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0AD" w:rsidRPr="00EA0372" w:rsidRDefault="00EA0372" w:rsidP="00EA0372">
      <w:pPr>
        <w:spacing w:line="240" w:lineRule="auto"/>
        <w:rPr>
          <w:rFonts w:hint="eastAsia"/>
          <w:sz w:val="6"/>
        </w:rPr>
        <w:sectPr w:rsidR="002470AD" w:rsidRPr="00EA0372" w:rsidSect="002470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425"/>
          <w:titlePg/>
          <w:docGrid w:linePitch="312"/>
        </w:sectPr>
      </w:pPr>
      <w:commentRangeStart w:id="0"/>
      <w:r>
        <w:rPr>
          <w:sz w:val="6"/>
        </w:rPr>
        <w:t xml:space="preserve">  </w:t>
      </w:r>
      <w:commentRangeEnd w:id="0"/>
      <w:r>
        <w:rPr>
          <w:rStyle w:val="CommentReference"/>
        </w:rPr>
        <w:commentReference w:id="0"/>
      </w:r>
    </w:p>
    <w:p w:rsidR="002470AD" w:rsidRPr="00FB48DF" w:rsidRDefault="002470AD" w:rsidP="002470AD">
      <w:pPr>
        <w:spacing w:line="60" w:lineRule="exact"/>
        <w:rPr>
          <w:sz w:val="6"/>
        </w:rPr>
      </w:pPr>
    </w:p>
    <w:p w:rsidR="00844E28" w:rsidRPr="00FB48DF" w:rsidRDefault="00844E28" w:rsidP="003551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sidRPr="00FB48DF">
        <w:rPr>
          <w:rFonts w:hint="eastAsia"/>
        </w:rPr>
        <w:t>消除对妇女歧视委员会</w:t>
      </w:r>
    </w:p>
    <w:p w:rsidR="00844E28" w:rsidRPr="00FB48DF" w:rsidRDefault="00844E28"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FB48DF">
        <w:rPr>
          <w:rFonts w:hint="eastAsia"/>
        </w:rPr>
        <w:tab/>
      </w:r>
      <w:r w:rsidRPr="00FB48DF">
        <w:rPr>
          <w:rFonts w:hint="eastAsia"/>
        </w:rPr>
        <w:tab/>
        <w:t>审议缔约国根据《消除对妇女一切形式歧视公约》第</w:t>
      </w:r>
      <w:r w:rsidRPr="00FB48DF">
        <w:rPr>
          <w:rFonts w:ascii="Times New Roman"/>
        </w:rPr>
        <w:t>18</w:t>
      </w:r>
      <w:r w:rsidRPr="00FB48DF">
        <w:rPr>
          <w:rFonts w:hint="eastAsia"/>
        </w:rPr>
        <w:t>条提交的报告</w:t>
      </w:r>
    </w:p>
    <w:p w:rsidR="00844E28" w:rsidRPr="00FB48DF" w:rsidRDefault="00844E28" w:rsidP="00840E0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sidRPr="00FB48DF">
        <w:rPr>
          <w:rFonts w:hint="eastAsia"/>
        </w:rPr>
        <w:tab/>
      </w:r>
      <w:r w:rsidRPr="00FB48DF">
        <w:rPr>
          <w:rFonts w:hint="eastAsia"/>
        </w:rPr>
        <w:tab/>
      </w:r>
      <w:bookmarkStart w:id="1" w:name="OLE_LINK30"/>
      <w:bookmarkStart w:id="2" w:name="OLE_LINK31"/>
      <w:r w:rsidR="0087591D" w:rsidRPr="00FB48DF">
        <w:rPr>
          <w:rStyle w:val="apple-style-span"/>
          <w:rFonts w:hAnsi="SimSun"/>
          <w:szCs w:val="24"/>
        </w:rPr>
        <w:t>缔约国</w:t>
      </w:r>
      <w:r w:rsidR="0087591D" w:rsidRPr="00FB48DF">
        <w:rPr>
          <w:rStyle w:val="apple-style-span"/>
          <w:rFonts w:hAnsi="SimSun" w:hint="eastAsia"/>
          <w:szCs w:val="24"/>
        </w:rPr>
        <w:t>的</w:t>
      </w:r>
      <w:r w:rsidR="0087591D" w:rsidRPr="00FB48DF">
        <w:rPr>
          <w:rStyle w:val="apple-style-span"/>
          <w:rFonts w:hAnsi="SimSun"/>
          <w:szCs w:val="24"/>
        </w:rPr>
        <w:t>第四次和第五次合并定期报告</w:t>
      </w:r>
      <w:bookmarkEnd w:id="1"/>
      <w:bookmarkEnd w:id="2"/>
    </w:p>
    <w:p w:rsidR="00844E28" w:rsidRPr="00FB48DF" w:rsidRDefault="00844E28"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sidRPr="00FB48DF">
        <w:rPr>
          <w:rFonts w:hint="eastAsia"/>
        </w:rPr>
        <w:tab/>
      </w:r>
      <w:r w:rsidRPr="00FB48DF">
        <w:rPr>
          <w:rFonts w:hint="eastAsia"/>
        </w:rPr>
        <w:tab/>
      </w:r>
      <w:r w:rsidR="00A8537B" w:rsidRPr="00FB48DF">
        <w:rPr>
          <w:rFonts w:hAnsi="SimSun"/>
          <w:szCs w:val="24"/>
        </w:rPr>
        <w:t>波斯尼亚和黑塞哥维那</w:t>
      </w:r>
      <w:r w:rsidR="00172D3A" w:rsidRPr="00FB48DF">
        <w:rPr>
          <w:rStyle w:val="FootnoteReference"/>
          <w:rFonts w:ascii="Times New Roman"/>
        </w:rPr>
        <w:footnoteReference w:customMarkFollows="1" w:id="1"/>
        <w:t>*</w:t>
      </w:r>
    </w:p>
    <w:p w:rsidR="00844E28" w:rsidRPr="00FB48DF" w:rsidRDefault="00844E28" w:rsidP="00844E28">
      <w:pPr>
        <w:pStyle w:val="SingleTxt"/>
      </w:pPr>
    </w:p>
    <w:p w:rsidR="00E129B5" w:rsidRPr="00FB48DF" w:rsidRDefault="00355180" w:rsidP="00E129B5">
      <w:pPr>
        <w:pStyle w:val="HCh"/>
        <w:tabs>
          <w:tab w:val="clear" w:pos="57"/>
        </w:tabs>
        <w:spacing w:after="240"/>
        <w:ind w:left="6" w:right="1264" w:hanging="6"/>
        <w:rPr>
          <w:rFonts w:hint="eastAsia"/>
        </w:rPr>
      </w:pPr>
      <w:r w:rsidRPr="00FB48DF">
        <w:br w:type="page"/>
      </w:r>
      <w:r w:rsidR="00E129B5" w:rsidRPr="00FB48DF">
        <w:rPr>
          <w:rFonts w:hint="eastAsia"/>
        </w:rPr>
        <w:t>目录</w:t>
      </w:r>
    </w:p>
    <w:p w:rsidR="00383320" w:rsidRPr="00FB48DF" w:rsidRDefault="00383320" w:rsidP="00383320">
      <w:pPr>
        <w:tabs>
          <w:tab w:val="left" w:pos="7655"/>
          <w:tab w:val="right" w:pos="8930"/>
          <w:tab w:val="right" w:pos="9639"/>
        </w:tabs>
        <w:spacing w:after="140"/>
        <w:ind w:left="283"/>
        <w:rPr>
          <w:rFonts w:ascii="Times New Roman" w:eastAsia="KaiTi_GB2312"/>
          <w:szCs w:val="21"/>
        </w:rPr>
      </w:pPr>
      <w:r w:rsidRPr="00FB48DF">
        <w:rPr>
          <w:rFonts w:ascii="Times New Roman"/>
          <w:i/>
          <w:szCs w:val="21"/>
        </w:rPr>
        <w:tab/>
      </w:r>
      <w:r w:rsidRPr="00FB48DF">
        <w:rPr>
          <w:rFonts w:ascii="Times New Roman"/>
          <w:i/>
          <w:szCs w:val="21"/>
        </w:rPr>
        <w:tab/>
      </w:r>
      <w:r w:rsidR="001B0DB0" w:rsidRPr="00FB48DF">
        <w:rPr>
          <w:rFonts w:ascii="Times New Roman" w:hint="eastAsia"/>
          <w:i/>
          <w:szCs w:val="21"/>
        </w:rPr>
        <w:tab/>
      </w:r>
      <w:r w:rsidRPr="00FB48DF">
        <w:rPr>
          <w:rFonts w:ascii="Times New Roman" w:eastAsia="KaiTi_GB2312"/>
          <w:szCs w:val="21"/>
        </w:rPr>
        <w:t>页</w:t>
      </w:r>
      <w:r w:rsidRPr="00FB48DF">
        <w:rPr>
          <w:rFonts w:ascii="Times New Roman" w:eastAsia="KaiTi_GB2312" w:hint="eastAsia"/>
          <w:szCs w:val="21"/>
        </w:rPr>
        <w:t xml:space="preserve"> </w:t>
      </w:r>
      <w:r w:rsidRPr="00FB48DF">
        <w:rPr>
          <w:rFonts w:ascii="Times New Roman" w:eastAsia="KaiTi_GB2312"/>
          <w:szCs w:val="21"/>
        </w:rPr>
        <w:t>次</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缩略语</w:t>
      </w:r>
      <w:r w:rsidRPr="00FB48DF">
        <w:rPr>
          <w:rFonts w:ascii="Times New Roman"/>
          <w:szCs w:val="21"/>
        </w:rPr>
        <w:t xml:space="preserve">   </w:t>
      </w:r>
      <w:r w:rsidRPr="00FB48DF">
        <w:rPr>
          <w:rFonts w:ascii="Times New Roman"/>
          <w:szCs w:val="21"/>
        </w:rPr>
        <w:tab/>
      </w:r>
      <w:r w:rsidRPr="00FB48DF">
        <w:rPr>
          <w:rFonts w:ascii="Times New Roman"/>
          <w:szCs w:val="21"/>
        </w:rPr>
        <w:tab/>
      </w:r>
      <w:r w:rsidR="00D428EC" w:rsidRPr="00FB48DF">
        <w:rPr>
          <w:rFonts w:ascii="Times New Roman" w:hint="eastAsia"/>
          <w:szCs w:val="21"/>
        </w:rPr>
        <w:t>5</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导言</w:t>
      </w:r>
      <w:r w:rsidRPr="00FB48DF">
        <w:rPr>
          <w:rFonts w:ascii="Times New Roman"/>
          <w:szCs w:val="21"/>
        </w:rPr>
        <w:tab/>
      </w:r>
      <w:r w:rsidRPr="00FB48DF">
        <w:rPr>
          <w:rFonts w:ascii="Times New Roman"/>
          <w:szCs w:val="21"/>
        </w:rPr>
        <w:tab/>
      </w:r>
      <w:r w:rsidR="00CB3AE6" w:rsidRPr="00FB48DF">
        <w:rPr>
          <w:rFonts w:ascii="Times New Roman" w:hint="eastAsia"/>
          <w:szCs w:val="21"/>
        </w:rPr>
        <w:tab/>
      </w:r>
      <w:r w:rsidR="00D428EC" w:rsidRPr="00FB48DF">
        <w:rPr>
          <w:rFonts w:ascii="Times New Roman" w:hint="eastAsia"/>
          <w:szCs w:val="21"/>
        </w:rPr>
        <w:t>7</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A.</w:t>
      </w:r>
      <w:r w:rsidRPr="00FB48DF">
        <w:rPr>
          <w:rFonts w:ascii="Times New Roman"/>
          <w:szCs w:val="21"/>
        </w:rPr>
        <w:tab/>
      </w:r>
      <w:r w:rsidRPr="00FB48DF">
        <w:rPr>
          <w:rFonts w:ascii="Times New Roman"/>
          <w:szCs w:val="21"/>
        </w:rPr>
        <w:t>波斯尼亚和黑塞哥维那</w:t>
      </w:r>
      <w:r w:rsidRPr="00FB48DF">
        <w:rPr>
          <w:rFonts w:ascii="Times New Roman" w:hint="eastAsia"/>
          <w:szCs w:val="21"/>
        </w:rPr>
        <w:t>概况</w:t>
      </w:r>
      <w:r w:rsidRPr="00FB48DF">
        <w:rPr>
          <w:rFonts w:ascii="Times New Roman"/>
          <w:szCs w:val="21"/>
        </w:rPr>
        <w:tab/>
      </w:r>
      <w:r w:rsidRPr="00FB48DF">
        <w:rPr>
          <w:rFonts w:ascii="Times New Roman"/>
          <w:szCs w:val="21"/>
        </w:rPr>
        <w:tab/>
      </w:r>
      <w:r w:rsidR="00D428EC" w:rsidRPr="00FB48DF">
        <w:rPr>
          <w:rFonts w:ascii="Times New Roman" w:hint="eastAsia"/>
          <w:szCs w:val="21"/>
        </w:rPr>
        <w:t>7</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 xml:space="preserve">B. </w:t>
      </w:r>
      <w:r w:rsidR="00D428EC" w:rsidRPr="00FB48DF">
        <w:rPr>
          <w:rFonts w:ascii="Times New Roman" w:hint="eastAsia"/>
          <w:szCs w:val="21"/>
        </w:rPr>
        <w:t xml:space="preserve"> </w:t>
      </w:r>
      <w:r w:rsidRPr="00FB48DF">
        <w:rPr>
          <w:rFonts w:ascii="Times New Roman"/>
          <w:szCs w:val="21"/>
        </w:rPr>
        <w:t>体制机制和将两性平等纳入的战略</w:t>
      </w:r>
      <w:r w:rsidRPr="00FB48DF">
        <w:rPr>
          <w:rFonts w:ascii="Times New Roman"/>
          <w:szCs w:val="21"/>
        </w:rPr>
        <w:tab/>
        <w:t xml:space="preserve"> </w:t>
      </w:r>
      <w:r w:rsidRPr="00FB48DF">
        <w:rPr>
          <w:rFonts w:ascii="Times New Roman"/>
          <w:szCs w:val="21"/>
        </w:rPr>
        <w:tab/>
      </w:r>
      <w:r w:rsidR="00D428EC" w:rsidRPr="00FB48DF">
        <w:rPr>
          <w:rFonts w:ascii="Times New Roman" w:hint="eastAsia"/>
          <w:szCs w:val="21"/>
        </w:rPr>
        <w:t>9</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C.</w:t>
      </w:r>
      <w:r w:rsidRPr="00FB48DF">
        <w:rPr>
          <w:rFonts w:ascii="Times New Roman"/>
          <w:szCs w:val="21"/>
        </w:rPr>
        <w:tab/>
      </w:r>
      <w:r w:rsidRPr="00FB48DF">
        <w:rPr>
          <w:rFonts w:ascii="Times New Roman"/>
          <w:szCs w:val="21"/>
        </w:rPr>
        <w:t>向执行</w:t>
      </w:r>
      <w:r w:rsidR="00B521B5" w:rsidRPr="00FB48DF">
        <w:rPr>
          <w:rFonts w:ascii="Times New Roman" w:hint="eastAsia"/>
          <w:szCs w:val="21"/>
        </w:rPr>
        <w:t>《</w:t>
      </w:r>
      <w:r w:rsidRPr="00FB48DF">
        <w:rPr>
          <w:rFonts w:ascii="Times New Roman"/>
          <w:szCs w:val="21"/>
        </w:rPr>
        <w:t>波斯尼亚和黑塞哥维那两性平等行动计划</w:t>
      </w:r>
      <w:r w:rsidR="00B521B5" w:rsidRPr="00FB48DF">
        <w:rPr>
          <w:rFonts w:ascii="Times New Roman" w:hint="eastAsia"/>
          <w:szCs w:val="21"/>
        </w:rPr>
        <w:t>》</w:t>
      </w:r>
      <w:r w:rsidRPr="00FB48DF">
        <w:rPr>
          <w:rFonts w:ascii="Times New Roman"/>
          <w:szCs w:val="21"/>
        </w:rPr>
        <w:t>提供支助的财务机制</w:t>
      </w:r>
      <w:r w:rsidRPr="00FB48DF">
        <w:rPr>
          <w:rFonts w:ascii="Times New Roman"/>
          <w:szCs w:val="21"/>
        </w:rPr>
        <w:tab/>
      </w:r>
      <w:r w:rsidRPr="00FB48DF">
        <w:rPr>
          <w:rFonts w:ascii="Times New Roman"/>
          <w:szCs w:val="21"/>
        </w:rPr>
        <w:tab/>
      </w:r>
      <w:r w:rsidR="00D428EC" w:rsidRPr="00FB48DF">
        <w:rPr>
          <w:rFonts w:ascii="Times New Roman" w:hint="eastAsia"/>
          <w:szCs w:val="21"/>
        </w:rPr>
        <w:t>11</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D.</w:t>
      </w:r>
      <w:r w:rsidRPr="00FB48DF">
        <w:rPr>
          <w:rFonts w:ascii="Times New Roman"/>
          <w:szCs w:val="21"/>
        </w:rPr>
        <w:tab/>
      </w:r>
      <w:r w:rsidRPr="00FB48DF">
        <w:rPr>
          <w:rFonts w:ascii="Times New Roman"/>
          <w:szCs w:val="21"/>
        </w:rPr>
        <w:t>统计数据</w:t>
      </w:r>
      <w:r w:rsidRPr="00FB48DF">
        <w:rPr>
          <w:rFonts w:ascii="Times New Roman"/>
          <w:szCs w:val="21"/>
        </w:rPr>
        <w:tab/>
      </w:r>
      <w:r w:rsidRPr="00FB48DF">
        <w:rPr>
          <w:rFonts w:ascii="Times New Roman"/>
          <w:szCs w:val="21"/>
        </w:rPr>
        <w:tab/>
      </w:r>
      <w:r w:rsidR="00D428EC" w:rsidRPr="00FB48DF">
        <w:rPr>
          <w:rFonts w:ascii="Times New Roman" w:hint="eastAsia"/>
          <w:szCs w:val="21"/>
        </w:rPr>
        <w:t>12</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第一部分</w:t>
      </w:r>
      <w:r w:rsidRPr="00FB48DF">
        <w:rPr>
          <w:rFonts w:ascii="Times New Roman"/>
          <w:szCs w:val="21"/>
        </w:rPr>
        <w:tab/>
      </w:r>
      <w:r w:rsidRPr="00FB48DF">
        <w:rPr>
          <w:rFonts w:ascii="Times New Roman"/>
          <w:szCs w:val="21"/>
        </w:rPr>
        <w:tab/>
      </w:r>
      <w:r w:rsidR="00D428EC" w:rsidRPr="00FB48DF">
        <w:rPr>
          <w:rFonts w:ascii="Times New Roman" w:hint="eastAsia"/>
          <w:szCs w:val="21"/>
        </w:rPr>
        <w:t>13</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2</w:t>
      </w:r>
      <w:r w:rsidRPr="00FB48DF">
        <w:rPr>
          <w:rFonts w:ascii="Times New Roman"/>
          <w:szCs w:val="21"/>
        </w:rPr>
        <w:t>和</w:t>
      </w:r>
      <w:r w:rsidRPr="00FB48DF">
        <w:rPr>
          <w:rFonts w:ascii="Times New Roman"/>
          <w:szCs w:val="21"/>
        </w:rPr>
        <w:t>3</w:t>
      </w:r>
      <w:r w:rsidRPr="00FB48DF">
        <w:rPr>
          <w:rFonts w:ascii="Times New Roman"/>
          <w:szCs w:val="21"/>
        </w:rPr>
        <w:t>条：消除</w:t>
      </w:r>
      <w:r w:rsidRPr="00FB48DF">
        <w:rPr>
          <w:rFonts w:ascii="Times New Roman" w:hint="eastAsia"/>
          <w:szCs w:val="21"/>
        </w:rPr>
        <w:t>歧视</w:t>
      </w:r>
      <w:r w:rsidRPr="00FB48DF">
        <w:rPr>
          <w:rFonts w:ascii="Times New Roman"/>
          <w:szCs w:val="21"/>
        </w:rPr>
        <w:t>妇女的举措</w:t>
      </w:r>
      <w:r w:rsidRPr="00FB48DF">
        <w:rPr>
          <w:rFonts w:ascii="Times New Roman"/>
          <w:szCs w:val="21"/>
        </w:rPr>
        <w:tab/>
      </w:r>
      <w:r w:rsidRPr="00FB48DF">
        <w:rPr>
          <w:rFonts w:ascii="Times New Roman"/>
          <w:szCs w:val="21"/>
        </w:rPr>
        <w:tab/>
      </w:r>
      <w:r w:rsidR="00D428EC" w:rsidRPr="00FB48DF">
        <w:rPr>
          <w:rFonts w:ascii="Times New Roman" w:hint="eastAsia"/>
          <w:szCs w:val="21"/>
        </w:rPr>
        <w:t>14</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4</w:t>
      </w:r>
      <w:r w:rsidRPr="00FB48DF">
        <w:rPr>
          <w:rFonts w:ascii="Times New Roman"/>
          <w:szCs w:val="21"/>
        </w:rPr>
        <w:t>条：促进男女平等</w:t>
      </w:r>
      <w:r w:rsidRPr="00FB48DF">
        <w:rPr>
          <w:rFonts w:ascii="Times New Roman"/>
          <w:szCs w:val="21"/>
        </w:rPr>
        <w:tab/>
      </w:r>
      <w:r w:rsidRPr="00FB48DF">
        <w:rPr>
          <w:rFonts w:ascii="Times New Roman"/>
          <w:szCs w:val="21"/>
        </w:rPr>
        <w:tab/>
      </w:r>
      <w:r w:rsidR="00D428EC" w:rsidRPr="00FB48DF">
        <w:rPr>
          <w:rFonts w:ascii="Times New Roman" w:hint="eastAsia"/>
          <w:szCs w:val="21"/>
        </w:rPr>
        <w:t>20</w:t>
      </w:r>
    </w:p>
    <w:p w:rsidR="001B0DB0" w:rsidRPr="00FB48DF" w:rsidRDefault="00B521B5"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hint="eastAsia"/>
          <w:szCs w:val="21"/>
        </w:rPr>
        <w:t>产妇</w:t>
      </w:r>
      <w:r w:rsidR="001B0DB0" w:rsidRPr="00FB48DF">
        <w:rPr>
          <w:rFonts w:ascii="Times New Roman"/>
          <w:szCs w:val="21"/>
        </w:rPr>
        <w:t>保护性</w:t>
      </w:r>
      <w:r w:rsidR="001B0DB0" w:rsidRPr="00FB48DF">
        <w:rPr>
          <w:rFonts w:ascii="Times New Roman"/>
          <w:szCs w:val="21"/>
        </w:rPr>
        <w:tab/>
      </w:r>
      <w:r w:rsidR="001B0DB0" w:rsidRPr="00FB48DF">
        <w:rPr>
          <w:rFonts w:ascii="Times New Roman"/>
          <w:szCs w:val="21"/>
        </w:rPr>
        <w:tab/>
      </w:r>
      <w:r w:rsidR="00D428EC" w:rsidRPr="00FB48DF">
        <w:rPr>
          <w:rFonts w:ascii="Times New Roman" w:hint="eastAsia"/>
          <w:szCs w:val="21"/>
        </w:rPr>
        <w:t>20</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5</w:t>
      </w:r>
      <w:r w:rsidR="00B521B5" w:rsidRPr="00FB48DF">
        <w:rPr>
          <w:rFonts w:ascii="Times New Roman"/>
          <w:szCs w:val="21"/>
        </w:rPr>
        <w:t>条：消除</w:t>
      </w:r>
      <w:r w:rsidR="00B521B5" w:rsidRPr="00FB48DF">
        <w:rPr>
          <w:rFonts w:ascii="Times New Roman" w:hint="eastAsia"/>
          <w:szCs w:val="21"/>
        </w:rPr>
        <w:t>陈</w:t>
      </w:r>
      <w:r w:rsidRPr="00FB48DF">
        <w:rPr>
          <w:rFonts w:ascii="Times New Roman"/>
          <w:szCs w:val="21"/>
        </w:rPr>
        <w:t>规定型观念和偏见</w:t>
      </w:r>
      <w:r w:rsidRPr="00FB48DF">
        <w:rPr>
          <w:rFonts w:ascii="Times New Roman"/>
          <w:szCs w:val="21"/>
        </w:rPr>
        <w:tab/>
      </w:r>
      <w:r w:rsidRPr="00FB48DF">
        <w:rPr>
          <w:rFonts w:ascii="Times New Roman"/>
          <w:szCs w:val="21"/>
        </w:rPr>
        <w:tab/>
      </w:r>
      <w:r w:rsidR="00D428EC" w:rsidRPr="00FB48DF">
        <w:rPr>
          <w:rFonts w:ascii="Times New Roman" w:hint="eastAsia"/>
          <w:szCs w:val="21"/>
        </w:rPr>
        <w:t>22</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家庭暴力</w:t>
      </w:r>
      <w:r w:rsidRPr="00FB48DF">
        <w:rPr>
          <w:rFonts w:ascii="Times New Roman"/>
          <w:szCs w:val="21"/>
        </w:rPr>
        <w:tab/>
      </w:r>
      <w:r w:rsidRPr="00FB48DF">
        <w:rPr>
          <w:rFonts w:ascii="Times New Roman"/>
          <w:szCs w:val="21"/>
        </w:rPr>
        <w:tab/>
      </w:r>
      <w:r w:rsidR="00D428EC" w:rsidRPr="00FB48DF">
        <w:rPr>
          <w:rFonts w:ascii="Times New Roman" w:hint="eastAsia"/>
          <w:szCs w:val="21"/>
        </w:rPr>
        <w:t>22</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6</w:t>
      </w:r>
      <w:r w:rsidRPr="00FB48DF">
        <w:rPr>
          <w:rFonts w:ascii="Times New Roman"/>
          <w:szCs w:val="21"/>
        </w:rPr>
        <w:t>条：贩运妇女和</w:t>
      </w:r>
      <w:r w:rsidRPr="00FB48DF">
        <w:rPr>
          <w:rFonts w:ascii="Times New Roman" w:hint="eastAsia"/>
          <w:szCs w:val="21"/>
        </w:rPr>
        <w:t>通过妇女卖淫谋利</w:t>
      </w:r>
      <w:r w:rsidRPr="00FB48DF">
        <w:rPr>
          <w:rFonts w:ascii="Times New Roman"/>
          <w:szCs w:val="21"/>
        </w:rPr>
        <w:tab/>
      </w:r>
      <w:r w:rsidR="00CB3AE6" w:rsidRPr="00FB48DF">
        <w:rPr>
          <w:rFonts w:ascii="Times New Roman" w:hint="eastAsia"/>
          <w:szCs w:val="21"/>
        </w:rPr>
        <w:tab/>
      </w:r>
      <w:r w:rsidR="00D428EC" w:rsidRPr="00FB48DF">
        <w:rPr>
          <w:rFonts w:ascii="Times New Roman" w:hint="eastAsia"/>
          <w:szCs w:val="21"/>
        </w:rPr>
        <w:t>29</w:t>
      </w:r>
    </w:p>
    <w:p w:rsidR="001B0DB0" w:rsidRPr="00FB48DF" w:rsidRDefault="00B521B5"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hint="eastAsia"/>
          <w:szCs w:val="21"/>
        </w:rPr>
        <w:t>为防止贩运所采取的措施</w:t>
      </w:r>
      <w:r w:rsidR="001B0DB0" w:rsidRPr="00FB48DF">
        <w:rPr>
          <w:rFonts w:ascii="Times New Roman"/>
          <w:szCs w:val="21"/>
        </w:rPr>
        <w:tab/>
      </w:r>
      <w:r w:rsidR="001B0DB0" w:rsidRPr="00FB48DF">
        <w:rPr>
          <w:rFonts w:ascii="Times New Roman"/>
          <w:szCs w:val="21"/>
        </w:rPr>
        <w:tab/>
      </w:r>
      <w:r w:rsidR="00D428EC" w:rsidRPr="00FB48DF">
        <w:rPr>
          <w:rFonts w:ascii="Times New Roman" w:hint="eastAsia"/>
          <w:szCs w:val="21"/>
        </w:rPr>
        <w:t>33</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第二部分</w:t>
      </w:r>
      <w:r w:rsidRPr="00FB48DF">
        <w:rPr>
          <w:rFonts w:ascii="Times New Roman"/>
          <w:szCs w:val="21"/>
        </w:rPr>
        <w:tab/>
      </w:r>
      <w:r w:rsidRPr="00FB48DF">
        <w:rPr>
          <w:rFonts w:ascii="Times New Roman"/>
          <w:szCs w:val="21"/>
        </w:rPr>
        <w:tab/>
      </w:r>
      <w:r w:rsidR="00D428EC" w:rsidRPr="00FB48DF">
        <w:rPr>
          <w:rFonts w:ascii="Times New Roman" w:hint="eastAsia"/>
          <w:szCs w:val="21"/>
        </w:rPr>
        <w:t>34</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7</w:t>
      </w:r>
      <w:r w:rsidRPr="00FB48DF">
        <w:rPr>
          <w:rFonts w:ascii="Times New Roman"/>
          <w:szCs w:val="21"/>
        </w:rPr>
        <w:t>条：政治和公共生活</w:t>
      </w:r>
      <w:r w:rsidRPr="00FB48DF">
        <w:rPr>
          <w:rFonts w:ascii="Times New Roman"/>
          <w:szCs w:val="21"/>
        </w:rPr>
        <w:tab/>
      </w:r>
      <w:r w:rsidRPr="00FB48DF">
        <w:rPr>
          <w:rFonts w:ascii="Times New Roman"/>
          <w:szCs w:val="21"/>
        </w:rPr>
        <w:tab/>
      </w:r>
      <w:r w:rsidR="00D428EC" w:rsidRPr="00FB48DF">
        <w:rPr>
          <w:rFonts w:ascii="Times New Roman" w:hint="eastAsia"/>
          <w:szCs w:val="21"/>
        </w:rPr>
        <w:t>34</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法院和检察院</w:t>
      </w:r>
      <w:r w:rsidRPr="00FB48DF">
        <w:rPr>
          <w:rFonts w:ascii="Times New Roman"/>
          <w:szCs w:val="21"/>
        </w:rPr>
        <w:tab/>
      </w:r>
      <w:r w:rsidR="00CB3AE6" w:rsidRPr="00FB48DF">
        <w:rPr>
          <w:rFonts w:ascii="Times New Roman" w:hint="eastAsia"/>
          <w:szCs w:val="21"/>
        </w:rPr>
        <w:tab/>
      </w:r>
      <w:r w:rsidR="00D428EC" w:rsidRPr="00FB48DF">
        <w:rPr>
          <w:rFonts w:ascii="Times New Roman" w:hint="eastAsia"/>
          <w:szCs w:val="21"/>
        </w:rPr>
        <w:t>38</w:t>
      </w:r>
    </w:p>
    <w:p w:rsidR="001B0DB0" w:rsidRPr="00FB48DF" w:rsidRDefault="00B521B5"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hint="eastAsia"/>
          <w:szCs w:val="21"/>
        </w:rPr>
        <w:t>波黑军队和警察队伍中妇女的任职情况</w:t>
      </w:r>
      <w:r w:rsidR="001B0DB0" w:rsidRPr="00FB48DF">
        <w:rPr>
          <w:rFonts w:ascii="Times New Roman"/>
          <w:szCs w:val="21"/>
        </w:rPr>
        <w:tab/>
      </w:r>
      <w:r w:rsidR="001B0DB0" w:rsidRPr="00FB48DF">
        <w:rPr>
          <w:rFonts w:ascii="Times New Roman"/>
          <w:szCs w:val="21"/>
        </w:rPr>
        <w:tab/>
      </w:r>
      <w:r w:rsidR="00D428EC" w:rsidRPr="00FB48DF">
        <w:rPr>
          <w:rFonts w:ascii="Times New Roman" w:hint="eastAsia"/>
          <w:szCs w:val="21"/>
        </w:rPr>
        <w:t>38</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工会</w:t>
      </w:r>
      <w:r w:rsidR="00B521B5" w:rsidRPr="00FB48DF">
        <w:rPr>
          <w:rFonts w:ascii="Times New Roman" w:hint="eastAsia"/>
          <w:szCs w:val="21"/>
        </w:rPr>
        <w:t>中</w:t>
      </w:r>
      <w:r w:rsidRPr="00FB48DF">
        <w:rPr>
          <w:rFonts w:ascii="Times New Roman"/>
          <w:szCs w:val="21"/>
        </w:rPr>
        <w:t>的妇女</w:t>
      </w:r>
      <w:r w:rsidRPr="00FB48DF">
        <w:rPr>
          <w:rFonts w:ascii="Times New Roman"/>
          <w:szCs w:val="21"/>
        </w:rPr>
        <w:tab/>
      </w:r>
      <w:r w:rsidR="00CB3AE6" w:rsidRPr="00FB48DF">
        <w:rPr>
          <w:rFonts w:ascii="Times New Roman" w:hint="eastAsia"/>
          <w:szCs w:val="21"/>
        </w:rPr>
        <w:tab/>
      </w:r>
      <w:r w:rsidR="00D428EC" w:rsidRPr="00FB48DF">
        <w:rPr>
          <w:rFonts w:ascii="Times New Roman" w:hint="eastAsia"/>
          <w:szCs w:val="21"/>
        </w:rPr>
        <w:t>40</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8</w:t>
      </w:r>
      <w:r w:rsidRPr="00FB48DF">
        <w:rPr>
          <w:rFonts w:ascii="Times New Roman"/>
          <w:szCs w:val="21"/>
        </w:rPr>
        <w:t>条：妇女参加外交</w:t>
      </w:r>
      <w:r w:rsidR="00B521B5" w:rsidRPr="00FB48DF">
        <w:rPr>
          <w:rFonts w:ascii="Times New Roman" w:hint="eastAsia"/>
          <w:szCs w:val="21"/>
        </w:rPr>
        <w:t>工作</w:t>
      </w:r>
      <w:r w:rsidRPr="00FB48DF">
        <w:rPr>
          <w:rFonts w:ascii="Times New Roman"/>
          <w:szCs w:val="21"/>
        </w:rPr>
        <w:t>和国际组织</w:t>
      </w:r>
      <w:r w:rsidRPr="00FB48DF">
        <w:rPr>
          <w:rFonts w:ascii="Times New Roman"/>
          <w:szCs w:val="21"/>
        </w:rPr>
        <w:tab/>
      </w:r>
      <w:r w:rsidRPr="00FB48DF">
        <w:rPr>
          <w:rFonts w:ascii="Times New Roman"/>
          <w:szCs w:val="21"/>
        </w:rPr>
        <w:tab/>
      </w:r>
      <w:r w:rsidR="00D428EC" w:rsidRPr="00FB48DF">
        <w:rPr>
          <w:rFonts w:ascii="Times New Roman" w:hint="eastAsia"/>
          <w:szCs w:val="21"/>
        </w:rPr>
        <w:t>40</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9</w:t>
      </w:r>
      <w:r w:rsidR="00B521B5" w:rsidRPr="00FB48DF">
        <w:rPr>
          <w:rFonts w:ascii="Times New Roman"/>
          <w:szCs w:val="21"/>
        </w:rPr>
        <w:t>条：公民</w:t>
      </w:r>
      <w:r w:rsidR="00B521B5" w:rsidRPr="00FB48DF">
        <w:rPr>
          <w:rFonts w:ascii="Times New Roman" w:hint="eastAsia"/>
          <w:szCs w:val="21"/>
        </w:rPr>
        <w:t>权</w:t>
      </w:r>
      <w:r w:rsidRPr="00FB48DF">
        <w:rPr>
          <w:rFonts w:ascii="Times New Roman"/>
          <w:szCs w:val="21"/>
        </w:rPr>
        <w:tab/>
      </w:r>
      <w:r w:rsidRPr="00FB48DF">
        <w:rPr>
          <w:rFonts w:ascii="Times New Roman"/>
          <w:szCs w:val="21"/>
        </w:rPr>
        <w:tab/>
      </w:r>
      <w:r w:rsidR="00D428EC" w:rsidRPr="00FB48DF">
        <w:rPr>
          <w:rFonts w:ascii="Times New Roman" w:hint="eastAsia"/>
          <w:szCs w:val="21"/>
        </w:rPr>
        <w:t>40</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第三部分</w:t>
      </w:r>
      <w:r w:rsidRPr="00FB48DF">
        <w:rPr>
          <w:rFonts w:ascii="Times New Roman"/>
          <w:szCs w:val="21"/>
        </w:rPr>
        <w:tab/>
      </w:r>
      <w:r w:rsidRPr="00FB48DF">
        <w:rPr>
          <w:rFonts w:ascii="Times New Roman"/>
          <w:szCs w:val="21"/>
        </w:rPr>
        <w:tab/>
      </w:r>
      <w:r w:rsidR="00D428EC" w:rsidRPr="00FB48DF">
        <w:rPr>
          <w:rFonts w:ascii="Times New Roman" w:hint="eastAsia"/>
          <w:szCs w:val="21"/>
        </w:rPr>
        <w:t>40</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10</w:t>
      </w:r>
      <w:r w:rsidRPr="00FB48DF">
        <w:rPr>
          <w:rFonts w:ascii="Times New Roman"/>
          <w:szCs w:val="21"/>
        </w:rPr>
        <w:t>条：教育</w:t>
      </w:r>
      <w:r w:rsidRPr="00FB48DF">
        <w:rPr>
          <w:rFonts w:ascii="Times New Roman"/>
          <w:szCs w:val="21"/>
        </w:rPr>
        <w:tab/>
      </w:r>
      <w:r w:rsidRPr="00FB48DF">
        <w:rPr>
          <w:rFonts w:ascii="Times New Roman"/>
          <w:szCs w:val="21"/>
        </w:rPr>
        <w:tab/>
      </w:r>
      <w:r w:rsidR="00D428EC" w:rsidRPr="00FB48DF">
        <w:rPr>
          <w:rFonts w:ascii="Times New Roman" w:hint="eastAsia"/>
          <w:szCs w:val="21"/>
        </w:rPr>
        <w:t>40</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学前教育和初级教育</w:t>
      </w:r>
      <w:r w:rsidRPr="00FB48DF">
        <w:rPr>
          <w:rFonts w:ascii="Times New Roman"/>
          <w:szCs w:val="21"/>
        </w:rPr>
        <w:tab/>
      </w:r>
      <w:r w:rsidRPr="00FB48DF">
        <w:rPr>
          <w:rFonts w:ascii="Times New Roman"/>
          <w:szCs w:val="21"/>
        </w:rPr>
        <w:tab/>
      </w:r>
      <w:r w:rsidR="00D428EC" w:rsidRPr="00FB48DF">
        <w:rPr>
          <w:rFonts w:ascii="Times New Roman" w:hint="eastAsia"/>
          <w:szCs w:val="21"/>
        </w:rPr>
        <w:t>42</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中等教育</w:t>
      </w:r>
      <w:r w:rsidRPr="00FB48DF">
        <w:rPr>
          <w:rFonts w:ascii="Times New Roman"/>
          <w:szCs w:val="21"/>
        </w:rPr>
        <w:tab/>
      </w:r>
      <w:r w:rsidRPr="00FB48DF">
        <w:rPr>
          <w:rFonts w:ascii="Times New Roman"/>
          <w:szCs w:val="21"/>
        </w:rPr>
        <w:tab/>
      </w:r>
      <w:r w:rsidR="00D428EC" w:rsidRPr="00FB48DF">
        <w:rPr>
          <w:rFonts w:ascii="Times New Roman" w:hint="eastAsia"/>
          <w:szCs w:val="21"/>
        </w:rPr>
        <w:t>43</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hint="eastAsia"/>
          <w:szCs w:val="21"/>
        </w:rPr>
        <w:t>中等后</w:t>
      </w:r>
      <w:r w:rsidRPr="00FB48DF">
        <w:rPr>
          <w:rFonts w:ascii="Times New Roman"/>
          <w:szCs w:val="21"/>
        </w:rPr>
        <w:t>教育（继续教育和高等教育）</w:t>
      </w:r>
      <w:r w:rsidRPr="00FB48DF">
        <w:rPr>
          <w:rFonts w:ascii="Times New Roman"/>
          <w:szCs w:val="21"/>
        </w:rPr>
        <w:tab/>
      </w:r>
      <w:r w:rsidRPr="00FB48DF">
        <w:rPr>
          <w:rFonts w:ascii="Times New Roman"/>
          <w:szCs w:val="21"/>
        </w:rPr>
        <w:tab/>
      </w:r>
      <w:r w:rsidR="00D428EC" w:rsidRPr="00FB48DF">
        <w:rPr>
          <w:rFonts w:ascii="Times New Roman" w:hint="eastAsia"/>
          <w:szCs w:val="21"/>
        </w:rPr>
        <w:t>44</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专业和职业发展</w:t>
      </w:r>
      <w:r w:rsidRPr="00FB48DF">
        <w:rPr>
          <w:rFonts w:ascii="Times New Roman"/>
          <w:szCs w:val="21"/>
        </w:rPr>
        <w:tab/>
      </w:r>
      <w:r w:rsidRPr="00FB48DF">
        <w:rPr>
          <w:rFonts w:ascii="Times New Roman"/>
          <w:szCs w:val="21"/>
        </w:rPr>
        <w:tab/>
      </w:r>
      <w:r w:rsidR="00D428EC" w:rsidRPr="00FB48DF">
        <w:rPr>
          <w:rFonts w:ascii="Times New Roman" w:hint="eastAsia"/>
          <w:szCs w:val="21"/>
        </w:rPr>
        <w:t>45</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成人教育</w:t>
      </w:r>
      <w:r w:rsidRPr="00FB48DF">
        <w:rPr>
          <w:rFonts w:ascii="Times New Roman"/>
          <w:szCs w:val="21"/>
        </w:rPr>
        <w:tab/>
      </w:r>
      <w:r w:rsidRPr="00FB48DF">
        <w:rPr>
          <w:rFonts w:ascii="Times New Roman"/>
          <w:szCs w:val="21"/>
        </w:rPr>
        <w:tab/>
      </w:r>
      <w:r w:rsidR="00D428EC" w:rsidRPr="00FB48DF">
        <w:rPr>
          <w:rFonts w:ascii="Times New Roman" w:hint="eastAsia"/>
          <w:szCs w:val="21"/>
        </w:rPr>
        <w:t>46</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11</w:t>
      </w:r>
      <w:r w:rsidRPr="00FB48DF">
        <w:rPr>
          <w:rFonts w:ascii="Times New Roman"/>
          <w:szCs w:val="21"/>
        </w:rPr>
        <w:t>条：工作、</w:t>
      </w:r>
      <w:r w:rsidRPr="00FB48DF">
        <w:rPr>
          <w:rFonts w:ascii="Times New Roman" w:hint="eastAsia"/>
          <w:szCs w:val="21"/>
        </w:rPr>
        <w:t>养恤</w:t>
      </w:r>
      <w:r w:rsidRPr="00FB48DF">
        <w:rPr>
          <w:rFonts w:ascii="Times New Roman"/>
          <w:szCs w:val="21"/>
        </w:rPr>
        <w:t>金和社会福利</w:t>
      </w:r>
      <w:r w:rsidRPr="00FB48DF">
        <w:rPr>
          <w:rFonts w:ascii="Times New Roman"/>
          <w:szCs w:val="21"/>
        </w:rPr>
        <w:tab/>
      </w:r>
      <w:r w:rsidRPr="00FB48DF">
        <w:rPr>
          <w:rFonts w:ascii="Times New Roman"/>
          <w:szCs w:val="21"/>
        </w:rPr>
        <w:tab/>
      </w:r>
      <w:r w:rsidR="00D428EC" w:rsidRPr="00FB48DF">
        <w:rPr>
          <w:rFonts w:ascii="Times New Roman" w:hint="eastAsia"/>
          <w:szCs w:val="21"/>
        </w:rPr>
        <w:t>46</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就业权利</w:t>
      </w:r>
      <w:r w:rsidRPr="00FB48DF">
        <w:rPr>
          <w:rFonts w:ascii="Times New Roman"/>
          <w:szCs w:val="21"/>
        </w:rPr>
        <w:tab/>
      </w:r>
      <w:r w:rsidRPr="00FB48DF">
        <w:rPr>
          <w:rFonts w:ascii="Times New Roman"/>
          <w:szCs w:val="21"/>
        </w:rPr>
        <w:tab/>
      </w:r>
      <w:r w:rsidR="00D428EC" w:rsidRPr="00FB48DF">
        <w:rPr>
          <w:rFonts w:ascii="Times New Roman" w:hint="eastAsia"/>
          <w:szCs w:val="21"/>
        </w:rPr>
        <w:t>46</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失业和职业选择</w:t>
      </w:r>
      <w:r w:rsidRPr="00FB48DF">
        <w:rPr>
          <w:rFonts w:ascii="Times New Roman"/>
          <w:szCs w:val="21"/>
        </w:rPr>
        <w:tab/>
      </w:r>
      <w:r w:rsidRPr="00FB48DF">
        <w:rPr>
          <w:rFonts w:ascii="Times New Roman"/>
          <w:szCs w:val="21"/>
        </w:rPr>
        <w:tab/>
      </w:r>
      <w:r w:rsidR="00D428EC" w:rsidRPr="00FB48DF">
        <w:rPr>
          <w:rFonts w:ascii="Times New Roman" w:hint="eastAsia"/>
          <w:szCs w:val="21"/>
        </w:rPr>
        <w:t>49</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私营部门</w:t>
      </w:r>
      <w:r w:rsidRPr="00FB48DF">
        <w:rPr>
          <w:rFonts w:ascii="Times New Roman"/>
          <w:szCs w:val="21"/>
        </w:rPr>
        <w:tab/>
      </w:r>
      <w:r w:rsidRPr="00FB48DF">
        <w:rPr>
          <w:rFonts w:ascii="Times New Roman"/>
          <w:szCs w:val="21"/>
        </w:rPr>
        <w:tab/>
      </w:r>
      <w:r w:rsidR="00D428EC" w:rsidRPr="00FB48DF">
        <w:rPr>
          <w:rFonts w:ascii="Times New Roman" w:hint="eastAsia"/>
          <w:szCs w:val="21"/>
        </w:rPr>
        <w:t>53</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社会福利</w:t>
      </w:r>
      <w:r w:rsidRPr="00FB48DF">
        <w:rPr>
          <w:rFonts w:ascii="Times New Roman"/>
          <w:szCs w:val="21"/>
        </w:rPr>
        <w:tab/>
      </w:r>
      <w:r w:rsidRPr="00FB48DF">
        <w:rPr>
          <w:rFonts w:ascii="Times New Roman"/>
          <w:szCs w:val="21"/>
        </w:rPr>
        <w:tab/>
      </w:r>
      <w:r w:rsidR="00D428EC" w:rsidRPr="00FB48DF">
        <w:rPr>
          <w:rFonts w:ascii="Times New Roman" w:hint="eastAsia"/>
          <w:szCs w:val="21"/>
        </w:rPr>
        <w:t>54</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12</w:t>
      </w:r>
      <w:r w:rsidRPr="00FB48DF">
        <w:rPr>
          <w:rFonts w:ascii="Times New Roman"/>
          <w:szCs w:val="21"/>
        </w:rPr>
        <w:t>条：平等获得卫生保健</w:t>
      </w:r>
      <w:r w:rsidRPr="00FB48DF">
        <w:rPr>
          <w:rFonts w:ascii="Times New Roman"/>
          <w:szCs w:val="21"/>
        </w:rPr>
        <w:tab/>
      </w:r>
      <w:r w:rsidRPr="00FB48DF">
        <w:rPr>
          <w:rFonts w:ascii="Times New Roman"/>
          <w:szCs w:val="21"/>
        </w:rPr>
        <w:tab/>
      </w:r>
      <w:r w:rsidR="00D428EC" w:rsidRPr="00FB48DF">
        <w:rPr>
          <w:rFonts w:ascii="Times New Roman" w:hint="eastAsia"/>
          <w:szCs w:val="21"/>
        </w:rPr>
        <w:t>56</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基本统计数据</w:t>
      </w:r>
      <w:r w:rsidRPr="00FB48DF">
        <w:rPr>
          <w:rFonts w:ascii="Times New Roman"/>
          <w:szCs w:val="21"/>
        </w:rPr>
        <w:tab/>
      </w:r>
      <w:r w:rsidRPr="00FB48DF">
        <w:rPr>
          <w:rFonts w:ascii="Times New Roman"/>
          <w:szCs w:val="21"/>
        </w:rPr>
        <w:tab/>
      </w:r>
      <w:r w:rsidR="00D428EC" w:rsidRPr="00FB48DF">
        <w:rPr>
          <w:rFonts w:ascii="Times New Roman" w:hint="eastAsia"/>
          <w:szCs w:val="21"/>
        </w:rPr>
        <w:t>58</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艾滋病毒战略</w:t>
      </w:r>
      <w:r w:rsidRPr="00FB48DF">
        <w:rPr>
          <w:rFonts w:ascii="Times New Roman"/>
          <w:szCs w:val="21"/>
        </w:rPr>
        <w:tab/>
      </w:r>
      <w:r w:rsidRPr="00FB48DF">
        <w:rPr>
          <w:rFonts w:ascii="Times New Roman"/>
          <w:szCs w:val="21"/>
        </w:rPr>
        <w:tab/>
      </w:r>
      <w:r w:rsidR="00D428EC" w:rsidRPr="00FB48DF">
        <w:rPr>
          <w:rFonts w:ascii="Times New Roman" w:hint="eastAsia"/>
          <w:szCs w:val="21"/>
        </w:rPr>
        <w:t>59</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妇女健康</w:t>
      </w:r>
      <w:r w:rsidRPr="00FB48DF">
        <w:rPr>
          <w:rFonts w:ascii="Times New Roman"/>
          <w:szCs w:val="21"/>
        </w:rPr>
        <w:tab/>
      </w:r>
      <w:r w:rsidRPr="00FB48DF">
        <w:rPr>
          <w:rFonts w:ascii="Times New Roman"/>
          <w:szCs w:val="21"/>
        </w:rPr>
        <w:tab/>
      </w:r>
      <w:r w:rsidR="00D428EC" w:rsidRPr="00FB48DF">
        <w:rPr>
          <w:rFonts w:ascii="Times New Roman" w:hint="eastAsia"/>
          <w:szCs w:val="21"/>
        </w:rPr>
        <w:t>59</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13</w:t>
      </w:r>
      <w:r w:rsidRPr="00FB48DF">
        <w:rPr>
          <w:rFonts w:ascii="Times New Roman"/>
          <w:szCs w:val="21"/>
        </w:rPr>
        <w:t>条：经济和社会生活其他领域</w:t>
      </w:r>
      <w:r w:rsidRPr="00FB48DF">
        <w:rPr>
          <w:rFonts w:ascii="Times New Roman"/>
          <w:szCs w:val="21"/>
        </w:rPr>
        <w:tab/>
      </w:r>
      <w:r w:rsidRPr="00FB48DF">
        <w:rPr>
          <w:rFonts w:ascii="Times New Roman"/>
          <w:szCs w:val="21"/>
        </w:rPr>
        <w:tab/>
      </w:r>
      <w:r w:rsidR="00D428EC" w:rsidRPr="00FB48DF">
        <w:rPr>
          <w:rFonts w:ascii="Times New Roman" w:hint="eastAsia"/>
          <w:szCs w:val="21"/>
        </w:rPr>
        <w:t>61</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银行贷款、抵押贷款和其他贷款</w:t>
      </w:r>
      <w:r w:rsidRPr="00FB48DF">
        <w:rPr>
          <w:rFonts w:ascii="Times New Roman"/>
          <w:szCs w:val="21"/>
        </w:rPr>
        <w:tab/>
      </w:r>
      <w:r w:rsidRPr="00FB48DF">
        <w:rPr>
          <w:rFonts w:ascii="Times New Roman"/>
          <w:szCs w:val="21"/>
        </w:rPr>
        <w:tab/>
      </w:r>
      <w:r w:rsidR="00D428EC" w:rsidRPr="00FB48DF">
        <w:rPr>
          <w:rFonts w:ascii="Times New Roman" w:hint="eastAsia"/>
          <w:szCs w:val="21"/>
        </w:rPr>
        <w:t>62</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妇女</w:t>
      </w:r>
      <w:r w:rsidRPr="00FB48DF">
        <w:rPr>
          <w:rFonts w:ascii="Times New Roman" w:hint="eastAsia"/>
          <w:szCs w:val="21"/>
        </w:rPr>
        <w:t>：</w:t>
      </w:r>
      <w:r w:rsidRPr="00FB48DF">
        <w:rPr>
          <w:rFonts w:ascii="Times New Roman"/>
          <w:szCs w:val="21"/>
        </w:rPr>
        <w:t>少数族裔成员</w:t>
      </w:r>
      <w:r w:rsidRPr="00FB48DF">
        <w:rPr>
          <w:rFonts w:ascii="Times New Roman"/>
          <w:szCs w:val="21"/>
        </w:rPr>
        <w:tab/>
      </w:r>
      <w:r w:rsidRPr="00FB48DF">
        <w:rPr>
          <w:rFonts w:ascii="Times New Roman"/>
          <w:szCs w:val="21"/>
        </w:rPr>
        <w:tab/>
      </w:r>
      <w:r w:rsidR="00D428EC" w:rsidRPr="00FB48DF">
        <w:rPr>
          <w:rFonts w:ascii="Times New Roman" w:hint="eastAsia"/>
          <w:szCs w:val="21"/>
        </w:rPr>
        <w:t>62</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回归者和流离失所者</w:t>
      </w:r>
      <w:r w:rsidRPr="00FB48DF">
        <w:rPr>
          <w:rFonts w:ascii="Times New Roman"/>
          <w:szCs w:val="21"/>
        </w:rPr>
        <w:tab/>
      </w:r>
      <w:r w:rsidRPr="00FB48DF">
        <w:rPr>
          <w:rFonts w:ascii="Times New Roman"/>
          <w:szCs w:val="21"/>
        </w:rPr>
        <w:tab/>
      </w:r>
      <w:r w:rsidR="00D428EC" w:rsidRPr="00FB48DF">
        <w:rPr>
          <w:rFonts w:ascii="Times New Roman" w:hint="eastAsia"/>
          <w:szCs w:val="21"/>
        </w:rPr>
        <w:t>63</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受国际保护者</w:t>
      </w:r>
      <w:r w:rsidRPr="00FB48DF">
        <w:rPr>
          <w:rFonts w:ascii="Times New Roman"/>
          <w:szCs w:val="21"/>
        </w:rPr>
        <w:tab/>
      </w:r>
      <w:r w:rsidRPr="00FB48DF">
        <w:rPr>
          <w:rFonts w:ascii="Times New Roman"/>
          <w:szCs w:val="21"/>
        </w:rPr>
        <w:tab/>
      </w:r>
      <w:r w:rsidR="00D428EC" w:rsidRPr="00FB48DF">
        <w:rPr>
          <w:rFonts w:ascii="Times New Roman" w:hint="eastAsia"/>
          <w:szCs w:val="21"/>
        </w:rPr>
        <w:t>63</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体育和文化</w:t>
      </w:r>
      <w:r w:rsidRPr="00FB48DF">
        <w:rPr>
          <w:rFonts w:ascii="Times New Roman"/>
          <w:szCs w:val="21"/>
        </w:rPr>
        <w:tab/>
      </w:r>
      <w:r w:rsidRPr="00FB48DF">
        <w:rPr>
          <w:rFonts w:ascii="Times New Roman"/>
          <w:szCs w:val="21"/>
        </w:rPr>
        <w:tab/>
      </w:r>
      <w:r w:rsidR="00D428EC" w:rsidRPr="00FB48DF">
        <w:rPr>
          <w:rFonts w:ascii="Times New Roman" w:hint="eastAsia"/>
          <w:szCs w:val="21"/>
        </w:rPr>
        <w:t>64</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14</w:t>
      </w:r>
      <w:r w:rsidR="00C30D35" w:rsidRPr="00FB48DF">
        <w:rPr>
          <w:rFonts w:ascii="Times New Roman"/>
          <w:szCs w:val="21"/>
        </w:rPr>
        <w:t>条：农村</w:t>
      </w:r>
      <w:r w:rsidRPr="00FB48DF">
        <w:rPr>
          <w:rFonts w:ascii="Times New Roman"/>
          <w:szCs w:val="21"/>
        </w:rPr>
        <w:t>妇女</w:t>
      </w:r>
      <w:r w:rsidRPr="00FB48DF">
        <w:rPr>
          <w:rFonts w:ascii="Times New Roman"/>
          <w:szCs w:val="21"/>
        </w:rPr>
        <w:tab/>
      </w:r>
      <w:r w:rsidRPr="00FB48DF">
        <w:rPr>
          <w:rFonts w:ascii="Times New Roman"/>
          <w:szCs w:val="21"/>
        </w:rPr>
        <w:tab/>
      </w:r>
      <w:r w:rsidR="00D428EC" w:rsidRPr="00FB48DF">
        <w:rPr>
          <w:rFonts w:ascii="Times New Roman" w:hint="eastAsia"/>
          <w:szCs w:val="21"/>
        </w:rPr>
        <w:t>65</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第四部分</w:t>
      </w:r>
      <w:r w:rsidRPr="00FB48DF">
        <w:rPr>
          <w:rFonts w:ascii="Times New Roman"/>
          <w:szCs w:val="21"/>
        </w:rPr>
        <w:tab/>
      </w:r>
      <w:r w:rsidRPr="00FB48DF">
        <w:rPr>
          <w:rFonts w:ascii="Times New Roman"/>
          <w:szCs w:val="21"/>
        </w:rPr>
        <w:tab/>
      </w:r>
      <w:r w:rsidR="00D428EC" w:rsidRPr="00FB48DF">
        <w:rPr>
          <w:rFonts w:ascii="Times New Roman" w:hint="eastAsia"/>
          <w:szCs w:val="21"/>
        </w:rPr>
        <w:t>67</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15</w:t>
      </w:r>
      <w:r w:rsidRPr="00FB48DF">
        <w:rPr>
          <w:rFonts w:ascii="Times New Roman"/>
          <w:szCs w:val="21"/>
        </w:rPr>
        <w:t>条：法律面前平等</w:t>
      </w:r>
      <w:r w:rsidRPr="00FB48DF">
        <w:rPr>
          <w:rFonts w:ascii="Times New Roman"/>
          <w:szCs w:val="21"/>
        </w:rPr>
        <w:tab/>
      </w:r>
      <w:r w:rsidRPr="00FB48DF">
        <w:rPr>
          <w:rFonts w:ascii="Times New Roman"/>
          <w:szCs w:val="21"/>
        </w:rPr>
        <w:tab/>
      </w:r>
      <w:r w:rsidR="00D428EC" w:rsidRPr="00FB48DF">
        <w:rPr>
          <w:rFonts w:ascii="Times New Roman" w:hint="eastAsia"/>
          <w:szCs w:val="21"/>
        </w:rPr>
        <w:t>67</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第</w:t>
      </w:r>
      <w:r w:rsidRPr="00FB48DF">
        <w:rPr>
          <w:rFonts w:ascii="Times New Roman"/>
          <w:szCs w:val="21"/>
        </w:rPr>
        <w:t>16</w:t>
      </w:r>
      <w:r w:rsidRPr="00FB48DF">
        <w:rPr>
          <w:rFonts w:ascii="Times New Roman"/>
          <w:szCs w:val="21"/>
        </w:rPr>
        <w:t>条：婚姻和家庭关系</w:t>
      </w:r>
      <w:r w:rsidRPr="00FB48DF">
        <w:rPr>
          <w:rFonts w:ascii="Times New Roman"/>
          <w:szCs w:val="21"/>
        </w:rPr>
        <w:tab/>
      </w:r>
      <w:r w:rsidRPr="00FB48DF">
        <w:rPr>
          <w:rFonts w:ascii="Times New Roman"/>
          <w:szCs w:val="21"/>
        </w:rPr>
        <w:tab/>
      </w:r>
      <w:r w:rsidR="00D428EC" w:rsidRPr="00FB48DF">
        <w:rPr>
          <w:rFonts w:ascii="Times New Roman" w:hint="eastAsia"/>
          <w:szCs w:val="21"/>
        </w:rPr>
        <w:t>68</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家庭生活</w:t>
      </w:r>
      <w:r w:rsidRPr="00FB48DF">
        <w:rPr>
          <w:rFonts w:ascii="Times New Roman"/>
          <w:szCs w:val="21"/>
        </w:rPr>
        <w:tab/>
      </w:r>
      <w:r w:rsidRPr="00FB48DF">
        <w:rPr>
          <w:rFonts w:ascii="Times New Roman"/>
          <w:szCs w:val="21"/>
        </w:rPr>
        <w:tab/>
      </w:r>
      <w:r w:rsidR="00D428EC" w:rsidRPr="00FB48DF">
        <w:rPr>
          <w:rFonts w:ascii="Times New Roman" w:hint="eastAsia"/>
          <w:szCs w:val="21"/>
        </w:rPr>
        <w:t>68</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离婚</w:t>
      </w:r>
      <w:r w:rsidRPr="00FB48DF">
        <w:rPr>
          <w:rFonts w:ascii="Times New Roman"/>
          <w:szCs w:val="21"/>
        </w:rPr>
        <w:tab/>
      </w:r>
      <w:r w:rsidRPr="00FB48DF">
        <w:rPr>
          <w:rFonts w:ascii="Times New Roman"/>
          <w:szCs w:val="21"/>
        </w:rPr>
        <w:tab/>
      </w:r>
      <w:r w:rsidRPr="00FB48DF">
        <w:rPr>
          <w:rFonts w:ascii="Times New Roman"/>
          <w:szCs w:val="21"/>
        </w:rPr>
        <w:tab/>
      </w:r>
      <w:r w:rsidR="00D428EC" w:rsidRPr="00FB48DF">
        <w:rPr>
          <w:rFonts w:ascii="Times New Roman" w:hint="eastAsia"/>
          <w:szCs w:val="21"/>
        </w:rPr>
        <w:t>69</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附件</w:t>
      </w:r>
      <w:r w:rsidRPr="00FB48DF">
        <w:rPr>
          <w:rFonts w:ascii="Times New Roman" w:hint="eastAsia"/>
          <w:szCs w:val="21"/>
        </w:rPr>
        <w:t>列</w:t>
      </w:r>
      <w:r w:rsidRPr="00FB48DF">
        <w:rPr>
          <w:rFonts w:ascii="Times New Roman"/>
          <w:szCs w:val="21"/>
        </w:rPr>
        <w:t>表</w:t>
      </w:r>
      <w:r w:rsidRPr="00FB48DF">
        <w:rPr>
          <w:rFonts w:ascii="Times New Roman"/>
          <w:szCs w:val="21"/>
        </w:rPr>
        <w:tab/>
      </w:r>
      <w:r w:rsidRPr="00FB48DF">
        <w:rPr>
          <w:rFonts w:ascii="Times New Roman"/>
          <w:szCs w:val="21"/>
        </w:rPr>
        <w:tab/>
      </w:r>
      <w:r w:rsidR="00D428EC" w:rsidRPr="00FB48DF">
        <w:rPr>
          <w:rFonts w:ascii="Times New Roman" w:hint="eastAsia"/>
          <w:szCs w:val="21"/>
        </w:rPr>
        <w:t>71</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附件一</w:t>
      </w:r>
      <w:r w:rsidRPr="00FB48DF">
        <w:rPr>
          <w:rFonts w:ascii="Times New Roman" w:hint="eastAsia"/>
          <w:szCs w:val="21"/>
        </w:rPr>
        <w:t>：</w:t>
      </w:r>
      <w:r w:rsidRPr="00FB48DF">
        <w:rPr>
          <w:rFonts w:ascii="Times New Roman"/>
          <w:szCs w:val="21"/>
        </w:rPr>
        <w:t>法律列表</w:t>
      </w:r>
      <w:r w:rsidRPr="00FB48DF">
        <w:rPr>
          <w:rFonts w:ascii="Times New Roman"/>
          <w:szCs w:val="21"/>
        </w:rPr>
        <w:tab/>
      </w:r>
      <w:r w:rsidRPr="00FB48DF">
        <w:rPr>
          <w:rFonts w:ascii="Times New Roman"/>
          <w:szCs w:val="21"/>
        </w:rPr>
        <w:tab/>
      </w:r>
      <w:r w:rsidR="00D428EC" w:rsidRPr="00FB48DF">
        <w:rPr>
          <w:rFonts w:ascii="Times New Roman" w:hint="eastAsia"/>
          <w:szCs w:val="21"/>
        </w:rPr>
        <w:t>73</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附件二</w:t>
      </w:r>
      <w:r w:rsidRPr="00FB48DF">
        <w:rPr>
          <w:rFonts w:ascii="Times New Roman" w:hint="eastAsia"/>
          <w:szCs w:val="21"/>
        </w:rPr>
        <w:t>：</w:t>
      </w:r>
      <w:r w:rsidRPr="00FB48DF">
        <w:rPr>
          <w:rFonts w:ascii="Times New Roman"/>
          <w:szCs w:val="21"/>
        </w:rPr>
        <w:t>波黑两性平等体制机制</w:t>
      </w:r>
      <w:r w:rsidRPr="00FB48DF">
        <w:rPr>
          <w:rFonts w:ascii="Times New Roman"/>
          <w:szCs w:val="21"/>
        </w:rPr>
        <w:tab/>
      </w:r>
      <w:r w:rsidRPr="00FB48DF">
        <w:rPr>
          <w:rFonts w:ascii="Times New Roman"/>
          <w:szCs w:val="21"/>
        </w:rPr>
        <w:tab/>
      </w:r>
      <w:r w:rsidR="00D428EC" w:rsidRPr="00FB48DF">
        <w:rPr>
          <w:rFonts w:ascii="Times New Roman" w:hint="eastAsia"/>
          <w:szCs w:val="21"/>
        </w:rPr>
        <w:t>76</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附件三</w:t>
      </w:r>
      <w:r w:rsidRPr="00FB48DF">
        <w:rPr>
          <w:rFonts w:ascii="Times New Roman" w:hint="eastAsia"/>
          <w:szCs w:val="21"/>
        </w:rPr>
        <w:t>：</w:t>
      </w:r>
      <w:r w:rsidRPr="00FB48DF">
        <w:rPr>
          <w:rFonts w:ascii="Times New Roman"/>
          <w:szCs w:val="21"/>
        </w:rPr>
        <w:t>统计</w:t>
      </w:r>
      <w:r w:rsidRPr="00FB48DF">
        <w:rPr>
          <w:rFonts w:ascii="Times New Roman"/>
          <w:szCs w:val="21"/>
        </w:rPr>
        <w:tab/>
      </w:r>
      <w:r w:rsidRPr="00FB48DF">
        <w:rPr>
          <w:rFonts w:ascii="Times New Roman"/>
          <w:szCs w:val="21"/>
        </w:rPr>
        <w:tab/>
      </w:r>
      <w:r w:rsidR="00D428EC" w:rsidRPr="00FB48DF">
        <w:rPr>
          <w:rFonts w:ascii="Times New Roman" w:hint="eastAsia"/>
          <w:szCs w:val="21"/>
        </w:rPr>
        <w:t>79</w:t>
      </w:r>
    </w:p>
    <w:p w:rsidR="001B0DB0"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附件四</w:t>
      </w:r>
      <w:r w:rsidRPr="00FB48DF">
        <w:rPr>
          <w:rFonts w:ascii="Times New Roman" w:hint="eastAsia"/>
          <w:szCs w:val="21"/>
        </w:rPr>
        <w:t>：</w:t>
      </w:r>
      <w:r w:rsidRPr="00FB48DF">
        <w:rPr>
          <w:rFonts w:ascii="Times New Roman"/>
          <w:szCs w:val="21"/>
        </w:rPr>
        <w:t>法律、战略和行动计划</w:t>
      </w:r>
      <w:r w:rsidRPr="00FB48DF">
        <w:rPr>
          <w:rFonts w:ascii="Times New Roman"/>
          <w:szCs w:val="21"/>
        </w:rPr>
        <w:tab/>
      </w:r>
      <w:r w:rsidRPr="00FB48DF">
        <w:rPr>
          <w:rFonts w:ascii="Times New Roman"/>
          <w:szCs w:val="21"/>
        </w:rPr>
        <w:tab/>
      </w:r>
      <w:r w:rsidR="008174AD" w:rsidRPr="00FB48DF">
        <w:rPr>
          <w:rFonts w:ascii="Times New Roman" w:hint="eastAsia"/>
          <w:szCs w:val="21"/>
        </w:rPr>
        <w:t>94</w:t>
      </w:r>
    </w:p>
    <w:p w:rsidR="00E129B5" w:rsidRPr="00FB48DF" w:rsidRDefault="001B0DB0"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r w:rsidRPr="00FB48DF">
        <w:rPr>
          <w:rFonts w:ascii="Times New Roman"/>
          <w:szCs w:val="21"/>
        </w:rPr>
        <w:t>附件五</w:t>
      </w:r>
      <w:r w:rsidRPr="00FB48DF">
        <w:rPr>
          <w:rFonts w:ascii="Times New Roman" w:hint="eastAsia"/>
          <w:szCs w:val="21"/>
        </w:rPr>
        <w:t>：</w:t>
      </w:r>
      <w:r w:rsidRPr="00FB48DF">
        <w:rPr>
          <w:rFonts w:ascii="Times New Roman"/>
          <w:szCs w:val="21"/>
        </w:rPr>
        <w:t>联合国消除对妇女歧视委员会的建议：波斯尼亚和黑塞哥维那</w:t>
      </w:r>
      <w:r w:rsidRPr="00FB48DF">
        <w:rPr>
          <w:rFonts w:ascii="Times New Roman"/>
          <w:szCs w:val="21"/>
        </w:rPr>
        <w:tab/>
      </w:r>
      <w:r w:rsidRPr="00FB48DF">
        <w:rPr>
          <w:rFonts w:ascii="Times New Roman"/>
          <w:szCs w:val="21"/>
        </w:rPr>
        <w:tab/>
      </w:r>
      <w:r w:rsidR="008174AD" w:rsidRPr="00FB48DF">
        <w:rPr>
          <w:rFonts w:ascii="Times New Roman" w:hint="eastAsia"/>
          <w:szCs w:val="21"/>
        </w:rPr>
        <w:t>94</w:t>
      </w:r>
    </w:p>
    <w:p w:rsidR="00CB3AE6" w:rsidRPr="00FB48DF" w:rsidRDefault="00CB3AE6"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p>
    <w:p w:rsidR="00CB3AE6" w:rsidRPr="00FB48DF" w:rsidRDefault="00CB3AE6" w:rsidP="003034DB">
      <w:pPr>
        <w:tabs>
          <w:tab w:val="right" w:pos="850"/>
          <w:tab w:val="left" w:pos="1134"/>
          <w:tab w:val="left" w:leader="dot" w:pos="8820"/>
          <w:tab w:val="right" w:pos="9450"/>
        </w:tabs>
        <w:spacing w:after="140"/>
        <w:ind w:left="1400" w:rightChars="590" w:right="31680" w:hanging="665"/>
        <w:rPr>
          <w:rFonts w:ascii="Times New Roman" w:hint="eastAsia"/>
          <w:szCs w:val="21"/>
        </w:rPr>
      </w:pPr>
    </w:p>
    <w:p w:rsidR="00AC53B3" w:rsidRPr="00FB48DF" w:rsidRDefault="00AC53B3" w:rsidP="006B6A7E">
      <w:pPr>
        <w:pStyle w:val="H1G"/>
        <w:spacing w:line="400" w:lineRule="exact"/>
        <w:ind w:left="2398"/>
        <w:rPr>
          <w:rFonts w:ascii="SimHei" w:eastAsia="SimHei" w:hint="eastAsia"/>
          <w:b w:val="0"/>
          <w:sz w:val="28"/>
          <w:szCs w:val="28"/>
          <w:lang w:eastAsia="zh-CN"/>
        </w:rPr>
      </w:pPr>
      <w:r w:rsidRPr="00FB48DF">
        <w:rPr>
          <w:lang w:eastAsia="zh-CN"/>
        </w:rPr>
        <w:br w:type="page"/>
      </w:r>
      <w:r w:rsidRPr="00FB48DF">
        <w:rPr>
          <w:rFonts w:ascii="SimHei" w:eastAsia="SimHei" w:hAnsi="SimSun" w:hint="eastAsia"/>
          <w:b w:val="0"/>
          <w:sz w:val="28"/>
          <w:szCs w:val="28"/>
          <w:lang w:eastAsia="zh-CN"/>
        </w:rPr>
        <w:t>缩略语</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 xml:space="preserve">Agency  </w:t>
      </w:r>
      <w:r w:rsidR="006B6A7E" w:rsidRPr="00FB48DF">
        <w:rPr>
          <w:rFonts w:ascii="Times New Roman" w:hint="eastAsia"/>
          <w:szCs w:val="21"/>
        </w:rPr>
        <w:tab/>
      </w:r>
      <w:r w:rsidRPr="00FB48DF">
        <w:rPr>
          <w:rFonts w:ascii="Times New Roman" w:hAnsi="SimSun"/>
          <w:szCs w:val="21"/>
        </w:rPr>
        <w:t>波斯尼亚和黑塞哥维那人权和难民部波斯尼亚和黑塞哥维那两性平等局</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ADA</w:t>
      </w:r>
      <w:r w:rsidRPr="00FB48DF">
        <w:rPr>
          <w:rFonts w:ascii="Times New Roman"/>
          <w:szCs w:val="21"/>
        </w:rPr>
        <w:tab/>
      </w:r>
      <w:r w:rsidRPr="00FB48DF">
        <w:rPr>
          <w:rFonts w:ascii="Times New Roman" w:hAnsi="SimSun"/>
          <w:szCs w:val="21"/>
        </w:rPr>
        <w:t>奥地利开发署</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BD</w:t>
      </w:r>
      <w:r w:rsidRPr="00FB48DF">
        <w:rPr>
          <w:rFonts w:ascii="Times New Roman"/>
          <w:szCs w:val="21"/>
        </w:rPr>
        <w:tab/>
      </w:r>
      <w:r w:rsidRPr="00FB48DF">
        <w:rPr>
          <w:rFonts w:ascii="Times New Roman" w:hAnsi="SimSun"/>
          <w:szCs w:val="21"/>
        </w:rPr>
        <w:t>波斯尼亚和黑塞哥维那布尔奇科地区</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BiH</w:t>
      </w:r>
      <w:r w:rsidRPr="00FB48DF">
        <w:rPr>
          <w:rFonts w:ascii="Times New Roman"/>
          <w:szCs w:val="21"/>
        </w:rPr>
        <w:tab/>
      </w:r>
      <w:r w:rsidRPr="00FB48DF">
        <w:rPr>
          <w:rFonts w:ascii="Times New Roman" w:hAnsi="SimSun"/>
          <w:szCs w:val="21"/>
        </w:rPr>
        <w:t>波斯尼亚和黑塞哥维那</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BOSPO</w:t>
      </w:r>
      <w:r w:rsidRPr="00FB48DF">
        <w:rPr>
          <w:rFonts w:ascii="Times New Roman"/>
          <w:szCs w:val="21"/>
        </w:rPr>
        <w:tab/>
        <w:t>Bosanski savjet za pomoć</w:t>
      </w:r>
      <w:r w:rsidRPr="00FB48DF">
        <w:rPr>
          <w:rFonts w:ascii="Times New Roman" w:hAnsi="SimSun"/>
          <w:szCs w:val="21"/>
        </w:rPr>
        <w:t>协会</w:t>
      </w:r>
    </w:p>
    <w:p w:rsidR="00AC53B3" w:rsidRPr="00FB48DF" w:rsidRDefault="00AC53B3" w:rsidP="003034DB">
      <w:pPr>
        <w:tabs>
          <w:tab w:val="left" w:pos="2205"/>
        </w:tabs>
        <w:spacing w:after="140"/>
        <w:ind w:leftChars="600" w:left="31680" w:right="1264" w:hangingChars="450" w:firstLine="31680"/>
        <w:rPr>
          <w:rFonts w:ascii="Times New Roman" w:hint="eastAsia"/>
          <w:szCs w:val="21"/>
        </w:rPr>
      </w:pPr>
      <w:r w:rsidRPr="00FB48DF">
        <w:rPr>
          <w:rFonts w:ascii="Times New Roman"/>
          <w:szCs w:val="21"/>
        </w:rPr>
        <w:t>CEDAW</w:t>
      </w:r>
      <w:r w:rsidRPr="00FB48DF">
        <w:rPr>
          <w:rFonts w:ascii="Times New Roman"/>
          <w:szCs w:val="21"/>
        </w:rPr>
        <w:tab/>
      </w:r>
      <w:r w:rsidR="00D428EC" w:rsidRPr="00FB48DF">
        <w:rPr>
          <w:rFonts w:ascii="Times New Roman" w:hAnsi="SimSun" w:hint="eastAsia"/>
          <w:szCs w:val="21"/>
        </w:rPr>
        <w:t>消除对妇女一切</w:t>
      </w:r>
      <w:r w:rsidRPr="00FB48DF">
        <w:rPr>
          <w:rFonts w:ascii="Times New Roman" w:hAnsi="SimSun" w:hint="eastAsia"/>
          <w:szCs w:val="21"/>
        </w:rPr>
        <w:t>形式歧视公约</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CIDA</w:t>
      </w:r>
      <w:r w:rsidRPr="00FB48DF">
        <w:rPr>
          <w:rFonts w:ascii="Times New Roman"/>
          <w:szCs w:val="21"/>
        </w:rPr>
        <w:tab/>
      </w:r>
      <w:r w:rsidRPr="00FB48DF">
        <w:rPr>
          <w:rFonts w:ascii="Times New Roman" w:hAnsi="SimSun"/>
          <w:szCs w:val="21"/>
        </w:rPr>
        <w:t>加拿大国际开发署</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CIPS</w:t>
      </w:r>
      <w:r w:rsidRPr="00FB48DF">
        <w:rPr>
          <w:rFonts w:ascii="Times New Roman"/>
          <w:szCs w:val="21"/>
        </w:rPr>
        <w:tab/>
      </w:r>
      <w:r w:rsidRPr="00FB48DF">
        <w:rPr>
          <w:rFonts w:ascii="Times New Roman" w:hAnsi="SimSun"/>
          <w:szCs w:val="21"/>
        </w:rPr>
        <w:t>跨学科研究生课程中心</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DEP</w:t>
      </w:r>
      <w:r w:rsidRPr="00FB48DF">
        <w:rPr>
          <w:rFonts w:ascii="Times New Roman"/>
          <w:szCs w:val="21"/>
        </w:rPr>
        <w:tab/>
      </w:r>
      <w:r w:rsidRPr="00FB48DF">
        <w:rPr>
          <w:rFonts w:ascii="Times New Roman" w:hAnsi="SimSun"/>
          <w:szCs w:val="21"/>
        </w:rPr>
        <w:t>经济规划局</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DFID</w:t>
      </w:r>
      <w:r w:rsidRPr="00FB48DF">
        <w:rPr>
          <w:rFonts w:ascii="Times New Roman"/>
          <w:szCs w:val="21"/>
        </w:rPr>
        <w:tab/>
      </w:r>
      <w:r w:rsidRPr="00FB48DF">
        <w:rPr>
          <w:rFonts w:ascii="Times New Roman" w:hAnsi="SimSun"/>
          <w:szCs w:val="21"/>
        </w:rPr>
        <w:t>英国国际开发部</w:t>
      </w:r>
      <w:r w:rsidRPr="00FB48DF">
        <w:rPr>
          <w:rFonts w:ascii="Times New Roman"/>
          <w:szCs w:val="21"/>
        </w:rPr>
        <w:t xml:space="preserve"> </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EC</w:t>
      </w:r>
      <w:r w:rsidRPr="00FB48DF">
        <w:rPr>
          <w:rFonts w:ascii="Times New Roman"/>
          <w:szCs w:val="21"/>
        </w:rPr>
        <w:tab/>
      </w:r>
      <w:r w:rsidRPr="00FB48DF">
        <w:rPr>
          <w:rFonts w:ascii="Times New Roman" w:hAnsi="SimSun"/>
          <w:szCs w:val="21"/>
        </w:rPr>
        <w:t>欧洲联盟委员会</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EU</w:t>
      </w:r>
      <w:r w:rsidRPr="00FB48DF">
        <w:rPr>
          <w:rFonts w:ascii="Times New Roman"/>
          <w:szCs w:val="21"/>
        </w:rPr>
        <w:tab/>
      </w:r>
      <w:r w:rsidRPr="00FB48DF">
        <w:rPr>
          <w:rFonts w:ascii="Times New Roman" w:hAnsi="SimSun"/>
          <w:szCs w:val="21"/>
        </w:rPr>
        <w:t>欧洲联盟</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FBiH</w:t>
      </w:r>
      <w:r w:rsidRPr="00FB48DF">
        <w:rPr>
          <w:rFonts w:ascii="Times New Roman"/>
          <w:szCs w:val="21"/>
        </w:rPr>
        <w:tab/>
      </w:r>
      <w:r w:rsidRPr="00FB48DF">
        <w:rPr>
          <w:rFonts w:ascii="Times New Roman" w:hAnsi="SimSun"/>
          <w:szCs w:val="21"/>
        </w:rPr>
        <w:t>波斯尼亚和黑塞哥维那联邦</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FIGAP</w:t>
      </w:r>
      <w:r w:rsidRPr="00FB48DF">
        <w:rPr>
          <w:rFonts w:ascii="Times New Roman"/>
          <w:szCs w:val="21"/>
        </w:rPr>
        <w:tab/>
      </w:r>
      <w:r w:rsidRPr="00FB48DF">
        <w:rPr>
          <w:rFonts w:ascii="Times New Roman" w:hAnsi="SimSun"/>
          <w:szCs w:val="21"/>
        </w:rPr>
        <w:t>执行波黑</w:t>
      </w:r>
      <w:r w:rsidRPr="00FB48DF">
        <w:rPr>
          <w:rFonts w:ascii="Times New Roman" w:hAnsi="SimSun" w:hint="eastAsia"/>
          <w:szCs w:val="21"/>
        </w:rPr>
        <w:t>两性</w:t>
      </w:r>
      <w:r w:rsidRPr="00FB48DF">
        <w:rPr>
          <w:rFonts w:ascii="Times New Roman" w:hAnsi="SimSun"/>
          <w:szCs w:val="21"/>
        </w:rPr>
        <w:t>平等行动计划的财务机制</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GAP BiH</w:t>
      </w:r>
      <w:r w:rsidRPr="00FB48DF">
        <w:rPr>
          <w:rFonts w:ascii="Times New Roman"/>
          <w:szCs w:val="21"/>
        </w:rPr>
        <w:tab/>
      </w:r>
      <w:r w:rsidRPr="00FB48DF">
        <w:rPr>
          <w:rFonts w:ascii="Times New Roman" w:hAnsi="SimSun"/>
          <w:szCs w:val="21"/>
        </w:rPr>
        <w:t>波斯尼亚和黑塞哥维那</w:t>
      </w:r>
      <w:r w:rsidRPr="00FB48DF">
        <w:rPr>
          <w:rFonts w:ascii="Times New Roman" w:hAnsi="SimSun" w:hint="eastAsia"/>
          <w:szCs w:val="21"/>
        </w:rPr>
        <w:t>两性</w:t>
      </w:r>
      <w:r w:rsidRPr="00FB48DF">
        <w:rPr>
          <w:rFonts w:ascii="Times New Roman" w:hAnsi="SimSun"/>
          <w:szCs w:val="21"/>
        </w:rPr>
        <w:t>平等行动计划</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GC FBiH</w:t>
      </w:r>
      <w:r w:rsidRPr="00FB48DF">
        <w:rPr>
          <w:rFonts w:ascii="Times New Roman"/>
          <w:szCs w:val="21"/>
        </w:rPr>
        <w:tab/>
      </w:r>
      <w:r w:rsidRPr="00FB48DF">
        <w:rPr>
          <w:rFonts w:ascii="Times New Roman" w:hAnsi="SimSun"/>
          <w:szCs w:val="21"/>
        </w:rPr>
        <w:t>波斯尼亚和黑塞哥维那联邦两性问题中心</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GC RS</w:t>
      </w:r>
      <w:r w:rsidRPr="00FB48DF">
        <w:rPr>
          <w:rFonts w:ascii="Times New Roman"/>
          <w:szCs w:val="21"/>
        </w:rPr>
        <w:tab/>
      </w:r>
      <w:r w:rsidRPr="00FB48DF">
        <w:rPr>
          <w:rFonts w:ascii="Times New Roman" w:hAnsi="SimSun"/>
          <w:szCs w:val="21"/>
        </w:rPr>
        <w:t>塞族共和国两性问题中心</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HIV</w:t>
      </w:r>
      <w:r w:rsidRPr="00FB48DF">
        <w:rPr>
          <w:rFonts w:ascii="Times New Roman"/>
          <w:szCs w:val="21"/>
        </w:rPr>
        <w:tab/>
      </w:r>
      <w:r w:rsidRPr="00FB48DF">
        <w:rPr>
          <w:rFonts w:ascii="Times New Roman" w:hAnsi="SimSun"/>
          <w:szCs w:val="21"/>
        </w:rPr>
        <w:t>人体免疫缺陷病毒</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IKT</w:t>
      </w:r>
      <w:r w:rsidRPr="00FB48DF">
        <w:rPr>
          <w:rFonts w:ascii="Times New Roman"/>
          <w:szCs w:val="21"/>
        </w:rPr>
        <w:tab/>
      </w:r>
      <w:r w:rsidRPr="00FB48DF">
        <w:rPr>
          <w:rFonts w:ascii="Times New Roman" w:hAnsi="SimSun"/>
          <w:szCs w:val="21"/>
        </w:rPr>
        <w:t>信息和通信技术</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ILO</w:t>
      </w:r>
      <w:r w:rsidRPr="00FB48DF">
        <w:rPr>
          <w:rFonts w:ascii="Times New Roman"/>
          <w:szCs w:val="21"/>
        </w:rPr>
        <w:tab/>
      </w:r>
      <w:r w:rsidRPr="00FB48DF">
        <w:rPr>
          <w:rFonts w:ascii="Times New Roman" w:hAnsi="SimSun"/>
          <w:szCs w:val="21"/>
        </w:rPr>
        <w:t>国际劳工组织</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MDG</w:t>
      </w:r>
      <w:r w:rsidRPr="00FB48DF">
        <w:rPr>
          <w:rFonts w:ascii="Times New Roman"/>
          <w:szCs w:val="21"/>
        </w:rPr>
        <w:tab/>
      </w:r>
      <w:r w:rsidRPr="00FB48DF">
        <w:rPr>
          <w:rFonts w:ascii="Times New Roman" w:hAnsi="SimSun"/>
          <w:szCs w:val="21"/>
        </w:rPr>
        <w:t>千年发展目标</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NGO</w:t>
      </w:r>
      <w:r w:rsidRPr="00FB48DF">
        <w:rPr>
          <w:rFonts w:ascii="Times New Roman"/>
          <w:szCs w:val="21"/>
        </w:rPr>
        <w:tab/>
      </w:r>
      <w:r w:rsidRPr="00FB48DF">
        <w:rPr>
          <w:rFonts w:ascii="Times New Roman" w:hAnsi="SimSun"/>
          <w:szCs w:val="21"/>
        </w:rPr>
        <w:t>非政府组织</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OSCE</w:t>
      </w:r>
      <w:r w:rsidRPr="00FB48DF">
        <w:rPr>
          <w:rFonts w:ascii="Times New Roman"/>
          <w:szCs w:val="21"/>
        </w:rPr>
        <w:tab/>
      </w:r>
      <w:r w:rsidRPr="00FB48DF">
        <w:rPr>
          <w:rFonts w:ascii="Times New Roman" w:hAnsi="SimSun"/>
          <w:szCs w:val="21"/>
        </w:rPr>
        <w:t>欧洲安全与合作组织</w:t>
      </w:r>
      <w:r w:rsidRPr="00FB48DF">
        <w:rPr>
          <w:rFonts w:ascii="Times New Roman"/>
          <w:szCs w:val="21"/>
        </w:rPr>
        <w:tab/>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 xml:space="preserve">PS BiH </w:t>
      </w:r>
      <w:r w:rsidRPr="00FB48DF">
        <w:rPr>
          <w:rFonts w:ascii="Times New Roman"/>
          <w:szCs w:val="21"/>
        </w:rPr>
        <w:tab/>
      </w:r>
      <w:r w:rsidRPr="00FB48DF">
        <w:rPr>
          <w:rFonts w:ascii="Times New Roman" w:hAnsi="SimSun"/>
          <w:szCs w:val="21"/>
        </w:rPr>
        <w:t>波斯尼亚和黑塞哥维那议会</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RAK</w:t>
      </w:r>
      <w:r w:rsidRPr="00FB48DF">
        <w:rPr>
          <w:rFonts w:ascii="Times New Roman"/>
          <w:szCs w:val="21"/>
        </w:rPr>
        <w:tab/>
      </w:r>
      <w:r w:rsidRPr="00FB48DF">
        <w:rPr>
          <w:rFonts w:ascii="Times New Roman" w:hAnsi="SimSun"/>
          <w:szCs w:val="21"/>
        </w:rPr>
        <w:t>波斯尼亚和黑塞哥维那通信监管局</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RS</w:t>
      </w:r>
      <w:r w:rsidRPr="00FB48DF">
        <w:rPr>
          <w:rFonts w:ascii="Times New Roman"/>
          <w:szCs w:val="21"/>
        </w:rPr>
        <w:tab/>
      </w:r>
      <w:r w:rsidRPr="00FB48DF">
        <w:rPr>
          <w:rFonts w:ascii="Times New Roman" w:hAnsi="SimSun"/>
          <w:szCs w:val="21"/>
        </w:rPr>
        <w:t>塞族共和国</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RTV</w:t>
      </w:r>
      <w:r w:rsidRPr="00FB48DF">
        <w:rPr>
          <w:rFonts w:ascii="Times New Roman"/>
          <w:szCs w:val="21"/>
        </w:rPr>
        <w:tab/>
      </w:r>
      <w:r w:rsidRPr="00FB48DF">
        <w:rPr>
          <w:rFonts w:ascii="Times New Roman" w:hAnsi="SimSun"/>
          <w:szCs w:val="21"/>
        </w:rPr>
        <w:t>广播</w:t>
      </w:r>
      <w:r w:rsidRPr="00FB48DF">
        <w:rPr>
          <w:rFonts w:ascii="Times New Roman"/>
          <w:szCs w:val="21"/>
        </w:rPr>
        <w:t>-</w:t>
      </w:r>
      <w:r w:rsidRPr="00FB48DF">
        <w:rPr>
          <w:rFonts w:ascii="Times New Roman" w:hAnsi="SimSun"/>
          <w:szCs w:val="21"/>
        </w:rPr>
        <w:t>电视</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SDC</w:t>
      </w:r>
      <w:r w:rsidRPr="00FB48DF">
        <w:rPr>
          <w:rFonts w:ascii="Times New Roman"/>
          <w:szCs w:val="21"/>
        </w:rPr>
        <w:tab/>
      </w:r>
      <w:r w:rsidRPr="00FB48DF">
        <w:rPr>
          <w:rFonts w:ascii="Times New Roman" w:hAnsi="SimSun"/>
          <w:szCs w:val="21"/>
        </w:rPr>
        <w:t>瑞典开发合作</w:t>
      </w:r>
      <w:r w:rsidRPr="00FB48DF">
        <w:rPr>
          <w:rFonts w:ascii="Times New Roman"/>
          <w:szCs w:val="21"/>
        </w:rPr>
        <w:t xml:space="preserve"> </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SIDA</w:t>
      </w:r>
      <w:r w:rsidRPr="00FB48DF">
        <w:rPr>
          <w:rFonts w:ascii="Times New Roman"/>
          <w:szCs w:val="21"/>
        </w:rPr>
        <w:tab/>
      </w:r>
      <w:r w:rsidRPr="00FB48DF">
        <w:rPr>
          <w:rFonts w:ascii="Times New Roman" w:hAnsi="SimSun"/>
          <w:szCs w:val="21"/>
        </w:rPr>
        <w:t>瑞典国际开发合作署</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UN</w:t>
      </w:r>
      <w:r w:rsidRPr="00FB48DF">
        <w:rPr>
          <w:rFonts w:ascii="Times New Roman"/>
          <w:szCs w:val="21"/>
        </w:rPr>
        <w:tab/>
      </w:r>
      <w:r w:rsidRPr="00FB48DF">
        <w:rPr>
          <w:rFonts w:ascii="Times New Roman" w:hAnsi="SimSun"/>
          <w:szCs w:val="21"/>
        </w:rPr>
        <w:t>联合国</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UNDP</w:t>
      </w:r>
      <w:r w:rsidRPr="00FB48DF">
        <w:rPr>
          <w:rFonts w:ascii="Times New Roman"/>
          <w:szCs w:val="21"/>
        </w:rPr>
        <w:tab/>
      </w:r>
      <w:r w:rsidRPr="00FB48DF">
        <w:rPr>
          <w:rFonts w:ascii="Times New Roman" w:hAnsi="SimSun"/>
          <w:szCs w:val="21"/>
        </w:rPr>
        <w:t>联合国开发计划署</w:t>
      </w:r>
      <w:r w:rsidRPr="00FB48DF">
        <w:rPr>
          <w:rFonts w:ascii="Times New Roman"/>
          <w:szCs w:val="21"/>
        </w:rPr>
        <w:t xml:space="preserve"> </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UNFPA</w:t>
      </w:r>
      <w:r w:rsidRPr="00FB48DF">
        <w:rPr>
          <w:rFonts w:ascii="Times New Roman"/>
          <w:szCs w:val="21"/>
        </w:rPr>
        <w:tab/>
      </w:r>
      <w:r w:rsidRPr="00FB48DF">
        <w:rPr>
          <w:rFonts w:ascii="Times New Roman" w:hAnsi="SimSun"/>
          <w:szCs w:val="21"/>
        </w:rPr>
        <w:t>联合国人口基金</w:t>
      </w:r>
      <w:r w:rsidRPr="00FB48DF">
        <w:rPr>
          <w:rFonts w:ascii="Times New Roman"/>
          <w:szCs w:val="21"/>
        </w:rPr>
        <w:t xml:space="preserve"> </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UNICEF</w:t>
      </w:r>
      <w:r w:rsidRPr="00FB48DF">
        <w:rPr>
          <w:rFonts w:ascii="Times New Roman"/>
          <w:szCs w:val="21"/>
        </w:rPr>
        <w:tab/>
      </w:r>
      <w:r w:rsidRPr="00FB48DF">
        <w:rPr>
          <w:rFonts w:ascii="Times New Roman" w:hAnsi="SimSun"/>
          <w:szCs w:val="21"/>
        </w:rPr>
        <w:t>联合国儿童基金会</w:t>
      </w:r>
    </w:p>
    <w:p w:rsidR="00AC53B3" w:rsidRPr="00FB48DF" w:rsidRDefault="00AC53B3" w:rsidP="003034DB">
      <w:pPr>
        <w:tabs>
          <w:tab w:val="left" w:pos="2205"/>
        </w:tabs>
        <w:spacing w:after="140"/>
        <w:ind w:leftChars="600" w:left="31680" w:right="1264" w:hangingChars="450" w:firstLine="31680"/>
        <w:rPr>
          <w:rFonts w:ascii="Times New Roman"/>
          <w:szCs w:val="21"/>
        </w:rPr>
      </w:pPr>
      <w:r w:rsidRPr="00FB48DF">
        <w:rPr>
          <w:rFonts w:ascii="Times New Roman"/>
          <w:szCs w:val="21"/>
        </w:rPr>
        <w:t>UNHCR</w:t>
      </w:r>
      <w:r w:rsidRPr="00FB48DF">
        <w:rPr>
          <w:rFonts w:ascii="Times New Roman"/>
          <w:szCs w:val="21"/>
        </w:rPr>
        <w:tab/>
      </w:r>
      <w:r w:rsidRPr="00FB48DF">
        <w:rPr>
          <w:rFonts w:ascii="Times New Roman" w:hAnsi="SimSun"/>
          <w:szCs w:val="21"/>
        </w:rPr>
        <w:t>联合国难民事务高级专员</w:t>
      </w:r>
      <w:r w:rsidRPr="00FB48DF">
        <w:rPr>
          <w:rFonts w:ascii="Times New Roman"/>
          <w:szCs w:val="21"/>
        </w:rPr>
        <w:t xml:space="preserve"> </w:t>
      </w:r>
    </w:p>
    <w:p w:rsidR="00AC53B3" w:rsidRPr="00FB48DF" w:rsidRDefault="00AC53B3" w:rsidP="003034DB">
      <w:pPr>
        <w:tabs>
          <w:tab w:val="left" w:pos="2205"/>
        </w:tabs>
        <w:spacing w:after="140"/>
        <w:ind w:leftChars="600" w:left="31680" w:right="1264" w:hangingChars="450" w:firstLine="31680"/>
        <w:rPr>
          <w:rFonts w:ascii="Times New Roman" w:hint="eastAsia"/>
          <w:szCs w:val="21"/>
        </w:rPr>
      </w:pPr>
      <w:r w:rsidRPr="00FB48DF">
        <w:rPr>
          <w:rFonts w:ascii="Times New Roman"/>
          <w:szCs w:val="21"/>
        </w:rPr>
        <w:t>WHO</w:t>
      </w:r>
      <w:r w:rsidRPr="00FB48DF">
        <w:rPr>
          <w:rFonts w:ascii="Times New Roman"/>
          <w:szCs w:val="21"/>
        </w:rPr>
        <w:tab/>
      </w:r>
      <w:r w:rsidRPr="00FB48DF">
        <w:rPr>
          <w:rFonts w:ascii="Times New Roman"/>
          <w:szCs w:val="21"/>
        </w:rPr>
        <w:t>世界卫生组织</w:t>
      </w:r>
    </w:p>
    <w:p w:rsidR="00AC53B3" w:rsidRPr="00FB48DF" w:rsidRDefault="00AC53B3" w:rsidP="003034DB">
      <w:pPr>
        <w:pStyle w:val="HChG"/>
        <w:tabs>
          <w:tab w:val="clear" w:pos="851"/>
          <w:tab w:val="left" w:pos="1260"/>
        </w:tabs>
        <w:spacing w:line="400" w:lineRule="exact"/>
        <w:ind w:leftChars="300" w:left="31680" w:right="1264" w:hangingChars="225" w:firstLine="31680"/>
        <w:rPr>
          <w:rFonts w:hint="eastAsia"/>
          <w:lang w:eastAsia="zh-CN"/>
        </w:rPr>
      </w:pPr>
    </w:p>
    <w:p w:rsidR="00666048" w:rsidRPr="00FB48DF" w:rsidRDefault="00840E0B" w:rsidP="003034DB">
      <w:pPr>
        <w:pStyle w:val="HChG"/>
        <w:tabs>
          <w:tab w:val="clear" w:pos="851"/>
          <w:tab w:val="left" w:pos="1260"/>
        </w:tabs>
        <w:spacing w:line="400" w:lineRule="exact"/>
        <w:ind w:leftChars="300" w:left="31680" w:right="1264" w:hangingChars="225" w:firstLine="31680"/>
        <w:rPr>
          <w:rFonts w:ascii="SimHei" w:eastAsia="SimHei"/>
          <w:b w:val="0"/>
          <w:lang w:val="en-US" w:eastAsia="zh-CN"/>
        </w:rPr>
      </w:pPr>
      <w:r w:rsidRPr="00FB48DF">
        <w:rPr>
          <w:lang w:eastAsia="zh-CN"/>
        </w:rPr>
        <w:br w:type="page"/>
      </w:r>
      <w:r w:rsidR="00127C19" w:rsidRPr="00FB48DF">
        <w:rPr>
          <w:rFonts w:ascii="SimHei" w:eastAsia="SimHei" w:hint="eastAsia"/>
          <w:b w:val="0"/>
          <w:lang w:val="en-US" w:eastAsia="zh-CN"/>
        </w:rPr>
        <w:tab/>
      </w:r>
      <w:r w:rsidR="00666048" w:rsidRPr="00FB48DF">
        <w:rPr>
          <w:rFonts w:ascii="SimHei" w:eastAsia="SimHei"/>
          <w:b w:val="0"/>
          <w:lang w:val="en-US" w:eastAsia="zh-CN"/>
        </w:rPr>
        <w:t>导言</w:t>
      </w:r>
    </w:p>
    <w:p w:rsidR="00666048" w:rsidRPr="00FB48DF" w:rsidRDefault="000D0B93" w:rsidP="003034DB">
      <w:pPr>
        <w:pStyle w:val="H23G"/>
        <w:tabs>
          <w:tab w:val="clear" w:pos="851"/>
        </w:tabs>
        <w:spacing w:before="0" w:after="240" w:line="340" w:lineRule="exact"/>
        <w:ind w:leftChars="400" w:left="31680" w:right="1264" w:firstLine="0"/>
        <w:rPr>
          <w:rFonts w:eastAsia="SimHei"/>
          <w:b w:val="0"/>
          <w:sz w:val="24"/>
          <w:szCs w:val="24"/>
          <w:lang w:eastAsia="zh-CN"/>
        </w:rPr>
      </w:pPr>
      <w:bookmarkStart w:id="3" w:name="_Toc290888490"/>
      <w:bookmarkStart w:id="4" w:name="_Toc294276699"/>
      <w:r>
        <w:rPr>
          <w:rFonts w:eastAsia="SimHei"/>
          <w:b w:val="0"/>
          <w:sz w:val="24"/>
          <w:szCs w:val="24"/>
          <w:lang w:eastAsia="zh-CN"/>
        </w:rPr>
        <w:t>A.</w:t>
      </w:r>
      <w:r w:rsidR="00666048" w:rsidRPr="00FB48DF">
        <w:rPr>
          <w:rFonts w:eastAsia="SimHei"/>
          <w:b w:val="0"/>
          <w:sz w:val="24"/>
          <w:szCs w:val="24"/>
          <w:lang w:eastAsia="zh-CN"/>
        </w:rPr>
        <w:tab/>
      </w:r>
      <w:r w:rsidR="00666048" w:rsidRPr="00FB48DF">
        <w:rPr>
          <w:rFonts w:eastAsia="SimHei" w:hAnsi="SimSun"/>
          <w:b w:val="0"/>
          <w:sz w:val="24"/>
          <w:szCs w:val="24"/>
          <w:lang w:eastAsia="zh-CN"/>
        </w:rPr>
        <w:t>波斯尼亚和黑塞哥维那</w:t>
      </w:r>
      <w:bookmarkStart w:id="5" w:name="OLE_LINK15"/>
      <w:bookmarkEnd w:id="3"/>
      <w:bookmarkEnd w:id="4"/>
      <w:r w:rsidR="00666048" w:rsidRPr="00FB48DF">
        <w:rPr>
          <w:rFonts w:eastAsia="SimHei" w:hAnsi="SimSun"/>
          <w:b w:val="0"/>
          <w:sz w:val="24"/>
          <w:szCs w:val="24"/>
          <w:lang w:eastAsia="zh-CN"/>
        </w:rPr>
        <w:t>概况</w:t>
      </w:r>
      <w:bookmarkEnd w:id="5"/>
    </w:p>
    <w:p w:rsidR="00666048" w:rsidRPr="00FB48DF" w:rsidRDefault="00666048" w:rsidP="003034DB">
      <w:pPr>
        <w:pStyle w:val="H23G"/>
        <w:spacing w:before="0" w:after="140" w:line="320" w:lineRule="exact"/>
        <w:ind w:leftChars="400" w:left="31680" w:right="1264" w:firstLine="0"/>
        <w:rPr>
          <w:rFonts w:eastAsia="SimHei"/>
          <w:b w:val="0"/>
          <w:sz w:val="21"/>
          <w:szCs w:val="21"/>
          <w:lang w:eastAsia="zh-CN"/>
        </w:rPr>
      </w:pPr>
      <w:r w:rsidRPr="00FB48DF">
        <w:rPr>
          <w:rFonts w:eastAsia="SimHei"/>
          <w:b w:val="0"/>
          <w:sz w:val="21"/>
          <w:szCs w:val="21"/>
          <w:lang w:eastAsia="zh-CN"/>
        </w:rPr>
        <w:tab/>
        <w:t>1.</w:t>
      </w:r>
      <w:r w:rsidRPr="00FB48DF">
        <w:rPr>
          <w:rFonts w:eastAsia="SimHei"/>
          <w:b w:val="0"/>
          <w:sz w:val="21"/>
          <w:szCs w:val="21"/>
          <w:lang w:eastAsia="zh-CN"/>
        </w:rPr>
        <w:tab/>
      </w:r>
      <w:r w:rsidRPr="00FB48DF">
        <w:rPr>
          <w:rFonts w:eastAsia="SimHei" w:hAnsi="SimSun"/>
          <w:b w:val="0"/>
          <w:sz w:val="21"/>
          <w:szCs w:val="21"/>
          <w:lang w:eastAsia="zh-CN"/>
        </w:rPr>
        <w:t>人口</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波黑</w:t>
      </w:r>
      <w:r w:rsidRPr="00FB48DF">
        <w:rPr>
          <w:rFonts w:hAnsi="SimSun" w:hint="eastAsia"/>
          <w:sz w:val="21"/>
          <w:szCs w:val="21"/>
          <w:lang w:eastAsia="zh-CN"/>
        </w:rPr>
        <w:t>上次</w:t>
      </w:r>
      <w:r w:rsidRPr="00FB48DF">
        <w:rPr>
          <w:rFonts w:hAnsi="SimSun"/>
          <w:sz w:val="21"/>
          <w:szCs w:val="21"/>
          <w:lang w:eastAsia="zh-CN"/>
        </w:rPr>
        <w:t>人口普查是在</w:t>
      </w:r>
      <w:r w:rsidRPr="00FB48DF">
        <w:rPr>
          <w:sz w:val="21"/>
          <w:szCs w:val="21"/>
          <w:lang w:eastAsia="zh-CN"/>
        </w:rPr>
        <w:t>1991</w:t>
      </w:r>
      <w:r w:rsidRPr="00FB48DF">
        <w:rPr>
          <w:rFonts w:hAnsi="SimSun"/>
          <w:sz w:val="21"/>
          <w:szCs w:val="21"/>
          <w:lang w:eastAsia="zh-CN"/>
        </w:rPr>
        <w:t>年，因此目前人口没有确切的数据。</w:t>
      </w:r>
      <w:r w:rsidRPr="00FB48DF">
        <w:rPr>
          <w:rFonts w:hAnsi="SimSun"/>
          <w:sz w:val="21"/>
          <w:szCs w:val="21"/>
          <w:lang w:val="en-US" w:eastAsia="zh-CN"/>
        </w:rPr>
        <w:t>自</w:t>
      </w:r>
      <w:r w:rsidRPr="00FB48DF">
        <w:rPr>
          <w:rFonts w:hAnsi="SimSun"/>
          <w:sz w:val="21"/>
          <w:szCs w:val="21"/>
          <w:lang w:eastAsia="zh-CN"/>
        </w:rPr>
        <w:t>上次人口普查以来，波黑人口由于</w:t>
      </w:r>
      <w:r w:rsidRPr="00FB48DF">
        <w:rPr>
          <w:sz w:val="21"/>
          <w:szCs w:val="21"/>
          <w:lang w:eastAsia="zh-CN"/>
        </w:rPr>
        <w:t>1992</w:t>
      </w:r>
      <w:r w:rsidRPr="00FB48DF">
        <w:rPr>
          <w:rFonts w:hAnsi="SimSun"/>
          <w:sz w:val="21"/>
          <w:szCs w:val="21"/>
          <w:lang w:eastAsia="zh-CN"/>
        </w:rPr>
        <w:t>至</w:t>
      </w:r>
      <w:r w:rsidRPr="00FB48DF">
        <w:rPr>
          <w:sz w:val="21"/>
          <w:szCs w:val="21"/>
          <w:lang w:eastAsia="zh-CN"/>
        </w:rPr>
        <w:t>1995</w:t>
      </w:r>
      <w:r w:rsidRPr="00FB48DF">
        <w:rPr>
          <w:rFonts w:hAnsi="SimSun"/>
          <w:sz w:val="21"/>
          <w:szCs w:val="21"/>
          <w:lang w:eastAsia="zh-CN"/>
        </w:rPr>
        <w:t>年的战争发生了巨大变化。考虑到自</w:t>
      </w:r>
      <w:r w:rsidRPr="00FB48DF">
        <w:rPr>
          <w:sz w:val="21"/>
          <w:szCs w:val="21"/>
          <w:lang w:eastAsia="zh-CN"/>
        </w:rPr>
        <w:t>1991</w:t>
      </w:r>
      <w:r w:rsidRPr="00FB48DF">
        <w:rPr>
          <w:rFonts w:hAnsi="SimSun"/>
          <w:sz w:val="21"/>
          <w:szCs w:val="21"/>
          <w:lang w:eastAsia="zh-CN"/>
        </w:rPr>
        <w:t>年以来没有进行过正式人口普查，波黑的人口是根据调查和人口计算估计得出的，因此有关波黑目前人口的指标依赖于估计。依据资料来源，官方估计波黑公民约为</w:t>
      </w:r>
      <w:r w:rsidRPr="00FB48DF">
        <w:rPr>
          <w:sz w:val="21"/>
          <w:szCs w:val="21"/>
          <w:lang w:eastAsia="zh-CN"/>
        </w:rPr>
        <w:t>3 843 000</w:t>
      </w:r>
      <w:r w:rsidRPr="00FB48DF">
        <w:rPr>
          <w:rStyle w:val="FootnoteReference"/>
          <w:w w:val="100"/>
          <w:sz w:val="21"/>
          <w:szCs w:val="21"/>
          <w:lang w:eastAsia="zh-CN"/>
        </w:rPr>
        <w:footnoteReference w:customMarkFollows="1" w:id="2"/>
        <w:t>1</w:t>
      </w:r>
      <w:r w:rsidRPr="00FB48DF">
        <w:rPr>
          <w:rFonts w:hAnsi="SimSun"/>
          <w:sz w:val="21"/>
          <w:szCs w:val="21"/>
          <w:lang w:eastAsia="zh-CN"/>
        </w:rPr>
        <w:t>至</w:t>
      </w:r>
      <w:r w:rsidRPr="00FB48DF">
        <w:rPr>
          <w:sz w:val="21"/>
          <w:szCs w:val="21"/>
          <w:lang w:eastAsia="zh-CN"/>
        </w:rPr>
        <w:t>100</w:t>
      </w:r>
      <w:r w:rsidRPr="00FB48DF">
        <w:rPr>
          <w:rFonts w:hAnsi="SimSun"/>
          <w:sz w:val="21"/>
          <w:szCs w:val="21"/>
          <w:lang w:eastAsia="zh-CN"/>
        </w:rPr>
        <w:t>万人以上。</w:t>
      </w:r>
    </w:p>
    <w:p w:rsidR="00666048" w:rsidRPr="00FB48DF" w:rsidRDefault="00AB33DC" w:rsidP="00E26A44">
      <w:pPr>
        <w:pStyle w:val="H23G"/>
        <w:spacing w:before="0" w:after="140" w:line="320" w:lineRule="exact"/>
        <w:ind w:left="1264" w:right="1264" w:firstLine="0"/>
        <w:rPr>
          <w:rFonts w:eastAsia="SimHei"/>
          <w:b w:val="0"/>
          <w:sz w:val="21"/>
          <w:szCs w:val="21"/>
          <w:lang w:eastAsia="zh-CN"/>
        </w:rPr>
      </w:pPr>
      <w:r w:rsidRPr="00FB48DF">
        <w:rPr>
          <w:rFonts w:eastAsia="SimHei"/>
          <w:b w:val="0"/>
          <w:sz w:val="21"/>
          <w:szCs w:val="21"/>
          <w:lang w:eastAsia="zh-CN"/>
        </w:rPr>
        <w:sym w:font="Wingdings 2" w:char="F097"/>
      </w:r>
      <w:r w:rsidRPr="00FB48DF">
        <w:rPr>
          <w:rFonts w:eastAsia="SimHei" w:hint="eastAsia"/>
          <w:b w:val="0"/>
          <w:sz w:val="21"/>
          <w:szCs w:val="21"/>
          <w:lang w:eastAsia="zh-CN"/>
        </w:rPr>
        <w:tab/>
      </w:r>
      <w:r w:rsidR="00666048" w:rsidRPr="00FB48DF">
        <w:rPr>
          <w:rFonts w:eastAsia="SimHei" w:hAnsi="SimSun"/>
          <w:b w:val="0"/>
          <w:sz w:val="21"/>
          <w:szCs w:val="21"/>
          <w:lang w:eastAsia="zh-CN"/>
        </w:rPr>
        <w:t>生育率和流产</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根据波斯尼亚和黑塞哥维那两性平等局提供的数据，</w:t>
      </w:r>
      <w:r w:rsidRPr="00FB48DF">
        <w:rPr>
          <w:sz w:val="21"/>
          <w:szCs w:val="21"/>
          <w:lang w:eastAsia="zh-CN"/>
        </w:rPr>
        <w:t>2009</w:t>
      </w:r>
      <w:r w:rsidRPr="00FB48DF">
        <w:rPr>
          <w:rFonts w:hAnsi="SimSun"/>
          <w:sz w:val="21"/>
          <w:szCs w:val="21"/>
          <w:lang w:eastAsia="zh-CN"/>
        </w:rPr>
        <w:t>年有</w:t>
      </w:r>
      <w:r w:rsidRPr="00FB48DF">
        <w:rPr>
          <w:sz w:val="21"/>
          <w:szCs w:val="21"/>
          <w:lang w:eastAsia="zh-CN"/>
        </w:rPr>
        <w:t xml:space="preserve">34 820 </w:t>
      </w:r>
      <w:r w:rsidRPr="00FB48DF">
        <w:rPr>
          <w:rFonts w:hAnsi="SimSun"/>
          <w:sz w:val="21"/>
          <w:szCs w:val="21"/>
          <w:lang w:eastAsia="zh-CN"/>
        </w:rPr>
        <w:t>名活产儿，</w:t>
      </w:r>
      <w:r w:rsidRPr="00FB48DF">
        <w:rPr>
          <w:rFonts w:hAnsi="SimSun" w:hint="eastAsia"/>
          <w:sz w:val="21"/>
          <w:szCs w:val="21"/>
          <w:lang w:eastAsia="zh-CN"/>
        </w:rPr>
        <w:t>与</w:t>
      </w:r>
      <w:r w:rsidRPr="00FB48DF">
        <w:rPr>
          <w:rFonts w:hAnsi="SimSun"/>
          <w:sz w:val="21"/>
          <w:szCs w:val="21"/>
          <w:lang w:eastAsia="zh-CN"/>
        </w:rPr>
        <w:t>去年相比，活产儿数量增加</w:t>
      </w:r>
      <w:r w:rsidRPr="00FB48DF">
        <w:rPr>
          <w:rFonts w:hAnsi="SimSun" w:hint="eastAsia"/>
          <w:sz w:val="21"/>
          <w:szCs w:val="21"/>
          <w:lang w:eastAsia="zh-CN"/>
        </w:rPr>
        <w:t>了</w:t>
      </w:r>
      <w:r w:rsidRPr="00FB48DF">
        <w:rPr>
          <w:sz w:val="21"/>
          <w:szCs w:val="21"/>
          <w:lang w:eastAsia="zh-CN"/>
        </w:rPr>
        <w:t>0.59%</w:t>
      </w:r>
      <w:r w:rsidRPr="00FB48DF">
        <w:rPr>
          <w:rFonts w:hAnsi="SimSun"/>
          <w:sz w:val="21"/>
          <w:szCs w:val="21"/>
          <w:lang w:eastAsia="zh-CN"/>
        </w:rPr>
        <w:t>。</w:t>
      </w:r>
      <w:r w:rsidRPr="00FB48DF">
        <w:rPr>
          <w:sz w:val="21"/>
          <w:szCs w:val="21"/>
          <w:lang w:eastAsia="zh-CN"/>
        </w:rPr>
        <w:t>2009</w:t>
      </w:r>
      <w:r w:rsidRPr="00FB48DF">
        <w:rPr>
          <w:rFonts w:hAnsi="SimSun"/>
          <w:sz w:val="21"/>
          <w:szCs w:val="21"/>
          <w:lang w:eastAsia="zh-CN"/>
        </w:rPr>
        <w:t>年期间，</w:t>
      </w:r>
      <w:r w:rsidRPr="00FB48DF">
        <w:rPr>
          <w:rFonts w:hAnsi="SimSun" w:hint="eastAsia"/>
          <w:sz w:val="21"/>
          <w:szCs w:val="21"/>
          <w:lang w:eastAsia="zh-CN"/>
        </w:rPr>
        <w:t>有</w:t>
      </w:r>
      <w:r w:rsidRPr="00FB48DF">
        <w:rPr>
          <w:sz w:val="21"/>
          <w:szCs w:val="21"/>
          <w:lang w:eastAsia="zh-CN"/>
        </w:rPr>
        <w:t>34 772</w:t>
      </w:r>
      <w:r w:rsidRPr="00FB48DF">
        <w:rPr>
          <w:rFonts w:hAnsi="SimSun"/>
          <w:sz w:val="21"/>
          <w:szCs w:val="21"/>
          <w:lang w:eastAsia="zh-CN"/>
        </w:rPr>
        <w:t>人死亡，比去年增加</w:t>
      </w:r>
      <w:r w:rsidRPr="00FB48DF">
        <w:rPr>
          <w:sz w:val="21"/>
          <w:szCs w:val="21"/>
          <w:lang w:eastAsia="zh-CN"/>
        </w:rPr>
        <w:t>2.32%</w:t>
      </w:r>
      <w:r w:rsidRPr="00FB48DF">
        <w:rPr>
          <w:rFonts w:hAnsi="SimSun"/>
          <w:sz w:val="21"/>
          <w:szCs w:val="21"/>
          <w:lang w:eastAsia="zh-CN"/>
        </w:rPr>
        <w:t>。</w:t>
      </w:r>
      <w:r w:rsidRPr="00FB48DF">
        <w:rPr>
          <w:rFonts w:hAnsi="SimSun" w:hint="eastAsia"/>
          <w:sz w:val="21"/>
          <w:szCs w:val="21"/>
          <w:lang w:eastAsia="zh-CN"/>
        </w:rPr>
        <w:t>女性</w:t>
      </w:r>
      <w:r w:rsidRPr="00FB48DF">
        <w:rPr>
          <w:rFonts w:hAnsi="SimSun"/>
          <w:sz w:val="21"/>
          <w:szCs w:val="21"/>
          <w:lang w:eastAsia="zh-CN"/>
        </w:rPr>
        <w:t>死亡率同男性死亡率相比有所下降；但接受治疗和死于医疗机构的人数比例有所增加</w:t>
      </w:r>
      <w:r w:rsidR="00230957"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sz w:val="21"/>
          <w:szCs w:val="21"/>
          <w:lang w:eastAsia="zh-CN"/>
        </w:rPr>
        <w:t>2004</w:t>
      </w:r>
      <w:r w:rsidRPr="00FB48DF">
        <w:rPr>
          <w:rFonts w:hAnsi="SimSun"/>
          <w:sz w:val="21"/>
          <w:szCs w:val="21"/>
          <w:lang w:eastAsia="zh-CN"/>
        </w:rPr>
        <w:t>年，第一次分娩时母亲的平均年龄为</w:t>
      </w:r>
      <w:r w:rsidRPr="00FB48DF">
        <w:rPr>
          <w:sz w:val="21"/>
          <w:szCs w:val="21"/>
          <w:lang w:eastAsia="zh-CN"/>
        </w:rPr>
        <w:t>24.3</w:t>
      </w:r>
      <w:r w:rsidRPr="00FB48DF">
        <w:rPr>
          <w:rFonts w:hAnsi="SimSun"/>
          <w:sz w:val="21"/>
          <w:szCs w:val="21"/>
          <w:lang w:eastAsia="zh-CN"/>
        </w:rPr>
        <w:t>岁，</w:t>
      </w:r>
      <w:r w:rsidRPr="00FB48DF">
        <w:rPr>
          <w:sz w:val="21"/>
          <w:szCs w:val="21"/>
          <w:lang w:eastAsia="zh-CN"/>
        </w:rPr>
        <w:t>2007</w:t>
      </w:r>
      <w:r w:rsidRPr="00FB48DF">
        <w:rPr>
          <w:rFonts w:hAnsi="SimSun"/>
          <w:sz w:val="21"/>
          <w:szCs w:val="21"/>
          <w:lang w:eastAsia="zh-CN"/>
        </w:rPr>
        <w:t>年为</w:t>
      </w:r>
      <w:r w:rsidRPr="00FB48DF">
        <w:rPr>
          <w:sz w:val="21"/>
          <w:szCs w:val="21"/>
          <w:lang w:eastAsia="zh-CN"/>
        </w:rPr>
        <w:t>24.8</w:t>
      </w:r>
      <w:r w:rsidRPr="00FB48DF">
        <w:rPr>
          <w:rFonts w:hAnsi="SimSun"/>
          <w:sz w:val="21"/>
          <w:szCs w:val="21"/>
          <w:lang w:eastAsia="zh-CN"/>
        </w:rPr>
        <w:t>岁。第二、第三、第四次分娩时母亲的平均年龄增加一到两岁，而第五次分娩时平均年龄为</w:t>
      </w:r>
      <w:r w:rsidRPr="00FB48DF">
        <w:rPr>
          <w:sz w:val="21"/>
          <w:szCs w:val="21"/>
          <w:lang w:eastAsia="zh-CN"/>
        </w:rPr>
        <w:t>34</w:t>
      </w:r>
      <w:r w:rsidRPr="00FB48DF">
        <w:rPr>
          <w:rFonts w:hAnsi="SimSun"/>
          <w:sz w:val="21"/>
          <w:szCs w:val="21"/>
          <w:lang w:eastAsia="zh-CN"/>
        </w:rPr>
        <w:t>岁。</w:t>
      </w:r>
      <w:r w:rsidRPr="00FB48DF">
        <w:rPr>
          <w:sz w:val="21"/>
          <w:szCs w:val="21"/>
          <w:lang w:eastAsia="zh-CN"/>
        </w:rPr>
        <w:t>30-34</w:t>
      </w:r>
      <w:r w:rsidRPr="00FB48DF">
        <w:rPr>
          <w:rFonts w:hAnsi="SimSun"/>
          <w:sz w:val="21"/>
          <w:szCs w:val="21"/>
          <w:lang w:eastAsia="zh-CN"/>
        </w:rPr>
        <w:t>岁妇女的具体生育率大幅增加，而</w:t>
      </w:r>
      <w:r w:rsidRPr="00FB48DF">
        <w:rPr>
          <w:sz w:val="21"/>
          <w:szCs w:val="21"/>
          <w:lang w:eastAsia="zh-CN"/>
        </w:rPr>
        <w:t>20-24</w:t>
      </w:r>
      <w:r w:rsidRPr="00FB48DF">
        <w:rPr>
          <w:rFonts w:hAnsi="SimSun"/>
          <w:sz w:val="21"/>
          <w:szCs w:val="21"/>
          <w:lang w:eastAsia="zh-CN"/>
        </w:rPr>
        <w:t>岁妇女的生育率下降。</w:t>
      </w:r>
    </w:p>
    <w:p w:rsidR="00666048" w:rsidRPr="00FB48DF" w:rsidRDefault="00235A5D" w:rsidP="00E26A44">
      <w:pPr>
        <w:pStyle w:val="H23G"/>
        <w:spacing w:before="0" w:after="140" w:line="320" w:lineRule="exact"/>
        <w:ind w:left="1264" w:right="1264" w:firstLine="0"/>
        <w:rPr>
          <w:rFonts w:eastAsia="SimHei"/>
          <w:b w:val="0"/>
          <w:sz w:val="21"/>
          <w:szCs w:val="21"/>
          <w:lang w:eastAsia="zh-CN"/>
        </w:rPr>
      </w:pPr>
      <w:r w:rsidRPr="00FB48DF">
        <w:rPr>
          <w:rFonts w:eastAsia="SimHei"/>
          <w:b w:val="0"/>
          <w:sz w:val="21"/>
          <w:szCs w:val="21"/>
          <w:lang w:eastAsia="zh-CN"/>
        </w:rPr>
        <w:sym w:font="Wingdings 2" w:char="F097"/>
      </w:r>
      <w:r w:rsidRPr="00FB48DF">
        <w:rPr>
          <w:rFonts w:eastAsia="SimHei" w:hint="eastAsia"/>
          <w:b w:val="0"/>
          <w:sz w:val="21"/>
          <w:szCs w:val="21"/>
          <w:lang w:eastAsia="zh-CN"/>
        </w:rPr>
        <w:tab/>
      </w:r>
      <w:r w:rsidR="00666048" w:rsidRPr="00FB48DF">
        <w:rPr>
          <w:rFonts w:eastAsia="SimHei" w:hAnsi="SimSun"/>
          <w:b w:val="0"/>
          <w:sz w:val="21"/>
          <w:szCs w:val="21"/>
          <w:lang w:eastAsia="zh-CN"/>
        </w:rPr>
        <w:t>结婚和离婚</w:t>
      </w:r>
    </w:p>
    <w:p w:rsidR="00666048" w:rsidRPr="00FB48DF" w:rsidRDefault="00666048" w:rsidP="00E26A44">
      <w:pPr>
        <w:pStyle w:val="SingleTxtG"/>
        <w:spacing w:after="140" w:line="320" w:lineRule="exact"/>
        <w:ind w:left="1264" w:right="1264"/>
        <w:rPr>
          <w:sz w:val="21"/>
          <w:szCs w:val="21"/>
          <w:lang w:eastAsia="zh-CN"/>
        </w:rPr>
      </w:pPr>
      <w:r w:rsidRPr="00FB48DF">
        <w:rPr>
          <w:sz w:val="21"/>
          <w:szCs w:val="21"/>
          <w:lang w:eastAsia="zh-CN"/>
        </w:rPr>
        <w:t>2009</w:t>
      </w:r>
      <w:r w:rsidRPr="00FB48DF">
        <w:rPr>
          <w:rFonts w:hAnsi="SimSun"/>
          <w:sz w:val="21"/>
          <w:szCs w:val="21"/>
          <w:lang w:eastAsia="zh-CN"/>
        </w:rPr>
        <w:t>年，共</w:t>
      </w:r>
      <w:r w:rsidRPr="00FB48DF">
        <w:rPr>
          <w:rFonts w:hAnsi="SimSun" w:hint="eastAsia"/>
          <w:sz w:val="21"/>
          <w:szCs w:val="21"/>
          <w:lang w:eastAsia="zh-CN"/>
        </w:rPr>
        <w:t>缔结了</w:t>
      </w:r>
      <w:r w:rsidRPr="00FB48DF">
        <w:rPr>
          <w:sz w:val="21"/>
          <w:szCs w:val="21"/>
          <w:lang w:eastAsia="zh-CN"/>
        </w:rPr>
        <w:t>20</w:t>
      </w:r>
      <w:r w:rsidRPr="00FB48DF">
        <w:rPr>
          <w:rFonts w:hint="eastAsia"/>
          <w:sz w:val="21"/>
          <w:szCs w:val="21"/>
          <w:lang w:eastAsia="zh-CN"/>
        </w:rPr>
        <w:t xml:space="preserve"> </w:t>
      </w:r>
      <w:r w:rsidRPr="00FB48DF">
        <w:rPr>
          <w:sz w:val="21"/>
          <w:szCs w:val="21"/>
          <w:lang w:eastAsia="zh-CN"/>
        </w:rPr>
        <w:t>563</w:t>
      </w:r>
      <w:r w:rsidRPr="00FB48DF">
        <w:rPr>
          <w:rFonts w:hAnsi="SimSun" w:hint="eastAsia"/>
          <w:sz w:val="21"/>
          <w:szCs w:val="21"/>
          <w:lang w:eastAsia="zh-CN"/>
        </w:rPr>
        <w:t>宗婚姻</w:t>
      </w:r>
      <w:r w:rsidRPr="00FB48DF">
        <w:rPr>
          <w:rFonts w:hAnsi="SimSun"/>
          <w:sz w:val="21"/>
          <w:szCs w:val="21"/>
          <w:lang w:eastAsia="zh-CN"/>
        </w:rPr>
        <w:t>，比</w:t>
      </w:r>
      <w:r w:rsidRPr="00FB48DF">
        <w:rPr>
          <w:sz w:val="21"/>
          <w:szCs w:val="21"/>
          <w:lang w:eastAsia="zh-CN"/>
        </w:rPr>
        <w:t>2008</w:t>
      </w:r>
      <w:r w:rsidRPr="00FB48DF">
        <w:rPr>
          <w:rFonts w:hAnsi="SimSun"/>
          <w:sz w:val="21"/>
          <w:szCs w:val="21"/>
          <w:lang w:eastAsia="zh-CN"/>
        </w:rPr>
        <w:t>年下降</w:t>
      </w:r>
      <w:r w:rsidRPr="00FB48DF">
        <w:rPr>
          <w:sz w:val="21"/>
          <w:szCs w:val="21"/>
          <w:lang w:eastAsia="zh-CN"/>
        </w:rPr>
        <w:t>7.15%</w:t>
      </w:r>
      <w:r w:rsidRPr="00FB48DF">
        <w:rPr>
          <w:rFonts w:hAnsi="SimSun"/>
          <w:sz w:val="21"/>
          <w:szCs w:val="21"/>
          <w:lang w:eastAsia="zh-CN"/>
        </w:rPr>
        <w:t>。</w:t>
      </w:r>
      <w:r w:rsidRPr="00FB48DF">
        <w:rPr>
          <w:rFonts w:hAnsi="SimSun" w:hint="eastAsia"/>
          <w:sz w:val="21"/>
          <w:szCs w:val="21"/>
          <w:lang w:eastAsia="zh-CN"/>
        </w:rPr>
        <w:t>结婚</w:t>
      </w:r>
      <w:r w:rsidRPr="00FB48DF">
        <w:rPr>
          <w:rFonts w:hAnsi="SimSun"/>
          <w:sz w:val="21"/>
          <w:szCs w:val="21"/>
          <w:lang w:eastAsia="zh-CN"/>
        </w:rPr>
        <w:t>数</w:t>
      </w:r>
      <w:r w:rsidRPr="00FB48DF">
        <w:rPr>
          <w:rFonts w:hAnsi="SimSun" w:hint="eastAsia"/>
          <w:sz w:val="21"/>
          <w:szCs w:val="21"/>
          <w:lang w:eastAsia="zh-CN"/>
        </w:rPr>
        <w:t>呈</w:t>
      </w:r>
      <w:r w:rsidRPr="00FB48DF">
        <w:rPr>
          <w:rFonts w:hAnsi="SimSun"/>
          <w:sz w:val="21"/>
          <w:szCs w:val="21"/>
          <w:lang w:eastAsia="zh-CN"/>
        </w:rPr>
        <w:t>周期性</w:t>
      </w:r>
      <w:r w:rsidRPr="00FB48DF">
        <w:rPr>
          <w:rFonts w:hAnsi="SimSun" w:hint="eastAsia"/>
          <w:sz w:val="21"/>
          <w:szCs w:val="21"/>
          <w:lang w:eastAsia="zh-CN"/>
        </w:rPr>
        <w:t>的</w:t>
      </w:r>
      <w:r w:rsidRPr="00FB48DF">
        <w:rPr>
          <w:rFonts w:hAnsi="SimSun"/>
          <w:sz w:val="21"/>
          <w:szCs w:val="21"/>
          <w:lang w:eastAsia="zh-CN"/>
        </w:rPr>
        <w:t>增加和减少。妇女第一次结婚的平均年龄为</w:t>
      </w:r>
      <w:r w:rsidRPr="00FB48DF">
        <w:rPr>
          <w:sz w:val="21"/>
          <w:szCs w:val="21"/>
          <w:lang w:eastAsia="zh-CN"/>
        </w:rPr>
        <w:t>24.9</w:t>
      </w:r>
      <w:r w:rsidRPr="00FB48DF">
        <w:rPr>
          <w:rFonts w:hAnsi="SimSun"/>
          <w:sz w:val="21"/>
          <w:szCs w:val="21"/>
          <w:lang w:eastAsia="zh-CN"/>
        </w:rPr>
        <w:t>岁，男性为</w:t>
      </w:r>
      <w:r w:rsidRPr="00FB48DF">
        <w:rPr>
          <w:sz w:val="21"/>
          <w:szCs w:val="21"/>
          <w:lang w:eastAsia="zh-CN"/>
        </w:rPr>
        <w:t>28.3</w:t>
      </w:r>
      <w:r w:rsidRPr="00FB48DF">
        <w:rPr>
          <w:rFonts w:hAnsi="SimSun"/>
          <w:sz w:val="21"/>
          <w:szCs w:val="21"/>
          <w:lang w:eastAsia="zh-CN"/>
        </w:rPr>
        <w:t>岁。</w:t>
      </w:r>
      <w:r w:rsidRPr="00FB48DF">
        <w:rPr>
          <w:sz w:val="21"/>
          <w:szCs w:val="21"/>
          <w:lang w:eastAsia="zh-CN"/>
        </w:rPr>
        <w:t>2009</w:t>
      </w:r>
      <w:r w:rsidRPr="00FB48DF">
        <w:rPr>
          <w:rFonts w:hAnsi="SimSun"/>
          <w:sz w:val="21"/>
          <w:szCs w:val="21"/>
          <w:lang w:eastAsia="zh-CN"/>
        </w:rPr>
        <w:t>年，共有</w:t>
      </w:r>
      <w:r w:rsidRPr="00FB48DF">
        <w:rPr>
          <w:sz w:val="21"/>
          <w:szCs w:val="21"/>
          <w:lang w:eastAsia="zh-CN"/>
        </w:rPr>
        <w:t>949</w:t>
      </w:r>
      <w:r w:rsidRPr="00FB48DF">
        <w:rPr>
          <w:rFonts w:hAnsi="SimSun"/>
          <w:sz w:val="21"/>
          <w:szCs w:val="21"/>
          <w:lang w:eastAsia="zh-CN"/>
        </w:rPr>
        <w:t>起离婚，比</w:t>
      </w:r>
      <w:r w:rsidRPr="00FB48DF">
        <w:rPr>
          <w:sz w:val="21"/>
          <w:szCs w:val="21"/>
          <w:lang w:eastAsia="zh-CN"/>
        </w:rPr>
        <w:t>2008</w:t>
      </w:r>
      <w:r w:rsidRPr="00FB48DF">
        <w:rPr>
          <w:rFonts w:hAnsi="SimSun"/>
          <w:sz w:val="21"/>
          <w:szCs w:val="21"/>
          <w:lang w:eastAsia="zh-CN"/>
        </w:rPr>
        <w:t>年减少</w:t>
      </w:r>
      <w:r w:rsidRPr="00FB48DF">
        <w:rPr>
          <w:sz w:val="21"/>
          <w:szCs w:val="21"/>
          <w:lang w:eastAsia="zh-CN"/>
        </w:rPr>
        <w:t>17.12%</w:t>
      </w:r>
      <w:r w:rsidRPr="00FB48DF">
        <w:rPr>
          <w:rFonts w:hAnsi="SimSun"/>
          <w:sz w:val="21"/>
          <w:szCs w:val="21"/>
          <w:lang w:eastAsia="zh-CN"/>
        </w:rPr>
        <w:t>。根据</w:t>
      </w:r>
      <w:r w:rsidRPr="00FB48DF">
        <w:rPr>
          <w:sz w:val="21"/>
          <w:szCs w:val="21"/>
          <w:lang w:eastAsia="zh-CN"/>
        </w:rPr>
        <w:t>2007</w:t>
      </w:r>
      <w:r w:rsidRPr="00FB48DF">
        <w:rPr>
          <w:rFonts w:hAnsi="SimSun"/>
          <w:sz w:val="21"/>
          <w:szCs w:val="21"/>
          <w:lang w:eastAsia="zh-CN"/>
        </w:rPr>
        <w:t>年婚姻状况和性别数据，波黑</w:t>
      </w:r>
      <w:r w:rsidRPr="00FB48DF">
        <w:rPr>
          <w:sz w:val="21"/>
          <w:szCs w:val="21"/>
          <w:lang w:eastAsia="zh-CN"/>
        </w:rPr>
        <w:t>15</w:t>
      </w:r>
      <w:r w:rsidRPr="00FB48DF">
        <w:rPr>
          <w:rFonts w:hAnsi="SimSun"/>
          <w:sz w:val="21"/>
          <w:szCs w:val="21"/>
          <w:lang w:eastAsia="zh-CN"/>
        </w:rPr>
        <w:t>岁以上的人口结构如下：单身男性和女性分别</w:t>
      </w:r>
      <w:r w:rsidRPr="00FB48DF">
        <w:rPr>
          <w:rFonts w:hAnsi="SimSun" w:hint="eastAsia"/>
          <w:sz w:val="21"/>
          <w:szCs w:val="21"/>
          <w:lang w:eastAsia="zh-CN"/>
        </w:rPr>
        <w:t>占</w:t>
      </w:r>
      <w:r w:rsidRPr="00FB48DF">
        <w:rPr>
          <w:sz w:val="21"/>
          <w:szCs w:val="21"/>
          <w:lang w:eastAsia="zh-CN"/>
        </w:rPr>
        <w:t>30.7%</w:t>
      </w:r>
      <w:r w:rsidRPr="00FB48DF">
        <w:rPr>
          <w:rFonts w:hAnsi="SimSun"/>
          <w:sz w:val="21"/>
          <w:szCs w:val="21"/>
          <w:lang w:eastAsia="zh-CN"/>
        </w:rPr>
        <w:t>和</w:t>
      </w:r>
      <w:r w:rsidRPr="00FB48DF">
        <w:rPr>
          <w:sz w:val="21"/>
          <w:szCs w:val="21"/>
          <w:lang w:eastAsia="zh-CN"/>
        </w:rPr>
        <w:t>21.6%</w:t>
      </w:r>
      <w:r w:rsidRPr="00FB48DF">
        <w:rPr>
          <w:rFonts w:hAnsi="SimSun"/>
          <w:sz w:val="21"/>
          <w:szCs w:val="21"/>
          <w:lang w:eastAsia="zh-CN"/>
        </w:rPr>
        <w:t>；已婚男性和女性分别</w:t>
      </w:r>
      <w:r w:rsidRPr="00FB48DF">
        <w:rPr>
          <w:rFonts w:hAnsi="SimSun" w:hint="eastAsia"/>
          <w:sz w:val="21"/>
          <w:szCs w:val="21"/>
          <w:lang w:eastAsia="zh-CN"/>
        </w:rPr>
        <w:t>占</w:t>
      </w:r>
      <w:r w:rsidRPr="00FB48DF">
        <w:rPr>
          <w:sz w:val="21"/>
          <w:szCs w:val="21"/>
          <w:lang w:eastAsia="zh-CN"/>
        </w:rPr>
        <w:t>63.8%</w:t>
      </w:r>
      <w:r w:rsidRPr="00FB48DF">
        <w:rPr>
          <w:rFonts w:hAnsi="SimSun"/>
          <w:sz w:val="21"/>
          <w:szCs w:val="21"/>
          <w:lang w:eastAsia="zh-CN"/>
        </w:rPr>
        <w:t>和</w:t>
      </w:r>
      <w:r w:rsidRPr="00FB48DF">
        <w:rPr>
          <w:sz w:val="21"/>
          <w:szCs w:val="21"/>
          <w:lang w:eastAsia="zh-CN"/>
        </w:rPr>
        <w:t>59.8%</w:t>
      </w:r>
      <w:r w:rsidRPr="00FB48DF">
        <w:rPr>
          <w:rFonts w:hAnsi="SimSun"/>
          <w:sz w:val="21"/>
          <w:szCs w:val="21"/>
          <w:lang w:eastAsia="zh-CN"/>
        </w:rPr>
        <w:t>；离婚或分居女性和男性分别占</w:t>
      </w:r>
      <w:r w:rsidRPr="00FB48DF">
        <w:rPr>
          <w:sz w:val="21"/>
          <w:szCs w:val="21"/>
          <w:lang w:eastAsia="zh-CN"/>
        </w:rPr>
        <w:t xml:space="preserve">2.6% </w:t>
      </w:r>
      <w:r w:rsidRPr="00FB48DF">
        <w:rPr>
          <w:rFonts w:hAnsi="SimSun"/>
          <w:sz w:val="21"/>
          <w:szCs w:val="21"/>
          <w:lang w:eastAsia="zh-CN"/>
        </w:rPr>
        <w:t>和</w:t>
      </w:r>
      <w:r w:rsidRPr="00FB48DF">
        <w:rPr>
          <w:sz w:val="21"/>
          <w:szCs w:val="21"/>
          <w:lang w:eastAsia="zh-CN"/>
        </w:rPr>
        <w:t>1.5%</w:t>
      </w:r>
      <w:r w:rsidRPr="00FB48DF">
        <w:rPr>
          <w:rFonts w:hAnsi="SimSun"/>
          <w:sz w:val="21"/>
          <w:szCs w:val="21"/>
          <w:lang w:eastAsia="zh-CN"/>
        </w:rPr>
        <w:t>，寡妇和</w:t>
      </w:r>
      <w:r w:rsidR="00D428EC" w:rsidRPr="00FB48DF">
        <w:rPr>
          <w:rFonts w:hAnsi="SimSun" w:hint="eastAsia"/>
          <w:sz w:val="21"/>
          <w:szCs w:val="21"/>
          <w:lang w:eastAsia="zh-CN"/>
        </w:rPr>
        <w:t>鳏</w:t>
      </w:r>
      <w:r w:rsidRPr="00FB48DF">
        <w:rPr>
          <w:rFonts w:hAnsi="SimSun"/>
          <w:sz w:val="21"/>
          <w:szCs w:val="21"/>
          <w:lang w:eastAsia="zh-CN"/>
        </w:rPr>
        <w:t>夫分别占</w:t>
      </w:r>
      <w:r w:rsidRPr="00FB48DF">
        <w:rPr>
          <w:sz w:val="21"/>
          <w:szCs w:val="21"/>
          <w:lang w:eastAsia="zh-CN"/>
        </w:rPr>
        <w:t xml:space="preserve">16.2% </w:t>
      </w:r>
      <w:r w:rsidRPr="00FB48DF">
        <w:rPr>
          <w:rFonts w:hAnsi="SimSun"/>
          <w:sz w:val="21"/>
          <w:szCs w:val="21"/>
          <w:lang w:eastAsia="zh-CN"/>
        </w:rPr>
        <w:t>和</w:t>
      </w:r>
      <w:r w:rsidRPr="00FB48DF">
        <w:rPr>
          <w:sz w:val="21"/>
          <w:szCs w:val="21"/>
          <w:lang w:eastAsia="zh-CN"/>
        </w:rPr>
        <w:t>4.1%</w:t>
      </w:r>
      <w:r w:rsidRPr="00FB48DF">
        <w:rPr>
          <w:rFonts w:hAnsi="SimSun"/>
          <w:sz w:val="21"/>
          <w:szCs w:val="21"/>
          <w:lang w:eastAsia="zh-CN"/>
        </w:rPr>
        <w:t>。</w:t>
      </w:r>
    </w:p>
    <w:p w:rsidR="00666048" w:rsidRPr="00FB48DF" w:rsidRDefault="00F4590F" w:rsidP="00E26A44">
      <w:pPr>
        <w:pStyle w:val="H23G"/>
        <w:spacing w:before="0" w:after="140" w:line="320" w:lineRule="exact"/>
        <w:ind w:left="1264" w:right="1264" w:firstLine="0"/>
        <w:rPr>
          <w:rFonts w:eastAsia="SimHei"/>
          <w:b w:val="0"/>
          <w:sz w:val="21"/>
          <w:szCs w:val="21"/>
          <w:lang w:eastAsia="zh-CN"/>
        </w:rPr>
      </w:pPr>
      <w:r w:rsidRPr="00FB48DF">
        <w:rPr>
          <w:rFonts w:eastAsia="SimHei"/>
          <w:b w:val="0"/>
          <w:sz w:val="21"/>
          <w:szCs w:val="21"/>
          <w:lang w:eastAsia="zh-CN"/>
        </w:rPr>
        <w:sym w:font="Wingdings 2" w:char="F097"/>
      </w:r>
      <w:r w:rsidRPr="00FB48DF">
        <w:rPr>
          <w:rFonts w:eastAsia="SimHei" w:hint="eastAsia"/>
          <w:b w:val="0"/>
          <w:sz w:val="21"/>
          <w:szCs w:val="21"/>
          <w:lang w:eastAsia="zh-CN"/>
        </w:rPr>
        <w:tab/>
      </w:r>
      <w:r w:rsidR="00666048" w:rsidRPr="00FB48DF">
        <w:rPr>
          <w:rFonts w:eastAsia="SimHei" w:hAnsi="SimSun"/>
          <w:b w:val="0"/>
          <w:sz w:val="21"/>
          <w:szCs w:val="21"/>
          <w:lang w:eastAsia="zh-CN"/>
        </w:rPr>
        <w:t>按年龄分列的人口</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波黑人口的平均年龄正在增加。根据</w:t>
      </w:r>
      <w:r w:rsidRPr="00FB48DF">
        <w:rPr>
          <w:sz w:val="21"/>
          <w:szCs w:val="21"/>
          <w:lang w:eastAsia="zh-CN"/>
        </w:rPr>
        <w:t>2007</w:t>
      </w:r>
      <w:r w:rsidRPr="00FB48DF">
        <w:rPr>
          <w:rFonts w:hAnsi="SimSun"/>
          <w:sz w:val="21"/>
          <w:szCs w:val="21"/>
          <w:lang w:eastAsia="zh-CN"/>
        </w:rPr>
        <w:t>年以来的资料，平均年龄为</w:t>
      </w:r>
      <w:r w:rsidRPr="00FB48DF">
        <w:rPr>
          <w:sz w:val="21"/>
          <w:szCs w:val="21"/>
          <w:lang w:eastAsia="zh-CN"/>
        </w:rPr>
        <w:t>38.3</w:t>
      </w:r>
      <w:r w:rsidRPr="00FB48DF">
        <w:rPr>
          <w:rFonts w:hAnsi="SimSun"/>
          <w:sz w:val="21"/>
          <w:szCs w:val="21"/>
          <w:lang w:eastAsia="zh-CN"/>
        </w:rPr>
        <w:t>岁。两性之间存在明显差异，其中男性平均比妇女年轻：</w:t>
      </w:r>
      <w:r w:rsidRPr="00FB48DF">
        <w:rPr>
          <w:rFonts w:hAnsi="SimSun" w:hint="eastAsia"/>
          <w:sz w:val="21"/>
          <w:szCs w:val="21"/>
          <w:lang w:eastAsia="zh-CN"/>
        </w:rPr>
        <w:t>男性和女性的</w:t>
      </w:r>
      <w:r w:rsidRPr="00FB48DF">
        <w:rPr>
          <w:rFonts w:hAnsi="SimSun"/>
          <w:sz w:val="21"/>
          <w:szCs w:val="21"/>
          <w:lang w:eastAsia="zh-CN"/>
        </w:rPr>
        <w:t>平均年龄分别为</w:t>
      </w:r>
      <w:r w:rsidRPr="00FB48DF">
        <w:rPr>
          <w:sz w:val="21"/>
          <w:szCs w:val="21"/>
          <w:lang w:eastAsia="zh-CN"/>
        </w:rPr>
        <w:t>37.2</w:t>
      </w:r>
      <w:r w:rsidRPr="00FB48DF">
        <w:rPr>
          <w:rFonts w:hAnsi="SimSun"/>
          <w:sz w:val="21"/>
          <w:szCs w:val="21"/>
          <w:lang w:eastAsia="zh-CN"/>
        </w:rPr>
        <w:t>岁和</w:t>
      </w:r>
      <w:r w:rsidRPr="00FB48DF">
        <w:rPr>
          <w:sz w:val="21"/>
          <w:szCs w:val="21"/>
          <w:lang w:eastAsia="zh-CN"/>
        </w:rPr>
        <w:t>39.4</w:t>
      </w:r>
      <w:r w:rsidRPr="00FB48DF">
        <w:rPr>
          <w:rFonts w:hAnsi="SimSun"/>
          <w:sz w:val="21"/>
          <w:szCs w:val="21"/>
          <w:lang w:eastAsia="zh-CN"/>
        </w:rPr>
        <w:t>岁。</w:t>
      </w:r>
    </w:p>
    <w:p w:rsidR="00666048" w:rsidRPr="00FB48DF" w:rsidRDefault="00666048" w:rsidP="003034DB">
      <w:pPr>
        <w:pStyle w:val="H23G"/>
        <w:spacing w:before="0" w:after="140" w:line="320" w:lineRule="exact"/>
        <w:ind w:leftChars="400" w:left="31680" w:right="1264" w:firstLine="0"/>
        <w:rPr>
          <w:rFonts w:eastAsia="SimHei"/>
          <w:b w:val="0"/>
          <w:sz w:val="21"/>
          <w:szCs w:val="21"/>
          <w:lang w:eastAsia="zh-CN"/>
        </w:rPr>
      </w:pPr>
      <w:r w:rsidRPr="00FB48DF">
        <w:rPr>
          <w:rFonts w:eastAsia="SimHei"/>
          <w:b w:val="0"/>
          <w:sz w:val="21"/>
          <w:szCs w:val="21"/>
          <w:lang w:eastAsia="zh-CN"/>
        </w:rPr>
        <w:tab/>
        <w:t>2.</w:t>
      </w:r>
      <w:r w:rsidRPr="00FB48DF">
        <w:rPr>
          <w:rFonts w:eastAsia="SimHei"/>
          <w:b w:val="0"/>
          <w:sz w:val="21"/>
          <w:szCs w:val="21"/>
          <w:lang w:eastAsia="zh-CN"/>
        </w:rPr>
        <w:tab/>
      </w:r>
      <w:r w:rsidRPr="00FB48DF">
        <w:rPr>
          <w:rFonts w:eastAsia="SimHei"/>
          <w:b w:val="0"/>
          <w:sz w:val="21"/>
          <w:szCs w:val="21"/>
          <w:lang w:eastAsia="zh-CN"/>
        </w:rPr>
        <w:t>教育</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根据波黑统计局</w:t>
      </w:r>
      <w:r w:rsidRPr="00FB48DF">
        <w:rPr>
          <w:sz w:val="21"/>
          <w:szCs w:val="21"/>
          <w:lang w:eastAsia="zh-CN"/>
        </w:rPr>
        <w:t>2009</w:t>
      </w:r>
      <w:r w:rsidRPr="00FB48DF">
        <w:rPr>
          <w:rFonts w:hAnsi="SimSun"/>
          <w:sz w:val="21"/>
          <w:szCs w:val="21"/>
          <w:lang w:eastAsia="zh-CN"/>
        </w:rPr>
        <w:t>年</w:t>
      </w:r>
      <w:r w:rsidRPr="00FB48DF">
        <w:rPr>
          <w:rFonts w:hAnsi="SimSun" w:hint="eastAsia"/>
          <w:sz w:val="21"/>
          <w:szCs w:val="21"/>
          <w:lang w:eastAsia="zh-CN"/>
        </w:rPr>
        <w:t>的</w:t>
      </w:r>
      <w:r w:rsidRPr="00FB48DF">
        <w:rPr>
          <w:rFonts w:hAnsi="SimSun"/>
          <w:sz w:val="21"/>
          <w:szCs w:val="21"/>
          <w:lang w:eastAsia="zh-CN"/>
        </w:rPr>
        <w:t>数据，</w:t>
      </w:r>
      <w:r w:rsidRPr="00FB48DF">
        <w:rPr>
          <w:sz w:val="21"/>
          <w:szCs w:val="21"/>
          <w:lang w:eastAsia="zh-CN"/>
        </w:rPr>
        <w:t>2006/2007</w:t>
      </w:r>
      <w:r w:rsidRPr="00FB48DF">
        <w:rPr>
          <w:rFonts w:hAnsi="SimSun"/>
          <w:sz w:val="21"/>
          <w:szCs w:val="21"/>
          <w:lang w:eastAsia="zh-CN"/>
        </w:rPr>
        <w:t>学年末</w:t>
      </w:r>
      <w:r w:rsidRPr="00FB48DF">
        <w:rPr>
          <w:rFonts w:hAnsi="SimSun" w:hint="eastAsia"/>
          <w:sz w:val="21"/>
          <w:szCs w:val="21"/>
          <w:lang w:eastAsia="zh-CN"/>
        </w:rPr>
        <w:t>有</w:t>
      </w:r>
      <w:r w:rsidRPr="00FB48DF">
        <w:rPr>
          <w:sz w:val="21"/>
          <w:szCs w:val="21"/>
          <w:lang w:eastAsia="zh-CN"/>
        </w:rPr>
        <w:t>367</w:t>
      </w:r>
      <w:r w:rsidRPr="00FB48DF">
        <w:rPr>
          <w:rFonts w:hint="eastAsia"/>
          <w:sz w:val="21"/>
          <w:szCs w:val="21"/>
          <w:lang w:eastAsia="zh-CN"/>
        </w:rPr>
        <w:t xml:space="preserve"> </w:t>
      </w:r>
      <w:r w:rsidRPr="00FB48DF">
        <w:rPr>
          <w:sz w:val="21"/>
          <w:szCs w:val="21"/>
          <w:lang w:eastAsia="zh-CN"/>
        </w:rPr>
        <w:t>176</w:t>
      </w:r>
      <w:r w:rsidRPr="00FB48DF">
        <w:rPr>
          <w:rFonts w:hAnsi="SimSun"/>
          <w:sz w:val="21"/>
          <w:szCs w:val="21"/>
          <w:lang w:eastAsia="zh-CN"/>
        </w:rPr>
        <w:t>名学生就读普通小学，其中</w:t>
      </w:r>
      <w:r w:rsidRPr="00FB48DF">
        <w:rPr>
          <w:sz w:val="21"/>
          <w:szCs w:val="21"/>
          <w:lang w:eastAsia="zh-CN"/>
        </w:rPr>
        <w:t>178</w:t>
      </w:r>
      <w:r w:rsidRPr="00FB48DF">
        <w:rPr>
          <w:rFonts w:hint="eastAsia"/>
          <w:sz w:val="21"/>
          <w:szCs w:val="21"/>
          <w:lang w:eastAsia="zh-CN"/>
        </w:rPr>
        <w:t xml:space="preserve"> </w:t>
      </w:r>
      <w:r w:rsidRPr="00FB48DF">
        <w:rPr>
          <w:sz w:val="21"/>
          <w:szCs w:val="21"/>
          <w:lang w:eastAsia="zh-CN"/>
        </w:rPr>
        <w:t>843</w:t>
      </w:r>
      <w:r w:rsidRPr="00FB48DF">
        <w:rPr>
          <w:rFonts w:hAnsi="SimSun"/>
          <w:sz w:val="21"/>
          <w:szCs w:val="21"/>
          <w:lang w:eastAsia="zh-CN"/>
        </w:rPr>
        <w:t>人或</w:t>
      </w:r>
      <w:r w:rsidRPr="00FB48DF">
        <w:rPr>
          <w:sz w:val="21"/>
          <w:szCs w:val="21"/>
          <w:lang w:eastAsia="zh-CN"/>
        </w:rPr>
        <w:t>48.6</w:t>
      </w:r>
      <w:r w:rsidR="004311EB" w:rsidRPr="00FB48DF">
        <w:rPr>
          <w:rFonts w:hAnsi="SimSun"/>
          <w:sz w:val="21"/>
          <w:szCs w:val="21"/>
          <w:lang w:eastAsia="zh-CN"/>
        </w:rPr>
        <w:t>%</w:t>
      </w:r>
      <w:r w:rsidRPr="00FB48DF">
        <w:rPr>
          <w:rFonts w:hAnsi="SimSun"/>
          <w:sz w:val="21"/>
          <w:szCs w:val="21"/>
          <w:lang w:eastAsia="zh-CN"/>
        </w:rPr>
        <w:t>为女学生。</w:t>
      </w:r>
      <w:r w:rsidRPr="00FB48DF">
        <w:rPr>
          <w:sz w:val="21"/>
          <w:szCs w:val="21"/>
          <w:lang w:eastAsia="zh-CN"/>
        </w:rPr>
        <w:t>2008/2009</w:t>
      </w:r>
      <w:r w:rsidRPr="00FB48DF">
        <w:rPr>
          <w:rFonts w:hAnsi="SimSun"/>
          <w:sz w:val="21"/>
          <w:szCs w:val="21"/>
          <w:lang w:eastAsia="zh-CN"/>
        </w:rPr>
        <w:t>学年开始，</w:t>
      </w:r>
      <w:r w:rsidRPr="00FB48DF">
        <w:rPr>
          <w:rFonts w:hAnsi="SimSun" w:hint="eastAsia"/>
          <w:sz w:val="21"/>
          <w:szCs w:val="21"/>
          <w:lang w:eastAsia="zh-CN"/>
        </w:rPr>
        <w:t>有</w:t>
      </w:r>
      <w:r w:rsidRPr="00FB48DF">
        <w:rPr>
          <w:sz w:val="21"/>
          <w:szCs w:val="21"/>
          <w:lang w:eastAsia="zh-CN"/>
        </w:rPr>
        <w:t>359</w:t>
      </w:r>
      <w:r w:rsidRPr="00FB48DF">
        <w:rPr>
          <w:rFonts w:hint="eastAsia"/>
          <w:sz w:val="21"/>
          <w:szCs w:val="21"/>
          <w:lang w:eastAsia="zh-CN"/>
        </w:rPr>
        <w:t xml:space="preserve"> </w:t>
      </w:r>
      <w:r w:rsidRPr="00FB48DF">
        <w:rPr>
          <w:sz w:val="21"/>
          <w:szCs w:val="21"/>
          <w:lang w:eastAsia="zh-CN"/>
        </w:rPr>
        <w:t>925</w:t>
      </w:r>
      <w:r w:rsidRPr="00FB48DF">
        <w:rPr>
          <w:rFonts w:hAnsi="SimSun"/>
          <w:sz w:val="21"/>
          <w:szCs w:val="21"/>
          <w:lang w:eastAsia="zh-CN"/>
        </w:rPr>
        <w:t>名学生就读</w:t>
      </w:r>
      <w:r w:rsidRPr="00FB48DF">
        <w:rPr>
          <w:rFonts w:hAnsi="SimSun" w:hint="eastAsia"/>
          <w:sz w:val="21"/>
          <w:szCs w:val="21"/>
          <w:lang w:eastAsia="zh-CN"/>
        </w:rPr>
        <w:t>于</w:t>
      </w:r>
      <w:r w:rsidRPr="00FB48DF">
        <w:rPr>
          <w:sz w:val="21"/>
          <w:szCs w:val="21"/>
          <w:lang w:eastAsia="zh-CN"/>
        </w:rPr>
        <w:t>1 874</w:t>
      </w:r>
      <w:r w:rsidRPr="00FB48DF">
        <w:rPr>
          <w:rFonts w:hAnsi="SimSun"/>
          <w:sz w:val="21"/>
          <w:szCs w:val="21"/>
          <w:lang w:eastAsia="zh-CN"/>
        </w:rPr>
        <w:t>所小学，比上一年减少了</w:t>
      </w:r>
      <w:r w:rsidRPr="00FB48DF">
        <w:rPr>
          <w:sz w:val="21"/>
          <w:szCs w:val="21"/>
          <w:lang w:eastAsia="zh-CN"/>
        </w:rPr>
        <w:t>3</w:t>
      </w:r>
      <w:r w:rsidRPr="00FB48DF">
        <w:rPr>
          <w:rFonts w:hint="eastAsia"/>
          <w:sz w:val="21"/>
          <w:szCs w:val="21"/>
          <w:lang w:eastAsia="zh-CN"/>
        </w:rPr>
        <w:t xml:space="preserve"> </w:t>
      </w:r>
      <w:r w:rsidRPr="00FB48DF">
        <w:rPr>
          <w:sz w:val="21"/>
          <w:szCs w:val="21"/>
          <w:lang w:eastAsia="zh-CN"/>
        </w:rPr>
        <w:t>513</w:t>
      </w:r>
      <w:r w:rsidRPr="00FB48DF">
        <w:rPr>
          <w:rFonts w:hAnsi="SimSun"/>
          <w:sz w:val="21"/>
          <w:szCs w:val="21"/>
          <w:lang w:eastAsia="zh-CN"/>
        </w:rPr>
        <w:t>人或</w:t>
      </w:r>
      <w:r w:rsidRPr="00FB48DF">
        <w:rPr>
          <w:sz w:val="21"/>
          <w:szCs w:val="21"/>
          <w:lang w:eastAsia="zh-CN"/>
        </w:rPr>
        <w:t>1</w:t>
      </w:r>
      <w:r w:rsidR="004311EB" w:rsidRPr="00FB48DF">
        <w:rPr>
          <w:rFonts w:hAnsi="SimSun"/>
          <w:sz w:val="21"/>
          <w:szCs w:val="21"/>
          <w:lang w:eastAsia="zh-CN"/>
        </w:rPr>
        <w:t>%</w:t>
      </w:r>
      <w:r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sz w:val="21"/>
          <w:szCs w:val="21"/>
          <w:lang w:eastAsia="zh-CN"/>
        </w:rPr>
        <w:t>2006/2007</w:t>
      </w:r>
      <w:r w:rsidRPr="00FB48DF">
        <w:rPr>
          <w:rFonts w:hAnsi="SimSun"/>
          <w:sz w:val="21"/>
          <w:szCs w:val="21"/>
          <w:lang w:eastAsia="zh-CN"/>
        </w:rPr>
        <w:t>学年，有</w:t>
      </w:r>
      <w:r w:rsidRPr="00FB48DF">
        <w:rPr>
          <w:sz w:val="21"/>
          <w:szCs w:val="21"/>
          <w:lang w:eastAsia="zh-CN"/>
        </w:rPr>
        <w:t>160 497</w:t>
      </w:r>
      <w:r w:rsidRPr="00FB48DF">
        <w:rPr>
          <w:rFonts w:hAnsi="SimSun"/>
          <w:sz w:val="21"/>
          <w:szCs w:val="21"/>
          <w:lang w:eastAsia="zh-CN"/>
        </w:rPr>
        <w:t>名高中生，其中</w:t>
      </w:r>
      <w:r w:rsidRPr="00FB48DF">
        <w:rPr>
          <w:sz w:val="21"/>
          <w:szCs w:val="21"/>
          <w:lang w:eastAsia="zh-CN"/>
        </w:rPr>
        <w:t>80</w:t>
      </w:r>
      <w:r w:rsidRPr="00FB48DF">
        <w:rPr>
          <w:rFonts w:hint="eastAsia"/>
          <w:sz w:val="21"/>
          <w:szCs w:val="21"/>
          <w:lang w:eastAsia="zh-CN"/>
        </w:rPr>
        <w:t xml:space="preserve"> </w:t>
      </w:r>
      <w:r w:rsidRPr="00FB48DF">
        <w:rPr>
          <w:sz w:val="21"/>
          <w:szCs w:val="21"/>
          <w:lang w:eastAsia="zh-CN"/>
        </w:rPr>
        <w:t>054</w:t>
      </w:r>
      <w:r w:rsidRPr="00FB48DF">
        <w:rPr>
          <w:rFonts w:hAnsi="SimSun"/>
          <w:sz w:val="21"/>
          <w:szCs w:val="21"/>
          <w:lang w:eastAsia="zh-CN"/>
        </w:rPr>
        <w:t>人或</w:t>
      </w:r>
      <w:r w:rsidRPr="00FB48DF">
        <w:rPr>
          <w:sz w:val="21"/>
          <w:szCs w:val="21"/>
          <w:lang w:eastAsia="zh-CN"/>
        </w:rPr>
        <w:t>49.8</w:t>
      </w:r>
      <w:r w:rsidR="004311EB" w:rsidRPr="00FB48DF">
        <w:rPr>
          <w:rFonts w:hAnsi="SimSun"/>
          <w:sz w:val="21"/>
          <w:szCs w:val="21"/>
          <w:lang w:eastAsia="zh-CN"/>
        </w:rPr>
        <w:t>%</w:t>
      </w:r>
      <w:r w:rsidRPr="00FB48DF">
        <w:rPr>
          <w:rFonts w:hAnsi="SimSun"/>
          <w:sz w:val="21"/>
          <w:szCs w:val="21"/>
          <w:lang w:eastAsia="zh-CN"/>
        </w:rPr>
        <w:t>是女学生，</w:t>
      </w:r>
      <w:r w:rsidRPr="00FB48DF">
        <w:rPr>
          <w:rFonts w:hAnsi="SimSun" w:hint="eastAsia"/>
          <w:sz w:val="21"/>
          <w:szCs w:val="21"/>
          <w:lang w:eastAsia="zh-CN"/>
        </w:rPr>
        <w:t>有</w:t>
      </w:r>
      <w:r w:rsidRPr="00FB48DF">
        <w:rPr>
          <w:sz w:val="21"/>
          <w:szCs w:val="21"/>
          <w:lang w:eastAsia="zh-CN"/>
        </w:rPr>
        <w:t>42</w:t>
      </w:r>
      <w:r w:rsidRPr="00FB48DF">
        <w:rPr>
          <w:rFonts w:hint="eastAsia"/>
          <w:sz w:val="21"/>
          <w:szCs w:val="21"/>
          <w:lang w:eastAsia="zh-CN"/>
        </w:rPr>
        <w:t xml:space="preserve"> </w:t>
      </w:r>
      <w:r w:rsidRPr="00FB48DF">
        <w:rPr>
          <w:sz w:val="21"/>
          <w:szCs w:val="21"/>
          <w:lang w:eastAsia="zh-CN"/>
        </w:rPr>
        <w:t>373</w:t>
      </w:r>
      <w:r w:rsidRPr="00FB48DF">
        <w:rPr>
          <w:rFonts w:hAnsi="SimSun"/>
          <w:sz w:val="21"/>
          <w:szCs w:val="21"/>
          <w:lang w:eastAsia="zh-CN"/>
        </w:rPr>
        <w:t>名学生毕业；在毕业生中，</w:t>
      </w:r>
      <w:r w:rsidRPr="00FB48DF">
        <w:rPr>
          <w:sz w:val="21"/>
          <w:szCs w:val="21"/>
          <w:lang w:eastAsia="zh-CN"/>
        </w:rPr>
        <w:t>20</w:t>
      </w:r>
      <w:r w:rsidRPr="00FB48DF">
        <w:rPr>
          <w:rFonts w:hint="eastAsia"/>
          <w:sz w:val="21"/>
          <w:szCs w:val="21"/>
          <w:lang w:eastAsia="zh-CN"/>
        </w:rPr>
        <w:t xml:space="preserve"> </w:t>
      </w:r>
      <w:r w:rsidRPr="00FB48DF">
        <w:rPr>
          <w:sz w:val="21"/>
          <w:szCs w:val="21"/>
          <w:lang w:eastAsia="zh-CN"/>
        </w:rPr>
        <w:t>846</w:t>
      </w:r>
      <w:r w:rsidRPr="00FB48DF">
        <w:rPr>
          <w:rFonts w:hAnsi="SimSun"/>
          <w:sz w:val="21"/>
          <w:szCs w:val="21"/>
          <w:lang w:eastAsia="zh-CN"/>
        </w:rPr>
        <w:t>人或</w:t>
      </w:r>
      <w:r w:rsidRPr="00FB48DF">
        <w:rPr>
          <w:sz w:val="21"/>
          <w:szCs w:val="21"/>
          <w:lang w:eastAsia="zh-CN"/>
        </w:rPr>
        <w:t>49.1</w:t>
      </w:r>
      <w:r w:rsidR="004311EB" w:rsidRPr="00FB48DF">
        <w:rPr>
          <w:rFonts w:hAnsi="SimSun"/>
          <w:sz w:val="21"/>
          <w:szCs w:val="21"/>
          <w:lang w:eastAsia="zh-CN"/>
        </w:rPr>
        <w:t>%</w:t>
      </w:r>
      <w:r w:rsidRPr="00FB48DF">
        <w:rPr>
          <w:rFonts w:hAnsi="SimSun"/>
          <w:sz w:val="21"/>
          <w:szCs w:val="21"/>
          <w:lang w:eastAsia="zh-CN"/>
        </w:rPr>
        <w:t>是女学生。在波黑，</w:t>
      </w:r>
      <w:r w:rsidRPr="00FB48DF">
        <w:rPr>
          <w:sz w:val="21"/>
          <w:szCs w:val="21"/>
          <w:lang w:eastAsia="zh-CN"/>
        </w:rPr>
        <w:t>2008/2009</w:t>
      </w:r>
      <w:r w:rsidRPr="00FB48DF">
        <w:rPr>
          <w:rFonts w:hAnsi="SimSun"/>
          <w:sz w:val="21"/>
          <w:szCs w:val="21"/>
          <w:lang w:eastAsia="zh-CN"/>
        </w:rPr>
        <w:t>学年初，</w:t>
      </w:r>
      <w:r w:rsidRPr="00FB48DF">
        <w:rPr>
          <w:rFonts w:hAnsi="SimSun" w:hint="eastAsia"/>
          <w:sz w:val="21"/>
          <w:szCs w:val="21"/>
          <w:lang w:eastAsia="zh-CN"/>
        </w:rPr>
        <w:t>有</w:t>
      </w:r>
      <w:r w:rsidRPr="00FB48DF">
        <w:rPr>
          <w:sz w:val="21"/>
          <w:szCs w:val="21"/>
          <w:lang w:eastAsia="zh-CN"/>
        </w:rPr>
        <w:t>148</w:t>
      </w:r>
      <w:r w:rsidRPr="00FB48DF">
        <w:rPr>
          <w:rFonts w:hint="eastAsia"/>
          <w:sz w:val="21"/>
          <w:szCs w:val="21"/>
          <w:lang w:eastAsia="zh-CN"/>
        </w:rPr>
        <w:t xml:space="preserve"> </w:t>
      </w:r>
      <w:r w:rsidRPr="00FB48DF">
        <w:rPr>
          <w:sz w:val="21"/>
          <w:szCs w:val="21"/>
          <w:lang w:eastAsia="zh-CN"/>
        </w:rPr>
        <w:t>100</w:t>
      </w:r>
      <w:r w:rsidRPr="00FB48DF">
        <w:rPr>
          <w:rFonts w:hAnsi="SimSun"/>
          <w:sz w:val="21"/>
          <w:szCs w:val="21"/>
          <w:lang w:eastAsia="zh-CN"/>
        </w:rPr>
        <w:t>名学生就读</w:t>
      </w:r>
      <w:r w:rsidR="0075246C" w:rsidRPr="00FB48DF">
        <w:rPr>
          <w:rFonts w:hAnsi="SimSun" w:hint="eastAsia"/>
          <w:sz w:val="21"/>
          <w:szCs w:val="21"/>
          <w:lang w:eastAsia="zh-CN"/>
        </w:rPr>
        <w:t>于</w:t>
      </w:r>
      <w:r w:rsidRPr="00FB48DF">
        <w:rPr>
          <w:sz w:val="21"/>
          <w:szCs w:val="21"/>
          <w:lang w:eastAsia="zh-CN"/>
        </w:rPr>
        <w:t>306</w:t>
      </w:r>
      <w:r w:rsidRPr="00FB48DF">
        <w:rPr>
          <w:rFonts w:hAnsi="SimSun"/>
          <w:sz w:val="21"/>
          <w:szCs w:val="21"/>
          <w:lang w:eastAsia="zh-CN"/>
        </w:rPr>
        <w:t>所高中，比上一学年减少</w:t>
      </w:r>
      <w:r w:rsidRPr="00FB48DF">
        <w:rPr>
          <w:sz w:val="21"/>
          <w:szCs w:val="21"/>
          <w:lang w:eastAsia="zh-CN"/>
        </w:rPr>
        <w:t>9 350</w:t>
      </w:r>
      <w:r w:rsidRPr="00FB48DF">
        <w:rPr>
          <w:rFonts w:hAnsi="SimSun"/>
          <w:sz w:val="21"/>
          <w:szCs w:val="21"/>
          <w:lang w:eastAsia="zh-CN"/>
        </w:rPr>
        <w:t>人或​​</w:t>
      </w:r>
      <w:r w:rsidRPr="00FB48DF">
        <w:rPr>
          <w:sz w:val="21"/>
          <w:szCs w:val="21"/>
          <w:lang w:eastAsia="zh-CN"/>
        </w:rPr>
        <w:t>5.9</w:t>
      </w:r>
      <w:r w:rsidR="004311EB" w:rsidRPr="00FB48DF">
        <w:rPr>
          <w:rFonts w:hAnsi="SimSun"/>
          <w:sz w:val="21"/>
          <w:szCs w:val="21"/>
          <w:lang w:eastAsia="zh-CN"/>
        </w:rPr>
        <w:t>%</w:t>
      </w:r>
      <w:r w:rsidRPr="00FB48DF">
        <w:rPr>
          <w:rFonts w:hAnsi="SimSun"/>
          <w:sz w:val="21"/>
          <w:szCs w:val="21"/>
          <w:lang w:eastAsia="zh-CN"/>
        </w:rPr>
        <w:t>。就读高中的女学生的比例因学校类型</w:t>
      </w:r>
      <w:r w:rsidRPr="00FB48DF">
        <w:rPr>
          <w:rFonts w:hAnsi="SimSun" w:hint="eastAsia"/>
          <w:sz w:val="21"/>
          <w:szCs w:val="21"/>
          <w:lang w:eastAsia="zh-CN"/>
        </w:rPr>
        <w:t>不同而有所</w:t>
      </w:r>
      <w:r w:rsidRPr="00FB48DF">
        <w:rPr>
          <w:rFonts w:hAnsi="SimSun"/>
          <w:sz w:val="21"/>
          <w:szCs w:val="21"/>
          <w:lang w:eastAsia="zh-CN"/>
        </w:rPr>
        <w:t>变化，</w:t>
      </w:r>
      <w:r w:rsidRPr="00FB48DF">
        <w:rPr>
          <w:rFonts w:hAnsi="SimSun" w:hint="eastAsia"/>
          <w:sz w:val="21"/>
          <w:szCs w:val="21"/>
          <w:lang w:eastAsia="zh-CN"/>
        </w:rPr>
        <w:t>在</w:t>
      </w:r>
      <w:r w:rsidRPr="00FB48DF">
        <w:rPr>
          <w:rFonts w:hAnsi="SimSun"/>
          <w:sz w:val="21"/>
          <w:szCs w:val="21"/>
          <w:lang w:eastAsia="zh-CN"/>
        </w:rPr>
        <w:t>体操、技术、艺术、宗教、职业高中和有特殊需要的儿童</w:t>
      </w:r>
      <w:r w:rsidRPr="00FB48DF">
        <w:rPr>
          <w:rFonts w:hAnsi="SimSun" w:hint="eastAsia"/>
          <w:sz w:val="21"/>
          <w:szCs w:val="21"/>
          <w:lang w:eastAsia="zh-CN"/>
        </w:rPr>
        <w:t>的</w:t>
      </w:r>
      <w:r w:rsidRPr="00FB48DF">
        <w:rPr>
          <w:rFonts w:hAnsi="SimSun"/>
          <w:sz w:val="21"/>
          <w:szCs w:val="21"/>
          <w:lang w:eastAsia="zh-CN"/>
        </w:rPr>
        <w:t>学校中</w:t>
      </w:r>
      <w:r w:rsidRPr="00FB48DF">
        <w:rPr>
          <w:rFonts w:hAnsi="SimSun" w:hint="eastAsia"/>
          <w:sz w:val="21"/>
          <w:szCs w:val="21"/>
          <w:lang w:eastAsia="zh-CN"/>
        </w:rPr>
        <w:t>，</w:t>
      </w:r>
      <w:r w:rsidRPr="00FB48DF">
        <w:rPr>
          <w:rFonts w:hAnsi="SimSun"/>
          <w:sz w:val="21"/>
          <w:szCs w:val="21"/>
          <w:lang w:eastAsia="zh-CN"/>
        </w:rPr>
        <w:t>女学生</w:t>
      </w:r>
      <w:r w:rsidRPr="00FB48DF">
        <w:rPr>
          <w:rFonts w:hAnsi="SimSun" w:hint="eastAsia"/>
          <w:sz w:val="21"/>
          <w:szCs w:val="21"/>
          <w:lang w:eastAsia="zh-CN"/>
        </w:rPr>
        <w:t>的</w:t>
      </w:r>
      <w:r w:rsidRPr="00FB48DF">
        <w:rPr>
          <w:rFonts w:hAnsi="SimSun"/>
          <w:sz w:val="21"/>
          <w:szCs w:val="21"/>
          <w:lang w:eastAsia="zh-CN"/>
        </w:rPr>
        <w:t>比例分别为</w:t>
      </w:r>
      <w:r w:rsidRPr="00FB48DF">
        <w:rPr>
          <w:sz w:val="21"/>
          <w:szCs w:val="21"/>
          <w:lang w:eastAsia="zh-CN"/>
        </w:rPr>
        <w:t>63</w:t>
      </w:r>
      <w:r w:rsidR="004311EB" w:rsidRPr="00FB48DF">
        <w:rPr>
          <w:rFonts w:hAnsi="SimSun"/>
          <w:sz w:val="21"/>
          <w:szCs w:val="21"/>
          <w:lang w:eastAsia="zh-CN"/>
        </w:rPr>
        <w:t>%</w:t>
      </w:r>
      <w:r w:rsidRPr="00FB48DF">
        <w:rPr>
          <w:rFonts w:hAnsi="SimSun"/>
          <w:sz w:val="21"/>
          <w:szCs w:val="21"/>
          <w:lang w:eastAsia="zh-CN"/>
        </w:rPr>
        <w:t>、</w:t>
      </w:r>
      <w:r w:rsidRPr="00FB48DF">
        <w:rPr>
          <w:sz w:val="21"/>
          <w:szCs w:val="21"/>
          <w:lang w:eastAsia="zh-CN"/>
        </w:rPr>
        <w:t>50</w:t>
      </w:r>
      <w:r w:rsidR="004311EB" w:rsidRPr="00FB48DF">
        <w:rPr>
          <w:rFonts w:hAnsi="SimSun"/>
          <w:sz w:val="21"/>
          <w:szCs w:val="21"/>
          <w:lang w:eastAsia="zh-CN"/>
        </w:rPr>
        <w:t>%</w:t>
      </w:r>
      <w:r w:rsidRPr="00FB48DF">
        <w:rPr>
          <w:rFonts w:hAnsi="SimSun"/>
          <w:sz w:val="21"/>
          <w:szCs w:val="21"/>
          <w:lang w:eastAsia="zh-CN"/>
        </w:rPr>
        <w:t>、</w:t>
      </w:r>
      <w:r w:rsidRPr="00FB48DF">
        <w:rPr>
          <w:sz w:val="21"/>
          <w:szCs w:val="21"/>
          <w:lang w:eastAsia="zh-CN"/>
        </w:rPr>
        <w:t>57</w:t>
      </w:r>
      <w:r w:rsidR="004311EB" w:rsidRPr="00FB48DF">
        <w:rPr>
          <w:rFonts w:hAnsi="SimSun"/>
          <w:sz w:val="21"/>
          <w:szCs w:val="21"/>
          <w:lang w:eastAsia="zh-CN"/>
        </w:rPr>
        <w:t>%</w:t>
      </w:r>
      <w:r w:rsidRPr="00FB48DF">
        <w:rPr>
          <w:rFonts w:hAnsi="SimSun"/>
          <w:sz w:val="21"/>
          <w:szCs w:val="21"/>
          <w:lang w:eastAsia="zh-CN"/>
        </w:rPr>
        <w:t>、</w:t>
      </w:r>
      <w:r w:rsidRPr="00FB48DF">
        <w:rPr>
          <w:sz w:val="21"/>
          <w:szCs w:val="21"/>
          <w:lang w:eastAsia="zh-CN"/>
        </w:rPr>
        <w:t>45</w:t>
      </w:r>
      <w:r w:rsidR="004311EB" w:rsidRPr="00FB48DF">
        <w:rPr>
          <w:rFonts w:hAnsi="SimSun"/>
          <w:sz w:val="21"/>
          <w:szCs w:val="21"/>
          <w:lang w:eastAsia="zh-CN"/>
        </w:rPr>
        <w:t>%</w:t>
      </w:r>
      <w:r w:rsidRPr="00FB48DF">
        <w:rPr>
          <w:rFonts w:hAnsi="SimSun"/>
          <w:sz w:val="21"/>
          <w:szCs w:val="21"/>
          <w:lang w:eastAsia="zh-CN"/>
        </w:rPr>
        <w:t>、</w:t>
      </w:r>
      <w:r w:rsidRPr="00FB48DF">
        <w:rPr>
          <w:sz w:val="21"/>
          <w:szCs w:val="21"/>
          <w:lang w:eastAsia="zh-CN"/>
        </w:rPr>
        <w:t>34</w:t>
      </w:r>
      <w:r w:rsidR="004311EB" w:rsidRPr="00FB48DF">
        <w:rPr>
          <w:rFonts w:hAnsi="SimSun"/>
          <w:sz w:val="21"/>
          <w:szCs w:val="21"/>
          <w:lang w:eastAsia="zh-CN"/>
        </w:rPr>
        <w:t>%</w:t>
      </w:r>
      <w:r w:rsidRPr="00FB48DF">
        <w:rPr>
          <w:rFonts w:hAnsi="SimSun"/>
          <w:sz w:val="21"/>
          <w:szCs w:val="21"/>
          <w:lang w:eastAsia="zh-CN"/>
        </w:rPr>
        <w:t>和</w:t>
      </w:r>
      <w:r w:rsidRPr="00FB48DF">
        <w:rPr>
          <w:sz w:val="21"/>
          <w:szCs w:val="21"/>
          <w:lang w:eastAsia="zh-CN"/>
        </w:rPr>
        <w:t>40</w:t>
      </w:r>
      <w:r w:rsidR="004311EB" w:rsidRPr="00FB48DF">
        <w:rPr>
          <w:rFonts w:hAnsi="SimSun"/>
          <w:sz w:val="21"/>
          <w:szCs w:val="21"/>
          <w:lang w:eastAsia="zh-CN"/>
        </w:rPr>
        <w:t>%</w:t>
      </w:r>
      <w:r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sz w:val="21"/>
          <w:szCs w:val="21"/>
          <w:lang w:eastAsia="zh-CN"/>
        </w:rPr>
        <w:t>2008/2009</w:t>
      </w:r>
      <w:r w:rsidRPr="00FB48DF">
        <w:rPr>
          <w:rFonts w:hAnsi="SimSun"/>
          <w:sz w:val="21"/>
          <w:szCs w:val="21"/>
          <w:lang w:eastAsia="zh-CN"/>
        </w:rPr>
        <w:t>学年，共有</w:t>
      </w:r>
      <w:r w:rsidRPr="00FB48DF">
        <w:rPr>
          <w:sz w:val="21"/>
          <w:szCs w:val="21"/>
          <w:lang w:eastAsia="zh-CN"/>
        </w:rPr>
        <w:t>105</w:t>
      </w:r>
      <w:r w:rsidRPr="00FB48DF">
        <w:rPr>
          <w:rFonts w:hint="eastAsia"/>
          <w:sz w:val="21"/>
          <w:szCs w:val="21"/>
          <w:lang w:eastAsia="zh-CN"/>
        </w:rPr>
        <w:t xml:space="preserve"> </w:t>
      </w:r>
      <w:r w:rsidRPr="00FB48DF">
        <w:rPr>
          <w:sz w:val="21"/>
          <w:szCs w:val="21"/>
          <w:lang w:eastAsia="zh-CN"/>
        </w:rPr>
        <w:t>358</w:t>
      </w:r>
      <w:r w:rsidRPr="00FB48DF">
        <w:rPr>
          <w:rFonts w:hAnsi="SimSun"/>
          <w:sz w:val="21"/>
          <w:szCs w:val="21"/>
          <w:lang w:eastAsia="zh-CN"/>
        </w:rPr>
        <w:t>名全日制和非全日制</w:t>
      </w:r>
      <w:r w:rsidRPr="00FB48DF">
        <w:rPr>
          <w:rFonts w:hAnsi="SimSun" w:hint="eastAsia"/>
          <w:sz w:val="21"/>
          <w:szCs w:val="21"/>
          <w:lang w:eastAsia="zh-CN"/>
        </w:rPr>
        <w:t>在读</w:t>
      </w:r>
      <w:r w:rsidRPr="00FB48DF">
        <w:rPr>
          <w:rFonts w:hAnsi="SimSun"/>
          <w:sz w:val="21"/>
          <w:szCs w:val="21"/>
          <w:lang w:eastAsia="zh-CN"/>
        </w:rPr>
        <w:t>大学生，较上一年增加</w:t>
      </w:r>
      <w:r w:rsidRPr="00FB48DF">
        <w:rPr>
          <w:sz w:val="21"/>
          <w:szCs w:val="21"/>
          <w:lang w:eastAsia="zh-CN"/>
        </w:rPr>
        <w:t>420</w:t>
      </w:r>
      <w:r w:rsidRPr="00FB48DF">
        <w:rPr>
          <w:rFonts w:hAnsi="SimSun"/>
          <w:sz w:val="21"/>
          <w:szCs w:val="21"/>
          <w:lang w:eastAsia="zh-CN"/>
        </w:rPr>
        <w:t>人或</w:t>
      </w:r>
      <w:r w:rsidRPr="00FB48DF">
        <w:rPr>
          <w:sz w:val="21"/>
          <w:szCs w:val="21"/>
          <w:lang w:eastAsia="zh-CN"/>
        </w:rPr>
        <w:t>0.4</w:t>
      </w:r>
      <w:r w:rsidR="004311EB" w:rsidRPr="00FB48DF">
        <w:rPr>
          <w:rFonts w:hAnsi="SimSun"/>
          <w:sz w:val="21"/>
          <w:szCs w:val="21"/>
          <w:lang w:eastAsia="zh-CN"/>
        </w:rPr>
        <w:t>%</w:t>
      </w:r>
      <w:r w:rsidRPr="00FB48DF">
        <w:rPr>
          <w:rFonts w:hAnsi="SimSun"/>
          <w:sz w:val="21"/>
          <w:szCs w:val="21"/>
          <w:lang w:eastAsia="zh-CN"/>
        </w:rPr>
        <w:t>。其中，</w:t>
      </w:r>
      <w:r w:rsidRPr="00FB48DF">
        <w:rPr>
          <w:rStyle w:val="hps"/>
          <w:sz w:val="21"/>
          <w:szCs w:val="21"/>
          <w:lang w:eastAsia="zh-CN"/>
        </w:rPr>
        <w:t>79.9</w:t>
      </w:r>
      <w:r w:rsidR="004311EB" w:rsidRPr="00FB48DF">
        <w:rPr>
          <w:rFonts w:hAnsi="SimSun"/>
          <w:sz w:val="21"/>
          <w:szCs w:val="21"/>
          <w:lang w:eastAsia="zh-CN"/>
        </w:rPr>
        <w:t>%</w:t>
      </w:r>
      <w:r w:rsidRPr="00FB48DF">
        <w:rPr>
          <w:rFonts w:hAnsi="SimSun"/>
          <w:sz w:val="21"/>
          <w:szCs w:val="21"/>
          <w:lang w:eastAsia="zh-CN"/>
        </w:rPr>
        <w:t>是全日制学生，</w:t>
      </w:r>
      <w:r w:rsidRPr="00FB48DF">
        <w:rPr>
          <w:sz w:val="21"/>
          <w:szCs w:val="21"/>
          <w:lang w:eastAsia="zh-CN"/>
        </w:rPr>
        <w:t>20.1</w:t>
      </w:r>
      <w:r w:rsidR="004311EB" w:rsidRPr="00FB48DF">
        <w:rPr>
          <w:rFonts w:hAnsi="SimSun"/>
          <w:sz w:val="21"/>
          <w:szCs w:val="21"/>
          <w:lang w:eastAsia="zh-CN"/>
        </w:rPr>
        <w:t>%</w:t>
      </w:r>
      <w:r w:rsidRPr="00FB48DF">
        <w:rPr>
          <w:rFonts w:hAnsi="SimSun"/>
          <w:sz w:val="21"/>
          <w:szCs w:val="21"/>
          <w:lang w:eastAsia="zh-CN"/>
        </w:rPr>
        <w:t>为非全日制学生。在全日制学生总数中，</w:t>
      </w:r>
      <w:r w:rsidRPr="00FB48DF">
        <w:rPr>
          <w:sz w:val="21"/>
          <w:szCs w:val="21"/>
          <w:lang w:eastAsia="zh-CN"/>
        </w:rPr>
        <w:t>56</w:t>
      </w:r>
      <w:r w:rsidR="004311EB" w:rsidRPr="00FB48DF">
        <w:rPr>
          <w:rFonts w:hAnsi="SimSun"/>
          <w:sz w:val="21"/>
          <w:szCs w:val="21"/>
          <w:lang w:eastAsia="zh-CN"/>
        </w:rPr>
        <w:t>%</w:t>
      </w:r>
      <w:r w:rsidRPr="00FB48DF">
        <w:rPr>
          <w:rFonts w:hAnsi="SimSun"/>
          <w:sz w:val="21"/>
          <w:szCs w:val="21"/>
          <w:lang w:eastAsia="zh-CN"/>
        </w:rPr>
        <w:t>是女生。</w:t>
      </w:r>
      <w:r w:rsidRPr="00FB48DF">
        <w:rPr>
          <w:sz w:val="21"/>
          <w:szCs w:val="21"/>
          <w:lang w:eastAsia="zh-CN"/>
        </w:rPr>
        <w:t>2008</w:t>
      </w:r>
      <w:r w:rsidRPr="00FB48DF">
        <w:rPr>
          <w:rFonts w:hAnsi="SimSun"/>
          <w:sz w:val="21"/>
          <w:szCs w:val="21"/>
          <w:lang w:eastAsia="zh-CN"/>
        </w:rPr>
        <w:t>年，</w:t>
      </w:r>
      <w:r w:rsidRPr="00FB48DF">
        <w:rPr>
          <w:rFonts w:hAnsi="SimSun" w:hint="eastAsia"/>
          <w:sz w:val="21"/>
          <w:szCs w:val="21"/>
          <w:lang w:eastAsia="zh-CN"/>
        </w:rPr>
        <w:t>有</w:t>
      </w:r>
      <w:r w:rsidRPr="00FB48DF">
        <w:rPr>
          <w:sz w:val="21"/>
          <w:szCs w:val="21"/>
          <w:lang w:eastAsia="zh-CN"/>
        </w:rPr>
        <w:t>15</w:t>
      </w:r>
      <w:r w:rsidRPr="00FB48DF">
        <w:rPr>
          <w:rFonts w:hint="eastAsia"/>
          <w:sz w:val="21"/>
          <w:szCs w:val="21"/>
          <w:lang w:eastAsia="zh-CN"/>
        </w:rPr>
        <w:t xml:space="preserve"> </w:t>
      </w:r>
      <w:r w:rsidRPr="00FB48DF">
        <w:rPr>
          <w:sz w:val="21"/>
          <w:szCs w:val="21"/>
          <w:lang w:eastAsia="zh-CN"/>
        </w:rPr>
        <w:t>013</w:t>
      </w:r>
      <w:r w:rsidRPr="00FB48DF">
        <w:rPr>
          <w:rFonts w:hAnsi="SimSun"/>
          <w:sz w:val="21"/>
          <w:szCs w:val="21"/>
          <w:lang w:eastAsia="zh-CN"/>
        </w:rPr>
        <w:t>名学生从波黑各大学毕业。在毕业生总数中，</w:t>
      </w:r>
      <w:r w:rsidRPr="00FB48DF">
        <w:rPr>
          <w:sz w:val="21"/>
          <w:szCs w:val="21"/>
          <w:lang w:eastAsia="zh-CN"/>
        </w:rPr>
        <w:t>59</w:t>
      </w:r>
      <w:r w:rsidR="004311EB" w:rsidRPr="00FB48DF">
        <w:rPr>
          <w:rFonts w:hAnsi="SimSun"/>
          <w:sz w:val="21"/>
          <w:szCs w:val="21"/>
          <w:lang w:eastAsia="zh-CN"/>
        </w:rPr>
        <w:t>%</w:t>
      </w:r>
      <w:r w:rsidRPr="00FB48DF">
        <w:rPr>
          <w:rFonts w:hAnsi="SimSun"/>
          <w:sz w:val="21"/>
          <w:szCs w:val="21"/>
          <w:lang w:eastAsia="zh-CN"/>
        </w:rPr>
        <w:t>为女学生。</w:t>
      </w:r>
    </w:p>
    <w:p w:rsidR="00666048" w:rsidRPr="00FB48DF" w:rsidRDefault="00666048" w:rsidP="003034DB">
      <w:pPr>
        <w:pStyle w:val="H23G"/>
        <w:spacing w:before="0" w:after="140" w:line="320" w:lineRule="exact"/>
        <w:ind w:leftChars="400" w:left="31680" w:right="1264" w:firstLine="0"/>
        <w:rPr>
          <w:rFonts w:eastAsia="SimHei"/>
          <w:b w:val="0"/>
          <w:sz w:val="21"/>
          <w:szCs w:val="21"/>
          <w:lang w:eastAsia="zh-CN"/>
        </w:rPr>
      </w:pPr>
      <w:r w:rsidRPr="00FB48DF">
        <w:rPr>
          <w:rFonts w:eastAsia="SimHei"/>
          <w:b w:val="0"/>
          <w:sz w:val="21"/>
          <w:szCs w:val="21"/>
          <w:lang w:eastAsia="zh-CN"/>
        </w:rPr>
        <w:tab/>
        <w:t>3.</w:t>
      </w:r>
      <w:r w:rsidRPr="00FB48DF">
        <w:rPr>
          <w:rFonts w:eastAsia="SimHei"/>
          <w:b w:val="0"/>
          <w:sz w:val="21"/>
          <w:szCs w:val="21"/>
          <w:lang w:eastAsia="zh-CN"/>
        </w:rPr>
        <w:tab/>
      </w:r>
      <w:r w:rsidRPr="00FB48DF">
        <w:rPr>
          <w:rFonts w:eastAsia="SimHei"/>
          <w:b w:val="0"/>
          <w:sz w:val="21"/>
          <w:szCs w:val="21"/>
          <w:lang w:eastAsia="zh-CN"/>
        </w:rPr>
        <w:t>劳动和就业</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根据波黑统计局的数据，</w:t>
      </w:r>
      <w:r w:rsidRPr="00FB48DF">
        <w:rPr>
          <w:sz w:val="21"/>
          <w:szCs w:val="21"/>
          <w:lang w:eastAsia="zh-CN"/>
        </w:rPr>
        <w:t>2009</w:t>
      </w:r>
      <w:r w:rsidRPr="00FB48DF">
        <w:rPr>
          <w:rFonts w:hAnsi="SimSun"/>
          <w:sz w:val="21"/>
          <w:szCs w:val="21"/>
          <w:lang w:eastAsia="zh-CN"/>
        </w:rPr>
        <w:t>年</w:t>
      </w:r>
      <w:r w:rsidRPr="00FB48DF">
        <w:rPr>
          <w:sz w:val="21"/>
          <w:szCs w:val="21"/>
          <w:lang w:eastAsia="zh-CN"/>
        </w:rPr>
        <w:t>11</w:t>
      </w:r>
      <w:r w:rsidRPr="00FB48DF">
        <w:rPr>
          <w:rFonts w:hAnsi="SimSun"/>
          <w:sz w:val="21"/>
          <w:szCs w:val="21"/>
          <w:lang w:eastAsia="zh-CN"/>
        </w:rPr>
        <w:t>月，波黑法人共聘用了</w:t>
      </w:r>
      <w:r w:rsidRPr="00FB48DF">
        <w:rPr>
          <w:sz w:val="21"/>
          <w:szCs w:val="21"/>
          <w:lang w:eastAsia="zh-CN"/>
        </w:rPr>
        <w:t>687</w:t>
      </w:r>
      <w:r w:rsidRPr="00FB48DF">
        <w:rPr>
          <w:rFonts w:hint="eastAsia"/>
          <w:sz w:val="21"/>
          <w:szCs w:val="21"/>
          <w:lang w:eastAsia="zh-CN"/>
        </w:rPr>
        <w:t xml:space="preserve"> </w:t>
      </w:r>
      <w:r w:rsidRPr="00FB48DF">
        <w:rPr>
          <w:sz w:val="21"/>
          <w:szCs w:val="21"/>
          <w:lang w:eastAsia="zh-CN"/>
        </w:rPr>
        <w:t>309</w:t>
      </w:r>
      <w:r w:rsidRPr="00FB48DF">
        <w:rPr>
          <w:rFonts w:hAnsi="SimSun"/>
          <w:sz w:val="21"/>
          <w:szCs w:val="21"/>
          <w:lang w:eastAsia="zh-CN"/>
        </w:rPr>
        <w:t>人，其中</w:t>
      </w:r>
      <w:r w:rsidR="0075246C" w:rsidRPr="00FB48DF">
        <w:rPr>
          <w:rFonts w:hAnsi="SimSun" w:hint="eastAsia"/>
          <w:sz w:val="21"/>
          <w:szCs w:val="21"/>
          <w:lang w:eastAsia="zh-CN"/>
        </w:rPr>
        <w:t xml:space="preserve">    </w:t>
      </w:r>
      <w:r w:rsidRPr="00FB48DF">
        <w:rPr>
          <w:sz w:val="21"/>
          <w:szCs w:val="21"/>
          <w:lang w:eastAsia="zh-CN"/>
        </w:rPr>
        <w:t>275</w:t>
      </w:r>
      <w:r w:rsidRPr="00FB48DF">
        <w:rPr>
          <w:rFonts w:hint="eastAsia"/>
          <w:sz w:val="21"/>
          <w:szCs w:val="21"/>
          <w:lang w:eastAsia="zh-CN"/>
        </w:rPr>
        <w:t xml:space="preserve"> </w:t>
      </w:r>
      <w:r w:rsidRPr="00FB48DF">
        <w:rPr>
          <w:sz w:val="21"/>
          <w:szCs w:val="21"/>
          <w:lang w:eastAsia="zh-CN"/>
        </w:rPr>
        <w:t>165</w:t>
      </w:r>
      <w:r w:rsidRPr="00FB48DF">
        <w:rPr>
          <w:rFonts w:hAnsi="SimSun"/>
          <w:sz w:val="21"/>
          <w:szCs w:val="21"/>
          <w:lang w:eastAsia="zh-CN"/>
        </w:rPr>
        <w:t>人是妇女。同</w:t>
      </w:r>
      <w:r w:rsidRPr="00FB48DF">
        <w:rPr>
          <w:sz w:val="21"/>
          <w:szCs w:val="21"/>
          <w:lang w:eastAsia="zh-CN"/>
        </w:rPr>
        <w:t>2009</w:t>
      </w:r>
      <w:r w:rsidRPr="00FB48DF">
        <w:rPr>
          <w:rFonts w:hAnsi="SimSun"/>
          <w:sz w:val="21"/>
          <w:szCs w:val="21"/>
          <w:lang w:eastAsia="zh-CN"/>
        </w:rPr>
        <w:t>年</w:t>
      </w:r>
      <w:r w:rsidRPr="00FB48DF">
        <w:rPr>
          <w:sz w:val="21"/>
          <w:szCs w:val="21"/>
          <w:lang w:eastAsia="zh-CN"/>
        </w:rPr>
        <w:t>10</w:t>
      </w:r>
      <w:r w:rsidRPr="00FB48DF">
        <w:rPr>
          <w:rFonts w:hAnsi="SimSun"/>
          <w:sz w:val="21"/>
          <w:szCs w:val="21"/>
          <w:lang w:eastAsia="zh-CN"/>
        </w:rPr>
        <w:t>月相比，法人雇员人数下降了</w:t>
      </w:r>
      <w:r w:rsidRPr="00FB48DF">
        <w:rPr>
          <w:sz w:val="21"/>
          <w:szCs w:val="21"/>
          <w:lang w:eastAsia="zh-CN"/>
        </w:rPr>
        <w:t>0.1</w:t>
      </w:r>
      <w:r w:rsidR="004311EB" w:rsidRPr="00FB48DF">
        <w:rPr>
          <w:rFonts w:hAnsi="SimSun"/>
          <w:sz w:val="21"/>
          <w:szCs w:val="21"/>
          <w:lang w:eastAsia="zh-CN"/>
        </w:rPr>
        <w:t>%</w:t>
      </w:r>
      <w:r w:rsidRPr="00FB48DF">
        <w:rPr>
          <w:rFonts w:hAnsi="SimSun"/>
          <w:sz w:val="21"/>
          <w:szCs w:val="21"/>
          <w:lang w:eastAsia="zh-CN"/>
        </w:rPr>
        <w:t>，而妇女就业人数增加了</w:t>
      </w:r>
      <w:r w:rsidRPr="00FB48DF">
        <w:rPr>
          <w:sz w:val="21"/>
          <w:szCs w:val="21"/>
          <w:lang w:eastAsia="zh-CN"/>
        </w:rPr>
        <w:t>0.1</w:t>
      </w:r>
      <w:r w:rsidR="004311EB" w:rsidRPr="00FB48DF">
        <w:rPr>
          <w:rFonts w:hAnsi="SimSun"/>
          <w:sz w:val="21"/>
          <w:szCs w:val="21"/>
          <w:lang w:eastAsia="zh-CN"/>
        </w:rPr>
        <w:t>%</w:t>
      </w:r>
      <w:r w:rsidR="00230957" w:rsidRPr="00FB48DF">
        <w:rPr>
          <w:rFonts w:hAnsi="SimSun"/>
          <w:sz w:val="21"/>
          <w:szCs w:val="21"/>
          <w:lang w:eastAsia="zh-CN"/>
        </w:rPr>
        <w:t>。</w:t>
      </w:r>
      <w:r w:rsidRPr="00FB48DF">
        <w:rPr>
          <w:rStyle w:val="hps"/>
          <w:sz w:val="21"/>
          <w:szCs w:val="21"/>
          <w:lang w:eastAsia="zh-CN"/>
        </w:rPr>
        <w:t>2009</w:t>
      </w:r>
      <w:r w:rsidRPr="00FB48DF">
        <w:rPr>
          <w:rStyle w:val="hps"/>
          <w:rFonts w:hAnsi="SimSun"/>
          <w:sz w:val="21"/>
          <w:szCs w:val="21"/>
          <w:lang w:eastAsia="zh-CN"/>
        </w:rPr>
        <w:t>年</w:t>
      </w:r>
      <w:r w:rsidRPr="00FB48DF">
        <w:rPr>
          <w:rStyle w:val="hps"/>
          <w:sz w:val="21"/>
          <w:szCs w:val="21"/>
          <w:lang w:eastAsia="zh-CN"/>
        </w:rPr>
        <w:t>11</w:t>
      </w:r>
      <w:r w:rsidRPr="00FB48DF">
        <w:rPr>
          <w:rStyle w:val="hps"/>
          <w:rFonts w:hAnsi="SimSun"/>
          <w:sz w:val="21"/>
          <w:szCs w:val="21"/>
          <w:lang w:eastAsia="zh-CN"/>
        </w:rPr>
        <w:t>月</w:t>
      </w:r>
      <w:r w:rsidRPr="00FB48DF">
        <w:rPr>
          <w:rFonts w:hAnsi="SimSun"/>
          <w:sz w:val="21"/>
          <w:szCs w:val="21"/>
          <w:lang w:eastAsia="zh-CN"/>
        </w:rPr>
        <w:t>登记失业率为</w:t>
      </w:r>
      <w:r w:rsidRPr="00FB48DF">
        <w:rPr>
          <w:sz w:val="21"/>
          <w:szCs w:val="21"/>
          <w:lang w:eastAsia="zh-CN"/>
        </w:rPr>
        <w:t>42.4</w:t>
      </w:r>
      <w:r w:rsidR="004311EB" w:rsidRPr="00FB48DF">
        <w:rPr>
          <w:rFonts w:hAnsi="SimSun"/>
          <w:sz w:val="21"/>
          <w:szCs w:val="21"/>
          <w:lang w:eastAsia="zh-CN"/>
        </w:rPr>
        <w:t>%</w:t>
      </w:r>
      <w:r w:rsidRPr="00FB48DF">
        <w:rPr>
          <w:rFonts w:hAnsi="SimSun"/>
          <w:sz w:val="21"/>
          <w:szCs w:val="21"/>
          <w:lang w:eastAsia="zh-CN"/>
        </w:rPr>
        <w:t>，比</w:t>
      </w:r>
      <w:r w:rsidRPr="00FB48DF">
        <w:rPr>
          <w:sz w:val="21"/>
          <w:szCs w:val="21"/>
          <w:lang w:eastAsia="zh-CN"/>
        </w:rPr>
        <w:t>10</w:t>
      </w:r>
      <w:r w:rsidRPr="00FB48DF">
        <w:rPr>
          <w:rFonts w:hint="eastAsia"/>
          <w:sz w:val="21"/>
          <w:szCs w:val="21"/>
          <w:lang w:eastAsia="zh-CN"/>
        </w:rPr>
        <w:t>月</w:t>
      </w:r>
      <w:r w:rsidRPr="00FB48DF">
        <w:rPr>
          <w:rFonts w:hAnsi="SimSun"/>
          <w:sz w:val="21"/>
          <w:szCs w:val="21"/>
          <w:lang w:eastAsia="zh-CN"/>
        </w:rPr>
        <w:t>份增长了</w:t>
      </w:r>
      <w:r w:rsidRPr="00FB48DF">
        <w:rPr>
          <w:sz w:val="21"/>
          <w:szCs w:val="21"/>
          <w:lang w:eastAsia="zh-CN"/>
        </w:rPr>
        <w:t>0.1</w:t>
      </w:r>
      <w:r w:rsidR="004311EB" w:rsidRPr="00FB48DF">
        <w:rPr>
          <w:rFonts w:hAnsi="SimSun"/>
          <w:sz w:val="21"/>
          <w:szCs w:val="21"/>
          <w:lang w:eastAsia="zh-CN"/>
        </w:rPr>
        <w:t>%</w:t>
      </w:r>
      <w:r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根据</w:t>
      </w:r>
      <w:smartTag w:uri="urn:schemas-microsoft-com:office:smarttags" w:element="chsdate">
        <w:smartTagPr>
          <w:attr w:name="IsROCDate" w:val="False"/>
          <w:attr w:name="IsLunarDate" w:val="False"/>
          <w:attr w:name="Day" w:val="31"/>
          <w:attr w:name="Month" w:val="12"/>
          <w:attr w:name="Year" w:val="2009"/>
        </w:smartTagPr>
        <w:r w:rsidRPr="00FB48DF">
          <w:rPr>
            <w:sz w:val="21"/>
            <w:szCs w:val="21"/>
            <w:lang w:eastAsia="zh-CN"/>
          </w:rPr>
          <w:t>2009</w:t>
        </w:r>
        <w:r w:rsidRPr="00FB48DF">
          <w:rPr>
            <w:rFonts w:hAnsi="SimSun"/>
            <w:sz w:val="21"/>
            <w:szCs w:val="21"/>
            <w:lang w:eastAsia="zh-CN"/>
          </w:rPr>
          <w:t>年</w:t>
        </w:r>
        <w:r w:rsidRPr="00FB48DF">
          <w:rPr>
            <w:sz w:val="21"/>
            <w:szCs w:val="21"/>
            <w:lang w:eastAsia="zh-CN"/>
          </w:rPr>
          <w:t>12</w:t>
        </w:r>
        <w:r w:rsidRPr="00FB48DF">
          <w:rPr>
            <w:rFonts w:hAnsi="SimSun"/>
            <w:sz w:val="21"/>
            <w:szCs w:val="21"/>
            <w:lang w:eastAsia="zh-CN"/>
          </w:rPr>
          <w:t>月</w:t>
        </w:r>
        <w:r w:rsidRPr="00FB48DF">
          <w:rPr>
            <w:sz w:val="21"/>
            <w:szCs w:val="21"/>
            <w:lang w:eastAsia="zh-CN"/>
          </w:rPr>
          <w:t>31</w:t>
        </w:r>
        <w:r w:rsidRPr="00FB48DF">
          <w:rPr>
            <w:rFonts w:hAnsi="SimSun"/>
            <w:sz w:val="21"/>
            <w:szCs w:val="21"/>
            <w:lang w:eastAsia="zh-CN"/>
          </w:rPr>
          <w:t>日</w:t>
        </w:r>
      </w:smartTag>
      <w:r w:rsidRPr="00FB48DF">
        <w:rPr>
          <w:rFonts w:hAnsi="SimSun"/>
          <w:sz w:val="21"/>
          <w:szCs w:val="21"/>
          <w:lang w:eastAsia="zh-CN"/>
        </w:rPr>
        <w:t>波黑劳动和就业</w:t>
      </w:r>
      <w:r w:rsidRPr="00FB48DF">
        <w:rPr>
          <w:rFonts w:hAnsi="SimSun" w:hint="eastAsia"/>
          <w:sz w:val="21"/>
          <w:szCs w:val="21"/>
          <w:lang w:eastAsia="zh-CN"/>
        </w:rPr>
        <w:t>署</w:t>
      </w:r>
      <w:r w:rsidRPr="00FB48DF">
        <w:rPr>
          <w:rFonts w:hAnsi="SimSun"/>
          <w:sz w:val="21"/>
          <w:szCs w:val="21"/>
          <w:lang w:eastAsia="zh-CN"/>
        </w:rPr>
        <w:t>的数据，登记失业人员有</w:t>
      </w:r>
      <w:r w:rsidRPr="00FB48DF">
        <w:rPr>
          <w:sz w:val="21"/>
          <w:szCs w:val="21"/>
          <w:lang w:eastAsia="zh-CN"/>
        </w:rPr>
        <w:t>510 580</w:t>
      </w:r>
      <w:r w:rsidRPr="00FB48DF">
        <w:rPr>
          <w:rFonts w:hAnsi="SimSun"/>
          <w:sz w:val="21"/>
          <w:szCs w:val="21"/>
          <w:lang w:eastAsia="zh-CN"/>
        </w:rPr>
        <w:t>人，同</w:t>
      </w:r>
      <w:r w:rsidRPr="00FB48DF">
        <w:rPr>
          <w:sz w:val="21"/>
          <w:szCs w:val="21"/>
          <w:lang w:eastAsia="zh-CN"/>
        </w:rPr>
        <w:t>2009</w:t>
      </w:r>
      <w:r w:rsidRPr="00FB48DF">
        <w:rPr>
          <w:rFonts w:hAnsi="SimSun"/>
          <w:sz w:val="21"/>
          <w:szCs w:val="21"/>
          <w:lang w:eastAsia="zh-CN"/>
        </w:rPr>
        <w:t>年</w:t>
      </w:r>
      <w:r w:rsidRPr="00FB48DF">
        <w:rPr>
          <w:sz w:val="21"/>
          <w:szCs w:val="21"/>
          <w:lang w:eastAsia="zh-CN"/>
        </w:rPr>
        <w:t>11</w:t>
      </w:r>
      <w:r w:rsidRPr="00FB48DF">
        <w:rPr>
          <w:rFonts w:hAnsi="SimSun"/>
          <w:sz w:val="21"/>
          <w:szCs w:val="21"/>
          <w:lang w:eastAsia="zh-CN"/>
        </w:rPr>
        <w:t>月</w:t>
      </w:r>
      <w:r w:rsidRPr="00FB48DF">
        <w:rPr>
          <w:sz w:val="21"/>
          <w:szCs w:val="21"/>
          <w:lang w:eastAsia="zh-CN"/>
        </w:rPr>
        <w:t>3</w:t>
      </w:r>
      <w:r w:rsidR="0075246C" w:rsidRPr="00FB48DF">
        <w:rPr>
          <w:rFonts w:hint="eastAsia"/>
          <w:sz w:val="21"/>
          <w:szCs w:val="21"/>
          <w:lang w:eastAsia="zh-CN"/>
        </w:rPr>
        <w:t>1</w:t>
      </w:r>
      <w:r w:rsidRPr="00FB48DF">
        <w:rPr>
          <w:rFonts w:hAnsi="SimSun"/>
          <w:sz w:val="21"/>
          <w:szCs w:val="21"/>
          <w:lang w:eastAsia="zh-CN"/>
        </w:rPr>
        <w:t>日相比，增加了</w:t>
      </w:r>
      <w:r w:rsidRPr="00FB48DF">
        <w:rPr>
          <w:sz w:val="21"/>
          <w:szCs w:val="21"/>
          <w:lang w:eastAsia="zh-CN"/>
        </w:rPr>
        <w:t>4</w:t>
      </w:r>
      <w:r w:rsidRPr="00FB48DF">
        <w:rPr>
          <w:rFonts w:hint="eastAsia"/>
          <w:sz w:val="21"/>
          <w:szCs w:val="21"/>
          <w:lang w:eastAsia="zh-CN"/>
        </w:rPr>
        <w:t xml:space="preserve"> </w:t>
      </w:r>
      <w:r w:rsidRPr="00FB48DF">
        <w:rPr>
          <w:sz w:val="21"/>
          <w:szCs w:val="21"/>
          <w:lang w:eastAsia="zh-CN"/>
        </w:rPr>
        <w:t>136</w:t>
      </w:r>
      <w:r w:rsidRPr="00FB48DF">
        <w:rPr>
          <w:rFonts w:hAnsi="SimSun"/>
          <w:sz w:val="21"/>
          <w:szCs w:val="21"/>
          <w:lang w:eastAsia="zh-CN"/>
        </w:rPr>
        <w:t>人或</w:t>
      </w:r>
      <w:r w:rsidRPr="00FB48DF">
        <w:rPr>
          <w:sz w:val="21"/>
          <w:szCs w:val="21"/>
          <w:lang w:eastAsia="zh-CN"/>
        </w:rPr>
        <w:t>0.82</w:t>
      </w:r>
      <w:r w:rsidR="004311EB" w:rsidRPr="00FB48DF">
        <w:rPr>
          <w:rFonts w:hAnsi="SimSun"/>
          <w:sz w:val="21"/>
          <w:szCs w:val="21"/>
          <w:lang w:eastAsia="zh-CN"/>
        </w:rPr>
        <w:t>%</w:t>
      </w:r>
      <w:r w:rsidRPr="00FB48DF">
        <w:rPr>
          <w:rFonts w:hAnsi="SimSun"/>
          <w:sz w:val="21"/>
          <w:szCs w:val="21"/>
          <w:lang w:eastAsia="zh-CN"/>
        </w:rPr>
        <w:t>。在求职人员总数中，</w:t>
      </w:r>
      <w:r w:rsidRPr="00FB48DF">
        <w:rPr>
          <w:sz w:val="21"/>
          <w:szCs w:val="21"/>
          <w:lang w:eastAsia="zh-CN"/>
        </w:rPr>
        <w:t>255</w:t>
      </w:r>
      <w:r w:rsidRPr="00FB48DF">
        <w:rPr>
          <w:rFonts w:hint="eastAsia"/>
          <w:sz w:val="21"/>
          <w:szCs w:val="21"/>
          <w:lang w:eastAsia="zh-CN"/>
        </w:rPr>
        <w:t xml:space="preserve"> </w:t>
      </w:r>
      <w:r w:rsidRPr="00FB48DF">
        <w:rPr>
          <w:sz w:val="21"/>
          <w:szCs w:val="21"/>
          <w:lang w:eastAsia="zh-CN"/>
        </w:rPr>
        <w:t>808</w:t>
      </w:r>
      <w:r w:rsidRPr="00FB48DF">
        <w:rPr>
          <w:rFonts w:hAnsi="SimSun"/>
          <w:sz w:val="21"/>
          <w:szCs w:val="21"/>
          <w:lang w:eastAsia="zh-CN"/>
        </w:rPr>
        <w:t>人或</w:t>
      </w:r>
      <w:r w:rsidRPr="00FB48DF">
        <w:rPr>
          <w:sz w:val="21"/>
          <w:szCs w:val="21"/>
          <w:lang w:eastAsia="zh-CN"/>
        </w:rPr>
        <w:t>50.10</w:t>
      </w:r>
      <w:r w:rsidR="004311EB" w:rsidRPr="00FB48DF">
        <w:rPr>
          <w:rFonts w:hAnsi="SimSun"/>
          <w:sz w:val="21"/>
          <w:szCs w:val="21"/>
          <w:lang w:eastAsia="zh-CN"/>
        </w:rPr>
        <w:t>%</w:t>
      </w:r>
      <w:r w:rsidRPr="00FB48DF">
        <w:rPr>
          <w:rFonts w:hAnsi="SimSun"/>
          <w:sz w:val="21"/>
          <w:szCs w:val="21"/>
          <w:lang w:eastAsia="zh-CN"/>
        </w:rPr>
        <w:t>是妇女。</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尽管在能够工作的估计人口总数中妇女占</w:t>
      </w:r>
      <w:r w:rsidR="0075246C" w:rsidRPr="00FB48DF">
        <w:rPr>
          <w:sz w:val="21"/>
          <w:szCs w:val="21"/>
          <w:lang w:eastAsia="zh-CN"/>
        </w:rPr>
        <w:t>51.7%</w:t>
      </w:r>
      <w:r w:rsidRPr="00FB48DF">
        <w:rPr>
          <w:rFonts w:hAnsi="SimSun"/>
          <w:sz w:val="21"/>
          <w:szCs w:val="21"/>
          <w:lang w:eastAsia="zh-CN"/>
        </w:rPr>
        <w:t>，但</w:t>
      </w:r>
      <w:r w:rsidRPr="00FB48DF">
        <w:rPr>
          <w:rFonts w:hAnsi="SimSun" w:hint="eastAsia"/>
          <w:sz w:val="21"/>
          <w:szCs w:val="21"/>
          <w:lang w:eastAsia="zh-CN"/>
        </w:rPr>
        <w:t>就业</w:t>
      </w:r>
      <w:r w:rsidRPr="00FB48DF">
        <w:rPr>
          <w:rFonts w:hAnsi="SimSun"/>
          <w:sz w:val="21"/>
          <w:szCs w:val="21"/>
          <w:lang w:eastAsia="zh-CN"/>
        </w:rPr>
        <w:t>人数中仅有</w:t>
      </w:r>
      <w:r w:rsidRPr="00FB48DF">
        <w:rPr>
          <w:sz w:val="21"/>
          <w:szCs w:val="21"/>
          <w:lang w:eastAsia="zh-CN"/>
        </w:rPr>
        <w:t>35.6%</w:t>
      </w:r>
      <w:r w:rsidRPr="00FB48DF">
        <w:rPr>
          <w:rFonts w:hAnsi="SimSun"/>
          <w:sz w:val="21"/>
          <w:szCs w:val="21"/>
          <w:lang w:eastAsia="zh-CN"/>
        </w:rPr>
        <w:t>是妇女。这说明妇女的参与率在东南欧中最低。</w:t>
      </w:r>
      <w:r w:rsidRPr="00FB48DF">
        <w:rPr>
          <w:sz w:val="21"/>
          <w:szCs w:val="21"/>
          <w:lang w:eastAsia="zh-CN"/>
        </w:rPr>
        <w:t>2008</w:t>
      </w:r>
      <w:r w:rsidRPr="00FB48DF">
        <w:rPr>
          <w:rFonts w:hAnsi="SimSun"/>
          <w:sz w:val="21"/>
          <w:szCs w:val="21"/>
          <w:lang w:eastAsia="zh-CN"/>
        </w:rPr>
        <w:t>年，波黑失业率为</w:t>
      </w:r>
      <w:r w:rsidRPr="00FB48DF">
        <w:rPr>
          <w:sz w:val="21"/>
          <w:szCs w:val="21"/>
          <w:lang w:eastAsia="zh-CN"/>
        </w:rPr>
        <w:t>23.4%</w:t>
      </w:r>
      <w:r w:rsidRPr="00FB48DF">
        <w:rPr>
          <w:rFonts w:hint="eastAsia"/>
          <w:sz w:val="21"/>
          <w:szCs w:val="21"/>
          <w:lang w:eastAsia="zh-CN"/>
        </w:rPr>
        <w:t>（</w:t>
      </w:r>
      <w:r w:rsidRPr="00FB48DF">
        <w:rPr>
          <w:rFonts w:hAnsi="SimSun"/>
          <w:sz w:val="21"/>
          <w:szCs w:val="21"/>
          <w:lang w:eastAsia="zh-CN"/>
        </w:rPr>
        <w:t>男女失业率分别为</w:t>
      </w:r>
      <w:r w:rsidRPr="00FB48DF">
        <w:rPr>
          <w:sz w:val="21"/>
          <w:szCs w:val="21"/>
          <w:lang w:eastAsia="zh-CN"/>
        </w:rPr>
        <w:t>21.4%</w:t>
      </w:r>
      <w:r w:rsidRPr="00FB48DF">
        <w:rPr>
          <w:rFonts w:hAnsi="SimSun"/>
          <w:sz w:val="21"/>
          <w:szCs w:val="21"/>
          <w:lang w:eastAsia="zh-CN"/>
        </w:rPr>
        <w:t>和</w:t>
      </w:r>
      <w:r w:rsidRPr="00FB48DF">
        <w:rPr>
          <w:sz w:val="21"/>
          <w:szCs w:val="21"/>
          <w:lang w:eastAsia="zh-CN"/>
        </w:rPr>
        <w:t>26.8%</w:t>
      </w:r>
      <w:r w:rsidRPr="00FB48DF">
        <w:rPr>
          <w:rFonts w:hint="eastAsia"/>
          <w:sz w:val="21"/>
          <w:szCs w:val="21"/>
          <w:lang w:eastAsia="zh-CN"/>
        </w:rPr>
        <w:t>）</w:t>
      </w:r>
      <w:r w:rsidRPr="00FB48DF">
        <w:rPr>
          <w:rFonts w:hAnsi="SimSun"/>
          <w:sz w:val="21"/>
          <w:szCs w:val="21"/>
          <w:lang w:eastAsia="zh-CN"/>
        </w:rPr>
        <w:t>，而</w:t>
      </w:r>
      <w:r w:rsidRPr="00FB48DF">
        <w:rPr>
          <w:sz w:val="21"/>
          <w:szCs w:val="21"/>
          <w:lang w:eastAsia="zh-CN"/>
        </w:rPr>
        <w:t>2007</w:t>
      </w:r>
      <w:r w:rsidRPr="00FB48DF">
        <w:rPr>
          <w:rFonts w:hAnsi="SimSun"/>
          <w:sz w:val="21"/>
          <w:szCs w:val="21"/>
          <w:lang w:eastAsia="zh-CN"/>
        </w:rPr>
        <w:t>年同期失业率为</w:t>
      </w:r>
      <w:r w:rsidRPr="00FB48DF">
        <w:rPr>
          <w:sz w:val="21"/>
          <w:szCs w:val="21"/>
          <w:lang w:eastAsia="zh-CN"/>
        </w:rPr>
        <w:t>29.0%</w:t>
      </w:r>
      <w:r w:rsidRPr="00FB48DF">
        <w:rPr>
          <w:rFonts w:hint="eastAsia"/>
          <w:sz w:val="21"/>
          <w:szCs w:val="21"/>
          <w:lang w:eastAsia="zh-CN"/>
        </w:rPr>
        <w:t>（</w:t>
      </w:r>
      <w:r w:rsidRPr="00FB48DF">
        <w:rPr>
          <w:rFonts w:hAnsi="SimSun"/>
          <w:sz w:val="21"/>
          <w:szCs w:val="21"/>
          <w:lang w:eastAsia="zh-CN"/>
        </w:rPr>
        <w:t>男女失业率分别为</w:t>
      </w:r>
      <w:r w:rsidRPr="00FB48DF">
        <w:rPr>
          <w:sz w:val="21"/>
          <w:szCs w:val="21"/>
          <w:lang w:eastAsia="zh-CN"/>
        </w:rPr>
        <w:t>26.7%</w:t>
      </w:r>
      <w:r w:rsidRPr="00FB48DF">
        <w:rPr>
          <w:rFonts w:hAnsi="SimSun"/>
          <w:sz w:val="21"/>
          <w:szCs w:val="21"/>
          <w:lang w:eastAsia="zh-CN"/>
        </w:rPr>
        <w:t>和</w:t>
      </w:r>
      <w:r w:rsidRPr="00FB48DF">
        <w:rPr>
          <w:sz w:val="21"/>
          <w:szCs w:val="21"/>
          <w:lang w:eastAsia="zh-CN"/>
        </w:rPr>
        <w:t>32.9%</w:t>
      </w:r>
      <w:r w:rsidRPr="00FB48DF">
        <w:rPr>
          <w:rFonts w:hint="eastAsia"/>
          <w:sz w:val="21"/>
          <w:szCs w:val="21"/>
          <w:lang w:eastAsia="zh-CN"/>
        </w:rPr>
        <w:t>）</w:t>
      </w:r>
      <w:r w:rsidRPr="00FB48DF">
        <w:rPr>
          <w:rFonts w:hAnsi="SimSun"/>
          <w:sz w:val="21"/>
          <w:szCs w:val="21"/>
          <w:lang w:eastAsia="zh-CN"/>
        </w:rPr>
        <w:t>。</w:t>
      </w:r>
      <w:r w:rsidRPr="00FB48DF">
        <w:rPr>
          <w:sz w:val="21"/>
          <w:szCs w:val="21"/>
          <w:lang w:eastAsia="zh-CN"/>
        </w:rPr>
        <w:t>15-24</w:t>
      </w:r>
      <w:r w:rsidRPr="00FB48DF">
        <w:rPr>
          <w:rFonts w:hAnsi="SimSun"/>
          <w:sz w:val="21"/>
          <w:szCs w:val="21"/>
          <w:lang w:eastAsia="zh-CN"/>
        </w:rPr>
        <w:t>岁人群中失业率最高，为</w:t>
      </w:r>
      <w:r w:rsidRPr="00FB48DF">
        <w:rPr>
          <w:sz w:val="21"/>
          <w:szCs w:val="21"/>
          <w:lang w:eastAsia="zh-CN"/>
        </w:rPr>
        <w:t>47.5%</w:t>
      </w:r>
      <w:r w:rsidRPr="00FB48DF">
        <w:rPr>
          <w:rFonts w:hint="eastAsia"/>
          <w:sz w:val="21"/>
          <w:szCs w:val="21"/>
          <w:lang w:eastAsia="zh-CN"/>
        </w:rPr>
        <w:t>（</w:t>
      </w:r>
      <w:r w:rsidRPr="00FB48DF">
        <w:rPr>
          <w:rFonts w:hAnsi="SimSun"/>
          <w:sz w:val="21"/>
          <w:szCs w:val="21"/>
          <w:lang w:eastAsia="zh-CN"/>
        </w:rPr>
        <w:t>男女失业率分别为</w:t>
      </w:r>
      <w:r w:rsidRPr="00FB48DF">
        <w:rPr>
          <w:sz w:val="21"/>
          <w:szCs w:val="21"/>
          <w:lang w:eastAsia="zh-CN"/>
        </w:rPr>
        <w:t>44.8%</w:t>
      </w:r>
      <w:r w:rsidRPr="00FB48DF">
        <w:rPr>
          <w:rFonts w:hAnsi="SimSun"/>
          <w:sz w:val="21"/>
          <w:szCs w:val="21"/>
          <w:lang w:eastAsia="zh-CN"/>
        </w:rPr>
        <w:t>和</w:t>
      </w:r>
      <w:r w:rsidRPr="00FB48DF">
        <w:rPr>
          <w:sz w:val="21"/>
          <w:szCs w:val="21"/>
          <w:lang w:eastAsia="zh-CN"/>
        </w:rPr>
        <w:t>52.3%</w:t>
      </w:r>
      <w:r w:rsidRPr="00FB48DF">
        <w:rPr>
          <w:rFonts w:hint="eastAsia"/>
          <w:sz w:val="21"/>
          <w:szCs w:val="21"/>
          <w:lang w:eastAsia="zh-CN"/>
        </w:rPr>
        <w:t>）</w:t>
      </w:r>
      <w:r w:rsidRPr="00FB48DF">
        <w:rPr>
          <w:rFonts w:hAnsi="SimSun"/>
          <w:sz w:val="21"/>
          <w:szCs w:val="21"/>
          <w:lang w:eastAsia="zh-CN"/>
        </w:rPr>
        <w:t>。数据显示，</w:t>
      </w:r>
      <w:r w:rsidRPr="00FB48DF">
        <w:rPr>
          <w:sz w:val="21"/>
          <w:szCs w:val="21"/>
          <w:lang w:eastAsia="zh-CN"/>
        </w:rPr>
        <w:t>2008</w:t>
      </w:r>
      <w:r w:rsidRPr="00FB48DF">
        <w:rPr>
          <w:rFonts w:hAnsi="SimSun"/>
          <w:sz w:val="21"/>
          <w:szCs w:val="21"/>
          <w:lang w:eastAsia="zh-CN"/>
        </w:rPr>
        <w:t>年</w:t>
      </w:r>
      <w:r w:rsidRPr="00FB48DF">
        <w:rPr>
          <w:rFonts w:hAnsi="SimSun" w:hint="eastAsia"/>
          <w:sz w:val="21"/>
          <w:szCs w:val="21"/>
          <w:lang w:eastAsia="zh-CN"/>
        </w:rPr>
        <w:t>活动</w:t>
      </w:r>
      <w:r w:rsidRPr="00FB48DF">
        <w:rPr>
          <w:rFonts w:hAnsi="SimSun"/>
          <w:sz w:val="21"/>
          <w:szCs w:val="21"/>
          <w:lang w:eastAsia="zh-CN"/>
        </w:rPr>
        <w:t>和就业率</w:t>
      </w:r>
      <w:r w:rsidRPr="00FB48DF">
        <w:rPr>
          <w:rFonts w:hAnsi="SimSun" w:hint="eastAsia"/>
          <w:sz w:val="21"/>
          <w:szCs w:val="21"/>
          <w:lang w:eastAsia="zh-CN"/>
        </w:rPr>
        <w:t>分别</w:t>
      </w:r>
      <w:r w:rsidRPr="00FB48DF">
        <w:rPr>
          <w:rFonts w:hAnsi="SimSun"/>
          <w:sz w:val="21"/>
          <w:szCs w:val="21"/>
          <w:lang w:eastAsia="zh-CN"/>
        </w:rPr>
        <w:t>为</w:t>
      </w:r>
      <w:r w:rsidRPr="00FB48DF">
        <w:rPr>
          <w:sz w:val="21"/>
          <w:szCs w:val="21"/>
          <w:lang w:eastAsia="zh-CN"/>
        </w:rPr>
        <w:t>43.9%</w:t>
      </w:r>
      <w:r w:rsidRPr="00FB48DF">
        <w:rPr>
          <w:rFonts w:hAnsi="SimSun"/>
          <w:sz w:val="21"/>
          <w:szCs w:val="21"/>
          <w:lang w:eastAsia="zh-CN"/>
        </w:rPr>
        <w:t>和</w:t>
      </w:r>
      <w:r w:rsidRPr="00FB48DF">
        <w:rPr>
          <w:sz w:val="21"/>
          <w:szCs w:val="21"/>
          <w:lang w:eastAsia="zh-CN"/>
        </w:rPr>
        <w:t>33.6%</w:t>
      </w:r>
      <w:r w:rsidRPr="00FB48DF">
        <w:rPr>
          <w:rFonts w:hAnsi="SimSun"/>
          <w:sz w:val="21"/>
          <w:szCs w:val="21"/>
          <w:lang w:eastAsia="zh-CN"/>
        </w:rPr>
        <w:t>，而</w:t>
      </w:r>
      <w:r w:rsidRPr="00FB48DF">
        <w:rPr>
          <w:sz w:val="21"/>
          <w:szCs w:val="21"/>
          <w:lang w:eastAsia="zh-CN"/>
        </w:rPr>
        <w:t>2007</w:t>
      </w:r>
      <w:r w:rsidRPr="00FB48DF">
        <w:rPr>
          <w:rFonts w:hAnsi="SimSun"/>
          <w:sz w:val="21"/>
          <w:szCs w:val="21"/>
          <w:lang w:eastAsia="zh-CN"/>
        </w:rPr>
        <w:t>年分别为</w:t>
      </w:r>
      <w:r w:rsidRPr="00FB48DF">
        <w:rPr>
          <w:sz w:val="21"/>
          <w:szCs w:val="21"/>
          <w:lang w:eastAsia="zh-CN"/>
        </w:rPr>
        <w:t>43.9%</w:t>
      </w:r>
      <w:r w:rsidRPr="00FB48DF">
        <w:rPr>
          <w:rFonts w:hAnsi="SimSun"/>
          <w:sz w:val="21"/>
          <w:szCs w:val="21"/>
          <w:lang w:eastAsia="zh-CN"/>
        </w:rPr>
        <w:t>和</w:t>
      </w:r>
      <w:r w:rsidRPr="00FB48DF">
        <w:rPr>
          <w:sz w:val="21"/>
          <w:szCs w:val="21"/>
          <w:lang w:eastAsia="zh-CN"/>
        </w:rPr>
        <w:t>31.2%</w:t>
      </w:r>
      <w:r w:rsidRPr="00FB48DF">
        <w:rPr>
          <w:rFonts w:hAnsi="SimSun"/>
          <w:sz w:val="21"/>
          <w:szCs w:val="21"/>
          <w:lang w:eastAsia="zh-CN"/>
        </w:rPr>
        <w:t>；男性的</w:t>
      </w:r>
      <w:r w:rsidRPr="00FB48DF">
        <w:rPr>
          <w:rFonts w:hAnsi="SimSun" w:hint="eastAsia"/>
          <w:sz w:val="21"/>
          <w:szCs w:val="21"/>
          <w:lang w:eastAsia="zh-CN"/>
        </w:rPr>
        <w:t>活动</w:t>
      </w:r>
      <w:r w:rsidRPr="00FB48DF">
        <w:rPr>
          <w:rFonts w:hAnsi="SimSun"/>
          <w:sz w:val="21"/>
          <w:szCs w:val="21"/>
          <w:lang w:eastAsia="zh-CN"/>
        </w:rPr>
        <w:t>和就业率远高于女性。</w:t>
      </w:r>
      <w:r w:rsidRPr="00FB48DF">
        <w:rPr>
          <w:sz w:val="21"/>
          <w:szCs w:val="21"/>
          <w:lang w:eastAsia="zh-CN"/>
        </w:rPr>
        <w:t>25-49</w:t>
      </w:r>
      <w:r w:rsidRPr="00FB48DF">
        <w:rPr>
          <w:rFonts w:hAnsi="SimSun"/>
          <w:sz w:val="21"/>
          <w:szCs w:val="21"/>
          <w:lang w:eastAsia="zh-CN"/>
        </w:rPr>
        <w:t>岁人群的</w:t>
      </w:r>
      <w:r w:rsidRPr="00FB48DF">
        <w:rPr>
          <w:rFonts w:hAnsi="SimSun" w:hint="eastAsia"/>
          <w:sz w:val="21"/>
          <w:szCs w:val="21"/>
          <w:lang w:eastAsia="zh-CN"/>
        </w:rPr>
        <w:t>活动</w:t>
      </w:r>
      <w:r w:rsidRPr="00FB48DF">
        <w:rPr>
          <w:rFonts w:hAnsi="SimSun"/>
          <w:sz w:val="21"/>
          <w:szCs w:val="21"/>
          <w:lang w:eastAsia="zh-CN"/>
        </w:rPr>
        <w:t>和就业率最高（分别为</w:t>
      </w:r>
      <w:r w:rsidRPr="00FB48DF">
        <w:rPr>
          <w:sz w:val="21"/>
          <w:szCs w:val="21"/>
          <w:lang w:eastAsia="zh-CN"/>
        </w:rPr>
        <w:t>69.1%</w:t>
      </w:r>
      <w:r w:rsidRPr="00FB48DF">
        <w:rPr>
          <w:rFonts w:hAnsi="SimSun"/>
          <w:sz w:val="21"/>
          <w:szCs w:val="21"/>
          <w:lang w:eastAsia="zh-CN"/>
        </w:rPr>
        <w:t>和</w:t>
      </w:r>
      <w:r w:rsidRPr="00FB48DF">
        <w:rPr>
          <w:sz w:val="21"/>
          <w:szCs w:val="21"/>
          <w:lang w:eastAsia="zh-CN"/>
        </w:rPr>
        <w:t>53.5%</w:t>
      </w:r>
      <w:r w:rsidRPr="00FB48DF">
        <w:rPr>
          <w:rFonts w:hAnsi="SimSun"/>
          <w:sz w:val="21"/>
          <w:szCs w:val="21"/>
          <w:lang w:eastAsia="zh-CN"/>
        </w:rPr>
        <w:t>）。</w:t>
      </w:r>
    </w:p>
    <w:p w:rsidR="00666048" w:rsidRPr="00FB48DF" w:rsidRDefault="00666048" w:rsidP="003034DB">
      <w:pPr>
        <w:pStyle w:val="H23G"/>
        <w:spacing w:before="0" w:after="140" w:line="320" w:lineRule="exact"/>
        <w:ind w:leftChars="400" w:left="31680" w:right="1264" w:firstLine="0"/>
        <w:rPr>
          <w:rFonts w:eastAsia="SimHei"/>
          <w:b w:val="0"/>
          <w:sz w:val="21"/>
          <w:szCs w:val="21"/>
          <w:lang w:eastAsia="zh-CN"/>
        </w:rPr>
      </w:pPr>
      <w:r w:rsidRPr="00FB48DF">
        <w:rPr>
          <w:rFonts w:eastAsia="SimHei"/>
          <w:b w:val="0"/>
          <w:sz w:val="21"/>
          <w:szCs w:val="21"/>
          <w:lang w:eastAsia="zh-CN"/>
        </w:rPr>
        <w:tab/>
        <w:t>4.</w:t>
      </w:r>
      <w:r w:rsidRPr="00FB48DF">
        <w:rPr>
          <w:rFonts w:eastAsia="SimHei"/>
          <w:b w:val="0"/>
          <w:sz w:val="21"/>
          <w:szCs w:val="21"/>
          <w:lang w:eastAsia="zh-CN"/>
        </w:rPr>
        <w:tab/>
      </w:r>
      <w:r w:rsidRPr="00FB48DF">
        <w:rPr>
          <w:rFonts w:eastAsia="SimHei"/>
          <w:b w:val="0"/>
          <w:sz w:val="21"/>
          <w:szCs w:val="21"/>
          <w:lang w:eastAsia="zh-CN"/>
        </w:rPr>
        <w:t>政治和公共生活</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同之前</w:t>
      </w:r>
      <w:r w:rsidRPr="00FB48DF">
        <w:rPr>
          <w:sz w:val="21"/>
          <w:szCs w:val="21"/>
          <w:lang w:eastAsia="zh-CN"/>
        </w:rPr>
        <w:t>2006</w:t>
      </w:r>
      <w:r w:rsidRPr="00FB48DF">
        <w:rPr>
          <w:rFonts w:hAnsi="SimSun"/>
          <w:sz w:val="21"/>
          <w:szCs w:val="21"/>
          <w:lang w:eastAsia="zh-CN"/>
        </w:rPr>
        <w:t>年和</w:t>
      </w:r>
      <w:r w:rsidRPr="00FB48DF">
        <w:rPr>
          <w:sz w:val="21"/>
          <w:szCs w:val="21"/>
          <w:lang w:eastAsia="zh-CN"/>
        </w:rPr>
        <w:t>2002</w:t>
      </w:r>
      <w:r w:rsidRPr="00FB48DF">
        <w:rPr>
          <w:rFonts w:hAnsi="SimSun"/>
          <w:sz w:val="21"/>
          <w:szCs w:val="21"/>
          <w:lang w:eastAsia="zh-CN"/>
        </w:rPr>
        <w:t>年的两次选举相比，</w:t>
      </w:r>
      <w:r w:rsidRPr="00FB48DF">
        <w:rPr>
          <w:sz w:val="21"/>
          <w:szCs w:val="21"/>
          <w:lang w:eastAsia="zh-CN"/>
        </w:rPr>
        <w:t>2001</w:t>
      </w:r>
      <w:r w:rsidRPr="00FB48DF">
        <w:rPr>
          <w:rFonts w:hAnsi="SimSun"/>
          <w:sz w:val="21"/>
          <w:szCs w:val="21"/>
          <w:lang w:eastAsia="zh-CN"/>
        </w:rPr>
        <w:t>年市政选举中政党</w:t>
      </w:r>
      <w:r w:rsidRPr="00FB48DF">
        <w:rPr>
          <w:rFonts w:hAnsi="SimSun" w:hint="eastAsia"/>
          <w:sz w:val="21"/>
          <w:szCs w:val="21"/>
          <w:lang w:eastAsia="zh-CN"/>
        </w:rPr>
        <w:t>候选</w:t>
      </w:r>
      <w:r w:rsidRPr="00FB48DF">
        <w:rPr>
          <w:rFonts w:hAnsi="SimSun"/>
          <w:sz w:val="21"/>
          <w:szCs w:val="21"/>
          <w:lang w:eastAsia="zh-CN"/>
        </w:rPr>
        <w:t>人名单中女性候选人的人数最多。在</w:t>
      </w:r>
      <w:r w:rsidRPr="00FB48DF">
        <w:rPr>
          <w:sz w:val="21"/>
          <w:szCs w:val="21"/>
          <w:lang w:eastAsia="zh-CN"/>
        </w:rPr>
        <w:t>2010</w:t>
      </w:r>
      <w:r w:rsidRPr="00FB48DF">
        <w:rPr>
          <w:rFonts w:hAnsi="SimSun"/>
          <w:sz w:val="21"/>
          <w:szCs w:val="21"/>
          <w:lang w:eastAsia="zh-CN"/>
        </w:rPr>
        <w:t>年大选登记的</w:t>
      </w:r>
      <w:r w:rsidRPr="00FB48DF">
        <w:rPr>
          <w:sz w:val="21"/>
          <w:szCs w:val="21"/>
          <w:lang w:eastAsia="zh-CN"/>
        </w:rPr>
        <w:t>63</w:t>
      </w:r>
      <w:r w:rsidRPr="00FB48DF">
        <w:rPr>
          <w:rFonts w:hAnsi="SimSun"/>
          <w:sz w:val="21"/>
          <w:szCs w:val="21"/>
          <w:lang w:eastAsia="zh-CN"/>
        </w:rPr>
        <w:t>个政党的</w:t>
      </w:r>
      <w:r w:rsidRPr="00FB48DF">
        <w:rPr>
          <w:rFonts w:hAnsi="SimSun" w:hint="eastAsia"/>
          <w:sz w:val="21"/>
          <w:szCs w:val="21"/>
          <w:lang w:eastAsia="zh-CN"/>
        </w:rPr>
        <w:t>总共</w:t>
      </w:r>
      <w:r w:rsidRPr="00FB48DF">
        <w:rPr>
          <w:sz w:val="21"/>
          <w:szCs w:val="21"/>
          <w:lang w:eastAsia="zh-CN"/>
        </w:rPr>
        <w:t>8</w:t>
      </w:r>
      <w:r w:rsidRPr="00FB48DF">
        <w:rPr>
          <w:rFonts w:hint="eastAsia"/>
          <w:sz w:val="21"/>
          <w:szCs w:val="21"/>
          <w:lang w:eastAsia="zh-CN"/>
        </w:rPr>
        <w:t xml:space="preserve"> </w:t>
      </w:r>
      <w:r w:rsidRPr="00FB48DF">
        <w:rPr>
          <w:sz w:val="21"/>
          <w:szCs w:val="21"/>
          <w:lang w:eastAsia="zh-CN"/>
        </w:rPr>
        <w:t>242</w:t>
      </w:r>
      <w:r w:rsidRPr="00FB48DF">
        <w:rPr>
          <w:rFonts w:hAnsi="SimSun"/>
          <w:sz w:val="21"/>
          <w:szCs w:val="21"/>
          <w:lang w:eastAsia="zh-CN"/>
        </w:rPr>
        <w:t>名候选人中，女性候选人有</w:t>
      </w:r>
      <w:r w:rsidRPr="00FB48DF">
        <w:rPr>
          <w:sz w:val="21"/>
          <w:szCs w:val="21"/>
          <w:lang w:eastAsia="zh-CN"/>
        </w:rPr>
        <w:t>3</w:t>
      </w:r>
      <w:r w:rsidRPr="00FB48DF">
        <w:rPr>
          <w:rFonts w:hint="eastAsia"/>
          <w:sz w:val="21"/>
          <w:szCs w:val="21"/>
          <w:lang w:eastAsia="zh-CN"/>
        </w:rPr>
        <w:t xml:space="preserve"> </w:t>
      </w:r>
      <w:r w:rsidRPr="00FB48DF">
        <w:rPr>
          <w:sz w:val="21"/>
          <w:szCs w:val="21"/>
          <w:lang w:eastAsia="zh-CN"/>
        </w:rPr>
        <w:t>035</w:t>
      </w:r>
      <w:r w:rsidRPr="00FB48DF">
        <w:rPr>
          <w:rFonts w:hAnsi="SimSun"/>
          <w:sz w:val="21"/>
          <w:szCs w:val="21"/>
          <w:lang w:eastAsia="zh-CN"/>
        </w:rPr>
        <w:t>人</w:t>
      </w:r>
      <w:r w:rsidRPr="00FB48DF">
        <w:rPr>
          <w:rFonts w:hAnsi="SimSun" w:hint="eastAsia"/>
          <w:sz w:val="21"/>
          <w:szCs w:val="21"/>
          <w:lang w:eastAsia="zh-CN"/>
        </w:rPr>
        <w:t>，</w:t>
      </w:r>
      <w:r w:rsidRPr="00FB48DF">
        <w:rPr>
          <w:rFonts w:hAnsi="SimSun"/>
          <w:sz w:val="21"/>
          <w:szCs w:val="21"/>
          <w:lang w:eastAsia="zh-CN"/>
        </w:rPr>
        <w:t>占</w:t>
      </w:r>
      <w:r w:rsidRPr="00FB48DF">
        <w:rPr>
          <w:sz w:val="21"/>
          <w:szCs w:val="21"/>
          <w:lang w:eastAsia="zh-CN"/>
        </w:rPr>
        <w:t>36.82%</w:t>
      </w:r>
      <w:r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sz w:val="21"/>
          <w:szCs w:val="21"/>
          <w:lang w:eastAsia="zh-CN"/>
        </w:rPr>
        <w:t>2010</w:t>
      </w:r>
      <w:r w:rsidRPr="00FB48DF">
        <w:rPr>
          <w:rFonts w:hAnsi="SimSun"/>
          <w:sz w:val="21"/>
          <w:szCs w:val="21"/>
          <w:lang w:eastAsia="zh-CN"/>
        </w:rPr>
        <w:t>年大选中各级政府女性候选人人数之间存在差异。在波黑</w:t>
      </w:r>
      <w:r w:rsidRPr="00FB48DF">
        <w:rPr>
          <w:sz w:val="21"/>
          <w:szCs w:val="21"/>
          <w:lang w:eastAsia="zh-CN"/>
        </w:rPr>
        <w:t>19</w:t>
      </w:r>
      <w:r w:rsidRPr="00FB48DF">
        <w:rPr>
          <w:rFonts w:hAnsi="SimSun"/>
          <w:sz w:val="21"/>
          <w:szCs w:val="21"/>
          <w:lang w:eastAsia="zh-CN"/>
        </w:rPr>
        <w:t>名总统候选人中仅有</w:t>
      </w:r>
      <w:r w:rsidRPr="00FB48DF">
        <w:rPr>
          <w:sz w:val="21"/>
          <w:szCs w:val="21"/>
          <w:lang w:eastAsia="zh-CN"/>
        </w:rPr>
        <w:t>2</w:t>
      </w:r>
      <w:r w:rsidRPr="00FB48DF">
        <w:rPr>
          <w:rFonts w:hAnsi="SimSun"/>
          <w:sz w:val="21"/>
          <w:szCs w:val="21"/>
          <w:lang w:eastAsia="zh-CN"/>
        </w:rPr>
        <w:t>名妇女</w:t>
      </w:r>
      <w:r w:rsidRPr="00FB48DF">
        <w:rPr>
          <w:rFonts w:hAnsi="SimSun" w:hint="eastAsia"/>
          <w:sz w:val="21"/>
          <w:szCs w:val="21"/>
          <w:lang w:eastAsia="zh-CN"/>
        </w:rPr>
        <w:t>，</w:t>
      </w:r>
      <w:r w:rsidRPr="00FB48DF">
        <w:rPr>
          <w:rFonts w:hAnsi="SimSun"/>
          <w:sz w:val="21"/>
          <w:szCs w:val="21"/>
          <w:lang w:eastAsia="zh-CN"/>
        </w:rPr>
        <w:t>占</w:t>
      </w:r>
      <w:r w:rsidRPr="00FB48DF">
        <w:rPr>
          <w:sz w:val="21"/>
          <w:szCs w:val="21"/>
          <w:lang w:eastAsia="zh-CN"/>
        </w:rPr>
        <w:t>10.52%</w:t>
      </w:r>
      <w:r w:rsidRPr="00FB48DF">
        <w:rPr>
          <w:rFonts w:hAnsi="SimSun"/>
          <w:sz w:val="21"/>
          <w:szCs w:val="21"/>
          <w:lang w:eastAsia="zh-CN"/>
        </w:rPr>
        <w:t>。两名候选人均来自波黑联邦（占候选人总数的</w:t>
      </w:r>
      <w:r w:rsidRPr="00FB48DF">
        <w:rPr>
          <w:sz w:val="21"/>
          <w:szCs w:val="21"/>
          <w:lang w:eastAsia="zh-CN"/>
        </w:rPr>
        <w:t>12.50%</w:t>
      </w:r>
      <w:r w:rsidR="00212016" w:rsidRPr="00FB48DF">
        <w:rPr>
          <w:rFonts w:hint="eastAsia"/>
          <w:sz w:val="21"/>
          <w:szCs w:val="21"/>
          <w:lang w:eastAsia="zh-CN"/>
        </w:rPr>
        <w:t>）</w:t>
      </w:r>
      <w:r w:rsidRPr="00FB48DF">
        <w:rPr>
          <w:rFonts w:hAnsi="SimSun"/>
          <w:sz w:val="21"/>
          <w:szCs w:val="21"/>
          <w:lang w:eastAsia="zh-CN"/>
        </w:rPr>
        <w:t>，而在塞族共和国，三名候选人中没有一名妇女。</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在波黑联邦议会</w:t>
      </w:r>
      <w:r w:rsidR="00141AE3" w:rsidRPr="00FB48DF">
        <w:rPr>
          <w:rFonts w:hAnsi="SimSun"/>
          <w:sz w:val="21"/>
          <w:szCs w:val="21"/>
          <w:lang w:eastAsia="zh-CN"/>
        </w:rPr>
        <w:t>代表院</w:t>
      </w:r>
      <w:r w:rsidRPr="00FB48DF">
        <w:rPr>
          <w:rFonts w:hAnsi="SimSun"/>
          <w:sz w:val="21"/>
          <w:szCs w:val="21"/>
          <w:lang w:eastAsia="zh-CN"/>
        </w:rPr>
        <w:t>共</w:t>
      </w:r>
      <w:r w:rsidRPr="00FB48DF">
        <w:rPr>
          <w:sz w:val="21"/>
          <w:szCs w:val="21"/>
          <w:lang w:eastAsia="zh-CN"/>
        </w:rPr>
        <w:t>1</w:t>
      </w:r>
      <w:r w:rsidRPr="00FB48DF">
        <w:rPr>
          <w:rFonts w:hint="eastAsia"/>
          <w:sz w:val="21"/>
          <w:szCs w:val="21"/>
          <w:lang w:eastAsia="zh-CN"/>
        </w:rPr>
        <w:t xml:space="preserve"> </w:t>
      </w:r>
      <w:r w:rsidRPr="00FB48DF">
        <w:rPr>
          <w:sz w:val="21"/>
          <w:szCs w:val="21"/>
          <w:lang w:eastAsia="zh-CN"/>
        </w:rPr>
        <w:t>442</w:t>
      </w:r>
      <w:r w:rsidRPr="00FB48DF">
        <w:rPr>
          <w:rFonts w:hAnsi="SimSun"/>
          <w:sz w:val="21"/>
          <w:szCs w:val="21"/>
          <w:lang w:eastAsia="zh-CN"/>
        </w:rPr>
        <w:t>名候选人中，妇女有</w:t>
      </w:r>
      <w:r w:rsidRPr="00FB48DF">
        <w:rPr>
          <w:sz w:val="21"/>
          <w:szCs w:val="21"/>
          <w:lang w:eastAsia="zh-CN"/>
        </w:rPr>
        <w:t>560</w:t>
      </w:r>
      <w:r w:rsidRPr="00FB48DF">
        <w:rPr>
          <w:rFonts w:hAnsi="SimSun"/>
          <w:sz w:val="21"/>
          <w:szCs w:val="21"/>
          <w:lang w:eastAsia="zh-CN"/>
        </w:rPr>
        <w:t>人</w:t>
      </w:r>
      <w:r w:rsidRPr="00FB48DF">
        <w:rPr>
          <w:rFonts w:hAnsi="SimSun" w:hint="eastAsia"/>
          <w:sz w:val="21"/>
          <w:szCs w:val="21"/>
          <w:lang w:eastAsia="zh-CN"/>
        </w:rPr>
        <w:t>，</w:t>
      </w:r>
      <w:r w:rsidRPr="00FB48DF">
        <w:rPr>
          <w:rFonts w:hAnsi="SimSun"/>
          <w:sz w:val="21"/>
          <w:szCs w:val="21"/>
          <w:lang w:eastAsia="zh-CN"/>
        </w:rPr>
        <w:t>占</w:t>
      </w:r>
      <w:r w:rsidRPr="00FB48DF">
        <w:rPr>
          <w:sz w:val="21"/>
          <w:szCs w:val="21"/>
          <w:lang w:eastAsia="zh-CN"/>
        </w:rPr>
        <w:t>38.83</w:t>
      </w:r>
      <w:r w:rsidR="004311EB" w:rsidRPr="00FB48DF">
        <w:rPr>
          <w:rFonts w:hAnsi="SimSun"/>
          <w:sz w:val="21"/>
          <w:szCs w:val="21"/>
          <w:lang w:eastAsia="zh-CN"/>
        </w:rPr>
        <w:t>%</w:t>
      </w:r>
      <w:r w:rsidRPr="00FB48DF">
        <w:rPr>
          <w:rFonts w:hAnsi="SimSun"/>
          <w:sz w:val="21"/>
          <w:szCs w:val="21"/>
          <w:lang w:eastAsia="zh-CN"/>
        </w:rPr>
        <w:t>。在塞族共和国国民议会的</w:t>
      </w:r>
      <w:r w:rsidRPr="00FB48DF">
        <w:rPr>
          <w:sz w:val="21"/>
          <w:szCs w:val="21"/>
          <w:lang w:eastAsia="zh-CN"/>
        </w:rPr>
        <w:t>1 539</w:t>
      </w:r>
      <w:r w:rsidRPr="00FB48DF">
        <w:rPr>
          <w:rFonts w:hAnsi="SimSun"/>
          <w:sz w:val="21"/>
          <w:szCs w:val="21"/>
          <w:lang w:eastAsia="zh-CN"/>
        </w:rPr>
        <w:t>名候选人中，妇女有</w:t>
      </w:r>
      <w:r w:rsidRPr="00FB48DF">
        <w:rPr>
          <w:sz w:val="21"/>
          <w:szCs w:val="21"/>
          <w:lang w:eastAsia="zh-CN"/>
        </w:rPr>
        <w:t>560</w:t>
      </w:r>
      <w:r w:rsidRPr="00FB48DF">
        <w:rPr>
          <w:rFonts w:hAnsi="SimSun"/>
          <w:sz w:val="21"/>
          <w:szCs w:val="21"/>
          <w:lang w:eastAsia="zh-CN"/>
        </w:rPr>
        <w:t>人</w:t>
      </w:r>
      <w:r w:rsidRPr="00FB48DF">
        <w:rPr>
          <w:rFonts w:hAnsi="SimSun" w:hint="eastAsia"/>
          <w:sz w:val="21"/>
          <w:szCs w:val="21"/>
          <w:lang w:eastAsia="zh-CN"/>
        </w:rPr>
        <w:t>，</w:t>
      </w:r>
      <w:r w:rsidRPr="00FB48DF">
        <w:rPr>
          <w:rFonts w:hAnsi="SimSun"/>
          <w:sz w:val="21"/>
          <w:szCs w:val="21"/>
          <w:lang w:eastAsia="zh-CN"/>
        </w:rPr>
        <w:t>占</w:t>
      </w:r>
      <w:r w:rsidRPr="00FB48DF">
        <w:rPr>
          <w:sz w:val="21"/>
          <w:szCs w:val="21"/>
          <w:lang w:eastAsia="zh-CN"/>
        </w:rPr>
        <w:t>36.39</w:t>
      </w:r>
      <w:r w:rsidR="004311EB" w:rsidRPr="00FB48DF">
        <w:rPr>
          <w:rFonts w:hAnsi="SimSun"/>
          <w:sz w:val="21"/>
          <w:szCs w:val="21"/>
          <w:lang w:eastAsia="zh-CN"/>
        </w:rPr>
        <w:t>%</w:t>
      </w:r>
      <w:r w:rsidRPr="00FB48DF">
        <w:rPr>
          <w:rFonts w:hAnsi="SimSun"/>
          <w:sz w:val="21"/>
          <w:szCs w:val="21"/>
          <w:lang w:eastAsia="zh-CN"/>
        </w:rPr>
        <w:t>。</w:t>
      </w:r>
    </w:p>
    <w:p w:rsidR="00666048" w:rsidRPr="00FB48DF" w:rsidRDefault="00666048" w:rsidP="00214415">
      <w:pPr>
        <w:pStyle w:val="SingleTxtG"/>
        <w:spacing w:after="240" w:line="320" w:lineRule="exact"/>
        <w:ind w:left="1264" w:right="1264"/>
        <w:rPr>
          <w:sz w:val="21"/>
          <w:szCs w:val="21"/>
          <w:lang w:eastAsia="zh-CN"/>
        </w:rPr>
      </w:pPr>
      <w:r w:rsidRPr="00FB48DF">
        <w:rPr>
          <w:rFonts w:hAnsi="SimSun"/>
          <w:sz w:val="21"/>
          <w:szCs w:val="21"/>
          <w:lang w:eastAsia="zh-CN"/>
        </w:rPr>
        <w:t>在提交本报告时，波黑各级政府尚未成立</w:t>
      </w:r>
      <w:r w:rsidR="00230957" w:rsidRPr="00FB48DF">
        <w:rPr>
          <w:rFonts w:hAnsi="SimSun"/>
          <w:sz w:val="21"/>
          <w:szCs w:val="21"/>
          <w:lang w:eastAsia="zh-CN"/>
        </w:rPr>
        <w:t>。</w:t>
      </w:r>
    </w:p>
    <w:p w:rsidR="00666048" w:rsidRPr="00FB48DF" w:rsidRDefault="00666048" w:rsidP="003034DB">
      <w:pPr>
        <w:pStyle w:val="H23G"/>
        <w:tabs>
          <w:tab w:val="clear" w:pos="851"/>
        </w:tabs>
        <w:spacing w:before="0" w:after="240" w:line="340" w:lineRule="exact"/>
        <w:ind w:leftChars="400" w:left="31680" w:right="1264" w:firstLine="0"/>
        <w:rPr>
          <w:rFonts w:eastAsia="SimHei"/>
          <w:b w:val="0"/>
          <w:sz w:val="24"/>
          <w:szCs w:val="24"/>
          <w:lang w:eastAsia="zh-CN"/>
        </w:rPr>
      </w:pPr>
      <w:bookmarkStart w:id="6" w:name="_Toc290888491"/>
      <w:bookmarkStart w:id="7" w:name="_Toc294276700"/>
      <w:r w:rsidRPr="00FB48DF">
        <w:rPr>
          <w:rFonts w:eastAsia="SimHei"/>
          <w:b w:val="0"/>
          <w:sz w:val="24"/>
          <w:szCs w:val="24"/>
          <w:lang w:eastAsia="zh-CN"/>
        </w:rPr>
        <w:t xml:space="preserve">B. </w:t>
      </w:r>
      <w:r w:rsidRPr="00FB48DF">
        <w:rPr>
          <w:rFonts w:eastAsia="SimHei"/>
          <w:b w:val="0"/>
          <w:sz w:val="24"/>
          <w:szCs w:val="24"/>
          <w:lang w:eastAsia="zh-CN"/>
        </w:rPr>
        <w:tab/>
      </w:r>
      <w:r w:rsidRPr="00FB48DF">
        <w:rPr>
          <w:rFonts w:eastAsia="SimHei"/>
          <w:b w:val="0"/>
          <w:sz w:val="24"/>
          <w:szCs w:val="24"/>
          <w:lang w:eastAsia="zh-CN"/>
        </w:rPr>
        <w:t>体制机制和</w:t>
      </w:r>
      <w:r w:rsidRPr="00FB48DF">
        <w:rPr>
          <w:rFonts w:eastAsia="SimHei" w:hint="eastAsia"/>
          <w:b w:val="0"/>
          <w:sz w:val="24"/>
          <w:szCs w:val="24"/>
          <w:lang w:eastAsia="zh-CN"/>
        </w:rPr>
        <w:t>将</w:t>
      </w:r>
      <w:r w:rsidRPr="00FB48DF">
        <w:rPr>
          <w:rFonts w:eastAsia="SimHei"/>
          <w:b w:val="0"/>
          <w:sz w:val="24"/>
          <w:szCs w:val="24"/>
          <w:lang w:eastAsia="zh-CN"/>
        </w:rPr>
        <w:t>两性平等纳入</w:t>
      </w:r>
      <w:r w:rsidRPr="00FB48DF">
        <w:rPr>
          <w:rFonts w:eastAsia="SimHei" w:hint="eastAsia"/>
          <w:b w:val="0"/>
          <w:sz w:val="24"/>
          <w:szCs w:val="24"/>
          <w:lang w:eastAsia="zh-CN"/>
        </w:rPr>
        <w:t>的</w:t>
      </w:r>
      <w:r w:rsidRPr="00FB48DF">
        <w:rPr>
          <w:rFonts w:eastAsia="SimHei"/>
          <w:b w:val="0"/>
          <w:sz w:val="24"/>
          <w:szCs w:val="24"/>
          <w:lang w:eastAsia="zh-CN"/>
        </w:rPr>
        <w:t>战略</w:t>
      </w:r>
      <w:bookmarkEnd w:id="6"/>
      <w:bookmarkEnd w:id="7"/>
      <w:r w:rsidRPr="00FB48DF">
        <w:rPr>
          <w:rFonts w:eastAsia="SimHei"/>
          <w:b w:val="0"/>
          <w:sz w:val="24"/>
          <w:szCs w:val="24"/>
          <w:lang w:eastAsia="zh-CN"/>
        </w:rPr>
        <w:t xml:space="preserve"> </w:t>
      </w:r>
    </w:p>
    <w:p w:rsidR="00666048" w:rsidRPr="00FB48DF" w:rsidRDefault="00666048" w:rsidP="003034DB">
      <w:pPr>
        <w:pStyle w:val="H23G"/>
        <w:spacing w:before="0" w:after="140" w:line="320" w:lineRule="exact"/>
        <w:ind w:leftChars="400" w:left="31680" w:right="1264" w:firstLine="0"/>
        <w:rPr>
          <w:rFonts w:eastAsia="SimHei"/>
          <w:b w:val="0"/>
          <w:sz w:val="21"/>
          <w:szCs w:val="21"/>
          <w:lang w:eastAsia="zh-CN"/>
        </w:rPr>
      </w:pPr>
      <w:r w:rsidRPr="00FB48DF">
        <w:rPr>
          <w:rFonts w:eastAsia="SimHei"/>
          <w:b w:val="0"/>
          <w:sz w:val="21"/>
          <w:szCs w:val="21"/>
          <w:lang w:eastAsia="zh-CN"/>
        </w:rPr>
        <w:tab/>
        <w:t>1.</w:t>
      </w:r>
      <w:r w:rsidRPr="00FB48DF">
        <w:rPr>
          <w:rFonts w:eastAsia="SimHei"/>
          <w:b w:val="0"/>
          <w:sz w:val="21"/>
          <w:szCs w:val="21"/>
          <w:lang w:eastAsia="zh-CN"/>
        </w:rPr>
        <w:tab/>
      </w:r>
      <w:r w:rsidRPr="00FB48DF">
        <w:rPr>
          <w:rFonts w:eastAsia="SimHei"/>
          <w:b w:val="0"/>
          <w:sz w:val="21"/>
          <w:szCs w:val="21"/>
          <w:lang w:eastAsia="zh-CN"/>
        </w:rPr>
        <w:t>波黑促进两性平等体制机制</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根据联合国消除对妇女歧视委员会第</w:t>
      </w:r>
      <w:r w:rsidRPr="00FB48DF">
        <w:rPr>
          <w:sz w:val="21"/>
          <w:szCs w:val="21"/>
          <w:lang w:eastAsia="zh-CN"/>
        </w:rPr>
        <w:t>6</w:t>
      </w:r>
      <w:r w:rsidRPr="00FB48DF">
        <w:rPr>
          <w:rFonts w:hAnsi="SimSun"/>
          <w:sz w:val="21"/>
          <w:szCs w:val="21"/>
          <w:lang w:eastAsia="zh-CN"/>
        </w:rPr>
        <w:t>号一般性建议，波黑两性问题体制机制网络包括所有各级立法和行政权力</w:t>
      </w:r>
      <w:r w:rsidRPr="00FB48DF">
        <w:rPr>
          <w:rFonts w:hAnsi="SimSun" w:hint="eastAsia"/>
          <w:sz w:val="21"/>
          <w:szCs w:val="21"/>
          <w:lang w:eastAsia="zh-CN"/>
        </w:rPr>
        <w:t>机构</w:t>
      </w:r>
      <w:r w:rsidRPr="00FB48DF">
        <w:rPr>
          <w:rFonts w:hAnsi="SimSun"/>
          <w:sz w:val="21"/>
          <w:szCs w:val="21"/>
          <w:lang w:eastAsia="zh-CN"/>
        </w:rPr>
        <w:t>。在各级政府立法权力</w:t>
      </w:r>
      <w:r w:rsidRPr="00FB48DF">
        <w:rPr>
          <w:rFonts w:hAnsi="SimSun" w:hint="eastAsia"/>
          <w:sz w:val="21"/>
          <w:szCs w:val="21"/>
          <w:lang w:eastAsia="zh-CN"/>
        </w:rPr>
        <w:t>机构</w:t>
      </w:r>
      <w:r w:rsidRPr="00FB48DF">
        <w:rPr>
          <w:rFonts w:hAnsi="SimSun"/>
          <w:sz w:val="21"/>
          <w:szCs w:val="21"/>
          <w:lang w:eastAsia="zh-CN"/>
        </w:rPr>
        <w:t>内建立了两性平等委员会。在</w:t>
      </w:r>
      <w:r w:rsidRPr="00FB48DF">
        <w:rPr>
          <w:rFonts w:eastAsia="SimHei" w:hAnsi="SimSun"/>
          <w:sz w:val="21"/>
          <w:szCs w:val="21"/>
          <w:lang w:eastAsia="zh-CN"/>
        </w:rPr>
        <w:t>国家一级有波黑议会两性平等委员会，实体一级有波黑联邦议会民族院和</w:t>
      </w:r>
      <w:r w:rsidR="00141AE3" w:rsidRPr="00FB48DF">
        <w:rPr>
          <w:rFonts w:eastAsia="SimHei" w:hAnsi="SimSun"/>
          <w:sz w:val="21"/>
          <w:szCs w:val="21"/>
          <w:lang w:eastAsia="zh-CN"/>
        </w:rPr>
        <w:t>代表院</w:t>
      </w:r>
      <w:r w:rsidRPr="00FB48DF">
        <w:rPr>
          <w:rFonts w:eastAsia="SimHei" w:hAnsi="SimSun"/>
          <w:sz w:val="21"/>
          <w:szCs w:val="21"/>
          <w:lang w:eastAsia="zh-CN"/>
        </w:rPr>
        <w:t>两性平等委员会，</w:t>
      </w:r>
      <w:r w:rsidRPr="00FB48DF">
        <w:rPr>
          <w:rFonts w:eastAsia="SimHei" w:hAnsi="SimSun" w:hint="eastAsia"/>
          <w:sz w:val="21"/>
          <w:szCs w:val="21"/>
          <w:lang w:eastAsia="zh-CN"/>
        </w:rPr>
        <w:t>以及</w:t>
      </w:r>
      <w:r w:rsidRPr="00FB48DF">
        <w:rPr>
          <w:rFonts w:eastAsia="SimHei" w:hAnsi="SimSun"/>
          <w:sz w:val="21"/>
          <w:szCs w:val="21"/>
          <w:lang w:eastAsia="zh-CN"/>
        </w:rPr>
        <w:t>塞族共和国国民议会机会平等委员会</w:t>
      </w:r>
      <w:r w:rsidRPr="00FB48DF">
        <w:rPr>
          <w:rFonts w:hAnsi="SimSun"/>
          <w:sz w:val="21"/>
          <w:szCs w:val="21"/>
          <w:lang w:eastAsia="zh-CN"/>
        </w:rPr>
        <w:t>。</w:t>
      </w:r>
      <w:r w:rsidRPr="00FB48DF">
        <w:rPr>
          <w:rFonts w:eastAsia="SimHei" w:hAnsi="SimSun"/>
          <w:sz w:val="21"/>
          <w:szCs w:val="21"/>
          <w:lang w:eastAsia="zh-CN"/>
        </w:rPr>
        <w:t>波黑联邦县议会也设立了两性平等委员会。</w:t>
      </w:r>
      <w:r w:rsidRPr="00FB48DF">
        <w:rPr>
          <w:rFonts w:hAnsi="SimSun"/>
          <w:sz w:val="21"/>
          <w:szCs w:val="21"/>
          <w:lang w:eastAsia="zh-CN"/>
        </w:rPr>
        <w:t>在地方一级，波黑全国几乎所有市的市议会均</w:t>
      </w:r>
      <w:r w:rsidRPr="00FB48DF">
        <w:rPr>
          <w:rFonts w:hAnsi="SimSun" w:hint="eastAsia"/>
          <w:sz w:val="21"/>
          <w:szCs w:val="21"/>
          <w:lang w:eastAsia="zh-CN"/>
        </w:rPr>
        <w:t>设</w:t>
      </w:r>
      <w:r w:rsidRPr="00FB48DF">
        <w:rPr>
          <w:rFonts w:hAnsi="SimSun"/>
          <w:sz w:val="21"/>
          <w:szCs w:val="21"/>
          <w:lang w:eastAsia="zh-CN"/>
        </w:rPr>
        <w:t>有两性平等委员会。县和市一级的一些委员会并未</w:t>
      </w:r>
      <w:r w:rsidRPr="00FB48DF">
        <w:rPr>
          <w:rFonts w:hAnsi="SimSun" w:hint="eastAsia"/>
          <w:sz w:val="21"/>
          <w:szCs w:val="21"/>
          <w:lang w:eastAsia="zh-CN"/>
        </w:rPr>
        <w:t>行使职责</w:t>
      </w:r>
      <w:r w:rsidRPr="00FB48DF">
        <w:rPr>
          <w:rFonts w:hAnsi="SimSun"/>
          <w:sz w:val="21"/>
          <w:szCs w:val="21"/>
          <w:lang w:eastAsia="zh-CN"/>
        </w:rPr>
        <w:t>；因此有必要加强其根据任务开展活动的能力。</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在</w:t>
      </w:r>
      <w:bookmarkStart w:id="8" w:name="OLE_LINK19"/>
      <w:r w:rsidRPr="00FB48DF">
        <w:rPr>
          <w:rFonts w:hAnsi="SimSun"/>
          <w:sz w:val="21"/>
          <w:szCs w:val="21"/>
          <w:lang w:eastAsia="zh-CN"/>
        </w:rPr>
        <w:t>行政权</w:t>
      </w:r>
      <w:r w:rsidRPr="00FB48DF">
        <w:rPr>
          <w:rFonts w:hAnsi="SimSun" w:hint="eastAsia"/>
          <w:sz w:val="21"/>
          <w:szCs w:val="21"/>
          <w:lang w:eastAsia="zh-CN"/>
        </w:rPr>
        <w:t>力机构</w:t>
      </w:r>
      <w:r w:rsidRPr="00FB48DF">
        <w:rPr>
          <w:rFonts w:hAnsi="SimSun"/>
          <w:sz w:val="21"/>
          <w:szCs w:val="21"/>
          <w:lang w:eastAsia="zh-CN"/>
        </w:rPr>
        <w:t>中，</w:t>
      </w:r>
      <w:bookmarkEnd w:id="8"/>
      <w:r w:rsidRPr="00FB48DF">
        <w:rPr>
          <w:rFonts w:hAnsi="SimSun"/>
          <w:sz w:val="21"/>
          <w:szCs w:val="21"/>
          <w:lang w:eastAsia="zh-CN"/>
        </w:rPr>
        <w:t>波黑人权和难民部内设有波斯尼亚和黑塞哥维那两性平等机构，在实体一级</w:t>
      </w:r>
      <w:r w:rsidRPr="00FB48DF">
        <w:rPr>
          <w:rFonts w:hAnsi="SimSun" w:hint="eastAsia"/>
          <w:sz w:val="21"/>
          <w:szCs w:val="21"/>
          <w:lang w:eastAsia="zh-CN"/>
        </w:rPr>
        <w:t>之前</w:t>
      </w:r>
      <w:r w:rsidRPr="00FB48DF">
        <w:rPr>
          <w:rFonts w:hAnsi="SimSun"/>
          <w:sz w:val="21"/>
          <w:szCs w:val="21"/>
          <w:lang w:eastAsia="zh-CN"/>
        </w:rPr>
        <w:t>设有：波斯尼亚和黑塞哥维那联邦</w:t>
      </w:r>
      <w:r w:rsidRPr="00FB48DF">
        <w:rPr>
          <w:rFonts w:hAnsi="SimSun" w:hint="eastAsia"/>
          <w:sz w:val="21"/>
          <w:szCs w:val="21"/>
          <w:lang w:eastAsia="zh-CN"/>
        </w:rPr>
        <w:t>两性</w:t>
      </w:r>
      <w:r w:rsidRPr="00FB48DF">
        <w:rPr>
          <w:rFonts w:hAnsi="SimSun"/>
          <w:sz w:val="21"/>
          <w:szCs w:val="21"/>
          <w:lang w:eastAsia="zh-CN"/>
        </w:rPr>
        <w:t>问题中心和塞族共和国政府</w:t>
      </w:r>
      <w:r w:rsidRPr="00FB48DF">
        <w:rPr>
          <w:rFonts w:hAnsi="SimSun" w:hint="eastAsia"/>
          <w:sz w:val="21"/>
          <w:szCs w:val="21"/>
          <w:lang w:eastAsia="zh-CN"/>
        </w:rPr>
        <w:t>两性</w:t>
      </w:r>
      <w:r w:rsidRPr="00FB48DF">
        <w:rPr>
          <w:rFonts w:hAnsi="SimSun"/>
          <w:sz w:val="21"/>
          <w:szCs w:val="21"/>
          <w:lang w:eastAsia="zh-CN"/>
        </w:rPr>
        <w:t>问题中心</w:t>
      </w:r>
      <w:r w:rsidRPr="00FB48DF">
        <w:rPr>
          <w:sz w:val="21"/>
          <w:szCs w:val="21"/>
          <w:lang w:eastAsia="zh-CN"/>
        </w:rPr>
        <w:t>-</w:t>
      </w:r>
      <w:r w:rsidRPr="00FB48DF">
        <w:rPr>
          <w:rFonts w:hAnsi="SimSun"/>
          <w:sz w:val="21"/>
          <w:szCs w:val="21"/>
          <w:lang w:eastAsia="zh-CN"/>
        </w:rPr>
        <w:t>两性平等中心（以下简称塞族共和国两性问题中心）。波黑联邦县一级设有</w:t>
      </w:r>
      <w:r w:rsidRPr="00FB48DF">
        <w:rPr>
          <w:rFonts w:hAnsi="SimSun" w:hint="eastAsia"/>
          <w:sz w:val="21"/>
          <w:szCs w:val="21"/>
          <w:lang w:eastAsia="zh-CN"/>
        </w:rPr>
        <w:t>县</w:t>
      </w:r>
      <w:r w:rsidRPr="00FB48DF">
        <w:rPr>
          <w:rFonts w:hAnsi="SimSun"/>
          <w:sz w:val="21"/>
          <w:szCs w:val="21"/>
          <w:lang w:eastAsia="zh-CN"/>
        </w:rPr>
        <w:t>两性平等委员会。在市长办公室内也设有两性平等委员会。</w:t>
      </w:r>
      <w:r w:rsidR="001B519F" w:rsidRPr="00FB48DF">
        <w:rPr>
          <w:sz w:val="21"/>
          <w:szCs w:val="21"/>
          <w:vertAlign w:val="superscript"/>
          <w:lang w:eastAsia="zh-CN"/>
        </w:rPr>
        <w:footnoteReference w:customMarkFollows="1" w:id="3"/>
        <w:t>2</w:t>
      </w:r>
      <w:r w:rsidRPr="00FB48DF">
        <w:rPr>
          <w:sz w:val="21"/>
          <w:szCs w:val="21"/>
          <w:vertAlign w:val="superscript"/>
          <w:lang w:eastAsia="zh-CN"/>
        </w:rPr>
        <w:t xml:space="preserve"> </w:t>
      </w:r>
      <w:r w:rsidRPr="00FB48DF">
        <w:rPr>
          <w:rFonts w:hAnsi="SimSun"/>
          <w:sz w:val="21"/>
          <w:szCs w:val="21"/>
          <w:lang w:eastAsia="zh-CN"/>
        </w:rPr>
        <w:t>遗憾的是，并非所有业已建立的委员会</w:t>
      </w:r>
      <w:r w:rsidRPr="00FB48DF">
        <w:rPr>
          <w:rFonts w:hAnsi="SimSun" w:hint="eastAsia"/>
          <w:sz w:val="21"/>
          <w:szCs w:val="21"/>
          <w:lang w:eastAsia="zh-CN"/>
        </w:rPr>
        <w:t>都在</w:t>
      </w:r>
      <w:r w:rsidRPr="00FB48DF">
        <w:rPr>
          <w:rFonts w:hAnsi="SimSun"/>
          <w:sz w:val="21"/>
          <w:szCs w:val="21"/>
          <w:lang w:eastAsia="zh-CN"/>
        </w:rPr>
        <w:t>正常</w:t>
      </w:r>
      <w:r w:rsidRPr="00FB48DF">
        <w:rPr>
          <w:rFonts w:hAnsi="SimSun" w:hint="eastAsia"/>
          <w:sz w:val="21"/>
          <w:szCs w:val="21"/>
          <w:lang w:eastAsia="zh-CN"/>
        </w:rPr>
        <w:t>和持续地</w:t>
      </w:r>
      <w:r w:rsidRPr="00FB48DF">
        <w:rPr>
          <w:rFonts w:hAnsi="SimSun"/>
          <w:sz w:val="21"/>
          <w:szCs w:val="21"/>
          <w:lang w:eastAsia="zh-CN"/>
        </w:rPr>
        <w:t>开展工作。</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所有体制机制均有具体规定的任务</w:t>
      </w:r>
      <w:r w:rsidR="00A22B73" w:rsidRPr="00FB48DF">
        <w:rPr>
          <w:rFonts w:hAnsi="SimSun"/>
          <w:sz w:val="21"/>
          <w:szCs w:val="21"/>
          <w:lang w:eastAsia="zh-CN"/>
        </w:rPr>
        <w:t>，</w:t>
      </w:r>
      <w:r w:rsidR="001B519F" w:rsidRPr="00FB48DF">
        <w:rPr>
          <w:rStyle w:val="FootnoteReference"/>
          <w:rFonts w:hAnsi="SimSun"/>
          <w:w w:val="100"/>
          <w:sz w:val="21"/>
          <w:szCs w:val="21"/>
          <w:lang w:eastAsia="zh-CN"/>
        </w:rPr>
        <w:footnoteReference w:customMarkFollows="1" w:id="4"/>
        <w:t>3</w:t>
      </w:r>
      <w:r w:rsidRPr="00FB48DF">
        <w:rPr>
          <w:rFonts w:hAnsi="SimSun"/>
          <w:sz w:val="21"/>
          <w:szCs w:val="21"/>
          <w:lang w:eastAsia="zh-CN"/>
        </w:rPr>
        <w:t>表明政府承诺实现两性平等并将</w:t>
      </w:r>
      <w:r w:rsidRPr="00FB48DF">
        <w:rPr>
          <w:rFonts w:hAnsi="SimSun" w:hint="eastAsia"/>
          <w:sz w:val="21"/>
          <w:szCs w:val="21"/>
          <w:lang w:eastAsia="zh-CN"/>
        </w:rPr>
        <w:t>两性</w:t>
      </w:r>
      <w:r w:rsidRPr="00FB48DF">
        <w:rPr>
          <w:rFonts w:hAnsi="SimSun"/>
          <w:sz w:val="21"/>
          <w:szCs w:val="21"/>
          <w:lang w:eastAsia="zh-CN"/>
        </w:rPr>
        <w:t>问题纳入社会生活的所有部分。然而，</w:t>
      </w:r>
      <w:r w:rsidRPr="00FB48DF">
        <w:rPr>
          <w:rFonts w:hAnsi="SimSun" w:hint="eastAsia"/>
          <w:sz w:val="21"/>
          <w:szCs w:val="21"/>
          <w:lang w:eastAsia="zh-CN"/>
        </w:rPr>
        <w:t>两性平等机构</w:t>
      </w:r>
      <w:r w:rsidRPr="00FB48DF">
        <w:rPr>
          <w:rFonts w:hAnsi="SimSun"/>
          <w:sz w:val="21"/>
          <w:szCs w:val="21"/>
          <w:lang w:eastAsia="zh-CN"/>
        </w:rPr>
        <w:t>和两性问题中心这个实体是倡议和举措的实际推动者，也是波黑性别平等主流化的主要执行者和监测者。这三个两性平等体制机制是在两性平等领域发起和实施活动的主要工具。考虑到其为加强和确保两性平等体制机制的可持续性</w:t>
      </w:r>
      <w:r w:rsidRPr="00FB48DF">
        <w:rPr>
          <w:rFonts w:hAnsi="SimSun" w:hint="eastAsia"/>
          <w:sz w:val="21"/>
          <w:szCs w:val="21"/>
          <w:lang w:eastAsia="zh-CN"/>
        </w:rPr>
        <w:t>以及在地方一级倡议建立类似机制而</w:t>
      </w:r>
      <w:r w:rsidRPr="00FB48DF">
        <w:rPr>
          <w:rFonts w:hAnsi="SimSun"/>
          <w:sz w:val="21"/>
          <w:szCs w:val="21"/>
          <w:lang w:eastAsia="zh-CN"/>
        </w:rPr>
        <w:t>采取的活动、项目和措施，这三个机制具有突出作用。</w:t>
      </w:r>
    </w:p>
    <w:p w:rsidR="00666048" w:rsidRPr="00FB48DF" w:rsidRDefault="00666048" w:rsidP="003034DB">
      <w:pPr>
        <w:pStyle w:val="H23G"/>
        <w:tabs>
          <w:tab w:val="clear" w:pos="851"/>
        </w:tabs>
        <w:spacing w:before="0" w:after="140" w:line="320" w:lineRule="exact"/>
        <w:ind w:leftChars="400" w:left="31680" w:right="1264" w:hangingChars="200" w:firstLine="31680"/>
        <w:rPr>
          <w:rFonts w:eastAsia="SimHei"/>
          <w:b w:val="0"/>
          <w:sz w:val="21"/>
          <w:szCs w:val="21"/>
          <w:lang w:eastAsia="zh-CN"/>
        </w:rPr>
      </w:pPr>
      <w:r w:rsidRPr="00FB48DF">
        <w:rPr>
          <w:rFonts w:eastAsia="SimHei"/>
          <w:b w:val="0"/>
          <w:sz w:val="21"/>
          <w:szCs w:val="21"/>
          <w:lang w:eastAsia="zh-CN"/>
        </w:rPr>
        <w:t>2.</w:t>
      </w:r>
      <w:r w:rsidRPr="00FB48DF">
        <w:rPr>
          <w:rFonts w:eastAsia="SimHei"/>
          <w:b w:val="0"/>
          <w:sz w:val="21"/>
          <w:szCs w:val="21"/>
          <w:lang w:eastAsia="zh-CN"/>
        </w:rPr>
        <w:tab/>
      </w:r>
      <w:r w:rsidRPr="00FB48DF">
        <w:rPr>
          <w:rFonts w:eastAsia="SimHei"/>
          <w:b w:val="0"/>
          <w:sz w:val="21"/>
          <w:szCs w:val="21"/>
          <w:lang w:eastAsia="zh-CN"/>
        </w:rPr>
        <w:t>联合国消除对妇女歧视委员会的结论</w:t>
      </w:r>
      <w:r w:rsidRPr="00FB48DF">
        <w:rPr>
          <w:rFonts w:eastAsia="SimHei" w:hint="eastAsia"/>
          <w:b w:val="0"/>
          <w:sz w:val="21"/>
          <w:szCs w:val="21"/>
          <w:lang w:eastAsia="zh-CN"/>
        </w:rPr>
        <w:t>性</w:t>
      </w:r>
      <w:r w:rsidRPr="00FB48DF">
        <w:rPr>
          <w:rFonts w:eastAsia="SimHei"/>
          <w:b w:val="0"/>
          <w:sz w:val="21"/>
          <w:szCs w:val="21"/>
          <w:lang w:eastAsia="zh-CN"/>
        </w:rPr>
        <w:t>意见和建议（</w:t>
      </w:r>
      <w:r w:rsidRPr="00FB48DF">
        <w:rPr>
          <w:rFonts w:eastAsia="SimHei"/>
          <w:b w:val="0"/>
          <w:sz w:val="21"/>
          <w:szCs w:val="21"/>
          <w:lang w:eastAsia="zh-CN"/>
        </w:rPr>
        <w:t>2006</w:t>
      </w:r>
      <w:r w:rsidRPr="00FB48DF">
        <w:rPr>
          <w:rFonts w:eastAsia="SimHei"/>
          <w:b w:val="0"/>
          <w:sz w:val="21"/>
          <w:szCs w:val="21"/>
          <w:lang w:eastAsia="zh-CN"/>
        </w:rPr>
        <w:t>年）和《波斯尼亚和黑塞哥维那</w:t>
      </w:r>
      <w:bookmarkStart w:id="9" w:name="OLE_LINK10"/>
      <w:r w:rsidRPr="00FB48DF">
        <w:rPr>
          <w:rFonts w:eastAsia="SimHei"/>
          <w:b w:val="0"/>
          <w:sz w:val="21"/>
          <w:szCs w:val="21"/>
          <w:lang w:eastAsia="zh-CN"/>
        </w:rPr>
        <w:t>两性平等行动计划</w:t>
      </w:r>
      <w:bookmarkEnd w:id="9"/>
      <w:r w:rsidRPr="00FB48DF">
        <w:rPr>
          <w:rFonts w:eastAsia="SimHei"/>
          <w:b w:val="0"/>
          <w:sz w:val="21"/>
          <w:szCs w:val="21"/>
          <w:lang w:eastAsia="zh-CN"/>
        </w:rPr>
        <w:t>》（</w:t>
      </w:r>
      <w:r w:rsidRPr="00FB48DF">
        <w:rPr>
          <w:rFonts w:eastAsia="SimHei"/>
          <w:b w:val="0"/>
          <w:sz w:val="21"/>
          <w:szCs w:val="21"/>
          <w:lang w:eastAsia="zh-CN"/>
        </w:rPr>
        <w:t>2006</w:t>
      </w:r>
      <w:r w:rsidRPr="00FB48DF">
        <w:rPr>
          <w:rFonts w:eastAsia="SimHei"/>
          <w:b w:val="0"/>
          <w:sz w:val="21"/>
          <w:szCs w:val="21"/>
          <w:lang w:eastAsia="zh-CN"/>
        </w:rPr>
        <w:t>年）</w:t>
      </w:r>
    </w:p>
    <w:p w:rsidR="00666048" w:rsidRPr="00FB48DF" w:rsidRDefault="00666048" w:rsidP="00E26A44">
      <w:pPr>
        <w:pStyle w:val="SingleTxtG"/>
        <w:spacing w:after="140" w:line="320" w:lineRule="exact"/>
        <w:ind w:left="1264" w:right="1264"/>
        <w:rPr>
          <w:sz w:val="21"/>
          <w:szCs w:val="21"/>
          <w:lang w:eastAsia="zh-CN"/>
        </w:rPr>
      </w:pPr>
      <w:r w:rsidRPr="00FB48DF">
        <w:rPr>
          <w:sz w:val="21"/>
          <w:szCs w:val="21"/>
          <w:lang w:eastAsia="zh-CN"/>
        </w:rPr>
        <w:t>2006</w:t>
      </w:r>
      <w:r w:rsidRPr="00FB48DF">
        <w:rPr>
          <w:rFonts w:hAnsi="SimSun"/>
          <w:sz w:val="21"/>
          <w:szCs w:val="21"/>
          <w:lang w:eastAsia="zh-CN"/>
        </w:rPr>
        <w:t>年</w:t>
      </w:r>
      <w:r w:rsidRPr="00FB48DF">
        <w:rPr>
          <w:sz w:val="21"/>
          <w:szCs w:val="21"/>
          <w:lang w:eastAsia="zh-CN"/>
        </w:rPr>
        <w:t>6</w:t>
      </w:r>
      <w:r w:rsidRPr="00FB48DF">
        <w:rPr>
          <w:rFonts w:hAnsi="SimSun"/>
          <w:sz w:val="21"/>
          <w:szCs w:val="21"/>
          <w:lang w:eastAsia="zh-CN"/>
        </w:rPr>
        <w:t>月，消除对妇女歧视委员会（以下称联合国消除对妇女歧视委员会）已将其</w:t>
      </w:r>
      <w:r w:rsidRPr="00FB48DF">
        <w:rPr>
          <w:rFonts w:hAnsi="SimSun" w:hint="eastAsia"/>
          <w:sz w:val="21"/>
          <w:szCs w:val="21"/>
          <w:lang w:eastAsia="zh-CN"/>
        </w:rPr>
        <w:t>载于</w:t>
      </w:r>
      <w:r w:rsidRPr="00FB48DF">
        <w:rPr>
          <w:rFonts w:eastAsia="SimHei"/>
          <w:bCs/>
          <w:sz w:val="21"/>
          <w:szCs w:val="21"/>
          <w:lang w:eastAsia="zh-CN"/>
        </w:rPr>
        <w:t>CEDAW/C/BiH/CO/3</w:t>
      </w:r>
      <w:r w:rsidRPr="00FB48DF">
        <w:rPr>
          <w:rFonts w:eastAsia="SimHei" w:hint="eastAsia"/>
          <w:bCs/>
          <w:sz w:val="21"/>
          <w:szCs w:val="21"/>
          <w:lang w:eastAsia="zh-CN"/>
        </w:rPr>
        <w:t>号文件的</w:t>
      </w:r>
      <w:r w:rsidRPr="00FB48DF">
        <w:rPr>
          <w:rFonts w:hAnsi="SimSun"/>
          <w:sz w:val="21"/>
          <w:szCs w:val="21"/>
          <w:lang w:eastAsia="zh-CN"/>
        </w:rPr>
        <w:t>结论</w:t>
      </w:r>
      <w:r w:rsidRPr="00FB48DF">
        <w:rPr>
          <w:rFonts w:hAnsi="SimSun" w:hint="eastAsia"/>
          <w:sz w:val="21"/>
          <w:szCs w:val="21"/>
          <w:lang w:eastAsia="zh-CN"/>
        </w:rPr>
        <w:t>性</w:t>
      </w:r>
      <w:r w:rsidRPr="00FB48DF">
        <w:rPr>
          <w:rFonts w:hAnsi="SimSun"/>
          <w:sz w:val="21"/>
          <w:szCs w:val="21"/>
          <w:lang w:eastAsia="zh-CN"/>
        </w:rPr>
        <w:t>意见和建议</w:t>
      </w:r>
      <w:r w:rsidRPr="00FB48DF">
        <w:rPr>
          <w:rFonts w:eastAsia="SimHei" w:hAnsi="SimSun"/>
          <w:bCs/>
          <w:sz w:val="21"/>
          <w:szCs w:val="21"/>
          <w:lang w:eastAsia="zh-CN"/>
        </w:rPr>
        <w:t>发给波斯尼亚和黑塞哥维那</w:t>
      </w:r>
      <w:r w:rsidRPr="00FB48DF">
        <w:rPr>
          <w:rFonts w:eastAsia="SimHei"/>
          <w:bCs/>
          <w:sz w:val="21"/>
          <w:szCs w:val="21"/>
          <w:lang w:eastAsia="zh-CN"/>
        </w:rPr>
        <w:t>（</w:t>
      </w:r>
      <w:r w:rsidRPr="00FB48DF">
        <w:rPr>
          <w:rFonts w:eastAsia="SimHei" w:hAnsi="SimSun"/>
          <w:bCs/>
          <w:sz w:val="21"/>
          <w:szCs w:val="21"/>
          <w:lang w:eastAsia="zh-CN"/>
        </w:rPr>
        <w:t>以下称结论性意见和建议</w:t>
      </w:r>
      <w:r w:rsidRPr="00FB48DF">
        <w:rPr>
          <w:rFonts w:eastAsia="SimHei"/>
          <w:bCs/>
          <w:sz w:val="21"/>
          <w:szCs w:val="21"/>
          <w:lang w:eastAsia="zh-CN"/>
        </w:rPr>
        <w:t>）</w:t>
      </w:r>
      <w:r w:rsidRPr="00FB48DF">
        <w:rPr>
          <w:rFonts w:eastAsia="SimHei" w:hAnsi="SimSun"/>
          <w:bCs/>
          <w:sz w:val="21"/>
          <w:szCs w:val="21"/>
          <w:lang w:eastAsia="zh-CN"/>
        </w:rPr>
        <w:t>，</w:t>
      </w:r>
      <w:r w:rsidRPr="00FB48DF">
        <w:rPr>
          <w:rFonts w:hAnsi="SimSun"/>
          <w:bCs/>
          <w:sz w:val="21"/>
          <w:szCs w:val="21"/>
          <w:lang w:eastAsia="zh-CN"/>
        </w:rPr>
        <w:t>以进一步在波黑执行《消除对妇女一切形式歧视公约》。</w:t>
      </w:r>
      <w:r w:rsidRPr="00FB48DF">
        <w:rPr>
          <w:rFonts w:hAnsi="SimSun" w:hint="eastAsia"/>
          <w:bCs/>
          <w:sz w:val="21"/>
          <w:szCs w:val="21"/>
          <w:lang w:eastAsia="zh-CN"/>
        </w:rPr>
        <w:t>两性平等机构</w:t>
      </w:r>
      <w:r w:rsidRPr="00FB48DF">
        <w:rPr>
          <w:rFonts w:hAnsi="SimSun"/>
          <w:bCs/>
          <w:sz w:val="21"/>
          <w:szCs w:val="21"/>
          <w:lang w:eastAsia="zh-CN"/>
        </w:rPr>
        <w:t>已与两性问题中心（</w:t>
      </w:r>
      <w:r w:rsidRPr="00FB48DF">
        <w:rPr>
          <w:rFonts w:hAnsi="SimSun" w:hint="eastAsia"/>
          <w:bCs/>
          <w:sz w:val="21"/>
          <w:szCs w:val="21"/>
          <w:lang w:eastAsia="zh-CN"/>
        </w:rPr>
        <w:t>各自</w:t>
      </w:r>
      <w:r w:rsidRPr="00FB48DF">
        <w:rPr>
          <w:rFonts w:hAnsi="SimSun"/>
          <w:bCs/>
          <w:sz w:val="21"/>
          <w:szCs w:val="21"/>
          <w:lang w:eastAsia="zh-CN"/>
        </w:rPr>
        <w:t>在其</w:t>
      </w:r>
      <w:r w:rsidRPr="00FB48DF">
        <w:rPr>
          <w:rFonts w:hAnsi="SimSun" w:hint="eastAsia"/>
          <w:bCs/>
          <w:sz w:val="21"/>
          <w:szCs w:val="21"/>
          <w:lang w:eastAsia="zh-CN"/>
        </w:rPr>
        <w:t>主管层面</w:t>
      </w:r>
      <w:r w:rsidRPr="00FB48DF">
        <w:rPr>
          <w:rFonts w:hAnsi="SimSun"/>
          <w:bCs/>
          <w:sz w:val="21"/>
          <w:szCs w:val="21"/>
          <w:lang w:eastAsia="zh-CN"/>
        </w:rPr>
        <w:t>）合作对这些结论性意见和建议进行了翻译，并将其提交所有主管机关、机构和组织，以便（波黑部长会议、</w:t>
      </w:r>
      <w:r w:rsidRPr="00FB48DF">
        <w:rPr>
          <w:rFonts w:hAnsi="SimSun" w:hint="eastAsia"/>
          <w:bCs/>
          <w:sz w:val="21"/>
          <w:szCs w:val="21"/>
          <w:lang w:eastAsia="zh-CN"/>
        </w:rPr>
        <w:t>实体</w:t>
      </w:r>
      <w:r w:rsidRPr="00FB48DF">
        <w:rPr>
          <w:rFonts w:hAnsi="SimSun"/>
          <w:bCs/>
          <w:sz w:val="21"/>
          <w:szCs w:val="21"/>
          <w:lang w:eastAsia="zh-CN"/>
        </w:rPr>
        <w:t>和县政府、各级政府部委、各级政府议会委员会、法院、检察署、</w:t>
      </w:r>
      <w:r w:rsidRPr="00FB48DF">
        <w:rPr>
          <w:rFonts w:hAnsi="SimSun" w:hint="eastAsia"/>
          <w:bCs/>
          <w:sz w:val="21"/>
          <w:szCs w:val="21"/>
          <w:lang w:eastAsia="zh-CN"/>
        </w:rPr>
        <w:t>各局、机构、</w:t>
      </w:r>
      <w:r w:rsidRPr="00FB48DF">
        <w:rPr>
          <w:rFonts w:hAnsi="SimSun"/>
          <w:bCs/>
          <w:sz w:val="21"/>
          <w:szCs w:val="21"/>
          <w:lang w:eastAsia="zh-CN"/>
        </w:rPr>
        <w:t>各级政府</w:t>
      </w:r>
      <w:r w:rsidRPr="00FB48DF">
        <w:rPr>
          <w:rFonts w:hAnsi="SimSun" w:hint="eastAsia"/>
          <w:bCs/>
          <w:sz w:val="21"/>
          <w:szCs w:val="21"/>
          <w:lang w:eastAsia="zh-CN"/>
        </w:rPr>
        <w:t>行政当局、</w:t>
      </w:r>
      <w:r w:rsidRPr="00FB48DF">
        <w:rPr>
          <w:rFonts w:hAnsi="SimSun"/>
          <w:bCs/>
          <w:sz w:val="21"/>
          <w:szCs w:val="21"/>
          <w:lang w:eastAsia="zh-CN"/>
        </w:rPr>
        <w:t>地方当局等）执行《公约》</w:t>
      </w:r>
      <w:r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根据消除对妇女歧视委员会针对波黑的结论性意见和建议，在</w:t>
      </w:r>
      <w:smartTag w:uri="urn:schemas-microsoft-com:office:smarttags" w:element="chsdate">
        <w:smartTagPr>
          <w:attr w:name="Year" w:val="2006"/>
          <w:attr w:name="Month" w:val="9"/>
          <w:attr w:name="Day" w:val="14"/>
          <w:attr w:name="IsLunarDate" w:val="False"/>
          <w:attr w:name="IsROCDate" w:val="False"/>
        </w:smartTagPr>
        <w:r w:rsidRPr="00FB48DF">
          <w:rPr>
            <w:sz w:val="21"/>
            <w:szCs w:val="21"/>
            <w:lang w:eastAsia="zh-CN"/>
          </w:rPr>
          <w:t>2006</w:t>
        </w:r>
        <w:r w:rsidRPr="00FB48DF">
          <w:rPr>
            <w:rFonts w:hAnsi="SimSun"/>
            <w:sz w:val="21"/>
            <w:szCs w:val="21"/>
            <w:lang w:eastAsia="zh-CN"/>
          </w:rPr>
          <w:t>年</w:t>
        </w:r>
        <w:r w:rsidRPr="00FB48DF">
          <w:rPr>
            <w:sz w:val="21"/>
            <w:szCs w:val="21"/>
            <w:lang w:eastAsia="zh-CN"/>
          </w:rPr>
          <w:t>9</w:t>
        </w:r>
        <w:r w:rsidRPr="00FB48DF">
          <w:rPr>
            <w:rFonts w:hAnsi="SimSun"/>
            <w:sz w:val="21"/>
            <w:szCs w:val="21"/>
            <w:lang w:eastAsia="zh-CN"/>
          </w:rPr>
          <w:t>月</w:t>
        </w:r>
        <w:r w:rsidRPr="00FB48DF">
          <w:rPr>
            <w:sz w:val="21"/>
            <w:szCs w:val="21"/>
            <w:lang w:eastAsia="zh-CN"/>
          </w:rPr>
          <w:t>14</w:t>
        </w:r>
        <w:r w:rsidRPr="00FB48DF">
          <w:rPr>
            <w:rFonts w:hAnsi="SimSun"/>
            <w:sz w:val="21"/>
            <w:szCs w:val="21"/>
            <w:lang w:eastAsia="zh-CN"/>
          </w:rPr>
          <w:t>日</w:t>
        </w:r>
      </w:smartTag>
      <w:r w:rsidRPr="00FB48DF">
        <w:rPr>
          <w:rFonts w:hAnsi="SimSun"/>
          <w:sz w:val="21"/>
          <w:szCs w:val="21"/>
          <w:lang w:eastAsia="zh-CN"/>
        </w:rPr>
        <w:t>举行的会议上，波黑部长会议通过了</w:t>
      </w:r>
      <w:r w:rsidRPr="00FB48DF">
        <w:rPr>
          <w:rFonts w:eastAsia="SimHei" w:hAnsi="SimSun"/>
          <w:sz w:val="21"/>
          <w:szCs w:val="21"/>
          <w:lang w:eastAsia="zh-CN"/>
        </w:rPr>
        <w:t>《波斯尼亚和黑塞哥维那两性平等行动计划》</w:t>
      </w:r>
      <w:r w:rsidRPr="00FB48DF">
        <w:rPr>
          <w:rFonts w:hAnsi="SimSun"/>
          <w:sz w:val="21"/>
          <w:szCs w:val="21"/>
          <w:lang w:eastAsia="zh-CN"/>
        </w:rPr>
        <w:t>，将其作为波黑两性平等领域的战略文件，战略文件由两性平等机构和两性问题中心根据波黑《两性平等法》规定的义务定期起草。</w:t>
      </w:r>
      <w:bookmarkStart w:id="10" w:name="OLE_LINK11"/>
      <w:r w:rsidRPr="00FB48DF">
        <w:rPr>
          <w:rFonts w:hAnsi="SimSun"/>
          <w:sz w:val="21"/>
          <w:szCs w:val="21"/>
          <w:lang w:eastAsia="zh-CN"/>
        </w:rPr>
        <w:t>《波黑两性平等行动计划》</w:t>
      </w:r>
      <w:bookmarkEnd w:id="10"/>
      <w:r w:rsidRPr="00FB48DF">
        <w:rPr>
          <w:rFonts w:hAnsi="SimSun"/>
          <w:sz w:val="21"/>
          <w:szCs w:val="21"/>
          <w:lang w:eastAsia="zh-CN"/>
        </w:rPr>
        <w:t>同联合国、欧洲联盟和欧洲委员会文件规定的义务和国际标准相一致。《波黑两性平等行动计划》的核心目标是</w:t>
      </w:r>
      <w:r w:rsidRPr="00FB48DF">
        <w:rPr>
          <w:rFonts w:hAnsi="SimSun" w:hint="eastAsia"/>
          <w:sz w:val="21"/>
          <w:szCs w:val="21"/>
          <w:lang w:eastAsia="zh-CN"/>
        </w:rPr>
        <w:t>在</w:t>
      </w:r>
      <w:r w:rsidRPr="00FB48DF">
        <w:rPr>
          <w:rFonts w:hAnsi="SimSun"/>
          <w:sz w:val="21"/>
          <w:szCs w:val="21"/>
          <w:lang w:eastAsia="zh-CN"/>
        </w:rPr>
        <w:t>波黑公共和私人生活</w:t>
      </w:r>
      <w:r w:rsidRPr="00FB48DF">
        <w:rPr>
          <w:sz w:val="21"/>
          <w:szCs w:val="21"/>
          <w:lang w:eastAsia="zh-CN"/>
        </w:rPr>
        <w:t>15</w:t>
      </w:r>
      <w:r w:rsidRPr="00FB48DF">
        <w:rPr>
          <w:rFonts w:hAnsi="SimSun"/>
          <w:sz w:val="21"/>
          <w:szCs w:val="21"/>
          <w:lang w:eastAsia="zh-CN"/>
        </w:rPr>
        <w:t>个领域内实施两性平等原则。已按照波黑</w:t>
      </w:r>
      <w:r w:rsidRPr="00FB48DF">
        <w:rPr>
          <w:rFonts w:hAnsi="SimSun" w:hint="eastAsia"/>
          <w:sz w:val="21"/>
          <w:szCs w:val="21"/>
          <w:lang w:eastAsia="zh-CN"/>
        </w:rPr>
        <w:t>及其实体</w:t>
      </w:r>
      <w:r w:rsidRPr="00FB48DF">
        <w:rPr>
          <w:rFonts w:hAnsi="SimSun"/>
          <w:sz w:val="21"/>
          <w:szCs w:val="21"/>
          <w:lang w:eastAsia="zh-CN"/>
        </w:rPr>
        <w:t>各级政府和宪法制度确定了各领域的活动、负责机构和</w:t>
      </w:r>
      <w:r w:rsidRPr="00FB48DF">
        <w:rPr>
          <w:rFonts w:hAnsi="SimSun" w:hint="eastAsia"/>
          <w:sz w:val="21"/>
          <w:szCs w:val="21"/>
          <w:lang w:eastAsia="zh-CN"/>
        </w:rPr>
        <w:t>合作</w:t>
      </w:r>
      <w:r w:rsidRPr="00FB48DF">
        <w:rPr>
          <w:rFonts w:hAnsi="SimSun"/>
          <w:sz w:val="21"/>
          <w:szCs w:val="21"/>
          <w:lang w:eastAsia="zh-CN"/>
        </w:rPr>
        <w:t>伙伴。已将《波黑两性平等行动计划》规定的具体义务</w:t>
      </w:r>
      <w:r w:rsidRPr="00FB48DF">
        <w:rPr>
          <w:rFonts w:hAnsi="SimSun" w:hint="eastAsia"/>
          <w:sz w:val="21"/>
          <w:szCs w:val="21"/>
          <w:lang w:eastAsia="zh-CN"/>
        </w:rPr>
        <w:t>传达给</w:t>
      </w:r>
      <w:r w:rsidRPr="00FB48DF">
        <w:rPr>
          <w:rFonts w:hAnsi="SimSun"/>
          <w:sz w:val="21"/>
          <w:szCs w:val="21"/>
          <w:lang w:eastAsia="zh-CN"/>
        </w:rPr>
        <w:t>所有</w:t>
      </w:r>
      <w:r w:rsidRPr="00FB48DF">
        <w:rPr>
          <w:rFonts w:hAnsi="SimSun" w:hint="eastAsia"/>
          <w:sz w:val="21"/>
          <w:szCs w:val="21"/>
          <w:lang w:eastAsia="zh-CN"/>
        </w:rPr>
        <w:t>主管</w:t>
      </w:r>
      <w:r w:rsidRPr="00FB48DF">
        <w:rPr>
          <w:rFonts w:hAnsi="SimSun"/>
          <w:sz w:val="21"/>
          <w:szCs w:val="21"/>
          <w:lang w:eastAsia="zh-CN"/>
        </w:rPr>
        <w:t>机构。同时，在</w:t>
      </w:r>
      <w:r w:rsidRPr="00FB48DF">
        <w:rPr>
          <w:rFonts w:hAnsi="SimSun" w:hint="eastAsia"/>
          <w:sz w:val="21"/>
          <w:szCs w:val="21"/>
          <w:lang w:eastAsia="zh-CN"/>
        </w:rPr>
        <w:t>两性</w:t>
      </w:r>
      <w:r w:rsidRPr="00FB48DF">
        <w:rPr>
          <w:rFonts w:hAnsi="SimSun"/>
          <w:sz w:val="21"/>
          <w:szCs w:val="21"/>
          <w:lang w:eastAsia="zh-CN"/>
        </w:rPr>
        <w:t>问题体制机制</w:t>
      </w:r>
      <w:r w:rsidRPr="00FB48DF">
        <w:rPr>
          <w:rFonts w:hAnsi="SimSun" w:hint="eastAsia"/>
          <w:sz w:val="21"/>
          <w:szCs w:val="21"/>
          <w:lang w:eastAsia="zh-CN"/>
        </w:rPr>
        <w:t>对</w:t>
      </w:r>
      <w:r w:rsidRPr="00FB48DF">
        <w:rPr>
          <w:rFonts w:hAnsi="SimSun"/>
          <w:sz w:val="21"/>
          <w:szCs w:val="21"/>
          <w:lang w:eastAsia="zh-CN"/>
        </w:rPr>
        <w:t>公务员开展的关于两性平等的定期培训</w:t>
      </w:r>
      <w:r w:rsidRPr="00FB48DF">
        <w:rPr>
          <w:rFonts w:hAnsi="SimSun" w:hint="eastAsia"/>
          <w:sz w:val="21"/>
          <w:szCs w:val="21"/>
          <w:lang w:eastAsia="zh-CN"/>
        </w:rPr>
        <w:t>中</w:t>
      </w:r>
      <w:r w:rsidRPr="00FB48DF">
        <w:rPr>
          <w:rFonts w:hAnsi="SimSun"/>
          <w:sz w:val="21"/>
          <w:szCs w:val="21"/>
          <w:lang w:eastAsia="zh-CN"/>
        </w:rPr>
        <w:t>，向</w:t>
      </w:r>
      <w:r w:rsidRPr="00FB48DF">
        <w:rPr>
          <w:rFonts w:hAnsi="SimSun" w:hint="eastAsia"/>
          <w:sz w:val="21"/>
          <w:szCs w:val="21"/>
          <w:lang w:eastAsia="zh-CN"/>
        </w:rPr>
        <w:t>主管</w:t>
      </w:r>
      <w:r w:rsidRPr="00FB48DF">
        <w:rPr>
          <w:rFonts w:hAnsi="SimSun"/>
          <w:sz w:val="21"/>
          <w:szCs w:val="21"/>
          <w:lang w:eastAsia="zh-CN"/>
        </w:rPr>
        <w:t>机构和司法机关的代表介绍了联合国消除对妇女歧视委员会</w:t>
      </w:r>
      <w:r w:rsidRPr="00FB48DF">
        <w:rPr>
          <w:rFonts w:hAnsi="SimSun" w:hint="eastAsia"/>
          <w:sz w:val="21"/>
          <w:szCs w:val="21"/>
          <w:lang w:eastAsia="zh-CN"/>
        </w:rPr>
        <w:t>的</w:t>
      </w:r>
      <w:r w:rsidRPr="00FB48DF">
        <w:rPr>
          <w:rFonts w:hAnsi="SimSun"/>
          <w:sz w:val="21"/>
          <w:szCs w:val="21"/>
          <w:lang w:eastAsia="zh-CN"/>
        </w:rPr>
        <w:t>结论性意见和建议以及《波黑两性平等行动计划》规定的义务。</w:t>
      </w:r>
    </w:p>
    <w:p w:rsidR="00666048" w:rsidRPr="00FB48DF" w:rsidRDefault="00666048" w:rsidP="00E26A44">
      <w:pPr>
        <w:pStyle w:val="SingleTxtG"/>
        <w:spacing w:after="140" w:line="320" w:lineRule="exact"/>
        <w:ind w:left="1264" w:right="1264"/>
        <w:rPr>
          <w:sz w:val="21"/>
          <w:szCs w:val="21"/>
          <w:lang w:eastAsia="zh-CN"/>
        </w:rPr>
      </w:pPr>
      <w:r w:rsidRPr="00FB48DF">
        <w:rPr>
          <w:sz w:val="21"/>
          <w:szCs w:val="21"/>
          <w:lang w:eastAsia="zh-CN"/>
        </w:rPr>
        <w:t>2009</w:t>
      </w:r>
      <w:r w:rsidRPr="00FB48DF">
        <w:rPr>
          <w:rFonts w:hAnsi="SimSun"/>
          <w:sz w:val="21"/>
          <w:szCs w:val="21"/>
          <w:lang w:eastAsia="zh-CN"/>
        </w:rPr>
        <w:t>年两性平等机构起草了《</w:t>
      </w:r>
      <w:r w:rsidRPr="00FB48DF">
        <w:rPr>
          <w:rFonts w:eastAsia="SimHei" w:hAnsi="SimSun"/>
          <w:sz w:val="21"/>
          <w:szCs w:val="21"/>
          <w:lang w:eastAsia="zh-CN"/>
        </w:rPr>
        <w:t>关于落实联合国消除对妇女歧视委员会</w:t>
      </w:r>
      <w:r w:rsidRPr="00FB48DF">
        <w:rPr>
          <w:rFonts w:eastAsia="SimHei" w:hAnsi="SimSun" w:hint="eastAsia"/>
          <w:sz w:val="21"/>
          <w:szCs w:val="21"/>
          <w:lang w:eastAsia="zh-CN"/>
        </w:rPr>
        <w:t>的</w:t>
      </w:r>
      <w:r w:rsidRPr="00FB48DF">
        <w:rPr>
          <w:rFonts w:eastAsia="SimHei" w:hAnsi="SimSun"/>
          <w:sz w:val="21"/>
          <w:szCs w:val="21"/>
          <w:lang w:eastAsia="zh-CN"/>
        </w:rPr>
        <w:t>结论性意见和建议的简报文件》</w:t>
      </w:r>
      <w:r w:rsidRPr="00FB48DF">
        <w:rPr>
          <w:rFonts w:hAnsi="SimSun"/>
          <w:sz w:val="21"/>
          <w:szCs w:val="21"/>
          <w:lang w:eastAsia="zh-CN"/>
        </w:rPr>
        <w:t>和</w:t>
      </w:r>
      <w:r w:rsidRPr="00FB48DF">
        <w:rPr>
          <w:rFonts w:eastAsia="SimHei" w:hAnsi="SimSun"/>
          <w:sz w:val="21"/>
          <w:szCs w:val="21"/>
          <w:lang w:eastAsia="zh-CN"/>
        </w:rPr>
        <w:t>《关于波黑两性平等行动计划执行进程的简报文件》</w:t>
      </w:r>
      <w:r w:rsidRPr="00FB48DF">
        <w:rPr>
          <w:rFonts w:hAnsi="SimSun"/>
          <w:sz w:val="21"/>
          <w:szCs w:val="21"/>
          <w:lang w:eastAsia="zh-CN"/>
        </w:rPr>
        <w:t>。波黑议会通过了这些简报文件，</w:t>
      </w:r>
      <w:r w:rsidRPr="00FB48DF">
        <w:rPr>
          <w:rFonts w:hAnsi="SimSun" w:hint="eastAsia"/>
          <w:sz w:val="21"/>
          <w:szCs w:val="21"/>
          <w:lang w:eastAsia="zh-CN"/>
        </w:rPr>
        <w:t>以及</w:t>
      </w:r>
      <w:r w:rsidRPr="00FB48DF">
        <w:rPr>
          <w:rFonts w:eastAsia="SimHei" w:hAnsi="SimSun"/>
          <w:sz w:val="21"/>
          <w:szCs w:val="21"/>
          <w:lang w:eastAsia="zh-CN"/>
        </w:rPr>
        <w:t>波黑议会两性平等委员会的拟议结论</w:t>
      </w:r>
      <w:r w:rsidRPr="00FB48DF">
        <w:rPr>
          <w:rFonts w:hAnsi="SimSun"/>
          <w:sz w:val="21"/>
          <w:szCs w:val="21"/>
          <w:lang w:eastAsia="zh-CN"/>
        </w:rPr>
        <w:t>。这表明</w:t>
      </w:r>
      <w:r w:rsidRPr="00FB48DF">
        <w:rPr>
          <w:rFonts w:hAnsi="SimSun" w:hint="eastAsia"/>
          <w:sz w:val="21"/>
          <w:szCs w:val="21"/>
          <w:lang w:eastAsia="zh-CN"/>
        </w:rPr>
        <w:t>了对</w:t>
      </w:r>
      <w:r w:rsidRPr="00FB48DF">
        <w:rPr>
          <w:rFonts w:hAnsi="SimSun"/>
          <w:sz w:val="21"/>
          <w:szCs w:val="21"/>
          <w:lang w:eastAsia="zh-CN"/>
        </w:rPr>
        <w:t>落实联合国消除对妇女歧视委员会</w:t>
      </w:r>
      <w:r w:rsidRPr="00FB48DF">
        <w:rPr>
          <w:rFonts w:hAnsi="SimSun" w:hint="eastAsia"/>
          <w:sz w:val="21"/>
          <w:szCs w:val="21"/>
          <w:lang w:eastAsia="zh-CN"/>
        </w:rPr>
        <w:t>的</w:t>
      </w:r>
      <w:r w:rsidRPr="00FB48DF">
        <w:rPr>
          <w:rFonts w:hAnsi="SimSun"/>
          <w:sz w:val="21"/>
          <w:szCs w:val="21"/>
          <w:lang w:eastAsia="zh-CN"/>
        </w:rPr>
        <w:t>结论性意见和建议以及《波黑两性平等行动计划》</w:t>
      </w:r>
      <w:r w:rsidRPr="00FB48DF">
        <w:rPr>
          <w:rFonts w:hAnsi="SimSun" w:hint="eastAsia"/>
          <w:sz w:val="21"/>
          <w:szCs w:val="21"/>
          <w:lang w:eastAsia="zh-CN"/>
        </w:rPr>
        <w:t>的全力支持</w:t>
      </w:r>
      <w:r w:rsidRPr="00FB48DF">
        <w:rPr>
          <w:rFonts w:hAnsi="SimSun"/>
          <w:sz w:val="21"/>
          <w:szCs w:val="21"/>
          <w:lang w:eastAsia="zh-CN"/>
        </w:rPr>
        <w:t>，</w:t>
      </w:r>
      <w:r w:rsidRPr="00FB48DF">
        <w:rPr>
          <w:rFonts w:hAnsi="SimSun" w:hint="eastAsia"/>
          <w:sz w:val="21"/>
          <w:szCs w:val="21"/>
          <w:lang w:eastAsia="zh-CN"/>
        </w:rPr>
        <w:t>并且</w:t>
      </w:r>
      <w:r w:rsidRPr="00FB48DF">
        <w:rPr>
          <w:rFonts w:hAnsi="SimSun"/>
          <w:sz w:val="21"/>
          <w:szCs w:val="21"/>
          <w:lang w:eastAsia="zh-CN"/>
        </w:rPr>
        <w:t>所有主管机构</w:t>
      </w:r>
      <w:r w:rsidRPr="00FB48DF">
        <w:rPr>
          <w:rFonts w:hAnsi="SimSun" w:hint="eastAsia"/>
          <w:sz w:val="21"/>
          <w:szCs w:val="21"/>
          <w:lang w:eastAsia="zh-CN"/>
        </w:rPr>
        <w:t>应邀履行</w:t>
      </w:r>
      <w:r w:rsidRPr="00FB48DF">
        <w:rPr>
          <w:rFonts w:hAnsi="SimSun"/>
          <w:sz w:val="21"/>
          <w:szCs w:val="21"/>
          <w:lang w:eastAsia="zh-CN"/>
        </w:rPr>
        <w:t>这些文件</w:t>
      </w:r>
      <w:r w:rsidRPr="00FB48DF">
        <w:rPr>
          <w:rFonts w:hAnsi="SimSun" w:hint="eastAsia"/>
          <w:sz w:val="21"/>
          <w:szCs w:val="21"/>
          <w:lang w:eastAsia="zh-CN"/>
        </w:rPr>
        <w:t>所规定的</w:t>
      </w:r>
      <w:r w:rsidRPr="00FB48DF">
        <w:rPr>
          <w:rFonts w:hAnsi="SimSun"/>
          <w:sz w:val="21"/>
          <w:szCs w:val="21"/>
          <w:lang w:eastAsia="zh-CN"/>
        </w:rPr>
        <w:t>义务。</w:t>
      </w:r>
    </w:p>
    <w:p w:rsidR="00666048" w:rsidRPr="00FB48DF" w:rsidRDefault="00666048" w:rsidP="00E26A44">
      <w:pPr>
        <w:pStyle w:val="SingleTxtG"/>
        <w:spacing w:after="140" w:line="320" w:lineRule="exact"/>
        <w:ind w:left="1264" w:right="1264"/>
        <w:rPr>
          <w:sz w:val="21"/>
          <w:szCs w:val="21"/>
          <w:lang w:eastAsia="zh-CN"/>
        </w:rPr>
      </w:pPr>
      <w:smartTag w:uri="urn:schemas-microsoft-com:office:smarttags" w:element="chsdate">
        <w:smartTagPr>
          <w:attr w:name="IsROCDate" w:val="False"/>
          <w:attr w:name="IsLunarDate" w:val="False"/>
          <w:attr w:name="Day" w:val="27"/>
          <w:attr w:name="Month" w:val="7"/>
          <w:attr w:name="Year" w:val="2010"/>
        </w:smartTagPr>
        <w:r w:rsidRPr="00FB48DF">
          <w:rPr>
            <w:rFonts w:eastAsia="SimHei"/>
            <w:sz w:val="21"/>
            <w:szCs w:val="21"/>
            <w:lang w:eastAsia="zh-CN"/>
          </w:rPr>
          <w:t>2010</w:t>
        </w:r>
        <w:r w:rsidRPr="00FB48DF">
          <w:rPr>
            <w:rFonts w:eastAsia="SimHei" w:hAnsi="SimSun"/>
            <w:sz w:val="21"/>
            <w:szCs w:val="21"/>
            <w:lang w:eastAsia="zh-CN"/>
          </w:rPr>
          <w:t>年</w:t>
        </w:r>
        <w:r w:rsidRPr="00FB48DF">
          <w:rPr>
            <w:rFonts w:eastAsia="SimHei"/>
            <w:sz w:val="21"/>
            <w:szCs w:val="21"/>
            <w:lang w:eastAsia="zh-CN"/>
          </w:rPr>
          <w:t>7</w:t>
        </w:r>
        <w:r w:rsidRPr="00FB48DF">
          <w:rPr>
            <w:rFonts w:eastAsia="SimHei" w:hAnsi="SimSun"/>
            <w:sz w:val="21"/>
            <w:szCs w:val="21"/>
            <w:lang w:eastAsia="zh-CN"/>
          </w:rPr>
          <w:t>月</w:t>
        </w:r>
        <w:r w:rsidRPr="00FB48DF">
          <w:rPr>
            <w:rFonts w:eastAsia="SimHei"/>
            <w:sz w:val="21"/>
            <w:szCs w:val="21"/>
            <w:lang w:eastAsia="zh-CN"/>
          </w:rPr>
          <w:t>27</w:t>
        </w:r>
        <w:r w:rsidRPr="00FB48DF">
          <w:rPr>
            <w:rFonts w:eastAsia="SimHei" w:hAnsi="SimSun"/>
            <w:sz w:val="21"/>
            <w:szCs w:val="21"/>
            <w:lang w:eastAsia="zh-CN"/>
          </w:rPr>
          <w:t>日</w:t>
        </w:r>
      </w:smartTag>
      <w:r w:rsidRPr="00FB48DF">
        <w:rPr>
          <w:rFonts w:eastAsia="SimHei" w:hAnsi="SimSun"/>
          <w:sz w:val="21"/>
          <w:szCs w:val="21"/>
          <w:lang w:eastAsia="zh-CN"/>
        </w:rPr>
        <w:t>在波黑部长会议第</w:t>
      </w:r>
      <w:r w:rsidRPr="00FB48DF">
        <w:rPr>
          <w:rFonts w:eastAsia="SimHei"/>
          <w:sz w:val="21"/>
          <w:szCs w:val="21"/>
          <w:lang w:eastAsia="zh-CN"/>
        </w:rPr>
        <w:t>129</w:t>
      </w:r>
      <w:r w:rsidRPr="00FB48DF">
        <w:rPr>
          <w:rFonts w:eastAsia="SimHei" w:hAnsi="SimSun"/>
          <w:sz w:val="21"/>
          <w:szCs w:val="21"/>
          <w:lang w:eastAsia="zh-CN"/>
        </w:rPr>
        <w:t>届会议上通过了《执行安理会第</w:t>
      </w:r>
      <w:r w:rsidRPr="00FB48DF">
        <w:rPr>
          <w:rFonts w:eastAsia="SimHei"/>
          <w:sz w:val="21"/>
          <w:szCs w:val="21"/>
          <w:lang w:eastAsia="zh-CN"/>
        </w:rPr>
        <w:t>1325</w:t>
      </w:r>
      <w:r w:rsidRPr="00FB48DF">
        <w:rPr>
          <w:rFonts w:eastAsia="SimHei" w:hAnsi="SimSun"/>
          <w:sz w:val="21"/>
          <w:szCs w:val="21"/>
          <w:lang w:eastAsia="zh-CN"/>
        </w:rPr>
        <w:t>号决议的行动计划》，这在该地区是第一次，并发表在</w:t>
      </w:r>
      <w:r w:rsidRPr="00FB48DF">
        <w:rPr>
          <w:rFonts w:eastAsia="SimHei" w:hAnsi="SimSun" w:hint="eastAsia"/>
          <w:sz w:val="21"/>
          <w:szCs w:val="21"/>
          <w:lang w:eastAsia="zh-CN"/>
        </w:rPr>
        <w:t>第</w:t>
      </w:r>
      <w:r w:rsidRPr="00FB48DF">
        <w:rPr>
          <w:sz w:val="21"/>
          <w:szCs w:val="21"/>
          <w:lang w:eastAsia="zh-CN"/>
        </w:rPr>
        <w:t>92/10</w:t>
      </w:r>
      <w:r w:rsidR="0019770C" w:rsidRPr="00FB48DF">
        <w:rPr>
          <w:rFonts w:hint="eastAsia"/>
          <w:sz w:val="21"/>
          <w:szCs w:val="21"/>
          <w:lang w:eastAsia="zh-CN"/>
        </w:rPr>
        <w:t>号</w:t>
      </w:r>
      <w:r w:rsidR="006C1485" w:rsidRPr="00FB48DF">
        <w:rPr>
          <w:rFonts w:eastAsia="SimHei" w:hAnsi="SimSun"/>
          <w:sz w:val="21"/>
          <w:szCs w:val="21"/>
          <w:lang w:eastAsia="zh-CN"/>
        </w:rPr>
        <w:t>《</w:t>
      </w:r>
      <w:r w:rsidRPr="00FB48DF">
        <w:rPr>
          <w:rFonts w:eastAsia="SimHei" w:hAnsi="SimSun"/>
          <w:sz w:val="21"/>
          <w:szCs w:val="21"/>
          <w:lang w:eastAsia="zh-CN"/>
        </w:rPr>
        <w:t>波黑</w:t>
      </w:r>
      <w:r w:rsidR="00141AE3" w:rsidRPr="00FB48DF">
        <w:rPr>
          <w:rFonts w:eastAsia="SimHei" w:hAnsi="SimSun"/>
          <w:sz w:val="21"/>
          <w:szCs w:val="21"/>
          <w:lang w:eastAsia="zh-CN"/>
        </w:rPr>
        <w:t>政府公报</w:t>
      </w:r>
      <w:r w:rsidRPr="00FB48DF">
        <w:rPr>
          <w:rFonts w:eastAsia="SimHei" w:hAnsi="SimSun"/>
          <w:sz w:val="21"/>
          <w:szCs w:val="21"/>
          <w:lang w:eastAsia="zh-CN"/>
        </w:rPr>
        <w:t>》上</w:t>
      </w:r>
      <w:r w:rsidRPr="00FB48DF">
        <w:rPr>
          <w:rFonts w:hAnsi="SimSun"/>
          <w:sz w:val="21"/>
          <w:szCs w:val="21"/>
          <w:lang w:eastAsia="zh-CN"/>
        </w:rPr>
        <w:t>。《行动计划》确定了</w:t>
      </w:r>
      <w:r w:rsidRPr="00FB48DF">
        <w:rPr>
          <w:sz w:val="21"/>
          <w:szCs w:val="21"/>
          <w:lang w:eastAsia="zh-CN"/>
        </w:rPr>
        <w:t>8</w:t>
      </w:r>
      <w:r w:rsidRPr="00FB48DF">
        <w:rPr>
          <w:rFonts w:hAnsi="SimSun"/>
          <w:sz w:val="21"/>
          <w:szCs w:val="21"/>
          <w:lang w:eastAsia="zh-CN"/>
        </w:rPr>
        <w:t>个目标：</w:t>
      </w:r>
      <w:r w:rsidRPr="00FB48DF">
        <w:rPr>
          <w:sz w:val="21"/>
          <w:szCs w:val="21"/>
          <w:lang w:eastAsia="zh-CN"/>
        </w:rPr>
        <w:t>1</w:t>
      </w:r>
      <w:r w:rsidRPr="00FB48DF">
        <w:rPr>
          <w:sz w:val="21"/>
          <w:szCs w:val="21"/>
          <w:lang w:eastAsia="zh-CN"/>
        </w:rPr>
        <w:t>）</w:t>
      </w:r>
      <w:r w:rsidRPr="00FB48DF">
        <w:rPr>
          <w:sz w:val="21"/>
          <w:szCs w:val="21"/>
          <w:lang w:eastAsia="zh-CN"/>
        </w:rPr>
        <w:t xml:space="preserve"> </w:t>
      </w:r>
      <w:r w:rsidRPr="00FB48DF">
        <w:rPr>
          <w:rFonts w:hAnsi="SimSun" w:hint="eastAsia"/>
          <w:sz w:val="21"/>
          <w:szCs w:val="21"/>
          <w:lang w:eastAsia="zh-CN"/>
        </w:rPr>
        <w:t>妇女</w:t>
      </w:r>
      <w:r w:rsidRPr="00FB48DF">
        <w:rPr>
          <w:rFonts w:hAnsi="SimSun"/>
          <w:sz w:val="21"/>
          <w:szCs w:val="21"/>
          <w:lang w:eastAsia="zh-CN"/>
        </w:rPr>
        <w:t>参政；</w:t>
      </w:r>
      <w:r w:rsidRPr="00FB48DF">
        <w:rPr>
          <w:sz w:val="21"/>
          <w:szCs w:val="21"/>
          <w:lang w:eastAsia="zh-CN"/>
        </w:rPr>
        <w:t>2</w:t>
      </w:r>
      <w:r w:rsidRPr="00FB48DF">
        <w:rPr>
          <w:sz w:val="21"/>
          <w:szCs w:val="21"/>
          <w:lang w:eastAsia="zh-CN"/>
        </w:rPr>
        <w:t>）</w:t>
      </w:r>
      <w:r w:rsidRPr="00FB48DF">
        <w:rPr>
          <w:rFonts w:hAnsi="SimSun"/>
          <w:sz w:val="21"/>
          <w:szCs w:val="21"/>
          <w:lang w:eastAsia="zh-CN"/>
        </w:rPr>
        <w:t>妇女加入警察和军队；</w:t>
      </w:r>
      <w:r w:rsidRPr="00FB48DF">
        <w:rPr>
          <w:sz w:val="21"/>
          <w:szCs w:val="21"/>
          <w:lang w:eastAsia="zh-CN"/>
        </w:rPr>
        <w:t>3</w:t>
      </w:r>
      <w:r w:rsidRPr="00FB48DF">
        <w:rPr>
          <w:sz w:val="21"/>
          <w:szCs w:val="21"/>
          <w:lang w:eastAsia="zh-CN"/>
        </w:rPr>
        <w:t>）</w:t>
      </w:r>
      <w:r w:rsidRPr="00FB48DF">
        <w:rPr>
          <w:rFonts w:hAnsi="SimSun"/>
          <w:sz w:val="21"/>
          <w:szCs w:val="21"/>
          <w:lang w:eastAsia="zh-CN"/>
        </w:rPr>
        <w:t>妇女参与维和特派团和对性别有敏感认识的培训；</w:t>
      </w:r>
      <w:r w:rsidRPr="00FB48DF">
        <w:rPr>
          <w:sz w:val="21"/>
          <w:szCs w:val="21"/>
          <w:lang w:eastAsia="zh-CN"/>
        </w:rPr>
        <w:t>4</w:t>
      </w:r>
      <w:r w:rsidRPr="00FB48DF">
        <w:rPr>
          <w:sz w:val="21"/>
          <w:szCs w:val="21"/>
          <w:lang w:eastAsia="zh-CN"/>
        </w:rPr>
        <w:t>）</w:t>
      </w:r>
      <w:r w:rsidRPr="00FB48DF">
        <w:rPr>
          <w:rFonts w:hAnsi="SimSun"/>
          <w:sz w:val="21"/>
          <w:szCs w:val="21"/>
          <w:lang w:eastAsia="zh-CN"/>
        </w:rPr>
        <w:t>打击人口贩运；</w:t>
      </w:r>
      <w:r w:rsidRPr="00FB48DF">
        <w:rPr>
          <w:sz w:val="21"/>
          <w:szCs w:val="21"/>
          <w:lang w:eastAsia="zh-CN"/>
        </w:rPr>
        <w:t>5</w:t>
      </w:r>
      <w:r w:rsidRPr="00FB48DF">
        <w:rPr>
          <w:sz w:val="21"/>
          <w:szCs w:val="21"/>
          <w:lang w:eastAsia="zh-CN"/>
        </w:rPr>
        <w:t>）</w:t>
      </w:r>
      <w:r w:rsidRPr="00FB48DF">
        <w:rPr>
          <w:rFonts w:hAnsi="SimSun"/>
          <w:sz w:val="21"/>
          <w:szCs w:val="21"/>
          <w:lang w:eastAsia="zh-CN"/>
        </w:rPr>
        <w:t>排雷；</w:t>
      </w:r>
      <w:r w:rsidRPr="00FB48DF">
        <w:rPr>
          <w:sz w:val="21"/>
          <w:szCs w:val="21"/>
          <w:lang w:eastAsia="zh-CN"/>
        </w:rPr>
        <w:t>6</w:t>
      </w:r>
      <w:r w:rsidRPr="00FB48DF">
        <w:rPr>
          <w:sz w:val="21"/>
          <w:szCs w:val="21"/>
          <w:lang w:eastAsia="zh-CN"/>
        </w:rPr>
        <w:t>）</w:t>
      </w:r>
      <w:r w:rsidRPr="00FB48DF">
        <w:rPr>
          <w:rFonts w:hAnsi="SimSun"/>
          <w:sz w:val="21"/>
          <w:szCs w:val="21"/>
          <w:lang w:eastAsia="zh-CN"/>
        </w:rPr>
        <w:t>向战争的女性受害</w:t>
      </w:r>
      <w:r w:rsidRPr="00FB48DF">
        <w:rPr>
          <w:rFonts w:hAnsi="SimSun" w:hint="eastAsia"/>
          <w:sz w:val="21"/>
          <w:szCs w:val="21"/>
          <w:lang w:eastAsia="zh-CN"/>
        </w:rPr>
        <w:t>平民</w:t>
      </w:r>
      <w:r w:rsidRPr="00FB48DF">
        <w:rPr>
          <w:rFonts w:hAnsi="SimSun"/>
          <w:sz w:val="21"/>
          <w:szCs w:val="21"/>
          <w:lang w:eastAsia="zh-CN"/>
        </w:rPr>
        <w:t>提供援助；</w:t>
      </w:r>
      <w:r w:rsidRPr="00FB48DF">
        <w:rPr>
          <w:sz w:val="21"/>
          <w:szCs w:val="21"/>
          <w:lang w:eastAsia="zh-CN"/>
        </w:rPr>
        <w:t>7</w:t>
      </w:r>
      <w:r w:rsidRPr="00FB48DF">
        <w:rPr>
          <w:sz w:val="21"/>
          <w:szCs w:val="21"/>
          <w:lang w:eastAsia="zh-CN"/>
        </w:rPr>
        <w:t>）</w:t>
      </w:r>
      <w:r w:rsidRPr="00FB48DF">
        <w:rPr>
          <w:rFonts w:hAnsi="SimSun"/>
          <w:sz w:val="21"/>
          <w:szCs w:val="21"/>
          <w:lang w:eastAsia="zh-CN"/>
        </w:rPr>
        <w:t>培训公务员，以及</w:t>
      </w:r>
      <w:r w:rsidRPr="00FB48DF">
        <w:rPr>
          <w:sz w:val="21"/>
          <w:szCs w:val="21"/>
          <w:lang w:eastAsia="zh-CN"/>
        </w:rPr>
        <w:t>8</w:t>
      </w:r>
      <w:r w:rsidRPr="00FB48DF">
        <w:rPr>
          <w:sz w:val="21"/>
          <w:szCs w:val="21"/>
          <w:lang w:eastAsia="zh-CN"/>
        </w:rPr>
        <w:t>）</w:t>
      </w:r>
      <w:r w:rsidRPr="00FB48DF">
        <w:rPr>
          <w:rFonts w:hAnsi="SimSun"/>
          <w:sz w:val="21"/>
          <w:szCs w:val="21"/>
          <w:lang w:eastAsia="zh-CN"/>
        </w:rPr>
        <w:t>与机构、国际和非政府组织合作。已确定执行该行动计划的截止日期、负责机构和执行指标。</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已建立波黑执行安理会第</w:t>
      </w:r>
      <w:r w:rsidRPr="00FB48DF">
        <w:rPr>
          <w:sz w:val="21"/>
          <w:szCs w:val="21"/>
          <w:lang w:eastAsia="zh-CN"/>
        </w:rPr>
        <w:t>1325</w:t>
      </w:r>
      <w:r w:rsidRPr="00FB48DF">
        <w:rPr>
          <w:rFonts w:hAnsi="SimSun"/>
          <w:sz w:val="21"/>
          <w:szCs w:val="21"/>
          <w:lang w:eastAsia="zh-CN"/>
        </w:rPr>
        <w:t>号决议行动计划的监测执行协调机构。</w:t>
      </w:r>
      <w:r w:rsidRPr="00FB48DF">
        <w:rPr>
          <w:rFonts w:hAnsi="SimSun" w:hint="eastAsia"/>
          <w:sz w:val="21"/>
          <w:szCs w:val="21"/>
          <w:lang w:eastAsia="zh-CN"/>
        </w:rPr>
        <w:t>2</w:t>
      </w:r>
      <w:r w:rsidRPr="00FB48DF">
        <w:rPr>
          <w:sz w:val="21"/>
          <w:szCs w:val="21"/>
          <w:lang w:eastAsia="zh-CN"/>
        </w:rPr>
        <w:t>010</w:t>
      </w:r>
      <w:r w:rsidRPr="00FB48DF">
        <w:rPr>
          <w:rFonts w:hAnsi="SimSun"/>
          <w:sz w:val="21"/>
          <w:szCs w:val="21"/>
          <w:lang w:eastAsia="zh-CN"/>
        </w:rPr>
        <w:t>年，在主管当局和媒体许多代表的参与下</w:t>
      </w:r>
      <w:r w:rsidRPr="00FB48DF">
        <w:rPr>
          <w:rFonts w:hAnsi="SimSun" w:hint="eastAsia"/>
          <w:sz w:val="21"/>
          <w:szCs w:val="21"/>
          <w:lang w:eastAsia="zh-CN"/>
        </w:rPr>
        <w:t>，</w:t>
      </w:r>
      <w:r w:rsidRPr="00FB48DF">
        <w:rPr>
          <w:rFonts w:hAnsi="SimSun"/>
          <w:sz w:val="21"/>
          <w:szCs w:val="21"/>
          <w:lang w:eastAsia="zh-CN"/>
        </w:rPr>
        <w:t>《行动计划》被翻译成</w:t>
      </w:r>
      <w:r w:rsidRPr="00FB48DF">
        <w:rPr>
          <w:rFonts w:hAnsi="SimSun" w:hint="eastAsia"/>
          <w:sz w:val="21"/>
          <w:szCs w:val="21"/>
          <w:lang w:eastAsia="zh-CN"/>
        </w:rPr>
        <w:t>了</w:t>
      </w:r>
      <w:r w:rsidRPr="00FB48DF">
        <w:rPr>
          <w:rFonts w:hAnsi="SimSun"/>
          <w:sz w:val="21"/>
          <w:szCs w:val="21"/>
          <w:lang w:eastAsia="zh-CN"/>
        </w:rPr>
        <w:t>英文</w:t>
      </w:r>
      <w:r w:rsidR="00230957" w:rsidRPr="00FB48DF">
        <w:rPr>
          <w:rFonts w:hAnsi="SimSun"/>
          <w:sz w:val="21"/>
          <w:szCs w:val="21"/>
          <w:lang w:eastAsia="zh-CN"/>
        </w:rPr>
        <w:t>，</w:t>
      </w:r>
      <w:r w:rsidRPr="00FB48DF">
        <w:rPr>
          <w:rFonts w:hint="eastAsia"/>
          <w:sz w:val="21"/>
          <w:szCs w:val="21"/>
          <w:lang w:eastAsia="zh-CN"/>
        </w:rPr>
        <w:t>并且得到了出版</w:t>
      </w:r>
      <w:r w:rsidRPr="00FB48DF">
        <w:rPr>
          <w:rFonts w:hAnsi="SimSun" w:hint="eastAsia"/>
          <w:sz w:val="21"/>
          <w:szCs w:val="21"/>
          <w:lang w:eastAsia="zh-CN"/>
        </w:rPr>
        <w:t>和</w:t>
      </w:r>
      <w:r w:rsidRPr="00FB48DF">
        <w:rPr>
          <w:rFonts w:hAnsi="SimSun"/>
          <w:sz w:val="21"/>
          <w:szCs w:val="21"/>
          <w:lang w:eastAsia="zh-CN"/>
        </w:rPr>
        <w:t>宣传。</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在波黑执行安理会第</w:t>
      </w:r>
      <w:r w:rsidRPr="00FB48DF">
        <w:rPr>
          <w:sz w:val="21"/>
          <w:szCs w:val="21"/>
          <w:lang w:eastAsia="zh-CN"/>
        </w:rPr>
        <w:t>1325</w:t>
      </w:r>
      <w:r w:rsidRPr="00FB48DF">
        <w:rPr>
          <w:rFonts w:hAnsi="SimSun"/>
          <w:sz w:val="21"/>
          <w:szCs w:val="21"/>
          <w:lang w:eastAsia="zh-CN"/>
        </w:rPr>
        <w:t>号决议</w:t>
      </w:r>
      <w:r w:rsidRPr="00FB48DF">
        <w:rPr>
          <w:rFonts w:hAnsi="SimSun" w:hint="eastAsia"/>
          <w:sz w:val="21"/>
          <w:szCs w:val="21"/>
          <w:lang w:eastAsia="zh-CN"/>
        </w:rPr>
        <w:t>被</w:t>
      </w:r>
      <w:r w:rsidRPr="00FB48DF">
        <w:rPr>
          <w:rFonts w:hAnsi="SimSun"/>
          <w:sz w:val="21"/>
          <w:szCs w:val="21"/>
          <w:lang w:eastAsia="zh-CN"/>
        </w:rPr>
        <w:t>视为主管机构的优先事项之一。迄今为止，与波黑各机构、非政府组织和国际组织，如妇发基金、欧安组织、欧警特派团和其他机构合作</w:t>
      </w:r>
      <w:r w:rsidRPr="00FB48DF">
        <w:rPr>
          <w:rFonts w:hAnsi="SimSun" w:hint="eastAsia"/>
          <w:sz w:val="21"/>
          <w:szCs w:val="21"/>
          <w:lang w:eastAsia="zh-CN"/>
        </w:rPr>
        <w:t>开展</w:t>
      </w:r>
      <w:r w:rsidRPr="00FB48DF">
        <w:rPr>
          <w:rFonts w:hAnsi="SimSun"/>
          <w:sz w:val="21"/>
          <w:szCs w:val="21"/>
          <w:lang w:eastAsia="zh-CN"/>
        </w:rPr>
        <w:t>了若干项目。妇</w:t>
      </w:r>
      <w:r w:rsidRPr="00FB48DF">
        <w:rPr>
          <w:rFonts w:hAnsi="SimSun" w:hint="eastAsia"/>
          <w:sz w:val="21"/>
          <w:szCs w:val="21"/>
          <w:lang w:eastAsia="zh-CN"/>
        </w:rPr>
        <w:t>发</w:t>
      </w:r>
      <w:r w:rsidRPr="00FB48DF">
        <w:rPr>
          <w:rFonts w:hAnsi="SimSun"/>
          <w:sz w:val="21"/>
          <w:szCs w:val="21"/>
          <w:lang w:eastAsia="zh-CN"/>
        </w:rPr>
        <w:t>基金</w:t>
      </w:r>
      <w:r w:rsidRPr="00FB48DF">
        <w:rPr>
          <w:rFonts w:hAnsi="SimSun" w:hint="eastAsia"/>
          <w:sz w:val="21"/>
          <w:szCs w:val="21"/>
          <w:lang w:eastAsia="zh-CN"/>
        </w:rPr>
        <w:t>支持</w:t>
      </w:r>
      <w:r w:rsidRPr="00FB48DF">
        <w:rPr>
          <w:rFonts w:hAnsi="SimSun"/>
          <w:sz w:val="21"/>
          <w:szCs w:val="21"/>
          <w:lang w:eastAsia="zh-CN"/>
        </w:rPr>
        <w:t>非政府组织和机构</w:t>
      </w:r>
      <w:r w:rsidRPr="00FB48DF">
        <w:rPr>
          <w:rFonts w:hAnsi="SimSun" w:hint="eastAsia"/>
          <w:sz w:val="21"/>
          <w:szCs w:val="21"/>
          <w:lang w:eastAsia="zh-CN"/>
        </w:rPr>
        <w:t>有关</w:t>
      </w:r>
      <w:r w:rsidRPr="00FB48DF">
        <w:rPr>
          <w:rFonts w:hAnsi="SimSun"/>
          <w:sz w:val="21"/>
          <w:szCs w:val="21"/>
          <w:lang w:eastAsia="zh-CN"/>
        </w:rPr>
        <w:t>在地方一级执行安理会第</w:t>
      </w:r>
      <w:r w:rsidRPr="00FB48DF">
        <w:rPr>
          <w:sz w:val="21"/>
          <w:szCs w:val="21"/>
          <w:lang w:eastAsia="zh-CN"/>
        </w:rPr>
        <w:t>1325</w:t>
      </w:r>
      <w:r w:rsidRPr="00FB48DF">
        <w:rPr>
          <w:rFonts w:hAnsi="SimSun"/>
          <w:sz w:val="21"/>
          <w:szCs w:val="21"/>
          <w:lang w:eastAsia="zh-CN"/>
        </w:rPr>
        <w:t>号决议的项目。还与北约合作并开展联合活动。</w:t>
      </w:r>
    </w:p>
    <w:p w:rsidR="00666048" w:rsidRPr="00FB48DF" w:rsidRDefault="00666048" w:rsidP="00E26A44">
      <w:pPr>
        <w:pStyle w:val="SingleTxtG"/>
        <w:spacing w:after="140" w:line="320" w:lineRule="exact"/>
        <w:ind w:left="1264" w:right="1264"/>
        <w:rPr>
          <w:rFonts w:eastAsia="SimHei"/>
          <w:sz w:val="21"/>
          <w:szCs w:val="21"/>
          <w:lang w:eastAsia="zh-CN"/>
        </w:rPr>
      </w:pPr>
      <w:r w:rsidRPr="00FB48DF">
        <w:rPr>
          <w:rFonts w:hAnsi="SimSun"/>
          <w:sz w:val="21"/>
          <w:szCs w:val="21"/>
          <w:lang w:eastAsia="zh-CN"/>
        </w:rPr>
        <w:t>两性平等机构组织了一次关于</w:t>
      </w:r>
      <w:r w:rsidRPr="00FB48DF">
        <w:rPr>
          <w:rFonts w:eastAsia="SimHei" w:hAnsi="SimSun"/>
          <w:sz w:val="21"/>
          <w:szCs w:val="21"/>
          <w:lang w:eastAsia="zh-CN"/>
        </w:rPr>
        <w:t>根据</w:t>
      </w:r>
      <w:r w:rsidRPr="00FB48DF">
        <w:rPr>
          <w:rFonts w:eastAsia="SimHei" w:hAnsi="SimSun" w:hint="eastAsia"/>
          <w:sz w:val="21"/>
          <w:szCs w:val="21"/>
          <w:lang w:eastAsia="zh-CN"/>
        </w:rPr>
        <w:t>《</w:t>
      </w:r>
      <w:r w:rsidRPr="00FB48DF">
        <w:rPr>
          <w:rFonts w:eastAsia="SimHei" w:hAnsi="SimSun"/>
          <w:sz w:val="21"/>
          <w:szCs w:val="21"/>
          <w:lang w:eastAsia="zh-CN"/>
        </w:rPr>
        <w:t>消除对妇女一切形式歧视公约</w:t>
      </w:r>
      <w:r w:rsidRPr="00FB48DF">
        <w:rPr>
          <w:rFonts w:eastAsia="SimHei" w:hAnsi="SimSun" w:hint="eastAsia"/>
          <w:sz w:val="21"/>
          <w:szCs w:val="21"/>
          <w:lang w:eastAsia="zh-CN"/>
        </w:rPr>
        <w:t>》提交</w:t>
      </w:r>
      <w:r w:rsidRPr="00FB48DF">
        <w:rPr>
          <w:rFonts w:eastAsia="SimHei" w:hAnsi="SimSun"/>
          <w:sz w:val="21"/>
          <w:szCs w:val="21"/>
          <w:lang w:eastAsia="zh-CN"/>
        </w:rPr>
        <w:t>报告的会议</w:t>
      </w:r>
      <w:r w:rsidRPr="00FB48DF">
        <w:rPr>
          <w:rFonts w:hAnsi="SimSun"/>
          <w:sz w:val="21"/>
          <w:szCs w:val="21"/>
          <w:lang w:eastAsia="zh-CN"/>
        </w:rPr>
        <w:t>。会议的目的是确定</w:t>
      </w:r>
      <w:r w:rsidRPr="00FB48DF">
        <w:rPr>
          <w:rFonts w:hAnsi="SimSun" w:hint="eastAsia"/>
          <w:sz w:val="21"/>
          <w:szCs w:val="21"/>
          <w:lang w:eastAsia="zh-CN"/>
        </w:rPr>
        <w:t>筹备和起草</w:t>
      </w:r>
      <w:r w:rsidRPr="00FB48DF">
        <w:rPr>
          <w:rFonts w:hAnsi="SimSun"/>
          <w:sz w:val="21"/>
          <w:szCs w:val="21"/>
          <w:lang w:eastAsia="zh-CN"/>
        </w:rPr>
        <w:t>提交</w:t>
      </w:r>
      <w:r w:rsidRPr="00FB48DF">
        <w:rPr>
          <w:rFonts w:hAnsi="SimSun" w:hint="eastAsia"/>
          <w:sz w:val="21"/>
          <w:szCs w:val="21"/>
          <w:lang w:eastAsia="zh-CN"/>
        </w:rPr>
        <w:t>给</w:t>
      </w:r>
      <w:r w:rsidRPr="00FB48DF">
        <w:rPr>
          <w:rFonts w:hAnsi="SimSun"/>
          <w:sz w:val="21"/>
          <w:szCs w:val="21"/>
          <w:lang w:eastAsia="zh-CN"/>
        </w:rPr>
        <w:t>消除对妇女歧视委员会的波黑第四和第五次</w:t>
      </w:r>
      <w:r w:rsidRPr="00FB48DF">
        <w:rPr>
          <w:rFonts w:hAnsi="SimSun" w:hint="eastAsia"/>
          <w:sz w:val="21"/>
          <w:szCs w:val="21"/>
          <w:lang w:eastAsia="zh-CN"/>
        </w:rPr>
        <w:t>定期</w:t>
      </w:r>
      <w:r w:rsidRPr="00FB48DF">
        <w:rPr>
          <w:rFonts w:hAnsi="SimSun"/>
          <w:sz w:val="21"/>
          <w:szCs w:val="21"/>
          <w:lang w:eastAsia="zh-CN"/>
        </w:rPr>
        <w:t>报告</w:t>
      </w:r>
      <w:r w:rsidRPr="00FB48DF">
        <w:rPr>
          <w:rFonts w:hAnsi="SimSun" w:hint="eastAsia"/>
          <w:sz w:val="21"/>
          <w:szCs w:val="21"/>
          <w:lang w:eastAsia="zh-CN"/>
        </w:rPr>
        <w:t>方面</w:t>
      </w:r>
      <w:r w:rsidRPr="00FB48DF">
        <w:rPr>
          <w:rFonts w:hAnsi="SimSun"/>
          <w:sz w:val="21"/>
          <w:szCs w:val="21"/>
          <w:lang w:eastAsia="zh-CN"/>
        </w:rPr>
        <w:t>的工作和协调。参加会议的小组成员有联合国消除对妇女歧视委员会的委员</w:t>
      </w:r>
      <w:r w:rsidRPr="00FB48DF">
        <w:rPr>
          <w:sz w:val="21"/>
          <w:szCs w:val="21"/>
          <w:lang w:eastAsia="zh-CN"/>
        </w:rPr>
        <w:t>Dubravka Šimonović</w:t>
      </w:r>
      <w:r w:rsidRPr="00FB48DF">
        <w:rPr>
          <w:rFonts w:hAnsi="SimSun"/>
          <w:sz w:val="21"/>
          <w:szCs w:val="21"/>
          <w:lang w:eastAsia="zh-CN"/>
        </w:rPr>
        <w:t>女士和</w:t>
      </w:r>
      <w:r w:rsidRPr="00FB48DF">
        <w:rPr>
          <w:sz w:val="21"/>
          <w:szCs w:val="21"/>
          <w:lang w:eastAsia="zh-CN"/>
        </w:rPr>
        <w:t>Violeta Neubauer</w:t>
      </w:r>
      <w:r w:rsidRPr="00FB48DF">
        <w:rPr>
          <w:rFonts w:hAnsi="SimSun"/>
          <w:sz w:val="21"/>
          <w:szCs w:val="21"/>
          <w:lang w:eastAsia="zh-CN"/>
        </w:rPr>
        <w:t>女士。会议期间，按照领域和波黑机构管辖权</w:t>
      </w:r>
      <w:r w:rsidRPr="00FB48DF">
        <w:rPr>
          <w:rFonts w:hAnsi="SimSun" w:hint="eastAsia"/>
          <w:sz w:val="21"/>
          <w:szCs w:val="21"/>
          <w:lang w:eastAsia="zh-CN"/>
        </w:rPr>
        <w:t>对</w:t>
      </w:r>
      <w:r w:rsidRPr="00FB48DF">
        <w:rPr>
          <w:rFonts w:hAnsi="SimSun"/>
          <w:sz w:val="21"/>
          <w:szCs w:val="21"/>
          <w:lang w:eastAsia="zh-CN"/>
        </w:rPr>
        <w:t>问题</w:t>
      </w:r>
      <w:r w:rsidRPr="00FB48DF">
        <w:rPr>
          <w:rFonts w:hAnsi="SimSun" w:hint="eastAsia"/>
          <w:sz w:val="21"/>
          <w:szCs w:val="21"/>
          <w:lang w:eastAsia="zh-CN"/>
        </w:rPr>
        <w:t>进行了整理</w:t>
      </w:r>
      <w:r w:rsidRPr="00FB48DF">
        <w:rPr>
          <w:rFonts w:hAnsi="SimSun"/>
          <w:sz w:val="21"/>
          <w:szCs w:val="21"/>
          <w:lang w:eastAsia="zh-CN"/>
        </w:rPr>
        <w:t>，并按照《起草消除对妇女一切形式歧视公约报告指南》、一般性建议条款、联合国消除对妇女歧视委员会的结论性意见和建议进行了划分。</w:t>
      </w:r>
      <w:r w:rsidRPr="00FB48DF">
        <w:rPr>
          <w:rFonts w:hAnsi="SimSun" w:hint="eastAsia"/>
          <w:sz w:val="21"/>
          <w:szCs w:val="21"/>
          <w:lang w:eastAsia="zh-CN"/>
        </w:rPr>
        <w:t>两性平等机构</w:t>
      </w:r>
      <w:r w:rsidRPr="00FB48DF">
        <w:rPr>
          <w:rFonts w:hAnsi="SimSun"/>
          <w:sz w:val="21"/>
          <w:szCs w:val="21"/>
          <w:lang w:eastAsia="zh-CN"/>
        </w:rPr>
        <w:t>还在财政上支持波黑联邦两性问题中心组织关于</w:t>
      </w:r>
      <w:r w:rsidRPr="00FB48DF">
        <w:rPr>
          <w:rFonts w:hint="eastAsia"/>
          <w:sz w:val="21"/>
          <w:szCs w:val="21"/>
          <w:lang w:eastAsia="zh-CN"/>
        </w:rPr>
        <w:t>“</w:t>
      </w:r>
      <w:r w:rsidRPr="00FB48DF">
        <w:rPr>
          <w:rFonts w:hAnsi="SimSun"/>
          <w:sz w:val="21"/>
          <w:szCs w:val="21"/>
          <w:lang w:eastAsia="zh-CN"/>
        </w:rPr>
        <w:t>向前迈进</w:t>
      </w:r>
      <w:r w:rsidRPr="00FB48DF">
        <w:rPr>
          <w:sz w:val="21"/>
          <w:szCs w:val="21"/>
          <w:lang w:eastAsia="zh-CN"/>
        </w:rPr>
        <w:t>——</w:t>
      </w:r>
      <w:r w:rsidRPr="00FB48DF">
        <w:rPr>
          <w:rFonts w:hAnsi="SimSun"/>
          <w:sz w:val="21"/>
          <w:szCs w:val="21"/>
          <w:lang w:eastAsia="zh-CN"/>
        </w:rPr>
        <w:t>根据</w:t>
      </w:r>
      <w:r w:rsidRPr="00FB48DF">
        <w:rPr>
          <w:rFonts w:hAnsi="SimSun" w:hint="eastAsia"/>
          <w:sz w:val="21"/>
          <w:szCs w:val="21"/>
          <w:lang w:eastAsia="zh-CN"/>
        </w:rPr>
        <w:t>《</w:t>
      </w:r>
      <w:r w:rsidRPr="00FB48DF">
        <w:rPr>
          <w:rFonts w:hAnsi="SimSun"/>
          <w:sz w:val="21"/>
          <w:szCs w:val="21"/>
          <w:lang w:eastAsia="zh-CN"/>
        </w:rPr>
        <w:t>消除对妇女一切形式歧视公约</w:t>
      </w:r>
      <w:r w:rsidRPr="00FB48DF">
        <w:rPr>
          <w:rFonts w:hAnsi="SimSun" w:hint="eastAsia"/>
          <w:sz w:val="21"/>
          <w:szCs w:val="21"/>
          <w:lang w:eastAsia="zh-CN"/>
        </w:rPr>
        <w:t>》</w:t>
      </w:r>
      <w:r w:rsidRPr="00FB48DF">
        <w:rPr>
          <w:rFonts w:hAnsi="SimSun"/>
          <w:sz w:val="21"/>
          <w:szCs w:val="21"/>
          <w:lang w:eastAsia="zh-CN"/>
        </w:rPr>
        <w:t>编制第四和第五次定期报告</w:t>
      </w:r>
      <w:r w:rsidRPr="00FB48DF">
        <w:rPr>
          <w:rFonts w:hint="eastAsia"/>
          <w:sz w:val="21"/>
          <w:szCs w:val="21"/>
          <w:lang w:eastAsia="zh-CN"/>
        </w:rPr>
        <w:t>”</w:t>
      </w:r>
      <w:r w:rsidRPr="00FB48DF">
        <w:rPr>
          <w:rFonts w:hAnsi="SimSun"/>
          <w:sz w:val="21"/>
          <w:szCs w:val="21"/>
          <w:lang w:eastAsia="zh-CN"/>
        </w:rPr>
        <w:t>的圆桌会议</w:t>
      </w:r>
      <w:r w:rsidR="00230957"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hint="eastAsia"/>
          <w:sz w:val="21"/>
          <w:szCs w:val="21"/>
          <w:lang w:eastAsia="zh-CN"/>
        </w:rPr>
        <w:t>在</w:t>
      </w:r>
      <w:r w:rsidRPr="00FB48DF">
        <w:rPr>
          <w:rFonts w:hAnsi="SimSun"/>
          <w:sz w:val="21"/>
          <w:szCs w:val="21"/>
          <w:lang w:eastAsia="zh-CN"/>
        </w:rPr>
        <w:t>庆祝《消除对妇女一切形式歧视公约》通过</w:t>
      </w:r>
      <w:r w:rsidRPr="00FB48DF">
        <w:rPr>
          <w:sz w:val="21"/>
          <w:szCs w:val="21"/>
          <w:lang w:eastAsia="zh-CN"/>
        </w:rPr>
        <w:t>30</w:t>
      </w:r>
      <w:r w:rsidRPr="00FB48DF">
        <w:rPr>
          <w:rFonts w:hAnsi="SimSun"/>
          <w:sz w:val="21"/>
          <w:szCs w:val="21"/>
          <w:lang w:eastAsia="zh-CN"/>
        </w:rPr>
        <w:t>周年之际编制了宣传材料，并分发给所有参与起草波黑第四和第五次消除对妇女一切形式歧视公约定期报告的主管机构。向所有具有立法和行政权力的机构分发了载有联合国《消除对妇女一切形式歧视公约》和建议</w:t>
      </w:r>
      <w:r w:rsidRPr="00FB48DF">
        <w:rPr>
          <w:rFonts w:hAnsi="SimSun" w:hint="eastAsia"/>
          <w:sz w:val="21"/>
          <w:szCs w:val="21"/>
          <w:lang w:eastAsia="zh-CN"/>
        </w:rPr>
        <w:t>书</w:t>
      </w:r>
      <w:r w:rsidRPr="00FB48DF">
        <w:rPr>
          <w:rFonts w:hAnsi="SimSun"/>
          <w:sz w:val="21"/>
          <w:szCs w:val="21"/>
          <w:lang w:eastAsia="zh-CN"/>
        </w:rPr>
        <w:t>的出版物。</w:t>
      </w:r>
      <w:r w:rsidRPr="00FB48DF">
        <w:rPr>
          <w:rFonts w:eastAsia="SimHei"/>
          <w:sz w:val="21"/>
          <w:szCs w:val="21"/>
          <w:lang w:eastAsia="zh-CN"/>
        </w:rPr>
        <w:t>2010</w:t>
      </w:r>
      <w:r w:rsidRPr="00FB48DF">
        <w:rPr>
          <w:rFonts w:eastAsia="SimHei" w:hAnsi="SimSun"/>
          <w:sz w:val="21"/>
          <w:szCs w:val="21"/>
          <w:lang w:eastAsia="zh-CN"/>
        </w:rPr>
        <w:t>年</w:t>
      </w:r>
      <w:r w:rsidRPr="00FB48DF">
        <w:rPr>
          <w:rFonts w:eastAsia="SimHei"/>
          <w:sz w:val="21"/>
          <w:szCs w:val="21"/>
          <w:lang w:eastAsia="zh-CN"/>
        </w:rPr>
        <w:t>6</w:t>
      </w:r>
      <w:r w:rsidRPr="00FB48DF">
        <w:rPr>
          <w:rFonts w:eastAsia="SimHei" w:hAnsi="SimSun"/>
          <w:sz w:val="21"/>
          <w:szCs w:val="21"/>
          <w:lang w:eastAsia="zh-CN"/>
        </w:rPr>
        <w:t>月，波黑联邦政府</w:t>
      </w:r>
      <w:r w:rsidRPr="00FB48DF">
        <w:rPr>
          <w:rFonts w:eastAsia="SimHei" w:hAnsi="SimSun" w:hint="eastAsia"/>
          <w:sz w:val="21"/>
          <w:szCs w:val="21"/>
          <w:lang w:eastAsia="zh-CN"/>
        </w:rPr>
        <w:t>根据</w:t>
      </w:r>
      <w:r w:rsidRPr="00FB48DF">
        <w:rPr>
          <w:rFonts w:eastAsia="SimHei" w:hAnsi="SimSun"/>
          <w:sz w:val="21"/>
          <w:szCs w:val="21"/>
          <w:lang w:eastAsia="zh-CN"/>
        </w:rPr>
        <w:t>波黑联邦两性问题中心</w:t>
      </w:r>
      <w:r w:rsidRPr="00FB48DF">
        <w:rPr>
          <w:rFonts w:eastAsia="SimHei" w:hAnsi="SimSun" w:hint="eastAsia"/>
          <w:sz w:val="21"/>
          <w:szCs w:val="21"/>
          <w:lang w:eastAsia="zh-CN"/>
        </w:rPr>
        <w:t>的提议，</w:t>
      </w:r>
      <w:r w:rsidRPr="00FB48DF">
        <w:rPr>
          <w:rFonts w:eastAsia="SimHei" w:hAnsi="SimSun"/>
          <w:sz w:val="21"/>
          <w:szCs w:val="21"/>
          <w:lang w:eastAsia="zh-CN"/>
        </w:rPr>
        <w:t>通过了波黑联邦关于</w:t>
      </w:r>
      <w:r w:rsidRPr="00FB48DF">
        <w:rPr>
          <w:rFonts w:eastAsia="SimHei" w:hAnsi="SimSun" w:hint="eastAsia"/>
          <w:sz w:val="21"/>
          <w:szCs w:val="21"/>
          <w:lang w:eastAsia="zh-CN"/>
        </w:rPr>
        <w:t>《消除对妇女一切形式歧视公约》</w:t>
      </w:r>
      <w:r w:rsidRPr="00FB48DF">
        <w:rPr>
          <w:rFonts w:eastAsia="SimHei" w:hAnsi="SimSun"/>
          <w:sz w:val="21"/>
          <w:szCs w:val="21"/>
          <w:lang w:eastAsia="zh-CN"/>
        </w:rPr>
        <w:t>的第四和第五次合并报告</w:t>
      </w:r>
      <w:r w:rsidRPr="00FB48DF">
        <w:rPr>
          <w:rFonts w:eastAsia="SimHei"/>
          <w:sz w:val="21"/>
          <w:szCs w:val="21"/>
          <w:lang w:eastAsia="zh-CN"/>
        </w:rPr>
        <w:t>（</w:t>
      </w:r>
      <w:r w:rsidRPr="00FB48DF">
        <w:rPr>
          <w:rFonts w:eastAsia="SimHei"/>
          <w:sz w:val="21"/>
          <w:szCs w:val="21"/>
          <w:lang w:eastAsia="zh-CN"/>
        </w:rPr>
        <w:t>2006-2009</w:t>
      </w:r>
      <w:r w:rsidRPr="00FB48DF">
        <w:rPr>
          <w:rFonts w:eastAsia="SimHei" w:hAnsi="SimSun"/>
          <w:sz w:val="21"/>
          <w:szCs w:val="21"/>
          <w:lang w:eastAsia="zh-CN"/>
        </w:rPr>
        <w:t>年）。</w:t>
      </w:r>
      <w:r w:rsidRPr="00FB48DF">
        <w:rPr>
          <w:rFonts w:eastAsia="SimHei"/>
          <w:sz w:val="21"/>
          <w:szCs w:val="21"/>
          <w:lang w:eastAsia="zh-CN"/>
        </w:rPr>
        <w:t>2011</w:t>
      </w:r>
      <w:r w:rsidRPr="00FB48DF">
        <w:rPr>
          <w:rFonts w:eastAsia="SimHei" w:hAnsi="SimSun"/>
          <w:sz w:val="21"/>
          <w:szCs w:val="21"/>
          <w:lang w:eastAsia="zh-CN"/>
        </w:rPr>
        <w:t>年</w:t>
      </w:r>
      <w:r w:rsidRPr="00FB48DF">
        <w:rPr>
          <w:rFonts w:eastAsia="SimHei"/>
          <w:sz w:val="21"/>
          <w:szCs w:val="21"/>
          <w:lang w:eastAsia="zh-CN"/>
        </w:rPr>
        <w:t>3</w:t>
      </w:r>
      <w:r w:rsidRPr="00FB48DF">
        <w:rPr>
          <w:rFonts w:eastAsia="SimHei" w:hAnsi="SimSun"/>
          <w:sz w:val="21"/>
          <w:szCs w:val="21"/>
          <w:lang w:eastAsia="zh-CN"/>
        </w:rPr>
        <w:t>月塞族共和国政府通过了根据《消除对妇女一切形式歧视公约》义务起草的关于塞族共和国两性平等状况的报告</w:t>
      </w:r>
      <w:r w:rsidRPr="00FB48DF">
        <w:rPr>
          <w:rFonts w:hAnsi="SimSun"/>
          <w:sz w:val="21"/>
          <w:szCs w:val="21"/>
          <w:lang w:eastAsia="zh-CN"/>
        </w:rPr>
        <w:t>，</w:t>
      </w:r>
      <w:r w:rsidRPr="00FB48DF">
        <w:rPr>
          <w:rFonts w:hAnsi="SimSun" w:hint="eastAsia"/>
          <w:sz w:val="21"/>
          <w:szCs w:val="21"/>
          <w:lang w:eastAsia="zh-CN"/>
        </w:rPr>
        <w:t>塞族共和国政府</w:t>
      </w:r>
      <w:r w:rsidRPr="00FB48DF">
        <w:rPr>
          <w:rFonts w:hAnsi="SimSun"/>
          <w:sz w:val="21"/>
          <w:szCs w:val="21"/>
          <w:lang w:eastAsia="zh-CN"/>
        </w:rPr>
        <w:t>还要求塞族共和国两性问题中心在收到联合国消除对妇女歧视委员会的结论性意见和建议后，向塞族共和国政府和国民议会发送简报文件</w:t>
      </w:r>
      <w:r w:rsidR="00230957" w:rsidRPr="00FB48DF">
        <w:rPr>
          <w:rFonts w:hAnsi="SimSun"/>
          <w:sz w:val="21"/>
          <w:szCs w:val="21"/>
          <w:lang w:eastAsia="zh-CN"/>
        </w:rPr>
        <w:t>。</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在起草</w:t>
      </w:r>
      <w:r w:rsidRPr="00FB48DF">
        <w:rPr>
          <w:sz w:val="21"/>
          <w:szCs w:val="21"/>
          <w:lang w:eastAsia="zh-CN"/>
        </w:rPr>
        <w:t>《消除对妇女一切形式歧视公约》</w:t>
      </w:r>
      <w:r w:rsidRPr="00FB48DF">
        <w:rPr>
          <w:rFonts w:hAnsi="SimSun"/>
          <w:sz w:val="21"/>
          <w:szCs w:val="21"/>
          <w:lang w:eastAsia="zh-CN"/>
        </w:rPr>
        <w:t>报告的过程中，向波黑各级政府主管机构发出</w:t>
      </w:r>
      <w:r w:rsidRPr="00FB48DF">
        <w:rPr>
          <w:rFonts w:hAnsi="SimSun" w:hint="eastAsia"/>
          <w:sz w:val="21"/>
          <w:szCs w:val="21"/>
          <w:lang w:eastAsia="zh-CN"/>
        </w:rPr>
        <w:t>了</w:t>
      </w:r>
      <w:r w:rsidRPr="00FB48DF">
        <w:rPr>
          <w:rFonts w:hAnsi="SimSun"/>
          <w:sz w:val="21"/>
          <w:szCs w:val="21"/>
          <w:lang w:eastAsia="zh-CN"/>
        </w:rPr>
        <w:t>请求，请其提供资料，以起草波黑第四和第五次定期报告。还向驻波黑的所有联合国机构和其他国际组织发出同样的请求，请提交同已</w:t>
      </w:r>
      <w:r w:rsidRPr="00FB48DF">
        <w:rPr>
          <w:rFonts w:hAnsi="SimSun" w:hint="eastAsia"/>
          <w:sz w:val="21"/>
          <w:szCs w:val="21"/>
          <w:lang w:eastAsia="zh-CN"/>
        </w:rPr>
        <w:t>实施</w:t>
      </w:r>
      <w:r w:rsidRPr="00FB48DF">
        <w:rPr>
          <w:rFonts w:hAnsi="SimSun"/>
          <w:sz w:val="21"/>
          <w:szCs w:val="21"/>
          <w:lang w:eastAsia="zh-CN"/>
        </w:rPr>
        <w:t>项目或活动有关的数据，其中全部或部分</w:t>
      </w:r>
      <w:r w:rsidRPr="00FB48DF">
        <w:rPr>
          <w:rFonts w:hAnsi="SimSun" w:hint="eastAsia"/>
          <w:sz w:val="21"/>
          <w:szCs w:val="21"/>
          <w:lang w:eastAsia="zh-CN"/>
        </w:rPr>
        <w:t>涉及</w:t>
      </w:r>
      <w:r w:rsidRPr="00FB48DF">
        <w:rPr>
          <w:rFonts w:hAnsi="SimSun"/>
          <w:sz w:val="21"/>
          <w:szCs w:val="21"/>
          <w:lang w:eastAsia="zh-CN"/>
        </w:rPr>
        <w:t>联合国《消除对妇女一切形式歧视公约》所涵盖的领域以及联合国消除对妇女歧视委员会提交波黑的结论性意见和建议。</w:t>
      </w:r>
    </w:p>
    <w:p w:rsidR="00666048" w:rsidRPr="00FB48DF" w:rsidRDefault="00666048" w:rsidP="00E26A44">
      <w:pPr>
        <w:pStyle w:val="SingleTxtG"/>
        <w:spacing w:after="140" w:line="320" w:lineRule="exact"/>
        <w:ind w:left="1264" w:right="1264"/>
        <w:rPr>
          <w:sz w:val="21"/>
          <w:szCs w:val="21"/>
          <w:lang w:eastAsia="zh-CN"/>
        </w:rPr>
      </w:pPr>
      <w:r w:rsidRPr="00FB48DF">
        <w:rPr>
          <w:rFonts w:hAnsi="SimSun"/>
          <w:sz w:val="21"/>
          <w:szCs w:val="21"/>
          <w:lang w:eastAsia="zh-CN"/>
        </w:rPr>
        <w:t>根据这些报告和其他资料来源、官方统计和行政数据、报告和研究、过去关于特定领域两性平等情况的分析，包括来自同该人权领域相关的非政府组织和国际组织的分析、研究和数据，波黑两性平等机构编制了波斯尼亚和黑塞哥维那第四和第五次</w:t>
      </w:r>
      <w:r w:rsidRPr="00FB48DF">
        <w:rPr>
          <w:rFonts w:hAnsi="SimSun" w:hint="eastAsia"/>
          <w:sz w:val="21"/>
          <w:szCs w:val="21"/>
          <w:lang w:eastAsia="zh-CN"/>
        </w:rPr>
        <w:t>《消除对妇女一切形式歧视公约》定期</w:t>
      </w:r>
      <w:r w:rsidRPr="00FB48DF">
        <w:rPr>
          <w:rFonts w:hAnsi="SimSun"/>
          <w:sz w:val="21"/>
          <w:szCs w:val="21"/>
          <w:lang w:eastAsia="zh-CN"/>
        </w:rPr>
        <w:t>报告。</w:t>
      </w:r>
    </w:p>
    <w:p w:rsidR="00666048" w:rsidRPr="00FB48DF" w:rsidRDefault="00666048" w:rsidP="005B49E6">
      <w:pPr>
        <w:pStyle w:val="SingleTxtG"/>
        <w:spacing w:after="240" w:line="320" w:lineRule="exact"/>
        <w:ind w:left="1264" w:right="1264"/>
        <w:rPr>
          <w:sz w:val="21"/>
          <w:szCs w:val="21"/>
          <w:lang w:eastAsia="zh-CN"/>
        </w:rPr>
      </w:pPr>
      <w:r w:rsidRPr="00FB48DF">
        <w:rPr>
          <w:rFonts w:hAnsi="SimSun"/>
          <w:sz w:val="21"/>
          <w:szCs w:val="21"/>
          <w:lang w:eastAsia="zh-CN"/>
        </w:rPr>
        <w:t>根据第</w:t>
      </w:r>
      <w:r w:rsidRPr="00FB48DF">
        <w:rPr>
          <w:sz w:val="21"/>
          <w:szCs w:val="21"/>
          <w:lang w:eastAsia="zh-CN"/>
        </w:rPr>
        <w:t>41</w:t>
      </w:r>
      <w:r w:rsidRPr="00FB48DF">
        <w:rPr>
          <w:rFonts w:hAnsi="SimSun"/>
          <w:sz w:val="21"/>
          <w:szCs w:val="21"/>
          <w:lang w:eastAsia="zh-CN"/>
        </w:rPr>
        <w:t>号建议（</w:t>
      </w:r>
      <w:r w:rsidRPr="00FB48DF">
        <w:rPr>
          <w:sz w:val="21"/>
          <w:szCs w:val="21"/>
          <w:lang w:eastAsia="zh-CN"/>
        </w:rPr>
        <w:t xml:space="preserve"> </w:t>
      </w:r>
      <w:bookmarkStart w:id="11" w:name="OLE_LINK16"/>
      <w:r w:rsidRPr="00FB48DF">
        <w:rPr>
          <w:bCs/>
          <w:sz w:val="21"/>
          <w:szCs w:val="21"/>
          <w:lang w:eastAsia="zh-CN"/>
        </w:rPr>
        <w:t>CEDAW/C/BiH/CO/3</w:t>
      </w:r>
      <w:bookmarkEnd w:id="11"/>
      <w:r w:rsidRPr="00FB48DF">
        <w:rPr>
          <w:rFonts w:hAnsi="SimSun"/>
          <w:bCs/>
          <w:sz w:val="21"/>
          <w:szCs w:val="21"/>
          <w:lang w:eastAsia="zh-CN"/>
        </w:rPr>
        <w:t>），波斯尼亚和黑塞哥维那启动了通过联合国《消除对妇女一切形式歧视公约》第</w:t>
      </w:r>
      <w:r w:rsidR="009F020C" w:rsidRPr="00FB48DF">
        <w:rPr>
          <w:rFonts w:hint="eastAsia"/>
          <w:bCs/>
          <w:sz w:val="21"/>
          <w:szCs w:val="21"/>
          <w:lang w:eastAsia="zh-CN"/>
        </w:rPr>
        <w:t>20</w:t>
      </w:r>
      <w:r w:rsidRPr="00FB48DF">
        <w:rPr>
          <w:rFonts w:hAnsi="SimSun"/>
          <w:bCs/>
          <w:sz w:val="21"/>
          <w:szCs w:val="21"/>
          <w:lang w:eastAsia="zh-CN"/>
        </w:rPr>
        <w:t>条第</w:t>
      </w:r>
      <w:r w:rsidRPr="00FB48DF">
        <w:rPr>
          <w:bCs/>
          <w:sz w:val="21"/>
          <w:szCs w:val="21"/>
          <w:lang w:eastAsia="zh-CN"/>
        </w:rPr>
        <w:t>1</w:t>
      </w:r>
      <w:r w:rsidRPr="00FB48DF">
        <w:rPr>
          <w:rFonts w:hAnsi="SimSun"/>
          <w:bCs/>
          <w:sz w:val="21"/>
          <w:szCs w:val="21"/>
          <w:lang w:eastAsia="zh-CN"/>
        </w:rPr>
        <w:t>款修</w:t>
      </w:r>
      <w:r w:rsidRPr="00FB48DF">
        <w:rPr>
          <w:rFonts w:hAnsi="SimSun" w:hint="eastAsia"/>
          <w:bCs/>
          <w:sz w:val="21"/>
          <w:szCs w:val="21"/>
          <w:lang w:eastAsia="zh-CN"/>
        </w:rPr>
        <w:t>正</w:t>
      </w:r>
      <w:r w:rsidRPr="00FB48DF">
        <w:rPr>
          <w:rFonts w:hAnsi="SimSun"/>
          <w:bCs/>
          <w:sz w:val="21"/>
          <w:szCs w:val="21"/>
          <w:lang w:eastAsia="zh-CN"/>
        </w:rPr>
        <w:t>案的程序。</w:t>
      </w:r>
    </w:p>
    <w:p w:rsidR="00666048" w:rsidRPr="00FB48DF" w:rsidRDefault="00666048" w:rsidP="003034DB">
      <w:pPr>
        <w:pStyle w:val="H23G"/>
        <w:tabs>
          <w:tab w:val="clear" w:pos="851"/>
        </w:tabs>
        <w:spacing w:before="0" w:after="240" w:line="340" w:lineRule="exact"/>
        <w:ind w:leftChars="400" w:left="31680" w:right="1264" w:hangingChars="175" w:firstLine="31680"/>
        <w:rPr>
          <w:rFonts w:eastAsia="SimHei"/>
          <w:b w:val="0"/>
          <w:sz w:val="24"/>
          <w:szCs w:val="24"/>
          <w:lang w:eastAsia="zh-CN"/>
        </w:rPr>
      </w:pPr>
      <w:bookmarkStart w:id="12" w:name="_Toc290888492"/>
      <w:bookmarkStart w:id="13" w:name="_Toc294276701"/>
      <w:r w:rsidRPr="00FB48DF">
        <w:rPr>
          <w:rFonts w:eastAsia="SimHei"/>
          <w:b w:val="0"/>
          <w:sz w:val="24"/>
          <w:szCs w:val="24"/>
          <w:lang w:eastAsia="zh-CN"/>
        </w:rPr>
        <w:t xml:space="preserve">C. </w:t>
      </w:r>
      <w:r w:rsidRPr="00FB48DF">
        <w:rPr>
          <w:rFonts w:eastAsia="SimHei"/>
          <w:b w:val="0"/>
          <w:sz w:val="24"/>
          <w:szCs w:val="24"/>
          <w:lang w:eastAsia="zh-CN"/>
        </w:rPr>
        <w:tab/>
      </w:r>
      <w:bookmarkEnd w:id="12"/>
      <w:bookmarkEnd w:id="13"/>
      <w:r w:rsidRPr="00FB48DF">
        <w:rPr>
          <w:rFonts w:eastAsia="SimHei" w:hint="eastAsia"/>
          <w:b w:val="0"/>
          <w:sz w:val="24"/>
          <w:szCs w:val="24"/>
          <w:lang w:eastAsia="zh-CN"/>
        </w:rPr>
        <w:t>向执行</w:t>
      </w:r>
      <w:r w:rsidR="009F020C" w:rsidRPr="00FB48DF">
        <w:rPr>
          <w:rFonts w:eastAsia="SimHei" w:hint="eastAsia"/>
          <w:b w:val="0"/>
          <w:sz w:val="24"/>
          <w:szCs w:val="24"/>
          <w:lang w:eastAsia="zh-CN"/>
        </w:rPr>
        <w:t>《</w:t>
      </w:r>
      <w:r w:rsidRPr="00FB48DF">
        <w:rPr>
          <w:rFonts w:eastAsia="SimHei" w:hint="eastAsia"/>
          <w:b w:val="0"/>
          <w:sz w:val="24"/>
          <w:szCs w:val="24"/>
          <w:lang w:eastAsia="zh-CN"/>
        </w:rPr>
        <w:t>波斯尼亚和黑塞哥维那两性平等行动计划</w:t>
      </w:r>
      <w:r w:rsidR="009F020C" w:rsidRPr="00FB48DF">
        <w:rPr>
          <w:rFonts w:eastAsia="SimHei" w:hint="eastAsia"/>
          <w:b w:val="0"/>
          <w:sz w:val="24"/>
          <w:szCs w:val="24"/>
          <w:lang w:eastAsia="zh-CN"/>
        </w:rPr>
        <w:t>》</w:t>
      </w:r>
      <w:r w:rsidRPr="00FB48DF">
        <w:rPr>
          <w:rFonts w:eastAsia="SimHei" w:hint="eastAsia"/>
          <w:b w:val="0"/>
          <w:sz w:val="24"/>
          <w:szCs w:val="24"/>
          <w:lang w:eastAsia="zh-CN"/>
        </w:rPr>
        <w:t>提供支助的财务机制</w:t>
      </w:r>
    </w:p>
    <w:p w:rsidR="00666048" w:rsidRPr="00FB48DF" w:rsidRDefault="00666048" w:rsidP="00E26A44">
      <w:pPr>
        <w:pStyle w:val="SingleTxtG"/>
        <w:spacing w:after="140" w:line="320" w:lineRule="exact"/>
        <w:ind w:left="1264" w:right="1264"/>
        <w:rPr>
          <w:rFonts w:eastAsia="SimHei"/>
          <w:sz w:val="21"/>
          <w:szCs w:val="21"/>
          <w:lang w:eastAsia="zh-CN"/>
        </w:rPr>
      </w:pPr>
      <w:r w:rsidRPr="00FB48DF">
        <w:rPr>
          <w:rFonts w:hAnsi="SimSun"/>
          <w:sz w:val="21"/>
          <w:szCs w:val="21"/>
          <w:lang w:eastAsia="zh-CN"/>
        </w:rPr>
        <w:t>《波黑</w:t>
      </w:r>
      <w:r w:rsidRPr="00FB48DF">
        <w:rPr>
          <w:rFonts w:hAnsi="SimSun" w:hint="eastAsia"/>
          <w:sz w:val="21"/>
          <w:szCs w:val="21"/>
          <w:lang w:eastAsia="zh-CN"/>
        </w:rPr>
        <w:t>两性</w:t>
      </w:r>
      <w:r w:rsidR="009F020C" w:rsidRPr="00FB48DF">
        <w:rPr>
          <w:rFonts w:hAnsi="SimSun" w:hint="eastAsia"/>
          <w:sz w:val="21"/>
          <w:szCs w:val="21"/>
          <w:lang w:eastAsia="zh-CN"/>
        </w:rPr>
        <w:t>平等</w:t>
      </w:r>
      <w:r w:rsidRPr="00FB48DF">
        <w:rPr>
          <w:rFonts w:hAnsi="SimSun"/>
          <w:sz w:val="21"/>
          <w:szCs w:val="21"/>
          <w:lang w:eastAsia="zh-CN"/>
        </w:rPr>
        <w:t>行动计划》通过后，两性平等机构与两性问题中心合作起草了一</w:t>
      </w:r>
      <w:r w:rsidRPr="00FB48DF">
        <w:rPr>
          <w:rFonts w:hAnsi="SimSun" w:hint="eastAsia"/>
          <w:sz w:val="21"/>
          <w:szCs w:val="21"/>
          <w:lang w:eastAsia="zh-CN"/>
        </w:rPr>
        <w:t>个</w:t>
      </w:r>
      <w:r w:rsidRPr="00FB48DF">
        <w:rPr>
          <w:rFonts w:hAnsi="SimSun"/>
          <w:sz w:val="21"/>
          <w:szCs w:val="21"/>
          <w:lang w:eastAsia="zh-CN"/>
        </w:rPr>
        <w:t>项目提案，以确保</w:t>
      </w:r>
      <w:r w:rsidRPr="00FB48DF">
        <w:rPr>
          <w:rFonts w:hAnsi="SimSun" w:hint="eastAsia"/>
          <w:sz w:val="21"/>
          <w:szCs w:val="21"/>
          <w:lang w:eastAsia="zh-CN"/>
        </w:rPr>
        <w:t>用于</w:t>
      </w:r>
      <w:r w:rsidRPr="00FB48DF">
        <w:rPr>
          <w:rFonts w:hAnsi="SimSun"/>
          <w:sz w:val="21"/>
          <w:szCs w:val="21"/>
          <w:lang w:eastAsia="zh-CN"/>
        </w:rPr>
        <w:t>执行《波黑</w:t>
      </w:r>
      <w:r w:rsidRPr="00FB48DF">
        <w:rPr>
          <w:rFonts w:hAnsi="SimSun" w:hint="eastAsia"/>
          <w:sz w:val="21"/>
          <w:szCs w:val="21"/>
          <w:lang w:eastAsia="zh-CN"/>
        </w:rPr>
        <w:t>两性平等</w:t>
      </w:r>
      <w:r w:rsidRPr="00FB48DF">
        <w:rPr>
          <w:rFonts w:hAnsi="SimSun"/>
          <w:sz w:val="21"/>
          <w:szCs w:val="21"/>
          <w:lang w:eastAsia="zh-CN"/>
        </w:rPr>
        <w:t>行动计划》的资金。波黑的捐助者（瑞典、奥地利、瑞士和联合王国的发展机构）表示愿意</w:t>
      </w:r>
      <w:r w:rsidRPr="00FB48DF">
        <w:rPr>
          <w:rFonts w:hAnsi="SimSun" w:hint="eastAsia"/>
          <w:sz w:val="21"/>
          <w:szCs w:val="21"/>
          <w:lang w:eastAsia="zh-CN"/>
        </w:rPr>
        <w:t>对</w:t>
      </w:r>
      <w:r w:rsidRPr="00FB48DF">
        <w:rPr>
          <w:rFonts w:hAnsi="SimSun"/>
          <w:sz w:val="21"/>
          <w:szCs w:val="21"/>
          <w:lang w:eastAsia="zh-CN"/>
        </w:rPr>
        <w:t>该项目提案</w:t>
      </w:r>
      <w:r w:rsidRPr="00FB48DF">
        <w:rPr>
          <w:rFonts w:hAnsi="SimSun" w:hint="eastAsia"/>
          <w:sz w:val="21"/>
          <w:szCs w:val="21"/>
          <w:lang w:eastAsia="zh-CN"/>
        </w:rPr>
        <w:t>提供资金支持</w:t>
      </w:r>
      <w:r w:rsidRPr="00FB48DF">
        <w:rPr>
          <w:rFonts w:hAnsi="SimSun"/>
          <w:sz w:val="21"/>
          <w:szCs w:val="21"/>
          <w:lang w:eastAsia="zh-CN"/>
        </w:rPr>
        <w:t>。</w:t>
      </w:r>
      <w:smartTag w:uri="urn:schemas-microsoft-com:office:smarttags" w:element="chsdate">
        <w:smartTagPr>
          <w:attr w:name="IsROCDate" w:val="False"/>
          <w:attr w:name="IsLunarDate" w:val="False"/>
          <w:attr w:name="Day" w:val="23"/>
          <w:attr w:name="Month" w:val="11"/>
          <w:attr w:name="Year" w:val="2009"/>
        </w:smartTagPr>
        <w:r w:rsidRPr="00FB48DF">
          <w:rPr>
            <w:sz w:val="21"/>
            <w:szCs w:val="21"/>
            <w:lang w:eastAsia="zh-CN"/>
          </w:rPr>
          <w:t>2009</w:t>
        </w:r>
        <w:r w:rsidRPr="00FB48DF">
          <w:rPr>
            <w:rFonts w:hAnsi="SimSun"/>
            <w:sz w:val="21"/>
            <w:szCs w:val="21"/>
            <w:lang w:eastAsia="zh-CN"/>
          </w:rPr>
          <w:t>年</w:t>
        </w:r>
        <w:r w:rsidRPr="00FB48DF">
          <w:rPr>
            <w:sz w:val="21"/>
            <w:szCs w:val="21"/>
            <w:lang w:eastAsia="zh-CN"/>
          </w:rPr>
          <w:t>11</w:t>
        </w:r>
        <w:r w:rsidRPr="00FB48DF">
          <w:rPr>
            <w:rFonts w:hAnsi="SimSun"/>
            <w:sz w:val="21"/>
            <w:szCs w:val="21"/>
            <w:lang w:eastAsia="zh-CN"/>
          </w:rPr>
          <w:t>月</w:t>
        </w:r>
        <w:r w:rsidRPr="00FB48DF">
          <w:rPr>
            <w:sz w:val="21"/>
            <w:szCs w:val="21"/>
            <w:lang w:eastAsia="zh-CN"/>
          </w:rPr>
          <w:t>23</w:t>
        </w:r>
        <w:r w:rsidRPr="00FB48DF">
          <w:rPr>
            <w:rFonts w:hAnsi="SimSun"/>
            <w:sz w:val="21"/>
            <w:szCs w:val="21"/>
            <w:lang w:eastAsia="zh-CN"/>
          </w:rPr>
          <w:t>日</w:t>
        </w:r>
      </w:smartTag>
      <w:r w:rsidRPr="00FB48DF">
        <w:rPr>
          <w:rFonts w:hAnsi="SimSun"/>
          <w:sz w:val="21"/>
          <w:szCs w:val="21"/>
          <w:lang w:eastAsia="zh-CN"/>
        </w:rPr>
        <w:t>，通过签署波黑部长会议</w:t>
      </w:r>
      <w:r w:rsidRPr="00FB48DF">
        <w:rPr>
          <w:rFonts w:hAnsi="SimSun" w:hint="eastAsia"/>
          <w:sz w:val="21"/>
          <w:szCs w:val="21"/>
          <w:lang w:eastAsia="zh-CN"/>
        </w:rPr>
        <w:t>与</w:t>
      </w:r>
      <w:r w:rsidRPr="00FB48DF">
        <w:rPr>
          <w:rFonts w:hAnsi="SimSun"/>
          <w:sz w:val="21"/>
          <w:szCs w:val="21"/>
          <w:lang w:eastAsia="zh-CN"/>
        </w:rPr>
        <w:t>捐助者</w:t>
      </w:r>
      <w:r w:rsidRPr="00FB48DF">
        <w:rPr>
          <w:rFonts w:hAnsi="SimSun" w:hint="eastAsia"/>
          <w:sz w:val="21"/>
          <w:szCs w:val="21"/>
          <w:lang w:eastAsia="zh-CN"/>
        </w:rPr>
        <w:t>之间的</w:t>
      </w:r>
      <w:r w:rsidRPr="00FB48DF">
        <w:rPr>
          <w:rFonts w:hAnsi="SimSun"/>
          <w:sz w:val="21"/>
          <w:szCs w:val="21"/>
          <w:lang w:eastAsia="zh-CN"/>
        </w:rPr>
        <w:t>《</w:t>
      </w:r>
      <w:r w:rsidRPr="00FB48DF">
        <w:rPr>
          <w:rFonts w:eastAsia="SimHei" w:hAnsi="SimSun"/>
          <w:sz w:val="21"/>
          <w:szCs w:val="21"/>
          <w:lang w:eastAsia="zh-CN"/>
        </w:rPr>
        <w:t>联合</w:t>
      </w:r>
      <w:r w:rsidRPr="00FB48DF">
        <w:rPr>
          <w:rFonts w:eastAsia="SimHei" w:hAnsi="SimSun" w:hint="eastAsia"/>
          <w:sz w:val="21"/>
          <w:szCs w:val="21"/>
          <w:lang w:eastAsia="zh-CN"/>
        </w:rPr>
        <w:t>供资</w:t>
      </w:r>
      <w:r w:rsidRPr="00FB48DF">
        <w:rPr>
          <w:rFonts w:eastAsia="SimHei" w:hAnsi="SimSun"/>
          <w:sz w:val="21"/>
          <w:szCs w:val="21"/>
          <w:lang w:eastAsia="zh-CN"/>
        </w:rPr>
        <w:t>协议</w:t>
      </w:r>
      <w:r w:rsidRPr="00FB48DF">
        <w:rPr>
          <w:rFonts w:hAnsi="SimSun"/>
          <w:sz w:val="21"/>
          <w:szCs w:val="21"/>
          <w:lang w:eastAsia="zh-CN"/>
        </w:rPr>
        <w:t>》，确立了</w:t>
      </w:r>
      <w:bookmarkStart w:id="14" w:name="OLE_LINK12"/>
      <w:r w:rsidRPr="00FB48DF">
        <w:rPr>
          <w:rFonts w:hAnsi="SimSun"/>
          <w:sz w:val="21"/>
          <w:szCs w:val="21"/>
          <w:lang w:eastAsia="zh-CN"/>
        </w:rPr>
        <w:t>执行波黑两性平等行动计划的财务机制</w:t>
      </w:r>
      <w:bookmarkEnd w:id="14"/>
      <w:r w:rsidRPr="00FB48DF">
        <w:rPr>
          <w:rFonts w:eastAsia="SimHei"/>
          <w:sz w:val="21"/>
          <w:szCs w:val="21"/>
          <w:lang w:eastAsia="zh-CN"/>
        </w:rPr>
        <w:t>（</w:t>
      </w:r>
      <w:bookmarkStart w:id="15" w:name="OLE_LINK7"/>
      <w:r w:rsidRPr="00FB48DF">
        <w:rPr>
          <w:rFonts w:eastAsia="SimHei" w:hAnsi="SimSun" w:hint="eastAsia"/>
          <w:sz w:val="21"/>
          <w:szCs w:val="21"/>
          <w:lang w:eastAsia="zh-CN"/>
        </w:rPr>
        <w:t>执行</w:t>
      </w:r>
      <w:r w:rsidR="009E6E79" w:rsidRPr="00FB48DF">
        <w:rPr>
          <w:rFonts w:eastAsia="SimHei" w:hAnsi="SimSun" w:hint="eastAsia"/>
          <w:sz w:val="21"/>
          <w:szCs w:val="21"/>
          <w:lang w:eastAsia="zh-CN"/>
        </w:rPr>
        <w:t>《</w:t>
      </w:r>
      <w:r w:rsidRPr="00FB48DF">
        <w:rPr>
          <w:rFonts w:eastAsia="SimHei" w:hAnsi="SimSun" w:hint="eastAsia"/>
          <w:sz w:val="21"/>
          <w:szCs w:val="21"/>
          <w:lang w:eastAsia="zh-CN"/>
        </w:rPr>
        <w:t>波黑两性平等行动计划</w:t>
      </w:r>
      <w:r w:rsidR="009E6E79" w:rsidRPr="00FB48DF">
        <w:rPr>
          <w:rFonts w:eastAsia="SimHei" w:hAnsi="SimSun" w:hint="eastAsia"/>
          <w:sz w:val="21"/>
          <w:szCs w:val="21"/>
          <w:lang w:eastAsia="zh-CN"/>
        </w:rPr>
        <w:t>》</w:t>
      </w:r>
      <w:r w:rsidRPr="00FB48DF">
        <w:rPr>
          <w:rFonts w:eastAsia="SimHei" w:hAnsi="SimSun" w:hint="eastAsia"/>
          <w:sz w:val="21"/>
          <w:szCs w:val="21"/>
          <w:lang w:eastAsia="zh-CN"/>
        </w:rPr>
        <w:t>的财务机制</w:t>
      </w:r>
      <w:r w:rsidRPr="00FB48DF">
        <w:rPr>
          <w:rFonts w:eastAsia="SimHei" w:hAnsi="SimSun"/>
          <w:sz w:val="21"/>
          <w:szCs w:val="21"/>
          <w:lang w:eastAsia="zh-CN"/>
        </w:rPr>
        <w:t>方案</w:t>
      </w:r>
      <w:bookmarkEnd w:id="15"/>
      <w:r w:rsidRPr="00FB48DF">
        <w:rPr>
          <w:rFonts w:eastAsia="SimHei"/>
          <w:sz w:val="21"/>
          <w:szCs w:val="21"/>
          <w:lang w:eastAsia="zh-CN"/>
        </w:rPr>
        <w:t>）</w:t>
      </w:r>
      <w:r w:rsidRPr="00FB48DF">
        <w:rPr>
          <w:rFonts w:eastAsia="SimHei"/>
          <w:sz w:val="21"/>
          <w:szCs w:val="21"/>
          <w:lang w:eastAsia="zh-CN"/>
        </w:rPr>
        <w:t xml:space="preserve"> </w:t>
      </w:r>
      <w:r w:rsidRPr="00FB48DF">
        <w:rPr>
          <w:rFonts w:eastAsia="SimHei" w:hAnsi="SimSun"/>
          <w:sz w:val="21"/>
          <w:szCs w:val="21"/>
          <w:lang w:eastAsia="zh-CN"/>
        </w:rPr>
        <w:t>和</w:t>
      </w:r>
      <w:r w:rsidRPr="00FB48DF">
        <w:rPr>
          <w:rFonts w:eastAsia="SimHei"/>
          <w:sz w:val="21"/>
          <w:szCs w:val="21"/>
          <w:lang w:eastAsia="zh-CN"/>
        </w:rPr>
        <w:t>2009-2014</w:t>
      </w:r>
      <w:r w:rsidRPr="00FB48DF">
        <w:rPr>
          <w:rFonts w:eastAsia="SimHei" w:hAnsi="SimSun"/>
          <w:sz w:val="21"/>
          <w:szCs w:val="21"/>
          <w:lang w:eastAsia="zh-CN"/>
        </w:rPr>
        <w:t>年预算</w:t>
      </w:r>
      <w:r w:rsidRPr="00FB48DF">
        <w:rPr>
          <w:rFonts w:eastAsia="SimHei" w:hAnsi="SimSun" w:hint="eastAsia"/>
          <w:sz w:val="21"/>
          <w:szCs w:val="21"/>
          <w:lang w:eastAsia="zh-CN"/>
        </w:rPr>
        <w:t>——</w:t>
      </w:r>
      <w:r w:rsidRPr="00FB48DF">
        <w:rPr>
          <w:rFonts w:eastAsia="SimHei"/>
          <w:sz w:val="21"/>
          <w:szCs w:val="21"/>
          <w:lang w:eastAsia="zh-CN"/>
        </w:rPr>
        <w:t>7 475 377.84</w:t>
      </w:r>
      <w:r w:rsidRPr="00FB48DF">
        <w:rPr>
          <w:rFonts w:eastAsia="SimHei" w:hAnsi="SimSun"/>
          <w:sz w:val="21"/>
          <w:szCs w:val="21"/>
          <w:lang w:eastAsia="zh-CN"/>
        </w:rPr>
        <w:t>可兑换马克</w:t>
      </w:r>
      <w:r w:rsidRPr="00FB48DF">
        <w:rPr>
          <w:rFonts w:eastAsia="SimHei"/>
          <w:sz w:val="21"/>
          <w:szCs w:val="21"/>
          <w:lang w:eastAsia="zh-CN"/>
        </w:rPr>
        <w:t>（</w:t>
      </w:r>
      <w:r w:rsidRPr="00FB48DF">
        <w:rPr>
          <w:rFonts w:eastAsia="SimHei" w:hAnsi="SimSun"/>
          <w:sz w:val="21"/>
          <w:szCs w:val="21"/>
          <w:lang w:eastAsia="zh-CN"/>
        </w:rPr>
        <w:t>撰写本报告之时</w:t>
      </w:r>
      <w:r w:rsidRPr="00FB48DF">
        <w:rPr>
          <w:rFonts w:eastAsia="SimHei" w:hint="eastAsia"/>
          <w:sz w:val="21"/>
          <w:szCs w:val="21"/>
          <w:lang w:eastAsia="zh-CN"/>
        </w:rPr>
        <w:t>，</w:t>
      </w:r>
      <w:r w:rsidRPr="00FB48DF">
        <w:rPr>
          <w:rFonts w:eastAsia="SimHei" w:hAnsi="SimSun"/>
          <w:sz w:val="21"/>
          <w:szCs w:val="21"/>
          <w:lang w:eastAsia="zh-CN"/>
        </w:rPr>
        <w:t>已通过双边协议</w:t>
      </w:r>
      <w:r w:rsidRPr="00FB48DF">
        <w:rPr>
          <w:rFonts w:eastAsia="SimHei" w:hAnsi="SimSun" w:hint="eastAsia"/>
          <w:sz w:val="21"/>
          <w:szCs w:val="21"/>
          <w:lang w:eastAsia="zh-CN"/>
        </w:rPr>
        <w:t>筹集到</w:t>
      </w:r>
      <w:r w:rsidRPr="00FB48DF">
        <w:rPr>
          <w:rFonts w:eastAsia="SimHei"/>
          <w:sz w:val="21"/>
          <w:szCs w:val="21"/>
          <w:lang w:eastAsia="zh-CN"/>
        </w:rPr>
        <w:t>5 271 000.98</w:t>
      </w:r>
      <w:r w:rsidRPr="00FB48DF">
        <w:rPr>
          <w:rFonts w:eastAsia="SimHei" w:hAnsi="SimSun"/>
          <w:sz w:val="21"/>
          <w:szCs w:val="21"/>
          <w:lang w:eastAsia="zh-CN"/>
        </w:rPr>
        <w:t>可兑换马克</w:t>
      </w:r>
      <w:r w:rsidRPr="00FB48DF">
        <w:rPr>
          <w:rFonts w:eastAsia="SimHei" w:hAnsi="SimSun" w:hint="eastAsia"/>
          <w:sz w:val="21"/>
          <w:szCs w:val="21"/>
          <w:lang w:eastAsia="zh-CN"/>
        </w:rPr>
        <w:t>的资金</w:t>
      </w:r>
      <w:r w:rsidRPr="00FB48DF">
        <w:rPr>
          <w:rFonts w:eastAsia="SimHei"/>
          <w:sz w:val="21"/>
          <w:szCs w:val="21"/>
          <w:lang w:eastAsia="zh-CN"/>
        </w:rPr>
        <w:t>）</w:t>
      </w:r>
      <w:r w:rsidRPr="00FB48DF">
        <w:rPr>
          <w:rFonts w:hAnsi="SimSun"/>
          <w:sz w:val="21"/>
          <w:szCs w:val="21"/>
          <w:lang w:eastAsia="zh-CN"/>
        </w:rPr>
        <w:t>。</w:t>
      </w:r>
    </w:p>
    <w:p w:rsidR="00666048" w:rsidRPr="00FB48DF" w:rsidRDefault="00666048" w:rsidP="0052361A">
      <w:pPr>
        <w:pStyle w:val="SingleTxtG"/>
        <w:spacing w:after="240" w:line="320" w:lineRule="exact"/>
        <w:ind w:left="1264" w:right="1264"/>
        <w:rPr>
          <w:sz w:val="21"/>
          <w:szCs w:val="21"/>
          <w:lang w:eastAsia="zh-CN"/>
        </w:rPr>
      </w:pPr>
      <w:r w:rsidRPr="00FB48DF">
        <w:rPr>
          <w:rFonts w:hAnsi="SimSun"/>
          <w:sz w:val="21"/>
          <w:szCs w:val="21"/>
          <w:lang w:eastAsia="zh-CN"/>
        </w:rPr>
        <w:t>通过这种方法，除了两性平等体制机制的经常预算外，已获得五年</w:t>
      </w:r>
      <w:r w:rsidRPr="00FB48DF">
        <w:rPr>
          <w:rFonts w:hAnsi="SimSun" w:hint="eastAsia"/>
          <w:sz w:val="21"/>
          <w:szCs w:val="21"/>
          <w:lang w:eastAsia="zh-CN"/>
        </w:rPr>
        <w:t>内</w:t>
      </w:r>
      <w:r w:rsidRPr="00FB48DF">
        <w:rPr>
          <w:rFonts w:hAnsi="SimSun"/>
          <w:sz w:val="21"/>
          <w:szCs w:val="21"/>
          <w:lang w:eastAsia="zh-CN"/>
        </w:rPr>
        <w:t>执行</w:t>
      </w:r>
      <w:bookmarkStart w:id="16" w:name="OLE_LINK9"/>
      <w:r w:rsidRPr="00FB48DF">
        <w:rPr>
          <w:rFonts w:hAnsi="SimSun"/>
          <w:sz w:val="21"/>
          <w:szCs w:val="21"/>
          <w:lang w:eastAsia="zh-CN"/>
        </w:rPr>
        <w:t>《波黑两性平等行动计划》</w:t>
      </w:r>
      <w:bookmarkEnd w:id="16"/>
      <w:r w:rsidRPr="00FB48DF">
        <w:rPr>
          <w:rFonts w:hAnsi="SimSun"/>
          <w:sz w:val="21"/>
          <w:szCs w:val="21"/>
          <w:lang w:eastAsia="zh-CN"/>
        </w:rPr>
        <w:t>的资金。</w:t>
      </w:r>
      <w:bookmarkStart w:id="17" w:name="OLE_LINK13"/>
      <w:r w:rsidRPr="00FB48DF">
        <w:rPr>
          <w:rFonts w:hAnsi="SimSun" w:hint="eastAsia"/>
          <w:sz w:val="21"/>
          <w:szCs w:val="21"/>
          <w:lang w:eastAsia="zh-CN"/>
        </w:rPr>
        <w:t>执行波黑两性平等行动计划的财务机制</w:t>
      </w:r>
      <w:r w:rsidRPr="00FB48DF">
        <w:rPr>
          <w:rFonts w:hAnsi="SimSun"/>
          <w:sz w:val="21"/>
          <w:szCs w:val="21"/>
          <w:lang w:eastAsia="zh-CN"/>
        </w:rPr>
        <w:t>方案</w:t>
      </w:r>
      <w:bookmarkEnd w:id="17"/>
      <w:r w:rsidRPr="00FB48DF">
        <w:rPr>
          <w:rFonts w:hAnsi="SimSun"/>
          <w:sz w:val="21"/>
          <w:szCs w:val="21"/>
          <w:lang w:eastAsia="zh-CN"/>
        </w:rPr>
        <w:t>的主要目标是进一步加强两性平等体制机制和主管机构的</w:t>
      </w:r>
      <w:r w:rsidRPr="00FB48DF">
        <w:rPr>
          <w:rFonts w:hAnsi="SimSun" w:hint="eastAsia"/>
          <w:sz w:val="21"/>
          <w:szCs w:val="21"/>
          <w:lang w:eastAsia="zh-CN"/>
        </w:rPr>
        <w:t>能力</w:t>
      </w:r>
      <w:r w:rsidRPr="00FB48DF">
        <w:rPr>
          <w:rFonts w:hAnsi="SimSun"/>
          <w:sz w:val="21"/>
          <w:szCs w:val="21"/>
          <w:lang w:eastAsia="zh-CN"/>
        </w:rPr>
        <w:t>，将《波黑两性平等行动计划》的活动纳入常规计划和方案，并在执行波黑两性平等行动计划的财务机制内为非政府</w:t>
      </w:r>
      <w:r w:rsidRPr="00FB48DF">
        <w:rPr>
          <w:rFonts w:hAnsi="SimSun" w:hint="eastAsia"/>
          <w:sz w:val="21"/>
          <w:szCs w:val="21"/>
          <w:lang w:eastAsia="zh-CN"/>
        </w:rPr>
        <w:t>组织</w:t>
      </w:r>
      <w:r w:rsidRPr="00FB48DF">
        <w:rPr>
          <w:rFonts w:hAnsi="SimSun"/>
          <w:sz w:val="21"/>
          <w:szCs w:val="21"/>
          <w:lang w:eastAsia="zh-CN"/>
        </w:rPr>
        <w:t>执行项目提供支持。两性平等机构和两性问题中心推动</w:t>
      </w:r>
      <w:r w:rsidRPr="00FB48DF">
        <w:rPr>
          <w:rFonts w:hAnsi="SimSun" w:hint="eastAsia"/>
          <w:sz w:val="21"/>
          <w:szCs w:val="21"/>
          <w:lang w:eastAsia="zh-CN"/>
        </w:rPr>
        <w:t>执行波黑两性平等行动计划的财务机制</w:t>
      </w:r>
      <w:r w:rsidRPr="00FB48DF">
        <w:rPr>
          <w:rFonts w:hAnsi="SimSun"/>
          <w:sz w:val="21"/>
          <w:szCs w:val="21"/>
          <w:lang w:eastAsia="zh-CN"/>
        </w:rPr>
        <w:t>方案，并向所有主要机构和非机构行为</w:t>
      </w:r>
      <w:r w:rsidRPr="00FB48DF">
        <w:rPr>
          <w:rFonts w:hAnsi="SimSun" w:hint="eastAsia"/>
          <w:sz w:val="21"/>
          <w:szCs w:val="21"/>
          <w:lang w:eastAsia="zh-CN"/>
        </w:rPr>
        <w:t>人</w:t>
      </w:r>
      <w:r w:rsidRPr="00FB48DF">
        <w:rPr>
          <w:rFonts w:hAnsi="SimSun"/>
          <w:sz w:val="21"/>
          <w:szCs w:val="21"/>
          <w:lang w:eastAsia="zh-CN"/>
        </w:rPr>
        <w:t>介绍了</w:t>
      </w:r>
      <w:r w:rsidRPr="00FB48DF">
        <w:rPr>
          <w:rFonts w:hAnsi="SimSun" w:hint="eastAsia"/>
          <w:sz w:val="21"/>
          <w:szCs w:val="21"/>
          <w:lang w:eastAsia="zh-CN"/>
        </w:rPr>
        <w:t>方案</w:t>
      </w:r>
      <w:r w:rsidRPr="00FB48DF">
        <w:rPr>
          <w:rFonts w:hAnsi="SimSun"/>
          <w:sz w:val="21"/>
          <w:szCs w:val="21"/>
          <w:lang w:eastAsia="zh-CN"/>
        </w:rPr>
        <w:t>执行情况以及从</w:t>
      </w:r>
      <w:r w:rsidRPr="00FB48DF">
        <w:rPr>
          <w:rFonts w:hAnsi="SimSun" w:hint="eastAsia"/>
          <w:sz w:val="21"/>
          <w:szCs w:val="21"/>
          <w:lang w:eastAsia="zh-CN"/>
        </w:rPr>
        <w:t>该基金出</w:t>
      </w:r>
      <w:r w:rsidRPr="00FB48DF">
        <w:rPr>
          <w:rFonts w:hAnsi="SimSun"/>
          <w:sz w:val="21"/>
          <w:szCs w:val="21"/>
          <w:lang w:eastAsia="zh-CN"/>
        </w:rPr>
        <w:t>资的可能性。</w:t>
      </w:r>
    </w:p>
    <w:p w:rsidR="00666048" w:rsidRPr="00FB48DF" w:rsidRDefault="00666048" w:rsidP="003034DB">
      <w:pPr>
        <w:pStyle w:val="H23G"/>
        <w:tabs>
          <w:tab w:val="clear" w:pos="851"/>
        </w:tabs>
        <w:spacing w:before="0" w:after="240" w:line="340" w:lineRule="exact"/>
        <w:ind w:leftChars="400" w:left="31680" w:right="1264" w:firstLine="0"/>
        <w:rPr>
          <w:rFonts w:eastAsia="SimHei"/>
          <w:b w:val="0"/>
          <w:sz w:val="24"/>
          <w:szCs w:val="24"/>
          <w:lang w:eastAsia="zh-CN"/>
        </w:rPr>
      </w:pPr>
      <w:bookmarkStart w:id="18" w:name="_Toc290888493"/>
      <w:bookmarkStart w:id="19" w:name="_Toc294276702"/>
      <w:r w:rsidRPr="00FB48DF">
        <w:rPr>
          <w:rFonts w:eastAsia="SimHei"/>
          <w:b w:val="0"/>
          <w:sz w:val="24"/>
          <w:szCs w:val="24"/>
          <w:lang w:eastAsia="zh-CN"/>
        </w:rPr>
        <w:t xml:space="preserve">D. </w:t>
      </w:r>
      <w:r w:rsidRPr="00FB48DF">
        <w:rPr>
          <w:rFonts w:eastAsia="SimHei"/>
          <w:b w:val="0"/>
          <w:sz w:val="24"/>
          <w:szCs w:val="24"/>
          <w:lang w:eastAsia="zh-CN"/>
        </w:rPr>
        <w:tab/>
      </w:r>
      <w:bookmarkEnd w:id="18"/>
      <w:bookmarkEnd w:id="19"/>
      <w:r w:rsidRPr="00FB48DF">
        <w:rPr>
          <w:rFonts w:eastAsia="SimHei"/>
          <w:b w:val="0"/>
          <w:sz w:val="24"/>
          <w:szCs w:val="24"/>
          <w:lang w:eastAsia="zh-CN"/>
        </w:rPr>
        <w:t>统计数据</w:t>
      </w:r>
    </w:p>
    <w:p w:rsidR="00EC01CD" w:rsidRPr="00FB48DF" w:rsidRDefault="00666048" w:rsidP="00E26A44">
      <w:pPr>
        <w:pStyle w:val="SingleTxtG"/>
        <w:tabs>
          <w:tab w:val="left" w:pos="1890"/>
        </w:tabs>
        <w:spacing w:after="140" w:line="320" w:lineRule="exact"/>
        <w:ind w:left="1264" w:right="1264"/>
        <w:rPr>
          <w:rFonts w:hAnsi="SimSun" w:hint="eastAsia"/>
          <w:sz w:val="21"/>
          <w:szCs w:val="21"/>
          <w:lang w:eastAsia="zh-CN"/>
        </w:rPr>
      </w:pPr>
      <w:r w:rsidRPr="00FB48DF">
        <w:rPr>
          <w:rFonts w:hAnsi="SimSun"/>
          <w:sz w:val="21"/>
          <w:szCs w:val="21"/>
          <w:lang w:eastAsia="zh-CN"/>
        </w:rPr>
        <w:t>本报告所采用的统计数据来自波黑统计局的《</w:t>
      </w:r>
      <w:r w:rsidR="00141AE3" w:rsidRPr="00FB48DF">
        <w:rPr>
          <w:rFonts w:hAnsi="SimSun"/>
          <w:sz w:val="21"/>
          <w:szCs w:val="21"/>
          <w:lang w:eastAsia="zh-CN"/>
        </w:rPr>
        <w:t>政府公报</w:t>
      </w:r>
      <w:r w:rsidRPr="00FB48DF">
        <w:rPr>
          <w:rFonts w:hAnsi="SimSun"/>
          <w:sz w:val="21"/>
          <w:szCs w:val="21"/>
          <w:lang w:eastAsia="zh-CN"/>
        </w:rPr>
        <w:t>》，统计局</w:t>
      </w:r>
      <w:r w:rsidRPr="00FB48DF">
        <w:rPr>
          <w:rFonts w:hAnsi="SimSun" w:hint="eastAsia"/>
          <w:sz w:val="21"/>
          <w:szCs w:val="21"/>
          <w:lang w:eastAsia="zh-CN"/>
        </w:rPr>
        <w:t>负责</w:t>
      </w:r>
      <w:r w:rsidRPr="00FB48DF">
        <w:rPr>
          <w:rFonts w:hAnsi="SimSun"/>
          <w:sz w:val="21"/>
          <w:szCs w:val="21"/>
          <w:lang w:eastAsia="zh-CN"/>
        </w:rPr>
        <w:t>根据国际公认方法，依照波黑</w:t>
      </w:r>
      <w:r w:rsidRPr="00FB48DF">
        <w:rPr>
          <w:rFonts w:hAnsi="SimSun" w:hint="eastAsia"/>
          <w:sz w:val="21"/>
          <w:szCs w:val="21"/>
          <w:lang w:eastAsia="zh-CN"/>
        </w:rPr>
        <w:t>各实体的</w:t>
      </w:r>
      <w:r w:rsidRPr="00FB48DF">
        <w:rPr>
          <w:rFonts w:hAnsi="SimSun"/>
          <w:sz w:val="21"/>
          <w:szCs w:val="21"/>
          <w:lang w:eastAsia="zh-CN"/>
        </w:rPr>
        <w:t>统计研究所、波黑布尔奇科地区和波黑其他机构的数据，编制和发布波黑的统计数据。如果两个实体之间的统计数据大不相同，本报告将</w:t>
      </w:r>
      <w:r w:rsidRPr="00FB48DF">
        <w:rPr>
          <w:rFonts w:hAnsi="SimSun" w:hint="eastAsia"/>
          <w:sz w:val="21"/>
          <w:szCs w:val="21"/>
          <w:lang w:eastAsia="zh-CN"/>
        </w:rPr>
        <w:t>指出</w:t>
      </w:r>
      <w:r w:rsidRPr="00FB48DF">
        <w:rPr>
          <w:rFonts w:hAnsi="SimSun"/>
          <w:sz w:val="21"/>
          <w:szCs w:val="21"/>
          <w:lang w:eastAsia="zh-CN"/>
        </w:rPr>
        <w:t>此种差异。</w:t>
      </w:r>
    </w:p>
    <w:p w:rsidR="003073D0" w:rsidRPr="00FB48DF" w:rsidRDefault="00096295" w:rsidP="00096295">
      <w:pPr>
        <w:pStyle w:val="H23G"/>
        <w:spacing w:before="0" w:after="240" w:line="400" w:lineRule="exact"/>
        <w:ind w:left="1264" w:right="1264" w:firstLine="0"/>
        <w:rPr>
          <w:rFonts w:eastAsia="SimHei"/>
          <w:b w:val="0"/>
          <w:sz w:val="28"/>
          <w:szCs w:val="28"/>
          <w:lang w:eastAsia="zh-CN"/>
        </w:rPr>
      </w:pPr>
      <w:bookmarkStart w:id="20" w:name="_Toc290888494"/>
      <w:bookmarkStart w:id="21" w:name="_Toc294276703"/>
      <w:r w:rsidRPr="00FB48DF">
        <w:rPr>
          <w:rFonts w:eastAsia="SimHei"/>
          <w:b w:val="0"/>
          <w:sz w:val="21"/>
          <w:szCs w:val="21"/>
          <w:lang w:eastAsia="zh-CN"/>
        </w:rPr>
        <w:br w:type="page"/>
      </w:r>
      <w:r w:rsidR="003073D0" w:rsidRPr="00FB48DF">
        <w:rPr>
          <w:rFonts w:eastAsia="SimHei" w:hAnsi="SimSun"/>
          <w:b w:val="0"/>
          <w:sz w:val="28"/>
          <w:szCs w:val="28"/>
          <w:lang w:eastAsia="zh-CN"/>
        </w:rPr>
        <w:t>第一部分</w:t>
      </w:r>
      <w:bookmarkEnd w:id="20"/>
      <w:bookmarkEnd w:id="21"/>
    </w:p>
    <w:p w:rsidR="003073D0" w:rsidRPr="00FB48DF" w:rsidRDefault="003073D0" w:rsidP="00096295">
      <w:pPr>
        <w:pStyle w:val="H23G"/>
        <w:spacing w:before="0" w:after="240" w:line="360" w:lineRule="exact"/>
        <w:ind w:left="1264" w:right="1264" w:firstLine="0"/>
        <w:rPr>
          <w:rFonts w:eastAsia="SimHei"/>
          <w:b w:val="0"/>
          <w:sz w:val="24"/>
          <w:szCs w:val="24"/>
          <w:lang w:eastAsia="zh-CN"/>
        </w:rPr>
      </w:pPr>
      <w:r w:rsidRPr="00FB48DF">
        <w:rPr>
          <w:rFonts w:eastAsia="SimHei" w:hAnsi="SimSun"/>
          <w:b w:val="0"/>
          <w:sz w:val="24"/>
          <w:szCs w:val="24"/>
          <w:lang w:eastAsia="zh-CN"/>
        </w:rPr>
        <w:t>第</w:t>
      </w:r>
      <w:r w:rsidR="00096295" w:rsidRPr="00FB48DF">
        <w:rPr>
          <w:rFonts w:eastAsia="SimHei" w:hint="eastAsia"/>
          <w:b w:val="0"/>
          <w:sz w:val="24"/>
          <w:szCs w:val="24"/>
          <w:lang w:eastAsia="zh-CN"/>
        </w:rPr>
        <w:t>1</w:t>
      </w:r>
      <w:r w:rsidRPr="00FB48DF">
        <w:rPr>
          <w:rFonts w:eastAsia="SimHei" w:hAnsi="SimSun"/>
          <w:b w:val="0"/>
          <w:sz w:val="24"/>
          <w:szCs w:val="24"/>
          <w:lang w:eastAsia="zh-CN"/>
        </w:rPr>
        <w:t>条：歧视妇女</w:t>
      </w:r>
      <w:r w:rsidRPr="00FB48DF">
        <w:rPr>
          <w:rFonts w:eastAsia="SimHei"/>
          <w:b w:val="0"/>
          <w:sz w:val="24"/>
          <w:szCs w:val="24"/>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w:t>
      </w:r>
      <w:r w:rsidRPr="00FB48DF">
        <w:rPr>
          <w:sz w:val="21"/>
          <w:szCs w:val="21"/>
          <w:u w:color="000000"/>
          <w:lang w:eastAsia="zh-CN"/>
        </w:rPr>
        <w:tab/>
      </w:r>
      <w:r w:rsidRPr="00FB48DF">
        <w:rPr>
          <w:rFonts w:hAnsi="SimSun"/>
          <w:sz w:val="21"/>
          <w:szCs w:val="21"/>
          <w:lang w:eastAsia="zh-CN"/>
        </w:rPr>
        <w:t>两性平等机构</w:t>
      </w:r>
      <w:r w:rsidRPr="00FB48DF">
        <w:rPr>
          <w:rFonts w:hAnsi="SimSun" w:hint="eastAsia"/>
          <w:sz w:val="21"/>
          <w:szCs w:val="21"/>
          <w:lang w:eastAsia="zh-CN"/>
        </w:rPr>
        <w:t>发起</w:t>
      </w:r>
      <w:r w:rsidRPr="00FB48DF">
        <w:rPr>
          <w:rFonts w:hAnsi="SimSun"/>
          <w:sz w:val="21"/>
          <w:szCs w:val="21"/>
          <w:lang w:eastAsia="zh-CN"/>
        </w:rPr>
        <w:t>的《波黑两性平等法修</w:t>
      </w:r>
      <w:r w:rsidRPr="00FB48DF">
        <w:rPr>
          <w:rFonts w:hAnsi="SimSun" w:hint="eastAsia"/>
          <w:sz w:val="21"/>
          <w:szCs w:val="21"/>
          <w:lang w:eastAsia="zh-CN"/>
        </w:rPr>
        <w:t>正</w:t>
      </w:r>
      <w:r w:rsidRPr="00FB48DF">
        <w:rPr>
          <w:rFonts w:hAnsi="SimSun"/>
          <w:sz w:val="21"/>
          <w:szCs w:val="21"/>
          <w:lang w:eastAsia="zh-CN"/>
        </w:rPr>
        <w:t>案》（第</w:t>
      </w:r>
      <w:r w:rsidRPr="00FB48DF">
        <w:rPr>
          <w:sz w:val="21"/>
          <w:szCs w:val="21"/>
          <w:lang w:eastAsia="zh-CN"/>
        </w:rPr>
        <w:t>102/09</w:t>
      </w:r>
      <w:r w:rsidRPr="00FB48DF">
        <w:rPr>
          <w:rFonts w:hAnsi="SimSun"/>
          <w:sz w:val="21"/>
          <w:szCs w:val="21"/>
          <w:lang w:eastAsia="zh-CN"/>
        </w:rPr>
        <w:t>号</w:t>
      </w:r>
      <w:r w:rsidR="004209C1" w:rsidRPr="00FB48DF">
        <w:rPr>
          <w:rFonts w:hAnsi="SimSun"/>
          <w:sz w:val="21"/>
          <w:szCs w:val="21"/>
          <w:lang w:eastAsia="zh-CN"/>
        </w:rPr>
        <w:t>《波黑政府公报》</w:t>
      </w:r>
      <w:r w:rsidRPr="00FB48DF">
        <w:rPr>
          <w:rFonts w:hAnsi="SimSun"/>
          <w:sz w:val="21"/>
          <w:szCs w:val="21"/>
          <w:lang w:eastAsia="zh-CN"/>
        </w:rPr>
        <w:t>）重新定义了《波黑两性平等法》的条文、术语和定义（第</w:t>
      </w:r>
      <w:r w:rsidRPr="00FB48DF">
        <w:rPr>
          <w:rStyle w:val="atn"/>
          <w:sz w:val="21"/>
          <w:szCs w:val="21"/>
          <w:lang w:eastAsia="zh-CN"/>
        </w:rPr>
        <w:t>16</w:t>
      </w:r>
      <w:r w:rsidRPr="00FB48DF">
        <w:rPr>
          <w:sz w:val="21"/>
          <w:szCs w:val="21"/>
          <w:lang w:eastAsia="zh-CN"/>
        </w:rPr>
        <w:t>/03</w:t>
      </w:r>
      <w:r w:rsidRPr="00FB48DF">
        <w:rPr>
          <w:rFonts w:hAnsi="SimSun"/>
          <w:sz w:val="21"/>
          <w:szCs w:val="21"/>
          <w:lang w:eastAsia="zh-CN"/>
        </w:rPr>
        <w:t>号</w:t>
      </w:r>
      <w:r w:rsidR="004209C1" w:rsidRPr="00FB48DF">
        <w:rPr>
          <w:rFonts w:hAnsi="SimSun"/>
          <w:sz w:val="21"/>
          <w:szCs w:val="21"/>
          <w:lang w:eastAsia="zh-CN"/>
        </w:rPr>
        <w:t>《波黑政府公报》</w:t>
      </w:r>
      <w:r w:rsidRPr="00FB48DF">
        <w:rPr>
          <w:rFonts w:hAnsi="SimSun"/>
          <w:sz w:val="21"/>
          <w:szCs w:val="21"/>
          <w:lang w:eastAsia="zh-CN"/>
        </w:rPr>
        <w:t>），这同该领域的国际标准和指令是一致的，目的是</w:t>
      </w:r>
      <w:r w:rsidRPr="00FB48DF">
        <w:rPr>
          <w:rFonts w:hAnsi="SimSun" w:hint="eastAsia"/>
          <w:sz w:val="21"/>
          <w:szCs w:val="21"/>
          <w:lang w:eastAsia="zh-CN"/>
        </w:rPr>
        <w:t>简化</w:t>
      </w:r>
      <w:r w:rsidRPr="00FB48DF">
        <w:rPr>
          <w:rFonts w:hAnsi="SimSun"/>
          <w:sz w:val="21"/>
          <w:szCs w:val="21"/>
          <w:lang w:eastAsia="zh-CN"/>
        </w:rPr>
        <w:t>实际应用。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w:t>
      </w:r>
      <w:r w:rsidRPr="00FB48DF">
        <w:rPr>
          <w:sz w:val="21"/>
          <w:szCs w:val="21"/>
          <w:u w:color="000000"/>
          <w:lang w:eastAsia="zh-CN"/>
        </w:rPr>
        <w:tab/>
      </w:r>
      <w:r w:rsidRPr="00FB48DF">
        <w:rPr>
          <w:rFonts w:hAnsi="SimSun"/>
          <w:sz w:val="21"/>
          <w:szCs w:val="21"/>
          <w:lang w:eastAsia="zh-CN"/>
        </w:rPr>
        <w:t>《波黑两性平等</w:t>
      </w:r>
      <w:r w:rsidRPr="00FB48DF">
        <w:rPr>
          <w:rStyle w:val="atn"/>
          <w:rFonts w:hAnsi="SimSun"/>
          <w:sz w:val="21"/>
          <w:szCs w:val="21"/>
          <w:lang w:eastAsia="zh-CN"/>
        </w:rPr>
        <w:t>法</w:t>
      </w:r>
      <w:r w:rsidRPr="00FB48DF">
        <w:rPr>
          <w:rFonts w:hAnsi="SimSun"/>
          <w:sz w:val="21"/>
          <w:szCs w:val="21"/>
          <w:lang w:eastAsia="zh-CN"/>
        </w:rPr>
        <w:t>修</w:t>
      </w:r>
      <w:r w:rsidRPr="00FB48DF">
        <w:rPr>
          <w:rFonts w:hAnsi="SimSun" w:hint="eastAsia"/>
          <w:sz w:val="21"/>
          <w:szCs w:val="21"/>
          <w:lang w:eastAsia="zh-CN"/>
        </w:rPr>
        <w:t>正</w:t>
      </w:r>
      <w:r w:rsidRPr="00FB48DF">
        <w:rPr>
          <w:rFonts w:hAnsi="SimSun"/>
          <w:sz w:val="21"/>
          <w:szCs w:val="21"/>
          <w:lang w:eastAsia="zh-CN"/>
        </w:rPr>
        <w:t>案》特别强调并更具体地列出了所有各级政府当局在实施两性平等原则过程中的义务。</w:t>
      </w:r>
      <w:r w:rsidRPr="00FB48DF">
        <w:rPr>
          <w:rFonts w:hAnsi="SimSun" w:hint="eastAsia"/>
          <w:sz w:val="21"/>
          <w:szCs w:val="21"/>
          <w:lang w:eastAsia="zh-CN"/>
        </w:rPr>
        <w:t>规定了</w:t>
      </w:r>
      <w:r w:rsidRPr="00FB48DF">
        <w:rPr>
          <w:rFonts w:hAnsi="SimSun"/>
          <w:sz w:val="21"/>
          <w:szCs w:val="21"/>
          <w:lang w:eastAsia="zh-CN"/>
        </w:rPr>
        <w:t>建立机构以及</w:t>
      </w:r>
      <w:r w:rsidRPr="00FB48DF">
        <w:rPr>
          <w:sz w:val="21"/>
          <w:szCs w:val="21"/>
          <w:lang w:eastAsia="zh-CN"/>
        </w:rPr>
        <w:t>/</w:t>
      </w:r>
      <w:r w:rsidRPr="00FB48DF">
        <w:rPr>
          <w:rFonts w:hAnsi="SimSun"/>
          <w:sz w:val="21"/>
          <w:szCs w:val="21"/>
          <w:lang w:eastAsia="zh-CN"/>
        </w:rPr>
        <w:t>或任命人员的义务</w:t>
      </w:r>
      <w:r w:rsidRPr="00FB48DF">
        <w:rPr>
          <w:rFonts w:hAnsi="SimSun" w:hint="eastAsia"/>
          <w:sz w:val="21"/>
          <w:szCs w:val="21"/>
          <w:lang w:eastAsia="zh-CN"/>
        </w:rPr>
        <w:t>，这些机构和人员</w:t>
      </w:r>
      <w:r w:rsidRPr="00FB48DF">
        <w:rPr>
          <w:rFonts w:hAnsi="SimSun"/>
          <w:sz w:val="21"/>
          <w:szCs w:val="21"/>
          <w:lang w:eastAsia="zh-CN"/>
        </w:rPr>
        <w:t>在其权限内</w:t>
      </w:r>
      <w:r w:rsidRPr="00FB48DF">
        <w:rPr>
          <w:rFonts w:hAnsi="SimSun" w:hint="eastAsia"/>
          <w:sz w:val="21"/>
          <w:szCs w:val="21"/>
          <w:lang w:eastAsia="zh-CN"/>
        </w:rPr>
        <w:t>将</w:t>
      </w:r>
      <w:r w:rsidRPr="00FB48DF">
        <w:rPr>
          <w:rFonts w:hAnsi="SimSun"/>
          <w:sz w:val="21"/>
          <w:szCs w:val="21"/>
          <w:lang w:eastAsia="zh-CN"/>
        </w:rPr>
        <w:t>考虑关于执行《波黑两性平等法》和《波黑两性平等行动计划》的所有问题。</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w:t>
      </w:r>
      <w:r w:rsidRPr="00FB48DF">
        <w:rPr>
          <w:sz w:val="21"/>
          <w:szCs w:val="21"/>
          <w:u w:color="000000"/>
          <w:lang w:eastAsia="zh-CN"/>
        </w:rPr>
        <w:tab/>
      </w:r>
      <w:r w:rsidRPr="00FB48DF">
        <w:rPr>
          <w:rFonts w:hAnsi="SimSun"/>
          <w:sz w:val="21"/>
          <w:szCs w:val="21"/>
          <w:u w:color="000000"/>
          <w:lang w:eastAsia="zh-CN"/>
        </w:rPr>
        <w:t>在起草该法修订案过程中，两性问题中心参加了所有阶段，包括进行公共讨论的过程。在起草修</w:t>
      </w:r>
      <w:r w:rsidRPr="00FB48DF">
        <w:rPr>
          <w:rFonts w:hAnsi="SimSun" w:hint="eastAsia"/>
          <w:sz w:val="21"/>
          <w:szCs w:val="21"/>
          <w:u w:color="000000"/>
          <w:lang w:eastAsia="zh-CN"/>
        </w:rPr>
        <w:t>正</w:t>
      </w:r>
      <w:r w:rsidRPr="00FB48DF">
        <w:rPr>
          <w:rFonts w:hAnsi="SimSun"/>
          <w:sz w:val="21"/>
          <w:szCs w:val="21"/>
          <w:u w:color="000000"/>
          <w:lang w:eastAsia="zh-CN"/>
        </w:rPr>
        <w:t>案过程中，学术界专家、负责监测和</w:t>
      </w:r>
      <w:r w:rsidRPr="00FB48DF">
        <w:rPr>
          <w:rFonts w:hAnsi="SimSun" w:hint="eastAsia"/>
          <w:sz w:val="21"/>
          <w:szCs w:val="21"/>
          <w:u w:color="000000"/>
          <w:lang w:eastAsia="zh-CN"/>
        </w:rPr>
        <w:t>执行</w:t>
      </w:r>
      <w:r w:rsidRPr="00FB48DF">
        <w:rPr>
          <w:rFonts w:hAnsi="SimSun"/>
          <w:sz w:val="21"/>
          <w:szCs w:val="21"/>
          <w:u w:color="000000"/>
          <w:lang w:eastAsia="zh-CN"/>
        </w:rPr>
        <w:t>的</w:t>
      </w:r>
      <w:r w:rsidRPr="00FB48DF">
        <w:rPr>
          <w:rFonts w:hAnsi="SimSun" w:hint="eastAsia"/>
          <w:sz w:val="21"/>
          <w:szCs w:val="21"/>
          <w:u w:color="000000"/>
          <w:lang w:eastAsia="zh-CN"/>
        </w:rPr>
        <w:t>主管</w:t>
      </w:r>
      <w:r w:rsidRPr="00FB48DF">
        <w:rPr>
          <w:rFonts w:hAnsi="SimSun"/>
          <w:sz w:val="21"/>
          <w:szCs w:val="21"/>
          <w:u w:color="000000"/>
          <w:lang w:eastAsia="zh-CN"/>
        </w:rPr>
        <w:t>机构的人员、法官和非政府组织代表都参与其中。</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w:t>
      </w:r>
      <w:r w:rsidR="00E06F4C" w:rsidRPr="00FB48DF">
        <w:rPr>
          <w:rFonts w:hint="eastAsia"/>
          <w:sz w:val="21"/>
          <w:szCs w:val="21"/>
          <w:u w:color="000000"/>
          <w:lang w:eastAsia="zh-CN"/>
        </w:rPr>
        <w:tab/>
      </w:r>
      <w:r w:rsidRPr="00FB48DF">
        <w:rPr>
          <w:rFonts w:hAnsi="SimSun"/>
          <w:sz w:val="21"/>
          <w:szCs w:val="21"/>
          <w:u w:color="000000"/>
          <w:lang w:eastAsia="zh-CN"/>
        </w:rPr>
        <w:t>为了</w:t>
      </w:r>
      <w:r w:rsidRPr="00FB48DF">
        <w:rPr>
          <w:rFonts w:hAnsi="SimSun" w:hint="eastAsia"/>
          <w:sz w:val="21"/>
          <w:szCs w:val="21"/>
          <w:u w:color="000000"/>
          <w:lang w:eastAsia="zh-CN"/>
        </w:rPr>
        <w:t>能够执行</w:t>
      </w:r>
      <w:r w:rsidRPr="00FB48DF">
        <w:rPr>
          <w:rFonts w:hAnsi="SimSun"/>
          <w:sz w:val="21"/>
          <w:szCs w:val="21"/>
          <w:u w:color="000000"/>
          <w:lang w:eastAsia="zh-CN"/>
        </w:rPr>
        <w:t>合并</w:t>
      </w:r>
      <w:r w:rsidRPr="00FB48DF">
        <w:rPr>
          <w:rFonts w:hAnsi="SimSun" w:hint="eastAsia"/>
          <w:sz w:val="21"/>
          <w:szCs w:val="21"/>
          <w:u w:color="000000"/>
          <w:lang w:eastAsia="zh-CN"/>
        </w:rPr>
        <w:t>格式的该</w:t>
      </w:r>
      <w:r w:rsidRPr="00FB48DF">
        <w:rPr>
          <w:rFonts w:hAnsi="SimSun"/>
          <w:sz w:val="21"/>
          <w:szCs w:val="21"/>
          <w:u w:color="000000"/>
          <w:lang w:eastAsia="zh-CN"/>
        </w:rPr>
        <w:t>法</w:t>
      </w:r>
      <w:r w:rsidRPr="00FB48DF">
        <w:rPr>
          <w:rFonts w:hAnsi="SimSun" w:hint="eastAsia"/>
          <w:sz w:val="21"/>
          <w:szCs w:val="21"/>
          <w:u w:color="000000"/>
          <w:lang w:eastAsia="zh-CN"/>
        </w:rPr>
        <w:t>律</w:t>
      </w:r>
      <w:r w:rsidRPr="00FB48DF">
        <w:rPr>
          <w:rFonts w:hAnsi="SimSun"/>
          <w:sz w:val="21"/>
          <w:szCs w:val="21"/>
          <w:u w:color="000000"/>
          <w:lang w:eastAsia="zh-CN"/>
        </w:rPr>
        <w:t>，波黑议会</w:t>
      </w:r>
      <w:r w:rsidRPr="00FB48DF">
        <w:rPr>
          <w:rFonts w:hAnsi="SimSun" w:hint="eastAsia"/>
          <w:sz w:val="21"/>
          <w:szCs w:val="21"/>
          <w:u w:color="000000"/>
          <w:lang w:eastAsia="zh-CN"/>
        </w:rPr>
        <w:t>通过</w:t>
      </w:r>
      <w:r w:rsidRPr="00FB48DF">
        <w:rPr>
          <w:rFonts w:hAnsi="SimSun"/>
          <w:sz w:val="21"/>
          <w:szCs w:val="21"/>
          <w:u w:color="000000"/>
          <w:lang w:eastAsia="zh-CN"/>
        </w:rPr>
        <w:t>了</w:t>
      </w:r>
      <w:bookmarkStart w:id="22" w:name="OLE_LINK21"/>
      <w:r w:rsidRPr="00FB48DF">
        <w:rPr>
          <w:rFonts w:hAnsi="SimSun"/>
          <w:sz w:val="21"/>
          <w:szCs w:val="21"/>
          <w:lang w:eastAsia="zh-CN"/>
        </w:rPr>
        <w:t>《波黑两性平等法》</w:t>
      </w:r>
      <w:bookmarkEnd w:id="22"/>
      <w:r w:rsidRPr="00FB48DF">
        <w:rPr>
          <w:rFonts w:hAnsi="SimSun"/>
          <w:sz w:val="21"/>
          <w:szCs w:val="21"/>
          <w:lang w:eastAsia="zh-CN"/>
        </w:rPr>
        <w:t>（以下称：《波黑两性平等法》）的合并案文</w:t>
      </w:r>
      <w:r w:rsidRPr="00FB48DF">
        <w:rPr>
          <w:rFonts w:hAnsi="SimSun" w:hint="eastAsia"/>
          <w:sz w:val="21"/>
          <w:szCs w:val="21"/>
          <w:lang w:eastAsia="zh-CN"/>
        </w:rPr>
        <w:t>，并在</w:t>
      </w:r>
      <w:r w:rsidRPr="00FB48DF">
        <w:rPr>
          <w:rFonts w:hAnsi="SimSun"/>
          <w:sz w:val="21"/>
          <w:szCs w:val="21"/>
          <w:u w:color="000000"/>
          <w:lang w:eastAsia="zh-CN"/>
        </w:rPr>
        <w:t>第</w:t>
      </w:r>
      <w:r w:rsidRPr="00FB48DF">
        <w:rPr>
          <w:sz w:val="21"/>
          <w:szCs w:val="21"/>
          <w:lang w:eastAsia="zh-CN"/>
        </w:rPr>
        <w:t>32/10</w:t>
      </w:r>
      <w:r w:rsidRPr="00FB48DF">
        <w:rPr>
          <w:rFonts w:hAnsi="SimSun"/>
          <w:sz w:val="21"/>
          <w:szCs w:val="21"/>
          <w:lang w:eastAsia="zh-CN"/>
        </w:rPr>
        <w:t>号</w:t>
      </w:r>
      <w:r w:rsidR="0019770C" w:rsidRPr="00FB48DF">
        <w:rPr>
          <w:rFonts w:hAnsi="SimSun"/>
          <w:sz w:val="21"/>
          <w:szCs w:val="21"/>
          <w:lang w:eastAsia="zh-CN"/>
        </w:rPr>
        <w:t>《</w:t>
      </w:r>
      <w:r w:rsidRPr="00FB48DF">
        <w:rPr>
          <w:rFonts w:hAnsi="SimSun"/>
          <w:sz w:val="21"/>
          <w:szCs w:val="21"/>
          <w:lang w:eastAsia="zh-CN"/>
        </w:rPr>
        <w:t>波黑</w:t>
      </w:r>
      <w:r w:rsidR="00141AE3" w:rsidRPr="00FB48DF">
        <w:rPr>
          <w:rFonts w:hAnsi="SimSun"/>
          <w:sz w:val="21"/>
          <w:szCs w:val="21"/>
          <w:lang w:eastAsia="zh-CN"/>
        </w:rPr>
        <w:t>政府公报</w:t>
      </w:r>
      <w:r w:rsidRPr="00FB48DF">
        <w:rPr>
          <w:rFonts w:hAnsi="SimSun"/>
          <w:sz w:val="21"/>
          <w:szCs w:val="21"/>
          <w:lang w:eastAsia="zh-CN"/>
        </w:rPr>
        <w:t>》中公布。</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w:t>
      </w:r>
      <w:r w:rsidRPr="00FB48DF">
        <w:rPr>
          <w:sz w:val="21"/>
          <w:szCs w:val="21"/>
          <w:u w:color="000000"/>
          <w:lang w:eastAsia="zh-CN"/>
        </w:rPr>
        <w:tab/>
      </w:r>
      <w:r w:rsidRPr="00FB48DF">
        <w:rPr>
          <w:rFonts w:hAnsi="SimSun"/>
          <w:sz w:val="21"/>
          <w:szCs w:val="21"/>
          <w:lang w:eastAsia="zh-CN"/>
        </w:rPr>
        <w:t>《波黑两性平等法》之前的版本载有性别歧视的定义。新的文本提供了更简单的定义，方便更好的理解，其内容如下（该法第</w:t>
      </w:r>
      <w:r w:rsidRPr="00FB48DF">
        <w:rPr>
          <w:sz w:val="21"/>
          <w:szCs w:val="21"/>
          <w:lang w:eastAsia="zh-CN"/>
        </w:rPr>
        <w:t>3</w:t>
      </w:r>
      <w:r w:rsidRPr="00FB48DF">
        <w:rPr>
          <w:rFonts w:hAnsi="SimSun"/>
          <w:sz w:val="21"/>
          <w:szCs w:val="21"/>
          <w:lang w:eastAsia="zh-CN"/>
        </w:rPr>
        <w:t>条）：</w:t>
      </w:r>
    </w:p>
    <w:p w:rsidR="003073D0" w:rsidRPr="00FB48DF" w:rsidRDefault="003073D0" w:rsidP="00884853">
      <w:pPr>
        <w:pStyle w:val="SingleTxtG"/>
        <w:spacing w:after="140" w:line="320" w:lineRule="exact"/>
        <w:ind w:left="1758" w:right="1264"/>
        <w:rPr>
          <w:rFonts w:hint="eastAsia"/>
          <w:sz w:val="21"/>
          <w:szCs w:val="21"/>
          <w:lang w:eastAsia="zh-CN"/>
        </w:rPr>
      </w:pPr>
      <w:r w:rsidRPr="00FB48DF">
        <w:rPr>
          <w:rFonts w:hint="eastAsia"/>
          <w:sz w:val="21"/>
          <w:szCs w:val="21"/>
          <w:lang w:eastAsia="zh-CN"/>
        </w:rPr>
        <w:t>“</w:t>
      </w:r>
      <w:r w:rsidRPr="00FB48DF">
        <w:rPr>
          <w:rFonts w:hAnsi="SimSun" w:hint="eastAsia"/>
          <w:sz w:val="21"/>
          <w:szCs w:val="21"/>
          <w:lang w:eastAsia="zh-CN"/>
        </w:rPr>
        <w:t>出于</w:t>
      </w:r>
      <w:r w:rsidRPr="00FB48DF">
        <w:rPr>
          <w:rFonts w:hAnsi="SimSun"/>
          <w:sz w:val="21"/>
          <w:szCs w:val="21"/>
          <w:lang w:eastAsia="zh-CN"/>
        </w:rPr>
        <w:t>性别原因的歧视指的是根据性别将任何人或任何群体置于较不利地位，由此</w:t>
      </w:r>
      <w:r w:rsidRPr="00FB48DF">
        <w:rPr>
          <w:rFonts w:hAnsi="SimSun" w:hint="eastAsia"/>
          <w:sz w:val="21"/>
          <w:szCs w:val="21"/>
          <w:lang w:eastAsia="zh-CN"/>
        </w:rPr>
        <w:t>推迟</w:t>
      </w:r>
      <w:r w:rsidRPr="00FB48DF">
        <w:rPr>
          <w:rFonts w:hAnsi="SimSun"/>
          <w:sz w:val="21"/>
          <w:szCs w:val="21"/>
          <w:lang w:eastAsia="zh-CN"/>
        </w:rPr>
        <w:t>某些人或人群的权利或不承认其享有或实现人权和自由。</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w:t>
      </w:r>
      <w:r w:rsidRPr="00FB48DF">
        <w:rPr>
          <w:sz w:val="21"/>
          <w:szCs w:val="21"/>
          <w:u w:color="000000"/>
          <w:lang w:eastAsia="zh-CN"/>
        </w:rPr>
        <w:tab/>
      </w:r>
      <w:r w:rsidRPr="00FB48DF">
        <w:rPr>
          <w:rFonts w:hAnsi="SimSun"/>
          <w:sz w:val="21"/>
          <w:szCs w:val="21"/>
          <w:u w:color="000000"/>
          <w:lang w:eastAsia="zh-CN"/>
        </w:rPr>
        <w:t>为了更好地理解性别歧视的新定义，关于《波黑两性平等法》，有必要提及</w:t>
      </w:r>
      <w:bookmarkStart w:id="23" w:name="OLE_LINK2"/>
      <w:r w:rsidRPr="00FB48DF">
        <w:rPr>
          <w:rFonts w:hint="eastAsia"/>
          <w:sz w:val="21"/>
          <w:szCs w:val="21"/>
          <w:u w:color="000000"/>
          <w:lang w:eastAsia="zh-CN"/>
        </w:rPr>
        <w:t>“</w:t>
      </w:r>
      <w:r w:rsidRPr="00FB48DF">
        <w:rPr>
          <w:rFonts w:hAnsi="SimSun" w:hint="eastAsia"/>
          <w:sz w:val="21"/>
          <w:szCs w:val="21"/>
          <w:u w:color="000000"/>
          <w:lang w:eastAsia="zh-CN"/>
        </w:rPr>
        <w:t>sex</w:t>
      </w:r>
      <w:r w:rsidRPr="00FB48DF">
        <w:rPr>
          <w:rFonts w:hint="eastAsia"/>
          <w:sz w:val="21"/>
          <w:szCs w:val="21"/>
          <w:u w:color="000000"/>
          <w:lang w:eastAsia="zh-CN"/>
        </w:rPr>
        <w:t>”</w:t>
      </w:r>
      <w:bookmarkEnd w:id="23"/>
      <w:r w:rsidRPr="00FB48DF">
        <w:rPr>
          <w:rFonts w:hAnsi="SimSun"/>
          <w:sz w:val="21"/>
          <w:szCs w:val="21"/>
          <w:u w:color="000000"/>
          <w:lang w:eastAsia="zh-CN"/>
        </w:rPr>
        <w:t>一词指的是将人区分为男性和女性的生物和心理特征，</w:t>
      </w:r>
      <w:r w:rsidRPr="00FB48DF">
        <w:rPr>
          <w:rFonts w:hint="eastAsia"/>
          <w:sz w:val="21"/>
          <w:szCs w:val="21"/>
          <w:u w:color="000000"/>
          <w:lang w:eastAsia="zh-CN"/>
        </w:rPr>
        <w:t>“</w:t>
      </w:r>
      <w:r w:rsidRPr="00FB48DF">
        <w:rPr>
          <w:rFonts w:hAnsi="SimSun" w:hint="eastAsia"/>
          <w:sz w:val="21"/>
          <w:szCs w:val="21"/>
          <w:u w:color="000000"/>
          <w:lang w:eastAsia="zh-CN"/>
        </w:rPr>
        <w:t>sex</w:t>
      </w:r>
      <w:r w:rsidRPr="00FB48DF">
        <w:rPr>
          <w:rFonts w:hint="eastAsia"/>
          <w:sz w:val="21"/>
          <w:szCs w:val="21"/>
          <w:u w:color="000000"/>
          <w:lang w:eastAsia="zh-CN"/>
        </w:rPr>
        <w:t>”也指</w:t>
      </w:r>
      <w:r w:rsidRPr="00FB48DF">
        <w:rPr>
          <w:rFonts w:hAnsi="SimSun" w:hint="eastAsia"/>
          <w:sz w:val="21"/>
          <w:szCs w:val="21"/>
          <w:u w:color="000000"/>
          <w:lang w:eastAsia="zh-CN"/>
        </w:rPr>
        <w:t>“</w:t>
      </w:r>
      <w:r w:rsidRPr="00FB48DF">
        <w:rPr>
          <w:rFonts w:hAnsi="SimSun" w:hint="eastAsia"/>
          <w:sz w:val="21"/>
          <w:szCs w:val="21"/>
          <w:u w:color="000000"/>
          <w:lang w:eastAsia="zh-CN"/>
        </w:rPr>
        <w:t>gender</w:t>
      </w:r>
      <w:r w:rsidRPr="00FB48DF">
        <w:rPr>
          <w:rFonts w:hAnsi="SimSun" w:hint="eastAsia"/>
          <w:sz w:val="21"/>
          <w:szCs w:val="21"/>
          <w:u w:color="000000"/>
          <w:lang w:eastAsia="zh-CN"/>
        </w:rPr>
        <w:t>”</w:t>
      </w:r>
      <w:r w:rsidR="00230957" w:rsidRPr="00FB48DF">
        <w:rPr>
          <w:rFonts w:hAnsi="SimSun" w:hint="eastAsia"/>
          <w:sz w:val="21"/>
          <w:szCs w:val="21"/>
          <w:u w:color="000000"/>
          <w:lang w:eastAsia="zh-CN"/>
        </w:rPr>
        <w:t>，</w:t>
      </w:r>
      <w:r w:rsidRPr="00FB48DF">
        <w:rPr>
          <w:rFonts w:hAnsi="SimSun" w:hint="eastAsia"/>
          <w:sz w:val="21"/>
          <w:szCs w:val="21"/>
          <w:u w:color="000000"/>
          <w:lang w:eastAsia="zh-CN"/>
        </w:rPr>
        <w:t>“</w:t>
      </w:r>
      <w:r w:rsidRPr="00FB48DF">
        <w:rPr>
          <w:rFonts w:hAnsi="SimSun" w:hint="eastAsia"/>
          <w:sz w:val="21"/>
          <w:szCs w:val="21"/>
          <w:u w:color="000000"/>
          <w:lang w:eastAsia="zh-CN"/>
        </w:rPr>
        <w:t>gender</w:t>
      </w:r>
      <w:r w:rsidRPr="00FB48DF">
        <w:rPr>
          <w:rFonts w:hAnsi="SimSun" w:hint="eastAsia"/>
          <w:sz w:val="21"/>
          <w:szCs w:val="21"/>
          <w:u w:color="000000"/>
          <w:lang w:eastAsia="zh-CN"/>
        </w:rPr>
        <w:t>”</w:t>
      </w:r>
      <w:r w:rsidRPr="00FB48DF">
        <w:rPr>
          <w:rFonts w:hAnsi="SimSun"/>
          <w:sz w:val="21"/>
          <w:szCs w:val="21"/>
          <w:lang w:eastAsia="zh-CN"/>
        </w:rPr>
        <w:t>表示男女之间社会和文化</w:t>
      </w:r>
      <w:r w:rsidRPr="00FB48DF">
        <w:rPr>
          <w:rFonts w:hAnsi="SimSun" w:hint="eastAsia"/>
          <w:sz w:val="21"/>
          <w:szCs w:val="21"/>
          <w:lang w:eastAsia="zh-CN"/>
        </w:rPr>
        <w:t>条件</w:t>
      </w:r>
      <w:r w:rsidRPr="00FB48DF">
        <w:rPr>
          <w:rFonts w:hAnsi="SimSun"/>
          <w:sz w:val="21"/>
          <w:szCs w:val="21"/>
          <w:lang w:eastAsia="zh-CN"/>
        </w:rPr>
        <w:t>的差异，</w:t>
      </w:r>
      <w:r w:rsidRPr="00FB48DF">
        <w:rPr>
          <w:rFonts w:hAnsi="SimSun" w:hint="eastAsia"/>
          <w:sz w:val="21"/>
          <w:szCs w:val="21"/>
          <w:lang w:eastAsia="zh-CN"/>
        </w:rPr>
        <w:t>该差异与</w:t>
      </w:r>
      <w:r w:rsidRPr="00FB48DF">
        <w:rPr>
          <w:rFonts w:hAnsi="SimSun"/>
          <w:sz w:val="21"/>
          <w:szCs w:val="21"/>
          <w:lang w:eastAsia="zh-CN"/>
        </w:rPr>
        <w:t>不</w:t>
      </w:r>
      <w:r w:rsidRPr="00FB48DF">
        <w:rPr>
          <w:rFonts w:hAnsi="SimSun" w:hint="eastAsia"/>
          <w:sz w:val="21"/>
          <w:szCs w:val="21"/>
          <w:lang w:eastAsia="zh-CN"/>
        </w:rPr>
        <w:t>完全</w:t>
      </w:r>
      <w:r w:rsidRPr="00FB48DF">
        <w:rPr>
          <w:rFonts w:hAnsi="SimSun"/>
          <w:sz w:val="21"/>
          <w:szCs w:val="21"/>
          <w:lang w:eastAsia="zh-CN"/>
        </w:rPr>
        <w:t>受自然或生物因素制约或决定的所有角色和特征有关，</w:t>
      </w:r>
      <w:r w:rsidRPr="00FB48DF">
        <w:rPr>
          <w:rFonts w:hAnsi="SimSun" w:hint="eastAsia"/>
          <w:sz w:val="21"/>
          <w:szCs w:val="21"/>
          <w:lang w:eastAsia="zh-CN"/>
        </w:rPr>
        <w:t>而是</w:t>
      </w:r>
      <w:r w:rsidRPr="00FB48DF">
        <w:rPr>
          <w:rFonts w:hAnsi="SimSun"/>
          <w:sz w:val="21"/>
          <w:szCs w:val="21"/>
          <w:lang w:eastAsia="zh-CN"/>
        </w:rPr>
        <w:t>规范、实践、习惯和传统的产物，</w:t>
      </w:r>
      <w:r w:rsidRPr="00FB48DF">
        <w:rPr>
          <w:rFonts w:hAnsi="SimSun" w:hint="eastAsia"/>
          <w:sz w:val="21"/>
          <w:szCs w:val="21"/>
          <w:lang w:eastAsia="zh-CN"/>
        </w:rPr>
        <w:t>并</w:t>
      </w:r>
      <w:r w:rsidRPr="00FB48DF">
        <w:rPr>
          <w:rFonts w:hAnsi="SimSun"/>
          <w:sz w:val="21"/>
          <w:szCs w:val="21"/>
          <w:lang w:eastAsia="zh-CN"/>
        </w:rPr>
        <w:t>随时间变化。</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w:t>
      </w:r>
      <w:r w:rsidRPr="00FB48DF">
        <w:rPr>
          <w:sz w:val="21"/>
          <w:szCs w:val="21"/>
          <w:u w:color="000000"/>
          <w:lang w:eastAsia="zh-CN"/>
        </w:rPr>
        <w:tab/>
      </w:r>
      <w:r w:rsidRPr="00FB48DF">
        <w:rPr>
          <w:rFonts w:hAnsi="SimSun"/>
          <w:sz w:val="21"/>
          <w:szCs w:val="21"/>
          <w:u w:color="000000"/>
          <w:lang w:eastAsia="zh-CN"/>
        </w:rPr>
        <w:t>基于性别的暴力的定义同联合国消除对妇女歧视委员会第</w:t>
      </w:r>
      <w:r w:rsidRPr="00FB48DF">
        <w:rPr>
          <w:sz w:val="21"/>
          <w:szCs w:val="21"/>
          <w:u w:color="000000"/>
          <w:lang w:eastAsia="zh-CN"/>
        </w:rPr>
        <w:t>19</w:t>
      </w:r>
      <w:r w:rsidRPr="00FB48DF">
        <w:rPr>
          <w:rFonts w:hAnsi="SimSun"/>
          <w:sz w:val="21"/>
          <w:szCs w:val="21"/>
          <w:u w:color="000000"/>
          <w:lang w:eastAsia="zh-CN"/>
        </w:rPr>
        <w:t>号一般性建议和欧洲委员会第</w:t>
      </w:r>
      <w:r w:rsidRPr="00FB48DF">
        <w:rPr>
          <w:sz w:val="21"/>
          <w:szCs w:val="21"/>
          <w:lang w:eastAsia="zh-CN"/>
        </w:rPr>
        <w:t>（</w:t>
      </w:r>
      <w:r w:rsidRPr="00FB48DF">
        <w:rPr>
          <w:sz w:val="21"/>
          <w:szCs w:val="21"/>
          <w:lang w:eastAsia="zh-CN"/>
        </w:rPr>
        <w:t>2002</w:t>
      </w:r>
      <w:r w:rsidRPr="00FB48DF">
        <w:rPr>
          <w:sz w:val="21"/>
          <w:szCs w:val="21"/>
          <w:lang w:eastAsia="zh-CN"/>
        </w:rPr>
        <w:t>）</w:t>
      </w:r>
      <w:r w:rsidRPr="00FB48DF">
        <w:rPr>
          <w:sz w:val="21"/>
          <w:szCs w:val="21"/>
          <w:lang w:eastAsia="zh-CN"/>
        </w:rPr>
        <w:t>5</w:t>
      </w:r>
      <w:r w:rsidRPr="00FB48DF">
        <w:rPr>
          <w:rFonts w:hAnsi="SimSun"/>
          <w:sz w:val="21"/>
          <w:szCs w:val="21"/>
          <w:lang w:eastAsia="zh-CN"/>
        </w:rPr>
        <w:t>号建议所载的定义相一致。</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w:t>
      </w:r>
      <w:r w:rsidRPr="00FB48DF">
        <w:rPr>
          <w:sz w:val="21"/>
          <w:szCs w:val="21"/>
          <w:u w:color="000000"/>
          <w:lang w:eastAsia="zh-CN"/>
        </w:rPr>
        <w:tab/>
      </w:r>
      <w:r w:rsidRPr="00FB48DF">
        <w:rPr>
          <w:rFonts w:hAnsi="SimSun"/>
          <w:sz w:val="21"/>
          <w:szCs w:val="21"/>
          <w:u w:color="000000"/>
          <w:lang w:eastAsia="zh-CN"/>
        </w:rPr>
        <w:t>波黑议会通过了《波斯尼亚和黑塞哥维那禁止歧视法》（第</w:t>
      </w:r>
      <w:r w:rsidRPr="00FB48DF">
        <w:rPr>
          <w:sz w:val="21"/>
          <w:szCs w:val="21"/>
          <w:lang w:eastAsia="zh-CN"/>
        </w:rPr>
        <w:t>59/09</w:t>
      </w:r>
      <w:r w:rsidRPr="00FB48DF">
        <w:rPr>
          <w:rFonts w:hAnsi="SimSun"/>
          <w:sz w:val="21"/>
          <w:szCs w:val="21"/>
          <w:lang w:eastAsia="zh-CN"/>
        </w:rPr>
        <w:t>号《</w:t>
      </w:r>
      <w:r w:rsidR="00141AE3" w:rsidRPr="00FB48DF">
        <w:rPr>
          <w:rFonts w:hAnsi="SimSun"/>
          <w:sz w:val="21"/>
          <w:szCs w:val="21"/>
          <w:lang w:eastAsia="zh-CN"/>
        </w:rPr>
        <w:t>政府公报</w:t>
      </w:r>
      <w:r w:rsidRPr="00FB48DF">
        <w:rPr>
          <w:rFonts w:hAnsi="SimSun"/>
          <w:sz w:val="21"/>
          <w:szCs w:val="21"/>
          <w:lang w:eastAsia="zh-CN"/>
        </w:rPr>
        <w:t>》</w:t>
      </w:r>
      <w:r w:rsidRPr="00FB48DF">
        <w:rPr>
          <w:rFonts w:hAnsi="SimSun"/>
          <w:sz w:val="21"/>
          <w:szCs w:val="21"/>
          <w:u w:color="000000"/>
          <w:lang w:eastAsia="zh-CN"/>
        </w:rPr>
        <w:t>），其中列出了在波黑实现所有人平等权利和</w:t>
      </w:r>
      <w:r w:rsidRPr="00FB48DF">
        <w:rPr>
          <w:rFonts w:hAnsi="SimSun" w:hint="eastAsia"/>
          <w:sz w:val="21"/>
          <w:szCs w:val="21"/>
          <w:u w:color="000000"/>
          <w:lang w:eastAsia="zh-CN"/>
        </w:rPr>
        <w:t>机遇</w:t>
      </w:r>
      <w:r w:rsidRPr="00FB48DF">
        <w:rPr>
          <w:rFonts w:hAnsi="SimSun"/>
          <w:sz w:val="21"/>
          <w:szCs w:val="21"/>
          <w:u w:color="000000"/>
          <w:lang w:eastAsia="zh-CN"/>
        </w:rPr>
        <w:t>的框架，并规定了保护免受歧视的制度。</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w:t>
      </w:r>
      <w:r w:rsidRPr="00FB48DF">
        <w:rPr>
          <w:sz w:val="21"/>
          <w:szCs w:val="21"/>
          <w:u w:color="000000"/>
          <w:lang w:eastAsia="zh-CN"/>
        </w:rPr>
        <w:tab/>
      </w:r>
      <w:r w:rsidRPr="00FB48DF">
        <w:rPr>
          <w:rFonts w:hAnsi="SimSun"/>
          <w:sz w:val="21"/>
          <w:szCs w:val="21"/>
          <w:u w:color="000000"/>
          <w:lang w:eastAsia="zh-CN"/>
        </w:rPr>
        <w:t>《波斯尼亚和黑塞哥维那禁止歧视法》第</w:t>
      </w:r>
      <w:r w:rsidRPr="00FB48DF">
        <w:rPr>
          <w:sz w:val="21"/>
          <w:szCs w:val="21"/>
          <w:u w:color="000000"/>
          <w:lang w:eastAsia="zh-CN"/>
        </w:rPr>
        <w:t>4</w:t>
      </w:r>
      <w:r w:rsidRPr="00FB48DF">
        <w:rPr>
          <w:rFonts w:hAnsi="SimSun"/>
          <w:sz w:val="21"/>
          <w:szCs w:val="21"/>
          <w:u w:color="000000"/>
          <w:lang w:eastAsia="zh-CN"/>
        </w:rPr>
        <w:t>条规定了《波黑两性平等法》未载明的歧视形式，例如：</w:t>
      </w:r>
    </w:p>
    <w:p w:rsidR="003073D0" w:rsidRPr="00FB48DF" w:rsidRDefault="0004476B" w:rsidP="003034DB">
      <w:pPr>
        <w:pStyle w:val="SingleTxtG"/>
        <w:spacing w:after="140" w:line="320" w:lineRule="exact"/>
        <w:ind w:left="1260" w:right="1264" w:firstLineChars="237" w:firstLine="31680"/>
        <w:rPr>
          <w:rFonts w:hAnsi="SimSun" w:hint="eastAsia"/>
          <w:sz w:val="21"/>
          <w:szCs w:val="21"/>
          <w:lang w:eastAsia="zh-CN"/>
        </w:rPr>
      </w:pPr>
      <w:r w:rsidRPr="00FB48DF">
        <w:rPr>
          <w:rFonts w:hAnsi="SimSun"/>
          <w:sz w:val="21"/>
          <w:szCs w:val="21"/>
          <w:lang w:eastAsia="zh-CN"/>
        </w:rPr>
        <w:t>(</w:t>
      </w:r>
      <w:r w:rsidR="003073D0" w:rsidRPr="00FB48DF">
        <w:rPr>
          <w:rFonts w:hAnsi="SimSun"/>
          <w:sz w:val="21"/>
          <w:szCs w:val="21"/>
          <w:lang w:eastAsia="zh-CN"/>
        </w:rPr>
        <w:t>3</w:t>
      </w:r>
      <w:r w:rsidRPr="00FB48DF">
        <w:rPr>
          <w:rFonts w:hAnsi="SimSun"/>
          <w:sz w:val="21"/>
          <w:szCs w:val="21"/>
          <w:lang w:eastAsia="zh-CN"/>
        </w:rPr>
        <w:t>)</w:t>
      </w:r>
      <w:r w:rsidR="00884853" w:rsidRPr="00FB48DF">
        <w:rPr>
          <w:rFonts w:hAnsi="SimSun"/>
          <w:sz w:val="21"/>
          <w:szCs w:val="21"/>
          <w:lang w:eastAsia="zh-CN"/>
        </w:rPr>
        <w:tab/>
      </w:r>
      <w:r w:rsidR="003073D0" w:rsidRPr="00FB48DF">
        <w:rPr>
          <w:rFonts w:hAnsi="SimSun" w:hint="eastAsia"/>
          <w:sz w:val="21"/>
          <w:szCs w:val="21"/>
          <w:lang w:eastAsia="zh-CN"/>
        </w:rPr>
        <w:t>工作场所各种非暴力的骚扰形式，即一再对受害人采取侮辱性的行动，旨在因此导致或因此导致了雇员的工作条件恶化或职业地位下降，被应视为聚众闹事。</w:t>
      </w:r>
    </w:p>
    <w:p w:rsidR="003073D0" w:rsidRPr="00FB48DF" w:rsidRDefault="0004476B" w:rsidP="003034DB">
      <w:pPr>
        <w:pStyle w:val="SingleTxtG"/>
        <w:spacing w:after="140" w:line="320" w:lineRule="exact"/>
        <w:ind w:left="1260" w:right="1264" w:firstLineChars="237" w:firstLine="31680"/>
        <w:rPr>
          <w:rFonts w:hAnsi="SimSun"/>
          <w:sz w:val="21"/>
          <w:szCs w:val="21"/>
          <w:lang w:eastAsia="zh-CN"/>
        </w:rPr>
      </w:pPr>
      <w:r w:rsidRPr="00FB48DF">
        <w:rPr>
          <w:rFonts w:hAnsi="SimSun"/>
          <w:sz w:val="21"/>
          <w:szCs w:val="21"/>
          <w:lang w:eastAsia="zh-CN"/>
        </w:rPr>
        <w:t>(</w:t>
      </w:r>
      <w:r w:rsidR="003073D0" w:rsidRPr="00FB48DF">
        <w:rPr>
          <w:rFonts w:hAnsi="SimSun"/>
          <w:sz w:val="21"/>
          <w:szCs w:val="21"/>
          <w:lang w:eastAsia="zh-CN"/>
        </w:rPr>
        <w:t>4</w:t>
      </w:r>
      <w:r w:rsidRPr="00FB48DF">
        <w:rPr>
          <w:rFonts w:hAnsi="SimSun"/>
          <w:sz w:val="21"/>
          <w:szCs w:val="21"/>
          <w:lang w:eastAsia="zh-CN"/>
        </w:rPr>
        <w:t>)</w:t>
      </w:r>
      <w:r w:rsidR="00884853" w:rsidRPr="00FB48DF">
        <w:rPr>
          <w:rFonts w:hAnsi="SimSun"/>
          <w:sz w:val="21"/>
          <w:szCs w:val="21"/>
          <w:lang w:eastAsia="zh-CN"/>
        </w:rPr>
        <w:tab/>
      </w:r>
      <w:r w:rsidR="003073D0" w:rsidRPr="00FB48DF">
        <w:rPr>
          <w:rFonts w:hAnsi="SimSun"/>
          <w:sz w:val="21"/>
          <w:szCs w:val="21"/>
          <w:lang w:eastAsia="zh-CN"/>
        </w:rPr>
        <w:t>隔离应指</w:t>
      </w:r>
      <w:r w:rsidR="003073D0" w:rsidRPr="00FB48DF">
        <w:rPr>
          <w:rFonts w:hAnsi="SimSun" w:hint="eastAsia"/>
          <w:sz w:val="21"/>
          <w:szCs w:val="21"/>
          <w:lang w:eastAsia="zh-CN"/>
        </w:rPr>
        <w:t>的是这样的行为：</w:t>
      </w:r>
      <w:r w:rsidR="003073D0" w:rsidRPr="00FB48DF">
        <w:rPr>
          <w:rFonts w:hAnsi="SimSun"/>
          <w:sz w:val="21"/>
          <w:szCs w:val="21"/>
          <w:lang w:eastAsia="zh-CN"/>
        </w:rPr>
        <w:t>（自然人或法人）根据</w:t>
      </w:r>
      <w:r w:rsidR="003073D0" w:rsidRPr="00FB48DF">
        <w:rPr>
          <w:rFonts w:hAnsi="SimSun" w:hint="eastAsia"/>
          <w:sz w:val="21"/>
          <w:szCs w:val="21"/>
          <w:lang w:eastAsia="zh-CN"/>
        </w:rPr>
        <w:t>该</w:t>
      </w:r>
      <w:r w:rsidR="003073D0" w:rsidRPr="00FB48DF">
        <w:rPr>
          <w:rFonts w:hAnsi="SimSun"/>
          <w:sz w:val="21"/>
          <w:szCs w:val="21"/>
          <w:lang w:eastAsia="zh-CN"/>
        </w:rPr>
        <w:t>法</w:t>
      </w:r>
      <w:r w:rsidR="003073D0" w:rsidRPr="00FB48DF">
        <w:rPr>
          <w:rFonts w:hAnsi="SimSun" w:hint="eastAsia"/>
          <w:sz w:val="21"/>
          <w:szCs w:val="21"/>
          <w:lang w:eastAsia="zh-CN"/>
        </w:rPr>
        <w:t>律</w:t>
      </w:r>
      <w:r w:rsidR="003073D0" w:rsidRPr="00FB48DF">
        <w:rPr>
          <w:rFonts w:hAnsi="SimSun"/>
          <w:sz w:val="21"/>
          <w:szCs w:val="21"/>
          <w:lang w:eastAsia="zh-CN"/>
        </w:rPr>
        <w:t>第</w:t>
      </w:r>
      <w:r w:rsidR="003073D0" w:rsidRPr="00FB48DF">
        <w:rPr>
          <w:rFonts w:hAnsi="SimSun"/>
          <w:sz w:val="21"/>
          <w:szCs w:val="21"/>
          <w:lang w:eastAsia="zh-CN"/>
        </w:rPr>
        <w:t>2</w:t>
      </w:r>
      <w:r w:rsidR="003073D0" w:rsidRPr="00FB48DF">
        <w:rPr>
          <w:rFonts w:hAnsi="SimSun"/>
          <w:sz w:val="21"/>
          <w:szCs w:val="21"/>
          <w:lang w:eastAsia="zh-CN"/>
        </w:rPr>
        <w:t>条</w:t>
      </w:r>
      <w:r w:rsidR="003073D0" w:rsidRPr="00FB48DF">
        <w:rPr>
          <w:rFonts w:hAnsi="SimSun" w:hint="eastAsia"/>
          <w:sz w:val="21"/>
          <w:szCs w:val="21"/>
          <w:lang w:eastAsia="zh-CN"/>
        </w:rPr>
        <w:t>所述</w:t>
      </w:r>
      <w:r w:rsidR="003073D0" w:rsidRPr="00FB48DF">
        <w:rPr>
          <w:rFonts w:hAnsi="SimSun"/>
          <w:sz w:val="21"/>
          <w:szCs w:val="21"/>
          <w:lang w:eastAsia="zh-CN"/>
        </w:rPr>
        <w:t>理由</w:t>
      </w:r>
      <w:r w:rsidR="003073D0" w:rsidRPr="00FB48DF">
        <w:rPr>
          <w:rFonts w:hAnsi="SimSun" w:hint="eastAsia"/>
          <w:sz w:val="21"/>
          <w:szCs w:val="21"/>
          <w:lang w:eastAsia="zh-CN"/>
        </w:rPr>
        <w:t>之一</w:t>
      </w:r>
      <w:r w:rsidR="003073D0" w:rsidRPr="00FB48DF">
        <w:rPr>
          <w:rFonts w:hAnsi="SimSun"/>
          <w:sz w:val="21"/>
          <w:szCs w:val="21"/>
          <w:lang w:eastAsia="zh-CN"/>
        </w:rPr>
        <w:t>，并依照</w:t>
      </w:r>
      <w:r w:rsidR="003073D0" w:rsidRPr="00FB48DF">
        <w:rPr>
          <w:rFonts w:hAnsi="SimSun" w:hint="eastAsia"/>
          <w:sz w:val="21"/>
          <w:szCs w:val="21"/>
          <w:lang w:eastAsia="zh-CN"/>
        </w:rPr>
        <w:t>该法律</w:t>
      </w:r>
      <w:r w:rsidR="003073D0" w:rsidRPr="00FB48DF">
        <w:rPr>
          <w:rFonts w:hAnsi="SimSun"/>
          <w:sz w:val="21"/>
          <w:szCs w:val="21"/>
          <w:lang w:eastAsia="zh-CN"/>
        </w:rPr>
        <w:t>第</w:t>
      </w:r>
      <w:r w:rsidR="003073D0" w:rsidRPr="00FB48DF">
        <w:rPr>
          <w:rFonts w:hAnsi="SimSun"/>
          <w:sz w:val="21"/>
          <w:szCs w:val="21"/>
          <w:lang w:eastAsia="zh-CN"/>
        </w:rPr>
        <w:t>2</w:t>
      </w:r>
      <w:r w:rsidR="003073D0" w:rsidRPr="00FB48DF">
        <w:rPr>
          <w:rFonts w:hAnsi="SimSun"/>
          <w:sz w:val="21"/>
          <w:szCs w:val="21"/>
          <w:lang w:eastAsia="zh-CN"/>
        </w:rPr>
        <w:t>条规定的歧视定义，将其他人区分开来。</w:t>
      </w:r>
    </w:p>
    <w:p w:rsidR="003073D0" w:rsidRPr="00FB48DF" w:rsidRDefault="0004476B" w:rsidP="003034DB">
      <w:pPr>
        <w:pStyle w:val="SingleTxtG"/>
        <w:spacing w:after="140" w:line="320" w:lineRule="exact"/>
        <w:ind w:left="1260" w:right="1264" w:firstLineChars="237" w:firstLine="31680"/>
        <w:rPr>
          <w:rFonts w:hAnsi="SimSun"/>
          <w:sz w:val="21"/>
          <w:szCs w:val="21"/>
          <w:lang w:eastAsia="zh-CN"/>
        </w:rPr>
      </w:pPr>
      <w:r w:rsidRPr="00FB48DF">
        <w:rPr>
          <w:rFonts w:hAnsi="SimSun"/>
          <w:sz w:val="21"/>
          <w:szCs w:val="21"/>
          <w:lang w:eastAsia="zh-CN"/>
        </w:rPr>
        <w:t>(</w:t>
      </w:r>
      <w:r w:rsidR="003073D0" w:rsidRPr="00FB48DF">
        <w:rPr>
          <w:rFonts w:hAnsi="SimSun"/>
          <w:sz w:val="21"/>
          <w:szCs w:val="21"/>
          <w:lang w:eastAsia="zh-CN"/>
        </w:rPr>
        <w:t>5</w:t>
      </w:r>
      <w:r w:rsidRPr="00FB48DF">
        <w:rPr>
          <w:rFonts w:hAnsi="SimSun"/>
          <w:sz w:val="21"/>
          <w:szCs w:val="21"/>
          <w:lang w:eastAsia="zh-CN"/>
        </w:rPr>
        <w:t>)</w:t>
      </w:r>
      <w:r w:rsidR="00884853" w:rsidRPr="00FB48DF">
        <w:rPr>
          <w:rFonts w:hAnsi="SimSun"/>
          <w:sz w:val="21"/>
          <w:szCs w:val="21"/>
          <w:lang w:eastAsia="zh-CN"/>
        </w:rPr>
        <w:tab/>
      </w:r>
      <w:r w:rsidR="003073D0" w:rsidRPr="00FB48DF">
        <w:rPr>
          <w:rFonts w:hAnsi="SimSun" w:hint="eastAsia"/>
          <w:sz w:val="21"/>
          <w:szCs w:val="21"/>
          <w:lang w:eastAsia="zh-CN"/>
        </w:rPr>
        <w:t>下令进行</w:t>
      </w:r>
      <w:r w:rsidR="003073D0" w:rsidRPr="00FB48DF">
        <w:rPr>
          <w:rFonts w:hAnsi="SimSun"/>
          <w:sz w:val="21"/>
          <w:szCs w:val="21"/>
          <w:lang w:eastAsia="zh-CN"/>
        </w:rPr>
        <w:t>歧视和协助他人</w:t>
      </w:r>
      <w:r w:rsidR="003073D0" w:rsidRPr="00FB48DF">
        <w:rPr>
          <w:rFonts w:hAnsi="SimSun" w:hint="eastAsia"/>
          <w:sz w:val="21"/>
          <w:szCs w:val="21"/>
          <w:lang w:eastAsia="zh-CN"/>
        </w:rPr>
        <w:t>进行</w:t>
      </w:r>
      <w:r w:rsidR="003073D0" w:rsidRPr="00FB48DF">
        <w:rPr>
          <w:rFonts w:hAnsi="SimSun"/>
          <w:sz w:val="21"/>
          <w:szCs w:val="21"/>
          <w:lang w:eastAsia="zh-CN"/>
        </w:rPr>
        <w:t>歧视的行为也应</w:t>
      </w:r>
      <w:r w:rsidR="003073D0" w:rsidRPr="00FB48DF">
        <w:rPr>
          <w:rFonts w:hAnsi="SimSun" w:hint="eastAsia"/>
          <w:sz w:val="21"/>
          <w:szCs w:val="21"/>
          <w:lang w:eastAsia="zh-CN"/>
        </w:rPr>
        <w:t>被</w:t>
      </w:r>
      <w:r w:rsidR="003073D0" w:rsidRPr="00FB48DF">
        <w:rPr>
          <w:rFonts w:hAnsi="SimSun"/>
          <w:sz w:val="21"/>
          <w:szCs w:val="21"/>
          <w:lang w:eastAsia="zh-CN"/>
        </w:rPr>
        <w:t>视为歧视。</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w:t>
      </w:r>
      <w:r w:rsidRPr="00FB48DF">
        <w:rPr>
          <w:sz w:val="21"/>
          <w:szCs w:val="21"/>
          <w:u w:color="000000"/>
          <w:lang w:eastAsia="zh-CN"/>
        </w:rPr>
        <w:tab/>
      </w:r>
      <w:r w:rsidRPr="00FB48DF">
        <w:rPr>
          <w:rFonts w:hAnsi="SimSun"/>
          <w:sz w:val="21"/>
          <w:szCs w:val="21"/>
          <w:u w:color="000000"/>
          <w:lang w:eastAsia="zh-CN"/>
        </w:rPr>
        <w:t>《波黑两性平等法》和《波黑禁止歧视法》在</w:t>
      </w:r>
      <w:r w:rsidRPr="00FB48DF">
        <w:rPr>
          <w:rFonts w:hAnsi="SimSun" w:hint="eastAsia"/>
          <w:sz w:val="21"/>
          <w:szCs w:val="21"/>
          <w:u w:color="000000"/>
          <w:lang w:eastAsia="zh-CN"/>
        </w:rPr>
        <w:t>建议</w:t>
      </w:r>
      <w:r w:rsidRPr="00FB48DF">
        <w:rPr>
          <w:rFonts w:hAnsi="SimSun"/>
          <w:sz w:val="21"/>
          <w:szCs w:val="21"/>
          <w:u w:color="000000"/>
          <w:lang w:eastAsia="zh-CN"/>
        </w:rPr>
        <w:t>及歧视</w:t>
      </w:r>
      <w:r w:rsidRPr="00FB48DF">
        <w:rPr>
          <w:rFonts w:hAnsi="SimSun" w:hint="eastAsia"/>
          <w:sz w:val="21"/>
          <w:szCs w:val="21"/>
          <w:u w:color="000000"/>
          <w:lang w:eastAsia="zh-CN"/>
        </w:rPr>
        <w:t>的</w:t>
      </w:r>
      <w:r w:rsidRPr="00FB48DF">
        <w:rPr>
          <w:rFonts w:hAnsi="SimSun"/>
          <w:sz w:val="21"/>
          <w:szCs w:val="21"/>
          <w:u w:color="000000"/>
          <w:lang w:eastAsia="zh-CN"/>
        </w:rPr>
        <w:t>受害者利用现有法律补救手段保护上述法律（诉讼、</w:t>
      </w:r>
      <w:r w:rsidRPr="00FB48DF">
        <w:rPr>
          <w:rFonts w:hAnsi="SimSun" w:hint="eastAsia"/>
          <w:sz w:val="21"/>
          <w:szCs w:val="21"/>
          <w:u w:color="000000"/>
          <w:lang w:eastAsia="zh-CN"/>
        </w:rPr>
        <w:t>资格</w:t>
      </w:r>
      <w:r w:rsidRPr="00FB48DF">
        <w:rPr>
          <w:rFonts w:hAnsi="SimSun"/>
          <w:sz w:val="21"/>
          <w:szCs w:val="21"/>
          <w:u w:color="000000"/>
          <w:lang w:eastAsia="zh-CN"/>
        </w:rPr>
        <w:t>、截止日期</w:t>
      </w:r>
      <w:r w:rsidRPr="00FB48DF">
        <w:rPr>
          <w:rFonts w:hAnsi="SimSun" w:hint="eastAsia"/>
          <w:sz w:val="21"/>
          <w:szCs w:val="21"/>
          <w:u w:color="000000"/>
          <w:lang w:eastAsia="zh-CN"/>
        </w:rPr>
        <w:t>、举证责任、受害等</w:t>
      </w:r>
      <w:r w:rsidRPr="00FB48DF">
        <w:rPr>
          <w:rFonts w:hAnsi="SimSun"/>
          <w:sz w:val="21"/>
          <w:szCs w:val="21"/>
          <w:u w:color="000000"/>
          <w:lang w:eastAsia="zh-CN"/>
        </w:rPr>
        <w:t>）</w:t>
      </w:r>
      <w:r w:rsidRPr="00FB48DF">
        <w:rPr>
          <w:rFonts w:hAnsi="SimSun" w:hint="eastAsia"/>
          <w:sz w:val="21"/>
          <w:szCs w:val="21"/>
          <w:u w:color="000000"/>
          <w:lang w:eastAsia="zh-CN"/>
        </w:rPr>
        <w:t>规定</w:t>
      </w:r>
      <w:r w:rsidRPr="00FB48DF">
        <w:rPr>
          <w:rFonts w:hAnsi="SimSun"/>
          <w:sz w:val="21"/>
          <w:szCs w:val="21"/>
          <w:u w:color="000000"/>
          <w:lang w:eastAsia="zh-CN"/>
        </w:rPr>
        <w:t>的权利方面彼此</w:t>
      </w:r>
      <w:r w:rsidRPr="00FB48DF">
        <w:rPr>
          <w:rFonts w:hAnsi="SimSun" w:hint="eastAsia"/>
          <w:sz w:val="21"/>
          <w:szCs w:val="21"/>
          <w:u w:color="000000"/>
          <w:lang w:eastAsia="zh-CN"/>
        </w:rPr>
        <w:t>部分</w:t>
      </w:r>
      <w:r w:rsidRPr="00FB48DF">
        <w:rPr>
          <w:rFonts w:hAnsi="SimSun"/>
          <w:sz w:val="21"/>
          <w:szCs w:val="21"/>
          <w:u w:color="000000"/>
          <w:lang w:eastAsia="zh-CN"/>
        </w:rPr>
        <w:t>一致。</w:t>
      </w:r>
      <w:r w:rsidRPr="00FB48DF">
        <w:rPr>
          <w:rFonts w:hAnsi="SimSun"/>
          <w:sz w:val="21"/>
          <w:szCs w:val="21"/>
          <w:lang w:eastAsia="zh-CN"/>
        </w:rPr>
        <w:t>根据第</w:t>
      </w:r>
      <w:r w:rsidRPr="00FB48DF">
        <w:rPr>
          <w:sz w:val="21"/>
          <w:szCs w:val="21"/>
          <w:lang w:eastAsia="zh-CN"/>
        </w:rPr>
        <w:t>34</w:t>
      </w:r>
      <w:r w:rsidRPr="00FB48DF">
        <w:rPr>
          <w:rFonts w:hAnsi="SimSun"/>
          <w:sz w:val="21"/>
          <w:szCs w:val="21"/>
          <w:lang w:eastAsia="zh-CN"/>
        </w:rPr>
        <w:t>号一般性建议（</w:t>
      </w:r>
      <w:bookmarkStart w:id="24" w:name="OLE_LINK29"/>
      <w:r w:rsidRPr="00FB48DF">
        <w:rPr>
          <w:sz w:val="21"/>
          <w:szCs w:val="21"/>
          <w:lang w:eastAsia="zh-CN"/>
        </w:rPr>
        <w:t>CEDAW/C/BiH/CO/38</w:t>
      </w:r>
      <w:bookmarkEnd w:id="24"/>
      <w:r w:rsidRPr="00FB48DF">
        <w:rPr>
          <w:rFonts w:hAnsi="SimSun"/>
          <w:sz w:val="21"/>
          <w:szCs w:val="21"/>
          <w:lang w:eastAsia="zh-CN"/>
        </w:rPr>
        <w:t>，附件五），这意味着建立机制</w:t>
      </w:r>
      <w:r w:rsidRPr="00FB48DF">
        <w:rPr>
          <w:rFonts w:hAnsi="SimSun" w:hint="eastAsia"/>
          <w:sz w:val="21"/>
          <w:szCs w:val="21"/>
          <w:lang w:eastAsia="zh-CN"/>
        </w:rPr>
        <w:t>，由</w:t>
      </w:r>
      <w:r w:rsidRPr="00FB48DF">
        <w:rPr>
          <w:rFonts w:hAnsi="SimSun"/>
          <w:sz w:val="21"/>
          <w:szCs w:val="21"/>
          <w:lang w:eastAsia="zh-CN"/>
        </w:rPr>
        <w:t>主管法院</w:t>
      </w:r>
      <w:r w:rsidRPr="00FB48DF">
        <w:rPr>
          <w:rFonts w:hAnsi="SimSun" w:hint="eastAsia"/>
          <w:sz w:val="21"/>
          <w:szCs w:val="21"/>
          <w:lang w:eastAsia="zh-CN"/>
        </w:rPr>
        <w:t>保护</w:t>
      </w:r>
      <w:r w:rsidRPr="00FB48DF">
        <w:rPr>
          <w:rFonts w:hAnsi="SimSun"/>
          <w:sz w:val="21"/>
          <w:szCs w:val="21"/>
          <w:lang w:eastAsia="zh-CN"/>
        </w:rPr>
        <w:t>《波黑两性平等法》所保障的权利。</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w:t>
      </w:r>
      <w:r w:rsidRPr="00FB48DF">
        <w:rPr>
          <w:sz w:val="21"/>
          <w:szCs w:val="21"/>
          <w:u w:color="000000"/>
          <w:lang w:eastAsia="zh-CN"/>
        </w:rPr>
        <w:tab/>
        <w:t>2007</w:t>
      </w:r>
      <w:r w:rsidRPr="00FB48DF">
        <w:rPr>
          <w:rFonts w:hAnsi="SimSun"/>
          <w:sz w:val="21"/>
          <w:szCs w:val="21"/>
          <w:u w:color="000000"/>
          <w:lang w:eastAsia="zh-CN"/>
        </w:rPr>
        <w:t>年，</w:t>
      </w:r>
      <w:r w:rsidRPr="00FB48DF">
        <w:rPr>
          <w:rFonts w:hAnsi="SimSun" w:hint="eastAsia"/>
          <w:sz w:val="21"/>
          <w:szCs w:val="21"/>
          <w:u w:color="000000"/>
          <w:lang w:eastAsia="zh-CN"/>
        </w:rPr>
        <w:t>由</w:t>
      </w:r>
      <w:r w:rsidRPr="00FB48DF">
        <w:rPr>
          <w:rFonts w:hAnsi="SimSun"/>
          <w:sz w:val="21"/>
          <w:szCs w:val="21"/>
          <w:u w:color="000000"/>
          <w:lang w:eastAsia="zh-CN"/>
        </w:rPr>
        <w:t>国际社会</w:t>
      </w:r>
      <w:r w:rsidRPr="00FB48DF">
        <w:rPr>
          <w:rFonts w:hAnsi="SimSun" w:hint="eastAsia"/>
          <w:sz w:val="21"/>
          <w:szCs w:val="21"/>
          <w:u w:color="000000"/>
          <w:lang w:eastAsia="zh-CN"/>
        </w:rPr>
        <w:t>发起的</w:t>
      </w:r>
      <w:r w:rsidRPr="00FB48DF">
        <w:rPr>
          <w:rFonts w:hAnsi="SimSun"/>
          <w:sz w:val="21"/>
          <w:szCs w:val="21"/>
          <w:u w:color="000000"/>
          <w:lang w:eastAsia="zh-CN"/>
        </w:rPr>
        <w:t>宪法改革进程</w:t>
      </w:r>
      <w:r w:rsidRPr="00FB48DF">
        <w:rPr>
          <w:rFonts w:hAnsi="SimSun" w:hint="eastAsia"/>
          <w:sz w:val="21"/>
          <w:szCs w:val="21"/>
          <w:u w:color="000000"/>
          <w:lang w:eastAsia="zh-CN"/>
        </w:rPr>
        <w:t>在波黑开始了</w:t>
      </w:r>
      <w:r w:rsidRPr="00FB48DF">
        <w:rPr>
          <w:rFonts w:hAnsi="SimSun"/>
          <w:sz w:val="21"/>
          <w:szCs w:val="21"/>
          <w:u w:color="000000"/>
          <w:lang w:eastAsia="zh-CN"/>
        </w:rPr>
        <w:t>。该进程涉及议会政党主席。参与</w:t>
      </w:r>
      <w:r w:rsidRPr="00FB48DF">
        <w:rPr>
          <w:rFonts w:hAnsi="SimSun" w:hint="eastAsia"/>
          <w:sz w:val="21"/>
          <w:szCs w:val="21"/>
          <w:u w:color="000000"/>
          <w:lang w:eastAsia="zh-CN"/>
        </w:rPr>
        <w:t>宪法改革</w:t>
      </w:r>
      <w:r w:rsidRPr="00FB48DF">
        <w:rPr>
          <w:rFonts w:hAnsi="SimSun"/>
          <w:sz w:val="21"/>
          <w:szCs w:val="21"/>
          <w:u w:color="000000"/>
          <w:lang w:eastAsia="zh-CN"/>
        </w:rPr>
        <w:t>的政治家中无一人是妇女</w:t>
      </w:r>
      <w:r w:rsidR="00230957" w:rsidRPr="00FB48DF">
        <w:rPr>
          <w:rFonts w:hAnsi="SimSun"/>
          <w:sz w:val="21"/>
          <w:szCs w:val="21"/>
          <w:u w:color="000000"/>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w:t>
      </w:r>
      <w:r w:rsidRPr="00FB48DF">
        <w:rPr>
          <w:sz w:val="21"/>
          <w:szCs w:val="21"/>
          <w:u w:color="000000"/>
          <w:lang w:eastAsia="zh-CN"/>
        </w:rPr>
        <w:tab/>
      </w:r>
      <w:r w:rsidRPr="00FB48DF">
        <w:rPr>
          <w:rFonts w:hAnsi="SimSun"/>
          <w:sz w:val="21"/>
          <w:szCs w:val="21"/>
          <w:u w:color="000000"/>
          <w:lang w:eastAsia="zh-CN"/>
        </w:rPr>
        <w:t>鉴于波黑宪法</w:t>
      </w:r>
      <w:r w:rsidRPr="00FB48DF">
        <w:rPr>
          <w:rFonts w:hAnsi="SimSun" w:hint="eastAsia"/>
          <w:sz w:val="21"/>
          <w:szCs w:val="21"/>
          <w:u w:color="000000"/>
          <w:lang w:eastAsia="zh-CN"/>
        </w:rPr>
        <w:t>改革</w:t>
      </w:r>
      <w:r w:rsidRPr="00FB48DF">
        <w:rPr>
          <w:rFonts w:hAnsi="SimSun"/>
          <w:sz w:val="21"/>
          <w:szCs w:val="21"/>
          <w:u w:color="000000"/>
          <w:lang w:eastAsia="zh-CN"/>
        </w:rPr>
        <w:t>，两性平等机构与</w:t>
      </w:r>
      <w:r w:rsidRPr="00FB48DF">
        <w:rPr>
          <w:rFonts w:hAnsi="SimSun" w:hint="eastAsia"/>
          <w:sz w:val="21"/>
          <w:szCs w:val="21"/>
          <w:u w:color="000000"/>
          <w:lang w:eastAsia="zh-CN"/>
        </w:rPr>
        <w:t>少数民族</w:t>
      </w:r>
      <w:r w:rsidRPr="00FB48DF">
        <w:rPr>
          <w:rFonts w:hAnsi="SimSun"/>
          <w:sz w:val="21"/>
          <w:szCs w:val="21"/>
          <w:u w:color="000000"/>
          <w:lang w:eastAsia="zh-CN"/>
        </w:rPr>
        <w:t>代表、残疾人和妇女非政府组织共同组织了</w:t>
      </w:r>
      <w:r w:rsidRPr="00FB48DF">
        <w:rPr>
          <w:rFonts w:hAnsi="SimSun" w:hint="eastAsia"/>
          <w:sz w:val="21"/>
          <w:szCs w:val="21"/>
          <w:u w:color="000000"/>
          <w:lang w:eastAsia="zh-CN"/>
        </w:rPr>
        <w:t>关于</w:t>
      </w:r>
      <w:r w:rsidRPr="00FB48DF">
        <w:rPr>
          <w:rFonts w:hAnsi="SimSun"/>
          <w:sz w:val="21"/>
          <w:szCs w:val="21"/>
          <w:u w:color="000000"/>
          <w:lang w:eastAsia="zh-CN"/>
        </w:rPr>
        <w:t>作为人权一部分的两性平等和机会平等的区域会议。</w:t>
      </w:r>
      <w:r w:rsidRPr="00FB48DF">
        <w:rPr>
          <w:rFonts w:hAnsi="SimSun" w:hint="eastAsia"/>
          <w:sz w:val="21"/>
          <w:szCs w:val="21"/>
          <w:u w:color="000000"/>
          <w:lang w:eastAsia="zh-CN"/>
        </w:rPr>
        <w:t>与会者</w:t>
      </w:r>
      <w:r w:rsidRPr="00FB48DF">
        <w:rPr>
          <w:rFonts w:hAnsi="SimSun"/>
          <w:sz w:val="21"/>
          <w:szCs w:val="21"/>
          <w:u w:color="000000"/>
          <w:lang w:eastAsia="zh-CN"/>
        </w:rPr>
        <w:t>为宪法改革和政治进程领域的主要区域专家</w:t>
      </w:r>
      <w:r w:rsidR="00230957" w:rsidRPr="00FB48DF">
        <w:rPr>
          <w:rFonts w:hAnsi="SimSun"/>
          <w:sz w:val="21"/>
          <w:szCs w:val="21"/>
          <w:u w:color="000000"/>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w:t>
      </w:r>
      <w:r w:rsidRPr="00FB48DF">
        <w:rPr>
          <w:sz w:val="21"/>
          <w:szCs w:val="21"/>
          <w:u w:color="000000"/>
          <w:lang w:eastAsia="zh-CN"/>
        </w:rPr>
        <w:tab/>
      </w:r>
      <w:r w:rsidRPr="00FB48DF">
        <w:rPr>
          <w:rFonts w:hAnsi="SimSun"/>
          <w:sz w:val="21"/>
          <w:szCs w:val="21"/>
          <w:u w:color="000000"/>
          <w:lang w:eastAsia="zh-CN"/>
        </w:rPr>
        <w:t>对五国宪法制度进行了比较分析，并建议将与两性平等有关的国际标准纳入宪法。两性平等机构还根据上述建议建立了一个工作组，该工作组根据上述建议，编制了拟议宪法修</w:t>
      </w:r>
      <w:r w:rsidRPr="00FB48DF">
        <w:rPr>
          <w:rFonts w:hAnsi="SimSun" w:hint="eastAsia"/>
          <w:sz w:val="21"/>
          <w:szCs w:val="21"/>
          <w:u w:color="000000"/>
          <w:lang w:eastAsia="zh-CN"/>
        </w:rPr>
        <w:t>正</w:t>
      </w:r>
      <w:r w:rsidRPr="00FB48DF">
        <w:rPr>
          <w:rFonts w:hAnsi="SimSun"/>
          <w:sz w:val="21"/>
          <w:szCs w:val="21"/>
          <w:u w:color="000000"/>
          <w:lang w:eastAsia="zh-CN"/>
        </w:rPr>
        <w:t>案，并向所有议员和政党</w:t>
      </w:r>
      <w:r w:rsidRPr="00FB48DF">
        <w:rPr>
          <w:rFonts w:hAnsi="SimSun" w:hint="eastAsia"/>
          <w:sz w:val="21"/>
          <w:szCs w:val="21"/>
          <w:u w:color="000000"/>
          <w:lang w:eastAsia="zh-CN"/>
        </w:rPr>
        <w:t>广泛散发</w:t>
      </w:r>
      <w:r w:rsidRPr="00FB48DF">
        <w:rPr>
          <w:rFonts w:hAnsi="SimSun"/>
          <w:sz w:val="21"/>
          <w:szCs w:val="21"/>
          <w:lang w:eastAsia="zh-CN"/>
        </w:rPr>
        <w:t>其印制品。考虑到宪法改革进程尚未</w:t>
      </w:r>
      <w:r w:rsidRPr="00FB48DF">
        <w:rPr>
          <w:rFonts w:hAnsi="SimSun" w:hint="eastAsia"/>
          <w:sz w:val="21"/>
          <w:szCs w:val="21"/>
          <w:lang w:eastAsia="zh-CN"/>
        </w:rPr>
        <w:t>开展起来</w:t>
      </w:r>
      <w:r w:rsidRPr="00FB48DF">
        <w:rPr>
          <w:rFonts w:hAnsi="SimSun"/>
          <w:sz w:val="21"/>
          <w:szCs w:val="21"/>
          <w:lang w:eastAsia="zh-CN"/>
        </w:rPr>
        <w:t>，还未将上述修</w:t>
      </w:r>
      <w:r w:rsidRPr="00FB48DF">
        <w:rPr>
          <w:rFonts w:hAnsi="SimSun" w:hint="eastAsia"/>
          <w:sz w:val="21"/>
          <w:szCs w:val="21"/>
          <w:lang w:eastAsia="zh-CN"/>
        </w:rPr>
        <w:t>正</w:t>
      </w:r>
      <w:r w:rsidRPr="00FB48DF">
        <w:rPr>
          <w:rFonts w:hAnsi="SimSun"/>
          <w:sz w:val="21"/>
          <w:szCs w:val="21"/>
          <w:lang w:eastAsia="zh-CN"/>
        </w:rPr>
        <w:t>案纳入《宪法》。</w:t>
      </w:r>
    </w:p>
    <w:p w:rsidR="003073D0" w:rsidRPr="00FB48DF" w:rsidRDefault="003073D0" w:rsidP="006E726F">
      <w:pPr>
        <w:pStyle w:val="SingleTxtG"/>
        <w:spacing w:after="240" w:line="320" w:lineRule="exact"/>
        <w:ind w:left="1264" w:right="1264"/>
        <w:rPr>
          <w:sz w:val="21"/>
          <w:szCs w:val="21"/>
          <w:lang w:eastAsia="zh-CN"/>
        </w:rPr>
      </w:pPr>
      <w:r w:rsidRPr="00FB48DF">
        <w:rPr>
          <w:sz w:val="21"/>
          <w:szCs w:val="21"/>
          <w:u w:color="000000"/>
          <w:lang w:eastAsia="zh-CN"/>
        </w:rPr>
        <w:t>14.</w:t>
      </w:r>
      <w:r w:rsidRPr="00FB48DF">
        <w:rPr>
          <w:sz w:val="21"/>
          <w:szCs w:val="21"/>
          <w:u w:color="000000"/>
          <w:lang w:eastAsia="zh-CN"/>
        </w:rPr>
        <w:tab/>
      </w:r>
      <w:r w:rsidRPr="00FB48DF">
        <w:rPr>
          <w:rFonts w:hAnsi="SimSun"/>
          <w:sz w:val="21"/>
          <w:szCs w:val="21"/>
          <w:u w:color="000000"/>
          <w:lang w:eastAsia="zh-CN"/>
        </w:rPr>
        <w:t>波黑联邦两性问题中心与波黑两性平等机构和塞族共和国两性问题中心合作，继续推进将两性平等原则纳入宪法改革的进程。并与女</w:t>
      </w:r>
      <w:r w:rsidRPr="00FB48DF">
        <w:rPr>
          <w:rFonts w:hAnsi="SimSun" w:hint="eastAsia"/>
          <w:sz w:val="21"/>
          <w:szCs w:val="21"/>
          <w:u w:color="000000"/>
          <w:lang w:eastAsia="zh-CN"/>
        </w:rPr>
        <w:t>性</w:t>
      </w:r>
      <w:r w:rsidRPr="00FB48DF">
        <w:rPr>
          <w:rFonts w:hAnsi="SimSun"/>
          <w:sz w:val="21"/>
          <w:szCs w:val="21"/>
          <w:u w:color="000000"/>
          <w:lang w:eastAsia="zh-CN"/>
        </w:rPr>
        <w:t>议员、</w:t>
      </w:r>
      <w:r w:rsidRPr="00FB48DF">
        <w:rPr>
          <w:rFonts w:hAnsi="SimSun" w:hint="eastAsia"/>
          <w:sz w:val="21"/>
          <w:szCs w:val="21"/>
          <w:u w:color="000000"/>
          <w:lang w:eastAsia="zh-CN"/>
        </w:rPr>
        <w:t>少数民族</w:t>
      </w:r>
      <w:r w:rsidRPr="00FB48DF">
        <w:rPr>
          <w:rFonts w:hAnsi="SimSun"/>
          <w:sz w:val="21"/>
          <w:szCs w:val="21"/>
          <w:u w:color="000000"/>
          <w:lang w:eastAsia="zh-CN"/>
        </w:rPr>
        <w:t>和弱势群体代表举行了会议。会议的目的是全面明确</w:t>
      </w:r>
      <w:r w:rsidRPr="00FB48DF">
        <w:rPr>
          <w:rFonts w:hAnsi="SimSun" w:hint="eastAsia"/>
          <w:sz w:val="21"/>
          <w:szCs w:val="21"/>
          <w:u w:color="000000"/>
          <w:lang w:eastAsia="zh-CN"/>
        </w:rPr>
        <w:t>地</w:t>
      </w:r>
      <w:r w:rsidRPr="00FB48DF">
        <w:rPr>
          <w:rFonts w:hAnsi="SimSun"/>
          <w:sz w:val="21"/>
          <w:szCs w:val="21"/>
          <w:u w:color="000000"/>
          <w:lang w:eastAsia="zh-CN"/>
        </w:rPr>
        <w:t>确定宪法改革及</w:t>
      </w:r>
      <w:r w:rsidRPr="00FB48DF">
        <w:rPr>
          <w:rFonts w:hAnsi="SimSun" w:hint="eastAsia"/>
          <w:sz w:val="21"/>
          <w:szCs w:val="21"/>
          <w:u w:color="000000"/>
          <w:lang w:eastAsia="zh-CN"/>
        </w:rPr>
        <w:t>将</w:t>
      </w:r>
      <w:r w:rsidRPr="00FB48DF">
        <w:rPr>
          <w:rFonts w:hAnsi="SimSun"/>
          <w:sz w:val="21"/>
          <w:szCs w:val="21"/>
          <w:u w:color="000000"/>
          <w:lang w:eastAsia="zh-CN"/>
        </w:rPr>
        <w:t>其纳入实体宪法的指导方针</w:t>
      </w:r>
      <w:r w:rsidRPr="00FB48DF">
        <w:rPr>
          <w:rFonts w:hAnsi="SimSun"/>
          <w:sz w:val="21"/>
          <w:szCs w:val="21"/>
          <w:lang w:eastAsia="zh-CN"/>
        </w:rPr>
        <w:t>。</w:t>
      </w:r>
    </w:p>
    <w:p w:rsidR="003073D0" w:rsidRPr="00FB48DF" w:rsidRDefault="003073D0" w:rsidP="006E726F">
      <w:pPr>
        <w:pStyle w:val="H23G"/>
        <w:spacing w:before="0" w:after="240" w:line="360" w:lineRule="exact"/>
        <w:ind w:left="1264" w:right="1264" w:firstLine="0"/>
        <w:rPr>
          <w:rFonts w:eastAsia="SimHei" w:hAnsi="SimSun"/>
          <w:b w:val="0"/>
          <w:sz w:val="24"/>
          <w:szCs w:val="24"/>
          <w:lang w:eastAsia="zh-CN"/>
        </w:rPr>
      </w:pPr>
      <w:bookmarkStart w:id="25" w:name="_Toc290888495"/>
      <w:bookmarkStart w:id="26" w:name="_Toc294276704"/>
      <w:r w:rsidRPr="00FB48DF">
        <w:rPr>
          <w:rFonts w:eastAsia="SimHei" w:hAnsi="SimSun"/>
          <w:b w:val="0"/>
          <w:sz w:val="24"/>
          <w:szCs w:val="24"/>
          <w:lang w:eastAsia="zh-CN"/>
        </w:rPr>
        <w:t>第</w:t>
      </w:r>
      <w:r w:rsidR="006E726F" w:rsidRPr="00FB48DF">
        <w:rPr>
          <w:rFonts w:eastAsia="SimHei" w:hAnsi="SimSun"/>
          <w:b w:val="0"/>
          <w:sz w:val="24"/>
          <w:szCs w:val="24"/>
          <w:lang w:eastAsia="zh-CN"/>
        </w:rPr>
        <w:t>2</w:t>
      </w:r>
      <w:r w:rsidRPr="00FB48DF">
        <w:rPr>
          <w:rFonts w:eastAsia="SimHei" w:hAnsi="SimSun"/>
          <w:b w:val="0"/>
          <w:sz w:val="24"/>
          <w:szCs w:val="24"/>
          <w:lang w:eastAsia="zh-CN"/>
        </w:rPr>
        <w:t>和</w:t>
      </w:r>
      <w:r w:rsidR="006E726F" w:rsidRPr="00FB48DF">
        <w:rPr>
          <w:rFonts w:eastAsia="SimHei" w:hAnsi="SimSun"/>
          <w:b w:val="0"/>
          <w:sz w:val="24"/>
          <w:szCs w:val="24"/>
          <w:lang w:eastAsia="zh-CN"/>
        </w:rPr>
        <w:t>3</w:t>
      </w:r>
      <w:r w:rsidRPr="00FB48DF">
        <w:rPr>
          <w:rFonts w:eastAsia="SimHei" w:hAnsi="SimSun"/>
          <w:b w:val="0"/>
          <w:sz w:val="24"/>
          <w:szCs w:val="24"/>
          <w:lang w:eastAsia="zh-CN"/>
        </w:rPr>
        <w:t>条：</w:t>
      </w:r>
      <w:bookmarkEnd w:id="25"/>
      <w:bookmarkEnd w:id="26"/>
      <w:r w:rsidRPr="00FB48DF">
        <w:rPr>
          <w:rFonts w:eastAsia="SimHei" w:hAnsi="SimSun"/>
          <w:b w:val="0"/>
          <w:sz w:val="24"/>
          <w:szCs w:val="24"/>
          <w:lang w:eastAsia="zh-CN"/>
        </w:rPr>
        <w:t>消除</w:t>
      </w:r>
      <w:r w:rsidRPr="00FB48DF">
        <w:rPr>
          <w:rFonts w:eastAsia="SimHei" w:hAnsi="SimSun" w:hint="eastAsia"/>
          <w:b w:val="0"/>
          <w:sz w:val="24"/>
          <w:szCs w:val="24"/>
          <w:lang w:eastAsia="zh-CN"/>
        </w:rPr>
        <w:t>歧视</w:t>
      </w:r>
      <w:r w:rsidRPr="00FB48DF">
        <w:rPr>
          <w:rFonts w:eastAsia="SimHei" w:hAnsi="SimSun"/>
          <w:b w:val="0"/>
          <w:sz w:val="24"/>
          <w:szCs w:val="24"/>
          <w:lang w:eastAsia="zh-CN"/>
        </w:rPr>
        <w:t>妇女的举措</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w:t>
      </w:r>
      <w:r w:rsidRPr="00FB48DF">
        <w:rPr>
          <w:sz w:val="21"/>
          <w:szCs w:val="21"/>
          <w:u w:color="000000"/>
          <w:lang w:eastAsia="zh-CN"/>
        </w:rPr>
        <w:tab/>
      </w:r>
      <w:r w:rsidRPr="00FB48DF">
        <w:rPr>
          <w:rFonts w:hAnsi="SimSun"/>
          <w:sz w:val="21"/>
          <w:szCs w:val="21"/>
          <w:u w:color="000000"/>
          <w:lang w:eastAsia="zh-CN"/>
        </w:rPr>
        <w:t>根据</w:t>
      </w:r>
      <w:r w:rsidRPr="00FB48DF">
        <w:rPr>
          <w:rFonts w:hAnsi="SimSun"/>
          <w:sz w:val="21"/>
          <w:szCs w:val="21"/>
          <w:lang w:eastAsia="zh-CN"/>
        </w:rPr>
        <w:t>第</w:t>
      </w:r>
      <w:r w:rsidRPr="00FB48DF">
        <w:rPr>
          <w:sz w:val="21"/>
          <w:szCs w:val="21"/>
          <w:lang w:eastAsia="zh-CN"/>
        </w:rPr>
        <w:t>20</w:t>
      </w:r>
      <w:r w:rsidRPr="00FB48DF">
        <w:rPr>
          <w:rFonts w:hAnsi="SimSun"/>
          <w:sz w:val="21"/>
          <w:szCs w:val="21"/>
          <w:lang w:eastAsia="zh-CN"/>
        </w:rPr>
        <w:t>号建议（</w:t>
      </w:r>
      <w:bookmarkStart w:id="27" w:name="OLE_LINK33"/>
      <w:r w:rsidRPr="00FB48DF">
        <w:rPr>
          <w:sz w:val="21"/>
          <w:szCs w:val="21"/>
          <w:lang w:eastAsia="zh-CN"/>
        </w:rPr>
        <w:t>CEDAW/C/BiH/CO/3</w:t>
      </w:r>
      <w:bookmarkEnd w:id="27"/>
      <w:r w:rsidRPr="00FB48DF">
        <w:rPr>
          <w:rFonts w:hAnsi="SimSun"/>
          <w:sz w:val="21"/>
          <w:szCs w:val="21"/>
          <w:lang w:eastAsia="zh-CN"/>
        </w:rPr>
        <w:t>，附件五）和经修订的《波黑两性平等法》第</w:t>
      </w:r>
      <w:r w:rsidRPr="00FB48DF">
        <w:rPr>
          <w:sz w:val="21"/>
          <w:szCs w:val="21"/>
          <w:lang w:eastAsia="zh-CN"/>
        </w:rPr>
        <w:t>26</w:t>
      </w:r>
      <w:r w:rsidRPr="00FB48DF">
        <w:rPr>
          <w:rFonts w:hAnsi="SimSun"/>
          <w:sz w:val="21"/>
          <w:szCs w:val="21"/>
          <w:lang w:eastAsia="zh-CN"/>
        </w:rPr>
        <w:t>条，</w:t>
      </w:r>
      <w:r w:rsidRPr="00FB48DF">
        <w:rPr>
          <w:rFonts w:hAnsi="SimSun" w:hint="eastAsia"/>
          <w:sz w:val="21"/>
          <w:szCs w:val="21"/>
          <w:lang w:eastAsia="zh-CN"/>
        </w:rPr>
        <w:t>两性平等机构</w:t>
      </w:r>
      <w:r w:rsidRPr="00FB48DF">
        <w:rPr>
          <w:rFonts w:hAnsi="SimSun"/>
          <w:sz w:val="21"/>
          <w:szCs w:val="21"/>
          <w:lang w:eastAsia="zh-CN"/>
        </w:rPr>
        <w:t>和实体</w:t>
      </w:r>
      <w:r w:rsidRPr="00FB48DF">
        <w:rPr>
          <w:rFonts w:hAnsi="SimSun" w:hint="eastAsia"/>
          <w:sz w:val="21"/>
          <w:szCs w:val="21"/>
          <w:lang w:eastAsia="zh-CN"/>
        </w:rPr>
        <w:t>的</w:t>
      </w:r>
      <w:r w:rsidRPr="00FB48DF">
        <w:rPr>
          <w:rFonts w:hAnsi="SimSun"/>
          <w:sz w:val="21"/>
          <w:szCs w:val="21"/>
          <w:lang w:eastAsia="zh-CN"/>
        </w:rPr>
        <w:t>两性问题中心都有严格规定的权限（见附件二）。</w:t>
      </w:r>
      <w:r w:rsidRPr="00FB48DF">
        <w:rPr>
          <w:rFonts w:hAnsi="SimSun" w:hint="eastAsia"/>
          <w:sz w:val="21"/>
          <w:szCs w:val="21"/>
          <w:lang w:eastAsia="zh-CN"/>
        </w:rPr>
        <w:t>实体的</w:t>
      </w:r>
      <w:r w:rsidRPr="00FB48DF">
        <w:rPr>
          <w:rFonts w:hAnsi="SimSun"/>
          <w:sz w:val="21"/>
          <w:szCs w:val="21"/>
          <w:lang w:eastAsia="zh-CN"/>
        </w:rPr>
        <w:t>两性问题中心成功地</w:t>
      </w:r>
      <w:r w:rsidRPr="00FB48DF">
        <w:rPr>
          <w:rFonts w:hAnsi="SimSun" w:hint="eastAsia"/>
          <w:sz w:val="21"/>
          <w:szCs w:val="21"/>
          <w:lang w:eastAsia="zh-CN"/>
        </w:rPr>
        <w:t>部分执行</w:t>
      </w:r>
      <w:r w:rsidRPr="00FB48DF">
        <w:rPr>
          <w:rFonts w:hAnsi="SimSun"/>
          <w:sz w:val="21"/>
          <w:szCs w:val="21"/>
          <w:lang w:eastAsia="zh-CN"/>
        </w:rPr>
        <w:t>了其</w:t>
      </w:r>
      <w:r w:rsidRPr="00FB48DF">
        <w:rPr>
          <w:rFonts w:hAnsi="SimSun" w:hint="eastAsia"/>
          <w:sz w:val="21"/>
          <w:szCs w:val="21"/>
          <w:lang w:eastAsia="zh-CN"/>
        </w:rPr>
        <w:t>人</w:t>
      </w:r>
      <w:r w:rsidRPr="00FB48DF">
        <w:rPr>
          <w:rFonts w:hAnsi="SimSun"/>
          <w:sz w:val="21"/>
          <w:szCs w:val="21"/>
          <w:lang w:eastAsia="zh-CN"/>
        </w:rPr>
        <w:t>员配置和技术能力。波黑两性平等机构的员工不足仍将是阻碍，这</w:t>
      </w:r>
      <w:r w:rsidRPr="00FB48DF">
        <w:rPr>
          <w:rFonts w:hAnsi="SimSun" w:hint="eastAsia"/>
          <w:sz w:val="21"/>
          <w:szCs w:val="21"/>
          <w:lang w:eastAsia="zh-CN"/>
        </w:rPr>
        <w:t>对于</w:t>
      </w:r>
      <w:r w:rsidRPr="00FB48DF">
        <w:rPr>
          <w:rFonts w:hAnsi="SimSun"/>
          <w:sz w:val="21"/>
          <w:szCs w:val="21"/>
          <w:lang w:eastAsia="zh-CN"/>
        </w:rPr>
        <w:t>执行《波黑两性平等法》和《波黑两性平等行动计划》</w:t>
      </w:r>
      <w:r w:rsidRPr="00FB48DF">
        <w:rPr>
          <w:rFonts w:hAnsi="SimSun" w:hint="eastAsia"/>
          <w:sz w:val="21"/>
          <w:szCs w:val="21"/>
          <w:lang w:eastAsia="zh-CN"/>
        </w:rPr>
        <w:t>是一个</w:t>
      </w:r>
      <w:r w:rsidRPr="00FB48DF">
        <w:rPr>
          <w:rFonts w:hAnsi="SimSun"/>
          <w:sz w:val="21"/>
          <w:szCs w:val="21"/>
          <w:lang w:eastAsia="zh-CN"/>
        </w:rPr>
        <w:t>主要问题。</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w:t>
      </w:r>
      <w:r w:rsidRPr="00FB48DF">
        <w:rPr>
          <w:sz w:val="21"/>
          <w:szCs w:val="21"/>
          <w:u w:color="000000"/>
          <w:lang w:eastAsia="zh-CN"/>
        </w:rPr>
        <w:tab/>
      </w:r>
      <w:r w:rsidRPr="00FB48DF">
        <w:rPr>
          <w:rFonts w:hAnsi="SimSun"/>
          <w:sz w:val="21"/>
          <w:szCs w:val="21"/>
          <w:u w:color="000000"/>
          <w:lang w:eastAsia="zh-CN"/>
        </w:rPr>
        <w:t>根据第</w:t>
      </w:r>
      <w:r w:rsidRPr="00FB48DF">
        <w:rPr>
          <w:sz w:val="21"/>
          <w:szCs w:val="21"/>
          <w:u w:color="000000"/>
          <w:lang w:eastAsia="zh-CN"/>
        </w:rPr>
        <w:t>16</w:t>
      </w:r>
      <w:r w:rsidRPr="00FB48DF">
        <w:rPr>
          <w:rFonts w:hAnsi="SimSun"/>
          <w:sz w:val="21"/>
          <w:szCs w:val="21"/>
          <w:u w:color="000000"/>
          <w:lang w:eastAsia="zh-CN"/>
        </w:rPr>
        <w:t>号建议（</w:t>
      </w:r>
      <w:r w:rsidRPr="00FB48DF">
        <w:rPr>
          <w:sz w:val="21"/>
          <w:szCs w:val="21"/>
          <w:lang w:eastAsia="zh-CN"/>
        </w:rPr>
        <w:t>CEDAW/C/BiH/CO/3</w:t>
      </w:r>
      <w:r w:rsidRPr="00FB48DF">
        <w:rPr>
          <w:rFonts w:hAnsi="SimSun"/>
          <w:sz w:val="21"/>
          <w:szCs w:val="21"/>
          <w:lang w:eastAsia="zh-CN"/>
        </w:rPr>
        <w:t>，附件五</w:t>
      </w:r>
      <w:r w:rsidRPr="00FB48DF">
        <w:rPr>
          <w:sz w:val="21"/>
          <w:szCs w:val="21"/>
          <w:lang w:eastAsia="zh-CN"/>
        </w:rPr>
        <w:t>）</w:t>
      </w:r>
      <w:r w:rsidR="00230957" w:rsidRPr="00FB48DF">
        <w:rPr>
          <w:rFonts w:hAnsi="SimSun"/>
          <w:sz w:val="21"/>
          <w:szCs w:val="21"/>
          <w:lang w:eastAsia="zh-CN"/>
        </w:rPr>
        <w:t>，</w:t>
      </w:r>
      <w:r w:rsidRPr="00FB48DF">
        <w:rPr>
          <w:rFonts w:hint="eastAsia"/>
          <w:sz w:val="21"/>
          <w:szCs w:val="21"/>
          <w:lang w:eastAsia="zh-CN"/>
        </w:rPr>
        <w:t>已做出大量努力，使各项法律与《波黑两性平等法》保持一致，并规定成功执行这些法律的程序。尽管如此，相关级别尚未有一致的法律，所有各级政府也不具有效执行《波黑两性平等法》的机构能力。</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17.</w:t>
      </w:r>
      <w:r w:rsidRPr="00FB48DF">
        <w:rPr>
          <w:sz w:val="21"/>
          <w:szCs w:val="21"/>
          <w:u w:color="000000"/>
          <w:lang w:eastAsia="zh-CN"/>
        </w:rPr>
        <w:tab/>
      </w:r>
      <w:r w:rsidRPr="00FB48DF">
        <w:rPr>
          <w:rFonts w:hint="eastAsia"/>
          <w:sz w:val="21"/>
          <w:szCs w:val="21"/>
          <w:lang w:eastAsia="zh-CN"/>
        </w:rPr>
        <w:t>2009</w:t>
      </w:r>
      <w:r w:rsidRPr="00FB48DF">
        <w:rPr>
          <w:rFonts w:hint="eastAsia"/>
          <w:sz w:val="21"/>
          <w:szCs w:val="21"/>
          <w:lang w:eastAsia="zh-CN"/>
        </w:rPr>
        <w:t>年</w:t>
      </w:r>
      <w:r w:rsidRPr="00FB48DF">
        <w:rPr>
          <w:rFonts w:hint="eastAsia"/>
          <w:sz w:val="21"/>
          <w:szCs w:val="21"/>
          <w:lang w:eastAsia="zh-CN"/>
        </w:rPr>
        <w:t>12</w:t>
      </w:r>
      <w:r w:rsidRPr="00FB48DF">
        <w:rPr>
          <w:rFonts w:hint="eastAsia"/>
          <w:sz w:val="21"/>
          <w:szCs w:val="21"/>
          <w:lang w:eastAsia="zh-CN"/>
        </w:rPr>
        <w:t>月，两性平等机构提出了《波黑部长会议议事规则修正案》，规定应将供波黑部长会议通过的所有法律文件发送波黑两性平等机构以征求其意见。但波黑部长会议尚未审议该提案。</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18.</w:t>
      </w:r>
      <w:r w:rsidRPr="00FB48DF">
        <w:rPr>
          <w:sz w:val="21"/>
          <w:szCs w:val="21"/>
          <w:u w:color="000000"/>
          <w:lang w:eastAsia="zh-CN"/>
        </w:rPr>
        <w:tab/>
      </w:r>
      <w:r w:rsidRPr="00FB48DF">
        <w:rPr>
          <w:rFonts w:hint="eastAsia"/>
          <w:sz w:val="21"/>
          <w:szCs w:val="21"/>
          <w:u w:color="000000"/>
          <w:lang w:eastAsia="zh-CN"/>
        </w:rPr>
        <w:t>根据《塞族共和国政府议事规则》，主管机关在将法律文件提交政府审议前，有义务将其发送塞族共和国两性问题中心。波黑联邦两性问题中心已发起活动，确保将波黑联邦政府审议的所有文件提交波黑两性问题中心以征求其意见。</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w:t>
      </w:r>
      <w:r w:rsidRPr="00FB48DF">
        <w:rPr>
          <w:sz w:val="21"/>
          <w:szCs w:val="21"/>
          <w:u w:color="000000"/>
          <w:lang w:eastAsia="zh-CN"/>
        </w:rPr>
        <w:tab/>
      </w:r>
      <w:r w:rsidRPr="00FB48DF">
        <w:rPr>
          <w:rFonts w:hint="eastAsia"/>
          <w:sz w:val="21"/>
          <w:szCs w:val="21"/>
          <w:u w:color="000000"/>
          <w:lang w:eastAsia="zh-CN"/>
        </w:rPr>
        <w:t>波黑联邦两性问题中心已针对社会生活特定部分的</w:t>
      </w:r>
      <w:r w:rsidRPr="00FB48DF">
        <w:rPr>
          <w:rFonts w:hint="eastAsia"/>
          <w:sz w:val="21"/>
          <w:szCs w:val="21"/>
          <w:u w:color="000000"/>
          <w:lang w:eastAsia="zh-CN"/>
        </w:rPr>
        <w:t>100</w:t>
      </w:r>
      <w:r w:rsidRPr="00FB48DF">
        <w:rPr>
          <w:rFonts w:hint="eastAsia"/>
          <w:sz w:val="21"/>
          <w:szCs w:val="21"/>
          <w:u w:color="000000"/>
          <w:lang w:eastAsia="zh-CN"/>
        </w:rPr>
        <w:t>多部立法、战略文件、发展计划和方案拟定了意见和建议，使其与《波黑两性平等法》保持一致。</w:t>
      </w:r>
      <w:r w:rsidRPr="00FB48DF">
        <w:rPr>
          <w:rFonts w:hint="eastAsia"/>
          <w:sz w:val="21"/>
          <w:szCs w:val="21"/>
          <w:u w:color="000000"/>
          <w:lang w:eastAsia="zh-CN"/>
        </w:rPr>
        <w:t>2009</w:t>
      </w:r>
      <w:r w:rsidRPr="00FB48DF">
        <w:rPr>
          <w:rFonts w:hint="eastAsia"/>
          <w:sz w:val="21"/>
          <w:szCs w:val="21"/>
          <w:u w:color="000000"/>
          <w:lang w:eastAsia="zh-CN"/>
        </w:rPr>
        <w:t>年</w:t>
      </w:r>
      <w:r w:rsidRPr="00FB48DF">
        <w:rPr>
          <w:rFonts w:hint="eastAsia"/>
          <w:sz w:val="21"/>
          <w:szCs w:val="21"/>
          <w:u w:color="000000"/>
          <w:lang w:eastAsia="zh-CN"/>
        </w:rPr>
        <w:t>8</w:t>
      </w:r>
      <w:r w:rsidRPr="00FB48DF">
        <w:rPr>
          <w:rFonts w:hint="eastAsia"/>
          <w:sz w:val="21"/>
          <w:szCs w:val="21"/>
          <w:u w:color="000000"/>
          <w:lang w:eastAsia="zh-CN"/>
        </w:rPr>
        <w:t>月，波黑联邦政府支持波黑联邦两性问题中心的提议，即立即使有关关于选举和任命人员到最称职职位以及关于指导委员会和监督委员会成员问题的实体立法与《波黑两性平等法》一致，但该程序目前仍在进行之中。</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w:t>
      </w:r>
      <w:r w:rsidRPr="00FB48DF">
        <w:rPr>
          <w:sz w:val="21"/>
          <w:szCs w:val="21"/>
          <w:u w:color="000000"/>
          <w:lang w:eastAsia="zh-CN"/>
        </w:rPr>
        <w:tab/>
      </w:r>
      <w:r w:rsidRPr="00FB48DF">
        <w:rPr>
          <w:rFonts w:ascii="SimSun" w:hAnsi="SimSun" w:hint="eastAsia"/>
          <w:sz w:val="21"/>
          <w:szCs w:val="21"/>
          <w:u w:color="000000"/>
          <w:lang w:eastAsia="zh-CN"/>
        </w:rPr>
        <w:t>根据塞族共和国政府议事规则</w:t>
      </w:r>
      <w:r w:rsidR="00224F5A" w:rsidRPr="00FB48DF">
        <w:rPr>
          <w:rStyle w:val="FootnoteReference"/>
          <w:rFonts w:ascii="SimSun" w:hAnsi="SimSun"/>
          <w:w w:val="100"/>
          <w:sz w:val="21"/>
          <w:szCs w:val="21"/>
          <w:u w:color="000000"/>
          <w:lang w:eastAsia="zh-CN"/>
        </w:rPr>
        <w:footnoteReference w:customMarkFollows="1" w:id="5"/>
        <w:t>4</w:t>
      </w:r>
      <w:r w:rsidRPr="00FB48DF">
        <w:rPr>
          <w:rFonts w:ascii="SimSun" w:hAnsi="SimSun" w:hint="eastAsia"/>
          <w:sz w:val="21"/>
          <w:szCs w:val="21"/>
          <w:u w:color="000000"/>
          <w:lang w:eastAsia="zh-CN"/>
        </w:rPr>
        <w:t>给予的权限</w:t>
      </w:r>
      <w:r w:rsidRPr="00FB48DF">
        <w:rPr>
          <w:rFonts w:hint="eastAsia"/>
          <w:sz w:val="21"/>
          <w:szCs w:val="21"/>
          <w:u w:color="000000"/>
          <w:lang w:eastAsia="zh-CN"/>
        </w:rPr>
        <w:t>，塞族共和国两性问题中心在</w:t>
      </w:r>
      <w:r w:rsidRPr="00FB48DF">
        <w:rPr>
          <w:rFonts w:hint="eastAsia"/>
          <w:sz w:val="21"/>
          <w:szCs w:val="21"/>
          <w:u w:color="000000"/>
          <w:lang w:eastAsia="zh-CN"/>
        </w:rPr>
        <w:t>2006-2010</w:t>
      </w:r>
      <w:r w:rsidRPr="00FB48DF">
        <w:rPr>
          <w:rFonts w:hint="eastAsia"/>
          <w:sz w:val="21"/>
          <w:szCs w:val="21"/>
          <w:u w:color="000000"/>
          <w:lang w:eastAsia="zh-CN"/>
        </w:rPr>
        <w:t>年期间就法律、规则手册、决定、战略和其他文件与波黑两性平等法的一致性问题发表了</w:t>
      </w:r>
      <w:r w:rsidRPr="00FB48DF">
        <w:rPr>
          <w:rFonts w:hint="eastAsia"/>
          <w:sz w:val="21"/>
          <w:szCs w:val="21"/>
          <w:u w:color="000000"/>
          <w:lang w:eastAsia="zh-CN"/>
        </w:rPr>
        <w:t>160</w:t>
      </w:r>
      <w:r w:rsidRPr="00FB48DF">
        <w:rPr>
          <w:rFonts w:hint="eastAsia"/>
          <w:sz w:val="21"/>
          <w:szCs w:val="21"/>
          <w:u w:color="000000"/>
          <w:lang w:eastAsia="zh-CN"/>
        </w:rPr>
        <w:t>多条意见</w:t>
      </w:r>
      <w:r w:rsidR="00230957" w:rsidRPr="00FB48DF">
        <w:rPr>
          <w:rFonts w:hint="eastAsia"/>
          <w:sz w:val="21"/>
          <w:szCs w:val="21"/>
          <w:u w:color="000000"/>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w:t>
      </w:r>
      <w:r w:rsidRPr="00FB48DF">
        <w:rPr>
          <w:sz w:val="21"/>
          <w:szCs w:val="21"/>
          <w:u w:color="000000"/>
          <w:lang w:eastAsia="zh-CN"/>
        </w:rPr>
        <w:tab/>
      </w:r>
      <w:r w:rsidRPr="00FB48DF">
        <w:rPr>
          <w:rFonts w:hint="eastAsia"/>
          <w:sz w:val="21"/>
          <w:szCs w:val="21"/>
          <w:u w:color="000000"/>
          <w:lang w:eastAsia="zh-CN"/>
        </w:rPr>
        <w:t>2009</w:t>
      </w:r>
      <w:r w:rsidRPr="00FB48DF">
        <w:rPr>
          <w:rFonts w:hint="eastAsia"/>
          <w:sz w:val="21"/>
          <w:szCs w:val="21"/>
          <w:u w:color="000000"/>
          <w:lang w:eastAsia="zh-CN"/>
        </w:rPr>
        <w:t>年，两性平等机构翻译并出版了联合国《消除对妇女一切形式歧视公约任择议定书》和消除对妇女歧视委员会的决定，其中在</w:t>
      </w:r>
      <w:r w:rsidRPr="00FB48DF">
        <w:rPr>
          <w:rFonts w:hint="eastAsia"/>
          <w:sz w:val="21"/>
          <w:szCs w:val="21"/>
          <w:u w:color="000000"/>
          <w:lang w:eastAsia="zh-CN"/>
        </w:rPr>
        <w:t xml:space="preserve">9 </w:t>
      </w:r>
      <w:r w:rsidRPr="00FB48DF">
        <w:rPr>
          <w:rFonts w:hint="eastAsia"/>
          <w:sz w:val="21"/>
          <w:szCs w:val="21"/>
          <w:u w:color="000000"/>
          <w:lang w:eastAsia="zh-CN"/>
        </w:rPr>
        <w:t>个单独文件中载有联合国消除对妇女歧视委员会的决定和意见。这是增加利用该保护文书的可能性的方式</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w:t>
      </w:r>
      <w:r w:rsidRPr="00FB48DF">
        <w:rPr>
          <w:sz w:val="21"/>
          <w:szCs w:val="21"/>
          <w:u w:color="000000"/>
          <w:lang w:eastAsia="zh-CN"/>
        </w:rPr>
        <w:tab/>
      </w:r>
      <w:r w:rsidRPr="00FB48DF">
        <w:rPr>
          <w:rFonts w:hint="eastAsia"/>
          <w:sz w:val="21"/>
          <w:szCs w:val="21"/>
          <w:u w:color="000000"/>
          <w:lang w:eastAsia="zh-CN"/>
        </w:rPr>
        <w:t>发表了欧洲委员会部长理事会两性平等标准和机制关于两性平等标准和机制的</w:t>
      </w:r>
      <w:bookmarkStart w:id="29" w:name="OLE_LINK20"/>
      <w:r w:rsidRPr="00FB48DF">
        <w:rPr>
          <w:sz w:val="21"/>
          <w:szCs w:val="21"/>
          <w:lang w:eastAsia="zh-CN"/>
        </w:rPr>
        <w:t>CM/Rec</w:t>
      </w:r>
      <w:bookmarkEnd w:id="29"/>
      <w:r w:rsidRPr="00FB48DF">
        <w:rPr>
          <w:rFonts w:hint="eastAsia"/>
          <w:sz w:val="21"/>
          <w:szCs w:val="21"/>
          <w:lang w:eastAsia="zh-CN"/>
        </w:rPr>
        <w:t>(</w:t>
      </w:r>
      <w:r w:rsidRPr="00FB48DF">
        <w:rPr>
          <w:sz w:val="21"/>
          <w:szCs w:val="21"/>
          <w:lang w:eastAsia="zh-CN"/>
        </w:rPr>
        <w:t>2007</w:t>
      </w:r>
      <w:r w:rsidRPr="00FB48DF">
        <w:rPr>
          <w:rFonts w:hint="eastAsia"/>
          <w:sz w:val="21"/>
          <w:szCs w:val="21"/>
          <w:lang w:eastAsia="zh-CN"/>
        </w:rPr>
        <w:t>)</w:t>
      </w:r>
      <w:r w:rsidRPr="00FB48DF">
        <w:rPr>
          <w:sz w:val="21"/>
          <w:szCs w:val="21"/>
          <w:lang w:eastAsia="zh-CN"/>
        </w:rPr>
        <w:t>17</w:t>
      </w:r>
      <w:r w:rsidRPr="00FB48DF">
        <w:rPr>
          <w:rFonts w:hint="eastAsia"/>
          <w:sz w:val="21"/>
          <w:szCs w:val="21"/>
          <w:lang w:eastAsia="zh-CN"/>
        </w:rPr>
        <w:t>号建议。该建议已发给成员国，目的是使机构和公众熟悉两性平等标准</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23.</w:t>
      </w:r>
      <w:r w:rsidRPr="00FB48DF">
        <w:rPr>
          <w:sz w:val="21"/>
          <w:szCs w:val="21"/>
          <w:u w:color="000000"/>
          <w:lang w:eastAsia="zh-CN"/>
        </w:rPr>
        <w:tab/>
      </w:r>
      <w:r w:rsidRPr="00FB48DF">
        <w:rPr>
          <w:rFonts w:hint="eastAsia"/>
          <w:sz w:val="21"/>
          <w:szCs w:val="21"/>
          <w:u w:color="000000"/>
          <w:lang w:eastAsia="zh-CN"/>
        </w:rPr>
        <w:t>两性平等机构与两性问题中心合作，于</w:t>
      </w:r>
      <w:r w:rsidRPr="00FB48DF">
        <w:rPr>
          <w:rFonts w:hint="eastAsia"/>
          <w:sz w:val="21"/>
          <w:szCs w:val="21"/>
          <w:u w:color="000000"/>
          <w:lang w:eastAsia="zh-CN"/>
        </w:rPr>
        <w:t>3</w:t>
      </w:r>
      <w:r w:rsidRPr="00FB48DF">
        <w:rPr>
          <w:rFonts w:hint="eastAsia"/>
          <w:sz w:val="21"/>
          <w:szCs w:val="21"/>
          <w:u w:color="000000"/>
          <w:lang w:eastAsia="zh-CN"/>
        </w:rPr>
        <w:t>月上旬定期在波黑组织两性平等周——两性周。在两性周期间，除了庆祝三八妇女节外，还组织了其他活动和事件，目的是宣传两性平等原则。</w:t>
      </w:r>
      <w:r w:rsidRPr="00FB48DF">
        <w:rPr>
          <w:rFonts w:hint="eastAsia"/>
          <w:sz w:val="21"/>
          <w:szCs w:val="21"/>
          <w:u w:color="000000"/>
          <w:lang w:eastAsia="zh-CN"/>
        </w:rPr>
        <w:t>2009</w:t>
      </w:r>
      <w:r w:rsidRPr="00FB48DF">
        <w:rPr>
          <w:rFonts w:hint="eastAsia"/>
          <w:sz w:val="21"/>
          <w:szCs w:val="21"/>
          <w:u w:color="000000"/>
          <w:lang w:eastAsia="zh-CN"/>
        </w:rPr>
        <w:t>年，两性平等机构组织了关于波黑两性平等——成果与挑战的会议</w:t>
      </w:r>
      <w:r w:rsidRPr="00FB48DF">
        <w:rPr>
          <w:sz w:val="21"/>
          <w:szCs w:val="21"/>
          <w:lang w:eastAsia="zh-CN"/>
        </w:rPr>
        <w:t xml:space="preserve"> </w:t>
      </w:r>
      <w:r w:rsidRPr="00FB48DF">
        <w:rPr>
          <w:rFonts w:hint="eastAsia"/>
          <w:sz w:val="21"/>
          <w:szCs w:val="21"/>
          <w:lang w:eastAsia="zh-CN"/>
        </w:rPr>
        <w:t>。会议的目的是提交关于两性平等体制机制在实现波黑两性平等工作中所取得的成果和所面临的挑战的详细概览。为此，印制、宣传并广泛散发了以下文件：联合国《消除对妇女一切形式歧视公约》及《任择议定书》和建议，《</w:t>
      </w:r>
      <w:r w:rsidRPr="00FB48DF">
        <w:rPr>
          <w:sz w:val="21"/>
          <w:szCs w:val="21"/>
          <w:lang w:eastAsia="zh-CN"/>
        </w:rPr>
        <w:t>北京宣言和行动纲要</w:t>
      </w:r>
      <w:r w:rsidRPr="00FB48DF">
        <w:rPr>
          <w:rFonts w:hint="eastAsia"/>
          <w:sz w:val="21"/>
          <w:szCs w:val="21"/>
          <w:lang w:eastAsia="zh-CN"/>
        </w:rPr>
        <w:t>》、欧洲联盟、欧洲委员会、欧洲安全与合作组织（欧安组织）文件中规定的两性平等。</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w:t>
      </w:r>
      <w:r w:rsidRPr="00FB48DF">
        <w:rPr>
          <w:sz w:val="21"/>
          <w:szCs w:val="21"/>
          <w:u w:color="000000"/>
          <w:lang w:eastAsia="zh-CN"/>
        </w:rPr>
        <w:tab/>
      </w:r>
      <w:r w:rsidRPr="00FB48DF">
        <w:rPr>
          <w:rFonts w:hint="eastAsia"/>
          <w:sz w:val="21"/>
          <w:szCs w:val="21"/>
          <w:u w:color="000000"/>
          <w:lang w:eastAsia="zh-CN"/>
        </w:rPr>
        <w:t>根据第</w:t>
      </w:r>
      <w:r w:rsidRPr="00FB48DF">
        <w:rPr>
          <w:rFonts w:hint="eastAsia"/>
          <w:sz w:val="21"/>
          <w:szCs w:val="21"/>
          <w:u w:color="000000"/>
          <w:lang w:eastAsia="zh-CN"/>
        </w:rPr>
        <w:t>22</w:t>
      </w:r>
      <w:r w:rsidRPr="00FB48DF">
        <w:rPr>
          <w:rFonts w:hint="eastAsia"/>
          <w:sz w:val="21"/>
          <w:szCs w:val="21"/>
          <w:u w:color="000000"/>
          <w:lang w:eastAsia="zh-CN"/>
        </w:rPr>
        <w:t>号建议</w:t>
      </w:r>
      <w:r w:rsidRPr="00FB48DF">
        <w:rPr>
          <w:rFonts w:hint="eastAsia"/>
          <w:sz w:val="21"/>
          <w:szCs w:val="21"/>
          <w:lang w:eastAsia="zh-CN"/>
        </w:rPr>
        <w:t>（</w:t>
      </w:r>
      <w:r w:rsidRPr="00FB48DF">
        <w:rPr>
          <w:sz w:val="21"/>
          <w:szCs w:val="21"/>
          <w:lang w:eastAsia="zh-CN"/>
        </w:rPr>
        <w:t>CEDAW/C/BiH/CO/3</w:t>
      </w:r>
      <w:r w:rsidRPr="00FB48DF">
        <w:rPr>
          <w:rFonts w:hint="eastAsia"/>
          <w:sz w:val="21"/>
          <w:szCs w:val="21"/>
          <w:lang w:eastAsia="zh-CN"/>
        </w:rPr>
        <w:t>，附件五</w:t>
      </w:r>
      <w:r w:rsidRPr="00FB48DF">
        <w:rPr>
          <w:sz w:val="21"/>
          <w:szCs w:val="21"/>
          <w:lang w:eastAsia="zh-CN"/>
        </w:rPr>
        <w:t>）</w:t>
      </w:r>
      <w:r w:rsidRPr="00FB48DF">
        <w:rPr>
          <w:rFonts w:hint="eastAsia"/>
          <w:sz w:val="21"/>
          <w:szCs w:val="21"/>
          <w:lang w:eastAsia="zh-CN"/>
        </w:rPr>
        <w:t>，波黑部长会议以波黑两性平等领域战略文件的形式通过了《波斯尼亚和黑塞哥维那两性平等行动计划》，其主要目的是在波黑公共和私人生活所有领域实施两性平等原则。</w:t>
      </w:r>
      <w:r w:rsidR="001860D0" w:rsidRPr="00FB48DF">
        <w:rPr>
          <w:rStyle w:val="FootnoteReference"/>
          <w:w w:val="100"/>
          <w:sz w:val="21"/>
          <w:szCs w:val="21"/>
          <w:lang w:eastAsia="zh-CN"/>
        </w:rPr>
        <w:footnoteReference w:customMarkFollows="1" w:id="6"/>
        <w:t>5</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25.</w:t>
      </w:r>
      <w:r w:rsidRPr="00FB48DF">
        <w:rPr>
          <w:sz w:val="21"/>
          <w:szCs w:val="21"/>
          <w:u w:color="000000"/>
          <w:lang w:eastAsia="zh-CN"/>
        </w:rPr>
        <w:tab/>
      </w:r>
      <w:smartTag w:uri="urn:schemas-microsoft-com:office:smarttags" w:element="chsdate">
        <w:smartTagPr>
          <w:attr w:name="IsROCDate" w:val="False"/>
          <w:attr w:name="IsLunarDate" w:val="False"/>
          <w:attr w:name="Day" w:val="23"/>
          <w:attr w:name="Month" w:val="11"/>
          <w:attr w:name="Year" w:val="2009"/>
        </w:smartTagPr>
        <w:r w:rsidRPr="00FB48DF">
          <w:rPr>
            <w:rFonts w:hint="eastAsia"/>
            <w:sz w:val="21"/>
            <w:szCs w:val="21"/>
            <w:u w:color="000000"/>
            <w:lang w:eastAsia="zh-CN"/>
          </w:rPr>
          <w:t>2009</w:t>
        </w:r>
        <w:r w:rsidRPr="00FB48DF">
          <w:rPr>
            <w:rFonts w:hint="eastAsia"/>
            <w:sz w:val="21"/>
            <w:szCs w:val="21"/>
            <w:u w:color="000000"/>
            <w:lang w:eastAsia="zh-CN"/>
          </w:rPr>
          <w:t>年</w:t>
        </w:r>
        <w:r w:rsidRPr="00FB48DF">
          <w:rPr>
            <w:rFonts w:hint="eastAsia"/>
            <w:sz w:val="21"/>
            <w:szCs w:val="21"/>
            <w:u w:color="000000"/>
            <w:lang w:eastAsia="zh-CN"/>
          </w:rPr>
          <w:t>11</w:t>
        </w:r>
        <w:r w:rsidRPr="00FB48DF">
          <w:rPr>
            <w:rFonts w:hint="eastAsia"/>
            <w:sz w:val="21"/>
            <w:szCs w:val="21"/>
            <w:u w:color="000000"/>
            <w:lang w:eastAsia="zh-CN"/>
          </w:rPr>
          <w:t>月</w:t>
        </w:r>
        <w:r w:rsidRPr="00FB48DF">
          <w:rPr>
            <w:rFonts w:hint="eastAsia"/>
            <w:sz w:val="21"/>
            <w:szCs w:val="21"/>
            <w:u w:color="000000"/>
            <w:lang w:eastAsia="zh-CN"/>
          </w:rPr>
          <w:t>23</w:t>
        </w:r>
        <w:r w:rsidRPr="00FB48DF">
          <w:rPr>
            <w:rFonts w:hint="eastAsia"/>
            <w:sz w:val="21"/>
            <w:szCs w:val="21"/>
            <w:u w:color="000000"/>
            <w:lang w:eastAsia="zh-CN"/>
          </w:rPr>
          <w:t>日</w:t>
        </w:r>
      </w:smartTag>
      <w:r w:rsidRPr="00FB48DF">
        <w:rPr>
          <w:rFonts w:hint="eastAsia"/>
          <w:sz w:val="21"/>
          <w:szCs w:val="21"/>
          <w:u w:color="000000"/>
          <w:lang w:eastAsia="zh-CN"/>
        </w:rPr>
        <w:t>签署了波黑部长会议与捐助者团体</w:t>
      </w:r>
      <w:r w:rsidR="00493917" w:rsidRPr="00FB48DF">
        <w:rPr>
          <w:rStyle w:val="FootnoteReference"/>
          <w:w w:val="100"/>
          <w:sz w:val="21"/>
          <w:szCs w:val="21"/>
          <w:u w:color="000000"/>
          <w:lang w:eastAsia="zh-CN"/>
        </w:rPr>
        <w:footnoteReference w:customMarkFollows="1" w:id="7"/>
        <w:t>6</w:t>
      </w:r>
      <w:r w:rsidRPr="00FB48DF">
        <w:rPr>
          <w:rFonts w:hint="eastAsia"/>
          <w:sz w:val="21"/>
          <w:szCs w:val="21"/>
          <w:u w:color="000000"/>
          <w:lang w:eastAsia="zh-CN"/>
        </w:rPr>
        <w:t>执行两性平等行动计划方案（</w:t>
      </w:r>
      <w:r w:rsidRPr="00FB48DF">
        <w:rPr>
          <w:rFonts w:hAnsi="SimSun"/>
          <w:sz w:val="21"/>
          <w:szCs w:val="21"/>
          <w:lang w:eastAsia="zh-CN"/>
        </w:rPr>
        <w:t>执行波黑</w:t>
      </w:r>
      <w:r w:rsidRPr="00FB48DF">
        <w:rPr>
          <w:rFonts w:hAnsi="SimSun" w:hint="eastAsia"/>
          <w:sz w:val="21"/>
          <w:szCs w:val="21"/>
          <w:lang w:eastAsia="zh-CN"/>
        </w:rPr>
        <w:t>两性</w:t>
      </w:r>
      <w:r w:rsidRPr="00FB48DF">
        <w:rPr>
          <w:rFonts w:hAnsi="SimSun"/>
          <w:sz w:val="21"/>
          <w:szCs w:val="21"/>
          <w:lang w:eastAsia="zh-CN"/>
        </w:rPr>
        <w:t>平等行动计划的财务机制</w:t>
      </w:r>
      <w:r w:rsidRPr="00FB48DF">
        <w:rPr>
          <w:rFonts w:hAnsi="SimSun" w:hint="eastAsia"/>
          <w:sz w:val="21"/>
          <w:szCs w:val="21"/>
          <w:lang w:eastAsia="zh-CN"/>
        </w:rPr>
        <w:t>方案</w:t>
      </w:r>
      <w:r w:rsidRPr="00FB48DF">
        <w:rPr>
          <w:rFonts w:hint="eastAsia"/>
          <w:sz w:val="21"/>
          <w:szCs w:val="21"/>
          <w:u w:color="000000"/>
          <w:lang w:eastAsia="zh-CN"/>
        </w:rPr>
        <w:t>）联合供资协议以及双边协议。这标志着建立了供资机制，并确保国际资金和波斯尼亚和黑塞哥维那预算为《波黑两性平等行动计划》大量供资。</w:t>
      </w:r>
      <w:bookmarkStart w:id="30" w:name="OLE_LINK24"/>
      <w:r w:rsidRPr="00FB48DF">
        <w:rPr>
          <w:rFonts w:hint="eastAsia"/>
          <w:sz w:val="21"/>
          <w:szCs w:val="21"/>
          <w:u w:color="000000"/>
          <w:lang w:eastAsia="zh-CN"/>
        </w:rPr>
        <w:t>执行波黑两性平等行动计划的财务机制</w:t>
      </w:r>
      <w:bookmarkEnd w:id="30"/>
      <w:r w:rsidRPr="00FB48DF">
        <w:rPr>
          <w:rFonts w:hint="eastAsia"/>
          <w:sz w:val="21"/>
          <w:szCs w:val="21"/>
          <w:u w:color="000000"/>
          <w:lang w:eastAsia="zh-CN"/>
        </w:rPr>
        <w:t>方案的首要目的是将《波黑两性平等行动计划》的活动纳入机构的经常计划和方案，确保两性平等主流化和</w:t>
      </w:r>
      <w:r w:rsidRPr="00FB48DF">
        <w:rPr>
          <w:sz w:val="21"/>
          <w:szCs w:val="21"/>
          <w:lang w:eastAsia="zh-CN"/>
        </w:rPr>
        <w:t>将性别平等观点纳入预算编制</w:t>
      </w:r>
      <w:r w:rsidRPr="00FB48DF">
        <w:rPr>
          <w:rFonts w:hint="eastAsia"/>
          <w:sz w:val="21"/>
          <w:szCs w:val="21"/>
          <w:lang w:eastAsia="zh-CN"/>
        </w:rPr>
        <w:t>。重要的是在</w:t>
      </w:r>
      <w:r w:rsidRPr="00FB48DF">
        <w:rPr>
          <w:rFonts w:hint="eastAsia"/>
          <w:sz w:val="21"/>
          <w:szCs w:val="21"/>
          <w:u w:color="000000"/>
          <w:lang w:eastAsia="zh-CN"/>
        </w:rPr>
        <w:t>执行波黑两性平等行动计划的财务机制内</w:t>
      </w:r>
      <w:r w:rsidRPr="00FB48DF">
        <w:rPr>
          <w:rFonts w:hint="eastAsia"/>
          <w:sz w:val="21"/>
          <w:szCs w:val="21"/>
          <w:lang w:eastAsia="zh-CN"/>
        </w:rPr>
        <w:t>支持非政府组织</w:t>
      </w:r>
      <w:r w:rsidRPr="00FB48DF">
        <w:rPr>
          <w:rFonts w:hint="eastAsia"/>
          <w:sz w:val="21"/>
          <w:szCs w:val="21"/>
          <w:u w:color="000000"/>
          <w:lang w:eastAsia="zh-CN"/>
        </w:rPr>
        <w:t>执行项目</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26.</w:t>
      </w:r>
      <w:r w:rsidRPr="00FB48DF">
        <w:rPr>
          <w:sz w:val="21"/>
          <w:szCs w:val="21"/>
          <w:u w:color="000000"/>
          <w:lang w:eastAsia="zh-CN"/>
        </w:rPr>
        <w:tab/>
      </w:r>
      <w:r w:rsidRPr="00FB48DF">
        <w:rPr>
          <w:rFonts w:hint="eastAsia"/>
          <w:sz w:val="21"/>
          <w:szCs w:val="21"/>
          <w:lang w:eastAsia="zh-CN"/>
        </w:rPr>
        <w:t>在履行联合国消除对妇女歧视委员会第</w:t>
      </w:r>
      <w:r w:rsidRPr="00FB48DF">
        <w:rPr>
          <w:rFonts w:hint="eastAsia"/>
          <w:sz w:val="21"/>
          <w:szCs w:val="21"/>
          <w:lang w:eastAsia="zh-CN"/>
        </w:rPr>
        <w:t>9</w:t>
      </w:r>
      <w:r w:rsidRPr="00FB48DF">
        <w:rPr>
          <w:rFonts w:hint="eastAsia"/>
          <w:sz w:val="21"/>
          <w:szCs w:val="21"/>
          <w:lang w:eastAsia="zh-CN"/>
        </w:rPr>
        <w:t>号一般性建议和</w:t>
      </w:r>
      <w:r w:rsidRPr="00FB48DF">
        <w:rPr>
          <w:sz w:val="21"/>
          <w:szCs w:val="21"/>
          <w:lang w:eastAsia="zh-CN"/>
        </w:rPr>
        <w:t>CEDAW/C/BiH/CO/3</w:t>
      </w:r>
      <w:r w:rsidRPr="00FB48DF">
        <w:rPr>
          <w:rFonts w:hint="eastAsia"/>
          <w:sz w:val="21"/>
          <w:szCs w:val="21"/>
          <w:lang w:eastAsia="zh-CN"/>
        </w:rPr>
        <w:t>号文件第</w:t>
      </w:r>
      <w:r w:rsidRPr="00FB48DF">
        <w:rPr>
          <w:rFonts w:hint="eastAsia"/>
          <w:sz w:val="21"/>
          <w:szCs w:val="21"/>
          <w:lang w:eastAsia="zh-CN"/>
        </w:rPr>
        <w:t>18</w:t>
      </w:r>
      <w:r w:rsidRPr="00FB48DF">
        <w:rPr>
          <w:rFonts w:hint="eastAsia"/>
          <w:sz w:val="21"/>
          <w:szCs w:val="21"/>
          <w:lang w:eastAsia="zh-CN"/>
        </w:rPr>
        <w:t>号建议（附件五）所规定的义务中，收集统计数据方面的具体挑战反映了过去</w:t>
      </w:r>
      <w:r w:rsidRPr="00FB48DF">
        <w:rPr>
          <w:rFonts w:hint="eastAsia"/>
          <w:sz w:val="21"/>
          <w:szCs w:val="21"/>
          <w:lang w:eastAsia="zh-CN"/>
        </w:rPr>
        <w:t>20</w:t>
      </w:r>
      <w:r w:rsidRPr="00FB48DF">
        <w:rPr>
          <w:rFonts w:hint="eastAsia"/>
          <w:sz w:val="21"/>
          <w:szCs w:val="21"/>
          <w:lang w:eastAsia="zh-CN"/>
        </w:rPr>
        <w:t>年人口高度流动和人口数量变化的问题。波黑尚未进行过人口统计，人口统计对于经济和社会规划乃至解决社会和经济问题至关重要。</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27.</w:t>
      </w:r>
      <w:r w:rsidRPr="00FB48DF">
        <w:rPr>
          <w:sz w:val="21"/>
          <w:szCs w:val="21"/>
          <w:u w:color="000000"/>
          <w:lang w:eastAsia="zh-CN"/>
        </w:rPr>
        <w:tab/>
      </w:r>
      <w:r w:rsidRPr="00FB48DF">
        <w:rPr>
          <w:rFonts w:hint="eastAsia"/>
          <w:sz w:val="21"/>
          <w:szCs w:val="21"/>
          <w:u w:color="000000"/>
          <w:lang w:eastAsia="zh-CN"/>
        </w:rPr>
        <w:t>波黑统计局和实体统计研究所连续四次发布题为《男人与女人》的出版物。这些出版物根据现有的按性别分列的数据，在一个版块系统地提供了有关教育、就业、社会保障、政治和私人生活（婚姻、生育等）领域男女状况的资料。不同领域的专题统计公报也包括按性别分列的数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28.</w:t>
      </w:r>
      <w:r w:rsidRPr="00FB48DF">
        <w:rPr>
          <w:sz w:val="21"/>
          <w:szCs w:val="21"/>
          <w:u w:color="000000"/>
          <w:lang w:eastAsia="zh-CN"/>
        </w:rPr>
        <w:tab/>
      </w:r>
      <w:r w:rsidRPr="00FB48DF">
        <w:rPr>
          <w:rFonts w:hint="eastAsia"/>
          <w:sz w:val="21"/>
          <w:szCs w:val="21"/>
          <w:u w:color="000000"/>
          <w:lang w:eastAsia="zh-CN"/>
        </w:rPr>
        <w:t>波黑所有主管机构未能履行《波黑两性平等法》第</w:t>
      </w:r>
      <w:r w:rsidRPr="00FB48DF">
        <w:rPr>
          <w:rFonts w:hint="eastAsia"/>
          <w:sz w:val="21"/>
          <w:szCs w:val="21"/>
          <w:u w:color="000000"/>
          <w:lang w:eastAsia="zh-CN"/>
        </w:rPr>
        <w:t>22</w:t>
      </w:r>
      <w:r w:rsidRPr="00FB48DF">
        <w:rPr>
          <w:rFonts w:hint="eastAsia"/>
          <w:sz w:val="21"/>
          <w:szCs w:val="21"/>
          <w:u w:color="000000"/>
          <w:lang w:eastAsia="zh-CN"/>
        </w:rPr>
        <w:t>条提及的义务，即按性别对数据进行分类并保存统计数据，这是一个重大问题。缺乏按性别按部门分类的统计数据（企业、所有权、筹资）的问题继续存在。这些统计数据是性别分析和规划，报告两性平等情况以及制定和监测两性发展指标的基础。</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29.</w:t>
      </w:r>
      <w:r w:rsidRPr="00FB48DF">
        <w:rPr>
          <w:sz w:val="21"/>
          <w:szCs w:val="21"/>
          <w:u w:color="000000"/>
          <w:lang w:eastAsia="zh-CN"/>
        </w:rPr>
        <w:tab/>
      </w:r>
      <w:r w:rsidRPr="00FB48DF">
        <w:rPr>
          <w:rFonts w:hint="eastAsia"/>
          <w:sz w:val="21"/>
          <w:szCs w:val="21"/>
          <w:u w:color="000000"/>
          <w:lang w:eastAsia="zh-CN"/>
        </w:rPr>
        <w:t>波黑议会两性平等委员会与塞族共和国国民议会机会平等委员会和波黑联邦议会</w:t>
      </w:r>
      <w:r w:rsidR="00141AE3" w:rsidRPr="00FB48DF">
        <w:rPr>
          <w:rFonts w:hint="eastAsia"/>
          <w:sz w:val="21"/>
          <w:szCs w:val="21"/>
          <w:u w:color="000000"/>
          <w:lang w:eastAsia="zh-CN"/>
        </w:rPr>
        <w:t>代表院</w:t>
      </w:r>
      <w:r w:rsidRPr="00FB48DF">
        <w:rPr>
          <w:rFonts w:hint="eastAsia"/>
          <w:sz w:val="21"/>
          <w:szCs w:val="21"/>
          <w:u w:color="000000"/>
          <w:lang w:eastAsia="zh-CN"/>
        </w:rPr>
        <w:t>两性平等委员会会员举行会议，目的是共享委员会活动方面的资料并在可能的情况下进行合作。同时，两性平等机构与两性问题中心继续通过实施两性平等领域的不同活动（起草立法、战略、培训），在行政权力机构内与两性平等委员会成功合作。</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30.</w:t>
      </w:r>
      <w:r w:rsidRPr="00FB48DF">
        <w:rPr>
          <w:sz w:val="21"/>
          <w:szCs w:val="21"/>
          <w:u w:color="000000"/>
          <w:lang w:eastAsia="zh-CN"/>
        </w:rPr>
        <w:tab/>
      </w:r>
      <w:r w:rsidRPr="00FB48DF">
        <w:rPr>
          <w:rFonts w:hint="eastAsia"/>
          <w:sz w:val="21"/>
          <w:szCs w:val="21"/>
          <w:u w:color="000000"/>
          <w:lang w:eastAsia="zh-CN"/>
        </w:rPr>
        <w:t>两性平等机构与波黑议会两性平等委员会发起了若干倡议，并努力使各项法律与《波黑两性平等法》保持一致（《波黑选举法》、媒体领域的</w:t>
      </w:r>
      <w:r w:rsidRPr="00FB48DF">
        <w:rPr>
          <w:rFonts w:hint="eastAsia"/>
          <w:sz w:val="21"/>
          <w:szCs w:val="21"/>
          <w:u w:color="000000"/>
          <w:lang w:eastAsia="zh-CN"/>
        </w:rPr>
        <w:t>4</w:t>
      </w:r>
      <w:r w:rsidRPr="00FB48DF">
        <w:rPr>
          <w:rFonts w:hint="eastAsia"/>
          <w:sz w:val="21"/>
          <w:szCs w:val="21"/>
          <w:u w:color="000000"/>
          <w:lang w:eastAsia="zh-CN"/>
        </w:rPr>
        <w:t>项法律以及《波黑公务员法》）。此外，还组织了关于不同领域两性平等问题的专题会议和公开讨论，例如关于两性平等与媒体，以及教育与两性平等——教材中两性平等问题表现分析的专题会议</w:t>
      </w:r>
      <w:r w:rsidR="00230957" w:rsidRPr="00FB48DF">
        <w:rPr>
          <w:rFonts w:hint="eastAsia"/>
          <w:sz w:val="21"/>
          <w:szCs w:val="21"/>
          <w:u w:color="000000"/>
          <w:lang w:eastAsia="zh-CN"/>
        </w:rPr>
        <w:t>。</w:t>
      </w:r>
    </w:p>
    <w:p w:rsidR="003073D0" w:rsidRPr="00FB48DF" w:rsidRDefault="003073D0" w:rsidP="00E26A44">
      <w:pPr>
        <w:pStyle w:val="SingleTxtG"/>
        <w:spacing w:after="140" w:line="320" w:lineRule="exact"/>
        <w:ind w:left="1264" w:right="1264"/>
        <w:rPr>
          <w:rFonts w:hAnsi="SimSun"/>
          <w:sz w:val="21"/>
          <w:szCs w:val="21"/>
          <w:lang w:eastAsia="zh-CN"/>
        </w:rPr>
      </w:pPr>
      <w:r w:rsidRPr="00FB48DF">
        <w:rPr>
          <w:sz w:val="21"/>
          <w:szCs w:val="21"/>
          <w:u w:color="000000"/>
          <w:lang w:eastAsia="zh-CN"/>
        </w:rPr>
        <w:t>31.</w:t>
      </w:r>
      <w:r w:rsidRPr="00FB48DF">
        <w:rPr>
          <w:sz w:val="21"/>
          <w:szCs w:val="21"/>
          <w:u w:color="000000"/>
          <w:lang w:eastAsia="zh-CN"/>
        </w:rPr>
        <w:tab/>
      </w:r>
      <w:r w:rsidRPr="00FB48DF">
        <w:rPr>
          <w:rFonts w:hint="eastAsia"/>
          <w:sz w:val="21"/>
          <w:szCs w:val="21"/>
          <w:u w:color="000000"/>
          <w:lang w:eastAsia="zh-CN"/>
        </w:rPr>
        <w:t>2008</w:t>
      </w:r>
      <w:r w:rsidRPr="00FB48DF">
        <w:rPr>
          <w:rFonts w:hint="eastAsia"/>
          <w:sz w:val="21"/>
          <w:szCs w:val="21"/>
          <w:u w:color="000000"/>
          <w:lang w:eastAsia="zh-CN"/>
        </w:rPr>
        <w:t>年底和</w:t>
      </w:r>
      <w:r w:rsidRPr="00FB48DF">
        <w:rPr>
          <w:rFonts w:hint="eastAsia"/>
          <w:sz w:val="21"/>
          <w:szCs w:val="21"/>
          <w:u w:color="000000"/>
          <w:lang w:eastAsia="zh-CN"/>
        </w:rPr>
        <w:t>2010</w:t>
      </w:r>
      <w:r w:rsidRPr="00FB48DF">
        <w:rPr>
          <w:rFonts w:hint="eastAsia"/>
          <w:sz w:val="21"/>
          <w:szCs w:val="21"/>
          <w:u w:color="000000"/>
          <w:lang w:eastAsia="zh-CN"/>
        </w:rPr>
        <w:t>年初，两性平等机构组织了与波黑议会</w:t>
      </w:r>
      <w:r w:rsidRPr="00FB48DF">
        <w:rPr>
          <w:rFonts w:hint="eastAsia"/>
          <w:sz w:val="21"/>
          <w:szCs w:val="21"/>
          <w:u w:color="000000"/>
          <w:lang w:eastAsia="zh-CN"/>
        </w:rPr>
        <w:t>5</w:t>
      </w:r>
      <w:r w:rsidRPr="00FB48DF">
        <w:rPr>
          <w:rFonts w:hint="eastAsia"/>
          <w:sz w:val="21"/>
          <w:szCs w:val="21"/>
          <w:u w:color="000000"/>
          <w:lang w:eastAsia="zh-CN"/>
        </w:rPr>
        <w:t>个议会委员会代表的两次会议</w:t>
      </w:r>
      <w:r w:rsidR="00EE0E38" w:rsidRPr="00FB48DF">
        <w:rPr>
          <w:rFonts w:hint="eastAsia"/>
          <w:sz w:val="21"/>
          <w:szCs w:val="21"/>
          <w:lang w:eastAsia="zh-CN"/>
        </w:rPr>
        <w:t>。</w:t>
      </w:r>
      <w:r w:rsidR="008178B9" w:rsidRPr="00FB48DF">
        <w:rPr>
          <w:rStyle w:val="FootnoteReference"/>
          <w:w w:val="100"/>
          <w:sz w:val="21"/>
          <w:szCs w:val="21"/>
          <w:lang w:eastAsia="zh-CN"/>
        </w:rPr>
        <w:footnoteReference w:customMarkFollows="1" w:id="8"/>
        <w:t>7</w:t>
      </w:r>
      <w:r w:rsidRPr="00FB48DF">
        <w:rPr>
          <w:rFonts w:hint="eastAsia"/>
          <w:sz w:val="21"/>
          <w:szCs w:val="21"/>
          <w:lang w:eastAsia="zh-CN"/>
        </w:rPr>
        <w:t>议会委员会得出结论：充分支持两性平等机构的工作，在所有各级执行《波黑两性平等行动计划》，以及通过《</w:t>
      </w:r>
      <w:r w:rsidRPr="00FB48DF">
        <w:rPr>
          <w:rFonts w:hint="eastAsia"/>
          <w:sz w:val="21"/>
          <w:szCs w:val="21"/>
          <w:lang w:eastAsia="zh-CN"/>
        </w:rPr>
        <w:t>2009-2011</w:t>
      </w:r>
      <w:r w:rsidRPr="00FB48DF">
        <w:rPr>
          <w:rFonts w:hint="eastAsia"/>
          <w:sz w:val="21"/>
          <w:szCs w:val="21"/>
          <w:lang w:eastAsia="zh-CN"/>
        </w:rPr>
        <w:t>年防止和打击家庭暴力国家战略》。根据这些结论，</w:t>
      </w:r>
      <w:r w:rsidRPr="00FB48DF">
        <w:rPr>
          <w:rFonts w:hAnsi="SimSun" w:hint="eastAsia"/>
          <w:sz w:val="21"/>
          <w:szCs w:val="21"/>
          <w:lang w:eastAsia="zh-CN"/>
        </w:rPr>
        <w:t>作为</w:t>
      </w:r>
      <w:r w:rsidRPr="00FB48DF">
        <w:rPr>
          <w:rFonts w:hAnsi="SimSun" w:hint="eastAsia"/>
          <w:sz w:val="21"/>
          <w:szCs w:val="21"/>
          <w:lang w:eastAsia="zh-CN"/>
        </w:rPr>
        <w:t>2009</w:t>
      </w:r>
      <w:r w:rsidRPr="00FB48DF">
        <w:rPr>
          <w:rFonts w:hAnsi="SimSun" w:hint="eastAsia"/>
          <w:sz w:val="21"/>
          <w:szCs w:val="21"/>
          <w:lang w:eastAsia="zh-CN"/>
        </w:rPr>
        <w:t>年波黑人权和难民部预算中的一个单独预算项目，以现期赠款形式提供给两性平等机构的资金有了保障。</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32.</w:t>
      </w:r>
      <w:r w:rsidRPr="00FB48DF">
        <w:rPr>
          <w:sz w:val="21"/>
          <w:szCs w:val="21"/>
          <w:u w:color="000000"/>
          <w:lang w:eastAsia="zh-CN"/>
        </w:rPr>
        <w:tab/>
      </w:r>
      <w:r w:rsidRPr="00FB48DF">
        <w:rPr>
          <w:rFonts w:hint="eastAsia"/>
          <w:sz w:val="21"/>
          <w:szCs w:val="21"/>
          <w:u w:color="000000"/>
          <w:lang w:eastAsia="zh-CN"/>
        </w:rPr>
        <w:t>除国家、实体和县一级的两性平等议会委员会外，还在波黑全国建立了</w:t>
      </w:r>
      <w:r w:rsidRPr="00FB48DF">
        <w:rPr>
          <w:rFonts w:hint="eastAsia"/>
          <w:sz w:val="21"/>
          <w:szCs w:val="21"/>
          <w:u w:color="000000"/>
          <w:lang w:eastAsia="zh-CN"/>
        </w:rPr>
        <w:t>100</w:t>
      </w:r>
      <w:r w:rsidRPr="00FB48DF">
        <w:rPr>
          <w:rFonts w:hint="eastAsia"/>
          <w:sz w:val="21"/>
          <w:szCs w:val="21"/>
          <w:u w:color="000000"/>
          <w:lang w:eastAsia="zh-CN"/>
        </w:rPr>
        <w:t>多个市政委员会。一些委员会制定了其市政两性平等行动计划，并在两性平等领域开展了若干活动。但是，委员会运作方面的主要问题是每四年市政选举后工作人员的变动。有必要进一步加强市政和县委员会的能力，使其能够开展其任务范围内的活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33.</w:t>
      </w:r>
      <w:r w:rsidRPr="00FB48DF">
        <w:rPr>
          <w:sz w:val="21"/>
          <w:szCs w:val="21"/>
          <w:u w:color="000000"/>
          <w:lang w:eastAsia="zh-CN"/>
        </w:rPr>
        <w:tab/>
      </w:r>
      <w:r w:rsidRPr="00FB48DF">
        <w:rPr>
          <w:rFonts w:hint="eastAsia"/>
          <w:sz w:val="21"/>
          <w:szCs w:val="21"/>
          <w:u w:color="000000"/>
          <w:lang w:eastAsia="zh-CN"/>
        </w:rPr>
        <w:t>在塞族共和国，所有地方一级机构均设有两性平等委员会</w:t>
      </w:r>
      <w:r w:rsidRPr="00FB48DF">
        <w:rPr>
          <w:rFonts w:hint="eastAsia"/>
          <w:sz w:val="21"/>
          <w:szCs w:val="21"/>
          <w:u w:color="000000"/>
          <w:lang w:eastAsia="zh-CN"/>
        </w:rPr>
        <w:t>/</w:t>
      </w:r>
      <w:r w:rsidRPr="00FB48DF">
        <w:rPr>
          <w:rFonts w:hint="eastAsia"/>
          <w:sz w:val="21"/>
          <w:szCs w:val="21"/>
          <w:u w:color="000000"/>
          <w:lang w:eastAsia="zh-CN"/>
        </w:rPr>
        <w:t>机制，塞族共和国两性问题中心每年开展这些委员会的教育和职业强化方案。尽管这一工作进展非常缓慢，但我们注意到一些市政有许多良好做法。在监测、连续工作以及塞族共和国两性问题中心专家支持的基础上，可以注意到，已制定地方一级改进两性平等标准计划包括预算的市政数量（占塞族共和国市政总数的三分之一）增加了。已通过的市政计划正变得可持续更长时间，这尤其令人鼓舞。与塞族共和国市政和城市协会之间的合作已得到改进，塞族共和国</w:t>
      </w:r>
      <w:r w:rsidRPr="00FB48DF">
        <w:rPr>
          <w:sz w:val="21"/>
          <w:szCs w:val="21"/>
          <w:lang w:eastAsia="zh-CN"/>
        </w:rPr>
        <w:t>公共行政和地方自治部</w:t>
      </w:r>
      <w:r w:rsidRPr="00FB48DF">
        <w:rPr>
          <w:rFonts w:hint="eastAsia"/>
          <w:sz w:val="21"/>
          <w:szCs w:val="21"/>
          <w:lang w:eastAsia="zh-CN"/>
        </w:rPr>
        <w:t>与塞族共和国两性问题中心密切合作，支持将两性平等标准纳入地方社区工作的计划。</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34.</w:t>
      </w:r>
      <w:r w:rsidRPr="00FB48DF">
        <w:rPr>
          <w:sz w:val="21"/>
          <w:szCs w:val="21"/>
          <w:u w:color="000000"/>
          <w:lang w:eastAsia="zh-CN"/>
        </w:rPr>
        <w:tab/>
      </w:r>
      <w:r w:rsidRPr="00FB48DF">
        <w:rPr>
          <w:rFonts w:hint="eastAsia"/>
          <w:sz w:val="21"/>
          <w:szCs w:val="21"/>
          <w:u w:color="000000"/>
          <w:lang w:eastAsia="zh-CN"/>
        </w:rPr>
        <w:t>波黑两性平等机构、波黑联邦两性问题中心和塞族共和国两性问题中心的合作非常成功。它们通过活动以及波黑促进两性平等体制机制协调机构和</w:t>
      </w:r>
      <w:r w:rsidRPr="00FB48DF">
        <w:rPr>
          <w:rFonts w:hint="eastAsia"/>
          <w:sz w:val="21"/>
          <w:szCs w:val="21"/>
          <w:u w:color="000000"/>
          <w:lang w:eastAsia="zh-CN"/>
        </w:rPr>
        <w:t>/</w:t>
      </w:r>
      <w:r w:rsidRPr="00FB48DF">
        <w:rPr>
          <w:rFonts w:hint="eastAsia"/>
          <w:sz w:val="21"/>
          <w:szCs w:val="21"/>
          <w:u w:color="000000"/>
          <w:lang w:eastAsia="zh-CN"/>
        </w:rPr>
        <w:t>或指导委员会的定期会议协调其工作，建立指导委员会是为了监测执行波黑两性平等行动计划财务机制的执行情况，该委员会由两性平等机构董事会和实体两性问题中心的主管组成。</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35.</w:t>
      </w:r>
      <w:r w:rsidRPr="00FB48DF">
        <w:rPr>
          <w:sz w:val="21"/>
          <w:szCs w:val="21"/>
          <w:u w:color="000000"/>
          <w:lang w:eastAsia="zh-CN"/>
        </w:rPr>
        <w:tab/>
      </w:r>
      <w:r w:rsidRPr="00FB48DF">
        <w:rPr>
          <w:rFonts w:hint="eastAsia"/>
          <w:sz w:val="21"/>
          <w:szCs w:val="21"/>
          <w:u w:color="000000"/>
          <w:lang w:eastAsia="zh-CN"/>
        </w:rPr>
        <w:t>两性平等体制机制为受命负责各级政府部委两性平等事宜的人员组织了若干培训，目的是提高执行两性平等标准的机构能力。组织了关于各个主题的培训，包括：“制定两性平等领域的政策和活动”、“对性别问题有敏感认识的工作计划——以往做法和今后举措”、“将两性平等行动计划纳入机构政策和方案以及性别影响分析”、“《消除对妇女一切形式歧视公约》</w:t>
      </w:r>
      <w:r w:rsidRPr="00FB48DF">
        <w:rPr>
          <w:rFonts w:hint="eastAsia"/>
          <w:sz w:val="21"/>
          <w:szCs w:val="21"/>
          <w:u w:color="000000"/>
          <w:lang w:eastAsia="zh-CN"/>
        </w:rPr>
        <w:t>30</w:t>
      </w:r>
      <w:r w:rsidRPr="00FB48DF">
        <w:rPr>
          <w:rFonts w:hint="eastAsia"/>
          <w:sz w:val="21"/>
          <w:szCs w:val="21"/>
          <w:u w:color="000000"/>
          <w:lang w:eastAsia="zh-CN"/>
        </w:rPr>
        <w:t>周年——影响、义务和挑战”</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36.</w:t>
      </w:r>
      <w:r w:rsidRPr="00FB48DF">
        <w:rPr>
          <w:sz w:val="21"/>
          <w:szCs w:val="21"/>
          <w:u w:color="000000"/>
          <w:lang w:eastAsia="zh-CN"/>
        </w:rPr>
        <w:tab/>
      </w:r>
      <w:r w:rsidRPr="00FB48DF">
        <w:rPr>
          <w:rFonts w:ascii="Arial" w:hAnsi="Arial" w:cs="Arial" w:hint="eastAsia"/>
          <w:sz w:val="21"/>
          <w:szCs w:val="21"/>
          <w:lang w:eastAsia="zh-CN"/>
        </w:rPr>
        <w:t>大多数部委都了解各项义务，它们乐意将两性平等原则纳入工作方案。两性平等机构和实体两性问题中心的重要活动之一是支持将两性平等原则纳入各部委和其他相关机构的计划和方案。《波黑两性平等行动计划》和执行两性平等行动计划的财务机制方案中均有提及这一点。在一些地区，缺乏实施《波黑两性平等行动计划》的能力是一种障碍。</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37.</w:t>
      </w:r>
      <w:r w:rsidRPr="00FB48DF">
        <w:rPr>
          <w:sz w:val="21"/>
          <w:szCs w:val="21"/>
          <w:u w:color="000000"/>
          <w:lang w:eastAsia="zh-CN"/>
        </w:rPr>
        <w:tab/>
      </w:r>
      <w:r w:rsidRPr="00FB48DF">
        <w:rPr>
          <w:rFonts w:hint="eastAsia"/>
          <w:sz w:val="21"/>
          <w:szCs w:val="21"/>
          <w:lang w:eastAsia="zh-CN"/>
        </w:rPr>
        <w:t>与</w:t>
      </w:r>
      <w:r w:rsidRPr="00FB48DF">
        <w:rPr>
          <w:rStyle w:val="atn"/>
          <w:sz w:val="21"/>
          <w:szCs w:val="21"/>
          <w:lang w:eastAsia="zh-CN"/>
        </w:rPr>
        <w:t>E-</w:t>
      </w:r>
      <w:r w:rsidRPr="00FB48DF">
        <w:rPr>
          <w:sz w:val="21"/>
          <w:szCs w:val="21"/>
          <w:lang w:eastAsia="zh-CN"/>
        </w:rPr>
        <w:t>N</w:t>
      </w:r>
      <w:r w:rsidR="00832A06" w:rsidRPr="00FB48DF">
        <w:rPr>
          <w:sz w:val="21"/>
          <w:szCs w:val="21"/>
          <w:lang w:eastAsia="zh-CN"/>
        </w:rPr>
        <w:t>et</w:t>
      </w:r>
      <w:r w:rsidRPr="00FB48DF">
        <w:rPr>
          <w:rFonts w:ascii="Arial" w:hAnsi="Arial" w:cs="Arial" w:hint="eastAsia"/>
          <w:sz w:val="21"/>
          <w:szCs w:val="21"/>
          <w:lang w:eastAsia="zh-CN"/>
        </w:rPr>
        <w:t>远程学习中心合作，在波黑《两性平等法》所有领域组织了关于两性平等的培训人员培训。各机构的与会</w:t>
      </w:r>
      <w:r w:rsidRPr="00FB48DF">
        <w:rPr>
          <w:rFonts w:hAnsi="Arial"/>
          <w:sz w:val="21"/>
          <w:szCs w:val="21"/>
          <w:lang w:eastAsia="zh-CN"/>
        </w:rPr>
        <w:t>者</w:t>
      </w:r>
      <w:r w:rsidRPr="00FB48DF">
        <w:rPr>
          <w:sz w:val="21"/>
          <w:szCs w:val="21"/>
          <w:lang w:eastAsia="zh-CN"/>
        </w:rPr>
        <w:t>/</w:t>
      </w:r>
      <w:r w:rsidRPr="00FB48DF">
        <w:rPr>
          <w:rFonts w:ascii="Arial" w:hAnsi="Arial" w:cs="Arial" w:hint="eastAsia"/>
          <w:sz w:val="21"/>
          <w:szCs w:val="21"/>
          <w:lang w:eastAsia="zh-CN"/>
        </w:rPr>
        <w:t>代表获得了有关准备和进行性别培训、形成良好的表现和做法以及表现技能等方面的基本知识。</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38.</w:t>
      </w:r>
      <w:r w:rsidRPr="00FB48DF">
        <w:rPr>
          <w:sz w:val="21"/>
          <w:szCs w:val="21"/>
          <w:u w:color="000000"/>
          <w:lang w:eastAsia="zh-CN"/>
        </w:rPr>
        <w:tab/>
      </w:r>
      <w:r w:rsidRPr="00FB48DF">
        <w:rPr>
          <w:rFonts w:ascii="Arial" w:hAnsi="Arial" w:cs="Arial" w:hint="eastAsia"/>
          <w:sz w:val="21"/>
          <w:szCs w:val="21"/>
          <w:lang w:eastAsia="zh-CN"/>
        </w:rPr>
        <w:t>两性平等机构已开始与波黑公务员署合作，以使两性平等问题成为公务员定期培训方案的一个主题。在这方面，编制并通过了关于两性平等的培训单元。由于高级别公务员表示感兴趣，为国家一级高级别工作人员组织了</w:t>
      </w:r>
      <w:r w:rsidRPr="00FB48DF">
        <w:rPr>
          <w:sz w:val="21"/>
          <w:szCs w:val="21"/>
          <w:lang w:eastAsia="zh-CN"/>
        </w:rPr>
        <w:t>100</w:t>
      </w:r>
      <w:r w:rsidRPr="00FB48DF">
        <w:rPr>
          <w:rFonts w:ascii="Arial" w:hAnsi="Arial" w:cs="Arial" w:hint="eastAsia"/>
          <w:sz w:val="21"/>
          <w:szCs w:val="21"/>
          <w:lang w:eastAsia="zh-CN"/>
        </w:rPr>
        <w:t>多期培训，这为将两性平等纳入相关机构的工作方案创造了更大的可能性。对波黑公务员署的认证培训员进行了培训，以将两性平等问题纳入公务员现行培训单元。</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39.</w:t>
      </w:r>
      <w:r w:rsidRPr="00FB48DF">
        <w:rPr>
          <w:sz w:val="21"/>
          <w:szCs w:val="21"/>
          <w:u w:color="000000"/>
          <w:lang w:eastAsia="zh-CN"/>
        </w:rPr>
        <w:tab/>
      </w:r>
      <w:r w:rsidRPr="00FB48DF">
        <w:rPr>
          <w:rFonts w:ascii="Arial" w:hAnsi="Arial" w:cs="Arial" w:hint="eastAsia"/>
          <w:sz w:val="21"/>
          <w:szCs w:val="21"/>
          <w:lang w:eastAsia="zh-CN"/>
        </w:rPr>
        <w:t>塞族共和国两性问题中心与塞族共和国公务员署联合编制了平等机会单元，并在公共行政机构开展培训，而波黑联邦两性问题中心与波黑联邦公务员署合作，已着手修订细则，以扩大测试常识和为波黑联邦公务员署公务员举行两性平等领域国内和国际立法框架基本知识点专业考试的方案</w:t>
      </w:r>
      <w:r w:rsidR="00230957" w:rsidRPr="00FB48DF">
        <w:rPr>
          <w:rFonts w:ascii="Arial" w:hAnsi="Arial"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40.</w:t>
      </w:r>
      <w:r w:rsidRPr="00FB48DF">
        <w:rPr>
          <w:sz w:val="21"/>
          <w:szCs w:val="21"/>
          <w:u w:color="000000"/>
          <w:lang w:eastAsia="zh-CN"/>
        </w:rPr>
        <w:tab/>
      </w:r>
      <w:r w:rsidRPr="00FB48DF">
        <w:rPr>
          <w:rFonts w:hint="eastAsia"/>
          <w:sz w:val="21"/>
          <w:szCs w:val="21"/>
          <w:lang w:eastAsia="zh-CN"/>
        </w:rPr>
        <w:t>塞族共和国劳动监察局所有部门已进行</w:t>
      </w:r>
      <w:r w:rsidRPr="00FB48DF">
        <w:rPr>
          <w:rFonts w:ascii="Arial" w:hAnsi="Arial" w:cs="Arial" w:hint="eastAsia"/>
          <w:sz w:val="21"/>
          <w:szCs w:val="21"/>
          <w:lang w:eastAsia="zh-CN"/>
        </w:rPr>
        <w:t>两性平等规范性法律标准应用方面的培训，并与塞族共和国就业局和塞族共和国工会联合会合作出版和散发手册《工作权利以及与工作有关的权利——你了解这些权利吗？》。</w:t>
      </w:r>
    </w:p>
    <w:p w:rsidR="003073D0" w:rsidRPr="00FB48DF" w:rsidRDefault="003073D0" w:rsidP="00E26A44">
      <w:pPr>
        <w:pStyle w:val="SingleTxtG"/>
        <w:spacing w:after="140" w:line="320" w:lineRule="exact"/>
        <w:ind w:left="1264" w:right="1264"/>
        <w:rPr>
          <w:sz w:val="21"/>
          <w:szCs w:val="21"/>
          <w:lang w:eastAsia="zh-CN"/>
        </w:rPr>
      </w:pPr>
      <w:bookmarkStart w:id="31" w:name="_Toc86558666"/>
      <w:r w:rsidRPr="00FB48DF">
        <w:rPr>
          <w:sz w:val="21"/>
          <w:szCs w:val="21"/>
          <w:u w:color="000000"/>
          <w:lang w:eastAsia="zh-CN"/>
        </w:rPr>
        <w:t>41.</w:t>
      </w:r>
      <w:r w:rsidRPr="00FB48DF">
        <w:rPr>
          <w:sz w:val="21"/>
          <w:szCs w:val="21"/>
          <w:u w:color="000000"/>
          <w:lang w:eastAsia="zh-CN"/>
        </w:rPr>
        <w:tab/>
      </w:r>
      <w:r w:rsidRPr="00FB48DF">
        <w:rPr>
          <w:rFonts w:ascii="Arial" w:hAnsi="Arial" w:cs="Arial" w:hint="eastAsia"/>
          <w:sz w:val="21"/>
          <w:szCs w:val="21"/>
          <w:lang w:eastAsia="zh-CN"/>
        </w:rPr>
        <w:t>司法机构的一个重大问题是在波黑未充分应用两性平等领域的国际规范和联合国《</w:t>
      </w:r>
      <w:r w:rsidRPr="00FB48DF">
        <w:rPr>
          <w:rStyle w:val="atn"/>
          <w:rFonts w:ascii="Arial" w:hAnsi="Arial" w:cs="Arial" w:hint="eastAsia"/>
          <w:sz w:val="21"/>
          <w:szCs w:val="21"/>
          <w:lang w:eastAsia="zh-CN"/>
        </w:rPr>
        <w:t>消除对妇女一切形式歧视公约》以及《</w:t>
      </w:r>
      <w:r w:rsidRPr="00FB48DF">
        <w:rPr>
          <w:rFonts w:ascii="Arial" w:hAnsi="Arial" w:cs="Arial" w:hint="eastAsia"/>
          <w:sz w:val="21"/>
          <w:szCs w:val="21"/>
          <w:lang w:eastAsia="zh-CN"/>
        </w:rPr>
        <w:t>波黑两性平等法》。计划继续培训法官和检察官。</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42.</w:t>
      </w:r>
      <w:r w:rsidRPr="00FB48DF">
        <w:rPr>
          <w:sz w:val="21"/>
          <w:szCs w:val="21"/>
          <w:u w:color="000000"/>
          <w:lang w:eastAsia="zh-CN"/>
        </w:rPr>
        <w:tab/>
      </w:r>
      <w:r w:rsidRPr="00FB48DF">
        <w:rPr>
          <w:sz w:val="21"/>
          <w:szCs w:val="21"/>
          <w:lang w:eastAsia="zh-CN"/>
        </w:rPr>
        <w:t>2008</w:t>
      </w:r>
      <w:r w:rsidRPr="00FB48DF">
        <w:rPr>
          <w:rFonts w:hAnsi="Arial"/>
          <w:sz w:val="21"/>
          <w:szCs w:val="21"/>
          <w:lang w:eastAsia="zh-CN"/>
        </w:rPr>
        <w:t>年</w:t>
      </w:r>
      <w:r w:rsidRPr="00FB48DF">
        <w:rPr>
          <w:rFonts w:ascii="Arial" w:hAnsi="Arial" w:cs="Arial" w:hint="eastAsia"/>
          <w:sz w:val="21"/>
          <w:szCs w:val="21"/>
          <w:lang w:eastAsia="zh-CN"/>
        </w:rPr>
        <w:t>举办了一次关于波黑两性平等法——以往做法和今后举措的会议。会上，各级行政和立法当局的两性平等体制机制以及处理两性平等问题的非政府组织交换了经验，讨论了已取得的成就和存在的问题，并就改善《波黑两性平等法》的执行情况提出了建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43.</w:t>
      </w:r>
      <w:r w:rsidRPr="00FB48DF">
        <w:rPr>
          <w:sz w:val="21"/>
          <w:szCs w:val="21"/>
          <w:lang w:eastAsia="zh-CN"/>
        </w:rPr>
        <w:tab/>
      </w:r>
      <w:r w:rsidRPr="00FB48DF">
        <w:rPr>
          <w:rFonts w:hint="eastAsia"/>
          <w:sz w:val="21"/>
          <w:szCs w:val="21"/>
          <w:lang w:eastAsia="zh-CN"/>
        </w:rPr>
        <w:t>波黑仍未</w:t>
      </w:r>
      <w:r w:rsidRPr="00FB48DF">
        <w:rPr>
          <w:rFonts w:ascii="Arial" w:hAnsi="Arial" w:cs="Arial" w:hint="eastAsia"/>
          <w:sz w:val="21"/>
          <w:szCs w:val="21"/>
          <w:lang w:eastAsia="zh-CN"/>
        </w:rPr>
        <w:t>系统地安排免费的法律援助。波黑联邦所有公民均可在市政机构获得免费的法律援助，但这仅适用于提交市政当局的案件悬而未决的情况下提供法律援助的情况。塞族共和国政府通过了《免费法律援助</w:t>
      </w:r>
      <w:r w:rsidRPr="00FB48DF">
        <w:rPr>
          <w:rStyle w:val="atn"/>
          <w:rFonts w:ascii="Arial" w:hAnsi="Arial" w:cs="Arial" w:hint="eastAsia"/>
          <w:sz w:val="21"/>
          <w:szCs w:val="21"/>
          <w:lang w:eastAsia="zh-CN"/>
        </w:rPr>
        <w:t>法》</w:t>
      </w:r>
      <w:r w:rsidRPr="00FB48DF">
        <w:rPr>
          <w:rFonts w:ascii="Arial" w:hAnsi="Arial" w:cs="Arial" w:hint="eastAsia"/>
          <w:sz w:val="21"/>
          <w:szCs w:val="21"/>
          <w:lang w:eastAsia="zh-CN"/>
        </w:rPr>
        <w:t>，并成立了塞族共和国免费法律援助中心，该中心在塞族共和国全国设有区域办事处。对</w:t>
      </w:r>
      <w:r w:rsidRPr="00FB48DF">
        <w:rPr>
          <w:rFonts w:hint="eastAsia"/>
          <w:sz w:val="21"/>
          <w:szCs w:val="21"/>
          <w:lang w:eastAsia="zh-CN"/>
        </w:rPr>
        <w:t>所有各类案件均提供</w:t>
      </w:r>
      <w:r w:rsidRPr="00FB48DF">
        <w:rPr>
          <w:rFonts w:ascii="Arial" w:hAnsi="Arial" w:cs="Arial" w:hint="eastAsia"/>
          <w:sz w:val="21"/>
          <w:szCs w:val="21"/>
          <w:lang w:eastAsia="zh-CN"/>
        </w:rPr>
        <w:t>免费法律援助，当事人有权在法庭诉讼中享有代表权。此外，除了该中心及其区域办事处外，市政均设有法律援助办事处，它们同波黑联邦的办事处具有相同的职能。</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44.</w:t>
      </w:r>
      <w:r w:rsidRPr="00FB48DF">
        <w:rPr>
          <w:sz w:val="21"/>
          <w:szCs w:val="21"/>
          <w:u w:color="000000"/>
          <w:lang w:eastAsia="zh-CN"/>
        </w:rPr>
        <w:tab/>
      </w:r>
      <w:r w:rsidRPr="00FB48DF">
        <w:rPr>
          <w:rFonts w:ascii="Arial" w:hAnsi="Arial" w:cs="Arial" w:hint="eastAsia"/>
          <w:sz w:val="21"/>
          <w:szCs w:val="21"/>
          <w:lang w:eastAsia="zh-CN"/>
        </w:rPr>
        <w:t>波黑有提供免费法律援助的非政府组织，包括在违反《波黑两性平等法</w:t>
      </w:r>
      <w:r w:rsidRPr="00FB48DF">
        <w:rPr>
          <w:rStyle w:val="atn"/>
          <w:rFonts w:ascii="Arial" w:hAnsi="Arial" w:cs="Arial" w:hint="eastAsia"/>
          <w:sz w:val="21"/>
          <w:szCs w:val="21"/>
          <w:lang w:eastAsia="zh-CN"/>
        </w:rPr>
        <w:t>》</w:t>
      </w:r>
      <w:r w:rsidRPr="00FB48DF">
        <w:rPr>
          <w:rFonts w:ascii="Arial" w:hAnsi="Arial" w:cs="Arial" w:hint="eastAsia"/>
          <w:sz w:val="21"/>
          <w:szCs w:val="21"/>
          <w:lang w:eastAsia="zh-CN"/>
        </w:rPr>
        <w:t>的案件中。此外，还有一些非政府组织向妇女特别是妇女弱势群体，如战争、贩运、家庭暴力和性虐待受害者和单身母亲提供免费的法律援助。两性平等机构和实体两性问题中心支持泽尼察</w:t>
      </w:r>
      <w:r w:rsidRPr="00FB48DF">
        <w:rPr>
          <w:rStyle w:val="atn"/>
          <w:rFonts w:ascii="Arial" w:hAnsi="Arial" w:cs="Arial" w:hint="eastAsia"/>
          <w:sz w:val="21"/>
          <w:szCs w:val="21"/>
          <w:lang w:eastAsia="zh-CN"/>
        </w:rPr>
        <w:t>“妇女</w:t>
      </w:r>
      <w:r w:rsidRPr="00FB48DF">
        <w:rPr>
          <w:rFonts w:ascii="Arial" w:hAnsi="Arial" w:cs="Arial" w:hint="eastAsia"/>
          <w:sz w:val="21"/>
          <w:szCs w:val="21"/>
          <w:lang w:eastAsia="zh-CN"/>
        </w:rPr>
        <w:t>法律援助中心</w:t>
      </w:r>
      <w:r w:rsidRPr="00FB48DF">
        <w:rPr>
          <w:rStyle w:val="atn"/>
          <w:rFonts w:ascii="Arial" w:hAnsi="Arial" w:cs="Arial" w:hint="eastAsia"/>
          <w:sz w:val="21"/>
          <w:szCs w:val="21"/>
          <w:lang w:eastAsia="zh-CN"/>
        </w:rPr>
        <w:t>”</w:t>
      </w:r>
      <w:r w:rsidRPr="00FB48DF">
        <w:rPr>
          <w:rFonts w:ascii="Arial" w:hAnsi="Arial" w:cs="Arial" w:hint="eastAsia"/>
          <w:sz w:val="21"/>
          <w:szCs w:val="21"/>
          <w:lang w:eastAsia="zh-CN"/>
        </w:rPr>
        <w:t>协会的项目，该项目关注为妇女提供法律援助。</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45.</w:t>
      </w:r>
      <w:r w:rsidRPr="00FB48DF">
        <w:rPr>
          <w:sz w:val="21"/>
          <w:szCs w:val="21"/>
          <w:u w:color="000000"/>
          <w:lang w:eastAsia="zh-CN"/>
        </w:rPr>
        <w:tab/>
      </w:r>
      <w:r w:rsidRPr="00FB48DF">
        <w:rPr>
          <w:rFonts w:ascii="Arial" w:hAnsi="Arial" w:cs="Arial" w:hint="eastAsia"/>
          <w:sz w:val="21"/>
          <w:szCs w:val="21"/>
          <w:lang w:eastAsia="zh-CN"/>
        </w:rPr>
        <w:t>此外，有必要指出两个实体的非政府组织均通过热线电话</w:t>
      </w:r>
      <w:r w:rsidRPr="00FB48DF">
        <w:rPr>
          <w:rFonts w:ascii="Arial" w:hAnsi="Arial" w:cs="Arial" w:hint="eastAsia"/>
          <w:sz w:val="21"/>
          <w:szCs w:val="21"/>
          <w:lang w:eastAsia="zh-CN"/>
        </w:rPr>
        <w:t>1264</w:t>
      </w:r>
      <w:r w:rsidRPr="00FB48DF">
        <w:rPr>
          <w:rFonts w:ascii="Arial" w:hAnsi="Arial" w:cs="Arial" w:hint="eastAsia"/>
          <w:sz w:val="21"/>
          <w:szCs w:val="21"/>
          <w:lang w:eastAsia="zh-CN"/>
        </w:rPr>
        <w:t>和</w:t>
      </w:r>
      <w:r w:rsidRPr="00FB48DF">
        <w:rPr>
          <w:rFonts w:ascii="Arial" w:hAnsi="Arial" w:cs="Arial" w:hint="eastAsia"/>
          <w:sz w:val="21"/>
          <w:szCs w:val="21"/>
          <w:lang w:eastAsia="zh-CN"/>
        </w:rPr>
        <w:t>1265</w:t>
      </w:r>
      <w:r w:rsidRPr="00FB48DF">
        <w:rPr>
          <w:rFonts w:ascii="Arial" w:hAnsi="Arial" w:cs="Arial" w:hint="eastAsia"/>
          <w:sz w:val="21"/>
          <w:szCs w:val="21"/>
          <w:lang w:eastAsia="zh-CN"/>
        </w:rPr>
        <w:t>为家庭暴力受害者提供援助。两性问题中心资助许可证和维护电话号码，非政府组织通过各种捐助负担这些服务的材料和人力成本。</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46.</w:t>
      </w:r>
      <w:r w:rsidRPr="00FB48DF">
        <w:rPr>
          <w:sz w:val="21"/>
          <w:szCs w:val="21"/>
          <w:u w:color="000000"/>
          <w:lang w:eastAsia="zh-CN"/>
        </w:rPr>
        <w:tab/>
      </w:r>
      <w:r w:rsidRPr="00FB48DF">
        <w:rPr>
          <w:rFonts w:ascii="Arial" w:hAnsi="Arial" w:cs="Arial" w:hint="eastAsia"/>
          <w:sz w:val="21"/>
          <w:szCs w:val="21"/>
          <w:lang w:eastAsia="zh-CN"/>
        </w:rPr>
        <w:t>根据司法当局的数据，可得出结论，轻罪和刑事诉讼案件中劳动权利方面的性别歧视案件和基于性别的暴力案件数量极少。同报送劳动监察局、法律援助司、工会、实体两性问题中心和波黑监察员的案件数量相比，已处理案件的数量微不足道。</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47.</w:t>
      </w:r>
      <w:r w:rsidRPr="00FB48DF">
        <w:rPr>
          <w:sz w:val="21"/>
          <w:szCs w:val="21"/>
          <w:u w:color="000000"/>
          <w:lang w:eastAsia="zh-CN"/>
        </w:rPr>
        <w:tab/>
      </w:r>
      <w:r w:rsidRPr="00FB48DF">
        <w:rPr>
          <w:rFonts w:hint="eastAsia"/>
          <w:sz w:val="21"/>
          <w:szCs w:val="21"/>
          <w:lang w:eastAsia="zh-CN"/>
        </w:rPr>
        <w:t>两性平等机构</w:t>
      </w:r>
      <w:r w:rsidRPr="00FB48DF">
        <w:rPr>
          <w:rFonts w:ascii="Arial" w:hAnsi="Arial" w:cs="Arial" w:hint="eastAsia"/>
          <w:sz w:val="21"/>
          <w:szCs w:val="21"/>
          <w:lang w:eastAsia="zh-CN"/>
        </w:rPr>
        <w:t>和两性问题中心现正应个人、公民团体或其自身要求调查有关违反《波黑两性平等法》规定的情况。已通过《调查违法行为程序规则》，其中包含提交请求的格式。调查程序完成后，提出建议，以消除违反《两性平等法</w:t>
      </w:r>
      <w:r w:rsidRPr="00FB48DF">
        <w:rPr>
          <w:rStyle w:val="atn"/>
          <w:rFonts w:ascii="Arial" w:hAnsi="Arial" w:cs="Arial" w:hint="eastAsia"/>
          <w:sz w:val="21"/>
          <w:szCs w:val="21"/>
          <w:lang w:eastAsia="zh-CN"/>
        </w:rPr>
        <w:t>》</w:t>
      </w:r>
      <w:r w:rsidRPr="00FB48DF">
        <w:rPr>
          <w:rFonts w:ascii="Arial" w:hAnsi="Arial" w:cs="Arial" w:hint="eastAsia"/>
          <w:sz w:val="21"/>
          <w:szCs w:val="21"/>
          <w:lang w:eastAsia="zh-CN"/>
        </w:rPr>
        <w:t>的原因。这些建议呼吁波黑在两性平等领域（尤其是</w:t>
      </w:r>
      <w:r w:rsidRPr="00FB48DF">
        <w:rPr>
          <w:rStyle w:val="atn"/>
          <w:rFonts w:ascii="Arial" w:hAnsi="Arial" w:cs="Arial" w:hint="eastAsia"/>
          <w:sz w:val="21"/>
          <w:szCs w:val="21"/>
          <w:lang w:eastAsia="zh-CN"/>
        </w:rPr>
        <w:t>《消除对妇女一切形式歧视公约》</w:t>
      </w:r>
      <w:r w:rsidRPr="00FB48DF">
        <w:rPr>
          <w:rFonts w:ascii="Arial" w:hAnsi="Arial" w:cs="Arial" w:hint="eastAsia"/>
          <w:sz w:val="21"/>
          <w:szCs w:val="21"/>
          <w:lang w:eastAsia="zh-CN"/>
        </w:rPr>
        <w:t>）和提及两性平等的条款领域做出国际承诺，并提出消除违反《波黑两性平等法》原因的举措。这些措施主要包括修正案提案、终止违法行为，和</w:t>
      </w:r>
      <w:r w:rsidRPr="00FB48DF">
        <w:rPr>
          <w:rFonts w:ascii="Arial" w:hAnsi="Arial" w:cs="Arial" w:hint="eastAsia"/>
          <w:sz w:val="21"/>
          <w:szCs w:val="21"/>
          <w:lang w:eastAsia="zh-CN"/>
        </w:rPr>
        <w:t>/</w:t>
      </w:r>
      <w:r w:rsidRPr="00FB48DF">
        <w:rPr>
          <w:rFonts w:ascii="Arial" w:hAnsi="Arial" w:cs="Arial" w:hint="eastAsia"/>
          <w:sz w:val="21"/>
          <w:szCs w:val="21"/>
          <w:lang w:eastAsia="zh-CN"/>
        </w:rPr>
        <w:t>或遵守法律，以及采取临时措施。这些建议虽然不具法律约束力，但在权利保护，以及教育、预防和提高公众意识方面具有影响。</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48.</w:t>
      </w:r>
      <w:r w:rsidRPr="00FB48DF">
        <w:rPr>
          <w:sz w:val="21"/>
          <w:szCs w:val="21"/>
          <w:u w:color="000000"/>
          <w:lang w:eastAsia="zh-CN"/>
        </w:rPr>
        <w:tab/>
      </w:r>
      <w:r w:rsidRPr="00FB48DF">
        <w:rPr>
          <w:rFonts w:ascii="Arial" w:hAnsi="Arial" w:cs="Arial" w:hint="eastAsia"/>
          <w:sz w:val="21"/>
          <w:szCs w:val="21"/>
          <w:lang w:eastAsia="zh-CN"/>
        </w:rPr>
        <w:t>可以断定，非政府组织在战略上更倾向于支持机构公共政策中所确定的目标群体。特别是可以看到，拥有活跃的妇女非政府组织的市政在地方自治政府引进两性平等标准方面取得了质的进步。</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49.</w:t>
      </w:r>
      <w:r w:rsidRPr="00FB48DF">
        <w:rPr>
          <w:sz w:val="21"/>
          <w:szCs w:val="21"/>
          <w:u w:color="000000"/>
          <w:lang w:eastAsia="zh-CN"/>
        </w:rPr>
        <w:tab/>
      </w:r>
      <w:bookmarkEnd w:id="31"/>
      <w:r w:rsidRPr="00FB48DF">
        <w:rPr>
          <w:rFonts w:ascii="Arial" w:hAnsi="Arial" w:cs="Arial" w:hint="eastAsia"/>
          <w:sz w:val="21"/>
          <w:szCs w:val="21"/>
          <w:lang w:eastAsia="zh-CN"/>
        </w:rPr>
        <w:t>两性平等机构已根据波黑联邦和塞族共和国两性问题中心的报告编制了《</w:t>
      </w:r>
      <w:r w:rsidRPr="00FB48DF">
        <w:rPr>
          <w:sz w:val="21"/>
          <w:szCs w:val="21"/>
          <w:lang w:eastAsia="zh-CN"/>
        </w:rPr>
        <w:t>2008</w:t>
      </w:r>
      <w:r w:rsidRPr="00FB48DF">
        <w:rPr>
          <w:rFonts w:hAnsi="Arial"/>
          <w:sz w:val="21"/>
          <w:szCs w:val="21"/>
          <w:lang w:eastAsia="zh-CN"/>
        </w:rPr>
        <w:t>年</w:t>
      </w:r>
      <w:r w:rsidRPr="00FB48DF">
        <w:rPr>
          <w:rFonts w:ascii="Arial" w:hAnsi="Arial" w:cs="Arial" w:hint="eastAsia"/>
          <w:sz w:val="21"/>
          <w:szCs w:val="21"/>
          <w:lang w:eastAsia="zh-CN"/>
        </w:rPr>
        <w:t>波黑两性平等地位状况年度报告》，其中按照优先领域详细介绍了波黑的两性平等状况。波黑部长会议和议会通过了该报告。</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50.</w:t>
      </w:r>
      <w:r w:rsidRPr="00FB48DF">
        <w:rPr>
          <w:sz w:val="21"/>
          <w:szCs w:val="21"/>
          <w:u w:color="000000"/>
          <w:lang w:eastAsia="zh-CN"/>
        </w:rPr>
        <w:tab/>
      </w:r>
      <w:r w:rsidRPr="00FB48DF">
        <w:rPr>
          <w:rFonts w:ascii="Arial" w:hAnsi="Arial" w:cs="Arial" w:hint="eastAsia"/>
          <w:sz w:val="21"/>
          <w:szCs w:val="21"/>
          <w:lang w:eastAsia="zh-CN"/>
        </w:rPr>
        <w:t>继续与非政府组织合作实施以下方面的活动：家庭暴力、健康、预防和保健、教育、安全、对性别问题具有敏感认识的预算编制等。与开发署的支持下</w:t>
      </w:r>
      <w:r w:rsidRPr="00FB48DF">
        <w:rPr>
          <w:rFonts w:hAnsi="Arial"/>
          <w:sz w:val="21"/>
          <w:szCs w:val="21"/>
          <w:lang w:eastAsia="zh-CN"/>
        </w:rPr>
        <w:t>，</w:t>
      </w:r>
      <w:r w:rsidRPr="00FB48DF">
        <w:rPr>
          <w:sz w:val="21"/>
          <w:szCs w:val="21"/>
          <w:lang w:eastAsia="zh-CN"/>
        </w:rPr>
        <w:t>2006</w:t>
      </w:r>
      <w:r w:rsidRPr="00FB48DF">
        <w:rPr>
          <w:rFonts w:hAnsi="Arial"/>
          <w:sz w:val="21"/>
          <w:szCs w:val="21"/>
          <w:lang w:eastAsia="zh-CN"/>
        </w:rPr>
        <w:t>年向非政府组织赠款，用于同执行《波黑两性平等法》和《波黑两性平等行动计划》相关的活动。在</w:t>
      </w:r>
      <w:r w:rsidRPr="00FB48DF">
        <w:rPr>
          <w:sz w:val="21"/>
          <w:szCs w:val="21"/>
          <w:lang w:eastAsia="zh-CN"/>
        </w:rPr>
        <w:t>2010</w:t>
      </w:r>
      <w:r w:rsidRPr="00FB48DF">
        <w:rPr>
          <w:rFonts w:hAnsi="Arial"/>
          <w:sz w:val="21"/>
          <w:szCs w:val="21"/>
          <w:lang w:eastAsia="zh-CN"/>
        </w:rPr>
        <w:t>年年底，从拨付给</w:t>
      </w:r>
      <w:r w:rsidRPr="00FB48DF">
        <w:rPr>
          <w:sz w:val="21"/>
          <w:szCs w:val="21"/>
          <w:lang w:eastAsia="zh-CN"/>
        </w:rPr>
        <w:t>执行波黑两性平等行动计划的财务机制方案的资金中为非政府组织的</w:t>
      </w:r>
      <w:r w:rsidRPr="00FB48DF">
        <w:rPr>
          <w:sz w:val="21"/>
          <w:szCs w:val="21"/>
          <w:lang w:eastAsia="zh-CN"/>
        </w:rPr>
        <w:t>36</w:t>
      </w:r>
      <w:r w:rsidRPr="00FB48DF">
        <w:rPr>
          <w:sz w:val="21"/>
          <w:szCs w:val="21"/>
          <w:lang w:eastAsia="zh-CN"/>
        </w:rPr>
        <w:t>个项目拨付</w:t>
      </w:r>
      <w:r w:rsidRPr="00FB48DF">
        <w:rPr>
          <w:sz w:val="21"/>
          <w:szCs w:val="21"/>
          <w:lang w:eastAsia="zh-CN"/>
        </w:rPr>
        <w:t>710 000.00</w:t>
      </w:r>
      <w:r w:rsidRPr="00FB48DF">
        <w:rPr>
          <w:rFonts w:hAnsi="Arial"/>
          <w:sz w:val="21"/>
          <w:szCs w:val="21"/>
          <w:lang w:eastAsia="zh-CN"/>
        </w:rPr>
        <w:t>可兑换马克</w:t>
      </w:r>
      <w:r w:rsidRPr="00FB48DF">
        <w:rPr>
          <w:rFonts w:ascii="Arial" w:hAnsi="Arial" w:cs="Arial" w:hint="eastAsia"/>
          <w:sz w:val="21"/>
          <w:szCs w:val="21"/>
          <w:lang w:eastAsia="zh-CN"/>
        </w:rPr>
        <w:t>，这些项目重视与政府机构合作和建立伙伴关系，</w:t>
      </w:r>
      <w:r w:rsidRPr="00FB48DF">
        <w:rPr>
          <w:rFonts w:hAnsi="SimSun" w:hint="eastAsia"/>
          <w:sz w:val="21"/>
          <w:szCs w:val="21"/>
          <w:lang w:eastAsia="zh-CN"/>
        </w:rPr>
        <w:t>有助于执行《波黑两性平等行动计划》</w:t>
      </w:r>
      <w:r w:rsidRPr="00FB48DF">
        <w:rPr>
          <w:rFonts w:ascii="Arial" w:hAnsi="Arial" w:cs="Arial" w:hint="eastAsia"/>
          <w:sz w:val="21"/>
          <w:szCs w:val="21"/>
          <w:lang w:eastAsia="zh-CN"/>
        </w:rPr>
        <w:t>。</w:t>
      </w:r>
    </w:p>
    <w:p w:rsidR="003073D0" w:rsidRPr="00FB48DF" w:rsidRDefault="003073D0" w:rsidP="00EA0E56">
      <w:pPr>
        <w:pStyle w:val="H23G"/>
        <w:spacing w:before="0" w:after="240" w:line="360" w:lineRule="exact"/>
        <w:ind w:left="1264" w:right="1264" w:firstLine="0"/>
        <w:rPr>
          <w:rFonts w:eastAsia="SimHei" w:hAnsi="SimSun"/>
          <w:b w:val="0"/>
          <w:sz w:val="24"/>
          <w:szCs w:val="24"/>
          <w:lang w:eastAsia="zh-CN"/>
        </w:rPr>
      </w:pPr>
      <w:bookmarkStart w:id="32" w:name="_Toc290888496"/>
      <w:bookmarkStart w:id="33" w:name="_Toc294276705"/>
      <w:r w:rsidRPr="00FB48DF">
        <w:rPr>
          <w:rFonts w:eastAsia="SimHei" w:hAnsi="SimSun" w:hint="eastAsia"/>
          <w:b w:val="0"/>
          <w:sz w:val="24"/>
          <w:szCs w:val="24"/>
          <w:lang w:eastAsia="zh-CN"/>
        </w:rPr>
        <w:t>第</w:t>
      </w:r>
      <w:r w:rsidR="00EA0E56" w:rsidRPr="00FB48DF">
        <w:rPr>
          <w:rFonts w:eastAsia="SimHei" w:hAnsi="SimSun"/>
          <w:b w:val="0"/>
          <w:sz w:val="24"/>
          <w:szCs w:val="24"/>
          <w:lang w:val="en-US" w:eastAsia="zh-CN"/>
        </w:rPr>
        <w:t>4</w:t>
      </w:r>
      <w:r w:rsidRPr="00FB48DF">
        <w:rPr>
          <w:rFonts w:eastAsia="SimHei" w:hAnsi="SimSun" w:hint="eastAsia"/>
          <w:b w:val="0"/>
          <w:sz w:val="24"/>
          <w:szCs w:val="24"/>
          <w:lang w:eastAsia="zh-CN"/>
        </w:rPr>
        <w:t>条</w:t>
      </w:r>
      <w:r w:rsidR="00F21558" w:rsidRPr="00FB48DF">
        <w:rPr>
          <w:rFonts w:eastAsia="SimHei" w:hAnsi="SimSun" w:hint="eastAsia"/>
          <w:b w:val="0"/>
          <w:sz w:val="24"/>
          <w:szCs w:val="24"/>
          <w:lang w:eastAsia="zh-CN"/>
        </w:rPr>
        <w:t>：</w:t>
      </w:r>
      <w:r w:rsidRPr="00FB48DF">
        <w:rPr>
          <w:rFonts w:eastAsia="SimHei" w:hAnsi="SimSun" w:hint="eastAsia"/>
          <w:b w:val="0"/>
          <w:sz w:val="24"/>
          <w:szCs w:val="24"/>
          <w:lang w:eastAsia="zh-CN"/>
        </w:rPr>
        <w:t>促进男女平等</w:t>
      </w:r>
      <w:bookmarkEnd w:id="32"/>
      <w:bookmarkEnd w:id="33"/>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51.</w:t>
      </w:r>
      <w:r w:rsidRPr="00FB48DF">
        <w:rPr>
          <w:sz w:val="21"/>
          <w:szCs w:val="21"/>
          <w:u w:color="000000"/>
          <w:lang w:eastAsia="zh-CN"/>
        </w:rPr>
        <w:tab/>
      </w:r>
      <w:r w:rsidRPr="00FB48DF">
        <w:rPr>
          <w:sz w:val="21"/>
          <w:szCs w:val="21"/>
          <w:lang w:eastAsia="zh-CN"/>
        </w:rPr>
        <w:t xml:space="preserve">  </w:t>
      </w:r>
      <w:r w:rsidRPr="00FB48DF">
        <w:rPr>
          <w:rFonts w:ascii="Arial" w:hAnsi="Arial" w:cs="Arial" w:hint="eastAsia"/>
          <w:sz w:val="21"/>
          <w:szCs w:val="21"/>
          <w:lang w:eastAsia="zh-CN"/>
        </w:rPr>
        <w:t>按照联合国</w:t>
      </w:r>
      <w:r w:rsidRPr="00FB48DF">
        <w:rPr>
          <w:rStyle w:val="atn"/>
          <w:rFonts w:ascii="Arial" w:hAnsi="Arial" w:cs="Arial" w:hint="eastAsia"/>
          <w:sz w:val="21"/>
          <w:szCs w:val="21"/>
          <w:lang w:eastAsia="zh-CN"/>
        </w:rPr>
        <w:t>消除对妇女歧视</w:t>
      </w:r>
      <w:r w:rsidRPr="00FB48DF">
        <w:rPr>
          <w:rFonts w:ascii="Arial" w:hAnsi="Arial" w:cs="Arial" w:hint="eastAsia"/>
          <w:sz w:val="21"/>
          <w:szCs w:val="21"/>
          <w:lang w:eastAsia="zh-CN"/>
        </w:rPr>
        <w:t>委员会</w:t>
      </w:r>
      <w:r w:rsidRPr="00FB48DF">
        <w:rPr>
          <w:rFonts w:hAnsi="Arial"/>
          <w:sz w:val="21"/>
          <w:szCs w:val="21"/>
          <w:lang w:eastAsia="zh-CN"/>
        </w:rPr>
        <w:t>第</w:t>
      </w:r>
      <w:r w:rsidRPr="00FB48DF">
        <w:rPr>
          <w:sz w:val="21"/>
          <w:szCs w:val="21"/>
          <w:lang w:eastAsia="zh-CN"/>
        </w:rPr>
        <w:t>5</w:t>
      </w:r>
      <w:r w:rsidRPr="00FB48DF">
        <w:rPr>
          <w:rFonts w:hAnsi="Arial"/>
          <w:sz w:val="21"/>
          <w:szCs w:val="21"/>
          <w:lang w:eastAsia="zh-CN"/>
        </w:rPr>
        <w:t>号和第</w:t>
      </w:r>
      <w:r w:rsidRPr="00FB48DF">
        <w:rPr>
          <w:sz w:val="21"/>
          <w:szCs w:val="21"/>
          <w:lang w:eastAsia="zh-CN"/>
        </w:rPr>
        <w:t>25</w:t>
      </w:r>
      <w:r w:rsidRPr="00FB48DF">
        <w:rPr>
          <w:rFonts w:hAnsi="Arial"/>
          <w:sz w:val="21"/>
          <w:szCs w:val="21"/>
          <w:lang w:eastAsia="zh-CN"/>
        </w:rPr>
        <w:t>号一般性建议，《波黑两性平等法》第</w:t>
      </w:r>
      <w:r w:rsidRPr="00FB48DF">
        <w:rPr>
          <w:sz w:val="21"/>
          <w:szCs w:val="21"/>
          <w:lang w:eastAsia="zh-CN"/>
        </w:rPr>
        <w:t>8</w:t>
      </w:r>
      <w:r w:rsidRPr="00FB48DF">
        <w:rPr>
          <w:rFonts w:hAnsi="Arial"/>
          <w:sz w:val="21"/>
          <w:szCs w:val="21"/>
          <w:lang w:eastAsia="zh-CN"/>
        </w:rPr>
        <w:t>条允许引进</w:t>
      </w:r>
      <w:r w:rsidR="00F21558" w:rsidRPr="00FB48DF">
        <w:rPr>
          <w:rFonts w:hAnsi="Arial" w:hint="eastAsia"/>
          <w:sz w:val="21"/>
          <w:szCs w:val="21"/>
          <w:lang w:eastAsia="zh-CN"/>
        </w:rPr>
        <w:t>暂行</w:t>
      </w:r>
      <w:r w:rsidRPr="00FB48DF">
        <w:rPr>
          <w:rFonts w:hAnsi="Arial"/>
          <w:sz w:val="21"/>
          <w:szCs w:val="21"/>
          <w:lang w:eastAsia="zh-CN"/>
        </w:rPr>
        <w:t>特别措施，旨在实现真正的性别平等，且这些措施必须相称、适当和必要。此外，第</w:t>
      </w:r>
      <w:r w:rsidRPr="00FB48DF">
        <w:rPr>
          <w:sz w:val="21"/>
          <w:szCs w:val="21"/>
          <w:lang w:eastAsia="zh-CN"/>
        </w:rPr>
        <w:t>24</w:t>
      </w:r>
      <w:r w:rsidRPr="00FB48DF">
        <w:rPr>
          <w:rFonts w:hAnsi="Arial"/>
          <w:sz w:val="21"/>
          <w:szCs w:val="21"/>
          <w:lang w:eastAsia="zh-CN"/>
        </w:rPr>
        <w:t>条强调</w:t>
      </w:r>
      <w:r w:rsidRPr="00FB48DF">
        <w:rPr>
          <w:sz w:val="21"/>
          <w:szCs w:val="21"/>
          <w:lang w:eastAsia="zh-CN"/>
        </w:rPr>
        <w:t>，</w:t>
      </w:r>
      <w:r w:rsidRPr="00FB48DF">
        <w:rPr>
          <w:rFonts w:ascii="Arial" w:hAnsi="Arial" w:cs="Arial" w:hint="eastAsia"/>
          <w:sz w:val="21"/>
          <w:szCs w:val="21"/>
          <w:lang w:eastAsia="zh-CN"/>
        </w:rPr>
        <w:t>所有有关国家、实体、县政府和地方自治政府均有义务在有关社会生活具体领域的法律和其他法规、其他文件、政策、战略和计划中规定保障两性平等的特殊措施。</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52.</w:t>
      </w:r>
      <w:r w:rsidRPr="00FB48DF">
        <w:rPr>
          <w:sz w:val="21"/>
          <w:szCs w:val="21"/>
          <w:u w:color="000000"/>
          <w:lang w:eastAsia="zh-CN"/>
        </w:rPr>
        <w:tab/>
      </w:r>
      <w:r w:rsidRPr="00FB48DF">
        <w:rPr>
          <w:sz w:val="21"/>
          <w:szCs w:val="21"/>
          <w:lang w:eastAsia="zh-CN"/>
        </w:rPr>
        <w:t xml:space="preserve">  </w:t>
      </w:r>
      <w:r w:rsidRPr="00FB48DF">
        <w:rPr>
          <w:rFonts w:ascii="Arial" w:hAnsi="Arial" w:cs="Arial" w:hint="eastAsia"/>
          <w:sz w:val="21"/>
          <w:szCs w:val="21"/>
          <w:lang w:eastAsia="zh-CN"/>
        </w:rPr>
        <w:t>波黑《预防歧视</w:t>
      </w:r>
      <w:r w:rsidRPr="00FB48DF">
        <w:rPr>
          <w:rStyle w:val="atn"/>
          <w:rFonts w:ascii="Arial" w:hAnsi="Arial" w:cs="Arial" w:hint="eastAsia"/>
          <w:sz w:val="21"/>
          <w:szCs w:val="21"/>
          <w:lang w:eastAsia="zh-CN"/>
        </w:rPr>
        <w:t>法》</w:t>
      </w:r>
      <w:r w:rsidRPr="00FB48DF">
        <w:rPr>
          <w:rFonts w:hAnsi="Arial"/>
          <w:sz w:val="21"/>
          <w:szCs w:val="21"/>
          <w:lang w:eastAsia="zh-CN"/>
        </w:rPr>
        <w:t>第</w:t>
      </w:r>
      <w:r w:rsidRPr="00FB48DF">
        <w:rPr>
          <w:sz w:val="21"/>
          <w:szCs w:val="21"/>
          <w:lang w:eastAsia="zh-CN"/>
        </w:rPr>
        <w:t>5</w:t>
      </w:r>
      <w:r w:rsidRPr="00FB48DF">
        <w:rPr>
          <w:rFonts w:hAnsi="Arial"/>
          <w:sz w:val="21"/>
          <w:szCs w:val="21"/>
          <w:lang w:eastAsia="zh-CN"/>
        </w:rPr>
        <w:t>条规定了平等待遇原则的例外情况，将其作为一项积极行动措施，这样如果立法措施和行动是为了实现合法目的，且所采取办法和要实现的目的之间合理相称，则不会被视为歧视性行为。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53.</w:t>
      </w:r>
      <w:r w:rsidRPr="00FB48DF">
        <w:rPr>
          <w:sz w:val="21"/>
          <w:szCs w:val="21"/>
          <w:lang w:eastAsia="zh-CN"/>
        </w:rPr>
        <w:tab/>
      </w:r>
      <w:r w:rsidRPr="00FB48DF">
        <w:rPr>
          <w:rFonts w:hAnsi="Arial"/>
          <w:sz w:val="21"/>
          <w:szCs w:val="21"/>
          <w:lang w:eastAsia="zh-CN"/>
        </w:rPr>
        <w:t>根据欧洲委员会部长理事会</w:t>
      </w:r>
      <w:r w:rsidR="003F44C5" w:rsidRPr="00FB48DF">
        <w:rPr>
          <w:rFonts w:hAnsi="Arial" w:hint="eastAsia"/>
          <w:sz w:val="21"/>
          <w:szCs w:val="21"/>
          <w:lang w:eastAsia="zh-CN"/>
        </w:rPr>
        <w:t>第</w:t>
      </w:r>
      <w:r w:rsidRPr="00FB48DF">
        <w:rPr>
          <w:rFonts w:hAnsi="Arial"/>
          <w:sz w:val="21"/>
          <w:szCs w:val="21"/>
          <w:lang w:eastAsia="zh-CN"/>
        </w:rPr>
        <w:t>（</w:t>
      </w:r>
      <w:r w:rsidRPr="00FB48DF">
        <w:rPr>
          <w:sz w:val="21"/>
          <w:szCs w:val="21"/>
          <w:lang w:eastAsia="zh-CN"/>
        </w:rPr>
        <w:t>2003</w:t>
      </w:r>
      <w:r w:rsidRPr="00FB48DF">
        <w:rPr>
          <w:rFonts w:hAnsi="Arial"/>
          <w:sz w:val="21"/>
          <w:szCs w:val="21"/>
          <w:lang w:eastAsia="zh-CN"/>
        </w:rPr>
        <w:t>）</w:t>
      </w:r>
      <w:r w:rsidRPr="00FB48DF">
        <w:rPr>
          <w:sz w:val="21"/>
          <w:szCs w:val="21"/>
          <w:lang w:eastAsia="zh-CN"/>
        </w:rPr>
        <w:t>3</w:t>
      </w:r>
      <w:r w:rsidR="003F44C5" w:rsidRPr="00FB48DF">
        <w:rPr>
          <w:rFonts w:hint="eastAsia"/>
          <w:sz w:val="21"/>
          <w:szCs w:val="21"/>
          <w:lang w:eastAsia="zh-CN"/>
        </w:rPr>
        <w:t>号</w:t>
      </w:r>
      <w:r w:rsidR="003F44C5" w:rsidRPr="00FB48DF">
        <w:rPr>
          <w:rFonts w:hAnsi="Arial"/>
          <w:sz w:val="21"/>
          <w:szCs w:val="21"/>
          <w:lang w:eastAsia="zh-CN"/>
        </w:rPr>
        <w:t>建议</w:t>
      </w:r>
      <w:r w:rsidRPr="00FB48DF">
        <w:rPr>
          <w:rFonts w:hAnsi="Arial"/>
          <w:sz w:val="21"/>
          <w:szCs w:val="21"/>
          <w:lang w:eastAsia="zh-CN"/>
        </w:rPr>
        <w:t>，《波黑两性平等法</w:t>
      </w:r>
      <w:r w:rsidRPr="00FB48DF">
        <w:rPr>
          <w:rStyle w:val="atn"/>
          <w:rFonts w:hAnsi="Arial"/>
          <w:sz w:val="21"/>
          <w:szCs w:val="21"/>
          <w:lang w:eastAsia="zh-CN"/>
        </w:rPr>
        <w:t>》</w:t>
      </w:r>
      <w:r w:rsidRPr="00FB48DF">
        <w:rPr>
          <w:rFonts w:hAnsi="Arial"/>
          <w:sz w:val="21"/>
          <w:szCs w:val="21"/>
          <w:lang w:eastAsia="zh-CN"/>
        </w:rPr>
        <w:t>第</w:t>
      </w:r>
      <w:r w:rsidRPr="00FB48DF">
        <w:rPr>
          <w:sz w:val="21"/>
          <w:szCs w:val="21"/>
          <w:lang w:eastAsia="zh-CN"/>
        </w:rPr>
        <w:t>20</w:t>
      </w:r>
      <w:r w:rsidRPr="00FB48DF">
        <w:rPr>
          <w:rFonts w:ascii="Arial" w:hAnsi="Arial" w:cs="Arial" w:hint="eastAsia"/>
          <w:sz w:val="21"/>
          <w:szCs w:val="21"/>
          <w:lang w:eastAsia="zh-CN"/>
        </w:rPr>
        <w:t>条指出：</w:t>
      </w:r>
      <w:r w:rsidRPr="00FB48DF">
        <w:rPr>
          <w:rStyle w:val="atn"/>
          <w:rFonts w:ascii="Arial" w:hAnsi="Arial" w:cs="Arial" w:hint="eastAsia"/>
          <w:sz w:val="21"/>
          <w:szCs w:val="21"/>
          <w:lang w:eastAsia="zh-CN"/>
        </w:rPr>
        <w:t>“</w:t>
      </w:r>
      <w:r w:rsidRPr="00FB48DF">
        <w:rPr>
          <w:rFonts w:ascii="Arial" w:hAnsi="Arial" w:cs="Arial" w:hint="eastAsia"/>
          <w:sz w:val="21"/>
          <w:szCs w:val="21"/>
          <w:lang w:eastAsia="zh-CN"/>
        </w:rPr>
        <w:t>男女平等代表权应在下述情况下存在：当各级当局组织的政府机构、地方自治政府机构，包括立法、行政和司法当局、政党、公共机关法人、属于国家财产或属于国家监管的法人、工作受一个公共机构监控的实体、县、自治市或自治区中一种性别至少占</w:t>
      </w:r>
      <w:r w:rsidRPr="00FB48DF">
        <w:rPr>
          <w:sz w:val="21"/>
          <w:szCs w:val="21"/>
          <w:lang w:eastAsia="zh-CN"/>
        </w:rPr>
        <w:t>40</w:t>
      </w:r>
      <w:r w:rsidR="004311EB" w:rsidRPr="00FB48DF">
        <w:rPr>
          <w:sz w:val="21"/>
          <w:szCs w:val="21"/>
          <w:lang w:eastAsia="zh-CN"/>
        </w:rPr>
        <w:t>%</w:t>
      </w:r>
      <w:r w:rsidRPr="00FB48DF">
        <w:rPr>
          <w:rFonts w:hAnsi="Arial"/>
          <w:sz w:val="21"/>
          <w:szCs w:val="21"/>
          <w:lang w:eastAsia="zh-CN"/>
        </w:rPr>
        <w:t>时</w:t>
      </w:r>
      <w:r w:rsidRPr="00FB48DF">
        <w:rPr>
          <w:rFonts w:ascii="Arial" w:hAnsi="Arial" w:cs="Arial" w:hint="eastAsia"/>
          <w:sz w:val="21"/>
          <w:szCs w:val="21"/>
          <w:lang w:eastAsia="zh-CN"/>
        </w:rPr>
        <w:t>，应确保和促进管理、决策和代表过程中的两性平等代表性。国际组织和机构的代表和代表团选举期间所有授权的支持者均应有</w:t>
      </w:r>
      <w:r w:rsidRPr="00FB48DF">
        <w:rPr>
          <w:rFonts w:hint="eastAsia"/>
          <w:sz w:val="21"/>
          <w:szCs w:val="21"/>
          <w:lang w:eastAsia="zh-CN"/>
        </w:rPr>
        <w:t>这一义务。”</w:t>
      </w:r>
      <w:r w:rsidRPr="00FB48DF">
        <w:rPr>
          <w:rFonts w:ascii="Arial" w:hAnsi="Arial" w:cs="Arial" w:hint="eastAsia"/>
          <w:sz w:val="21"/>
          <w:szCs w:val="21"/>
          <w:lang w:eastAsia="zh-CN"/>
        </w:rPr>
        <w:t>不过，有必要付出更多的努力，以便在实践中运用这一规定。</w:t>
      </w:r>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bookmarkStart w:id="34" w:name="_Toc86558670"/>
      <w:bookmarkStart w:id="35" w:name="_Toc290888497"/>
      <w:bookmarkStart w:id="36" w:name="_Toc294276706"/>
      <w:r w:rsidRPr="00FB48DF">
        <w:rPr>
          <w:rFonts w:eastAsia="SimHei"/>
          <w:b w:val="0"/>
          <w:sz w:val="21"/>
          <w:szCs w:val="21"/>
          <w:lang w:eastAsia="zh-CN"/>
        </w:rPr>
        <w:tab/>
      </w:r>
      <w:bookmarkEnd w:id="34"/>
      <w:bookmarkEnd w:id="35"/>
      <w:bookmarkEnd w:id="36"/>
      <w:r w:rsidRPr="00FB48DF">
        <w:rPr>
          <w:rFonts w:eastAsia="SimHei" w:hint="eastAsia"/>
          <w:b w:val="0"/>
          <w:sz w:val="21"/>
          <w:szCs w:val="21"/>
          <w:lang w:eastAsia="zh-CN"/>
        </w:rPr>
        <w:t>产妇保护</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54.</w:t>
      </w:r>
      <w:r w:rsidRPr="00FB48DF">
        <w:rPr>
          <w:sz w:val="21"/>
          <w:szCs w:val="21"/>
          <w:u w:color="000000"/>
          <w:lang w:eastAsia="zh-CN"/>
        </w:rPr>
        <w:tab/>
      </w:r>
      <w:r w:rsidRPr="00FB48DF">
        <w:rPr>
          <w:rFonts w:hAnsi="Arial" w:cs="Arial" w:hint="eastAsia"/>
          <w:sz w:val="21"/>
          <w:szCs w:val="21"/>
          <w:lang w:eastAsia="zh-CN"/>
        </w:rPr>
        <w:t>《公务员</w:t>
      </w:r>
      <w:r w:rsidRPr="00FB48DF">
        <w:rPr>
          <w:rStyle w:val="atn"/>
          <w:rFonts w:hAnsi="Arial" w:cs="Arial" w:hint="eastAsia"/>
          <w:sz w:val="21"/>
          <w:szCs w:val="21"/>
          <w:lang w:eastAsia="zh-CN"/>
        </w:rPr>
        <w:t>法》、《劳动法》</w:t>
      </w:r>
      <w:r w:rsidRPr="00FB48DF">
        <w:rPr>
          <w:rFonts w:hAnsi="Arial" w:cs="Arial" w:hint="eastAsia"/>
          <w:sz w:val="21"/>
          <w:szCs w:val="21"/>
          <w:lang w:eastAsia="zh-CN"/>
        </w:rPr>
        <w:t>、《波黑机构薪俸法》、《实体和</w:t>
      </w:r>
      <w:r w:rsidRPr="00FB48DF">
        <w:rPr>
          <w:sz w:val="21"/>
          <w:szCs w:val="21"/>
          <w:lang w:eastAsia="zh-CN"/>
        </w:rPr>
        <w:t>布尔奇科地区</w:t>
      </w:r>
      <w:r w:rsidRPr="00FB48DF">
        <w:rPr>
          <w:rFonts w:hAnsi="Arial" w:cs="Arial" w:hint="eastAsia"/>
          <w:sz w:val="21"/>
          <w:szCs w:val="21"/>
          <w:lang w:eastAsia="zh-CN"/>
        </w:rPr>
        <w:t>劳动法》保护妇女和生育，并规定，妇女在怀孕、分娩和儿童保育期间有权享受连续十二（</w:t>
      </w:r>
      <w:r w:rsidRPr="00FB48DF">
        <w:rPr>
          <w:rFonts w:cs="Arial" w:hint="eastAsia"/>
          <w:sz w:val="21"/>
          <w:szCs w:val="21"/>
          <w:lang w:eastAsia="zh-CN"/>
        </w:rPr>
        <w:t>12</w:t>
      </w:r>
      <w:r w:rsidRPr="00FB48DF">
        <w:rPr>
          <w:rFonts w:hAnsi="Arial" w:cs="Arial" w:hint="eastAsia"/>
          <w:sz w:val="21"/>
          <w:szCs w:val="21"/>
          <w:lang w:eastAsia="zh-CN"/>
        </w:rPr>
        <w:t>）个月的产假，这同样适用于波黑普通机构的员工。</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55.</w:t>
      </w:r>
      <w:r w:rsidRPr="00FB48DF">
        <w:rPr>
          <w:sz w:val="21"/>
          <w:szCs w:val="21"/>
          <w:u w:color="000000"/>
          <w:lang w:eastAsia="zh-CN"/>
        </w:rPr>
        <w:tab/>
      </w:r>
      <w:r w:rsidRPr="00FB48DF">
        <w:rPr>
          <w:rFonts w:hint="eastAsia"/>
          <w:sz w:val="21"/>
          <w:szCs w:val="21"/>
          <w:lang w:eastAsia="zh-CN"/>
        </w:rPr>
        <w:t>《</w:t>
      </w:r>
      <w:r w:rsidRPr="00FB48DF">
        <w:rPr>
          <w:rFonts w:hAnsi="Arial" w:cs="Arial" w:hint="eastAsia"/>
          <w:sz w:val="21"/>
          <w:szCs w:val="21"/>
          <w:lang w:eastAsia="zh-CN"/>
        </w:rPr>
        <w:t>波黑机构薪金和津贴法》生效后（第</w:t>
      </w:r>
      <w:r w:rsidRPr="00FB48DF">
        <w:rPr>
          <w:rStyle w:val="atn"/>
          <w:rFonts w:cs="Arial" w:hint="eastAsia"/>
          <w:sz w:val="21"/>
          <w:szCs w:val="21"/>
          <w:lang w:eastAsia="zh-CN"/>
        </w:rPr>
        <w:t>50</w:t>
      </w:r>
      <w:r w:rsidRPr="00FB48DF">
        <w:rPr>
          <w:rFonts w:cs="Arial" w:hint="eastAsia"/>
          <w:sz w:val="21"/>
          <w:szCs w:val="21"/>
          <w:lang w:eastAsia="zh-CN"/>
        </w:rPr>
        <w:t>/08</w:t>
      </w:r>
      <w:r w:rsidRPr="00FB48DF">
        <w:rPr>
          <w:rFonts w:hAnsi="Arial" w:cs="Arial" w:hint="eastAsia"/>
          <w:sz w:val="21"/>
          <w:szCs w:val="21"/>
          <w:lang w:eastAsia="zh-CN"/>
        </w:rPr>
        <w:t>号</w:t>
      </w:r>
      <w:r w:rsidR="004209C1" w:rsidRPr="00FB48DF">
        <w:rPr>
          <w:rFonts w:hAnsi="Arial" w:cs="Arial" w:hint="eastAsia"/>
          <w:sz w:val="21"/>
          <w:szCs w:val="21"/>
          <w:lang w:eastAsia="zh-CN"/>
        </w:rPr>
        <w:t>《波黑政府公报》</w:t>
      </w:r>
      <w:r w:rsidRPr="00FB48DF">
        <w:rPr>
          <w:rFonts w:hAnsi="Arial" w:cs="Arial" w:hint="eastAsia"/>
          <w:sz w:val="21"/>
          <w:szCs w:val="21"/>
          <w:lang w:eastAsia="zh-CN"/>
        </w:rPr>
        <w:t>），在波黑机构工作的妇女在产假期间行使薪酬权的方式取决于母亲的永久居留权，和</w:t>
      </w:r>
      <w:r w:rsidRPr="00FB48DF">
        <w:rPr>
          <w:rFonts w:cs="Arial" w:hint="eastAsia"/>
          <w:sz w:val="21"/>
          <w:szCs w:val="21"/>
          <w:lang w:eastAsia="zh-CN"/>
        </w:rPr>
        <w:t>/</w:t>
      </w:r>
      <w:r w:rsidRPr="00FB48DF">
        <w:rPr>
          <w:rFonts w:hAnsi="Arial" w:cs="Arial" w:hint="eastAsia"/>
          <w:sz w:val="21"/>
          <w:szCs w:val="21"/>
          <w:lang w:eastAsia="zh-CN"/>
        </w:rPr>
        <w:t>或支付薪酬的地点。《波黑机构劳动法</w:t>
      </w:r>
      <w:r w:rsidRPr="00FB48DF">
        <w:rPr>
          <w:rStyle w:val="atn"/>
          <w:rFonts w:hAnsi="Arial" w:cs="Arial" w:hint="eastAsia"/>
          <w:sz w:val="21"/>
          <w:szCs w:val="21"/>
          <w:lang w:eastAsia="zh-CN"/>
        </w:rPr>
        <w:t>》</w:t>
      </w:r>
      <w:r w:rsidRPr="00FB48DF">
        <w:rPr>
          <w:rFonts w:hAnsi="Arial" w:cs="Arial" w:hint="eastAsia"/>
          <w:sz w:val="21"/>
          <w:szCs w:val="21"/>
          <w:lang w:eastAsia="zh-CN"/>
        </w:rPr>
        <w:t>第</w:t>
      </w:r>
      <w:r w:rsidRPr="00FB48DF">
        <w:rPr>
          <w:rFonts w:cs="Arial" w:hint="eastAsia"/>
          <w:sz w:val="21"/>
          <w:szCs w:val="21"/>
          <w:lang w:eastAsia="zh-CN"/>
        </w:rPr>
        <w:t>50</w:t>
      </w:r>
      <w:r w:rsidRPr="00FB48DF">
        <w:rPr>
          <w:rFonts w:hAnsi="Arial" w:cs="Arial" w:hint="eastAsia"/>
          <w:sz w:val="21"/>
          <w:szCs w:val="21"/>
          <w:lang w:eastAsia="zh-CN"/>
        </w:rPr>
        <w:t>条规定，不从波黑机构的预算中支付产假期间的薪酬，而是根据塞族共和国的立法和波黑联邦的县立法支付薪酬</w:t>
      </w:r>
      <w:r w:rsidR="00230957" w:rsidRPr="00FB48DF">
        <w:rPr>
          <w:rFonts w:hAnsi="Arial"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56.</w:t>
      </w:r>
      <w:r w:rsidRPr="00FB48DF">
        <w:rPr>
          <w:sz w:val="21"/>
          <w:szCs w:val="21"/>
          <w:u w:color="000000"/>
          <w:lang w:eastAsia="zh-CN"/>
        </w:rPr>
        <w:tab/>
      </w:r>
      <w:r w:rsidRPr="00FB48DF">
        <w:rPr>
          <w:rFonts w:hint="eastAsia"/>
          <w:sz w:val="21"/>
          <w:szCs w:val="21"/>
          <w:lang w:eastAsia="zh-CN"/>
        </w:rPr>
        <w:t>《</w:t>
      </w:r>
      <w:r w:rsidRPr="00FB48DF">
        <w:rPr>
          <w:rFonts w:hAnsi="Arial" w:cs="Arial" w:hint="eastAsia"/>
          <w:sz w:val="21"/>
          <w:szCs w:val="21"/>
          <w:lang w:eastAsia="zh-CN"/>
        </w:rPr>
        <w:t>波黑机构薪金和津贴法》生效后</w:t>
      </w:r>
      <w:r w:rsidRPr="00FB48DF">
        <w:rPr>
          <w:rFonts w:hint="eastAsia"/>
          <w:sz w:val="21"/>
          <w:szCs w:val="21"/>
          <w:lang w:eastAsia="zh-CN"/>
        </w:rPr>
        <w:t>，两性平等机构向波黑议会两性平等委员会提议修订该法。</w:t>
      </w:r>
      <w:r w:rsidRPr="00FB48DF">
        <w:rPr>
          <w:rFonts w:hAnsi="Arial" w:cs="Arial" w:hint="eastAsia"/>
          <w:sz w:val="21"/>
          <w:szCs w:val="21"/>
          <w:lang w:eastAsia="zh-CN"/>
        </w:rPr>
        <w:t>修订的目的是保证所有人的权利，不论居住地如何。两性平等机构还与波黑联邦两性问题中心一起向波黑联邦议会两院委员会提出倡议，目的是为波黑联邦的所有居民系统地解决这个问题。落实产假期间劳动报酬的问题引起了媒体的高度关注，是</w:t>
      </w:r>
      <w:r w:rsidRPr="00FB48DF">
        <w:rPr>
          <w:rFonts w:cs="Arial" w:hint="eastAsia"/>
          <w:sz w:val="21"/>
          <w:szCs w:val="21"/>
          <w:lang w:eastAsia="zh-CN"/>
        </w:rPr>
        <w:t>2010</w:t>
      </w:r>
      <w:r w:rsidRPr="00FB48DF">
        <w:rPr>
          <w:rFonts w:hAnsi="Arial" w:cs="Arial" w:hint="eastAsia"/>
          <w:sz w:val="21"/>
          <w:szCs w:val="21"/>
          <w:lang w:eastAsia="zh-CN"/>
        </w:rPr>
        <w:t>年波黑最重要的问题之一。</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57.</w:t>
      </w:r>
      <w:r w:rsidRPr="00FB48DF">
        <w:rPr>
          <w:sz w:val="21"/>
          <w:szCs w:val="21"/>
          <w:u w:color="000000"/>
          <w:lang w:eastAsia="zh-CN"/>
        </w:rPr>
        <w:tab/>
      </w:r>
      <w:r w:rsidRPr="00FB48DF">
        <w:rPr>
          <w:rFonts w:hint="eastAsia"/>
          <w:sz w:val="21"/>
          <w:szCs w:val="21"/>
          <w:lang w:eastAsia="zh-CN"/>
        </w:rPr>
        <w:t>落实</w:t>
      </w:r>
      <w:r w:rsidRPr="00FB48DF">
        <w:rPr>
          <w:rFonts w:hAnsi="Arial" w:cs="Arial" w:hint="eastAsia"/>
          <w:sz w:val="21"/>
          <w:szCs w:val="21"/>
          <w:lang w:eastAsia="zh-CN"/>
        </w:rPr>
        <w:t>产假期间劳动报酬问题未得到波黑议会的充分（实体）支持，因此，波黑议会</w:t>
      </w:r>
      <w:r w:rsidR="00141AE3" w:rsidRPr="00FB48DF">
        <w:rPr>
          <w:rFonts w:hAnsi="Arial" w:cs="Arial" w:hint="eastAsia"/>
          <w:sz w:val="21"/>
          <w:szCs w:val="21"/>
          <w:lang w:eastAsia="zh-CN"/>
        </w:rPr>
        <w:t>代表院</w:t>
      </w:r>
      <w:r w:rsidRPr="00FB48DF">
        <w:rPr>
          <w:rFonts w:hAnsi="Arial" w:cs="Arial" w:hint="eastAsia"/>
          <w:sz w:val="21"/>
          <w:szCs w:val="21"/>
          <w:lang w:eastAsia="zh-CN"/>
        </w:rPr>
        <w:t>两性平等委员会主席向波黑宪法法院提起了上诉。</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58.</w:t>
      </w:r>
      <w:r w:rsidRPr="00FB48DF">
        <w:rPr>
          <w:sz w:val="21"/>
          <w:szCs w:val="21"/>
          <w:u w:color="000000"/>
          <w:lang w:eastAsia="zh-CN"/>
        </w:rPr>
        <w:tab/>
      </w:r>
      <w:r w:rsidRPr="00FB48DF">
        <w:rPr>
          <w:rFonts w:hAnsi="Arial" w:cs="Arial" w:hint="eastAsia"/>
          <w:sz w:val="21"/>
          <w:szCs w:val="21"/>
          <w:lang w:eastAsia="zh-CN"/>
        </w:rPr>
        <w:t>波黑宪法法院裁定</w:t>
      </w:r>
      <w:r w:rsidRPr="00FB48DF">
        <w:rPr>
          <w:rFonts w:hint="eastAsia"/>
          <w:sz w:val="21"/>
          <w:szCs w:val="21"/>
          <w:lang w:eastAsia="zh-CN"/>
        </w:rPr>
        <w:t>《</w:t>
      </w:r>
      <w:r w:rsidRPr="00FB48DF">
        <w:rPr>
          <w:rFonts w:hAnsi="Arial" w:cs="Arial" w:hint="eastAsia"/>
          <w:sz w:val="21"/>
          <w:szCs w:val="21"/>
          <w:lang w:eastAsia="zh-CN"/>
        </w:rPr>
        <w:t>波黑机构薪金和津贴法》第</w:t>
      </w:r>
      <w:r w:rsidRPr="00FB48DF">
        <w:rPr>
          <w:rFonts w:cs="Arial" w:hint="eastAsia"/>
          <w:sz w:val="21"/>
          <w:szCs w:val="21"/>
          <w:lang w:eastAsia="zh-CN"/>
        </w:rPr>
        <w:t>35</w:t>
      </w:r>
      <w:r w:rsidRPr="00FB48DF">
        <w:rPr>
          <w:rFonts w:hAnsi="Arial" w:cs="Arial" w:hint="eastAsia"/>
          <w:sz w:val="21"/>
          <w:szCs w:val="21"/>
          <w:lang w:eastAsia="zh-CN"/>
        </w:rPr>
        <w:t>条带有歧视性，违反了波黑《宪法》第二条第</w:t>
      </w:r>
      <w:r w:rsidRPr="00FB48DF">
        <w:rPr>
          <w:rFonts w:cs="Arial" w:hint="eastAsia"/>
          <w:sz w:val="21"/>
          <w:szCs w:val="21"/>
          <w:lang w:eastAsia="zh-CN"/>
        </w:rPr>
        <w:t>4</w:t>
      </w:r>
      <w:r w:rsidRPr="00FB48DF">
        <w:rPr>
          <w:rFonts w:hAnsi="Arial" w:cs="Arial" w:hint="eastAsia"/>
          <w:sz w:val="21"/>
          <w:szCs w:val="21"/>
          <w:lang w:eastAsia="zh-CN"/>
        </w:rPr>
        <w:t>款。在波黑，实现两性平等非常重要，波黑宪法法院重申，</w:t>
      </w:r>
      <w:r w:rsidRPr="00FB48DF">
        <w:rPr>
          <w:rStyle w:val="atn"/>
          <w:rFonts w:cs="Arial" w:hint="eastAsia"/>
          <w:sz w:val="21"/>
          <w:szCs w:val="21"/>
          <w:lang w:eastAsia="zh-CN"/>
        </w:rPr>
        <w:t>“</w:t>
      </w:r>
      <w:r w:rsidRPr="00FB48DF">
        <w:rPr>
          <w:rStyle w:val="atn"/>
          <w:rFonts w:hAnsi="Arial" w:cs="Arial" w:hint="eastAsia"/>
          <w:sz w:val="21"/>
          <w:szCs w:val="21"/>
          <w:lang w:eastAsia="zh-CN"/>
        </w:rPr>
        <w:t>同妇女权利有关的</w:t>
      </w:r>
      <w:r w:rsidRPr="00FB48DF">
        <w:rPr>
          <w:rFonts w:hAnsi="Arial" w:cs="Arial" w:hint="eastAsia"/>
          <w:sz w:val="21"/>
          <w:szCs w:val="21"/>
          <w:lang w:eastAsia="zh-CN"/>
        </w:rPr>
        <w:t>产假尤其不应受到歧视，而应享受适当的工作条件。</w:t>
      </w:r>
      <w:r w:rsidRPr="00FB48DF">
        <w:rPr>
          <w:rFonts w:cs="Arial" w:hint="eastAsia"/>
          <w:sz w:val="21"/>
          <w:szCs w:val="21"/>
          <w:lang w:eastAsia="zh-CN"/>
        </w:rPr>
        <w:t>”</w:t>
      </w:r>
      <w:r w:rsidRPr="00FB48DF">
        <w:rPr>
          <w:rFonts w:cs="Arial" w:hint="eastAsia"/>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59.</w:t>
      </w:r>
      <w:r w:rsidRPr="00FB48DF">
        <w:rPr>
          <w:sz w:val="21"/>
          <w:szCs w:val="21"/>
          <w:u w:color="000000"/>
          <w:lang w:eastAsia="zh-CN"/>
        </w:rPr>
        <w:tab/>
      </w:r>
      <w:r w:rsidRPr="00FB48DF">
        <w:rPr>
          <w:rFonts w:hAnsi="Arial" w:cs="Arial" w:hint="eastAsia"/>
          <w:sz w:val="21"/>
          <w:szCs w:val="21"/>
          <w:lang w:eastAsia="zh-CN"/>
        </w:rPr>
        <w:t>这个裁决标志着在实现波黑两性平等原则方面取得了巨大进步。认定波黑机构中在行使产假方面存在歧视后，波黑宪法法院发出明确信息，即</w:t>
      </w:r>
      <w:r w:rsidRPr="00FB48DF">
        <w:rPr>
          <w:rStyle w:val="atn"/>
          <w:rFonts w:cs="Arial" w:hint="eastAsia"/>
          <w:sz w:val="21"/>
          <w:szCs w:val="21"/>
          <w:lang w:eastAsia="zh-CN"/>
        </w:rPr>
        <w:t>“</w:t>
      </w:r>
      <w:r w:rsidRPr="00FB48DF">
        <w:rPr>
          <w:rStyle w:val="atn"/>
          <w:rFonts w:hAnsi="Arial" w:cs="Arial" w:hint="eastAsia"/>
          <w:sz w:val="21"/>
          <w:szCs w:val="21"/>
          <w:lang w:eastAsia="zh-CN"/>
        </w:rPr>
        <w:t>所有员工，</w:t>
      </w:r>
      <w:r w:rsidRPr="00FB48DF">
        <w:rPr>
          <w:rFonts w:hAnsi="Arial" w:cs="Arial" w:hint="eastAsia"/>
          <w:sz w:val="21"/>
          <w:szCs w:val="21"/>
          <w:lang w:eastAsia="zh-CN"/>
        </w:rPr>
        <w:t>不论居住地如何，均平等享有产假</w:t>
      </w:r>
      <w:r w:rsidRPr="00FB48DF">
        <w:rPr>
          <w:rStyle w:val="atn"/>
          <w:rFonts w:cs="Arial" w:hint="eastAsia"/>
          <w:sz w:val="21"/>
          <w:szCs w:val="21"/>
          <w:lang w:eastAsia="zh-CN"/>
        </w:rPr>
        <w:t>”</w:t>
      </w:r>
      <w:r w:rsidRPr="00FB48DF">
        <w:rPr>
          <w:rStyle w:val="atn"/>
          <w:rFonts w:hAnsi="Arial" w:cs="Arial" w:hint="eastAsia"/>
          <w:sz w:val="21"/>
          <w:szCs w:val="21"/>
          <w:lang w:eastAsia="zh-CN"/>
        </w:rPr>
        <w:t>，任何违反这一原则的行为均意味着</w:t>
      </w:r>
      <w:r w:rsidRPr="00FB48DF">
        <w:rPr>
          <w:rStyle w:val="atn"/>
          <w:rFonts w:cs="Arial" w:hint="eastAsia"/>
          <w:sz w:val="21"/>
          <w:szCs w:val="21"/>
          <w:lang w:eastAsia="zh-CN"/>
        </w:rPr>
        <w:t>“</w:t>
      </w:r>
      <w:r w:rsidRPr="00FB48DF">
        <w:rPr>
          <w:rStyle w:val="atn"/>
          <w:rFonts w:hAnsi="Arial" w:cs="Arial" w:hint="eastAsia"/>
          <w:sz w:val="21"/>
          <w:szCs w:val="21"/>
          <w:lang w:eastAsia="zh-CN"/>
        </w:rPr>
        <w:t>背离</w:t>
      </w:r>
      <w:r w:rsidRPr="00FB48DF">
        <w:rPr>
          <w:rFonts w:hAnsi="Arial" w:cs="Arial" w:hint="eastAsia"/>
          <w:sz w:val="21"/>
          <w:szCs w:val="21"/>
          <w:lang w:eastAsia="zh-CN"/>
        </w:rPr>
        <w:t>欧洲共同标准。</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60.</w:t>
      </w:r>
      <w:r w:rsidRPr="00FB48DF">
        <w:rPr>
          <w:sz w:val="21"/>
          <w:szCs w:val="21"/>
          <w:u w:color="000000"/>
          <w:lang w:eastAsia="zh-CN"/>
        </w:rPr>
        <w:tab/>
      </w:r>
      <w:r w:rsidRPr="00FB48DF">
        <w:rPr>
          <w:sz w:val="21"/>
          <w:szCs w:val="21"/>
          <w:lang w:eastAsia="zh-CN"/>
        </w:rPr>
        <w:t xml:space="preserve">  </w:t>
      </w:r>
      <w:r w:rsidRPr="00FB48DF">
        <w:rPr>
          <w:rFonts w:hAnsi="Arial" w:cs="Arial" w:hint="eastAsia"/>
          <w:sz w:val="21"/>
          <w:szCs w:val="21"/>
          <w:lang w:eastAsia="zh-CN"/>
        </w:rPr>
        <w:t>波黑宪法法院在该裁决中重申了联合国《消除对妇女一切形式歧视公约》在波黑法律制度中的重要性。在这一裁决中，法院还援引了联合国消除对妇女歧视委员会对波黑提出的结论性意见和建议，其中要求</w:t>
      </w:r>
      <w:r w:rsidRPr="00FB48DF">
        <w:rPr>
          <w:rFonts w:cs="Arial" w:hint="eastAsia"/>
          <w:sz w:val="21"/>
          <w:szCs w:val="21"/>
          <w:lang w:eastAsia="zh-CN"/>
        </w:rPr>
        <w:t>“</w:t>
      </w:r>
      <w:r w:rsidRPr="00FB48DF">
        <w:rPr>
          <w:rFonts w:hAnsi="Arial" w:cs="Arial" w:hint="eastAsia"/>
          <w:sz w:val="21"/>
          <w:szCs w:val="21"/>
          <w:lang w:eastAsia="zh-CN"/>
        </w:rPr>
        <w:t>现行立法与《波黑两性平等法</w:t>
      </w:r>
      <w:r w:rsidRPr="00FB48DF">
        <w:rPr>
          <w:rStyle w:val="atn"/>
          <w:rFonts w:hAnsi="Arial" w:cs="Arial" w:hint="eastAsia"/>
          <w:sz w:val="21"/>
          <w:szCs w:val="21"/>
          <w:lang w:eastAsia="zh-CN"/>
        </w:rPr>
        <w:t>》</w:t>
      </w:r>
      <w:r w:rsidRPr="00FB48DF">
        <w:rPr>
          <w:rFonts w:hAnsi="Arial" w:cs="Arial" w:hint="eastAsia"/>
          <w:sz w:val="21"/>
          <w:szCs w:val="21"/>
          <w:lang w:eastAsia="zh-CN"/>
        </w:rPr>
        <w:t>相统一</w:t>
      </w:r>
      <w:r w:rsidRPr="00FB48DF">
        <w:rPr>
          <w:rFonts w:cs="Arial" w:hint="eastAsia"/>
          <w:sz w:val="21"/>
          <w:szCs w:val="21"/>
          <w:lang w:eastAsia="zh-CN"/>
        </w:rPr>
        <w:t>”</w:t>
      </w:r>
      <w:r w:rsidRPr="00FB48DF">
        <w:rPr>
          <w:rFonts w:hAnsi="Arial" w:cs="Arial" w:hint="eastAsia"/>
          <w:sz w:val="21"/>
          <w:szCs w:val="21"/>
          <w:lang w:eastAsia="zh-CN"/>
        </w:rPr>
        <w:t>。</w:t>
      </w:r>
      <w:r w:rsidRPr="00FB48DF">
        <w:rPr>
          <w:rFonts w:cs="Arial" w:hint="eastAsia"/>
          <w:sz w:val="21"/>
          <w:szCs w:val="21"/>
          <w:lang w:eastAsia="zh-CN"/>
        </w:rPr>
        <w:t>2010</w:t>
      </w:r>
      <w:r w:rsidRPr="00FB48DF">
        <w:rPr>
          <w:rFonts w:hAnsi="Arial" w:cs="Arial" w:hint="eastAsia"/>
          <w:sz w:val="21"/>
          <w:szCs w:val="21"/>
          <w:lang w:eastAsia="zh-CN"/>
        </w:rPr>
        <w:t>年</w:t>
      </w:r>
      <w:r w:rsidRPr="00FB48DF">
        <w:rPr>
          <w:rFonts w:cs="Arial" w:hint="eastAsia"/>
          <w:sz w:val="21"/>
          <w:szCs w:val="21"/>
          <w:lang w:eastAsia="zh-CN"/>
        </w:rPr>
        <w:t>9</w:t>
      </w:r>
      <w:r w:rsidRPr="00FB48DF">
        <w:rPr>
          <w:rFonts w:hAnsi="Arial" w:cs="Arial" w:hint="eastAsia"/>
          <w:sz w:val="21"/>
          <w:szCs w:val="21"/>
          <w:lang w:eastAsia="zh-CN"/>
        </w:rPr>
        <w:t>月以来，宪法法院的这一裁决已应用于实践。</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61.</w:t>
      </w:r>
      <w:r w:rsidRPr="00FB48DF">
        <w:rPr>
          <w:sz w:val="21"/>
          <w:szCs w:val="21"/>
          <w:u w:color="000000"/>
          <w:lang w:eastAsia="zh-CN"/>
        </w:rPr>
        <w:tab/>
      </w:r>
      <w:r w:rsidRPr="00FB48DF">
        <w:rPr>
          <w:rFonts w:hAnsi="Arial" w:cs="Arial" w:hint="eastAsia"/>
          <w:sz w:val="21"/>
          <w:szCs w:val="21"/>
          <w:lang w:eastAsia="zh-CN"/>
        </w:rPr>
        <w:t>波黑联邦没有以令人满意的方式对产假期间的报酬问题做出规定。具体来说，这方面的实体法是一个法律框架，而确定报酬的数额是各县的责任。虽然</w:t>
      </w:r>
      <w:r w:rsidRPr="00FB48DF">
        <w:rPr>
          <w:rFonts w:cs="Arial" w:hint="eastAsia"/>
          <w:sz w:val="21"/>
          <w:szCs w:val="21"/>
          <w:lang w:eastAsia="zh-CN"/>
        </w:rPr>
        <w:t>1999</w:t>
      </w:r>
      <w:r w:rsidRPr="00FB48DF">
        <w:rPr>
          <w:rFonts w:hAnsi="Arial" w:cs="Arial" w:hint="eastAsia"/>
          <w:sz w:val="21"/>
          <w:szCs w:val="21"/>
          <w:lang w:eastAsia="zh-CN"/>
        </w:rPr>
        <w:t>年通过的《社会保护、保护战争受害平民和保护有儿童家庭的原则法》规定，为落实这部法律，各县需在该法生效之日起三个月内，在其权限范围内通过适当的条例和一般文件（第</w:t>
      </w:r>
      <w:r w:rsidRPr="00FB48DF">
        <w:rPr>
          <w:rFonts w:cs="Arial" w:hint="eastAsia"/>
          <w:sz w:val="21"/>
          <w:szCs w:val="21"/>
          <w:lang w:eastAsia="zh-CN"/>
        </w:rPr>
        <w:t>103</w:t>
      </w:r>
      <w:r w:rsidRPr="00FB48DF">
        <w:rPr>
          <w:rFonts w:hAnsi="Arial" w:cs="Arial" w:hint="eastAsia"/>
          <w:sz w:val="21"/>
          <w:szCs w:val="21"/>
          <w:lang w:eastAsia="zh-CN"/>
        </w:rPr>
        <w:t>条），但所有县均未通过有关保护有儿童的家庭的条例。报酬的数额各县不同，因为县条例规定的法定薪酬为平均工资的</w:t>
      </w:r>
      <w:r w:rsidRPr="00FB48DF">
        <w:rPr>
          <w:rFonts w:cs="Arial" w:hint="eastAsia"/>
          <w:sz w:val="21"/>
          <w:szCs w:val="21"/>
          <w:lang w:eastAsia="zh-CN"/>
        </w:rPr>
        <w:t>50-90</w:t>
      </w:r>
      <w:r w:rsidR="004311EB" w:rsidRPr="00FB48DF">
        <w:rPr>
          <w:rFonts w:cs="Arial" w:hint="eastAsia"/>
          <w:sz w:val="21"/>
          <w:szCs w:val="21"/>
          <w:lang w:eastAsia="zh-CN"/>
        </w:rPr>
        <w:t>%</w:t>
      </w:r>
      <w:r w:rsidRPr="00FB48DF">
        <w:rPr>
          <w:rFonts w:hAnsi="Arial" w:cs="Arial" w:hint="eastAsia"/>
          <w:sz w:val="21"/>
          <w:szCs w:val="21"/>
          <w:lang w:eastAsia="zh-CN"/>
        </w:rPr>
        <w:t>不等。这一薪酬由各县预算支付</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更多详细资料见附件三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1</w:t>
      </w:r>
      <w:r w:rsidRPr="00FB48DF">
        <w:rPr>
          <w:rFonts w:eastAsia="KaiTi_GB2312"/>
          <w:sz w:val="21"/>
          <w:szCs w:val="21"/>
          <w:lang w:eastAsia="zh-CN"/>
        </w:rPr>
        <w:t>：</w:t>
      </w:r>
      <w:r w:rsidRPr="00FB48DF">
        <w:rPr>
          <w:rFonts w:eastAsia="KaiTi_GB2312"/>
          <w:sz w:val="21"/>
          <w:szCs w:val="21"/>
          <w:lang w:eastAsia="zh-CN"/>
        </w:rPr>
        <w:t>2005–2009</w:t>
      </w:r>
      <w:r w:rsidRPr="00FB48DF">
        <w:rPr>
          <w:rFonts w:eastAsia="KaiTi_GB2312"/>
          <w:sz w:val="21"/>
          <w:szCs w:val="21"/>
          <w:lang w:eastAsia="zh-CN"/>
        </w:rPr>
        <w:t>年波黑联邦产假薪酬数额</w:t>
      </w:r>
      <w:r w:rsidRPr="00FB48DF">
        <w:rPr>
          <w:rFonts w:eastAsia="KaiTi_GB2312"/>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bookmarkStart w:id="37" w:name="_Toc249259096"/>
      <w:r w:rsidRPr="00FB48DF">
        <w:rPr>
          <w:rFonts w:cs="Arial"/>
          <w:sz w:val="21"/>
          <w:szCs w:val="21"/>
          <w:lang w:eastAsia="zh-CN"/>
        </w:rPr>
        <w:t>62.</w:t>
      </w:r>
      <w:r w:rsidRPr="00FB48DF">
        <w:rPr>
          <w:rFonts w:cs="Arial"/>
          <w:sz w:val="21"/>
          <w:szCs w:val="21"/>
          <w:lang w:eastAsia="zh-CN"/>
        </w:rPr>
        <w:tab/>
      </w:r>
      <w:r w:rsidRPr="00FB48DF">
        <w:rPr>
          <w:rFonts w:hAnsi="Arial" w:cs="Arial" w:hint="eastAsia"/>
          <w:sz w:val="21"/>
          <w:szCs w:val="21"/>
          <w:lang w:eastAsia="zh-CN"/>
        </w:rPr>
        <w:t>在塞族共和国，《劳动法》</w:t>
      </w:r>
      <w:r w:rsidR="00EC4C3F" w:rsidRPr="00FB48DF">
        <w:rPr>
          <w:rStyle w:val="FootnoteReference"/>
          <w:rFonts w:hAnsi="Arial" w:cs="Arial"/>
          <w:w w:val="100"/>
          <w:sz w:val="21"/>
          <w:szCs w:val="21"/>
          <w:lang w:eastAsia="zh-CN"/>
        </w:rPr>
        <w:footnoteReference w:customMarkFollows="1" w:id="9"/>
        <w:t>8</w:t>
      </w:r>
      <w:r w:rsidRPr="00FB48DF">
        <w:rPr>
          <w:rFonts w:hAnsi="Arial" w:cs="Arial" w:hint="eastAsia"/>
          <w:sz w:val="21"/>
          <w:szCs w:val="21"/>
          <w:lang w:eastAsia="zh-CN"/>
        </w:rPr>
        <w:t>对落实妇女产假权利问题做了规定，而《儿童保护法》</w:t>
      </w:r>
      <w:r w:rsidR="00EC4C3F" w:rsidRPr="00FB48DF">
        <w:rPr>
          <w:rStyle w:val="FootnoteReference"/>
          <w:rFonts w:hAnsi="Arial" w:cs="Arial"/>
          <w:w w:val="100"/>
          <w:sz w:val="21"/>
          <w:szCs w:val="21"/>
          <w:lang w:eastAsia="zh-CN"/>
        </w:rPr>
        <w:footnoteReference w:customMarkFollows="1" w:id="10"/>
        <w:t>9</w:t>
      </w:r>
      <w:r w:rsidRPr="00FB48DF">
        <w:rPr>
          <w:rFonts w:hAnsi="Arial" w:cs="Arial" w:hint="eastAsia"/>
          <w:sz w:val="21"/>
          <w:szCs w:val="21"/>
          <w:lang w:eastAsia="zh-CN"/>
        </w:rPr>
        <w:t>规定了向雇主报销支付给休产假的妇女的薪资净额的方式，以及由雇主或儿童保护公共基金支付此种薪资的期间。《</w:t>
      </w:r>
      <w:r w:rsidRPr="00FB48DF">
        <w:rPr>
          <w:rStyle w:val="atn"/>
          <w:rFonts w:hAnsi="Arial" w:cs="Arial" w:hint="eastAsia"/>
          <w:sz w:val="21"/>
          <w:szCs w:val="21"/>
          <w:lang w:eastAsia="zh-CN"/>
        </w:rPr>
        <w:t>劳动法》</w:t>
      </w:r>
      <w:r w:rsidRPr="00FB48DF">
        <w:rPr>
          <w:rFonts w:hAnsi="Arial" w:cs="Arial" w:hint="eastAsia"/>
          <w:sz w:val="21"/>
          <w:szCs w:val="21"/>
          <w:lang w:eastAsia="zh-CN"/>
        </w:rPr>
        <w:t>第</w:t>
      </w:r>
      <w:r w:rsidRPr="00FB48DF">
        <w:rPr>
          <w:rFonts w:cs="Arial" w:hint="eastAsia"/>
          <w:sz w:val="21"/>
          <w:szCs w:val="21"/>
          <w:lang w:eastAsia="zh-CN"/>
        </w:rPr>
        <w:t>79</w:t>
      </w:r>
      <w:r w:rsidRPr="00FB48DF">
        <w:rPr>
          <w:rFonts w:hAnsi="Arial" w:cs="Arial" w:hint="eastAsia"/>
          <w:sz w:val="21"/>
          <w:szCs w:val="21"/>
          <w:lang w:eastAsia="zh-CN"/>
        </w:rPr>
        <w:t>条第</w:t>
      </w:r>
      <w:r w:rsidRPr="00FB48DF">
        <w:rPr>
          <w:rFonts w:cs="Arial" w:hint="eastAsia"/>
          <w:sz w:val="21"/>
          <w:szCs w:val="21"/>
          <w:lang w:eastAsia="zh-CN"/>
        </w:rPr>
        <w:t>1</w:t>
      </w:r>
      <w:r w:rsidRPr="00FB48DF">
        <w:rPr>
          <w:rFonts w:hAnsi="Arial" w:cs="Arial" w:hint="eastAsia"/>
          <w:sz w:val="21"/>
          <w:szCs w:val="21"/>
          <w:lang w:eastAsia="zh-CN"/>
        </w:rPr>
        <w:t>款规定，在怀孕、分娩和儿童保育期间，妇女有权享有连续</w:t>
      </w:r>
      <w:r w:rsidRPr="00FB48DF">
        <w:rPr>
          <w:rFonts w:cs="Arial" w:hint="eastAsia"/>
          <w:sz w:val="21"/>
          <w:szCs w:val="21"/>
          <w:lang w:eastAsia="zh-CN"/>
        </w:rPr>
        <w:t>12</w:t>
      </w:r>
      <w:r w:rsidRPr="00FB48DF">
        <w:rPr>
          <w:rFonts w:hAnsi="Arial" w:cs="Arial" w:hint="eastAsia"/>
          <w:sz w:val="21"/>
          <w:szCs w:val="21"/>
          <w:lang w:eastAsia="zh-CN"/>
        </w:rPr>
        <w:t>个月的产假，双胞胎和第三胎起，享有连续</w:t>
      </w:r>
      <w:r w:rsidRPr="00FB48DF">
        <w:rPr>
          <w:rFonts w:cs="Arial" w:hint="eastAsia"/>
          <w:sz w:val="21"/>
          <w:szCs w:val="21"/>
          <w:lang w:eastAsia="zh-CN"/>
        </w:rPr>
        <w:t>18</w:t>
      </w:r>
      <w:r w:rsidRPr="00FB48DF">
        <w:rPr>
          <w:rFonts w:hAnsi="Arial" w:cs="Arial" w:hint="eastAsia"/>
          <w:sz w:val="21"/>
          <w:szCs w:val="21"/>
          <w:lang w:eastAsia="zh-CN"/>
        </w:rPr>
        <w:t>个月的产假。本条第</w:t>
      </w:r>
      <w:r w:rsidRPr="00FB48DF">
        <w:rPr>
          <w:rFonts w:cs="Arial" w:hint="eastAsia"/>
          <w:sz w:val="21"/>
          <w:szCs w:val="21"/>
          <w:lang w:eastAsia="zh-CN"/>
        </w:rPr>
        <w:t>3</w:t>
      </w:r>
      <w:r w:rsidRPr="00FB48DF">
        <w:rPr>
          <w:rFonts w:hAnsi="Arial" w:cs="Arial" w:hint="eastAsia"/>
          <w:sz w:val="21"/>
          <w:szCs w:val="21"/>
          <w:lang w:eastAsia="zh-CN"/>
        </w:rPr>
        <w:t>款规定，孩子的父母可在孩子分娩后</w:t>
      </w:r>
      <w:r w:rsidRPr="00FB48DF">
        <w:rPr>
          <w:rFonts w:cs="Arial" w:hint="eastAsia"/>
          <w:sz w:val="21"/>
          <w:szCs w:val="21"/>
          <w:lang w:eastAsia="zh-CN"/>
        </w:rPr>
        <w:t>60</w:t>
      </w:r>
      <w:r w:rsidRPr="00FB48DF">
        <w:rPr>
          <w:rFonts w:hAnsi="Arial" w:cs="Arial" w:hint="eastAsia"/>
          <w:sz w:val="21"/>
          <w:szCs w:val="21"/>
          <w:lang w:eastAsia="zh-CN"/>
        </w:rPr>
        <w:t>天期满后，商定由父亲而不是母亲享受产假。</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hint="eastAsia"/>
          <w:sz w:val="21"/>
          <w:szCs w:val="21"/>
          <w:lang w:eastAsia="zh-CN"/>
        </w:rPr>
        <w:t>更多详细资料见附件二——表</w:t>
      </w:r>
      <w:r w:rsidRPr="00FB48DF">
        <w:rPr>
          <w:rFonts w:eastAsia="KaiTi_GB2312" w:hint="eastAsia"/>
          <w:sz w:val="21"/>
          <w:szCs w:val="21"/>
          <w:lang w:eastAsia="zh-CN"/>
        </w:rPr>
        <w:t>2</w:t>
      </w:r>
      <w:r w:rsidRPr="00FB48DF">
        <w:rPr>
          <w:rFonts w:eastAsia="KaiTi_GB2312" w:hint="eastAsia"/>
          <w:sz w:val="21"/>
          <w:szCs w:val="21"/>
          <w:lang w:eastAsia="zh-CN"/>
        </w:rPr>
        <w:t>：</w:t>
      </w:r>
      <w:r w:rsidRPr="00FB48DF">
        <w:rPr>
          <w:rFonts w:eastAsia="KaiTi_GB2312"/>
          <w:sz w:val="21"/>
          <w:szCs w:val="21"/>
          <w:lang w:eastAsia="zh-CN"/>
        </w:rPr>
        <w:t>2005–2009</w:t>
      </w:r>
      <w:r w:rsidRPr="00FB48DF">
        <w:rPr>
          <w:rFonts w:eastAsia="KaiTi_GB2312" w:hint="eastAsia"/>
          <w:sz w:val="21"/>
          <w:szCs w:val="21"/>
          <w:lang w:eastAsia="zh-CN"/>
        </w:rPr>
        <w:t>年塞族共和国产假薪酬数额</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63.</w:t>
      </w:r>
      <w:r w:rsidRPr="00FB48DF">
        <w:rPr>
          <w:sz w:val="21"/>
          <w:szCs w:val="21"/>
          <w:u w:color="000000"/>
          <w:lang w:eastAsia="zh-CN"/>
        </w:rPr>
        <w:tab/>
      </w:r>
      <w:r w:rsidRPr="00FB48DF">
        <w:rPr>
          <w:rFonts w:cs="Arial" w:hint="eastAsia"/>
          <w:sz w:val="21"/>
          <w:szCs w:val="21"/>
          <w:lang w:eastAsia="zh-CN"/>
        </w:rPr>
        <w:t>99.9</w:t>
      </w:r>
      <w:r w:rsidR="004311EB" w:rsidRPr="00FB48DF">
        <w:rPr>
          <w:rFonts w:cs="Arial" w:hint="eastAsia"/>
          <w:sz w:val="21"/>
          <w:szCs w:val="21"/>
          <w:lang w:eastAsia="zh-CN"/>
        </w:rPr>
        <w:t>%</w:t>
      </w:r>
      <w:r w:rsidRPr="00FB48DF">
        <w:rPr>
          <w:rFonts w:hAnsi="Arial" w:cs="Arial" w:hint="eastAsia"/>
          <w:sz w:val="21"/>
          <w:szCs w:val="21"/>
          <w:lang w:eastAsia="zh-CN"/>
        </w:rPr>
        <w:t>的情况下母亲享有产假期间薪酬，而父亲多数是在母亲去世或放弃孩子或因其他原因不能照顾孩子时享受产假期间的薪酬。两性平等机构与波黑议会两性平等委员会合作，策划有关修订立法，为波黑机构员工引入育儿假的各项活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64.</w:t>
      </w:r>
      <w:r w:rsidRPr="00FB48DF">
        <w:rPr>
          <w:sz w:val="21"/>
          <w:szCs w:val="21"/>
          <w:u w:color="000000"/>
          <w:lang w:eastAsia="zh-CN"/>
        </w:rPr>
        <w:tab/>
      </w:r>
      <w:r w:rsidRPr="00FB48DF">
        <w:rPr>
          <w:rFonts w:hAnsi="Arial" w:cs="Arial" w:hint="eastAsia"/>
          <w:sz w:val="21"/>
          <w:szCs w:val="21"/>
          <w:lang w:eastAsia="zh-CN"/>
        </w:rPr>
        <w:t>未就业妇女只在有限的范围内行使其法定权利。虽然法律规定，分娩后一年内享有获得这类报酬的权利，但只部分实现了这项权利，这取决于个别的县或市的经济实力。例如，一次性支付的婴儿置装费、</w:t>
      </w:r>
      <w:r w:rsidRPr="00FB48DF">
        <w:rPr>
          <w:rFonts w:cs="Arial" w:hint="eastAsia"/>
          <w:sz w:val="21"/>
          <w:szCs w:val="21"/>
          <w:lang w:eastAsia="zh-CN"/>
        </w:rPr>
        <w:t>6</w:t>
      </w:r>
      <w:r w:rsidRPr="00FB48DF">
        <w:rPr>
          <w:rFonts w:hAnsi="Arial" w:cs="Arial" w:hint="eastAsia"/>
          <w:sz w:val="21"/>
          <w:szCs w:val="21"/>
          <w:lang w:eastAsia="zh-CN"/>
        </w:rPr>
        <w:t>个月以下婴儿的食物、哺乳期间母亲的补充营养、将儿童安置在提供营养品的学前教育机构以及在小学提供膳食，这些均未实现，这同县和市的经济情况有关</w:t>
      </w:r>
      <w:r w:rsidR="00230957" w:rsidRPr="00FB48DF">
        <w:rPr>
          <w:rFonts w:hAnsi="Arial" w:cs="Arial" w:hint="eastAsia"/>
          <w:sz w:val="21"/>
          <w:szCs w:val="21"/>
          <w:lang w:eastAsia="zh-CN"/>
        </w:rPr>
        <w:t>。</w:t>
      </w:r>
    </w:p>
    <w:p w:rsidR="003073D0" w:rsidRPr="00FB48DF" w:rsidRDefault="003073D0" w:rsidP="00B22D2F">
      <w:pPr>
        <w:pStyle w:val="SingleTxtG"/>
        <w:spacing w:after="140" w:line="320" w:lineRule="exact"/>
        <w:ind w:left="1264" w:right="1264"/>
        <w:rPr>
          <w:rFonts w:eastAsia="KaiTi_GB2312"/>
          <w:sz w:val="21"/>
          <w:szCs w:val="21"/>
          <w:lang w:eastAsia="zh-CN"/>
        </w:rPr>
      </w:pPr>
      <w:bookmarkStart w:id="38" w:name="_Toc290888498"/>
      <w:bookmarkEnd w:id="37"/>
      <w:r w:rsidRPr="00FB48DF">
        <w:rPr>
          <w:rFonts w:eastAsia="KaiTi_GB2312" w:hint="eastAsia"/>
          <w:sz w:val="21"/>
          <w:szCs w:val="21"/>
          <w:lang w:eastAsia="zh-CN"/>
        </w:rPr>
        <w:t>更多关于波黑产假权方面差异的详细资料见本报告附件三——表</w:t>
      </w:r>
      <w:r w:rsidRPr="00FB48DF">
        <w:rPr>
          <w:rFonts w:eastAsia="KaiTi_GB2312" w:hint="eastAsia"/>
          <w:sz w:val="21"/>
          <w:szCs w:val="21"/>
          <w:lang w:eastAsia="zh-CN"/>
        </w:rPr>
        <w:t>3</w:t>
      </w:r>
      <w:r w:rsidRPr="00FB48DF">
        <w:rPr>
          <w:rFonts w:eastAsia="KaiTi_GB2312"/>
          <w:sz w:val="21"/>
          <w:szCs w:val="21"/>
          <w:lang w:eastAsia="zh-CN"/>
        </w:rPr>
        <w:t xml:space="preserve"> </w:t>
      </w:r>
    </w:p>
    <w:p w:rsidR="003073D0" w:rsidRPr="00FB48DF" w:rsidRDefault="003073D0" w:rsidP="007B733F">
      <w:pPr>
        <w:pStyle w:val="H23G"/>
        <w:spacing w:before="0" w:after="240" w:line="360" w:lineRule="exact"/>
        <w:ind w:left="1264" w:right="1264" w:firstLine="0"/>
        <w:rPr>
          <w:rFonts w:eastAsia="SimHei" w:hAnsi="SimSun"/>
          <w:b w:val="0"/>
          <w:sz w:val="24"/>
          <w:szCs w:val="24"/>
          <w:lang w:eastAsia="zh-CN"/>
        </w:rPr>
      </w:pPr>
      <w:bookmarkStart w:id="39" w:name="_Toc294276707"/>
      <w:r w:rsidRPr="00FB48DF">
        <w:rPr>
          <w:rFonts w:eastAsia="SimHei" w:hAnsi="SimSun" w:hint="eastAsia"/>
          <w:b w:val="0"/>
          <w:sz w:val="24"/>
          <w:szCs w:val="24"/>
          <w:lang w:eastAsia="zh-CN"/>
        </w:rPr>
        <w:t>第</w:t>
      </w:r>
      <w:r w:rsidR="008643C1" w:rsidRPr="00FB48DF">
        <w:rPr>
          <w:rFonts w:eastAsia="SimHei" w:hAnsi="SimSun"/>
          <w:b w:val="0"/>
          <w:sz w:val="24"/>
          <w:szCs w:val="24"/>
          <w:lang w:eastAsia="zh-CN"/>
        </w:rPr>
        <w:t>5</w:t>
      </w:r>
      <w:r w:rsidRPr="00FB48DF">
        <w:rPr>
          <w:rFonts w:eastAsia="SimHei" w:hAnsi="SimSun" w:hint="eastAsia"/>
          <w:b w:val="0"/>
          <w:sz w:val="24"/>
          <w:szCs w:val="24"/>
          <w:lang w:eastAsia="zh-CN"/>
        </w:rPr>
        <w:t>条</w:t>
      </w:r>
      <w:r w:rsidRPr="00FB48DF">
        <w:rPr>
          <w:rFonts w:eastAsia="SimHei" w:hAnsi="SimSun" w:hint="eastAsia"/>
          <w:b w:val="0"/>
          <w:sz w:val="24"/>
          <w:szCs w:val="24"/>
          <w:lang w:eastAsia="zh-CN"/>
        </w:rPr>
        <w:t xml:space="preserve"> </w:t>
      </w:r>
      <w:r w:rsidRPr="00FB48DF">
        <w:rPr>
          <w:rFonts w:eastAsia="SimHei" w:hAnsi="SimSun" w:hint="eastAsia"/>
          <w:b w:val="0"/>
          <w:sz w:val="24"/>
          <w:szCs w:val="24"/>
          <w:lang w:eastAsia="zh-CN"/>
        </w:rPr>
        <w:t>消除陈规定型观念和偏见</w:t>
      </w:r>
      <w:bookmarkEnd w:id="38"/>
      <w:bookmarkEnd w:id="39"/>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家庭暴力</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65.</w:t>
      </w:r>
      <w:r w:rsidRPr="00FB48DF">
        <w:rPr>
          <w:sz w:val="21"/>
          <w:szCs w:val="21"/>
          <w:u w:color="000000"/>
          <w:lang w:eastAsia="zh-CN"/>
        </w:rPr>
        <w:tab/>
      </w:r>
      <w:r w:rsidRPr="00FB48DF">
        <w:rPr>
          <w:rFonts w:hAnsi="Arial" w:cs="Arial" w:hint="eastAsia"/>
          <w:sz w:val="21"/>
          <w:szCs w:val="21"/>
          <w:lang w:eastAsia="zh-CN"/>
        </w:rPr>
        <w:t>前段时间，家庭暴力的受害者成为了社会关注和保护的重点，这是源于修订立法、对主管人员进行培训和改进提供保护的机构的工作，从而加强了其高效应用法律的能力并改善了机构和非政府组织之间的合作，这与第</w:t>
      </w:r>
      <w:r w:rsidRPr="00FB48DF">
        <w:rPr>
          <w:rFonts w:cs="Arial" w:hint="eastAsia"/>
          <w:sz w:val="21"/>
          <w:szCs w:val="21"/>
          <w:lang w:eastAsia="zh-CN"/>
        </w:rPr>
        <w:t>26</w:t>
      </w:r>
      <w:r w:rsidRPr="00FB48DF">
        <w:rPr>
          <w:rFonts w:hAnsi="Arial" w:cs="Arial" w:hint="eastAsia"/>
          <w:sz w:val="21"/>
          <w:szCs w:val="21"/>
          <w:lang w:eastAsia="zh-CN"/>
        </w:rPr>
        <w:t>号建议（</w:t>
      </w:r>
      <w:r w:rsidRPr="00FB48DF">
        <w:rPr>
          <w:sz w:val="21"/>
          <w:szCs w:val="21"/>
          <w:lang w:eastAsia="zh-CN"/>
        </w:rPr>
        <w:t>CEDAW/C/BIH/CO/3</w:t>
      </w:r>
      <w:r w:rsidRPr="00FB48DF">
        <w:rPr>
          <w:rFonts w:hAnsi="Arial" w:cs="Arial" w:hint="eastAsia"/>
          <w:sz w:val="21"/>
          <w:szCs w:val="21"/>
          <w:lang w:eastAsia="zh-CN"/>
        </w:rPr>
        <w:t>）（附件五）相一致。越来越多地鼓励家庭暴力的受害者向那些提供保护的主管机构举报暴力，并致函处理家庭暴力问题的非政府组织。</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66.</w:t>
      </w:r>
      <w:r w:rsidRPr="00FB48DF">
        <w:rPr>
          <w:sz w:val="21"/>
          <w:szCs w:val="21"/>
          <w:u w:color="000000"/>
          <w:lang w:eastAsia="zh-CN"/>
        </w:rPr>
        <w:tab/>
      </w:r>
      <w:r w:rsidRPr="00FB48DF">
        <w:rPr>
          <w:rFonts w:hint="eastAsia"/>
          <w:sz w:val="21"/>
          <w:szCs w:val="21"/>
          <w:lang w:eastAsia="zh-CN"/>
        </w:rPr>
        <w:t>欧洲委员会宣布</w:t>
      </w:r>
      <w:r w:rsidRPr="00FB48DF">
        <w:rPr>
          <w:rFonts w:cs="Arial" w:hint="eastAsia"/>
          <w:sz w:val="21"/>
          <w:szCs w:val="21"/>
          <w:lang w:eastAsia="zh-CN"/>
        </w:rPr>
        <w:t>2007</w:t>
      </w:r>
      <w:r w:rsidRPr="00FB48DF">
        <w:rPr>
          <w:rFonts w:hAnsi="Arial" w:cs="Arial" w:hint="eastAsia"/>
          <w:sz w:val="21"/>
          <w:szCs w:val="21"/>
          <w:lang w:eastAsia="zh-CN"/>
        </w:rPr>
        <w:t>年为打击针对妇女的家庭暴力年，并在欧洲委员会所有成员国发起</w:t>
      </w:r>
      <w:r w:rsidRPr="00FB48DF" w:rsidDel="002C177C">
        <w:rPr>
          <w:rFonts w:cs="Arial" w:hint="eastAsia"/>
          <w:sz w:val="21"/>
          <w:szCs w:val="21"/>
          <w:lang w:eastAsia="zh-CN"/>
        </w:rPr>
        <w:t xml:space="preserve"> </w:t>
      </w:r>
      <w:r w:rsidRPr="00FB48DF">
        <w:rPr>
          <w:rStyle w:val="atn"/>
          <w:rFonts w:cs="Arial" w:hint="eastAsia"/>
          <w:sz w:val="21"/>
          <w:szCs w:val="21"/>
          <w:lang w:eastAsia="zh-CN"/>
        </w:rPr>
        <w:t>“</w:t>
      </w:r>
      <w:r w:rsidRPr="00FB48DF">
        <w:rPr>
          <w:rFonts w:hAnsi="Arial" w:cs="Arial" w:hint="eastAsia"/>
          <w:sz w:val="21"/>
          <w:szCs w:val="21"/>
          <w:lang w:eastAsia="zh-CN"/>
        </w:rPr>
        <w:t>制止对妇女的家庭暴力</w:t>
      </w:r>
      <w:r w:rsidRPr="00FB48DF">
        <w:rPr>
          <w:rStyle w:val="atn"/>
          <w:rFonts w:cs="Arial" w:hint="eastAsia"/>
          <w:sz w:val="21"/>
          <w:szCs w:val="21"/>
          <w:lang w:eastAsia="zh-CN"/>
        </w:rPr>
        <w:t>”</w:t>
      </w:r>
      <w:r w:rsidRPr="00FB48DF">
        <w:rPr>
          <w:rFonts w:hAnsi="Arial" w:cs="Arial" w:hint="eastAsia"/>
          <w:sz w:val="21"/>
          <w:szCs w:val="21"/>
          <w:lang w:eastAsia="zh-CN"/>
        </w:rPr>
        <w:t>运动。波斯尼亚和黑塞哥维那作为欧洲委员会的一员参加了这场运动。波黑议会通过了</w:t>
      </w:r>
      <w:r w:rsidRPr="00FB48DF">
        <w:rPr>
          <w:rFonts w:cs="Arial" w:hint="eastAsia"/>
          <w:sz w:val="21"/>
          <w:szCs w:val="21"/>
          <w:lang w:eastAsia="zh-CN"/>
        </w:rPr>
        <w:t>“</w:t>
      </w:r>
      <w:r w:rsidRPr="00FB48DF">
        <w:rPr>
          <w:rFonts w:hAnsi="Arial" w:cs="Arial" w:hint="eastAsia"/>
          <w:sz w:val="21"/>
          <w:szCs w:val="21"/>
          <w:lang w:eastAsia="zh-CN"/>
        </w:rPr>
        <w:t>关于打击对妇女的暴力行为的决议</w:t>
      </w:r>
      <w:r w:rsidRPr="00FB48DF">
        <w:rPr>
          <w:rStyle w:val="atn"/>
          <w:rFonts w:cs="Arial" w:hint="eastAsia"/>
          <w:sz w:val="21"/>
          <w:szCs w:val="21"/>
          <w:lang w:eastAsia="zh-CN"/>
        </w:rPr>
        <w:t>”</w:t>
      </w:r>
      <w:r w:rsidRPr="00FB48DF">
        <w:rPr>
          <w:rFonts w:hAnsi="Arial" w:cs="Arial" w:hint="eastAsia"/>
          <w:sz w:val="21"/>
          <w:szCs w:val="21"/>
          <w:lang w:eastAsia="zh-CN"/>
        </w:rPr>
        <w:t>（第</w:t>
      </w:r>
      <w:r w:rsidRPr="00FB48DF">
        <w:rPr>
          <w:rStyle w:val="atn"/>
          <w:rFonts w:cs="Arial" w:hint="eastAsia"/>
          <w:sz w:val="21"/>
          <w:szCs w:val="21"/>
          <w:lang w:eastAsia="zh-CN"/>
        </w:rPr>
        <w:t>15</w:t>
      </w:r>
      <w:r w:rsidRPr="00FB48DF">
        <w:rPr>
          <w:rFonts w:cs="Arial" w:hint="eastAsia"/>
          <w:sz w:val="21"/>
          <w:szCs w:val="21"/>
          <w:lang w:eastAsia="zh-CN"/>
        </w:rPr>
        <w:t>/08</w:t>
      </w:r>
      <w:r w:rsidRPr="00FB48DF">
        <w:rPr>
          <w:rFonts w:hAnsi="Arial" w:cs="Arial" w:hint="eastAsia"/>
          <w:sz w:val="21"/>
          <w:szCs w:val="21"/>
          <w:lang w:eastAsia="zh-CN"/>
        </w:rPr>
        <w:t>号</w:t>
      </w:r>
      <w:r w:rsidR="004209C1" w:rsidRPr="00FB48DF">
        <w:rPr>
          <w:rFonts w:hAnsi="Arial" w:cs="Arial" w:hint="eastAsia"/>
          <w:sz w:val="21"/>
          <w:szCs w:val="21"/>
          <w:lang w:eastAsia="zh-CN"/>
        </w:rPr>
        <w:t>《波黑政府公报》</w:t>
      </w:r>
      <w:r w:rsidRPr="00FB48DF">
        <w:rPr>
          <w:rFonts w:hAnsi="Arial" w:cs="Arial" w:hint="eastAsia"/>
          <w:sz w:val="21"/>
          <w:szCs w:val="21"/>
          <w:lang w:eastAsia="zh-CN"/>
        </w:rPr>
        <w:t>），指出任何暴力侵害妇女的形式，包括针对妇女的家庭暴力，均侵犯了人权和基本自由，阻碍或妨碍对这些权利和基本自由的行使。这项决议表明波黑立法当局承诺打击家庭暴力</w:t>
      </w:r>
      <w:r w:rsidR="00230957" w:rsidRPr="00FB48DF">
        <w:rPr>
          <w:rFonts w:hAnsi="Arial"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67.</w:t>
      </w:r>
      <w:r w:rsidRPr="00FB48DF">
        <w:rPr>
          <w:sz w:val="21"/>
          <w:szCs w:val="21"/>
          <w:u w:color="000000"/>
          <w:lang w:eastAsia="zh-CN"/>
        </w:rPr>
        <w:tab/>
      </w:r>
      <w:r w:rsidRPr="00FB48DF">
        <w:rPr>
          <w:rFonts w:hint="eastAsia"/>
          <w:sz w:val="21"/>
          <w:szCs w:val="21"/>
          <w:lang w:eastAsia="zh-CN"/>
        </w:rPr>
        <w:t>在欧洲委员会的运动范围内，</w:t>
      </w:r>
      <w:r w:rsidRPr="00FB48DF">
        <w:rPr>
          <w:rFonts w:hAnsi="Arial" w:cs="Arial" w:hint="eastAsia"/>
          <w:sz w:val="21"/>
          <w:szCs w:val="21"/>
          <w:lang w:eastAsia="zh-CN"/>
        </w:rPr>
        <w:t>波黑议会两性平等委员会出版并发行了出版物</w:t>
      </w:r>
      <w:r w:rsidRPr="00FB48DF">
        <w:rPr>
          <w:rStyle w:val="atn"/>
          <w:rFonts w:cs="Arial" w:hint="eastAsia"/>
          <w:sz w:val="21"/>
          <w:szCs w:val="21"/>
          <w:lang w:eastAsia="zh-CN"/>
        </w:rPr>
        <w:t>“</w:t>
      </w:r>
      <w:r w:rsidRPr="00FB48DF">
        <w:rPr>
          <w:rFonts w:hAnsi="Arial" w:cs="Arial" w:hint="eastAsia"/>
          <w:sz w:val="21"/>
          <w:szCs w:val="21"/>
          <w:lang w:eastAsia="zh-CN"/>
        </w:rPr>
        <w:t>开始尖叫，绝不以沉默结束</w:t>
      </w:r>
      <w:r w:rsidRPr="00FB48DF">
        <w:rPr>
          <w:rFonts w:cs="Arial" w:hint="eastAsia"/>
          <w:sz w:val="21"/>
          <w:szCs w:val="21"/>
          <w:lang w:eastAsia="zh-CN"/>
        </w:rPr>
        <w:t xml:space="preserve"> - </w:t>
      </w:r>
      <w:r w:rsidRPr="00FB48DF">
        <w:rPr>
          <w:rFonts w:hAnsi="Arial" w:cs="Arial" w:hint="eastAsia"/>
          <w:sz w:val="21"/>
          <w:szCs w:val="21"/>
          <w:lang w:eastAsia="zh-CN"/>
        </w:rPr>
        <w:t>家庭暴力不是家庭问题</w:t>
      </w:r>
      <w:r w:rsidRPr="00FB48DF">
        <w:rPr>
          <w:rStyle w:val="atn"/>
          <w:rFonts w:cs="Arial" w:hint="eastAsia"/>
          <w:sz w:val="21"/>
          <w:szCs w:val="21"/>
          <w:lang w:eastAsia="zh-CN"/>
        </w:rPr>
        <w:t>”</w:t>
      </w:r>
      <w:r w:rsidRPr="00FB48DF">
        <w:rPr>
          <w:rFonts w:hAnsi="Arial" w:cs="Arial" w:hint="eastAsia"/>
          <w:sz w:val="21"/>
          <w:szCs w:val="21"/>
          <w:lang w:eastAsia="zh-CN"/>
        </w:rPr>
        <w:t>。它涵盖了该运动所形成的所有相关文件。</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68.</w:t>
      </w:r>
      <w:r w:rsidRPr="00FB48DF">
        <w:rPr>
          <w:sz w:val="21"/>
          <w:szCs w:val="21"/>
          <w:u w:color="000000"/>
          <w:lang w:eastAsia="zh-CN"/>
        </w:rPr>
        <w:tab/>
      </w:r>
      <w:r w:rsidRPr="00FB48DF">
        <w:rPr>
          <w:rFonts w:hAnsi="Arial" w:cs="Arial" w:hint="eastAsia"/>
          <w:sz w:val="21"/>
          <w:szCs w:val="21"/>
          <w:lang w:eastAsia="zh-CN"/>
        </w:rPr>
        <w:t>《波黑两性平等法</w:t>
      </w:r>
      <w:r w:rsidRPr="00FB48DF">
        <w:rPr>
          <w:rStyle w:val="atn"/>
          <w:rFonts w:hAnsi="Arial" w:cs="Arial" w:hint="eastAsia"/>
          <w:sz w:val="21"/>
          <w:szCs w:val="21"/>
          <w:lang w:eastAsia="zh-CN"/>
        </w:rPr>
        <w:t>》</w:t>
      </w:r>
      <w:r w:rsidRPr="00FB48DF">
        <w:rPr>
          <w:rFonts w:hAnsi="Arial" w:cs="Arial" w:hint="eastAsia"/>
          <w:sz w:val="21"/>
          <w:szCs w:val="21"/>
          <w:lang w:eastAsia="zh-CN"/>
        </w:rPr>
        <w:t>承认家庭暴力是基于性别的暴力的一种形式，并在第</w:t>
      </w:r>
      <w:r w:rsidRPr="00FB48DF">
        <w:rPr>
          <w:rFonts w:cs="Arial" w:hint="eastAsia"/>
          <w:sz w:val="21"/>
          <w:szCs w:val="21"/>
          <w:lang w:eastAsia="zh-CN"/>
        </w:rPr>
        <w:t>6</w:t>
      </w:r>
      <w:r w:rsidRPr="00FB48DF">
        <w:rPr>
          <w:rFonts w:hAnsi="Arial" w:cs="Arial" w:hint="eastAsia"/>
          <w:sz w:val="21"/>
          <w:szCs w:val="21"/>
          <w:lang w:eastAsia="zh-CN"/>
        </w:rPr>
        <w:t>条明确规定，基于性别的暴力包括发生在家庭内或住所内的暴力。根据联合国</w:t>
      </w:r>
      <w:r w:rsidRPr="00FB48DF">
        <w:rPr>
          <w:rStyle w:val="atn"/>
          <w:rFonts w:hAnsi="Arial" w:cs="Arial" w:hint="eastAsia"/>
          <w:sz w:val="21"/>
          <w:szCs w:val="21"/>
          <w:lang w:eastAsia="zh-CN"/>
        </w:rPr>
        <w:t>消除对妇女歧视</w:t>
      </w:r>
      <w:r w:rsidRPr="00FB48DF">
        <w:rPr>
          <w:rFonts w:hAnsi="Arial" w:cs="Arial" w:hint="eastAsia"/>
          <w:sz w:val="21"/>
          <w:szCs w:val="21"/>
          <w:lang w:eastAsia="zh-CN"/>
        </w:rPr>
        <w:t>委员会第</w:t>
      </w:r>
      <w:r w:rsidRPr="00FB48DF">
        <w:rPr>
          <w:rFonts w:cs="Arial" w:hint="eastAsia"/>
          <w:sz w:val="21"/>
          <w:szCs w:val="21"/>
          <w:lang w:eastAsia="zh-CN"/>
        </w:rPr>
        <w:t>19</w:t>
      </w:r>
      <w:r w:rsidRPr="00FB48DF">
        <w:rPr>
          <w:rFonts w:hAnsi="Arial" w:cs="Arial" w:hint="eastAsia"/>
          <w:sz w:val="21"/>
          <w:szCs w:val="21"/>
          <w:lang w:eastAsia="zh-CN"/>
        </w:rPr>
        <w:t>号一般性建议和欧洲委员会第（</w:t>
      </w:r>
      <w:r w:rsidRPr="00FB48DF">
        <w:rPr>
          <w:rFonts w:cs="Arial" w:hint="eastAsia"/>
          <w:sz w:val="21"/>
          <w:szCs w:val="21"/>
          <w:lang w:eastAsia="zh-CN"/>
        </w:rPr>
        <w:t>2002</w:t>
      </w:r>
      <w:r w:rsidRPr="00FB48DF">
        <w:rPr>
          <w:rFonts w:hAnsi="Arial" w:cs="Arial" w:hint="eastAsia"/>
          <w:sz w:val="21"/>
          <w:szCs w:val="21"/>
          <w:lang w:eastAsia="zh-CN"/>
        </w:rPr>
        <w:t>）</w:t>
      </w:r>
      <w:r w:rsidRPr="00FB48DF">
        <w:rPr>
          <w:rFonts w:cs="Arial" w:hint="eastAsia"/>
          <w:sz w:val="21"/>
          <w:szCs w:val="21"/>
          <w:lang w:eastAsia="zh-CN"/>
        </w:rPr>
        <w:t>5</w:t>
      </w:r>
      <w:r w:rsidRPr="00FB48DF">
        <w:rPr>
          <w:rFonts w:hAnsi="Arial" w:cs="Arial" w:hint="eastAsia"/>
          <w:sz w:val="21"/>
          <w:szCs w:val="21"/>
          <w:lang w:eastAsia="zh-CN"/>
        </w:rPr>
        <w:t>号建议，该法规定</w:t>
      </w:r>
      <w:r w:rsidRPr="00FB48DF">
        <w:rPr>
          <w:rStyle w:val="atn"/>
          <w:rFonts w:cs="Arial" w:hint="eastAsia"/>
          <w:sz w:val="21"/>
          <w:szCs w:val="21"/>
          <w:lang w:eastAsia="zh-CN"/>
        </w:rPr>
        <w:t>“</w:t>
      </w:r>
      <w:r w:rsidRPr="00FB48DF">
        <w:rPr>
          <w:rStyle w:val="atn"/>
          <w:rFonts w:hAnsi="Arial" w:cs="Arial" w:hint="eastAsia"/>
          <w:sz w:val="21"/>
          <w:szCs w:val="21"/>
          <w:lang w:eastAsia="zh-CN"/>
        </w:rPr>
        <w:t>性暴力</w:t>
      </w:r>
      <w:r w:rsidRPr="00FB48DF">
        <w:rPr>
          <w:rStyle w:val="atn"/>
          <w:rFonts w:cs="Arial" w:hint="eastAsia"/>
          <w:sz w:val="21"/>
          <w:szCs w:val="21"/>
          <w:lang w:eastAsia="zh-CN"/>
        </w:rPr>
        <w:t>”</w:t>
      </w:r>
      <w:r w:rsidRPr="00FB48DF">
        <w:rPr>
          <w:rStyle w:val="atn"/>
          <w:rFonts w:hAnsi="Arial" w:cs="Arial" w:hint="eastAsia"/>
          <w:sz w:val="21"/>
          <w:szCs w:val="21"/>
          <w:lang w:eastAsia="zh-CN"/>
        </w:rPr>
        <w:t>指的是</w:t>
      </w:r>
      <w:r w:rsidRPr="00FB48DF">
        <w:rPr>
          <w:rStyle w:val="atn"/>
          <w:rFonts w:cs="Arial" w:hint="eastAsia"/>
          <w:sz w:val="21"/>
          <w:szCs w:val="21"/>
          <w:lang w:eastAsia="zh-CN"/>
        </w:rPr>
        <w:t>“</w:t>
      </w:r>
      <w:r w:rsidRPr="00FB48DF">
        <w:rPr>
          <w:rFonts w:hAnsi="Arial" w:cs="Arial" w:hint="eastAsia"/>
          <w:sz w:val="21"/>
          <w:szCs w:val="21"/>
          <w:lang w:eastAsia="zh-CN"/>
        </w:rPr>
        <w:t>任何造成或可能造成生理、心理、性或经济损害或痛苦的行动，以及以阻碍一个人或一群人在公共和私人生活中享有其人权和自由的的行动相威胁。</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69.</w:t>
      </w:r>
      <w:r w:rsidRPr="00FB48DF">
        <w:rPr>
          <w:sz w:val="21"/>
          <w:szCs w:val="21"/>
          <w:u w:color="000000"/>
          <w:lang w:eastAsia="zh-CN"/>
        </w:rPr>
        <w:tab/>
      </w:r>
      <w:r w:rsidRPr="00FB48DF">
        <w:rPr>
          <w:rFonts w:hAnsi="Arial" w:cs="Arial" w:hint="eastAsia"/>
          <w:sz w:val="21"/>
          <w:szCs w:val="21"/>
          <w:lang w:eastAsia="zh-CN"/>
        </w:rPr>
        <w:t>防止家庭暴力实体法：波黑联邦《防止家庭暴力法》</w:t>
      </w:r>
      <w:r w:rsidR="009F60DE" w:rsidRPr="00FB48DF">
        <w:rPr>
          <w:rStyle w:val="FootnoteReference"/>
          <w:rFonts w:hAnsi="Arial" w:cs="Arial"/>
          <w:w w:val="100"/>
          <w:sz w:val="21"/>
          <w:szCs w:val="21"/>
          <w:lang w:eastAsia="zh-CN"/>
        </w:rPr>
        <w:footnoteReference w:customMarkFollows="1" w:id="11"/>
        <w:t>10</w:t>
      </w:r>
      <w:r w:rsidRPr="00FB48DF">
        <w:rPr>
          <w:rFonts w:hAnsi="Arial" w:cs="Arial" w:hint="eastAsia"/>
          <w:sz w:val="21"/>
          <w:szCs w:val="21"/>
          <w:lang w:eastAsia="zh-CN"/>
        </w:rPr>
        <w:t>和塞族共和国《防止家庭暴力法》</w:t>
      </w:r>
      <w:r w:rsidRPr="00FB48DF">
        <w:rPr>
          <w:rStyle w:val="FootnoteReference"/>
          <w:rFonts w:cs="Arial"/>
          <w:w w:val="100"/>
          <w:sz w:val="21"/>
          <w:szCs w:val="21"/>
          <w:lang w:eastAsia="zh-CN"/>
        </w:rPr>
        <w:footnoteReference w:customMarkFollows="1" w:id="12"/>
        <w:t>1</w:t>
      </w:r>
      <w:r w:rsidR="009F60DE" w:rsidRPr="00FB48DF">
        <w:rPr>
          <w:rStyle w:val="FootnoteReference"/>
          <w:rFonts w:cs="Arial" w:hint="eastAsia"/>
          <w:w w:val="100"/>
          <w:sz w:val="21"/>
          <w:szCs w:val="21"/>
          <w:lang w:eastAsia="zh-CN"/>
        </w:rPr>
        <w:t>1</w:t>
      </w:r>
      <w:r w:rsidRPr="00FB48DF">
        <w:rPr>
          <w:rFonts w:hAnsi="Arial" w:cs="Arial" w:hint="eastAsia"/>
          <w:sz w:val="21"/>
          <w:szCs w:val="21"/>
          <w:lang w:eastAsia="zh-CN"/>
        </w:rPr>
        <w:t>规定了防止家庭暴力案件的措施和保障机制。</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70.</w:t>
      </w:r>
      <w:r w:rsidRPr="00FB48DF">
        <w:rPr>
          <w:sz w:val="21"/>
          <w:szCs w:val="21"/>
          <w:u w:color="000000"/>
          <w:lang w:eastAsia="zh-CN"/>
        </w:rPr>
        <w:tab/>
      </w:r>
      <w:r w:rsidRPr="00FB48DF">
        <w:rPr>
          <w:rFonts w:hAnsi="Arial" w:cs="Arial" w:hint="eastAsia"/>
          <w:sz w:val="21"/>
          <w:szCs w:val="21"/>
          <w:lang w:eastAsia="zh-CN"/>
        </w:rPr>
        <w:t>按照第</w:t>
      </w:r>
      <w:r w:rsidRPr="00FB48DF">
        <w:rPr>
          <w:rFonts w:cs="Arial" w:hint="eastAsia"/>
          <w:sz w:val="21"/>
          <w:szCs w:val="21"/>
          <w:lang w:eastAsia="zh-CN"/>
        </w:rPr>
        <w:t>26</w:t>
      </w:r>
      <w:r w:rsidRPr="00FB48DF">
        <w:rPr>
          <w:rFonts w:hAnsi="Arial" w:cs="Arial" w:hint="eastAsia"/>
          <w:sz w:val="21"/>
          <w:szCs w:val="21"/>
          <w:lang w:eastAsia="zh-CN"/>
        </w:rPr>
        <w:t>号建议（</w:t>
      </w:r>
      <w:r w:rsidRPr="00FB48DF">
        <w:rPr>
          <w:rFonts w:cs="Arial" w:hint="eastAsia"/>
          <w:sz w:val="21"/>
          <w:szCs w:val="21"/>
          <w:lang w:eastAsia="zh-CN"/>
        </w:rPr>
        <w:t>CEDAW/C/BIH/CO/3</w:t>
      </w:r>
      <w:r w:rsidRPr="00FB48DF">
        <w:rPr>
          <w:rFonts w:hAnsi="Arial" w:cs="Arial" w:hint="eastAsia"/>
          <w:sz w:val="21"/>
          <w:szCs w:val="21"/>
          <w:lang w:eastAsia="zh-CN"/>
        </w:rPr>
        <w:t>）（附件五），考虑到不同的实体和行政结构，实体两性问题中心正在修订防止家庭暴力法，力求尽最大可能统一实体法。</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71.</w:t>
      </w:r>
      <w:r w:rsidRPr="00FB48DF">
        <w:rPr>
          <w:sz w:val="21"/>
          <w:szCs w:val="21"/>
          <w:u w:color="000000"/>
          <w:lang w:eastAsia="zh-CN"/>
        </w:rPr>
        <w:tab/>
      </w:r>
      <w:r w:rsidRPr="00FB48DF">
        <w:rPr>
          <w:rFonts w:cs="Arial" w:hint="eastAsia"/>
          <w:sz w:val="21"/>
          <w:szCs w:val="21"/>
          <w:lang w:eastAsia="zh-CN"/>
        </w:rPr>
        <w:t>2007</w:t>
      </w:r>
      <w:r w:rsidRPr="00FB48DF">
        <w:rPr>
          <w:rFonts w:hAnsi="Arial" w:cs="Arial" w:hint="eastAsia"/>
          <w:sz w:val="21"/>
          <w:szCs w:val="21"/>
          <w:lang w:eastAsia="zh-CN"/>
        </w:rPr>
        <w:t>年，波黑联邦两性问题中心与联邦司法部合作，在所有</w:t>
      </w:r>
      <w:r w:rsidRPr="00FB48DF">
        <w:rPr>
          <w:rFonts w:cs="Arial" w:hint="eastAsia"/>
          <w:sz w:val="21"/>
          <w:szCs w:val="21"/>
          <w:lang w:eastAsia="zh-CN"/>
        </w:rPr>
        <w:t>10</w:t>
      </w:r>
      <w:r w:rsidRPr="00FB48DF">
        <w:rPr>
          <w:rFonts w:hAnsi="Arial" w:cs="Arial" w:hint="eastAsia"/>
          <w:sz w:val="21"/>
          <w:szCs w:val="21"/>
          <w:lang w:eastAsia="zh-CN"/>
        </w:rPr>
        <w:t>个县组织了公众讨论，目的是分析《防止家庭暴力法》的执行情况。除其他外，强调所有提供保护者在起诉家庭暴力案件中有必要相互合作。基于这一点，波黑联邦两性问题中心发起了修订波黑联邦《防止家庭暴力法</w:t>
      </w:r>
      <w:r w:rsidRPr="00FB48DF">
        <w:rPr>
          <w:rStyle w:val="atn"/>
          <w:rFonts w:hAnsi="Arial" w:cs="Arial" w:hint="eastAsia"/>
          <w:sz w:val="21"/>
          <w:szCs w:val="21"/>
          <w:lang w:eastAsia="zh-CN"/>
        </w:rPr>
        <w:t>》的</w:t>
      </w:r>
      <w:r w:rsidRPr="00FB48DF">
        <w:rPr>
          <w:rFonts w:hAnsi="Arial" w:cs="Arial" w:hint="eastAsia"/>
          <w:sz w:val="21"/>
          <w:szCs w:val="21"/>
          <w:lang w:eastAsia="zh-CN"/>
        </w:rPr>
        <w:t>倡议</w:t>
      </w:r>
      <w:r w:rsidRPr="00FB48DF">
        <w:rPr>
          <w:rFonts w:eastAsia="MS Mincho" w:cs="MS Mincho" w:hint="eastAsia"/>
          <w:sz w:val="21"/>
          <w:szCs w:val="21"/>
          <w:lang w:eastAsia="zh-CN"/>
        </w:rPr>
        <w:t xml:space="preserve"> </w:t>
      </w:r>
      <w:r w:rsidRPr="00FB48DF">
        <w:rPr>
          <w:rFonts w:eastAsia="MS Mincho" w:hAnsi="MS Mincho" w:cs="MS Mincho" w:hint="eastAsia"/>
          <w:sz w:val="21"/>
          <w:szCs w:val="21"/>
          <w:lang w:eastAsia="zh-CN"/>
        </w:rPr>
        <w:t>​​</w:t>
      </w:r>
      <w:r w:rsidRPr="00FB48DF">
        <w:rPr>
          <w:rFonts w:hAnsi="Arial" w:cs="Arial" w:hint="eastAsia"/>
          <w:sz w:val="21"/>
          <w:szCs w:val="21"/>
          <w:lang w:eastAsia="zh-CN"/>
        </w:rPr>
        <w:t>。</w:t>
      </w:r>
      <w:r w:rsidRPr="00FB48DF">
        <w:rPr>
          <w:rFonts w:cs="Arial" w:hint="eastAsia"/>
          <w:sz w:val="21"/>
          <w:szCs w:val="21"/>
          <w:lang w:eastAsia="zh-CN"/>
        </w:rPr>
        <w:t>2010</w:t>
      </w:r>
      <w:r w:rsidRPr="00FB48DF">
        <w:rPr>
          <w:rFonts w:hAnsi="Arial" w:cs="Arial" w:hint="eastAsia"/>
          <w:sz w:val="21"/>
          <w:szCs w:val="21"/>
          <w:lang w:eastAsia="zh-CN"/>
        </w:rPr>
        <w:t>年</w:t>
      </w:r>
      <w:r w:rsidRPr="00FB48DF">
        <w:rPr>
          <w:rFonts w:cs="Arial" w:hint="eastAsia"/>
          <w:sz w:val="21"/>
          <w:szCs w:val="21"/>
          <w:lang w:eastAsia="zh-CN"/>
        </w:rPr>
        <w:t>7</w:t>
      </w:r>
      <w:r w:rsidRPr="00FB48DF">
        <w:rPr>
          <w:rFonts w:hAnsi="Arial" w:cs="Arial" w:hint="eastAsia"/>
          <w:sz w:val="21"/>
          <w:szCs w:val="21"/>
          <w:lang w:eastAsia="zh-CN"/>
        </w:rPr>
        <w:t>月拟议的新的防止家庭暴力法被提交议会程序，议会两院一读通过了该法。</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72.</w:t>
      </w:r>
      <w:r w:rsidRPr="00FB48DF">
        <w:rPr>
          <w:sz w:val="21"/>
          <w:szCs w:val="21"/>
          <w:u w:color="000000"/>
          <w:lang w:eastAsia="zh-CN"/>
        </w:rPr>
        <w:tab/>
      </w:r>
      <w:r w:rsidRPr="00FB48DF">
        <w:rPr>
          <w:rFonts w:hint="eastAsia"/>
          <w:sz w:val="21"/>
          <w:szCs w:val="21"/>
          <w:lang w:eastAsia="zh-CN"/>
        </w:rPr>
        <w:t>通过了《</w:t>
      </w:r>
      <w:r w:rsidRPr="00FB48DF">
        <w:rPr>
          <w:rFonts w:hint="eastAsia"/>
          <w:sz w:val="21"/>
          <w:szCs w:val="21"/>
          <w:lang w:eastAsia="zh-CN"/>
        </w:rPr>
        <w:t>2009-2011</w:t>
      </w:r>
      <w:r w:rsidRPr="00FB48DF">
        <w:rPr>
          <w:rFonts w:hint="eastAsia"/>
          <w:sz w:val="21"/>
          <w:szCs w:val="21"/>
          <w:lang w:eastAsia="zh-CN"/>
        </w:rPr>
        <w:t>年波黑防止和打击家庭暴力国家战略》。一个跨部门工作组正起草该战略。战略包括在波斯尼亚和黑塞哥维那一级正实施的各项活动，</w:t>
      </w:r>
      <w:r w:rsidRPr="00FB48DF">
        <w:rPr>
          <w:rFonts w:hAnsi="Arial" w:cs="Arial" w:hint="eastAsia"/>
          <w:sz w:val="21"/>
          <w:szCs w:val="21"/>
          <w:lang w:eastAsia="zh-CN"/>
        </w:rPr>
        <w:t>以及为有效开展活动而协调和执行实体战略和行动计划。国家一级的活动之一是制定收集家庭暴力统计数据的统一方法，特别是考虑到波黑现有数据杂乱无章的情况。这些活动正在实施中。</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73.</w:t>
      </w:r>
      <w:r w:rsidRPr="00FB48DF">
        <w:rPr>
          <w:sz w:val="21"/>
          <w:szCs w:val="21"/>
          <w:u w:color="000000"/>
          <w:lang w:eastAsia="zh-CN"/>
        </w:rPr>
        <w:tab/>
      </w:r>
      <w:r w:rsidRPr="00FB48DF">
        <w:rPr>
          <w:rFonts w:hAnsi="Arial" w:cs="Arial" w:hint="eastAsia"/>
          <w:sz w:val="21"/>
          <w:szCs w:val="21"/>
          <w:lang w:eastAsia="zh-CN"/>
        </w:rPr>
        <w:t>两性平等机构已编制《关于</w:t>
      </w:r>
      <w:r w:rsidRPr="00FB48DF">
        <w:rPr>
          <w:rFonts w:cs="Arial" w:hint="eastAsia"/>
          <w:sz w:val="21"/>
          <w:szCs w:val="21"/>
          <w:lang w:eastAsia="zh-CN"/>
        </w:rPr>
        <w:t>2009</w:t>
      </w:r>
      <w:r w:rsidRPr="00FB48DF">
        <w:rPr>
          <w:rFonts w:hAnsi="Arial" w:cs="Arial" w:hint="eastAsia"/>
          <w:sz w:val="21"/>
          <w:szCs w:val="21"/>
          <w:lang w:eastAsia="zh-CN"/>
        </w:rPr>
        <w:t>年波斯尼亚和黑塞哥维那防止和打击家庭暴力战略（</w:t>
      </w:r>
      <w:r w:rsidRPr="00FB48DF">
        <w:rPr>
          <w:rFonts w:cs="Arial" w:hint="eastAsia"/>
          <w:sz w:val="21"/>
          <w:szCs w:val="21"/>
          <w:lang w:eastAsia="zh-CN"/>
        </w:rPr>
        <w:t>2009-2011</w:t>
      </w:r>
      <w:r w:rsidRPr="00FB48DF">
        <w:rPr>
          <w:rFonts w:hAnsi="Arial" w:cs="Arial" w:hint="eastAsia"/>
          <w:sz w:val="21"/>
          <w:szCs w:val="21"/>
          <w:lang w:eastAsia="zh-CN"/>
        </w:rPr>
        <w:t>年）执行情况的报告》。部长会议在</w:t>
      </w:r>
      <w:smartTag w:uri="urn:schemas-microsoft-com:office:smarttags" w:element="chsdate">
        <w:smartTagPr>
          <w:attr w:name="Year" w:val="2010"/>
          <w:attr w:name="Month" w:val="6"/>
          <w:attr w:name="Day" w:val="24"/>
          <w:attr w:name="IsLunarDate" w:val="False"/>
          <w:attr w:name="IsROCDate" w:val="False"/>
        </w:smartTagPr>
        <w:r w:rsidRPr="00FB48DF">
          <w:rPr>
            <w:rFonts w:cs="Arial" w:hint="eastAsia"/>
            <w:sz w:val="21"/>
            <w:szCs w:val="21"/>
            <w:lang w:eastAsia="zh-CN"/>
          </w:rPr>
          <w:t>2010</w:t>
        </w:r>
        <w:r w:rsidRPr="00FB48DF">
          <w:rPr>
            <w:rFonts w:hAnsi="Arial" w:cs="Arial" w:hint="eastAsia"/>
            <w:sz w:val="21"/>
            <w:szCs w:val="21"/>
            <w:lang w:eastAsia="zh-CN"/>
          </w:rPr>
          <w:t>年</w:t>
        </w:r>
        <w:r w:rsidRPr="00FB48DF">
          <w:rPr>
            <w:rFonts w:cs="Arial" w:hint="eastAsia"/>
            <w:sz w:val="21"/>
            <w:szCs w:val="21"/>
            <w:lang w:eastAsia="zh-CN"/>
          </w:rPr>
          <w:t>6</w:t>
        </w:r>
        <w:r w:rsidRPr="00FB48DF">
          <w:rPr>
            <w:rFonts w:hAnsi="Arial" w:cs="Arial" w:hint="eastAsia"/>
            <w:sz w:val="21"/>
            <w:szCs w:val="21"/>
            <w:lang w:eastAsia="zh-CN"/>
          </w:rPr>
          <w:t>月</w:t>
        </w:r>
        <w:r w:rsidRPr="00FB48DF">
          <w:rPr>
            <w:rFonts w:cs="Arial" w:hint="eastAsia"/>
            <w:sz w:val="21"/>
            <w:szCs w:val="21"/>
            <w:lang w:eastAsia="zh-CN"/>
          </w:rPr>
          <w:t>24</w:t>
        </w:r>
        <w:r w:rsidRPr="00FB48DF">
          <w:rPr>
            <w:rFonts w:hAnsi="Arial" w:cs="Arial" w:hint="eastAsia"/>
            <w:sz w:val="21"/>
            <w:szCs w:val="21"/>
            <w:lang w:eastAsia="zh-CN"/>
          </w:rPr>
          <w:t>日</w:t>
        </w:r>
      </w:smartTag>
      <w:r w:rsidRPr="00FB48DF">
        <w:rPr>
          <w:rFonts w:hAnsi="Arial" w:cs="Arial" w:hint="eastAsia"/>
          <w:sz w:val="21"/>
          <w:szCs w:val="21"/>
          <w:lang w:eastAsia="zh-CN"/>
        </w:rPr>
        <w:t>举行的第</w:t>
      </w:r>
      <w:r w:rsidRPr="00FB48DF">
        <w:rPr>
          <w:rFonts w:cs="Arial" w:hint="eastAsia"/>
          <w:sz w:val="21"/>
          <w:szCs w:val="21"/>
          <w:lang w:eastAsia="zh-CN"/>
        </w:rPr>
        <w:t>125</w:t>
      </w:r>
      <w:r w:rsidRPr="00FB48DF">
        <w:rPr>
          <w:rFonts w:hAnsi="Arial" w:cs="Arial" w:hint="eastAsia"/>
          <w:sz w:val="21"/>
          <w:szCs w:val="21"/>
          <w:lang w:eastAsia="zh-CN"/>
        </w:rPr>
        <w:t>届会议上通过了该报告。已将报告及结论和建议提交波黑五个议会委员会的成员。</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74.</w:t>
      </w:r>
      <w:r w:rsidRPr="00FB48DF">
        <w:rPr>
          <w:sz w:val="21"/>
          <w:szCs w:val="21"/>
          <w:u w:color="000000"/>
          <w:lang w:eastAsia="zh-CN"/>
        </w:rPr>
        <w:tab/>
      </w:r>
      <w:r w:rsidRPr="00FB48DF">
        <w:rPr>
          <w:rFonts w:hAnsi="Arial" w:cs="Arial" w:hint="eastAsia"/>
          <w:sz w:val="21"/>
          <w:szCs w:val="21"/>
          <w:lang w:eastAsia="zh-CN"/>
        </w:rPr>
        <w:t>塞族共和国政府</w:t>
      </w:r>
      <w:r w:rsidRPr="00FB48DF">
        <w:rPr>
          <w:rFonts w:cs="Arial" w:hint="eastAsia"/>
          <w:sz w:val="21"/>
          <w:szCs w:val="21"/>
          <w:lang w:eastAsia="zh-CN"/>
        </w:rPr>
        <w:t>2007</w:t>
      </w:r>
      <w:r w:rsidRPr="00FB48DF">
        <w:rPr>
          <w:rFonts w:hAnsi="Arial" w:cs="Arial" w:hint="eastAsia"/>
          <w:sz w:val="21"/>
          <w:szCs w:val="21"/>
          <w:lang w:eastAsia="zh-CN"/>
        </w:rPr>
        <w:t>年通过了《</w:t>
      </w:r>
      <w:r w:rsidRPr="00FB48DF">
        <w:rPr>
          <w:rFonts w:cs="Arial" w:hint="eastAsia"/>
          <w:sz w:val="21"/>
          <w:szCs w:val="21"/>
          <w:lang w:eastAsia="zh-CN"/>
        </w:rPr>
        <w:t>2007-2009</w:t>
      </w:r>
      <w:r w:rsidRPr="00FB48DF">
        <w:rPr>
          <w:rFonts w:hAnsi="Arial" w:cs="Arial" w:hint="eastAsia"/>
          <w:sz w:val="21"/>
          <w:szCs w:val="21"/>
          <w:lang w:eastAsia="zh-CN"/>
        </w:rPr>
        <w:t>年塞族共和国打击家庭暴力行动计划》，《计划》得以成功实施。</w:t>
      </w:r>
      <w:r w:rsidRPr="00FB48DF">
        <w:rPr>
          <w:rStyle w:val="hps"/>
          <w:rFonts w:cs="Arial" w:hint="eastAsia"/>
          <w:sz w:val="21"/>
          <w:szCs w:val="21"/>
          <w:lang w:eastAsia="zh-CN"/>
        </w:rPr>
        <w:t>2008</w:t>
      </w:r>
      <w:r w:rsidRPr="00FB48DF">
        <w:rPr>
          <w:rStyle w:val="hps"/>
          <w:rFonts w:hAnsi="Arial" w:cs="Arial" w:hint="eastAsia"/>
          <w:sz w:val="21"/>
          <w:szCs w:val="21"/>
          <w:lang w:eastAsia="zh-CN"/>
        </w:rPr>
        <w:t>年和</w:t>
      </w:r>
      <w:r w:rsidRPr="00FB48DF">
        <w:rPr>
          <w:rFonts w:cs="Arial" w:hint="eastAsia"/>
          <w:sz w:val="21"/>
          <w:szCs w:val="21"/>
          <w:lang w:eastAsia="zh-CN"/>
        </w:rPr>
        <w:t>2009</w:t>
      </w:r>
      <w:r w:rsidRPr="00FB48DF">
        <w:rPr>
          <w:rFonts w:hAnsi="Arial" w:cs="Arial" w:hint="eastAsia"/>
          <w:sz w:val="21"/>
          <w:szCs w:val="21"/>
          <w:lang w:eastAsia="zh-CN"/>
        </w:rPr>
        <w:t>年被宣布为塞族共和国打击家庭暴力年。塞族共和国政府在财政上支持为暴力受害者提供安全住所</w:t>
      </w:r>
      <w:r w:rsidRPr="00FB48DF">
        <w:rPr>
          <w:rFonts w:cs="Arial" w:hint="eastAsia"/>
          <w:sz w:val="21"/>
          <w:szCs w:val="21"/>
          <w:lang w:eastAsia="zh-CN"/>
        </w:rPr>
        <w:t>/</w:t>
      </w:r>
      <w:r w:rsidRPr="00FB48DF">
        <w:rPr>
          <w:rFonts w:hAnsi="Arial" w:cs="Arial" w:hint="eastAsia"/>
          <w:sz w:val="21"/>
          <w:szCs w:val="21"/>
          <w:lang w:eastAsia="zh-CN"/>
        </w:rPr>
        <w:t>庇护所的工作。</w:t>
      </w:r>
      <w:r w:rsidRPr="00FB48DF">
        <w:rPr>
          <w:rFonts w:cs="Arial" w:hint="eastAsia"/>
          <w:sz w:val="21"/>
          <w:szCs w:val="21"/>
          <w:lang w:eastAsia="zh-CN"/>
        </w:rPr>
        <w:t>2010</w:t>
      </w:r>
      <w:r w:rsidRPr="00FB48DF">
        <w:rPr>
          <w:rFonts w:hAnsi="Arial" w:cs="Arial" w:hint="eastAsia"/>
          <w:sz w:val="21"/>
          <w:szCs w:val="21"/>
          <w:lang w:eastAsia="zh-CN"/>
        </w:rPr>
        <w:t>年末，塞族共和国国民议会通过了《</w:t>
      </w:r>
      <w:r w:rsidRPr="00FB48DF">
        <w:rPr>
          <w:rFonts w:cs="Arial" w:hint="eastAsia"/>
          <w:sz w:val="21"/>
          <w:szCs w:val="21"/>
          <w:lang w:eastAsia="zh-CN"/>
        </w:rPr>
        <w:t>2013</w:t>
      </w:r>
      <w:r w:rsidRPr="00FB48DF">
        <w:rPr>
          <w:rFonts w:hAnsi="Arial" w:cs="Arial" w:hint="eastAsia"/>
          <w:sz w:val="21"/>
          <w:szCs w:val="21"/>
          <w:lang w:eastAsia="zh-CN"/>
        </w:rPr>
        <w:t>年以前塞族共和国打击家庭暴力战略》。</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75.</w:t>
      </w:r>
      <w:r w:rsidRPr="00FB48DF">
        <w:rPr>
          <w:sz w:val="21"/>
          <w:szCs w:val="21"/>
          <w:u w:color="000000"/>
          <w:lang w:eastAsia="zh-CN"/>
        </w:rPr>
        <w:tab/>
      </w:r>
      <w:r w:rsidRPr="00FB48DF">
        <w:rPr>
          <w:rFonts w:hAnsi="Arial" w:cs="Arial" w:hint="eastAsia"/>
          <w:sz w:val="21"/>
          <w:szCs w:val="21"/>
          <w:lang w:eastAsia="zh-CN"/>
        </w:rPr>
        <w:t>在执行塞族共和国《行动计划》各项活动期间，对现行立法及其他文件进行了修订，并通过了新立法和有关家庭暴力的其他文件，对警官、社会福利中心员工、卫生保健工作者、管理者和中小学教育家</w:t>
      </w:r>
      <w:r w:rsidRPr="00FB48DF">
        <w:rPr>
          <w:rFonts w:cs="Arial" w:hint="eastAsia"/>
          <w:sz w:val="21"/>
          <w:szCs w:val="21"/>
          <w:lang w:eastAsia="zh-CN"/>
        </w:rPr>
        <w:t>/</w:t>
      </w:r>
      <w:r w:rsidRPr="00FB48DF">
        <w:rPr>
          <w:rFonts w:hAnsi="Arial" w:cs="Arial" w:hint="eastAsia"/>
          <w:sz w:val="21"/>
          <w:szCs w:val="21"/>
          <w:lang w:eastAsia="zh-CN"/>
        </w:rPr>
        <w:t>心理学家、法官和检察官进行了培训，改进了机构</w:t>
      </w:r>
      <w:r w:rsidRPr="00FB48DF">
        <w:rPr>
          <w:rFonts w:cs="Arial" w:hint="eastAsia"/>
          <w:sz w:val="21"/>
          <w:szCs w:val="21"/>
          <w:lang w:eastAsia="zh-CN"/>
        </w:rPr>
        <w:t>——</w:t>
      </w:r>
      <w:r w:rsidRPr="00FB48DF">
        <w:rPr>
          <w:rFonts w:hAnsi="Arial" w:cs="Arial" w:hint="eastAsia"/>
          <w:sz w:val="21"/>
          <w:szCs w:val="21"/>
          <w:lang w:eastAsia="zh-CN"/>
        </w:rPr>
        <w:t>保护提供者的做法，加强了其有效应用法律的能力，并改进了机构和非政府组织之间的合作。</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76.</w:t>
      </w:r>
      <w:r w:rsidRPr="00FB48DF">
        <w:rPr>
          <w:sz w:val="21"/>
          <w:szCs w:val="21"/>
          <w:u w:color="000000"/>
          <w:lang w:eastAsia="zh-CN"/>
        </w:rPr>
        <w:tab/>
      </w:r>
      <w:r w:rsidRPr="00FB48DF">
        <w:rPr>
          <w:rFonts w:hAnsi="Arial" w:cs="Arial" w:hint="eastAsia"/>
          <w:sz w:val="21"/>
          <w:szCs w:val="21"/>
          <w:lang w:eastAsia="zh-CN"/>
        </w:rPr>
        <w:t>波黑联邦政府通过了《</w:t>
      </w:r>
      <w:r w:rsidRPr="00FB48DF">
        <w:rPr>
          <w:rFonts w:cs="Arial" w:hint="eastAsia"/>
          <w:sz w:val="21"/>
          <w:szCs w:val="21"/>
          <w:lang w:eastAsia="zh-CN"/>
        </w:rPr>
        <w:t>2009-2010</w:t>
      </w:r>
      <w:r w:rsidRPr="00FB48DF">
        <w:rPr>
          <w:rFonts w:hAnsi="Arial" w:cs="Arial" w:hint="eastAsia"/>
          <w:sz w:val="21"/>
          <w:szCs w:val="21"/>
          <w:lang w:eastAsia="zh-CN"/>
        </w:rPr>
        <w:t>年波黑联邦防止家庭暴力战略计划》。已按计划执行约</w:t>
      </w:r>
      <w:r w:rsidRPr="00FB48DF">
        <w:rPr>
          <w:rFonts w:cs="Arial" w:hint="eastAsia"/>
          <w:sz w:val="21"/>
          <w:szCs w:val="21"/>
          <w:lang w:eastAsia="zh-CN"/>
        </w:rPr>
        <w:t>65</w:t>
      </w:r>
      <w:r w:rsidR="004311EB" w:rsidRPr="00FB48DF">
        <w:rPr>
          <w:rFonts w:cs="Arial" w:hint="eastAsia"/>
          <w:sz w:val="21"/>
          <w:szCs w:val="21"/>
          <w:lang w:eastAsia="zh-CN"/>
        </w:rPr>
        <w:t>%</w:t>
      </w:r>
      <w:r w:rsidRPr="00FB48DF">
        <w:rPr>
          <w:rFonts w:hAnsi="Arial" w:cs="Arial" w:hint="eastAsia"/>
          <w:sz w:val="21"/>
          <w:szCs w:val="21"/>
          <w:lang w:eastAsia="zh-CN"/>
        </w:rPr>
        <w:t>的活动，这些活动涉及修订法例、网络、专业服务、教育和提高专业人士和公众的认识、建立一个单一的数据库、开设一条举报家庭暴力的热线以及开展关于家庭暴力原因的研究。最低程度的执行指的是立法修正案。</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77.</w:t>
      </w:r>
      <w:r w:rsidRPr="00FB48DF">
        <w:rPr>
          <w:sz w:val="21"/>
          <w:szCs w:val="21"/>
          <w:u w:color="000000"/>
          <w:lang w:eastAsia="zh-CN"/>
        </w:rPr>
        <w:tab/>
      </w:r>
      <w:r w:rsidRPr="00FB48DF">
        <w:rPr>
          <w:rFonts w:hAnsi="Arial" w:cs="Arial" w:hint="eastAsia"/>
          <w:sz w:val="21"/>
          <w:szCs w:val="21"/>
          <w:lang w:eastAsia="zh-CN"/>
        </w:rPr>
        <w:t>波黑联邦已编制卫生保健工作者培训手册，并为受命代表县卫生部的</w:t>
      </w:r>
      <w:r w:rsidRPr="00FB48DF">
        <w:rPr>
          <w:rFonts w:cs="Arial" w:hint="eastAsia"/>
          <w:sz w:val="21"/>
          <w:szCs w:val="21"/>
          <w:lang w:eastAsia="zh-CN"/>
        </w:rPr>
        <w:t>20</w:t>
      </w:r>
      <w:r w:rsidRPr="00FB48DF">
        <w:rPr>
          <w:rFonts w:hAnsi="Arial" w:cs="Arial" w:hint="eastAsia"/>
          <w:sz w:val="21"/>
          <w:szCs w:val="21"/>
          <w:lang w:eastAsia="zh-CN"/>
        </w:rPr>
        <w:t>名专业人士（医生和护士）进行了培训员培训。他们在</w:t>
      </w:r>
      <w:r w:rsidRPr="00FB48DF">
        <w:rPr>
          <w:rFonts w:cs="Arial" w:hint="eastAsia"/>
          <w:sz w:val="21"/>
          <w:szCs w:val="21"/>
          <w:lang w:eastAsia="zh-CN"/>
        </w:rPr>
        <w:t>28</w:t>
      </w:r>
      <w:r w:rsidRPr="00FB48DF">
        <w:rPr>
          <w:rFonts w:hAnsi="Arial" w:cs="Arial" w:hint="eastAsia"/>
          <w:sz w:val="21"/>
          <w:szCs w:val="21"/>
          <w:lang w:eastAsia="zh-CN"/>
        </w:rPr>
        <w:t>个医疗卫生机构进行培训，培训了</w:t>
      </w:r>
      <w:r w:rsidRPr="00FB48DF">
        <w:rPr>
          <w:rFonts w:cs="Arial" w:hint="eastAsia"/>
          <w:sz w:val="21"/>
          <w:szCs w:val="21"/>
          <w:lang w:eastAsia="zh-CN"/>
        </w:rPr>
        <w:t>895</w:t>
      </w:r>
      <w:r w:rsidRPr="00FB48DF">
        <w:rPr>
          <w:rFonts w:hAnsi="Arial" w:cs="Arial" w:hint="eastAsia"/>
          <w:sz w:val="21"/>
          <w:szCs w:val="21"/>
          <w:lang w:eastAsia="zh-CN"/>
        </w:rPr>
        <w:t>名保健工作者。这些活动的资金部分由两性平等机构和联邦卫生部提供。</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78.</w:t>
      </w:r>
      <w:r w:rsidRPr="00FB48DF">
        <w:rPr>
          <w:sz w:val="21"/>
          <w:szCs w:val="21"/>
          <w:u w:color="000000"/>
          <w:lang w:eastAsia="zh-CN"/>
        </w:rPr>
        <w:tab/>
      </w:r>
      <w:r w:rsidRPr="00FB48DF">
        <w:rPr>
          <w:rFonts w:hint="eastAsia"/>
          <w:sz w:val="21"/>
          <w:szCs w:val="21"/>
          <w:lang w:eastAsia="zh-CN"/>
        </w:rPr>
        <w:t>为培训</w:t>
      </w:r>
      <w:r w:rsidRPr="00FB48DF">
        <w:rPr>
          <w:rFonts w:hAnsi="Arial" w:cs="Arial" w:hint="eastAsia"/>
          <w:sz w:val="21"/>
          <w:szCs w:val="21"/>
          <w:lang w:eastAsia="zh-CN"/>
        </w:rPr>
        <w:t>社会福利中心专业人士、警官和波黑联邦教育机构的工作人员撰写手册的工作进入了收尾阶段。</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79.</w:t>
      </w:r>
      <w:r w:rsidRPr="00FB48DF">
        <w:rPr>
          <w:sz w:val="21"/>
          <w:szCs w:val="21"/>
          <w:u w:color="000000"/>
          <w:lang w:eastAsia="zh-CN"/>
        </w:rPr>
        <w:tab/>
      </w:r>
      <w:r w:rsidRPr="00FB48DF">
        <w:rPr>
          <w:rFonts w:hAnsi="Arial" w:cs="Arial" w:hint="eastAsia"/>
          <w:sz w:val="21"/>
          <w:szCs w:val="21"/>
          <w:lang w:eastAsia="zh-CN"/>
        </w:rPr>
        <w:t>计划与统计局合作在波黑全国开展关于对妇女的暴力行为普遍存在的研究。这项研究的一部分包括家庭暴力的原因。</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80.</w:t>
      </w:r>
      <w:r w:rsidRPr="00FB48DF">
        <w:rPr>
          <w:sz w:val="21"/>
          <w:szCs w:val="21"/>
          <w:u w:color="000000"/>
          <w:lang w:eastAsia="zh-CN"/>
        </w:rPr>
        <w:tab/>
      </w:r>
      <w:r w:rsidRPr="00FB48DF">
        <w:rPr>
          <w:rFonts w:cs="Arial" w:hint="eastAsia"/>
          <w:sz w:val="21"/>
          <w:szCs w:val="21"/>
          <w:lang w:eastAsia="zh-CN"/>
        </w:rPr>
        <w:t>2008</w:t>
      </w:r>
      <w:r w:rsidRPr="00FB48DF">
        <w:rPr>
          <w:rFonts w:hAnsi="Arial" w:cs="Arial" w:hint="eastAsia"/>
          <w:sz w:val="21"/>
          <w:szCs w:val="21"/>
          <w:lang w:eastAsia="zh-CN"/>
        </w:rPr>
        <w:t>和</w:t>
      </w:r>
      <w:r w:rsidRPr="00FB48DF">
        <w:rPr>
          <w:rFonts w:cs="Arial" w:hint="eastAsia"/>
          <w:sz w:val="21"/>
          <w:szCs w:val="21"/>
          <w:lang w:eastAsia="zh-CN"/>
        </w:rPr>
        <w:t>2009</w:t>
      </w:r>
      <w:r w:rsidRPr="00FB48DF">
        <w:rPr>
          <w:rFonts w:hAnsi="Arial" w:cs="Arial" w:hint="eastAsia"/>
          <w:sz w:val="21"/>
          <w:szCs w:val="21"/>
          <w:lang w:eastAsia="zh-CN"/>
        </w:rPr>
        <w:t>年，两性平等机构资助了预防和打击家庭暴力的活动，以此支持实体两性问题中心的工作。这些活动包括：编制家庭暴力法律框架及其在塞族共和国实际应用情况的分析报告，举行</w:t>
      </w:r>
      <w:r w:rsidRPr="00FB48DF">
        <w:rPr>
          <w:rFonts w:cs="Arial" w:hint="eastAsia"/>
          <w:sz w:val="21"/>
          <w:szCs w:val="21"/>
          <w:lang w:eastAsia="zh-CN"/>
        </w:rPr>
        <w:t>2008</w:t>
      </w:r>
      <w:r w:rsidRPr="00FB48DF">
        <w:rPr>
          <w:rFonts w:hAnsi="Arial" w:cs="Arial" w:hint="eastAsia"/>
          <w:sz w:val="21"/>
          <w:szCs w:val="21"/>
          <w:lang w:eastAsia="zh-CN"/>
        </w:rPr>
        <w:t>和</w:t>
      </w:r>
      <w:r w:rsidRPr="00FB48DF">
        <w:rPr>
          <w:rFonts w:cs="Arial" w:hint="eastAsia"/>
          <w:sz w:val="21"/>
          <w:szCs w:val="21"/>
          <w:lang w:eastAsia="zh-CN"/>
        </w:rPr>
        <w:t>2009</w:t>
      </w:r>
      <w:r w:rsidRPr="00FB48DF">
        <w:rPr>
          <w:rFonts w:hAnsi="Arial" w:cs="Arial" w:hint="eastAsia"/>
          <w:sz w:val="21"/>
          <w:szCs w:val="21"/>
          <w:lang w:eastAsia="zh-CN"/>
        </w:rPr>
        <w:t>年与塞族共和国《制止家庭暴力行动计划》有关的公共讨论，以及印发和宣传</w:t>
      </w:r>
      <w:r w:rsidRPr="00FB48DF">
        <w:rPr>
          <w:rFonts w:cs="Arial" w:hint="eastAsia"/>
          <w:sz w:val="21"/>
          <w:szCs w:val="21"/>
          <w:lang w:eastAsia="zh-CN"/>
        </w:rPr>
        <w:t>2009-2010</w:t>
      </w:r>
      <w:r w:rsidRPr="00FB48DF">
        <w:rPr>
          <w:rFonts w:hAnsi="Arial" w:cs="Arial" w:hint="eastAsia"/>
          <w:sz w:val="21"/>
          <w:szCs w:val="21"/>
          <w:lang w:eastAsia="zh-CN"/>
        </w:rPr>
        <w:t>年波黑联邦《防止家庭暴力战略计划》。</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81.</w:t>
      </w:r>
      <w:r w:rsidRPr="00FB48DF">
        <w:rPr>
          <w:sz w:val="21"/>
          <w:szCs w:val="21"/>
          <w:u w:color="000000"/>
          <w:lang w:eastAsia="zh-CN"/>
        </w:rPr>
        <w:tab/>
      </w:r>
      <w:r w:rsidRPr="00FB48DF">
        <w:rPr>
          <w:rFonts w:hint="eastAsia"/>
          <w:sz w:val="21"/>
          <w:szCs w:val="21"/>
          <w:lang w:eastAsia="zh-CN"/>
        </w:rPr>
        <w:t>根据图兹拉的</w:t>
      </w:r>
      <w:r w:rsidRPr="00FB48DF">
        <w:rPr>
          <w:rFonts w:cs="Arial" w:hint="eastAsia"/>
          <w:sz w:val="21"/>
          <w:szCs w:val="21"/>
          <w:lang w:eastAsia="zh-CN"/>
        </w:rPr>
        <w:t>非政府组织</w:t>
      </w:r>
      <w:r w:rsidRPr="00FB48DF">
        <w:rPr>
          <w:sz w:val="21"/>
          <w:szCs w:val="21"/>
          <w:lang w:eastAsia="zh-CN"/>
        </w:rPr>
        <w:t>Vesta</w:t>
      </w:r>
      <w:r w:rsidRPr="00FB48DF">
        <w:rPr>
          <w:rFonts w:cs="Arial" w:hint="eastAsia"/>
          <w:sz w:val="21"/>
          <w:szCs w:val="21"/>
          <w:lang w:eastAsia="zh-CN"/>
        </w:rPr>
        <w:t>的倡议，两性平等机构参与编制了出版物</w:t>
      </w:r>
      <w:r w:rsidRPr="00FB48DF">
        <w:rPr>
          <w:rStyle w:val="atn"/>
          <w:rFonts w:cs="Arial" w:hint="eastAsia"/>
          <w:sz w:val="21"/>
          <w:szCs w:val="21"/>
          <w:lang w:eastAsia="zh-CN"/>
        </w:rPr>
        <w:t>“</w:t>
      </w:r>
      <w:r w:rsidRPr="00FB48DF">
        <w:rPr>
          <w:rFonts w:cs="Arial" w:hint="eastAsia"/>
          <w:sz w:val="21"/>
          <w:szCs w:val="21"/>
          <w:lang w:eastAsia="zh-CN"/>
        </w:rPr>
        <w:t>青少年关系中基于性别的暴力普遍存在”，其中强调青少年关系中暴力与家庭暴力行为之间的相关性。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82.</w:t>
      </w:r>
      <w:r w:rsidRPr="00FB48DF">
        <w:rPr>
          <w:sz w:val="21"/>
          <w:szCs w:val="21"/>
          <w:u w:color="000000"/>
          <w:lang w:eastAsia="zh-CN"/>
        </w:rPr>
        <w:tab/>
      </w:r>
      <w:r w:rsidRPr="00FB48DF">
        <w:rPr>
          <w:rFonts w:cs="Arial" w:hint="eastAsia"/>
          <w:sz w:val="21"/>
          <w:szCs w:val="21"/>
          <w:lang w:eastAsia="zh-CN"/>
        </w:rPr>
        <w:t>Modri</w:t>
      </w:r>
      <w:r w:rsidRPr="00FB48DF">
        <w:rPr>
          <w:rFonts w:cs="Arial"/>
          <w:sz w:val="21"/>
          <w:szCs w:val="21"/>
          <w:lang w:eastAsia="zh-CN"/>
        </w:rPr>
        <w:t>č</w:t>
      </w:r>
      <w:r w:rsidRPr="00FB48DF">
        <w:rPr>
          <w:rFonts w:cs="Arial" w:hint="eastAsia"/>
          <w:sz w:val="21"/>
          <w:szCs w:val="21"/>
          <w:lang w:eastAsia="zh-CN"/>
        </w:rPr>
        <w:t>a</w:t>
      </w:r>
      <w:r w:rsidRPr="00FB48DF">
        <w:rPr>
          <w:rFonts w:cs="Arial" w:hint="eastAsia"/>
          <w:sz w:val="21"/>
          <w:szCs w:val="21"/>
          <w:lang w:eastAsia="zh-CN"/>
        </w:rPr>
        <w:t>的非政府组织</w:t>
      </w:r>
      <w:r w:rsidRPr="00FB48DF">
        <w:rPr>
          <w:rStyle w:val="atn"/>
          <w:rFonts w:cs="Arial" w:hint="eastAsia"/>
          <w:sz w:val="21"/>
          <w:szCs w:val="21"/>
          <w:lang w:eastAsia="zh-CN"/>
        </w:rPr>
        <w:t>“</w:t>
      </w:r>
      <w:r w:rsidRPr="00FB48DF">
        <w:rPr>
          <w:rFonts w:cs="Arial" w:hint="eastAsia"/>
          <w:sz w:val="21"/>
          <w:szCs w:val="21"/>
          <w:lang w:eastAsia="zh-CN"/>
        </w:rPr>
        <w:t>Budu</w:t>
      </w:r>
      <w:r w:rsidRPr="00FB48DF">
        <w:rPr>
          <w:rFonts w:eastAsia="MS Mincho" w:cs="MS Mincho" w:hint="eastAsia"/>
          <w:sz w:val="21"/>
          <w:szCs w:val="21"/>
          <w:lang w:eastAsia="zh-CN"/>
        </w:rPr>
        <w:t>ć</w:t>
      </w:r>
      <w:r w:rsidRPr="00FB48DF">
        <w:rPr>
          <w:rFonts w:cs="Arial" w:hint="eastAsia"/>
          <w:sz w:val="21"/>
          <w:szCs w:val="21"/>
          <w:lang w:eastAsia="zh-CN"/>
        </w:rPr>
        <w:t>nost</w:t>
      </w:r>
      <w:r w:rsidRPr="00FB48DF">
        <w:rPr>
          <w:rStyle w:val="atn"/>
          <w:rFonts w:cs="Arial" w:hint="eastAsia"/>
          <w:sz w:val="21"/>
          <w:szCs w:val="21"/>
          <w:lang w:eastAsia="zh-CN"/>
        </w:rPr>
        <w:t>”</w:t>
      </w:r>
      <w:r w:rsidRPr="00FB48DF">
        <w:rPr>
          <w:rFonts w:cs="Arial" w:hint="eastAsia"/>
          <w:sz w:val="21"/>
          <w:szCs w:val="21"/>
          <w:lang w:eastAsia="zh-CN"/>
        </w:rPr>
        <w:t>和人口基金合作，建立了家庭暴力和暴力侵害儿童的转介机制模型。该项目的目的是在塞族共和国其他城市应用相同的转介机制。</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83.</w:t>
      </w:r>
      <w:r w:rsidRPr="00FB48DF">
        <w:rPr>
          <w:sz w:val="21"/>
          <w:szCs w:val="21"/>
          <w:lang w:eastAsia="zh-CN"/>
        </w:rPr>
        <w:t xml:space="preserve">  </w:t>
      </w:r>
      <w:r w:rsidRPr="00FB48DF">
        <w:rPr>
          <w:rFonts w:cs="Arial" w:hint="eastAsia"/>
          <w:sz w:val="21"/>
          <w:szCs w:val="21"/>
          <w:lang w:eastAsia="zh-CN"/>
        </w:rPr>
        <w:t>根据萨拉热窝地方民主基金会、泽尼察“</w:t>
      </w:r>
      <w:r w:rsidRPr="00FB48DF">
        <w:rPr>
          <w:sz w:val="21"/>
          <w:szCs w:val="21"/>
          <w:lang w:eastAsia="zh-CN"/>
        </w:rPr>
        <w:t>Medica</w:t>
      </w:r>
      <w:r w:rsidRPr="00FB48DF">
        <w:rPr>
          <w:rStyle w:val="atn"/>
          <w:rFonts w:cs="Arial" w:hint="eastAsia"/>
          <w:sz w:val="21"/>
          <w:szCs w:val="21"/>
          <w:lang w:eastAsia="zh-CN"/>
        </w:rPr>
        <w:t>”</w:t>
      </w:r>
      <w:r w:rsidRPr="00FB48DF">
        <w:rPr>
          <w:rFonts w:cs="Arial" w:hint="eastAsia"/>
          <w:sz w:val="21"/>
          <w:szCs w:val="21"/>
          <w:lang w:eastAsia="zh-CN"/>
        </w:rPr>
        <w:t>公民协会和图兹拉</w:t>
      </w:r>
      <w:r w:rsidRPr="00FB48DF">
        <w:rPr>
          <w:rStyle w:val="atn"/>
          <w:rFonts w:cs="Arial" w:hint="eastAsia"/>
          <w:sz w:val="21"/>
          <w:szCs w:val="21"/>
          <w:lang w:eastAsia="zh-CN"/>
        </w:rPr>
        <w:t>“</w:t>
      </w:r>
      <w:r w:rsidRPr="00FB48DF">
        <w:rPr>
          <w:sz w:val="21"/>
          <w:szCs w:val="21"/>
          <w:lang w:eastAsia="zh-CN"/>
        </w:rPr>
        <w:t>Vive Žene</w:t>
      </w:r>
      <w:r w:rsidRPr="00FB48DF">
        <w:rPr>
          <w:rStyle w:val="atn"/>
          <w:rFonts w:cs="Arial" w:hint="eastAsia"/>
          <w:sz w:val="21"/>
          <w:szCs w:val="21"/>
          <w:lang w:eastAsia="zh-CN"/>
        </w:rPr>
        <w:t>”公民</w:t>
      </w:r>
      <w:r w:rsidRPr="00FB48DF">
        <w:rPr>
          <w:rFonts w:cs="Arial" w:hint="eastAsia"/>
          <w:sz w:val="21"/>
          <w:szCs w:val="21"/>
          <w:lang w:eastAsia="zh-CN"/>
        </w:rPr>
        <w:t>协会的倡议，签署了关于三个县所有主管机构在治疗家庭暴力受害者并提供适当保护方面开展合作的议定书。</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84.</w:t>
      </w:r>
      <w:r w:rsidRPr="00FB48DF">
        <w:rPr>
          <w:sz w:val="21"/>
          <w:szCs w:val="21"/>
          <w:u w:color="000000"/>
          <w:lang w:eastAsia="zh-CN"/>
        </w:rPr>
        <w:tab/>
      </w:r>
      <w:r w:rsidRPr="00FB48DF">
        <w:rPr>
          <w:rFonts w:cs="Arial" w:hint="eastAsia"/>
          <w:sz w:val="21"/>
          <w:szCs w:val="21"/>
          <w:lang w:eastAsia="zh-CN"/>
        </w:rPr>
        <w:t>可以利用《有效打击针对聋人和盲人的家庭暴力行为的手册》作为解决家庭暴力问题和克服成规定型观念和偏见的具体指标。该手册于</w:t>
      </w:r>
      <w:r w:rsidRPr="00FB48DF">
        <w:rPr>
          <w:rFonts w:cs="Arial" w:hint="eastAsia"/>
          <w:sz w:val="21"/>
          <w:szCs w:val="21"/>
          <w:lang w:eastAsia="zh-CN"/>
        </w:rPr>
        <w:t>2010</w:t>
      </w:r>
      <w:r w:rsidRPr="00FB48DF">
        <w:rPr>
          <w:rFonts w:cs="Arial" w:hint="eastAsia"/>
          <w:sz w:val="21"/>
          <w:szCs w:val="21"/>
          <w:lang w:eastAsia="zh-CN"/>
        </w:rPr>
        <w:t>年</w:t>
      </w:r>
      <w:r w:rsidRPr="00FB48DF">
        <w:rPr>
          <w:rFonts w:cs="Arial" w:hint="eastAsia"/>
          <w:sz w:val="21"/>
          <w:szCs w:val="21"/>
          <w:lang w:eastAsia="zh-CN"/>
        </w:rPr>
        <w:t>1</w:t>
      </w:r>
      <w:r w:rsidRPr="00FB48DF">
        <w:rPr>
          <w:rFonts w:cs="Arial" w:hint="eastAsia"/>
          <w:sz w:val="21"/>
          <w:szCs w:val="21"/>
          <w:lang w:eastAsia="zh-CN"/>
        </w:rPr>
        <w:t>月由地方民主基金会出版，是“增进残疾人——聋人、听力障碍者和盲人在生活中免遭暴力的权利”项目的一部分。</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85.</w:t>
      </w:r>
      <w:r w:rsidRPr="00FB48DF">
        <w:rPr>
          <w:sz w:val="21"/>
          <w:szCs w:val="21"/>
          <w:u w:color="000000"/>
          <w:lang w:eastAsia="zh-CN"/>
        </w:rPr>
        <w:tab/>
      </w:r>
      <w:r w:rsidRPr="00FB48DF">
        <w:rPr>
          <w:rFonts w:cs="Arial" w:hint="eastAsia"/>
          <w:sz w:val="21"/>
          <w:szCs w:val="21"/>
          <w:lang w:eastAsia="zh-CN"/>
        </w:rPr>
        <w:t>两性平等机构与实体两性问题中心一起开展了开发署和人口基金的一个联合项目</w:t>
      </w:r>
      <w:r w:rsidRPr="00FB48DF">
        <w:rPr>
          <w:rFonts w:cs="Arial" w:hint="eastAsia"/>
          <w:sz w:val="21"/>
          <w:szCs w:val="21"/>
          <w:lang w:eastAsia="zh-CN"/>
        </w:rPr>
        <w:t xml:space="preserve"> </w:t>
      </w:r>
      <w:r w:rsidRPr="00FB48DF">
        <w:rPr>
          <w:rFonts w:cs="Arial" w:hint="eastAsia"/>
          <w:sz w:val="21"/>
          <w:szCs w:val="21"/>
          <w:lang w:eastAsia="zh-CN"/>
        </w:rPr>
        <w:t>“防止和打击基于性别的暴力</w:t>
      </w:r>
      <w:r w:rsidRPr="00FB48DF">
        <w:rPr>
          <w:rStyle w:val="atn"/>
          <w:rFonts w:cs="Arial" w:hint="eastAsia"/>
          <w:sz w:val="21"/>
          <w:szCs w:val="21"/>
          <w:lang w:eastAsia="zh-CN"/>
        </w:rPr>
        <w:t>”</w:t>
      </w:r>
      <w:r w:rsidRPr="00FB48DF">
        <w:rPr>
          <w:rFonts w:cs="Arial" w:hint="eastAsia"/>
          <w:sz w:val="21"/>
          <w:szCs w:val="21"/>
          <w:lang w:eastAsia="zh-CN"/>
        </w:rPr>
        <w:t>。该项目旨在通过提供技术支持，对决策者、政治家、司法机关和非政府组织开展宣传运动，提高机构能力和非政府组织打击基于性别的暴力的能力。</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86.</w:t>
      </w:r>
      <w:r w:rsidRPr="00FB48DF">
        <w:rPr>
          <w:sz w:val="21"/>
          <w:szCs w:val="21"/>
          <w:u w:color="000000"/>
          <w:lang w:eastAsia="zh-CN"/>
        </w:rPr>
        <w:tab/>
      </w:r>
      <w:r w:rsidRPr="00FB48DF">
        <w:rPr>
          <w:rFonts w:hint="eastAsia"/>
          <w:sz w:val="21"/>
          <w:szCs w:val="21"/>
          <w:lang w:eastAsia="zh-CN"/>
        </w:rPr>
        <w:t>项目期间举办了</w:t>
      </w:r>
      <w:r w:rsidRPr="00FB48DF">
        <w:rPr>
          <w:rFonts w:cs="Arial" w:hint="eastAsia"/>
          <w:sz w:val="21"/>
          <w:szCs w:val="21"/>
          <w:lang w:eastAsia="zh-CN"/>
        </w:rPr>
        <w:t>两个培训会议，并为两个非政府组织</w:t>
      </w:r>
      <w:r w:rsidRPr="00FB48DF">
        <w:rPr>
          <w:rFonts w:cs="Arial" w:hint="eastAsia"/>
          <w:sz w:val="21"/>
          <w:szCs w:val="21"/>
          <w:lang w:eastAsia="zh-CN"/>
        </w:rPr>
        <w:t>/</w:t>
      </w:r>
      <w:r w:rsidRPr="00FB48DF">
        <w:rPr>
          <w:rFonts w:cs="Arial" w:hint="eastAsia"/>
          <w:sz w:val="21"/>
          <w:szCs w:val="21"/>
          <w:lang w:eastAsia="zh-CN"/>
        </w:rPr>
        <w:t>联盟提供赠款，以监视法院性暴力和基于性别的暴力案件。在实体内政部开展了关于性暴力和基于性别的暴力的培训需求评估。与两个实体的警察院校达成了关于将培训单元纳入其课程的初步协议。发起了在</w:t>
      </w:r>
      <w:r w:rsidRPr="00FB48DF">
        <w:rPr>
          <w:rFonts w:cs="Arial" w:hint="eastAsia"/>
          <w:sz w:val="21"/>
          <w:szCs w:val="21"/>
          <w:lang w:eastAsia="zh-CN"/>
        </w:rPr>
        <w:t>6</w:t>
      </w:r>
      <w:r w:rsidRPr="00FB48DF">
        <w:rPr>
          <w:rFonts w:cs="Arial" w:hint="eastAsia"/>
          <w:sz w:val="21"/>
          <w:szCs w:val="21"/>
          <w:lang w:eastAsia="zh-CN"/>
        </w:rPr>
        <w:t>个选定地点建立转介机制的活动。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87.</w:t>
      </w:r>
      <w:r w:rsidRPr="00FB48DF">
        <w:rPr>
          <w:sz w:val="21"/>
          <w:szCs w:val="21"/>
          <w:u w:color="000000"/>
          <w:lang w:eastAsia="zh-CN"/>
        </w:rPr>
        <w:tab/>
      </w:r>
      <w:r w:rsidRPr="00FB48DF">
        <w:rPr>
          <w:rFonts w:cs="Arial" w:hint="eastAsia"/>
          <w:sz w:val="21"/>
          <w:szCs w:val="21"/>
          <w:lang w:eastAsia="zh-CN"/>
        </w:rPr>
        <w:t>为了建立收集波黑基于性别的暴力数据的统一方法，对比分析了世界最佳做法，并回顾了本国数据收集领域的现状。该分析将作为今后拟定数据收集方法的基础，这些方法将在项目活动所涵盖的六个地点进行检验。将根据《波黑两性平等行动计划》继续开展这些活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88.</w:t>
      </w:r>
      <w:r w:rsidRPr="00FB48DF">
        <w:rPr>
          <w:sz w:val="21"/>
          <w:szCs w:val="21"/>
          <w:u w:color="000000"/>
          <w:lang w:eastAsia="zh-CN"/>
        </w:rPr>
        <w:tab/>
      </w:r>
      <w:r w:rsidRPr="00FB48DF">
        <w:rPr>
          <w:rFonts w:cs="Arial" w:hint="eastAsia"/>
          <w:sz w:val="21"/>
          <w:szCs w:val="21"/>
          <w:lang w:eastAsia="zh-CN"/>
        </w:rPr>
        <w:t>联合国开发署在波黑实施了小武器管制项目，其主要目标是人口的非军事化，并发表了《西巴尔干地区枪支拥有和家庭暴力情况比较研究》。</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89.</w:t>
      </w:r>
      <w:r w:rsidRPr="00FB48DF">
        <w:rPr>
          <w:sz w:val="21"/>
          <w:szCs w:val="21"/>
          <w:u w:color="000000"/>
          <w:lang w:eastAsia="zh-CN"/>
        </w:rPr>
        <w:tab/>
      </w:r>
      <w:r w:rsidRPr="00FB48DF">
        <w:rPr>
          <w:rFonts w:cs="Arial" w:hint="eastAsia"/>
          <w:sz w:val="21"/>
          <w:szCs w:val="21"/>
          <w:lang w:eastAsia="zh-CN"/>
        </w:rPr>
        <w:t>由于缺乏针对所有受保护类别收集数据的统一模式，有关家庭暴力的数据尚不完整、一致和可靠，只包含受害者和肇事者的基本信息。因此，体制机制已建立了关于该重要社会问题的独立数据收集分析，并为今后的行动提出了建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90.</w:t>
      </w:r>
      <w:r w:rsidRPr="00FB48DF">
        <w:rPr>
          <w:sz w:val="21"/>
          <w:szCs w:val="21"/>
          <w:u w:color="000000"/>
          <w:lang w:eastAsia="zh-CN"/>
        </w:rPr>
        <w:tab/>
      </w:r>
      <w:r w:rsidRPr="00FB48DF">
        <w:rPr>
          <w:rFonts w:cs="Arial" w:hint="eastAsia"/>
          <w:sz w:val="21"/>
          <w:szCs w:val="21"/>
          <w:lang w:eastAsia="zh-CN"/>
        </w:rPr>
        <w:t>根据联邦主管法院提供的数据，</w:t>
      </w:r>
      <w:r w:rsidRPr="00FB48DF">
        <w:rPr>
          <w:rFonts w:cs="Arial" w:hint="eastAsia"/>
          <w:sz w:val="21"/>
          <w:szCs w:val="21"/>
          <w:lang w:eastAsia="zh-CN"/>
        </w:rPr>
        <w:t>2006-2010</w:t>
      </w:r>
      <w:r w:rsidRPr="00FB48DF">
        <w:rPr>
          <w:rFonts w:cs="Arial" w:hint="eastAsia"/>
          <w:sz w:val="21"/>
          <w:szCs w:val="21"/>
          <w:lang w:eastAsia="zh-CN"/>
        </w:rPr>
        <w:t>年期间，根据《波黑联邦刑事诉讼法》第</w:t>
      </w:r>
      <w:r w:rsidRPr="00FB48DF">
        <w:rPr>
          <w:rFonts w:cs="Arial" w:hint="eastAsia"/>
          <w:sz w:val="21"/>
          <w:szCs w:val="21"/>
          <w:lang w:eastAsia="zh-CN"/>
        </w:rPr>
        <w:t>222</w:t>
      </w:r>
      <w:r w:rsidRPr="00FB48DF">
        <w:rPr>
          <w:rFonts w:cs="Arial" w:hint="eastAsia"/>
          <w:sz w:val="21"/>
          <w:szCs w:val="21"/>
          <w:lang w:eastAsia="zh-CN"/>
        </w:rPr>
        <w:t>条，共有</w:t>
      </w:r>
      <w:r w:rsidRPr="00FB48DF">
        <w:rPr>
          <w:sz w:val="21"/>
          <w:szCs w:val="21"/>
          <w:lang w:eastAsia="zh-CN"/>
        </w:rPr>
        <w:t>1 275</w:t>
      </w:r>
      <w:r w:rsidRPr="00FB48DF">
        <w:rPr>
          <w:rFonts w:hint="eastAsia"/>
          <w:sz w:val="21"/>
          <w:szCs w:val="21"/>
          <w:lang w:eastAsia="zh-CN"/>
        </w:rPr>
        <w:t>宗</w:t>
      </w:r>
      <w:r w:rsidRPr="00FB48DF">
        <w:rPr>
          <w:rFonts w:cs="Arial" w:hint="eastAsia"/>
          <w:sz w:val="21"/>
          <w:szCs w:val="21"/>
          <w:lang w:eastAsia="zh-CN"/>
        </w:rPr>
        <w:t>家庭暴力刑事案件。在这些罪行的</w:t>
      </w:r>
      <w:r w:rsidRPr="00FB48DF">
        <w:rPr>
          <w:rFonts w:cs="Arial" w:hint="eastAsia"/>
          <w:sz w:val="21"/>
          <w:szCs w:val="21"/>
          <w:lang w:eastAsia="zh-CN"/>
        </w:rPr>
        <w:t>1 335</w:t>
      </w:r>
      <w:r w:rsidRPr="00FB48DF">
        <w:rPr>
          <w:rFonts w:cs="Arial" w:hint="eastAsia"/>
          <w:sz w:val="21"/>
          <w:szCs w:val="21"/>
          <w:lang w:eastAsia="zh-CN"/>
        </w:rPr>
        <w:t>名犯罪嫌疑人中，多达</w:t>
      </w:r>
      <w:r w:rsidRPr="00FB48DF">
        <w:rPr>
          <w:rFonts w:cs="Arial" w:hint="eastAsia"/>
          <w:sz w:val="21"/>
          <w:szCs w:val="21"/>
          <w:lang w:eastAsia="zh-CN"/>
        </w:rPr>
        <w:t>1 302</w:t>
      </w:r>
      <w:r w:rsidRPr="00FB48DF">
        <w:rPr>
          <w:rFonts w:cs="Arial" w:hint="eastAsia"/>
          <w:sz w:val="21"/>
          <w:szCs w:val="21"/>
          <w:lang w:eastAsia="zh-CN"/>
        </w:rPr>
        <w:t>人或</w:t>
      </w:r>
      <w:r w:rsidRPr="00FB48DF">
        <w:rPr>
          <w:rFonts w:cs="Arial" w:hint="eastAsia"/>
          <w:sz w:val="21"/>
          <w:szCs w:val="21"/>
          <w:lang w:eastAsia="zh-CN"/>
        </w:rPr>
        <w:t>97.53</w:t>
      </w:r>
      <w:r w:rsidR="004311EB" w:rsidRPr="00FB48DF">
        <w:rPr>
          <w:rFonts w:cs="Arial" w:hint="eastAsia"/>
          <w:sz w:val="21"/>
          <w:szCs w:val="21"/>
          <w:lang w:eastAsia="zh-CN"/>
        </w:rPr>
        <w:t>%</w:t>
      </w:r>
      <w:r w:rsidRPr="00FB48DF">
        <w:rPr>
          <w:rFonts w:cs="Arial" w:hint="eastAsia"/>
          <w:sz w:val="21"/>
          <w:szCs w:val="21"/>
          <w:lang w:eastAsia="zh-CN"/>
        </w:rPr>
        <w:t>是男性，只有</w:t>
      </w:r>
      <w:r w:rsidRPr="00FB48DF">
        <w:rPr>
          <w:rFonts w:cs="Arial" w:hint="eastAsia"/>
          <w:sz w:val="21"/>
          <w:szCs w:val="21"/>
          <w:lang w:eastAsia="zh-CN"/>
        </w:rPr>
        <w:t>29</w:t>
      </w:r>
      <w:r w:rsidRPr="00FB48DF">
        <w:rPr>
          <w:rFonts w:cs="Arial" w:hint="eastAsia"/>
          <w:sz w:val="21"/>
          <w:szCs w:val="21"/>
          <w:lang w:eastAsia="zh-CN"/>
        </w:rPr>
        <w:t>人或</w:t>
      </w:r>
      <w:r w:rsidRPr="00FB48DF">
        <w:rPr>
          <w:rFonts w:cs="Arial" w:hint="eastAsia"/>
          <w:sz w:val="21"/>
          <w:szCs w:val="21"/>
          <w:lang w:eastAsia="zh-CN"/>
        </w:rPr>
        <w:t>2.17</w:t>
      </w:r>
      <w:r w:rsidR="004311EB" w:rsidRPr="00FB48DF">
        <w:rPr>
          <w:rFonts w:cs="Arial" w:hint="eastAsia"/>
          <w:sz w:val="21"/>
          <w:szCs w:val="21"/>
          <w:lang w:eastAsia="zh-CN"/>
        </w:rPr>
        <w:t>%</w:t>
      </w:r>
      <w:r w:rsidRPr="00FB48DF">
        <w:rPr>
          <w:rFonts w:cs="Arial" w:hint="eastAsia"/>
          <w:sz w:val="21"/>
          <w:szCs w:val="21"/>
          <w:lang w:eastAsia="zh-CN"/>
        </w:rPr>
        <w:t>是妇女。其余则为少年犯。</w:t>
      </w:r>
      <w:r w:rsidRPr="00FB48DF">
        <w:rPr>
          <w:rFonts w:hint="eastAsia"/>
          <w:sz w:val="21"/>
          <w:szCs w:val="21"/>
          <w:lang w:eastAsia="zh-CN"/>
        </w:rPr>
        <w:t>在</w:t>
      </w:r>
      <w:r w:rsidRPr="00FB48DF">
        <w:rPr>
          <w:sz w:val="21"/>
          <w:szCs w:val="21"/>
          <w:lang w:eastAsia="zh-CN"/>
        </w:rPr>
        <w:t>1 258</w:t>
      </w:r>
      <w:r w:rsidRPr="00FB48DF">
        <w:rPr>
          <w:rFonts w:hint="eastAsia"/>
          <w:sz w:val="21"/>
          <w:szCs w:val="21"/>
          <w:lang w:eastAsia="zh-CN"/>
        </w:rPr>
        <w:t>名受害者中，</w:t>
      </w:r>
      <w:r w:rsidRPr="00FB48DF">
        <w:rPr>
          <w:sz w:val="21"/>
          <w:szCs w:val="21"/>
          <w:lang w:eastAsia="zh-CN"/>
        </w:rPr>
        <w:t>1 005</w:t>
      </w:r>
      <w:r w:rsidRPr="00FB48DF">
        <w:rPr>
          <w:rFonts w:hint="eastAsia"/>
          <w:sz w:val="21"/>
          <w:szCs w:val="21"/>
          <w:lang w:eastAsia="zh-CN"/>
        </w:rPr>
        <w:t>人或</w:t>
      </w:r>
      <w:r w:rsidRPr="00FB48DF">
        <w:rPr>
          <w:sz w:val="21"/>
          <w:szCs w:val="21"/>
          <w:lang w:eastAsia="zh-CN"/>
        </w:rPr>
        <w:t>79.87%</w:t>
      </w:r>
      <w:r w:rsidRPr="00FB48DF">
        <w:rPr>
          <w:rFonts w:hint="eastAsia"/>
          <w:sz w:val="21"/>
          <w:szCs w:val="21"/>
          <w:lang w:eastAsia="zh-CN"/>
        </w:rPr>
        <w:t>是妇女。</w:t>
      </w:r>
      <w:r w:rsidRPr="00FB48DF">
        <w:rPr>
          <w:rFonts w:cs="Arial" w:hint="eastAsia"/>
          <w:sz w:val="21"/>
          <w:szCs w:val="21"/>
          <w:lang w:eastAsia="zh-CN"/>
        </w:rPr>
        <w:t>家庭暴力犯罪的男性受害者的人数有</w:t>
      </w:r>
      <w:r w:rsidRPr="00FB48DF">
        <w:rPr>
          <w:rFonts w:cs="Arial" w:hint="eastAsia"/>
          <w:sz w:val="21"/>
          <w:szCs w:val="21"/>
          <w:lang w:eastAsia="zh-CN"/>
        </w:rPr>
        <w:t>100</w:t>
      </w:r>
      <w:r w:rsidRPr="00FB48DF">
        <w:rPr>
          <w:rFonts w:cs="Arial" w:hint="eastAsia"/>
          <w:sz w:val="21"/>
          <w:szCs w:val="21"/>
          <w:lang w:eastAsia="zh-CN"/>
        </w:rPr>
        <w:t>人或</w:t>
      </w:r>
      <w:r w:rsidRPr="00FB48DF">
        <w:rPr>
          <w:rFonts w:cs="Arial" w:hint="eastAsia"/>
          <w:sz w:val="21"/>
          <w:szCs w:val="21"/>
          <w:lang w:eastAsia="zh-CN"/>
        </w:rPr>
        <w:t>7.95</w:t>
      </w:r>
      <w:r w:rsidR="004311EB" w:rsidRPr="00FB48DF">
        <w:rPr>
          <w:rFonts w:cs="Arial" w:hint="eastAsia"/>
          <w:sz w:val="21"/>
          <w:szCs w:val="21"/>
          <w:lang w:eastAsia="zh-CN"/>
        </w:rPr>
        <w:t>%</w:t>
      </w:r>
      <w:r w:rsidRPr="00FB48DF">
        <w:rPr>
          <w:rFonts w:cs="Arial" w:hint="eastAsia"/>
          <w:sz w:val="21"/>
          <w:szCs w:val="21"/>
          <w:lang w:eastAsia="zh-CN"/>
        </w:rPr>
        <w:t>。记录在案的家庭暴力儿童受害者有</w:t>
      </w:r>
      <w:r w:rsidRPr="00FB48DF">
        <w:rPr>
          <w:rFonts w:cs="Arial" w:hint="eastAsia"/>
          <w:sz w:val="21"/>
          <w:szCs w:val="21"/>
          <w:lang w:eastAsia="zh-CN"/>
        </w:rPr>
        <w:t>153</w:t>
      </w:r>
      <w:r w:rsidRPr="00FB48DF">
        <w:rPr>
          <w:rFonts w:cs="Arial" w:hint="eastAsia"/>
          <w:sz w:val="21"/>
          <w:szCs w:val="21"/>
          <w:lang w:eastAsia="zh-CN"/>
        </w:rPr>
        <w:t>人或</w:t>
      </w:r>
      <w:r w:rsidRPr="00FB48DF">
        <w:rPr>
          <w:rFonts w:cs="Arial" w:hint="eastAsia"/>
          <w:sz w:val="21"/>
          <w:szCs w:val="21"/>
          <w:lang w:eastAsia="zh-CN"/>
        </w:rPr>
        <w:t>12.17</w:t>
      </w:r>
      <w:r w:rsidR="004311EB" w:rsidRPr="00FB48DF">
        <w:rPr>
          <w:rFonts w:cs="Arial" w:hint="eastAsia"/>
          <w:sz w:val="21"/>
          <w:szCs w:val="21"/>
          <w:lang w:eastAsia="zh-CN"/>
        </w:rPr>
        <w:t>%</w:t>
      </w:r>
      <w:r w:rsidRPr="00FB48DF">
        <w:rPr>
          <w:rFonts w:cs="Arial" w:hint="eastAsia"/>
          <w:sz w:val="21"/>
          <w:szCs w:val="21"/>
          <w:lang w:eastAsia="zh-CN"/>
        </w:rPr>
        <w:t>，其中包括</w:t>
      </w:r>
      <w:r w:rsidRPr="00FB48DF">
        <w:rPr>
          <w:rFonts w:cs="Arial" w:hint="eastAsia"/>
          <w:sz w:val="21"/>
          <w:szCs w:val="21"/>
          <w:lang w:eastAsia="zh-CN"/>
        </w:rPr>
        <w:t>68</w:t>
      </w:r>
      <w:r w:rsidRPr="00FB48DF">
        <w:rPr>
          <w:rFonts w:cs="Arial" w:hint="eastAsia"/>
          <w:sz w:val="21"/>
          <w:szCs w:val="21"/>
          <w:lang w:eastAsia="zh-CN"/>
        </w:rPr>
        <w:t>名受伤的女童受害者和</w:t>
      </w:r>
      <w:r w:rsidRPr="00FB48DF">
        <w:rPr>
          <w:rFonts w:cs="Arial" w:hint="eastAsia"/>
          <w:sz w:val="21"/>
          <w:szCs w:val="21"/>
          <w:lang w:eastAsia="zh-CN"/>
        </w:rPr>
        <w:t>85</w:t>
      </w:r>
      <w:r w:rsidRPr="00FB48DF">
        <w:rPr>
          <w:rFonts w:cs="Arial" w:hint="eastAsia"/>
          <w:sz w:val="21"/>
          <w:szCs w:val="21"/>
          <w:lang w:eastAsia="zh-CN"/>
        </w:rPr>
        <w:t>名受伤的男童受害者。</w:t>
      </w:r>
      <w:r w:rsidRPr="00FB48DF">
        <w:rPr>
          <w:rStyle w:val="FootnoteReference"/>
          <w:rFonts w:cs="Arial"/>
          <w:w w:val="100"/>
          <w:sz w:val="21"/>
          <w:szCs w:val="21"/>
          <w:lang w:eastAsia="zh-CN"/>
        </w:rPr>
        <w:footnoteReference w:id="13"/>
      </w:r>
      <w:r w:rsidR="00C261A3" w:rsidRPr="00FB48DF">
        <w:rPr>
          <w:rStyle w:val="FootnoteReference"/>
          <w:rFonts w:hint="eastAsia"/>
          <w:w w:val="100"/>
          <w:sz w:val="21"/>
          <w:szCs w:val="21"/>
          <w:lang w:eastAsia="zh-CN"/>
        </w:rPr>
        <w:t>2</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91.</w:t>
      </w:r>
      <w:r w:rsidRPr="00FB48DF">
        <w:rPr>
          <w:sz w:val="21"/>
          <w:szCs w:val="21"/>
          <w:u w:color="000000"/>
          <w:lang w:eastAsia="zh-CN"/>
        </w:rPr>
        <w:tab/>
      </w:r>
      <w:r w:rsidRPr="00FB48DF">
        <w:rPr>
          <w:rFonts w:cs="Arial" w:hint="eastAsia"/>
          <w:sz w:val="21"/>
          <w:szCs w:val="21"/>
          <w:lang w:eastAsia="zh-CN"/>
        </w:rPr>
        <w:t>在考察对波黑家庭暴力犯罪的罪犯进行的制裁时，可能会注意到，在对这些罪行进行刑事制裁总数中，缓刑占主导地位，有</w:t>
      </w:r>
      <w:r w:rsidRPr="00FB48DF">
        <w:rPr>
          <w:rFonts w:cs="Arial" w:hint="eastAsia"/>
          <w:sz w:val="21"/>
          <w:szCs w:val="21"/>
          <w:lang w:eastAsia="zh-CN"/>
        </w:rPr>
        <w:t>1 046</w:t>
      </w:r>
      <w:r w:rsidRPr="00FB48DF">
        <w:rPr>
          <w:rFonts w:cs="Arial" w:hint="eastAsia"/>
          <w:sz w:val="21"/>
          <w:szCs w:val="21"/>
          <w:lang w:eastAsia="zh-CN"/>
        </w:rPr>
        <w:t>例或</w:t>
      </w:r>
      <w:r w:rsidRPr="00FB48DF">
        <w:rPr>
          <w:rFonts w:cs="Arial" w:hint="eastAsia"/>
          <w:sz w:val="21"/>
          <w:szCs w:val="21"/>
          <w:lang w:eastAsia="zh-CN"/>
        </w:rPr>
        <w:t>76.85</w:t>
      </w:r>
      <w:r w:rsidR="004311EB" w:rsidRPr="00FB48DF">
        <w:rPr>
          <w:rFonts w:cs="Arial" w:hint="eastAsia"/>
          <w:sz w:val="21"/>
          <w:szCs w:val="21"/>
          <w:lang w:eastAsia="zh-CN"/>
        </w:rPr>
        <w:t>%</w:t>
      </w:r>
      <w:r w:rsidRPr="00FB48DF">
        <w:rPr>
          <w:rFonts w:cs="Arial" w:hint="eastAsia"/>
          <w:sz w:val="21"/>
          <w:szCs w:val="21"/>
          <w:lang w:eastAsia="zh-CN"/>
        </w:rPr>
        <w:t>。其次是罚金，有</w:t>
      </w:r>
      <w:r w:rsidRPr="00FB48DF">
        <w:rPr>
          <w:rFonts w:cs="Arial" w:hint="eastAsia"/>
          <w:sz w:val="21"/>
          <w:szCs w:val="21"/>
          <w:lang w:eastAsia="zh-CN"/>
        </w:rPr>
        <w:t>143</w:t>
      </w:r>
      <w:r w:rsidRPr="00FB48DF">
        <w:rPr>
          <w:rFonts w:cs="Arial" w:hint="eastAsia"/>
          <w:sz w:val="21"/>
          <w:szCs w:val="21"/>
          <w:lang w:eastAsia="zh-CN"/>
        </w:rPr>
        <w:t>例或占</w:t>
      </w:r>
      <w:r w:rsidRPr="00FB48DF">
        <w:rPr>
          <w:rFonts w:cs="Arial" w:hint="eastAsia"/>
          <w:sz w:val="21"/>
          <w:szCs w:val="21"/>
          <w:lang w:eastAsia="zh-CN"/>
        </w:rPr>
        <w:t>10.50</w:t>
      </w:r>
      <w:r w:rsidR="004311EB" w:rsidRPr="00FB48DF">
        <w:rPr>
          <w:rFonts w:cs="Arial" w:hint="eastAsia"/>
          <w:sz w:val="21"/>
          <w:szCs w:val="21"/>
          <w:lang w:eastAsia="zh-CN"/>
        </w:rPr>
        <w:t>%</w:t>
      </w:r>
      <w:r w:rsidRPr="00FB48DF">
        <w:rPr>
          <w:rFonts w:cs="Arial" w:hint="eastAsia"/>
          <w:sz w:val="21"/>
          <w:szCs w:val="21"/>
          <w:lang w:eastAsia="zh-CN"/>
        </w:rPr>
        <w:t>，监禁有</w:t>
      </w:r>
      <w:r w:rsidRPr="00FB48DF">
        <w:rPr>
          <w:rFonts w:cs="Arial" w:hint="eastAsia"/>
          <w:sz w:val="21"/>
          <w:szCs w:val="21"/>
          <w:lang w:eastAsia="zh-CN"/>
        </w:rPr>
        <w:t>131</w:t>
      </w:r>
      <w:r w:rsidRPr="00FB48DF">
        <w:rPr>
          <w:rFonts w:cs="Arial" w:hint="eastAsia"/>
          <w:sz w:val="21"/>
          <w:szCs w:val="21"/>
          <w:lang w:eastAsia="zh-CN"/>
        </w:rPr>
        <w:t>例或</w:t>
      </w:r>
      <w:r w:rsidRPr="00FB48DF">
        <w:rPr>
          <w:rFonts w:cs="Arial" w:hint="eastAsia"/>
          <w:sz w:val="21"/>
          <w:szCs w:val="21"/>
          <w:lang w:eastAsia="zh-CN"/>
        </w:rPr>
        <w:t>9.55</w:t>
      </w:r>
      <w:r w:rsidR="004311EB" w:rsidRPr="00FB48DF">
        <w:rPr>
          <w:rFonts w:cs="Arial" w:hint="eastAsia"/>
          <w:sz w:val="21"/>
          <w:szCs w:val="21"/>
          <w:lang w:eastAsia="zh-CN"/>
        </w:rPr>
        <w:t>%</w:t>
      </w:r>
      <w:r w:rsidRPr="00FB48DF">
        <w:rPr>
          <w:rFonts w:cs="Arial" w:hint="eastAsia"/>
          <w:sz w:val="21"/>
          <w:szCs w:val="21"/>
          <w:lang w:eastAsia="zh-CN"/>
        </w:rPr>
        <w:t>。其他刑事制裁有</w:t>
      </w:r>
      <w:r w:rsidRPr="00FB48DF">
        <w:rPr>
          <w:rFonts w:cs="Arial" w:hint="eastAsia"/>
          <w:sz w:val="21"/>
          <w:szCs w:val="21"/>
          <w:lang w:eastAsia="zh-CN"/>
        </w:rPr>
        <w:t>42</w:t>
      </w:r>
      <w:r w:rsidRPr="00FB48DF">
        <w:rPr>
          <w:rFonts w:cs="Arial" w:hint="eastAsia"/>
          <w:sz w:val="21"/>
          <w:szCs w:val="21"/>
          <w:lang w:eastAsia="zh-CN"/>
        </w:rPr>
        <w:t>例或</w:t>
      </w:r>
      <w:r w:rsidRPr="00FB48DF">
        <w:rPr>
          <w:rFonts w:cs="Arial" w:hint="eastAsia"/>
          <w:sz w:val="21"/>
          <w:szCs w:val="21"/>
          <w:lang w:eastAsia="zh-CN"/>
        </w:rPr>
        <w:t>3.08</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92.</w:t>
      </w:r>
      <w:r w:rsidRPr="00FB48DF">
        <w:rPr>
          <w:sz w:val="21"/>
          <w:szCs w:val="21"/>
          <w:u w:color="000000"/>
          <w:lang w:eastAsia="zh-CN"/>
        </w:rPr>
        <w:tab/>
      </w:r>
      <w:r w:rsidRPr="00FB48DF">
        <w:rPr>
          <w:rFonts w:cs="Arial" w:hint="eastAsia"/>
          <w:sz w:val="21"/>
          <w:szCs w:val="21"/>
          <w:lang w:eastAsia="zh-CN"/>
        </w:rPr>
        <w:t>从对犯罪人实施保护措施和保护家庭暴力受害者的角度出发，应用《波黑联邦防止家庭暴力法》规定的家庭暴力定义，该定义详尽地列举了所有形式的家庭暴力，任何主管法院应据此执行规定的保护措施。</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93.</w:t>
      </w:r>
      <w:r w:rsidRPr="00FB48DF">
        <w:rPr>
          <w:sz w:val="21"/>
          <w:szCs w:val="21"/>
          <w:u w:color="000000"/>
          <w:lang w:eastAsia="zh-CN"/>
        </w:rPr>
        <w:tab/>
      </w:r>
      <w:r w:rsidRPr="00FB48DF">
        <w:rPr>
          <w:rFonts w:cs="Arial" w:hint="eastAsia"/>
          <w:sz w:val="21"/>
          <w:szCs w:val="21"/>
          <w:lang w:eastAsia="zh-CN"/>
        </w:rPr>
        <w:t>2006</w:t>
      </w:r>
      <w:r w:rsidRPr="00FB48DF">
        <w:rPr>
          <w:rFonts w:cs="Arial" w:hint="eastAsia"/>
          <w:sz w:val="21"/>
          <w:szCs w:val="21"/>
          <w:lang w:eastAsia="zh-CN"/>
        </w:rPr>
        <w:t>至</w:t>
      </w:r>
      <w:r w:rsidRPr="00FB48DF">
        <w:rPr>
          <w:rFonts w:cs="Arial" w:hint="eastAsia"/>
          <w:sz w:val="21"/>
          <w:szCs w:val="21"/>
          <w:lang w:eastAsia="zh-CN"/>
        </w:rPr>
        <w:t>2010</w:t>
      </w:r>
      <w:r w:rsidRPr="00FB48DF">
        <w:rPr>
          <w:rFonts w:cs="Arial" w:hint="eastAsia"/>
          <w:sz w:val="21"/>
          <w:szCs w:val="21"/>
          <w:lang w:eastAsia="zh-CN"/>
        </w:rPr>
        <w:t>年，波黑联邦有</w:t>
      </w:r>
      <w:r w:rsidRPr="00FB48DF">
        <w:rPr>
          <w:rFonts w:cs="Arial" w:hint="eastAsia"/>
          <w:sz w:val="21"/>
          <w:szCs w:val="21"/>
          <w:lang w:eastAsia="zh-CN"/>
        </w:rPr>
        <w:t>391</w:t>
      </w:r>
      <w:r w:rsidRPr="00FB48DF">
        <w:rPr>
          <w:rFonts w:cs="Arial" w:hint="eastAsia"/>
          <w:sz w:val="21"/>
          <w:szCs w:val="21"/>
          <w:lang w:eastAsia="zh-CN"/>
        </w:rPr>
        <w:t>件实行保护措施的申请，波黑联邦法院实施了</w:t>
      </w:r>
      <w:r w:rsidRPr="00FB48DF">
        <w:rPr>
          <w:rFonts w:cs="Arial" w:hint="eastAsia"/>
          <w:sz w:val="21"/>
          <w:szCs w:val="21"/>
          <w:lang w:eastAsia="zh-CN"/>
        </w:rPr>
        <w:t>103</w:t>
      </w:r>
      <w:r w:rsidRPr="00FB48DF">
        <w:rPr>
          <w:rFonts w:cs="Arial" w:hint="eastAsia"/>
          <w:sz w:val="21"/>
          <w:szCs w:val="21"/>
          <w:lang w:eastAsia="zh-CN"/>
        </w:rPr>
        <w:t>起保护措施。这些措施用于保护</w:t>
      </w:r>
      <w:r w:rsidRPr="00FB48DF">
        <w:rPr>
          <w:rFonts w:cs="Arial" w:hint="eastAsia"/>
          <w:sz w:val="21"/>
          <w:szCs w:val="21"/>
          <w:lang w:eastAsia="zh-CN"/>
        </w:rPr>
        <w:t>161</w:t>
      </w:r>
      <w:r w:rsidRPr="00FB48DF">
        <w:rPr>
          <w:rFonts w:cs="Arial" w:hint="eastAsia"/>
          <w:sz w:val="21"/>
          <w:szCs w:val="21"/>
          <w:lang w:eastAsia="zh-CN"/>
        </w:rPr>
        <w:t>人。执行次数最多的保护措施是禁止骚扰或跟踪可能遭受暴力伤害的人（</w:t>
      </w:r>
      <w:r w:rsidRPr="00FB48DF">
        <w:rPr>
          <w:rFonts w:cs="Arial" w:hint="eastAsia"/>
          <w:sz w:val="21"/>
          <w:szCs w:val="21"/>
          <w:lang w:eastAsia="zh-CN"/>
        </w:rPr>
        <w:t>72.81</w:t>
      </w:r>
      <w:r w:rsidR="004311EB" w:rsidRPr="00FB48DF">
        <w:rPr>
          <w:rFonts w:cs="Arial" w:hint="eastAsia"/>
          <w:sz w:val="21"/>
          <w:szCs w:val="21"/>
          <w:lang w:eastAsia="zh-CN"/>
        </w:rPr>
        <w:t>%</w:t>
      </w:r>
      <w:r w:rsidRPr="00FB48DF">
        <w:rPr>
          <w:rFonts w:cs="Arial" w:hint="eastAsia"/>
          <w:sz w:val="21"/>
          <w:szCs w:val="21"/>
          <w:lang w:eastAsia="zh-CN"/>
        </w:rPr>
        <w:t>），虽然没有采取保护措施保护家庭暴力的受害者，但实施了强制性的社会心理治疗。基层</w:t>
      </w:r>
      <w:r w:rsidRPr="00FB48DF">
        <w:rPr>
          <w:rFonts w:cs="Arial" w:hint="eastAsia"/>
          <w:sz w:val="21"/>
          <w:szCs w:val="21"/>
          <w:lang w:eastAsia="zh-CN"/>
        </w:rPr>
        <w:t>/</w:t>
      </w:r>
      <w:r w:rsidRPr="00FB48DF">
        <w:rPr>
          <w:rFonts w:cs="Arial" w:hint="eastAsia"/>
          <w:sz w:val="21"/>
          <w:szCs w:val="21"/>
          <w:lang w:eastAsia="zh-CN"/>
        </w:rPr>
        <w:t>市法院的数据能够说明问题，它反映了定罪数量以及所实施的制裁类型。从中可以明显看出，在大多数情况下，家庭暴力犯罪的主要制裁是缓刑，从而维持了对家庭暴力事件的犯罪人从轻处罚的做法</w:t>
      </w:r>
      <w:r w:rsidR="00EF18D8" w:rsidRPr="00FB48DF">
        <w:rPr>
          <w:rFonts w:cs="Arial" w:hint="eastAsia"/>
          <w:sz w:val="21"/>
          <w:szCs w:val="21"/>
          <w:lang w:eastAsia="zh-CN"/>
        </w:rPr>
        <w:t>。</w:t>
      </w:r>
      <w:r w:rsidRPr="00FB48DF">
        <w:rPr>
          <w:rStyle w:val="FootnoteReference"/>
          <w:rFonts w:cs="Arial"/>
          <w:w w:val="100"/>
          <w:sz w:val="21"/>
          <w:szCs w:val="21"/>
          <w:lang w:eastAsia="zh-CN"/>
        </w:rPr>
        <w:footnoteReference w:customMarkFollows="1" w:id="14"/>
        <w:t>1</w:t>
      </w:r>
      <w:r w:rsidR="00C261A3" w:rsidRPr="00FB48DF">
        <w:rPr>
          <w:rStyle w:val="FootnoteReference"/>
          <w:rFonts w:cs="Arial" w:hint="eastAsia"/>
          <w:w w:val="100"/>
          <w:sz w:val="21"/>
          <w:szCs w:val="21"/>
          <w:lang w:eastAsia="zh-CN"/>
        </w:rPr>
        <w:t>3</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94.</w:t>
      </w:r>
      <w:r w:rsidRPr="00FB48DF">
        <w:rPr>
          <w:sz w:val="21"/>
          <w:szCs w:val="21"/>
          <w:u w:color="000000"/>
          <w:lang w:eastAsia="zh-CN"/>
        </w:rPr>
        <w:tab/>
      </w:r>
      <w:r w:rsidRPr="00FB48DF">
        <w:rPr>
          <w:rFonts w:cs="Arial" w:hint="eastAsia"/>
          <w:sz w:val="21"/>
          <w:szCs w:val="21"/>
          <w:lang w:eastAsia="zh-CN"/>
        </w:rPr>
        <w:t>关于塞族共和国家庭暴力罪行的情况，</w:t>
      </w:r>
      <w:r w:rsidRPr="00FB48DF">
        <w:rPr>
          <w:rFonts w:cs="Arial" w:hint="eastAsia"/>
          <w:sz w:val="21"/>
          <w:szCs w:val="21"/>
          <w:lang w:eastAsia="zh-CN"/>
        </w:rPr>
        <w:t>2006</w:t>
      </w:r>
      <w:r w:rsidRPr="00FB48DF">
        <w:rPr>
          <w:rFonts w:cs="Arial" w:hint="eastAsia"/>
          <w:sz w:val="21"/>
          <w:szCs w:val="21"/>
          <w:lang w:eastAsia="zh-CN"/>
        </w:rPr>
        <w:t>年共提起</w:t>
      </w:r>
      <w:r w:rsidRPr="00FB48DF">
        <w:rPr>
          <w:rFonts w:cs="Arial" w:hint="eastAsia"/>
          <w:sz w:val="21"/>
          <w:szCs w:val="21"/>
          <w:lang w:eastAsia="zh-CN"/>
        </w:rPr>
        <w:t>338</w:t>
      </w:r>
      <w:r w:rsidRPr="00FB48DF">
        <w:rPr>
          <w:rFonts w:cs="Arial" w:hint="eastAsia"/>
          <w:sz w:val="21"/>
          <w:szCs w:val="21"/>
          <w:lang w:eastAsia="zh-CN"/>
        </w:rPr>
        <w:t>起法律诉讼，</w:t>
      </w:r>
      <w:r w:rsidRPr="00FB48DF">
        <w:rPr>
          <w:rFonts w:cs="Arial" w:hint="eastAsia"/>
          <w:sz w:val="21"/>
          <w:szCs w:val="21"/>
          <w:lang w:eastAsia="zh-CN"/>
        </w:rPr>
        <w:t>274</w:t>
      </w:r>
      <w:r w:rsidRPr="00FB48DF">
        <w:rPr>
          <w:rFonts w:cs="Arial" w:hint="eastAsia"/>
          <w:sz w:val="21"/>
          <w:szCs w:val="21"/>
          <w:lang w:eastAsia="zh-CN"/>
        </w:rPr>
        <w:t>起已结案，其中</w:t>
      </w:r>
      <w:r w:rsidRPr="00FB48DF">
        <w:rPr>
          <w:rFonts w:cs="Arial" w:hint="eastAsia"/>
          <w:sz w:val="21"/>
          <w:szCs w:val="21"/>
          <w:lang w:eastAsia="zh-CN"/>
        </w:rPr>
        <w:t>250</w:t>
      </w:r>
      <w:r w:rsidRPr="00FB48DF">
        <w:rPr>
          <w:rFonts w:cs="Arial" w:hint="eastAsia"/>
          <w:sz w:val="21"/>
          <w:szCs w:val="21"/>
          <w:lang w:eastAsia="zh-CN"/>
        </w:rPr>
        <w:t>起被定罪（</w:t>
      </w:r>
      <w:r w:rsidRPr="00FB48DF">
        <w:rPr>
          <w:rFonts w:cs="Arial" w:hint="eastAsia"/>
          <w:sz w:val="21"/>
          <w:szCs w:val="21"/>
          <w:lang w:eastAsia="zh-CN"/>
        </w:rPr>
        <w:t>233</w:t>
      </w:r>
      <w:r w:rsidRPr="00FB48DF">
        <w:rPr>
          <w:rFonts w:cs="Arial" w:hint="eastAsia"/>
          <w:sz w:val="21"/>
          <w:szCs w:val="21"/>
          <w:lang w:eastAsia="zh-CN"/>
        </w:rPr>
        <w:t>例缓刑、</w:t>
      </w:r>
      <w:r w:rsidRPr="00FB48DF">
        <w:rPr>
          <w:rFonts w:cs="Arial" w:hint="eastAsia"/>
          <w:sz w:val="21"/>
          <w:szCs w:val="21"/>
          <w:lang w:eastAsia="zh-CN"/>
        </w:rPr>
        <w:t>18</w:t>
      </w:r>
      <w:r w:rsidRPr="00FB48DF">
        <w:rPr>
          <w:rFonts w:cs="Arial" w:hint="eastAsia"/>
          <w:sz w:val="21"/>
          <w:szCs w:val="21"/>
          <w:lang w:eastAsia="zh-CN"/>
        </w:rPr>
        <w:t>例监禁），</w:t>
      </w:r>
      <w:r w:rsidRPr="00FB48DF">
        <w:rPr>
          <w:rFonts w:cs="Arial" w:hint="eastAsia"/>
          <w:sz w:val="21"/>
          <w:szCs w:val="21"/>
          <w:lang w:eastAsia="zh-CN"/>
        </w:rPr>
        <w:t>2007</w:t>
      </w:r>
      <w:r w:rsidRPr="00FB48DF">
        <w:rPr>
          <w:rFonts w:cs="Arial" w:hint="eastAsia"/>
          <w:sz w:val="21"/>
          <w:szCs w:val="21"/>
          <w:lang w:eastAsia="zh-CN"/>
        </w:rPr>
        <w:t>年有</w:t>
      </w:r>
      <w:r w:rsidRPr="00FB48DF">
        <w:rPr>
          <w:rFonts w:cs="Arial" w:hint="eastAsia"/>
          <w:sz w:val="21"/>
          <w:szCs w:val="21"/>
          <w:lang w:eastAsia="zh-CN"/>
        </w:rPr>
        <w:t>385</w:t>
      </w:r>
      <w:r w:rsidRPr="00FB48DF">
        <w:rPr>
          <w:rFonts w:cs="Arial" w:hint="eastAsia"/>
          <w:sz w:val="21"/>
          <w:szCs w:val="21"/>
          <w:lang w:eastAsia="zh-CN"/>
        </w:rPr>
        <w:t>起诉讼，</w:t>
      </w:r>
      <w:r w:rsidRPr="00FB48DF">
        <w:rPr>
          <w:rFonts w:cs="Arial" w:hint="eastAsia"/>
          <w:sz w:val="21"/>
          <w:szCs w:val="21"/>
          <w:lang w:eastAsia="zh-CN"/>
        </w:rPr>
        <w:t>229</w:t>
      </w:r>
      <w:r w:rsidRPr="00FB48DF">
        <w:rPr>
          <w:rFonts w:cs="Arial" w:hint="eastAsia"/>
          <w:sz w:val="21"/>
          <w:szCs w:val="21"/>
          <w:lang w:eastAsia="zh-CN"/>
        </w:rPr>
        <w:t>起结案，</w:t>
      </w:r>
      <w:r w:rsidRPr="00FB48DF">
        <w:rPr>
          <w:rFonts w:cs="Arial" w:hint="eastAsia"/>
          <w:sz w:val="21"/>
          <w:szCs w:val="21"/>
          <w:lang w:eastAsia="zh-CN"/>
        </w:rPr>
        <w:t>220</w:t>
      </w:r>
      <w:r w:rsidRPr="00FB48DF">
        <w:rPr>
          <w:rFonts w:cs="Arial" w:hint="eastAsia"/>
          <w:sz w:val="21"/>
          <w:szCs w:val="21"/>
          <w:lang w:eastAsia="zh-CN"/>
        </w:rPr>
        <w:t>起被定罪（</w:t>
      </w:r>
      <w:r w:rsidRPr="00FB48DF">
        <w:rPr>
          <w:rFonts w:cs="Arial" w:hint="eastAsia"/>
          <w:sz w:val="21"/>
          <w:szCs w:val="21"/>
          <w:lang w:eastAsia="zh-CN"/>
        </w:rPr>
        <w:t>185</w:t>
      </w:r>
      <w:r w:rsidRPr="00FB48DF">
        <w:rPr>
          <w:rFonts w:cs="Arial" w:hint="eastAsia"/>
          <w:sz w:val="21"/>
          <w:szCs w:val="21"/>
          <w:lang w:eastAsia="zh-CN"/>
        </w:rPr>
        <w:t>起缓刑、</w:t>
      </w:r>
      <w:r w:rsidRPr="00FB48DF">
        <w:rPr>
          <w:rFonts w:cs="Arial" w:hint="eastAsia"/>
          <w:sz w:val="21"/>
          <w:szCs w:val="21"/>
          <w:lang w:eastAsia="zh-CN"/>
        </w:rPr>
        <w:t>25</w:t>
      </w:r>
      <w:r w:rsidRPr="00FB48DF">
        <w:rPr>
          <w:rFonts w:cs="Arial" w:hint="eastAsia"/>
          <w:sz w:val="21"/>
          <w:szCs w:val="21"/>
          <w:lang w:eastAsia="zh-CN"/>
        </w:rPr>
        <w:t>例罚款，</w:t>
      </w:r>
      <w:r w:rsidRPr="00FB48DF">
        <w:rPr>
          <w:rFonts w:cs="Arial" w:hint="eastAsia"/>
          <w:sz w:val="21"/>
          <w:szCs w:val="21"/>
          <w:lang w:eastAsia="zh-CN"/>
        </w:rPr>
        <w:t>16</w:t>
      </w:r>
      <w:r w:rsidRPr="00FB48DF">
        <w:rPr>
          <w:rFonts w:cs="Arial" w:hint="eastAsia"/>
          <w:sz w:val="21"/>
          <w:szCs w:val="21"/>
          <w:lang w:eastAsia="zh-CN"/>
        </w:rPr>
        <w:t>例监禁），</w:t>
      </w:r>
      <w:r w:rsidRPr="00FB48DF">
        <w:rPr>
          <w:rFonts w:cs="Arial" w:hint="eastAsia"/>
          <w:sz w:val="21"/>
          <w:szCs w:val="21"/>
          <w:lang w:eastAsia="zh-CN"/>
        </w:rPr>
        <w:t>2008</w:t>
      </w:r>
      <w:r w:rsidRPr="00FB48DF">
        <w:rPr>
          <w:rFonts w:cs="Arial" w:hint="eastAsia"/>
          <w:sz w:val="21"/>
          <w:szCs w:val="21"/>
          <w:lang w:eastAsia="zh-CN"/>
        </w:rPr>
        <w:t>年有</w:t>
      </w:r>
      <w:r w:rsidRPr="00FB48DF">
        <w:rPr>
          <w:rFonts w:cs="Arial" w:hint="eastAsia"/>
          <w:sz w:val="21"/>
          <w:szCs w:val="21"/>
          <w:lang w:eastAsia="zh-CN"/>
        </w:rPr>
        <w:t>270</w:t>
      </w:r>
      <w:r w:rsidRPr="00FB48DF">
        <w:rPr>
          <w:rFonts w:cs="Arial" w:hint="eastAsia"/>
          <w:sz w:val="21"/>
          <w:szCs w:val="21"/>
          <w:lang w:eastAsia="zh-CN"/>
        </w:rPr>
        <w:t>起诉讼，</w:t>
      </w:r>
      <w:r w:rsidRPr="00FB48DF">
        <w:rPr>
          <w:rFonts w:cs="Arial" w:hint="eastAsia"/>
          <w:sz w:val="21"/>
          <w:szCs w:val="21"/>
          <w:lang w:eastAsia="zh-CN"/>
        </w:rPr>
        <w:t>161</w:t>
      </w:r>
      <w:r w:rsidRPr="00FB48DF">
        <w:rPr>
          <w:rFonts w:cs="Arial" w:hint="eastAsia"/>
          <w:sz w:val="21"/>
          <w:szCs w:val="21"/>
          <w:lang w:eastAsia="zh-CN"/>
        </w:rPr>
        <w:t>起结案，其中</w:t>
      </w:r>
      <w:r w:rsidRPr="00FB48DF">
        <w:rPr>
          <w:rFonts w:cs="Arial" w:hint="eastAsia"/>
          <w:sz w:val="21"/>
          <w:szCs w:val="21"/>
          <w:lang w:eastAsia="zh-CN"/>
        </w:rPr>
        <w:t>144</w:t>
      </w:r>
      <w:r w:rsidRPr="00FB48DF">
        <w:rPr>
          <w:rFonts w:cs="Arial" w:hint="eastAsia"/>
          <w:sz w:val="21"/>
          <w:szCs w:val="21"/>
          <w:lang w:eastAsia="zh-CN"/>
        </w:rPr>
        <w:t>起被定罪（</w:t>
      </w:r>
      <w:r w:rsidRPr="00FB48DF">
        <w:rPr>
          <w:rFonts w:cs="Arial" w:hint="eastAsia"/>
          <w:sz w:val="21"/>
          <w:szCs w:val="21"/>
          <w:lang w:eastAsia="zh-CN"/>
        </w:rPr>
        <w:t>103</w:t>
      </w:r>
      <w:r w:rsidRPr="00FB48DF">
        <w:rPr>
          <w:rFonts w:cs="Arial" w:hint="eastAsia"/>
          <w:sz w:val="21"/>
          <w:szCs w:val="21"/>
          <w:lang w:eastAsia="zh-CN"/>
        </w:rPr>
        <w:t>例缓刑、</w:t>
      </w:r>
      <w:r w:rsidRPr="00FB48DF">
        <w:rPr>
          <w:rFonts w:cs="Arial" w:hint="eastAsia"/>
          <w:sz w:val="21"/>
          <w:szCs w:val="21"/>
          <w:lang w:eastAsia="zh-CN"/>
        </w:rPr>
        <w:t>15</w:t>
      </w:r>
      <w:r w:rsidRPr="00FB48DF">
        <w:rPr>
          <w:rFonts w:cs="Arial" w:hint="eastAsia"/>
          <w:sz w:val="21"/>
          <w:szCs w:val="21"/>
          <w:lang w:eastAsia="zh-CN"/>
        </w:rPr>
        <w:t>例罚款和</w:t>
      </w:r>
      <w:r w:rsidRPr="00FB48DF">
        <w:rPr>
          <w:rFonts w:cs="Arial" w:hint="eastAsia"/>
          <w:sz w:val="21"/>
          <w:szCs w:val="21"/>
          <w:lang w:eastAsia="zh-CN"/>
        </w:rPr>
        <w:t>12</w:t>
      </w:r>
      <w:r w:rsidRPr="00FB48DF">
        <w:rPr>
          <w:rFonts w:cs="Arial" w:hint="eastAsia"/>
          <w:sz w:val="21"/>
          <w:szCs w:val="21"/>
          <w:lang w:eastAsia="zh-CN"/>
        </w:rPr>
        <w:t>例监禁）。</w:t>
      </w:r>
      <w:r w:rsidRPr="00FB48DF">
        <w:rPr>
          <w:rFonts w:cs="Arial" w:hint="eastAsia"/>
          <w:sz w:val="21"/>
          <w:szCs w:val="21"/>
          <w:lang w:eastAsia="zh-CN"/>
        </w:rPr>
        <w:t>2009</w:t>
      </w:r>
      <w:r w:rsidRPr="00FB48DF">
        <w:rPr>
          <w:rFonts w:cs="Arial" w:hint="eastAsia"/>
          <w:sz w:val="21"/>
          <w:szCs w:val="21"/>
          <w:lang w:eastAsia="zh-CN"/>
        </w:rPr>
        <w:t>年有</w:t>
      </w:r>
      <w:r w:rsidRPr="00FB48DF">
        <w:rPr>
          <w:rFonts w:cs="Arial" w:hint="eastAsia"/>
          <w:sz w:val="21"/>
          <w:szCs w:val="21"/>
          <w:lang w:eastAsia="zh-CN"/>
        </w:rPr>
        <w:t>255</w:t>
      </w:r>
      <w:r w:rsidRPr="00FB48DF">
        <w:rPr>
          <w:rFonts w:cs="Arial" w:hint="eastAsia"/>
          <w:sz w:val="21"/>
          <w:szCs w:val="21"/>
          <w:lang w:eastAsia="zh-CN"/>
        </w:rPr>
        <w:t>起诉讼（缺乏详细数据）。</w:t>
      </w:r>
      <w:r w:rsidRPr="00FB48DF">
        <w:rPr>
          <w:rFonts w:cs="Arial" w:hint="eastAsia"/>
          <w:sz w:val="21"/>
          <w:szCs w:val="21"/>
          <w:lang w:eastAsia="zh-CN"/>
        </w:rPr>
        <w:t>2006</w:t>
      </w:r>
      <w:r w:rsidRPr="00FB48DF">
        <w:rPr>
          <w:rFonts w:cs="Arial" w:hint="eastAsia"/>
          <w:sz w:val="21"/>
          <w:szCs w:val="21"/>
          <w:lang w:eastAsia="zh-CN"/>
        </w:rPr>
        <w:t>年处理了</w:t>
      </w:r>
      <w:r w:rsidRPr="00FB48DF">
        <w:rPr>
          <w:rFonts w:cs="Arial" w:hint="eastAsia"/>
          <w:sz w:val="21"/>
          <w:szCs w:val="21"/>
          <w:lang w:eastAsia="zh-CN"/>
        </w:rPr>
        <w:t>12</w:t>
      </w:r>
      <w:r w:rsidRPr="00FB48DF">
        <w:rPr>
          <w:rFonts w:cs="Arial" w:hint="eastAsia"/>
          <w:sz w:val="21"/>
          <w:szCs w:val="21"/>
          <w:lang w:eastAsia="zh-CN"/>
        </w:rPr>
        <w:t>起</w:t>
      </w:r>
      <w:r w:rsidRPr="00FB48DF">
        <w:rPr>
          <w:rFonts w:hint="eastAsia"/>
          <w:sz w:val="21"/>
          <w:szCs w:val="21"/>
          <w:lang w:eastAsia="zh-CN"/>
        </w:rPr>
        <w:t>逃避</w:t>
      </w:r>
      <w:r w:rsidRPr="00FB48DF">
        <w:rPr>
          <w:rFonts w:cs="Arial" w:hint="eastAsia"/>
          <w:sz w:val="21"/>
          <w:szCs w:val="21"/>
          <w:lang w:eastAsia="zh-CN"/>
        </w:rPr>
        <w:t>支付赡养费的案件，</w:t>
      </w:r>
      <w:r w:rsidRPr="00FB48DF">
        <w:rPr>
          <w:rFonts w:cs="Arial" w:hint="eastAsia"/>
          <w:sz w:val="21"/>
          <w:szCs w:val="21"/>
          <w:lang w:eastAsia="zh-CN"/>
        </w:rPr>
        <w:t>7</w:t>
      </w:r>
      <w:r w:rsidRPr="00FB48DF">
        <w:rPr>
          <w:rFonts w:cs="Arial" w:hint="eastAsia"/>
          <w:sz w:val="21"/>
          <w:szCs w:val="21"/>
          <w:lang w:eastAsia="zh-CN"/>
        </w:rPr>
        <w:t>件结案（</w:t>
      </w:r>
      <w:r w:rsidRPr="00FB48DF">
        <w:rPr>
          <w:rFonts w:cs="Arial" w:hint="eastAsia"/>
          <w:sz w:val="21"/>
          <w:szCs w:val="21"/>
          <w:lang w:eastAsia="zh-CN"/>
        </w:rPr>
        <w:t>5</w:t>
      </w:r>
      <w:r w:rsidRPr="00FB48DF">
        <w:rPr>
          <w:rFonts w:cs="Arial" w:hint="eastAsia"/>
          <w:sz w:val="21"/>
          <w:szCs w:val="21"/>
          <w:lang w:eastAsia="zh-CN"/>
        </w:rPr>
        <w:t>例缓刑），提起了</w:t>
      </w:r>
      <w:r w:rsidRPr="00FB48DF">
        <w:rPr>
          <w:rFonts w:cs="Arial" w:hint="eastAsia"/>
          <w:sz w:val="21"/>
          <w:szCs w:val="21"/>
          <w:lang w:eastAsia="zh-CN"/>
        </w:rPr>
        <w:t>30</w:t>
      </w:r>
      <w:r w:rsidRPr="00FB48DF">
        <w:rPr>
          <w:rFonts w:cs="Arial" w:hint="eastAsia"/>
          <w:sz w:val="21"/>
          <w:szCs w:val="21"/>
          <w:lang w:eastAsia="zh-CN"/>
        </w:rPr>
        <w:t>起诉讼，</w:t>
      </w:r>
      <w:r w:rsidRPr="00FB48DF">
        <w:rPr>
          <w:rFonts w:cs="Arial" w:hint="eastAsia"/>
          <w:sz w:val="21"/>
          <w:szCs w:val="21"/>
          <w:lang w:eastAsia="zh-CN"/>
        </w:rPr>
        <w:t>16</w:t>
      </w:r>
      <w:r w:rsidRPr="00FB48DF">
        <w:rPr>
          <w:rFonts w:cs="Arial" w:hint="eastAsia"/>
          <w:sz w:val="21"/>
          <w:szCs w:val="21"/>
          <w:lang w:eastAsia="zh-CN"/>
        </w:rPr>
        <w:t>起已结案，其中</w:t>
      </w:r>
      <w:r w:rsidRPr="00FB48DF">
        <w:rPr>
          <w:rFonts w:cs="Arial" w:hint="eastAsia"/>
          <w:sz w:val="21"/>
          <w:szCs w:val="21"/>
          <w:lang w:eastAsia="zh-CN"/>
        </w:rPr>
        <w:t>14</w:t>
      </w:r>
      <w:r w:rsidRPr="00FB48DF">
        <w:rPr>
          <w:rFonts w:cs="Arial" w:hint="eastAsia"/>
          <w:sz w:val="21"/>
          <w:szCs w:val="21"/>
          <w:lang w:eastAsia="zh-CN"/>
        </w:rPr>
        <w:t>起被定罪（</w:t>
      </w:r>
      <w:r w:rsidRPr="00FB48DF">
        <w:rPr>
          <w:rFonts w:cs="Arial" w:hint="eastAsia"/>
          <w:sz w:val="21"/>
          <w:szCs w:val="21"/>
          <w:lang w:eastAsia="zh-CN"/>
        </w:rPr>
        <w:t>12</w:t>
      </w:r>
      <w:r w:rsidRPr="00FB48DF">
        <w:rPr>
          <w:rFonts w:cs="Arial" w:hint="eastAsia"/>
          <w:sz w:val="21"/>
          <w:szCs w:val="21"/>
          <w:lang w:eastAsia="zh-CN"/>
        </w:rPr>
        <w:t>例缓刑、</w:t>
      </w:r>
      <w:r w:rsidRPr="00FB48DF">
        <w:rPr>
          <w:rFonts w:cs="Arial" w:hint="eastAsia"/>
          <w:sz w:val="21"/>
          <w:szCs w:val="21"/>
          <w:lang w:eastAsia="zh-CN"/>
        </w:rPr>
        <w:t>2</w:t>
      </w:r>
      <w:r w:rsidRPr="00FB48DF">
        <w:rPr>
          <w:rFonts w:cs="Arial" w:hint="eastAsia"/>
          <w:sz w:val="21"/>
          <w:szCs w:val="21"/>
          <w:lang w:eastAsia="zh-CN"/>
        </w:rPr>
        <w:t>例罚款和</w:t>
      </w:r>
      <w:r w:rsidRPr="00FB48DF">
        <w:rPr>
          <w:rFonts w:cs="Arial" w:hint="eastAsia"/>
          <w:sz w:val="21"/>
          <w:szCs w:val="21"/>
          <w:lang w:eastAsia="zh-CN"/>
        </w:rPr>
        <w:t>2</w:t>
      </w:r>
      <w:r w:rsidRPr="00FB48DF">
        <w:rPr>
          <w:rFonts w:cs="Arial" w:hint="eastAsia"/>
          <w:sz w:val="21"/>
          <w:szCs w:val="21"/>
          <w:lang w:eastAsia="zh-CN"/>
        </w:rPr>
        <w:t>例监禁）。</w:t>
      </w:r>
      <w:r w:rsidRPr="00FB48DF">
        <w:rPr>
          <w:rFonts w:cs="Arial" w:hint="eastAsia"/>
          <w:sz w:val="21"/>
          <w:szCs w:val="21"/>
          <w:lang w:eastAsia="zh-CN"/>
        </w:rPr>
        <w:t>2007</w:t>
      </w:r>
      <w:r w:rsidRPr="00FB48DF">
        <w:rPr>
          <w:rFonts w:cs="Arial" w:hint="eastAsia"/>
          <w:sz w:val="21"/>
          <w:szCs w:val="21"/>
          <w:lang w:eastAsia="zh-CN"/>
        </w:rPr>
        <w:t>、</w:t>
      </w:r>
      <w:r w:rsidRPr="00FB48DF">
        <w:rPr>
          <w:rStyle w:val="hps"/>
          <w:rFonts w:cs="Arial" w:hint="eastAsia"/>
          <w:sz w:val="21"/>
          <w:szCs w:val="21"/>
          <w:lang w:eastAsia="zh-CN"/>
        </w:rPr>
        <w:t>2008</w:t>
      </w:r>
      <w:r w:rsidRPr="00FB48DF">
        <w:rPr>
          <w:rStyle w:val="hps"/>
          <w:rFonts w:cs="Arial" w:hint="eastAsia"/>
          <w:sz w:val="21"/>
          <w:szCs w:val="21"/>
          <w:lang w:eastAsia="zh-CN"/>
        </w:rPr>
        <w:t>年共提起了</w:t>
      </w:r>
      <w:r w:rsidRPr="00FB48DF">
        <w:rPr>
          <w:rFonts w:cs="Arial" w:hint="eastAsia"/>
          <w:sz w:val="21"/>
          <w:szCs w:val="21"/>
          <w:lang w:eastAsia="zh-CN"/>
        </w:rPr>
        <w:t>15</w:t>
      </w:r>
      <w:r w:rsidRPr="00FB48DF">
        <w:rPr>
          <w:rFonts w:cs="Arial" w:hint="eastAsia"/>
          <w:sz w:val="21"/>
          <w:szCs w:val="21"/>
          <w:lang w:eastAsia="zh-CN"/>
        </w:rPr>
        <w:t>起诉讼，</w:t>
      </w:r>
      <w:r w:rsidRPr="00FB48DF">
        <w:rPr>
          <w:rFonts w:cs="Arial" w:hint="eastAsia"/>
          <w:sz w:val="21"/>
          <w:szCs w:val="21"/>
          <w:lang w:eastAsia="zh-CN"/>
        </w:rPr>
        <w:t>9</w:t>
      </w:r>
      <w:r w:rsidRPr="00FB48DF">
        <w:rPr>
          <w:rFonts w:cs="Arial" w:hint="eastAsia"/>
          <w:sz w:val="21"/>
          <w:szCs w:val="21"/>
          <w:lang w:eastAsia="zh-CN"/>
        </w:rPr>
        <w:t>起已结案，其中</w:t>
      </w:r>
      <w:r w:rsidRPr="00FB48DF">
        <w:rPr>
          <w:rFonts w:cs="Arial" w:hint="eastAsia"/>
          <w:sz w:val="21"/>
          <w:szCs w:val="21"/>
          <w:lang w:eastAsia="zh-CN"/>
        </w:rPr>
        <w:t>6</w:t>
      </w:r>
      <w:r w:rsidRPr="00FB48DF">
        <w:rPr>
          <w:rFonts w:cs="Arial" w:hint="eastAsia"/>
          <w:sz w:val="21"/>
          <w:szCs w:val="21"/>
          <w:lang w:eastAsia="zh-CN"/>
        </w:rPr>
        <w:t>起被定罪（</w:t>
      </w:r>
      <w:r w:rsidRPr="00FB48DF">
        <w:rPr>
          <w:rFonts w:cs="Arial" w:hint="eastAsia"/>
          <w:sz w:val="21"/>
          <w:szCs w:val="21"/>
          <w:lang w:eastAsia="zh-CN"/>
        </w:rPr>
        <w:t>5</w:t>
      </w:r>
      <w:r w:rsidRPr="00FB48DF">
        <w:rPr>
          <w:rFonts w:cs="Arial" w:hint="eastAsia"/>
          <w:sz w:val="21"/>
          <w:szCs w:val="21"/>
          <w:lang w:eastAsia="zh-CN"/>
        </w:rPr>
        <w:t>例缓刑、</w:t>
      </w:r>
      <w:r w:rsidRPr="00FB48DF">
        <w:rPr>
          <w:rFonts w:cs="Arial" w:hint="eastAsia"/>
          <w:sz w:val="21"/>
          <w:szCs w:val="21"/>
          <w:lang w:eastAsia="zh-CN"/>
        </w:rPr>
        <w:t>1</w:t>
      </w:r>
      <w:r w:rsidRPr="00FB48DF">
        <w:rPr>
          <w:rFonts w:cs="Arial" w:hint="eastAsia"/>
          <w:sz w:val="21"/>
          <w:szCs w:val="21"/>
          <w:lang w:eastAsia="zh-CN"/>
        </w:rPr>
        <w:t>例罚款）。</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95.</w:t>
      </w:r>
      <w:r w:rsidRPr="00FB48DF">
        <w:rPr>
          <w:sz w:val="21"/>
          <w:szCs w:val="21"/>
          <w:u w:color="000000"/>
          <w:lang w:eastAsia="zh-CN"/>
        </w:rPr>
        <w:tab/>
      </w:r>
      <w:r w:rsidRPr="00FB48DF">
        <w:rPr>
          <w:rFonts w:hint="eastAsia"/>
          <w:sz w:val="21"/>
          <w:szCs w:val="21"/>
          <w:u w:color="000000"/>
          <w:lang w:eastAsia="zh-CN"/>
        </w:rPr>
        <w:t>与家庭暴力有关的轻罪案件每年</w:t>
      </w:r>
      <w:r w:rsidRPr="00FB48DF">
        <w:rPr>
          <w:rFonts w:cs="Arial" w:hint="eastAsia"/>
          <w:sz w:val="21"/>
          <w:szCs w:val="21"/>
          <w:lang w:eastAsia="zh-CN"/>
        </w:rPr>
        <w:t>持续增长，根据塞族共和国《防止家庭暴力法》的规定处理这些案件。</w:t>
      </w:r>
      <w:r w:rsidRPr="00FB48DF">
        <w:rPr>
          <w:rFonts w:cs="Arial" w:hint="eastAsia"/>
          <w:sz w:val="21"/>
          <w:szCs w:val="21"/>
          <w:lang w:eastAsia="zh-CN"/>
        </w:rPr>
        <w:t>2006</w:t>
      </w:r>
      <w:r w:rsidRPr="00FB48DF">
        <w:rPr>
          <w:rFonts w:cs="Arial" w:hint="eastAsia"/>
          <w:sz w:val="21"/>
          <w:szCs w:val="21"/>
          <w:lang w:eastAsia="zh-CN"/>
        </w:rPr>
        <w:t>年，有</w:t>
      </w:r>
      <w:r w:rsidRPr="00FB48DF">
        <w:rPr>
          <w:rFonts w:cs="Arial" w:hint="eastAsia"/>
          <w:sz w:val="21"/>
          <w:szCs w:val="21"/>
          <w:lang w:eastAsia="zh-CN"/>
        </w:rPr>
        <w:t>67</w:t>
      </w:r>
      <w:r w:rsidRPr="00FB48DF">
        <w:rPr>
          <w:rFonts w:cs="Arial" w:hint="eastAsia"/>
          <w:sz w:val="21"/>
          <w:szCs w:val="21"/>
          <w:lang w:eastAsia="zh-CN"/>
        </w:rPr>
        <w:t>宗轻罪案件，</w:t>
      </w:r>
      <w:r w:rsidRPr="00FB48DF">
        <w:rPr>
          <w:rFonts w:cs="Arial" w:hint="eastAsia"/>
          <w:sz w:val="21"/>
          <w:szCs w:val="21"/>
          <w:lang w:eastAsia="zh-CN"/>
        </w:rPr>
        <w:t>36</w:t>
      </w:r>
      <w:r w:rsidRPr="00FB48DF">
        <w:rPr>
          <w:rFonts w:cs="Arial" w:hint="eastAsia"/>
          <w:sz w:val="21"/>
          <w:szCs w:val="21"/>
          <w:lang w:eastAsia="zh-CN"/>
        </w:rPr>
        <w:t>宗已结案，其中</w:t>
      </w:r>
      <w:r w:rsidRPr="00FB48DF">
        <w:rPr>
          <w:rFonts w:cs="Arial" w:hint="eastAsia"/>
          <w:sz w:val="21"/>
          <w:szCs w:val="21"/>
          <w:lang w:eastAsia="zh-CN"/>
        </w:rPr>
        <w:t>24</w:t>
      </w:r>
      <w:r w:rsidRPr="00FB48DF">
        <w:rPr>
          <w:rFonts w:cs="Arial" w:hint="eastAsia"/>
          <w:sz w:val="21"/>
          <w:szCs w:val="21"/>
          <w:lang w:eastAsia="zh-CN"/>
        </w:rPr>
        <w:t>宗被定罪并做出轻罪制裁：</w:t>
      </w:r>
      <w:r w:rsidRPr="00FB48DF">
        <w:rPr>
          <w:rFonts w:cs="Arial" w:hint="eastAsia"/>
          <w:sz w:val="21"/>
          <w:szCs w:val="21"/>
          <w:lang w:eastAsia="zh-CN"/>
        </w:rPr>
        <w:t>19</w:t>
      </w:r>
      <w:r w:rsidRPr="00FB48DF">
        <w:rPr>
          <w:rFonts w:cs="Arial" w:hint="eastAsia"/>
          <w:sz w:val="21"/>
          <w:szCs w:val="21"/>
          <w:lang w:eastAsia="zh-CN"/>
        </w:rPr>
        <w:t>例罚款，</w:t>
      </w:r>
      <w:r w:rsidRPr="00FB48DF">
        <w:rPr>
          <w:rFonts w:cs="Arial" w:hint="eastAsia"/>
          <w:sz w:val="21"/>
          <w:szCs w:val="21"/>
          <w:lang w:eastAsia="zh-CN"/>
        </w:rPr>
        <w:t>8</w:t>
      </w:r>
      <w:r w:rsidRPr="00FB48DF">
        <w:rPr>
          <w:rFonts w:cs="Arial" w:hint="eastAsia"/>
          <w:sz w:val="21"/>
          <w:szCs w:val="21"/>
          <w:lang w:eastAsia="zh-CN"/>
        </w:rPr>
        <w:t>例防护措施和</w:t>
      </w:r>
      <w:r w:rsidRPr="00FB48DF">
        <w:rPr>
          <w:rFonts w:cs="Arial" w:hint="eastAsia"/>
          <w:sz w:val="21"/>
          <w:szCs w:val="21"/>
          <w:lang w:eastAsia="zh-CN"/>
        </w:rPr>
        <w:t>6</w:t>
      </w:r>
      <w:r w:rsidRPr="00FB48DF">
        <w:rPr>
          <w:rFonts w:cs="Arial" w:hint="eastAsia"/>
          <w:sz w:val="21"/>
          <w:szCs w:val="21"/>
          <w:lang w:eastAsia="zh-CN"/>
        </w:rPr>
        <w:t>例缓刑；</w:t>
      </w:r>
      <w:r w:rsidRPr="00FB48DF">
        <w:rPr>
          <w:rFonts w:cs="Arial" w:hint="eastAsia"/>
          <w:sz w:val="21"/>
          <w:szCs w:val="21"/>
          <w:lang w:eastAsia="zh-CN"/>
        </w:rPr>
        <w:t>2007</w:t>
      </w:r>
      <w:r w:rsidRPr="00FB48DF">
        <w:rPr>
          <w:rFonts w:cs="Arial" w:hint="eastAsia"/>
          <w:sz w:val="21"/>
          <w:szCs w:val="21"/>
          <w:lang w:eastAsia="zh-CN"/>
        </w:rPr>
        <w:t>年案件数量增加了</w:t>
      </w:r>
      <w:r w:rsidRPr="00FB48DF">
        <w:rPr>
          <w:rFonts w:cs="Arial" w:hint="eastAsia"/>
          <w:sz w:val="21"/>
          <w:szCs w:val="21"/>
          <w:lang w:eastAsia="zh-CN"/>
        </w:rPr>
        <w:t>3</w:t>
      </w:r>
      <w:r w:rsidRPr="00FB48DF">
        <w:rPr>
          <w:rFonts w:cs="Arial" w:hint="eastAsia"/>
          <w:sz w:val="21"/>
          <w:szCs w:val="21"/>
          <w:lang w:eastAsia="zh-CN"/>
        </w:rPr>
        <w:t>倍——达到</w:t>
      </w:r>
      <w:r w:rsidRPr="00FB48DF">
        <w:rPr>
          <w:rFonts w:cs="Arial" w:hint="eastAsia"/>
          <w:sz w:val="21"/>
          <w:szCs w:val="21"/>
          <w:lang w:eastAsia="zh-CN"/>
        </w:rPr>
        <w:t>289</w:t>
      </w:r>
      <w:r w:rsidRPr="00FB48DF">
        <w:rPr>
          <w:rFonts w:cs="Arial" w:hint="eastAsia"/>
          <w:sz w:val="21"/>
          <w:szCs w:val="21"/>
          <w:lang w:eastAsia="zh-CN"/>
        </w:rPr>
        <w:t>起，</w:t>
      </w:r>
      <w:r w:rsidRPr="00FB48DF">
        <w:rPr>
          <w:rFonts w:cs="Arial" w:hint="eastAsia"/>
          <w:sz w:val="21"/>
          <w:szCs w:val="21"/>
          <w:lang w:eastAsia="zh-CN"/>
        </w:rPr>
        <w:t>130</w:t>
      </w:r>
      <w:r w:rsidRPr="00FB48DF">
        <w:rPr>
          <w:rFonts w:cs="Arial" w:hint="eastAsia"/>
          <w:sz w:val="21"/>
          <w:szCs w:val="21"/>
          <w:lang w:eastAsia="zh-CN"/>
        </w:rPr>
        <w:t>宗已结案，其中</w:t>
      </w:r>
      <w:r w:rsidRPr="00FB48DF">
        <w:rPr>
          <w:rFonts w:cs="Arial" w:hint="eastAsia"/>
          <w:sz w:val="21"/>
          <w:szCs w:val="21"/>
          <w:lang w:eastAsia="zh-CN"/>
        </w:rPr>
        <w:t>67</w:t>
      </w:r>
      <w:r w:rsidRPr="00FB48DF">
        <w:rPr>
          <w:rFonts w:cs="Arial" w:hint="eastAsia"/>
          <w:sz w:val="21"/>
          <w:szCs w:val="21"/>
          <w:lang w:eastAsia="zh-CN"/>
        </w:rPr>
        <w:t>起被定罪并处以罚款，实施的保护措施较上一年有所增加；</w:t>
      </w:r>
      <w:r w:rsidRPr="00FB48DF">
        <w:rPr>
          <w:rFonts w:cs="Arial" w:hint="eastAsia"/>
          <w:sz w:val="21"/>
          <w:szCs w:val="21"/>
          <w:lang w:eastAsia="zh-CN"/>
        </w:rPr>
        <w:t>2008</w:t>
      </w:r>
      <w:r w:rsidRPr="00FB48DF">
        <w:rPr>
          <w:rFonts w:cs="Arial" w:hint="eastAsia"/>
          <w:sz w:val="21"/>
          <w:szCs w:val="21"/>
          <w:lang w:eastAsia="zh-CN"/>
        </w:rPr>
        <w:t>年共提起</w:t>
      </w:r>
      <w:r w:rsidRPr="00FB48DF">
        <w:rPr>
          <w:rFonts w:cs="Arial" w:hint="eastAsia"/>
          <w:sz w:val="21"/>
          <w:szCs w:val="21"/>
          <w:lang w:eastAsia="zh-CN"/>
        </w:rPr>
        <w:t>445</w:t>
      </w:r>
      <w:r w:rsidRPr="00FB48DF">
        <w:rPr>
          <w:rFonts w:cs="Arial" w:hint="eastAsia"/>
          <w:sz w:val="21"/>
          <w:szCs w:val="21"/>
          <w:lang w:eastAsia="zh-CN"/>
        </w:rPr>
        <w:t>起诉讼，其中</w:t>
      </w:r>
      <w:r w:rsidRPr="00FB48DF">
        <w:rPr>
          <w:rFonts w:cs="Arial" w:hint="eastAsia"/>
          <w:sz w:val="21"/>
          <w:szCs w:val="21"/>
          <w:lang w:eastAsia="zh-CN"/>
        </w:rPr>
        <w:t>208</w:t>
      </w:r>
      <w:r w:rsidRPr="00FB48DF">
        <w:rPr>
          <w:rFonts w:cs="Arial" w:hint="eastAsia"/>
          <w:sz w:val="21"/>
          <w:szCs w:val="21"/>
          <w:lang w:eastAsia="zh-CN"/>
        </w:rPr>
        <w:t>起已结案——罚款和缓刑为主；</w:t>
      </w:r>
      <w:r w:rsidRPr="00FB48DF">
        <w:rPr>
          <w:rFonts w:cs="Arial" w:hint="eastAsia"/>
          <w:sz w:val="21"/>
          <w:szCs w:val="21"/>
          <w:lang w:eastAsia="zh-CN"/>
        </w:rPr>
        <w:t>2009</w:t>
      </w:r>
      <w:r w:rsidRPr="00FB48DF">
        <w:rPr>
          <w:rFonts w:cs="Arial" w:hint="eastAsia"/>
          <w:sz w:val="21"/>
          <w:szCs w:val="21"/>
          <w:lang w:eastAsia="zh-CN"/>
        </w:rPr>
        <w:t>年提起的诉讼比上一年增加了一倍，达到</w:t>
      </w:r>
      <w:r w:rsidRPr="00FB48DF">
        <w:rPr>
          <w:rFonts w:cs="Arial" w:hint="eastAsia"/>
          <w:sz w:val="21"/>
          <w:szCs w:val="21"/>
          <w:lang w:eastAsia="zh-CN"/>
        </w:rPr>
        <w:t>1 121</w:t>
      </w:r>
      <w:r w:rsidRPr="00FB48DF">
        <w:rPr>
          <w:rFonts w:cs="Arial" w:hint="eastAsia"/>
          <w:sz w:val="21"/>
          <w:szCs w:val="21"/>
          <w:lang w:eastAsia="zh-CN"/>
        </w:rPr>
        <w:t>起</w:t>
      </w:r>
      <w:r w:rsidRPr="00FB48DF">
        <w:rPr>
          <w:sz w:val="21"/>
          <w:szCs w:val="21"/>
          <w:lang w:eastAsia="zh-CN"/>
        </w:rPr>
        <w:t>（</w:t>
      </w:r>
      <w:r w:rsidRPr="00FB48DF">
        <w:rPr>
          <w:sz w:val="21"/>
          <w:szCs w:val="21"/>
          <w:lang w:eastAsia="zh-CN"/>
        </w:rPr>
        <w:t>548</w:t>
      </w:r>
      <w:r w:rsidRPr="00FB48DF">
        <w:rPr>
          <w:rFonts w:hint="eastAsia"/>
          <w:sz w:val="21"/>
          <w:szCs w:val="21"/>
          <w:lang w:eastAsia="zh-CN"/>
        </w:rPr>
        <w:t>起案件已结案</w:t>
      </w:r>
      <w:r w:rsidRPr="00FB48DF">
        <w:rPr>
          <w:sz w:val="21"/>
          <w:szCs w:val="21"/>
          <w:lang w:eastAsia="zh-CN"/>
        </w:rPr>
        <w:t>）</w:t>
      </w:r>
      <w:r w:rsidRPr="00FB48DF">
        <w:rPr>
          <w:rFonts w:hint="eastAsia"/>
          <w:sz w:val="21"/>
          <w:szCs w:val="21"/>
          <w:lang w:eastAsia="zh-CN"/>
        </w:rPr>
        <w:t>。</w:t>
      </w:r>
      <w:r w:rsidRPr="00FB48DF">
        <w:rPr>
          <w:rStyle w:val="FootnoteReference"/>
          <w:w w:val="100"/>
          <w:sz w:val="21"/>
          <w:szCs w:val="21"/>
          <w:lang w:eastAsia="zh-CN"/>
        </w:rPr>
        <w:footnoteReference w:customMarkFollows="1" w:id="15"/>
        <w:t>1</w:t>
      </w:r>
      <w:r w:rsidR="00851EFA" w:rsidRPr="00FB48DF">
        <w:rPr>
          <w:rStyle w:val="FootnoteReference"/>
          <w:rFonts w:hint="eastAsia"/>
          <w:w w:val="100"/>
          <w:sz w:val="21"/>
          <w:szCs w:val="21"/>
          <w:lang w:eastAsia="zh-CN"/>
        </w:rPr>
        <w:t>4</w:t>
      </w:r>
      <w:r w:rsidRPr="00FB48DF">
        <w:rPr>
          <w:sz w:val="21"/>
          <w:szCs w:val="21"/>
          <w:lang w:eastAsia="zh-CN"/>
        </w:rPr>
        <w:t xml:space="preserve"> </w:t>
      </w:r>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庇护所</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96.</w:t>
      </w:r>
      <w:r w:rsidRPr="00FB48DF">
        <w:rPr>
          <w:sz w:val="21"/>
          <w:szCs w:val="21"/>
          <w:u w:color="000000"/>
          <w:lang w:eastAsia="zh-CN"/>
        </w:rPr>
        <w:tab/>
      </w:r>
      <w:r w:rsidRPr="00FB48DF">
        <w:rPr>
          <w:rFonts w:cs="Arial" w:hint="eastAsia"/>
          <w:sz w:val="21"/>
          <w:szCs w:val="21"/>
          <w:lang w:eastAsia="zh-CN"/>
        </w:rPr>
        <w:t>波黑领土上有</w:t>
      </w:r>
      <w:r w:rsidRPr="00FB48DF">
        <w:rPr>
          <w:rFonts w:cs="Arial" w:hint="eastAsia"/>
          <w:sz w:val="21"/>
          <w:szCs w:val="21"/>
          <w:lang w:eastAsia="zh-CN"/>
        </w:rPr>
        <w:t>9</w:t>
      </w:r>
      <w:r w:rsidRPr="00FB48DF">
        <w:rPr>
          <w:rFonts w:cs="Arial" w:hint="eastAsia"/>
          <w:sz w:val="21"/>
          <w:szCs w:val="21"/>
          <w:lang w:eastAsia="zh-CN"/>
        </w:rPr>
        <w:t>个庇护所，提供</w:t>
      </w:r>
      <w:r w:rsidRPr="00FB48DF">
        <w:rPr>
          <w:rFonts w:cs="Arial" w:hint="eastAsia"/>
          <w:sz w:val="21"/>
          <w:szCs w:val="21"/>
          <w:lang w:eastAsia="zh-CN"/>
        </w:rPr>
        <w:t>173</w:t>
      </w:r>
      <w:r w:rsidRPr="00FB48DF">
        <w:rPr>
          <w:rFonts w:cs="Arial" w:hint="eastAsia"/>
          <w:sz w:val="21"/>
          <w:szCs w:val="21"/>
          <w:lang w:eastAsia="zh-CN"/>
        </w:rPr>
        <w:t>个位子。波黑联邦境内有</w:t>
      </w:r>
      <w:r w:rsidRPr="00FB48DF">
        <w:rPr>
          <w:rFonts w:cs="Arial" w:hint="eastAsia"/>
          <w:sz w:val="21"/>
          <w:szCs w:val="21"/>
          <w:lang w:eastAsia="zh-CN"/>
        </w:rPr>
        <w:t>6</w:t>
      </w:r>
      <w:r w:rsidRPr="00FB48DF">
        <w:rPr>
          <w:rFonts w:cs="Arial" w:hint="eastAsia"/>
          <w:sz w:val="21"/>
          <w:szCs w:val="21"/>
          <w:lang w:eastAsia="zh-CN"/>
        </w:rPr>
        <w:t>个庇护所，为家庭暴力的受害者提供</w:t>
      </w:r>
      <w:r w:rsidRPr="00FB48DF">
        <w:rPr>
          <w:rFonts w:cs="Arial" w:hint="eastAsia"/>
          <w:sz w:val="21"/>
          <w:szCs w:val="21"/>
          <w:lang w:eastAsia="zh-CN"/>
        </w:rPr>
        <w:t>116</w:t>
      </w:r>
      <w:r w:rsidRPr="00FB48DF">
        <w:rPr>
          <w:rFonts w:cs="Arial" w:hint="eastAsia"/>
          <w:sz w:val="21"/>
          <w:szCs w:val="21"/>
          <w:lang w:eastAsia="zh-CN"/>
        </w:rPr>
        <w:t>个床位。它们在非政府组织的框架内运作：萨拉热窝地方民主基金会、</w:t>
      </w:r>
      <w:r w:rsidRPr="00FB48DF">
        <w:rPr>
          <w:sz w:val="21"/>
          <w:szCs w:val="21"/>
          <w:lang w:eastAsia="zh-CN"/>
        </w:rPr>
        <w:t>Medica-</w:t>
      </w:r>
      <w:r w:rsidRPr="00FB48DF">
        <w:rPr>
          <w:sz w:val="21"/>
          <w:szCs w:val="21"/>
          <w:lang w:eastAsia="zh-CN"/>
        </w:rPr>
        <w:t>泽尼察</w:t>
      </w:r>
      <w:r w:rsidRPr="00FB48DF">
        <w:rPr>
          <w:rFonts w:hint="eastAsia"/>
          <w:sz w:val="21"/>
          <w:szCs w:val="21"/>
          <w:lang w:eastAsia="zh-CN"/>
        </w:rPr>
        <w:t>、</w:t>
      </w:r>
      <w:r w:rsidRPr="00FB48DF">
        <w:rPr>
          <w:sz w:val="21"/>
          <w:szCs w:val="21"/>
          <w:lang w:eastAsia="zh-CN"/>
        </w:rPr>
        <w:t>Vive Žene-</w:t>
      </w:r>
      <w:r w:rsidRPr="00FB48DF">
        <w:rPr>
          <w:sz w:val="21"/>
          <w:szCs w:val="21"/>
          <w:lang w:eastAsia="zh-CN"/>
        </w:rPr>
        <w:t>图兹拉</w:t>
      </w:r>
      <w:r w:rsidRPr="00FB48DF">
        <w:rPr>
          <w:rFonts w:hint="eastAsia"/>
          <w:sz w:val="21"/>
          <w:szCs w:val="21"/>
          <w:lang w:eastAsia="zh-CN"/>
        </w:rPr>
        <w:t>、</w:t>
      </w:r>
      <w:r w:rsidRPr="00FB48DF">
        <w:rPr>
          <w:sz w:val="21"/>
          <w:szCs w:val="21"/>
          <w:lang w:eastAsia="zh-CN"/>
        </w:rPr>
        <w:t>Žene sa Une-Bihać</w:t>
      </w:r>
      <w:r w:rsidRPr="00FB48DF">
        <w:rPr>
          <w:rFonts w:hint="eastAsia"/>
          <w:sz w:val="21"/>
          <w:szCs w:val="21"/>
          <w:lang w:eastAsia="zh-CN"/>
        </w:rPr>
        <w:t>、</w:t>
      </w:r>
      <w:r w:rsidRPr="00FB48DF">
        <w:rPr>
          <w:sz w:val="21"/>
          <w:szCs w:val="21"/>
          <w:lang w:eastAsia="zh-CN"/>
        </w:rPr>
        <w:t>Žena</w:t>
      </w:r>
      <w:r w:rsidRPr="00FB48DF">
        <w:rPr>
          <w:rFonts w:hint="eastAsia"/>
          <w:sz w:val="21"/>
          <w:szCs w:val="21"/>
          <w:lang w:eastAsia="zh-CN"/>
        </w:rPr>
        <w:t xml:space="preserve"> BiH-Mostar</w:t>
      </w:r>
      <w:r w:rsidRPr="00FB48DF">
        <w:rPr>
          <w:rFonts w:hint="eastAsia"/>
          <w:sz w:val="21"/>
          <w:szCs w:val="21"/>
          <w:lang w:eastAsia="zh-CN"/>
        </w:rPr>
        <w:t>和</w:t>
      </w:r>
      <w:r w:rsidRPr="00FB48DF">
        <w:rPr>
          <w:sz w:val="21"/>
          <w:szCs w:val="21"/>
          <w:lang w:eastAsia="zh-CN"/>
        </w:rPr>
        <w:t>Caritas</w:t>
      </w:r>
      <w:r w:rsidRPr="00FB48DF">
        <w:rPr>
          <w:rFonts w:hint="eastAsia"/>
          <w:sz w:val="21"/>
          <w:szCs w:val="21"/>
          <w:lang w:eastAsia="zh-CN"/>
        </w:rPr>
        <w:t>-Mostar</w:t>
      </w:r>
      <w:r w:rsidRPr="00FB48DF">
        <w:rPr>
          <w:rFonts w:cs="Arial" w:hint="eastAsia"/>
          <w:sz w:val="21"/>
          <w:szCs w:val="21"/>
          <w:lang w:eastAsia="zh-CN"/>
        </w:rPr>
        <w:t>。</w:t>
      </w:r>
      <w:r w:rsidRPr="00FB48DF">
        <w:rPr>
          <w:rFonts w:cs="Arial" w:hint="eastAsia"/>
          <w:sz w:val="21"/>
          <w:szCs w:val="21"/>
          <w:lang w:eastAsia="zh-CN"/>
        </w:rPr>
        <w:t>2008</w:t>
      </w:r>
      <w:r w:rsidRPr="00FB48DF">
        <w:rPr>
          <w:rFonts w:cs="Arial" w:hint="eastAsia"/>
          <w:sz w:val="21"/>
          <w:szCs w:val="21"/>
          <w:lang w:eastAsia="zh-CN"/>
        </w:rPr>
        <w:t>年，向</w:t>
      </w:r>
      <w:r w:rsidRPr="00FB48DF">
        <w:rPr>
          <w:rFonts w:cs="Arial" w:hint="eastAsia"/>
          <w:sz w:val="21"/>
          <w:szCs w:val="21"/>
          <w:lang w:eastAsia="zh-CN"/>
        </w:rPr>
        <w:t>244</w:t>
      </w:r>
      <w:r w:rsidRPr="00FB48DF">
        <w:rPr>
          <w:rFonts w:cs="Arial" w:hint="eastAsia"/>
          <w:sz w:val="21"/>
          <w:szCs w:val="21"/>
          <w:lang w:eastAsia="zh-CN"/>
        </w:rPr>
        <w:t>名灾民提供住所，</w:t>
      </w:r>
      <w:r w:rsidRPr="00FB48DF">
        <w:rPr>
          <w:rFonts w:cs="Arial" w:hint="eastAsia"/>
          <w:sz w:val="21"/>
          <w:szCs w:val="21"/>
          <w:lang w:eastAsia="zh-CN"/>
        </w:rPr>
        <w:t>194</w:t>
      </w:r>
      <w:r w:rsidRPr="00FB48DF">
        <w:rPr>
          <w:rFonts w:cs="Arial" w:hint="eastAsia"/>
          <w:sz w:val="21"/>
          <w:szCs w:val="21"/>
          <w:lang w:eastAsia="zh-CN"/>
        </w:rPr>
        <w:t>名受害者最长安置期为</w:t>
      </w:r>
      <w:r w:rsidRPr="00FB48DF">
        <w:rPr>
          <w:rFonts w:cs="Arial" w:hint="eastAsia"/>
          <w:sz w:val="21"/>
          <w:szCs w:val="21"/>
          <w:lang w:eastAsia="zh-CN"/>
        </w:rPr>
        <w:t>3</w:t>
      </w:r>
      <w:r w:rsidRPr="00FB48DF">
        <w:rPr>
          <w:rFonts w:cs="Arial" w:hint="eastAsia"/>
          <w:sz w:val="21"/>
          <w:szCs w:val="21"/>
          <w:lang w:eastAsia="zh-CN"/>
        </w:rPr>
        <w:t>个月，</w:t>
      </w:r>
      <w:r w:rsidRPr="00FB48DF">
        <w:rPr>
          <w:rFonts w:cs="Arial" w:hint="eastAsia"/>
          <w:sz w:val="21"/>
          <w:szCs w:val="21"/>
          <w:lang w:eastAsia="zh-CN"/>
        </w:rPr>
        <w:t>50</w:t>
      </w:r>
      <w:r w:rsidRPr="00FB48DF">
        <w:rPr>
          <w:rFonts w:cs="Arial" w:hint="eastAsia"/>
          <w:sz w:val="21"/>
          <w:szCs w:val="21"/>
          <w:lang w:eastAsia="zh-CN"/>
        </w:rPr>
        <w:t>名家庭暴力受害者的最长安置期超过</w:t>
      </w:r>
      <w:r w:rsidRPr="00FB48DF">
        <w:rPr>
          <w:rFonts w:cs="Arial" w:hint="eastAsia"/>
          <w:sz w:val="21"/>
          <w:szCs w:val="21"/>
          <w:lang w:eastAsia="zh-CN"/>
        </w:rPr>
        <w:t>3</w:t>
      </w:r>
      <w:r w:rsidRPr="00FB48DF">
        <w:rPr>
          <w:rFonts w:cs="Arial" w:hint="eastAsia"/>
          <w:sz w:val="21"/>
          <w:szCs w:val="21"/>
          <w:lang w:eastAsia="zh-CN"/>
        </w:rPr>
        <w:t>个月。在受害者中，</w:t>
      </w:r>
      <w:r w:rsidRPr="00FB48DF">
        <w:rPr>
          <w:rFonts w:cs="Arial" w:hint="eastAsia"/>
          <w:sz w:val="21"/>
          <w:szCs w:val="21"/>
          <w:lang w:eastAsia="zh-CN"/>
        </w:rPr>
        <w:t>53.68</w:t>
      </w:r>
      <w:r w:rsidR="004311EB" w:rsidRPr="00FB48DF">
        <w:rPr>
          <w:rFonts w:cs="Arial" w:hint="eastAsia"/>
          <w:sz w:val="21"/>
          <w:szCs w:val="21"/>
          <w:lang w:eastAsia="zh-CN"/>
        </w:rPr>
        <w:t>%</w:t>
      </w:r>
      <w:r w:rsidRPr="00FB48DF">
        <w:rPr>
          <w:rFonts w:cs="Arial" w:hint="eastAsia"/>
          <w:sz w:val="21"/>
          <w:szCs w:val="21"/>
          <w:lang w:eastAsia="zh-CN"/>
        </w:rPr>
        <w:t>是儿童（男孩和女孩），同</w:t>
      </w:r>
      <w:r w:rsidRPr="00FB48DF">
        <w:rPr>
          <w:rFonts w:cs="Arial" w:hint="eastAsia"/>
          <w:sz w:val="21"/>
          <w:szCs w:val="21"/>
          <w:lang w:eastAsia="zh-CN"/>
        </w:rPr>
        <w:t>2007</w:t>
      </w:r>
      <w:r w:rsidRPr="00FB48DF">
        <w:rPr>
          <w:rFonts w:cs="Arial" w:hint="eastAsia"/>
          <w:sz w:val="21"/>
          <w:szCs w:val="21"/>
          <w:lang w:eastAsia="zh-CN"/>
        </w:rPr>
        <w:t>年相比，庇护所安置的暴力受害者共有</w:t>
      </w:r>
      <w:r w:rsidRPr="00FB48DF">
        <w:rPr>
          <w:rFonts w:cs="Arial" w:hint="eastAsia"/>
          <w:sz w:val="21"/>
          <w:szCs w:val="21"/>
          <w:lang w:eastAsia="zh-CN"/>
        </w:rPr>
        <w:t>265</w:t>
      </w:r>
      <w:r w:rsidRPr="00FB48DF">
        <w:rPr>
          <w:rFonts w:cs="Arial" w:hint="eastAsia"/>
          <w:sz w:val="21"/>
          <w:szCs w:val="21"/>
          <w:lang w:eastAsia="zh-CN"/>
        </w:rPr>
        <w:t>人，下降了</w:t>
      </w:r>
      <w:r w:rsidRPr="00FB48DF">
        <w:rPr>
          <w:rFonts w:cs="Arial" w:hint="eastAsia"/>
          <w:sz w:val="21"/>
          <w:szCs w:val="21"/>
          <w:lang w:eastAsia="zh-CN"/>
        </w:rPr>
        <w:t>7.9</w:t>
      </w:r>
      <w:r w:rsidR="004311EB" w:rsidRPr="00FB48DF">
        <w:rPr>
          <w:rFonts w:cs="Arial" w:hint="eastAsia"/>
          <w:sz w:val="21"/>
          <w:szCs w:val="21"/>
          <w:lang w:eastAsia="zh-CN"/>
        </w:rPr>
        <w:t>%</w:t>
      </w:r>
      <w:r w:rsidRPr="00FB48DF">
        <w:rPr>
          <w:rFonts w:cs="Arial" w:hint="eastAsia"/>
          <w:sz w:val="21"/>
          <w:szCs w:val="21"/>
          <w:lang w:eastAsia="zh-CN"/>
        </w:rPr>
        <w:t>。然而，</w:t>
      </w:r>
      <w:r w:rsidRPr="00FB48DF">
        <w:rPr>
          <w:rFonts w:cs="Arial" w:hint="eastAsia"/>
          <w:sz w:val="21"/>
          <w:szCs w:val="21"/>
          <w:lang w:eastAsia="zh-CN"/>
        </w:rPr>
        <w:t>2009</w:t>
      </w:r>
      <w:r w:rsidRPr="00FB48DF">
        <w:rPr>
          <w:rFonts w:cs="Arial" w:hint="eastAsia"/>
          <w:sz w:val="21"/>
          <w:szCs w:val="21"/>
          <w:lang w:eastAsia="zh-CN"/>
        </w:rPr>
        <w:t>年庇护所安置的暴力受害者有</w:t>
      </w:r>
      <w:r w:rsidRPr="00FB48DF">
        <w:rPr>
          <w:rFonts w:cs="Arial" w:hint="eastAsia"/>
          <w:sz w:val="21"/>
          <w:szCs w:val="21"/>
          <w:lang w:eastAsia="zh-CN"/>
        </w:rPr>
        <w:t>317</w:t>
      </w:r>
      <w:r w:rsidRPr="00FB48DF">
        <w:rPr>
          <w:rFonts w:cs="Arial" w:hint="eastAsia"/>
          <w:sz w:val="21"/>
          <w:szCs w:val="21"/>
          <w:lang w:eastAsia="zh-CN"/>
        </w:rPr>
        <w:t>人，这意味着增加了</w:t>
      </w:r>
      <w:r w:rsidRPr="00FB48DF">
        <w:rPr>
          <w:rFonts w:cs="Arial" w:hint="eastAsia"/>
          <w:sz w:val="21"/>
          <w:szCs w:val="21"/>
          <w:lang w:eastAsia="zh-CN"/>
        </w:rPr>
        <w:t>23</w:t>
      </w:r>
      <w:r w:rsidR="004311EB" w:rsidRPr="00FB48DF">
        <w:rPr>
          <w:rFonts w:cs="Arial" w:hint="eastAsia"/>
          <w:sz w:val="21"/>
          <w:szCs w:val="21"/>
          <w:lang w:eastAsia="zh-CN"/>
        </w:rPr>
        <w:t>%</w:t>
      </w:r>
      <w:r w:rsidRPr="00FB48DF">
        <w:rPr>
          <w:rFonts w:cs="Arial" w:hint="eastAsia"/>
          <w:sz w:val="21"/>
          <w:szCs w:val="21"/>
          <w:lang w:eastAsia="zh-CN"/>
        </w:rPr>
        <w:t>，其中</w:t>
      </w:r>
      <w:r w:rsidRPr="00FB48DF">
        <w:rPr>
          <w:rFonts w:cs="Arial" w:hint="eastAsia"/>
          <w:sz w:val="21"/>
          <w:szCs w:val="21"/>
          <w:lang w:eastAsia="zh-CN"/>
        </w:rPr>
        <w:t>61.89</w:t>
      </w:r>
      <w:r w:rsidR="004311EB" w:rsidRPr="00FB48DF">
        <w:rPr>
          <w:rFonts w:cs="Arial" w:hint="eastAsia"/>
          <w:sz w:val="21"/>
          <w:szCs w:val="21"/>
          <w:lang w:eastAsia="zh-CN"/>
        </w:rPr>
        <w:t>%</w:t>
      </w:r>
      <w:r w:rsidRPr="00FB48DF">
        <w:rPr>
          <w:rFonts w:cs="Arial" w:hint="eastAsia"/>
          <w:sz w:val="21"/>
          <w:szCs w:val="21"/>
          <w:lang w:eastAsia="zh-CN"/>
        </w:rPr>
        <w:t>为儿童。在塞族共和国，非政府组织中有三个庇护所：</w:t>
      </w:r>
      <w:r w:rsidRPr="00FB48DF">
        <w:rPr>
          <w:sz w:val="21"/>
          <w:szCs w:val="21"/>
          <w:lang w:eastAsia="zh-CN"/>
        </w:rPr>
        <w:t>Budućnost-Modriča</w:t>
      </w:r>
      <w:r w:rsidRPr="00FB48DF">
        <w:rPr>
          <w:rFonts w:hint="eastAsia"/>
          <w:sz w:val="21"/>
          <w:szCs w:val="21"/>
          <w:lang w:eastAsia="zh-CN"/>
        </w:rPr>
        <w:t>、</w:t>
      </w:r>
      <w:r w:rsidRPr="00FB48DF">
        <w:rPr>
          <w:sz w:val="21"/>
          <w:szCs w:val="21"/>
          <w:lang w:eastAsia="zh-CN"/>
        </w:rPr>
        <w:t>Udružene žene</w:t>
      </w:r>
      <w:r w:rsidRPr="00FB48DF">
        <w:rPr>
          <w:rFonts w:hint="eastAsia"/>
          <w:sz w:val="21"/>
          <w:szCs w:val="21"/>
          <w:lang w:eastAsia="zh-CN"/>
        </w:rPr>
        <w:t>-Banja Luka</w:t>
      </w:r>
      <w:r w:rsidRPr="00FB48DF">
        <w:rPr>
          <w:rFonts w:hint="eastAsia"/>
          <w:sz w:val="21"/>
          <w:szCs w:val="21"/>
          <w:lang w:eastAsia="zh-CN"/>
        </w:rPr>
        <w:t>和</w:t>
      </w:r>
      <w:r w:rsidRPr="00FB48DF">
        <w:rPr>
          <w:sz w:val="21"/>
          <w:szCs w:val="21"/>
          <w:lang w:eastAsia="zh-CN"/>
        </w:rPr>
        <w:t>Fondacija za obrazovanje</w:t>
      </w:r>
      <w:bookmarkStart w:id="40" w:name="OLE_LINK42"/>
      <w:bookmarkStart w:id="41" w:name="OLE_LINK43"/>
      <w:r w:rsidRPr="00FB48DF">
        <w:rPr>
          <w:rFonts w:hint="eastAsia"/>
          <w:sz w:val="21"/>
          <w:szCs w:val="21"/>
          <w:lang w:eastAsia="zh-CN"/>
        </w:rPr>
        <w:t>、</w:t>
      </w:r>
      <w:r w:rsidRPr="00FB48DF">
        <w:rPr>
          <w:sz w:val="21"/>
          <w:szCs w:val="21"/>
          <w:lang w:eastAsia="zh-CN"/>
        </w:rPr>
        <w:t>razvoj i socijalnu zaštitu djece-Prijedor</w:t>
      </w:r>
      <w:bookmarkEnd w:id="40"/>
      <w:bookmarkEnd w:id="41"/>
      <w:r w:rsidRPr="00FB48DF">
        <w:rPr>
          <w:rFonts w:hint="eastAsia"/>
          <w:sz w:val="21"/>
          <w:szCs w:val="21"/>
          <w:lang w:eastAsia="zh-CN"/>
        </w:rPr>
        <w:t>。</w:t>
      </w:r>
      <w:r w:rsidRPr="00FB48DF">
        <w:rPr>
          <w:rFonts w:cs="Arial" w:hint="eastAsia"/>
          <w:sz w:val="21"/>
          <w:szCs w:val="21"/>
          <w:lang w:eastAsia="zh-CN"/>
        </w:rPr>
        <w:t>其总容量为</w:t>
      </w:r>
      <w:r w:rsidRPr="00FB48DF">
        <w:rPr>
          <w:rFonts w:cs="Arial" w:hint="eastAsia"/>
          <w:sz w:val="21"/>
          <w:szCs w:val="21"/>
          <w:lang w:eastAsia="zh-CN"/>
        </w:rPr>
        <w:t>57</w:t>
      </w:r>
      <w:r w:rsidRPr="00FB48DF">
        <w:rPr>
          <w:rFonts w:cs="Arial" w:hint="eastAsia"/>
          <w:sz w:val="21"/>
          <w:szCs w:val="21"/>
          <w:lang w:eastAsia="zh-CN"/>
        </w:rPr>
        <w:t>人。</w:t>
      </w:r>
      <w:bookmarkStart w:id="42" w:name="_Toc218409137"/>
      <w:r w:rsidRPr="00FB48DF">
        <w:rPr>
          <w:rFonts w:cs="Arial" w:hint="eastAsia"/>
          <w:sz w:val="21"/>
          <w:szCs w:val="21"/>
          <w:lang w:eastAsia="zh-CN"/>
        </w:rPr>
        <w:t>2007-2010</w:t>
      </w:r>
      <w:r w:rsidRPr="00FB48DF">
        <w:rPr>
          <w:rFonts w:cs="Arial" w:hint="eastAsia"/>
          <w:sz w:val="21"/>
          <w:szCs w:val="21"/>
          <w:lang w:eastAsia="zh-CN"/>
        </w:rPr>
        <w:t>年在塞族共和国的庇护所中有</w:t>
      </w:r>
      <w:r w:rsidRPr="00FB48DF">
        <w:rPr>
          <w:rFonts w:cs="Arial" w:hint="eastAsia"/>
          <w:sz w:val="21"/>
          <w:szCs w:val="21"/>
          <w:lang w:eastAsia="zh-CN"/>
        </w:rPr>
        <w:t>882</w:t>
      </w:r>
      <w:r w:rsidRPr="00FB48DF">
        <w:rPr>
          <w:rFonts w:cs="Arial" w:hint="eastAsia"/>
          <w:sz w:val="21"/>
          <w:szCs w:val="21"/>
          <w:lang w:eastAsia="zh-CN"/>
        </w:rPr>
        <w:t>人登记（妇女和儿童）</w:t>
      </w:r>
      <w:r w:rsidR="00BC7194" w:rsidRPr="00FB48DF">
        <w:rPr>
          <w:rFonts w:cs="Arial" w:hint="eastAsia"/>
          <w:sz w:val="21"/>
          <w:szCs w:val="21"/>
          <w:lang w:eastAsia="zh-CN"/>
        </w:rPr>
        <w:t>。</w:t>
      </w:r>
      <w:r w:rsidRPr="00FB48DF">
        <w:rPr>
          <w:rStyle w:val="FootnoteReference"/>
          <w:rFonts w:cs="Arial"/>
          <w:w w:val="100"/>
          <w:sz w:val="21"/>
          <w:szCs w:val="21"/>
          <w:lang w:eastAsia="zh-CN"/>
        </w:rPr>
        <w:footnoteReference w:customMarkFollows="1" w:id="16"/>
        <w:t>1</w:t>
      </w:r>
      <w:r w:rsidR="00851EFA" w:rsidRPr="00FB48DF">
        <w:rPr>
          <w:rStyle w:val="FootnoteReference"/>
          <w:rFonts w:cs="Arial" w:hint="eastAsia"/>
          <w:w w:val="100"/>
          <w:sz w:val="21"/>
          <w:szCs w:val="21"/>
          <w:lang w:eastAsia="zh-CN"/>
        </w:rPr>
        <w:t>5</w:t>
      </w:r>
      <w:r w:rsidRPr="00FB48DF">
        <w:rPr>
          <w:rFonts w:cs="Arial" w:hint="eastAsia"/>
          <w:sz w:val="21"/>
          <w:szCs w:val="21"/>
          <w:lang w:eastAsia="zh-CN"/>
        </w:rPr>
        <w:t>目前正在比耶利纳和特雷比涅建立庇护所。</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97.</w:t>
      </w:r>
      <w:r w:rsidRPr="00FB48DF">
        <w:rPr>
          <w:sz w:val="21"/>
          <w:szCs w:val="21"/>
          <w:u w:color="000000"/>
          <w:lang w:eastAsia="zh-CN"/>
        </w:rPr>
        <w:tab/>
      </w:r>
      <w:r w:rsidRPr="00FB48DF">
        <w:rPr>
          <w:rFonts w:hint="eastAsia"/>
          <w:sz w:val="21"/>
          <w:szCs w:val="21"/>
          <w:lang w:eastAsia="zh-CN"/>
        </w:rPr>
        <w:t>塞族共和国《禁止家庭暴力法》对资助庇护所的方式做了规定</w:t>
      </w:r>
      <w:r w:rsidRPr="00FB48DF">
        <w:rPr>
          <w:sz w:val="21"/>
          <w:szCs w:val="21"/>
          <w:lang w:eastAsia="zh-CN"/>
        </w:rPr>
        <w:t>（</w:t>
      </w:r>
      <w:r w:rsidRPr="00FB48DF">
        <w:rPr>
          <w:rFonts w:hint="eastAsia"/>
          <w:sz w:val="21"/>
          <w:szCs w:val="21"/>
          <w:lang w:eastAsia="zh-CN"/>
        </w:rPr>
        <w:t>塞族共和国第</w:t>
      </w:r>
      <w:r w:rsidRPr="00FB48DF">
        <w:rPr>
          <w:sz w:val="21"/>
          <w:szCs w:val="21"/>
          <w:lang w:eastAsia="zh-CN"/>
        </w:rPr>
        <w:t>17/08</w:t>
      </w:r>
      <w:r w:rsidRPr="00FB48DF">
        <w:rPr>
          <w:rFonts w:hint="eastAsia"/>
          <w:sz w:val="21"/>
          <w:szCs w:val="21"/>
          <w:lang w:eastAsia="zh-CN"/>
        </w:rPr>
        <w:t>号《</w:t>
      </w:r>
      <w:r w:rsidR="00141AE3" w:rsidRPr="00FB48DF">
        <w:rPr>
          <w:rFonts w:hint="eastAsia"/>
          <w:sz w:val="21"/>
          <w:szCs w:val="21"/>
          <w:lang w:eastAsia="zh-CN"/>
        </w:rPr>
        <w:t>政府公报</w:t>
      </w:r>
      <w:r w:rsidRPr="00FB48DF">
        <w:rPr>
          <w:rFonts w:hint="eastAsia"/>
          <w:sz w:val="21"/>
          <w:szCs w:val="21"/>
          <w:lang w:eastAsia="zh-CN"/>
        </w:rPr>
        <w:t>》</w:t>
      </w:r>
      <w:r w:rsidRPr="00FB48DF">
        <w:rPr>
          <w:sz w:val="21"/>
          <w:szCs w:val="21"/>
          <w:lang w:eastAsia="zh-CN"/>
        </w:rPr>
        <w:t>）</w:t>
      </w:r>
      <w:r w:rsidRPr="00FB48DF">
        <w:rPr>
          <w:rFonts w:hint="eastAsia"/>
          <w:sz w:val="21"/>
          <w:szCs w:val="21"/>
          <w:lang w:eastAsia="zh-CN"/>
        </w:rPr>
        <w:t>。根据该法第</w:t>
      </w:r>
      <w:r w:rsidRPr="00FB48DF">
        <w:rPr>
          <w:rFonts w:hint="eastAsia"/>
          <w:sz w:val="21"/>
          <w:szCs w:val="21"/>
          <w:lang w:eastAsia="zh-CN"/>
        </w:rPr>
        <w:t>4</w:t>
      </w:r>
      <w:r w:rsidRPr="00FB48DF">
        <w:rPr>
          <w:rFonts w:hint="eastAsia"/>
          <w:sz w:val="21"/>
          <w:szCs w:val="21"/>
          <w:lang w:eastAsia="zh-CN"/>
        </w:rPr>
        <w:t>条，庇护所资金的</w:t>
      </w:r>
      <w:r w:rsidRPr="00FB48DF">
        <w:rPr>
          <w:rFonts w:hint="eastAsia"/>
          <w:sz w:val="21"/>
          <w:szCs w:val="21"/>
          <w:lang w:eastAsia="zh-CN"/>
        </w:rPr>
        <w:t>70%</w:t>
      </w:r>
      <w:r w:rsidRPr="00FB48DF">
        <w:rPr>
          <w:rFonts w:hint="eastAsia"/>
          <w:sz w:val="21"/>
          <w:szCs w:val="21"/>
          <w:lang w:eastAsia="zh-CN"/>
        </w:rPr>
        <w:t>应由实体预算提供，</w:t>
      </w:r>
      <w:r w:rsidRPr="00FB48DF">
        <w:rPr>
          <w:rFonts w:hint="eastAsia"/>
          <w:sz w:val="21"/>
          <w:szCs w:val="21"/>
          <w:lang w:eastAsia="zh-CN"/>
        </w:rPr>
        <w:t>30%</w:t>
      </w:r>
      <w:r w:rsidRPr="00FB48DF">
        <w:rPr>
          <w:rFonts w:hint="eastAsia"/>
          <w:sz w:val="21"/>
          <w:szCs w:val="21"/>
          <w:lang w:eastAsia="zh-CN"/>
        </w:rPr>
        <w:t>由地方社区预算提供。</w:t>
      </w:r>
      <w:r w:rsidRPr="00FB48DF">
        <w:rPr>
          <w:rFonts w:cs="Arial" w:hint="eastAsia"/>
          <w:sz w:val="21"/>
          <w:szCs w:val="21"/>
          <w:lang w:eastAsia="zh-CN"/>
        </w:rPr>
        <w:t>市政</w:t>
      </w:r>
      <w:r w:rsidRPr="00FB48DF">
        <w:rPr>
          <w:rFonts w:cs="Arial" w:hint="eastAsia"/>
          <w:sz w:val="21"/>
          <w:szCs w:val="21"/>
          <w:lang w:eastAsia="zh-CN"/>
        </w:rPr>
        <w:t>/</w:t>
      </w:r>
      <w:r w:rsidRPr="00FB48DF">
        <w:rPr>
          <w:rFonts w:cs="Arial" w:hint="eastAsia"/>
          <w:sz w:val="21"/>
          <w:szCs w:val="21"/>
          <w:lang w:eastAsia="zh-CN"/>
        </w:rPr>
        <w:t>市预算提供的资金被转移到受害者永久居住地的相关社会福利中心，这些资金划给庇护所，用于安置受害者。</w:t>
      </w:r>
      <w:r w:rsidRPr="00FB48DF">
        <w:rPr>
          <w:rFonts w:cs="Arial" w:hint="eastAsia"/>
          <w:sz w:val="21"/>
          <w:szCs w:val="21"/>
          <w:lang w:eastAsia="zh-CN"/>
        </w:rPr>
        <w:t>2008</w:t>
      </w:r>
      <w:r w:rsidRPr="00FB48DF">
        <w:rPr>
          <w:rFonts w:cs="Arial" w:hint="eastAsia"/>
          <w:sz w:val="21"/>
          <w:szCs w:val="21"/>
          <w:lang w:eastAsia="zh-CN"/>
        </w:rPr>
        <w:t>年在履行这些法律义务方面首次检验了这个模式。</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98.</w:t>
      </w:r>
      <w:r w:rsidRPr="00FB48DF">
        <w:rPr>
          <w:sz w:val="21"/>
          <w:szCs w:val="21"/>
          <w:u w:color="000000"/>
          <w:lang w:eastAsia="zh-CN"/>
        </w:rPr>
        <w:tab/>
      </w:r>
      <w:r w:rsidRPr="00FB48DF">
        <w:rPr>
          <w:rFonts w:hint="eastAsia"/>
          <w:sz w:val="21"/>
          <w:szCs w:val="21"/>
          <w:u w:color="000000"/>
          <w:lang w:eastAsia="zh-CN"/>
        </w:rPr>
        <w:t>共向</w:t>
      </w:r>
      <w:r w:rsidRPr="00FB48DF">
        <w:rPr>
          <w:rFonts w:cs="Arial" w:hint="eastAsia"/>
          <w:sz w:val="21"/>
          <w:szCs w:val="21"/>
          <w:lang w:eastAsia="zh-CN"/>
        </w:rPr>
        <w:t>塞族共和国政府提供了</w:t>
      </w:r>
      <w:r w:rsidRPr="00FB48DF">
        <w:rPr>
          <w:rFonts w:cs="Arial" w:hint="eastAsia"/>
          <w:sz w:val="21"/>
          <w:szCs w:val="21"/>
          <w:lang w:eastAsia="zh-CN"/>
        </w:rPr>
        <w:t>174</w:t>
      </w:r>
      <w:r w:rsidRPr="00FB48DF">
        <w:rPr>
          <w:rFonts w:cs="Arial" w:hint="eastAsia"/>
          <w:sz w:val="21"/>
          <w:szCs w:val="21"/>
          <w:lang w:eastAsia="zh-CN"/>
        </w:rPr>
        <w:t>万可兑换马克（</w:t>
      </w:r>
      <w:r w:rsidRPr="00FB48DF">
        <w:rPr>
          <w:sz w:val="21"/>
          <w:szCs w:val="21"/>
          <w:lang w:eastAsia="zh-CN"/>
        </w:rPr>
        <w:t>70 000</w:t>
      </w:r>
      <w:r w:rsidRPr="00FB48DF">
        <w:rPr>
          <w:rFonts w:cs="Arial" w:hint="eastAsia"/>
          <w:sz w:val="21"/>
          <w:szCs w:val="21"/>
          <w:lang w:eastAsia="zh-CN"/>
        </w:rPr>
        <w:t>可兑换马克用于购买两个庇护所，</w:t>
      </w:r>
      <w:r w:rsidRPr="00FB48DF">
        <w:rPr>
          <w:sz w:val="21"/>
          <w:szCs w:val="21"/>
          <w:lang w:eastAsia="zh-CN"/>
        </w:rPr>
        <w:t>100 000.00</w:t>
      </w:r>
      <w:r w:rsidRPr="00FB48DF">
        <w:rPr>
          <w:rFonts w:cs="Arial" w:hint="eastAsia"/>
          <w:sz w:val="21"/>
          <w:szCs w:val="21"/>
          <w:lang w:eastAsia="zh-CN"/>
        </w:rPr>
        <w:t>可兑换马克在塞族共和国《行动计划》框架内运作；</w:t>
      </w:r>
      <w:r w:rsidRPr="00FB48DF">
        <w:rPr>
          <w:rFonts w:cs="Arial" w:hint="eastAsia"/>
          <w:sz w:val="21"/>
          <w:szCs w:val="21"/>
          <w:lang w:eastAsia="zh-CN"/>
        </w:rPr>
        <w:t>2008</w:t>
      </w:r>
      <w:r w:rsidRPr="00FB48DF">
        <w:rPr>
          <w:rFonts w:cs="Arial" w:hint="eastAsia"/>
          <w:sz w:val="21"/>
          <w:szCs w:val="21"/>
          <w:lang w:eastAsia="zh-CN"/>
        </w:rPr>
        <w:t>年为庇护所提供赠款</w:t>
      </w:r>
      <w:r w:rsidRPr="00FB48DF">
        <w:rPr>
          <w:sz w:val="21"/>
          <w:szCs w:val="21"/>
          <w:lang w:eastAsia="zh-CN"/>
        </w:rPr>
        <w:t>300 000</w:t>
      </w:r>
      <w:r w:rsidRPr="00FB48DF">
        <w:rPr>
          <w:rFonts w:hint="eastAsia"/>
          <w:sz w:val="21"/>
          <w:szCs w:val="21"/>
          <w:lang w:eastAsia="zh-CN"/>
        </w:rPr>
        <w:t>可兑换马克，</w:t>
      </w:r>
      <w:r w:rsidRPr="00FB48DF">
        <w:rPr>
          <w:rFonts w:hint="eastAsia"/>
          <w:sz w:val="21"/>
          <w:szCs w:val="21"/>
          <w:lang w:eastAsia="zh-CN"/>
        </w:rPr>
        <w:t>2009</w:t>
      </w:r>
      <w:r w:rsidRPr="00FB48DF">
        <w:rPr>
          <w:rFonts w:hint="eastAsia"/>
          <w:sz w:val="21"/>
          <w:szCs w:val="21"/>
          <w:lang w:eastAsia="zh-CN"/>
        </w:rPr>
        <w:t>和</w:t>
      </w:r>
      <w:r w:rsidRPr="00FB48DF">
        <w:rPr>
          <w:rFonts w:hint="eastAsia"/>
          <w:sz w:val="21"/>
          <w:szCs w:val="21"/>
          <w:lang w:eastAsia="zh-CN"/>
        </w:rPr>
        <w:t>2010</w:t>
      </w:r>
      <w:r w:rsidRPr="00FB48DF">
        <w:rPr>
          <w:rFonts w:hint="eastAsia"/>
          <w:sz w:val="21"/>
          <w:szCs w:val="21"/>
          <w:lang w:eastAsia="zh-CN"/>
        </w:rPr>
        <w:t>年分别提供赠款</w:t>
      </w:r>
      <w:r w:rsidR="00BC7194" w:rsidRPr="00FB48DF">
        <w:rPr>
          <w:sz w:val="21"/>
          <w:szCs w:val="21"/>
          <w:lang w:val="en-US" w:eastAsia="zh-CN"/>
        </w:rPr>
        <w:t xml:space="preserve">      </w:t>
      </w:r>
      <w:r w:rsidRPr="00FB48DF">
        <w:rPr>
          <w:sz w:val="21"/>
          <w:szCs w:val="21"/>
          <w:lang w:eastAsia="zh-CN"/>
        </w:rPr>
        <w:t>400 000.00</w:t>
      </w:r>
      <w:r w:rsidRPr="00FB48DF">
        <w:rPr>
          <w:rFonts w:hint="eastAsia"/>
          <w:sz w:val="21"/>
          <w:szCs w:val="21"/>
          <w:lang w:eastAsia="zh-CN"/>
        </w:rPr>
        <w:t>可兑换马克</w:t>
      </w:r>
      <w:r w:rsidRPr="00FB48DF">
        <w:rPr>
          <w:rFonts w:cs="Arial" w:hint="eastAsia"/>
          <w:sz w:val="21"/>
          <w:szCs w:val="21"/>
          <w:lang w:eastAsia="zh-CN"/>
        </w:rPr>
        <w:t>）。随后，将</w:t>
      </w:r>
      <w:r w:rsidRPr="00FB48DF">
        <w:rPr>
          <w:rFonts w:cs="Arial" w:hint="eastAsia"/>
          <w:sz w:val="21"/>
          <w:szCs w:val="21"/>
          <w:lang w:eastAsia="zh-CN"/>
        </w:rPr>
        <w:t>2012</w:t>
      </w:r>
      <w:r w:rsidRPr="00FB48DF">
        <w:rPr>
          <w:rFonts w:cs="Arial" w:hint="eastAsia"/>
          <w:sz w:val="21"/>
          <w:szCs w:val="21"/>
          <w:lang w:eastAsia="zh-CN"/>
        </w:rPr>
        <w:t>年前经常资金编入塞族共和国预算，为家庭暴力受害者提供护理。除了这些资金，</w:t>
      </w:r>
      <w:r w:rsidRPr="00FB48DF">
        <w:rPr>
          <w:rFonts w:cs="Arial" w:hint="eastAsia"/>
          <w:sz w:val="21"/>
          <w:szCs w:val="21"/>
          <w:lang w:eastAsia="zh-CN"/>
        </w:rPr>
        <w:t>Banja Luka</w:t>
      </w:r>
      <w:r w:rsidRPr="00FB48DF">
        <w:rPr>
          <w:rFonts w:cs="Arial" w:hint="eastAsia"/>
          <w:sz w:val="21"/>
          <w:szCs w:val="21"/>
          <w:lang w:eastAsia="zh-CN"/>
        </w:rPr>
        <w:t>市和</w:t>
      </w:r>
      <w:r w:rsidRPr="00FB48DF">
        <w:rPr>
          <w:sz w:val="21"/>
          <w:szCs w:val="21"/>
          <w:lang w:eastAsia="zh-CN"/>
        </w:rPr>
        <w:t>Modriča</w:t>
      </w:r>
      <w:r w:rsidRPr="00FB48DF">
        <w:rPr>
          <w:rFonts w:cs="Arial" w:hint="eastAsia"/>
          <w:sz w:val="21"/>
          <w:szCs w:val="21"/>
          <w:lang w:eastAsia="zh-CN"/>
        </w:rPr>
        <w:t>市</w:t>
      </w:r>
      <w:r w:rsidRPr="00FB48DF">
        <w:rPr>
          <w:rFonts w:hint="eastAsia"/>
          <w:sz w:val="21"/>
          <w:szCs w:val="21"/>
          <w:lang w:eastAsia="zh-CN"/>
        </w:rPr>
        <w:t>还根据使用者数量，履行出资为地方一级受害者提供住处的法律义务。</w:t>
      </w:r>
      <w:r w:rsidRPr="00FB48DF">
        <w:rPr>
          <w:rFonts w:cs="Arial" w:hint="eastAsia"/>
          <w:sz w:val="21"/>
          <w:szCs w:val="21"/>
          <w:lang w:eastAsia="zh-CN"/>
        </w:rPr>
        <w:t>这表明地方预算参与为庇护所所在城市的家庭受害者提供关爱</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99.</w:t>
      </w:r>
      <w:r w:rsidRPr="00FB48DF">
        <w:rPr>
          <w:sz w:val="21"/>
          <w:szCs w:val="21"/>
          <w:u w:color="000000"/>
          <w:lang w:eastAsia="zh-CN"/>
        </w:rPr>
        <w:tab/>
      </w:r>
      <w:r w:rsidRPr="00FB48DF">
        <w:rPr>
          <w:rFonts w:cs="Arial" w:hint="eastAsia"/>
          <w:sz w:val="21"/>
          <w:szCs w:val="21"/>
          <w:lang w:eastAsia="zh-CN"/>
        </w:rPr>
        <w:t>接下来的步骤是确保塞族共和国的所有市，不论在其境内是否有暴力受害者住所，均根据本市需求评估拟定此类支出的年度计划。</w:t>
      </w:r>
      <w:r w:rsidRPr="00FB48DF">
        <w:rPr>
          <w:rFonts w:cs="Arial" w:hint="eastAsia"/>
          <w:sz w:val="21"/>
          <w:szCs w:val="21"/>
          <w:lang w:val="en-US" w:eastAsia="zh-CN"/>
        </w:rPr>
        <w:t>这较</w:t>
      </w:r>
      <w:r w:rsidRPr="00FB48DF">
        <w:rPr>
          <w:rFonts w:cs="Arial" w:hint="eastAsia"/>
          <w:sz w:val="21"/>
          <w:szCs w:val="21"/>
          <w:lang w:eastAsia="zh-CN"/>
        </w:rPr>
        <w:t>前一报告期是一大进步，体现在这个问题的法律规范以及塞族共和国采取的具体步骤和措施上。根据塞族共和国《防止家庭暴力法》第</w:t>
      </w:r>
      <w:r w:rsidRPr="00FB48DF">
        <w:rPr>
          <w:rFonts w:cs="Arial" w:hint="eastAsia"/>
          <w:sz w:val="21"/>
          <w:szCs w:val="21"/>
          <w:lang w:eastAsia="zh-CN"/>
        </w:rPr>
        <w:t>4</w:t>
      </w:r>
      <w:r w:rsidRPr="00FB48DF">
        <w:rPr>
          <w:rFonts w:cs="Arial" w:hint="eastAsia"/>
          <w:sz w:val="21"/>
          <w:szCs w:val="21"/>
          <w:lang w:eastAsia="zh-CN"/>
        </w:rPr>
        <w:t>条为暴力受害者的住所提供资助的模式在西巴尔干地区独一无二。</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100.</w:t>
      </w:r>
      <w:r w:rsidRPr="00FB48DF">
        <w:rPr>
          <w:sz w:val="21"/>
          <w:szCs w:val="21"/>
          <w:u w:color="000000"/>
          <w:lang w:eastAsia="zh-CN"/>
        </w:rPr>
        <w:tab/>
      </w:r>
      <w:r w:rsidRPr="00FB48DF">
        <w:rPr>
          <w:rFonts w:cs="Arial" w:hint="eastAsia"/>
          <w:sz w:val="21"/>
          <w:szCs w:val="21"/>
          <w:lang w:eastAsia="zh-CN"/>
        </w:rPr>
        <w:t>新拟议的《波黑联邦防止家庭暴力法》正在走议会程序，它为通过关于制定资助收容所标准的细则提供了法律依据，其中一部分资金由联邦预算提供，一部分则由县和市政预算提供。非政府组织向负责该问题的实体提出的提案设想以下列方式为收容所供资（</w:t>
      </w:r>
      <w:r w:rsidRPr="00FB48DF">
        <w:rPr>
          <w:rFonts w:cs="Arial" w:hint="eastAsia"/>
          <w:sz w:val="21"/>
          <w:szCs w:val="21"/>
          <w:lang w:eastAsia="zh-CN"/>
        </w:rPr>
        <w:t>40%</w:t>
      </w:r>
      <w:r w:rsidRPr="00FB48DF">
        <w:rPr>
          <w:rFonts w:cs="Arial" w:hint="eastAsia"/>
          <w:sz w:val="21"/>
          <w:szCs w:val="21"/>
          <w:lang w:eastAsia="zh-CN"/>
        </w:rPr>
        <w:t>来自联邦政府，</w:t>
      </w:r>
      <w:r w:rsidRPr="00FB48DF">
        <w:rPr>
          <w:rFonts w:cs="Arial" w:hint="eastAsia"/>
          <w:sz w:val="21"/>
          <w:szCs w:val="21"/>
          <w:lang w:eastAsia="zh-CN"/>
        </w:rPr>
        <w:t>30</w:t>
      </w:r>
      <w:r w:rsidR="004311EB" w:rsidRPr="00FB48DF">
        <w:rPr>
          <w:rFonts w:cs="Arial" w:hint="eastAsia"/>
          <w:sz w:val="21"/>
          <w:szCs w:val="21"/>
          <w:lang w:eastAsia="zh-CN"/>
        </w:rPr>
        <w:t>%</w:t>
      </w:r>
      <w:r w:rsidRPr="00FB48DF">
        <w:rPr>
          <w:rFonts w:cs="Arial" w:hint="eastAsia"/>
          <w:sz w:val="21"/>
          <w:szCs w:val="21"/>
          <w:lang w:eastAsia="zh-CN"/>
        </w:rPr>
        <w:t>来自县，</w:t>
      </w:r>
      <w:r w:rsidRPr="00FB48DF">
        <w:rPr>
          <w:rFonts w:cs="Arial" w:hint="eastAsia"/>
          <w:sz w:val="21"/>
          <w:szCs w:val="21"/>
          <w:lang w:eastAsia="zh-CN"/>
        </w:rPr>
        <w:t>30</w:t>
      </w:r>
      <w:r w:rsidR="004311EB" w:rsidRPr="00FB48DF">
        <w:rPr>
          <w:rFonts w:cs="Arial" w:hint="eastAsia"/>
          <w:sz w:val="21"/>
          <w:szCs w:val="21"/>
          <w:lang w:eastAsia="zh-CN"/>
        </w:rPr>
        <w:t>%</w:t>
      </w:r>
      <w:r w:rsidRPr="00FB48DF">
        <w:rPr>
          <w:rFonts w:cs="Arial" w:hint="eastAsia"/>
          <w:sz w:val="21"/>
          <w:szCs w:val="21"/>
          <w:lang w:eastAsia="zh-CN"/>
        </w:rPr>
        <w:t>来自地方一级）。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101.</w:t>
      </w:r>
      <w:r w:rsidRPr="00FB48DF">
        <w:rPr>
          <w:sz w:val="21"/>
          <w:szCs w:val="21"/>
          <w:u w:color="000000"/>
          <w:lang w:eastAsia="zh-CN"/>
        </w:rPr>
        <w:tab/>
      </w:r>
      <w:r w:rsidRPr="00FB48DF">
        <w:rPr>
          <w:rFonts w:hint="eastAsia"/>
          <w:sz w:val="21"/>
          <w:szCs w:val="21"/>
          <w:lang w:eastAsia="zh-CN"/>
        </w:rPr>
        <w:t>在联邦劳动和社会事务部设立了</w:t>
      </w:r>
      <w:r w:rsidRPr="00FB48DF">
        <w:rPr>
          <w:rFonts w:cs="Arial" w:hint="eastAsia"/>
          <w:sz w:val="21"/>
          <w:szCs w:val="21"/>
          <w:lang w:eastAsia="zh-CN"/>
        </w:rPr>
        <w:t>特别预算项目，以实施《防止家庭暴力法》。拨出</w:t>
      </w:r>
      <w:r w:rsidRPr="00FB48DF">
        <w:rPr>
          <w:rFonts w:cs="Arial" w:hint="eastAsia"/>
          <w:sz w:val="21"/>
          <w:szCs w:val="21"/>
          <w:lang w:eastAsia="zh-CN"/>
        </w:rPr>
        <w:t>200 000.00</w:t>
      </w:r>
      <w:r w:rsidRPr="00FB48DF">
        <w:rPr>
          <w:rFonts w:cs="Arial" w:hint="eastAsia"/>
          <w:sz w:val="21"/>
          <w:szCs w:val="21"/>
          <w:lang w:eastAsia="zh-CN"/>
        </w:rPr>
        <w:t>可兑换马克用于资助联邦庇护所的工作，直到庇护所制度的供资问题在法律上得到解决。萨拉热窝县庇护所问题是通过在县法律中将使用庇护所的家庭暴力受害者规定为社会援助受益人解决的。</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102.</w:t>
      </w:r>
      <w:r w:rsidRPr="00FB48DF">
        <w:rPr>
          <w:sz w:val="21"/>
          <w:szCs w:val="21"/>
          <w:u w:color="000000"/>
          <w:lang w:eastAsia="zh-CN"/>
        </w:rPr>
        <w:tab/>
      </w:r>
      <w:r w:rsidRPr="00FB48DF">
        <w:rPr>
          <w:rFonts w:cs="Arial" w:hint="eastAsia"/>
          <w:sz w:val="21"/>
          <w:szCs w:val="21"/>
          <w:lang w:eastAsia="zh-CN"/>
        </w:rPr>
        <w:t>政府和非政府部门的代表</w:t>
      </w:r>
      <w:r w:rsidRPr="00FB48DF">
        <w:rPr>
          <w:rFonts w:cs="Arial" w:hint="eastAsia"/>
          <w:sz w:val="21"/>
          <w:szCs w:val="21"/>
          <w:lang w:eastAsia="zh-CN"/>
        </w:rPr>
        <w:t>2008</w:t>
      </w:r>
      <w:r w:rsidRPr="00FB48DF">
        <w:rPr>
          <w:rFonts w:cs="Arial" w:hint="eastAsia"/>
          <w:sz w:val="21"/>
          <w:szCs w:val="21"/>
          <w:lang w:eastAsia="zh-CN"/>
        </w:rPr>
        <w:t>年的联合举措促使共为波黑联邦各级政府的庇护所拨付了</w:t>
      </w:r>
      <w:r w:rsidRPr="00FB48DF">
        <w:rPr>
          <w:rFonts w:cs="Arial" w:hint="eastAsia"/>
          <w:sz w:val="21"/>
          <w:szCs w:val="21"/>
          <w:lang w:eastAsia="zh-CN"/>
        </w:rPr>
        <w:t>668 888.00</w:t>
      </w:r>
      <w:r w:rsidRPr="00FB48DF">
        <w:rPr>
          <w:rFonts w:cs="Arial" w:hint="eastAsia"/>
          <w:sz w:val="21"/>
          <w:szCs w:val="21"/>
          <w:lang w:eastAsia="zh-CN"/>
        </w:rPr>
        <w:t>可兑换马克。</w:t>
      </w:r>
    </w:p>
    <w:p w:rsidR="003073D0" w:rsidRPr="00FB48DF" w:rsidRDefault="003073D0" w:rsidP="00E26A44">
      <w:pPr>
        <w:pStyle w:val="SingleTxtG"/>
        <w:spacing w:after="140" w:line="320" w:lineRule="exact"/>
        <w:ind w:left="1264" w:right="1264"/>
        <w:rPr>
          <w:sz w:val="21"/>
          <w:szCs w:val="21"/>
          <w:lang w:eastAsia="zh-CN"/>
        </w:rPr>
      </w:pPr>
      <w:bookmarkStart w:id="43" w:name="_Toc236117338"/>
      <w:bookmarkStart w:id="44" w:name="_Toc236114909"/>
      <w:bookmarkStart w:id="45" w:name="_Toc236114781"/>
      <w:bookmarkStart w:id="46" w:name="_Toc236114543"/>
      <w:bookmarkStart w:id="47" w:name="_Toc236114431"/>
      <w:bookmarkStart w:id="48" w:name="_Toc236113737"/>
      <w:r w:rsidRPr="00FB48DF">
        <w:rPr>
          <w:sz w:val="21"/>
          <w:szCs w:val="21"/>
          <w:u w:color="000000"/>
          <w:lang w:eastAsia="zh-CN"/>
        </w:rPr>
        <w:t>103.</w:t>
      </w:r>
      <w:r w:rsidRPr="00FB48DF">
        <w:rPr>
          <w:sz w:val="21"/>
          <w:szCs w:val="21"/>
          <w:u w:color="000000"/>
          <w:lang w:eastAsia="zh-CN"/>
        </w:rPr>
        <w:tab/>
      </w:r>
      <w:r w:rsidRPr="00FB48DF">
        <w:rPr>
          <w:rStyle w:val="shorttext"/>
          <w:rFonts w:cs="Arial" w:hint="eastAsia"/>
          <w:sz w:val="21"/>
          <w:szCs w:val="21"/>
          <w:lang w:eastAsia="zh-CN"/>
        </w:rPr>
        <w:t>国家和实体议会两性平等委员会为解决暴力，包括家庭暴力的受害者问题提供特别支持。</w:t>
      </w:r>
    </w:p>
    <w:bookmarkEnd w:id="42"/>
    <w:bookmarkEnd w:id="43"/>
    <w:bookmarkEnd w:id="44"/>
    <w:bookmarkEnd w:id="45"/>
    <w:bookmarkEnd w:id="46"/>
    <w:bookmarkEnd w:id="47"/>
    <w:bookmarkEnd w:id="48"/>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热线电话</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104.</w:t>
      </w:r>
      <w:r w:rsidRPr="00FB48DF">
        <w:rPr>
          <w:sz w:val="21"/>
          <w:szCs w:val="21"/>
          <w:u w:color="000000"/>
          <w:lang w:eastAsia="zh-CN"/>
        </w:rPr>
        <w:tab/>
      </w:r>
      <w:r w:rsidRPr="00FB48DF">
        <w:rPr>
          <w:rFonts w:cs="Arial" w:hint="eastAsia"/>
          <w:sz w:val="21"/>
          <w:szCs w:val="21"/>
          <w:lang w:eastAsia="zh-CN"/>
        </w:rPr>
        <w:t>2005</w:t>
      </w:r>
      <w:r w:rsidRPr="00FB48DF">
        <w:rPr>
          <w:rFonts w:cs="Arial" w:hint="eastAsia"/>
          <w:sz w:val="21"/>
          <w:szCs w:val="21"/>
          <w:lang w:eastAsia="zh-CN"/>
        </w:rPr>
        <w:t>年，塞族共和国开通了覆盖该国全境的唯一紧急热线电话</w:t>
      </w:r>
      <w:r w:rsidRPr="00FB48DF">
        <w:rPr>
          <w:rFonts w:cs="Arial" w:hint="eastAsia"/>
          <w:sz w:val="21"/>
          <w:szCs w:val="21"/>
          <w:lang w:eastAsia="zh-CN"/>
        </w:rPr>
        <w:t>1264</w:t>
      </w:r>
      <w:r w:rsidRPr="00FB48DF">
        <w:rPr>
          <w:rFonts w:cs="Arial" w:hint="eastAsia"/>
          <w:sz w:val="21"/>
          <w:szCs w:val="21"/>
          <w:lang w:eastAsia="zh-CN"/>
        </w:rPr>
        <w:t>。根据经营这条热线的下述非政府组织提供的数据：</w:t>
      </w:r>
      <w:r w:rsidRPr="00FB48DF">
        <w:rPr>
          <w:sz w:val="21"/>
          <w:szCs w:val="21"/>
          <w:lang w:eastAsia="zh-CN"/>
        </w:rPr>
        <w:t>Udružene žene</w:t>
      </w:r>
      <w:r w:rsidRPr="00FB48DF">
        <w:rPr>
          <w:rFonts w:hint="eastAsia"/>
          <w:sz w:val="21"/>
          <w:szCs w:val="21"/>
          <w:lang w:eastAsia="zh-CN"/>
        </w:rPr>
        <w:t>-</w:t>
      </w:r>
      <w:r w:rsidRPr="00FB48DF">
        <w:rPr>
          <w:rFonts w:cs="Arial" w:hint="eastAsia"/>
          <w:sz w:val="21"/>
          <w:szCs w:val="21"/>
          <w:lang w:eastAsia="zh-CN"/>
        </w:rPr>
        <w:t>Banja Luka</w:t>
      </w:r>
      <w:r w:rsidRPr="00FB48DF">
        <w:rPr>
          <w:rFonts w:hint="eastAsia"/>
          <w:sz w:val="21"/>
          <w:szCs w:val="21"/>
          <w:lang w:eastAsia="zh-CN"/>
        </w:rPr>
        <w:t>、</w:t>
      </w:r>
      <w:r w:rsidRPr="00FB48DF">
        <w:rPr>
          <w:sz w:val="21"/>
          <w:szCs w:val="21"/>
          <w:lang w:eastAsia="zh-CN"/>
        </w:rPr>
        <w:t>Budućnost-Modriča</w:t>
      </w:r>
      <w:r w:rsidRPr="00FB48DF">
        <w:rPr>
          <w:rFonts w:hint="eastAsia"/>
          <w:sz w:val="21"/>
          <w:szCs w:val="21"/>
          <w:lang w:eastAsia="zh-CN"/>
        </w:rPr>
        <w:t>、</w:t>
      </w:r>
      <w:r w:rsidRPr="00FB48DF">
        <w:rPr>
          <w:rFonts w:hint="eastAsia"/>
          <w:sz w:val="21"/>
          <w:szCs w:val="21"/>
          <w:lang w:eastAsia="zh-CN"/>
        </w:rPr>
        <w:t xml:space="preserve">Women </w:t>
      </w:r>
      <w:r w:rsidRPr="00FB48DF">
        <w:rPr>
          <w:sz w:val="21"/>
          <w:szCs w:val="21"/>
          <w:lang w:eastAsia="zh-CN"/>
        </w:rPr>
        <w:t>Lara</w:t>
      </w:r>
      <w:r w:rsidRPr="00FB48DF">
        <w:rPr>
          <w:rFonts w:hint="eastAsia"/>
          <w:sz w:val="21"/>
          <w:szCs w:val="21"/>
          <w:lang w:eastAsia="zh-CN"/>
        </w:rPr>
        <w:t>协会</w:t>
      </w:r>
      <w:r w:rsidRPr="00FB48DF">
        <w:rPr>
          <w:rFonts w:hint="eastAsia"/>
          <w:sz w:val="21"/>
          <w:szCs w:val="21"/>
          <w:lang w:eastAsia="zh-CN"/>
        </w:rPr>
        <w:t>-Bijeljina</w:t>
      </w:r>
      <w:r w:rsidRPr="00FB48DF">
        <w:rPr>
          <w:rFonts w:hint="eastAsia"/>
          <w:sz w:val="21"/>
          <w:szCs w:val="21"/>
          <w:lang w:eastAsia="zh-CN"/>
        </w:rPr>
        <w:t>和</w:t>
      </w:r>
      <w:r w:rsidRPr="00FB48DF">
        <w:rPr>
          <w:sz w:val="21"/>
          <w:szCs w:val="21"/>
          <w:lang w:eastAsia="zh-CN"/>
        </w:rPr>
        <w:t>Ženski centar</w:t>
      </w:r>
      <w:r w:rsidRPr="00FB48DF">
        <w:rPr>
          <w:rFonts w:hint="eastAsia"/>
          <w:sz w:val="21"/>
          <w:szCs w:val="21"/>
          <w:lang w:eastAsia="zh-CN"/>
        </w:rPr>
        <w:t>-Trebinje</w:t>
      </w:r>
      <w:r w:rsidRPr="00FB48DF">
        <w:rPr>
          <w:rFonts w:hint="eastAsia"/>
          <w:sz w:val="21"/>
          <w:szCs w:val="21"/>
          <w:lang w:eastAsia="zh-CN"/>
        </w:rPr>
        <w:t>，</w:t>
      </w:r>
      <w:r w:rsidRPr="00FB48DF">
        <w:rPr>
          <w:rFonts w:cs="Arial" w:hint="eastAsia"/>
          <w:sz w:val="21"/>
          <w:szCs w:val="21"/>
          <w:lang w:eastAsia="zh-CN"/>
        </w:rPr>
        <w:t>2006-2009</w:t>
      </w:r>
      <w:r w:rsidRPr="00FB48DF">
        <w:rPr>
          <w:rFonts w:cs="Arial" w:hint="eastAsia"/>
          <w:sz w:val="21"/>
          <w:szCs w:val="21"/>
          <w:lang w:eastAsia="zh-CN"/>
        </w:rPr>
        <w:t>年期间，热线电话</w:t>
      </w:r>
      <w:r w:rsidRPr="00FB48DF">
        <w:rPr>
          <w:rFonts w:cs="Arial" w:hint="eastAsia"/>
          <w:sz w:val="21"/>
          <w:szCs w:val="21"/>
          <w:lang w:eastAsia="zh-CN"/>
        </w:rPr>
        <w:t>1264</w:t>
      </w:r>
      <w:r w:rsidRPr="00FB48DF">
        <w:rPr>
          <w:rFonts w:cs="Arial" w:hint="eastAsia"/>
          <w:sz w:val="21"/>
          <w:szCs w:val="21"/>
          <w:lang w:eastAsia="zh-CN"/>
        </w:rPr>
        <w:t>共接到</w:t>
      </w:r>
      <w:r w:rsidRPr="00FB48DF">
        <w:rPr>
          <w:rFonts w:cs="Arial" w:hint="eastAsia"/>
          <w:sz w:val="21"/>
          <w:szCs w:val="21"/>
          <w:lang w:eastAsia="zh-CN"/>
        </w:rPr>
        <w:t>11 808</w:t>
      </w:r>
      <w:r w:rsidRPr="00FB48DF">
        <w:rPr>
          <w:rFonts w:cs="Arial" w:hint="eastAsia"/>
          <w:sz w:val="21"/>
          <w:szCs w:val="21"/>
          <w:lang w:eastAsia="zh-CN"/>
        </w:rPr>
        <w:t>个电话</w:t>
      </w:r>
      <w:r w:rsidRPr="00FB48DF">
        <w:rPr>
          <w:rStyle w:val="hps"/>
          <w:rFonts w:cs="Arial" w:hint="eastAsia"/>
          <w:sz w:val="21"/>
          <w:szCs w:val="21"/>
          <w:lang w:eastAsia="zh-CN"/>
        </w:rPr>
        <w:t>，</w:t>
      </w:r>
      <w:r w:rsidRPr="00FB48DF">
        <w:rPr>
          <w:rFonts w:cs="Arial" w:hint="eastAsia"/>
          <w:sz w:val="21"/>
          <w:szCs w:val="21"/>
          <w:lang w:eastAsia="zh-CN"/>
        </w:rPr>
        <w:t>2008</w:t>
      </w:r>
      <w:r w:rsidRPr="00FB48DF">
        <w:rPr>
          <w:rFonts w:cs="Arial" w:hint="eastAsia"/>
          <w:sz w:val="21"/>
          <w:szCs w:val="21"/>
          <w:lang w:eastAsia="zh-CN"/>
        </w:rPr>
        <w:t>年前电话数量呈增加之势，而</w:t>
      </w:r>
      <w:r w:rsidRPr="00FB48DF">
        <w:rPr>
          <w:rFonts w:cs="Arial" w:hint="eastAsia"/>
          <w:sz w:val="21"/>
          <w:szCs w:val="21"/>
          <w:lang w:eastAsia="zh-CN"/>
        </w:rPr>
        <w:t>2009</w:t>
      </w:r>
      <w:r w:rsidRPr="00FB48DF">
        <w:rPr>
          <w:rFonts w:cs="Arial" w:hint="eastAsia"/>
          <w:sz w:val="21"/>
          <w:szCs w:val="21"/>
          <w:lang w:eastAsia="zh-CN"/>
        </w:rPr>
        <w:t>年比往年有所减少。</w:t>
      </w:r>
      <w:r w:rsidRPr="00FB48DF">
        <w:rPr>
          <w:rFonts w:cs="Arial" w:hint="eastAsia"/>
          <w:sz w:val="21"/>
          <w:szCs w:val="21"/>
          <w:lang w:eastAsia="zh-CN"/>
        </w:rPr>
        <w:t>2006</w:t>
      </w:r>
      <w:r w:rsidR="00D344C9" w:rsidRPr="00FB48DF">
        <w:rPr>
          <w:rFonts w:cs="Arial" w:hint="eastAsia"/>
          <w:sz w:val="21"/>
          <w:szCs w:val="21"/>
          <w:lang w:eastAsia="zh-CN"/>
        </w:rPr>
        <w:t>年</w:t>
      </w:r>
      <w:r w:rsidRPr="00FB48DF">
        <w:rPr>
          <w:rFonts w:cs="Arial" w:hint="eastAsia"/>
          <w:sz w:val="21"/>
          <w:szCs w:val="21"/>
          <w:lang w:eastAsia="zh-CN"/>
        </w:rPr>
        <w:t>共接到</w:t>
      </w:r>
      <w:r w:rsidRPr="00FB48DF">
        <w:rPr>
          <w:sz w:val="21"/>
          <w:szCs w:val="21"/>
          <w:lang w:eastAsia="zh-CN"/>
        </w:rPr>
        <w:t>2 657</w:t>
      </w:r>
      <w:r w:rsidRPr="00FB48DF">
        <w:rPr>
          <w:rFonts w:cs="Arial" w:hint="eastAsia"/>
          <w:sz w:val="21"/>
          <w:szCs w:val="21"/>
          <w:lang w:eastAsia="zh-CN"/>
        </w:rPr>
        <w:t>个电话，其中</w:t>
      </w:r>
      <w:r w:rsidRPr="00FB48DF">
        <w:rPr>
          <w:rFonts w:cs="Arial" w:hint="eastAsia"/>
          <w:sz w:val="21"/>
          <w:szCs w:val="21"/>
          <w:lang w:eastAsia="zh-CN"/>
        </w:rPr>
        <w:t>97.4</w:t>
      </w:r>
      <w:r w:rsidR="004311EB" w:rsidRPr="00FB48DF">
        <w:rPr>
          <w:rFonts w:cs="Arial" w:hint="eastAsia"/>
          <w:sz w:val="21"/>
          <w:szCs w:val="21"/>
          <w:lang w:eastAsia="zh-CN"/>
        </w:rPr>
        <w:t>%</w:t>
      </w:r>
      <w:r w:rsidRPr="00FB48DF">
        <w:rPr>
          <w:rFonts w:cs="Arial" w:hint="eastAsia"/>
          <w:sz w:val="21"/>
          <w:szCs w:val="21"/>
          <w:lang w:eastAsia="zh-CN"/>
        </w:rPr>
        <w:t>是妇女打来的；</w:t>
      </w:r>
      <w:r w:rsidRPr="00FB48DF">
        <w:rPr>
          <w:rFonts w:cs="Arial" w:hint="eastAsia"/>
          <w:sz w:val="21"/>
          <w:szCs w:val="21"/>
          <w:lang w:eastAsia="zh-CN"/>
        </w:rPr>
        <w:t>2007</w:t>
      </w:r>
      <w:r w:rsidRPr="00FB48DF">
        <w:rPr>
          <w:rFonts w:cs="Arial" w:hint="eastAsia"/>
          <w:sz w:val="21"/>
          <w:szCs w:val="21"/>
          <w:lang w:eastAsia="zh-CN"/>
        </w:rPr>
        <w:t>年共接到</w:t>
      </w:r>
      <w:r w:rsidRPr="00FB48DF">
        <w:rPr>
          <w:sz w:val="21"/>
          <w:szCs w:val="21"/>
          <w:lang w:eastAsia="zh-CN"/>
        </w:rPr>
        <w:t>3 513</w:t>
      </w:r>
      <w:r w:rsidRPr="00FB48DF">
        <w:rPr>
          <w:rFonts w:hint="eastAsia"/>
          <w:sz w:val="21"/>
          <w:szCs w:val="21"/>
          <w:lang w:eastAsia="zh-CN"/>
        </w:rPr>
        <w:t>个</w:t>
      </w:r>
      <w:r w:rsidRPr="00FB48DF">
        <w:rPr>
          <w:rFonts w:cs="Arial" w:hint="eastAsia"/>
          <w:sz w:val="21"/>
          <w:szCs w:val="21"/>
          <w:lang w:eastAsia="zh-CN"/>
        </w:rPr>
        <w:t>电话（</w:t>
      </w:r>
      <w:r w:rsidRPr="00FB48DF">
        <w:rPr>
          <w:rFonts w:cs="Arial" w:hint="eastAsia"/>
          <w:sz w:val="21"/>
          <w:szCs w:val="21"/>
          <w:lang w:eastAsia="zh-CN"/>
        </w:rPr>
        <w:t>98.4</w:t>
      </w:r>
      <w:r w:rsidR="004311EB" w:rsidRPr="00FB48DF">
        <w:rPr>
          <w:rFonts w:cs="Arial" w:hint="eastAsia"/>
          <w:sz w:val="21"/>
          <w:szCs w:val="21"/>
          <w:lang w:eastAsia="zh-CN"/>
        </w:rPr>
        <w:t>%</w:t>
      </w:r>
      <w:r w:rsidRPr="00FB48DF">
        <w:rPr>
          <w:rFonts w:cs="Arial" w:hint="eastAsia"/>
          <w:sz w:val="21"/>
          <w:szCs w:val="21"/>
          <w:lang w:eastAsia="zh-CN"/>
        </w:rPr>
        <w:t>的妇女使用了援助热线），</w:t>
      </w:r>
      <w:r w:rsidRPr="00FB48DF">
        <w:rPr>
          <w:rFonts w:cs="Arial" w:hint="eastAsia"/>
          <w:sz w:val="21"/>
          <w:szCs w:val="21"/>
          <w:lang w:eastAsia="zh-CN"/>
        </w:rPr>
        <w:t>2008</w:t>
      </w:r>
      <w:r w:rsidRPr="00FB48DF">
        <w:rPr>
          <w:rFonts w:cs="Arial" w:hint="eastAsia"/>
          <w:sz w:val="21"/>
          <w:szCs w:val="21"/>
          <w:lang w:eastAsia="zh-CN"/>
        </w:rPr>
        <w:t>年的数目再次增加到</w:t>
      </w:r>
      <w:r w:rsidRPr="00FB48DF">
        <w:rPr>
          <w:rFonts w:cs="Arial" w:hint="eastAsia"/>
          <w:sz w:val="21"/>
          <w:szCs w:val="21"/>
          <w:lang w:eastAsia="zh-CN"/>
        </w:rPr>
        <w:t>3 249</w:t>
      </w:r>
      <w:r w:rsidRPr="00FB48DF">
        <w:rPr>
          <w:rFonts w:cs="Arial" w:hint="eastAsia"/>
          <w:sz w:val="21"/>
          <w:szCs w:val="21"/>
          <w:lang w:eastAsia="zh-CN"/>
        </w:rPr>
        <w:t>个电话（</w:t>
      </w:r>
      <w:r w:rsidRPr="00FB48DF">
        <w:rPr>
          <w:rFonts w:cs="Arial" w:hint="eastAsia"/>
          <w:sz w:val="21"/>
          <w:szCs w:val="21"/>
          <w:lang w:eastAsia="zh-CN"/>
        </w:rPr>
        <w:t>97.6</w:t>
      </w:r>
      <w:r w:rsidR="004311EB" w:rsidRPr="00FB48DF">
        <w:rPr>
          <w:rFonts w:cs="Arial" w:hint="eastAsia"/>
          <w:sz w:val="21"/>
          <w:szCs w:val="21"/>
          <w:lang w:eastAsia="zh-CN"/>
        </w:rPr>
        <w:t>%</w:t>
      </w:r>
      <w:r w:rsidRPr="00FB48DF">
        <w:rPr>
          <w:rFonts w:cs="Arial" w:hint="eastAsia"/>
          <w:sz w:val="21"/>
          <w:szCs w:val="21"/>
          <w:lang w:eastAsia="zh-CN"/>
        </w:rPr>
        <w:t>是妇女打来的）</w:t>
      </w:r>
      <w:r w:rsidRPr="00FB48DF">
        <w:rPr>
          <w:rStyle w:val="hps"/>
          <w:rFonts w:cs="Arial" w:hint="eastAsia"/>
          <w:sz w:val="21"/>
          <w:szCs w:val="21"/>
          <w:lang w:eastAsia="zh-CN"/>
        </w:rPr>
        <w:t>，而</w:t>
      </w:r>
      <w:r w:rsidRPr="00FB48DF">
        <w:rPr>
          <w:rStyle w:val="hps"/>
          <w:rFonts w:cs="Arial" w:hint="eastAsia"/>
          <w:sz w:val="21"/>
          <w:szCs w:val="21"/>
          <w:lang w:eastAsia="zh-CN"/>
        </w:rPr>
        <w:t>2009</w:t>
      </w:r>
      <w:r w:rsidRPr="00FB48DF">
        <w:rPr>
          <w:rStyle w:val="hps"/>
          <w:rFonts w:cs="Arial" w:hint="eastAsia"/>
          <w:sz w:val="21"/>
          <w:szCs w:val="21"/>
          <w:lang w:eastAsia="zh-CN"/>
        </w:rPr>
        <w:t>年接到</w:t>
      </w:r>
      <w:r w:rsidRPr="00FB48DF">
        <w:rPr>
          <w:rFonts w:cs="Arial" w:hint="eastAsia"/>
          <w:sz w:val="21"/>
          <w:szCs w:val="21"/>
          <w:lang w:eastAsia="zh-CN"/>
        </w:rPr>
        <w:t>2 619</w:t>
      </w:r>
      <w:r w:rsidRPr="00FB48DF">
        <w:rPr>
          <w:rFonts w:cs="Arial" w:hint="eastAsia"/>
          <w:sz w:val="21"/>
          <w:szCs w:val="21"/>
          <w:lang w:eastAsia="zh-CN"/>
        </w:rPr>
        <w:t>个通话，其中</w:t>
      </w:r>
      <w:r w:rsidRPr="00FB48DF">
        <w:rPr>
          <w:rFonts w:cs="Arial" w:hint="eastAsia"/>
          <w:sz w:val="21"/>
          <w:szCs w:val="21"/>
          <w:lang w:eastAsia="zh-CN"/>
        </w:rPr>
        <w:t>99</w:t>
      </w:r>
      <w:r w:rsidR="004311EB" w:rsidRPr="00FB48DF">
        <w:rPr>
          <w:rFonts w:cs="Arial" w:hint="eastAsia"/>
          <w:sz w:val="21"/>
          <w:szCs w:val="21"/>
          <w:lang w:eastAsia="zh-CN"/>
        </w:rPr>
        <w:t>%</w:t>
      </w:r>
      <w:r w:rsidRPr="00FB48DF">
        <w:rPr>
          <w:rFonts w:cs="Arial" w:hint="eastAsia"/>
          <w:sz w:val="21"/>
          <w:szCs w:val="21"/>
          <w:lang w:eastAsia="zh-CN"/>
        </w:rPr>
        <w:t>是妇女寻求帮助的电话。这几年打来电话的最大妇女群体是</w:t>
      </w:r>
      <w:r w:rsidRPr="00FB48DF">
        <w:rPr>
          <w:rFonts w:cs="Arial" w:hint="eastAsia"/>
          <w:sz w:val="21"/>
          <w:szCs w:val="21"/>
          <w:lang w:eastAsia="zh-CN"/>
        </w:rPr>
        <w:t>19-60</w:t>
      </w:r>
      <w:r w:rsidRPr="00FB48DF">
        <w:rPr>
          <w:rFonts w:cs="Arial" w:hint="eastAsia"/>
          <w:sz w:val="21"/>
          <w:szCs w:val="21"/>
          <w:lang w:eastAsia="zh-CN"/>
        </w:rPr>
        <w:t>岁妇女。在东萨拉热窝开设了热线电话</w:t>
      </w:r>
      <w:r w:rsidRPr="00FB48DF">
        <w:rPr>
          <w:rFonts w:cs="Arial" w:hint="eastAsia"/>
          <w:sz w:val="21"/>
          <w:szCs w:val="21"/>
          <w:lang w:eastAsia="zh-CN"/>
        </w:rPr>
        <w:t>1209</w:t>
      </w:r>
      <w:r w:rsidRPr="00FB48DF">
        <w:rPr>
          <w:rFonts w:cs="Arial" w:hint="eastAsia"/>
          <w:sz w:val="21"/>
          <w:szCs w:val="21"/>
          <w:lang w:eastAsia="zh-CN"/>
        </w:rPr>
        <w:t>，一个非政府组织提供接听电话的志愿服务，并提供</w:t>
      </w:r>
      <w:r w:rsidRPr="00FB48DF">
        <w:rPr>
          <w:rFonts w:cs="Arial" w:hint="eastAsia"/>
          <w:sz w:val="21"/>
          <w:szCs w:val="21"/>
          <w:lang w:eastAsia="zh-CN"/>
        </w:rPr>
        <w:t>24</w:t>
      </w:r>
      <w:r w:rsidRPr="00FB48DF">
        <w:rPr>
          <w:rFonts w:cs="Arial" w:hint="eastAsia"/>
          <w:sz w:val="21"/>
          <w:szCs w:val="21"/>
          <w:lang w:eastAsia="zh-CN"/>
        </w:rPr>
        <w:t>小时援助，但它不仅关注家庭暴力的受害者，还向寻求帮助的人提供其他类型的情感支持</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105.</w:t>
      </w:r>
      <w:r w:rsidRPr="00FB48DF">
        <w:rPr>
          <w:sz w:val="21"/>
          <w:szCs w:val="21"/>
          <w:u w:color="000000"/>
          <w:lang w:eastAsia="zh-CN"/>
        </w:rPr>
        <w:tab/>
      </w:r>
      <w:r w:rsidRPr="00FB48DF">
        <w:rPr>
          <w:rFonts w:cs="Arial" w:hint="eastAsia"/>
          <w:sz w:val="21"/>
          <w:szCs w:val="21"/>
          <w:lang w:eastAsia="zh-CN"/>
        </w:rPr>
        <w:t>2008</w:t>
      </w:r>
      <w:r w:rsidRPr="00FB48DF">
        <w:rPr>
          <w:rFonts w:cs="Arial" w:hint="eastAsia"/>
          <w:sz w:val="21"/>
          <w:szCs w:val="21"/>
          <w:lang w:eastAsia="zh-CN"/>
        </w:rPr>
        <w:t>年波黑联邦两性问题中心设立了</w:t>
      </w:r>
      <w:r w:rsidRPr="00FB48DF">
        <w:rPr>
          <w:rFonts w:cs="Arial" w:hint="eastAsia"/>
          <w:sz w:val="21"/>
          <w:szCs w:val="21"/>
          <w:lang w:eastAsia="zh-CN"/>
        </w:rPr>
        <w:t>1265</w:t>
      </w:r>
      <w:r w:rsidRPr="00FB48DF">
        <w:rPr>
          <w:rFonts w:cs="Arial" w:hint="eastAsia"/>
          <w:sz w:val="21"/>
          <w:szCs w:val="21"/>
          <w:lang w:eastAsia="zh-CN"/>
        </w:rPr>
        <w:t>电话热线，帮助波黑联邦家庭暴力的受害者。波黑联邦两性问题中心、社会福利中心</w:t>
      </w:r>
      <w:r w:rsidRPr="00FB48DF">
        <w:rPr>
          <w:rFonts w:cs="Arial" w:hint="eastAsia"/>
          <w:sz w:val="21"/>
          <w:szCs w:val="21"/>
          <w:lang w:eastAsia="zh-CN"/>
        </w:rPr>
        <w:t>-Jajce</w:t>
      </w:r>
      <w:r w:rsidRPr="00FB48DF">
        <w:rPr>
          <w:rFonts w:cs="Arial" w:hint="eastAsia"/>
          <w:sz w:val="21"/>
          <w:szCs w:val="21"/>
          <w:lang w:eastAsia="zh-CN"/>
        </w:rPr>
        <w:t>、萨拉热窝地方民主基金会、非政府组织</w:t>
      </w:r>
      <w:r w:rsidRPr="00FB48DF">
        <w:rPr>
          <w:rFonts w:cs="Arial"/>
          <w:sz w:val="21"/>
          <w:szCs w:val="21"/>
          <w:lang w:eastAsia="zh-CN"/>
        </w:rPr>
        <w:t>Medica-</w:t>
      </w:r>
      <w:r w:rsidRPr="00FB48DF">
        <w:rPr>
          <w:rFonts w:cs="Arial"/>
          <w:sz w:val="21"/>
          <w:szCs w:val="21"/>
          <w:lang w:eastAsia="zh-CN"/>
        </w:rPr>
        <w:t>泽尼察</w:t>
      </w:r>
      <w:r w:rsidRPr="00FB48DF">
        <w:rPr>
          <w:rFonts w:cs="Arial" w:hint="eastAsia"/>
          <w:sz w:val="21"/>
          <w:szCs w:val="21"/>
          <w:lang w:eastAsia="zh-CN"/>
        </w:rPr>
        <w:t>、</w:t>
      </w:r>
      <w:r w:rsidRPr="00FB48DF">
        <w:rPr>
          <w:rFonts w:cs="Arial"/>
          <w:sz w:val="21"/>
          <w:szCs w:val="21"/>
          <w:lang w:eastAsia="zh-CN"/>
        </w:rPr>
        <w:t>Vive Žene-</w:t>
      </w:r>
      <w:r w:rsidRPr="00FB48DF">
        <w:rPr>
          <w:rFonts w:cs="Arial"/>
          <w:sz w:val="21"/>
          <w:szCs w:val="21"/>
          <w:lang w:eastAsia="zh-CN"/>
        </w:rPr>
        <w:t>图兹拉</w:t>
      </w:r>
      <w:r w:rsidRPr="00FB48DF">
        <w:rPr>
          <w:rFonts w:cs="Arial" w:hint="eastAsia"/>
          <w:sz w:val="21"/>
          <w:szCs w:val="21"/>
          <w:lang w:eastAsia="zh-CN"/>
        </w:rPr>
        <w:t>、</w:t>
      </w:r>
      <w:r w:rsidRPr="00FB48DF">
        <w:rPr>
          <w:rFonts w:cs="Arial"/>
          <w:sz w:val="21"/>
          <w:szCs w:val="21"/>
          <w:lang w:eastAsia="zh-CN"/>
        </w:rPr>
        <w:t>Žene BiH-Mostar</w:t>
      </w:r>
      <w:r w:rsidRPr="00FB48DF">
        <w:rPr>
          <w:rFonts w:cs="Arial" w:hint="eastAsia"/>
          <w:sz w:val="21"/>
          <w:szCs w:val="21"/>
          <w:lang w:eastAsia="zh-CN"/>
        </w:rPr>
        <w:t>和</w:t>
      </w:r>
      <w:r w:rsidRPr="00FB48DF">
        <w:rPr>
          <w:rFonts w:cs="Arial"/>
          <w:sz w:val="21"/>
          <w:szCs w:val="21"/>
          <w:lang w:eastAsia="zh-CN"/>
        </w:rPr>
        <w:t>Žene sa Une-Bihać</w:t>
      </w:r>
      <w:r w:rsidRPr="00FB48DF">
        <w:rPr>
          <w:rFonts w:cs="Arial" w:hint="eastAsia"/>
          <w:sz w:val="21"/>
          <w:szCs w:val="21"/>
          <w:lang w:eastAsia="zh-CN"/>
        </w:rPr>
        <w:t>签署了一项合作备忘录，其中规定了热线电话的运作方式。波黑联邦两性问题中心与波黑所有的电信运营商合作，同意可以免费拨打这个指定号码。波黑联邦预算不断提供资金维护热线电话</w:t>
      </w:r>
      <w:r w:rsidRPr="00FB48DF">
        <w:rPr>
          <w:rFonts w:cs="Arial" w:hint="eastAsia"/>
          <w:sz w:val="21"/>
          <w:szCs w:val="21"/>
          <w:lang w:eastAsia="zh-CN"/>
        </w:rPr>
        <w:t>1265</w:t>
      </w:r>
      <w:r w:rsidRPr="00FB48DF">
        <w:rPr>
          <w:rFonts w:cs="Arial" w:hint="eastAsia"/>
          <w:sz w:val="21"/>
          <w:szCs w:val="21"/>
          <w:lang w:eastAsia="zh-CN"/>
        </w:rPr>
        <w:t>，而参与该系统的非政府组织为</w:t>
      </w:r>
      <w:r w:rsidRPr="00FB48DF">
        <w:rPr>
          <w:rFonts w:cs="Arial" w:hint="eastAsia"/>
          <w:sz w:val="21"/>
          <w:szCs w:val="21"/>
          <w:lang w:eastAsia="zh-CN"/>
        </w:rPr>
        <w:t>24</w:t>
      </w:r>
      <w:r w:rsidRPr="00FB48DF">
        <w:rPr>
          <w:rFonts w:cs="Arial" w:hint="eastAsia"/>
          <w:sz w:val="21"/>
          <w:szCs w:val="21"/>
          <w:lang w:eastAsia="zh-CN"/>
        </w:rPr>
        <w:t>小时工作的热线电话话务员支付酬劳。今后，波黑联邦当局有必要通过其预算，为话务员</w:t>
      </w:r>
      <w:r w:rsidRPr="00FB48DF">
        <w:rPr>
          <w:rFonts w:cs="Arial" w:hint="eastAsia"/>
          <w:sz w:val="21"/>
          <w:szCs w:val="21"/>
          <w:lang w:eastAsia="zh-CN"/>
        </w:rPr>
        <w:t>/</w:t>
      </w:r>
      <w:r w:rsidRPr="00FB48DF">
        <w:rPr>
          <w:rFonts w:cs="Arial" w:hint="eastAsia"/>
          <w:sz w:val="21"/>
          <w:szCs w:val="21"/>
          <w:lang w:eastAsia="zh-CN"/>
        </w:rPr>
        <w:t>为举报家庭暴力或其他形式的基于性别的暴力案件的人们提供服务的人员提供资金。自</w:t>
      </w:r>
      <w:smartTag w:uri="urn:schemas-microsoft-com:office:smarttags" w:element="chsdate">
        <w:smartTagPr>
          <w:attr w:name="Year" w:val="2008"/>
          <w:attr w:name="Month" w:val="12"/>
          <w:attr w:name="Day" w:val="5"/>
          <w:attr w:name="IsLunarDate" w:val="False"/>
          <w:attr w:name="IsROCDate" w:val="False"/>
        </w:smartTagPr>
        <w:r w:rsidRPr="00FB48DF">
          <w:rPr>
            <w:rStyle w:val="hps"/>
            <w:rFonts w:cs="Arial" w:hint="eastAsia"/>
            <w:sz w:val="21"/>
            <w:szCs w:val="21"/>
            <w:lang w:eastAsia="zh-CN"/>
          </w:rPr>
          <w:t>2008</w:t>
        </w:r>
        <w:r w:rsidRPr="00FB48DF">
          <w:rPr>
            <w:rFonts w:cs="Arial" w:hint="eastAsia"/>
            <w:sz w:val="21"/>
            <w:szCs w:val="21"/>
            <w:lang w:eastAsia="zh-CN"/>
          </w:rPr>
          <w:t>年</w:t>
        </w:r>
        <w:r w:rsidRPr="00FB48DF">
          <w:rPr>
            <w:rFonts w:cs="Arial" w:hint="eastAsia"/>
            <w:sz w:val="21"/>
            <w:szCs w:val="21"/>
            <w:lang w:eastAsia="zh-CN"/>
          </w:rPr>
          <w:t>12</w:t>
        </w:r>
        <w:r w:rsidRPr="00FB48DF">
          <w:rPr>
            <w:rFonts w:cs="Arial" w:hint="eastAsia"/>
            <w:sz w:val="21"/>
            <w:szCs w:val="21"/>
            <w:lang w:eastAsia="zh-CN"/>
          </w:rPr>
          <w:t>月</w:t>
        </w:r>
        <w:r w:rsidRPr="00FB48DF">
          <w:rPr>
            <w:rFonts w:cs="Arial" w:hint="eastAsia"/>
            <w:sz w:val="21"/>
            <w:szCs w:val="21"/>
            <w:lang w:eastAsia="zh-CN"/>
          </w:rPr>
          <w:t>5</w:t>
        </w:r>
        <w:r w:rsidRPr="00FB48DF">
          <w:rPr>
            <w:rFonts w:cs="Arial" w:hint="eastAsia"/>
            <w:sz w:val="21"/>
            <w:szCs w:val="21"/>
            <w:lang w:eastAsia="zh-CN"/>
          </w:rPr>
          <w:t>日</w:t>
        </w:r>
      </w:smartTag>
      <w:r w:rsidRPr="00FB48DF">
        <w:rPr>
          <w:rFonts w:cs="Arial" w:hint="eastAsia"/>
          <w:sz w:val="21"/>
          <w:szCs w:val="21"/>
          <w:lang w:eastAsia="zh-CN"/>
        </w:rPr>
        <w:t>热线电话</w:t>
      </w:r>
      <w:r w:rsidRPr="00FB48DF">
        <w:rPr>
          <w:rFonts w:cs="Arial" w:hint="eastAsia"/>
          <w:sz w:val="21"/>
          <w:szCs w:val="21"/>
          <w:lang w:eastAsia="zh-CN"/>
        </w:rPr>
        <w:t>1265</w:t>
      </w:r>
      <w:r w:rsidRPr="00FB48DF">
        <w:rPr>
          <w:rFonts w:cs="Arial" w:hint="eastAsia"/>
          <w:sz w:val="21"/>
          <w:szCs w:val="21"/>
          <w:lang w:eastAsia="zh-CN"/>
        </w:rPr>
        <w:t>开通以来，截止到</w:t>
      </w:r>
      <w:smartTag w:uri="urn:schemas-microsoft-com:office:smarttags" w:element="chsdate">
        <w:smartTagPr>
          <w:attr w:name="Year" w:val="2009"/>
          <w:attr w:name="Month" w:val="12"/>
          <w:attr w:name="Day" w:val="31"/>
          <w:attr w:name="IsLunarDate" w:val="False"/>
          <w:attr w:name="IsROCDate" w:val="False"/>
        </w:smartTagPr>
        <w:r w:rsidRPr="00FB48DF">
          <w:rPr>
            <w:rFonts w:cs="Arial" w:hint="eastAsia"/>
            <w:sz w:val="21"/>
            <w:szCs w:val="21"/>
            <w:lang w:eastAsia="zh-CN"/>
          </w:rPr>
          <w:t>2009</w:t>
        </w:r>
        <w:r w:rsidRPr="00FB48DF">
          <w:rPr>
            <w:rFonts w:cs="Arial" w:hint="eastAsia"/>
            <w:sz w:val="21"/>
            <w:szCs w:val="21"/>
            <w:lang w:eastAsia="zh-CN"/>
          </w:rPr>
          <w:t>年</w:t>
        </w:r>
        <w:r w:rsidRPr="00FB48DF">
          <w:rPr>
            <w:rFonts w:cs="Arial" w:hint="eastAsia"/>
            <w:sz w:val="21"/>
            <w:szCs w:val="21"/>
            <w:lang w:eastAsia="zh-CN"/>
          </w:rPr>
          <w:t>12</w:t>
        </w:r>
        <w:r w:rsidRPr="00FB48DF">
          <w:rPr>
            <w:rFonts w:cs="Arial" w:hint="eastAsia"/>
            <w:sz w:val="21"/>
            <w:szCs w:val="21"/>
            <w:lang w:eastAsia="zh-CN"/>
          </w:rPr>
          <w:t>月</w:t>
        </w:r>
        <w:r w:rsidRPr="00FB48DF">
          <w:rPr>
            <w:rFonts w:cs="Arial" w:hint="eastAsia"/>
            <w:sz w:val="21"/>
            <w:szCs w:val="21"/>
            <w:lang w:eastAsia="zh-CN"/>
          </w:rPr>
          <w:t>31</w:t>
        </w:r>
        <w:r w:rsidRPr="00FB48DF">
          <w:rPr>
            <w:rFonts w:cs="Arial" w:hint="eastAsia"/>
            <w:sz w:val="21"/>
            <w:szCs w:val="21"/>
            <w:lang w:eastAsia="zh-CN"/>
          </w:rPr>
          <w:t>日</w:t>
        </w:r>
      </w:smartTag>
      <w:r w:rsidRPr="00FB48DF">
        <w:rPr>
          <w:rFonts w:cs="Arial" w:hint="eastAsia"/>
          <w:sz w:val="21"/>
          <w:szCs w:val="21"/>
          <w:lang w:eastAsia="zh-CN"/>
        </w:rPr>
        <w:t>共接到有</w:t>
      </w:r>
      <w:r w:rsidRPr="00FB48DF">
        <w:rPr>
          <w:rFonts w:cs="Arial" w:hint="eastAsia"/>
          <w:sz w:val="21"/>
          <w:szCs w:val="21"/>
          <w:lang w:eastAsia="zh-CN"/>
        </w:rPr>
        <w:t>2 978</w:t>
      </w:r>
      <w:r w:rsidRPr="00FB48DF">
        <w:rPr>
          <w:rFonts w:cs="Arial" w:hint="eastAsia"/>
          <w:sz w:val="21"/>
          <w:szCs w:val="21"/>
          <w:lang w:eastAsia="zh-CN"/>
        </w:rPr>
        <w:t>个电话。</w:t>
      </w:r>
    </w:p>
    <w:p w:rsidR="003073D0" w:rsidRPr="00FB48DF" w:rsidRDefault="003073D0" w:rsidP="00E26A44">
      <w:pPr>
        <w:pStyle w:val="SingleTxtG"/>
        <w:spacing w:after="140" w:line="320" w:lineRule="exact"/>
        <w:ind w:left="1264" w:right="1264"/>
        <w:rPr>
          <w:rFonts w:eastAsia="KaiTi_GB2312"/>
          <w:sz w:val="21"/>
          <w:szCs w:val="21"/>
          <w:lang w:eastAsia="zh-CN"/>
        </w:rPr>
      </w:pPr>
      <w:bookmarkStart w:id="49" w:name="_Toc86558675"/>
      <w:r w:rsidRPr="00FB48DF">
        <w:rPr>
          <w:rFonts w:eastAsia="KaiTi_GB2312"/>
          <w:sz w:val="21"/>
          <w:szCs w:val="21"/>
          <w:lang w:eastAsia="zh-CN"/>
        </w:rPr>
        <w:t>波黑联邦和塞族共和国境内家庭暴力的比较数据见本文件附件三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4</w:t>
      </w:r>
      <w:r w:rsidRPr="00FB48DF">
        <w:rPr>
          <w:rFonts w:eastAsia="KaiTi_GB2312"/>
          <w:sz w:val="21"/>
          <w:szCs w:val="21"/>
          <w:lang w:eastAsia="zh-CN"/>
        </w:rPr>
        <w:t>：关于波黑热线电话、庇护所和记录在案的家庭暴力案件的详情</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106.</w:t>
      </w:r>
      <w:r w:rsidRPr="00FB48DF">
        <w:rPr>
          <w:sz w:val="21"/>
          <w:szCs w:val="21"/>
          <w:u w:color="000000"/>
          <w:lang w:eastAsia="zh-CN"/>
        </w:rPr>
        <w:tab/>
      </w:r>
      <w:r w:rsidRPr="00FB48DF">
        <w:rPr>
          <w:rFonts w:cs="Arial" w:hint="eastAsia"/>
          <w:sz w:val="21"/>
          <w:szCs w:val="21"/>
          <w:lang w:eastAsia="zh-CN"/>
        </w:rPr>
        <w:t>两性平等机构和实体两性问题中心每年</w:t>
      </w:r>
      <w:r w:rsidRPr="00FB48DF">
        <w:rPr>
          <w:rStyle w:val="atn"/>
          <w:rFonts w:cs="Arial" w:hint="eastAsia"/>
          <w:sz w:val="21"/>
          <w:szCs w:val="21"/>
          <w:lang w:eastAsia="zh-CN"/>
        </w:rPr>
        <w:t>开展“</w:t>
      </w:r>
      <w:r w:rsidR="004574D8" w:rsidRPr="00FB48DF">
        <w:rPr>
          <w:rFonts w:cs="Arial" w:hint="eastAsia"/>
          <w:sz w:val="21"/>
          <w:szCs w:val="21"/>
          <w:lang w:eastAsia="zh-CN"/>
        </w:rPr>
        <w:t>消除性别暴力</w:t>
      </w:r>
      <w:r w:rsidRPr="00FB48DF">
        <w:rPr>
          <w:rFonts w:cs="Arial" w:hint="eastAsia"/>
          <w:sz w:val="21"/>
          <w:szCs w:val="21"/>
          <w:lang w:eastAsia="zh-CN"/>
        </w:rPr>
        <w:t>16</w:t>
      </w:r>
      <w:r w:rsidR="004574D8" w:rsidRPr="00FB48DF">
        <w:rPr>
          <w:rFonts w:cs="Arial" w:hint="eastAsia"/>
          <w:sz w:val="21"/>
          <w:szCs w:val="21"/>
          <w:lang w:eastAsia="zh-CN"/>
        </w:rPr>
        <w:t>日运</w:t>
      </w:r>
      <w:r w:rsidRPr="00FB48DF">
        <w:rPr>
          <w:rFonts w:cs="Arial" w:hint="eastAsia"/>
          <w:sz w:val="21"/>
          <w:szCs w:val="21"/>
          <w:lang w:eastAsia="zh-CN"/>
        </w:rPr>
        <w:t>动</w:t>
      </w:r>
      <w:r w:rsidRPr="00FB48DF">
        <w:rPr>
          <w:rStyle w:val="atn"/>
          <w:rFonts w:cs="Arial" w:hint="eastAsia"/>
          <w:sz w:val="21"/>
          <w:szCs w:val="21"/>
          <w:lang w:eastAsia="zh-CN"/>
        </w:rPr>
        <w:t>”</w:t>
      </w:r>
      <w:r w:rsidRPr="00FB48DF">
        <w:rPr>
          <w:rFonts w:cs="Arial" w:hint="eastAsia"/>
          <w:sz w:val="21"/>
          <w:szCs w:val="21"/>
          <w:lang w:eastAsia="zh-CN"/>
        </w:rPr>
        <w:t>国际运动。</w:t>
      </w:r>
      <w:r w:rsidRPr="00FB48DF">
        <w:rPr>
          <w:rFonts w:cs="Arial" w:hint="eastAsia"/>
          <w:sz w:val="21"/>
          <w:szCs w:val="21"/>
          <w:lang w:eastAsia="zh-CN"/>
        </w:rPr>
        <w:t>2009</w:t>
      </w:r>
      <w:r w:rsidRPr="00FB48DF">
        <w:rPr>
          <w:rFonts w:cs="Arial" w:hint="eastAsia"/>
          <w:sz w:val="21"/>
          <w:szCs w:val="21"/>
          <w:lang w:eastAsia="zh-CN"/>
        </w:rPr>
        <w:t>年举办了</w:t>
      </w:r>
      <w:r w:rsidRPr="00FB48DF">
        <w:rPr>
          <w:rStyle w:val="atn"/>
          <w:rFonts w:cs="Arial" w:hint="eastAsia"/>
          <w:sz w:val="21"/>
          <w:szCs w:val="21"/>
          <w:lang w:eastAsia="zh-CN"/>
        </w:rPr>
        <w:t>“团结一致</w:t>
      </w:r>
      <w:r w:rsidRPr="00FB48DF">
        <w:rPr>
          <w:rFonts w:cs="Arial" w:hint="eastAsia"/>
          <w:sz w:val="21"/>
          <w:szCs w:val="21"/>
          <w:lang w:eastAsia="zh-CN"/>
        </w:rPr>
        <w:t>反对暴力侵害妇女行为</w:t>
      </w:r>
      <w:r w:rsidRPr="00FB48DF">
        <w:rPr>
          <w:rStyle w:val="atn"/>
          <w:rFonts w:cs="Arial" w:hint="eastAsia"/>
          <w:sz w:val="21"/>
          <w:szCs w:val="21"/>
          <w:lang w:eastAsia="zh-CN"/>
        </w:rPr>
        <w:t>”的会议</w:t>
      </w:r>
      <w:r w:rsidRPr="00FB48DF">
        <w:rPr>
          <w:rFonts w:cs="Arial" w:hint="eastAsia"/>
          <w:sz w:val="21"/>
          <w:szCs w:val="21"/>
          <w:lang w:eastAsia="zh-CN"/>
        </w:rPr>
        <w:t>。为此印发了所有有关机构和组织承诺打击暴力侵害妇女行为，特别是预防和制止家庭暴力声明。应邀参会的与会者佩戴白色丝带，表示支持创造一个妇女和女童在其中和平、有尊严地生活的世界</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107.</w:t>
      </w:r>
      <w:r w:rsidRPr="00FB48DF">
        <w:rPr>
          <w:sz w:val="21"/>
          <w:szCs w:val="21"/>
          <w:u w:color="000000"/>
          <w:lang w:eastAsia="zh-CN"/>
        </w:rPr>
        <w:tab/>
      </w:r>
      <w:bookmarkEnd w:id="49"/>
      <w:r w:rsidRPr="00FB48DF">
        <w:rPr>
          <w:rFonts w:cs="Arial" w:hint="eastAsia"/>
          <w:sz w:val="21"/>
          <w:szCs w:val="21"/>
          <w:lang w:eastAsia="zh-CN"/>
        </w:rPr>
        <w:t>两性平等机构在资金上支持印制出版物和其他材料，实体两性问题中心和非政府组织组织各种活动纪念</w:t>
      </w:r>
      <w:r w:rsidR="004574D8" w:rsidRPr="00FB48DF">
        <w:rPr>
          <w:rFonts w:cs="Arial" w:hint="eastAsia"/>
          <w:sz w:val="21"/>
          <w:szCs w:val="21"/>
          <w:lang w:eastAsia="zh-CN"/>
        </w:rPr>
        <w:t>消除性别暴力</w:t>
      </w:r>
      <w:r w:rsidR="004574D8" w:rsidRPr="00FB48DF">
        <w:rPr>
          <w:rFonts w:cs="Arial" w:hint="eastAsia"/>
          <w:sz w:val="21"/>
          <w:szCs w:val="21"/>
          <w:lang w:eastAsia="zh-CN"/>
        </w:rPr>
        <w:t>16</w:t>
      </w:r>
      <w:r w:rsidR="004574D8" w:rsidRPr="00FB48DF">
        <w:rPr>
          <w:rFonts w:cs="Arial" w:hint="eastAsia"/>
          <w:sz w:val="21"/>
          <w:szCs w:val="21"/>
          <w:lang w:eastAsia="zh-CN"/>
        </w:rPr>
        <w:t>日运动</w:t>
      </w:r>
      <w:r w:rsidRPr="00FB48DF">
        <w:rPr>
          <w:rFonts w:cs="Arial" w:hint="eastAsia"/>
          <w:sz w:val="21"/>
          <w:szCs w:val="21"/>
          <w:lang w:eastAsia="zh-CN"/>
        </w:rPr>
        <w:t>。作为这项运动的一部分，</w:t>
      </w:r>
      <w:r w:rsidRPr="00FB48DF">
        <w:rPr>
          <w:rFonts w:cs="Arial" w:hint="eastAsia"/>
          <w:sz w:val="21"/>
          <w:szCs w:val="21"/>
          <w:lang w:eastAsia="zh-CN"/>
        </w:rPr>
        <w:t>2009</w:t>
      </w:r>
      <w:r w:rsidRPr="00FB48DF">
        <w:rPr>
          <w:rFonts w:cs="Arial" w:hint="eastAsia"/>
          <w:sz w:val="21"/>
          <w:szCs w:val="21"/>
          <w:lang w:eastAsia="zh-CN"/>
        </w:rPr>
        <w:t>年尤其重视男子在打击暴力侵害妇女行为中的作用。其目的是提高男性对基于性别的暴力以及他们作为同盟和支持者参与防止暴力侵害妇女行为的意识。</w:t>
      </w:r>
    </w:p>
    <w:p w:rsidR="003073D0" w:rsidRPr="00FB48DF" w:rsidRDefault="003073D0" w:rsidP="00E26A44">
      <w:pPr>
        <w:pStyle w:val="SingleTxtG"/>
        <w:spacing w:after="140" w:line="320" w:lineRule="exact"/>
        <w:ind w:left="1264" w:right="1264"/>
        <w:rPr>
          <w:rFonts w:eastAsia="SimHei"/>
          <w:sz w:val="21"/>
          <w:szCs w:val="21"/>
          <w:lang w:eastAsia="zh-CN"/>
        </w:rPr>
      </w:pPr>
      <w:bookmarkStart w:id="50" w:name="_Toc86558683"/>
      <w:r w:rsidRPr="00FB48DF">
        <w:rPr>
          <w:rFonts w:eastAsia="SimHei" w:hint="eastAsia"/>
          <w:sz w:val="21"/>
          <w:szCs w:val="21"/>
          <w:lang w:eastAsia="zh-CN"/>
        </w:rPr>
        <w:t>媒体在消除陈规定型观念中的作用</w:t>
      </w:r>
      <w:bookmarkEnd w:id="50"/>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108.</w:t>
      </w:r>
      <w:r w:rsidRPr="00FB48DF">
        <w:rPr>
          <w:sz w:val="21"/>
          <w:szCs w:val="21"/>
          <w:u w:color="000000"/>
          <w:lang w:eastAsia="zh-CN"/>
        </w:rPr>
        <w:tab/>
      </w:r>
      <w:r w:rsidRPr="00FB48DF">
        <w:rPr>
          <w:rFonts w:hint="eastAsia"/>
          <w:sz w:val="21"/>
          <w:szCs w:val="21"/>
          <w:u w:color="000000"/>
          <w:lang w:eastAsia="zh-CN"/>
        </w:rPr>
        <w:t>两性平等机构</w:t>
      </w:r>
      <w:r w:rsidRPr="00FB48DF">
        <w:rPr>
          <w:rFonts w:cs="Arial" w:hint="eastAsia"/>
          <w:sz w:val="21"/>
          <w:szCs w:val="21"/>
          <w:lang w:eastAsia="zh-CN"/>
        </w:rPr>
        <w:t>与波黑议会两性平等委员会共同发起了《广播服务法》、《广播系统法》和</w:t>
      </w:r>
      <w:r w:rsidRPr="00FB48DF">
        <w:rPr>
          <w:rStyle w:val="atn"/>
          <w:rFonts w:cs="Arial" w:hint="eastAsia"/>
          <w:sz w:val="21"/>
          <w:szCs w:val="21"/>
          <w:lang w:eastAsia="zh-CN"/>
        </w:rPr>
        <w:t>《</w:t>
      </w:r>
      <w:r w:rsidRPr="00FB48DF">
        <w:rPr>
          <w:rFonts w:cs="Arial" w:hint="eastAsia"/>
          <w:sz w:val="21"/>
          <w:szCs w:val="21"/>
          <w:lang w:eastAsia="zh-CN"/>
        </w:rPr>
        <w:t>通信法</w:t>
      </w:r>
      <w:r w:rsidRPr="00FB48DF">
        <w:rPr>
          <w:rStyle w:val="atn"/>
          <w:rFonts w:cs="Arial" w:hint="eastAsia"/>
          <w:sz w:val="21"/>
          <w:szCs w:val="21"/>
          <w:lang w:eastAsia="zh-CN"/>
        </w:rPr>
        <w:t>》</w:t>
      </w:r>
      <w:r w:rsidRPr="00FB48DF">
        <w:rPr>
          <w:rFonts w:cs="Arial" w:hint="eastAsia"/>
          <w:sz w:val="21"/>
          <w:szCs w:val="21"/>
          <w:lang w:eastAsia="zh-CN"/>
        </w:rPr>
        <w:t>与《波黑两性平等法》相统一的倡议。修正案的目的是在波黑广播和电视系统管理结构中引入男女双方平等代表权，在节目内容中宣传平等就业、男女双方平等代表权以及禁止基于性别的侮辱、羞辱和以陈规定型的方式表现男女的节目。</w:t>
      </w:r>
      <w:r w:rsidR="008A7BAB" w:rsidRPr="00FB48DF">
        <w:rPr>
          <w:rFonts w:cs="Arial" w:hint="eastAsia"/>
          <w:sz w:val="21"/>
          <w:szCs w:val="21"/>
          <w:lang w:eastAsia="zh-CN"/>
        </w:rPr>
        <w:t>第</w:t>
      </w:r>
      <w:r w:rsidR="008A7BAB" w:rsidRPr="00FB48DF">
        <w:rPr>
          <w:sz w:val="21"/>
          <w:szCs w:val="21"/>
          <w:lang w:eastAsia="zh-CN"/>
        </w:rPr>
        <w:t>32/10</w:t>
      </w:r>
      <w:r w:rsidR="008A7BAB" w:rsidRPr="00FB48DF">
        <w:rPr>
          <w:rFonts w:hint="eastAsia"/>
          <w:sz w:val="21"/>
          <w:szCs w:val="21"/>
          <w:lang w:eastAsia="zh-CN"/>
        </w:rPr>
        <w:t>号《</w:t>
      </w:r>
      <w:r w:rsidRPr="00FB48DF">
        <w:rPr>
          <w:rFonts w:cs="Arial" w:hint="eastAsia"/>
          <w:sz w:val="21"/>
          <w:szCs w:val="21"/>
          <w:lang w:eastAsia="zh-CN"/>
        </w:rPr>
        <w:t>波黑</w:t>
      </w:r>
      <w:r w:rsidRPr="00FB48DF">
        <w:rPr>
          <w:rFonts w:hint="eastAsia"/>
          <w:sz w:val="21"/>
          <w:szCs w:val="21"/>
          <w:lang w:eastAsia="zh-CN"/>
        </w:rPr>
        <w:t>政府公报</w:t>
      </w:r>
      <w:r w:rsidR="008A7BAB" w:rsidRPr="00FB48DF">
        <w:rPr>
          <w:rFonts w:hint="eastAsia"/>
          <w:sz w:val="21"/>
          <w:szCs w:val="21"/>
          <w:lang w:eastAsia="zh-CN"/>
        </w:rPr>
        <w:t>》</w:t>
      </w:r>
      <w:r w:rsidRPr="00FB48DF">
        <w:rPr>
          <w:rFonts w:hint="eastAsia"/>
          <w:sz w:val="21"/>
          <w:szCs w:val="21"/>
          <w:lang w:eastAsia="zh-CN"/>
        </w:rPr>
        <w:t>刊登了该法的拟议修正案</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109.</w:t>
      </w:r>
      <w:r w:rsidRPr="00FB48DF">
        <w:rPr>
          <w:sz w:val="21"/>
          <w:szCs w:val="21"/>
          <w:u w:color="000000"/>
          <w:lang w:eastAsia="zh-CN"/>
        </w:rPr>
        <w:tab/>
      </w:r>
      <w:r w:rsidRPr="00FB48DF">
        <w:rPr>
          <w:sz w:val="21"/>
          <w:szCs w:val="21"/>
          <w:lang w:eastAsia="zh-CN"/>
        </w:rPr>
        <w:t> </w:t>
      </w:r>
      <w:r w:rsidRPr="00FB48DF">
        <w:rPr>
          <w:rFonts w:cs="Arial" w:hint="eastAsia"/>
          <w:sz w:val="21"/>
          <w:szCs w:val="21"/>
          <w:lang w:eastAsia="zh-CN"/>
        </w:rPr>
        <w:t>波黑所有新闻工作者协会通过的波斯尼亚和黑塞哥维那《新闻法》旨在建立自我监管体系和媒体政策的基础，被认为对记者、编辑、报纸和期刊所有者和出版商具有道德约束力。针对印刷媒体的一般规定要求提高对两性平等和尊重人格这一人权不可分割部分的意识。</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110.</w:t>
      </w:r>
      <w:r w:rsidRPr="00FB48DF">
        <w:rPr>
          <w:sz w:val="21"/>
          <w:szCs w:val="21"/>
          <w:u w:color="000000"/>
          <w:lang w:eastAsia="zh-CN"/>
        </w:rPr>
        <w:tab/>
      </w:r>
      <w:r w:rsidRPr="00FB48DF">
        <w:rPr>
          <w:rFonts w:hint="eastAsia"/>
          <w:sz w:val="21"/>
          <w:szCs w:val="21"/>
          <w:lang w:eastAsia="zh-CN"/>
        </w:rPr>
        <w:t>波黑</w:t>
      </w:r>
      <w:r w:rsidRPr="00FB48DF">
        <w:rPr>
          <w:rFonts w:cs="Arial" w:hint="eastAsia"/>
          <w:sz w:val="21"/>
          <w:szCs w:val="21"/>
          <w:lang w:eastAsia="zh-CN"/>
        </w:rPr>
        <w:t>通信监管局通过的《广播和电视节目广播法》关于仇恨言论的第</w:t>
      </w:r>
      <w:r w:rsidRPr="00FB48DF">
        <w:rPr>
          <w:rFonts w:cs="Arial" w:hint="eastAsia"/>
          <w:sz w:val="21"/>
          <w:szCs w:val="21"/>
          <w:lang w:eastAsia="zh-CN"/>
        </w:rPr>
        <w:t>4</w:t>
      </w:r>
      <w:r w:rsidRPr="00FB48DF">
        <w:rPr>
          <w:rFonts w:cs="Arial" w:hint="eastAsia"/>
          <w:sz w:val="21"/>
          <w:szCs w:val="21"/>
          <w:lang w:eastAsia="zh-CN"/>
        </w:rPr>
        <w:t>条特别指出，广播电台的节目不得播出包含或煽动基于与族群、性别和性取向有关的歧视和</w:t>
      </w:r>
      <w:r w:rsidRPr="00FB48DF">
        <w:rPr>
          <w:rFonts w:cs="Arial" w:hint="eastAsia"/>
          <w:sz w:val="21"/>
          <w:szCs w:val="21"/>
          <w:lang w:eastAsia="zh-CN"/>
        </w:rPr>
        <w:t>/</w:t>
      </w:r>
      <w:r w:rsidRPr="00FB48DF">
        <w:rPr>
          <w:rFonts w:cs="Arial" w:hint="eastAsia"/>
          <w:sz w:val="21"/>
          <w:szCs w:val="21"/>
          <w:lang w:eastAsia="zh-CN"/>
        </w:rPr>
        <w:t>或暴力，或煽动骚扰或性骚扰的节目。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111.</w:t>
      </w:r>
      <w:r w:rsidRPr="00FB48DF">
        <w:rPr>
          <w:sz w:val="21"/>
          <w:szCs w:val="21"/>
          <w:u w:color="000000"/>
          <w:lang w:eastAsia="zh-CN"/>
        </w:rPr>
        <w:tab/>
      </w:r>
      <w:r w:rsidRPr="00FB48DF">
        <w:rPr>
          <w:rFonts w:cs="Arial" w:hint="eastAsia"/>
          <w:sz w:val="21"/>
          <w:szCs w:val="21"/>
          <w:lang w:eastAsia="zh-CN"/>
        </w:rPr>
        <w:t>波黑几乎所有主要媒体中都有女性新闻工作者、记者、编辑和节目总监。波黑多数私人和公共媒体没有支持制作和播出涉及保护妇女人权和两性平等节目的编辑政策。这个问题在当地媒体工作中尤为普遍，地方媒体是波黑较小社区一个重要的、常常也是唯一的信息和新闻来源。</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112.</w:t>
      </w:r>
      <w:r w:rsidRPr="00FB48DF">
        <w:rPr>
          <w:sz w:val="21"/>
          <w:szCs w:val="21"/>
          <w:u w:color="000000"/>
          <w:lang w:eastAsia="zh-CN"/>
        </w:rPr>
        <w:tab/>
      </w:r>
      <w:r w:rsidRPr="00FB48DF">
        <w:rPr>
          <w:rFonts w:hint="eastAsia"/>
          <w:sz w:val="21"/>
          <w:szCs w:val="21"/>
          <w:u w:color="000000"/>
          <w:lang w:eastAsia="zh-CN"/>
        </w:rPr>
        <w:t>可以看到媒体在达到两性平等标准</w:t>
      </w:r>
      <w:r w:rsidRPr="00FB48DF">
        <w:rPr>
          <w:rFonts w:cs="Arial" w:hint="eastAsia"/>
          <w:sz w:val="21"/>
          <w:szCs w:val="21"/>
          <w:lang w:eastAsia="zh-CN"/>
        </w:rPr>
        <w:t>，使用对性别敏感的语言，突出与家庭暴力和暴力侵害妇女行为有关的问题的重要性等</w:t>
      </w:r>
      <w:r w:rsidRPr="00FB48DF">
        <w:rPr>
          <w:rFonts w:hint="eastAsia"/>
          <w:sz w:val="21"/>
          <w:szCs w:val="21"/>
          <w:u w:color="000000"/>
          <w:lang w:eastAsia="zh-CN"/>
        </w:rPr>
        <w:t>方面有了</w:t>
      </w:r>
      <w:r w:rsidRPr="00FB48DF">
        <w:rPr>
          <w:rFonts w:cs="Arial" w:hint="eastAsia"/>
          <w:sz w:val="21"/>
          <w:szCs w:val="21"/>
          <w:lang w:eastAsia="zh-CN"/>
        </w:rPr>
        <w:t>积极进步。</w:t>
      </w:r>
      <w:r w:rsidRPr="00FB48DF">
        <w:rPr>
          <w:rStyle w:val="hps"/>
          <w:rFonts w:cs="Arial" w:hint="eastAsia"/>
          <w:sz w:val="21"/>
          <w:szCs w:val="21"/>
          <w:lang w:eastAsia="zh-CN"/>
        </w:rPr>
        <w:t>2006</w:t>
      </w:r>
      <w:r w:rsidRPr="00FB48DF">
        <w:rPr>
          <w:rStyle w:val="hps"/>
          <w:rFonts w:cs="Arial" w:hint="eastAsia"/>
          <w:sz w:val="21"/>
          <w:szCs w:val="21"/>
          <w:lang w:eastAsia="zh-CN"/>
        </w:rPr>
        <w:t>年，</w:t>
      </w:r>
      <w:r w:rsidRPr="00FB48DF">
        <w:rPr>
          <w:rFonts w:cs="Arial" w:hint="eastAsia"/>
          <w:sz w:val="21"/>
          <w:szCs w:val="21"/>
          <w:lang w:eastAsia="zh-CN"/>
        </w:rPr>
        <w:t>在</w:t>
      </w:r>
      <w:bookmarkStart w:id="51" w:name="OLE_LINK5"/>
      <w:r w:rsidRPr="00FB48DF">
        <w:rPr>
          <w:rFonts w:cs="Arial" w:hint="eastAsia"/>
          <w:sz w:val="21"/>
          <w:szCs w:val="21"/>
          <w:lang w:eastAsia="zh-CN"/>
        </w:rPr>
        <w:t>Banja Luka</w:t>
      </w:r>
      <w:bookmarkEnd w:id="51"/>
      <w:r w:rsidRPr="00FB48DF">
        <w:rPr>
          <w:rFonts w:cs="Arial" w:hint="eastAsia"/>
          <w:sz w:val="21"/>
          <w:szCs w:val="21"/>
          <w:lang w:eastAsia="zh-CN"/>
        </w:rPr>
        <w:t>和萨拉热窝举行了关于</w:t>
      </w:r>
      <w:r w:rsidRPr="00FB48DF">
        <w:rPr>
          <w:rStyle w:val="atn"/>
          <w:rFonts w:cs="Arial" w:hint="eastAsia"/>
          <w:sz w:val="21"/>
          <w:szCs w:val="21"/>
          <w:lang w:eastAsia="zh-CN"/>
        </w:rPr>
        <w:t>“</w:t>
      </w:r>
      <w:r w:rsidRPr="00FB48DF">
        <w:rPr>
          <w:rFonts w:cs="Arial" w:hint="eastAsia"/>
          <w:sz w:val="21"/>
          <w:szCs w:val="21"/>
          <w:lang w:eastAsia="zh-CN"/>
        </w:rPr>
        <w:t>语言与两性</w:t>
      </w:r>
      <w:r w:rsidRPr="00FB48DF">
        <w:rPr>
          <w:rStyle w:val="atn"/>
          <w:rFonts w:cs="Arial" w:hint="eastAsia"/>
          <w:sz w:val="21"/>
          <w:szCs w:val="21"/>
          <w:lang w:eastAsia="zh-CN"/>
        </w:rPr>
        <w:t>平等”</w:t>
      </w:r>
      <w:r w:rsidRPr="00FB48DF">
        <w:rPr>
          <w:rFonts w:cs="Arial" w:hint="eastAsia"/>
          <w:sz w:val="21"/>
          <w:szCs w:val="21"/>
          <w:lang w:eastAsia="zh-CN"/>
        </w:rPr>
        <w:t>主题的两个圆桌会议，印刷和电子媒体代表和斯拉夫语专家出席了会议，就媒体使用对性别敏感的语言这个问题进行了讨论并提出建议。</w:t>
      </w:r>
      <w:r w:rsidRPr="00FB48DF">
        <w:rPr>
          <w:rFonts w:hint="eastAsia"/>
          <w:sz w:val="21"/>
          <w:szCs w:val="21"/>
          <w:lang w:eastAsia="zh-CN"/>
        </w:rPr>
        <w:t>两性平等机构</w:t>
      </w:r>
      <w:r w:rsidRPr="00FB48DF">
        <w:rPr>
          <w:rFonts w:cs="Arial" w:hint="eastAsia"/>
          <w:sz w:val="21"/>
          <w:szCs w:val="21"/>
          <w:lang w:eastAsia="zh-CN"/>
        </w:rPr>
        <w:t>和两性问题中心通过媒体和广播节目宣传其活动，目的是防止和打击暴力，促进妇女担任决策职位等。</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113.</w:t>
      </w:r>
      <w:r w:rsidRPr="00FB48DF">
        <w:rPr>
          <w:sz w:val="21"/>
          <w:szCs w:val="21"/>
          <w:u w:color="000000"/>
          <w:lang w:eastAsia="zh-CN"/>
        </w:rPr>
        <w:tab/>
      </w:r>
      <w:r w:rsidRPr="00FB48DF">
        <w:rPr>
          <w:rFonts w:cs="Arial" w:hint="eastAsia"/>
          <w:sz w:val="21"/>
          <w:szCs w:val="21"/>
          <w:lang w:eastAsia="zh-CN"/>
        </w:rPr>
        <w:t>2007</w:t>
      </w:r>
      <w:r w:rsidRPr="00FB48DF">
        <w:rPr>
          <w:rFonts w:cs="Arial" w:hint="eastAsia"/>
          <w:sz w:val="21"/>
          <w:szCs w:val="21"/>
          <w:lang w:eastAsia="zh-CN"/>
        </w:rPr>
        <w:t>和</w:t>
      </w:r>
      <w:r w:rsidRPr="00FB48DF">
        <w:rPr>
          <w:rFonts w:cs="Arial" w:hint="eastAsia"/>
          <w:sz w:val="21"/>
          <w:szCs w:val="21"/>
          <w:lang w:eastAsia="zh-CN"/>
        </w:rPr>
        <w:t>2008</w:t>
      </w:r>
      <w:r w:rsidRPr="00FB48DF">
        <w:rPr>
          <w:rFonts w:cs="Arial" w:hint="eastAsia"/>
          <w:sz w:val="21"/>
          <w:szCs w:val="21"/>
          <w:lang w:eastAsia="zh-CN"/>
        </w:rPr>
        <w:t>年发起了两场运动：</w:t>
      </w:r>
      <w:r w:rsidRPr="00FB48DF">
        <w:rPr>
          <w:rStyle w:val="atn"/>
          <w:rFonts w:cs="Arial" w:hint="eastAsia"/>
          <w:sz w:val="21"/>
          <w:szCs w:val="21"/>
          <w:lang w:eastAsia="zh-CN"/>
        </w:rPr>
        <w:t>“</w:t>
      </w:r>
      <w:r w:rsidRPr="00FB48DF">
        <w:rPr>
          <w:rFonts w:cs="Arial" w:hint="eastAsia"/>
          <w:sz w:val="21"/>
          <w:szCs w:val="21"/>
          <w:lang w:eastAsia="zh-CN"/>
        </w:rPr>
        <w:t>制止家庭暴力”和</w:t>
      </w:r>
      <w:r w:rsidRPr="00FB48DF">
        <w:rPr>
          <w:rStyle w:val="atn"/>
          <w:rFonts w:cs="Arial" w:hint="eastAsia"/>
          <w:sz w:val="21"/>
          <w:szCs w:val="21"/>
          <w:lang w:eastAsia="zh-CN"/>
        </w:rPr>
        <w:t>“选择</w:t>
      </w:r>
      <w:r w:rsidRPr="00FB48DF">
        <w:rPr>
          <w:rFonts w:cs="Arial" w:hint="eastAsia"/>
          <w:sz w:val="21"/>
          <w:szCs w:val="21"/>
          <w:lang w:eastAsia="zh-CN"/>
        </w:rPr>
        <w:t>生命更光辉的一面</w:t>
      </w:r>
      <w:r w:rsidRPr="00FB48DF">
        <w:rPr>
          <w:rStyle w:val="atn"/>
          <w:rFonts w:cs="Arial" w:hint="eastAsia"/>
          <w:sz w:val="21"/>
          <w:szCs w:val="21"/>
          <w:lang w:eastAsia="zh-CN"/>
        </w:rPr>
        <w:t>”，并在“</w:t>
      </w:r>
      <w:r w:rsidR="0076778F" w:rsidRPr="00FB48DF">
        <w:rPr>
          <w:rFonts w:cs="Arial" w:hint="eastAsia"/>
          <w:sz w:val="21"/>
          <w:szCs w:val="21"/>
          <w:lang w:eastAsia="zh-CN"/>
        </w:rPr>
        <w:t>消除性别暴力</w:t>
      </w:r>
      <w:r w:rsidR="0076778F" w:rsidRPr="00FB48DF">
        <w:rPr>
          <w:rFonts w:cs="Arial" w:hint="eastAsia"/>
          <w:sz w:val="21"/>
          <w:szCs w:val="21"/>
          <w:lang w:eastAsia="zh-CN"/>
        </w:rPr>
        <w:t>16</w:t>
      </w:r>
      <w:r w:rsidR="0076778F" w:rsidRPr="00FB48DF">
        <w:rPr>
          <w:rFonts w:cs="Arial" w:hint="eastAsia"/>
          <w:sz w:val="21"/>
          <w:szCs w:val="21"/>
          <w:lang w:eastAsia="zh-CN"/>
        </w:rPr>
        <w:t>日运动</w:t>
      </w:r>
      <w:r w:rsidRPr="00FB48DF">
        <w:rPr>
          <w:rFonts w:cs="Arial" w:hint="eastAsia"/>
          <w:sz w:val="21"/>
          <w:szCs w:val="21"/>
          <w:lang w:eastAsia="zh-CN"/>
        </w:rPr>
        <w:t>”框架内与媒体充分合作开展这些运动。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114.</w:t>
      </w:r>
      <w:r w:rsidRPr="00FB48DF">
        <w:rPr>
          <w:sz w:val="21"/>
          <w:szCs w:val="21"/>
          <w:u w:color="000000"/>
          <w:lang w:eastAsia="zh-CN"/>
        </w:rPr>
        <w:tab/>
      </w:r>
      <w:r w:rsidRPr="00FB48DF">
        <w:rPr>
          <w:rFonts w:cs="Arial" w:hint="eastAsia"/>
          <w:sz w:val="21"/>
          <w:szCs w:val="21"/>
          <w:lang w:eastAsia="zh-CN"/>
        </w:rPr>
        <w:t>为了促进媒体中的两性平等，两性平等机构在五个城市——</w:t>
      </w:r>
      <w:r w:rsidRPr="00FB48DF">
        <w:rPr>
          <w:rFonts w:cs="Arial" w:hint="eastAsia"/>
          <w:sz w:val="21"/>
          <w:szCs w:val="21"/>
          <w:lang w:eastAsia="zh-CN"/>
        </w:rPr>
        <w:t>Mostar</w:t>
      </w:r>
      <w:r w:rsidRPr="00FB48DF">
        <w:rPr>
          <w:rFonts w:cs="Arial" w:hint="eastAsia"/>
          <w:sz w:val="21"/>
          <w:szCs w:val="21"/>
          <w:lang w:eastAsia="zh-CN"/>
        </w:rPr>
        <w:t>、</w:t>
      </w:r>
      <w:r w:rsidRPr="00FB48DF">
        <w:rPr>
          <w:rFonts w:cs="Arial" w:hint="eastAsia"/>
          <w:sz w:val="21"/>
          <w:szCs w:val="21"/>
          <w:lang w:eastAsia="zh-CN"/>
        </w:rPr>
        <w:t>Banja Luka</w:t>
      </w:r>
      <w:r w:rsidRPr="00FB48DF">
        <w:rPr>
          <w:rFonts w:cs="Arial" w:hint="eastAsia"/>
          <w:sz w:val="21"/>
          <w:szCs w:val="21"/>
          <w:lang w:eastAsia="zh-CN"/>
        </w:rPr>
        <w:t>、</w:t>
      </w:r>
      <w:r w:rsidRPr="00FB48DF">
        <w:rPr>
          <w:rFonts w:cs="Arial" w:hint="eastAsia"/>
          <w:sz w:val="21"/>
          <w:szCs w:val="21"/>
          <w:lang w:eastAsia="zh-CN"/>
        </w:rPr>
        <w:t>Gora</w:t>
      </w:r>
      <w:r w:rsidRPr="00FB48DF">
        <w:rPr>
          <w:rFonts w:cs="Arial"/>
          <w:sz w:val="21"/>
          <w:szCs w:val="21"/>
          <w:lang w:eastAsia="zh-CN"/>
        </w:rPr>
        <w:t>ž</w:t>
      </w:r>
      <w:r w:rsidRPr="00FB48DF">
        <w:rPr>
          <w:rFonts w:cs="Arial" w:hint="eastAsia"/>
          <w:sz w:val="21"/>
          <w:szCs w:val="21"/>
          <w:lang w:eastAsia="zh-CN"/>
        </w:rPr>
        <w:t>de</w:t>
      </w:r>
      <w:r w:rsidRPr="00FB48DF">
        <w:rPr>
          <w:rFonts w:cs="Arial" w:hint="eastAsia"/>
          <w:sz w:val="21"/>
          <w:szCs w:val="21"/>
          <w:lang w:eastAsia="zh-CN"/>
        </w:rPr>
        <w:t>、</w:t>
      </w:r>
      <w:r w:rsidRPr="00FB48DF">
        <w:rPr>
          <w:rFonts w:cs="Arial" w:hint="eastAsia"/>
          <w:sz w:val="21"/>
          <w:szCs w:val="21"/>
          <w:lang w:eastAsia="zh-CN"/>
        </w:rPr>
        <w:t>Biha</w:t>
      </w:r>
      <w:r w:rsidRPr="00FB48DF">
        <w:rPr>
          <w:rFonts w:cs="Arial"/>
          <w:sz w:val="21"/>
          <w:szCs w:val="21"/>
          <w:lang w:eastAsia="zh-CN"/>
        </w:rPr>
        <w:t>ć</w:t>
      </w:r>
      <w:r w:rsidRPr="00FB48DF">
        <w:rPr>
          <w:rFonts w:cs="Arial" w:hint="eastAsia"/>
          <w:sz w:val="21"/>
          <w:szCs w:val="21"/>
          <w:lang w:eastAsia="zh-CN"/>
        </w:rPr>
        <w:t>、泽尼察——组织了培训，向约</w:t>
      </w:r>
      <w:r w:rsidRPr="00FB48DF">
        <w:rPr>
          <w:rFonts w:cs="Arial" w:hint="eastAsia"/>
          <w:sz w:val="21"/>
          <w:szCs w:val="21"/>
          <w:lang w:eastAsia="zh-CN"/>
        </w:rPr>
        <w:t>50</w:t>
      </w:r>
      <w:r w:rsidRPr="00FB48DF">
        <w:rPr>
          <w:rFonts w:cs="Arial" w:hint="eastAsia"/>
          <w:sz w:val="21"/>
          <w:szCs w:val="21"/>
          <w:lang w:eastAsia="zh-CN"/>
        </w:rPr>
        <w:t>名记者和新闻工作者介绍了两性平等概念、立法和举报家庭暴力案件的方法。</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115.</w:t>
      </w:r>
      <w:r w:rsidRPr="00FB48DF">
        <w:rPr>
          <w:sz w:val="21"/>
          <w:szCs w:val="21"/>
          <w:u w:color="000000"/>
          <w:lang w:eastAsia="zh-CN"/>
        </w:rPr>
        <w:tab/>
      </w:r>
      <w:r w:rsidRPr="00FB48DF">
        <w:rPr>
          <w:rFonts w:cs="Arial" w:hint="eastAsia"/>
          <w:sz w:val="21"/>
          <w:szCs w:val="21"/>
          <w:lang w:eastAsia="zh-CN"/>
        </w:rPr>
        <w:t>在实施</w:t>
      </w:r>
      <w:r w:rsidRPr="00FB48DF">
        <w:rPr>
          <w:rStyle w:val="atn"/>
          <w:rFonts w:cs="Arial" w:hint="eastAsia"/>
          <w:sz w:val="21"/>
          <w:szCs w:val="21"/>
          <w:lang w:eastAsia="zh-CN"/>
        </w:rPr>
        <w:t xml:space="preserve"> </w:t>
      </w:r>
      <w:r w:rsidRPr="00FB48DF">
        <w:rPr>
          <w:rStyle w:val="atn"/>
          <w:rFonts w:cs="Arial" w:hint="eastAsia"/>
          <w:sz w:val="21"/>
          <w:szCs w:val="21"/>
          <w:lang w:eastAsia="zh-CN"/>
        </w:rPr>
        <w:t>“选择</w:t>
      </w:r>
      <w:r w:rsidRPr="00FB48DF">
        <w:rPr>
          <w:rFonts w:cs="Arial" w:hint="eastAsia"/>
          <w:sz w:val="21"/>
          <w:szCs w:val="21"/>
          <w:lang w:eastAsia="zh-CN"/>
        </w:rPr>
        <w:t>生命更光辉的一面</w:t>
      </w:r>
      <w:r w:rsidRPr="00FB48DF">
        <w:rPr>
          <w:rStyle w:val="atn"/>
          <w:rFonts w:cs="Arial" w:hint="eastAsia"/>
          <w:sz w:val="21"/>
          <w:szCs w:val="21"/>
          <w:lang w:eastAsia="zh-CN"/>
        </w:rPr>
        <w:t>”运动过程中，录制了</w:t>
      </w:r>
      <w:r w:rsidRPr="00FB48DF">
        <w:rPr>
          <w:rFonts w:cs="Arial" w:hint="eastAsia"/>
          <w:sz w:val="21"/>
          <w:szCs w:val="21"/>
          <w:lang w:eastAsia="zh-CN"/>
        </w:rPr>
        <w:t>音乐视频，并在波黑各地电视台播出。还对欧洲委员会制作的旨在促进防止暴力侵害妇女行为的短片用当地语言配音并寄送电视台。</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116.</w:t>
      </w:r>
      <w:r w:rsidRPr="00FB48DF">
        <w:rPr>
          <w:sz w:val="21"/>
          <w:szCs w:val="21"/>
          <w:u w:color="000000"/>
          <w:lang w:eastAsia="zh-CN"/>
        </w:rPr>
        <w:tab/>
      </w:r>
      <w:r w:rsidRPr="00FB48DF">
        <w:rPr>
          <w:rFonts w:cs="Arial" w:hint="eastAsia"/>
          <w:sz w:val="21"/>
          <w:szCs w:val="21"/>
          <w:lang w:eastAsia="zh-CN"/>
        </w:rPr>
        <w:t>两性平等机构制作了旨在打击家庭暴力的视频和两部纪录片并将其发送所有波黑媒体，两部纪录片分别为</w:t>
      </w:r>
      <w:r w:rsidRPr="00FB48DF">
        <w:rPr>
          <w:rStyle w:val="atn"/>
          <w:rFonts w:cs="Arial" w:hint="eastAsia"/>
          <w:sz w:val="21"/>
          <w:szCs w:val="21"/>
          <w:lang w:eastAsia="zh-CN"/>
        </w:rPr>
        <w:t>：“</w:t>
      </w:r>
      <w:r w:rsidRPr="00FB48DF">
        <w:rPr>
          <w:rFonts w:cs="Arial" w:hint="eastAsia"/>
          <w:sz w:val="21"/>
          <w:szCs w:val="21"/>
          <w:lang w:eastAsia="zh-CN"/>
        </w:rPr>
        <w:t>停止同伴暴力</w:t>
      </w:r>
      <w:r w:rsidRPr="00FB48DF">
        <w:rPr>
          <w:rStyle w:val="atn"/>
          <w:rFonts w:cs="Arial" w:hint="eastAsia"/>
          <w:sz w:val="21"/>
          <w:szCs w:val="21"/>
          <w:lang w:eastAsia="zh-CN"/>
        </w:rPr>
        <w:t>”和“</w:t>
      </w:r>
      <w:r w:rsidRPr="00FB48DF">
        <w:rPr>
          <w:rFonts w:cs="Arial" w:hint="eastAsia"/>
          <w:sz w:val="21"/>
          <w:szCs w:val="21"/>
          <w:lang w:eastAsia="zh-CN"/>
        </w:rPr>
        <w:t>停止家庭暴力</w:t>
      </w:r>
      <w:r w:rsidRPr="00FB48DF">
        <w:rPr>
          <w:rStyle w:val="atn"/>
          <w:rFonts w:cs="Arial" w:hint="eastAsia"/>
          <w:sz w:val="21"/>
          <w:szCs w:val="21"/>
          <w:lang w:eastAsia="zh-CN"/>
        </w:rPr>
        <w:t>”</w:t>
      </w:r>
      <w:r w:rsidRPr="00FB48DF">
        <w:rPr>
          <w:rFonts w:cs="Arial" w:hint="eastAsia"/>
          <w:sz w:val="21"/>
          <w:szCs w:val="21"/>
          <w:lang w:eastAsia="zh-CN"/>
        </w:rPr>
        <w:t>。这些电影反映了青少年犯罪问题及其与家庭暴力之间的关系，并表明支持国会议员打击家庭暴力。</w:t>
      </w:r>
    </w:p>
    <w:p w:rsidR="003073D0" w:rsidRPr="00FB48DF" w:rsidRDefault="003073D0" w:rsidP="00432AB4">
      <w:pPr>
        <w:pStyle w:val="SingleTxtG"/>
        <w:spacing w:after="240" w:line="320" w:lineRule="exact"/>
        <w:ind w:left="1264" w:right="1264"/>
        <w:rPr>
          <w:sz w:val="21"/>
          <w:szCs w:val="21"/>
          <w:lang w:eastAsia="zh-CN"/>
        </w:rPr>
      </w:pPr>
      <w:r w:rsidRPr="00FB48DF">
        <w:rPr>
          <w:sz w:val="21"/>
          <w:szCs w:val="21"/>
          <w:u w:color="000000"/>
          <w:lang w:eastAsia="zh-CN"/>
        </w:rPr>
        <w:t>117.</w:t>
      </w:r>
      <w:r w:rsidRPr="00FB48DF">
        <w:rPr>
          <w:sz w:val="21"/>
          <w:szCs w:val="21"/>
          <w:u w:color="000000"/>
          <w:lang w:eastAsia="zh-CN"/>
        </w:rPr>
        <w:tab/>
      </w:r>
      <w:r w:rsidRPr="00FB48DF">
        <w:rPr>
          <w:rFonts w:cs="Arial" w:hint="eastAsia"/>
          <w:sz w:val="21"/>
          <w:szCs w:val="21"/>
          <w:lang w:eastAsia="zh-CN"/>
        </w:rPr>
        <w:t>塞族共和国两性问题中心与所有机构和非机构伙伴合作，连续三年开展专项运动：“无暴力家庭</w:t>
      </w:r>
      <w:r w:rsidRPr="00FB48DF">
        <w:rPr>
          <w:rStyle w:val="atn"/>
          <w:rFonts w:cs="Arial" w:hint="eastAsia"/>
          <w:sz w:val="21"/>
          <w:szCs w:val="21"/>
          <w:lang w:eastAsia="zh-CN"/>
        </w:rPr>
        <w:t>”和“</w:t>
      </w:r>
      <w:r w:rsidRPr="00FB48DF">
        <w:rPr>
          <w:rFonts w:cs="Arial" w:hint="eastAsia"/>
          <w:sz w:val="21"/>
          <w:szCs w:val="21"/>
          <w:lang w:eastAsia="zh-CN"/>
        </w:rPr>
        <w:t>白丝带——男士反对暴力侵害妇女行为</w:t>
      </w:r>
      <w:r w:rsidRPr="00FB48DF">
        <w:rPr>
          <w:rStyle w:val="atn"/>
          <w:rFonts w:cs="Arial" w:hint="eastAsia"/>
          <w:sz w:val="21"/>
          <w:szCs w:val="21"/>
          <w:lang w:eastAsia="zh-CN"/>
        </w:rPr>
        <w:t>”</w:t>
      </w:r>
      <w:r w:rsidRPr="00FB48DF">
        <w:rPr>
          <w:rFonts w:cs="Arial" w:hint="eastAsia"/>
          <w:sz w:val="21"/>
          <w:szCs w:val="21"/>
          <w:lang w:eastAsia="zh-CN"/>
        </w:rPr>
        <w:t>。在塞族共和国</w:t>
      </w:r>
      <w:r w:rsidRPr="00FB48DF">
        <w:rPr>
          <w:rFonts w:cs="Arial" w:hint="eastAsia"/>
          <w:sz w:val="21"/>
          <w:szCs w:val="21"/>
          <w:lang w:eastAsia="zh-CN"/>
        </w:rPr>
        <w:t xml:space="preserve"> </w:t>
      </w:r>
      <w:r w:rsidRPr="00FB48DF">
        <w:rPr>
          <w:rFonts w:cs="Arial" w:hint="eastAsia"/>
          <w:sz w:val="21"/>
          <w:szCs w:val="21"/>
          <w:lang w:eastAsia="zh-CN"/>
        </w:rPr>
        <w:t>“无暴力家庭</w:t>
      </w:r>
      <w:r w:rsidRPr="00FB48DF">
        <w:rPr>
          <w:rStyle w:val="atn"/>
          <w:rFonts w:cs="Arial" w:hint="eastAsia"/>
          <w:sz w:val="21"/>
          <w:szCs w:val="21"/>
          <w:lang w:eastAsia="zh-CN"/>
        </w:rPr>
        <w:t>”运动中，</w:t>
      </w:r>
      <w:r w:rsidRPr="00FB48DF">
        <w:rPr>
          <w:rFonts w:cs="Arial" w:hint="eastAsia"/>
          <w:sz w:val="21"/>
          <w:szCs w:val="21"/>
          <w:lang w:eastAsia="zh-CN"/>
        </w:rPr>
        <w:t>电子传媒开辟专栏播放视频和音频广告，这是媒体、公共部门和私人媒体对这项运动的重大贡献</w:t>
      </w:r>
      <w:r w:rsidR="00230957" w:rsidRPr="00FB48DF">
        <w:rPr>
          <w:rFonts w:cs="Arial" w:hint="eastAsia"/>
          <w:sz w:val="21"/>
          <w:szCs w:val="21"/>
          <w:lang w:eastAsia="zh-CN"/>
        </w:rPr>
        <w:t>。</w:t>
      </w:r>
    </w:p>
    <w:p w:rsidR="003073D0" w:rsidRPr="00FB48DF" w:rsidRDefault="003073D0" w:rsidP="00432AB4">
      <w:pPr>
        <w:pStyle w:val="H23G"/>
        <w:spacing w:before="0" w:after="240" w:line="360" w:lineRule="exact"/>
        <w:ind w:left="1264" w:right="1264" w:firstLine="0"/>
        <w:rPr>
          <w:rFonts w:eastAsia="SimHei" w:hAnsi="SimSun"/>
          <w:b w:val="0"/>
          <w:sz w:val="24"/>
          <w:szCs w:val="24"/>
          <w:lang w:eastAsia="zh-CN"/>
        </w:rPr>
      </w:pPr>
      <w:bookmarkStart w:id="52" w:name="_Toc86558690"/>
      <w:bookmarkStart w:id="53" w:name="_Toc290888500"/>
      <w:bookmarkStart w:id="54" w:name="_Toc294276709"/>
      <w:r w:rsidRPr="00FB48DF">
        <w:rPr>
          <w:rFonts w:eastAsia="SimHei" w:hAnsi="SimSun" w:hint="eastAsia"/>
          <w:b w:val="0"/>
          <w:sz w:val="24"/>
          <w:szCs w:val="24"/>
          <w:lang w:eastAsia="zh-CN"/>
        </w:rPr>
        <w:t>第</w:t>
      </w:r>
      <w:r w:rsidR="00432AB4" w:rsidRPr="00FB48DF">
        <w:rPr>
          <w:rFonts w:eastAsia="SimHei" w:hAnsi="SimSun"/>
          <w:b w:val="0"/>
          <w:sz w:val="24"/>
          <w:szCs w:val="24"/>
          <w:lang w:val="en-US" w:eastAsia="zh-CN"/>
        </w:rPr>
        <w:t>6</w:t>
      </w:r>
      <w:r w:rsidRPr="00FB48DF">
        <w:rPr>
          <w:rFonts w:eastAsia="SimHei" w:hAnsi="SimSun" w:hint="eastAsia"/>
          <w:b w:val="0"/>
          <w:sz w:val="24"/>
          <w:szCs w:val="24"/>
          <w:lang w:eastAsia="zh-CN"/>
        </w:rPr>
        <w:t>条</w:t>
      </w:r>
      <w:r w:rsidR="0076778F" w:rsidRPr="00FB48DF">
        <w:rPr>
          <w:rFonts w:eastAsia="SimHei" w:hAnsi="SimSun" w:hint="eastAsia"/>
          <w:b w:val="0"/>
          <w:sz w:val="24"/>
          <w:szCs w:val="24"/>
          <w:lang w:eastAsia="zh-CN"/>
        </w:rPr>
        <w:t>：</w:t>
      </w:r>
      <w:r w:rsidRPr="00FB48DF">
        <w:rPr>
          <w:rFonts w:eastAsia="SimHei" w:hAnsi="SimSun" w:hint="eastAsia"/>
          <w:b w:val="0"/>
          <w:sz w:val="24"/>
          <w:szCs w:val="24"/>
          <w:lang w:eastAsia="zh-CN"/>
        </w:rPr>
        <w:t>贩运妇女和通过妇女卖淫</w:t>
      </w:r>
      <w:bookmarkEnd w:id="52"/>
      <w:bookmarkEnd w:id="53"/>
      <w:bookmarkEnd w:id="54"/>
      <w:r w:rsidRPr="00FB48DF">
        <w:rPr>
          <w:rFonts w:eastAsia="SimHei" w:hAnsi="SimSun" w:hint="eastAsia"/>
          <w:b w:val="0"/>
          <w:sz w:val="24"/>
          <w:szCs w:val="24"/>
          <w:lang w:eastAsia="zh-CN"/>
        </w:rPr>
        <w:t>谋利</w:t>
      </w:r>
      <w:r w:rsidRPr="00FB48DF">
        <w:rPr>
          <w:rFonts w:eastAsia="SimHei" w:hAnsi="SimSun"/>
          <w:b w:val="0"/>
          <w:sz w:val="24"/>
          <w:szCs w:val="24"/>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118.</w:t>
      </w:r>
      <w:r w:rsidRPr="00FB48DF">
        <w:rPr>
          <w:sz w:val="21"/>
          <w:szCs w:val="21"/>
          <w:u w:color="000000"/>
          <w:lang w:eastAsia="zh-CN"/>
        </w:rPr>
        <w:tab/>
      </w:r>
      <w:bookmarkStart w:id="55" w:name="_Toc86558691"/>
      <w:r w:rsidRPr="00FB48DF">
        <w:rPr>
          <w:rFonts w:cs="Arial" w:hint="eastAsia"/>
          <w:sz w:val="21"/>
          <w:szCs w:val="21"/>
          <w:lang w:eastAsia="zh-CN"/>
        </w:rPr>
        <w:t>波黑、波黑联邦、塞族共和国和波黑布尔奇科地区《刑法典》允许适当起诉和惩处所有同贩运和卖淫有关的罪犯。根据这些法律，提供性服务的妇女不构成刑事罪，但拉客以及在嫖娼、儿童色情以及出于性目的虐待儿童中牵线搭桥，招募及同贩运人口交易有关的所有其他行为或作为贩运人口链一部分的行为均构成刑事罪。波黑《刑法修正案》（第</w:t>
      </w:r>
      <w:r w:rsidRPr="00FB48DF">
        <w:rPr>
          <w:rFonts w:cs="Arial" w:hint="eastAsia"/>
          <w:sz w:val="21"/>
          <w:szCs w:val="21"/>
          <w:lang w:eastAsia="zh-CN"/>
        </w:rPr>
        <w:t>8/10</w:t>
      </w:r>
      <w:r w:rsidRPr="00FB48DF">
        <w:rPr>
          <w:rFonts w:cs="Arial" w:hint="eastAsia"/>
          <w:sz w:val="21"/>
          <w:szCs w:val="21"/>
          <w:lang w:eastAsia="zh-CN"/>
        </w:rPr>
        <w:t>号《波黑政府公报》）第</w:t>
      </w:r>
      <w:r w:rsidRPr="00FB48DF">
        <w:rPr>
          <w:rFonts w:cs="Arial" w:hint="eastAsia"/>
          <w:sz w:val="21"/>
          <w:szCs w:val="21"/>
          <w:lang w:eastAsia="zh-CN"/>
        </w:rPr>
        <w:t>186</w:t>
      </w:r>
      <w:r w:rsidRPr="00FB48DF">
        <w:rPr>
          <w:rFonts w:cs="Arial" w:hint="eastAsia"/>
          <w:sz w:val="21"/>
          <w:szCs w:val="21"/>
          <w:lang w:eastAsia="zh-CN"/>
        </w:rPr>
        <w:t>条给出了新定义：</w:t>
      </w:r>
      <w:r w:rsidRPr="00FB48DF">
        <w:rPr>
          <w:sz w:val="21"/>
          <w:szCs w:val="21"/>
          <w:lang w:eastAsia="zh-CN"/>
        </w:rPr>
        <w:t xml:space="preserve">   </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1</w:t>
      </w:r>
      <w:r w:rsidRPr="00FB48DF">
        <w:rPr>
          <w:sz w:val="21"/>
          <w:szCs w:val="21"/>
          <w:lang w:val="en-US" w:eastAsia="zh-CN"/>
        </w:rPr>
        <w:t>)</w:t>
      </w:r>
      <w:r w:rsidRPr="00FB48DF">
        <w:rPr>
          <w:sz w:val="21"/>
          <w:szCs w:val="21"/>
          <w:lang w:val="en-US" w:eastAsia="zh-CN"/>
        </w:rPr>
        <w:tab/>
      </w:r>
      <w:r w:rsidR="003073D0" w:rsidRPr="00FB48DF">
        <w:rPr>
          <w:rFonts w:hint="eastAsia"/>
          <w:sz w:val="21"/>
          <w:szCs w:val="21"/>
          <w:lang w:eastAsia="zh-CN"/>
        </w:rPr>
        <w:t>任何人，</w:t>
      </w:r>
      <w:r w:rsidR="003073D0" w:rsidRPr="00FB48DF">
        <w:rPr>
          <w:rFonts w:cs="Arial" w:hint="eastAsia"/>
          <w:sz w:val="21"/>
          <w:szCs w:val="21"/>
          <w:lang w:eastAsia="zh-CN"/>
        </w:rPr>
        <w:t>通过使用武力或威胁使用武力或其他形式的胁迫、绑架、欺诈或欺骗，滥用权力或影响力或弱势地位，或给予或接受酬金或利益以取得对他人有控制权的人的同意，招募、运送、转移、藏匿或接收某人，目的是让其卖淫或对其进行其他形式的性剥削、强迫劳动或服务、奴役或类似地位、劳役或切除器官或一些其他类型的剥削，将被处以不少于三年的监禁。</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2</w:t>
      </w:r>
      <w:r w:rsidRPr="00FB48DF">
        <w:rPr>
          <w:sz w:val="21"/>
          <w:szCs w:val="21"/>
          <w:lang w:val="en-US" w:eastAsia="zh-CN"/>
        </w:rPr>
        <w:t>)</w:t>
      </w:r>
      <w:r w:rsidRPr="00FB48DF">
        <w:rPr>
          <w:sz w:val="21"/>
          <w:szCs w:val="21"/>
          <w:lang w:val="en-US" w:eastAsia="zh-CN"/>
        </w:rPr>
        <w:tab/>
      </w:r>
      <w:r w:rsidR="003073D0" w:rsidRPr="00FB48DF">
        <w:rPr>
          <w:rFonts w:cs="Arial" w:hint="eastAsia"/>
          <w:sz w:val="21"/>
          <w:szCs w:val="21"/>
          <w:lang w:eastAsia="zh-CN"/>
        </w:rPr>
        <w:t>为本条第</w:t>
      </w:r>
      <w:r w:rsidR="003073D0" w:rsidRPr="00FB48DF">
        <w:rPr>
          <w:rFonts w:cs="Arial" w:hint="eastAsia"/>
          <w:sz w:val="21"/>
          <w:szCs w:val="21"/>
          <w:lang w:eastAsia="zh-CN"/>
        </w:rPr>
        <w:t>1</w:t>
      </w:r>
      <w:r w:rsidR="003073D0" w:rsidRPr="00FB48DF">
        <w:rPr>
          <w:rFonts w:cs="Arial" w:hint="eastAsia"/>
          <w:sz w:val="21"/>
          <w:szCs w:val="21"/>
          <w:lang w:eastAsia="zh-CN"/>
        </w:rPr>
        <w:t>款所提及的目的招募、唆使、运送、转移、藏匿或接纳未满</w:t>
      </w:r>
      <w:r w:rsidR="003073D0" w:rsidRPr="00FB48DF">
        <w:rPr>
          <w:rFonts w:cs="Arial" w:hint="eastAsia"/>
          <w:sz w:val="21"/>
          <w:szCs w:val="21"/>
          <w:lang w:eastAsia="zh-CN"/>
        </w:rPr>
        <w:t>18</w:t>
      </w:r>
      <w:r w:rsidR="003073D0" w:rsidRPr="00FB48DF">
        <w:rPr>
          <w:rFonts w:cs="Arial" w:hint="eastAsia"/>
          <w:sz w:val="21"/>
          <w:szCs w:val="21"/>
          <w:lang w:eastAsia="zh-CN"/>
        </w:rPr>
        <w:t>岁者的任何人，应被处以至少五年监禁。</w:t>
      </w:r>
    </w:p>
    <w:p w:rsidR="003073D0" w:rsidRPr="00FB48DF" w:rsidRDefault="000F09A5" w:rsidP="003034DB">
      <w:pPr>
        <w:pStyle w:val="SingleTxtG"/>
        <w:spacing w:after="140" w:line="320" w:lineRule="exact"/>
        <w:ind w:left="1264" w:right="1264" w:firstLineChars="224" w:firstLine="31680"/>
        <w:rPr>
          <w:rFonts w:cs="Arial"/>
          <w:sz w:val="21"/>
          <w:szCs w:val="21"/>
          <w:lang w:eastAsia="zh-CN"/>
        </w:rPr>
      </w:pPr>
      <w:r w:rsidRPr="00FB48DF">
        <w:rPr>
          <w:sz w:val="21"/>
          <w:szCs w:val="21"/>
          <w:lang w:val="en-US" w:eastAsia="zh-CN"/>
        </w:rPr>
        <w:t>(</w:t>
      </w:r>
      <w:r w:rsidR="003073D0" w:rsidRPr="00FB48DF">
        <w:rPr>
          <w:sz w:val="21"/>
          <w:szCs w:val="21"/>
          <w:lang w:eastAsia="zh-CN"/>
        </w:rPr>
        <w:t>3</w:t>
      </w:r>
      <w:r w:rsidRPr="00FB48DF">
        <w:rPr>
          <w:sz w:val="21"/>
          <w:szCs w:val="21"/>
          <w:lang w:val="en-US" w:eastAsia="zh-CN"/>
        </w:rPr>
        <w:t>)</w:t>
      </w:r>
      <w:r w:rsidRPr="00FB48DF">
        <w:rPr>
          <w:sz w:val="21"/>
          <w:szCs w:val="21"/>
          <w:lang w:val="en-US" w:eastAsia="zh-CN"/>
        </w:rPr>
        <w:tab/>
      </w:r>
      <w:r w:rsidR="003073D0" w:rsidRPr="00FB48DF">
        <w:rPr>
          <w:rFonts w:cs="Arial" w:hint="eastAsia"/>
          <w:sz w:val="21"/>
          <w:szCs w:val="21"/>
          <w:lang w:eastAsia="zh-CN"/>
        </w:rPr>
        <w:t>如果本条第</w:t>
      </w:r>
      <w:r w:rsidR="003073D0" w:rsidRPr="00FB48DF">
        <w:rPr>
          <w:rFonts w:cs="Arial" w:hint="eastAsia"/>
          <w:sz w:val="21"/>
          <w:szCs w:val="21"/>
          <w:lang w:eastAsia="zh-CN"/>
        </w:rPr>
        <w:t>1</w:t>
      </w:r>
      <w:r w:rsidR="003073D0" w:rsidRPr="00FB48DF">
        <w:rPr>
          <w:rFonts w:cs="Arial" w:hint="eastAsia"/>
          <w:sz w:val="21"/>
          <w:szCs w:val="21"/>
          <w:lang w:eastAsia="zh-CN"/>
        </w:rPr>
        <w:t>和第</w:t>
      </w:r>
      <w:r w:rsidR="003073D0" w:rsidRPr="00FB48DF">
        <w:rPr>
          <w:rFonts w:cs="Arial" w:hint="eastAsia"/>
          <w:sz w:val="21"/>
          <w:szCs w:val="21"/>
          <w:lang w:eastAsia="zh-CN"/>
        </w:rPr>
        <w:t>2</w:t>
      </w:r>
      <w:r w:rsidR="003073D0" w:rsidRPr="00FB48DF">
        <w:rPr>
          <w:rFonts w:cs="Arial" w:hint="eastAsia"/>
          <w:sz w:val="21"/>
          <w:szCs w:val="21"/>
          <w:lang w:eastAsia="zh-CN"/>
        </w:rPr>
        <w:t>款所提刑事罪是官员执行公务时所实施，则犯罪人应被判处五年以上监禁。</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4</w:t>
      </w:r>
      <w:r w:rsidRPr="00FB48DF">
        <w:rPr>
          <w:sz w:val="21"/>
          <w:szCs w:val="21"/>
          <w:lang w:val="en-US" w:eastAsia="zh-CN"/>
        </w:rPr>
        <w:t>)</w:t>
      </w:r>
      <w:r w:rsidRPr="00FB48DF">
        <w:rPr>
          <w:sz w:val="21"/>
          <w:szCs w:val="21"/>
          <w:lang w:val="en-US" w:eastAsia="zh-CN"/>
        </w:rPr>
        <w:tab/>
      </w:r>
      <w:r w:rsidR="003073D0" w:rsidRPr="00FB48DF">
        <w:rPr>
          <w:rFonts w:hint="eastAsia"/>
          <w:sz w:val="21"/>
          <w:szCs w:val="21"/>
          <w:lang w:eastAsia="zh-CN"/>
        </w:rPr>
        <w:t>为</w:t>
      </w:r>
      <w:r w:rsidR="003073D0" w:rsidRPr="00FB48DF">
        <w:rPr>
          <w:rFonts w:cs="Arial" w:hint="eastAsia"/>
          <w:sz w:val="21"/>
          <w:szCs w:val="21"/>
          <w:lang w:eastAsia="zh-CN"/>
        </w:rPr>
        <w:t>便利贩运人口之目的，伪造、购买或签发旅行证件或身份证件，或使用、持有、扣押、涂改、损毁或销毁另一人的旅行证件或身份证件的任何人，应处以一年至五年监禁。</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5</w:t>
      </w:r>
      <w:r w:rsidRPr="00FB48DF">
        <w:rPr>
          <w:sz w:val="21"/>
          <w:szCs w:val="21"/>
          <w:lang w:val="en-US" w:eastAsia="zh-CN"/>
        </w:rPr>
        <w:t>)</w:t>
      </w:r>
      <w:r w:rsidRPr="00FB48DF">
        <w:rPr>
          <w:sz w:val="21"/>
          <w:szCs w:val="21"/>
          <w:lang w:val="en-US" w:eastAsia="zh-CN"/>
        </w:rPr>
        <w:tab/>
      </w:r>
      <w:r w:rsidR="003073D0" w:rsidRPr="00FB48DF">
        <w:rPr>
          <w:rFonts w:cs="Arial" w:hint="eastAsia"/>
          <w:sz w:val="21"/>
          <w:szCs w:val="21"/>
          <w:lang w:eastAsia="zh-CN"/>
        </w:rPr>
        <w:t>任何人在任何级别组织或指使团伙实施本条第</w:t>
      </w:r>
      <w:r w:rsidR="003073D0" w:rsidRPr="00FB48DF">
        <w:rPr>
          <w:rFonts w:cs="Arial" w:hint="eastAsia"/>
          <w:sz w:val="21"/>
          <w:szCs w:val="21"/>
          <w:lang w:eastAsia="zh-CN"/>
        </w:rPr>
        <w:t>1</w:t>
      </w:r>
      <w:r w:rsidR="003073D0" w:rsidRPr="00FB48DF">
        <w:rPr>
          <w:rFonts w:cs="Arial" w:hint="eastAsia"/>
          <w:sz w:val="21"/>
          <w:szCs w:val="21"/>
          <w:lang w:eastAsia="zh-CN"/>
        </w:rPr>
        <w:t>或第</w:t>
      </w:r>
      <w:r w:rsidR="003073D0" w:rsidRPr="00FB48DF">
        <w:rPr>
          <w:rFonts w:cs="Arial" w:hint="eastAsia"/>
          <w:sz w:val="21"/>
          <w:szCs w:val="21"/>
          <w:lang w:eastAsia="zh-CN"/>
        </w:rPr>
        <w:t>2</w:t>
      </w:r>
      <w:r w:rsidR="003073D0" w:rsidRPr="00FB48DF">
        <w:rPr>
          <w:rFonts w:cs="Arial" w:hint="eastAsia"/>
          <w:sz w:val="21"/>
          <w:szCs w:val="21"/>
          <w:lang w:eastAsia="zh-CN"/>
        </w:rPr>
        <w:t>款提及的刑事罪，将被判处十年以上监禁或或长期监禁。</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6</w:t>
      </w:r>
      <w:r w:rsidRPr="00FB48DF">
        <w:rPr>
          <w:sz w:val="21"/>
          <w:szCs w:val="21"/>
          <w:lang w:val="en-US" w:eastAsia="zh-CN"/>
        </w:rPr>
        <w:t>)</w:t>
      </w:r>
      <w:r w:rsidRPr="00FB48DF">
        <w:rPr>
          <w:sz w:val="21"/>
          <w:szCs w:val="21"/>
          <w:lang w:val="en-US" w:eastAsia="zh-CN"/>
        </w:rPr>
        <w:tab/>
      </w:r>
      <w:r w:rsidR="003073D0" w:rsidRPr="00FB48DF">
        <w:rPr>
          <w:rStyle w:val="shorttext"/>
          <w:rFonts w:cs="Arial" w:hint="eastAsia"/>
          <w:sz w:val="21"/>
          <w:szCs w:val="21"/>
          <w:lang w:eastAsia="zh-CN"/>
        </w:rPr>
        <w:t>利用贩运人口受害者服务的任何人应判处六个月至五年监禁。</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7</w:t>
      </w:r>
      <w:r w:rsidRPr="00FB48DF">
        <w:rPr>
          <w:sz w:val="21"/>
          <w:szCs w:val="21"/>
          <w:lang w:val="en-US" w:eastAsia="zh-CN"/>
        </w:rPr>
        <w:t>)</w:t>
      </w:r>
      <w:r w:rsidRPr="00FB48DF">
        <w:rPr>
          <w:sz w:val="21"/>
          <w:szCs w:val="21"/>
          <w:lang w:val="en-US" w:eastAsia="zh-CN"/>
        </w:rPr>
        <w:tab/>
      </w:r>
      <w:r w:rsidR="003073D0" w:rsidRPr="00FB48DF">
        <w:rPr>
          <w:rFonts w:cs="Arial" w:hint="eastAsia"/>
          <w:sz w:val="21"/>
          <w:szCs w:val="21"/>
          <w:lang w:eastAsia="zh-CN"/>
        </w:rPr>
        <w:t>如果实施的第</w:t>
      </w:r>
      <w:r w:rsidR="003073D0" w:rsidRPr="00FB48DF">
        <w:rPr>
          <w:rFonts w:cs="Arial" w:hint="eastAsia"/>
          <w:sz w:val="21"/>
          <w:szCs w:val="21"/>
          <w:lang w:eastAsia="zh-CN"/>
        </w:rPr>
        <w:t>1</w:t>
      </w:r>
      <w:r w:rsidR="003073D0" w:rsidRPr="00FB48DF">
        <w:rPr>
          <w:rFonts w:cs="Arial" w:hint="eastAsia"/>
          <w:sz w:val="21"/>
          <w:szCs w:val="21"/>
          <w:lang w:eastAsia="zh-CN"/>
        </w:rPr>
        <w:t>和第</w:t>
      </w:r>
      <w:r w:rsidR="003073D0" w:rsidRPr="00FB48DF">
        <w:rPr>
          <w:rFonts w:cs="Arial" w:hint="eastAsia"/>
          <w:sz w:val="21"/>
          <w:szCs w:val="21"/>
          <w:lang w:eastAsia="zh-CN"/>
        </w:rPr>
        <w:t>2</w:t>
      </w:r>
      <w:r w:rsidR="003073D0" w:rsidRPr="00FB48DF">
        <w:rPr>
          <w:rFonts w:cs="Arial" w:hint="eastAsia"/>
          <w:sz w:val="21"/>
          <w:szCs w:val="21"/>
          <w:lang w:eastAsia="zh-CN"/>
        </w:rPr>
        <w:t>款提及的刑事罪造成第</w:t>
      </w:r>
      <w:r w:rsidR="003073D0" w:rsidRPr="00FB48DF">
        <w:rPr>
          <w:rFonts w:cs="Arial" w:hint="eastAsia"/>
          <w:sz w:val="21"/>
          <w:szCs w:val="21"/>
          <w:lang w:eastAsia="zh-CN"/>
        </w:rPr>
        <w:t>1</w:t>
      </w:r>
      <w:r w:rsidR="003073D0" w:rsidRPr="00FB48DF">
        <w:rPr>
          <w:rFonts w:cs="Arial" w:hint="eastAsia"/>
          <w:sz w:val="21"/>
          <w:szCs w:val="21"/>
          <w:lang w:eastAsia="zh-CN"/>
        </w:rPr>
        <w:t>和第</w:t>
      </w:r>
      <w:r w:rsidR="003073D0" w:rsidRPr="00FB48DF">
        <w:rPr>
          <w:rFonts w:cs="Arial" w:hint="eastAsia"/>
          <w:sz w:val="21"/>
          <w:szCs w:val="21"/>
          <w:lang w:eastAsia="zh-CN"/>
        </w:rPr>
        <w:t>2</w:t>
      </w:r>
      <w:r w:rsidR="003073D0" w:rsidRPr="00FB48DF">
        <w:rPr>
          <w:rFonts w:cs="Arial" w:hint="eastAsia"/>
          <w:sz w:val="21"/>
          <w:szCs w:val="21"/>
          <w:lang w:eastAsia="zh-CN"/>
        </w:rPr>
        <w:t>款所指的人健康严重受损、重伤或死亡，肇事者应被判处五年以上监禁或长期监禁。</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8</w:t>
      </w:r>
      <w:r w:rsidRPr="00FB48DF">
        <w:rPr>
          <w:sz w:val="21"/>
          <w:szCs w:val="21"/>
          <w:lang w:val="en-US" w:eastAsia="zh-CN"/>
        </w:rPr>
        <w:t>)</w:t>
      </w:r>
      <w:r w:rsidRPr="00FB48DF">
        <w:rPr>
          <w:sz w:val="21"/>
          <w:szCs w:val="21"/>
          <w:lang w:val="en-US" w:eastAsia="zh-CN"/>
        </w:rPr>
        <w:tab/>
      </w:r>
      <w:r w:rsidR="003073D0" w:rsidRPr="00FB48DF">
        <w:rPr>
          <w:rFonts w:hint="eastAsia"/>
          <w:sz w:val="21"/>
          <w:szCs w:val="21"/>
          <w:lang w:eastAsia="zh-CN"/>
        </w:rPr>
        <w:t>用以实施</w:t>
      </w:r>
      <w:r w:rsidR="003073D0" w:rsidRPr="00FB48DF">
        <w:rPr>
          <w:rFonts w:cs="Arial" w:hint="eastAsia"/>
          <w:sz w:val="21"/>
          <w:szCs w:val="21"/>
          <w:lang w:eastAsia="zh-CN"/>
        </w:rPr>
        <w:t>罪行的物品和工具应予以没收，而用以贩运人口的设施和场所，在不损害第三方权利的情况下，可暂时或永久关闭。</w:t>
      </w:r>
    </w:p>
    <w:p w:rsidR="003073D0" w:rsidRPr="00FB48DF" w:rsidRDefault="000F09A5" w:rsidP="003034DB">
      <w:pPr>
        <w:pStyle w:val="SingleTxtG"/>
        <w:spacing w:after="140" w:line="320" w:lineRule="exact"/>
        <w:ind w:left="1264" w:right="1264" w:firstLineChars="224" w:firstLine="31680"/>
        <w:rPr>
          <w:sz w:val="21"/>
          <w:szCs w:val="21"/>
          <w:lang w:eastAsia="zh-CN"/>
        </w:rPr>
      </w:pPr>
      <w:r w:rsidRPr="00FB48DF">
        <w:rPr>
          <w:sz w:val="21"/>
          <w:szCs w:val="21"/>
          <w:lang w:val="en-US" w:eastAsia="zh-CN"/>
        </w:rPr>
        <w:t>(</w:t>
      </w:r>
      <w:r w:rsidR="003073D0" w:rsidRPr="00FB48DF">
        <w:rPr>
          <w:sz w:val="21"/>
          <w:szCs w:val="21"/>
          <w:lang w:eastAsia="zh-CN"/>
        </w:rPr>
        <w:t>9</w:t>
      </w:r>
      <w:r w:rsidRPr="00FB48DF">
        <w:rPr>
          <w:sz w:val="21"/>
          <w:szCs w:val="21"/>
          <w:lang w:val="en-US" w:eastAsia="zh-CN"/>
        </w:rPr>
        <w:t>)</w:t>
      </w:r>
      <w:r w:rsidRPr="00FB48DF">
        <w:rPr>
          <w:sz w:val="21"/>
          <w:szCs w:val="21"/>
          <w:lang w:val="en-US" w:eastAsia="zh-CN"/>
        </w:rPr>
        <w:tab/>
      </w:r>
      <w:r w:rsidR="003073D0" w:rsidRPr="00FB48DF">
        <w:rPr>
          <w:rStyle w:val="shorttext"/>
          <w:rFonts w:cs="Arial" w:hint="eastAsia"/>
          <w:sz w:val="21"/>
          <w:szCs w:val="21"/>
          <w:lang w:eastAsia="zh-CN"/>
        </w:rPr>
        <w:t>无论人口贩运受害者是否同意被剥削，都不影响贩运人口刑事罪的存在。</w:t>
      </w:r>
    </w:p>
    <w:p w:rsidR="003073D0" w:rsidRPr="00FB48DF" w:rsidRDefault="003073D0" w:rsidP="003034DB">
      <w:pPr>
        <w:pStyle w:val="SingleTxtG"/>
        <w:spacing w:after="140" w:line="320" w:lineRule="exact"/>
        <w:ind w:left="1264" w:right="1264" w:firstLineChars="224" w:firstLine="31680"/>
        <w:rPr>
          <w:rStyle w:val="shorttext"/>
          <w:rFonts w:cs="Arial"/>
        </w:rPr>
      </w:pPr>
      <w:r w:rsidRPr="00FB48DF">
        <w:rPr>
          <w:rFonts w:cs="Arial" w:hint="eastAsia"/>
          <w:sz w:val="21"/>
          <w:szCs w:val="21"/>
          <w:lang w:eastAsia="zh-CN"/>
        </w:rPr>
        <w:t>第</w:t>
      </w:r>
      <w:r w:rsidRPr="00FB48DF">
        <w:rPr>
          <w:rFonts w:cs="Arial" w:hint="eastAsia"/>
          <w:sz w:val="21"/>
          <w:szCs w:val="21"/>
          <w:lang w:eastAsia="zh-CN"/>
        </w:rPr>
        <w:t>187</w:t>
      </w:r>
      <w:r w:rsidRPr="00FB48DF">
        <w:rPr>
          <w:rFonts w:cs="Arial" w:hint="eastAsia"/>
          <w:sz w:val="21"/>
          <w:szCs w:val="21"/>
          <w:lang w:eastAsia="zh-CN"/>
        </w:rPr>
        <w:t>条第</w:t>
      </w:r>
      <w:r w:rsidRPr="00FB48DF">
        <w:rPr>
          <w:rFonts w:cs="Arial" w:hint="eastAsia"/>
          <w:sz w:val="21"/>
          <w:szCs w:val="21"/>
          <w:lang w:eastAsia="zh-CN"/>
        </w:rPr>
        <w:t>2</w:t>
      </w:r>
      <w:r w:rsidRPr="00FB48DF">
        <w:rPr>
          <w:rStyle w:val="shorttext"/>
          <w:rFonts w:hint="eastAsia"/>
        </w:rPr>
        <w:t>款修订为：任何人，通过武力或威胁使用武力或欺骗手段、胁迫或诱使他人前往其没有任何住所或其并非公民的国家，目的是有偿提供性服务，则将被判处</w:t>
      </w:r>
      <w:r w:rsidRPr="00FB48DF">
        <w:rPr>
          <w:rStyle w:val="shorttext"/>
          <w:rFonts w:hint="eastAsia"/>
        </w:rPr>
        <w:t>1</w:t>
      </w:r>
      <w:r w:rsidRPr="00FB48DF">
        <w:rPr>
          <w:rStyle w:val="shorttext"/>
          <w:rFonts w:hint="eastAsia"/>
        </w:rPr>
        <w:t>至</w:t>
      </w:r>
      <w:r w:rsidRPr="00FB48DF">
        <w:rPr>
          <w:rStyle w:val="shorttext"/>
          <w:rFonts w:hint="eastAsia"/>
        </w:rPr>
        <w:t>10</w:t>
      </w:r>
      <w:r w:rsidRPr="00FB48DF">
        <w:rPr>
          <w:rStyle w:val="shorttext"/>
          <w:rFonts w:hint="eastAsia"/>
        </w:rPr>
        <w:t>年监禁。</w:t>
      </w:r>
    </w:p>
    <w:p w:rsidR="003073D0" w:rsidRPr="00FB48DF" w:rsidRDefault="003073D0" w:rsidP="003034DB">
      <w:pPr>
        <w:pStyle w:val="SingleTxtG"/>
        <w:spacing w:after="140" w:line="320" w:lineRule="exact"/>
        <w:ind w:left="1264" w:right="1264" w:firstLineChars="224" w:firstLine="31680"/>
        <w:rPr>
          <w:sz w:val="21"/>
          <w:szCs w:val="21"/>
          <w:lang w:eastAsia="zh-CN"/>
        </w:rPr>
      </w:pPr>
      <w:r w:rsidRPr="00FB48DF">
        <w:rPr>
          <w:rStyle w:val="shorttext"/>
          <w:rFonts w:cs="Arial" w:hint="eastAsia"/>
          <w:sz w:val="21"/>
          <w:szCs w:val="21"/>
          <w:lang w:eastAsia="zh-CN"/>
        </w:rPr>
        <w:t>第</w:t>
      </w:r>
      <w:r w:rsidRPr="00FB48DF">
        <w:rPr>
          <w:rStyle w:val="shorttext"/>
          <w:rFonts w:cs="Arial" w:hint="eastAsia"/>
          <w:sz w:val="21"/>
          <w:szCs w:val="21"/>
          <w:lang w:eastAsia="zh-CN"/>
        </w:rPr>
        <w:t>189</w:t>
      </w:r>
      <w:r w:rsidRPr="00FB48DF">
        <w:rPr>
          <w:rStyle w:val="shorttext"/>
          <w:rFonts w:cs="Arial" w:hint="eastAsia"/>
          <w:sz w:val="21"/>
          <w:szCs w:val="21"/>
          <w:lang w:eastAsia="zh-CN"/>
        </w:rPr>
        <w:t>条提及偷运人口，第</w:t>
      </w:r>
      <w:r w:rsidRPr="00FB48DF">
        <w:rPr>
          <w:rStyle w:val="shorttext"/>
          <w:rFonts w:cs="Arial" w:hint="eastAsia"/>
          <w:sz w:val="21"/>
          <w:szCs w:val="21"/>
          <w:lang w:eastAsia="zh-CN"/>
        </w:rPr>
        <w:t>189a</w:t>
      </w:r>
      <w:r w:rsidRPr="00FB48DF">
        <w:rPr>
          <w:rStyle w:val="shorttext"/>
          <w:rFonts w:cs="Arial" w:hint="eastAsia"/>
          <w:sz w:val="21"/>
          <w:szCs w:val="21"/>
          <w:lang w:eastAsia="zh-CN"/>
        </w:rPr>
        <w:t>条提及组织团体或团伙，目的是实施贩运人口和偷运移民刑事罪。</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119.</w:t>
      </w:r>
      <w:r w:rsidRPr="00FB48DF">
        <w:rPr>
          <w:sz w:val="21"/>
          <w:szCs w:val="21"/>
          <w:u w:color="000000"/>
          <w:lang w:eastAsia="zh-CN"/>
        </w:rPr>
        <w:tab/>
      </w:r>
      <w:r w:rsidRPr="00FB48DF">
        <w:rPr>
          <w:sz w:val="21"/>
          <w:szCs w:val="21"/>
          <w:lang w:eastAsia="zh-CN"/>
        </w:rPr>
        <w:t xml:space="preserve"> </w:t>
      </w:r>
      <w:bookmarkStart w:id="56" w:name="OLE_LINK83"/>
      <w:bookmarkStart w:id="57" w:name="OLE_LINK84"/>
      <w:r w:rsidRPr="00FB48DF">
        <w:rPr>
          <w:rFonts w:hint="eastAsia"/>
          <w:sz w:val="21"/>
          <w:szCs w:val="21"/>
          <w:lang w:eastAsia="zh-CN"/>
        </w:rPr>
        <w:t>波黑《</w:t>
      </w:r>
      <w:r w:rsidRPr="00FB48DF">
        <w:rPr>
          <w:sz w:val="21"/>
          <w:szCs w:val="21"/>
          <w:lang w:eastAsia="zh-CN"/>
        </w:rPr>
        <w:t>外国人移徙和逗留及避难法</w:t>
      </w:r>
      <w:r w:rsidRPr="00FB48DF">
        <w:rPr>
          <w:rFonts w:hint="eastAsia"/>
          <w:sz w:val="21"/>
          <w:szCs w:val="21"/>
          <w:lang w:eastAsia="zh-CN"/>
        </w:rPr>
        <w:t>》</w:t>
      </w:r>
      <w:bookmarkEnd w:id="56"/>
      <w:bookmarkEnd w:id="57"/>
      <w:r w:rsidRPr="00FB48DF">
        <w:rPr>
          <w:rFonts w:cs="Arial" w:hint="eastAsia"/>
          <w:sz w:val="21"/>
          <w:szCs w:val="21"/>
          <w:lang w:eastAsia="zh-CN"/>
        </w:rPr>
        <w:t>（第</w:t>
      </w:r>
      <w:r w:rsidRPr="00FB48DF">
        <w:rPr>
          <w:rStyle w:val="atn"/>
          <w:rFonts w:cs="Arial" w:hint="eastAsia"/>
          <w:sz w:val="21"/>
          <w:szCs w:val="21"/>
          <w:lang w:eastAsia="zh-CN"/>
        </w:rPr>
        <w:t>36</w:t>
      </w:r>
      <w:r w:rsidRPr="00FB48DF">
        <w:rPr>
          <w:rFonts w:cs="Arial" w:hint="eastAsia"/>
          <w:sz w:val="21"/>
          <w:szCs w:val="21"/>
          <w:lang w:eastAsia="zh-CN"/>
        </w:rPr>
        <w:t>/08</w:t>
      </w:r>
      <w:r w:rsidRPr="00FB48DF">
        <w:rPr>
          <w:rFonts w:cs="Arial" w:hint="eastAsia"/>
          <w:sz w:val="21"/>
          <w:szCs w:val="21"/>
          <w:lang w:eastAsia="zh-CN"/>
        </w:rPr>
        <w:t>号《波黑政府公报》）对出于人道主义的原因，批准外国人暂时逗留的条件做了规定，并特别规定了除其他外，出于人道主义原因向贩运受害者给予临时居留许可的可能性，以提供保护和援助，使其恢复和返回惯常居住国或接受国。</w:t>
      </w:r>
      <w:r w:rsidRPr="00FB48DF">
        <w:rPr>
          <w:rFonts w:hint="eastAsia"/>
          <w:sz w:val="21"/>
          <w:szCs w:val="21"/>
          <w:lang w:eastAsia="zh-CN"/>
        </w:rPr>
        <w:t>波黑《</w:t>
      </w:r>
      <w:r w:rsidRPr="00FB48DF">
        <w:rPr>
          <w:sz w:val="21"/>
          <w:szCs w:val="21"/>
          <w:lang w:eastAsia="zh-CN"/>
        </w:rPr>
        <w:t>外国人移徙和逗留及避难法</w:t>
      </w:r>
      <w:r w:rsidRPr="00FB48DF">
        <w:rPr>
          <w:rFonts w:hint="eastAsia"/>
          <w:sz w:val="21"/>
          <w:szCs w:val="21"/>
          <w:lang w:eastAsia="zh-CN"/>
        </w:rPr>
        <w:t>》规定了贩运受害者安置中心，作为外国人收容机构。本法规定在波黑安全部建立外国人中央数据库，</w:t>
      </w:r>
      <w:r w:rsidRPr="00FB48DF">
        <w:rPr>
          <w:rFonts w:cs="Arial" w:hint="eastAsia"/>
          <w:sz w:val="21"/>
          <w:szCs w:val="21"/>
          <w:lang w:eastAsia="zh-CN"/>
        </w:rPr>
        <w:t>记录和监测出入和逗留在波黑的外国人和已申请或已获国际保护者以及因临时保护居住在波黑的人</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120.</w:t>
      </w:r>
      <w:r w:rsidRPr="00FB48DF">
        <w:rPr>
          <w:sz w:val="21"/>
          <w:szCs w:val="21"/>
          <w:u w:color="000000"/>
          <w:lang w:eastAsia="zh-CN"/>
        </w:rPr>
        <w:tab/>
      </w:r>
      <w:r w:rsidRPr="00FB48DF">
        <w:rPr>
          <w:rFonts w:hint="eastAsia"/>
          <w:sz w:val="21"/>
          <w:szCs w:val="21"/>
          <w:lang w:eastAsia="zh-CN"/>
        </w:rPr>
        <w:t>以下对法院诉讼程序中向贩运受害者提供援助做了规定：</w:t>
      </w:r>
    </w:p>
    <w:p w:rsidR="003073D0" w:rsidRPr="00FB48DF" w:rsidRDefault="003073D0" w:rsidP="000E690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《受威胁证人和易受伤害证人保护法》</w:t>
      </w:r>
    </w:p>
    <w:p w:rsidR="003073D0" w:rsidRPr="00FB48DF" w:rsidRDefault="003073D0" w:rsidP="000E690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《保护外国贩运受害者规则手册》</w:t>
      </w:r>
      <w:r w:rsidRPr="00FB48DF">
        <w:rPr>
          <w:sz w:val="21"/>
          <w:szCs w:val="21"/>
          <w:lang w:eastAsia="zh-CN"/>
        </w:rPr>
        <w:t xml:space="preserve"> </w:t>
      </w:r>
    </w:p>
    <w:p w:rsidR="003073D0" w:rsidRPr="00FB48DF" w:rsidRDefault="003073D0" w:rsidP="000E690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《保护作为波黑公民的人口贩运受害者和证人规则》</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121.</w:t>
      </w:r>
      <w:r w:rsidRPr="00FB48DF">
        <w:rPr>
          <w:sz w:val="21"/>
          <w:szCs w:val="21"/>
          <w:u w:color="000000"/>
          <w:lang w:eastAsia="zh-CN"/>
        </w:rPr>
        <w:tab/>
      </w:r>
      <w:r w:rsidRPr="00FB48DF">
        <w:rPr>
          <w:rFonts w:hint="eastAsia"/>
          <w:sz w:val="21"/>
          <w:szCs w:val="21"/>
          <w:lang w:eastAsia="zh-CN"/>
        </w:rPr>
        <w:t>波黑部长会议通过了《保护作为波黑公民的人口贩运受害者和证人规则》</w:t>
      </w:r>
      <w:r w:rsidRPr="00FB48DF">
        <w:rPr>
          <w:sz w:val="21"/>
          <w:szCs w:val="21"/>
          <w:lang w:eastAsia="zh-CN"/>
        </w:rPr>
        <w:t>（</w:t>
      </w:r>
      <w:r w:rsidRPr="00FB48DF">
        <w:rPr>
          <w:rFonts w:hint="eastAsia"/>
          <w:sz w:val="21"/>
          <w:szCs w:val="21"/>
          <w:lang w:eastAsia="zh-CN"/>
        </w:rPr>
        <w:t>第</w:t>
      </w:r>
      <w:r w:rsidRPr="00FB48DF">
        <w:rPr>
          <w:sz w:val="21"/>
          <w:szCs w:val="21"/>
          <w:lang w:eastAsia="zh-CN"/>
        </w:rPr>
        <w:t>66/07</w:t>
      </w:r>
      <w:r w:rsidRPr="00FB48DF">
        <w:rPr>
          <w:rFonts w:hint="eastAsia"/>
          <w:sz w:val="21"/>
          <w:szCs w:val="21"/>
          <w:lang w:eastAsia="zh-CN"/>
        </w:rPr>
        <w:t>号《波黑政府公报》</w:t>
      </w:r>
      <w:r w:rsidRPr="00FB48DF">
        <w:rPr>
          <w:sz w:val="21"/>
          <w:szCs w:val="21"/>
          <w:lang w:eastAsia="zh-CN"/>
        </w:rPr>
        <w:t>）</w:t>
      </w:r>
      <w:r w:rsidRPr="00FB48DF">
        <w:rPr>
          <w:rFonts w:hint="eastAsia"/>
          <w:sz w:val="21"/>
          <w:szCs w:val="21"/>
          <w:lang w:eastAsia="zh-CN"/>
        </w:rPr>
        <w:t>。</w:t>
      </w:r>
      <w:r w:rsidRPr="00FB48DF">
        <w:rPr>
          <w:rFonts w:cs="Arial" w:hint="eastAsia"/>
          <w:sz w:val="21"/>
          <w:szCs w:val="21"/>
          <w:lang w:eastAsia="zh-CN"/>
        </w:rPr>
        <w:t>这是保护作为波黑公民的贩运受害者和证人的人权的约束力标准。</w:t>
      </w:r>
      <w:r w:rsidRPr="00FB48DF">
        <w:rPr>
          <w:rFonts w:hint="eastAsia"/>
          <w:sz w:val="21"/>
          <w:szCs w:val="21"/>
          <w:lang w:eastAsia="zh-CN"/>
        </w:rPr>
        <w:t>该规则</w:t>
      </w:r>
      <w:r w:rsidRPr="00FB48DF">
        <w:rPr>
          <w:rFonts w:cs="Arial" w:hint="eastAsia"/>
          <w:sz w:val="21"/>
          <w:szCs w:val="21"/>
          <w:lang w:eastAsia="zh-CN"/>
        </w:rPr>
        <w:t>规定了身份确认程序、组织保护和援助、与保护和援助波黑贩运受害者和贩运受害者</w:t>
      </w:r>
      <w:r w:rsidRPr="00FB48DF">
        <w:rPr>
          <w:rFonts w:cs="Arial" w:hint="eastAsia"/>
          <w:sz w:val="21"/>
          <w:szCs w:val="21"/>
          <w:lang w:eastAsia="zh-CN"/>
        </w:rPr>
        <w:t>-</w:t>
      </w:r>
      <w:r w:rsidRPr="00FB48DF">
        <w:rPr>
          <w:rFonts w:cs="Arial" w:hint="eastAsia"/>
          <w:sz w:val="21"/>
          <w:szCs w:val="21"/>
          <w:lang w:eastAsia="zh-CN"/>
        </w:rPr>
        <w:t>证人有关的一级、二级预防活动和其他活动等工作的共同原则和标准。</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122.</w:t>
      </w:r>
      <w:r w:rsidRPr="00FB48DF">
        <w:rPr>
          <w:sz w:val="21"/>
          <w:szCs w:val="21"/>
          <w:u w:color="000000"/>
          <w:lang w:eastAsia="zh-CN"/>
        </w:rPr>
        <w:tab/>
      </w:r>
      <w:r w:rsidRPr="00FB48DF">
        <w:rPr>
          <w:rFonts w:hint="eastAsia"/>
          <w:sz w:val="21"/>
          <w:szCs w:val="21"/>
          <w:u w:color="000000"/>
          <w:lang w:eastAsia="zh-CN"/>
        </w:rPr>
        <w:t>为确保诉讼程序前后和期间提供必要的保护和援助，受害者有权获得：</w:t>
      </w:r>
      <w:r w:rsidRPr="00FB48DF">
        <w:rPr>
          <w:sz w:val="21"/>
          <w:szCs w:val="21"/>
          <w:lang w:eastAsia="zh-CN"/>
        </w:rPr>
        <w:t xml:space="preserve"> </w:t>
      </w:r>
    </w:p>
    <w:p w:rsidR="003073D0" w:rsidRPr="00FB48DF" w:rsidRDefault="003073D0" w:rsidP="007D191D">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适当的安全住所</w:t>
      </w:r>
      <w:r w:rsidR="00230957" w:rsidRPr="00FB48DF">
        <w:rPr>
          <w:rFonts w:hint="eastAsia"/>
          <w:sz w:val="21"/>
          <w:szCs w:val="21"/>
          <w:lang w:eastAsia="zh-CN"/>
        </w:rPr>
        <w:t>，</w:t>
      </w:r>
    </w:p>
    <w:p w:rsidR="003073D0" w:rsidRPr="00FB48DF" w:rsidRDefault="003073D0" w:rsidP="007D191D">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医疗保健</w:t>
      </w:r>
      <w:r w:rsidR="00230957" w:rsidRPr="00FB48DF">
        <w:rPr>
          <w:rFonts w:hint="eastAsia"/>
          <w:sz w:val="21"/>
          <w:szCs w:val="21"/>
          <w:lang w:eastAsia="zh-CN"/>
        </w:rPr>
        <w:t>，</w:t>
      </w:r>
    </w:p>
    <w:p w:rsidR="003073D0" w:rsidRPr="00FB48DF" w:rsidRDefault="003073D0" w:rsidP="007D191D">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关于其法律地位的信息，并以受害者理解的语言咨询其权利和义务，</w:t>
      </w:r>
    </w:p>
    <w:p w:rsidR="003073D0" w:rsidRPr="00FB48DF" w:rsidRDefault="003073D0" w:rsidP="007D191D">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刑事和其他诉讼期间的法律援助，其中受害者享有其权利</w:t>
      </w:r>
      <w:r w:rsidR="00230957" w:rsidRPr="00FB48DF">
        <w:rPr>
          <w:rFonts w:hint="eastAsia"/>
          <w:sz w:val="21"/>
          <w:szCs w:val="21"/>
          <w:lang w:eastAsia="zh-CN"/>
        </w:rPr>
        <w:t>，</w:t>
      </w:r>
    </w:p>
    <w:p w:rsidR="003073D0" w:rsidRPr="00FB48DF" w:rsidRDefault="003073D0" w:rsidP="007D191D">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关于接触（外国）受害者原籍国或惯常居住地外交和领事代表团的信息，</w:t>
      </w:r>
    </w:p>
    <w:p w:rsidR="003073D0" w:rsidRPr="00FB48DF" w:rsidRDefault="003073D0" w:rsidP="007D191D">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有关（外国受害者）遣返机会和程序方面的信息，</w:t>
      </w:r>
    </w:p>
    <w:p w:rsidR="003073D0" w:rsidRPr="00FB48DF" w:rsidRDefault="003073D0" w:rsidP="007D191D">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各类培训和教育，这要视资金可能性。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123.</w:t>
      </w:r>
      <w:r w:rsidRPr="00FB48DF">
        <w:rPr>
          <w:sz w:val="21"/>
          <w:szCs w:val="21"/>
          <w:u w:color="000000"/>
          <w:lang w:eastAsia="zh-CN"/>
        </w:rPr>
        <w:tab/>
      </w:r>
      <w:r w:rsidRPr="00FB48DF">
        <w:rPr>
          <w:rFonts w:cs="Arial" w:hint="eastAsia"/>
          <w:sz w:val="21"/>
          <w:szCs w:val="21"/>
          <w:lang w:eastAsia="zh-CN"/>
        </w:rPr>
        <w:t>依法对波黑贩运罪的犯罪人进行起诉，而卖淫被视为一项轻罪。第三方出售性服务应予以惩罚，在刑事诉讼程序中起诉犯罪人。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124.</w:t>
      </w:r>
      <w:r w:rsidRPr="00FB48DF">
        <w:rPr>
          <w:sz w:val="21"/>
          <w:szCs w:val="21"/>
          <w:u w:color="000000"/>
          <w:lang w:eastAsia="zh-CN"/>
        </w:rPr>
        <w:tab/>
      </w:r>
      <w:r w:rsidRPr="00FB48DF">
        <w:rPr>
          <w:rFonts w:cs="Arial" w:hint="eastAsia"/>
          <w:sz w:val="21"/>
          <w:szCs w:val="21"/>
          <w:lang w:eastAsia="zh-CN"/>
        </w:rPr>
        <w:t>根据波黑安全部提供的数据，查明的贩运受害者的数量呈明显下降趋势，从</w:t>
      </w:r>
      <w:r w:rsidRPr="00FB48DF">
        <w:rPr>
          <w:rFonts w:cs="Arial" w:hint="eastAsia"/>
          <w:sz w:val="21"/>
          <w:szCs w:val="21"/>
          <w:lang w:eastAsia="zh-CN"/>
        </w:rPr>
        <w:t>2002</w:t>
      </w:r>
      <w:r w:rsidRPr="00FB48DF">
        <w:rPr>
          <w:rFonts w:cs="Arial" w:hint="eastAsia"/>
          <w:sz w:val="21"/>
          <w:szCs w:val="21"/>
          <w:lang w:eastAsia="zh-CN"/>
        </w:rPr>
        <w:t>年的约</w:t>
      </w:r>
      <w:r w:rsidRPr="00FB48DF">
        <w:rPr>
          <w:rFonts w:cs="Arial" w:hint="eastAsia"/>
          <w:sz w:val="21"/>
          <w:szCs w:val="21"/>
          <w:lang w:eastAsia="zh-CN"/>
        </w:rPr>
        <w:t>250</w:t>
      </w:r>
      <w:r w:rsidRPr="00FB48DF">
        <w:rPr>
          <w:rFonts w:cs="Arial" w:hint="eastAsia"/>
          <w:sz w:val="21"/>
          <w:szCs w:val="21"/>
          <w:lang w:eastAsia="zh-CN"/>
        </w:rPr>
        <w:t>人下降至</w:t>
      </w:r>
      <w:r w:rsidRPr="00FB48DF">
        <w:rPr>
          <w:rFonts w:cs="Arial" w:hint="eastAsia"/>
          <w:sz w:val="21"/>
          <w:szCs w:val="21"/>
          <w:lang w:eastAsia="zh-CN"/>
        </w:rPr>
        <w:t>2009</w:t>
      </w:r>
      <w:r w:rsidRPr="00FB48DF">
        <w:rPr>
          <w:rFonts w:cs="Arial" w:hint="eastAsia"/>
          <w:sz w:val="21"/>
          <w:szCs w:val="21"/>
          <w:lang w:eastAsia="zh-CN"/>
        </w:rPr>
        <w:t>年的</w:t>
      </w:r>
      <w:r w:rsidRPr="00FB48DF">
        <w:rPr>
          <w:rFonts w:cs="Arial" w:hint="eastAsia"/>
          <w:sz w:val="21"/>
          <w:szCs w:val="21"/>
          <w:lang w:eastAsia="zh-CN"/>
        </w:rPr>
        <w:t>69</w:t>
      </w:r>
      <w:r w:rsidRPr="00FB48DF">
        <w:rPr>
          <w:rFonts w:cs="Arial" w:hint="eastAsia"/>
          <w:sz w:val="21"/>
          <w:szCs w:val="21"/>
          <w:lang w:eastAsia="zh-CN"/>
        </w:rPr>
        <w:t>人。</w:t>
      </w:r>
      <w:r w:rsidRPr="00FB48DF">
        <w:rPr>
          <w:rStyle w:val="hps"/>
          <w:rFonts w:cs="Arial" w:hint="eastAsia"/>
          <w:sz w:val="21"/>
          <w:szCs w:val="21"/>
          <w:lang w:eastAsia="zh-CN"/>
        </w:rPr>
        <w:t>2009</w:t>
      </w:r>
      <w:r w:rsidRPr="00FB48DF">
        <w:rPr>
          <w:rStyle w:val="hps"/>
          <w:rFonts w:cs="Arial" w:hint="eastAsia"/>
          <w:sz w:val="21"/>
          <w:szCs w:val="21"/>
          <w:lang w:eastAsia="zh-CN"/>
        </w:rPr>
        <w:t>年，</w:t>
      </w:r>
      <w:r w:rsidRPr="00FB48DF">
        <w:rPr>
          <w:rFonts w:cs="Arial" w:hint="eastAsia"/>
          <w:sz w:val="21"/>
          <w:szCs w:val="21"/>
          <w:lang w:eastAsia="zh-CN"/>
        </w:rPr>
        <w:t>人口贩运的受害者大多是外国公民，而这个数字在</w:t>
      </w:r>
      <w:r w:rsidRPr="00FB48DF">
        <w:rPr>
          <w:rFonts w:cs="Arial" w:hint="eastAsia"/>
          <w:sz w:val="21"/>
          <w:szCs w:val="21"/>
          <w:lang w:eastAsia="zh-CN"/>
        </w:rPr>
        <w:t>2009</w:t>
      </w:r>
      <w:r w:rsidRPr="00FB48DF">
        <w:rPr>
          <w:rFonts w:cs="Arial" w:hint="eastAsia"/>
          <w:sz w:val="21"/>
          <w:szCs w:val="21"/>
          <w:lang w:eastAsia="zh-CN"/>
        </w:rPr>
        <w:t>年减少到</w:t>
      </w:r>
      <w:r w:rsidRPr="00FB48DF">
        <w:rPr>
          <w:rFonts w:cs="Arial" w:hint="eastAsia"/>
          <w:sz w:val="21"/>
          <w:szCs w:val="21"/>
          <w:lang w:eastAsia="zh-CN"/>
        </w:rPr>
        <w:t>11</w:t>
      </w:r>
      <w:r w:rsidRPr="00FB48DF">
        <w:rPr>
          <w:rFonts w:cs="Arial" w:hint="eastAsia"/>
          <w:sz w:val="21"/>
          <w:szCs w:val="21"/>
          <w:lang w:eastAsia="zh-CN"/>
        </w:rPr>
        <w:t>人。同时，贩运受害者为波黑公民呈日益增长趋势，人数从</w:t>
      </w:r>
      <w:r w:rsidRPr="00FB48DF">
        <w:rPr>
          <w:sz w:val="21"/>
          <w:szCs w:val="21"/>
          <w:lang w:eastAsia="zh-CN"/>
        </w:rPr>
        <w:t>1999</w:t>
      </w:r>
      <w:r w:rsidRPr="00FB48DF">
        <w:rPr>
          <w:rFonts w:hint="eastAsia"/>
          <w:sz w:val="21"/>
          <w:szCs w:val="21"/>
          <w:lang w:eastAsia="zh-CN"/>
        </w:rPr>
        <w:t>年的</w:t>
      </w:r>
      <w:r w:rsidRPr="00FB48DF">
        <w:rPr>
          <w:rFonts w:cs="Arial" w:hint="eastAsia"/>
          <w:sz w:val="21"/>
          <w:szCs w:val="21"/>
          <w:lang w:eastAsia="zh-CN"/>
        </w:rPr>
        <w:t>约</w:t>
      </w:r>
      <w:r w:rsidRPr="00FB48DF">
        <w:rPr>
          <w:rFonts w:cs="Arial" w:hint="eastAsia"/>
          <w:sz w:val="21"/>
          <w:szCs w:val="21"/>
          <w:lang w:eastAsia="zh-CN"/>
        </w:rPr>
        <w:t>2-3</w:t>
      </w:r>
      <w:r w:rsidRPr="00FB48DF">
        <w:rPr>
          <w:rFonts w:cs="Arial" w:hint="eastAsia"/>
          <w:sz w:val="21"/>
          <w:szCs w:val="21"/>
          <w:lang w:eastAsia="zh-CN"/>
        </w:rPr>
        <w:t>人增加至</w:t>
      </w:r>
      <w:r w:rsidRPr="00FB48DF">
        <w:rPr>
          <w:rFonts w:cs="Arial" w:hint="eastAsia"/>
          <w:sz w:val="21"/>
          <w:szCs w:val="21"/>
          <w:lang w:eastAsia="zh-CN"/>
        </w:rPr>
        <w:t>2009</w:t>
      </w:r>
      <w:r w:rsidRPr="00FB48DF">
        <w:rPr>
          <w:rFonts w:cs="Arial" w:hint="eastAsia"/>
          <w:sz w:val="21"/>
          <w:szCs w:val="21"/>
          <w:lang w:eastAsia="zh-CN"/>
        </w:rPr>
        <w:t>年的</w:t>
      </w:r>
      <w:r w:rsidRPr="00FB48DF">
        <w:rPr>
          <w:rFonts w:cs="Arial" w:hint="eastAsia"/>
          <w:sz w:val="21"/>
          <w:szCs w:val="21"/>
          <w:lang w:eastAsia="zh-CN"/>
        </w:rPr>
        <w:t>58</w:t>
      </w:r>
      <w:r w:rsidRPr="00FB48DF">
        <w:rPr>
          <w:rFonts w:cs="Arial" w:hint="eastAsia"/>
          <w:sz w:val="21"/>
          <w:szCs w:val="21"/>
          <w:lang w:eastAsia="zh-CN"/>
        </w:rPr>
        <w:t>人。外国受害者的原籍国包括：塞尔维亚（</w:t>
      </w:r>
      <w:r w:rsidRPr="00FB48DF">
        <w:rPr>
          <w:rFonts w:cs="Arial" w:hint="eastAsia"/>
          <w:sz w:val="21"/>
          <w:szCs w:val="21"/>
          <w:lang w:eastAsia="zh-CN"/>
        </w:rPr>
        <w:t>6</w:t>
      </w:r>
      <w:r w:rsidRPr="00FB48DF">
        <w:rPr>
          <w:rFonts w:cs="Arial" w:hint="eastAsia"/>
          <w:sz w:val="21"/>
          <w:szCs w:val="21"/>
          <w:lang w:eastAsia="zh-CN"/>
        </w:rPr>
        <w:t>人）、克罗地亚（</w:t>
      </w:r>
      <w:r w:rsidRPr="00FB48DF">
        <w:rPr>
          <w:rFonts w:cs="Arial" w:hint="eastAsia"/>
          <w:sz w:val="21"/>
          <w:szCs w:val="21"/>
          <w:lang w:eastAsia="zh-CN"/>
        </w:rPr>
        <w:t>2</w:t>
      </w:r>
      <w:r w:rsidRPr="00FB48DF">
        <w:rPr>
          <w:rFonts w:cs="Arial" w:hint="eastAsia"/>
          <w:sz w:val="21"/>
          <w:szCs w:val="21"/>
          <w:lang w:eastAsia="zh-CN"/>
        </w:rPr>
        <w:t>人）、摩尔多瓦（</w:t>
      </w:r>
      <w:r w:rsidRPr="00FB48DF">
        <w:rPr>
          <w:rFonts w:cs="Arial" w:hint="eastAsia"/>
          <w:sz w:val="21"/>
          <w:szCs w:val="21"/>
          <w:lang w:eastAsia="zh-CN"/>
        </w:rPr>
        <w:t>1</w:t>
      </w:r>
      <w:r w:rsidRPr="00FB48DF">
        <w:rPr>
          <w:rFonts w:cs="Arial" w:hint="eastAsia"/>
          <w:sz w:val="21"/>
          <w:szCs w:val="21"/>
          <w:lang w:eastAsia="zh-CN"/>
        </w:rPr>
        <w:t>人）、罗马尼亚（</w:t>
      </w:r>
      <w:r w:rsidRPr="00FB48DF">
        <w:rPr>
          <w:rFonts w:cs="Arial" w:hint="eastAsia"/>
          <w:sz w:val="21"/>
          <w:szCs w:val="21"/>
          <w:lang w:eastAsia="zh-CN"/>
        </w:rPr>
        <w:t>1</w:t>
      </w:r>
      <w:r w:rsidRPr="00FB48DF">
        <w:rPr>
          <w:rFonts w:cs="Arial" w:hint="eastAsia"/>
          <w:sz w:val="21"/>
          <w:szCs w:val="21"/>
          <w:lang w:eastAsia="zh-CN"/>
        </w:rPr>
        <w:t>人）和保加利亚（</w:t>
      </w:r>
      <w:r w:rsidRPr="00FB48DF">
        <w:rPr>
          <w:rFonts w:cs="Arial" w:hint="eastAsia"/>
          <w:sz w:val="21"/>
          <w:szCs w:val="21"/>
          <w:lang w:eastAsia="zh-CN"/>
        </w:rPr>
        <w:t>1</w:t>
      </w:r>
      <w:r w:rsidRPr="00FB48DF">
        <w:rPr>
          <w:rFonts w:cs="Arial" w:hint="eastAsia"/>
          <w:sz w:val="21"/>
          <w:szCs w:val="21"/>
          <w:lang w:eastAsia="zh-CN"/>
        </w:rPr>
        <w:t>人）。在</w:t>
      </w:r>
      <w:r w:rsidRPr="00FB48DF">
        <w:rPr>
          <w:rFonts w:cs="Arial" w:hint="eastAsia"/>
          <w:sz w:val="21"/>
          <w:szCs w:val="21"/>
          <w:lang w:eastAsia="zh-CN"/>
        </w:rPr>
        <w:t>2009</w:t>
      </w:r>
      <w:r w:rsidRPr="00FB48DF">
        <w:rPr>
          <w:rFonts w:cs="Arial" w:hint="eastAsia"/>
          <w:sz w:val="21"/>
          <w:szCs w:val="21"/>
          <w:lang w:eastAsia="zh-CN"/>
        </w:rPr>
        <w:t>年确定的</w:t>
      </w:r>
      <w:r w:rsidRPr="00FB48DF">
        <w:rPr>
          <w:rFonts w:cs="Arial" w:hint="eastAsia"/>
          <w:sz w:val="21"/>
          <w:szCs w:val="21"/>
          <w:lang w:eastAsia="zh-CN"/>
        </w:rPr>
        <w:t>69</w:t>
      </w:r>
      <w:r w:rsidRPr="00FB48DF">
        <w:rPr>
          <w:rFonts w:cs="Arial" w:hint="eastAsia"/>
          <w:sz w:val="21"/>
          <w:szCs w:val="21"/>
          <w:lang w:eastAsia="zh-CN"/>
        </w:rPr>
        <w:t>名贩运受害者中，</w:t>
      </w:r>
      <w:r w:rsidRPr="00FB48DF">
        <w:rPr>
          <w:rFonts w:cs="Arial" w:hint="eastAsia"/>
          <w:sz w:val="21"/>
          <w:szCs w:val="21"/>
          <w:lang w:eastAsia="zh-CN"/>
        </w:rPr>
        <w:t>64</w:t>
      </w:r>
      <w:r w:rsidRPr="00FB48DF">
        <w:rPr>
          <w:rFonts w:cs="Arial" w:hint="eastAsia"/>
          <w:sz w:val="21"/>
          <w:szCs w:val="21"/>
          <w:lang w:eastAsia="zh-CN"/>
        </w:rPr>
        <w:t>人是妇女。在</w:t>
      </w:r>
      <w:r w:rsidRPr="00FB48DF">
        <w:rPr>
          <w:rFonts w:cs="Arial" w:hint="eastAsia"/>
          <w:sz w:val="21"/>
          <w:szCs w:val="21"/>
          <w:lang w:eastAsia="zh-CN"/>
        </w:rPr>
        <w:t>2009</w:t>
      </w:r>
      <w:r w:rsidRPr="00FB48DF">
        <w:rPr>
          <w:rFonts w:cs="Arial" w:hint="eastAsia"/>
          <w:sz w:val="21"/>
          <w:szCs w:val="21"/>
          <w:lang w:eastAsia="zh-CN"/>
        </w:rPr>
        <w:t>年人口贩运受害者的总人数中，未成年和成年人分别有</w:t>
      </w:r>
      <w:r w:rsidRPr="00FB48DF">
        <w:rPr>
          <w:rFonts w:cs="Arial" w:hint="eastAsia"/>
          <w:sz w:val="21"/>
          <w:szCs w:val="21"/>
          <w:lang w:eastAsia="zh-CN"/>
        </w:rPr>
        <w:t>46</w:t>
      </w:r>
      <w:r w:rsidRPr="00FB48DF">
        <w:rPr>
          <w:rFonts w:cs="Arial" w:hint="eastAsia"/>
          <w:sz w:val="21"/>
          <w:szCs w:val="21"/>
          <w:lang w:eastAsia="zh-CN"/>
        </w:rPr>
        <w:t>人和</w:t>
      </w:r>
      <w:r w:rsidRPr="00FB48DF">
        <w:rPr>
          <w:rFonts w:cs="Arial" w:hint="eastAsia"/>
          <w:sz w:val="21"/>
          <w:szCs w:val="21"/>
          <w:lang w:eastAsia="zh-CN"/>
        </w:rPr>
        <w:t>23</w:t>
      </w:r>
      <w:r w:rsidRPr="00FB48DF">
        <w:rPr>
          <w:rFonts w:cs="Arial" w:hint="eastAsia"/>
          <w:sz w:val="21"/>
          <w:szCs w:val="21"/>
          <w:lang w:eastAsia="zh-CN"/>
        </w:rPr>
        <w:t>人。</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已查明的贩运受害者总数趋势的详细数据，见附件三，图标</w:t>
      </w:r>
      <w:r w:rsidRPr="00FB48DF">
        <w:rPr>
          <w:rFonts w:eastAsia="KaiTi_GB2312"/>
          <w:sz w:val="21"/>
          <w:szCs w:val="21"/>
          <w:lang w:eastAsia="zh-CN"/>
        </w:rPr>
        <w:t>1- a</w:t>
      </w:r>
      <w:r w:rsidRPr="00FB48DF">
        <w:rPr>
          <w:rFonts w:eastAsia="KaiTi_GB2312"/>
          <w:sz w:val="21"/>
          <w:szCs w:val="21"/>
          <w:lang w:eastAsia="zh-CN"/>
        </w:rPr>
        <w:t>、</w:t>
      </w:r>
      <w:r w:rsidRPr="00FB48DF">
        <w:rPr>
          <w:rFonts w:eastAsia="KaiTi_GB2312"/>
          <w:sz w:val="21"/>
          <w:szCs w:val="21"/>
          <w:lang w:eastAsia="zh-CN"/>
        </w:rPr>
        <w:t>b</w:t>
      </w:r>
      <w:r w:rsidRPr="00FB48DF">
        <w:rPr>
          <w:rFonts w:eastAsia="KaiTi_GB2312"/>
          <w:sz w:val="21"/>
          <w:szCs w:val="21"/>
          <w:lang w:eastAsia="zh-CN"/>
        </w:rPr>
        <w:t>、</w:t>
      </w:r>
      <w:r w:rsidRPr="00FB48DF">
        <w:rPr>
          <w:rFonts w:eastAsia="KaiTi_GB2312"/>
          <w:sz w:val="21"/>
          <w:szCs w:val="21"/>
          <w:lang w:eastAsia="zh-CN"/>
        </w:rPr>
        <w:t>c</w:t>
      </w:r>
      <w:r w:rsidRPr="00FB48DF">
        <w:rPr>
          <w:rFonts w:eastAsia="KaiTi_GB2312"/>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125.</w:t>
      </w:r>
      <w:r w:rsidRPr="00FB48DF">
        <w:rPr>
          <w:sz w:val="21"/>
          <w:szCs w:val="21"/>
          <w:u w:color="000000"/>
          <w:lang w:eastAsia="zh-CN"/>
        </w:rPr>
        <w:tab/>
      </w:r>
      <w:r w:rsidRPr="00FB48DF">
        <w:rPr>
          <w:rFonts w:hint="eastAsia"/>
          <w:sz w:val="21"/>
          <w:szCs w:val="21"/>
          <w:lang w:eastAsia="zh-CN"/>
        </w:rPr>
        <w:t>根据</w:t>
      </w:r>
      <w:r w:rsidRPr="00FB48DF">
        <w:rPr>
          <w:rFonts w:cs="Arial" w:hint="eastAsia"/>
          <w:sz w:val="21"/>
          <w:szCs w:val="21"/>
          <w:lang w:eastAsia="zh-CN"/>
        </w:rPr>
        <w:t>从警方和检察院收集到的数据，</w:t>
      </w:r>
      <w:r w:rsidRPr="00FB48DF">
        <w:rPr>
          <w:rFonts w:cs="Arial" w:hint="eastAsia"/>
          <w:sz w:val="21"/>
          <w:szCs w:val="21"/>
          <w:lang w:eastAsia="zh-CN"/>
        </w:rPr>
        <w:t>2008</w:t>
      </w:r>
      <w:r w:rsidRPr="00FB48DF">
        <w:rPr>
          <w:rFonts w:cs="Arial" w:hint="eastAsia"/>
          <w:sz w:val="21"/>
          <w:szCs w:val="21"/>
          <w:lang w:eastAsia="zh-CN"/>
        </w:rPr>
        <w:t>年起诉和判刑的数量显著增加，而进行调查的数量有所减少。因此</w:t>
      </w:r>
      <w:r w:rsidR="00230957" w:rsidRPr="00FB48DF">
        <w:rPr>
          <w:rFonts w:cs="Arial" w:hint="eastAsia"/>
          <w:sz w:val="21"/>
          <w:szCs w:val="21"/>
          <w:lang w:eastAsia="zh-CN"/>
        </w:rPr>
        <w:t>，</w:t>
      </w:r>
      <w:r w:rsidRPr="00FB48DF">
        <w:rPr>
          <w:rFonts w:cs="Arial" w:hint="eastAsia"/>
          <w:sz w:val="21"/>
          <w:szCs w:val="21"/>
          <w:lang w:eastAsia="zh-CN"/>
        </w:rPr>
        <w:t>2008</w:t>
      </w:r>
      <w:r w:rsidRPr="00FB48DF">
        <w:rPr>
          <w:rFonts w:cs="Arial" w:hint="eastAsia"/>
          <w:sz w:val="21"/>
          <w:szCs w:val="21"/>
          <w:lang w:eastAsia="zh-CN"/>
        </w:rPr>
        <w:t>年有</w:t>
      </w:r>
      <w:r w:rsidRPr="00FB48DF">
        <w:rPr>
          <w:rFonts w:cs="Arial" w:hint="eastAsia"/>
          <w:sz w:val="21"/>
          <w:szCs w:val="21"/>
          <w:lang w:eastAsia="zh-CN"/>
        </w:rPr>
        <w:t>23</w:t>
      </w:r>
      <w:r w:rsidRPr="00FB48DF">
        <w:rPr>
          <w:rFonts w:cs="Arial" w:hint="eastAsia"/>
          <w:sz w:val="21"/>
          <w:szCs w:val="21"/>
          <w:lang w:eastAsia="zh-CN"/>
        </w:rPr>
        <w:t>起贩运和介绍卖淫案调查，涉及</w:t>
      </w:r>
      <w:r w:rsidRPr="00FB48DF">
        <w:rPr>
          <w:rFonts w:cs="Arial" w:hint="eastAsia"/>
          <w:sz w:val="21"/>
          <w:szCs w:val="21"/>
          <w:lang w:eastAsia="zh-CN"/>
        </w:rPr>
        <w:t>53</w:t>
      </w:r>
      <w:r w:rsidRPr="00FB48DF">
        <w:rPr>
          <w:rFonts w:cs="Arial" w:hint="eastAsia"/>
          <w:sz w:val="21"/>
          <w:szCs w:val="21"/>
          <w:lang w:eastAsia="zh-CN"/>
        </w:rPr>
        <w:t>人。共提交</w:t>
      </w:r>
      <w:r w:rsidRPr="00FB48DF">
        <w:rPr>
          <w:rFonts w:cs="Arial" w:hint="eastAsia"/>
          <w:sz w:val="21"/>
          <w:szCs w:val="21"/>
          <w:lang w:eastAsia="zh-CN"/>
        </w:rPr>
        <w:t>21</w:t>
      </w:r>
      <w:r w:rsidRPr="00FB48DF">
        <w:rPr>
          <w:rFonts w:cs="Arial" w:hint="eastAsia"/>
          <w:sz w:val="21"/>
          <w:szCs w:val="21"/>
          <w:lang w:eastAsia="zh-CN"/>
        </w:rPr>
        <w:t>份起诉书，且均得到确认。共做出</w:t>
      </w:r>
      <w:r w:rsidRPr="00FB48DF">
        <w:rPr>
          <w:rFonts w:cs="Arial" w:hint="eastAsia"/>
          <w:sz w:val="21"/>
          <w:szCs w:val="21"/>
          <w:lang w:eastAsia="zh-CN"/>
        </w:rPr>
        <w:t>14</w:t>
      </w:r>
      <w:r w:rsidRPr="00FB48DF">
        <w:rPr>
          <w:rFonts w:cs="Arial" w:hint="eastAsia"/>
          <w:sz w:val="21"/>
          <w:szCs w:val="21"/>
          <w:lang w:eastAsia="zh-CN"/>
        </w:rPr>
        <w:t>项判决。</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126.</w:t>
      </w:r>
      <w:r w:rsidRPr="00FB48DF">
        <w:rPr>
          <w:sz w:val="21"/>
          <w:szCs w:val="21"/>
          <w:u w:color="000000"/>
          <w:lang w:eastAsia="zh-CN"/>
        </w:rPr>
        <w:tab/>
      </w:r>
      <w:r w:rsidRPr="00FB48DF">
        <w:rPr>
          <w:rFonts w:cs="Arial" w:hint="eastAsia"/>
          <w:sz w:val="21"/>
          <w:szCs w:val="21"/>
          <w:lang w:eastAsia="zh-CN"/>
        </w:rPr>
        <w:t>根据</w:t>
      </w:r>
      <w:r w:rsidRPr="00FB48DF">
        <w:rPr>
          <w:rFonts w:cs="Arial" w:hint="eastAsia"/>
          <w:sz w:val="21"/>
          <w:szCs w:val="21"/>
          <w:lang w:eastAsia="zh-CN"/>
        </w:rPr>
        <w:t>2009</w:t>
      </w:r>
      <w:r w:rsidRPr="00FB48DF">
        <w:rPr>
          <w:rFonts w:cs="Arial" w:hint="eastAsia"/>
          <w:sz w:val="21"/>
          <w:szCs w:val="21"/>
          <w:lang w:eastAsia="zh-CN"/>
        </w:rPr>
        <w:t>年波黑检察院特别工作小组提供的数据，波黑检察院共收到</w:t>
      </w:r>
      <w:r w:rsidRPr="00FB48DF">
        <w:rPr>
          <w:rFonts w:cs="Arial" w:hint="eastAsia"/>
          <w:sz w:val="21"/>
          <w:szCs w:val="21"/>
          <w:lang w:eastAsia="zh-CN"/>
        </w:rPr>
        <w:t>23</w:t>
      </w:r>
      <w:r w:rsidRPr="00FB48DF">
        <w:rPr>
          <w:rFonts w:cs="Arial" w:hint="eastAsia"/>
          <w:sz w:val="21"/>
          <w:szCs w:val="21"/>
          <w:lang w:eastAsia="zh-CN"/>
        </w:rPr>
        <w:t>起同贩运人口罪有关的刑事报告。共对</w:t>
      </w:r>
      <w:r w:rsidRPr="00FB48DF">
        <w:rPr>
          <w:rFonts w:cs="Arial" w:hint="eastAsia"/>
          <w:sz w:val="21"/>
          <w:szCs w:val="21"/>
          <w:lang w:eastAsia="zh-CN"/>
        </w:rPr>
        <w:t>20</w:t>
      </w:r>
      <w:r w:rsidRPr="00FB48DF">
        <w:rPr>
          <w:rFonts w:cs="Arial" w:hint="eastAsia"/>
          <w:sz w:val="21"/>
          <w:szCs w:val="21"/>
          <w:lang w:eastAsia="zh-CN"/>
        </w:rPr>
        <w:t>人做出判决，其中</w:t>
      </w:r>
      <w:r w:rsidRPr="00FB48DF">
        <w:rPr>
          <w:rFonts w:cs="Arial" w:hint="eastAsia"/>
          <w:sz w:val="21"/>
          <w:szCs w:val="21"/>
          <w:lang w:eastAsia="zh-CN"/>
        </w:rPr>
        <w:t>12</w:t>
      </w:r>
      <w:r w:rsidRPr="00FB48DF">
        <w:rPr>
          <w:rFonts w:cs="Arial" w:hint="eastAsia"/>
          <w:sz w:val="21"/>
          <w:szCs w:val="21"/>
          <w:lang w:eastAsia="zh-CN"/>
        </w:rPr>
        <w:t>人被判监禁，</w:t>
      </w:r>
      <w:r w:rsidRPr="00FB48DF">
        <w:rPr>
          <w:rFonts w:cs="Arial" w:hint="eastAsia"/>
          <w:sz w:val="21"/>
          <w:szCs w:val="21"/>
          <w:lang w:eastAsia="zh-CN"/>
        </w:rPr>
        <w:t>2</w:t>
      </w:r>
      <w:r w:rsidRPr="00FB48DF">
        <w:rPr>
          <w:rFonts w:cs="Arial" w:hint="eastAsia"/>
          <w:sz w:val="21"/>
          <w:szCs w:val="21"/>
          <w:lang w:eastAsia="zh-CN"/>
        </w:rPr>
        <w:t>人获缓刑，</w:t>
      </w:r>
      <w:r w:rsidRPr="00FB48DF">
        <w:rPr>
          <w:rFonts w:cs="Arial" w:hint="eastAsia"/>
          <w:sz w:val="21"/>
          <w:szCs w:val="21"/>
          <w:lang w:eastAsia="zh-CN"/>
        </w:rPr>
        <w:t>5</w:t>
      </w:r>
      <w:r w:rsidRPr="00FB48DF">
        <w:rPr>
          <w:rFonts w:cs="Arial" w:hint="eastAsia"/>
          <w:sz w:val="21"/>
          <w:szCs w:val="21"/>
          <w:lang w:eastAsia="zh-CN"/>
        </w:rPr>
        <w:t>人无罪释放，一项拒绝判决。</w:t>
      </w:r>
      <w:r w:rsidRPr="00FB48DF">
        <w:rPr>
          <w:rFonts w:cs="Arial" w:hint="eastAsia"/>
          <w:sz w:val="21"/>
          <w:szCs w:val="21"/>
          <w:lang w:eastAsia="zh-CN"/>
        </w:rPr>
        <w:t>2009</w:t>
      </w:r>
      <w:r w:rsidRPr="00FB48DF">
        <w:rPr>
          <w:rFonts w:cs="Arial" w:hint="eastAsia"/>
          <w:sz w:val="21"/>
          <w:szCs w:val="21"/>
          <w:lang w:eastAsia="zh-CN"/>
        </w:rPr>
        <w:t>年底，法庭有</w:t>
      </w:r>
      <w:r w:rsidRPr="00FB48DF">
        <w:rPr>
          <w:rFonts w:cs="Arial" w:hint="eastAsia"/>
          <w:sz w:val="21"/>
          <w:szCs w:val="21"/>
          <w:lang w:eastAsia="zh-CN"/>
        </w:rPr>
        <w:t>12</w:t>
      </w:r>
      <w:r w:rsidRPr="00FB48DF">
        <w:rPr>
          <w:rFonts w:cs="Arial" w:hint="eastAsia"/>
          <w:sz w:val="21"/>
          <w:szCs w:val="21"/>
          <w:lang w:eastAsia="zh-CN"/>
        </w:rPr>
        <w:t>份起诉书待决。</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127.</w:t>
      </w:r>
      <w:r w:rsidRPr="00FB48DF">
        <w:rPr>
          <w:sz w:val="21"/>
          <w:szCs w:val="21"/>
          <w:u w:color="000000"/>
          <w:lang w:eastAsia="zh-CN"/>
        </w:rPr>
        <w:tab/>
      </w:r>
      <w:r w:rsidRPr="00FB48DF">
        <w:rPr>
          <w:rFonts w:cs="Arial" w:hint="eastAsia"/>
          <w:sz w:val="21"/>
          <w:szCs w:val="21"/>
          <w:lang w:eastAsia="zh-CN"/>
        </w:rPr>
        <w:t>各种问题阻碍成功起诉贩运案件，这往往是由于受害者不配合检察官和执法机构。另一方面，即使受害人愿意作证，法律程序上的延误也给受害者和受害者</w:t>
      </w:r>
      <w:r w:rsidRPr="00FB48DF">
        <w:rPr>
          <w:rFonts w:cs="Arial" w:hint="eastAsia"/>
          <w:sz w:val="21"/>
          <w:szCs w:val="21"/>
          <w:lang w:eastAsia="zh-CN"/>
        </w:rPr>
        <w:t>-</w:t>
      </w:r>
      <w:r w:rsidRPr="00FB48DF">
        <w:rPr>
          <w:rFonts w:cs="Arial" w:hint="eastAsia"/>
          <w:sz w:val="21"/>
          <w:szCs w:val="21"/>
          <w:lang w:eastAsia="zh-CN"/>
        </w:rPr>
        <w:t>证人造成更多的困难，因为受害者被拘留在收容所长达几年。</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128.</w:t>
      </w:r>
      <w:r w:rsidRPr="00FB48DF">
        <w:rPr>
          <w:sz w:val="21"/>
          <w:szCs w:val="21"/>
          <w:u w:color="000000"/>
          <w:lang w:eastAsia="zh-CN"/>
        </w:rPr>
        <w:tab/>
      </w:r>
      <w:r w:rsidRPr="00FB48DF">
        <w:rPr>
          <w:rFonts w:cs="Arial" w:hint="eastAsia"/>
          <w:sz w:val="21"/>
          <w:szCs w:val="21"/>
          <w:lang w:eastAsia="zh-CN"/>
        </w:rPr>
        <w:t>起诉贩运案件中另一个重要的问题是保护证人。虽然法律框架为加强保护弱势群体留有余地，但威胁证人并未因审判结束而终结。在一些案件中，将为受害者</w:t>
      </w:r>
      <w:r w:rsidRPr="00FB48DF">
        <w:rPr>
          <w:rFonts w:cs="Arial" w:hint="eastAsia"/>
          <w:sz w:val="21"/>
          <w:szCs w:val="21"/>
          <w:lang w:eastAsia="zh-CN"/>
        </w:rPr>
        <w:t>-</w:t>
      </w:r>
      <w:r w:rsidRPr="00FB48DF">
        <w:rPr>
          <w:rFonts w:cs="Arial" w:hint="eastAsia"/>
          <w:sz w:val="21"/>
          <w:szCs w:val="21"/>
          <w:lang w:eastAsia="zh-CN"/>
        </w:rPr>
        <w:t>证人提供保护作为在第三国进行有组织重新安置的一部分，但有必要探讨在这个问题上与接纳严重罪行受害者的国家开展合作的可能性</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129.</w:t>
      </w:r>
      <w:r w:rsidRPr="00FB48DF">
        <w:rPr>
          <w:sz w:val="21"/>
          <w:szCs w:val="21"/>
          <w:u w:color="000000"/>
          <w:lang w:eastAsia="zh-CN"/>
        </w:rPr>
        <w:tab/>
      </w:r>
      <w:r w:rsidRPr="00FB48DF">
        <w:rPr>
          <w:rFonts w:cs="Arial" w:hint="eastAsia"/>
          <w:sz w:val="21"/>
          <w:szCs w:val="21"/>
          <w:lang w:eastAsia="zh-CN"/>
        </w:rPr>
        <w:t>根据打击贩运人口部的评价，波黑尚未完全履行打击人口贩运标准，主要反对意见涉及刑事起诉和惩治贩运者，因为显然罚款非常宽松，有必要监测修订后波黑《刑法》的执行效果。</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130.</w:t>
      </w:r>
      <w:r w:rsidRPr="00FB48DF">
        <w:rPr>
          <w:sz w:val="21"/>
          <w:szCs w:val="21"/>
          <w:u w:color="000000"/>
          <w:lang w:eastAsia="zh-CN"/>
        </w:rPr>
        <w:tab/>
      </w:r>
      <w:r w:rsidRPr="00FB48DF">
        <w:rPr>
          <w:rFonts w:cs="Arial" w:hint="eastAsia"/>
          <w:sz w:val="21"/>
          <w:szCs w:val="21"/>
          <w:lang w:eastAsia="zh-CN"/>
        </w:rPr>
        <w:t>2008</w:t>
      </w:r>
      <w:r w:rsidRPr="00FB48DF">
        <w:rPr>
          <w:rFonts w:cs="Arial" w:hint="eastAsia"/>
          <w:sz w:val="21"/>
          <w:szCs w:val="21"/>
          <w:lang w:eastAsia="zh-CN"/>
        </w:rPr>
        <w:t>年，根据第</w:t>
      </w:r>
      <w:r w:rsidRPr="00FB48DF">
        <w:rPr>
          <w:rFonts w:cs="Arial" w:hint="eastAsia"/>
          <w:sz w:val="21"/>
          <w:szCs w:val="21"/>
          <w:lang w:eastAsia="zh-CN"/>
        </w:rPr>
        <w:t>28</w:t>
      </w:r>
      <w:r w:rsidRPr="00FB48DF">
        <w:rPr>
          <w:rFonts w:cs="Arial" w:hint="eastAsia"/>
          <w:sz w:val="21"/>
          <w:szCs w:val="21"/>
          <w:lang w:eastAsia="zh-CN"/>
        </w:rPr>
        <w:t>号建议（</w:t>
      </w:r>
      <w:r w:rsidRPr="00FB48DF">
        <w:rPr>
          <w:rFonts w:cs="Arial" w:hint="eastAsia"/>
          <w:sz w:val="21"/>
          <w:szCs w:val="21"/>
          <w:lang w:eastAsia="zh-CN"/>
        </w:rPr>
        <w:t>CEDAW/C/BIH/CO/3</w:t>
      </w:r>
      <w:r w:rsidRPr="00FB48DF">
        <w:rPr>
          <w:rFonts w:cs="Arial" w:hint="eastAsia"/>
          <w:sz w:val="21"/>
          <w:szCs w:val="21"/>
          <w:lang w:eastAsia="zh-CN"/>
        </w:rPr>
        <w:t>）（附件五），波黑部长会议通过了《</w:t>
      </w:r>
      <w:r w:rsidRPr="00FB48DF">
        <w:rPr>
          <w:rFonts w:cs="Arial" w:hint="eastAsia"/>
          <w:sz w:val="21"/>
          <w:szCs w:val="21"/>
          <w:lang w:eastAsia="zh-CN"/>
        </w:rPr>
        <w:t>2008-2012</w:t>
      </w:r>
      <w:r w:rsidRPr="00FB48DF">
        <w:rPr>
          <w:rFonts w:cs="Arial" w:hint="eastAsia"/>
          <w:sz w:val="21"/>
          <w:szCs w:val="21"/>
          <w:lang w:eastAsia="zh-CN"/>
        </w:rPr>
        <w:t>年波黑打击贩运行动计划》，其中包含一项业务计划</w:t>
      </w:r>
      <w:r w:rsidR="00230957" w:rsidRPr="00FB48DF">
        <w:rPr>
          <w:rFonts w:cs="Arial" w:hint="eastAsia"/>
          <w:sz w:val="21"/>
          <w:szCs w:val="21"/>
          <w:lang w:eastAsia="zh-CN"/>
        </w:rPr>
        <w:t>。</w:t>
      </w:r>
      <w:r w:rsidRPr="00FB48DF">
        <w:rPr>
          <w:rStyle w:val="hps"/>
          <w:rFonts w:cs="Arial" w:hint="eastAsia"/>
          <w:sz w:val="21"/>
          <w:szCs w:val="21"/>
          <w:lang w:eastAsia="zh-CN"/>
        </w:rPr>
        <w:t>《行动计划》</w:t>
      </w:r>
      <w:r w:rsidRPr="00FB48DF">
        <w:rPr>
          <w:rFonts w:cs="Arial" w:hint="eastAsia"/>
          <w:sz w:val="21"/>
          <w:szCs w:val="21"/>
          <w:lang w:eastAsia="zh-CN"/>
        </w:rPr>
        <w:t>进一步阐述了在</w:t>
      </w:r>
      <w:r w:rsidRPr="00FB48DF">
        <w:rPr>
          <w:rFonts w:cs="Arial" w:hint="eastAsia"/>
          <w:sz w:val="21"/>
          <w:szCs w:val="21"/>
          <w:lang w:eastAsia="zh-CN"/>
        </w:rPr>
        <w:t>5</w:t>
      </w:r>
      <w:r w:rsidRPr="00FB48DF">
        <w:rPr>
          <w:rFonts w:cs="Arial" w:hint="eastAsia"/>
          <w:sz w:val="21"/>
          <w:szCs w:val="21"/>
          <w:lang w:eastAsia="zh-CN"/>
        </w:rPr>
        <w:t>年期间打击贩运人口的目标，并明确了为实现这些目标，在以下几个方面的措施：支持系统、预防、保护、起诉和国际合作。因此，有必要继续开展旨在打击贩运人口的活动，并通过制度化、进一步加强协调、向受害者提供更好的援助以及有效起诉贩运者，预防和控制这种现象</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131.</w:t>
      </w:r>
      <w:r w:rsidRPr="00FB48DF">
        <w:rPr>
          <w:sz w:val="21"/>
          <w:szCs w:val="21"/>
          <w:u w:color="000000"/>
          <w:lang w:eastAsia="zh-CN"/>
        </w:rPr>
        <w:tab/>
      </w:r>
      <w:r w:rsidRPr="00FB48DF">
        <w:rPr>
          <w:rFonts w:cs="Arial" w:hint="eastAsia"/>
          <w:sz w:val="21"/>
          <w:szCs w:val="21"/>
          <w:lang w:eastAsia="zh-CN"/>
        </w:rPr>
        <w:t>2009</w:t>
      </w:r>
      <w:r w:rsidRPr="00FB48DF">
        <w:rPr>
          <w:rFonts w:cs="Arial" w:hint="eastAsia"/>
          <w:sz w:val="21"/>
          <w:szCs w:val="21"/>
          <w:lang w:eastAsia="zh-CN"/>
        </w:rPr>
        <w:t>年波黑部长会议通过了《波黑安全部内部组织规则手册》，使波黑打击贩运人口和非法移徙国家协调机构成为隶属国际合作部的波黑安全部打击贩运人口部。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132.</w:t>
      </w:r>
      <w:r w:rsidRPr="00FB48DF">
        <w:rPr>
          <w:sz w:val="21"/>
          <w:szCs w:val="21"/>
          <w:u w:color="000000"/>
          <w:lang w:eastAsia="zh-CN"/>
        </w:rPr>
        <w:tab/>
      </w:r>
      <w:r w:rsidRPr="00FB48DF">
        <w:rPr>
          <w:rFonts w:cs="Arial" w:hint="eastAsia"/>
          <w:sz w:val="21"/>
          <w:szCs w:val="21"/>
          <w:lang w:eastAsia="zh-CN"/>
        </w:rPr>
        <w:t>波黑部长会议已成立了打击贩运和有组织非法入境突击队，在全国各地开展活动，成员由所有相关的司法和警察机构的代表组成。在起诉经举报且查明的贩运人口犯罪人方面取得了进展。</w:t>
      </w:r>
    </w:p>
    <w:bookmarkEnd w:id="55"/>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133.</w:t>
      </w:r>
      <w:r w:rsidRPr="00FB48DF">
        <w:rPr>
          <w:sz w:val="21"/>
          <w:szCs w:val="21"/>
          <w:u w:color="000000"/>
          <w:lang w:eastAsia="zh-CN"/>
        </w:rPr>
        <w:tab/>
      </w:r>
      <w:r w:rsidRPr="00FB48DF">
        <w:rPr>
          <w:rFonts w:cs="Arial" w:hint="eastAsia"/>
          <w:sz w:val="21"/>
          <w:szCs w:val="21"/>
          <w:lang w:eastAsia="zh-CN"/>
        </w:rPr>
        <w:t>导致贩运人口出现的主要原因包括艰巨的经济形势、就业机会缺乏、大量流离失所者和家庭经济状况严重，这使得年轻妇女和女童受虚假就业广告的诱惑，成为贩运人口和卖淫的受害者。</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134.</w:t>
      </w:r>
      <w:r w:rsidRPr="00FB48DF">
        <w:rPr>
          <w:sz w:val="21"/>
          <w:szCs w:val="21"/>
          <w:u w:color="000000"/>
          <w:lang w:eastAsia="zh-CN"/>
        </w:rPr>
        <w:tab/>
      </w:r>
      <w:r w:rsidRPr="00FB48DF">
        <w:rPr>
          <w:rFonts w:hint="eastAsia"/>
          <w:sz w:val="21"/>
          <w:szCs w:val="21"/>
          <w:lang w:eastAsia="zh-CN"/>
        </w:rPr>
        <w:t>在一些案件中，</w:t>
      </w:r>
      <w:r w:rsidRPr="00FB48DF">
        <w:rPr>
          <w:rFonts w:cs="Arial" w:hint="eastAsia"/>
          <w:sz w:val="21"/>
          <w:szCs w:val="21"/>
          <w:lang w:eastAsia="zh-CN"/>
        </w:rPr>
        <w:t>罗姆人家庭通过所谓的“婚外青少年关系</w:t>
      </w:r>
      <w:r w:rsidRPr="00FB48DF">
        <w:rPr>
          <w:rStyle w:val="atn"/>
          <w:rFonts w:cs="Arial" w:hint="eastAsia"/>
          <w:sz w:val="21"/>
          <w:szCs w:val="21"/>
          <w:lang w:eastAsia="zh-CN"/>
        </w:rPr>
        <w:t>”</w:t>
      </w:r>
      <w:r w:rsidRPr="00FB48DF">
        <w:rPr>
          <w:rFonts w:cs="Arial" w:hint="eastAsia"/>
          <w:sz w:val="21"/>
          <w:szCs w:val="21"/>
          <w:lang w:eastAsia="zh-CN"/>
        </w:rPr>
        <w:t>，招募未成年人，将他们带到其他国家进行性剥削，这在波黑并不罕见。最大的问题是，在波黑由于经济困难和频繁的移徙，许多罗姆儿童仍未在出生登记册上登记。国家正在花费大力气解决这个问题。</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135.</w:t>
      </w:r>
      <w:r w:rsidRPr="00FB48DF">
        <w:rPr>
          <w:sz w:val="21"/>
          <w:szCs w:val="21"/>
          <w:u w:color="000000"/>
          <w:lang w:eastAsia="zh-CN"/>
        </w:rPr>
        <w:tab/>
      </w:r>
      <w:r w:rsidRPr="00FB48DF">
        <w:rPr>
          <w:rFonts w:cs="Arial" w:hint="eastAsia"/>
          <w:sz w:val="21"/>
          <w:szCs w:val="21"/>
          <w:lang w:eastAsia="zh-CN"/>
        </w:rPr>
        <w:t>在另一些案件中，招募单亲家庭的未成年少女，她们的母亲大都是穷人或属于弱势群体。</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136.</w:t>
      </w:r>
      <w:r w:rsidRPr="00FB48DF">
        <w:rPr>
          <w:sz w:val="21"/>
          <w:szCs w:val="21"/>
          <w:u w:color="000000"/>
          <w:lang w:eastAsia="zh-CN"/>
        </w:rPr>
        <w:tab/>
      </w:r>
      <w:r w:rsidRPr="00FB48DF">
        <w:rPr>
          <w:rFonts w:cs="Arial" w:hint="eastAsia"/>
          <w:sz w:val="21"/>
          <w:szCs w:val="21"/>
          <w:lang w:eastAsia="zh-CN"/>
        </w:rPr>
        <w:t>负责处理这些问题的警方和司法当局正面临此类犯罪新形式（作案手法）导致的问题。例如，我们注意到，近来卖淫和贩运越来越多地在私人设施、住宅、公寓中进行，而不是像之前一样，在餐馆和其他公共设施中进行上述犯罪活动。</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58" w:name="_Toc86558692"/>
      <w:bookmarkStart w:id="59" w:name="_Toc290888501"/>
      <w:bookmarkStart w:id="60" w:name="_Toc294276710"/>
      <w:r w:rsidRPr="00FB48DF">
        <w:rPr>
          <w:rFonts w:eastAsia="SimHei" w:hint="eastAsia"/>
          <w:b w:val="0"/>
          <w:sz w:val="21"/>
          <w:szCs w:val="21"/>
          <w:lang w:eastAsia="zh-CN"/>
        </w:rPr>
        <w:t>为防止贩运所采取的措施</w:t>
      </w:r>
      <w:bookmarkEnd w:id="58"/>
      <w:bookmarkEnd w:id="59"/>
      <w:bookmarkEnd w:id="60"/>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137.</w:t>
      </w:r>
      <w:r w:rsidRPr="00FB48DF">
        <w:rPr>
          <w:sz w:val="21"/>
          <w:szCs w:val="21"/>
          <w:u w:color="000000"/>
          <w:lang w:eastAsia="zh-CN"/>
        </w:rPr>
        <w:tab/>
      </w:r>
      <w:r w:rsidRPr="00FB48DF">
        <w:rPr>
          <w:rFonts w:cs="Arial" w:hint="eastAsia"/>
          <w:sz w:val="21"/>
          <w:szCs w:val="21"/>
          <w:lang w:eastAsia="zh-CN"/>
        </w:rPr>
        <w:t>为了协助贩运受害者，波黑人权和难民部在</w:t>
      </w:r>
      <w:r w:rsidRPr="00FB48DF">
        <w:rPr>
          <w:rFonts w:cs="Arial" w:hint="eastAsia"/>
          <w:sz w:val="21"/>
          <w:szCs w:val="21"/>
          <w:lang w:eastAsia="zh-CN"/>
        </w:rPr>
        <w:t>2008</w:t>
      </w:r>
      <w:r w:rsidRPr="00FB48DF">
        <w:rPr>
          <w:rFonts w:cs="Arial" w:hint="eastAsia"/>
          <w:sz w:val="21"/>
          <w:szCs w:val="21"/>
          <w:lang w:eastAsia="zh-CN"/>
        </w:rPr>
        <w:t>预算年度设立了一项基金，向在波黑实施已确认身份受害者康复方案的非政府组织提供赠款。</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138.</w:t>
      </w:r>
      <w:r w:rsidRPr="00FB48DF">
        <w:rPr>
          <w:sz w:val="21"/>
          <w:szCs w:val="21"/>
          <w:u w:color="000000"/>
          <w:lang w:eastAsia="zh-CN"/>
        </w:rPr>
        <w:tab/>
      </w:r>
      <w:r w:rsidRPr="00FB48DF">
        <w:rPr>
          <w:rFonts w:cs="Arial" w:hint="eastAsia"/>
          <w:sz w:val="21"/>
          <w:szCs w:val="21"/>
          <w:lang w:eastAsia="zh-CN"/>
        </w:rPr>
        <w:t>在波黑部长会议通过的罗姆人行动计划框架内提供资金，以改善罗姆人的住房、教育和卫生保健。通过这种方式，向波黑罗姆人社区的妇女和儿童提供直接援助，他们最易遭到贩运。</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139.</w:t>
      </w:r>
      <w:r w:rsidRPr="00FB48DF">
        <w:rPr>
          <w:sz w:val="21"/>
          <w:szCs w:val="21"/>
          <w:u w:color="000000"/>
          <w:lang w:eastAsia="zh-CN"/>
        </w:rPr>
        <w:tab/>
      </w:r>
      <w:r w:rsidRPr="00FB48DF">
        <w:rPr>
          <w:rFonts w:hint="eastAsia"/>
          <w:sz w:val="21"/>
          <w:szCs w:val="21"/>
          <w:u w:color="000000"/>
          <w:lang w:eastAsia="zh-CN"/>
        </w:rPr>
        <w:t>开展了一系列活动，以期提高公众对贩运人口问题的认识，尤其是在弱势群体中。</w:t>
      </w:r>
      <w:r w:rsidRPr="00FB48DF">
        <w:rPr>
          <w:rFonts w:hint="eastAsia"/>
          <w:sz w:val="21"/>
          <w:szCs w:val="21"/>
          <w:lang w:eastAsia="zh-CN"/>
        </w:rPr>
        <w:t>与波黑</w:t>
      </w:r>
      <w:r w:rsidRPr="00FB48DF">
        <w:rPr>
          <w:sz w:val="21"/>
          <w:szCs w:val="21"/>
          <w:lang w:eastAsia="zh-CN"/>
        </w:rPr>
        <w:t>Caritas</w:t>
      </w:r>
      <w:r w:rsidRPr="00FB48DF">
        <w:rPr>
          <w:rFonts w:hint="eastAsia"/>
          <w:sz w:val="21"/>
          <w:szCs w:val="21"/>
          <w:lang w:eastAsia="zh-CN"/>
        </w:rPr>
        <w:t>合作开展的罗姆人行动计划的预防性活动之一是一项宣传运动，</w:t>
      </w:r>
      <w:r w:rsidRPr="00FB48DF">
        <w:rPr>
          <w:rFonts w:cs="Arial" w:hint="eastAsia"/>
          <w:sz w:val="21"/>
          <w:szCs w:val="21"/>
          <w:lang w:eastAsia="zh-CN"/>
        </w:rPr>
        <w:t>其中包括在波黑几家电台和电视台播放短片。</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140.</w:t>
      </w:r>
      <w:r w:rsidRPr="00FB48DF">
        <w:rPr>
          <w:sz w:val="21"/>
          <w:szCs w:val="21"/>
          <w:u w:color="000000"/>
          <w:lang w:eastAsia="zh-CN"/>
        </w:rPr>
        <w:tab/>
      </w:r>
      <w:r w:rsidRPr="00FB48DF">
        <w:rPr>
          <w:rFonts w:cs="Arial" w:hint="eastAsia"/>
          <w:sz w:val="21"/>
          <w:szCs w:val="21"/>
          <w:lang w:eastAsia="zh-CN"/>
        </w:rPr>
        <w:t>尽管取得了诸多成就，但仍有许多有利于在波黑进行贩运的许多因素。有必要继续开展活动，以提高对贩运人口和为消除导致贩运的原因所采取的预防性行动的认识，以减少弱势群体遭受贩运的风险以及对被贩运受害者的性服务的需求。</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141.</w:t>
      </w:r>
      <w:r w:rsidRPr="00FB48DF">
        <w:rPr>
          <w:sz w:val="21"/>
          <w:szCs w:val="21"/>
          <w:u w:color="000000"/>
          <w:lang w:eastAsia="zh-CN"/>
        </w:rPr>
        <w:tab/>
      </w:r>
      <w:r w:rsidRPr="00FB48DF">
        <w:rPr>
          <w:rFonts w:cs="Arial" w:hint="eastAsia"/>
          <w:sz w:val="21"/>
          <w:szCs w:val="21"/>
          <w:lang w:eastAsia="zh-CN"/>
        </w:rPr>
        <w:t>对波黑边防警察人员的培训大大改善了边境管制，从而为更好地确定贩运者创造了条件。</w:t>
      </w:r>
      <w:r w:rsidRPr="00FB48DF">
        <w:rPr>
          <w:rStyle w:val="hps"/>
          <w:rFonts w:cs="Arial" w:hint="eastAsia"/>
          <w:sz w:val="21"/>
          <w:szCs w:val="21"/>
          <w:lang w:eastAsia="zh-CN"/>
        </w:rPr>
        <w:t>“</w:t>
      </w:r>
      <w:r w:rsidRPr="00FB48DF">
        <w:rPr>
          <w:rFonts w:cs="Arial" w:hint="eastAsia"/>
          <w:sz w:val="21"/>
          <w:szCs w:val="21"/>
          <w:lang w:eastAsia="zh-CN"/>
        </w:rPr>
        <w:t>警察和社区之间的合作</w:t>
      </w:r>
      <w:r w:rsidRPr="00FB48DF">
        <w:rPr>
          <w:rStyle w:val="atn"/>
          <w:rFonts w:cs="Arial" w:hint="eastAsia"/>
          <w:sz w:val="21"/>
          <w:szCs w:val="21"/>
          <w:lang w:eastAsia="zh-CN"/>
        </w:rPr>
        <w:t>”</w:t>
      </w:r>
      <w:r w:rsidRPr="00FB48DF">
        <w:rPr>
          <w:rFonts w:cs="Arial" w:hint="eastAsia"/>
          <w:sz w:val="21"/>
          <w:szCs w:val="21"/>
          <w:lang w:eastAsia="zh-CN"/>
        </w:rPr>
        <w:t xml:space="preserve"> </w:t>
      </w:r>
      <w:r w:rsidRPr="00FB48DF">
        <w:rPr>
          <w:rFonts w:cs="Arial" w:hint="eastAsia"/>
          <w:sz w:val="21"/>
          <w:szCs w:val="21"/>
          <w:lang w:eastAsia="zh-CN"/>
        </w:rPr>
        <w:t>项目提高了公众，尤其是在妇女对其可能成为人口贩运受害者风险的认识。波黑安全部和国家调查和保卫局利用人员跟踪系统开展工作，该系统跟踪的是有理由怀疑从事性交易的人。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142.</w:t>
      </w:r>
      <w:r w:rsidRPr="00FB48DF">
        <w:rPr>
          <w:sz w:val="21"/>
          <w:szCs w:val="21"/>
          <w:u w:color="000000"/>
          <w:lang w:eastAsia="zh-CN"/>
        </w:rPr>
        <w:tab/>
      </w:r>
      <w:r w:rsidRPr="00FB48DF">
        <w:rPr>
          <w:rFonts w:hint="eastAsia"/>
          <w:sz w:val="21"/>
          <w:szCs w:val="21"/>
          <w:u w:color="000000"/>
          <w:lang w:eastAsia="zh-CN"/>
        </w:rPr>
        <w:t>在</w:t>
      </w:r>
      <w:r w:rsidRPr="00FB48DF">
        <w:rPr>
          <w:rFonts w:cs="Arial" w:hint="eastAsia"/>
          <w:sz w:val="21"/>
          <w:szCs w:val="21"/>
          <w:lang w:eastAsia="zh-CN"/>
        </w:rPr>
        <w:t>波黑，每年两次收集贩运数据，或视需要多次收集。波黑安全部打击贩运人口部与波黑人权和难民部合作，致力于建立一个监测小组，监测波黑贩运局势，以确保更容易收集数据。根据所有有关机构，特别是保护个人资料署和波黑安全部数据保护署的意见和建议，制定了收集潜在和</w:t>
      </w:r>
      <w:r w:rsidRPr="00FB48DF">
        <w:rPr>
          <w:rFonts w:cs="Arial" w:hint="eastAsia"/>
          <w:sz w:val="21"/>
          <w:szCs w:val="21"/>
          <w:lang w:eastAsia="zh-CN"/>
        </w:rPr>
        <w:t>/</w:t>
      </w:r>
      <w:r w:rsidRPr="00FB48DF">
        <w:rPr>
          <w:rFonts w:cs="Arial" w:hint="eastAsia"/>
          <w:sz w:val="21"/>
          <w:szCs w:val="21"/>
          <w:lang w:eastAsia="zh-CN"/>
        </w:rPr>
        <w:t>或已确认贩运受害者数据的统一格式。通过统一格式提供管理贩运受害者数据库的所有必要资料，表格存放于波黑人权和难民部。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143.</w:t>
      </w:r>
      <w:r w:rsidRPr="00FB48DF">
        <w:rPr>
          <w:sz w:val="21"/>
          <w:szCs w:val="21"/>
          <w:u w:color="000000"/>
          <w:lang w:eastAsia="zh-CN"/>
        </w:rPr>
        <w:tab/>
      </w:r>
      <w:r w:rsidRPr="00FB48DF">
        <w:rPr>
          <w:rFonts w:hint="eastAsia"/>
          <w:sz w:val="21"/>
          <w:szCs w:val="21"/>
          <w:lang w:eastAsia="zh-CN"/>
        </w:rPr>
        <w:t>在</w:t>
      </w:r>
      <w:r w:rsidRPr="00FB48DF">
        <w:rPr>
          <w:rFonts w:cs="Arial" w:hint="eastAsia"/>
          <w:sz w:val="21"/>
          <w:szCs w:val="21"/>
          <w:lang w:eastAsia="zh-CN"/>
        </w:rPr>
        <w:t>卖淫案件中，如果未按程序登记犯罪，警方很难进行干预。没有仅适用于客户的特定法律。卖淫不合法，妓女不能持证上岗。</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144.</w:t>
      </w:r>
      <w:r w:rsidRPr="00FB48DF">
        <w:rPr>
          <w:sz w:val="21"/>
          <w:szCs w:val="21"/>
          <w:u w:color="000000"/>
          <w:lang w:eastAsia="zh-CN"/>
        </w:rPr>
        <w:tab/>
      </w:r>
      <w:r w:rsidRPr="00FB48DF">
        <w:rPr>
          <w:rFonts w:cs="Arial" w:hint="eastAsia"/>
          <w:sz w:val="21"/>
          <w:szCs w:val="21"/>
          <w:lang w:eastAsia="zh-CN"/>
        </w:rPr>
        <w:t>虽然推测境外被确定为人口贩运活动受害者的波黑公民数量非常大，但</w:t>
      </w:r>
      <w:r w:rsidRPr="00FB48DF">
        <w:rPr>
          <w:rFonts w:cs="Arial" w:hint="eastAsia"/>
          <w:sz w:val="21"/>
          <w:szCs w:val="21"/>
          <w:lang w:eastAsia="zh-CN"/>
        </w:rPr>
        <w:t>2007</w:t>
      </w:r>
      <w:r w:rsidRPr="00FB48DF">
        <w:rPr>
          <w:rFonts w:cs="Arial" w:hint="eastAsia"/>
          <w:sz w:val="21"/>
          <w:szCs w:val="21"/>
          <w:lang w:eastAsia="zh-CN"/>
        </w:rPr>
        <w:t>年国家协调员办公室只记录了五个案件：在西班牙、阿尔巴尼亚和意大利分别查明有</w:t>
      </w:r>
      <w:r w:rsidRPr="00FB48DF">
        <w:rPr>
          <w:rFonts w:cs="Arial" w:hint="eastAsia"/>
          <w:sz w:val="21"/>
          <w:szCs w:val="21"/>
          <w:lang w:eastAsia="zh-CN"/>
        </w:rPr>
        <w:t>1</w:t>
      </w:r>
      <w:r w:rsidRPr="00FB48DF">
        <w:rPr>
          <w:rFonts w:cs="Arial" w:hint="eastAsia"/>
          <w:sz w:val="21"/>
          <w:szCs w:val="21"/>
          <w:lang w:eastAsia="zh-CN"/>
        </w:rPr>
        <w:t>名未成年人遭到性剥削，在克罗地亚有两人——</w:t>
      </w:r>
      <w:r w:rsidRPr="00FB48DF">
        <w:rPr>
          <w:rFonts w:cs="Arial" w:hint="eastAsia"/>
          <w:sz w:val="21"/>
          <w:szCs w:val="21"/>
          <w:lang w:eastAsia="zh-CN"/>
        </w:rPr>
        <w:t>1</w:t>
      </w:r>
      <w:r w:rsidRPr="00FB48DF">
        <w:rPr>
          <w:rFonts w:cs="Arial" w:hint="eastAsia"/>
          <w:sz w:val="21"/>
          <w:szCs w:val="21"/>
          <w:lang w:eastAsia="zh-CN"/>
        </w:rPr>
        <w:t>名未成年人遭到性剥削，一名成年男子遭到强迫劳动。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145.</w:t>
      </w:r>
      <w:r w:rsidRPr="00FB48DF">
        <w:rPr>
          <w:sz w:val="21"/>
          <w:szCs w:val="21"/>
          <w:u w:color="000000"/>
          <w:lang w:eastAsia="zh-CN"/>
        </w:rPr>
        <w:tab/>
      </w:r>
      <w:r w:rsidRPr="00FB48DF">
        <w:rPr>
          <w:sz w:val="21"/>
          <w:szCs w:val="21"/>
          <w:lang w:eastAsia="zh-CN"/>
        </w:rPr>
        <w:t xml:space="preserve"> </w:t>
      </w:r>
      <w:r w:rsidRPr="00FB48DF">
        <w:rPr>
          <w:rFonts w:hint="eastAsia"/>
          <w:sz w:val="21"/>
          <w:szCs w:val="21"/>
          <w:lang w:eastAsia="zh-CN"/>
        </w:rPr>
        <w:t>对</w:t>
      </w:r>
      <w:r w:rsidRPr="00FB48DF">
        <w:rPr>
          <w:rFonts w:cs="Arial" w:hint="eastAsia"/>
          <w:sz w:val="21"/>
          <w:szCs w:val="21"/>
          <w:lang w:eastAsia="zh-CN"/>
        </w:rPr>
        <w:t>从非政府组织、执法机构和检察院收集的数据进行的分析表明，</w:t>
      </w:r>
      <w:r w:rsidRPr="00FB48DF">
        <w:rPr>
          <w:rFonts w:cs="Arial" w:hint="eastAsia"/>
          <w:sz w:val="21"/>
          <w:szCs w:val="21"/>
          <w:lang w:eastAsia="zh-CN"/>
        </w:rPr>
        <w:t>2007</w:t>
      </w:r>
      <w:r w:rsidRPr="00FB48DF">
        <w:rPr>
          <w:rFonts w:cs="Arial" w:hint="eastAsia"/>
          <w:sz w:val="21"/>
          <w:szCs w:val="21"/>
          <w:lang w:eastAsia="zh-CN"/>
        </w:rPr>
        <w:t>年期间，有</w:t>
      </w:r>
      <w:r w:rsidRPr="00FB48DF">
        <w:rPr>
          <w:rFonts w:cs="Arial" w:hint="eastAsia"/>
          <w:sz w:val="21"/>
          <w:szCs w:val="21"/>
          <w:lang w:eastAsia="zh-CN"/>
        </w:rPr>
        <w:t>41</w:t>
      </w:r>
      <w:r w:rsidRPr="00FB48DF">
        <w:rPr>
          <w:rFonts w:cs="Arial" w:hint="eastAsia"/>
          <w:sz w:val="21"/>
          <w:szCs w:val="21"/>
          <w:lang w:eastAsia="zh-CN"/>
        </w:rPr>
        <w:t>人被确定为贩运和教唆卖淫的受害者。其中，</w:t>
      </w:r>
      <w:r w:rsidRPr="00FB48DF">
        <w:rPr>
          <w:rFonts w:cs="Arial" w:hint="eastAsia"/>
          <w:sz w:val="21"/>
          <w:szCs w:val="21"/>
          <w:lang w:eastAsia="zh-CN"/>
        </w:rPr>
        <w:t>24</w:t>
      </w:r>
      <w:r w:rsidRPr="00FB48DF">
        <w:rPr>
          <w:rFonts w:cs="Arial" w:hint="eastAsia"/>
          <w:sz w:val="21"/>
          <w:szCs w:val="21"/>
          <w:lang w:eastAsia="zh-CN"/>
        </w:rPr>
        <w:t>人获得住宿和庇护所支持。在确定受害者的总数中，</w:t>
      </w:r>
      <w:r w:rsidRPr="00FB48DF">
        <w:rPr>
          <w:rFonts w:cs="Arial" w:hint="eastAsia"/>
          <w:sz w:val="21"/>
          <w:szCs w:val="21"/>
          <w:lang w:eastAsia="zh-CN"/>
        </w:rPr>
        <w:t>73</w:t>
      </w:r>
      <w:r w:rsidR="004311EB" w:rsidRPr="00FB48DF">
        <w:rPr>
          <w:rFonts w:cs="Arial" w:hint="eastAsia"/>
          <w:sz w:val="21"/>
          <w:szCs w:val="21"/>
          <w:lang w:eastAsia="zh-CN"/>
        </w:rPr>
        <w:t>%</w:t>
      </w:r>
      <w:r w:rsidRPr="00FB48DF">
        <w:rPr>
          <w:rFonts w:cs="Arial" w:hint="eastAsia"/>
          <w:sz w:val="21"/>
          <w:szCs w:val="21"/>
          <w:lang w:eastAsia="zh-CN"/>
        </w:rPr>
        <w:t>是波黑公民，其余为外国公民，包括</w:t>
      </w:r>
      <w:r w:rsidRPr="00FB48DF">
        <w:rPr>
          <w:rFonts w:cs="Arial" w:hint="eastAsia"/>
          <w:sz w:val="21"/>
          <w:szCs w:val="21"/>
          <w:lang w:eastAsia="zh-CN"/>
        </w:rPr>
        <w:t>4</w:t>
      </w:r>
      <w:r w:rsidRPr="00FB48DF">
        <w:rPr>
          <w:rFonts w:cs="Arial" w:hint="eastAsia"/>
          <w:sz w:val="21"/>
          <w:szCs w:val="21"/>
          <w:lang w:eastAsia="zh-CN"/>
        </w:rPr>
        <w:t>名塞尔维亚公民。尤其令人不安的是，</w:t>
      </w:r>
      <w:r w:rsidRPr="00FB48DF">
        <w:rPr>
          <w:rFonts w:cs="Arial" w:hint="eastAsia"/>
          <w:sz w:val="21"/>
          <w:szCs w:val="21"/>
          <w:lang w:eastAsia="zh-CN"/>
        </w:rPr>
        <w:t>18</w:t>
      </w:r>
      <w:r w:rsidRPr="00FB48DF">
        <w:rPr>
          <w:rFonts w:cs="Arial" w:hint="eastAsia"/>
          <w:sz w:val="21"/>
          <w:szCs w:val="21"/>
          <w:lang w:eastAsia="zh-CN"/>
        </w:rPr>
        <w:t>人或</w:t>
      </w:r>
      <w:r w:rsidRPr="00FB48DF">
        <w:rPr>
          <w:rFonts w:cs="Arial" w:hint="eastAsia"/>
          <w:sz w:val="21"/>
          <w:szCs w:val="21"/>
          <w:lang w:eastAsia="zh-CN"/>
        </w:rPr>
        <w:t>44</w:t>
      </w:r>
      <w:r w:rsidR="004311EB" w:rsidRPr="00FB48DF">
        <w:rPr>
          <w:rFonts w:cs="Arial" w:hint="eastAsia"/>
          <w:sz w:val="21"/>
          <w:szCs w:val="21"/>
          <w:lang w:eastAsia="zh-CN"/>
        </w:rPr>
        <w:t>%</w:t>
      </w:r>
      <w:r w:rsidRPr="00FB48DF">
        <w:rPr>
          <w:rFonts w:cs="Arial" w:hint="eastAsia"/>
          <w:sz w:val="21"/>
          <w:szCs w:val="21"/>
          <w:lang w:eastAsia="zh-CN"/>
        </w:rPr>
        <w:t>是未成年人，且均为波黑公民。</w:t>
      </w:r>
      <w:r w:rsidRPr="00FB48DF">
        <w:rPr>
          <w:rFonts w:cs="Arial" w:hint="eastAsia"/>
          <w:sz w:val="21"/>
          <w:szCs w:val="21"/>
          <w:lang w:eastAsia="zh-CN"/>
        </w:rPr>
        <w:t>2008</w:t>
      </w:r>
      <w:r w:rsidRPr="00FB48DF">
        <w:rPr>
          <w:rFonts w:cs="Arial" w:hint="eastAsia"/>
          <w:sz w:val="21"/>
          <w:szCs w:val="21"/>
          <w:lang w:eastAsia="zh-CN"/>
        </w:rPr>
        <w:t>年国内外贩运人口受害者人数呈减少趋势。共查明有</w:t>
      </w:r>
      <w:r w:rsidRPr="00FB48DF">
        <w:rPr>
          <w:rFonts w:cs="Arial" w:hint="eastAsia"/>
          <w:sz w:val="21"/>
          <w:szCs w:val="21"/>
          <w:lang w:eastAsia="zh-CN"/>
        </w:rPr>
        <w:t>60</w:t>
      </w:r>
      <w:r w:rsidRPr="00FB48DF">
        <w:rPr>
          <w:rFonts w:cs="Arial" w:hint="eastAsia"/>
          <w:sz w:val="21"/>
          <w:szCs w:val="21"/>
          <w:lang w:eastAsia="zh-CN"/>
        </w:rPr>
        <w:t>名贩运受害者，</w:t>
      </w:r>
      <w:r w:rsidRPr="00FB48DF">
        <w:rPr>
          <w:rFonts w:cs="Arial" w:hint="eastAsia"/>
          <w:sz w:val="21"/>
          <w:szCs w:val="21"/>
          <w:lang w:eastAsia="zh-CN"/>
        </w:rPr>
        <w:t>52</w:t>
      </w:r>
      <w:r w:rsidRPr="00FB48DF">
        <w:rPr>
          <w:rFonts w:cs="Arial" w:hint="eastAsia"/>
          <w:sz w:val="21"/>
          <w:szCs w:val="21"/>
          <w:lang w:eastAsia="zh-CN"/>
        </w:rPr>
        <w:t>人是波黑公民，</w:t>
      </w:r>
      <w:r w:rsidRPr="00FB48DF">
        <w:rPr>
          <w:rFonts w:cs="Arial" w:hint="eastAsia"/>
          <w:sz w:val="21"/>
          <w:szCs w:val="21"/>
          <w:lang w:eastAsia="zh-CN"/>
        </w:rPr>
        <w:t>4</w:t>
      </w:r>
      <w:r w:rsidRPr="00FB48DF">
        <w:rPr>
          <w:rFonts w:cs="Arial" w:hint="eastAsia"/>
          <w:sz w:val="21"/>
          <w:szCs w:val="21"/>
          <w:lang w:eastAsia="zh-CN"/>
        </w:rPr>
        <w:t>人来自乌克兰和塞尔维亚</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146.</w:t>
      </w:r>
      <w:r w:rsidRPr="00FB48DF">
        <w:rPr>
          <w:sz w:val="21"/>
          <w:szCs w:val="21"/>
          <w:u w:color="000000"/>
          <w:lang w:eastAsia="zh-CN"/>
        </w:rPr>
        <w:tab/>
      </w:r>
      <w:r w:rsidRPr="00FB48DF">
        <w:rPr>
          <w:rFonts w:cs="Arial" w:hint="eastAsia"/>
          <w:sz w:val="21"/>
          <w:szCs w:val="21"/>
          <w:lang w:eastAsia="zh-CN"/>
        </w:rPr>
        <w:t>国际移民组织在波黑开展了许多旨在预防和打击贩运人口的活动。组织和支持了媒体运动，以教育公众了解贩运人口事宜，并向举报贩运人口案件的男女公民提供支持。</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147.</w:t>
      </w:r>
      <w:r w:rsidRPr="00FB48DF">
        <w:rPr>
          <w:sz w:val="21"/>
          <w:szCs w:val="21"/>
          <w:u w:color="000000"/>
          <w:lang w:eastAsia="zh-CN"/>
        </w:rPr>
        <w:tab/>
      </w:r>
      <w:r w:rsidRPr="00FB48DF">
        <w:rPr>
          <w:rFonts w:hint="eastAsia"/>
          <w:sz w:val="21"/>
          <w:szCs w:val="21"/>
          <w:lang w:eastAsia="zh-CN"/>
        </w:rPr>
        <w:t>从事</w:t>
      </w:r>
      <w:r w:rsidRPr="00FB48DF">
        <w:rPr>
          <w:rFonts w:cs="Arial" w:hint="eastAsia"/>
          <w:sz w:val="21"/>
          <w:szCs w:val="21"/>
          <w:lang w:eastAsia="zh-CN"/>
        </w:rPr>
        <w:t>预防和打击贩运人口活动的国际组织的一项具体成果是对属于弱势群体（罗姆人、流离失所者、孤儿、土著家庭的儿童）的女孩和妇女开展工作。为此，在全国各地举办了讲习班和研讨会，这同《波黑两性平等行动计划》规定的活动一致。</w:t>
      </w:r>
    </w:p>
    <w:p w:rsidR="003073D0" w:rsidRPr="00FB48DF" w:rsidRDefault="003073D0" w:rsidP="004F2BCF">
      <w:pPr>
        <w:pStyle w:val="SingleTxtG"/>
        <w:spacing w:after="240" w:line="320" w:lineRule="exact"/>
        <w:ind w:left="1264" w:right="1264"/>
        <w:rPr>
          <w:sz w:val="21"/>
          <w:szCs w:val="21"/>
          <w:lang w:eastAsia="zh-CN"/>
        </w:rPr>
      </w:pPr>
      <w:r w:rsidRPr="00FB48DF">
        <w:rPr>
          <w:sz w:val="21"/>
          <w:szCs w:val="21"/>
          <w:u w:color="000000"/>
          <w:lang w:eastAsia="zh-CN"/>
        </w:rPr>
        <w:t>148.</w:t>
      </w:r>
      <w:r w:rsidRPr="00FB48DF">
        <w:rPr>
          <w:sz w:val="21"/>
          <w:szCs w:val="21"/>
          <w:u w:color="000000"/>
          <w:lang w:eastAsia="zh-CN"/>
        </w:rPr>
        <w:tab/>
      </w:r>
      <w:r w:rsidRPr="00FB48DF">
        <w:rPr>
          <w:rFonts w:cs="Arial" w:hint="eastAsia"/>
          <w:sz w:val="21"/>
          <w:szCs w:val="21"/>
          <w:lang w:eastAsia="zh-CN"/>
        </w:rPr>
        <w:t>许多非政府组织正在协助贩运人口的受害者。向此类人群直接提供的法律援助包括法律咨询、起草书面陈述或文件（请求书、控告、诉状、诉讼等），在所有国家机关和其他普通法院的行政、民事和其他诉讼中担任法律代表，并提供其他形式的法律援助，以保护当事人的权利和利益。</w:t>
      </w:r>
    </w:p>
    <w:p w:rsidR="003073D0" w:rsidRPr="00FB48DF" w:rsidRDefault="003073D0" w:rsidP="00386938">
      <w:pPr>
        <w:pStyle w:val="H23G"/>
        <w:spacing w:before="0" w:after="240" w:line="400" w:lineRule="exact"/>
        <w:ind w:left="1264" w:right="1264" w:firstLine="0"/>
        <w:rPr>
          <w:rFonts w:eastAsia="SimHei"/>
          <w:b w:val="0"/>
          <w:sz w:val="28"/>
          <w:szCs w:val="28"/>
          <w:lang w:eastAsia="zh-CN"/>
        </w:rPr>
      </w:pPr>
      <w:r w:rsidRPr="00FB48DF">
        <w:rPr>
          <w:rFonts w:eastAsia="SimHei" w:hint="eastAsia"/>
          <w:b w:val="0"/>
          <w:sz w:val="28"/>
          <w:szCs w:val="28"/>
          <w:lang w:eastAsia="zh-CN"/>
        </w:rPr>
        <w:t>第二部分</w:t>
      </w:r>
    </w:p>
    <w:p w:rsidR="003073D0" w:rsidRPr="00FB48DF" w:rsidRDefault="003073D0" w:rsidP="00386938">
      <w:pPr>
        <w:pStyle w:val="H23G"/>
        <w:spacing w:before="0" w:after="240" w:line="360" w:lineRule="exact"/>
        <w:ind w:left="1264" w:right="1264" w:firstLine="0"/>
        <w:rPr>
          <w:rFonts w:eastAsia="SimHei"/>
          <w:b w:val="0"/>
          <w:sz w:val="24"/>
          <w:szCs w:val="24"/>
          <w:lang w:eastAsia="zh-CN"/>
        </w:rPr>
      </w:pPr>
      <w:bookmarkStart w:id="61" w:name="_Toc86558696"/>
      <w:bookmarkStart w:id="62" w:name="_Toc290888503"/>
      <w:bookmarkStart w:id="63" w:name="_Toc294276712"/>
      <w:r w:rsidRPr="00FB48DF">
        <w:rPr>
          <w:rFonts w:eastAsia="SimHei" w:hint="eastAsia"/>
          <w:b w:val="0"/>
          <w:sz w:val="24"/>
          <w:szCs w:val="24"/>
          <w:lang w:eastAsia="zh-CN"/>
        </w:rPr>
        <w:t>第</w:t>
      </w:r>
      <w:r w:rsidR="00386938" w:rsidRPr="00FB48DF">
        <w:rPr>
          <w:rFonts w:eastAsia="SimHei"/>
          <w:b w:val="0"/>
          <w:sz w:val="24"/>
          <w:szCs w:val="24"/>
          <w:lang w:val="en-US" w:eastAsia="zh-CN"/>
        </w:rPr>
        <w:t>7</w:t>
      </w:r>
      <w:r w:rsidRPr="00FB48DF">
        <w:rPr>
          <w:rFonts w:eastAsia="SimHei" w:hint="eastAsia"/>
          <w:b w:val="0"/>
          <w:sz w:val="24"/>
          <w:szCs w:val="24"/>
          <w:lang w:eastAsia="zh-CN"/>
        </w:rPr>
        <w:t>条</w:t>
      </w:r>
      <w:r w:rsidR="00AE3FC4" w:rsidRPr="00FB48DF">
        <w:rPr>
          <w:rFonts w:eastAsia="SimHei" w:hint="eastAsia"/>
          <w:b w:val="0"/>
          <w:sz w:val="24"/>
          <w:szCs w:val="24"/>
          <w:lang w:eastAsia="zh-CN"/>
        </w:rPr>
        <w:t>：</w:t>
      </w:r>
      <w:r w:rsidRPr="00FB48DF">
        <w:rPr>
          <w:rFonts w:eastAsia="SimHei" w:hint="eastAsia"/>
          <w:b w:val="0"/>
          <w:sz w:val="24"/>
          <w:szCs w:val="24"/>
          <w:lang w:eastAsia="zh-CN"/>
        </w:rPr>
        <w:t>政治和公共生活</w:t>
      </w:r>
      <w:bookmarkEnd w:id="61"/>
      <w:bookmarkEnd w:id="62"/>
      <w:bookmarkEnd w:id="63"/>
      <w:r w:rsidRPr="00FB48DF">
        <w:rPr>
          <w:rFonts w:eastAsia="SimHei"/>
          <w:b w:val="0"/>
          <w:sz w:val="24"/>
          <w:szCs w:val="24"/>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149.</w:t>
      </w:r>
      <w:r w:rsidRPr="00FB48DF">
        <w:rPr>
          <w:sz w:val="21"/>
          <w:szCs w:val="21"/>
          <w:u w:color="000000"/>
          <w:lang w:eastAsia="zh-CN"/>
        </w:rPr>
        <w:tab/>
      </w:r>
      <w:r w:rsidRPr="00FB48DF">
        <w:rPr>
          <w:rFonts w:hint="eastAsia"/>
          <w:sz w:val="21"/>
          <w:szCs w:val="21"/>
          <w:lang w:eastAsia="zh-CN"/>
        </w:rPr>
        <w:t>所有各级政府的立法规定男女平等地担任决策职务，但这些法律与《波黑两性平等法》并非完全一致。《波黑选举法》就是一个典型的例子。此外，在波黑，仍存在对待妇女地位的传统方式以及在社会上已经确立的行为模式，由于立法的缺乏，这通常导致妇女在政治和公共生活中的比例和参与率不高</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150.</w:t>
      </w:r>
      <w:r w:rsidRPr="00FB48DF">
        <w:rPr>
          <w:sz w:val="21"/>
          <w:szCs w:val="21"/>
          <w:u w:color="000000"/>
          <w:lang w:eastAsia="zh-CN"/>
        </w:rPr>
        <w:tab/>
      </w:r>
      <w:r w:rsidRPr="00FB48DF">
        <w:rPr>
          <w:rFonts w:hint="eastAsia"/>
          <w:sz w:val="21"/>
          <w:szCs w:val="21"/>
          <w:u w:color="000000"/>
          <w:lang w:eastAsia="zh-CN"/>
        </w:rPr>
        <w:t>《波黑选举法》保留有提及候选人名单中代表性不足的性别的顺序的条款。</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151.</w:t>
      </w:r>
      <w:r w:rsidRPr="00FB48DF">
        <w:rPr>
          <w:sz w:val="21"/>
          <w:szCs w:val="21"/>
          <w:u w:color="000000"/>
          <w:lang w:eastAsia="zh-CN"/>
        </w:rPr>
        <w:tab/>
      </w:r>
      <w:r w:rsidRPr="00FB48DF">
        <w:rPr>
          <w:rFonts w:cs="Arial" w:hint="eastAsia"/>
          <w:sz w:val="21"/>
          <w:szCs w:val="21"/>
          <w:lang w:eastAsia="zh-CN"/>
        </w:rPr>
        <w:t>根据第</w:t>
      </w:r>
      <w:r w:rsidRPr="00FB48DF">
        <w:rPr>
          <w:rFonts w:cs="Arial" w:hint="eastAsia"/>
          <w:sz w:val="21"/>
          <w:szCs w:val="21"/>
          <w:lang w:eastAsia="zh-CN"/>
        </w:rPr>
        <w:t>30</w:t>
      </w:r>
      <w:r w:rsidRPr="00FB48DF">
        <w:rPr>
          <w:rFonts w:cs="Arial" w:hint="eastAsia"/>
          <w:sz w:val="21"/>
          <w:szCs w:val="21"/>
          <w:lang w:eastAsia="zh-CN"/>
        </w:rPr>
        <w:t>号建议（</w:t>
      </w:r>
      <w:r w:rsidRPr="00FB48DF">
        <w:rPr>
          <w:rFonts w:cs="Arial" w:hint="eastAsia"/>
          <w:sz w:val="21"/>
          <w:szCs w:val="21"/>
          <w:lang w:eastAsia="zh-CN"/>
        </w:rPr>
        <w:t>CEDAW/C/BIH/CO/3</w:t>
      </w:r>
      <w:r w:rsidRPr="00FB48DF">
        <w:rPr>
          <w:rFonts w:cs="Arial" w:hint="eastAsia"/>
          <w:sz w:val="21"/>
          <w:szCs w:val="21"/>
          <w:lang w:eastAsia="zh-CN"/>
        </w:rPr>
        <w:t>）（附件五）和波黑议会两性平等委员会的提案，《波黑选举法修正案》提议终止候选人名单。两性平等机构已根据委员会的需要，对采取不同方法确保妇女在立法机构中的代表权的选举制度进行了比较分析，并给出了模式及其对波黑选举制度影响的估计。这一分析表明，该委员会提出的解决方案将确保代表性不足的性别比例至少达到</w:t>
      </w:r>
      <w:r w:rsidRPr="00FB48DF">
        <w:rPr>
          <w:rFonts w:cs="Arial" w:hint="eastAsia"/>
          <w:sz w:val="21"/>
          <w:szCs w:val="21"/>
          <w:lang w:eastAsia="zh-CN"/>
        </w:rPr>
        <w:t>35</w:t>
      </w:r>
      <w:r w:rsidR="004311EB" w:rsidRPr="00FB48DF">
        <w:rPr>
          <w:rFonts w:cs="Arial" w:hint="eastAsia"/>
          <w:sz w:val="21"/>
          <w:szCs w:val="21"/>
          <w:lang w:eastAsia="zh-CN"/>
        </w:rPr>
        <w:t>%</w:t>
      </w:r>
      <w:r w:rsidRPr="00FB48DF">
        <w:rPr>
          <w:rFonts w:cs="Arial" w:hint="eastAsia"/>
          <w:sz w:val="21"/>
          <w:szCs w:val="21"/>
          <w:lang w:eastAsia="zh-CN"/>
        </w:rPr>
        <w:t>。虽然在波黑议会</w:t>
      </w:r>
      <w:r w:rsidR="00141AE3" w:rsidRPr="00FB48DF">
        <w:rPr>
          <w:rFonts w:cs="Arial" w:hint="eastAsia"/>
          <w:sz w:val="21"/>
          <w:szCs w:val="21"/>
          <w:lang w:eastAsia="zh-CN"/>
        </w:rPr>
        <w:t>代表院</w:t>
      </w:r>
      <w:r w:rsidRPr="00FB48DF">
        <w:rPr>
          <w:rFonts w:cs="Arial" w:hint="eastAsia"/>
          <w:sz w:val="21"/>
          <w:szCs w:val="21"/>
          <w:lang w:eastAsia="zh-CN"/>
        </w:rPr>
        <w:t>进行了两次审议，但这些修正案未被接受</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152.</w:t>
      </w:r>
      <w:r w:rsidRPr="00FB48DF">
        <w:rPr>
          <w:sz w:val="21"/>
          <w:szCs w:val="21"/>
          <w:u w:color="000000"/>
          <w:lang w:eastAsia="zh-CN"/>
        </w:rPr>
        <w:tab/>
      </w:r>
      <w:r w:rsidRPr="00FB48DF">
        <w:rPr>
          <w:rFonts w:hint="eastAsia"/>
          <w:sz w:val="21"/>
          <w:szCs w:val="21"/>
          <w:lang w:eastAsia="zh-CN"/>
        </w:rPr>
        <w:t>作为</w:t>
      </w:r>
      <w:r w:rsidRPr="00FB48DF">
        <w:rPr>
          <w:rFonts w:cs="Arial" w:hint="eastAsia"/>
          <w:sz w:val="21"/>
          <w:szCs w:val="21"/>
          <w:lang w:eastAsia="zh-CN"/>
        </w:rPr>
        <w:t>按照欧洲委员会部长委员会第</w:t>
      </w:r>
      <w:r w:rsidRPr="00FB48DF">
        <w:rPr>
          <w:sz w:val="21"/>
          <w:szCs w:val="21"/>
          <w:lang w:eastAsia="zh-CN"/>
        </w:rPr>
        <w:t>（</w:t>
      </w:r>
      <w:r w:rsidRPr="00FB48DF">
        <w:rPr>
          <w:sz w:val="21"/>
          <w:szCs w:val="21"/>
          <w:lang w:eastAsia="zh-CN"/>
        </w:rPr>
        <w:t>2003</w:t>
      </w:r>
      <w:r w:rsidRPr="00FB48DF">
        <w:rPr>
          <w:sz w:val="21"/>
          <w:szCs w:val="21"/>
          <w:lang w:eastAsia="zh-CN"/>
        </w:rPr>
        <w:t>）</w:t>
      </w:r>
      <w:r w:rsidRPr="00FB48DF">
        <w:rPr>
          <w:sz w:val="21"/>
          <w:szCs w:val="21"/>
          <w:lang w:eastAsia="zh-CN"/>
        </w:rPr>
        <w:t>3</w:t>
      </w:r>
      <w:r w:rsidRPr="00FB48DF">
        <w:rPr>
          <w:rFonts w:hint="eastAsia"/>
          <w:sz w:val="21"/>
          <w:szCs w:val="21"/>
          <w:lang w:eastAsia="zh-CN"/>
        </w:rPr>
        <w:t>号</w:t>
      </w:r>
      <w:r w:rsidRPr="00FB48DF">
        <w:rPr>
          <w:rFonts w:cs="Arial" w:hint="eastAsia"/>
          <w:sz w:val="21"/>
          <w:szCs w:val="21"/>
          <w:lang w:eastAsia="zh-CN"/>
        </w:rPr>
        <w:t>建议，增加立法机构中妇女人数的举措之一，波黑议会根据两性平等机构的提议，通过了《政党资助法修订法》（第</w:t>
      </w:r>
      <w:r w:rsidRPr="00FB48DF">
        <w:rPr>
          <w:rStyle w:val="atn"/>
          <w:rFonts w:cs="Arial" w:hint="eastAsia"/>
          <w:sz w:val="21"/>
          <w:szCs w:val="21"/>
          <w:lang w:eastAsia="zh-CN"/>
        </w:rPr>
        <w:t>102/</w:t>
      </w:r>
      <w:r w:rsidRPr="00FB48DF">
        <w:rPr>
          <w:rFonts w:cs="Arial" w:hint="eastAsia"/>
          <w:sz w:val="21"/>
          <w:szCs w:val="21"/>
          <w:lang w:eastAsia="zh-CN"/>
        </w:rPr>
        <w:t>09</w:t>
      </w:r>
      <w:r w:rsidRPr="00FB48DF">
        <w:rPr>
          <w:rFonts w:cs="Arial" w:hint="eastAsia"/>
          <w:sz w:val="21"/>
          <w:szCs w:val="21"/>
          <w:lang w:eastAsia="zh-CN"/>
        </w:rPr>
        <w:t>号《波黑政府公报》），现行第</w:t>
      </w:r>
      <w:r w:rsidRPr="00FB48DF">
        <w:rPr>
          <w:rFonts w:cs="Arial" w:hint="eastAsia"/>
          <w:sz w:val="21"/>
          <w:szCs w:val="21"/>
          <w:lang w:eastAsia="zh-CN"/>
        </w:rPr>
        <w:t>10</w:t>
      </w:r>
      <w:r w:rsidRPr="00FB48DF">
        <w:rPr>
          <w:rFonts w:cs="Arial" w:hint="eastAsia"/>
          <w:sz w:val="21"/>
          <w:szCs w:val="21"/>
          <w:lang w:eastAsia="zh-CN"/>
        </w:rPr>
        <w:t>条规定：</w:t>
      </w:r>
      <w:r w:rsidRPr="00FB48DF">
        <w:rPr>
          <w:rStyle w:val="atn"/>
          <w:rFonts w:cs="Arial" w:hint="eastAsia"/>
          <w:sz w:val="21"/>
          <w:szCs w:val="21"/>
          <w:lang w:eastAsia="zh-CN"/>
        </w:rPr>
        <w:t>“</w:t>
      </w:r>
      <w:r w:rsidRPr="00FB48DF">
        <w:rPr>
          <w:rFonts w:cs="Arial" w:hint="eastAsia"/>
          <w:sz w:val="21"/>
          <w:szCs w:val="21"/>
          <w:lang w:eastAsia="zh-CN"/>
        </w:rPr>
        <w:t>波斯尼亚和黑塞哥维那议会中议会团体的供资做如下分配</w:t>
      </w:r>
      <w:r w:rsidR="00230957" w:rsidRPr="00FB48DF">
        <w:rPr>
          <w:rFonts w:cs="Arial" w:hint="eastAsia"/>
          <w:sz w:val="21"/>
          <w:szCs w:val="21"/>
          <w:lang w:eastAsia="zh-CN"/>
        </w:rPr>
        <w:t>，</w:t>
      </w:r>
      <w:r w:rsidRPr="00FB48DF">
        <w:rPr>
          <w:rFonts w:cs="Arial" w:hint="eastAsia"/>
          <w:sz w:val="21"/>
          <w:szCs w:val="21"/>
          <w:lang w:eastAsia="zh-CN"/>
        </w:rPr>
        <w:t>30</w:t>
      </w:r>
      <w:r w:rsidR="004311EB" w:rsidRPr="00FB48DF">
        <w:rPr>
          <w:rFonts w:cs="Arial" w:hint="eastAsia"/>
          <w:sz w:val="21"/>
          <w:szCs w:val="21"/>
          <w:lang w:eastAsia="zh-CN"/>
        </w:rPr>
        <w:t>%</w:t>
      </w:r>
      <w:r w:rsidRPr="00FB48DF">
        <w:rPr>
          <w:rFonts w:cs="Arial" w:hint="eastAsia"/>
          <w:sz w:val="21"/>
          <w:szCs w:val="21"/>
          <w:lang w:eastAsia="zh-CN"/>
        </w:rPr>
        <w:t>的资金平均分配给所有议会团体，资金总额的</w:t>
      </w:r>
      <w:r w:rsidRPr="00FB48DF">
        <w:rPr>
          <w:rFonts w:cs="Arial" w:hint="eastAsia"/>
          <w:sz w:val="21"/>
          <w:szCs w:val="21"/>
          <w:lang w:eastAsia="zh-CN"/>
        </w:rPr>
        <w:t>60</w:t>
      </w:r>
      <w:r w:rsidR="004311EB" w:rsidRPr="00FB48DF">
        <w:rPr>
          <w:rFonts w:cs="Arial" w:hint="eastAsia"/>
          <w:sz w:val="21"/>
          <w:szCs w:val="21"/>
          <w:lang w:eastAsia="zh-CN"/>
        </w:rPr>
        <w:t>%</w:t>
      </w:r>
      <w:r w:rsidRPr="00FB48DF">
        <w:rPr>
          <w:rFonts w:cs="Arial" w:hint="eastAsia"/>
          <w:sz w:val="21"/>
          <w:szCs w:val="21"/>
          <w:lang w:eastAsia="zh-CN"/>
        </w:rPr>
        <w:t>平均分配给分配时各议会团体持有的席位数量，而总金额的</w:t>
      </w:r>
      <w:r w:rsidRPr="00FB48DF">
        <w:rPr>
          <w:rFonts w:cs="Arial" w:hint="eastAsia"/>
          <w:sz w:val="21"/>
          <w:szCs w:val="21"/>
          <w:lang w:eastAsia="zh-CN"/>
        </w:rPr>
        <w:t>10</w:t>
      </w:r>
      <w:r w:rsidR="004311EB" w:rsidRPr="00FB48DF">
        <w:rPr>
          <w:rFonts w:cs="Arial" w:hint="eastAsia"/>
          <w:sz w:val="21"/>
          <w:szCs w:val="21"/>
          <w:lang w:eastAsia="zh-CN"/>
        </w:rPr>
        <w:t>%</w:t>
      </w:r>
      <w:r w:rsidRPr="00FB48DF">
        <w:rPr>
          <w:rFonts w:cs="Arial" w:hint="eastAsia"/>
          <w:sz w:val="21"/>
          <w:szCs w:val="21"/>
          <w:lang w:eastAsia="zh-CN"/>
        </w:rPr>
        <w:t>按属于比例不足的性别的席位数量的比例分配的议会团体。中央选举委员会应根据官方选举结果决定哪个性别代表性不足。</w:t>
      </w:r>
      <w:r w:rsidRPr="00FB48DF">
        <w:rPr>
          <w:rFonts w:hint="eastAsia"/>
          <w:sz w:val="21"/>
          <w:szCs w:val="21"/>
          <w:lang w:eastAsia="zh-CN"/>
        </w:rPr>
        <w:t>”</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153.</w:t>
      </w:r>
      <w:r w:rsidRPr="00FB48DF">
        <w:rPr>
          <w:sz w:val="21"/>
          <w:szCs w:val="21"/>
          <w:u w:color="000000"/>
          <w:lang w:eastAsia="zh-CN"/>
        </w:rPr>
        <w:tab/>
      </w:r>
      <w:r w:rsidRPr="00FB48DF">
        <w:rPr>
          <w:rFonts w:hint="eastAsia"/>
          <w:sz w:val="21"/>
          <w:szCs w:val="21"/>
          <w:lang w:eastAsia="zh-CN"/>
        </w:rPr>
        <w:t>《</w:t>
      </w:r>
      <w:r w:rsidRPr="00FB48DF">
        <w:rPr>
          <w:rFonts w:cs="Arial" w:hint="eastAsia"/>
          <w:sz w:val="21"/>
          <w:szCs w:val="21"/>
          <w:lang w:eastAsia="zh-CN"/>
        </w:rPr>
        <w:t>执行联合国安理会第</w:t>
      </w:r>
      <w:r w:rsidRPr="00FB48DF">
        <w:rPr>
          <w:rFonts w:cs="Arial" w:hint="eastAsia"/>
          <w:sz w:val="21"/>
          <w:szCs w:val="21"/>
          <w:lang w:eastAsia="zh-CN"/>
        </w:rPr>
        <w:t>1325</w:t>
      </w:r>
      <w:r w:rsidR="00DC2C80" w:rsidRPr="00FB48DF">
        <w:rPr>
          <w:rFonts w:cs="Arial" w:hint="eastAsia"/>
          <w:sz w:val="21"/>
          <w:szCs w:val="21"/>
          <w:lang w:eastAsia="zh-CN"/>
        </w:rPr>
        <w:t>号</w:t>
      </w:r>
      <w:r w:rsidRPr="00FB48DF">
        <w:rPr>
          <w:rFonts w:cs="Arial" w:hint="eastAsia"/>
          <w:sz w:val="21"/>
          <w:szCs w:val="21"/>
          <w:lang w:eastAsia="zh-CN"/>
        </w:rPr>
        <w:t>决议行动计划》特别重视执行旨在通过实现以下目标，促使妇女参与政治和公共生活的各项活动：</w:t>
      </w:r>
      <w:r w:rsidRPr="00FB48DF">
        <w:rPr>
          <w:rFonts w:cs="Arial" w:hint="eastAsia"/>
          <w:sz w:val="21"/>
          <w:szCs w:val="21"/>
          <w:lang w:eastAsia="zh-CN"/>
        </w:rPr>
        <w:t>1</w:t>
      </w:r>
      <w:r w:rsidRPr="00FB48DF">
        <w:rPr>
          <w:rFonts w:cs="Arial" w:hint="eastAsia"/>
          <w:sz w:val="21"/>
          <w:szCs w:val="21"/>
          <w:lang w:eastAsia="zh-CN"/>
        </w:rPr>
        <w:t>）妇女参政，</w:t>
      </w:r>
      <w:r w:rsidRPr="00FB48DF">
        <w:rPr>
          <w:rFonts w:cs="Arial" w:hint="eastAsia"/>
          <w:sz w:val="21"/>
          <w:szCs w:val="21"/>
          <w:lang w:eastAsia="zh-CN"/>
        </w:rPr>
        <w:t>2</w:t>
      </w:r>
      <w:r w:rsidRPr="00FB48DF">
        <w:rPr>
          <w:rFonts w:cs="Arial" w:hint="eastAsia"/>
          <w:sz w:val="21"/>
          <w:szCs w:val="21"/>
          <w:lang w:eastAsia="zh-CN"/>
        </w:rPr>
        <w:t>）妇女成为警察和军人，</w:t>
      </w:r>
      <w:r w:rsidRPr="00FB48DF">
        <w:rPr>
          <w:rFonts w:cs="Arial" w:hint="eastAsia"/>
          <w:sz w:val="21"/>
          <w:szCs w:val="21"/>
          <w:lang w:eastAsia="zh-CN"/>
        </w:rPr>
        <w:t>3</w:t>
      </w:r>
      <w:r w:rsidRPr="00FB48DF">
        <w:rPr>
          <w:rFonts w:cs="Arial" w:hint="eastAsia"/>
          <w:sz w:val="21"/>
          <w:szCs w:val="21"/>
          <w:lang w:eastAsia="zh-CN"/>
        </w:rPr>
        <w:t>）妇女参加维持和平特派团和对性别问题有敏感认识的培训。</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154.</w:t>
      </w:r>
      <w:r w:rsidRPr="00FB48DF">
        <w:rPr>
          <w:sz w:val="21"/>
          <w:szCs w:val="21"/>
          <w:u w:color="000000"/>
          <w:lang w:eastAsia="zh-CN"/>
        </w:rPr>
        <w:tab/>
      </w:r>
      <w:r w:rsidRPr="00FB48DF">
        <w:rPr>
          <w:rFonts w:cs="Arial" w:hint="eastAsia"/>
          <w:sz w:val="21"/>
          <w:szCs w:val="21"/>
          <w:lang w:eastAsia="zh-CN"/>
        </w:rPr>
        <w:t>两性平等机构与驻波黑欧洲联盟警察特派团（欧警特派团）合作，编制和印制了出版物</w:t>
      </w:r>
      <w:r w:rsidRPr="00FB48DF">
        <w:rPr>
          <w:rStyle w:val="atn"/>
          <w:rFonts w:cs="Arial" w:hint="eastAsia"/>
          <w:sz w:val="21"/>
          <w:szCs w:val="21"/>
          <w:lang w:eastAsia="zh-CN"/>
        </w:rPr>
        <w:t>“</w:t>
      </w:r>
      <w:r w:rsidRPr="00FB48DF">
        <w:rPr>
          <w:rFonts w:cs="Arial" w:hint="eastAsia"/>
          <w:sz w:val="21"/>
          <w:szCs w:val="21"/>
          <w:lang w:eastAsia="zh-CN"/>
        </w:rPr>
        <w:t>警方队伍中的妇女”，这是一项关于妇女加入警察队伍的现状、机遇和阻碍的全面研究。驻波黑欧警特派团通过各种项目支持机构，为更多妇女加入警察队伍和建设和平做出了贡献。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155.</w:t>
      </w:r>
      <w:r w:rsidRPr="00FB48DF">
        <w:rPr>
          <w:sz w:val="21"/>
          <w:szCs w:val="21"/>
          <w:u w:color="000000"/>
          <w:lang w:eastAsia="zh-CN"/>
        </w:rPr>
        <w:tab/>
      </w:r>
      <w:r w:rsidRPr="00FB48DF">
        <w:rPr>
          <w:rFonts w:cs="Arial" w:hint="eastAsia"/>
          <w:sz w:val="21"/>
          <w:szCs w:val="21"/>
          <w:lang w:eastAsia="zh-CN"/>
        </w:rPr>
        <w:t>2006</w:t>
      </w:r>
      <w:r w:rsidRPr="00FB48DF">
        <w:rPr>
          <w:rFonts w:cs="Arial" w:hint="eastAsia"/>
          <w:sz w:val="21"/>
          <w:szCs w:val="21"/>
          <w:lang w:eastAsia="zh-CN"/>
        </w:rPr>
        <w:t>年，两性平等机构在开发署和欧安组织的支持下，组织了一个关于宣传和网络重要性，重视执行联合国第</w:t>
      </w:r>
      <w:r w:rsidRPr="00FB48DF">
        <w:rPr>
          <w:rFonts w:cs="Arial" w:hint="eastAsia"/>
          <w:sz w:val="21"/>
          <w:szCs w:val="21"/>
          <w:lang w:eastAsia="zh-CN"/>
        </w:rPr>
        <w:t>1325</w:t>
      </w:r>
      <w:r w:rsidRPr="00FB48DF">
        <w:rPr>
          <w:rFonts w:cs="Arial" w:hint="eastAsia"/>
          <w:sz w:val="21"/>
          <w:szCs w:val="21"/>
          <w:lang w:eastAsia="zh-CN"/>
        </w:rPr>
        <w:t>号决议——妇女、和平与安全的区域会议。来宾包括</w:t>
      </w:r>
      <w:r w:rsidRPr="00FB48DF">
        <w:rPr>
          <w:sz w:val="21"/>
          <w:szCs w:val="21"/>
          <w:lang w:eastAsia="zh-CN"/>
        </w:rPr>
        <w:t>Swanee Hunt</w:t>
      </w:r>
      <w:r w:rsidRPr="00FB48DF">
        <w:rPr>
          <w:rFonts w:cs="Arial" w:hint="eastAsia"/>
          <w:sz w:val="21"/>
          <w:szCs w:val="21"/>
          <w:lang w:eastAsia="zh-CN"/>
        </w:rPr>
        <w:t>大使阁下、美国包容性安全研究所所长，以及两性平等区域机制、议会两性平等委员会、波黑国家和实体部委和政党的代表。讲习班的目的是了解执行安理会第</w:t>
      </w:r>
      <w:r w:rsidRPr="00FB48DF">
        <w:rPr>
          <w:rFonts w:cs="Arial" w:hint="eastAsia"/>
          <w:sz w:val="21"/>
          <w:szCs w:val="21"/>
          <w:lang w:eastAsia="zh-CN"/>
        </w:rPr>
        <w:t>1325</w:t>
      </w:r>
      <w:r w:rsidRPr="00FB48DF">
        <w:rPr>
          <w:rFonts w:cs="Arial" w:hint="eastAsia"/>
          <w:sz w:val="21"/>
          <w:szCs w:val="21"/>
          <w:lang w:eastAsia="zh-CN"/>
        </w:rPr>
        <w:t>号决议、合作和协调区域性别机制以及建立来自不同政党的妇女联盟和网络的重要性。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156.</w:t>
      </w:r>
      <w:r w:rsidRPr="00FB48DF">
        <w:rPr>
          <w:sz w:val="21"/>
          <w:szCs w:val="21"/>
          <w:u w:color="000000"/>
          <w:lang w:eastAsia="zh-CN"/>
        </w:rPr>
        <w:tab/>
      </w:r>
      <w:r w:rsidRPr="00FB48DF">
        <w:rPr>
          <w:rFonts w:cs="Arial" w:hint="eastAsia"/>
          <w:sz w:val="21"/>
          <w:szCs w:val="21"/>
          <w:lang w:eastAsia="zh-CN"/>
        </w:rPr>
        <w:t>作为此事件的后续活动，</w:t>
      </w:r>
      <w:r w:rsidRPr="00FB48DF">
        <w:rPr>
          <w:rFonts w:cs="Arial" w:hint="eastAsia"/>
          <w:sz w:val="21"/>
          <w:szCs w:val="21"/>
          <w:lang w:eastAsia="zh-CN"/>
        </w:rPr>
        <w:t>2009</w:t>
      </w:r>
      <w:r w:rsidRPr="00FB48DF">
        <w:rPr>
          <w:rFonts w:cs="Arial" w:hint="eastAsia"/>
          <w:sz w:val="21"/>
          <w:szCs w:val="21"/>
          <w:lang w:eastAsia="zh-CN"/>
        </w:rPr>
        <w:t>年举行了关于执行两性问题体制机制区域合作宣言和监测联合国第</w:t>
      </w:r>
      <w:r w:rsidRPr="00FB48DF">
        <w:rPr>
          <w:sz w:val="21"/>
          <w:szCs w:val="21"/>
          <w:lang w:eastAsia="zh-CN"/>
        </w:rPr>
        <w:t>1325</w:t>
      </w:r>
      <w:r w:rsidRPr="00FB48DF">
        <w:rPr>
          <w:sz w:val="21"/>
          <w:szCs w:val="21"/>
          <w:lang w:eastAsia="zh-CN"/>
        </w:rPr>
        <w:t>（</w:t>
      </w:r>
      <w:r w:rsidRPr="00FB48DF">
        <w:rPr>
          <w:sz w:val="21"/>
          <w:szCs w:val="21"/>
          <w:lang w:eastAsia="zh-CN"/>
        </w:rPr>
        <w:t>2000</w:t>
      </w:r>
      <w:r w:rsidRPr="00FB48DF">
        <w:rPr>
          <w:sz w:val="21"/>
          <w:szCs w:val="21"/>
          <w:lang w:eastAsia="zh-CN"/>
        </w:rPr>
        <w:t>）</w:t>
      </w:r>
      <w:r w:rsidRPr="00FB48DF">
        <w:rPr>
          <w:rFonts w:hint="eastAsia"/>
          <w:sz w:val="21"/>
          <w:szCs w:val="21"/>
          <w:lang w:eastAsia="zh-CN"/>
        </w:rPr>
        <w:t>号决议行动计划的区域会议。会议肯定了</w:t>
      </w:r>
      <w:r w:rsidRPr="00FB48DF">
        <w:rPr>
          <w:rFonts w:hint="eastAsia"/>
          <w:sz w:val="21"/>
          <w:szCs w:val="21"/>
          <w:lang w:eastAsia="zh-CN"/>
        </w:rPr>
        <w:t>2005</w:t>
      </w:r>
      <w:r w:rsidRPr="00FB48DF">
        <w:rPr>
          <w:rFonts w:hint="eastAsia"/>
          <w:sz w:val="21"/>
          <w:szCs w:val="21"/>
          <w:lang w:eastAsia="zh-CN"/>
        </w:rPr>
        <w:t>年签署的两性平等</w:t>
      </w:r>
      <w:r w:rsidRPr="00FB48DF">
        <w:rPr>
          <w:rFonts w:cs="Arial" w:hint="eastAsia"/>
          <w:sz w:val="21"/>
          <w:szCs w:val="21"/>
          <w:lang w:eastAsia="zh-CN"/>
        </w:rPr>
        <w:t>体制机制区域合作宣言的重要性，并确定了执行该宣言的方式。此外，交流了执行联合国第</w:t>
      </w:r>
      <w:r w:rsidRPr="00FB48DF">
        <w:rPr>
          <w:rFonts w:cs="Arial" w:hint="eastAsia"/>
          <w:sz w:val="21"/>
          <w:szCs w:val="21"/>
          <w:lang w:eastAsia="zh-CN"/>
        </w:rPr>
        <w:t>1325</w:t>
      </w:r>
      <w:r w:rsidRPr="00FB48DF">
        <w:rPr>
          <w:rFonts w:cs="Arial" w:hint="eastAsia"/>
          <w:sz w:val="21"/>
          <w:szCs w:val="21"/>
          <w:lang w:eastAsia="zh-CN"/>
        </w:rPr>
        <w:t>号决议的经验，强调加大妇女参与决策的力度。按照本次会议的建议，</w:t>
      </w:r>
      <w:r w:rsidRPr="00FB48DF">
        <w:rPr>
          <w:rFonts w:cs="Arial" w:hint="eastAsia"/>
          <w:sz w:val="21"/>
          <w:szCs w:val="21"/>
          <w:lang w:eastAsia="zh-CN"/>
        </w:rPr>
        <w:t>2010</w:t>
      </w:r>
      <w:r w:rsidRPr="00FB48DF">
        <w:rPr>
          <w:rFonts w:cs="Arial" w:hint="eastAsia"/>
          <w:sz w:val="21"/>
          <w:szCs w:val="21"/>
          <w:lang w:eastAsia="zh-CN"/>
        </w:rPr>
        <w:t>年为波黑各政党的女成员组织了关于如何增加决策职位中妇女人数的研讨会。研讨会由</w:t>
      </w:r>
      <w:r w:rsidRPr="00FB48DF">
        <w:rPr>
          <w:sz w:val="21"/>
          <w:szCs w:val="21"/>
          <w:lang w:eastAsia="zh-CN"/>
        </w:rPr>
        <w:t>Swanee Hunt</w:t>
      </w:r>
      <w:r w:rsidRPr="00FB48DF">
        <w:rPr>
          <w:rFonts w:hint="eastAsia"/>
          <w:sz w:val="21"/>
          <w:szCs w:val="21"/>
          <w:lang w:eastAsia="zh-CN"/>
        </w:rPr>
        <w:t>阁下主持，</w:t>
      </w:r>
      <w:r w:rsidRPr="00FB48DF">
        <w:rPr>
          <w:rFonts w:cs="Arial" w:hint="eastAsia"/>
          <w:sz w:val="21"/>
          <w:szCs w:val="21"/>
          <w:lang w:eastAsia="zh-CN"/>
        </w:rPr>
        <w:t>在波斯尼亚和黑塞哥维那即将举行大选以及将组建妇女——波黑不同政党成员协作机构的背景下，本次研讨会显得尤为重要。</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157.</w:t>
      </w:r>
      <w:r w:rsidRPr="00FB48DF">
        <w:rPr>
          <w:sz w:val="21"/>
          <w:szCs w:val="21"/>
          <w:u w:color="000000"/>
          <w:lang w:eastAsia="zh-CN"/>
        </w:rPr>
        <w:tab/>
      </w:r>
      <w:r w:rsidRPr="00FB48DF">
        <w:rPr>
          <w:rFonts w:hint="eastAsia"/>
          <w:sz w:val="21"/>
          <w:szCs w:val="21"/>
          <w:lang w:eastAsia="zh-CN"/>
        </w:rPr>
        <w:t>两性平等机构</w:t>
      </w:r>
      <w:r w:rsidRPr="00FB48DF">
        <w:rPr>
          <w:rFonts w:cs="Arial" w:hint="eastAsia"/>
          <w:sz w:val="21"/>
          <w:szCs w:val="21"/>
          <w:lang w:eastAsia="zh-CN"/>
        </w:rPr>
        <w:t>开展了关于</w:t>
      </w:r>
      <w:r w:rsidRPr="00FB48DF">
        <w:rPr>
          <w:rStyle w:val="atn"/>
          <w:rFonts w:cs="Arial" w:hint="eastAsia"/>
          <w:sz w:val="21"/>
          <w:szCs w:val="21"/>
          <w:lang w:eastAsia="zh-CN"/>
        </w:rPr>
        <w:t>“</w:t>
      </w:r>
      <w:r w:rsidRPr="00FB48DF">
        <w:rPr>
          <w:rFonts w:cs="Arial" w:hint="eastAsia"/>
          <w:sz w:val="21"/>
          <w:szCs w:val="21"/>
          <w:lang w:eastAsia="zh-CN"/>
        </w:rPr>
        <w:t>竞选活动期间媒体上的政治家——毫无踪影</w:t>
      </w:r>
      <w:r w:rsidRPr="00FB48DF">
        <w:rPr>
          <w:rStyle w:val="atn"/>
          <w:rFonts w:cs="Arial" w:hint="eastAsia"/>
          <w:sz w:val="21"/>
          <w:szCs w:val="21"/>
          <w:lang w:eastAsia="zh-CN"/>
        </w:rPr>
        <w:t>”研究</w:t>
      </w:r>
      <w:r w:rsidRPr="00FB48DF">
        <w:rPr>
          <w:rFonts w:cs="Arial" w:hint="eastAsia"/>
          <w:sz w:val="21"/>
          <w:szCs w:val="21"/>
          <w:lang w:eastAsia="zh-CN"/>
        </w:rPr>
        <w:t>。对</w:t>
      </w:r>
      <w:r w:rsidRPr="00FB48DF">
        <w:rPr>
          <w:rFonts w:cs="Arial" w:hint="eastAsia"/>
          <w:sz w:val="21"/>
          <w:szCs w:val="21"/>
          <w:lang w:eastAsia="zh-CN"/>
        </w:rPr>
        <w:t>2010</w:t>
      </w:r>
      <w:r w:rsidRPr="00FB48DF">
        <w:rPr>
          <w:rFonts w:cs="Arial" w:hint="eastAsia"/>
          <w:sz w:val="21"/>
          <w:szCs w:val="21"/>
          <w:lang w:eastAsia="zh-CN"/>
        </w:rPr>
        <w:t>年大选竞选活动期间媒体上女性政治家露面情况的研究表明，在男女平等参与政治和公共生活方面仍未取得重大进步，妇女参政的可能性及其在公众和媒体圈的政治影响力仍然非常有限。</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158.</w:t>
      </w:r>
      <w:r w:rsidRPr="00FB48DF">
        <w:rPr>
          <w:sz w:val="21"/>
          <w:szCs w:val="21"/>
          <w:u w:color="000000"/>
          <w:lang w:eastAsia="zh-CN"/>
        </w:rPr>
        <w:tab/>
      </w:r>
      <w:r w:rsidRPr="00FB48DF">
        <w:rPr>
          <w:rFonts w:cs="Arial" w:hint="eastAsia"/>
          <w:sz w:val="21"/>
          <w:szCs w:val="21"/>
          <w:lang w:eastAsia="zh-CN"/>
        </w:rPr>
        <w:t>2010</w:t>
      </w:r>
      <w:r w:rsidRPr="00FB48DF">
        <w:rPr>
          <w:rFonts w:cs="Arial" w:hint="eastAsia"/>
          <w:sz w:val="21"/>
          <w:szCs w:val="21"/>
          <w:lang w:eastAsia="zh-CN"/>
        </w:rPr>
        <w:t>年大选同</w:t>
      </w:r>
      <w:r w:rsidRPr="00FB48DF">
        <w:rPr>
          <w:rFonts w:cs="Arial" w:hint="eastAsia"/>
          <w:sz w:val="21"/>
          <w:szCs w:val="21"/>
          <w:lang w:eastAsia="zh-CN"/>
        </w:rPr>
        <w:t>2002</w:t>
      </w:r>
      <w:r w:rsidRPr="00FB48DF">
        <w:rPr>
          <w:rFonts w:cs="Arial" w:hint="eastAsia"/>
          <w:sz w:val="21"/>
          <w:szCs w:val="21"/>
          <w:lang w:eastAsia="zh-CN"/>
        </w:rPr>
        <w:t>和</w:t>
      </w:r>
      <w:r w:rsidRPr="00FB48DF">
        <w:rPr>
          <w:rFonts w:cs="Arial" w:hint="eastAsia"/>
          <w:sz w:val="21"/>
          <w:szCs w:val="21"/>
          <w:lang w:eastAsia="zh-CN"/>
        </w:rPr>
        <w:t>2006</w:t>
      </w:r>
      <w:r w:rsidRPr="00FB48DF">
        <w:rPr>
          <w:rFonts w:cs="Arial" w:hint="eastAsia"/>
          <w:sz w:val="21"/>
          <w:szCs w:val="21"/>
          <w:lang w:eastAsia="zh-CN"/>
        </w:rPr>
        <w:t>年大选相比较，其政党候选人名单中妇女候选人的人数最多。但选民（根据波黑中央选举委员会的数字，其中</w:t>
      </w:r>
      <w:r w:rsidRPr="00FB48DF">
        <w:rPr>
          <w:rFonts w:cs="Arial" w:hint="eastAsia"/>
          <w:sz w:val="21"/>
          <w:szCs w:val="21"/>
          <w:lang w:eastAsia="zh-CN"/>
        </w:rPr>
        <w:t>52</w:t>
      </w:r>
      <w:r w:rsidR="004311EB" w:rsidRPr="00FB48DF">
        <w:rPr>
          <w:rFonts w:cs="Arial" w:hint="eastAsia"/>
          <w:sz w:val="21"/>
          <w:szCs w:val="21"/>
          <w:lang w:eastAsia="zh-CN"/>
        </w:rPr>
        <w:t>%</w:t>
      </w:r>
      <w:r w:rsidRPr="00FB48DF">
        <w:rPr>
          <w:rFonts w:cs="Arial" w:hint="eastAsia"/>
          <w:sz w:val="21"/>
          <w:szCs w:val="21"/>
          <w:lang w:eastAsia="zh-CN"/>
        </w:rPr>
        <w:t>是妇女）和媒体对此毫不关心，因为推出政治议程和</w:t>
      </w:r>
      <w:r w:rsidRPr="00FB48DF">
        <w:rPr>
          <w:rFonts w:eastAsia="MS Mincho" w:cs="MS Mincho" w:hint="eastAsia"/>
          <w:sz w:val="21"/>
          <w:szCs w:val="21"/>
          <w:lang w:eastAsia="zh-CN"/>
        </w:rPr>
        <w:t>​​</w:t>
      </w:r>
      <w:r w:rsidRPr="00FB48DF">
        <w:rPr>
          <w:rFonts w:cs="SimSun" w:hint="eastAsia"/>
          <w:sz w:val="21"/>
          <w:szCs w:val="21"/>
          <w:lang w:eastAsia="zh-CN"/>
        </w:rPr>
        <w:t>候选</w:t>
      </w:r>
      <w:r w:rsidRPr="00FB48DF">
        <w:rPr>
          <w:rFonts w:cs="Arial" w:hint="eastAsia"/>
          <w:sz w:val="21"/>
          <w:szCs w:val="21"/>
          <w:lang w:eastAsia="zh-CN"/>
        </w:rPr>
        <w:t>人的主要机构完全忽视了男女在公共生活中平等代表权的重要性</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159.</w:t>
      </w:r>
      <w:r w:rsidRPr="00FB48DF">
        <w:rPr>
          <w:sz w:val="21"/>
          <w:szCs w:val="21"/>
          <w:u w:color="000000"/>
          <w:lang w:eastAsia="zh-CN"/>
        </w:rPr>
        <w:tab/>
      </w:r>
      <w:r w:rsidRPr="00FB48DF">
        <w:rPr>
          <w:rFonts w:cs="Arial" w:hint="eastAsia"/>
          <w:sz w:val="21"/>
          <w:szCs w:val="21"/>
          <w:lang w:eastAsia="zh-CN"/>
        </w:rPr>
        <w:t>妇女平等参与政治生活的主要障碍是制定政治议程和</w:t>
      </w:r>
      <w:r w:rsidRPr="00FB48DF">
        <w:rPr>
          <w:rFonts w:eastAsia="MS Mincho" w:cs="MS Mincho" w:hint="eastAsia"/>
          <w:sz w:val="21"/>
          <w:szCs w:val="21"/>
          <w:lang w:eastAsia="zh-CN"/>
        </w:rPr>
        <w:t>​​</w:t>
      </w:r>
      <w:r w:rsidRPr="00FB48DF">
        <w:rPr>
          <w:rFonts w:cs="SimSun" w:hint="eastAsia"/>
          <w:sz w:val="21"/>
          <w:szCs w:val="21"/>
          <w:lang w:eastAsia="zh-CN"/>
        </w:rPr>
        <w:t>政治认可过程中缺乏</w:t>
      </w:r>
      <w:r w:rsidRPr="00FB48DF">
        <w:rPr>
          <w:rFonts w:cs="Arial" w:hint="eastAsia"/>
          <w:sz w:val="21"/>
          <w:szCs w:val="21"/>
          <w:lang w:eastAsia="zh-CN"/>
        </w:rPr>
        <w:t>政党对女性成员的支持，虽然政党的章程没有规定禁止妇女参加政党的工作。少数政党在其文件中规定了其义务，以在实践中实现平等和两性平等。</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160.</w:t>
      </w:r>
      <w:r w:rsidRPr="00FB48DF">
        <w:rPr>
          <w:sz w:val="21"/>
          <w:szCs w:val="21"/>
          <w:u w:color="000000"/>
          <w:lang w:eastAsia="zh-CN"/>
        </w:rPr>
        <w:tab/>
      </w:r>
      <w:r w:rsidRPr="00FB48DF">
        <w:rPr>
          <w:rFonts w:cs="Arial" w:hint="eastAsia"/>
          <w:sz w:val="21"/>
          <w:szCs w:val="21"/>
          <w:lang w:eastAsia="zh-CN"/>
        </w:rPr>
        <w:t>2006</w:t>
      </w:r>
      <w:r w:rsidRPr="00FB48DF">
        <w:rPr>
          <w:rFonts w:cs="Arial" w:hint="eastAsia"/>
          <w:sz w:val="21"/>
          <w:szCs w:val="21"/>
          <w:lang w:eastAsia="zh-CN"/>
        </w:rPr>
        <w:t>年</w:t>
      </w:r>
      <w:r w:rsidRPr="00FB48DF">
        <w:rPr>
          <w:rFonts w:cs="Arial" w:hint="eastAsia"/>
          <w:sz w:val="21"/>
          <w:szCs w:val="21"/>
          <w:lang w:eastAsia="zh-CN"/>
        </w:rPr>
        <w:t>10</w:t>
      </w:r>
      <w:r w:rsidRPr="00FB48DF">
        <w:rPr>
          <w:rFonts w:cs="Arial" w:hint="eastAsia"/>
          <w:sz w:val="21"/>
          <w:szCs w:val="21"/>
          <w:lang w:eastAsia="zh-CN"/>
        </w:rPr>
        <w:t>月波黑举行了以下大选：波黑总统、波黑议会</w:t>
      </w:r>
      <w:r w:rsidR="00141AE3" w:rsidRPr="00FB48DF">
        <w:rPr>
          <w:rFonts w:cs="Arial" w:hint="eastAsia"/>
          <w:sz w:val="21"/>
          <w:szCs w:val="21"/>
          <w:lang w:eastAsia="zh-CN"/>
        </w:rPr>
        <w:t>代表院</w:t>
      </w:r>
      <w:r w:rsidRPr="00FB48DF">
        <w:rPr>
          <w:rFonts w:cs="Arial" w:hint="eastAsia"/>
          <w:sz w:val="21"/>
          <w:szCs w:val="21"/>
          <w:lang w:eastAsia="zh-CN"/>
        </w:rPr>
        <w:t>、波黑联邦</w:t>
      </w:r>
      <w:r w:rsidR="00141AE3" w:rsidRPr="00FB48DF">
        <w:rPr>
          <w:rFonts w:cs="Arial" w:hint="eastAsia"/>
          <w:sz w:val="21"/>
          <w:szCs w:val="21"/>
          <w:lang w:eastAsia="zh-CN"/>
        </w:rPr>
        <w:t>代表院</w:t>
      </w:r>
      <w:r w:rsidRPr="00FB48DF">
        <w:rPr>
          <w:rFonts w:cs="Arial" w:hint="eastAsia"/>
          <w:sz w:val="21"/>
          <w:szCs w:val="21"/>
          <w:lang w:eastAsia="zh-CN"/>
        </w:rPr>
        <w:t>、波黑塞族共和国总统和副总统、塞族共和国国民议会，以及波黑联邦县议会。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161.</w:t>
      </w:r>
      <w:r w:rsidRPr="00FB48DF">
        <w:rPr>
          <w:sz w:val="21"/>
          <w:szCs w:val="21"/>
          <w:u w:color="000000"/>
          <w:lang w:eastAsia="zh-CN"/>
        </w:rPr>
        <w:tab/>
      </w:r>
      <w:r w:rsidRPr="00FB48DF">
        <w:rPr>
          <w:rFonts w:cs="Arial" w:hint="eastAsia"/>
          <w:sz w:val="21"/>
          <w:szCs w:val="21"/>
          <w:lang w:eastAsia="zh-CN"/>
        </w:rPr>
        <w:t>2008</w:t>
      </w:r>
      <w:r w:rsidRPr="00FB48DF">
        <w:rPr>
          <w:rFonts w:cs="Arial" w:hint="eastAsia"/>
          <w:sz w:val="21"/>
          <w:szCs w:val="21"/>
          <w:lang w:eastAsia="zh-CN"/>
        </w:rPr>
        <w:t>年</w:t>
      </w:r>
      <w:r w:rsidRPr="00FB48DF">
        <w:rPr>
          <w:rFonts w:cs="Arial" w:hint="eastAsia"/>
          <w:sz w:val="21"/>
          <w:szCs w:val="21"/>
          <w:lang w:eastAsia="zh-CN"/>
        </w:rPr>
        <w:t>10</w:t>
      </w:r>
      <w:r w:rsidRPr="00FB48DF">
        <w:rPr>
          <w:rFonts w:cs="Arial" w:hint="eastAsia"/>
          <w:sz w:val="21"/>
          <w:szCs w:val="21"/>
          <w:lang w:eastAsia="zh-CN"/>
        </w:rPr>
        <w:t>月举行了以下市政选举：市议会、</w:t>
      </w:r>
      <w:bookmarkStart w:id="64" w:name="OLE_LINK73"/>
      <w:bookmarkStart w:id="65" w:name="OLE_LINK74"/>
      <w:r w:rsidRPr="00FB48DF">
        <w:rPr>
          <w:rFonts w:cs="Arial" w:hint="eastAsia"/>
          <w:sz w:val="21"/>
          <w:szCs w:val="21"/>
          <w:lang w:eastAsia="zh-CN"/>
        </w:rPr>
        <w:t>波黑联邦市长</w:t>
      </w:r>
      <w:bookmarkEnd w:id="64"/>
      <w:bookmarkEnd w:id="65"/>
      <w:r w:rsidRPr="00FB48DF">
        <w:rPr>
          <w:rFonts w:cs="Arial" w:hint="eastAsia"/>
          <w:sz w:val="21"/>
          <w:szCs w:val="21"/>
          <w:lang w:eastAsia="zh-CN"/>
        </w:rPr>
        <w:t>、塞族共和国市长、波黑布尔奇科地区议会、</w:t>
      </w:r>
      <w:r w:rsidRPr="00FB48DF">
        <w:rPr>
          <w:rFonts w:cs="Arial" w:hint="eastAsia"/>
          <w:sz w:val="21"/>
          <w:szCs w:val="21"/>
          <w:lang w:eastAsia="zh-CN"/>
        </w:rPr>
        <w:t>Mostar</w:t>
      </w:r>
      <w:r w:rsidRPr="00FB48DF">
        <w:rPr>
          <w:rFonts w:cs="Arial" w:hint="eastAsia"/>
          <w:sz w:val="21"/>
          <w:szCs w:val="21"/>
          <w:lang w:eastAsia="zh-CN"/>
        </w:rPr>
        <w:t>市议会、</w:t>
      </w:r>
      <w:r w:rsidRPr="00FB48DF">
        <w:rPr>
          <w:rFonts w:cs="Arial" w:hint="eastAsia"/>
          <w:sz w:val="21"/>
          <w:szCs w:val="21"/>
          <w:lang w:eastAsia="zh-CN"/>
        </w:rPr>
        <w:t>Banja Luka</w:t>
      </w:r>
      <w:r w:rsidRPr="00FB48DF">
        <w:rPr>
          <w:rFonts w:cs="Arial" w:hint="eastAsia"/>
          <w:sz w:val="21"/>
          <w:szCs w:val="21"/>
          <w:lang w:eastAsia="zh-CN"/>
        </w:rPr>
        <w:t>市议会和市长。</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162.</w:t>
      </w:r>
      <w:r w:rsidRPr="00FB48DF">
        <w:rPr>
          <w:sz w:val="21"/>
          <w:szCs w:val="21"/>
          <w:u w:color="000000"/>
          <w:lang w:eastAsia="zh-CN"/>
        </w:rPr>
        <w:tab/>
      </w:r>
      <w:r w:rsidRPr="00FB48DF">
        <w:rPr>
          <w:rFonts w:cs="Arial" w:hint="eastAsia"/>
          <w:sz w:val="21"/>
          <w:szCs w:val="21"/>
          <w:lang w:eastAsia="zh-CN"/>
        </w:rPr>
        <w:t>在两性研究硕士课程的框架内，萨拉热窝跨学科研究生课程中心根据两性平等机构的倡议，于</w:t>
      </w:r>
      <w:r w:rsidRPr="00FB48DF">
        <w:rPr>
          <w:rFonts w:cs="Arial" w:hint="eastAsia"/>
          <w:sz w:val="21"/>
          <w:szCs w:val="21"/>
          <w:lang w:eastAsia="zh-CN"/>
        </w:rPr>
        <w:t>2009</w:t>
      </w:r>
      <w:r w:rsidRPr="00FB48DF">
        <w:rPr>
          <w:rFonts w:cs="Arial" w:hint="eastAsia"/>
          <w:sz w:val="21"/>
          <w:szCs w:val="21"/>
          <w:lang w:eastAsia="zh-CN"/>
        </w:rPr>
        <w:t>年进行了小组研究项目，题为“波黑妇女参政情况</w:t>
      </w:r>
      <w:r w:rsidRPr="00FB48DF">
        <w:rPr>
          <w:rStyle w:val="atn"/>
          <w:rFonts w:cs="Arial" w:hint="eastAsia"/>
          <w:sz w:val="21"/>
          <w:szCs w:val="21"/>
          <w:lang w:eastAsia="zh-CN"/>
        </w:rPr>
        <w:t>”</w:t>
      </w:r>
      <w:r w:rsidRPr="00FB48DF">
        <w:rPr>
          <w:rFonts w:cs="Arial" w:hint="eastAsia"/>
          <w:sz w:val="21"/>
          <w:szCs w:val="21"/>
          <w:lang w:eastAsia="zh-CN"/>
        </w:rPr>
        <w:t>。除其他外，这项研究表明，候选人不限和波黑选举制度中候选人名单的配额机制，仍未</w:t>
      </w:r>
      <w:r w:rsidRPr="00FB48DF">
        <w:rPr>
          <w:rFonts w:cs="Arial" w:hint="eastAsia"/>
          <w:sz w:val="21"/>
          <w:szCs w:val="21"/>
          <w:lang w:val="en-US" w:eastAsia="zh-CN"/>
        </w:rPr>
        <w:t>导致</w:t>
      </w:r>
      <w:r w:rsidRPr="00FB48DF">
        <w:rPr>
          <w:rFonts w:cs="Arial" w:hint="eastAsia"/>
          <w:sz w:val="21"/>
          <w:szCs w:val="21"/>
          <w:lang w:eastAsia="zh-CN"/>
        </w:rPr>
        <w:t>波黑立法机构中预想的妇女任职情况。</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163.</w:t>
      </w:r>
      <w:r w:rsidRPr="00FB48DF">
        <w:rPr>
          <w:sz w:val="21"/>
          <w:szCs w:val="21"/>
          <w:u w:color="000000"/>
          <w:lang w:eastAsia="zh-CN"/>
        </w:rPr>
        <w:tab/>
      </w:r>
      <w:r w:rsidRPr="00FB48DF">
        <w:rPr>
          <w:rFonts w:hint="eastAsia"/>
          <w:sz w:val="21"/>
          <w:szCs w:val="21"/>
          <w:u w:color="000000"/>
          <w:lang w:eastAsia="zh-CN"/>
        </w:rPr>
        <w:t>对波黑</w:t>
      </w:r>
      <w:r w:rsidRPr="00FB48DF">
        <w:rPr>
          <w:rFonts w:hint="eastAsia"/>
          <w:sz w:val="21"/>
          <w:szCs w:val="21"/>
          <w:u w:color="000000"/>
          <w:lang w:eastAsia="zh-CN"/>
        </w:rPr>
        <w:t>2006</w:t>
      </w:r>
      <w:r w:rsidRPr="00FB48DF">
        <w:rPr>
          <w:rFonts w:hint="eastAsia"/>
          <w:sz w:val="21"/>
          <w:szCs w:val="21"/>
          <w:u w:color="000000"/>
          <w:lang w:eastAsia="zh-CN"/>
        </w:rPr>
        <w:t>年大选的分析表明，选区中妇女人数多于男性，但更多男性参加投票。</w:t>
      </w:r>
      <w:r w:rsidRPr="00FB48DF">
        <w:rPr>
          <w:rFonts w:cs="Arial" w:hint="eastAsia"/>
          <w:sz w:val="21"/>
          <w:szCs w:val="21"/>
          <w:lang w:eastAsia="zh-CN"/>
        </w:rPr>
        <w:t>在</w:t>
      </w:r>
      <w:r w:rsidRPr="00FB48DF">
        <w:rPr>
          <w:rFonts w:cs="Arial" w:hint="eastAsia"/>
          <w:sz w:val="21"/>
          <w:szCs w:val="21"/>
          <w:lang w:eastAsia="zh-CN"/>
        </w:rPr>
        <w:t>7 245</w:t>
      </w:r>
      <w:r w:rsidRPr="00FB48DF">
        <w:rPr>
          <w:rFonts w:cs="Arial" w:hint="eastAsia"/>
          <w:sz w:val="21"/>
          <w:szCs w:val="21"/>
          <w:lang w:eastAsia="zh-CN"/>
        </w:rPr>
        <w:t>名登记候选人中，妇女有</w:t>
      </w:r>
      <w:r w:rsidRPr="00FB48DF">
        <w:rPr>
          <w:rFonts w:cs="Arial" w:hint="eastAsia"/>
          <w:sz w:val="21"/>
          <w:szCs w:val="21"/>
          <w:lang w:eastAsia="zh-CN"/>
        </w:rPr>
        <w:t>2 625</w:t>
      </w:r>
      <w:r w:rsidRPr="00FB48DF">
        <w:rPr>
          <w:rFonts w:cs="Arial" w:hint="eastAsia"/>
          <w:sz w:val="21"/>
          <w:szCs w:val="21"/>
          <w:lang w:eastAsia="zh-CN"/>
        </w:rPr>
        <w:t>人，占</w:t>
      </w:r>
      <w:r w:rsidRPr="00FB48DF">
        <w:rPr>
          <w:rFonts w:cs="Arial" w:hint="eastAsia"/>
          <w:sz w:val="21"/>
          <w:szCs w:val="21"/>
          <w:lang w:eastAsia="zh-CN"/>
        </w:rPr>
        <w:t>36.2</w:t>
      </w:r>
      <w:r w:rsidR="004311EB" w:rsidRPr="00FB48DF">
        <w:rPr>
          <w:rFonts w:cs="Arial" w:hint="eastAsia"/>
          <w:sz w:val="21"/>
          <w:szCs w:val="21"/>
          <w:lang w:eastAsia="zh-CN"/>
        </w:rPr>
        <w:t>%</w:t>
      </w:r>
      <w:r w:rsidRPr="00FB48DF">
        <w:rPr>
          <w:rFonts w:cs="Arial" w:hint="eastAsia"/>
          <w:sz w:val="21"/>
          <w:szCs w:val="21"/>
          <w:lang w:eastAsia="zh-CN"/>
        </w:rPr>
        <w:t>，在</w:t>
      </w:r>
      <w:r w:rsidRPr="00FB48DF">
        <w:rPr>
          <w:rFonts w:cs="Arial" w:hint="eastAsia"/>
          <w:sz w:val="21"/>
          <w:szCs w:val="21"/>
          <w:lang w:eastAsia="zh-CN"/>
        </w:rPr>
        <w:t>517</w:t>
      </w:r>
      <w:r w:rsidRPr="00FB48DF">
        <w:rPr>
          <w:rFonts w:cs="Arial" w:hint="eastAsia"/>
          <w:sz w:val="21"/>
          <w:szCs w:val="21"/>
          <w:lang w:eastAsia="zh-CN"/>
        </w:rPr>
        <w:t>名当选官员中，妇女有</w:t>
      </w:r>
      <w:r w:rsidRPr="00FB48DF">
        <w:rPr>
          <w:rFonts w:cs="Arial" w:hint="eastAsia"/>
          <w:sz w:val="21"/>
          <w:szCs w:val="21"/>
          <w:lang w:eastAsia="zh-CN"/>
        </w:rPr>
        <w:t>89</w:t>
      </w:r>
      <w:r w:rsidRPr="00FB48DF">
        <w:rPr>
          <w:rFonts w:cs="Arial" w:hint="eastAsia"/>
          <w:sz w:val="21"/>
          <w:szCs w:val="21"/>
          <w:lang w:eastAsia="zh-CN"/>
        </w:rPr>
        <w:t>人，占</w:t>
      </w:r>
      <w:r w:rsidRPr="00FB48DF">
        <w:rPr>
          <w:rFonts w:cs="Arial" w:hint="eastAsia"/>
          <w:sz w:val="21"/>
          <w:szCs w:val="21"/>
          <w:lang w:eastAsia="zh-CN"/>
        </w:rPr>
        <w:t>17.21</w:t>
      </w:r>
      <w:r w:rsidR="004311EB" w:rsidRPr="00FB48DF">
        <w:rPr>
          <w:rFonts w:cs="Arial" w:hint="eastAsia"/>
          <w:sz w:val="21"/>
          <w:szCs w:val="21"/>
          <w:lang w:eastAsia="zh-CN"/>
        </w:rPr>
        <w:t>%</w:t>
      </w:r>
      <w:r w:rsidRPr="00FB48DF">
        <w:rPr>
          <w:rFonts w:cs="Arial" w:hint="eastAsia"/>
          <w:sz w:val="21"/>
          <w:szCs w:val="21"/>
          <w:lang w:eastAsia="zh-CN"/>
        </w:rPr>
        <w:t>。</w:t>
      </w:r>
      <w:r w:rsidRPr="00FB48DF">
        <w:rPr>
          <w:rFonts w:cs="Arial" w:hint="eastAsia"/>
          <w:sz w:val="21"/>
          <w:szCs w:val="21"/>
          <w:lang w:eastAsia="zh-CN"/>
        </w:rPr>
        <w:t>2006</w:t>
      </w:r>
      <w:r w:rsidRPr="00FB48DF">
        <w:rPr>
          <w:rFonts w:cs="Arial" w:hint="eastAsia"/>
          <w:sz w:val="21"/>
          <w:szCs w:val="21"/>
          <w:lang w:eastAsia="zh-CN"/>
        </w:rPr>
        <w:t>年选举后，波黑议会女性代表占</w:t>
      </w:r>
      <w:r w:rsidRPr="00FB48DF">
        <w:rPr>
          <w:rFonts w:cs="Arial" w:hint="eastAsia"/>
          <w:sz w:val="21"/>
          <w:szCs w:val="21"/>
          <w:lang w:eastAsia="zh-CN"/>
        </w:rPr>
        <w:t>9.5</w:t>
      </w:r>
      <w:r w:rsidR="004311EB" w:rsidRPr="00FB48DF">
        <w:rPr>
          <w:rFonts w:cs="Arial" w:hint="eastAsia"/>
          <w:sz w:val="21"/>
          <w:szCs w:val="21"/>
          <w:lang w:eastAsia="zh-CN"/>
        </w:rPr>
        <w:t>%</w:t>
      </w:r>
      <w:r w:rsidRPr="00FB48DF">
        <w:rPr>
          <w:rFonts w:cs="Arial" w:hint="eastAsia"/>
          <w:sz w:val="21"/>
          <w:szCs w:val="21"/>
          <w:lang w:eastAsia="zh-CN"/>
        </w:rPr>
        <w:t>。</w:t>
      </w:r>
      <w:r w:rsidRPr="00FB48DF">
        <w:rPr>
          <w:rFonts w:cs="Arial" w:hint="eastAsia"/>
          <w:sz w:val="21"/>
          <w:szCs w:val="21"/>
          <w:lang w:eastAsia="zh-CN"/>
        </w:rPr>
        <w:t>2010</w:t>
      </w:r>
      <w:r w:rsidRPr="00FB48DF">
        <w:rPr>
          <w:rFonts w:cs="Arial" w:hint="eastAsia"/>
          <w:sz w:val="21"/>
          <w:szCs w:val="21"/>
          <w:lang w:eastAsia="zh-CN"/>
        </w:rPr>
        <w:t>年初人员变动后，波黑议会妇女代表比例为</w:t>
      </w:r>
      <w:r w:rsidRPr="00FB48DF">
        <w:rPr>
          <w:sz w:val="21"/>
          <w:szCs w:val="21"/>
          <w:lang w:eastAsia="zh-CN"/>
        </w:rPr>
        <w:t>17%</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164.</w:t>
      </w:r>
      <w:r w:rsidRPr="00FB48DF">
        <w:rPr>
          <w:sz w:val="21"/>
          <w:szCs w:val="21"/>
          <w:u w:color="000000"/>
          <w:lang w:eastAsia="zh-CN"/>
        </w:rPr>
        <w:tab/>
      </w:r>
      <w:r w:rsidRPr="00FB48DF">
        <w:rPr>
          <w:rFonts w:cs="Arial" w:hint="eastAsia"/>
          <w:sz w:val="21"/>
          <w:szCs w:val="21"/>
          <w:lang w:eastAsia="zh-CN"/>
        </w:rPr>
        <w:t>2006</w:t>
      </w:r>
      <w:r w:rsidRPr="00FB48DF">
        <w:rPr>
          <w:rFonts w:cs="Arial" w:hint="eastAsia"/>
          <w:sz w:val="21"/>
          <w:szCs w:val="21"/>
          <w:lang w:eastAsia="zh-CN"/>
        </w:rPr>
        <w:t>年波黑大选后</w:t>
      </w:r>
      <w:r w:rsidR="00230957" w:rsidRPr="00FB48DF">
        <w:rPr>
          <w:rFonts w:cs="Arial" w:hint="eastAsia"/>
          <w:sz w:val="21"/>
          <w:szCs w:val="21"/>
          <w:lang w:eastAsia="zh-CN"/>
        </w:rPr>
        <w:t>，</w:t>
      </w:r>
      <w:r w:rsidRPr="00FB48DF">
        <w:rPr>
          <w:rFonts w:cs="Arial" w:hint="eastAsia"/>
          <w:sz w:val="21"/>
          <w:szCs w:val="21"/>
          <w:lang w:eastAsia="zh-CN"/>
        </w:rPr>
        <w:t>波斯尼亚和黑塞哥维那联邦</w:t>
      </w:r>
      <w:r w:rsidR="00141AE3" w:rsidRPr="00FB48DF">
        <w:rPr>
          <w:rFonts w:cs="Arial" w:hint="eastAsia"/>
          <w:sz w:val="21"/>
          <w:szCs w:val="21"/>
          <w:lang w:eastAsia="zh-CN"/>
        </w:rPr>
        <w:t>代表院</w:t>
      </w:r>
      <w:r w:rsidRPr="00FB48DF">
        <w:rPr>
          <w:rFonts w:cs="Arial" w:hint="eastAsia"/>
          <w:sz w:val="21"/>
          <w:szCs w:val="21"/>
          <w:lang w:eastAsia="zh-CN"/>
        </w:rPr>
        <w:t>98</w:t>
      </w:r>
      <w:r w:rsidRPr="00FB48DF">
        <w:rPr>
          <w:rFonts w:cs="Arial" w:hint="eastAsia"/>
          <w:sz w:val="21"/>
          <w:szCs w:val="21"/>
          <w:lang w:eastAsia="zh-CN"/>
        </w:rPr>
        <w:t>名议员中，女性有</w:t>
      </w:r>
      <w:r w:rsidRPr="00FB48DF">
        <w:rPr>
          <w:rFonts w:cs="Arial" w:hint="eastAsia"/>
          <w:sz w:val="21"/>
          <w:szCs w:val="21"/>
          <w:lang w:eastAsia="zh-CN"/>
        </w:rPr>
        <w:t>27</w:t>
      </w:r>
      <w:r w:rsidRPr="00FB48DF">
        <w:rPr>
          <w:rFonts w:cs="Arial" w:hint="eastAsia"/>
          <w:sz w:val="21"/>
          <w:szCs w:val="21"/>
          <w:lang w:eastAsia="zh-CN"/>
        </w:rPr>
        <w:t>人，占</w:t>
      </w:r>
      <w:r w:rsidRPr="00FB48DF">
        <w:rPr>
          <w:rFonts w:cs="Arial" w:hint="eastAsia"/>
          <w:sz w:val="21"/>
          <w:szCs w:val="21"/>
          <w:lang w:eastAsia="zh-CN"/>
        </w:rPr>
        <w:t>27.55</w:t>
      </w:r>
      <w:r w:rsidR="004311EB" w:rsidRPr="00FB48DF">
        <w:rPr>
          <w:rFonts w:cs="Arial" w:hint="eastAsia"/>
          <w:sz w:val="21"/>
          <w:szCs w:val="21"/>
          <w:lang w:eastAsia="zh-CN"/>
        </w:rPr>
        <w:t>%</w:t>
      </w:r>
      <w:r w:rsidRPr="00FB48DF">
        <w:rPr>
          <w:rFonts w:cs="Arial" w:hint="eastAsia"/>
          <w:sz w:val="21"/>
          <w:szCs w:val="21"/>
          <w:lang w:eastAsia="zh-CN"/>
        </w:rPr>
        <w:t>。议长和一名副议长均为男性，另一名副议长是女性。在波黑民族院</w:t>
      </w:r>
      <w:r w:rsidRPr="00FB48DF">
        <w:rPr>
          <w:rFonts w:cs="Arial" w:hint="eastAsia"/>
          <w:sz w:val="21"/>
          <w:szCs w:val="21"/>
          <w:lang w:eastAsia="zh-CN"/>
        </w:rPr>
        <w:t>58</w:t>
      </w:r>
      <w:r w:rsidRPr="00FB48DF">
        <w:rPr>
          <w:rFonts w:cs="Arial" w:hint="eastAsia"/>
          <w:sz w:val="21"/>
          <w:szCs w:val="21"/>
          <w:lang w:eastAsia="zh-CN"/>
        </w:rPr>
        <w:t>名议会议员中，妇女有</w:t>
      </w:r>
      <w:r w:rsidRPr="00FB48DF">
        <w:rPr>
          <w:rFonts w:cs="Arial" w:hint="eastAsia"/>
          <w:sz w:val="21"/>
          <w:szCs w:val="21"/>
          <w:lang w:eastAsia="zh-CN"/>
        </w:rPr>
        <w:t>10</w:t>
      </w:r>
      <w:r w:rsidRPr="00FB48DF">
        <w:rPr>
          <w:rFonts w:cs="Arial" w:hint="eastAsia"/>
          <w:sz w:val="21"/>
          <w:szCs w:val="21"/>
          <w:lang w:eastAsia="zh-CN"/>
        </w:rPr>
        <w:t>人，占</w:t>
      </w:r>
      <w:r w:rsidRPr="00FB48DF">
        <w:rPr>
          <w:rFonts w:cs="Arial" w:hint="eastAsia"/>
          <w:sz w:val="21"/>
          <w:szCs w:val="21"/>
          <w:lang w:eastAsia="zh-CN"/>
        </w:rPr>
        <w:t>17.24</w:t>
      </w:r>
      <w:r w:rsidR="004311EB" w:rsidRPr="00FB48DF">
        <w:rPr>
          <w:rFonts w:cs="Arial" w:hint="eastAsia"/>
          <w:sz w:val="21"/>
          <w:szCs w:val="21"/>
          <w:lang w:eastAsia="zh-CN"/>
        </w:rPr>
        <w:t>%</w:t>
      </w:r>
      <w:r w:rsidRPr="00FB48DF">
        <w:rPr>
          <w:rFonts w:cs="Arial" w:hint="eastAsia"/>
          <w:sz w:val="21"/>
          <w:szCs w:val="21"/>
          <w:lang w:eastAsia="zh-CN"/>
        </w:rPr>
        <w:t>，议长和两名副议长均为男性。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165.</w:t>
      </w:r>
      <w:r w:rsidRPr="00FB48DF">
        <w:rPr>
          <w:sz w:val="21"/>
          <w:szCs w:val="21"/>
          <w:u w:color="000000"/>
          <w:lang w:eastAsia="zh-CN"/>
        </w:rPr>
        <w:tab/>
      </w:r>
      <w:r w:rsidRPr="00FB48DF">
        <w:rPr>
          <w:rFonts w:cs="Arial" w:hint="eastAsia"/>
          <w:sz w:val="21"/>
          <w:szCs w:val="21"/>
          <w:lang w:eastAsia="zh-CN"/>
        </w:rPr>
        <w:t>塞族共和国国民议会在</w:t>
      </w:r>
      <w:r w:rsidRPr="00FB48DF">
        <w:rPr>
          <w:rFonts w:cs="Arial" w:hint="eastAsia"/>
          <w:sz w:val="21"/>
          <w:szCs w:val="21"/>
          <w:lang w:eastAsia="zh-CN"/>
        </w:rPr>
        <w:t>2006</w:t>
      </w:r>
      <w:r w:rsidRPr="00FB48DF">
        <w:rPr>
          <w:rFonts w:cs="Arial" w:hint="eastAsia"/>
          <w:sz w:val="21"/>
          <w:szCs w:val="21"/>
          <w:lang w:eastAsia="zh-CN"/>
        </w:rPr>
        <w:t>年大选后，</w:t>
      </w:r>
      <w:r w:rsidRPr="00FB48DF">
        <w:rPr>
          <w:rFonts w:cs="Arial" w:hint="eastAsia"/>
          <w:sz w:val="21"/>
          <w:szCs w:val="21"/>
          <w:lang w:eastAsia="zh-CN"/>
        </w:rPr>
        <w:t>83</w:t>
      </w:r>
      <w:r w:rsidRPr="00FB48DF">
        <w:rPr>
          <w:rFonts w:cs="Arial" w:hint="eastAsia"/>
          <w:sz w:val="21"/>
          <w:szCs w:val="21"/>
          <w:lang w:eastAsia="zh-CN"/>
        </w:rPr>
        <w:t>名议员中妇女有</w:t>
      </w:r>
      <w:r w:rsidRPr="00FB48DF">
        <w:rPr>
          <w:rFonts w:cs="Arial" w:hint="eastAsia"/>
          <w:sz w:val="21"/>
          <w:szCs w:val="21"/>
          <w:lang w:eastAsia="zh-CN"/>
        </w:rPr>
        <w:t>20</w:t>
      </w:r>
      <w:r w:rsidRPr="00FB48DF">
        <w:rPr>
          <w:rFonts w:cs="Arial" w:hint="eastAsia"/>
          <w:sz w:val="21"/>
          <w:szCs w:val="21"/>
          <w:lang w:eastAsia="zh-CN"/>
        </w:rPr>
        <w:t>人（</w:t>
      </w:r>
      <w:r w:rsidRPr="00FB48DF">
        <w:rPr>
          <w:rFonts w:cs="Arial" w:hint="eastAsia"/>
          <w:sz w:val="21"/>
          <w:szCs w:val="21"/>
          <w:lang w:eastAsia="zh-CN"/>
        </w:rPr>
        <w:t>24</w:t>
      </w:r>
      <w:r w:rsidR="004311EB" w:rsidRPr="00FB48DF">
        <w:rPr>
          <w:rFonts w:cs="Arial" w:hint="eastAsia"/>
          <w:sz w:val="21"/>
          <w:szCs w:val="21"/>
          <w:lang w:eastAsia="zh-CN"/>
        </w:rPr>
        <w:t>%</w:t>
      </w:r>
      <w:r w:rsidRPr="00FB48DF">
        <w:rPr>
          <w:rFonts w:cs="Arial" w:hint="eastAsia"/>
          <w:sz w:val="21"/>
          <w:szCs w:val="21"/>
          <w:lang w:eastAsia="zh-CN"/>
        </w:rPr>
        <w:t>）。塞族共和国国民议会主席团由议长（男性）和</w:t>
      </w:r>
      <w:r w:rsidRPr="00FB48DF">
        <w:rPr>
          <w:rFonts w:cs="Arial" w:hint="eastAsia"/>
          <w:sz w:val="21"/>
          <w:szCs w:val="21"/>
          <w:lang w:eastAsia="zh-CN"/>
        </w:rPr>
        <w:t>2</w:t>
      </w:r>
      <w:r w:rsidRPr="00FB48DF">
        <w:rPr>
          <w:rFonts w:cs="Arial" w:hint="eastAsia"/>
          <w:sz w:val="21"/>
          <w:szCs w:val="21"/>
          <w:lang w:eastAsia="zh-CN"/>
        </w:rPr>
        <w:t>名副议长组成（一人为妇女）。在</w:t>
      </w:r>
      <w:bookmarkStart w:id="66" w:name="OLE_LINK35"/>
      <w:bookmarkStart w:id="67" w:name="OLE_LINK36"/>
      <w:r w:rsidRPr="00FB48DF">
        <w:rPr>
          <w:rFonts w:cs="Arial" w:hint="eastAsia"/>
          <w:sz w:val="21"/>
          <w:szCs w:val="21"/>
          <w:lang w:eastAsia="zh-CN"/>
        </w:rPr>
        <w:t>塞族共和国</w:t>
      </w:r>
      <w:bookmarkEnd w:id="66"/>
      <w:bookmarkEnd w:id="67"/>
      <w:r w:rsidRPr="00FB48DF">
        <w:rPr>
          <w:rFonts w:cs="Arial" w:hint="eastAsia"/>
          <w:sz w:val="21"/>
          <w:szCs w:val="21"/>
          <w:lang w:eastAsia="zh-CN"/>
        </w:rPr>
        <w:t>民族院</w:t>
      </w:r>
      <w:r w:rsidRPr="00FB48DF">
        <w:rPr>
          <w:rFonts w:cs="Arial" w:hint="eastAsia"/>
          <w:sz w:val="21"/>
          <w:szCs w:val="21"/>
          <w:lang w:eastAsia="zh-CN"/>
        </w:rPr>
        <w:t>28</w:t>
      </w:r>
      <w:r w:rsidRPr="00FB48DF">
        <w:rPr>
          <w:rFonts w:cs="Arial" w:hint="eastAsia"/>
          <w:sz w:val="21"/>
          <w:szCs w:val="21"/>
          <w:lang w:eastAsia="zh-CN"/>
        </w:rPr>
        <w:t>名议员中，仅有</w:t>
      </w:r>
      <w:r w:rsidRPr="00FB48DF">
        <w:rPr>
          <w:rFonts w:cs="Arial" w:hint="eastAsia"/>
          <w:sz w:val="21"/>
          <w:szCs w:val="21"/>
          <w:lang w:eastAsia="zh-CN"/>
        </w:rPr>
        <w:t>4</w:t>
      </w:r>
      <w:r w:rsidRPr="00FB48DF">
        <w:rPr>
          <w:rFonts w:cs="Arial" w:hint="eastAsia"/>
          <w:sz w:val="21"/>
          <w:szCs w:val="21"/>
          <w:lang w:eastAsia="zh-CN"/>
        </w:rPr>
        <w:t>位是女性（</w:t>
      </w:r>
      <w:r w:rsidRPr="00FB48DF">
        <w:rPr>
          <w:rFonts w:cs="Arial" w:hint="eastAsia"/>
          <w:sz w:val="21"/>
          <w:szCs w:val="21"/>
          <w:lang w:eastAsia="zh-CN"/>
        </w:rPr>
        <w:t>14</w:t>
      </w:r>
      <w:r w:rsidR="004311EB" w:rsidRPr="00FB48DF">
        <w:rPr>
          <w:rFonts w:cs="Arial" w:hint="eastAsia"/>
          <w:sz w:val="21"/>
          <w:szCs w:val="21"/>
          <w:lang w:eastAsia="zh-CN"/>
        </w:rPr>
        <w:t>%</w:t>
      </w:r>
      <w:r w:rsidRPr="00FB48DF">
        <w:rPr>
          <w:rFonts w:cs="Arial" w:hint="eastAsia"/>
          <w:sz w:val="21"/>
          <w:szCs w:val="21"/>
          <w:lang w:eastAsia="zh-CN"/>
        </w:rPr>
        <w:t>），主席团中没有女性。在塞族共和国国民议会</w:t>
      </w:r>
      <w:r w:rsidRPr="00FB48DF">
        <w:rPr>
          <w:rFonts w:cs="Arial" w:hint="eastAsia"/>
          <w:sz w:val="21"/>
          <w:szCs w:val="21"/>
          <w:lang w:eastAsia="zh-CN"/>
        </w:rPr>
        <w:t>22</w:t>
      </w:r>
      <w:r w:rsidRPr="00FB48DF">
        <w:rPr>
          <w:rFonts w:cs="Arial" w:hint="eastAsia"/>
          <w:sz w:val="21"/>
          <w:szCs w:val="21"/>
          <w:lang w:eastAsia="zh-CN"/>
        </w:rPr>
        <w:t>个委员会中，仅有教育、科学、文化和信息委员会以及机会平等委员会（成员以妇女为主——</w:t>
      </w:r>
      <w:r w:rsidRPr="00FB48DF">
        <w:rPr>
          <w:rFonts w:cs="Arial" w:hint="eastAsia"/>
          <w:sz w:val="21"/>
          <w:szCs w:val="21"/>
          <w:lang w:eastAsia="zh-CN"/>
        </w:rPr>
        <w:t>7</w:t>
      </w:r>
      <w:r w:rsidRPr="00FB48DF">
        <w:rPr>
          <w:rFonts w:cs="Arial" w:hint="eastAsia"/>
          <w:sz w:val="21"/>
          <w:szCs w:val="21"/>
          <w:lang w:eastAsia="zh-CN"/>
        </w:rPr>
        <w:t>名成员中</w:t>
      </w:r>
      <w:r w:rsidRPr="00FB48DF">
        <w:rPr>
          <w:rFonts w:cs="Arial" w:hint="eastAsia"/>
          <w:sz w:val="21"/>
          <w:szCs w:val="21"/>
          <w:lang w:eastAsia="zh-CN"/>
        </w:rPr>
        <w:t>6</w:t>
      </w:r>
      <w:r w:rsidRPr="00FB48DF">
        <w:rPr>
          <w:rFonts w:cs="Arial" w:hint="eastAsia"/>
          <w:sz w:val="21"/>
          <w:szCs w:val="21"/>
          <w:lang w:eastAsia="zh-CN"/>
        </w:rPr>
        <w:t>人是妇女）是女主席。在其他三个委员会妇女占主导地位：环境保护委员会、教育、科学、文化和信息委员会、农业和林业委员会。其他所有委员会由男性占主导地位。塞族共和国国民议会的</w:t>
      </w:r>
      <w:r w:rsidRPr="00FB48DF">
        <w:rPr>
          <w:rFonts w:cs="Arial" w:hint="eastAsia"/>
          <w:sz w:val="21"/>
          <w:szCs w:val="21"/>
          <w:lang w:eastAsia="zh-CN"/>
        </w:rPr>
        <w:t>72</w:t>
      </w:r>
      <w:r w:rsidRPr="00FB48DF">
        <w:rPr>
          <w:rFonts w:cs="Arial" w:hint="eastAsia"/>
          <w:sz w:val="21"/>
          <w:szCs w:val="21"/>
          <w:lang w:eastAsia="zh-CN"/>
        </w:rPr>
        <w:t>名部门工作人员中，男性有</w:t>
      </w:r>
      <w:r w:rsidRPr="00FB48DF">
        <w:rPr>
          <w:rFonts w:cs="Arial" w:hint="eastAsia"/>
          <w:sz w:val="21"/>
          <w:szCs w:val="21"/>
          <w:lang w:eastAsia="zh-CN"/>
        </w:rPr>
        <w:t>37</w:t>
      </w:r>
      <w:r w:rsidRPr="00FB48DF">
        <w:rPr>
          <w:rFonts w:cs="Arial" w:hint="eastAsia"/>
          <w:sz w:val="21"/>
          <w:szCs w:val="21"/>
          <w:lang w:eastAsia="zh-CN"/>
        </w:rPr>
        <w:t>人（</w:t>
      </w:r>
      <w:r w:rsidRPr="00FB48DF">
        <w:rPr>
          <w:rFonts w:cs="Arial" w:hint="eastAsia"/>
          <w:sz w:val="21"/>
          <w:szCs w:val="21"/>
          <w:lang w:eastAsia="zh-CN"/>
        </w:rPr>
        <w:t>51</w:t>
      </w:r>
      <w:r w:rsidR="004311EB" w:rsidRPr="00FB48DF">
        <w:rPr>
          <w:rFonts w:cs="Arial" w:hint="eastAsia"/>
          <w:sz w:val="21"/>
          <w:szCs w:val="21"/>
          <w:lang w:eastAsia="zh-CN"/>
        </w:rPr>
        <w:t>%</w:t>
      </w:r>
      <w:r w:rsidRPr="00FB48DF">
        <w:rPr>
          <w:rFonts w:cs="Arial" w:hint="eastAsia"/>
          <w:sz w:val="21"/>
          <w:szCs w:val="21"/>
          <w:lang w:eastAsia="zh-CN"/>
        </w:rPr>
        <w:t>），女性有</w:t>
      </w:r>
      <w:r w:rsidRPr="00FB48DF">
        <w:rPr>
          <w:rFonts w:cs="Arial" w:hint="eastAsia"/>
          <w:sz w:val="21"/>
          <w:szCs w:val="21"/>
          <w:lang w:eastAsia="zh-CN"/>
        </w:rPr>
        <w:t>35</w:t>
      </w:r>
      <w:r w:rsidRPr="00FB48DF">
        <w:rPr>
          <w:rFonts w:cs="Arial" w:hint="eastAsia"/>
          <w:sz w:val="21"/>
          <w:szCs w:val="21"/>
          <w:lang w:eastAsia="zh-CN"/>
        </w:rPr>
        <w:t>人（</w:t>
      </w:r>
      <w:r w:rsidRPr="00FB48DF">
        <w:rPr>
          <w:rFonts w:cs="Arial" w:hint="eastAsia"/>
          <w:sz w:val="21"/>
          <w:szCs w:val="21"/>
          <w:lang w:eastAsia="zh-CN"/>
        </w:rPr>
        <w:t>49</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166.</w:t>
      </w:r>
      <w:r w:rsidRPr="00FB48DF">
        <w:rPr>
          <w:sz w:val="21"/>
          <w:szCs w:val="21"/>
          <w:u w:color="000000"/>
          <w:lang w:eastAsia="zh-CN"/>
        </w:rPr>
        <w:tab/>
      </w:r>
      <w:r w:rsidRPr="00FB48DF">
        <w:rPr>
          <w:rFonts w:hint="eastAsia"/>
          <w:sz w:val="21"/>
          <w:szCs w:val="21"/>
          <w:lang w:eastAsia="zh-CN"/>
        </w:rPr>
        <w:t>对</w:t>
      </w:r>
      <w:r w:rsidRPr="00FB48DF">
        <w:rPr>
          <w:rFonts w:cs="Arial" w:hint="eastAsia"/>
          <w:sz w:val="21"/>
          <w:szCs w:val="21"/>
          <w:lang w:eastAsia="zh-CN"/>
        </w:rPr>
        <w:t>2008</w:t>
      </w:r>
      <w:r w:rsidRPr="00FB48DF">
        <w:rPr>
          <w:rFonts w:cs="Arial" w:hint="eastAsia"/>
          <w:sz w:val="21"/>
          <w:szCs w:val="21"/>
          <w:lang w:eastAsia="zh-CN"/>
        </w:rPr>
        <w:t>年市政选举与之前地方选举进行比较分析表明，在增加妇女参与方面没有任何积极进展。这使得人们对妇女进入波黑地方一级政府，而在较高级别的人数却在下降的普遍看法提出质疑</w:t>
      </w:r>
      <w:r w:rsidR="00230957" w:rsidRPr="00FB48DF">
        <w:rPr>
          <w:rFonts w:cs="Arial" w:hint="eastAsia"/>
          <w:sz w:val="21"/>
          <w:szCs w:val="21"/>
          <w:lang w:eastAsia="zh-CN"/>
        </w:rPr>
        <w:t>。</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167.</w:t>
      </w:r>
      <w:r w:rsidRPr="00FB48DF">
        <w:rPr>
          <w:sz w:val="21"/>
          <w:szCs w:val="21"/>
          <w:u w:color="000000"/>
          <w:lang w:eastAsia="zh-CN"/>
        </w:rPr>
        <w:tab/>
      </w:r>
      <w:r w:rsidRPr="00FB48DF">
        <w:rPr>
          <w:rFonts w:cs="Arial" w:hint="eastAsia"/>
          <w:sz w:val="21"/>
          <w:szCs w:val="21"/>
          <w:lang w:eastAsia="zh-CN"/>
        </w:rPr>
        <w:t>在</w:t>
      </w:r>
      <w:r w:rsidRPr="00FB48DF">
        <w:rPr>
          <w:rFonts w:cs="Arial" w:hint="eastAsia"/>
          <w:sz w:val="21"/>
          <w:szCs w:val="21"/>
          <w:lang w:eastAsia="zh-CN"/>
        </w:rPr>
        <w:t>2008</w:t>
      </w:r>
      <w:r w:rsidRPr="00FB48DF">
        <w:rPr>
          <w:rFonts w:cs="Arial" w:hint="eastAsia"/>
          <w:sz w:val="21"/>
          <w:szCs w:val="21"/>
          <w:lang w:eastAsia="zh-CN"/>
        </w:rPr>
        <w:t>年市政选举中，在参加地方选举的</w:t>
      </w:r>
      <w:r w:rsidRPr="00FB48DF">
        <w:rPr>
          <w:rFonts w:cs="Arial" w:hint="eastAsia"/>
          <w:sz w:val="21"/>
          <w:szCs w:val="21"/>
          <w:lang w:eastAsia="zh-CN"/>
        </w:rPr>
        <w:t>113</w:t>
      </w:r>
      <w:r w:rsidRPr="00FB48DF">
        <w:rPr>
          <w:rFonts w:cs="Arial" w:hint="eastAsia"/>
          <w:sz w:val="21"/>
          <w:szCs w:val="21"/>
          <w:lang w:eastAsia="zh-CN"/>
        </w:rPr>
        <w:t>个政党和联盟中，仅</w:t>
      </w:r>
      <w:r w:rsidRPr="00FB48DF">
        <w:rPr>
          <w:rFonts w:cs="Arial" w:hint="eastAsia"/>
          <w:sz w:val="21"/>
          <w:szCs w:val="21"/>
          <w:lang w:eastAsia="zh-CN"/>
        </w:rPr>
        <w:t>18</w:t>
      </w:r>
      <w:r w:rsidRPr="00FB48DF">
        <w:rPr>
          <w:rFonts w:cs="Arial" w:hint="eastAsia"/>
          <w:sz w:val="21"/>
          <w:szCs w:val="21"/>
          <w:lang w:eastAsia="zh-CN"/>
        </w:rPr>
        <w:t>个城市的</w:t>
      </w:r>
      <w:r w:rsidRPr="00FB48DF">
        <w:rPr>
          <w:rFonts w:cs="Arial" w:hint="eastAsia"/>
          <w:sz w:val="21"/>
          <w:szCs w:val="21"/>
          <w:lang w:eastAsia="zh-CN"/>
        </w:rPr>
        <w:t>11</w:t>
      </w:r>
      <w:r w:rsidRPr="00FB48DF">
        <w:rPr>
          <w:rFonts w:cs="Arial" w:hint="eastAsia"/>
          <w:sz w:val="21"/>
          <w:szCs w:val="21"/>
          <w:lang w:eastAsia="zh-CN"/>
        </w:rPr>
        <w:t>个政党候选人名单中女性多于男性。对地方一级立法机构的</w:t>
      </w:r>
      <w:r w:rsidRPr="00FB48DF">
        <w:rPr>
          <w:sz w:val="21"/>
          <w:szCs w:val="21"/>
          <w:lang w:eastAsia="zh-CN"/>
        </w:rPr>
        <w:t>28 560</w:t>
      </w:r>
      <w:r w:rsidRPr="00FB48DF">
        <w:rPr>
          <w:rFonts w:cs="Arial" w:hint="eastAsia"/>
          <w:sz w:val="21"/>
          <w:szCs w:val="21"/>
          <w:lang w:eastAsia="zh-CN"/>
        </w:rPr>
        <w:t>名候选人进行了认证，其中妇女</w:t>
      </w:r>
      <w:r w:rsidRPr="00FB48DF">
        <w:rPr>
          <w:rFonts w:cs="Arial" w:hint="eastAsia"/>
          <w:sz w:val="21"/>
          <w:szCs w:val="21"/>
          <w:lang w:eastAsia="zh-CN"/>
        </w:rPr>
        <w:t>10 189</w:t>
      </w:r>
      <w:r w:rsidRPr="00FB48DF">
        <w:rPr>
          <w:rFonts w:cs="Arial" w:hint="eastAsia"/>
          <w:sz w:val="21"/>
          <w:szCs w:val="21"/>
          <w:lang w:eastAsia="zh-CN"/>
        </w:rPr>
        <w:t>人，占</w:t>
      </w:r>
      <w:r w:rsidRPr="00FB48DF">
        <w:rPr>
          <w:rFonts w:cs="Arial" w:hint="eastAsia"/>
          <w:sz w:val="21"/>
          <w:szCs w:val="21"/>
          <w:lang w:eastAsia="zh-CN"/>
        </w:rPr>
        <w:t>35.91</w:t>
      </w:r>
      <w:r w:rsidR="004311EB" w:rsidRPr="00FB48DF">
        <w:rPr>
          <w:rFonts w:cs="Arial" w:hint="eastAsia"/>
          <w:sz w:val="21"/>
          <w:szCs w:val="21"/>
          <w:lang w:eastAsia="zh-CN"/>
        </w:rPr>
        <w:t>%</w:t>
      </w:r>
      <w:r w:rsidRPr="00FB48DF">
        <w:rPr>
          <w:rFonts w:cs="Arial" w:hint="eastAsia"/>
          <w:sz w:val="21"/>
          <w:szCs w:val="21"/>
          <w:lang w:eastAsia="zh-CN"/>
        </w:rPr>
        <w:t>；</w:t>
      </w:r>
      <w:r w:rsidRPr="00FB48DF">
        <w:rPr>
          <w:rFonts w:cs="Arial" w:hint="eastAsia"/>
          <w:sz w:val="21"/>
          <w:szCs w:val="21"/>
          <w:lang w:eastAsia="zh-CN"/>
        </w:rPr>
        <w:t>469</w:t>
      </w:r>
      <w:r w:rsidRPr="00FB48DF">
        <w:rPr>
          <w:rFonts w:cs="Arial" w:hint="eastAsia"/>
          <w:sz w:val="21"/>
          <w:szCs w:val="21"/>
          <w:lang w:eastAsia="zh-CN"/>
        </w:rPr>
        <w:t>名妇女当选，占</w:t>
      </w:r>
      <w:r w:rsidRPr="00FB48DF">
        <w:rPr>
          <w:rFonts w:cs="Arial" w:hint="eastAsia"/>
          <w:sz w:val="21"/>
          <w:szCs w:val="21"/>
          <w:lang w:eastAsia="zh-CN"/>
        </w:rPr>
        <w:t>15</w:t>
      </w:r>
      <w:r w:rsidR="004311EB" w:rsidRPr="00FB48DF">
        <w:rPr>
          <w:rFonts w:cs="Arial" w:hint="eastAsia"/>
          <w:sz w:val="21"/>
          <w:szCs w:val="21"/>
          <w:lang w:eastAsia="zh-CN"/>
        </w:rPr>
        <w:t>%</w:t>
      </w:r>
      <w:r w:rsidRPr="00FB48DF">
        <w:rPr>
          <w:rFonts w:cs="Arial" w:hint="eastAsia"/>
          <w:sz w:val="21"/>
          <w:szCs w:val="21"/>
          <w:lang w:eastAsia="zh-CN"/>
        </w:rPr>
        <w:t>。有</w:t>
      </w:r>
      <w:r w:rsidRPr="00FB48DF">
        <w:rPr>
          <w:rFonts w:cs="Arial" w:hint="eastAsia"/>
          <w:sz w:val="21"/>
          <w:szCs w:val="21"/>
          <w:lang w:eastAsia="zh-CN"/>
        </w:rPr>
        <w:t>566</w:t>
      </w:r>
      <w:r w:rsidRPr="00FB48DF">
        <w:rPr>
          <w:rFonts w:cs="Arial" w:hint="eastAsia"/>
          <w:sz w:val="21"/>
          <w:szCs w:val="21"/>
          <w:lang w:eastAsia="zh-CN"/>
        </w:rPr>
        <w:t>名经认证的市长候选人，其中</w:t>
      </w:r>
      <w:r w:rsidRPr="00FB48DF">
        <w:rPr>
          <w:rFonts w:cs="Arial" w:hint="eastAsia"/>
          <w:sz w:val="21"/>
          <w:szCs w:val="21"/>
          <w:lang w:eastAsia="zh-CN"/>
        </w:rPr>
        <w:t>36</w:t>
      </w:r>
      <w:r w:rsidRPr="00FB48DF">
        <w:rPr>
          <w:rFonts w:cs="Arial" w:hint="eastAsia"/>
          <w:sz w:val="21"/>
          <w:szCs w:val="21"/>
          <w:lang w:eastAsia="zh-CN"/>
        </w:rPr>
        <w:t>人（</w:t>
      </w:r>
      <w:r w:rsidRPr="00FB48DF">
        <w:rPr>
          <w:rFonts w:cs="Arial" w:hint="eastAsia"/>
          <w:sz w:val="21"/>
          <w:szCs w:val="21"/>
          <w:lang w:eastAsia="zh-CN"/>
        </w:rPr>
        <w:t>6.36</w:t>
      </w:r>
      <w:r w:rsidR="004311EB" w:rsidRPr="00FB48DF">
        <w:rPr>
          <w:rFonts w:cs="Arial" w:hint="eastAsia"/>
          <w:sz w:val="21"/>
          <w:szCs w:val="21"/>
          <w:lang w:eastAsia="zh-CN"/>
        </w:rPr>
        <w:t>%</w:t>
      </w:r>
      <w:r w:rsidRPr="00FB48DF">
        <w:rPr>
          <w:rFonts w:cs="Arial" w:hint="eastAsia"/>
          <w:sz w:val="21"/>
          <w:szCs w:val="21"/>
          <w:lang w:eastAsia="zh-CN"/>
        </w:rPr>
        <w:t>）是妇女。</w:t>
      </w:r>
      <w:r w:rsidRPr="00FB48DF">
        <w:rPr>
          <w:rFonts w:hint="eastAsia"/>
          <w:sz w:val="21"/>
          <w:szCs w:val="21"/>
          <w:lang w:eastAsia="zh-CN"/>
        </w:rPr>
        <w:t>在</w:t>
      </w:r>
      <w:r w:rsidRPr="00FB48DF">
        <w:rPr>
          <w:rFonts w:hint="eastAsia"/>
          <w:sz w:val="21"/>
          <w:szCs w:val="21"/>
          <w:lang w:eastAsia="zh-CN"/>
        </w:rPr>
        <w:t>140</w:t>
      </w:r>
      <w:r w:rsidRPr="00FB48DF">
        <w:rPr>
          <w:rFonts w:hint="eastAsia"/>
          <w:sz w:val="21"/>
          <w:szCs w:val="21"/>
          <w:lang w:eastAsia="zh-CN"/>
        </w:rPr>
        <w:t>名</w:t>
      </w:r>
      <w:r w:rsidRPr="00FB48DF">
        <w:rPr>
          <w:rFonts w:cs="Arial" w:hint="eastAsia"/>
          <w:sz w:val="21"/>
          <w:szCs w:val="21"/>
          <w:lang w:eastAsia="zh-CN"/>
        </w:rPr>
        <w:t>市长（包括</w:t>
      </w:r>
      <w:r w:rsidRPr="00FB48DF">
        <w:rPr>
          <w:rFonts w:cs="Arial" w:hint="eastAsia"/>
          <w:sz w:val="21"/>
          <w:szCs w:val="21"/>
          <w:lang w:eastAsia="zh-CN"/>
        </w:rPr>
        <w:t>Banja Luka</w:t>
      </w:r>
      <w:r w:rsidRPr="00FB48DF">
        <w:rPr>
          <w:rFonts w:cs="Arial" w:hint="eastAsia"/>
          <w:sz w:val="21"/>
          <w:szCs w:val="21"/>
          <w:lang w:eastAsia="zh-CN"/>
        </w:rPr>
        <w:t>市市长）中，有</w:t>
      </w:r>
      <w:r w:rsidRPr="00FB48DF">
        <w:rPr>
          <w:rFonts w:cs="Arial" w:hint="eastAsia"/>
          <w:sz w:val="21"/>
          <w:szCs w:val="21"/>
          <w:lang w:eastAsia="zh-CN"/>
        </w:rPr>
        <w:t>4</w:t>
      </w:r>
      <w:r w:rsidRPr="00FB48DF">
        <w:rPr>
          <w:rFonts w:cs="Arial" w:hint="eastAsia"/>
          <w:sz w:val="21"/>
          <w:szCs w:val="21"/>
          <w:lang w:eastAsia="zh-CN"/>
        </w:rPr>
        <w:t>名妇女当选，占</w:t>
      </w:r>
      <w:r w:rsidRPr="00FB48DF">
        <w:rPr>
          <w:rFonts w:cs="Arial" w:hint="eastAsia"/>
          <w:sz w:val="21"/>
          <w:szCs w:val="21"/>
          <w:lang w:eastAsia="zh-CN"/>
        </w:rPr>
        <w:t>2.85</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168.</w:t>
      </w:r>
      <w:r w:rsidRPr="00FB48DF">
        <w:rPr>
          <w:sz w:val="21"/>
          <w:szCs w:val="21"/>
          <w:u w:color="000000"/>
          <w:lang w:eastAsia="zh-CN"/>
        </w:rPr>
        <w:tab/>
      </w:r>
      <w:r w:rsidRPr="00FB48DF">
        <w:rPr>
          <w:rStyle w:val="shorttext"/>
          <w:rFonts w:cs="Arial" w:hint="eastAsia"/>
          <w:sz w:val="21"/>
          <w:szCs w:val="21"/>
          <w:lang w:eastAsia="zh-CN"/>
        </w:rPr>
        <w:t>2006</w:t>
      </w:r>
      <w:r w:rsidRPr="00FB48DF">
        <w:rPr>
          <w:rStyle w:val="shorttext"/>
          <w:rFonts w:cs="Arial" w:hint="eastAsia"/>
          <w:sz w:val="21"/>
          <w:szCs w:val="21"/>
          <w:lang w:eastAsia="zh-CN"/>
        </w:rPr>
        <w:t>年大选后行政权力机构中妇女任职情况如下：</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主席团包括三名成员，无一人是妇女。</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lang w:eastAsia="zh-CN"/>
        </w:rPr>
        <w:t>波黑部长会议</w:t>
      </w:r>
      <w:r w:rsidRPr="00FB48DF">
        <w:rPr>
          <w:rFonts w:hint="eastAsia"/>
          <w:lang w:eastAsia="zh-CN"/>
        </w:rPr>
        <w:t>9</w:t>
      </w:r>
      <w:r w:rsidRPr="00FB48DF">
        <w:rPr>
          <w:rFonts w:hint="eastAsia"/>
          <w:lang w:eastAsia="zh-CN"/>
        </w:rPr>
        <w:t>个部委中没有妇女，波黑国防部和波黑外交部任命了两名副部长。</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波黑联邦总统是女性妇女，副总统分别为一名女性和一名男性。</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塞族共和国总统和副总统均为男性。</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联邦政府总理和两名副总理均为男性。</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rFonts w:hint="eastAsia"/>
          <w:sz w:val="21"/>
          <w:szCs w:val="21"/>
          <w:lang w:eastAsia="zh-CN"/>
        </w:rPr>
      </w:pPr>
      <w:r w:rsidRPr="00FB48DF">
        <w:rPr>
          <w:rFonts w:hint="eastAsia"/>
          <w:sz w:val="21"/>
          <w:szCs w:val="21"/>
          <w:lang w:eastAsia="zh-CN"/>
        </w:rPr>
        <w:t>塞族共和国政府总理为男性，两名副总理中一名是女性。</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波黑联邦政府仅有一名女部长，塞族共和国政府所有实体的</w:t>
      </w:r>
      <w:r w:rsidRPr="00FB48DF">
        <w:rPr>
          <w:rFonts w:hint="eastAsia"/>
          <w:sz w:val="21"/>
          <w:szCs w:val="21"/>
          <w:lang w:eastAsia="zh-CN"/>
        </w:rPr>
        <w:t>16</w:t>
      </w:r>
      <w:r w:rsidRPr="00FB48DF">
        <w:rPr>
          <w:rFonts w:hint="eastAsia"/>
          <w:sz w:val="21"/>
          <w:szCs w:val="21"/>
          <w:lang w:eastAsia="zh-CN"/>
        </w:rPr>
        <w:t>个部长席位中有两名女部长。</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波黑联邦部长助理中男女分别为</w:t>
      </w:r>
      <w:r w:rsidRPr="00FB48DF">
        <w:rPr>
          <w:rFonts w:hint="eastAsia"/>
          <w:sz w:val="21"/>
          <w:szCs w:val="21"/>
          <w:lang w:eastAsia="zh-CN"/>
        </w:rPr>
        <w:t>32</w:t>
      </w:r>
      <w:r w:rsidRPr="00FB48DF">
        <w:rPr>
          <w:rFonts w:hint="eastAsia"/>
          <w:sz w:val="21"/>
          <w:szCs w:val="21"/>
          <w:lang w:eastAsia="zh-CN"/>
        </w:rPr>
        <w:t>人和</w:t>
      </w:r>
      <w:r w:rsidRPr="00FB48DF">
        <w:rPr>
          <w:rFonts w:hint="eastAsia"/>
          <w:sz w:val="21"/>
          <w:szCs w:val="21"/>
          <w:lang w:eastAsia="zh-CN"/>
        </w:rPr>
        <w:t>68</w:t>
      </w:r>
      <w:r w:rsidRPr="00FB48DF">
        <w:rPr>
          <w:rFonts w:hint="eastAsia"/>
          <w:sz w:val="21"/>
          <w:szCs w:val="21"/>
          <w:lang w:eastAsia="zh-CN"/>
        </w:rPr>
        <w:t>人，分别占</w:t>
      </w:r>
      <w:r w:rsidRPr="00FB48DF">
        <w:rPr>
          <w:sz w:val="21"/>
          <w:szCs w:val="21"/>
          <w:lang w:eastAsia="zh-CN"/>
        </w:rPr>
        <w:t>15%</w:t>
      </w:r>
      <w:r w:rsidRPr="00FB48DF">
        <w:rPr>
          <w:rFonts w:hint="eastAsia"/>
          <w:sz w:val="21"/>
          <w:szCs w:val="21"/>
          <w:lang w:eastAsia="zh-CN"/>
        </w:rPr>
        <w:t>和</w:t>
      </w:r>
      <w:r w:rsidRPr="00FB48DF">
        <w:rPr>
          <w:sz w:val="21"/>
          <w:szCs w:val="21"/>
          <w:lang w:eastAsia="zh-CN"/>
        </w:rPr>
        <w:t>32%</w:t>
      </w:r>
      <w:r w:rsidRPr="00FB48DF">
        <w:rPr>
          <w:rFonts w:hint="eastAsia"/>
          <w:sz w:val="21"/>
          <w:szCs w:val="21"/>
          <w:lang w:eastAsia="zh-CN"/>
        </w:rPr>
        <w:t>。</w:t>
      </w:r>
    </w:p>
    <w:p w:rsidR="003073D0" w:rsidRPr="00FB48DF" w:rsidRDefault="003073D0" w:rsidP="00CA1524">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在塞族共和国，部长助理分别为男性</w:t>
      </w:r>
      <w:r w:rsidRPr="00FB48DF">
        <w:rPr>
          <w:rFonts w:hint="eastAsia"/>
          <w:sz w:val="21"/>
          <w:szCs w:val="21"/>
          <w:lang w:eastAsia="zh-CN"/>
        </w:rPr>
        <w:t>34</w:t>
      </w:r>
      <w:r w:rsidRPr="00FB48DF">
        <w:rPr>
          <w:rFonts w:hint="eastAsia"/>
          <w:sz w:val="21"/>
          <w:szCs w:val="21"/>
          <w:lang w:eastAsia="zh-CN"/>
        </w:rPr>
        <w:t>人</w:t>
      </w:r>
      <w:r w:rsidRPr="00FB48DF">
        <w:rPr>
          <w:sz w:val="21"/>
          <w:szCs w:val="21"/>
          <w:lang w:eastAsia="zh-CN"/>
        </w:rPr>
        <w:t>（</w:t>
      </w:r>
      <w:r w:rsidRPr="00FB48DF">
        <w:rPr>
          <w:sz w:val="21"/>
          <w:szCs w:val="21"/>
          <w:lang w:eastAsia="zh-CN"/>
        </w:rPr>
        <w:t>65%</w:t>
      </w:r>
      <w:r w:rsidRPr="00FB48DF">
        <w:rPr>
          <w:sz w:val="21"/>
          <w:szCs w:val="21"/>
          <w:lang w:eastAsia="zh-CN"/>
        </w:rPr>
        <w:t>）</w:t>
      </w:r>
      <w:r w:rsidRPr="00FB48DF">
        <w:rPr>
          <w:rFonts w:hint="eastAsia"/>
          <w:sz w:val="21"/>
          <w:szCs w:val="21"/>
          <w:lang w:eastAsia="zh-CN"/>
        </w:rPr>
        <w:t>，女性</w:t>
      </w:r>
      <w:r w:rsidRPr="00FB48DF">
        <w:rPr>
          <w:rFonts w:hint="eastAsia"/>
          <w:sz w:val="21"/>
          <w:szCs w:val="21"/>
          <w:lang w:eastAsia="zh-CN"/>
        </w:rPr>
        <w:t>18</w:t>
      </w:r>
      <w:r w:rsidRPr="00FB48DF">
        <w:rPr>
          <w:rFonts w:hint="eastAsia"/>
          <w:sz w:val="21"/>
          <w:szCs w:val="21"/>
          <w:lang w:eastAsia="zh-CN"/>
        </w:rPr>
        <w:t>人</w:t>
      </w:r>
      <w:r w:rsidRPr="00FB48DF">
        <w:rPr>
          <w:sz w:val="21"/>
          <w:szCs w:val="21"/>
          <w:lang w:eastAsia="zh-CN"/>
        </w:rPr>
        <w:t>（</w:t>
      </w:r>
      <w:r w:rsidRPr="00FB48DF">
        <w:rPr>
          <w:sz w:val="21"/>
          <w:szCs w:val="21"/>
          <w:lang w:eastAsia="zh-CN"/>
        </w:rPr>
        <w:t>35%</w:t>
      </w:r>
      <w:r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169.</w:t>
      </w:r>
      <w:r w:rsidRPr="00FB48DF">
        <w:rPr>
          <w:sz w:val="21"/>
          <w:szCs w:val="21"/>
          <w:u w:color="000000"/>
          <w:lang w:eastAsia="zh-CN"/>
        </w:rPr>
        <w:tab/>
      </w:r>
      <w:r w:rsidRPr="00FB48DF">
        <w:rPr>
          <w:rFonts w:cs="Arial" w:hint="eastAsia"/>
          <w:sz w:val="21"/>
          <w:szCs w:val="21"/>
          <w:lang w:eastAsia="zh-CN"/>
        </w:rPr>
        <w:t>2010</w:t>
      </w:r>
      <w:r w:rsidRPr="00FB48DF">
        <w:rPr>
          <w:rFonts w:cs="Arial" w:hint="eastAsia"/>
          <w:sz w:val="21"/>
          <w:szCs w:val="21"/>
          <w:lang w:eastAsia="zh-CN"/>
        </w:rPr>
        <w:t>年大选期间，同</w:t>
      </w:r>
      <w:r w:rsidRPr="00FB48DF">
        <w:rPr>
          <w:rFonts w:cs="Arial" w:hint="eastAsia"/>
          <w:sz w:val="21"/>
          <w:szCs w:val="21"/>
          <w:lang w:eastAsia="zh-CN"/>
        </w:rPr>
        <w:t>2006</w:t>
      </w:r>
      <w:r w:rsidRPr="00FB48DF">
        <w:rPr>
          <w:rFonts w:cs="Arial" w:hint="eastAsia"/>
          <w:sz w:val="21"/>
          <w:szCs w:val="21"/>
          <w:lang w:eastAsia="zh-CN"/>
        </w:rPr>
        <w:t>和</w:t>
      </w:r>
      <w:r w:rsidRPr="00FB48DF">
        <w:rPr>
          <w:rFonts w:cs="Arial" w:hint="eastAsia"/>
          <w:sz w:val="21"/>
          <w:szCs w:val="21"/>
          <w:lang w:eastAsia="zh-CN"/>
        </w:rPr>
        <w:t>2002</w:t>
      </w:r>
      <w:r w:rsidRPr="00FB48DF">
        <w:rPr>
          <w:rFonts w:cs="Arial" w:hint="eastAsia"/>
          <w:sz w:val="21"/>
          <w:szCs w:val="21"/>
          <w:lang w:eastAsia="zh-CN"/>
        </w:rPr>
        <w:t>年前两次选举相比，政党候选人名单中女性候选人的人数最多。</w:t>
      </w:r>
      <w:r w:rsidRPr="00FB48DF">
        <w:rPr>
          <w:rStyle w:val="hps"/>
          <w:rFonts w:cs="Arial" w:hint="eastAsia"/>
          <w:sz w:val="21"/>
          <w:szCs w:val="21"/>
          <w:lang w:eastAsia="zh-CN"/>
        </w:rPr>
        <w:t>2010</w:t>
      </w:r>
      <w:r w:rsidRPr="00FB48DF">
        <w:rPr>
          <w:rStyle w:val="hps"/>
          <w:rFonts w:cs="Arial" w:hint="eastAsia"/>
          <w:sz w:val="21"/>
          <w:szCs w:val="21"/>
          <w:lang w:eastAsia="zh-CN"/>
        </w:rPr>
        <w:t>年选举</w:t>
      </w:r>
      <w:r w:rsidRPr="00FB48DF">
        <w:rPr>
          <w:rFonts w:cs="Arial" w:hint="eastAsia"/>
          <w:sz w:val="21"/>
          <w:szCs w:val="21"/>
          <w:lang w:eastAsia="zh-CN"/>
        </w:rPr>
        <w:t>结果表明：</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主席团三名成员中仍无一人是妇女</w:t>
      </w:r>
      <w:r w:rsidR="00230957" w:rsidRPr="00FB48DF">
        <w:rPr>
          <w:rFonts w:hint="eastAsia"/>
          <w:sz w:val="21"/>
          <w:szCs w:val="21"/>
          <w:lang w:eastAsia="zh-CN"/>
        </w:rPr>
        <w:t>。</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波黑议会</w:t>
      </w:r>
      <w:r w:rsidR="00141AE3" w:rsidRPr="00FB48DF">
        <w:rPr>
          <w:rFonts w:hint="eastAsia"/>
          <w:sz w:val="21"/>
          <w:szCs w:val="21"/>
          <w:lang w:eastAsia="zh-CN"/>
        </w:rPr>
        <w:t>代表院</w:t>
      </w:r>
      <w:r w:rsidRPr="00FB48DF">
        <w:rPr>
          <w:rFonts w:hint="eastAsia"/>
          <w:sz w:val="21"/>
          <w:szCs w:val="21"/>
          <w:lang w:eastAsia="zh-CN"/>
        </w:rPr>
        <w:t>当选代表中，妇女占</w:t>
      </w:r>
      <w:r w:rsidRPr="00FB48DF">
        <w:rPr>
          <w:sz w:val="21"/>
          <w:szCs w:val="21"/>
          <w:lang w:eastAsia="zh-CN"/>
        </w:rPr>
        <w:t>19%</w:t>
      </w:r>
      <w:r w:rsidRPr="00FB48DF">
        <w:rPr>
          <w:rFonts w:hint="eastAsia"/>
          <w:sz w:val="21"/>
          <w:szCs w:val="21"/>
          <w:lang w:eastAsia="zh-CN"/>
        </w:rPr>
        <w:t>。</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rFonts w:hint="eastAsia"/>
          <w:sz w:val="21"/>
          <w:szCs w:val="21"/>
          <w:lang w:eastAsia="zh-CN"/>
        </w:rPr>
      </w:pPr>
      <w:r w:rsidRPr="00FB48DF">
        <w:rPr>
          <w:rFonts w:hint="eastAsia"/>
          <w:sz w:val="21"/>
          <w:szCs w:val="21"/>
          <w:lang w:eastAsia="zh-CN"/>
        </w:rPr>
        <w:t>塞族共和国国民议会中妇女占</w:t>
      </w:r>
      <w:r w:rsidRPr="00FB48DF">
        <w:rPr>
          <w:sz w:val="21"/>
          <w:szCs w:val="21"/>
          <w:lang w:eastAsia="zh-CN"/>
        </w:rPr>
        <w:t>22%</w:t>
      </w:r>
      <w:r w:rsidRPr="00FB48DF">
        <w:rPr>
          <w:rFonts w:hint="eastAsia"/>
          <w:sz w:val="21"/>
          <w:szCs w:val="21"/>
          <w:lang w:eastAsia="zh-CN"/>
        </w:rPr>
        <w:t>，男女分别为</w:t>
      </w:r>
      <w:r w:rsidRPr="00FB48DF">
        <w:rPr>
          <w:rFonts w:hint="eastAsia"/>
          <w:sz w:val="21"/>
          <w:szCs w:val="21"/>
          <w:lang w:eastAsia="zh-CN"/>
        </w:rPr>
        <w:t>65</w:t>
      </w:r>
      <w:r w:rsidRPr="00FB48DF">
        <w:rPr>
          <w:rFonts w:hint="eastAsia"/>
          <w:sz w:val="21"/>
          <w:szCs w:val="21"/>
          <w:lang w:eastAsia="zh-CN"/>
        </w:rPr>
        <w:t>人和</w:t>
      </w:r>
      <w:r w:rsidRPr="00FB48DF">
        <w:rPr>
          <w:rFonts w:hint="eastAsia"/>
          <w:sz w:val="21"/>
          <w:szCs w:val="21"/>
          <w:lang w:eastAsia="zh-CN"/>
        </w:rPr>
        <w:t>18</w:t>
      </w:r>
      <w:r w:rsidRPr="00FB48DF">
        <w:rPr>
          <w:rFonts w:hint="eastAsia"/>
          <w:sz w:val="21"/>
          <w:szCs w:val="21"/>
          <w:lang w:eastAsia="zh-CN"/>
        </w:rPr>
        <w:t>人。</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在波黑联邦</w:t>
      </w:r>
      <w:r w:rsidR="00141AE3" w:rsidRPr="00FB48DF">
        <w:rPr>
          <w:rFonts w:hint="eastAsia"/>
          <w:sz w:val="21"/>
          <w:szCs w:val="21"/>
          <w:lang w:eastAsia="zh-CN"/>
        </w:rPr>
        <w:t>代表院</w:t>
      </w:r>
      <w:r w:rsidRPr="00FB48DF">
        <w:rPr>
          <w:rFonts w:hint="eastAsia"/>
          <w:sz w:val="21"/>
          <w:szCs w:val="21"/>
          <w:lang w:eastAsia="zh-CN"/>
        </w:rPr>
        <w:t>中，妇女占</w:t>
      </w:r>
      <w:r w:rsidRPr="00FB48DF">
        <w:rPr>
          <w:sz w:val="21"/>
          <w:szCs w:val="21"/>
          <w:lang w:eastAsia="zh-CN"/>
        </w:rPr>
        <w:t>17.3%</w:t>
      </w:r>
      <w:r w:rsidRPr="00FB48DF">
        <w:rPr>
          <w:rFonts w:hint="eastAsia"/>
          <w:sz w:val="21"/>
          <w:szCs w:val="21"/>
          <w:lang w:eastAsia="zh-CN"/>
        </w:rPr>
        <w:t>，有</w:t>
      </w:r>
      <w:r w:rsidRPr="00FB48DF">
        <w:rPr>
          <w:sz w:val="21"/>
          <w:szCs w:val="21"/>
          <w:lang w:eastAsia="zh-CN"/>
        </w:rPr>
        <w:t>17</w:t>
      </w:r>
      <w:r w:rsidRPr="00FB48DF">
        <w:rPr>
          <w:rFonts w:hint="eastAsia"/>
          <w:sz w:val="21"/>
          <w:szCs w:val="21"/>
          <w:lang w:eastAsia="zh-CN"/>
        </w:rPr>
        <w:t>人，而男性有</w:t>
      </w:r>
      <w:r w:rsidRPr="00FB48DF">
        <w:rPr>
          <w:rFonts w:hint="eastAsia"/>
          <w:sz w:val="21"/>
          <w:szCs w:val="21"/>
          <w:lang w:eastAsia="zh-CN"/>
        </w:rPr>
        <w:t>81</w:t>
      </w:r>
      <w:r w:rsidRPr="00FB48DF">
        <w:rPr>
          <w:rFonts w:hint="eastAsia"/>
          <w:sz w:val="21"/>
          <w:szCs w:val="21"/>
          <w:lang w:eastAsia="zh-CN"/>
        </w:rPr>
        <w:t>人</w:t>
      </w:r>
      <w:r w:rsidR="00230957" w:rsidRPr="00FB48DF">
        <w:rPr>
          <w:rFonts w:hint="eastAsia"/>
          <w:sz w:val="21"/>
          <w:szCs w:val="21"/>
          <w:lang w:eastAsia="zh-CN"/>
        </w:rPr>
        <w:t>。</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塞族共和国总统为男性，两名副总统同样均为男性。</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塞族共和国总理为男性，两名副总理同样均为男性。</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塞族共和国最大的一个进步是，在</w:t>
      </w:r>
      <w:r w:rsidRPr="00FB48DF">
        <w:rPr>
          <w:rFonts w:hint="eastAsia"/>
          <w:sz w:val="21"/>
          <w:szCs w:val="21"/>
          <w:lang w:eastAsia="zh-CN"/>
        </w:rPr>
        <w:t>16</w:t>
      </w:r>
      <w:r w:rsidRPr="00FB48DF">
        <w:rPr>
          <w:rFonts w:hint="eastAsia"/>
          <w:sz w:val="21"/>
          <w:szCs w:val="21"/>
          <w:lang w:eastAsia="zh-CN"/>
        </w:rPr>
        <w:t>个部长职位中任命了</w:t>
      </w:r>
      <w:r w:rsidRPr="00FB48DF">
        <w:rPr>
          <w:rFonts w:hint="eastAsia"/>
          <w:sz w:val="21"/>
          <w:szCs w:val="21"/>
          <w:lang w:eastAsia="zh-CN"/>
        </w:rPr>
        <w:t>5</w:t>
      </w:r>
      <w:r w:rsidRPr="00FB48DF">
        <w:rPr>
          <w:rFonts w:hint="eastAsia"/>
          <w:sz w:val="21"/>
          <w:szCs w:val="21"/>
          <w:lang w:eastAsia="zh-CN"/>
        </w:rPr>
        <w:t>名女部长。</w:t>
      </w:r>
    </w:p>
    <w:p w:rsidR="003073D0" w:rsidRPr="00FB48DF" w:rsidRDefault="003073D0" w:rsidP="00A80169">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妇女在波黑联邦</w:t>
      </w:r>
      <w:r w:rsidR="00141AE3" w:rsidRPr="00FB48DF">
        <w:rPr>
          <w:rFonts w:hint="eastAsia"/>
          <w:sz w:val="21"/>
          <w:szCs w:val="21"/>
          <w:lang w:eastAsia="zh-CN"/>
        </w:rPr>
        <w:t>代表院</w:t>
      </w:r>
      <w:r w:rsidRPr="00FB48DF">
        <w:rPr>
          <w:rFonts w:hint="eastAsia"/>
          <w:sz w:val="21"/>
          <w:szCs w:val="21"/>
          <w:lang w:eastAsia="zh-CN"/>
        </w:rPr>
        <w:t>中占</w:t>
      </w:r>
      <w:r w:rsidRPr="00FB48DF">
        <w:rPr>
          <w:sz w:val="21"/>
          <w:szCs w:val="21"/>
          <w:lang w:eastAsia="zh-CN"/>
        </w:rPr>
        <w:t>17.35%</w:t>
      </w:r>
      <w:r w:rsidRPr="00FB48DF">
        <w:rPr>
          <w:rFonts w:hint="eastAsia"/>
          <w:sz w:val="21"/>
          <w:szCs w:val="21"/>
          <w:lang w:eastAsia="zh-CN"/>
        </w:rPr>
        <w:t>，在塞族共和国国民议会中占</w:t>
      </w:r>
      <w:r w:rsidRPr="00FB48DF">
        <w:rPr>
          <w:sz w:val="21"/>
          <w:szCs w:val="21"/>
          <w:lang w:eastAsia="zh-CN"/>
        </w:rPr>
        <w:t xml:space="preserve"> 21.69%</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第</w:t>
      </w:r>
      <w:r w:rsidRPr="00FB48DF">
        <w:rPr>
          <w:rFonts w:eastAsia="KaiTi_GB2312"/>
          <w:sz w:val="21"/>
          <w:szCs w:val="21"/>
          <w:lang w:eastAsia="zh-CN"/>
        </w:rPr>
        <w:t>142-153</w:t>
      </w:r>
      <w:r w:rsidRPr="00FB48DF">
        <w:rPr>
          <w:rFonts w:eastAsia="KaiTi_GB2312"/>
          <w:sz w:val="21"/>
          <w:szCs w:val="21"/>
          <w:lang w:eastAsia="zh-CN"/>
        </w:rPr>
        <w:t>段提到的数据表载于报告附件三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5</w:t>
      </w:r>
      <w:r w:rsidRPr="00FB48DF">
        <w:rPr>
          <w:rFonts w:eastAsia="KaiTi_GB2312"/>
          <w:sz w:val="21"/>
          <w:szCs w:val="21"/>
          <w:lang w:eastAsia="zh-CN"/>
        </w:rPr>
        <w:t>：</w:t>
      </w:r>
      <w:r w:rsidRPr="00FB48DF">
        <w:rPr>
          <w:rFonts w:eastAsia="KaiTi_GB2312"/>
          <w:sz w:val="21"/>
          <w:szCs w:val="21"/>
          <w:lang w:eastAsia="zh-CN"/>
        </w:rPr>
        <w:t>1996</w:t>
      </w:r>
      <w:r w:rsidRPr="00FB48DF">
        <w:rPr>
          <w:rFonts w:eastAsia="KaiTi_GB2312"/>
          <w:sz w:val="21"/>
          <w:szCs w:val="21"/>
          <w:lang w:eastAsia="zh-CN"/>
        </w:rPr>
        <w:t>至</w:t>
      </w:r>
      <w:r w:rsidRPr="00FB48DF">
        <w:rPr>
          <w:rFonts w:eastAsia="KaiTi_GB2312"/>
          <w:sz w:val="21"/>
          <w:szCs w:val="21"/>
          <w:lang w:eastAsia="zh-CN"/>
        </w:rPr>
        <w:t>2010</w:t>
      </w:r>
      <w:r w:rsidRPr="00FB48DF">
        <w:rPr>
          <w:rFonts w:eastAsia="KaiTi_GB2312"/>
          <w:sz w:val="21"/>
          <w:szCs w:val="21"/>
          <w:lang w:eastAsia="zh-CN"/>
        </w:rPr>
        <w:t>年选举结果分析。</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170.</w:t>
      </w:r>
      <w:r w:rsidRPr="00FB48DF">
        <w:rPr>
          <w:sz w:val="21"/>
          <w:szCs w:val="21"/>
          <w:u w:color="000000"/>
          <w:lang w:eastAsia="zh-CN"/>
        </w:rPr>
        <w:tab/>
      </w:r>
      <w:r w:rsidRPr="00FB48DF">
        <w:rPr>
          <w:rFonts w:cs="Arial" w:hint="eastAsia"/>
          <w:sz w:val="21"/>
          <w:szCs w:val="21"/>
          <w:lang w:eastAsia="zh-CN"/>
        </w:rPr>
        <w:t>县政府成员、重要机构的主管、董事会和委员会成员、上市公司监管或管理委员会成员中妇女比例偏低。</w:t>
      </w:r>
      <w:r w:rsidRPr="00FB48DF">
        <w:rPr>
          <w:rFonts w:cs="Arial" w:hint="eastAsia"/>
          <w:sz w:val="21"/>
          <w:szCs w:val="21"/>
          <w:lang w:val="en-US" w:eastAsia="zh-CN"/>
        </w:rPr>
        <w:t>今后计划</w:t>
      </w:r>
      <w:r w:rsidRPr="00FB48DF">
        <w:rPr>
          <w:rFonts w:cs="Arial" w:hint="eastAsia"/>
          <w:sz w:val="21"/>
          <w:szCs w:val="21"/>
          <w:lang w:eastAsia="zh-CN"/>
        </w:rPr>
        <w:t>实施《波黑两性平等行动计划》中的各项活动，从而使有关任命公职和竞选过程的法律和细则与《波黑两性平等法》相统一。</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法院和检察院</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171.</w:t>
      </w:r>
      <w:r w:rsidRPr="00FB48DF">
        <w:rPr>
          <w:sz w:val="21"/>
          <w:szCs w:val="21"/>
          <w:u w:color="000000"/>
          <w:lang w:eastAsia="zh-CN"/>
        </w:rPr>
        <w:tab/>
      </w:r>
      <w:r w:rsidRPr="00FB48DF">
        <w:rPr>
          <w:rFonts w:cs="Arial" w:hint="eastAsia"/>
          <w:sz w:val="21"/>
          <w:szCs w:val="21"/>
          <w:lang w:eastAsia="zh-CN"/>
        </w:rPr>
        <w:t>对《波黑高级司法和检察理事会法》（第</w:t>
      </w:r>
      <w:r w:rsidRPr="00FB48DF">
        <w:rPr>
          <w:rFonts w:cs="Arial" w:hint="eastAsia"/>
          <w:sz w:val="21"/>
          <w:szCs w:val="21"/>
          <w:lang w:eastAsia="zh-CN"/>
        </w:rPr>
        <w:t>25/04</w:t>
      </w:r>
      <w:r w:rsidRPr="00FB48DF">
        <w:rPr>
          <w:rFonts w:cs="Arial" w:hint="eastAsia"/>
          <w:sz w:val="21"/>
          <w:szCs w:val="21"/>
          <w:lang w:eastAsia="zh-CN"/>
        </w:rPr>
        <w:t>号、第</w:t>
      </w:r>
      <w:r w:rsidRPr="00FB48DF">
        <w:rPr>
          <w:rStyle w:val="atn"/>
          <w:rFonts w:cs="Arial" w:hint="eastAsia"/>
          <w:sz w:val="21"/>
          <w:szCs w:val="21"/>
          <w:lang w:eastAsia="zh-CN"/>
        </w:rPr>
        <w:t>32</w:t>
      </w:r>
      <w:r w:rsidRPr="00FB48DF">
        <w:rPr>
          <w:rFonts w:cs="Arial" w:hint="eastAsia"/>
          <w:sz w:val="21"/>
          <w:szCs w:val="21"/>
          <w:lang w:eastAsia="zh-CN"/>
        </w:rPr>
        <w:t>/07</w:t>
      </w:r>
      <w:r w:rsidRPr="00FB48DF">
        <w:rPr>
          <w:rFonts w:cs="Arial" w:hint="eastAsia"/>
          <w:sz w:val="21"/>
          <w:szCs w:val="21"/>
          <w:lang w:eastAsia="zh-CN"/>
        </w:rPr>
        <w:t>号、第</w:t>
      </w:r>
      <w:r w:rsidRPr="00FB48DF">
        <w:rPr>
          <w:rStyle w:val="atn"/>
          <w:rFonts w:cs="Arial" w:hint="eastAsia"/>
          <w:sz w:val="21"/>
          <w:szCs w:val="21"/>
          <w:lang w:eastAsia="zh-CN"/>
        </w:rPr>
        <w:t>48/</w:t>
      </w:r>
      <w:r w:rsidRPr="00FB48DF">
        <w:rPr>
          <w:rFonts w:cs="Arial" w:hint="eastAsia"/>
          <w:sz w:val="21"/>
          <w:szCs w:val="21"/>
          <w:lang w:eastAsia="zh-CN"/>
        </w:rPr>
        <w:t>07</w:t>
      </w:r>
      <w:r w:rsidRPr="00FB48DF">
        <w:rPr>
          <w:rFonts w:cs="Arial" w:hint="eastAsia"/>
          <w:sz w:val="21"/>
          <w:szCs w:val="21"/>
          <w:lang w:eastAsia="zh-CN"/>
        </w:rPr>
        <w:t>号和第</w:t>
      </w:r>
      <w:r w:rsidRPr="00FB48DF">
        <w:rPr>
          <w:rStyle w:val="atn"/>
          <w:rFonts w:cs="Arial" w:hint="eastAsia"/>
          <w:sz w:val="21"/>
          <w:szCs w:val="21"/>
          <w:lang w:eastAsia="zh-CN"/>
        </w:rPr>
        <w:t>15</w:t>
      </w:r>
      <w:r w:rsidRPr="00FB48DF">
        <w:rPr>
          <w:rFonts w:cs="Arial" w:hint="eastAsia"/>
          <w:sz w:val="21"/>
          <w:szCs w:val="21"/>
          <w:lang w:eastAsia="zh-CN"/>
        </w:rPr>
        <w:t>/08</w:t>
      </w:r>
      <w:r w:rsidRPr="00FB48DF">
        <w:rPr>
          <w:rFonts w:cs="Arial" w:hint="eastAsia"/>
          <w:sz w:val="21"/>
          <w:szCs w:val="21"/>
          <w:lang w:eastAsia="zh-CN"/>
        </w:rPr>
        <w:t>号《波黑政府公报》）的分析显示，该法的条款禁止基于性别的歧视，并规定了所有各级司法部门司法职能任命中男女拥有平等代表权的义务。一般来说，妇女在法院和检察院的代表情况一直令人满意。</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172.</w:t>
      </w:r>
      <w:r w:rsidRPr="00FB48DF">
        <w:rPr>
          <w:sz w:val="21"/>
          <w:szCs w:val="21"/>
          <w:u w:color="000000"/>
          <w:lang w:eastAsia="zh-CN"/>
        </w:rPr>
        <w:tab/>
      </w:r>
      <w:r w:rsidRPr="00FB48DF">
        <w:rPr>
          <w:rFonts w:hint="eastAsia"/>
          <w:sz w:val="21"/>
          <w:szCs w:val="21"/>
          <w:u w:color="000000"/>
          <w:lang w:eastAsia="zh-CN"/>
        </w:rPr>
        <w:t>波黑宪法法院的</w:t>
      </w:r>
      <w:r w:rsidRPr="00FB48DF">
        <w:rPr>
          <w:rFonts w:hint="eastAsia"/>
          <w:sz w:val="21"/>
          <w:szCs w:val="21"/>
          <w:u w:color="000000"/>
          <w:lang w:eastAsia="zh-CN"/>
        </w:rPr>
        <w:t>8</w:t>
      </w:r>
      <w:r w:rsidRPr="00FB48DF">
        <w:rPr>
          <w:rFonts w:hint="eastAsia"/>
          <w:sz w:val="21"/>
          <w:szCs w:val="21"/>
          <w:u w:color="000000"/>
          <w:lang w:eastAsia="zh-CN"/>
        </w:rPr>
        <w:t>名法官中，有</w:t>
      </w:r>
      <w:r w:rsidRPr="00FB48DF">
        <w:rPr>
          <w:rFonts w:hint="eastAsia"/>
          <w:sz w:val="21"/>
          <w:szCs w:val="21"/>
          <w:u w:color="000000"/>
          <w:lang w:eastAsia="zh-CN"/>
        </w:rPr>
        <w:t>4</w:t>
      </w:r>
      <w:r w:rsidRPr="00FB48DF">
        <w:rPr>
          <w:rFonts w:hint="eastAsia"/>
          <w:sz w:val="21"/>
          <w:szCs w:val="21"/>
          <w:u w:color="000000"/>
          <w:lang w:eastAsia="zh-CN"/>
        </w:rPr>
        <w:t>名是女性（</w:t>
      </w:r>
      <w:r w:rsidRPr="00FB48DF">
        <w:rPr>
          <w:rFonts w:hint="eastAsia"/>
          <w:sz w:val="21"/>
          <w:szCs w:val="21"/>
          <w:u w:color="000000"/>
          <w:lang w:eastAsia="zh-CN"/>
        </w:rPr>
        <w:t>50%</w:t>
      </w:r>
      <w:r w:rsidRPr="00FB48DF">
        <w:rPr>
          <w:rFonts w:hint="eastAsia"/>
          <w:sz w:val="21"/>
          <w:szCs w:val="21"/>
          <w:u w:color="000000"/>
          <w:lang w:eastAsia="zh-CN"/>
        </w:rPr>
        <w:t>）。</w:t>
      </w:r>
      <w:r w:rsidRPr="00FB48DF">
        <w:rPr>
          <w:rFonts w:cs="Arial" w:hint="eastAsia"/>
          <w:sz w:val="21"/>
          <w:szCs w:val="21"/>
          <w:lang w:eastAsia="zh-CN"/>
        </w:rPr>
        <w:t>宪法法院院长是男性，而三名妇女为副院长。</w:t>
      </w:r>
      <w:r w:rsidRPr="00FB48DF">
        <w:rPr>
          <w:rFonts w:cs="Arial" w:hint="eastAsia"/>
          <w:sz w:val="21"/>
          <w:szCs w:val="21"/>
          <w:lang w:eastAsia="zh-CN"/>
        </w:rPr>
        <w:t>2008</w:t>
      </w:r>
      <w:r w:rsidRPr="00FB48DF">
        <w:rPr>
          <w:rFonts w:cs="Arial" w:hint="eastAsia"/>
          <w:sz w:val="21"/>
          <w:szCs w:val="21"/>
          <w:lang w:eastAsia="zh-CN"/>
        </w:rPr>
        <w:t>年</w:t>
      </w:r>
      <w:r w:rsidRPr="00FB48DF">
        <w:rPr>
          <w:rFonts w:cs="Arial" w:hint="eastAsia"/>
          <w:sz w:val="21"/>
          <w:szCs w:val="21"/>
          <w:lang w:eastAsia="zh-CN"/>
        </w:rPr>
        <w:t>8</w:t>
      </w:r>
      <w:r w:rsidRPr="00FB48DF">
        <w:rPr>
          <w:rFonts w:cs="Arial" w:hint="eastAsia"/>
          <w:sz w:val="21"/>
          <w:szCs w:val="21"/>
          <w:lang w:eastAsia="zh-CN"/>
        </w:rPr>
        <w:t>月至</w:t>
      </w:r>
      <w:r w:rsidRPr="00FB48DF">
        <w:rPr>
          <w:rFonts w:cs="Arial" w:hint="eastAsia"/>
          <w:sz w:val="21"/>
          <w:szCs w:val="21"/>
          <w:lang w:eastAsia="zh-CN"/>
        </w:rPr>
        <w:t>2009</w:t>
      </w:r>
      <w:r w:rsidRPr="00FB48DF">
        <w:rPr>
          <w:rFonts w:cs="Arial" w:hint="eastAsia"/>
          <w:sz w:val="21"/>
          <w:szCs w:val="21"/>
          <w:lang w:eastAsia="zh-CN"/>
        </w:rPr>
        <w:t>年</w:t>
      </w:r>
      <w:r w:rsidRPr="00FB48DF">
        <w:rPr>
          <w:rFonts w:cs="Arial" w:hint="eastAsia"/>
          <w:sz w:val="21"/>
          <w:szCs w:val="21"/>
          <w:lang w:eastAsia="zh-CN"/>
        </w:rPr>
        <w:t>5</w:t>
      </w:r>
      <w:r w:rsidRPr="00FB48DF">
        <w:rPr>
          <w:rFonts w:cs="Arial" w:hint="eastAsia"/>
          <w:sz w:val="21"/>
          <w:szCs w:val="21"/>
          <w:lang w:eastAsia="zh-CN"/>
        </w:rPr>
        <w:t>月，波黑宪法法院院长一职由一名妇女担任。</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173.</w:t>
      </w:r>
      <w:r w:rsidRPr="00FB48DF">
        <w:rPr>
          <w:sz w:val="21"/>
          <w:szCs w:val="21"/>
          <w:u w:color="000000"/>
          <w:lang w:eastAsia="zh-CN"/>
        </w:rPr>
        <w:tab/>
      </w:r>
      <w:r w:rsidRPr="00FB48DF">
        <w:rPr>
          <w:rFonts w:hint="eastAsia"/>
          <w:sz w:val="21"/>
          <w:szCs w:val="21"/>
          <w:u w:color="000000"/>
          <w:lang w:eastAsia="zh-CN"/>
        </w:rPr>
        <w:t>2009</w:t>
      </w:r>
      <w:r w:rsidRPr="00FB48DF">
        <w:rPr>
          <w:rFonts w:hint="eastAsia"/>
          <w:sz w:val="21"/>
          <w:szCs w:val="21"/>
          <w:u w:color="000000"/>
          <w:lang w:eastAsia="zh-CN"/>
        </w:rPr>
        <w:t>年《</w:t>
      </w:r>
      <w:r w:rsidRPr="00FB48DF">
        <w:rPr>
          <w:rFonts w:cs="Arial" w:hint="eastAsia"/>
          <w:sz w:val="21"/>
          <w:szCs w:val="21"/>
          <w:lang w:eastAsia="zh-CN"/>
        </w:rPr>
        <w:t>波黑高级司法和检察理事会年度报告</w:t>
      </w:r>
      <w:r w:rsidRPr="00FB48DF">
        <w:rPr>
          <w:rFonts w:hint="eastAsia"/>
          <w:sz w:val="21"/>
          <w:szCs w:val="21"/>
          <w:u w:color="000000"/>
          <w:lang w:eastAsia="zh-CN"/>
        </w:rPr>
        <w:t>》的数据显示，</w:t>
      </w:r>
      <w:r w:rsidRPr="00FB48DF">
        <w:rPr>
          <w:rFonts w:cs="Arial" w:hint="eastAsia"/>
          <w:sz w:val="21"/>
          <w:szCs w:val="21"/>
          <w:lang w:eastAsia="zh-CN"/>
        </w:rPr>
        <w:t>法院中妇女占约</w:t>
      </w:r>
      <w:r w:rsidRPr="00FB48DF">
        <w:rPr>
          <w:rFonts w:cs="Arial" w:hint="eastAsia"/>
          <w:sz w:val="21"/>
          <w:szCs w:val="21"/>
          <w:lang w:eastAsia="zh-CN"/>
        </w:rPr>
        <w:t>64</w:t>
      </w:r>
      <w:r w:rsidR="004311EB" w:rsidRPr="00FB48DF">
        <w:rPr>
          <w:rFonts w:cs="Arial" w:hint="eastAsia"/>
          <w:sz w:val="21"/>
          <w:szCs w:val="21"/>
          <w:lang w:eastAsia="zh-CN"/>
        </w:rPr>
        <w:t>%</w:t>
      </w:r>
      <w:r w:rsidRPr="00FB48DF">
        <w:rPr>
          <w:rFonts w:cs="Arial" w:hint="eastAsia"/>
          <w:sz w:val="21"/>
          <w:szCs w:val="21"/>
          <w:lang w:eastAsia="zh-CN"/>
        </w:rPr>
        <w:t>（女性</w:t>
      </w:r>
      <w:r w:rsidRPr="00FB48DF">
        <w:rPr>
          <w:rFonts w:cs="Arial" w:hint="eastAsia"/>
          <w:sz w:val="21"/>
          <w:szCs w:val="21"/>
          <w:lang w:eastAsia="zh-CN"/>
        </w:rPr>
        <w:t>563</w:t>
      </w:r>
      <w:r w:rsidRPr="00FB48DF">
        <w:rPr>
          <w:rFonts w:cs="Arial" w:hint="eastAsia"/>
          <w:sz w:val="21"/>
          <w:szCs w:val="21"/>
          <w:lang w:eastAsia="zh-CN"/>
        </w:rPr>
        <w:t>人，男性</w:t>
      </w:r>
      <w:r w:rsidRPr="00FB48DF">
        <w:rPr>
          <w:rFonts w:cs="Arial" w:hint="eastAsia"/>
          <w:sz w:val="21"/>
          <w:szCs w:val="21"/>
          <w:lang w:eastAsia="zh-CN"/>
        </w:rPr>
        <w:t>315</w:t>
      </w:r>
      <w:r w:rsidRPr="00FB48DF">
        <w:rPr>
          <w:rFonts w:cs="Arial" w:hint="eastAsia"/>
          <w:sz w:val="21"/>
          <w:szCs w:val="21"/>
          <w:lang w:eastAsia="zh-CN"/>
        </w:rPr>
        <w:t>），检察院中妇女占</w:t>
      </w:r>
      <w:r w:rsidRPr="00FB48DF">
        <w:rPr>
          <w:rFonts w:cs="Arial" w:hint="eastAsia"/>
          <w:sz w:val="21"/>
          <w:szCs w:val="21"/>
          <w:lang w:eastAsia="zh-CN"/>
        </w:rPr>
        <w:t>46</w:t>
      </w:r>
      <w:r w:rsidR="004311EB" w:rsidRPr="00FB48DF">
        <w:rPr>
          <w:rFonts w:cs="Arial" w:hint="eastAsia"/>
          <w:sz w:val="21"/>
          <w:szCs w:val="21"/>
          <w:lang w:eastAsia="zh-CN"/>
        </w:rPr>
        <w:t>%</w:t>
      </w:r>
      <w:r w:rsidRPr="00FB48DF">
        <w:rPr>
          <w:rFonts w:cs="Arial" w:hint="eastAsia"/>
          <w:sz w:val="21"/>
          <w:szCs w:val="21"/>
          <w:lang w:eastAsia="zh-CN"/>
        </w:rPr>
        <w:t>（女性</w:t>
      </w:r>
      <w:r w:rsidRPr="00FB48DF">
        <w:rPr>
          <w:rFonts w:cs="Arial" w:hint="eastAsia"/>
          <w:sz w:val="21"/>
          <w:szCs w:val="21"/>
          <w:lang w:eastAsia="zh-CN"/>
        </w:rPr>
        <w:t>138</w:t>
      </w:r>
      <w:r w:rsidRPr="00FB48DF">
        <w:rPr>
          <w:rFonts w:cs="Arial" w:hint="eastAsia"/>
          <w:sz w:val="21"/>
          <w:szCs w:val="21"/>
          <w:lang w:eastAsia="zh-CN"/>
        </w:rPr>
        <w:t>人，男性</w:t>
      </w:r>
      <w:r w:rsidRPr="00FB48DF">
        <w:rPr>
          <w:rFonts w:cs="Arial" w:hint="eastAsia"/>
          <w:sz w:val="21"/>
          <w:szCs w:val="21"/>
          <w:lang w:eastAsia="zh-CN"/>
        </w:rPr>
        <w:t>160</w:t>
      </w:r>
      <w:r w:rsidRPr="00FB48DF">
        <w:rPr>
          <w:rFonts w:cs="Arial" w:hint="eastAsia"/>
          <w:sz w:val="21"/>
          <w:szCs w:val="21"/>
          <w:lang w:eastAsia="zh-CN"/>
        </w:rPr>
        <w:t>人）。然而，更高职位，如院长和检察长中，妇女比例偏低（</w:t>
      </w:r>
      <w:r w:rsidRPr="00FB48DF">
        <w:rPr>
          <w:rFonts w:cs="Arial" w:hint="eastAsia"/>
          <w:sz w:val="21"/>
          <w:szCs w:val="21"/>
          <w:lang w:eastAsia="zh-CN"/>
        </w:rPr>
        <w:t>35</w:t>
      </w:r>
      <w:r w:rsidR="004311EB" w:rsidRPr="00FB48DF">
        <w:rPr>
          <w:rFonts w:cs="Arial" w:hint="eastAsia"/>
          <w:sz w:val="21"/>
          <w:szCs w:val="21"/>
          <w:lang w:eastAsia="zh-CN"/>
        </w:rPr>
        <w:t>%</w:t>
      </w:r>
      <w:r w:rsidRPr="00FB48DF">
        <w:rPr>
          <w:rFonts w:cs="Arial" w:hint="eastAsia"/>
          <w:sz w:val="21"/>
          <w:szCs w:val="21"/>
          <w:lang w:eastAsia="zh-CN"/>
        </w:rPr>
        <w:t>）。波黑法院院长是女性。县法院院长多为女性。只有两名妇女被任命为检察长，一个是在波黑联邦的一个县检察院（</w:t>
      </w:r>
      <w:r w:rsidRPr="00FB48DF">
        <w:rPr>
          <w:rFonts w:cs="Arial" w:hint="eastAsia"/>
          <w:sz w:val="21"/>
          <w:szCs w:val="21"/>
          <w:lang w:eastAsia="zh-CN"/>
        </w:rPr>
        <w:t>9</w:t>
      </w:r>
      <w:r w:rsidRPr="00FB48DF">
        <w:rPr>
          <w:rFonts w:cs="Arial" w:hint="eastAsia"/>
          <w:sz w:val="21"/>
          <w:szCs w:val="21"/>
          <w:lang w:eastAsia="zh-CN"/>
        </w:rPr>
        <w:t>名检察官），一个是在塞族共和国</w:t>
      </w:r>
      <w:r w:rsidRPr="00FB48DF">
        <w:rPr>
          <w:rFonts w:cs="Arial" w:hint="eastAsia"/>
          <w:sz w:val="21"/>
          <w:szCs w:val="21"/>
          <w:lang w:eastAsia="zh-CN"/>
        </w:rPr>
        <w:t>Banja Luka</w:t>
      </w:r>
      <w:r w:rsidRPr="00FB48DF">
        <w:rPr>
          <w:rFonts w:cs="Arial" w:hint="eastAsia"/>
          <w:sz w:val="21"/>
          <w:szCs w:val="21"/>
          <w:lang w:eastAsia="zh-CN"/>
        </w:rPr>
        <w:t>地区和特别检察官办公室（</w:t>
      </w:r>
      <w:r w:rsidRPr="00FB48DF">
        <w:rPr>
          <w:rFonts w:cs="Arial" w:hint="eastAsia"/>
          <w:sz w:val="21"/>
          <w:szCs w:val="21"/>
          <w:lang w:eastAsia="zh-CN"/>
        </w:rPr>
        <w:t>6</w:t>
      </w:r>
      <w:r w:rsidRPr="00FB48DF">
        <w:rPr>
          <w:rFonts w:cs="Arial" w:hint="eastAsia"/>
          <w:sz w:val="21"/>
          <w:szCs w:val="21"/>
          <w:lang w:eastAsia="zh-CN"/>
        </w:rPr>
        <w:t>名检察官）。</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更多关于法院和检察院两性代表情况的详细资料见附件三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6</w:t>
      </w:r>
      <w:r w:rsidRPr="00FB48DF">
        <w:rPr>
          <w:rFonts w:eastAsia="KaiTi_GB2312"/>
          <w:sz w:val="21"/>
          <w:szCs w:val="21"/>
          <w:lang w:eastAsia="zh-CN"/>
        </w:rPr>
        <w:t>、</w:t>
      </w:r>
      <w:r w:rsidRPr="00FB48DF">
        <w:rPr>
          <w:rFonts w:eastAsia="KaiTi_GB2312"/>
          <w:sz w:val="21"/>
          <w:szCs w:val="21"/>
          <w:lang w:eastAsia="zh-CN"/>
        </w:rPr>
        <w:t>7</w:t>
      </w:r>
      <w:r w:rsidRPr="00FB48DF">
        <w:rPr>
          <w:rFonts w:eastAsia="KaiTi_GB2312"/>
          <w:sz w:val="21"/>
          <w:szCs w:val="21"/>
          <w:lang w:eastAsia="zh-CN"/>
        </w:rPr>
        <w:t>和</w:t>
      </w:r>
      <w:r w:rsidRPr="00FB48DF">
        <w:rPr>
          <w:rFonts w:eastAsia="KaiTi_GB2312"/>
          <w:sz w:val="21"/>
          <w:szCs w:val="21"/>
          <w:lang w:eastAsia="zh-CN"/>
        </w:rPr>
        <w:t>8</w:t>
      </w:r>
      <w:r w:rsidRPr="00FB48DF">
        <w:rPr>
          <w:rFonts w:eastAsia="KaiTi_GB2312"/>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68" w:name="_Toc294276714"/>
      <w:r w:rsidRPr="00FB48DF">
        <w:rPr>
          <w:rFonts w:eastAsia="SimHei" w:hint="eastAsia"/>
          <w:b w:val="0"/>
          <w:sz w:val="21"/>
          <w:szCs w:val="21"/>
          <w:lang w:eastAsia="zh-CN"/>
        </w:rPr>
        <w:t>波黑军队和警察队伍中妇女的任职情况</w:t>
      </w:r>
      <w:bookmarkEnd w:id="68"/>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174.</w:t>
      </w:r>
      <w:r w:rsidRPr="00FB48DF">
        <w:rPr>
          <w:sz w:val="21"/>
          <w:szCs w:val="21"/>
          <w:u w:color="000000"/>
          <w:lang w:eastAsia="zh-CN"/>
        </w:rPr>
        <w:tab/>
      </w:r>
      <w:r w:rsidRPr="00FB48DF">
        <w:rPr>
          <w:rFonts w:cs="Arial" w:hint="eastAsia"/>
          <w:sz w:val="21"/>
          <w:szCs w:val="21"/>
          <w:lang w:eastAsia="zh-CN"/>
        </w:rPr>
        <w:t>武装部队和警察部队决策职位中妇女的比例不高。波黑武装部队目前申请从军职转为专业军事服务的申请人数仍然不足。</w:t>
      </w:r>
      <w:r w:rsidRPr="00FB48DF">
        <w:rPr>
          <w:rFonts w:cs="Arial" w:hint="eastAsia"/>
          <w:sz w:val="21"/>
          <w:szCs w:val="21"/>
          <w:lang w:eastAsia="zh-CN"/>
        </w:rPr>
        <w:t>2008</w:t>
      </w:r>
      <w:r w:rsidRPr="00FB48DF">
        <w:rPr>
          <w:rFonts w:cs="Arial" w:hint="eastAsia"/>
          <w:sz w:val="21"/>
          <w:szCs w:val="21"/>
          <w:lang w:eastAsia="zh-CN"/>
        </w:rPr>
        <w:t>年，在申请从现役军人转为专业军事服务的</w:t>
      </w:r>
      <w:r w:rsidRPr="00FB48DF">
        <w:rPr>
          <w:sz w:val="21"/>
          <w:szCs w:val="21"/>
          <w:lang w:eastAsia="zh-CN"/>
        </w:rPr>
        <w:t>3 600</w:t>
      </w:r>
      <w:r w:rsidRPr="00FB48DF">
        <w:rPr>
          <w:rFonts w:cs="Arial" w:hint="eastAsia"/>
          <w:sz w:val="21"/>
          <w:szCs w:val="21"/>
          <w:lang w:eastAsia="zh-CN"/>
        </w:rPr>
        <w:t>名候选人中，有</w:t>
      </w:r>
      <w:r w:rsidRPr="00FB48DF">
        <w:rPr>
          <w:rFonts w:cs="Arial" w:hint="eastAsia"/>
          <w:sz w:val="21"/>
          <w:szCs w:val="21"/>
          <w:lang w:eastAsia="zh-CN"/>
        </w:rPr>
        <w:t>21</w:t>
      </w:r>
      <w:r w:rsidRPr="00FB48DF">
        <w:rPr>
          <w:rFonts w:cs="Arial" w:hint="eastAsia"/>
          <w:sz w:val="21"/>
          <w:szCs w:val="21"/>
          <w:lang w:eastAsia="zh-CN"/>
        </w:rPr>
        <w:t>名妇女，均被录入波黑武装部队</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175.</w:t>
      </w:r>
      <w:r w:rsidRPr="00FB48DF">
        <w:rPr>
          <w:sz w:val="21"/>
          <w:szCs w:val="21"/>
          <w:u w:color="000000"/>
          <w:lang w:eastAsia="zh-CN"/>
        </w:rPr>
        <w:tab/>
      </w:r>
      <w:r w:rsidRPr="00FB48DF">
        <w:rPr>
          <w:rFonts w:cs="Arial" w:hint="eastAsia"/>
          <w:sz w:val="21"/>
          <w:szCs w:val="21"/>
          <w:lang w:eastAsia="zh-CN"/>
        </w:rPr>
        <w:t>2009</w:t>
      </w:r>
      <w:r w:rsidRPr="00FB48DF">
        <w:rPr>
          <w:rFonts w:cs="Arial" w:hint="eastAsia"/>
          <w:sz w:val="21"/>
          <w:szCs w:val="21"/>
          <w:lang w:eastAsia="zh-CN"/>
        </w:rPr>
        <w:t>年，在申请从现役军人转为专业军事服务的</w:t>
      </w:r>
      <w:r w:rsidRPr="00FB48DF">
        <w:rPr>
          <w:sz w:val="21"/>
          <w:szCs w:val="21"/>
          <w:lang w:eastAsia="zh-CN"/>
        </w:rPr>
        <w:t>3 60</w:t>
      </w:r>
      <w:r w:rsidRPr="00FB48DF">
        <w:rPr>
          <w:rFonts w:hint="eastAsia"/>
          <w:sz w:val="21"/>
          <w:szCs w:val="21"/>
          <w:lang w:eastAsia="zh-CN"/>
        </w:rPr>
        <w:t>1</w:t>
      </w:r>
      <w:r w:rsidRPr="00FB48DF">
        <w:rPr>
          <w:rFonts w:cs="Arial" w:hint="eastAsia"/>
          <w:sz w:val="21"/>
          <w:szCs w:val="21"/>
          <w:lang w:eastAsia="zh-CN"/>
        </w:rPr>
        <w:t>名候选人中，女性候选人有</w:t>
      </w:r>
      <w:r w:rsidRPr="00FB48DF">
        <w:rPr>
          <w:rFonts w:cs="Arial" w:hint="eastAsia"/>
          <w:sz w:val="21"/>
          <w:szCs w:val="21"/>
          <w:lang w:eastAsia="zh-CN"/>
        </w:rPr>
        <w:t>213</w:t>
      </w:r>
      <w:r w:rsidRPr="00FB48DF">
        <w:rPr>
          <w:rFonts w:cs="Arial" w:hint="eastAsia"/>
          <w:sz w:val="21"/>
          <w:szCs w:val="21"/>
          <w:lang w:eastAsia="zh-CN"/>
        </w:rPr>
        <w:t>人，表明妇女对军职的兴趣增加。</w:t>
      </w:r>
      <w:r w:rsidRPr="00FB48DF">
        <w:rPr>
          <w:rFonts w:cs="Arial" w:hint="eastAsia"/>
          <w:sz w:val="21"/>
          <w:szCs w:val="21"/>
          <w:lang w:eastAsia="zh-CN"/>
        </w:rPr>
        <w:t>2010</w:t>
      </w:r>
      <w:r w:rsidRPr="00FB48DF">
        <w:rPr>
          <w:rFonts w:cs="Arial" w:hint="eastAsia"/>
          <w:sz w:val="21"/>
          <w:szCs w:val="21"/>
          <w:lang w:eastAsia="zh-CN"/>
        </w:rPr>
        <w:t>年，在申请从现役军人转为专业军事服务的</w:t>
      </w:r>
      <w:r w:rsidRPr="00FB48DF">
        <w:rPr>
          <w:sz w:val="21"/>
          <w:szCs w:val="21"/>
          <w:lang w:eastAsia="zh-CN"/>
        </w:rPr>
        <w:t>5</w:t>
      </w:r>
      <w:r w:rsidRPr="00FB48DF">
        <w:rPr>
          <w:rFonts w:hint="eastAsia"/>
          <w:sz w:val="21"/>
          <w:szCs w:val="21"/>
          <w:lang w:eastAsia="zh-CN"/>
        </w:rPr>
        <w:t xml:space="preserve"> </w:t>
      </w:r>
      <w:r w:rsidRPr="00FB48DF">
        <w:rPr>
          <w:sz w:val="21"/>
          <w:szCs w:val="21"/>
          <w:lang w:eastAsia="zh-CN"/>
        </w:rPr>
        <w:t>592</w:t>
      </w:r>
      <w:r w:rsidRPr="00FB48DF">
        <w:rPr>
          <w:rFonts w:cs="Arial" w:hint="eastAsia"/>
          <w:sz w:val="21"/>
          <w:szCs w:val="21"/>
          <w:lang w:eastAsia="zh-CN"/>
        </w:rPr>
        <w:t>名候选人中，女性候选人有</w:t>
      </w:r>
      <w:r w:rsidRPr="00FB48DF">
        <w:rPr>
          <w:rFonts w:cs="Arial" w:hint="eastAsia"/>
          <w:sz w:val="21"/>
          <w:szCs w:val="21"/>
          <w:lang w:eastAsia="zh-CN"/>
        </w:rPr>
        <w:t>384</w:t>
      </w:r>
      <w:r w:rsidRPr="00FB48DF">
        <w:rPr>
          <w:rFonts w:cs="Arial" w:hint="eastAsia"/>
          <w:sz w:val="21"/>
          <w:szCs w:val="21"/>
          <w:lang w:eastAsia="zh-CN"/>
        </w:rPr>
        <w:t>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176.</w:t>
      </w:r>
      <w:r w:rsidRPr="00FB48DF">
        <w:rPr>
          <w:sz w:val="21"/>
          <w:szCs w:val="21"/>
          <w:u w:color="000000"/>
          <w:lang w:eastAsia="zh-CN"/>
        </w:rPr>
        <w:tab/>
      </w:r>
      <w:r w:rsidRPr="00FB48DF">
        <w:rPr>
          <w:rFonts w:cs="Arial" w:hint="eastAsia"/>
          <w:sz w:val="21"/>
          <w:szCs w:val="21"/>
          <w:lang w:eastAsia="zh-CN"/>
        </w:rPr>
        <w:t>波黑武装部队指挥部和单位中妇女共有</w:t>
      </w:r>
      <w:r w:rsidRPr="00FB48DF">
        <w:rPr>
          <w:rFonts w:cs="Arial" w:hint="eastAsia"/>
          <w:sz w:val="21"/>
          <w:szCs w:val="21"/>
          <w:lang w:eastAsia="zh-CN"/>
        </w:rPr>
        <w:t>507</w:t>
      </w:r>
      <w:r w:rsidRPr="00FB48DF">
        <w:rPr>
          <w:rFonts w:cs="Arial" w:hint="eastAsia"/>
          <w:sz w:val="21"/>
          <w:szCs w:val="21"/>
          <w:lang w:eastAsia="zh-CN"/>
        </w:rPr>
        <w:t>人，其中：军官</w:t>
      </w:r>
      <w:r w:rsidRPr="00FB48DF">
        <w:rPr>
          <w:rFonts w:cs="Arial" w:hint="eastAsia"/>
          <w:sz w:val="21"/>
          <w:szCs w:val="21"/>
          <w:lang w:eastAsia="zh-CN"/>
        </w:rPr>
        <w:t>- 55</w:t>
      </w:r>
      <w:r w:rsidRPr="00FB48DF">
        <w:rPr>
          <w:rFonts w:cs="Arial" w:hint="eastAsia"/>
          <w:sz w:val="21"/>
          <w:szCs w:val="21"/>
          <w:lang w:eastAsia="zh-CN"/>
        </w:rPr>
        <w:t>人，士官</w:t>
      </w:r>
      <w:r w:rsidRPr="00FB48DF">
        <w:rPr>
          <w:rFonts w:cs="Arial" w:hint="eastAsia"/>
          <w:sz w:val="21"/>
          <w:szCs w:val="21"/>
          <w:lang w:eastAsia="zh-CN"/>
        </w:rPr>
        <w:t xml:space="preserve"> </w:t>
      </w:r>
      <w:r w:rsidRPr="00FB48DF">
        <w:rPr>
          <w:rFonts w:cs="Arial"/>
          <w:sz w:val="21"/>
          <w:szCs w:val="21"/>
          <w:lang w:eastAsia="zh-CN"/>
        </w:rPr>
        <w:t>–</w:t>
      </w:r>
      <w:r w:rsidRPr="00FB48DF">
        <w:rPr>
          <w:rFonts w:cs="Arial" w:hint="eastAsia"/>
          <w:sz w:val="21"/>
          <w:szCs w:val="21"/>
          <w:lang w:eastAsia="zh-CN"/>
        </w:rPr>
        <w:t xml:space="preserve"> 125</w:t>
      </w:r>
      <w:r w:rsidRPr="00FB48DF">
        <w:rPr>
          <w:rFonts w:cs="Arial" w:hint="eastAsia"/>
          <w:sz w:val="21"/>
          <w:szCs w:val="21"/>
          <w:lang w:eastAsia="zh-CN"/>
        </w:rPr>
        <w:t>人，士兵</w:t>
      </w:r>
      <w:r w:rsidRPr="00FB48DF">
        <w:rPr>
          <w:rFonts w:cs="Arial" w:hint="eastAsia"/>
          <w:sz w:val="21"/>
          <w:szCs w:val="21"/>
          <w:lang w:eastAsia="zh-CN"/>
        </w:rPr>
        <w:t>-168</w:t>
      </w:r>
      <w:r w:rsidRPr="00FB48DF">
        <w:rPr>
          <w:rFonts w:cs="Arial" w:hint="eastAsia"/>
          <w:sz w:val="21"/>
          <w:szCs w:val="21"/>
          <w:lang w:eastAsia="zh-CN"/>
        </w:rPr>
        <w:t>人和</w:t>
      </w:r>
      <w:r w:rsidRPr="00FB48DF">
        <w:rPr>
          <w:rFonts w:cs="Arial" w:hint="eastAsia"/>
          <w:sz w:val="21"/>
          <w:szCs w:val="21"/>
          <w:lang w:eastAsia="zh-CN"/>
        </w:rPr>
        <w:t xml:space="preserve">CL </w:t>
      </w:r>
      <w:r w:rsidRPr="00FB48DF">
        <w:rPr>
          <w:rFonts w:cs="Arial"/>
          <w:sz w:val="21"/>
          <w:szCs w:val="21"/>
          <w:lang w:eastAsia="zh-CN"/>
        </w:rPr>
        <w:t>–</w:t>
      </w:r>
      <w:r w:rsidRPr="00FB48DF">
        <w:rPr>
          <w:rFonts w:cs="Arial" w:hint="eastAsia"/>
          <w:sz w:val="21"/>
          <w:szCs w:val="21"/>
          <w:lang w:eastAsia="zh-CN"/>
        </w:rPr>
        <w:t xml:space="preserve"> 159</w:t>
      </w:r>
      <w:r w:rsidRPr="00FB48DF">
        <w:rPr>
          <w:rFonts w:cs="Arial" w:hint="eastAsia"/>
          <w:sz w:val="21"/>
          <w:szCs w:val="21"/>
          <w:lang w:eastAsia="zh-CN"/>
        </w:rPr>
        <w:t>人，占</w:t>
      </w:r>
      <w:r w:rsidRPr="00FB48DF">
        <w:rPr>
          <w:rFonts w:cs="Arial" w:hint="eastAsia"/>
          <w:sz w:val="21"/>
          <w:szCs w:val="21"/>
          <w:lang w:eastAsia="zh-CN"/>
        </w:rPr>
        <w:t>5.7</w:t>
      </w:r>
      <w:r w:rsidR="004311EB" w:rsidRPr="00FB48DF">
        <w:rPr>
          <w:rFonts w:cs="Arial" w:hint="eastAsia"/>
          <w:sz w:val="21"/>
          <w:szCs w:val="21"/>
          <w:lang w:eastAsia="zh-CN"/>
        </w:rPr>
        <w:t>%</w:t>
      </w:r>
      <w:r w:rsidRPr="00FB48DF">
        <w:rPr>
          <w:rFonts w:cs="Arial" w:hint="eastAsia"/>
          <w:sz w:val="21"/>
          <w:szCs w:val="21"/>
          <w:lang w:eastAsia="zh-CN"/>
        </w:rPr>
        <w:t>。妇女晋升的前提条件同男性相同，波斯尼亚和黑塞哥维那《武装部队法》以及波黑国防部和武装部队细则对此作了规定。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177.</w:t>
      </w:r>
      <w:r w:rsidRPr="00FB48DF">
        <w:rPr>
          <w:sz w:val="21"/>
          <w:szCs w:val="21"/>
          <w:u w:color="000000"/>
          <w:lang w:eastAsia="zh-CN"/>
        </w:rPr>
        <w:tab/>
      </w:r>
      <w:r w:rsidRPr="00FB48DF">
        <w:rPr>
          <w:rFonts w:cs="Arial" w:hint="eastAsia"/>
          <w:sz w:val="21"/>
          <w:szCs w:val="21"/>
          <w:lang w:eastAsia="zh-CN"/>
        </w:rPr>
        <w:t>波黑国防部员工总数中妇女占</w:t>
      </w:r>
      <w:r w:rsidRPr="00FB48DF">
        <w:rPr>
          <w:rFonts w:cs="Arial" w:hint="eastAsia"/>
          <w:sz w:val="21"/>
          <w:szCs w:val="21"/>
          <w:lang w:eastAsia="zh-CN"/>
        </w:rPr>
        <w:t>41.5</w:t>
      </w:r>
      <w:r w:rsidR="004311EB" w:rsidRPr="00FB48DF">
        <w:rPr>
          <w:rFonts w:cs="Arial" w:hint="eastAsia"/>
          <w:sz w:val="21"/>
          <w:szCs w:val="21"/>
          <w:lang w:eastAsia="zh-CN"/>
        </w:rPr>
        <w:t>%</w:t>
      </w:r>
      <w:r w:rsidRPr="00FB48DF">
        <w:rPr>
          <w:rFonts w:cs="Arial" w:hint="eastAsia"/>
          <w:sz w:val="21"/>
          <w:szCs w:val="21"/>
          <w:lang w:eastAsia="zh-CN"/>
        </w:rPr>
        <w:t>，职位如下：</w:t>
      </w:r>
      <w:r w:rsidRPr="00FB48DF">
        <w:rPr>
          <w:rFonts w:cs="Arial" w:hint="eastAsia"/>
          <w:sz w:val="21"/>
          <w:szCs w:val="21"/>
          <w:lang w:eastAsia="zh-CN"/>
        </w:rPr>
        <w:t>1</w:t>
      </w:r>
      <w:r w:rsidRPr="00FB48DF">
        <w:rPr>
          <w:rFonts w:cs="Arial" w:hint="eastAsia"/>
          <w:sz w:val="21"/>
          <w:szCs w:val="21"/>
          <w:lang w:eastAsia="zh-CN"/>
        </w:rPr>
        <w:t>位国防部副部长、</w:t>
      </w:r>
      <w:r w:rsidRPr="00FB48DF">
        <w:rPr>
          <w:rFonts w:cs="Arial" w:hint="eastAsia"/>
          <w:sz w:val="21"/>
          <w:szCs w:val="21"/>
          <w:lang w:eastAsia="zh-CN"/>
        </w:rPr>
        <w:t>2</w:t>
      </w:r>
      <w:r w:rsidRPr="00FB48DF">
        <w:rPr>
          <w:rFonts w:cs="Arial" w:hint="eastAsia"/>
          <w:sz w:val="21"/>
          <w:szCs w:val="21"/>
          <w:lang w:eastAsia="zh-CN"/>
        </w:rPr>
        <w:t>位司长、</w:t>
      </w:r>
      <w:r w:rsidRPr="00FB48DF">
        <w:rPr>
          <w:rFonts w:cs="Arial" w:hint="eastAsia"/>
          <w:sz w:val="21"/>
          <w:szCs w:val="21"/>
          <w:lang w:eastAsia="zh-CN"/>
        </w:rPr>
        <w:t>1</w:t>
      </w:r>
      <w:r w:rsidRPr="00FB48DF">
        <w:rPr>
          <w:rFonts w:cs="Arial" w:hint="eastAsia"/>
          <w:sz w:val="21"/>
          <w:szCs w:val="21"/>
          <w:lang w:eastAsia="zh-CN"/>
        </w:rPr>
        <w:t>名办公室主任、</w:t>
      </w:r>
      <w:r w:rsidRPr="00FB48DF">
        <w:rPr>
          <w:rFonts w:cs="Arial" w:hint="eastAsia"/>
          <w:sz w:val="21"/>
          <w:szCs w:val="21"/>
          <w:lang w:eastAsia="zh-CN"/>
        </w:rPr>
        <w:t>2</w:t>
      </w:r>
      <w:r w:rsidRPr="00FB48DF">
        <w:rPr>
          <w:rFonts w:cs="Arial" w:hint="eastAsia"/>
          <w:sz w:val="21"/>
          <w:szCs w:val="21"/>
          <w:lang w:eastAsia="zh-CN"/>
        </w:rPr>
        <w:t>名顾问、</w:t>
      </w:r>
      <w:r w:rsidRPr="00FB48DF">
        <w:rPr>
          <w:rFonts w:cs="Arial" w:hint="eastAsia"/>
          <w:sz w:val="21"/>
          <w:szCs w:val="21"/>
          <w:lang w:eastAsia="zh-CN"/>
        </w:rPr>
        <w:t>18</w:t>
      </w:r>
      <w:r w:rsidRPr="00FB48DF">
        <w:rPr>
          <w:rFonts w:cs="Arial" w:hint="eastAsia"/>
          <w:sz w:val="21"/>
          <w:szCs w:val="21"/>
          <w:lang w:eastAsia="zh-CN"/>
        </w:rPr>
        <w:t>名专家顾问、</w:t>
      </w:r>
      <w:r w:rsidRPr="00FB48DF">
        <w:rPr>
          <w:rFonts w:cs="Arial" w:hint="eastAsia"/>
          <w:sz w:val="21"/>
          <w:szCs w:val="21"/>
          <w:lang w:eastAsia="zh-CN"/>
        </w:rPr>
        <w:t>18</w:t>
      </w:r>
      <w:r w:rsidRPr="00FB48DF">
        <w:rPr>
          <w:rFonts w:cs="Arial" w:hint="eastAsia"/>
          <w:sz w:val="21"/>
          <w:szCs w:val="21"/>
          <w:lang w:eastAsia="zh-CN"/>
        </w:rPr>
        <w:t>名高级专家助理、</w:t>
      </w:r>
      <w:r w:rsidRPr="00FB48DF">
        <w:rPr>
          <w:rFonts w:cs="Arial" w:hint="eastAsia"/>
          <w:sz w:val="21"/>
          <w:szCs w:val="21"/>
          <w:lang w:eastAsia="zh-CN"/>
        </w:rPr>
        <w:t>4</w:t>
      </w:r>
      <w:r w:rsidRPr="00FB48DF">
        <w:rPr>
          <w:rFonts w:cs="Arial" w:hint="eastAsia"/>
          <w:sz w:val="21"/>
          <w:szCs w:val="21"/>
          <w:lang w:eastAsia="zh-CN"/>
        </w:rPr>
        <w:t>名助理及</w:t>
      </w:r>
      <w:r w:rsidRPr="00FB48DF">
        <w:rPr>
          <w:rFonts w:cs="Arial" w:hint="eastAsia"/>
          <w:sz w:val="21"/>
          <w:szCs w:val="21"/>
          <w:lang w:eastAsia="zh-CN"/>
        </w:rPr>
        <w:t>57</w:t>
      </w:r>
      <w:r w:rsidRPr="00FB48DF">
        <w:rPr>
          <w:rFonts w:cs="Arial" w:hint="eastAsia"/>
          <w:sz w:val="21"/>
          <w:szCs w:val="21"/>
          <w:lang w:eastAsia="zh-CN"/>
        </w:rPr>
        <w:t>名工作人员。</w:t>
      </w:r>
      <w:r w:rsidRPr="00FB48DF">
        <w:rPr>
          <w:rStyle w:val="FootnoteReference"/>
          <w:rFonts w:cs="Arial"/>
          <w:w w:val="100"/>
          <w:sz w:val="21"/>
          <w:szCs w:val="21"/>
          <w:lang w:eastAsia="zh-CN"/>
        </w:rPr>
        <w:footnoteReference w:customMarkFollows="1" w:id="17"/>
        <w:t>1</w:t>
      </w:r>
      <w:r w:rsidR="00893331" w:rsidRPr="00FB48DF">
        <w:rPr>
          <w:rStyle w:val="FootnoteReference"/>
          <w:rFonts w:cs="Arial" w:hint="eastAsia"/>
          <w:w w:val="100"/>
          <w:sz w:val="21"/>
          <w:szCs w:val="21"/>
          <w:lang w:eastAsia="zh-CN"/>
        </w:rPr>
        <w:t>6</w:t>
      </w:r>
      <w:r w:rsidRPr="00FB48DF">
        <w:rPr>
          <w:rFonts w:cs="Arial" w:hint="eastAsia"/>
          <w:sz w:val="21"/>
          <w:szCs w:val="21"/>
          <w:lang w:eastAsia="zh-CN"/>
        </w:rPr>
        <w:t>妇女在波斯尼亚和黑塞哥维那国家一级安全部队的任职情况如下：</w:t>
      </w:r>
    </w:p>
    <w:p w:rsidR="003073D0" w:rsidRPr="00FB48DF" w:rsidRDefault="003073D0" w:rsidP="009E559A">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安全部中妇女占</w:t>
      </w:r>
      <w:r w:rsidRPr="00FB48DF">
        <w:rPr>
          <w:sz w:val="21"/>
          <w:szCs w:val="21"/>
          <w:lang w:eastAsia="zh-CN"/>
        </w:rPr>
        <w:t>48.73%</w:t>
      </w:r>
      <w:r w:rsidRPr="00FB48DF">
        <w:rPr>
          <w:rFonts w:hint="eastAsia"/>
          <w:sz w:val="21"/>
          <w:szCs w:val="21"/>
          <w:lang w:eastAsia="zh-CN"/>
        </w:rPr>
        <w:t>，其中管理职位中占</w:t>
      </w:r>
      <w:r w:rsidRPr="00FB48DF">
        <w:rPr>
          <w:sz w:val="21"/>
          <w:szCs w:val="21"/>
          <w:lang w:eastAsia="zh-CN"/>
        </w:rPr>
        <w:t>26.47%</w:t>
      </w:r>
      <w:r w:rsidRPr="00FB48DF">
        <w:rPr>
          <w:rFonts w:hint="eastAsia"/>
          <w:sz w:val="21"/>
          <w:szCs w:val="21"/>
          <w:lang w:eastAsia="zh-CN"/>
        </w:rPr>
        <w:t>；</w:t>
      </w:r>
    </w:p>
    <w:p w:rsidR="003073D0" w:rsidRPr="00FB48DF" w:rsidRDefault="003073D0" w:rsidP="009E559A">
      <w:pPr>
        <w:pStyle w:val="SingleTxtG"/>
        <w:numPr>
          <w:ilvl w:val="2"/>
          <w:numId w:val="38"/>
        </w:numPr>
        <w:tabs>
          <w:tab w:val="clear" w:pos="2524"/>
          <w:tab w:val="num" w:pos="2205"/>
        </w:tabs>
        <w:spacing w:after="140" w:line="320" w:lineRule="exact"/>
        <w:ind w:left="2205" w:right="1264" w:hanging="455"/>
        <w:rPr>
          <w:sz w:val="21"/>
          <w:szCs w:val="21"/>
          <w:lang w:eastAsia="zh-CN"/>
        </w:rPr>
      </w:pPr>
      <w:r w:rsidRPr="00FB48DF">
        <w:rPr>
          <w:rFonts w:hint="eastAsia"/>
          <w:sz w:val="21"/>
          <w:szCs w:val="21"/>
          <w:lang w:eastAsia="zh-CN"/>
        </w:rPr>
        <w:t>波黑安全部</w:t>
      </w:r>
      <w:r w:rsidRPr="00FB48DF">
        <w:rPr>
          <w:sz w:val="21"/>
          <w:szCs w:val="21"/>
          <w:lang w:eastAsia="zh-CN"/>
        </w:rPr>
        <w:t>国家调查和保卫局</w:t>
      </w:r>
      <w:r w:rsidRPr="00FB48DF">
        <w:rPr>
          <w:rFonts w:hint="eastAsia"/>
          <w:sz w:val="21"/>
          <w:szCs w:val="21"/>
          <w:lang w:eastAsia="zh-CN"/>
        </w:rPr>
        <w:t>中妇女占</w:t>
      </w:r>
      <w:r w:rsidRPr="00FB48DF">
        <w:rPr>
          <w:sz w:val="21"/>
          <w:szCs w:val="21"/>
          <w:lang w:eastAsia="zh-CN"/>
        </w:rPr>
        <w:t>14%</w:t>
      </w:r>
      <w:r w:rsidRPr="00FB48DF">
        <w:rPr>
          <w:rFonts w:hint="eastAsia"/>
          <w:sz w:val="21"/>
          <w:szCs w:val="21"/>
          <w:lang w:eastAsia="zh-CN"/>
        </w:rPr>
        <w:t>，在管理职位中占</w:t>
      </w:r>
      <w:r w:rsidRPr="00FB48DF">
        <w:rPr>
          <w:sz w:val="21"/>
          <w:szCs w:val="21"/>
          <w:lang w:eastAsia="zh-CN"/>
        </w:rPr>
        <w:t>0.53%</w:t>
      </w:r>
      <w:r w:rsidRPr="00FB48DF">
        <w:rPr>
          <w:rFonts w:hint="eastAsia"/>
          <w:sz w:val="21"/>
          <w:szCs w:val="21"/>
          <w:lang w:eastAsia="zh-CN"/>
        </w:rPr>
        <w:t>；</w:t>
      </w:r>
      <w:r w:rsidRPr="00FB48DF">
        <w:rPr>
          <w:rFonts w:hint="eastAsia"/>
          <w:sz w:val="21"/>
          <w:szCs w:val="21"/>
          <w:lang w:eastAsia="zh-CN"/>
        </w:rPr>
        <w:t xml:space="preserve">    </w:t>
      </w:r>
    </w:p>
    <w:p w:rsidR="003073D0" w:rsidRPr="00FB48DF" w:rsidRDefault="003073D0" w:rsidP="009E559A">
      <w:pPr>
        <w:pStyle w:val="SingleTxtG"/>
        <w:numPr>
          <w:ilvl w:val="2"/>
          <w:numId w:val="38"/>
        </w:numPr>
        <w:tabs>
          <w:tab w:val="clear" w:pos="2524"/>
          <w:tab w:val="num" w:pos="2205"/>
        </w:tabs>
        <w:spacing w:after="140" w:line="320" w:lineRule="exact"/>
        <w:ind w:left="2205" w:right="1264" w:hanging="455"/>
        <w:rPr>
          <w:rFonts w:cs="Arial"/>
          <w:sz w:val="21"/>
          <w:szCs w:val="21"/>
          <w:lang w:eastAsia="zh-CN"/>
        </w:rPr>
      </w:pPr>
      <w:r w:rsidRPr="00FB48DF">
        <w:rPr>
          <w:rFonts w:hint="eastAsia"/>
          <w:sz w:val="21"/>
          <w:szCs w:val="21"/>
          <w:lang w:eastAsia="zh-CN"/>
        </w:rPr>
        <w:t>波黑安全部边境警察中妇女占</w:t>
      </w:r>
      <w:r w:rsidRPr="00FB48DF">
        <w:rPr>
          <w:rFonts w:hint="eastAsia"/>
          <w:sz w:val="21"/>
          <w:szCs w:val="21"/>
          <w:lang w:eastAsia="zh-CN"/>
        </w:rPr>
        <w:t>11</w:t>
      </w:r>
      <w:r w:rsidR="004311EB" w:rsidRPr="00FB48DF">
        <w:rPr>
          <w:rFonts w:hint="eastAsia"/>
          <w:sz w:val="21"/>
          <w:szCs w:val="21"/>
          <w:lang w:eastAsia="zh-CN"/>
        </w:rPr>
        <w:t>%</w:t>
      </w:r>
      <w:r w:rsidRPr="00FB48DF">
        <w:rPr>
          <w:rFonts w:hint="eastAsia"/>
          <w:sz w:val="21"/>
          <w:szCs w:val="21"/>
          <w:lang w:eastAsia="zh-CN"/>
        </w:rPr>
        <w:t>，在管理职位中占</w:t>
      </w:r>
      <w:r w:rsidRPr="00FB48DF">
        <w:rPr>
          <w:rFonts w:hint="eastAsia"/>
          <w:sz w:val="21"/>
          <w:szCs w:val="21"/>
          <w:lang w:eastAsia="zh-CN"/>
        </w:rPr>
        <w:t>0.19</w:t>
      </w:r>
      <w:r w:rsidR="004311EB" w:rsidRPr="00FB48DF">
        <w:rPr>
          <w:rFonts w:hint="eastAsia"/>
          <w:sz w:val="21"/>
          <w:szCs w:val="21"/>
          <w:lang w:eastAsia="zh-CN"/>
        </w:rPr>
        <w:t>%</w:t>
      </w:r>
      <w:r w:rsidRPr="00FB48DF">
        <w:rPr>
          <w:rFonts w:hint="eastAsia"/>
          <w:sz w:val="21"/>
          <w:szCs w:val="21"/>
          <w:lang w:eastAsia="zh-CN"/>
        </w:rPr>
        <w:t>，外国人司中妇女占</w:t>
      </w:r>
      <w:r w:rsidRPr="00FB48DF">
        <w:rPr>
          <w:rFonts w:hint="eastAsia"/>
          <w:sz w:val="21"/>
          <w:szCs w:val="21"/>
          <w:lang w:eastAsia="zh-CN"/>
        </w:rPr>
        <w:t>34.83</w:t>
      </w:r>
      <w:r w:rsidR="004311EB" w:rsidRPr="00FB48DF">
        <w:rPr>
          <w:rFonts w:hint="eastAsia"/>
          <w:sz w:val="21"/>
          <w:szCs w:val="21"/>
          <w:lang w:eastAsia="zh-CN"/>
        </w:rPr>
        <w:t>%</w:t>
      </w:r>
      <w:r w:rsidRPr="00FB48DF">
        <w:rPr>
          <w:rFonts w:hint="eastAsia"/>
          <w:sz w:val="21"/>
          <w:szCs w:val="21"/>
          <w:lang w:eastAsia="zh-CN"/>
        </w:rPr>
        <w:t>，在管理职位</w:t>
      </w:r>
      <w:r w:rsidRPr="00FB48DF">
        <w:rPr>
          <w:rFonts w:cs="Arial" w:hint="eastAsia"/>
          <w:sz w:val="21"/>
          <w:szCs w:val="21"/>
          <w:lang w:eastAsia="zh-CN"/>
        </w:rPr>
        <w:t>中占</w:t>
      </w:r>
      <w:r w:rsidRPr="00FB48DF">
        <w:rPr>
          <w:rFonts w:cs="Arial" w:hint="eastAsia"/>
          <w:sz w:val="21"/>
          <w:szCs w:val="21"/>
          <w:lang w:eastAsia="zh-CN"/>
        </w:rPr>
        <w:t>2.25</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178.</w:t>
      </w:r>
      <w:r w:rsidRPr="00FB48DF">
        <w:rPr>
          <w:sz w:val="21"/>
          <w:szCs w:val="21"/>
          <w:u w:color="000000"/>
          <w:lang w:eastAsia="zh-CN"/>
        </w:rPr>
        <w:tab/>
      </w:r>
      <w:r w:rsidRPr="00FB48DF">
        <w:rPr>
          <w:rFonts w:cs="Arial" w:hint="eastAsia"/>
          <w:sz w:val="21"/>
          <w:szCs w:val="21"/>
          <w:lang w:eastAsia="zh-CN"/>
        </w:rPr>
        <w:t>1999</w:t>
      </w:r>
      <w:r w:rsidRPr="00FB48DF">
        <w:rPr>
          <w:rFonts w:cs="Arial" w:hint="eastAsia"/>
          <w:sz w:val="21"/>
          <w:szCs w:val="21"/>
          <w:lang w:eastAsia="zh-CN"/>
        </w:rPr>
        <w:t>至</w:t>
      </w:r>
      <w:r w:rsidRPr="00FB48DF">
        <w:rPr>
          <w:rFonts w:cs="Arial" w:hint="eastAsia"/>
          <w:sz w:val="21"/>
          <w:szCs w:val="21"/>
          <w:lang w:eastAsia="zh-CN"/>
        </w:rPr>
        <w:t>2009</w:t>
      </w:r>
      <w:r w:rsidRPr="00FB48DF">
        <w:rPr>
          <w:rFonts w:cs="Arial" w:hint="eastAsia"/>
          <w:sz w:val="21"/>
          <w:szCs w:val="21"/>
          <w:lang w:eastAsia="zh-CN"/>
        </w:rPr>
        <w:t>年，</w:t>
      </w:r>
      <w:r w:rsidRPr="00FB48DF">
        <w:rPr>
          <w:rFonts w:cs="Arial" w:hint="eastAsia"/>
          <w:sz w:val="21"/>
          <w:szCs w:val="21"/>
          <w:lang w:eastAsia="zh-CN"/>
        </w:rPr>
        <w:t>983</w:t>
      </w:r>
      <w:r w:rsidRPr="00FB48DF">
        <w:rPr>
          <w:rFonts w:cs="Arial" w:hint="eastAsia"/>
          <w:sz w:val="21"/>
          <w:szCs w:val="21"/>
          <w:lang w:eastAsia="zh-CN"/>
        </w:rPr>
        <w:t>名候选人入读波黑警察院校，其中妇女有</w:t>
      </w:r>
      <w:r w:rsidRPr="00FB48DF">
        <w:rPr>
          <w:rFonts w:cs="Arial" w:hint="eastAsia"/>
          <w:sz w:val="21"/>
          <w:szCs w:val="21"/>
          <w:lang w:eastAsia="zh-CN"/>
        </w:rPr>
        <w:t>222</w:t>
      </w:r>
      <w:r w:rsidRPr="00FB48DF">
        <w:rPr>
          <w:rFonts w:cs="Arial" w:hint="eastAsia"/>
          <w:sz w:val="21"/>
          <w:szCs w:val="21"/>
          <w:lang w:eastAsia="zh-CN"/>
        </w:rPr>
        <w:t>人，占</w:t>
      </w:r>
      <w:r w:rsidRPr="00FB48DF">
        <w:rPr>
          <w:rFonts w:cs="Arial" w:hint="eastAsia"/>
          <w:sz w:val="21"/>
          <w:szCs w:val="21"/>
          <w:lang w:eastAsia="zh-CN"/>
        </w:rPr>
        <w:t>22</w:t>
      </w:r>
      <w:r w:rsidR="004311EB" w:rsidRPr="00FB48DF">
        <w:rPr>
          <w:rFonts w:cs="Arial" w:hint="eastAsia"/>
          <w:sz w:val="21"/>
          <w:szCs w:val="21"/>
          <w:lang w:eastAsia="zh-CN"/>
        </w:rPr>
        <w:t>%</w:t>
      </w:r>
      <w:r w:rsidRPr="00FB48DF">
        <w:rPr>
          <w:rFonts w:cs="Arial" w:hint="eastAsia"/>
          <w:sz w:val="21"/>
          <w:szCs w:val="21"/>
          <w:lang w:eastAsia="zh-CN"/>
        </w:rPr>
        <w:t>；</w:t>
      </w:r>
      <w:r w:rsidRPr="00FB48DF">
        <w:rPr>
          <w:rFonts w:cs="Arial" w:hint="eastAsia"/>
          <w:sz w:val="21"/>
          <w:szCs w:val="21"/>
          <w:lang w:eastAsia="zh-CN"/>
        </w:rPr>
        <w:t>940</w:t>
      </w:r>
      <w:r w:rsidRPr="00FB48DF">
        <w:rPr>
          <w:rFonts w:cs="Arial" w:hint="eastAsia"/>
          <w:sz w:val="21"/>
          <w:szCs w:val="21"/>
          <w:lang w:eastAsia="zh-CN"/>
        </w:rPr>
        <w:t>名申请人完成了培训，其中妇女有</w:t>
      </w:r>
      <w:r w:rsidRPr="00FB48DF">
        <w:rPr>
          <w:rFonts w:cs="Arial" w:hint="eastAsia"/>
          <w:sz w:val="21"/>
          <w:szCs w:val="21"/>
          <w:lang w:eastAsia="zh-CN"/>
        </w:rPr>
        <w:t>211</w:t>
      </w:r>
      <w:r w:rsidRPr="00FB48DF">
        <w:rPr>
          <w:rFonts w:cs="Arial" w:hint="eastAsia"/>
          <w:sz w:val="21"/>
          <w:szCs w:val="21"/>
          <w:lang w:eastAsia="zh-CN"/>
        </w:rPr>
        <w:t>人，占</w:t>
      </w:r>
      <w:r w:rsidRPr="00FB48DF">
        <w:rPr>
          <w:rFonts w:cs="Arial" w:hint="eastAsia"/>
          <w:sz w:val="21"/>
          <w:szCs w:val="21"/>
          <w:lang w:eastAsia="zh-CN"/>
        </w:rPr>
        <w:t>22</w:t>
      </w:r>
      <w:r w:rsidR="004311EB" w:rsidRPr="00FB48DF">
        <w:rPr>
          <w:rFonts w:cs="Arial" w:hint="eastAsia"/>
          <w:sz w:val="21"/>
          <w:szCs w:val="21"/>
          <w:lang w:eastAsia="zh-CN"/>
        </w:rPr>
        <w:t>%</w:t>
      </w:r>
      <w:r w:rsidRPr="00FB48DF">
        <w:rPr>
          <w:rFonts w:cs="Arial" w:hint="eastAsia"/>
          <w:sz w:val="21"/>
          <w:szCs w:val="21"/>
          <w:lang w:eastAsia="zh-CN"/>
        </w:rPr>
        <w:t>，她们被举荐进入警察队伍。</w:t>
      </w:r>
      <w:r w:rsidRPr="00FB48DF">
        <w:rPr>
          <w:rStyle w:val="FootnoteReference"/>
          <w:w w:val="100"/>
          <w:sz w:val="21"/>
          <w:szCs w:val="21"/>
          <w:lang w:eastAsia="zh-CN"/>
        </w:rPr>
        <w:footnoteReference w:customMarkFollows="1" w:id="18"/>
        <w:t>1</w:t>
      </w:r>
      <w:r w:rsidR="00C862EC" w:rsidRPr="00FB48DF">
        <w:rPr>
          <w:rStyle w:val="FootnoteReference"/>
          <w:rFonts w:hint="eastAsia"/>
          <w:w w:val="100"/>
          <w:sz w:val="21"/>
          <w:szCs w:val="21"/>
          <w:lang w:eastAsia="zh-CN"/>
        </w:rPr>
        <w:t>7</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179.</w:t>
      </w:r>
      <w:r w:rsidRPr="00FB48DF">
        <w:rPr>
          <w:sz w:val="21"/>
          <w:szCs w:val="21"/>
          <w:u w:color="000000"/>
          <w:lang w:eastAsia="zh-CN"/>
        </w:rPr>
        <w:tab/>
      </w:r>
      <w:r w:rsidRPr="00FB48DF">
        <w:rPr>
          <w:rFonts w:cs="Arial" w:hint="eastAsia"/>
          <w:sz w:val="21"/>
          <w:szCs w:val="21"/>
          <w:lang w:eastAsia="zh-CN"/>
        </w:rPr>
        <w:t>2009</w:t>
      </w:r>
      <w:r w:rsidRPr="00FB48DF">
        <w:rPr>
          <w:rFonts w:cs="Arial" w:hint="eastAsia"/>
          <w:sz w:val="21"/>
          <w:szCs w:val="21"/>
          <w:lang w:eastAsia="zh-CN"/>
        </w:rPr>
        <w:t>年，塞族共和国内政部员工总数中妇女占</w:t>
      </w:r>
      <w:r w:rsidRPr="00FB48DF">
        <w:rPr>
          <w:rFonts w:cs="Arial" w:hint="eastAsia"/>
          <w:sz w:val="21"/>
          <w:szCs w:val="21"/>
          <w:lang w:eastAsia="zh-CN"/>
        </w:rPr>
        <w:t>20.87</w:t>
      </w:r>
      <w:r w:rsidR="004311EB" w:rsidRPr="00FB48DF">
        <w:rPr>
          <w:rFonts w:cs="Arial" w:hint="eastAsia"/>
          <w:sz w:val="21"/>
          <w:szCs w:val="21"/>
          <w:lang w:eastAsia="zh-CN"/>
        </w:rPr>
        <w:t>%</w:t>
      </w:r>
      <w:r w:rsidRPr="00FB48DF">
        <w:rPr>
          <w:rFonts w:cs="Arial" w:hint="eastAsia"/>
          <w:sz w:val="21"/>
          <w:szCs w:val="21"/>
          <w:lang w:eastAsia="zh-CN"/>
        </w:rPr>
        <w:t>，但女性受权人员的比例为</w:t>
      </w:r>
      <w:r w:rsidRPr="00FB48DF">
        <w:rPr>
          <w:rFonts w:cs="Arial" w:hint="eastAsia"/>
          <w:sz w:val="21"/>
          <w:szCs w:val="21"/>
          <w:lang w:eastAsia="zh-CN"/>
        </w:rPr>
        <w:t>6.4</w:t>
      </w:r>
      <w:r w:rsidR="004311EB" w:rsidRPr="00FB48DF">
        <w:rPr>
          <w:rFonts w:cs="Arial" w:hint="eastAsia"/>
          <w:sz w:val="21"/>
          <w:szCs w:val="21"/>
          <w:lang w:eastAsia="zh-CN"/>
        </w:rPr>
        <w:t>%</w:t>
      </w:r>
      <w:r w:rsidRPr="00FB48DF">
        <w:rPr>
          <w:rFonts w:cs="Arial" w:hint="eastAsia"/>
          <w:sz w:val="21"/>
          <w:szCs w:val="21"/>
          <w:lang w:eastAsia="zh-CN"/>
        </w:rPr>
        <w:t>，在公务员中占</w:t>
      </w:r>
      <w:r w:rsidRPr="00FB48DF">
        <w:rPr>
          <w:rFonts w:cs="Arial" w:hint="eastAsia"/>
          <w:sz w:val="21"/>
          <w:szCs w:val="21"/>
          <w:lang w:eastAsia="zh-CN"/>
        </w:rPr>
        <w:t>57.5</w:t>
      </w:r>
      <w:r w:rsidR="004311EB" w:rsidRPr="00FB48DF">
        <w:rPr>
          <w:rFonts w:cs="Arial" w:hint="eastAsia"/>
          <w:sz w:val="21"/>
          <w:szCs w:val="21"/>
          <w:lang w:eastAsia="zh-CN"/>
        </w:rPr>
        <w:t>%</w:t>
      </w:r>
      <w:r w:rsidRPr="00FB48DF">
        <w:rPr>
          <w:rFonts w:cs="Arial" w:hint="eastAsia"/>
          <w:sz w:val="21"/>
          <w:szCs w:val="21"/>
          <w:lang w:eastAsia="zh-CN"/>
        </w:rPr>
        <w:t>，女性工作人员占</w:t>
      </w:r>
      <w:r w:rsidRPr="00FB48DF">
        <w:rPr>
          <w:rFonts w:cs="Arial" w:hint="eastAsia"/>
          <w:sz w:val="21"/>
          <w:szCs w:val="21"/>
          <w:lang w:eastAsia="zh-CN"/>
        </w:rPr>
        <w:t>81.8</w:t>
      </w:r>
      <w:r w:rsidR="004311EB" w:rsidRPr="00FB48DF">
        <w:rPr>
          <w:rFonts w:cs="Arial" w:hint="eastAsia"/>
          <w:sz w:val="21"/>
          <w:szCs w:val="21"/>
          <w:lang w:eastAsia="zh-CN"/>
        </w:rPr>
        <w:t>%</w:t>
      </w:r>
      <w:r w:rsidRPr="00FB48DF">
        <w:rPr>
          <w:rFonts w:cs="Arial" w:hint="eastAsia"/>
          <w:sz w:val="21"/>
          <w:szCs w:val="21"/>
          <w:lang w:eastAsia="zh-CN"/>
        </w:rPr>
        <w:t>。在女性受权人员总数中，</w:t>
      </w:r>
      <w:r w:rsidRPr="00FB48DF">
        <w:rPr>
          <w:rFonts w:cs="Arial" w:hint="eastAsia"/>
          <w:sz w:val="21"/>
          <w:szCs w:val="21"/>
          <w:lang w:eastAsia="zh-CN"/>
        </w:rPr>
        <w:t>55.9</w:t>
      </w:r>
      <w:r w:rsidR="004311EB" w:rsidRPr="00FB48DF">
        <w:rPr>
          <w:rFonts w:cs="Arial" w:hint="eastAsia"/>
          <w:sz w:val="21"/>
          <w:szCs w:val="21"/>
          <w:lang w:eastAsia="zh-CN"/>
        </w:rPr>
        <w:t>%</w:t>
      </w:r>
      <w:r w:rsidRPr="00FB48DF">
        <w:rPr>
          <w:rFonts w:cs="Arial" w:hint="eastAsia"/>
          <w:sz w:val="21"/>
          <w:szCs w:val="21"/>
          <w:lang w:eastAsia="zh-CN"/>
        </w:rPr>
        <w:t>是穿制服的警务人员，</w:t>
      </w:r>
      <w:r w:rsidRPr="00FB48DF">
        <w:rPr>
          <w:rFonts w:cs="Arial" w:hint="eastAsia"/>
          <w:sz w:val="21"/>
          <w:szCs w:val="21"/>
          <w:lang w:eastAsia="zh-CN"/>
        </w:rPr>
        <w:t>44</w:t>
      </w:r>
      <w:r w:rsidR="004311EB" w:rsidRPr="00FB48DF">
        <w:rPr>
          <w:rFonts w:cs="Arial" w:hint="eastAsia"/>
          <w:sz w:val="21"/>
          <w:szCs w:val="21"/>
          <w:lang w:eastAsia="zh-CN"/>
        </w:rPr>
        <w:t>%</w:t>
      </w:r>
      <w:r w:rsidRPr="00FB48DF">
        <w:rPr>
          <w:rFonts w:cs="Arial" w:hint="eastAsia"/>
          <w:sz w:val="21"/>
          <w:szCs w:val="21"/>
          <w:lang w:eastAsia="zh-CN"/>
        </w:rPr>
        <w:t>是不穿制服的警务人员。警察学院第</w:t>
      </w:r>
      <w:r w:rsidRPr="00FB48DF">
        <w:rPr>
          <w:rFonts w:cs="Arial" w:hint="eastAsia"/>
          <w:sz w:val="21"/>
          <w:szCs w:val="21"/>
          <w:lang w:eastAsia="zh-CN"/>
        </w:rPr>
        <w:t>14</w:t>
      </w:r>
      <w:r w:rsidRPr="00FB48DF">
        <w:rPr>
          <w:rFonts w:cs="Arial" w:hint="eastAsia"/>
          <w:sz w:val="21"/>
          <w:szCs w:val="21"/>
          <w:lang w:eastAsia="zh-CN"/>
        </w:rPr>
        <w:t>届学生有</w:t>
      </w:r>
      <w:r w:rsidRPr="00FB48DF">
        <w:rPr>
          <w:rFonts w:cs="Arial" w:hint="eastAsia"/>
          <w:sz w:val="21"/>
          <w:szCs w:val="21"/>
          <w:lang w:eastAsia="zh-CN"/>
        </w:rPr>
        <w:t>23</w:t>
      </w:r>
      <w:r w:rsidRPr="00FB48DF">
        <w:rPr>
          <w:rFonts w:cs="Arial" w:hint="eastAsia"/>
          <w:sz w:val="21"/>
          <w:szCs w:val="21"/>
          <w:lang w:eastAsia="zh-CN"/>
        </w:rPr>
        <w:t>名，其中有</w:t>
      </w:r>
      <w:r w:rsidRPr="00FB48DF">
        <w:rPr>
          <w:rFonts w:cs="Arial" w:hint="eastAsia"/>
          <w:sz w:val="21"/>
          <w:szCs w:val="21"/>
          <w:lang w:eastAsia="zh-CN"/>
        </w:rPr>
        <w:t>1</w:t>
      </w:r>
      <w:r w:rsidRPr="00FB48DF">
        <w:rPr>
          <w:rFonts w:cs="Arial" w:hint="eastAsia"/>
          <w:sz w:val="21"/>
          <w:szCs w:val="21"/>
          <w:lang w:eastAsia="zh-CN"/>
        </w:rPr>
        <w:t>名女性。</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180.</w:t>
      </w:r>
      <w:r w:rsidRPr="00FB48DF">
        <w:rPr>
          <w:sz w:val="21"/>
          <w:szCs w:val="21"/>
          <w:u w:color="000000"/>
          <w:lang w:eastAsia="zh-CN"/>
        </w:rPr>
        <w:tab/>
      </w:r>
      <w:r w:rsidRPr="00FB48DF">
        <w:rPr>
          <w:rFonts w:cs="Arial" w:hint="eastAsia"/>
          <w:sz w:val="21"/>
          <w:szCs w:val="21"/>
          <w:lang w:eastAsia="zh-CN"/>
        </w:rPr>
        <w:t>塞族共和国内政部管理职位中妇女有</w:t>
      </w:r>
      <w:r w:rsidRPr="00FB48DF">
        <w:rPr>
          <w:rFonts w:cs="Arial" w:hint="eastAsia"/>
          <w:sz w:val="21"/>
          <w:szCs w:val="21"/>
          <w:lang w:eastAsia="zh-CN"/>
        </w:rPr>
        <w:t>95</w:t>
      </w:r>
      <w:r w:rsidRPr="00FB48DF">
        <w:rPr>
          <w:rFonts w:cs="Arial" w:hint="eastAsia"/>
          <w:sz w:val="21"/>
          <w:szCs w:val="21"/>
          <w:lang w:eastAsia="zh-CN"/>
        </w:rPr>
        <w:t>人，占</w:t>
      </w:r>
      <w:r w:rsidRPr="00FB48DF">
        <w:rPr>
          <w:rFonts w:cs="Arial" w:hint="eastAsia"/>
          <w:sz w:val="21"/>
          <w:szCs w:val="21"/>
          <w:lang w:eastAsia="zh-CN"/>
        </w:rPr>
        <w:t>6.5</w:t>
      </w:r>
      <w:r w:rsidR="004311EB" w:rsidRPr="00FB48DF">
        <w:rPr>
          <w:rFonts w:cs="Arial" w:hint="eastAsia"/>
          <w:sz w:val="21"/>
          <w:szCs w:val="21"/>
          <w:lang w:eastAsia="zh-CN"/>
        </w:rPr>
        <w:t>%</w:t>
      </w:r>
      <w:r w:rsidRPr="00FB48DF">
        <w:rPr>
          <w:rFonts w:cs="Arial" w:hint="eastAsia"/>
          <w:sz w:val="21"/>
          <w:szCs w:val="21"/>
          <w:lang w:eastAsia="zh-CN"/>
        </w:rPr>
        <w:t>。按级别划分妇女任职情况如下：总督察</w:t>
      </w:r>
      <w:r w:rsidRPr="00FB48DF">
        <w:rPr>
          <w:rFonts w:cs="Arial" w:hint="eastAsia"/>
          <w:sz w:val="21"/>
          <w:szCs w:val="21"/>
          <w:lang w:eastAsia="zh-CN"/>
        </w:rPr>
        <w:t xml:space="preserve"> </w:t>
      </w:r>
      <w:r w:rsidRPr="00FB48DF">
        <w:rPr>
          <w:rFonts w:cs="Arial"/>
          <w:sz w:val="21"/>
          <w:szCs w:val="21"/>
          <w:lang w:eastAsia="zh-CN"/>
        </w:rPr>
        <w:t>–</w:t>
      </w:r>
      <w:r w:rsidRPr="00FB48DF">
        <w:rPr>
          <w:rFonts w:cs="Arial" w:hint="eastAsia"/>
          <w:sz w:val="21"/>
          <w:szCs w:val="21"/>
          <w:lang w:eastAsia="zh-CN"/>
        </w:rPr>
        <w:t xml:space="preserve"> 1</w:t>
      </w:r>
      <w:r w:rsidRPr="00FB48DF">
        <w:rPr>
          <w:rFonts w:cs="Arial" w:hint="eastAsia"/>
          <w:sz w:val="21"/>
          <w:szCs w:val="21"/>
          <w:lang w:eastAsia="zh-CN"/>
        </w:rPr>
        <w:t>人，独立督查</w:t>
      </w:r>
      <w:r w:rsidRPr="00FB48DF">
        <w:rPr>
          <w:rFonts w:cs="Arial" w:hint="eastAsia"/>
          <w:sz w:val="21"/>
          <w:szCs w:val="21"/>
          <w:lang w:eastAsia="zh-CN"/>
        </w:rPr>
        <w:t xml:space="preserve"> </w:t>
      </w:r>
      <w:r w:rsidRPr="00FB48DF">
        <w:rPr>
          <w:rFonts w:cs="Arial"/>
          <w:sz w:val="21"/>
          <w:szCs w:val="21"/>
          <w:lang w:eastAsia="zh-CN"/>
        </w:rPr>
        <w:t>–</w:t>
      </w:r>
      <w:r w:rsidRPr="00FB48DF">
        <w:rPr>
          <w:rFonts w:cs="Arial" w:hint="eastAsia"/>
          <w:sz w:val="21"/>
          <w:szCs w:val="21"/>
          <w:lang w:eastAsia="zh-CN"/>
        </w:rPr>
        <w:t xml:space="preserve"> 2</w:t>
      </w:r>
      <w:r w:rsidRPr="00FB48DF">
        <w:rPr>
          <w:rFonts w:cs="Arial" w:hint="eastAsia"/>
          <w:sz w:val="21"/>
          <w:szCs w:val="21"/>
          <w:lang w:eastAsia="zh-CN"/>
        </w:rPr>
        <w:t>人，高级督察</w:t>
      </w:r>
      <w:r w:rsidRPr="00FB48DF">
        <w:rPr>
          <w:rFonts w:cs="Arial" w:hint="eastAsia"/>
          <w:sz w:val="21"/>
          <w:szCs w:val="21"/>
          <w:lang w:eastAsia="zh-CN"/>
        </w:rPr>
        <w:t>- 14</w:t>
      </w:r>
      <w:r w:rsidRPr="00FB48DF">
        <w:rPr>
          <w:rFonts w:cs="Arial" w:hint="eastAsia"/>
          <w:sz w:val="21"/>
          <w:szCs w:val="21"/>
          <w:lang w:eastAsia="zh-CN"/>
        </w:rPr>
        <w:t>人，督察</w:t>
      </w:r>
      <w:r w:rsidRPr="00FB48DF">
        <w:rPr>
          <w:rFonts w:cs="Arial" w:hint="eastAsia"/>
          <w:sz w:val="21"/>
          <w:szCs w:val="21"/>
          <w:lang w:eastAsia="zh-CN"/>
        </w:rPr>
        <w:t xml:space="preserve"> </w:t>
      </w:r>
      <w:r w:rsidRPr="00FB48DF">
        <w:rPr>
          <w:rFonts w:cs="Arial"/>
          <w:sz w:val="21"/>
          <w:szCs w:val="21"/>
          <w:lang w:eastAsia="zh-CN"/>
        </w:rPr>
        <w:t>–</w:t>
      </w:r>
      <w:r w:rsidRPr="00FB48DF">
        <w:rPr>
          <w:rFonts w:cs="Arial" w:hint="eastAsia"/>
          <w:sz w:val="21"/>
          <w:szCs w:val="21"/>
          <w:lang w:eastAsia="zh-CN"/>
        </w:rPr>
        <w:t xml:space="preserve"> 55</w:t>
      </w:r>
      <w:r w:rsidRPr="00FB48DF">
        <w:rPr>
          <w:rFonts w:cs="Arial" w:hint="eastAsia"/>
          <w:sz w:val="21"/>
          <w:szCs w:val="21"/>
          <w:lang w:eastAsia="zh-CN"/>
        </w:rPr>
        <w:t>人，初级督察</w:t>
      </w:r>
      <w:r w:rsidRPr="00FB48DF">
        <w:rPr>
          <w:rFonts w:cs="Arial" w:hint="eastAsia"/>
          <w:sz w:val="21"/>
          <w:szCs w:val="21"/>
          <w:lang w:eastAsia="zh-CN"/>
        </w:rPr>
        <w:t xml:space="preserve"> </w:t>
      </w:r>
      <w:r w:rsidRPr="00FB48DF">
        <w:rPr>
          <w:rFonts w:cs="Arial"/>
          <w:sz w:val="21"/>
          <w:szCs w:val="21"/>
          <w:lang w:eastAsia="zh-CN"/>
        </w:rPr>
        <w:t>–</w:t>
      </w:r>
      <w:r w:rsidRPr="00FB48DF">
        <w:rPr>
          <w:rFonts w:cs="Arial" w:hint="eastAsia"/>
          <w:sz w:val="21"/>
          <w:szCs w:val="21"/>
          <w:lang w:eastAsia="zh-CN"/>
        </w:rPr>
        <w:t xml:space="preserve"> 95</w:t>
      </w:r>
      <w:r w:rsidRPr="00FB48DF">
        <w:rPr>
          <w:rFonts w:cs="Arial" w:hint="eastAsia"/>
          <w:sz w:val="21"/>
          <w:szCs w:val="21"/>
          <w:lang w:eastAsia="zh-CN"/>
        </w:rPr>
        <w:t>人，警长</w:t>
      </w:r>
      <w:r w:rsidRPr="00FB48DF">
        <w:rPr>
          <w:rFonts w:cs="Arial" w:hint="eastAsia"/>
          <w:sz w:val="21"/>
          <w:szCs w:val="21"/>
          <w:lang w:eastAsia="zh-CN"/>
        </w:rPr>
        <w:t>-3</w:t>
      </w:r>
      <w:r w:rsidRPr="00FB48DF">
        <w:rPr>
          <w:rFonts w:cs="Arial" w:hint="eastAsia"/>
          <w:sz w:val="21"/>
          <w:szCs w:val="21"/>
          <w:lang w:eastAsia="zh-CN"/>
        </w:rPr>
        <w:t>人，高级警官</w:t>
      </w:r>
      <w:r w:rsidRPr="00FB48DF">
        <w:rPr>
          <w:rFonts w:cs="Arial" w:hint="eastAsia"/>
          <w:sz w:val="21"/>
          <w:szCs w:val="21"/>
          <w:lang w:eastAsia="zh-CN"/>
        </w:rPr>
        <w:t xml:space="preserve"> </w:t>
      </w:r>
      <w:r w:rsidRPr="00FB48DF">
        <w:rPr>
          <w:rFonts w:cs="Arial"/>
          <w:sz w:val="21"/>
          <w:szCs w:val="21"/>
          <w:lang w:eastAsia="zh-CN"/>
        </w:rPr>
        <w:t>–</w:t>
      </w:r>
      <w:r w:rsidRPr="00FB48DF">
        <w:rPr>
          <w:rFonts w:cs="Arial" w:hint="eastAsia"/>
          <w:sz w:val="21"/>
          <w:szCs w:val="21"/>
          <w:lang w:eastAsia="zh-CN"/>
        </w:rPr>
        <w:t xml:space="preserve"> 61</w:t>
      </w:r>
      <w:r w:rsidRPr="00FB48DF">
        <w:rPr>
          <w:rFonts w:cs="Arial" w:hint="eastAsia"/>
          <w:sz w:val="21"/>
          <w:szCs w:val="21"/>
          <w:lang w:eastAsia="zh-CN"/>
        </w:rPr>
        <w:t>人，警官</w:t>
      </w:r>
      <w:r w:rsidRPr="00FB48DF">
        <w:rPr>
          <w:rFonts w:cs="Arial" w:hint="eastAsia"/>
          <w:sz w:val="21"/>
          <w:szCs w:val="21"/>
          <w:lang w:eastAsia="zh-CN"/>
        </w:rPr>
        <w:t xml:space="preserve"> - 105</w:t>
      </w:r>
      <w:r w:rsidRPr="00FB48DF">
        <w:rPr>
          <w:rFonts w:cs="Arial" w:hint="eastAsia"/>
          <w:sz w:val="21"/>
          <w:szCs w:val="21"/>
          <w:lang w:eastAsia="zh-CN"/>
        </w:rPr>
        <w:t>人</w:t>
      </w:r>
      <w:r w:rsidR="00230957" w:rsidRPr="00FB48DF">
        <w:rPr>
          <w:rFonts w:cs="Arial" w:hint="eastAsia"/>
          <w:sz w:val="21"/>
          <w:szCs w:val="21"/>
          <w:lang w:eastAsia="zh-CN"/>
        </w:rPr>
        <w:t>。</w:t>
      </w:r>
      <w:r w:rsidRPr="00FB48DF">
        <w:rPr>
          <w:rStyle w:val="FootnoteReference"/>
          <w:w w:val="100"/>
          <w:sz w:val="21"/>
          <w:szCs w:val="21"/>
          <w:lang w:eastAsia="zh-CN"/>
        </w:rPr>
        <w:footnoteReference w:customMarkFollows="1" w:id="19"/>
        <w:t>1</w:t>
      </w:r>
      <w:r w:rsidR="00C862EC" w:rsidRPr="00FB48DF">
        <w:rPr>
          <w:rStyle w:val="FootnoteReference"/>
          <w:rFonts w:hint="eastAsia"/>
          <w:w w:val="100"/>
          <w:sz w:val="21"/>
          <w:szCs w:val="21"/>
          <w:lang w:eastAsia="zh-CN"/>
        </w:rPr>
        <w:t>8</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181.</w:t>
      </w:r>
      <w:r w:rsidRPr="00FB48DF">
        <w:rPr>
          <w:sz w:val="21"/>
          <w:szCs w:val="21"/>
          <w:u w:color="000000"/>
          <w:lang w:eastAsia="zh-CN"/>
        </w:rPr>
        <w:tab/>
      </w:r>
      <w:r w:rsidRPr="00FB48DF">
        <w:rPr>
          <w:rFonts w:cs="Arial" w:hint="eastAsia"/>
          <w:sz w:val="21"/>
          <w:szCs w:val="21"/>
          <w:lang w:eastAsia="zh-CN"/>
        </w:rPr>
        <w:t>2009</w:t>
      </w:r>
      <w:r w:rsidRPr="00FB48DF">
        <w:rPr>
          <w:rFonts w:cs="Arial" w:hint="eastAsia"/>
          <w:sz w:val="21"/>
          <w:szCs w:val="21"/>
          <w:lang w:eastAsia="zh-CN"/>
        </w:rPr>
        <w:t>年以来的数据显示，波黑联邦内政部聘用了</w:t>
      </w:r>
      <w:r w:rsidRPr="00FB48DF">
        <w:rPr>
          <w:rFonts w:cs="Arial" w:hint="eastAsia"/>
          <w:sz w:val="21"/>
          <w:szCs w:val="21"/>
          <w:lang w:eastAsia="zh-CN"/>
        </w:rPr>
        <w:t>193</w:t>
      </w:r>
      <w:r w:rsidRPr="00FB48DF">
        <w:rPr>
          <w:rFonts w:cs="Arial" w:hint="eastAsia"/>
          <w:sz w:val="21"/>
          <w:szCs w:val="21"/>
          <w:lang w:eastAsia="zh-CN"/>
        </w:rPr>
        <w:t>人，其中妇女</w:t>
      </w:r>
      <w:r w:rsidRPr="00FB48DF">
        <w:rPr>
          <w:rFonts w:cs="Arial" w:hint="eastAsia"/>
          <w:sz w:val="21"/>
          <w:szCs w:val="21"/>
          <w:lang w:eastAsia="zh-CN"/>
        </w:rPr>
        <w:t>107</w:t>
      </w:r>
      <w:r w:rsidRPr="00FB48DF">
        <w:rPr>
          <w:rFonts w:cs="Arial" w:hint="eastAsia"/>
          <w:sz w:val="21"/>
          <w:szCs w:val="21"/>
          <w:lang w:eastAsia="zh-CN"/>
        </w:rPr>
        <w:t>人，男性</w:t>
      </w:r>
      <w:r w:rsidRPr="00FB48DF">
        <w:rPr>
          <w:rFonts w:cs="Arial" w:hint="eastAsia"/>
          <w:sz w:val="21"/>
          <w:szCs w:val="21"/>
          <w:lang w:eastAsia="zh-CN"/>
        </w:rPr>
        <w:t>86</w:t>
      </w:r>
      <w:r w:rsidRPr="00FB48DF">
        <w:rPr>
          <w:rFonts w:cs="Arial" w:hint="eastAsia"/>
          <w:sz w:val="21"/>
          <w:szCs w:val="21"/>
          <w:lang w:eastAsia="zh-CN"/>
        </w:rPr>
        <w:t>人。</w:t>
      </w:r>
      <w:r w:rsidRPr="00FB48DF">
        <w:rPr>
          <w:rFonts w:cs="Arial" w:hint="eastAsia"/>
          <w:sz w:val="21"/>
          <w:szCs w:val="21"/>
          <w:lang w:eastAsia="zh-CN"/>
        </w:rPr>
        <w:t>6</w:t>
      </w:r>
      <w:r w:rsidRPr="00FB48DF">
        <w:rPr>
          <w:rFonts w:cs="Arial" w:hint="eastAsia"/>
          <w:sz w:val="21"/>
          <w:szCs w:val="21"/>
          <w:lang w:eastAsia="zh-CN"/>
        </w:rPr>
        <w:t>名高级公务员中，有</w:t>
      </w:r>
      <w:r w:rsidRPr="00FB48DF">
        <w:rPr>
          <w:rFonts w:cs="Arial" w:hint="eastAsia"/>
          <w:sz w:val="21"/>
          <w:szCs w:val="21"/>
          <w:lang w:eastAsia="zh-CN"/>
        </w:rPr>
        <w:t>4</w:t>
      </w:r>
      <w:r w:rsidRPr="00FB48DF">
        <w:rPr>
          <w:rFonts w:cs="Arial" w:hint="eastAsia"/>
          <w:sz w:val="21"/>
          <w:szCs w:val="21"/>
          <w:lang w:eastAsia="zh-CN"/>
        </w:rPr>
        <w:t>名妇女和</w:t>
      </w:r>
      <w:r w:rsidRPr="00FB48DF">
        <w:rPr>
          <w:rFonts w:cs="Arial" w:hint="eastAsia"/>
          <w:sz w:val="21"/>
          <w:szCs w:val="21"/>
          <w:lang w:eastAsia="zh-CN"/>
        </w:rPr>
        <w:t>2</w:t>
      </w:r>
      <w:r w:rsidRPr="00FB48DF">
        <w:rPr>
          <w:rFonts w:cs="Arial" w:hint="eastAsia"/>
          <w:sz w:val="21"/>
          <w:szCs w:val="21"/>
          <w:lang w:eastAsia="zh-CN"/>
        </w:rPr>
        <w:t>名男子。在波黑联邦内政部</w:t>
      </w:r>
      <w:r w:rsidRPr="00FB48DF">
        <w:rPr>
          <w:rFonts w:cs="Arial" w:hint="eastAsia"/>
          <w:sz w:val="21"/>
          <w:szCs w:val="21"/>
          <w:lang w:eastAsia="zh-CN"/>
        </w:rPr>
        <w:t>65</w:t>
      </w:r>
      <w:r w:rsidRPr="00FB48DF">
        <w:rPr>
          <w:rFonts w:cs="Arial" w:hint="eastAsia"/>
          <w:sz w:val="21"/>
          <w:szCs w:val="21"/>
          <w:lang w:eastAsia="zh-CN"/>
        </w:rPr>
        <w:t>名公务员中，男女分别为</w:t>
      </w:r>
      <w:r w:rsidRPr="00FB48DF">
        <w:rPr>
          <w:rFonts w:cs="Arial" w:hint="eastAsia"/>
          <w:sz w:val="21"/>
          <w:szCs w:val="21"/>
          <w:lang w:eastAsia="zh-CN"/>
        </w:rPr>
        <w:t>32</w:t>
      </w:r>
      <w:r w:rsidRPr="00FB48DF">
        <w:rPr>
          <w:rFonts w:cs="Arial" w:hint="eastAsia"/>
          <w:sz w:val="21"/>
          <w:szCs w:val="21"/>
          <w:lang w:eastAsia="zh-CN"/>
        </w:rPr>
        <w:t>人和</w:t>
      </w:r>
      <w:r w:rsidRPr="00FB48DF">
        <w:rPr>
          <w:rFonts w:cs="Arial" w:hint="eastAsia"/>
          <w:sz w:val="21"/>
          <w:szCs w:val="21"/>
          <w:lang w:eastAsia="zh-CN"/>
        </w:rPr>
        <w:t>33</w:t>
      </w:r>
      <w:r w:rsidRPr="00FB48DF">
        <w:rPr>
          <w:rFonts w:cs="Arial" w:hint="eastAsia"/>
          <w:sz w:val="21"/>
          <w:szCs w:val="21"/>
          <w:lang w:eastAsia="zh-CN"/>
        </w:rPr>
        <w:t>人，分别占</w:t>
      </w:r>
      <w:r w:rsidRPr="00FB48DF">
        <w:rPr>
          <w:rFonts w:cs="Arial" w:hint="eastAsia"/>
          <w:sz w:val="21"/>
          <w:szCs w:val="21"/>
          <w:lang w:eastAsia="zh-CN"/>
        </w:rPr>
        <w:t>49.23</w:t>
      </w:r>
      <w:r w:rsidR="004311EB" w:rsidRPr="00FB48DF">
        <w:rPr>
          <w:rFonts w:cs="Arial" w:hint="eastAsia"/>
          <w:sz w:val="21"/>
          <w:szCs w:val="21"/>
          <w:lang w:eastAsia="zh-CN"/>
        </w:rPr>
        <w:t>%</w:t>
      </w:r>
      <w:r w:rsidRPr="00FB48DF">
        <w:rPr>
          <w:rFonts w:cs="Arial" w:hint="eastAsia"/>
          <w:sz w:val="21"/>
          <w:szCs w:val="21"/>
          <w:lang w:eastAsia="zh-CN"/>
        </w:rPr>
        <w:t>和</w:t>
      </w:r>
      <w:r w:rsidRPr="00FB48DF">
        <w:rPr>
          <w:rFonts w:cs="Arial" w:hint="eastAsia"/>
          <w:sz w:val="21"/>
          <w:szCs w:val="21"/>
          <w:lang w:eastAsia="zh-CN"/>
        </w:rPr>
        <w:t>50.77</w:t>
      </w:r>
      <w:r w:rsidR="004311EB" w:rsidRPr="00FB48DF">
        <w:rPr>
          <w:rFonts w:cs="Arial" w:hint="eastAsia"/>
          <w:sz w:val="21"/>
          <w:szCs w:val="21"/>
          <w:lang w:eastAsia="zh-CN"/>
        </w:rPr>
        <w:t>%</w:t>
      </w:r>
      <w:r w:rsidRPr="00FB48DF">
        <w:rPr>
          <w:rFonts w:cs="Arial" w:hint="eastAsia"/>
          <w:sz w:val="21"/>
          <w:szCs w:val="21"/>
          <w:lang w:eastAsia="zh-CN"/>
        </w:rPr>
        <w:t>。共有</w:t>
      </w:r>
      <w:r w:rsidRPr="00FB48DF">
        <w:rPr>
          <w:rFonts w:cs="Arial" w:hint="eastAsia"/>
          <w:sz w:val="21"/>
          <w:szCs w:val="21"/>
          <w:lang w:eastAsia="zh-CN"/>
        </w:rPr>
        <w:t>128</w:t>
      </w:r>
      <w:r w:rsidRPr="00FB48DF">
        <w:rPr>
          <w:rFonts w:cs="Arial" w:hint="eastAsia"/>
          <w:sz w:val="21"/>
          <w:szCs w:val="21"/>
          <w:lang w:eastAsia="zh-CN"/>
        </w:rPr>
        <w:t>名员工，男性有</w:t>
      </w:r>
      <w:r w:rsidRPr="00FB48DF">
        <w:rPr>
          <w:rFonts w:cs="Arial" w:hint="eastAsia"/>
          <w:sz w:val="21"/>
          <w:szCs w:val="21"/>
          <w:lang w:eastAsia="zh-CN"/>
        </w:rPr>
        <w:t>54</w:t>
      </w:r>
      <w:r w:rsidRPr="00FB48DF">
        <w:rPr>
          <w:rFonts w:cs="Arial" w:hint="eastAsia"/>
          <w:sz w:val="21"/>
          <w:szCs w:val="21"/>
          <w:lang w:eastAsia="zh-CN"/>
        </w:rPr>
        <w:t>人，占</w:t>
      </w:r>
      <w:r w:rsidRPr="00FB48DF">
        <w:rPr>
          <w:rFonts w:cs="Arial" w:hint="eastAsia"/>
          <w:sz w:val="21"/>
          <w:szCs w:val="21"/>
          <w:lang w:eastAsia="zh-CN"/>
        </w:rPr>
        <w:t>42.19</w:t>
      </w:r>
      <w:r w:rsidR="004311EB" w:rsidRPr="00FB48DF">
        <w:rPr>
          <w:rFonts w:cs="Arial" w:hint="eastAsia"/>
          <w:sz w:val="21"/>
          <w:szCs w:val="21"/>
          <w:lang w:eastAsia="zh-CN"/>
        </w:rPr>
        <w:t>%</w:t>
      </w:r>
      <w:r w:rsidRPr="00FB48DF">
        <w:rPr>
          <w:rFonts w:cs="Arial" w:hint="eastAsia"/>
          <w:sz w:val="21"/>
          <w:szCs w:val="21"/>
          <w:lang w:eastAsia="zh-CN"/>
        </w:rPr>
        <w:t>，女性有</w:t>
      </w:r>
      <w:r w:rsidRPr="00FB48DF">
        <w:rPr>
          <w:rFonts w:cs="Arial" w:hint="eastAsia"/>
          <w:sz w:val="21"/>
          <w:szCs w:val="21"/>
          <w:lang w:eastAsia="zh-CN"/>
        </w:rPr>
        <w:t>74</w:t>
      </w:r>
      <w:r w:rsidRPr="00FB48DF">
        <w:rPr>
          <w:rFonts w:cs="Arial" w:hint="eastAsia"/>
          <w:sz w:val="21"/>
          <w:szCs w:val="21"/>
          <w:lang w:eastAsia="zh-CN"/>
        </w:rPr>
        <w:t>人，占</w:t>
      </w:r>
      <w:r w:rsidRPr="00FB48DF">
        <w:rPr>
          <w:rFonts w:cs="Arial" w:hint="eastAsia"/>
          <w:sz w:val="21"/>
          <w:szCs w:val="21"/>
          <w:lang w:eastAsia="zh-CN"/>
        </w:rPr>
        <w:t>57.81</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182.</w:t>
      </w:r>
      <w:r w:rsidRPr="00FB48DF">
        <w:rPr>
          <w:sz w:val="21"/>
          <w:szCs w:val="21"/>
          <w:u w:color="000000"/>
          <w:lang w:eastAsia="zh-CN"/>
        </w:rPr>
        <w:tab/>
      </w:r>
      <w:r w:rsidRPr="00FB48DF">
        <w:rPr>
          <w:rFonts w:cs="Arial" w:hint="eastAsia"/>
          <w:sz w:val="21"/>
          <w:szCs w:val="21"/>
          <w:lang w:eastAsia="zh-CN"/>
        </w:rPr>
        <w:t>波黑联邦内政部联邦警察局共有</w:t>
      </w:r>
      <w:r w:rsidRPr="00FB48DF">
        <w:rPr>
          <w:rFonts w:cs="Arial" w:hint="eastAsia"/>
          <w:sz w:val="21"/>
          <w:szCs w:val="21"/>
          <w:lang w:eastAsia="zh-CN"/>
        </w:rPr>
        <w:t>507</w:t>
      </w:r>
      <w:r w:rsidRPr="00FB48DF">
        <w:rPr>
          <w:rFonts w:cs="Arial" w:hint="eastAsia"/>
          <w:sz w:val="21"/>
          <w:szCs w:val="21"/>
          <w:lang w:eastAsia="zh-CN"/>
        </w:rPr>
        <w:t>名警官，</w:t>
      </w:r>
      <w:r w:rsidRPr="00FB48DF">
        <w:rPr>
          <w:rFonts w:cs="Arial" w:hint="eastAsia"/>
          <w:sz w:val="21"/>
          <w:szCs w:val="21"/>
          <w:lang w:eastAsia="zh-CN"/>
        </w:rPr>
        <w:t>92.11</w:t>
      </w:r>
      <w:r w:rsidR="004311EB" w:rsidRPr="00FB48DF">
        <w:rPr>
          <w:rFonts w:cs="Arial" w:hint="eastAsia"/>
          <w:sz w:val="21"/>
          <w:szCs w:val="21"/>
          <w:lang w:eastAsia="zh-CN"/>
        </w:rPr>
        <w:t>%</w:t>
      </w:r>
      <w:r w:rsidRPr="00FB48DF">
        <w:rPr>
          <w:rFonts w:cs="Arial" w:hint="eastAsia"/>
          <w:sz w:val="21"/>
          <w:szCs w:val="21"/>
          <w:lang w:eastAsia="zh-CN"/>
        </w:rPr>
        <w:t>为男性，女性有</w:t>
      </w:r>
      <w:r w:rsidRPr="00FB48DF">
        <w:rPr>
          <w:rFonts w:cs="Arial" w:hint="eastAsia"/>
          <w:sz w:val="21"/>
          <w:szCs w:val="21"/>
          <w:lang w:eastAsia="zh-CN"/>
        </w:rPr>
        <w:t>40</w:t>
      </w:r>
      <w:r w:rsidRPr="00FB48DF">
        <w:rPr>
          <w:rFonts w:cs="Arial" w:hint="eastAsia"/>
          <w:sz w:val="21"/>
          <w:szCs w:val="21"/>
          <w:lang w:eastAsia="zh-CN"/>
        </w:rPr>
        <w:t>人，占</w:t>
      </w:r>
      <w:r w:rsidRPr="00FB48DF">
        <w:rPr>
          <w:rFonts w:cs="Arial" w:hint="eastAsia"/>
          <w:sz w:val="21"/>
          <w:szCs w:val="21"/>
          <w:lang w:eastAsia="zh-CN"/>
        </w:rPr>
        <w:t>7.89</w:t>
      </w:r>
      <w:r w:rsidR="004311EB" w:rsidRPr="00FB48DF">
        <w:rPr>
          <w:rFonts w:cs="Arial" w:hint="eastAsia"/>
          <w:sz w:val="21"/>
          <w:szCs w:val="21"/>
          <w:lang w:eastAsia="zh-CN"/>
        </w:rPr>
        <w:t>%</w:t>
      </w:r>
      <w:r w:rsidRPr="00FB48DF">
        <w:rPr>
          <w:rFonts w:cs="Arial" w:hint="eastAsia"/>
          <w:sz w:val="21"/>
          <w:szCs w:val="21"/>
          <w:lang w:eastAsia="zh-CN"/>
        </w:rPr>
        <w:t>。联邦警察局聘用的公务员中，女性占</w:t>
      </w:r>
      <w:r w:rsidRPr="00FB48DF">
        <w:rPr>
          <w:rFonts w:cs="Arial" w:hint="eastAsia"/>
          <w:sz w:val="21"/>
          <w:szCs w:val="21"/>
          <w:lang w:eastAsia="zh-CN"/>
        </w:rPr>
        <w:t>52.08</w:t>
      </w:r>
      <w:r w:rsidR="004311EB" w:rsidRPr="00FB48DF">
        <w:rPr>
          <w:rFonts w:cs="Arial" w:hint="eastAsia"/>
          <w:sz w:val="21"/>
          <w:szCs w:val="21"/>
          <w:lang w:eastAsia="zh-CN"/>
        </w:rPr>
        <w:t>%</w:t>
      </w:r>
      <w:r w:rsidRPr="00FB48DF">
        <w:rPr>
          <w:rFonts w:cs="Arial" w:hint="eastAsia"/>
          <w:sz w:val="21"/>
          <w:szCs w:val="21"/>
          <w:lang w:eastAsia="zh-CN"/>
        </w:rPr>
        <w:t>，女性工作人员占</w:t>
      </w:r>
      <w:r w:rsidRPr="00FB48DF">
        <w:rPr>
          <w:rFonts w:cs="Arial" w:hint="eastAsia"/>
          <w:sz w:val="21"/>
          <w:szCs w:val="21"/>
          <w:lang w:eastAsia="zh-CN"/>
        </w:rPr>
        <w:t>39.88</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183.</w:t>
      </w:r>
      <w:r w:rsidRPr="00FB48DF">
        <w:rPr>
          <w:sz w:val="21"/>
          <w:szCs w:val="21"/>
          <w:u w:color="000000"/>
          <w:lang w:eastAsia="zh-CN"/>
        </w:rPr>
        <w:tab/>
      </w:r>
      <w:r w:rsidRPr="00FB48DF">
        <w:rPr>
          <w:rFonts w:cs="Arial" w:hint="eastAsia"/>
          <w:sz w:val="21"/>
          <w:szCs w:val="21"/>
          <w:lang w:eastAsia="zh-CN"/>
        </w:rPr>
        <w:t>在联邦警察局独立督查总人数中，妇女有</w:t>
      </w:r>
      <w:r w:rsidRPr="00FB48DF">
        <w:rPr>
          <w:rFonts w:cs="Arial" w:hint="eastAsia"/>
          <w:sz w:val="21"/>
          <w:szCs w:val="21"/>
          <w:lang w:eastAsia="zh-CN"/>
        </w:rPr>
        <w:t>2</w:t>
      </w:r>
      <w:r w:rsidRPr="00FB48DF">
        <w:rPr>
          <w:rFonts w:cs="Arial" w:hint="eastAsia"/>
          <w:sz w:val="21"/>
          <w:szCs w:val="21"/>
          <w:lang w:eastAsia="zh-CN"/>
        </w:rPr>
        <w:t>人，占</w:t>
      </w:r>
      <w:r w:rsidRPr="00FB48DF">
        <w:rPr>
          <w:rFonts w:cs="Arial" w:hint="eastAsia"/>
          <w:sz w:val="21"/>
          <w:szCs w:val="21"/>
          <w:lang w:eastAsia="zh-CN"/>
        </w:rPr>
        <w:t>8.70</w:t>
      </w:r>
      <w:r w:rsidR="004311EB" w:rsidRPr="00FB48DF">
        <w:rPr>
          <w:rFonts w:cs="Arial" w:hint="eastAsia"/>
          <w:sz w:val="21"/>
          <w:szCs w:val="21"/>
          <w:lang w:eastAsia="zh-CN"/>
        </w:rPr>
        <w:t>%</w:t>
      </w:r>
      <w:r w:rsidRPr="00FB48DF">
        <w:rPr>
          <w:rFonts w:cs="Arial" w:hint="eastAsia"/>
          <w:sz w:val="21"/>
          <w:szCs w:val="21"/>
          <w:lang w:eastAsia="zh-CN"/>
        </w:rPr>
        <w:t>，而高级督察中有</w:t>
      </w:r>
      <w:r w:rsidRPr="00FB48DF">
        <w:rPr>
          <w:rFonts w:cs="Arial" w:hint="eastAsia"/>
          <w:sz w:val="21"/>
          <w:szCs w:val="21"/>
          <w:lang w:eastAsia="zh-CN"/>
        </w:rPr>
        <w:t>1</w:t>
      </w:r>
      <w:r w:rsidRPr="00FB48DF">
        <w:rPr>
          <w:rFonts w:cs="Arial" w:hint="eastAsia"/>
          <w:sz w:val="21"/>
          <w:szCs w:val="21"/>
          <w:lang w:eastAsia="zh-CN"/>
        </w:rPr>
        <w:t>名妇女，占</w:t>
      </w:r>
      <w:r w:rsidRPr="00FB48DF">
        <w:rPr>
          <w:rFonts w:cs="Arial" w:hint="eastAsia"/>
          <w:sz w:val="21"/>
          <w:szCs w:val="21"/>
          <w:lang w:eastAsia="zh-CN"/>
        </w:rPr>
        <w:t>3.33</w:t>
      </w:r>
      <w:r w:rsidR="004311EB" w:rsidRPr="00FB48DF">
        <w:rPr>
          <w:rFonts w:cs="Arial" w:hint="eastAsia"/>
          <w:sz w:val="21"/>
          <w:szCs w:val="21"/>
          <w:lang w:eastAsia="zh-CN"/>
        </w:rPr>
        <w:t>%</w:t>
      </w:r>
      <w:r w:rsidRPr="00FB48DF">
        <w:rPr>
          <w:rFonts w:cs="Arial" w:hint="eastAsia"/>
          <w:sz w:val="21"/>
          <w:szCs w:val="21"/>
          <w:lang w:eastAsia="zh-CN"/>
        </w:rPr>
        <w:t>。共有</w:t>
      </w:r>
      <w:r w:rsidRPr="00FB48DF">
        <w:rPr>
          <w:rFonts w:cs="Arial" w:hint="eastAsia"/>
          <w:sz w:val="21"/>
          <w:szCs w:val="21"/>
          <w:lang w:eastAsia="zh-CN"/>
        </w:rPr>
        <w:t>45</w:t>
      </w:r>
      <w:r w:rsidRPr="00FB48DF">
        <w:rPr>
          <w:rFonts w:cs="Arial" w:hint="eastAsia"/>
          <w:sz w:val="21"/>
          <w:szCs w:val="21"/>
          <w:lang w:eastAsia="zh-CN"/>
        </w:rPr>
        <w:t>名督察，其中女性有</w:t>
      </w:r>
      <w:r w:rsidRPr="00FB48DF">
        <w:rPr>
          <w:rFonts w:cs="Arial" w:hint="eastAsia"/>
          <w:sz w:val="21"/>
          <w:szCs w:val="21"/>
          <w:lang w:eastAsia="zh-CN"/>
        </w:rPr>
        <w:t>9</w:t>
      </w:r>
      <w:r w:rsidRPr="00FB48DF">
        <w:rPr>
          <w:rFonts w:cs="Arial" w:hint="eastAsia"/>
          <w:sz w:val="21"/>
          <w:szCs w:val="21"/>
          <w:lang w:eastAsia="zh-CN"/>
        </w:rPr>
        <w:t>人，占</w:t>
      </w:r>
      <w:r w:rsidRPr="00FB48DF">
        <w:rPr>
          <w:rFonts w:cs="Arial" w:hint="eastAsia"/>
          <w:sz w:val="21"/>
          <w:szCs w:val="21"/>
          <w:lang w:eastAsia="zh-CN"/>
        </w:rPr>
        <w:t>20</w:t>
      </w:r>
      <w:r w:rsidR="004311EB" w:rsidRPr="00FB48DF">
        <w:rPr>
          <w:rFonts w:cs="Arial" w:hint="eastAsia"/>
          <w:sz w:val="21"/>
          <w:szCs w:val="21"/>
          <w:lang w:eastAsia="zh-CN"/>
        </w:rPr>
        <w:t>%</w:t>
      </w:r>
      <w:r w:rsidRPr="00FB48DF">
        <w:rPr>
          <w:rFonts w:cs="Arial" w:hint="eastAsia"/>
          <w:sz w:val="21"/>
          <w:szCs w:val="21"/>
          <w:lang w:eastAsia="zh-CN"/>
        </w:rPr>
        <w:t>，初级女督察有</w:t>
      </w:r>
      <w:r w:rsidRPr="00FB48DF">
        <w:rPr>
          <w:rFonts w:cs="Arial" w:hint="eastAsia"/>
          <w:sz w:val="21"/>
          <w:szCs w:val="21"/>
          <w:lang w:eastAsia="zh-CN"/>
        </w:rPr>
        <w:t>1</w:t>
      </w:r>
      <w:r w:rsidRPr="00FB48DF">
        <w:rPr>
          <w:rFonts w:cs="Arial" w:hint="eastAsia"/>
          <w:sz w:val="21"/>
          <w:szCs w:val="21"/>
          <w:lang w:eastAsia="zh-CN"/>
        </w:rPr>
        <w:t>人，占</w:t>
      </w:r>
      <w:r w:rsidRPr="00FB48DF">
        <w:rPr>
          <w:rFonts w:cs="Arial" w:hint="eastAsia"/>
          <w:sz w:val="21"/>
          <w:szCs w:val="21"/>
          <w:lang w:eastAsia="zh-CN"/>
        </w:rPr>
        <w:t>1.56</w:t>
      </w:r>
      <w:r w:rsidR="004311EB" w:rsidRPr="00FB48DF">
        <w:rPr>
          <w:rFonts w:cs="Arial" w:hint="eastAsia"/>
          <w:sz w:val="21"/>
          <w:szCs w:val="21"/>
          <w:lang w:eastAsia="zh-CN"/>
        </w:rPr>
        <w:t>%</w:t>
      </w:r>
      <w:r w:rsidRPr="00FB48DF">
        <w:rPr>
          <w:rFonts w:cs="Arial" w:hint="eastAsia"/>
          <w:sz w:val="21"/>
          <w:szCs w:val="21"/>
          <w:lang w:eastAsia="zh-CN"/>
        </w:rPr>
        <w:t>。共有</w:t>
      </w:r>
      <w:r w:rsidRPr="00FB48DF">
        <w:rPr>
          <w:rFonts w:cs="Arial" w:hint="eastAsia"/>
          <w:sz w:val="21"/>
          <w:szCs w:val="21"/>
          <w:lang w:eastAsia="zh-CN"/>
        </w:rPr>
        <w:t>80</w:t>
      </w:r>
      <w:r w:rsidRPr="00FB48DF">
        <w:rPr>
          <w:rFonts w:cs="Arial" w:hint="eastAsia"/>
          <w:sz w:val="21"/>
          <w:szCs w:val="21"/>
          <w:lang w:eastAsia="zh-CN"/>
        </w:rPr>
        <w:t>名高级警长，其中</w:t>
      </w:r>
      <w:r w:rsidRPr="00FB48DF">
        <w:rPr>
          <w:rFonts w:cs="Arial" w:hint="eastAsia"/>
          <w:sz w:val="21"/>
          <w:szCs w:val="21"/>
          <w:lang w:eastAsia="zh-CN"/>
        </w:rPr>
        <w:t>1</w:t>
      </w:r>
      <w:r w:rsidRPr="00FB48DF">
        <w:rPr>
          <w:rFonts w:cs="Arial" w:hint="eastAsia"/>
          <w:sz w:val="21"/>
          <w:szCs w:val="21"/>
          <w:lang w:eastAsia="zh-CN"/>
        </w:rPr>
        <w:t>人（</w:t>
      </w:r>
      <w:r w:rsidRPr="00FB48DF">
        <w:rPr>
          <w:rFonts w:cs="Arial" w:hint="eastAsia"/>
          <w:sz w:val="21"/>
          <w:szCs w:val="21"/>
          <w:lang w:eastAsia="zh-CN"/>
        </w:rPr>
        <w:t>1.25</w:t>
      </w:r>
      <w:r w:rsidR="004311EB" w:rsidRPr="00FB48DF">
        <w:rPr>
          <w:rFonts w:cs="Arial" w:hint="eastAsia"/>
          <w:sz w:val="21"/>
          <w:szCs w:val="21"/>
          <w:lang w:eastAsia="zh-CN"/>
        </w:rPr>
        <w:t>%</w:t>
      </w:r>
      <w:r w:rsidRPr="00FB48DF">
        <w:rPr>
          <w:rFonts w:cs="Arial" w:hint="eastAsia"/>
          <w:sz w:val="21"/>
          <w:szCs w:val="21"/>
          <w:lang w:eastAsia="zh-CN"/>
        </w:rPr>
        <w:t>）是女性，共有</w:t>
      </w:r>
      <w:r w:rsidRPr="00FB48DF">
        <w:rPr>
          <w:rFonts w:cs="Arial" w:hint="eastAsia"/>
          <w:sz w:val="21"/>
          <w:szCs w:val="21"/>
          <w:lang w:eastAsia="zh-CN"/>
        </w:rPr>
        <w:t>160</w:t>
      </w:r>
      <w:r w:rsidRPr="00FB48DF">
        <w:rPr>
          <w:rFonts w:cs="Arial" w:hint="eastAsia"/>
          <w:sz w:val="21"/>
          <w:szCs w:val="21"/>
          <w:lang w:eastAsia="zh-CN"/>
        </w:rPr>
        <w:t>名高级警官，男性有</w:t>
      </w:r>
      <w:r w:rsidRPr="00FB48DF">
        <w:rPr>
          <w:rFonts w:cs="Arial" w:hint="eastAsia"/>
          <w:sz w:val="21"/>
          <w:szCs w:val="21"/>
          <w:lang w:eastAsia="zh-CN"/>
        </w:rPr>
        <w:t>136</w:t>
      </w:r>
      <w:r w:rsidRPr="00FB48DF">
        <w:rPr>
          <w:rFonts w:cs="Arial" w:hint="eastAsia"/>
          <w:sz w:val="21"/>
          <w:szCs w:val="21"/>
          <w:lang w:eastAsia="zh-CN"/>
        </w:rPr>
        <w:t>人，占</w:t>
      </w:r>
      <w:r w:rsidRPr="00FB48DF">
        <w:rPr>
          <w:rFonts w:cs="Arial" w:hint="eastAsia"/>
          <w:sz w:val="21"/>
          <w:szCs w:val="21"/>
          <w:lang w:eastAsia="zh-CN"/>
        </w:rPr>
        <w:t>85</w:t>
      </w:r>
      <w:r w:rsidR="004311EB" w:rsidRPr="00FB48DF">
        <w:rPr>
          <w:rFonts w:cs="Arial" w:hint="eastAsia"/>
          <w:sz w:val="21"/>
          <w:szCs w:val="21"/>
          <w:lang w:eastAsia="zh-CN"/>
        </w:rPr>
        <w:t>%</w:t>
      </w:r>
      <w:r w:rsidRPr="00FB48DF">
        <w:rPr>
          <w:rFonts w:cs="Arial" w:hint="eastAsia"/>
          <w:sz w:val="21"/>
          <w:szCs w:val="21"/>
          <w:lang w:eastAsia="zh-CN"/>
        </w:rPr>
        <w:t>，女性有</w:t>
      </w:r>
      <w:r w:rsidRPr="00FB48DF">
        <w:rPr>
          <w:rFonts w:cs="Arial" w:hint="eastAsia"/>
          <w:sz w:val="21"/>
          <w:szCs w:val="21"/>
          <w:lang w:eastAsia="zh-CN"/>
        </w:rPr>
        <w:t>24</w:t>
      </w:r>
      <w:r w:rsidRPr="00FB48DF">
        <w:rPr>
          <w:rFonts w:cs="Arial" w:hint="eastAsia"/>
          <w:sz w:val="21"/>
          <w:szCs w:val="21"/>
          <w:lang w:eastAsia="zh-CN"/>
        </w:rPr>
        <w:t>人，占</w:t>
      </w:r>
      <w:r w:rsidRPr="00FB48DF">
        <w:rPr>
          <w:rFonts w:cs="Arial" w:hint="eastAsia"/>
          <w:sz w:val="21"/>
          <w:szCs w:val="21"/>
          <w:lang w:eastAsia="zh-CN"/>
        </w:rPr>
        <w:t>15</w:t>
      </w:r>
      <w:r w:rsidR="004311EB" w:rsidRPr="00FB48DF">
        <w:rPr>
          <w:rFonts w:cs="Arial" w:hint="eastAsia"/>
          <w:sz w:val="21"/>
          <w:szCs w:val="21"/>
          <w:lang w:eastAsia="zh-CN"/>
        </w:rPr>
        <w:t>%</w:t>
      </w:r>
      <w:r w:rsidRPr="00FB48DF">
        <w:rPr>
          <w:rFonts w:cs="Arial" w:hint="eastAsia"/>
          <w:sz w:val="21"/>
          <w:szCs w:val="21"/>
          <w:lang w:eastAsia="zh-CN"/>
        </w:rPr>
        <w:t>。共有</w:t>
      </w:r>
      <w:r w:rsidRPr="00FB48DF">
        <w:rPr>
          <w:rFonts w:cs="Arial" w:hint="eastAsia"/>
          <w:sz w:val="21"/>
          <w:szCs w:val="21"/>
          <w:lang w:eastAsia="zh-CN"/>
        </w:rPr>
        <w:t>9</w:t>
      </w:r>
      <w:r w:rsidRPr="00FB48DF">
        <w:rPr>
          <w:rFonts w:cs="Arial" w:hint="eastAsia"/>
          <w:sz w:val="21"/>
          <w:szCs w:val="21"/>
          <w:lang w:eastAsia="zh-CN"/>
        </w:rPr>
        <w:t>名警官，其中</w:t>
      </w:r>
      <w:r w:rsidRPr="00FB48DF">
        <w:rPr>
          <w:rFonts w:cs="Arial" w:hint="eastAsia"/>
          <w:sz w:val="21"/>
          <w:szCs w:val="21"/>
          <w:lang w:eastAsia="zh-CN"/>
        </w:rPr>
        <w:t>7</w:t>
      </w:r>
      <w:r w:rsidRPr="00FB48DF">
        <w:rPr>
          <w:rFonts w:cs="Arial" w:hint="eastAsia"/>
          <w:sz w:val="21"/>
          <w:szCs w:val="21"/>
          <w:lang w:eastAsia="zh-CN"/>
        </w:rPr>
        <w:t>人（</w:t>
      </w:r>
      <w:r w:rsidRPr="00FB48DF">
        <w:rPr>
          <w:rFonts w:cs="Arial" w:hint="eastAsia"/>
          <w:sz w:val="21"/>
          <w:szCs w:val="21"/>
          <w:lang w:eastAsia="zh-CN"/>
        </w:rPr>
        <w:t>77.78</w:t>
      </w:r>
      <w:r w:rsidR="004311EB" w:rsidRPr="00FB48DF">
        <w:rPr>
          <w:rFonts w:cs="Arial" w:hint="eastAsia"/>
          <w:sz w:val="21"/>
          <w:szCs w:val="21"/>
          <w:lang w:eastAsia="zh-CN"/>
        </w:rPr>
        <w:t>%</w:t>
      </w:r>
      <w:r w:rsidRPr="00FB48DF">
        <w:rPr>
          <w:rFonts w:cs="Arial" w:hint="eastAsia"/>
          <w:sz w:val="21"/>
          <w:szCs w:val="21"/>
          <w:lang w:eastAsia="zh-CN"/>
        </w:rPr>
        <w:t>）是男性，</w:t>
      </w:r>
      <w:r w:rsidRPr="00FB48DF">
        <w:rPr>
          <w:rFonts w:cs="Arial" w:hint="eastAsia"/>
          <w:sz w:val="21"/>
          <w:szCs w:val="21"/>
          <w:lang w:eastAsia="zh-CN"/>
        </w:rPr>
        <w:t>2</w:t>
      </w:r>
      <w:r w:rsidRPr="00FB48DF">
        <w:rPr>
          <w:rFonts w:cs="Arial" w:hint="eastAsia"/>
          <w:sz w:val="21"/>
          <w:szCs w:val="21"/>
          <w:lang w:eastAsia="zh-CN"/>
        </w:rPr>
        <w:t>人（</w:t>
      </w:r>
      <w:r w:rsidRPr="00FB48DF">
        <w:rPr>
          <w:rFonts w:cs="Arial" w:hint="eastAsia"/>
          <w:sz w:val="21"/>
          <w:szCs w:val="21"/>
          <w:lang w:eastAsia="zh-CN"/>
        </w:rPr>
        <w:t>22.22</w:t>
      </w:r>
      <w:r w:rsidR="004311EB" w:rsidRPr="00FB48DF">
        <w:rPr>
          <w:rFonts w:cs="Arial" w:hint="eastAsia"/>
          <w:sz w:val="21"/>
          <w:szCs w:val="21"/>
          <w:lang w:eastAsia="zh-CN"/>
        </w:rPr>
        <w:t>%</w:t>
      </w:r>
      <w:r w:rsidRPr="00FB48DF">
        <w:rPr>
          <w:rFonts w:cs="Arial" w:hint="eastAsia"/>
          <w:sz w:val="21"/>
          <w:szCs w:val="21"/>
          <w:lang w:eastAsia="zh-CN"/>
        </w:rPr>
        <w:t>）是女性</w:t>
      </w:r>
      <w:r w:rsidR="00C862EC" w:rsidRPr="00FB48DF">
        <w:rPr>
          <w:rFonts w:cs="Arial" w:hint="eastAsia"/>
          <w:sz w:val="21"/>
          <w:szCs w:val="21"/>
          <w:lang w:eastAsia="zh-CN"/>
        </w:rPr>
        <w:t>。</w:t>
      </w:r>
      <w:r w:rsidRPr="00FB48DF">
        <w:rPr>
          <w:rStyle w:val="FootnoteReference"/>
          <w:rFonts w:cs="Arial"/>
          <w:w w:val="100"/>
          <w:sz w:val="21"/>
          <w:szCs w:val="21"/>
          <w:lang w:eastAsia="zh-CN"/>
        </w:rPr>
        <w:footnoteReference w:customMarkFollows="1" w:id="20"/>
        <w:t>1</w:t>
      </w:r>
      <w:r w:rsidR="00C862EC" w:rsidRPr="00FB48DF">
        <w:rPr>
          <w:rStyle w:val="FootnoteReference"/>
          <w:rFonts w:cs="Arial" w:hint="eastAsia"/>
          <w:w w:val="100"/>
          <w:sz w:val="21"/>
          <w:szCs w:val="21"/>
          <w:lang w:eastAsia="zh-CN"/>
        </w:rPr>
        <w:t>9</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184.</w:t>
      </w:r>
      <w:r w:rsidRPr="00FB48DF">
        <w:rPr>
          <w:sz w:val="21"/>
          <w:szCs w:val="21"/>
          <w:u w:color="000000"/>
          <w:lang w:eastAsia="zh-CN"/>
        </w:rPr>
        <w:tab/>
      </w:r>
      <w:r w:rsidRPr="00FB48DF">
        <w:rPr>
          <w:rFonts w:cs="Arial" w:hint="eastAsia"/>
          <w:sz w:val="21"/>
          <w:szCs w:val="21"/>
          <w:lang w:eastAsia="zh-CN"/>
        </w:rPr>
        <w:t>关注妇女人权的民间社会组织和协会是妇女参与和影响公共政策乃至整个社会的重要环节。这些组织通过研讨会、培训、圆桌会议和小组讨论、研究、公众运动和其他活动，支持并积极促使妇女更多地参与公共和政治生活。这些组织进行的研究涉及，除其他外，选举、选举结果以及媒体中女性政治家形象分析。这些研究证实，政策和决策总体而言是“男性”的天下</w:t>
      </w:r>
      <w:r w:rsidR="00230957" w:rsidRPr="00FB48DF">
        <w:rPr>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69" w:name="_Toc290888506"/>
      <w:bookmarkStart w:id="70" w:name="_Toc294276715"/>
      <w:r w:rsidRPr="00FB48DF">
        <w:rPr>
          <w:rFonts w:eastAsia="SimHei" w:hint="eastAsia"/>
          <w:b w:val="0"/>
          <w:sz w:val="21"/>
          <w:szCs w:val="21"/>
          <w:lang w:eastAsia="zh-CN"/>
        </w:rPr>
        <w:t>工会</w:t>
      </w:r>
      <w:bookmarkEnd w:id="69"/>
      <w:bookmarkEnd w:id="70"/>
      <w:r w:rsidRPr="00FB48DF">
        <w:rPr>
          <w:rFonts w:eastAsia="SimHei" w:hint="eastAsia"/>
          <w:b w:val="0"/>
          <w:sz w:val="21"/>
          <w:szCs w:val="21"/>
          <w:lang w:eastAsia="zh-CN"/>
        </w:rPr>
        <w:t>中的妇女</w:t>
      </w:r>
    </w:p>
    <w:p w:rsidR="003073D0" w:rsidRPr="00FB48DF" w:rsidRDefault="003073D0" w:rsidP="00F61E28">
      <w:pPr>
        <w:pStyle w:val="SingleTxtG"/>
        <w:spacing w:after="240" w:line="320" w:lineRule="exact"/>
        <w:ind w:left="1264" w:right="1264"/>
        <w:rPr>
          <w:sz w:val="21"/>
          <w:szCs w:val="21"/>
          <w:lang w:eastAsia="zh-CN"/>
        </w:rPr>
      </w:pPr>
      <w:r w:rsidRPr="00FB48DF">
        <w:rPr>
          <w:sz w:val="21"/>
          <w:szCs w:val="21"/>
          <w:u w:color="000000"/>
          <w:lang w:eastAsia="zh-CN"/>
        </w:rPr>
        <w:t>185.</w:t>
      </w:r>
      <w:r w:rsidRPr="00FB48DF">
        <w:rPr>
          <w:sz w:val="21"/>
          <w:szCs w:val="21"/>
          <w:u w:color="000000"/>
          <w:lang w:eastAsia="zh-CN"/>
        </w:rPr>
        <w:tab/>
      </w:r>
      <w:r w:rsidRPr="00FB48DF">
        <w:rPr>
          <w:rFonts w:cs="Arial" w:hint="eastAsia"/>
          <w:sz w:val="21"/>
          <w:szCs w:val="21"/>
          <w:lang w:eastAsia="zh-CN"/>
        </w:rPr>
        <w:t>独立工会联合会在波黑联邦中开展工作，它由</w:t>
      </w:r>
      <w:r w:rsidRPr="00FB48DF">
        <w:rPr>
          <w:rFonts w:cs="Arial" w:hint="eastAsia"/>
          <w:sz w:val="21"/>
          <w:szCs w:val="21"/>
          <w:lang w:eastAsia="zh-CN"/>
        </w:rPr>
        <w:t>24</w:t>
      </w:r>
      <w:r w:rsidRPr="00FB48DF">
        <w:rPr>
          <w:rFonts w:cs="Arial" w:hint="eastAsia"/>
          <w:sz w:val="21"/>
          <w:szCs w:val="21"/>
          <w:lang w:eastAsia="zh-CN"/>
        </w:rPr>
        <w:t>个分会组成，分会所覆盖的领域不同，工会女性成员的数量也相同。塞族共和国有塞族共和国工会。这两个协会，包括波黑布尔奇科特区工会，在国家一级建立了工会联合会。塞族共和国工会联合会的成员和领导层资料显示，男女成员分别占</w:t>
      </w:r>
      <w:r w:rsidRPr="00FB48DF">
        <w:rPr>
          <w:rFonts w:cs="Arial" w:hint="eastAsia"/>
          <w:sz w:val="21"/>
          <w:szCs w:val="21"/>
          <w:lang w:eastAsia="zh-CN"/>
        </w:rPr>
        <w:t>57</w:t>
      </w:r>
      <w:r w:rsidR="004311EB" w:rsidRPr="00FB48DF">
        <w:rPr>
          <w:rFonts w:cs="Arial" w:hint="eastAsia"/>
          <w:sz w:val="21"/>
          <w:szCs w:val="21"/>
          <w:lang w:eastAsia="zh-CN"/>
        </w:rPr>
        <w:t>%</w:t>
      </w:r>
      <w:r w:rsidRPr="00FB48DF">
        <w:rPr>
          <w:rFonts w:cs="Arial" w:hint="eastAsia"/>
          <w:sz w:val="21"/>
          <w:szCs w:val="21"/>
          <w:lang w:eastAsia="zh-CN"/>
        </w:rPr>
        <w:t>和</w:t>
      </w:r>
      <w:r w:rsidRPr="00FB48DF">
        <w:rPr>
          <w:rFonts w:cs="Arial" w:hint="eastAsia"/>
          <w:sz w:val="21"/>
          <w:szCs w:val="21"/>
          <w:lang w:eastAsia="zh-CN"/>
        </w:rPr>
        <w:t>43</w:t>
      </w:r>
      <w:r w:rsidR="004311EB" w:rsidRPr="00FB48DF">
        <w:rPr>
          <w:rFonts w:cs="Arial" w:hint="eastAsia"/>
          <w:sz w:val="21"/>
          <w:szCs w:val="21"/>
          <w:lang w:eastAsia="zh-CN"/>
        </w:rPr>
        <w:t>%</w:t>
      </w:r>
      <w:r w:rsidRPr="00FB48DF">
        <w:rPr>
          <w:rFonts w:cs="Arial" w:hint="eastAsia"/>
          <w:sz w:val="21"/>
          <w:szCs w:val="21"/>
          <w:lang w:eastAsia="zh-CN"/>
        </w:rPr>
        <w:t>。妇女在以下分会成员中占主导地位，教育、科学及文化（</w:t>
      </w:r>
      <w:r w:rsidRPr="00FB48DF">
        <w:rPr>
          <w:rFonts w:cs="Arial" w:hint="eastAsia"/>
          <w:sz w:val="21"/>
          <w:szCs w:val="21"/>
          <w:lang w:eastAsia="zh-CN"/>
        </w:rPr>
        <w:t>64</w:t>
      </w:r>
      <w:r w:rsidR="004311EB" w:rsidRPr="00FB48DF">
        <w:rPr>
          <w:rFonts w:cs="Arial" w:hint="eastAsia"/>
          <w:sz w:val="21"/>
          <w:szCs w:val="21"/>
          <w:lang w:eastAsia="zh-CN"/>
        </w:rPr>
        <w:t>%</w:t>
      </w:r>
      <w:r w:rsidRPr="00FB48DF">
        <w:rPr>
          <w:rFonts w:cs="Arial" w:hint="eastAsia"/>
          <w:sz w:val="21"/>
          <w:szCs w:val="21"/>
          <w:lang w:eastAsia="zh-CN"/>
        </w:rPr>
        <w:t>）；纺织、皮革和鞋类（</w:t>
      </w:r>
      <w:r w:rsidRPr="00FB48DF">
        <w:rPr>
          <w:rFonts w:cs="Arial" w:hint="eastAsia"/>
          <w:sz w:val="21"/>
          <w:szCs w:val="21"/>
          <w:lang w:eastAsia="zh-CN"/>
        </w:rPr>
        <w:t>77</w:t>
      </w:r>
      <w:r w:rsidR="004311EB" w:rsidRPr="00FB48DF">
        <w:rPr>
          <w:rFonts w:cs="Arial" w:hint="eastAsia"/>
          <w:sz w:val="21"/>
          <w:szCs w:val="21"/>
          <w:lang w:eastAsia="zh-CN"/>
        </w:rPr>
        <w:t>%</w:t>
      </w:r>
      <w:r w:rsidRPr="00FB48DF">
        <w:rPr>
          <w:rFonts w:cs="Arial" w:hint="eastAsia"/>
          <w:sz w:val="21"/>
          <w:szCs w:val="21"/>
          <w:lang w:eastAsia="zh-CN"/>
        </w:rPr>
        <w:t>）、金融机构（</w:t>
      </w:r>
      <w:r w:rsidRPr="00FB48DF">
        <w:rPr>
          <w:rFonts w:cs="Arial" w:hint="eastAsia"/>
          <w:sz w:val="21"/>
          <w:szCs w:val="21"/>
          <w:lang w:eastAsia="zh-CN"/>
        </w:rPr>
        <w:t>65</w:t>
      </w:r>
      <w:r w:rsidR="004311EB" w:rsidRPr="00FB48DF">
        <w:rPr>
          <w:rFonts w:cs="Arial" w:hint="eastAsia"/>
          <w:sz w:val="21"/>
          <w:szCs w:val="21"/>
          <w:lang w:eastAsia="zh-CN"/>
        </w:rPr>
        <w:t>%</w:t>
      </w:r>
      <w:r w:rsidRPr="00FB48DF">
        <w:rPr>
          <w:rFonts w:cs="Arial" w:hint="eastAsia"/>
          <w:sz w:val="21"/>
          <w:szCs w:val="21"/>
          <w:lang w:eastAsia="zh-CN"/>
        </w:rPr>
        <w:t>）、保健和社会关怀（</w:t>
      </w:r>
      <w:r w:rsidRPr="00FB48DF">
        <w:rPr>
          <w:rFonts w:cs="Arial" w:hint="eastAsia"/>
          <w:sz w:val="21"/>
          <w:szCs w:val="21"/>
          <w:lang w:eastAsia="zh-CN"/>
        </w:rPr>
        <w:t>74</w:t>
      </w:r>
      <w:r w:rsidR="004311EB" w:rsidRPr="00FB48DF">
        <w:rPr>
          <w:rFonts w:cs="Arial" w:hint="eastAsia"/>
          <w:sz w:val="21"/>
          <w:szCs w:val="21"/>
          <w:lang w:eastAsia="zh-CN"/>
        </w:rPr>
        <w:t>%</w:t>
      </w:r>
      <w:r w:rsidRPr="00FB48DF">
        <w:rPr>
          <w:rFonts w:cs="Arial" w:hint="eastAsia"/>
          <w:sz w:val="21"/>
          <w:szCs w:val="21"/>
          <w:lang w:eastAsia="zh-CN"/>
        </w:rPr>
        <w:t xml:space="preserve"> </w:t>
      </w:r>
      <w:r w:rsidRPr="00FB48DF">
        <w:rPr>
          <w:rStyle w:val="hps"/>
          <w:rFonts w:cs="Arial" w:hint="eastAsia"/>
          <w:sz w:val="21"/>
          <w:szCs w:val="21"/>
          <w:lang w:eastAsia="zh-CN"/>
        </w:rPr>
        <w:t>），这同</w:t>
      </w:r>
      <w:r w:rsidRPr="00FB48DF">
        <w:rPr>
          <w:rFonts w:cs="Arial" w:hint="eastAsia"/>
          <w:sz w:val="21"/>
          <w:szCs w:val="21"/>
          <w:lang w:eastAsia="zh-CN"/>
        </w:rPr>
        <w:t>这些部门的就业数据有关，证实职业中存在性别隔离现象。以下数据也证实了这一现象。以下工会成员中男性占主导地位，分别为</w:t>
      </w:r>
      <w:r w:rsidRPr="00FB48DF">
        <w:rPr>
          <w:rFonts w:hint="eastAsia"/>
          <w:sz w:val="21"/>
          <w:szCs w:val="21"/>
          <w:lang w:eastAsia="zh-CN"/>
        </w:rPr>
        <w:t>建筑</w:t>
      </w:r>
      <w:r w:rsidRPr="00FB48DF">
        <w:rPr>
          <w:sz w:val="21"/>
          <w:szCs w:val="21"/>
          <w:lang w:eastAsia="zh-CN"/>
        </w:rPr>
        <w:t>（</w:t>
      </w:r>
      <w:r w:rsidRPr="00FB48DF">
        <w:rPr>
          <w:sz w:val="21"/>
          <w:szCs w:val="21"/>
          <w:lang w:eastAsia="zh-CN"/>
        </w:rPr>
        <w:t>81%</w:t>
      </w:r>
      <w:r w:rsidRPr="00FB48DF">
        <w:rPr>
          <w:sz w:val="21"/>
          <w:szCs w:val="21"/>
          <w:lang w:eastAsia="zh-CN"/>
        </w:rPr>
        <w:t>）</w:t>
      </w:r>
      <w:r w:rsidRPr="00FB48DF">
        <w:rPr>
          <w:rFonts w:hint="eastAsia"/>
          <w:sz w:val="21"/>
          <w:szCs w:val="21"/>
          <w:lang w:eastAsia="zh-CN"/>
        </w:rPr>
        <w:t>、</w:t>
      </w:r>
      <w:r w:rsidRPr="00FB48DF">
        <w:rPr>
          <w:rFonts w:cs="Arial" w:hint="eastAsia"/>
          <w:sz w:val="21"/>
          <w:szCs w:val="21"/>
          <w:lang w:eastAsia="zh-CN"/>
        </w:rPr>
        <w:t>交通和通讯（</w:t>
      </w:r>
      <w:r w:rsidRPr="00FB48DF">
        <w:rPr>
          <w:rFonts w:cs="Arial" w:hint="eastAsia"/>
          <w:sz w:val="21"/>
          <w:szCs w:val="21"/>
          <w:lang w:eastAsia="zh-CN"/>
        </w:rPr>
        <w:t>78</w:t>
      </w:r>
      <w:r w:rsidR="004311EB" w:rsidRPr="00FB48DF">
        <w:rPr>
          <w:rFonts w:cs="Arial" w:hint="eastAsia"/>
          <w:sz w:val="21"/>
          <w:szCs w:val="21"/>
          <w:lang w:eastAsia="zh-CN"/>
        </w:rPr>
        <w:t>%</w:t>
      </w:r>
      <w:r w:rsidRPr="00FB48DF">
        <w:rPr>
          <w:rFonts w:cs="Arial" w:hint="eastAsia"/>
          <w:sz w:val="21"/>
          <w:szCs w:val="21"/>
          <w:lang w:eastAsia="zh-CN"/>
        </w:rPr>
        <w:t>）、采矿和金属业（</w:t>
      </w:r>
      <w:r w:rsidRPr="00FB48DF">
        <w:rPr>
          <w:rFonts w:cs="Arial" w:hint="eastAsia"/>
          <w:sz w:val="21"/>
          <w:szCs w:val="21"/>
          <w:lang w:eastAsia="zh-CN"/>
        </w:rPr>
        <w:t>76</w:t>
      </w:r>
      <w:r w:rsidR="004311EB" w:rsidRPr="00FB48DF">
        <w:rPr>
          <w:rFonts w:cs="Arial" w:hint="eastAsia"/>
          <w:sz w:val="21"/>
          <w:szCs w:val="21"/>
          <w:lang w:eastAsia="zh-CN"/>
        </w:rPr>
        <w:t>%</w:t>
      </w:r>
      <w:r w:rsidRPr="00FB48DF">
        <w:rPr>
          <w:rFonts w:cs="Arial" w:hint="eastAsia"/>
          <w:sz w:val="21"/>
          <w:szCs w:val="21"/>
          <w:lang w:eastAsia="zh-CN"/>
        </w:rPr>
        <w:t>）、内政（</w:t>
      </w:r>
      <w:r w:rsidRPr="00FB48DF">
        <w:rPr>
          <w:rFonts w:cs="Arial" w:hint="eastAsia"/>
          <w:sz w:val="21"/>
          <w:szCs w:val="21"/>
          <w:lang w:eastAsia="zh-CN"/>
        </w:rPr>
        <w:t>80</w:t>
      </w:r>
      <w:r w:rsidR="004311EB" w:rsidRPr="00FB48DF">
        <w:rPr>
          <w:rFonts w:cs="Arial" w:hint="eastAsia"/>
          <w:sz w:val="21"/>
          <w:szCs w:val="21"/>
          <w:lang w:eastAsia="zh-CN"/>
        </w:rPr>
        <w:t>%</w:t>
      </w:r>
      <w:r w:rsidRPr="00FB48DF">
        <w:rPr>
          <w:rFonts w:cs="Arial" w:hint="eastAsia"/>
          <w:sz w:val="21"/>
          <w:szCs w:val="21"/>
          <w:lang w:eastAsia="zh-CN"/>
        </w:rPr>
        <w:t>）、林业和木材加工（</w:t>
      </w:r>
      <w:r w:rsidRPr="00FB48DF">
        <w:rPr>
          <w:rFonts w:cs="Arial" w:hint="eastAsia"/>
          <w:sz w:val="21"/>
          <w:szCs w:val="21"/>
          <w:lang w:eastAsia="zh-CN"/>
        </w:rPr>
        <w:t>71</w:t>
      </w:r>
      <w:r w:rsidR="004311EB" w:rsidRPr="00FB48DF">
        <w:rPr>
          <w:rFonts w:cs="Arial" w:hint="eastAsia"/>
          <w:sz w:val="21"/>
          <w:szCs w:val="21"/>
          <w:lang w:eastAsia="zh-CN"/>
        </w:rPr>
        <w:t>%</w:t>
      </w:r>
      <w:r w:rsidRPr="00FB48DF">
        <w:rPr>
          <w:rFonts w:cs="Arial" w:hint="eastAsia"/>
          <w:sz w:val="21"/>
          <w:szCs w:val="21"/>
          <w:lang w:eastAsia="zh-CN"/>
        </w:rPr>
        <w:t>）、管理（</w:t>
      </w:r>
      <w:r w:rsidRPr="00FB48DF">
        <w:rPr>
          <w:rFonts w:cs="Arial" w:hint="eastAsia"/>
          <w:sz w:val="21"/>
          <w:szCs w:val="21"/>
          <w:lang w:eastAsia="zh-CN"/>
        </w:rPr>
        <w:t>69</w:t>
      </w:r>
      <w:r w:rsidR="004311EB" w:rsidRPr="00FB48DF">
        <w:rPr>
          <w:rFonts w:cs="Arial" w:hint="eastAsia"/>
          <w:sz w:val="21"/>
          <w:szCs w:val="21"/>
          <w:lang w:eastAsia="zh-CN"/>
        </w:rPr>
        <w:t>%</w:t>
      </w:r>
      <w:r w:rsidRPr="00FB48DF">
        <w:rPr>
          <w:rFonts w:cs="Arial" w:hint="eastAsia"/>
          <w:sz w:val="21"/>
          <w:szCs w:val="21"/>
          <w:lang w:eastAsia="zh-CN"/>
        </w:rPr>
        <w:t>），以及农业和食品工业（</w:t>
      </w:r>
      <w:r w:rsidRPr="00FB48DF">
        <w:rPr>
          <w:rFonts w:cs="Arial" w:hint="eastAsia"/>
          <w:sz w:val="21"/>
          <w:szCs w:val="21"/>
          <w:lang w:eastAsia="zh-CN"/>
        </w:rPr>
        <w:t>64</w:t>
      </w:r>
      <w:r w:rsidR="004311EB" w:rsidRPr="00FB48DF">
        <w:rPr>
          <w:rFonts w:cs="Arial" w:hint="eastAsia"/>
          <w:sz w:val="21"/>
          <w:szCs w:val="21"/>
          <w:lang w:eastAsia="zh-CN"/>
        </w:rPr>
        <w:t>%</w:t>
      </w:r>
      <w:r w:rsidRPr="00FB48DF">
        <w:rPr>
          <w:rFonts w:cs="Arial" w:hint="eastAsia"/>
          <w:sz w:val="21"/>
          <w:szCs w:val="21"/>
          <w:lang w:eastAsia="zh-CN"/>
        </w:rPr>
        <w:t>）。男女平等参与司法机关、贸易、餐饮和旅游、信息和媒体工会。但是，工会管理职位中多为男性。塞族共和国工会联合会主席是女性。</w:t>
      </w:r>
    </w:p>
    <w:p w:rsidR="003073D0" w:rsidRPr="00FB48DF" w:rsidRDefault="003073D0" w:rsidP="00F61E28">
      <w:pPr>
        <w:pStyle w:val="H23G"/>
        <w:spacing w:before="0" w:after="240" w:line="360" w:lineRule="exact"/>
        <w:ind w:left="1264" w:right="1264" w:firstLine="0"/>
        <w:rPr>
          <w:rFonts w:eastAsia="SimHei"/>
          <w:b w:val="0"/>
          <w:iCs/>
          <w:sz w:val="24"/>
          <w:szCs w:val="24"/>
          <w:lang w:eastAsia="zh-CN"/>
        </w:rPr>
      </w:pPr>
      <w:bookmarkStart w:id="71" w:name="_Toc290888507"/>
      <w:bookmarkStart w:id="72" w:name="_Toc294276716"/>
      <w:r w:rsidRPr="00FB48DF">
        <w:rPr>
          <w:rFonts w:eastAsia="SimHei" w:hint="eastAsia"/>
          <w:b w:val="0"/>
          <w:iCs/>
          <w:sz w:val="24"/>
          <w:szCs w:val="24"/>
          <w:lang w:eastAsia="zh-CN"/>
        </w:rPr>
        <w:t>第</w:t>
      </w:r>
      <w:r w:rsidR="00F61E28" w:rsidRPr="00FB48DF">
        <w:rPr>
          <w:rFonts w:eastAsia="SimHei"/>
          <w:b w:val="0"/>
          <w:iCs/>
          <w:sz w:val="24"/>
          <w:szCs w:val="24"/>
          <w:lang w:val="en-US" w:eastAsia="zh-CN"/>
        </w:rPr>
        <w:t>8</w:t>
      </w:r>
      <w:r w:rsidRPr="00FB48DF">
        <w:rPr>
          <w:rFonts w:eastAsia="SimHei" w:hint="eastAsia"/>
          <w:b w:val="0"/>
          <w:iCs/>
          <w:sz w:val="24"/>
          <w:szCs w:val="24"/>
          <w:lang w:eastAsia="zh-CN"/>
        </w:rPr>
        <w:t>条</w:t>
      </w:r>
      <w:r w:rsidR="00DC39EA" w:rsidRPr="00FB48DF">
        <w:rPr>
          <w:rFonts w:eastAsia="SimHei" w:hint="eastAsia"/>
          <w:b w:val="0"/>
          <w:iCs/>
          <w:sz w:val="24"/>
          <w:szCs w:val="24"/>
          <w:lang w:eastAsia="zh-CN"/>
        </w:rPr>
        <w:t>：</w:t>
      </w:r>
      <w:r w:rsidRPr="00FB48DF">
        <w:rPr>
          <w:rFonts w:eastAsia="SimHei" w:hint="eastAsia"/>
          <w:b w:val="0"/>
          <w:iCs/>
          <w:sz w:val="24"/>
          <w:szCs w:val="24"/>
          <w:lang w:eastAsia="zh-CN"/>
        </w:rPr>
        <w:t>妇女参加外交工作和国际组织</w:t>
      </w:r>
      <w:r w:rsidRPr="00FB48DF">
        <w:rPr>
          <w:rFonts w:eastAsia="SimHei"/>
          <w:b w:val="0"/>
          <w:iCs/>
          <w:sz w:val="24"/>
          <w:szCs w:val="24"/>
          <w:lang w:eastAsia="zh-CN"/>
        </w:rPr>
        <w:t xml:space="preserve"> </w:t>
      </w:r>
      <w:bookmarkEnd w:id="71"/>
      <w:bookmarkEnd w:id="72"/>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186.</w:t>
      </w:r>
      <w:r w:rsidRPr="00FB48DF">
        <w:rPr>
          <w:sz w:val="21"/>
          <w:szCs w:val="21"/>
          <w:u w:color="000000"/>
          <w:lang w:eastAsia="zh-CN"/>
        </w:rPr>
        <w:tab/>
      </w:r>
      <w:r w:rsidRPr="00FB48DF">
        <w:rPr>
          <w:rFonts w:cs="Arial" w:hint="eastAsia"/>
          <w:sz w:val="21"/>
          <w:szCs w:val="21"/>
          <w:lang w:eastAsia="zh-CN"/>
        </w:rPr>
        <w:t>对谈判小组两性代表情况的分析</w:t>
      </w:r>
      <w:r w:rsidRPr="00FB48DF">
        <w:rPr>
          <w:rStyle w:val="shorttext"/>
          <w:rFonts w:cs="Arial" w:hint="eastAsia"/>
          <w:sz w:val="21"/>
          <w:szCs w:val="21"/>
          <w:lang w:eastAsia="zh-CN"/>
        </w:rPr>
        <w:t>表明，妇女比例令人满意，但有必要增加管理职位中的女性人数。</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187.</w:t>
      </w:r>
      <w:r w:rsidRPr="00FB48DF">
        <w:rPr>
          <w:sz w:val="21"/>
          <w:szCs w:val="21"/>
          <w:u w:color="000000"/>
          <w:lang w:eastAsia="zh-CN"/>
        </w:rPr>
        <w:tab/>
      </w:r>
      <w:r w:rsidRPr="00FB48DF">
        <w:rPr>
          <w:rStyle w:val="shorttext"/>
          <w:rFonts w:cs="Arial" w:hint="eastAsia"/>
          <w:sz w:val="21"/>
          <w:szCs w:val="21"/>
          <w:lang w:eastAsia="zh-CN"/>
        </w:rPr>
        <w:t>根据</w:t>
      </w:r>
      <w:r w:rsidRPr="00FB48DF">
        <w:rPr>
          <w:rStyle w:val="shorttext"/>
          <w:rFonts w:cs="Arial" w:hint="eastAsia"/>
          <w:sz w:val="21"/>
          <w:szCs w:val="21"/>
          <w:lang w:eastAsia="zh-CN"/>
        </w:rPr>
        <w:t>2008</w:t>
      </w:r>
      <w:r w:rsidRPr="00FB48DF">
        <w:rPr>
          <w:rStyle w:val="shorttext"/>
          <w:rFonts w:cs="Arial" w:hint="eastAsia"/>
          <w:sz w:val="21"/>
          <w:szCs w:val="21"/>
          <w:lang w:eastAsia="zh-CN"/>
        </w:rPr>
        <w:t>年波黑外交部提供的数据，女大使的比例为</w:t>
      </w:r>
      <w:r w:rsidRPr="00FB48DF">
        <w:rPr>
          <w:rStyle w:val="shorttext"/>
          <w:rFonts w:cs="Arial" w:hint="eastAsia"/>
          <w:sz w:val="21"/>
          <w:szCs w:val="21"/>
          <w:lang w:eastAsia="zh-CN"/>
        </w:rPr>
        <w:t>24.5</w:t>
      </w:r>
      <w:r w:rsidR="004311EB" w:rsidRPr="00FB48DF">
        <w:rPr>
          <w:rStyle w:val="shorttext"/>
          <w:rFonts w:cs="Arial" w:hint="eastAsia"/>
          <w:sz w:val="21"/>
          <w:szCs w:val="21"/>
          <w:lang w:eastAsia="zh-CN"/>
        </w:rPr>
        <w:t>%</w:t>
      </w:r>
      <w:r w:rsidRPr="00FB48DF">
        <w:rPr>
          <w:rStyle w:val="shorttext"/>
          <w:rFonts w:cs="Arial" w:hint="eastAsia"/>
          <w:sz w:val="21"/>
          <w:szCs w:val="21"/>
          <w:lang w:eastAsia="zh-CN"/>
        </w:rPr>
        <w:t>。六名男子被任命为总领事，没有妇女被任命为总领事。</w:t>
      </w:r>
    </w:p>
    <w:p w:rsidR="003073D0" w:rsidRPr="00FB48DF" w:rsidRDefault="003073D0" w:rsidP="00C64288">
      <w:pPr>
        <w:pStyle w:val="SingleTxtG"/>
        <w:spacing w:after="240" w:line="320" w:lineRule="exact"/>
        <w:ind w:left="1264" w:right="1264"/>
        <w:rPr>
          <w:sz w:val="21"/>
          <w:szCs w:val="21"/>
          <w:lang w:eastAsia="zh-CN"/>
        </w:rPr>
      </w:pPr>
      <w:r w:rsidRPr="00FB48DF">
        <w:rPr>
          <w:sz w:val="21"/>
          <w:szCs w:val="21"/>
          <w:u w:color="000000"/>
          <w:lang w:eastAsia="zh-CN"/>
        </w:rPr>
        <w:t>188.</w:t>
      </w:r>
      <w:r w:rsidRPr="00FB48DF">
        <w:rPr>
          <w:sz w:val="21"/>
          <w:szCs w:val="21"/>
          <w:u w:color="000000"/>
          <w:lang w:eastAsia="zh-CN"/>
        </w:rPr>
        <w:tab/>
      </w:r>
      <w:r w:rsidRPr="00FB48DF">
        <w:rPr>
          <w:rFonts w:cs="Arial" w:hint="eastAsia"/>
          <w:sz w:val="21"/>
          <w:szCs w:val="21"/>
          <w:lang w:eastAsia="zh-CN"/>
        </w:rPr>
        <w:t>来自波黑的女专家平等参与国际层面上的所有活动，包括参加各级各类国际会议。武装部队和警察成员参加了埃塞俄比亚、厄立特里亚、伊拉克、利比里亚、东帝汶和塞浦路斯的和平支助团</w:t>
      </w:r>
      <w:r w:rsidR="00230957" w:rsidRPr="00FB48DF">
        <w:rPr>
          <w:rFonts w:cs="Arial" w:hint="eastAsia"/>
          <w:sz w:val="21"/>
          <w:szCs w:val="21"/>
          <w:lang w:eastAsia="zh-CN"/>
        </w:rPr>
        <w:t>。</w:t>
      </w:r>
    </w:p>
    <w:p w:rsidR="003073D0" w:rsidRPr="00FB48DF" w:rsidRDefault="003073D0" w:rsidP="00C64288">
      <w:pPr>
        <w:pStyle w:val="H23G"/>
        <w:spacing w:before="0" w:after="240" w:line="360" w:lineRule="exact"/>
        <w:ind w:left="1264" w:right="1264" w:firstLine="0"/>
        <w:rPr>
          <w:rFonts w:eastAsia="SimHei"/>
          <w:b w:val="0"/>
          <w:iCs/>
          <w:sz w:val="24"/>
          <w:szCs w:val="24"/>
          <w:lang w:eastAsia="zh-CN"/>
        </w:rPr>
      </w:pPr>
      <w:bookmarkStart w:id="73" w:name="_Toc290888508"/>
      <w:bookmarkStart w:id="74" w:name="_Toc294276717"/>
      <w:r w:rsidRPr="00FB48DF">
        <w:rPr>
          <w:rFonts w:eastAsia="SimHei" w:hint="eastAsia"/>
          <w:b w:val="0"/>
          <w:iCs/>
          <w:sz w:val="24"/>
          <w:szCs w:val="24"/>
          <w:lang w:eastAsia="zh-CN"/>
        </w:rPr>
        <w:t>第</w:t>
      </w:r>
      <w:r w:rsidR="00C64288" w:rsidRPr="00FB48DF">
        <w:rPr>
          <w:rFonts w:eastAsia="SimHei"/>
          <w:b w:val="0"/>
          <w:iCs/>
          <w:sz w:val="24"/>
          <w:szCs w:val="24"/>
          <w:lang w:eastAsia="zh-CN"/>
        </w:rPr>
        <w:t>9</w:t>
      </w:r>
      <w:r w:rsidRPr="00FB48DF">
        <w:rPr>
          <w:rFonts w:eastAsia="SimHei" w:hint="eastAsia"/>
          <w:b w:val="0"/>
          <w:iCs/>
          <w:sz w:val="24"/>
          <w:szCs w:val="24"/>
          <w:lang w:eastAsia="zh-CN"/>
        </w:rPr>
        <w:t>条</w:t>
      </w:r>
      <w:r w:rsidR="00DC39EA" w:rsidRPr="00FB48DF">
        <w:rPr>
          <w:rFonts w:eastAsia="SimHei" w:hint="eastAsia"/>
          <w:b w:val="0"/>
          <w:iCs/>
          <w:sz w:val="24"/>
          <w:szCs w:val="24"/>
          <w:lang w:eastAsia="zh-CN"/>
        </w:rPr>
        <w:t>：</w:t>
      </w:r>
      <w:r w:rsidRPr="00FB48DF">
        <w:rPr>
          <w:rFonts w:eastAsia="SimHei" w:hint="eastAsia"/>
          <w:b w:val="0"/>
          <w:iCs/>
          <w:sz w:val="24"/>
          <w:szCs w:val="24"/>
          <w:lang w:eastAsia="zh-CN"/>
        </w:rPr>
        <w:t>公民</w:t>
      </w:r>
      <w:bookmarkEnd w:id="73"/>
      <w:bookmarkEnd w:id="74"/>
      <w:r w:rsidRPr="00FB48DF">
        <w:rPr>
          <w:rFonts w:eastAsia="SimHei" w:hint="eastAsia"/>
          <w:b w:val="0"/>
          <w:iCs/>
          <w:sz w:val="24"/>
          <w:szCs w:val="24"/>
          <w:lang w:eastAsia="zh-CN"/>
        </w:rPr>
        <w:t>权</w:t>
      </w:r>
    </w:p>
    <w:p w:rsidR="003073D0" w:rsidRPr="00FB48DF" w:rsidRDefault="003073D0" w:rsidP="004F2BCF">
      <w:pPr>
        <w:pStyle w:val="SingleTxtG"/>
        <w:spacing w:after="240" w:line="320" w:lineRule="exact"/>
        <w:ind w:left="1264" w:right="1264"/>
        <w:rPr>
          <w:sz w:val="21"/>
          <w:szCs w:val="21"/>
          <w:lang w:eastAsia="zh-CN"/>
        </w:rPr>
      </w:pPr>
      <w:r w:rsidRPr="00FB48DF">
        <w:rPr>
          <w:sz w:val="21"/>
          <w:szCs w:val="21"/>
          <w:u w:color="000000"/>
          <w:lang w:eastAsia="zh-CN"/>
        </w:rPr>
        <w:t>189.</w:t>
      </w:r>
      <w:r w:rsidRPr="00FB48DF">
        <w:rPr>
          <w:sz w:val="21"/>
          <w:szCs w:val="21"/>
          <w:u w:color="000000"/>
          <w:lang w:eastAsia="zh-CN"/>
        </w:rPr>
        <w:tab/>
      </w:r>
      <w:r w:rsidRPr="00FB48DF">
        <w:rPr>
          <w:rFonts w:hint="eastAsia"/>
          <w:sz w:val="21"/>
          <w:szCs w:val="21"/>
          <w:lang w:eastAsia="zh-CN"/>
        </w:rPr>
        <w:t>关于《消除对妇女一切形式歧视公约》的这一条款没有任何变化。</w:t>
      </w:r>
    </w:p>
    <w:p w:rsidR="003073D0" w:rsidRPr="00FB48DF" w:rsidRDefault="003073D0" w:rsidP="005E4997">
      <w:pPr>
        <w:pStyle w:val="H23G"/>
        <w:spacing w:before="0" w:after="240" w:line="400" w:lineRule="exact"/>
        <w:ind w:left="1264" w:right="1264" w:firstLine="0"/>
        <w:rPr>
          <w:rFonts w:eastAsia="SimHei"/>
          <w:b w:val="0"/>
          <w:sz w:val="28"/>
          <w:szCs w:val="28"/>
          <w:lang w:eastAsia="zh-CN"/>
        </w:rPr>
      </w:pPr>
      <w:r w:rsidRPr="00FB48DF">
        <w:rPr>
          <w:rFonts w:eastAsia="SimHei" w:hint="eastAsia"/>
          <w:b w:val="0"/>
          <w:sz w:val="28"/>
          <w:szCs w:val="28"/>
          <w:lang w:eastAsia="zh-CN"/>
        </w:rPr>
        <w:t>第三部分</w:t>
      </w:r>
    </w:p>
    <w:p w:rsidR="003073D0" w:rsidRPr="00FB48DF" w:rsidRDefault="003073D0" w:rsidP="005E4997">
      <w:pPr>
        <w:pStyle w:val="H23G"/>
        <w:spacing w:before="0" w:after="240" w:line="360" w:lineRule="exact"/>
        <w:ind w:left="1264" w:right="1264" w:firstLine="0"/>
        <w:rPr>
          <w:rFonts w:eastAsia="SimHei"/>
          <w:b w:val="0"/>
          <w:sz w:val="24"/>
          <w:szCs w:val="24"/>
          <w:lang w:eastAsia="zh-CN"/>
        </w:rPr>
      </w:pPr>
      <w:bookmarkStart w:id="75" w:name="_Toc86558713"/>
      <w:bookmarkStart w:id="76" w:name="_Toc290888510"/>
      <w:bookmarkStart w:id="77" w:name="_Toc294276719"/>
      <w:r w:rsidRPr="00FB48DF">
        <w:rPr>
          <w:rFonts w:eastAsia="SimHei" w:hint="eastAsia"/>
          <w:b w:val="0"/>
          <w:sz w:val="24"/>
          <w:szCs w:val="24"/>
          <w:lang w:eastAsia="zh-CN"/>
        </w:rPr>
        <w:t>第</w:t>
      </w:r>
      <w:r w:rsidR="005E4997" w:rsidRPr="00FB48DF">
        <w:rPr>
          <w:rFonts w:eastAsia="SimHei"/>
          <w:b w:val="0"/>
          <w:sz w:val="24"/>
          <w:szCs w:val="24"/>
          <w:lang w:val="en-US" w:eastAsia="zh-CN"/>
        </w:rPr>
        <w:t>10</w:t>
      </w:r>
      <w:r w:rsidRPr="00FB48DF">
        <w:rPr>
          <w:rFonts w:eastAsia="SimHei" w:hint="eastAsia"/>
          <w:b w:val="0"/>
          <w:sz w:val="24"/>
          <w:szCs w:val="24"/>
          <w:lang w:eastAsia="zh-CN"/>
        </w:rPr>
        <w:t>条</w:t>
      </w:r>
      <w:r w:rsidR="00DC39EA" w:rsidRPr="00FB48DF">
        <w:rPr>
          <w:rFonts w:eastAsia="SimHei" w:hint="eastAsia"/>
          <w:b w:val="0"/>
          <w:sz w:val="24"/>
          <w:szCs w:val="24"/>
          <w:lang w:eastAsia="zh-CN"/>
        </w:rPr>
        <w:t>：</w:t>
      </w:r>
      <w:r w:rsidRPr="00FB48DF">
        <w:rPr>
          <w:rFonts w:eastAsia="SimHei" w:hint="eastAsia"/>
          <w:b w:val="0"/>
          <w:sz w:val="24"/>
          <w:szCs w:val="24"/>
          <w:lang w:eastAsia="zh-CN"/>
        </w:rPr>
        <w:t>教育</w:t>
      </w:r>
      <w:bookmarkEnd w:id="75"/>
      <w:bookmarkEnd w:id="76"/>
      <w:bookmarkEnd w:id="77"/>
      <w:r w:rsidRPr="00FB48DF">
        <w:rPr>
          <w:rFonts w:eastAsia="SimHei" w:hint="eastAsia"/>
          <w:b w:val="0"/>
          <w:sz w:val="24"/>
          <w:szCs w:val="24"/>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190.</w:t>
      </w:r>
      <w:r w:rsidRPr="00FB48DF">
        <w:rPr>
          <w:sz w:val="21"/>
          <w:szCs w:val="21"/>
          <w:u w:color="000000"/>
          <w:lang w:eastAsia="zh-CN"/>
        </w:rPr>
        <w:tab/>
      </w:r>
      <w:r w:rsidRPr="00FB48DF">
        <w:rPr>
          <w:rFonts w:cs="Arial" w:hint="eastAsia"/>
          <w:sz w:val="21"/>
          <w:szCs w:val="21"/>
          <w:lang w:eastAsia="zh-CN"/>
        </w:rPr>
        <w:t>波黑教育法包括禁止基于种族、性别、语言、宗教、政治或其他见解、国籍或社会出身的歧视的原则。</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191.</w:t>
      </w:r>
      <w:r w:rsidRPr="00FB48DF">
        <w:rPr>
          <w:sz w:val="21"/>
          <w:szCs w:val="21"/>
          <w:u w:color="000000"/>
          <w:lang w:eastAsia="zh-CN"/>
        </w:rPr>
        <w:tab/>
      </w:r>
      <w:r w:rsidRPr="00FB48DF">
        <w:rPr>
          <w:rFonts w:cs="Arial" w:hint="eastAsia"/>
          <w:sz w:val="21"/>
          <w:szCs w:val="21"/>
          <w:lang w:eastAsia="zh-CN"/>
        </w:rPr>
        <w:t>依据学前教育、初级和中等教育法建立了学前教育、初级和中等教育署（第</w:t>
      </w:r>
      <w:r w:rsidRPr="00FB48DF">
        <w:rPr>
          <w:rStyle w:val="atn"/>
          <w:rFonts w:cs="Arial" w:hint="eastAsia"/>
          <w:sz w:val="21"/>
          <w:szCs w:val="21"/>
          <w:lang w:eastAsia="zh-CN"/>
        </w:rPr>
        <w:t>88</w:t>
      </w:r>
      <w:r w:rsidRPr="00FB48DF">
        <w:rPr>
          <w:rFonts w:cs="Arial" w:hint="eastAsia"/>
          <w:sz w:val="21"/>
          <w:szCs w:val="21"/>
          <w:lang w:eastAsia="zh-CN"/>
        </w:rPr>
        <w:t>/07</w:t>
      </w:r>
      <w:r w:rsidRPr="00FB48DF">
        <w:rPr>
          <w:rFonts w:cs="Arial" w:hint="eastAsia"/>
          <w:sz w:val="21"/>
          <w:szCs w:val="21"/>
          <w:lang w:eastAsia="zh-CN"/>
        </w:rPr>
        <w:t>号《波黑政府公报》）。该署负责制定知识标准，评估学前、初等和中等教育共同核心课程的成果和发展以及特殊法律和法规规定的知识标准和质量领域内的其他职业活动。</w:t>
      </w:r>
    </w:p>
    <w:p w:rsidR="003073D0" w:rsidRPr="00FB48DF" w:rsidRDefault="003073D0" w:rsidP="00E26A44">
      <w:pPr>
        <w:pStyle w:val="SingleTxtG"/>
        <w:spacing w:after="140" w:line="320" w:lineRule="exact"/>
        <w:ind w:left="1264" w:right="1264"/>
        <w:rPr>
          <w:sz w:val="21"/>
          <w:szCs w:val="21"/>
          <w:lang w:eastAsia="zh-CN"/>
        </w:rPr>
      </w:pPr>
      <w:r w:rsidRPr="00FB48DF">
        <w:rPr>
          <w:rFonts w:cs="Arial"/>
          <w:sz w:val="21"/>
          <w:szCs w:val="21"/>
          <w:lang w:eastAsia="zh-CN"/>
        </w:rPr>
        <w:t>192.</w:t>
      </w:r>
      <w:r w:rsidRPr="00FB48DF">
        <w:rPr>
          <w:rFonts w:cs="Arial"/>
          <w:sz w:val="21"/>
          <w:szCs w:val="21"/>
          <w:lang w:eastAsia="zh-CN"/>
        </w:rPr>
        <w:tab/>
      </w:r>
      <w:r w:rsidRPr="00FB48DF">
        <w:rPr>
          <w:rFonts w:cs="Arial" w:hint="eastAsia"/>
          <w:sz w:val="21"/>
          <w:szCs w:val="21"/>
          <w:lang w:eastAsia="zh-CN"/>
        </w:rPr>
        <w:t>《波黑高等教育框架法》（</w:t>
      </w:r>
      <w:r w:rsidRPr="00FB48DF">
        <w:rPr>
          <w:rFonts w:hint="eastAsia"/>
          <w:sz w:val="21"/>
          <w:szCs w:val="21"/>
          <w:lang w:eastAsia="zh-CN"/>
        </w:rPr>
        <w:t>第</w:t>
      </w:r>
      <w:r w:rsidRPr="00FB48DF">
        <w:rPr>
          <w:rFonts w:hint="eastAsia"/>
          <w:sz w:val="21"/>
          <w:szCs w:val="21"/>
          <w:lang w:eastAsia="zh-CN"/>
        </w:rPr>
        <w:t>59/</w:t>
      </w:r>
      <w:r w:rsidRPr="00FB48DF">
        <w:rPr>
          <w:rFonts w:cs="Arial" w:hint="eastAsia"/>
          <w:sz w:val="21"/>
          <w:szCs w:val="21"/>
          <w:lang w:eastAsia="zh-CN"/>
        </w:rPr>
        <w:t>07</w:t>
      </w:r>
      <w:r w:rsidRPr="00FB48DF">
        <w:rPr>
          <w:rFonts w:cs="Arial" w:hint="eastAsia"/>
          <w:sz w:val="21"/>
          <w:szCs w:val="21"/>
          <w:lang w:eastAsia="zh-CN"/>
        </w:rPr>
        <w:t>号《波黑政府公报》）确定了波黑高等教育结构、该领域主管机构的职责，确立了执行波黑各项法律和国际义务的机构以及确保高等教育质量的方式。根据该法建立了高等教育发展和质量保障署以及信息和证书认证中心。</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193.</w:t>
      </w:r>
      <w:r w:rsidRPr="00FB48DF">
        <w:rPr>
          <w:sz w:val="21"/>
          <w:szCs w:val="21"/>
          <w:u w:color="000000"/>
          <w:lang w:eastAsia="zh-CN"/>
        </w:rPr>
        <w:tab/>
      </w:r>
      <w:r w:rsidRPr="00FB48DF">
        <w:rPr>
          <w:rFonts w:cs="Arial" w:hint="eastAsia"/>
          <w:sz w:val="21"/>
          <w:szCs w:val="21"/>
          <w:lang w:eastAsia="zh-CN"/>
        </w:rPr>
        <w:t>在本报告所涉期间，在塞族共和国建立了新机构，这些机构应有助于改进各级教育过程：塞族共和国成人教育学院和高等教育机构认证署。还有高等教育信息和学历认证委员会与高等教育发展理事会。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194.</w:t>
      </w:r>
      <w:r w:rsidRPr="00FB48DF">
        <w:rPr>
          <w:sz w:val="21"/>
          <w:szCs w:val="21"/>
          <w:u w:color="000000"/>
          <w:lang w:eastAsia="zh-CN"/>
        </w:rPr>
        <w:tab/>
      </w:r>
      <w:r w:rsidRPr="00FB48DF">
        <w:rPr>
          <w:rFonts w:cs="Arial" w:hint="eastAsia"/>
          <w:sz w:val="21"/>
          <w:szCs w:val="21"/>
          <w:lang w:eastAsia="zh-CN"/>
        </w:rPr>
        <w:t>波黑《两性平等法》规定了统一所有各级教育课程和教学设施的义务，并规定要消除关于男女性别角色的歧视性和陈规定型内容。这一点尚未系统性地实现</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195.</w:t>
      </w:r>
      <w:r w:rsidRPr="00FB48DF">
        <w:rPr>
          <w:sz w:val="21"/>
          <w:szCs w:val="21"/>
          <w:u w:color="000000"/>
          <w:lang w:eastAsia="zh-CN"/>
        </w:rPr>
        <w:tab/>
      </w:r>
      <w:r w:rsidRPr="00FB48DF">
        <w:rPr>
          <w:rFonts w:cs="Arial" w:hint="eastAsia"/>
          <w:sz w:val="21"/>
          <w:szCs w:val="21"/>
          <w:lang w:eastAsia="zh-CN"/>
        </w:rPr>
        <w:t>在儿童基金会的支持下分析了课本和课堂实践，以确定教科书和教学实践与两性平等原则相统一的程度。分析表明，教科书和教学实践中存在陈规定型的性别角色。</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196.</w:t>
      </w:r>
      <w:r w:rsidRPr="00FB48DF">
        <w:rPr>
          <w:sz w:val="21"/>
          <w:szCs w:val="21"/>
          <w:u w:color="000000"/>
          <w:lang w:eastAsia="zh-CN"/>
        </w:rPr>
        <w:tab/>
      </w:r>
      <w:r w:rsidRPr="00FB48DF">
        <w:rPr>
          <w:sz w:val="21"/>
          <w:szCs w:val="21"/>
          <w:lang w:eastAsia="zh-CN"/>
        </w:rPr>
        <w:t xml:space="preserve"> </w:t>
      </w:r>
      <w:r w:rsidRPr="00FB48DF">
        <w:rPr>
          <w:rFonts w:cs="Arial" w:hint="eastAsia"/>
          <w:sz w:val="21"/>
          <w:szCs w:val="21"/>
          <w:lang w:eastAsia="zh-CN"/>
        </w:rPr>
        <w:t>“在波黑执行《两性平等法》”的项目得到了开发署波黑办事处的支持，该项目包括起草和发布</w:t>
      </w:r>
      <w:r w:rsidRPr="00FB48DF">
        <w:rPr>
          <w:rStyle w:val="atn"/>
          <w:rFonts w:cs="Arial" w:hint="eastAsia"/>
          <w:sz w:val="21"/>
          <w:szCs w:val="21"/>
          <w:lang w:eastAsia="zh-CN"/>
        </w:rPr>
        <w:t>“</w:t>
      </w:r>
      <w:r w:rsidRPr="00FB48DF">
        <w:rPr>
          <w:rFonts w:cs="Arial" w:hint="eastAsia"/>
          <w:sz w:val="21"/>
          <w:szCs w:val="21"/>
          <w:lang w:eastAsia="zh-CN"/>
        </w:rPr>
        <w:t>教育工作组的调查结果和</w:t>
      </w:r>
      <w:r w:rsidRPr="00FB48DF">
        <w:rPr>
          <w:rStyle w:val="atn"/>
          <w:rFonts w:cs="Arial" w:hint="eastAsia"/>
          <w:sz w:val="21"/>
          <w:szCs w:val="21"/>
          <w:lang w:eastAsia="zh-CN"/>
        </w:rPr>
        <w:t>建议”</w:t>
      </w:r>
      <w:r w:rsidRPr="00FB48DF">
        <w:rPr>
          <w:rFonts w:cs="Arial" w:hint="eastAsia"/>
          <w:sz w:val="21"/>
          <w:szCs w:val="21"/>
          <w:lang w:eastAsia="zh-CN"/>
        </w:rPr>
        <w:t>。该出版物包含对将两性平等标准纳入波黑教育系统的分析和建议。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197.</w:t>
      </w:r>
      <w:r w:rsidRPr="00FB48DF">
        <w:rPr>
          <w:sz w:val="21"/>
          <w:szCs w:val="21"/>
          <w:u w:color="000000"/>
          <w:lang w:eastAsia="zh-CN"/>
        </w:rPr>
        <w:tab/>
      </w:r>
      <w:r w:rsidRPr="00FB48DF">
        <w:rPr>
          <w:rStyle w:val="shorttext"/>
          <w:rFonts w:cs="Arial" w:hint="eastAsia"/>
          <w:sz w:val="21"/>
          <w:szCs w:val="21"/>
          <w:lang w:eastAsia="zh-CN"/>
        </w:rPr>
        <w:t>这些活动与前次报告所涉期间开展的活动为系统地将两性平等原则纳入教育系统创造了先决条件。</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198.</w:t>
      </w:r>
      <w:r w:rsidRPr="00FB48DF">
        <w:rPr>
          <w:sz w:val="21"/>
          <w:szCs w:val="21"/>
          <w:u w:color="000000"/>
          <w:lang w:eastAsia="zh-CN"/>
        </w:rPr>
        <w:tab/>
      </w:r>
      <w:r w:rsidRPr="00FB48DF">
        <w:rPr>
          <w:rFonts w:cs="Arial" w:hint="eastAsia"/>
          <w:sz w:val="21"/>
          <w:szCs w:val="21"/>
          <w:lang w:eastAsia="zh-CN"/>
        </w:rPr>
        <w:t>两性平等机构拟定并于</w:t>
      </w:r>
      <w:r w:rsidRPr="00FB48DF">
        <w:rPr>
          <w:rFonts w:cs="Arial" w:hint="eastAsia"/>
          <w:sz w:val="21"/>
          <w:szCs w:val="21"/>
          <w:lang w:eastAsia="zh-CN"/>
        </w:rPr>
        <w:t>2006</w:t>
      </w:r>
      <w:r w:rsidRPr="00FB48DF">
        <w:rPr>
          <w:rFonts w:cs="Arial" w:hint="eastAsia"/>
          <w:sz w:val="21"/>
          <w:szCs w:val="21"/>
          <w:lang w:eastAsia="zh-CN"/>
        </w:rPr>
        <w:t>年签署了一项谅解备忘录，开始在萨拉热窝跨学科研究所课程中心开设</w:t>
      </w:r>
      <w:r w:rsidRPr="00FB48DF">
        <w:rPr>
          <w:rStyle w:val="atn"/>
          <w:rFonts w:cs="Arial" w:hint="eastAsia"/>
          <w:sz w:val="21"/>
          <w:szCs w:val="21"/>
          <w:lang w:eastAsia="zh-CN"/>
        </w:rPr>
        <w:t>“</w:t>
      </w:r>
      <w:r w:rsidRPr="00FB48DF">
        <w:rPr>
          <w:rFonts w:cs="Arial" w:hint="eastAsia"/>
          <w:sz w:val="21"/>
          <w:szCs w:val="21"/>
          <w:lang w:eastAsia="zh-CN"/>
        </w:rPr>
        <w:t>性别平等研究</w:t>
      </w:r>
      <w:r w:rsidRPr="00FB48DF">
        <w:rPr>
          <w:rStyle w:val="atn"/>
          <w:rFonts w:cs="Arial" w:hint="eastAsia"/>
          <w:sz w:val="21"/>
          <w:szCs w:val="21"/>
          <w:lang w:eastAsia="zh-CN"/>
        </w:rPr>
        <w:t>”</w:t>
      </w:r>
      <w:r w:rsidRPr="00FB48DF">
        <w:rPr>
          <w:rFonts w:cs="Arial" w:hint="eastAsia"/>
          <w:sz w:val="21"/>
          <w:szCs w:val="21"/>
          <w:lang w:eastAsia="zh-CN"/>
        </w:rPr>
        <w:t>硕士课程。这是一个两年期的区域性跨学科硕士课程，目的是教育学生了解总体性别平等及其具体背景研究所必需的方法、理论和概念，并在该跨学科领域开展研究。</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199.</w:t>
      </w:r>
      <w:r w:rsidRPr="00FB48DF">
        <w:rPr>
          <w:sz w:val="21"/>
          <w:szCs w:val="21"/>
          <w:u w:color="000000"/>
          <w:lang w:eastAsia="zh-CN"/>
        </w:rPr>
        <w:tab/>
      </w:r>
      <w:r w:rsidRPr="00FB48DF">
        <w:rPr>
          <w:rFonts w:cs="Arial" w:hint="eastAsia"/>
          <w:sz w:val="21"/>
          <w:szCs w:val="21"/>
          <w:lang w:eastAsia="zh-CN"/>
        </w:rPr>
        <w:t>课程教授以下单元：性别理论、性别与人权、性别与政治、性别与发展、性别战略和政策、性别与巴尔干地区（社会经济方面）、性别和巴尔干地区（政治文化等方面）、性别与文化研究、家庭暴力、宗教和性别（犹太教、基督教和伊斯兰教的一神教传统）、性别与经济、性别与转型期的日常生活、性别与民族、性别与欧洲联盟一体化，研究：性别战略和政策、性别领域的研究方法、性别与建设和平以及性别、民间社会和媒体</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rStyle w:val="shorttext"/>
          <w:rFonts w:cs="Arial" w:hint="eastAsia"/>
          <w:sz w:val="21"/>
          <w:szCs w:val="21"/>
          <w:lang w:eastAsia="zh-CN"/>
        </w:rPr>
        <w:t>到目前为止，两批人已经完成了学习，目前第三批学生已入学。</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200.</w:t>
      </w:r>
      <w:r w:rsidRPr="00FB48DF">
        <w:rPr>
          <w:sz w:val="21"/>
          <w:szCs w:val="21"/>
          <w:u w:color="000000"/>
          <w:lang w:eastAsia="zh-CN"/>
        </w:rPr>
        <w:tab/>
      </w:r>
      <w:r w:rsidRPr="00FB48DF">
        <w:rPr>
          <w:rFonts w:cs="Arial" w:hint="eastAsia"/>
          <w:sz w:val="21"/>
          <w:szCs w:val="21"/>
          <w:lang w:eastAsia="zh-CN"/>
        </w:rPr>
        <w:t>萨拉热窝</w:t>
      </w:r>
      <w:r w:rsidRPr="00FB48DF">
        <w:rPr>
          <w:sz w:val="21"/>
          <w:szCs w:val="21"/>
          <w:lang w:eastAsia="zh-CN"/>
        </w:rPr>
        <w:t>跨学科研究生课程中心</w:t>
      </w:r>
      <w:r w:rsidRPr="00FB48DF">
        <w:rPr>
          <w:rFonts w:hint="eastAsia"/>
          <w:sz w:val="21"/>
          <w:szCs w:val="21"/>
          <w:lang w:eastAsia="zh-CN"/>
        </w:rPr>
        <w:t>组织</w:t>
      </w:r>
      <w:r w:rsidRPr="00FB48DF">
        <w:rPr>
          <w:rFonts w:cs="Arial" w:hint="eastAsia"/>
          <w:sz w:val="21"/>
          <w:szCs w:val="21"/>
          <w:lang w:eastAsia="zh-CN"/>
        </w:rPr>
        <w:t>了</w:t>
      </w:r>
      <w:r w:rsidRPr="00FB48DF">
        <w:rPr>
          <w:rStyle w:val="atn"/>
          <w:rFonts w:cs="Arial" w:hint="eastAsia"/>
          <w:sz w:val="21"/>
          <w:szCs w:val="21"/>
          <w:lang w:eastAsia="zh-CN"/>
        </w:rPr>
        <w:t>“</w:t>
      </w:r>
      <w:r w:rsidRPr="00FB48DF">
        <w:rPr>
          <w:rFonts w:cs="Arial" w:hint="eastAsia"/>
          <w:sz w:val="21"/>
          <w:szCs w:val="21"/>
          <w:lang w:eastAsia="zh-CN"/>
        </w:rPr>
        <w:t>性别与科学</w:t>
      </w:r>
      <w:r w:rsidRPr="00FB48DF">
        <w:rPr>
          <w:rStyle w:val="atn"/>
          <w:rFonts w:cs="Arial" w:hint="eastAsia"/>
          <w:sz w:val="21"/>
          <w:szCs w:val="21"/>
          <w:lang w:eastAsia="zh-CN"/>
        </w:rPr>
        <w:t>”</w:t>
      </w:r>
      <w:r w:rsidRPr="00FB48DF">
        <w:rPr>
          <w:rFonts w:cs="Arial" w:hint="eastAsia"/>
          <w:sz w:val="21"/>
          <w:szCs w:val="21"/>
          <w:lang w:eastAsia="zh-CN"/>
        </w:rPr>
        <w:t>区域会议。来自波黑、克罗地亚、塞尔维亚和黑山的学术界人士和专业从业人员参加了会议，讨论从学术角度研究性别问题的办法，以及理论知识和概念对性别和性别平等研究的重要性。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201.</w:t>
      </w:r>
      <w:r w:rsidRPr="00FB48DF">
        <w:rPr>
          <w:sz w:val="21"/>
          <w:szCs w:val="21"/>
          <w:u w:color="000000"/>
          <w:lang w:eastAsia="zh-CN"/>
        </w:rPr>
        <w:tab/>
      </w:r>
      <w:r w:rsidRPr="00FB48DF">
        <w:rPr>
          <w:rFonts w:hint="eastAsia"/>
          <w:sz w:val="21"/>
          <w:szCs w:val="21"/>
          <w:lang w:eastAsia="zh-CN"/>
        </w:rPr>
        <w:t>在</w:t>
      </w:r>
      <w:r w:rsidRPr="00FB48DF">
        <w:rPr>
          <w:rFonts w:cs="Arial" w:hint="eastAsia"/>
          <w:sz w:val="21"/>
          <w:szCs w:val="21"/>
          <w:lang w:eastAsia="zh-CN"/>
        </w:rPr>
        <w:t>2009</w:t>
      </w:r>
      <w:r w:rsidRPr="00FB48DF">
        <w:rPr>
          <w:rFonts w:cs="Arial" w:hint="eastAsia"/>
          <w:sz w:val="21"/>
          <w:szCs w:val="21"/>
          <w:lang w:eastAsia="zh-CN"/>
        </w:rPr>
        <w:t>年两性问题周期间举办了一场关于</w:t>
      </w:r>
      <w:r w:rsidRPr="00FB48DF">
        <w:rPr>
          <w:rStyle w:val="atn"/>
          <w:rFonts w:cs="Arial" w:hint="eastAsia"/>
          <w:sz w:val="21"/>
          <w:szCs w:val="21"/>
          <w:lang w:eastAsia="zh-CN"/>
        </w:rPr>
        <w:t>“</w:t>
      </w:r>
      <w:r w:rsidRPr="00FB48DF">
        <w:rPr>
          <w:rFonts w:cs="Arial" w:hint="eastAsia"/>
          <w:sz w:val="21"/>
          <w:szCs w:val="21"/>
          <w:lang w:eastAsia="zh-CN"/>
        </w:rPr>
        <w:t>理论应用于实践</w:t>
      </w:r>
      <w:r w:rsidRPr="00FB48DF">
        <w:rPr>
          <w:rStyle w:val="atn"/>
          <w:rFonts w:cs="Arial" w:hint="eastAsia"/>
          <w:sz w:val="21"/>
          <w:szCs w:val="21"/>
          <w:lang w:eastAsia="zh-CN"/>
        </w:rPr>
        <w:t>”的辩论</w:t>
      </w:r>
      <w:r w:rsidRPr="00FB48DF">
        <w:rPr>
          <w:rFonts w:cs="Arial" w:hint="eastAsia"/>
          <w:sz w:val="21"/>
          <w:szCs w:val="21"/>
          <w:lang w:eastAsia="zh-CN"/>
        </w:rPr>
        <w:t>，以便向第一、第二批性别平等研究专业的研究生介绍经验和将知识应用于实践的可能性。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202.</w:t>
      </w:r>
      <w:r w:rsidRPr="00FB48DF">
        <w:rPr>
          <w:sz w:val="21"/>
          <w:szCs w:val="21"/>
          <w:u w:color="000000"/>
          <w:lang w:eastAsia="zh-CN"/>
        </w:rPr>
        <w:tab/>
      </w:r>
      <w:r w:rsidRPr="00FB48DF">
        <w:rPr>
          <w:rFonts w:cs="Arial" w:hint="eastAsia"/>
          <w:sz w:val="21"/>
          <w:szCs w:val="21"/>
          <w:lang w:eastAsia="zh-CN"/>
        </w:rPr>
        <w:t>萨拉热窝大学法学院和</w:t>
      </w:r>
      <w:r w:rsidRPr="00FB48DF">
        <w:rPr>
          <w:rFonts w:cs="Arial" w:hint="eastAsia"/>
          <w:sz w:val="21"/>
          <w:szCs w:val="21"/>
          <w:lang w:eastAsia="zh-CN"/>
        </w:rPr>
        <w:t>Banja Luka</w:t>
      </w:r>
      <w:r w:rsidRPr="00FB48DF">
        <w:rPr>
          <w:rFonts w:cs="Arial" w:hint="eastAsia"/>
          <w:sz w:val="21"/>
          <w:szCs w:val="21"/>
          <w:lang w:eastAsia="zh-CN"/>
        </w:rPr>
        <w:t>大学法学院的学生在人权法律诊所的主题范围内，了解两性平等和性别平等主流化领域的法规。萨拉热窝大学法学院的一门选修课程为性别科目。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203.</w:t>
      </w:r>
      <w:r w:rsidRPr="00FB48DF">
        <w:rPr>
          <w:sz w:val="21"/>
          <w:szCs w:val="21"/>
          <w:u w:color="000000"/>
          <w:lang w:eastAsia="zh-CN"/>
        </w:rPr>
        <w:tab/>
      </w:r>
      <w:r w:rsidRPr="00FB48DF">
        <w:rPr>
          <w:rFonts w:cs="Arial" w:hint="eastAsia"/>
          <w:sz w:val="21"/>
          <w:szCs w:val="21"/>
          <w:lang w:eastAsia="zh-CN"/>
        </w:rPr>
        <w:t>根据开发署的研究，认为仅有</w:t>
      </w:r>
      <w:r w:rsidRPr="00FB48DF">
        <w:rPr>
          <w:rFonts w:cs="Arial" w:hint="eastAsia"/>
          <w:sz w:val="21"/>
          <w:szCs w:val="21"/>
          <w:lang w:eastAsia="zh-CN"/>
        </w:rPr>
        <w:t>10</w:t>
      </w:r>
      <w:r w:rsidR="004311EB" w:rsidRPr="00FB48DF">
        <w:rPr>
          <w:rFonts w:cs="Arial" w:hint="eastAsia"/>
          <w:sz w:val="21"/>
          <w:szCs w:val="21"/>
          <w:lang w:eastAsia="zh-CN"/>
        </w:rPr>
        <w:t>%</w:t>
      </w:r>
      <w:r w:rsidRPr="00FB48DF">
        <w:rPr>
          <w:rFonts w:cs="Arial" w:hint="eastAsia"/>
          <w:sz w:val="21"/>
          <w:szCs w:val="21"/>
          <w:lang w:eastAsia="zh-CN"/>
        </w:rPr>
        <w:t>的罗姆儿童被纳入教育过程。</w:t>
      </w:r>
      <w:r w:rsidRPr="00FB48DF">
        <w:rPr>
          <w:rFonts w:cs="Arial" w:hint="eastAsia"/>
          <w:sz w:val="21"/>
          <w:szCs w:val="21"/>
          <w:lang w:eastAsia="zh-CN"/>
        </w:rPr>
        <w:t>2004</w:t>
      </w:r>
      <w:r w:rsidRPr="00FB48DF">
        <w:rPr>
          <w:rFonts w:cs="Arial" w:hint="eastAsia"/>
          <w:sz w:val="21"/>
          <w:szCs w:val="21"/>
          <w:lang w:eastAsia="zh-CN"/>
        </w:rPr>
        <w:t>年通过了《罗姆人和其他少数族裔教育需求行动计划》，以更广泛地将罗姆儿童纳入教育进程。该计划在实践中影响不大，因为它没有提供实施或监测该计划的机制。</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204.</w:t>
      </w:r>
      <w:r w:rsidRPr="00FB48DF">
        <w:rPr>
          <w:sz w:val="21"/>
          <w:szCs w:val="21"/>
          <w:u w:color="000000"/>
          <w:lang w:eastAsia="zh-CN"/>
        </w:rPr>
        <w:tab/>
      </w:r>
      <w:r w:rsidRPr="00FB48DF">
        <w:rPr>
          <w:rFonts w:cs="Arial" w:hint="eastAsia"/>
          <w:sz w:val="21"/>
          <w:szCs w:val="21"/>
          <w:lang w:eastAsia="zh-CN"/>
        </w:rPr>
        <w:t>为了改善罗姆人教育领域的现状，联邦教育和科学部每学年向小学所有罗姆儿童提供免费教科书。此外，在大学设立奖学金。</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205.</w:t>
      </w:r>
      <w:r w:rsidRPr="00FB48DF">
        <w:rPr>
          <w:sz w:val="21"/>
          <w:szCs w:val="21"/>
          <w:u w:color="000000"/>
          <w:lang w:eastAsia="zh-CN"/>
        </w:rPr>
        <w:tab/>
      </w:r>
      <w:r w:rsidRPr="00FB48DF">
        <w:rPr>
          <w:rFonts w:cs="Arial" w:hint="eastAsia"/>
          <w:sz w:val="21"/>
          <w:szCs w:val="21"/>
          <w:lang w:eastAsia="zh-CN"/>
        </w:rPr>
        <w:t>如果一个家庭有多个子女上学，如果一个人不得不辍学，通常是能够接管家务的年龄最大的女孩。主管机构没有制定行动计划来提高公众对这个问题的认识，并表明父母的法律义务。没有关于过早离校的女童和妇女的教育方案或者将因怀孕离校的女孩纳入其中的特别教育方案的数据。</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78" w:name="_Toc290971152"/>
      <w:bookmarkStart w:id="79" w:name="_Toc294276720"/>
      <w:r w:rsidRPr="00FB48DF">
        <w:rPr>
          <w:rFonts w:eastAsia="SimHei"/>
          <w:b w:val="0"/>
          <w:sz w:val="21"/>
          <w:szCs w:val="21"/>
          <w:lang w:eastAsia="zh-CN"/>
        </w:rPr>
        <w:tab/>
      </w:r>
      <w:r w:rsidRPr="00FB48DF">
        <w:rPr>
          <w:rFonts w:eastAsia="SimHei" w:hint="eastAsia"/>
          <w:b w:val="0"/>
          <w:sz w:val="21"/>
          <w:szCs w:val="21"/>
          <w:lang w:eastAsia="zh-CN"/>
        </w:rPr>
        <w:t>学前教育和初级教育</w:t>
      </w:r>
      <w:bookmarkEnd w:id="78"/>
      <w:bookmarkEnd w:id="79"/>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206.</w:t>
      </w:r>
      <w:r w:rsidRPr="00FB48DF">
        <w:rPr>
          <w:sz w:val="21"/>
          <w:szCs w:val="21"/>
          <w:u w:color="000000"/>
          <w:lang w:eastAsia="zh-CN"/>
        </w:rPr>
        <w:tab/>
      </w:r>
      <w:r w:rsidRPr="00FB48DF">
        <w:rPr>
          <w:rFonts w:cs="Arial" w:hint="eastAsia"/>
          <w:sz w:val="21"/>
          <w:szCs w:val="21"/>
          <w:lang w:eastAsia="zh-CN"/>
        </w:rPr>
        <w:t>在波黑，</w:t>
      </w:r>
      <w:r w:rsidRPr="00FB48DF">
        <w:rPr>
          <w:rFonts w:cs="Arial" w:hint="eastAsia"/>
          <w:sz w:val="21"/>
          <w:szCs w:val="21"/>
          <w:lang w:eastAsia="zh-CN"/>
        </w:rPr>
        <w:t>2008/2009</w:t>
      </w:r>
      <w:r w:rsidRPr="00FB48DF">
        <w:rPr>
          <w:rFonts w:cs="Arial" w:hint="eastAsia"/>
          <w:sz w:val="21"/>
          <w:szCs w:val="21"/>
          <w:lang w:eastAsia="zh-CN"/>
        </w:rPr>
        <w:t>学年共有</w:t>
      </w:r>
      <w:r w:rsidRPr="00FB48DF">
        <w:rPr>
          <w:rFonts w:cs="Arial" w:hint="eastAsia"/>
          <w:sz w:val="21"/>
          <w:szCs w:val="21"/>
          <w:lang w:eastAsia="zh-CN"/>
        </w:rPr>
        <w:t>196</w:t>
      </w:r>
      <w:r w:rsidRPr="00FB48DF">
        <w:rPr>
          <w:rFonts w:cs="Arial" w:hint="eastAsia"/>
          <w:sz w:val="21"/>
          <w:szCs w:val="21"/>
          <w:lang w:eastAsia="zh-CN"/>
        </w:rPr>
        <w:t>个学前教育机构，共有</w:t>
      </w:r>
      <w:r w:rsidRPr="00FB48DF">
        <w:rPr>
          <w:sz w:val="21"/>
          <w:szCs w:val="21"/>
          <w:lang w:eastAsia="zh-CN"/>
        </w:rPr>
        <w:t>16 260</w:t>
      </w:r>
      <w:r w:rsidRPr="00FB48DF">
        <w:rPr>
          <w:rFonts w:cs="Arial" w:hint="eastAsia"/>
          <w:sz w:val="21"/>
          <w:szCs w:val="21"/>
          <w:lang w:eastAsia="zh-CN"/>
        </w:rPr>
        <w:t>名儿童，其中</w:t>
      </w:r>
      <w:r w:rsidRPr="00FB48DF">
        <w:rPr>
          <w:rFonts w:cs="Arial" w:hint="eastAsia"/>
          <w:sz w:val="21"/>
          <w:szCs w:val="21"/>
          <w:lang w:eastAsia="zh-CN"/>
        </w:rPr>
        <w:t>47.7</w:t>
      </w:r>
      <w:r w:rsidR="004311EB" w:rsidRPr="00FB48DF">
        <w:rPr>
          <w:rFonts w:cs="Arial" w:hint="eastAsia"/>
          <w:sz w:val="21"/>
          <w:szCs w:val="21"/>
          <w:lang w:eastAsia="zh-CN"/>
        </w:rPr>
        <w:t>%</w:t>
      </w:r>
      <w:r w:rsidRPr="00FB48DF">
        <w:rPr>
          <w:rFonts w:cs="Arial" w:hint="eastAsia"/>
          <w:sz w:val="21"/>
          <w:szCs w:val="21"/>
          <w:lang w:eastAsia="zh-CN"/>
        </w:rPr>
        <w:t>是女童。同上一学年相比，学前教育机构的数量增加了</w:t>
      </w:r>
      <w:r w:rsidRPr="00FB48DF">
        <w:rPr>
          <w:rFonts w:cs="Arial" w:hint="eastAsia"/>
          <w:sz w:val="21"/>
          <w:szCs w:val="21"/>
          <w:lang w:eastAsia="zh-CN"/>
        </w:rPr>
        <w:t>1</w:t>
      </w:r>
      <w:r w:rsidR="004311EB" w:rsidRPr="00FB48DF">
        <w:rPr>
          <w:rFonts w:cs="Arial" w:hint="eastAsia"/>
          <w:sz w:val="21"/>
          <w:szCs w:val="21"/>
          <w:lang w:eastAsia="zh-CN"/>
        </w:rPr>
        <w:t>%</w:t>
      </w:r>
      <w:r w:rsidRPr="00FB48DF">
        <w:rPr>
          <w:rFonts w:cs="Arial" w:hint="eastAsia"/>
          <w:sz w:val="21"/>
          <w:szCs w:val="21"/>
          <w:lang w:eastAsia="zh-CN"/>
        </w:rPr>
        <w:t>，就读学前教育机构的儿童人数增加了</w:t>
      </w:r>
      <w:r w:rsidRPr="00FB48DF">
        <w:rPr>
          <w:rFonts w:cs="Arial" w:hint="eastAsia"/>
          <w:sz w:val="21"/>
          <w:szCs w:val="21"/>
          <w:lang w:eastAsia="zh-CN"/>
        </w:rPr>
        <w:t>12</w:t>
      </w:r>
      <w:r w:rsidR="004311EB" w:rsidRPr="00FB48DF">
        <w:rPr>
          <w:rFonts w:cs="Arial" w:hint="eastAsia"/>
          <w:sz w:val="21"/>
          <w:szCs w:val="21"/>
          <w:lang w:eastAsia="zh-CN"/>
        </w:rPr>
        <w:t>%</w:t>
      </w:r>
      <w:r w:rsidRPr="00FB48DF">
        <w:rPr>
          <w:rFonts w:cs="Arial" w:hint="eastAsia"/>
          <w:sz w:val="21"/>
          <w:szCs w:val="21"/>
          <w:lang w:eastAsia="zh-CN"/>
        </w:rPr>
        <w:t>，就业人数增加了</w:t>
      </w:r>
      <w:r w:rsidRPr="00FB48DF">
        <w:rPr>
          <w:rFonts w:cs="Arial" w:hint="eastAsia"/>
          <w:sz w:val="21"/>
          <w:szCs w:val="21"/>
          <w:lang w:eastAsia="zh-CN"/>
        </w:rPr>
        <w:t>1.4</w:t>
      </w:r>
      <w:r w:rsidR="004311EB" w:rsidRPr="00FB48DF">
        <w:rPr>
          <w:rFonts w:cs="Arial" w:hint="eastAsia"/>
          <w:sz w:val="21"/>
          <w:szCs w:val="21"/>
          <w:lang w:eastAsia="zh-CN"/>
        </w:rPr>
        <w:t>%</w:t>
      </w:r>
      <w:r w:rsidRPr="00FB48DF">
        <w:rPr>
          <w:rFonts w:cs="Arial" w:hint="eastAsia"/>
          <w:sz w:val="21"/>
          <w:szCs w:val="21"/>
          <w:lang w:eastAsia="zh-CN"/>
        </w:rPr>
        <w:t>。学前教育机构</w:t>
      </w:r>
      <w:r w:rsidRPr="00FB48DF">
        <w:rPr>
          <w:rFonts w:cs="Arial" w:hint="eastAsia"/>
          <w:sz w:val="21"/>
          <w:szCs w:val="21"/>
          <w:lang w:eastAsia="zh-CN"/>
        </w:rPr>
        <w:t>96</w:t>
      </w:r>
      <w:r w:rsidR="004311EB" w:rsidRPr="00FB48DF">
        <w:rPr>
          <w:rFonts w:cs="Arial" w:hint="eastAsia"/>
          <w:sz w:val="21"/>
          <w:szCs w:val="21"/>
          <w:lang w:eastAsia="zh-CN"/>
        </w:rPr>
        <w:t>%</w:t>
      </w:r>
      <w:r w:rsidRPr="00FB48DF">
        <w:rPr>
          <w:rFonts w:cs="Arial" w:hint="eastAsia"/>
          <w:sz w:val="21"/>
          <w:szCs w:val="21"/>
          <w:lang w:eastAsia="zh-CN"/>
        </w:rPr>
        <w:t>的教师是女性。</w:t>
      </w:r>
    </w:p>
    <w:p w:rsidR="003073D0" w:rsidRPr="00FB48DF" w:rsidRDefault="003073D0" w:rsidP="00E26A44">
      <w:pPr>
        <w:pStyle w:val="SingleTxtG"/>
        <w:spacing w:after="140" w:line="320" w:lineRule="exact"/>
        <w:ind w:left="1264" w:right="1264"/>
        <w:rPr>
          <w:sz w:val="21"/>
          <w:szCs w:val="21"/>
          <w:lang w:eastAsia="zh-CN"/>
        </w:rPr>
      </w:pPr>
      <w:r w:rsidRPr="00FB48DF">
        <w:rPr>
          <w:rFonts w:cs="Arial" w:hint="eastAsia"/>
          <w:sz w:val="21"/>
          <w:szCs w:val="21"/>
          <w:lang w:eastAsia="zh-CN"/>
        </w:rPr>
        <w:t>在塞族共和国学前教育机构就学的儿童比例高于波黑联邦。</w:t>
      </w:r>
    </w:p>
    <w:p w:rsidR="003073D0" w:rsidRPr="00FB48DF" w:rsidRDefault="003073D0" w:rsidP="00E26A44">
      <w:pPr>
        <w:pStyle w:val="SingleTxtG"/>
        <w:spacing w:after="140" w:line="320" w:lineRule="exact"/>
        <w:ind w:left="1264" w:right="1264"/>
        <w:rPr>
          <w:rFonts w:eastAsia="KaiTi_GB2312" w:hint="eastAsia"/>
          <w:sz w:val="21"/>
          <w:szCs w:val="21"/>
          <w:lang w:eastAsia="zh-CN"/>
        </w:rPr>
      </w:pPr>
      <w:r w:rsidRPr="00FB48DF">
        <w:rPr>
          <w:rFonts w:eastAsia="KaiTi_GB2312"/>
          <w:sz w:val="21"/>
          <w:szCs w:val="21"/>
          <w:lang w:eastAsia="zh-CN"/>
        </w:rPr>
        <w:t>更多详细资料见附件三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9</w:t>
      </w:r>
      <w:r w:rsidRPr="00FB48DF">
        <w:rPr>
          <w:rFonts w:eastAsia="KaiTi_GB2312"/>
          <w:sz w:val="21"/>
          <w:szCs w:val="21"/>
          <w:lang w:eastAsia="zh-CN"/>
        </w:rPr>
        <w:t>：波黑学前教育机构中教师和儿童的两性分布情况</w:t>
      </w:r>
      <w:r w:rsidR="00E23DB5" w:rsidRPr="00FB48DF">
        <w:rPr>
          <w:rFonts w:eastAsia="KaiTi_GB2312"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207.</w:t>
      </w:r>
      <w:r w:rsidRPr="00FB48DF">
        <w:rPr>
          <w:sz w:val="21"/>
          <w:szCs w:val="21"/>
          <w:u w:color="000000"/>
          <w:lang w:eastAsia="zh-CN"/>
        </w:rPr>
        <w:tab/>
      </w:r>
      <w:r w:rsidRPr="00FB48DF">
        <w:rPr>
          <w:rFonts w:cs="Arial" w:hint="eastAsia"/>
          <w:sz w:val="21"/>
          <w:szCs w:val="21"/>
          <w:lang w:eastAsia="zh-CN"/>
        </w:rPr>
        <w:t>波黑</w:t>
      </w:r>
      <w:r w:rsidRPr="00FB48DF">
        <w:rPr>
          <w:rFonts w:cs="Arial" w:hint="eastAsia"/>
          <w:sz w:val="21"/>
          <w:szCs w:val="21"/>
          <w:lang w:eastAsia="zh-CN"/>
        </w:rPr>
        <w:t>2008/2009</w:t>
      </w:r>
      <w:r w:rsidRPr="00FB48DF">
        <w:rPr>
          <w:rFonts w:cs="Arial" w:hint="eastAsia"/>
          <w:sz w:val="21"/>
          <w:szCs w:val="21"/>
          <w:lang w:eastAsia="zh-CN"/>
        </w:rPr>
        <w:t>学年伊始共有</w:t>
      </w:r>
      <w:r w:rsidRPr="00FB48DF">
        <w:rPr>
          <w:sz w:val="21"/>
          <w:szCs w:val="21"/>
          <w:lang w:eastAsia="zh-CN"/>
        </w:rPr>
        <w:t>359 925</w:t>
      </w:r>
      <w:r w:rsidRPr="00FB48DF">
        <w:rPr>
          <w:rFonts w:cs="Arial" w:hint="eastAsia"/>
          <w:sz w:val="21"/>
          <w:szCs w:val="21"/>
          <w:lang w:eastAsia="zh-CN"/>
        </w:rPr>
        <w:t>名学生就读于</w:t>
      </w:r>
      <w:r w:rsidRPr="00FB48DF">
        <w:rPr>
          <w:sz w:val="21"/>
          <w:szCs w:val="21"/>
          <w:lang w:eastAsia="zh-CN"/>
        </w:rPr>
        <w:t>1 874</w:t>
      </w:r>
      <w:r w:rsidRPr="00FB48DF">
        <w:rPr>
          <w:rFonts w:cs="Arial" w:hint="eastAsia"/>
          <w:sz w:val="21"/>
          <w:szCs w:val="21"/>
          <w:lang w:eastAsia="zh-CN"/>
        </w:rPr>
        <w:t>所小学，较上一学年减少</w:t>
      </w:r>
      <w:r w:rsidRPr="00FB48DF">
        <w:rPr>
          <w:rFonts w:cs="Arial" w:hint="eastAsia"/>
          <w:sz w:val="21"/>
          <w:szCs w:val="21"/>
          <w:lang w:eastAsia="zh-CN"/>
        </w:rPr>
        <w:t>3 513</w:t>
      </w:r>
      <w:r w:rsidRPr="00FB48DF">
        <w:rPr>
          <w:rFonts w:cs="Arial" w:hint="eastAsia"/>
          <w:sz w:val="21"/>
          <w:szCs w:val="21"/>
          <w:lang w:eastAsia="zh-CN"/>
        </w:rPr>
        <w:t>名学生或</w:t>
      </w:r>
      <w:r w:rsidRPr="00FB48DF">
        <w:rPr>
          <w:rFonts w:cs="Arial" w:hint="eastAsia"/>
          <w:sz w:val="21"/>
          <w:szCs w:val="21"/>
          <w:lang w:eastAsia="zh-CN"/>
        </w:rPr>
        <w:t>1</w:t>
      </w:r>
      <w:r w:rsidR="004311EB" w:rsidRPr="00FB48DF">
        <w:rPr>
          <w:rFonts w:cs="Arial" w:hint="eastAsia"/>
          <w:sz w:val="21"/>
          <w:szCs w:val="21"/>
          <w:lang w:eastAsia="zh-CN"/>
        </w:rPr>
        <w:t>%</w:t>
      </w:r>
      <w:r w:rsidRPr="00FB48DF">
        <w:rPr>
          <w:rFonts w:cs="Arial" w:hint="eastAsia"/>
          <w:sz w:val="21"/>
          <w:szCs w:val="21"/>
          <w:lang w:eastAsia="zh-CN"/>
        </w:rPr>
        <w:t>。波黑</w:t>
      </w:r>
      <w:r w:rsidRPr="00FB48DF">
        <w:rPr>
          <w:rFonts w:cs="Arial" w:hint="eastAsia"/>
          <w:sz w:val="21"/>
          <w:szCs w:val="21"/>
          <w:lang w:eastAsia="zh-CN"/>
        </w:rPr>
        <w:t>2008/2009</w:t>
      </w:r>
      <w:r w:rsidRPr="00FB48DF">
        <w:rPr>
          <w:rFonts w:cs="Arial" w:hint="eastAsia"/>
          <w:sz w:val="21"/>
          <w:szCs w:val="21"/>
          <w:lang w:eastAsia="zh-CN"/>
        </w:rPr>
        <w:t>学年伊始有</w:t>
      </w:r>
      <w:r w:rsidRPr="00FB48DF">
        <w:rPr>
          <w:sz w:val="21"/>
          <w:szCs w:val="21"/>
          <w:lang w:eastAsia="zh-CN"/>
        </w:rPr>
        <w:t>23 781</w:t>
      </w:r>
      <w:r w:rsidRPr="00FB48DF">
        <w:rPr>
          <w:rFonts w:hint="eastAsia"/>
          <w:sz w:val="21"/>
          <w:szCs w:val="21"/>
          <w:lang w:eastAsia="zh-CN"/>
        </w:rPr>
        <w:t>名</w:t>
      </w:r>
      <w:r w:rsidRPr="00FB48DF">
        <w:rPr>
          <w:rFonts w:cs="Arial" w:hint="eastAsia"/>
          <w:sz w:val="21"/>
          <w:szCs w:val="21"/>
          <w:lang w:eastAsia="zh-CN"/>
        </w:rPr>
        <w:t>教师参与教学过程，其中女性为</w:t>
      </w:r>
      <w:r w:rsidRPr="00FB48DF">
        <w:rPr>
          <w:rFonts w:cs="Arial" w:hint="eastAsia"/>
          <w:sz w:val="21"/>
          <w:szCs w:val="21"/>
          <w:lang w:eastAsia="zh-CN"/>
        </w:rPr>
        <w:t>16 439</w:t>
      </w:r>
      <w:r w:rsidRPr="00FB48DF">
        <w:rPr>
          <w:rFonts w:cs="Arial" w:hint="eastAsia"/>
          <w:sz w:val="21"/>
          <w:szCs w:val="21"/>
          <w:lang w:eastAsia="zh-CN"/>
        </w:rPr>
        <w:t>人，占</w:t>
      </w:r>
      <w:r w:rsidRPr="00FB48DF">
        <w:rPr>
          <w:rFonts w:cs="Arial" w:hint="eastAsia"/>
          <w:sz w:val="21"/>
          <w:szCs w:val="21"/>
          <w:lang w:eastAsia="zh-CN"/>
        </w:rPr>
        <w:t>69.1</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hint="eastAsia"/>
          <w:sz w:val="21"/>
          <w:szCs w:val="21"/>
          <w:lang w:eastAsia="zh-CN"/>
        </w:rPr>
        <w:t>更多详细资料见附件三——表</w:t>
      </w:r>
      <w:r w:rsidRPr="00FB48DF">
        <w:rPr>
          <w:rFonts w:eastAsia="KaiTi_GB2312" w:hint="eastAsia"/>
          <w:sz w:val="21"/>
          <w:szCs w:val="21"/>
          <w:lang w:eastAsia="zh-CN"/>
        </w:rPr>
        <w:t>10</w:t>
      </w:r>
      <w:r w:rsidRPr="00FB48DF">
        <w:rPr>
          <w:rFonts w:eastAsia="KaiTi_GB2312" w:hint="eastAsia"/>
          <w:sz w:val="21"/>
          <w:szCs w:val="21"/>
          <w:lang w:eastAsia="zh-CN"/>
        </w:rPr>
        <w:t>：波黑小学教师和儿童的两性分布情况</w:t>
      </w:r>
      <w:r w:rsidR="00E23DB5" w:rsidRPr="00FB48DF">
        <w:rPr>
          <w:rFonts w:eastAsia="KaiTi_GB2312"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208.</w:t>
      </w:r>
      <w:r w:rsidRPr="00FB48DF">
        <w:rPr>
          <w:sz w:val="21"/>
          <w:szCs w:val="21"/>
          <w:u w:color="000000"/>
          <w:lang w:eastAsia="zh-CN"/>
        </w:rPr>
        <w:tab/>
      </w:r>
      <w:r w:rsidRPr="00FB48DF">
        <w:rPr>
          <w:rFonts w:cs="Arial" w:hint="eastAsia"/>
          <w:sz w:val="21"/>
          <w:szCs w:val="21"/>
          <w:lang w:eastAsia="zh-CN"/>
        </w:rPr>
        <w:t>在波黑，</w:t>
      </w:r>
      <w:r w:rsidRPr="00FB48DF">
        <w:rPr>
          <w:rFonts w:cs="Arial" w:hint="eastAsia"/>
          <w:sz w:val="21"/>
          <w:szCs w:val="21"/>
          <w:lang w:eastAsia="zh-CN"/>
        </w:rPr>
        <w:t>2007/2008</w:t>
      </w:r>
      <w:r w:rsidRPr="00FB48DF">
        <w:rPr>
          <w:rFonts w:cs="Arial" w:hint="eastAsia"/>
          <w:sz w:val="21"/>
          <w:szCs w:val="21"/>
          <w:lang w:eastAsia="zh-CN"/>
        </w:rPr>
        <w:t>学年和</w:t>
      </w:r>
      <w:r w:rsidRPr="00FB48DF">
        <w:rPr>
          <w:rFonts w:cs="Arial" w:hint="eastAsia"/>
          <w:sz w:val="21"/>
          <w:szCs w:val="21"/>
          <w:lang w:eastAsia="zh-CN"/>
        </w:rPr>
        <w:t>2008/2009</w:t>
      </w:r>
      <w:r w:rsidRPr="00FB48DF">
        <w:rPr>
          <w:rFonts w:cs="Arial" w:hint="eastAsia"/>
          <w:sz w:val="21"/>
          <w:szCs w:val="21"/>
          <w:lang w:eastAsia="zh-CN"/>
        </w:rPr>
        <w:t>学年开始，有</w:t>
      </w:r>
      <w:r w:rsidRPr="00FB48DF">
        <w:rPr>
          <w:rFonts w:cs="Arial" w:hint="eastAsia"/>
          <w:sz w:val="21"/>
          <w:szCs w:val="21"/>
          <w:lang w:eastAsia="zh-CN"/>
        </w:rPr>
        <w:t>63</w:t>
      </w:r>
      <w:r w:rsidRPr="00FB48DF">
        <w:rPr>
          <w:rFonts w:cs="Arial" w:hint="eastAsia"/>
          <w:sz w:val="21"/>
          <w:szCs w:val="21"/>
          <w:lang w:eastAsia="zh-CN"/>
        </w:rPr>
        <w:t>所小学接纳有特殊需要的儿童。</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hint="eastAsia"/>
          <w:sz w:val="21"/>
          <w:szCs w:val="21"/>
          <w:lang w:eastAsia="zh-CN"/>
        </w:rPr>
        <w:t>关于小学以及特殊教育学校的班级和学生数量的更多详细资料，见</w:t>
      </w:r>
      <w:r w:rsidRPr="00FB48DF">
        <w:rPr>
          <w:rFonts w:eastAsia="KaiTi_GB2312" w:hint="eastAsia"/>
          <w:lang w:eastAsia="zh-CN"/>
        </w:rPr>
        <w:t>本报告附件三——表</w:t>
      </w:r>
      <w:r w:rsidRPr="00FB48DF">
        <w:rPr>
          <w:rFonts w:eastAsia="KaiTi_GB2312" w:hint="eastAsia"/>
          <w:lang w:eastAsia="zh-CN"/>
        </w:rPr>
        <w:t>11</w:t>
      </w:r>
      <w:r w:rsidR="00E23DB5" w:rsidRPr="00FB48DF">
        <w:rPr>
          <w:rFonts w:eastAsia="KaiTi_GB2312" w:hint="eastAsia"/>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209.</w:t>
      </w:r>
      <w:r w:rsidRPr="00FB48DF">
        <w:rPr>
          <w:sz w:val="21"/>
          <w:szCs w:val="21"/>
          <w:u w:color="000000"/>
          <w:lang w:eastAsia="zh-CN"/>
        </w:rPr>
        <w:tab/>
      </w:r>
      <w:r w:rsidRPr="00FB48DF">
        <w:rPr>
          <w:rFonts w:hint="eastAsia"/>
          <w:sz w:val="21"/>
          <w:szCs w:val="21"/>
          <w:lang w:eastAsia="zh-CN"/>
        </w:rPr>
        <w:t>根据波黑学前、初级和中等</w:t>
      </w:r>
      <w:r w:rsidRPr="00FB48DF">
        <w:rPr>
          <w:rFonts w:cs="Arial" w:hint="eastAsia"/>
          <w:sz w:val="21"/>
          <w:szCs w:val="21"/>
          <w:lang w:eastAsia="zh-CN"/>
        </w:rPr>
        <w:t>教育机构提供的数据，没有专门科目涉及家庭生活问题，但课程主题涉及家庭、家人、亲戚、生育子女和计划生育等问题。这些主题贯穿于女孩和男孩的课堂教学中。</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210.</w:t>
      </w:r>
      <w:r w:rsidRPr="00FB48DF">
        <w:rPr>
          <w:sz w:val="21"/>
          <w:szCs w:val="21"/>
          <w:u w:color="000000"/>
          <w:lang w:eastAsia="zh-CN"/>
        </w:rPr>
        <w:tab/>
      </w:r>
      <w:r w:rsidRPr="00FB48DF">
        <w:rPr>
          <w:rFonts w:cs="Arial" w:hint="eastAsia"/>
          <w:sz w:val="21"/>
          <w:szCs w:val="21"/>
          <w:lang w:eastAsia="zh-CN"/>
        </w:rPr>
        <w:t>2006</w:t>
      </w:r>
      <w:r w:rsidRPr="00FB48DF">
        <w:rPr>
          <w:rFonts w:cs="Arial" w:hint="eastAsia"/>
          <w:sz w:val="21"/>
          <w:szCs w:val="21"/>
          <w:lang w:eastAsia="zh-CN"/>
        </w:rPr>
        <w:t>至</w:t>
      </w:r>
      <w:r w:rsidRPr="00FB48DF">
        <w:rPr>
          <w:rFonts w:cs="Arial" w:hint="eastAsia"/>
          <w:sz w:val="21"/>
          <w:szCs w:val="21"/>
          <w:lang w:eastAsia="zh-CN"/>
        </w:rPr>
        <w:t>2009</w:t>
      </w:r>
      <w:r w:rsidRPr="00FB48DF">
        <w:rPr>
          <w:rFonts w:cs="Arial" w:hint="eastAsia"/>
          <w:sz w:val="21"/>
          <w:szCs w:val="21"/>
          <w:lang w:eastAsia="zh-CN"/>
        </w:rPr>
        <w:t>年，在波黑联邦，有</w:t>
      </w:r>
      <w:r w:rsidRPr="00FB48DF">
        <w:rPr>
          <w:rFonts w:cs="Arial" w:hint="eastAsia"/>
          <w:sz w:val="21"/>
          <w:szCs w:val="21"/>
          <w:lang w:eastAsia="zh-CN"/>
        </w:rPr>
        <w:t>37</w:t>
      </w:r>
      <w:r w:rsidRPr="00FB48DF">
        <w:rPr>
          <w:rFonts w:cs="Arial" w:hint="eastAsia"/>
          <w:sz w:val="21"/>
          <w:szCs w:val="21"/>
          <w:lang w:eastAsia="zh-CN"/>
        </w:rPr>
        <w:t>所学校接收有特殊需要的儿童。</w:t>
      </w:r>
      <w:r w:rsidRPr="00FB48DF">
        <w:rPr>
          <w:rFonts w:cs="Arial" w:hint="eastAsia"/>
          <w:sz w:val="21"/>
          <w:szCs w:val="21"/>
          <w:lang w:eastAsia="zh-CN"/>
        </w:rPr>
        <w:t>2006</w:t>
      </w:r>
      <w:r w:rsidRPr="00FB48DF">
        <w:rPr>
          <w:rFonts w:cs="Arial" w:hint="eastAsia"/>
          <w:sz w:val="21"/>
          <w:szCs w:val="21"/>
          <w:lang w:eastAsia="zh-CN"/>
        </w:rPr>
        <w:t>年在</w:t>
      </w:r>
      <w:r w:rsidRPr="00FB48DF">
        <w:rPr>
          <w:rFonts w:cs="Arial" w:hint="eastAsia"/>
          <w:sz w:val="21"/>
          <w:szCs w:val="21"/>
          <w:lang w:eastAsia="zh-CN"/>
        </w:rPr>
        <w:t>798</w:t>
      </w:r>
      <w:r w:rsidRPr="00FB48DF">
        <w:rPr>
          <w:rFonts w:cs="Arial" w:hint="eastAsia"/>
          <w:sz w:val="21"/>
          <w:szCs w:val="21"/>
          <w:lang w:eastAsia="zh-CN"/>
        </w:rPr>
        <w:t>名有特殊需要的学生中，女学生有</w:t>
      </w:r>
      <w:r w:rsidRPr="00FB48DF">
        <w:rPr>
          <w:rFonts w:cs="Arial" w:hint="eastAsia"/>
          <w:sz w:val="21"/>
          <w:szCs w:val="21"/>
          <w:lang w:eastAsia="zh-CN"/>
        </w:rPr>
        <w:t>318</w:t>
      </w:r>
      <w:r w:rsidRPr="00FB48DF">
        <w:rPr>
          <w:rFonts w:cs="Arial" w:hint="eastAsia"/>
          <w:sz w:val="21"/>
          <w:szCs w:val="21"/>
          <w:lang w:eastAsia="zh-CN"/>
        </w:rPr>
        <w:t>人，占</w:t>
      </w:r>
      <w:r w:rsidRPr="00FB48DF">
        <w:rPr>
          <w:rFonts w:cs="Arial" w:hint="eastAsia"/>
          <w:sz w:val="21"/>
          <w:szCs w:val="21"/>
          <w:lang w:eastAsia="zh-CN"/>
        </w:rPr>
        <w:t>39</w:t>
      </w:r>
      <w:r w:rsidR="004311EB" w:rsidRPr="00FB48DF">
        <w:rPr>
          <w:rFonts w:cs="Arial" w:hint="eastAsia"/>
          <w:sz w:val="21"/>
          <w:szCs w:val="21"/>
          <w:lang w:eastAsia="zh-CN"/>
        </w:rPr>
        <w:t>%</w:t>
      </w:r>
      <w:r w:rsidRPr="00FB48DF">
        <w:rPr>
          <w:rFonts w:cs="Arial" w:hint="eastAsia"/>
          <w:sz w:val="21"/>
          <w:szCs w:val="21"/>
          <w:lang w:eastAsia="zh-CN"/>
        </w:rPr>
        <w:t>，而</w:t>
      </w:r>
      <w:r w:rsidRPr="00FB48DF">
        <w:rPr>
          <w:rFonts w:cs="Arial" w:hint="eastAsia"/>
          <w:sz w:val="21"/>
          <w:szCs w:val="21"/>
          <w:lang w:eastAsia="zh-CN"/>
        </w:rPr>
        <w:t>2009</w:t>
      </w:r>
      <w:r w:rsidRPr="00FB48DF">
        <w:rPr>
          <w:rFonts w:cs="Arial" w:hint="eastAsia"/>
          <w:sz w:val="21"/>
          <w:szCs w:val="21"/>
          <w:lang w:eastAsia="zh-CN"/>
        </w:rPr>
        <w:t>年，在</w:t>
      </w:r>
      <w:r w:rsidRPr="00FB48DF">
        <w:rPr>
          <w:rFonts w:cs="Arial" w:hint="eastAsia"/>
          <w:sz w:val="21"/>
          <w:szCs w:val="21"/>
          <w:lang w:eastAsia="zh-CN"/>
        </w:rPr>
        <w:t>704</w:t>
      </w:r>
      <w:r w:rsidRPr="00FB48DF">
        <w:rPr>
          <w:rFonts w:cs="Arial" w:hint="eastAsia"/>
          <w:sz w:val="21"/>
          <w:szCs w:val="21"/>
          <w:lang w:eastAsia="zh-CN"/>
        </w:rPr>
        <w:t>名学生中，女学生有</w:t>
      </w:r>
      <w:r w:rsidRPr="00FB48DF">
        <w:rPr>
          <w:rFonts w:cs="Arial" w:hint="eastAsia"/>
          <w:sz w:val="21"/>
          <w:szCs w:val="21"/>
          <w:lang w:eastAsia="zh-CN"/>
        </w:rPr>
        <w:t>247</w:t>
      </w:r>
      <w:r w:rsidRPr="00FB48DF">
        <w:rPr>
          <w:rFonts w:cs="Arial" w:hint="eastAsia"/>
          <w:sz w:val="21"/>
          <w:szCs w:val="21"/>
          <w:lang w:eastAsia="zh-CN"/>
        </w:rPr>
        <w:t>人，占</w:t>
      </w:r>
      <w:r w:rsidRPr="00FB48DF">
        <w:rPr>
          <w:rFonts w:cs="Arial" w:hint="eastAsia"/>
          <w:sz w:val="21"/>
          <w:szCs w:val="21"/>
          <w:lang w:eastAsia="zh-CN"/>
        </w:rPr>
        <w:t>35</w:t>
      </w:r>
      <w:r w:rsidR="004311EB" w:rsidRPr="00FB48DF">
        <w:rPr>
          <w:rFonts w:cs="Arial" w:hint="eastAsia"/>
          <w:sz w:val="21"/>
          <w:szCs w:val="21"/>
          <w:lang w:eastAsia="zh-CN"/>
        </w:rPr>
        <w:t>%</w:t>
      </w:r>
      <w:r w:rsidRPr="00FB48DF">
        <w:rPr>
          <w:rFonts w:cs="Arial" w:hint="eastAsia"/>
          <w:sz w:val="21"/>
          <w:szCs w:val="21"/>
          <w:lang w:eastAsia="zh-CN"/>
        </w:rPr>
        <w:t>，他们被纳入初级教育。这一数据表明，在这一期间，有特殊需要的学生总人数减少了</w:t>
      </w:r>
      <w:r w:rsidRPr="00FB48DF">
        <w:rPr>
          <w:rFonts w:cs="Arial" w:hint="eastAsia"/>
          <w:sz w:val="21"/>
          <w:szCs w:val="21"/>
          <w:lang w:eastAsia="zh-CN"/>
        </w:rPr>
        <w:t>11</w:t>
      </w:r>
      <w:r w:rsidR="004311EB" w:rsidRPr="00FB48DF">
        <w:rPr>
          <w:rFonts w:cs="Arial" w:hint="eastAsia"/>
          <w:sz w:val="21"/>
          <w:szCs w:val="21"/>
          <w:lang w:eastAsia="zh-CN"/>
        </w:rPr>
        <w:t>%</w:t>
      </w:r>
      <w:r w:rsidRPr="00FB48DF">
        <w:rPr>
          <w:rFonts w:cs="Arial" w:hint="eastAsia"/>
          <w:sz w:val="21"/>
          <w:szCs w:val="21"/>
          <w:lang w:eastAsia="zh-CN"/>
        </w:rPr>
        <w:t>，而注册的女学生人数减少了</w:t>
      </w:r>
      <w:r w:rsidRPr="00FB48DF">
        <w:rPr>
          <w:rFonts w:cs="Arial" w:hint="eastAsia"/>
          <w:sz w:val="21"/>
          <w:szCs w:val="21"/>
          <w:lang w:eastAsia="zh-CN"/>
        </w:rPr>
        <w:t>4</w:t>
      </w:r>
      <w:r w:rsidR="004311EB" w:rsidRPr="00FB48DF">
        <w:rPr>
          <w:rFonts w:cs="Arial" w:hint="eastAsia"/>
          <w:sz w:val="21"/>
          <w:szCs w:val="21"/>
          <w:lang w:eastAsia="zh-CN"/>
        </w:rPr>
        <w:t>%</w:t>
      </w:r>
      <w:r w:rsidRPr="00FB48DF">
        <w:rPr>
          <w:rFonts w:cs="Arial" w:hint="eastAsia"/>
          <w:sz w:val="21"/>
          <w:szCs w:val="21"/>
          <w:lang w:eastAsia="zh-CN"/>
        </w:rPr>
        <w:t>。</w:t>
      </w:r>
      <w:r w:rsidR="00FD1F52" w:rsidRPr="00FB48DF">
        <w:rPr>
          <w:rStyle w:val="FootnoteReference"/>
          <w:w w:val="100"/>
          <w:sz w:val="21"/>
          <w:szCs w:val="21"/>
          <w:lang w:eastAsia="zh-CN"/>
        </w:rPr>
        <w:footnoteReference w:customMarkFollows="1" w:id="21"/>
        <w:t>20</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211.</w:t>
      </w:r>
      <w:r w:rsidRPr="00FB48DF">
        <w:rPr>
          <w:sz w:val="21"/>
          <w:szCs w:val="21"/>
          <w:u w:color="000000"/>
          <w:lang w:eastAsia="zh-CN"/>
        </w:rPr>
        <w:tab/>
      </w:r>
      <w:r w:rsidRPr="00FB48DF">
        <w:rPr>
          <w:rFonts w:hint="eastAsia"/>
          <w:sz w:val="21"/>
          <w:szCs w:val="21"/>
          <w:lang w:eastAsia="zh-CN"/>
        </w:rPr>
        <w:t>根据</w:t>
      </w:r>
      <w:r w:rsidRPr="00FB48DF">
        <w:rPr>
          <w:rFonts w:cs="Arial" w:hint="eastAsia"/>
          <w:sz w:val="21"/>
          <w:szCs w:val="21"/>
          <w:lang w:eastAsia="zh-CN"/>
        </w:rPr>
        <w:t>塞族共和国公共教育研究所提供的数据，在</w:t>
      </w:r>
      <w:r w:rsidRPr="00FB48DF">
        <w:rPr>
          <w:rFonts w:cs="Arial" w:hint="eastAsia"/>
          <w:sz w:val="21"/>
          <w:szCs w:val="21"/>
          <w:lang w:eastAsia="zh-CN"/>
        </w:rPr>
        <w:t>50</w:t>
      </w:r>
      <w:r w:rsidRPr="00FB48DF">
        <w:rPr>
          <w:rFonts w:cs="Arial" w:hint="eastAsia"/>
          <w:sz w:val="21"/>
          <w:szCs w:val="21"/>
          <w:lang w:eastAsia="zh-CN"/>
        </w:rPr>
        <w:t>所小学</w:t>
      </w:r>
      <w:r w:rsidR="00FD1F52" w:rsidRPr="00FB48DF">
        <w:rPr>
          <w:rStyle w:val="FootnoteReference"/>
          <w:rFonts w:cs="Arial"/>
          <w:w w:val="100"/>
          <w:sz w:val="21"/>
          <w:szCs w:val="21"/>
          <w:lang w:eastAsia="zh-CN"/>
        </w:rPr>
        <w:footnoteReference w:customMarkFollows="1" w:id="22"/>
        <w:t>21</w:t>
      </w:r>
      <w:r w:rsidRPr="00FB48DF">
        <w:rPr>
          <w:rFonts w:cs="Arial" w:hint="eastAsia"/>
          <w:sz w:val="21"/>
          <w:szCs w:val="21"/>
          <w:lang w:eastAsia="zh-CN"/>
        </w:rPr>
        <w:t>中有</w:t>
      </w:r>
      <w:r w:rsidRPr="00FB48DF">
        <w:rPr>
          <w:rFonts w:cs="Arial" w:hint="eastAsia"/>
          <w:sz w:val="21"/>
          <w:szCs w:val="21"/>
          <w:lang w:eastAsia="zh-CN"/>
        </w:rPr>
        <w:t>1 243</w:t>
      </w:r>
      <w:r w:rsidRPr="00FB48DF">
        <w:rPr>
          <w:rFonts w:cs="Arial" w:hint="eastAsia"/>
          <w:sz w:val="21"/>
          <w:szCs w:val="21"/>
          <w:lang w:eastAsia="zh-CN"/>
        </w:rPr>
        <w:t>名有特殊需要的学生就学，其中男学生</w:t>
      </w:r>
      <w:r w:rsidRPr="00FB48DF">
        <w:rPr>
          <w:rFonts w:cs="Arial" w:hint="eastAsia"/>
          <w:sz w:val="21"/>
          <w:szCs w:val="21"/>
          <w:lang w:eastAsia="zh-CN"/>
        </w:rPr>
        <w:t>740</w:t>
      </w:r>
      <w:r w:rsidRPr="00FB48DF">
        <w:rPr>
          <w:rFonts w:cs="Arial" w:hint="eastAsia"/>
          <w:sz w:val="21"/>
          <w:szCs w:val="21"/>
          <w:lang w:eastAsia="zh-CN"/>
        </w:rPr>
        <w:t>人，女学生</w:t>
      </w:r>
      <w:r w:rsidRPr="00FB48DF">
        <w:rPr>
          <w:rFonts w:cs="Arial" w:hint="eastAsia"/>
          <w:sz w:val="21"/>
          <w:szCs w:val="21"/>
          <w:lang w:eastAsia="zh-CN"/>
        </w:rPr>
        <w:t>503</w:t>
      </w:r>
      <w:r w:rsidRPr="00FB48DF">
        <w:rPr>
          <w:rFonts w:cs="Arial" w:hint="eastAsia"/>
          <w:sz w:val="21"/>
          <w:szCs w:val="21"/>
          <w:lang w:eastAsia="zh-CN"/>
        </w:rPr>
        <w:t>人，占</w:t>
      </w:r>
      <w:r w:rsidRPr="00FB48DF">
        <w:rPr>
          <w:rFonts w:cs="Arial" w:hint="eastAsia"/>
          <w:sz w:val="21"/>
          <w:szCs w:val="21"/>
          <w:lang w:eastAsia="zh-CN"/>
        </w:rPr>
        <w:t>40.46</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80" w:name="_Toc290971153"/>
      <w:bookmarkStart w:id="81" w:name="_Toc294276721"/>
      <w:r w:rsidRPr="00FB48DF">
        <w:rPr>
          <w:rFonts w:eastAsia="SimHei"/>
          <w:b w:val="0"/>
          <w:sz w:val="21"/>
          <w:szCs w:val="21"/>
          <w:lang w:eastAsia="zh-CN"/>
        </w:rPr>
        <w:tab/>
      </w:r>
      <w:bookmarkEnd w:id="80"/>
      <w:bookmarkEnd w:id="81"/>
      <w:r w:rsidRPr="00FB48DF">
        <w:rPr>
          <w:rFonts w:eastAsia="SimHei" w:hint="eastAsia"/>
          <w:b w:val="0"/>
          <w:sz w:val="21"/>
          <w:szCs w:val="21"/>
          <w:lang w:eastAsia="zh-CN"/>
        </w:rPr>
        <w:t>中等教育</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212.</w:t>
      </w:r>
      <w:r w:rsidRPr="00FB48DF">
        <w:rPr>
          <w:sz w:val="21"/>
          <w:szCs w:val="21"/>
          <w:u w:color="000000"/>
          <w:lang w:eastAsia="zh-CN"/>
        </w:rPr>
        <w:tab/>
      </w:r>
      <w:r w:rsidRPr="00FB48DF">
        <w:rPr>
          <w:rFonts w:cs="Arial" w:hint="eastAsia"/>
          <w:sz w:val="21"/>
          <w:szCs w:val="21"/>
          <w:lang w:eastAsia="zh-CN"/>
        </w:rPr>
        <w:t>在波黑，</w:t>
      </w:r>
      <w:r w:rsidRPr="00FB48DF">
        <w:rPr>
          <w:rFonts w:cs="Arial" w:hint="eastAsia"/>
          <w:sz w:val="21"/>
          <w:szCs w:val="21"/>
          <w:lang w:eastAsia="zh-CN"/>
        </w:rPr>
        <w:t>2006/2007</w:t>
      </w:r>
      <w:r w:rsidRPr="00FB48DF">
        <w:rPr>
          <w:rFonts w:cs="Arial" w:hint="eastAsia"/>
          <w:sz w:val="21"/>
          <w:szCs w:val="21"/>
          <w:lang w:eastAsia="zh-CN"/>
        </w:rPr>
        <w:t>学年，有</w:t>
      </w:r>
      <w:r w:rsidRPr="00FB48DF">
        <w:rPr>
          <w:rFonts w:cs="Arial" w:hint="eastAsia"/>
          <w:sz w:val="21"/>
          <w:szCs w:val="21"/>
          <w:lang w:eastAsia="zh-CN"/>
        </w:rPr>
        <w:t>160</w:t>
      </w:r>
      <w:r w:rsidR="00666AD9" w:rsidRPr="00FB48DF">
        <w:rPr>
          <w:rFonts w:cs="Arial" w:hint="eastAsia"/>
          <w:sz w:val="21"/>
          <w:szCs w:val="21"/>
          <w:lang w:eastAsia="zh-CN"/>
        </w:rPr>
        <w:t xml:space="preserve"> </w:t>
      </w:r>
      <w:r w:rsidRPr="00FB48DF">
        <w:rPr>
          <w:rFonts w:cs="Arial" w:hint="eastAsia"/>
          <w:sz w:val="21"/>
          <w:szCs w:val="21"/>
          <w:lang w:eastAsia="zh-CN"/>
        </w:rPr>
        <w:t>497</w:t>
      </w:r>
      <w:r w:rsidRPr="00FB48DF">
        <w:rPr>
          <w:rFonts w:cs="Arial" w:hint="eastAsia"/>
          <w:sz w:val="21"/>
          <w:szCs w:val="21"/>
          <w:lang w:eastAsia="zh-CN"/>
        </w:rPr>
        <w:t>名学生就读于中学，其中女学生有</w:t>
      </w:r>
      <w:r w:rsidRPr="00FB48DF">
        <w:rPr>
          <w:sz w:val="21"/>
          <w:szCs w:val="21"/>
          <w:lang w:eastAsia="zh-CN"/>
        </w:rPr>
        <w:t>80 054</w:t>
      </w:r>
      <w:r w:rsidRPr="00FB48DF">
        <w:rPr>
          <w:rFonts w:hint="eastAsia"/>
          <w:sz w:val="21"/>
          <w:szCs w:val="21"/>
          <w:lang w:eastAsia="zh-CN"/>
        </w:rPr>
        <w:t>人</w:t>
      </w:r>
      <w:r w:rsidRPr="00FB48DF">
        <w:rPr>
          <w:rFonts w:cs="Arial" w:hint="eastAsia"/>
          <w:sz w:val="21"/>
          <w:szCs w:val="21"/>
          <w:lang w:eastAsia="zh-CN"/>
        </w:rPr>
        <w:t>，占</w:t>
      </w:r>
      <w:r w:rsidRPr="00FB48DF">
        <w:rPr>
          <w:rFonts w:cs="Arial" w:hint="eastAsia"/>
          <w:sz w:val="21"/>
          <w:szCs w:val="21"/>
          <w:lang w:eastAsia="zh-CN"/>
        </w:rPr>
        <w:t>49.8</w:t>
      </w:r>
      <w:r w:rsidR="004311EB" w:rsidRPr="00FB48DF">
        <w:rPr>
          <w:rFonts w:cs="Arial" w:hint="eastAsia"/>
          <w:sz w:val="21"/>
          <w:szCs w:val="21"/>
          <w:lang w:eastAsia="zh-CN"/>
        </w:rPr>
        <w:t>%</w:t>
      </w:r>
      <w:r w:rsidRPr="00FB48DF">
        <w:rPr>
          <w:rFonts w:cs="Arial" w:hint="eastAsia"/>
          <w:sz w:val="21"/>
          <w:szCs w:val="21"/>
          <w:lang w:eastAsia="zh-CN"/>
        </w:rPr>
        <w:t>，有</w:t>
      </w:r>
      <w:r w:rsidRPr="00FB48DF">
        <w:rPr>
          <w:sz w:val="21"/>
          <w:szCs w:val="21"/>
          <w:lang w:eastAsia="zh-CN"/>
        </w:rPr>
        <w:t>42 373</w:t>
      </w:r>
      <w:r w:rsidRPr="00FB48DF">
        <w:rPr>
          <w:rFonts w:cs="Arial" w:hint="eastAsia"/>
          <w:sz w:val="21"/>
          <w:szCs w:val="21"/>
          <w:lang w:eastAsia="zh-CN"/>
        </w:rPr>
        <w:t>名学生毕业，其中女学生有</w:t>
      </w:r>
      <w:r w:rsidRPr="00FB48DF">
        <w:rPr>
          <w:sz w:val="21"/>
          <w:szCs w:val="21"/>
          <w:lang w:eastAsia="zh-CN"/>
        </w:rPr>
        <w:t>20 846</w:t>
      </w:r>
      <w:r w:rsidRPr="00FB48DF">
        <w:rPr>
          <w:rFonts w:hint="eastAsia"/>
          <w:sz w:val="21"/>
          <w:szCs w:val="21"/>
          <w:lang w:eastAsia="zh-CN"/>
        </w:rPr>
        <w:t>人</w:t>
      </w:r>
      <w:r w:rsidRPr="00FB48DF">
        <w:rPr>
          <w:rFonts w:cs="Arial" w:hint="eastAsia"/>
          <w:sz w:val="21"/>
          <w:szCs w:val="21"/>
          <w:lang w:eastAsia="zh-CN"/>
        </w:rPr>
        <w:t>，占</w:t>
      </w:r>
      <w:r w:rsidRPr="00FB48DF">
        <w:rPr>
          <w:rFonts w:cs="Arial" w:hint="eastAsia"/>
          <w:sz w:val="21"/>
          <w:szCs w:val="21"/>
          <w:lang w:eastAsia="zh-CN"/>
        </w:rPr>
        <w:t>49.1</w:t>
      </w:r>
      <w:r w:rsidR="004311EB" w:rsidRPr="00FB48DF">
        <w:rPr>
          <w:rFonts w:cs="Arial" w:hint="eastAsia"/>
          <w:sz w:val="21"/>
          <w:szCs w:val="21"/>
          <w:lang w:eastAsia="zh-CN"/>
        </w:rPr>
        <w:t>%</w:t>
      </w:r>
      <w:r w:rsidRPr="00FB48DF">
        <w:rPr>
          <w:rFonts w:cs="Arial" w:hint="eastAsia"/>
          <w:sz w:val="21"/>
          <w:szCs w:val="21"/>
          <w:lang w:eastAsia="zh-CN"/>
        </w:rPr>
        <w:t>。在波黑，</w:t>
      </w:r>
      <w:r w:rsidRPr="00FB48DF">
        <w:rPr>
          <w:rFonts w:cs="Arial" w:hint="eastAsia"/>
          <w:sz w:val="21"/>
          <w:szCs w:val="21"/>
          <w:lang w:eastAsia="zh-CN"/>
        </w:rPr>
        <w:t>2008/2009</w:t>
      </w:r>
      <w:r w:rsidRPr="00FB48DF">
        <w:rPr>
          <w:rFonts w:cs="Arial" w:hint="eastAsia"/>
          <w:sz w:val="21"/>
          <w:szCs w:val="21"/>
          <w:lang w:eastAsia="zh-CN"/>
        </w:rPr>
        <w:t>学年开始时，有</w:t>
      </w:r>
      <w:r w:rsidRPr="00FB48DF">
        <w:rPr>
          <w:rFonts w:cs="Arial" w:hint="eastAsia"/>
          <w:sz w:val="21"/>
          <w:szCs w:val="21"/>
          <w:lang w:eastAsia="zh-CN"/>
        </w:rPr>
        <w:t>148 100</w:t>
      </w:r>
      <w:r w:rsidRPr="00FB48DF">
        <w:rPr>
          <w:rFonts w:cs="Arial" w:hint="eastAsia"/>
          <w:sz w:val="21"/>
          <w:szCs w:val="21"/>
          <w:lang w:eastAsia="zh-CN"/>
        </w:rPr>
        <w:t>学生就读于</w:t>
      </w:r>
      <w:r w:rsidRPr="00FB48DF">
        <w:rPr>
          <w:rFonts w:cs="Arial" w:hint="eastAsia"/>
          <w:sz w:val="21"/>
          <w:szCs w:val="21"/>
          <w:lang w:eastAsia="zh-CN"/>
        </w:rPr>
        <w:t>306</w:t>
      </w:r>
      <w:r w:rsidRPr="00FB48DF">
        <w:rPr>
          <w:rFonts w:cs="Arial" w:hint="eastAsia"/>
          <w:sz w:val="21"/>
          <w:szCs w:val="21"/>
          <w:lang w:eastAsia="zh-CN"/>
        </w:rPr>
        <w:t>所中学，比上一学年减少</w:t>
      </w:r>
      <w:r w:rsidRPr="00FB48DF">
        <w:rPr>
          <w:rFonts w:cs="Arial" w:hint="eastAsia"/>
          <w:sz w:val="21"/>
          <w:szCs w:val="21"/>
          <w:lang w:eastAsia="zh-CN"/>
        </w:rPr>
        <w:t>9 350</w:t>
      </w:r>
      <w:r w:rsidRPr="00FB48DF">
        <w:rPr>
          <w:rFonts w:cs="Arial" w:hint="eastAsia"/>
          <w:sz w:val="21"/>
          <w:szCs w:val="21"/>
          <w:lang w:eastAsia="zh-CN"/>
        </w:rPr>
        <w:t>人或</w:t>
      </w:r>
      <w:r w:rsidRPr="00FB48DF">
        <w:rPr>
          <w:rFonts w:eastAsia="MS Mincho" w:cs="MS Mincho" w:hint="eastAsia"/>
          <w:sz w:val="21"/>
          <w:szCs w:val="21"/>
          <w:lang w:eastAsia="zh-CN"/>
        </w:rPr>
        <w:t>​​</w:t>
      </w:r>
      <w:r w:rsidRPr="00FB48DF">
        <w:rPr>
          <w:rFonts w:cs="Arial" w:hint="eastAsia"/>
          <w:sz w:val="21"/>
          <w:szCs w:val="21"/>
          <w:lang w:eastAsia="zh-CN"/>
        </w:rPr>
        <w:t>5.9</w:t>
      </w:r>
      <w:r w:rsidR="004311EB" w:rsidRPr="00FB48DF">
        <w:rPr>
          <w:rFonts w:cs="Arial" w:hint="eastAsia"/>
          <w:sz w:val="21"/>
          <w:szCs w:val="21"/>
          <w:lang w:eastAsia="zh-CN"/>
        </w:rPr>
        <w:t>%</w:t>
      </w:r>
      <w:r w:rsidRPr="00FB48DF">
        <w:rPr>
          <w:rFonts w:cs="Arial" w:hint="eastAsia"/>
          <w:sz w:val="21"/>
          <w:szCs w:val="21"/>
          <w:lang w:eastAsia="zh-CN"/>
        </w:rPr>
        <w:t>。更多详细资料见附件三——表</w:t>
      </w:r>
      <w:r w:rsidRPr="00FB48DF">
        <w:rPr>
          <w:rFonts w:cs="Arial" w:hint="eastAsia"/>
          <w:sz w:val="21"/>
          <w:szCs w:val="21"/>
          <w:lang w:eastAsia="zh-CN"/>
        </w:rPr>
        <w:t>12</w:t>
      </w:r>
      <w:r w:rsidRPr="00FB48DF">
        <w:rPr>
          <w:rFonts w:cs="MS Mincho"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213.</w:t>
      </w:r>
      <w:r w:rsidRPr="00FB48DF">
        <w:rPr>
          <w:sz w:val="21"/>
          <w:szCs w:val="21"/>
          <w:u w:color="000000"/>
          <w:lang w:eastAsia="zh-CN"/>
        </w:rPr>
        <w:tab/>
      </w:r>
      <w:r w:rsidRPr="00FB48DF">
        <w:rPr>
          <w:rFonts w:cs="Arial" w:hint="eastAsia"/>
          <w:sz w:val="21"/>
          <w:szCs w:val="21"/>
          <w:lang w:eastAsia="zh-CN"/>
        </w:rPr>
        <w:t>就读于中学的女学生比例依据学校类型而有所变化</w:t>
      </w:r>
      <w:r w:rsidR="00230957" w:rsidRPr="00FB48DF">
        <w:rPr>
          <w:rFonts w:cs="Arial" w:hint="eastAsia"/>
          <w:sz w:val="21"/>
          <w:szCs w:val="21"/>
          <w:lang w:eastAsia="zh-CN"/>
        </w:rPr>
        <w:t>。</w:t>
      </w:r>
      <w:r w:rsidRPr="00FB48DF">
        <w:rPr>
          <w:rFonts w:cs="Arial" w:hint="eastAsia"/>
          <w:sz w:val="21"/>
          <w:szCs w:val="21"/>
          <w:lang w:eastAsia="zh-CN"/>
        </w:rPr>
        <w:t>就读体操、技校、艺校、宗教学校和职校的女学生比例分别为</w:t>
      </w:r>
      <w:r w:rsidRPr="00FB48DF">
        <w:rPr>
          <w:rStyle w:val="hps"/>
          <w:rFonts w:cs="Arial" w:hint="eastAsia"/>
          <w:sz w:val="21"/>
          <w:szCs w:val="21"/>
          <w:lang w:eastAsia="zh-CN"/>
        </w:rPr>
        <w:t>63</w:t>
      </w:r>
      <w:r w:rsidR="004311EB" w:rsidRPr="00FB48DF">
        <w:rPr>
          <w:rStyle w:val="hps"/>
          <w:rFonts w:cs="Arial" w:hint="eastAsia"/>
          <w:sz w:val="21"/>
          <w:szCs w:val="21"/>
          <w:lang w:eastAsia="zh-CN"/>
        </w:rPr>
        <w:t>%</w:t>
      </w:r>
      <w:r w:rsidRPr="00FB48DF">
        <w:rPr>
          <w:rFonts w:cs="Arial" w:hint="eastAsia"/>
          <w:sz w:val="21"/>
          <w:szCs w:val="21"/>
          <w:lang w:eastAsia="zh-CN"/>
        </w:rPr>
        <w:t>、</w:t>
      </w:r>
      <w:r w:rsidRPr="00FB48DF">
        <w:rPr>
          <w:rFonts w:cs="Arial" w:hint="eastAsia"/>
          <w:sz w:val="21"/>
          <w:szCs w:val="21"/>
          <w:lang w:eastAsia="zh-CN"/>
        </w:rPr>
        <w:t>50</w:t>
      </w:r>
      <w:r w:rsidR="004311EB" w:rsidRPr="00FB48DF">
        <w:rPr>
          <w:rFonts w:cs="Arial" w:hint="eastAsia"/>
          <w:sz w:val="21"/>
          <w:szCs w:val="21"/>
          <w:lang w:eastAsia="zh-CN"/>
        </w:rPr>
        <w:t>%</w:t>
      </w:r>
      <w:r w:rsidRPr="00FB48DF">
        <w:rPr>
          <w:rFonts w:cs="Arial" w:hint="eastAsia"/>
          <w:sz w:val="21"/>
          <w:szCs w:val="21"/>
          <w:lang w:eastAsia="zh-CN"/>
        </w:rPr>
        <w:t>、</w:t>
      </w:r>
      <w:r w:rsidRPr="00FB48DF">
        <w:rPr>
          <w:rFonts w:cs="Arial" w:hint="eastAsia"/>
          <w:sz w:val="21"/>
          <w:szCs w:val="21"/>
          <w:lang w:eastAsia="zh-CN"/>
        </w:rPr>
        <w:t>57</w:t>
      </w:r>
      <w:r w:rsidR="004311EB" w:rsidRPr="00FB48DF">
        <w:rPr>
          <w:rFonts w:cs="Arial" w:hint="eastAsia"/>
          <w:sz w:val="21"/>
          <w:szCs w:val="21"/>
          <w:lang w:eastAsia="zh-CN"/>
        </w:rPr>
        <w:t>%</w:t>
      </w:r>
      <w:r w:rsidRPr="00FB48DF">
        <w:rPr>
          <w:rFonts w:cs="Arial" w:hint="eastAsia"/>
          <w:sz w:val="21"/>
          <w:szCs w:val="21"/>
          <w:lang w:eastAsia="zh-CN"/>
        </w:rPr>
        <w:t>、</w:t>
      </w:r>
      <w:r w:rsidRPr="00FB48DF">
        <w:rPr>
          <w:rFonts w:cs="Arial" w:hint="eastAsia"/>
          <w:sz w:val="21"/>
          <w:szCs w:val="21"/>
          <w:lang w:eastAsia="zh-CN"/>
        </w:rPr>
        <w:t>45</w:t>
      </w:r>
      <w:r w:rsidR="004311EB" w:rsidRPr="00FB48DF">
        <w:rPr>
          <w:rFonts w:cs="Arial" w:hint="eastAsia"/>
          <w:sz w:val="21"/>
          <w:szCs w:val="21"/>
          <w:lang w:eastAsia="zh-CN"/>
        </w:rPr>
        <w:t>%</w:t>
      </w:r>
      <w:r w:rsidRPr="00FB48DF">
        <w:rPr>
          <w:rFonts w:cs="Arial" w:hint="eastAsia"/>
          <w:sz w:val="21"/>
          <w:szCs w:val="21"/>
          <w:lang w:eastAsia="zh-CN"/>
        </w:rPr>
        <w:t>和</w:t>
      </w:r>
      <w:r w:rsidRPr="00FB48DF">
        <w:rPr>
          <w:rFonts w:cs="Arial" w:hint="eastAsia"/>
          <w:sz w:val="21"/>
          <w:szCs w:val="21"/>
          <w:lang w:eastAsia="zh-CN"/>
        </w:rPr>
        <w:t>34</w:t>
      </w:r>
      <w:r w:rsidR="004311EB" w:rsidRPr="00FB48DF">
        <w:rPr>
          <w:rFonts w:cs="Arial" w:hint="eastAsia"/>
          <w:sz w:val="21"/>
          <w:szCs w:val="21"/>
          <w:lang w:eastAsia="zh-CN"/>
        </w:rPr>
        <w:t>%</w:t>
      </w:r>
      <w:r w:rsidRPr="00FB48DF">
        <w:rPr>
          <w:rFonts w:cs="Arial" w:hint="eastAsia"/>
          <w:sz w:val="21"/>
          <w:szCs w:val="21"/>
          <w:lang w:eastAsia="zh-CN"/>
        </w:rPr>
        <w:t>。在实践中，女学生在职业学校接受传统上被认为属于男性的职业培训的情况并不罕见，反之亦然</w:t>
      </w:r>
      <w:r w:rsidR="00230957" w:rsidRPr="00FB48DF">
        <w:rPr>
          <w:rFonts w:cs="Arial" w:hint="eastAsia"/>
          <w:sz w:val="21"/>
          <w:szCs w:val="21"/>
          <w:lang w:eastAsia="zh-CN"/>
        </w:rPr>
        <w:t>。</w:t>
      </w:r>
      <w:r w:rsidRPr="00FB48DF">
        <w:rPr>
          <w:rStyle w:val="hps"/>
          <w:rFonts w:cs="Arial" w:hint="eastAsia"/>
          <w:sz w:val="21"/>
          <w:szCs w:val="21"/>
          <w:lang w:eastAsia="zh-CN"/>
        </w:rPr>
        <w:t>40</w:t>
      </w:r>
      <w:r w:rsidR="004311EB" w:rsidRPr="00FB48DF">
        <w:rPr>
          <w:rFonts w:cs="Arial" w:hint="eastAsia"/>
          <w:sz w:val="21"/>
          <w:szCs w:val="21"/>
          <w:lang w:eastAsia="zh-CN"/>
        </w:rPr>
        <w:t>%</w:t>
      </w:r>
      <w:r w:rsidRPr="00FB48DF">
        <w:rPr>
          <w:rFonts w:cs="Arial" w:hint="eastAsia"/>
          <w:sz w:val="21"/>
          <w:szCs w:val="21"/>
          <w:lang w:eastAsia="zh-CN"/>
        </w:rPr>
        <w:t>的女学生就读于接收有特殊需要的学生的学校。</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更多详细资料见附件三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13</w:t>
      </w:r>
      <w:r w:rsidRPr="00FB48DF">
        <w:rPr>
          <w:rFonts w:eastAsia="KaiTi_GB2312"/>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214.</w:t>
      </w:r>
      <w:r w:rsidRPr="00FB48DF">
        <w:rPr>
          <w:sz w:val="21"/>
          <w:szCs w:val="21"/>
          <w:u w:color="000000"/>
          <w:lang w:eastAsia="zh-CN"/>
        </w:rPr>
        <w:tab/>
      </w:r>
      <w:r w:rsidRPr="00FB48DF">
        <w:rPr>
          <w:rFonts w:cs="Arial" w:hint="eastAsia"/>
          <w:sz w:val="21"/>
          <w:szCs w:val="21"/>
          <w:lang w:eastAsia="zh-CN"/>
        </w:rPr>
        <w:t>在波黑，</w:t>
      </w:r>
      <w:r w:rsidRPr="00FB48DF">
        <w:rPr>
          <w:rFonts w:cs="Arial" w:hint="eastAsia"/>
          <w:sz w:val="21"/>
          <w:szCs w:val="21"/>
          <w:lang w:eastAsia="zh-CN"/>
        </w:rPr>
        <w:t>2009/2010</w:t>
      </w:r>
      <w:r w:rsidRPr="00FB48DF">
        <w:rPr>
          <w:rFonts w:cs="Arial" w:hint="eastAsia"/>
          <w:sz w:val="21"/>
          <w:szCs w:val="21"/>
          <w:lang w:eastAsia="zh-CN"/>
        </w:rPr>
        <w:t>学年开始，有</w:t>
      </w:r>
      <w:r w:rsidRPr="00FB48DF">
        <w:rPr>
          <w:sz w:val="21"/>
          <w:szCs w:val="21"/>
          <w:lang w:eastAsia="zh-CN"/>
        </w:rPr>
        <w:t>11 657</w:t>
      </w:r>
      <w:r w:rsidRPr="00FB48DF">
        <w:rPr>
          <w:rFonts w:cs="Arial" w:hint="eastAsia"/>
          <w:sz w:val="21"/>
          <w:szCs w:val="21"/>
          <w:lang w:eastAsia="zh-CN"/>
        </w:rPr>
        <w:t>名教师参与中学教学，其中妇女有</w:t>
      </w:r>
      <w:r w:rsidRPr="00FB48DF">
        <w:rPr>
          <w:rFonts w:cs="Arial" w:hint="eastAsia"/>
          <w:sz w:val="21"/>
          <w:szCs w:val="21"/>
          <w:lang w:eastAsia="zh-CN"/>
        </w:rPr>
        <w:t>6 559</w:t>
      </w:r>
      <w:r w:rsidRPr="00FB48DF">
        <w:rPr>
          <w:rFonts w:cs="Arial" w:hint="eastAsia"/>
          <w:sz w:val="21"/>
          <w:szCs w:val="21"/>
          <w:lang w:eastAsia="zh-CN"/>
        </w:rPr>
        <w:t>人，占</w:t>
      </w:r>
      <w:r w:rsidRPr="00FB48DF">
        <w:rPr>
          <w:rFonts w:cs="Arial" w:hint="eastAsia"/>
          <w:sz w:val="21"/>
          <w:szCs w:val="21"/>
          <w:lang w:eastAsia="zh-CN"/>
        </w:rPr>
        <w:t>56.2</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hint="eastAsia"/>
          <w:sz w:val="21"/>
          <w:szCs w:val="21"/>
          <w:lang w:eastAsia="zh-CN"/>
        </w:rPr>
        <w:t>更多详细资料见附件三——表</w:t>
      </w:r>
      <w:r w:rsidRPr="00FB48DF">
        <w:rPr>
          <w:rFonts w:eastAsia="KaiTi_GB2312" w:hint="eastAsia"/>
          <w:sz w:val="21"/>
          <w:szCs w:val="21"/>
          <w:lang w:eastAsia="zh-CN"/>
        </w:rPr>
        <w:t>14</w:t>
      </w:r>
      <w:r w:rsidRPr="00FB48DF">
        <w:rPr>
          <w:rFonts w:eastAsia="KaiTi_GB2312"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215.</w:t>
      </w:r>
      <w:r w:rsidRPr="00FB48DF">
        <w:rPr>
          <w:sz w:val="21"/>
          <w:szCs w:val="21"/>
          <w:u w:color="000000"/>
          <w:lang w:eastAsia="zh-CN"/>
        </w:rPr>
        <w:tab/>
      </w:r>
      <w:r w:rsidRPr="00FB48DF">
        <w:rPr>
          <w:rFonts w:cs="Arial" w:hint="eastAsia"/>
          <w:sz w:val="21"/>
          <w:szCs w:val="21"/>
          <w:lang w:eastAsia="zh-CN"/>
        </w:rPr>
        <w:t>根据波黑统计局提供的资料——教育简报</w:t>
      </w:r>
      <w:r w:rsidRPr="00FB48DF">
        <w:rPr>
          <w:rFonts w:cs="Arial" w:hint="eastAsia"/>
          <w:sz w:val="21"/>
          <w:szCs w:val="21"/>
          <w:lang w:eastAsia="zh-CN"/>
        </w:rPr>
        <w:t>2</w:t>
      </w:r>
      <w:r w:rsidRPr="00FB48DF">
        <w:rPr>
          <w:rFonts w:cs="Arial" w:hint="eastAsia"/>
          <w:sz w:val="21"/>
          <w:szCs w:val="21"/>
          <w:lang w:eastAsia="zh-CN"/>
        </w:rPr>
        <w:t>（</w:t>
      </w:r>
      <w:smartTag w:uri="urn:schemas-microsoft-com:office:smarttags" w:element="chsdate">
        <w:smartTagPr>
          <w:attr w:name="Year" w:val="2010"/>
          <w:attr w:name="Month" w:val="10"/>
          <w:attr w:name="Day" w:val="19"/>
          <w:attr w:name="IsLunarDate" w:val="False"/>
          <w:attr w:name="IsROCDate" w:val="False"/>
        </w:smartTagPr>
        <w:r w:rsidRPr="00FB48DF">
          <w:rPr>
            <w:rFonts w:cs="Arial" w:hint="eastAsia"/>
            <w:sz w:val="21"/>
            <w:szCs w:val="21"/>
            <w:lang w:eastAsia="zh-CN"/>
          </w:rPr>
          <w:t>2010</w:t>
        </w:r>
        <w:r w:rsidRPr="00FB48DF">
          <w:rPr>
            <w:rFonts w:cs="Arial" w:hint="eastAsia"/>
            <w:sz w:val="21"/>
            <w:szCs w:val="21"/>
            <w:lang w:eastAsia="zh-CN"/>
          </w:rPr>
          <w:t>年</w:t>
        </w:r>
        <w:r w:rsidRPr="00FB48DF">
          <w:rPr>
            <w:rFonts w:cs="Arial" w:hint="eastAsia"/>
            <w:sz w:val="21"/>
            <w:szCs w:val="21"/>
            <w:lang w:eastAsia="zh-CN"/>
          </w:rPr>
          <w:t>10</w:t>
        </w:r>
        <w:r w:rsidRPr="00FB48DF">
          <w:rPr>
            <w:rFonts w:cs="Arial" w:hint="eastAsia"/>
            <w:sz w:val="21"/>
            <w:szCs w:val="21"/>
            <w:lang w:eastAsia="zh-CN"/>
          </w:rPr>
          <w:t>月</w:t>
        </w:r>
        <w:r w:rsidRPr="00FB48DF">
          <w:rPr>
            <w:rFonts w:cs="Arial" w:hint="eastAsia"/>
            <w:sz w:val="21"/>
            <w:szCs w:val="21"/>
            <w:lang w:eastAsia="zh-CN"/>
          </w:rPr>
          <w:t>19</w:t>
        </w:r>
        <w:r w:rsidRPr="00FB48DF">
          <w:rPr>
            <w:rFonts w:cs="Arial" w:hint="eastAsia"/>
            <w:sz w:val="21"/>
            <w:szCs w:val="21"/>
            <w:lang w:eastAsia="zh-CN"/>
          </w:rPr>
          <w:t>日</w:t>
        </w:r>
      </w:smartTag>
      <w:r w:rsidRPr="00FB48DF">
        <w:rPr>
          <w:rFonts w:cs="Arial" w:hint="eastAsia"/>
          <w:sz w:val="21"/>
          <w:szCs w:val="21"/>
          <w:lang w:eastAsia="zh-CN"/>
        </w:rPr>
        <w:t>），</w:t>
      </w:r>
      <w:r w:rsidRPr="00FB48DF">
        <w:rPr>
          <w:rFonts w:cs="Arial" w:hint="eastAsia"/>
          <w:sz w:val="21"/>
          <w:szCs w:val="21"/>
          <w:lang w:eastAsia="zh-CN"/>
        </w:rPr>
        <w:t>2008/2009</w:t>
      </w:r>
      <w:r w:rsidRPr="00FB48DF">
        <w:rPr>
          <w:rFonts w:cs="Arial" w:hint="eastAsia"/>
          <w:sz w:val="21"/>
          <w:szCs w:val="21"/>
          <w:lang w:eastAsia="zh-CN"/>
        </w:rPr>
        <w:t>学年末，中学辍学学生总人数为</w:t>
      </w:r>
      <w:r w:rsidRPr="00FB48DF">
        <w:rPr>
          <w:sz w:val="21"/>
          <w:szCs w:val="21"/>
          <w:lang w:eastAsia="zh-CN"/>
        </w:rPr>
        <w:t>2 675</w:t>
      </w:r>
      <w:r w:rsidRPr="00FB48DF">
        <w:rPr>
          <w:rFonts w:cs="Arial" w:hint="eastAsia"/>
          <w:sz w:val="21"/>
          <w:szCs w:val="21"/>
          <w:lang w:eastAsia="zh-CN"/>
        </w:rPr>
        <w:t>人，其中女学生占</w:t>
      </w:r>
      <w:r w:rsidRPr="00FB48DF">
        <w:rPr>
          <w:rFonts w:cs="Arial" w:hint="eastAsia"/>
          <w:sz w:val="21"/>
          <w:szCs w:val="21"/>
          <w:lang w:eastAsia="zh-CN"/>
        </w:rPr>
        <w:t>38.6</w:t>
      </w:r>
      <w:r w:rsidR="004311EB" w:rsidRPr="00FB48DF">
        <w:rPr>
          <w:rFonts w:cs="Arial" w:hint="eastAsia"/>
          <w:sz w:val="21"/>
          <w:szCs w:val="21"/>
          <w:lang w:eastAsia="zh-CN"/>
        </w:rPr>
        <w:t>%</w:t>
      </w:r>
      <w:r w:rsidRPr="00FB48DF">
        <w:rPr>
          <w:rFonts w:cs="Arial" w:hint="eastAsia"/>
          <w:sz w:val="21"/>
          <w:szCs w:val="21"/>
          <w:lang w:eastAsia="zh-CN"/>
        </w:rPr>
        <w:t>。</w:t>
      </w:r>
      <w:r w:rsidRPr="00FB48DF">
        <w:rPr>
          <w:rStyle w:val="hps"/>
          <w:rFonts w:cs="Arial" w:hint="eastAsia"/>
          <w:sz w:val="21"/>
          <w:szCs w:val="21"/>
          <w:lang w:eastAsia="zh-CN"/>
        </w:rPr>
        <w:t>1 243</w:t>
      </w:r>
      <w:r w:rsidRPr="00FB48DF">
        <w:rPr>
          <w:rStyle w:val="hps"/>
          <w:rFonts w:cs="Arial" w:hint="eastAsia"/>
          <w:sz w:val="21"/>
          <w:szCs w:val="21"/>
          <w:lang w:eastAsia="zh-CN"/>
        </w:rPr>
        <w:t>名</w:t>
      </w:r>
      <w:r w:rsidRPr="00FB48DF">
        <w:rPr>
          <w:rFonts w:cs="Arial" w:hint="eastAsia"/>
          <w:sz w:val="21"/>
          <w:szCs w:val="21"/>
          <w:lang w:eastAsia="zh-CN"/>
        </w:rPr>
        <w:t>学生转校，其中女学生占</w:t>
      </w:r>
      <w:r w:rsidRPr="00FB48DF">
        <w:rPr>
          <w:rFonts w:cs="Arial" w:hint="eastAsia"/>
          <w:sz w:val="21"/>
          <w:szCs w:val="21"/>
          <w:lang w:eastAsia="zh-CN"/>
        </w:rPr>
        <w:t>41.5</w:t>
      </w:r>
      <w:r w:rsidR="004311EB" w:rsidRPr="00FB48DF">
        <w:rPr>
          <w:rFonts w:cs="Arial" w:hint="eastAsia"/>
          <w:sz w:val="21"/>
          <w:szCs w:val="21"/>
          <w:lang w:eastAsia="zh-CN"/>
        </w:rPr>
        <w:t>%</w:t>
      </w:r>
      <w:r w:rsidRPr="00FB48DF">
        <w:rPr>
          <w:rFonts w:cs="Arial" w:hint="eastAsia"/>
          <w:sz w:val="21"/>
          <w:szCs w:val="21"/>
          <w:lang w:eastAsia="zh-CN"/>
        </w:rPr>
        <w:t>。辍学学生总人数为</w:t>
      </w:r>
      <w:r w:rsidRPr="00FB48DF">
        <w:rPr>
          <w:rFonts w:cs="Arial" w:hint="eastAsia"/>
          <w:sz w:val="21"/>
          <w:szCs w:val="21"/>
          <w:lang w:eastAsia="zh-CN"/>
        </w:rPr>
        <w:t>1 432</w:t>
      </w:r>
      <w:r w:rsidRPr="00FB48DF">
        <w:rPr>
          <w:rFonts w:cs="Arial" w:hint="eastAsia"/>
          <w:sz w:val="21"/>
          <w:szCs w:val="21"/>
          <w:lang w:eastAsia="zh-CN"/>
        </w:rPr>
        <w:t>人，其中女学生有</w:t>
      </w:r>
      <w:r w:rsidRPr="00FB48DF">
        <w:rPr>
          <w:rFonts w:cs="Arial" w:hint="eastAsia"/>
          <w:sz w:val="21"/>
          <w:szCs w:val="21"/>
          <w:lang w:eastAsia="zh-CN"/>
        </w:rPr>
        <w:t>517</w:t>
      </w:r>
      <w:r w:rsidRPr="00FB48DF">
        <w:rPr>
          <w:rFonts w:cs="Arial" w:hint="eastAsia"/>
          <w:sz w:val="21"/>
          <w:szCs w:val="21"/>
          <w:lang w:eastAsia="zh-CN"/>
        </w:rPr>
        <w:t>人，占</w:t>
      </w:r>
      <w:r w:rsidRPr="00FB48DF">
        <w:rPr>
          <w:rFonts w:cs="Arial" w:hint="eastAsia"/>
          <w:sz w:val="21"/>
          <w:szCs w:val="21"/>
          <w:lang w:eastAsia="zh-CN"/>
        </w:rPr>
        <w:t>36</w:t>
      </w:r>
      <w:r w:rsidR="004311EB" w:rsidRPr="00FB48DF">
        <w:rPr>
          <w:rFonts w:cs="Arial" w:hint="eastAsia"/>
          <w:sz w:val="21"/>
          <w:szCs w:val="21"/>
          <w:lang w:eastAsia="zh-CN"/>
        </w:rPr>
        <w:t>%</w:t>
      </w:r>
      <w:r w:rsidRPr="00FB48DF">
        <w:rPr>
          <w:rFonts w:cs="Arial" w:hint="eastAsia"/>
          <w:sz w:val="21"/>
          <w:szCs w:val="21"/>
          <w:lang w:eastAsia="zh-CN"/>
        </w:rPr>
        <w:t>，占</w:t>
      </w:r>
      <w:r w:rsidRPr="00FB48DF">
        <w:rPr>
          <w:rFonts w:cs="Arial" w:hint="eastAsia"/>
          <w:sz w:val="21"/>
          <w:szCs w:val="21"/>
          <w:lang w:eastAsia="zh-CN"/>
        </w:rPr>
        <w:t>2008/2009</w:t>
      </w:r>
      <w:r w:rsidRPr="00FB48DF">
        <w:rPr>
          <w:rFonts w:cs="Arial" w:hint="eastAsia"/>
          <w:sz w:val="21"/>
          <w:szCs w:val="21"/>
          <w:lang w:eastAsia="zh-CN"/>
        </w:rPr>
        <w:t>学年中学女学生总人数的</w:t>
      </w:r>
      <w:r w:rsidRPr="00FB48DF">
        <w:rPr>
          <w:rFonts w:cs="Arial" w:hint="eastAsia"/>
          <w:sz w:val="21"/>
          <w:szCs w:val="21"/>
          <w:lang w:eastAsia="zh-CN"/>
        </w:rPr>
        <w:t>0.7</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216.</w:t>
      </w:r>
      <w:r w:rsidRPr="00FB48DF">
        <w:rPr>
          <w:sz w:val="21"/>
          <w:szCs w:val="21"/>
          <w:u w:color="000000"/>
          <w:lang w:eastAsia="zh-CN"/>
        </w:rPr>
        <w:tab/>
      </w:r>
      <w:r w:rsidRPr="00FB48DF">
        <w:rPr>
          <w:rFonts w:cs="Arial" w:hint="eastAsia"/>
          <w:sz w:val="21"/>
          <w:szCs w:val="21"/>
          <w:lang w:eastAsia="zh-CN"/>
        </w:rPr>
        <w:t>作为</w:t>
      </w:r>
      <w:r w:rsidRPr="00FB48DF">
        <w:rPr>
          <w:rFonts w:cs="Arial" w:hint="eastAsia"/>
          <w:sz w:val="21"/>
          <w:szCs w:val="21"/>
          <w:lang w:eastAsia="zh-CN"/>
        </w:rPr>
        <w:t>2009</w:t>
      </w:r>
      <w:r w:rsidRPr="00FB48DF">
        <w:rPr>
          <w:rFonts w:cs="Arial" w:hint="eastAsia"/>
          <w:sz w:val="21"/>
          <w:szCs w:val="21"/>
          <w:lang w:eastAsia="zh-CN"/>
        </w:rPr>
        <w:t>年萨拉热窝跨学科研究生课程中心硕士研究生课程的一部分，开展了题为“波黑的终身教育：中学辍学情况</w:t>
      </w:r>
      <w:r w:rsidRPr="00FB48DF">
        <w:rPr>
          <w:rStyle w:val="atn"/>
          <w:rFonts w:cs="Arial" w:hint="eastAsia"/>
          <w:sz w:val="21"/>
          <w:szCs w:val="21"/>
          <w:lang w:eastAsia="zh-CN"/>
        </w:rPr>
        <w:t>”</w:t>
      </w:r>
      <w:r w:rsidRPr="00FB48DF">
        <w:rPr>
          <w:rFonts w:cs="Arial" w:hint="eastAsia"/>
          <w:sz w:val="21"/>
          <w:szCs w:val="21"/>
          <w:lang w:eastAsia="zh-CN"/>
        </w:rPr>
        <w:t>调查。这项研究表明，男学生中学辍学率略高于女学生，导致这种情况很大一部分是性别原因。最常见的原因是由于缺乏就业前景，学生缺乏学习兴趣，或由于丧失受教育的权利，学生被排除在教育过程之外，以及学生不负责任的态度。此外，学生因结婚或怀孕而辍学。家庭需要额外的劳动力，从而导致男孩辍学。家长认为女孩不需要完成中学教育的事实在常见原因中并非主要原因，但仍说明了一个事实，即性别定型观点在波黑仍然根深蒂固。</w:t>
      </w:r>
    </w:p>
    <w:p w:rsidR="003073D0" w:rsidRPr="00FB48DF" w:rsidRDefault="007F6539" w:rsidP="00E26A44">
      <w:pPr>
        <w:pStyle w:val="H23G"/>
        <w:spacing w:before="0" w:after="140" w:line="320" w:lineRule="exact"/>
        <w:ind w:left="1264" w:right="1264" w:firstLine="0"/>
        <w:rPr>
          <w:rFonts w:eastAsia="SimHei"/>
          <w:b w:val="0"/>
          <w:sz w:val="21"/>
          <w:szCs w:val="21"/>
          <w:lang w:eastAsia="zh-CN"/>
        </w:rPr>
      </w:pPr>
      <w:bookmarkStart w:id="82" w:name="_Toc294276722"/>
      <w:r w:rsidRPr="00FB48DF">
        <w:rPr>
          <w:rFonts w:eastAsia="SimHei" w:hint="eastAsia"/>
          <w:b w:val="0"/>
          <w:sz w:val="21"/>
          <w:szCs w:val="21"/>
          <w:lang w:eastAsia="zh-CN"/>
        </w:rPr>
        <w:t>中</w:t>
      </w:r>
      <w:r w:rsidR="003073D0" w:rsidRPr="00FB48DF">
        <w:rPr>
          <w:rFonts w:eastAsia="SimHei" w:hint="eastAsia"/>
          <w:b w:val="0"/>
          <w:sz w:val="21"/>
          <w:szCs w:val="21"/>
          <w:lang w:eastAsia="zh-CN"/>
        </w:rPr>
        <w:t>等</w:t>
      </w:r>
      <w:r w:rsidRPr="00FB48DF">
        <w:rPr>
          <w:rFonts w:eastAsia="SimHei" w:hint="eastAsia"/>
          <w:b w:val="0"/>
          <w:sz w:val="21"/>
          <w:szCs w:val="21"/>
          <w:lang w:eastAsia="zh-CN"/>
        </w:rPr>
        <w:t>后</w:t>
      </w:r>
      <w:r w:rsidR="003073D0" w:rsidRPr="00FB48DF">
        <w:rPr>
          <w:rFonts w:eastAsia="SimHei" w:hint="eastAsia"/>
          <w:b w:val="0"/>
          <w:sz w:val="21"/>
          <w:szCs w:val="21"/>
          <w:lang w:eastAsia="zh-CN"/>
        </w:rPr>
        <w:t>教育</w:t>
      </w:r>
      <w:r w:rsidR="003073D0" w:rsidRPr="00FB48DF">
        <w:rPr>
          <w:rFonts w:eastAsia="SimHei"/>
          <w:b w:val="0"/>
          <w:sz w:val="21"/>
          <w:szCs w:val="21"/>
          <w:lang w:eastAsia="zh-CN"/>
        </w:rPr>
        <w:t xml:space="preserve"> </w:t>
      </w:r>
      <w:r w:rsidR="003073D0" w:rsidRPr="00FB48DF">
        <w:rPr>
          <w:rFonts w:eastAsia="SimHei"/>
          <w:b w:val="0"/>
          <w:sz w:val="21"/>
          <w:szCs w:val="21"/>
          <w:lang w:eastAsia="zh-CN"/>
        </w:rPr>
        <w:t>（</w:t>
      </w:r>
      <w:r w:rsidR="003073D0" w:rsidRPr="00FB48DF">
        <w:rPr>
          <w:rFonts w:eastAsia="SimHei" w:hint="eastAsia"/>
          <w:b w:val="0"/>
          <w:sz w:val="21"/>
          <w:szCs w:val="21"/>
          <w:lang w:eastAsia="zh-CN"/>
        </w:rPr>
        <w:t>继续教育和高等教育</w:t>
      </w:r>
      <w:r w:rsidR="003073D0" w:rsidRPr="00FB48DF">
        <w:rPr>
          <w:rFonts w:eastAsia="SimHei"/>
          <w:b w:val="0"/>
          <w:sz w:val="21"/>
          <w:szCs w:val="21"/>
          <w:lang w:eastAsia="zh-CN"/>
        </w:rPr>
        <w:t>）</w:t>
      </w:r>
      <w:bookmarkEnd w:id="82"/>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217.</w:t>
      </w:r>
      <w:r w:rsidRPr="00FB48DF">
        <w:rPr>
          <w:sz w:val="21"/>
          <w:szCs w:val="21"/>
          <w:u w:color="000000"/>
          <w:lang w:eastAsia="zh-CN"/>
        </w:rPr>
        <w:tab/>
      </w:r>
      <w:r w:rsidRPr="00FB48DF">
        <w:rPr>
          <w:rFonts w:cs="Arial" w:hint="eastAsia"/>
          <w:sz w:val="21"/>
          <w:szCs w:val="21"/>
          <w:lang w:eastAsia="zh-CN"/>
        </w:rPr>
        <w:t>2008/2009</w:t>
      </w:r>
      <w:r w:rsidRPr="00FB48DF">
        <w:rPr>
          <w:rFonts w:cs="Arial" w:hint="eastAsia"/>
          <w:sz w:val="21"/>
          <w:szCs w:val="21"/>
          <w:lang w:eastAsia="zh-CN"/>
        </w:rPr>
        <w:t>学年，波黑有</w:t>
      </w:r>
      <w:r w:rsidRPr="00FB48DF">
        <w:rPr>
          <w:rFonts w:cs="Arial" w:hint="eastAsia"/>
          <w:sz w:val="21"/>
          <w:szCs w:val="21"/>
          <w:lang w:eastAsia="zh-CN"/>
        </w:rPr>
        <w:t>39</w:t>
      </w:r>
      <w:r w:rsidRPr="00FB48DF">
        <w:rPr>
          <w:rFonts w:cs="Arial" w:hint="eastAsia"/>
          <w:sz w:val="21"/>
          <w:szCs w:val="21"/>
          <w:lang w:eastAsia="zh-CN"/>
        </w:rPr>
        <w:t>所公立和私立高等教育机构，其中</w:t>
      </w:r>
      <w:r w:rsidRPr="00FB48DF">
        <w:rPr>
          <w:rFonts w:cs="Arial" w:hint="eastAsia"/>
          <w:sz w:val="21"/>
          <w:szCs w:val="21"/>
          <w:lang w:eastAsia="zh-CN"/>
        </w:rPr>
        <w:t>15</w:t>
      </w:r>
      <w:r w:rsidRPr="00FB48DF">
        <w:rPr>
          <w:rFonts w:cs="Arial" w:hint="eastAsia"/>
          <w:sz w:val="21"/>
          <w:szCs w:val="21"/>
          <w:lang w:eastAsia="zh-CN"/>
        </w:rPr>
        <w:t>个继续教育机构</w:t>
      </w:r>
      <w:r w:rsidR="00E356E0" w:rsidRPr="00FB48DF">
        <w:rPr>
          <w:rFonts w:cs="Arial" w:hint="eastAsia"/>
          <w:sz w:val="21"/>
          <w:szCs w:val="21"/>
          <w:lang w:eastAsia="zh-CN"/>
        </w:rPr>
        <w:t>，</w:t>
      </w:r>
      <w:r w:rsidRPr="00FB48DF">
        <w:rPr>
          <w:rStyle w:val="FootnoteReference"/>
          <w:rFonts w:cs="Arial"/>
          <w:w w:val="100"/>
          <w:sz w:val="21"/>
          <w:szCs w:val="21"/>
          <w:lang w:eastAsia="zh-CN"/>
        </w:rPr>
        <w:footnoteReference w:customMarkFollows="1" w:id="23"/>
        <w:t>2</w:t>
      </w:r>
      <w:r w:rsidR="00FD1F52" w:rsidRPr="00FB48DF">
        <w:rPr>
          <w:rStyle w:val="FootnoteReference"/>
          <w:rFonts w:cs="Arial" w:hint="eastAsia"/>
          <w:w w:val="100"/>
          <w:sz w:val="21"/>
          <w:szCs w:val="21"/>
          <w:lang w:eastAsia="zh-CN"/>
        </w:rPr>
        <w:t>2</w:t>
      </w:r>
      <w:r w:rsidRPr="00FB48DF">
        <w:rPr>
          <w:rFonts w:cs="Arial" w:hint="eastAsia"/>
          <w:sz w:val="21"/>
          <w:szCs w:val="21"/>
          <w:lang w:eastAsia="zh-CN"/>
        </w:rPr>
        <w:t>20</w:t>
      </w:r>
      <w:r w:rsidRPr="00FB48DF">
        <w:rPr>
          <w:rFonts w:cs="Arial" w:hint="eastAsia"/>
          <w:sz w:val="21"/>
          <w:szCs w:val="21"/>
          <w:lang w:eastAsia="zh-CN"/>
        </w:rPr>
        <w:t>所大学和</w:t>
      </w:r>
      <w:r w:rsidRPr="00FB48DF">
        <w:rPr>
          <w:rFonts w:cs="Arial" w:hint="eastAsia"/>
          <w:sz w:val="21"/>
          <w:szCs w:val="21"/>
          <w:lang w:eastAsia="zh-CN"/>
        </w:rPr>
        <w:t>4</w:t>
      </w:r>
      <w:r w:rsidRPr="00FB48DF">
        <w:rPr>
          <w:rFonts w:cs="Arial" w:hint="eastAsia"/>
          <w:sz w:val="21"/>
          <w:szCs w:val="21"/>
          <w:lang w:eastAsia="zh-CN"/>
        </w:rPr>
        <w:t>所神学院。</w:t>
      </w:r>
      <w:r w:rsidRPr="00FB48DF">
        <w:rPr>
          <w:rFonts w:cs="Arial" w:hint="eastAsia"/>
          <w:sz w:val="21"/>
          <w:szCs w:val="21"/>
          <w:lang w:eastAsia="zh-CN"/>
        </w:rPr>
        <w:t>20</w:t>
      </w:r>
      <w:r w:rsidRPr="00FB48DF">
        <w:rPr>
          <w:rFonts w:cs="Arial" w:hint="eastAsia"/>
          <w:sz w:val="21"/>
          <w:szCs w:val="21"/>
          <w:lang w:eastAsia="zh-CN"/>
        </w:rPr>
        <w:t>所大学有</w:t>
      </w:r>
      <w:r w:rsidRPr="00FB48DF">
        <w:rPr>
          <w:rFonts w:cs="Arial" w:hint="eastAsia"/>
          <w:sz w:val="21"/>
          <w:szCs w:val="21"/>
          <w:lang w:eastAsia="zh-CN"/>
        </w:rPr>
        <w:t>140</w:t>
      </w:r>
      <w:r w:rsidRPr="00FB48DF">
        <w:rPr>
          <w:rFonts w:cs="Arial" w:hint="eastAsia"/>
          <w:sz w:val="21"/>
          <w:szCs w:val="21"/>
          <w:lang w:eastAsia="zh-CN"/>
        </w:rPr>
        <w:t>个系和</w:t>
      </w:r>
      <w:r w:rsidRPr="00FB48DF">
        <w:rPr>
          <w:rFonts w:cs="Arial" w:hint="eastAsia"/>
          <w:sz w:val="21"/>
          <w:szCs w:val="21"/>
          <w:lang w:eastAsia="zh-CN"/>
        </w:rPr>
        <w:t>10</w:t>
      </w:r>
      <w:r w:rsidRPr="00FB48DF">
        <w:rPr>
          <w:rFonts w:cs="Arial" w:hint="eastAsia"/>
          <w:sz w:val="21"/>
          <w:szCs w:val="21"/>
          <w:lang w:eastAsia="zh-CN"/>
        </w:rPr>
        <w:t>个院校。</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218.</w:t>
      </w:r>
      <w:r w:rsidRPr="00FB48DF">
        <w:rPr>
          <w:sz w:val="21"/>
          <w:szCs w:val="21"/>
          <w:u w:color="000000"/>
          <w:lang w:eastAsia="zh-CN"/>
        </w:rPr>
        <w:tab/>
      </w:r>
      <w:r w:rsidRPr="00FB48DF">
        <w:rPr>
          <w:rFonts w:cs="Arial" w:hint="eastAsia"/>
          <w:sz w:val="21"/>
          <w:szCs w:val="21"/>
          <w:lang w:eastAsia="zh-CN"/>
        </w:rPr>
        <w:t>2008/2009</w:t>
      </w:r>
      <w:r w:rsidRPr="00FB48DF">
        <w:rPr>
          <w:rFonts w:cs="Arial" w:hint="eastAsia"/>
          <w:sz w:val="21"/>
          <w:szCs w:val="21"/>
          <w:lang w:eastAsia="zh-CN"/>
        </w:rPr>
        <w:t>学年，高等教育机构共有</w:t>
      </w:r>
      <w:r w:rsidRPr="00FB48DF">
        <w:rPr>
          <w:rFonts w:cs="Arial" w:hint="eastAsia"/>
          <w:sz w:val="21"/>
          <w:szCs w:val="21"/>
          <w:lang w:eastAsia="zh-CN"/>
        </w:rPr>
        <w:t>5 204</w:t>
      </w:r>
      <w:r w:rsidRPr="00FB48DF">
        <w:rPr>
          <w:rFonts w:cs="Arial" w:hint="eastAsia"/>
          <w:sz w:val="21"/>
          <w:szCs w:val="21"/>
          <w:lang w:eastAsia="zh-CN"/>
        </w:rPr>
        <w:t>名员工，其中有</w:t>
      </w:r>
      <w:r w:rsidRPr="00FB48DF">
        <w:rPr>
          <w:rFonts w:cs="Arial" w:hint="eastAsia"/>
          <w:sz w:val="21"/>
          <w:szCs w:val="21"/>
          <w:lang w:eastAsia="zh-CN"/>
        </w:rPr>
        <w:t>1 657</w:t>
      </w:r>
      <w:r w:rsidRPr="00FB48DF">
        <w:rPr>
          <w:rFonts w:cs="Arial" w:hint="eastAsia"/>
          <w:sz w:val="21"/>
          <w:szCs w:val="21"/>
          <w:lang w:eastAsia="zh-CN"/>
        </w:rPr>
        <w:t>名全职妇女，</w:t>
      </w:r>
      <w:r w:rsidRPr="00FB48DF">
        <w:rPr>
          <w:rFonts w:cs="Arial" w:hint="eastAsia"/>
          <w:sz w:val="21"/>
          <w:szCs w:val="21"/>
          <w:lang w:eastAsia="zh-CN"/>
        </w:rPr>
        <w:t>438</w:t>
      </w:r>
      <w:r w:rsidRPr="00FB48DF">
        <w:rPr>
          <w:rFonts w:cs="Arial" w:hint="eastAsia"/>
          <w:sz w:val="21"/>
          <w:szCs w:val="21"/>
          <w:lang w:eastAsia="zh-CN"/>
        </w:rPr>
        <w:t>名非全职妇女。男女助教人数相对平等，但女教授的数量减少。更多的妇女将毕业，但具有硕士学位和博士学位的男性更多。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219.</w:t>
      </w:r>
      <w:r w:rsidRPr="00FB48DF">
        <w:rPr>
          <w:sz w:val="21"/>
          <w:szCs w:val="21"/>
          <w:u w:color="000000"/>
          <w:lang w:eastAsia="zh-CN"/>
        </w:rPr>
        <w:tab/>
      </w:r>
      <w:r w:rsidRPr="00FB48DF">
        <w:rPr>
          <w:rFonts w:cs="Arial" w:hint="eastAsia"/>
          <w:sz w:val="21"/>
          <w:szCs w:val="21"/>
          <w:lang w:eastAsia="zh-CN"/>
        </w:rPr>
        <w:t>2008/2009</w:t>
      </w:r>
      <w:r w:rsidRPr="00FB48DF">
        <w:rPr>
          <w:rFonts w:cs="Arial" w:hint="eastAsia"/>
          <w:sz w:val="21"/>
          <w:szCs w:val="21"/>
          <w:lang w:eastAsia="zh-CN"/>
        </w:rPr>
        <w:t>学年，共有</w:t>
      </w:r>
      <w:r w:rsidRPr="00FB48DF">
        <w:rPr>
          <w:sz w:val="21"/>
          <w:szCs w:val="21"/>
          <w:lang w:eastAsia="zh-CN"/>
        </w:rPr>
        <w:t>105 359</w:t>
      </w:r>
      <w:r w:rsidRPr="00FB48DF">
        <w:rPr>
          <w:rFonts w:hint="eastAsia"/>
          <w:sz w:val="21"/>
          <w:szCs w:val="21"/>
          <w:lang w:eastAsia="zh-CN"/>
        </w:rPr>
        <w:t>名全日制和非全日制</w:t>
      </w:r>
      <w:r w:rsidRPr="00FB48DF">
        <w:rPr>
          <w:rFonts w:cs="Arial" w:hint="eastAsia"/>
          <w:sz w:val="21"/>
          <w:szCs w:val="21"/>
          <w:lang w:eastAsia="zh-CN"/>
        </w:rPr>
        <w:t>学生，其中男女学生分别为</w:t>
      </w:r>
      <w:r w:rsidRPr="00FB48DF">
        <w:rPr>
          <w:rFonts w:cs="Arial" w:hint="eastAsia"/>
          <w:sz w:val="21"/>
          <w:szCs w:val="21"/>
          <w:lang w:eastAsia="zh-CN"/>
        </w:rPr>
        <w:t>46 326</w:t>
      </w:r>
      <w:r w:rsidRPr="00FB48DF">
        <w:rPr>
          <w:rFonts w:cs="Arial" w:hint="eastAsia"/>
          <w:sz w:val="21"/>
          <w:szCs w:val="21"/>
          <w:lang w:eastAsia="zh-CN"/>
        </w:rPr>
        <w:t>人和</w:t>
      </w:r>
      <w:r w:rsidRPr="00FB48DF">
        <w:rPr>
          <w:rFonts w:cs="Arial" w:hint="eastAsia"/>
          <w:sz w:val="21"/>
          <w:szCs w:val="21"/>
          <w:lang w:eastAsia="zh-CN"/>
        </w:rPr>
        <w:t>59 032</w:t>
      </w:r>
      <w:r w:rsidRPr="00FB48DF">
        <w:rPr>
          <w:rFonts w:cs="Arial" w:hint="eastAsia"/>
          <w:sz w:val="21"/>
          <w:szCs w:val="21"/>
          <w:lang w:eastAsia="zh-CN"/>
        </w:rPr>
        <w:t>人。有</w:t>
      </w:r>
      <w:r w:rsidRPr="00FB48DF">
        <w:rPr>
          <w:rFonts w:cs="Arial" w:hint="eastAsia"/>
          <w:sz w:val="21"/>
          <w:szCs w:val="21"/>
          <w:lang w:eastAsia="zh-CN"/>
        </w:rPr>
        <w:t>105 358</w:t>
      </w:r>
      <w:r w:rsidRPr="00FB48DF">
        <w:rPr>
          <w:rFonts w:cs="Arial" w:hint="eastAsia"/>
          <w:sz w:val="21"/>
          <w:szCs w:val="21"/>
          <w:lang w:eastAsia="zh-CN"/>
        </w:rPr>
        <w:t>名在校生，学生比上年增加了</w:t>
      </w:r>
      <w:r w:rsidRPr="00FB48DF">
        <w:rPr>
          <w:rFonts w:cs="Arial" w:hint="eastAsia"/>
          <w:sz w:val="21"/>
          <w:szCs w:val="21"/>
          <w:lang w:eastAsia="zh-CN"/>
        </w:rPr>
        <w:t>420</w:t>
      </w:r>
      <w:r w:rsidRPr="00FB48DF">
        <w:rPr>
          <w:rFonts w:cs="Arial" w:hint="eastAsia"/>
          <w:sz w:val="21"/>
          <w:szCs w:val="21"/>
          <w:lang w:eastAsia="zh-CN"/>
        </w:rPr>
        <w:t>人或</w:t>
      </w:r>
      <w:r w:rsidRPr="00FB48DF">
        <w:rPr>
          <w:rFonts w:cs="Arial" w:hint="eastAsia"/>
          <w:sz w:val="21"/>
          <w:szCs w:val="21"/>
          <w:lang w:eastAsia="zh-CN"/>
        </w:rPr>
        <w:t>0.4</w:t>
      </w:r>
      <w:r w:rsidR="004311EB" w:rsidRPr="00FB48DF">
        <w:rPr>
          <w:rFonts w:cs="Arial" w:hint="eastAsia"/>
          <w:sz w:val="21"/>
          <w:szCs w:val="21"/>
          <w:lang w:eastAsia="zh-CN"/>
        </w:rPr>
        <w:t>%</w:t>
      </w:r>
      <w:r w:rsidRPr="00FB48DF">
        <w:rPr>
          <w:rFonts w:cs="Arial" w:hint="eastAsia"/>
          <w:sz w:val="21"/>
          <w:szCs w:val="21"/>
          <w:lang w:eastAsia="zh-CN"/>
        </w:rPr>
        <w:t>，全日制学生有</w:t>
      </w:r>
      <w:r w:rsidRPr="00FB48DF">
        <w:rPr>
          <w:rFonts w:cs="Arial" w:hint="eastAsia"/>
          <w:sz w:val="21"/>
          <w:szCs w:val="21"/>
          <w:lang w:eastAsia="zh-CN"/>
        </w:rPr>
        <w:t>84 144</w:t>
      </w:r>
      <w:r w:rsidRPr="00FB48DF">
        <w:rPr>
          <w:rFonts w:cs="Arial" w:hint="eastAsia"/>
          <w:sz w:val="21"/>
          <w:szCs w:val="21"/>
          <w:lang w:eastAsia="zh-CN"/>
        </w:rPr>
        <w:t>人，占</w:t>
      </w:r>
      <w:r w:rsidRPr="00FB48DF">
        <w:rPr>
          <w:rFonts w:cs="Arial" w:hint="eastAsia"/>
          <w:sz w:val="21"/>
          <w:szCs w:val="21"/>
          <w:lang w:eastAsia="zh-CN"/>
        </w:rPr>
        <w:t>79.9</w:t>
      </w:r>
      <w:r w:rsidR="004311EB" w:rsidRPr="00FB48DF">
        <w:rPr>
          <w:rFonts w:cs="Arial" w:hint="eastAsia"/>
          <w:sz w:val="21"/>
          <w:szCs w:val="21"/>
          <w:lang w:eastAsia="zh-CN"/>
        </w:rPr>
        <w:t>%</w:t>
      </w:r>
      <w:r w:rsidRPr="00FB48DF">
        <w:rPr>
          <w:rFonts w:cs="Arial" w:hint="eastAsia"/>
          <w:sz w:val="21"/>
          <w:szCs w:val="21"/>
          <w:lang w:eastAsia="zh-CN"/>
        </w:rPr>
        <w:t>，非全日制学生有</w:t>
      </w:r>
      <w:r w:rsidRPr="00FB48DF">
        <w:rPr>
          <w:rFonts w:cs="Arial" w:hint="eastAsia"/>
          <w:sz w:val="21"/>
          <w:szCs w:val="21"/>
          <w:lang w:eastAsia="zh-CN"/>
        </w:rPr>
        <w:t>21 214</w:t>
      </w:r>
      <w:r w:rsidRPr="00FB48DF">
        <w:rPr>
          <w:rFonts w:cs="Arial" w:hint="eastAsia"/>
          <w:sz w:val="21"/>
          <w:szCs w:val="21"/>
          <w:lang w:eastAsia="zh-CN"/>
        </w:rPr>
        <w:t>人，占</w:t>
      </w:r>
      <w:r w:rsidRPr="00FB48DF">
        <w:rPr>
          <w:rFonts w:cs="Arial" w:hint="eastAsia"/>
          <w:sz w:val="21"/>
          <w:szCs w:val="21"/>
          <w:lang w:eastAsia="zh-CN"/>
        </w:rPr>
        <w:t>20.1</w:t>
      </w:r>
      <w:r w:rsidR="004311EB" w:rsidRPr="00FB48DF">
        <w:rPr>
          <w:rFonts w:cs="Arial" w:hint="eastAsia"/>
          <w:sz w:val="21"/>
          <w:szCs w:val="21"/>
          <w:lang w:eastAsia="zh-CN"/>
        </w:rPr>
        <w:t>%</w:t>
      </w:r>
      <w:r w:rsidRPr="00FB48DF">
        <w:rPr>
          <w:rFonts w:cs="Arial" w:hint="eastAsia"/>
          <w:sz w:val="21"/>
          <w:szCs w:val="21"/>
          <w:lang w:eastAsia="zh-CN"/>
        </w:rPr>
        <w:t>。全日制女学生有</w:t>
      </w:r>
      <w:r w:rsidRPr="00FB48DF">
        <w:rPr>
          <w:rFonts w:cs="Arial" w:hint="eastAsia"/>
          <w:sz w:val="21"/>
          <w:szCs w:val="21"/>
          <w:lang w:eastAsia="zh-CN"/>
        </w:rPr>
        <w:t>47 306</w:t>
      </w:r>
      <w:r w:rsidRPr="00FB48DF">
        <w:rPr>
          <w:rFonts w:cs="Arial" w:hint="eastAsia"/>
          <w:sz w:val="21"/>
          <w:szCs w:val="21"/>
          <w:lang w:eastAsia="zh-CN"/>
        </w:rPr>
        <w:t>人，占全日制学生总数的</w:t>
      </w:r>
      <w:r w:rsidRPr="00FB48DF">
        <w:rPr>
          <w:rFonts w:cs="Arial" w:hint="eastAsia"/>
          <w:sz w:val="21"/>
          <w:szCs w:val="21"/>
          <w:lang w:eastAsia="zh-CN"/>
        </w:rPr>
        <w:t>56</w:t>
      </w:r>
      <w:r w:rsidR="004311EB" w:rsidRPr="00FB48DF">
        <w:rPr>
          <w:rFonts w:cs="Arial" w:hint="eastAsia"/>
          <w:sz w:val="21"/>
          <w:szCs w:val="21"/>
          <w:lang w:eastAsia="zh-CN"/>
        </w:rPr>
        <w:t>%</w:t>
      </w:r>
      <w:r w:rsidRPr="00FB48DF">
        <w:rPr>
          <w:rFonts w:cs="Arial" w:hint="eastAsia"/>
          <w:sz w:val="21"/>
          <w:szCs w:val="21"/>
          <w:lang w:eastAsia="zh-CN"/>
        </w:rPr>
        <w:t>，非全日制女学生有</w:t>
      </w:r>
      <w:r w:rsidRPr="00FB48DF">
        <w:rPr>
          <w:sz w:val="21"/>
          <w:szCs w:val="21"/>
          <w:lang w:eastAsia="zh-CN"/>
        </w:rPr>
        <w:t>11 726</w:t>
      </w:r>
      <w:r w:rsidRPr="00FB48DF">
        <w:rPr>
          <w:rFonts w:hint="eastAsia"/>
          <w:sz w:val="21"/>
          <w:szCs w:val="21"/>
          <w:lang w:eastAsia="zh-CN"/>
        </w:rPr>
        <w:t>人</w:t>
      </w:r>
      <w:r w:rsidRPr="00FB48DF">
        <w:rPr>
          <w:rFonts w:cs="Arial" w:hint="eastAsia"/>
          <w:sz w:val="21"/>
          <w:szCs w:val="21"/>
          <w:lang w:eastAsia="zh-CN"/>
        </w:rPr>
        <w:t>，占非全日制女学生总数的</w:t>
      </w:r>
      <w:r w:rsidRPr="00FB48DF">
        <w:rPr>
          <w:rFonts w:cs="Arial" w:hint="eastAsia"/>
          <w:sz w:val="21"/>
          <w:szCs w:val="21"/>
          <w:lang w:eastAsia="zh-CN"/>
        </w:rPr>
        <w:t>19.86</w:t>
      </w:r>
      <w:r w:rsidR="004311EB" w:rsidRPr="00FB48DF">
        <w:rPr>
          <w:rFonts w:cs="Arial" w:hint="eastAsia"/>
          <w:sz w:val="21"/>
          <w:szCs w:val="21"/>
          <w:lang w:eastAsia="zh-CN"/>
        </w:rPr>
        <w:t>%</w:t>
      </w:r>
      <w:r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rFonts w:cs="Arial" w:hint="eastAsia"/>
          <w:sz w:val="21"/>
          <w:szCs w:val="21"/>
          <w:lang w:eastAsia="zh-CN"/>
        </w:rPr>
        <w:t>2008</w:t>
      </w:r>
      <w:r w:rsidRPr="00FB48DF">
        <w:rPr>
          <w:rFonts w:cs="Arial" w:hint="eastAsia"/>
          <w:sz w:val="21"/>
          <w:szCs w:val="21"/>
          <w:lang w:eastAsia="zh-CN"/>
        </w:rPr>
        <w:t>年，</w:t>
      </w:r>
      <w:r w:rsidRPr="00FB48DF">
        <w:rPr>
          <w:rFonts w:cs="Arial" w:hint="eastAsia"/>
          <w:sz w:val="21"/>
          <w:szCs w:val="21"/>
          <w:lang w:eastAsia="zh-CN"/>
        </w:rPr>
        <w:t>15 013</w:t>
      </w:r>
      <w:r w:rsidRPr="00FB48DF">
        <w:rPr>
          <w:rFonts w:cs="Arial" w:hint="eastAsia"/>
          <w:sz w:val="21"/>
          <w:szCs w:val="21"/>
          <w:lang w:eastAsia="zh-CN"/>
        </w:rPr>
        <w:t>名学生从波黑高等教育机构毕业。在毕业生总人数中，全日制和非全日制学生分别占</w:t>
      </w:r>
      <w:r w:rsidRPr="00FB48DF">
        <w:rPr>
          <w:rFonts w:cs="Arial" w:hint="eastAsia"/>
          <w:sz w:val="21"/>
          <w:szCs w:val="21"/>
          <w:lang w:eastAsia="zh-CN"/>
        </w:rPr>
        <w:t>69.2</w:t>
      </w:r>
      <w:r w:rsidR="004311EB" w:rsidRPr="00FB48DF">
        <w:rPr>
          <w:rFonts w:cs="Arial" w:hint="eastAsia"/>
          <w:sz w:val="21"/>
          <w:szCs w:val="21"/>
          <w:lang w:eastAsia="zh-CN"/>
        </w:rPr>
        <w:t>%</w:t>
      </w:r>
      <w:r w:rsidRPr="00FB48DF">
        <w:rPr>
          <w:rFonts w:cs="Arial" w:hint="eastAsia"/>
          <w:sz w:val="21"/>
          <w:szCs w:val="21"/>
          <w:lang w:eastAsia="zh-CN"/>
        </w:rPr>
        <w:t>和</w:t>
      </w:r>
      <w:r w:rsidRPr="00FB48DF">
        <w:rPr>
          <w:rFonts w:cs="Arial" w:hint="eastAsia"/>
          <w:sz w:val="21"/>
          <w:szCs w:val="21"/>
          <w:lang w:eastAsia="zh-CN"/>
        </w:rPr>
        <w:t>21.8</w:t>
      </w:r>
      <w:r w:rsidR="004311EB" w:rsidRPr="00FB48DF">
        <w:rPr>
          <w:rFonts w:cs="Arial" w:hint="eastAsia"/>
          <w:sz w:val="21"/>
          <w:szCs w:val="21"/>
          <w:lang w:eastAsia="zh-CN"/>
        </w:rPr>
        <w:t>%</w:t>
      </w:r>
      <w:r w:rsidRPr="00FB48DF">
        <w:rPr>
          <w:rFonts w:cs="Arial" w:hint="eastAsia"/>
          <w:sz w:val="21"/>
          <w:szCs w:val="21"/>
          <w:lang w:eastAsia="zh-CN"/>
        </w:rPr>
        <w:t>。在毕业生总数中，</w:t>
      </w:r>
      <w:r w:rsidRPr="00FB48DF">
        <w:rPr>
          <w:rFonts w:cs="Arial" w:hint="eastAsia"/>
          <w:sz w:val="21"/>
          <w:szCs w:val="21"/>
          <w:lang w:eastAsia="zh-CN"/>
        </w:rPr>
        <w:t>59</w:t>
      </w:r>
      <w:r w:rsidR="004311EB" w:rsidRPr="00FB48DF">
        <w:rPr>
          <w:rFonts w:cs="Arial" w:hint="eastAsia"/>
          <w:sz w:val="21"/>
          <w:szCs w:val="21"/>
          <w:lang w:eastAsia="zh-CN"/>
        </w:rPr>
        <w:t>%</w:t>
      </w:r>
      <w:r w:rsidRPr="00FB48DF">
        <w:rPr>
          <w:rFonts w:cs="Arial" w:hint="eastAsia"/>
          <w:sz w:val="21"/>
          <w:szCs w:val="21"/>
          <w:lang w:eastAsia="zh-CN"/>
        </w:rPr>
        <w:t>是妇女。</w:t>
      </w:r>
      <w:r w:rsidRPr="00FB48DF">
        <w:rPr>
          <w:rStyle w:val="FootnoteReference"/>
          <w:w w:val="100"/>
          <w:sz w:val="21"/>
          <w:szCs w:val="21"/>
          <w:lang w:eastAsia="zh-CN"/>
        </w:rPr>
        <w:footnoteReference w:customMarkFollows="1" w:id="24"/>
        <w:t>2</w:t>
      </w:r>
      <w:r w:rsidR="00FD1F52" w:rsidRPr="00FB48DF">
        <w:rPr>
          <w:rStyle w:val="FootnoteReference"/>
          <w:rFonts w:hint="eastAsia"/>
          <w:w w:val="100"/>
          <w:sz w:val="21"/>
          <w:szCs w:val="21"/>
          <w:lang w:eastAsia="zh-CN"/>
        </w:rPr>
        <w:t>3</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hint="eastAsia"/>
          <w:sz w:val="21"/>
          <w:szCs w:val="21"/>
          <w:lang w:eastAsia="zh-CN"/>
        </w:rPr>
        <w:t>更多详细资料见附件三——表</w:t>
      </w:r>
      <w:r w:rsidRPr="00FB48DF">
        <w:rPr>
          <w:rFonts w:eastAsia="KaiTi_GB2312" w:hint="eastAsia"/>
          <w:sz w:val="21"/>
          <w:szCs w:val="21"/>
          <w:lang w:eastAsia="zh-CN"/>
        </w:rPr>
        <w:t>15</w:t>
      </w:r>
      <w:r w:rsidRPr="00FB48DF">
        <w:rPr>
          <w:rFonts w:eastAsia="KaiTi_GB2312" w:hint="eastAsia"/>
          <w:sz w:val="21"/>
          <w:szCs w:val="21"/>
          <w:lang w:eastAsia="zh-CN"/>
        </w:rPr>
        <w:t>和</w:t>
      </w:r>
      <w:r w:rsidRPr="00FB48DF">
        <w:rPr>
          <w:rFonts w:eastAsia="KaiTi_GB2312" w:hint="eastAsia"/>
          <w:sz w:val="21"/>
          <w:szCs w:val="21"/>
          <w:lang w:eastAsia="zh-CN"/>
        </w:rPr>
        <w:t>16</w:t>
      </w:r>
      <w:r w:rsidRPr="00FB48DF">
        <w:rPr>
          <w:rFonts w:eastAsia="KaiTi_GB2312"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220.</w:t>
      </w:r>
      <w:r w:rsidRPr="00FB48DF">
        <w:rPr>
          <w:sz w:val="21"/>
          <w:szCs w:val="21"/>
          <w:u w:color="000000"/>
          <w:lang w:eastAsia="zh-CN"/>
        </w:rPr>
        <w:tab/>
      </w:r>
      <w:r w:rsidRPr="00FB48DF">
        <w:rPr>
          <w:rFonts w:cs="Arial" w:hint="eastAsia"/>
          <w:sz w:val="21"/>
          <w:szCs w:val="21"/>
          <w:lang w:eastAsia="zh-CN"/>
        </w:rPr>
        <w:t>2006</w:t>
      </w:r>
      <w:r w:rsidRPr="00FB48DF">
        <w:rPr>
          <w:rFonts w:cs="Arial" w:hint="eastAsia"/>
          <w:sz w:val="21"/>
          <w:szCs w:val="21"/>
          <w:lang w:eastAsia="zh-CN"/>
        </w:rPr>
        <w:t>至</w:t>
      </w:r>
      <w:r w:rsidRPr="00FB48DF">
        <w:rPr>
          <w:rFonts w:cs="Arial" w:hint="eastAsia"/>
          <w:sz w:val="21"/>
          <w:szCs w:val="21"/>
          <w:lang w:eastAsia="zh-CN"/>
        </w:rPr>
        <w:t>2010</w:t>
      </w:r>
      <w:r w:rsidRPr="00FB48DF">
        <w:rPr>
          <w:rFonts w:cs="Arial" w:hint="eastAsia"/>
          <w:sz w:val="21"/>
          <w:szCs w:val="21"/>
          <w:lang w:eastAsia="zh-CN"/>
        </w:rPr>
        <w:t>年，波黑高等教育机构数量增加。此外，招生人数也有所增加。全日制女学生多于男学生。就非全日制学习而言，比例更为均衡，女性人数略少于男性。妇女在社会、医疗和自然科学领域占主导地位，而男性在技术</w:t>
      </w:r>
      <w:r w:rsidRPr="00FB48DF">
        <w:rPr>
          <w:rFonts w:cs="Arial" w:hint="eastAsia"/>
          <w:sz w:val="21"/>
          <w:szCs w:val="21"/>
          <w:lang w:eastAsia="zh-CN"/>
        </w:rPr>
        <w:t>-</w:t>
      </w:r>
      <w:r w:rsidRPr="00FB48DF">
        <w:rPr>
          <w:rFonts w:cs="Arial" w:hint="eastAsia"/>
          <w:sz w:val="21"/>
          <w:szCs w:val="21"/>
          <w:lang w:eastAsia="zh-CN"/>
        </w:rPr>
        <w:t>工艺、生物技术和教育自由研究领域占主导地位。毕业的男女学生人数均有所增加。</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221.</w:t>
      </w:r>
      <w:r w:rsidRPr="00FB48DF">
        <w:rPr>
          <w:sz w:val="21"/>
          <w:szCs w:val="21"/>
          <w:u w:color="000000"/>
          <w:lang w:eastAsia="zh-CN"/>
        </w:rPr>
        <w:tab/>
      </w:r>
      <w:r w:rsidRPr="00FB48DF">
        <w:rPr>
          <w:rFonts w:cs="Arial" w:hint="eastAsia"/>
          <w:sz w:val="21"/>
          <w:szCs w:val="21"/>
          <w:lang w:eastAsia="zh-CN"/>
        </w:rPr>
        <w:t>获得理学硕士和专业技术职称人数的统计数据显示，男性普遍高于女性。这个比例每年不等，妇女平均占</w:t>
      </w:r>
      <w:r w:rsidRPr="00FB48DF">
        <w:rPr>
          <w:rFonts w:cs="Arial" w:hint="eastAsia"/>
          <w:sz w:val="21"/>
          <w:szCs w:val="21"/>
          <w:lang w:eastAsia="zh-CN"/>
        </w:rPr>
        <w:t>45</w:t>
      </w:r>
      <w:r w:rsidR="004311EB" w:rsidRPr="00FB48DF">
        <w:rPr>
          <w:rFonts w:cs="Arial" w:hint="eastAsia"/>
          <w:sz w:val="21"/>
          <w:szCs w:val="21"/>
          <w:lang w:eastAsia="zh-CN"/>
        </w:rPr>
        <w:t>%</w:t>
      </w:r>
      <w:r w:rsidRPr="00FB48DF">
        <w:rPr>
          <w:rFonts w:cs="Arial" w:hint="eastAsia"/>
          <w:sz w:val="21"/>
          <w:szCs w:val="21"/>
          <w:lang w:eastAsia="zh-CN"/>
        </w:rPr>
        <w:t>。博士人数每年增加，妇女平均占博士总人数的</w:t>
      </w:r>
      <w:r w:rsidRPr="00FB48DF">
        <w:rPr>
          <w:rFonts w:cs="Arial" w:hint="eastAsia"/>
          <w:sz w:val="21"/>
          <w:szCs w:val="21"/>
          <w:lang w:eastAsia="zh-CN"/>
        </w:rPr>
        <w:t>35</w:t>
      </w:r>
      <w:r w:rsidR="004311EB" w:rsidRPr="00FB48DF">
        <w:rPr>
          <w:rFonts w:cs="Arial" w:hint="eastAsia"/>
          <w:sz w:val="21"/>
          <w:szCs w:val="21"/>
          <w:lang w:eastAsia="zh-CN"/>
        </w:rPr>
        <w:t>%</w:t>
      </w:r>
      <w:r w:rsidRPr="00FB48DF">
        <w:rPr>
          <w:rFonts w:cs="Arial" w:hint="eastAsia"/>
          <w:sz w:val="21"/>
          <w:szCs w:val="21"/>
          <w:lang w:eastAsia="zh-CN"/>
        </w:rPr>
        <w:t>。分析显示，在获得更高层次的教育方面，妇女人数有所减少。因此，具有博士头衔的妇女仅占三分之一。</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关于获得理学硕士、专业职称或博士头衔人数的合并数据，见附件三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17</w:t>
      </w:r>
      <w:r w:rsidRPr="00FB48DF">
        <w:rPr>
          <w:rFonts w:eastAsia="KaiTi_GB2312"/>
          <w:sz w:val="21"/>
          <w:szCs w:val="21"/>
          <w:lang w:eastAsia="zh-CN"/>
        </w:rPr>
        <w:t>和</w:t>
      </w:r>
      <w:r w:rsidRPr="00FB48DF">
        <w:rPr>
          <w:rFonts w:eastAsia="KaiTi_GB2312"/>
          <w:sz w:val="21"/>
          <w:szCs w:val="21"/>
          <w:lang w:eastAsia="zh-CN"/>
        </w:rPr>
        <w:t>18</w:t>
      </w:r>
      <w:r w:rsidRPr="00FB48DF">
        <w:rPr>
          <w:rFonts w:eastAsia="KaiTi_GB2312"/>
          <w:sz w:val="21"/>
          <w:szCs w:val="21"/>
          <w:lang w:eastAsia="zh-CN"/>
        </w:rPr>
        <w:t>，以及过去</w:t>
      </w:r>
      <w:r w:rsidRPr="00FB48DF">
        <w:rPr>
          <w:rFonts w:eastAsia="KaiTi_GB2312"/>
          <w:sz w:val="21"/>
          <w:szCs w:val="21"/>
          <w:lang w:eastAsia="zh-CN"/>
        </w:rPr>
        <w:t>5</w:t>
      </w:r>
      <w:r w:rsidRPr="00FB48DF">
        <w:rPr>
          <w:rFonts w:eastAsia="KaiTi_GB2312"/>
          <w:sz w:val="21"/>
          <w:szCs w:val="21"/>
          <w:lang w:eastAsia="zh-CN"/>
        </w:rPr>
        <w:t>年的比较数据</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19</w:t>
      </w:r>
      <w:r w:rsidRPr="00FB48DF">
        <w:rPr>
          <w:rFonts w:eastAsia="KaiTi_GB2312"/>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专业和职业发展</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222.</w:t>
      </w:r>
      <w:r w:rsidRPr="00FB48DF">
        <w:rPr>
          <w:sz w:val="21"/>
          <w:szCs w:val="21"/>
          <w:u w:color="000000"/>
          <w:lang w:eastAsia="zh-CN"/>
        </w:rPr>
        <w:tab/>
      </w:r>
      <w:r w:rsidRPr="00FB48DF">
        <w:rPr>
          <w:rFonts w:cs="Arial" w:hint="eastAsia"/>
          <w:sz w:val="21"/>
          <w:szCs w:val="21"/>
          <w:lang w:eastAsia="zh-CN"/>
        </w:rPr>
        <w:t>在塞族共和国，男女获得奖学金的数量和金额因研究类型而有所不同。大量奖学金颁发给女博士生和女硕士研究生，而男性在博士论文和科学训练领域获得奖学金。在教育和科学领域颁发奖学金，联邦教育部定期提供资金资助博士研究（</w:t>
      </w:r>
      <w:r w:rsidRPr="00FB48DF">
        <w:rPr>
          <w:rFonts w:cs="Arial" w:hint="eastAsia"/>
          <w:sz w:val="21"/>
          <w:szCs w:val="21"/>
          <w:lang w:eastAsia="zh-CN"/>
        </w:rPr>
        <w:t>50</w:t>
      </w:r>
      <w:r w:rsidR="004311EB" w:rsidRPr="00FB48DF">
        <w:rPr>
          <w:rFonts w:cs="Arial" w:hint="eastAsia"/>
          <w:sz w:val="21"/>
          <w:szCs w:val="21"/>
          <w:lang w:eastAsia="zh-CN"/>
        </w:rPr>
        <w:t>%</w:t>
      </w:r>
      <w:r w:rsidRPr="00FB48DF">
        <w:rPr>
          <w:rFonts w:cs="Arial" w:hint="eastAsia"/>
          <w:sz w:val="21"/>
          <w:szCs w:val="21"/>
          <w:lang w:eastAsia="zh-CN"/>
        </w:rPr>
        <w:t>的奖学金被授予妇女）、硕士研究（</w:t>
      </w:r>
      <w:r w:rsidRPr="00FB48DF">
        <w:rPr>
          <w:rFonts w:cs="Arial" w:hint="eastAsia"/>
          <w:sz w:val="21"/>
          <w:szCs w:val="21"/>
          <w:lang w:eastAsia="zh-CN"/>
        </w:rPr>
        <w:t>48</w:t>
      </w:r>
      <w:r w:rsidR="004311EB" w:rsidRPr="00FB48DF">
        <w:rPr>
          <w:rFonts w:cs="Arial" w:hint="eastAsia"/>
          <w:sz w:val="21"/>
          <w:szCs w:val="21"/>
          <w:lang w:eastAsia="zh-CN"/>
        </w:rPr>
        <w:t>%</w:t>
      </w:r>
      <w:r w:rsidRPr="00FB48DF">
        <w:rPr>
          <w:rFonts w:cs="Arial" w:hint="eastAsia"/>
          <w:sz w:val="21"/>
          <w:szCs w:val="21"/>
          <w:lang w:eastAsia="zh-CN"/>
        </w:rPr>
        <w:t>的奖学金被授予为妇女）、参加科学会议（</w:t>
      </w:r>
      <w:r w:rsidRPr="00FB48DF">
        <w:rPr>
          <w:rFonts w:cs="Arial" w:hint="eastAsia"/>
          <w:sz w:val="21"/>
          <w:szCs w:val="21"/>
          <w:lang w:eastAsia="zh-CN"/>
        </w:rPr>
        <w:t>48</w:t>
      </w:r>
      <w:r w:rsidR="004311EB" w:rsidRPr="00FB48DF">
        <w:rPr>
          <w:rFonts w:cs="Arial" w:hint="eastAsia"/>
          <w:sz w:val="21"/>
          <w:szCs w:val="21"/>
          <w:lang w:eastAsia="zh-CN"/>
        </w:rPr>
        <w:t>%</w:t>
      </w:r>
      <w:r w:rsidRPr="00FB48DF">
        <w:rPr>
          <w:rFonts w:cs="Arial" w:hint="eastAsia"/>
          <w:sz w:val="21"/>
          <w:szCs w:val="21"/>
          <w:lang w:eastAsia="zh-CN"/>
        </w:rPr>
        <w:t>授予妇女）、研究工作和科学训练（</w:t>
      </w:r>
      <w:r w:rsidRPr="00FB48DF">
        <w:rPr>
          <w:rFonts w:cs="Arial" w:hint="eastAsia"/>
          <w:sz w:val="21"/>
          <w:szCs w:val="21"/>
          <w:lang w:eastAsia="zh-CN"/>
        </w:rPr>
        <w:t>50</w:t>
      </w:r>
      <w:r w:rsidR="004311EB" w:rsidRPr="00FB48DF">
        <w:rPr>
          <w:rFonts w:cs="Arial" w:hint="eastAsia"/>
          <w:sz w:val="21"/>
          <w:szCs w:val="21"/>
          <w:lang w:eastAsia="zh-CN"/>
        </w:rPr>
        <w:t>%</w:t>
      </w:r>
      <w:r w:rsidRPr="00FB48DF">
        <w:rPr>
          <w:rFonts w:cs="Arial" w:hint="eastAsia"/>
          <w:sz w:val="21"/>
          <w:szCs w:val="21"/>
          <w:lang w:eastAsia="zh-CN"/>
        </w:rPr>
        <w:t>授予妇女）。</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223.</w:t>
      </w:r>
      <w:r w:rsidRPr="00FB48DF">
        <w:rPr>
          <w:sz w:val="21"/>
          <w:szCs w:val="21"/>
          <w:u w:color="000000"/>
          <w:lang w:eastAsia="zh-CN"/>
        </w:rPr>
        <w:tab/>
      </w:r>
      <w:r w:rsidRPr="00FB48DF">
        <w:rPr>
          <w:rFonts w:cs="Arial" w:hint="eastAsia"/>
          <w:sz w:val="21"/>
          <w:szCs w:val="21"/>
          <w:lang w:eastAsia="zh-CN"/>
        </w:rPr>
        <w:t>教育系统的所有环节（幼儿园、学校、高校、科研院所、教学人员、课程、课本和文献），均应将两性平等观念纳入其工作。应给予女孩和男孩、男青年和女青年、男性和女性，以及教育系统和创造知识领域的使用者和参与者同样的鼓励。学前教育机构及小学聘请的妇女人数明显偏高，而中等一级教育中男性教师数量增加，高等教育中男性占优势。各级教育管理人员按性别分类的统计数据尚未实现。教学人员和专业同样存在性别隔离现象。</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224.</w:t>
      </w:r>
      <w:r w:rsidRPr="00FB48DF">
        <w:rPr>
          <w:sz w:val="21"/>
          <w:szCs w:val="21"/>
          <w:u w:color="000000"/>
          <w:lang w:eastAsia="zh-CN"/>
        </w:rPr>
        <w:tab/>
      </w:r>
      <w:r w:rsidRPr="00FB48DF">
        <w:rPr>
          <w:rFonts w:hint="eastAsia"/>
          <w:sz w:val="21"/>
          <w:szCs w:val="21"/>
          <w:lang w:eastAsia="zh-CN"/>
        </w:rPr>
        <w:t>为使波黑</w:t>
      </w:r>
      <w:r w:rsidRPr="00FB48DF">
        <w:rPr>
          <w:rFonts w:cs="Arial" w:hint="eastAsia"/>
          <w:sz w:val="21"/>
          <w:szCs w:val="21"/>
          <w:lang w:eastAsia="zh-CN"/>
        </w:rPr>
        <w:t>教育系统有关人士敏感地意识到这个问题，波黑内政部、实体和各县教育部、教学机构和波黑标准和评估署</w:t>
      </w:r>
      <w:r w:rsidRPr="00FB48DF">
        <w:rPr>
          <w:rStyle w:val="FootnoteReference"/>
          <w:rFonts w:cs="Arial"/>
          <w:w w:val="100"/>
          <w:sz w:val="21"/>
          <w:szCs w:val="21"/>
          <w:lang w:eastAsia="zh-CN"/>
        </w:rPr>
        <w:footnoteReference w:customMarkFollows="1" w:id="25"/>
        <w:t>2</w:t>
      </w:r>
      <w:r w:rsidR="00FD1F52" w:rsidRPr="00FB48DF">
        <w:rPr>
          <w:rStyle w:val="FootnoteReference"/>
          <w:rFonts w:cs="Arial" w:hint="eastAsia"/>
          <w:w w:val="100"/>
          <w:sz w:val="21"/>
          <w:szCs w:val="21"/>
          <w:lang w:eastAsia="zh-CN"/>
        </w:rPr>
        <w:t>4</w:t>
      </w:r>
      <w:r w:rsidRPr="00FB48DF">
        <w:rPr>
          <w:rFonts w:cs="Arial" w:hint="eastAsia"/>
          <w:sz w:val="21"/>
          <w:szCs w:val="21"/>
          <w:lang w:eastAsia="zh-CN"/>
        </w:rPr>
        <w:t>的代表参加了两性平等机构组织的培训。培训的目的是让参与者了解国内和国际两性平等法律框架，理解性别概念，并获得技能，从而将两性平等原则和《波黑两性平等行动计划》规定的机构义务纳入教育机构的课程。</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225.</w:t>
      </w:r>
      <w:r w:rsidRPr="00FB48DF">
        <w:rPr>
          <w:sz w:val="21"/>
          <w:szCs w:val="21"/>
          <w:u w:color="000000"/>
          <w:lang w:eastAsia="zh-CN"/>
        </w:rPr>
        <w:tab/>
      </w:r>
      <w:r w:rsidRPr="00FB48DF">
        <w:rPr>
          <w:rFonts w:cs="Arial" w:hint="eastAsia"/>
          <w:sz w:val="21"/>
          <w:szCs w:val="21"/>
          <w:lang w:eastAsia="zh-CN"/>
        </w:rPr>
        <w:t>在塞族共和国，经教育和文化部和公共教育研究所批准，已编制学前教育机构、中小学教学和专业人员的手册和教材，以及学生课外活动、阅读教科书和教学实践分析与研究讲习班方案。</w:t>
      </w:r>
      <w:r w:rsidRPr="00FB48DF">
        <w:rPr>
          <w:rFonts w:hint="eastAsia"/>
          <w:sz w:val="21"/>
          <w:szCs w:val="21"/>
          <w:lang w:eastAsia="zh-CN"/>
        </w:rPr>
        <w:t>与</w:t>
      </w:r>
      <w:r w:rsidRPr="00FB48DF">
        <w:rPr>
          <w:rFonts w:cs="Arial" w:hint="eastAsia"/>
          <w:sz w:val="21"/>
          <w:szCs w:val="21"/>
          <w:lang w:eastAsia="zh-CN"/>
        </w:rPr>
        <w:t>教育领域专家和欧洲委员会组织了会议和专题讨论会，并翻译和出版了欧洲委员会将两性平等引入教育领域的材料。</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226.</w:t>
      </w:r>
      <w:r w:rsidRPr="00FB48DF">
        <w:rPr>
          <w:sz w:val="21"/>
          <w:szCs w:val="21"/>
          <w:u w:color="000000"/>
          <w:lang w:eastAsia="zh-CN"/>
        </w:rPr>
        <w:tab/>
      </w:r>
      <w:r w:rsidRPr="00FB48DF">
        <w:rPr>
          <w:rFonts w:cs="Arial" w:hint="eastAsia"/>
          <w:sz w:val="21"/>
          <w:szCs w:val="21"/>
          <w:lang w:eastAsia="zh-CN"/>
        </w:rPr>
        <w:t>波黑议会</w:t>
      </w:r>
      <w:r w:rsidR="00141AE3" w:rsidRPr="00FB48DF">
        <w:rPr>
          <w:rFonts w:cs="Arial" w:hint="eastAsia"/>
          <w:sz w:val="21"/>
          <w:szCs w:val="21"/>
          <w:lang w:eastAsia="zh-CN"/>
        </w:rPr>
        <w:t>代表院</w:t>
      </w:r>
      <w:r w:rsidRPr="00FB48DF">
        <w:rPr>
          <w:rFonts w:cs="Arial" w:hint="eastAsia"/>
          <w:sz w:val="21"/>
          <w:szCs w:val="21"/>
          <w:lang w:eastAsia="zh-CN"/>
        </w:rPr>
        <w:t>两性平等委员会召开“教育与两性平等”专题会议，介绍了对教育领域实现两性平等面临的主要问题和障碍的看法。此外，就法律的统一、将性别敏感的语言引入教学用具、教学人员培训等方面提出了建议。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227.</w:t>
      </w:r>
      <w:r w:rsidRPr="00FB48DF">
        <w:rPr>
          <w:sz w:val="21"/>
          <w:szCs w:val="21"/>
          <w:u w:color="000000"/>
          <w:lang w:eastAsia="zh-CN"/>
        </w:rPr>
        <w:tab/>
      </w:r>
      <w:r w:rsidRPr="00FB48DF">
        <w:rPr>
          <w:rFonts w:cs="Arial" w:hint="eastAsia"/>
          <w:sz w:val="21"/>
          <w:szCs w:val="21"/>
          <w:lang w:eastAsia="zh-CN"/>
        </w:rPr>
        <w:t>根据第</w:t>
      </w:r>
      <w:r w:rsidRPr="00FB48DF">
        <w:rPr>
          <w:rFonts w:cs="Arial" w:hint="eastAsia"/>
          <w:sz w:val="21"/>
          <w:szCs w:val="21"/>
          <w:lang w:eastAsia="zh-CN"/>
        </w:rPr>
        <w:t>32</w:t>
      </w:r>
      <w:r w:rsidRPr="00FB48DF">
        <w:rPr>
          <w:rFonts w:cs="Arial" w:hint="eastAsia"/>
          <w:sz w:val="21"/>
          <w:szCs w:val="21"/>
          <w:lang w:eastAsia="zh-CN"/>
        </w:rPr>
        <w:t>号建议（</w:t>
      </w:r>
      <w:r w:rsidRPr="00FB48DF">
        <w:rPr>
          <w:rFonts w:cs="Arial" w:hint="eastAsia"/>
          <w:sz w:val="21"/>
          <w:szCs w:val="21"/>
          <w:lang w:eastAsia="zh-CN"/>
        </w:rPr>
        <w:t>CEDAW/C/BiH/CO/3</w:t>
      </w:r>
      <w:r w:rsidRPr="00FB48DF">
        <w:rPr>
          <w:rFonts w:cs="Arial" w:hint="eastAsia"/>
          <w:sz w:val="21"/>
          <w:szCs w:val="21"/>
          <w:lang w:eastAsia="zh-CN"/>
        </w:rPr>
        <w:t>）（附件五），有必要在教育领域开展进一步活动。未将或未充分将来自贫困和边缘化家庭的子女，特别是农村地区女孩纳入教育系统、年长妇女不识字以及课程对性别问题不够敏感，是需要系统消除的一些问题</w:t>
      </w:r>
      <w:r w:rsidR="00230957" w:rsidRPr="00FB48DF">
        <w:rPr>
          <w:rFonts w:cs="Arial"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228.</w:t>
      </w:r>
      <w:r w:rsidRPr="00FB48DF">
        <w:rPr>
          <w:sz w:val="21"/>
          <w:szCs w:val="21"/>
          <w:u w:color="000000"/>
          <w:lang w:eastAsia="zh-CN"/>
        </w:rPr>
        <w:tab/>
      </w:r>
      <w:r w:rsidRPr="00FB48DF">
        <w:rPr>
          <w:rFonts w:cs="Arial" w:hint="eastAsia"/>
          <w:sz w:val="21"/>
          <w:szCs w:val="21"/>
          <w:lang w:eastAsia="zh-CN"/>
        </w:rPr>
        <w:t>按性别分类的统计数据须扩大到按质量和数量进行分类，引入以下数据的监测情况：按性别分列的识字率，初级、中等和高等教育学龄儿童总数与入学儿童总数相比，奖学金、边缘化群体、辍学率和辍学原因、成人教育、对科研工作的支持以及与教育改革进程相关的其他数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229.</w:t>
      </w:r>
      <w:r w:rsidRPr="00FB48DF">
        <w:rPr>
          <w:sz w:val="21"/>
          <w:szCs w:val="21"/>
          <w:u w:color="000000"/>
          <w:lang w:eastAsia="zh-CN"/>
        </w:rPr>
        <w:tab/>
      </w:r>
      <w:r w:rsidRPr="00FB48DF">
        <w:rPr>
          <w:rFonts w:cs="Arial" w:hint="eastAsia"/>
          <w:sz w:val="21"/>
          <w:szCs w:val="21"/>
          <w:lang w:eastAsia="zh-CN"/>
        </w:rPr>
        <w:t>波黑有一个女发明家协会。成立时，该协会是欧洲第一个此类协会。地方发明家在世界各地的博览会上荣获多项奖项和奖章。波黑女发明家得到了世界认可，但在本国没有得到充分认可。</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成人教育</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230.</w:t>
      </w:r>
      <w:r w:rsidRPr="00FB48DF">
        <w:rPr>
          <w:sz w:val="21"/>
          <w:szCs w:val="21"/>
          <w:u w:color="000000"/>
          <w:lang w:eastAsia="zh-CN"/>
        </w:rPr>
        <w:tab/>
      </w:r>
      <w:r w:rsidRPr="00FB48DF">
        <w:rPr>
          <w:rFonts w:hint="eastAsia"/>
          <w:sz w:val="21"/>
          <w:szCs w:val="21"/>
          <w:u w:color="000000"/>
          <w:lang w:eastAsia="zh-CN"/>
        </w:rPr>
        <w:t>在波黑，成人教育结构非常</w:t>
      </w:r>
      <w:r w:rsidRPr="00FB48DF">
        <w:rPr>
          <w:rFonts w:hint="eastAsia"/>
          <w:sz w:val="21"/>
          <w:szCs w:val="21"/>
          <w:lang w:eastAsia="zh-CN"/>
        </w:rPr>
        <w:t>不完善，仅有几个机构参与职业发展和终身学习。由于终身学习背景下的成人教育和培训有助于社会和经济复苏，在知识市场中有更好的就业前景和竞争力，并增加了一个人的流动性和职业灵活性，因此有必要采取系统办法促进成人教育的发展。因此，根据开放和人人享有受教育机会的原则，成人教育和培训成为教育系统的一个组成部分。塞族共和国通过了《成人教育法》</w:t>
      </w:r>
      <w:r w:rsidRPr="00FB48DF">
        <w:rPr>
          <w:rStyle w:val="FootnoteReference"/>
          <w:w w:val="100"/>
          <w:sz w:val="21"/>
          <w:szCs w:val="21"/>
          <w:lang w:eastAsia="zh-CN"/>
        </w:rPr>
        <w:footnoteReference w:customMarkFollows="1" w:id="26"/>
        <w:t>2</w:t>
      </w:r>
      <w:r w:rsidR="00093618" w:rsidRPr="00FB48DF">
        <w:rPr>
          <w:rStyle w:val="FootnoteReference"/>
          <w:rFonts w:hint="eastAsia"/>
          <w:w w:val="100"/>
          <w:sz w:val="21"/>
          <w:szCs w:val="21"/>
          <w:lang w:eastAsia="zh-CN"/>
        </w:rPr>
        <w:t>5</w:t>
      </w:r>
      <w:r w:rsidRPr="00FB48DF">
        <w:rPr>
          <w:rFonts w:hint="eastAsia"/>
          <w:sz w:val="21"/>
          <w:szCs w:val="21"/>
          <w:lang w:eastAsia="zh-CN"/>
        </w:rPr>
        <w:t>并已起草成人培训和再培训规则手册</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231.</w:t>
      </w:r>
      <w:r w:rsidRPr="00FB48DF">
        <w:rPr>
          <w:sz w:val="21"/>
          <w:szCs w:val="21"/>
          <w:u w:color="000000"/>
          <w:lang w:eastAsia="zh-CN"/>
        </w:rPr>
        <w:tab/>
      </w:r>
      <w:r w:rsidRPr="00FB48DF">
        <w:rPr>
          <w:sz w:val="21"/>
          <w:szCs w:val="21"/>
          <w:lang w:eastAsia="zh-CN"/>
        </w:rPr>
        <w:t>成人教育的重点是减少人口文盲比例</w:t>
      </w:r>
      <w:r w:rsidRPr="00FB48DF">
        <w:rPr>
          <w:rFonts w:hint="eastAsia"/>
          <w:sz w:val="21"/>
          <w:szCs w:val="21"/>
          <w:lang w:eastAsia="zh-CN"/>
        </w:rPr>
        <w:t>并</w:t>
      </w:r>
      <w:r w:rsidRPr="00FB48DF">
        <w:rPr>
          <w:sz w:val="21"/>
          <w:szCs w:val="21"/>
          <w:lang w:eastAsia="zh-CN"/>
        </w:rPr>
        <w:t>扩</w:t>
      </w:r>
      <w:r w:rsidRPr="00FB48DF">
        <w:rPr>
          <w:rFonts w:hint="eastAsia"/>
          <w:sz w:val="21"/>
          <w:szCs w:val="21"/>
          <w:lang w:eastAsia="zh-CN"/>
        </w:rPr>
        <w:t>大</w:t>
      </w:r>
      <w:r w:rsidRPr="00FB48DF">
        <w:rPr>
          <w:sz w:val="21"/>
          <w:szCs w:val="21"/>
          <w:lang w:eastAsia="zh-CN"/>
        </w:rPr>
        <w:t>成人中等教育。优先目标群体是：</w:t>
      </w:r>
      <w:r w:rsidRPr="00FB48DF">
        <w:rPr>
          <w:rFonts w:hint="eastAsia"/>
          <w:sz w:val="21"/>
          <w:szCs w:val="21"/>
          <w:lang w:eastAsia="zh-CN"/>
        </w:rPr>
        <w:t>未上过中小学的</w:t>
      </w:r>
      <w:r w:rsidRPr="00FB48DF">
        <w:rPr>
          <w:sz w:val="21"/>
          <w:szCs w:val="21"/>
          <w:lang w:eastAsia="zh-CN"/>
        </w:rPr>
        <w:t>成人，</w:t>
      </w:r>
      <w:r w:rsidRPr="00FB48DF">
        <w:rPr>
          <w:rFonts w:hint="eastAsia"/>
          <w:sz w:val="21"/>
          <w:szCs w:val="21"/>
          <w:lang w:eastAsia="zh-CN"/>
        </w:rPr>
        <w:t>中学毕业但不能满足</w:t>
      </w:r>
      <w:r w:rsidRPr="00FB48DF">
        <w:rPr>
          <w:sz w:val="21"/>
          <w:szCs w:val="21"/>
          <w:lang w:eastAsia="zh-CN"/>
        </w:rPr>
        <w:t>劳动力市场</w:t>
      </w:r>
      <w:r w:rsidRPr="00FB48DF">
        <w:rPr>
          <w:rFonts w:hint="eastAsia"/>
          <w:sz w:val="21"/>
          <w:szCs w:val="21"/>
          <w:lang w:eastAsia="zh-CN"/>
        </w:rPr>
        <w:t>要求</w:t>
      </w:r>
      <w:r w:rsidRPr="00FB48DF">
        <w:rPr>
          <w:sz w:val="21"/>
          <w:szCs w:val="21"/>
          <w:lang w:eastAsia="zh-CN"/>
        </w:rPr>
        <w:t>的成年人，残疾人</w:t>
      </w:r>
      <w:r w:rsidRPr="00FB48DF">
        <w:rPr>
          <w:rFonts w:hint="eastAsia"/>
          <w:sz w:val="21"/>
          <w:szCs w:val="21"/>
          <w:lang w:eastAsia="zh-CN"/>
        </w:rPr>
        <w:t>、</w:t>
      </w:r>
      <w:r w:rsidRPr="00FB48DF">
        <w:rPr>
          <w:sz w:val="21"/>
          <w:szCs w:val="21"/>
          <w:lang w:eastAsia="zh-CN"/>
        </w:rPr>
        <w:t>罗姆人</w:t>
      </w:r>
      <w:r w:rsidRPr="00FB48DF">
        <w:rPr>
          <w:rFonts w:hint="eastAsia"/>
          <w:sz w:val="21"/>
          <w:szCs w:val="21"/>
          <w:lang w:eastAsia="zh-CN"/>
        </w:rPr>
        <w:t>、回归者</w:t>
      </w:r>
      <w:r w:rsidRPr="00FB48DF">
        <w:rPr>
          <w:sz w:val="21"/>
          <w:szCs w:val="21"/>
          <w:lang w:eastAsia="zh-CN"/>
        </w:rPr>
        <w:t>和那些希望工作和</w:t>
      </w:r>
      <w:r w:rsidRPr="00FB48DF">
        <w:rPr>
          <w:rFonts w:hint="eastAsia"/>
          <w:sz w:val="21"/>
          <w:szCs w:val="21"/>
          <w:lang w:eastAsia="zh-CN"/>
        </w:rPr>
        <w:t>职业提升</w:t>
      </w:r>
      <w:r w:rsidRPr="00FB48DF">
        <w:rPr>
          <w:sz w:val="21"/>
          <w:szCs w:val="21"/>
          <w:lang w:eastAsia="zh-CN"/>
        </w:rPr>
        <w:t>并提高</w:t>
      </w:r>
      <w:r w:rsidRPr="00FB48DF">
        <w:rPr>
          <w:rFonts w:hint="eastAsia"/>
          <w:sz w:val="21"/>
          <w:szCs w:val="21"/>
          <w:lang w:eastAsia="zh-CN"/>
        </w:rPr>
        <w:t>其</w:t>
      </w:r>
      <w:r w:rsidRPr="00FB48DF">
        <w:rPr>
          <w:sz w:val="21"/>
          <w:szCs w:val="21"/>
          <w:lang w:eastAsia="zh-CN"/>
        </w:rPr>
        <w:t>创业</w:t>
      </w:r>
      <w:r w:rsidRPr="00FB48DF">
        <w:rPr>
          <w:rFonts w:hint="eastAsia"/>
          <w:sz w:val="21"/>
          <w:szCs w:val="21"/>
          <w:lang w:eastAsia="zh-CN"/>
        </w:rPr>
        <w:t>能力者</w:t>
      </w:r>
      <w:r w:rsidRPr="00FB48DF">
        <w:rPr>
          <w:sz w:val="21"/>
          <w:szCs w:val="21"/>
          <w:lang w:eastAsia="zh-CN"/>
        </w:rPr>
        <w:t>。关于培训和再培训</w:t>
      </w:r>
      <w:r w:rsidRPr="00FB48DF">
        <w:rPr>
          <w:rFonts w:hint="eastAsia"/>
          <w:sz w:val="21"/>
          <w:szCs w:val="21"/>
          <w:lang w:eastAsia="zh-CN"/>
        </w:rPr>
        <w:t>的</w:t>
      </w:r>
      <w:r w:rsidRPr="00FB48DF">
        <w:rPr>
          <w:sz w:val="21"/>
          <w:szCs w:val="21"/>
          <w:lang w:eastAsia="zh-CN"/>
        </w:rPr>
        <w:t>更多</w:t>
      </w:r>
      <w:r w:rsidRPr="00FB48DF">
        <w:rPr>
          <w:rFonts w:hint="eastAsia"/>
          <w:sz w:val="21"/>
          <w:szCs w:val="21"/>
          <w:lang w:eastAsia="zh-CN"/>
        </w:rPr>
        <w:t>信息见</w:t>
      </w:r>
      <w:r w:rsidRPr="00FB48DF">
        <w:rPr>
          <w:sz w:val="21"/>
          <w:szCs w:val="21"/>
          <w:lang w:eastAsia="zh-CN"/>
        </w:rPr>
        <w:t>本报告第</w:t>
      </w:r>
      <w:r w:rsidRPr="00FB48DF">
        <w:rPr>
          <w:sz w:val="21"/>
          <w:szCs w:val="21"/>
          <w:lang w:eastAsia="zh-CN"/>
        </w:rPr>
        <w:t>11</w:t>
      </w:r>
      <w:r w:rsidRPr="00FB48DF">
        <w:rPr>
          <w:sz w:val="21"/>
          <w:szCs w:val="21"/>
          <w:lang w:eastAsia="zh-CN"/>
        </w:rPr>
        <w:t>条</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232.</w:t>
      </w:r>
      <w:r w:rsidRPr="00FB48DF">
        <w:rPr>
          <w:sz w:val="21"/>
          <w:szCs w:val="21"/>
          <w:u w:color="000000"/>
          <w:lang w:eastAsia="zh-CN"/>
        </w:rPr>
        <w:tab/>
      </w:r>
      <w:r w:rsidRPr="00FB48DF">
        <w:rPr>
          <w:sz w:val="21"/>
          <w:szCs w:val="21"/>
          <w:lang w:eastAsia="zh-CN"/>
        </w:rPr>
        <w:t>波黑联邦进行的研究表明，</w:t>
      </w:r>
      <w:r w:rsidRPr="00FB48DF">
        <w:rPr>
          <w:sz w:val="21"/>
          <w:szCs w:val="21"/>
          <w:lang w:eastAsia="zh-CN"/>
        </w:rPr>
        <w:t>82</w:t>
      </w:r>
      <w:r w:rsidR="004311EB" w:rsidRPr="00FB48DF">
        <w:rPr>
          <w:sz w:val="21"/>
          <w:szCs w:val="21"/>
          <w:lang w:eastAsia="zh-CN"/>
        </w:rPr>
        <w:t>%</w:t>
      </w:r>
      <w:r w:rsidRPr="00FB48DF">
        <w:rPr>
          <w:rFonts w:hint="eastAsia"/>
          <w:sz w:val="21"/>
          <w:szCs w:val="21"/>
          <w:lang w:eastAsia="zh-CN"/>
        </w:rPr>
        <w:t>的</w:t>
      </w:r>
      <w:r w:rsidRPr="00FB48DF">
        <w:rPr>
          <w:sz w:val="21"/>
          <w:szCs w:val="21"/>
          <w:lang w:eastAsia="zh-CN"/>
        </w:rPr>
        <w:t>15-24</w:t>
      </w:r>
      <w:r w:rsidRPr="00FB48DF">
        <w:rPr>
          <w:sz w:val="21"/>
          <w:szCs w:val="21"/>
          <w:lang w:eastAsia="zh-CN"/>
        </w:rPr>
        <w:t>岁妇女</w:t>
      </w:r>
      <w:r w:rsidRPr="00FB48DF">
        <w:rPr>
          <w:rFonts w:hint="eastAsia"/>
          <w:sz w:val="21"/>
          <w:szCs w:val="21"/>
          <w:lang w:eastAsia="zh-CN"/>
        </w:rPr>
        <w:t>受过教育</w:t>
      </w:r>
      <w:r w:rsidR="00230957" w:rsidRPr="00FB48DF">
        <w:rPr>
          <w:sz w:val="21"/>
          <w:szCs w:val="21"/>
          <w:lang w:eastAsia="zh-CN"/>
        </w:rPr>
        <w:t>，</w:t>
      </w:r>
      <w:r w:rsidRPr="00FB48DF">
        <w:rPr>
          <w:sz w:val="21"/>
          <w:szCs w:val="21"/>
          <w:lang w:eastAsia="zh-CN"/>
        </w:rPr>
        <w:t>15-19</w:t>
      </w:r>
      <w:r w:rsidRPr="00FB48DF">
        <w:rPr>
          <w:sz w:val="21"/>
          <w:szCs w:val="21"/>
          <w:lang w:eastAsia="zh-CN"/>
        </w:rPr>
        <w:t>岁妇女的识字率</w:t>
      </w:r>
      <w:r w:rsidRPr="00FB48DF">
        <w:rPr>
          <w:rFonts w:hint="eastAsia"/>
          <w:sz w:val="21"/>
          <w:szCs w:val="21"/>
          <w:lang w:eastAsia="zh-CN"/>
        </w:rPr>
        <w:t>为</w:t>
      </w:r>
      <w:r w:rsidRPr="00FB48DF">
        <w:rPr>
          <w:sz w:val="21"/>
          <w:szCs w:val="21"/>
          <w:lang w:eastAsia="zh-CN"/>
        </w:rPr>
        <w:t>93</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而</w:t>
      </w:r>
      <w:r w:rsidRPr="00FB48DF">
        <w:rPr>
          <w:sz w:val="21"/>
          <w:szCs w:val="21"/>
          <w:lang w:eastAsia="zh-CN"/>
        </w:rPr>
        <w:t>20-24</w:t>
      </w:r>
      <w:r w:rsidRPr="00FB48DF">
        <w:rPr>
          <w:sz w:val="21"/>
          <w:szCs w:val="21"/>
          <w:lang w:eastAsia="zh-CN"/>
        </w:rPr>
        <w:t>岁</w:t>
      </w:r>
      <w:r w:rsidRPr="00FB48DF">
        <w:rPr>
          <w:rFonts w:hint="eastAsia"/>
          <w:sz w:val="21"/>
          <w:szCs w:val="21"/>
          <w:lang w:eastAsia="zh-CN"/>
        </w:rPr>
        <w:t>妇女的识字率为</w:t>
      </w:r>
      <w:r w:rsidRPr="00FB48DF">
        <w:rPr>
          <w:sz w:val="21"/>
          <w:szCs w:val="21"/>
          <w:lang w:eastAsia="zh-CN"/>
        </w:rPr>
        <w:t>71</w:t>
      </w:r>
      <w:r w:rsidR="004311EB" w:rsidRPr="00FB48DF">
        <w:rPr>
          <w:sz w:val="21"/>
          <w:szCs w:val="21"/>
          <w:lang w:eastAsia="zh-CN"/>
        </w:rPr>
        <w:t>%</w:t>
      </w:r>
      <w:r w:rsidRPr="00FB48DF">
        <w:rPr>
          <w:sz w:val="21"/>
          <w:szCs w:val="21"/>
          <w:lang w:eastAsia="zh-CN"/>
        </w:rPr>
        <w:t>。</w:t>
      </w:r>
      <w:r w:rsidRPr="00FB48DF">
        <w:rPr>
          <w:rStyle w:val="FootnoteReference"/>
          <w:w w:val="100"/>
          <w:sz w:val="21"/>
          <w:szCs w:val="21"/>
          <w:lang w:eastAsia="zh-CN"/>
        </w:rPr>
        <w:footnoteReference w:customMarkFollows="1" w:id="27"/>
        <w:t>2</w:t>
      </w:r>
      <w:r w:rsidR="00093618" w:rsidRPr="00FB48DF">
        <w:rPr>
          <w:rStyle w:val="FootnoteReference"/>
          <w:rFonts w:hint="eastAsia"/>
          <w:w w:val="100"/>
          <w:sz w:val="21"/>
          <w:szCs w:val="21"/>
          <w:lang w:eastAsia="zh-CN"/>
        </w:rPr>
        <w:t>6</w:t>
      </w:r>
      <w:r w:rsidRPr="00FB48DF">
        <w:rPr>
          <w:sz w:val="21"/>
          <w:szCs w:val="21"/>
          <w:lang w:eastAsia="zh-CN"/>
        </w:rPr>
        <w:t>塞族共和国成人识字率估计</w:t>
      </w:r>
      <w:r w:rsidRPr="00FB48DF">
        <w:rPr>
          <w:rFonts w:hint="eastAsia"/>
          <w:sz w:val="21"/>
          <w:szCs w:val="21"/>
          <w:lang w:eastAsia="zh-CN"/>
        </w:rPr>
        <w:t>为</w:t>
      </w:r>
      <w:r w:rsidRPr="00FB48DF">
        <w:rPr>
          <w:sz w:val="21"/>
          <w:szCs w:val="21"/>
          <w:lang w:eastAsia="zh-CN"/>
        </w:rPr>
        <w:t>90.6</w:t>
      </w:r>
      <w:r w:rsidR="004311EB" w:rsidRPr="00FB48DF">
        <w:rPr>
          <w:sz w:val="21"/>
          <w:szCs w:val="21"/>
          <w:lang w:eastAsia="zh-CN"/>
        </w:rPr>
        <w:t>%</w:t>
      </w:r>
      <w:r w:rsidRPr="00FB48DF">
        <w:rPr>
          <w:rFonts w:hint="eastAsia"/>
          <w:sz w:val="21"/>
          <w:szCs w:val="21"/>
          <w:lang w:eastAsia="zh-CN"/>
        </w:rPr>
        <w:t>。</w:t>
      </w:r>
      <w:r w:rsidRPr="00FB48DF">
        <w:rPr>
          <w:rStyle w:val="FootnoteReference"/>
          <w:w w:val="100"/>
          <w:sz w:val="21"/>
          <w:szCs w:val="21"/>
          <w:lang w:eastAsia="zh-CN"/>
        </w:rPr>
        <w:footnoteReference w:customMarkFollows="1" w:id="28"/>
        <w:t>2</w:t>
      </w:r>
      <w:r w:rsidR="00093618" w:rsidRPr="00FB48DF">
        <w:rPr>
          <w:rStyle w:val="FootnoteReference"/>
          <w:rFonts w:hint="eastAsia"/>
          <w:w w:val="100"/>
          <w:sz w:val="21"/>
          <w:szCs w:val="21"/>
          <w:lang w:eastAsia="zh-CN"/>
        </w:rPr>
        <w:t>7</w:t>
      </w:r>
    </w:p>
    <w:p w:rsidR="003073D0" w:rsidRPr="00FB48DF" w:rsidRDefault="003073D0" w:rsidP="00B56089">
      <w:pPr>
        <w:pStyle w:val="H23G"/>
        <w:spacing w:before="0" w:after="240" w:line="360" w:lineRule="exact"/>
        <w:ind w:left="1264" w:right="1264" w:firstLine="0"/>
        <w:rPr>
          <w:rFonts w:eastAsia="SimHei"/>
          <w:b w:val="0"/>
          <w:sz w:val="24"/>
          <w:szCs w:val="24"/>
          <w:lang w:eastAsia="zh-CN"/>
        </w:rPr>
      </w:pPr>
      <w:bookmarkStart w:id="83" w:name="_Toc290971157"/>
      <w:bookmarkStart w:id="84" w:name="_Toc294276725"/>
      <w:r w:rsidRPr="00FB48DF">
        <w:rPr>
          <w:rFonts w:eastAsia="SimHei" w:hint="eastAsia"/>
          <w:b w:val="0"/>
          <w:sz w:val="24"/>
          <w:szCs w:val="24"/>
          <w:lang w:eastAsia="zh-CN"/>
        </w:rPr>
        <w:t>第</w:t>
      </w:r>
      <w:r w:rsidR="00B56089" w:rsidRPr="00FB48DF">
        <w:rPr>
          <w:rFonts w:eastAsia="SimHei"/>
          <w:b w:val="0"/>
          <w:sz w:val="24"/>
          <w:szCs w:val="24"/>
          <w:lang w:val="en-US" w:eastAsia="zh-CN"/>
        </w:rPr>
        <w:t>11</w:t>
      </w:r>
      <w:r w:rsidRPr="00FB48DF">
        <w:rPr>
          <w:rFonts w:eastAsia="SimHei" w:hint="eastAsia"/>
          <w:b w:val="0"/>
          <w:sz w:val="24"/>
          <w:szCs w:val="24"/>
          <w:lang w:eastAsia="zh-CN"/>
        </w:rPr>
        <w:t>条</w:t>
      </w:r>
      <w:r w:rsidR="008B5A8E" w:rsidRPr="00FB48DF">
        <w:rPr>
          <w:rFonts w:eastAsia="SimHei" w:hint="eastAsia"/>
          <w:b w:val="0"/>
          <w:sz w:val="24"/>
          <w:szCs w:val="24"/>
          <w:lang w:eastAsia="zh-CN"/>
        </w:rPr>
        <w:t>：</w:t>
      </w:r>
      <w:r w:rsidRPr="00FB48DF">
        <w:rPr>
          <w:rFonts w:eastAsia="SimHei" w:hint="eastAsia"/>
          <w:b w:val="0"/>
          <w:sz w:val="24"/>
          <w:szCs w:val="24"/>
          <w:lang w:eastAsia="zh-CN"/>
        </w:rPr>
        <w:t>工作、养恤金和社会福利</w:t>
      </w:r>
      <w:bookmarkEnd w:id="83"/>
      <w:bookmarkEnd w:id="84"/>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85" w:name="_Toc294276726"/>
      <w:bookmarkStart w:id="86" w:name="_Toc290971158"/>
      <w:r w:rsidRPr="00FB48DF">
        <w:rPr>
          <w:rFonts w:eastAsia="SimHei" w:hint="eastAsia"/>
          <w:b w:val="0"/>
          <w:sz w:val="21"/>
          <w:szCs w:val="21"/>
          <w:lang w:eastAsia="zh-CN"/>
        </w:rPr>
        <w:t>就业权利</w:t>
      </w:r>
      <w:bookmarkStart w:id="87" w:name="OLE_LINK64"/>
      <w:bookmarkStart w:id="88" w:name="OLE_LINK65"/>
      <w:bookmarkEnd w:id="85"/>
      <w:r w:rsidRPr="00FB48DF">
        <w:rPr>
          <w:rFonts w:eastAsia="SimHei"/>
          <w:b w:val="0"/>
          <w:sz w:val="21"/>
          <w:szCs w:val="21"/>
          <w:lang w:eastAsia="zh-CN"/>
        </w:rPr>
        <w:t xml:space="preserve"> </w:t>
      </w:r>
      <w:bookmarkEnd w:id="86"/>
      <w:bookmarkEnd w:id="87"/>
      <w:bookmarkEnd w:id="88"/>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233.</w:t>
      </w:r>
      <w:r w:rsidRPr="00FB48DF">
        <w:rPr>
          <w:sz w:val="21"/>
          <w:szCs w:val="21"/>
          <w:u w:color="000000"/>
          <w:lang w:eastAsia="zh-CN"/>
        </w:rPr>
        <w:tab/>
      </w:r>
      <w:r w:rsidRPr="00FB48DF">
        <w:rPr>
          <w:sz w:val="21"/>
          <w:szCs w:val="21"/>
          <w:lang w:eastAsia="zh-CN"/>
        </w:rPr>
        <w:t>波黑</w:t>
      </w:r>
      <w:r w:rsidRPr="00FB48DF">
        <w:rPr>
          <w:rFonts w:hint="eastAsia"/>
          <w:sz w:val="21"/>
          <w:szCs w:val="21"/>
          <w:lang w:eastAsia="zh-CN"/>
        </w:rPr>
        <w:t>相关</w:t>
      </w:r>
      <w:r w:rsidRPr="00FB48DF">
        <w:rPr>
          <w:sz w:val="21"/>
          <w:szCs w:val="21"/>
          <w:lang w:eastAsia="zh-CN"/>
        </w:rPr>
        <w:t>劳动和就业</w:t>
      </w:r>
      <w:r w:rsidRPr="00FB48DF">
        <w:rPr>
          <w:rFonts w:hint="eastAsia"/>
          <w:sz w:val="21"/>
          <w:szCs w:val="21"/>
          <w:lang w:eastAsia="zh-CN"/>
        </w:rPr>
        <w:t>法</w:t>
      </w:r>
      <w:r w:rsidRPr="00FB48DF">
        <w:rPr>
          <w:sz w:val="21"/>
          <w:szCs w:val="21"/>
          <w:lang w:eastAsia="zh-CN"/>
        </w:rPr>
        <w:t>禁止</w:t>
      </w:r>
      <w:r w:rsidRPr="00FB48DF">
        <w:rPr>
          <w:rFonts w:hint="eastAsia"/>
          <w:sz w:val="21"/>
          <w:szCs w:val="21"/>
          <w:lang w:eastAsia="zh-CN"/>
        </w:rPr>
        <w:t>基于</w:t>
      </w:r>
      <w:r w:rsidRPr="00FB48DF">
        <w:rPr>
          <w:sz w:val="21"/>
          <w:szCs w:val="21"/>
          <w:lang w:eastAsia="zh-CN"/>
        </w:rPr>
        <w:t>工作和就业权利</w:t>
      </w:r>
      <w:r w:rsidRPr="00FB48DF">
        <w:rPr>
          <w:rFonts w:hint="eastAsia"/>
          <w:sz w:val="21"/>
          <w:szCs w:val="21"/>
          <w:lang w:eastAsia="zh-CN"/>
        </w:rPr>
        <w:t>的</w:t>
      </w:r>
      <w:r w:rsidRPr="00FB48DF">
        <w:rPr>
          <w:sz w:val="21"/>
          <w:szCs w:val="21"/>
          <w:lang w:eastAsia="zh-CN"/>
        </w:rPr>
        <w:t>任何歧视。波黑</w:t>
      </w:r>
      <w:r w:rsidRPr="00FB48DF">
        <w:rPr>
          <w:rFonts w:hint="eastAsia"/>
          <w:sz w:val="21"/>
          <w:szCs w:val="21"/>
          <w:lang w:eastAsia="zh-CN"/>
        </w:rPr>
        <w:t>是</w:t>
      </w:r>
      <w:r w:rsidRPr="00FB48DF">
        <w:rPr>
          <w:sz w:val="21"/>
          <w:szCs w:val="21"/>
          <w:lang w:eastAsia="zh-CN"/>
        </w:rPr>
        <w:t>国际劳工组织</w:t>
      </w:r>
      <w:r w:rsidRPr="00FB48DF">
        <w:rPr>
          <w:rFonts w:hint="eastAsia"/>
          <w:sz w:val="21"/>
          <w:szCs w:val="21"/>
          <w:lang w:eastAsia="zh-CN"/>
        </w:rPr>
        <w:t>（劳工组织）劳动领域</w:t>
      </w:r>
      <w:r w:rsidRPr="00FB48DF">
        <w:rPr>
          <w:rFonts w:hint="eastAsia"/>
          <w:sz w:val="21"/>
          <w:szCs w:val="21"/>
          <w:lang w:eastAsia="zh-CN"/>
        </w:rPr>
        <w:t>81</w:t>
      </w:r>
      <w:r w:rsidRPr="00FB48DF">
        <w:rPr>
          <w:rFonts w:hint="eastAsia"/>
          <w:sz w:val="21"/>
          <w:szCs w:val="21"/>
          <w:lang w:eastAsia="zh-CN"/>
        </w:rPr>
        <w:t>项公约</w:t>
      </w:r>
      <w:r w:rsidRPr="00FB48DF">
        <w:rPr>
          <w:rStyle w:val="atn"/>
          <w:rFonts w:hint="eastAsia"/>
          <w:sz w:val="21"/>
          <w:szCs w:val="21"/>
          <w:lang w:eastAsia="zh-CN"/>
        </w:rPr>
        <w:t>的缔约方</w:t>
      </w:r>
      <w:r w:rsidRPr="00FB48DF">
        <w:rPr>
          <w:sz w:val="21"/>
          <w:szCs w:val="21"/>
          <w:lang w:eastAsia="zh-CN"/>
        </w:rPr>
        <w:t>，其中</w:t>
      </w:r>
      <w:r w:rsidRPr="00FB48DF">
        <w:rPr>
          <w:sz w:val="21"/>
          <w:szCs w:val="21"/>
          <w:lang w:eastAsia="zh-CN"/>
        </w:rPr>
        <w:t>77</w:t>
      </w:r>
      <w:r w:rsidRPr="00FB48DF">
        <w:rPr>
          <w:rFonts w:hint="eastAsia"/>
          <w:sz w:val="21"/>
          <w:szCs w:val="21"/>
          <w:lang w:eastAsia="zh-CN"/>
        </w:rPr>
        <w:t>项公约正在执行。</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234.</w:t>
      </w:r>
      <w:r w:rsidRPr="00FB48DF">
        <w:rPr>
          <w:sz w:val="21"/>
          <w:szCs w:val="21"/>
          <w:u w:color="000000"/>
          <w:lang w:eastAsia="zh-CN"/>
        </w:rPr>
        <w:tab/>
      </w:r>
      <w:r w:rsidRPr="00FB48DF">
        <w:rPr>
          <w:rFonts w:hint="eastAsia"/>
          <w:sz w:val="21"/>
          <w:szCs w:val="21"/>
          <w:lang w:eastAsia="zh-CN"/>
        </w:rPr>
        <w:t>《</w:t>
      </w:r>
      <w:r w:rsidRPr="00FB48DF">
        <w:rPr>
          <w:sz w:val="21"/>
          <w:szCs w:val="21"/>
          <w:lang w:eastAsia="zh-CN"/>
        </w:rPr>
        <w:t>波黑</w:t>
      </w:r>
      <w:r w:rsidRPr="00FB48DF">
        <w:rPr>
          <w:rFonts w:hint="eastAsia"/>
          <w:sz w:val="21"/>
          <w:szCs w:val="21"/>
          <w:lang w:eastAsia="zh-CN"/>
        </w:rPr>
        <w:t>机构劳工法》</w:t>
      </w:r>
      <w:r w:rsidRPr="00FB48DF">
        <w:rPr>
          <w:sz w:val="21"/>
          <w:szCs w:val="21"/>
          <w:lang w:eastAsia="zh-CN"/>
        </w:rPr>
        <w:t>（</w:t>
      </w:r>
      <w:r w:rsidRPr="00FB48DF">
        <w:rPr>
          <w:rFonts w:hint="eastAsia"/>
          <w:sz w:val="21"/>
          <w:szCs w:val="21"/>
          <w:lang w:eastAsia="zh-CN"/>
        </w:rPr>
        <w:t>第</w:t>
      </w:r>
      <w:r w:rsidRPr="00FB48DF">
        <w:rPr>
          <w:sz w:val="21"/>
          <w:szCs w:val="21"/>
          <w:lang w:eastAsia="zh-CN"/>
        </w:rPr>
        <w:t>26/04</w:t>
      </w:r>
      <w:r w:rsidRPr="00FB48DF">
        <w:rPr>
          <w:rFonts w:hint="eastAsia"/>
          <w:sz w:val="21"/>
          <w:szCs w:val="21"/>
          <w:lang w:eastAsia="zh-CN"/>
        </w:rPr>
        <w:t>号、第</w:t>
      </w:r>
      <w:r w:rsidRPr="00FB48DF">
        <w:rPr>
          <w:sz w:val="21"/>
          <w:szCs w:val="21"/>
          <w:lang w:eastAsia="zh-CN"/>
        </w:rPr>
        <w:t>07/05</w:t>
      </w:r>
      <w:r w:rsidRPr="00FB48DF">
        <w:rPr>
          <w:rFonts w:hint="eastAsia"/>
          <w:sz w:val="21"/>
          <w:szCs w:val="21"/>
          <w:lang w:eastAsia="zh-CN"/>
        </w:rPr>
        <w:t>号、第</w:t>
      </w:r>
      <w:r w:rsidRPr="00FB48DF">
        <w:rPr>
          <w:rStyle w:val="atn"/>
          <w:sz w:val="21"/>
          <w:szCs w:val="21"/>
          <w:lang w:eastAsia="zh-CN"/>
        </w:rPr>
        <w:t>48/</w:t>
      </w:r>
      <w:r w:rsidRPr="00FB48DF">
        <w:rPr>
          <w:sz w:val="21"/>
          <w:szCs w:val="21"/>
          <w:lang w:eastAsia="zh-CN"/>
        </w:rPr>
        <w:t>05</w:t>
      </w:r>
      <w:r w:rsidRPr="00FB48DF">
        <w:rPr>
          <w:rFonts w:hint="eastAsia"/>
          <w:sz w:val="21"/>
          <w:szCs w:val="21"/>
          <w:lang w:eastAsia="zh-CN"/>
        </w:rPr>
        <w:t>号和第</w:t>
      </w:r>
      <w:r w:rsidRPr="00FB48DF">
        <w:rPr>
          <w:rStyle w:val="atn"/>
          <w:sz w:val="21"/>
          <w:szCs w:val="21"/>
          <w:lang w:eastAsia="zh-CN"/>
        </w:rPr>
        <w:t>50/</w:t>
      </w:r>
      <w:r w:rsidRPr="00FB48DF">
        <w:rPr>
          <w:sz w:val="21"/>
          <w:szCs w:val="21"/>
          <w:lang w:eastAsia="zh-CN"/>
        </w:rPr>
        <w:t>08</w:t>
      </w:r>
      <w:r w:rsidRPr="00FB48DF">
        <w:rPr>
          <w:rFonts w:hint="eastAsia"/>
          <w:sz w:val="21"/>
          <w:szCs w:val="21"/>
          <w:lang w:eastAsia="zh-CN"/>
        </w:rPr>
        <w:t>号</w:t>
      </w:r>
      <w:r w:rsidRPr="00FB48DF">
        <w:rPr>
          <w:sz w:val="21"/>
          <w:szCs w:val="21"/>
          <w:lang w:eastAsia="zh-CN"/>
        </w:rPr>
        <w:t>《波黑政府公报》）规定</w:t>
      </w:r>
      <w:r w:rsidRPr="00FB48DF">
        <w:rPr>
          <w:rFonts w:hint="eastAsia"/>
          <w:sz w:val="21"/>
          <w:szCs w:val="21"/>
          <w:lang w:eastAsia="zh-CN"/>
        </w:rPr>
        <w:t>了波黑各机构的</w:t>
      </w:r>
      <w:r w:rsidRPr="00FB48DF">
        <w:rPr>
          <w:sz w:val="21"/>
          <w:szCs w:val="21"/>
          <w:lang w:eastAsia="zh-CN"/>
        </w:rPr>
        <w:t>权利</w:t>
      </w:r>
      <w:r w:rsidRPr="00FB48DF">
        <w:rPr>
          <w:rFonts w:hint="eastAsia"/>
          <w:sz w:val="21"/>
          <w:szCs w:val="21"/>
          <w:lang w:eastAsia="zh-CN"/>
        </w:rPr>
        <w:t>、</w:t>
      </w:r>
      <w:r w:rsidRPr="00FB48DF">
        <w:rPr>
          <w:sz w:val="21"/>
          <w:szCs w:val="21"/>
          <w:lang w:eastAsia="zh-CN"/>
        </w:rPr>
        <w:t>义务</w:t>
      </w:r>
      <w:r w:rsidRPr="00FB48DF">
        <w:rPr>
          <w:rFonts w:hint="eastAsia"/>
          <w:sz w:val="21"/>
          <w:szCs w:val="21"/>
          <w:lang w:eastAsia="zh-CN"/>
        </w:rPr>
        <w:t>、</w:t>
      </w:r>
      <w:r w:rsidRPr="00FB48DF">
        <w:rPr>
          <w:sz w:val="21"/>
          <w:szCs w:val="21"/>
          <w:lang w:eastAsia="zh-CN"/>
        </w:rPr>
        <w:t>职责</w:t>
      </w:r>
      <w:r w:rsidRPr="00FB48DF">
        <w:rPr>
          <w:rFonts w:hint="eastAsia"/>
          <w:sz w:val="21"/>
          <w:szCs w:val="21"/>
          <w:lang w:eastAsia="zh-CN"/>
        </w:rPr>
        <w:t>、</w:t>
      </w:r>
      <w:r w:rsidRPr="00FB48DF">
        <w:rPr>
          <w:sz w:val="21"/>
          <w:szCs w:val="21"/>
          <w:lang w:eastAsia="zh-CN"/>
        </w:rPr>
        <w:t>薪</w:t>
      </w:r>
      <w:r w:rsidRPr="00FB48DF">
        <w:rPr>
          <w:rFonts w:hint="eastAsia"/>
          <w:sz w:val="21"/>
          <w:szCs w:val="21"/>
          <w:lang w:eastAsia="zh-CN"/>
        </w:rPr>
        <w:t>金</w:t>
      </w:r>
      <w:r w:rsidRPr="00FB48DF">
        <w:rPr>
          <w:sz w:val="21"/>
          <w:szCs w:val="21"/>
          <w:lang w:eastAsia="zh-CN"/>
        </w:rPr>
        <w:t>及其他薪酬，</w:t>
      </w:r>
      <w:r w:rsidRPr="00FB48DF">
        <w:rPr>
          <w:rFonts w:hint="eastAsia"/>
          <w:sz w:val="21"/>
          <w:szCs w:val="21"/>
          <w:lang w:eastAsia="zh-CN"/>
        </w:rPr>
        <w:t>《</w:t>
      </w:r>
      <w:r w:rsidRPr="00FB48DF">
        <w:rPr>
          <w:sz w:val="21"/>
          <w:szCs w:val="21"/>
          <w:lang w:eastAsia="zh-CN"/>
        </w:rPr>
        <w:t>波黑机构公务员</w:t>
      </w:r>
      <w:r w:rsidRPr="00FB48DF">
        <w:rPr>
          <w:rStyle w:val="atn"/>
          <w:sz w:val="21"/>
          <w:szCs w:val="21"/>
          <w:lang w:eastAsia="zh-CN"/>
        </w:rPr>
        <w:t>法</w:t>
      </w:r>
      <w:r w:rsidRPr="00FB48DF">
        <w:rPr>
          <w:rStyle w:val="atn"/>
          <w:rFonts w:hint="eastAsia"/>
          <w:sz w:val="21"/>
          <w:szCs w:val="21"/>
          <w:lang w:eastAsia="zh-CN"/>
        </w:rPr>
        <w:t>》</w:t>
      </w:r>
      <w:r w:rsidRPr="00FB48DF">
        <w:rPr>
          <w:rStyle w:val="atn"/>
          <w:sz w:val="21"/>
          <w:szCs w:val="21"/>
          <w:lang w:eastAsia="zh-CN"/>
        </w:rPr>
        <w:t>（</w:t>
      </w:r>
      <w:r w:rsidRPr="00FB48DF">
        <w:rPr>
          <w:rStyle w:val="atn"/>
          <w:rFonts w:hint="eastAsia"/>
          <w:sz w:val="21"/>
          <w:szCs w:val="21"/>
          <w:lang w:eastAsia="zh-CN"/>
        </w:rPr>
        <w:t>第</w:t>
      </w:r>
      <w:r w:rsidRPr="00FB48DF">
        <w:rPr>
          <w:sz w:val="21"/>
          <w:szCs w:val="21"/>
          <w:lang w:eastAsia="zh-CN"/>
        </w:rPr>
        <w:t>19/02</w:t>
      </w:r>
      <w:r w:rsidRPr="00FB48DF">
        <w:rPr>
          <w:rFonts w:hint="eastAsia"/>
          <w:sz w:val="21"/>
          <w:szCs w:val="21"/>
          <w:lang w:eastAsia="zh-CN"/>
        </w:rPr>
        <w:t>号、第</w:t>
      </w:r>
      <w:r w:rsidRPr="00FB48DF">
        <w:rPr>
          <w:rStyle w:val="atn"/>
          <w:sz w:val="21"/>
          <w:szCs w:val="21"/>
          <w:lang w:eastAsia="zh-CN"/>
        </w:rPr>
        <w:t>35</w:t>
      </w:r>
      <w:r w:rsidRPr="00FB48DF">
        <w:rPr>
          <w:sz w:val="21"/>
          <w:szCs w:val="21"/>
          <w:lang w:eastAsia="zh-CN"/>
        </w:rPr>
        <w:t>/03</w:t>
      </w:r>
      <w:r w:rsidRPr="00FB48DF">
        <w:rPr>
          <w:rFonts w:hint="eastAsia"/>
          <w:sz w:val="21"/>
          <w:szCs w:val="21"/>
          <w:lang w:eastAsia="zh-CN"/>
        </w:rPr>
        <w:t>号、第</w:t>
      </w:r>
      <w:r w:rsidRPr="00FB48DF">
        <w:rPr>
          <w:sz w:val="21"/>
          <w:szCs w:val="21"/>
          <w:lang w:eastAsia="zh-CN"/>
        </w:rPr>
        <w:t>04/04</w:t>
      </w:r>
      <w:r w:rsidRPr="00FB48DF">
        <w:rPr>
          <w:rFonts w:hint="eastAsia"/>
          <w:sz w:val="21"/>
          <w:szCs w:val="21"/>
          <w:lang w:eastAsia="zh-CN"/>
        </w:rPr>
        <w:t>号、第</w:t>
      </w:r>
      <w:r w:rsidRPr="00FB48DF">
        <w:rPr>
          <w:rStyle w:val="atn"/>
          <w:sz w:val="21"/>
          <w:szCs w:val="21"/>
          <w:lang w:eastAsia="zh-CN"/>
        </w:rPr>
        <w:t>17</w:t>
      </w:r>
      <w:r w:rsidRPr="00FB48DF">
        <w:rPr>
          <w:sz w:val="21"/>
          <w:szCs w:val="21"/>
          <w:lang w:eastAsia="zh-CN"/>
        </w:rPr>
        <w:t>/04</w:t>
      </w:r>
      <w:r w:rsidRPr="00FB48DF">
        <w:rPr>
          <w:rFonts w:hint="eastAsia"/>
          <w:sz w:val="21"/>
          <w:szCs w:val="21"/>
          <w:lang w:eastAsia="zh-CN"/>
        </w:rPr>
        <w:t>号、第</w:t>
      </w:r>
      <w:r w:rsidRPr="00FB48DF">
        <w:rPr>
          <w:sz w:val="21"/>
          <w:szCs w:val="21"/>
          <w:lang w:eastAsia="zh-CN"/>
        </w:rPr>
        <w:t>26/04</w:t>
      </w:r>
      <w:r w:rsidRPr="00FB48DF">
        <w:rPr>
          <w:rFonts w:hint="eastAsia"/>
          <w:sz w:val="21"/>
          <w:szCs w:val="21"/>
          <w:lang w:eastAsia="zh-CN"/>
        </w:rPr>
        <w:t>号、第</w:t>
      </w:r>
      <w:r w:rsidRPr="00FB48DF">
        <w:rPr>
          <w:rStyle w:val="atn"/>
          <w:sz w:val="21"/>
          <w:szCs w:val="21"/>
          <w:lang w:eastAsia="zh-CN"/>
        </w:rPr>
        <w:t>37</w:t>
      </w:r>
      <w:r w:rsidRPr="00FB48DF">
        <w:rPr>
          <w:sz w:val="21"/>
          <w:szCs w:val="21"/>
          <w:lang w:eastAsia="zh-CN"/>
        </w:rPr>
        <w:t>/04</w:t>
      </w:r>
      <w:r w:rsidRPr="00FB48DF">
        <w:rPr>
          <w:rFonts w:hint="eastAsia"/>
          <w:sz w:val="21"/>
          <w:szCs w:val="21"/>
          <w:lang w:eastAsia="zh-CN"/>
        </w:rPr>
        <w:t>号、第</w:t>
      </w:r>
      <w:r w:rsidRPr="00FB48DF">
        <w:rPr>
          <w:rStyle w:val="atn"/>
          <w:sz w:val="21"/>
          <w:szCs w:val="21"/>
          <w:lang w:eastAsia="zh-CN"/>
        </w:rPr>
        <w:t>48</w:t>
      </w:r>
      <w:r w:rsidRPr="00FB48DF">
        <w:rPr>
          <w:sz w:val="21"/>
          <w:szCs w:val="21"/>
          <w:lang w:eastAsia="zh-CN"/>
        </w:rPr>
        <w:t>/05</w:t>
      </w:r>
      <w:r w:rsidRPr="00FB48DF">
        <w:rPr>
          <w:rFonts w:hint="eastAsia"/>
          <w:sz w:val="21"/>
          <w:szCs w:val="21"/>
          <w:lang w:eastAsia="zh-CN"/>
        </w:rPr>
        <w:t>号、第</w:t>
      </w:r>
      <w:r w:rsidRPr="00FB48DF">
        <w:rPr>
          <w:sz w:val="21"/>
          <w:szCs w:val="21"/>
          <w:lang w:eastAsia="zh-CN"/>
        </w:rPr>
        <w:t>02 /06</w:t>
      </w:r>
      <w:r w:rsidRPr="00FB48DF">
        <w:rPr>
          <w:rFonts w:hint="eastAsia"/>
          <w:sz w:val="21"/>
          <w:szCs w:val="21"/>
          <w:lang w:eastAsia="zh-CN"/>
        </w:rPr>
        <w:t>号、第</w:t>
      </w:r>
      <w:r w:rsidRPr="00FB48DF">
        <w:rPr>
          <w:rStyle w:val="atn"/>
          <w:sz w:val="21"/>
          <w:szCs w:val="21"/>
          <w:lang w:eastAsia="zh-CN"/>
        </w:rPr>
        <w:t>32</w:t>
      </w:r>
      <w:r w:rsidRPr="00FB48DF">
        <w:rPr>
          <w:sz w:val="21"/>
          <w:szCs w:val="21"/>
          <w:lang w:eastAsia="zh-CN"/>
        </w:rPr>
        <w:t>/07</w:t>
      </w:r>
      <w:r w:rsidRPr="00FB48DF">
        <w:rPr>
          <w:rFonts w:hint="eastAsia"/>
          <w:sz w:val="21"/>
          <w:szCs w:val="21"/>
          <w:lang w:eastAsia="zh-CN"/>
        </w:rPr>
        <w:t>号和第</w:t>
      </w:r>
      <w:r w:rsidRPr="00FB48DF">
        <w:rPr>
          <w:rStyle w:val="atn"/>
          <w:sz w:val="21"/>
          <w:szCs w:val="21"/>
          <w:lang w:eastAsia="zh-CN"/>
        </w:rPr>
        <w:t>43/</w:t>
      </w:r>
      <w:r w:rsidRPr="00FB48DF">
        <w:rPr>
          <w:sz w:val="21"/>
          <w:szCs w:val="21"/>
          <w:lang w:eastAsia="zh-CN"/>
        </w:rPr>
        <w:t>09</w:t>
      </w:r>
      <w:r w:rsidRPr="00FB48DF">
        <w:rPr>
          <w:rFonts w:hint="eastAsia"/>
          <w:sz w:val="21"/>
          <w:szCs w:val="21"/>
          <w:lang w:eastAsia="zh-CN"/>
        </w:rPr>
        <w:t>《波黑政府公报》</w:t>
      </w:r>
      <w:r w:rsidRPr="00FB48DF">
        <w:rPr>
          <w:sz w:val="21"/>
          <w:szCs w:val="21"/>
          <w:lang w:eastAsia="zh-CN"/>
        </w:rPr>
        <w:t>）</w:t>
      </w:r>
      <w:r w:rsidRPr="00FB48DF">
        <w:rPr>
          <w:rFonts w:hint="eastAsia"/>
          <w:sz w:val="21"/>
          <w:szCs w:val="21"/>
          <w:lang w:eastAsia="zh-CN"/>
        </w:rPr>
        <w:t>对</w:t>
      </w:r>
      <w:r w:rsidRPr="00FB48DF">
        <w:rPr>
          <w:sz w:val="21"/>
          <w:szCs w:val="21"/>
          <w:lang w:eastAsia="zh-CN"/>
        </w:rPr>
        <w:t>公务员的法律地位</w:t>
      </w:r>
      <w:r w:rsidRPr="00FB48DF">
        <w:rPr>
          <w:rFonts w:hint="eastAsia"/>
          <w:sz w:val="21"/>
          <w:szCs w:val="21"/>
          <w:lang w:eastAsia="zh-CN"/>
        </w:rPr>
        <w:t>做了规定。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235.</w:t>
      </w:r>
      <w:r w:rsidRPr="00FB48DF">
        <w:rPr>
          <w:sz w:val="21"/>
          <w:szCs w:val="21"/>
          <w:u w:color="000000"/>
          <w:lang w:eastAsia="zh-CN"/>
        </w:rPr>
        <w:tab/>
      </w:r>
      <w:r w:rsidRPr="00FB48DF">
        <w:rPr>
          <w:sz w:val="21"/>
          <w:szCs w:val="21"/>
          <w:lang w:eastAsia="zh-CN"/>
        </w:rPr>
        <w:t>两性平等机构</w:t>
      </w:r>
      <w:r w:rsidRPr="00FB48DF">
        <w:rPr>
          <w:rFonts w:hint="eastAsia"/>
          <w:sz w:val="21"/>
          <w:szCs w:val="21"/>
          <w:lang w:eastAsia="zh-CN"/>
        </w:rPr>
        <w:t>编制了《</w:t>
      </w:r>
      <w:r w:rsidRPr="00FB48DF">
        <w:rPr>
          <w:sz w:val="21"/>
          <w:szCs w:val="21"/>
          <w:lang w:eastAsia="zh-CN"/>
        </w:rPr>
        <w:t>波黑机构公务员</w:t>
      </w:r>
      <w:r w:rsidRPr="00FB48DF">
        <w:rPr>
          <w:rStyle w:val="atn"/>
          <w:sz w:val="21"/>
          <w:szCs w:val="21"/>
          <w:lang w:eastAsia="zh-CN"/>
        </w:rPr>
        <w:t>法</w:t>
      </w:r>
      <w:r w:rsidRPr="00FB48DF">
        <w:rPr>
          <w:sz w:val="21"/>
          <w:szCs w:val="21"/>
          <w:lang w:eastAsia="zh-CN"/>
        </w:rPr>
        <w:t>修</w:t>
      </w:r>
      <w:r w:rsidRPr="00FB48DF">
        <w:rPr>
          <w:rFonts w:hint="eastAsia"/>
          <w:sz w:val="21"/>
          <w:szCs w:val="21"/>
          <w:lang w:eastAsia="zh-CN"/>
        </w:rPr>
        <w:t>正</w:t>
      </w:r>
      <w:r w:rsidRPr="00FB48DF">
        <w:rPr>
          <w:rStyle w:val="atn"/>
          <w:rFonts w:hint="eastAsia"/>
          <w:sz w:val="21"/>
          <w:szCs w:val="21"/>
          <w:lang w:eastAsia="zh-CN"/>
        </w:rPr>
        <w:t>案》</w:t>
      </w:r>
      <w:r w:rsidRPr="00FB48DF">
        <w:rPr>
          <w:sz w:val="21"/>
          <w:szCs w:val="21"/>
          <w:lang w:eastAsia="zh-CN"/>
        </w:rPr>
        <w:t>的修</w:t>
      </w:r>
      <w:r w:rsidRPr="00FB48DF">
        <w:rPr>
          <w:rFonts w:hint="eastAsia"/>
          <w:sz w:val="21"/>
          <w:szCs w:val="21"/>
          <w:lang w:eastAsia="zh-CN"/>
        </w:rPr>
        <w:t>正案</w:t>
      </w:r>
      <w:r w:rsidRPr="00FB48DF">
        <w:rPr>
          <w:sz w:val="21"/>
          <w:szCs w:val="21"/>
          <w:lang w:eastAsia="zh-CN"/>
        </w:rPr>
        <w:t>。波黑议会通过了</w:t>
      </w:r>
      <w:r w:rsidRPr="00FB48DF">
        <w:rPr>
          <w:rFonts w:hint="eastAsia"/>
          <w:sz w:val="21"/>
          <w:szCs w:val="21"/>
          <w:lang w:eastAsia="zh-CN"/>
        </w:rPr>
        <w:t>修正案</w:t>
      </w:r>
      <w:r w:rsidRPr="00FB48DF">
        <w:rPr>
          <w:rStyle w:val="atn"/>
          <w:sz w:val="21"/>
          <w:szCs w:val="21"/>
          <w:lang w:eastAsia="zh-CN"/>
        </w:rPr>
        <w:t>（</w:t>
      </w:r>
      <w:r w:rsidRPr="00FB48DF">
        <w:rPr>
          <w:rStyle w:val="atn"/>
          <w:rFonts w:hint="eastAsia"/>
          <w:sz w:val="21"/>
          <w:szCs w:val="21"/>
          <w:lang w:eastAsia="zh-CN"/>
        </w:rPr>
        <w:t>第</w:t>
      </w:r>
      <w:r w:rsidRPr="00FB48DF">
        <w:rPr>
          <w:rStyle w:val="atn"/>
          <w:sz w:val="21"/>
          <w:szCs w:val="21"/>
          <w:lang w:eastAsia="zh-CN"/>
        </w:rPr>
        <w:t>43/</w:t>
      </w:r>
      <w:r w:rsidRPr="00FB48DF">
        <w:rPr>
          <w:sz w:val="21"/>
          <w:szCs w:val="21"/>
          <w:lang w:eastAsia="zh-CN"/>
        </w:rPr>
        <w:t>09</w:t>
      </w:r>
      <w:r w:rsidRPr="00FB48DF">
        <w:rPr>
          <w:rFonts w:hint="eastAsia"/>
          <w:sz w:val="21"/>
          <w:szCs w:val="21"/>
          <w:lang w:eastAsia="zh-CN"/>
        </w:rPr>
        <w:t>号</w:t>
      </w:r>
      <w:r w:rsidRPr="00FB48DF">
        <w:rPr>
          <w:sz w:val="21"/>
          <w:szCs w:val="21"/>
          <w:lang w:eastAsia="zh-CN"/>
        </w:rPr>
        <w:t>《波黑政府公报》）。</w:t>
      </w:r>
      <w:r w:rsidRPr="00FB48DF">
        <w:rPr>
          <w:rFonts w:hint="eastAsia"/>
          <w:sz w:val="21"/>
          <w:szCs w:val="21"/>
          <w:lang w:eastAsia="zh-CN"/>
        </w:rPr>
        <w:t>修正案涉及在委员会委任公务员过程中实现两性平等代表权，公务员在歧视、</w:t>
      </w:r>
      <w:r w:rsidRPr="00FB48DF">
        <w:rPr>
          <w:sz w:val="21"/>
          <w:szCs w:val="21"/>
          <w:lang w:eastAsia="zh-CN"/>
        </w:rPr>
        <w:t>基于性别的暴力或基于性取向</w:t>
      </w:r>
      <w:r w:rsidRPr="00FB48DF">
        <w:rPr>
          <w:rFonts w:hint="eastAsia"/>
          <w:sz w:val="21"/>
          <w:szCs w:val="21"/>
          <w:lang w:eastAsia="zh-CN"/>
        </w:rPr>
        <w:t>的暴力、基于</w:t>
      </w:r>
      <w:r w:rsidRPr="00FB48DF">
        <w:rPr>
          <w:sz w:val="21"/>
          <w:szCs w:val="21"/>
          <w:lang w:eastAsia="zh-CN"/>
        </w:rPr>
        <w:t>性别的骚扰或性骚扰</w:t>
      </w:r>
      <w:r w:rsidRPr="00FB48DF">
        <w:rPr>
          <w:rFonts w:hint="eastAsia"/>
          <w:sz w:val="21"/>
          <w:szCs w:val="21"/>
          <w:lang w:eastAsia="zh-CN"/>
        </w:rPr>
        <w:t>案件中的行为失检责任，以及纳入对</w:t>
      </w:r>
      <w:r w:rsidRPr="00FB48DF">
        <w:rPr>
          <w:sz w:val="21"/>
          <w:szCs w:val="21"/>
          <w:lang w:eastAsia="zh-CN"/>
        </w:rPr>
        <w:t>性别</w:t>
      </w:r>
      <w:r w:rsidRPr="00FB48DF">
        <w:rPr>
          <w:rFonts w:hint="eastAsia"/>
          <w:sz w:val="21"/>
          <w:szCs w:val="21"/>
          <w:lang w:eastAsia="zh-CN"/>
        </w:rPr>
        <w:t>问题有</w:t>
      </w:r>
      <w:r w:rsidRPr="00FB48DF">
        <w:rPr>
          <w:sz w:val="21"/>
          <w:szCs w:val="21"/>
          <w:lang w:eastAsia="zh-CN"/>
        </w:rPr>
        <w:t>敏感</w:t>
      </w:r>
      <w:r w:rsidRPr="00FB48DF">
        <w:rPr>
          <w:rFonts w:hint="eastAsia"/>
          <w:sz w:val="21"/>
          <w:szCs w:val="21"/>
          <w:lang w:eastAsia="zh-CN"/>
        </w:rPr>
        <w:t>认识</w:t>
      </w:r>
      <w:r w:rsidRPr="00FB48DF">
        <w:rPr>
          <w:sz w:val="21"/>
          <w:szCs w:val="21"/>
          <w:lang w:eastAsia="zh-CN"/>
        </w:rPr>
        <w:t>的语言</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236.</w:t>
      </w:r>
      <w:r w:rsidRPr="00FB48DF">
        <w:rPr>
          <w:sz w:val="21"/>
          <w:szCs w:val="21"/>
          <w:u w:color="000000"/>
          <w:lang w:eastAsia="zh-CN"/>
        </w:rPr>
        <w:tab/>
      </w:r>
      <w:r w:rsidRPr="00FB48DF">
        <w:rPr>
          <w:sz w:val="21"/>
          <w:szCs w:val="21"/>
          <w:lang w:eastAsia="zh-CN"/>
        </w:rPr>
        <w:t>塞族共和国</w:t>
      </w:r>
      <w:r w:rsidRPr="00FB48DF">
        <w:rPr>
          <w:rFonts w:hint="eastAsia"/>
          <w:sz w:val="21"/>
          <w:szCs w:val="21"/>
          <w:lang w:eastAsia="zh-CN"/>
        </w:rPr>
        <w:t>《</w:t>
      </w:r>
      <w:r w:rsidRPr="00FB48DF">
        <w:rPr>
          <w:sz w:val="21"/>
          <w:szCs w:val="21"/>
          <w:lang w:eastAsia="zh-CN"/>
        </w:rPr>
        <w:t>劳动</w:t>
      </w:r>
      <w:r w:rsidRPr="00FB48DF">
        <w:rPr>
          <w:rFonts w:hint="eastAsia"/>
          <w:sz w:val="21"/>
          <w:szCs w:val="21"/>
          <w:lang w:eastAsia="zh-CN"/>
        </w:rPr>
        <w:t>法》以及劳动和</w:t>
      </w:r>
      <w:r w:rsidRPr="00FB48DF">
        <w:rPr>
          <w:sz w:val="21"/>
          <w:szCs w:val="21"/>
          <w:lang w:eastAsia="zh-CN"/>
        </w:rPr>
        <w:t>就业领域中的其他法律法规</w:t>
      </w:r>
      <w:r w:rsidRPr="00FB48DF">
        <w:rPr>
          <w:rFonts w:hint="eastAsia"/>
          <w:sz w:val="21"/>
          <w:szCs w:val="21"/>
          <w:lang w:eastAsia="zh-CN"/>
        </w:rPr>
        <w:t>同</w:t>
      </w:r>
      <w:r w:rsidRPr="00FB48DF">
        <w:rPr>
          <w:sz w:val="21"/>
          <w:szCs w:val="21"/>
          <w:lang w:eastAsia="zh-CN"/>
        </w:rPr>
        <w:t>两性平等</w:t>
      </w:r>
      <w:r w:rsidRPr="00FB48DF">
        <w:rPr>
          <w:rFonts w:hint="eastAsia"/>
          <w:sz w:val="21"/>
          <w:szCs w:val="21"/>
          <w:lang w:eastAsia="zh-CN"/>
        </w:rPr>
        <w:t>领域</w:t>
      </w:r>
      <w:r w:rsidRPr="00FB48DF">
        <w:rPr>
          <w:sz w:val="21"/>
          <w:szCs w:val="21"/>
          <w:lang w:eastAsia="zh-CN"/>
        </w:rPr>
        <w:t>的国</w:t>
      </w:r>
      <w:r w:rsidRPr="00FB48DF">
        <w:rPr>
          <w:rFonts w:hint="eastAsia"/>
          <w:sz w:val="21"/>
          <w:szCs w:val="21"/>
          <w:lang w:eastAsia="zh-CN"/>
        </w:rPr>
        <w:t>内</w:t>
      </w:r>
      <w:r w:rsidRPr="00FB48DF">
        <w:rPr>
          <w:sz w:val="21"/>
          <w:szCs w:val="21"/>
          <w:lang w:eastAsia="zh-CN"/>
        </w:rPr>
        <w:t>和国际标准</w:t>
      </w:r>
      <w:r w:rsidRPr="00FB48DF">
        <w:rPr>
          <w:rFonts w:hint="eastAsia"/>
          <w:sz w:val="21"/>
          <w:szCs w:val="21"/>
          <w:lang w:eastAsia="zh-CN"/>
        </w:rPr>
        <w:t>高度</w:t>
      </w:r>
      <w:r w:rsidRPr="00FB48DF">
        <w:rPr>
          <w:sz w:val="21"/>
          <w:szCs w:val="21"/>
          <w:lang w:eastAsia="zh-CN"/>
        </w:rPr>
        <w:t>统一。</w:t>
      </w:r>
      <w:r w:rsidRPr="00FB48DF">
        <w:rPr>
          <w:rFonts w:hint="eastAsia"/>
          <w:sz w:val="21"/>
          <w:szCs w:val="21"/>
          <w:lang w:eastAsia="zh-CN"/>
        </w:rPr>
        <w:t>过去</w:t>
      </w:r>
      <w:r w:rsidRPr="00FB48DF">
        <w:rPr>
          <w:sz w:val="21"/>
          <w:szCs w:val="21"/>
          <w:lang w:eastAsia="zh-CN"/>
        </w:rPr>
        <w:t>，除其他外，</w:t>
      </w:r>
      <w:r w:rsidRPr="00FB48DF">
        <w:rPr>
          <w:rFonts w:hint="eastAsia"/>
          <w:sz w:val="21"/>
          <w:szCs w:val="21"/>
          <w:lang w:eastAsia="zh-CN"/>
        </w:rPr>
        <w:t>以下</w:t>
      </w:r>
      <w:r w:rsidRPr="00FB48DF">
        <w:rPr>
          <w:sz w:val="21"/>
          <w:szCs w:val="21"/>
          <w:lang w:eastAsia="zh-CN"/>
        </w:rPr>
        <w:t>法律</w:t>
      </w:r>
      <w:r w:rsidRPr="00FB48DF">
        <w:rPr>
          <w:rFonts w:hint="eastAsia"/>
          <w:sz w:val="21"/>
          <w:szCs w:val="21"/>
          <w:lang w:eastAsia="zh-CN"/>
        </w:rPr>
        <w:t>同《</w:t>
      </w:r>
      <w:r w:rsidRPr="00FB48DF">
        <w:rPr>
          <w:sz w:val="21"/>
          <w:szCs w:val="21"/>
          <w:lang w:eastAsia="zh-CN"/>
        </w:rPr>
        <w:t>两性平等法</w:t>
      </w:r>
      <w:r w:rsidRPr="00FB48DF">
        <w:rPr>
          <w:rFonts w:hint="eastAsia"/>
          <w:sz w:val="21"/>
          <w:szCs w:val="21"/>
          <w:lang w:eastAsia="zh-CN"/>
        </w:rPr>
        <w:t>》是一致的</w:t>
      </w:r>
      <w:r w:rsidRPr="00FB48DF">
        <w:rPr>
          <w:sz w:val="21"/>
          <w:szCs w:val="21"/>
          <w:lang w:eastAsia="zh-CN"/>
        </w:rPr>
        <w:t>：</w:t>
      </w:r>
      <w:r w:rsidRPr="00FB48DF">
        <w:rPr>
          <w:rFonts w:hint="eastAsia"/>
          <w:sz w:val="21"/>
          <w:szCs w:val="21"/>
          <w:lang w:eastAsia="zh-CN"/>
        </w:rPr>
        <w:t>《自愿养恤金基金和养恤金计划法》、《公务员法》、《</w:t>
      </w:r>
      <w:r w:rsidRPr="00FB48DF">
        <w:rPr>
          <w:sz w:val="21"/>
          <w:szCs w:val="21"/>
          <w:lang w:eastAsia="zh-CN"/>
        </w:rPr>
        <w:t>塞族共和国</w:t>
      </w:r>
      <w:r w:rsidRPr="00FB48DF">
        <w:rPr>
          <w:rFonts w:hint="eastAsia"/>
          <w:sz w:val="21"/>
          <w:szCs w:val="21"/>
          <w:lang w:eastAsia="zh-CN"/>
        </w:rPr>
        <w:t>养恤金</w:t>
      </w:r>
      <w:r w:rsidRPr="00FB48DF">
        <w:rPr>
          <w:sz w:val="21"/>
          <w:szCs w:val="21"/>
          <w:lang w:eastAsia="zh-CN"/>
        </w:rPr>
        <w:t>储备基金</w:t>
      </w:r>
      <w:r w:rsidRPr="00FB48DF">
        <w:rPr>
          <w:rFonts w:hint="eastAsia"/>
          <w:sz w:val="21"/>
          <w:szCs w:val="21"/>
          <w:lang w:eastAsia="zh-CN"/>
        </w:rPr>
        <w:t>法》、《</w:t>
      </w:r>
      <w:r w:rsidRPr="00FB48DF">
        <w:rPr>
          <w:sz w:val="21"/>
          <w:szCs w:val="21"/>
          <w:lang w:eastAsia="zh-CN"/>
        </w:rPr>
        <w:t>志愿服务法</w:t>
      </w:r>
      <w:r w:rsidRPr="00FB48DF">
        <w:rPr>
          <w:rFonts w:hint="eastAsia"/>
          <w:sz w:val="21"/>
          <w:szCs w:val="21"/>
          <w:lang w:eastAsia="zh-CN"/>
        </w:rPr>
        <w:t>》</w:t>
      </w:r>
      <w:r w:rsidRPr="00FB48DF">
        <w:rPr>
          <w:rStyle w:val="atn"/>
          <w:rFonts w:hint="eastAsia"/>
          <w:sz w:val="21"/>
          <w:szCs w:val="21"/>
          <w:lang w:eastAsia="zh-CN"/>
        </w:rPr>
        <w:t>以及《中小型企业激励机制法修正案》</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237.</w:t>
      </w:r>
      <w:r w:rsidRPr="00FB48DF">
        <w:rPr>
          <w:sz w:val="21"/>
          <w:szCs w:val="21"/>
          <w:u w:color="000000"/>
          <w:lang w:eastAsia="zh-CN"/>
        </w:rPr>
        <w:tab/>
      </w:r>
      <w:r w:rsidRPr="00FB48DF">
        <w:rPr>
          <w:sz w:val="21"/>
          <w:szCs w:val="21"/>
          <w:lang w:eastAsia="zh-CN"/>
        </w:rPr>
        <w:t>波黑联邦</w:t>
      </w:r>
      <w:r w:rsidRPr="00FB48DF">
        <w:rPr>
          <w:rFonts w:hint="eastAsia"/>
          <w:sz w:val="21"/>
          <w:szCs w:val="21"/>
          <w:lang w:eastAsia="zh-CN"/>
        </w:rPr>
        <w:t>《劳动法》</w:t>
      </w:r>
      <w:r w:rsidRPr="00FB48DF">
        <w:rPr>
          <w:sz w:val="21"/>
          <w:szCs w:val="21"/>
          <w:lang w:eastAsia="zh-CN"/>
        </w:rPr>
        <w:t>和法规</w:t>
      </w:r>
      <w:r w:rsidRPr="00FB48DF">
        <w:rPr>
          <w:rFonts w:hint="eastAsia"/>
          <w:sz w:val="21"/>
          <w:szCs w:val="21"/>
          <w:lang w:eastAsia="zh-CN"/>
        </w:rPr>
        <w:t>正与《</w:t>
      </w:r>
      <w:r w:rsidRPr="00FB48DF">
        <w:rPr>
          <w:sz w:val="21"/>
          <w:szCs w:val="21"/>
          <w:lang w:eastAsia="zh-CN"/>
        </w:rPr>
        <w:t>波黑两性平等法</w:t>
      </w:r>
      <w:r w:rsidRPr="00FB48DF">
        <w:rPr>
          <w:rStyle w:val="atn"/>
          <w:rFonts w:hint="eastAsia"/>
          <w:sz w:val="21"/>
          <w:szCs w:val="21"/>
          <w:lang w:eastAsia="zh-CN"/>
        </w:rPr>
        <w:t>》相统一</w:t>
      </w:r>
      <w:r w:rsidRPr="00FB48DF">
        <w:rPr>
          <w:sz w:val="21"/>
          <w:szCs w:val="21"/>
          <w:lang w:eastAsia="zh-CN"/>
        </w:rPr>
        <w:t>。即，</w:t>
      </w:r>
      <w:r w:rsidRPr="00FB48DF">
        <w:rPr>
          <w:rFonts w:hint="eastAsia"/>
          <w:sz w:val="21"/>
          <w:szCs w:val="21"/>
          <w:lang w:eastAsia="zh-CN"/>
        </w:rPr>
        <w:t>目前正在通过新的</w:t>
      </w:r>
      <w:r w:rsidRPr="00FB48DF">
        <w:rPr>
          <w:sz w:val="21"/>
          <w:szCs w:val="21"/>
          <w:lang w:eastAsia="zh-CN"/>
        </w:rPr>
        <w:t>波黑联邦</w:t>
      </w:r>
      <w:r w:rsidRPr="00FB48DF">
        <w:rPr>
          <w:rFonts w:hint="eastAsia"/>
          <w:sz w:val="21"/>
          <w:szCs w:val="21"/>
          <w:lang w:eastAsia="zh-CN"/>
        </w:rPr>
        <w:t>《</w:t>
      </w:r>
      <w:r w:rsidRPr="00FB48DF">
        <w:rPr>
          <w:rStyle w:val="atn"/>
          <w:sz w:val="21"/>
          <w:szCs w:val="21"/>
          <w:lang w:eastAsia="zh-CN"/>
        </w:rPr>
        <w:t>劳动法</w:t>
      </w:r>
      <w:r w:rsidRPr="00FB48DF">
        <w:rPr>
          <w:rStyle w:val="atn"/>
          <w:rFonts w:hint="eastAsia"/>
          <w:sz w:val="21"/>
          <w:szCs w:val="21"/>
          <w:lang w:eastAsia="zh-CN"/>
        </w:rPr>
        <w:t>》</w:t>
      </w:r>
      <w:r w:rsidRPr="00FB48DF">
        <w:rPr>
          <w:sz w:val="21"/>
          <w:szCs w:val="21"/>
          <w:lang w:eastAsia="zh-CN"/>
        </w:rPr>
        <w:t>。</w:t>
      </w:r>
      <w:r w:rsidRPr="00FB48DF">
        <w:rPr>
          <w:rFonts w:hint="eastAsia"/>
          <w:sz w:val="21"/>
          <w:szCs w:val="21"/>
          <w:lang w:eastAsia="zh-CN"/>
        </w:rPr>
        <w:t>关于劳动、就业和获取资源的法律修正案涉及禁止基于性别的歧视、一般歧视形式以及基于性别的歧视形式的条款。</w:t>
      </w:r>
      <w:r w:rsidRPr="00FB48DF">
        <w:rPr>
          <w:sz w:val="21"/>
          <w:szCs w:val="21"/>
          <w:lang w:eastAsia="zh-CN"/>
        </w:rPr>
        <w:t>修正案还包括</w:t>
      </w:r>
      <w:r w:rsidRPr="00FB48DF">
        <w:rPr>
          <w:rFonts w:hint="eastAsia"/>
          <w:sz w:val="21"/>
          <w:szCs w:val="21"/>
          <w:lang w:eastAsia="zh-CN"/>
        </w:rPr>
        <w:t>以下条款：关于</w:t>
      </w:r>
      <w:r w:rsidRPr="00FB48DF">
        <w:rPr>
          <w:sz w:val="21"/>
          <w:szCs w:val="21"/>
          <w:lang w:eastAsia="zh-CN"/>
        </w:rPr>
        <w:t>主管机构</w:t>
      </w:r>
      <w:r w:rsidRPr="00FB48DF">
        <w:rPr>
          <w:rFonts w:hint="eastAsia"/>
          <w:sz w:val="21"/>
          <w:szCs w:val="21"/>
          <w:lang w:eastAsia="zh-CN"/>
        </w:rPr>
        <w:t>在规划、实施和监测为改进两性平等而采取的措施中的义务的条款；关于</w:t>
      </w:r>
      <w:r w:rsidRPr="00FB48DF">
        <w:rPr>
          <w:sz w:val="21"/>
          <w:szCs w:val="21"/>
          <w:lang w:eastAsia="zh-CN"/>
        </w:rPr>
        <w:t>对性别</w:t>
      </w:r>
      <w:r w:rsidRPr="00FB48DF">
        <w:rPr>
          <w:rFonts w:hint="eastAsia"/>
          <w:sz w:val="21"/>
          <w:szCs w:val="21"/>
          <w:lang w:eastAsia="zh-CN"/>
        </w:rPr>
        <w:t>问题有</w:t>
      </w:r>
      <w:r w:rsidRPr="00FB48DF">
        <w:rPr>
          <w:sz w:val="21"/>
          <w:szCs w:val="21"/>
          <w:lang w:eastAsia="zh-CN"/>
        </w:rPr>
        <w:t>敏感</w:t>
      </w:r>
      <w:r w:rsidRPr="00FB48DF">
        <w:rPr>
          <w:rFonts w:hint="eastAsia"/>
          <w:sz w:val="21"/>
          <w:szCs w:val="21"/>
          <w:lang w:eastAsia="zh-CN"/>
        </w:rPr>
        <w:t>认识</w:t>
      </w:r>
      <w:r w:rsidRPr="00FB48DF">
        <w:rPr>
          <w:sz w:val="21"/>
          <w:szCs w:val="21"/>
          <w:lang w:eastAsia="zh-CN"/>
        </w:rPr>
        <w:t>的语言</w:t>
      </w:r>
      <w:r w:rsidRPr="00FB48DF">
        <w:rPr>
          <w:rFonts w:hint="eastAsia"/>
          <w:sz w:val="21"/>
          <w:szCs w:val="21"/>
          <w:lang w:eastAsia="zh-CN"/>
        </w:rPr>
        <w:t>、</w:t>
      </w:r>
      <w:r w:rsidRPr="00FB48DF">
        <w:rPr>
          <w:sz w:val="21"/>
          <w:szCs w:val="21"/>
          <w:lang w:eastAsia="zh-CN"/>
        </w:rPr>
        <w:t>性别统计的</w:t>
      </w:r>
      <w:r w:rsidRPr="00FB48DF">
        <w:rPr>
          <w:rFonts w:hint="eastAsia"/>
          <w:sz w:val="21"/>
          <w:szCs w:val="21"/>
          <w:lang w:eastAsia="zh-CN"/>
        </w:rPr>
        <w:t>条款；以及关于</w:t>
      </w:r>
      <w:r w:rsidRPr="00FB48DF">
        <w:rPr>
          <w:sz w:val="21"/>
          <w:szCs w:val="21"/>
          <w:lang w:eastAsia="zh-CN"/>
        </w:rPr>
        <w:t>任命某些机构（董事会</w:t>
      </w:r>
      <w:r w:rsidRPr="00FB48DF">
        <w:rPr>
          <w:rFonts w:hint="eastAsia"/>
          <w:sz w:val="21"/>
          <w:szCs w:val="21"/>
          <w:lang w:eastAsia="zh-CN"/>
        </w:rPr>
        <w:t>、</w:t>
      </w:r>
      <w:r w:rsidRPr="00FB48DF">
        <w:rPr>
          <w:sz w:val="21"/>
          <w:szCs w:val="21"/>
          <w:lang w:eastAsia="zh-CN"/>
        </w:rPr>
        <w:t>理事会或委员会</w:t>
      </w:r>
      <w:r w:rsidRPr="00FB48DF">
        <w:rPr>
          <w:rFonts w:hint="eastAsia"/>
          <w:sz w:val="21"/>
          <w:szCs w:val="21"/>
          <w:lang w:eastAsia="zh-CN"/>
        </w:rPr>
        <w:t>）成员时</w:t>
      </w:r>
      <w:r w:rsidRPr="00FB48DF">
        <w:rPr>
          <w:sz w:val="21"/>
          <w:szCs w:val="21"/>
          <w:lang w:eastAsia="zh-CN"/>
        </w:rPr>
        <w:t>强制性</w:t>
      </w:r>
      <w:r w:rsidRPr="00FB48DF">
        <w:rPr>
          <w:rFonts w:hint="eastAsia"/>
          <w:sz w:val="21"/>
          <w:szCs w:val="21"/>
          <w:lang w:eastAsia="zh-CN"/>
        </w:rPr>
        <w:t>的两性</w:t>
      </w:r>
      <w:r w:rsidRPr="00FB48DF">
        <w:rPr>
          <w:sz w:val="21"/>
          <w:szCs w:val="21"/>
          <w:lang w:eastAsia="zh-CN"/>
        </w:rPr>
        <w:t>平等代表权的</w:t>
      </w:r>
      <w:r w:rsidRPr="00FB48DF">
        <w:rPr>
          <w:rFonts w:hint="eastAsia"/>
          <w:sz w:val="21"/>
          <w:szCs w:val="21"/>
          <w:lang w:eastAsia="zh-CN"/>
        </w:rPr>
        <w:t>条款。</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238.</w:t>
      </w:r>
      <w:r w:rsidRPr="00FB48DF">
        <w:rPr>
          <w:sz w:val="21"/>
          <w:szCs w:val="21"/>
          <w:u w:color="000000"/>
          <w:lang w:eastAsia="zh-CN"/>
        </w:rPr>
        <w:tab/>
      </w:r>
      <w:r w:rsidRPr="00FB48DF">
        <w:rPr>
          <w:rFonts w:hint="eastAsia"/>
          <w:sz w:val="21"/>
          <w:szCs w:val="21"/>
          <w:u w:color="000000"/>
          <w:lang w:eastAsia="zh-CN"/>
        </w:rPr>
        <w:t>《</w:t>
      </w:r>
      <w:r w:rsidRPr="00FB48DF">
        <w:rPr>
          <w:sz w:val="21"/>
          <w:szCs w:val="21"/>
          <w:lang w:eastAsia="zh-CN"/>
        </w:rPr>
        <w:t>波黑联邦工艺品及相关活动</w:t>
      </w:r>
      <w:r w:rsidRPr="00FB48DF">
        <w:rPr>
          <w:rFonts w:hint="eastAsia"/>
          <w:sz w:val="21"/>
          <w:szCs w:val="21"/>
          <w:lang w:eastAsia="zh-CN"/>
        </w:rPr>
        <w:t>法》</w:t>
      </w:r>
      <w:r w:rsidRPr="00FB48DF">
        <w:rPr>
          <w:rStyle w:val="FootnoteReference"/>
          <w:w w:val="100"/>
          <w:sz w:val="21"/>
          <w:szCs w:val="21"/>
          <w:lang w:eastAsia="zh-CN"/>
        </w:rPr>
        <w:footnoteReference w:customMarkFollows="1" w:id="29"/>
        <w:t>2</w:t>
      </w:r>
      <w:r w:rsidR="00093618" w:rsidRPr="00FB48DF">
        <w:rPr>
          <w:rStyle w:val="FootnoteReference"/>
          <w:rFonts w:hint="eastAsia"/>
          <w:w w:val="100"/>
          <w:sz w:val="21"/>
          <w:szCs w:val="21"/>
          <w:lang w:eastAsia="zh-CN"/>
        </w:rPr>
        <w:t>8</w:t>
      </w:r>
      <w:r w:rsidRPr="00FB48DF">
        <w:rPr>
          <w:rFonts w:hint="eastAsia"/>
          <w:sz w:val="21"/>
          <w:szCs w:val="21"/>
          <w:lang w:eastAsia="zh-CN"/>
        </w:rPr>
        <w:t>与《</w:t>
      </w:r>
      <w:r w:rsidRPr="00FB48DF">
        <w:rPr>
          <w:sz w:val="21"/>
          <w:szCs w:val="21"/>
          <w:lang w:eastAsia="zh-CN"/>
        </w:rPr>
        <w:t>波黑两性平等法</w:t>
      </w:r>
      <w:r w:rsidRPr="00FB48DF">
        <w:rPr>
          <w:rFonts w:hint="eastAsia"/>
          <w:sz w:val="21"/>
          <w:szCs w:val="21"/>
          <w:lang w:eastAsia="zh-CN"/>
        </w:rPr>
        <w:t>》的规定</w:t>
      </w:r>
      <w:r w:rsidRPr="00FB48DF">
        <w:rPr>
          <w:sz w:val="21"/>
          <w:szCs w:val="21"/>
          <w:lang w:eastAsia="zh-CN"/>
        </w:rPr>
        <w:t>完全统一，联邦和县就业局普遍指出，</w:t>
      </w:r>
      <w:r w:rsidRPr="00FB48DF">
        <w:rPr>
          <w:rFonts w:hint="eastAsia"/>
          <w:sz w:val="21"/>
          <w:szCs w:val="21"/>
          <w:lang w:eastAsia="zh-CN"/>
        </w:rPr>
        <w:t>它们</w:t>
      </w:r>
      <w:r w:rsidRPr="00FB48DF">
        <w:rPr>
          <w:sz w:val="21"/>
          <w:szCs w:val="21"/>
          <w:lang w:eastAsia="zh-CN"/>
        </w:rPr>
        <w:t>在开展</w:t>
      </w:r>
      <w:r w:rsidRPr="00FB48DF">
        <w:rPr>
          <w:rFonts w:hint="eastAsia"/>
          <w:sz w:val="21"/>
          <w:szCs w:val="21"/>
          <w:lang w:eastAsia="zh-CN"/>
        </w:rPr>
        <w:t>日常</w:t>
      </w:r>
      <w:r w:rsidRPr="00FB48DF">
        <w:rPr>
          <w:sz w:val="21"/>
          <w:szCs w:val="21"/>
          <w:lang w:eastAsia="zh-CN"/>
        </w:rPr>
        <w:t>活动</w:t>
      </w:r>
      <w:r w:rsidRPr="00FB48DF">
        <w:rPr>
          <w:rFonts w:hint="eastAsia"/>
          <w:sz w:val="21"/>
          <w:szCs w:val="21"/>
          <w:lang w:eastAsia="zh-CN"/>
        </w:rPr>
        <w:t>时</w:t>
      </w:r>
      <w:r w:rsidRPr="00FB48DF">
        <w:rPr>
          <w:sz w:val="21"/>
          <w:szCs w:val="21"/>
          <w:lang w:eastAsia="zh-CN"/>
        </w:rPr>
        <w:t>遵循保护人权和不歧视的原则。</w:t>
      </w:r>
      <w:r w:rsidRPr="00FB48DF">
        <w:rPr>
          <w:rFonts w:hint="eastAsia"/>
          <w:sz w:val="21"/>
          <w:szCs w:val="21"/>
          <w:lang w:eastAsia="zh-CN"/>
        </w:rPr>
        <w:t>波黑联邦以下法律与《两性平等法》相一致：</w:t>
      </w:r>
      <w:r w:rsidRPr="00FB48DF">
        <w:rPr>
          <w:sz w:val="21"/>
          <w:szCs w:val="21"/>
          <w:lang w:eastAsia="zh-CN"/>
        </w:rPr>
        <w:t xml:space="preserve"> </w:t>
      </w:r>
      <w:r w:rsidRPr="00FB48DF">
        <w:rPr>
          <w:rFonts w:hint="eastAsia"/>
          <w:sz w:val="21"/>
          <w:szCs w:val="21"/>
          <w:lang w:eastAsia="zh-CN"/>
        </w:rPr>
        <w:t>《波黑联邦旅游组织法》和《波黑联邦酒店法》。已着手修正《波黑联邦劳动法》。</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239.</w:t>
      </w:r>
      <w:r w:rsidRPr="00FB48DF">
        <w:rPr>
          <w:sz w:val="21"/>
          <w:szCs w:val="21"/>
          <w:u w:color="000000"/>
          <w:lang w:eastAsia="zh-CN"/>
        </w:rPr>
        <w:tab/>
      </w:r>
      <w:r w:rsidRPr="00FB48DF">
        <w:rPr>
          <w:rFonts w:hint="eastAsia"/>
          <w:sz w:val="21"/>
          <w:szCs w:val="21"/>
          <w:lang w:eastAsia="zh-CN"/>
        </w:rPr>
        <w:t>对劳动相关权利和</w:t>
      </w:r>
      <w:r w:rsidRPr="00FB48DF">
        <w:rPr>
          <w:sz w:val="21"/>
          <w:szCs w:val="21"/>
          <w:lang w:eastAsia="zh-CN"/>
        </w:rPr>
        <w:t>基于就业的</w:t>
      </w:r>
      <w:r w:rsidRPr="00FB48DF">
        <w:rPr>
          <w:rFonts w:hint="eastAsia"/>
          <w:sz w:val="21"/>
          <w:szCs w:val="21"/>
          <w:lang w:eastAsia="zh-CN"/>
        </w:rPr>
        <w:t>权利的分析表明，该领域绝</w:t>
      </w:r>
      <w:r w:rsidRPr="00FB48DF">
        <w:rPr>
          <w:sz w:val="21"/>
          <w:szCs w:val="21"/>
          <w:lang w:eastAsia="zh-CN"/>
        </w:rPr>
        <w:t>大多数法律与</w:t>
      </w:r>
      <w:r w:rsidRPr="00FB48DF">
        <w:rPr>
          <w:rFonts w:hint="eastAsia"/>
          <w:sz w:val="21"/>
          <w:szCs w:val="21"/>
          <w:lang w:eastAsia="zh-CN"/>
        </w:rPr>
        <w:t>两性</w:t>
      </w:r>
      <w:r w:rsidRPr="00FB48DF">
        <w:rPr>
          <w:sz w:val="21"/>
          <w:szCs w:val="21"/>
          <w:lang w:eastAsia="zh-CN"/>
        </w:rPr>
        <w:t>平等的标准</w:t>
      </w:r>
      <w:r w:rsidRPr="00FB48DF">
        <w:rPr>
          <w:rFonts w:hint="eastAsia"/>
          <w:sz w:val="21"/>
          <w:szCs w:val="21"/>
          <w:lang w:eastAsia="zh-CN"/>
        </w:rPr>
        <w:t>相</w:t>
      </w:r>
      <w:r w:rsidRPr="00FB48DF">
        <w:rPr>
          <w:sz w:val="21"/>
          <w:szCs w:val="21"/>
          <w:lang w:eastAsia="zh-CN"/>
        </w:rPr>
        <w:t>统一。然而，</w:t>
      </w:r>
      <w:r w:rsidRPr="00FB48DF">
        <w:rPr>
          <w:rFonts w:hint="eastAsia"/>
          <w:sz w:val="21"/>
          <w:szCs w:val="21"/>
          <w:lang w:eastAsia="zh-CN"/>
        </w:rPr>
        <w:t>对</w:t>
      </w:r>
      <w:r w:rsidRPr="00FB48DF">
        <w:rPr>
          <w:sz w:val="21"/>
          <w:szCs w:val="21"/>
          <w:lang w:eastAsia="zh-CN"/>
        </w:rPr>
        <w:t>这些法律实际应用的分析</w:t>
      </w:r>
      <w:r w:rsidRPr="00FB48DF">
        <w:rPr>
          <w:rFonts w:hint="eastAsia"/>
          <w:sz w:val="21"/>
          <w:szCs w:val="21"/>
          <w:lang w:eastAsia="zh-CN"/>
        </w:rPr>
        <w:t>得出了</w:t>
      </w:r>
      <w:r w:rsidRPr="00FB48DF">
        <w:rPr>
          <w:sz w:val="21"/>
          <w:szCs w:val="21"/>
          <w:lang w:eastAsia="zh-CN"/>
        </w:rPr>
        <w:t>两个主要</w:t>
      </w:r>
      <w:r w:rsidRPr="00FB48DF">
        <w:rPr>
          <w:rFonts w:hint="eastAsia"/>
          <w:sz w:val="21"/>
          <w:szCs w:val="21"/>
          <w:lang w:eastAsia="zh-CN"/>
        </w:rPr>
        <w:t>结论</w:t>
      </w:r>
      <w:r w:rsidRPr="00FB48DF">
        <w:rPr>
          <w:sz w:val="21"/>
          <w:szCs w:val="21"/>
          <w:lang w:eastAsia="zh-CN"/>
        </w:rPr>
        <w:t>：检查</w:t>
      </w:r>
      <w:r w:rsidRPr="00FB48DF">
        <w:rPr>
          <w:rFonts w:hint="eastAsia"/>
          <w:sz w:val="21"/>
          <w:szCs w:val="21"/>
          <w:lang w:eastAsia="zh-CN"/>
        </w:rPr>
        <w:t>极为</w:t>
      </w:r>
      <w:r w:rsidRPr="00FB48DF">
        <w:rPr>
          <w:sz w:val="21"/>
          <w:szCs w:val="21"/>
          <w:lang w:eastAsia="zh-CN"/>
        </w:rPr>
        <w:t>低效，</w:t>
      </w:r>
      <w:r w:rsidRPr="00FB48DF">
        <w:rPr>
          <w:rFonts w:hint="eastAsia"/>
          <w:sz w:val="21"/>
          <w:szCs w:val="21"/>
          <w:lang w:eastAsia="zh-CN"/>
        </w:rPr>
        <w:t>宽容的</w:t>
      </w:r>
      <w:r w:rsidRPr="00FB48DF">
        <w:rPr>
          <w:sz w:val="21"/>
          <w:szCs w:val="21"/>
          <w:lang w:eastAsia="zh-CN"/>
        </w:rPr>
        <w:t>量刑政策</w:t>
      </w:r>
      <w:r w:rsidRPr="00FB48DF">
        <w:rPr>
          <w:rFonts w:hint="eastAsia"/>
          <w:sz w:val="21"/>
          <w:szCs w:val="21"/>
          <w:lang w:eastAsia="zh-CN"/>
        </w:rPr>
        <w:t>导致公私实体的大量雇主认为，罚款开销远低于定期履行报告和支付员工养恤金和社会款项这项</w:t>
      </w:r>
      <w:r w:rsidRPr="00FB48DF">
        <w:rPr>
          <w:sz w:val="21"/>
          <w:szCs w:val="21"/>
          <w:lang w:eastAsia="zh-CN"/>
        </w:rPr>
        <w:t>法律义务</w:t>
      </w:r>
      <w:r w:rsidRPr="00FB48DF">
        <w:rPr>
          <w:rFonts w:hint="eastAsia"/>
          <w:sz w:val="21"/>
          <w:szCs w:val="21"/>
          <w:lang w:eastAsia="zh-CN"/>
        </w:rPr>
        <w:t>的支出</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240.</w:t>
      </w:r>
      <w:r w:rsidRPr="00FB48DF">
        <w:rPr>
          <w:sz w:val="21"/>
          <w:szCs w:val="21"/>
          <w:u w:color="000000"/>
          <w:lang w:eastAsia="zh-CN"/>
        </w:rPr>
        <w:tab/>
      </w:r>
      <w:r w:rsidRPr="00FB48DF">
        <w:rPr>
          <w:rFonts w:hint="eastAsia"/>
          <w:sz w:val="21"/>
          <w:szCs w:val="21"/>
          <w:lang w:eastAsia="zh-CN"/>
        </w:rPr>
        <w:t>诸多违规行为和障碍阻碍行使产假权</w:t>
      </w:r>
      <w:r w:rsidRPr="00FB48DF">
        <w:rPr>
          <w:sz w:val="21"/>
          <w:szCs w:val="21"/>
          <w:lang w:eastAsia="zh-CN"/>
        </w:rPr>
        <w:t>。妇女</w:t>
      </w:r>
      <w:r w:rsidRPr="00FB48DF">
        <w:rPr>
          <w:rFonts w:hint="eastAsia"/>
          <w:sz w:val="21"/>
          <w:szCs w:val="21"/>
          <w:lang w:eastAsia="zh-CN"/>
        </w:rPr>
        <w:t>因担心失去工作而</w:t>
      </w:r>
      <w:r w:rsidRPr="00FB48DF">
        <w:rPr>
          <w:sz w:val="21"/>
          <w:szCs w:val="21"/>
          <w:lang w:eastAsia="zh-CN"/>
        </w:rPr>
        <w:t>承受</w:t>
      </w:r>
      <w:r w:rsidRPr="00FB48DF">
        <w:rPr>
          <w:rFonts w:hint="eastAsia"/>
          <w:sz w:val="21"/>
          <w:szCs w:val="21"/>
          <w:lang w:eastAsia="zh-CN"/>
        </w:rPr>
        <w:t>着</w:t>
      </w:r>
      <w:r w:rsidRPr="00FB48DF">
        <w:rPr>
          <w:sz w:val="21"/>
          <w:szCs w:val="21"/>
          <w:lang w:eastAsia="zh-CN"/>
        </w:rPr>
        <w:t>各种压力，</w:t>
      </w:r>
      <w:r w:rsidRPr="00FB48DF">
        <w:rPr>
          <w:rFonts w:hint="eastAsia"/>
          <w:sz w:val="21"/>
          <w:szCs w:val="21"/>
          <w:lang w:eastAsia="zh-CN"/>
        </w:rPr>
        <w:t>在</w:t>
      </w:r>
      <w:r w:rsidRPr="00FB48DF">
        <w:rPr>
          <w:rFonts w:hint="eastAsia"/>
          <w:sz w:val="21"/>
          <w:szCs w:val="21"/>
          <w:lang w:eastAsia="zh-CN"/>
        </w:rPr>
        <w:t>1-2</w:t>
      </w:r>
      <w:r w:rsidRPr="00FB48DF">
        <w:rPr>
          <w:rFonts w:hint="eastAsia"/>
          <w:sz w:val="21"/>
          <w:szCs w:val="21"/>
          <w:lang w:eastAsia="zh-CN"/>
        </w:rPr>
        <w:t>个月产假后重返工作岗位</w:t>
      </w:r>
      <w:r w:rsidRPr="00FB48DF">
        <w:rPr>
          <w:sz w:val="21"/>
          <w:szCs w:val="21"/>
          <w:lang w:eastAsia="zh-CN"/>
        </w:rPr>
        <w:t>，虽然国家立法提供</w:t>
      </w:r>
      <w:r w:rsidRPr="00FB48DF">
        <w:rPr>
          <w:rFonts w:hint="eastAsia"/>
          <w:sz w:val="21"/>
          <w:szCs w:val="21"/>
          <w:lang w:eastAsia="zh-CN"/>
        </w:rPr>
        <w:t>了</w:t>
      </w:r>
      <w:r w:rsidRPr="00FB48DF">
        <w:rPr>
          <w:sz w:val="21"/>
          <w:szCs w:val="21"/>
          <w:lang w:eastAsia="zh-CN"/>
        </w:rPr>
        <w:t>一年</w:t>
      </w:r>
      <w:r w:rsidRPr="00FB48DF">
        <w:rPr>
          <w:rFonts w:hint="eastAsia"/>
          <w:sz w:val="21"/>
          <w:szCs w:val="21"/>
          <w:lang w:eastAsia="zh-CN"/>
        </w:rPr>
        <w:t>不在岗</w:t>
      </w:r>
      <w:r w:rsidRPr="00FB48DF">
        <w:rPr>
          <w:sz w:val="21"/>
          <w:szCs w:val="21"/>
          <w:lang w:eastAsia="zh-CN"/>
        </w:rPr>
        <w:t>的可能性。大量妇女</w:t>
      </w:r>
      <w:r w:rsidRPr="00FB48DF">
        <w:rPr>
          <w:rFonts w:hint="eastAsia"/>
          <w:sz w:val="21"/>
          <w:szCs w:val="21"/>
          <w:lang w:eastAsia="zh-CN"/>
        </w:rPr>
        <w:t>在</w:t>
      </w:r>
      <w:r w:rsidRPr="00FB48DF">
        <w:rPr>
          <w:sz w:val="21"/>
          <w:szCs w:val="21"/>
          <w:lang w:eastAsia="zh-CN"/>
        </w:rPr>
        <w:t>产假期满前</w:t>
      </w:r>
      <w:r w:rsidRPr="00FB48DF">
        <w:rPr>
          <w:rFonts w:hint="eastAsia"/>
          <w:sz w:val="21"/>
          <w:szCs w:val="21"/>
          <w:lang w:eastAsia="zh-CN"/>
        </w:rPr>
        <w:t>就</w:t>
      </w:r>
      <w:r w:rsidRPr="00FB48DF">
        <w:rPr>
          <w:sz w:val="21"/>
          <w:szCs w:val="21"/>
          <w:lang w:eastAsia="zh-CN"/>
        </w:rPr>
        <w:t>返回工作</w:t>
      </w:r>
      <w:r w:rsidRPr="00FB48DF">
        <w:rPr>
          <w:rFonts w:hint="eastAsia"/>
          <w:sz w:val="21"/>
          <w:szCs w:val="21"/>
          <w:lang w:eastAsia="zh-CN"/>
        </w:rPr>
        <w:t>岗位</w:t>
      </w:r>
      <w:r w:rsidRPr="00FB48DF">
        <w:rPr>
          <w:sz w:val="21"/>
          <w:szCs w:val="21"/>
          <w:lang w:eastAsia="zh-CN"/>
        </w:rPr>
        <w:t>，因为</w:t>
      </w:r>
      <w:r w:rsidRPr="00FB48DF">
        <w:rPr>
          <w:rFonts w:hint="eastAsia"/>
          <w:sz w:val="21"/>
          <w:szCs w:val="21"/>
          <w:lang w:eastAsia="zh-CN"/>
        </w:rPr>
        <w:t>福利不够，令人沮丧</w:t>
      </w:r>
      <w:r w:rsidRPr="00FB48DF">
        <w:rPr>
          <w:sz w:val="21"/>
          <w:szCs w:val="21"/>
          <w:lang w:eastAsia="zh-CN"/>
        </w:rPr>
        <w:t>，这</w:t>
      </w:r>
      <w:r w:rsidRPr="00FB48DF">
        <w:rPr>
          <w:rFonts w:hint="eastAsia"/>
          <w:sz w:val="21"/>
          <w:szCs w:val="21"/>
          <w:lang w:eastAsia="zh-CN"/>
        </w:rPr>
        <w:t>是</w:t>
      </w:r>
      <w:r w:rsidRPr="00FB48DF">
        <w:rPr>
          <w:sz w:val="21"/>
          <w:szCs w:val="21"/>
          <w:lang w:eastAsia="zh-CN"/>
        </w:rPr>
        <w:t>波黑低出生率的</w:t>
      </w:r>
      <w:r w:rsidRPr="00FB48DF">
        <w:rPr>
          <w:rFonts w:hint="eastAsia"/>
          <w:sz w:val="21"/>
          <w:szCs w:val="21"/>
          <w:lang w:eastAsia="zh-CN"/>
        </w:rPr>
        <w:t>部分原因。</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241.</w:t>
      </w:r>
      <w:r w:rsidRPr="00FB48DF">
        <w:rPr>
          <w:sz w:val="21"/>
          <w:szCs w:val="21"/>
          <w:u w:color="000000"/>
          <w:lang w:eastAsia="zh-CN"/>
        </w:rPr>
        <w:tab/>
      </w:r>
      <w:r w:rsidRPr="00FB48DF">
        <w:rPr>
          <w:sz w:val="21"/>
          <w:szCs w:val="21"/>
          <w:lang w:eastAsia="zh-CN"/>
        </w:rPr>
        <w:t>一个</w:t>
      </w:r>
      <w:r w:rsidRPr="00FB48DF">
        <w:rPr>
          <w:rFonts w:hint="eastAsia"/>
          <w:sz w:val="21"/>
          <w:szCs w:val="21"/>
          <w:lang w:eastAsia="zh-CN"/>
        </w:rPr>
        <w:t>突出的</w:t>
      </w:r>
      <w:r w:rsidRPr="00FB48DF">
        <w:rPr>
          <w:sz w:val="21"/>
          <w:szCs w:val="21"/>
          <w:lang w:eastAsia="zh-CN"/>
        </w:rPr>
        <w:t>问题是</w:t>
      </w:r>
      <w:r w:rsidRPr="00FB48DF">
        <w:rPr>
          <w:rFonts w:hint="eastAsia"/>
          <w:sz w:val="21"/>
          <w:szCs w:val="21"/>
          <w:lang w:eastAsia="zh-CN"/>
        </w:rPr>
        <w:t>报告</w:t>
      </w:r>
      <w:r w:rsidRPr="00FB48DF">
        <w:rPr>
          <w:sz w:val="21"/>
          <w:szCs w:val="21"/>
          <w:lang w:eastAsia="zh-CN"/>
        </w:rPr>
        <w:t>兼职工作的趋势，</w:t>
      </w:r>
      <w:r w:rsidRPr="00FB48DF">
        <w:rPr>
          <w:rFonts w:hint="eastAsia"/>
          <w:sz w:val="21"/>
          <w:szCs w:val="21"/>
          <w:lang w:eastAsia="zh-CN"/>
        </w:rPr>
        <w:t>虽然</w:t>
      </w:r>
      <w:r w:rsidRPr="00FB48DF">
        <w:rPr>
          <w:sz w:val="21"/>
          <w:szCs w:val="21"/>
          <w:lang w:eastAsia="zh-CN"/>
        </w:rPr>
        <w:t>实际上员工全职工作。用人单位的目</w:t>
      </w:r>
      <w:r w:rsidRPr="00FB48DF">
        <w:rPr>
          <w:rFonts w:hint="eastAsia"/>
          <w:sz w:val="21"/>
          <w:szCs w:val="21"/>
          <w:lang w:eastAsia="zh-CN"/>
        </w:rPr>
        <w:t>的</w:t>
      </w:r>
      <w:r w:rsidRPr="00FB48DF">
        <w:rPr>
          <w:sz w:val="21"/>
          <w:szCs w:val="21"/>
          <w:lang w:eastAsia="zh-CN"/>
        </w:rPr>
        <w:t>是减少</w:t>
      </w:r>
      <w:r w:rsidRPr="00FB48DF">
        <w:rPr>
          <w:rFonts w:hint="eastAsia"/>
          <w:sz w:val="21"/>
          <w:szCs w:val="21"/>
          <w:lang w:eastAsia="zh-CN"/>
        </w:rPr>
        <w:t>按正式承认的工时支付的摊款</w:t>
      </w:r>
      <w:r w:rsidRPr="00FB48DF">
        <w:rPr>
          <w:sz w:val="21"/>
          <w:szCs w:val="21"/>
          <w:lang w:eastAsia="zh-CN"/>
        </w:rPr>
        <w:t>数额。另一方面，员工累积</w:t>
      </w:r>
      <w:r w:rsidRPr="00FB48DF">
        <w:rPr>
          <w:rFonts w:hint="eastAsia"/>
          <w:sz w:val="21"/>
          <w:szCs w:val="21"/>
          <w:lang w:eastAsia="zh-CN"/>
        </w:rPr>
        <w:t>养恤金</w:t>
      </w:r>
      <w:r w:rsidRPr="00FB48DF">
        <w:rPr>
          <w:sz w:val="21"/>
          <w:szCs w:val="21"/>
          <w:lang w:eastAsia="zh-CN"/>
        </w:rPr>
        <w:t>年</w:t>
      </w:r>
      <w:r w:rsidRPr="00FB48DF">
        <w:rPr>
          <w:rFonts w:hint="eastAsia"/>
          <w:sz w:val="21"/>
          <w:szCs w:val="21"/>
          <w:lang w:eastAsia="zh-CN"/>
        </w:rPr>
        <w:t>限较少</w:t>
      </w:r>
      <w:r w:rsidRPr="00FB48DF">
        <w:rPr>
          <w:sz w:val="21"/>
          <w:szCs w:val="21"/>
          <w:lang w:eastAsia="zh-CN"/>
        </w:rPr>
        <w:t>，因此需要两倍的时间来实现自己</w:t>
      </w:r>
      <w:r w:rsidRPr="00FB48DF">
        <w:rPr>
          <w:rFonts w:hint="eastAsia"/>
          <w:sz w:val="21"/>
          <w:szCs w:val="21"/>
          <w:lang w:eastAsia="zh-CN"/>
        </w:rPr>
        <w:t>领取</w:t>
      </w:r>
      <w:r w:rsidRPr="00FB48DF">
        <w:rPr>
          <w:sz w:val="21"/>
          <w:szCs w:val="21"/>
          <w:lang w:eastAsia="zh-CN"/>
        </w:rPr>
        <w:t>全额</w:t>
      </w:r>
      <w:r w:rsidRPr="00FB48DF">
        <w:rPr>
          <w:rFonts w:hint="eastAsia"/>
          <w:sz w:val="21"/>
          <w:szCs w:val="21"/>
          <w:lang w:eastAsia="zh-CN"/>
        </w:rPr>
        <w:t>养恤</w:t>
      </w:r>
      <w:r w:rsidRPr="00FB48DF">
        <w:rPr>
          <w:sz w:val="21"/>
          <w:szCs w:val="21"/>
          <w:lang w:eastAsia="zh-CN"/>
        </w:rPr>
        <w:t>金的权利。这种情况</w:t>
      </w:r>
      <w:r w:rsidRPr="00FB48DF">
        <w:rPr>
          <w:rFonts w:hint="eastAsia"/>
          <w:sz w:val="21"/>
          <w:szCs w:val="21"/>
          <w:lang w:eastAsia="zh-CN"/>
        </w:rPr>
        <w:t>尤其影响</w:t>
      </w:r>
      <w:r w:rsidRPr="00FB48DF">
        <w:rPr>
          <w:sz w:val="21"/>
          <w:szCs w:val="21"/>
          <w:lang w:eastAsia="zh-CN"/>
        </w:rPr>
        <w:t>妇女，</w:t>
      </w:r>
      <w:r w:rsidRPr="00FB48DF">
        <w:rPr>
          <w:rFonts w:hint="eastAsia"/>
          <w:sz w:val="21"/>
          <w:szCs w:val="21"/>
          <w:lang w:eastAsia="zh-CN"/>
        </w:rPr>
        <w:t>妇女由于</w:t>
      </w:r>
      <w:r w:rsidRPr="00FB48DF">
        <w:rPr>
          <w:sz w:val="21"/>
          <w:szCs w:val="21"/>
          <w:lang w:eastAsia="zh-CN"/>
        </w:rPr>
        <w:t>找到工作的可能性减少</w:t>
      </w:r>
      <w:r w:rsidRPr="00FB48DF">
        <w:rPr>
          <w:rFonts w:hint="eastAsia"/>
          <w:sz w:val="21"/>
          <w:szCs w:val="21"/>
          <w:lang w:eastAsia="zh-CN"/>
        </w:rPr>
        <w:t>，不得不同意此类</w:t>
      </w:r>
      <w:r w:rsidRPr="00FB48DF">
        <w:rPr>
          <w:sz w:val="21"/>
          <w:szCs w:val="21"/>
          <w:lang w:eastAsia="zh-CN"/>
        </w:rPr>
        <w:t>合同</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242.</w:t>
      </w:r>
      <w:r w:rsidRPr="00FB48DF">
        <w:rPr>
          <w:sz w:val="21"/>
          <w:szCs w:val="21"/>
          <w:u w:color="000000"/>
          <w:lang w:eastAsia="zh-CN"/>
        </w:rPr>
        <w:tab/>
      </w:r>
      <w:r w:rsidRPr="00FB48DF">
        <w:rPr>
          <w:rFonts w:hint="eastAsia"/>
          <w:sz w:val="21"/>
          <w:szCs w:val="21"/>
          <w:u w:color="000000"/>
          <w:lang w:eastAsia="zh-CN"/>
        </w:rPr>
        <w:t>仅</w:t>
      </w:r>
      <w:r w:rsidRPr="00FB48DF">
        <w:rPr>
          <w:rFonts w:hint="eastAsia"/>
          <w:sz w:val="21"/>
          <w:szCs w:val="21"/>
          <w:lang w:eastAsia="zh-CN"/>
        </w:rPr>
        <w:t>征聘或聘用一个</w:t>
      </w:r>
      <w:r w:rsidRPr="00FB48DF">
        <w:rPr>
          <w:sz w:val="21"/>
          <w:szCs w:val="21"/>
          <w:lang w:eastAsia="zh-CN"/>
        </w:rPr>
        <w:t>性别的歧视性做法，以及怀孕或产假期间解雇</w:t>
      </w:r>
      <w:r w:rsidRPr="00FB48DF">
        <w:rPr>
          <w:rFonts w:hint="eastAsia"/>
          <w:sz w:val="21"/>
          <w:szCs w:val="21"/>
          <w:lang w:eastAsia="zh-CN"/>
        </w:rPr>
        <w:t>的做法值得关注</w:t>
      </w:r>
      <w:r w:rsidRPr="00FB48DF">
        <w:rPr>
          <w:sz w:val="21"/>
          <w:szCs w:val="21"/>
          <w:lang w:eastAsia="zh-CN"/>
        </w:rPr>
        <w:t>。女孩和</w:t>
      </w:r>
      <w:r w:rsidRPr="00FB48DF">
        <w:rPr>
          <w:rFonts w:hint="eastAsia"/>
          <w:sz w:val="21"/>
          <w:szCs w:val="21"/>
          <w:lang w:eastAsia="zh-CN"/>
        </w:rPr>
        <w:t>女青年在找工作过程中</w:t>
      </w:r>
      <w:r w:rsidRPr="00FB48DF">
        <w:rPr>
          <w:sz w:val="21"/>
          <w:szCs w:val="21"/>
          <w:lang w:eastAsia="zh-CN"/>
        </w:rPr>
        <w:t>经常</w:t>
      </w:r>
      <w:r w:rsidRPr="00FB48DF">
        <w:rPr>
          <w:rFonts w:hint="eastAsia"/>
          <w:sz w:val="21"/>
          <w:szCs w:val="21"/>
          <w:lang w:eastAsia="zh-CN"/>
        </w:rPr>
        <w:t>遭遇</w:t>
      </w:r>
      <w:r w:rsidRPr="00FB48DF">
        <w:rPr>
          <w:sz w:val="21"/>
          <w:szCs w:val="21"/>
          <w:lang w:eastAsia="zh-CN"/>
        </w:rPr>
        <w:t>直接歧视，因为</w:t>
      </w:r>
      <w:r w:rsidRPr="00FB48DF">
        <w:rPr>
          <w:rFonts w:hint="eastAsia"/>
          <w:sz w:val="21"/>
          <w:szCs w:val="21"/>
          <w:lang w:eastAsia="zh-CN"/>
        </w:rPr>
        <w:t>她</w:t>
      </w:r>
      <w:r w:rsidRPr="00FB48DF">
        <w:rPr>
          <w:sz w:val="21"/>
          <w:szCs w:val="21"/>
          <w:lang w:eastAsia="zh-CN"/>
        </w:rPr>
        <w:t>们</w:t>
      </w:r>
      <w:r w:rsidRPr="00FB48DF">
        <w:rPr>
          <w:rFonts w:hint="eastAsia"/>
          <w:sz w:val="21"/>
          <w:szCs w:val="21"/>
          <w:lang w:eastAsia="zh-CN"/>
        </w:rPr>
        <w:t>常被问到其</w:t>
      </w:r>
      <w:r w:rsidRPr="00FB48DF">
        <w:rPr>
          <w:sz w:val="21"/>
          <w:szCs w:val="21"/>
          <w:lang w:eastAsia="zh-CN"/>
        </w:rPr>
        <w:t>家庭和可能的怀孕计划</w:t>
      </w:r>
      <w:r w:rsidRPr="00FB48DF">
        <w:rPr>
          <w:rFonts w:hint="eastAsia"/>
          <w:sz w:val="21"/>
          <w:szCs w:val="21"/>
          <w:lang w:eastAsia="zh-CN"/>
        </w:rPr>
        <w:t>这些</w:t>
      </w:r>
      <w:r w:rsidRPr="00FB48DF">
        <w:rPr>
          <w:sz w:val="21"/>
          <w:szCs w:val="21"/>
          <w:lang w:eastAsia="zh-CN"/>
        </w:rPr>
        <w:t>不</w:t>
      </w:r>
      <w:r w:rsidRPr="00FB48DF">
        <w:rPr>
          <w:rFonts w:hint="eastAsia"/>
          <w:sz w:val="21"/>
          <w:szCs w:val="21"/>
          <w:lang w:eastAsia="zh-CN"/>
        </w:rPr>
        <w:t>被</w:t>
      </w:r>
      <w:r w:rsidRPr="00FB48DF">
        <w:rPr>
          <w:sz w:val="21"/>
          <w:szCs w:val="21"/>
          <w:lang w:eastAsia="zh-CN"/>
        </w:rPr>
        <w:t>允许的问题</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243.</w:t>
      </w:r>
      <w:r w:rsidRPr="00FB48DF">
        <w:rPr>
          <w:sz w:val="21"/>
          <w:szCs w:val="21"/>
          <w:u w:color="000000"/>
          <w:lang w:eastAsia="zh-CN"/>
        </w:rPr>
        <w:tab/>
      </w:r>
      <w:r w:rsidRPr="00FB48DF">
        <w:rPr>
          <w:rStyle w:val="shorttext"/>
          <w:rFonts w:hint="eastAsia"/>
          <w:sz w:val="21"/>
          <w:szCs w:val="21"/>
          <w:lang w:eastAsia="zh-CN"/>
        </w:rPr>
        <w:t>为落实《</w:t>
      </w:r>
      <w:r w:rsidRPr="00FB48DF">
        <w:rPr>
          <w:rStyle w:val="shorttext"/>
          <w:sz w:val="21"/>
          <w:szCs w:val="21"/>
          <w:lang w:eastAsia="zh-CN"/>
        </w:rPr>
        <w:t>两性平等法</w:t>
      </w:r>
      <w:r w:rsidRPr="00FB48DF">
        <w:rPr>
          <w:rStyle w:val="shorttext"/>
          <w:rFonts w:hint="eastAsia"/>
          <w:sz w:val="21"/>
          <w:szCs w:val="21"/>
          <w:lang w:eastAsia="zh-CN"/>
        </w:rPr>
        <w:t>》</w:t>
      </w:r>
      <w:r w:rsidRPr="00FB48DF">
        <w:rPr>
          <w:rStyle w:val="shorttext"/>
          <w:sz w:val="21"/>
          <w:szCs w:val="21"/>
          <w:lang w:eastAsia="zh-CN"/>
        </w:rPr>
        <w:t>，两性平等机构起草</w:t>
      </w:r>
      <w:r w:rsidRPr="00FB48DF">
        <w:rPr>
          <w:rStyle w:val="shorttext"/>
          <w:rFonts w:hint="eastAsia"/>
          <w:sz w:val="21"/>
          <w:szCs w:val="21"/>
          <w:lang w:eastAsia="zh-CN"/>
        </w:rPr>
        <w:t>、</w:t>
      </w:r>
      <w:r w:rsidRPr="00FB48DF">
        <w:rPr>
          <w:rStyle w:val="shorttext"/>
          <w:sz w:val="21"/>
          <w:szCs w:val="21"/>
          <w:lang w:eastAsia="zh-CN"/>
        </w:rPr>
        <w:t>公布</w:t>
      </w:r>
      <w:r w:rsidRPr="00FB48DF">
        <w:rPr>
          <w:rStyle w:val="shorttext"/>
          <w:rFonts w:hint="eastAsia"/>
          <w:sz w:val="21"/>
          <w:szCs w:val="21"/>
          <w:lang w:eastAsia="zh-CN"/>
        </w:rPr>
        <w:t>和</w:t>
      </w:r>
      <w:r w:rsidRPr="00FB48DF">
        <w:rPr>
          <w:rStyle w:val="shorttext"/>
          <w:sz w:val="21"/>
          <w:szCs w:val="21"/>
          <w:lang w:eastAsia="zh-CN"/>
        </w:rPr>
        <w:t>分</w:t>
      </w:r>
      <w:r w:rsidRPr="00FB48DF">
        <w:rPr>
          <w:rStyle w:val="shorttext"/>
          <w:rFonts w:hint="eastAsia"/>
          <w:sz w:val="21"/>
          <w:szCs w:val="21"/>
          <w:lang w:eastAsia="zh-CN"/>
        </w:rPr>
        <w:t>发了《</w:t>
      </w:r>
      <w:r w:rsidRPr="00FB48DF">
        <w:rPr>
          <w:rStyle w:val="shorttext"/>
          <w:sz w:val="21"/>
          <w:szCs w:val="21"/>
          <w:lang w:eastAsia="zh-CN"/>
        </w:rPr>
        <w:t>在劳动和就业领域</w:t>
      </w:r>
      <w:r w:rsidRPr="00FB48DF">
        <w:rPr>
          <w:rStyle w:val="shorttext"/>
          <w:rFonts w:hint="eastAsia"/>
          <w:sz w:val="21"/>
          <w:szCs w:val="21"/>
          <w:lang w:eastAsia="zh-CN"/>
        </w:rPr>
        <w:t>执行波黑两性</w:t>
      </w:r>
      <w:r w:rsidRPr="00FB48DF">
        <w:rPr>
          <w:rStyle w:val="shorttext"/>
          <w:sz w:val="21"/>
          <w:szCs w:val="21"/>
          <w:lang w:eastAsia="zh-CN"/>
        </w:rPr>
        <w:t>平等</w:t>
      </w:r>
      <w:r w:rsidRPr="00FB48DF">
        <w:rPr>
          <w:rStyle w:val="shorttext"/>
          <w:rFonts w:hint="eastAsia"/>
          <w:sz w:val="21"/>
          <w:szCs w:val="21"/>
          <w:lang w:eastAsia="zh-CN"/>
        </w:rPr>
        <w:t>法工作组的建议》。</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244.</w:t>
      </w:r>
      <w:r w:rsidRPr="00FB48DF">
        <w:rPr>
          <w:sz w:val="21"/>
          <w:szCs w:val="21"/>
          <w:u w:color="000000"/>
          <w:lang w:eastAsia="zh-CN"/>
        </w:rPr>
        <w:tab/>
      </w:r>
      <w:r w:rsidRPr="00FB48DF">
        <w:rPr>
          <w:rFonts w:hint="eastAsia"/>
          <w:sz w:val="21"/>
          <w:szCs w:val="21"/>
          <w:u w:color="000000"/>
          <w:lang w:eastAsia="zh-CN"/>
        </w:rPr>
        <w:t>为确定劳动力市场歧视妇女的原因以及歧视的实际影响，</w:t>
      </w:r>
      <w:r w:rsidRPr="00FB48DF">
        <w:rPr>
          <w:sz w:val="21"/>
          <w:szCs w:val="21"/>
          <w:lang w:eastAsia="zh-CN"/>
        </w:rPr>
        <w:t>两性平等机构</w:t>
      </w:r>
      <w:r w:rsidRPr="00FB48DF">
        <w:rPr>
          <w:rFonts w:hint="eastAsia"/>
          <w:sz w:val="21"/>
          <w:szCs w:val="21"/>
          <w:lang w:eastAsia="zh-CN"/>
        </w:rPr>
        <w:t>根据第</w:t>
      </w:r>
      <w:r w:rsidRPr="00FB48DF">
        <w:rPr>
          <w:rFonts w:hint="eastAsia"/>
          <w:sz w:val="21"/>
          <w:szCs w:val="21"/>
          <w:lang w:eastAsia="zh-CN"/>
        </w:rPr>
        <w:t>34</w:t>
      </w:r>
      <w:r w:rsidRPr="00FB48DF">
        <w:rPr>
          <w:rFonts w:hint="eastAsia"/>
          <w:sz w:val="21"/>
          <w:szCs w:val="21"/>
          <w:lang w:eastAsia="zh-CN"/>
        </w:rPr>
        <w:t>号建议（</w:t>
      </w:r>
      <w:r w:rsidRPr="00FB48DF">
        <w:rPr>
          <w:sz w:val="21"/>
          <w:szCs w:val="21"/>
          <w:lang w:eastAsia="zh-CN"/>
        </w:rPr>
        <w:t xml:space="preserve">CEDAW/C/BiH/CO/3 </w:t>
      </w:r>
      <w:r w:rsidRPr="00FB48DF">
        <w:rPr>
          <w:rFonts w:hint="eastAsia"/>
          <w:sz w:val="21"/>
          <w:szCs w:val="21"/>
          <w:lang w:eastAsia="zh-CN"/>
        </w:rPr>
        <w:t>）</w:t>
      </w:r>
      <w:r w:rsidRPr="00FB48DF">
        <w:rPr>
          <w:sz w:val="21"/>
          <w:szCs w:val="21"/>
          <w:lang w:eastAsia="zh-CN"/>
        </w:rPr>
        <w:t>（</w:t>
      </w:r>
      <w:r w:rsidRPr="00FB48DF">
        <w:rPr>
          <w:rFonts w:hint="eastAsia"/>
          <w:sz w:val="21"/>
          <w:szCs w:val="21"/>
          <w:lang w:eastAsia="zh-CN"/>
        </w:rPr>
        <w:t>附件五</w:t>
      </w:r>
      <w:r w:rsidRPr="00FB48DF">
        <w:rPr>
          <w:sz w:val="21"/>
          <w:szCs w:val="21"/>
          <w:lang w:eastAsia="zh-CN"/>
        </w:rPr>
        <w:t>）</w:t>
      </w:r>
      <w:r w:rsidRPr="00FB48DF">
        <w:rPr>
          <w:rFonts w:hint="eastAsia"/>
          <w:sz w:val="21"/>
          <w:szCs w:val="21"/>
          <w:lang w:eastAsia="zh-CN"/>
        </w:rPr>
        <w:t>，对波黑两性收入差异进行了首次调查，即“</w:t>
      </w:r>
      <w:r w:rsidRPr="00FB48DF">
        <w:rPr>
          <w:sz w:val="21"/>
          <w:szCs w:val="21"/>
          <w:lang w:eastAsia="zh-CN"/>
        </w:rPr>
        <w:t>波黑</w:t>
      </w:r>
      <w:r w:rsidRPr="00FB48DF">
        <w:rPr>
          <w:rFonts w:hint="eastAsia"/>
          <w:sz w:val="21"/>
          <w:szCs w:val="21"/>
          <w:lang w:eastAsia="zh-CN"/>
        </w:rPr>
        <w:t>两性</w:t>
      </w:r>
      <w:r w:rsidRPr="00FB48DF">
        <w:rPr>
          <w:sz w:val="21"/>
          <w:szCs w:val="21"/>
          <w:lang w:eastAsia="zh-CN"/>
        </w:rPr>
        <w:t>收入差距</w:t>
      </w:r>
      <w:r w:rsidRPr="00FB48DF">
        <w:rPr>
          <w:rStyle w:val="atn"/>
          <w:rFonts w:hint="eastAsia"/>
          <w:sz w:val="21"/>
          <w:szCs w:val="21"/>
          <w:lang w:eastAsia="zh-CN"/>
        </w:rPr>
        <w:t>”调查。根据</w:t>
      </w:r>
      <w:r w:rsidRPr="00FB48DF">
        <w:rPr>
          <w:rStyle w:val="atn"/>
          <w:rFonts w:hint="eastAsia"/>
          <w:sz w:val="21"/>
          <w:szCs w:val="21"/>
          <w:lang w:eastAsia="zh-CN"/>
        </w:rPr>
        <w:t>2006</w:t>
      </w:r>
      <w:r w:rsidRPr="00FB48DF">
        <w:rPr>
          <w:rStyle w:val="atn"/>
          <w:rFonts w:hint="eastAsia"/>
          <w:sz w:val="21"/>
          <w:szCs w:val="21"/>
          <w:lang w:eastAsia="zh-CN"/>
        </w:rPr>
        <w:t>年劳动力调查、</w:t>
      </w:r>
      <w:r w:rsidRPr="00FB48DF">
        <w:rPr>
          <w:rStyle w:val="atn"/>
          <w:rFonts w:hint="eastAsia"/>
          <w:sz w:val="21"/>
          <w:szCs w:val="21"/>
          <w:lang w:eastAsia="zh-CN"/>
        </w:rPr>
        <w:t>2001-2004</w:t>
      </w:r>
      <w:r w:rsidRPr="00FB48DF">
        <w:rPr>
          <w:rStyle w:val="atn"/>
          <w:rFonts w:hint="eastAsia"/>
          <w:sz w:val="21"/>
          <w:szCs w:val="21"/>
          <w:lang w:eastAsia="zh-CN"/>
        </w:rPr>
        <w:t>年波黑生活调查以及波黑统计系统提供的可用数据分析结果，分析了波黑两性收入差距。</w:t>
      </w:r>
      <w:r w:rsidRPr="00FB48DF">
        <w:rPr>
          <w:sz w:val="21"/>
          <w:szCs w:val="21"/>
          <w:lang w:eastAsia="zh-CN"/>
        </w:rPr>
        <w:t>这些调查</w:t>
      </w:r>
      <w:r w:rsidRPr="00FB48DF">
        <w:rPr>
          <w:rFonts w:hint="eastAsia"/>
          <w:sz w:val="21"/>
          <w:szCs w:val="21"/>
          <w:lang w:eastAsia="zh-CN"/>
        </w:rPr>
        <w:t>显示</w:t>
      </w:r>
      <w:r w:rsidRPr="00FB48DF">
        <w:rPr>
          <w:sz w:val="21"/>
          <w:szCs w:val="21"/>
          <w:lang w:eastAsia="zh-CN"/>
        </w:rPr>
        <w:t>，</w:t>
      </w:r>
      <w:r w:rsidRPr="00FB48DF">
        <w:rPr>
          <w:rFonts w:hint="eastAsia"/>
          <w:sz w:val="21"/>
          <w:szCs w:val="21"/>
          <w:lang w:eastAsia="zh-CN"/>
        </w:rPr>
        <w:t>就业男性约为就业女性的一倍</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245.</w:t>
      </w:r>
      <w:r w:rsidRPr="00FB48DF">
        <w:rPr>
          <w:sz w:val="21"/>
          <w:szCs w:val="21"/>
          <w:u w:color="000000"/>
          <w:lang w:eastAsia="zh-CN"/>
        </w:rPr>
        <w:tab/>
      </w:r>
      <w:r w:rsidRPr="00FB48DF">
        <w:rPr>
          <w:sz w:val="21"/>
          <w:szCs w:val="21"/>
          <w:lang w:eastAsia="zh-CN"/>
        </w:rPr>
        <w:t>分析</w:t>
      </w:r>
      <w:r w:rsidRPr="00FB48DF">
        <w:rPr>
          <w:rFonts w:hint="eastAsia"/>
          <w:sz w:val="21"/>
          <w:szCs w:val="21"/>
          <w:lang w:eastAsia="zh-CN"/>
        </w:rPr>
        <w:t>还显示</w:t>
      </w:r>
      <w:r w:rsidRPr="00FB48DF">
        <w:rPr>
          <w:sz w:val="21"/>
          <w:szCs w:val="21"/>
          <w:lang w:eastAsia="zh-CN"/>
        </w:rPr>
        <w:t>，波黑</w:t>
      </w:r>
      <w:r w:rsidRPr="00FB48DF">
        <w:rPr>
          <w:rFonts w:hint="eastAsia"/>
          <w:sz w:val="21"/>
          <w:szCs w:val="21"/>
          <w:lang w:eastAsia="zh-CN"/>
        </w:rPr>
        <w:t>两性</w:t>
      </w:r>
      <w:r w:rsidRPr="00FB48DF">
        <w:rPr>
          <w:sz w:val="21"/>
          <w:szCs w:val="21"/>
          <w:lang w:eastAsia="zh-CN"/>
        </w:rPr>
        <w:t>就业人</w:t>
      </w:r>
      <w:r w:rsidRPr="00FB48DF">
        <w:rPr>
          <w:rFonts w:hint="eastAsia"/>
          <w:sz w:val="21"/>
          <w:szCs w:val="21"/>
          <w:lang w:eastAsia="zh-CN"/>
        </w:rPr>
        <w:t>员</w:t>
      </w:r>
      <w:r w:rsidRPr="00FB48DF">
        <w:rPr>
          <w:sz w:val="21"/>
          <w:szCs w:val="21"/>
          <w:lang w:eastAsia="zh-CN"/>
        </w:rPr>
        <w:t>的年龄结构</w:t>
      </w:r>
      <w:r w:rsidRPr="00FB48DF">
        <w:rPr>
          <w:rFonts w:hint="eastAsia"/>
          <w:sz w:val="21"/>
          <w:szCs w:val="21"/>
          <w:lang w:eastAsia="zh-CN"/>
        </w:rPr>
        <w:t>相同</w:t>
      </w:r>
      <w:r w:rsidRPr="00FB48DF">
        <w:rPr>
          <w:sz w:val="21"/>
          <w:szCs w:val="21"/>
          <w:lang w:eastAsia="zh-CN"/>
        </w:rPr>
        <w:t>，但仔细</w:t>
      </w:r>
      <w:r w:rsidRPr="00FB48DF">
        <w:rPr>
          <w:rFonts w:hint="eastAsia"/>
          <w:sz w:val="21"/>
          <w:szCs w:val="21"/>
          <w:lang w:eastAsia="zh-CN"/>
        </w:rPr>
        <w:t>研究就会发现</w:t>
      </w:r>
      <w:r w:rsidRPr="00FB48DF">
        <w:rPr>
          <w:sz w:val="21"/>
          <w:szCs w:val="21"/>
          <w:lang w:eastAsia="zh-CN"/>
        </w:rPr>
        <w:t>，</w:t>
      </w:r>
      <w:r w:rsidRPr="00FB48DF">
        <w:rPr>
          <w:rFonts w:hint="eastAsia"/>
          <w:sz w:val="21"/>
          <w:szCs w:val="21"/>
          <w:lang w:eastAsia="zh-CN"/>
        </w:rPr>
        <w:t>同男性相比，青年</w:t>
      </w:r>
      <w:r w:rsidRPr="00FB48DF">
        <w:rPr>
          <w:sz w:val="21"/>
          <w:szCs w:val="21"/>
          <w:lang w:eastAsia="zh-CN"/>
        </w:rPr>
        <w:t>妇女在劳动力市场中的比例较小。</w:t>
      </w:r>
      <w:r w:rsidRPr="00FB48DF">
        <w:rPr>
          <w:rFonts w:hint="eastAsia"/>
          <w:sz w:val="21"/>
          <w:szCs w:val="21"/>
          <w:lang w:eastAsia="zh-CN"/>
        </w:rPr>
        <w:t>造成</w:t>
      </w:r>
      <w:r w:rsidRPr="00FB48DF">
        <w:rPr>
          <w:sz w:val="21"/>
          <w:szCs w:val="21"/>
          <w:lang w:eastAsia="zh-CN"/>
        </w:rPr>
        <w:t>这种情况最常见的原因</w:t>
      </w:r>
      <w:r w:rsidRPr="00FB48DF">
        <w:rPr>
          <w:rFonts w:hint="eastAsia"/>
          <w:sz w:val="21"/>
          <w:szCs w:val="21"/>
          <w:lang w:eastAsia="zh-CN"/>
        </w:rPr>
        <w:t>包括</w:t>
      </w:r>
      <w:r w:rsidRPr="00FB48DF">
        <w:rPr>
          <w:sz w:val="21"/>
          <w:szCs w:val="21"/>
          <w:lang w:eastAsia="zh-CN"/>
        </w:rPr>
        <w:t>：因照顾孩子</w:t>
      </w:r>
      <w:r w:rsidRPr="00FB48DF">
        <w:rPr>
          <w:rFonts w:hint="eastAsia"/>
          <w:sz w:val="21"/>
          <w:szCs w:val="21"/>
          <w:lang w:eastAsia="zh-CN"/>
        </w:rPr>
        <w:t>而离职</w:t>
      </w:r>
      <w:r w:rsidRPr="00FB48DF">
        <w:rPr>
          <w:sz w:val="21"/>
          <w:szCs w:val="21"/>
          <w:lang w:eastAsia="zh-CN"/>
        </w:rPr>
        <w:t>，</w:t>
      </w:r>
      <w:r w:rsidRPr="00FB48DF">
        <w:rPr>
          <w:rFonts w:hint="eastAsia"/>
          <w:sz w:val="21"/>
          <w:szCs w:val="21"/>
          <w:lang w:eastAsia="zh-CN"/>
        </w:rPr>
        <w:t>对更</w:t>
      </w:r>
      <w:r w:rsidRPr="00FB48DF">
        <w:rPr>
          <w:sz w:val="21"/>
          <w:szCs w:val="21"/>
          <w:lang w:eastAsia="zh-CN"/>
        </w:rPr>
        <w:t>年轻劳动人口的需求</w:t>
      </w:r>
      <w:r w:rsidRPr="00FB48DF">
        <w:rPr>
          <w:rFonts w:hint="eastAsia"/>
          <w:sz w:val="21"/>
          <w:szCs w:val="21"/>
          <w:lang w:eastAsia="zh-CN"/>
        </w:rPr>
        <w:t>更大</w:t>
      </w:r>
      <w:r w:rsidRPr="00FB48DF">
        <w:rPr>
          <w:sz w:val="21"/>
          <w:szCs w:val="21"/>
          <w:lang w:eastAsia="zh-CN"/>
        </w:rPr>
        <w:t>，妇女的</w:t>
      </w:r>
      <w:r w:rsidRPr="00FB48DF">
        <w:rPr>
          <w:rFonts w:hint="eastAsia"/>
          <w:sz w:val="21"/>
          <w:szCs w:val="21"/>
          <w:lang w:eastAsia="zh-CN"/>
        </w:rPr>
        <w:t>养恤金较低等。收入档次分析表明，</w:t>
      </w:r>
      <w:r w:rsidRPr="00FB48DF">
        <w:rPr>
          <w:sz w:val="21"/>
          <w:szCs w:val="21"/>
          <w:lang w:eastAsia="zh-CN"/>
        </w:rPr>
        <w:t>劳动力市场</w:t>
      </w:r>
      <w:r w:rsidRPr="00FB48DF">
        <w:rPr>
          <w:rFonts w:hint="eastAsia"/>
          <w:sz w:val="21"/>
          <w:szCs w:val="21"/>
          <w:lang w:eastAsia="zh-CN"/>
        </w:rPr>
        <w:t>更青睐</w:t>
      </w:r>
      <w:r w:rsidRPr="00FB48DF">
        <w:rPr>
          <w:sz w:val="21"/>
          <w:szCs w:val="21"/>
          <w:lang w:eastAsia="zh-CN"/>
        </w:rPr>
        <w:t>男性，</w:t>
      </w:r>
      <w:r w:rsidRPr="00FB48DF">
        <w:rPr>
          <w:rFonts w:hint="eastAsia"/>
          <w:sz w:val="21"/>
          <w:szCs w:val="21"/>
          <w:lang w:eastAsia="zh-CN"/>
        </w:rPr>
        <w:t>即</w:t>
      </w:r>
      <w:r w:rsidRPr="00FB48DF">
        <w:rPr>
          <w:sz w:val="21"/>
          <w:szCs w:val="21"/>
          <w:lang w:eastAsia="zh-CN"/>
        </w:rPr>
        <w:t>男性在波黑劳动力市场</w:t>
      </w:r>
      <w:r w:rsidRPr="00FB48DF">
        <w:rPr>
          <w:rFonts w:hint="eastAsia"/>
          <w:sz w:val="21"/>
          <w:szCs w:val="21"/>
          <w:lang w:eastAsia="zh-CN"/>
        </w:rPr>
        <w:t>占主导地位</w:t>
      </w:r>
      <w:r w:rsidRPr="00FB48DF">
        <w:rPr>
          <w:sz w:val="21"/>
          <w:szCs w:val="21"/>
          <w:lang w:eastAsia="zh-CN"/>
        </w:rPr>
        <w:t>。虽然</w:t>
      </w:r>
      <w:r w:rsidRPr="00FB48DF">
        <w:rPr>
          <w:rFonts w:hint="eastAsia"/>
          <w:sz w:val="21"/>
          <w:szCs w:val="21"/>
          <w:lang w:eastAsia="zh-CN"/>
        </w:rPr>
        <w:t>收入最高（超过</w:t>
      </w:r>
      <w:r w:rsidRPr="00FB48DF">
        <w:rPr>
          <w:sz w:val="21"/>
          <w:szCs w:val="21"/>
          <w:lang w:eastAsia="zh-CN"/>
        </w:rPr>
        <w:t>2 500.00</w:t>
      </w:r>
      <w:r w:rsidRPr="00FB48DF">
        <w:rPr>
          <w:rFonts w:hint="eastAsia"/>
          <w:sz w:val="21"/>
          <w:szCs w:val="21"/>
          <w:lang w:eastAsia="zh-CN"/>
        </w:rPr>
        <w:t>可兑换马克）和收入最低（最高</w:t>
      </w:r>
      <w:r w:rsidRPr="00FB48DF">
        <w:rPr>
          <w:sz w:val="21"/>
          <w:szCs w:val="21"/>
          <w:lang w:eastAsia="zh-CN"/>
        </w:rPr>
        <w:t>200.00</w:t>
      </w:r>
      <w:r w:rsidRPr="00FB48DF">
        <w:rPr>
          <w:rFonts w:hint="eastAsia"/>
          <w:sz w:val="21"/>
          <w:szCs w:val="21"/>
          <w:lang w:eastAsia="zh-CN"/>
        </w:rPr>
        <w:t>可兑换马克）的就业男女数量大致相等，但</w:t>
      </w:r>
      <w:r w:rsidRPr="00FB48DF">
        <w:rPr>
          <w:sz w:val="21"/>
          <w:szCs w:val="21"/>
          <w:lang w:eastAsia="zh-CN"/>
        </w:rPr>
        <w:t>在其他所有收入</w:t>
      </w:r>
      <w:r w:rsidRPr="00FB48DF">
        <w:rPr>
          <w:rFonts w:hint="eastAsia"/>
          <w:sz w:val="21"/>
          <w:szCs w:val="21"/>
          <w:lang w:eastAsia="zh-CN"/>
        </w:rPr>
        <w:t>档次中，就业</w:t>
      </w:r>
      <w:r w:rsidRPr="00FB48DF">
        <w:rPr>
          <w:sz w:val="21"/>
          <w:szCs w:val="21"/>
          <w:lang w:eastAsia="zh-CN"/>
        </w:rPr>
        <w:t>男性</w:t>
      </w:r>
      <w:r w:rsidRPr="00FB48DF">
        <w:rPr>
          <w:rFonts w:hint="eastAsia"/>
          <w:sz w:val="21"/>
          <w:szCs w:val="21"/>
          <w:lang w:eastAsia="zh-CN"/>
        </w:rPr>
        <w:t>人数高于就业女性</w:t>
      </w:r>
      <w:r w:rsidRPr="00FB48DF">
        <w:rPr>
          <w:sz w:val="21"/>
          <w:szCs w:val="21"/>
          <w:lang w:eastAsia="zh-CN"/>
        </w:rPr>
        <w:t>人数</w:t>
      </w:r>
      <w:r w:rsidR="00230957" w:rsidRPr="00FB48DF">
        <w:rPr>
          <w:rFonts w:hint="eastAsia"/>
          <w:sz w:val="21"/>
          <w:szCs w:val="21"/>
          <w:lang w:eastAsia="zh-CN"/>
        </w:rPr>
        <w:t>。</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246.</w:t>
      </w:r>
      <w:r w:rsidRPr="00FB48DF">
        <w:rPr>
          <w:sz w:val="21"/>
          <w:szCs w:val="21"/>
          <w:u w:color="000000"/>
          <w:lang w:eastAsia="zh-CN"/>
        </w:rPr>
        <w:tab/>
      </w:r>
      <w:r w:rsidRPr="00FB48DF">
        <w:rPr>
          <w:sz w:val="21"/>
          <w:szCs w:val="21"/>
          <w:lang w:eastAsia="zh-CN"/>
        </w:rPr>
        <w:t>平均而言，波黑劳动力市场</w:t>
      </w:r>
      <w:r w:rsidRPr="00FB48DF">
        <w:rPr>
          <w:rFonts w:hint="eastAsia"/>
          <w:sz w:val="21"/>
          <w:szCs w:val="21"/>
          <w:lang w:eastAsia="zh-CN"/>
        </w:rPr>
        <w:t>中</w:t>
      </w:r>
      <w:r w:rsidRPr="00FB48DF">
        <w:rPr>
          <w:sz w:val="21"/>
          <w:szCs w:val="21"/>
          <w:lang w:eastAsia="zh-CN"/>
        </w:rPr>
        <w:t>妇女</w:t>
      </w:r>
      <w:r w:rsidRPr="00FB48DF">
        <w:rPr>
          <w:rFonts w:hint="eastAsia"/>
          <w:sz w:val="21"/>
          <w:szCs w:val="21"/>
          <w:lang w:eastAsia="zh-CN"/>
        </w:rPr>
        <w:t>的受教育程度高于</w:t>
      </w:r>
      <w:r w:rsidRPr="00FB48DF">
        <w:rPr>
          <w:sz w:val="21"/>
          <w:szCs w:val="21"/>
          <w:lang w:eastAsia="zh-CN"/>
        </w:rPr>
        <w:t>男性。如果我们比较</w:t>
      </w:r>
      <w:r w:rsidRPr="00FB48DF">
        <w:rPr>
          <w:rFonts w:hint="eastAsia"/>
          <w:sz w:val="21"/>
          <w:szCs w:val="21"/>
          <w:lang w:eastAsia="zh-CN"/>
        </w:rPr>
        <w:t>一下</w:t>
      </w:r>
      <w:r w:rsidRPr="00FB48DF">
        <w:rPr>
          <w:sz w:val="21"/>
          <w:szCs w:val="21"/>
          <w:lang w:eastAsia="zh-CN"/>
        </w:rPr>
        <w:t>就业</w:t>
      </w:r>
      <w:r w:rsidRPr="00FB48DF">
        <w:rPr>
          <w:rFonts w:hint="eastAsia"/>
          <w:sz w:val="21"/>
          <w:szCs w:val="21"/>
          <w:lang w:eastAsia="zh-CN"/>
        </w:rPr>
        <w:t>男女</w:t>
      </w:r>
      <w:r w:rsidRPr="00FB48DF">
        <w:rPr>
          <w:sz w:val="21"/>
          <w:szCs w:val="21"/>
          <w:lang w:eastAsia="zh-CN"/>
        </w:rPr>
        <w:t>的结构，</w:t>
      </w:r>
      <w:r w:rsidRPr="00FB48DF">
        <w:rPr>
          <w:rFonts w:hint="eastAsia"/>
          <w:sz w:val="21"/>
          <w:szCs w:val="21"/>
          <w:lang w:eastAsia="zh-CN"/>
        </w:rPr>
        <w:t>会发现完成</w:t>
      </w:r>
      <w:r w:rsidRPr="00FB48DF">
        <w:rPr>
          <w:sz w:val="21"/>
          <w:szCs w:val="21"/>
          <w:lang w:eastAsia="zh-CN"/>
        </w:rPr>
        <w:t>中学</w:t>
      </w:r>
      <w:r w:rsidRPr="00FB48DF">
        <w:rPr>
          <w:rFonts w:hint="eastAsia"/>
          <w:sz w:val="21"/>
          <w:szCs w:val="21"/>
          <w:lang w:eastAsia="zh-CN"/>
        </w:rPr>
        <w:t>、继续教育和高等教育的就业女性比例高于男性。在完成</w:t>
      </w:r>
      <w:r w:rsidRPr="00FB48DF">
        <w:rPr>
          <w:sz w:val="21"/>
          <w:szCs w:val="21"/>
          <w:lang w:eastAsia="zh-CN"/>
        </w:rPr>
        <w:t>4</w:t>
      </w:r>
      <w:r w:rsidRPr="00FB48DF">
        <w:rPr>
          <w:rFonts w:hint="eastAsia"/>
          <w:sz w:val="21"/>
          <w:szCs w:val="21"/>
          <w:lang w:eastAsia="zh-CN"/>
        </w:rPr>
        <w:t>-</w:t>
      </w:r>
      <w:r w:rsidRPr="00FB48DF">
        <w:rPr>
          <w:sz w:val="21"/>
          <w:szCs w:val="21"/>
          <w:lang w:eastAsia="zh-CN"/>
        </w:rPr>
        <w:t>5</w:t>
      </w:r>
      <w:r w:rsidRPr="00FB48DF">
        <w:rPr>
          <w:sz w:val="21"/>
          <w:szCs w:val="21"/>
          <w:lang w:eastAsia="zh-CN"/>
        </w:rPr>
        <w:t>年</w:t>
      </w:r>
      <w:r w:rsidRPr="00FB48DF">
        <w:rPr>
          <w:rFonts w:hint="eastAsia"/>
          <w:sz w:val="21"/>
          <w:szCs w:val="21"/>
          <w:lang w:eastAsia="zh-CN"/>
        </w:rPr>
        <w:t>中等学校教育</w:t>
      </w:r>
      <w:r w:rsidRPr="00FB48DF">
        <w:rPr>
          <w:sz w:val="21"/>
          <w:szCs w:val="21"/>
          <w:lang w:eastAsia="zh-CN"/>
        </w:rPr>
        <w:t>的人中，</w:t>
      </w:r>
      <w:r w:rsidRPr="00FB48DF">
        <w:rPr>
          <w:rFonts w:hint="eastAsia"/>
          <w:sz w:val="21"/>
          <w:szCs w:val="21"/>
          <w:lang w:eastAsia="zh-CN"/>
        </w:rPr>
        <w:t>就业</w:t>
      </w:r>
      <w:r w:rsidRPr="00FB48DF">
        <w:rPr>
          <w:sz w:val="21"/>
          <w:szCs w:val="21"/>
          <w:lang w:eastAsia="zh-CN"/>
        </w:rPr>
        <w:t>女性最具代表性。</w:t>
      </w:r>
      <w:r w:rsidRPr="00FB48DF">
        <w:rPr>
          <w:rFonts w:hint="eastAsia"/>
          <w:sz w:val="21"/>
          <w:szCs w:val="21"/>
          <w:lang w:eastAsia="zh-CN"/>
        </w:rPr>
        <w:t>在完成</w:t>
      </w:r>
      <w:r w:rsidRPr="00FB48DF">
        <w:rPr>
          <w:sz w:val="21"/>
          <w:szCs w:val="21"/>
          <w:lang w:eastAsia="zh-CN"/>
        </w:rPr>
        <w:t>2</w:t>
      </w:r>
      <w:r w:rsidRPr="00FB48DF">
        <w:rPr>
          <w:rFonts w:hint="eastAsia"/>
          <w:sz w:val="21"/>
          <w:szCs w:val="21"/>
          <w:lang w:eastAsia="zh-CN"/>
        </w:rPr>
        <w:t>-</w:t>
      </w:r>
      <w:r w:rsidRPr="00FB48DF">
        <w:rPr>
          <w:sz w:val="21"/>
          <w:szCs w:val="21"/>
          <w:lang w:eastAsia="zh-CN"/>
        </w:rPr>
        <w:t>3</w:t>
      </w:r>
      <w:r w:rsidRPr="00FB48DF">
        <w:rPr>
          <w:sz w:val="21"/>
          <w:szCs w:val="21"/>
          <w:lang w:eastAsia="zh-CN"/>
        </w:rPr>
        <w:t>年</w:t>
      </w:r>
      <w:r w:rsidRPr="00FB48DF">
        <w:rPr>
          <w:rFonts w:hint="eastAsia"/>
          <w:sz w:val="21"/>
          <w:szCs w:val="21"/>
          <w:lang w:eastAsia="zh-CN"/>
        </w:rPr>
        <w:t>中等</w:t>
      </w:r>
      <w:r w:rsidRPr="00FB48DF">
        <w:rPr>
          <w:sz w:val="21"/>
          <w:szCs w:val="21"/>
          <w:lang w:eastAsia="zh-CN"/>
        </w:rPr>
        <w:t>学校</w:t>
      </w:r>
      <w:r w:rsidRPr="00FB48DF">
        <w:rPr>
          <w:rFonts w:hint="eastAsia"/>
          <w:sz w:val="21"/>
          <w:szCs w:val="21"/>
          <w:lang w:eastAsia="zh-CN"/>
        </w:rPr>
        <w:t>教育</w:t>
      </w:r>
      <w:r w:rsidRPr="00FB48DF">
        <w:rPr>
          <w:sz w:val="21"/>
          <w:szCs w:val="21"/>
          <w:lang w:eastAsia="zh-CN"/>
        </w:rPr>
        <w:t>的人中，</w:t>
      </w:r>
      <w:r w:rsidRPr="00FB48DF">
        <w:rPr>
          <w:rFonts w:hint="eastAsia"/>
          <w:sz w:val="21"/>
          <w:szCs w:val="21"/>
          <w:lang w:eastAsia="zh-CN"/>
        </w:rPr>
        <w:t>就业</w:t>
      </w:r>
      <w:r w:rsidRPr="00FB48DF">
        <w:rPr>
          <w:sz w:val="21"/>
          <w:szCs w:val="21"/>
          <w:lang w:eastAsia="zh-CN"/>
        </w:rPr>
        <w:t>男性最具代表性，因为它包括职业培训。这源于波黑妇女传统</w:t>
      </w:r>
      <w:r w:rsidRPr="00FB48DF">
        <w:rPr>
          <w:rFonts w:hint="eastAsia"/>
          <w:sz w:val="21"/>
          <w:szCs w:val="21"/>
          <w:lang w:eastAsia="zh-CN"/>
        </w:rPr>
        <w:t>上</w:t>
      </w:r>
      <w:r w:rsidRPr="00FB48DF">
        <w:rPr>
          <w:sz w:val="21"/>
          <w:szCs w:val="21"/>
          <w:lang w:eastAsia="zh-CN"/>
        </w:rPr>
        <w:t>不从事手工艺，</w:t>
      </w:r>
      <w:r w:rsidRPr="00FB48DF">
        <w:rPr>
          <w:rFonts w:hint="eastAsia"/>
          <w:sz w:val="21"/>
          <w:szCs w:val="21"/>
          <w:lang w:eastAsia="zh-CN"/>
        </w:rPr>
        <w:t>她</w:t>
      </w:r>
      <w:r w:rsidRPr="00FB48DF">
        <w:rPr>
          <w:sz w:val="21"/>
          <w:szCs w:val="21"/>
          <w:lang w:eastAsia="zh-CN"/>
        </w:rPr>
        <w:t>们不参加</w:t>
      </w:r>
      <w:r w:rsidRPr="00FB48DF">
        <w:rPr>
          <w:rFonts w:hint="eastAsia"/>
          <w:sz w:val="21"/>
          <w:szCs w:val="21"/>
          <w:lang w:eastAsia="zh-CN"/>
        </w:rPr>
        <w:t>此类</w:t>
      </w:r>
      <w:r w:rsidRPr="00FB48DF">
        <w:rPr>
          <w:sz w:val="21"/>
          <w:szCs w:val="21"/>
          <w:lang w:eastAsia="zh-CN"/>
        </w:rPr>
        <w:t>中</w:t>
      </w:r>
      <w:r w:rsidRPr="00FB48DF">
        <w:rPr>
          <w:rFonts w:hint="eastAsia"/>
          <w:sz w:val="21"/>
          <w:szCs w:val="21"/>
          <w:lang w:eastAsia="zh-CN"/>
        </w:rPr>
        <w:t>等</w:t>
      </w:r>
      <w:r w:rsidRPr="00FB48DF">
        <w:rPr>
          <w:sz w:val="21"/>
          <w:szCs w:val="21"/>
          <w:lang w:eastAsia="zh-CN"/>
        </w:rPr>
        <w:t>教育</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247.</w:t>
      </w:r>
      <w:r w:rsidRPr="00FB48DF">
        <w:rPr>
          <w:sz w:val="21"/>
          <w:szCs w:val="21"/>
          <w:u w:color="000000"/>
          <w:lang w:eastAsia="zh-CN"/>
        </w:rPr>
        <w:tab/>
      </w:r>
      <w:r w:rsidRPr="00FB48DF">
        <w:rPr>
          <w:rFonts w:hint="eastAsia"/>
          <w:sz w:val="21"/>
          <w:szCs w:val="21"/>
          <w:lang w:eastAsia="zh-CN"/>
        </w:rPr>
        <w:t>未受过教育的男性多数月薪为</w:t>
      </w:r>
      <w:r w:rsidRPr="00FB48DF">
        <w:rPr>
          <w:sz w:val="21"/>
          <w:szCs w:val="21"/>
          <w:lang w:eastAsia="zh-CN"/>
        </w:rPr>
        <w:t>200.00–400.00</w:t>
      </w:r>
      <w:r w:rsidRPr="00FB48DF">
        <w:rPr>
          <w:rFonts w:hint="eastAsia"/>
          <w:sz w:val="21"/>
          <w:szCs w:val="21"/>
          <w:lang w:eastAsia="zh-CN"/>
        </w:rPr>
        <w:t>可兑换马克，而未受过教育的妇女收入最低，月薪不足</w:t>
      </w:r>
      <w:r w:rsidRPr="00FB48DF">
        <w:rPr>
          <w:sz w:val="21"/>
          <w:szCs w:val="21"/>
          <w:lang w:eastAsia="zh-CN"/>
        </w:rPr>
        <w:t>200.00</w:t>
      </w:r>
      <w:r w:rsidRPr="00FB48DF">
        <w:rPr>
          <w:rFonts w:hint="eastAsia"/>
          <w:sz w:val="21"/>
          <w:szCs w:val="21"/>
          <w:lang w:eastAsia="zh-CN"/>
        </w:rPr>
        <w:t>可兑换马克。</w:t>
      </w:r>
      <w:r w:rsidRPr="00FB48DF">
        <w:rPr>
          <w:sz w:val="21"/>
          <w:szCs w:val="21"/>
          <w:lang w:eastAsia="zh-CN"/>
        </w:rPr>
        <w:t>更详细的信息</w:t>
      </w:r>
      <w:r w:rsidRPr="00FB48DF">
        <w:rPr>
          <w:rFonts w:hint="eastAsia"/>
          <w:sz w:val="21"/>
          <w:szCs w:val="21"/>
          <w:lang w:eastAsia="zh-CN"/>
        </w:rPr>
        <w:t>见</w:t>
      </w:r>
      <w:r w:rsidRPr="00FB48DF">
        <w:rPr>
          <w:sz w:val="21"/>
          <w:szCs w:val="21"/>
          <w:lang w:eastAsia="zh-CN"/>
        </w:rPr>
        <w:t>图</w:t>
      </w:r>
      <w:r w:rsidRPr="00FB48DF">
        <w:rPr>
          <w:sz w:val="21"/>
          <w:szCs w:val="21"/>
          <w:lang w:eastAsia="zh-CN"/>
        </w:rPr>
        <w:t xml:space="preserve">2- </w:t>
      </w:r>
      <w:r w:rsidRPr="00FB48DF">
        <w:rPr>
          <w:rStyle w:val="hps"/>
          <w:rFonts w:hint="eastAsia"/>
          <w:sz w:val="21"/>
          <w:szCs w:val="21"/>
          <w:lang w:eastAsia="zh-CN"/>
        </w:rPr>
        <w:t>a</w:t>
      </w:r>
      <w:r w:rsidRPr="00FB48DF">
        <w:rPr>
          <w:rStyle w:val="hps"/>
          <w:rFonts w:hint="eastAsia"/>
          <w:sz w:val="21"/>
          <w:szCs w:val="21"/>
          <w:lang w:eastAsia="zh-CN"/>
        </w:rPr>
        <w:t>、</w:t>
      </w:r>
      <w:r w:rsidRPr="00FB48DF">
        <w:rPr>
          <w:rStyle w:val="hps"/>
          <w:rFonts w:hint="eastAsia"/>
          <w:sz w:val="21"/>
          <w:szCs w:val="21"/>
          <w:lang w:eastAsia="zh-CN"/>
        </w:rPr>
        <w:t>b</w:t>
      </w:r>
      <w:r w:rsidRPr="00FB48DF">
        <w:rPr>
          <w:rStyle w:val="hps"/>
          <w:rFonts w:hint="eastAsia"/>
          <w:sz w:val="21"/>
          <w:szCs w:val="21"/>
          <w:lang w:eastAsia="zh-CN"/>
        </w:rPr>
        <w:t>、</w:t>
      </w:r>
      <w:r w:rsidRPr="00FB48DF">
        <w:rPr>
          <w:rStyle w:val="hps"/>
          <w:rFonts w:hint="eastAsia"/>
          <w:sz w:val="21"/>
          <w:szCs w:val="21"/>
          <w:lang w:eastAsia="zh-CN"/>
        </w:rPr>
        <w:t>c</w:t>
      </w:r>
      <w:r w:rsidRPr="00FB48DF">
        <w:rPr>
          <w:rStyle w:val="hps"/>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248.</w:t>
      </w:r>
      <w:r w:rsidRPr="00FB48DF">
        <w:rPr>
          <w:sz w:val="21"/>
          <w:szCs w:val="21"/>
          <w:u w:color="000000"/>
          <w:lang w:eastAsia="zh-CN"/>
        </w:rPr>
        <w:tab/>
      </w:r>
      <w:r w:rsidRPr="00FB48DF">
        <w:rPr>
          <w:sz w:val="21"/>
          <w:szCs w:val="21"/>
          <w:lang w:eastAsia="zh-CN"/>
        </w:rPr>
        <w:t>已完成大学教育的妇女正</w:t>
      </w:r>
      <w:r w:rsidRPr="00FB48DF">
        <w:rPr>
          <w:rFonts w:hint="eastAsia"/>
          <w:sz w:val="21"/>
          <w:szCs w:val="21"/>
          <w:lang w:eastAsia="zh-CN"/>
        </w:rPr>
        <w:t>迈向</w:t>
      </w:r>
      <w:r w:rsidRPr="00FB48DF">
        <w:rPr>
          <w:sz w:val="21"/>
          <w:szCs w:val="21"/>
          <w:lang w:eastAsia="zh-CN"/>
        </w:rPr>
        <w:t>更高的收入阶层，但男子</w:t>
      </w:r>
      <w:r w:rsidRPr="00FB48DF">
        <w:rPr>
          <w:rFonts w:hint="eastAsia"/>
          <w:sz w:val="21"/>
          <w:szCs w:val="21"/>
          <w:lang w:eastAsia="zh-CN"/>
        </w:rPr>
        <w:t>在</w:t>
      </w:r>
      <w:r w:rsidRPr="00FB48DF">
        <w:rPr>
          <w:sz w:val="21"/>
          <w:szCs w:val="21"/>
          <w:lang w:eastAsia="zh-CN"/>
        </w:rPr>
        <w:t>两个最高收入阶层</w:t>
      </w:r>
      <w:r w:rsidRPr="00FB48DF">
        <w:rPr>
          <w:rFonts w:hint="eastAsia"/>
          <w:sz w:val="21"/>
          <w:szCs w:val="21"/>
          <w:lang w:eastAsia="zh-CN"/>
        </w:rPr>
        <w:t>中</w:t>
      </w:r>
      <w:r w:rsidRPr="00FB48DF">
        <w:rPr>
          <w:sz w:val="21"/>
          <w:szCs w:val="21"/>
          <w:lang w:eastAsia="zh-CN"/>
        </w:rPr>
        <w:t>仍然占主导地位。这</w:t>
      </w:r>
      <w:r w:rsidRPr="00FB48DF">
        <w:rPr>
          <w:rFonts w:hint="eastAsia"/>
          <w:sz w:val="21"/>
          <w:szCs w:val="21"/>
          <w:lang w:eastAsia="zh-CN"/>
        </w:rPr>
        <w:t>表明</w:t>
      </w:r>
      <w:r w:rsidRPr="00FB48DF">
        <w:rPr>
          <w:sz w:val="21"/>
          <w:szCs w:val="21"/>
          <w:lang w:eastAsia="zh-CN"/>
        </w:rPr>
        <w:t>，波黑妇女</w:t>
      </w:r>
      <w:r w:rsidRPr="00FB48DF">
        <w:rPr>
          <w:rFonts w:hint="eastAsia"/>
          <w:sz w:val="21"/>
          <w:szCs w:val="21"/>
          <w:lang w:eastAsia="zh-CN"/>
        </w:rPr>
        <w:t>同</w:t>
      </w:r>
      <w:r w:rsidRPr="00FB48DF">
        <w:rPr>
          <w:sz w:val="21"/>
          <w:szCs w:val="21"/>
          <w:lang w:eastAsia="zh-CN"/>
        </w:rPr>
        <w:t>世界各地</w:t>
      </w:r>
      <w:r w:rsidRPr="00FB48DF">
        <w:rPr>
          <w:rFonts w:hint="eastAsia"/>
          <w:sz w:val="21"/>
          <w:szCs w:val="21"/>
          <w:lang w:eastAsia="zh-CN"/>
        </w:rPr>
        <w:t>妇女一样，在波黑劳动力市场上</w:t>
      </w:r>
      <w:r w:rsidRPr="00FB48DF">
        <w:rPr>
          <w:sz w:val="21"/>
          <w:szCs w:val="21"/>
          <w:lang w:eastAsia="zh-CN"/>
        </w:rPr>
        <w:t>较少获得管理和其他高薪</w:t>
      </w:r>
      <w:r w:rsidRPr="00FB48DF">
        <w:rPr>
          <w:rFonts w:hint="eastAsia"/>
          <w:sz w:val="21"/>
          <w:szCs w:val="21"/>
          <w:lang w:eastAsia="zh-CN"/>
        </w:rPr>
        <w:t>职位。</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249.</w:t>
      </w:r>
      <w:r w:rsidRPr="00FB48DF">
        <w:rPr>
          <w:sz w:val="21"/>
          <w:szCs w:val="21"/>
          <w:u w:color="000000"/>
          <w:lang w:eastAsia="zh-CN"/>
        </w:rPr>
        <w:tab/>
      </w:r>
      <w:r w:rsidRPr="00FB48DF">
        <w:rPr>
          <w:sz w:val="21"/>
          <w:szCs w:val="21"/>
          <w:lang w:eastAsia="zh-CN"/>
        </w:rPr>
        <w:t>最大的区别</w:t>
      </w:r>
      <w:r w:rsidRPr="00FB48DF">
        <w:rPr>
          <w:rFonts w:hint="eastAsia"/>
          <w:sz w:val="21"/>
          <w:szCs w:val="21"/>
          <w:lang w:eastAsia="zh-CN"/>
        </w:rPr>
        <w:t>涉及</w:t>
      </w:r>
      <w:r w:rsidRPr="00FB48DF">
        <w:rPr>
          <w:sz w:val="21"/>
          <w:szCs w:val="21"/>
          <w:lang w:eastAsia="zh-CN"/>
        </w:rPr>
        <w:t>没有学位的</w:t>
      </w:r>
      <w:r w:rsidRPr="00FB48DF">
        <w:rPr>
          <w:rFonts w:hint="eastAsia"/>
          <w:sz w:val="21"/>
          <w:szCs w:val="21"/>
          <w:lang w:eastAsia="zh-CN"/>
        </w:rPr>
        <w:t>人口，表现为男性收入高于女性</w:t>
      </w:r>
      <w:r w:rsidRPr="00FB48DF">
        <w:rPr>
          <w:sz w:val="21"/>
          <w:szCs w:val="21"/>
          <w:lang w:eastAsia="zh-CN"/>
        </w:rPr>
        <w:t>173.09</w:t>
      </w:r>
      <w:r w:rsidRPr="00FB48DF">
        <w:rPr>
          <w:rFonts w:hint="eastAsia"/>
          <w:sz w:val="21"/>
          <w:szCs w:val="21"/>
          <w:lang w:eastAsia="zh-CN"/>
        </w:rPr>
        <w:t>可兑换马克。</w:t>
      </w:r>
      <w:r w:rsidRPr="00FB48DF">
        <w:rPr>
          <w:rStyle w:val="FootnoteReference"/>
          <w:w w:val="100"/>
          <w:sz w:val="21"/>
          <w:szCs w:val="21"/>
          <w:lang w:eastAsia="zh-CN"/>
        </w:rPr>
        <w:footnoteReference w:customMarkFollows="1" w:id="30"/>
        <w:t>2</w:t>
      </w:r>
      <w:r w:rsidR="00093618" w:rsidRPr="00FB48DF">
        <w:rPr>
          <w:rStyle w:val="FootnoteReference"/>
          <w:rFonts w:hint="eastAsia"/>
          <w:w w:val="100"/>
          <w:sz w:val="21"/>
          <w:szCs w:val="21"/>
          <w:lang w:eastAsia="zh-CN"/>
        </w:rPr>
        <w:t>9</w:t>
      </w:r>
      <w:r w:rsidRPr="00FB48DF">
        <w:rPr>
          <w:rFonts w:hint="eastAsia"/>
          <w:sz w:val="21"/>
          <w:szCs w:val="21"/>
          <w:lang w:eastAsia="zh-CN"/>
        </w:rPr>
        <w:t>随着教育水平上升到中等学校教育，男女</w:t>
      </w:r>
      <w:r w:rsidRPr="00FB48DF">
        <w:rPr>
          <w:sz w:val="21"/>
          <w:szCs w:val="21"/>
          <w:lang w:eastAsia="zh-CN"/>
        </w:rPr>
        <w:t>收入差距越来越小。然而，</w:t>
      </w:r>
      <w:r w:rsidRPr="00FB48DF">
        <w:rPr>
          <w:rFonts w:hint="eastAsia"/>
          <w:sz w:val="21"/>
          <w:szCs w:val="21"/>
          <w:lang w:eastAsia="zh-CN"/>
        </w:rPr>
        <w:t>差距仍然很大：小学和中学毕业者的收入分别为</w:t>
      </w:r>
      <w:r w:rsidRPr="00FB48DF">
        <w:rPr>
          <w:sz w:val="21"/>
          <w:szCs w:val="21"/>
          <w:lang w:eastAsia="zh-CN"/>
        </w:rPr>
        <w:t>136.56</w:t>
      </w:r>
      <w:r w:rsidRPr="00FB48DF">
        <w:rPr>
          <w:rFonts w:hint="eastAsia"/>
          <w:sz w:val="21"/>
          <w:szCs w:val="21"/>
          <w:lang w:eastAsia="zh-CN"/>
        </w:rPr>
        <w:t>和</w:t>
      </w:r>
      <w:r w:rsidRPr="00FB48DF">
        <w:rPr>
          <w:sz w:val="21"/>
          <w:szCs w:val="21"/>
          <w:lang w:eastAsia="zh-CN"/>
        </w:rPr>
        <w:t>112.71</w:t>
      </w:r>
      <w:r w:rsidRPr="00FB48DF">
        <w:rPr>
          <w:rFonts w:hint="eastAsia"/>
          <w:sz w:val="21"/>
          <w:szCs w:val="21"/>
          <w:lang w:eastAsia="zh-CN"/>
        </w:rPr>
        <w:t>可兑换马克</w:t>
      </w:r>
      <w:r w:rsidRPr="00FB48DF">
        <w:rPr>
          <w:sz w:val="21"/>
          <w:szCs w:val="21"/>
          <w:lang w:eastAsia="zh-CN"/>
        </w:rPr>
        <w:t>。</w:t>
      </w:r>
      <w:r w:rsidRPr="00FB48DF">
        <w:rPr>
          <w:rFonts w:hint="eastAsia"/>
          <w:sz w:val="21"/>
          <w:szCs w:val="21"/>
          <w:lang w:eastAsia="zh-CN"/>
        </w:rPr>
        <w:t>在波黑，</w:t>
      </w:r>
      <w:r w:rsidRPr="00FB48DF">
        <w:rPr>
          <w:sz w:val="21"/>
          <w:szCs w:val="21"/>
          <w:lang w:eastAsia="zh-CN"/>
        </w:rPr>
        <w:t>完成中学</w:t>
      </w:r>
      <w:r w:rsidRPr="00FB48DF">
        <w:rPr>
          <w:rFonts w:hint="eastAsia"/>
          <w:sz w:val="21"/>
          <w:szCs w:val="21"/>
          <w:lang w:eastAsia="zh-CN"/>
        </w:rPr>
        <w:t>教育</w:t>
      </w:r>
      <w:r w:rsidRPr="00FB48DF">
        <w:rPr>
          <w:sz w:val="21"/>
          <w:szCs w:val="21"/>
          <w:lang w:eastAsia="zh-CN"/>
        </w:rPr>
        <w:t>的妇女</w:t>
      </w:r>
      <w:r w:rsidRPr="00FB48DF">
        <w:rPr>
          <w:rFonts w:hint="eastAsia"/>
          <w:sz w:val="21"/>
          <w:szCs w:val="21"/>
          <w:lang w:eastAsia="zh-CN"/>
        </w:rPr>
        <w:t>受净收入差异的不利影响最大。最大的收入差异涉及加工业完成中小学教育的妇女和在车间工作的完成</w:t>
      </w:r>
      <w:r w:rsidRPr="00FB48DF">
        <w:rPr>
          <w:rFonts w:hint="eastAsia"/>
          <w:sz w:val="21"/>
          <w:szCs w:val="21"/>
          <w:lang w:eastAsia="zh-CN"/>
        </w:rPr>
        <w:t>2-3</w:t>
      </w:r>
      <w:r w:rsidRPr="00FB48DF">
        <w:rPr>
          <w:rFonts w:hint="eastAsia"/>
          <w:sz w:val="21"/>
          <w:szCs w:val="21"/>
          <w:lang w:eastAsia="zh-CN"/>
        </w:rPr>
        <w:t>年中等教育的妇女。其薪水比男同事少三分之一。</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失业和职业选择</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250.</w:t>
      </w:r>
      <w:r w:rsidRPr="00FB48DF">
        <w:rPr>
          <w:sz w:val="21"/>
          <w:szCs w:val="21"/>
          <w:u w:color="000000"/>
          <w:lang w:eastAsia="zh-CN"/>
        </w:rPr>
        <w:tab/>
      </w:r>
      <w:r w:rsidRPr="00FB48DF">
        <w:rPr>
          <w:sz w:val="21"/>
          <w:szCs w:val="21"/>
          <w:lang w:eastAsia="zh-CN"/>
        </w:rPr>
        <w:t>波黑妇女</w:t>
      </w:r>
      <w:r w:rsidRPr="00FB48DF">
        <w:rPr>
          <w:rFonts w:hint="eastAsia"/>
          <w:sz w:val="21"/>
          <w:szCs w:val="21"/>
          <w:lang w:eastAsia="zh-CN"/>
        </w:rPr>
        <w:t>符合</w:t>
      </w:r>
      <w:r w:rsidRPr="00FB48DF">
        <w:rPr>
          <w:sz w:val="21"/>
          <w:szCs w:val="21"/>
          <w:lang w:eastAsia="zh-CN"/>
        </w:rPr>
        <w:t>劳动力市场要求的机会</w:t>
      </w:r>
      <w:r w:rsidRPr="00FB48DF">
        <w:rPr>
          <w:rFonts w:hint="eastAsia"/>
          <w:sz w:val="21"/>
          <w:szCs w:val="21"/>
          <w:lang w:eastAsia="zh-CN"/>
        </w:rPr>
        <w:t>非常</w:t>
      </w:r>
      <w:r w:rsidRPr="00FB48DF">
        <w:rPr>
          <w:sz w:val="21"/>
          <w:szCs w:val="21"/>
          <w:lang w:eastAsia="zh-CN"/>
        </w:rPr>
        <w:t>有限。几个因素促成</w:t>
      </w:r>
      <w:r w:rsidRPr="00FB48DF">
        <w:rPr>
          <w:rFonts w:hint="eastAsia"/>
          <w:sz w:val="21"/>
          <w:szCs w:val="21"/>
          <w:lang w:eastAsia="zh-CN"/>
        </w:rPr>
        <w:t>了这种情况</w:t>
      </w:r>
      <w:r w:rsidRPr="00FB48DF">
        <w:rPr>
          <w:sz w:val="21"/>
          <w:szCs w:val="21"/>
          <w:lang w:eastAsia="zh-CN"/>
        </w:rPr>
        <w:t>，例如</w:t>
      </w:r>
      <w:r w:rsidRPr="00FB48DF">
        <w:rPr>
          <w:rFonts w:hint="eastAsia"/>
          <w:sz w:val="21"/>
          <w:szCs w:val="21"/>
          <w:lang w:eastAsia="zh-CN"/>
        </w:rPr>
        <w:t>对妇女在</w:t>
      </w:r>
      <w:r w:rsidRPr="00FB48DF">
        <w:rPr>
          <w:sz w:val="21"/>
          <w:szCs w:val="21"/>
          <w:lang w:eastAsia="zh-CN"/>
        </w:rPr>
        <w:t>家庭和社会中作用</w:t>
      </w:r>
      <w:r w:rsidRPr="00FB48DF">
        <w:rPr>
          <w:rFonts w:hint="eastAsia"/>
          <w:sz w:val="21"/>
          <w:szCs w:val="21"/>
          <w:lang w:eastAsia="zh-CN"/>
        </w:rPr>
        <w:t>的传统</w:t>
      </w:r>
      <w:r w:rsidRPr="00FB48DF">
        <w:rPr>
          <w:sz w:val="21"/>
          <w:szCs w:val="21"/>
          <w:lang w:eastAsia="zh-CN"/>
        </w:rPr>
        <w:t>看法，农村妇女的教育和</w:t>
      </w:r>
      <w:r w:rsidRPr="00FB48DF">
        <w:rPr>
          <w:rFonts w:hint="eastAsia"/>
          <w:sz w:val="21"/>
          <w:szCs w:val="21"/>
          <w:lang w:eastAsia="zh-CN"/>
        </w:rPr>
        <w:t>认知</w:t>
      </w:r>
      <w:r w:rsidRPr="00FB48DF">
        <w:rPr>
          <w:sz w:val="21"/>
          <w:szCs w:val="21"/>
          <w:lang w:eastAsia="zh-CN"/>
        </w:rPr>
        <w:t>水平低，就业</w:t>
      </w:r>
      <w:r w:rsidRPr="00FB48DF">
        <w:rPr>
          <w:rFonts w:hint="eastAsia"/>
          <w:sz w:val="21"/>
          <w:szCs w:val="21"/>
          <w:lang w:eastAsia="zh-CN"/>
        </w:rPr>
        <w:t>市场青睐</w:t>
      </w:r>
      <w:r w:rsidRPr="00FB48DF">
        <w:rPr>
          <w:sz w:val="21"/>
          <w:szCs w:val="21"/>
          <w:lang w:eastAsia="zh-CN"/>
        </w:rPr>
        <w:t>男子，信用评级</w:t>
      </w:r>
      <w:r w:rsidRPr="00FB48DF">
        <w:rPr>
          <w:rFonts w:hint="eastAsia"/>
          <w:sz w:val="21"/>
          <w:szCs w:val="21"/>
          <w:lang w:eastAsia="zh-CN"/>
        </w:rPr>
        <w:t>低等。在波黑，职业仍然明显划分为男性职业和女性职业。对男女理想</w:t>
      </w:r>
      <w:r w:rsidRPr="00FB48DF">
        <w:rPr>
          <w:sz w:val="21"/>
          <w:szCs w:val="21"/>
          <w:lang w:eastAsia="zh-CN"/>
        </w:rPr>
        <w:t>职业和专业的</w:t>
      </w:r>
      <w:r w:rsidRPr="00FB48DF">
        <w:rPr>
          <w:rFonts w:hint="eastAsia"/>
          <w:sz w:val="21"/>
          <w:szCs w:val="21"/>
          <w:lang w:eastAsia="zh-CN"/>
        </w:rPr>
        <w:t>陈规定型看法</w:t>
      </w:r>
      <w:r w:rsidRPr="00FB48DF">
        <w:rPr>
          <w:sz w:val="21"/>
          <w:szCs w:val="21"/>
          <w:lang w:eastAsia="zh-CN"/>
        </w:rPr>
        <w:t>仍然</w:t>
      </w:r>
      <w:r w:rsidRPr="00FB48DF">
        <w:rPr>
          <w:rFonts w:hint="eastAsia"/>
          <w:sz w:val="21"/>
          <w:szCs w:val="21"/>
          <w:lang w:eastAsia="zh-CN"/>
        </w:rPr>
        <w:t>根深蒂固。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251.</w:t>
      </w:r>
      <w:r w:rsidRPr="00FB48DF">
        <w:rPr>
          <w:sz w:val="21"/>
          <w:szCs w:val="21"/>
          <w:u w:color="000000"/>
          <w:lang w:eastAsia="zh-CN"/>
        </w:rPr>
        <w:tab/>
      </w:r>
      <w:r w:rsidRPr="00FB48DF">
        <w:rPr>
          <w:rStyle w:val="shorttext"/>
          <w:sz w:val="21"/>
          <w:szCs w:val="21"/>
          <w:lang w:eastAsia="zh-CN"/>
        </w:rPr>
        <w:t>国家</w:t>
      </w:r>
      <w:r w:rsidRPr="00FB48DF">
        <w:rPr>
          <w:rStyle w:val="shorttext"/>
          <w:rFonts w:hint="eastAsia"/>
          <w:sz w:val="21"/>
          <w:szCs w:val="21"/>
          <w:lang w:eastAsia="zh-CN"/>
        </w:rPr>
        <w:t>一直</w:t>
      </w:r>
      <w:r w:rsidRPr="00FB48DF">
        <w:rPr>
          <w:rStyle w:val="shorttext"/>
          <w:sz w:val="21"/>
          <w:szCs w:val="21"/>
          <w:lang w:eastAsia="zh-CN"/>
        </w:rPr>
        <w:t>采取行动，</w:t>
      </w:r>
      <w:r w:rsidRPr="00FB48DF">
        <w:rPr>
          <w:rStyle w:val="shorttext"/>
          <w:rFonts w:hint="eastAsia"/>
          <w:sz w:val="21"/>
          <w:szCs w:val="21"/>
          <w:lang w:eastAsia="zh-CN"/>
        </w:rPr>
        <w:t>向用人单位提供激励措施，鼓励其聘用在就业局登记的人员，还推出聘用实习员工的计划，以促进就业。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252.</w:t>
      </w:r>
      <w:r w:rsidRPr="00FB48DF">
        <w:rPr>
          <w:sz w:val="21"/>
          <w:szCs w:val="21"/>
          <w:u w:color="000000"/>
          <w:lang w:eastAsia="zh-CN"/>
        </w:rPr>
        <w:tab/>
      </w:r>
      <w:r w:rsidRPr="00FB48DF">
        <w:rPr>
          <w:sz w:val="21"/>
          <w:szCs w:val="21"/>
          <w:lang w:eastAsia="zh-CN"/>
        </w:rPr>
        <w:t>考虑到</w:t>
      </w:r>
      <w:r w:rsidRPr="00FB48DF">
        <w:rPr>
          <w:rFonts w:hint="eastAsia"/>
          <w:sz w:val="21"/>
          <w:szCs w:val="21"/>
          <w:lang w:eastAsia="zh-CN"/>
        </w:rPr>
        <w:t>第</w:t>
      </w:r>
      <w:r w:rsidRPr="00FB48DF">
        <w:rPr>
          <w:sz w:val="21"/>
          <w:szCs w:val="21"/>
          <w:lang w:eastAsia="zh-CN"/>
        </w:rPr>
        <w:t>40</w:t>
      </w:r>
      <w:r w:rsidRPr="00FB48DF">
        <w:rPr>
          <w:sz w:val="21"/>
          <w:szCs w:val="21"/>
          <w:lang w:eastAsia="zh-CN"/>
        </w:rPr>
        <w:t>号建议</w:t>
      </w:r>
      <w:r w:rsidRPr="00FB48DF">
        <w:rPr>
          <w:rFonts w:hint="eastAsia"/>
          <w:sz w:val="21"/>
          <w:szCs w:val="21"/>
          <w:lang w:eastAsia="zh-CN"/>
        </w:rPr>
        <w:t>（</w:t>
      </w:r>
      <w:r w:rsidRPr="00FB48DF">
        <w:rPr>
          <w:rStyle w:val="hps"/>
          <w:sz w:val="21"/>
          <w:szCs w:val="21"/>
          <w:lang w:eastAsia="zh-CN"/>
        </w:rPr>
        <w:t>CEDAW/C/BiH/CO/3</w:t>
      </w:r>
      <w:r w:rsidRPr="00FB48DF">
        <w:rPr>
          <w:rStyle w:val="hps"/>
          <w:rFonts w:hint="eastAsia"/>
          <w:sz w:val="21"/>
          <w:szCs w:val="21"/>
          <w:lang w:eastAsia="zh-CN"/>
        </w:rPr>
        <w:t>）</w:t>
      </w:r>
      <w:r w:rsidRPr="00FB48DF">
        <w:rPr>
          <w:sz w:val="21"/>
          <w:szCs w:val="21"/>
          <w:lang w:eastAsia="zh-CN"/>
        </w:rPr>
        <w:t>（附件</w:t>
      </w:r>
      <w:r w:rsidRPr="00FB48DF">
        <w:rPr>
          <w:rFonts w:hint="eastAsia"/>
          <w:sz w:val="21"/>
          <w:szCs w:val="21"/>
          <w:lang w:eastAsia="zh-CN"/>
        </w:rPr>
        <w:t>五</w:t>
      </w:r>
      <w:r w:rsidRPr="00FB48DF">
        <w:rPr>
          <w:sz w:val="21"/>
          <w:szCs w:val="21"/>
          <w:lang w:eastAsia="zh-CN"/>
        </w:rPr>
        <w:t>），</w:t>
      </w:r>
      <w:r w:rsidRPr="00FB48DF">
        <w:rPr>
          <w:rFonts w:hint="eastAsia"/>
          <w:sz w:val="21"/>
          <w:szCs w:val="21"/>
          <w:lang w:eastAsia="zh-CN"/>
        </w:rPr>
        <w:t>两性平等机构</w:t>
      </w:r>
      <w:r w:rsidRPr="00FB48DF">
        <w:rPr>
          <w:sz w:val="21"/>
          <w:szCs w:val="21"/>
          <w:lang w:eastAsia="zh-CN"/>
        </w:rPr>
        <w:t>和实体</w:t>
      </w:r>
      <w:r w:rsidRPr="00FB48DF">
        <w:rPr>
          <w:rFonts w:hint="eastAsia"/>
          <w:sz w:val="21"/>
          <w:szCs w:val="21"/>
          <w:lang w:eastAsia="zh-CN"/>
        </w:rPr>
        <w:t>两性问题</w:t>
      </w:r>
      <w:r w:rsidRPr="00FB48DF">
        <w:rPr>
          <w:sz w:val="21"/>
          <w:szCs w:val="21"/>
          <w:lang w:eastAsia="zh-CN"/>
        </w:rPr>
        <w:t>中心</w:t>
      </w:r>
      <w:r w:rsidRPr="00FB48DF">
        <w:rPr>
          <w:rFonts w:hint="eastAsia"/>
          <w:sz w:val="21"/>
          <w:szCs w:val="21"/>
          <w:lang w:eastAsia="zh-CN"/>
        </w:rPr>
        <w:t>努力将两性</w:t>
      </w:r>
      <w:r w:rsidRPr="00FB48DF">
        <w:rPr>
          <w:sz w:val="21"/>
          <w:szCs w:val="21"/>
          <w:lang w:eastAsia="zh-CN"/>
        </w:rPr>
        <w:t>平等原则</w:t>
      </w:r>
      <w:r w:rsidRPr="00FB48DF">
        <w:rPr>
          <w:rFonts w:hint="eastAsia"/>
          <w:sz w:val="21"/>
          <w:szCs w:val="21"/>
          <w:lang w:eastAsia="zh-CN"/>
        </w:rPr>
        <w:t>纳入《</w:t>
      </w:r>
      <w:r w:rsidRPr="00FB48DF">
        <w:rPr>
          <w:sz w:val="21"/>
          <w:szCs w:val="21"/>
          <w:lang w:eastAsia="zh-CN"/>
        </w:rPr>
        <w:t>2008–2013</w:t>
      </w:r>
      <w:r w:rsidRPr="00FB48DF">
        <w:rPr>
          <w:rFonts w:hint="eastAsia"/>
          <w:sz w:val="21"/>
          <w:szCs w:val="21"/>
          <w:lang w:eastAsia="zh-CN"/>
        </w:rPr>
        <w:t>年</w:t>
      </w:r>
      <w:r w:rsidRPr="00FB48DF">
        <w:rPr>
          <w:sz w:val="21"/>
          <w:szCs w:val="21"/>
          <w:lang w:eastAsia="zh-CN"/>
        </w:rPr>
        <w:t>波黑发展战略</w:t>
      </w:r>
      <w:r w:rsidRPr="00FB48DF">
        <w:rPr>
          <w:rFonts w:hint="eastAsia"/>
          <w:sz w:val="21"/>
          <w:szCs w:val="21"/>
          <w:lang w:eastAsia="zh-CN"/>
        </w:rPr>
        <w:t>》和《</w:t>
      </w:r>
      <w:r w:rsidRPr="00FB48DF">
        <w:rPr>
          <w:sz w:val="21"/>
          <w:szCs w:val="21"/>
          <w:lang w:eastAsia="zh-CN"/>
        </w:rPr>
        <w:t>2008–2013</w:t>
      </w:r>
      <w:r w:rsidRPr="00FB48DF">
        <w:rPr>
          <w:rFonts w:hint="eastAsia"/>
          <w:sz w:val="21"/>
          <w:szCs w:val="21"/>
          <w:lang w:eastAsia="zh-CN"/>
        </w:rPr>
        <w:t>年社会包容战略》。</w:t>
      </w:r>
      <w:r w:rsidRPr="00FB48DF">
        <w:rPr>
          <w:sz w:val="21"/>
          <w:szCs w:val="21"/>
          <w:lang w:eastAsia="zh-CN"/>
        </w:rPr>
        <w:t>这些文件的目的是确保发展</w:t>
      </w:r>
      <w:r w:rsidRPr="00FB48DF">
        <w:rPr>
          <w:rFonts w:hint="eastAsia"/>
          <w:sz w:val="21"/>
          <w:szCs w:val="21"/>
          <w:lang w:eastAsia="zh-CN"/>
        </w:rPr>
        <w:t>框架并划拨</w:t>
      </w:r>
      <w:r w:rsidRPr="00FB48DF">
        <w:rPr>
          <w:sz w:val="21"/>
          <w:szCs w:val="21"/>
          <w:lang w:eastAsia="zh-CN"/>
        </w:rPr>
        <w:t>政府资金和其他可利用的资源，以</w:t>
      </w:r>
      <w:r w:rsidRPr="00FB48DF">
        <w:rPr>
          <w:rFonts w:hint="eastAsia"/>
          <w:sz w:val="21"/>
          <w:szCs w:val="21"/>
          <w:lang w:eastAsia="zh-CN"/>
        </w:rPr>
        <w:t>满足已确定的优先事项</w:t>
      </w:r>
      <w:r w:rsidRPr="00FB48DF">
        <w:rPr>
          <w:sz w:val="21"/>
          <w:szCs w:val="21"/>
          <w:lang w:eastAsia="zh-CN"/>
        </w:rPr>
        <w:t>的需求。此外，在</w:t>
      </w:r>
      <w:r w:rsidRPr="00FB48DF">
        <w:rPr>
          <w:rFonts w:hint="eastAsia"/>
          <w:sz w:val="21"/>
          <w:szCs w:val="21"/>
          <w:lang w:eastAsia="zh-CN"/>
        </w:rPr>
        <w:t>监测两个</w:t>
      </w:r>
      <w:r w:rsidRPr="00FB48DF">
        <w:rPr>
          <w:sz w:val="21"/>
          <w:szCs w:val="21"/>
          <w:lang w:eastAsia="zh-CN"/>
        </w:rPr>
        <w:t>战略文件执行情况过程</w:t>
      </w:r>
      <w:r w:rsidRPr="00FB48DF">
        <w:rPr>
          <w:rFonts w:hint="eastAsia"/>
          <w:sz w:val="21"/>
          <w:szCs w:val="21"/>
          <w:lang w:eastAsia="zh-CN"/>
        </w:rPr>
        <w:t>中，</w:t>
      </w:r>
      <w:r w:rsidRPr="00FB48DF">
        <w:rPr>
          <w:sz w:val="21"/>
          <w:szCs w:val="21"/>
          <w:lang w:eastAsia="zh-CN"/>
        </w:rPr>
        <w:t>将</w:t>
      </w:r>
      <w:r w:rsidRPr="00FB48DF">
        <w:rPr>
          <w:rFonts w:hint="eastAsia"/>
          <w:sz w:val="21"/>
          <w:szCs w:val="21"/>
          <w:lang w:eastAsia="zh-CN"/>
        </w:rPr>
        <w:t>注意分列基于性别的指标。</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253.</w:t>
      </w:r>
      <w:r w:rsidRPr="00FB48DF">
        <w:rPr>
          <w:sz w:val="21"/>
          <w:szCs w:val="21"/>
          <w:u w:color="000000"/>
          <w:lang w:eastAsia="zh-CN"/>
        </w:rPr>
        <w:tab/>
      </w:r>
      <w:r w:rsidRPr="00FB48DF">
        <w:rPr>
          <w:sz w:val="21"/>
          <w:szCs w:val="21"/>
          <w:lang w:eastAsia="zh-CN"/>
        </w:rPr>
        <w:t>为了增加就业和波黑劳动力的竞争力，波黑部长</w:t>
      </w:r>
      <w:r w:rsidRPr="00FB48DF">
        <w:rPr>
          <w:rFonts w:hint="eastAsia"/>
          <w:sz w:val="21"/>
          <w:szCs w:val="21"/>
          <w:lang w:eastAsia="zh-CN"/>
        </w:rPr>
        <w:t>会议</w:t>
      </w:r>
      <w:r w:rsidRPr="00FB48DF">
        <w:rPr>
          <w:sz w:val="21"/>
          <w:szCs w:val="21"/>
          <w:lang w:eastAsia="zh-CN"/>
        </w:rPr>
        <w:t>通过了</w:t>
      </w:r>
      <w:r w:rsidRPr="00FB48DF">
        <w:rPr>
          <w:rFonts w:hint="eastAsia"/>
          <w:sz w:val="21"/>
          <w:szCs w:val="21"/>
          <w:lang w:eastAsia="zh-CN"/>
        </w:rPr>
        <w:t>《</w:t>
      </w:r>
      <w:r w:rsidRPr="00FB48DF">
        <w:rPr>
          <w:sz w:val="21"/>
          <w:szCs w:val="21"/>
          <w:lang w:eastAsia="zh-CN"/>
        </w:rPr>
        <w:t>2010-2014</w:t>
      </w:r>
      <w:r w:rsidRPr="00FB48DF">
        <w:rPr>
          <w:sz w:val="21"/>
          <w:szCs w:val="21"/>
          <w:lang w:eastAsia="zh-CN"/>
        </w:rPr>
        <w:t>年波黑就业战略</w:t>
      </w:r>
      <w:r w:rsidRPr="00FB48DF">
        <w:rPr>
          <w:rFonts w:hint="eastAsia"/>
          <w:sz w:val="21"/>
          <w:szCs w:val="21"/>
          <w:lang w:eastAsia="zh-CN"/>
        </w:rPr>
        <w:t>》</w:t>
      </w:r>
      <w:r w:rsidRPr="00FB48DF">
        <w:rPr>
          <w:sz w:val="21"/>
          <w:szCs w:val="21"/>
          <w:lang w:eastAsia="zh-CN"/>
        </w:rPr>
        <w:t>，</w:t>
      </w:r>
      <w:r w:rsidRPr="00FB48DF">
        <w:rPr>
          <w:rFonts w:hint="eastAsia"/>
          <w:sz w:val="21"/>
          <w:szCs w:val="21"/>
          <w:lang w:eastAsia="zh-CN"/>
        </w:rPr>
        <w:t>该战略</w:t>
      </w:r>
      <w:r w:rsidRPr="00FB48DF">
        <w:rPr>
          <w:sz w:val="21"/>
          <w:szCs w:val="21"/>
          <w:lang w:eastAsia="zh-CN"/>
        </w:rPr>
        <w:t>完全符合</w:t>
      </w:r>
      <w:r w:rsidRPr="00FB48DF">
        <w:rPr>
          <w:rFonts w:hint="eastAsia"/>
          <w:sz w:val="21"/>
          <w:szCs w:val="21"/>
          <w:lang w:eastAsia="zh-CN"/>
        </w:rPr>
        <w:t>两性</w:t>
      </w:r>
      <w:r w:rsidRPr="00FB48DF">
        <w:rPr>
          <w:sz w:val="21"/>
          <w:szCs w:val="21"/>
          <w:lang w:eastAsia="zh-CN"/>
        </w:rPr>
        <w:t>平等</w:t>
      </w:r>
      <w:r w:rsidRPr="00FB48DF">
        <w:rPr>
          <w:rFonts w:hint="eastAsia"/>
          <w:sz w:val="21"/>
          <w:szCs w:val="21"/>
          <w:lang w:eastAsia="zh-CN"/>
        </w:rPr>
        <w:t>领域的</w:t>
      </w:r>
      <w:r w:rsidRPr="00FB48DF">
        <w:rPr>
          <w:sz w:val="21"/>
          <w:szCs w:val="21"/>
          <w:lang w:eastAsia="zh-CN"/>
        </w:rPr>
        <w:t>标准。</w:t>
      </w:r>
      <w:r w:rsidRPr="00FB48DF">
        <w:rPr>
          <w:rFonts w:hint="eastAsia"/>
          <w:sz w:val="21"/>
          <w:szCs w:val="21"/>
          <w:lang w:eastAsia="zh-CN"/>
        </w:rPr>
        <w:t>该</w:t>
      </w:r>
      <w:r w:rsidRPr="00FB48DF">
        <w:rPr>
          <w:sz w:val="21"/>
          <w:szCs w:val="21"/>
          <w:lang w:eastAsia="zh-CN"/>
        </w:rPr>
        <w:t>战略</w:t>
      </w:r>
      <w:r w:rsidRPr="00FB48DF">
        <w:rPr>
          <w:rFonts w:hint="eastAsia"/>
          <w:sz w:val="21"/>
          <w:szCs w:val="21"/>
          <w:lang w:eastAsia="zh-CN"/>
        </w:rPr>
        <w:t>要求，增加</w:t>
      </w:r>
      <w:r w:rsidRPr="00FB48DF">
        <w:rPr>
          <w:sz w:val="21"/>
          <w:szCs w:val="21"/>
          <w:lang w:eastAsia="zh-CN"/>
        </w:rPr>
        <w:t>妇女就业率，</w:t>
      </w:r>
      <w:r w:rsidRPr="00FB48DF">
        <w:rPr>
          <w:rFonts w:hint="eastAsia"/>
          <w:sz w:val="21"/>
          <w:szCs w:val="21"/>
          <w:lang w:eastAsia="zh-CN"/>
        </w:rPr>
        <w:t>按</w:t>
      </w:r>
      <w:r w:rsidRPr="00FB48DF">
        <w:rPr>
          <w:sz w:val="21"/>
          <w:szCs w:val="21"/>
          <w:lang w:eastAsia="zh-CN"/>
        </w:rPr>
        <w:t>性别</w:t>
      </w:r>
      <w:r w:rsidRPr="00FB48DF">
        <w:rPr>
          <w:rFonts w:hint="eastAsia"/>
          <w:sz w:val="21"/>
          <w:szCs w:val="21"/>
          <w:lang w:eastAsia="zh-CN"/>
        </w:rPr>
        <w:t>记录</w:t>
      </w:r>
      <w:r w:rsidRPr="00FB48DF">
        <w:rPr>
          <w:sz w:val="21"/>
          <w:szCs w:val="21"/>
          <w:lang w:eastAsia="zh-CN"/>
        </w:rPr>
        <w:t>统计数据，</w:t>
      </w:r>
      <w:r w:rsidRPr="00FB48DF">
        <w:rPr>
          <w:rFonts w:hint="eastAsia"/>
          <w:sz w:val="21"/>
          <w:szCs w:val="21"/>
          <w:lang w:eastAsia="zh-CN"/>
        </w:rPr>
        <w:t>制定指标，以监测执行该战略对两性的影响</w:t>
      </w:r>
      <w:r w:rsidRPr="00FB48DF">
        <w:rPr>
          <w:sz w:val="21"/>
          <w:szCs w:val="21"/>
          <w:lang w:eastAsia="zh-CN"/>
        </w:rPr>
        <w:t>，防止非法就业</w:t>
      </w:r>
      <w:r w:rsidRPr="00FB48DF">
        <w:rPr>
          <w:rFonts w:hint="eastAsia"/>
          <w:sz w:val="21"/>
          <w:szCs w:val="21"/>
          <w:lang w:eastAsia="zh-CN"/>
        </w:rPr>
        <w:t>等。</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254.</w:t>
      </w:r>
      <w:r w:rsidRPr="00FB48DF">
        <w:rPr>
          <w:sz w:val="21"/>
          <w:szCs w:val="21"/>
          <w:u w:color="000000"/>
          <w:lang w:eastAsia="zh-CN"/>
        </w:rPr>
        <w:tab/>
      </w:r>
      <w:r w:rsidRPr="00FB48DF">
        <w:rPr>
          <w:rFonts w:hint="eastAsia"/>
          <w:sz w:val="21"/>
          <w:szCs w:val="21"/>
          <w:u w:color="000000"/>
          <w:lang w:eastAsia="zh-CN"/>
        </w:rPr>
        <w:t>《</w:t>
      </w:r>
      <w:r w:rsidRPr="00FB48DF">
        <w:rPr>
          <w:sz w:val="21"/>
          <w:szCs w:val="21"/>
          <w:lang w:eastAsia="zh-CN"/>
        </w:rPr>
        <w:t>波黑联邦就业</w:t>
      </w:r>
      <w:r w:rsidRPr="00FB48DF">
        <w:rPr>
          <w:rFonts w:hint="eastAsia"/>
          <w:sz w:val="21"/>
          <w:szCs w:val="21"/>
          <w:lang w:eastAsia="zh-CN"/>
        </w:rPr>
        <w:t>战</w:t>
      </w:r>
      <w:r w:rsidRPr="00FB48DF">
        <w:rPr>
          <w:sz w:val="21"/>
          <w:szCs w:val="21"/>
          <w:lang w:eastAsia="zh-CN"/>
        </w:rPr>
        <w:t>略</w:t>
      </w:r>
      <w:r w:rsidRPr="00FB48DF">
        <w:rPr>
          <w:rFonts w:hint="eastAsia"/>
          <w:sz w:val="21"/>
          <w:szCs w:val="21"/>
          <w:lang w:eastAsia="zh-CN"/>
        </w:rPr>
        <w:t>》列出了</w:t>
      </w:r>
      <w:r w:rsidRPr="00FB48DF">
        <w:rPr>
          <w:sz w:val="21"/>
          <w:szCs w:val="21"/>
          <w:lang w:eastAsia="zh-CN"/>
        </w:rPr>
        <w:t>2009</w:t>
      </w:r>
      <w:r w:rsidRPr="00FB48DF">
        <w:rPr>
          <w:rFonts w:hint="eastAsia"/>
          <w:sz w:val="21"/>
          <w:szCs w:val="21"/>
          <w:lang w:eastAsia="zh-CN"/>
        </w:rPr>
        <w:t>-2013</w:t>
      </w:r>
      <w:r w:rsidRPr="00FB48DF">
        <w:rPr>
          <w:sz w:val="21"/>
          <w:szCs w:val="21"/>
          <w:lang w:eastAsia="zh-CN"/>
        </w:rPr>
        <w:t>年就业政策的优先事项</w:t>
      </w:r>
      <w:r w:rsidRPr="00FB48DF">
        <w:rPr>
          <w:rFonts w:hint="eastAsia"/>
          <w:sz w:val="21"/>
          <w:szCs w:val="21"/>
          <w:lang w:eastAsia="zh-CN"/>
        </w:rPr>
        <w:t>，并列出了战略和业务目标、计划、措施、成果和截止日期内预期实现的成就</w:t>
      </w:r>
      <w:r w:rsidRPr="00FB48DF">
        <w:rPr>
          <w:sz w:val="21"/>
          <w:szCs w:val="21"/>
          <w:lang w:eastAsia="zh-CN"/>
        </w:rPr>
        <w:t>。重点</w:t>
      </w:r>
      <w:r w:rsidRPr="00FB48DF">
        <w:rPr>
          <w:rFonts w:hint="eastAsia"/>
          <w:sz w:val="21"/>
          <w:szCs w:val="21"/>
          <w:lang w:eastAsia="zh-CN"/>
        </w:rPr>
        <w:t>关注</w:t>
      </w:r>
      <w:r w:rsidRPr="00FB48DF">
        <w:rPr>
          <w:sz w:val="21"/>
          <w:szCs w:val="21"/>
          <w:lang w:eastAsia="zh-CN"/>
        </w:rPr>
        <w:t>失业青年</w:t>
      </w:r>
      <w:r w:rsidRPr="00FB48DF">
        <w:rPr>
          <w:rFonts w:hint="eastAsia"/>
          <w:sz w:val="21"/>
          <w:szCs w:val="21"/>
          <w:lang w:eastAsia="zh-CN"/>
        </w:rPr>
        <w:t>、</w:t>
      </w:r>
      <w:r w:rsidRPr="00FB48DF">
        <w:rPr>
          <w:sz w:val="21"/>
          <w:szCs w:val="21"/>
          <w:lang w:eastAsia="zh-CN"/>
        </w:rPr>
        <w:t>妇女</w:t>
      </w:r>
      <w:r w:rsidRPr="00FB48DF">
        <w:rPr>
          <w:rFonts w:hint="eastAsia"/>
          <w:sz w:val="21"/>
          <w:szCs w:val="21"/>
          <w:lang w:eastAsia="zh-CN"/>
        </w:rPr>
        <w:t>、</w:t>
      </w:r>
      <w:r w:rsidRPr="00FB48DF">
        <w:rPr>
          <w:sz w:val="21"/>
          <w:szCs w:val="21"/>
          <w:lang w:eastAsia="zh-CN"/>
        </w:rPr>
        <w:t>老年劳动</w:t>
      </w:r>
      <w:r w:rsidRPr="00FB48DF">
        <w:rPr>
          <w:rFonts w:hint="eastAsia"/>
          <w:sz w:val="21"/>
          <w:szCs w:val="21"/>
          <w:lang w:eastAsia="zh-CN"/>
        </w:rPr>
        <w:t>力、</w:t>
      </w:r>
      <w:r w:rsidRPr="00FB48DF">
        <w:rPr>
          <w:sz w:val="21"/>
          <w:szCs w:val="21"/>
          <w:lang w:eastAsia="zh-CN"/>
        </w:rPr>
        <w:t>长期失业和</w:t>
      </w:r>
      <w:r w:rsidRPr="00FB48DF">
        <w:rPr>
          <w:rFonts w:hint="eastAsia"/>
          <w:sz w:val="21"/>
          <w:szCs w:val="21"/>
          <w:lang w:eastAsia="zh-CN"/>
        </w:rPr>
        <w:t>非在业者、</w:t>
      </w:r>
      <w:r w:rsidRPr="00FB48DF">
        <w:rPr>
          <w:sz w:val="21"/>
          <w:szCs w:val="21"/>
          <w:lang w:eastAsia="zh-CN"/>
        </w:rPr>
        <w:t>有特殊需要</w:t>
      </w:r>
      <w:r w:rsidRPr="00FB48DF">
        <w:rPr>
          <w:rFonts w:hint="eastAsia"/>
          <w:sz w:val="21"/>
          <w:szCs w:val="21"/>
          <w:lang w:eastAsia="zh-CN"/>
        </w:rPr>
        <w:t>者</w:t>
      </w:r>
      <w:r w:rsidRPr="00FB48DF">
        <w:rPr>
          <w:sz w:val="21"/>
          <w:szCs w:val="21"/>
          <w:lang w:eastAsia="zh-CN"/>
        </w:rPr>
        <w:t>和罗姆人。</w:t>
      </w:r>
      <w:r w:rsidRPr="00FB48DF">
        <w:rPr>
          <w:rFonts w:hint="eastAsia"/>
          <w:sz w:val="21"/>
          <w:szCs w:val="21"/>
          <w:lang w:eastAsia="zh-CN"/>
        </w:rPr>
        <w:t>该战略的一部分涉及</w:t>
      </w:r>
      <w:r w:rsidRPr="00FB48DF">
        <w:rPr>
          <w:sz w:val="21"/>
          <w:szCs w:val="21"/>
          <w:lang w:eastAsia="zh-CN"/>
        </w:rPr>
        <w:t>身强力壮的女性人口</w:t>
      </w:r>
      <w:r w:rsidRPr="00FB48DF">
        <w:rPr>
          <w:rFonts w:hint="eastAsia"/>
          <w:sz w:val="21"/>
          <w:szCs w:val="21"/>
          <w:lang w:eastAsia="zh-CN"/>
        </w:rPr>
        <w:t>，目的主要是增加非在业妇女的就业率。</w:t>
      </w:r>
      <w:r w:rsidRPr="00FB48DF">
        <w:rPr>
          <w:sz w:val="21"/>
          <w:szCs w:val="21"/>
          <w:lang w:eastAsia="zh-CN"/>
        </w:rPr>
        <w:t>该计划</w:t>
      </w:r>
      <w:r w:rsidRPr="00FB48DF">
        <w:rPr>
          <w:rFonts w:hint="eastAsia"/>
          <w:sz w:val="21"/>
          <w:szCs w:val="21"/>
          <w:lang w:eastAsia="zh-CN"/>
        </w:rPr>
        <w:t>打算将非在业</w:t>
      </w:r>
      <w:r w:rsidRPr="00FB48DF">
        <w:rPr>
          <w:sz w:val="21"/>
          <w:szCs w:val="21"/>
          <w:lang w:eastAsia="zh-CN"/>
        </w:rPr>
        <w:t>妇女</w:t>
      </w:r>
      <w:r w:rsidRPr="00FB48DF">
        <w:rPr>
          <w:rFonts w:hint="eastAsia"/>
          <w:sz w:val="21"/>
          <w:szCs w:val="21"/>
          <w:lang w:eastAsia="zh-CN"/>
        </w:rPr>
        <w:t>群体纳入</w:t>
      </w:r>
      <w:r w:rsidRPr="00FB48DF">
        <w:rPr>
          <w:sz w:val="21"/>
          <w:szCs w:val="21"/>
          <w:lang w:eastAsia="zh-CN"/>
        </w:rPr>
        <w:t>积极措施方案，以消除</w:t>
      </w:r>
      <w:r w:rsidRPr="00FB48DF">
        <w:rPr>
          <w:rFonts w:hint="eastAsia"/>
          <w:sz w:val="21"/>
          <w:szCs w:val="21"/>
          <w:lang w:eastAsia="zh-CN"/>
        </w:rPr>
        <w:t>就业市场上</w:t>
      </w:r>
      <w:r w:rsidRPr="00FB48DF">
        <w:rPr>
          <w:sz w:val="21"/>
          <w:szCs w:val="21"/>
          <w:lang w:eastAsia="zh-CN"/>
        </w:rPr>
        <w:t>基于性别的歧视，</w:t>
      </w:r>
      <w:r w:rsidRPr="00FB48DF">
        <w:rPr>
          <w:rFonts w:hint="eastAsia"/>
          <w:sz w:val="21"/>
          <w:szCs w:val="21"/>
          <w:lang w:eastAsia="zh-CN"/>
        </w:rPr>
        <w:t>并将</w:t>
      </w:r>
      <w:r w:rsidRPr="00FB48DF">
        <w:rPr>
          <w:sz w:val="21"/>
          <w:szCs w:val="21"/>
          <w:lang w:eastAsia="zh-CN"/>
        </w:rPr>
        <w:t>教育和劳动力市场</w:t>
      </w:r>
      <w:r w:rsidRPr="00FB48DF">
        <w:rPr>
          <w:rFonts w:hint="eastAsia"/>
          <w:sz w:val="21"/>
          <w:szCs w:val="21"/>
          <w:lang w:eastAsia="zh-CN"/>
        </w:rPr>
        <w:t>、</w:t>
      </w:r>
      <w:r w:rsidRPr="00FB48DF">
        <w:rPr>
          <w:sz w:val="21"/>
          <w:szCs w:val="21"/>
          <w:lang w:eastAsia="zh-CN"/>
        </w:rPr>
        <w:t>工作和家庭生活</w:t>
      </w:r>
      <w:r w:rsidRPr="00FB48DF">
        <w:rPr>
          <w:rFonts w:hint="eastAsia"/>
          <w:sz w:val="21"/>
          <w:szCs w:val="21"/>
          <w:lang w:eastAsia="zh-CN"/>
        </w:rPr>
        <w:t>的协调相结合。</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255.</w:t>
      </w:r>
      <w:r w:rsidRPr="00FB48DF">
        <w:rPr>
          <w:sz w:val="21"/>
          <w:szCs w:val="21"/>
          <w:u w:color="000000"/>
          <w:lang w:eastAsia="zh-CN"/>
        </w:rPr>
        <w:tab/>
      </w:r>
      <w:r w:rsidRPr="00FB48DF">
        <w:rPr>
          <w:sz w:val="21"/>
          <w:szCs w:val="21"/>
          <w:lang w:eastAsia="zh-CN"/>
        </w:rPr>
        <w:t>塞族共和国政府通过了</w:t>
      </w:r>
      <w:r w:rsidRPr="00FB48DF">
        <w:rPr>
          <w:rFonts w:hint="eastAsia"/>
          <w:sz w:val="21"/>
          <w:szCs w:val="21"/>
          <w:lang w:eastAsia="zh-CN"/>
        </w:rPr>
        <w:t>《塞族</w:t>
      </w:r>
      <w:r w:rsidRPr="00FB48DF">
        <w:rPr>
          <w:sz w:val="21"/>
          <w:szCs w:val="21"/>
          <w:lang w:eastAsia="zh-CN"/>
        </w:rPr>
        <w:t>共和国就业战略</w:t>
      </w:r>
      <w:r w:rsidRPr="00FB48DF">
        <w:rPr>
          <w:rFonts w:hint="eastAsia"/>
          <w:sz w:val="21"/>
          <w:szCs w:val="21"/>
          <w:lang w:eastAsia="zh-CN"/>
        </w:rPr>
        <w:t>》</w:t>
      </w:r>
      <w:r w:rsidRPr="00FB48DF">
        <w:rPr>
          <w:sz w:val="21"/>
          <w:szCs w:val="21"/>
          <w:lang w:eastAsia="zh-CN"/>
        </w:rPr>
        <w:t>，其中</w:t>
      </w:r>
      <w:r w:rsidRPr="00FB48DF">
        <w:rPr>
          <w:rFonts w:hint="eastAsia"/>
          <w:sz w:val="21"/>
          <w:szCs w:val="21"/>
          <w:lang w:eastAsia="zh-CN"/>
        </w:rPr>
        <w:t>列出了</w:t>
      </w:r>
      <w:r w:rsidRPr="00FB48DF">
        <w:rPr>
          <w:sz w:val="21"/>
          <w:szCs w:val="21"/>
          <w:lang w:eastAsia="zh-CN"/>
        </w:rPr>
        <w:t>2010-2014</w:t>
      </w:r>
      <w:r w:rsidRPr="00FB48DF">
        <w:rPr>
          <w:sz w:val="21"/>
          <w:szCs w:val="21"/>
          <w:lang w:eastAsia="zh-CN"/>
        </w:rPr>
        <w:t>年就业政策的优先事项。就业战略</w:t>
      </w:r>
      <w:r w:rsidRPr="00FB48DF">
        <w:rPr>
          <w:rFonts w:hint="eastAsia"/>
          <w:sz w:val="21"/>
          <w:szCs w:val="21"/>
          <w:lang w:eastAsia="zh-CN"/>
        </w:rPr>
        <w:t>将把</w:t>
      </w:r>
      <w:r w:rsidRPr="00FB48DF">
        <w:rPr>
          <w:sz w:val="21"/>
          <w:szCs w:val="21"/>
          <w:lang w:eastAsia="zh-CN"/>
        </w:rPr>
        <w:t>措施和活动</w:t>
      </w:r>
      <w:r w:rsidRPr="00FB48DF">
        <w:rPr>
          <w:rFonts w:hint="eastAsia"/>
          <w:sz w:val="21"/>
          <w:szCs w:val="21"/>
          <w:lang w:eastAsia="zh-CN"/>
        </w:rPr>
        <w:t>的重点放在</w:t>
      </w:r>
      <w:r w:rsidRPr="00FB48DF">
        <w:rPr>
          <w:sz w:val="21"/>
          <w:szCs w:val="21"/>
          <w:lang w:eastAsia="zh-CN"/>
        </w:rPr>
        <w:t>青少年</w:t>
      </w:r>
      <w:r w:rsidRPr="00FB48DF">
        <w:rPr>
          <w:rFonts w:hint="eastAsia"/>
          <w:sz w:val="21"/>
          <w:szCs w:val="21"/>
          <w:lang w:eastAsia="zh-CN"/>
        </w:rPr>
        <w:t>、</w:t>
      </w:r>
      <w:r w:rsidRPr="00FB48DF">
        <w:rPr>
          <w:sz w:val="21"/>
          <w:szCs w:val="21"/>
          <w:lang w:eastAsia="zh-CN"/>
        </w:rPr>
        <w:t>妇女</w:t>
      </w:r>
      <w:r w:rsidRPr="00FB48DF">
        <w:rPr>
          <w:rFonts w:hint="eastAsia"/>
          <w:sz w:val="21"/>
          <w:szCs w:val="21"/>
          <w:lang w:eastAsia="zh-CN"/>
        </w:rPr>
        <w:t>、</w:t>
      </w:r>
      <w:r w:rsidRPr="00FB48DF">
        <w:rPr>
          <w:sz w:val="21"/>
          <w:szCs w:val="21"/>
          <w:lang w:eastAsia="zh-CN"/>
        </w:rPr>
        <w:t>老年</w:t>
      </w:r>
      <w:r w:rsidRPr="00FB48DF">
        <w:rPr>
          <w:rFonts w:hint="eastAsia"/>
          <w:sz w:val="21"/>
          <w:szCs w:val="21"/>
          <w:lang w:eastAsia="zh-CN"/>
        </w:rPr>
        <w:t>劳动力、</w:t>
      </w:r>
      <w:r w:rsidRPr="00FB48DF">
        <w:rPr>
          <w:sz w:val="21"/>
          <w:szCs w:val="21"/>
          <w:lang w:eastAsia="zh-CN"/>
        </w:rPr>
        <w:t>可能失业者和弱势群体，如罗姆人</w:t>
      </w:r>
      <w:r w:rsidRPr="00FB48DF">
        <w:rPr>
          <w:rFonts w:hint="eastAsia"/>
          <w:sz w:val="21"/>
          <w:szCs w:val="21"/>
          <w:lang w:eastAsia="zh-CN"/>
        </w:rPr>
        <w:t>、</w:t>
      </w:r>
      <w:r w:rsidRPr="00FB48DF">
        <w:rPr>
          <w:sz w:val="21"/>
          <w:szCs w:val="21"/>
          <w:lang w:eastAsia="zh-CN"/>
        </w:rPr>
        <w:t>残疾青年</w:t>
      </w:r>
      <w:r w:rsidRPr="00FB48DF">
        <w:rPr>
          <w:rFonts w:hint="eastAsia"/>
          <w:sz w:val="21"/>
          <w:szCs w:val="21"/>
          <w:lang w:eastAsia="zh-CN"/>
        </w:rPr>
        <w:t>，以及依赖</w:t>
      </w:r>
      <w:r w:rsidRPr="00FB48DF">
        <w:rPr>
          <w:sz w:val="21"/>
          <w:szCs w:val="21"/>
          <w:lang w:eastAsia="zh-CN"/>
        </w:rPr>
        <w:t>社会福利的年轻人</w:t>
      </w:r>
      <w:r w:rsidRPr="00FB48DF">
        <w:rPr>
          <w:rFonts w:hint="eastAsia"/>
          <w:sz w:val="21"/>
          <w:szCs w:val="21"/>
          <w:lang w:eastAsia="zh-CN"/>
        </w:rPr>
        <w:t>这些具体目标群体上</w:t>
      </w:r>
      <w:r w:rsidRPr="00FB48DF">
        <w:rPr>
          <w:sz w:val="21"/>
          <w:szCs w:val="21"/>
          <w:lang w:eastAsia="zh-CN"/>
        </w:rPr>
        <w:t>。除其他外，</w:t>
      </w:r>
      <w:r w:rsidRPr="00FB48DF">
        <w:rPr>
          <w:rFonts w:hint="eastAsia"/>
          <w:sz w:val="21"/>
          <w:szCs w:val="21"/>
          <w:lang w:eastAsia="zh-CN"/>
        </w:rPr>
        <w:t>《</w:t>
      </w:r>
      <w:r w:rsidRPr="00FB48DF">
        <w:rPr>
          <w:sz w:val="21"/>
          <w:szCs w:val="21"/>
          <w:lang w:eastAsia="zh-CN"/>
        </w:rPr>
        <w:t>就业战略</w:t>
      </w:r>
      <w:r w:rsidRPr="00FB48DF">
        <w:rPr>
          <w:rFonts w:hint="eastAsia"/>
          <w:sz w:val="21"/>
          <w:szCs w:val="21"/>
          <w:lang w:eastAsia="zh-CN"/>
        </w:rPr>
        <w:t>》</w:t>
      </w:r>
      <w:r w:rsidRPr="00FB48DF">
        <w:rPr>
          <w:sz w:val="21"/>
          <w:szCs w:val="21"/>
          <w:lang w:eastAsia="zh-CN"/>
        </w:rPr>
        <w:t>特别强调</w:t>
      </w:r>
      <w:r w:rsidRPr="00FB48DF">
        <w:rPr>
          <w:rFonts w:hint="eastAsia"/>
          <w:sz w:val="21"/>
          <w:szCs w:val="21"/>
          <w:lang w:eastAsia="zh-CN"/>
        </w:rPr>
        <w:t>通过改进妇女进入劳动力市场的机会，增加</w:t>
      </w:r>
      <w:r w:rsidRPr="00FB48DF">
        <w:rPr>
          <w:sz w:val="21"/>
          <w:szCs w:val="21"/>
          <w:lang w:eastAsia="zh-CN"/>
        </w:rPr>
        <w:t>失业及</w:t>
      </w:r>
      <w:r w:rsidRPr="00FB48DF">
        <w:rPr>
          <w:rFonts w:hint="eastAsia"/>
          <w:sz w:val="21"/>
          <w:szCs w:val="21"/>
          <w:lang w:eastAsia="zh-CN"/>
        </w:rPr>
        <w:t>非在业</w:t>
      </w:r>
      <w:r w:rsidRPr="00FB48DF">
        <w:rPr>
          <w:sz w:val="21"/>
          <w:szCs w:val="21"/>
          <w:lang w:eastAsia="zh-CN"/>
        </w:rPr>
        <w:t>妇女</w:t>
      </w:r>
      <w:r w:rsidRPr="00FB48DF">
        <w:rPr>
          <w:rFonts w:hint="eastAsia"/>
          <w:sz w:val="21"/>
          <w:szCs w:val="21"/>
          <w:lang w:eastAsia="zh-CN"/>
        </w:rPr>
        <w:t>的</w:t>
      </w:r>
      <w:r w:rsidRPr="00FB48DF">
        <w:rPr>
          <w:sz w:val="21"/>
          <w:szCs w:val="21"/>
          <w:lang w:eastAsia="zh-CN"/>
        </w:rPr>
        <w:t>就业机会</w:t>
      </w:r>
      <w:r w:rsidRPr="00FB48DF">
        <w:rPr>
          <w:rFonts w:hint="eastAsia"/>
          <w:sz w:val="21"/>
          <w:szCs w:val="21"/>
          <w:lang w:eastAsia="zh-CN"/>
        </w:rPr>
        <w:t>来增加</w:t>
      </w:r>
      <w:r w:rsidRPr="00FB48DF">
        <w:rPr>
          <w:sz w:val="21"/>
          <w:szCs w:val="21"/>
          <w:lang w:eastAsia="zh-CN"/>
        </w:rPr>
        <w:t>妇女</w:t>
      </w:r>
      <w:r w:rsidRPr="00FB48DF">
        <w:rPr>
          <w:rFonts w:hint="eastAsia"/>
          <w:sz w:val="21"/>
          <w:szCs w:val="21"/>
          <w:lang w:eastAsia="zh-CN"/>
        </w:rPr>
        <w:t>的</w:t>
      </w:r>
      <w:r w:rsidRPr="00FB48DF">
        <w:rPr>
          <w:sz w:val="21"/>
          <w:szCs w:val="21"/>
          <w:lang w:eastAsia="zh-CN"/>
        </w:rPr>
        <w:t>就业率</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256.</w:t>
      </w:r>
      <w:r w:rsidRPr="00FB48DF">
        <w:rPr>
          <w:sz w:val="21"/>
          <w:szCs w:val="21"/>
          <w:u w:color="000000"/>
          <w:lang w:eastAsia="zh-CN"/>
        </w:rPr>
        <w:tab/>
      </w:r>
      <w:r w:rsidRPr="00FB48DF">
        <w:rPr>
          <w:rStyle w:val="Heading1Char"/>
          <w:rFonts w:hint="eastAsia"/>
          <w:sz w:val="21"/>
          <w:szCs w:val="21"/>
          <w:lang w:eastAsia="zh-CN"/>
        </w:rPr>
        <w:t>尽管妇女身强力壮人口估计</w:t>
      </w:r>
      <w:r w:rsidRPr="00FB48DF">
        <w:rPr>
          <w:rStyle w:val="shorttext"/>
          <w:sz w:val="21"/>
          <w:szCs w:val="21"/>
          <w:lang w:eastAsia="zh-CN"/>
        </w:rPr>
        <w:t>总数的</w:t>
      </w:r>
      <w:r w:rsidRPr="00FB48DF">
        <w:rPr>
          <w:rStyle w:val="shorttext"/>
          <w:sz w:val="21"/>
          <w:szCs w:val="21"/>
          <w:lang w:eastAsia="zh-CN"/>
        </w:rPr>
        <w:t>51.7</w:t>
      </w:r>
      <w:r w:rsidR="004311EB" w:rsidRPr="00FB48DF">
        <w:rPr>
          <w:rStyle w:val="shorttext"/>
          <w:sz w:val="21"/>
          <w:szCs w:val="21"/>
          <w:lang w:eastAsia="zh-CN"/>
        </w:rPr>
        <w:t>%</w:t>
      </w:r>
      <w:r w:rsidRPr="00FB48DF">
        <w:rPr>
          <w:rStyle w:val="shorttext"/>
          <w:sz w:val="21"/>
          <w:szCs w:val="21"/>
          <w:lang w:eastAsia="zh-CN"/>
        </w:rPr>
        <w:t>，</w:t>
      </w:r>
      <w:r w:rsidRPr="00FB48DF">
        <w:rPr>
          <w:rStyle w:val="shorttext"/>
          <w:rFonts w:hint="eastAsia"/>
          <w:sz w:val="21"/>
          <w:szCs w:val="21"/>
          <w:lang w:eastAsia="zh-CN"/>
        </w:rPr>
        <w:t>但就业人口中妇女仅占</w:t>
      </w:r>
      <w:r w:rsidRPr="00FB48DF">
        <w:rPr>
          <w:rStyle w:val="shorttext"/>
          <w:sz w:val="21"/>
          <w:szCs w:val="21"/>
          <w:lang w:eastAsia="zh-CN"/>
        </w:rPr>
        <w:t>35.6</w:t>
      </w:r>
      <w:r w:rsidR="004311EB" w:rsidRPr="00FB48DF">
        <w:rPr>
          <w:rStyle w:val="shorttext"/>
          <w:sz w:val="21"/>
          <w:szCs w:val="21"/>
          <w:lang w:eastAsia="zh-CN"/>
        </w:rPr>
        <w:t>%</w:t>
      </w:r>
      <w:r w:rsidRPr="00FB48DF">
        <w:rPr>
          <w:rStyle w:val="shorttext"/>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257.</w:t>
      </w:r>
      <w:r w:rsidRPr="00FB48DF">
        <w:rPr>
          <w:sz w:val="21"/>
          <w:szCs w:val="21"/>
          <w:u w:color="000000"/>
          <w:lang w:eastAsia="zh-CN"/>
        </w:rPr>
        <w:tab/>
      </w:r>
      <w:r w:rsidRPr="00FB48DF">
        <w:rPr>
          <w:rFonts w:hint="eastAsia"/>
          <w:sz w:val="21"/>
          <w:szCs w:val="21"/>
          <w:u w:color="000000"/>
          <w:lang w:eastAsia="zh-CN"/>
        </w:rPr>
        <w:t>根据</w:t>
      </w:r>
      <w:r w:rsidRPr="00FB48DF">
        <w:rPr>
          <w:sz w:val="21"/>
          <w:szCs w:val="21"/>
          <w:lang w:eastAsia="zh-CN"/>
        </w:rPr>
        <w:t>波黑统计</w:t>
      </w:r>
      <w:r w:rsidRPr="00FB48DF">
        <w:rPr>
          <w:rFonts w:hint="eastAsia"/>
          <w:sz w:val="21"/>
          <w:szCs w:val="21"/>
          <w:lang w:eastAsia="zh-CN"/>
        </w:rPr>
        <w:t>局提供的</w:t>
      </w:r>
      <w:r w:rsidRPr="00FB48DF">
        <w:rPr>
          <w:sz w:val="21"/>
          <w:szCs w:val="21"/>
          <w:lang w:eastAsia="zh-CN"/>
        </w:rPr>
        <w:t>2008</w:t>
      </w:r>
      <w:r w:rsidRPr="00FB48DF">
        <w:rPr>
          <w:sz w:val="21"/>
          <w:szCs w:val="21"/>
          <w:lang w:eastAsia="zh-CN"/>
        </w:rPr>
        <w:t>年</w:t>
      </w:r>
      <w:r w:rsidRPr="00FB48DF">
        <w:rPr>
          <w:rFonts w:hint="eastAsia"/>
          <w:sz w:val="21"/>
          <w:szCs w:val="21"/>
          <w:lang w:eastAsia="zh-CN"/>
        </w:rPr>
        <w:t>数据</w:t>
      </w:r>
      <w:r w:rsidRPr="00FB48DF">
        <w:rPr>
          <w:sz w:val="21"/>
          <w:szCs w:val="21"/>
          <w:lang w:eastAsia="zh-CN"/>
        </w:rPr>
        <w:t>，波黑失业率为</w:t>
      </w:r>
      <w:r w:rsidRPr="00FB48DF">
        <w:rPr>
          <w:rFonts w:hint="eastAsia"/>
          <w:sz w:val="21"/>
          <w:szCs w:val="21"/>
          <w:lang w:eastAsia="zh-CN"/>
        </w:rPr>
        <w:t>23.4%</w:t>
      </w:r>
      <w:r w:rsidRPr="00FB48DF">
        <w:rPr>
          <w:rFonts w:hint="eastAsia"/>
          <w:sz w:val="21"/>
          <w:szCs w:val="21"/>
          <w:lang w:eastAsia="zh-CN"/>
        </w:rPr>
        <w:t>（男女失业率分别为</w:t>
      </w:r>
      <w:r w:rsidRPr="00FB48DF">
        <w:rPr>
          <w:sz w:val="21"/>
          <w:szCs w:val="21"/>
          <w:lang w:eastAsia="zh-CN"/>
        </w:rPr>
        <w:t>21.4</w:t>
      </w:r>
      <w:r w:rsidR="004311EB" w:rsidRPr="00FB48DF">
        <w:rPr>
          <w:sz w:val="21"/>
          <w:szCs w:val="21"/>
          <w:lang w:eastAsia="zh-CN"/>
        </w:rPr>
        <w:t>%</w:t>
      </w:r>
      <w:r w:rsidRPr="00FB48DF">
        <w:rPr>
          <w:sz w:val="21"/>
          <w:szCs w:val="21"/>
          <w:lang w:eastAsia="zh-CN"/>
        </w:rPr>
        <w:t>和</w:t>
      </w:r>
      <w:r w:rsidRPr="00FB48DF">
        <w:rPr>
          <w:sz w:val="21"/>
          <w:szCs w:val="21"/>
          <w:lang w:eastAsia="zh-CN"/>
        </w:rPr>
        <w:t>26.8</w:t>
      </w:r>
      <w:r w:rsidR="004311EB" w:rsidRPr="00FB48DF">
        <w:rPr>
          <w:sz w:val="21"/>
          <w:szCs w:val="21"/>
          <w:lang w:eastAsia="zh-CN"/>
        </w:rPr>
        <w:t>%</w:t>
      </w:r>
      <w:r w:rsidRPr="00FB48DF">
        <w:rPr>
          <w:sz w:val="21"/>
          <w:szCs w:val="21"/>
          <w:lang w:eastAsia="zh-CN"/>
        </w:rPr>
        <w:t>），而</w:t>
      </w:r>
      <w:r w:rsidRPr="00FB48DF">
        <w:rPr>
          <w:sz w:val="21"/>
          <w:szCs w:val="21"/>
          <w:lang w:eastAsia="zh-CN"/>
        </w:rPr>
        <w:t>2007</w:t>
      </w:r>
      <w:r w:rsidRPr="00FB48DF">
        <w:rPr>
          <w:sz w:val="21"/>
          <w:szCs w:val="21"/>
          <w:lang w:eastAsia="zh-CN"/>
        </w:rPr>
        <w:t>年同期</w:t>
      </w:r>
      <w:r w:rsidRPr="00FB48DF">
        <w:rPr>
          <w:rFonts w:hint="eastAsia"/>
          <w:sz w:val="21"/>
          <w:szCs w:val="21"/>
          <w:lang w:eastAsia="zh-CN"/>
        </w:rPr>
        <w:t>这一数字</w:t>
      </w:r>
      <w:r w:rsidRPr="00FB48DF">
        <w:rPr>
          <w:sz w:val="21"/>
          <w:szCs w:val="21"/>
          <w:lang w:eastAsia="zh-CN"/>
        </w:rPr>
        <w:t>为</w:t>
      </w:r>
      <w:r w:rsidRPr="00FB48DF">
        <w:rPr>
          <w:sz w:val="21"/>
          <w:szCs w:val="21"/>
          <w:lang w:eastAsia="zh-CN"/>
        </w:rPr>
        <w:t>29.0</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男女失业率分别为</w:t>
      </w:r>
      <w:r w:rsidRPr="00FB48DF">
        <w:rPr>
          <w:sz w:val="21"/>
          <w:szCs w:val="21"/>
          <w:lang w:eastAsia="zh-CN"/>
        </w:rPr>
        <w:t>26.7</w:t>
      </w:r>
      <w:r w:rsidR="004311EB" w:rsidRPr="00FB48DF">
        <w:rPr>
          <w:sz w:val="21"/>
          <w:szCs w:val="21"/>
          <w:lang w:eastAsia="zh-CN"/>
        </w:rPr>
        <w:t>%</w:t>
      </w:r>
      <w:r w:rsidRPr="00FB48DF">
        <w:rPr>
          <w:sz w:val="21"/>
          <w:szCs w:val="21"/>
          <w:lang w:eastAsia="zh-CN"/>
        </w:rPr>
        <w:t>和</w:t>
      </w:r>
      <w:r w:rsidRPr="00FB48DF">
        <w:rPr>
          <w:sz w:val="21"/>
          <w:szCs w:val="21"/>
          <w:lang w:eastAsia="zh-CN"/>
        </w:rPr>
        <w:t>32.9</w:t>
      </w:r>
      <w:r w:rsidR="004311EB" w:rsidRPr="00FB48DF">
        <w:rPr>
          <w:sz w:val="21"/>
          <w:szCs w:val="21"/>
          <w:lang w:eastAsia="zh-CN"/>
        </w:rPr>
        <w:t>%</w:t>
      </w:r>
      <w:r w:rsidRPr="00FB48DF">
        <w:rPr>
          <w:sz w:val="21"/>
          <w:szCs w:val="21"/>
          <w:lang w:eastAsia="zh-CN"/>
        </w:rPr>
        <w:t>）。</w:t>
      </w:r>
      <w:r w:rsidRPr="00FB48DF">
        <w:rPr>
          <w:sz w:val="21"/>
          <w:szCs w:val="21"/>
          <w:lang w:eastAsia="zh-CN"/>
        </w:rPr>
        <w:t>15</w:t>
      </w:r>
      <w:r w:rsidRPr="00FB48DF">
        <w:rPr>
          <w:rFonts w:hint="eastAsia"/>
          <w:sz w:val="21"/>
          <w:szCs w:val="21"/>
          <w:lang w:eastAsia="zh-CN"/>
        </w:rPr>
        <w:t>-</w:t>
      </w:r>
      <w:r w:rsidRPr="00FB48DF">
        <w:rPr>
          <w:sz w:val="21"/>
          <w:szCs w:val="21"/>
          <w:lang w:eastAsia="zh-CN"/>
        </w:rPr>
        <w:t>24</w:t>
      </w:r>
      <w:r w:rsidRPr="00FB48DF">
        <w:rPr>
          <w:sz w:val="21"/>
          <w:szCs w:val="21"/>
          <w:lang w:eastAsia="zh-CN"/>
        </w:rPr>
        <w:t>岁年轻人失业率最高，达</w:t>
      </w:r>
      <w:r w:rsidRPr="00FB48DF">
        <w:rPr>
          <w:sz w:val="21"/>
          <w:szCs w:val="21"/>
          <w:lang w:eastAsia="zh-CN"/>
        </w:rPr>
        <w:t>47.5</w:t>
      </w:r>
      <w:r w:rsidR="004311EB" w:rsidRPr="00FB48DF">
        <w:rPr>
          <w:sz w:val="21"/>
          <w:szCs w:val="21"/>
          <w:lang w:eastAsia="zh-CN"/>
        </w:rPr>
        <w:t>%</w:t>
      </w:r>
      <w:r w:rsidRPr="00FB48DF">
        <w:rPr>
          <w:sz w:val="21"/>
          <w:szCs w:val="21"/>
          <w:lang w:eastAsia="zh-CN"/>
        </w:rPr>
        <w:t>（男</w:t>
      </w:r>
      <w:r w:rsidRPr="00FB48DF">
        <w:rPr>
          <w:rFonts w:hint="eastAsia"/>
          <w:sz w:val="21"/>
          <w:szCs w:val="21"/>
          <w:lang w:eastAsia="zh-CN"/>
        </w:rPr>
        <w:t>女失业率分别</w:t>
      </w:r>
      <w:r w:rsidRPr="00FB48DF">
        <w:rPr>
          <w:sz w:val="21"/>
          <w:szCs w:val="21"/>
          <w:lang w:eastAsia="zh-CN"/>
        </w:rPr>
        <w:t>为</w:t>
      </w:r>
      <w:r w:rsidRPr="00FB48DF">
        <w:rPr>
          <w:sz w:val="21"/>
          <w:szCs w:val="21"/>
          <w:lang w:eastAsia="zh-CN"/>
        </w:rPr>
        <w:t>44.8</w:t>
      </w:r>
      <w:r w:rsidR="004311EB" w:rsidRPr="00FB48DF">
        <w:rPr>
          <w:sz w:val="21"/>
          <w:szCs w:val="21"/>
          <w:lang w:eastAsia="zh-CN"/>
        </w:rPr>
        <w:t>%</w:t>
      </w:r>
      <w:r w:rsidRPr="00FB48DF">
        <w:rPr>
          <w:sz w:val="21"/>
          <w:szCs w:val="21"/>
          <w:lang w:eastAsia="zh-CN"/>
        </w:rPr>
        <w:t>和</w:t>
      </w:r>
      <w:r w:rsidRPr="00FB48DF">
        <w:rPr>
          <w:sz w:val="21"/>
          <w:szCs w:val="21"/>
          <w:lang w:eastAsia="zh-CN"/>
        </w:rPr>
        <w:t>52.3</w:t>
      </w:r>
      <w:r w:rsidR="004311EB" w:rsidRPr="00FB48DF">
        <w:rPr>
          <w:sz w:val="21"/>
          <w:szCs w:val="21"/>
          <w:lang w:eastAsia="zh-CN"/>
        </w:rPr>
        <w:t>%</w:t>
      </w:r>
      <w:r w:rsidRPr="00FB48DF">
        <w:rPr>
          <w:sz w:val="21"/>
          <w:szCs w:val="21"/>
          <w:lang w:eastAsia="zh-CN"/>
        </w:rPr>
        <w:t>）。根据波黑统计</w:t>
      </w:r>
      <w:r w:rsidRPr="00FB48DF">
        <w:rPr>
          <w:rFonts w:hint="eastAsia"/>
          <w:sz w:val="21"/>
          <w:szCs w:val="21"/>
          <w:lang w:eastAsia="zh-CN"/>
        </w:rPr>
        <w:t>局</w:t>
      </w:r>
      <w:r w:rsidRPr="00FB48DF">
        <w:rPr>
          <w:sz w:val="21"/>
          <w:szCs w:val="21"/>
          <w:lang w:eastAsia="zh-CN"/>
        </w:rPr>
        <w:t>2008</w:t>
      </w:r>
      <w:r w:rsidRPr="00FB48DF">
        <w:rPr>
          <w:sz w:val="21"/>
          <w:szCs w:val="21"/>
          <w:lang w:eastAsia="zh-CN"/>
        </w:rPr>
        <w:t>年</w:t>
      </w:r>
      <w:r w:rsidRPr="00FB48DF">
        <w:rPr>
          <w:rFonts w:hint="eastAsia"/>
          <w:sz w:val="21"/>
          <w:szCs w:val="21"/>
          <w:lang w:eastAsia="zh-CN"/>
        </w:rPr>
        <w:t>的数据</w:t>
      </w:r>
      <w:r w:rsidRPr="00FB48DF">
        <w:rPr>
          <w:sz w:val="21"/>
          <w:szCs w:val="21"/>
          <w:lang w:eastAsia="zh-CN"/>
        </w:rPr>
        <w:t>，</w:t>
      </w:r>
      <w:r w:rsidRPr="00FB48DF">
        <w:rPr>
          <w:rFonts w:hint="eastAsia"/>
          <w:sz w:val="21"/>
          <w:szCs w:val="21"/>
          <w:lang w:eastAsia="zh-CN"/>
        </w:rPr>
        <w:t>男女</w:t>
      </w:r>
      <w:r w:rsidRPr="00FB48DF">
        <w:rPr>
          <w:sz w:val="21"/>
          <w:szCs w:val="21"/>
          <w:lang w:eastAsia="zh-CN"/>
        </w:rPr>
        <w:t>活动率和就业率分别为</w:t>
      </w:r>
      <w:r w:rsidRPr="00FB48DF">
        <w:rPr>
          <w:sz w:val="21"/>
          <w:szCs w:val="21"/>
          <w:lang w:eastAsia="zh-CN"/>
        </w:rPr>
        <w:t>43.9</w:t>
      </w:r>
      <w:r w:rsidR="004311EB" w:rsidRPr="00FB48DF">
        <w:rPr>
          <w:sz w:val="21"/>
          <w:szCs w:val="21"/>
          <w:lang w:eastAsia="zh-CN"/>
        </w:rPr>
        <w:t>%</w:t>
      </w:r>
      <w:r w:rsidRPr="00FB48DF">
        <w:rPr>
          <w:sz w:val="21"/>
          <w:szCs w:val="21"/>
          <w:lang w:eastAsia="zh-CN"/>
        </w:rPr>
        <w:t>和</w:t>
      </w:r>
      <w:r w:rsidRPr="00FB48DF">
        <w:rPr>
          <w:sz w:val="21"/>
          <w:szCs w:val="21"/>
          <w:lang w:eastAsia="zh-CN"/>
        </w:rPr>
        <w:t xml:space="preserve">33.6 </w:t>
      </w:r>
      <w:r w:rsidR="004311EB" w:rsidRPr="00FB48DF">
        <w:rPr>
          <w:rStyle w:val="hps"/>
          <w:sz w:val="21"/>
          <w:szCs w:val="21"/>
          <w:lang w:eastAsia="zh-CN"/>
        </w:rPr>
        <w:t>%</w:t>
      </w:r>
      <w:r w:rsidRPr="00FB48DF">
        <w:rPr>
          <w:sz w:val="21"/>
          <w:szCs w:val="21"/>
          <w:lang w:eastAsia="zh-CN"/>
        </w:rPr>
        <w:t>，而</w:t>
      </w:r>
      <w:r w:rsidRPr="00FB48DF">
        <w:rPr>
          <w:sz w:val="21"/>
          <w:szCs w:val="21"/>
          <w:lang w:eastAsia="zh-CN"/>
        </w:rPr>
        <w:t>2007</w:t>
      </w:r>
      <w:r w:rsidRPr="00FB48DF">
        <w:rPr>
          <w:sz w:val="21"/>
          <w:szCs w:val="21"/>
          <w:lang w:eastAsia="zh-CN"/>
        </w:rPr>
        <w:t>年分别为</w:t>
      </w:r>
      <w:r w:rsidRPr="00FB48DF">
        <w:rPr>
          <w:sz w:val="21"/>
          <w:szCs w:val="21"/>
          <w:lang w:eastAsia="zh-CN"/>
        </w:rPr>
        <w:t>43.9</w:t>
      </w:r>
      <w:r w:rsidR="004311EB" w:rsidRPr="00FB48DF">
        <w:rPr>
          <w:sz w:val="21"/>
          <w:szCs w:val="21"/>
          <w:lang w:eastAsia="zh-CN"/>
        </w:rPr>
        <w:t>%</w:t>
      </w:r>
      <w:r w:rsidRPr="00FB48DF">
        <w:rPr>
          <w:sz w:val="21"/>
          <w:szCs w:val="21"/>
          <w:lang w:eastAsia="zh-CN"/>
        </w:rPr>
        <w:t>和</w:t>
      </w:r>
      <w:r w:rsidRPr="00FB48DF">
        <w:rPr>
          <w:sz w:val="21"/>
          <w:szCs w:val="21"/>
          <w:lang w:eastAsia="zh-CN"/>
        </w:rPr>
        <w:t>31.2</w:t>
      </w:r>
      <w:r w:rsidR="004311EB" w:rsidRPr="00FB48DF">
        <w:rPr>
          <w:sz w:val="21"/>
          <w:szCs w:val="21"/>
          <w:lang w:eastAsia="zh-CN"/>
        </w:rPr>
        <w:t>%</w:t>
      </w:r>
      <w:r w:rsidRPr="00FB48DF">
        <w:rPr>
          <w:rFonts w:hint="eastAsia"/>
          <w:sz w:val="21"/>
          <w:szCs w:val="21"/>
          <w:lang w:eastAsia="zh-CN"/>
        </w:rPr>
        <w:t>；男性活动率和就业</w:t>
      </w:r>
      <w:r w:rsidRPr="00FB48DF">
        <w:rPr>
          <w:sz w:val="21"/>
          <w:szCs w:val="21"/>
          <w:lang w:eastAsia="zh-CN"/>
        </w:rPr>
        <w:t>率大大高于女性。</w:t>
      </w:r>
      <w:r w:rsidRPr="00FB48DF">
        <w:rPr>
          <w:rFonts w:hint="eastAsia"/>
          <w:sz w:val="21"/>
          <w:szCs w:val="21"/>
          <w:lang w:eastAsia="zh-CN"/>
        </w:rPr>
        <w:t>塞族共和国</w:t>
      </w:r>
      <w:r w:rsidRPr="00FB48DF">
        <w:rPr>
          <w:sz w:val="21"/>
          <w:szCs w:val="21"/>
          <w:lang w:eastAsia="zh-CN"/>
        </w:rPr>
        <w:t>活动率和就业率</w:t>
      </w:r>
      <w:r w:rsidRPr="00FB48DF">
        <w:rPr>
          <w:rFonts w:hint="eastAsia"/>
          <w:sz w:val="21"/>
          <w:szCs w:val="21"/>
          <w:lang w:eastAsia="zh-CN"/>
        </w:rPr>
        <w:t>略高于</w:t>
      </w:r>
      <w:r w:rsidRPr="00FB48DF">
        <w:rPr>
          <w:sz w:val="21"/>
          <w:szCs w:val="21"/>
          <w:lang w:eastAsia="zh-CN"/>
        </w:rPr>
        <w:t>波黑联邦</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258.</w:t>
      </w:r>
      <w:r w:rsidRPr="00FB48DF">
        <w:rPr>
          <w:sz w:val="21"/>
          <w:szCs w:val="21"/>
          <w:u w:color="000000"/>
          <w:lang w:eastAsia="zh-CN"/>
        </w:rPr>
        <w:tab/>
      </w:r>
      <w:r w:rsidRPr="00FB48DF">
        <w:rPr>
          <w:sz w:val="21"/>
          <w:szCs w:val="21"/>
          <w:lang w:eastAsia="zh-CN"/>
        </w:rPr>
        <w:t>2009</w:t>
      </w:r>
      <w:r w:rsidRPr="00FB48DF">
        <w:rPr>
          <w:sz w:val="21"/>
          <w:szCs w:val="21"/>
          <w:lang w:eastAsia="zh-CN"/>
        </w:rPr>
        <w:t>年</w:t>
      </w:r>
      <w:r w:rsidRPr="00FB48DF">
        <w:rPr>
          <w:rFonts w:hint="eastAsia"/>
          <w:sz w:val="21"/>
          <w:szCs w:val="21"/>
          <w:lang w:eastAsia="zh-CN"/>
        </w:rPr>
        <w:t>活动率和</w:t>
      </w:r>
      <w:r w:rsidRPr="00FB48DF">
        <w:rPr>
          <w:sz w:val="21"/>
          <w:szCs w:val="21"/>
          <w:lang w:eastAsia="zh-CN"/>
        </w:rPr>
        <w:t>就业率分别为</w:t>
      </w:r>
      <w:r w:rsidRPr="00FB48DF">
        <w:rPr>
          <w:sz w:val="21"/>
          <w:szCs w:val="21"/>
          <w:lang w:eastAsia="zh-CN"/>
        </w:rPr>
        <w:t>43.6</w:t>
      </w:r>
      <w:r w:rsidR="004311EB" w:rsidRPr="00FB48DF">
        <w:rPr>
          <w:sz w:val="21"/>
          <w:szCs w:val="21"/>
          <w:lang w:eastAsia="zh-CN"/>
        </w:rPr>
        <w:t>%</w:t>
      </w:r>
      <w:r w:rsidRPr="00FB48DF">
        <w:rPr>
          <w:sz w:val="21"/>
          <w:szCs w:val="21"/>
          <w:lang w:eastAsia="zh-CN"/>
        </w:rPr>
        <w:t>和</w:t>
      </w:r>
      <w:r w:rsidRPr="00FB48DF">
        <w:rPr>
          <w:sz w:val="21"/>
          <w:szCs w:val="21"/>
          <w:lang w:eastAsia="zh-CN"/>
        </w:rPr>
        <w:t>33.1</w:t>
      </w:r>
      <w:r w:rsidR="004311EB" w:rsidRPr="00FB48DF">
        <w:rPr>
          <w:sz w:val="21"/>
          <w:szCs w:val="21"/>
          <w:lang w:eastAsia="zh-CN"/>
        </w:rPr>
        <w:t>%</w:t>
      </w:r>
      <w:r w:rsidRPr="00FB48DF">
        <w:rPr>
          <w:sz w:val="21"/>
          <w:szCs w:val="21"/>
          <w:lang w:eastAsia="zh-CN"/>
        </w:rPr>
        <w:t>，而</w:t>
      </w:r>
      <w:r w:rsidRPr="00FB48DF">
        <w:rPr>
          <w:sz w:val="21"/>
          <w:szCs w:val="21"/>
          <w:lang w:eastAsia="zh-CN"/>
        </w:rPr>
        <w:t>2008</w:t>
      </w:r>
      <w:r w:rsidRPr="00FB48DF">
        <w:rPr>
          <w:sz w:val="21"/>
          <w:szCs w:val="21"/>
          <w:lang w:eastAsia="zh-CN"/>
        </w:rPr>
        <w:t>年分别为</w:t>
      </w:r>
      <w:r w:rsidRPr="00FB48DF">
        <w:rPr>
          <w:sz w:val="21"/>
          <w:szCs w:val="21"/>
          <w:lang w:eastAsia="zh-CN"/>
        </w:rPr>
        <w:t>43.9</w:t>
      </w:r>
      <w:r w:rsidR="004311EB" w:rsidRPr="00FB48DF">
        <w:rPr>
          <w:sz w:val="21"/>
          <w:szCs w:val="21"/>
          <w:lang w:eastAsia="zh-CN"/>
        </w:rPr>
        <w:t>%</w:t>
      </w:r>
      <w:r w:rsidRPr="00FB48DF">
        <w:rPr>
          <w:sz w:val="21"/>
          <w:szCs w:val="21"/>
          <w:lang w:eastAsia="zh-CN"/>
        </w:rPr>
        <w:t>和</w:t>
      </w:r>
      <w:r w:rsidRPr="00FB48DF">
        <w:rPr>
          <w:sz w:val="21"/>
          <w:szCs w:val="21"/>
          <w:lang w:eastAsia="zh-CN"/>
        </w:rPr>
        <w:t>33.9</w:t>
      </w:r>
      <w:r w:rsidR="004311EB" w:rsidRPr="00FB48DF">
        <w:rPr>
          <w:sz w:val="21"/>
          <w:szCs w:val="21"/>
          <w:lang w:eastAsia="zh-CN"/>
        </w:rPr>
        <w:t>%</w:t>
      </w:r>
      <w:r w:rsidRPr="00FB48DF">
        <w:rPr>
          <w:sz w:val="21"/>
          <w:szCs w:val="21"/>
          <w:lang w:eastAsia="zh-CN"/>
        </w:rPr>
        <w:t>。男性</w:t>
      </w:r>
      <w:r w:rsidRPr="00FB48DF">
        <w:rPr>
          <w:rFonts w:hint="eastAsia"/>
          <w:sz w:val="21"/>
          <w:szCs w:val="21"/>
          <w:lang w:eastAsia="zh-CN"/>
        </w:rPr>
        <w:t>的这两个比</w:t>
      </w:r>
      <w:r w:rsidRPr="00FB48DF">
        <w:rPr>
          <w:sz w:val="21"/>
          <w:szCs w:val="21"/>
          <w:lang w:eastAsia="zh-CN"/>
        </w:rPr>
        <w:t>率</w:t>
      </w:r>
      <w:r w:rsidRPr="00FB48DF">
        <w:rPr>
          <w:rFonts w:hint="eastAsia"/>
          <w:sz w:val="21"/>
          <w:szCs w:val="21"/>
          <w:lang w:eastAsia="zh-CN"/>
        </w:rPr>
        <w:t>远</w:t>
      </w:r>
      <w:r w:rsidRPr="00FB48DF">
        <w:rPr>
          <w:sz w:val="21"/>
          <w:szCs w:val="21"/>
          <w:lang w:eastAsia="zh-CN"/>
        </w:rPr>
        <w:t>高于女性。</w:t>
      </w:r>
      <w:r w:rsidRPr="00FB48DF">
        <w:rPr>
          <w:sz w:val="21"/>
          <w:szCs w:val="21"/>
          <w:lang w:eastAsia="zh-CN"/>
        </w:rPr>
        <w:t>25</w:t>
      </w:r>
      <w:r w:rsidRPr="00FB48DF">
        <w:rPr>
          <w:rFonts w:hint="eastAsia"/>
          <w:sz w:val="21"/>
          <w:szCs w:val="21"/>
          <w:lang w:eastAsia="zh-CN"/>
        </w:rPr>
        <w:t>-</w:t>
      </w:r>
      <w:r w:rsidRPr="00FB48DF">
        <w:rPr>
          <w:sz w:val="21"/>
          <w:szCs w:val="21"/>
          <w:lang w:eastAsia="zh-CN"/>
        </w:rPr>
        <w:t>49</w:t>
      </w:r>
      <w:r w:rsidRPr="00FB48DF">
        <w:rPr>
          <w:sz w:val="21"/>
          <w:szCs w:val="21"/>
          <w:lang w:eastAsia="zh-CN"/>
        </w:rPr>
        <w:t>岁</w:t>
      </w:r>
      <w:r w:rsidRPr="00FB48DF">
        <w:rPr>
          <w:rFonts w:hint="eastAsia"/>
          <w:sz w:val="21"/>
          <w:szCs w:val="21"/>
          <w:lang w:eastAsia="zh-CN"/>
        </w:rPr>
        <w:t>人群的</w:t>
      </w:r>
      <w:r w:rsidRPr="00FB48DF">
        <w:rPr>
          <w:sz w:val="21"/>
          <w:szCs w:val="21"/>
          <w:lang w:eastAsia="zh-CN"/>
        </w:rPr>
        <w:t>活动率和就业率最高（分别为</w:t>
      </w:r>
      <w:r w:rsidRPr="00FB48DF">
        <w:rPr>
          <w:sz w:val="21"/>
          <w:szCs w:val="21"/>
          <w:lang w:eastAsia="zh-CN"/>
        </w:rPr>
        <w:t>69.1</w:t>
      </w:r>
      <w:r w:rsidR="004311EB" w:rsidRPr="00FB48DF">
        <w:rPr>
          <w:sz w:val="21"/>
          <w:szCs w:val="21"/>
          <w:lang w:eastAsia="zh-CN"/>
        </w:rPr>
        <w:t>%</w:t>
      </w:r>
      <w:r w:rsidRPr="00FB48DF">
        <w:rPr>
          <w:sz w:val="21"/>
          <w:szCs w:val="21"/>
          <w:lang w:eastAsia="zh-CN"/>
        </w:rPr>
        <w:t>和</w:t>
      </w:r>
      <w:r w:rsidRPr="00FB48DF">
        <w:rPr>
          <w:sz w:val="21"/>
          <w:szCs w:val="21"/>
          <w:lang w:eastAsia="zh-CN"/>
        </w:rPr>
        <w:t>53.5</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按</w:t>
      </w:r>
      <w:r w:rsidRPr="00FB48DF">
        <w:rPr>
          <w:sz w:val="21"/>
          <w:szCs w:val="21"/>
          <w:lang w:eastAsia="zh-CN"/>
        </w:rPr>
        <w:t>就业状况</w:t>
      </w:r>
      <w:r w:rsidRPr="00FB48DF">
        <w:rPr>
          <w:rFonts w:hint="eastAsia"/>
          <w:sz w:val="21"/>
          <w:szCs w:val="21"/>
          <w:lang w:eastAsia="zh-CN"/>
        </w:rPr>
        <w:t>划分的</w:t>
      </w:r>
      <w:r w:rsidRPr="00FB48DF">
        <w:rPr>
          <w:sz w:val="21"/>
          <w:szCs w:val="21"/>
          <w:lang w:eastAsia="zh-CN"/>
        </w:rPr>
        <w:t>就业</w:t>
      </w:r>
      <w:r w:rsidRPr="00FB48DF">
        <w:rPr>
          <w:rFonts w:hint="eastAsia"/>
          <w:sz w:val="21"/>
          <w:szCs w:val="21"/>
          <w:lang w:eastAsia="zh-CN"/>
        </w:rPr>
        <w:t>人员结构显示</w:t>
      </w:r>
      <w:r w:rsidRPr="00FB48DF">
        <w:rPr>
          <w:sz w:val="21"/>
          <w:szCs w:val="21"/>
          <w:lang w:eastAsia="zh-CN"/>
        </w:rPr>
        <w:t>，</w:t>
      </w:r>
      <w:r w:rsidRPr="00FB48DF">
        <w:rPr>
          <w:rFonts w:hint="eastAsia"/>
          <w:sz w:val="21"/>
          <w:szCs w:val="21"/>
          <w:lang w:eastAsia="zh-CN"/>
        </w:rPr>
        <w:t>领取工资</w:t>
      </w:r>
      <w:r w:rsidRPr="00FB48DF">
        <w:rPr>
          <w:sz w:val="21"/>
          <w:szCs w:val="21"/>
          <w:lang w:eastAsia="zh-CN"/>
        </w:rPr>
        <w:t>雇员的比例最高（</w:t>
      </w:r>
      <w:r w:rsidRPr="00FB48DF">
        <w:rPr>
          <w:sz w:val="21"/>
          <w:szCs w:val="21"/>
          <w:lang w:eastAsia="zh-CN"/>
        </w:rPr>
        <w:t>72.8</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自谋职业者占</w:t>
      </w:r>
      <w:r w:rsidRPr="00FB48DF">
        <w:rPr>
          <w:sz w:val="21"/>
          <w:szCs w:val="21"/>
          <w:lang w:eastAsia="zh-CN"/>
        </w:rPr>
        <w:t>20.5</w:t>
      </w:r>
      <w:r w:rsidR="004311EB" w:rsidRPr="00FB48DF">
        <w:rPr>
          <w:sz w:val="21"/>
          <w:szCs w:val="21"/>
          <w:lang w:eastAsia="zh-CN"/>
        </w:rPr>
        <w:t>%</w:t>
      </w:r>
      <w:r w:rsidRPr="00FB48DF">
        <w:rPr>
          <w:sz w:val="21"/>
          <w:szCs w:val="21"/>
          <w:lang w:eastAsia="zh-CN"/>
        </w:rPr>
        <w:t>（其中</w:t>
      </w:r>
      <w:r w:rsidRPr="00FB48DF">
        <w:rPr>
          <w:sz w:val="21"/>
          <w:szCs w:val="21"/>
          <w:lang w:eastAsia="zh-CN"/>
        </w:rPr>
        <w:t>27.4</w:t>
      </w:r>
      <w:r w:rsidR="004311EB" w:rsidRPr="00FB48DF">
        <w:rPr>
          <w:sz w:val="21"/>
          <w:szCs w:val="21"/>
          <w:lang w:eastAsia="zh-CN"/>
        </w:rPr>
        <w:t>%</w:t>
      </w:r>
      <w:r w:rsidRPr="00FB48DF">
        <w:rPr>
          <w:sz w:val="21"/>
          <w:szCs w:val="21"/>
          <w:lang w:eastAsia="zh-CN"/>
        </w:rPr>
        <w:t>为妇女）</w:t>
      </w:r>
      <w:r w:rsidRPr="00FB48DF">
        <w:rPr>
          <w:rFonts w:hint="eastAsia"/>
          <w:sz w:val="21"/>
          <w:szCs w:val="21"/>
          <w:lang w:eastAsia="zh-CN"/>
        </w:rPr>
        <w:t>，无酬劳的助理人员占</w:t>
      </w:r>
      <w:r w:rsidRPr="00FB48DF">
        <w:rPr>
          <w:sz w:val="21"/>
          <w:szCs w:val="21"/>
          <w:lang w:eastAsia="zh-CN"/>
        </w:rPr>
        <w:t>6.8</w:t>
      </w:r>
      <w:r w:rsidR="004311EB" w:rsidRPr="00FB48DF">
        <w:rPr>
          <w:sz w:val="21"/>
          <w:szCs w:val="21"/>
          <w:lang w:eastAsia="zh-CN"/>
        </w:rPr>
        <w:t>%</w:t>
      </w:r>
      <w:r w:rsidRPr="00FB48DF">
        <w:rPr>
          <w:sz w:val="21"/>
          <w:szCs w:val="21"/>
          <w:lang w:eastAsia="zh-CN"/>
        </w:rPr>
        <w:t>（其中</w:t>
      </w:r>
      <w:r w:rsidRPr="00FB48DF">
        <w:rPr>
          <w:sz w:val="21"/>
          <w:szCs w:val="21"/>
          <w:lang w:eastAsia="zh-CN"/>
        </w:rPr>
        <w:t>68.9</w:t>
      </w:r>
      <w:r w:rsidR="004311EB" w:rsidRPr="00FB48DF">
        <w:rPr>
          <w:sz w:val="21"/>
          <w:szCs w:val="21"/>
          <w:lang w:eastAsia="zh-CN"/>
        </w:rPr>
        <w:t>%</w:t>
      </w:r>
      <w:r w:rsidRPr="00FB48DF">
        <w:rPr>
          <w:sz w:val="21"/>
          <w:szCs w:val="21"/>
          <w:lang w:eastAsia="zh-CN"/>
        </w:rPr>
        <w:t>为女性）。</w:t>
      </w:r>
      <w:r w:rsidRPr="00FB48DF">
        <w:rPr>
          <w:rFonts w:hint="eastAsia"/>
          <w:sz w:val="21"/>
          <w:szCs w:val="21"/>
          <w:lang w:eastAsia="zh-CN"/>
        </w:rPr>
        <w:t>按</w:t>
      </w:r>
      <w:r w:rsidRPr="00FB48DF">
        <w:rPr>
          <w:sz w:val="21"/>
          <w:szCs w:val="21"/>
          <w:lang w:eastAsia="zh-CN"/>
        </w:rPr>
        <w:t>活动部门</w:t>
      </w:r>
      <w:r w:rsidRPr="00FB48DF">
        <w:rPr>
          <w:rFonts w:hint="eastAsia"/>
          <w:sz w:val="21"/>
          <w:szCs w:val="21"/>
          <w:lang w:eastAsia="zh-CN"/>
        </w:rPr>
        <w:t>划分</w:t>
      </w:r>
      <w:r w:rsidRPr="00FB48DF">
        <w:rPr>
          <w:sz w:val="21"/>
          <w:szCs w:val="21"/>
          <w:lang w:eastAsia="zh-CN"/>
        </w:rPr>
        <w:t>的就业人</w:t>
      </w:r>
      <w:r w:rsidRPr="00FB48DF">
        <w:rPr>
          <w:rFonts w:hint="eastAsia"/>
          <w:sz w:val="21"/>
          <w:szCs w:val="21"/>
          <w:lang w:eastAsia="zh-CN"/>
        </w:rPr>
        <w:t>员</w:t>
      </w:r>
      <w:r w:rsidRPr="00FB48DF">
        <w:rPr>
          <w:sz w:val="21"/>
          <w:szCs w:val="21"/>
          <w:lang w:eastAsia="zh-CN"/>
        </w:rPr>
        <w:t>结构显示，服务业</w:t>
      </w:r>
      <w:r w:rsidRPr="00FB48DF">
        <w:rPr>
          <w:rFonts w:hint="eastAsia"/>
          <w:sz w:val="21"/>
          <w:szCs w:val="21"/>
          <w:lang w:eastAsia="zh-CN"/>
        </w:rPr>
        <w:t>就业率</w:t>
      </w:r>
      <w:r w:rsidRPr="00FB48DF">
        <w:rPr>
          <w:sz w:val="21"/>
          <w:szCs w:val="21"/>
          <w:lang w:eastAsia="zh-CN"/>
        </w:rPr>
        <w:t>最高</w:t>
      </w:r>
      <w:r w:rsidRPr="00FB48DF">
        <w:rPr>
          <w:rFonts w:hint="eastAsia"/>
          <w:sz w:val="21"/>
          <w:szCs w:val="21"/>
          <w:lang w:eastAsia="zh-CN"/>
        </w:rPr>
        <w:t>——</w:t>
      </w:r>
      <w:r w:rsidRPr="00FB48DF">
        <w:rPr>
          <w:sz w:val="21"/>
          <w:szCs w:val="21"/>
          <w:lang w:eastAsia="zh-CN"/>
        </w:rPr>
        <w:t xml:space="preserve"> 47.3</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其次是</w:t>
      </w:r>
      <w:r w:rsidRPr="00FB48DF">
        <w:rPr>
          <w:sz w:val="21"/>
          <w:szCs w:val="21"/>
          <w:lang w:eastAsia="zh-CN"/>
        </w:rPr>
        <w:t>工业部门</w:t>
      </w:r>
      <w:r w:rsidRPr="00FB48DF">
        <w:rPr>
          <w:rFonts w:hint="eastAsia"/>
          <w:sz w:val="21"/>
          <w:szCs w:val="21"/>
          <w:lang w:eastAsia="zh-CN"/>
        </w:rPr>
        <w:t>——</w:t>
      </w:r>
      <w:r w:rsidRPr="00FB48DF">
        <w:rPr>
          <w:sz w:val="21"/>
          <w:szCs w:val="21"/>
          <w:lang w:eastAsia="zh-CN"/>
        </w:rPr>
        <w:t>31.5</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最后是</w:t>
      </w:r>
      <w:r w:rsidRPr="00FB48DF">
        <w:rPr>
          <w:sz w:val="21"/>
          <w:szCs w:val="21"/>
          <w:lang w:eastAsia="zh-CN"/>
        </w:rPr>
        <w:t>农业部门</w:t>
      </w:r>
      <w:r w:rsidRPr="00FB48DF">
        <w:rPr>
          <w:rFonts w:hint="eastAsia"/>
          <w:sz w:val="21"/>
          <w:szCs w:val="21"/>
          <w:lang w:eastAsia="zh-CN"/>
        </w:rPr>
        <w:t>——</w:t>
      </w:r>
      <w:r w:rsidRPr="00FB48DF">
        <w:rPr>
          <w:sz w:val="21"/>
          <w:szCs w:val="21"/>
          <w:lang w:eastAsia="zh-CN"/>
        </w:rPr>
        <w:t xml:space="preserve"> 21.2</w:t>
      </w:r>
      <w:r w:rsidR="004311EB" w:rsidRPr="00FB48DF">
        <w:rPr>
          <w:sz w:val="21"/>
          <w:szCs w:val="21"/>
          <w:lang w:eastAsia="zh-CN"/>
        </w:rPr>
        <w:t>%</w:t>
      </w:r>
      <w:r w:rsidRPr="00FB48DF">
        <w:rPr>
          <w:sz w:val="21"/>
          <w:szCs w:val="21"/>
          <w:lang w:eastAsia="zh-CN"/>
        </w:rPr>
        <w:t>。波黑机构</w:t>
      </w:r>
      <w:r w:rsidRPr="00FB48DF">
        <w:rPr>
          <w:rFonts w:hint="eastAsia"/>
          <w:sz w:val="21"/>
          <w:szCs w:val="21"/>
          <w:lang w:eastAsia="zh-CN"/>
        </w:rPr>
        <w:t>的</w:t>
      </w:r>
      <w:r w:rsidRPr="00FB48DF">
        <w:rPr>
          <w:sz w:val="21"/>
          <w:szCs w:val="21"/>
          <w:lang w:eastAsia="zh-CN"/>
        </w:rPr>
        <w:t>公务员数据表明，男性</w:t>
      </w:r>
      <w:r w:rsidRPr="00FB48DF">
        <w:rPr>
          <w:rFonts w:hint="eastAsia"/>
          <w:sz w:val="21"/>
          <w:szCs w:val="21"/>
          <w:lang w:eastAsia="zh-CN"/>
        </w:rPr>
        <w:t>占</w:t>
      </w:r>
      <w:r w:rsidRPr="00FB48DF">
        <w:rPr>
          <w:sz w:val="21"/>
          <w:szCs w:val="21"/>
          <w:lang w:eastAsia="zh-CN"/>
        </w:rPr>
        <w:t>52</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女性占</w:t>
      </w:r>
      <w:r w:rsidRPr="00FB48DF">
        <w:rPr>
          <w:sz w:val="21"/>
          <w:szCs w:val="21"/>
          <w:lang w:eastAsia="zh-CN"/>
        </w:rPr>
        <w:t>48</w:t>
      </w:r>
      <w:r w:rsidR="004311EB" w:rsidRPr="00FB48DF">
        <w:rPr>
          <w:sz w:val="21"/>
          <w:szCs w:val="21"/>
          <w:lang w:eastAsia="zh-CN"/>
        </w:rPr>
        <w:t>%</w:t>
      </w:r>
      <w:r w:rsidRPr="00FB48DF">
        <w:rPr>
          <w:sz w:val="21"/>
          <w:szCs w:val="21"/>
          <w:lang w:eastAsia="zh-CN"/>
        </w:rPr>
        <w:t>。</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按年龄划分的统一数据见附件三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20</w:t>
      </w:r>
      <w:r w:rsidRPr="00FB48DF">
        <w:rPr>
          <w:rFonts w:eastAsia="KaiTi_GB2312"/>
          <w:sz w:val="21"/>
          <w:szCs w:val="21"/>
          <w:lang w:eastAsia="zh-CN"/>
        </w:rPr>
        <w:t>：男女就业率和妇女的活动率。</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259.</w:t>
      </w:r>
      <w:r w:rsidRPr="00FB48DF">
        <w:rPr>
          <w:sz w:val="21"/>
          <w:szCs w:val="21"/>
          <w:u w:color="000000"/>
          <w:lang w:eastAsia="zh-CN"/>
        </w:rPr>
        <w:tab/>
      </w:r>
      <w:r w:rsidRPr="00FB48DF">
        <w:rPr>
          <w:sz w:val="21"/>
          <w:szCs w:val="21"/>
          <w:lang w:eastAsia="zh-CN"/>
        </w:rPr>
        <w:t>波黑失业问题</w:t>
      </w:r>
      <w:r w:rsidRPr="00FB48DF">
        <w:rPr>
          <w:rFonts w:hint="eastAsia"/>
          <w:sz w:val="21"/>
          <w:szCs w:val="21"/>
          <w:lang w:eastAsia="zh-CN"/>
        </w:rPr>
        <w:t>突出</w:t>
      </w:r>
      <w:r w:rsidRPr="00FB48DF">
        <w:rPr>
          <w:sz w:val="21"/>
          <w:szCs w:val="21"/>
          <w:lang w:eastAsia="zh-CN"/>
        </w:rPr>
        <w:t>，</w:t>
      </w:r>
      <w:r w:rsidRPr="00FB48DF">
        <w:rPr>
          <w:rFonts w:hint="eastAsia"/>
          <w:sz w:val="21"/>
          <w:szCs w:val="21"/>
          <w:lang w:eastAsia="zh-CN"/>
        </w:rPr>
        <w:t>但由于</w:t>
      </w:r>
      <w:r w:rsidRPr="00FB48DF">
        <w:rPr>
          <w:sz w:val="21"/>
          <w:szCs w:val="21"/>
          <w:lang w:eastAsia="zh-CN"/>
        </w:rPr>
        <w:t>缺乏可靠的统计数据</w:t>
      </w:r>
      <w:r w:rsidRPr="00FB48DF">
        <w:rPr>
          <w:rFonts w:hint="eastAsia"/>
          <w:sz w:val="21"/>
          <w:szCs w:val="21"/>
          <w:lang w:eastAsia="zh-CN"/>
        </w:rPr>
        <w:t>，</w:t>
      </w:r>
      <w:r w:rsidRPr="00FB48DF">
        <w:rPr>
          <w:sz w:val="21"/>
          <w:szCs w:val="21"/>
          <w:lang w:eastAsia="zh-CN"/>
        </w:rPr>
        <w:t>很难</w:t>
      </w:r>
      <w:r w:rsidRPr="00FB48DF">
        <w:rPr>
          <w:rFonts w:hint="eastAsia"/>
          <w:sz w:val="21"/>
          <w:szCs w:val="21"/>
          <w:lang w:eastAsia="zh-CN"/>
        </w:rPr>
        <w:t>具体说明</w:t>
      </w:r>
      <w:r w:rsidRPr="00FB48DF">
        <w:rPr>
          <w:sz w:val="21"/>
          <w:szCs w:val="21"/>
          <w:lang w:eastAsia="zh-CN"/>
        </w:rPr>
        <w:t>。</w:t>
      </w:r>
      <w:r w:rsidRPr="00FB48DF">
        <w:rPr>
          <w:rFonts w:hint="eastAsia"/>
          <w:sz w:val="21"/>
          <w:szCs w:val="21"/>
          <w:lang w:eastAsia="zh-CN"/>
        </w:rPr>
        <w:t>官方登记的（失业）</w:t>
      </w:r>
      <w:r w:rsidRPr="00FB48DF">
        <w:rPr>
          <w:sz w:val="21"/>
          <w:szCs w:val="21"/>
          <w:lang w:eastAsia="zh-CN"/>
        </w:rPr>
        <w:t>就业</w:t>
      </w:r>
      <w:r w:rsidRPr="00FB48DF">
        <w:rPr>
          <w:rFonts w:hint="eastAsia"/>
          <w:sz w:val="21"/>
          <w:szCs w:val="21"/>
          <w:lang w:eastAsia="zh-CN"/>
        </w:rPr>
        <w:t>人数</w:t>
      </w:r>
      <w:r w:rsidRPr="00FB48DF">
        <w:rPr>
          <w:sz w:val="21"/>
          <w:szCs w:val="21"/>
          <w:lang w:eastAsia="zh-CN"/>
        </w:rPr>
        <w:t>和大批</w:t>
      </w:r>
      <w:r w:rsidRPr="00FB48DF">
        <w:rPr>
          <w:rFonts w:hint="eastAsia"/>
          <w:sz w:val="21"/>
          <w:szCs w:val="21"/>
          <w:lang w:eastAsia="zh-CN"/>
        </w:rPr>
        <w:t>在</w:t>
      </w:r>
      <w:r w:rsidRPr="00FB48DF">
        <w:rPr>
          <w:sz w:val="21"/>
          <w:szCs w:val="21"/>
          <w:lang w:eastAsia="zh-CN"/>
        </w:rPr>
        <w:t>所谓的非正式</w:t>
      </w:r>
      <w:r w:rsidRPr="00FB48DF">
        <w:rPr>
          <w:rFonts w:hint="eastAsia"/>
          <w:sz w:val="21"/>
          <w:szCs w:val="21"/>
          <w:lang w:eastAsia="zh-CN"/>
        </w:rPr>
        <w:t>“</w:t>
      </w:r>
      <w:r w:rsidRPr="00FB48DF">
        <w:rPr>
          <w:sz w:val="21"/>
          <w:szCs w:val="21"/>
          <w:lang w:eastAsia="zh-CN"/>
        </w:rPr>
        <w:t>灰色</w:t>
      </w:r>
      <w:r w:rsidRPr="00FB48DF">
        <w:rPr>
          <w:rFonts w:hint="eastAsia"/>
          <w:sz w:val="21"/>
          <w:szCs w:val="21"/>
          <w:lang w:eastAsia="zh-CN"/>
        </w:rPr>
        <w:t>”</w:t>
      </w:r>
      <w:r w:rsidRPr="00FB48DF">
        <w:rPr>
          <w:sz w:val="21"/>
          <w:szCs w:val="21"/>
          <w:lang w:eastAsia="zh-CN"/>
        </w:rPr>
        <w:t>经济</w:t>
      </w:r>
      <w:r w:rsidRPr="00FB48DF">
        <w:rPr>
          <w:rFonts w:hint="eastAsia"/>
          <w:sz w:val="21"/>
          <w:szCs w:val="21"/>
          <w:lang w:eastAsia="zh-CN"/>
        </w:rPr>
        <w:t>领域</w:t>
      </w:r>
      <w:r w:rsidRPr="00FB48DF">
        <w:rPr>
          <w:sz w:val="21"/>
          <w:szCs w:val="21"/>
          <w:lang w:eastAsia="zh-CN"/>
        </w:rPr>
        <w:t>工作的</w:t>
      </w:r>
      <w:r w:rsidRPr="00FB48DF">
        <w:rPr>
          <w:rFonts w:hint="eastAsia"/>
          <w:sz w:val="21"/>
          <w:szCs w:val="21"/>
          <w:lang w:eastAsia="zh-CN"/>
        </w:rPr>
        <w:t>人数</w:t>
      </w:r>
      <w:r w:rsidRPr="00FB48DF">
        <w:rPr>
          <w:sz w:val="21"/>
          <w:szCs w:val="21"/>
          <w:lang w:eastAsia="zh-CN"/>
        </w:rPr>
        <w:t>之间</w:t>
      </w:r>
      <w:r w:rsidRPr="00FB48DF">
        <w:rPr>
          <w:rFonts w:hint="eastAsia"/>
          <w:sz w:val="21"/>
          <w:szCs w:val="21"/>
          <w:lang w:eastAsia="zh-CN"/>
        </w:rPr>
        <w:t>存在</w:t>
      </w:r>
      <w:r w:rsidRPr="00FB48DF">
        <w:rPr>
          <w:sz w:val="21"/>
          <w:szCs w:val="21"/>
          <w:lang w:eastAsia="zh-CN"/>
        </w:rPr>
        <w:t>差异。</w:t>
      </w:r>
      <w:r w:rsidRPr="00FB48DF">
        <w:rPr>
          <w:rFonts w:hint="eastAsia"/>
          <w:sz w:val="21"/>
          <w:szCs w:val="21"/>
          <w:lang w:eastAsia="zh-CN"/>
        </w:rPr>
        <w:t>波黑</w:t>
      </w:r>
      <w:r w:rsidRPr="00FB48DF">
        <w:rPr>
          <w:sz w:val="21"/>
          <w:szCs w:val="21"/>
          <w:lang w:eastAsia="zh-CN"/>
        </w:rPr>
        <w:t>国家劳动就业局</w:t>
      </w:r>
      <w:r w:rsidRPr="00FB48DF">
        <w:rPr>
          <w:rFonts w:hint="eastAsia"/>
          <w:sz w:val="21"/>
          <w:szCs w:val="21"/>
          <w:lang w:eastAsia="zh-CN"/>
        </w:rPr>
        <w:t>的</w:t>
      </w:r>
      <w:r w:rsidRPr="00FB48DF">
        <w:rPr>
          <w:sz w:val="21"/>
          <w:szCs w:val="21"/>
          <w:lang w:eastAsia="zh-CN"/>
        </w:rPr>
        <w:t>现有数据表明，</w:t>
      </w:r>
      <w:r w:rsidRPr="00FB48DF">
        <w:rPr>
          <w:rFonts w:hint="eastAsia"/>
          <w:sz w:val="21"/>
          <w:szCs w:val="21"/>
          <w:lang w:eastAsia="zh-CN"/>
        </w:rPr>
        <w:t>截止</w:t>
      </w:r>
      <w:r w:rsidRPr="00FB48DF">
        <w:rPr>
          <w:sz w:val="21"/>
          <w:szCs w:val="21"/>
          <w:lang w:eastAsia="zh-CN"/>
        </w:rPr>
        <w:t>2009</w:t>
      </w:r>
      <w:r w:rsidRPr="00FB48DF">
        <w:rPr>
          <w:sz w:val="21"/>
          <w:szCs w:val="21"/>
          <w:lang w:eastAsia="zh-CN"/>
        </w:rPr>
        <w:t>年</w:t>
      </w:r>
      <w:r w:rsidRPr="00FB48DF">
        <w:rPr>
          <w:sz w:val="21"/>
          <w:szCs w:val="21"/>
          <w:lang w:eastAsia="zh-CN"/>
        </w:rPr>
        <w:t>1</w:t>
      </w:r>
      <w:r w:rsidRPr="00FB48DF">
        <w:rPr>
          <w:sz w:val="21"/>
          <w:szCs w:val="21"/>
          <w:lang w:eastAsia="zh-CN"/>
        </w:rPr>
        <w:t>月底，</w:t>
      </w:r>
      <w:r w:rsidRPr="00FB48DF">
        <w:rPr>
          <w:rFonts w:hint="eastAsia"/>
          <w:sz w:val="21"/>
          <w:szCs w:val="21"/>
          <w:lang w:eastAsia="zh-CN"/>
        </w:rPr>
        <w:t>官方登记的失业人数为</w:t>
      </w:r>
      <w:r w:rsidRPr="00FB48DF">
        <w:rPr>
          <w:sz w:val="21"/>
          <w:szCs w:val="21"/>
          <w:lang w:eastAsia="zh-CN"/>
        </w:rPr>
        <w:t>488</w:t>
      </w:r>
      <w:r w:rsidRPr="00FB48DF">
        <w:rPr>
          <w:rFonts w:hint="eastAsia"/>
          <w:sz w:val="21"/>
          <w:szCs w:val="21"/>
          <w:lang w:eastAsia="zh-CN"/>
        </w:rPr>
        <w:t xml:space="preserve"> </w:t>
      </w:r>
      <w:r w:rsidRPr="00FB48DF">
        <w:rPr>
          <w:sz w:val="21"/>
          <w:szCs w:val="21"/>
          <w:lang w:eastAsia="zh-CN"/>
        </w:rPr>
        <w:t>498</w:t>
      </w:r>
      <w:r w:rsidRPr="00FB48DF">
        <w:rPr>
          <w:rFonts w:hint="eastAsia"/>
          <w:sz w:val="21"/>
          <w:szCs w:val="21"/>
          <w:lang w:eastAsia="zh-CN"/>
        </w:rPr>
        <w:t>人</w:t>
      </w:r>
      <w:r w:rsidRPr="00FB48DF">
        <w:rPr>
          <w:sz w:val="21"/>
          <w:szCs w:val="21"/>
          <w:lang w:eastAsia="zh-CN"/>
        </w:rPr>
        <w:t>。另一方面，根据</w:t>
      </w:r>
      <w:r w:rsidRPr="00FB48DF">
        <w:rPr>
          <w:rFonts w:hint="eastAsia"/>
          <w:sz w:val="21"/>
          <w:szCs w:val="21"/>
          <w:lang w:eastAsia="zh-CN"/>
        </w:rPr>
        <w:t>按国际劳动组织（劳工组织）建议和定义进行的</w:t>
      </w:r>
      <w:r w:rsidRPr="00FB48DF">
        <w:rPr>
          <w:sz w:val="21"/>
          <w:szCs w:val="21"/>
          <w:lang w:eastAsia="zh-CN"/>
        </w:rPr>
        <w:t>劳动力调查，</w:t>
      </w:r>
      <w:r w:rsidRPr="00FB48DF">
        <w:rPr>
          <w:rFonts w:hint="eastAsia"/>
          <w:sz w:val="21"/>
          <w:szCs w:val="21"/>
          <w:lang w:eastAsia="zh-CN"/>
        </w:rPr>
        <w:t>截止</w:t>
      </w:r>
      <w:r w:rsidRPr="00FB48DF">
        <w:rPr>
          <w:sz w:val="21"/>
          <w:szCs w:val="21"/>
          <w:lang w:eastAsia="zh-CN"/>
        </w:rPr>
        <w:t>2008</w:t>
      </w:r>
      <w:r w:rsidRPr="00FB48DF">
        <w:rPr>
          <w:sz w:val="21"/>
          <w:szCs w:val="21"/>
          <w:lang w:eastAsia="zh-CN"/>
        </w:rPr>
        <w:t>年年底，</w:t>
      </w:r>
      <w:r w:rsidRPr="00FB48DF">
        <w:rPr>
          <w:rFonts w:hint="eastAsia"/>
          <w:sz w:val="21"/>
          <w:szCs w:val="21"/>
          <w:lang w:eastAsia="zh-CN"/>
        </w:rPr>
        <w:t>失业人员有</w:t>
      </w:r>
      <w:r w:rsidRPr="00FB48DF">
        <w:rPr>
          <w:sz w:val="21"/>
          <w:szCs w:val="21"/>
          <w:lang w:eastAsia="zh-CN"/>
        </w:rPr>
        <w:t>272 034</w:t>
      </w:r>
      <w:r w:rsidRPr="00FB48DF">
        <w:rPr>
          <w:rFonts w:hint="eastAsia"/>
          <w:sz w:val="21"/>
          <w:szCs w:val="21"/>
          <w:lang w:eastAsia="zh-CN"/>
        </w:rPr>
        <w:t>人。数据不同表明就业领域存在</w:t>
      </w:r>
      <w:r w:rsidRPr="00FB48DF">
        <w:rPr>
          <w:sz w:val="21"/>
          <w:szCs w:val="21"/>
          <w:lang w:eastAsia="zh-CN"/>
        </w:rPr>
        <w:t>非正规经济</w:t>
      </w:r>
      <w:r w:rsidRPr="00FB48DF">
        <w:rPr>
          <w:rFonts w:hint="eastAsia"/>
          <w:sz w:val="21"/>
          <w:szCs w:val="21"/>
          <w:lang w:eastAsia="zh-CN"/>
        </w:rPr>
        <w:t>的</w:t>
      </w:r>
      <w:r w:rsidRPr="00FB48DF">
        <w:rPr>
          <w:sz w:val="21"/>
          <w:szCs w:val="21"/>
          <w:lang w:eastAsia="zh-CN"/>
        </w:rPr>
        <w:t>问题</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260.</w:t>
      </w:r>
      <w:r w:rsidRPr="00FB48DF">
        <w:rPr>
          <w:sz w:val="21"/>
          <w:szCs w:val="21"/>
          <w:u w:color="000000"/>
          <w:lang w:eastAsia="zh-CN"/>
        </w:rPr>
        <w:tab/>
      </w:r>
      <w:r w:rsidRPr="00FB48DF">
        <w:rPr>
          <w:sz w:val="21"/>
          <w:szCs w:val="21"/>
          <w:u w:color="000000"/>
          <w:lang w:eastAsia="zh-CN"/>
        </w:rPr>
        <w:t>波黑联邦贸易</w:t>
      </w:r>
      <w:r w:rsidRPr="00FB48DF">
        <w:rPr>
          <w:rFonts w:hint="eastAsia"/>
          <w:sz w:val="21"/>
          <w:szCs w:val="21"/>
          <w:u w:color="000000"/>
          <w:lang w:eastAsia="zh-CN"/>
        </w:rPr>
        <w:t>、</w:t>
      </w:r>
      <w:r w:rsidRPr="00FB48DF">
        <w:rPr>
          <w:sz w:val="21"/>
          <w:szCs w:val="21"/>
          <w:u w:color="000000"/>
          <w:lang w:eastAsia="zh-CN"/>
        </w:rPr>
        <w:t>酒店</w:t>
      </w:r>
      <w:r w:rsidRPr="00FB48DF">
        <w:rPr>
          <w:rFonts w:hint="eastAsia"/>
          <w:sz w:val="21"/>
          <w:szCs w:val="21"/>
          <w:u w:color="000000"/>
          <w:lang w:eastAsia="zh-CN"/>
        </w:rPr>
        <w:t>、</w:t>
      </w:r>
      <w:r w:rsidRPr="00FB48DF">
        <w:rPr>
          <w:sz w:val="21"/>
          <w:szCs w:val="21"/>
          <w:u w:color="000000"/>
          <w:lang w:eastAsia="zh-CN"/>
        </w:rPr>
        <w:t>旅游</w:t>
      </w:r>
      <w:r w:rsidRPr="00FB48DF">
        <w:rPr>
          <w:rFonts w:hint="eastAsia"/>
          <w:sz w:val="21"/>
          <w:szCs w:val="21"/>
          <w:u w:color="000000"/>
          <w:lang w:eastAsia="zh-CN"/>
        </w:rPr>
        <w:t>业工会</w:t>
      </w:r>
      <w:r w:rsidRPr="00FB48DF">
        <w:rPr>
          <w:sz w:val="21"/>
          <w:szCs w:val="21"/>
          <w:u w:color="000000"/>
          <w:lang w:eastAsia="zh-CN"/>
        </w:rPr>
        <w:t>的估计</w:t>
      </w:r>
      <w:r w:rsidRPr="00FB48DF">
        <w:rPr>
          <w:rFonts w:hint="eastAsia"/>
          <w:sz w:val="21"/>
          <w:szCs w:val="21"/>
          <w:u w:color="000000"/>
          <w:lang w:eastAsia="zh-CN"/>
        </w:rPr>
        <w:t>数字显示</w:t>
      </w:r>
      <w:r w:rsidRPr="00FB48DF">
        <w:rPr>
          <w:sz w:val="21"/>
          <w:szCs w:val="21"/>
          <w:u w:color="000000"/>
          <w:lang w:eastAsia="zh-CN"/>
        </w:rPr>
        <w:t>，灰色经济的最大份额是在贸易</w:t>
      </w:r>
      <w:r w:rsidRPr="00FB48DF">
        <w:rPr>
          <w:rFonts w:hint="eastAsia"/>
          <w:sz w:val="21"/>
          <w:szCs w:val="21"/>
          <w:u w:color="000000"/>
          <w:lang w:eastAsia="zh-CN"/>
        </w:rPr>
        <w:t>行业</w:t>
      </w:r>
      <w:r w:rsidRPr="00FB48DF">
        <w:rPr>
          <w:sz w:val="21"/>
          <w:szCs w:val="21"/>
          <w:u w:color="000000"/>
          <w:lang w:eastAsia="zh-CN"/>
        </w:rPr>
        <w:t>（尤其是在纺织品和其他商品市场和所谓的</w:t>
      </w:r>
      <w:r w:rsidRPr="00FB48DF">
        <w:rPr>
          <w:rFonts w:hint="eastAsia"/>
          <w:sz w:val="21"/>
          <w:szCs w:val="21"/>
          <w:u w:color="000000"/>
          <w:lang w:eastAsia="zh-CN"/>
        </w:rPr>
        <w:t>“</w:t>
      </w:r>
      <w:r w:rsidRPr="00FB48DF">
        <w:rPr>
          <w:sz w:val="21"/>
          <w:szCs w:val="21"/>
          <w:u w:color="000000"/>
          <w:lang w:eastAsia="zh-CN"/>
        </w:rPr>
        <w:t>跳蚤市场</w:t>
      </w:r>
      <w:r w:rsidRPr="00FB48DF">
        <w:rPr>
          <w:rFonts w:hint="eastAsia"/>
          <w:sz w:val="21"/>
          <w:szCs w:val="21"/>
          <w:u w:color="000000"/>
          <w:lang w:eastAsia="zh-CN"/>
        </w:rPr>
        <w:t>”工作</w:t>
      </w:r>
      <w:r w:rsidRPr="00FB48DF">
        <w:rPr>
          <w:sz w:val="21"/>
          <w:szCs w:val="21"/>
          <w:u w:color="000000"/>
          <w:lang w:eastAsia="zh-CN"/>
        </w:rPr>
        <w:t>的工人），</w:t>
      </w:r>
      <w:r w:rsidRPr="00FB48DF">
        <w:rPr>
          <w:rFonts w:hint="eastAsia"/>
          <w:sz w:val="21"/>
          <w:szCs w:val="21"/>
          <w:u w:color="000000"/>
          <w:lang w:eastAsia="zh-CN"/>
        </w:rPr>
        <w:t>以及</w:t>
      </w:r>
      <w:r w:rsidRPr="00FB48DF">
        <w:rPr>
          <w:sz w:val="21"/>
          <w:szCs w:val="21"/>
          <w:u w:color="000000"/>
          <w:lang w:eastAsia="zh-CN"/>
        </w:rPr>
        <w:t>农业，但也</w:t>
      </w:r>
      <w:r w:rsidRPr="00FB48DF">
        <w:rPr>
          <w:rFonts w:hint="eastAsia"/>
          <w:sz w:val="21"/>
          <w:szCs w:val="21"/>
          <w:u w:color="000000"/>
          <w:lang w:eastAsia="zh-CN"/>
        </w:rPr>
        <w:t>在</w:t>
      </w:r>
      <w:r w:rsidRPr="00FB48DF">
        <w:rPr>
          <w:sz w:val="21"/>
          <w:szCs w:val="21"/>
          <w:u w:color="000000"/>
          <w:lang w:eastAsia="zh-CN"/>
        </w:rPr>
        <w:t>智力服务</w:t>
      </w:r>
      <w:r w:rsidRPr="00FB48DF">
        <w:rPr>
          <w:rFonts w:hint="eastAsia"/>
          <w:sz w:val="21"/>
          <w:szCs w:val="21"/>
          <w:u w:color="000000"/>
          <w:lang w:eastAsia="zh-CN"/>
        </w:rPr>
        <w:t>领域</w:t>
      </w:r>
      <w:r w:rsidRPr="00FB48DF">
        <w:rPr>
          <w:sz w:val="21"/>
          <w:szCs w:val="21"/>
          <w:u w:color="000000"/>
          <w:lang w:eastAsia="zh-CN"/>
        </w:rPr>
        <w:t>。工会估计，仅在贸易</w:t>
      </w:r>
      <w:r w:rsidRPr="00FB48DF">
        <w:rPr>
          <w:rFonts w:hint="eastAsia"/>
          <w:sz w:val="21"/>
          <w:szCs w:val="21"/>
          <w:u w:color="000000"/>
          <w:lang w:eastAsia="zh-CN"/>
        </w:rPr>
        <w:t>行业就</w:t>
      </w:r>
      <w:r w:rsidRPr="00FB48DF">
        <w:rPr>
          <w:sz w:val="21"/>
          <w:szCs w:val="21"/>
          <w:u w:color="000000"/>
          <w:lang w:eastAsia="zh-CN"/>
        </w:rPr>
        <w:t>以这样的方式雇有大约</w:t>
      </w:r>
      <w:r w:rsidRPr="00FB48DF">
        <w:rPr>
          <w:sz w:val="21"/>
          <w:szCs w:val="21"/>
          <w:u w:color="000000"/>
          <w:lang w:eastAsia="zh-CN"/>
        </w:rPr>
        <w:t>25 000</w:t>
      </w:r>
      <w:r w:rsidRPr="00FB48DF">
        <w:rPr>
          <w:sz w:val="21"/>
          <w:szCs w:val="21"/>
          <w:u w:color="000000"/>
          <w:lang w:eastAsia="zh-CN"/>
        </w:rPr>
        <w:t>人，其中许多是妇女。非正规经济</w:t>
      </w:r>
      <w:r w:rsidRPr="00FB48DF">
        <w:rPr>
          <w:rFonts w:hint="eastAsia"/>
          <w:sz w:val="21"/>
          <w:szCs w:val="21"/>
          <w:u w:color="000000"/>
          <w:lang w:eastAsia="zh-CN"/>
        </w:rPr>
        <w:t>部门</w:t>
      </w:r>
      <w:r w:rsidRPr="00FB48DF">
        <w:rPr>
          <w:sz w:val="21"/>
          <w:szCs w:val="21"/>
          <w:u w:color="000000"/>
          <w:lang w:eastAsia="zh-CN"/>
        </w:rPr>
        <w:t>的工作影响</w:t>
      </w:r>
      <w:r w:rsidRPr="00FB48DF">
        <w:rPr>
          <w:rFonts w:hint="eastAsia"/>
          <w:sz w:val="21"/>
          <w:szCs w:val="21"/>
          <w:u w:color="000000"/>
          <w:lang w:eastAsia="zh-CN"/>
        </w:rPr>
        <w:t>劳动者权利的实现并侵犯了其</w:t>
      </w:r>
      <w:r w:rsidRPr="00FB48DF">
        <w:rPr>
          <w:sz w:val="21"/>
          <w:szCs w:val="21"/>
          <w:u w:color="000000"/>
          <w:lang w:eastAsia="zh-CN"/>
        </w:rPr>
        <w:t>权利。</w:t>
      </w:r>
      <w:r w:rsidRPr="00FB48DF">
        <w:rPr>
          <w:rFonts w:hint="eastAsia"/>
          <w:sz w:val="21"/>
          <w:szCs w:val="21"/>
          <w:u w:color="000000"/>
          <w:lang w:eastAsia="zh-CN"/>
        </w:rPr>
        <w:t>一个具体问题是实现在非正规经济中工作的劳动者的</w:t>
      </w:r>
      <w:r w:rsidRPr="00FB48DF">
        <w:rPr>
          <w:sz w:val="21"/>
          <w:szCs w:val="21"/>
          <w:u w:color="000000"/>
          <w:lang w:eastAsia="zh-CN"/>
        </w:rPr>
        <w:t>健康</w:t>
      </w:r>
      <w:r w:rsidRPr="00FB48DF">
        <w:rPr>
          <w:rFonts w:hint="eastAsia"/>
          <w:sz w:val="21"/>
          <w:szCs w:val="21"/>
          <w:u w:color="000000"/>
          <w:lang w:eastAsia="zh-CN"/>
        </w:rPr>
        <w:t>、</w:t>
      </w:r>
      <w:r w:rsidRPr="00FB48DF">
        <w:rPr>
          <w:sz w:val="21"/>
          <w:szCs w:val="21"/>
          <w:u w:color="000000"/>
          <w:lang w:eastAsia="zh-CN"/>
        </w:rPr>
        <w:t>社会</w:t>
      </w:r>
      <w:r w:rsidRPr="00FB48DF">
        <w:rPr>
          <w:rFonts w:hint="eastAsia"/>
          <w:sz w:val="21"/>
          <w:szCs w:val="21"/>
          <w:u w:color="000000"/>
          <w:lang w:eastAsia="zh-CN"/>
        </w:rPr>
        <w:t>权利和养恤金福利权利。在</w:t>
      </w:r>
      <w:r w:rsidRPr="00FB48DF">
        <w:rPr>
          <w:sz w:val="21"/>
          <w:szCs w:val="21"/>
          <w:u w:color="000000"/>
          <w:lang w:eastAsia="zh-CN"/>
        </w:rPr>
        <w:t>灰色经济中</w:t>
      </w:r>
      <w:r w:rsidRPr="00FB48DF">
        <w:rPr>
          <w:rFonts w:hint="eastAsia"/>
          <w:sz w:val="21"/>
          <w:szCs w:val="21"/>
          <w:u w:color="000000"/>
          <w:lang w:eastAsia="zh-CN"/>
        </w:rPr>
        <w:t>工作</w:t>
      </w:r>
      <w:r w:rsidRPr="00FB48DF">
        <w:rPr>
          <w:sz w:val="21"/>
          <w:szCs w:val="21"/>
          <w:u w:color="000000"/>
          <w:lang w:eastAsia="zh-CN"/>
        </w:rPr>
        <w:t>的</w:t>
      </w:r>
      <w:r w:rsidRPr="00FB48DF">
        <w:rPr>
          <w:rFonts w:hint="eastAsia"/>
          <w:sz w:val="21"/>
          <w:szCs w:val="21"/>
          <w:u w:color="000000"/>
          <w:lang w:eastAsia="zh-CN"/>
        </w:rPr>
        <w:t>劳动者通过在</w:t>
      </w:r>
      <w:r w:rsidRPr="00FB48DF">
        <w:rPr>
          <w:sz w:val="21"/>
          <w:szCs w:val="21"/>
          <w:u w:color="000000"/>
          <w:lang w:eastAsia="zh-CN"/>
        </w:rPr>
        <w:t>就业局登记</w:t>
      </w:r>
      <w:r w:rsidRPr="00FB48DF">
        <w:rPr>
          <w:rFonts w:hint="eastAsia"/>
          <w:sz w:val="21"/>
          <w:szCs w:val="21"/>
          <w:u w:color="000000"/>
          <w:lang w:eastAsia="zh-CN"/>
        </w:rPr>
        <w:t>实现其</w:t>
      </w:r>
      <w:r w:rsidRPr="00FB48DF">
        <w:rPr>
          <w:sz w:val="21"/>
          <w:szCs w:val="21"/>
          <w:u w:color="000000"/>
          <w:lang w:eastAsia="zh-CN"/>
        </w:rPr>
        <w:t>卫生保健权利</w:t>
      </w:r>
      <w:r w:rsidRPr="00FB48DF">
        <w:rPr>
          <w:rFonts w:hint="eastAsia"/>
          <w:sz w:val="21"/>
          <w:szCs w:val="21"/>
          <w:u w:color="000000"/>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ab/>
      </w:r>
      <w:r w:rsidRPr="00FB48DF">
        <w:rPr>
          <w:sz w:val="21"/>
          <w:szCs w:val="21"/>
          <w:u w:color="000000"/>
          <w:lang w:eastAsia="zh-CN"/>
        </w:rPr>
        <w:t>261.</w:t>
      </w:r>
      <w:r w:rsidR="002F2F1C" w:rsidRPr="00FB48DF">
        <w:rPr>
          <w:sz w:val="21"/>
          <w:szCs w:val="21"/>
          <w:u w:color="000000"/>
          <w:lang w:eastAsia="zh-CN"/>
        </w:rPr>
        <w:tab/>
      </w:r>
      <w:r w:rsidRPr="00FB48DF">
        <w:rPr>
          <w:sz w:val="21"/>
          <w:szCs w:val="21"/>
          <w:lang w:eastAsia="zh-CN"/>
        </w:rPr>
        <w:t>由于劳动力明显的性别分工，女性</w:t>
      </w:r>
      <w:r w:rsidRPr="00FB48DF">
        <w:rPr>
          <w:rFonts w:hint="eastAsia"/>
          <w:sz w:val="21"/>
          <w:szCs w:val="21"/>
          <w:lang w:eastAsia="zh-CN"/>
        </w:rPr>
        <w:t>主要就职于与关怀</w:t>
      </w:r>
      <w:r w:rsidRPr="00FB48DF">
        <w:rPr>
          <w:sz w:val="21"/>
          <w:szCs w:val="21"/>
          <w:lang w:eastAsia="zh-CN"/>
        </w:rPr>
        <w:t>相关的部门：教育</w:t>
      </w:r>
      <w:r w:rsidRPr="00FB48DF">
        <w:rPr>
          <w:rFonts w:hint="eastAsia"/>
          <w:sz w:val="21"/>
          <w:szCs w:val="21"/>
          <w:lang w:eastAsia="zh-CN"/>
        </w:rPr>
        <w:t>、</w:t>
      </w:r>
      <w:r w:rsidRPr="00FB48DF">
        <w:rPr>
          <w:sz w:val="21"/>
          <w:szCs w:val="21"/>
          <w:lang w:eastAsia="zh-CN"/>
        </w:rPr>
        <w:t>医疗及社会工作</w:t>
      </w:r>
      <w:r w:rsidRPr="00FB48DF">
        <w:rPr>
          <w:rFonts w:hint="eastAsia"/>
          <w:sz w:val="21"/>
          <w:szCs w:val="21"/>
          <w:lang w:eastAsia="zh-CN"/>
        </w:rPr>
        <w:t>、服务业、</w:t>
      </w:r>
      <w:r w:rsidRPr="00FB48DF">
        <w:rPr>
          <w:sz w:val="21"/>
          <w:szCs w:val="21"/>
          <w:lang w:eastAsia="zh-CN"/>
        </w:rPr>
        <w:t>贸易和政府管理。</w:t>
      </w:r>
      <w:r w:rsidRPr="00FB48DF">
        <w:rPr>
          <w:rFonts w:hint="eastAsia"/>
          <w:sz w:val="21"/>
          <w:szCs w:val="21"/>
          <w:lang w:eastAsia="zh-CN"/>
        </w:rPr>
        <w:t>男性主要就职于</w:t>
      </w:r>
      <w:r w:rsidRPr="00FB48DF">
        <w:rPr>
          <w:sz w:val="21"/>
          <w:szCs w:val="21"/>
          <w:lang w:eastAsia="zh-CN"/>
        </w:rPr>
        <w:t>旅馆和餐馆</w:t>
      </w:r>
      <w:r w:rsidRPr="00FB48DF">
        <w:rPr>
          <w:rFonts w:hint="eastAsia"/>
          <w:sz w:val="21"/>
          <w:szCs w:val="21"/>
          <w:lang w:eastAsia="zh-CN"/>
        </w:rPr>
        <w:t>之外的</w:t>
      </w:r>
      <w:r w:rsidRPr="00FB48DF">
        <w:rPr>
          <w:sz w:val="21"/>
          <w:szCs w:val="21"/>
          <w:lang w:eastAsia="zh-CN"/>
        </w:rPr>
        <w:t>其他所有部门，旅馆和餐馆</w:t>
      </w:r>
      <w:r w:rsidRPr="00FB48DF">
        <w:rPr>
          <w:rFonts w:hint="eastAsia"/>
          <w:sz w:val="21"/>
          <w:szCs w:val="21"/>
          <w:lang w:eastAsia="zh-CN"/>
        </w:rPr>
        <w:t>是男女</w:t>
      </w:r>
      <w:r w:rsidRPr="00FB48DF">
        <w:rPr>
          <w:sz w:val="21"/>
          <w:szCs w:val="21"/>
          <w:lang w:eastAsia="zh-CN"/>
        </w:rPr>
        <w:t>比例</w:t>
      </w:r>
      <w:r w:rsidRPr="00FB48DF">
        <w:rPr>
          <w:rFonts w:hint="eastAsia"/>
          <w:sz w:val="21"/>
          <w:szCs w:val="21"/>
          <w:lang w:eastAsia="zh-CN"/>
        </w:rPr>
        <w:t>相对一致</w:t>
      </w:r>
      <w:r w:rsidRPr="00FB48DF">
        <w:rPr>
          <w:sz w:val="21"/>
          <w:szCs w:val="21"/>
          <w:lang w:eastAsia="zh-CN"/>
        </w:rPr>
        <w:t>的唯一部门。</w:t>
      </w:r>
    </w:p>
    <w:p w:rsidR="003073D0" w:rsidRPr="00FB48DF" w:rsidRDefault="003073D0" w:rsidP="00E26A44">
      <w:pPr>
        <w:pStyle w:val="SingleTxtG"/>
        <w:spacing w:after="140" w:line="320" w:lineRule="exact"/>
        <w:ind w:left="1264" w:right="1264"/>
        <w:rPr>
          <w:sz w:val="21"/>
          <w:szCs w:val="21"/>
          <w:lang w:eastAsia="zh-CN"/>
        </w:rPr>
      </w:pPr>
      <w:r w:rsidRPr="00FB48DF">
        <w:rPr>
          <w:rFonts w:hint="eastAsia"/>
          <w:sz w:val="21"/>
          <w:szCs w:val="21"/>
          <w:lang w:eastAsia="zh-CN"/>
        </w:rPr>
        <w:t>按活动领域给出的</w:t>
      </w:r>
      <w:r w:rsidRPr="00FB48DF">
        <w:rPr>
          <w:rFonts w:hint="eastAsia"/>
          <w:sz w:val="21"/>
          <w:szCs w:val="21"/>
          <w:lang w:eastAsia="zh-CN"/>
        </w:rPr>
        <w:t>2008</w:t>
      </w:r>
      <w:r w:rsidRPr="00FB48DF">
        <w:rPr>
          <w:rFonts w:hint="eastAsia"/>
          <w:sz w:val="21"/>
          <w:szCs w:val="21"/>
          <w:lang w:eastAsia="zh-CN"/>
        </w:rPr>
        <w:t>年</w:t>
      </w:r>
      <w:r w:rsidRPr="00FB48DF">
        <w:rPr>
          <w:sz w:val="21"/>
          <w:szCs w:val="21"/>
          <w:lang w:eastAsia="zh-CN"/>
        </w:rPr>
        <w:t>就业男</w:t>
      </w:r>
      <w:r w:rsidRPr="00FB48DF">
        <w:rPr>
          <w:rFonts w:hint="eastAsia"/>
          <w:sz w:val="21"/>
          <w:szCs w:val="21"/>
          <w:lang w:eastAsia="zh-CN"/>
        </w:rPr>
        <w:t>女比例如下：</w:t>
      </w:r>
    </w:p>
    <w:tbl>
      <w:tblPr>
        <w:tblW w:w="7244" w:type="dxa"/>
        <w:tblInd w:w="1260" w:type="dxa"/>
        <w:tblBorders>
          <w:top w:val="single" w:sz="4" w:space="0" w:color="auto"/>
        </w:tblBorders>
        <w:tblCellMar>
          <w:left w:w="0" w:type="dxa"/>
          <w:right w:w="0" w:type="dxa"/>
        </w:tblCellMar>
        <w:tblLook w:val="04A0" w:firstRow="1" w:lastRow="0" w:firstColumn="1" w:lastColumn="0" w:noHBand="0" w:noVBand="1"/>
      </w:tblPr>
      <w:tblGrid>
        <w:gridCol w:w="2451"/>
        <w:gridCol w:w="2216"/>
        <w:gridCol w:w="2577"/>
      </w:tblGrid>
      <w:tr w:rsidR="003073D0" w:rsidRPr="00FB48DF" w:rsidTr="00812D01">
        <w:trPr>
          <w:trHeight w:val="240"/>
          <w:tblHeader/>
        </w:trPr>
        <w:tc>
          <w:tcPr>
            <w:tcW w:w="2451" w:type="dxa"/>
            <w:tcBorders>
              <w:top w:val="single" w:sz="4" w:space="0" w:color="auto"/>
              <w:bottom w:val="single" w:sz="12" w:space="0" w:color="auto"/>
            </w:tcBorders>
            <w:shd w:val="clear" w:color="auto" w:fill="auto"/>
            <w:vAlign w:val="bottom"/>
          </w:tcPr>
          <w:p w:rsidR="003073D0" w:rsidRPr="00FB48DF" w:rsidRDefault="003073D0" w:rsidP="00B919D6">
            <w:pPr>
              <w:pStyle w:val="SingleTxtG"/>
              <w:suppressAutoHyphens w:val="0"/>
              <w:spacing w:after="0" w:line="320" w:lineRule="exact"/>
              <w:ind w:left="0" w:right="0"/>
              <w:jc w:val="left"/>
              <w:rPr>
                <w:bCs/>
                <w:i/>
                <w:sz w:val="21"/>
                <w:szCs w:val="21"/>
              </w:rPr>
            </w:pPr>
            <w:r w:rsidRPr="00FB48DF">
              <w:rPr>
                <w:rFonts w:eastAsia="KaiTi_GB2312" w:hint="eastAsia"/>
                <w:bCs/>
                <w:sz w:val="21"/>
                <w:szCs w:val="21"/>
                <w:lang w:eastAsia="zh-CN"/>
              </w:rPr>
              <w:t>女性比例</w:t>
            </w:r>
          </w:p>
        </w:tc>
        <w:tc>
          <w:tcPr>
            <w:tcW w:w="2216" w:type="dxa"/>
            <w:tcBorders>
              <w:top w:val="single" w:sz="4" w:space="0" w:color="auto"/>
              <w:bottom w:val="single" w:sz="12" w:space="0" w:color="auto"/>
            </w:tcBorders>
            <w:shd w:val="clear" w:color="auto" w:fill="auto"/>
            <w:vAlign w:val="bottom"/>
          </w:tcPr>
          <w:p w:rsidR="003073D0" w:rsidRPr="00FB48DF" w:rsidRDefault="003073D0" w:rsidP="00B919D6">
            <w:pPr>
              <w:pStyle w:val="SingleTxtG"/>
              <w:suppressAutoHyphens w:val="0"/>
              <w:spacing w:after="0" w:line="320" w:lineRule="exact"/>
              <w:ind w:left="0" w:right="0"/>
              <w:jc w:val="right"/>
              <w:rPr>
                <w:bCs/>
                <w:i/>
                <w:sz w:val="21"/>
                <w:szCs w:val="21"/>
              </w:rPr>
            </w:pPr>
            <w:r w:rsidRPr="00FB48DF">
              <w:rPr>
                <w:rFonts w:eastAsia="KaiTi_GB2312" w:hint="eastAsia"/>
                <w:bCs/>
                <w:sz w:val="21"/>
                <w:szCs w:val="21"/>
                <w:lang w:eastAsia="zh-CN"/>
              </w:rPr>
              <w:t>活动领域</w:t>
            </w:r>
          </w:p>
        </w:tc>
        <w:tc>
          <w:tcPr>
            <w:tcW w:w="2577" w:type="dxa"/>
            <w:tcBorders>
              <w:top w:val="single" w:sz="4" w:space="0" w:color="auto"/>
              <w:bottom w:val="single" w:sz="12" w:space="0" w:color="auto"/>
            </w:tcBorders>
            <w:shd w:val="clear" w:color="auto" w:fill="auto"/>
            <w:vAlign w:val="bottom"/>
          </w:tcPr>
          <w:p w:rsidR="003073D0" w:rsidRPr="00FB48DF" w:rsidRDefault="003073D0" w:rsidP="00B919D6">
            <w:pPr>
              <w:pStyle w:val="SingleTxtG"/>
              <w:suppressAutoHyphens w:val="0"/>
              <w:spacing w:after="0" w:line="320" w:lineRule="exact"/>
              <w:ind w:left="0" w:right="0"/>
              <w:jc w:val="right"/>
              <w:rPr>
                <w:bCs/>
                <w:i/>
                <w:sz w:val="21"/>
                <w:szCs w:val="21"/>
              </w:rPr>
            </w:pPr>
            <w:r w:rsidRPr="00FB48DF">
              <w:rPr>
                <w:rFonts w:eastAsia="KaiTi_GB2312" w:hint="eastAsia"/>
                <w:bCs/>
                <w:sz w:val="21"/>
                <w:szCs w:val="21"/>
                <w:lang w:eastAsia="zh-CN"/>
              </w:rPr>
              <w:t>男性比例</w:t>
            </w:r>
          </w:p>
        </w:tc>
      </w:tr>
      <w:tr w:rsidR="003073D0" w:rsidRPr="00FB48DF" w:rsidTr="00812D01">
        <w:trPr>
          <w:trHeight w:val="240"/>
        </w:trPr>
        <w:tc>
          <w:tcPr>
            <w:tcW w:w="2451" w:type="dxa"/>
            <w:tcBorders>
              <w:top w:val="single" w:sz="12" w:space="0" w:color="auto"/>
            </w:tcBorders>
            <w:shd w:val="clear" w:color="auto" w:fill="auto"/>
          </w:tcPr>
          <w:p w:rsidR="003073D0" w:rsidRPr="00FB48DF" w:rsidRDefault="003073D0" w:rsidP="00B919D6">
            <w:pPr>
              <w:pStyle w:val="SingleTxtG"/>
              <w:suppressAutoHyphens w:val="0"/>
              <w:spacing w:after="0" w:line="320" w:lineRule="exact"/>
              <w:ind w:left="0" w:right="0"/>
              <w:jc w:val="left"/>
              <w:rPr>
                <w:bCs/>
                <w:sz w:val="21"/>
                <w:szCs w:val="21"/>
              </w:rPr>
            </w:pPr>
            <w:r w:rsidRPr="00FB48DF">
              <w:rPr>
                <w:bCs/>
                <w:sz w:val="21"/>
                <w:szCs w:val="21"/>
              </w:rPr>
              <w:t>32.5%</w:t>
            </w:r>
          </w:p>
        </w:tc>
        <w:tc>
          <w:tcPr>
            <w:tcW w:w="2216" w:type="dxa"/>
            <w:tcBorders>
              <w:top w:val="single" w:sz="12" w:space="0" w:color="auto"/>
            </w:tcBorders>
            <w:shd w:val="clear" w:color="auto" w:fill="auto"/>
            <w:vAlign w:val="bottom"/>
          </w:tcPr>
          <w:p w:rsidR="003073D0" w:rsidRPr="00FB48DF" w:rsidRDefault="003073D0" w:rsidP="00B919D6">
            <w:pPr>
              <w:pStyle w:val="SingleTxtG"/>
              <w:suppressAutoHyphens w:val="0"/>
              <w:spacing w:after="0" w:line="320" w:lineRule="exact"/>
              <w:ind w:left="0" w:right="0"/>
              <w:jc w:val="right"/>
              <w:rPr>
                <w:bCs/>
                <w:sz w:val="21"/>
                <w:szCs w:val="21"/>
              </w:rPr>
            </w:pPr>
            <w:r w:rsidRPr="00FB48DF">
              <w:rPr>
                <w:rFonts w:hint="eastAsia"/>
                <w:bCs/>
                <w:sz w:val="21"/>
                <w:szCs w:val="21"/>
                <w:lang w:eastAsia="zh-CN"/>
              </w:rPr>
              <w:t>农业</w:t>
            </w:r>
          </w:p>
        </w:tc>
        <w:tc>
          <w:tcPr>
            <w:tcW w:w="2577" w:type="dxa"/>
            <w:tcBorders>
              <w:top w:val="single" w:sz="12" w:space="0" w:color="auto"/>
            </w:tcBorders>
            <w:shd w:val="clear" w:color="auto" w:fill="auto"/>
            <w:vAlign w:val="bottom"/>
          </w:tcPr>
          <w:p w:rsidR="003073D0" w:rsidRPr="00FB48DF" w:rsidRDefault="003073D0" w:rsidP="00B919D6">
            <w:pPr>
              <w:pStyle w:val="SingleTxtG"/>
              <w:suppressAutoHyphens w:val="0"/>
              <w:spacing w:after="0" w:line="320" w:lineRule="exact"/>
              <w:ind w:left="0" w:right="0"/>
              <w:jc w:val="right"/>
              <w:rPr>
                <w:bCs/>
                <w:sz w:val="21"/>
                <w:szCs w:val="21"/>
              </w:rPr>
            </w:pPr>
            <w:r w:rsidRPr="00FB48DF">
              <w:rPr>
                <w:bCs/>
                <w:sz w:val="21"/>
                <w:szCs w:val="21"/>
              </w:rPr>
              <w:t>30.5%</w:t>
            </w:r>
          </w:p>
        </w:tc>
      </w:tr>
      <w:tr w:rsidR="003073D0" w:rsidRPr="00FB48DF" w:rsidTr="00812D01">
        <w:trPr>
          <w:trHeight w:val="240"/>
        </w:trPr>
        <w:tc>
          <w:tcPr>
            <w:tcW w:w="2451" w:type="dxa"/>
            <w:shd w:val="clear" w:color="auto" w:fill="auto"/>
          </w:tcPr>
          <w:p w:rsidR="003073D0" w:rsidRPr="00FB48DF" w:rsidRDefault="003073D0" w:rsidP="00B919D6">
            <w:pPr>
              <w:pStyle w:val="SingleTxtG"/>
              <w:suppressAutoHyphens w:val="0"/>
              <w:spacing w:after="0" w:line="320" w:lineRule="exact"/>
              <w:ind w:left="0" w:right="0"/>
              <w:jc w:val="left"/>
              <w:rPr>
                <w:bCs/>
                <w:sz w:val="21"/>
                <w:szCs w:val="21"/>
              </w:rPr>
            </w:pPr>
            <w:r w:rsidRPr="00FB48DF">
              <w:rPr>
                <w:bCs/>
                <w:sz w:val="21"/>
                <w:szCs w:val="21"/>
              </w:rPr>
              <w:t>17.7%</w:t>
            </w:r>
          </w:p>
        </w:tc>
        <w:tc>
          <w:tcPr>
            <w:tcW w:w="2216" w:type="dxa"/>
            <w:shd w:val="clear" w:color="auto" w:fill="auto"/>
            <w:vAlign w:val="bottom"/>
          </w:tcPr>
          <w:p w:rsidR="003073D0" w:rsidRPr="00FB48DF" w:rsidRDefault="003073D0" w:rsidP="00B919D6">
            <w:pPr>
              <w:pStyle w:val="SingleTxtG"/>
              <w:suppressAutoHyphens w:val="0"/>
              <w:spacing w:after="0" w:line="320" w:lineRule="exact"/>
              <w:ind w:left="0" w:right="0"/>
              <w:jc w:val="right"/>
              <w:rPr>
                <w:bCs/>
                <w:sz w:val="21"/>
                <w:szCs w:val="21"/>
              </w:rPr>
            </w:pPr>
            <w:r w:rsidRPr="00FB48DF">
              <w:rPr>
                <w:rFonts w:hint="eastAsia"/>
                <w:bCs/>
                <w:sz w:val="21"/>
                <w:szCs w:val="21"/>
                <w:lang w:eastAsia="zh-CN"/>
              </w:rPr>
              <w:t>非农业</w:t>
            </w:r>
          </w:p>
        </w:tc>
        <w:tc>
          <w:tcPr>
            <w:tcW w:w="2577" w:type="dxa"/>
            <w:shd w:val="clear" w:color="auto" w:fill="auto"/>
            <w:vAlign w:val="bottom"/>
          </w:tcPr>
          <w:p w:rsidR="003073D0" w:rsidRPr="00FB48DF" w:rsidRDefault="003073D0" w:rsidP="00B919D6">
            <w:pPr>
              <w:pStyle w:val="SingleTxtG"/>
              <w:suppressAutoHyphens w:val="0"/>
              <w:spacing w:after="0" w:line="320" w:lineRule="exact"/>
              <w:ind w:left="0" w:right="0"/>
              <w:jc w:val="right"/>
              <w:rPr>
                <w:bCs/>
                <w:sz w:val="21"/>
                <w:szCs w:val="21"/>
              </w:rPr>
            </w:pPr>
            <w:r w:rsidRPr="00FB48DF">
              <w:rPr>
                <w:bCs/>
                <w:sz w:val="21"/>
                <w:szCs w:val="21"/>
              </w:rPr>
              <w:t>33.3%</w:t>
            </w:r>
          </w:p>
        </w:tc>
      </w:tr>
      <w:tr w:rsidR="003073D0" w:rsidRPr="00FB48DF" w:rsidTr="00812D01">
        <w:trPr>
          <w:trHeight w:val="240"/>
        </w:trPr>
        <w:tc>
          <w:tcPr>
            <w:tcW w:w="2451" w:type="dxa"/>
            <w:tcBorders>
              <w:bottom w:val="single" w:sz="12" w:space="0" w:color="auto"/>
            </w:tcBorders>
            <w:shd w:val="clear" w:color="auto" w:fill="auto"/>
          </w:tcPr>
          <w:p w:rsidR="003073D0" w:rsidRPr="00FB48DF" w:rsidRDefault="003073D0" w:rsidP="00B919D6">
            <w:pPr>
              <w:pStyle w:val="SingleTxtG"/>
              <w:suppressAutoHyphens w:val="0"/>
              <w:spacing w:after="0" w:line="320" w:lineRule="exact"/>
              <w:ind w:left="0" w:right="0"/>
              <w:jc w:val="left"/>
              <w:rPr>
                <w:bCs/>
                <w:sz w:val="21"/>
                <w:szCs w:val="21"/>
              </w:rPr>
            </w:pPr>
            <w:r w:rsidRPr="00FB48DF">
              <w:rPr>
                <w:bCs/>
                <w:sz w:val="21"/>
                <w:szCs w:val="21"/>
              </w:rPr>
              <w:t>49.7%</w:t>
            </w:r>
          </w:p>
        </w:tc>
        <w:tc>
          <w:tcPr>
            <w:tcW w:w="2216" w:type="dxa"/>
            <w:tcBorders>
              <w:bottom w:val="single" w:sz="12" w:space="0" w:color="auto"/>
            </w:tcBorders>
            <w:shd w:val="clear" w:color="auto" w:fill="auto"/>
            <w:vAlign w:val="bottom"/>
          </w:tcPr>
          <w:p w:rsidR="003073D0" w:rsidRPr="00FB48DF" w:rsidRDefault="003073D0" w:rsidP="00B919D6">
            <w:pPr>
              <w:pStyle w:val="SingleTxtG"/>
              <w:suppressAutoHyphens w:val="0"/>
              <w:spacing w:after="0" w:line="320" w:lineRule="exact"/>
              <w:ind w:left="0" w:right="0"/>
              <w:jc w:val="right"/>
              <w:rPr>
                <w:bCs/>
                <w:sz w:val="21"/>
                <w:szCs w:val="21"/>
              </w:rPr>
            </w:pPr>
            <w:r w:rsidRPr="00FB48DF">
              <w:rPr>
                <w:rFonts w:hint="eastAsia"/>
                <w:bCs/>
                <w:sz w:val="21"/>
                <w:szCs w:val="21"/>
                <w:lang w:eastAsia="zh-CN"/>
              </w:rPr>
              <w:t>服务业</w:t>
            </w:r>
          </w:p>
        </w:tc>
        <w:tc>
          <w:tcPr>
            <w:tcW w:w="2577" w:type="dxa"/>
            <w:tcBorders>
              <w:bottom w:val="single" w:sz="12" w:space="0" w:color="auto"/>
            </w:tcBorders>
            <w:shd w:val="clear" w:color="auto" w:fill="auto"/>
            <w:vAlign w:val="bottom"/>
          </w:tcPr>
          <w:p w:rsidR="003073D0" w:rsidRPr="00FB48DF" w:rsidRDefault="003073D0" w:rsidP="00B919D6">
            <w:pPr>
              <w:pStyle w:val="SingleTxtG"/>
              <w:suppressAutoHyphens w:val="0"/>
              <w:spacing w:after="0" w:line="320" w:lineRule="exact"/>
              <w:ind w:left="0" w:right="0"/>
              <w:jc w:val="right"/>
              <w:rPr>
                <w:bCs/>
                <w:sz w:val="21"/>
                <w:szCs w:val="21"/>
              </w:rPr>
            </w:pPr>
            <w:r w:rsidRPr="00FB48DF">
              <w:rPr>
                <w:bCs/>
                <w:sz w:val="21"/>
                <w:szCs w:val="21"/>
              </w:rPr>
              <w:t>36.2%</w:t>
            </w:r>
          </w:p>
        </w:tc>
      </w:tr>
    </w:tbl>
    <w:p w:rsidR="003073D0" w:rsidRPr="00FB48DF" w:rsidRDefault="003073D0" w:rsidP="00E26A44">
      <w:pPr>
        <w:pStyle w:val="SingleTxtG"/>
        <w:spacing w:after="140" w:line="320" w:lineRule="exact"/>
        <w:ind w:left="1264" w:right="1264"/>
        <w:rPr>
          <w:rFonts w:eastAsia="KaiTi_GB2312" w:hint="eastAsia"/>
          <w:iCs/>
          <w:sz w:val="21"/>
          <w:szCs w:val="21"/>
          <w:lang w:eastAsia="zh-CN"/>
        </w:rPr>
      </w:pPr>
      <w:r w:rsidRPr="00FB48DF">
        <w:rPr>
          <w:rFonts w:eastAsia="KaiTi_GB2312" w:hint="eastAsia"/>
          <w:iCs/>
          <w:sz w:val="21"/>
          <w:szCs w:val="21"/>
          <w:lang w:eastAsia="zh-CN"/>
        </w:rPr>
        <w:t>资料来源：</w:t>
      </w:r>
      <w:r w:rsidRPr="00FB48DF">
        <w:rPr>
          <w:rFonts w:eastAsia="KaiTi_GB2312" w:hint="eastAsia"/>
          <w:iCs/>
          <w:sz w:val="21"/>
          <w:szCs w:val="21"/>
          <w:lang w:eastAsia="zh-CN"/>
        </w:rPr>
        <w:t>2008</w:t>
      </w:r>
      <w:r w:rsidRPr="00FB48DF">
        <w:rPr>
          <w:rFonts w:eastAsia="KaiTi_GB2312" w:hint="eastAsia"/>
          <w:iCs/>
          <w:sz w:val="21"/>
          <w:szCs w:val="21"/>
          <w:lang w:eastAsia="zh-CN"/>
        </w:rPr>
        <w:t>年波黑统计局——按行业划分的波黑劳动力分布</w:t>
      </w:r>
      <w:r w:rsidR="008B5A8E" w:rsidRPr="00FB48DF">
        <w:rPr>
          <w:rFonts w:eastAsia="KaiTi_GB2312" w:hint="eastAsia"/>
          <w:iCs/>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262.</w:t>
      </w:r>
      <w:r w:rsidRPr="00FB48DF">
        <w:rPr>
          <w:sz w:val="21"/>
          <w:szCs w:val="21"/>
          <w:u w:color="000000"/>
          <w:lang w:eastAsia="zh-CN"/>
        </w:rPr>
        <w:tab/>
      </w:r>
      <w:r w:rsidRPr="00FB48DF">
        <w:rPr>
          <w:sz w:val="21"/>
          <w:szCs w:val="21"/>
          <w:lang w:eastAsia="zh-CN"/>
        </w:rPr>
        <w:t>2009</w:t>
      </w:r>
      <w:r w:rsidRPr="00FB48DF">
        <w:rPr>
          <w:sz w:val="21"/>
          <w:szCs w:val="21"/>
          <w:lang w:eastAsia="zh-CN"/>
        </w:rPr>
        <w:t>年波黑失业率为</w:t>
      </w:r>
      <w:r w:rsidRPr="00FB48DF">
        <w:rPr>
          <w:sz w:val="21"/>
          <w:szCs w:val="21"/>
          <w:lang w:eastAsia="zh-CN"/>
        </w:rPr>
        <w:t>24.1</w:t>
      </w:r>
      <w:r w:rsidR="004311EB" w:rsidRPr="00FB48DF">
        <w:rPr>
          <w:sz w:val="21"/>
          <w:szCs w:val="21"/>
          <w:lang w:eastAsia="zh-CN"/>
        </w:rPr>
        <w:t>%</w:t>
      </w:r>
      <w:r w:rsidRPr="00FB48DF">
        <w:rPr>
          <w:sz w:val="21"/>
          <w:szCs w:val="21"/>
          <w:lang w:eastAsia="zh-CN"/>
        </w:rPr>
        <w:t>（男</w:t>
      </w:r>
      <w:r w:rsidRPr="00FB48DF">
        <w:rPr>
          <w:rFonts w:hint="eastAsia"/>
          <w:sz w:val="21"/>
          <w:szCs w:val="21"/>
          <w:lang w:eastAsia="zh-CN"/>
        </w:rPr>
        <w:t>女失业率分别</w:t>
      </w:r>
      <w:r w:rsidRPr="00FB48DF">
        <w:rPr>
          <w:sz w:val="21"/>
          <w:szCs w:val="21"/>
          <w:lang w:eastAsia="zh-CN"/>
        </w:rPr>
        <w:t>为</w:t>
      </w:r>
      <w:r w:rsidRPr="00FB48DF">
        <w:rPr>
          <w:sz w:val="21"/>
          <w:szCs w:val="21"/>
          <w:lang w:eastAsia="zh-CN"/>
        </w:rPr>
        <w:t>23.1</w:t>
      </w:r>
      <w:r w:rsidR="004311EB" w:rsidRPr="00FB48DF">
        <w:rPr>
          <w:sz w:val="21"/>
          <w:szCs w:val="21"/>
          <w:lang w:eastAsia="zh-CN"/>
        </w:rPr>
        <w:t>%</w:t>
      </w:r>
      <w:r w:rsidRPr="00FB48DF">
        <w:rPr>
          <w:sz w:val="21"/>
          <w:szCs w:val="21"/>
          <w:lang w:eastAsia="zh-CN"/>
        </w:rPr>
        <w:t>和</w:t>
      </w:r>
      <w:r w:rsidRPr="00FB48DF">
        <w:rPr>
          <w:sz w:val="21"/>
          <w:szCs w:val="21"/>
          <w:lang w:eastAsia="zh-CN"/>
        </w:rPr>
        <w:t>25.6</w:t>
      </w:r>
      <w:r w:rsidR="004311EB" w:rsidRPr="00FB48DF">
        <w:rPr>
          <w:sz w:val="21"/>
          <w:szCs w:val="21"/>
          <w:lang w:eastAsia="zh-CN"/>
        </w:rPr>
        <w:t>%</w:t>
      </w:r>
      <w:r w:rsidRPr="00FB48DF">
        <w:rPr>
          <w:sz w:val="21"/>
          <w:szCs w:val="21"/>
          <w:lang w:eastAsia="zh-CN"/>
        </w:rPr>
        <w:t>）。</w:t>
      </w:r>
      <w:r w:rsidRPr="00FB48DF">
        <w:rPr>
          <w:sz w:val="21"/>
          <w:szCs w:val="21"/>
          <w:lang w:eastAsia="zh-CN"/>
        </w:rPr>
        <w:t>15</w:t>
      </w:r>
      <w:r w:rsidRPr="00FB48DF">
        <w:rPr>
          <w:rFonts w:hint="eastAsia"/>
          <w:sz w:val="21"/>
          <w:szCs w:val="21"/>
          <w:lang w:eastAsia="zh-CN"/>
        </w:rPr>
        <w:t>-</w:t>
      </w:r>
      <w:r w:rsidRPr="00FB48DF">
        <w:rPr>
          <w:sz w:val="21"/>
          <w:szCs w:val="21"/>
          <w:lang w:eastAsia="zh-CN"/>
        </w:rPr>
        <w:t>24</w:t>
      </w:r>
      <w:r w:rsidRPr="00FB48DF">
        <w:rPr>
          <w:sz w:val="21"/>
          <w:szCs w:val="21"/>
          <w:lang w:eastAsia="zh-CN"/>
        </w:rPr>
        <w:t>岁青少年的失业率最高，达</w:t>
      </w:r>
      <w:r w:rsidRPr="00FB48DF">
        <w:rPr>
          <w:sz w:val="21"/>
          <w:szCs w:val="21"/>
          <w:lang w:eastAsia="zh-CN"/>
        </w:rPr>
        <w:t>47.5</w:t>
      </w:r>
      <w:r w:rsidR="004311EB" w:rsidRPr="00FB48DF">
        <w:rPr>
          <w:sz w:val="21"/>
          <w:szCs w:val="21"/>
          <w:lang w:eastAsia="zh-CN"/>
        </w:rPr>
        <w:t>%</w:t>
      </w:r>
      <w:r w:rsidRPr="00FB48DF">
        <w:rPr>
          <w:sz w:val="21"/>
          <w:szCs w:val="21"/>
          <w:lang w:eastAsia="zh-CN"/>
        </w:rPr>
        <w:t>（男</w:t>
      </w:r>
      <w:r w:rsidRPr="00FB48DF">
        <w:rPr>
          <w:rFonts w:hint="eastAsia"/>
          <w:sz w:val="21"/>
          <w:szCs w:val="21"/>
          <w:lang w:eastAsia="zh-CN"/>
        </w:rPr>
        <w:t>女失业率分别</w:t>
      </w:r>
      <w:r w:rsidRPr="00FB48DF">
        <w:rPr>
          <w:sz w:val="21"/>
          <w:szCs w:val="21"/>
          <w:lang w:eastAsia="zh-CN"/>
        </w:rPr>
        <w:t>为</w:t>
      </w:r>
      <w:r w:rsidRPr="00FB48DF">
        <w:rPr>
          <w:sz w:val="21"/>
          <w:szCs w:val="21"/>
          <w:lang w:eastAsia="zh-CN"/>
        </w:rPr>
        <w:t>44.8</w:t>
      </w:r>
      <w:r w:rsidR="004311EB" w:rsidRPr="00FB48DF">
        <w:rPr>
          <w:sz w:val="21"/>
          <w:szCs w:val="21"/>
          <w:lang w:eastAsia="zh-CN"/>
        </w:rPr>
        <w:t>%</w:t>
      </w:r>
      <w:r w:rsidRPr="00FB48DF">
        <w:rPr>
          <w:sz w:val="21"/>
          <w:szCs w:val="21"/>
          <w:lang w:eastAsia="zh-CN"/>
        </w:rPr>
        <w:t>和</w:t>
      </w:r>
      <w:r w:rsidRPr="00FB48DF">
        <w:rPr>
          <w:sz w:val="21"/>
          <w:szCs w:val="21"/>
          <w:lang w:eastAsia="zh-CN"/>
        </w:rPr>
        <w:t>52.3</w:t>
      </w:r>
      <w:r w:rsidR="004311EB" w:rsidRPr="00FB48DF">
        <w:rPr>
          <w:sz w:val="21"/>
          <w:szCs w:val="21"/>
          <w:lang w:eastAsia="zh-CN"/>
        </w:rPr>
        <w:t>%</w:t>
      </w:r>
      <w:r w:rsidRPr="00FB48DF">
        <w:rPr>
          <w:sz w:val="21"/>
          <w:szCs w:val="21"/>
          <w:lang w:eastAsia="zh-CN"/>
        </w:rPr>
        <w:t>）</w:t>
      </w:r>
      <w:r w:rsidR="00230957" w:rsidRPr="00FB48DF">
        <w:rPr>
          <w:sz w:val="21"/>
          <w:szCs w:val="21"/>
          <w:lang w:eastAsia="zh-CN"/>
        </w:rPr>
        <w:t>。</w:t>
      </w:r>
      <w:r w:rsidRPr="00FB48DF">
        <w:rPr>
          <w:rStyle w:val="hps"/>
          <w:sz w:val="21"/>
          <w:szCs w:val="21"/>
          <w:lang w:eastAsia="zh-CN"/>
        </w:rPr>
        <w:t>15.9</w:t>
      </w:r>
      <w:r w:rsidR="004311EB" w:rsidRPr="00FB48DF">
        <w:rPr>
          <w:sz w:val="21"/>
          <w:szCs w:val="21"/>
          <w:lang w:eastAsia="zh-CN"/>
        </w:rPr>
        <w:t>%</w:t>
      </w:r>
      <w:r w:rsidRPr="00FB48DF">
        <w:rPr>
          <w:sz w:val="21"/>
          <w:szCs w:val="21"/>
          <w:lang w:eastAsia="zh-CN"/>
        </w:rPr>
        <w:t>的失业</w:t>
      </w:r>
      <w:r w:rsidRPr="00FB48DF">
        <w:rPr>
          <w:rFonts w:hint="eastAsia"/>
          <w:sz w:val="21"/>
          <w:szCs w:val="21"/>
          <w:lang w:eastAsia="zh-CN"/>
        </w:rPr>
        <w:t>者找工作的时间不到</w:t>
      </w:r>
      <w:r w:rsidRPr="00FB48DF">
        <w:rPr>
          <w:rFonts w:hint="eastAsia"/>
          <w:sz w:val="21"/>
          <w:szCs w:val="21"/>
          <w:lang w:eastAsia="zh-CN"/>
        </w:rPr>
        <w:t>12</w:t>
      </w:r>
      <w:r w:rsidRPr="00FB48DF">
        <w:rPr>
          <w:rFonts w:hint="eastAsia"/>
          <w:sz w:val="21"/>
          <w:szCs w:val="21"/>
          <w:lang w:eastAsia="zh-CN"/>
        </w:rPr>
        <w:t>个月，</w:t>
      </w:r>
      <w:r w:rsidRPr="00FB48DF">
        <w:rPr>
          <w:sz w:val="21"/>
          <w:szCs w:val="21"/>
          <w:lang w:eastAsia="zh-CN"/>
        </w:rPr>
        <w:t>高达</w:t>
      </w:r>
      <w:r w:rsidRPr="00FB48DF">
        <w:rPr>
          <w:sz w:val="21"/>
          <w:szCs w:val="21"/>
          <w:lang w:eastAsia="zh-CN"/>
        </w:rPr>
        <w:t>42.8</w:t>
      </w:r>
      <w:r w:rsidR="004311EB" w:rsidRPr="00FB48DF">
        <w:rPr>
          <w:sz w:val="21"/>
          <w:szCs w:val="21"/>
          <w:lang w:eastAsia="zh-CN"/>
        </w:rPr>
        <w:t>%</w:t>
      </w:r>
      <w:r w:rsidRPr="00FB48DF">
        <w:rPr>
          <w:rFonts w:hint="eastAsia"/>
          <w:sz w:val="21"/>
          <w:szCs w:val="21"/>
          <w:lang w:eastAsia="zh-CN"/>
        </w:rPr>
        <w:t>的</w:t>
      </w:r>
      <w:r w:rsidRPr="00FB48DF">
        <w:rPr>
          <w:sz w:val="21"/>
          <w:szCs w:val="21"/>
          <w:lang w:eastAsia="zh-CN"/>
        </w:rPr>
        <w:t>失业</w:t>
      </w:r>
      <w:r w:rsidRPr="00FB48DF">
        <w:rPr>
          <w:rFonts w:hint="eastAsia"/>
          <w:sz w:val="21"/>
          <w:szCs w:val="21"/>
          <w:lang w:eastAsia="zh-CN"/>
        </w:rPr>
        <w:t>者找工作的时间超过了</w:t>
      </w:r>
      <w:r w:rsidRPr="00FB48DF">
        <w:rPr>
          <w:sz w:val="21"/>
          <w:szCs w:val="21"/>
          <w:lang w:eastAsia="zh-CN"/>
        </w:rPr>
        <w:t>五年，这是战后形势和我国经济转型的</w:t>
      </w:r>
      <w:r w:rsidRPr="00FB48DF">
        <w:rPr>
          <w:rFonts w:hint="eastAsia"/>
          <w:sz w:val="21"/>
          <w:szCs w:val="21"/>
          <w:lang w:eastAsia="zh-CN"/>
        </w:rPr>
        <w:t>影响</w:t>
      </w:r>
      <w:r w:rsidRPr="00FB48DF">
        <w:rPr>
          <w:sz w:val="21"/>
          <w:szCs w:val="21"/>
          <w:lang w:eastAsia="zh-CN"/>
        </w:rPr>
        <w:t>。男女</w:t>
      </w:r>
      <w:r w:rsidRPr="00FB48DF">
        <w:rPr>
          <w:rFonts w:hint="eastAsia"/>
          <w:sz w:val="21"/>
          <w:szCs w:val="21"/>
          <w:lang w:eastAsia="zh-CN"/>
        </w:rPr>
        <w:t>找工作时间超过</w:t>
      </w:r>
      <w:r w:rsidRPr="00FB48DF">
        <w:rPr>
          <w:rFonts w:hint="eastAsia"/>
          <w:sz w:val="21"/>
          <w:szCs w:val="21"/>
          <w:lang w:eastAsia="zh-CN"/>
        </w:rPr>
        <w:t>60</w:t>
      </w:r>
      <w:r w:rsidRPr="00FB48DF">
        <w:rPr>
          <w:rFonts w:hint="eastAsia"/>
          <w:sz w:val="21"/>
          <w:szCs w:val="21"/>
          <w:lang w:eastAsia="zh-CN"/>
        </w:rPr>
        <w:t>个月的</w:t>
      </w:r>
      <w:r w:rsidRPr="00FB48DF">
        <w:rPr>
          <w:sz w:val="21"/>
          <w:szCs w:val="21"/>
          <w:lang w:eastAsia="zh-CN"/>
        </w:rPr>
        <w:t>比例最高</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sz w:val="21"/>
          <w:szCs w:val="21"/>
          <w:lang w:eastAsia="zh-CN"/>
        </w:rPr>
        <w:t>关于</w:t>
      </w:r>
      <w:r w:rsidRPr="00FB48DF">
        <w:rPr>
          <w:rFonts w:eastAsia="KaiTi_GB2312"/>
          <w:sz w:val="21"/>
          <w:szCs w:val="21"/>
          <w:lang w:eastAsia="zh-CN"/>
        </w:rPr>
        <w:t>2007-2010</w:t>
      </w:r>
      <w:r w:rsidRPr="00FB48DF">
        <w:rPr>
          <w:rFonts w:eastAsia="KaiTi_GB2312"/>
          <w:sz w:val="21"/>
          <w:szCs w:val="21"/>
          <w:lang w:eastAsia="zh-CN"/>
        </w:rPr>
        <w:t>年失业率的更详细数据，见附件三</w:t>
      </w:r>
      <w:r w:rsidRPr="00FB48DF">
        <w:rPr>
          <w:rFonts w:eastAsia="KaiTi_GB2312"/>
          <w:sz w:val="21"/>
          <w:szCs w:val="21"/>
          <w:lang w:eastAsia="zh-CN"/>
        </w:rPr>
        <w:t>——</w:t>
      </w:r>
      <w:r w:rsidRPr="00FB48DF">
        <w:rPr>
          <w:rFonts w:eastAsia="KaiTi_GB2312"/>
          <w:sz w:val="21"/>
          <w:szCs w:val="21"/>
          <w:lang w:eastAsia="zh-CN"/>
        </w:rPr>
        <w:t>表</w:t>
      </w:r>
      <w:r w:rsidRPr="00FB48DF">
        <w:rPr>
          <w:rFonts w:eastAsia="KaiTi_GB2312"/>
          <w:sz w:val="21"/>
          <w:szCs w:val="21"/>
          <w:lang w:eastAsia="zh-CN"/>
        </w:rPr>
        <w:t>21</w:t>
      </w:r>
      <w:r w:rsidRPr="00FB48DF">
        <w:rPr>
          <w:rFonts w:eastAsia="KaiTi_GB2312"/>
          <w:sz w:val="21"/>
          <w:szCs w:val="21"/>
          <w:lang w:eastAsia="zh-CN"/>
        </w:rPr>
        <w:t>，按年龄划分的非在业妇女指标，见表</w:t>
      </w:r>
      <w:r w:rsidRPr="00FB48DF">
        <w:rPr>
          <w:rFonts w:eastAsia="KaiTi_GB2312"/>
          <w:sz w:val="21"/>
          <w:szCs w:val="21"/>
          <w:lang w:eastAsia="zh-CN"/>
        </w:rPr>
        <w:t>22</w:t>
      </w:r>
      <w:r w:rsidR="00230957" w:rsidRPr="00FB48DF">
        <w:rPr>
          <w:rFonts w:eastAsia="KaiTi_GB2312"/>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263.</w:t>
      </w:r>
      <w:r w:rsidRPr="00FB48DF">
        <w:rPr>
          <w:sz w:val="21"/>
          <w:szCs w:val="21"/>
          <w:u w:color="000000"/>
          <w:lang w:eastAsia="zh-CN"/>
        </w:rPr>
        <w:tab/>
      </w:r>
      <w:r w:rsidRPr="00FB48DF">
        <w:rPr>
          <w:sz w:val="21"/>
          <w:szCs w:val="21"/>
          <w:lang w:eastAsia="zh-CN"/>
        </w:rPr>
        <w:t>在失业人口结构</w:t>
      </w:r>
      <w:r w:rsidRPr="00FB48DF">
        <w:rPr>
          <w:rFonts w:hint="eastAsia"/>
          <w:sz w:val="21"/>
          <w:szCs w:val="21"/>
          <w:lang w:eastAsia="zh-CN"/>
        </w:rPr>
        <w:t>中</w:t>
      </w:r>
      <w:r w:rsidRPr="00FB48DF">
        <w:rPr>
          <w:sz w:val="21"/>
          <w:szCs w:val="21"/>
          <w:lang w:eastAsia="zh-CN"/>
        </w:rPr>
        <w:t>，大部分失业</w:t>
      </w:r>
      <w:r w:rsidRPr="00FB48DF">
        <w:rPr>
          <w:rFonts w:hint="eastAsia"/>
          <w:sz w:val="21"/>
          <w:szCs w:val="21"/>
          <w:lang w:eastAsia="zh-CN"/>
        </w:rPr>
        <w:t>者</w:t>
      </w:r>
      <w:r w:rsidRPr="00FB48DF">
        <w:rPr>
          <w:sz w:val="21"/>
          <w:szCs w:val="21"/>
          <w:lang w:eastAsia="zh-CN"/>
        </w:rPr>
        <w:t>已完成中学</w:t>
      </w:r>
      <w:r w:rsidRPr="00FB48DF">
        <w:rPr>
          <w:rFonts w:hint="eastAsia"/>
          <w:sz w:val="21"/>
          <w:szCs w:val="21"/>
          <w:lang w:eastAsia="zh-CN"/>
        </w:rPr>
        <w:t>教育</w:t>
      </w:r>
      <w:r w:rsidRPr="00FB48DF">
        <w:rPr>
          <w:sz w:val="21"/>
          <w:szCs w:val="21"/>
          <w:lang w:eastAsia="zh-CN"/>
        </w:rPr>
        <w:t>（</w:t>
      </w:r>
      <w:r w:rsidRPr="00FB48DF">
        <w:rPr>
          <w:sz w:val="21"/>
          <w:szCs w:val="21"/>
          <w:lang w:eastAsia="zh-CN"/>
        </w:rPr>
        <w:t>26.0</w:t>
      </w:r>
      <w:r w:rsidR="004311EB" w:rsidRPr="00FB48DF">
        <w:rPr>
          <w:sz w:val="21"/>
          <w:szCs w:val="21"/>
          <w:lang w:eastAsia="zh-CN"/>
        </w:rPr>
        <w:t>%</w:t>
      </w:r>
      <w:r w:rsidRPr="00FB48DF">
        <w:rPr>
          <w:sz w:val="21"/>
          <w:szCs w:val="21"/>
          <w:lang w:eastAsia="zh-CN"/>
        </w:rPr>
        <w:t>），而</w:t>
      </w:r>
      <w:r w:rsidRPr="00FB48DF">
        <w:rPr>
          <w:rFonts w:hint="eastAsia"/>
          <w:sz w:val="21"/>
          <w:szCs w:val="21"/>
          <w:lang w:eastAsia="zh-CN"/>
        </w:rPr>
        <w:t>受过</w:t>
      </w:r>
      <w:r w:rsidRPr="00FB48DF">
        <w:rPr>
          <w:sz w:val="21"/>
          <w:szCs w:val="21"/>
          <w:lang w:eastAsia="zh-CN"/>
        </w:rPr>
        <w:t>大学教育</w:t>
      </w:r>
      <w:r w:rsidRPr="00FB48DF">
        <w:rPr>
          <w:rFonts w:hint="eastAsia"/>
          <w:sz w:val="21"/>
          <w:szCs w:val="21"/>
          <w:lang w:eastAsia="zh-CN"/>
        </w:rPr>
        <w:t>者</w:t>
      </w:r>
      <w:r w:rsidRPr="00FB48DF">
        <w:rPr>
          <w:sz w:val="21"/>
          <w:szCs w:val="21"/>
          <w:lang w:eastAsia="zh-CN"/>
        </w:rPr>
        <w:t>失业</w:t>
      </w:r>
      <w:r w:rsidRPr="00FB48DF">
        <w:rPr>
          <w:rFonts w:hint="eastAsia"/>
          <w:sz w:val="21"/>
          <w:szCs w:val="21"/>
          <w:lang w:eastAsia="zh-CN"/>
        </w:rPr>
        <w:t>率最低</w:t>
      </w:r>
      <w:r w:rsidRPr="00FB48DF">
        <w:rPr>
          <w:sz w:val="21"/>
          <w:szCs w:val="21"/>
          <w:lang w:eastAsia="zh-CN"/>
        </w:rPr>
        <w:t>（</w:t>
      </w:r>
      <w:r w:rsidRPr="00FB48DF">
        <w:rPr>
          <w:sz w:val="21"/>
          <w:szCs w:val="21"/>
          <w:lang w:eastAsia="zh-CN"/>
        </w:rPr>
        <w:t>10.1</w:t>
      </w:r>
      <w:r w:rsidR="004311EB" w:rsidRPr="00FB48DF">
        <w:rPr>
          <w:sz w:val="21"/>
          <w:szCs w:val="21"/>
          <w:lang w:eastAsia="zh-CN"/>
        </w:rPr>
        <w:t>%</w:t>
      </w:r>
      <w:r w:rsidRPr="00FB48DF">
        <w:rPr>
          <w:sz w:val="21"/>
          <w:szCs w:val="21"/>
          <w:lang w:eastAsia="zh-CN"/>
        </w:rPr>
        <w:t>）。联邦失业率高于塞族共和国</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264.</w:t>
      </w:r>
      <w:r w:rsidRPr="00FB48DF">
        <w:rPr>
          <w:sz w:val="21"/>
          <w:szCs w:val="21"/>
          <w:u w:color="000000"/>
          <w:lang w:eastAsia="zh-CN"/>
        </w:rPr>
        <w:tab/>
      </w:r>
      <w:r w:rsidRPr="00FB48DF">
        <w:rPr>
          <w:rFonts w:hint="eastAsia"/>
          <w:sz w:val="21"/>
          <w:szCs w:val="21"/>
          <w:lang w:eastAsia="zh-CN"/>
        </w:rPr>
        <w:t>贫穷同</w:t>
      </w:r>
      <w:r w:rsidRPr="00FB48DF">
        <w:rPr>
          <w:sz w:val="21"/>
          <w:szCs w:val="21"/>
          <w:lang w:eastAsia="zh-CN"/>
        </w:rPr>
        <w:t>户主的就业状况</w:t>
      </w:r>
      <w:r w:rsidRPr="00FB48DF">
        <w:rPr>
          <w:rFonts w:hint="eastAsia"/>
          <w:sz w:val="21"/>
          <w:szCs w:val="21"/>
          <w:lang w:eastAsia="zh-CN"/>
        </w:rPr>
        <w:t>密切相关</w:t>
      </w:r>
      <w:r w:rsidRPr="00FB48DF">
        <w:rPr>
          <w:sz w:val="21"/>
          <w:szCs w:val="21"/>
          <w:lang w:eastAsia="zh-CN"/>
        </w:rPr>
        <w:t>。</w:t>
      </w:r>
      <w:r w:rsidRPr="00FB48DF">
        <w:rPr>
          <w:rFonts w:hint="eastAsia"/>
          <w:sz w:val="21"/>
          <w:szCs w:val="21"/>
          <w:lang w:eastAsia="zh-CN"/>
        </w:rPr>
        <w:t>户主有工作的</w:t>
      </w:r>
      <w:r w:rsidRPr="00FB48DF">
        <w:rPr>
          <w:sz w:val="21"/>
          <w:szCs w:val="21"/>
          <w:lang w:eastAsia="zh-CN"/>
        </w:rPr>
        <w:t>贫困家庭的比例最少（</w:t>
      </w:r>
      <w:r w:rsidRPr="00FB48DF">
        <w:rPr>
          <w:sz w:val="21"/>
          <w:szCs w:val="21"/>
          <w:lang w:eastAsia="zh-CN"/>
        </w:rPr>
        <w:t>12.9</w:t>
      </w:r>
      <w:r w:rsidR="004311EB" w:rsidRPr="00FB48DF">
        <w:rPr>
          <w:sz w:val="21"/>
          <w:szCs w:val="21"/>
          <w:lang w:eastAsia="zh-CN"/>
        </w:rPr>
        <w:t>%</w:t>
      </w:r>
      <w:r w:rsidRPr="00FB48DF">
        <w:rPr>
          <w:sz w:val="21"/>
          <w:szCs w:val="21"/>
          <w:lang w:eastAsia="zh-CN"/>
        </w:rPr>
        <w:t>）。如果户主失业或</w:t>
      </w:r>
      <w:r w:rsidRPr="00FB48DF">
        <w:rPr>
          <w:rFonts w:hint="eastAsia"/>
          <w:sz w:val="21"/>
          <w:szCs w:val="21"/>
          <w:lang w:eastAsia="zh-CN"/>
        </w:rPr>
        <w:t>第一次</w:t>
      </w:r>
      <w:r w:rsidRPr="00FB48DF">
        <w:rPr>
          <w:sz w:val="21"/>
          <w:szCs w:val="21"/>
          <w:lang w:eastAsia="zh-CN"/>
        </w:rPr>
        <w:t>寻求就业，贫困率达</w:t>
      </w:r>
      <w:r w:rsidRPr="00FB48DF">
        <w:rPr>
          <w:sz w:val="21"/>
          <w:szCs w:val="21"/>
          <w:lang w:eastAsia="zh-CN"/>
        </w:rPr>
        <w:t>23.4</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而</w:t>
      </w:r>
      <w:r w:rsidRPr="00FB48DF">
        <w:rPr>
          <w:sz w:val="21"/>
          <w:szCs w:val="21"/>
          <w:lang w:eastAsia="zh-CN"/>
        </w:rPr>
        <w:t>如果户主是一位家庭主妇</w:t>
      </w:r>
      <w:r w:rsidRPr="00FB48DF">
        <w:rPr>
          <w:rFonts w:hint="eastAsia"/>
          <w:sz w:val="21"/>
          <w:szCs w:val="21"/>
          <w:lang w:eastAsia="zh-CN"/>
        </w:rPr>
        <w:t>，贫困家庭比例为</w:t>
      </w:r>
      <w:r w:rsidRPr="00FB48DF">
        <w:rPr>
          <w:sz w:val="21"/>
          <w:szCs w:val="21"/>
          <w:lang w:eastAsia="zh-CN"/>
        </w:rPr>
        <w:t>25.5</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国内拥有退休户主的家庭总数中，贫困家庭占</w:t>
      </w:r>
      <w:r w:rsidRPr="00FB48DF">
        <w:rPr>
          <w:sz w:val="21"/>
          <w:szCs w:val="21"/>
          <w:lang w:eastAsia="zh-CN"/>
        </w:rPr>
        <w:t>19.5</w:t>
      </w:r>
      <w:r w:rsidR="004311EB" w:rsidRPr="00FB48DF">
        <w:rPr>
          <w:sz w:val="21"/>
          <w:szCs w:val="21"/>
          <w:lang w:eastAsia="zh-CN"/>
        </w:rPr>
        <w:t>%</w:t>
      </w:r>
      <w:r w:rsidRPr="00FB48DF">
        <w:rPr>
          <w:rFonts w:hint="eastAsia"/>
          <w:sz w:val="21"/>
          <w:szCs w:val="21"/>
          <w:lang w:eastAsia="zh-CN"/>
        </w:rPr>
        <w:t>（</w:t>
      </w:r>
      <w:r w:rsidRPr="00FB48DF">
        <w:rPr>
          <w:sz w:val="21"/>
          <w:szCs w:val="21"/>
          <w:lang w:eastAsia="zh-CN"/>
        </w:rPr>
        <w:t>62</w:t>
      </w:r>
      <w:r w:rsidRPr="00FB48DF">
        <w:rPr>
          <w:rFonts w:hint="eastAsia"/>
          <w:sz w:val="21"/>
          <w:szCs w:val="21"/>
          <w:lang w:eastAsia="zh-CN"/>
        </w:rPr>
        <w:t xml:space="preserve"> </w:t>
      </w:r>
      <w:r w:rsidRPr="00FB48DF">
        <w:rPr>
          <w:sz w:val="21"/>
          <w:szCs w:val="21"/>
          <w:lang w:eastAsia="zh-CN"/>
        </w:rPr>
        <w:t>724</w:t>
      </w:r>
      <w:r w:rsidRPr="00FB48DF">
        <w:rPr>
          <w:rFonts w:hint="eastAsia"/>
          <w:sz w:val="21"/>
          <w:szCs w:val="21"/>
          <w:lang w:eastAsia="zh-CN"/>
        </w:rPr>
        <w:t>个</w:t>
      </w:r>
      <w:r w:rsidRPr="00FB48DF">
        <w:rPr>
          <w:sz w:val="21"/>
          <w:szCs w:val="21"/>
          <w:lang w:eastAsia="zh-CN"/>
        </w:rPr>
        <w:t>家庭</w:t>
      </w:r>
      <w:r w:rsidRPr="00FB48DF">
        <w:rPr>
          <w:rFonts w:hint="eastAsia"/>
          <w:sz w:val="21"/>
          <w:szCs w:val="21"/>
          <w:lang w:eastAsia="zh-CN"/>
        </w:rPr>
        <w:t>）</w:t>
      </w:r>
      <w:r w:rsidRPr="00FB48DF">
        <w:rPr>
          <w:sz w:val="21"/>
          <w:szCs w:val="21"/>
          <w:lang w:eastAsia="zh-CN"/>
        </w:rPr>
        <w:t>，而</w:t>
      </w:r>
      <w:r w:rsidRPr="00FB48DF">
        <w:rPr>
          <w:rFonts w:hint="eastAsia"/>
          <w:sz w:val="21"/>
          <w:szCs w:val="21"/>
          <w:lang w:eastAsia="zh-CN"/>
        </w:rPr>
        <w:t>如果户主</w:t>
      </w:r>
      <w:r w:rsidRPr="00FB48DF">
        <w:rPr>
          <w:sz w:val="21"/>
          <w:szCs w:val="21"/>
          <w:lang w:eastAsia="zh-CN"/>
        </w:rPr>
        <w:t>无法工作</w:t>
      </w:r>
      <w:r w:rsidRPr="00FB48DF">
        <w:rPr>
          <w:rFonts w:hint="eastAsia"/>
          <w:sz w:val="21"/>
          <w:szCs w:val="21"/>
          <w:lang w:eastAsia="zh-CN"/>
        </w:rPr>
        <w:t>，则家庭</w:t>
      </w:r>
      <w:r w:rsidRPr="00FB48DF">
        <w:rPr>
          <w:sz w:val="21"/>
          <w:szCs w:val="21"/>
          <w:lang w:eastAsia="zh-CN"/>
        </w:rPr>
        <w:t>贫困率</w:t>
      </w:r>
      <w:r w:rsidRPr="00FB48DF">
        <w:rPr>
          <w:rFonts w:hint="eastAsia"/>
          <w:sz w:val="21"/>
          <w:szCs w:val="21"/>
          <w:lang w:eastAsia="zh-CN"/>
        </w:rPr>
        <w:t>最高</w:t>
      </w:r>
      <w:r w:rsidRPr="00FB48DF">
        <w:rPr>
          <w:sz w:val="21"/>
          <w:szCs w:val="21"/>
          <w:lang w:eastAsia="zh-CN"/>
        </w:rPr>
        <w:t>，高</w:t>
      </w:r>
      <w:r w:rsidRPr="00FB48DF">
        <w:rPr>
          <w:rFonts w:hint="eastAsia"/>
          <w:sz w:val="21"/>
          <w:szCs w:val="21"/>
          <w:lang w:eastAsia="zh-CN"/>
        </w:rPr>
        <w:t>达</w:t>
      </w:r>
      <w:r w:rsidRPr="00FB48DF">
        <w:rPr>
          <w:sz w:val="21"/>
          <w:szCs w:val="21"/>
          <w:lang w:eastAsia="zh-CN"/>
        </w:rPr>
        <w:t>44.4</w:t>
      </w:r>
      <w:r w:rsidR="004311EB" w:rsidRPr="00FB48DF">
        <w:rPr>
          <w:sz w:val="21"/>
          <w:szCs w:val="21"/>
          <w:lang w:eastAsia="zh-CN"/>
        </w:rPr>
        <w:t>%</w:t>
      </w:r>
      <w:r w:rsidRPr="00FB48DF">
        <w:rPr>
          <w:sz w:val="21"/>
          <w:szCs w:val="21"/>
          <w:lang w:eastAsia="zh-CN"/>
        </w:rPr>
        <w:t>。</w:t>
      </w:r>
      <w:r w:rsidRPr="00FB48DF">
        <w:rPr>
          <w:sz w:val="21"/>
          <w:szCs w:val="21"/>
          <w:lang w:eastAsia="zh-CN"/>
        </w:rPr>
        <w:t>2007</w:t>
      </w:r>
      <w:r w:rsidRPr="00FB48DF">
        <w:rPr>
          <w:sz w:val="21"/>
          <w:szCs w:val="21"/>
          <w:lang w:eastAsia="zh-CN"/>
        </w:rPr>
        <w:t>年</w:t>
      </w:r>
      <w:r w:rsidRPr="00FB48DF">
        <w:rPr>
          <w:rFonts w:hint="eastAsia"/>
          <w:sz w:val="21"/>
          <w:szCs w:val="21"/>
          <w:lang w:eastAsia="zh-CN"/>
        </w:rPr>
        <w:t>户主有工作的</w:t>
      </w:r>
      <w:r w:rsidRPr="00FB48DF">
        <w:rPr>
          <w:sz w:val="21"/>
          <w:szCs w:val="21"/>
          <w:lang w:eastAsia="zh-CN"/>
        </w:rPr>
        <w:t>家庭</w:t>
      </w:r>
      <w:r w:rsidRPr="00FB48DF">
        <w:rPr>
          <w:rFonts w:hint="eastAsia"/>
          <w:sz w:val="21"/>
          <w:szCs w:val="21"/>
          <w:lang w:eastAsia="zh-CN"/>
        </w:rPr>
        <w:t>比例为</w:t>
      </w:r>
      <w:r w:rsidRPr="00FB48DF">
        <w:rPr>
          <w:sz w:val="21"/>
          <w:szCs w:val="21"/>
          <w:lang w:eastAsia="zh-CN"/>
        </w:rPr>
        <w:t>45.2</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户主</w:t>
      </w:r>
      <w:r w:rsidRPr="00FB48DF">
        <w:rPr>
          <w:sz w:val="21"/>
          <w:szCs w:val="21"/>
          <w:lang w:eastAsia="zh-CN"/>
        </w:rPr>
        <w:t>失业或寻求首次就业的</w:t>
      </w:r>
      <w:r w:rsidRPr="00FB48DF">
        <w:rPr>
          <w:rFonts w:hint="eastAsia"/>
          <w:sz w:val="21"/>
          <w:szCs w:val="21"/>
          <w:lang w:eastAsia="zh-CN"/>
        </w:rPr>
        <w:t>家庭占</w:t>
      </w:r>
      <w:r w:rsidRPr="00FB48DF">
        <w:rPr>
          <w:sz w:val="21"/>
          <w:szCs w:val="21"/>
          <w:lang w:eastAsia="zh-CN"/>
        </w:rPr>
        <w:t>10.4</w:t>
      </w:r>
      <w:r w:rsidR="004311EB" w:rsidRPr="00FB48DF">
        <w:rPr>
          <w:sz w:val="21"/>
          <w:szCs w:val="21"/>
          <w:lang w:eastAsia="zh-CN"/>
        </w:rPr>
        <w:t>%</w:t>
      </w:r>
      <w:r w:rsidRPr="00FB48DF">
        <w:rPr>
          <w:sz w:val="21"/>
          <w:szCs w:val="21"/>
          <w:lang w:eastAsia="zh-CN"/>
        </w:rPr>
        <w:t>，而</w:t>
      </w:r>
      <w:r w:rsidRPr="00FB48DF">
        <w:rPr>
          <w:rFonts w:hint="eastAsia"/>
          <w:sz w:val="21"/>
          <w:szCs w:val="21"/>
          <w:lang w:eastAsia="zh-CN"/>
        </w:rPr>
        <w:t>户主被列入“其他”类别的家庭比例</w:t>
      </w:r>
      <w:r w:rsidRPr="00FB48DF">
        <w:rPr>
          <w:sz w:val="21"/>
          <w:szCs w:val="21"/>
          <w:lang w:eastAsia="zh-CN"/>
        </w:rPr>
        <w:t>大大增加，从</w:t>
      </w:r>
      <w:r w:rsidRPr="00FB48DF">
        <w:rPr>
          <w:sz w:val="21"/>
          <w:szCs w:val="21"/>
          <w:lang w:eastAsia="zh-CN"/>
        </w:rPr>
        <w:t>3.3</w:t>
      </w:r>
      <w:r w:rsidR="004311EB" w:rsidRPr="00FB48DF">
        <w:rPr>
          <w:sz w:val="21"/>
          <w:szCs w:val="21"/>
          <w:lang w:eastAsia="zh-CN"/>
        </w:rPr>
        <w:t>%</w:t>
      </w:r>
      <w:r w:rsidRPr="00FB48DF">
        <w:rPr>
          <w:rFonts w:hint="eastAsia"/>
          <w:sz w:val="21"/>
          <w:szCs w:val="21"/>
          <w:lang w:eastAsia="zh-CN"/>
        </w:rPr>
        <w:t>增</w:t>
      </w:r>
      <w:r w:rsidRPr="00FB48DF">
        <w:rPr>
          <w:sz w:val="21"/>
          <w:szCs w:val="21"/>
          <w:lang w:eastAsia="zh-CN"/>
        </w:rPr>
        <w:t>至</w:t>
      </w:r>
      <w:r w:rsidRPr="00FB48DF">
        <w:rPr>
          <w:sz w:val="21"/>
          <w:szCs w:val="21"/>
          <w:lang w:eastAsia="zh-CN"/>
        </w:rPr>
        <w:t>4.4</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户主有工作的家庭的就业状况无明显差异。</w:t>
      </w:r>
      <w:r w:rsidRPr="00FB48DF">
        <w:rPr>
          <w:sz w:val="21"/>
          <w:szCs w:val="21"/>
          <w:lang w:eastAsia="zh-CN"/>
        </w:rPr>
        <w:t>长期</w:t>
      </w:r>
      <w:r w:rsidRPr="00FB48DF">
        <w:rPr>
          <w:rFonts w:hint="eastAsia"/>
          <w:sz w:val="21"/>
          <w:szCs w:val="21"/>
          <w:lang w:eastAsia="zh-CN"/>
        </w:rPr>
        <w:t>聘用的</w:t>
      </w:r>
      <w:r w:rsidRPr="00FB48DF">
        <w:rPr>
          <w:sz w:val="21"/>
          <w:szCs w:val="21"/>
          <w:lang w:eastAsia="zh-CN"/>
        </w:rPr>
        <w:t>人员</w:t>
      </w:r>
      <w:r w:rsidRPr="00FB48DF">
        <w:rPr>
          <w:rFonts w:hint="eastAsia"/>
          <w:sz w:val="21"/>
          <w:szCs w:val="21"/>
          <w:lang w:eastAsia="zh-CN"/>
        </w:rPr>
        <w:t>比例最高</w:t>
      </w:r>
      <w:r w:rsidRPr="00FB48DF">
        <w:rPr>
          <w:sz w:val="21"/>
          <w:szCs w:val="21"/>
          <w:lang w:eastAsia="zh-CN"/>
        </w:rPr>
        <w:t>（</w:t>
      </w:r>
      <w:r w:rsidRPr="00FB48DF">
        <w:rPr>
          <w:sz w:val="21"/>
          <w:szCs w:val="21"/>
          <w:lang w:eastAsia="zh-CN"/>
        </w:rPr>
        <w:t>2007</w:t>
      </w:r>
      <w:r w:rsidRPr="00FB48DF">
        <w:rPr>
          <w:sz w:val="21"/>
          <w:szCs w:val="21"/>
          <w:lang w:eastAsia="zh-CN"/>
        </w:rPr>
        <w:t>年</w:t>
      </w:r>
      <w:r w:rsidRPr="00FB48DF">
        <w:rPr>
          <w:rFonts w:hint="eastAsia"/>
          <w:sz w:val="21"/>
          <w:szCs w:val="21"/>
          <w:lang w:eastAsia="zh-CN"/>
        </w:rPr>
        <w:t>为</w:t>
      </w:r>
      <w:r w:rsidRPr="00FB48DF">
        <w:rPr>
          <w:sz w:val="21"/>
          <w:szCs w:val="21"/>
          <w:lang w:eastAsia="zh-CN"/>
        </w:rPr>
        <w:t>60.9</w:t>
      </w:r>
      <w:r w:rsidR="004311EB" w:rsidRPr="00FB48DF">
        <w:rPr>
          <w:sz w:val="21"/>
          <w:szCs w:val="21"/>
          <w:lang w:eastAsia="zh-CN"/>
        </w:rPr>
        <w:t>%</w:t>
      </w:r>
      <w:r w:rsidRPr="00FB48DF">
        <w:rPr>
          <w:sz w:val="21"/>
          <w:szCs w:val="21"/>
          <w:lang w:eastAsia="zh-CN"/>
        </w:rPr>
        <w:t>），其次是</w:t>
      </w:r>
      <w:r w:rsidRPr="00FB48DF">
        <w:rPr>
          <w:rFonts w:hint="eastAsia"/>
          <w:sz w:val="21"/>
          <w:szCs w:val="21"/>
          <w:lang w:eastAsia="zh-CN"/>
        </w:rPr>
        <w:t>自谋职业者</w:t>
      </w:r>
      <w:r w:rsidRPr="00FB48DF">
        <w:rPr>
          <w:sz w:val="21"/>
          <w:szCs w:val="21"/>
          <w:lang w:eastAsia="zh-CN"/>
        </w:rPr>
        <w:t>或自由职业者（</w:t>
      </w:r>
      <w:r w:rsidRPr="00FB48DF">
        <w:rPr>
          <w:sz w:val="21"/>
          <w:szCs w:val="21"/>
          <w:lang w:eastAsia="zh-CN"/>
        </w:rPr>
        <w:t>18.8</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和不同类型合同下</w:t>
      </w:r>
      <w:r w:rsidRPr="00FB48DF">
        <w:rPr>
          <w:sz w:val="21"/>
          <w:szCs w:val="21"/>
          <w:lang w:eastAsia="zh-CN"/>
        </w:rPr>
        <w:t>的就业</w:t>
      </w:r>
      <w:r w:rsidRPr="00FB48DF">
        <w:rPr>
          <w:rFonts w:hint="eastAsia"/>
          <w:sz w:val="21"/>
          <w:szCs w:val="21"/>
          <w:lang w:eastAsia="zh-CN"/>
        </w:rPr>
        <w:t>人员</w:t>
      </w:r>
      <w:r w:rsidRPr="00FB48DF">
        <w:rPr>
          <w:sz w:val="21"/>
          <w:szCs w:val="21"/>
          <w:lang w:eastAsia="zh-CN"/>
        </w:rPr>
        <w:t>（</w:t>
      </w:r>
      <w:r w:rsidRPr="00FB48DF">
        <w:rPr>
          <w:sz w:val="21"/>
          <w:szCs w:val="21"/>
          <w:lang w:eastAsia="zh-CN"/>
        </w:rPr>
        <w:t>13.6</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同</w:t>
      </w:r>
      <w:r w:rsidRPr="00FB48DF">
        <w:rPr>
          <w:rFonts w:hint="eastAsia"/>
          <w:sz w:val="21"/>
          <w:szCs w:val="21"/>
          <w:lang w:eastAsia="zh-CN"/>
        </w:rPr>
        <w:t>2004</w:t>
      </w:r>
      <w:r w:rsidRPr="00FB48DF">
        <w:rPr>
          <w:rFonts w:hint="eastAsia"/>
          <w:sz w:val="21"/>
          <w:szCs w:val="21"/>
          <w:lang w:eastAsia="zh-CN"/>
        </w:rPr>
        <w:t>年一样，户主为雇主的家庭比例仍然不高</w:t>
      </w:r>
      <w:r w:rsidRPr="00FB48DF">
        <w:rPr>
          <w:sz w:val="21"/>
          <w:szCs w:val="21"/>
          <w:lang w:eastAsia="zh-CN"/>
        </w:rPr>
        <w:t>（</w:t>
      </w:r>
      <w:r w:rsidRPr="00FB48DF">
        <w:rPr>
          <w:sz w:val="21"/>
          <w:szCs w:val="21"/>
          <w:lang w:eastAsia="zh-CN"/>
        </w:rPr>
        <w:t>6.7</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eastAsia="KaiTi_GB2312"/>
          <w:sz w:val="21"/>
          <w:szCs w:val="21"/>
          <w:lang w:eastAsia="zh-CN"/>
        </w:rPr>
      </w:pPr>
      <w:r w:rsidRPr="00FB48DF">
        <w:rPr>
          <w:rFonts w:eastAsia="KaiTi_GB2312"/>
        </w:rPr>
        <w:t>附件三</w:t>
      </w:r>
      <w:r w:rsidRPr="00FB48DF">
        <w:rPr>
          <w:rFonts w:eastAsia="KaiTi_GB2312" w:hint="eastAsia"/>
        </w:rPr>
        <w:t>——</w:t>
      </w:r>
      <w:r w:rsidRPr="00FB48DF">
        <w:rPr>
          <w:rFonts w:eastAsia="KaiTi_GB2312"/>
        </w:rPr>
        <w:t>表</w:t>
      </w:r>
      <w:r w:rsidRPr="00FB48DF">
        <w:rPr>
          <w:rFonts w:eastAsia="KaiTi_GB2312"/>
        </w:rPr>
        <w:t>23</w:t>
      </w:r>
      <w:r w:rsidRPr="00FB48DF">
        <w:rPr>
          <w:rFonts w:eastAsia="KaiTi_GB2312"/>
        </w:rPr>
        <w:t>按年龄组和性别组</w:t>
      </w:r>
      <w:r w:rsidRPr="00FB48DF">
        <w:rPr>
          <w:rFonts w:eastAsia="KaiTi_GB2312" w:hint="eastAsia"/>
        </w:rPr>
        <w:t>给出了</w:t>
      </w:r>
      <w:r w:rsidRPr="00FB48DF">
        <w:rPr>
          <w:rFonts w:eastAsia="KaiTi_GB2312"/>
        </w:rPr>
        <w:t>2010</w:t>
      </w:r>
      <w:r w:rsidRPr="00FB48DF">
        <w:rPr>
          <w:rFonts w:eastAsia="KaiTi_GB2312"/>
        </w:rPr>
        <w:t>年</w:t>
      </w:r>
      <w:r w:rsidRPr="00FB48DF">
        <w:rPr>
          <w:rFonts w:eastAsia="KaiTi_GB2312" w:hint="eastAsia"/>
        </w:rPr>
        <w:t>劳动力</w:t>
      </w:r>
      <w:r w:rsidRPr="00FB48DF">
        <w:rPr>
          <w:rFonts w:eastAsia="KaiTi_GB2312"/>
        </w:rPr>
        <w:t>指标，表</w:t>
      </w:r>
      <w:r w:rsidRPr="00FB48DF">
        <w:rPr>
          <w:rFonts w:eastAsia="KaiTi_GB2312"/>
        </w:rPr>
        <w:t>24</w:t>
      </w:r>
      <w:r w:rsidRPr="00FB48DF">
        <w:rPr>
          <w:rFonts w:eastAsia="KaiTi_GB2312" w:hint="eastAsia"/>
        </w:rPr>
        <w:t>按</w:t>
      </w:r>
      <w:r w:rsidRPr="00FB48DF">
        <w:rPr>
          <w:rFonts w:eastAsia="KaiTi_GB2312"/>
        </w:rPr>
        <w:t>波黑职业和性别</w:t>
      </w:r>
      <w:r w:rsidRPr="00FB48DF">
        <w:rPr>
          <w:rFonts w:eastAsia="KaiTi_GB2312" w:hint="eastAsia"/>
        </w:rPr>
        <w:t>给出了就业情况。</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265.</w:t>
      </w:r>
      <w:r w:rsidRPr="00FB48DF">
        <w:rPr>
          <w:sz w:val="21"/>
          <w:szCs w:val="21"/>
          <w:u w:color="000000"/>
          <w:lang w:eastAsia="zh-CN"/>
        </w:rPr>
        <w:tab/>
      </w:r>
      <w:r w:rsidRPr="00FB48DF">
        <w:rPr>
          <w:rFonts w:hint="eastAsia"/>
          <w:sz w:val="21"/>
          <w:szCs w:val="21"/>
          <w:lang w:eastAsia="zh-CN"/>
        </w:rPr>
        <w:t>应该能够帮到职业母亲的</w:t>
      </w:r>
      <w:r w:rsidRPr="00FB48DF">
        <w:rPr>
          <w:sz w:val="21"/>
          <w:szCs w:val="21"/>
          <w:lang w:eastAsia="zh-CN"/>
        </w:rPr>
        <w:t>托儿所和幼儿园</w:t>
      </w:r>
      <w:r w:rsidRPr="00FB48DF">
        <w:rPr>
          <w:rFonts w:hint="eastAsia"/>
          <w:sz w:val="21"/>
          <w:szCs w:val="21"/>
          <w:u w:color="000000"/>
          <w:lang w:eastAsia="zh-CN"/>
        </w:rPr>
        <w:t>存在</w:t>
      </w:r>
      <w:r w:rsidRPr="00FB48DF">
        <w:rPr>
          <w:sz w:val="21"/>
          <w:szCs w:val="21"/>
          <w:lang w:eastAsia="zh-CN"/>
        </w:rPr>
        <w:t>质量</w:t>
      </w:r>
      <w:r w:rsidRPr="00FB48DF">
        <w:rPr>
          <w:rFonts w:hint="eastAsia"/>
          <w:sz w:val="21"/>
          <w:szCs w:val="21"/>
          <w:lang w:eastAsia="zh-CN"/>
        </w:rPr>
        <w:t>不高以及可利用</w:t>
      </w:r>
      <w:r w:rsidRPr="00FB48DF">
        <w:rPr>
          <w:sz w:val="21"/>
          <w:szCs w:val="21"/>
          <w:lang w:eastAsia="zh-CN"/>
        </w:rPr>
        <w:t>的公私服务</w:t>
      </w:r>
      <w:r w:rsidRPr="00FB48DF">
        <w:rPr>
          <w:rFonts w:hint="eastAsia"/>
          <w:sz w:val="21"/>
          <w:szCs w:val="21"/>
          <w:lang w:eastAsia="zh-CN"/>
        </w:rPr>
        <w:t>不足</w:t>
      </w:r>
      <w:r w:rsidRPr="00FB48DF">
        <w:rPr>
          <w:sz w:val="21"/>
          <w:szCs w:val="21"/>
          <w:lang w:eastAsia="zh-CN"/>
        </w:rPr>
        <w:t>问题。报酬和支付问题限制了妇女</w:t>
      </w:r>
      <w:r w:rsidRPr="00FB48DF">
        <w:rPr>
          <w:rFonts w:hint="eastAsia"/>
          <w:sz w:val="21"/>
          <w:szCs w:val="21"/>
          <w:lang w:eastAsia="zh-CN"/>
        </w:rPr>
        <w:t>承担</w:t>
      </w:r>
      <w:r w:rsidRPr="00FB48DF">
        <w:rPr>
          <w:sz w:val="21"/>
          <w:szCs w:val="21"/>
          <w:lang w:eastAsia="zh-CN"/>
        </w:rPr>
        <w:t>私</w:t>
      </w:r>
      <w:r w:rsidRPr="00FB48DF">
        <w:rPr>
          <w:rFonts w:hint="eastAsia"/>
          <w:sz w:val="21"/>
          <w:szCs w:val="21"/>
          <w:lang w:eastAsia="zh-CN"/>
        </w:rPr>
        <w:t>立</w:t>
      </w:r>
      <w:r w:rsidRPr="00FB48DF">
        <w:rPr>
          <w:sz w:val="21"/>
          <w:szCs w:val="21"/>
          <w:lang w:eastAsia="zh-CN"/>
        </w:rPr>
        <w:t>和公</w:t>
      </w:r>
      <w:r w:rsidRPr="00FB48DF">
        <w:rPr>
          <w:rFonts w:hint="eastAsia"/>
          <w:sz w:val="21"/>
          <w:szCs w:val="21"/>
          <w:lang w:eastAsia="zh-CN"/>
        </w:rPr>
        <w:t>立</w:t>
      </w:r>
      <w:r w:rsidRPr="00FB48DF">
        <w:rPr>
          <w:sz w:val="21"/>
          <w:szCs w:val="21"/>
          <w:lang w:eastAsia="zh-CN"/>
        </w:rPr>
        <w:t>托儿所和幼儿园</w:t>
      </w:r>
      <w:r w:rsidRPr="00FB48DF">
        <w:rPr>
          <w:rFonts w:hint="eastAsia"/>
          <w:sz w:val="21"/>
          <w:szCs w:val="21"/>
          <w:lang w:eastAsia="zh-CN"/>
        </w:rPr>
        <w:t>费用的能力</w:t>
      </w:r>
      <w:r w:rsidRPr="00FB48DF">
        <w:rPr>
          <w:sz w:val="21"/>
          <w:szCs w:val="21"/>
          <w:lang w:eastAsia="zh-CN"/>
        </w:rPr>
        <w:t>。这间接地降低了妇女就业人数</w:t>
      </w:r>
      <w:r w:rsidRPr="00FB48DF">
        <w:rPr>
          <w:rFonts w:hint="eastAsia"/>
          <w:sz w:val="21"/>
          <w:szCs w:val="21"/>
          <w:lang w:eastAsia="zh-CN"/>
        </w:rPr>
        <w:t>，她们为</w:t>
      </w:r>
      <w:r w:rsidRPr="00FB48DF">
        <w:rPr>
          <w:sz w:val="21"/>
          <w:szCs w:val="21"/>
          <w:lang w:eastAsia="zh-CN"/>
        </w:rPr>
        <w:t>照顾孩子</w:t>
      </w:r>
      <w:r w:rsidRPr="00FB48DF">
        <w:rPr>
          <w:rFonts w:hint="eastAsia"/>
          <w:sz w:val="21"/>
          <w:szCs w:val="21"/>
          <w:lang w:eastAsia="zh-CN"/>
        </w:rPr>
        <w:t>退出</w:t>
      </w:r>
      <w:r w:rsidRPr="00FB48DF">
        <w:rPr>
          <w:sz w:val="21"/>
          <w:szCs w:val="21"/>
          <w:lang w:eastAsia="zh-CN"/>
        </w:rPr>
        <w:t>劳动力市场，</w:t>
      </w:r>
      <w:r w:rsidRPr="00FB48DF">
        <w:rPr>
          <w:rFonts w:hint="eastAsia"/>
          <w:sz w:val="21"/>
          <w:szCs w:val="21"/>
          <w:lang w:eastAsia="zh-CN"/>
        </w:rPr>
        <w:t>之后由于</w:t>
      </w:r>
      <w:r w:rsidRPr="00FB48DF">
        <w:rPr>
          <w:sz w:val="21"/>
          <w:szCs w:val="21"/>
          <w:lang w:eastAsia="zh-CN"/>
        </w:rPr>
        <w:t>缺乏经验或</w:t>
      </w:r>
      <w:r w:rsidRPr="00FB48DF">
        <w:rPr>
          <w:rFonts w:hint="eastAsia"/>
          <w:sz w:val="21"/>
          <w:szCs w:val="21"/>
          <w:lang w:eastAsia="zh-CN"/>
        </w:rPr>
        <w:t>远离</w:t>
      </w:r>
      <w:r w:rsidRPr="00FB48DF">
        <w:rPr>
          <w:sz w:val="21"/>
          <w:szCs w:val="21"/>
          <w:lang w:eastAsia="zh-CN"/>
        </w:rPr>
        <w:t>劳动力市场</w:t>
      </w:r>
      <w:r w:rsidRPr="00FB48DF">
        <w:rPr>
          <w:rFonts w:hint="eastAsia"/>
          <w:sz w:val="21"/>
          <w:szCs w:val="21"/>
          <w:lang w:eastAsia="zh-CN"/>
        </w:rPr>
        <w:t>太久，</w:t>
      </w:r>
      <w:r w:rsidRPr="00FB48DF">
        <w:rPr>
          <w:sz w:val="21"/>
          <w:szCs w:val="21"/>
          <w:lang w:eastAsia="zh-CN"/>
        </w:rPr>
        <w:t>更难以找到工作。</w:t>
      </w:r>
      <w:r w:rsidRPr="00FB48DF">
        <w:rPr>
          <w:rFonts w:hint="eastAsia"/>
          <w:sz w:val="21"/>
          <w:szCs w:val="21"/>
          <w:lang w:eastAsia="zh-CN"/>
        </w:rPr>
        <w:t>歧视</w:t>
      </w:r>
      <w:r w:rsidRPr="00FB48DF">
        <w:rPr>
          <w:sz w:val="21"/>
          <w:szCs w:val="21"/>
          <w:lang w:eastAsia="zh-CN"/>
        </w:rPr>
        <w:t>妇女和</w:t>
      </w:r>
      <w:r w:rsidRPr="00FB48DF">
        <w:rPr>
          <w:rFonts w:hint="eastAsia"/>
          <w:sz w:val="21"/>
          <w:szCs w:val="21"/>
          <w:lang w:eastAsia="zh-CN"/>
        </w:rPr>
        <w:t>妇女被</w:t>
      </w:r>
      <w:r w:rsidRPr="00FB48DF">
        <w:rPr>
          <w:sz w:val="21"/>
          <w:szCs w:val="21"/>
          <w:lang w:eastAsia="zh-CN"/>
        </w:rPr>
        <w:t>边缘化的趋势</w:t>
      </w:r>
      <w:r w:rsidRPr="00FB48DF">
        <w:rPr>
          <w:rFonts w:hint="eastAsia"/>
          <w:sz w:val="21"/>
          <w:szCs w:val="21"/>
          <w:lang w:eastAsia="zh-CN"/>
        </w:rPr>
        <w:t>增加</w:t>
      </w:r>
      <w:r w:rsidRPr="00FB48DF">
        <w:rPr>
          <w:sz w:val="21"/>
          <w:szCs w:val="21"/>
          <w:lang w:eastAsia="zh-CN"/>
        </w:rPr>
        <w:t>，因为大量妇女</w:t>
      </w:r>
      <w:r w:rsidRPr="00FB48DF">
        <w:rPr>
          <w:rFonts w:hint="eastAsia"/>
          <w:sz w:val="21"/>
          <w:szCs w:val="21"/>
          <w:lang w:eastAsia="zh-CN"/>
        </w:rPr>
        <w:t>被排除在</w:t>
      </w:r>
      <w:r w:rsidRPr="00FB48DF">
        <w:rPr>
          <w:sz w:val="21"/>
          <w:szCs w:val="21"/>
          <w:lang w:eastAsia="zh-CN"/>
        </w:rPr>
        <w:t>经济</w:t>
      </w:r>
      <w:r w:rsidRPr="00FB48DF">
        <w:rPr>
          <w:rFonts w:hint="eastAsia"/>
          <w:sz w:val="21"/>
          <w:szCs w:val="21"/>
          <w:lang w:eastAsia="zh-CN"/>
        </w:rPr>
        <w:t>、</w:t>
      </w:r>
      <w:r w:rsidRPr="00FB48DF">
        <w:rPr>
          <w:sz w:val="21"/>
          <w:szCs w:val="21"/>
          <w:lang w:eastAsia="zh-CN"/>
        </w:rPr>
        <w:t>政治</w:t>
      </w:r>
      <w:r w:rsidRPr="00FB48DF">
        <w:rPr>
          <w:rFonts w:hint="eastAsia"/>
          <w:sz w:val="21"/>
          <w:szCs w:val="21"/>
          <w:lang w:eastAsia="zh-CN"/>
        </w:rPr>
        <w:t>、</w:t>
      </w:r>
      <w:r w:rsidRPr="00FB48DF">
        <w:rPr>
          <w:sz w:val="21"/>
          <w:szCs w:val="21"/>
          <w:lang w:eastAsia="zh-CN"/>
        </w:rPr>
        <w:t>公共生活和社会包容</w:t>
      </w:r>
      <w:r w:rsidRPr="00FB48DF">
        <w:rPr>
          <w:rFonts w:hint="eastAsia"/>
          <w:sz w:val="21"/>
          <w:szCs w:val="21"/>
          <w:lang w:eastAsia="zh-CN"/>
        </w:rPr>
        <w:t>之外。</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266.</w:t>
      </w:r>
      <w:r w:rsidRPr="00FB48DF">
        <w:rPr>
          <w:sz w:val="21"/>
          <w:szCs w:val="21"/>
          <w:u w:color="000000"/>
          <w:lang w:eastAsia="zh-CN"/>
        </w:rPr>
        <w:tab/>
      </w:r>
      <w:r w:rsidRPr="00FB48DF">
        <w:rPr>
          <w:rFonts w:hint="eastAsia"/>
          <w:sz w:val="21"/>
          <w:szCs w:val="21"/>
          <w:lang w:eastAsia="zh-CN"/>
        </w:rPr>
        <w:t>没有针对妇女，尤其是青年妇女的</w:t>
      </w:r>
      <w:r w:rsidRPr="00FB48DF">
        <w:rPr>
          <w:sz w:val="21"/>
          <w:szCs w:val="21"/>
          <w:lang w:eastAsia="zh-CN"/>
        </w:rPr>
        <w:t>职业指导</w:t>
      </w:r>
      <w:r w:rsidRPr="00FB48DF">
        <w:rPr>
          <w:rFonts w:hint="eastAsia"/>
          <w:sz w:val="21"/>
          <w:szCs w:val="21"/>
          <w:lang w:eastAsia="zh-CN"/>
        </w:rPr>
        <w:t>特殊方案，她们有待选择教育和职业类型，以接受培训，而这对她们很有帮助</w:t>
      </w:r>
      <w:r w:rsidRPr="00FB48DF">
        <w:rPr>
          <w:sz w:val="21"/>
          <w:szCs w:val="21"/>
          <w:lang w:eastAsia="zh-CN"/>
        </w:rPr>
        <w:t>。适当</w:t>
      </w:r>
      <w:r w:rsidRPr="00FB48DF">
        <w:rPr>
          <w:rFonts w:hint="eastAsia"/>
          <w:sz w:val="21"/>
          <w:szCs w:val="21"/>
          <w:lang w:eastAsia="zh-CN"/>
        </w:rPr>
        <w:t>的</w:t>
      </w:r>
      <w:r w:rsidRPr="00FB48DF">
        <w:rPr>
          <w:sz w:val="21"/>
          <w:szCs w:val="21"/>
          <w:lang w:eastAsia="zh-CN"/>
        </w:rPr>
        <w:t>职业指导方案，将</w:t>
      </w:r>
      <w:r w:rsidRPr="00FB48DF">
        <w:rPr>
          <w:rFonts w:hint="eastAsia"/>
          <w:sz w:val="21"/>
          <w:szCs w:val="21"/>
          <w:lang w:eastAsia="zh-CN"/>
        </w:rPr>
        <w:t>促使明显的性别定型看法改变，影响</w:t>
      </w:r>
      <w:r w:rsidRPr="00FB48DF">
        <w:rPr>
          <w:sz w:val="21"/>
          <w:szCs w:val="21"/>
          <w:lang w:eastAsia="zh-CN"/>
        </w:rPr>
        <w:t>职业和工作</w:t>
      </w:r>
      <w:r w:rsidRPr="00FB48DF">
        <w:rPr>
          <w:rFonts w:hint="eastAsia"/>
          <w:sz w:val="21"/>
          <w:szCs w:val="21"/>
          <w:lang w:eastAsia="zh-CN"/>
        </w:rPr>
        <w:t>选择及</w:t>
      </w:r>
      <w:r w:rsidRPr="00FB48DF">
        <w:rPr>
          <w:sz w:val="21"/>
          <w:szCs w:val="21"/>
          <w:lang w:eastAsia="zh-CN"/>
        </w:rPr>
        <w:t>随后的</w:t>
      </w:r>
      <w:r w:rsidRPr="00FB48DF">
        <w:rPr>
          <w:rFonts w:hint="eastAsia"/>
          <w:sz w:val="21"/>
          <w:szCs w:val="21"/>
          <w:lang w:eastAsia="zh-CN"/>
        </w:rPr>
        <w:t>晋升。</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267.</w:t>
      </w:r>
      <w:r w:rsidRPr="00FB48DF">
        <w:rPr>
          <w:sz w:val="21"/>
          <w:szCs w:val="21"/>
          <w:u w:color="000000"/>
          <w:lang w:eastAsia="zh-CN"/>
        </w:rPr>
        <w:tab/>
      </w:r>
      <w:r w:rsidRPr="00FB48DF">
        <w:rPr>
          <w:rStyle w:val="shorttext"/>
          <w:sz w:val="21"/>
          <w:szCs w:val="21"/>
          <w:lang w:eastAsia="zh-CN"/>
        </w:rPr>
        <w:t>国家并</w:t>
      </w:r>
      <w:r w:rsidRPr="00FB48DF">
        <w:rPr>
          <w:rStyle w:val="shorttext"/>
          <w:rFonts w:hint="eastAsia"/>
          <w:sz w:val="21"/>
          <w:szCs w:val="21"/>
          <w:lang w:eastAsia="zh-CN"/>
        </w:rPr>
        <w:t>未</w:t>
      </w:r>
      <w:r w:rsidRPr="00FB48DF">
        <w:rPr>
          <w:rStyle w:val="shorttext"/>
          <w:sz w:val="21"/>
          <w:szCs w:val="21"/>
          <w:lang w:eastAsia="zh-CN"/>
        </w:rPr>
        <w:t>系统地</w:t>
      </w:r>
      <w:r w:rsidRPr="00FB48DF">
        <w:rPr>
          <w:rStyle w:val="shorttext"/>
          <w:rFonts w:hint="eastAsia"/>
          <w:sz w:val="21"/>
          <w:szCs w:val="21"/>
          <w:lang w:eastAsia="zh-CN"/>
        </w:rPr>
        <w:t>解决</w:t>
      </w:r>
      <w:r w:rsidRPr="00FB48DF">
        <w:rPr>
          <w:rStyle w:val="shorttext"/>
          <w:sz w:val="21"/>
          <w:szCs w:val="21"/>
          <w:lang w:eastAsia="zh-CN"/>
        </w:rPr>
        <w:t>成人教育和再培训问题，</w:t>
      </w:r>
      <w:r w:rsidRPr="00FB48DF">
        <w:rPr>
          <w:rStyle w:val="shorttext"/>
          <w:rFonts w:hint="eastAsia"/>
          <w:sz w:val="21"/>
          <w:szCs w:val="21"/>
          <w:lang w:eastAsia="zh-CN"/>
        </w:rPr>
        <w:t>而</w:t>
      </w:r>
      <w:r w:rsidRPr="00FB48DF">
        <w:rPr>
          <w:rStyle w:val="shorttext"/>
          <w:sz w:val="21"/>
          <w:szCs w:val="21"/>
          <w:lang w:eastAsia="zh-CN"/>
        </w:rPr>
        <w:t>化工和纺织行业</w:t>
      </w:r>
      <w:r w:rsidRPr="00FB48DF">
        <w:rPr>
          <w:rStyle w:val="shorttext"/>
          <w:rFonts w:hint="eastAsia"/>
          <w:sz w:val="21"/>
          <w:szCs w:val="21"/>
          <w:lang w:eastAsia="zh-CN"/>
        </w:rPr>
        <w:t>倒闭后</w:t>
      </w:r>
      <w:r w:rsidRPr="00FB48DF">
        <w:rPr>
          <w:rStyle w:val="shorttext"/>
          <w:sz w:val="21"/>
          <w:szCs w:val="21"/>
          <w:lang w:eastAsia="zh-CN"/>
        </w:rPr>
        <w:t>证明</w:t>
      </w:r>
      <w:r w:rsidRPr="00FB48DF">
        <w:rPr>
          <w:rStyle w:val="shorttext"/>
          <w:rFonts w:hint="eastAsia"/>
          <w:sz w:val="21"/>
          <w:szCs w:val="21"/>
          <w:lang w:eastAsia="zh-CN"/>
        </w:rPr>
        <w:t>这一点很有</w:t>
      </w:r>
      <w:r w:rsidRPr="00FB48DF">
        <w:rPr>
          <w:rStyle w:val="shorttext"/>
          <w:sz w:val="21"/>
          <w:szCs w:val="21"/>
          <w:lang w:eastAsia="zh-CN"/>
        </w:rPr>
        <w:t>必要</w:t>
      </w:r>
      <w:r w:rsidRPr="00FB48DF">
        <w:rPr>
          <w:rStyle w:val="shorttext"/>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268.</w:t>
      </w:r>
      <w:r w:rsidRPr="00FB48DF">
        <w:rPr>
          <w:sz w:val="21"/>
          <w:szCs w:val="21"/>
          <w:u w:color="000000"/>
          <w:lang w:eastAsia="zh-CN"/>
        </w:rPr>
        <w:tab/>
      </w:r>
      <w:r w:rsidRPr="00FB48DF">
        <w:rPr>
          <w:sz w:val="21"/>
          <w:szCs w:val="21"/>
          <w:lang w:eastAsia="zh-CN"/>
        </w:rPr>
        <w:t xml:space="preserve"> 40</w:t>
      </w:r>
      <w:r w:rsidRPr="00FB48DF">
        <w:rPr>
          <w:sz w:val="21"/>
          <w:szCs w:val="21"/>
          <w:lang w:eastAsia="zh-CN"/>
        </w:rPr>
        <w:t>岁以上妇女的就业机会</w:t>
      </w:r>
      <w:r w:rsidRPr="00FB48DF">
        <w:rPr>
          <w:rFonts w:hint="eastAsia"/>
          <w:sz w:val="21"/>
          <w:szCs w:val="21"/>
          <w:lang w:eastAsia="zh-CN"/>
        </w:rPr>
        <w:t>很少</w:t>
      </w:r>
      <w:r w:rsidRPr="00FB48DF">
        <w:rPr>
          <w:sz w:val="21"/>
          <w:szCs w:val="21"/>
          <w:lang w:eastAsia="zh-CN"/>
        </w:rPr>
        <w:t>，因为</w:t>
      </w:r>
      <w:r w:rsidRPr="00FB48DF">
        <w:rPr>
          <w:rFonts w:hint="eastAsia"/>
          <w:sz w:val="21"/>
          <w:szCs w:val="21"/>
          <w:lang w:eastAsia="zh-CN"/>
        </w:rPr>
        <w:t>雇主多数认为这些</w:t>
      </w:r>
      <w:r w:rsidRPr="00FB48DF">
        <w:rPr>
          <w:sz w:val="21"/>
          <w:szCs w:val="21"/>
          <w:lang w:eastAsia="zh-CN"/>
        </w:rPr>
        <w:t>妇女的知识和技能有限</w:t>
      </w:r>
      <w:r w:rsidRPr="00FB48DF">
        <w:rPr>
          <w:rFonts w:hint="eastAsia"/>
          <w:sz w:val="21"/>
          <w:szCs w:val="21"/>
          <w:lang w:eastAsia="zh-CN"/>
        </w:rPr>
        <w:t>且已</w:t>
      </w:r>
      <w:r w:rsidRPr="00FB48DF">
        <w:rPr>
          <w:sz w:val="21"/>
          <w:szCs w:val="21"/>
          <w:lang w:eastAsia="zh-CN"/>
        </w:rPr>
        <w:t>过时，因为</w:t>
      </w:r>
      <w:r w:rsidRPr="00FB48DF">
        <w:rPr>
          <w:rFonts w:hint="eastAsia"/>
          <w:sz w:val="21"/>
          <w:szCs w:val="21"/>
          <w:lang w:eastAsia="zh-CN"/>
        </w:rPr>
        <w:t>她们</w:t>
      </w:r>
      <w:r w:rsidRPr="00FB48DF">
        <w:rPr>
          <w:sz w:val="21"/>
          <w:szCs w:val="21"/>
          <w:lang w:eastAsia="zh-CN"/>
        </w:rPr>
        <w:t>离开正规教育系统</w:t>
      </w:r>
      <w:r w:rsidRPr="00FB48DF">
        <w:rPr>
          <w:rFonts w:hint="eastAsia"/>
          <w:sz w:val="21"/>
          <w:szCs w:val="21"/>
          <w:lang w:eastAsia="zh-CN"/>
        </w:rPr>
        <w:t>太久</w:t>
      </w:r>
      <w:r w:rsidRPr="00FB48DF">
        <w:rPr>
          <w:sz w:val="21"/>
          <w:szCs w:val="21"/>
          <w:lang w:eastAsia="zh-CN"/>
        </w:rPr>
        <w:t>，很难</w:t>
      </w:r>
      <w:r w:rsidRPr="00FB48DF">
        <w:rPr>
          <w:rFonts w:hint="eastAsia"/>
          <w:sz w:val="21"/>
          <w:szCs w:val="21"/>
          <w:lang w:eastAsia="zh-CN"/>
        </w:rPr>
        <w:t>适应</w:t>
      </w:r>
      <w:r w:rsidRPr="00FB48DF">
        <w:rPr>
          <w:sz w:val="21"/>
          <w:szCs w:val="21"/>
          <w:lang w:eastAsia="zh-CN"/>
        </w:rPr>
        <w:t>劳动力市场需求的</w:t>
      </w:r>
      <w:r w:rsidRPr="00FB48DF">
        <w:rPr>
          <w:rFonts w:hint="eastAsia"/>
          <w:sz w:val="21"/>
          <w:szCs w:val="21"/>
          <w:lang w:eastAsia="zh-CN"/>
        </w:rPr>
        <w:t>巨大</w:t>
      </w:r>
      <w:r w:rsidRPr="00FB48DF">
        <w:rPr>
          <w:sz w:val="21"/>
          <w:szCs w:val="21"/>
          <w:lang w:eastAsia="zh-CN"/>
        </w:rPr>
        <w:t>改变。一个</w:t>
      </w:r>
      <w:r w:rsidRPr="00FB48DF">
        <w:rPr>
          <w:rFonts w:hint="eastAsia"/>
          <w:sz w:val="21"/>
          <w:szCs w:val="21"/>
          <w:lang w:eastAsia="zh-CN"/>
        </w:rPr>
        <w:t>特殊</w:t>
      </w:r>
      <w:r w:rsidRPr="00FB48DF">
        <w:rPr>
          <w:sz w:val="21"/>
          <w:szCs w:val="21"/>
          <w:lang w:eastAsia="zh-CN"/>
        </w:rPr>
        <w:t>问题</w:t>
      </w:r>
      <w:r w:rsidRPr="00FB48DF">
        <w:rPr>
          <w:rFonts w:hint="eastAsia"/>
          <w:sz w:val="21"/>
          <w:szCs w:val="21"/>
          <w:lang w:eastAsia="zh-CN"/>
        </w:rPr>
        <w:t>是</w:t>
      </w:r>
      <w:r w:rsidRPr="00FB48DF">
        <w:rPr>
          <w:sz w:val="21"/>
          <w:szCs w:val="21"/>
          <w:lang w:eastAsia="zh-CN"/>
        </w:rPr>
        <w:t>这些妇女</w:t>
      </w:r>
      <w:r w:rsidRPr="00FB48DF">
        <w:rPr>
          <w:rFonts w:hint="eastAsia"/>
          <w:sz w:val="21"/>
          <w:szCs w:val="21"/>
          <w:lang w:eastAsia="zh-CN"/>
        </w:rPr>
        <w:t>面临“</w:t>
      </w:r>
      <w:r w:rsidRPr="00FB48DF">
        <w:rPr>
          <w:sz w:val="21"/>
          <w:szCs w:val="21"/>
          <w:lang w:eastAsia="zh-CN"/>
        </w:rPr>
        <w:t>双重歧视</w:t>
      </w:r>
      <w:r w:rsidRPr="00FB48DF">
        <w:rPr>
          <w:rFonts w:hint="eastAsia"/>
          <w:sz w:val="21"/>
          <w:szCs w:val="21"/>
          <w:lang w:eastAsia="zh-CN"/>
        </w:rPr>
        <w:t>”</w:t>
      </w:r>
      <w:r w:rsidRPr="00FB48DF">
        <w:rPr>
          <w:sz w:val="21"/>
          <w:szCs w:val="21"/>
          <w:lang w:eastAsia="zh-CN"/>
        </w:rPr>
        <w:t>，首先是因为年龄</w:t>
      </w:r>
      <w:r w:rsidRPr="00FB48DF">
        <w:rPr>
          <w:rFonts w:hint="eastAsia"/>
          <w:sz w:val="21"/>
          <w:szCs w:val="21"/>
          <w:lang w:eastAsia="zh-CN"/>
        </w:rPr>
        <w:t>，其次是</w:t>
      </w:r>
      <w:r w:rsidRPr="00FB48DF">
        <w:rPr>
          <w:sz w:val="21"/>
          <w:szCs w:val="21"/>
          <w:lang w:eastAsia="zh-CN"/>
        </w:rPr>
        <w:t>性别</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269.</w:t>
      </w:r>
      <w:r w:rsidRPr="00FB48DF">
        <w:rPr>
          <w:sz w:val="21"/>
          <w:szCs w:val="21"/>
          <w:u w:color="000000"/>
          <w:lang w:eastAsia="zh-CN"/>
        </w:rPr>
        <w:tab/>
      </w:r>
      <w:r w:rsidRPr="00FB48DF">
        <w:rPr>
          <w:sz w:val="21"/>
          <w:szCs w:val="21"/>
          <w:lang w:eastAsia="zh-CN"/>
        </w:rPr>
        <w:t>ECOS</w:t>
      </w:r>
      <w:r w:rsidRPr="00FB48DF">
        <w:rPr>
          <w:rFonts w:hint="eastAsia"/>
          <w:sz w:val="21"/>
          <w:szCs w:val="21"/>
          <w:lang w:eastAsia="zh-CN"/>
        </w:rPr>
        <w:t>、</w:t>
      </w:r>
      <w:r w:rsidRPr="00FB48DF">
        <w:rPr>
          <w:sz w:val="21"/>
          <w:szCs w:val="21"/>
          <w:lang w:eastAsia="zh-CN"/>
        </w:rPr>
        <w:t>波黑外贸商会教育研究所</w:t>
      </w:r>
      <w:r w:rsidRPr="00FB48DF">
        <w:rPr>
          <w:rFonts w:hint="eastAsia"/>
          <w:sz w:val="21"/>
          <w:szCs w:val="21"/>
          <w:lang w:eastAsia="zh-CN"/>
        </w:rPr>
        <w:t>与</w:t>
      </w:r>
      <w:r w:rsidRPr="00FB48DF">
        <w:rPr>
          <w:sz w:val="21"/>
          <w:szCs w:val="21"/>
          <w:lang w:eastAsia="zh-CN"/>
        </w:rPr>
        <w:t>联邦就业研究所合作，</w:t>
      </w:r>
      <w:r w:rsidRPr="00FB48DF">
        <w:rPr>
          <w:rFonts w:hint="eastAsia"/>
          <w:sz w:val="21"/>
          <w:szCs w:val="21"/>
          <w:lang w:eastAsia="zh-CN"/>
        </w:rPr>
        <w:t>在</w:t>
      </w:r>
      <w:r w:rsidRPr="00FB48DF">
        <w:rPr>
          <w:sz w:val="21"/>
          <w:szCs w:val="21"/>
          <w:lang w:eastAsia="zh-CN"/>
        </w:rPr>
        <w:t>波黑社会</w:t>
      </w:r>
      <w:r w:rsidRPr="00FB48DF">
        <w:rPr>
          <w:rFonts w:hint="eastAsia"/>
          <w:sz w:val="21"/>
          <w:szCs w:val="21"/>
          <w:lang w:eastAsia="zh-CN"/>
        </w:rPr>
        <w:t>包容</w:t>
      </w:r>
      <w:r w:rsidRPr="00FB48DF">
        <w:rPr>
          <w:sz w:val="21"/>
          <w:szCs w:val="21"/>
          <w:lang w:eastAsia="zh-CN"/>
        </w:rPr>
        <w:t>基金会的支持下，</w:t>
      </w:r>
      <w:r w:rsidRPr="00FB48DF">
        <w:rPr>
          <w:rFonts w:hint="eastAsia"/>
          <w:sz w:val="21"/>
          <w:szCs w:val="21"/>
          <w:lang w:eastAsia="zh-CN"/>
        </w:rPr>
        <w:t>启动了一个项目，重点是为</w:t>
      </w:r>
      <w:r w:rsidRPr="00FB48DF">
        <w:rPr>
          <w:sz w:val="21"/>
          <w:szCs w:val="21"/>
          <w:lang w:eastAsia="zh-CN"/>
        </w:rPr>
        <w:t>40</w:t>
      </w:r>
      <w:r w:rsidRPr="00FB48DF">
        <w:rPr>
          <w:sz w:val="21"/>
          <w:szCs w:val="21"/>
          <w:lang w:eastAsia="zh-CN"/>
        </w:rPr>
        <w:t>岁</w:t>
      </w:r>
      <w:r w:rsidRPr="00FB48DF">
        <w:rPr>
          <w:rFonts w:hint="eastAsia"/>
          <w:sz w:val="21"/>
          <w:szCs w:val="21"/>
          <w:lang w:eastAsia="zh-CN"/>
        </w:rPr>
        <w:t>以上</w:t>
      </w:r>
      <w:r w:rsidRPr="00FB48DF">
        <w:rPr>
          <w:sz w:val="21"/>
          <w:szCs w:val="21"/>
          <w:lang w:eastAsia="zh-CN"/>
        </w:rPr>
        <w:t>妇女提供培训</w:t>
      </w:r>
      <w:r w:rsidRPr="00FB48DF">
        <w:rPr>
          <w:rFonts w:hint="eastAsia"/>
          <w:sz w:val="21"/>
          <w:szCs w:val="21"/>
          <w:lang w:eastAsia="zh-CN"/>
        </w:rPr>
        <w:t>，使其</w:t>
      </w:r>
      <w:r w:rsidRPr="00FB48DF">
        <w:rPr>
          <w:sz w:val="21"/>
          <w:szCs w:val="21"/>
          <w:lang w:eastAsia="zh-CN"/>
        </w:rPr>
        <w:t>积极参与劳动力市场。通过这个项目，</w:t>
      </w:r>
      <w:r w:rsidRPr="00FB48DF">
        <w:rPr>
          <w:sz w:val="21"/>
          <w:szCs w:val="21"/>
          <w:lang w:eastAsia="zh-CN"/>
        </w:rPr>
        <w:t>186</w:t>
      </w:r>
      <w:r w:rsidRPr="00FB48DF">
        <w:rPr>
          <w:rFonts w:hint="eastAsia"/>
          <w:sz w:val="21"/>
          <w:szCs w:val="21"/>
          <w:lang w:eastAsia="zh-CN"/>
        </w:rPr>
        <w:t>名</w:t>
      </w:r>
      <w:r w:rsidRPr="00FB48DF">
        <w:rPr>
          <w:sz w:val="21"/>
          <w:szCs w:val="21"/>
          <w:lang w:eastAsia="zh-CN"/>
        </w:rPr>
        <w:t>40</w:t>
      </w:r>
      <w:r w:rsidRPr="00FB48DF">
        <w:rPr>
          <w:sz w:val="21"/>
          <w:szCs w:val="21"/>
          <w:lang w:eastAsia="zh-CN"/>
        </w:rPr>
        <w:t>岁以</w:t>
      </w:r>
      <w:r w:rsidRPr="00FB48DF">
        <w:rPr>
          <w:rFonts w:hint="eastAsia"/>
          <w:sz w:val="21"/>
          <w:szCs w:val="21"/>
          <w:lang w:eastAsia="zh-CN"/>
        </w:rPr>
        <w:t>上</w:t>
      </w:r>
      <w:r w:rsidRPr="00FB48DF">
        <w:rPr>
          <w:sz w:val="21"/>
          <w:szCs w:val="21"/>
          <w:lang w:eastAsia="zh-CN"/>
        </w:rPr>
        <w:t>的失业妇女参加了两</w:t>
      </w:r>
      <w:r w:rsidRPr="00FB48DF">
        <w:rPr>
          <w:rFonts w:hint="eastAsia"/>
          <w:sz w:val="21"/>
          <w:szCs w:val="21"/>
          <w:lang w:eastAsia="zh-CN"/>
        </w:rPr>
        <w:t>类</w:t>
      </w:r>
      <w:r w:rsidRPr="00FB48DF">
        <w:rPr>
          <w:sz w:val="21"/>
          <w:szCs w:val="21"/>
          <w:lang w:eastAsia="zh-CN"/>
        </w:rPr>
        <w:t>培训：通过国际公认的</w:t>
      </w:r>
      <w:r w:rsidRPr="00FB48DF">
        <w:rPr>
          <w:sz w:val="21"/>
          <w:szCs w:val="21"/>
          <w:lang w:eastAsia="zh-CN"/>
        </w:rPr>
        <w:t>ECDL Start</w:t>
      </w:r>
      <w:r w:rsidRPr="00FB48DF">
        <w:rPr>
          <w:sz w:val="21"/>
          <w:szCs w:val="21"/>
          <w:lang w:eastAsia="zh-CN"/>
        </w:rPr>
        <w:t>计算机学校</w:t>
      </w:r>
      <w:r w:rsidRPr="00FB48DF">
        <w:rPr>
          <w:rFonts w:hint="eastAsia"/>
          <w:sz w:val="21"/>
          <w:szCs w:val="21"/>
          <w:lang w:eastAsia="zh-CN"/>
        </w:rPr>
        <w:t>提供的信息技术扫盲</w:t>
      </w:r>
      <w:r w:rsidRPr="00FB48DF">
        <w:rPr>
          <w:sz w:val="21"/>
          <w:szCs w:val="21"/>
          <w:lang w:eastAsia="zh-CN"/>
        </w:rPr>
        <w:t>或</w:t>
      </w:r>
      <w:r w:rsidRPr="00FB48DF">
        <w:rPr>
          <w:rFonts w:hint="eastAsia"/>
          <w:sz w:val="21"/>
          <w:szCs w:val="21"/>
          <w:lang w:eastAsia="zh-CN"/>
        </w:rPr>
        <w:t>电子入门，以及通过</w:t>
      </w:r>
      <w:r w:rsidRPr="00FB48DF">
        <w:rPr>
          <w:sz w:val="21"/>
          <w:szCs w:val="21"/>
          <w:lang w:eastAsia="zh-CN"/>
        </w:rPr>
        <w:t>小企业学院</w:t>
      </w:r>
      <w:r w:rsidRPr="00FB48DF">
        <w:rPr>
          <w:rFonts w:hint="eastAsia"/>
          <w:sz w:val="21"/>
          <w:szCs w:val="21"/>
          <w:lang w:eastAsia="zh-CN"/>
        </w:rPr>
        <w:t>提供与自谋职业和</w:t>
      </w:r>
      <w:r w:rsidRPr="00FB48DF">
        <w:rPr>
          <w:sz w:val="21"/>
          <w:szCs w:val="21"/>
          <w:lang w:eastAsia="zh-CN"/>
        </w:rPr>
        <w:t>积极寻求就业</w:t>
      </w:r>
      <w:r w:rsidRPr="00FB48DF">
        <w:rPr>
          <w:rFonts w:hint="eastAsia"/>
          <w:sz w:val="21"/>
          <w:szCs w:val="21"/>
          <w:lang w:eastAsia="zh-CN"/>
        </w:rPr>
        <w:t>所需掌握技能有关的创业培训</w:t>
      </w:r>
      <w:r w:rsidRPr="00FB48DF">
        <w:rPr>
          <w:sz w:val="21"/>
          <w:szCs w:val="21"/>
          <w:lang w:eastAsia="zh-CN"/>
        </w:rPr>
        <w:t>。</w:t>
      </w:r>
      <w:r w:rsidRPr="00FB48DF">
        <w:rPr>
          <w:rStyle w:val="hps"/>
          <w:sz w:val="21"/>
          <w:szCs w:val="21"/>
          <w:lang w:eastAsia="zh-CN"/>
        </w:rPr>
        <w:t>158</w:t>
      </w:r>
      <w:r w:rsidRPr="00FB48DF">
        <w:rPr>
          <w:rStyle w:val="hps"/>
          <w:rFonts w:hint="eastAsia"/>
          <w:sz w:val="21"/>
          <w:szCs w:val="21"/>
          <w:lang w:eastAsia="zh-CN"/>
        </w:rPr>
        <w:t>名</w:t>
      </w:r>
      <w:r w:rsidRPr="00FB48DF">
        <w:rPr>
          <w:sz w:val="21"/>
          <w:szCs w:val="21"/>
          <w:lang w:eastAsia="zh-CN"/>
        </w:rPr>
        <w:t>40</w:t>
      </w:r>
      <w:r w:rsidRPr="00FB48DF">
        <w:rPr>
          <w:sz w:val="21"/>
          <w:szCs w:val="21"/>
          <w:lang w:eastAsia="zh-CN"/>
        </w:rPr>
        <w:t>岁</w:t>
      </w:r>
      <w:r w:rsidRPr="00FB48DF">
        <w:rPr>
          <w:rFonts w:hint="eastAsia"/>
          <w:sz w:val="21"/>
          <w:szCs w:val="21"/>
          <w:lang w:eastAsia="zh-CN"/>
        </w:rPr>
        <w:t>以上</w:t>
      </w:r>
      <w:r w:rsidRPr="00FB48DF">
        <w:rPr>
          <w:sz w:val="21"/>
          <w:szCs w:val="21"/>
          <w:lang w:eastAsia="zh-CN"/>
        </w:rPr>
        <w:t>失业妇女通过</w:t>
      </w:r>
      <w:r w:rsidRPr="00FB48DF">
        <w:rPr>
          <w:rFonts w:hint="eastAsia"/>
          <w:sz w:val="21"/>
          <w:szCs w:val="21"/>
          <w:lang w:eastAsia="zh-CN"/>
        </w:rPr>
        <w:t>了</w:t>
      </w:r>
      <w:r w:rsidRPr="00FB48DF">
        <w:rPr>
          <w:sz w:val="21"/>
          <w:szCs w:val="21"/>
          <w:lang w:eastAsia="zh-CN"/>
        </w:rPr>
        <w:t>4</w:t>
      </w:r>
      <w:r w:rsidRPr="00FB48DF">
        <w:rPr>
          <w:sz w:val="21"/>
          <w:szCs w:val="21"/>
          <w:lang w:eastAsia="zh-CN"/>
        </w:rPr>
        <w:t>个</w:t>
      </w:r>
      <w:r w:rsidRPr="00FB48DF">
        <w:rPr>
          <w:rFonts w:hint="eastAsia"/>
          <w:sz w:val="21"/>
          <w:szCs w:val="21"/>
          <w:lang w:eastAsia="zh-CN"/>
        </w:rPr>
        <w:t>单元</w:t>
      </w:r>
      <w:r w:rsidRPr="00FB48DF">
        <w:rPr>
          <w:sz w:val="21"/>
          <w:szCs w:val="21"/>
          <w:lang w:eastAsia="zh-CN"/>
        </w:rPr>
        <w:t>，并获得</w:t>
      </w:r>
      <w:r w:rsidRPr="00FB48DF">
        <w:rPr>
          <w:sz w:val="21"/>
          <w:szCs w:val="21"/>
          <w:lang w:eastAsia="zh-CN"/>
        </w:rPr>
        <w:t>ECDL Start</w:t>
      </w:r>
      <w:r w:rsidRPr="00FB48DF">
        <w:rPr>
          <w:sz w:val="21"/>
          <w:szCs w:val="21"/>
          <w:lang w:eastAsia="zh-CN"/>
        </w:rPr>
        <w:t>证书，</w:t>
      </w:r>
      <w:r w:rsidRPr="00FB48DF">
        <w:rPr>
          <w:sz w:val="21"/>
          <w:szCs w:val="21"/>
          <w:lang w:eastAsia="zh-CN"/>
        </w:rPr>
        <w:t>159</w:t>
      </w:r>
      <w:r w:rsidRPr="00FB48DF">
        <w:rPr>
          <w:rFonts w:hint="eastAsia"/>
          <w:sz w:val="21"/>
          <w:szCs w:val="21"/>
          <w:lang w:eastAsia="zh-CN"/>
        </w:rPr>
        <w:t>人</w:t>
      </w:r>
      <w:r w:rsidRPr="00FB48DF">
        <w:rPr>
          <w:sz w:val="21"/>
          <w:szCs w:val="21"/>
          <w:lang w:eastAsia="zh-CN"/>
        </w:rPr>
        <w:t>通过</w:t>
      </w:r>
      <w:r w:rsidRPr="00FB48DF">
        <w:rPr>
          <w:rFonts w:hint="eastAsia"/>
          <w:sz w:val="21"/>
          <w:szCs w:val="21"/>
          <w:lang w:eastAsia="zh-CN"/>
        </w:rPr>
        <w:t>了</w:t>
      </w:r>
      <w:r w:rsidRPr="00FB48DF">
        <w:rPr>
          <w:sz w:val="21"/>
          <w:szCs w:val="21"/>
          <w:lang w:eastAsia="zh-CN"/>
        </w:rPr>
        <w:t>小企业学校的期末考试</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270.</w:t>
      </w:r>
      <w:r w:rsidRPr="00FB48DF">
        <w:rPr>
          <w:sz w:val="21"/>
          <w:szCs w:val="21"/>
          <w:u w:color="000000"/>
          <w:lang w:eastAsia="zh-CN"/>
        </w:rPr>
        <w:tab/>
      </w:r>
      <w:r w:rsidRPr="00FB48DF">
        <w:rPr>
          <w:sz w:val="21"/>
          <w:szCs w:val="21"/>
          <w:lang w:eastAsia="zh-CN"/>
        </w:rPr>
        <w:t>残疾妇女在波黑社会</w:t>
      </w:r>
      <w:r w:rsidRPr="00FB48DF">
        <w:rPr>
          <w:rFonts w:hint="eastAsia"/>
          <w:sz w:val="21"/>
          <w:szCs w:val="21"/>
          <w:lang w:eastAsia="zh-CN"/>
        </w:rPr>
        <w:t>中尤其易遭到</w:t>
      </w:r>
      <w:r w:rsidRPr="00FB48DF">
        <w:rPr>
          <w:sz w:val="21"/>
          <w:szCs w:val="21"/>
          <w:lang w:eastAsia="zh-CN"/>
        </w:rPr>
        <w:t>多重歧视，特别是在劳动和就业等领域，虽然波黑通过了</w:t>
      </w:r>
      <w:r w:rsidRPr="00FB48DF">
        <w:rPr>
          <w:rFonts w:hint="eastAsia"/>
          <w:sz w:val="21"/>
          <w:szCs w:val="21"/>
          <w:lang w:eastAsia="zh-CN"/>
        </w:rPr>
        <w:t>《</w:t>
      </w:r>
      <w:r w:rsidRPr="00FB48DF">
        <w:rPr>
          <w:sz w:val="21"/>
          <w:szCs w:val="21"/>
          <w:lang w:eastAsia="zh-CN"/>
        </w:rPr>
        <w:t>残疾人权利公约</w:t>
      </w:r>
      <w:r w:rsidRPr="00FB48DF">
        <w:rPr>
          <w:rStyle w:val="atn"/>
          <w:rFonts w:hint="eastAsia"/>
          <w:sz w:val="21"/>
          <w:szCs w:val="21"/>
          <w:lang w:eastAsia="zh-CN"/>
        </w:rPr>
        <w:t>》</w:t>
      </w:r>
      <w:r w:rsidRPr="00FB48DF">
        <w:rPr>
          <w:sz w:val="21"/>
          <w:szCs w:val="21"/>
          <w:lang w:eastAsia="zh-CN"/>
        </w:rPr>
        <w:t>。国家</w:t>
      </w:r>
      <w:r w:rsidRPr="00FB48DF">
        <w:rPr>
          <w:rFonts w:hint="eastAsia"/>
          <w:sz w:val="21"/>
          <w:szCs w:val="21"/>
          <w:lang w:eastAsia="zh-CN"/>
        </w:rPr>
        <w:t>没有针对残疾妇女的</w:t>
      </w:r>
      <w:r w:rsidRPr="00FB48DF">
        <w:rPr>
          <w:sz w:val="21"/>
          <w:szCs w:val="21"/>
          <w:lang w:eastAsia="zh-CN"/>
        </w:rPr>
        <w:t>特别就业</w:t>
      </w:r>
      <w:r w:rsidRPr="00FB48DF">
        <w:rPr>
          <w:rFonts w:hint="eastAsia"/>
          <w:sz w:val="21"/>
          <w:szCs w:val="21"/>
          <w:lang w:eastAsia="zh-CN"/>
        </w:rPr>
        <w:t>、</w:t>
      </w:r>
      <w:r w:rsidRPr="00FB48DF">
        <w:rPr>
          <w:sz w:val="21"/>
          <w:szCs w:val="21"/>
          <w:lang w:eastAsia="zh-CN"/>
        </w:rPr>
        <w:t>再培训或</w:t>
      </w:r>
      <w:r w:rsidRPr="00FB48DF">
        <w:rPr>
          <w:rFonts w:hint="eastAsia"/>
          <w:sz w:val="21"/>
          <w:szCs w:val="21"/>
          <w:lang w:eastAsia="zh-CN"/>
        </w:rPr>
        <w:t>康复计划，</w:t>
      </w:r>
      <w:r w:rsidRPr="00FB48DF">
        <w:rPr>
          <w:sz w:val="21"/>
          <w:szCs w:val="21"/>
          <w:lang w:eastAsia="zh-CN"/>
        </w:rPr>
        <w:t>也</w:t>
      </w:r>
      <w:r w:rsidRPr="00FB48DF">
        <w:rPr>
          <w:rFonts w:hint="eastAsia"/>
          <w:sz w:val="21"/>
          <w:szCs w:val="21"/>
          <w:lang w:eastAsia="zh-CN"/>
        </w:rPr>
        <w:t>没有</w:t>
      </w:r>
      <w:r w:rsidRPr="00FB48DF">
        <w:rPr>
          <w:sz w:val="21"/>
          <w:szCs w:val="21"/>
          <w:lang w:eastAsia="zh-CN"/>
        </w:rPr>
        <w:t>相关的统计</w:t>
      </w:r>
      <w:r w:rsidRPr="00FB48DF">
        <w:rPr>
          <w:rFonts w:hint="eastAsia"/>
          <w:sz w:val="21"/>
          <w:szCs w:val="21"/>
          <w:lang w:eastAsia="zh-CN"/>
        </w:rPr>
        <w:t>数字、</w:t>
      </w:r>
      <w:r w:rsidRPr="00FB48DF">
        <w:rPr>
          <w:sz w:val="21"/>
          <w:szCs w:val="21"/>
          <w:lang w:eastAsia="zh-CN"/>
        </w:rPr>
        <w:t>数据，或</w:t>
      </w:r>
      <w:r w:rsidRPr="00FB48DF">
        <w:rPr>
          <w:rFonts w:hint="eastAsia"/>
          <w:sz w:val="21"/>
          <w:szCs w:val="21"/>
          <w:lang w:eastAsia="zh-CN"/>
        </w:rPr>
        <w:t>特别措施，以</w:t>
      </w:r>
      <w:r w:rsidRPr="00FB48DF">
        <w:rPr>
          <w:sz w:val="21"/>
          <w:szCs w:val="21"/>
          <w:lang w:eastAsia="zh-CN"/>
        </w:rPr>
        <w:t>保护劳动和就业等领域的</w:t>
      </w:r>
      <w:r w:rsidRPr="00FB48DF">
        <w:rPr>
          <w:rFonts w:hint="eastAsia"/>
          <w:sz w:val="21"/>
          <w:szCs w:val="21"/>
          <w:lang w:eastAsia="zh-CN"/>
        </w:rPr>
        <w:t>残疾</w:t>
      </w:r>
      <w:r w:rsidRPr="00FB48DF">
        <w:rPr>
          <w:sz w:val="21"/>
          <w:szCs w:val="21"/>
          <w:lang w:eastAsia="zh-CN"/>
        </w:rPr>
        <w:t>妇女</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271.</w:t>
      </w:r>
      <w:r w:rsidRPr="00FB48DF">
        <w:rPr>
          <w:sz w:val="21"/>
          <w:szCs w:val="21"/>
          <w:lang w:eastAsia="zh-CN"/>
        </w:rPr>
        <w:tab/>
      </w:r>
      <w:r w:rsidRPr="00FB48DF">
        <w:rPr>
          <w:sz w:val="21"/>
          <w:szCs w:val="21"/>
          <w:lang w:eastAsia="zh-CN"/>
        </w:rPr>
        <w:t>在</w:t>
      </w:r>
      <w:r w:rsidRPr="00FB48DF">
        <w:rPr>
          <w:sz w:val="21"/>
          <w:szCs w:val="21"/>
          <w:lang w:eastAsia="zh-CN"/>
        </w:rPr>
        <w:t>2007</w:t>
      </w:r>
      <w:r w:rsidRPr="00FB48DF">
        <w:rPr>
          <w:sz w:val="21"/>
          <w:szCs w:val="21"/>
          <w:lang w:eastAsia="zh-CN"/>
        </w:rPr>
        <w:t>和</w:t>
      </w:r>
      <w:r w:rsidRPr="00FB48DF">
        <w:rPr>
          <w:sz w:val="21"/>
          <w:szCs w:val="21"/>
          <w:lang w:eastAsia="zh-CN"/>
        </w:rPr>
        <w:t>2008</w:t>
      </w:r>
      <w:r w:rsidRPr="00FB48DF">
        <w:rPr>
          <w:sz w:val="21"/>
          <w:szCs w:val="21"/>
          <w:lang w:eastAsia="zh-CN"/>
        </w:rPr>
        <w:t>年</w:t>
      </w:r>
      <w:r w:rsidRPr="00FB48DF">
        <w:rPr>
          <w:rFonts w:hint="eastAsia"/>
          <w:sz w:val="21"/>
          <w:szCs w:val="21"/>
          <w:lang w:eastAsia="zh-CN"/>
        </w:rPr>
        <w:t>塞族</w:t>
      </w:r>
      <w:r w:rsidRPr="00FB48DF">
        <w:rPr>
          <w:sz w:val="21"/>
          <w:szCs w:val="21"/>
          <w:lang w:eastAsia="zh-CN"/>
        </w:rPr>
        <w:t>共和国政府</w:t>
      </w:r>
      <w:r w:rsidRPr="00FB48DF">
        <w:rPr>
          <w:rFonts w:hint="eastAsia"/>
          <w:sz w:val="21"/>
          <w:szCs w:val="21"/>
          <w:lang w:eastAsia="zh-CN"/>
        </w:rPr>
        <w:t>与共和国就业</w:t>
      </w:r>
      <w:r w:rsidRPr="00FB48DF">
        <w:rPr>
          <w:sz w:val="21"/>
          <w:szCs w:val="21"/>
          <w:lang w:eastAsia="zh-CN"/>
        </w:rPr>
        <w:t>研究所</w:t>
      </w:r>
      <w:r w:rsidRPr="00FB48DF">
        <w:rPr>
          <w:rFonts w:hint="eastAsia"/>
          <w:sz w:val="21"/>
          <w:szCs w:val="21"/>
          <w:lang w:eastAsia="zh-CN"/>
        </w:rPr>
        <w:t>合作实施的项目中，女实习生获聘人数超过男性，</w:t>
      </w:r>
      <w:r w:rsidRPr="00FB48DF">
        <w:rPr>
          <w:rFonts w:hint="eastAsia"/>
          <w:sz w:val="21"/>
          <w:szCs w:val="21"/>
          <w:lang w:eastAsia="zh-CN"/>
        </w:rPr>
        <w:t>2008</w:t>
      </w:r>
      <w:r w:rsidRPr="00FB48DF">
        <w:rPr>
          <w:rFonts w:hint="eastAsia"/>
          <w:sz w:val="21"/>
          <w:szCs w:val="21"/>
          <w:lang w:eastAsia="zh-CN"/>
        </w:rPr>
        <w:t>年获聘实习生人数同</w:t>
      </w:r>
      <w:r w:rsidRPr="00FB48DF">
        <w:rPr>
          <w:rFonts w:hint="eastAsia"/>
          <w:sz w:val="21"/>
          <w:szCs w:val="21"/>
          <w:lang w:eastAsia="zh-CN"/>
        </w:rPr>
        <w:t>2007</w:t>
      </w:r>
      <w:r w:rsidRPr="00FB48DF">
        <w:rPr>
          <w:rFonts w:hint="eastAsia"/>
          <w:sz w:val="21"/>
          <w:szCs w:val="21"/>
          <w:lang w:eastAsia="zh-CN"/>
        </w:rPr>
        <w:t>年相比几乎翻了一番。</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272.</w:t>
      </w:r>
      <w:r w:rsidRPr="00FB48DF">
        <w:rPr>
          <w:sz w:val="21"/>
          <w:szCs w:val="21"/>
          <w:lang w:eastAsia="zh-CN"/>
        </w:rPr>
        <w:tab/>
      </w:r>
      <w:r w:rsidRPr="00FB48DF">
        <w:rPr>
          <w:rFonts w:hint="eastAsia"/>
          <w:sz w:val="21"/>
          <w:szCs w:val="21"/>
          <w:lang w:eastAsia="zh-CN"/>
        </w:rPr>
        <w:t>共和国就业研究所</w:t>
      </w:r>
      <w:r w:rsidRPr="00FB48DF">
        <w:rPr>
          <w:sz w:val="21"/>
          <w:szCs w:val="21"/>
          <w:lang w:eastAsia="zh-CN"/>
        </w:rPr>
        <w:t>2009</w:t>
      </w:r>
      <w:r w:rsidRPr="00FB48DF">
        <w:rPr>
          <w:sz w:val="21"/>
          <w:szCs w:val="21"/>
          <w:lang w:eastAsia="zh-CN"/>
        </w:rPr>
        <w:t>年</w:t>
      </w:r>
      <w:r w:rsidRPr="00FB48DF">
        <w:rPr>
          <w:rFonts w:hint="eastAsia"/>
          <w:sz w:val="21"/>
          <w:szCs w:val="21"/>
          <w:lang w:eastAsia="zh-CN"/>
        </w:rPr>
        <w:t>的</w:t>
      </w:r>
      <w:r w:rsidRPr="00FB48DF">
        <w:rPr>
          <w:sz w:val="21"/>
          <w:szCs w:val="21"/>
          <w:lang w:eastAsia="zh-CN"/>
        </w:rPr>
        <w:t>数据</w:t>
      </w:r>
      <w:r w:rsidRPr="00FB48DF">
        <w:rPr>
          <w:rFonts w:hint="eastAsia"/>
          <w:sz w:val="21"/>
          <w:szCs w:val="21"/>
          <w:lang w:eastAsia="zh-CN"/>
        </w:rPr>
        <w:t>显示</w:t>
      </w:r>
      <w:r w:rsidRPr="00FB48DF">
        <w:rPr>
          <w:sz w:val="21"/>
          <w:szCs w:val="21"/>
          <w:lang w:eastAsia="zh-CN"/>
        </w:rPr>
        <w:t>，</w:t>
      </w:r>
      <w:r w:rsidRPr="00FB48DF">
        <w:rPr>
          <w:rFonts w:hint="eastAsia"/>
          <w:sz w:val="21"/>
          <w:szCs w:val="21"/>
          <w:lang w:eastAsia="zh-CN"/>
        </w:rPr>
        <w:t>在</w:t>
      </w:r>
      <w:r w:rsidRPr="00FB48DF">
        <w:rPr>
          <w:sz w:val="21"/>
          <w:szCs w:val="21"/>
          <w:lang w:eastAsia="zh-CN"/>
        </w:rPr>
        <w:t>残疾失业</w:t>
      </w:r>
      <w:r w:rsidRPr="00FB48DF">
        <w:rPr>
          <w:rFonts w:hint="eastAsia"/>
          <w:sz w:val="21"/>
          <w:szCs w:val="21"/>
          <w:lang w:eastAsia="zh-CN"/>
        </w:rPr>
        <w:t>者中</w:t>
      </w:r>
      <w:r w:rsidRPr="00FB48DF">
        <w:rPr>
          <w:sz w:val="21"/>
          <w:szCs w:val="21"/>
          <w:lang w:eastAsia="zh-CN"/>
        </w:rPr>
        <w:t>，男性</w:t>
      </w:r>
      <w:r w:rsidRPr="00FB48DF">
        <w:rPr>
          <w:rFonts w:hint="eastAsia"/>
          <w:sz w:val="21"/>
          <w:szCs w:val="21"/>
          <w:lang w:eastAsia="zh-CN"/>
        </w:rPr>
        <w:t>失业者数量</w:t>
      </w:r>
      <w:r w:rsidRPr="00FB48DF">
        <w:rPr>
          <w:sz w:val="21"/>
          <w:szCs w:val="21"/>
          <w:lang w:eastAsia="zh-CN"/>
        </w:rPr>
        <w:t>（</w:t>
      </w:r>
      <w:r w:rsidRPr="00FB48DF">
        <w:rPr>
          <w:sz w:val="21"/>
          <w:szCs w:val="21"/>
          <w:lang w:eastAsia="zh-CN"/>
        </w:rPr>
        <w:t>3 019</w:t>
      </w:r>
      <w:r w:rsidRPr="00FB48DF">
        <w:rPr>
          <w:rFonts w:hint="eastAsia"/>
          <w:sz w:val="21"/>
          <w:szCs w:val="21"/>
          <w:lang w:eastAsia="zh-CN"/>
        </w:rPr>
        <w:t>人</w:t>
      </w:r>
      <w:r w:rsidRPr="00FB48DF">
        <w:rPr>
          <w:sz w:val="21"/>
          <w:szCs w:val="21"/>
          <w:lang w:eastAsia="zh-CN"/>
        </w:rPr>
        <w:t>）</w:t>
      </w:r>
      <w:r w:rsidRPr="00FB48DF">
        <w:rPr>
          <w:rFonts w:hint="eastAsia"/>
          <w:sz w:val="21"/>
          <w:szCs w:val="21"/>
          <w:lang w:eastAsia="zh-CN"/>
        </w:rPr>
        <w:t>大大高于女性</w:t>
      </w:r>
      <w:r w:rsidRPr="00FB48DF">
        <w:rPr>
          <w:sz w:val="21"/>
          <w:szCs w:val="21"/>
          <w:lang w:eastAsia="zh-CN"/>
        </w:rPr>
        <w:t>（</w:t>
      </w:r>
      <w:r w:rsidRPr="00FB48DF">
        <w:rPr>
          <w:sz w:val="21"/>
          <w:szCs w:val="21"/>
          <w:lang w:eastAsia="zh-CN"/>
        </w:rPr>
        <w:t>110</w:t>
      </w:r>
      <w:r w:rsidRPr="00FB48DF">
        <w:rPr>
          <w:rFonts w:hint="eastAsia"/>
          <w:sz w:val="21"/>
          <w:szCs w:val="21"/>
          <w:lang w:eastAsia="zh-CN"/>
        </w:rPr>
        <w:t>人</w:t>
      </w:r>
      <w:r w:rsidRPr="00FB48DF">
        <w:rPr>
          <w:sz w:val="21"/>
          <w:szCs w:val="21"/>
          <w:lang w:eastAsia="zh-CN"/>
        </w:rPr>
        <w:t>）。在战争受害平民类别的残疾失业</w:t>
      </w:r>
      <w:r w:rsidRPr="00FB48DF">
        <w:rPr>
          <w:rFonts w:hint="eastAsia"/>
          <w:sz w:val="21"/>
          <w:szCs w:val="21"/>
          <w:lang w:eastAsia="zh-CN"/>
        </w:rPr>
        <w:t>者</w:t>
      </w:r>
      <w:r w:rsidRPr="00FB48DF">
        <w:rPr>
          <w:sz w:val="21"/>
          <w:szCs w:val="21"/>
          <w:lang w:eastAsia="zh-CN"/>
        </w:rPr>
        <w:t>中，</w:t>
      </w:r>
      <w:r w:rsidRPr="00FB48DF">
        <w:rPr>
          <w:rFonts w:hint="eastAsia"/>
          <w:sz w:val="21"/>
          <w:szCs w:val="21"/>
          <w:lang w:eastAsia="zh-CN"/>
        </w:rPr>
        <w:t>登记在册的男女分别为</w:t>
      </w:r>
      <w:r w:rsidRPr="00FB48DF">
        <w:rPr>
          <w:sz w:val="21"/>
          <w:szCs w:val="21"/>
          <w:lang w:eastAsia="zh-CN"/>
        </w:rPr>
        <w:t>39</w:t>
      </w:r>
      <w:r w:rsidRPr="00FB48DF">
        <w:rPr>
          <w:sz w:val="21"/>
          <w:szCs w:val="21"/>
          <w:lang w:eastAsia="zh-CN"/>
        </w:rPr>
        <w:t>人</w:t>
      </w:r>
      <w:r w:rsidRPr="00FB48DF">
        <w:rPr>
          <w:rFonts w:hint="eastAsia"/>
          <w:sz w:val="21"/>
          <w:szCs w:val="21"/>
          <w:lang w:eastAsia="zh-CN"/>
        </w:rPr>
        <w:t>和</w:t>
      </w:r>
      <w:r w:rsidRPr="00FB48DF">
        <w:rPr>
          <w:sz w:val="21"/>
          <w:szCs w:val="21"/>
          <w:lang w:eastAsia="zh-CN"/>
        </w:rPr>
        <w:t>12</w:t>
      </w:r>
      <w:r w:rsidRPr="00FB48DF">
        <w:rPr>
          <w:rFonts w:hint="eastAsia"/>
          <w:sz w:val="21"/>
          <w:szCs w:val="21"/>
          <w:lang w:eastAsia="zh-CN"/>
        </w:rPr>
        <w:t>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273.</w:t>
      </w:r>
      <w:r w:rsidRPr="00FB48DF">
        <w:rPr>
          <w:sz w:val="21"/>
          <w:szCs w:val="21"/>
          <w:lang w:eastAsia="zh-CN"/>
        </w:rPr>
        <w:tab/>
      </w:r>
      <w:r w:rsidRPr="00FB48DF">
        <w:rPr>
          <w:sz w:val="21"/>
          <w:szCs w:val="21"/>
          <w:lang w:eastAsia="zh-CN"/>
        </w:rPr>
        <w:t>根据</w:t>
      </w:r>
      <w:r w:rsidRPr="00FB48DF">
        <w:rPr>
          <w:rFonts w:hint="eastAsia"/>
          <w:sz w:val="21"/>
          <w:szCs w:val="21"/>
          <w:lang w:eastAsia="zh-CN"/>
        </w:rPr>
        <w:t>塞族共和国残疾人职业康复和就业基金会提供的</w:t>
      </w:r>
      <w:r w:rsidRPr="00FB48DF">
        <w:rPr>
          <w:rFonts w:hint="eastAsia"/>
          <w:sz w:val="21"/>
          <w:szCs w:val="21"/>
          <w:lang w:eastAsia="zh-CN"/>
        </w:rPr>
        <w:t>2007-2009</w:t>
      </w:r>
      <w:r w:rsidRPr="00FB48DF">
        <w:rPr>
          <w:rFonts w:hint="eastAsia"/>
          <w:sz w:val="21"/>
          <w:szCs w:val="21"/>
          <w:lang w:eastAsia="zh-CN"/>
        </w:rPr>
        <w:t>年数据，在基金会的资源帮助下直接获聘的</w:t>
      </w:r>
      <w:r w:rsidRPr="00FB48DF">
        <w:rPr>
          <w:sz w:val="21"/>
          <w:szCs w:val="21"/>
          <w:lang w:eastAsia="zh-CN"/>
        </w:rPr>
        <w:t>665</w:t>
      </w:r>
      <w:r w:rsidRPr="00FB48DF">
        <w:rPr>
          <w:rFonts w:hint="eastAsia"/>
          <w:sz w:val="21"/>
          <w:szCs w:val="21"/>
          <w:lang w:eastAsia="zh-CN"/>
        </w:rPr>
        <w:t>名残疾人中，残疾妇女和男性分别为</w:t>
      </w:r>
      <w:r w:rsidRPr="00FB48DF">
        <w:rPr>
          <w:rFonts w:hint="eastAsia"/>
          <w:sz w:val="21"/>
          <w:szCs w:val="21"/>
          <w:lang w:eastAsia="zh-CN"/>
        </w:rPr>
        <w:t>41</w:t>
      </w:r>
      <w:r w:rsidRPr="00FB48DF">
        <w:rPr>
          <w:rFonts w:hint="eastAsia"/>
          <w:sz w:val="21"/>
          <w:szCs w:val="21"/>
          <w:lang w:eastAsia="zh-CN"/>
        </w:rPr>
        <w:t>人和</w:t>
      </w:r>
      <w:r w:rsidRPr="00FB48DF">
        <w:rPr>
          <w:rFonts w:hint="eastAsia"/>
          <w:sz w:val="21"/>
          <w:szCs w:val="21"/>
          <w:lang w:eastAsia="zh-CN"/>
        </w:rPr>
        <w:t>624</w:t>
      </w:r>
      <w:r w:rsidRPr="00FB48DF">
        <w:rPr>
          <w:rFonts w:hint="eastAsia"/>
          <w:sz w:val="21"/>
          <w:szCs w:val="21"/>
          <w:lang w:eastAsia="zh-CN"/>
        </w:rPr>
        <w:t>人，或分别占</w:t>
      </w:r>
      <w:r w:rsidRPr="00FB48DF">
        <w:rPr>
          <w:sz w:val="21"/>
          <w:szCs w:val="21"/>
          <w:lang w:eastAsia="zh-CN"/>
        </w:rPr>
        <w:t>6.16</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93.83</w:t>
      </w:r>
      <w:r w:rsidR="004311EB" w:rsidRPr="00FB48DF">
        <w:rPr>
          <w:sz w:val="21"/>
          <w:szCs w:val="21"/>
          <w:lang w:eastAsia="zh-CN"/>
        </w:rPr>
        <w:t>%</w:t>
      </w:r>
      <w:r w:rsidRPr="00FB48DF">
        <w:rPr>
          <w:sz w:val="21"/>
          <w:szCs w:val="21"/>
          <w:lang w:eastAsia="zh-CN"/>
        </w:rPr>
        <w:t>。这些数据表明，</w:t>
      </w:r>
      <w:r w:rsidRPr="00FB48DF">
        <w:rPr>
          <w:rFonts w:hint="eastAsia"/>
          <w:sz w:val="21"/>
          <w:szCs w:val="21"/>
          <w:lang w:eastAsia="zh-CN"/>
        </w:rPr>
        <w:t>残疾人中</w:t>
      </w:r>
      <w:r w:rsidRPr="00FB48DF">
        <w:rPr>
          <w:sz w:val="21"/>
          <w:szCs w:val="21"/>
          <w:lang w:eastAsia="zh-CN"/>
        </w:rPr>
        <w:t>有大量伤残退伍军人，</w:t>
      </w:r>
      <w:r w:rsidRPr="00FB48DF">
        <w:rPr>
          <w:rFonts w:hint="eastAsia"/>
          <w:sz w:val="21"/>
          <w:szCs w:val="21"/>
          <w:lang w:eastAsia="zh-CN"/>
        </w:rPr>
        <w:t>一小部分残疾妇女寻求就业或寻求利用资金创业。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274.</w:t>
      </w:r>
      <w:r w:rsidRPr="00FB48DF">
        <w:rPr>
          <w:sz w:val="21"/>
          <w:szCs w:val="21"/>
          <w:lang w:eastAsia="zh-CN"/>
        </w:rPr>
        <w:tab/>
      </w:r>
      <w:r w:rsidRPr="00FB48DF">
        <w:rPr>
          <w:rFonts w:hint="eastAsia"/>
          <w:sz w:val="21"/>
          <w:szCs w:val="21"/>
          <w:lang w:eastAsia="zh-CN"/>
        </w:rPr>
        <w:t>为促进工作和就业权利，</w:t>
      </w:r>
      <w:r w:rsidRPr="00FB48DF">
        <w:rPr>
          <w:sz w:val="21"/>
          <w:szCs w:val="21"/>
          <w:lang w:eastAsia="zh-CN"/>
        </w:rPr>
        <w:t>2007</w:t>
      </w:r>
      <w:r w:rsidRPr="00FB48DF">
        <w:rPr>
          <w:sz w:val="21"/>
          <w:szCs w:val="21"/>
          <w:lang w:eastAsia="zh-CN"/>
        </w:rPr>
        <w:t>和</w:t>
      </w:r>
      <w:r w:rsidRPr="00FB48DF">
        <w:rPr>
          <w:sz w:val="21"/>
          <w:szCs w:val="21"/>
          <w:lang w:eastAsia="zh-CN"/>
        </w:rPr>
        <w:t>2008</w:t>
      </w:r>
      <w:r w:rsidRPr="00FB48DF">
        <w:rPr>
          <w:sz w:val="21"/>
          <w:szCs w:val="21"/>
          <w:lang w:eastAsia="zh-CN"/>
        </w:rPr>
        <w:t>年</w:t>
      </w:r>
      <w:r w:rsidRPr="00FB48DF">
        <w:rPr>
          <w:rFonts w:hint="eastAsia"/>
          <w:sz w:val="21"/>
          <w:szCs w:val="21"/>
          <w:lang w:eastAsia="zh-CN"/>
        </w:rPr>
        <w:t>两性平等机构与波黑</w:t>
      </w:r>
      <w:r w:rsidRPr="00FB48DF">
        <w:rPr>
          <w:rFonts w:hint="eastAsia"/>
          <w:sz w:val="21"/>
          <w:szCs w:val="21"/>
          <w:lang w:eastAsia="zh-CN"/>
        </w:rPr>
        <w:t>-</w:t>
      </w:r>
      <w:r w:rsidRPr="00FB48DF">
        <w:rPr>
          <w:rFonts w:hint="eastAsia"/>
          <w:sz w:val="21"/>
          <w:szCs w:val="21"/>
          <w:lang w:eastAsia="zh-CN"/>
        </w:rPr>
        <w:t>加拿大司法改革项目合作，联合</w:t>
      </w:r>
      <w:r w:rsidRPr="00FB48DF">
        <w:rPr>
          <w:sz w:val="21"/>
          <w:szCs w:val="21"/>
          <w:lang w:eastAsia="zh-CN"/>
        </w:rPr>
        <w:t>编写并出版了一本小册子</w:t>
      </w:r>
      <w:r w:rsidRPr="00FB48DF">
        <w:rPr>
          <w:rFonts w:hint="eastAsia"/>
          <w:sz w:val="21"/>
          <w:szCs w:val="21"/>
          <w:lang w:eastAsia="zh-CN"/>
        </w:rPr>
        <w:t>“</w:t>
      </w:r>
      <w:r w:rsidRPr="00FB48DF">
        <w:rPr>
          <w:sz w:val="21"/>
          <w:szCs w:val="21"/>
          <w:lang w:eastAsia="zh-CN"/>
        </w:rPr>
        <w:t>你</w:t>
      </w:r>
      <w:r w:rsidRPr="00FB48DF">
        <w:rPr>
          <w:rFonts w:hint="eastAsia"/>
          <w:sz w:val="21"/>
          <w:szCs w:val="21"/>
          <w:lang w:eastAsia="zh-CN"/>
        </w:rPr>
        <w:t>是否</w:t>
      </w:r>
      <w:r w:rsidRPr="00FB48DF">
        <w:rPr>
          <w:sz w:val="21"/>
          <w:szCs w:val="21"/>
          <w:lang w:eastAsia="zh-CN"/>
        </w:rPr>
        <w:t>意识到你的权利？</w:t>
      </w:r>
      <w:r w:rsidRPr="00FB48DF">
        <w:rPr>
          <w:rFonts w:hint="eastAsia"/>
          <w:sz w:val="21"/>
          <w:szCs w:val="21"/>
          <w:lang w:eastAsia="zh-CN"/>
        </w:rPr>
        <w:t>”</w:t>
      </w:r>
      <w:r w:rsidRPr="00FB48DF">
        <w:rPr>
          <w:sz w:val="21"/>
          <w:szCs w:val="21"/>
          <w:lang w:eastAsia="zh-CN"/>
        </w:rPr>
        <w:t>小册子</w:t>
      </w:r>
      <w:r w:rsidRPr="00FB48DF">
        <w:rPr>
          <w:rFonts w:hint="eastAsia"/>
          <w:sz w:val="21"/>
          <w:szCs w:val="21"/>
          <w:lang w:eastAsia="zh-CN"/>
        </w:rPr>
        <w:t>以</w:t>
      </w:r>
      <w:r w:rsidRPr="00FB48DF">
        <w:rPr>
          <w:sz w:val="21"/>
          <w:szCs w:val="21"/>
          <w:lang w:eastAsia="zh-CN"/>
        </w:rPr>
        <w:t>问答形式，</w:t>
      </w:r>
      <w:r w:rsidRPr="00FB48DF">
        <w:rPr>
          <w:rFonts w:hint="eastAsia"/>
          <w:sz w:val="21"/>
          <w:szCs w:val="21"/>
          <w:lang w:eastAsia="zh-CN"/>
        </w:rPr>
        <w:t>涵盖了</w:t>
      </w:r>
      <w:r w:rsidRPr="00FB48DF">
        <w:rPr>
          <w:sz w:val="21"/>
          <w:szCs w:val="21"/>
          <w:lang w:eastAsia="zh-CN"/>
        </w:rPr>
        <w:t>劳动和就业</w:t>
      </w:r>
      <w:r w:rsidRPr="00FB48DF">
        <w:rPr>
          <w:rFonts w:hint="eastAsia"/>
          <w:sz w:val="21"/>
          <w:szCs w:val="21"/>
          <w:lang w:eastAsia="zh-CN"/>
        </w:rPr>
        <w:t>领域</w:t>
      </w:r>
      <w:r w:rsidRPr="00FB48DF">
        <w:rPr>
          <w:sz w:val="21"/>
          <w:szCs w:val="21"/>
          <w:lang w:eastAsia="zh-CN"/>
        </w:rPr>
        <w:t>的主要问题（失业</w:t>
      </w:r>
      <w:r w:rsidRPr="00FB48DF">
        <w:rPr>
          <w:rFonts w:hint="eastAsia"/>
          <w:sz w:val="21"/>
          <w:szCs w:val="21"/>
          <w:lang w:eastAsia="zh-CN"/>
        </w:rPr>
        <w:t>、</w:t>
      </w:r>
      <w:r w:rsidRPr="00FB48DF">
        <w:rPr>
          <w:sz w:val="21"/>
          <w:szCs w:val="21"/>
          <w:lang w:eastAsia="zh-CN"/>
        </w:rPr>
        <w:t>辞退</w:t>
      </w:r>
      <w:r w:rsidRPr="00FB48DF">
        <w:rPr>
          <w:rFonts w:hint="eastAsia"/>
          <w:sz w:val="21"/>
          <w:szCs w:val="21"/>
          <w:lang w:eastAsia="zh-CN"/>
        </w:rPr>
        <w:t>、</w:t>
      </w:r>
      <w:r w:rsidRPr="00FB48DF">
        <w:rPr>
          <w:sz w:val="21"/>
          <w:szCs w:val="21"/>
          <w:lang w:eastAsia="zh-CN"/>
        </w:rPr>
        <w:t>报酬</w:t>
      </w:r>
      <w:r w:rsidRPr="00FB48DF">
        <w:rPr>
          <w:rFonts w:hint="eastAsia"/>
          <w:sz w:val="21"/>
          <w:szCs w:val="21"/>
          <w:lang w:eastAsia="zh-CN"/>
        </w:rPr>
        <w:t>、</w:t>
      </w:r>
      <w:r w:rsidRPr="00FB48DF">
        <w:rPr>
          <w:sz w:val="21"/>
          <w:szCs w:val="21"/>
          <w:lang w:eastAsia="zh-CN"/>
        </w:rPr>
        <w:t>工作权利</w:t>
      </w:r>
      <w:r w:rsidRPr="00FB48DF">
        <w:rPr>
          <w:rFonts w:hint="eastAsia"/>
          <w:sz w:val="21"/>
          <w:szCs w:val="21"/>
          <w:lang w:eastAsia="zh-CN"/>
        </w:rPr>
        <w:t>、</w:t>
      </w:r>
      <w:r w:rsidRPr="00FB48DF">
        <w:rPr>
          <w:sz w:val="21"/>
          <w:szCs w:val="21"/>
          <w:lang w:eastAsia="zh-CN"/>
        </w:rPr>
        <w:t>法律法规），以及其他领域的法律问题。</w:t>
      </w:r>
      <w:r w:rsidRPr="00FB48DF">
        <w:rPr>
          <w:rFonts w:hint="eastAsia"/>
          <w:sz w:val="21"/>
          <w:szCs w:val="21"/>
          <w:lang w:eastAsia="zh-CN"/>
        </w:rPr>
        <w:t>以这种方式让公众了解其基本权利证明非常成功，因为两性平等机构收到很多市民的来电，建议继续开展此类活动。</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275.</w:t>
      </w:r>
      <w:r w:rsidRPr="00FB48DF">
        <w:rPr>
          <w:sz w:val="21"/>
          <w:szCs w:val="21"/>
          <w:lang w:eastAsia="zh-CN"/>
        </w:rPr>
        <w:tab/>
        <w:t>2008</w:t>
      </w:r>
      <w:r w:rsidRPr="00FB48DF">
        <w:rPr>
          <w:sz w:val="21"/>
          <w:szCs w:val="21"/>
          <w:lang w:eastAsia="zh-CN"/>
        </w:rPr>
        <w:t>年</w:t>
      </w:r>
      <w:r w:rsidRPr="00FB48DF">
        <w:rPr>
          <w:sz w:val="21"/>
          <w:szCs w:val="21"/>
          <w:lang w:eastAsia="zh-CN"/>
        </w:rPr>
        <w:t>3</w:t>
      </w:r>
      <w:r w:rsidRPr="00FB48DF">
        <w:rPr>
          <w:sz w:val="21"/>
          <w:szCs w:val="21"/>
          <w:lang w:eastAsia="zh-CN"/>
        </w:rPr>
        <w:t>月</w:t>
      </w:r>
      <w:r w:rsidRPr="00FB48DF">
        <w:rPr>
          <w:rFonts w:hint="eastAsia"/>
          <w:sz w:val="21"/>
          <w:szCs w:val="21"/>
          <w:lang w:eastAsia="zh-CN"/>
        </w:rPr>
        <w:t>，</w:t>
      </w:r>
      <w:r w:rsidRPr="00FB48DF">
        <w:rPr>
          <w:sz w:val="21"/>
          <w:szCs w:val="21"/>
          <w:lang w:eastAsia="zh-CN"/>
        </w:rPr>
        <w:t>塞尔维亚共和国</w:t>
      </w:r>
      <w:r w:rsidRPr="00FB48DF">
        <w:rPr>
          <w:rFonts w:hint="eastAsia"/>
          <w:sz w:val="21"/>
          <w:szCs w:val="21"/>
          <w:lang w:eastAsia="zh-CN"/>
        </w:rPr>
        <w:t>两性问题</w:t>
      </w:r>
      <w:r w:rsidRPr="00FB48DF">
        <w:rPr>
          <w:sz w:val="21"/>
          <w:szCs w:val="21"/>
          <w:lang w:eastAsia="zh-CN"/>
        </w:rPr>
        <w:t>中心</w:t>
      </w:r>
      <w:r w:rsidRPr="00FB48DF">
        <w:rPr>
          <w:rFonts w:hint="eastAsia"/>
          <w:sz w:val="21"/>
          <w:szCs w:val="21"/>
          <w:lang w:eastAsia="zh-CN"/>
        </w:rPr>
        <w:t>与</w:t>
      </w:r>
      <w:r w:rsidRPr="00FB48DF">
        <w:rPr>
          <w:sz w:val="21"/>
          <w:szCs w:val="21"/>
          <w:lang w:eastAsia="zh-CN"/>
        </w:rPr>
        <w:t>劳动</w:t>
      </w:r>
      <w:r w:rsidRPr="00FB48DF">
        <w:rPr>
          <w:rFonts w:hint="eastAsia"/>
          <w:sz w:val="21"/>
          <w:szCs w:val="21"/>
          <w:lang w:eastAsia="zh-CN"/>
        </w:rPr>
        <w:t>、</w:t>
      </w:r>
      <w:r w:rsidRPr="00FB48DF">
        <w:rPr>
          <w:sz w:val="21"/>
          <w:szCs w:val="21"/>
          <w:lang w:eastAsia="zh-CN"/>
        </w:rPr>
        <w:t>退伍军人和残疾人保护部</w:t>
      </w:r>
      <w:r w:rsidRPr="00FB48DF">
        <w:rPr>
          <w:rFonts w:hint="eastAsia"/>
          <w:sz w:val="21"/>
          <w:szCs w:val="21"/>
          <w:lang w:eastAsia="zh-CN"/>
        </w:rPr>
        <w:t>联合宣传和推广题为“</w:t>
      </w:r>
      <w:r w:rsidRPr="00FB48DF">
        <w:rPr>
          <w:sz w:val="21"/>
          <w:szCs w:val="21"/>
          <w:lang w:eastAsia="zh-CN"/>
        </w:rPr>
        <w:t>工作权利和与工作有关的权利</w:t>
      </w:r>
      <w:r w:rsidRPr="00FB48DF">
        <w:rPr>
          <w:rFonts w:hint="eastAsia"/>
          <w:sz w:val="21"/>
          <w:szCs w:val="21"/>
          <w:lang w:eastAsia="zh-CN"/>
        </w:rPr>
        <w:t>——</w:t>
      </w:r>
      <w:r w:rsidRPr="00FB48DF">
        <w:rPr>
          <w:sz w:val="21"/>
          <w:szCs w:val="21"/>
          <w:lang w:eastAsia="zh-CN"/>
        </w:rPr>
        <w:t>你</w:t>
      </w:r>
      <w:r w:rsidRPr="00FB48DF">
        <w:rPr>
          <w:rFonts w:hint="eastAsia"/>
          <w:sz w:val="21"/>
          <w:szCs w:val="21"/>
          <w:lang w:eastAsia="zh-CN"/>
        </w:rPr>
        <w:t>是否知晓</w:t>
      </w:r>
      <w:r w:rsidRPr="00FB48DF">
        <w:rPr>
          <w:sz w:val="21"/>
          <w:szCs w:val="21"/>
          <w:lang w:eastAsia="zh-CN"/>
        </w:rPr>
        <w:t>？</w:t>
      </w:r>
      <w:r w:rsidRPr="00FB48DF">
        <w:rPr>
          <w:rFonts w:hint="eastAsia"/>
          <w:sz w:val="21"/>
          <w:szCs w:val="21"/>
          <w:lang w:eastAsia="zh-CN"/>
        </w:rPr>
        <w:t>一本面向职业女性和谋职女性的手册”的手册。该</w:t>
      </w:r>
      <w:r w:rsidRPr="00FB48DF">
        <w:rPr>
          <w:sz w:val="21"/>
          <w:szCs w:val="21"/>
          <w:lang w:eastAsia="zh-CN"/>
        </w:rPr>
        <w:t>手册是</w:t>
      </w:r>
      <w:r w:rsidRPr="00FB48DF">
        <w:rPr>
          <w:rFonts w:hint="eastAsia"/>
          <w:sz w:val="21"/>
          <w:szCs w:val="21"/>
          <w:lang w:eastAsia="zh-CN"/>
        </w:rPr>
        <w:t>职业女性和谋职女性有必要了解宪法、法律和具有约束力的国际文件所保障的</w:t>
      </w:r>
      <w:r w:rsidRPr="00FB48DF">
        <w:rPr>
          <w:sz w:val="21"/>
          <w:szCs w:val="21"/>
          <w:lang w:eastAsia="zh-CN"/>
        </w:rPr>
        <w:t>工作</w:t>
      </w:r>
      <w:r w:rsidRPr="00FB48DF">
        <w:rPr>
          <w:rFonts w:hint="eastAsia"/>
          <w:sz w:val="21"/>
          <w:szCs w:val="21"/>
          <w:lang w:eastAsia="zh-CN"/>
        </w:rPr>
        <w:t>权利</w:t>
      </w:r>
      <w:r w:rsidRPr="00FB48DF">
        <w:rPr>
          <w:sz w:val="21"/>
          <w:szCs w:val="21"/>
          <w:lang w:eastAsia="zh-CN"/>
        </w:rPr>
        <w:t>和与工作有关权利</w:t>
      </w:r>
      <w:r w:rsidRPr="00FB48DF">
        <w:rPr>
          <w:rFonts w:hint="eastAsia"/>
          <w:sz w:val="21"/>
          <w:szCs w:val="21"/>
          <w:lang w:eastAsia="zh-CN"/>
        </w:rPr>
        <w:t>以及保护这些权利的机制的产物。</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276.</w:t>
      </w:r>
      <w:r w:rsidRPr="00FB48DF">
        <w:rPr>
          <w:sz w:val="21"/>
          <w:szCs w:val="21"/>
          <w:lang w:eastAsia="zh-CN"/>
        </w:rPr>
        <w:tab/>
      </w:r>
      <w:r w:rsidRPr="00FB48DF">
        <w:rPr>
          <w:sz w:val="21"/>
          <w:szCs w:val="21"/>
          <w:lang w:eastAsia="zh-CN"/>
        </w:rPr>
        <w:t>非政府组织</w:t>
      </w:r>
      <w:r w:rsidRPr="00FB48DF">
        <w:rPr>
          <w:sz w:val="21"/>
          <w:szCs w:val="21"/>
          <w:lang w:eastAsia="zh-CN"/>
        </w:rPr>
        <w:t>Banja Luka</w:t>
      </w:r>
      <w:r w:rsidRPr="00FB48DF">
        <w:rPr>
          <w:sz w:val="21"/>
          <w:szCs w:val="21"/>
          <w:lang w:eastAsia="zh-CN"/>
        </w:rPr>
        <w:t>赫尔辛基公民大会与</w:t>
      </w:r>
      <w:r w:rsidRPr="00FB48DF">
        <w:rPr>
          <w:rFonts w:hint="eastAsia"/>
          <w:sz w:val="21"/>
          <w:szCs w:val="21"/>
          <w:lang w:eastAsia="zh-CN"/>
        </w:rPr>
        <w:t>塞族共和国两性问题</w:t>
      </w:r>
      <w:r w:rsidRPr="00FB48DF">
        <w:rPr>
          <w:sz w:val="21"/>
          <w:szCs w:val="21"/>
          <w:lang w:eastAsia="zh-CN"/>
        </w:rPr>
        <w:t>中心合作</w:t>
      </w:r>
      <w:r w:rsidRPr="00FB48DF">
        <w:rPr>
          <w:rFonts w:hint="eastAsia"/>
          <w:sz w:val="21"/>
          <w:szCs w:val="21"/>
          <w:lang w:eastAsia="zh-CN"/>
        </w:rPr>
        <w:t>，在</w:t>
      </w:r>
      <w:r w:rsidRPr="00FB48DF">
        <w:rPr>
          <w:sz w:val="21"/>
          <w:szCs w:val="21"/>
          <w:lang w:eastAsia="zh-CN"/>
        </w:rPr>
        <w:t>妇发基金的</w:t>
      </w:r>
      <w:r w:rsidRPr="00FB48DF">
        <w:rPr>
          <w:rFonts w:hint="eastAsia"/>
          <w:sz w:val="21"/>
          <w:szCs w:val="21"/>
          <w:lang w:eastAsia="zh-CN"/>
        </w:rPr>
        <w:t>资金</w:t>
      </w:r>
      <w:r w:rsidRPr="00FB48DF">
        <w:rPr>
          <w:sz w:val="21"/>
          <w:szCs w:val="21"/>
          <w:lang w:eastAsia="zh-CN"/>
        </w:rPr>
        <w:t>支持</w:t>
      </w:r>
      <w:r w:rsidRPr="00FB48DF">
        <w:rPr>
          <w:rFonts w:hint="eastAsia"/>
          <w:sz w:val="21"/>
          <w:szCs w:val="21"/>
          <w:lang w:eastAsia="zh-CN"/>
        </w:rPr>
        <w:t>下，联合编写了题为“了解妇女的劳动权利”的出版物</w:t>
      </w:r>
      <w:r w:rsidRPr="00FB48DF">
        <w:rPr>
          <w:sz w:val="21"/>
          <w:szCs w:val="21"/>
          <w:lang w:eastAsia="zh-CN"/>
        </w:rPr>
        <w:t>。</w:t>
      </w:r>
      <w:r w:rsidRPr="00FB48DF">
        <w:rPr>
          <w:rFonts w:hint="eastAsia"/>
          <w:sz w:val="21"/>
          <w:szCs w:val="21"/>
          <w:lang w:eastAsia="zh-CN"/>
        </w:rPr>
        <w:t>其中的</w:t>
      </w:r>
      <w:r w:rsidRPr="00FB48DF">
        <w:rPr>
          <w:sz w:val="21"/>
          <w:szCs w:val="21"/>
          <w:lang w:eastAsia="zh-CN"/>
        </w:rPr>
        <w:t>数据显示，</w:t>
      </w:r>
      <w:r w:rsidRPr="00FB48DF">
        <w:rPr>
          <w:rFonts w:hint="eastAsia"/>
          <w:sz w:val="21"/>
          <w:szCs w:val="21"/>
          <w:lang w:eastAsia="zh-CN"/>
        </w:rPr>
        <w:t>波黑</w:t>
      </w:r>
      <w:r w:rsidRPr="00FB48DF">
        <w:rPr>
          <w:sz w:val="21"/>
          <w:szCs w:val="21"/>
          <w:lang w:eastAsia="zh-CN"/>
        </w:rPr>
        <w:t>劳动力市场</w:t>
      </w:r>
      <w:r w:rsidRPr="00FB48DF">
        <w:rPr>
          <w:rFonts w:hint="eastAsia"/>
          <w:sz w:val="21"/>
          <w:szCs w:val="21"/>
          <w:lang w:eastAsia="zh-CN"/>
        </w:rPr>
        <w:t>上妇女的状况不理想，</w:t>
      </w:r>
      <w:r w:rsidRPr="00FB48DF">
        <w:rPr>
          <w:sz w:val="21"/>
          <w:szCs w:val="21"/>
          <w:lang w:eastAsia="zh-CN"/>
        </w:rPr>
        <w:t>尤其是</w:t>
      </w:r>
      <w:r w:rsidRPr="00FB48DF">
        <w:rPr>
          <w:sz w:val="21"/>
          <w:szCs w:val="21"/>
          <w:lang w:eastAsia="zh-CN"/>
        </w:rPr>
        <w:t>40</w:t>
      </w:r>
      <w:r w:rsidRPr="00FB48DF">
        <w:rPr>
          <w:sz w:val="21"/>
          <w:szCs w:val="21"/>
          <w:lang w:eastAsia="zh-CN"/>
        </w:rPr>
        <w:t>岁以上妇女</w:t>
      </w:r>
      <w:r w:rsidRPr="00FB48DF">
        <w:rPr>
          <w:rFonts w:hint="eastAsia"/>
          <w:sz w:val="21"/>
          <w:szCs w:val="21"/>
          <w:lang w:eastAsia="zh-CN"/>
        </w:rPr>
        <w:t>、</w:t>
      </w:r>
      <w:r w:rsidRPr="00FB48DF">
        <w:rPr>
          <w:sz w:val="21"/>
          <w:szCs w:val="21"/>
          <w:lang w:eastAsia="zh-CN"/>
        </w:rPr>
        <w:t>孕妇和未成年子女的母亲。该出版物</w:t>
      </w:r>
      <w:r w:rsidRPr="00FB48DF">
        <w:rPr>
          <w:rFonts w:hint="eastAsia"/>
          <w:sz w:val="21"/>
          <w:szCs w:val="21"/>
          <w:lang w:eastAsia="zh-CN"/>
        </w:rPr>
        <w:t>概述了有关</w:t>
      </w:r>
      <w:r w:rsidRPr="00FB48DF">
        <w:rPr>
          <w:sz w:val="21"/>
          <w:szCs w:val="21"/>
          <w:lang w:eastAsia="zh-CN"/>
        </w:rPr>
        <w:t>劳动和就业</w:t>
      </w:r>
      <w:r w:rsidRPr="00FB48DF">
        <w:rPr>
          <w:rFonts w:hint="eastAsia"/>
          <w:sz w:val="21"/>
          <w:szCs w:val="21"/>
          <w:lang w:eastAsia="zh-CN"/>
        </w:rPr>
        <w:t>领域的主要</w:t>
      </w:r>
      <w:r w:rsidRPr="00FB48DF">
        <w:rPr>
          <w:sz w:val="21"/>
          <w:szCs w:val="21"/>
          <w:lang w:eastAsia="zh-CN"/>
        </w:rPr>
        <w:t>国际和国内规范</w:t>
      </w:r>
      <w:r w:rsidRPr="00FB48DF">
        <w:rPr>
          <w:rFonts w:hint="eastAsia"/>
          <w:sz w:val="21"/>
          <w:szCs w:val="21"/>
          <w:lang w:eastAsia="zh-CN"/>
        </w:rPr>
        <w:t>，并配有源自实践的具体案例</w:t>
      </w:r>
      <w:r w:rsidRPr="00FB48DF">
        <w:rPr>
          <w:sz w:val="21"/>
          <w:szCs w:val="21"/>
          <w:lang w:eastAsia="zh-CN"/>
        </w:rPr>
        <w:t>。该刊物的目的是</w:t>
      </w:r>
      <w:r w:rsidRPr="00FB48DF">
        <w:rPr>
          <w:rFonts w:hint="eastAsia"/>
          <w:sz w:val="21"/>
          <w:szCs w:val="21"/>
          <w:lang w:eastAsia="zh-CN"/>
        </w:rPr>
        <w:t>提高</w:t>
      </w:r>
      <w:r w:rsidRPr="00FB48DF">
        <w:rPr>
          <w:sz w:val="21"/>
          <w:szCs w:val="21"/>
          <w:lang w:eastAsia="zh-CN"/>
        </w:rPr>
        <w:t>负责保护劳动和就业</w:t>
      </w:r>
      <w:r w:rsidRPr="00FB48DF">
        <w:rPr>
          <w:rFonts w:hint="eastAsia"/>
          <w:sz w:val="21"/>
          <w:szCs w:val="21"/>
          <w:lang w:eastAsia="zh-CN"/>
        </w:rPr>
        <w:t>相关</w:t>
      </w:r>
      <w:r w:rsidRPr="00FB48DF">
        <w:rPr>
          <w:sz w:val="21"/>
          <w:szCs w:val="21"/>
          <w:lang w:eastAsia="zh-CN"/>
        </w:rPr>
        <w:t>权利</w:t>
      </w:r>
      <w:r w:rsidRPr="00FB48DF">
        <w:rPr>
          <w:rFonts w:hint="eastAsia"/>
          <w:sz w:val="21"/>
          <w:szCs w:val="21"/>
          <w:lang w:eastAsia="zh-CN"/>
        </w:rPr>
        <w:t>的机构的有效性</w:t>
      </w:r>
      <w:r w:rsidRPr="00FB48DF">
        <w:rPr>
          <w:sz w:val="21"/>
          <w:szCs w:val="21"/>
          <w:lang w:eastAsia="zh-CN"/>
        </w:rPr>
        <w:t>，</w:t>
      </w:r>
      <w:r w:rsidRPr="00FB48DF">
        <w:rPr>
          <w:rFonts w:hint="eastAsia"/>
          <w:sz w:val="21"/>
          <w:szCs w:val="21"/>
          <w:lang w:eastAsia="zh-CN"/>
        </w:rPr>
        <w:t>并推动公众了解保护劳动权利，特别是</w:t>
      </w:r>
      <w:r w:rsidRPr="00FB48DF">
        <w:rPr>
          <w:sz w:val="21"/>
          <w:szCs w:val="21"/>
          <w:lang w:eastAsia="zh-CN"/>
        </w:rPr>
        <w:t>妇女的劳动权利</w:t>
      </w:r>
      <w:r w:rsidRPr="00FB48DF">
        <w:rPr>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私营部门</w:t>
      </w:r>
      <w:r w:rsidRPr="00FB48DF">
        <w:rPr>
          <w:rFonts w:eastAsia="SimHei"/>
          <w:b w:val="0"/>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277.</w:t>
      </w:r>
      <w:r w:rsidRPr="00FB48DF">
        <w:rPr>
          <w:sz w:val="21"/>
          <w:szCs w:val="21"/>
          <w:lang w:eastAsia="zh-CN"/>
        </w:rPr>
        <w:tab/>
      </w:r>
      <w:r w:rsidRPr="00FB48DF">
        <w:rPr>
          <w:sz w:val="21"/>
          <w:szCs w:val="21"/>
          <w:lang w:eastAsia="zh-CN"/>
        </w:rPr>
        <w:t>私营部门雇员人数最多</w:t>
      </w:r>
      <w:r w:rsidRPr="00FB48DF">
        <w:rPr>
          <w:rFonts w:hint="eastAsia"/>
          <w:sz w:val="21"/>
          <w:szCs w:val="21"/>
          <w:lang w:eastAsia="zh-CN"/>
        </w:rPr>
        <w:t>，</w:t>
      </w:r>
      <w:r w:rsidRPr="00FB48DF">
        <w:rPr>
          <w:sz w:val="21"/>
          <w:szCs w:val="21"/>
          <w:lang w:eastAsia="zh-CN"/>
        </w:rPr>
        <w:t>集中在批发和零售贸易</w:t>
      </w:r>
      <w:r w:rsidRPr="00FB48DF">
        <w:rPr>
          <w:rFonts w:hint="eastAsia"/>
          <w:sz w:val="21"/>
          <w:szCs w:val="21"/>
          <w:lang w:eastAsia="zh-CN"/>
        </w:rPr>
        <w:t>、</w:t>
      </w:r>
      <w:r w:rsidRPr="00FB48DF">
        <w:rPr>
          <w:sz w:val="21"/>
          <w:szCs w:val="21"/>
          <w:lang w:eastAsia="zh-CN"/>
        </w:rPr>
        <w:t>汽车修理和个人及家庭用品</w:t>
      </w:r>
      <w:r w:rsidRPr="00FB48DF">
        <w:rPr>
          <w:rFonts w:hint="eastAsia"/>
          <w:sz w:val="21"/>
          <w:szCs w:val="21"/>
          <w:lang w:eastAsia="zh-CN"/>
        </w:rPr>
        <w:t>、</w:t>
      </w:r>
      <w:r w:rsidRPr="00FB48DF">
        <w:rPr>
          <w:sz w:val="21"/>
          <w:szCs w:val="21"/>
          <w:lang w:eastAsia="zh-CN"/>
        </w:rPr>
        <w:t>酒店和制造业等领域。男</w:t>
      </w:r>
      <w:r w:rsidRPr="00FB48DF">
        <w:rPr>
          <w:rFonts w:hint="eastAsia"/>
          <w:sz w:val="21"/>
          <w:szCs w:val="21"/>
          <w:lang w:eastAsia="zh-CN"/>
        </w:rPr>
        <w:t>性多数</w:t>
      </w:r>
      <w:r w:rsidRPr="00FB48DF">
        <w:rPr>
          <w:sz w:val="21"/>
          <w:szCs w:val="21"/>
          <w:lang w:eastAsia="zh-CN"/>
        </w:rPr>
        <w:t>正式受雇于建筑业</w:t>
      </w:r>
      <w:r w:rsidRPr="00FB48DF">
        <w:rPr>
          <w:rFonts w:hint="eastAsia"/>
          <w:sz w:val="21"/>
          <w:szCs w:val="21"/>
          <w:lang w:eastAsia="zh-CN"/>
        </w:rPr>
        <w:t>、</w:t>
      </w:r>
      <w:r w:rsidRPr="00FB48DF">
        <w:rPr>
          <w:sz w:val="21"/>
          <w:szCs w:val="21"/>
          <w:lang w:eastAsia="zh-CN"/>
        </w:rPr>
        <w:t>采矿业和采石业</w:t>
      </w:r>
      <w:r w:rsidRPr="00FB48DF">
        <w:rPr>
          <w:rFonts w:hint="eastAsia"/>
          <w:sz w:val="21"/>
          <w:szCs w:val="21"/>
          <w:lang w:eastAsia="zh-CN"/>
        </w:rPr>
        <w:t>、</w:t>
      </w:r>
      <w:r w:rsidRPr="00FB48DF">
        <w:rPr>
          <w:sz w:val="21"/>
          <w:szCs w:val="21"/>
          <w:lang w:eastAsia="zh-CN"/>
        </w:rPr>
        <w:t>渔业</w:t>
      </w:r>
      <w:r w:rsidRPr="00FB48DF">
        <w:rPr>
          <w:rFonts w:hint="eastAsia"/>
          <w:sz w:val="21"/>
          <w:szCs w:val="21"/>
          <w:lang w:eastAsia="zh-CN"/>
        </w:rPr>
        <w:t>、</w:t>
      </w:r>
      <w:r w:rsidRPr="00FB48DF">
        <w:rPr>
          <w:sz w:val="21"/>
          <w:szCs w:val="21"/>
          <w:lang w:eastAsia="zh-CN"/>
        </w:rPr>
        <w:t>生产和供电</w:t>
      </w:r>
      <w:r w:rsidRPr="00FB48DF">
        <w:rPr>
          <w:rFonts w:hint="eastAsia"/>
          <w:sz w:val="21"/>
          <w:szCs w:val="21"/>
          <w:lang w:eastAsia="zh-CN"/>
        </w:rPr>
        <w:t>、</w:t>
      </w:r>
      <w:r w:rsidRPr="00FB48DF">
        <w:rPr>
          <w:sz w:val="21"/>
          <w:szCs w:val="21"/>
          <w:lang w:eastAsia="zh-CN"/>
        </w:rPr>
        <w:t>燃气及水供应</w:t>
      </w:r>
      <w:r w:rsidRPr="00FB48DF">
        <w:rPr>
          <w:rFonts w:hint="eastAsia"/>
          <w:sz w:val="21"/>
          <w:szCs w:val="21"/>
          <w:lang w:eastAsia="zh-CN"/>
        </w:rPr>
        <w:t>、</w:t>
      </w:r>
      <w:r w:rsidRPr="00FB48DF">
        <w:rPr>
          <w:sz w:val="21"/>
          <w:szCs w:val="21"/>
          <w:lang w:eastAsia="zh-CN"/>
        </w:rPr>
        <w:t>农业</w:t>
      </w:r>
      <w:r w:rsidRPr="00FB48DF">
        <w:rPr>
          <w:rFonts w:hint="eastAsia"/>
          <w:sz w:val="21"/>
          <w:szCs w:val="21"/>
          <w:lang w:eastAsia="zh-CN"/>
        </w:rPr>
        <w:t>、</w:t>
      </w:r>
      <w:r w:rsidRPr="00FB48DF">
        <w:rPr>
          <w:sz w:val="21"/>
          <w:szCs w:val="21"/>
          <w:lang w:eastAsia="zh-CN"/>
        </w:rPr>
        <w:t>狩猎业和林业。</w:t>
      </w:r>
      <w:r w:rsidRPr="00FB48DF">
        <w:rPr>
          <w:rFonts w:hint="eastAsia"/>
          <w:sz w:val="21"/>
          <w:szCs w:val="21"/>
          <w:lang w:eastAsia="zh-CN"/>
        </w:rPr>
        <w:t>女性多数</w:t>
      </w:r>
      <w:r w:rsidRPr="00FB48DF">
        <w:rPr>
          <w:sz w:val="21"/>
          <w:szCs w:val="21"/>
          <w:lang w:eastAsia="zh-CN"/>
        </w:rPr>
        <w:t>正式受雇于金融中介</w:t>
      </w:r>
      <w:r w:rsidRPr="00FB48DF">
        <w:rPr>
          <w:rFonts w:hint="eastAsia"/>
          <w:sz w:val="21"/>
          <w:szCs w:val="21"/>
          <w:lang w:eastAsia="zh-CN"/>
        </w:rPr>
        <w:t>、</w:t>
      </w:r>
      <w:r w:rsidRPr="00FB48DF">
        <w:rPr>
          <w:sz w:val="21"/>
          <w:szCs w:val="21"/>
          <w:lang w:eastAsia="zh-CN"/>
        </w:rPr>
        <w:t>旅馆和餐馆</w:t>
      </w:r>
      <w:r w:rsidRPr="00FB48DF">
        <w:rPr>
          <w:rFonts w:hint="eastAsia"/>
          <w:sz w:val="21"/>
          <w:szCs w:val="21"/>
          <w:lang w:eastAsia="zh-CN"/>
        </w:rPr>
        <w:t>、</w:t>
      </w:r>
      <w:r w:rsidRPr="00FB48DF">
        <w:rPr>
          <w:sz w:val="21"/>
          <w:szCs w:val="21"/>
          <w:lang w:eastAsia="zh-CN"/>
        </w:rPr>
        <w:t>贸易</w:t>
      </w:r>
      <w:r w:rsidRPr="00FB48DF">
        <w:rPr>
          <w:rFonts w:hint="eastAsia"/>
          <w:sz w:val="21"/>
          <w:szCs w:val="21"/>
          <w:lang w:eastAsia="zh-CN"/>
        </w:rPr>
        <w:t>、</w:t>
      </w:r>
      <w:r w:rsidRPr="00FB48DF">
        <w:rPr>
          <w:sz w:val="21"/>
          <w:szCs w:val="21"/>
          <w:lang w:eastAsia="zh-CN"/>
        </w:rPr>
        <w:t>制造业和其他行业</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278.</w:t>
      </w:r>
      <w:r w:rsidRPr="00FB48DF">
        <w:rPr>
          <w:sz w:val="21"/>
          <w:szCs w:val="21"/>
          <w:lang w:eastAsia="zh-CN"/>
        </w:rPr>
        <w:tab/>
      </w:r>
      <w:r w:rsidRPr="00FB48DF">
        <w:rPr>
          <w:rFonts w:hint="eastAsia"/>
          <w:sz w:val="21"/>
          <w:szCs w:val="21"/>
          <w:lang w:eastAsia="zh-CN"/>
        </w:rPr>
        <w:t>根据</w:t>
      </w:r>
      <w:r w:rsidRPr="00FB48DF">
        <w:rPr>
          <w:sz w:val="21"/>
          <w:szCs w:val="21"/>
          <w:lang w:eastAsia="zh-CN"/>
        </w:rPr>
        <w:t>波黑联邦发展</w:t>
      </w:r>
      <w:r w:rsidRPr="00FB48DF">
        <w:rPr>
          <w:rFonts w:hint="eastAsia"/>
          <w:sz w:val="21"/>
          <w:szCs w:val="21"/>
          <w:lang w:eastAsia="zh-CN"/>
        </w:rPr>
        <w:t>、</w:t>
      </w:r>
      <w:r w:rsidRPr="00FB48DF">
        <w:rPr>
          <w:sz w:val="21"/>
          <w:szCs w:val="21"/>
          <w:lang w:eastAsia="zh-CN"/>
        </w:rPr>
        <w:t>创业</w:t>
      </w:r>
      <w:r w:rsidRPr="00FB48DF">
        <w:rPr>
          <w:rFonts w:hint="eastAsia"/>
          <w:sz w:val="21"/>
          <w:szCs w:val="21"/>
          <w:lang w:eastAsia="zh-CN"/>
        </w:rPr>
        <w:t>和手</w:t>
      </w:r>
      <w:r w:rsidRPr="00FB48DF">
        <w:rPr>
          <w:sz w:val="21"/>
          <w:szCs w:val="21"/>
          <w:lang w:eastAsia="zh-CN"/>
        </w:rPr>
        <w:t>工艺</w:t>
      </w:r>
      <w:r w:rsidRPr="00FB48DF">
        <w:rPr>
          <w:rFonts w:hint="eastAsia"/>
          <w:sz w:val="21"/>
          <w:szCs w:val="21"/>
          <w:lang w:eastAsia="zh-CN"/>
        </w:rPr>
        <w:t>部的提议</w:t>
      </w:r>
      <w:r w:rsidRPr="00FB48DF">
        <w:rPr>
          <w:sz w:val="21"/>
          <w:szCs w:val="21"/>
          <w:lang w:eastAsia="zh-CN"/>
        </w:rPr>
        <w:t>，波黑联邦</w:t>
      </w:r>
      <w:r w:rsidRPr="00FB48DF">
        <w:rPr>
          <w:rFonts w:hint="eastAsia"/>
          <w:sz w:val="21"/>
          <w:szCs w:val="21"/>
          <w:lang w:eastAsia="zh-CN"/>
        </w:rPr>
        <w:t>政府</w:t>
      </w:r>
      <w:r w:rsidRPr="00FB48DF">
        <w:rPr>
          <w:sz w:val="21"/>
          <w:szCs w:val="21"/>
          <w:lang w:eastAsia="zh-CN"/>
        </w:rPr>
        <w:t>通过了</w:t>
      </w:r>
      <w:r w:rsidRPr="00FB48DF">
        <w:rPr>
          <w:rStyle w:val="atn"/>
          <w:sz w:val="21"/>
          <w:szCs w:val="21"/>
          <w:lang w:eastAsia="zh-CN"/>
        </w:rPr>
        <w:t>题为</w:t>
      </w:r>
      <w:r w:rsidRPr="00FB48DF">
        <w:rPr>
          <w:rStyle w:val="atn"/>
          <w:rFonts w:hint="eastAsia"/>
          <w:sz w:val="21"/>
          <w:szCs w:val="21"/>
          <w:lang w:eastAsia="zh-CN"/>
        </w:rPr>
        <w:t>“</w:t>
      </w:r>
      <w:r w:rsidRPr="00FB48DF">
        <w:rPr>
          <w:sz w:val="21"/>
          <w:szCs w:val="21"/>
          <w:lang w:eastAsia="zh-CN"/>
        </w:rPr>
        <w:t>波黑联邦中小型</w:t>
      </w:r>
      <w:r w:rsidRPr="00FB48DF">
        <w:rPr>
          <w:rFonts w:hint="eastAsia"/>
          <w:sz w:val="21"/>
          <w:szCs w:val="21"/>
          <w:lang w:eastAsia="zh-CN"/>
        </w:rPr>
        <w:t>企业</w:t>
      </w:r>
      <w:r w:rsidRPr="00FB48DF">
        <w:rPr>
          <w:sz w:val="21"/>
          <w:szCs w:val="21"/>
          <w:lang w:eastAsia="zh-CN"/>
        </w:rPr>
        <w:t>发展</w:t>
      </w:r>
      <w:r w:rsidRPr="00FB48DF">
        <w:rPr>
          <w:rStyle w:val="atn"/>
          <w:rFonts w:hint="eastAsia"/>
          <w:sz w:val="21"/>
          <w:szCs w:val="21"/>
          <w:lang w:eastAsia="zh-CN"/>
        </w:rPr>
        <w:t>”</w:t>
      </w:r>
      <w:r w:rsidRPr="00FB48DF">
        <w:rPr>
          <w:sz w:val="21"/>
          <w:szCs w:val="21"/>
          <w:lang w:eastAsia="zh-CN"/>
        </w:rPr>
        <w:t>的项目。项目的目标是加强中小型企业和</w:t>
      </w:r>
      <w:r w:rsidRPr="00FB48DF">
        <w:rPr>
          <w:rFonts w:hint="eastAsia"/>
          <w:sz w:val="21"/>
          <w:szCs w:val="21"/>
          <w:lang w:eastAsia="zh-CN"/>
        </w:rPr>
        <w:t>手</w:t>
      </w:r>
      <w:r w:rsidRPr="00FB48DF">
        <w:rPr>
          <w:sz w:val="21"/>
          <w:szCs w:val="21"/>
          <w:lang w:eastAsia="zh-CN"/>
        </w:rPr>
        <w:t>工艺</w:t>
      </w:r>
      <w:r w:rsidRPr="00FB48DF">
        <w:rPr>
          <w:rFonts w:hint="eastAsia"/>
          <w:sz w:val="21"/>
          <w:szCs w:val="21"/>
          <w:lang w:eastAsia="zh-CN"/>
        </w:rPr>
        <w:t>业</w:t>
      </w:r>
      <w:r w:rsidRPr="00FB48DF">
        <w:rPr>
          <w:sz w:val="21"/>
          <w:szCs w:val="21"/>
          <w:lang w:eastAsia="zh-CN"/>
        </w:rPr>
        <w:t>的竞争力，增加就业，使中小型企业成为技术和其他创新的</w:t>
      </w:r>
      <w:r w:rsidRPr="00FB48DF">
        <w:rPr>
          <w:rFonts w:hint="eastAsia"/>
          <w:sz w:val="21"/>
          <w:szCs w:val="21"/>
          <w:lang w:eastAsia="zh-CN"/>
        </w:rPr>
        <w:t>发源地</w:t>
      </w:r>
      <w:r w:rsidRPr="00FB48DF">
        <w:rPr>
          <w:sz w:val="21"/>
          <w:szCs w:val="21"/>
          <w:lang w:eastAsia="zh-CN"/>
        </w:rPr>
        <w:t>。该项目设想实现八个战略目标，即：减少行政障碍</w:t>
      </w:r>
      <w:r w:rsidRPr="00FB48DF">
        <w:rPr>
          <w:rFonts w:hint="eastAsia"/>
          <w:sz w:val="21"/>
          <w:szCs w:val="21"/>
          <w:lang w:eastAsia="zh-CN"/>
        </w:rPr>
        <w:t>、</w:t>
      </w:r>
      <w:r w:rsidRPr="00FB48DF">
        <w:rPr>
          <w:sz w:val="21"/>
          <w:szCs w:val="21"/>
          <w:lang w:eastAsia="zh-CN"/>
        </w:rPr>
        <w:t>促进</w:t>
      </w:r>
      <w:r w:rsidRPr="00FB48DF">
        <w:rPr>
          <w:rFonts w:hint="eastAsia"/>
          <w:sz w:val="21"/>
          <w:szCs w:val="21"/>
          <w:lang w:eastAsia="zh-CN"/>
        </w:rPr>
        <w:t>创业</w:t>
      </w:r>
      <w:r w:rsidRPr="00FB48DF">
        <w:rPr>
          <w:sz w:val="21"/>
          <w:szCs w:val="21"/>
          <w:lang w:eastAsia="zh-CN"/>
        </w:rPr>
        <w:t>精神</w:t>
      </w:r>
      <w:r w:rsidRPr="00FB48DF">
        <w:rPr>
          <w:rFonts w:hint="eastAsia"/>
          <w:sz w:val="21"/>
          <w:szCs w:val="21"/>
          <w:lang w:eastAsia="zh-CN"/>
        </w:rPr>
        <w:t>、</w:t>
      </w:r>
      <w:r w:rsidRPr="00FB48DF">
        <w:rPr>
          <w:sz w:val="21"/>
          <w:szCs w:val="21"/>
          <w:lang w:eastAsia="zh-CN"/>
        </w:rPr>
        <w:t>建立中小型企业中央</w:t>
      </w:r>
      <w:r w:rsidRPr="00FB48DF">
        <w:rPr>
          <w:rFonts w:hint="eastAsia"/>
          <w:sz w:val="21"/>
          <w:szCs w:val="21"/>
          <w:lang w:eastAsia="zh-CN"/>
        </w:rPr>
        <w:t>局、</w:t>
      </w:r>
      <w:r w:rsidRPr="00FB48DF">
        <w:rPr>
          <w:sz w:val="21"/>
          <w:szCs w:val="21"/>
          <w:lang w:eastAsia="zh-CN"/>
        </w:rPr>
        <w:t>加强</w:t>
      </w:r>
      <w:r w:rsidRPr="00FB48DF">
        <w:rPr>
          <w:rFonts w:hint="eastAsia"/>
          <w:sz w:val="21"/>
          <w:szCs w:val="21"/>
          <w:lang w:eastAsia="zh-CN"/>
        </w:rPr>
        <w:t>企业</w:t>
      </w:r>
      <w:r w:rsidRPr="00FB48DF">
        <w:rPr>
          <w:sz w:val="21"/>
          <w:szCs w:val="21"/>
          <w:lang w:eastAsia="zh-CN"/>
        </w:rPr>
        <w:t>基础设施</w:t>
      </w:r>
      <w:r w:rsidRPr="00FB48DF">
        <w:rPr>
          <w:rFonts w:hint="eastAsia"/>
          <w:sz w:val="21"/>
          <w:szCs w:val="21"/>
          <w:lang w:eastAsia="zh-CN"/>
        </w:rPr>
        <w:t>、</w:t>
      </w:r>
      <w:r w:rsidRPr="00FB48DF">
        <w:rPr>
          <w:sz w:val="21"/>
          <w:szCs w:val="21"/>
          <w:lang w:eastAsia="zh-CN"/>
        </w:rPr>
        <w:t>技术</w:t>
      </w:r>
      <w:r w:rsidRPr="00FB48DF">
        <w:rPr>
          <w:rFonts w:hint="eastAsia"/>
          <w:sz w:val="21"/>
          <w:szCs w:val="21"/>
          <w:lang w:eastAsia="zh-CN"/>
        </w:rPr>
        <w:t>发展以及激励</w:t>
      </w:r>
      <w:r w:rsidRPr="00FB48DF">
        <w:rPr>
          <w:sz w:val="21"/>
          <w:szCs w:val="21"/>
          <w:lang w:eastAsia="zh-CN"/>
        </w:rPr>
        <w:t>企业家和目标群体</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279.</w:t>
      </w:r>
      <w:r w:rsidRPr="00FB48DF">
        <w:rPr>
          <w:sz w:val="21"/>
          <w:szCs w:val="21"/>
          <w:lang w:eastAsia="zh-CN"/>
        </w:rPr>
        <w:tab/>
      </w:r>
      <w:r w:rsidRPr="00FB48DF">
        <w:rPr>
          <w:rFonts w:hint="eastAsia"/>
          <w:sz w:val="21"/>
          <w:szCs w:val="21"/>
          <w:lang w:eastAsia="zh-CN"/>
        </w:rPr>
        <w:t>在其权限范围内通过</w:t>
      </w:r>
      <w:r w:rsidRPr="00FB48DF">
        <w:rPr>
          <w:sz w:val="21"/>
          <w:szCs w:val="21"/>
          <w:lang w:eastAsia="zh-CN"/>
        </w:rPr>
        <w:t>新法规</w:t>
      </w:r>
      <w:r w:rsidRPr="00FB48DF">
        <w:rPr>
          <w:rFonts w:hint="eastAsia"/>
          <w:sz w:val="21"/>
          <w:szCs w:val="21"/>
          <w:lang w:eastAsia="zh-CN"/>
        </w:rPr>
        <w:t>时，</w:t>
      </w:r>
      <w:r w:rsidRPr="00FB48DF">
        <w:rPr>
          <w:sz w:val="21"/>
          <w:szCs w:val="21"/>
          <w:lang w:eastAsia="zh-CN"/>
        </w:rPr>
        <w:t>波黑联邦发展</w:t>
      </w:r>
      <w:r w:rsidRPr="00FB48DF">
        <w:rPr>
          <w:rFonts w:hint="eastAsia"/>
          <w:sz w:val="21"/>
          <w:szCs w:val="21"/>
          <w:lang w:eastAsia="zh-CN"/>
        </w:rPr>
        <w:t>、</w:t>
      </w:r>
      <w:r w:rsidRPr="00FB48DF">
        <w:rPr>
          <w:sz w:val="21"/>
          <w:szCs w:val="21"/>
          <w:lang w:eastAsia="zh-CN"/>
        </w:rPr>
        <w:t>创业</w:t>
      </w:r>
      <w:r w:rsidRPr="00FB48DF">
        <w:rPr>
          <w:rFonts w:hint="eastAsia"/>
          <w:sz w:val="21"/>
          <w:szCs w:val="21"/>
          <w:lang w:eastAsia="zh-CN"/>
        </w:rPr>
        <w:t>和手</w:t>
      </w:r>
      <w:r w:rsidRPr="00FB48DF">
        <w:rPr>
          <w:sz w:val="21"/>
          <w:szCs w:val="21"/>
          <w:lang w:eastAsia="zh-CN"/>
        </w:rPr>
        <w:t>工艺</w:t>
      </w:r>
      <w:r w:rsidRPr="00FB48DF">
        <w:rPr>
          <w:rFonts w:hint="eastAsia"/>
          <w:sz w:val="21"/>
          <w:szCs w:val="21"/>
          <w:lang w:eastAsia="zh-CN"/>
        </w:rPr>
        <w:t>部遵守《</w:t>
      </w:r>
      <w:r w:rsidRPr="00FB48DF">
        <w:rPr>
          <w:sz w:val="21"/>
          <w:szCs w:val="21"/>
          <w:lang w:eastAsia="zh-CN"/>
        </w:rPr>
        <w:t>波黑两性平等法</w:t>
      </w:r>
      <w:r w:rsidRPr="00FB48DF">
        <w:rPr>
          <w:rStyle w:val="atn"/>
          <w:rFonts w:hint="eastAsia"/>
          <w:sz w:val="21"/>
          <w:szCs w:val="21"/>
          <w:lang w:eastAsia="zh-CN"/>
        </w:rPr>
        <w:t>》</w:t>
      </w:r>
      <w:r w:rsidRPr="00FB48DF">
        <w:rPr>
          <w:sz w:val="21"/>
          <w:szCs w:val="21"/>
          <w:lang w:eastAsia="zh-CN"/>
        </w:rPr>
        <w:t>规定的所有权利和义务。该部还积极</w:t>
      </w:r>
      <w:r w:rsidRPr="00FB48DF">
        <w:rPr>
          <w:rFonts w:hint="eastAsia"/>
          <w:sz w:val="21"/>
          <w:szCs w:val="21"/>
          <w:lang w:eastAsia="zh-CN"/>
        </w:rPr>
        <w:t>制定</w:t>
      </w:r>
      <w:r w:rsidRPr="00FB48DF">
        <w:rPr>
          <w:sz w:val="21"/>
          <w:szCs w:val="21"/>
          <w:lang w:eastAsia="zh-CN"/>
        </w:rPr>
        <w:t>中小型企业</w:t>
      </w:r>
      <w:r w:rsidRPr="00FB48DF">
        <w:rPr>
          <w:rFonts w:hint="eastAsia"/>
          <w:sz w:val="21"/>
          <w:szCs w:val="21"/>
          <w:lang w:eastAsia="zh-CN"/>
        </w:rPr>
        <w:t>信息系统项目</w:t>
      </w:r>
      <w:r w:rsidRPr="00FB48DF">
        <w:rPr>
          <w:sz w:val="21"/>
          <w:szCs w:val="21"/>
          <w:lang w:eastAsia="zh-CN"/>
        </w:rPr>
        <w:t>，这将确保</w:t>
      </w:r>
      <w:r w:rsidRPr="00FB48DF">
        <w:rPr>
          <w:rFonts w:hint="eastAsia"/>
          <w:sz w:val="21"/>
          <w:szCs w:val="21"/>
          <w:lang w:eastAsia="zh-CN"/>
        </w:rPr>
        <w:t>充分监测</w:t>
      </w:r>
      <w:r w:rsidRPr="00FB48DF">
        <w:rPr>
          <w:sz w:val="21"/>
          <w:szCs w:val="21"/>
          <w:lang w:eastAsia="zh-CN"/>
        </w:rPr>
        <w:t>中小型企业</w:t>
      </w:r>
      <w:r w:rsidRPr="00FB48DF">
        <w:rPr>
          <w:rFonts w:hint="eastAsia"/>
          <w:sz w:val="21"/>
          <w:szCs w:val="21"/>
          <w:lang w:eastAsia="zh-CN"/>
        </w:rPr>
        <w:t>状况</w:t>
      </w:r>
      <w:r w:rsidRPr="00FB48DF">
        <w:rPr>
          <w:sz w:val="21"/>
          <w:szCs w:val="21"/>
          <w:lang w:eastAsia="zh-CN"/>
        </w:rPr>
        <w:t>。确保所有感兴趣的法人和自然人平等地获</w:t>
      </w:r>
      <w:r w:rsidRPr="00FB48DF">
        <w:rPr>
          <w:rFonts w:hint="eastAsia"/>
          <w:sz w:val="21"/>
          <w:szCs w:val="21"/>
          <w:lang w:eastAsia="zh-CN"/>
        </w:rPr>
        <w:t>取</w:t>
      </w:r>
      <w:r w:rsidRPr="00FB48DF">
        <w:rPr>
          <w:sz w:val="21"/>
          <w:szCs w:val="21"/>
          <w:lang w:eastAsia="zh-CN"/>
        </w:rPr>
        <w:t>信息。</w:t>
      </w:r>
      <w:r w:rsidRPr="00FB48DF">
        <w:rPr>
          <w:rFonts w:hint="eastAsia"/>
          <w:sz w:val="21"/>
          <w:szCs w:val="21"/>
          <w:lang w:eastAsia="zh-CN"/>
        </w:rPr>
        <w:t>通过该项目还可以监测与妇女创业</w:t>
      </w:r>
      <w:r w:rsidRPr="00FB48DF">
        <w:rPr>
          <w:sz w:val="21"/>
          <w:szCs w:val="21"/>
          <w:lang w:eastAsia="zh-CN"/>
        </w:rPr>
        <w:t>有关的统计指标，</w:t>
      </w:r>
      <w:r w:rsidRPr="00FB48DF">
        <w:rPr>
          <w:rFonts w:hint="eastAsia"/>
          <w:sz w:val="21"/>
          <w:szCs w:val="21"/>
          <w:lang w:eastAsia="zh-CN"/>
        </w:rPr>
        <w:t>尤其关注妇女担任</w:t>
      </w:r>
      <w:r w:rsidRPr="00FB48DF">
        <w:rPr>
          <w:sz w:val="21"/>
          <w:szCs w:val="21"/>
          <w:lang w:eastAsia="zh-CN"/>
        </w:rPr>
        <w:t>董事和</w:t>
      </w:r>
      <w:r w:rsidRPr="00FB48DF">
        <w:rPr>
          <w:sz w:val="21"/>
          <w:szCs w:val="21"/>
          <w:lang w:eastAsia="zh-CN"/>
        </w:rPr>
        <w:t>/</w:t>
      </w:r>
      <w:r w:rsidRPr="00FB48DF">
        <w:rPr>
          <w:sz w:val="21"/>
          <w:szCs w:val="21"/>
          <w:lang w:eastAsia="zh-CN"/>
        </w:rPr>
        <w:t>或</w:t>
      </w:r>
      <w:r w:rsidRPr="00FB48DF">
        <w:rPr>
          <w:rFonts w:hint="eastAsia"/>
          <w:sz w:val="21"/>
          <w:szCs w:val="21"/>
          <w:lang w:eastAsia="zh-CN"/>
        </w:rPr>
        <w:t>主要所有人的企业。</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lang w:eastAsia="zh-CN"/>
        </w:rPr>
        <w:t>280.</w:t>
      </w:r>
      <w:r w:rsidRPr="00FB48DF">
        <w:rPr>
          <w:sz w:val="21"/>
          <w:szCs w:val="21"/>
          <w:lang w:eastAsia="zh-CN"/>
        </w:rPr>
        <w:tab/>
      </w:r>
      <w:r w:rsidRPr="00FB48DF">
        <w:rPr>
          <w:rFonts w:hint="eastAsia"/>
          <w:sz w:val="21"/>
          <w:szCs w:val="21"/>
          <w:lang w:eastAsia="zh-CN"/>
        </w:rPr>
        <w:t>在</w:t>
      </w:r>
      <w:r w:rsidRPr="00FB48DF">
        <w:rPr>
          <w:sz w:val="21"/>
          <w:szCs w:val="21"/>
          <w:lang w:eastAsia="zh-CN"/>
        </w:rPr>
        <w:t>波黑联邦发展</w:t>
      </w:r>
      <w:r w:rsidRPr="00FB48DF">
        <w:rPr>
          <w:rFonts w:hint="eastAsia"/>
          <w:sz w:val="21"/>
          <w:szCs w:val="21"/>
          <w:lang w:eastAsia="zh-CN"/>
        </w:rPr>
        <w:t>、</w:t>
      </w:r>
      <w:r w:rsidRPr="00FB48DF">
        <w:rPr>
          <w:sz w:val="21"/>
          <w:szCs w:val="21"/>
          <w:lang w:eastAsia="zh-CN"/>
        </w:rPr>
        <w:t>创业</w:t>
      </w:r>
      <w:r w:rsidRPr="00FB48DF">
        <w:rPr>
          <w:rFonts w:hint="eastAsia"/>
          <w:sz w:val="21"/>
          <w:szCs w:val="21"/>
          <w:lang w:eastAsia="zh-CN"/>
        </w:rPr>
        <w:t>和手</w:t>
      </w:r>
      <w:r w:rsidRPr="00FB48DF">
        <w:rPr>
          <w:sz w:val="21"/>
          <w:szCs w:val="21"/>
          <w:lang w:eastAsia="zh-CN"/>
        </w:rPr>
        <w:t>工艺</w:t>
      </w:r>
      <w:r w:rsidRPr="00FB48DF">
        <w:rPr>
          <w:rFonts w:hint="eastAsia"/>
          <w:sz w:val="21"/>
          <w:szCs w:val="21"/>
          <w:lang w:eastAsia="zh-CN"/>
        </w:rPr>
        <w:t>部预算内，将为发展妇女的创业精神设立一个独立预算项目。</w:t>
      </w:r>
      <w:r w:rsidRPr="00FB48DF">
        <w:rPr>
          <w:rStyle w:val="hps"/>
          <w:rFonts w:hint="eastAsia"/>
          <w:sz w:val="21"/>
          <w:szCs w:val="21"/>
          <w:lang w:eastAsia="zh-CN"/>
        </w:rPr>
        <w:t>2</w:t>
      </w:r>
      <w:r w:rsidRPr="00FB48DF">
        <w:rPr>
          <w:rStyle w:val="hps"/>
          <w:sz w:val="21"/>
          <w:szCs w:val="21"/>
          <w:lang w:eastAsia="zh-CN"/>
        </w:rPr>
        <w:t>005</w:t>
      </w:r>
      <w:r w:rsidRPr="00FB48DF">
        <w:rPr>
          <w:rStyle w:val="hps"/>
          <w:rFonts w:hint="eastAsia"/>
          <w:sz w:val="21"/>
          <w:szCs w:val="21"/>
          <w:lang w:eastAsia="zh-CN"/>
        </w:rPr>
        <w:t>至</w:t>
      </w:r>
      <w:r w:rsidRPr="00FB48DF">
        <w:rPr>
          <w:rStyle w:val="hps"/>
          <w:sz w:val="21"/>
          <w:szCs w:val="21"/>
          <w:lang w:eastAsia="zh-CN"/>
        </w:rPr>
        <w:t>2008</w:t>
      </w:r>
      <w:r w:rsidRPr="00FB48DF">
        <w:rPr>
          <w:rStyle w:val="hps"/>
          <w:sz w:val="21"/>
          <w:szCs w:val="21"/>
          <w:lang w:eastAsia="zh-CN"/>
        </w:rPr>
        <w:t>年</w:t>
      </w:r>
      <w:r w:rsidRPr="00FB48DF">
        <w:rPr>
          <w:sz w:val="21"/>
          <w:szCs w:val="21"/>
          <w:lang w:eastAsia="zh-CN"/>
        </w:rPr>
        <w:t>，</w:t>
      </w:r>
      <w:r w:rsidRPr="00FB48DF">
        <w:rPr>
          <w:rFonts w:hint="eastAsia"/>
          <w:sz w:val="21"/>
          <w:szCs w:val="21"/>
          <w:lang w:eastAsia="zh-CN"/>
        </w:rPr>
        <w:t>在获批的</w:t>
      </w:r>
      <w:r w:rsidRPr="00FB48DF">
        <w:rPr>
          <w:sz w:val="21"/>
          <w:szCs w:val="21"/>
          <w:lang w:eastAsia="zh-CN"/>
        </w:rPr>
        <w:t>517</w:t>
      </w:r>
      <w:r w:rsidRPr="00FB48DF">
        <w:rPr>
          <w:rFonts w:hint="eastAsia"/>
          <w:sz w:val="21"/>
          <w:szCs w:val="21"/>
          <w:lang w:eastAsia="zh-CN"/>
        </w:rPr>
        <w:t>个</w:t>
      </w:r>
      <w:r w:rsidRPr="00FB48DF">
        <w:rPr>
          <w:sz w:val="21"/>
          <w:szCs w:val="21"/>
          <w:lang w:eastAsia="zh-CN"/>
        </w:rPr>
        <w:t>项目</w:t>
      </w:r>
      <w:r w:rsidRPr="00FB48DF">
        <w:rPr>
          <w:sz w:val="21"/>
          <w:szCs w:val="21"/>
          <w:lang w:eastAsia="zh-CN"/>
        </w:rPr>
        <w:t>/</w:t>
      </w:r>
      <w:r w:rsidRPr="00FB48DF">
        <w:rPr>
          <w:sz w:val="21"/>
          <w:szCs w:val="21"/>
          <w:lang w:eastAsia="zh-CN"/>
        </w:rPr>
        <w:t>计划</w:t>
      </w:r>
      <w:r w:rsidRPr="00FB48DF">
        <w:rPr>
          <w:rFonts w:hint="eastAsia"/>
          <w:sz w:val="21"/>
          <w:szCs w:val="21"/>
          <w:lang w:eastAsia="zh-CN"/>
        </w:rPr>
        <w:t>中</w:t>
      </w:r>
      <w:r w:rsidRPr="00FB48DF">
        <w:rPr>
          <w:sz w:val="21"/>
          <w:szCs w:val="21"/>
          <w:lang w:eastAsia="zh-CN"/>
        </w:rPr>
        <w:t>，妇女</w:t>
      </w:r>
      <w:r w:rsidRPr="00FB48DF">
        <w:rPr>
          <w:rFonts w:hint="eastAsia"/>
          <w:sz w:val="21"/>
          <w:szCs w:val="21"/>
          <w:lang w:eastAsia="zh-CN"/>
        </w:rPr>
        <w:t>占</w:t>
      </w:r>
      <w:r w:rsidRPr="00FB48DF">
        <w:rPr>
          <w:sz w:val="21"/>
          <w:szCs w:val="21"/>
          <w:lang w:eastAsia="zh-CN"/>
        </w:rPr>
        <w:t>264</w:t>
      </w:r>
      <w:r w:rsidRPr="00FB48DF">
        <w:rPr>
          <w:rFonts w:hint="eastAsia"/>
          <w:sz w:val="21"/>
          <w:szCs w:val="21"/>
          <w:lang w:eastAsia="zh-CN"/>
        </w:rPr>
        <w:t>个</w:t>
      </w:r>
      <w:r w:rsidRPr="00FB48DF">
        <w:rPr>
          <w:sz w:val="21"/>
          <w:szCs w:val="21"/>
          <w:lang w:eastAsia="zh-CN"/>
        </w:rPr>
        <w:t>（</w:t>
      </w:r>
      <w:r w:rsidRPr="00FB48DF">
        <w:rPr>
          <w:sz w:val="21"/>
          <w:szCs w:val="21"/>
          <w:lang w:eastAsia="zh-CN"/>
        </w:rPr>
        <w:t>51</w:t>
      </w:r>
      <w:r w:rsidR="004311EB" w:rsidRPr="00FB48DF">
        <w:rPr>
          <w:sz w:val="21"/>
          <w:szCs w:val="21"/>
          <w:lang w:eastAsia="zh-CN"/>
        </w:rPr>
        <w:t>%</w:t>
      </w:r>
      <w:r w:rsidRPr="00FB48DF">
        <w:rPr>
          <w:sz w:val="21"/>
          <w:szCs w:val="21"/>
          <w:lang w:eastAsia="zh-CN"/>
        </w:rPr>
        <w:t>）。这一比例</w:t>
      </w:r>
      <w:r w:rsidRPr="00FB48DF">
        <w:rPr>
          <w:rFonts w:hint="eastAsia"/>
          <w:sz w:val="21"/>
          <w:szCs w:val="21"/>
          <w:lang w:eastAsia="zh-CN"/>
        </w:rPr>
        <w:t>每年各不相同</w:t>
      </w:r>
      <w:r w:rsidRPr="00FB48DF">
        <w:rPr>
          <w:sz w:val="21"/>
          <w:szCs w:val="21"/>
          <w:lang w:eastAsia="zh-CN"/>
        </w:rPr>
        <w:t>，但普遍反映</w:t>
      </w:r>
      <w:r w:rsidRPr="00FB48DF">
        <w:rPr>
          <w:rFonts w:hint="eastAsia"/>
          <w:sz w:val="21"/>
          <w:szCs w:val="21"/>
          <w:lang w:eastAsia="zh-CN"/>
        </w:rPr>
        <w:t>出</w:t>
      </w:r>
      <w:r w:rsidRPr="00FB48DF">
        <w:rPr>
          <w:sz w:val="21"/>
          <w:szCs w:val="21"/>
          <w:lang w:eastAsia="zh-CN"/>
        </w:rPr>
        <w:t>性别</w:t>
      </w:r>
      <w:r w:rsidRPr="00FB48DF">
        <w:rPr>
          <w:rFonts w:hint="eastAsia"/>
          <w:sz w:val="21"/>
          <w:szCs w:val="21"/>
          <w:lang w:eastAsia="zh-CN"/>
        </w:rPr>
        <w:t>均衡</w:t>
      </w:r>
      <w:r w:rsidRPr="00FB48DF">
        <w:rPr>
          <w:sz w:val="21"/>
          <w:szCs w:val="21"/>
          <w:lang w:eastAsia="zh-CN"/>
        </w:rPr>
        <w:t>（</w:t>
      </w:r>
      <w:r w:rsidRPr="00FB48DF">
        <w:rPr>
          <w:sz w:val="21"/>
          <w:szCs w:val="21"/>
          <w:lang w:eastAsia="zh-CN"/>
        </w:rPr>
        <w:t>2005</w:t>
      </w:r>
      <w:r w:rsidRPr="00FB48DF">
        <w:rPr>
          <w:sz w:val="21"/>
          <w:szCs w:val="21"/>
          <w:lang w:eastAsia="zh-CN"/>
        </w:rPr>
        <w:t>年</w:t>
      </w:r>
      <w:r w:rsidRPr="00FB48DF">
        <w:rPr>
          <w:rFonts w:hint="eastAsia"/>
          <w:sz w:val="21"/>
          <w:szCs w:val="21"/>
          <w:lang w:eastAsia="zh-CN"/>
        </w:rPr>
        <w:t>-</w:t>
      </w:r>
      <w:r w:rsidRPr="00FB48DF">
        <w:rPr>
          <w:sz w:val="21"/>
          <w:szCs w:val="21"/>
          <w:lang w:eastAsia="zh-CN"/>
        </w:rPr>
        <w:t xml:space="preserve"> 56</w:t>
      </w:r>
      <w:r w:rsidR="004311EB" w:rsidRPr="00FB48DF">
        <w:rPr>
          <w:sz w:val="21"/>
          <w:szCs w:val="21"/>
          <w:lang w:eastAsia="zh-CN"/>
        </w:rPr>
        <w:t>%</w:t>
      </w:r>
      <w:r w:rsidRPr="00FB48DF">
        <w:rPr>
          <w:rFonts w:hint="eastAsia"/>
          <w:sz w:val="21"/>
          <w:szCs w:val="21"/>
          <w:lang w:eastAsia="zh-CN"/>
        </w:rPr>
        <w:t>、</w:t>
      </w:r>
      <w:r w:rsidRPr="00FB48DF">
        <w:rPr>
          <w:sz w:val="21"/>
          <w:szCs w:val="21"/>
          <w:lang w:eastAsia="zh-CN"/>
        </w:rPr>
        <w:t>2006</w:t>
      </w:r>
      <w:r w:rsidRPr="00FB48DF">
        <w:rPr>
          <w:sz w:val="21"/>
          <w:szCs w:val="21"/>
          <w:lang w:eastAsia="zh-CN"/>
        </w:rPr>
        <w:t>年</w:t>
      </w:r>
      <w:r w:rsidRPr="00FB48DF">
        <w:rPr>
          <w:sz w:val="21"/>
          <w:szCs w:val="21"/>
          <w:lang w:eastAsia="zh-CN"/>
        </w:rPr>
        <w:t>- 59</w:t>
      </w:r>
      <w:r w:rsidR="004311EB" w:rsidRPr="00FB48DF">
        <w:rPr>
          <w:sz w:val="21"/>
          <w:szCs w:val="21"/>
          <w:lang w:eastAsia="zh-CN"/>
        </w:rPr>
        <w:t>%</w:t>
      </w:r>
      <w:r w:rsidRPr="00FB48DF">
        <w:rPr>
          <w:rFonts w:hint="eastAsia"/>
          <w:sz w:val="21"/>
          <w:szCs w:val="21"/>
          <w:lang w:eastAsia="zh-CN"/>
        </w:rPr>
        <w:t>、</w:t>
      </w:r>
      <w:r w:rsidRPr="00FB48DF">
        <w:rPr>
          <w:sz w:val="21"/>
          <w:szCs w:val="21"/>
          <w:lang w:eastAsia="zh-CN"/>
        </w:rPr>
        <w:t>2007 - 59</w:t>
      </w:r>
      <w:r w:rsidR="004311EB" w:rsidRPr="00FB48DF">
        <w:rPr>
          <w:sz w:val="21"/>
          <w:szCs w:val="21"/>
          <w:lang w:eastAsia="zh-CN"/>
        </w:rPr>
        <w:t>%</w:t>
      </w:r>
      <w:r w:rsidRPr="00FB48DF">
        <w:rPr>
          <w:rFonts w:hint="eastAsia"/>
          <w:sz w:val="21"/>
          <w:szCs w:val="21"/>
          <w:lang w:eastAsia="zh-CN"/>
        </w:rPr>
        <w:t>、</w:t>
      </w:r>
      <w:r w:rsidRPr="00FB48DF">
        <w:rPr>
          <w:sz w:val="21"/>
          <w:szCs w:val="21"/>
          <w:lang w:eastAsia="zh-CN"/>
        </w:rPr>
        <w:t>2008 - 41</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281.</w:t>
      </w:r>
      <w:r w:rsidRPr="00FB48DF">
        <w:rPr>
          <w:sz w:val="21"/>
          <w:szCs w:val="21"/>
          <w:lang w:eastAsia="zh-CN"/>
        </w:rPr>
        <w:tab/>
        <w:t>2007</w:t>
      </w:r>
      <w:r w:rsidRPr="00FB48DF">
        <w:rPr>
          <w:sz w:val="21"/>
          <w:szCs w:val="21"/>
          <w:lang w:eastAsia="zh-CN"/>
        </w:rPr>
        <w:t>年</w:t>
      </w:r>
      <w:r w:rsidRPr="00FB48DF">
        <w:rPr>
          <w:rFonts w:hint="eastAsia"/>
          <w:sz w:val="21"/>
          <w:szCs w:val="21"/>
          <w:lang w:eastAsia="zh-CN"/>
        </w:rPr>
        <w:t>，塞族共和国国民议会通过了《</w:t>
      </w:r>
      <w:r w:rsidRPr="00FB48DF">
        <w:rPr>
          <w:rFonts w:hint="eastAsia"/>
          <w:sz w:val="21"/>
          <w:szCs w:val="21"/>
          <w:lang w:eastAsia="zh-CN"/>
        </w:rPr>
        <w:t>2006-2010</w:t>
      </w:r>
      <w:r w:rsidRPr="00FB48DF">
        <w:rPr>
          <w:rFonts w:hint="eastAsia"/>
          <w:sz w:val="21"/>
          <w:szCs w:val="21"/>
          <w:lang w:eastAsia="zh-CN"/>
        </w:rPr>
        <w:t>年塞族共和国中小型企业发展战略》，该战略列出了同中小型企业发展有关的业务目标。执行</w:t>
      </w:r>
      <w:r w:rsidRPr="00FB48DF">
        <w:rPr>
          <w:sz w:val="21"/>
          <w:szCs w:val="21"/>
          <w:lang w:eastAsia="zh-CN"/>
        </w:rPr>
        <w:t>2006</w:t>
      </w:r>
      <w:r w:rsidRPr="00FB48DF">
        <w:rPr>
          <w:rFonts w:hint="eastAsia"/>
          <w:sz w:val="21"/>
          <w:szCs w:val="21"/>
          <w:lang w:eastAsia="zh-CN"/>
        </w:rPr>
        <w:t>-2</w:t>
      </w:r>
      <w:r w:rsidRPr="00FB48DF">
        <w:rPr>
          <w:sz w:val="21"/>
          <w:szCs w:val="21"/>
          <w:lang w:eastAsia="zh-CN"/>
        </w:rPr>
        <w:t>010</w:t>
      </w:r>
      <w:r w:rsidRPr="00FB48DF">
        <w:rPr>
          <w:sz w:val="21"/>
          <w:szCs w:val="21"/>
          <w:lang w:eastAsia="zh-CN"/>
        </w:rPr>
        <w:t>年这一目标</w:t>
      </w:r>
      <w:r w:rsidRPr="00FB48DF">
        <w:rPr>
          <w:rFonts w:hint="eastAsia"/>
          <w:sz w:val="21"/>
          <w:szCs w:val="21"/>
          <w:lang w:eastAsia="zh-CN"/>
        </w:rPr>
        <w:t>的重点是</w:t>
      </w:r>
      <w:r w:rsidRPr="00FB48DF">
        <w:rPr>
          <w:sz w:val="21"/>
          <w:szCs w:val="21"/>
          <w:lang w:eastAsia="zh-CN"/>
        </w:rPr>
        <w:t>塞族共和国</w:t>
      </w:r>
      <w:r w:rsidRPr="00FB48DF">
        <w:rPr>
          <w:rFonts w:hint="eastAsia"/>
          <w:sz w:val="21"/>
          <w:szCs w:val="21"/>
          <w:lang w:eastAsia="zh-CN"/>
        </w:rPr>
        <w:t>立法</w:t>
      </w:r>
      <w:r w:rsidRPr="00FB48DF">
        <w:rPr>
          <w:sz w:val="21"/>
          <w:szCs w:val="21"/>
          <w:lang w:eastAsia="zh-CN"/>
        </w:rPr>
        <w:t>与</w:t>
      </w:r>
      <w:r w:rsidRPr="00FB48DF">
        <w:rPr>
          <w:rFonts w:hint="eastAsia"/>
          <w:sz w:val="21"/>
          <w:szCs w:val="21"/>
          <w:lang w:eastAsia="zh-CN"/>
        </w:rPr>
        <w:t>《</w:t>
      </w:r>
      <w:r w:rsidRPr="00FB48DF">
        <w:rPr>
          <w:sz w:val="21"/>
          <w:szCs w:val="21"/>
          <w:lang w:eastAsia="zh-CN"/>
        </w:rPr>
        <w:t>波黑两性平等法</w:t>
      </w:r>
      <w:r w:rsidRPr="00FB48DF">
        <w:rPr>
          <w:rFonts w:hint="eastAsia"/>
          <w:sz w:val="21"/>
          <w:szCs w:val="21"/>
          <w:lang w:eastAsia="zh-CN"/>
        </w:rPr>
        <w:t>》的统一，并关注从性别角度看待创业精神的研究。</w:t>
      </w:r>
      <w:r w:rsidRPr="00FB48DF">
        <w:rPr>
          <w:sz w:val="21"/>
          <w:szCs w:val="21"/>
          <w:lang w:eastAsia="zh-CN"/>
        </w:rPr>
        <w:t>然而，</w:t>
      </w:r>
      <w:r w:rsidRPr="00FB48DF">
        <w:rPr>
          <w:rFonts w:hint="eastAsia"/>
          <w:sz w:val="21"/>
          <w:szCs w:val="21"/>
          <w:lang w:eastAsia="zh-CN"/>
        </w:rPr>
        <w:t>在创业领域以及劳动、就业和获取资源领域应用《波黑两性平等法》，尤其重视女企业家方面没有任何有组织培训。今后一段时间，将编制并通过一项包含此目标在内的新《战略》。</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282.</w:t>
      </w:r>
      <w:r w:rsidRPr="00FB48DF">
        <w:rPr>
          <w:sz w:val="21"/>
          <w:szCs w:val="21"/>
          <w:lang w:eastAsia="zh-CN"/>
        </w:rPr>
        <w:tab/>
      </w:r>
      <w:r w:rsidRPr="00FB48DF">
        <w:rPr>
          <w:sz w:val="21"/>
          <w:szCs w:val="21"/>
          <w:lang w:eastAsia="zh-CN"/>
        </w:rPr>
        <w:t>在一个</w:t>
      </w:r>
      <w:r w:rsidRPr="00FB48DF">
        <w:rPr>
          <w:rFonts w:hint="eastAsia"/>
          <w:sz w:val="21"/>
          <w:szCs w:val="21"/>
          <w:lang w:eastAsia="zh-CN"/>
        </w:rPr>
        <w:t>仍在</w:t>
      </w:r>
      <w:r w:rsidRPr="00FB48DF">
        <w:rPr>
          <w:sz w:val="21"/>
          <w:szCs w:val="21"/>
          <w:lang w:eastAsia="zh-CN"/>
        </w:rPr>
        <w:t>向市场经济过渡</w:t>
      </w:r>
      <w:r w:rsidRPr="00FB48DF">
        <w:rPr>
          <w:rFonts w:hint="eastAsia"/>
          <w:sz w:val="21"/>
          <w:szCs w:val="21"/>
          <w:lang w:eastAsia="zh-CN"/>
        </w:rPr>
        <w:t>的国家中</w:t>
      </w:r>
      <w:r w:rsidRPr="00FB48DF">
        <w:rPr>
          <w:sz w:val="21"/>
          <w:szCs w:val="21"/>
          <w:lang w:eastAsia="zh-CN"/>
        </w:rPr>
        <w:t>，</w:t>
      </w:r>
      <w:r w:rsidRPr="00FB48DF">
        <w:rPr>
          <w:rFonts w:hint="eastAsia"/>
          <w:sz w:val="21"/>
          <w:szCs w:val="21"/>
          <w:lang w:eastAsia="zh-CN"/>
        </w:rPr>
        <w:t>关于女企业主所</w:t>
      </w:r>
      <w:r w:rsidRPr="00FB48DF">
        <w:rPr>
          <w:sz w:val="21"/>
          <w:szCs w:val="21"/>
          <w:lang w:eastAsia="zh-CN"/>
        </w:rPr>
        <w:t>面临</w:t>
      </w:r>
      <w:r w:rsidRPr="00FB48DF">
        <w:rPr>
          <w:rFonts w:hint="eastAsia"/>
          <w:sz w:val="21"/>
          <w:szCs w:val="21"/>
          <w:lang w:eastAsia="zh-CN"/>
        </w:rPr>
        <w:t>阻碍方面的资料很少</w:t>
      </w:r>
      <w:r w:rsidRPr="00FB48DF">
        <w:rPr>
          <w:sz w:val="21"/>
          <w:szCs w:val="21"/>
          <w:lang w:eastAsia="zh-CN"/>
        </w:rPr>
        <w:t>。企业家</w:t>
      </w:r>
      <w:r w:rsidRPr="00FB48DF">
        <w:rPr>
          <w:rFonts w:hint="eastAsia"/>
          <w:sz w:val="21"/>
          <w:szCs w:val="21"/>
          <w:lang w:eastAsia="zh-CN"/>
        </w:rPr>
        <w:t>称</w:t>
      </w:r>
      <w:r w:rsidRPr="00FB48DF">
        <w:rPr>
          <w:sz w:val="21"/>
          <w:szCs w:val="21"/>
          <w:lang w:eastAsia="zh-CN"/>
        </w:rPr>
        <w:t>他们</w:t>
      </w:r>
      <w:r w:rsidRPr="00FB48DF">
        <w:rPr>
          <w:rFonts w:hint="eastAsia"/>
          <w:sz w:val="21"/>
          <w:szCs w:val="21"/>
          <w:lang w:eastAsia="zh-CN"/>
        </w:rPr>
        <w:t>在获取</w:t>
      </w:r>
      <w:r w:rsidRPr="00FB48DF">
        <w:rPr>
          <w:sz w:val="21"/>
          <w:szCs w:val="21"/>
          <w:lang w:eastAsia="zh-CN"/>
        </w:rPr>
        <w:t>许可证</w:t>
      </w:r>
      <w:r w:rsidRPr="00FB48DF">
        <w:rPr>
          <w:rFonts w:hint="eastAsia"/>
          <w:sz w:val="21"/>
          <w:szCs w:val="21"/>
          <w:lang w:eastAsia="zh-CN"/>
        </w:rPr>
        <w:t>、</w:t>
      </w:r>
      <w:r w:rsidRPr="00FB48DF">
        <w:rPr>
          <w:sz w:val="21"/>
          <w:szCs w:val="21"/>
          <w:lang w:eastAsia="zh-CN"/>
        </w:rPr>
        <w:t>税务</w:t>
      </w:r>
      <w:r w:rsidRPr="00FB48DF">
        <w:rPr>
          <w:rFonts w:hint="eastAsia"/>
          <w:sz w:val="21"/>
          <w:szCs w:val="21"/>
          <w:lang w:eastAsia="zh-CN"/>
        </w:rPr>
        <w:t>、资金方面存在困难</w:t>
      </w:r>
      <w:r w:rsidRPr="00FB48DF">
        <w:rPr>
          <w:sz w:val="21"/>
          <w:szCs w:val="21"/>
          <w:lang w:eastAsia="zh-CN"/>
        </w:rPr>
        <w:t>。这些</w:t>
      </w:r>
      <w:r w:rsidRPr="00FB48DF">
        <w:rPr>
          <w:rFonts w:hint="eastAsia"/>
          <w:sz w:val="21"/>
          <w:szCs w:val="21"/>
          <w:lang w:eastAsia="zh-CN"/>
        </w:rPr>
        <w:t>阻碍他们的生意取得</w:t>
      </w:r>
      <w:r w:rsidRPr="00FB48DF">
        <w:rPr>
          <w:sz w:val="21"/>
          <w:szCs w:val="21"/>
          <w:lang w:eastAsia="zh-CN"/>
        </w:rPr>
        <w:t>成功。家务</w:t>
      </w:r>
      <w:r w:rsidRPr="00FB48DF">
        <w:rPr>
          <w:rFonts w:hint="eastAsia"/>
          <w:sz w:val="21"/>
          <w:szCs w:val="21"/>
          <w:lang w:eastAsia="zh-CN"/>
        </w:rPr>
        <w:t>多</w:t>
      </w:r>
      <w:r w:rsidRPr="00FB48DF">
        <w:rPr>
          <w:sz w:val="21"/>
          <w:szCs w:val="21"/>
          <w:lang w:eastAsia="zh-CN"/>
        </w:rPr>
        <w:t>和照顾孩子</w:t>
      </w:r>
      <w:r w:rsidRPr="00FB48DF">
        <w:rPr>
          <w:rFonts w:hint="eastAsia"/>
          <w:sz w:val="21"/>
          <w:szCs w:val="21"/>
          <w:lang w:eastAsia="zh-CN"/>
        </w:rPr>
        <w:t>是</w:t>
      </w:r>
      <w:r w:rsidRPr="00FB48DF">
        <w:rPr>
          <w:sz w:val="21"/>
          <w:szCs w:val="21"/>
          <w:lang w:eastAsia="zh-CN"/>
        </w:rPr>
        <w:t>妇女较少参与</w:t>
      </w:r>
      <w:r w:rsidRPr="00FB48DF">
        <w:rPr>
          <w:rFonts w:hint="eastAsia"/>
          <w:sz w:val="21"/>
          <w:szCs w:val="21"/>
          <w:lang w:eastAsia="zh-CN"/>
        </w:rPr>
        <w:t>和</w:t>
      </w:r>
      <w:r w:rsidRPr="00FB48DF">
        <w:rPr>
          <w:sz w:val="21"/>
          <w:szCs w:val="21"/>
          <w:lang w:eastAsia="zh-CN"/>
        </w:rPr>
        <w:t>不投资经济活动的原因</w:t>
      </w:r>
      <w:r w:rsidRPr="00FB48DF">
        <w:rPr>
          <w:rFonts w:hint="eastAsia"/>
          <w:sz w:val="21"/>
          <w:szCs w:val="21"/>
          <w:lang w:eastAsia="zh-CN"/>
        </w:rPr>
        <w:t>。</w:t>
      </w:r>
      <w:r w:rsidR="002F43A4" w:rsidRPr="00FB48DF">
        <w:rPr>
          <w:rStyle w:val="FootnoteReference"/>
          <w:w w:val="100"/>
          <w:sz w:val="21"/>
          <w:szCs w:val="21"/>
          <w:lang w:eastAsia="zh-CN"/>
        </w:rPr>
        <w:footnoteReference w:customMarkFollows="1" w:id="31"/>
        <w:t>30</w:t>
      </w:r>
      <w:r w:rsidRPr="00FB48DF">
        <w:rPr>
          <w:sz w:val="21"/>
          <w:szCs w:val="21"/>
          <w:vertAlign w:val="superscript"/>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283.</w:t>
      </w:r>
      <w:r w:rsidRPr="00FB48DF">
        <w:rPr>
          <w:sz w:val="21"/>
          <w:szCs w:val="21"/>
          <w:lang w:eastAsia="zh-CN"/>
        </w:rPr>
        <w:tab/>
      </w:r>
      <w:r w:rsidRPr="00FB48DF">
        <w:rPr>
          <w:sz w:val="21"/>
          <w:szCs w:val="21"/>
          <w:lang w:eastAsia="zh-CN"/>
        </w:rPr>
        <w:t>许多妇女</w:t>
      </w:r>
      <w:r w:rsidRPr="00FB48DF">
        <w:rPr>
          <w:rFonts w:hint="eastAsia"/>
          <w:sz w:val="21"/>
          <w:szCs w:val="21"/>
          <w:lang w:eastAsia="zh-CN"/>
        </w:rPr>
        <w:t>对经商</w:t>
      </w:r>
      <w:r w:rsidRPr="00FB48DF">
        <w:rPr>
          <w:sz w:val="21"/>
          <w:szCs w:val="21"/>
          <w:lang w:eastAsia="zh-CN"/>
        </w:rPr>
        <w:t>缺乏自信。专业机构往往是男性占主导地位</w:t>
      </w:r>
      <w:r w:rsidRPr="00FB48DF">
        <w:rPr>
          <w:rFonts w:hint="eastAsia"/>
          <w:sz w:val="21"/>
          <w:szCs w:val="21"/>
          <w:lang w:eastAsia="zh-CN"/>
        </w:rPr>
        <w:t>，</w:t>
      </w:r>
      <w:r w:rsidRPr="00FB48DF">
        <w:rPr>
          <w:sz w:val="21"/>
          <w:szCs w:val="21"/>
          <w:lang w:eastAsia="zh-CN"/>
        </w:rPr>
        <w:t>妇女的参与有限。缺乏强大的</w:t>
      </w:r>
      <w:r w:rsidRPr="00FB48DF">
        <w:rPr>
          <w:rFonts w:hint="eastAsia"/>
          <w:sz w:val="21"/>
          <w:szCs w:val="21"/>
          <w:lang w:eastAsia="zh-CN"/>
        </w:rPr>
        <w:t>女企业家</w:t>
      </w:r>
      <w:r w:rsidRPr="00FB48DF">
        <w:rPr>
          <w:sz w:val="21"/>
          <w:szCs w:val="21"/>
          <w:lang w:eastAsia="zh-CN"/>
        </w:rPr>
        <w:t>协会</w:t>
      </w:r>
      <w:r w:rsidRPr="00FB48DF">
        <w:rPr>
          <w:rFonts w:hint="eastAsia"/>
          <w:sz w:val="21"/>
          <w:szCs w:val="21"/>
          <w:lang w:eastAsia="zh-CN"/>
        </w:rPr>
        <w:t>意味着</w:t>
      </w:r>
      <w:r w:rsidRPr="00FB48DF">
        <w:rPr>
          <w:sz w:val="21"/>
          <w:szCs w:val="21"/>
          <w:lang w:eastAsia="zh-CN"/>
        </w:rPr>
        <w:t>妇女还没有建立与其他</w:t>
      </w:r>
      <w:r w:rsidRPr="00FB48DF">
        <w:rPr>
          <w:rFonts w:hint="eastAsia"/>
          <w:sz w:val="21"/>
          <w:szCs w:val="21"/>
          <w:lang w:eastAsia="zh-CN"/>
        </w:rPr>
        <w:t>女企业家</w:t>
      </w:r>
      <w:r w:rsidRPr="00FB48DF">
        <w:rPr>
          <w:sz w:val="21"/>
          <w:szCs w:val="21"/>
          <w:lang w:eastAsia="zh-CN"/>
        </w:rPr>
        <w:t>可以分享思想和知识</w:t>
      </w:r>
      <w:r w:rsidRPr="00FB48DF">
        <w:rPr>
          <w:rFonts w:hint="eastAsia"/>
          <w:sz w:val="21"/>
          <w:szCs w:val="21"/>
          <w:lang w:eastAsia="zh-CN"/>
        </w:rPr>
        <w:t>的网络</w:t>
      </w:r>
      <w:r w:rsidRPr="00FB48DF">
        <w:rPr>
          <w:sz w:val="21"/>
          <w:szCs w:val="21"/>
          <w:lang w:eastAsia="zh-CN"/>
        </w:rPr>
        <w:t>。女性为主导</w:t>
      </w:r>
      <w:r w:rsidRPr="00FB48DF">
        <w:rPr>
          <w:rFonts w:hint="eastAsia"/>
          <w:sz w:val="21"/>
          <w:szCs w:val="21"/>
          <w:lang w:eastAsia="zh-CN"/>
        </w:rPr>
        <w:t>的生意不如</w:t>
      </w:r>
      <w:r w:rsidRPr="00FB48DF">
        <w:rPr>
          <w:sz w:val="21"/>
          <w:szCs w:val="21"/>
          <w:lang w:eastAsia="zh-CN"/>
        </w:rPr>
        <w:t>男性</w:t>
      </w:r>
      <w:r w:rsidRPr="00FB48DF">
        <w:rPr>
          <w:rFonts w:hint="eastAsia"/>
          <w:sz w:val="21"/>
          <w:szCs w:val="21"/>
          <w:lang w:eastAsia="zh-CN"/>
        </w:rPr>
        <w:t>领导的生意发达，她们往往倾向于</w:t>
      </w:r>
      <w:r w:rsidRPr="00FB48DF">
        <w:rPr>
          <w:sz w:val="21"/>
          <w:szCs w:val="21"/>
          <w:lang w:eastAsia="zh-CN"/>
        </w:rPr>
        <w:t>传统工艺</w:t>
      </w:r>
      <w:r w:rsidRPr="00FB48DF">
        <w:rPr>
          <w:rFonts w:hint="eastAsia"/>
          <w:sz w:val="21"/>
          <w:szCs w:val="21"/>
          <w:lang w:eastAsia="zh-CN"/>
        </w:rPr>
        <w:t>、</w:t>
      </w:r>
      <w:r w:rsidRPr="00FB48DF">
        <w:rPr>
          <w:sz w:val="21"/>
          <w:szCs w:val="21"/>
          <w:lang w:eastAsia="zh-CN"/>
        </w:rPr>
        <w:t>手工业和服务行业，</w:t>
      </w:r>
      <w:r w:rsidRPr="00FB48DF">
        <w:rPr>
          <w:rFonts w:hint="eastAsia"/>
          <w:sz w:val="21"/>
          <w:szCs w:val="21"/>
          <w:lang w:eastAsia="zh-CN"/>
        </w:rPr>
        <w:t>这</w:t>
      </w:r>
      <w:r w:rsidRPr="00FB48DF">
        <w:rPr>
          <w:sz w:val="21"/>
          <w:szCs w:val="21"/>
          <w:lang w:eastAsia="zh-CN"/>
        </w:rPr>
        <w:t>主要是由于初始资本投资</w:t>
      </w:r>
      <w:r w:rsidRPr="00FB48DF">
        <w:rPr>
          <w:rFonts w:hint="eastAsia"/>
          <w:sz w:val="21"/>
          <w:szCs w:val="21"/>
          <w:lang w:eastAsia="zh-CN"/>
        </w:rPr>
        <w:t>不多</w:t>
      </w:r>
      <w:r w:rsidRPr="00FB48DF">
        <w:rPr>
          <w:sz w:val="21"/>
          <w:szCs w:val="21"/>
          <w:lang w:eastAsia="zh-CN"/>
        </w:rPr>
        <w:t>，</w:t>
      </w:r>
      <w:r w:rsidRPr="00FB48DF">
        <w:rPr>
          <w:rFonts w:hint="eastAsia"/>
          <w:sz w:val="21"/>
          <w:szCs w:val="21"/>
          <w:lang w:eastAsia="zh-CN"/>
        </w:rPr>
        <w:t>且</w:t>
      </w:r>
      <w:r w:rsidRPr="00FB48DF">
        <w:rPr>
          <w:sz w:val="21"/>
          <w:szCs w:val="21"/>
          <w:lang w:eastAsia="zh-CN"/>
        </w:rPr>
        <w:t>这些行业所需的</w:t>
      </w:r>
      <w:r w:rsidRPr="00FB48DF">
        <w:rPr>
          <w:rFonts w:hint="eastAsia"/>
          <w:sz w:val="21"/>
          <w:szCs w:val="21"/>
          <w:lang w:eastAsia="zh-CN"/>
        </w:rPr>
        <w:t>资质不高。</w:t>
      </w:r>
      <w:r w:rsidR="002F43A4" w:rsidRPr="00FB48DF">
        <w:rPr>
          <w:rStyle w:val="FootnoteReference"/>
          <w:w w:val="100"/>
          <w:sz w:val="21"/>
          <w:szCs w:val="21"/>
          <w:lang w:eastAsia="zh-CN"/>
        </w:rPr>
        <w:footnoteReference w:customMarkFollows="1" w:id="32"/>
        <w:t>31</w:t>
      </w:r>
      <w:r w:rsidRPr="00FB48DF">
        <w:rPr>
          <w:sz w:val="21"/>
          <w:szCs w:val="21"/>
          <w:vertAlign w:val="superscript"/>
          <w:lang w:eastAsia="zh-CN"/>
        </w:rPr>
        <w:t xml:space="preserve"> </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lang w:eastAsia="zh-CN"/>
        </w:rPr>
        <w:t>284.</w:t>
      </w:r>
      <w:r w:rsidRPr="00FB48DF">
        <w:rPr>
          <w:sz w:val="21"/>
          <w:szCs w:val="21"/>
          <w:lang w:eastAsia="zh-CN"/>
        </w:rPr>
        <w:tab/>
      </w:r>
      <w:r w:rsidRPr="00FB48DF">
        <w:rPr>
          <w:sz w:val="21"/>
          <w:szCs w:val="21"/>
          <w:lang w:eastAsia="zh-CN"/>
        </w:rPr>
        <w:t>自主创业的妇女</w:t>
      </w:r>
      <w:r w:rsidRPr="00FB48DF">
        <w:rPr>
          <w:rFonts w:hint="eastAsia"/>
          <w:sz w:val="21"/>
          <w:szCs w:val="21"/>
          <w:lang w:eastAsia="zh-CN"/>
        </w:rPr>
        <w:t>每周平均花在</w:t>
      </w:r>
      <w:r w:rsidRPr="00FB48DF">
        <w:rPr>
          <w:sz w:val="21"/>
          <w:szCs w:val="21"/>
          <w:lang w:eastAsia="zh-CN"/>
        </w:rPr>
        <w:t>自己</w:t>
      </w:r>
      <w:r w:rsidRPr="00FB48DF">
        <w:rPr>
          <w:rFonts w:hint="eastAsia"/>
          <w:sz w:val="21"/>
          <w:szCs w:val="21"/>
          <w:lang w:eastAsia="zh-CN"/>
        </w:rPr>
        <w:t>生意上的时间</w:t>
      </w:r>
      <w:r w:rsidRPr="00FB48DF">
        <w:rPr>
          <w:sz w:val="21"/>
          <w:szCs w:val="21"/>
          <w:lang w:eastAsia="zh-CN"/>
        </w:rPr>
        <w:t>只有</w:t>
      </w:r>
      <w:r w:rsidRPr="00FB48DF">
        <w:rPr>
          <w:sz w:val="21"/>
          <w:szCs w:val="21"/>
          <w:lang w:eastAsia="zh-CN"/>
        </w:rPr>
        <w:t>29.2</w:t>
      </w:r>
      <w:r w:rsidRPr="00FB48DF">
        <w:rPr>
          <w:sz w:val="21"/>
          <w:szCs w:val="21"/>
          <w:lang w:eastAsia="zh-CN"/>
        </w:rPr>
        <w:t>小时，</w:t>
      </w:r>
      <w:r w:rsidRPr="00FB48DF">
        <w:rPr>
          <w:rFonts w:hint="eastAsia"/>
          <w:sz w:val="21"/>
          <w:szCs w:val="21"/>
          <w:lang w:eastAsia="zh-CN"/>
        </w:rPr>
        <w:t>而男性则达</w:t>
      </w:r>
      <w:r w:rsidRPr="00FB48DF">
        <w:rPr>
          <w:sz w:val="21"/>
          <w:szCs w:val="21"/>
          <w:lang w:eastAsia="zh-CN"/>
        </w:rPr>
        <w:t>46.9</w:t>
      </w:r>
      <w:r w:rsidRPr="00FB48DF">
        <w:rPr>
          <w:sz w:val="21"/>
          <w:szCs w:val="21"/>
          <w:lang w:eastAsia="zh-CN"/>
        </w:rPr>
        <w:t>小时。这些数据表明，由于传统的角色，许多妇女可能选择自谋职业或辞职</w:t>
      </w:r>
      <w:r w:rsidRPr="00FB48DF">
        <w:rPr>
          <w:rFonts w:hint="eastAsia"/>
          <w:sz w:val="21"/>
          <w:szCs w:val="21"/>
          <w:lang w:eastAsia="zh-CN"/>
        </w:rPr>
        <w:t>。</w:t>
      </w:r>
      <w:r w:rsidRPr="00FB48DF">
        <w:rPr>
          <w:rStyle w:val="FootnoteReference"/>
          <w:w w:val="100"/>
          <w:sz w:val="21"/>
          <w:szCs w:val="21"/>
          <w:lang w:eastAsia="zh-CN"/>
        </w:rPr>
        <w:footnoteReference w:customMarkFollows="1" w:id="33"/>
        <w:t>3</w:t>
      </w:r>
      <w:r w:rsidR="002F43A4" w:rsidRPr="00FB48DF">
        <w:rPr>
          <w:rStyle w:val="FootnoteReference"/>
          <w:rFonts w:hint="eastAsia"/>
          <w:w w:val="100"/>
          <w:sz w:val="21"/>
          <w:szCs w:val="21"/>
          <w:lang w:eastAsia="zh-CN"/>
        </w:rPr>
        <w:t>2</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285.</w:t>
      </w:r>
      <w:r w:rsidRPr="00FB48DF">
        <w:rPr>
          <w:sz w:val="21"/>
          <w:szCs w:val="21"/>
          <w:lang w:eastAsia="zh-CN"/>
        </w:rPr>
        <w:tab/>
      </w:r>
      <w:r w:rsidRPr="00FB48DF">
        <w:rPr>
          <w:sz w:val="21"/>
          <w:szCs w:val="21"/>
          <w:lang w:eastAsia="zh-CN"/>
        </w:rPr>
        <w:t>根据</w:t>
      </w:r>
      <w:r w:rsidRPr="00FB48DF">
        <w:rPr>
          <w:rFonts w:hint="eastAsia"/>
          <w:sz w:val="21"/>
          <w:szCs w:val="21"/>
          <w:lang w:eastAsia="zh-CN"/>
        </w:rPr>
        <w:t>塞族共和国</w:t>
      </w:r>
      <w:r w:rsidRPr="00FB48DF">
        <w:rPr>
          <w:sz w:val="21"/>
          <w:szCs w:val="21"/>
          <w:lang w:eastAsia="zh-CN"/>
        </w:rPr>
        <w:t>医疗保险基金的数据，妇女占</w:t>
      </w:r>
      <w:r w:rsidRPr="00FB48DF">
        <w:rPr>
          <w:rFonts w:hint="eastAsia"/>
          <w:sz w:val="21"/>
          <w:szCs w:val="21"/>
          <w:lang w:eastAsia="zh-CN"/>
        </w:rPr>
        <w:t>塞族共和国</w:t>
      </w:r>
      <w:r w:rsidRPr="00FB48DF">
        <w:rPr>
          <w:sz w:val="21"/>
          <w:szCs w:val="21"/>
          <w:lang w:eastAsia="zh-CN"/>
        </w:rPr>
        <w:t>企业家总数的</w:t>
      </w:r>
      <w:r w:rsidRPr="00FB48DF">
        <w:rPr>
          <w:sz w:val="21"/>
          <w:szCs w:val="21"/>
          <w:lang w:eastAsia="zh-CN"/>
        </w:rPr>
        <w:t>40</w:t>
      </w:r>
      <w:r w:rsidR="004311EB" w:rsidRPr="00FB48DF">
        <w:rPr>
          <w:sz w:val="21"/>
          <w:szCs w:val="21"/>
          <w:lang w:eastAsia="zh-CN"/>
        </w:rPr>
        <w:t>%</w:t>
      </w:r>
      <w:r w:rsidRPr="00FB48DF">
        <w:rPr>
          <w:sz w:val="21"/>
          <w:szCs w:val="21"/>
          <w:lang w:eastAsia="zh-CN"/>
        </w:rPr>
        <w:t>。有报道称，</w:t>
      </w:r>
      <w:r w:rsidRPr="00FB48DF">
        <w:rPr>
          <w:rFonts w:hint="eastAsia"/>
          <w:sz w:val="21"/>
          <w:szCs w:val="21"/>
          <w:lang w:eastAsia="zh-CN"/>
        </w:rPr>
        <w:t>由于利益冲突或其他原因，</w:t>
      </w:r>
      <w:r w:rsidRPr="00FB48DF">
        <w:rPr>
          <w:sz w:val="21"/>
          <w:szCs w:val="21"/>
          <w:lang w:eastAsia="zh-CN"/>
        </w:rPr>
        <w:t>男性</w:t>
      </w:r>
      <w:r w:rsidRPr="00FB48DF">
        <w:rPr>
          <w:rFonts w:hint="eastAsia"/>
          <w:sz w:val="21"/>
          <w:szCs w:val="21"/>
          <w:lang w:eastAsia="zh-CN"/>
        </w:rPr>
        <w:t>以妇女</w:t>
      </w:r>
      <w:r w:rsidRPr="00FB48DF">
        <w:rPr>
          <w:sz w:val="21"/>
          <w:szCs w:val="21"/>
          <w:lang w:eastAsia="zh-CN"/>
        </w:rPr>
        <w:t>（妻子或亲戚）</w:t>
      </w:r>
      <w:r w:rsidRPr="00FB48DF">
        <w:rPr>
          <w:rFonts w:hint="eastAsia"/>
          <w:sz w:val="21"/>
          <w:szCs w:val="21"/>
          <w:lang w:eastAsia="zh-CN"/>
        </w:rPr>
        <w:t>名义</w:t>
      </w:r>
      <w:r w:rsidRPr="00FB48DF">
        <w:rPr>
          <w:sz w:val="21"/>
          <w:szCs w:val="21"/>
          <w:lang w:eastAsia="zh-CN"/>
        </w:rPr>
        <w:t>正式注册公司，虽然他们实际操作和管理业务，但</w:t>
      </w:r>
      <w:r w:rsidRPr="00FB48DF">
        <w:rPr>
          <w:rFonts w:hint="eastAsia"/>
          <w:sz w:val="21"/>
          <w:szCs w:val="21"/>
          <w:lang w:eastAsia="zh-CN"/>
        </w:rPr>
        <w:t>关于这个现象的程度</w:t>
      </w:r>
      <w:r w:rsidRPr="00FB48DF">
        <w:rPr>
          <w:sz w:val="21"/>
          <w:szCs w:val="21"/>
          <w:lang w:eastAsia="zh-CN"/>
        </w:rPr>
        <w:t>没有可靠的数据</w:t>
      </w:r>
      <w:r w:rsidR="00230957" w:rsidRPr="00FB48DF">
        <w:rPr>
          <w:sz w:val="21"/>
          <w:szCs w:val="21"/>
          <w:lang w:eastAsia="zh-CN"/>
        </w:rPr>
        <w:t>。</w:t>
      </w:r>
      <w:r w:rsidRPr="00FB48DF">
        <w:rPr>
          <w:sz w:val="21"/>
          <w:szCs w:val="21"/>
          <w:lang w:eastAsia="zh-CN"/>
        </w:rPr>
        <w:t>妇女</w:t>
      </w:r>
      <w:r w:rsidRPr="00FB48DF">
        <w:rPr>
          <w:rFonts w:hint="eastAsia"/>
          <w:sz w:val="21"/>
          <w:szCs w:val="21"/>
          <w:lang w:eastAsia="zh-CN"/>
        </w:rPr>
        <w:t>占中</w:t>
      </w:r>
      <w:r w:rsidRPr="00FB48DF">
        <w:rPr>
          <w:sz w:val="21"/>
          <w:szCs w:val="21"/>
          <w:lang w:eastAsia="zh-CN"/>
        </w:rPr>
        <w:t>小型企业就业总人数的</w:t>
      </w:r>
      <w:r w:rsidRPr="00FB48DF">
        <w:rPr>
          <w:sz w:val="21"/>
          <w:szCs w:val="21"/>
          <w:lang w:eastAsia="zh-CN"/>
        </w:rPr>
        <w:t>35</w:t>
      </w:r>
      <w:r w:rsidR="004311EB" w:rsidRPr="00FB48DF">
        <w:rPr>
          <w:sz w:val="21"/>
          <w:szCs w:val="21"/>
          <w:lang w:eastAsia="zh-CN"/>
        </w:rPr>
        <w:t>%</w:t>
      </w:r>
      <w:r w:rsidRPr="00FB48DF">
        <w:rPr>
          <w:sz w:val="21"/>
          <w:szCs w:val="21"/>
          <w:lang w:eastAsia="zh-CN"/>
        </w:rPr>
        <w:t>，而男性占</w:t>
      </w:r>
      <w:r w:rsidRPr="00FB48DF">
        <w:rPr>
          <w:sz w:val="21"/>
          <w:szCs w:val="21"/>
          <w:lang w:eastAsia="zh-CN"/>
        </w:rPr>
        <w:t>65</w:t>
      </w:r>
      <w:r w:rsidR="004311EB" w:rsidRPr="00FB48DF">
        <w:rPr>
          <w:sz w:val="21"/>
          <w:szCs w:val="21"/>
          <w:lang w:eastAsia="zh-CN"/>
        </w:rPr>
        <w:t>%</w:t>
      </w:r>
      <w:r w:rsidRPr="00FB48DF">
        <w:rPr>
          <w:sz w:val="21"/>
          <w:szCs w:val="21"/>
          <w:lang w:eastAsia="zh-CN"/>
        </w:rPr>
        <w:t>，这</w:t>
      </w:r>
      <w:r w:rsidRPr="00FB48DF">
        <w:rPr>
          <w:rFonts w:hint="eastAsia"/>
          <w:sz w:val="21"/>
          <w:szCs w:val="21"/>
          <w:lang w:eastAsia="zh-CN"/>
        </w:rPr>
        <w:t>一点</w:t>
      </w:r>
      <w:r w:rsidRPr="00FB48DF">
        <w:rPr>
          <w:sz w:val="21"/>
          <w:szCs w:val="21"/>
          <w:lang w:eastAsia="zh-CN"/>
        </w:rPr>
        <w:t>显而易见</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286.</w:t>
      </w:r>
      <w:r w:rsidRPr="00FB48DF">
        <w:rPr>
          <w:sz w:val="21"/>
          <w:szCs w:val="21"/>
          <w:lang w:eastAsia="zh-CN"/>
        </w:rPr>
        <w:tab/>
      </w:r>
      <w:r w:rsidRPr="00FB48DF">
        <w:rPr>
          <w:rFonts w:hint="eastAsia"/>
          <w:sz w:val="21"/>
          <w:szCs w:val="21"/>
          <w:lang w:eastAsia="zh-CN"/>
        </w:rPr>
        <w:t>根</w:t>
      </w:r>
      <w:r w:rsidRPr="00FB48DF">
        <w:rPr>
          <w:sz w:val="21"/>
          <w:szCs w:val="21"/>
          <w:lang w:eastAsia="zh-CN"/>
        </w:rPr>
        <w:t>据塞族共和国税务</w:t>
      </w:r>
      <w:r w:rsidRPr="00FB48DF">
        <w:rPr>
          <w:rFonts w:hint="eastAsia"/>
          <w:sz w:val="21"/>
          <w:szCs w:val="21"/>
          <w:lang w:eastAsia="zh-CN"/>
        </w:rPr>
        <w:t>局提供的</w:t>
      </w:r>
      <w:r w:rsidRPr="00FB48DF">
        <w:rPr>
          <w:sz w:val="21"/>
          <w:szCs w:val="21"/>
          <w:lang w:eastAsia="zh-CN"/>
        </w:rPr>
        <w:t>2008</w:t>
      </w:r>
      <w:r w:rsidRPr="00FB48DF">
        <w:rPr>
          <w:sz w:val="21"/>
          <w:szCs w:val="21"/>
          <w:lang w:eastAsia="zh-CN"/>
        </w:rPr>
        <w:t>年数据，业主</w:t>
      </w:r>
      <w:r w:rsidRPr="00FB48DF">
        <w:rPr>
          <w:sz w:val="21"/>
          <w:szCs w:val="21"/>
          <w:lang w:eastAsia="zh-CN"/>
        </w:rPr>
        <w:t>/</w:t>
      </w:r>
      <w:r w:rsidRPr="00FB48DF">
        <w:rPr>
          <w:sz w:val="21"/>
          <w:szCs w:val="21"/>
          <w:lang w:eastAsia="zh-CN"/>
        </w:rPr>
        <w:t>企业家的比例为</w:t>
      </w:r>
      <w:r w:rsidRPr="00FB48DF">
        <w:rPr>
          <w:sz w:val="21"/>
          <w:szCs w:val="21"/>
          <w:lang w:eastAsia="zh-CN"/>
        </w:rPr>
        <w:t>62</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在</w:t>
      </w:r>
      <w:r w:rsidRPr="00FB48DF">
        <w:rPr>
          <w:sz w:val="21"/>
          <w:szCs w:val="21"/>
          <w:lang w:eastAsia="zh-CN"/>
        </w:rPr>
        <w:t>业主总数</w:t>
      </w:r>
      <w:r w:rsidRPr="00FB48DF">
        <w:rPr>
          <w:rFonts w:hint="eastAsia"/>
          <w:sz w:val="21"/>
          <w:szCs w:val="21"/>
          <w:lang w:eastAsia="zh-CN"/>
        </w:rPr>
        <w:t>中，男性占</w:t>
      </w:r>
      <w:r w:rsidRPr="00FB48DF">
        <w:rPr>
          <w:sz w:val="21"/>
          <w:szCs w:val="21"/>
          <w:lang w:eastAsia="zh-CN"/>
        </w:rPr>
        <w:t>73</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从</w:t>
      </w:r>
      <w:r w:rsidRPr="00FB48DF">
        <w:rPr>
          <w:sz w:val="21"/>
          <w:szCs w:val="21"/>
          <w:lang w:eastAsia="zh-CN"/>
        </w:rPr>
        <w:t>房地产</w:t>
      </w:r>
      <w:r w:rsidRPr="00FB48DF">
        <w:rPr>
          <w:rFonts w:hint="eastAsia"/>
          <w:sz w:val="21"/>
          <w:szCs w:val="21"/>
          <w:lang w:eastAsia="zh-CN"/>
        </w:rPr>
        <w:t>中</w:t>
      </w:r>
      <w:r w:rsidRPr="00FB48DF">
        <w:rPr>
          <w:sz w:val="21"/>
          <w:szCs w:val="21"/>
          <w:lang w:eastAsia="zh-CN"/>
        </w:rPr>
        <w:t>赚取收入</w:t>
      </w:r>
      <w:r w:rsidRPr="00FB48DF">
        <w:rPr>
          <w:rFonts w:hint="eastAsia"/>
          <w:sz w:val="21"/>
          <w:szCs w:val="21"/>
          <w:lang w:eastAsia="zh-CN"/>
        </w:rPr>
        <w:t>的</w:t>
      </w:r>
      <w:r w:rsidRPr="00FB48DF">
        <w:rPr>
          <w:sz w:val="21"/>
          <w:szCs w:val="21"/>
          <w:lang w:eastAsia="zh-CN"/>
        </w:rPr>
        <w:t>数据如下：</w:t>
      </w:r>
      <w:r w:rsidRPr="00FB48DF">
        <w:rPr>
          <w:rFonts w:hint="eastAsia"/>
          <w:sz w:val="21"/>
          <w:szCs w:val="21"/>
          <w:lang w:eastAsia="zh-CN"/>
        </w:rPr>
        <w:t>男女赚取收入分别为</w:t>
      </w:r>
      <w:r w:rsidRPr="00FB48DF">
        <w:rPr>
          <w:sz w:val="21"/>
          <w:szCs w:val="21"/>
          <w:lang w:eastAsia="zh-CN"/>
        </w:rPr>
        <w:t>60</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40</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更多男性缴纳收入</w:t>
      </w:r>
      <w:r w:rsidRPr="00FB48DF">
        <w:rPr>
          <w:sz w:val="21"/>
          <w:szCs w:val="21"/>
          <w:lang w:eastAsia="zh-CN"/>
        </w:rPr>
        <w:t>所得税，这</w:t>
      </w:r>
      <w:r w:rsidRPr="00FB48DF">
        <w:rPr>
          <w:rFonts w:hint="eastAsia"/>
          <w:sz w:val="21"/>
          <w:szCs w:val="21"/>
          <w:lang w:eastAsia="zh-CN"/>
        </w:rPr>
        <w:t>同有关</w:t>
      </w:r>
      <w:r w:rsidRPr="00FB48DF">
        <w:rPr>
          <w:sz w:val="21"/>
          <w:szCs w:val="21"/>
          <w:lang w:eastAsia="zh-CN"/>
        </w:rPr>
        <w:t>企业和商店所有权</w:t>
      </w:r>
      <w:r w:rsidRPr="00FB48DF">
        <w:rPr>
          <w:rFonts w:hint="eastAsia"/>
          <w:sz w:val="21"/>
          <w:szCs w:val="21"/>
          <w:lang w:eastAsia="zh-CN"/>
        </w:rPr>
        <w:t>的</w:t>
      </w:r>
      <w:r w:rsidRPr="00FB48DF">
        <w:rPr>
          <w:sz w:val="21"/>
          <w:szCs w:val="21"/>
          <w:lang w:eastAsia="zh-CN"/>
        </w:rPr>
        <w:t>数据相一致</w:t>
      </w:r>
      <w:r w:rsidRPr="00FB48DF">
        <w:rPr>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养恤金和残疾保险权</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287.</w:t>
      </w:r>
      <w:r w:rsidRPr="00FB48DF">
        <w:rPr>
          <w:sz w:val="21"/>
          <w:szCs w:val="21"/>
          <w:lang w:eastAsia="zh-CN"/>
        </w:rPr>
        <w:tab/>
      </w:r>
      <w:r w:rsidRPr="00FB48DF">
        <w:rPr>
          <w:sz w:val="21"/>
          <w:szCs w:val="21"/>
          <w:lang w:eastAsia="zh-CN"/>
        </w:rPr>
        <w:t>为了</w:t>
      </w:r>
      <w:r w:rsidRPr="00FB48DF">
        <w:rPr>
          <w:rFonts w:hint="eastAsia"/>
          <w:sz w:val="21"/>
          <w:szCs w:val="21"/>
          <w:lang w:eastAsia="zh-CN"/>
        </w:rPr>
        <w:t>使养恤金</w:t>
      </w:r>
      <w:r w:rsidRPr="00FB48DF">
        <w:rPr>
          <w:sz w:val="21"/>
          <w:szCs w:val="21"/>
          <w:lang w:eastAsia="zh-CN"/>
        </w:rPr>
        <w:t>和</w:t>
      </w:r>
      <w:r w:rsidRPr="00FB48DF">
        <w:rPr>
          <w:rFonts w:hint="eastAsia"/>
          <w:sz w:val="21"/>
          <w:szCs w:val="21"/>
          <w:lang w:eastAsia="zh-CN"/>
        </w:rPr>
        <w:t>残疾</w:t>
      </w:r>
      <w:r w:rsidRPr="00FB48DF">
        <w:rPr>
          <w:sz w:val="21"/>
          <w:szCs w:val="21"/>
          <w:lang w:eastAsia="zh-CN"/>
        </w:rPr>
        <w:t>保险</w:t>
      </w:r>
      <w:r w:rsidRPr="00FB48DF">
        <w:rPr>
          <w:rFonts w:hint="eastAsia"/>
          <w:sz w:val="21"/>
          <w:szCs w:val="21"/>
          <w:lang w:eastAsia="zh-CN"/>
        </w:rPr>
        <w:t>领域的法规与《波黑两性平等法》统一，与联邦养恤金</w:t>
      </w:r>
      <w:r w:rsidRPr="00FB48DF">
        <w:rPr>
          <w:sz w:val="21"/>
          <w:szCs w:val="21"/>
          <w:lang w:eastAsia="zh-CN"/>
        </w:rPr>
        <w:t>和</w:t>
      </w:r>
      <w:r w:rsidRPr="00FB48DF">
        <w:rPr>
          <w:rFonts w:hint="eastAsia"/>
          <w:sz w:val="21"/>
          <w:szCs w:val="21"/>
          <w:lang w:eastAsia="zh-CN"/>
        </w:rPr>
        <w:t>残疾</w:t>
      </w:r>
      <w:r w:rsidRPr="00FB48DF">
        <w:rPr>
          <w:sz w:val="21"/>
          <w:szCs w:val="21"/>
          <w:lang w:eastAsia="zh-CN"/>
        </w:rPr>
        <w:t>保险</w:t>
      </w:r>
      <w:r w:rsidRPr="00FB48DF">
        <w:rPr>
          <w:rFonts w:hint="eastAsia"/>
          <w:sz w:val="21"/>
          <w:szCs w:val="21"/>
          <w:lang w:eastAsia="zh-CN"/>
        </w:rPr>
        <w:t>学院以及联邦财政部合作起草了《养恤金和残疾保险法修正案草案》，该草案获得了</w:t>
      </w:r>
      <w:r w:rsidRPr="00FB48DF">
        <w:rPr>
          <w:sz w:val="21"/>
          <w:szCs w:val="21"/>
          <w:lang w:eastAsia="zh-CN"/>
        </w:rPr>
        <w:t>波黑联邦议会两院通过</w:t>
      </w:r>
      <w:r w:rsidRPr="00FB48DF">
        <w:rPr>
          <w:rFonts w:hint="eastAsia"/>
          <w:sz w:val="21"/>
          <w:szCs w:val="21"/>
          <w:lang w:eastAsia="zh-CN"/>
        </w:rPr>
        <w:t>。</w:t>
      </w:r>
      <w:r w:rsidRPr="00FB48DF">
        <w:rPr>
          <w:sz w:val="21"/>
          <w:szCs w:val="21"/>
          <w:lang w:eastAsia="zh-CN"/>
        </w:rPr>
        <w:t>在塞族共和国，</w:t>
      </w:r>
      <w:r w:rsidRPr="00FB48DF">
        <w:rPr>
          <w:rFonts w:hint="eastAsia"/>
          <w:sz w:val="21"/>
          <w:szCs w:val="21"/>
          <w:lang w:eastAsia="zh-CN"/>
        </w:rPr>
        <w:t>两性问题中心独自负责《</w:t>
      </w:r>
      <w:r w:rsidRPr="00FB48DF">
        <w:rPr>
          <w:sz w:val="21"/>
          <w:szCs w:val="21"/>
          <w:lang w:eastAsia="zh-CN"/>
        </w:rPr>
        <w:t>塞族共和国</w:t>
      </w:r>
      <w:r w:rsidRPr="00FB48DF">
        <w:rPr>
          <w:rFonts w:hint="eastAsia"/>
          <w:sz w:val="21"/>
          <w:szCs w:val="21"/>
          <w:lang w:eastAsia="zh-CN"/>
        </w:rPr>
        <w:t>自愿养恤基金</w:t>
      </w:r>
      <w:r w:rsidRPr="00FB48DF">
        <w:rPr>
          <w:sz w:val="21"/>
          <w:szCs w:val="21"/>
          <w:lang w:eastAsia="zh-CN"/>
        </w:rPr>
        <w:t>和退休金计划</w:t>
      </w:r>
      <w:r w:rsidRPr="00FB48DF">
        <w:rPr>
          <w:rFonts w:hint="eastAsia"/>
          <w:sz w:val="21"/>
          <w:szCs w:val="21"/>
          <w:lang w:eastAsia="zh-CN"/>
        </w:rPr>
        <w:t>法》以及《塞族共和国养恤金储备基金法》与《波黑两性平等法》的统一事宜。</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288.</w:t>
      </w:r>
      <w:r w:rsidRPr="00FB48DF">
        <w:rPr>
          <w:sz w:val="21"/>
          <w:szCs w:val="21"/>
          <w:lang w:eastAsia="zh-CN"/>
        </w:rPr>
        <w:tab/>
      </w:r>
      <w:r w:rsidRPr="00FB48DF">
        <w:rPr>
          <w:sz w:val="21"/>
          <w:szCs w:val="21"/>
          <w:lang w:eastAsia="zh-CN"/>
        </w:rPr>
        <w:t>国家一级没有按性别分列的</w:t>
      </w:r>
      <w:r w:rsidRPr="00FB48DF">
        <w:rPr>
          <w:rFonts w:hint="eastAsia"/>
          <w:sz w:val="21"/>
          <w:szCs w:val="21"/>
          <w:lang w:eastAsia="zh-CN"/>
        </w:rPr>
        <w:t>年老、</w:t>
      </w:r>
      <w:r w:rsidRPr="00FB48DF">
        <w:rPr>
          <w:sz w:val="21"/>
          <w:szCs w:val="21"/>
          <w:lang w:eastAsia="zh-CN"/>
        </w:rPr>
        <w:t>残疾和继承</w:t>
      </w:r>
      <w:r w:rsidRPr="00FB48DF">
        <w:rPr>
          <w:rFonts w:hint="eastAsia"/>
          <w:sz w:val="21"/>
          <w:szCs w:val="21"/>
          <w:lang w:eastAsia="zh-CN"/>
        </w:rPr>
        <w:t>养恤金</w:t>
      </w:r>
      <w:r w:rsidRPr="00FB48DF">
        <w:rPr>
          <w:sz w:val="21"/>
          <w:szCs w:val="21"/>
          <w:lang w:eastAsia="zh-CN"/>
        </w:rPr>
        <w:t>（尤其是家庭</w:t>
      </w:r>
      <w:r w:rsidRPr="00FB48DF">
        <w:rPr>
          <w:rFonts w:hint="eastAsia"/>
          <w:sz w:val="21"/>
          <w:szCs w:val="21"/>
          <w:lang w:eastAsia="zh-CN"/>
        </w:rPr>
        <w:t>养恤金</w:t>
      </w:r>
      <w:r w:rsidRPr="00FB48DF">
        <w:rPr>
          <w:sz w:val="21"/>
          <w:szCs w:val="21"/>
          <w:lang w:eastAsia="zh-CN"/>
        </w:rPr>
        <w:t>）受益人</w:t>
      </w:r>
      <w:r w:rsidRPr="00FB48DF">
        <w:rPr>
          <w:rFonts w:hint="eastAsia"/>
          <w:sz w:val="21"/>
          <w:szCs w:val="21"/>
          <w:lang w:eastAsia="zh-CN"/>
        </w:rPr>
        <w:t>方面的</w:t>
      </w:r>
      <w:r w:rsidRPr="00FB48DF">
        <w:rPr>
          <w:sz w:val="21"/>
          <w:szCs w:val="21"/>
          <w:lang w:eastAsia="zh-CN"/>
        </w:rPr>
        <w:t>完整数据。根据波黑统计</w:t>
      </w:r>
      <w:r w:rsidRPr="00FB48DF">
        <w:rPr>
          <w:rFonts w:hint="eastAsia"/>
          <w:sz w:val="21"/>
          <w:szCs w:val="21"/>
          <w:lang w:eastAsia="zh-CN"/>
        </w:rPr>
        <w:t>局《</w:t>
      </w:r>
      <w:r w:rsidRPr="00FB48DF">
        <w:rPr>
          <w:sz w:val="21"/>
          <w:szCs w:val="21"/>
          <w:lang w:eastAsia="zh-CN"/>
        </w:rPr>
        <w:t>2010</w:t>
      </w:r>
      <w:r w:rsidRPr="00FB48DF">
        <w:rPr>
          <w:sz w:val="21"/>
          <w:szCs w:val="21"/>
          <w:lang w:eastAsia="zh-CN"/>
        </w:rPr>
        <w:t>年劳动力调查</w:t>
      </w:r>
      <w:r w:rsidRPr="00FB48DF">
        <w:rPr>
          <w:rFonts w:hint="eastAsia"/>
          <w:sz w:val="21"/>
          <w:szCs w:val="21"/>
          <w:lang w:eastAsia="zh-CN"/>
        </w:rPr>
        <w:t>》的估计数字</w:t>
      </w:r>
      <w:r w:rsidRPr="00FB48DF">
        <w:rPr>
          <w:sz w:val="21"/>
          <w:szCs w:val="21"/>
          <w:lang w:eastAsia="zh-CN"/>
        </w:rPr>
        <w:t>，</w:t>
      </w:r>
      <w:r w:rsidRPr="00FB48DF">
        <w:rPr>
          <w:rFonts w:hint="eastAsia"/>
          <w:sz w:val="21"/>
          <w:szCs w:val="21"/>
          <w:lang w:eastAsia="zh-CN"/>
        </w:rPr>
        <w:t>在</w:t>
      </w:r>
      <w:r w:rsidRPr="00FB48DF">
        <w:rPr>
          <w:sz w:val="21"/>
          <w:szCs w:val="21"/>
          <w:lang w:eastAsia="zh-CN"/>
        </w:rPr>
        <w:t>波黑</w:t>
      </w:r>
      <w:r w:rsidRPr="00FB48DF">
        <w:rPr>
          <w:rFonts w:hint="eastAsia"/>
          <w:sz w:val="21"/>
          <w:szCs w:val="21"/>
          <w:lang w:eastAsia="zh-CN"/>
        </w:rPr>
        <w:t>养恤金</w:t>
      </w:r>
      <w:r w:rsidRPr="00FB48DF">
        <w:rPr>
          <w:sz w:val="21"/>
          <w:szCs w:val="21"/>
          <w:lang w:eastAsia="zh-CN"/>
        </w:rPr>
        <w:t>受益人总数</w:t>
      </w:r>
      <w:r w:rsidRPr="00FB48DF">
        <w:rPr>
          <w:rFonts w:hint="eastAsia"/>
          <w:sz w:val="21"/>
          <w:szCs w:val="21"/>
          <w:lang w:eastAsia="zh-CN"/>
        </w:rPr>
        <w:t>中</w:t>
      </w:r>
      <w:r w:rsidRPr="00FB48DF">
        <w:rPr>
          <w:sz w:val="21"/>
          <w:szCs w:val="21"/>
          <w:lang w:eastAsia="zh-CN"/>
        </w:rPr>
        <w:t>，妇女</w:t>
      </w:r>
      <w:r w:rsidRPr="00FB48DF">
        <w:rPr>
          <w:rFonts w:hint="eastAsia"/>
          <w:sz w:val="21"/>
          <w:szCs w:val="21"/>
          <w:lang w:eastAsia="zh-CN"/>
        </w:rPr>
        <w:t>占</w:t>
      </w:r>
      <w:r w:rsidRPr="00FB48DF">
        <w:rPr>
          <w:sz w:val="21"/>
          <w:szCs w:val="21"/>
          <w:lang w:eastAsia="zh-CN"/>
        </w:rPr>
        <w:t>33</w:t>
      </w:r>
      <w:r w:rsidR="004311EB" w:rsidRPr="00FB48DF">
        <w:rPr>
          <w:sz w:val="21"/>
          <w:szCs w:val="21"/>
          <w:lang w:eastAsia="zh-CN"/>
        </w:rPr>
        <w:t>%</w:t>
      </w:r>
      <w:r w:rsidRPr="00FB48DF">
        <w:rPr>
          <w:sz w:val="21"/>
          <w:szCs w:val="21"/>
          <w:lang w:eastAsia="zh-CN"/>
        </w:rPr>
        <w:t>。在</w:t>
      </w:r>
      <w:r w:rsidRPr="00FB48DF">
        <w:rPr>
          <w:rFonts w:hint="eastAsia"/>
          <w:sz w:val="21"/>
          <w:szCs w:val="21"/>
          <w:lang w:eastAsia="zh-CN"/>
        </w:rPr>
        <w:t>非在业</w:t>
      </w:r>
      <w:r w:rsidRPr="00FB48DF">
        <w:rPr>
          <w:sz w:val="21"/>
          <w:szCs w:val="21"/>
          <w:lang w:eastAsia="zh-CN"/>
        </w:rPr>
        <w:t>类别</w:t>
      </w:r>
      <w:r w:rsidRPr="00FB48DF">
        <w:rPr>
          <w:rFonts w:hint="eastAsia"/>
          <w:sz w:val="21"/>
          <w:szCs w:val="21"/>
          <w:lang w:eastAsia="zh-CN"/>
        </w:rPr>
        <w:t>中</w:t>
      </w:r>
      <w:r w:rsidRPr="00FB48DF">
        <w:rPr>
          <w:sz w:val="21"/>
          <w:szCs w:val="21"/>
          <w:lang w:eastAsia="zh-CN"/>
        </w:rPr>
        <w:t>，大部分是家庭主妇和</w:t>
      </w:r>
      <w:r w:rsidRPr="00FB48DF">
        <w:rPr>
          <w:rFonts w:hint="eastAsia"/>
          <w:sz w:val="21"/>
          <w:szCs w:val="21"/>
          <w:lang w:eastAsia="zh-CN"/>
        </w:rPr>
        <w:t>养恤金领取人</w:t>
      </w:r>
      <w:r w:rsidRPr="00FB48DF">
        <w:rPr>
          <w:sz w:val="21"/>
          <w:szCs w:val="21"/>
          <w:lang w:eastAsia="zh-CN"/>
        </w:rPr>
        <w:t>。在</w:t>
      </w:r>
      <w:r w:rsidRPr="00FB48DF">
        <w:rPr>
          <w:rFonts w:hint="eastAsia"/>
          <w:sz w:val="21"/>
          <w:szCs w:val="21"/>
          <w:lang w:eastAsia="zh-CN"/>
        </w:rPr>
        <w:t>养恤金领取人</w:t>
      </w:r>
      <w:r w:rsidRPr="00FB48DF">
        <w:rPr>
          <w:sz w:val="21"/>
          <w:szCs w:val="21"/>
          <w:lang w:eastAsia="zh-CN"/>
        </w:rPr>
        <w:t>类别</w:t>
      </w:r>
      <w:r w:rsidRPr="00FB48DF">
        <w:rPr>
          <w:rFonts w:hint="eastAsia"/>
          <w:sz w:val="21"/>
          <w:szCs w:val="21"/>
          <w:lang w:eastAsia="zh-CN"/>
        </w:rPr>
        <w:t>中，男女分别</w:t>
      </w:r>
      <w:r w:rsidRPr="00FB48DF">
        <w:rPr>
          <w:sz w:val="21"/>
          <w:szCs w:val="21"/>
          <w:lang w:eastAsia="zh-CN"/>
        </w:rPr>
        <w:t>有</w:t>
      </w:r>
      <w:r w:rsidRPr="00FB48DF">
        <w:rPr>
          <w:sz w:val="21"/>
          <w:szCs w:val="21"/>
          <w:lang w:eastAsia="zh-CN"/>
        </w:rPr>
        <w:t>289 000</w:t>
      </w:r>
      <w:r w:rsidRPr="00FB48DF">
        <w:rPr>
          <w:rFonts w:hint="eastAsia"/>
          <w:sz w:val="21"/>
          <w:szCs w:val="21"/>
          <w:lang w:eastAsia="zh-CN"/>
        </w:rPr>
        <w:t>人和</w:t>
      </w:r>
      <w:r w:rsidRPr="00FB48DF">
        <w:rPr>
          <w:sz w:val="21"/>
          <w:szCs w:val="21"/>
          <w:lang w:eastAsia="zh-CN"/>
        </w:rPr>
        <w:t>174 000</w:t>
      </w:r>
      <w:r w:rsidRPr="00FB48DF">
        <w:rPr>
          <w:rFonts w:hint="eastAsia"/>
          <w:sz w:val="21"/>
          <w:szCs w:val="21"/>
          <w:lang w:eastAsia="zh-CN"/>
        </w:rPr>
        <w:t>人</w:t>
      </w:r>
      <w:r w:rsidRPr="00FB48DF">
        <w:rPr>
          <w:sz w:val="21"/>
          <w:szCs w:val="21"/>
          <w:lang w:eastAsia="zh-CN"/>
        </w:rPr>
        <w:t>。</w:t>
      </w:r>
      <w:r w:rsidRPr="00FB48DF">
        <w:rPr>
          <w:rFonts w:hint="eastAsia"/>
          <w:sz w:val="21"/>
          <w:szCs w:val="21"/>
          <w:lang w:eastAsia="zh-CN"/>
        </w:rPr>
        <w:t>在男女非在业者总数中，养恤金领取人分别占</w:t>
      </w:r>
      <w:r w:rsidRPr="00FB48DF">
        <w:rPr>
          <w:sz w:val="21"/>
          <w:szCs w:val="21"/>
          <w:lang w:eastAsia="zh-CN"/>
        </w:rPr>
        <w:t>53</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19.5</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b w:val="0"/>
          <w:sz w:val="21"/>
          <w:szCs w:val="21"/>
          <w:lang w:eastAsia="zh-CN"/>
        </w:rPr>
        <w:t>社会福利</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289.</w:t>
      </w:r>
      <w:r w:rsidRPr="00FB48DF">
        <w:rPr>
          <w:sz w:val="21"/>
          <w:szCs w:val="21"/>
          <w:lang w:eastAsia="zh-CN"/>
        </w:rPr>
        <w:tab/>
      </w:r>
      <w:r w:rsidRPr="00FB48DF">
        <w:rPr>
          <w:rFonts w:hint="eastAsia"/>
          <w:sz w:val="21"/>
          <w:szCs w:val="21"/>
          <w:lang w:eastAsia="zh-CN"/>
        </w:rPr>
        <w:t>《</w:t>
      </w:r>
      <w:r w:rsidRPr="00FB48DF">
        <w:rPr>
          <w:sz w:val="21"/>
          <w:szCs w:val="21"/>
          <w:lang w:eastAsia="zh-CN"/>
        </w:rPr>
        <w:t>社会福利法</w:t>
      </w:r>
      <w:r w:rsidRPr="00FB48DF">
        <w:rPr>
          <w:rFonts w:hint="eastAsia"/>
          <w:sz w:val="21"/>
          <w:szCs w:val="21"/>
          <w:lang w:eastAsia="zh-CN"/>
        </w:rPr>
        <w:t>》为因</w:t>
      </w:r>
      <w:r w:rsidRPr="00FB48DF">
        <w:rPr>
          <w:sz w:val="21"/>
          <w:szCs w:val="21"/>
          <w:lang w:eastAsia="zh-CN"/>
        </w:rPr>
        <w:t>战争事件</w:t>
      </w:r>
      <w:r w:rsidRPr="00FB48DF">
        <w:rPr>
          <w:rFonts w:hint="eastAsia"/>
          <w:sz w:val="21"/>
          <w:szCs w:val="21"/>
          <w:lang w:eastAsia="zh-CN"/>
        </w:rPr>
        <w:t>、</w:t>
      </w:r>
      <w:r w:rsidRPr="00FB48DF">
        <w:rPr>
          <w:sz w:val="21"/>
          <w:szCs w:val="21"/>
          <w:lang w:eastAsia="zh-CN"/>
        </w:rPr>
        <w:t>自然灾害</w:t>
      </w:r>
      <w:r w:rsidRPr="00FB48DF">
        <w:rPr>
          <w:rFonts w:hint="eastAsia"/>
          <w:sz w:val="21"/>
          <w:szCs w:val="21"/>
          <w:lang w:eastAsia="zh-CN"/>
        </w:rPr>
        <w:t>、普遍</w:t>
      </w:r>
      <w:r w:rsidRPr="00FB48DF">
        <w:rPr>
          <w:sz w:val="21"/>
          <w:szCs w:val="21"/>
          <w:lang w:eastAsia="zh-CN"/>
        </w:rPr>
        <w:t>经济危机</w:t>
      </w:r>
      <w:r w:rsidRPr="00FB48DF">
        <w:rPr>
          <w:rFonts w:hint="eastAsia"/>
          <w:sz w:val="21"/>
          <w:szCs w:val="21"/>
          <w:lang w:eastAsia="zh-CN"/>
        </w:rPr>
        <w:t>、</w:t>
      </w:r>
      <w:r w:rsidRPr="00FB48DF">
        <w:rPr>
          <w:sz w:val="21"/>
          <w:szCs w:val="21"/>
          <w:lang w:eastAsia="zh-CN"/>
        </w:rPr>
        <w:t>个人</w:t>
      </w:r>
      <w:r w:rsidRPr="00FB48DF">
        <w:rPr>
          <w:rFonts w:hint="eastAsia"/>
          <w:sz w:val="21"/>
          <w:szCs w:val="21"/>
          <w:lang w:eastAsia="zh-CN"/>
        </w:rPr>
        <w:t>身体或精神状况</w:t>
      </w:r>
      <w:r w:rsidRPr="00FB48DF">
        <w:rPr>
          <w:sz w:val="21"/>
          <w:szCs w:val="21"/>
          <w:lang w:eastAsia="zh-CN"/>
        </w:rPr>
        <w:t>或其他原因需要</w:t>
      </w:r>
      <w:r w:rsidRPr="00FB48DF">
        <w:rPr>
          <w:rFonts w:hint="eastAsia"/>
          <w:sz w:val="21"/>
          <w:szCs w:val="21"/>
          <w:lang w:eastAsia="zh-CN"/>
        </w:rPr>
        <w:t>帮助</w:t>
      </w:r>
      <w:r w:rsidRPr="00FB48DF">
        <w:rPr>
          <w:sz w:val="21"/>
          <w:szCs w:val="21"/>
          <w:lang w:eastAsia="zh-CN"/>
        </w:rPr>
        <w:t>，没有他人帮助</w:t>
      </w:r>
      <w:r w:rsidRPr="00FB48DF">
        <w:rPr>
          <w:rFonts w:hint="eastAsia"/>
          <w:sz w:val="21"/>
          <w:szCs w:val="21"/>
          <w:lang w:eastAsia="zh-CN"/>
        </w:rPr>
        <w:t>无法</w:t>
      </w:r>
      <w:r w:rsidRPr="00FB48DF">
        <w:rPr>
          <w:sz w:val="21"/>
          <w:szCs w:val="21"/>
          <w:lang w:eastAsia="zh-CN"/>
        </w:rPr>
        <w:t>缓</w:t>
      </w:r>
      <w:r w:rsidRPr="00FB48DF">
        <w:rPr>
          <w:rFonts w:hint="eastAsia"/>
          <w:sz w:val="21"/>
          <w:szCs w:val="21"/>
          <w:lang w:eastAsia="zh-CN"/>
        </w:rPr>
        <w:t>减自身情况的</w:t>
      </w:r>
      <w:r w:rsidRPr="00FB48DF">
        <w:rPr>
          <w:sz w:val="21"/>
          <w:szCs w:val="21"/>
          <w:lang w:eastAsia="zh-CN"/>
        </w:rPr>
        <w:t>人提供</w:t>
      </w:r>
      <w:r w:rsidRPr="00FB48DF">
        <w:rPr>
          <w:rFonts w:hint="eastAsia"/>
          <w:sz w:val="21"/>
          <w:szCs w:val="21"/>
          <w:lang w:eastAsia="zh-CN"/>
        </w:rPr>
        <w:t>某些</w:t>
      </w:r>
      <w:r w:rsidRPr="00FB48DF">
        <w:rPr>
          <w:sz w:val="21"/>
          <w:szCs w:val="21"/>
          <w:lang w:eastAsia="zh-CN"/>
        </w:rPr>
        <w:t>权利</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290.</w:t>
      </w:r>
      <w:r w:rsidRPr="00FB48DF">
        <w:rPr>
          <w:sz w:val="21"/>
          <w:szCs w:val="21"/>
          <w:lang w:eastAsia="zh-CN"/>
        </w:rPr>
        <w:tab/>
      </w:r>
      <w:r w:rsidRPr="00FB48DF">
        <w:rPr>
          <w:rFonts w:hint="eastAsia"/>
          <w:sz w:val="21"/>
          <w:szCs w:val="21"/>
          <w:lang w:eastAsia="zh-CN"/>
        </w:rPr>
        <w:t>没有有关划入</w:t>
      </w:r>
      <w:r w:rsidRPr="00FB48DF">
        <w:rPr>
          <w:sz w:val="21"/>
          <w:szCs w:val="21"/>
          <w:lang w:eastAsia="zh-CN"/>
        </w:rPr>
        <w:t>穷人类别</w:t>
      </w:r>
      <w:r w:rsidRPr="00FB48DF">
        <w:rPr>
          <w:rFonts w:hint="eastAsia"/>
          <w:sz w:val="21"/>
          <w:szCs w:val="21"/>
          <w:lang w:eastAsia="zh-CN"/>
        </w:rPr>
        <w:t>中</w:t>
      </w:r>
      <w:r w:rsidRPr="00FB48DF">
        <w:rPr>
          <w:sz w:val="21"/>
          <w:szCs w:val="21"/>
          <w:lang w:eastAsia="zh-CN"/>
        </w:rPr>
        <w:t>妇女地位</w:t>
      </w:r>
      <w:r w:rsidRPr="00FB48DF">
        <w:rPr>
          <w:rFonts w:hint="eastAsia"/>
          <w:sz w:val="21"/>
          <w:szCs w:val="21"/>
          <w:lang w:eastAsia="zh-CN"/>
        </w:rPr>
        <w:t>的相关</w:t>
      </w:r>
      <w:r w:rsidRPr="00FB48DF">
        <w:rPr>
          <w:sz w:val="21"/>
          <w:szCs w:val="21"/>
          <w:lang w:eastAsia="zh-CN"/>
        </w:rPr>
        <w:t>数据，因为所有</w:t>
      </w:r>
      <w:r w:rsidRPr="00FB48DF">
        <w:rPr>
          <w:rFonts w:hint="eastAsia"/>
          <w:sz w:val="21"/>
          <w:szCs w:val="21"/>
          <w:lang w:eastAsia="zh-CN"/>
        </w:rPr>
        <w:t>与</w:t>
      </w:r>
      <w:r w:rsidRPr="00FB48DF">
        <w:rPr>
          <w:sz w:val="21"/>
          <w:szCs w:val="21"/>
          <w:lang w:eastAsia="zh-CN"/>
        </w:rPr>
        <w:t>生活标准</w:t>
      </w:r>
      <w:r w:rsidRPr="00FB48DF">
        <w:rPr>
          <w:rFonts w:hint="eastAsia"/>
          <w:sz w:val="21"/>
          <w:szCs w:val="21"/>
          <w:lang w:eastAsia="zh-CN"/>
        </w:rPr>
        <w:t>、</w:t>
      </w:r>
      <w:r w:rsidRPr="00FB48DF">
        <w:rPr>
          <w:sz w:val="21"/>
          <w:szCs w:val="21"/>
          <w:lang w:eastAsia="zh-CN"/>
        </w:rPr>
        <w:t>收入和支出</w:t>
      </w:r>
      <w:r w:rsidRPr="00FB48DF">
        <w:rPr>
          <w:rFonts w:hint="eastAsia"/>
          <w:sz w:val="21"/>
          <w:szCs w:val="21"/>
          <w:lang w:eastAsia="zh-CN"/>
        </w:rPr>
        <w:t>有关</w:t>
      </w:r>
      <w:r w:rsidRPr="00FB48DF">
        <w:rPr>
          <w:sz w:val="21"/>
          <w:szCs w:val="21"/>
          <w:lang w:eastAsia="zh-CN"/>
        </w:rPr>
        <w:t>的</w:t>
      </w:r>
      <w:r w:rsidRPr="00FB48DF">
        <w:rPr>
          <w:rFonts w:hint="eastAsia"/>
          <w:sz w:val="21"/>
          <w:szCs w:val="21"/>
          <w:lang w:eastAsia="zh-CN"/>
        </w:rPr>
        <w:t>调查监测的是</w:t>
      </w:r>
      <w:r w:rsidRPr="00FB48DF">
        <w:rPr>
          <w:sz w:val="21"/>
          <w:szCs w:val="21"/>
          <w:lang w:eastAsia="zh-CN"/>
        </w:rPr>
        <w:t>家庭而</w:t>
      </w:r>
      <w:r w:rsidRPr="00FB48DF">
        <w:rPr>
          <w:rFonts w:hint="eastAsia"/>
          <w:sz w:val="21"/>
          <w:szCs w:val="21"/>
          <w:lang w:eastAsia="zh-CN"/>
        </w:rPr>
        <w:t>非</w:t>
      </w:r>
      <w:r w:rsidRPr="00FB48DF">
        <w:rPr>
          <w:sz w:val="21"/>
          <w:szCs w:val="21"/>
          <w:lang w:eastAsia="zh-CN"/>
        </w:rPr>
        <w:t>个人</w:t>
      </w:r>
      <w:r w:rsidRPr="00FB48DF">
        <w:rPr>
          <w:rFonts w:hint="eastAsia"/>
          <w:sz w:val="21"/>
          <w:szCs w:val="21"/>
          <w:lang w:eastAsia="zh-CN"/>
        </w:rPr>
        <w:t>的状况。通常将被</w:t>
      </w:r>
      <w:r w:rsidRPr="00FB48DF">
        <w:rPr>
          <w:sz w:val="21"/>
          <w:szCs w:val="21"/>
          <w:lang w:eastAsia="zh-CN"/>
        </w:rPr>
        <w:t>排斥的群体</w:t>
      </w:r>
      <w:r w:rsidRPr="00FB48DF">
        <w:rPr>
          <w:rFonts w:hint="eastAsia"/>
          <w:sz w:val="21"/>
          <w:szCs w:val="21"/>
          <w:lang w:eastAsia="zh-CN"/>
        </w:rPr>
        <w:t>作为</w:t>
      </w:r>
      <w:r w:rsidRPr="00FB48DF">
        <w:rPr>
          <w:sz w:val="21"/>
          <w:szCs w:val="21"/>
          <w:lang w:eastAsia="zh-CN"/>
        </w:rPr>
        <w:t>贫困人口总数的一部分。他们的贫困往往</w:t>
      </w:r>
      <w:r w:rsidRPr="00FB48DF">
        <w:rPr>
          <w:rFonts w:hint="eastAsia"/>
          <w:sz w:val="21"/>
          <w:szCs w:val="21"/>
          <w:lang w:eastAsia="zh-CN"/>
        </w:rPr>
        <w:t>是长期的而非暂时贫穷</w:t>
      </w:r>
      <w:r w:rsidRPr="00FB48DF">
        <w:rPr>
          <w:sz w:val="21"/>
          <w:szCs w:val="21"/>
          <w:lang w:eastAsia="zh-CN"/>
        </w:rPr>
        <w:t>。</w:t>
      </w:r>
      <w:r w:rsidRPr="00FB48DF">
        <w:rPr>
          <w:rFonts w:hint="eastAsia"/>
          <w:sz w:val="21"/>
          <w:szCs w:val="21"/>
          <w:lang w:eastAsia="zh-CN"/>
        </w:rPr>
        <w:t>性别差异可以从利用社会服务上看出来。</w:t>
      </w:r>
      <w:r w:rsidRPr="00FB48DF">
        <w:rPr>
          <w:sz w:val="21"/>
          <w:szCs w:val="21"/>
          <w:lang w:eastAsia="zh-CN"/>
        </w:rPr>
        <w:t>社会不可接受的行为</w:t>
      </w:r>
      <w:r w:rsidRPr="00FB48DF">
        <w:rPr>
          <w:rFonts w:hint="eastAsia"/>
          <w:sz w:val="21"/>
          <w:szCs w:val="21"/>
          <w:lang w:eastAsia="zh-CN"/>
        </w:rPr>
        <w:t>、</w:t>
      </w:r>
      <w:r w:rsidRPr="00FB48DF">
        <w:rPr>
          <w:sz w:val="21"/>
          <w:szCs w:val="21"/>
          <w:lang w:eastAsia="zh-CN"/>
        </w:rPr>
        <w:t>流浪</w:t>
      </w:r>
      <w:r w:rsidRPr="00FB48DF">
        <w:rPr>
          <w:rFonts w:hint="eastAsia"/>
          <w:sz w:val="21"/>
          <w:szCs w:val="21"/>
          <w:lang w:eastAsia="zh-CN"/>
        </w:rPr>
        <w:t>、</w:t>
      </w:r>
      <w:r w:rsidRPr="00FB48DF">
        <w:rPr>
          <w:sz w:val="21"/>
          <w:szCs w:val="21"/>
          <w:lang w:eastAsia="zh-CN"/>
        </w:rPr>
        <w:t>犯罪</w:t>
      </w:r>
      <w:r w:rsidRPr="00FB48DF">
        <w:rPr>
          <w:rFonts w:hint="eastAsia"/>
          <w:sz w:val="21"/>
          <w:szCs w:val="21"/>
          <w:lang w:eastAsia="zh-CN"/>
        </w:rPr>
        <w:t>、</w:t>
      </w:r>
      <w:r w:rsidRPr="00FB48DF">
        <w:rPr>
          <w:sz w:val="21"/>
          <w:szCs w:val="21"/>
          <w:lang w:eastAsia="zh-CN"/>
        </w:rPr>
        <w:t>吸毒和酗酒</w:t>
      </w:r>
      <w:r w:rsidRPr="00FB48DF">
        <w:rPr>
          <w:rFonts w:hint="eastAsia"/>
          <w:sz w:val="21"/>
          <w:szCs w:val="21"/>
          <w:lang w:eastAsia="zh-CN"/>
        </w:rPr>
        <w:t>在男子中显然更普遍</w:t>
      </w:r>
      <w:r w:rsidRPr="00FB48DF">
        <w:rPr>
          <w:sz w:val="21"/>
          <w:szCs w:val="21"/>
          <w:lang w:eastAsia="zh-CN"/>
        </w:rPr>
        <w:t>，</w:t>
      </w:r>
      <w:r w:rsidRPr="00FB48DF">
        <w:rPr>
          <w:rFonts w:hint="eastAsia"/>
          <w:sz w:val="21"/>
          <w:szCs w:val="21"/>
          <w:lang w:eastAsia="zh-CN"/>
        </w:rPr>
        <w:t>而容易发生</w:t>
      </w:r>
      <w:r w:rsidRPr="00FB48DF">
        <w:rPr>
          <w:sz w:val="21"/>
          <w:szCs w:val="21"/>
          <w:lang w:eastAsia="zh-CN"/>
        </w:rPr>
        <w:t>卖淫</w:t>
      </w:r>
      <w:r w:rsidRPr="00FB48DF">
        <w:rPr>
          <w:rFonts w:hint="eastAsia"/>
          <w:sz w:val="21"/>
          <w:szCs w:val="21"/>
          <w:lang w:eastAsia="zh-CN"/>
        </w:rPr>
        <w:t>行为的人中更多的是妇女</w:t>
      </w:r>
      <w:r w:rsidRPr="00FB48DF">
        <w:rPr>
          <w:sz w:val="21"/>
          <w:szCs w:val="21"/>
          <w:lang w:eastAsia="zh-CN"/>
        </w:rPr>
        <w:t>，虽然</w:t>
      </w:r>
      <w:r w:rsidRPr="00FB48DF">
        <w:rPr>
          <w:rFonts w:hint="eastAsia"/>
          <w:sz w:val="21"/>
          <w:szCs w:val="21"/>
          <w:lang w:eastAsia="zh-CN"/>
        </w:rPr>
        <w:t>她们是登记最少的</w:t>
      </w:r>
      <w:r w:rsidRPr="00FB48DF">
        <w:rPr>
          <w:sz w:val="21"/>
          <w:szCs w:val="21"/>
          <w:lang w:eastAsia="zh-CN"/>
        </w:rPr>
        <w:t>人</w:t>
      </w:r>
      <w:r w:rsidRPr="00FB48DF">
        <w:rPr>
          <w:rFonts w:hint="eastAsia"/>
          <w:sz w:val="21"/>
          <w:szCs w:val="21"/>
          <w:lang w:eastAsia="zh-CN"/>
        </w:rPr>
        <w:t>群。</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291.</w:t>
      </w:r>
      <w:r w:rsidRPr="00FB48DF">
        <w:rPr>
          <w:sz w:val="21"/>
          <w:szCs w:val="21"/>
          <w:lang w:eastAsia="zh-CN"/>
        </w:rPr>
        <w:tab/>
      </w:r>
      <w:r w:rsidRPr="00FB48DF">
        <w:rPr>
          <w:rFonts w:hint="eastAsia"/>
          <w:sz w:val="21"/>
          <w:szCs w:val="21"/>
          <w:lang w:eastAsia="zh-CN"/>
        </w:rPr>
        <w:t>根据</w:t>
      </w:r>
      <w:smartTag w:uri="urn:schemas-microsoft-com:office:smarttags" w:element="chsdate">
        <w:smartTagPr>
          <w:attr w:name="Year" w:val="2010"/>
          <w:attr w:name="Month" w:val="5"/>
          <w:attr w:name="Day" w:val="4"/>
          <w:attr w:name="IsLunarDate" w:val="False"/>
          <w:attr w:name="IsROCDate" w:val="False"/>
        </w:smartTagPr>
        <w:r w:rsidRPr="00FB48DF">
          <w:rPr>
            <w:rFonts w:hint="eastAsia"/>
            <w:sz w:val="21"/>
            <w:szCs w:val="21"/>
            <w:lang w:eastAsia="zh-CN"/>
          </w:rPr>
          <w:t>2010</w:t>
        </w:r>
        <w:r w:rsidRPr="00FB48DF">
          <w:rPr>
            <w:rFonts w:hint="eastAsia"/>
            <w:sz w:val="21"/>
            <w:szCs w:val="21"/>
            <w:lang w:eastAsia="zh-CN"/>
          </w:rPr>
          <w:t>年</w:t>
        </w:r>
        <w:r w:rsidRPr="00FB48DF">
          <w:rPr>
            <w:rFonts w:hint="eastAsia"/>
            <w:sz w:val="21"/>
            <w:szCs w:val="21"/>
            <w:lang w:eastAsia="zh-CN"/>
          </w:rPr>
          <w:t>5</w:t>
        </w:r>
        <w:r w:rsidRPr="00FB48DF">
          <w:rPr>
            <w:rFonts w:hint="eastAsia"/>
            <w:sz w:val="21"/>
            <w:szCs w:val="21"/>
            <w:lang w:eastAsia="zh-CN"/>
          </w:rPr>
          <w:t>月</w:t>
        </w:r>
        <w:r w:rsidRPr="00FB48DF">
          <w:rPr>
            <w:rFonts w:hint="eastAsia"/>
            <w:sz w:val="21"/>
            <w:szCs w:val="21"/>
            <w:lang w:eastAsia="zh-CN"/>
          </w:rPr>
          <w:t>4</w:t>
        </w:r>
        <w:r w:rsidRPr="00FB48DF">
          <w:rPr>
            <w:rFonts w:hint="eastAsia"/>
            <w:sz w:val="21"/>
            <w:szCs w:val="21"/>
            <w:lang w:eastAsia="zh-CN"/>
          </w:rPr>
          <w:t>日</w:t>
        </w:r>
      </w:smartTag>
      <w:r w:rsidRPr="00FB48DF">
        <w:rPr>
          <w:rFonts w:hint="eastAsia"/>
          <w:sz w:val="21"/>
          <w:szCs w:val="21"/>
          <w:lang w:eastAsia="zh-CN"/>
        </w:rPr>
        <w:t>专题公报上波黑统计局提供的数据，</w:t>
      </w:r>
      <w:r w:rsidRPr="00FB48DF">
        <w:rPr>
          <w:sz w:val="21"/>
          <w:szCs w:val="21"/>
          <w:lang w:eastAsia="zh-CN"/>
        </w:rPr>
        <w:t>波黑社会福利中心的数量</w:t>
      </w:r>
      <w:r w:rsidRPr="00FB48DF">
        <w:rPr>
          <w:rFonts w:hint="eastAsia"/>
          <w:sz w:val="21"/>
          <w:szCs w:val="21"/>
          <w:lang w:eastAsia="zh-CN"/>
        </w:rPr>
        <w:t>从</w:t>
      </w:r>
      <w:r w:rsidRPr="00FB48DF">
        <w:rPr>
          <w:sz w:val="21"/>
          <w:szCs w:val="21"/>
          <w:lang w:eastAsia="zh-CN"/>
        </w:rPr>
        <w:t>2003</w:t>
      </w:r>
      <w:r w:rsidRPr="00FB48DF">
        <w:rPr>
          <w:sz w:val="21"/>
          <w:szCs w:val="21"/>
          <w:lang w:eastAsia="zh-CN"/>
        </w:rPr>
        <w:t>年</w:t>
      </w:r>
      <w:r w:rsidRPr="00FB48DF">
        <w:rPr>
          <w:rFonts w:hint="eastAsia"/>
          <w:sz w:val="21"/>
          <w:szCs w:val="21"/>
          <w:lang w:eastAsia="zh-CN"/>
        </w:rPr>
        <w:t>的</w:t>
      </w:r>
      <w:r w:rsidRPr="00FB48DF">
        <w:rPr>
          <w:sz w:val="21"/>
          <w:szCs w:val="21"/>
          <w:lang w:eastAsia="zh-CN"/>
        </w:rPr>
        <w:t>114</w:t>
      </w:r>
      <w:r w:rsidRPr="00FB48DF">
        <w:rPr>
          <w:rFonts w:hint="eastAsia"/>
          <w:sz w:val="21"/>
          <w:szCs w:val="21"/>
          <w:lang w:eastAsia="zh-CN"/>
        </w:rPr>
        <w:t>个增至</w:t>
      </w:r>
      <w:r w:rsidRPr="00FB48DF">
        <w:rPr>
          <w:sz w:val="21"/>
          <w:szCs w:val="21"/>
          <w:lang w:eastAsia="zh-CN"/>
        </w:rPr>
        <w:t>2008</w:t>
      </w:r>
      <w:r w:rsidRPr="00FB48DF">
        <w:rPr>
          <w:rFonts w:hint="eastAsia"/>
          <w:sz w:val="21"/>
          <w:szCs w:val="21"/>
          <w:lang w:eastAsia="zh-CN"/>
        </w:rPr>
        <w:t>年的</w:t>
      </w:r>
      <w:r w:rsidRPr="00FB48DF">
        <w:rPr>
          <w:sz w:val="21"/>
          <w:szCs w:val="21"/>
          <w:lang w:eastAsia="zh-CN"/>
        </w:rPr>
        <w:t>117</w:t>
      </w:r>
      <w:r w:rsidRPr="00FB48DF">
        <w:rPr>
          <w:rFonts w:hint="eastAsia"/>
          <w:sz w:val="21"/>
          <w:szCs w:val="21"/>
          <w:lang w:eastAsia="zh-CN"/>
        </w:rPr>
        <w:t>个</w:t>
      </w:r>
      <w:r w:rsidRPr="00FB48DF">
        <w:rPr>
          <w:sz w:val="21"/>
          <w:szCs w:val="21"/>
          <w:lang w:eastAsia="zh-CN"/>
        </w:rPr>
        <w:t>。就业人数增加，女职工人数不断增加，</w:t>
      </w:r>
      <w:r w:rsidRPr="00FB48DF">
        <w:rPr>
          <w:rFonts w:hint="eastAsia"/>
          <w:sz w:val="21"/>
          <w:szCs w:val="21"/>
          <w:lang w:eastAsia="zh-CN"/>
        </w:rPr>
        <w:t>达到约</w:t>
      </w:r>
      <w:r w:rsidRPr="00FB48DF">
        <w:rPr>
          <w:sz w:val="21"/>
          <w:szCs w:val="21"/>
          <w:lang w:eastAsia="zh-CN"/>
        </w:rPr>
        <w:t>73</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292.</w:t>
      </w:r>
      <w:r w:rsidRPr="00FB48DF">
        <w:rPr>
          <w:sz w:val="21"/>
          <w:szCs w:val="21"/>
          <w:lang w:eastAsia="zh-CN"/>
        </w:rPr>
        <w:tab/>
      </w:r>
      <w:r w:rsidRPr="00FB48DF">
        <w:rPr>
          <w:rFonts w:hint="eastAsia"/>
          <w:sz w:val="21"/>
          <w:szCs w:val="21"/>
          <w:lang w:eastAsia="zh-CN"/>
        </w:rPr>
        <w:t>在</w:t>
      </w:r>
      <w:r w:rsidRPr="00FB48DF">
        <w:rPr>
          <w:sz w:val="21"/>
          <w:szCs w:val="21"/>
          <w:lang w:eastAsia="zh-CN"/>
        </w:rPr>
        <w:t>未成年和成年</w:t>
      </w:r>
      <w:r w:rsidRPr="00FB48DF">
        <w:rPr>
          <w:rFonts w:hint="eastAsia"/>
          <w:sz w:val="21"/>
          <w:szCs w:val="21"/>
          <w:lang w:eastAsia="zh-CN"/>
        </w:rPr>
        <w:t>受益人类别中，享受社会福利的男女受益人</w:t>
      </w:r>
      <w:r w:rsidRPr="00FB48DF">
        <w:rPr>
          <w:sz w:val="21"/>
          <w:szCs w:val="21"/>
          <w:lang w:eastAsia="zh-CN"/>
        </w:rPr>
        <w:t>有所增加。</w:t>
      </w:r>
      <w:r w:rsidRPr="00FB48DF">
        <w:rPr>
          <w:rStyle w:val="hps"/>
          <w:sz w:val="21"/>
          <w:szCs w:val="21"/>
          <w:lang w:eastAsia="zh-CN"/>
        </w:rPr>
        <w:t>2008</w:t>
      </w:r>
      <w:r w:rsidRPr="00FB48DF">
        <w:rPr>
          <w:rStyle w:val="hps"/>
          <w:sz w:val="21"/>
          <w:szCs w:val="21"/>
          <w:lang w:eastAsia="zh-CN"/>
        </w:rPr>
        <w:t>年</w:t>
      </w:r>
      <w:r w:rsidRPr="00FB48DF">
        <w:rPr>
          <w:sz w:val="21"/>
          <w:szCs w:val="21"/>
          <w:lang w:eastAsia="zh-CN"/>
        </w:rPr>
        <w:t>，男性未成年受益人和成年女性受益</w:t>
      </w:r>
      <w:r w:rsidRPr="00FB48DF">
        <w:rPr>
          <w:rFonts w:hint="eastAsia"/>
          <w:sz w:val="21"/>
          <w:szCs w:val="21"/>
          <w:lang w:eastAsia="zh-CN"/>
        </w:rPr>
        <w:t>人增多</w:t>
      </w:r>
      <w:r w:rsidRPr="00FB48DF">
        <w:rPr>
          <w:sz w:val="21"/>
          <w:szCs w:val="21"/>
          <w:lang w:eastAsia="zh-CN"/>
        </w:rPr>
        <w:t>。在没有家人照顾的老人</w:t>
      </w:r>
      <w:r w:rsidRPr="00FB48DF">
        <w:rPr>
          <w:rFonts w:hint="eastAsia"/>
          <w:sz w:val="21"/>
          <w:szCs w:val="21"/>
          <w:lang w:eastAsia="zh-CN"/>
        </w:rPr>
        <w:t>中</w:t>
      </w:r>
      <w:r w:rsidRPr="00FB48DF">
        <w:rPr>
          <w:sz w:val="21"/>
          <w:szCs w:val="21"/>
          <w:lang w:eastAsia="zh-CN"/>
        </w:rPr>
        <w:t>，妇女</w:t>
      </w:r>
      <w:r w:rsidRPr="00FB48DF">
        <w:rPr>
          <w:rFonts w:hint="eastAsia"/>
          <w:sz w:val="21"/>
          <w:szCs w:val="21"/>
          <w:lang w:eastAsia="zh-CN"/>
        </w:rPr>
        <w:t>是</w:t>
      </w:r>
      <w:r w:rsidRPr="00FB48DF">
        <w:rPr>
          <w:sz w:val="21"/>
          <w:szCs w:val="21"/>
          <w:lang w:eastAsia="zh-CN"/>
        </w:rPr>
        <w:t>社会福利的</w:t>
      </w:r>
      <w:r w:rsidRPr="00FB48DF">
        <w:rPr>
          <w:rFonts w:hint="eastAsia"/>
          <w:sz w:val="21"/>
          <w:szCs w:val="21"/>
          <w:lang w:eastAsia="zh-CN"/>
        </w:rPr>
        <w:t>主要</w:t>
      </w:r>
      <w:r w:rsidRPr="00FB48DF">
        <w:rPr>
          <w:sz w:val="21"/>
          <w:szCs w:val="21"/>
          <w:lang w:eastAsia="zh-CN"/>
        </w:rPr>
        <w:t>受益</w:t>
      </w:r>
      <w:r w:rsidRPr="00FB48DF">
        <w:rPr>
          <w:rFonts w:hint="eastAsia"/>
          <w:sz w:val="21"/>
          <w:szCs w:val="21"/>
          <w:lang w:eastAsia="zh-CN"/>
        </w:rPr>
        <w:t>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293.</w:t>
      </w:r>
      <w:r w:rsidRPr="00FB48DF">
        <w:rPr>
          <w:sz w:val="21"/>
          <w:szCs w:val="21"/>
          <w:lang w:eastAsia="zh-CN"/>
        </w:rPr>
        <w:tab/>
      </w:r>
      <w:r w:rsidRPr="00FB48DF">
        <w:rPr>
          <w:sz w:val="21"/>
          <w:szCs w:val="21"/>
          <w:lang w:eastAsia="zh-CN"/>
        </w:rPr>
        <w:t>在波黑联邦，数量最多的接受援助的未成年受益</w:t>
      </w:r>
      <w:r w:rsidRPr="00FB48DF">
        <w:rPr>
          <w:rFonts w:hint="eastAsia"/>
          <w:sz w:val="21"/>
          <w:szCs w:val="21"/>
          <w:lang w:eastAsia="zh-CN"/>
        </w:rPr>
        <w:t>人</w:t>
      </w:r>
      <w:r w:rsidRPr="00FB48DF">
        <w:rPr>
          <w:sz w:val="21"/>
          <w:szCs w:val="21"/>
          <w:lang w:eastAsia="zh-CN"/>
        </w:rPr>
        <w:t>是</w:t>
      </w:r>
      <w:r w:rsidRPr="00FB48DF">
        <w:rPr>
          <w:rStyle w:val="atn"/>
          <w:rFonts w:hint="eastAsia"/>
          <w:sz w:val="21"/>
          <w:szCs w:val="21"/>
          <w:lang w:eastAsia="zh-CN"/>
        </w:rPr>
        <w:t>“</w:t>
      </w:r>
      <w:r w:rsidRPr="00FB48DF">
        <w:rPr>
          <w:sz w:val="21"/>
          <w:szCs w:val="21"/>
          <w:lang w:eastAsia="zh-CN"/>
        </w:rPr>
        <w:t>因国内</w:t>
      </w:r>
      <w:r w:rsidRPr="00FB48DF">
        <w:rPr>
          <w:sz w:val="21"/>
          <w:szCs w:val="21"/>
          <w:lang w:eastAsia="zh-CN"/>
        </w:rPr>
        <w:t>/</w:t>
      </w:r>
      <w:r w:rsidRPr="00FB48DF">
        <w:rPr>
          <w:sz w:val="21"/>
          <w:szCs w:val="21"/>
          <w:lang w:eastAsia="zh-CN"/>
        </w:rPr>
        <w:t>家庭状况</w:t>
      </w:r>
      <w:r w:rsidRPr="00FB48DF">
        <w:rPr>
          <w:rFonts w:hint="eastAsia"/>
          <w:sz w:val="21"/>
          <w:szCs w:val="21"/>
          <w:lang w:eastAsia="zh-CN"/>
        </w:rPr>
        <w:t>而脆弱”以及“需要</w:t>
      </w:r>
      <w:r w:rsidRPr="00FB48DF">
        <w:rPr>
          <w:sz w:val="21"/>
          <w:szCs w:val="21"/>
          <w:lang w:eastAsia="zh-CN"/>
        </w:rPr>
        <w:t>各种社会和福利服务</w:t>
      </w:r>
      <w:r w:rsidRPr="00FB48DF">
        <w:rPr>
          <w:rFonts w:hint="eastAsia"/>
          <w:sz w:val="21"/>
          <w:szCs w:val="21"/>
          <w:lang w:eastAsia="zh-CN"/>
        </w:rPr>
        <w:t>的群体</w:t>
      </w:r>
      <w:r w:rsidRPr="00FB48DF">
        <w:rPr>
          <w:sz w:val="21"/>
          <w:szCs w:val="21"/>
          <w:lang w:eastAsia="zh-CN"/>
        </w:rPr>
        <w:t>。</w:t>
      </w:r>
      <w:r w:rsidRPr="00FB48DF">
        <w:rPr>
          <w:rStyle w:val="atn"/>
          <w:rFonts w:hint="eastAsia"/>
          <w:sz w:val="21"/>
          <w:szCs w:val="21"/>
          <w:lang w:val="en-US" w:eastAsia="zh-CN"/>
        </w:rPr>
        <w:t>”</w:t>
      </w:r>
      <w:r w:rsidRPr="00FB48DF">
        <w:rPr>
          <w:sz w:val="21"/>
          <w:szCs w:val="21"/>
          <w:lang w:eastAsia="zh-CN"/>
        </w:rPr>
        <w:t>成人受益</w:t>
      </w:r>
      <w:r w:rsidRPr="00FB48DF">
        <w:rPr>
          <w:rFonts w:hint="eastAsia"/>
          <w:sz w:val="21"/>
          <w:szCs w:val="21"/>
          <w:lang w:eastAsia="zh-CN"/>
        </w:rPr>
        <w:t>人中</w:t>
      </w:r>
      <w:r w:rsidRPr="00FB48DF">
        <w:rPr>
          <w:sz w:val="21"/>
          <w:szCs w:val="21"/>
          <w:lang w:eastAsia="zh-CN"/>
        </w:rPr>
        <w:t>人数最多的是</w:t>
      </w:r>
      <w:r w:rsidRPr="00FB48DF">
        <w:rPr>
          <w:rFonts w:hint="eastAsia"/>
          <w:sz w:val="21"/>
          <w:szCs w:val="21"/>
          <w:lang w:eastAsia="zh-CN"/>
        </w:rPr>
        <w:t>“没有足以维持生计收入的受益人”，有</w:t>
      </w:r>
      <w:r w:rsidRPr="00FB48DF">
        <w:rPr>
          <w:sz w:val="21"/>
          <w:szCs w:val="21"/>
          <w:lang w:eastAsia="zh-CN"/>
        </w:rPr>
        <w:t>100 475</w:t>
      </w:r>
      <w:r w:rsidRPr="00FB48DF">
        <w:rPr>
          <w:rFonts w:hint="eastAsia"/>
          <w:sz w:val="21"/>
          <w:szCs w:val="21"/>
          <w:lang w:eastAsia="zh-CN"/>
        </w:rPr>
        <w:t>名</w:t>
      </w:r>
      <w:r w:rsidRPr="00FB48DF">
        <w:rPr>
          <w:sz w:val="21"/>
          <w:szCs w:val="21"/>
          <w:lang w:eastAsia="zh-CN"/>
        </w:rPr>
        <w:t>受益</w:t>
      </w:r>
      <w:r w:rsidRPr="00FB48DF">
        <w:rPr>
          <w:rFonts w:hint="eastAsia"/>
          <w:sz w:val="21"/>
          <w:szCs w:val="21"/>
          <w:lang w:eastAsia="zh-CN"/>
        </w:rPr>
        <w:t>人</w:t>
      </w:r>
      <w:r w:rsidRPr="00FB48DF">
        <w:rPr>
          <w:sz w:val="21"/>
          <w:szCs w:val="21"/>
          <w:lang w:eastAsia="zh-CN"/>
        </w:rPr>
        <w:t>，其中</w:t>
      </w:r>
      <w:r w:rsidRPr="00FB48DF">
        <w:rPr>
          <w:sz w:val="21"/>
          <w:szCs w:val="21"/>
          <w:lang w:eastAsia="zh-CN"/>
        </w:rPr>
        <w:t>53.9</w:t>
      </w:r>
      <w:r w:rsidR="004311EB" w:rsidRPr="00FB48DF">
        <w:rPr>
          <w:sz w:val="21"/>
          <w:szCs w:val="21"/>
          <w:lang w:eastAsia="zh-CN"/>
        </w:rPr>
        <w:t>%</w:t>
      </w:r>
      <w:r w:rsidRPr="00FB48DF">
        <w:rPr>
          <w:sz w:val="21"/>
          <w:szCs w:val="21"/>
          <w:lang w:eastAsia="zh-CN"/>
        </w:rPr>
        <w:t>是妇女</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294.</w:t>
      </w:r>
      <w:r w:rsidRPr="00FB48DF">
        <w:rPr>
          <w:sz w:val="21"/>
          <w:szCs w:val="21"/>
          <w:lang w:eastAsia="zh-CN"/>
        </w:rPr>
        <w:tab/>
        <w:t>2008</w:t>
      </w:r>
      <w:r w:rsidRPr="00FB48DF">
        <w:rPr>
          <w:sz w:val="21"/>
          <w:szCs w:val="21"/>
          <w:lang w:eastAsia="zh-CN"/>
        </w:rPr>
        <w:t>年，塞族共和国</w:t>
      </w:r>
      <w:r w:rsidRPr="00FB48DF">
        <w:rPr>
          <w:rFonts w:hint="eastAsia"/>
          <w:sz w:val="21"/>
          <w:szCs w:val="21"/>
          <w:lang w:eastAsia="zh-CN"/>
        </w:rPr>
        <w:t>补助金</w:t>
      </w:r>
      <w:r w:rsidRPr="00FB48DF">
        <w:rPr>
          <w:sz w:val="21"/>
          <w:szCs w:val="21"/>
          <w:lang w:eastAsia="zh-CN"/>
        </w:rPr>
        <w:t>（</w:t>
      </w:r>
      <w:r w:rsidRPr="00FB48DF">
        <w:rPr>
          <w:rFonts w:hint="eastAsia"/>
          <w:sz w:val="21"/>
          <w:szCs w:val="21"/>
          <w:lang w:eastAsia="zh-CN"/>
        </w:rPr>
        <w:t>在</w:t>
      </w:r>
      <w:r w:rsidRPr="00FB48DF">
        <w:rPr>
          <w:sz w:val="21"/>
          <w:szCs w:val="21"/>
          <w:lang w:eastAsia="zh-CN"/>
        </w:rPr>
        <w:t>社会福利中心</w:t>
      </w:r>
      <w:r w:rsidRPr="00FB48DF">
        <w:rPr>
          <w:rFonts w:hint="eastAsia"/>
          <w:sz w:val="21"/>
          <w:szCs w:val="21"/>
          <w:lang w:eastAsia="zh-CN"/>
        </w:rPr>
        <w:t>登记</w:t>
      </w:r>
      <w:r w:rsidRPr="00FB48DF">
        <w:rPr>
          <w:sz w:val="21"/>
          <w:szCs w:val="21"/>
          <w:lang w:eastAsia="zh-CN"/>
        </w:rPr>
        <w:t>的租金</w:t>
      </w:r>
      <w:r w:rsidRPr="00FB48DF">
        <w:rPr>
          <w:rFonts w:hint="eastAsia"/>
          <w:sz w:val="21"/>
          <w:szCs w:val="21"/>
          <w:lang w:eastAsia="zh-CN"/>
        </w:rPr>
        <w:t>、</w:t>
      </w:r>
      <w:r w:rsidRPr="00FB48DF">
        <w:rPr>
          <w:sz w:val="21"/>
          <w:szCs w:val="21"/>
          <w:lang w:eastAsia="zh-CN"/>
        </w:rPr>
        <w:t>供暖和</w:t>
      </w:r>
      <w:r w:rsidRPr="00FB48DF">
        <w:rPr>
          <w:rFonts w:hint="eastAsia"/>
          <w:sz w:val="21"/>
          <w:szCs w:val="21"/>
          <w:lang w:eastAsia="zh-CN"/>
        </w:rPr>
        <w:t>丧葬费用补助</w:t>
      </w:r>
      <w:r w:rsidRPr="00FB48DF">
        <w:rPr>
          <w:sz w:val="21"/>
          <w:szCs w:val="21"/>
          <w:lang w:eastAsia="zh-CN"/>
        </w:rPr>
        <w:t>的成人</w:t>
      </w:r>
      <w:r w:rsidRPr="00FB48DF">
        <w:rPr>
          <w:rFonts w:hint="eastAsia"/>
          <w:sz w:val="21"/>
          <w:szCs w:val="21"/>
          <w:lang w:eastAsia="zh-CN"/>
        </w:rPr>
        <w:t>受益人</w:t>
      </w:r>
      <w:r w:rsidRPr="00FB48DF">
        <w:rPr>
          <w:sz w:val="21"/>
          <w:szCs w:val="21"/>
          <w:lang w:eastAsia="zh-CN"/>
        </w:rPr>
        <w:t>）</w:t>
      </w:r>
      <w:r w:rsidRPr="00FB48DF">
        <w:rPr>
          <w:rFonts w:hint="eastAsia"/>
          <w:sz w:val="21"/>
          <w:szCs w:val="21"/>
          <w:lang w:eastAsia="zh-CN"/>
        </w:rPr>
        <w:t>的女性</w:t>
      </w:r>
      <w:r w:rsidRPr="00FB48DF">
        <w:rPr>
          <w:sz w:val="21"/>
          <w:szCs w:val="21"/>
          <w:lang w:eastAsia="zh-CN"/>
        </w:rPr>
        <w:t>受益人的</w:t>
      </w:r>
      <w:r w:rsidRPr="00FB48DF">
        <w:rPr>
          <w:rFonts w:hint="eastAsia"/>
          <w:sz w:val="21"/>
          <w:szCs w:val="21"/>
          <w:lang w:eastAsia="zh-CN"/>
        </w:rPr>
        <w:t>人数快速增加。</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lang w:eastAsia="zh-CN"/>
        </w:rPr>
        <w:t>295.</w:t>
      </w:r>
      <w:r w:rsidRPr="00FB48DF">
        <w:rPr>
          <w:sz w:val="21"/>
          <w:szCs w:val="21"/>
          <w:lang w:eastAsia="zh-CN"/>
        </w:rPr>
        <w:tab/>
      </w:r>
      <w:r w:rsidRPr="00FB48DF">
        <w:rPr>
          <w:rFonts w:hint="eastAsia"/>
          <w:sz w:val="21"/>
          <w:szCs w:val="21"/>
          <w:lang w:eastAsia="zh-CN"/>
        </w:rPr>
        <w:t>被留在家中照顾</w:t>
      </w:r>
      <w:r w:rsidRPr="00FB48DF">
        <w:rPr>
          <w:sz w:val="21"/>
          <w:szCs w:val="21"/>
          <w:lang w:eastAsia="zh-CN"/>
        </w:rPr>
        <w:t>儿童和青少年的女孩</w:t>
      </w:r>
      <w:r w:rsidRPr="00FB48DF">
        <w:rPr>
          <w:rFonts w:hint="eastAsia"/>
          <w:sz w:val="21"/>
          <w:szCs w:val="21"/>
          <w:lang w:eastAsia="zh-CN"/>
        </w:rPr>
        <w:t>人数远多于</w:t>
      </w:r>
      <w:r w:rsidRPr="00FB48DF">
        <w:rPr>
          <w:sz w:val="21"/>
          <w:szCs w:val="21"/>
          <w:lang w:eastAsia="zh-CN"/>
        </w:rPr>
        <w:t>男孩，而</w:t>
      </w:r>
      <w:r w:rsidRPr="00FB48DF">
        <w:rPr>
          <w:rFonts w:hint="eastAsia"/>
          <w:sz w:val="21"/>
          <w:szCs w:val="21"/>
          <w:lang w:eastAsia="zh-CN"/>
        </w:rPr>
        <w:t>被留在家中照顾身心发育有问题的</w:t>
      </w:r>
      <w:r w:rsidRPr="00FB48DF">
        <w:rPr>
          <w:sz w:val="21"/>
          <w:szCs w:val="21"/>
          <w:lang w:eastAsia="zh-CN"/>
        </w:rPr>
        <w:t>儿童和青少年的男孩</w:t>
      </w:r>
      <w:r w:rsidRPr="00FB48DF">
        <w:rPr>
          <w:rFonts w:hint="eastAsia"/>
          <w:sz w:val="21"/>
          <w:szCs w:val="21"/>
          <w:lang w:eastAsia="zh-CN"/>
        </w:rPr>
        <w:t>人数更多。</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296.</w:t>
      </w:r>
      <w:r w:rsidRPr="00FB48DF">
        <w:rPr>
          <w:sz w:val="21"/>
          <w:szCs w:val="21"/>
          <w:lang w:eastAsia="zh-CN"/>
        </w:rPr>
        <w:tab/>
      </w:r>
      <w:r w:rsidRPr="00FB48DF">
        <w:rPr>
          <w:rFonts w:hint="eastAsia"/>
          <w:sz w:val="21"/>
          <w:szCs w:val="21"/>
          <w:lang w:eastAsia="zh-CN"/>
        </w:rPr>
        <w:t>目前</w:t>
      </w:r>
      <w:r w:rsidRPr="00FB48DF">
        <w:rPr>
          <w:sz w:val="21"/>
          <w:szCs w:val="21"/>
          <w:lang w:eastAsia="zh-CN"/>
        </w:rPr>
        <w:t>没有资料或</w:t>
      </w:r>
      <w:r w:rsidRPr="00FB48DF">
        <w:rPr>
          <w:rFonts w:hint="eastAsia"/>
          <w:sz w:val="21"/>
          <w:szCs w:val="21"/>
          <w:lang w:eastAsia="zh-CN"/>
        </w:rPr>
        <w:t>相关</w:t>
      </w:r>
      <w:r w:rsidRPr="00FB48DF">
        <w:rPr>
          <w:sz w:val="21"/>
          <w:szCs w:val="21"/>
          <w:lang w:eastAsia="zh-CN"/>
        </w:rPr>
        <w:t>研究记录波黑</w:t>
      </w:r>
      <w:r w:rsidRPr="00FB48DF">
        <w:rPr>
          <w:rFonts w:hint="eastAsia"/>
          <w:sz w:val="21"/>
          <w:szCs w:val="21"/>
          <w:lang w:eastAsia="zh-CN"/>
        </w:rPr>
        <w:t>男女权利意识的水平和行使</w:t>
      </w:r>
      <w:r w:rsidRPr="00FB48DF">
        <w:rPr>
          <w:sz w:val="21"/>
          <w:szCs w:val="21"/>
          <w:lang w:eastAsia="zh-CN"/>
        </w:rPr>
        <w:t>社会福利权利</w:t>
      </w:r>
      <w:r w:rsidRPr="00FB48DF">
        <w:rPr>
          <w:rFonts w:hint="eastAsia"/>
          <w:sz w:val="21"/>
          <w:szCs w:val="21"/>
          <w:lang w:eastAsia="zh-CN"/>
        </w:rPr>
        <w:t>的</w:t>
      </w:r>
      <w:r w:rsidRPr="00FB48DF">
        <w:rPr>
          <w:sz w:val="21"/>
          <w:szCs w:val="21"/>
          <w:lang w:eastAsia="zh-CN"/>
        </w:rPr>
        <w:t>程序。因此，社会福利服务的女性受益</w:t>
      </w:r>
      <w:r w:rsidRPr="00FB48DF">
        <w:rPr>
          <w:rFonts w:hint="eastAsia"/>
          <w:sz w:val="21"/>
          <w:szCs w:val="21"/>
          <w:lang w:eastAsia="zh-CN"/>
        </w:rPr>
        <w:t>人较少</w:t>
      </w:r>
      <w:r w:rsidRPr="00FB48DF">
        <w:rPr>
          <w:sz w:val="21"/>
          <w:szCs w:val="21"/>
          <w:lang w:eastAsia="zh-CN"/>
        </w:rPr>
        <w:t>。</w:t>
      </w:r>
      <w:r w:rsidRPr="00FB48DF">
        <w:rPr>
          <w:rFonts w:hint="eastAsia"/>
          <w:sz w:val="21"/>
          <w:szCs w:val="21"/>
          <w:lang w:eastAsia="zh-CN"/>
        </w:rPr>
        <w:t>没有关于被告知其可行使</w:t>
      </w:r>
      <w:r w:rsidRPr="00FB48DF">
        <w:rPr>
          <w:sz w:val="21"/>
          <w:szCs w:val="21"/>
          <w:lang w:eastAsia="zh-CN"/>
        </w:rPr>
        <w:t>社会福利</w:t>
      </w:r>
      <w:r w:rsidRPr="00FB48DF">
        <w:rPr>
          <w:rFonts w:hint="eastAsia"/>
          <w:sz w:val="21"/>
          <w:szCs w:val="21"/>
          <w:lang w:eastAsia="zh-CN"/>
        </w:rPr>
        <w:t>权的人数的数据。</w:t>
      </w:r>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战争受害平民的权利</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297.</w:t>
      </w:r>
      <w:r w:rsidRPr="00FB48DF">
        <w:rPr>
          <w:sz w:val="21"/>
          <w:szCs w:val="21"/>
          <w:lang w:eastAsia="zh-CN"/>
        </w:rPr>
        <w:tab/>
      </w:r>
      <w:r w:rsidRPr="00FB48DF">
        <w:rPr>
          <w:rFonts w:hint="eastAsia"/>
          <w:sz w:val="21"/>
          <w:szCs w:val="21"/>
          <w:lang w:eastAsia="zh-CN"/>
        </w:rPr>
        <w:t>《波黑</w:t>
      </w:r>
      <w:r w:rsidRPr="00FB48DF">
        <w:rPr>
          <w:rFonts w:cs="Arial" w:hint="eastAsia"/>
          <w:sz w:val="21"/>
          <w:szCs w:val="21"/>
          <w:lang w:eastAsia="zh-CN"/>
        </w:rPr>
        <w:t>社会保护、保护战争受害平民和保护有儿童家庭的原则法</w:t>
      </w:r>
      <w:r w:rsidRPr="00FB48DF">
        <w:rPr>
          <w:rFonts w:hint="eastAsia"/>
          <w:sz w:val="21"/>
          <w:szCs w:val="21"/>
          <w:lang w:eastAsia="zh-CN"/>
        </w:rPr>
        <w:t>》</w:t>
      </w:r>
      <w:r w:rsidRPr="00FB48DF">
        <w:rPr>
          <w:rStyle w:val="FootnoteReference"/>
          <w:w w:val="100"/>
          <w:sz w:val="21"/>
          <w:szCs w:val="21"/>
          <w:lang w:eastAsia="zh-CN"/>
        </w:rPr>
        <w:footnoteReference w:customMarkFollows="1" w:id="34"/>
        <w:t>3</w:t>
      </w:r>
      <w:r w:rsidR="002F43A4" w:rsidRPr="00FB48DF">
        <w:rPr>
          <w:rStyle w:val="FootnoteReference"/>
          <w:rFonts w:hint="eastAsia"/>
          <w:w w:val="100"/>
          <w:sz w:val="21"/>
          <w:szCs w:val="21"/>
          <w:lang w:eastAsia="zh-CN"/>
        </w:rPr>
        <w:t>3</w:t>
      </w:r>
      <w:r w:rsidRPr="00FB48DF">
        <w:rPr>
          <w:rFonts w:hint="eastAsia"/>
          <w:sz w:val="21"/>
          <w:szCs w:val="21"/>
          <w:lang w:eastAsia="zh-CN"/>
        </w:rPr>
        <w:t>规定，</w:t>
      </w:r>
      <w:r w:rsidRPr="00FB48DF">
        <w:rPr>
          <w:sz w:val="21"/>
          <w:szCs w:val="21"/>
          <w:lang w:eastAsia="zh-CN"/>
        </w:rPr>
        <w:t>性虐待和强奸</w:t>
      </w:r>
      <w:r w:rsidRPr="00FB48DF">
        <w:rPr>
          <w:rFonts w:hint="eastAsia"/>
          <w:sz w:val="21"/>
          <w:szCs w:val="21"/>
          <w:lang w:eastAsia="zh-CN"/>
        </w:rPr>
        <w:t>的</w:t>
      </w:r>
      <w:r w:rsidRPr="00FB48DF">
        <w:rPr>
          <w:sz w:val="21"/>
          <w:szCs w:val="21"/>
          <w:lang w:eastAsia="zh-CN"/>
        </w:rPr>
        <w:t>幸存者</w:t>
      </w:r>
      <w:r w:rsidRPr="00FB48DF">
        <w:rPr>
          <w:rFonts w:hint="eastAsia"/>
          <w:sz w:val="21"/>
          <w:szCs w:val="21"/>
          <w:lang w:eastAsia="zh-CN"/>
        </w:rPr>
        <w:t>是具有内战受害者地位的特殊类别</w:t>
      </w:r>
      <w:r w:rsidRPr="00FB48DF">
        <w:rPr>
          <w:sz w:val="21"/>
          <w:szCs w:val="21"/>
          <w:lang w:eastAsia="zh-CN"/>
        </w:rPr>
        <w:t>。波黑联邦议会</w:t>
      </w:r>
      <w:r w:rsidRPr="00FB48DF">
        <w:rPr>
          <w:sz w:val="21"/>
          <w:szCs w:val="21"/>
          <w:lang w:eastAsia="zh-CN"/>
        </w:rPr>
        <w:t>2006</w:t>
      </w:r>
      <w:r w:rsidRPr="00FB48DF">
        <w:rPr>
          <w:sz w:val="21"/>
          <w:szCs w:val="21"/>
          <w:lang w:eastAsia="zh-CN"/>
        </w:rPr>
        <w:t>年通过</w:t>
      </w:r>
      <w:r w:rsidRPr="00FB48DF">
        <w:rPr>
          <w:rFonts w:hint="eastAsia"/>
          <w:sz w:val="21"/>
          <w:szCs w:val="21"/>
          <w:lang w:eastAsia="zh-CN"/>
        </w:rPr>
        <w:t>了</w:t>
      </w:r>
      <w:r w:rsidRPr="00FB48DF">
        <w:rPr>
          <w:sz w:val="21"/>
          <w:szCs w:val="21"/>
          <w:lang w:eastAsia="zh-CN"/>
        </w:rPr>
        <w:t>该修正案</w:t>
      </w:r>
      <w:r w:rsidRPr="00FB48DF">
        <w:rPr>
          <w:rFonts w:hint="eastAsia"/>
          <w:sz w:val="21"/>
          <w:szCs w:val="21"/>
          <w:lang w:eastAsia="zh-CN"/>
        </w:rPr>
        <w:t>，表明落实了</w:t>
      </w:r>
      <w:r w:rsidRPr="00FB48DF">
        <w:rPr>
          <w:sz w:val="21"/>
          <w:szCs w:val="21"/>
          <w:lang w:eastAsia="zh-CN"/>
        </w:rPr>
        <w:t>第</w:t>
      </w:r>
      <w:r w:rsidRPr="00FB48DF">
        <w:rPr>
          <w:sz w:val="21"/>
          <w:szCs w:val="21"/>
          <w:lang w:eastAsia="zh-CN"/>
        </w:rPr>
        <w:t>38</w:t>
      </w:r>
      <w:r w:rsidRPr="00FB48DF">
        <w:rPr>
          <w:sz w:val="21"/>
          <w:szCs w:val="21"/>
          <w:lang w:eastAsia="zh-CN"/>
        </w:rPr>
        <w:t>号</w:t>
      </w:r>
      <w:r w:rsidRPr="00FB48DF">
        <w:rPr>
          <w:rFonts w:hint="eastAsia"/>
          <w:sz w:val="21"/>
          <w:szCs w:val="21"/>
          <w:lang w:eastAsia="zh-CN"/>
        </w:rPr>
        <w:t>建议（</w:t>
      </w:r>
      <w:r w:rsidRPr="00FB48DF">
        <w:rPr>
          <w:sz w:val="21"/>
          <w:szCs w:val="21"/>
          <w:lang w:eastAsia="zh-CN"/>
        </w:rPr>
        <w:t>CEDAW/C/BiH/CO/3</w:t>
      </w:r>
      <w:r w:rsidRPr="00FB48DF">
        <w:rPr>
          <w:rFonts w:hint="eastAsia"/>
          <w:sz w:val="21"/>
          <w:szCs w:val="21"/>
          <w:lang w:eastAsia="zh-CN"/>
        </w:rPr>
        <w:t>）（</w:t>
      </w:r>
      <w:r w:rsidRPr="00FB48DF">
        <w:rPr>
          <w:sz w:val="21"/>
          <w:szCs w:val="21"/>
          <w:lang w:eastAsia="zh-CN"/>
        </w:rPr>
        <w:t>附件</w:t>
      </w:r>
      <w:r w:rsidRPr="00FB48DF">
        <w:rPr>
          <w:rFonts w:hint="eastAsia"/>
          <w:sz w:val="21"/>
          <w:szCs w:val="21"/>
          <w:lang w:eastAsia="zh-CN"/>
        </w:rPr>
        <w:t>五</w:t>
      </w:r>
      <w:r w:rsidRPr="00FB48DF">
        <w:rPr>
          <w:sz w:val="21"/>
          <w:szCs w:val="21"/>
          <w:lang w:eastAsia="zh-CN"/>
        </w:rPr>
        <w:t>）。塞族共和国</w:t>
      </w:r>
      <w:r w:rsidRPr="00FB48DF">
        <w:rPr>
          <w:rFonts w:hint="eastAsia"/>
          <w:sz w:val="21"/>
          <w:szCs w:val="21"/>
          <w:lang w:eastAsia="zh-CN"/>
        </w:rPr>
        <w:t>境内，</w:t>
      </w:r>
      <w:r w:rsidRPr="00FB48DF">
        <w:rPr>
          <w:sz w:val="21"/>
          <w:szCs w:val="21"/>
          <w:lang w:eastAsia="zh-CN"/>
        </w:rPr>
        <w:t>战时性虐待</w:t>
      </w:r>
      <w:r w:rsidRPr="00FB48DF">
        <w:rPr>
          <w:rFonts w:hint="eastAsia"/>
          <w:sz w:val="21"/>
          <w:szCs w:val="21"/>
          <w:lang w:eastAsia="zh-CN"/>
        </w:rPr>
        <w:t>和</w:t>
      </w:r>
      <w:r w:rsidRPr="00FB48DF">
        <w:rPr>
          <w:sz w:val="21"/>
          <w:szCs w:val="21"/>
          <w:lang w:eastAsia="zh-CN"/>
        </w:rPr>
        <w:t>强奸受害者</w:t>
      </w:r>
      <w:r w:rsidRPr="00FB48DF">
        <w:rPr>
          <w:rFonts w:hint="eastAsia"/>
          <w:sz w:val="21"/>
          <w:szCs w:val="21"/>
          <w:lang w:eastAsia="zh-CN"/>
        </w:rPr>
        <w:t>通过</w:t>
      </w:r>
      <w:r w:rsidRPr="00FB48DF">
        <w:rPr>
          <w:sz w:val="21"/>
          <w:szCs w:val="21"/>
          <w:lang w:eastAsia="zh-CN"/>
        </w:rPr>
        <w:t>承认</w:t>
      </w:r>
      <w:r w:rsidRPr="00FB48DF">
        <w:rPr>
          <w:rFonts w:hint="eastAsia"/>
          <w:sz w:val="21"/>
          <w:szCs w:val="21"/>
          <w:lang w:eastAsia="zh-CN"/>
        </w:rPr>
        <w:t>其</w:t>
      </w:r>
      <w:r w:rsidRPr="00FB48DF">
        <w:rPr>
          <w:sz w:val="21"/>
          <w:szCs w:val="21"/>
          <w:lang w:eastAsia="zh-CN"/>
        </w:rPr>
        <w:t>战争受害平民</w:t>
      </w:r>
      <w:r w:rsidRPr="00FB48DF">
        <w:rPr>
          <w:rFonts w:hint="eastAsia"/>
          <w:sz w:val="21"/>
          <w:szCs w:val="21"/>
          <w:lang w:eastAsia="zh-CN"/>
        </w:rPr>
        <w:t>地位的《塞族共和国</w:t>
      </w:r>
      <w:r w:rsidRPr="00FB48DF">
        <w:rPr>
          <w:sz w:val="21"/>
          <w:szCs w:val="21"/>
          <w:lang w:eastAsia="zh-CN"/>
        </w:rPr>
        <w:t>战争受害平民</w:t>
      </w:r>
      <w:r w:rsidRPr="00FB48DF">
        <w:rPr>
          <w:rFonts w:hint="eastAsia"/>
          <w:sz w:val="21"/>
          <w:szCs w:val="21"/>
          <w:lang w:eastAsia="zh-CN"/>
        </w:rPr>
        <w:t>法》</w:t>
      </w:r>
      <w:r w:rsidRPr="00FB48DF">
        <w:rPr>
          <w:sz w:val="21"/>
          <w:szCs w:val="21"/>
          <w:lang w:eastAsia="zh-CN"/>
        </w:rPr>
        <w:t>实现他们的权利</w:t>
      </w:r>
      <w:r w:rsidR="00A27547" w:rsidRPr="00FB48DF">
        <w:rPr>
          <w:rFonts w:hint="eastAsia"/>
          <w:sz w:val="21"/>
          <w:szCs w:val="21"/>
          <w:lang w:eastAsia="zh-CN"/>
        </w:rPr>
        <w:t>。</w:t>
      </w:r>
      <w:r w:rsidRPr="00FB48DF">
        <w:rPr>
          <w:rStyle w:val="FootnoteReference"/>
          <w:w w:val="100"/>
          <w:sz w:val="21"/>
          <w:szCs w:val="21"/>
          <w:lang w:eastAsia="zh-CN"/>
        </w:rPr>
        <w:footnoteReference w:customMarkFollows="1" w:id="35"/>
        <w:t>3</w:t>
      </w:r>
      <w:r w:rsidR="002F43A4" w:rsidRPr="00FB48DF">
        <w:rPr>
          <w:rStyle w:val="FootnoteReference"/>
          <w:rFonts w:hint="eastAsia"/>
          <w:w w:val="100"/>
          <w:sz w:val="21"/>
          <w:szCs w:val="21"/>
          <w:lang w:eastAsia="zh-CN"/>
        </w:rPr>
        <w:t>4</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298.</w:t>
      </w:r>
      <w:r w:rsidRPr="00FB48DF">
        <w:rPr>
          <w:sz w:val="21"/>
          <w:szCs w:val="21"/>
          <w:lang w:eastAsia="zh-CN"/>
        </w:rPr>
        <w:tab/>
      </w:r>
      <w:r w:rsidRPr="00FB48DF">
        <w:rPr>
          <w:sz w:val="21"/>
          <w:szCs w:val="21"/>
          <w:lang w:eastAsia="zh-CN"/>
        </w:rPr>
        <w:t>根据</w:t>
      </w:r>
      <w:r w:rsidRPr="00FB48DF">
        <w:rPr>
          <w:rFonts w:hint="eastAsia"/>
          <w:sz w:val="21"/>
          <w:szCs w:val="21"/>
          <w:lang w:eastAsia="zh-CN"/>
        </w:rPr>
        <w:t>在塞族共和国生效的</w:t>
      </w:r>
      <w:r w:rsidRPr="00FB48DF">
        <w:rPr>
          <w:sz w:val="21"/>
          <w:szCs w:val="21"/>
          <w:lang w:eastAsia="zh-CN"/>
        </w:rPr>
        <w:t>该法，</w:t>
      </w:r>
      <w:r w:rsidRPr="00FB48DF">
        <w:rPr>
          <w:rFonts w:hint="eastAsia"/>
          <w:sz w:val="21"/>
          <w:szCs w:val="21"/>
          <w:lang w:eastAsia="zh-CN"/>
        </w:rPr>
        <w:t>在相关事件发生之日起五年内递交申请，便可被授予战争受害平民地位</w:t>
      </w:r>
      <w:r w:rsidRPr="00FB48DF">
        <w:rPr>
          <w:sz w:val="21"/>
          <w:szCs w:val="21"/>
          <w:lang w:eastAsia="zh-CN"/>
        </w:rPr>
        <w:t>。授予这一权利的期限</w:t>
      </w:r>
      <w:r w:rsidRPr="00FB48DF">
        <w:rPr>
          <w:rFonts w:hint="eastAsia"/>
          <w:sz w:val="21"/>
          <w:szCs w:val="21"/>
          <w:lang w:eastAsia="zh-CN"/>
        </w:rPr>
        <w:t>为晚递交申请者</w:t>
      </w:r>
      <w:r w:rsidRPr="00FB48DF">
        <w:rPr>
          <w:sz w:val="21"/>
          <w:szCs w:val="21"/>
          <w:lang w:eastAsia="zh-CN"/>
        </w:rPr>
        <w:t>延长了</w:t>
      </w:r>
      <w:r w:rsidRPr="00FB48DF">
        <w:rPr>
          <w:rFonts w:hint="eastAsia"/>
          <w:sz w:val="21"/>
          <w:szCs w:val="21"/>
          <w:lang w:eastAsia="zh-CN"/>
        </w:rPr>
        <w:t>几次，</w:t>
      </w:r>
      <w:r w:rsidRPr="00FB48DF">
        <w:rPr>
          <w:sz w:val="21"/>
          <w:szCs w:val="21"/>
          <w:lang w:eastAsia="zh-CN"/>
        </w:rPr>
        <w:t>最后期限</w:t>
      </w:r>
      <w:r w:rsidRPr="00FB48DF">
        <w:rPr>
          <w:rFonts w:hint="eastAsia"/>
          <w:sz w:val="21"/>
          <w:szCs w:val="21"/>
          <w:lang w:eastAsia="zh-CN"/>
        </w:rPr>
        <w:t>为</w:t>
      </w:r>
      <w:smartTag w:uri="urn:schemas-microsoft-com:office:smarttags" w:element="chsdate">
        <w:smartTagPr>
          <w:attr w:name="Year" w:val="2007"/>
          <w:attr w:name="Month" w:val="12"/>
          <w:attr w:name="Day" w:val="31"/>
          <w:attr w:name="IsLunarDate" w:val="False"/>
          <w:attr w:name="IsROCDate" w:val="False"/>
        </w:smartTagPr>
        <w:r w:rsidRPr="00FB48DF">
          <w:rPr>
            <w:sz w:val="21"/>
            <w:szCs w:val="21"/>
            <w:lang w:eastAsia="zh-CN"/>
          </w:rPr>
          <w:t>2007</w:t>
        </w:r>
        <w:r w:rsidRPr="00FB48DF">
          <w:rPr>
            <w:sz w:val="21"/>
            <w:szCs w:val="21"/>
            <w:lang w:eastAsia="zh-CN"/>
          </w:rPr>
          <w:t>年</w:t>
        </w:r>
        <w:r w:rsidRPr="00FB48DF">
          <w:rPr>
            <w:sz w:val="21"/>
            <w:szCs w:val="21"/>
            <w:lang w:eastAsia="zh-CN"/>
          </w:rPr>
          <w:t>12</w:t>
        </w:r>
        <w:r w:rsidRPr="00FB48DF">
          <w:rPr>
            <w:sz w:val="21"/>
            <w:szCs w:val="21"/>
            <w:lang w:eastAsia="zh-CN"/>
          </w:rPr>
          <w:t>月</w:t>
        </w:r>
        <w:r w:rsidRPr="00FB48DF">
          <w:rPr>
            <w:sz w:val="21"/>
            <w:szCs w:val="21"/>
            <w:lang w:eastAsia="zh-CN"/>
          </w:rPr>
          <w:t>31</w:t>
        </w:r>
        <w:r w:rsidRPr="00FB48DF">
          <w:rPr>
            <w:sz w:val="21"/>
            <w:szCs w:val="21"/>
            <w:lang w:eastAsia="zh-CN"/>
          </w:rPr>
          <w:t>日</w:t>
        </w:r>
      </w:smartTag>
      <w:r w:rsidRPr="00FB48DF">
        <w:rPr>
          <w:sz w:val="21"/>
          <w:szCs w:val="21"/>
          <w:lang w:eastAsia="zh-CN"/>
        </w:rPr>
        <w:t>。实现这一权利的</w:t>
      </w:r>
      <w:r w:rsidRPr="00FB48DF">
        <w:rPr>
          <w:rFonts w:hint="eastAsia"/>
          <w:sz w:val="21"/>
          <w:szCs w:val="21"/>
          <w:lang w:eastAsia="zh-CN"/>
        </w:rPr>
        <w:t>程序要求评估显示</w:t>
      </w:r>
      <w:r w:rsidRPr="00FB48DF">
        <w:rPr>
          <w:sz w:val="21"/>
          <w:szCs w:val="21"/>
          <w:lang w:eastAsia="zh-CN"/>
        </w:rPr>
        <w:t>身体</w:t>
      </w:r>
      <w:r w:rsidRPr="00FB48DF">
        <w:rPr>
          <w:rFonts w:hint="eastAsia"/>
          <w:sz w:val="21"/>
          <w:szCs w:val="21"/>
          <w:lang w:eastAsia="zh-CN"/>
        </w:rPr>
        <w:t>伤害</w:t>
      </w:r>
      <w:r w:rsidRPr="00FB48DF">
        <w:rPr>
          <w:sz w:val="21"/>
          <w:szCs w:val="21"/>
          <w:lang w:eastAsia="zh-CN"/>
        </w:rPr>
        <w:t>至少</w:t>
      </w:r>
      <w:r w:rsidRPr="00FB48DF">
        <w:rPr>
          <w:rFonts w:hint="eastAsia"/>
          <w:sz w:val="21"/>
          <w:szCs w:val="21"/>
          <w:lang w:eastAsia="zh-CN"/>
        </w:rPr>
        <w:t>达到</w:t>
      </w:r>
      <w:r w:rsidRPr="00FB48DF">
        <w:rPr>
          <w:sz w:val="21"/>
          <w:szCs w:val="21"/>
          <w:lang w:eastAsia="zh-CN"/>
        </w:rPr>
        <w:t>60</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这使得</w:t>
      </w:r>
      <w:r w:rsidRPr="00FB48DF">
        <w:rPr>
          <w:sz w:val="21"/>
          <w:szCs w:val="21"/>
          <w:lang w:eastAsia="zh-CN"/>
        </w:rPr>
        <w:t>战争受害平民地位</w:t>
      </w:r>
      <w:r w:rsidRPr="00FB48DF">
        <w:rPr>
          <w:rFonts w:hint="eastAsia"/>
          <w:sz w:val="21"/>
          <w:szCs w:val="21"/>
          <w:lang w:eastAsia="zh-CN"/>
        </w:rPr>
        <w:t>很难得到承认</w:t>
      </w:r>
      <w:r w:rsidRPr="00FB48DF">
        <w:rPr>
          <w:sz w:val="21"/>
          <w:szCs w:val="21"/>
          <w:lang w:eastAsia="zh-CN"/>
        </w:rPr>
        <w:t>。建议评估</w:t>
      </w:r>
      <w:r w:rsidRPr="00FB48DF">
        <w:rPr>
          <w:rFonts w:hint="eastAsia"/>
          <w:sz w:val="21"/>
          <w:szCs w:val="21"/>
          <w:lang w:eastAsia="zh-CN"/>
        </w:rPr>
        <w:t>应包括</w:t>
      </w:r>
      <w:r w:rsidRPr="00FB48DF">
        <w:rPr>
          <w:sz w:val="21"/>
          <w:szCs w:val="21"/>
          <w:lang w:eastAsia="zh-CN"/>
        </w:rPr>
        <w:t>这些受害者的心理问题。</w:t>
      </w:r>
      <w:r w:rsidRPr="00FB48DF">
        <w:rPr>
          <w:rFonts w:hint="eastAsia"/>
          <w:sz w:val="21"/>
          <w:szCs w:val="21"/>
          <w:lang w:eastAsia="zh-CN"/>
        </w:rPr>
        <w:t>有必要把</w:t>
      </w:r>
      <w:r w:rsidRPr="00FB48DF">
        <w:rPr>
          <w:sz w:val="21"/>
          <w:szCs w:val="21"/>
          <w:lang w:eastAsia="zh-CN"/>
        </w:rPr>
        <w:t>战时性暴力和强奸</w:t>
      </w:r>
      <w:r w:rsidRPr="00FB48DF">
        <w:rPr>
          <w:rFonts w:hint="eastAsia"/>
          <w:sz w:val="21"/>
          <w:szCs w:val="21"/>
          <w:lang w:eastAsia="zh-CN"/>
        </w:rPr>
        <w:t>的</w:t>
      </w:r>
      <w:r w:rsidRPr="00FB48DF">
        <w:rPr>
          <w:sz w:val="21"/>
          <w:szCs w:val="21"/>
          <w:lang w:eastAsia="zh-CN"/>
        </w:rPr>
        <w:t>受害者作为战争受害平民</w:t>
      </w:r>
      <w:r w:rsidRPr="00FB48DF">
        <w:rPr>
          <w:rFonts w:hint="eastAsia"/>
          <w:sz w:val="21"/>
          <w:szCs w:val="21"/>
          <w:lang w:eastAsia="zh-CN"/>
        </w:rPr>
        <w:t>的</w:t>
      </w:r>
      <w:r w:rsidRPr="00FB48DF">
        <w:rPr>
          <w:sz w:val="21"/>
          <w:szCs w:val="21"/>
          <w:lang w:eastAsia="zh-CN"/>
        </w:rPr>
        <w:t>单独类别</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299.</w:t>
      </w:r>
      <w:r w:rsidRPr="00FB48DF">
        <w:rPr>
          <w:sz w:val="21"/>
          <w:szCs w:val="21"/>
          <w:lang w:eastAsia="zh-CN"/>
        </w:rPr>
        <w:tab/>
      </w:r>
      <w:r w:rsidRPr="00FB48DF">
        <w:rPr>
          <w:rFonts w:hint="eastAsia"/>
          <w:sz w:val="21"/>
          <w:szCs w:val="21"/>
          <w:lang w:eastAsia="zh-CN"/>
        </w:rPr>
        <w:t>根据</w:t>
      </w:r>
      <w:r w:rsidRPr="00FB48DF">
        <w:rPr>
          <w:sz w:val="21"/>
          <w:szCs w:val="21"/>
          <w:lang w:eastAsia="zh-CN"/>
        </w:rPr>
        <w:t>波黑联邦</w:t>
      </w:r>
      <w:r w:rsidRPr="00FB48DF">
        <w:rPr>
          <w:rFonts w:hint="eastAsia"/>
          <w:sz w:val="21"/>
          <w:szCs w:val="21"/>
          <w:lang w:eastAsia="zh-CN"/>
        </w:rPr>
        <w:t>现行</w:t>
      </w:r>
      <w:r w:rsidRPr="00FB48DF">
        <w:rPr>
          <w:sz w:val="21"/>
          <w:szCs w:val="21"/>
          <w:lang w:eastAsia="zh-CN"/>
        </w:rPr>
        <w:t>法律</w:t>
      </w:r>
      <w:r w:rsidRPr="00FB48DF">
        <w:rPr>
          <w:rFonts w:hint="eastAsia"/>
          <w:sz w:val="21"/>
          <w:szCs w:val="21"/>
          <w:lang w:eastAsia="zh-CN"/>
        </w:rPr>
        <w:t>的</w:t>
      </w:r>
      <w:r w:rsidRPr="00FB48DF">
        <w:rPr>
          <w:sz w:val="21"/>
          <w:szCs w:val="21"/>
          <w:lang w:eastAsia="zh-CN"/>
        </w:rPr>
        <w:t>规定，强奸受害者</w:t>
      </w:r>
      <w:r w:rsidRPr="00FB48DF">
        <w:rPr>
          <w:rFonts w:hint="eastAsia"/>
          <w:sz w:val="21"/>
          <w:szCs w:val="21"/>
          <w:lang w:eastAsia="zh-CN"/>
        </w:rPr>
        <w:t>被列为</w:t>
      </w:r>
      <w:r w:rsidRPr="00FB48DF">
        <w:rPr>
          <w:sz w:val="21"/>
          <w:szCs w:val="21"/>
          <w:lang w:eastAsia="zh-CN"/>
        </w:rPr>
        <w:t>战争受害平民</w:t>
      </w:r>
      <w:r w:rsidRPr="00FB48DF">
        <w:rPr>
          <w:rFonts w:hint="eastAsia"/>
          <w:sz w:val="21"/>
          <w:szCs w:val="21"/>
          <w:lang w:eastAsia="zh-CN"/>
        </w:rPr>
        <w:t>的</w:t>
      </w:r>
      <w:r w:rsidRPr="00FB48DF">
        <w:rPr>
          <w:sz w:val="21"/>
          <w:szCs w:val="21"/>
          <w:lang w:eastAsia="zh-CN"/>
        </w:rPr>
        <w:t>单独类别。承认这一地位所需要的证据</w:t>
      </w:r>
      <w:r w:rsidRPr="00FB48DF">
        <w:rPr>
          <w:rFonts w:hint="eastAsia"/>
          <w:sz w:val="21"/>
          <w:szCs w:val="21"/>
          <w:lang w:eastAsia="zh-CN"/>
        </w:rPr>
        <w:t>指的</w:t>
      </w:r>
      <w:r w:rsidRPr="00FB48DF">
        <w:rPr>
          <w:sz w:val="21"/>
          <w:szCs w:val="21"/>
          <w:lang w:eastAsia="zh-CN"/>
        </w:rPr>
        <w:t>是身体伤害发生后立即</w:t>
      </w:r>
      <w:r w:rsidRPr="00FB48DF">
        <w:rPr>
          <w:rFonts w:hint="eastAsia"/>
          <w:sz w:val="21"/>
          <w:szCs w:val="21"/>
          <w:lang w:eastAsia="zh-CN"/>
        </w:rPr>
        <w:t>出具的</w:t>
      </w:r>
      <w:r w:rsidRPr="00FB48DF">
        <w:rPr>
          <w:sz w:val="21"/>
          <w:szCs w:val="21"/>
          <w:lang w:eastAsia="zh-CN"/>
        </w:rPr>
        <w:t>医疗文件，有关机构出具的充分证据，以及有关机构，包括民间社团</w:t>
      </w:r>
      <w:r w:rsidRPr="00FB48DF">
        <w:rPr>
          <w:rFonts w:hint="eastAsia"/>
          <w:sz w:val="21"/>
          <w:szCs w:val="21"/>
          <w:lang w:eastAsia="zh-CN"/>
        </w:rPr>
        <w:t>、</w:t>
      </w:r>
      <w:r w:rsidRPr="00FB48DF">
        <w:rPr>
          <w:sz w:val="21"/>
          <w:szCs w:val="21"/>
          <w:lang w:eastAsia="zh-CN"/>
        </w:rPr>
        <w:t>非政府组织或其他</w:t>
      </w:r>
      <w:r w:rsidRPr="00FB48DF">
        <w:rPr>
          <w:rFonts w:hint="eastAsia"/>
          <w:sz w:val="21"/>
          <w:szCs w:val="21"/>
          <w:lang w:eastAsia="zh-CN"/>
        </w:rPr>
        <w:t>受权参与为</w:t>
      </w:r>
      <w:r w:rsidRPr="00FB48DF">
        <w:rPr>
          <w:sz w:val="21"/>
          <w:szCs w:val="21"/>
          <w:lang w:eastAsia="zh-CN"/>
        </w:rPr>
        <w:t>强奸受害者提供援助的组织</w:t>
      </w:r>
      <w:r w:rsidRPr="00FB48DF">
        <w:rPr>
          <w:rFonts w:hint="eastAsia"/>
          <w:sz w:val="21"/>
          <w:szCs w:val="21"/>
          <w:lang w:eastAsia="zh-CN"/>
        </w:rPr>
        <w:t>所提供的文件</w:t>
      </w:r>
      <w:r w:rsidRPr="00FB48DF">
        <w:rPr>
          <w:sz w:val="21"/>
          <w:szCs w:val="21"/>
          <w:lang w:eastAsia="zh-CN"/>
        </w:rPr>
        <w:t>。</w:t>
      </w:r>
      <w:r w:rsidRPr="00FB48DF">
        <w:rPr>
          <w:rFonts w:hint="eastAsia"/>
          <w:sz w:val="21"/>
          <w:szCs w:val="21"/>
          <w:lang w:eastAsia="zh-CN"/>
        </w:rPr>
        <w:t>根</w:t>
      </w:r>
      <w:r w:rsidRPr="00FB48DF">
        <w:rPr>
          <w:sz w:val="21"/>
          <w:szCs w:val="21"/>
          <w:lang w:eastAsia="zh-CN"/>
        </w:rPr>
        <w:t>据波黑联邦劳工和社会政策部发出</w:t>
      </w:r>
      <w:r w:rsidRPr="00FB48DF">
        <w:rPr>
          <w:rFonts w:hint="eastAsia"/>
          <w:sz w:val="21"/>
          <w:szCs w:val="21"/>
          <w:lang w:eastAsia="zh-CN"/>
        </w:rPr>
        <w:t>的《</w:t>
      </w:r>
      <w:r w:rsidRPr="00FB48DF">
        <w:rPr>
          <w:sz w:val="21"/>
          <w:szCs w:val="21"/>
          <w:lang w:eastAsia="zh-CN"/>
        </w:rPr>
        <w:t>指令</w:t>
      </w:r>
      <w:r w:rsidRPr="00FB48DF">
        <w:rPr>
          <w:rFonts w:hint="eastAsia"/>
          <w:sz w:val="21"/>
          <w:szCs w:val="21"/>
          <w:lang w:eastAsia="zh-CN"/>
        </w:rPr>
        <w:t>》</w:t>
      </w:r>
      <w:r w:rsidR="00AE76FC" w:rsidRPr="00FB48DF">
        <w:rPr>
          <w:rFonts w:hint="eastAsia"/>
          <w:sz w:val="21"/>
          <w:szCs w:val="21"/>
          <w:lang w:eastAsia="zh-CN"/>
        </w:rPr>
        <w:t>，</w:t>
      </w:r>
      <w:r w:rsidRPr="00FB48DF">
        <w:rPr>
          <w:rStyle w:val="FootnoteReference"/>
          <w:w w:val="100"/>
          <w:sz w:val="21"/>
          <w:szCs w:val="21"/>
          <w:lang w:eastAsia="zh-CN"/>
        </w:rPr>
        <w:footnoteReference w:customMarkFollows="1" w:id="36"/>
        <w:t>3</w:t>
      </w:r>
      <w:r w:rsidR="002F43A4" w:rsidRPr="00FB48DF">
        <w:rPr>
          <w:rStyle w:val="FootnoteReference"/>
          <w:rFonts w:hint="eastAsia"/>
          <w:w w:val="100"/>
          <w:sz w:val="21"/>
          <w:szCs w:val="21"/>
          <w:lang w:eastAsia="zh-CN"/>
        </w:rPr>
        <w:t>5</w:t>
      </w:r>
      <w:r w:rsidRPr="00FB48DF">
        <w:rPr>
          <w:rFonts w:hint="eastAsia"/>
          <w:sz w:val="21"/>
          <w:szCs w:val="21"/>
          <w:lang w:eastAsia="zh-CN"/>
        </w:rPr>
        <w:t>在波黑联邦，颁发“虐待和强奸行为确定状况和地位证书”的资质被授予了“妇女</w:t>
      </w:r>
      <w:r w:rsidRPr="00FB48DF">
        <w:rPr>
          <w:rFonts w:hint="eastAsia"/>
          <w:sz w:val="21"/>
          <w:szCs w:val="21"/>
          <w:lang w:eastAsia="zh-CN"/>
        </w:rPr>
        <w:t>-</w:t>
      </w:r>
      <w:r w:rsidRPr="00FB48DF">
        <w:rPr>
          <w:rFonts w:hint="eastAsia"/>
          <w:sz w:val="21"/>
          <w:szCs w:val="21"/>
          <w:lang w:eastAsia="zh-CN"/>
        </w:rPr>
        <w:t>战争受害者”协会</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300.</w:t>
      </w:r>
      <w:r w:rsidRPr="00FB48DF">
        <w:rPr>
          <w:sz w:val="21"/>
          <w:szCs w:val="21"/>
          <w:lang w:eastAsia="zh-CN"/>
        </w:rPr>
        <w:tab/>
      </w:r>
      <w:r w:rsidRPr="00FB48DF">
        <w:rPr>
          <w:sz w:val="21"/>
          <w:szCs w:val="21"/>
          <w:lang w:eastAsia="zh-CN"/>
        </w:rPr>
        <w:t>战</w:t>
      </w:r>
      <w:r w:rsidRPr="00FB48DF">
        <w:rPr>
          <w:rFonts w:hint="eastAsia"/>
          <w:sz w:val="21"/>
          <w:szCs w:val="21"/>
          <w:lang w:eastAsia="zh-CN"/>
        </w:rPr>
        <w:t>时</w:t>
      </w:r>
      <w:r w:rsidRPr="00FB48DF">
        <w:rPr>
          <w:sz w:val="21"/>
          <w:szCs w:val="21"/>
          <w:lang w:eastAsia="zh-CN"/>
        </w:rPr>
        <w:t>性虐待和强奸受害者通过战争受害平民</w:t>
      </w:r>
      <w:r w:rsidRPr="00FB48DF">
        <w:rPr>
          <w:rFonts w:hint="eastAsia"/>
          <w:sz w:val="21"/>
          <w:szCs w:val="21"/>
          <w:lang w:eastAsia="zh-CN"/>
        </w:rPr>
        <w:t>身份</w:t>
      </w:r>
      <w:r w:rsidRPr="00FB48DF">
        <w:rPr>
          <w:sz w:val="21"/>
          <w:szCs w:val="21"/>
          <w:lang w:eastAsia="zh-CN"/>
        </w:rPr>
        <w:t>行使的权利包括：每月</w:t>
      </w:r>
      <w:r w:rsidRPr="00FB48DF">
        <w:rPr>
          <w:rFonts w:hint="eastAsia"/>
          <w:sz w:val="21"/>
          <w:szCs w:val="21"/>
          <w:lang w:eastAsia="zh-CN"/>
        </w:rPr>
        <w:t>获得财政</w:t>
      </w:r>
      <w:r w:rsidRPr="00FB48DF">
        <w:rPr>
          <w:sz w:val="21"/>
          <w:szCs w:val="21"/>
          <w:lang w:eastAsia="zh-CN"/>
        </w:rPr>
        <w:t>和其他物资援助，根据卫生保健法</w:t>
      </w:r>
      <w:r w:rsidRPr="00FB48DF">
        <w:rPr>
          <w:rFonts w:hint="eastAsia"/>
          <w:sz w:val="21"/>
          <w:szCs w:val="21"/>
          <w:lang w:eastAsia="zh-CN"/>
        </w:rPr>
        <w:t>获得</w:t>
      </w:r>
      <w:r w:rsidRPr="00FB48DF">
        <w:rPr>
          <w:sz w:val="21"/>
          <w:szCs w:val="21"/>
          <w:lang w:eastAsia="zh-CN"/>
        </w:rPr>
        <w:t>卫生保健的权利，职业</w:t>
      </w:r>
      <w:r w:rsidRPr="00FB48DF">
        <w:rPr>
          <w:rFonts w:hint="eastAsia"/>
          <w:sz w:val="21"/>
          <w:szCs w:val="21"/>
          <w:lang w:eastAsia="zh-CN"/>
        </w:rPr>
        <w:t>恢复权</w:t>
      </w:r>
      <w:r w:rsidRPr="00FB48DF">
        <w:rPr>
          <w:sz w:val="21"/>
          <w:szCs w:val="21"/>
          <w:lang w:eastAsia="zh-CN"/>
        </w:rPr>
        <w:t>，在波黑联邦</w:t>
      </w:r>
      <w:r w:rsidRPr="00FB48DF">
        <w:rPr>
          <w:rFonts w:hint="eastAsia"/>
          <w:sz w:val="21"/>
          <w:szCs w:val="21"/>
          <w:lang w:eastAsia="zh-CN"/>
        </w:rPr>
        <w:t>还有就业优势以及</w:t>
      </w:r>
      <w:r w:rsidRPr="00FB48DF">
        <w:rPr>
          <w:sz w:val="21"/>
          <w:szCs w:val="21"/>
          <w:lang w:eastAsia="zh-CN"/>
        </w:rPr>
        <w:t>心理和法律援助。</w:t>
      </w:r>
      <w:r w:rsidRPr="00FB48DF">
        <w:rPr>
          <w:rFonts w:hint="eastAsia"/>
          <w:sz w:val="21"/>
          <w:szCs w:val="21"/>
          <w:lang w:eastAsia="zh-CN"/>
        </w:rPr>
        <w:t>塞族共和国和波黑联邦的</w:t>
      </w:r>
      <w:r w:rsidRPr="00FB48DF">
        <w:rPr>
          <w:sz w:val="21"/>
          <w:szCs w:val="21"/>
          <w:lang w:eastAsia="zh-CN"/>
        </w:rPr>
        <w:t>性虐待和强奸受害者</w:t>
      </w:r>
      <w:r w:rsidRPr="00FB48DF">
        <w:rPr>
          <w:rFonts w:hint="eastAsia"/>
          <w:sz w:val="21"/>
          <w:szCs w:val="21"/>
          <w:lang w:eastAsia="zh-CN"/>
        </w:rPr>
        <w:t>获得的月残疾</w:t>
      </w:r>
      <w:r w:rsidRPr="00FB48DF">
        <w:rPr>
          <w:sz w:val="21"/>
          <w:szCs w:val="21"/>
          <w:lang w:eastAsia="zh-CN"/>
        </w:rPr>
        <w:t>津贴额</w:t>
      </w:r>
      <w:r w:rsidRPr="00FB48DF">
        <w:rPr>
          <w:rFonts w:hint="eastAsia"/>
          <w:sz w:val="21"/>
          <w:szCs w:val="21"/>
          <w:lang w:eastAsia="zh-CN"/>
        </w:rPr>
        <w:t>并不一样，分别为</w:t>
      </w:r>
      <w:r w:rsidRPr="00FB48DF">
        <w:rPr>
          <w:sz w:val="21"/>
          <w:szCs w:val="21"/>
          <w:lang w:eastAsia="zh-CN"/>
        </w:rPr>
        <w:t>BAM102.30</w:t>
      </w:r>
      <w:r w:rsidRPr="00FB48DF">
        <w:rPr>
          <w:sz w:val="21"/>
          <w:szCs w:val="21"/>
          <w:lang w:eastAsia="zh-CN"/>
        </w:rPr>
        <w:t>和</w:t>
      </w:r>
      <w:r w:rsidRPr="00FB48DF">
        <w:rPr>
          <w:sz w:val="21"/>
          <w:szCs w:val="21"/>
          <w:lang w:eastAsia="zh-CN"/>
        </w:rPr>
        <w:t>BAM514.00</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301.</w:t>
      </w:r>
      <w:r w:rsidRPr="00FB48DF">
        <w:rPr>
          <w:sz w:val="21"/>
          <w:szCs w:val="21"/>
          <w:lang w:eastAsia="zh-CN"/>
        </w:rPr>
        <w:tab/>
      </w:r>
      <w:r w:rsidRPr="00FB48DF">
        <w:rPr>
          <w:rFonts w:hint="eastAsia"/>
          <w:sz w:val="21"/>
          <w:szCs w:val="21"/>
          <w:lang w:eastAsia="zh-CN"/>
        </w:rPr>
        <w:t>两性平等机构与内战受害者组织举行</w:t>
      </w:r>
      <w:r w:rsidRPr="00FB48DF">
        <w:rPr>
          <w:sz w:val="21"/>
          <w:szCs w:val="21"/>
          <w:lang w:eastAsia="zh-CN"/>
        </w:rPr>
        <w:t>了一</w:t>
      </w:r>
      <w:r w:rsidRPr="00FB48DF">
        <w:rPr>
          <w:rFonts w:hint="eastAsia"/>
          <w:sz w:val="21"/>
          <w:szCs w:val="21"/>
          <w:lang w:eastAsia="zh-CN"/>
        </w:rPr>
        <w:t>个题为“如何在波黑实现内战受害者权利”的</w:t>
      </w:r>
      <w:r w:rsidRPr="00FB48DF">
        <w:rPr>
          <w:sz w:val="21"/>
          <w:szCs w:val="21"/>
          <w:lang w:eastAsia="zh-CN"/>
        </w:rPr>
        <w:t>圆桌会议。圆桌会议的目的是查明</w:t>
      </w:r>
      <w:r w:rsidRPr="00FB48DF">
        <w:rPr>
          <w:rFonts w:hint="eastAsia"/>
          <w:sz w:val="21"/>
          <w:szCs w:val="21"/>
          <w:lang w:eastAsia="zh-CN"/>
        </w:rPr>
        <w:t>战争受害平民，尤其是冲突期间性暴力受害者的问题和需求</w:t>
      </w:r>
      <w:r w:rsidRPr="00FB48DF">
        <w:rPr>
          <w:sz w:val="21"/>
          <w:szCs w:val="21"/>
          <w:lang w:eastAsia="zh-CN"/>
        </w:rPr>
        <w:t>，</w:t>
      </w:r>
      <w:r w:rsidRPr="00FB48DF">
        <w:rPr>
          <w:rFonts w:hint="eastAsia"/>
          <w:sz w:val="21"/>
          <w:szCs w:val="21"/>
          <w:lang w:eastAsia="zh-CN"/>
        </w:rPr>
        <w:t>以及现行立法执行过程中存在的缺陷。</w:t>
      </w:r>
      <w:r w:rsidRPr="00FB48DF">
        <w:rPr>
          <w:sz w:val="21"/>
          <w:szCs w:val="21"/>
          <w:lang w:eastAsia="zh-CN"/>
        </w:rPr>
        <w:t>在此基础上</w:t>
      </w:r>
      <w:r w:rsidRPr="00FB48DF">
        <w:rPr>
          <w:rFonts w:hint="eastAsia"/>
          <w:sz w:val="21"/>
          <w:szCs w:val="21"/>
          <w:lang w:eastAsia="zh-CN"/>
        </w:rPr>
        <w:t>确定了</w:t>
      </w:r>
      <w:r w:rsidRPr="00FB48DF">
        <w:rPr>
          <w:sz w:val="21"/>
          <w:szCs w:val="21"/>
          <w:lang w:eastAsia="zh-CN"/>
        </w:rPr>
        <w:t>合作</w:t>
      </w:r>
      <w:r w:rsidRPr="00FB48DF">
        <w:rPr>
          <w:rFonts w:hint="eastAsia"/>
          <w:sz w:val="21"/>
          <w:szCs w:val="21"/>
          <w:lang w:eastAsia="zh-CN"/>
        </w:rPr>
        <w:t>的方式以及两性平等体制机制提供支助以解决</w:t>
      </w:r>
      <w:r w:rsidRPr="00FB48DF">
        <w:rPr>
          <w:sz w:val="21"/>
          <w:szCs w:val="21"/>
          <w:lang w:eastAsia="zh-CN"/>
        </w:rPr>
        <w:t>战争受害平民</w:t>
      </w:r>
      <w:r w:rsidRPr="00FB48DF">
        <w:rPr>
          <w:rFonts w:hint="eastAsia"/>
          <w:sz w:val="21"/>
          <w:szCs w:val="21"/>
          <w:lang w:eastAsia="zh-CN"/>
        </w:rPr>
        <w:t>问题的可能性。</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302.</w:t>
      </w:r>
      <w:r w:rsidRPr="00FB48DF">
        <w:rPr>
          <w:sz w:val="21"/>
          <w:szCs w:val="21"/>
          <w:lang w:eastAsia="zh-CN"/>
        </w:rPr>
        <w:tab/>
      </w:r>
      <w:r w:rsidRPr="00FB48DF">
        <w:rPr>
          <w:rFonts w:hint="eastAsia"/>
          <w:sz w:val="21"/>
          <w:szCs w:val="21"/>
          <w:lang w:eastAsia="zh-CN"/>
        </w:rPr>
        <w:t>《</w:t>
      </w:r>
      <w:r w:rsidRPr="00FB48DF">
        <w:rPr>
          <w:sz w:val="21"/>
          <w:szCs w:val="21"/>
          <w:lang w:eastAsia="zh-CN"/>
        </w:rPr>
        <w:t>执行联合国</w:t>
      </w:r>
      <w:r w:rsidRPr="00FB48DF">
        <w:rPr>
          <w:rFonts w:hint="eastAsia"/>
          <w:sz w:val="21"/>
          <w:szCs w:val="21"/>
          <w:lang w:eastAsia="zh-CN"/>
        </w:rPr>
        <w:t>第</w:t>
      </w:r>
      <w:r w:rsidRPr="00FB48DF">
        <w:rPr>
          <w:sz w:val="21"/>
          <w:szCs w:val="21"/>
          <w:lang w:eastAsia="zh-CN"/>
        </w:rPr>
        <w:t>1325</w:t>
      </w:r>
      <w:r w:rsidRPr="00FB48DF">
        <w:rPr>
          <w:sz w:val="21"/>
          <w:szCs w:val="21"/>
          <w:lang w:eastAsia="zh-CN"/>
        </w:rPr>
        <w:t>号决议</w:t>
      </w:r>
      <w:r w:rsidRPr="00FB48DF">
        <w:rPr>
          <w:rFonts w:hint="eastAsia"/>
          <w:sz w:val="21"/>
          <w:szCs w:val="21"/>
          <w:lang w:eastAsia="zh-CN"/>
        </w:rPr>
        <w:t>行动计划》</w:t>
      </w:r>
      <w:r w:rsidRPr="00FB48DF">
        <w:rPr>
          <w:sz w:val="21"/>
          <w:szCs w:val="21"/>
          <w:lang w:eastAsia="zh-CN"/>
        </w:rPr>
        <w:t>（</w:t>
      </w:r>
      <w:r w:rsidRPr="00FB48DF">
        <w:rPr>
          <w:sz w:val="21"/>
          <w:szCs w:val="21"/>
          <w:lang w:eastAsia="zh-CN"/>
        </w:rPr>
        <w:t>2010 - 2013</w:t>
      </w:r>
      <w:r w:rsidRPr="00FB48DF">
        <w:rPr>
          <w:sz w:val="21"/>
          <w:szCs w:val="21"/>
          <w:lang w:eastAsia="zh-CN"/>
        </w:rPr>
        <w:t>年）的目标</w:t>
      </w:r>
      <w:r w:rsidRPr="00FB48DF">
        <w:rPr>
          <w:rStyle w:val="atn"/>
          <w:sz w:val="21"/>
          <w:szCs w:val="21"/>
          <w:lang w:eastAsia="zh-CN"/>
        </w:rPr>
        <w:t>之一是</w:t>
      </w:r>
      <w:r w:rsidRPr="00FB48DF">
        <w:rPr>
          <w:rStyle w:val="atn"/>
          <w:rFonts w:hint="eastAsia"/>
          <w:sz w:val="21"/>
          <w:szCs w:val="21"/>
          <w:lang w:eastAsia="zh-CN"/>
        </w:rPr>
        <w:t>“</w:t>
      </w:r>
      <w:r w:rsidRPr="00FB48DF">
        <w:rPr>
          <w:sz w:val="21"/>
          <w:szCs w:val="21"/>
          <w:lang w:eastAsia="zh-CN"/>
        </w:rPr>
        <w:t>改进支持和帮助</w:t>
      </w:r>
      <w:r w:rsidRPr="00FB48DF">
        <w:rPr>
          <w:rFonts w:hint="eastAsia"/>
          <w:sz w:val="21"/>
          <w:szCs w:val="21"/>
          <w:lang w:eastAsia="zh-CN"/>
        </w:rPr>
        <w:t>战争</w:t>
      </w:r>
      <w:r w:rsidRPr="00FB48DF">
        <w:rPr>
          <w:sz w:val="21"/>
          <w:szCs w:val="21"/>
          <w:lang w:eastAsia="zh-CN"/>
        </w:rPr>
        <w:t>冲突</w:t>
      </w:r>
      <w:r w:rsidRPr="00FB48DF">
        <w:rPr>
          <w:rFonts w:hint="eastAsia"/>
          <w:sz w:val="21"/>
          <w:szCs w:val="21"/>
          <w:lang w:eastAsia="zh-CN"/>
        </w:rPr>
        <w:t>期间</w:t>
      </w:r>
      <w:r w:rsidRPr="00FB48DF">
        <w:rPr>
          <w:sz w:val="21"/>
          <w:szCs w:val="21"/>
          <w:lang w:eastAsia="zh-CN"/>
        </w:rPr>
        <w:t>妇女和女童</w:t>
      </w:r>
      <w:r w:rsidRPr="00FB48DF">
        <w:rPr>
          <w:rStyle w:val="atn"/>
          <w:sz w:val="21"/>
          <w:szCs w:val="21"/>
          <w:lang w:eastAsia="zh-CN"/>
        </w:rPr>
        <w:t>受害者</w:t>
      </w:r>
      <w:r w:rsidRPr="00FB48DF">
        <w:rPr>
          <w:rStyle w:val="atn"/>
          <w:rFonts w:hint="eastAsia"/>
          <w:sz w:val="21"/>
          <w:szCs w:val="21"/>
          <w:lang w:eastAsia="zh-CN"/>
        </w:rPr>
        <w:t>的网络”，并明确规定了各项</w:t>
      </w:r>
      <w:r w:rsidRPr="00FB48DF">
        <w:rPr>
          <w:sz w:val="21"/>
          <w:szCs w:val="21"/>
          <w:lang w:eastAsia="zh-CN"/>
        </w:rPr>
        <w:t>活动</w:t>
      </w:r>
      <w:r w:rsidRPr="00FB48DF">
        <w:rPr>
          <w:rFonts w:hint="eastAsia"/>
          <w:sz w:val="21"/>
          <w:szCs w:val="21"/>
          <w:lang w:eastAsia="zh-CN"/>
        </w:rPr>
        <w:t>、</w:t>
      </w:r>
      <w:r w:rsidRPr="00FB48DF">
        <w:rPr>
          <w:sz w:val="21"/>
          <w:szCs w:val="21"/>
          <w:lang w:eastAsia="zh-CN"/>
        </w:rPr>
        <w:t>负责机构</w:t>
      </w:r>
      <w:r w:rsidRPr="00FB48DF">
        <w:rPr>
          <w:rFonts w:hint="eastAsia"/>
          <w:sz w:val="21"/>
          <w:szCs w:val="21"/>
          <w:lang w:eastAsia="zh-CN"/>
        </w:rPr>
        <w:t>、</w:t>
      </w:r>
      <w:r w:rsidRPr="00FB48DF">
        <w:rPr>
          <w:sz w:val="21"/>
          <w:szCs w:val="21"/>
          <w:lang w:eastAsia="zh-CN"/>
        </w:rPr>
        <w:t>期限</w:t>
      </w:r>
      <w:r w:rsidRPr="00FB48DF">
        <w:rPr>
          <w:rFonts w:hint="eastAsia"/>
          <w:sz w:val="21"/>
          <w:szCs w:val="21"/>
          <w:lang w:eastAsia="zh-CN"/>
        </w:rPr>
        <w:t>和</w:t>
      </w:r>
      <w:r w:rsidRPr="00FB48DF">
        <w:rPr>
          <w:sz w:val="21"/>
          <w:szCs w:val="21"/>
          <w:lang w:eastAsia="zh-CN"/>
        </w:rPr>
        <w:t>监测指标。</w:t>
      </w:r>
      <w:r w:rsidRPr="00FB48DF">
        <w:rPr>
          <w:rFonts w:hint="eastAsia"/>
          <w:sz w:val="21"/>
          <w:szCs w:val="21"/>
          <w:lang w:eastAsia="zh-CN"/>
        </w:rPr>
        <w:t>“</w:t>
      </w:r>
      <w:r w:rsidRPr="00FB48DF">
        <w:rPr>
          <w:sz w:val="21"/>
          <w:szCs w:val="21"/>
          <w:lang w:eastAsia="zh-CN"/>
        </w:rPr>
        <w:t>战争受害妇女</w:t>
      </w:r>
      <w:r w:rsidRPr="00FB48DF">
        <w:rPr>
          <w:rStyle w:val="atn"/>
          <w:rFonts w:hint="eastAsia"/>
          <w:sz w:val="21"/>
          <w:szCs w:val="21"/>
          <w:lang w:eastAsia="zh-CN"/>
        </w:rPr>
        <w:t>”协会的项目旨在查明</w:t>
      </w:r>
      <w:r w:rsidRPr="00FB48DF">
        <w:rPr>
          <w:sz w:val="21"/>
          <w:szCs w:val="21"/>
          <w:lang w:eastAsia="zh-CN"/>
        </w:rPr>
        <w:t>战争受害妇女的医疗需求</w:t>
      </w:r>
      <w:r w:rsidRPr="00FB48DF">
        <w:rPr>
          <w:rFonts w:hint="eastAsia"/>
          <w:sz w:val="21"/>
          <w:szCs w:val="21"/>
          <w:lang w:eastAsia="zh-CN"/>
        </w:rPr>
        <w:t>，该项目由</w:t>
      </w:r>
      <w:r w:rsidRPr="00FB48DF">
        <w:rPr>
          <w:sz w:val="21"/>
          <w:szCs w:val="21"/>
          <w:lang w:eastAsia="zh-CN"/>
        </w:rPr>
        <w:t>执行波黑</w:t>
      </w:r>
      <w:r w:rsidRPr="00FB48DF">
        <w:rPr>
          <w:rFonts w:hint="eastAsia"/>
          <w:sz w:val="21"/>
          <w:szCs w:val="21"/>
          <w:lang w:eastAsia="zh-CN"/>
        </w:rPr>
        <w:t>两性</w:t>
      </w:r>
      <w:r w:rsidRPr="00FB48DF">
        <w:rPr>
          <w:sz w:val="21"/>
          <w:szCs w:val="21"/>
          <w:lang w:eastAsia="zh-CN"/>
        </w:rPr>
        <w:t>平等行动计划的财务机制</w:t>
      </w:r>
      <w:r w:rsidRPr="00FB48DF">
        <w:rPr>
          <w:rFonts w:hint="eastAsia"/>
          <w:sz w:val="21"/>
          <w:szCs w:val="21"/>
          <w:lang w:eastAsia="zh-CN"/>
        </w:rPr>
        <w:t>资助。</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303.</w:t>
      </w:r>
      <w:r w:rsidRPr="00FB48DF">
        <w:rPr>
          <w:sz w:val="21"/>
          <w:szCs w:val="21"/>
          <w:lang w:eastAsia="zh-CN"/>
        </w:rPr>
        <w:tab/>
      </w:r>
      <w:r w:rsidRPr="00FB48DF">
        <w:rPr>
          <w:sz w:val="21"/>
          <w:szCs w:val="21"/>
          <w:lang w:eastAsia="zh-CN"/>
        </w:rPr>
        <w:t>国家一级</w:t>
      </w:r>
      <w:r w:rsidRPr="00FB48DF">
        <w:rPr>
          <w:rFonts w:hint="eastAsia"/>
          <w:sz w:val="21"/>
          <w:szCs w:val="21"/>
          <w:lang w:eastAsia="zh-CN"/>
        </w:rPr>
        <w:t>已开始在过渡司法领域制定</w:t>
      </w:r>
      <w:r w:rsidRPr="00FB48DF">
        <w:rPr>
          <w:sz w:val="21"/>
          <w:szCs w:val="21"/>
          <w:lang w:eastAsia="zh-CN"/>
        </w:rPr>
        <w:t>战略，</w:t>
      </w:r>
      <w:r w:rsidRPr="00FB48DF">
        <w:rPr>
          <w:rFonts w:hint="eastAsia"/>
          <w:sz w:val="21"/>
          <w:szCs w:val="21"/>
          <w:lang w:eastAsia="zh-CN"/>
        </w:rPr>
        <w:t>该战略将包括女性</w:t>
      </w:r>
      <w:r w:rsidRPr="00FB48DF">
        <w:rPr>
          <w:sz w:val="21"/>
          <w:szCs w:val="21"/>
          <w:lang w:eastAsia="zh-CN"/>
        </w:rPr>
        <w:t>战争受害平民和酷刑受害者问题。工作组</w:t>
      </w:r>
      <w:r w:rsidRPr="00FB48DF">
        <w:rPr>
          <w:rFonts w:hint="eastAsia"/>
          <w:sz w:val="21"/>
          <w:szCs w:val="21"/>
          <w:lang w:eastAsia="zh-CN"/>
        </w:rPr>
        <w:t>成员包括：</w:t>
      </w:r>
      <w:r w:rsidRPr="00FB48DF">
        <w:rPr>
          <w:sz w:val="21"/>
          <w:szCs w:val="21"/>
          <w:lang w:eastAsia="zh-CN"/>
        </w:rPr>
        <w:t>人权和难民部</w:t>
      </w:r>
      <w:r w:rsidRPr="00FB48DF">
        <w:rPr>
          <w:rFonts w:hint="eastAsia"/>
          <w:sz w:val="21"/>
          <w:szCs w:val="21"/>
          <w:lang w:eastAsia="zh-CN"/>
        </w:rPr>
        <w:t>、</w:t>
      </w:r>
      <w:r w:rsidRPr="00FB48DF">
        <w:rPr>
          <w:sz w:val="21"/>
          <w:szCs w:val="21"/>
          <w:lang w:eastAsia="zh-CN"/>
        </w:rPr>
        <w:t>司法部</w:t>
      </w:r>
      <w:r w:rsidRPr="00FB48DF">
        <w:rPr>
          <w:rFonts w:hint="eastAsia"/>
          <w:sz w:val="21"/>
          <w:szCs w:val="21"/>
          <w:lang w:eastAsia="zh-CN"/>
        </w:rPr>
        <w:t>、</w:t>
      </w:r>
      <w:r w:rsidRPr="00FB48DF">
        <w:rPr>
          <w:sz w:val="21"/>
          <w:szCs w:val="21"/>
          <w:lang w:eastAsia="zh-CN"/>
        </w:rPr>
        <w:t>波斯尼亚和黑塞哥维那</w:t>
      </w:r>
      <w:r w:rsidRPr="00FB48DF">
        <w:rPr>
          <w:rFonts w:hint="eastAsia"/>
          <w:sz w:val="21"/>
          <w:szCs w:val="21"/>
          <w:lang w:eastAsia="zh-CN"/>
        </w:rPr>
        <w:t>失踪人员管理处、</w:t>
      </w:r>
      <w:r w:rsidRPr="00FB48DF">
        <w:rPr>
          <w:sz w:val="21"/>
          <w:szCs w:val="21"/>
          <w:lang w:eastAsia="zh-CN"/>
        </w:rPr>
        <w:t>实体</w:t>
      </w:r>
      <w:r w:rsidRPr="00FB48DF">
        <w:rPr>
          <w:rFonts w:hint="eastAsia"/>
          <w:sz w:val="21"/>
          <w:szCs w:val="21"/>
          <w:lang w:eastAsia="zh-CN"/>
        </w:rPr>
        <w:t>司法部、</w:t>
      </w:r>
      <w:r w:rsidRPr="00FB48DF">
        <w:rPr>
          <w:sz w:val="21"/>
          <w:szCs w:val="21"/>
          <w:lang w:eastAsia="zh-CN"/>
        </w:rPr>
        <w:t>波黑联邦劳动和社会事务部</w:t>
      </w:r>
      <w:r w:rsidRPr="00FB48DF">
        <w:rPr>
          <w:rFonts w:hint="eastAsia"/>
          <w:sz w:val="21"/>
          <w:szCs w:val="21"/>
          <w:lang w:eastAsia="zh-CN"/>
        </w:rPr>
        <w:t>、</w:t>
      </w:r>
      <w:r w:rsidRPr="00FB48DF">
        <w:rPr>
          <w:sz w:val="21"/>
          <w:szCs w:val="21"/>
          <w:lang w:eastAsia="zh-CN"/>
        </w:rPr>
        <w:t>塞族共和国劳动</w:t>
      </w:r>
      <w:r w:rsidRPr="00FB48DF">
        <w:rPr>
          <w:rFonts w:hint="eastAsia"/>
          <w:sz w:val="21"/>
          <w:szCs w:val="21"/>
          <w:lang w:eastAsia="zh-CN"/>
        </w:rPr>
        <w:t>、</w:t>
      </w:r>
      <w:r w:rsidRPr="00FB48DF">
        <w:rPr>
          <w:sz w:val="21"/>
          <w:szCs w:val="21"/>
          <w:lang w:eastAsia="zh-CN"/>
        </w:rPr>
        <w:t>退伍军人和</w:t>
      </w:r>
      <w:r w:rsidRPr="00FB48DF">
        <w:rPr>
          <w:rFonts w:hint="eastAsia"/>
          <w:sz w:val="21"/>
          <w:szCs w:val="21"/>
          <w:lang w:eastAsia="zh-CN"/>
        </w:rPr>
        <w:t>残疾人保护部、</w:t>
      </w:r>
      <w:r w:rsidRPr="00FB48DF">
        <w:rPr>
          <w:sz w:val="21"/>
          <w:szCs w:val="21"/>
          <w:lang w:eastAsia="zh-CN"/>
        </w:rPr>
        <w:t>波黑政府布尔奇科区和非政府组织</w:t>
      </w:r>
      <w:r w:rsidRPr="00FB48DF">
        <w:rPr>
          <w:rFonts w:hint="eastAsia"/>
          <w:sz w:val="21"/>
          <w:szCs w:val="21"/>
          <w:lang w:eastAsia="zh-CN"/>
        </w:rPr>
        <w:t>的代表。</w:t>
      </w:r>
    </w:p>
    <w:p w:rsidR="003073D0" w:rsidRPr="00FB48DF" w:rsidRDefault="003073D0" w:rsidP="000C0E3A">
      <w:pPr>
        <w:pStyle w:val="SingleTxtG"/>
        <w:spacing w:after="240" w:line="320" w:lineRule="exact"/>
        <w:ind w:left="1264" w:right="1264"/>
        <w:rPr>
          <w:sz w:val="21"/>
          <w:szCs w:val="21"/>
          <w:lang w:eastAsia="zh-CN"/>
        </w:rPr>
      </w:pPr>
      <w:r w:rsidRPr="00FB48DF">
        <w:rPr>
          <w:sz w:val="21"/>
          <w:szCs w:val="21"/>
          <w:lang w:eastAsia="zh-CN"/>
        </w:rPr>
        <w:t>304.</w:t>
      </w:r>
      <w:r w:rsidRPr="00FB48DF">
        <w:rPr>
          <w:sz w:val="21"/>
          <w:szCs w:val="21"/>
          <w:lang w:eastAsia="zh-CN"/>
        </w:rPr>
        <w:tab/>
      </w:r>
      <w:r w:rsidRPr="00FB48DF">
        <w:rPr>
          <w:rFonts w:hint="eastAsia"/>
          <w:sz w:val="21"/>
          <w:szCs w:val="21"/>
          <w:lang w:eastAsia="zh-CN"/>
        </w:rPr>
        <w:t>两性平等机构</w:t>
      </w:r>
      <w:r w:rsidRPr="00FB48DF">
        <w:rPr>
          <w:sz w:val="21"/>
          <w:szCs w:val="21"/>
          <w:lang w:eastAsia="zh-CN"/>
        </w:rPr>
        <w:t>与开发署波黑</w:t>
      </w:r>
      <w:r w:rsidRPr="00FB48DF">
        <w:rPr>
          <w:rFonts w:hint="eastAsia"/>
          <w:sz w:val="21"/>
          <w:szCs w:val="21"/>
          <w:lang w:eastAsia="zh-CN"/>
        </w:rPr>
        <w:t>过渡司法项目在与</w:t>
      </w:r>
      <w:r w:rsidRPr="00FB48DF">
        <w:rPr>
          <w:sz w:val="21"/>
          <w:szCs w:val="21"/>
          <w:lang w:eastAsia="zh-CN"/>
        </w:rPr>
        <w:t>援助战争受害平民有关的活动</w:t>
      </w:r>
      <w:r w:rsidRPr="00FB48DF">
        <w:rPr>
          <w:rFonts w:hint="eastAsia"/>
          <w:sz w:val="21"/>
          <w:szCs w:val="21"/>
          <w:lang w:eastAsia="zh-CN"/>
        </w:rPr>
        <w:t>方面开展</w:t>
      </w:r>
      <w:r w:rsidRPr="00FB48DF">
        <w:rPr>
          <w:sz w:val="21"/>
          <w:szCs w:val="21"/>
          <w:lang w:eastAsia="zh-CN"/>
        </w:rPr>
        <w:t>合作。为了</w:t>
      </w:r>
      <w:r w:rsidRPr="00FB48DF">
        <w:rPr>
          <w:rFonts w:hint="eastAsia"/>
          <w:sz w:val="21"/>
          <w:szCs w:val="21"/>
          <w:lang w:eastAsia="zh-CN"/>
        </w:rPr>
        <w:t>改善</w:t>
      </w:r>
      <w:r w:rsidRPr="00FB48DF">
        <w:rPr>
          <w:sz w:val="21"/>
          <w:szCs w:val="21"/>
          <w:lang w:eastAsia="zh-CN"/>
        </w:rPr>
        <w:t>波黑</w:t>
      </w:r>
      <w:r w:rsidRPr="00FB48DF">
        <w:rPr>
          <w:rFonts w:hint="eastAsia"/>
          <w:sz w:val="21"/>
          <w:szCs w:val="21"/>
          <w:lang w:eastAsia="zh-CN"/>
        </w:rPr>
        <w:t>女性</w:t>
      </w:r>
      <w:r w:rsidRPr="00FB48DF">
        <w:rPr>
          <w:sz w:val="21"/>
          <w:szCs w:val="21"/>
          <w:lang w:eastAsia="zh-CN"/>
        </w:rPr>
        <w:t>战争受害平民的</w:t>
      </w:r>
      <w:r w:rsidRPr="00FB48DF">
        <w:rPr>
          <w:rFonts w:hint="eastAsia"/>
          <w:sz w:val="21"/>
          <w:szCs w:val="21"/>
          <w:lang w:eastAsia="zh-CN"/>
        </w:rPr>
        <w:t>境况</w:t>
      </w:r>
      <w:r w:rsidRPr="00FB48DF">
        <w:rPr>
          <w:sz w:val="21"/>
          <w:szCs w:val="21"/>
          <w:lang w:eastAsia="zh-CN"/>
        </w:rPr>
        <w:t>，难民署在</w:t>
      </w:r>
      <w:r w:rsidRPr="00FB48DF">
        <w:rPr>
          <w:rFonts w:hint="eastAsia"/>
          <w:sz w:val="21"/>
          <w:szCs w:val="21"/>
          <w:lang w:eastAsia="zh-CN"/>
        </w:rPr>
        <w:t>Gorazde</w:t>
      </w:r>
      <w:r w:rsidRPr="00FB48DF">
        <w:rPr>
          <w:sz w:val="21"/>
          <w:szCs w:val="21"/>
          <w:lang w:eastAsia="zh-CN"/>
        </w:rPr>
        <w:t>和</w:t>
      </w:r>
      <w:r w:rsidRPr="00FB48DF">
        <w:rPr>
          <w:rFonts w:hint="eastAsia"/>
          <w:sz w:val="21"/>
          <w:szCs w:val="21"/>
          <w:lang w:eastAsia="zh-CN"/>
        </w:rPr>
        <w:t>Ilijas</w:t>
      </w:r>
      <w:r w:rsidRPr="00FB48DF">
        <w:rPr>
          <w:rFonts w:hint="eastAsia"/>
          <w:sz w:val="21"/>
          <w:szCs w:val="21"/>
          <w:lang w:eastAsia="zh-CN"/>
        </w:rPr>
        <w:t>市</w:t>
      </w:r>
      <w:r w:rsidRPr="00FB48DF">
        <w:rPr>
          <w:sz w:val="21"/>
          <w:szCs w:val="21"/>
          <w:lang w:eastAsia="zh-CN"/>
        </w:rPr>
        <w:t>开展了</w:t>
      </w:r>
      <w:r w:rsidRPr="00FB48DF">
        <w:rPr>
          <w:rFonts w:hint="eastAsia"/>
          <w:sz w:val="21"/>
          <w:szCs w:val="21"/>
          <w:lang w:eastAsia="zh-CN"/>
        </w:rPr>
        <w:t xml:space="preserve"> </w:t>
      </w:r>
      <w:r w:rsidRPr="00FB48DF">
        <w:rPr>
          <w:rFonts w:hint="eastAsia"/>
          <w:sz w:val="21"/>
          <w:szCs w:val="21"/>
          <w:lang w:eastAsia="zh-CN"/>
        </w:rPr>
        <w:t>“</w:t>
      </w:r>
      <w:r w:rsidRPr="00FB48DF">
        <w:rPr>
          <w:sz w:val="21"/>
          <w:szCs w:val="21"/>
          <w:lang w:eastAsia="zh-CN"/>
        </w:rPr>
        <w:t>通过提供永久性住房恢复人的尊严</w:t>
      </w:r>
      <w:r w:rsidRPr="00FB48DF">
        <w:rPr>
          <w:rStyle w:val="atn"/>
          <w:rFonts w:hint="eastAsia"/>
          <w:sz w:val="21"/>
          <w:szCs w:val="21"/>
          <w:lang w:eastAsia="zh-CN"/>
        </w:rPr>
        <w:t>”</w:t>
      </w:r>
      <w:r w:rsidRPr="00FB48DF">
        <w:rPr>
          <w:sz w:val="21"/>
          <w:szCs w:val="21"/>
          <w:lang w:eastAsia="zh-CN"/>
        </w:rPr>
        <w:t xml:space="preserve"> </w:t>
      </w:r>
      <w:r w:rsidRPr="00FB48DF">
        <w:rPr>
          <w:sz w:val="21"/>
          <w:szCs w:val="21"/>
          <w:lang w:eastAsia="zh-CN"/>
        </w:rPr>
        <w:t>项目，</w:t>
      </w:r>
      <w:r w:rsidRPr="00FB48DF">
        <w:rPr>
          <w:rFonts w:hint="eastAsia"/>
          <w:sz w:val="21"/>
          <w:szCs w:val="21"/>
          <w:lang w:eastAsia="zh-CN"/>
        </w:rPr>
        <w:t>为女性战争受害平民</w:t>
      </w:r>
      <w:r w:rsidRPr="00FB48DF">
        <w:rPr>
          <w:sz w:val="21"/>
          <w:szCs w:val="21"/>
          <w:lang w:eastAsia="zh-CN"/>
        </w:rPr>
        <w:t>提供住宿</w:t>
      </w:r>
      <w:r w:rsidRPr="00FB48DF">
        <w:rPr>
          <w:rFonts w:hint="eastAsia"/>
          <w:sz w:val="21"/>
          <w:szCs w:val="21"/>
          <w:lang w:eastAsia="zh-CN"/>
        </w:rPr>
        <w:t>并</w:t>
      </w:r>
      <w:r w:rsidRPr="00FB48DF">
        <w:rPr>
          <w:sz w:val="21"/>
          <w:szCs w:val="21"/>
          <w:lang w:eastAsia="zh-CN"/>
        </w:rPr>
        <w:t>启动职业</w:t>
      </w:r>
      <w:r w:rsidRPr="00FB48DF">
        <w:rPr>
          <w:rFonts w:hint="eastAsia"/>
          <w:sz w:val="21"/>
          <w:szCs w:val="21"/>
          <w:lang w:eastAsia="zh-CN"/>
        </w:rPr>
        <w:t>治疗。</w:t>
      </w:r>
    </w:p>
    <w:p w:rsidR="003073D0" w:rsidRPr="00FB48DF" w:rsidRDefault="003073D0" w:rsidP="000C0E3A">
      <w:pPr>
        <w:pStyle w:val="H23G"/>
        <w:spacing w:before="0" w:after="240" w:line="360" w:lineRule="exact"/>
        <w:ind w:left="1264" w:right="1264" w:firstLine="0"/>
        <w:rPr>
          <w:rFonts w:eastAsia="SimHei"/>
          <w:b w:val="0"/>
          <w:sz w:val="24"/>
          <w:szCs w:val="24"/>
          <w:lang w:eastAsia="zh-CN"/>
        </w:rPr>
      </w:pPr>
      <w:bookmarkStart w:id="89" w:name="_Toc290971163"/>
      <w:bookmarkStart w:id="90" w:name="_Toc294276730"/>
      <w:r w:rsidRPr="00FB48DF">
        <w:rPr>
          <w:rFonts w:eastAsia="SimHei" w:hint="eastAsia"/>
          <w:b w:val="0"/>
          <w:sz w:val="24"/>
          <w:szCs w:val="24"/>
          <w:lang w:eastAsia="zh-CN"/>
        </w:rPr>
        <w:t>第</w:t>
      </w:r>
      <w:r w:rsidR="000C0E3A" w:rsidRPr="00FB48DF">
        <w:rPr>
          <w:rFonts w:eastAsia="SimHei"/>
          <w:b w:val="0"/>
          <w:sz w:val="24"/>
          <w:szCs w:val="24"/>
          <w:lang w:val="en-US" w:eastAsia="zh-CN"/>
        </w:rPr>
        <w:t>12</w:t>
      </w:r>
      <w:r w:rsidRPr="00FB48DF">
        <w:rPr>
          <w:rFonts w:eastAsia="SimHei" w:hint="eastAsia"/>
          <w:b w:val="0"/>
          <w:sz w:val="24"/>
          <w:szCs w:val="24"/>
          <w:lang w:eastAsia="zh-CN"/>
        </w:rPr>
        <w:t>条</w:t>
      </w:r>
      <w:bookmarkEnd w:id="89"/>
      <w:bookmarkEnd w:id="90"/>
      <w:r w:rsidR="00AE76FC" w:rsidRPr="00FB48DF">
        <w:rPr>
          <w:rFonts w:eastAsia="SimHei" w:hint="eastAsia"/>
          <w:b w:val="0"/>
          <w:sz w:val="24"/>
          <w:szCs w:val="24"/>
          <w:lang w:eastAsia="zh-CN"/>
        </w:rPr>
        <w:t>：</w:t>
      </w:r>
      <w:r w:rsidRPr="00FB48DF">
        <w:rPr>
          <w:rFonts w:eastAsia="SimHei"/>
          <w:b w:val="0"/>
          <w:sz w:val="24"/>
          <w:szCs w:val="24"/>
          <w:lang w:eastAsia="zh-CN"/>
        </w:rPr>
        <w:t>平等获得卫生保健</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305.</w:t>
      </w:r>
      <w:r w:rsidRPr="00FB48DF">
        <w:rPr>
          <w:sz w:val="21"/>
          <w:szCs w:val="21"/>
          <w:lang w:eastAsia="zh-CN"/>
        </w:rPr>
        <w:tab/>
      </w:r>
      <w:r w:rsidRPr="00FB48DF">
        <w:rPr>
          <w:sz w:val="21"/>
          <w:szCs w:val="21"/>
          <w:lang w:eastAsia="zh-CN"/>
        </w:rPr>
        <w:t>根据</w:t>
      </w:r>
      <w:r w:rsidRPr="00FB48DF">
        <w:rPr>
          <w:rFonts w:hint="eastAsia"/>
          <w:sz w:val="21"/>
          <w:szCs w:val="21"/>
          <w:lang w:eastAsia="zh-CN"/>
        </w:rPr>
        <w:t>对实体</w:t>
      </w:r>
      <w:r w:rsidRPr="00FB48DF">
        <w:rPr>
          <w:sz w:val="21"/>
          <w:szCs w:val="21"/>
          <w:lang w:eastAsia="zh-CN"/>
        </w:rPr>
        <w:t>和布尔奇科</w:t>
      </w:r>
      <w:r w:rsidRPr="00FB48DF">
        <w:rPr>
          <w:rFonts w:hint="eastAsia"/>
          <w:sz w:val="21"/>
          <w:szCs w:val="21"/>
          <w:lang w:eastAsia="zh-CN"/>
        </w:rPr>
        <w:t>特</w:t>
      </w:r>
      <w:r w:rsidRPr="00FB48DF">
        <w:rPr>
          <w:sz w:val="21"/>
          <w:szCs w:val="21"/>
          <w:lang w:eastAsia="zh-CN"/>
        </w:rPr>
        <w:t>区卫生保健法律框架的</w:t>
      </w:r>
      <w:r w:rsidRPr="00FB48DF">
        <w:rPr>
          <w:rFonts w:hint="eastAsia"/>
          <w:sz w:val="21"/>
          <w:szCs w:val="21"/>
          <w:lang w:eastAsia="zh-CN"/>
        </w:rPr>
        <w:t>审查</w:t>
      </w:r>
      <w:r w:rsidRPr="00FB48DF">
        <w:rPr>
          <w:sz w:val="21"/>
          <w:szCs w:val="21"/>
          <w:lang w:eastAsia="zh-CN"/>
        </w:rPr>
        <w:t>，</w:t>
      </w:r>
      <w:r w:rsidRPr="00FB48DF">
        <w:rPr>
          <w:rFonts w:hint="eastAsia"/>
          <w:sz w:val="21"/>
          <w:szCs w:val="21"/>
          <w:lang w:eastAsia="zh-CN"/>
        </w:rPr>
        <w:t>法律提供的各项权利</w:t>
      </w:r>
      <w:r w:rsidRPr="00FB48DF">
        <w:rPr>
          <w:sz w:val="21"/>
          <w:szCs w:val="21"/>
          <w:lang w:eastAsia="zh-CN"/>
        </w:rPr>
        <w:t>允许不分性别自由</w:t>
      </w:r>
      <w:r w:rsidRPr="00FB48DF">
        <w:rPr>
          <w:rFonts w:hint="eastAsia"/>
          <w:sz w:val="21"/>
          <w:szCs w:val="21"/>
          <w:lang w:eastAsia="zh-CN"/>
        </w:rPr>
        <w:t>享有</w:t>
      </w:r>
      <w:r w:rsidRPr="00FB48DF">
        <w:rPr>
          <w:sz w:val="21"/>
          <w:szCs w:val="21"/>
          <w:lang w:eastAsia="zh-CN"/>
        </w:rPr>
        <w:t>和行使社会和保健</w:t>
      </w:r>
      <w:r w:rsidRPr="00FB48DF">
        <w:rPr>
          <w:rFonts w:hint="eastAsia"/>
          <w:sz w:val="21"/>
          <w:szCs w:val="21"/>
          <w:lang w:eastAsia="zh-CN"/>
        </w:rPr>
        <w:t>方面</w:t>
      </w:r>
      <w:r w:rsidRPr="00FB48DF">
        <w:rPr>
          <w:sz w:val="21"/>
          <w:szCs w:val="21"/>
          <w:lang w:eastAsia="zh-CN"/>
        </w:rPr>
        <w:t>的法定权利。然而，</w:t>
      </w:r>
      <w:r w:rsidRPr="00FB48DF">
        <w:rPr>
          <w:rFonts w:hint="eastAsia"/>
          <w:sz w:val="21"/>
          <w:szCs w:val="21"/>
          <w:lang w:eastAsia="zh-CN"/>
        </w:rPr>
        <w:t>对该领域立法的具体分析还表明，法定权利和实践中享有权利的机会之间存在差异，对</w:t>
      </w:r>
      <w:r w:rsidRPr="00FB48DF">
        <w:rPr>
          <w:sz w:val="21"/>
          <w:szCs w:val="21"/>
          <w:lang w:eastAsia="zh-CN"/>
        </w:rPr>
        <w:t>农村地区妇女</w:t>
      </w:r>
      <w:r w:rsidRPr="00FB48DF">
        <w:rPr>
          <w:rFonts w:hint="eastAsia"/>
          <w:sz w:val="21"/>
          <w:szCs w:val="21"/>
          <w:lang w:eastAsia="zh-CN"/>
        </w:rPr>
        <w:t>和</w:t>
      </w:r>
      <w:r w:rsidRPr="00FB48DF">
        <w:rPr>
          <w:sz w:val="21"/>
          <w:szCs w:val="21"/>
          <w:lang w:eastAsia="zh-CN"/>
        </w:rPr>
        <w:t>弱势群体的妇女</w:t>
      </w:r>
      <w:r w:rsidRPr="00FB48DF">
        <w:rPr>
          <w:rFonts w:hint="eastAsia"/>
          <w:sz w:val="21"/>
          <w:szCs w:val="21"/>
          <w:lang w:eastAsia="zh-CN"/>
        </w:rPr>
        <w:t>而言</w:t>
      </w:r>
      <w:r w:rsidRPr="00FB48DF">
        <w:rPr>
          <w:sz w:val="21"/>
          <w:szCs w:val="21"/>
          <w:lang w:eastAsia="zh-CN"/>
        </w:rPr>
        <w:t>尤其如此</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306.</w:t>
      </w:r>
      <w:r w:rsidRPr="00FB48DF">
        <w:rPr>
          <w:sz w:val="21"/>
          <w:szCs w:val="21"/>
          <w:lang w:eastAsia="zh-CN"/>
        </w:rPr>
        <w:tab/>
      </w:r>
      <w:r w:rsidRPr="00FB48DF">
        <w:rPr>
          <w:rFonts w:hint="eastAsia"/>
          <w:sz w:val="21"/>
          <w:szCs w:val="21"/>
          <w:lang w:eastAsia="zh-CN"/>
        </w:rPr>
        <w:t>已开始使保健领域的法律法规与国际标准接轨，但</w:t>
      </w:r>
      <w:r w:rsidRPr="00FB48DF">
        <w:rPr>
          <w:sz w:val="21"/>
          <w:szCs w:val="21"/>
          <w:lang w:eastAsia="zh-CN"/>
        </w:rPr>
        <w:t>变化缓慢，</w:t>
      </w:r>
      <w:r w:rsidRPr="00FB48DF">
        <w:rPr>
          <w:rFonts w:hint="eastAsia"/>
          <w:sz w:val="21"/>
          <w:szCs w:val="21"/>
          <w:lang w:eastAsia="zh-CN"/>
        </w:rPr>
        <w:t>将法律付诸实践这个问题最为突出。</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307.</w:t>
      </w:r>
      <w:r w:rsidRPr="00FB48DF">
        <w:rPr>
          <w:sz w:val="21"/>
          <w:szCs w:val="21"/>
          <w:lang w:eastAsia="zh-CN"/>
        </w:rPr>
        <w:tab/>
        <w:t>2007</w:t>
      </w:r>
      <w:r w:rsidRPr="00FB48DF">
        <w:rPr>
          <w:sz w:val="21"/>
          <w:szCs w:val="21"/>
          <w:lang w:eastAsia="zh-CN"/>
        </w:rPr>
        <w:t>年塞族共和国通过</w:t>
      </w:r>
      <w:r w:rsidRPr="00FB48DF">
        <w:rPr>
          <w:rFonts w:hint="eastAsia"/>
          <w:sz w:val="21"/>
          <w:szCs w:val="21"/>
          <w:lang w:eastAsia="zh-CN"/>
        </w:rPr>
        <w:t>了《关于实现保健的方式的</w:t>
      </w:r>
      <w:r w:rsidRPr="00FB48DF">
        <w:rPr>
          <w:sz w:val="21"/>
          <w:szCs w:val="21"/>
          <w:lang w:eastAsia="zh-CN"/>
        </w:rPr>
        <w:t>规则手册</w:t>
      </w:r>
      <w:r w:rsidRPr="00FB48DF">
        <w:rPr>
          <w:rFonts w:hint="eastAsia"/>
          <w:sz w:val="21"/>
          <w:szCs w:val="21"/>
          <w:lang w:eastAsia="zh-CN"/>
        </w:rPr>
        <w:t>》和《关于保健权的内容和范围及参与的</w:t>
      </w:r>
      <w:r w:rsidRPr="00FB48DF">
        <w:rPr>
          <w:sz w:val="21"/>
          <w:szCs w:val="21"/>
          <w:lang w:eastAsia="zh-CN"/>
        </w:rPr>
        <w:t>规则手册</w:t>
      </w:r>
      <w:r w:rsidRPr="00FB48DF">
        <w:rPr>
          <w:rFonts w:hint="eastAsia"/>
          <w:sz w:val="21"/>
          <w:szCs w:val="21"/>
          <w:lang w:eastAsia="zh-CN"/>
        </w:rPr>
        <w:t>》</w:t>
      </w:r>
      <w:r w:rsidR="00AE76FC" w:rsidRPr="00FB48DF">
        <w:rPr>
          <w:sz w:val="21"/>
          <w:szCs w:val="21"/>
          <w:lang w:eastAsia="zh-CN"/>
        </w:rPr>
        <w:t>，</w:t>
      </w:r>
      <w:r w:rsidRPr="00FB48DF">
        <w:rPr>
          <w:rStyle w:val="FootnoteReference"/>
          <w:w w:val="100"/>
          <w:sz w:val="21"/>
          <w:szCs w:val="21"/>
          <w:lang w:eastAsia="zh-CN"/>
        </w:rPr>
        <w:footnoteReference w:customMarkFollows="1" w:id="37"/>
        <w:t>3</w:t>
      </w:r>
      <w:r w:rsidR="002F43A4" w:rsidRPr="00FB48DF">
        <w:rPr>
          <w:rStyle w:val="FootnoteReference"/>
          <w:rFonts w:hint="eastAsia"/>
          <w:w w:val="100"/>
          <w:sz w:val="21"/>
          <w:szCs w:val="21"/>
          <w:lang w:eastAsia="zh-CN"/>
        </w:rPr>
        <w:t>6</w:t>
      </w:r>
      <w:r w:rsidRPr="00FB48DF">
        <w:rPr>
          <w:rFonts w:hint="eastAsia"/>
          <w:sz w:val="21"/>
          <w:szCs w:val="21"/>
          <w:lang w:eastAsia="zh-CN"/>
        </w:rPr>
        <w:t>2009</w:t>
      </w:r>
      <w:r w:rsidRPr="00FB48DF">
        <w:rPr>
          <w:rFonts w:hint="eastAsia"/>
          <w:sz w:val="21"/>
          <w:szCs w:val="21"/>
          <w:lang w:eastAsia="zh-CN"/>
        </w:rPr>
        <w:t>年</w:t>
      </w:r>
      <w:r w:rsidRPr="00FB48DF">
        <w:rPr>
          <w:sz w:val="21"/>
          <w:szCs w:val="21"/>
          <w:lang w:eastAsia="zh-CN"/>
        </w:rPr>
        <w:t>联邦波黑</w:t>
      </w:r>
      <w:r w:rsidRPr="00FB48DF">
        <w:rPr>
          <w:rFonts w:hint="eastAsia"/>
          <w:sz w:val="21"/>
          <w:szCs w:val="21"/>
          <w:lang w:eastAsia="zh-CN"/>
        </w:rPr>
        <w:t>通过了《医疗保险法修正法》</w:t>
      </w:r>
      <w:r w:rsidR="00BE39D5" w:rsidRPr="00FB48DF">
        <w:rPr>
          <w:rFonts w:hint="eastAsia"/>
          <w:sz w:val="21"/>
          <w:szCs w:val="21"/>
          <w:lang w:eastAsia="zh-CN"/>
        </w:rPr>
        <w:t>。</w:t>
      </w:r>
      <w:r w:rsidRPr="00FB48DF">
        <w:rPr>
          <w:rStyle w:val="FootnoteReference"/>
          <w:w w:val="100"/>
          <w:sz w:val="21"/>
          <w:szCs w:val="21"/>
          <w:lang w:eastAsia="zh-CN"/>
        </w:rPr>
        <w:footnoteReference w:customMarkFollows="1" w:id="38"/>
        <w:t>3</w:t>
      </w:r>
      <w:r w:rsidR="002F43A4" w:rsidRPr="00FB48DF">
        <w:rPr>
          <w:rStyle w:val="FootnoteReference"/>
          <w:rFonts w:hint="eastAsia"/>
          <w:w w:val="100"/>
          <w:sz w:val="21"/>
          <w:szCs w:val="21"/>
          <w:lang w:eastAsia="zh-CN"/>
        </w:rPr>
        <w:t>7</w:t>
      </w:r>
      <w:r w:rsidRPr="00FB48DF">
        <w:rPr>
          <w:sz w:val="21"/>
          <w:szCs w:val="21"/>
          <w:lang w:eastAsia="zh-CN"/>
        </w:rPr>
        <w:t>这些法规</w:t>
      </w:r>
      <w:r w:rsidRPr="00FB48DF">
        <w:rPr>
          <w:rFonts w:hint="eastAsia"/>
          <w:sz w:val="21"/>
          <w:szCs w:val="21"/>
          <w:lang w:eastAsia="zh-CN"/>
        </w:rPr>
        <w:t>的变化在于</w:t>
      </w:r>
      <w:r w:rsidRPr="00FB48DF">
        <w:rPr>
          <w:sz w:val="21"/>
          <w:szCs w:val="21"/>
          <w:lang w:eastAsia="zh-CN"/>
        </w:rPr>
        <w:t>确保保护</w:t>
      </w:r>
      <w:r w:rsidRPr="00FB48DF">
        <w:rPr>
          <w:rFonts w:hint="eastAsia"/>
          <w:sz w:val="21"/>
          <w:szCs w:val="21"/>
          <w:lang w:eastAsia="zh-CN"/>
        </w:rPr>
        <w:t>15</w:t>
      </w:r>
      <w:r w:rsidRPr="00FB48DF">
        <w:rPr>
          <w:rFonts w:hint="eastAsia"/>
          <w:sz w:val="21"/>
          <w:szCs w:val="21"/>
          <w:lang w:eastAsia="zh-CN"/>
        </w:rPr>
        <w:t>或</w:t>
      </w:r>
      <w:r w:rsidRPr="00FB48DF">
        <w:rPr>
          <w:rFonts w:hint="eastAsia"/>
          <w:sz w:val="21"/>
          <w:szCs w:val="21"/>
          <w:lang w:eastAsia="zh-CN"/>
        </w:rPr>
        <w:t>18</w:t>
      </w:r>
      <w:r w:rsidRPr="00FB48DF">
        <w:rPr>
          <w:rFonts w:hint="eastAsia"/>
          <w:sz w:val="21"/>
          <w:szCs w:val="21"/>
          <w:lang w:eastAsia="zh-CN"/>
        </w:rPr>
        <w:t>岁以下</w:t>
      </w:r>
      <w:r w:rsidRPr="00FB48DF">
        <w:rPr>
          <w:sz w:val="21"/>
          <w:szCs w:val="21"/>
          <w:lang w:eastAsia="zh-CN"/>
        </w:rPr>
        <w:t>儿童和青年</w:t>
      </w:r>
      <w:r w:rsidRPr="00FB48DF">
        <w:rPr>
          <w:rFonts w:hint="eastAsia"/>
          <w:sz w:val="21"/>
          <w:szCs w:val="21"/>
          <w:lang w:eastAsia="zh-CN"/>
        </w:rPr>
        <w:t>以及接受</w:t>
      </w:r>
      <w:r w:rsidRPr="00FB48DF">
        <w:rPr>
          <w:sz w:val="21"/>
          <w:szCs w:val="21"/>
          <w:lang w:eastAsia="zh-CN"/>
        </w:rPr>
        <w:t>全日制教育</w:t>
      </w:r>
      <w:r w:rsidRPr="00FB48DF">
        <w:rPr>
          <w:rFonts w:hint="eastAsia"/>
          <w:sz w:val="21"/>
          <w:szCs w:val="21"/>
          <w:lang w:eastAsia="zh-CN"/>
        </w:rPr>
        <w:t>的</w:t>
      </w:r>
      <w:r w:rsidRPr="00FB48DF">
        <w:rPr>
          <w:sz w:val="21"/>
          <w:szCs w:val="21"/>
          <w:lang w:eastAsia="zh-CN"/>
        </w:rPr>
        <w:t>26</w:t>
      </w:r>
      <w:r w:rsidRPr="00FB48DF">
        <w:rPr>
          <w:sz w:val="21"/>
          <w:szCs w:val="21"/>
          <w:lang w:eastAsia="zh-CN"/>
        </w:rPr>
        <w:t>岁</w:t>
      </w:r>
      <w:r w:rsidRPr="00FB48DF">
        <w:rPr>
          <w:rFonts w:hint="eastAsia"/>
          <w:sz w:val="21"/>
          <w:szCs w:val="21"/>
          <w:lang w:eastAsia="zh-CN"/>
        </w:rPr>
        <w:t>以下</w:t>
      </w:r>
      <w:r w:rsidRPr="00FB48DF">
        <w:rPr>
          <w:sz w:val="21"/>
          <w:szCs w:val="21"/>
          <w:lang w:eastAsia="zh-CN"/>
        </w:rPr>
        <w:t>年轻人</w:t>
      </w:r>
      <w:r w:rsidRPr="00FB48DF">
        <w:rPr>
          <w:rFonts w:hint="eastAsia"/>
          <w:sz w:val="21"/>
          <w:szCs w:val="21"/>
          <w:lang w:eastAsia="zh-CN"/>
        </w:rPr>
        <w:t>的健康。还为</w:t>
      </w:r>
      <w:r w:rsidRPr="00FB48DF">
        <w:rPr>
          <w:sz w:val="21"/>
          <w:szCs w:val="21"/>
          <w:lang w:eastAsia="zh-CN"/>
        </w:rPr>
        <w:t>没有投保</w:t>
      </w:r>
      <w:r w:rsidRPr="00FB48DF">
        <w:rPr>
          <w:rFonts w:hint="eastAsia"/>
          <w:sz w:val="21"/>
          <w:szCs w:val="21"/>
          <w:lang w:eastAsia="zh-CN"/>
        </w:rPr>
        <w:t>的</w:t>
      </w:r>
      <w:r w:rsidRPr="00FB48DF">
        <w:rPr>
          <w:sz w:val="21"/>
          <w:szCs w:val="21"/>
          <w:lang w:eastAsia="zh-CN"/>
        </w:rPr>
        <w:t>65</w:t>
      </w:r>
      <w:r w:rsidRPr="00FB48DF">
        <w:rPr>
          <w:sz w:val="21"/>
          <w:szCs w:val="21"/>
          <w:lang w:eastAsia="zh-CN"/>
        </w:rPr>
        <w:t>岁以上老人</w:t>
      </w:r>
      <w:r w:rsidRPr="00FB48DF">
        <w:rPr>
          <w:rFonts w:hint="eastAsia"/>
          <w:sz w:val="21"/>
          <w:szCs w:val="21"/>
          <w:lang w:eastAsia="zh-CN"/>
        </w:rPr>
        <w:t>提供</w:t>
      </w:r>
      <w:r w:rsidRPr="00FB48DF">
        <w:rPr>
          <w:sz w:val="21"/>
          <w:szCs w:val="21"/>
          <w:lang w:eastAsia="zh-CN"/>
        </w:rPr>
        <w:t>直接保险</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308.</w:t>
      </w:r>
      <w:r w:rsidRPr="00FB48DF">
        <w:rPr>
          <w:sz w:val="21"/>
          <w:szCs w:val="21"/>
          <w:lang w:eastAsia="zh-CN"/>
        </w:rPr>
        <w:tab/>
      </w:r>
      <w:r w:rsidRPr="00FB48DF">
        <w:rPr>
          <w:rFonts w:hint="eastAsia"/>
          <w:sz w:val="21"/>
          <w:szCs w:val="21"/>
          <w:lang w:eastAsia="zh-CN"/>
        </w:rPr>
        <w:t>2009</w:t>
      </w:r>
      <w:r w:rsidRPr="00FB48DF">
        <w:rPr>
          <w:rFonts w:hint="eastAsia"/>
          <w:sz w:val="21"/>
          <w:szCs w:val="21"/>
          <w:lang w:eastAsia="zh-CN"/>
        </w:rPr>
        <w:t>年，波黑通过了关于建立一揽子基本保健权利的决定和关于利用一揽子基本保健权利中某些保健类型的费用为投保人员直接参与提供最大保额的决定</w:t>
      </w:r>
      <w:r w:rsidR="00BE39D5" w:rsidRPr="00FB48DF">
        <w:rPr>
          <w:rFonts w:hint="eastAsia"/>
          <w:sz w:val="21"/>
          <w:szCs w:val="21"/>
          <w:lang w:eastAsia="zh-CN"/>
        </w:rPr>
        <w:t>，</w:t>
      </w:r>
      <w:r w:rsidRPr="00FB48DF">
        <w:rPr>
          <w:rStyle w:val="FootnoteReference"/>
          <w:w w:val="100"/>
          <w:sz w:val="21"/>
          <w:szCs w:val="21"/>
          <w:lang w:eastAsia="zh-CN"/>
        </w:rPr>
        <w:footnoteReference w:customMarkFollows="1" w:id="39"/>
        <w:t>3</w:t>
      </w:r>
      <w:r w:rsidR="002F43A4" w:rsidRPr="00FB48DF">
        <w:rPr>
          <w:rStyle w:val="FootnoteReference"/>
          <w:rFonts w:hint="eastAsia"/>
          <w:w w:val="100"/>
          <w:sz w:val="21"/>
          <w:szCs w:val="21"/>
          <w:lang w:eastAsia="zh-CN"/>
        </w:rPr>
        <w:t>8</w:t>
      </w:r>
      <w:r w:rsidRPr="00FB48DF">
        <w:rPr>
          <w:rFonts w:hint="eastAsia"/>
          <w:sz w:val="21"/>
          <w:szCs w:val="21"/>
          <w:lang w:eastAsia="zh-CN"/>
        </w:rPr>
        <w:t>这应</w:t>
      </w:r>
      <w:r w:rsidRPr="00FB48DF">
        <w:rPr>
          <w:sz w:val="21"/>
          <w:szCs w:val="21"/>
          <w:lang w:eastAsia="zh-CN"/>
        </w:rPr>
        <w:t>有助于</w:t>
      </w:r>
      <w:r w:rsidRPr="00FB48DF">
        <w:rPr>
          <w:rFonts w:hint="eastAsia"/>
          <w:sz w:val="21"/>
          <w:szCs w:val="21"/>
          <w:lang w:eastAsia="zh-CN"/>
        </w:rPr>
        <w:t>在波黑联邦境内实现统一享有权利。该决定甚至还为怀孕和分娩期间</w:t>
      </w:r>
      <w:r w:rsidRPr="00FB48DF">
        <w:rPr>
          <w:sz w:val="21"/>
          <w:szCs w:val="21"/>
          <w:lang w:eastAsia="zh-CN"/>
        </w:rPr>
        <w:t>以及产褥期</w:t>
      </w:r>
      <w:r w:rsidRPr="00FB48DF">
        <w:rPr>
          <w:rFonts w:hint="eastAsia"/>
          <w:sz w:val="21"/>
          <w:szCs w:val="21"/>
          <w:lang w:eastAsia="zh-CN"/>
        </w:rPr>
        <w:t>和有</w:t>
      </w:r>
      <w:r w:rsidRPr="00FB48DF">
        <w:rPr>
          <w:sz w:val="21"/>
          <w:szCs w:val="21"/>
          <w:lang w:eastAsia="zh-CN"/>
        </w:rPr>
        <w:t>产后并发症</w:t>
      </w:r>
      <w:r w:rsidRPr="00FB48DF">
        <w:rPr>
          <w:rFonts w:hint="eastAsia"/>
          <w:sz w:val="21"/>
          <w:szCs w:val="21"/>
          <w:lang w:eastAsia="zh-CN"/>
        </w:rPr>
        <w:t>的未投保妇女提供保健，最长达</w:t>
      </w:r>
      <w:r w:rsidRPr="00FB48DF">
        <w:rPr>
          <w:sz w:val="21"/>
          <w:szCs w:val="21"/>
          <w:lang w:eastAsia="zh-CN"/>
        </w:rPr>
        <w:t>六个月</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lang w:eastAsia="zh-CN"/>
        </w:rPr>
        <w:t>309.</w:t>
      </w:r>
      <w:r w:rsidRPr="00FB48DF">
        <w:rPr>
          <w:sz w:val="21"/>
          <w:szCs w:val="21"/>
          <w:lang w:eastAsia="zh-CN"/>
        </w:rPr>
        <w:tab/>
      </w:r>
      <w:r w:rsidRPr="00FB48DF">
        <w:rPr>
          <w:sz w:val="21"/>
          <w:szCs w:val="21"/>
          <w:lang w:eastAsia="zh-CN"/>
        </w:rPr>
        <w:t>产前期间提供重要机会，</w:t>
      </w:r>
      <w:r w:rsidRPr="00FB48DF">
        <w:rPr>
          <w:rFonts w:hint="eastAsia"/>
          <w:sz w:val="21"/>
          <w:szCs w:val="21"/>
          <w:lang w:eastAsia="zh-CN"/>
        </w:rPr>
        <w:t>为妇女提供多次产检</w:t>
      </w:r>
      <w:r w:rsidRPr="00FB48DF">
        <w:rPr>
          <w:sz w:val="21"/>
          <w:szCs w:val="21"/>
          <w:lang w:eastAsia="zh-CN"/>
        </w:rPr>
        <w:t>，</w:t>
      </w:r>
      <w:r w:rsidRPr="00FB48DF">
        <w:rPr>
          <w:rFonts w:hint="eastAsia"/>
          <w:sz w:val="21"/>
          <w:szCs w:val="21"/>
          <w:lang w:eastAsia="zh-CN"/>
        </w:rPr>
        <w:t>这对妇女及其子女的</w:t>
      </w:r>
      <w:r w:rsidRPr="00FB48DF">
        <w:rPr>
          <w:sz w:val="21"/>
          <w:szCs w:val="21"/>
          <w:lang w:eastAsia="zh-CN"/>
        </w:rPr>
        <w:t>健康和福祉至关重要。产前检查的内容包括测量血压</w:t>
      </w:r>
      <w:r w:rsidRPr="00FB48DF">
        <w:rPr>
          <w:rFonts w:hint="eastAsia"/>
          <w:sz w:val="21"/>
          <w:szCs w:val="21"/>
          <w:lang w:eastAsia="zh-CN"/>
        </w:rPr>
        <w:t>、检查</w:t>
      </w:r>
      <w:r w:rsidRPr="00FB48DF">
        <w:rPr>
          <w:sz w:val="21"/>
          <w:szCs w:val="21"/>
          <w:lang w:eastAsia="zh-CN"/>
        </w:rPr>
        <w:t>细菌和蛋白质</w:t>
      </w:r>
      <w:r w:rsidRPr="00FB48DF">
        <w:rPr>
          <w:rFonts w:hint="eastAsia"/>
          <w:sz w:val="21"/>
          <w:szCs w:val="21"/>
          <w:lang w:eastAsia="zh-CN"/>
        </w:rPr>
        <w:t>的</w:t>
      </w:r>
      <w:r w:rsidRPr="00FB48DF">
        <w:rPr>
          <w:sz w:val="21"/>
          <w:szCs w:val="21"/>
          <w:lang w:eastAsia="zh-CN"/>
        </w:rPr>
        <w:t>尿</w:t>
      </w:r>
      <w:r w:rsidRPr="00FB48DF">
        <w:rPr>
          <w:rFonts w:hint="eastAsia"/>
          <w:sz w:val="21"/>
          <w:szCs w:val="21"/>
          <w:lang w:eastAsia="zh-CN"/>
        </w:rPr>
        <w:t>检、抽血化验</w:t>
      </w:r>
      <w:r w:rsidRPr="00FB48DF">
        <w:rPr>
          <w:sz w:val="21"/>
          <w:szCs w:val="21"/>
          <w:lang w:eastAsia="zh-CN"/>
        </w:rPr>
        <w:t>以检测梅毒</w:t>
      </w:r>
      <w:r w:rsidRPr="00FB48DF">
        <w:rPr>
          <w:rFonts w:hint="eastAsia"/>
          <w:sz w:val="21"/>
          <w:szCs w:val="21"/>
          <w:lang w:eastAsia="zh-CN"/>
        </w:rPr>
        <w:t>、</w:t>
      </w:r>
      <w:r w:rsidRPr="00FB48DF">
        <w:rPr>
          <w:sz w:val="21"/>
          <w:szCs w:val="21"/>
          <w:lang w:eastAsia="zh-CN"/>
        </w:rPr>
        <w:t>贫血，测量体重</w:t>
      </w:r>
      <w:r w:rsidRPr="00FB48DF">
        <w:rPr>
          <w:sz w:val="21"/>
          <w:szCs w:val="21"/>
          <w:lang w:eastAsia="zh-CN"/>
        </w:rPr>
        <w:t>/</w:t>
      </w:r>
      <w:r w:rsidRPr="00FB48DF">
        <w:rPr>
          <w:sz w:val="21"/>
          <w:szCs w:val="21"/>
          <w:lang w:eastAsia="zh-CN"/>
        </w:rPr>
        <w:t>身高</w:t>
      </w:r>
      <w:r w:rsidRPr="00FB48DF">
        <w:rPr>
          <w:rFonts w:hint="eastAsia"/>
          <w:sz w:val="21"/>
          <w:szCs w:val="21"/>
          <w:lang w:eastAsia="zh-CN"/>
        </w:rPr>
        <w:t>、查验</w:t>
      </w:r>
      <w:r w:rsidRPr="00FB48DF">
        <w:rPr>
          <w:sz w:val="21"/>
          <w:szCs w:val="21"/>
          <w:lang w:eastAsia="zh-CN"/>
        </w:rPr>
        <w:t>苯丙酮尿症和甲状腺激素。</w:t>
      </w:r>
      <w:r w:rsidRPr="00FB48DF">
        <w:rPr>
          <w:rFonts w:hint="eastAsia"/>
          <w:sz w:val="21"/>
          <w:szCs w:val="21"/>
          <w:lang w:eastAsia="zh-CN"/>
        </w:rPr>
        <w:t>各项服务</w:t>
      </w:r>
      <w:r w:rsidRPr="00FB48DF">
        <w:rPr>
          <w:sz w:val="21"/>
          <w:szCs w:val="21"/>
          <w:lang w:eastAsia="zh-CN"/>
        </w:rPr>
        <w:t>（包括强制性的产前检查）</w:t>
      </w:r>
      <w:r w:rsidRPr="00FB48DF">
        <w:rPr>
          <w:rFonts w:hint="eastAsia"/>
          <w:sz w:val="21"/>
          <w:szCs w:val="21"/>
          <w:lang w:eastAsia="zh-CN"/>
        </w:rPr>
        <w:t>比例高达</w:t>
      </w:r>
      <w:r w:rsidRPr="00FB48DF">
        <w:rPr>
          <w:sz w:val="21"/>
          <w:szCs w:val="21"/>
          <w:lang w:eastAsia="zh-CN"/>
        </w:rPr>
        <w:t>99.4</w:t>
      </w:r>
      <w:r w:rsidR="004311EB" w:rsidRPr="00FB48DF">
        <w:rPr>
          <w:sz w:val="21"/>
          <w:szCs w:val="21"/>
          <w:lang w:eastAsia="zh-CN"/>
        </w:rPr>
        <w:t>%</w:t>
      </w:r>
      <w:r w:rsidRPr="00FB48DF">
        <w:rPr>
          <w:rFonts w:hint="eastAsia"/>
          <w:sz w:val="21"/>
          <w:szCs w:val="21"/>
          <w:lang w:eastAsia="zh-CN"/>
        </w:rPr>
        <w:t>。</w:t>
      </w:r>
      <w:r w:rsidRPr="00FB48DF">
        <w:rPr>
          <w:rStyle w:val="FootnoteReference"/>
          <w:w w:val="100"/>
          <w:sz w:val="21"/>
          <w:szCs w:val="21"/>
          <w:lang w:eastAsia="zh-CN"/>
        </w:rPr>
        <w:footnoteReference w:customMarkFollows="1" w:id="40"/>
        <w:t>3</w:t>
      </w:r>
      <w:r w:rsidR="002F43A4" w:rsidRPr="00FB48DF">
        <w:rPr>
          <w:rStyle w:val="FootnoteReference"/>
          <w:rFonts w:hint="eastAsia"/>
          <w:w w:val="100"/>
          <w:sz w:val="21"/>
          <w:szCs w:val="21"/>
          <w:lang w:eastAsia="zh-CN"/>
        </w:rPr>
        <w:t>9</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310.</w:t>
      </w:r>
      <w:r w:rsidRPr="00FB48DF">
        <w:rPr>
          <w:sz w:val="21"/>
          <w:szCs w:val="21"/>
          <w:lang w:eastAsia="zh-CN"/>
        </w:rPr>
        <w:tab/>
      </w:r>
      <w:r w:rsidRPr="00FB48DF">
        <w:rPr>
          <w:sz w:val="21"/>
          <w:szCs w:val="21"/>
          <w:lang w:eastAsia="zh-CN"/>
        </w:rPr>
        <w:t>波黑</w:t>
      </w:r>
      <w:r w:rsidRPr="00FB48DF">
        <w:rPr>
          <w:rFonts w:hint="eastAsia"/>
          <w:sz w:val="21"/>
          <w:szCs w:val="21"/>
          <w:lang w:eastAsia="zh-CN"/>
        </w:rPr>
        <w:t>卫生部和</w:t>
      </w:r>
      <w:r w:rsidRPr="00FB48DF">
        <w:rPr>
          <w:sz w:val="21"/>
          <w:szCs w:val="21"/>
          <w:lang w:eastAsia="zh-CN"/>
        </w:rPr>
        <w:t>布尔奇科</w:t>
      </w:r>
      <w:r w:rsidRPr="00FB48DF">
        <w:rPr>
          <w:rFonts w:hint="eastAsia"/>
          <w:sz w:val="21"/>
          <w:szCs w:val="21"/>
          <w:lang w:eastAsia="zh-CN"/>
        </w:rPr>
        <w:t>特</w:t>
      </w:r>
      <w:r w:rsidRPr="00FB48DF">
        <w:rPr>
          <w:sz w:val="21"/>
          <w:szCs w:val="21"/>
          <w:lang w:eastAsia="zh-CN"/>
        </w:rPr>
        <w:t>区的其他服务</w:t>
      </w:r>
      <w:r w:rsidRPr="00FB48DF">
        <w:rPr>
          <w:rFonts w:hint="eastAsia"/>
          <w:sz w:val="21"/>
          <w:szCs w:val="21"/>
          <w:lang w:eastAsia="zh-CN"/>
        </w:rPr>
        <w:t>机构提交了</w:t>
      </w:r>
      <w:r w:rsidRPr="00FB48DF">
        <w:rPr>
          <w:sz w:val="21"/>
          <w:szCs w:val="21"/>
          <w:lang w:eastAsia="zh-CN"/>
        </w:rPr>
        <w:t>对胎儿</w:t>
      </w:r>
      <w:r w:rsidRPr="00FB48DF">
        <w:rPr>
          <w:rFonts w:hint="eastAsia"/>
          <w:sz w:val="21"/>
          <w:szCs w:val="21"/>
          <w:lang w:eastAsia="zh-CN"/>
        </w:rPr>
        <w:t>进行</w:t>
      </w:r>
      <w:r w:rsidRPr="00FB48DF">
        <w:rPr>
          <w:sz w:val="21"/>
          <w:szCs w:val="21"/>
          <w:lang w:eastAsia="zh-CN"/>
        </w:rPr>
        <w:t>产前</w:t>
      </w:r>
      <w:r w:rsidRPr="00FB48DF">
        <w:rPr>
          <w:rFonts w:hint="eastAsia"/>
          <w:sz w:val="21"/>
          <w:szCs w:val="21"/>
          <w:lang w:eastAsia="zh-CN"/>
        </w:rPr>
        <w:t>检查的资料</w:t>
      </w:r>
      <w:r w:rsidRPr="00FB48DF">
        <w:rPr>
          <w:sz w:val="21"/>
          <w:szCs w:val="21"/>
          <w:lang w:eastAsia="zh-CN"/>
        </w:rPr>
        <w:t>，</w:t>
      </w:r>
      <w:r w:rsidRPr="00FB48DF">
        <w:rPr>
          <w:rFonts w:hint="eastAsia"/>
          <w:sz w:val="21"/>
          <w:szCs w:val="21"/>
          <w:lang w:eastAsia="zh-CN"/>
        </w:rPr>
        <w:t>检查后</w:t>
      </w:r>
      <w:r w:rsidRPr="00FB48DF">
        <w:rPr>
          <w:sz w:val="21"/>
          <w:szCs w:val="21"/>
          <w:lang w:eastAsia="zh-CN"/>
        </w:rPr>
        <w:t>堕胎</w:t>
      </w:r>
      <w:r w:rsidRPr="00FB48DF">
        <w:rPr>
          <w:rFonts w:hint="eastAsia"/>
          <w:sz w:val="21"/>
          <w:szCs w:val="21"/>
          <w:lang w:eastAsia="zh-CN"/>
        </w:rPr>
        <w:t>比例为</w:t>
      </w:r>
      <w:r w:rsidRPr="00FB48DF">
        <w:rPr>
          <w:sz w:val="21"/>
          <w:szCs w:val="21"/>
          <w:lang w:eastAsia="zh-CN"/>
        </w:rPr>
        <w:t>0.5</w:t>
      </w:r>
      <w:r w:rsidR="004311EB" w:rsidRPr="00FB48DF">
        <w:rPr>
          <w:sz w:val="21"/>
          <w:szCs w:val="21"/>
          <w:lang w:eastAsia="zh-CN"/>
        </w:rPr>
        <w:t>%</w:t>
      </w:r>
      <w:r w:rsidRPr="00FB48DF">
        <w:rPr>
          <w:rFonts w:hint="eastAsia"/>
          <w:sz w:val="21"/>
          <w:szCs w:val="21"/>
          <w:lang w:eastAsia="zh-CN"/>
        </w:rPr>
        <w:t>，这一</w:t>
      </w:r>
      <w:r w:rsidRPr="00FB48DF">
        <w:rPr>
          <w:sz w:val="21"/>
          <w:szCs w:val="21"/>
          <w:lang w:eastAsia="zh-CN"/>
        </w:rPr>
        <w:t>比例接近</w:t>
      </w:r>
      <w:r w:rsidRPr="00FB48DF">
        <w:rPr>
          <w:rFonts w:hint="eastAsia"/>
          <w:sz w:val="21"/>
          <w:szCs w:val="21"/>
          <w:lang w:eastAsia="zh-CN"/>
        </w:rPr>
        <w:t>正常的</w:t>
      </w:r>
      <w:r w:rsidRPr="00FB48DF">
        <w:rPr>
          <w:sz w:val="21"/>
          <w:szCs w:val="21"/>
          <w:lang w:eastAsia="zh-CN"/>
        </w:rPr>
        <w:t>世界统计</w:t>
      </w:r>
      <w:r w:rsidRPr="00FB48DF">
        <w:rPr>
          <w:rFonts w:hint="eastAsia"/>
          <w:sz w:val="21"/>
          <w:szCs w:val="21"/>
          <w:lang w:eastAsia="zh-CN"/>
        </w:rPr>
        <w:t>数字</w:t>
      </w:r>
      <w:r w:rsidRPr="00FB48DF">
        <w:rPr>
          <w:sz w:val="21"/>
          <w:szCs w:val="21"/>
          <w:lang w:eastAsia="zh-CN"/>
        </w:rPr>
        <w:t>。堕胎的</w:t>
      </w:r>
      <w:r w:rsidRPr="00FB48DF">
        <w:rPr>
          <w:rFonts w:hint="eastAsia"/>
          <w:sz w:val="21"/>
          <w:szCs w:val="21"/>
          <w:lang w:eastAsia="zh-CN"/>
        </w:rPr>
        <w:t>主要</w:t>
      </w:r>
      <w:r w:rsidRPr="00FB48DF">
        <w:rPr>
          <w:sz w:val="21"/>
          <w:szCs w:val="21"/>
          <w:lang w:eastAsia="zh-CN"/>
        </w:rPr>
        <w:t>原因是胎儿在子宫内</w:t>
      </w:r>
      <w:r w:rsidRPr="00FB48DF">
        <w:rPr>
          <w:rFonts w:hint="eastAsia"/>
          <w:sz w:val="21"/>
          <w:szCs w:val="21"/>
          <w:lang w:eastAsia="zh-CN"/>
        </w:rPr>
        <w:t>死亡、</w:t>
      </w:r>
      <w:r w:rsidRPr="00FB48DF">
        <w:rPr>
          <w:sz w:val="21"/>
          <w:szCs w:val="21"/>
          <w:lang w:eastAsia="zh-CN"/>
        </w:rPr>
        <w:t>RVP</w:t>
      </w:r>
      <w:r w:rsidRPr="00FB48DF">
        <w:rPr>
          <w:rFonts w:hint="eastAsia"/>
          <w:sz w:val="21"/>
          <w:szCs w:val="21"/>
          <w:lang w:eastAsia="zh-CN"/>
        </w:rPr>
        <w:t>、胎儿发育</w:t>
      </w:r>
      <w:r w:rsidRPr="00FB48DF">
        <w:rPr>
          <w:sz w:val="21"/>
          <w:szCs w:val="21"/>
          <w:lang w:eastAsia="zh-CN"/>
        </w:rPr>
        <w:t>异常</w:t>
      </w:r>
      <w:r w:rsidRPr="00FB48DF">
        <w:rPr>
          <w:rFonts w:hint="eastAsia"/>
          <w:sz w:val="21"/>
          <w:szCs w:val="21"/>
          <w:lang w:eastAsia="zh-CN"/>
        </w:rPr>
        <w:t>和</w:t>
      </w:r>
      <w:r w:rsidRPr="00FB48DF">
        <w:rPr>
          <w:sz w:val="21"/>
          <w:szCs w:val="21"/>
          <w:lang w:eastAsia="zh-CN"/>
        </w:rPr>
        <w:t>感染</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311.</w:t>
      </w:r>
      <w:r w:rsidRPr="00FB48DF">
        <w:rPr>
          <w:sz w:val="21"/>
          <w:szCs w:val="21"/>
          <w:lang w:eastAsia="zh-CN"/>
        </w:rPr>
        <w:tab/>
      </w:r>
      <w:r w:rsidRPr="00FB48DF">
        <w:rPr>
          <w:sz w:val="21"/>
          <w:szCs w:val="21"/>
          <w:lang w:eastAsia="zh-CN"/>
        </w:rPr>
        <w:t>塞族共和国</w:t>
      </w:r>
      <w:r w:rsidRPr="00FB48DF">
        <w:rPr>
          <w:rFonts w:hint="eastAsia"/>
          <w:sz w:val="21"/>
          <w:szCs w:val="21"/>
          <w:lang w:eastAsia="zh-CN"/>
        </w:rPr>
        <w:t>于</w:t>
      </w:r>
      <w:r w:rsidRPr="00FB48DF">
        <w:rPr>
          <w:sz w:val="21"/>
          <w:szCs w:val="21"/>
          <w:lang w:eastAsia="zh-CN"/>
        </w:rPr>
        <w:t>2008</w:t>
      </w:r>
      <w:r w:rsidRPr="00FB48DF">
        <w:rPr>
          <w:sz w:val="21"/>
          <w:szCs w:val="21"/>
          <w:lang w:eastAsia="zh-CN"/>
        </w:rPr>
        <w:t>年通过</w:t>
      </w:r>
      <w:r w:rsidRPr="00FB48DF">
        <w:rPr>
          <w:rFonts w:hint="eastAsia"/>
          <w:sz w:val="21"/>
          <w:szCs w:val="21"/>
          <w:lang w:eastAsia="zh-CN"/>
        </w:rPr>
        <w:t>了《</w:t>
      </w:r>
      <w:r w:rsidRPr="00FB48DF">
        <w:rPr>
          <w:sz w:val="21"/>
          <w:szCs w:val="21"/>
          <w:lang w:eastAsia="zh-CN"/>
        </w:rPr>
        <w:t>终止妊娠的条件和程序法</w:t>
      </w:r>
      <w:r w:rsidRPr="00FB48DF">
        <w:rPr>
          <w:rFonts w:hint="eastAsia"/>
          <w:sz w:val="21"/>
          <w:szCs w:val="21"/>
          <w:lang w:eastAsia="zh-CN"/>
        </w:rPr>
        <w:t>》</w:t>
      </w:r>
      <w:r w:rsidR="00AE76FC" w:rsidRPr="00FB48DF">
        <w:rPr>
          <w:sz w:val="21"/>
          <w:szCs w:val="21"/>
          <w:lang w:eastAsia="zh-CN"/>
        </w:rPr>
        <w:t>。</w:t>
      </w:r>
      <w:r w:rsidR="002F43A4" w:rsidRPr="00FB48DF">
        <w:rPr>
          <w:rStyle w:val="FootnoteReference"/>
          <w:w w:val="100"/>
          <w:sz w:val="21"/>
          <w:szCs w:val="21"/>
          <w:lang w:eastAsia="zh-CN"/>
        </w:rPr>
        <w:footnoteReference w:customMarkFollows="1" w:id="41"/>
        <w:t>40</w:t>
      </w:r>
      <w:r w:rsidRPr="00FB48DF">
        <w:rPr>
          <w:rFonts w:hint="eastAsia"/>
          <w:sz w:val="21"/>
          <w:szCs w:val="21"/>
          <w:lang w:eastAsia="zh-CN"/>
        </w:rPr>
        <w:t>本法</w:t>
      </w:r>
      <w:r w:rsidRPr="00FB48DF">
        <w:rPr>
          <w:sz w:val="21"/>
          <w:szCs w:val="21"/>
          <w:lang w:eastAsia="zh-CN"/>
        </w:rPr>
        <w:t>重申了妇女</w:t>
      </w:r>
      <w:r w:rsidRPr="00FB48DF">
        <w:rPr>
          <w:rFonts w:hint="eastAsia"/>
          <w:sz w:val="21"/>
          <w:szCs w:val="21"/>
          <w:lang w:eastAsia="zh-CN"/>
        </w:rPr>
        <w:t>根据法律规定的条件和方式</w:t>
      </w:r>
      <w:r w:rsidRPr="00FB48DF">
        <w:rPr>
          <w:sz w:val="21"/>
          <w:szCs w:val="21"/>
          <w:lang w:eastAsia="zh-CN"/>
        </w:rPr>
        <w:t>独立决策和计划生育的权利。终止妊娠的条件</w:t>
      </w:r>
      <w:r w:rsidRPr="00FB48DF">
        <w:rPr>
          <w:rFonts w:hint="eastAsia"/>
          <w:sz w:val="21"/>
          <w:szCs w:val="21"/>
          <w:lang w:eastAsia="zh-CN"/>
        </w:rPr>
        <w:t>与</w:t>
      </w:r>
      <w:r w:rsidRPr="00FB48DF">
        <w:rPr>
          <w:sz w:val="21"/>
          <w:szCs w:val="21"/>
          <w:lang w:eastAsia="zh-CN"/>
        </w:rPr>
        <w:t>世界卫生组织的规则</w:t>
      </w:r>
      <w:r w:rsidRPr="00FB48DF">
        <w:rPr>
          <w:rFonts w:hint="eastAsia"/>
          <w:sz w:val="21"/>
          <w:szCs w:val="21"/>
          <w:lang w:eastAsia="zh-CN"/>
        </w:rPr>
        <w:t>相统一。</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lang w:eastAsia="zh-CN"/>
        </w:rPr>
        <w:t>312.</w:t>
      </w:r>
      <w:r w:rsidRPr="00FB48DF">
        <w:rPr>
          <w:sz w:val="21"/>
          <w:szCs w:val="21"/>
          <w:lang w:eastAsia="zh-CN"/>
        </w:rPr>
        <w:tab/>
      </w:r>
      <w:r w:rsidRPr="00FB48DF">
        <w:rPr>
          <w:rFonts w:hint="eastAsia"/>
          <w:sz w:val="21"/>
          <w:szCs w:val="21"/>
          <w:lang w:eastAsia="zh-CN"/>
        </w:rPr>
        <w:t>保健领域的立法与《</w:t>
      </w:r>
      <w:r w:rsidRPr="00FB48DF">
        <w:rPr>
          <w:sz w:val="21"/>
          <w:szCs w:val="21"/>
          <w:lang w:eastAsia="zh-CN"/>
        </w:rPr>
        <w:t>波黑两性平等法</w:t>
      </w:r>
      <w:r w:rsidRPr="00FB48DF">
        <w:rPr>
          <w:rFonts w:hint="eastAsia"/>
          <w:sz w:val="21"/>
          <w:szCs w:val="21"/>
          <w:lang w:eastAsia="zh-CN"/>
        </w:rPr>
        <w:t>》的统一</w:t>
      </w:r>
      <w:r w:rsidRPr="00FB48DF">
        <w:rPr>
          <w:sz w:val="21"/>
          <w:szCs w:val="21"/>
          <w:lang w:eastAsia="zh-CN"/>
        </w:rPr>
        <w:t>意味着引</w:t>
      </w:r>
      <w:r w:rsidRPr="00FB48DF">
        <w:rPr>
          <w:rFonts w:hint="eastAsia"/>
          <w:sz w:val="21"/>
          <w:szCs w:val="21"/>
          <w:lang w:eastAsia="zh-CN"/>
        </w:rPr>
        <w:t>入</w:t>
      </w:r>
      <w:r w:rsidRPr="00FB48DF">
        <w:rPr>
          <w:sz w:val="21"/>
          <w:szCs w:val="21"/>
          <w:lang w:eastAsia="zh-CN"/>
        </w:rPr>
        <w:t>禁止</w:t>
      </w:r>
      <w:r w:rsidRPr="00FB48DF">
        <w:rPr>
          <w:rFonts w:hint="eastAsia"/>
          <w:sz w:val="21"/>
          <w:szCs w:val="21"/>
          <w:lang w:eastAsia="zh-CN"/>
        </w:rPr>
        <w:t>基于</w:t>
      </w:r>
      <w:r w:rsidRPr="00FB48DF">
        <w:rPr>
          <w:sz w:val="21"/>
          <w:szCs w:val="21"/>
          <w:lang w:eastAsia="zh-CN"/>
        </w:rPr>
        <w:t>性别</w:t>
      </w:r>
      <w:r w:rsidRPr="00FB48DF">
        <w:rPr>
          <w:rFonts w:hint="eastAsia"/>
          <w:sz w:val="21"/>
          <w:szCs w:val="21"/>
          <w:lang w:eastAsia="zh-CN"/>
        </w:rPr>
        <w:t>的</w:t>
      </w:r>
      <w:r w:rsidRPr="00FB48DF">
        <w:rPr>
          <w:sz w:val="21"/>
          <w:szCs w:val="21"/>
          <w:lang w:eastAsia="zh-CN"/>
        </w:rPr>
        <w:t>歧视，</w:t>
      </w:r>
      <w:r w:rsidRPr="00FB48DF">
        <w:rPr>
          <w:rFonts w:hint="eastAsia"/>
          <w:sz w:val="21"/>
          <w:szCs w:val="21"/>
          <w:lang w:eastAsia="zh-CN"/>
        </w:rPr>
        <w:t>以及</w:t>
      </w:r>
      <w:r w:rsidRPr="00FB48DF">
        <w:rPr>
          <w:sz w:val="21"/>
          <w:szCs w:val="21"/>
          <w:lang w:eastAsia="zh-CN"/>
        </w:rPr>
        <w:t>主管机关</w:t>
      </w:r>
      <w:r w:rsidRPr="00FB48DF">
        <w:rPr>
          <w:rFonts w:hint="eastAsia"/>
          <w:sz w:val="21"/>
          <w:szCs w:val="21"/>
          <w:lang w:eastAsia="zh-CN"/>
        </w:rPr>
        <w:t>有义务</w:t>
      </w:r>
      <w:r w:rsidRPr="00FB48DF">
        <w:rPr>
          <w:sz w:val="21"/>
          <w:szCs w:val="21"/>
          <w:lang w:eastAsia="zh-CN"/>
        </w:rPr>
        <w:t>规划和</w:t>
      </w:r>
      <w:r w:rsidRPr="00FB48DF">
        <w:rPr>
          <w:rFonts w:hint="eastAsia"/>
          <w:sz w:val="21"/>
          <w:szCs w:val="21"/>
          <w:lang w:eastAsia="zh-CN"/>
        </w:rPr>
        <w:t>采取</w:t>
      </w:r>
      <w:r w:rsidRPr="00FB48DF">
        <w:rPr>
          <w:sz w:val="21"/>
          <w:szCs w:val="21"/>
          <w:lang w:eastAsia="zh-CN"/>
        </w:rPr>
        <w:t>措施实现两性平等</w:t>
      </w:r>
      <w:r w:rsidRPr="00FB48DF">
        <w:rPr>
          <w:rFonts w:hint="eastAsia"/>
          <w:sz w:val="21"/>
          <w:szCs w:val="21"/>
          <w:lang w:eastAsia="zh-CN"/>
        </w:rPr>
        <w:t>以及</w:t>
      </w:r>
      <w:r w:rsidRPr="00FB48DF">
        <w:rPr>
          <w:sz w:val="21"/>
          <w:szCs w:val="21"/>
          <w:lang w:eastAsia="zh-CN"/>
        </w:rPr>
        <w:t>收集按性别分列的统计信息</w:t>
      </w:r>
      <w:r w:rsidRPr="00FB48DF">
        <w:rPr>
          <w:rFonts w:hint="eastAsia"/>
          <w:sz w:val="21"/>
          <w:szCs w:val="21"/>
          <w:lang w:eastAsia="zh-CN"/>
        </w:rPr>
        <w:t>的条款。</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lang w:eastAsia="zh-CN"/>
        </w:rPr>
        <w:t>313.</w:t>
      </w:r>
      <w:r w:rsidRPr="00FB48DF">
        <w:rPr>
          <w:sz w:val="21"/>
          <w:szCs w:val="21"/>
          <w:lang w:eastAsia="zh-CN"/>
        </w:rPr>
        <w:tab/>
      </w:r>
      <w:r w:rsidRPr="00FB48DF">
        <w:rPr>
          <w:sz w:val="21"/>
          <w:szCs w:val="21"/>
          <w:lang w:eastAsia="zh-CN"/>
        </w:rPr>
        <w:t>塞族共和国</w:t>
      </w:r>
      <w:r w:rsidRPr="00FB48DF">
        <w:rPr>
          <w:rFonts w:hint="eastAsia"/>
          <w:sz w:val="21"/>
          <w:szCs w:val="21"/>
          <w:lang w:eastAsia="zh-CN"/>
        </w:rPr>
        <w:t>《发展初级保健战略》、《发展</w:t>
      </w:r>
      <w:r w:rsidRPr="00FB48DF">
        <w:rPr>
          <w:sz w:val="21"/>
          <w:szCs w:val="21"/>
          <w:lang w:eastAsia="zh-CN"/>
        </w:rPr>
        <w:t>二级保健战略</w:t>
      </w:r>
      <w:r w:rsidRPr="00FB48DF">
        <w:rPr>
          <w:rFonts w:hint="eastAsia"/>
          <w:sz w:val="21"/>
          <w:szCs w:val="21"/>
          <w:lang w:eastAsia="zh-CN"/>
        </w:rPr>
        <w:t>》和《</w:t>
      </w:r>
      <w:r w:rsidRPr="00FB48DF">
        <w:rPr>
          <w:sz w:val="21"/>
          <w:szCs w:val="21"/>
          <w:lang w:eastAsia="zh-CN"/>
        </w:rPr>
        <w:t>心理健康</w:t>
      </w:r>
      <w:r w:rsidRPr="00FB48DF">
        <w:rPr>
          <w:rFonts w:hint="eastAsia"/>
          <w:sz w:val="21"/>
          <w:szCs w:val="21"/>
          <w:lang w:eastAsia="zh-CN"/>
        </w:rPr>
        <w:t>战略》</w:t>
      </w:r>
      <w:r w:rsidRPr="00FB48DF">
        <w:rPr>
          <w:sz w:val="21"/>
          <w:szCs w:val="21"/>
          <w:lang w:eastAsia="zh-CN"/>
        </w:rPr>
        <w:t>包含</w:t>
      </w:r>
      <w:r w:rsidRPr="00FB48DF">
        <w:rPr>
          <w:rFonts w:hint="eastAsia"/>
          <w:sz w:val="21"/>
          <w:szCs w:val="21"/>
          <w:lang w:eastAsia="zh-CN"/>
        </w:rPr>
        <w:t>有按国际和国内标准制定的</w:t>
      </w:r>
      <w:r w:rsidRPr="00FB48DF">
        <w:rPr>
          <w:sz w:val="21"/>
          <w:szCs w:val="21"/>
          <w:lang w:eastAsia="zh-CN"/>
        </w:rPr>
        <w:t>两性平等的原则和目标</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314.</w:t>
      </w:r>
      <w:r w:rsidRPr="00FB48DF">
        <w:rPr>
          <w:sz w:val="21"/>
          <w:szCs w:val="21"/>
          <w:lang w:eastAsia="zh-CN"/>
        </w:rPr>
        <w:tab/>
      </w:r>
      <w:r w:rsidRPr="00FB48DF">
        <w:rPr>
          <w:rFonts w:hint="eastAsia"/>
          <w:sz w:val="21"/>
          <w:szCs w:val="21"/>
          <w:lang w:eastAsia="zh-CN"/>
        </w:rPr>
        <w:t>《</w:t>
      </w:r>
      <w:r w:rsidRPr="00FB48DF">
        <w:rPr>
          <w:rFonts w:hint="eastAsia"/>
          <w:sz w:val="21"/>
          <w:szCs w:val="21"/>
          <w:lang w:eastAsia="zh-CN"/>
        </w:rPr>
        <w:t>2008-</w:t>
      </w:r>
      <w:r w:rsidRPr="00FB48DF">
        <w:rPr>
          <w:sz w:val="21"/>
          <w:szCs w:val="21"/>
          <w:lang w:eastAsia="zh-CN"/>
        </w:rPr>
        <w:t>2018</w:t>
      </w:r>
      <w:r w:rsidRPr="00FB48DF">
        <w:rPr>
          <w:sz w:val="21"/>
          <w:szCs w:val="21"/>
          <w:lang w:eastAsia="zh-CN"/>
        </w:rPr>
        <w:t>年波黑联邦卫生服务</w:t>
      </w:r>
      <w:r w:rsidRPr="00FB48DF">
        <w:rPr>
          <w:rFonts w:hint="eastAsia"/>
          <w:sz w:val="21"/>
          <w:szCs w:val="21"/>
          <w:lang w:eastAsia="zh-CN"/>
        </w:rPr>
        <w:t>发展</w:t>
      </w:r>
      <w:r w:rsidRPr="00FB48DF">
        <w:rPr>
          <w:sz w:val="21"/>
          <w:szCs w:val="21"/>
          <w:lang w:eastAsia="zh-CN"/>
        </w:rPr>
        <w:t>战略计划</w:t>
      </w:r>
      <w:r w:rsidRPr="00FB48DF">
        <w:rPr>
          <w:rFonts w:hint="eastAsia"/>
          <w:sz w:val="21"/>
          <w:szCs w:val="21"/>
          <w:lang w:eastAsia="zh-CN"/>
        </w:rPr>
        <w:t>》</w:t>
      </w:r>
      <w:r w:rsidRPr="00FB48DF">
        <w:rPr>
          <w:sz w:val="21"/>
          <w:szCs w:val="21"/>
          <w:lang w:eastAsia="zh-CN"/>
        </w:rPr>
        <w:t>与</w:t>
      </w:r>
      <w:r w:rsidRPr="00FB48DF">
        <w:rPr>
          <w:rFonts w:hint="eastAsia"/>
          <w:sz w:val="21"/>
          <w:szCs w:val="21"/>
          <w:lang w:eastAsia="zh-CN"/>
        </w:rPr>
        <w:t>两性</w:t>
      </w:r>
      <w:r w:rsidRPr="00FB48DF">
        <w:rPr>
          <w:sz w:val="21"/>
          <w:szCs w:val="21"/>
          <w:lang w:eastAsia="zh-CN"/>
        </w:rPr>
        <w:t>平等原则</w:t>
      </w:r>
      <w:r w:rsidRPr="00FB48DF">
        <w:rPr>
          <w:rFonts w:hint="eastAsia"/>
          <w:sz w:val="21"/>
          <w:szCs w:val="21"/>
          <w:lang w:eastAsia="zh-CN"/>
        </w:rPr>
        <w:t>一致</w:t>
      </w:r>
      <w:r w:rsidRPr="00FB48DF">
        <w:rPr>
          <w:sz w:val="21"/>
          <w:szCs w:val="21"/>
          <w:lang w:eastAsia="zh-CN"/>
        </w:rPr>
        <w:t>，</w:t>
      </w:r>
      <w:r w:rsidRPr="00FB48DF">
        <w:rPr>
          <w:rFonts w:hint="eastAsia"/>
          <w:sz w:val="21"/>
          <w:szCs w:val="21"/>
          <w:lang w:eastAsia="zh-CN"/>
        </w:rPr>
        <w:t>体现在</w:t>
      </w:r>
      <w:r w:rsidRPr="00FB48DF">
        <w:rPr>
          <w:sz w:val="21"/>
          <w:szCs w:val="21"/>
          <w:lang w:eastAsia="zh-CN"/>
        </w:rPr>
        <w:t>治疗</w:t>
      </w:r>
      <w:r w:rsidRPr="00FB48DF">
        <w:rPr>
          <w:rFonts w:hint="eastAsia"/>
          <w:sz w:val="21"/>
          <w:szCs w:val="21"/>
          <w:lang w:eastAsia="zh-CN"/>
        </w:rPr>
        <w:t>妇科</w:t>
      </w:r>
      <w:r w:rsidRPr="00FB48DF">
        <w:rPr>
          <w:sz w:val="21"/>
          <w:szCs w:val="21"/>
          <w:lang w:eastAsia="zh-CN"/>
        </w:rPr>
        <w:t>疾病（宫颈癌和乳腺癌）</w:t>
      </w:r>
      <w:r w:rsidRPr="00FB48DF">
        <w:rPr>
          <w:rFonts w:hint="eastAsia"/>
          <w:sz w:val="21"/>
          <w:szCs w:val="21"/>
          <w:lang w:eastAsia="zh-CN"/>
        </w:rPr>
        <w:t>、</w:t>
      </w:r>
      <w:r w:rsidRPr="00FB48DF">
        <w:rPr>
          <w:sz w:val="21"/>
          <w:szCs w:val="21"/>
          <w:lang w:eastAsia="zh-CN"/>
        </w:rPr>
        <w:t>避孕</w:t>
      </w:r>
      <w:r w:rsidRPr="00FB48DF">
        <w:rPr>
          <w:rFonts w:hint="eastAsia"/>
          <w:sz w:val="21"/>
          <w:szCs w:val="21"/>
          <w:lang w:eastAsia="zh-CN"/>
        </w:rPr>
        <w:t>、</w:t>
      </w:r>
      <w:r w:rsidRPr="00FB48DF">
        <w:rPr>
          <w:sz w:val="21"/>
          <w:szCs w:val="21"/>
          <w:lang w:eastAsia="zh-CN"/>
        </w:rPr>
        <w:t>保护母亲和</w:t>
      </w:r>
      <w:r w:rsidRPr="00FB48DF">
        <w:rPr>
          <w:rFonts w:hint="eastAsia"/>
          <w:sz w:val="21"/>
          <w:szCs w:val="21"/>
          <w:lang w:eastAsia="zh-CN"/>
        </w:rPr>
        <w:t>有子女的</w:t>
      </w:r>
      <w:r w:rsidRPr="00FB48DF">
        <w:rPr>
          <w:sz w:val="21"/>
          <w:szCs w:val="21"/>
          <w:lang w:eastAsia="zh-CN"/>
        </w:rPr>
        <w:t>母亲</w:t>
      </w:r>
      <w:r w:rsidRPr="00FB48DF">
        <w:rPr>
          <w:rFonts w:hint="eastAsia"/>
          <w:sz w:val="21"/>
          <w:szCs w:val="21"/>
          <w:lang w:eastAsia="zh-CN"/>
        </w:rPr>
        <w:t>等方面。目前正着手准备起草波黑联邦关于</w:t>
      </w:r>
      <w:r w:rsidRPr="00FB48DF">
        <w:rPr>
          <w:sz w:val="21"/>
          <w:szCs w:val="21"/>
          <w:lang w:eastAsia="zh-CN"/>
        </w:rPr>
        <w:t>性</w:t>
      </w:r>
      <w:r w:rsidRPr="00FB48DF">
        <w:rPr>
          <w:rFonts w:hint="eastAsia"/>
          <w:sz w:val="21"/>
          <w:szCs w:val="21"/>
          <w:lang w:eastAsia="zh-CN"/>
        </w:rPr>
        <w:t>和</w:t>
      </w:r>
      <w:r w:rsidRPr="00FB48DF">
        <w:rPr>
          <w:sz w:val="21"/>
          <w:szCs w:val="21"/>
          <w:lang w:eastAsia="zh-CN"/>
        </w:rPr>
        <w:t>生殖健康的战略</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315.</w:t>
      </w:r>
      <w:r w:rsidRPr="00FB48DF">
        <w:rPr>
          <w:sz w:val="21"/>
          <w:szCs w:val="21"/>
          <w:lang w:eastAsia="zh-CN"/>
        </w:rPr>
        <w:tab/>
      </w:r>
      <w:r w:rsidRPr="00FB48DF">
        <w:rPr>
          <w:rFonts w:hint="eastAsia"/>
          <w:sz w:val="21"/>
          <w:szCs w:val="21"/>
          <w:lang w:eastAsia="zh-CN"/>
        </w:rPr>
        <w:t>虽然获得保健的可能性</w:t>
      </w:r>
      <w:r w:rsidRPr="00FB48DF">
        <w:rPr>
          <w:sz w:val="21"/>
          <w:szCs w:val="21"/>
          <w:lang w:eastAsia="zh-CN"/>
        </w:rPr>
        <w:t>广泛，</w:t>
      </w:r>
      <w:r w:rsidRPr="00FB48DF">
        <w:rPr>
          <w:rFonts w:hint="eastAsia"/>
          <w:sz w:val="21"/>
          <w:szCs w:val="21"/>
          <w:lang w:eastAsia="zh-CN"/>
        </w:rPr>
        <w:t>但医疗保险未覆盖</w:t>
      </w:r>
      <w:r w:rsidRPr="00FB48DF">
        <w:rPr>
          <w:sz w:val="21"/>
          <w:szCs w:val="21"/>
          <w:lang w:eastAsia="zh-CN"/>
        </w:rPr>
        <w:t>一些社会</w:t>
      </w:r>
      <w:r w:rsidRPr="00FB48DF">
        <w:rPr>
          <w:rFonts w:hint="eastAsia"/>
          <w:sz w:val="21"/>
          <w:szCs w:val="21"/>
          <w:lang w:eastAsia="zh-CN"/>
        </w:rPr>
        <w:t>人群。</w:t>
      </w:r>
      <w:r w:rsidRPr="00FB48DF">
        <w:rPr>
          <w:sz w:val="21"/>
          <w:szCs w:val="21"/>
          <w:lang w:eastAsia="zh-CN"/>
        </w:rPr>
        <w:t>根据塞族共和国</w:t>
      </w:r>
      <w:r w:rsidRPr="00FB48DF">
        <w:rPr>
          <w:rFonts w:hint="eastAsia"/>
          <w:sz w:val="21"/>
          <w:szCs w:val="21"/>
          <w:lang w:eastAsia="zh-CN"/>
        </w:rPr>
        <w:t>医疗</w:t>
      </w:r>
      <w:r w:rsidRPr="00FB48DF">
        <w:rPr>
          <w:sz w:val="21"/>
          <w:szCs w:val="21"/>
          <w:lang w:eastAsia="zh-CN"/>
        </w:rPr>
        <w:t>保险基金</w:t>
      </w:r>
      <w:r w:rsidRPr="00FB48DF">
        <w:rPr>
          <w:rFonts w:hint="eastAsia"/>
          <w:sz w:val="21"/>
          <w:szCs w:val="21"/>
          <w:lang w:eastAsia="zh-CN"/>
        </w:rPr>
        <w:t>提供</w:t>
      </w:r>
      <w:r w:rsidRPr="00FB48DF">
        <w:rPr>
          <w:sz w:val="21"/>
          <w:szCs w:val="21"/>
          <w:lang w:eastAsia="zh-CN"/>
        </w:rPr>
        <w:t>的数据，</w:t>
      </w:r>
      <w:r w:rsidRPr="00FB48DF">
        <w:rPr>
          <w:rFonts w:hint="eastAsia"/>
          <w:sz w:val="21"/>
          <w:szCs w:val="21"/>
          <w:lang w:eastAsia="zh-CN"/>
        </w:rPr>
        <w:t>2008</w:t>
      </w:r>
      <w:r w:rsidRPr="00FB48DF">
        <w:rPr>
          <w:rFonts w:hint="eastAsia"/>
          <w:sz w:val="21"/>
          <w:szCs w:val="21"/>
          <w:lang w:eastAsia="zh-CN"/>
        </w:rPr>
        <w:t>年</w:t>
      </w:r>
      <w:r w:rsidRPr="00FB48DF">
        <w:rPr>
          <w:sz w:val="21"/>
          <w:szCs w:val="21"/>
          <w:lang w:eastAsia="zh-CN"/>
        </w:rPr>
        <w:t>19.18</w:t>
      </w:r>
      <w:r w:rsidR="004311EB" w:rsidRPr="00FB48DF">
        <w:rPr>
          <w:sz w:val="21"/>
          <w:szCs w:val="21"/>
          <w:lang w:eastAsia="zh-CN"/>
        </w:rPr>
        <w:t>%</w:t>
      </w:r>
      <w:r w:rsidRPr="00FB48DF">
        <w:rPr>
          <w:sz w:val="21"/>
          <w:szCs w:val="21"/>
          <w:lang w:eastAsia="zh-CN"/>
        </w:rPr>
        <w:t>的人口（约</w:t>
      </w:r>
      <w:r w:rsidRPr="00FB48DF">
        <w:rPr>
          <w:sz w:val="21"/>
          <w:szCs w:val="21"/>
          <w:lang w:eastAsia="zh-CN"/>
        </w:rPr>
        <w:t>235 000</w:t>
      </w:r>
      <w:r w:rsidRPr="00FB48DF">
        <w:rPr>
          <w:rFonts w:hint="eastAsia"/>
          <w:sz w:val="21"/>
          <w:szCs w:val="21"/>
          <w:lang w:eastAsia="zh-CN"/>
        </w:rPr>
        <w:t>人</w:t>
      </w:r>
      <w:r w:rsidRPr="00FB48DF">
        <w:rPr>
          <w:sz w:val="21"/>
          <w:szCs w:val="21"/>
          <w:lang w:eastAsia="zh-CN"/>
        </w:rPr>
        <w:t>）无法</w:t>
      </w:r>
      <w:r w:rsidRPr="00FB48DF">
        <w:rPr>
          <w:rFonts w:hint="eastAsia"/>
          <w:sz w:val="21"/>
          <w:szCs w:val="21"/>
          <w:lang w:eastAsia="zh-CN"/>
        </w:rPr>
        <w:t>延长</w:t>
      </w:r>
      <w:r w:rsidRPr="00FB48DF">
        <w:rPr>
          <w:sz w:val="21"/>
          <w:szCs w:val="21"/>
          <w:lang w:eastAsia="zh-CN"/>
        </w:rPr>
        <w:t>健康卡</w:t>
      </w:r>
      <w:r w:rsidRPr="00FB48DF">
        <w:rPr>
          <w:sz w:val="21"/>
          <w:szCs w:val="21"/>
          <w:lang w:eastAsia="zh-CN"/>
        </w:rPr>
        <w:t>/</w:t>
      </w:r>
      <w:r w:rsidRPr="00FB48DF">
        <w:rPr>
          <w:sz w:val="21"/>
          <w:szCs w:val="21"/>
          <w:lang w:eastAsia="zh-CN"/>
        </w:rPr>
        <w:t>小册子的有效</w:t>
      </w:r>
      <w:r w:rsidRPr="00FB48DF">
        <w:rPr>
          <w:rFonts w:hint="eastAsia"/>
          <w:sz w:val="21"/>
          <w:szCs w:val="21"/>
          <w:lang w:eastAsia="zh-CN"/>
        </w:rPr>
        <w:t>期，不能享受医疗</w:t>
      </w:r>
      <w:r w:rsidRPr="00FB48DF">
        <w:rPr>
          <w:sz w:val="21"/>
          <w:szCs w:val="21"/>
          <w:lang w:eastAsia="zh-CN"/>
        </w:rPr>
        <w:t>保险福利。在波黑联邦，根据</w:t>
      </w:r>
      <w:r w:rsidRPr="00FB48DF">
        <w:rPr>
          <w:rFonts w:hint="eastAsia"/>
          <w:sz w:val="21"/>
          <w:szCs w:val="21"/>
          <w:lang w:eastAsia="zh-CN"/>
        </w:rPr>
        <w:t>联邦医疗</w:t>
      </w:r>
      <w:r w:rsidRPr="00FB48DF">
        <w:rPr>
          <w:sz w:val="21"/>
          <w:szCs w:val="21"/>
          <w:lang w:eastAsia="zh-CN"/>
        </w:rPr>
        <w:t>保险和再保险联合会</w:t>
      </w:r>
      <w:r w:rsidRPr="00FB48DF">
        <w:rPr>
          <w:rFonts w:hint="eastAsia"/>
          <w:sz w:val="21"/>
          <w:szCs w:val="21"/>
          <w:lang w:eastAsia="zh-CN"/>
        </w:rPr>
        <w:t>机构提供的数据</w:t>
      </w:r>
      <w:r w:rsidR="00230957" w:rsidRPr="00FB48DF">
        <w:rPr>
          <w:sz w:val="21"/>
          <w:szCs w:val="21"/>
          <w:lang w:eastAsia="zh-CN"/>
        </w:rPr>
        <w:t>，</w:t>
      </w:r>
      <w:r w:rsidRPr="00FB48DF">
        <w:rPr>
          <w:sz w:val="21"/>
          <w:szCs w:val="21"/>
          <w:lang w:eastAsia="zh-CN"/>
        </w:rPr>
        <w:t>2007</w:t>
      </w:r>
      <w:r w:rsidRPr="00FB48DF">
        <w:rPr>
          <w:sz w:val="21"/>
          <w:szCs w:val="21"/>
          <w:lang w:eastAsia="zh-CN"/>
        </w:rPr>
        <w:t>年</w:t>
      </w:r>
      <w:r w:rsidRPr="00FB48DF">
        <w:rPr>
          <w:sz w:val="21"/>
          <w:szCs w:val="21"/>
          <w:lang w:eastAsia="zh-CN"/>
        </w:rPr>
        <w:t>16.35</w:t>
      </w:r>
      <w:r w:rsidR="004311EB" w:rsidRPr="00FB48DF">
        <w:rPr>
          <w:sz w:val="21"/>
          <w:szCs w:val="21"/>
          <w:lang w:eastAsia="zh-CN"/>
        </w:rPr>
        <w:t>%</w:t>
      </w:r>
      <w:r w:rsidRPr="00FB48DF">
        <w:rPr>
          <w:sz w:val="21"/>
          <w:szCs w:val="21"/>
          <w:lang w:eastAsia="zh-CN"/>
        </w:rPr>
        <w:t>的人口被排除在医疗保险制度</w:t>
      </w:r>
      <w:r w:rsidRPr="00FB48DF">
        <w:rPr>
          <w:rFonts w:hint="eastAsia"/>
          <w:sz w:val="21"/>
          <w:szCs w:val="21"/>
          <w:lang w:eastAsia="zh-CN"/>
        </w:rPr>
        <w:t>外</w:t>
      </w:r>
      <w:r w:rsidRPr="00FB48DF">
        <w:rPr>
          <w:sz w:val="21"/>
          <w:szCs w:val="21"/>
          <w:lang w:eastAsia="zh-CN"/>
        </w:rPr>
        <w:t>（约</w:t>
      </w:r>
      <w:r w:rsidRPr="00FB48DF">
        <w:rPr>
          <w:sz w:val="21"/>
          <w:szCs w:val="21"/>
          <w:lang w:eastAsia="zh-CN"/>
        </w:rPr>
        <w:t>380 000</w:t>
      </w:r>
      <w:r w:rsidRPr="00FB48DF">
        <w:rPr>
          <w:sz w:val="21"/>
          <w:szCs w:val="21"/>
          <w:lang w:eastAsia="zh-CN"/>
        </w:rPr>
        <w:t>人）</w:t>
      </w:r>
      <w:r w:rsidRPr="00FB48DF">
        <w:rPr>
          <w:rFonts w:hint="eastAsia"/>
          <w:sz w:val="21"/>
          <w:szCs w:val="21"/>
          <w:lang w:eastAsia="zh-CN"/>
        </w:rPr>
        <w:t>。</w:t>
      </w:r>
      <w:r w:rsidR="002F43A4" w:rsidRPr="00FB48DF">
        <w:rPr>
          <w:rStyle w:val="FootnoteReference"/>
          <w:w w:val="100"/>
          <w:sz w:val="21"/>
          <w:szCs w:val="21"/>
          <w:lang w:eastAsia="zh-CN"/>
        </w:rPr>
        <w:footnoteReference w:customMarkFollows="1" w:id="42"/>
        <w:t>41</w:t>
      </w:r>
      <w:r w:rsidRPr="00FB48DF">
        <w:rPr>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316.</w:t>
      </w:r>
      <w:r w:rsidRPr="00FB48DF">
        <w:rPr>
          <w:sz w:val="21"/>
          <w:szCs w:val="21"/>
          <w:lang w:eastAsia="zh-CN"/>
        </w:rPr>
        <w:tab/>
      </w:r>
      <w:r w:rsidRPr="00FB48DF">
        <w:rPr>
          <w:rFonts w:hint="eastAsia"/>
          <w:sz w:val="21"/>
          <w:szCs w:val="21"/>
          <w:lang w:eastAsia="zh-CN"/>
        </w:rPr>
        <w:t>投保</w:t>
      </w:r>
      <w:r w:rsidRPr="00FB48DF">
        <w:rPr>
          <w:sz w:val="21"/>
          <w:szCs w:val="21"/>
          <w:lang w:eastAsia="zh-CN"/>
        </w:rPr>
        <w:t>人数的汇总数据</w:t>
      </w:r>
      <w:r w:rsidRPr="00FB48DF">
        <w:rPr>
          <w:rFonts w:hint="eastAsia"/>
          <w:sz w:val="21"/>
          <w:szCs w:val="21"/>
          <w:lang w:eastAsia="zh-CN"/>
        </w:rPr>
        <w:t>未</w:t>
      </w:r>
      <w:r w:rsidRPr="00FB48DF">
        <w:rPr>
          <w:sz w:val="21"/>
          <w:szCs w:val="21"/>
          <w:lang w:eastAsia="zh-CN"/>
        </w:rPr>
        <w:t>按性别</w:t>
      </w:r>
      <w:r w:rsidRPr="00FB48DF">
        <w:rPr>
          <w:rFonts w:hint="eastAsia"/>
          <w:sz w:val="21"/>
          <w:szCs w:val="21"/>
          <w:lang w:eastAsia="zh-CN"/>
        </w:rPr>
        <w:t>分列</w:t>
      </w:r>
      <w:r w:rsidRPr="00FB48DF">
        <w:rPr>
          <w:sz w:val="21"/>
          <w:szCs w:val="21"/>
          <w:lang w:eastAsia="zh-CN"/>
        </w:rPr>
        <w:t>，虽然记录</w:t>
      </w:r>
      <w:r w:rsidRPr="00FB48DF">
        <w:rPr>
          <w:rFonts w:hint="eastAsia"/>
          <w:sz w:val="21"/>
          <w:szCs w:val="21"/>
          <w:lang w:eastAsia="zh-CN"/>
        </w:rPr>
        <w:t>是</w:t>
      </w:r>
      <w:r w:rsidRPr="00FB48DF">
        <w:rPr>
          <w:sz w:val="21"/>
          <w:szCs w:val="21"/>
          <w:lang w:eastAsia="zh-CN"/>
        </w:rPr>
        <w:t>个人</w:t>
      </w:r>
      <w:r w:rsidRPr="00FB48DF">
        <w:rPr>
          <w:rFonts w:hint="eastAsia"/>
          <w:sz w:val="21"/>
          <w:szCs w:val="21"/>
          <w:lang w:eastAsia="zh-CN"/>
        </w:rPr>
        <w:t>的</w:t>
      </w:r>
      <w:r w:rsidRPr="00FB48DF">
        <w:rPr>
          <w:sz w:val="21"/>
          <w:szCs w:val="21"/>
          <w:lang w:eastAsia="zh-CN"/>
        </w:rPr>
        <w:t>，</w:t>
      </w:r>
      <w:r w:rsidRPr="00FB48DF">
        <w:rPr>
          <w:rFonts w:hint="eastAsia"/>
          <w:sz w:val="21"/>
          <w:szCs w:val="21"/>
          <w:lang w:eastAsia="zh-CN"/>
        </w:rPr>
        <w:t>并且技术上可以此种</w:t>
      </w:r>
      <w:r w:rsidRPr="00FB48DF">
        <w:rPr>
          <w:sz w:val="21"/>
          <w:szCs w:val="21"/>
          <w:lang w:eastAsia="zh-CN"/>
        </w:rPr>
        <w:t>方式</w:t>
      </w:r>
      <w:r w:rsidRPr="00FB48DF">
        <w:rPr>
          <w:rFonts w:hint="eastAsia"/>
          <w:sz w:val="21"/>
          <w:szCs w:val="21"/>
          <w:lang w:eastAsia="zh-CN"/>
        </w:rPr>
        <w:t>提交</w:t>
      </w:r>
      <w:r w:rsidRPr="00FB48DF">
        <w:rPr>
          <w:sz w:val="21"/>
          <w:szCs w:val="21"/>
          <w:lang w:eastAsia="zh-CN"/>
        </w:rPr>
        <w:t>数据。</w:t>
      </w:r>
      <w:r w:rsidRPr="00FB48DF">
        <w:rPr>
          <w:rFonts w:hint="eastAsia"/>
          <w:sz w:val="21"/>
          <w:szCs w:val="21"/>
          <w:lang w:eastAsia="zh-CN"/>
        </w:rPr>
        <w:t>有关参加医疗保险人数的数据往往并非能够</w:t>
      </w:r>
      <w:r w:rsidRPr="00FB48DF">
        <w:rPr>
          <w:sz w:val="21"/>
          <w:szCs w:val="21"/>
          <w:lang w:eastAsia="zh-CN"/>
        </w:rPr>
        <w:t>行使</w:t>
      </w:r>
      <w:r w:rsidRPr="00FB48DF">
        <w:rPr>
          <w:rFonts w:hint="eastAsia"/>
          <w:sz w:val="21"/>
          <w:szCs w:val="21"/>
          <w:lang w:eastAsia="zh-CN"/>
        </w:rPr>
        <w:t>其强制性医疗保险</w:t>
      </w:r>
      <w:r w:rsidRPr="00FB48DF">
        <w:rPr>
          <w:sz w:val="21"/>
          <w:szCs w:val="21"/>
          <w:lang w:eastAsia="zh-CN"/>
        </w:rPr>
        <w:t>权利</w:t>
      </w:r>
      <w:r w:rsidRPr="00FB48DF">
        <w:rPr>
          <w:rFonts w:hint="eastAsia"/>
          <w:sz w:val="21"/>
          <w:szCs w:val="21"/>
          <w:lang w:eastAsia="zh-CN"/>
        </w:rPr>
        <w:t>者人数的实际数据</w:t>
      </w:r>
      <w:r w:rsidRPr="00FB48DF">
        <w:rPr>
          <w:sz w:val="21"/>
          <w:szCs w:val="21"/>
          <w:lang w:eastAsia="zh-CN"/>
        </w:rPr>
        <w:t>，因为</w:t>
      </w:r>
      <w:r w:rsidRPr="00FB48DF">
        <w:rPr>
          <w:rFonts w:hint="eastAsia"/>
          <w:sz w:val="21"/>
          <w:szCs w:val="21"/>
          <w:lang w:eastAsia="zh-CN"/>
        </w:rPr>
        <w:t>存在</w:t>
      </w:r>
      <w:r w:rsidRPr="00FB48DF">
        <w:rPr>
          <w:sz w:val="21"/>
          <w:szCs w:val="21"/>
          <w:lang w:eastAsia="zh-CN"/>
        </w:rPr>
        <w:t>雇主不履行</w:t>
      </w:r>
      <w:r w:rsidRPr="00FB48DF">
        <w:rPr>
          <w:rFonts w:hint="eastAsia"/>
          <w:sz w:val="21"/>
          <w:szCs w:val="21"/>
          <w:lang w:eastAsia="zh-CN"/>
        </w:rPr>
        <w:t>其缴纳医疗保险基金义务的情况。</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317.</w:t>
      </w:r>
      <w:r w:rsidRPr="00FB48DF">
        <w:rPr>
          <w:sz w:val="21"/>
          <w:szCs w:val="21"/>
          <w:lang w:eastAsia="zh-CN"/>
        </w:rPr>
        <w:tab/>
      </w:r>
      <w:r w:rsidRPr="00FB48DF">
        <w:rPr>
          <w:sz w:val="21"/>
          <w:szCs w:val="21"/>
          <w:lang w:eastAsia="zh-CN"/>
        </w:rPr>
        <w:t>私营部门</w:t>
      </w:r>
      <w:r w:rsidRPr="00FB48DF">
        <w:rPr>
          <w:rFonts w:hint="eastAsia"/>
          <w:sz w:val="21"/>
          <w:szCs w:val="21"/>
          <w:lang w:eastAsia="zh-CN"/>
        </w:rPr>
        <w:t>的雇主</w:t>
      </w:r>
      <w:r w:rsidRPr="00FB48DF">
        <w:rPr>
          <w:sz w:val="21"/>
          <w:szCs w:val="21"/>
          <w:lang w:eastAsia="zh-CN"/>
        </w:rPr>
        <w:t>，尤其是那些雇用</w:t>
      </w:r>
      <w:r w:rsidRPr="00FB48DF">
        <w:rPr>
          <w:rFonts w:hint="eastAsia"/>
          <w:sz w:val="21"/>
          <w:szCs w:val="21"/>
          <w:lang w:eastAsia="zh-CN"/>
        </w:rPr>
        <w:t>低</w:t>
      </w:r>
      <w:r w:rsidRPr="00FB48DF">
        <w:rPr>
          <w:sz w:val="21"/>
          <w:szCs w:val="21"/>
          <w:lang w:eastAsia="zh-CN"/>
        </w:rPr>
        <w:t>技能劳动力</w:t>
      </w:r>
      <w:r w:rsidRPr="00FB48DF">
        <w:rPr>
          <w:rFonts w:hint="eastAsia"/>
          <w:sz w:val="21"/>
          <w:szCs w:val="21"/>
          <w:lang w:eastAsia="zh-CN"/>
        </w:rPr>
        <w:t>的雇主</w:t>
      </w:r>
      <w:r w:rsidRPr="00FB48DF">
        <w:rPr>
          <w:sz w:val="21"/>
          <w:szCs w:val="21"/>
          <w:lang w:eastAsia="zh-CN"/>
        </w:rPr>
        <w:t>，不</w:t>
      </w:r>
      <w:r w:rsidRPr="00FB48DF">
        <w:rPr>
          <w:rFonts w:hint="eastAsia"/>
          <w:sz w:val="21"/>
          <w:szCs w:val="21"/>
          <w:lang w:eastAsia="zh-CN"/>
        </w:rPr>
        <w:t>缴纳</w:t>
      </w:r>
      <w:r w:rsidRPr="00FB48DF">
        <w:rPr>
          <w:sz w:val="21"/>
          <w:szCs w:val="21"/>
          <w:lang w:eastAsia="zh-CN"/>
        </w:rPr>
        <w:t>医疗保险</w:t>
      </w:r>
      <w:r w:rsidRPr="00FB48DF">
        <w:rPr>
          <w:rFonts w:hint="eastAsia"/>
          <w:sz w:val="21"/>
          <w:szCs w:val="21"/>
          <w:lang w:eastAsia="zh-CN"/>
        </w:rPr>
        <w:t>费用</w:t>
      </w:r>
      <w:r w:rsidRPr="00FB48DF">
        <w:rPr>
          <w:sz w:val="21"/>
          <w:szCs w:val="21"/>
          <w:lang w:eastAsia="zh-CN"/>
        </w:rPr>
        <w:t>。</w:t>
      </w:r>
      <w:r w:rsidRPr="00FB48DF">
        <w:rPr>
          <w:rFonts w:hint="eastAsia"/>
          <w:sz w:val="21"/>
          <w:szCs w:val="21"/>
          <w:lang w:eastAsia="zh-CN"/>
        </w:rPr>
        <w:t>存在</w:t>
      </w:r>
      <w:r w:rsidRPr="00FB48DF">
        <w:rPr>
          <w:rFonts w:hint="eastAsia"/>
          <w:sz w:val="21"/>
          <w:szCs w:val="21"/>
          <w:lang w:val="en-US" w:eastAsia="zh-CN"/>
        </w:rPr>
        <w:t>一些妨碍</w:t>
      </w:r>
      <w:r w:rsidRPr="00FB48DF">
        <w:rPr>
          <w:sz w:val="21"/>
          <w:szCs w:val="21"/>
          <w:lang w:eastAsia="zh-CN"/>
        </w:rPr>
        <w:t>波斯尼亚和黑塞哥维那</w:t>
      </w:r>
      <w:r w:rsidRPr="00FB48DF">
        <w:rPr>
          <w:rFonts w:hint="eastAsia"/>
          <w:sz w:val="21"/>
          <w:szCs w:val="21"/>
          <w:lang w:eastAsia="zh-CN"/>
        </w:rPr>
        <w:t>人享有保健的阻碍，尤其是：</w:t>
      </w:r>
      <w:r w:rsidRPr="00FB48DF">
        <w:rPr>
          <w:sz w:val="21"/>
          <w:szCs w:val="21"/>
          <w:lang w:eastAsia="zh-CN"/>
        </w:rPr>
        <w:t>医疗保险</w:t>
      </w:r>
      <w:r w:rsidRPr="00FB48DF">
        <w:rPr>
          <w:rFonts w:hint="eastAsia"/>
          <w:sz w:val="21"/>
          <w:szCs w:val="21"/>
          <w:lang w:eastAsia="zh-CN"/>
        </w:rPr>
        <w:t>缴纳比例</w:t>
      </w:r>
      <w:r w:rsidRPr="00FB48DF">
        <w:rPr>
          <w:sz w:val="21"/>
          <w:szCs w:val="21"/>
          <w:lang w:eastAsia="zh-CN"/>
        </w:rPr>
        <w:t>不同</w:t>
      </w:r>
      <w:r w:rsidRPr="00FB48DF">
        <w:rPr>
          <w:rFonts w:hint="eastAsia"/>
          <w:sz w:val="21"/>
          <w:szCs w:val="21"/>
          <w:lang w:eastAsia="zh-CN"/>
        </w:rPr>
        <w:t>、雇主不缴纳养老保险费用，以及实体、县之间未解决的协调</w:t>
      </w:r>
      <w:r w:rsidRPr="00FB48DF">
        <w:rPr>
          <w:sz w:val="21"/>
          <w:szCs w:val="21"/>
          <w:lang w:eastAsia="zh-CN"/>
        </w:rPr>
        <w:t>问题等</w:t>
      </w:r>
      <w:r w:rsidRPr="00FB48DF">
        <w:rPr>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91" w:name="_Toc290971164"/>
      <w:bookmarkStart w:id="92" w:name="_Toc294276731"/>
      <w:r w:rsidRPr="00FB48DF">
        <w:rPr>
          <w:rFonts w:eastAsia="SimHei" w:hint="eastAsia"/>
          <w:b w:val="0"/>
          <w:sz w:val="21"/>
          <w:szCs w:val="21"/>
          <w:lang w:eastAsia="zh-CN"/>
        </w:rPr>
        <w:t>基本统计数据</w:t>
      </w:r>
      <w:bookmarkEnd w:id="91"/>
      <w:bookmarkEnd w:id="92"/>
      <w:r w:rsidRPr="00FB48DF">
        <w:rPr>
          <w:rStyle w:val="FootnoteReference"/>
          <w:rFonts w:eastAsia="SimHei"/>
          <w:b w:val="0"/>
          <w:w w:val="100"/>
          <w:sz w:val="21"/>
          <w:szCs w:val="21"/>
          <w:lang w:eastAsia="zh-CN"/>
        </w:rPr>
        <w:footnoteReference w:customMarkFollows="1" w:id="43"/>
        <w:t>4</w:t>
      </w:r>
      <w:r w:rsidR="00B1518D" w:rsidRPr="00FB48DF">
        <w:rPr>
          <w:rStyle w:val="FootnoteReference"/>
          <w:rFonts w:eastAsia="SimHei" w:hint="eastAsia"/>
          <w:b w:val="0"/>
          <w:w w:val="100"/>
          <w:sz w:val="21"/>
          <w:szCs w:val="21"/>
          <w:lang w:eastAsia="zh-CN"/>
        </w:rPr>
        <w:t>2</w:t>
      </w:r>
      <w:r w:rsidRPr="00FB48DF">
        <w:rPr>
          <w:rFonts w:eastAsia="SimHei"/>
          <w:b w:val="0"/>
          <w:sz w:val="21"/>
          <w:szCs w:val="21"/>
          <w:lang w:eastAsia="zh-CN"/>
        </w:rPr>
        <w:t xml:space="preserve"> </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318.</w:t>
      </w:r>
      <w:r w:rsidRPr="00FB48DF">
        <w:rPr>
          <w:sz w:val="21"/>
          <w:szCs w:val="21"/>
          <w:lang w:eastAsia="zh-CN"/>
        </w:rPr>
        <w:tab/>
      </w:r>
      <w:r w:rsidRPr="00FB48DF">
        <w:rPr>
          <w:rFonts w:hint="eastAsia"/>
          <w:sz w:val="21"/>
          <w:szCs w:val="21"/>
          <w:lang w:eastAsia="zh-CN"/>
        </w:rPr>
        <w:t>过去十年，</w:t>
      </w:r>
      <w:r w:rsidRPr="00FB48DF">
        <w:rPr>
          <w:sz w:val="21"/>
          <w:szCs w:val="21"/>
          <w:lang w:eastAsia="zh-CN"/>
        </w:rPr>
        <w:t>波黑</w:t>
      </w:r>
      <w:r w:rsidRPr="00FB48DF">
        <w:rPr>
          <w:rFonts w:hint="eastAsia"/>
          <w:sz w:val="21"/>
          <w:szCs w:val="21"/>
          <w:lang w:eastAsia="zh-CN"/>
        </w:rPr>
        <w:t>的</w:t>
      </w:r>
      <w:r w:rsidRPr="00FB48DF">
        <w:rPr>
          <w:sz w:val="21"/>
          <w:szCs w:val="21"/>
          <w:lang w:eastAsia="zh-CN"/>
        </w:rPr>
        <w:t>死亡人数</w:t>
      </w:r>
      <w:r w:rsidRPr="00FB48DF">
        <w:rPr>
          <w:rFonts w:hint="eastAsia"/>
          <w:sz w:val="21"/>
          <w:szCs w:val="21"/>
          <w:lang w:eastAsia="zh-CN"/>
        </w:rPr>
        <w:t>从</w:t>
      </w:r>
      <w:r w:rsidRPr="00FB48DF">
        <w:rPr>
          <w:sz w:val="21"/>
          <w:szCs w:val="21"/>
          <w:lang w:eastAsia="zh-CN"/>
        </w:rPr>
        <w:t>25 152</w:t>
      </w:r>
      <w:r w:rsidRPr="00FB48DF">
        <w:rPr>
          <w:rFonts w:hint="eastAsia"/>
          <w:sz w:val="21"/>
          <w:szCs w:val="21"/>
          <w:lang w:eastAsia="zh-CN"/>
        </w:rPr>
        <w:t>人增至</w:t>
      </w:r>
      <w:r w:rsidRPr="00FB48DF">
        <w:rPr>
          <w:sz w:val="21"/>
          <w:szCs w:val="21"/>
          <w:lang w:eastAsia="zh-CN"/>
        </w:rPr>
        <w:t>2008</w:t>
      </w:r>
      <w:r w:rsidRPr="00FB48DF">
        <w:rPr>
          <w:sz w:val="21"/>
          <w:szCs w:val="21"/>
          <w:lang w:eastAsia="zh-CN"/>
        </w:rPr>
        <w:t>年</w:t>
      </w:r>
      <w:r w:rsidRPr="00FB48DF">
        <w:rPr>
          <w:rFonts w:hint="eastAsia"/>
          <w:sz w:val="21"/>
          <w:szCs w:val="21"/>
          <w:lang w:eastAsia="zh-CN"/>
        </w:rPr>
        <w:t>的</w:t>
      </w:r>
      <w:r w:rsidRPr="00FB48DF">
        <w:rPr>
          <w:sz w:val="21"/>
          <w:szCs w:val="21"/>
          <w:lang w:eastAsia="zh-CN"/>
        </w:rPr>
        <w:t>34 026</w:t>
      </w:r>
      <w:r w:rsidRPr="00FB48DF">
        <w:rPr>
          <w:rFonts w:hint="eastAsia"/>
          <w:sz w:val="21"/>
          <w:szCs w:val="21"/>
          <w:lang w:eastAsia="zh-CN"/>
        </w:rPr>
        <w:t>人</w:t>
      </w:r>
      <w:r w:rsidRPr="00FB48DF">
        <w:rPr>
          <w:sz w:val="21"/>
          <w:szCs w:val="21"/>
          <w:lang w:eastAsia="zh-CN"/>
        </w:rPr>
        <w:t>。</w:t>
      </w:r>
      <w:r w:rsidRPr="00FB48DF">
        <w:rPr>
          <w:rFonts w:hint="eastAsia"/>
          <w:sz w:val="21"/>
          <w:szCs w:val="21"/>
          <w:lang w:eastAsia="zh-CN"/>
        </w:rPr>
        <w:t>接收</w:t>
      </w:r>
      <w:r w:rsidRPr="00FB48DF">
        <w:rPr>
          <w:sz w:val="21"/>
          <w:szCs w:val="21"/>
          <w:lang w:eastAsia="zh-CN"/>
        </w:rPr>
        <w:t>治疗的患者比例从</w:t>
      </w:r>
      <w:r w:rsidRPr="00FB48DF">
        <w:rPr>
          <w:sz w:val="21"/>
          <w:szCs w:val="21"/>
          <w:lang w:eastAsia="zh-CN"/>
        </w:rPr>
        <w:t>85.7</w:t>
      </w:r>
      <w:r w:rsidR="004311EB" w:rsidRPr="00FB48DF">
        <w:rPr>
          <w:sz w:val="21"/>
          <w:szCs w:val="21"/>
          <w:lang w:eastAsia="zh-CN"/>
        </w:rPr>
        <w:t>%</w:t>
      </w:r>
      <w:r w:rsidRPr="00FB48DF">
        <w:rPr>
          <w:sz w:val="21"/>
          <w:szCs w:val="21"/>
          <w:lang w:eastAsia="zh-CN"/>
        </w:rPr>
        <w:t>提高到</w:t>
      </w:r>
      <w:r w:rsidRPr="00FB48DF">
        <w:rPr>
          <w:sz w:val="21"/>
          <w:szCs w:val="21"/>
          <w:lang w:eastAsia="zh-CN"/>
        </w:rPr>
        <w:t>91.5</w:t>
      </w:r>
      <w:r w:rsidR="004311EB" w:rsidRPr="00FB48DF">
        <w:rPr>
          <w:sz w:val="21"/>
          <w:szCs w:val="21"/>
          <w:lang w:eastAsia="zh-CN"/>
        </w:rPr>
        <w:t>%</w:t>
      </w:r>
      <w:r w:rsidRPr="00FB48DF">
        <w:rPr>
          <w:sz w:val="21"/>
          <w:szCs w:val="21"/>
          <w:lang w:eastAsia="zh-CN"/>
        </w:rPr>
        <w:t>，这可能</w:t>
      </w:r>
      <w:r w:rsidRPr="00FB48DF">
        <w:rPr>
          <w:rFonts w:hint="eastAsia"/>
          <w:sz w:val="21"/>
          <w:szCs w:val="21"/>
          <w:lang w:eastAsia="zh-CN"/>
        </w:rPr>
        <w:t>是</w:t>
      </w:r>
      <w:r w:rsidRPr="00FB48DF">
        <w:rPr>
          <w:sz w:val="21"/>
          <w:szCs w:val="21"/>
          <w:lang w:eastAsia="zh-CN"/>
        </w:rPr>
        <w:t>医疗保健</w:t>
      </w:r>
      <w:r w:rsidRPr="00FB48DF">
        <w:rPr>
          <w:rFonts w:hint="eastAsia"/>
          <w:sz w:val="21"/>
          <w:szCs w:val="21"/>
          <w:lang w:eastAsia="zh-CN"/>
        </w:rPr>
        <w:t>改善</w:t>
      </w:r>
      <w:r w:rsidRPr="00FB48DF">
        <w:rPr>
          <w:sz w:val="21"/>
          <w:szCs w:val="21"/>
          <w:lang w:eastAsia="zh-CN"/>
        </w:rPr>
        <w:t>的指标之一。</w:t>
      </w:r>
      <w:r w:rsidRPr="00FB48DF">
        <w:rPr>
          <w:rFonts w:hint="eastAsia"/>
          <w:sz w:val="21"/>
          <w:szCs w:val="21"/>
          <w:lang w:eastAsia="zh-CN"/>
        </w:rPr>
        <w:t>寿命</w:t>
      </w:r>
      <w:r w:rsidRPr="00FB48DF">
        <w:rPr>
          <w:sz w:val="21"/>
          <w:szCs w:val="21"/>
          <w:lang w:eastAsia="zh-CN"/>
        </w:rPr>
        <w:t>平均从</w:t>
      </w:r>
      <w:r w:rsidRPr="00FB48DF">
        <w:rPr>
          <w:sz w:val="21"/>
          <w:szCs w:val="21"/>
          <w:lang w:eastAsia="zh-CN"/>
        </w:rPr>
        <w:t>66.6</w:t>
      </w:r>
      <w:r w:rsidRPr="00FB48DF">
        <w:rPr>
          <w:rFonts w:hint="eastAsia"/>
          <w:sz w:val="21"/>
          <w:szCs w:val="21"/>
          <w:lang w:eastAsia="zh-CN"/>
        </w:rPr>
        <w:t>岁</w:t>
      </w:r>
      <w:r w:rsidRPr="00FB48DF">
        <w:rPr>
          <w:sz w:val="21"/>
          <w:szCs w:val="21"/>
          <w:lang w:eastAsia="zh-CN"/>
        </w:rPr>
        <w:t>增至</w:t>
      </w:r>
      <w:r w:rsidRPr="00FB48DF">
        <w:rPr>
          <w:sz w:val="21"/>
          <w:szCs w:val="21"/>
          <w:lang w:eastAsia="zh-CN"/>
        </w:rPr>
        <w:t>70.2</w:t>
      </w:r>
      <w:r w:rsidRPr="00FB48DF">
        <w:rPr>
          <w:sz w:val="21"/>
          <w:szCs w:val="21"/>
          <w:lang w:eastAsia="zh-CN"/>
        </w:rPr>
        <w:t>岁。</w:t>
      </w:r>
      <w:r w:rsidRPr="00FB48DF">
        <w:rPr>
          <w:rFonts w:hint="eastAsia"/>
          <w:sz w:val="21"/>
          <w:szCs w:val="21"/>
          <w:lang w:eastAsia="zh-CN"/>
        </w:rPr>
        <w:t>男女寿命分别为</w:t>
      </w:r>
      <w:r w:rsidRPr="00FB48DF">
        <w:rPr>
          <w:sz w:val="21"/>
          <w:szCs w:val="21"/>
          <w:lang w:eastAsia="zh-CN"/>
        </w:rPr>
        <w:t>65</w:t>
      </w:r>
      <w:r w:rsidRPr="00FB48DF">
        <w:rPr>
          <w:sz w:val="21"/>
          <w:szCs w:val="21"/>
          <w:lang w:eastAsia="zh-CN"/>
        </w:rPr>
        <w:t>岁</w:t>
      </w:r>
      <w:r w:rsidRPr="00FB48DF">
        <w:rPr>
          <w:rFonts w:hint="eastAsia"/>
          <w:sz w:val="21"/>
          <w:szCs w:val="21"/>
          <w:lang w:eastAsia="zh-CN"/>
        </w:rPr>
        <w:t>和</w:t>
      </w:r>
      <w:r w:rsidRPr="00FB48DF">
        <w:rPr>
          <w:sz w:val="21"/>
          <w:szCs w:val="21"/>
          <w:lang w:eastAsia="zh-CN"/>
        </w:rPr>
        <w:t>71</w:t>
      </w:r>
      <w:r w:rsidRPr="00FB48DF">
        <w:rPr>
          <w:sz w:val="21"/>
          <w:szCs w:val="21"/>
          <w:lang w:eastAsia="zh-CN"/>
        </w:rPr>
        <w:t>岁。女性死亡</w:t>
      </w:r>
      <w:r w:rsidRPr="00FB48DF">
        <w:rPr>
          <w:rFonts w:hint="eastAsia"/>
          <w:sz w:val="21"/>
          <w:szCs w:val="21"/>
          <w:lang w:eastAsia="zh-CN"/>
        </w:rPr>
        <w:t>人数占</w:t>
      </w:r>
      <w:r w:rsidRPr="00FB48DF">
        <w:rPr>
          <w:sz w:val="21"/>
          <w:szCs w:val="21"/>
          <w:lang w:eastAsia="zh-CN"/>
        </w:rPr>
        <w:t>死亡人数的</w:t>
      </w:r>
      <w:r w:rsidRPr="00FB48DF">
        <w:rPr>
          <w:sz w:val="21"/>
          <w:szCs w:val="21"/>
          <w:lang w:eastAsia="zh-CN"/>
        </w:rPr>
        <w:t>48</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319.</w:t>
      </w:r>
      <w:r w:rsidRPr="00FB48DF">
        <w:rPr>
          <w:sz w:val="21"/>
          <w:szCs w:val="21"/>
          <w:lang w:eastAsia="zh-CN"/>
        </w:rPr>
        <w:tab/>
      </w:r>
      <w:r w:rsidRPr="00FB48DF">
        <w:rPr>
          <w:rFonts w:hint="eastAsia"/>
          <w:sz w:val="21"/>
          <w:szCs w:val="21"/>
          <w:lang w:eastAsia="zh-CN"/>
        </w:rPr>
        <w:t>每年</w:t>
      </w:r>
      <w:r w:rsidRPr="00FB48DF">
        <w:rPr>
          <w:sz w:val="21"/>
          <w:szCs w:val="21"/>
          <w:lang w:eastAsia="zh-CN"/>
        </w:rPr>
        <w:t>暴力</w:t>
      </w:r>
      <w:r w:rsidRPr="00FB48DF">
        <w:rPr>
          <w:rFonts w:hint="eastAsia"/>
          <w:sz w:val="21"/>
          <w:szCs w:val="21"/>
          <w:lang w:eastAsia="zh-CN"/>
        </w:rPr>
        <w:t>致死</w:t>
      </w:r>
      <w:r w:rsidRPr="00FB48DF">
        <w:rPr>
          <w:sz w:val="21"/>
          <w:szCs w:val="21"/>
          <w:lang w:eastAsia="zh-CN"/>
        </w:rPr>
        <w:t>人数</w:t>
      </w:r>
      <w:r w:rsidRPr="00FB48DF">
        <w:rPr>
          <w:rFonts w:hint="eastAsia"/>
          <w:sz w:val="21"/>
          <w:szCs w:val="21"/>
          <w:lang w:eastAsia="zh-CN"/>
        </w:rPr>
        <w:t>有</w:t>
      </w:r>
      <w:r w:rsidRPr="00FB48DF">
        <w:rPr>
          <w:sz w:val="21"/>
          <w:szCs w:val="21"/>
          <w:lang w:eastAsia="zh-CN"/>
        </w:rPr>
        <w:t>1 100</w:t>
      </w:r>
      <w:r w:rsidRPr="00FB48DF">
        <w:rPr>
          <w:rFonts w:hint="eastAsia"/>
          <w:sz w:val="21"/>
          <w:szCs w:val="21"/>
          <w:lang w:eastAsia="zh-CN"/>
        </w:rPr>
        <w:t>人至</w:t>
      </w:r>
      <w:r w:rsidRPr="00FB48DF">
        <w:rPr>
          <w:sz w:val="21"/>
          <w:szCs w:val="21"/>
          <w:lang w:eastAsia="zh-CN"/>
        </w:rPr>
        <w:t>1</w:t>
      </w:r>
      <w:r w:rsidR="00AE76FC" w:rsidRPr="00FB48DF">
        <w:rPr>
          <w:rFonts w:hint="eastAsia"/>
          <w:sz w:val="21"/>
          <w:szCs w:val="21"/>
          <w:lang w:eastAsia="zh-CN"/>
        </w:rPr>
        <w:t xml:space="preserve"> </w:t>
      </w:r>
      <w:r w:rsidRPr="00FB48DF">
        <w:rPr>
          <w:sz w:val="21"/>
          <w:szCs w:val="21"/>
          <w:lang w:eastAsia="zh-CN"/>
        </w:rPr>
        <w:t>300</w:t>
      </w:r>
      <w:r w:rsidRPr="00FB48DF">
        <w:rPr>
          <w:rFonts w:hint="eastAsia"/>
          <w:sz w:val="21"/>
          <w:szCs w:val="21"/>
          <w:lang w:eastAsia="zh-CN"/>
        </w:rPr>
        <w:t>人</w:t>
      </w:r>
      <w:r w:rsidRPr="00FB48DF">
        <w:rPr>
          <w:sz w:val="21"/>
          <w:szCs w:val="21"/>
          <w:lang w:eastAsia="zh-CN"/>
        </w:rPr>
        <w:t>，</w:t>
      </w:r>
      <w:r w:rsidRPr="00FB48DF">
        <w:rPr>
          <w:rFonts w:hint="eastAsia"/>
          <w:sz w:val="21"/>
          <w:szCs w:val="21"/>
          <w:lang w:eastAsia="zh-CN"/>
        </w:rPr>
        <w:t>通常男性</w:t>
      </w:r>
      <w:r w:rsidRPr="00FB48DF">
        <w:rPr>
          <w:sz w:val="21"/>
          <w:szCs w:val="21"/>
          <w:lang w:eastAsia="zh-CN"/>
        </w:rPr>
        <w:t>暴力</w:t>
      </w:r>
      <w:r w:rsidRPr="00FB48DF">
        <w:rPr>
          <w:rFonts w:hint="eastAsia"/>
          <w:sz w:val="21"/>
          <w:szCs w:val="21"/>
          <w:lang w:eastAsia="zh-CN"/>
        </w:rPr>
        <w:t>、</w:t>
      </w:r>
      <w:r w:rsidRPr="00FB48DF">
        <w:rPr>
          <w:sz w:val="21"/>
          <w:szCs w:val="21"/>
          <w:lang w:eastAsia="zh-CN"/>
        </w:rPr>
        <w:t>自杀和谋杀</w:t>
      </w:r>
      <w:r w:rsidRPr="00FB48DF">
        <w:rPr>
          <w:rFonts w:hint="eastAsia"/>
          <w:sz w:val="21"/>
          <w:szCs w:val="21"/>
          <w:lang w:eastAsia="zh-CN"/>
        </w:rPr>
        <w:t>数量高于</w:t>
      </w:r>
      <w:r w:rsidRPr="00FB48DF">
        <w:rPr>
          <w:sz w:val="21"/>
          <w:szCs w:val="21"/>
          <w:lang w:eastAsia="zh-CN"/>
        </w:rPr>
        <w:t>女性。</w:t>
      </w:r>
      <w:r w:rsidRPr="00FB48DF">
        <w:rPr>
          <w:rFonts w:hint="eastAsia"/>
          <w:sz w:val="21"/>
          <w:szCs w:val="21"/>
          <w:lang w:eastAsia="zh-CN"/>
        </w:rPr>
        <w:t>从出生之日起到</w:t>
      </w:r>
      <w:r w:rsidRPr="00FB48DF">
        <w:rPr>
          <w:rFonts w:hint="eastAsia"/>
          <w:sz w:val="21"/>
          <w:szCs w:val="21"/>
          <w:lang w:eastAsia="zh-CN"/>
        </w:rPr>
        <w:t>74</w:t>
      </w:r>
      <w:r w:rsidRPr="00FB48DF">
        <w:rPr>
          <w:rFonts w:hint="eastAsia"/>
          <w:sz w:val="21"/>
          <w:szCs w:val="21"/>
          <w:lang w:eastAsia="zh-CN"/>
        </w:rPr>
        <w:t>岁期间，</w:t>
      </w:r>
      <w:r w:rsidRPr="00FB48DF">
        <w:rPr>
          <w:sz w:val="21"/>
          <w:szCs w:val="21"/>
          <w:lang w:eastAsia="zh-CN"/>
        </w:rPr>
        <w:t>男性</w:t>
      </w:r>
      <w:r w:rsidRPr="00FB48DF">
        <w:rPr>
          <w:rFonts w:hint="eastAsia"/>
          <w:sz w:val="21"/>
          <w:szCs w:val="21"/>
          <w:lang w:eastAsia="zh-CN"/>
        </w:rPr>
        <w:t>寿命低于女性，其死亡人数也多于女性。男女</w:t>
      </w:r>
      <w:r w:rsidRPr="00FB48DF">
        <w:rPr>
          <w:sz w:val="21"/>
          <w:szCs w:val="21"/>
          <w:lang w:eastAsia="zh-CN"/>
        </w:rPr>
        <w:t>通常死于循环系统疾病，</w:t>
      </w:r>
      <w:r w:rsidRPr="00FB48DF">
        <w:rPr>
          <w:rFonts w:hint="eastAsia"/>
          <w:sz w:val="21"/>
          <w:szCs w:val="21"/>
          <w:lang w:eastAsia="zh-CN"/>
        </w:rPr>
        <w:t>其中</w:t>
      </w:r>
      <w:r w:rsidRPr="00FB48DF">
        <w:rPr>
          <w:sz w:val="21"/>
          <w:szCs w:val="21"/>
          <w:lang w:eastAsia="zh-CN"/>
        </w:rPr>
        <w:t>女性的比例略高。死于癌症</w:t>
      </w:r>
      <w:r w:rsidRPr="00FB48DF">
        <w:rPr>
          <w:rFonts w:hint="eastAsia"/>
          <w:sz w:val="21"/>
          <w:szCs w:val="21"/>
          <w:lang w:eastAsia="zh-CN"/>
        </w:rPr>
        <w:t>、受</w:t>
      </w:r>
      <w:r w:rsidRPr="00FB48DF">
        <w:rPr>
          <w:sz w:val="21"/>
          <w:szCs w:val="21"/>
          <w:lang w:eastAsia="zh-CN"/>
        </w:rPr>
        <w:t>伤和中毒</w:t>
      </w:r>
      <w:r w:rsidRPr="00FB48DF">
        <w:rPr>
          <w:rFonts w:hint="eastAsia"/>
          <w:sz w:val="21"/>
          <w:szCs w:val="21"/>
          <w:lang w:eastAsia="zh-CN"/>
        </w:rPr>
        <w:t>的</w:t>
      </w:r>
      <w:r w:rsidRPr="00FB48DF">
        <w:rPr>
          <w:sz w:val="21"/>
          <w:szCs w:val="21"/>
          <w:lang w:eastAsia="zh-CN"/>
        </w:rPr>
        <w:t>男性多于女性</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320.</w:t>
      </w:r>
      <w:r w:rsidRPr="00FB48DF">
        <w:rPr>
          <w:sz w:val="21"/>
          <w:szCs w:val="21"/>
          <w:lang w:eastAsia="zh-CN"/>
        </w:rPr>
        <w:tab/>
      </w:r>
      <w:r w:rsidRPr="00FB48DF">
        <w:rPr>
          <w:rFonts w:hint="eastAsia"/>
          <w:sz w:val="21"/>
          <w:szCs w:val="21"/>
          <w:lang w:eastAsia="zh-CN"/>
        </w:rPr>
        <w:t>现有数据</w:t>
      </w:r>
      <w:r w:rsidRPr="00FB48DF">
        <w:rPr>
          <w:sz w:val="21"/>
          <w:szCs w:val="21"/>
          <w:lang w:eastAsia="zh-CN"/>
        </w:rPr>
        <w:t>显示，妇女的预期寿命</w:t>
      </w:r>
      <w:r w:rsidRPr="00FB48DF">
        <w:rPr>
          <w:rFonts w:hint="eastAsia"/>
          <w:sz w:val="21"/>
          <w:szCs w:val="21"/>
          <w:lang w:eastAsia="zh-CN"/>
        </w:rPr>
        <w:t>高于</w:t>
      </w:r>
      <w:r w:rsidRPr="00FB48DF">
        <w:rPr>
          <w:sz w:val="21"/>
          <w:szCs w:val="21"/>
          <w:lang w:eastAsia="zh-CN"/>
        </w:rPr>
        <w:t>男性：</w:t>
      </w:r>
      <w:r w:rsidRPr="00FB48DF">
        <w:rPr>
          <w:rFonts w:hint="eastAsia"/>
          <w:sz w:val="21"/>
          <w:szCs w:val="21"/>
          <w:lang w:eastAsia="zh-CN"/>
        </w:rPr>
        <w:t>男女分别为</w:t>
      </w:r>
      <w:r w:rsidRPr="00FB48DF">
        <w:rPr>
          <w:sz w:val="21"/>
          <w:szCs w:val="21"/>
          <w:lang w:eastAsia="zh-CN"/>
        </w:rPr>
        <w:t>67.4</w:t>
      </w:r>
      <w:r w:rsidRPr="00FB48DF">
        <w:rPr>
          <w:rFonts w:hint="eastAsia"/>
          <w:sz w:val="21"/>
          <w:szCs w:val="21"/>
          <w:lang w:eastAsia="zh-CN"/>
        </w:rPr>
        <w:t>岁和</w:t>
      </w:r>
      <w:r w:rsidRPr="00FB48DF">
        <w:rPr>
          <w:sz w:val="21"/>
          <w:szCs w:val="21"/>
          <w:lang w:eastAsia="zh-CN"/>
        </w:rPr>
        <w:t>73.1</w:t>
      </w:r>
      <w:r w:rsidRPr="00FB48DF">
        <w:rPr>
          <w:rFonts w:hint="eastAsia"/>
          <w:sz w:val="21"/>
          <w:szCs w:val="21"/>
          <w:lang w:eastAsia="zh-CN"/>
        </w:rPr>
        <w:t>岁</w:t>
      </w:r>
      <w:r w:rsidRPr="00FB48DF">
        <w:rPr>
          <w:sz w:val="21"/>
          <w:szCs w:val="21"/>
          <w:lang w:eastAsia="zh-CN"/>
        </w:rPr>
        <w:t>。在活产儿中</w:t>
      </w:r>
      <w:r w:rsidRPr="00FB48DF">
        <w:rPr>
          <w:rFonts w:hint="eastAsia"/>
          <w:sz w:val="21"/>
          <w:szCs w:val="21"/>
          <w:lang w:eastAsia="zh-CN"/>
        </w:rPr>
        <w:t>，男婴多于女婴</w:t>
      </w:r>
      <w:r w:rsidRPr="00FB48DF">
        <w:rPr>
          <w:sz w:val="21"/>
          <w:szCs w:val="21"/>
          <w:lang w:eastAsia="zh-CN"/>
        </w:rPr>
        <w:t>，</w:t>
      </w:r>
      <w:r w:rsidRPr="00FB48DF">
        <w:rPr>
          <w:rFonts w:hint="eastAsia"/>
          <w:sz w:val="21"/>
          <w:szCs w:val="21"/>
          <w:lang w:eastAsia="zh-CN"/>
        </w:rPr>
        <w:t>分别为</w:t>
      </w:r>
      <w:r w:rsidRPr="00FB48DF">
        <w:rPr>
          <w:sz w:val="21"/>
          <w:szCs w:val="21"/>
          <w:lang w:eastAsia="zh-CN"/>
        </w:rPr>
        <w:t>52</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48</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321.</w:t>
      </w:r>
      <w:r w:rsidRPr="00FB48DF">
        <w:rPr>
          <w:sz w:val="21"/>
          <w:szCs w:val="21"/>
          <w:lang w:eastAsia="zh-CN"/>
        </w:rPr>
        <w:tab/>
      </w:r>
      <w:r w:rsidRPr="00FB48DF">
        <w:rPr>
          <w:rFonts w:hint="eastAsia"/>
          <w:sz w:val="21"/>
          <w:szCs w:val="21"/>
          <w:lang w:eastAsia="zh-CN"/>
        </w:rPr>
        <w:t>死产的女婴数量每年不等</w:t>
      </w:r>
      <w:r w:rsidRPr="00FB48DF">
        <w:rPr>
          <w:sz w:val="21"/>
          <w:szCs w:val="21"/>
          <w:lang w:eastAsia="zh-CN"/>
        </w:rPr>
        <w:t>，而</w:t>
      </w:r>
      <w:r w:rsidRPr="00FB48DF">
        <w:rPr>
          <w:sz w:val="21"/>
          <w:szCs w:val="21"/>
          <w:lang w:eastAsia="zh-CN"/>
        </w:rPr>
        <w:t>2006</w:t>
      </w:r>
      <w:r w:rsidRPr="00FB48DF">
        <w:rPr>
          <w:rFonts w:hint="eastAsia"/>
          <w:sz w:val="21"/>
          <w:szCs w:val="21"/>
          <w:lang w:eastAsia="zh-CN"/>
        </w:rPr>
        <w:t>至</w:t>
      </w:r>
      <w:r w:rsidRPr="00FB48DF">
        <w:rPr>
          <w:sz w:val="21"/>
          <w:szCs w:val="21"/>
          <w:lang w:eastAsia="zh-CN"/>
        </w:rPr>
        <w:t>2008</w:t>
      </w:r>
      <w:r w:rsidRPr="00FB48DF">
        <w:rPr>
          <w:rFonts w:hint="eastAsia"/>
          <w:sz w:val="21"/>
          <w:szCs w:val="21"/>
          <w:lang w:eastAsia="zh-CN"/>
        </w:rPr>
        <w:t>年男婴</w:t>
      </w:r>
      <w:r w:rsidRPr="00FB48DF">
        <w:rPr>
          <w:sz w:val="21"/>
          <w:szCs w:val="21"/>
          <w:lang w:eastAsia="zh-CN"/>
        </w:rPr>
        <w:t>的死产数增加，</w:t>
      </w:r>
      <w:r w:rsidRPr="00FB48DF">
        <w:rPr>
          <w:rFonts w:hint="eastAsia"/>
          <w:sz w:val="21"/>
          <w:szCs w:val="21"/>
          <w:lang w:eastAsia="zh-CN"/>
        </w:rPr>
        <w:t>使得</w:t>
      </w:r>
      <w:r w:rsidRPr="00FB48DF">
        <w:rPr>
          <w:sz w:val="21"/>
          <w:szCs w:val="21"/>
          <w:lang w:eastAsia="zh-CN"/>
        </w:rPr>
        <w:t>2008</w:t>
      </w:r>
      <w:r w:rsidRPr="00FB48DF">
        <w:rPr>
          <w:sz w:val="21"/>
          <w:szCs w:val="21"/>
          <w:lang w:eastAsia="zh-CN"/>
        </w:rPr>
        <w:t>年每</w:t>
      </w:r>
      <w:r w:rsidRPr="00FB48DF">
        <w:rPr>
          <w:sz w:val="21"/>
          <w:szCs w:val="21"/>
          <w:lang w:eastAsia="zh-CN"/>
        </w:rPr>
        <w:t>1</w:t>
      </w:r>
      <w:r w:rsidRPr="00FB48DF">
        <w:rPr>
          <w:rFonts w:hint="eastAsia"/>
          <w:sz w:val="21"/>
          <w:szCs w:val="21"/>
          <w:lang w:eastAsia="zh-CN"/>
        </w:rPr>
        <w:t xml:space="preserve"> </w:t>
      </w:r>
      <w:r w:rsidRPr="00FB48DF">
        <w:rPr>
          <w:sz w:val="21"/>
          <w:szCs w:val="21"/>
          <w:lang w:eastAsia="zh-CN"/>
        </w:rPr>
        <w:t>000</w:t>
      </w:r>
      <w:r w:rsidRPr="00FB48DF">
        <w:rPr>
          <w:sz w:val="21"/>
          <w:szCs w:val="21"/>
          <w:lang w:eastAsia="zh-CN"/>
        </w:rPr>
        <w:t>名活产</w:t>
      </w:r>
      <w:r w:rsidRPr="00FB48DF">
        <w:rPr>
          <w:rFonts w:hint="eastAsia"/>
          <w:sz w:val="21"/>
          <w:szCs w:val="21"/>
          <w:lang w:eastAsia="zh-CN"/>
        </w:rPr>
        <w:t>的</w:t>
      </w:r>
      <w:r w:rsidRPr="00FB48DF">
        <w:rPr>
          <w:sz w:val="21"/>
          <w:szCs w:val="21"/>
          <w:lang w:eastAsia="zh-CN"/>
        </w:rPr>
        <w:t>死胎率</w:t>
      </w:r>
      <w:r w:rsidRPr="00FB48DF">
        <w:rPr>
          <w:rFonts w:hint="eastAsia"/>
          <w:sz w:val="21"/>
          <w:szCs w:val="21"/>
          <w:lang w:eastAsia="zh-CN"/>
        </w:rPr>
        <w:t>达到</w:t>
      </w:r>
      <w:r w:rsidRPr="00FB48DF">
        <w:rPr>
          <w:sz w:val="21"/>
          <w:szCs w:val="21"/>
          <w:lang w:eastAsia="zh-CN"/>
        </w:rPr>
        <w:t>5.0</w:t>
      </w:r>
      <w:r w:rsidRPr="00FB48DF">
        <w:rPr>
          <w:sz w:val="21"/>
          <w:szCs w:val="21"/>
          <w:lang w:eastAsia="zh-CN"/>
        </w:rPr>
        <w:t>。</w:t>
      </w:r>
      <w:r w:rsidRPr="00FB48DF">
        <w:rPr>
          <w:sz w:val="21"/>
          <w:szCs w:val="21"/>
          <w:lang w:eastAsia="zh-CN"/>
        </w:rPr>
        <w:t>2008</w:t>
      </w:r>
      <w:r w:rsidRPr="00FB48DF">
        <w:rPr>
          <w:sz w:val="21"/>
          <w:szCs w:val="21"/>
          <w:lang w:eastAsia="zh-CN"/>
        </w:rPr>
        <w:t>年婴儿死亡总数为</w:t>
      </w:r>
      <w:r w:rsidRPr="00FB48DF">
        <w:rPr>
          <w:sz w:val="21"/>
          <w:szCs w:val="21"/>
          <w:lang w:eastAsia="zh-CN"/>
        </w:rPr>
        <w:t>235</w:t>
      </w:r>
      <w:r w:rsidRPr="00FB48DF">
        <w:rPr>
          <w:rFonts w:hint="eastAsia"/>
          <w:sz w:val="21"/>
          <w:szCs w:val="21"/>
          <w:lang w:eastAsia="zh-CN"/>
        </w:rPr>
        <w:t>例</w:t>
      </w:r>
      <w:r w:rsidRPr="00FB48DF">
        <w:rPr>
          <w:sz w:val="21"/>
          <w:szCs w:val="21"/>
          <w:lang w:eastAsia="zh-CN"/>
        </w:rPr>
        <w:t>，其中</w:t>
      </w:r>
      <w:r w:rsidRPr="00FB48DF">
        <w:rPr>
          <w:rFonts w:hint="eastAsia"/>
          <w:sz w:val="21"/>
          <w:szCs w:val="21"/>
          <w:lang w:eastAsia="zh-CN"/>
        </w:rPr>
        <w:t>男女婴儿分别</w:t>
      </w:r>
      <w:r w:rsidRPr="00FB48DF">
        <w:rPr>
          <w:sz w:val="21"/>
          <w:szCs w:val="21"/>
          <w:lang w:eastAsia="zh-CN"/>
        </w:rPr>
        <w:t>有</w:t>
      </w:r>
      <w:r w:rsidRPr="00FB48DF">
        <w:rPr>
          <w:sz w:val="21"/>
          <w:szCs w:val="21"/>
          <w:lang w:eastAsia="zh-CN"/>
        </w:rPr>
        <w:t>131</w:t>
      </w:r>
      <w:r w:rsidRPr="00FB48DF">
        <w:rPr>
          <w:rFonts w:hint="eastAsia"/>
          <w:sz w:val="21"/>
          <w:szCs w:val="21"/>
          <w:lang w:eastAsia="zh-CN"/>
        </w:rPr>
        <w:t>例</w:t>
      </w:r>
      <w:r w:rsidRPr="00FB48DF">
        <w:rPr>
          <w:sz w:val="21"/>
          <w:szCs w:val="21"/>
          <w:lang w:eastAsia="zh-CN"/>
        </w:rPr>
        <w:t>和</w:t>
      </w:r>
      <w:r w:rsidRPr="00FB48DF">
        <w:rPr>
          <w:sz w:val="21"/>
          <w:szCs w:val="21"/>
          <w:lang w:eastAsia="zh-CN"/>
        </w:rPr>
        <w:t>104</w:t>
      </w:r>
      <w:r w:rsidRPr="00FB48DF">
        <w:rPr>
          <w:rFonts w:hint="eastAsia"/>
          <w:sz w:val="21"/>
          <w:szCs w:val="21"/>
          <w:lang w:eastAsia="zh-CN"/>
        </w:rPr>
        <w:t>例</w:t>
      </w:r>
      <w:r w:rsidRPr="00FB48DF">
        <w:rPr>
          <w:sz w:val="21"/>
          <w:szCs w:val="21"/>
          <w:lang w:eastAsia="zh-CN"/>
        </w:rPr>
        <w:t>。</w:t>
      </w:r>
      <w:r w:rsidRPr="00FB48DF">
        <w:rPr>
          <w:rFonts w:hint="eastAsia"/>
          <w:sz w:val="21"/>
          <w:szCs w:val="21"/>
          <w:lang w:eastAsia="zh-CN"/>
        </w:rPr>
        <w:t>1</w:t>
      </w:r>
      <w:r w:rsidRPr="00FB48DF">
        <w:rPr>
          <w:rFonts w:hint="eastAsia"/>
          <w:sz w:val="21"/>
          <w:szCs w:val="21"/>
          <w:lang w:eastAsia="zh-CN"/>
        </w:rPr>
        <w:t>至</w:t>
      </w:r>
      <w:r w:rsidRPr="00FB48DF">
        <w:rPr>
          <w:rFonts w:hint="eastAsia"/>
          <w:sz w:val="21"/>
          <w:szCs w:val="21"/>
          <w:lang w:eastAsia="zh-CN"/>
        </w:rPr>
        <w:t>6</w:t>
      </w:r>
      <w:r w:rsidRPr="00FB48DF">
        <w:rPr>
          <w:rFonts w:hint="eastAsia"/>
          <w:sz w:val="21"/>
          <w:szCs w:val="21"/>
          <w:lang w:eastAsia="zh-CN"/>
        </w:rPr>
        <w:t>天内的男女婴儿</w:t>
      </w:r>
      <w:r w:rsidRPr="00FB48DF">
        <w:rPr>
          <w:sz w:val="21"/>
          <w:szCs w:val="21"/>
          <w:lang w:eastAsia="zh-CN"/>
        </w:rPr>
        <w:t>死亡率最高</w:t>
      </w:r>
      <w:r w:rsidRPr="00FB48DF">
        <w:rPr>
          <w:rFonts w:hint="eastAsia"/>
          <w:sz w:val="21"/>
          <w:szCs w:val="21"/>
          <w:lang w:eastAsia="zh-CN"/>
        </w:rPr>
        <w:t>；</w:t>
      </w:r>
      <w:r w:rsidRPr="00FB48DF">
        <w:rPr>
          <w:sz w:val="21"/>
          <w:szCs w:val="21"/>
          <w:lang w:eastAsia="zh-CN"/>
        </w:rPr>
        <w:t>最常见的原因源于围产期的某些条件。</w:t>
      </w:r>
      <w:r w:rsidRPr="00FB48DF">
        <w:rPr>
          <w:rFonts w:hint="eastAsia"/>
          <w:sz w:val="21"/>
          <w:szCs w:val="21"/>
          <w:lang w:eastAsia="zh-CN"/>
        </w:rPr>
        <w:t>2008</w:t>
      </w:r>
      <w:r w:rsidRPr="00FB48DF">
        <w:rPr>
          <w:rFonts w:hint="eastAsia"/>
          <w:sz w:val="21"/>
          <w:szCs w:val="21"/>
          <w:lang w:eastAsia="zh-CN"/>
        </w:rPr>
        <w:t>年，分娩总数为</w:t>
      </w:r>
      <w:r w:rsidRPr="00FB48DF">
        <w:rPr>
          <w:sz w:val="21"/>
          <w:szCs w:val="21"/>
          <w:lang w:eastAsia="zh-CN"/>
        </w:rPr>
        <w:t>34 347</w:t>
      </w:r>
      <w:r w:rsidRPr="00FB48DF">
        <w:rPr>
          <w:rFonts w:hint="eastAsia"/>
          <w:sz w:val="21"/>
          <w:szCs w:val="21"/>
          <w:lang w:eastAsia="zh-CN"/>
        </w:rPr>
        <w:t>例，其中四名妇女</w:t>
      </w:r>
      <w:r w:rsidRPr="00FB48DF">
        <w:rPr>
          <w:sz w:val="21"/>
          <w:szCs w:val="21"/>
          <w:lang w:eastAsia="zh-CN"/>
        </w:rPr>
        <w:t>死亡</w:t>
      </w:r>
      <w:r w:rsidRPr="00FB48DF">
        <w:rPr>
          <w:rFonts w:hint="eastAsia"/>
          <w:sz w:val="21"/>
          <w:szCs w:val="21"/>
          <w:lang w:eastAsia="zh-CN"/>
        </w:rPr>
        <w:t>的</w:t>
      </w:r>
      <w:r w:rsidRPr="00FB48DF">
        <w:rPr>
          <w:sz w:val="21"/>
          <w:szCs w:val="21"/>
          <w:lang w:eastAsia="zh-CN"/>
        </w:rPr>
        <w:t>原因是怀孕</w:t>
      </w:r>
      <w:r w:rsidRPr="00FB48DF">
        <w:rPr>
          <w:rFonts w:hint="eastAsia"/>
          <w:sz w:val="21"/>
          <w:szCs w:val="21"/>
          <w:lang w:eastAsia="zh-CN"/>
        </w:rPr>
        <w:t>、</w:t>
      </w:r>
      <w:r w:rsidRPr="00FB48DF">
        <w:rPr>
          <w:sz w:val="21"/>
          <w:szCs w:val="21"/>
          <w:lang w:eastAsia="zh-CN"/>
        </w:rPr>
        <w:t>分娩和产褥期（两人年龄</w:t>
      </w:r>
      <w:r w:rsidRPr="00FB48DF">
        <w:rPr>
          <w:rFonts w:hint="eastAsia"/>
          <w:sz w:val="21"/>
          <w:szCs w:val="21"/>
          <w:lang w:eastAsia="zh-CN"/>
        </w:rPr>
        <w:t>为</w:t>
      </w:r>
      <w:r w:rsidRPr="00FB48DF">
        <w:rPr>
          <w:sz w:val="21"/>
          <w:szCs w:val="21"/>
          <w:lang w:eastAsia="zh-CN"/>
        </w:rPr>
        <w:t>15</w:t>
      </w:r>
      <w:r w:rsidRPr="00FB48DF">
        <w:rPr>
          <w:sz w:val="21"/>
          <w:szCs w:val="21"/>
          <w:lang w:eastAsia="zh-CN"/>
        </w:rPr>
        <w:t>岁</w:t>
      </w:r>
      <w:r w:rsidRPr="00FB48DF">
        <w:rPr>
          <w:sz w:val="21"/>
          <w:szCs w:val="21"/>
          <w:lang w:eastAsia="zh-CN"/>
        </w:rPr>
        <w:t>- 24</w:t>
      </w:r>
      <w:r w:rsidRPr="00FB48DF">
        <w:rPr>
          <w:sz w:val="21"/>
          <w:szCs w:val="21"/>
          <w:lang w:eastAsia="zh-CN"/>
        </w:rPr>
        <w:t>岁</w:t>
      </w:r>
      <w:r w:rsidRPr="00FB48DF">
        <w:rPr>
          <w:rFonts w:hint="eastAsia"/>
          <w:sz w:val="21"/>
          <w:szCs w:val="21"/>
          <w:lang w:eastAsia="zh-CN"/>
        </w:rPr>
        <w:t>，两人为</w:t>
      </w:r>
      <w:r w:rsidRPr="00FB48DF">
        <w:rPr>
          <w:sz w:val="21"/>
          <w:szCs w:val="21"/>
          <w:lang w:eastAsia="zh-CN"/>
        </w:rPr>
        <w:t>25</w:t>
      </w:r>
      <w:r w:rsidRPr="00FB48DF">
        <w:rPr>
          <w:rFonts w:hint="eastAsia"/>
          <w:sz w:val="21"/>
          <w:szCs w:val="21"/>
          <w:lang w:eastAsia="zh-CN"/>
        </w:rPr>
        <w:t>-</w:t>
      </w:r>
      <w:r w:rsidRPr="00FB48DF">
        <w:rPr>
          <w:sz w:val="21"/>
          <w:szCs w:val="21"/>
          <w:lang w:eastAsia="zh-CN"/>
        </w:rPr>
        <w:t>34</w:t>
      </w:r>
      <w:r w:rsidRPr="00FB48DF">
        <w:rPr>
          <w:sz w:val="21"/>
          <w:szCs w:val="21"/>
          <w:lang w:eastAsia="zh-CN"/>
        </w:rPr>
        <w:t>岁）</w:t>
      </w:r>
      <w:r w:rsidRPr="00FB48DF">
        <w:rPr>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艾滋病毒战略</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322.</w:t>
      </w:r>
      <w:r w:rsidRPr="00FB48DF">
        <w:rPr>
          <w:sz w:val="21"/>
          <w:szCs w:val="21"/>
          <w:lang w:eastAsia="zh-CN"/>
        </w:rPr>
        <w:tab/>
      </w:r>
      <w:r w:rsidRPr="00FB48DF">
        <w:rPr>
          <w:sz w:val="21"/>
          <w:szCs w:val="21"/>
          <w:lang w:eastAsia="zh-CN"/>
        </w:rPr>
        <w:t>在波黑，</w:t>
      </w:r>
      <w:r w:rsidRPr="00FB48DF">
        <w:rPr>
          <w:rFonts w:hint="eastAsia"/>
          <w:sz w:val="21"/>
          <w:szCs w:val="21"/>
          <w:lang w:eastAsia="zh-CN"/>
        </w:rPr>
        <w:t>登记在册的艾滋毒感染者有</w:t>
      </w:r>
      <w:r w:rsidRPr="00FB48DF">
        <w:rPr>
          <w:sz w:val="21"/>
          <w:szCs w:val="21"/>
          <w:lang w:eastAsia="zh-CN"/>
        </w:rPr>
        <w:t>162</w:t>
      </w:r>
      <w:r w:rsidRPr="00FB48DF">
        <w:rPr>
          <w:rFonts w:hint="eastAsia"/>
          <w:sz w:val="21"/>
          <w:szCs w:val="21"/>
          <w:lang w:eastAsia="zh-CN"/>
        </w:rPr>
        <w:t>人</w:t>
      </w:r>
      <w:r w:rsidRPr="00FB48DF">
        <w:rPr>
          <w:sz w:val="21"/>
          <w:szCs w:val="21"/>
          <w:lang w:eastAsia="zh-CN"/>
        </w:rPr>
        <w:t>，</w:t>
      </w:r>
      <w:r w:rsidRPr="00FB48DF">
        <w:rPr>
          <w:rFonts w:hint="eastAsia"/>
          <w:sz w:val="21"/>
          <w:szCs w:val="21"/>
          <w:lang w:eastAsia="zh-CN"/>
        </w:rPr>
        <w:t>其中</w:t>
      </w:r>
      <w:r w:rsidRPr="00FB48DF">
        <w:rPr>
          <w:sz w:val="21"/>
          <w:szCs w:val="21"/>
          <w:lang w:eastAsia="zh-CN"/>
        </w:rPr>
        <w:t>发展</w:t>
      </w:r>
      <w:r w:rsidRPr="00FB48DF">
        <w:rPr>
          <w:rFonts w:hint="eastAsia"/>
          <w:sz w:val="21"/>
          <w:szCs w:val="21"/>
          <w:lang w:eastAsia="zh-CN"/>
        </w:rPr>
        <w:t>成</w:t>
      </w:r>
      <w:r w:rsidRPr="00FB48DF">
        <w:rPr>
          <w:sz w:val="21"/>
          <w:szCs w:val="21"/>
          <w:lang w:eastAsia="zh-CN"/>
        </w:rPr>
        <w:t>艾滋病</w:t>
      </w:r>
      <w:r w:rsidRPr="00FB48DF">
        <w:rPr>
          <w:rFonts w:hint="eastAsia"/>
          <w:sz w:val="21"/>
          <w:szCs w:val="21"/>
          <w:lang w:eastAsia="zh-CN"/>
        </w:rPr>
        <w:t>者</w:t>
      </w:r>
      <w:r w:rsidRPr="00FB48DF">
        <w:rPr>
          <w:sz w:val="21"/>
          <w:szCs w:val="21"/>
          <w:lang w:eastAsia="zh-CN"/>
        </w:rPr>
        <w:t>105</w:t>
      </w:r>
      <w:r w:rsidRPr="00FB48DF">
        <w:rPr>
          <w:rFonts w:hint="eastAsia"/>
          <w:sz w:val="21"/>
          <w:szCs w:val="21"/>
          <w:lang w:eastAsia="zh-CN"/>
        </w:rPr>
        <w:t>人</w:t>
      </w:r>
      <w:r w:rsidRPr="00FB48DF">
        <w:rPr>
          <w:sz w:val="21"/>
          <w:szCs w:val="21"/>
          <w:lang w:eastAsia="zh-CN"/>
        </w:rPr>
        <w:t>。</w:t>
      </w:r>
      <w:r w:rsidRPr="00FB48DF">
        <w:rPr>
          <w:rFonts w:hint="eastAsia"/>
          <w:sz w:val="21"/>
          <w:szCs w:val="21"/>
          <w:lang w:eastAsia="zh-CN"/>
        </w:rPr>
        <w:t>在波斯尼亚和黑塞哥维那境内</w:t>
      </w:r>
      <w:r w:rsidRPr="00FB48DF">
        <w:rPr>
          <w:sz w:val="21"/>
          <w:szCs w:val="21"/>
          <w:lang w:eastAsia="zh-CN"/>
        </w:rPr>
        <w:t>52</w:t>
      </w:r>
      <w:r w:rsidRPr="00FB48DF">
        <w:rPr>
          <w:rFonts w:hint="eastAsia"/>
          <w:sz w:val="21"/>
          <w:szCs w:val="21"/>
          <w:lang w:eastAsia="zh-CN"/>
        </w:rPr>
        <w:t>名艾滋病患者中，</w:t>
      </w:r>
      <w:r w:rsidRPr="00FB48DF">
        <w:rPr>
          <w:rFonts w:hint="eastAsia"/>
          <w:sz w:val="21"/>
          <w:szCs w:val="21"/>
          <w:lang w:eastAsia="zh-CN"/>
        </w:rPr>
        <w:t>39</w:t>
      </w:r>
      <w:r w:rsidRPr="00FB48DF">
        <w:rPr>
          <w:rFonts w:hint="eastAsia"/>
          <w:sz w:val="21"/>
          <w:szCs w:val="21"/>
          <w:lang w:eastAsia="zh-CN"/>
        </w:rPr>
        <w:t>人来自</w:t>
      </w:r>
      <w:r w:rsidRPr="00FB48DF">
        <w:rPr>
          <w:sz w:val="21"/>
          <w:szCs w:val="21"/>
          <w:lang w:eastAsia="zh-CN"/>
        </w:rPr>
        <w:t>波斯尼亚和黑塞哥维那</w:t>
      </w:r>
      <w:r w:rsidRPr="00FB48DF">
        <w:rPr>
          <w:rFonts w:hint="eastAsia"/>
          <w:sz w:val="21"/>
          <w:szCs w:val="21"/>
          <w:lang w:eastAsia="zh-CN"/>
        </w:rPr>
        <w:t>联邦</w:t>
      </w:r>
      <w:r w:rsidRPr="00FB48DF">
        <w:rPr>
          <w:sz w:val="21"/>
          <w:szCs w:val="21"/>
          <w:lang w:eastAsia="zh-CN"/>
        </w:rPr>
        <w:t>，</w:t>
      </w:r>
      <w:r w:rsidRPr="00FB48DF">
        <w:rPr>
          <w:rFonts w:hint="eastAsia"/>
          <w:sz w:val="21"/>
          <w:szCs w:val="21"/>
          <w:lang w:eastAsia="zh-CN"/>
        </w:rPr>
        <w:t>其中</w:t>
      </w:r>
      <w:r w:rsidRPr="00FB48DF">
        <w:rPr>
          <w:rFonts w:hint="eastAsia"/>
          <w:sz w:val="21"/>
          <w:szCs w:val="21"/>
          <w:lang w:eastAsia="zh-CN"/>
        </w:rPr>
        <w:t>26</w:t>
      </w:r>
      <w:r w:rsidRPr="00FB48DF">
        <w:rPr>
          <w:rFonts w:hint="eastAsia"/>
          <w:sz w:val="21"/>
          <w:szCs w:val="21"/>
          <w:lang w:eastAsia="zh-CN"/>
        </w:rPr>
        <w:t>人在接受</w:t>
      </w:r>
      <w:r w:rsidRPr="00FB48DF">
        <w:rPr>
          <w:sz w:val="21"/>
          <w:szCs w:val="21"/>
          <w:lang w:eastAsia="zh-CN"/>
        </w:rPr>
        <w:t>抗逆转录病毒治疗。共</w:t>
      </w:r>
      <w:r w:rsidRPr="00FB48DF">
        <w:rPr>
          <w:rFonts w:hint="eastAsia"/>
          <w:sz w:val="21"/>
          <w:szCs w:val="21"/>
          <w:lang w:eastAsia="zh-CN"/>
        </w:rPr>
        <w:t>有</w:t>
      </w:r>
      <w:r w:rsidRPr="00FB48DF">
        <w:rPr>
          <w:sz w:val="21"/>
          <w:szCs w:val="21"/>
          <w:lang w:eastAsia="zh-CN"/>
        </w:rPr>
        <w:t>19</w:t>
      </w:r>
      <w:r w:rsidRPr="00FB48DF">
        <w:rPr>
          <w:sz w:val="21"/>
          <w:szCs w:val="21"/>
          <w:lang w:eastAsia="zh-CN"/>
        </w:rPr>
        <w:t>个自愿和</w:t>
      </w:r>
      <w:r w:rsidRPr="00FB48DF">
        <w:rPr>
          <w:rFonts w:hint="eastAsia"/>
          <w:sz w:val="21"/>
          <w:szCs w:val="21"/>
          <w:lang w:eastAsia="zh-CN"/>
        </w:rPr>
        <w:t>保密</w:t>
      </w:r>
      <w:r w:rsidRPr="00FB48DF">
        <w:rPr>
          <w:sz w:val="21"/>
          <w:szCs w:val="21"/>
          <w:lang w:eastAsia="zh-CN"/>
        </w:rPr>
        <w:t>咨询和检测中心，</w:t>
      </w:r>
      <w:r w:rsidRPr="00FB48DF">
        <w:rPr>
          <w:rFonts w:hint="eastAsia"/>
          <w:sz w:val="21"/>
          <w:szCs w:val="21"/>
          <w:lang w:eastAsia="zh-CN"/>
        </w:rPr>
        <w:t>其中</w:t>
      </w:r>
      <w:r w:rsidRPr="00FB48DF">
        <w:rPr>
          <w:sz w:val="21"/>
          <w:szCs w:val="21"/>
          <w:lang w:eastAsia="zh-CN"/>
        </w:rPr>
        <w:t>11</w:t>
      </w:r>
      <w:r w:rsidRPr="00FB48DF">
        <w:rPr>
          <w:rFonts w:hint="eastAsia"/>
          <w:sz w:val="21"/>
          <w:szCs w:val="21"/>
          <w:lang w:eastAsia="zh-CN"/>
        </w:rPr>
        <w:t>个</w:t>
      </w:r>
      <w:r w:rsidRPr="00FB48DF">
        <w:rPr>
          <w:sz w:val="21"/>
          <w:szCs w:val="21"/>
          <w:lang w:eastAsia="zh-CN"/>
        </w:rPr>
        <w:t>在波黑联邦，</w:t>
      </w:r>
      <w:r w:rsidRPr="00FB48DF">
        <w:rPr>
          <w:rFonts w:hint="eastAsia"/>
          <w:sz w:val="21"/>
          <w:szCs w:val="21"/>
          <w:lang w:eastAsia="zh-CN"/>
        </w:rPr>
        <w:t>8</w:t>
      </w:r>
      <w:r w:rsidRPr="00FB48DF">
        <w:rPr>
          <w:rFonts w:hint="eastAsia"/>
          <w:sz w:val="21"/>
          <w:szCs w:val="21"/>
          <w:lang w:eastAsia="zh-CN"/>
        </w:rPr>
        <w:t>个</w:t>
      </w:r>
      <w:r w:rsidRPr="00FB48DF">
        <w:rPr>
          <w:sz w:val="21"/>
          <w:szCs w:val="21"/>
          <w:lang w:eastAsia="zh-CN"/>
        </w:rPr>
        <w:t>在塞族共和国。</w:t>
      </w:r>
      <w:r w:rsidRPr="00FB48DF">
        <w:rPr>
          <w:rFonts w:hint="eastAsia"/>
          <w:sz w:val="21"/>
          <w:szCs w:val="21"/>
          <w:lang w:eastAsia="zh-CN"/>
        </w:rPr>
        <w:t>愿意接受治疗的所有患者均可免费进入</w:t>
      </w:r>
      <w:r w:rsidRPr="00FB48DF">
        <w:rPr>
          <w:sz w:val="21"/>
          <w:szCs w:val="21"/>
          <w:lang w:eastAsia="zh-CN"/>
        </w:rPr>
        <w:t>这些中心，</w:t>
      </w:r>
      <w:r w:rsidRPr="00FB48DF">
        <w:rPr>
          <w:rFonts w:hint="eastAsia"/>
          <w:sz w:val="21"/>
          <w:szCs w:val="21"/>
          <w:lang w:eastAsia="zh-CN"/>
        </w:rPr>
        <w:t>面向患者的</w:t>
      </w:r>
      <w:r w:rsidRPr="00FB48DF">
        <w:rPr>
          <w:sz w:val="21"/>
          <w:szCs w:val="21"/>
          <w:lang w:eastAsia="zh-CN"/>
        </w:rPr>
        <w:t>所有服务</w:t>
      </w:r>
      <w:r w:rsidRPr="00FB48DF">
        <w:rPr>
          <w:rFonts w:hint="eastAsia"/>
          <w:sz w:val="21"/>
          <w:szCs w:val="21"/>
          <w:lang w:eastAsia="zh-CN"/>
        </w:rPr>
        <w:t>均为</w:t>
      </w:r>
      <w:r w:rsidRPr="00FB48DF">
        <w:rPr>
          <w:sz w:val="21"/>
          <w:szCs w:val="21"/>
          <w:lang w:eastAsia="zh-CN"/>
        </w:rPr>
        <w:t>免费。</w:t>
      </w:r>
      <w:r w:rsidRPr="00FB48DF">
        <w:rPr>
          <w:sz w:val="21"/>
          <w:szCs w:val="21"/>
          <w:lang w:eastAsia="zh-CN"/>
        </w:rPr>
        <w:t>2008</w:t>
      </w:r>
      <w:r w:rsidRPr="00FB48DF">
        <w:rPr>
          <w:sz w:val="21"/>
          <w:szCs w:val="21"/>
          <w:lang w:eastAsia="zh-CN"/>
        </w:rPr>
        <w:t>年，大约</w:t>
      </w:r>
      <w:r w:rsidRPr="00FB48DF">
        <w:rPr>
          <w:sz w:val="21"/>
          <w:szCs w:val="21"/>
          <w:lang w:eastAsia="zh-CN"/>
        </w:rPr>
        <w:t>5</w:t>
      </w:r>
      <w:r w:rsidR="00AE76FC" w:rsidRPr="00FB48DF">
        <w:rPr>
          <w:rFonts w:hint="eastAsia"/>
          <w:sz w:val="21"/>
          <w:szCs w:val="21"/>
          <w:lang w:eastAsia="zh-CN"/>
        </w:rPr>
        <w:t xml:space="preserve"> </w:t>
      </w:r>
      <w:r w:rsidRPr="00FB48DF">
        <w:rPr>
          <w:sz w:val="21"/>
          <w:szCs w:val="21"/>
          <w:lang w:eastAsia="zh-CN"/>
        </w:rPr>
        <w:t>500</w:t>
      </w:r>
      <w:r w:rsidRPr="00FB48DF">
        <w:rPr>
          <w:sz w:val="21"/>
          <w:szCs w:val="21"/>
          <w:lang w:eastAsia="zh-CN"/>
        </w:rPr>
        <w:t>人在这些中心进行了</w:t>
      </w:r>
      <w:r w:rsidRPr="00FB48DF">
        <w:rPr>
          <w:rFonts w:hint="eastAsia"/>
          <w:sz w:val="21"/>
          <w:szCs w:val="21"/>
          <w:lang w:eastAsia="zh-CN"/>
        </w:rPr>
        <w:t>检查</w:t>
      </w:r>
      <w:r w:rsidRPr="00FB48DF">
        <w:rPr>
          <w:sz w:val="21"/>
          <w:szCs w:val="21"/>
          <w:lang w:eastAsia="zh-CN"/>
        </w:rPr>
        <w:t>，</w:t>
      </w:r>
      <w:r w:rsidRPr="00FB48DF">
        <w:rPr>
          <w:rFonts w:hint="eastAsia"/>
          <w:sz w:val="21"/>
          <w:szCs w:val="21"/>
          <w:lang w:eastAsia="zh-CN"/>
        </w:rPr>
        <w:t>截止</w:t>
      </w:r>
      <w:r w:rsidRPr="00FB48DF">
        <w:rPr>
          <w:rFonts w:hint="eastAsia"/>
          <w:sz w:val="21"/>
          <w:szCs w:val="21"/>
          <w:lang w:eastAsia="zh-CN"/>
        </w:rPr>
        <w:t>2009</w:t>
      </w:r>
      <w:r w:rsidRPr="00FB48DF">
        <w:rPr>
          <w:rFonts w:hint="eastAsia"/>
          <w:sz w:val="21"/>
          <w:szCs w:val="21"/>
          <w:lang w:eastAsia="zh-CN"/>
        </w:rPr>
        <w:t>年</w:t>
      </w:r>
      <w:r w:rsidRPr="00FB48DF">
        <w:rPr>
          <w:sz w:val="21"/>
          <w:szCs w:val="21"/>
          <w:lang w:eastAsia="zh-CN"/>
        </w:rPr>
        <w:t>9</w:t>
      </w:r>
      <w:r w:rsidRPr="00FB48DF">
        <w:rPr>
          <w:sz w:val="21"/>
          <w:szCs w:val="21"/>
          <w:lang w:eastAsia="zh-CN"/>
        </w:rPr>
        <w:t>月，</w:t>
      </w:r>
      <w:r w:rsidRPr="00FB48DF">
        <w:rPr>
          <w:rFonts w:hint="eastAsia"/>
          <w:sz w:val="21"/>
          <w:szCs w:val="21"/>
          <w:lang w:eastAsia="zh-CN"/>
        </w:rPr>
        <w:t>中心共接待了</w:t>
      </w:r>
      <w:r w:rsidRPr="00FB48DF">
        <w:rPr>
          <w:sz w:val="21"/>
          <w:szCs w:val="21"/>
          <w:lang w:eastAsia="zh-CN"/>
        </w:rPr>
        <w:t xml:space="preserve"> 2 100</w:t>
      </w:r>
      <w:r w:rsidRPr="00FB48DF">
        <w:rPr>
          <w:rFonts w:hint="eastAsia"/>
          <w:sz w:val="21"/>
          <w:szCs w:val="21"/>
          <w:lang w:eastAsia="zh-CN"/>
        </w:rPr>
        <w:t>多人</w:t>
      </w:r>
      <w:r w:rsidR="00230957"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lang w:eastAsia="zh-CN"/>
        </w:rPr>
        <w:t>323.</w:t>
      </w:r>
      <w:r w:rsidRPr="00FB48DF">
        <w:rPr>
          <w:sz w:val="21"/>
          <w:szCs w:val="21"/>
          <w:lang w:eastAsia="zh-CN"/>
        </w:rPr>
        <w:tab/>
        <w:t>2006</w:t>
      </w:r>
      <w:r w:rsidRPr="00FB48DF">
        <w:rPr>
          <w:sz w:val="21"/>
          <w:szCs w:val="21"/>
          <w:lang w:eastAsia="zh-CN"/>
        </w:rPr>
        <w:t>年波黑联邦</w:t>
      </w:r>
      <w:r w:rsidRPr="00FB48DF">
        <w:rPr>
          <w:rFonts w:hint="eastAsia"/>
          <w:sz w:val="21"/>
          <w:szCs w:val="21"/>
          <w:lang w:eastAsia="zh-CN"/>
        </w:rPr>
        <w:t>登记在册的</w:t>
      </w:r>
      <w:r w:rsidRPr="00FB48DF">
        <w:rPr>
          <w:sz w:val="21"/>
          <w:szCs w:val="21"/>
          <w:lang w:eastAsia="zh-CN"/>
        </w:rPr>
        <w:t>艾滋病毒呈阳性</w:t>
      </w:r>
      <w:r w:rsidRPr="00FB48DF">
        <w:rPr>
          <w:rFonts w:hint="eastAsia"/>
          <w:sz w:val="21"/>
          <w:szCs w:val="21"/>
          <w:lang w:eastAsia="zh-CN"/>
        </w:rPr>
        <w:t>的</w:t>
      </w:r>
      <w:r w:rsidRPr="00FB48DF">
        <w:rPr>
          <w:sz w:val="21"/>
          <w:szCs w:val="21"/>
          <w:lang w:eastAsia="zh-CN"/>
        </w:rPr>
        <w:t>有</w:t>
      </w:r>
      <w:r w:rsidRPr="00FB48DF">
        <w:rPr>
          <w:sz w:val="21"/>
          <w:szCs w:val="21"/>
          <w:lang w:eastAsia="zh-CN"/>
        </w:rPr>
        <w:t>12</w:t>
      </w:r>
      <w:r w:rsidRPr="00FB48DF">
        <w:rPr>
          <w:rFonts w:hint="eastAsia"/>
          <w:sz w:val="21"/>
          <w:szCs w:val="21"/>
          <w:lang w:eastAsia="zh-CN"/>
        </w:rPr>
        <w:t>人</w:t>
      </w:r>
      <w:r w:rsidRPr="00FB48DF">
        <w:rPr>
          <w:sz w:val="21"/>
          <w:szCs w:val="21"/>
          <w:lang w:eastAsia="zh-CN"/>
        </w:rPr>
        <w:t>，其中</w:t>
      </w:r>
      <w:r w:rsidRPr="00FB48DF">
        <w:rPr>
          <w:sz w:val="21"/>
          <w:szCs w:val="21"/>
          <w:lang w:eastAsia="zh-CN"/>
        </w:rPr>
        <w:t>6</w:t>
      </w:r>
      <w:r w:rsidRPr="00FB48DF">
        <w:rPr>
          <w:sz w:val="21"/>
          <w:szCs w:val="21"/>
          <w:lang w:eastAsia="zh-CN"/>
        </w:rPr>
        <w:t>例</w:t>
      </w:r>
      <w:r w:rsidRPr="00FB48DF">
        <w:rPr>
          <w:rFonts w:hint="eastAsia"/>
          <w:sz w:val="21"/>
          <w:szCs w:val="21"/>
          <w:lang w:eastAsia="zh-CN"/>
        </w:rPr>
        <w:t>患</w:t>
      </w:r>
      <w:r w:rsidRPr="00FB48DF">
        <w:rPr>
          <w:sz w:val="21"/>
          <w:szCs w:val="21"/>
          <w:lang w:eastAsia="zh-CN"/>
        </w:rPr>
        <w:t>艾滋病</w:t>
      </w:r>
      <w:r w:rsidRPr="00FB48DF">
        <w:rPr>
          <w:rFonts w:hint="eastAsia"/>
          <w:sz w:val="21"/>
          <w:szCs w:val="21"/>
          <w:lang w:eastAsia="zh-CN"/>
        </w:rPr>
        <w:t>，</w:t>
      </w:r>
      <w:r w:rsidRPr="00FB48DF">
        <w:rPr>
          <w:sz w:val="21"/>
          <w:szCs w:val="21"/>
          <w:lang w:eastAsia="zh-CN"/>
        </w:rPr>
        <w:t>两人死亡。</w:t>
      </w:r>
      <w:r w:rsidRPr="00FB48DF">
        <w:rPr>
          <w:rFonts w:hint="eastAsia"/>
          <w:sz w:val="21"/>
          <w:szCs w:val="21"/>
          <w:lang w:eastAsia="zh-CN"/>
        </w:rPr>
        <w:t>由于人们危险行为的增加</w:t>
      </w:r>
      <w:r w:rsidRPr="00FB48DF">
        <w:rPr>
          <w:sz w:val="21"/>
          <w:szCs w:val="21"/>
          <w:lang w:eastAsia="zh-CN"/>
        </w:rPr>
        <w:t>以及监测和诊断</w:t>
      </w:r>
      <w:r w:rsidRPr="00FB48DF">
        <w:rPr>
          <w:rFonts w:hint="eastAsia"/>
          <w:sz w:val="21"/>
          <w:szCs w:val="21"/>
          <w:lang w:eastAsia="zh-CN"/>
        </w:rPr>
        <w:t>的</w:t>
      </w:r>
      <w:r w:rsidRPr="00FB48DF">
        <w:rPr>
          <w:sz w:val="21"/>
          <w:szCs w:val="21"/>
          <w:lang w:eastAsia="zh-CN"/>
        </w:rPr>
        <w:t>改进</w:t>
      </w:r>
      <w:r w:rsidRPr="00FB48DF">
        <w:rPr>
          <w:rFonts w:hint="eastAsia"/>
          <w:sz w:val="21"/>
          <w:szCs w:val="21"/>
          <w:lang w:eastAsia="zh-CN"/>
        </w:rPr>
        <w:t>，</w:t>
      </w:r>
      <w:r w:rsidRPr="00FB48DF">
        <w:rPr>
          <w:sz w:val="21"/>
          <w:szCs w:val="21"/>
          <w:lang w:eastAsia="zh-CN"/>
        </w:rPr>
        <w:t>感染艾滋病毒的人数增加</w:t>
      </w:r>
      <w:r w:rsidRPr="00FB48DF">
        <w:rPr>
          <w:rFonts w:hint="eastAsia"/>
          <w:sz w:val="21"/>
          <w:szCs w:val="21"/>
          <w:lang w:eastAsia="zh-CN"/>
        </w:rPr>
        <w:t>了</w:t>
      </w:r>
      <w:r w:rsidRPr="00FB48DF">
        <w:rPr>
          <w:sz w:val="21"/>
          <w:szCs w:val="21"/>
          <w:lang w:eastAsia="zh-CN"/>
        </w:rPr>
        <w:t>。</w:t>
      </w:r>
      <w:r w:rsidRPr="00FB48DF">
        <w:rPr>
          <w:sz w:val="21"/>
          <w:szCs w:val="21"/>
          <w:lang w:eastAsia="zh-CN"/>
        </w:rPr>
        <w:t>2008</w:t>
      </w:r>
      <w:r w:rsidRPr="00FB48DF">
        <w:rPr>
          <w:sz w:val="21"/>
          <w:szCs w:val="21"/>
          <w:lang w:eastAsia="zh-CN"/>
        </w:rPr>
        <w:t>年，</w:t>
      </w:r>
      <w:r w:rsidRPr="00FB48DF">
        <w:rPr>
          <w:rFonts w:hint="eastAsia"/>
          <w:sz w:val="21"/>
          <w:szCs w:val="21"/>
          <w:lang w:eastAsia="zh-CN"/>
        </w:rPr>
        <w:t>登记有</w:t>
      </w:r>
      <w:r w:rsidRPr="00FB48DF">
        <w:rPr>
          <w:sz w:val="21"/>
          <w:szCs w:val="21"/>
          <w:lang w:eastAsia="zh-CN"/>
        </w:rPr>
        <w:t>7</w:t>
      </w:r>
      <w:r w:rsidRPr="00FB48DF">
        <w:rPr>
          <w:rFonts w:hint="eastAsia"/>
          <w:sz w:val="21"/>
          <w:szCs w:val="21"/>
          <w:lang w:eastAsia="zh-CN"/>
        </w:rPr>
        <w:t>例</w:t>
      </w:r>
      <w:r w:rsidRPr="00FB48DF">
        <w:rPr>
          <w:sz w:val="21"/>
          <w:szCs w:val="21"/>
          <w:lang w:eastAsia="zh-CN"/>
        </w:rPr>
        <w:t>艾滋病毒感染和</w:t>
      </w:r>
      <w:r w:rsidRPr="00FB48DF">
        <w:rPr>
          <w:rFonts w:hint="eastAsia"/>
          <w:sz w:val="21"/>
          <w:szCs w:val="21"/>
          <w:lang w:eastAsia="zh-CN"/>
        </w:rPr>
        <w:t>4</w:t>
      </w:r>
      <w:r w:rsidRPr="00FB48DF">
        <w:rPr>
          <w:rFonts w:hint="eastAsia"/>
          <w:sz w:val="21"/>
          <w:szCs w:val="21"/>
          <w:lang w:eastAsia="zh-CN"/>
        </w:rPr>
        <w:t>例</w:t>
      </w:r>
      <w:r w:rsidRPr="00FB48DF">
        <w:rPr>
          <w:sz w:val="21"/>
          <w:szCs w:val="21"/>
          <w:lang w:eastAsia="zh-CN"/>
        </w:rPr>
        <w:t>艾滋病</w:t>
      </w:r>
      <w:r w:rsidRPr="00FB48DF">
        <w:rPr>
          <w:rFonts w:hint="eastAsia"/>
          <w:sz w:val="21"/>
          <w:szCs w:val="21"/>
          <w:lang w:eastAsia="zh-CN"/>
        </w:rPr>
        <w:t>。</w:t>
      </w:r>
      <w:r w:rsidRPr="00FB48DF">
        <w:rPr>
          <w:sz w:val="21"/>
          <w:szCs w:val="21"/>
          <w:lang w:eastAsia="zh-CN"/>
        </w:rPr>
        <w:t>在塞族共和国，</w:t>
      </w:r>
      <w:r w:rsidRPr="00FB48DF">
        <w:rPr>
          <w:rFonts w:hint="eastAsia"/>
          <w:sz w:val="21"/>
          <w:szCs w:val="21"/>
          <w:lang w:eastAsia="zh-CN"/>
        </w:rPr>
        <w:t>截止</w:t>
      </w:r>
      <w:r w:rsidRPr="00FB48DF">
        <w:rPr>
          <w:sz w:val="21"/>
          <w:szCs w:val="21"/>
          <w:lang w:eastAsia="zh-CN"/>
        </w:rPr>
        <w:t>2008</w:t>
      </w:r>
      <w:r w:rsidRPr="00FB48DF">
        <w:rPr>
          <w:sz w:val="21"/>
          <w:szCs w:val="21"/>
          <w:lang w:eastAsia="zh-CN"/>
        </w:rPr>
        <w:t>年底，共</w:t>
      </w:r>
      <w:r w:rsidRPr="00FB48DF">
        <w:rPr>
          <w:rFonts w:hint="eastAsia"/>
          <w:sz w:val="21"/>
          <w:szCs w:val="21"/>
          <w:lang w:eastAsia="zh-CN"/>
        </w:rPr>
        <w:t>有</w:t>
      </w:r>
      <w:r w:rsidRPr="00FB48DF">
        <w:rPr>
          <w:sz w:val="21"/>
          <w:szCs w:val="21"/>
          <w:lang w:eastAsia="zh-CN"/>
        </w:rPr>
        <w:t>55</w:t>
      </w:r>
      <w:r w:rsidRPr="00FB48DF">
        <w:rPr>
          <w:sz w:val="21"/>
          <w:szCs w:val="21"/>
          <w:lang w:eastAsia="zh-CN"/>
        </w:rPr>
        <w:t>人</w:t>
      </w:r>
      <w:r w:rsidRPr="00FB48DF">
        <w:rPr>
          <w:rFonts w:hint="eastAsia"/>
          <w:sz w:val="21"/>
          <w:szCs w:val="21"/>
          <w:lang w:eastAsia="zh-CN"/>
        </w:rPr>
        <w:t>感染</w:t>
      </w:r>
      <w:r w:rsidRPr="00FB48DF">
        <w:rPr>
          <w:sz w:val="21"/>
          <w:szCs w:val="21"/>
          <w:lang w:eastAsia="zh-CN"/>
        </w:rPr>
        <w:t>艾滋病毒</w:t>
      </w:r>
      <w:r w:rsidRPr="00FB48DF">
        <w:rPr>
          <w:sz w:val="21"/>
          <w:szCs w:val="21"/>
          <w:lang w:eastAsia="zh-CN"/>
        </w:rPr>
        <w:t>/</w:t>
      </w:r>
      <w:r w:rsidRPr="00FB48DF">
        <w:rPr>
          <w:sz w:val="21"/>
          <w:szCs w:val="21"/>
          <w:lang w:eastAsia="zh-CN"/>
        </w:rPr>
        <w:t>艾滋病，其中</w:t>
      </w:r>
      <w:r w:rsidRPr="00FB48DF">
        <w:rPr>
          <w:rFonts w:hint="eastAsia"/>
          <w:sz w:val="21"/>
          <w:szCs w:val="21"/>
          <w:lang w:eastAsia="zh-CN"/>
        </w:rPr>
        <w:t>有</w:t>
      </w:r>
      <w:r w:rsidRPr="00FB48DF">
        <w:rPr>
          <w:sz w:val="21"/>
          <w:szCs w:val="21"/>
          <w:lang w:eastAsia="zh-CN"/>
        </w:rPr>
        <w:t>16</w:t>
      </w:r>
      <w:r w:rsidRPr="00FB48DF">
        <w:rPr>
          <w:sz w:val="21"/>
          <w:szCs w:val="21"/>
          <w:lang w:eastAsia="zh-CN"/>
        </w:rPr>
        <w:t>名妇女（</w:t>
      </w:r>
      <w:r w:rsidRPr="00FB48DF">
        <w:rPr>
          <w:sz w:val="21"/>
          <w:szCs w:val="21"/>
          <w:lang w:eastAsia="zh-CN"/>
        </w:rPr>
        <w:t>29</w:t>
      </w:r>
      <w:r w:rsidR="004311EB" w:rsidRPr="00FB48DF">
        <w:rPr>
          <w:sz w:val="21"/>
          <w:szCs w:val="21"/>
          <w:lang w:eastAsia="zh-CN"/>
        </w:rPr>
        <w:t>%</w:t>
      </w:r>
      <w:r w:rsidRPr="00FB48DF">
        <w:rPr>
          <w:sz w:val="21"/>
          <w:szCs w:val="21"/>
          <w:lang w:eastAsia="zh-CN"/>
        </w:rPr>
        <w:t>）和</w:t>
      </w:r>
      <w:r w:rsidRPr="00FB48DF">
        <w:rPr>
          <w:sz w:val="21"/>
          <w:szCs w:val="21"/>
          <w:lang w:eastAsia="zh-CN"/>
        </w:rPr>
        <w:t>39</w:t>
      </w:r>
      <w:r w:rsidRPr="00FB48DF">
        <w:rPr>
          <w:sz w:val="21"/>
          <w:szCs w:val="21"/>
          <w:lang w:eastAsia="zh-CN"/>
        </w:rPr>
        <w:t>名男性（</w:t>
      </w:r>
      <w:r w:rsidRPr="00FB48DF">
        <w:rPr>
          <w:sz w:val="21"/>
          <w:szCs w:val="21"/>
          <w:lang w:eastAsia="zh-CN"/>
        </w:rPr>
        <w:t>71</w:t>
      </w:r>
      <w:r w:rsidR="004311EB" w:rsidRPr="00FB48DF">
        <w:rPr>
          <w:sz w:val="21"/>
          <w:szCs w:val="21"/>
          <w:lang w:eastAsia="zh-CN"/>
        </w:rPr>
        <w:t>%</w:t>
      </w:r>
      <w:r w:rsidRPr="00FB48DF">
        <w:rPr>
          <w:sz w:val="21"/>
          <w:szCs w:val="21"/>
          <w:lang w:eastAsia="zh-CN"/>
        </w:rPr>
        <w:t>）。共有</w:t>
      </w:r>
      <w:r w:rsidRPr="00FB48DF">
        <w:rPr>
          <w:sz w:val="21"/>
          <w:szCs w:val="21"/>
          <w:lang w:eastAsia="zh-CN"/>
        </w:rPr>
        <w:t>8</w:t>
      </w:r>
      <w:r w:rsidRPr="00FB48DF">
        <w:rPr>
          <w:sz w:val="21"/>
          <w:szCs w:val="21"/>
          <w:lang w:eastAsia="zh-CN"/>
        </w:rPr>
        <w:t>人在治疗中，</w:t>
      </w:r>
      <w:r w:rsidRPr="00FB48DF">
        <w:rPr>
          <w:rFonts w:hint="eastAsia"/>
          <w:sz w:val="21"/>
          <w:szCs w:val="21"/>
          <w:lang w:eastAsia="zh-CN"/>
        </w:rPr>
        <w:t>其中有</w:t>
      </w:r>
      <w:r w:rsidRPr="00FB48DF">
        <w:rPr>
          <w:sz w:val="21"/>
          <w:szCs w:val="21"/>
          <w:lang w:eastAsia="zh-CN"/>
        </w:rPr>
        <w:t>2</w:t>
      </w:r>
      <w:r w:rsidRPr="00FB48DF">
        <w:rPr>
          <w:sz w:val="21"/>
          <w:szCs w:val="21"/>
          <w:lang w:eastAsia="zh-CN"/>
        </w:rPr>
        <w:t>名妇女和</w:t>
      </w:r>
      <w:r w:rsidRPr="00FB48DF">
        <w:rPr>
          <w:sz w:val="21"/>
          <w:szCs w:val="21"/>
          <w:lang w:eastAsia="zh-CN"/>
        </w:rPr>
        <w:t>6</w:t>
      </w:r>
      <w:r w:rsidRPr="00FB48DF">
        <w:rPr>
          <w:sz w:val="21"/>
          <w:szCs w:val="21"/>
          <w:lang w:eastAsia="zh-CN"/>
        </w:rPr>
        <w:t>名男性。</w:t>
      </w:r>
      <w:r w:rsidRPr="00FB48DF">
        <w:rPr>
          <w:rStyle w:val="hps"/>
          <w:sz w:val="21"/>
          <w:szCs w:val="21"/>
          <w:lang w:eastAsia="zh-CN"/>
        </w:rPr>
        <w:t>14</w:t>
      </w:r>
      <w:r w:rsidRPr="00FB48DF">
        <w:rPr>
          <w:sz w:val="21"/>
          <w:szCs w:val="21"/>
          <w:lang w:eastAsia="zh-CN"/>
        </w:rPr>
        <w:t>名男子和</w:t>
      </w:r>
      <w:r w:rsidRPr="00FB48DF">
        <w:rPr>
          <w:sz w:val="21"/>
          <w:szCs w:val="21"/>
          <w:lang w:eastAsia="zh-CN"/>
        </w:rPr>
        <w:t>2</w:t>
      </w:r>
      <w:r w:rsidRPr="00FB48DF">
        <w:rPr>
          <w:sz w:val="21"/>
          <w:szCs w:val="21"/>
          <w:lang w:eastAsia="zh-CN"/>
        </w:rPr>
        <w:t>名妇女死于与艾滋病有关的疾病，而</w:t>
      </w:r>
      <w:r w:rsidRPr="00FB48DF">
        <w:rPr>
          <w:sz w:val="21"/>
          <w:szCs w:val="21"/>
          <w:lang w:eastAsia="zh-CN"/>
        </w:rPr>
        <w:t>20</w:t>
      </w:r>
      <w:r w:rsidRPr="00FB48DF">
        <w:rPr>
          <w:sz w:val="21"/>
          <w:szCs w:val="21"/>
          <w:lang w:eastAsia="zh-CN"/>
        </w:rPr>
        <w:t>名男子和</w:t>
      </w:r>
      <w:r w:rsidRPr="00FB48DF">
        <w:rPr>
          <w:sz w:val="21"/>
          <w:szCs w:val="21"/>
          <w:lang w:eastAsia="zh-CN"/>
        </w:rPr>
        <w:t>4</w:t>
      </w:r>
      <w:r w:rsidRPr="00FB48DF">
        <w:rPr>
          <w:sz w:val="21"/>
          <w:szCs w:val="21"/>
          <w:lang w:eastAsia="zh-CN"/>
        </w:rPr>
        <w:t>名妇女</w:t>
      </w:r>
      <w:r w:rsidRPr="00FB48DF">
        <w:rPr>
          <w:rFonts w:hint="eastAsia"/>
          <w:sz w:val="21"/>
          <w:szCs w:val="21"/>
          <w:lang w:eastAsia="zh-CN"/>
        </w:rPr>
        <w:t>接受了</w:t>
      </w:r>
      <w:r w:rsidRPr="00FB48DF">
        <w:rPr>
          <w:sz w:val="21"/>
          <w:szCs w:val="21"/>
          <w:lang w:eastAsia="zh-CN"/>
        </w:rPr>
        <w:t>治疗</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eastAsia="SimHei"/>
          <w:sz w:val="21"/>
          <w:szCs w:val="21"/>
          <w:lang w:eastAsia="zh-CN"/>
        </w:rPr>
      </w:pPr>
      <w:r w:rsidRPr="00FB48DF">
        <w:rPr>
          <w:sz w:val="21"/>
          <w:szCs w:val="21"/>
          <w:lang w:eastAsia="zh-CN"/>
        </w:rPr>
        <w:t>324.</w:t>
      </w:r>
      <w:r w:rsidRPr="00FB48DF">
        <w:rPr>
          <w:sz w:val="21"/>
          <w:szCs w:val="21"/>
          <w:lang w:eastAsia="zh-CN"/>
        </w:rPr>
        <w:tab/>
      </w:r>
      <w:r w:rsidRPr="00FB48DF">
        <w:rPr>
          <w:rFonts w:hint="eastAsia"/>
          <w:sz w:val="21"/>
          <w:szCs w:val="21"/>
          <w:lang w:eastAsia="zh-CN"/>
        </w:rPr>
        <w:t>为预防之目的，根据第</w:t>
      </w:r>
      <w:r w:rsidRPr="00FB48DF">
        <w:rPr>
          <w:rFonts w:hint="eastAsia"/>
          <w:sz w:val="21"/>
          <w:szCs w:val="21"/>
          <w:lang w:eastAsia="zh-CN"/>
        </w:rPr>
        <w:t>36</w:t>
      </w:r>
      <w:r w:rsidRPr="00FB48DF">
        <w:rPr>
          <w:rFonts w:hint="eastAsia"/>
          <w:sz w:val="21"/>
          <w:szCs w:val="21"/>
          <w:lang w:eastAsia="zh-CN"/>
        </w:rPr>
        <w:t>号建议（</w:t>
      </w:r>
      <w:r w:rsidRPr="00FB48DF">
        <w:rPr>
          <w:sz w:val="21"/>
          <w:szCs w:val="21"/>
          <w:lang w:eastAsia="zh-CN"/>
        </w:rPr>
        <w:t>CEDAW/C/BIH/CO/3</w:t>
      </w:r>
      <w:r w:rsidRPr="00FB48DF">
        <w:rPr>
          <w:rFonts w:hint="eastAsia"/>
          <w:sz w:val="21"/>
          <w:szCs w:val="21"/>
          <w:lang w:eastAsia="zh-CN"/>
        </w:rPr>
        <w:t>）（附件五）实施了旨在改善妇女和青年性和生殖健康的方案和项目。</w:t>
      </w:r>
      <w:r w:rsidRPr="00FB48DF">
        <w:rPr>
          <w:sz w:val="21"/>
          <w:szCs w:val="21"/>
          <w:lang w:eastAsia="zh-CN"/>
        </w:rPr>
        <w:t>全球基金资助</w:t>
      </w:r>
      <w:r w:rsidRPr="00FB48DF">
        <w:rPr>
          <w:rFonts w:hint="eastAsia"/>
          <w:sz w:val="21"/>
          <w:szCs w:val="21"/>
          <w:lang w:eastAsia="zh-CN"/>
        </w:rPr>
        <w:t>开发署在</w:t>
      </w:r>
      <w:r w:rsidRPr="00FB48DF">
        <w:rPr>
          <w:sz w:val="21"/>
          <w:szCs w:val="21"/>
          <w:lang w:eastAsia="zh-CN"/>
        </w:rPr>
        <w:t>波黑</w:t>
      </w:r>
      <w:r w:rsidRPr="00FB48DF">
        <w:rPr>
          <w:rFonts w:hint="eastAsia"/>
          <w:sz w:val="21"/>
          <w:szCs w:val="21"/>
          <w:lang w:eastAsia="zh-CN"/>
        </w:rPr>
        <w:t>的</w:t>
      </w:r>
      <w:r w:rsidRPr="00FB48DF">
        <w:rPr>
          <w:sz w:val="21"/>
          <w:szCs w:val="21"/>
          <w:lang w:eastAsia="zh-CN"/>
        </w:rPr>
        <w:t>方案，题为</w:t>
      </w:r>
      <w:r w:rsidRPr="00FB48DF">
        <w:rPr>
          <w:rStyle w:val="atn"/>
          <w:rFonts w:hint="eastAsia"/>
          <w:sz w:val="21"/>
          <w:szCs w:val="21"/>
          <w:lang w:eastAsia="zh-CN"/>
        </w:rPr>
        <w:t>“全国</w:t>
      </w:r>
      <w:r w:rsidRPr="00FB48DF">
        <w:rPr>
          <w:sz w:val="21"/>
          <w:szCs w:val="21"/>
          <w:lang w:eastAsia="zh-CN"/>
        </w:rPr>
        <w:t>协调一致应对</w:t>
      </w:r>
      <w:r w:rsidRPr="00FB48DF">
        <w:rPr>
          <w:rFonts w:hint="eastAsia"/>
          <w:sz w:val="21"/>
          <w:szCs w:val="21"/>
          <w:lang w:eastAsia="zh-CN"/>
        </w:rPr>
        <w:t>受战争影响和</w:t>
      </w:r>
      <w:r w:rsidRPr="00FB48DF">
        <w:rPr>
          <w:sz w:val="21"/>
          <w:szCs w:val="21"/>
          <w:lang w:eastAsia="zh-CN"/>
        </w:rPr>
        <w:t>高度</w:t>
      </w:r>
      <w:r w:rsidRPr="00FB48DF">
        <w:rPr>
          <w:rFonts w:hint="eastAsia"/>
          <w:sz w:val="21"/>
          <w:szCs w:val="21"/>
          <w:lang w:eastAsia="zh-CN"/>
        </w:rPr>
        <w:t>污名化</w:t>
      </w:r>
      <w:r w:rsidRPr="00FB48DF">
        <w:rPr>
          <w:sz w:val="21"/>
          <w:szCs w:val="21"/>
          <w:lang w:eastAsia="zh-CN"/>
        </w:rPr>
        <w:t>社会</w:t>
      </w:r>
      <w:r w:rsidRPr="00FB48DF">
        <w:rPr>
          <w:rFonts w:hint="eastAsia"/>
          <w:sz w:val="21"/>
          <w:szCs w:val="21"/>
          <w:lang w:eastAsia="zh-CN"/>
        </w:rPr>
        <w:t>中的</w:t>
      </w:r>
      <w:r w:rsidRPr="00FB48DF">
        <w:rPr>
          <w:sz w:val="21"/>
          <w:szCs w:val="21"/>
          <w:lang w:eastAsia="zh-CN"/>
        </w:rPr>
        <w:t>艾滋病毒</w:t>
      </w:r>
      <w:r w:rsidRPr="00FB48DF">
        <w:rPr>
          <w:sz w:val="21"/>
          <w:szCs w:val="21"/>
          <w:lang w:eastAsia="zh-CN"/>
        </w:rPr>
        <w:t>/</w:t>
      </w:r>
      <w:r w:rsidRPr="00FB48DF">
        <w:rPr>
          <w:sz w:val="21"/>
          <w:szCs w:val="21"/>
          <w:lang w:eastAsia="zh-CN"/>
        </w:rPr>
        <w:t>艾滋病和结核病</w:t>
      </w:r>
      <w:r w:rsidRPr="00FB48DF">
        <w:rPr>
          <w:rFonts w:hint="eastAsia"/>
          <w:sz w:val="21"/>
          <w:szCs w:val="21"/>
          <w:lang w:eastAsia="zh-CN"/>
        </w:rPr>
        <w:t>问题</w:t>
      </w:r>
      <w:r w:rsidRPr="00FB48DF">
        <w:rPr>
          <w:rStyle w:val="atn"/>
          <w:rFonts w:hint="eastAsia"/>
          <w:sz w:val="21"/>
          <w:szCs w:val="21"/>
          <w:lang w:eastAsia="zh-CN"/>
        </w:rPr>
        <w:t>”</w:t>
      </w:r>
      <w:r w:rsidRPr="00FB48DF">
        <w:rPr>
          <w:sz w:val="21"/>
          <w:szCs w:val="21"/>
          <w:lang w:eastAsia="zh-CN"/>
        </w:rPr>
        <w:t>，其中包括性别</w:t>
      </w:r>
      <w:r w:rsidRPr="00FB48DF">
        <w:rPr>
          <w:rFonts w:hint="eastAsia"/>
          <w:sz w:val="21"/>
          <w:szCs w:val="21"/>
          <w:lang w:eastAsia="zh-CN"/>
        </w:rPr>
        <w:t>部分</w:t>
      </w:r>
      <w:r w:rsidRPr="00FB48DF">
        <w:rPr>
          <w:sz w:val="21"/>
          <w:szCs w:val="21"/>
          <w:lang w:eastAsia="zh-CN"/>
        </w:rPr>
        <w:t>。</w:t>
      </w:r>
      <w:r w:rsidRPr="00FB48DF">
        <w:rPr>
          <w:rFonts w:hint="eastAsia"/>
          <w:sz w:val="21"/>
          <w:szCs w:val="21"/>
          <w:lang w:eastAsia="zh-CN"/>
        </w:rPr>
        <w:t>该</w:t>
      </w:r>
      <w:r w:rsidRPr="00FB48DF">
        <w:rPr>
          <w:sz w:val="21"/>
          <w:szCs w:val="21"/>
          <w:lang w:eastAsia="zh-CN"/>
        </w:rPr>
        <w:t>项目</w:t>
      </w:r>
      <w:r w:rsidRPr="00FB48DF">
        <w:rPr>
          <w:rFonts w:hint="eastAsia"/>
          <w:sz w:val="21"/>
          <w:szCs w:val="21"/>
          <w:lang w:eastAsia="zh-CN"/>
        </w:rPr>
        <w:t>与两性平等机构合作</w:t>
      </w:r>
      <w:r w:rsidRPr="00FB48DF">
        <w:rPr>
          <w:sz w:val="21"/>
          <w:szCs w:val="21"/>
          <w:lang w:eastAsia="zh-CN"/>
        </w:rPr>
        <w:t>，</w:t>
      </w:r>
      <w:r w:rsidRPr="00FB48DF">
        <w:rPr>
          <w:rStyle w:val="atn"/>
          <w:sz w:val="21"/>
          <w:szCs w:val="21"/>
          <w:lang w:eastAsia="zh-CN"/>
        </w:rPr>
        <w:t>出版了</w:t>
      </w:r>
      <w:r w:rsidRPr="00FB48DF">
        <w:rPr>
          <w:rStyle w:val="atn"/>
          <w:rFonts w:hint="eastAsia"/>
          <w:sz w:val="21"/>
          <w:szCs w:val="21"/>
          <w:lang w:eastAsia="zh-CN"/>
        </w:rPr>
        <w:t>“针对</w:t>
      </w:r>
      <w:r w:rsidRPr="00FB48DF">
        <w:rPr>
          <w:sz w:val="21"/>
          <w:szCs w:val="21"/>
          <w:lang w:eastAsia="zh-CN"/>
        </w:rPr>
        <w:t>妇女</w:t>
      </w:r>
      <w:r w:rsidRPr="00FB48DF">
        <w:rPr>
          <w:rFonts w:hint="eastAsia"/>
          <w:sz w:val="21"/>
          <w:szCs w:val="21"/>
          <w:lang w:eastAsia="zh-CN"/>
        </w:rPr>
        <w:t>、</w:t>
      </w:r>
      <w:r w:rsidRPr="00FB48DF">
        <w:rPr>
          <w:sz w:val="21"/>
          <w:szCs w:val="21"/>
          <w:lang w:eastAsia="zh-CN"/>
        </w:rPr>
        <w:t>女童</w:t>
      </w:r>
      <w:r w:rsidRPr="00FB48DF">
        <w:rPr>
          <w:rFonts w:hint="eastAsia"/>
          <w:sz w:val="21"/>
          <w:szCs w:val="21"/>
          <w:lang w:eastAsia="zh-CN"/>
        </w:rPr>
        <w:t>、</w:t>
      </w:r>
      <w:r w:rsidRPr="00FB48DF">
        <w:rPr>
          <w:sz w:val="21"/>
          <w:szCs w:val="21"/>
          <w:lang w:eastAsia="zh-CN"/>
        </w:rPr>
        <w:t>两性平等</w:t>
      </w:r>
      <w:r w:rsidRPr="00FB48DF">
        <w:rPr>
          <w:rFonts w:hint="eastAsia"/>
          <w:sz w:val="21"/>
          <w:szCs w:val="21"/>
          <w:lang w:eastAsia="zh-CN"/>
        </w:rPr>
        <w:t>和艾滋病毒问题在国家一级采取紧急行动指导方针</w:t>
      </w:r>
      <w:r w:rsidRPr="00FB48DF">
        <w:rPr>
          <w:rStyle w:val="atn"/>
          <w:rFonts w:hint="eastAsia"/>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325.</w:t>
      </w:r>
      <w:r w:rsidRPr="00FB48DF">
        <w:rPr>
          <w:sz w:val="21"/>
          <w:szCs w:val="21"/>
          <w:u w:color="000000"/>
          <w:lang w:eastAsia="zh-CN"/>
        </w:rPr>
        <w:tab/>
      </w:r>
      <w:r w:rsidRPr="00FB48DF">
        <w:rPr>
          <w:rFonts w:hint="eastAsia"/>
          <w:sz w:val="21"/>
          <w:szCs w:val="21"/>
          <w:lang w:eastAsia="zh-CN"/>
        </w:rPr>
        <w:t>研究</w:t>
      </w:r>
      <w:r w:rsidRPr="00FB48DF">
        <w:rPr>
          <w:sz w:val="21"/>
          <w:szCs w:val="21"/>
          <w:lang w:eastAsia="zh-CN"/>
        </w:rPr>
        <w:t>艾滋病毒</w:t>
      </w:r>
      <w:r w:rsidRPr="00FB48DF">
        <w:rPr>
          <w:sz w:val="21"/>
          <w:szCs w:val="21"/>
          <w:lang w:eastAsia="zh-CN"/>
        </w:rPr>
        <w:t>/</w:t>
      </w:r>
      <w:r w:rsidRPr="00FB48DF">
        <w:rPr>
          <w:sz w:val="21"/>
          <w:szCs w:val="21"/>
          <w:lang w:eastAsia="zh-CN"/>
        </w:rPr>
        <w:t>艾滋病问题</w:t>
      </w:r>
      <w:r w:rsidRPr="00FB48DF">
        <w:rPr>
          <w:rFonts w:hint="eastAsia"/>
          <w:sz w:val="21"/>
          <w:szCs w:val="21"/>
          <w:lang w:eastAsia="zh-CN"/>
        </w:rPr>
        <w:t>和患者的</w:t>
      </w:r>
      <w:r w:rsidRPr="00FB48DF">
        <w:rPr>
          <w:sz w:val="21"/>
          <w:szCs w:val="21"/>
          <w:lang w:eastAsia="zh-CN"/>
        </w:rPr>
        <w:t>传染病专家大多是妇女。此外，</w:t>
      </w:r>
      <w:r w:rsidRPr="00FB48DF">
        <w:rPr>
          <w:rFonts w:hint="eastAsia"/>
          <w:sz w:val="21"/>
          <w:szCs w:val="21"/>
          <w:lang w:eastAsia="zh-CN"/>
        </w:rPr>
        <w:t>检查前后的顾问</w:t>
      </w:r>
      <w:r w:rsidRPr="00FB48DF">
        <w:rPr>
          <w:sz w:val="21"/>
          <w:szCs w:val="21"/>
          <w:lang w:eastAsia="zh-CN"/>
        </w:rPr>
        <w:t>90</w:t>
      </w:r>
      <w:r w:rsidR="004311EB" w:rsidRPr="00FB48DF">
        <w:rPr>
          <w:sz w:val="21"/>
          <w:szCs w:val="21"/>
          <w:lang w:eastAsia="zh-CN"/>
        </w:rPr>
        <w:t>%</w:t>
      </w:r>
      <w:r w:rsidRPr="00FB48DF">
        <w:rPr>
          <w:rFonts w:hint="eastAsia"/>
          <w:sz w:val="21"/>
          <w:szCs w:val="21"/>
          <w:lang w:eastAsia="zh-CN"/>
        </w:rPr>
        <w:t>以上</w:t>
      </w:r>
      <w:r w:rsidRPr="00FB48DF">
        <w:rPr>
          <w:sz w:val="21"/>
          <w:szCs w:val="21"/>
          <w:lang w:eastAsia="zh-CN"/>
        </w:rPr>
        <w:t>是妇女。联邦卫生部计划</w:t>
      </w:r>
      <w:r w:rsidRPr="00FB48DF">
        <w:rPr>
          <w:rFonts w:hint="eastAsia"/>
          <w:sz w:val="21"/>
          <w:szCs w:val="21"/>
          <w:lang w:eastAsia="zh-CN"/>
        </w:rPr>
        <w:t>吸收更多的男性与患者打交道</w:t>
      </w:r>
      <w:r w:rsidRPr="00FB48DF">
        <w:rPr>
          <w:sz w:val="21"/>
          <w:szCs w:val="21"/>
          <w:lang w:eastAsia="zh-CN"/>
        </w:rPr>
        <w:t>，</w:t>
      </w:r>
      <w:r w:rsidRPr="00FB48DF">
        <w:rPr>
          <w:rFonts w:hint="eastAsia"/>
          <w:sz w:val="21"/>
          <w:szCs w:val="21"/>
          <w:lang w:eastAsia="zh-CN"/>
        </w:rPr>
        <w:t>因为他们</w:t>
      </w:r>
      <w:r w:rsidRPr="00FB48DF">
        <w:rPr>
          <w:sz w:val="21"/>
          <w:szCs w:val="21"/>
          <w:lang w:eastAsia="zh-CN"/>
        </w:rPr>
        <w:t>是艾滋病毒携带者，</w:t>
      </w:r>
      <w:r w:rsidRPr="00FB48DF">
        <w:rPr>
          <w:rFonts w:hint="eastAsia"/>
          <w:sz w:val="21"/>
          <w:szCs w:val="21"/>
          <w:lang w:eastAsia="zh-CN"/>
        </w:rPr>
        <w:t>并且</w:t>
      </w:r>
      <w:r w:rsidRPr="00FB48DF">
        <w:rPr>
          <w:sz w:val="21"/>
          <w:szCs w:val="21"/>
          <w:lang w:eastAsia="zh-CN"/>
        </w:rPr>
        <w:t>男性艾滋病患者</w:t>
      </w:r>
      <w:r w:rsidRPr="00FB48DF">
        <w:rPr>
          <w:rFonts w:hint="eastAsia"/>
          <w:sz w:val="21"/>
          <w:szCs w:val="21"/>
          <w:lang w:eastAsia="zh-CN"/>
        </w:rPr>
        <w:t>的比例较高。</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326.</w:t>
      </w:r>
      <w:r w:rsidRPr="00FB48DF">
        <w:rPr>
          <w:sz w:val="21"/>
          <w:szCs w:val="21"/>
          <w:u w:color="000000"/>
          <w:lang w:eastAsia="zh-CN"/>
        </w:rPr>
        <w:tab/>
      </w:r>
      <w:r w:rsidRPr="00FB48DF">
        <w:rPr>
          <w:sz w:val="21"/>
          <w:szCs w:val="21"/>
          <w:lang w:eastAsia="zh-CN"/>
        </w:rPr>
        <w:t>儿童基金会和人口基金在波斯尼亚和黑塞哥维那</w:t>
      </w:r>
      <w:r w:rsidRPr="00FB48DF">
        <w:rPr>
          <w:rFonts w:hint="eastAsia"/>
          <w:sz w:val="21"/>
          <w:szCs w:val="21"/>
          <w:lang w:eastAsia="zh-CN"/>
        </w:rPr>
        <w:t>为</w:t>
      </w:r>
      <w:r w:rsidRPr="00FB48DF">
        <w:rPr>
          <w:sz w:val="21"/>
          <w:szCs w:val="21"/>
          <w:lang w:eastAsia="zh-CN"/>
        </w:rPr>
        <w:t>机构和非政府组织的代表</w:t>
      </w:r>
      <w:r w:rsidRPr="00FB48DF">
        <w:rPr>
          <w:rFonts w:hint="eastAsia"/>
          <w:sz w:val="21"/>
          <w:szCs w:val="21"/>
          <w:lang w:eastAsia="zh-CN"/>
        </w:rPr>
        <w:t>组织了</w:t>
      </w:r>
      <w:r w:rsidRPr="00FB48DF">
        <w:rPr>
          <w:sz w:val="21"/>
          <w:szCs w:val="21"/>
          <w:lang w:eastAsia="zh-CN"/>
        </w:rPr>
        <w:t>培训，</w:t>
      </w:r>
      <w:r w:rsidRPr="00FB48DF">
        <w:rPr>
          <w:rFonts w:hint="eastAsia"/>
          <w:sz w:val="21"/>
          <w:szCs w:val="21"/>
          <w:lang w:eastAsia="zh-CN"/>
        </w:rPr>
        <w:t>目的是</w:t>
      </w:r>
      <w:r w:rsidRPr="00FB48DF">
        <w:rPr>
          <w:sz w:val="21"/>
          <w:szCs w:val="21"/>
          <w:lang w:eastAsia="zh-CN"/>
        </w:rPr>
        <w:t>增加</w:t>
      </w:r>
      <w:r w:rsidRPr="00FB48DF">
        <w:rPr>
          <w:rFonts w:hint="eastAsia"/>
          <w:sz w:val="21"/>
          <w:szCs w:val="21"/>
          <w:lang w:eastAsia="zh-CN"/>
        </w:rPr>
        <w:t>有关</w:t>
      </w:r>
      <w:r w:rsidRPr="00FB48DF">
        <w:rPr>
          <w:sz w:val="21"/>
          <w:szCs w:val="21"/>
          <w:lang w:eastAsia="zh-CN"/>
        </w:rPr>
        <w:t>艾滋病毒的预防和治疗知识。实体两性问题中心的代表也参加了培训。</w:t>
      </w:r>
      <w:r w:rsidRPr="00FB48DF">
        <w:rPr>
          <w:rFonts w:hint="eastAsia"/>
          <w:sz w:val="21"/>
          <w:szCs w:val="21"/>
          <w:lang w:eastAsia="zh-CN"/>
        </w:rPr>
        <w:t>为</w:t>
      </w:r>
      <w:r w:rsidRPr="00FB48DF">
        <w:rPr>
          <w:sz w:val="21"/>
          <w:szCs w:val="21"/>
          <w:lang w:eastAsia="zh-CN"/>
        </w:rPr>
        <w:t>弱势群体</w:t>
      </w:r>
      <w:r w:rsidRPr="00FB48DF">
        <w:rPr>
          <w:rFonts w:hint="eastAsia"/>
          <w:sz w:val="21"/>
          <w:szCs w:val="21"/>
          <w:lang w:eastAsia="zh-CN"/>
        </w:rPr>
        <w:t>编制了</w:t>
      </w:r>
      <w:r w:rsidRPr="00FB48DF">
        <w:rPr>
          <w:sz w:val="21"/>
          <w:szCs w:val="21"/>
          <w:lang w:eastAsia="zh-CN"/>
        </w:rPr>
        <w:t>培训</w:t>
      </w:r>
      <w:r w:rsidRPr="00FB48DF">
        <w:rPr>
          <w:rFonts w:hint="eastAsia"/>
          <w:sz w:val="21"/>
          <w:szCs w:val="21"/>
          <w:lang w:eastAsia="zh-CN"/>
        </w:rPr>
        <w:t>单元。</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327.</w:t>
      </w:r>
      <w:r w:rsidRPr="00FB48DF">
        <w:rPr>
          <w:sz w:val="21"/>
          <w:szCs w:val="21"/>
          <w:u w:color="000000"/>
          <w:lang w:eastAsia="zh-CN"/>
        </w:rPr>
        <w:tab/>
      </w:r>
      <w:r w:rsidRPr="00FB48DF">
        <w:rPr>
          <w:rStyle w:val="shorttext"/>
          <w:sz w:val="21"/>
          <w:szCs w:val="21"/>
          <w:lang w:eastAsia="zh-CN"/>
        </w:rPr>
        <w:t>在此期间，波黑一直面临感染乙型和丙型肝炎和结核病</w:t>
      </w:r>
      <w:r w:rsidRPr="00FB48DF">
        <w:rPr>
          <w:rStyle w:val="shorttext"/>
          <w:rFonts w:hint="eastAsia"/>
          <w:sz w:val="21"/>
          <w:szCs w:val="21"/>
          <w:lang w:eastAsia="zh-CN"/>
        </w:rPr>
        <w:t>的患者</w:t>
      </w:r>
      <w:r w:rsidRPr="00FB48DF">
        <w:rPr>
          <w:rStyle w:val="shorttext"/>
          <w:sz w:val="21"/>
          <w:szCs w:val="21"/>
          <w:lang w:eastAsia="zh-CN"/>
        </w:rPr>
        <w:t>人</w:t>
      </w:r>
      <w:r w:rsidRPr="00FB48DF">
        <w:rPr>
          <w:rStyle w:val="shorttext"/>
          <w:rFonts w:hint="eastAsia"/>
          <w:sz w:val="21"/>
          <w:szCs w:val="21"/>
          <w:lang w:eastAsia="zh-CN"/>
        </w:rPr>
        <w:t>数众多的</w:t>
      </w:r>
      <w:r w:rsidRPr="00FB48DF">
        <w:rPr>
          <w:rStyle w:val="shorttext"/>
          <w:sz w:val="21"/>
          <w:szCs w:val="21"/>
          <w:lang w:eastAsia="zh-CN"/>
        </w:rPr>
        <w:t>问题</w:t>
      </w:r>
      <w:r w:rsidRPr="00FB48DF">
        <w:rPr>
          <w:rStyle w:val="shorttext"/>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妇女健康</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328.</w:t>
      </w:r>
      <w:r w:rsidRPr="00FB48DF">
        <w:rPr>
          <w:sz w:val="21"/>
          <w:szCs w:val="21"/>
          <w:u w:color="000000"/>
          <w:lang w:eastAsia="zh-CN"/>
        </w:rPr>
        <w:tab/>
      </w:r>
      <w:r w:rsidRPr="00FB48DF">
        <w:rPr>
          <w:sz w:val="21"/>
          <w:szCs w:val="21"/>
          <w:lang w:eastAsia="zh-CN"/>
        </w:rPr>
        <w:t>对于</w:t>
      </w:r>
      <w:r w:rsidRPr="00FB48DF">
        <w:rPr>
          <w:rFonts w:hint="eastAsia"/>
          <w:sz w:val="21"/>
          <w:szCs w:val="21"/>
          <w:lang w:eastAsia="zh-CN"/>
        </w:rPr>
        <w:t>某些</w:t>
      </w:r>
      <w:r w:rsidRPr="00FB48DF">
        <w:rPr>
          <w:sz w:val="21"/>
          <w:szCs w:val="21"/>
          <w:lang w:eastAsia="zh-CN"/>
        </w:rPr>
        <w:t>妇女</w:t>
      </w:r>
      <w:r w:rsidRPr="00FB48DF">
        <w:rPr>
          <w:rFonts w:hint="eastAsia"/>
          <w:sz w:val="21"/>
          <w:szCs w:val="21"/>
          <w:lang w:eastAsia="zh-CN"/>
        </w:rPr>
        <w:t>而言</w:t>
      </w:r>
      <w:r w:rsidRPr="00FB48DF">
        <w:rPr>
          <w:sz w:val="21"/>
          <w:szCs w:val="21"/>
          <w:lang w:eastAsia="zh-CN"/>
        </w:rPr>
        <w:t>，</w:t>
      </w:r>
      <w:r w:rsidRPr="00FB48DF">
        <w:rPr>
          <w:rFonts w:hint="eastAsia"/>
          <w:sz w:val="21"/>
          <w:szCs w:val="21"/>
          <w:lang w:eastAsia="zh-CN"/>
        </w:rPr>
        <w:t>由于有关这些问题的规定、</w:t>
      </w:r>
      <w:r w:rsidRPr="00FB48DF">
        <w:rPr>
          <w:sz w:val="21"/>
          <w:szCs w:val="21"/>
          <w:lang w:eastAsia="zh-CN"/>
        </w:rPr>
        <w:t>非政府组织</w:t>
      </w:r>
      <w:r w:rsidRPr="00FB48DF">
        <w:rPr>
          <w:rFonts w:hint="eastAsia"/>
          <w:sz w:val="21"/>
          <w:szCs w:val="21"/>
          <w:lang w:eastAsia="zh-CN"/>
        </w:rPr>
        <w:t>的活动以及各种</w:t>
      </w:r>
      <w:r w:rsidRPr="00FB48DF">
        <w:rPr>
          <w:sz w:val="21"/>
          <w:szCs w:val="21"/>
          <w:lang w:eastAsia="zh-CN"/>
        </w:rPr>
        <w:t>通信技术和媒体</w:t>
      </w:r>
      <w:r w:rsidRPr="00FB48DF">
        <w:rPr>
          <w:rFonts w:hint="eastAsia"/>
          <w:sz w:val="21"/>
          <w:szCs w:val="21"/>
          <w:lang w:eastAsia="zh-CN"/>
        </w:rPr>
        <w:t>，获取</w:t>
      </w:r>
      <w:r w:rsidRPr="00FB48DF">
        <w:rPr>
          <w:sz w:val="21"/>
          <w:szCs w:val="21"/>
          <w:lang w:eastAsia="zh-CN"/>
        </w:rPr>
        <w:t>卫生保健领域的信息</w:t>
      </w:r>
      <w:r w:rsidRPr="00FB48DF">
        <w:rPr>
          <w:rFonts w:hint="eastAsia"/>
          <w:sz w:val="21"/>
          <w:szCs w:val="21"/>
          <w:lang w:eastAsia="zh-CN"/>
        </w:rPr>
        <w:t>渠道变得更加开放。</w:t>
      </w:r>
      <w:r w:rsidRPr="00FB48DF">
        <w:rPr>
          <w:sz w:val="21"/>
          <w:szCs w:val="21"/>
          <w:lang w:eastAsia="zh-CN"/>
        </w:rPr>
        <w:t>通过媒体，</w:t>
      </w:r>
      <w:r w:rsidRPr="00FB48DF">
        <w:rPr>
          <w:rFonts w:hint="eastAsia"/>
          <w:sz w:val="21"/>
          <w:szCs w:val="21"/>
          <w:lang w:eastAsia="zh-CN"/>
        </w:rPr>
        <w:t>她</w:t>
      </w:r>
      <w:r w:rsidRPr="00FB48DF">
        <w:rPr>
          <w:sz w:val="21"/>
          <w:szCs w:val="21"/>
          <w:lang w:eastAsia="zh-CN"/>
        </w:rPr>
        <w:t>们可以</w:t>
      </w:r>
      <w:r w:rsidRPr="00FB48DF">
        <w:rPr>
          <w:rFonts w:hint="eastAsia"/>
          <w:sz w:val="21"/>
          <w:szCs w:val="21"/>
          <w:lang w:eastAsia="zh-CN"/>
        </w:rPr>
        <w:t>了解其</w:t>
      </w:r>
      <w:r w:rsidRPr="00FB48DF">
        <w:rPr>
          <w:sz w:val="21"/>
          <w:szCs w:val="21"/>
          <w:lang w:eastAsia="zh-CN"/>
        </w:rPr>
        <w:t>权利和保护</w:t>
      </w:r>
      <w:r w:rsidRPr="00FB48DF">
        <w:rPr>
          <w:rFonts w:hint="eastAsia"/>
          <w:sz w:val="21"/>
          <w:szCs w:val="21"/>
          <w:lang w:eastAsia="zh-CN"/>
        </w:rPr>
        <w:t>她</w:t>
      </w:r>
      <w:r w:rsidRPr="00FB48DF">
        <w:rPr>
          <w:sz w:val="21"/>
          <w:szCs w:val="21"/>
          <w:lang w:eastAsia="zh-CN"/>
        </w:rPr>
        <w:t>们的信息，</w:t>
      </w:r>
      <w:r w:rsidRPr="00FB48DF">
        <w:rPr>
          <w:rFonts w:hint="eastAsia"/>
          <w:sz w:val="21"/>
          <w:szCs w:val="21"/>
          <w:lang w:eastAsia="zh-CN"/>
        </w:rPr>
        <w:t>并</w:t>
      </w:r>
      <w:r w:rsidRPr="00FB48DF">
        <w:rPr>
          <w:sz w:val="21"/>
          <w:szCs w:val="21"/>
          <w:lang w:eastAsia="zh-CN"/>
        </w:rPr>
        <w:t>获得有关</w:t>
      </w:r>
      <w:r w:rsidRPr="00FB48DF">
        <w:rPr>
          <w:rFonts w:hint="eastAsia"/>
          <w:sz w:val="21"/>
          <w:szCs w:val="21"/>
          <w:lang w:eastAsia="zh-CN"/>
        </w:rPr>
        <w:t>保健</w:t>
      </w:r>
      <w:r w:rsidRPr="00FB48DF">
        <w:rPr>
          <w:sz w:val="21"/>
          <w:szCs w:val="21"/>
          <w:lang w:eastAsia="zh-CN"/>
        </w:rPr>
        <w:t>和</w:t>
      </w:r>
      <w:r w:rsidRPr="00FB48DF">
        <w:rPr>
          <w:rFonts w:hint="eastAsia"/>
          <w:sz w:val="21"/>
          <w:szCs w:val="21"/>
          <w:lang w:eastAsia="zh-CN"/>
        </w:rPr>
        <w:t>保健</w:t>
      </w:r>
      <w:r w:rsidRPr="00FB48DF">
        <w:rPr>
          <w:sz w:val="21"/>
          <w:szCs w:val="21"/>
          <w:lang w:eastAsia="zh-CN"/>
        </w:rPr>
        <w:t>改进的新知识。然而，尽管</w:t>
      </w:r>
      <w:r w:rsidRPr="00FB48DF">
        <w:rPr>
          <w:rFonts w:hint="eastAsia"/>
          <w:sz w:val="21"/>
          <w:szCs w:val="21"/>
          <w:lang w:eastAsia="zh-CN"/>
        </w:rPr>
        <w:t>有</w:t>
      </w:r>
      <w:r w:rsidRPr="00FB48DF">
        <w:rPr>
          <w:sz w:val="21"/>
          <w:szCs w:val="21"/>
          <w:lang w:eastAsia="zh-CN"/>
        </w:rPr>
        <w:t>这些积极的发展，</w:t>
      </w:r>
      <w:r w:rsidRPr="00FB48DF">
        <w:rPr>
          <w:rFonts w:hint="eastAsia"/>
          <w:sz w:val="21"/>
          <w:szCs w:val="21"/>
          <w:lang w:eastAsia="zh-CN"/>
        </w:rPr>
        <w:t>实际</w:t>
      </w:r>
      <w:r w:rsidRPr="00FB48DF">
        <w:rPr>
          <w:sz w:val="21"/>
          <w:szCs w:val="21"/>
          <w:lang w:eastAsia="zh-CN"/>
        </w:rPr>
        <w:t>情况</w:t>
      </w:r>
      <w:r w:rsidRPr="00FB48DF">
        <w:rPr>
          <w:rFonts w:hint="eastAsia"/>
          <w:sz w:val="21"/>
          <w:szCs w:val="21"/>
          <w:lang w:eastAsia="zh-CN"/>
        </w:rPr>
        <w:t>却</w:t>
      </w:r>
      <w:r w:rsidRPr="00FB48DF">
        <w:rPr>
          <w:sz w:val="21"/>
          <w:szCs w:val="21"/>
          <w:lang w:eastAsia="zh-CN"/>
        </w:rPr>
        <w:t>并不</w:t>
      </w:r>
      <w:r w:rsidRPr="00FB48DF">
        <w:rPr>
          <w:rFonts w:hint="eastAsia"/>
          <w:sz w:val="21"/>
          <w:szCs w:val="21"/>
          <w:lang w:eastAsia="zh-CN"/>
        </w:rPr>
        <w:t>能</w:t>
      </w:r>
      <w:r w:rsidRPr="00FB48DF">
        <w:rPr>
          <w:sz w:val="21"/>
          <w:szCs w:val="21"/>
          <w:lang w:eastAsia="zh-CN"/>
        </w:rPr>
        <w:t>令人满意。</w:t>
      </w:r>
      <w:r w:rsidRPr="00FB48DF">
        <w:rPr>
          <w:rFonts w:hint="eastAsia"/>
          <w:sz w:val="21"/>
          <w:szCs w:val="21"/>
          <w:lang w:eastAsia="zh-CN"/>
        </w:rPr>
        <w:t>人们对</w:t>
      </w:r>
      <w:r w:rsidRPr="00FB48DF">
        <w:rPr>
          <w:sz w:val="21"/>
          <w:szCs w:val="21"/>
          <w:lang w:eastAsia="zh-CN"/>
        </w:rPr>
        <w:t>卫生法规的认识水平低，</w:t>
      </w:r>
      <w:r w:rsidRPr="00FB48DF">
        <w:rPr>
          <w:rFonts w:hint="eastAsia"/>
          <w:sz w:val="21"/>
          <w:szCs w:val="21"/>
          <w:lang w:eastAsia="zh-CN"/>
        </w:rPr>
        <w:t>不但妇女是这样，男性也一样</w:t>
      </w:r>
      <w:r w:rsidRPr="00FB48DF">
        <w:rPr>
          <w:sz w:val="21"/>
          <w:szCs w:val="21"/>
          <w:lang w:eastAsia="zh-CN"/>
        </w:rPr>
        <w:t>，因为</w:t>
      </w:r>
      <w:r w:rsidRPr="00FB48DF">
        <w:rPr>
          <w:rFonts w:hint="eastAsia"/>
          <w:sz w:val="21"/>
          <w:szCs w:val="21"/>
          <w:lang w:eastAsia="zh-CN"/>
        </w:rPr>
        <w:t>这</w:t>
      </w:r>
      <w:r w:rsidRPr="00FB48DF">
        <w:rPr>
          <w:sz w:val="21"/>
          <w:szCs w:val="21"/>
          <w:lang w:eastAsia="zh-CN"/>
        </w:rPr>
        <w:t>是一个极其复杂和动态的活动。</w:t>
      </w:r>
      <w:r w:rsidRPr="00FB48DF">
        <w:rPr>
          <w:rFonts w:hint="eastAsia"/>
          <w:sz w:val="21"/>
          <w:szCs w:val="21"/>
          <w:lang w:eastAsia="zh-CN"/>
        </w:rPr>
        <w:t>许多法规对</w:t>
      </w:r>
      <w:r w:rsidRPr="00FB48DF">
        <w:rPr>
          <w:sz w:val="21"/>
          <w:szCs w:val="21"/>
          <w:lang w:eastAsia="zh-CN"/>
        </w:rPr>
        <w:t>这项活动</w:t>
      </w:r>
      <w:r w:rsidRPr="00FB48DF">
        <w:rPr>
          <w:rFonts w:hint="eastAsia"/>
          <w:sz w:val="21"/>
          <w:szCs w:val="21"/>
          <w:lang w:eastAsia="zh-CN"/>
        </w:rPr>
        <w:t>做了规定</w:t>
      </w:r>
      <w:r w:rsidRPr="00FB48DF">
        <w:rPr>
          <w:sz w:val="21"/>
          <w:szCs w:val="21"/>
          <w:lang w:eastAsia="zh-CN"/>
        </w:rPr>
        <w:t>，这</w:t>
      </w:r>
      <w:r w:rsidRPr="00FB48DF">
        <w:rPr>
          <w:rFonts w:hint="eastAsia"/>
          <w:sz w:val="21"/>
          <w:szCs w:val="21"/>
          <w:lang w:eastAsia="zh-CN"/>
        </w:rPr>
        <w:t>就</w:t>
      </w:r>
      <w:r w:rsidRPr="00FB48DF">
        <w:rPr>
          <w:sz w:val="21"/>
          <w:szCs w:val="21"/>
          <w:lang w:eastAsia="zh-CN"/>
        </w:rPr>
        <w:t>需要专门知识。另外，没有</w:t>
      </w:r>
      <w:r w:rsidRPr="00FB48DF">
        <w:rPr>
          <w:rFonts w:hint="eastAsia"/>
          <w:sz w:val="21"/>
          <w:szCs w:val="21"/>
          <w:lang w:eastAsia="zh-CN"/>
        </w:rPr>
        <w:t>机构负责告知和保护投保人或患者的权利，以</w:t>
      </w:r>
      <w:r w:rsidRPr="00FB48DF">
        <w:rPr>
          <w:sz w:val="21"/>
          <w:szCs w:val="21"/>
          <w:lang w:eastAsia="zh-CN"/>
        </w:rPr>
        <w:t>促进和减轻</w:t>
      </w:r>
      <w:r w:rsidRPr="00FB48DF">
        <w:rPr>
          <w:rFonts w:hint="eastAsia"/>
          <w:sz w:val="21"/>
          <w:szCs w:val="21"/>
          <w:lang w:eastAsia="zh-CN"/>
        </w:rPr>
        <w:t>该领域不尽如人意的境况。</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329.</w:t>
      </w:r>
      <w:r w:rsidRPr="00FB48DF">
        <w:rPr>
          <w:sz w:val="21"/>
          <w:szCs w:val="21"/>
          <w:u w:color="000000"/>
          <w:lang w:eastAsia="zh-CN"/>
        </w:rPr>
        <w:tab/>
      </w:r>
      <w:r w:rsidRPr="00FB48DF">
        <w:rPr>
          <w:sz w:val="21"/>
          <w:szCs w:val="21"/>
          <w:lang w:eastAsia="zh-CN"/>
        </w:rPr>
        <w:t>卫生设施，包括妇女</w:t>
      </w:r>
      <w:r w:rsidRPr="00FB48DF">
        <w:rPr>
          <w:rFonts w:hint="eastAsia"/>
          <w:sz w:val="21"/>
          <w:szCs w:val="21"/>
          <w:lang w:eastAsia="zh-CN"/>
        </w:rPr>
        <w:t>保健</w:t>
      </w:r>
      <w:r w:rsidRPr="00FB48DF">
        <w:rPr>
          <w:sz w:val="21"/>
          <w:szCs w:val="21"/>
          <w:lang w:eastAsia="zh-CN"/>
        </w:rPr>
        <w:t>服务主要集中在城市，全国</w:t>
      </w:r>
      <w:r w:rsidRPr="00FB48DF">
        <w:rPr>
          <w:rFonts w:hint="eastAsia"/>
          <w:sz w:val="21"/>
          <w:szCs w:val="21"/>
          <w:lang w:eastAsia="zh-CN"/>
        </w:rPr>
        <w:t>城乡之间在</w:t>
      </w:r>
      <w:r w:rsidRPr="00FB48DF">
        <w:rPr>
          <w:sz w:val="21"/>
          <w:szCs w:val="21"/>
          <w:lang w:eastAsia="zh-CN"/>
        </w:rPr>
        <w:t>卫生设施</w:t>
      </w:r>
      <w:r w:rsidRPr="00FB48DF">
        <w:rPr>
          <w:rFonts w:hint="eastAsia"/>
          <w:sz w:val="21"/>
          <w:szCs w:val="21"/>
          <w:lang w:eastAsia="zh-CN"/>
        </w:rPr>
        <w:t>、</w:t>
      </w:r>
      <w:r w:rsidRPr="00FB48DF">
        <w:rPr>
          <w:sz w:val="21"/>
          <w:szCs w:val="21"/>
          <w:lang w:eastAsia="zh-CN"/>
        </w:rPr>
        <w:t>人员和设备数量</w:t>
      </w:r>
      <w:r w:rsidRPr="00FB48DF">
        <w:rPr>
          <w:rFonts w:hint="eastAsia"/>
          <w:sz w:val="21"/>
          <w:szCs w:val="21"/>
          <w:lang w:eastAsia="zh-CN"/>
        </w:rPr>
        <w:t>方面差别很大</w:t>
      </w:r>
      <w:r w:rsidRPr="00FB48DF">
        <w:rPr>
          <w:sz w:val="21"/>
          <w:szCs w:val="21"/>
          <w:lang w:eastAsia="zh-CN"/>
        </w:rPr>
        <w:t>。这</w:t>
      </w:r>
      <w:r w:rsidRPr="00FB48DF">
        <w:rPr>
          <w:rFonts w:hint="eastAsia"/>
          <w:sz w:val="21"/>
          <w:szCs w:val="21"/>
          <w:lang w:eastAsia="zh-CN"/>
        </w:rPr>
        <w:t>说明</w:t>
      </w:r>
      <w:r w:rsidRPr="00FB48DF">
        <w:rPr>
          <w:sz w:val="21"/>
          <w:szCs w:val="21"/>
          <w:lang w:eastAsia="zh-CN"/>
        </w:rPr>
        <w:t>农村地区人口</w:t>
      </w:r>
      <w:r w:rsidRPr="00FB48DF">
        <w:rPr>
          <w:rFonts w:hint="eastAsia"/>
          <w:sz w:val="21"/>
          <w:szCs w:val="21"/>
          <w:lang w:eastAsia="zh-CN"/>
        </w:rPr>
        <w:t>在获得</w:t>
      </w:r>
      <w:r w:rsidRPr="00FB48DF">
        <w:rPr>
          <w:sz w:val="21"/>
          <w:szCs w:val="21"/>
          <w:lang w:eastAsia="zh-CN"/>
        </w:rPr>
        <w:t>医疗保健</w:t>
      </w:r>
      <w:r w:rsidRPr="00FB48DF">
        <w:rPr>
          <w:rFonts w:hint="eastAsia"/>
          <w:sz w:val="21"/>
          <w:szCs w:val="21"/>
          <w:lang w:eastAsia="zh-CN"/>
        </w:rPr>
        <w:t>方面存在阻碍。</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330.</w:t>
      </w:r>
      <w:r w:rsidRPr="00FB48DF">
        <w:rPr>
          <w:sz w:val="21"/>
          <w:szCs w:val="21"/>
          <w:u w:color="000000"/>
          <w:lang w:eastAsia="zh-CN"/>
        </w:rPr>
        <w:tab/>
      </w:r>
      <w:r w:rsidRPr="00FB48DF">
        <w:rPr>
          <w:rFonts w:hint="eastAsia"/>
          <w:sz w:val="21"/>
          <w:szCs w:val="21"/>
          <w:lang w:eastAsia="zh-CN"/>
        </w:rPr>
        <w:t>根据两性平等机构</w:t>
      </w:r>
      <w:r w:rsidRPr="00FB48DF">
        <w:rPr>
          <w:sz w:val="21"/>
          <w:szCs w:val="21"/>
          <w:lang w:eastAsia="zh-CN"/>
        </w:rPr>
        <w:t>的倡议，</w:t>
      </w:r>
      <w:r w:rsidRPr="00FB48DF">
        <w:rPr>
          <w:rFonts w:hint="eastAsia"/>
          <w:sz w:val="21"/>
          <w:szCs w:val="21"/>
          <w:lang w:eastAsia="zh-CN"/>
        </w:rPr>
        <w:t>在萨拉热窝大学</w:t>
      </w:r>
      <w:r w:rsidRPr="00FB48DF">
        <w:rPr>
          <w:sz w:val="21"/>
          <w:szCs w:val="21"/>
          <w:lang w:eastAsia="zh-CN"/>
        </w:rPr>
        <w:t>跨学科研究生课程中心</w:t>
      </w:r>
      <w:r w:rsidRPr="00FB48DF">
        <w:rPr>
          <w:rFonts w:hint="eastAsia"/>
          <w:sz w:val="21"/>
          <w:szCs w:val="21"/>
          <w:lang w:eastAsia="zh-CN"/>
        </w:rPr>
        <w:t>两性平等研究的研究生课程内，开展了一组研究，题为</w:t>
      </w:r>
      <w:r w:rsidRPr="00FB48DF">
        <w:rPr>
          <w:sz w:val="21"/>
          <w:szCs w:val="21"/>
          <w:lang w:eastAsia="zh-CN"/>
        </w:rPr>
        <w:t>：社会包容</w:t>
      </w:r>
      <w:r w:rsidRPr="00FB48DF">
        <w:rPr>
          <w:rFonts w:hint="eastAsia"/>
          <w:sz w:val="21"/>
          <w:szCs w:val="21"/>
          <w:lang w:eastAsia="zh-CN"/>
        </w:rPr>
        <w:t>——</w:t>
      </w:r>
      <w:r w:rsidRPr="00FB48DF">
        <w:rPr>
          <w:sz w:val="21"/>
          <w:szCs w:val="21"/>
          <w:lang w:eastAsia="zh-CN"/>
        </w:rPr>
        <w:t>波黑农村妇女获得保健服务。根据研究，得出的结论是，失业妇女</w:t>
      </w:r>
      <w:r w:rsidRPr="00FB48DF">
        <w:rPr>
          <w:rFonts w:hint="eastAsia"/>
          <w:sz w:val="21"/>
          <w:szCs w:val="21"/>
          <w:lang w:eastAsia="zh-CN"/>
        </w:rPr>
        <w:t>不认为医疗保险是其权利</w:t>
      </w:r>
      <w:r w:rsidRPr="00FB48DF">
        <w:rPr>
          <w:sz w:val="21"/>
          <w:szCs w:val="21"/>
          <w:lang w:eastAsia="zh-CN"/>
        </w:rPr>
        <w:t>，</w:t>
      </w:r>
      <w:r w:rsidRPr="00FB48DF">
        <w:rPr>
          <w:rFonts w:hint="eastAsia"/>
          <w:sz w:val="21"/>
          <w:szCs w:val="21"/>
          <w:lang w:eastAsia="zh-CN"/>
        </w:rPr>
        <w:t>而是</w:t>
      </w:r>
      <w:r w:rsidRPr="00FB48DF">
        <w:rPr>
          <w:sz w:val="21"/>
          <w:szCs w:val="21"/>
          <w:lang w:eastAsia="zh-CN"/>
        </w:rPr>
        <w:t>一种特权（妇女指出，</w:t>
      </w:r>
      <w:r w:rsidRPr="00FB48DF">
        <w:rPr>
          <w:rFonts w:hint="eastAsia"/>
          <w:sz w:val="21"/>
          <w:szCs w:val="21"/>
          <w:lang w:eastAsia="zh-CN"/>
        </w:rPr>
        <w:t>她</w:t>
      </w:r>
      <w:r w:rsidRPr="00FB48DF">
        <w:rPr>
          <w:sz w:val="21"/>
          <w:szCs w:val="21"/>
          <w:lang w:eastAsia="zh-CN"/>
        </w:rPr>
        <w:t>们</w:t>
      </w:r>
      <w:r w:rsidRPr="00FB48DF">
        <w:rPr>
          <w:rFonts w:hint="eastAsia"/>
          <w:sz w:val="21"/>
          <w:szCs w:val="21"/>
          <w:lang w:eastAsia="zh-CN"/>
        </w:rPr>
        <w:t>“对</w:t>
      </w:r>
      <w:r w:rsidRPr="00FB48DF">
        <w:rPr>
          <w:sz w:val="21"/>
          <w:szCs w:val="21"/>
          <w:lang w:eastAsia="zh-CN"/>
        </w:rPr>
        <w:t>尽管失业</w:t>
      </w:r>
      <w:r w:rsidRPr="00FB48DF">
        <w:rPr>
          <w:rFonts w:hint="eastAsia"/>
          <w:sz w:val="21"/>
          <w:szCs w:val="21"/>
          <w:lang w:eastAsia="zh-CN"/>
        </w:rPr>
        <w:t>，但可能接受</w:t>
      </w:r>
      <w:r w:rsidRPr="00FB48DF">
        <w:rPr>
          <w:sz w:val="21"/>
          <w:szCs w:val="21"/>
          <w:lang w:eastAsia="zh-CN"/>
        </w:rPr>
        <w:t>免费治疗</w:t>
      </w:r>
      <w:r w:rsidRPr="00FB48DF">
        <w:rPr>
          <w:rFonts w:hint="eastAsia"/>
          <w:sz w:val="21"/>
          <w:szCs w:val="21"/>
          <w:lang w:eastAsia="zh-CN"/>
        </w:rPr>
        <w:t>心存感激</w:t>
      </w:r>
      <w:r w:rsidRPr="00FB48DF">
        <w:rPr>
          <w:rStyle w:val="atn"/>
          <w:rFonts w:hint="eastAsia"/>
          <w:sz w:val="21"/>
          <w:szCs w:val="21"/>
          <w:lang w:eastAsia="zh-CN"/>
        </w:rPr>
        <w:t>”</w:t>
      </w:r>
      <w:r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331.</w:t>
      </w:r>
      <w:r w:rsidRPr="00FB48DF">
        <w:rPr>
          <w:sz w:val="21"/>
          <w:szCs w:val="21"/>
          <w:u w:color="000000"/>
          <w:lang w:eastAsia="zh-CN"/>
        </w:rPr>
        <w:tab/>
      </w:r>
      <w:r w:rsidRPr="00FB48DF">
        <w:rPr>
          <w:sz w:val="21"/>
          <w:szCs w:val="21"/>
          <w:lang w:eastAsia="zh-CN"/>
        </w:rPr>
        <w:t>实体产前保健的研究结果一致。几乎所有</w:t>
      </w:r>
      <w:r w:rsidRPr="00FB48DF">
        <w:rPr>
          <w:rFonts w:hint="eastAsia"/>
          <w:sz w:val="21"/>
          <w:szCs w:val="21"/>
          <w:lang w:eastAsia="zh-CN"/>
        </w:rPr>
        <w:t>分娩都是在</w:t>
      </w:r>
      <w:r w:rsidRPr="00FB48DF">
        <w:rPr>
          <w:sz w:val="21"/>
          <w:szCs w:val="21"/>
          <w:lang w:eastAsia="zh-CN"/>
        </w:rPr>
        <w:t>专业工作人员（助产士或医生）</w:t>
      </w:r>
      <w:r w:rsidRPr="00FB48DF">
        <w:rPr>
          <w:rFonts w:hint="eastAsia"/>
          <w:sz w:val="21"/>
          <w:szCs w:val="21"/>
          <w:lang w:eastAsia="zh-CN"/>
        </w:rPr>
        <w:t>协助下完成的</w:t>
      </w:r>
      <w:r w:rsidRPr="00FB48DF">
        <w:rPr>
          <w:sz w:val="21"/>
          <w:szCs w:val="21"/>
          <w:lang w:eastAsia="zh-CN"/>
        </w:rPr>
        <w:t>，怀孕期间</w:t>
      </w:r>
      <w:r w:rsidRPr="00FB48DF">
        <w:rPr>
          <w:sz w:val="21"/>
          <w:szCs w:val="21"/>
          <w:lang w:eastAsia="zh-CN"/>
        </w:rPr>
        <w:t>99</w:t>
      </w:r>
      <w:r w:rsidR="004311EB" w:rsidRPr="00FB48DF">
        <w:rPr>
          <w:sz w:val="21"/>
          <w:szCs w:val="21"/>
          <w:lang w:eastAsia="zh-CN"/>
        </w:rPr>
        <w:t>%</w:t>
      </w:r>
      <w:r w:rsidRPr="00FB48DF">
        <w:rPr>
          <w:sz w:val="21"/>
          <w:szCs w:val="21"/>
          <w:lang w:eastAsia="zh-CN"/>
        </w:rPr>
        <w:t>的孕妇至少</w:t>
      </w:r>
      <w:r w:rsidRPr="00FB48DF">
        <w:rPr>
          <w:rFonts w:hint="eastAsia"/>
          <w:sz w:val="21"/>
          <w:szCs w:val="21"/>
          <w:lang w:eastAsia="zh-CN"/>
        </w:rPr>
        <w:t>由医生进行过一次检查</w:t>
      </w:r>
      <w:r w:rsidRPr="00FB48DF">
        <w:rPr>
          <w:sz w:val="21"/>
          <w:szCs w:val="21"/>
          <w:lang w:eastAsia="zh-CN"/>
        </w:rPr>
        <w:t>。</w:t>
      </w:r>
      <w:r w:rsidRPr="00FB48DF">
        <w:rPr>
          <w:sz w:val="21"/>
          <w:szCs w:val="21"/>
          <w:lang w:eastAsia="zh-CN"/>
        </w:rPr>
        <w:t>6</w:t>
      </w:r>
      <w:r w:rsidRPr="00FB48DF">
        <w:rPr>
          <w:sz w:val="21"/>
          <w:szCs w:val="21"/>
          <w:lang w:eastAsia="zh-CN"/>
        </w:rPr>
        <w:t>个月</w:t>
      </w:r>
      <w:r w:rsidRPr="00FB48DF">
        <w:rPr>
          <w:rFonts w:hint="eastAsia"/>
          <w:sz w:val="21"/>
          <w:szCs w:val="21"/>
          <w:lang w:eastAsia="zh-CN"/>
        </w:rPr>
        <w:t>前</w:t>
      </w:r>
      <w:r w:rsidRPr="00FB48DF">
        <w:rPr>
          <w:sz w:val="21"/>
          <w:szCs w:val="21"/>
          <w:lang w:eastAsia="zh-CN"/>
        </w:rPr>
        <w:t>纯母乳喂养的婴儿约</w:t>
      </w:r>
      <w:r w:rsidRPr="00FB48DF">
        <w:rPr>
          <w:rFonts w:hint="eastAsia"/>
          <w:sz w:val="21"/>
          <w:szCs w:val="21"/>
          <w:lang w:eastAsia="zh-CN"/>
        </w:rPr>
        <w:t>占</w:t>
      </w:r>
      <w:r w:rsidRPr="00FB48DF">
        <w:rPr>
          <w:sz w:val="21"/>
          <w:szCs w:val="21"/>
          <w:lang w:eastAsia="zh-CN"/>
        </w:rPr>
        <w:t>22</w:t>
      </w:r>
      <w:r w:rsidR="004311EB" w:rsidRPr="00FB48DF">
        <w:rPr>
          <w:sz w:val="21"/>
          <w:szCs w:val="21"/>
          <w:lang w:eastAsia="zh-CN"/>
        </w:rPr>
        <w:t>%</w:t>
      </w:r>
      <w:r w:rsidRPr="00FB48DF">
        <w:rPr>
          <w:rFonts w:hint="eastAsia"/>
          <w:sz w:val="21"/>
          <w:szCs w:val="21"/>
          <w:u w:color="000000"/>
          <w:lang w:eastAsia="zh-CN"/>
        </w:rPr>
        <w:t>。</w:t>
      </w:r>
      <w:r w:rsidRPr="00FB48DF">
        <w:rPr>
          <w:sz w:val="21"/>
          <w:szCs w:val="21"/>
          <w:lang w:eastAsia="zh-CN"/>
        </w:rPr>
        <w:t>7</w:t>
      </w:r>
      <w:r w:rsidR="004311EB" w:rsidRPr="00FB48DF">
        <w:rPr>
          <w:sz w:val="21"/>
          <w:szCs w:val="21"/>
          <w:lang w:eastAsia="zh-CN"/>
        </w:rPr>
        <w:t>%</w:t>
      </w:r>
      <w:r w:rsidRPr="00FB48DF">
        <w:rPr>
          <w:sz w:val="21"/>
          <w:szCs w:val="21"/>
          <w:lang w:eastAsia="zh-CN"/>
        </w:rPr>
        <w:t>至</w:t>
      </w:r>
      <w:r w:rsidRPr="00FB48DF">
        <w:rPr>
          <w:sz w:val="21"/>
          <w:szCs w:val="21"/>
          <w:lang w:eastAsia="zh-CN"/>
        </w:rPr>
        <w:t>83</w:t>
      </w:r>
      <w:r w:rsidR="004311EB" w:rsidRPr="00FB48DF">
        <w:rPr>
          <w:sz w:val="21"/>
          <w:szCs w:val="21"/>
          <w:lang w:eastAsia="zh-CN"/>
        </w:rPr>
        <w:t>%</w:t>
      </w:r>
      <w:r w:rsidRPr="00FB48DF">
        <w:rPr>
          <w:sz w:val="21"/>
          <w:szCs w:val="21"/>
          <w:lang w:eastAsia="zh-CN"/>
        </w:rPr>
        <w:t>的母亲在</w:t>
      </w:r>
      <w:r w:rsidRPr="00FB48DF">
        <w:rPr>
          <w:rFonts w:hint="eastAsia"/>
          <w:sz w:val="21"/>
          <w:szCs w:val="21"/>
          <w:lang w:eastAsia="zh-CN"/>
        </w:rPr>
        <w:t>孩子</w:t>
      </w:r>
      <w:r w:rsidRPr="00FB48DF">
        <w:rPr>
          <w:sz w:val="21"/>
          <w:szCs w:val="21"/>
          <w:lang w:eastAsia="zh-CN"/>
        </w:rPr>
        <w:t>出生后第一天</w:t>
      </w:r>
      <w:r w:rsidRPr="00FB48DF">
        <w:rPr>
          <w:rFonts w:hint="eastAsia"/>
          <w:sz w:val="21"/>
          <w:szCs w:val="21"/>
          <w:lang w:eastAsia="zh-CN"/>
        </w:rPr>
        <w:t>就</w:t>
      </w:r>
      <w:r w:rsidRPr="00FB48DF">
        <w:rPr>
          <w:sz w:val="21"/>
          <w:szCs w:val="21"/>
          <w:lang w:eastAsia="zh-CN"/>
        </w:rPr>
        <w:t>开始母乳喂养自己的孩子。</w:t>
      </w:r>
      <w:r w:rsidRPr="00FB48DF">
        <w:rPr>
          <w:sz w:val="21"/>
          <w:szCs w:val="21"/>
          <w:lang w:eastAsia="zh-CN"/>
        </w:rPr>
        <w:t>6</w:t>
      </w:r>
      <w:r w:rsidRPr="00FB48DF">
        <w:rPr>
          <w:sz w:val="21"/>
          <w:szCs w:val="21"/>
          <w:lang w:eastAsia="zh-CN"/>
        </w:rPr>
        <w:t>个月</w:t>
      </w:r>
      <w:r w:rsidRPr="00FB48DF">
        <w:rPr>
          <w:rFonts w:hint="eastAsia"/>
          <w:sz w:val="21"/>
          <w:szCs w:val="21"/>
          <w:lang w:eastAsia="zh-CN"/>
        </w:rPr>
        <w:t>前</w:t>
      </w:r>
      <w:r w:rsidRPr="00FB48DF">
        <w:rPr>
          <w:sz w:val="21"/>
          <w:szCs w:val="21"/>
          <w:lang w:eastAsia="zh-CN"/>
        </w:rPr>
        <w:t>纯母乳喂养的婴儿约</w:t>
      </w:r>
      <w:r w:rsidRPr="00FB48DF">
        <w:rPr>
          <w:rFonts w:hint="eastAsia"/>
          <w:sz w:val="21"/>
          <w:szCs w:val="21"/>
          <w:lang w:eastAsia="zh-CN"/>
        </w:rPr>
        <w:t>占</w:t>
      </w:r>
      <w:r w:rsidRPr="00FB48DF">
        <w:rPr>
          <w:sz w:val="21"/>
          <w:szCs w:val="21"/>
          <w:lang w:eastAsia="zh-CN"/>
        </w:rPr>
        <w:t>22</w:t>
      </w:r>
      <w:r w:rsidR="004311EB" w:rsidRPr="00FB48DF">
        <w:rPr>
          <w:sz w:val="21"/>
          <w:szCs w:val="21"/>
          <w:lang w:eastAsia="zh-CN"/>
        </w:rPr>
        <w:t>%</w:t>
      </w:r>
      <w:r w:rsidRPr="00FB48DF">
        <w:rPr>
          <w:rFonts w:hint="eastAsia"/>
          <w:sz w:val="21"/>
          <w:szCs w:val="21"/>
          <w:u w:color="000000"/>
          <w:lang w:eastAsia="zh-CN"/>
        </w:rPr>
        <w:t>。</w:t>
      </w:r>
      <w:r w:rsidRPr="00FB48DF">
        <w:rPr>
          <w:rStyle w:val="hps"/>
          <w:sz w:val="21"/>
          <w:szCs w:val="21"/>
          <w:lang w:eastAsia="zh-CN"/>
        </w:rPr>
        <w:t>11</w:t>
      </w:r>
      <w:r w:rsidR="004311EB" w:rsidRPr="00FB48DF">
        <w:rPr>
          <w:sz w:val="21"/>
          <w:szCs w:val="21"/>
          <w:lang w:eastAsia="zh-CN"/>
        </w:rPr>
        <w:t>%</w:t>
      </w:r>
      <w:r w:rsidRPr="00FB48DF">
        <w:rPr>
          <w:sz w:val="21"/>
          <w:szCs w:val="21"/>
          <w:lang w:eastAsia="zh-CN"/>
        </w:rPr>
        <w:t>的妇女</w:t>
      </w:r>
      <w:r w:rsidRPr="00FB48DF">
        <w:rPr>
          <w:rFonts w:hint="eastAsia"/>
          <w:sz w:val="21"/>
          <w:szCs w:val="21"/>
          <w:lang w:eastAsia="zh-CN"/>
        </w:rPr>
        <w:t>在婴儿</w:t>
      </w:r>
      <w:r w:rsidRPr="00FB48DF">
        <w:rPr>
          <w:sz w:val="21"/>
          <w:szCs w:val="21"/>
          <w:lang w:eastAsia="zh-CN"/>
        </w:rPr>
        <w:t>11-15</w:t>
      </w:r>
      <w:r w:rsidRPr="00FB48DF">
        <w:rPr>
          <w:sz w:val="21"/>
          <w:szCs w:val="21"/>
          <w:lang w:eastAsia="zh-CN"/>
        </w:rPr>
        <w:t>个月</w:t>
      </w:r>
      <w:r w:rsidRPr="00FB48DF">
        <w:rPr>
          <w:rFonts w:hint="eastAsia"/>
          <w:sz w:val="21"/>
          <w:szCs w:val="21"/>
          <w:lang w:eastAsia="zh-CN"/>
        </w:rPr>
        <w:t>前坚持母乳喂养</w:t>
      </w:r>
      <w:r w:rsidRPr="00FB48DF">
        <w:rPr>
          <w:sz w:val="21"/>
          <w:szCs w:val="21"/>
          <w:lang w:eastAsia="zh-CN"/>
        </w:rPr>
        <w:t>，约</w:t>
      </w:r>
      <w:r w:rsidRPr="00FB48DF">
        <w:rPr>
          <w:sz w:val="21"/>
          <w:szCs w:val="21"/>
          <w:lang w:eastAsia="zh-CN"/>
        </w:rPr>
        <w:t>5</w:t>
      </w:r>
      <w:r w:rsidR="004311EB" w:rsidRPr="00FB48DF">
        <w:rPr>
          <w:sz w:val="21"/>
          <w:szCs w:val="21"/>
          <w:lang w:eastAsia="zh-CN"/>
        </w:rPr>
        <w:t>%</w:t>
      </w:r>
      <w:r w:rsidRPr="00FB48DF">
        <w:rPr>
          <w:sz w:val="21"/>
          <w:szCs w:val="21"/>
          <w:lang w:eastAsia="zh-CN"/>
        </w:rPr>
        <w:t>的母亲</w:t>
      </w:r>
      <w:r w:rsidRPr="00FB48DF">
        <w:rPr>
          <w:rFonts w:hint="eastAsia"/>
          <w:sz w:val="21"/>
          <w:szCs w:val="21"/>
          <w:lang w:eastAsia="zh-CN"/>
        </w:rPr>
        <w:t>在婴儿</w:t>
      </w:r>
      <w:r w:rsidRPr="00FB48DF">
        <w:rPr>
          <w:sz w:val="21"/>
          <w:szCs w:val="21"/>
          <w:lang w:eastAsia="zh-CN"/>
        </w:rPr>
        <w:t>23</w:t>
      </w:r>
      <w:r w:rsidRPr="00FB48DF">
        <w:rPr>
          <w:sz w:val="21"/>
          <w:szCs w:val="21"/>
          <w:lang w:eastAsia="zh-CN"/>
        </w:rPr>
        <w:t>个月</w:t>
      </w:r>
      <w:r w:rsidRPr="00FB48DF">
        <w:rPr>
          <w:rFonts w:hint="eastAsia"/>
          <w:sz w:val="21"/>
          <w:szCs w:val="21"/>
          <w:lang w:eastAsia="zh-CN"/>
        </w:rPr>
        <w:t>前坚持母乳喂养</w:t>
      </w:r>
      <w:r w:rsidRPr="00FB48DF">
        <w:rPr>
          <w:sz w:val="21"/>
          <w:szCs w:val="21"/>
          <w:lang w:eastAsia="zh-CN"/>
        </w:rPr>
        <w:t>。添加辅食率</w:t>
      </w:r>
      <w:r w:rsidRPr="00FB48DF">
        <w:rPr>
          <w:rFonts w:hint="eastAsia"/>
          <w:sz w:val="21"/>
          <w:szCs w:val="21"/>
          <w:lang w:eastAsia="zh-CN"/>
        </w:rPr>
        <w:t>为</w:t>
      </w:r>
      <w:r w:rsidRPr="00FB48DF">
        <w:rPr>
          <w:sz w:val="21"/>
          <w:szCs w:val="21"/>
          <w:lang w:eastAsia="zh-CN"/>
        </w:rPr>
        <w:t>32</w:t>
      </w:r>
      <w:r w:rsidR="004311EB" w:rsidRPr="00FB48DF">
        <w:rPr>
          <w:sz w:val="21"/>
          <w:szCs w:val="21"/>
          <w:lang w:eastAsia="zh-CN"/>
        </w:rPr>
        <w:t>%</w:t>
      </w:r>
      <w:r w:rsidRPr="00FB48DF">
        <w:rPr>
          <w:sz w:val="21"/>
          <w:szCs w:val="21"/>
          <w:lang w:eastAsia="zh-CN"/>
        </w:rPr>
        <w:t>。约</w:t>
      </w:r>
      <w:r w:rsidRPr="00FB48DF">
        <w:rPr>
          <w:sz w:val="21"/>
          <w:szCs w:val="21"/>
          <w:lang w:eastAsia="zh-CN"/>
        </w:rPr>
        <w:t>20</w:t>
      </w:r>
      <w:r w:rsidR="004311EB" w:rsidRPr="00FB48DF">
        <w:rPr>
          <w:sz w:val="21"/>
          <w:szCs w:val="21"/>
          <w:lang w:eastAsia="zh-CN"/>
        </w:rPr>
        <w:t>%</w:t>
      </w:r>
      <w:r w:rsidRPr="00FB48DF">
        <w:rPr>
          <w:sz w:val="21"/>
          <w:szCs w:val="21"/>
          <w:lang w:eastAsia="zh-CN"/>
        </w:rPr>
        <w:t>的婴儿</w:t>
      </w:r>
      <w:r w:rsidRPr="00FB48DF">
        <w:rPr>
          <w:rFonts w:hint="eastAsia"/>
          <w:sz w:val="21"/>
          <w:szCs w:val="21"/>
          <w:lang w:eastAsia="zh-CN"/>
        </w:rPr>
        <w:t>营养充分。</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332.</w:t>
      </w:r>
      <w:r w:rsidRPr="00FB48DF">
        <w:rPr>
          <w:sz w:val="21"/>
          <w:szCs w:val="21"/>
          <w:u w:color="000000"/>
          <w:lang w:eastAsia="zh-CN"/>
        </w:rPr>
        <w:tab/>
        <w:t xml:space="preserve"> </w:t>
      </w:r>
      <w:r w:rsidRPr="00FB48DF">
        <w:rPr>
          <w:sz w:val="21"/>
          <w:szCs w:val="21"/>
          <w:lang w:eastAsia="zh-CN"/>
        </w:rPr>
        <w:t>2005</w:t>
      </w:r>
      <w:r w:rsidRPr="00FB48DF">
        <w:rPr>
          <w:sz w:val="21"/>
          <w:szCs w:val="21"/>
          <w:lang w:eastAsia="zh-CN"/>
        </w:rPr>
        <w:t>和</w:t>
      </w:r>
      <w:r w:rsidRPr="00FB48DF">
        <w:rPr>
          <w:sz w:val="21"/>
          <w:szCs w:val="21"/>
          <w:lang w:eastAsia="zh-CN"/>
        </w:rPr>
        <w:t>2006</w:t>
      </w:r>
      <w:r w:rsidRPr="00FB48DF">
        <w:rPr>
          <w:sz w:val="21"/>
          <w:szCs w:val="21"/>
          <w:lang w:eastAsia="zh-CN"/>
        </w:rPr>
        <w:t>年，在波黑联邦和塞族共和国</w:t>
      </w:r>
      <w:r w:rsidRPr="00FB48DF">
        <w:rPr>
          <w:rFonts w:hint="eastAsia"/>
          <w:sz w:val="21"/>
          <w:szCs w:val="21"/>
          <w:lang w:eastAsia="zh-CN"/>
        </w:rPr>
        <w:t>，在儿童基金会的赞助下，与波黑联邦公共卫生部和塞族共和国卫生和社会福利部合作，开展了关于</w:t>
      </w:r>
      <w:r w:rsidRPr="00FB48DF">
        <w:rPr>
          <w:sz w:val="21"/>
          <w:szCs w:val="21"/>
          <w:lang w:eastAsia="zh-CN"/>
        </w:rPr>
        <w:t>妇女和儿童健康状况</w:t>
      </w:r>
      <w:r w:rsidRPr="00FB48DF">
        <w:rPr>
          <w:rFonts w:hint="eastAsia"/>
          <w:sz w:val="21"/>
          <w:szCs w:val="21"/>
          <w:lang w:eastAsia="zh-CN"/>
        </w:rPr>
        <w:t>的</w:t>
      </w:r>
      <w:r w:rsidRPr="00FB48DF">
        <w:rPr>
          <w:sz w:val="21"/>
          <w:szCs w:val="21"/>
          <w:lang w:eastAsia="zh-CN"/>
        </w:rPr>
        <w:t>多指标类集调查。根据这项调查，有</w:t>
      </w:r>
      <w:r w:rsidRPr="00FB48DF">
        <w:rPr>
          <w:sz w:val="21"/>
          <w:szCs w:val="21"/>
          <w:lang w:eastAsia="zh-CN"/>
        </w:rPr>
        <w:t>40.7</w:t>
      </w:r>
      <w:r w:rsidR="004311EB" w:rsidRPr="00FB48DF">
        <w:rPr>
          <w:sz w:val="21"/>
          <w:szCs w:val="21"/>
          <w:lang w:eastAsia="zh-CN"/>
        </w:rPr>
        <w:t>%</w:t>
      </w:r>
      <w:r w:rsidRPr="00FB48DF">
        <w:rPr>
          <w:sz w:val="21"/>
          <w:szCs w:val="21"/>
          <w:lang w:eastAsia="zh-CN"/>
        </w:rPr>
        <w:t>的妇女使用</w:t>
      </w:r>
      <w:r w:rsidRPr="00FB48DF">
        <w:rPr>
          <w:rFonts w:hint="eastAsia"/>
          <w:sz w:val="21"/>
          <w:szCs w:val="21"/>
          <w:lang w:eastAsia="zh-CN"/>
        </w:rPr>
        <w:t>了</w:t>
      </w:r>
      <w:r w:rsidRPr="00FB48DF">
        <w:rPr>
          <w:sz w:val="21"/>
          <w:szCs w:val="21"/>
          <w:lang w:eastAsia="zh-CN"/>
        </w:rPr>
        <w:t>某种避孕方法，但只有</w:t>
      </w:r>
      <w:r w:rsidRPr="00FB48DF">
        <w:rPr>
          <w:sz w:val="21"/>
          <w:szCs w:val="21"/>
          <w:lang w:eastAsia="zh-CN"/>
        </w:rPr>
        <w:t>9.4</w:t>
      </w:r>
      <w:r w:rsidR="004311EB" w:rsidRPr="00FB48DF">
        <w:rPr>
          <w:sz w:val="21"/>
          <w:szCs w:val="21"/>
          <w:lang w:eastAsia="zh-CN"/>
        </w:rPr>
        <w:t>%</w:t>
      </w:r>
      <w:r w:rsidRPr="00FB48DF">
        <w:rPr>
          <w:sz w:val="21"/>
          <w:szCs w:val="21"/>
          <w:lang w:eastAsia="zh-CN"/>
        </w:rPr>
        <w:t>使用</w:t>
      </w:r>
      <w:r w:rsidRPr="00FB48DF">
        <w:rPr>
          <w:rFonts w:hint="eastAsia"/>
          <w:sz w:val="21"/>
          <w:szCs w:val="21"/>
          <w:lang w:eastAsia="zh-CN"/>
        </w:rPr>
        <w:t>了</w:t>
      </w:r>
      <w:r w:rsidRPr="00FB48DF">
        <w:rPr>
          <w:sz w:val="21"/>
          <w:szCs w:val="21"/>
          <w:lang w:eastAsia="zh-CN"/>
        </w:rPr>
        <w:t>现代方法。最常见的避孕方法是体外射精，</w:t>
      </w:r>
      <w:r w:rsidRPr="00FB48DF">
        <w:rPr>
          <w:rFonts w:hint="eastAsia"/>
          <w:sz w:val="21"/>
          <w:szCs w:val="21"/>
          <w:lang w:eastAsia="zh-CN"/>
        </w:rPr>
        <w:t>占</w:t>
      </w:r>
      <w:r w:rsidRPr="00FB48DF">
        <w:rPr>
          <w:sz w:val="21"/>
          <w:szCs w:val="21"/>
          <w:lang w:eastAsia="zh-CN"/>
        </w:rPr>
        <w:t>19</w:t>
      </w:r>
      <w:r w:rsidR="004311EB" w:rsidRPr="00FB48DF">
        <w:rPr>
          <w:sz w:val="21"/>
          <w:szCs w:val="21"/>
          <w:lang w:eastAsia="zh-CN"/>
        </w:rPr>
        <w:t>%</w:t>
      </w:r>
      <w:r w:rsidRPr="00FB48DF">
        <w:rPr>
          <w:rFonts w:hint="eastAsia"/>
          <w:sz w:val="21"/>
          <w:szCs w:val="21"/>
          <w:lang w:eastAsia="zh-CN"/>
        </w:rPr>
        <w:t>，</w:t>
      </w:r>
      <w:r w:rsidRPr="00FB48DF">
        <w:rPr>
          <w:sz w:val="21"/>
          <w:szCs w:val="21"/>
          <w:lang w:eastAsia="zh-CN"/>
        </w:rPr>
        <w:t>5</w:t>
      </w:r>
      <w:r w:rsidR="004311EB" w:rsidRPr="00FB48DF">
        <w:rPr>
          <w:sz w:val="21"/>
          <w:szCs w:val="21"/>
          <w:lang w:eastAsia="zh-CN"/>
        </w:rPr>
        <w:t>%</w:t>
      </w:r>
      <w:r w:rsidRPr="00FB48DF">
        <w:rPr>
          <w:sz w:val="21"/>
          <w:szCs w:val="21"/>
          <w:lang w:eastAsia="zh-CN"/>
        </w:rPr>
        <w:t>使用避孕套，而</w:t>
      </w:r>
      <w:r w:rsidRPr="00FB48DF">
        <w:rPr>
          <w:sz w:val="21"/>
          <w:szCs w:val="21"/>
          <w:lang w:eastAsia="zh-CN"/>
        </w:rPr>
        <w:t>4</w:t>
      </w:r>
      <w:r w:rsidR="004311EB" w:rsidRPr="00FB48DF">
        <w:rPr>
          <w:sz w:val="21"/>
          <w:szCs w:val="21"/>
          <w:lang w:eastAsia="zh-CN"/>
        </w:rPr>
        <w:t>%</w:t>
      </w:r>
      <w:r w:rsidRPr="00FB48DF">
        <w:rPr>
          <w:sz w:val="21"/>
          <w:szCs w:val="21"/>
          <w:lang w:eastAsia="zh-CN"/>
        </w:rPr>
        <w:t>的妇女使用避孕药</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333.</w:t>
      </w:r>
      <w:r w:rsidRPr="00FB48DF">
        <w:rPr>
          <w:sz w:val="21"/>
          <w:szCs w:val="21"/>
          <w:u w:color="000000"/>
          <w:lang w:eastAsia="zh-CN"/>
        </w:rPr>
        <w:tab/>
      </w:r>
      <w:r w:rsidRPr="00FB48DF">
        <w:rPr>
          <w:sz w:val="21"/>
          <w:szCs w:val="21"/>
          <w:lang w:eastAsia="zh-CN"/>
        </w:rPr>
        <w:t>使用现代和传统的避孕方法</w:t>
      </w:r>
      <w:r w:rsidRPr="00FB48DF">
        <w:rPr>
          <w:rFonts w:hint="eastAsia"/>
          <w:sz w:val="21"/>
          <w:szCs w:val="21"/>
          <w:lang w:eastAsia="zh-CN"/>
        </w:rPr>
        <w:t>主要跟</w:t>
      </w:r>
      <w:r w:rsidRPr="00FB48DF">
        <w:rPr>
          <w:sz w:val="21"/>
          <w:szCs w:val="21"/>
          <w:lang w:eastAsia="zh-CN"/>
        </w:rPr>
        <w:t>女性受教育水平</w:t>
      </w:r>
      <w:r w:rsidRPr="00FB48DF">
        <w:rPr>
          <w:rFonts w:hint="eastAsia"/>
          <w:sz w:val="21"/>
          <w:szCs w:val="21"/>
          <w:lang w:eastAsia="zh-CN"/>
        </w:rPr>
        <w:t>有</w:t>
      </w:r>
      <w:r w:rsidRPr="00FB48DF">
        <w:rPr>
          <w:sz w:val="21"/>
          <w:szCs w:val="21"/>
          <w:lang w:eastAsia="zh-CN"/>
        </w:rPr>
        <w:t>关。</w:t>
      </w:r>
      <w:r w:rsidRPr="00FB48DF">
        <w:rPr>
          <w:rFonts w:hint="eastAsia"/>
          <w:sz w:val="21"/>
          <w:szCs w:val="21"/>
          <w:lang w:eastAsia="zh-CN"/>
        </w:rPr>
        <w:t>受过高等教育的妇女有</w:t>
      </w:r>
      <w:r w:rsidRPr="00FB48DF">
        <w:rPr>
          <w:sz w:val="21"/>
          <w:szCs w:val="21"/>
          <w:lang w:eastAsia="zh-CN"/>
        </w:rPr>
        <w:t>17.6</w:t>
      </w:r>
      <w:r w:rsidR="004311EB" w:rsidRPr="00FB48DF">
        <w:rPr>
          <w:sz w:val="21"/>
          <w:szCs w:val="21"/>
          <w:lang w:eastAsia="zh-CN"/>
        </w:rPr>
        <w:t>%</w:t>
      </w:r>
      <w:r w:rsidRPr="00FB48DF">
        <w:rPr>
          <w:rFonts w:hint="eastAsia"/>
          <w:sz w:val="21"/>
          <w:szCs w:val="21"/>
          <w:lang w:eastAsia="zh-CN"/>
        </w:rPr>
        <w:t>使用了其中一种</w:t>
      </w:r>
      <w:r w:rsidRPr="00FB48DF">
        <w:rPr>
          <w:sz w:val="21"/>
          <w:szCs w:val="21"/>
          <w:lang w:eastAsia="zh-CN"/>
        </w:rPr>
        <w:t>现代</w:t>
      </w:r>
      <w:r w:rsidRPr="00FB48DF">
        <w:rPr>
          <w:rFonts w:hint="eastAsia"/>
          <w:sz w:val="21"/>
          <w:szCs w:val="21"/>
          <w:lang w:eastAsia="zh-CN"/>
        </w:rPr>
        <w:t>避孕</w:t>
      </w:r>
      <w:r w:rsidRPr="00FB48DF">
        <w:rPr>
          <w:sz w:val="21"/>
          <w:szCs w:val="21"/>
          <w:lang w:eastAsia="zh-CN"/>
        </w:rPr>
        <w:t>方法</w:t>
      </w:r>
      <w:r w:rsidRPr="00FB48DF">
        <w:rPr>
          <w:rFonts w:hint="eastAsia"/>
          <w:sz w:val="21"/>
          <w:szCs w:val="21"/>
          <w:lang w:eastAsia="zh-CN"/>
        </w:rPr>
        <w:t>，而受过</w:t>
      </w:r>
      <w:r w:rsidRPr="00FB48DF">
        <w:rPr>
          <w:sz w:val="21"/>
          <w:szCs w:val="21"/>
          <w:lang w:eastAsia="zh-CN"/>
        </w:rPr>
        <w:t>小学教育的妇女</w:t>
      </w:r>
      <w:r w:rsidRPr="00FB48DF">
        <w:rPr>
          <w:rFonts w:hint="eastAsia"/>
          <w:sz w:val="21"/>
          <w:szCs w:val="21"/>
          <w:lang w:eastAsia="zh-CN"/>
        </w:rPr>
        <w:t>使用这个方法的仅</w:t>
      </w:r>
      <w:r w:rsidRPr="00FB48DF">
        <w:rPr>
          <w:sz w:val="21"/>
          <w:szCs w:val="21"/>
          <w:lang w:eastAsia="zh-CN"/>
        </w:rPr>
        <w:t>有</w:t>
      </w:r>
      <w:r w:rsidRPr="00FB48DF">
        <w:rPr>
          <w:sz w:val="21"/>
          <w:szCs w:val="21"/>
          <w:lang w:eastAsia="zh-CN"/>
        </w:rPr>
        <w:t>6.5</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财务状况越好，使用现代方法的比例越高</w:t>
      </w:r>
      <w:r w:rsidRPr="00FB48DF">
        <w:rPr>
          <w:sz w:val="21"/>
          <w:szCs w:val="21"/>
          <w:lang w:eastAsia="zh-CN"/>
        </w:rPr>
        <w:t>（</w:t>
      </w:r>
      <w:r w:rsidRPr="00FB48DF">
        <w:rPr>
          <w:rFonts w:hint="eastAsia"/>
          <w:sz w:val="21"/>
          <w:szCs w:val="21"/>
          <w:lang w:eastAsia="zh-CN"/>
        </w:rPr>
        <w:t>最贫穷者为</w:t>
      </w:r>
      <w:r w:rsidRPr="00FB48DF">
        <w:rPr>
          <w:sz w:val="21"/>
          <w:szCs w:val="21"/>
          <w:lang w:eastAsia="zh-CN"/>
        </w:rPr>
        <w:t>4.4</w:t>
      </w:r>
      <w:r w:rsidR="004311EB" w:rsidRPr="00FB48DF">
        <w:rPr>
          <w:sz w:val="21"/>
          <w:szCs w:val="21"/>
          <w:lang w:eastAsia="zh-CN"/>
        </w:rPr>
        <w:t>%</w:t>
      </w:r>
      <w:r w:rsidRPr="00FB48DF">
        <w:rPr>
          <w:rFonts w:hint="eastAsia"/>
          <w:sz w:val="21"/>
          <w:szCs w:val="21"/>
          <w:lang w:eastAsia="zh-CN"/>
        </w:rPr>
        <w:t>，而最富裕者为</w:t>
      </w:r>
      <w:r w:rsidRPr="00FB48DF">
        <w:rPr>
          <w:sz w:val="21"/>
          <w:szCs w:val="21"/>
          <w:lang w:eastAsia="zh-CN"/>
        </w:rPr>
        <w:t>19.9</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334.</w:t>
      </w:r>
      <w:r w:rsidRPr="00FB48DF">
        <w:rPr>
          <w:sz w:val="21"/>
          <w:szCs w:val="21"/>
          <w:u w:color="000000"/>
          <w:lang w:eastAsia="zh-CN"/>
        </w:rPr>
        <w:tab/>
      </w:r>
      <w:r w:rsidRPr="00FB48DF">
        <w:rPr>
          <w:sz w:val="21"/>
          <w:szCs w:val="21"/>
          <w:lang w:eastAsia="zh-CN"/>
        </w:rPr>
        <w:t>世界卫生组织</w:t>
      </w:r>
      <w:r w:rsidRPr="00FB48DF">
        <w:rPr>
          <w:rFonts w:hint="eastAsia"/>
          <w:sz w:val="21"/>
          <w:szCs w:val="21"/>
          <w:lang w:eastAsia="zh-CN"/>
        </w:rPr>
        <w:t>（波黑是</w:t>
      </w:r>
      <w:r w:rsidRPr="00FB48DF">
        <w:rPr>
          <w:sz w:val="21"/>
          <w:szCs w:val="21"/>
          <w:lang w:eastAsia="zh-CN"/>
        </w:rPr>
        <w:t>其成员</w:t>
      </w:r>
      <w:r w:rsidRPr="00FB48DF">
        <w:rPr>
          <w:rFonts w:hint="eastAsia"/>
          <w:sz w:val="21"/>
          <w:szCs w:val="21"/>
          <w:lang w:eastAsia="zh-CN"/>
        </w:rPr>
        <w:t>）还</w:t>
      </w:r>
      <w:r w:rsidRPr="00FB48DF">
        <w:rPr>
          <w:sz w:val="21"/>
          <w:szCs w:val="21"/>
          <w:lang w:eastAsia="zh-CN"/>
        </w:rPr>
        <w:t>向</w:t>
      </w:r>
      <w:r w:rsidRPr="00FB48DF">
        <w:rPr>
          <w:rFonts w:hint="eastAsia"/>
          <w:sz w:val="21"/>
          <w:szCs w:val="21"/>
          <w:lang w:eastAsia="zh-CN"/>
        </w:rPr>
        <w:t>各国</w:t>
      </w:r>
      <w:r w:rsidRPr="00FB48DF">
        <w:rPr>
          <w:sz w:val="21"/>
          <w:szCs w:val="21"/>
          <w:lang w:eastAsia="zh-CN"/>
        </w:rPr>
        <w:t>提供大量援助，</w:t>
      </w:r>
      <w:r w:rsidRPr="00FB48DF">
        <w:rPr>
          <w:rFonts w:hint="eastAsia"/>
          <w:sz w:val="21"/>
          <w:szCs w:val="21"/>
          <w:lang w:eastAsia="zh-CN"/>
        </w:rPr>
        <w:t>目的是尽可能充分落实作为一项基本人权的健康权，将其</w:t>
      </w:r>
      <w:r w:rsidRPr="00FB48DF">
        <w:rPr>
          <w:sz w:val="21"/>
          <w:szCs w:val="21"/>
          <w:lang w:eastAsia="zh-CN"/>
        </w:rPr>
        <w:t>作为</w:t>
      </w:r>
      <w:r w:rsidRPr="00FB48DF">
        <w:rPr>
          <w:rFonts w:hint="eastAsia"/>
          <w:sz w:val="21"/>
          <w:szCs w:val="21"/>
          <w:lang w:eastAsia="zh-CN"/>
        </w:rPr>
        <w:t>“</w:t>
      </w:r>
      <w:r w:rsidRPr="00FB48DF">
        <w:rPr>
          <w:rFonts w:hint="eastAsia"/>
          <w:sz w:val="21"/>
          <w:szCs w:val="21"/>
          <w:lang w:eastAsia="zh-CN"/>
        </w:rPr>
        <w:t>21</w:t>
      </w:r>
      <w:r w:rsidRPr="00FB48DF">
        <w:rPr>
          <w:rFonts w:hint="eastAsia"/>
          <w:sz w:val="21"/>
          <w:szCs w:val="21"/>
          <w:lang w:eastAsia="zh-CN"/>
        </w:rPr>
        <w:t>世纪人人享有卫生保健”</w:t>
      </w:r>
      <w:r w:rsidRPr="00FB48DF">
        <w:rPr>
          <w:sz w:val="21"/>
          <w:szCs w:val="21"/>
          <w:lang w:eastAsia="zh-CN"/>
        </w:rPr>
        <w:t>政策的主要依据</w:t>
      </w:r>
      <w:r w:rsidRPr="00FB48DF">
        <w:rPr>
          <w:rStyle w:val="atn"/>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335.</w:t>
      </w:r>
      <w:r w:rsidRPr="00FB48DF">
        <w:rPr>
          <w:sz w:val="21"/>
          <w:szCs w:val="21"/>
          <w:u w:color="000000"/>
          <w:lang w:eastAsia="zh-CN"/>
        </w:rPr>
        <w:tab/>
      </w:r>
      <w:r w:rsidRPr="00FB48DF">
        <w:rPr>
          <w:rFonts w:hint="eastAsia"/>
          <w:sz w:val="21"/>
          <w:szCs w:val="21"/>
          <w:u w:color="000000"/>
          <w:lang w:eastAsia="zh-CN"/>
        </w:rPr>
        <w:t>与</w:t>
      </w:r>
      <w:r w:rsidRPr="00FB48DF">
        <w:rPr>
          <w:sz w:val="21"/>
          <w:szCs w:val="21"/>
          <w:lang w:eastAsia="zh-CN"/>
        </w:rPr>
        <w:t>塞族共和国</w:t>
      </w:r>
      <w:r w:rsidRPr="00FB48DF">
        <w:rPr>
          <w:rFonts w:hint="eastAsia"/>
          <w:sz w:val="21"/>
          <w:szCs w:val="21"/>
          <w:lang w:eastAsia="zh-CN"/>
        </w:rPr>
        <w:t>内政部、</w:t>
      </w:r>
      <w:r w:rsidRPr="00FB48DF">
        <w:rPr>
          <w:sz w:val="21"/>
          <w:szCs w:val="21"/>
          <w:lang w:eastAsia="zh-CN"/>
        </w:rPr>
        <w:t>卫生部</w:t>
      </w:r>
      <w:r w:rsidRPr="00FB48DF">
        <w:rPr>
          <w:rFonts w:hint="eastAsia"/>
          <w:sz w:val="21"/>
          <w:szCs w:val="21"/>
          <w:lang w:eastAsia="zh-CN"/>
        </w:rPr>
        <w:t>、波黑联邦卫生部、县卫生部</w:t>
      </w:r>
      <w:r w:rsidRPr="00FB48DF">
        <w:rPr>
          <w:sz w:val="21"/>
          <w:szCs w:val="21"/>
          <w:lang w:eastAsia="zh-CN"/>
        </w:rPr>
        <w:t>和公共卫生机构</w:t>
      </w:r>
      <w:r w:rsidRPr="00FB48DF">
        <w:rPr>
          <w:rFonts w:hint="eastAsia"/>
          <w:sz w:val="21"/>
          <w:szCs w:val="21"/>
          <w:lang w:eastAsia="zh-CN"/>
        </w:rPr>
        <w:t>合作</w:t>
      </w:r>
      <w:r w:rsidRPr="00FB48DF">
        <w:rPr>
          <w:sz w:val="21"/>
          <w:szCs w:val="21"/>
          <w:lang w:eastAsia="zh-CN"/>
        </w:rPr>
        <w:t>，</w:t>
      </w:r>
      <w:r w:rsidRPr="00FB48DF">
        <w:rPr>
          <w:rFonts w:hint="eastAsia"/>
          <w:sz w:val="21"/>
          <w:szCs w:val="21"/>
          <w:lang w:eastAsia="zh-CN"/>
        </w:rPr>
        <w:t>启动了人口基金</w:t>
      </w:r>
      <w:r w:rsidRPr="00FB48DF">
        <w:rPr>
          <w:sz w:val="21"/>
          <w:szCs w:val="21"/>
          <w:lang w:eastAsia="zh-CN"/>
        </w:rPr>
        <w:t>青年生殖健康项目，在此期间实施</w:t>
      </w:r>
      <w:r w:rsidRPr="00FB48DF">
        <w:rPr>
          <w:rFonts w:hint="eastAsia"/>
          <w:sz w:val="21"/>
          <w:szCs w:val="21"/>
          <w:lang w:eastAsia="zh-CN"/>
        </w:rPr>
        <w:t>了该项目</w:t>
      </w:r>
      <w:r w:rsidRPr="00FB48DF">
        <w:rPr>
          <w:sz w:val="21"/>
          <w:szCs w:val="21"/>
          <w:lang w:eastAsia="zh-CN"/>
        </w:rPr>
        <w:t>（</w:t>
      </w:r>
      <w:r w:rsidRPr="00FB48DF">
        <w:rPr>
          <w:sz w:val="21"/>
          <w:szCs w:val="21"/>
          <w:lang w:eastAsia="zh-CN"/>
        </w:rPr>
        <w:t>2005</w:t>
      </w:r>
      <w:r w:rsidRPr="00FB48DF">
        <w:rPr>
          <w:sz w:val="21"/>
          <w:szCs w:val="21"/>
          <w:lang w:eastAsia="zh-CN"/>
        </w:rPr>
        <w:t>至</w:t>
      </w:r>
      <w:r w:rsidRPr="00FB48DF">
        <w:rPr>
          <w:sz w:val="21"/>
          <w:szCs w:val="21"/>
          <w:lang w:eastAsia="zh-CN"/>
        </w:rPr>
        <w:t>2009</w:t>
      </w:r>
      <w:r w:rsidRPr="00FB48DF">
        <w:rPr>
          <w:sz w:val="21"/>
          <w:szCs w:val="21"/>
          <w:lang w:eastAsia="zh-CN"/>
        </w:rPr>
        <w:t>年）。该项目的目的</w:t>
      </w:r>
      <w:r w:rsidRPr="00FB48DF">
        <w:rPr>
          <w:rFonts w:hint="eastAsia"/>
          <w:sz w:val="21"/>
          <w:szCs w:val="21"/>
          <w:lang w:eastAsia="zh-CN"/>
        </w:rPr>
        <w:t>让青年男女了解</w:t>
      </w:r>
      <w:r w:rsidRPr="00FB48DF">
        <w:rPr>
          <w:sz w:val="21"/>
          <w:szCs w:val="21"/>
          <w:lang w:eastAsia="zh-CN"/>
        </w:rPr>
        <w:t>避孕药具和性传播疾病。</w:t>
      </w:r>
      <w:r w:rsidRPr="00FB48DF">
        <w:rPr>
          <w:rFonts w:hint="eastAsia"/>
          <w:sz w:val="21"/>
          <w:szCs w:val="21"/>
          <w:u w:color="000000"/>
          <w:lang w:eastAsia="zh-CN"/>
        </w:rPr>
        <w:t>作为项目的一部分，开放了</w:t>
      </w:r>
      <w:r w:rsidRPr="00FB48DF">
        <w:rPr>
          <w:sz w:val="21"/>
          <w:szCs w:val="21"/>
          <w:lang w:eastAsia="zh-CN"/>
        </w:rPr>
        <w:t>三个信息中心（</w:t>
      </w:r>
      <w:r w:rsidRPr="00FB48DF">
        <w:rPr>
          <w:rFonts w:hint="eastAsia"/>
          <w:sz w:val="21"/>
          <w:szCs w:val="21"/>
          <w:lang w:eastAsia="zh-CN"/>
        </w:rPr>
        <w:t>Bihac</w:t>
      </w:r>
      <w:r w:rsidRPr="00FB48DF">
        <w:rPr>
          <w:rFonts w:hint="eastAsia"/>
          <w:sz w:val="21"/>
          <w:szCs w:val="21"/>
          <w:lang w:eastAsia="zh-CN"/>
        </w:rPr>
        <w:t>、</w:t>
      </w:r>
      <w:r w:rsidRPr="00FB48DF">
        <w:rPr>
          <w:rFonts w:hint="eastAsia"/>
          <w:sz w:val="21"/>
          <w:szCs w:val="21"/>
          <w:lang w:eastAsia="zh-CN"/>
        </w:rPr>
        <w:t>Banja Luka</w:t>
      </w:r>
      <w:r w:rsidRPr="00FB48DF">
        <w:rPr>
          <w:sz w:val="21"/>
          <w:szCs w:val="21"/>
          <w:lang w:eastAsia="zh-CN"/>
        </w:rPr>
        <w:t>和</w:t>
      </w:r>
      <w:r w:rsidRPr="00FB48DF">
        <w:rPr>
          <w:rFonts w:hint="eastAsia"/>
          <w:sz w:val="21"/>
          <w:szCs w:val="21"/>
          <w:lang w:eastAsia="zh-CN"/>
        </w:rPr>
        <w:t>Mostar</w:t>
      </w:r>
      <w:r w:rsidRPr="00FB48DF">
        <w:rPr>
          <w:sz w:val="21"/>
          <w:szCs w:val="21"/>
          <w:lang w:eastAsia="zh-CN"/>
        </w:rPr>
        <w:t>），</w:t>
      </w:r>
      <w:r w:rsidRPr="00FB48DF">
        <w:rPr>
          <w:rFonts w:hint="eastAsia"/>
          <w:sz w:val="21"/>
          <w:szCs w:val="21"/>
          <w:lang w:eastAsia="zh-CN"/>
        </w:rPr>
        <w:t>共有</w:t>
      </w:r>
      <w:r w:rsidRPr="00FB48DF">
        <w:rPr>
          <w:sz w:val="21"/>
          <w:szCs w:val="21"/>
          <w:lang w:eastAsia="zh-CN"/>
        </w:rPr>
        <w:t>7 299</w:t>
      </w:r>
      <w:r w:rsidRPr="00FB48DF">
        <w:rPr>
          <w:rFonts w:hint="eastAsia"/>
          <w:sz w:val="21"/>
          <w:szCs w:val="21"/>
          <w:lang w:eastAsia="zh-CN"/>
        </w:rPr>
        <w:t>名</w:t>
      </w:r>
      <w:r w:rsidRPr="00FB48DF">
        <w:rPr>
          <w:sz w:val="21"/>
          <w:szCs w:val="21"/>
          <w:lang w:eastAsia="zh-CN"/>
        </w:rPr>
        <w:t>年轻人，</w:t>
      </w:r>
      <w:r w:rsidRPr="00FB48DF">
        <w:rPr>
          <w:sz w:val="21"/>
          <w:szCs w:val="21"/>
          <w:u w:color="000000"/>
          <w:lang w:eastAsia="zh-CN"/>
        </w:rPr>
        <w:t>3 728</w:t>
      </w:r>
      <w:r w:rsidRPr="00FB48DF">
        <w:rPr>
          <w:rFonts w:hint="eastAsia"/>
          <w:sz w:val="21"/>
          <w:szCs w:val="21"/>
          <w:u w:color="000000"/>
          <w:lang w:eastAsia="zh-CN"/>
        </w:rPr>
        <w:t>名男性和</w:t>
      </w:r>
      <w:r w:rsidRPr="00FB48DF">
        <w:rPr>
          <w:sz w:val="21"/>
          <w:szCs w:val="21"/>
          <w:lang w:eastAsia="zh-CN"/>
        </w:rPr>
        <w:t>3 571</w:t>
      </w:r>
      <w:r w:rsidRPr="00FB48DF">
        <w:rPr>
          <w:sz w:val="21"/>
          <w:szCs w:val="21"/>
          <w:lang w:eastAsia="zh-CN"/>
        </w:rPr>
        <w:t>名妇女</w:t>
      </w:r>
      <w:r w:rsidRPr="00FB48DF">
        <w:rPr>
          <w:rFonts w:hint="eastAsia"/>
          <w:sz w:val="21"/>
          <w:szCs w:val="21"/>
          <w:lang w:eastAsia="zh-CN"/>
        </w:rPr>
        <w:t>了解了性传染疾病和避孕知识。</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336.</w:t>
      </w:r>
      <w:r w:rsidRPr="00FB48DF">
        <w:rPr>
          <w:sz w:val="21"/>
          <w:szCs w:val="21"/>
          <w:u w:color="000000"/>
          <w:lang w:eastAsia="zh-CN"/>
        </w:rPr>
        <w:tab/>
      </w:r>
      <w:r w:rsidRPr="00FB48DF">
        <w:rPr>
          <w:sz w:val="21"/>
          <w:szCs w:val="21"/>
          <w:lang w:eastAsia="zh-CN"/>
        </w:rPr>
        <w:t>在塞族共和国</w:t>
      </w:r>
      <w:r w:rsidRPr="00FB48DF">
        <w:rPr>
          <w:rFonts w:hint="eastAsia"/>
          <w:sz w:val="21"/>
          <w:szCs w:val="21"/>
          <w:lang w:eastAsia="zh-CN"/>
        </w:rPr>
        <w:t>实施了</w:t>
      </w:r>
      <w:r w:rsidRPr="00FB48DF">
        <w:rPr>
          <w:sz w:val="21"/>
          <w:szCs w:val="21"/>
          <w:lang w:eastAsia="zh-CN"/>
        </w:rPr>
        <w:t>科学院</w:t>
      </w:r>
      <w:r w:rsidRPr="00FB48DF">
        <w:rPr>
          <w:rFonts w:hint="eastAsia"/>
          <w:sz w:val="21"/>
          <w:szCs w:val="21"/>
          <w:lang w:eastAsia="zh-CN"/>
        </w:rPr>
        <w:t>和卫生保健基金的</w:t>
      </w:r>
      <w:r w:rsidRPr="00FB48DF">
        <w:rPr>
          <w:sz w:val="21"/>
          <w:szCs w:val="21"/>
          <w:lang w:eastAsia="zh-CN"/>
        </w:rPr>
        <w:t>项目</w:t>
      </w:r>
      <w:r w:rsidRPr="00FB48DF">
        <w:rPr>
          <w:rFonts w:hint="eastAsia"/>
          <w:sz w:val="21"/>
          <w:szCs w:val="21"/>
          <w:lang w:eastAsia="zh-CN"/>
        </w:rPr>
        <w:t>，</w:t>
      </w:r>
      <w:r w:rsidRPr="00FB48DF">
        <w:rPr>
          <w:sz w:val="21"/>
          <w:szCs w:val="21"/>
          <w:lang w:eastAsia="zh-CN"/>
        </w:rPr>
        <w:t>题为</w:t>
      </w:r>
      <w:r w:rsidRPr="00FB48DF">
        <w:rPr>
          <w:rStyle w:val="atn"/>
          <w:rFonts w:hint="eastAsia"/>
          <w:sz w:val="21"/>
          <w:szCs w:val="21"/>
          <w:lang w:eastAsia="zh-CN"/>
        </w:rPr>
        <w:t>“塞族共和国国内的</w:t>
      </w:r>
      <w:r w:rsidRPr="00FB48DF">
        <w:rPr>
          <w:sz w:val="21"/>
          <w:szCs w:val="21"/>
          <w:lang w:eastAsia="zh-CN"/>
        </w:rPr>
        <w:t>生殖健康</w:t>
      </w:r>
      <w:r w:rsidRPr="00FB48DF">
        <w:rPr>
          <w:rFonts w:hint="eastAsia"/>
          <w:sz w:val="21"/>
          <w:szCs w:val="21"/>
          <w:lang w:eastAsia="zh-CN"/>
        </w:rPr>
        <w:t>”</w:t>
      </w:r>
      <w:r w:rsidRPr="00FB48DF">
        <w:rPr>
          <w:sz w:val="21"/>
          <w:szCs w:val="21"/>
          <w:lang w:eastAsia="zh-CN"/>
        </w:rPr>
        <w:t>，其中包括一项调查</w:t>
      </w:r>
      <w:r w:rsidRPr="00FB48DF">
        <w:rPr>
          <w:rFonts w:hint="eastAsia"/>
          <w:sz w:val="21"/>
          <w:szCs w:val="21"/>
          <w:lang w:eastAsia="zh-CN"/>
        </w:rPr>
        <w:t>、</w:t>
      </w:r>
      <w:r w:rsidRPr="00FB48DF">
        <w:rPr>
          <w:sz w:val="21"/>
          <w:szCs w:val="21"/>
          <w:lang w:eastAsia="zh-CN"/>
        </w:rPr>
        <w:t>两本</w:t>
      </w:r>
      <w:r w:rsidRPr="00FB48DF">
        <w:rPr>
          <w:rFonts w:hint="eastAsia"/>
          <w:sz w:val="21"/>
          <w:szCs w:val="21"/>
          <w:lang w:eastAsia="zh-CN"/>
        </w:rPr>
        <w:t>儿童和青少年</w:t>
      </w:r>
      <w:r w:rsidRPr="00FB48DF">
        <w:rPr>
          <w:sz w:val="21"/>
          <w:szCs w:val="21"/>
          <w:lang w:eastAsia="zh-CN"/>
        </w:rPr>
        <w:t>手册，</w:t>
      </w:r>
      <w:r w:rsidRPr="00FB48DF">
        <w:rPr>
          <w:rFonts w:hint="eastAsia"/>
          <w:sz w:val="21"/>
          <w:szCs w:val="21"/>
          <w:lang w:eastAsia="zh-CN"/>
        </w:rPr>
        <w:t>以及学校关于</w:t>
      </w:r>
      <w:r w:rsidRPr="00FB48DF">
        <w:rPr>
          <w:sz w:val="21"/>
          <w:szCs w:val="21"/>
          <w:lang w:eastAsia="zh-CN"/>
        </w:rPr>
        <w:t>生殖健康</w:t>
      </w:r>
      <w:r w:rsidRPr="00FB48DF">
        <w:rPr>
          <w:rFonts w:hint="eastAsia"/>
          <w:sz w:val="21"/>
          <w:szCs w:val="21"/>
          <w:lang w:eastAsia="zh-CN"/>
        </w:rPr>
        <w:t>的讲习班</w:t>
      </w:r>
      <w:r w:rsidRPr="00FB48DF">
        <w:rPr>
          <w:sz w:val="21"/>
          <w:szCs w:val="21"/>
          <w:lang w:eastAsia="zh-CN"/>
        </w:rPr>
        <w:t>。</w:t>
      </w:r>
      <w:r w:rsidRPr="00FB48DF">
        <w:rPr>
          <w:rFonts w:hint="eastAsia"/>
          <w:sz w:val="21"/>
          <w:szCs w:val="21"/>
          <w:lang w:eastAsia="zh-CN"/>
        </w:rPr>
        <w:t>塞族共和国</w:t>
      </w:r>
      <w:r w:rsidRPr="00FB48DF">
        <w:rPr>
          <w:sz w:val="21"/>
          <w:szCs w:val="21"/>
          <w:lang w:eastAsia="zh-CN"/>
        </w:rPr>
        <w:t>两性问题中心</w:t>
      </w:r>
      <w:r w:rsidRPr="00FB48DF">
        <w:rPr>
          <w:rFonts w:hint="eastAsia"/>
          <w:sz w:val="21"/>
          <w:szCs w:val="21"/>
          <w:lang w:eastAsia="zh-CN"/>
        </w:rPr>
        <w:t>也</w:t>
      </w:r>
      <w:r w:rsidRPr="00FB48DF">
        <w:rPr>
          <w:sz w:val="21"/>
          <w:szCs w:val="21"/>
          <w:lang w:eastAsia="zh-CN"/>
        </w:rPr>
        <w:t>参</w:t>
      </w:r>
      <w:r w:rsidRPr="00FB48DF">
        <w:rPr>
          <w:rFonts w:hint="eastAsia"/>
          <w:sz w:val="21"/>
          <w:szCs w:val="21"/>
          <w:lang w:eastAsia="zh-CN"/>
        </w:rPr>
        <w:t>加</w:t>
      </w:r>
      <w:r w:rsidRPr="00FB48DF">
        <w:rPr>
          <w:sz w:val="21"/>
          <w:szCs w:val="21"/>
          <w:lang w:eastAsia="zh-CN"/>
        </w:rPr>
        <w:t>了这一项目</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337.</w:t>
      </w:r>
      <w:r w:rsidRPr="00FB48DF">
        <w:rPr>
          <w:sz w:val="21"/>
          <w:szCs w:val="21"/>
          <w:u w:color="000000"/>
          <w:lang w:eastAsia="zh-CN"/>
        </w:rPr>
        <w:tab/>
      </w:r>
      <w:r w:rsidRPr="00FB48DF">
        <w:rPr>
          <w:rFonts w:hint="eastAsia"/>
          <w:sz w:val="21"/>
          <w:szCs w:val="21"/>
          <w:lang w:eastAsia="zh-CN"/>
        </w:rPr>
        <w:t>关于</w:t>
      </w:r>
      <w:r w:rsidRPr="00FB48DF">
        <w:rPr>
          <w:sz w:val="21"/>
          <w:szCs w:val="21"/>
          <w:lang w:eastAsia="zh-CN"/>
        </w:rPr>
        <w:t>流产，现有统计数据表明：</w:t>
      </w:r>
      <w:r w:rsidRPr="00FB48DF">
        <w:rPr>
          <w:rFonts w:hint="eastAsia"/>
          <w:sz w:val="21"/>
          <w:szCs w:val="21"/>
          <w:lang w:eastAsia="zh-CN"/>
        </w:rPr>
        <w:t>人工流产</w:t>
      </w:r>
      <w:r w:rsidRPr="00FB48DF">
        <w:rPr>
          <w:sz w:val="21"/>
          <w:szCs w:val="21"/>
          <w:lang w:eastAsia="zh-CN"/>
        </w:rPr>
        <w:t>数量下降，过去</w:t>
      </w:r>
      <w:r w:rsidRPr="00FB48DF">
        <w:rPr>
          <w:sz w:val="21"/>
          <w:szCs w:val="21"/>
          <w:lang w:eastAsia="zh-CN"/>
        </w:rPr>
        <w:t>8</w:t>
      </w:r>
      <w:r w:rsidRPr="00FB48DF">
        <w:rPr>
          <w:sz w:val="21"/>
          <w:szCs w:val="21"/>
          <w:lang w:eastAsia="zh-CN"/>
        </w:rPr>
        <w:t>年</w:t>
      </w:r>
      <w:r w:rsidRPr="00FB48DF">
        <w:rPr>
          <w:rFonts w:hint="eastAsia"/>
          <w:sz w:val="21"/>
          <w:szCs w:val="21"/>
          <w:lang w:eastAsia="zh-CN"/>
        </w:rPr>
        <w:t>医院数字显示未有因</w:t>
      </w:r>
      <w:r w:rsidRPr="00FB48DF">
        <w:rPr>
          <w:sz w:val="21"/>
          <w:szCs w:val="21"/>
          <w:lang w:eastAsia="zh-CN"/>
        </w:rPr>
        <w:t>流产</w:t>
      </w:r>
      <w:r w:rsidRPr="00FB48DF">
        <w:rPr>
          <w:rFonts w:hint="eastAsia"/>
          <w:sz w:val="21"/>
          <w:szCs w:val="21"/>
          <w:lang w:eastAsia="zh-CN"/>
        </w:rPr>
        <w:t>而造成的死亡案例</w:t>
      </w:r>
      <w:r w:rsidRPr="00FB48DF">
        <w:rPr>
          <w:sz w:val="21"/>
          <w:szCs w:val="21"/>
          <w:lang w:eastAsia="zh-CN"/>
        </w:rPr>
        <w:t>。然而，必须谨慎</w:t>
      </w:r>
      <w:r w:rsidRPr="00FB48DF">
        <w:rPr>
          <w:rFonts w:hint="eastAsia"/>
          <w:sz w:val="21"/>
          <w:szCs w:val="21"/>
          <w:lang w:eastAsia="zh-CN"/>
        </w:rPr>
        <w:t>看待</w:t>
      </w:r>
      <w:r w:rsidRPr="00FB48DF">
        <w:rPr>
          <w:sz w:val="21"/>
          <w:szCs w:val="21"/>
          <w:lang w:eastAsia="zh-CN"/>
        </w:rPr>
        <w:t>这个数据，因为它不包含私人救护车和诊所</w:t>
      </w:r>
      <w:r w:rsidRPr="00FB48DF">
        <w:rPr>
          <w:rFonts w:hint="eastAsia"/>
          <w:sz w:val="21"/>
          <w:szCs w:val="21"/>
          <w:lang w:eastAsia="zh-CN"/>
        </w:rPr>
        <w:t>中进行流产的数据</w:t>
      </w:r>
      <w:r w:rsidRPr="00FB48DF">
        <w:rPr>
          <w:sz w:val="21"/>
          <w:szCs w:val="21"/>
          <w:lang w:eastAsia="zh-CN"/>
        </w:rPr>
        <w:t>，没有</w:t>
      </w:r>
      <w:r w:rsidRPr="00FB48DF">
        <w:rPr>
          <w:rFonts w:hint="eastAsia"/>
          <w:sz w:val="21"/>
          <w:szCs w:val="21"/>
          <w:lang w:eastAsia="zh-CN"/>
        </w:rPr>
        <w:t>暗箱操作和</w:t>
      </w:r>
      <w:r w:rsidRPr="00FB48DF">
        <w:rPr>
          <w:sz w:val="21"/>
          <w:szCs w:val="21"/>
          <w:lang w:eastAsia="zh-CN"/>
        </w:rPr>
        <w:t>/</w:t>
      </w:r>
      <w:r w:rsidRPr="00FB48DF">
        <w:rPr>
          <w:sz w:val="21"/>
          <w:szCs w:val="21"/>
          <w:lang w:eastAsia="zh-CN"/>
        </w:rPr>
        <w:t>或非法流产</w:t>
      </w:r>
      <w:r w:rsidRPr="00FB48DF">
        <w:rPr>
          <w:rFonts w:hint="eastAsia"/>
          <w:sz w:val="21"/>
          <w:szCs w:val="21"/>
          <w:lang w:eastAsia="zh-CN"/>
        </w:rPr>
        <w:t>的估计数字。</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338.</w:t>
      </w:r>
      <w:r w:rsidRPr="00FB48DF">
        <w:rPr>
          <w:sz w:val="21"/>
          <w:szCs w:val="21"/>
          <w:u w:color="000000"/>
          <w:lang w:eastAsia="zh-CN"/>
        </w:rPr>
        <w:tab/>
      </w:r>
      <w:r w:rsidRPr="00FB48DF">
        <w:rPr>
          <w:rFonts w:hint="eastAsia"/>
          <w:sz w:val="21"/>
          <w:szCs w:val="21"/>
          <w:u w:color="000000"/>
          <w:lang w:eastAsia="zh-CN"/>
        </w:rPr>
        <w:t>没有</w:t>
      </w:r>
      <w:r w:rsidRPr="00FB48DF">
        <w:rPr>
          <w:sz w:val="21"/>
          <w:szCs w:val="21"/>
          <w:lang w:eastAsia="zh-CN"/>
        </w:rPr>
        <w:t>全国每年流产数目</w:t>
      </w:r>
      <w:r w:rsidRPr="00FB48DF">
        <w:rPr>
          <w:rFonts w:hint="eastAsia"/>
          <w:sz w:val="21"/>
          <w:szCs w:val="21"/>
          <w:lang w:eastAsia="zh-CN"/>
        </w:rPr>
        <w:t>的</w:t>
      </w:r>
      <w:r w:rsidRPr="00FB48DF">
        <w:rPr>
          <w:sz w:val="21"/>
          <w:szCs w:val="21"/>
          <w:lang w:eastAsia="zh-CN"/>
        </w:rPr>
        <w:t>汇总数据。塞族共和国公共卫生研究所</w:t>
      </w:r>
      <w:r w:rsidRPr="00FB48DF">
        <w:rPr>
          <w:rStyle w:val="FootnoteReference"/>
          <w:w w:val="100"/>
          <w:sz w:val="21"/>
          <w:szCs w:val="21"/>
          <w:lang w:eastAsia="zh-CN"/>
        </w:rPr>
        <w:footnoteReference w:customMarkFollows="1" w:id="44"/>
        <w:t>4</w:t>
      </w:r>
      <w:r w:rsidR="00B1518D" w:rsidRPr="00FB48DF">
        <w:rPr>
          <w:rStyle w:val="FootnoteReference"/>
          <w:rFonts w:hint="eastAsia"/>
          <w:w w:val="100"/>
          <w:sz w:val="21"/>
          <w:szCs w:val="21"/>
          <w:lang w:eastAsia="zh-CN"/>
        </w:rPr>
        <w:t>3</w:t>
      </w:r>
      <w:r w:rsidRPr="00FB48DF">
        <w:rPr>
          <w:rFonts w:hint="eastAsia"/>
          <w:sz w:val="21"/>
          <w:szCs w:val="21"/>
          <w:lang w:eastAsia="zh-CN"/>
        </w:rPr>
        <w:t>一直记录</w:t>
      </w:r>
      <w:r w:rsidRPr="00FB48DF">
        <w:rPr>
          <w:sz w:val="21"/>
          <w:szCs w:val="21"/>
          <w:lang w:eastAsia="zh-CN"/>
        </w:rPr>
        <w:t>这一数据，而波黑联邦公共卫生</w:t>
      </w:r>
      <w:r w:rsidRPr="00FB48DF">
        <w:rPr>
          <w:rFonts w:hint="eastAsia"/>
          <w:sz w:val="21"/>
          <w:szCs w:val="21"/>
          <w:lang w:eastAsia="zh-CN"/>
        </w:rPr>
        <w:t>部没有</w:t>
      </w:r>
      <w:r w:rsidRPr="00FB48DF">
        <w:rPr>
          <w:sz w:val="21"/>
          <w:szCs w:val="21"/>
          <w:lang w:eastAsia="zh-CN"/>
        </w:rPr>
        <w:t>流产</w:t>
      </w:r>
      <w:r w:rsidRPr="00FB48DF">
        <w:rPr>
          <w:rFonts w:hint="eastAsia"/>
          <w:sz w:val="21"/>
          <w:szCs w:val="21"/>
          <w:lang w:eastAsia="zh-CN"/>
        </w:rPr>
        <w:t>的总</w:t>
      </w:r>
      <w:r w:rsidRPr="00FB48DF">
        <w:rPr>
          <w:sz w:val="21"/>
          <w:szCs w:val="21"/>
          <w:lang w:eastAsia="zh-CN"/>
        </w:rPr>
        <w:t>体统计</w:t>
      </w:r>
      <w:r w:rsidRPr="00FB48DF">
        <w:rPr>
          <w:rFonts w:hint="eastAsia"/>
          <w:sz w:val="21"/>
          <w:szCs w:val="21"/>
          <w:lang w:eastAsia="zh-CN"/>
        </w:rPr>
        <w:t>数字</w:t>
      </w:r>
      <w:r w:rsidRPr="00FB48DF">
        <w:rPr>
          <w:sz w:val="21"/>
          <w:szCs w:val="21"/>
          <w:lang w:eastAsia="zh-CN"/>
        </w:rPr>
        <w:t>，因为这些记录保存在</w:t>
      </w:r>
      <w:r w:rsidRPr="00FB48DF">
        <w:rPr>
          <w:rFonts w:hint="eastAsia"/>
          <w:sz w:val="21"/>
          <w:szCs w:val="21"/>
          <w:lang w:eastAsia="zh-CN"/>
        </w:rPr>
        <w:t>县</w:t>
      </w:r>
      <w:r w:rsidRPr="00FB48DF">
        <w:rPr>
          <w:sz w:val="21"/>
          <w:szCs w:val="21"/>
          <w:lang w:eastAsia="zh-CN"/>
        </w:rPr>
        <w:t>一级。根据公共卫生研究所的分析，</w:t>
      </w:r>
      <w:r w:rsidRPr="00FB48DF">
        <w:rPr>
          <w:sz w:val="21"/>
          <w:szCs w:val="21"/>
          <w:lang w:eastAsia="zh-CN"/>
        </w:rPr>
        <w:t>2006</w:t>
      </w:r>
      <w:r w:rsidRPr="00FB48DF">
        <w:rPr>
          <w:sz w:val="21"/>
          <w:szCs w:val="21"/>
          <w:lang w:eastAsia="zh-CN"/>
        </w:rPr>
        <w:t>和</w:t>
      </w:r>
      <w:r w:rsidRPr="00FB48DF">
        <w:rPr>
          <w:sz w:val="21"/>
          <w:szCs w:val="21"/>
          <w:lang w:eastAsia="zh-CN"/>
        </w:rPr>
        <w:t>2007</w:t>
      </w:r>
      <w:r w:rsidRPr="00FB48DF">
        <w:rPr>
          <w:sz w:val="21"/>
          <w:szCs w:val="21"/>
          <w:lang w:eastAsia="zh-CN"/>
        </w:rPr>
        <w:t>年的流产数据情况</w:t>
      </w:r>
      <w:r w:rsidRPr="00FB48DF">
        <w:rPr>
          <w:rFonts w:hint="eastAsia"/>
          <w:sz w:val="21"/>
          <w:szCs w:val="21"/>
          <w:lang w:eastAsia="zh-CN"/>
        </w:rPr>
        <w:t>如下</w:t>
      </w:r>
      <w:r w:rsidRPr="00FB48DF">
        <w:rPr>
          <w:sz w:val="21"/>
          <w:szCs w:val="21"/>
          <w:lang w:eastAsia="zh-CN"/>
        </w:rPr>
        <w:t>：</w:t>
      </w:r>
      <w:r w:rsidRPr="00FB48DF">
        <w:rPr>
          <w:sz w:val="21"/>
          <w:szCs w:val="21"/>
          <w:lang w:eastAsia="zh-CN"/>
        </w:rPr>
        <w:t>2006</w:t>
      </w:r>
      <w:r w:rsidRPr="00FB48DF">
        <w:rPr>
          <w:sz w:val="21"/>
          <w:szCs w:val="21"/>
          <w:lang w:eastAsia="zh-CN"/>
        </w:rPr>
        <w:t>年有</w:t>
      </w:r>
      <w:r w:rsidRPr="00FB48DF">
        <w:rPr>
          <w:sz w:val="21"/>
          <w:szCs w:val="21"/>
          <w:lang w:eastAsia="zh-CN"/>
        </w:rPr>
        <w:t>1 845</w:t>
      </w:r>
      <w:r w:rsidRPr="00FB48DF">
        <w:rPr>
          <w:rFonts w:hint="eastAsia"/>
          <w:sz w:val="21"/>
          <w:szCs w:val="21"/>
          <w:lang w:eastAsia="zh-CN"/>
        </w:rPr>
        <w:t>例</w:t>
      </w:r>
      <w:r w:rsidRPr="00FB48DF">
        <w:rPr>
          <w:sz w:val="21"/>
          <w:szCs w:val="21"/>
          <w:lang w:eastAsia="zh-CN"/>
        </w:rPr>
        <w:t>流产</w:t>
      </w:r>
      <w:r w:rsidRPr="00FB48DF">
        <w:rPr>
          <w:rFonts w:hint="eastAsia"/>
          <w:sz w:val="21"/>
          <w:szCs w:val="21"/>
          <w:lang w:eastAsia="zh-CN"/>
        </w:rPr>
        <w:t>报告</w:t>
      </w:r>
      <w:r w:rsidRPr="00FB48DF">
        <w:rPr>
          <w:sz w:val="21"/>
          <w:szCs w:val="21"/>
          <w:lang w:eastAsia="zh-CN"/>
        </w:rPr>
        <w:t>，</w:t>
      </w:r>
      <w:r w:rsidRPr="00FB48DF">
        <w:rPr>
          <w:sz w:val="21"/>
          <w:szCs w:val="21"/>
          <w:lang w:eastAsia="zh-CN"/>
        </w:rPr>
        <w:t>2007</w:t>
      </w:r>
      <w:r w:rsidRPr="00FB48DF">
        <w:rPr>
          <w:sz w:val="21"/>
          <w:szCs w:val="21"/>
          <w:lang w:eastAsia="zh-CN"/>
        </w:rPr>
        <w:t>年有</w:t>
      </w:r>
      <w:r w:rsidRPr="00FB48DF">
        <w:rPr>
          <w:sz w:val="21"/>
          <w:szCs w:val="21"/>
          <w:lang w:eastAsia="zh-CN"/>
        </w:rPr>
        <w:t>2 140</w:t>
      </w:r>
      <w:r w:rsidRPr="00FB48DF">
        <w:rPr>
          <w:rFonts w:hint="eastAsia"/>
          <w:sz w:val="21"/>
          <w:szCs w:val="21"/>
          <w:lang w:eastAsia="zh-CN"/>
        </w:rPr>
        <w:t>例</w:t>
      </w:r>
      <w:r w:rsidRPr="00FB48DF">
        <w:rPr>
          <w:sz w:val="21"/>
          <w:szCs w:val="21"/>
          <w:lang w:eastAsia="zh-CN"/>
        </w:rPr>
        <w:t>流产</w:t>
      </w:r>
      <w:r w:rsidRPr="00FB48DF">
        <w:rPr>
          <w:rFonts w:hint="eastAsia"/>
          <w:sz w:val="21"/>
          <w:szCs w:val="21"/>
          <w:lang w:eastAsia="zh-CN"/>
        </w:rPr>
        <w:t>报告</w:t>
      </w:r>
      <w:r w:rsidRPr="00FB48DF">
        <w:rPr>
          <w:sz w:val="21"/>
          <w:szCs w:val="21"/>
          <w:lang w:eastAsia="zh-CN"/>
        </w:rPr>
        <w:t>。</w:t>
      </w:r>
      <w:r w:rsidRPr="00FB48DF">
        <w:rPr>
          <w:rFonts w:hint="eastAsia"/>
          <w:sz w:val="21"/>
          <w:szCs w:val="21"/>
          <w:lang w:eastAsia="zh-CN"/>
        </w:rPr>
        <w:t>2006</w:t>
      </w:r>
      <w:r w:rsidRPr="00FB48DF">
        <w:rPr>
          <w:rFonts w:hint="eastAsia"/>
          <w:sz w:val="21"/>
          <w:szCs w:val="21"/>
          <w:lang w:eastAsia="zh-CN"/>
        </w:rPr>
        <w:t>年大部分流产为不明流产</w:t>
      </w:r>
      <w:r w:rsidRPr="00FB48DF">
        <w:rPr>
          <w:sz w:val="21"/>
          <w:szCs w:val="21"/>
          <w:u w:color="000000"/>
          <w:lang w:eastAsia="zh-CN"/>
        </w:rPr>
        <w:t>（</w:t>
      </w:r>
      <w:r w:rsidRPr="00FB48DF">
        <w:rPr>
          <w:sz w:val="21"/>
          <w:szCs w:val="21"/>
          <w:u w:color="000000"/>
          <w:lang w:eastAsia="zh-CN"/>
        </w:rPr>
        <w:t>35%</w:t>
      </w:r>
      <w:r w:rsidRPr="00FB48DF">
        <w:rPr>
          <w:sz w:val="21"/>
          <w:szCs w:val="21"/>
          <w:u w:color="000000"/>
          <w:lang w:eastAsia="zh-CN"/>
        </w:rPr>
        <w:t>）</w:t>
      </w:r>
      <w:r w:rsidRPr="00FB48DF">
        <w:rPr>
          <w:rFonts w:hint="eastAsia"/>
          <w:sz w:val="21"/>
          <w:szCs w:val="21"/>
          <w:u w:color="000000"/>
          <w:lang w:eastAsia="zh-CN"/>
        </w:rPr>
        <w:t>，其次是药物所致流产</w:t>
      </w:r>
      <w:r w:rsidRPr="00FB48DF">
        <w:rPr>
          <w:sz w:val="21"/>
          <w:szCs w:val="21"/>
          <w:u w:color="000000"/>
          <w:lang w:eastAsia="zh-CN"/>
        </w:rPr>
        <w:t>（</w:t>
      </w:r>
      <w:r w:rsidRPr="00FB48DF">
        <w:rPr>
          <w:sz w:val="21"/>
          <w:szCs w:val="21"/>
          <w:u w:color="000000"/>
          <w:lang w:eastAsia="zh-CN"/>
        </w:rPr>
        <w:t>35.3%</w:t>
      </w:r>
      <w:r w:rsidRPr="00FB48DF">
        <w:rPr>
          <w:sz w:val="21"/>
          <w:szCs w:val="21"/>
          <w:u w:color="000000"/>
          <w:lang w:eastAsia="zh-CN"/>
        </w:rPr>
        <w:t>）</w:t>
      </w:r>
      <w:r w:rsidRPr="00FB48DF">
        <w:rPr>
          <w:rFonts w:hint="eastAsia"/>
          <w:sz w:val="21"/>
          <w:szCs w:val="21"/>
          <w:u w:color="000000"/>
          <w:lang w:eastAsia="zh-CN"/>
        </w:rPr>
        <w:t>和</w:t>
      </w:r>
      <w:r w:rsidRPr="00FB48DF">
        <w:rPr>
          <w:sz w:val="21"/>
          <w:szCs w:val="21"/>
          <w:u w:color="000000"/>
          <w:lang w:eastAsia="zh-CN"/>
        </w:rPr>
        <w:t xml:space="preserve"> </w:t>
      </w:r>
      <w:r w:rsidRPr="00FB48DF">
        <w:rPr>
          <w:rFonts w:hint="eastAsia"/>
          <w:sz w:val="21"/>
          <w:szCs w:val="21"/>
          <w:u w:color="000000"/>
          <w:lang w:eastAsia="zh-CN"/>
        </w:rPr>
        <w:t>自然流产</w:t>
      </w:r>
      <w:r w:rsidRPr="00FB48DF">
        <w:rPr>
          <w:sz w:val="21"/>
          <w:szCs w:val="21"/>
          <w:u w:color="000000"/>
          <w:lang w:eastAsia="zh-CN"/>
        </w:rPr>
        <w:t>（</w:t>
      </w:r>
      <w:r w:rsidRPr="00FB48DF">
        <w:rPr>
          <w:sz w:val="21"/>
          <w:szCs w:val="21"/>
          <w:u w:color="000000"/>
          <w:lang w:eastAsia="zh-CN"/>
        </w:rPr>
        <w:t>23.5%</w:t>
      </w:r>
      <w:r w:rsidRPr="00FB48DF">
        <w:rPr>
          <w:sz w:val="21"/>
          <w:szCs w:val="21"/>
          <w:u w:color="000000"/>
          <w:lang w:eastAsia="zh-CN"/>
        </w:rPr>
        <w:t>）</w:t>
      </w:r>
      <w:r w:rsidRPr="00FB48DF">
        <w:rPr>
          <w:rFonts w:hint="eastAsia"/>
          <w:sz w:val="21"/>
          <w:szCs w:val="21"/>
          <w:u w:color="000000"/>
          <w:lang w:eastAsia="zh-CN"/>
        </w:rPr>
        <w:t>。</w:t>
      </w:r>
      <w:r w:rsidRPr="00FB48DF">
        <w:rPr>
          <w:rFonts w:hint="eastAsia"/>
          <w:sz w:val="21"/>
          <w:szCs w:val="21"/>
          <w:u w:color="000000"/>
          <w:lang w:eastAsia="zh-CN"/>
        </w:rPr>
        <w:t>2007</w:t>
      </w:r>
      <w:r w:rsidRPr="00FB48DF">
        <w:rPr>
          <w:rFonts w:hint="eastAsia"/>
          <w:sz w:val="21"/>
          <w:szCs w:val="21"/>
          <w:u w:color="000000"/>
          <w:lang w:eastAsia="zh-CN"/>
        </w:rPr>
        <w:t>年人工流产占</w:t>
      </w:r>
      <w:r w:rsidRPr="00FB48DF">
        <w:rPr>
          <w:sz w:val="21"/>
          <w:szCs w:val="21"/>
          <w:u w:color="000000"/>
          <w:lang w:eastAsia="zh-CN"/>
        </w:rPr>
        <w:t xml:space="preserve"> 36.6%</w:t>
      </w:r>
      <w:r w:rsidRPr="00FB48DF">
        <w:rPr>
          <w:rFonts w:hint="eastAsia"/>
          <w:sz w:val="21"/>
          <w:szCs w:val="21"/>
          <w:u w:color="000000"/>
          <w:lang w:eastAsia="zh-CN"/>
        </w:rPr>
        <w:t>，</w:t>
      </w:r>
      <w:r w:rsidRPr="00FB48DF">
        <w:rPr>
          <w:rFonts w:hint="eastAsia"/>
          <w:sz w:val="21"/>
          <w:szCs w:val="21"/>
          <w:lang w:eastAsia="zh-CN"/>
        </w:rPr>
        <w:t>不明流产和自然流产分别为</w:t>
      </w:r>
      <w:r w:rsidRPr="00FB48DF">
        <w:rPr>
          <w:sz w:val="21"/>
          <w:szCs w:val="21"/>
          <w:lang w:eastAsia="zh-CN"/>
        </w:rPr>
        <w:t>29</w:t>
      </w:r>
      <w:r w:rsidR="004311EB" w:rsidRPr="00FB48DF">
        <w:rPr>
          <w:sz w:val="21"/>
          <w:szCs w:val="21"/>
          <w:lang w:eastAsia="zh-CN"/>
        </w:rPr>
        <w:t>%</w:t>
      </w:r>
      <w:r w:rsidRPr="00FB48DF">
        <w:rPr>
          <w:sz w:val="21"/>
          <w:szCs w:val="21"/>
          <w:lang w:eastAsia="zh-CN"/>
        </w:rPr>
        <w:t>和</w:t>
      </w:r>
      <w:r w:rsidRPr="00FB48DF">
        <w:rPr>
          <w:sz w:val="21"/>
          <w:szCs w:val="21"/>
          <w:lang w:eastAsia="zh-CN"/>
        </w:rPr>
        <w:t>22.6</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339.</w:t>
      </w:r>
      <w:r w:rsidRPr="00FB48DF">
        <w:rPr>
          <w:sz w:val="21"/>
          <w:szCs w:val="21"/>
          <w:u w:color="000000"/>
          <w:lang w:eastAsia="zh-CN"/>
        </w:rPr>
        <w:tab/>
      </w:r>
      <w:r w:rsidRPr="00FB48DF">
        <w:rPr>
          <w:sz w:val="21"/>
          <w:szCs w:val="21"/>
          <w:lang w:eastAsia="zh-CN"/>
        </w:rPr>
        <w:t>报告</w:t>
      </w:r>
      <w:r w:rsidRPr="00FB48DF">
        <w:rPr>
          <w:rFonts w:hint="eastAsia"/>
          <w:sz w:val="21"/>
          <w:szCs w:val="21"/>
          <w:lang w:eastAsia="zh-CN"/>
        </w:rPr>
        <w:t>所涉期间</w:t>
      </w:r>
      <w:r w:rsidRPr="00FB48DF">
        <w:rPr>
          <w:sz w:val="21"/>
          <w:szCs w:val="21"/>
          <w:lang w:eastAsia="zh-CN"/>
        </w:rPr>
        <w:t>，</w:t>
      </w:r>
      <w:r w:rsidRPr="00FB48DF">
        <w:rPr>
          <w:rFonts w:hint="eastAsia"/>
          <w:sz w:val="21"/>
          <w:szCs w:val="21"/>
          <w:lang w:eastAsia="zh-CN"/>
        </w:rPr>
        <w:t>开始在波黑全国开展</w:t>
      </w:r>
      <w:r w:rsidRPr="00FB48DF">
        <w:rPr>
          <w:sz w:val="21"/>
          <w:szCs w:val="21"/>
          <w:lang w:eastAsia="zh-CN"/>
        </w:rPr>
        <w:t>早期发现乳腺癌和子宫颈癌的宣传</w:t>
      </w:r>
      <w:r w:rsidRPr="00FB48DF">
        <w:rPr>
          <w:rFonts w:hint="eastAsia"/>
          <w:sz w:val="21"/>
          <w:szCs w:val="21"/>
          <w:lang w:eastAsia="zh-CN"/>
        </w:rPr>
        <w:t>运动</w:t>
      </w:r>
      <w:r w:rsidRPr="00FB48DF">
        <w:rPr>
          <w:sz w:val="21"/>
          <w:szCs w:val="21"/>
          <w:lang w:eastAsia="zh-CN"/>
        </w:rPr>
        <w:t>。运动与</w:t>
      </w:r>
      <w:r w:rsidRPr="00FB48DF">
        <w:rPr>
          <w:rFonts w:hint="eastAsia"/>
          <w:sz w:val="21"/>
          <w:szCs w:val="21"/>
          <w:lang w:eastAsia="zh-CN"/>
        </w:rPr>
        <w:t>卫生机构、</w:t>
      </w:r>
      <w:r w:rsidRPr="00FB48DF">
        <w:rPr>
          <w:sz w:val="21"/>
          <w:szCs w:val="21"/>
          <w:lang w:eastAsia="zh-CN"/>
        </w:rPr>
        <w:t>非政府组织和媒体合作实施</w:t>
      </w:r>
      <w:r w:rsidRPr="00FB48DF">
        <w:rPr>
          <w:rFonts w:hint="eastAsia"/>
          <w:sz w:val="21"/>
          <w:szCs w:val="21"/>
          <w:lang w:eastAsia="zh-CN"/>
        </w:rPr>
        <w:t>，</w:t>
      </w:r>
      <w:r w:rsidRPr="00FB48DF">
        <w:rPr>
          <w:sz w:val="21"/>
          <w:szCs w:val="21"/>
          <w:lang w:eastAsia="zh-CN"/>
        </w:rPr>
        <w:t>非常成功</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lang w:eastAsia="zh-CN"/>
        </w:rPr>
      </w:pPr>
      <w:r w:rsidRPr="00FB48DF">
        <w:rPr>
          <w:sz w:val="21"/>
          <w:szCs w:val="21"/>
          <w:u w:color="000000"/>
          <w:lang w:eastAsia="zh-CN"/>
        </w:rPr>
        <w:t>340.</w:t>
      </w:r>
      <w:r w:rsidRPr="00FB48DF">
        <w:rPr>
          <w:sz w:val="21"/>
          <w:szCs w:val="21"/>
          <w:u w:color="000000"/>
          <w:lang w:eastAsia="zh-CN"/>
        </w:rPr>
        <w:tab/>
      </w:r>
      <w:r w:rsidRPr="00FB48DF">
        <w:rPr>
          <w:sz w:val="21"/>
          <w:szCs w:val="21"/>
          <w:lang w:eastAsia="zh-CN"/>
        </w:rPr>
        <w:t>计划生育历来侧重</w:t>
      </w:r>
      <w:r w:rsidRPr="00FB48DF">
        <w:rPr>
          <w:rFonts w:hint="eastAsia"/>
          <w:sz w:val="21"/>
          <w:szCs w:val="21"/>
          <w:lang w:eastAsia="zh-CN"/>
        </w:rPr>
        <w:t>于</w:t>
      </w:r>
      <w:r w:rsidRPr="00FB48DF">
        <w:rPr>
          <w:sz w:val="21"/>
          <w:szCs w:val="21"/>
          <w:lang w:eastAsia="zh-CN"/>
        </w:rPr>
        <w:t>妇女</w:t>
      </w:r>
      <w:r w:rsidRPr="00FB48DF">
        <w:rPr>
          <w:rFonts w:hint="eastAsia"/>
          <w:sz w:val="21"/>
          <w:szCs w:val="21"/>
          <w:lang w:eastAsia="zh-CN"/>
        </w:rPr>
        <w:t>，这就</w:t>
      </w:r>
      <w:r w:rsidRPr="00FB48DF">
        <w:rPr>
          <w:sz w:val="21"/>
          <w:szCs w:val="21"/>
          <w:lang w:eastAsia="zh-CN"/>
        </w:rPr>
        <w:t>需要</w:t>
      </w:r>
      <w:r w:rsidRPr="00FB48DF">
        <w:rPr>
          <w:rFonts w:hint="eastAsia"/>
          <w:sz w:val="21"/>
          <w:szCs w:val="21"/>
          <w:lang w:eastAsia="zh-CN"/>
        </w:rPr>
        <w:t>做出更多努力，改变同该问题有关的概念框架以及两性关系的长期改变，因为男女应共同承担计划生育责任。</w:t>
      </w:r>
      <w:r w:rsidRPr="00FB48DF">
        <w:rPr>
          <w:sz w:val="21"/>
          <w:szCs w:val="21"/>
          <w:lang w:eastAsia="zh-CN"/>
        </w:rPr>
        <w:t>即时的医疗文件</w:t>
      </w:r>
      <w:r w:rsidRPr="00FB48DF">
        <w:rPr>
          <w:rFonts w:hint="eastAsia"/>
          <w:sz w:val="21"/>
          <w:szCs w:val="21"/>
          <w:lang w:eastAsia="zh-CN"/>
        </w:rPr>
        <w:t>、</w:t>
      </w:r>
      <w:r w:rsidRPr="00FB48DF">
        <w:rPr>
          <w:sz w:val="21"/>
          <w:szCs w:val="21"/>
          <w:lang w:eastAsia="zh-CN"/>
        </w:rPr>
        <w:t>记录和报告框架</w:t>
      </w:r>
      <w:r w:rsidRPr="00FB48DF">
        <w:rPr>
          <w:rFonts w:hint="eastAsia"/>
          <w:sz w:val="21"/>
          <w:szCs w:val="21"/>
          <w:lang w:eastAsia="zh-CN"/>
        </w:rPr>
        <w:t>还</w:t>
      </w:r>
      <w:r w:rsidRPr="00FB48DF">
        <w:rPr>
          <w:sz w:val="21"/>
          <w:szCs w:val="21"/>
          <w:lang w:eastAsia="zh-CN"/>
        </w:rPr>
        <w:t>意味着按性别分列某些数据，但</w:t>
      </w:r>
      <w:r w:rsidRPr="00FB48DF">
        <w:rPr>
          <w:rFonts w:hint="eastAsia"/>
          <w:sz w:val="21"/>
          <w:szCs w:val="21"/>
          <w:lang w:eastAsia="zh-CN"/>
        </w:rPr>
        <w:t>在决定保健领域</w:t>
      </w:r>
      <w:r w:rsidRPr="00FB48DF">
        <w:rPr>
          <w:sz w:val="21"/>
          <w:szCs w:val="21"/>
          <w:lang w:eastAsia="zh-CN"/>
        </w:rPr>
        <w:t>政策和采取措施</w:t>
      </w:r>
      <w:r w:rsidRPr="00FB48DF">
        <w:rPr>
          <w:rFonts w:hint="eastAsia"/>
          <w:sz w:val="21"/>
          <w:szCs w:val="21"/>
          <w:lang w:eastAsia="zh-CN"/>
        </w:rPr>
        <w:t>及活动方面发挥作用非常</w:t>
      </w:r>
      <w:r w:rsidRPr="00FB48DF">
        <w:rPr>
          <w:sz w:val="21"/>
          <w:szCs w:val="21"/>
          <w:lang w:eastAsia="zh-CN"/>
        </w:rPr>
        <w:t>有限</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341.</w:t>
      </w:r>
      <w:r w:rsidRPr="00FB48DF">
        <w:rPr>
          <w:sz w:val="21"/>
          <w:szCs w:val="21"/>
          <w:u w:color="000000"/>
          <w:lang w:eastAsia="zh-CN"/>
        </w:rPr>
        <w:tab/>
        <w:t xml:space="preserve"> </w:t>
      </w:r>
      <w:r w:rsidRPr="00FB48DF">
        <w:rPr>
          <w:rFonts w:hint="eastAsia"/>
          <w:sz w:val="21"/>
          <w:szCs w:val="21"/>
          <w:u w:color="000000"/>
          <w:lang w:eastAsia="zh-CN"/>
        </w:rPr>
        <w:t>两性平等体制机制参与了加拿大国际卫生学会在波黑实施的“巴尔干半岛地区青年与保健”项目，该项目得到了加开发署的资助。项目将两性平等观点纳入与目标青年群体一起开展的工作。还在项目内起草了青年保健政策和解决同辈欺凌案件的手册，支持试点城市青年问题顾问的工作。</w:t>
      </w:r>
    </w:p>
    <w:p w:rsidR="003073D0" w:rsidRPr="00FB48DF" w:rsidRDefault="003073D0" w:rsidP="009821EA">
      <w:pPr>
        <w:pStyle w:val="SingleTxtG"/>
        <w:spacing w:after="240" w:line="320" w:lineRule="exact"/>
        <w:ind w:left="1264" w:right="1264"/>
        <w:rPr>
          <w:sz w:val="21"/>
          <w:szCs w:val="21"/>
          <w:u w:color="000000"/>
          <w:lang w:eastAsia="zh-CN"/>
        </w:rPr>
      </w:pPr>
      <w:r w:rsidRPr="00FB48DF">
        <w:rPr>
          <w:sz w:val="21"/>
          <w:szCs w:val="21"/>
          <w:u w:color="000000"/>
          <w:lang w:eastAsia="zh-CN"/>
        </w:rPr>
        <w:t>342.</w:t>
      </w:r>
      <w:r w:rsidRPr="00FB48DF">
        <w:rPr>
          <w:sz w:val="21"/>
          <w:szCs w:val="21"/>
          <w:u w:color="000000"/>
          <w:lang w:eastAsia="zh-CN"/>
        </w:rPr>
        <w:tab/>
      </w:r>
      <w:r w:rsidRPr="00FB48DF">
        <w:rPr>
          <w:rFonts w:hint="eastAsia"/>
          <w:sz w:val="21"/>
          <w:szCs w:val="21"/>
          <w:lang w:eastAsia="zh-CN"/>
        </w:rPr>
        <w:t>波黑保健系统（保健工作人员、接受保健服务者）中妇女</w:t>
      </w:r>
      <w:r w:rsidRPr="00FB48DF">
        <w:rPr>
          <w:sz w:val="21"/>
          <w:szCs w:val="21"/>
          <w:lang w:eastAsia="zh-CN"/>
        </w:rPr>
        <w:t>占多数</w:t>
      </w:r>
      <w:r w:rsidRPr="00FB48DF">
        <w:rPr>
          <w:rFonts w:hint="eastAsia"/>
          <w:sz w:val="21"/>
          <w:szCs w:val="21"/>
          <w:lang w:eastAsia="zh-CN"/>
        </w:rPr>
        <w:t>，但在负责制定保健政策和做出决定的职位和保健机构管理层中，妇女人数却非常少。</w:t>
      </w:r>
    </w:p>
    <w:p w:rsidR="003073D0" w:rsidRPr="00FB48DF" w:rsidRDefault="003073D0" w:rsidP="009821EA">
      <w:pPr>
        <w:pStyle w:val="H23G"/>
        <w:spacing w:before="0" w:after="240" w:line="360" w:lineRule="exact"/>
        <w:ind w:left="1264" w:right="1264" w:firstLine="0"/>
        <w:rPr>
          <w:rFonts w:eastAsia="SimHei"/>
          <w:b w:val="0"/>
          <w:sz w:val="24"/>
          <w:szCs w:val="24"/>
          <w:lang w:eastAsia="zh-CN"/>
        </w:rPr>
      </w:pPr>
      <w:bookmarkStart w:id="93" w:name="_Toc290971167"/>
      <w:bookmarkStart w:id="94" w:name="_Toc294276734"/>
      <w:r w:rsidRPr="00FB48DF">
        <w:rPr>
          <w:rFonts w:eastAsia="SimHei" w:hint="eastAsia"/>
          <w:b w:val="0"/>
          <w:sz w:val="24"/>
          <w:szCs w:val="24"/>
          <w:lang w:eastAsia="zh-CN"/>
        </w:rPr>
        <w:t>第</w:t>
      </w:r>
      <w:r w:rsidR="009821EA" w:rsidRPr="00FB48DF">
        <w:rPr>
          <w:rFonts w:eastAsia="SimHei"/>
          <w:b w:val="0"/>
          <w:sz w:val="24"/>
          <w:szCs w:val="24"/>
          <w:lang w:val="en-US" w:eastAsia="zh-CN"/>
        </w:rPr>
        <w:t>13</w:t>
      </w:r>
      <w:r w:rsidRPr="00FB48DF">
        <w:rPr>
          <w:rFonts w:eastAsia="SimHei" w:hint="eastAsia"/>
          <w:b w:val="0"/>
          <w:sz w:val="24"/>
          <w:szCs w:val="24"/>
          <w:lang w:eastAsia="zh-CN"/>
        </w:rPr>
        <w:t>条</w:t>
      </w:r>
      <w:r w:rsidR="00AE76FC" w:rsidRPr="00FB48DF">
        <w:rPr>
          <w:rFonts w:eastAsia="SimHei" w:hint="eastAsia"/>
          <w:b w:val="0"/>
          <w:sz w:val="24"/>
          <w:szCs w:val="24"/>
          <w:lang w:eastAsia="zh-CN"/>
        </w:rPr>
        <w:t>：</w:t>
      </w:r>
      <w:r w:rsidRPr="00FB48DF">
        <w:rPr>
          <w:rFonts w:eastAsia="SimHei" w:hint="eastAsia"/>
          <w:b w:val="0"/>
          <w:sz w:val="24"/>
          <w:szCs w:val="24"/>
          <w:lang w:eastAsia="zh-CN"/>
        </w:rPr>
        <w:t>经济和社会生活其他领域</w:t>
      </w:r>
      <w:bookmarkEnd w:id="93"/>
      <w:bookmarkEnd w:id="94"/>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343.</w:t>
      </w:r>
      <w:r w:rsidRPr="00FB48DF">
        <w:rPr>
          <w:sz w:val="21"/>
          <w:szCs w:val="21"/>
          <w:u w:color="000000"/>
          <w:lang w:eastAsia="zh-CN"/>
        </w:rPr>
        <w:tab/>
        <w:t xml:space="preserve"> </w:t>
      </w:r>
      <w:r w:rsidRPr="00FB48DF">
        <w:rPr>
          <w:rFonts w:hint="eastAsia"/>
          <w:sz w:val="21"/>
          <w:szCs w:val="21"/>
          <w:u w:color="000000"/>
          <w:lang w:eastAsia="zh-CN"/>
        </w:rPr>
        <w:t>波黑是欧洲唯一存在雷区问题的国家。由于这个问题严重影响男女的安全和生活质量，排雷是</w:t>
      </w:r>
      <w:r w:rsidR="00AE76FC" w:rsidRPr="00FB48DF">
        <w:rPr>
          <w:rFonts w:hint="eastAsia"/>
          <w:sz w:val="21"/>
          <w:szCs w:val="21"/>
          <w:u w:color="000000"/>
          <w:lang w:eastAsia="zh-CN"/>
        </w:rPr>
        <w:t>《</w:t>
      </w:r>
      <w:r w:rsidRPr="00FB48DF">
        <w:rPr>
          <w:rFonts w:hint="eastAsia"/>
          <w:sz w:val="21"/>
          <w:szCs w:val="21"/>
          <w:u w:color="000000"/>
          <w:lang w:eastAsia="zh-CN"/>
        </w:rPr>
        <w:t>执行联合国第</w:t>
      </w:r>
      <w:r w:rsidRPr="00FB48DF">
        <w:rPr>
          <w:rFonts w:hint="eastAsia"/>
          <w:sz w:val="21"/>
          <w:szCs w:val="21"/>
          <w:u w:color="000000"/>
          <w:lang w:eastAsia="zh-CN"/>
        </w:rPr>
        <w:t>1325</w:t>
      </w:r>
      <w:r w:rsidRPr="00FB48DF">
        <w:rPr>
          <w:rFonts w:hint="eastAsia"/>
          <w:sz w:val="21"/>
          <w:szCs w:val="21"/>
          <w:u w:color="000000"/>
          <w:lang w:eastAsia="zh-CN"/>
        </w:rPr>
        <w:t>号决议行动计划</w:t>
      </w:r>
      <w:r w:rsidR="00AE76FC" w:rsidRPr="00FB48DF">
        <w:rPr>
          <w:rFonts w:hint="eastAsia"/>
          <w:sz w:val="21"/>
          <w:szCs w:val="21"/>
          <w:u w:color="000000"/>
          <w:lang w:eastAsia="zh-CN"/>
        </w:rPr>
        <w:t>》</w:t>
      </w:r>
      <w:r w:rsidRPr="00FB48DF">
        <w:rPr>
          <w:rFonts w:hint="eastAsia"/>
          <w:sz w:val="21"/>
          <w:szCs w:val="21"/>
          <w:u w:color="000000"/>
          <w:lang w:eastAsia="zh-CN"/>
        </w:rPr>
        <w:t>（</w:t>
      </w:r>
      <w:r w:rsidRPr="00FB48DF">
        <w:rPr>
          <w:rFonts w:hint="eastAsia"/>
          <w:sz w:val="21"/>
          <w:szCs w:val="21"/>
          <w:u w:color="000000"/>
          <w:lang w:eastAsia="zh-CN"/>
        </w:rPr>
        <w:t>2010-2013</w:t>
      </w:r>
      <w:r w:rsidRPr="00FB48DF">
        <w:rPr>
          <w:rFonts w:hint="eastAsia"/>
          <w:sz w:val="21"/>
          <w:szCs w:val="21"/>
          <w:u w:color="000000"/>
          <w:lang w:eastAsia="zh-CN"/>
        </w:rPr>
        <w:t>年）的目标之一。两性平等机构与开发署和波黑排雷中心开展合作，将性别部分纳入波黑综合排雷行动的项目中。</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银行贷款、抵押贷款和其他贷款</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344.</w:t>
      </w:r>
      <w:r w:rsidRPr="00FB48DF">
        <w:rPr>
          <w:sz w:val="21"/>
          <w:szCs w:val="21"/>
          <w:u w:color="000000"/>
          <w:lang w:eastAsia="zh-CN"/>
        </w:rPr>
        <w:tab/>
      </w:r>
      <w:r w:rsidRPr="00FB48DF">
        <w:rPr>
          <w:rFonts w:hint="eastAsia"/>
          <w:sz w:val="21"/>
          <w:szCs w:val="21"/>
          <w:u w:color="000000"/>
          <w:lang w:eastAsia="zh-CN"/>
        </w:rPr>
        <w:t>自</w:t>
      </w:r>
      <w:r w:rsidRPr="00FB48DF">
        <w:rPr>
          <w:rFonts w:hint="eastAsia"/>
          <w:sz w:val="21"/>
          <w:szCs w:val="21"/>
          <w:u w:color="000000"/>
          <w:lang w:eastAsia="zh-CN"/>
        </w:rPr>
        <w:t>2008</w:t>
      </w:r>
      <w:r w:rsidRPr="00FB48DF">
        <w:rPr>
          <w:rFonts w:hint="eastAsia"/>
          <w:sz w:val="21"/>
          <w:szCs w:val="21"/>
          <w:u w:color="000000"/>
          <w:lang w:eastAsia="zh-CN"/>
        </w:rPr>
        <w:t>年全球危机爆发后，获贷条件收紧。逐步要求将房地产抵押作为获得贷款的条件。在像波黑这样的男权社会中，妇女受这个规定影响最大，特别是在农村地区，因为男性家庭成员往往掌握着财产和其他经济资源。非政府组织“</w:t>
      </w:r>
      <w:r w:rsidRPr="00FB48DF">
        <w:rPr>
          <w:sz w:val="21"/>
          <w:szCs w:val="21"/>
          <w:u w:color="000000"/>
          <w:lang w:eastAsia="zh-CN"/>
        </w:rPr>
        <w:t>Infohouse</w:t>
      </w:r>
      <w:r w:rsidRPr="00FB48DF">
        <w:rPr>
          <w:rFonts w:hint="eastAsia"/>
          <w:sz w:val="21"/>
          <w:szCs w:val="21"/>
          <w:u w:color="000000"/>
          <w:lang w:eastAsia="zh-CN"/>
        </w:rPr>
        <w:t>”开展各项活动，倡导为女企业家设立干预基金，利用这些资金鼓励妇女创业。</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345.</w:t>
      </w:r>
      <w:r w:rsidRPr="00FB48DF">
        <w:rPr>
          <w:sz w:val="21"/>
          <w:szCs w:val="21"/>
          <w:u w:color="000000"/>
          <w:lang w:eastAsia="zh-CN"/>
        </w:rPr>
        <w:tab/>
      </w:r>
      <w:r w:rsidRPr="00FB48DF">
        <w:rPr>
          <w:rStyle w:val="shorttext"/>
          <w:rFonts w:hint="eastAsia"/>
          <w:sz w:val="21"/>
          <w:szCs w:val="21"/>
          <w:lang w:eastAsia="zh-CN"/>
        </w:rPr>
        <w:t>关于从银行、小额信贷、储蓄和贷款机构获取服务和资源的数据通常既没有按性别分类，也不按性别给出。</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95" w:name="_Toc290971169"/>
      <w:r w:rsidRPr="00FB48DF">
        <w:rPr>
          <w:rFonts w:eastAsia="SimHei" w:hint="eastAsia"/>
          <w:b w:val="0"/>
          <w:sz w:val="21"/>
          <w:szCs w:val="21"/>
          <w:lang w:eastAsia="zh-CN"/>
        </w:rPr>
        <w:t>妇女</w:t>
      </w:r>
      <w:r w:rsidR="00AE76FC" w:rsidRPr="00FB48DF">
        <w:rPr>
          <w:rFonts w:eastAsia="SimHei" w:hint="eastAsia"/>
          <w:b w:val="0"/>
          <w:sz w:val="21"/>
          <w:szCs w:val="21"/>
          <w:lang w:eastAsia="zh-CN"/>
        </w:rPr>
        <w:t>：</w:t>
      </w:r>
      <w:r w:rsidRPr="00FB48DF">
        <w:rPr>
          <w:rFonts w:eastAsia="SimHei" w:hint="eastAsia"/>
          <w:b w:val="0"/>
          <w:sz w:val="21"/>
          <w:szCs w:val="21"/>
          <w:lang w:eastAsia="zh-CN"/>
        </w:rPr>
        <w:t>少数族裔成员</w:t>
      </w:r>
      <w:bookmarkEnd w:id="95"/>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346.</w:t>
      </w:r>
      <w:r w:rsidRPr="00FB48DF">
        <w:rPr>
          <w:sz w:val="21"/>
          <w:szCs w:val="21"/>
          <w:u w:color="000000"/>
          <w:lang w:eastAsia="zh-CN"/>
        </w:rPr>
        <w:tab/>
      </w:r>
      <w:r w:rsidRPr="00FB48DF">
        <w:rPr>
          <w:rFonts w:hint="eastAsia"/>
          <w:sz w:val="21"/>
          <w:szCs w:val="21"/>
          <w:u w:color="000000"/>
          <w:lang w:eastAsia="zh-CN"/>
        </w:rPr>
        <w:t>波黑共有</w:t>
      </w:r>
      <w:r w:rsidRPr="00FB48DF">
        <w:rPr>
          <w:rFonts w:hint="eastAsia"/>
          <w:sz w:val="21"/>
          <w:szCs w:val="21"/>
          <w:u w:color="000000"/>
          <w:lang w:eastAsia="zh-CN"/>
        </w:rPr>
        <w:t>17</w:t>
      </w:r>
      <w:r w:rsidRPr="00FB48DF">
        <w:rPr>
          <w:rFonts w:hint="eastAsia"/>
          <w:sz w:val="21"/>
          <w:szCs w:val="21"/>
          <w:u w:color="000000"/>
          <w:lang w:eastAsia="zh-CN"/>
        </w:rPr>
        <w:t>个少数族裔，其中罗姆人最多。</w:t>
      </w:r>
      <w:r w:rsidRPr="00FB48DF">
        <w:rPr>
          <w:rFonts w:hint="eastAsia"/>
          <w:sz w:val="21"/>
          <w:szCs w:val="21"/>
          <w:u w:color="000000"/>
          <w:lang w:eastAsia="zh-CN"/>
        </w:rPr>
        <w:t>2008</w:t>
      </w:r>
      <w:r w:rsidRPr="00FB48DF">
        <w:rPr>
          <w:rFonts w:hint="eastAsia"/>
          <w:sz w:val="21"/>
          <w:szCs w:val="21"/>
          <w:u w:color="000000"/>
          <w:lang w:eastAsia="zh-CN"/>
        </w:rPr>
        <w:t>年</w:t>
      </w:r>
      <w:r w:rsidRPr="00FB48DF">
        <w:rPr>
          <w:rFonts w:hint="eastAsia"/>
          <w:sz w:val="21"/>
          <w:szCs w:val="21"/>
          <w:u w:color="000000"/>
          <w:lang w:eastAsia="zh-CN"/>
        </w:rPr>
        <w:t>9</w:t>
      </w:r>
      <w:r w:rsidRPr="00FB48DF">
        <w:rPr>
          <w:rFonts w:hint="eastAsia"/>
          <w:sz w:val="21"/>
          <w:szCs w:val="21"/>
          <w:u w:color="000000"/>
          <w:lang w:eastAsia="zh-CN"/>
        </w:rPr>
        <w:t>月，波斯尼亚和黑塞哥维那</w:t>
      </w:r>
      <w:bookmarkStart w:id="96" w:name="OLE_LINK40"/>
      <w:r w:rsidRPr="00FB48DF">
        <w:rPr>
          <w:rFonts w:hint="eastAsia"/>
          <w:sz w:val="21"/>
          <w:szCs w:val="21"/>
          <w:u w:color="000000"/>
          <w:lang w:eastAsia="zh-CN"/>
        </w:rPr>
        <w:t>参加了</w:t>
      </w:r>
      <w:bookmarkStart w:id="97" w:name="OLE_LINK53"/>
      <w:r w:rsidR="00AE76FC" w:rsidRPr="00FB48DF">
        <w:rPr>
          <w:rFonts w:hint="eastAsia"/>
          <w:sz w:val="21"/>
          <w:szCs w:val="21"/>
          <w:u w:color="000000"/>
          <w:lang w:eastAsia="zh-CN"/>
        </w:rPr>
        <w:t>“</w:t>
      </w:r>
      <w:r w:rsidRPr="00FB48DF">
        <w:rPr>
          <w:rFonts w:hint="eastAsia"/>
          <w:sz w:val="21"/>
          <w:szCs w:val="21"/>
          <w:u w:color="000000"/>
          <w:lang w:eastAsia="zh-CN"/>
        </w:rPr>
        <w:t>罗姆人融入社会十年</w:t>
      </w:r>
      <w:r w:rsidR="00AE76FC" w:rsidRPr="00FB48DF">
        <w:rPr>
          <w:rFonts w:hint="eastAsia"/>
          <w:sz w:val="21"/>
          <w:szCs w:val="21"/>
          <w:u w:color="000000"/>
          <w:lang w:eastAsia="zh-CN"/>
        </w:rPr>
        <w:t>”</w:t>
      </w:r>
      <w:r w:rsidRPr="00FB48DF">
        <w:rPr>
          <w:rFonts w:hint="eastAsia"/>
          <w:sz w:val="21"/>
          <w:szCs w:val="21"/>
          <w:u w:color="000000"/>
          <w:lang w:eastAsia="zh-CN"/>
        </w:rPr>
        <w:t>（</w:t>
      </w:r>
      <w:r w:rsidRPr="00FB48DF">
        <w:rPr>
          <w:sz w:val="21"/>
          <w:szCs w:val="21"/>
          <w:u w:color="000000"/>
          <w:lang w:eastAsia="zh-CN"/>
        </w:rPr>
        <w:t>2005</w:t>
      </w:r>
      <w:r w:rsidRPr="00FB48DF">
        <w:rPr>
          <w:rFonts w:hint="eastAsia"/>
          <w:sz w:val="21"/>
          <w:szCs w:val="21"/>
          <w:u w:color="000000"/>
          <w:lang w:eastAsia="zh-CN"/>
        </w:rPr>
        <w:t>-</w:t>
      </w:r>
      <w:r w:rsidRPr="00FB48DF">
        <w:rPr>
          <w:sz w:val="21"/>
          <w:szCs w:val="21"/>
          <w:u w:color="000000"/>
          <w:lang w:eastAsia="zh-CN"/>
        </w:rPr>
        <w:t>2015</w:t>
      </w:r>
      <w:r w:rsidRPr="00FB48DF">
        <w:rPr>
          <w:rFonts w:hint="eastAsia"/>
          <w:sz w:val="21"/>
          <w:szCs w:val="21"/>
          <w:u w:color="000000"/>
          <w:lang w:eastAsia="zh-CN"/>
        </w:rPr>
        <w:t>年）</w:t>
      </w:r>
      <w:bookmarkEnd w:id="97"/>
      <w:r w:rsidRPr="00FB48DF">
        <w:rPr>
          <w:rFonts w:hint="eastAsia"/>
          <w:sz w:val="21"/>
          <w:szCs w:val="21"/>
          <w:u w:color="000000"/>
          <w:lang w:eastAsia="zh-CN"/>
        </w:rPr>
        <w:t>，以改善罗马人的境况。</w:t>
      </w:r>
      <w:r w:rsidRPr="00FB48DF">
        <w:rPr>
          <w:rFonts w:hint="eastAsia"/>
          <w:sz w:val="21"/>
          <w:szCs w:val="21"/>
          <w:u w:color="000000"/>
          <w:lang w:eastAsia="zh-CN"/>
        </w:rPr>
        <w:t>2008</w:t>
      </w:r>
      <w:r w:rsidRPr="00FB48DF">
        <w:rPr>
          <w:rFonts w:hint="eastAsia"/>
          <w:sz w:val="21"/>
          <w:szCs w:val="21"/>
          <w:u w:color="000000"/>
          <w:lang w:eastAsia="zh-CN"/>
        </w:rPr>
        <w:t>年部长会议通过了波黑关于解决罗姆人就业、住房和保健问题的行动计划。《波黑十年行动计划》中的两项活动具体涉及就业领域的罗姆妇女。</w:t>
      </w:r>
      <w:bookmarkEnd w:id="96"/>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347.</w:t>
      </w:r>
      <w:r w:rsidRPr="00FB48DF">
        <w:rPr>
          <w:sz w:val="21"/>
          <w:szCs w:val="21"/>
          <w:u w:color="000000"/>
          <w:lang w:eastAsia="zh-CN"/>
        </w:rPr>
        <w:tab/>
      </w:r>
      <w:r w:rsidRPr="00FB48DF">
        <w:rPr>
          <w:rFonts w:hint="eastAsia"/>
          <w:sz w:val="21"/>
          <w:szCs w:val="21"/>
          <w:u w:color="000000"/>
          <w:lang w:eastAsia="zh-CN"/>
        </w:rPr>
        <w:t>波黑罗姆妇女的处境极为恶劣。约</w:t>
      </w:r>
      <w:r w:rsidRPr="00FB48DF">
        <w:rPr>
          <w:rFonts w:hint="eastAsia"/>
          <w:sz w:val="21"/>
          <w:szCs w:val="21"/>
          <w:u w:color="000000"/>
          <w:lang w:eastAsia="zh-CN"/>
        </w:rPr>
        <w:t>90%</w:t>
      </w:r>
      <w:r w:rsidRPr="00FB48DF">
        <w:rPr>
          <w:rFonts w:hint="eastAsia"/>
          <w:sz w:val="21"/>
          <w:szCs w:val="21"/>
          <w:u w:color="000000"/>
          <w:lang w:eastAsia="zh-CN"/>
        </w:rPr>
        <w:t>的罗姆妇女享受不到保健、社会福利或就业机会。就读小学的罗姆女孩的人数远低于罗姆男孩（男女比例为</w:t>
      </w:r>
      <w:r w:rsidRPr="00FB48DF">
        <w:rPr>
          <w:rFonts w:hint="eastAsia"/>
          <w:sz w:val="21"/>
          <w:szCs w:val="21"/>
          <w:u w:color="000000"/>
          <w:lang w:eastAsia="zh-CN"/>
        </w:rPr>
        <w:t>7:3</w:t>
      </w:r>
      <w:r w:rsidRPr="00FB48DF">
        <w:rPr>
          <w:rFonts w:hint="eastAsia"/>
          <w:sz w:val="21"/>
          <w:szCs w:val="21"/>
          <w:u w:color="000000"/>
          <w:lang w:eastAsia="zh-CN"/>
        </w:rPr>
        <w:t>）。小学辍学的女孩人数高于男孩。尽管在国际组织和联合国机构的支持下实施了许多方案，旨在解决波黑罗姆人的问题，然而旨在改善罗姆妇女和女孩教育体系、就业状况及保健和社会福利机会的有效方案仍未启动。</w:t>
      </w:r>
      <w:r w:rsidRPr="00FB48DF">
        <w:rPr>
          <w:rStyle w:val="FootnoteReference"/>
          <w:w w:val="100"/>
          <w:sz w:val="21"/>
          <w:szCs w:val="21"/>
          <w:u w:color="000000"/>
          <w:lang w:eastAsia="zh-CN"/>
        </w:rPr>
        <w:footnoteReference w:customMarkFollows="1" w:id="45"/>
        <w:t>4</w:t>
      </w:r>
      <w:r w:rsidR="00B1518D" w:rsidRPr="00FB48DF">
        <w:rPr>
          <w:rStyle w:val="FootnoteReference"/>
          <w:rFonts w:hint="eastAsia"/>
          <w:w w:val="100"/>
          <w:sz w:val="21"/>
          <w:szCs w:val="21"/>
          <w:u w:color="000000"/>
          <w:lang w:eastAsia="zh-CN"/>
        </w:rPr>
        <w:t>4</w:t>
      </w:r>
      <w:r w:rsidRPr="00FB48DF">
        <w:rPr>
          <w:sz w:val="21"/>
          <w:szCs w:val="21"/>
          <w:u w:color="000000"/>
          <w:lang w:eastAsia="zh-CN"/>
        </w:rPr>
        <w:t xml:space="preserve"> </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348.</w:t>
      </w:r>
      <w:r w:rsidRPr="00FB48DF">
        <w:rPr>
          <w:sz w:val="21"/>
          <w:szCs w:val="21"/>
          <w:u w:color="000000"/>
          <w:lang w:eastAsia="zh-CN"/>
        </w:rPr>
        <w:tab/>
      </w:r>
      <w:r w:rsidRPr="00FB48DF">
        <w:rPr>
          <w:rFonts w:hint="eastAsia"/>
          <w:sz w:val="21"/>
          <w:szCs w:val="21"/>
          <w:u w:color="000000"/>
          <w:lang w:eastAsia="zh-CN"/>
        </w:rPr>
        <w:t>“人人享有权利”协会联合</w:t>
      </w:r>
      <w:r w:rsidRPr="00FB48DF">
        <w:rPr>
          <w:rFonts w:hint="eastAsia"/>
          <w:sz w:val="21"/>
          <w:szCs w:val="21"/>
          <w:u w:color="000000"/>
          <w:lang w:eastAsia="zh-CN"/>
        </w:rPr>
        <w:t>11</w:t>
      </w:r>
      <w:r w:rsidRPr="00FB48DF">
        <w:rPr>
          <w:rFonts w:hint="eastAsia"/>
          <w:sz w:val="21"/>
          <w:szCs w:val="21"/>
          <w:u w:color="000000"/>
          <w:lang w:eastAsia="zh-CN"/>
        </w:rPr>
        <w:t>个妇女组织进行了一次实地调查。结果显示，</w:t>
      </w:r>
      <w:r w:rsidRPr="00FB48DF">
        <w:rPr>
          <w:rFonts w:hint="eastAsia"/>
          <w:sz w:val="21"/>
          <w:szCs w:val="21"/>
          <w:u w:color="000000"/>
          <w:lang w:eastAsia="zh-CN"/>
        </w:rPr>
        <w:t>45%</w:t>
      </w:r>
      <w:r w:rsidRPr="00FB48DF">
        <w:rPr>
          <w:rFonts w:hint="eastAsia"/>
          <w:sz w:val="21"/>
          <w:szCs w:val="21"/>
          <w:u w:color="000000"/>
          <w:lang w:eastAsia="zh-CN"/>
        </w:rPr>
        <w:t>的罗姆妇女从未读过小学或未毕业，仅有</w:t>
      </w:r>
      <w:r w:rsidRPr="00FB48DF">
        <w:rPr>
          <w:rFonts w:hint="eastAsia"/>
          <w:sz w:val="21"/>
          <w:szCs w:val="21"/>
          <w:u w:color="000000"/>
          <w:lang w:eastAsia="zh-CN"/>
        </w:rPr>
        <w:t>31%</w:t>
      </w:r>
      <w:r w:rsidRPr="00FB48DF">
        <w:rPr>
          <w:rFonts w:hint="eastAsia"/>
          <w:sz w:val="21"/>
          <w:szCs w:val="21"/>
          <w:u w:color="000000"/>
          <w:lang w:eastAsia="zh-CN"/>
        </w:rPr>
        <w:t>毕业。在接受调查的罗姆妇女中，高中和大学毕业者分别为</w:t>
      </w:r>
      <w:r w:rsidRPr="00FB48DF">
        <w:rPr>
          <w:rFonts w:hint="eastAsia"/>
          <w:sz w:val="21"/>
          <w:szCs w:val="21"/>
          <w:u w:color="000000"/>
          <w:lang w:eastAsia="zh-CN"/>
        </w:rPr>
        <w:t>20%</w:t>
      </w:r>
      <w:r w:rsidRPr="00FB48DF">
        <w:rPr>
          <w:rFonts w:hint="eastAsia"/>
          <w:sz w:val="21"/>
          <w:szCs w:val="21"/>
          <w:u w:color="000000"/>
          <w:lang w:eastAsia="zh-CN"/>
        </w:rPr>
        <w:t>和</w:t>
      </w:r>
      <w:r w:rsidRPr="00FB48DF">
        <w:rPr>
          <w:rFonts w:hint="eastAsia"/>
          <w:sz w:val="21"/>
          <w:szCs w:val="21"/>
          <w:u w:color="000000"/>
          <w:lang w:eastAsia="zh-CN"/>
        </w:rPr>
        <w:t>2.5%</w:t>
      </w:r>
      <w:r w:rsidRPr="00FB48DF">
        <w:rPr>
          <w:rFonts w:hint="eastAsia"/>
          <w:sz w:val="21"/>
          <w:szCs w:val="21"/>
          <w:u w:color="000000"/>
          <w:lang w:eastAsia="zh-CN"/>
        </w:rPr>
        <w:t>。</w:t>
      </w:r>
      <w:r w:rsidRPr="00FB48DF">
        <w:rPr>
          <w:rFonts w:hint="eastAsia"/>
          <w:sz w:val="21"/>
          <w:szCs w:val="21"/>
          <w:u w:color="000000"/>
          <w:lang w:eastAsia="zh-CN"/>
        </w:rPr>
        <w:t>44%</w:t>
      </w:r>
      <w:r w:rsidRPr="00FB48DF">
        <w:rPr>
          <w:rFonts w:hint="eastAsia"/>
          <w:sz w:val="21"/>
          <w:szCs w:val="21"/>
          <w:u w:color="000000"/>
          <w:lang w:eastAsia="zh-CN"/>
        </w:rPr>
        <w:t>的罗姆妇女未满</w:t>
      </w:r>
      <w:r w:rsidRPr="00FB48DF">
        <w:rPr>
          <w:rFonts w:hint="eastAsia"/>
          <w:sz w:val="21"/>
          <w:szCs w:val="21"/>
          <w:u w:color="000000"/>
          <w:lang w:eastAsia="zh-CN"/>
        </w:rPr>
        <w:t>18</w:t>
      </w:r>
      <w:r w:rsidRPr="00FB48DF">
        <w:rPr>
          <w:rFonts w:hint="eastAsia"/>
          <w:sz w:val="21"/>
          <w:szCs w:val="21"/>
          <w:u w:color="000000"/>
          <w:lang w:eastAsia="zh-CN"/>
        </w:rPr>
        <w:t>岁结婚，其教育状况依赖于其他家庭成员。罗姆妇女失业率高达</w:t>
      </w:r>
      <w:r w:rsidRPr="00FB48DF">
        <w:rPr>
          <w:rFonts w:hint="eastAsia"/>
          <w:sz w:val="21"/>
          <w:szCs w:val="21"/>
          <w:u w:color="000000"/>
          <w:lang w:eastAsia="zh-CN"/>
        </w:rPr>
        <w:t>81%</w:t>
      </w:r>
      <w:r w:rsidRPr="00FB48DF">
        <w:rPr>
          <w:rFonts w:hint="eastAsia"/>
          <w:sz w:val="21"/>
          <w:szCs w:val="21"/>
          <w:u w:color="000000"/>
          <w:lang w:eastAsia="zh-CN"/>
        </w:rPr>
        <w:t>，</w:t>
      </w:r>
      <w:r w:rsidRPr="00FB48DF">
        <w:rPr>
          <w:rFonts w:hint="eastAsia"/>
          <w:sz w:val="21"/>
          <w:szCs w:val="21"/>
          <w:u w:color="000000"/>
          <w:lang w:eastAsia="zh-CN"/>
        </w:rPr>
        <w:t>9%</w:t>
      </w:r>
      <w:r w:rsidRPr="00FB48DF">
        <w:rPr>
          <w:rFonts w:hint="eastAsia"/>
          <w:sz w:val="21"/>
          <w:szCs w:val="21"/>
          <w:u w:color="000000"/>
          <w:lang w:eastAsia="zh-CN"/>
        </w:rPr>
        <w:t>称她们在灰色市场工作（正式失业）。仅</w:t>
      </w:r>
      <w:r w:rsidRPr="00FB48DF">
        <w:rPr>
          <w:sz w:val="21"/>
          <w:szCs w:val="21"/>
          <w:u w:color="000000"/>
          <w:lang w:eastAsia="zh-CN"/>
        </w:rPr>
        <w:t>8</w:t>
      </w:r>
      <w:r w:rsidRPr="00FB48DF">
        <w:rPr>
          <w:rFonts w:hint="eastAsia"/>
          <w:sz w:val="21"/>
          <w:szCs w:val="21"/>
          <w:u w:color="000000"/>
          <w:lang w:eastAsia="zh-CN"/>
        </w:rPr>
        <w:t>.</w:t>
      </w:r>
      <w:r w:rsidRPr="00FB48DF">
        <w:rPr>
          <w:sz w:val="21"/>
          <w:szCs w:val="21"/>
          <w:u w:color="000000"/>
          <w:lang w:eastAsia="zh-CN"/>
        </w:rPr>
        <w:t>4%</w:t>
      </w:r>
      <w:r w:rsidRPr="00FB48DF">
        <w:rPr>
          <w:rFonts w:hint="eastAsia"/>
          <w:sz w:val="21"/>
          <w:szCs w:val="21"/>
          <w:u w:color="000000"/>
          <w:lang w:eastAsia="zh-CN"/>
        </w:rPr>
        <w:t>的罗姆妇女表示有正式工作，</w:t>
      </w:r>
      <w:r w:rsidRPr="00FB48DF">
        <w:rPr>
          <w:rFonts w:hint="eastAsia"/>
          <w:sz w:val="21"/>
          <w:szCs w:val="21"/>
          <w:u w:color="000000"/>
          <w:lang w:eastAsia="zh-CN"/>
        </w:rPr>
        <w:t>7%</w:t>
      </w:r>
      <w:r w:rsidRPr="00FB48DF">
        <w:rPr>
          <w:rFonts w:hint="eastAsia"/>
          <w:sz w:val="21"/>
          <w:szCs w:val="21"/>
          <w:u w:color="000000"/>
          <w:lang w:eastAsia="zh-CN"/>
        </w:rPr>
        <w:t>表示她们乞讨度日。</w:t>
      </w:r>
    </w:p>
    <w:p w:rsidR="003073D0" w:rsidRPr="00FB48DF" w:rsidRDefault="003073D0" w:rsidP="00E26A44">
      <w:pPr>
        <w:pStyle w:val="SingleTxtG"/>
        <w:spacing w:after="140" w:line="320" w:lineRule="exact"/>
        <w:ind w:left="1264" w:right="1264"/>
        <w:rPr>
          <w:sz w:val="21"/>
          <w:szCs w:val="21"/>
          <w:lang w:eastAsia="zh-CN"/>
        </w:rPr>
      </w:pPr>
      <w:r w:rsidRPr="00FB48DF">
        <w:rPr>
          <w:sz w:val="21"/>
          <w:szCs w:val="21"/>
          <w:u w:color="000000"/>
          <w:lang w:eastAsia="zh-CN"/>
        </w:rPr>
        <w:t>349.</w:t>
      </w:r>
      <w:r w:rsidRPr="00FB48DF">
        <w:rPr>
          <w:sz w:val="21"/>
          <w:szCs w:val="21"/>
          <w:u w:color="000000"/>
          <w:lang w:eastAsia="zh-CN"/>
        </w:rPr>
        <w:tab/>
      </w:r>
      <w:r w:rsidRPr="00FB48DF">
        <w:rPr>
          <w:rFonts w:hint="eastAsia"/>
          <w:sz w:val="21"/>
          <w:szCs w:val="21"/>
          <w:u w:color="000000"/>
          <w:lang w:eastAsia="zh-CN"/>
        </w:rPr>
        <w:t>《</w:t>
      </w:r>
      <w:r w:rsidRPr="00FB48DF">
        <w:rPr>
          <w:sz w:val="21"/>
          <w:szCs w:val="21"/>
          <w:lang w:eastAsia="zh-CN"/>
        </w:rPr>
        <w:t>波斯尼亚和黑塞哥维那</w:t>
      </w:r>
      <w:r w:rsidRPr="00FB48DF">
        <w:rPr>
          <w:rFonts w:hint="eastAsia"/>
          <w:sz w:val="21"/>
          <w:szCs w:val="21"/>
          <w:lang w:eastAsia="zh-CN"/>
        </w:rPr>
        <w:t>两性</w:t>
      </w:r>
      <w:r w:rsidRPr="00FB48DF">
        <w:rPr>
          <w:sz w:val="21"/>
          <w:szCs w:val="21"/>
          <w:lang w:eastAsia="zh-CN"/>
        </w:rPr>
        <w:t>平等行动计划</w:t>
      </w:r>
      <w:r w:rsidRPr="00FB48DF">
        <w:rPr>
          <w:rFonts w:hint="eastAsia"/>
          <w:sz w:val="21"/>
          <w:szCs w:val="21"/>
          <w:u w:color="000000"/>
          <w:lang w:eastAsia="zh-CN"/>
        </w:rPr>
        <w:t>》是一项有规划的活动，旨在拟定战略，履行第</w:t>
      </w:r>
      <w:r w:rsidRPr="00FB48DF">
        <w:rPr>
          <w:rFonts w:hint="eastAsia"/>
          <w:sz w:val="21"/>
          <w:szCs w:val="21"/>
          <w:u w:color="000000"/>
          <w:lang w:eastAsia="zh-CN"/>
        </w:rPr>
        <w:t>32</w:t>
      </w:r>
      <w:r w:rsidRPr="00FB48DF">
        <w:rPr>
          <w:rFonts w:hint="eastAsia"/>
          <w:sz w:val="21"/>
          <w:szCs w:val="21"/>
          <w:u w:color="000000"/>
          <w:lang w:eastAsia="zh-CN"/>
        </w:rPr>
        <w:t>号建议规定的义务（</w:t>
      </w:r>
      <w:r w:rsidRPr="00FB48DF">
        <w:rPr>
          <w:sz w:val="21"/>
          <w:szCs w:val="21"/>
          <w:u w:color="000000"/>
          <w:lang w:eastAsia="zh-CN"/>
        </w:rPr>
        <w:t>CEDAW/C/BiH/CO/3</w:t>
      </w:r>
      <w:r w:rsidRPr="00FB48DF">
        <w:rPr>
          <w:rFonts w:hint="eastAsia"/>
          <w:sz w:val="21"/>
          <w:szCs w:val="21"/>
          <w:u w:color="000000"/>
          <w:lang w:eastAsia="zh-CN"/>
        </w:rPr>
        <w:t>）</w:t>
      </w:r>
      <w:r w:rsidRPr="00FB48DF">
        <w:rPr>
          <w:sz w:val="21"/>
          <w:szCs w:val="21"/>
          <w:u w:color="000000"/>
          <w:lang w:eastAsia="zh-CN"/>
        </w:rPr>
        <w:t>（</w:t>
      </w:r>
      <w:r w:rsidRPr="00FB48DF">
        <w:rPr>
          <w:rFonts w:hint="eastAsia"/>
          <w:sz w:val="21"/>
          <w:szCs w:val="21"/>
          <w:u w:color="000000"/>
          <w:lang w:eastAsia="zh-CN"/>
        </w:rPr>
        <w:t>附件五</w:t>
      </w:r>
      <w:r w:rsidRPr="00FB48DF">
        <w:rPr>
          <w:sz w:val="21"/>
          <w:szCs w:val="21"/>
          <w:u w:color="000000"/>
          <w:lang w:eastAsia="zh-CN"/>
        </w:rPr>
        <w:t>）</w:t>
      </w:r>
      <w:r w:rsidRPr="00FB48DF">
        <w:rPr>
          <w:rFonts w:hint="eastAsia"/>
          <w:sz w:val="21"/>
          <w:szCs w:val="21"/>
          <w:u w:color="000000"/>
          <w:lang w:eastAsia="zh-CN"/>
        </w:rPr>
        <w:t>。旨在为罗姆妇女的职业培训和再培训树立典范，以确保她们申请为满足公共呼吁而拨付的资金的提案得到了</w:t>
      </w:r>
      <w:r w:rsidRPr="00FB48DF">
        <w:rPr>
          <w:sz w:val="21"/>
          <w:szCs w:val="21"/>
          <w:lang w:eastAsia="zh-CN"/>
        </w:rPr>
        <w:t>执行波黑</w:t>
      </w:r>
      <w:r w:rsidRPr="00FB48DF">
        <w:rPr>
          <w:rFonts w:hint="eastAsia"/>
          <w:sz w:val="21"/>
          <w:szCs w:val="21"/>
          <w:lang w:eastAsia="zh-CN"/>
        </w:rPr>
        <w:t>两性</w:t>
      </w:r>
      <w:r w:rsidRPr="00FB48DF">
        <w:rPr>
          <w:sz w:val="21"/>
          <w:szCs w:val="21"/>
          <w:lang w:eastAsia="zh-CN"/>
        </w:rPr>
        <w:t>平等行动计划的财务机制</w:t>
      </w:r>
      <w:r w:rsidRPr="00FB48DF">
        <w:rPr>
          <w:rFonts w:hint="eastAsia"/>
          <w:sz w:val="21"/>
          <w:szCs w:val="21"/>
          <w:lang w:eastAsia="zh-CN"/>
        </w:rPr>
        <w:t>资金的支助。</w:t>
      </w:r>
      <w:r w:rsidRPr="00FB48DF">
        <w:rPr>
          <w:rFonts w:hint="eastAsia"/>
          <w:sz w:val="21"/>
          <w:szCs w:val="21"/>
          <w:u w:color="000000"/>
          <w:lang w:eastAsia="zh-CN"/>
        </w:rPr>
        <w:t>妇女的罗姆人非政府组织通过了载于波黑罗姆妇女网络战略文件中的共同行动纲要。</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350.</w:t>
      </w:r>
      <w:r w:rsidRPr="00FB48DF">
        <w:rPr>
          <w:sz w:val="21"/>
          <w:szCs w:val="21"/>
          <w:u w:color="000000"/>
          <w:lang w:eastAsia="zh-CN"/>
        </w:rPr>
        <w:tab/>
      </w:r>
      <w:r w:rsidRPr="00FB48DF">
        <w:rPr>
          <w:rFonts w:hint="eastAsia"/>
          <w:sz w:val="21"/>
          <w:szCs w:val="21"/>
          <w:u w:color="000000"/>
          <w:lang w:eastAsia="zh-CN"/>
        </w:rPr>
        <w:t>在</w:t>
      </w:r>
      <w:r w:rsidR="00FD21B8" w:rsidRPr="00FB48DF">
        <w:rPr>
          <w:rFonts w:hint="eastAsia"/>
          <w:sz w:val="21"/>
          <w:szCs w:val="21"/>
          <w:u w:color="000000"/>
          <w:lang w:eastAsia="zh-CN"/>
        </w:rPr>
        <w:t>“</w:t>
      </w:r>
      <w:r w:rsidRPr="00FB48DF">
        <w:rPr>
          <w:rFonts w:hint="eastAsia"/>
          <w:sz w:val="21"/>
          <w:szCs w:val="21"/>
          <w:lang w:eastAsia="zh-CN"/>
        </w:rPr>
        <w:t>罗姆人融入社会十年</w:t>
      </w:r>
      <w:r w:rsidR="00FD21B8" w:rsidRPr="00FB48DF">
        <w:rPr>
          <w:rFonts w:hint="eastAsia"/>
          <w:sz w:val="21"/>
          <w:szCs w:val="21"/>
          <w:lang w:eastAsia="zh-CN"/>
        </w:rPr>
        <w:t>”</w:t>
      </w:r>
      <w:r w:rsidRPr="00FB48DF">
        <w:rPr>
          <w:rFonts w:hint="eastAsia"/>
          <w:sz w:val="21"/>
          <w:szCs w:val="21"/>
          <w:lang w:eastAsia="zh-CN"/>
        </w:rPr>
        <w:t>（</w:t>
      </w:r>
      <w:r w:rsidRPr="00FB48DF">
        <w:rPr>
          <w:sz w:val="21"/>
          <w:szCs w:val="21"/>
          <w:lang w:eastAsia="zh-CN"/>
        </w:rPr>
        <w:t>2005-2015</w:t>
      </w:r>
      <w:r w:rsidRPr="00FB48DF">
        <w:rPr>
          <w:rFonts w:hint="eastAsia"/>
          <w:sz w:val="21"/>
          <w:szCs w:val="21"/>
          <w:lang w:eastAsia="zh-CN"/>
        </w:rPr>
        <w:t>年）内，</w:t>
      </w:r>
      <w:r w:rsidRPr="00FB48DF">
        <w:rPr>
          <w:sz w:val="21"/>
          <w:szCs w:val="21"/>
          <w:lang w:eastAsia="zh-CN"/>
        </w:rPr>
        <w:t>援外社国际协会</w:t>
      </w:r>
      <w:bookmarkStart w:id="98" w:name="OLE_LINK54"/>
      <w:bookmarkStart w:id="99" w:name="OLE_LINK55"/>
      <w:r w:rsidRPr="00FB48DF">
        <w:rPr>
          <w:sz w:val="21"/>
          <w:szCs w:val="21"/>
          <w:u w:color="000000"/>
          <w:lang w:eastAsia="zh-CN"/>
        </w:rPr>
        <w:t>NWB</w:t>
      </w:r>
      <w:bookmarkEnd w:id="98"/>
      <w:r w:rsidRPr="00FB48DF">
        <w:rPr>
          <w:sz w:val="21"/>
          <w:szCs w:val="21"/>
          <w:u w:color="000000"/>
          <w:lang w:eastAsia="zh-CN"/>
        </w:rPr>
        <w:t xml:space="preserve"> Sarajevo</w:t>
      </w:r>
      <w:bookmarkEnd w:id="99"/>
      <w:r w:rsidRPr="00FB48DF">
        <w:rPr>
          <w:rFonts w:hint="eastAsia"/>
          <w:sz w:val="21"/>
          <w:szCs w:val="21"/>
          <w:u w:color="000000"/>
          <w:lang w:eastAsia="zh-CN"/>
        </w:rPr>
        <w:t>与该地区罗姆妇女非政府组织合作，发起了区域运动“我是一名罗姆妇女”。该运动是“增强罗姆妇女权能”三年期区域项目的活动之一，该项目旨在增强罗姆妇女权能，增强公众对罗姆妇女在当今社会中的地位的认识。</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bookmarkStart w:id="100" w:name="_Toc290971170"/>
      <w:bookmarkStart w:id="101" w:name="_Toc294276737"/>
      <w:r w:rsidRPr="00FB48DF">
        <w:rPr>
          <w:rFonts w:eastAsia="SimHei" w:hint="eastAsia"/>
          <w:b w:val="0"/>
          <w:sz w:val="21"/>
          <w:szCs w:val="21"/>
          <w:lang w:eastAsia="zh-CN"/>
        </w:rPr>
        <w:t>回归者和流离失所者</w:t>
      </w:r>
      <w:bookmarkEnd w:id="100"/>
      <w:bookmarkEnd w:id="101"/>
      <w:r w:rsidRPr="00FB48DF">
        <w:rPr>
          <w:rFonts w:eastAsia="SimHei"/>
          <w:b w:val="0"/>
          <w:sz w:val="21"/>
          <w:szCs w:val="21"/>
          <w:lang w:eastAsia="zh-CN"/>
        </w:rPr>
        <w:t xml:space="preserve"> </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351.</w:t>
      </w:r>
      <w:r w:rsidRPr="00FB48DF">
        <w:rPr>
          <w:sz w:val="21"/>
          <w:szCs w:val="21"/>
          <w:u w:color="000000"/>
          <w:lang w:eastAsia="zh-CN"/>
        </w:rPr>
        <w:tab/>
      </w:r>
      <w:r w:rsidRPr="00FB48DF">
        <w:rPr>
          <w:rFonts w:hint="eastAsia"/>
          <w:sz w:val="21"/>
          <w:szCs w:val="21"/>
          <w:lang w:eastAsia="zh-CN"/>
        </w:rPr>
        <w:t>根据人权和难民部依据</w:t>
      </w:r>
      <w:r w:rsidRPr="00FB48DF">
        <w:rPr>
          <w:sz w:val="21"/>
          <w:szCs w:val="21"/>
          <w:lang w:eastAsia="zh-CN"/>
        </w:rPr>
        <w:t>据</w:t>
      </w:r>
      <w:r w:rsidRPr="00FB48DF">
        <w:rPr>
          <w:rFonts w:hint="eastAsia"/>
          <w:sz w:val="21"/>
          <w:szCs w:val="21"/>
          <w:lang w:eastAsia="zh-CN"/>
        </w:rPr>
        <w:t>实体机构和</w:t>
      </w:r>
      <w:bookmarkStart w:id="102" w:name="OLE_LINK57"/>
      <w:r w:rsidRPr="00FB48DF">
        <w:rPr>
          <w:sz w:val="21"/>
          <w:szCs w:val="21"/>
          <w:lang w:eastAsia="zh-CN"/>
        </w:rPr>
        <w:t>布尔奇科</w:t>
      </w:r>
      <w:r w:rsidRPr="00FB48DF">
        <w:rPr>
          <w:rFonts w:hint="eastAsia"/>
          <w:sz w:val="21"/>
          <w:szCs w:val="21"/>
          <w:lang w:eastAsia="zh-CN"/>
        </w:rPr>
        <w:t>地</w:t>
      </w:r>
      <w:r w:rsidRPr="00FB48DF">
        <w:rPr>
          <w:sz w:val="21"/>
          <w:szCs w:val="21"/>
          <w:lang w:eastAsia="zh-CN"/>
        </w:rPr>
        <w:t>区</w:t>
      </w:r>
      <w:bookmarkEnd w:id="102"/>
      <w:r w:rsidRPr="00FB48DF">
        <w:rPr>
          <w:rFonts w:hint="eastAsia"/>
          <w:sz w:val="21"/>
          <w:szCs w:val="21"/>
          <w:lang w:eastAsia="zh-CN"/>
        </w:rPr>
        <w:t>机构的报告提供的数据，共有流离失所者</w:t>
      </w:r>
      <w:r w:rsidRPr="00FB48DF">
        <w:rPr>
          <w:sz w:val="21"/>
          <w:szCs w:val="21"/>
          <w:u w:color="000000"/>
          <w:lang w:eastAsia="zh-CN"/>
        </w:rPr>
        <w:t>113</w:t>
      </w:r>
      <w:r w:rsidRPr="00FB48DF">
        <w:rPr>
          <w:rFonts w:hint="eastAsia"/>
          <w:sz w:val="21"/>
          <w:szCs w:val="21"/>
          <w:u w:color="000000"/>
          <w:lang w:eastAsia="zh-CN"/>
        </w:rPr>
        <w:t xml:space="preserve"> </w:t>
      </w:r>
      <w:r w:rsidRPr="00FB48DF">
        <w:rPr>
          <w:sz w:val="21"/>
          <w:szCs w:val="21"/>
          <w:u w:color="000000"/>
          <w:lang w:eastAsia="zh-CN"/>
        </w:rPr>
        <w:t>642</w:t>
      </w:r>
      <w:r w:rsidRPr="00FB48DF">
        <w:rPr>
          <w:rFonts w:hint="eastAsia"/>
          <w:sz w:val="21"/>
          <w:szCs w:val="21"/>
          <w:u w:color="000000"/>
          <w:lang w:eastAsia="zh-CN"/>
        </w:rPr>
        <w:t>人，波黑联邦、塞族共和国和</w:t>
      </w:r>
      <w:r w:rsidRPr="00FB48DF">
        <w:rPr>
          <w:sz w:val="21"/>
          <w:szCs w:val="21"/>
          <w:lang w:eastAsia="zh-CN"/>
        </w:rPr>
        <w:t>布尔奇科</w:t>
      </w:r>
      <w:r w:rsidRPr="00FB48DF">
        <w:rPr>
          <w:rFonts w:hint="eastAsia"/>
          <w:sz w:val="21"/>
          <w:szCs w:val="21"/>
          <w:lang w:eastAsia="zh-CN"/>
        </w:rPr>
        <w:t>地</w:t>
      </w:r>
      <w:r w:rsidRPr="00FB48DF">
        <w:rPr>
          <w:sz w:val="21"/>
          <w:szCs w:val="21"/>
          <w:lang w:eastAsia="zh-CN"/>
        </w:rPr>
        <w:t>区</w:t>
      </w:r>
      <w:r w:rsidRPr="00FB48DF">
        <w:rPr>
          <w:rFonts w:hint="eastAsia"/>
          <w:sz w:val="21"/>
          <w:szCs w:val="21"/>
          <w:lang w:eastAsia="zh-CN"/>
        </w:rPr>
        <w:t>地区</w:t>
      </w:r>
      <w:r w:rsidRPr="00FB48DF">
        <w:rPr>
          <w:rFonts w:hint="eastAsia"/>
          <w:sz w:val="21"/>
          <w:szCs w:val="21"/>
          <w:u w:color="000000"/>
          <w:lang w:eastAsia="zh-CN"/>
        </w:rPr>
        <w:t>分别有</w:t>
      </w:r>
      <w:r w:rsidRPr="00FB48DF">
        <w:rPr>
          <w:sz w:val="21"/>
          <w:szCs w:val="21"/>
          <w:lang w:eastAsia="zh-CN"/>
        </w:rPr>
        <w:t>48</w:t>
      </w:r>
      <w:r w:rsidRPr="00FB48DF">
        <w:rPr>
          <w:rFonts w:hint="eastAsia"/>
          <w:sz w:val="21"/>
          <w:szCs w:val="21"/>
          <w:lang w:eastAsia="zh-CN"/>
        </w:rPr>
        <w:t xml:space="preserve"> </w:t>
      </w:r>
      <w:r w:rsidRPr="00FB48DF">
        <w:rPr>
          <w:sz w:val="21"/>
          <w:szCs w:val="21"/>
          <w:lang w:eastAsia="zh-CN"/>
        </w:rPr>
        <w:t>772</w:t>
      </w:r>
      <w:r w:rsidRPr="00FB48DF">
        <w:rPr>
          <w:sz w:val="21"/>
          <w:szCs w:val="21"/>
          <w:lang w:eastAsia="zh-CN"/>
        </w:rPr>
        <w:t>人</w:t>
      </w:r>
      <w:r w:rsidRPr="00FB48DF">
        <w:rPr>
          <w:rFonts w:hint="eastAsia"/>
          <w:sz w:val="21"/>
          <w:szCs w:val="21"/>
          <w:lang w:eastAsia="zh-CN"/>
        </w:rPr>
        <w:t>、</w:t>
      </w:r>
      <w:r w:rsidRPr="00FB48DF">
        <w:rPr>
          <w:sz w:val="21"/>
          <w:szCs w:val="21"/>
          <w:lang w:eastAsia="zh-CN"/>
        </w:rPr>
        <w:t>64</w:t>
      </w:r>
      <w:r w:rsidRPr="00FB48DF">
        <w:rPr>
          <w:rFonts w:hint="eastAsia"/>
          <w:sz w:val="21"/>
          <w:szCs w:val="21"/>
          <w:lang w:eastAsia="zh-CN"/>
        </w:rPr>
        <w:t xml:space="preserve"> </w:t>
      </w:r>
      <w:r w:rsidRPr="00FB48DF">
        <w:rPr>
          <w:sz w:val="21"/>
          <w:szCs w:val="21"/>
          <w:lang w:eastAsia="zh-CN"/>
        </w:rPr>
        <w:t>624</w:t>
      </w:r>
      <w:r w:rsidRPr="00FB48DF">
        <w:rPr>
          <w:rFonts w:hint="eastAsia"/>
          <w:sz w:val="21"/>
          <w:szCs w:val="21"/>
          <w:lang w:eastAsia="zh-CN"/>
        </w:rPr>
        <w:t>人和</w:t>
      </w:r>
      <w:r w:rsidRPr="00FB48DF">
        <w:rPr>
          <w:sz w:val="21"/>
          <w:szCs w:val="21"/>
          <w:lang w:eastAsia="zh-CN"/>
        </w:rPr>
        <w:t>246</w:t>
      </w:r>
      <w:r w:rsidRPr="00FB48DF">
        <w:rPr>
          <w:rFonts w:hint="eastAsia"/>
          <w:sz w:val="21"/>
          <w:szCs w:val="21"/>
          <w:lang w:eastAsia="zh-CN"/>
        </w:rPr>
        <w:t>人，分别占</w:t>
      </w:r>
      <w:r w:rsidRPr="00FB48DF">
        <w:rPr>
          <w:sz w:val="21"/>
          <w:szCs w:val="21"/>
          <w:lang w:eastAsia="zh-CN"/>
        </w:rPr>
        <w:t>43</w:t>
      </w:r>
      <w:r w:rsidR="004311EB" w:rsidRPr="00FB48DF">
        <w:rPr>
          <w:sz w:val="21"/>
          <w:szCs w:val="21"/>
          <w:lang w:eastAsia="zh-CN"/>
        </w:rPr>
        <w:t>%</w:t>
      </w:r>
      <w:r w:rsidRPr="00FB48DF">
        <w:rPr>
          <w:rFonts w:hint="eastAsia"/>
          <w:sz w:val="21"/>
          <w:szCs w:val="21"/>
          <w:lang w:eastAsia="zh-CN"/>
        </w:rPr>
        <w:t>、</w:t>
      </w:r>
      <w:r w:rsidRPr="00FB48DF">
        <w:rPr>
          <w:sz w:val="21"/>
          <w:szCs w:val="21"/>
          <w:lang w:eastAsia="zh-CN"/>
        </w:rPr>
        <w:t>56</w:t>
      </w:r>
      <w:r w:rsidRPr="00FB48DF">
        <w:rPr>
          <w:rFonts w:hint="eastAsia"/>
          <w:sz w:val="21"/>
          <w:szCs w:val="21"/>
          <w:lang w:eastAsia="zh-CN"/>
        </w:rPr>
        <w:t>.</w:t>
      </w:r>
      <w:r w:rsidRPr="00FB48DF">
        <w:rPr>
          <w:sz w:val="21"/>
          <w:szCs w:val="21"/>
          <w:lang w:eastAsia="zh-CN"/>
        </w:rPr>
        <w:t>8</w:t>
      </w:r>
      <w:r w:rsidR="004311EB" w:rsidRPr="00FB48DF">
        <w:rPr>
          <w:sz w:val="21"/>
          <w:szCs w:val="21"/>
          <w:lang w:eastAsia="zh-CN"/>
        </w:rPr>
        <w:t>%</w:t>
      </w:r>
      <w:r w:rsidRPr="00FB48DF">
        <w:rPr>
          <w:sz w:val="21"/>
          <w:szCs w:val="21"/>
          <w:lang w:eastAsia="zh-CN"/>
        </w:rPr>
        <w:t>和</w:t>
      </w:r>
      <w:r w:rsidRPr="00FB48DF">
        <w:rPr>
          <w:sz w:val="21"/>
          <w:szCs w:val="21"/>
          <w:lang w:eastAsia="zh-CN"/>
        </w:rPr>
        <w:t>0</w:t>
      </w:r>
      <w:r w:rsidRPr="00FB48DF">
        <w:rPr>
          <w:rFonts w:hint="eastAsia"/>
          <w:sz w:val="21"/>
          <w:szCs w:val="21"/>
          <w:lang w:eastAsia="zh-CN"/>
        </w:rPr>
        <w:t>.</w:t>
      </w:r>
      <w:r w:rsidRPr="00FB48DF">
        <w:rPr>
          <w:sz w:val="21"/>
          <w:szCs w:val="21"/>
          <w:lang w:eastAsia="zh-CN"/>
        </w:rPr>
        <w:t>3</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其中妇女有</w:t>
      </w:r>
      <w:r w:rsidRPr="00FB48DF">
        <w:rPr>
          <w:rStyle w:val="hps"/>
          <w:sz w:val="21"/>
          <w:szCs w:val="21"/>
          <w:lang w:eastAsia="zh-CN"/>
        </w:rPr>
        <w:t>59</w:t>
      </w:r>
      <w:r w:rsidRPr="00FB48DF">
        <w:rPr>
          <w:rStyle w:val="hps"/>
          <w:rFonts w:hint="eastAsia"/>
          <w:sz w:val="21"/>
          <w:szCs w:val="21"/>
          <w:lang w:eastAsia="zh-CN"/>
        </w:rPr>
        <w:t xml:space="preserve"> </w:t>
      </w:r>
      <w:r w:rsidRPr="00FB48DF">
        <w:rPr>
          <w:rStyle w:val="hps"/>
          <w:sz w:val="21"/>
          <w:szCs w:val="21"/>
          <w:lang w:eastAsia="zh-CN"/>
        </w:rPr>
        <w:t>135</w:t>
      </w:r>
      <w:r w:rsidRPr="00FB48DF">
        <w:rPr>
          <w:rStyle w:val="hps"/>
          <w:rFonts w:hint="eastAsia"/>
          <w:sz w:val="21"/>
          <w:szCs w:val="21"/>
          <w:lang w:eastAsia="zh-CN"/>
        </w:rPr>
        <w:t>人</w:t>
      </w:r>
      <w:r w:rsidRPr="00FB48DF">
        <w:rPr>
          <w:sz w:val="21"/>
          <w:szCs w:val="21"/>
          <w:lang w:eastAsia="zh-CN"/>
        </w:rPr>
        <w:t>或</w:t>
      </w:r>
      <w:r w:rsidRPr="00FB48DF">
        <w:rPr>
          <w:sz w:val="21"/>
          <w:szCs w:val="21"/>
          <w:lang w:eastAsia="zh-CN"/>
        </w:rPr>
        <w:t>52</w:t>
      </w:r>
      <w:r w:rsidR="004311EB" w:rsidRPr="00FB48DF">
        <w:rPr>
          <w:sz w:val="21"/>
          <w:szCs w:val="21"/>
          <w:lang w:eastAsia="zh-CN"/>
        </w:rPr>
        <w:t>%</w:t>
      </w:r>
      <w:r w:rsidRPr="00FB48DF">
        <w:rPr>
          <w:rFonts w:hint="eastAsia"/>
          <w:sz w:val="21"/>
          <w:szCs w:val="21"/>
          <w:lang w:eastAsia="zh-CN"/>
        </w:rPr>
        <w:t>，男子有</w:t>
      </w:r>
      <w:r w:rsidRPr="00FB48DF">
        <w:rPr>
          <w:sz w:val="21"/>
          <w:szCs w:val="21"/>
          <w:lang w:eastAsia="zh-CN"/>
        </w:rPr>
        <w:t>54</w:t>
      </w:r>
      <w:r w:rsidRPr="00FB48DF">
        <w:rPr>
          <w:rFonts w:hint="eastAsia"/>
          <w:sz w:val="21"/>
          <w:szCs w:val="21"/>
          <w:lang w:eastAsia="zh-CN"/>
        </w:rPr>
        <w:t xml:space="preserve"> </w:t>
      </w:r>
      <w:r w:rsidRPr="00FB48DF">
        <w:rPr>
          <w:sz w:val="21"/>
          <w:szCs w:val="21"/>
          <w:lang w:eastAsia="zh-CN"/>
        </w:rPr>
        <w:t>507</w:t>
      </w:r>
      <w:r w:rsidRPr="00FB48DF">
        <w:rPr>
          <w:rFonts w:hint="eastAsia"/>
          <w:sz w:val="21"/>
          <w:szCs w:val="21"/>
          <w:lang w:eastAsia="zh-CN"/>
        </w:rPr>
        <w:t>人</w:t>
      </w:r>
      <w:r w:rsidRPr="00FB48DF">
        <w:rPr>
          <w:sz w:val="21"/>
          <w:szCs w:val="21"/>
          <w:lang w:eastAsia="zh-CN"/>
        </w:rPr>
        <w:t>或</w:t>
      </w:r>
      <w:r w:rsidRPr="00FB48DF">
        <w:rPr>
          <w:sz w:val="21"/>
          <w:szCs w:val="21"/>
          <w:lang w:eastAsia="zh-CN"/>
        </w:rPr>
        <w:t>48</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352.</w:t>
      </w:r>
      <w:r w:rsidRPr="00FB48DF">
        <w:rPr>
          <w:sz w:val="21"/>
          <w:szCs w:val="21"/>
          <w:u w:color="000000"/>
          <w:lang w:eastAsia="zh-CN"/>
        </w:rPr>
        <w:tab/>
      </w:r>
      <w:r w:rsidRPr="00FB48DF">
        <w:rPr>
          <w:rFonts w:hint="eastAsia"/>
          <w:sz w:val="21"/>
          <w:szCs w:val="21"/>
          <w:lang w:eastAsia="zh-CN"/>
        </w:rPr>
        <w:t>波黑有</w:t>
      </w:r>
      <w:r w:rsidRPr="00FB48DF">
        <w:rPr>
          <w:sz w:val="21"/>
          <w:szCs w:val="21"/>
          <w:lang w:eastAsia="zh-CN"/>
        </w:rPr>
        <w:t>37</w:t>
      </w:r>
      <w:r w:rsidRPr="00FB48DF">
        <w:rPr>
          <w:rFonts w:hint="eastAsia"/>
          <w:sz w:val="21"/>
          <w:szCs w:val="21"/>
          <w:lang w:eastAsia="zh-CN"/>
        </w:rPr>
        <w:t xml:space="preserve"> </w:t>
      </w:r>
      <w:r w:rsidRPr="00FB48DF">
        <w:rPr>
          <w:sz w:val="21"/>
          <w:szCs w:val="21"/>
          <w:lang w:eastAsia="zh-CN"/>
        </w:rPr>
        <w:t>408</w:t>
      </w:r>
      <w:r w:rsidRPr="00FB48DF">
        <w:rPr>
          <w:rFonts w:hint="eastAsia"/>
          <w:sz w:val="21"/>
          <w:szCs w:val="21"/>
          <w:lang w:eastAsia="zh-CN"/>
        </w:rPr>
        <w:t>个</w:t>
      </w:r>
      <w:r w:rsidRPr="00FB48DF">
        <w:rPr>
          <w:sz w:val="21"/>
          <w:szCs w:val="21"/>
          <w:lang w:eastAsia="zh-CN"/>
        </w:rPr>
        <w:t>流离失所的家庭，</w:t>
      </w:r>
      <w:r w:rsidRPr="00FB48DF">
        <w:rPr>
          <w:rFonts w:hint="eastAsia"/>
          <w:sz w:val="21"/>
          <w:szCs w:val="21"/>
          <w:lang w:eastAsia="zh-CN"/>
        </w:rPr>
        <w:t>其中约</w:t>
      </w:r>
      <w:r w:rsidRPr="00FB48DF">
        <w:rPr>
          <w:rFonts w:hint="eastAsia"/>
          <w:sz w:val="21"/>
          <w:szCs w:val="21"/>
          <w:lang w:eastAsia="zh-CN"/>
        </w:rPr>
        <w:t>1</w:t>
      </w:r>
      <w:r w:rsidRPr="00FB48DF">
        <w:rPr>
          <w:sz w:val="21"/>
          <w:szCs w:val="21"/>
          <w:lang w:eastAsia="zh-CN"/>
        </w:rPr>
        <w:t>2</w:t>
      </w:r>
      <w:r w:rsidRPr="00FB48DF">
        <w:rPr>
          <w:rFonts w:hint="eastAsia"/>
          <w:sz w:val="21"/>
          <w:szCs w:val="21"/>
          <w:lang w:eastAsia="zh-CN"/>
        </w:rPr>
        <w:t xml:space="preserve"> </w:t>
      </w:r>
      <w:r w:rsidRPr="00FB48DF">
        <w:rPr>
          <w:sz w:val="21"/>
          <w:szCs w:val="21"/>
          <w:lang w:eastAsia="zh-CN"/>
        </w:rPr>
        <w:t>000</w:t>
      </w:r>
      <w:r w:rsidRPr="00FB48DF">
        <w:rPr>
          <w:rFonts w:hint="eastAsia"/>
          <w:sz w:val="21"/>
          <w:szCs w:val="21"/>
          <w:lang w:eastAsia="zh-CN"/>
        </w:rPr>
        <w:t>个（</w:t>
      </w:r>
      <w:r w:rsidRPr="00FB48DF">
        <w:rPr>
          <w:sz w:val="21"/>
          <w:szCs w:val="21"/>
          <w:lang w:eastAsia="zh-CN"/>
        </w:rPr>
        <w:t>32</w:t>
      </w:r>
      <w:r w:rsidR="004311EB" w:rsidRPr="00FB48DF">
        <w:rPr>
          <w:sz w:val="21"/>
          <w:szCs w:val="21"/>
          <w:lang w:eastAsia="zh-CN"/>
        </w:rPr>
        <w:t>%</w:t>
      </w:r>
      <w:r w:rsidRPr="00FB48DF">
        <w:rPr>
          <w:rFonts w:hint="eastAsia"/>
          <w:sz w:val="21"/>
          <w:szCs w:val="21"/>
          <w:lang w:eastAsia="zh-CN"/>
        </w:rPr>
        <w:t>）</w:t>
      </w:r>
      <w:r w:rsidRPr="00FB48DF">
        <w:rPr>
          <w:sz w:val="21"/>
          <w:szCs w:val="21"/>
          <w:lang w:eastAsia="zh-CN"/>
        </w:rPr>
        <w:t>家庭</w:t>
      </w:r>
      <w:r w:rsidRPr="00FB48DF">
        <w:rPr>
          <w:rFonts w:hint="eastAsia"/>
          <w:sz w:val="21"/>
          <w:szCs w:val="21"/>
          <w:lang w:val="en-US" w:eastAsia="zh-CN"/>
        </w:rPr>
        <w:t>是女户主</w:t>
      </w:r>
      <w:r w:rsidRPr="00FB48DF">
        <w:rPr>
          <w:sz w:val="21"/>
          <w:szCs w:val="21"/>
          <w:lang w:eastAsia="zh-CN"/>
        </w:rPr>
        <w:t>。</w:t>
      </w:r>
      <w:r w:rsidRPr="00FB48DF">
        <w:rPr>
          <w:rFonts w:hint="eastAsia"/>
          <w:sz w:val="21"/>
          <w:szCs w:val="21"/>
          <w:lang w:eastAsia="zh-CN"/>
        </w:rPr>
        <w:t>造成这些家庭重返迟缓的原因</w:t>
      </w:r>
      <w:r w:rsidRPr="00FB48DF">
        <w:rPr>
          <w:sz w:val="21"/>
          <w:szCs w:val="21"/>
          <w:lang w:eastAsia="zh-CN"/>
        </w:rPr>
        <w:t>有</w:t>
      </w:r>
      <w:r w:rsidRPr="00FB48DF">
        <w:rPr>
          <w:rFonts w:hint="eastAsia"/>
          <w:sz w:val="21"/>
          <w:szCs w:val="21"/>
          <w:lang w:eastAsia="zh-CN"/>
        </w:rPr>
        <w:t>很多。</w:t>
      </w:r>
      <w:r w:rsidRPr="00FB48DF">
        <w:rPr>
          <w:sz w:val="21"/>
          <w:szCs w:val="21"/>
          <w:lang w:eastAsia="zh-CN"/>
        </w:rPr>
        <w:t>首先</w:t>
      </w:r>
      <w:r w:rsidRPr="00FB48DF">
        <w:rPr>
          <w:rFonts w:hint="eastAsia"/>
          <w:sz w:val="21"/>
          <w:szCs w:val="21"/>
          <w:lang w:eastAsia="zh-CN"/>
        </w:rPr>
        <w:t>，</w:t>
      </w:r>
      <w:r w:rsidRPr="00FB48DF">
        <w:rPr>
          <w:sz w:val="21"/>
          <w:szCs w:val="21"/>
          <w:lang w:eastAsia="zh-CN"/>
        </w:rPr>
        <w:t>它取决于</w:t>
      </w:r>
      <w:r w:rsidRPr="00FB48DF">
        <w:rPr>
          <w:rFonts w:hint="eastAsia"/>
          <w:sz w:val="21"/>
          <w:szCs w:val="21"/>
          <w:lang w:eastAsia="zh-CN"/>
        </w:rPr>
        <w:t>就</w:t>
      </w:r>
      <w:r w:rsidRPr="00FB48DF">
        <w:rPr>
          <w:sz w:val="21"/>
          <w:szCs w:val="21"/>
          <w:lang w:eastAsia="zh-CN"/>
        </w:rPr>
        <w:t>返回</w:t>
      </w:r>
      <w:r w:rsidRPr="00FB48DF">
        <w:rPr>
          <w:rFonts w:hint="eastAsia"/>
          <w:sz w:val="21"/>
          <w:szCs w:val="21"/>
          <w:lang w:eastAsia="zh-CN"/>
        </w:rPr>
        <w:t>还是</w:t>
      </w:r>
      <w:r w:rsidRPr="00FB48DF">
        <w:rPr>
          <w:sz w:val="21"/>
          <w:szCs w:val="21"/>
          <w:lang w:eastAsia="zh-CN"/>
        </w:rPr>
        <w:t>留在</w:t>
      </w:r>
      <w:r w:rsidRPr="00FB48DF">
        <w:rPr>
          <w:rFonts w:hint="eastAsia"/>
          <w:sz w:val="21"/>
          <w:szCs w:val="21"/>
          <w:lang w:eastAsia="zh-CN"/>
        </w:rPr>
        <w:t>其移徙地做出决定</w:t>
      </w:r>
      <w:r w:rsidRPr="00FB48DF">
        <w:rPr>
          <w:sz w:val="21"/>
          <w:szCs w:val="21"/>
          <w:lang w:eastAsia="zh-CN"/>
        </w:rPr>
        <w:t>。</w:t>
      </w:r>
      <w:r w:rsidRPr="00FB48DF">
        <w:rPr>
          <w:rFonts w:hint="eastAsia"/>
          <w:sz w:val="21"/>
          <w:szCs w:val="21"/>
          <w:lang w:eastAsia="zh-CN"/>
        </w:rPr>
        <w:t>使用</w:t>
      </w:r>
      <w:r w:rsidRPr="00FB48DF">
        <w:rPr>
          <w:sz w:val="21"/>
          <w:szCs w:val="21"/>
          <w:lang w:eastAsia="zh-CN"/>
        </w:rPr>
        <w:t>集体住房</w:t>
      </w:r>
      <w:r w:rsidRPr="00FB48DF">
        <w:rPr>
          <w:rFonts w:hint="eastAsia"/>
          <w:sz w:val="21"/>
          <w:szCs w:val="21"/>
          <w:lang w:eastAsia="zh-CN"/>
        </w:rPr>
        <w:t>的多是流离失所者</w:t>
      </w:r>
      <w:r w:rsidRPr="00FB48DF">
        <w:rPr>
          <w:sz w:val="21"/>
          <w:szCs w:val="21"/>
          <w:lang w:eastAsia="zh-CN"/>
        </w:rPr>
        <w:t>，</w:t>
      </w:r>
      <w:r w:rsidRPr="00FB48DF">
        <w:rPr>
          <w:rFonts w:hint="eastAsia"/>
          <w:sz w:val="21"/>
          <w:szCs w:val="21"/>
          <w:lang w:eastAsia="zh-CN"/>
        </w:rPr>
        <w:t>男女一样多。</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353.</w:t>
      </w:r>
      <w:r w:rsidRPr="00FB48DF">
        <w:rPr>
          <w:sz w:val="21"/>
          <w:szCs w:val="21"/>
          <w:u w:color="000000"/>
          <w:lang w:eastAsia="zh-CN"/>
        </w:rPr>
        <w:tab/>
      </w:r>
      <w:r w:rsidRPr="00FB48DF">
        <w:rPr>
          <w:sz w:val="21"/>
          <w:szCs w:val="21"/>
          <w:lang w:eastAsia="zh-CN"/>
        </w:rPr>
        <w:t>难民署在波黑</w:t>
      </w:r>
      <w:r w:rsidRPr="00FB48DF">
        <w:rPr>
          <w:rFonts w:hint="eastAsia"/>
          <w:sz w:val="21"/>
          <w:szCs w:val="21"/>
          <w:lang w:eastAsia="zh-CN"/>
        </w:rPr>
        <w:t>实施</w:t>
      </w:r>
      <w:r w:rsidRPr="00FB48DF">
        <w:rPr>
          <w:sz w:val="21"/>
          <w:szCs w:val="21"/>
          <w:lang w:eastAsia="zh-CN"/>
        </w:rPr>
        <w:t>的项目</w:t>
      </w:r>
      <w:r w:rsidRPr="00FB48DF">
        <w:rPr>
          <w:rFonts w:hint="eastAsia"/>
          <w:sz w:val="21"/>
          <w:szCs w:val="21"/>
          <w:lang w:eastAsia="zh-CN"/>
        </w:rPr>
        <w:t>为</w:t>
      </w:r>
      <w:r w:rsidRPr="00FB48DF">
        <w:rPr>
          <w:sz w:val="21"/>
          <w:szCs w:val="21"/>
          <w:lang w:eastAsia="zh-CN"/>
        </w:rPr>
        <w:t>改善流离失所妇女的地位</w:t>
      </w:r>
      <w:r w:rsidRPr="00FB48DF">
        <w:rPr>
          <w:rFonts w:hint="eastAsia"/>
          <w:sz w:val="21"/>
          <w:szCs w:val="21"/>
          <w:lang w:eastAsia="zh-CN"/>
        </w:rPr>
        <w:t>做出了巨大贡献</w:t>
      </w:r>
      <w:r w:rsidRPr="00FB48DF">
        <w:rPr>
          <w:sz w:val="21"/>
          <w:szCs w:val="21"/>
          <w:lang w:eastAsia="zh-CN"/>
        </w:rPr>
        <w:t>。</w:t>
      </w:r>
      <w:r w:rsidRPr="00FB48DF">
        <w:rPr>
          <w:rFonts w:hint="eastAsia"/>
          <w:sz w:val="21"/>
          <w:szCs w:val="21"/>
          <w:lang w:eastAsia="zh-CN"/>
        </w:rPr>
        <w:t>这些项目涉及女性难民的住房项目、职业治疗和再培训，使她们能够更轻松地找到工作。开发署实施了社会住房项目，这</w:t>
      </w:r>
      <w:r w:rsidRPr="00FB48DF">
        <w:rPr>
          <w:sz w:val="21"/>
          <w:szCs w:val="21"/>
          <w:lang w:eastAsia="zh-CN"/>
        </w:rPr>
        <w:t>涉及</w:t>
      </w:r>
      <w:r w:rsidRPr="00FB48DF">
        <w:rPr>
          <w:rFonts w:hint="eastAsia"/>
          <w:sz w:val="21"/>
          <w:szCs w:val="21"/>
          <w:lang w:eastAsia="zh-CN"/>
        </w:rPr>
        <w:t>为回归者修建房舍。在分析使用者时考虑到了男女平等代表权问题。</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354.</w:t>
      </w:r>
      <w:r w:rsidRPr="00FB48DF">
        <w:rPr>
          <w:sz w:val="21"/>
          <w:szCs w:val="21"/>
          <w:u w:color="000000"/>
          <w:lang w:eastAsia="zh-CN"/>
        </w:rPr>
        <w:tab/>
        <w:t>TPO</w:t>
      </w:r>
      <w:r w:rsidRPr="00FB48DF">
        <w:rPr>
          <w:rFonts w:hint="eastAsia"/>
          <w:sz w:val="21"/>
          <w:szCs w:val="21"/>
          <w:u w:color="000000"/>
          <w:lang w:eastAsia="zh-CN"/>
        </w:rPr>
        <w:t>基金会对回返家园的妇女的社会排斥状况进行了调查——对性别问题有敏感认识的状况分析，调查显示，女性回归者在行使其权利和确保可持续返回方面面临诸多阻碍和问题。固定工作的机会非常渺茫，主要是因为回归者主要返回到基本上被冲突破坏的地方，那里的基础设施在战后尚未恢复。服务不完善，尤其是教育机构和保健机构，使女性回归者的生活更为艰难。女性回归者往往是经济支柱，除了家务外，她们还必须赚钱养家</w:t>
      </w:r>
      <w:r w:rsidR="00230957" w:rsidRPr="00FB48DF">
        <w:rPr>
          <w:rFonts w:hint="eastAsia"/>
          <w:sz w:val="21"/>
          <w:szCs w:val="21"/>
          <w:u w:color="000000"/>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受国际保护者</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355.</w:t>
      </w:r>
      <w:r w:rsidRPr="00FB48DF">
        <w:rPr>
          <w:sz w:val="21"/>
          <w:szCs w:val="21"/>
          <w:u w:color="000000"/>
          <w:lang w:eastAsia="zh-CN"/>
        </w:rPr>
        <w:tab/>
      </w:r>
      <w:r w:rsidRPr="00FB48DF">
        <w:rPr>
          <w:rFonts w:hint="eastAsia"/>
          <w:sz w:val="21"/>
          <w:szCs w:val="21"/>
          <w:lang w:eastAsia="zh-CN"/>
        </w:rPr>
        <w:t>《波黑外国人</w:t>
      </w:r>
      <w:bookmarkStart w:id="103" w:name="OLE_LINK72"/>
      <w:r w:rsidRPr="00FB48DF">
        <w:rPr>
          <w:rFonts w:hint="eastAsia"/>
          <w:sz w:val="21"/>
          <w:szCs w:val="21"/>
          <w:lang w:eastAsia="zh-CN"/>
        </w:rPr>
        <w:t>移徙和逗留及避难法</w:t>
      </w:r>
      <w:bookmarkEnd w:id="103"/>
      <w:r w:rsidRPr="00FB48DF">
        <w:rPr>
          <w:rFonts w:hint="eastAsia"/>
          <w:sz w:val="21"/>
          <w:szCs w:val="21"/>
          <w:lang w:eastAsia="zh-CN"/>
        </w:rPr>
        <w:t>》</w:t>
      </w:r>
      <w:r w:rsidRPr="00FB48DF">
        <w:rPr>
          <w:rStyle w:val="shorttext"/>
          <w:rFonts w:hint="eastAsia"/>
          <w:sz w:val="21"/>
          <w:szCs w:val="21"/>
          <w:lang w:eastAsia="zh-CN"/>
        </w:rPr>
        <w:t>对外国人进入波黑的条件和程序，以及同外国人逗留波黑有关的其他问题做了规定。</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356.</w:t>
      </w:r>
      <w:r w:rsidRPr="00FB48DF">
        <w:rPr>
          <w:sz w:val="21"/>
          <w:szCs w:val="21"/>
          <w:u w:color="000000"/>
          <w:lang w:eastAsia="zh-CN"/>
        </w:rPr>
        <w:tab/>
      </w:r>
      <w:r w:rsidRPr="00FB48DF">
        <w:rPr>
          <w:rStyle w:val="shorttext"/>
          <w:sz w:val="21"/>
          <w:szCs w:val="21"/>
          <w:lang w:eastAsia="zh-CN"/>
        </w:rPr>
        <w:t>受国际保护</w:t>
      </w:r>
      <w:r w:rsidRPr="00FB48DF">
        <w:rPr>
          <w:rStyle w:val="shorttext"/>
          <w:rFonts w:hint="eastAsia"/>
          <w:sz w:val="21"/>
          <w:szCs w:val="21"/>
          <w:lang w:eastAsia="zh-CN"/>
        </w:rPr>
        <w:t>人员有权获得</w:t>
      </w:r>
      <w:r w:rsidRPr="00FB48DF">
        <w:rPr>
          <w:rStyle w:val="shorttext"/>
          <w:sz w:val="21"/>
          <w:szCs w:val="21"/>
          <w:lang w:eastAsia="zh-CN"/>
        </w:rPr>
        <w:t>身份</w:t>
      </w:r>
      <w:r w:rsidRPr="00FB48DF">
        <w:rPr>
          <w:rStyle w:val="shorttext"/>
          <w:rFonts w:hint="eastAsia"/>
          <w:sz w:val="21"/>
          <w:szCs w:val="21"/>
          <w:lang w:eastAsia="zh-CN"/>
        </w:rPr>
        <w:t>证件</w:t>
      </w:r>
      <w:r w:rsidR="009A420F" w:rsidRPr="00FB48DF">
        <w:rPr>
          <w:rStyle w:val="shorttext"/>
          <w:rFonts w:hint="eastAsia"/>
          <w:sz w:val="21"/>
          <w:szCs w:val="21"/>
          <w:lang w:eastAsia="zh-CN"/>
        </w:rPr>
        <w:t>、</w:t>
      </w:r>
      <w:r w:rsidRPr="00FB48DF">
        <w:rPr>
          <w:rStyle w:val="FootnoteReference"/>
          <w:w w:val="100"/>
          <w:sz w:val="21"/>
          <w:szCs w:val="21"/>
          <w:lang w:eastAsia="zh-CN"/>
        </w:rPr>
        <w:footnoteReference w:customMarkFollows="1" w:id="46"/>
        <w:t>4</w:t>
      </w:r>
      <w:r w:rsidR="00B1518D" w:rsidRPr="00FB48DF">
        <w:rPr>
          <w:rStyle w:val="FootnoteReference"/>
          <w:rFonts w:hint="eastAsia"/>
          <w:w w:val="100"/>
          <w:sz w:val="21"/>
          <w:szCs w:val="21"/>
          <w:lang w:eastAsia="zh-CN"/>
        </w:rPr>
        <w:t>5</w:t>
      </w:r>
      <w:r w:rsidRPr="00FB48DF">
        <w:rPr>
          <w:rStyle w:val="shorttext"/>
          <w:sz w:val="21"/>
          <w:szCs w:val="21"/>
          <w:lang w:eastAsia="zh-CN"/>
        </w:rPr>
        <w:t>医疗保险</w:t>
      </w:r>
      <w:r w:rsidRPr="00FB48DF">
        <w:rPr>
          <w:rStyle w:val="shorttext"/>
          <w:rFonts w:hint="eastAsia"/>
          <w:sz w:val="21"/>
          <w:szCs w:val="21"/>
          <w:lang w:eastAsia="zh-CN"/>
        </w:rPr>
        <w:t>和保健</w:t>
      </w:r>
      <w:r w:rsidR="009A420F" w:rsidRPr="00FB48DF">
        <w:rPr>
          <w:rStyle w:val="shorttext"/>
          <w:rFonts w:hint="eastAsia"/>
          <w:sz w:val="21"/>
          <w:szCs w:val="21"/>
          <w:lang w:eastAsia="zh-CN"/>
        </w:rPr>
        <w:t>、</w:t>
      </w:r>
      <w:r w:rsidRPr="00FB48DF">
        <w:rPr>
          <w:rStyle w:val="FootnoteReference"/>
          <w:w w:val="100"/>
          <w:sz w:val="21"/>
          <w:szCs w:val="21"/>
          <w:lang w:eastAsia="zh-CN"/>
        </w:rPr>
        <w:footnoteReference w:customMarkFollows="1" w:id="47"/>
        <w:t>4</w:t>
      </w:r>
      <w:r w:rsidR="00B1518D" w:rsidRPr="00FB48DF">
        <w:rPr>
          <w:rStyle w:val="FootnoteReference"/>
          <w:rFonts w:hint="eastAsia"/>
          <w:w w:val="100"/>
          <w:sz w:val="21"/>
          <w:szCs w:val="21"/>
          <w:lang w:eastAsia="zh-CN"/>
        </w:rPr>
        <w:t>6</w:t>
      </w:r>
      <w:r w:rsidRPr="00FB48DF">
        <w:rPr>
          <w:rStyle w:val="shorttext"/>
          <w:rFonts w:hint="eastAsia"/>
          <w:sz w:val="21"/>
          <w:szCs w:val="21"/>
          <w:lang w:eastAsia="zh-CN"/>
        </w:rPr>
        <w:t>社会福利</w:t>
      </w:r>
      <w:r w:rsidR="009A420F" w:rsidRPr="00FB48DF">
        <w:rPr>
          <w:rFonts w:hint="eastAsia"/>
          <w:sz w:val="21"/>
          <w:szCs w:val="21"/>
          <w:u w:color="000000"/>
          <w:lang w:eastAsia="zh-CN"/>
        </w:rPr>
        <w:t>、</w:t>
      </w:r>
      <w:r w:rsidRPr="00FB48DF">
        <w:rPr>
          <w:rStyle w:val="FootnoteReference"/>
          <w:w w:val="100"/>
          <w:sz w:val="21"/>
          <w:szCs w:val="21"/>
          <w:u w:color="000000"/>
          <w:lang w:eastAsia="zh-CN"/>
        </w:rPr>
        <w:footnoteReference w:customMarkFollows="1" w:id="48"/>
        <w:t>4</w:t>
      </w:r>
      <w:r w:rsidR="00B1518D" w:rsidRPr="00FB48DF">
        <w:rPr>
          <w:rStyle w:val="FootnoteReference"/>
          <w:rFonts w:hint="eastAsia"/>
          <w:w w:val="100"/>
          <w:sz w:val="21"/>
          <w:szCs w:val="21"/>
          <w:u w:color="000000"/>
          <w:lang w:eastAsia="zh-CN"/>
        </w:rPr>
        <w:t>7</w:t>
      </w:r>
      <w:r w:rsidRPr="00FB48DF">
        <w:rPr>
          <w:rStyle w:val="shorttext"/>
          <w:sz w:val="21"/>
          <w:szCs w:val="21"/>
          <w:lang w:eastAsia="zh-CN"/>
        </w:rPr>
        <w:t>教育</w:t>
      </w:r>
      <w:r w:rsidRPr="00FB48DF">
        <w:rPr>
          <w:rStyle w:val="FootnoteReference"/>
          <w:w w:val="100"/>
          <w:sz w:val="21"/>
          <w:szCs w:val="21"/>
          <w:lang w:eastAsia="zh-CN"/>
        </w:rPr>
        <w:footnoteReference w:customMarkFollows="1" w:id="49"/>
        <w:t>4</w:t>
      </w:r>
      <w:r w:rsidR="00B1518D" w:rsidRPr="00FB48DF">
        <w:rPr>
          <w:rStyle w:val="FootnoteReference"/>
          <w:rFonts w:hint="eastAsia"/>
          <w:w w:val="100"/>
          <w:sz w:val="21"/>
          <w:szCs w:val="21"/>
          <w:lang w:eastAsia="zh-CN"/>
        </w:rPr>
        <w:t>8</w:t>
      </w:r>
      <w:r w:rsidRPr="00FB48DF">
        <w:rPr>
          <w:rStyle w:val="shorttext"/>
          <w:sz w:val="21"/>
          <w:szCs w:val="21"/>
          <w:lang w:eastAsia="zh-CN"/>
        </w:rPr>
        <w:t>和工作</w:t>
      </w:r>
      <w:r w:rsidR="009A420F" w:rsidRPr="00FB48DF">
        <w:rPr>
          <w:rStyle w:val="shorttext"/>
          <w:rFonts w:hint="eastAsia"/>
          <w:sz w:val="21"/>
          <w:szCs w:val="21"/>
          <w:lang w:eastAsia="zh-CN"/>
        </w:rPr>
        <w:t>。</w:t>
      </w:r>
      <w:r w:rsidRPr="00FB48DF">
        <w:rPr>
          <w:rStyle w:val="FootnoteReference"/>
          <w:w w:val="100"/>
          <w:sz w:val="21"/>
          <w:szCs w:val="21"/>
          <w:lang w:eastAsia="zh-CN"/>
        </w:rPr>
        <w:footnoteReference w:customMarkFollows="1" w:id="50"/>
        <w:t>4</w:t>
      </w:r>
      <w:r w:rsidR="00B1518D" w:rsidRPr="00FB48DF">
        <w:rPr>
          <w:rStyle w:val="FootnoteReference"/>
          <w:rFonts w:hint="eastAsia"/>
          <w:w w:val="100"/>
          <w:sz w:val="21"/>
          <w:szCs w:val="21"/>
          <w:lang w:eastAsia="zh-CN"/>
        </w:rPr>
        <w:t>9</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357.</w:t>
      </w:r>
      <w:r w:rsidRPr="00FB48DF">
        <w:rPr>
          <w:sz w:val="21"/>
          <w:szCs w:val="21"/>
          <w:u w:color="000000"/>
          <w:lang w:eastAsia="zh-CN"/>
        </w:rPr>
        <w:tab/>
      </w:r>
      <w:r w:rsidRPr="00FB48DF">
        <w:rPr>
          <w:rFonts w:hint="eastAsia"/>
          <w:sz w:val="21"/>
          <w:szCs w:val="21"/>
          <w:u w:color="000000"/>
          <w:lang w:eastAsia="zh-CN"/>
        </w:rPr>
        <w:t>向波黑境内所有受国际保护者提供心理社会支持。通过专业咨询（以个人或团体形式）提供此种服务。根据联合国消除对妇女歧视委员会第</w:t>
      </w:r>
      <w:r w:rsidRPr="00FB48DF">
        <w:rPr>
          <w:rFonts w:hint="eastAsia"/>
          <w:sz w:val="21"/>
          <w:szCs w:val="21"/>
          <w:u w:color="000000"/>
          <w:lang w:eastAsia="zh-CN"/>
        </w:rPr>
        <w:t>26</w:t>
      </w:r>
      <w:r w:rsidRPr="00FB48DF">
        <w:rPr>
          <w:rFonts w:hint="eastAsia"/>
          <w:sz w:val="21"/>
          <w:szCs w:val="21"/>
          <w:u w:color="000000"/>
          <w:lang w:eastAsia="zh-CN"/>
        </w:rPr>
        <w:t>号一般性建议，《外国人移徙和逗留法》禁止歧视，尤其关注高风险群体（</w:t>
      </w:r>
      <w:r w:rsidRPr="00FB48DF">
        <w:rPr>
          <w:sz w:val="21"/>
          <w:szCs w:val="21"/>
          <w:lang w:eastAsia="zh-CN"/>
        </w:rPr>
        <w:t>创伤受害</w:t>
      </w:r>
      <w:r w:rsidRPr="00FB48DF">
        <w:rPr>
          <w:rFonts w:hint="eastAsia"/>
          <w:sz w:val="21"/>
          <w:szCs w:val="21"/>
          <w:lang w:eastAsia="zh-CN"/>
        </w:rPr>
        <w:t>女性、各种暴力形式的受害女性等</w:t>
      </w:r>
      <w:r w:rsidRPr="00FB48DF">
        <w:rPr>
          <w:rFonts w:hint="eastAsia"/>
          <w:sz w:val="21"/>
          <w:szCs w:val="21"/>
          <w:u w:color="000000"/>
          <w:lang w:eastAsia="zh-CN"/>
        </w:rPr>
        <w:t>），她们有可能遭受虐待和性剥削。从接纳之日起向难民和在庇护中心寻求庇护者提供心理社会援助，一直到他们离开。</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358.</w:t>
      </w:r>
      <w:r w:rsidRPr="00FB48DF">
        <w:rPr>
          <w:sz w:val="21"/>
          <w:szCs w:val="21"/>
          <w:u w:color="000000"/>
          <w:lang w:eastAsia="zh-CN"/>
        </w:rPr>
        <w:tab/>
      </w:r>
      <w:r w:rsidRPr="00FB48DF">
        <w:rPr>
          <w:rFonts w:hint="eastAsia"/>
          <w:sz w:val="21"/>
          <w:szCs w:val="21"/>
          <w:u w:color="000000"/>
          <w:lang w:eastAsia="zh-CN"/>
        </w:rPr>
        <w:t>波斯尼亚妇女倡议基金会与地方当局、人权和难民部、波黑安全部、其他相关部委和难民署、社会福利中心和心理健康、保健和教育机构、庇护所、地方和国际非政府组织和其他利益攸关者开展合作，实施援助项目，为波黑受国际保护者和寻求庇护者提供援助。</w:t>
      </w:r>
      <w:r w:rsidRPr="00FB48DF">
        <w:rPr>
          <w:sz w:val="21"/>
          <w:szCs w:val="21"/>
          <w:lang w:eastAsia="zh-CN"/>
        </w:rPr>
        <w:t>自</w:t>
      </w:r>
      <w:r w:rsidRPr="00FB48DF">
        <w:rPr>
          <w:sz w:val="21"/>
          <w:szCs w:val="21"/>
          <w:lang w:eastAsia="zh-CN"/>
        </w:rPr>
        <w:t>2008</w:t>
      </w:r>
      <w:r w:rsidRPr="00FB48DF">
        <w:rPr>
          <w:sz w:val="21"/>
          <w:szCs w:val="21"/>
          <w:lang w:eastAsia="zh-CN"/>
        </w:rPr>
        <w:t>年以来，它一直</w:t>
      </w:r>
      <w:r w:rsidRPr="00FB48DF">
        <w:rPr>
          <w:rFonts w:hint="eastAsia"/>
          <w:sz w:val="21"/>
          <w:szCs w:val="21"/>
          <w:lang w:eastAsia="zh-CN"/>
        </w:rPr>
        <w:t>在</w:t>
      </w:r>
      <w:r w:rsidRPr="00FB48DF">
        <w:rPr>
          <w:sz w:val="21"/>
          <w:szCs w:val="21"/>
          <w:lang w:eastAsia="zh-CN"/>
        </w:rPr>
        <w:t>波黑</w:t>
      </w:r>
      <w:r w:rsidRPr="00FB48DF">
        <w:rPr>
          <w:rFonts w:hint="eastAsia"/>
          <w:sz w:val="21"/>
          <w:szCs w:val="21"/>
          <w:lang w:eastAsia="zh-CN"/>
        </w:rPr>
        <w:t>积极宣传受</w:t>
      </w:r>
      <w:r w:rsidRPr="00FB48DF">
        <w:rPr>
          <w:sz w:val="21"/>
          <w:szCs w:val="21"/>
          <w:lang w:eastAsia="zh-CN"/>
        </w:rPr>
        <w:t>国际保护</w:t>
      </w:r>
      <w:r w:rsidRPr="00FB48DF">
        <w:rPr>
          <w:rFonts w:hint="eastAsia"/>
          <w:sz w:val="21"/>
          <w:szCs w:val="21"/>
          <w:lang w:eastAsia="zh-CN"/>
        </w:rPr>
        <w:t>者</w:t>
      </w:r>
      <w:r w:rsidRPr="00FB48DF">
        <w:rPr>
          <w:sz w:val="21"/>
          <w:szCs w:val="21"/>
          <w:lang w:eastAsia="zh-CN"/>
        </w:rPr>
        <w:t>的医疗保健权利，并通过这个项目，设法帮助</w:t>
      </w:r>
      <w:r w:rsidRPr="00FB48DF">
        <w:rPr>
          <w:rFonts w:hint="eastAsia"/>
          <w:sz w:val="21"/>
          <w:szCs w:val="21"/>
          <w:lang w:eastAsia="zh-CN"/>
        </w:rPr>
        <w:t>113</w:t>
      </w:r>
      <w:r w:rsidRPr="00FB48DF">
        <w:rPr>
          <w:rFonts w:hint="eastAsia"/>
          <w:sz w:val="21"/>
          <w:szCs w:val="21"/>
          <w:lang w:eastAsia="zh-CN"/>
        </w:rPr>
        <w:t>人获得了</w:t>
      </w:r>
      <w:r w:rsidRPr="00FB48DF">
        <w:rPr>
          <w:sz w:val="21"/>
          <w:szCs w:val="21"/>
          <w:lang w:eastAsia="zh-CN"/>
        </w:rPr>
        <w:t>医疗保险，其中一半</w:t>
      </w:r>
      <w:r w:rsidRPr="00FB48DF">
        <w:rPr>
          <w:rFonts w:hint="eastAsia"/>
          <w:sz w:val="21"/>
          <w:szCs w:val="21"/>
          <w:lang w:eastAsia="zh-CN"/>
        </w:rPr>
        <w:t>以上</w:t>
      </w:r>
      <w:r w:rsidRPr="00FB48DF">
        <w:rPr>
          <w:sz w:val="21"/>
          <w:szCs w:val="21"/>
          <w:lang w:eastAsia="zh-CN"/>
        </w:rPr>
        <w:t>是</w:t>
      </w:r>
      <w:r w:rsidRPr="00FB48DF">
        <w:rPr>
          <w:rFonts w:hint="eastAsia"/>
          <w:sz w:val="21"/>
          <w:szCs w:val="21"/>
          <w:lang w:eastAsia="zh-CN"/>
        </w:rPr>
        <w:t>妇女。</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体育和文化</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359.</w:t>
      </w:r>
      <w:r w:rsidRPr="00FB48DF">
        <w:rPr>
          <w:sz w:val="21"/>
          <w:szCs w:val="21"/>
          <w:u w:color="000000"/>
          <w:lang w:eastAsia="zh-CN"/>
        </w:rPr>
        <w:tab/>
      </w:r>
      <w:r w:rsidRPr="00FB48DF">
        <w:rPr>
          <w:rFonts w:hint="eastAsia"/>
          <w:sz w:val="21"/>
          <w:szCs w:val="21"/>
          <w:u w:color="000000"/>
          <w:lang w:eastAsia="zh-CN"/>
        </w:rPr>
        <w:t>波黑联邦境内有</w:t>
      </w:r>
      <w:r w:rsidRPr="00FB48DF">
        <w:rPr>
          <w:sz w:val="21"/>
          <w:szCs w:val="21"/>
          <w:u w:color="000000"/>
          <w:lang w:eastAsia="zh-CN"/>
        </w:rPr>
        <w:t>325</w:t>
      </w:r>
      <w:r w:rsidRPr="00FB48DF">
        <w:rPr>
          <w:rFonts w:hint="eastAsia"/>
          <w:sz w:val="21"/>
          <w:szCs w:val="21"/>
          <w:u w:color="000000"/>
          <w:lang w:eastAsia="zh-CN"/>
        </w:rPr>
        <w:t>个体育协会、</w:t>
      </w:r>
      <w:r w:rsidRPr="00FB48DF">
        <w:rPr>
          <w:rFonts w:hint="eastAsia"/>
          <w:sz w:val="21"/>
          <w:szCs w:val="21"/>
          <w:u w:color="000000"/>
          <w:lang w:eastAsia="zh-CN"/>
        </w:rPr>
        <w:t>41</w:t>
      </w:r>
      <w:r w:rsidRPr="00FB48DF">
        <w:rPr>
          <w:rFonts w:hint="eastAsia"/>
          <w:sz w:val="21"/>
          <w:szCs w:val="21"/>
          <w:u w:color="000000"/>
          <w:lang w:eastAsia="zh-CN"/>
        </w:rPr>
        <w:t>个象棋协会和</w:t>
      </w:r>
      <w:r w:rsidRPr="00FB48DF">
        <w:rPr>
          <w:rFonts w:hint="eastAsia"/>
          <w:sz w:val="21"/>
          <w:szCs w:val="21"/>
          <w:u w:color="000000"/>
          <w:lang w:eastAsia="zh-CN"/>
        </w:rPr>
        <w:t>55</w:t>
      </w:r>
      <w:r w:rsidRPr="00FB48DF">
        <w:rPr>
          <w:rFonts w:hint="eastAsia"/>
          <w:sz w:val="21"/>
          <w:szCs w:val="21"/>
          <w:u w:color="000000"/>
          <w:lang w:eastAsia="zh-CN"/>
        </w:rPr>
        <w:t>个狩猎协会。</w:t>
      </w:r>
      <w:r w:rsidRPr="00FB48DF">
        <w:rPr>
          <w:sz w:val="21"/>
          <w:szCs w:val="21"/>
          <w:lang w:eastAsia="zh-CN"/>
        </w:rPr>
        <w:t>体育协会共有</w:t>
      </w:r>
      <w:r w:rsidRPr="00FB48DF">
        <w:rPr>
          <w:sz w:val="21"/>
          <w:szCs w:val="21"/>
          <w:lang w:eastAsia="zh-CN"/>
        </w:rPr>
        <w:t>38</w:t>
      </w:r>
      <w:r w:rsidRPr="00FB48DF">
        <w:rPr>
          <w:rFonts w:hint="eastAsia"/>
          <w:sz w:val="21"/>
          <w:szCs w:val="21"/>
          <w:lang w:eastAsia="zh-CN"/>
        </w:rPr>
        <w:t xml:space="preserve"> </w:t>
      </w:r>
      <w:r w:rsidRPr="00FB48DF">
        <w:rPr>
          <w:sz w:val="21"/>
          <w:szCs w:val="21"/>
          <w:lang w:eastAsia="zh-CN"/>
        </w:rPr>
        <w:t>628</w:t>
      </w:r>
      <w:r w:rsidRPr="00FB48DF">
        <w:rPr>
          <w:rFonts w:hint="eastAsia"/>
          <w:sz w:val="21"/>
          <w:szCs w:val="21"/>
          <w:lang w:eastAsia="zh-CN"/>
        </w:rPr>
        <w:t>名会员</w:t>
      </w:r>
      <w:r w:rsidRPr="00FB48DF">
        <w:rPr>
          <w:sz w:val="21"/>
          <w:szCs w:val="21"/>
          <w:lang w:eastAsia="zh-CN"/>
        </w:rPr>
        <w:t>，其中</w:t>
      </w:r>
      <w:r w:rsidRPr="00FB48DF">
        <w:rPr>
          <w:rFonts w:hint="eastAsia"/>
          <w:sz w:val="21"/>
          <w:szCs w:val="21"/>
          <w:lang w:eastAsia="zh-CN"/>
        </w:rPr>
        <w:t>妇女有</w:t>
      </w:r>
      <w:r w:rsidRPr="00FB48DF">
        <w:rPr>
          <w:sz w:val="21"/>
          <w:szCs w:val="21"/>
          <w:lang w:eastAsia="zh-CN"/>
        </w:rPr>
        <w:t>7 436</w:t>
      </w:r>
      <w:r w:rsidRPr="00FB48DF">
        <w:rPr>
          <w:rFonts w:hint="eastAsia"/>
          <w:sz w:val="21"/>
          <w:szCs w:val="21"/>
          <w:lang w:eastAsia="zh-CN"/>
        </w:rPr>
        <w:t>人，占</w:t>
      </w:r>
      <w:r w:rsidRPr="00FB48DF">
        <w:rPr>
          <w:sz w:val="21"/>
          <w:szCs w:val="21"/>
          <w:lang w:eastAsia="zh-CN"/>
        </w:rPr>
        <w:t>19.3</w:t>
      </w:r>
      <w:r w:rsidR="004311EB" w:rsidRPr="00FB48DF">
        <w:rPr>
          <w:sz w:val="21"/>
          <w:szCs w:val="21"/>
          <w:lang w:eastAsia="zh-CN"/>
        </w:rPr>
        <w:t>%</w:t>
      </w:r>
      <w:r w:rsidRPr="00FB48DF">
        <w:rPr>
          <w:sz w:val="21"/>
          <w:szCs w:val="21"/>
          <w:lang w:eastAsia="zh-CN"/>
        </w:rPr>
        <w:t>。妇女比例最大的</w:t>
      </w:r>
      <w:r w:rsidRPr="00FB48DF">
        <w:rPr>
          <w:rFonts w:hint="eastAsia"/>
          <w:sz w:val="21"/>
          <w:szCs w:val="21"/>
          <w:lang w:eastAsia="zh-CN"/>
        </w:rPr>
        <w:t>项目</w:t>
      </w:r>
      <w:r w:rsidRPr="00FB48DF">
        <w:rPr>
          <w:sz w:val="21"/>
          <w:szCs w:val="21"/>
          <w:lang w:eastAsia="zh-CN"/>
        </w:rPr>
        <w:t>是：排球（</w:t>
      </w:r>
      <w:r w:rsidRPr="00FB48DF">
        <w:rPr>
          <w:sz w:val="21"/>
          <w:szCs w:val="21"/>
          <w:lang w:eastAsia="zh-CN"/>
        </w:rPr>
        <w:t>66.5</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w:t>
      </w:r>
      <w:r w:rsidRPr="00FB48DF">
        <w:rPr>
          <w:sz w:val="21"/>
          <w:szCs w:val="21"/>
          <w:lang w:eastAsia="zh-CN"/>
        </w:rPr>
        <w:t>羽毛球（</w:t>
      </w:r>
      <w:r w:rsidRPr="00FB48DF">
        <w:rPr>
          <w:sz w:val="21"/>
          <w:szCs w:val="21"/>
          <w:lang w:eastAsia="zh-CN"/>
        </w:rPr>
        <w:t>65.9</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和</w:t>
      </w:r>
      <w:r w:rsidRPr="00FB48DF">
        <w:rPr>
          <w:sz w:val="21"/>
          <w:szCs w:val="21"/>
          <w:lang w:eastAsia="zh-CN"/>
        </w:rPr>
        <w:t>体操（</w:t>
      </w:r>
      <w:r w:rsidRPr="00FB48DF">
        <w:rPr>
          <w:sz w:val="21"/>
          <w:szCs w:val="21"/>
          <w:lang w:eastAsia="zh-CN"/>
        </w:rPr>
        <w:t>50.0</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现有</w:t>
      </w:r>
      <w:r w:rsidRPr="00FB48DF">
        <w:rPr>
          <w:sz w:val="21"/>
          <w:szCs w:val="21"/>
          <w:lang w:eastAsia="zh-CN"/>
        </w:rPr>
        <w:t>数据显示，在某些运动领域</w:t>
      </w:r>
      <w:r w:rsidRPr="00FB48DF">
        <w:rPr>
          <w:rFonts w:hint="eastAsia"/>
          <w:sz w:val="21"/>
          <w:szCs w:val="21"/>
          <w:lang w:eastAsia="zh-CN"/>
        </w:rPr>
        <w:t>存在</w:t>
      </w:r>
      <w:r w:rsidRPr="00FB48DF">
        <w:rPr>
          <w:sz w:val="21"/>
          <w:szCs w:val="21"/>
          <w:lang w:eastAsia="zh-CN"/>
        </w:rPr>
        <w:t>性别陈规定型观念。没有妇女</w:t>
      </w:r>
      <w:r w:rsidRPr="00FB48DF">
        <w:rPr>
          <w:rFonts w:hint="eastAsia"/>
          <w:sz w:val="21"/>
          <w:szCs w:val="21"/>
          <w:lang w:eastAsia="zh-CN"/>
        </w:rPr>
        <w:t>积极报名参加</w:t>
      </w:r>
      <w:r w:rsidRPr="00FB48DF">
        <w:rPr>
          <w:sz w:val="21"/>
          <w:szCs w:val="21"/>
          <w:lang w:eastAsia="zh-CN"/>
        </w:rPr>
        <w:t>马术运动</w:t>
      </w:r>
      <w:r w:rsidRPr="00FB48DF">
        <w:rPr>
          <w:rFonts w:hint="eastAsia"/>
          <w:sz w:val="21"/>
          <w:szCs w:val="21"/>
          <w:lang w:eastAsia="zh-CN"/>
        </w:rPr>
        <w:t>、</w:t>
      </w:r>
      <w:r w:rsidRPr="00FB48DF">
        <w:rPr>
          <w:sz w:val="21"/>
          <w:szCs w:val="21"/>
          <w:lang w:eastAsia="zh-CN"/>
        </w:rPr>
        <w:t>冰上曲棍球</w:t>
      </w:r>
      <w:r w:rsidRPr="00FB48DF">
        <w:rPr>
          <w:rFonts w:hint="eastAsia"/>
          <w:sz w:val="21"/>
          <w:szCs w:val="21"/>
          <w:lang w:eastAsia="zh-CN"/>
        </w:rPr>
        <w:t>、</w:t>
      </w:r>
      <w:r w:rsidRPr="00FB48DF">
        <w:rPr>
          <w:sz w:val="21"/>
          <w:szCs w:val="21"/>
          <w:lang w:eastAsia="zh-CN"/>
        </w:rPr>
        <w:t>保龄球</w:t>
      </w:r>
      <w:r w:rsidRPr="00FB48DF">
        <w:rPr>
          <w:rFonts w:hint="eastAsia"/>
          <w:sz w:val="21"/>
          <w:szCs w:val="21"/>
          <w:lang w:eastAsia="zh-CN"/>
        </w:rPr>
        <w:t>、</w:t>
      </w:r>
      <w:r w:rsidRPr="00FB48DF">
        <w:rPr>
          <w:sz w:val="21"/>
          <w:szCs w:val="21"/>
          <w:lang w:eastAsia="zh-CN"/>
        </w:rPr>
        <w:t>小足球和航空运动。同样，从事游钓（</w:t>
      </w:r>
      <w:r w:rsidRPr="00FB48DF">
        <w:rPr>
          <w:sz w:val="21"/>
          <w:szCs w:val="21"/>
          <w:lang w:eastAsia="zh-CN"/>
        </w:rPr>
        <w:t>1.3</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w:t>
      </w:r>
      <w:r w:rsidRPr="00FB48DF">
        <w:rPr>
          <w:sz w:val="21"/>
          <w:szCs w:val="21"/>
          <w:lang w:eastAsia="zh-CN"/>
        </w:rPr>
        <w:t>足球（</w:t>
      </w:r>
      <w:r w:rsidRPr="00FB48DF">
        <w:rPr>
          <w:sz w:val="21"/>
          <w:szCs w:val="21"/>
          <w:lang w:eastAsia="zh-CN"/>
        </w:rPr>
        <w:t>1.9</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和</w:t>
      </w:r>
      <w:r w:rsidRPr="00FB48DF">
        <w:rPr>
          <w:sz w:val="21"/>
          <w:szCs w:val="21"/>
          <w:lang w:eastAsia="zh-CN"/>
        </w:rPr>
        <w:t>拳击（</w:t>
      </w:r>
      <w:r w:rsidRPr="00FB48DF">
        <w:rPr>
          <w:sz w:val="21"/>
          <w:szCs w:val="21"/>
          <w:lang w:eastAsia="zh-CN"/>
        </w:rPr>
        <w:t>3.4</w:t>
      </w:r>
      <w:r w:rsidR="004311EB" w:rsidRPr="00FB48DF">
        <w:rPr>
          <w:sz w:val="21"/>
          <w:szCs w:val="21"/>
          <w:lang w:eastAsia="zh-CN"/>
        </w:rPr>
        <w:t>%</w:t>
      </w:r>
      <w:r w:rsidRPr="00FB48DF">
        <w:rPr>
          <w:sz w:val="21"/>
          <w:szCs w:val="21"/>
          <w:lang w:eastAsia="zh-CN"/>
        </w:rPr>
        <w:t>）的妇女人数</w:t>
      </w:r>
      <w:r w:rsidRPr="00FB48DF">
        <w:rPr>
          <w:rFonts w:hint="eastAsia"/>
          <w:sz w:val="21"/>
          <w:szCs w:val="21"/>
          <w:lang w:eastAsia="zh-CN"/>
        </w:rPr>
        <w:t>微乎其微。</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360.</w:t>
      </w:r>
      <w:r w:rsidRPr="00FB48DF">
        <w:rPr>
          <w:sz w:val="21"/>
          <w:szCs w:val="21"/>
          <w:u w:color="000000"/>
          <w:lang w:eastAsia="zh-CN"/>
        </w:rPr>
        <w:tab/>
      </w:r>
      <w:r w:rsidRPr="00FB48DF">
        <w:rPr>
          <w:sz w:val="21"/>
          <w:szCs w:val="21"/>
          <w:lang w:eastAsia="zh-CN"/>
        </w:rPr>
        <w:t>尤其令人担忧</w:t>
      </w:r>
      <w:r w:rsidRPr="00FB48DF">
        <w:rPr>
          <w:rFonts w:hint="eastAsia"/>
          <w:sz w:val="21"/>
          <w:szCs w:val="21"/>
          <w:lang w:eastAsia="zh-CN"/>
        </w:rPr>
        <w:t>的是</w:t>
      </w:r>
      <w:r w:rsidRPr="00FB48DF">
        <w:rPr>
          <w:sz w:val="21"/>
          <w:szCs w:val="21"/>
          <w:lang w:eastAsia="zh-CN"/>
        </w:rPr>
        <w:t>，</w:t>
      </w:r>
      <w:r w:rsidRPr="00FB48DF">
        <w:rPr>
          <w:rFonts w:hint="eastAsia"/>
          <w:sz w:val="21"/>
          <w:szCs w:val="21"/>
          <w:lang w:eastAsia="zh-CN"/>
        </w:rPr>
        <w:t>报名参加篮球的运动员总数中，</w:t>
      </w:r>
      <w:r w:rsidRPr="00FB48DF">
        <w:rPr>
          <w:sz w:val="21"/>
          <w:szCs w:val="21"/>
          <w:lang w:eastAsia="zh-CN"/>
        </w:rPr>
        <w:t>只有</w:t>
      </w:r>
      <w:r w:rsidRPr="00FB48DF">
        <w:rPr>
          <w:sz w:val="21"/>
          <w:szCs w:val="21"/>
          <w:lang w:eastAsia="zh-CN"/>
        </w:rPr>
        <w:t>17.5</w:t>
      </w:r>
      <w:r w:rsidR="004311EB" w:rsidRPr="00FB48DF">
        <w:rPr>
          <w:sz w:val="21"/>
          <w:szCs w:val="21"/>
          <w:lang w:eastAsia="zh-CN"/>
        </w:rPr>
        <w:t>%</w:t>
      </w:r>
      <w:r w:rsidRPr="00FB48DF">
        <w:rPr>
          <w:sz w:val="21"/>
          <w:szCs w:val="21"/>
          <w:lang w:eastAsia="zh-CN"/>
        </w:rPr>
        <w:t>是妇女</w:t>
      </w:r>
      <w:r w:rsidRPr="00FB48DF">
        <w:rPr>
          <w:rFonts w:hint="eastAsia"/>
          <w:sz w:val="21"/>
          <w:szCs w:val="21"/>
          <w:lang w:eastAsia="zh-CN"/>
        </w:rPr>
        <w:t>。</w:t>
      </w:r>
      <w:r w:rsidRPr="00FB48DF">
        <w:rPr>
          <w:sz w:val="21"/>
          <w:szCs w:val="21"/>
          <w:lang w:eastAsia="zh-CN"/>
        </w:rPr>
        <w:t>因此，妇女的篮球俱乐部</w:t>
      </w:r>
      <w:r w:rsidRPr="00FB48DF">
        <w:rPr>
          <w:rFonts w:hint="eastAsia"/>
          <w:sz w:val="21"/>
          <w:szCs w:val="21"/>
          <w:lang w:eastAsia="zh-CN"/>
        </w:rPr>
        <w:t>（这是波黑传统的优势项目）中目前人员不足。体育机构中共有</w:t>
      </w:r>
      <w:r w:rsidRPr="00FB48DF">
        <w:rPr>
          <w:sz w:val="21"/>
          <w:szCs w:val="21"/>
          <w:lang w:eastAsia="zh-CN"/>
        </w:rPr>
        <w:t>1</w:t>
      </w:r>
      <w:r w:rsidRPr="00FB48DF">
        <w:rPr>
          <w:rFonts w:hint="eastAsia"/>
          <w:sz w:val="21"/>
          <w:szCs w:val="21"/>
          <w:lang w:eastAsia="zh-CN"/>
        </w:rPr>
        <w:t xml:space="preserve"> </w:t>
      </w:r>
      <w:r w:rsidRPr="00FB48DF">
        <w:rPr>
          <w:sz w:val="21"/>
          <w:szCs w:val="21"/>
          <w:lang w:eastAsia="zh-CN"/>
        </w:rPr>
        <w:t>684</w:t>
      </w:r>
      <w:r w:rsidRPr="00FB48DF">
        <w:rPr>
          <w:rFonts w:hint="eastAsia"/>
          <w:sz w:val="21"/>
          <w:szCs w:val="21"/>
          <w:lang w:eastAsia="zh-CN"/>
        </w:rPr>
        <w:t>名员工</w:t>
      </w:r>
      <w:r w:rsidRPr="00FB48DF">
        <w:rPr>
          <w:sz w:val="21"/>
          <w:szCs w:val="21"/>
          <w:lang w:eastAsia="zh-CN"/>
        </w:rPr>
        <w:t>，这些数字仍然</w:t>
      </w:r>
      <w:r w:rsidRPr="00FB48DF">
        <w:rPr>
          <w:rFonts w:hint="eastAsia"/>
          <w:sz w:val="21"/>
          <w:szCs w:val="21"/>
          <w:lang w:eastAsia="zh-CN"/>
        </w:rPr>
        <w:t>未按性别收集或公布。</w:t>
      </w:r>
      <w:r w:rsidRPr="00FB48DF">
        <w:rPr>
          <w:sz w:val="21"/>
          <w:szCs w:val="21"/>
          <w:lang w:eastAsia="zh-CN"/>
        </w:rPr>
        <w:t>象棋协会</w:t>
      </w:r>
      <w:r w:rsidRPr="00FB48DF">
        <w:rPr>
          <w:rFonts w:hint="eastAsia"/>
          <w:sz w:val="21"/>
          <w:szCs w:val="21"/>
          <w:lang w:eastAsia="zh-CN"/>
        </w:rPr>
        <w:t>有</w:t>
      </w:r>
      <w:r w:rsidRPr="00FB48DF">
        <w:rPr>
          <w:sz w:val="21"/>
          <w:szCs w:val="21"/>
          <w:lang w:eastAsia="zh-CN"/>
        </w:rPr>
        <w:t>2 493</w:t>
      </w:r>
      <w:r w:rsidRPr="00FB48DF">
        <w:rPr>
          <w:rFonts w:hint="eastAsia"/>
          <w:sz w:val="21"/>
          <w:szCs w:val="21"/>
          <w:lang w:eastAsia="zh-CN"/>
        </w:rPr>
        <w:t>名</w:t>
      </w:r>
      <w:r w:rsidRPr="00FB48DF">
        <w:rPr>
          <w:sz w:val="21"/>
          <w:szCs w:val="21"/>
          <w:lang w:eastAsia="zh-CN"/>
        </w:rPr>
        <w:t>积极成员，其中</w:t>
      </w:r>
      <w:r w:rsidRPr="00FB48DF">
        <w:rPr>
          <w:rFonts w:hint="eastAsia"/>
          <w:sz w:val="21"/>
          <w:szCs w:val="21"/>
          <w:lang w:eastAsia="zh-CN"/>
        </w:rPr>
        <w:t>妇女有</w:t>
      </w:r>
      <w:r w:rsidRPr="00FB48DF">
        <w:rPr>
          <w:sz w:val="21"/>
          <w:szCs w:val="21"/>
          <w:lang w:eastAsia="zh-CN"/>
        </w:rPr>
        <w:t>298</w:t>
      </w:r>
      <w:r w:rsidRPr="00FB48DF">
        <w:rPr>
          <w:rFonts w:hint="eastAsia"/>
          <w:sz w:val="21"/>
          <w:szCs w:val="21"/>
          <w:lang w:eastAsia="zh-CN"/>
        </w:rPr>
        <w:t>人</w:t>
      </w:r>
      <w:r w:rsidRPr="00FB48DF">
        <w:rPr>
          <w:sz w:val="21"/>
          <w:szCs w:val="21"/>
          <w:lang w:eastAsia="zh-CN"/>
        </w:rPr>
        <w:t>，而狩猎协会有</w:t>
      </w:r>
      <w:r w:rsidRPr="00FB48DF">
        <w:rPr>
          <w:sz w:val="21"/>
          <w:szCs w:val="21"/>
          <w:lang w:eastAsia="zh-CN"/>
        </w:rPr>
        <w:t>17</w:t>
      </w:r>
      <w:r w:rsidRPr="00FB48DF">
        <w:rPr>
          <w:rFonts w:hint="eastAsia"/>
          <w:sz w:val="21"/>
          <w:szCs w:val="21"/>
          <w:lang w:eastAsia="zh-CN"/>
        </w:rPr>
        <w:t xml:space="preserve"> </w:t>
      </w:r>
      <w:r w:rsidRPr="00FB48DF">
        <w:rPr>
          <w:sz w:val="21"/>
          <w:szCs w:val="21"/>
          <w:lang w:eastAsia="zh-CN"/>
        </w:rPr>
        <w:t>509</w:t>
      </w:r>
      <w:r w:rsidRPr="00FB48DF">
        <w:rPr>
          <w:rFonts w:hint="eastAsia"/>
          <w:sz w:val="21"/>
          <w:szCs w:val="21"/>
          <w:lang w:eastAsia="zh-CN"/>
        </w:rPr>
        <w:t>名会员，其中妇女有</w:t>
      </w:r>
      <w:r w:rsidRPr="00FB48DF">
        <w:rPr>
          <w:sz w:val="21"/>
          <w:szCs w:val="21"/>
          <w:lang w:eastAsia="zh-CN"/>
        </w:rPr>
        <w:t>42</w:t>
      </w:r>
      <w:r w:rsidRPr="00FB48DF">
        <w:rPr>
          <w:rFonts w:hint="eastAsia"/>
          <w:sz w:val="21"/>
          <w:szCs w:val="21"/>
          <w:lang w:eastAsia="zh-CN"/>
        </w:rPr>
        <w:t>人。</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361.</w:t>
      </w:r>
      <w:r w:rsidRPr="00FB48DF">
        <w:rPr>
          <w:sz w:val="21"/>
          <w:szCs w:val="21"/>
          <w:u w:color="000000"/>
          <w:lang w:eastAsia="zh-CN"/>
        </w:rPr>
        <w:tab/>
      </w:r>
      <w:r w:rsidRPr="00FB48DF">
        <w:rPr>
          <w:rFonts w:hint="eastAsia"/>
          <w:sz w:val="21"/>
          <w:szCs w:val="21"/>
          <w:u w:color="000000"/>
          <w:lang w:eastAsia="zh-CN"/>
        </w:rPr>
        <w:t>在拨款给体育和文化艺术协会方面，积极进步是考虑到了这些协会中两性比例相称的问题。体育协会在规划体育发展，组织和开展体育活动时重视平等和两性平等。在行使平等支配预算资金的权利方面，人人享有相同的权利，不论性别结构如何，例如，</w:t>
      </w:r>
      <w:bookmarkStart w:id="104" w:name="OLE_LINK87"/>
      <w:r w:rsidRPr="00FB48DF">
        <w:rPr>
          <w:rFonts w:hint="eastAsia"/>
          <w:sz w:val="21"/>
          <w:szCs w:val="21"/>
          <w:u w:color="000000"/>
          <w:lang w:eastAsia="zh-CN"/>
        </w:rPr>
        <w:t>在</w:t>
      </w:r>
      <w:r w:rsidRPr="00FB48DF">
        <w:rPr>
          <w:rFonts w:hint="eastAsia"/>
          <w:sz w:val="21"/>
          <w:szCs w:val="21"/>
          <w:u w:color="000000"/>
          <w:lang w:eastAsia="zh-CN"/>
        </w:rPr>
        <w:t>2008</w:t>
      </w:r>
      <w:r w:rsidRPr="00FB48DF">
        <w:rPr>
          <w:rFonts w:hint="eastAsia"/>
          <w:sz w:val="21"/>
          <w:szCs w:val="21"/>
          <w:u w:color="000000"/>
          <w:lang w:eastAsia="zh-CN"/>
        </w:rPr>
        <w:t>年泽尼察</w:t>
      </w:r>
      <w:r w:rsidR="00FD21B8" w:rsidRPr="00FB48DF">
        <w:rPr>
          <w:rFonts w:hint="eastAsia"/>
          <w:sz w:val="21"/>
          <w:szCs w:val="21"/>
          <w:u w:color="000000"/>
          <w:lang w:eastAsia="zh-CN"/>
        </w:rPr>
        <w:t>-</w:t>
      </w:r>
      <w:r w:rsidRPr="00FB48DF">
        <w:rPr>
          <w:rFonts w:hint="eastAsia"/>
          <w:sz w:val="21"/>
          <w:szCs w:val="21"/>
          <w:u w:color="000000"/>
          <w:lang w:eastAsia="zh-CN"/>
        </w:rPr>
        <w:t>多博伊县标准中就做了这样的规定，使得一些要素，如协会成员的人数的分量占到了</w:t>
      </w:r>
      <w:r w:rsidRPr="00FB48DF">
        <w:rPr>
          <w:rFonts w:hint="eastAsia"/>
          <w:sz w:val="21"/>
          <w:szCs w:val="21"/>
          <w:u w:color="000000"/>
          <w:lang w:eastAsia="zh-CN"/>
        </w:rPr>
        <w:t>50%</w:t>
      </w:r>
      <w:r w:rsidRPr="00FB48DF">
        <w:rPr>
          <w:rFonts w:hint="eastAsia"/>
          <w:sz w:val="21"/>
          <w:szCs w:val="21"/>
          <w:u w:color="000000"/>
          <w:lang w:eastAsia="zh-CN"/>
        </w:rPr>
        <w:t>以上。</w:t>
      </w:r>
      <w:bookmarkEnd w:id="104"/>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362.</w:t>
      </w:r>
      <w:r w:rsidRPr="00FB48DF">
        <w:rPr>
          <w:sz w:val="21"/>
          <w:szCs w:val="21"/>
          <w:u w:color="000000"/>
          <w:lang w:eastAsia="zh-CN"/>
        </w:rPr>
        <w:tab/>
      </w:r>
      <w:r w:rsidRPr="00FB48DF">
        <w:rPr>
          <w:rFonts w:hint="eastAsia"/>
          <w:sz w:val="21"/>
          <w:szCs w:val="21"/>
          <w:u w:color="000000"/>
          <w:lang w:eastAsia="zh-CN"/>
        </w:rPr>
        <w:t>Banja Luka</w:t>
      </w:r>
      <w:r w:rsidRPr="00FB48DF">
        <w:rPr>
          <w:rFonts w:hint="eastAsia"/>
          <w:sz w:val="21"/>
          <w:szCs w:val="21"/>
          <w:u w:color="000000"/>
          <w:lang w:eastAsia="zh-CN"/>
        </w:rPr>
        <w:t>赫尔辛基公民大会对体育组织中的妇女进行了小规模调查。结果显示，各级所有体育活动中对女子体育的宣传少于男子体育。最大的差异体现在女子体育的预算拨款上：薪酬、</w:t>
      </w:r>
      <w:r w:rsidRPr="00FB48DF">
        <w:rPr>
          <w:sz w:val="21"/>
          <w:szCs w:val="21"/>
          <w:lang w:eastAsia="zh-CN"/>
        </w:rPr>
        <w:t>转让</w:t>
      </w:r>
      <w:r w:rsidRPr="00FB48DF">
        <w:rPr>
          <w:rFonts w:hint="eastAsia"/>
          <w:sz w:val="21"/>
          <w:szCs w:val="21"/>
          <w:lang w:eastAsia="zh-CN"/>
        </w:rPr>
        <w:t>、</w:t>
      </w:r>
      <w:r w:rsidRPr="00FB48DF">
        <w:rPr>
          <w:sz w:val="21"/>
          <w:szCs w:val="21"/>
          <w:lang w:eastAsia="zh-CN"/>
        </w:rPr>
        <w:t>捐赠</w:t>
      </w:r>
      <w:r w:rsidRPr="00FB48DF">
        <w:rPr>
          <w:rFonts w:hint="eastAsia"/>
          <w:sz w:val="21"/>
          <w:szCs w:val="21"/>
          <w:lang w:eastAsia="zh-CN"/>
        </w:rPr>
        <w:t>、</w:t>
      </w:r>
      <w:r w:rsidRPr="00FB48DF">
        <w:rPr>
          <w:sz w:val="21"/>
          <w:szCs w:val="21"/>
          <w:lang w:eastAsia="zh-CN"/>
        </w:rPr>
        <w:t>赞助</w:t>
      </w:r>
      <w:r w:rsidRPr="00FB48DF">
        <w:rPr>
          <w:rFonts w:hint="eastAsia"/>
          <w:sz w:val="21"/>
          <w:szCs w:val="21"/>
          <w:lang w:eastAsia="zh-CN"/>
        </w:rPr>
        <w:t>、</w:t>
      </w:r>
      <w:r w:rsidRPr="00FB48DF">
        <w:rPr>
          <w:sz w:val="21"/>
          <w:szCs w:val="21"/>
          <w:lang w:eastAsia="zh-CN"/>
        </w:rPr>
        <w:t>政府和市</w:t>
      </w:r>
      <w:r w:rsidRPr="00FB48DF">
        <w:rPr>
          <w:rFonts w:hint="eastAsia"/>
          <w:sz w:val="21"/>
          <w:szCs w:val="21"/>
          <w:lang w:eastAsia="zh-CN"/>
        </w:rPr>
        <w:t>政当</w:t>
      </w:r>
      <w:r w:rsidRPr="00FB48DF">
        <w:rPr>
          <w:sz w:val="21"/>
          <w:szCs w:val="21"/>
          <w:lang w:eastAsia="zh-CN"/>
        </w:rPr>
        <w:t>局的拨款。需要</w:t>
      </w:r>
      <w:r w:rsidRPr="00FB48DF">
        <w:rPr>
          <w:rFonts w:hint="eastAsia"/>
          <w:sz w:val="21"/>
          <w:szCs w:val="21"/>
          <w:lang w:eastAsia="zh-CN"/>
        </w:rPr>
        <w:t>在中小学的女学生中大力宣传女子体育</w:t>
      </w:r>
      <w:r w:rsidRPr="00FB48DF">
        <w:rPr>
          <w:sz w:val="21"/>
          <w:szCs w:val="21"/>
          <w:lang w:eastAsia="zh-CN"/>
        </w:rPr>
        <w:t>。</w:t>
      </w:r>
      <w:r w:rsidRPr="00FB48DF">
        <w:rPr>
          <w:rFonts w:hint="eastAsia"/>
          <w:sz w:val="21"/>
          <w:szCs w:val="21"/>
          <w:lang w:eastAsia="zh-CN"/>
        </w:rPr>
        <w:t>媒体报道方面的差异尤为明显，女子体育仅占体育节目平均播出时间的约</w:t>
      </w:r>
      <w:r w:rsidRPr="00FB48DF">
        <w:rPr>
          <w:sz w:val="21"/>
          <w:szCs w:val="21"/>
          <w:lang w:eastAsia="zh-CN"/>
        </w:rPr>
        <w:t>7</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363.</w:t>
      </w:r>
      <w:r w:rsidRPr="00FB48DF">
        <w:rPr>
          <w:sz w:val="21"/>
          <w:szCs w:val="21"/>
          <w:u w:color="000000"/>
          <w:lang w:eastAsia="zh-CN"/>
        </w:rPr>
        <w:tab/>
      </w:r>
      <w:r w:rsidRPr="00FB48DF">
        <w:rPr>
          <w:rFonts w:hint="eastAsia"/>
          <w:sz w:val="21"/>
          <w:szCs w:val="21"/>
          <w:u w:color="000000"/>
          <w:lang w:eastAsia="zh-CN"/>
        </w:rPr>
        <w:t>两性平等机构向女子足球俱乐部“</w:t>
      </w:r>
      <w:r w:rsidRPr="00FB48DF">
        <w:rPr>
          <w:sz w:val="21"/>
          <w:szCs w:val="21"/>
          <w:u w:color="000000"/>
          <w:lang w:eastAsia="zh-CN"/>
        </w:rPr>
        <w:t>SFK 2000 Sarajevo</w:t>
      </w:r>
      <w:r w:rsidRPr="00FB48DF">
        <w:rPr>
          <w:rFonts w:hint="eastAsia"/>
          <w:sz w:val="21"/>
          <w:szCs w:val="21"/>
          <w:u w:color="000000"/>
          <w:lang w:eastAsia="zh-CN"/>
        </w:rPr>
        <w:t>”提供资助，用于</w:t>
      </w:r>
      <w:bookmarkStart w:id="105" w:name="OLE_LINK89"/>
      <w:r w:rsidRPr="00FB48DF">
        <w:rPr>
          <w:rFonts w:hint="eastAsia"/>
          <w:sz w:val="21"/>
          <w:szCs w:val="21"/>
          <w:u w:color="000000"/>
          <w:lang w:eastAsia="zh-CN"/>
        </w:rPr>
        <w:t>筹办第</w:t>
      </w:r>
      <w:r w:rsidRPr="00FB48DF">
        <w:rPr>
          <w:rFonts w:hint="eastAsia"/>
          <w:sz w:val="21"/>
          <w:szCs w:val="21"/>
          <w:u w:color="000000"/>
          <w:lang w:eastAsia="zh-CN"/>
        </w:rPr>
        <w:t>8</w:t>
      </w:r>
      <w:r w:rsidRPr="00FB48DF">
        <w:rPr>
          <w:rFonts w:hint="eastAsia"/>
          <w:sz w:val="21"/>
          <w:szCs w:val="21"/>
          <w:u w:color="000000"/>
          <w:lang w:eastAsia="zh-CN"/>
        </w:rPr>
        <w:t>届国际女子足球锦标赛</w:t>
      </w:r>
      <w:bookmarkEnd w:id="105"/>
      <w:r w:rsidRPr="00FB48DF">
        <w:rPr>
          <w:rFonts w:hint="eastAsia"/>
          <w:sz w:val="21"/>
          <w:szCs w:val="21"/>
          <w:u w:color="000000"/>
          <w:lang w:eastAsia="zh-CN"/>
        </w:rPr>
        <w:t>“萨拉热窝</w:t>
      </w:r>
      <w:smartTag w:uri="urn:schemas-microsoft-com:office:smarttags" w:element="chmetcnv">
        <w:smartTagPr>
          <w:attr w:name="TCSC" w:val="0"/>
          <w:attr w:name="NumberType" w:val="1"/>
          <w:attr w:name="Negative" w:val="False"/>
          <w:attr w:name="HasSpace" w:val="False"/>
          <w:attr w:name="SourceValue" w:val="2011"/>
          <w:attr w:name="UnitName" w:val="”"/>
        </w:smartTagPr>
        <w:r w:rsidRPr="00FB48DF">
          <w:rPr>
            <w:rFonts w:hint="eastAsia"/>
            <w:sz w:val="21"/>
            <w:szCs w:val="21"/>
            <w:u w:color="000000"/>
            <w:lang w:eastAsia="zh-CN"/>
          </w:rPr>
          <w:t>20</w:t>
        </w:r>
        <w:r w:rsidR="00FD21B8" w:rsidRPr="00FB48DF">
          <w:rPr>
            <w:rFonts w:hint="eastAsia"/>
            <w:sz w:val="21"/>
            <w:szCs w:val="21"/>
            <w:u w:color="000000"/>
            <w:lang w:eastAsia="zh-CN"/>
          </w:rPr>
          <w:t>11</w:t>
        </w:r>
        <w:r w:rsidRPr="00FB48DF">
          <w:rPr>
            <w:rFonts w:hint="eastAsia"/>
            <w:sz w:val="21"/>
            <w:szCs w:val="21"/>
            <w:u w:color="000000"/>
            <w:lang w:eastAsia="zh-CN"/>
          </w:rPr>
          <w:t>”</w:t>
        </w:r>
      </w:smartTag>
      <w:r w:rsidRPr="00FB48DF">
        <w:rPr>
          <w:rFonts w:hint="eastAsia"/>
          <w:sz w:val="21"/>
          <w:szCs w:val="21"/>
          <w:u w:color="000000"/>
          <w:lang w:eastAsia="zh-CN"/>
        </w:rPr>
        <w:t>。塞族共和国两性问题中心为女子足球俱乐部</w:t>
      </w:r>
      <w:r w:rsidRPr="00FB48DF">
        <w:rPr>
          <w:rFonts w:hint="eastAsia"/>
          <w:sz w:val="21"/>
          <w:szCs w:val="21"/>
          <w:u w:color="000000"/>
          <w:lang w:eastAsia="zh-CN"/>
        </w:rPr>
        <w:t>Banja Luka</w:t>
      </w:r>
      <w:r w:rsidRPr="00FB48DF">
        <w:rPr>
          <w:rFonts w:hint="eastAsia"/>
          <w:sz w:val="21"/>
          <w:szCs w:val="21"/>
          <w:u w:color="000000"/>
          <w:lang w:eastAsia="zh-CN"/>
        </w:rPr>
        <w:t>“</w:t>
      </w:r>
      <w:r w:rsidRPr="00FB48DF">
        <w:rPr>
          <w:sz w:val="21"/>
          <w:szCs w:val="21"/>
          <w:u w:color="000000"/>
          <w:lang w:eastAsia="zh-CN"/>
        </w:rPr>
        <w:t>Borac</w:t>
      </w:r>
      <w:r w:rsidRPr="00FB48DF">
        <w:rPr>
          <w:rFonts w:hint="eastAsia"/>
          <w:sz w:val="21"/>
          <w:szCs w:val="21"/>
          <w:u w:color="000000"/>
          <w:lang w:eastAsia="zh-CN"/>
        </w:rPr>
        <w:t>”提供赞助。这些活动有助于推动女孩参与体育和改变对女性在社会中角色的陈规定型观念。</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364.</w:t>
      </w:r>
      <w:r w:rsidRPr="00FB48DF">
        <w:rPr>
          <w:sz w:val="21"/>
          <w:szCs w:val="21"/>
          <w:u w:color="000000"/>
          <w:lang w:eastAsia="zh-CN"/>
        </w:rPr>
        <w:tab/>
      </w:r>
      <w:r w:rsidRPr="00FB48DF">
        <w:rPr>
          <w:rFonts w:hint="eastAsia"/>
          <w:sz w:val="21"/>
          <w:szCs w:val="21"/>
          <w:u w:color="000000"/>
          <w:lang w:eastAsia="zh-CN"/>
        </w:rPr>
        <w:t>作为开发署文化与发展项目的一部分，两性平等体制机制参与起草了《执行波斯尼亚和黑塞哥维那文化战略的行动计划》。该行动计划吸收了两性平等观念。还围绕“波黑两性平等与文化”这个主题，为相关部委和波黑文化领域其他机构的代表举办了培训讲习班，并将继续在地方一级举行培训讲习班。</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365.</w:t>
      </w:r>
      <w:r w:rsidRPr="00FB48DF">
        <w:rPr>
          <w:sz w:val="21"/>
          <w:szCs w:val="21"/>
          <w:u w:color="000000"/>
          <w:lang w:eastAsia="zh-CN"/>
        </w:rPr>
        <w:tab/>
      </w:r>
      <w:r w:rsidRPr="00FB48DF">
        <w:rPr>
          <w:rFonts w:hint="eastAsia"/>
          <w:sz w:val="21"/>
          <w:szCs w:val="21"/>
          <w:u w:color="000000"/>
          <w:lang w:eastAsia="zh-CN"/>
        </w:rPr>
        <w:t>波黑科学理事会是内政部下设的一个专家咨询机构，其创立宗旨是监测和改善波黑科技领域现状。在任命理事会成员时考虑到了两性平等代表权问题，因此任命了</w:t>
      </w:r>
      <w:r w:rsidRPr="00FB48DF">
        <w:rPr>
          <w:rFonts w:hint="eastAsia"/>
          <w:sz w:val="21"/>
          <w:szCs w:val="21"/>
          <w:u w:color="000000"/>
          <w:lang w:eastAsia="zh-CN"/>
        </w:rPr>
        <w:t>8</w:t>
      </w:r>
      <w:r w:rsidRPr="00FB48DF">
        <w:rPr>
          <w:rFonts w:hint="eastAsia"/>
          <w:sz w:val="21"/>
          <w:szCs w:val="21"/>
          <w:u w:color="000000"/>
          <w:lang w:eastAsia="zh-CN"/>
        </w:rPr>
        <w:t>名男性成员，</w:t>
      </w:r>
      <w:r w:rsidRPr="00FB48DF">
        <w:rPr>
          <w:rFonts w:hint="eastAsia"/>
          <w:sz w:val="21"/>
          <w:szCs w:val="21"/>
          <w:u w:color="000000"/>
          <w:lang w:eastAsia="zh-CN"/>
        </w:rPr>
        <w:t>4</w:t>
      </w:r>
      <w:r w:rsidRPr="00FB48DF">
        <w:rPr>
          <w:rFonts w:hint="eastAsia"/>
          <w:sz w:val="21"/>
          <w:szCs w:val="21"/>
          <w:u w:color="000000"/>
          <w:lang w:eastAsia="zh-CN"/>
        </w:rPr>
        <w:t>名女性成员，其主席是男性。</w:t>
      </w:r>
    </w:p>
    <w:p w:rsidR="003073D0" w:rsidRPr="00FB48DF" w:rsidRDefault="003073D0" w:rsidP="005A7A82">
      <w:pPr>
        <w:pStyle w:val="H23G"/>
        <w:spacing w:before="0" w:after="240" w:line="380" w:lineRule="exact"/>
        <w:ind w:left="1264" w:right="1264" w:firstLine="0"/>
        <w:rPr>
          <w:rFonts w:eastAsia="SimHei"/>
          <w:b w:val="0"/>
          <w:sz w:val="24"/>
          <w:szCs w:val="24"/>
          <w:lang w:eastAsia="zh-CN"/>
        </w:rPr>
      </w:pPr>
      <w:bookmarkStart w:id="106" w:name="_Toc294276740"/>
      <w:r w:rsidRPr="00FB48DF">
        <w:rPr>
          <w:rFonts w:eastAsia="SimHei" w:hint="eastAsia"/>
          <w:b w:val="0"/>
          <w:sz w:val="24"/>
          <w:szCs w:val="24"/>
          <w:lang w:eastAsia="zh-CN"/>
        </w:rPr>
        <w:t>第</w:t>
      </w:r>
      <w:r w:rsidR="005A7A82" w:rsidRPr="00FB48DF">
        <w:rPr>
          <w:rFonts w:eastAsia="SimHei"/>
          <w:b w:val="0"/>
          <w:sz w:val="24"/>
          <w:szCs w:val="24"/>
          <w:lang w:val="en-US" w:eastAsia="zh-CN"/>
        </w:rPr>
        <w:t>14</w:t>
      </w:r>
      <w:r w:rsidRPr="00FB48DF">
        <w:rPr>
          <w:rFonts w:eastAsia="SimHei" w:hint="eastAsia"/>
          <w:b w:val="0"/>
          <w:sz w:val="24"/>
          <w:szCs w:val="24"/>
          <w:lang w:eastAsia="zh-CN"/>
        </w:rPr>
        <w:t>条</w:t>
      </w:r>
      <w:r w:rsidR="00FD21B8" w:rsidRPr="00FB48DF">
        <w:rPr>
          <w:rFonts w:eastAsia="SimHei" w:hint="eastAsia"/>
          <w:b w:val="0"/>
          <w:sz w:val="24"/>
          <w:szCs w:val="24"/>
          <w:lang w:eastAsia="zh-CN"/>
        </w:rPr>
        <w:t>：</w:t>
      </w:r>
      <w:r w:rsidRPr="00FB48DF">
        <w:rPr>
          <w:rFonts w:eastAsia="SimHei" w:hint="eastAsia"/>
          <w:b w:val="0"/>
          <w:sz w:val="24"/>
          <w:szCs w:val="24"/>
          <w:lang w:eastAsia="zh-CN"/>
        </w:rPr>
        <w:t>农村妇女</w:t>
      </w:r>
      <w:bookmarkEnd w:id="106"/>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366.</w:t>
      </w:r>
      <w:r w:rsidRPr="00FB48DF">
        <w:rPr>
          <w:sz w:val="21"/>
          <w:szCs w:val="21"/>
          <w:u w:color="000000"/>
          <w:lang w:eastAsia="zh-CN"/>
        </w:rPr>
        <w:tab/>
      </w:r>
      <w:r w:rsidRPr="00FB48DF">
        <w:rPr>
          <w:sz w:val="21"/>
          <w:szCs w:val="21"/>
          <w:lang w:eastAsia="zh-CN"/>
        </w:rPr>
        <w:t>农村地区妇女更易</w:t>
      </w:r>
      <w:r w:rsidRPr="00FB48DF">
        <w:rPr>
          <w:rFonts w:hint="eastAsia"/>
          <w:sz w:val="21"/>
          <w:szCs w:val="21"/>
          <w:lang w:eastAsia="zh-CN"/>
        </w:rPr>
        <w:t>面临</w:t>
      </w:r>
      <w:r w:rsidRPr="00FB48DF">
        <w:rPr>
          <w:sz w:val="21"/>
          <w:szCs w:val="21"/>
          <w:lang w:eastAsia="zh-CN"/>
        </w:rPr>
        <w:t>贫困和经济困难，</w:t>
      </w:r>
      <w:r w:rsidRPr="00FB48DF">
        <w:rPr>
          <w:rFonts w:hint="eastAsia"/>
          <w:sz w:val="21"/>
          <w:szCs w:val="21"/>
          <w:lang w:eastAsia="zh-CN"/>
        </w:rPr>
        <w:t>这是</w:t>
      </w:r>
      <w:r w:rsidRPr="00FB48DF">
        <w:rPr>
          <w:sz w:val="21"/>
          <w:szCs w:val="21"/>
          <w:lang w:eastAsia="zh-CN"/>
        </w:rPr>
        <w:t>因为</w:t>
      </w:r>
      <w:r w:rsidRPr="00FB48DF">
        <w:rPr>
          <w:rFonts w:hint="eastAsia"/>
          <w:sz w:val="21"/>
          <w:szCs w:val="21"/>
          <w:lang w:eastAsia="zh-CN"/>
        </w:rPr>
        <w:t>她们在</w:t>
      </w:r>
      <w:r w:rsidRPr="00FB48DF">
        <w:rPr>
          <w:sz w:val="21"/>
          <w:szCs w:val="21"/>
          <w:lang w:eastAsia="zh-CN"/>
        </w:rPr>
        <w:t>赚取收入</w:t>
      </w:r>
      <w:r w:rsidRPr="00FB48DF">
        <w:rPr>
          <w:rFonts w:hint="eastAsia"/>
          <w:sz w:val="21"/>
          <w:szCs w:val="21"/>
          <w:lang w:eastAsia="zh-CN"/>
        </w:rPr>
        <w:t>方面面临诸多</w:t>
      </w:r>
      <w:r w:rsidRPr="00FB48DF">
        <w:rPr>
          <w:sz w:val="21"/>
          <w:szCs w:val="21"/>
          <w:lang w:eastAsia="zh-CN"/>
        </w:rPr>
        <w:t>限制。</w:t>
      </w:r>
      <w:r w:rsidRPr="00FB48DF">
        <w:rPr>
          <w:rFonts w:hint="eastAsia"/>
          <w:sz w:val="21"/>
          <w:szCs w:val="21"/>
          <w:lang w:eastAsia="zh-CN"/>
        </w:rPr>
        <w:t>影响</w:t>
      </w:r>
      <w:r w:rsidRPr="00FB48DF">
        <w:rPr>
          <w:sz w:val="21"/>
          <w:szCs w:val="21"/>
          <w:lang w:eastAsia="zh-CN"/>
        </w:rPr>
        <w:t>改善农村妇女</w:t>
      </w:r>
      <w:r w:rsidRPr="00FB48DF">
        <w:rPr>
          <w:rFonts w:hint="eastAsia"/>
          <w:sz w:val="21"/>
          <w:szCs w:val="21"/>
          <w:lang w:eastAsia="zh-CN"/>
        </w:rPr>
        <w:t>境况可能性的</w:t>
      </w:r>
      <w:r w:rsidRPr="00FB48DF">
        <w:rPr>
          <w:sz w:val="21"/>
          <w:szCs w:val="21"/>
          <w:lang w:eastAsia="zh-CN"/>
        </w:rPr>
        <w:t>主要因素</w:t>
      </w:r>
      <w:r w:rsidRPr="00FB48DF">
        <w:rPr>
          <w:rFonts w:hint="eastAsia"/>
          <w:sz w:val="21"/>
          <w:szCs w:val="21"/>
          <w:lang w:eastAsia="zh-CN"/>
        </w:rPr>
        <w:t>包括</w:t>
      </w:r>
      <w:r w:rsidRPr="00FB48DF">
        <w:rPr>
          <w:sz w:val="21"/>
          <w:szCs w:val="21"/>
          <w:lang w:eastAsia="zh-CN"/>
        </w:rPr>
        <w:t>：</w:t>
      </w:r>
      <w:r w:rsidRPr="00FB48DF">
        <w:rPr>
          <w:rFonts w:hint="eastAsia"/>
          <w:sz w:val="21"/>
          <w:szCs w:val="21"/>
          <w:lang w:eastAsia="zh-CN"/>
        </w:rPr>
        <w:t>获得</w:t>
      </w:r>
      <w:r w:rsidRPr="00FB48DF">
        <w:rPr>
          <w:sz w:val="21"/>
          <w:szCs w:val="21"/>
          <w:lang w:eastAsia="zh-CN"/>
        </w:rPr>
        <w:t>生产资源（土地所有权）的机会有限</w:t>
      </w:r>
      <w:r w:rsidRPr="00FB48DF">
        <w:rPr>
          <w:rFonts w:hint="eastAsia"/>
          <w:sz w:val="21"/>
          <w:szCs w:val="21"/>
          <w:lang w:eastAsia="zh-CN"/>
        </w:rPr>
        <w:t>、</w:t>
      </w:r>
      <w:r w:rsidRPr="00FB48DF">
        <w:rPr>
          <w:sz w:val="21"/>
          <w:szCs w:val="21"/>
          <w:lang w:eastAsia="zh-CN"/>
        </w:rPr>
        <w:t>市场准入</w:t>
      </w:r>
      <w:r w:rsidRPr="00FB48DF">
        <w:rPr>
          <w:rFonts w:hint="eastAsia"/>
          <w:sz w:val="21"/>
          <w:szCs w:val="21"/>
          <w:lang w:eastAsia="zh-CN"/>
        </w:rPr>
        <w:t>、</w:t>
      </w:r>
      <w:r w:rsidRPr="00FB48DF">
        <w:rPr>
          <w:sz w:val="21"/>
          <w:szCs w:val="21"/>
          <w:lang w:eastAsia="zh-CN"/>
        </w:rPr>
        <w:t>家务负担和养育子女</w:t>
      </w:r>
      <w:r w:rsidRPr="00FB48DF">
        <w:rPr>
          <w:rFonts w:hint="eastAsia"/>
          <w:sz w:val="21"/>
          <w:szCs w:val="21"/>
          <w:lang w:eastAsia="zh-CN"/>
        </w:rPr>
        <w:t>、</w:t>
      </w:r>
      <w:r w:rsidRPr="00FB48DF">
        <w:rPr>
          <w:sz w:val="21"/>
          <w:szCs w:val="21"/>
          <w:lang w:eastAsia="zh-CN"/>
        </w:rPr>
        <w:t>平均年龄和</w:t>
      </w:r>
      <w:r w:rsidRPr="00FB48DF">
        <w:rPr>
          <w:rFonts w:hint="eastAsia"/>
          <w:sz w:val="21"/>
          <w:szCs w:val="21"/>
          <w:lang w:eastAsia="zh-CN"/>
        </w:rPr>
        <w:t>妇女的受</w:t>
      </w:r>
      <w:r w:rsidRPr="00FB48DF">
        <w:rPr>
          <w:sz w:val="21"/>
          <w:szCs w:val="21"/>
          <w:lang w:eastAsia="zh-CN"/>
        </w:rPr>
        <w:t>教育程度较低。</w:t>
      </w:r>
      <w:r w:rsidRPr="00FB48DF">
        <w:rPr>
          <w:rFonts w:hint="eastAsia"/>
          <w:sz w:val="21"/>
          <w:szCs w:val="21"/>
          <w:lang w:eastAsia="zh-CN"/>
        </w:rPr>
        <w:t>外出谋职导致农村地区人口状况发生变化，许多老人留守家中。</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367.</w:t>
      </w:r>
      <w:r w:rsidRPr="00FB48DF">
        <w:rPr>
          <w:sz w:val="21"/>
          <w:szCs w:val="21"/>
          <w:u w:color="000000"/>
          <w:lang w:eastAsia="zh-CN"/>
        </w:rPr>
        <w:tab/>
      </w:r>
      <w:r w:rsidRPr="00FB48DF">
        <w:rPr>
          <w:sz w:val="21"/>
          <w:szCs w:val="21"/>
          <w:lang w:eastAsia="zh-CN"/>
        </w:rPr>
        <w:t>有关农业和农村发展的</w:t>
      </w:r>
      <w:r w:rsidRPr="00FB48DF">
        <w:rPr>
          <w:rFonts w:hint="eastAsia"/>
          <w:sz w:val="21"/>
          <w:szCs w:val="21"/>
          <w:lang w:eastAsia="zh-CN"/>
        </w:rPr>
        <w:t>条例未与国家和国际</w:t>
      </w:r>
      <w:r w:rsidRPr="00FB48DF">
        <w:rPr>
          <w:sz w:val="21"/>
          <w:szCs w:val="21"/>
          <w:lang w:eastAsia="zh-CN"/>
        </w:rPr>
        <w:t>两性平等规范和法律标准</w:t>
      </w:r>
      <w:r w:rsidRPr="00FB48DF">
        <w:rPr>
          <w:rFonts w:hint="eastAsia"/>
          <w:sz w:val="21"/>
          <w:szCs w:val="21"/>
          <w:lang w:eastAsia="zh-CN"/>
        </w:rPr>
        <w:t>完全统一</w:t>
      </w:r>
      <w:r w:rsidRPr="00FB48DF">
        <w:rPr>
          <w:sz w:val="21"/>
          <w:szCs w:val="21"/>
          <w:lang w:eastAsia="zh-CN"/>
        </w:rPr>
        <w:t>。</w:t>
      </w:r>
      <w:r w:rsidRPr="00FB48DF">
        <w:rPr>
          <w:rFonts w:hint="eastAsia"/>
          <w:sz w:val="21"/>
          <w:szCs w:val="21"/>
          <w:lang w:eastAsia="zh-CN"/>
        </w:rPr>
        <w:t>条例中</w:t>
      </w:r>
      <w:r w:rsidRPr="00FB48DF">
        <w:rPr>
          <w:sz w:val="21"/>
          <w:szCs w:val="21"/>
          <w:lang w:eastAsia="zh-CN"/>
        </w:rPr>
        <w:t>性别中立的形式最终会导致</w:t>
      </w:r>
      <w:r w:rsidRPr="00FB48DF">
        <w:rPr>
          <w:rFonts w:hint="eastAsia"/>
          <w:sz w:val="21"/>
          <w:szCs w:val="21"/>
          <w:lang w:eastAsia="zh-CN"/>
        </w:rPr>
        <w:t>忽视妇女</w:t>
      </w:r>
      <w:r w:rsidRPr="00FB48DF">
        <w:rPr>
          <w:sz w:val="21"/>
          <w:szCs w:val="21"/>
          <w:lang w:eastAsia="zh-CN"/>
        </w:rPr>
        <w:t>的特殊需要</w:t>
      </w:r>
      <w:r w:rsidRPr="00FB48DF">
        <w:rPr>
          <w:rFonts w:hint="eastAsia"/>
          <w:sz w:val="21"/>
          <w:szCs w:val="21"/>
          <w:lang w:eastAsia="zh-CN"/>
        </w:rPr>
        <w:t>和对提高妇女地位具有重要意义的问题。</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368.</w:t>
      </w:r>
      <w:r w:rsidRPr="00FB48DF">
        <w:rPr>
          <w:sz w:val="21"/>
          <w:szCs w:val="21"/>
          <w:u w:color="000000"/>
          <w:lang w:eastAsia="zh-CN"/>
        </w:rPr>
        <w:tab/>
      </w:r>
      <w:r w:rsidRPr="00FB48DF">
        <w:rPr>
          <w:sz w:val="21"/>
          <w:szCs w:val="21"/>
          <w:lang w:eastAsia="zh-CN"/>
        </w:rPr>
        <w:t>2009</w:t>
      </w:r>
      <w:r w:rsidRPr="00FB48DF">
        <w:rPr>
          <w:sz w:val="21"/>
          <w:szCs w:val="21"/>
          <w:lang w:eastAsia="zh-CN"/>
        </w:rPr>
        <w:t>年，塞族共和国</w:t>
      </w:r>
      <w:r w:rsidRPr="00FB48DF">
        <w:rPr>
          <w:rFonts w:hint="eastAsia"/>
          <w:sz w:val="21"/>
          <w:szCs w:val="21"/>
          <w:lang w:eastAsia="zh-CN"/>
        </w:rPr>
        <w:t>两性问题</w:t>
      </w:r>
      <w:r w:rsidRPr="00FB48DF">
        <w:rPr>
          <w:sz w:val="21"/>
          <w:szCs w:val="21"/>
          <w:lang w:eastAsia="zh-CN"/>
        </w:rPr>
        <w:t>中心</w:t>
      </w:r>
      <w:r w:rsidRPr="00FB48DF">
        <w:rPr>
          <w:rFonts w:hint="eastAsia"/>
          <w:sz w:val="21"/>
          <w:szCs w:val="21"/>
          <w:lang w:eastAsia="zh-CN"/>
        </w:rPr>
        <w:t>为农业、林业和水管理部</w:t>
      </w:r>
      <w:r w:rsidRPr="00FB48DF">
        <w:rPr>
          <w:sz w:val="21"/>
          <w:szCs w:val="21"/>
          <w:lang w:eastAsia="zh-CN"/>
        </w:rPr>
        <w:t>提供技术和咨询，</w:t>
      </w:r>
      <w:r w:rsidRPr="00FB48DF">
        <w:rPr>
          <w:rFonts w:hint="eastAsia"/>
          <w:sz w:val="21"/>
          <w:szCs w:val="21"/>
          <w:lang w:eastAsia="zh-CN"/>
        </w:rPr>
        <w:t>协助其将塞族共和国《农村发展战略计划》与两性平等规范和法律标准相统一。</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369.</w:t>
      </w:r>
      <w:r w:rsidRPr="00FB48DF">
        <w:rPr>
          <w:sz w:val="21"/>
          <w:szCs w:val="21"/>
          <w:u w:color="000000"/>
          <w:lang w:eastAsia="zh-CN"/>
        </w:rPr>
        <w:tab/>
      </w:r>
      <w:r w:rsidRPr="00FB48DF">
        <w:rPr>
          <w:rFonts w:hint="eastAsia"/>
          <w:sz w:val="21"/>
          <w:szCs w:val="21"/>
          <w:lang w:eastAsia="zh-CN"/>
        </w:rPr>
        <w:t>塞族共和国政府和国民议会通过了拟议举措，根据这些举措</w:t>
      </w:r>
      <w:r w:rsidRPr="00FB48DF">
        <w:rPr>
          <w:sz w:val="21"/>
          <w:szCs w:val="21"/>
          <w:lang w:eastAsia="zh-CN"/>
        </w:rPr>
        <w:t>分析了塞族共和国农村妇女的地位</w:t>
      </w:r>
      <w:r w:rsidRPr="00FB48DF">
        <w:rPr>
          <w:rFonts w:hint="eastAsia"/>
          <w:sz w:val="21"/>
          <w:szCs w:val="21"/>
          <w:lang w:eastAsia="zh-CN"/>
        </w:rPr>
        <w:t>。</w:t>
      </w:r>
      <w:r w:rsidRPr="00FB48DF">
        <w:rPr>
          <w:sz w:val="21"/>
          <w:szCs w:val="21"/>
          <w:lang w:eastAsia="zh-CN"/>
        </w:rPr>
        <w:t>分析表明，</w:t>
      </w:r>
      <w:r w:rsidRPr="00FB48DF">
        <w:rPr>
          <w:rFonts w:hint="eastAsia"/>
          <w:sz w:val="21"/>
          <w:szCs w:val="21"/>
          <w:lang w:eastAsia="zh-CN"/>
        </w:rPr>
        <w:t>农村地区妇女处于不利地位的主要特点包括：得不到足够认可、否认农村妇女的作用、缺乏计划生育和生殖健康服务和方案，这种情况因经济领域、担忧和市场经济领域的诸多艰巨任务而雪上加霜，许多妇女未在劳动力市场登记，也未被登记为失业人口，因此得不到充分的服务和基础设施。</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370.</w:t>
      </w:r>
      <w:r w:rsidRPr="00FB48DF">
        <w:rPr>
          <w:sz w:val="21"/>
          <w:szCs w:val="21"/>
          <w:u w:color="000000"/>
          <w:lang w:eastAsia="zh-CN"/>
        </w:rPr>
        <w:tab/>
      </w:r>
      <w:r w:rsidRPr="00FB48DF">
        <w:rPr>
          <w:sz w:val="21"/>
          <w:szCs w:val="21"/>
          <w:lang w:eastAsia="zh-CN"/>
        </w:rPr>
        <w:t>塞族共和国政府通过了这份简报</w:t>
      </w:r>
      <w:r w:rsidRPr="00FB48DF">
        <w:rPr>
          <w:rFonts w:hint="eastAsia"/>
          <w:sz w:val="21"/>
          <w:szCs w:val="21"/>
          <w:lang w:eastAsia="zh-CN"/>
        </w:rPr>
        <w:t>文件，并在此文件的</w:t>
      </w:r>
      <w:r w:rsidRPr="00FB48DF">
        <w:rPr>
          <w:sz w:val="21"/>
          <w:szCs w:val="21"/>
          <w:lang w:eastAsia="zh-CN"/>
        </w:rPr>
        <w:t>结论基础上，起草并通过</w:t>
      </w:r>
      <w:r w:rsidRPr="00FB48DF">
        <w:rPr>
          <w:rFonts w:hint="eastAsia"/>
          <w:sz w:val="21"/>
          <w:szCs w:val="21"/>
          <w:lang w:eastAsia="zh-CN"/>
        </w:rPr>
        <w:t>了《</w:t>
      </w:r>
      <w:r w:rsidRPr="00FB48DF">
        <w:rPr>
          <w:rFonts w:hint="eastAsia"/>
          <w:sz w:val="21"/>
          <w:szCs w:val="21"/>
          <w:lang w:eastAsia="zh-CN"/>
        </w:rPr>
        <w:t>2015</w:t>
      </w:r>
      <w:r w:rsidRPr="00FB48DF">
        <w:rPr>
          <w:rFonts w:hint="eastAsia"/>
          <w:sz w:val="21"/>
          <w:szCs w:val="21"/>
          <w:lang w:eastAsia="zh-CN"/>
        </w:rPr>
        <w:t>年前提高塞族共和国农村妇女地位行动计划》</w:t>
      </w:r>
      <w:r w:rsidRPr="00FB48DF">
        <w:rPr>
          <w:sz w:val="21"/>
          <w:szCs w:val="21"/>
          <w:lang w:eastAsia="zh-CN"/>
        </w:rPr>
        <w:t>。</w:t>
      </w:r>
      <w:r w:rsidRPr="00FB48DF">
        <w:rPr>
          <w:rFonts w:hint="eastAsia"/>
          <w:sz w:val="21"/>
          <w:szCs w:val="21"/>
          <w:lang w:eastAsia="zh-CN"/>
        </w:rPr>
        <w:t>该</w:t>
      </w:r>
      <w:r w:rsidRPr="00FB48DF">
        <w:rPr>
          <w:sz w:val="21"/>
          <w:szCs w:val="21"/>
          <w:lang w:eastAsia="zh-CN"/>
        </w:rPr>
        <w:t>计划是</w:t>
      </w:r>
      <w:r w:rsidRPr="00FB48DF">
        <w:rPr>
          <w:rFonts w:hint="eastAsia"/>
          <w:sz w:val="21"/>
          <w:szCs w:val="21"/>
          <w:lang w:eastAsia="zh-CN"/>
        </w:rPr>
        <w:t>执行《</w:t>
      </w:r>
      <w:r w:rsidRPr="00FB48DF">
        <w:rPr>
          <w:rFonts w:hint="eastAsia"/>
          <w:sz w:val="21"/>
          <w:szCs w:val="21"/>
          <w:lang w:eastAsia="zh-CN"/>
        </w:rPr>
        <w:t>2009-2015</w:t>
      </w:r>
      <w:r w:rsidRPr="00FB48DF">
        <w:rPr>
          <w:rFonts w:hint="eastAsia"/>
          <w:sz w:val="21"/>
          <w:szCs w:val="21"/>
          <w:lang w:eastAsia="zh-CN"/>
        </w:rPr>
        <w:t>年塞族共和国农村发展战略》的一个组成部分，是该地区第一个此类计划。</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371.</w:t>
      </w:r>
      <w:r w:rsidRPr="00FB48DF">
        <w:rPr>
          <w:sz w:val="21"/>
          <w:szCs w:val="21"/>
          <w:u w:color="000000"/>
          <w:lang w:eastAsia="zh-CN"/>
        </w:rPr>
        <w:tab/>
      </w:r>
      <w:r w:rsidRPr="00FB48DF">
        <w:rPr>
          <w:sz w:val="21"/>
          <w:szCs w:val="21"/>
          <w:lang w:eastAsia="zh-CN"/>
        </w:rPr>
        <w:t>波黑联邦政府通过</w:t>
      </w:r>
      <w:r w:rsidRPr="00FB48DF">
        <w:rPr>
          <w:rFonts w:hint="eastAsia"/>
          <w:sz w:val="21"/>
          <w:szCs w:val="21"/>
          <w:lang w:eastAsia="zh-CN"/>
        </w:rPr>
        <w:t>了</w:t>
      </w:r>
      <w:r w:rsidRPr="00FB48DF">
        <w:rPr>
          <w:sz w:val="21"/>
          <w:szCs w:val="21"/>
          <w:lang w:eastAsia="zh-CN"/>
        </w:rPr>
        <w:t>文件</w:t>
      </w:r>
      <w:r w:rsidRPr="00FB48DF">
        <w:rPr>
          <w:rFonts w:hint="eastAsia"/>
          <w:sz w:val="21"/>
          <w:szCs w:val="21"/>
          <w:lang w:eastAsia="zh-CN"/>
        </w:rPr>
        <w:t>《</w:t>
      </w:r>
      <w:r w:rsidRPr="00FB48DF">
        <w:rPr>
          <w:sz w:val="21"/>
          <w:szCs w:val="21"/>
          <w:lang w:eastAsia="zh-CN"/>
        </w:rPr>
        <w:t>农村发展基本</w:t>
      </w:r>
      <w:r w:rsidRPr="00FB48DF">
        <w:rPr>
          <w:rFonts w:hint="eastAsia"/>
          <w:sz w:val="21"/>
          <w:szCs w:val="21"/>
          <w:lang w:eastAsia="zh-CN"/>
        </w:rPr>
        <w:t>战略》</w:t>
      </w:r>
      <w:r w:rsidRPr="00FB48DF">
        <w:rPr>
          <w:sz w:val="21"/>
          <w:szCs w:val="21"/>
          <w:lang w:eastAsia="zh-CN"/>
        </w:rPr>
        <w:t>，</w:t>
      </w:r>
      <w:r w:rsidRPr="00FB48DF">
        <w:rPr>
          <w:rFonts w:hint="eastAsia"/>
          <w:sz w:val="21"/>
          <w:szCs w:val="21"/>
          <w:lang w:eastAsia="zh-CN"/>
        </w:rPr>
        <w:t>这意味着拟定战略计划进程才刚刚开始。已</w:t>
      </w:r>
      <w:r w:rsidRPr="00FB48DF">
        <w:rPr>
          <w:sz w:val="21"/>
          <w:szCs w:val="21"/>
          <w:lang w:eastAsia="zh-CN"/>
        </w:rPr>
        <w:t>起草波黑</w:t>
      </w:r>
      <w:r w:rsidRPr="00FB48DF">
        <w:rPr>
          <w:rFonts w:hint="eastAsia"/>
          <w:sz w:val="21"/>
          <w:szCs w:val="21"/>
          <w:lang w:eastAsia="zh-CN"/>
        </w:rPr>
        <w:t>起草工作</w:t>
      </w:r>
      <w:r w:rsidRPr="00FB48DF">
        <w:rPr>
          <w:sz w:val="21"/>
          <w:szCs w:val="21"/>
          <w:lang w:eastAsia="zh-CN"/>
        </w:rPr>
        <w:t>沟通计划，</w:t>
      </w:r>
      <w:r w:rsidRPr="00FB48DF">
        <w:rPr>
          <w:rFonts w:hint="eastAsia"/>
          <w:sz w:val="21"/>
          <w:szCs w:val="21"/>
          <w:lang w:eastAsia="zh-CN"/>
        </w:rPr>
        <w:t>该计划</w:t>
      </w:r>
      <w:r w:rsidRPr="00FB48DF">
        <w:rPr>
          <w:sz w:val="21"/>
          <w:szCs w:val="21"/>
          <w:lang w:eastAsia="zh-CN"/>
        </w:rPr>
        <w:t>更详细地</w:t>
      </w:r>
      <w:r w:rsidRPr="00FB48DF">
        <w:rPr>
          <w:rFonts w:hint="eastAsia"/>
          <w:sz w:val="21"/>
          <w:szCs w:val="21"/>
          <w:lang w:eastAsia="zh-CN"/>
        </w:rPr>
        <w:t>列出了战略规划过程中各行为人的任务和活动。</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372.</w:t>
      </w:r>
      <w:r w:rsidRPr="00FB48DF">
        <w:rPr>
          <w:sz w:val="21"/>
          <w:szCs w:val="21"/>
          <w:u w:color="000000"/>
          <w:lang w:eastAsia="zh-CN"/>
        </w:rPr>
        <w:tab/>
      </w:r>
      <w:r w:rsidRPr="00FB48DF">
        <w:rPr>
          <w:rFonts w:hint="eastAsia"/>
          <w:sz w:val="21"/>
          <w:szCs w:val="21"/>
          <w:u w:color="000000"/>
          <w:lang w:eastAsia="zh-CN"/>
        </w:rPr>
        <w:t>波黑联邦支持农村发展，支持初级农业生产（机械）的现代化，这涉及采购新农场机械和设备，支持采购采摘、加工和储存水果和蔬菜的设备（冰箱、冷藏室、</w:t>
      </w:r>
      <w:r w:rsidRPr="00FB48DF">
        <w:rPr>
          <w:sz w:val="21"/>
          <w:szCs w:val="21"/>
          <w:lang w:eastAsia="zh-CN"/>
        </w:rPr>
        <w:t>烘干</w:t>
      </w:r>
      <w:r w:rsidRPr="00FB48DF">
        <w:rPr>
          <w:rFonts w:hint="eastAsia"/>
          <w:sz w:val="21"/>
          <w:szCs w:val="21"/>
          <w:lang w:eastAsia="zh-CN"/>
        </w:rPr>
        <w:t>、</w:t>
      </w:r>
      <w:r w:rsidRPr="00FB48DF">
        <w:rPr>
          <w:sz w:val="21"/>
          <w:szCs w:val="21"/>
          <w:lang w:eastAsia="zh-CN"/>
        </w:rPr>
        <w:t>分拣</w:t>
      </w:r>
      <w:r w:rsidRPr="00FB48DF">
        <w:rPr>
          <w:rFonts w:hint="eastAsia"/>
          <w:sz w:val="21"/>
          <w:szCs w:val="21"/>
          <w:lang w:eastAsia="zh-CN"/>
        </w:rPr>
        <w:t>、</w:t>
      </w:r>
      <w:r w:rsidRPr="00FB48DF">
        <w:rPr>
          <w:sz w:val="21"/>
          <w:szCs w:val="21"/>
          <w:lang w:eastAsia="zh-CN"/>
        </w:rPr>
        <w:t>包装</w:t>
      </w:r>
      <w:r w:rsidRPr="00FB48DF">
        <w:rPr>
          <w:rFonts w:hint="eastAsia"/>
          <w:sz w:val="21"/>
          <w:szCs w:val="21"/>
          <w:u w:color="000000"/>
          <w:lang w:eastAsia="zh-CN"/>
        </w:rPr>
        <w:t>）。作为</w:t>
      </w:r>
      <w:r w:rsidRPr="00FB48DF">
        <w:rPr>
          <w:rFonts w:hint="eastAsia"/>
          <w:sz w:val="21"/>
          <w:szCs w:val="21"/>
          <w:u w:color="000000"/>
          <w:lang w:eastAsia="zh-CN"/>
        </w:rPr>
        <w:t>2007</w:t>
      </w:r>
      <w:r w:rsidRPr="00FB48DF">
        <w:rPr>
          <w:rFonts w:hint="eastAsia"/>
          <w:sz w:val="21"/>
          <w:szCs w:val="21"/>
          <w:u w:color="000000"/>
          <w:lang w:eastAsia="zh-CN"/>
        </w:rPr>
        <w:t>年、</w:t>
      </w:r>
      <w:r w:rsidRPr="00FB48DF">
        <w:rPr>
          <w:rFonts w:hint="eastAsia"/>
          <w:sz w:val="21"/>
          <w:szCs w:val="21"/>
          <w:u w:color="000000"/>
          <w:lang w:eastAsia="zh-CN"/>
        </w:rPr>
        <w:t>2008</w:t>
      </w:r>
      <w:r w:rsidRPr="00FB48DF">
        <w:rPr>
          <w:rFonts w:hint="eastAsia"/>
          <w:sz w:val="21"/>
          <w:szCs w:val="21"/>
          <w:u w:color="000000"/>
          <w:lang w:eastAsia="zh-CN"/>
        </w:rPr>
        <w:t>年和</w:t>
      </w:r>
      <w:r w:rsidRPr="00FB48DF">
        <w:rPr>
          <w:rFonts w:hint="eastAsia"/>
          <w:sz w:val="21"/>
          <w:szCs w:val="21"/>
          <w:u w:color="000000"/>
          <w:lang w:eastAsia="zh-CN"/>
        </w:rPr>
        <w:t>2009</w:t>
      </w:r>
      <w:r w:rsidRPr="00FB48DF">
        <w:rPr>
          <w:rFonts w:hint="eastAsia"/>
          <w:sz w:val="21"/>
          <w:szCs w:val="21"/>
          <w:u w:color="000000"/>
          <w:lang w:eastAsia="zh-CN"/>
        </w:rPr>
        <w:t>年农村发展激励计划的一部分，女性受益人代表情况如下：</w:t>
      </w:r>
      <w:r w:rsidRPr="00FB48DF">
        <w:rPr>
          <w:sz w:val="21"/>
          <w:szCs w:val="21"/>
          <w:u w:color="000000"/>
          <w:lang w:eastAsia="zh-CN"/>
        </w:rPr>
        <w:t xml:space="preserve"> </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2007</w:t>
      </w:r>
      <w:r w:rsidRPr="00FB48DF">
        <w:rPr>
          <w:rFonts w:hint="eastAsia"/>
          <w:sz w:val="21"/>
          <w:szCs w:val="21"/>
          <w:u w:color="000000"/>
          <w:lang w:eastAsia="zh-CN"/>
        </w:rPr>
        <w:t>年——补充活动</w:t>
      </w:r>
      <w:r w:rsidRPr="00FB48DF">
        <w:rPr>
          <w:sz w:val="21"/>
          <w:szCs w:val="21"/>
          <w:u w:color="000000"/>
          <w:lang w:eastAsia="zh-CN"/>
        </w:rPr>
        <w:t>（</w:t>
      </w:r>
      <w:r w:rsidRPr="00FB48DF">
        <w:rPr>
          <w:sz w:val="21"/>
          <w:szCs w:val="21"/>
          <w:u w:color="000000"/>
          <w:lang w:eastAsia="zh-CN"/>
        </w:rPr>
        <w:t>BAM 200 000.00</w:t>
      </w:r>
      <w:r w:rsidRPr="00FB48DF">
        <w:rPr>
          <w:rFonts w:hint="eastAsia"/>
          <w:sz w:val="21"/>
          <w:szCs w:val="21"/>
          <w:u w:color="000000"/>
          <w:lang w:eastAsia="zh-CN"/>
        </w:rPr>
        <w:t>，</w:t>
      </w:r>
      <w:r w:rsidRPr="00FB48DF">
        <w:rPr>
          <w:sz w:val="21"/>
          <w:szCs w:val="21"/>
          <w:u w:color="000000"/>
          <w:lang w:eastAsia="zh-CN"/>
        </w:rPr>
        <w:t xml:space="preserve">57 </w:t>
      </w:r>
      <w:r w:rsidRPr="00FB48DF">
        <w:rPr>
          <w:rFonts w:hint="eastAsia"/>
          <w:sz w:val="21"/>
          <w:szCs w:val="21"/>
          <w:u w:color="000000"/>
          <w:lang w:eastAsia="zh-CN"/>
        </w:rPr>
        <w:t>名受益人，</w:t>
      </w:r>
      <w:r w:rsidRPr="00FB48DF">
        <w:rPr>
          <w:sz w:val="21"/>
          <w:szCs w:val="21"/>
          <w:u w:color="000000"/>
          <w:lang w:eastAsia="zh-CN"/>
        </w:rPr>
        <w:t>11</w:t>
      </w:r>
      <w:r w:rsidRPr="00FB48DF">
        <w:rPr>
          <w:rFonts w:hint="eastAsia"/>
          <w:sz w:val="21"/>
          <w:szCs w:val="21"/>
          <w:u w:color="000000"/>
          <w:lang w:eastAsia="zh-CN"/>
        </w:rPr>
        <w:t>名妇女</w:t>
      </w:r>
      <w:r w:rsidRPr="00FB48DF">
        <w:rPr>
          <w:sz w:val="21"/>
          <w:szCs w:val="21"/>
          <w:u w:color="000000"/>
          <w:lang w:eastAsia="zh-CN"/>
        </w:rPr>
        <w:t>）</w:t>
      </w:r>
      <w:r w:rsidRPr="00FB48DF">
        <w:rPr>
          <w:sz w:val="21"/>
          <w:szCs w:val="21"/>
          <w:u w:color="000000"/>
          <w:lang w:eastAsia="zh-CN"/>
        </w:rPr>
        <w:t xml:space="preserve"> </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2008</w:t>
      </w:r>
      <w:r w:rsidRPr="00FB48DF">
        <w:rPr>
          <w:rFonts w:hint="eastAsia"/>
          <w:sz w:val="21"/>
          <w:szCs w:val="21"/>
          <w:u w:color="000000"/>
          <w:lang w:eastAsia="zh-CN"/>
        </w:rPr>
        <w:t>年——补充活动</w:t>
      </w:r>
      <w:r w:rsidRPr="00FB48DF">
        <w:rPr>
          <w:sz w:val="21"/>
          <w:szCs w:val="21"/>
          <w:u w:color="000000"/>
          <w:lang w:eastAsia="zh-CN"/>
        </w:rPr>
        <w:t>（</w:t>
      </w:r>
      <w:r w:rsidRPr="00FB48DF">
        <w:rPr>
          <w:sz w:val="21"/>
          <w:szCs w:val="21"/>
          <w:u w:color="000000"/>
          <w:lang w:eastAsia="zh-CN"/>
        </w:rPr>
        <w:t>BAM 312 000.00</w:t>
      </w:r>
      <w:r w:rsidRPr="00FB48DF">
        <w:rPr>
          <w:rFonts w:hint="eastAsia"/>
          <w:sz w:val="21"/>
          <w:szCs w:val="21"/>
          <w:u w:color="000000"/>
          <w:lang w:eastAsia="zh-CN"/>
        </w:rPr>
        <w:t>，</w:t>
      </w:r>
      <w:r w:rsidRPr="00FB48DF">
        <w:rPr>
          <w:sz w:val="21"/>
          <w:szCs w:val="21"/>
          <w:u w:color="000000"/>
          <w:lang w:eastAsia="zh-CN"/>
        </w:rPr>
        <w:t>112</w:t>
      </w:r>
      <w:r w:rsidRPr="00FB48DF">
        <w:rPr>
          <w:rFonts w:hint="eastAsia"/>
          <w:sz w:val="21"/>
          <w:szCs w:val="21"/>
          <w:u w:color="000000"/>
          <w:lang w:eastAsia="zh-CN"/>
        </w:rPr>
        <w:t>名受益人，</w:t>
      </w:r>
      <w:r w:rsidRPr="00FB48DF">
        <w:rPr>
          <w:rFonts w:hint="eastAsia"/>
          <w:sz w:val="21"/>
          <w:szCs w:val="21"/>
          <w:u w:color="000000"/>
          <w:lang w:eastAsia="zh-CN"/>
        </w:rPr>
        <w:t>28</w:t>
      </w:r>
      <w:r w:rsidRPr="00FB48DF">
        <w:rPr>
          <w:rFonts w:hint="eastAsia"/>
          <w:sz w:val="21"/>
          <w:szCs w:val="21"/>
          <w:u w:color="000000"/>
          <w:lang w:eastAsia="zh-CN"/>
        </w:rPr>
        <w:t>名妇女</w:t>
      </w:r>
      <w:r w:rsidRPr="00FB48DF">
        <w:rPr>
          <w:sz w:val="21"/>
          <w:szCs w:val="21"/>
          <w:u w:color="000000"/>
          <w:lang w:eastAsia="zh-CN"/>
        </w:rPr>
        <w:t>）</w:t>
      </w:r>
      <w:r w:rsidRPr="00FB48DF">
        <w:rPr>
          <w:sz w:val="21"/>
          <w:szCs w:val="21"/>
          <w:u w:color="000000"/>
          <w:lang w:eastAsia="zh-CN"/>
        </w:rPr>
        <w:t xml:space="preserve"> </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2009</w:t>
      </w:r>
      <w:r w:rsidRPr="00FB48DF">
        <w:rPr>
          <w:rFonts w:hint="eastAsia"/>
          <w:sz w:val="21"/>
          <w:szCs w:val="21"/>
          <w:u w:color="000000"/>
          <w:lang w:eastAsia="zh-CN"/>
        </w:rPr>
        <w:t>年——补充活动</w:t>
      </w:r>
      <w:r w:rsidRPr="00FB48DF">
        <w:rPr>
          <w:sz w:val="21"/>
          <w:szCs w:val="21"/>
          <w:u w:color="000000"/>
          <w:lang w:eastAsia="zh-CN"/>
        </w:rPr>
        <w:t>（</w:t>
      </w:r>
      <w:r w:rsidRPr="00FB48DF">
        <w:rPr>
          <w:sz w:val="21"/>
          <w:szCs w:val="21"/>
          <w:u w:color="000000"/>
          <w:lang w:eastAsia="zh-CN"/>
        </w:rPr>
        <w:t>BAM 400 000.00</w:t>
      </w:r>
      <w:r w:rsidRPr="00FB48DF">
        <w:rPr>
          <w:rFonts w:hint="eastAsia"/>
          <w:sz w:val="21"/>
          <w:szCs w:val="21"/>
          <w:u w:color="000000"/>
          <w:lang w:eastAsia="zh-CN"/>
        </w:rPr>
        <w:t>，</w:t>
      </w:r>
      <w:r w:rsidRPr="00FB48DF">
        <w:rPr>
          <w:sz w:val="21"/>
          <w:szCs w:val="21"/>
          <w:u w:color="000000"/>
          <w:lang w:eastAsia="zh-CN"/>
        </w:rPr>
        <w:t>618</w:t>
      </w:r>
      <w:r w:rsidRPr="00FB48DF">
        <w:rPr>
          <w:rFonts w:hint="eastAsia"/>
          <w:sz w:val="21"/>
          <w:szCs w:val="21"/>
          <w:u w:color="000000"/>
          <w:lang w:eastAsia="zh-CN"/>
        </w:rPr>
        <w:t>名受益人，</w:t>
      </w:r>
      <w:r w:rsidRPr="00FB48DF">
        <w:rPr>
          <w:rFonts w:hint="eastAsia"/>
          <w:sz w:val="21"/>
          <w:szCs w:val="21"/>
          <w:u w:color="000000"/>
          <w:lang w:eastAsia="zh-CN"/>
        </w:rPr>
        <w:t>1</w:t>
      </w:r>
      <w:r w:rsidR="00230957" w:rsidRPr="00FB48DF">
        <w:rPr>
          <w:rFonts w:hint="eastAsia"/>
          <w:sz w:val="21"/>
          <w:szCs w:val="21"/>
          <w:u w:color="000000"/>
          <w:lang w:eastAsia="zh-CN"/>
        </w:rPr>
        <w:t>4</w:t>
      </w:r>
      <w:r w:rsidRPr="00FB48DF">
        <w:rPr>
          <w:rFonts w:hint="eastAsia"/>
          <w:sz w:val="21"/>
          <w:szCs w:val="21"/>
          <w:u w:color="000000"/>
          <w:lang w:eastAsia="zh-CN"/>
        </w:rPr>
        <w:t>4</w:t>
      </w:r>
      <w:r w:rsidRPr="00FB48DF">
        <w:rPr>
          <w:rFonts w:hint="eastAsia"/>
          <w:sz w:val="21"/>
          <w:szCs w:val="21"/>
          <w:u w:color="000000"/>
          <w:lang w:eastAsia="zh-CN"/>
        </w:rPr>
        <w:t>名妇女</w:t>
      </w:r>
      <w:r w:rsidRPr="00FB48DF">
        <w:rPr>
          <w:sz w:val="21"/>
          <w:szCs w:val="21"/>
          <w:u w:color="000000"/>
          <w:lang w:eastAsia="zh-CN"/>
        </w:rPr>
        <w:t>）</w:t>
      </w:r>
    </w:p>
    <w:p w:rsidR="003073D0" w:rsidRPr="00FB48DF" w:rsidRDefault="003073D0" w:rsidP="00E26A44">
      <w:pPr>
        <w:pStyle w:val="SingleTxtG"/>
        <w:spacing w:after="140" w:line="320" w:lineRule="exact"/>
        <w:ind w:left="1264" w:right="1264"/>
        <w:rPr>
          <w:sz w:val="21"/>
          <w:szCs w:val="21"/>
          <w:u w:color="000000"/>
        </w:rPr>
      </w:pPr>
      <w:r w:rsidRPr="00FB48DF">
        <w:rPr>
          <w:sz w:val="21"/>
          <w:szCs w:val="21"/>
          <w:u w:color="000000"/>
          <w:lang w:eastAsia="zh-CN"/>
        </w:rPr>
        <w:t>373.</w:t>
      </w:r>
      <w:r w:rsidRPr="00FB48DF">
        <w:rPr>
          <w:sz w:val="21"/>
          <w:szCs w:val="21"/>
          <w:u w:color="000000"/>
          <w:lang w:eastAsia="zh-CN"/>
        </w:rPr>
        <w:tab/>
      </w:r>
      <w:r w:rsidRPr="00FB48DF">
        <w:rPr>
          <w:rFonts w:hint="eastAsia"/>
          <w:sz w:val="21"/>
          <w:szCs w:val="21"/>
          <w:u w:color="000000"/>
          <w:lang w:eastAsia="zh-CN"/>
        </w:rPr>
        <w:t>2008</w:t>
      </w:r>
      <w:r w:rsidRPr="00FB48DF">
        <w:rPr>
          <w:rFonts w:hint="eastAsia"/>
          <w:sz w:val="21"/>
          <w:szCs w:val="21"/>
          <w:u w:color="000000"/>
          <w:lang w:eastAsia="zh-CN"/>
        </w:rPr>
        <w:t>年，开发署对波斯尼亚东部六个市农村地区的女户主进行了调查。调查显示，妇女处境艰难，因为除了照看家庭和孩子外，她们还必须赚钱养家。</w:t>
      </w:r>
      <w:r w:rsidRPr="00FB48DF">
        <w:rPr>
          <w:rFonts w:hint="eastAsia"/>
          <w:sz w:val="21"/>
          <w:szCs w:val="21"/>
          <w:u w:color="000000"/>
          <w:lang w:eastAsia="zh-CN"/>
        </w:rPr>
        <w:t>80%</w:t>
      </w:r>
      <w:r w:rsidRPr="00FB48DF">
        <w:rPr>
          <w:rFonts w:hint="eastAsia"/>
          <w:sz w:val="21"/>
          <w:szCs w:val="21"/>
          <w:u w:color="000000"/>
          <w:lang w:eastAsia="zh-CN"/>
        </w:rPr>
        <w:t>的妇女称自己是家庭主要经济来源，包括从事作为其收入主要来源的农活。她们认为这是其额外义务，因为不受正规就业机构的监管或评估。调查结果如下图所示。</w:t>
      </w:r>
    </w:p>
    <w:tbl>
      <w:tblPr>
        <w:tblW w:w="0" w:type="auto"/>
        <w:tblLook w:val="04A0" w:firstRow="1" w:lastRow="0" w:firstColumn="1" w:lastColumn="0" w:noHBand="0" w:noVBand="1"/>
      </w:tblPr>
      <w:tblGrid>
        <w:gridCol w:w="7575"/>
        <w:gridCol w:w="2491"/>
      </w:tblGrid>
      <w:tr w:rsidR="003073D0" w:rsidRPr="00FB48DF" w:rsidTr="00E26C74">
        <w:tc>
          <w:tcPr>
            <w:tcW w:w="4856" w:type="dxa"/>
            <w:shd w:val="clear" w:color="auto" w:fill="auto"/>
          </w:tcPr>
          <w:p w:rsidR="003073D0" w:rsidRPr="00FB48DF" w:rsidRDefault="003073D0" w:rsidP="00E4494F">
            <w:pPr>
              <w:pStyle w:val="SingleTxtG"/>
              <w:spacing w:after="140" w:line="240" w:lineRule="auto"/>
              <w:ind w:left="1264" w:right="1264"/>
              <w:rPr>
                <w:sz w:val="21"/>
                <w:szCs w:val="21"/>
              </w:rPr>
            </w:pPr>
            <w:r w:rsidRPr="00FB48DF">
              <w:rPr>
                <w:noProof/>
                <w:sz w:val="21"/>
                <w:szCs w:val="21"/>
                <w:lang w:val="en-US" w:eastAsia="zh-CN"/>
              </w:rPr>
            </w:r>
            <w:r w:rsidRPr="00FB48DF">
              <w:rPr>
                <w:sz w:val="21"/>
                <w:szCs w:val="21"/>
              </w:rPr>
              <w:pict>
                <v:group id="_x0000_s1161" editas="canvas" style="width:231.1pt;height:197.4pt;mso-position-horizontal-relative:char;mso-position-vertical-relative:line" coordsize="4622,394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62" type="#_x0000_t75" style="position:absolute;width:4622;height:3948" o:preferrelative="f">
                    <v:fill o:detectmouseclick="t"/>
                    <v:path o:extrusionok="t" o:connecttype="none"/>
                    <o:lock v:ext="edit" text="t"/>
                  </v:shape>
                  <v:rect id="_x0000_s1163" style="position:absolute;left:48;top:48;width:4084;height:3384" strokeweight="0"/>
                  <v:shape id="_x0000_s1164" style="position:absolute;left:1624;top:1278;width:29;height:982" coordsize="3,103" path="m3,hdc2,,1,,,hal,103,3,hdxe" fillcolor="#99f" strokeweight="28e-5mm">
                    <v:path arrowok="t"/>
                  </v:shape>
                  <v:shape id="_x0000_s1165" style="position:absolute;left:1624;top:1278;width:221;height:982" coordsize="23,103" path="m23,2hdc16,1,10,,3,hal,103,23,2hdxe" fillcolor="navy" strokeweight="28e-5mm">
                    <v:path arrowok="t"/>
                  </v:shape>
                  <v:shape id="_x0000_s1166" style="position:absolute;left:1624;top:1297;width:260;height:963" coordsize="27,101" path="m27,1hdc25,1,24,,23,hal,101,27,1hdxe" fillcolor="#c9f" strokeweight="28e-5mm">
                    <v:path arrowok="t"/>
                  </v:shape>
                  <v:shape id="_x0000_s1167" style="position:absolute;left:1624;top:1306;width:327;height:954" coordsize="34,100" path="m34,2hdc31,1,29,1,27,hal,100,34,2hdxe" fillcolor="#cff" strokeweight="28e-5mm">
                    <v:path arrowok="t"/>
                  </v:shape>
                  <v:shape id="_x0000_s1168" style="position:absolute;left:1624;top:1325;width:577;height:935" coordsize="60,98" path="m60,15hdc52,8,43,4,34,hal,98,60,15hdxe" fillcolor="#606" strokeweight="28e-5mm">
                    <v:path arrowok="t"/>
                  </v:shape>
                  <v:shape id="_x0000_s1169" style="position:absolute;left:634;top:1440;width:1980;height:1802" coordsize="206,189" path="m44,hdc16,20,,51,,85v,57,46,104,103,104c159,189,206,142,206,86,206,53,190,22,163,3hal103,86,44,hdxe" fillcolor="red" strokeweight="28e-5mm">
                    <v:path arrowok="t"/>
                  </v:shape>
                  <v:shape id="_x0000_s1170" style="position:absolute;left:1057;top:1363;width:567;height:897" coordsize="59,94" path="m14,hdc10,3,5,5,,8hal59,94,14,hdxe" fillcolor="#fc0" strokeweight="28e-5mm">
                    <v:path arrowok="t"/>
                  </v:shape>
                  <v:shape id="_x0000_s1171" style="position:absolute;left:1192;top:1354;width:432;height:906" coordsize="45,95" path="m5,hdc3,,2,1,,1hal45,95,5,hdxe" fillcolor="aqua" strokeweight="28e-5mm">
                    <v:path arrowok="t"/>
                  </v:shape>
                  <v:shape id="_x0000_s1172" style="position:absolute;left:1240;top:1287;width:384;height:973" coordsize="40,102" path="m19,hdc13,2,6,4,,7hal40,102,19,hdxe" fillcolor="teal" strokeweight="28e-5mm">
                    <v:path arrowok="t"/>
                  </v:shape>
                  <v:shape id="_x0000_s1173" style="position:absolute;left:1422;top:1278;width:202;height:982" coordsize="21,103" path="m6,hdc4,1,2,1,,1hal21,103,6,hdxe" fillcolor="fuchsia" strokeweight="28e-5mm">
                    <v:path arrowok="t"/>
                  </v:shape>
                  <v:shape id="_x0000_s1174" style="position:absolute;left:1480;top:1278;width:144;height:982" coordsize="15,103" path="m3,hdc2,,1,,,hal15,103,3,hdxe" fillcolor="lime" strokeweight="28e-5mm">
                    <v:path arrowok="t"/>
                  </v:shape>
                  <v:shape id="_x0000_s1175" style="position:absolute;left:1509;top:1278;width:115;height:982" coordsize="12,103" path="m11,hdc8,,4,,,hal12,103,11,hdxe" fillcolor="#f60" strokeweight="28e-5mm">
                    <v:path arrowok="t"/>
                  </v:shape>
                  <v:rect id="_x0000_s1176" style="position:absolute;left:420;width:2051;height:320;mso-wrap-style:none" filled="f" stroked="f">
                    <v:textbox style="mso-fit-shape-to-text:t" inset="0,0,0,0">
                      <w:txbxContent>
                        <w:p w:rsidR="00EA0372" w:rsidRPr="00801096" w:rsidRDefault="00EA0372" w:rsidP="003073D0">
                          <w:pPr>
                            <w:rPr>
                              <w:rFonts w:ascii="Times New Roman" w:eastAsia="SimHei"/>
                              <w:szCs w:val="21"/>
                            </w:rPr>
                          </w:pPr>
                          <w:r w:rsidRPr="00801096">
                            <w:rPr>
                              <w:rFonts w:ascii="Times New Roman" w:eastAsia="SimHei"/>
                              <w:bCs/>
                              <w:color w:val="000000"/>
                              <w:szCs w:val="21"/>
                            </w:rPr>
                            <w:t>图</w:t>
                          </w:r>
                          <w:r w:rsidRPr="00801096">
                            <w:rPr>
                              <w:rFonts w:ascii="Times New Roman" w:eastAsia="SimHei"/>
                              <w:bCs/>
                              <w:color w:val="000000"/>
                              <w:szCs w:val="21"/>
                            </w:rPr>
                            <w:t>8</w:t>
                          </w:r>
                          <w:r w:rsidRPr="00801096">
                            <w:rPr>
                              <w:rFonts w:ascii="Times New Roman" w:eastAsia="SimHei"/>
                              <w:bCs/>
                              <w:color w:val="000000"/>
                              <w:szCs w:val="21"/>
                            </w:rPr>
                            <w:t>：女户主职位名称</w:t>
                          </w:r>
                        </w:p>
                      </w:txbxContent>
                    </v:textbox>
                  </v:rect>
                  <v:shape id="_x0000_s1177" style="position:absolute;left:1643;top:906;width:87;height:372" coordsize="9,39" path="m9,r,6l,39e" filled="f" strokeweight="0">
                    <v:path arrowok="t"/>
                  </v:shape>
                  <v:shape id="_x0000_s1178" style="position:absolute;left:1749;top:1116;width:115;height:171" coordsize="12,18" path="m12,r,6l,18e" filled="f" strokeweight="0">
                    <v:path arrowok="t"/>
                  </v:shape>
                  <v:shape id="_x0000_s1179" style="position:absolute;left:1864;top:810;width:193;height:496" coordsize="20,52" path="m20,l14,,,52e" filled="f" strokeweight="0">
                    <v:path arrowok="t"/>
                  </v:shape>
                  <v:shape id="_x0000_s1180" style="position:absolute;left:1912;top:1087;width:221;height:238" coordsize="23,25" path="m23,l17,,,25e" filled="f" strokeweight="0">
                    <v:path arrowok="t"/>
                  </v:shape>
                  <v:shape id="_x0000_s1181" style="position:absolute;left:1019;top:1344;width:105;height:67" coordsize="11,7" path="m,l6,r5,7e" filled="f" strokeweight="0">
                    <v:path arrowok="t"/>
                  </v:shape>
                  <v:shape id="_x0000_s1182" style="position:absolute;left:1124;top:1106;width:96;height:257" coordsize="10,27" path="m,l6,r4,27e" filled="f" strokeweight="0">
                    <v:path arrowok="t"/>
                  </v:shape>
                  <v:shape id="_x0000_s1183" style="position:absolute;left:1249;top:868;width:87;height:457" coordsize="9,48" path="m,l6,,9,48e" filled="f" strokeweight="0">
                    <v:path arrowok="t"/>
                  </v:shape>
                  <v:shape id="_x0000_s1184" style="position:absolute;left:1374;top:629;width:77;height:668" coordsize="8,70" path="m,l6,,8,70e" filled="f" strokeweight="0">
                    <v:path arrowok="t"/>
                  </v:shape>
                  <v:shape id="_x0000_s1185" style="position:absolute;left:1422;top:391;width:77;height:896" coordsize="8,94" path="m,l6,,8,94e" filled="f" strokeweight="0">
                    <v:path arrowok="t"/>
                  </v:shape>
                  <v:shape id="_x0000_s1186" style="position:absolute;left:1576;top:620;width:48;height:658" coordsize="5,69" path="m5,r,6l,69e" filled="f" strokeweight="0">
                    <v:path arrowok="t"/>
                  </v:shape>
                  <v:rect id="_x0000_s1187" style="position:absolute;left:1480;top:3308;width:241;height:640;mso-wrap-style:none" filled="f" stroked="f">
                    <v:textbox style="mso-fit-shape-to-text:t" inset="0,0,0,0">
                      <w:txbxContent>
                        <w:p w:rsidR="00EA0372" w:rsidRDefault="00EA0372" w:rsidP="003073D0">
                          <w:r>
                            <w:rPr>
                              <w:rFonts w:ascii="Myriad Pro" w:hAnsi="Myriad Pro" w:cs="Myriad Pro"/>
                              <w:color w:val="000000"/>
                              <w:sz w:val="12"/>
                              <w:szCs w:val="12"/>
                            </w:rPr>
                            <w:t>80%</w:t>
                          </w:r>
                        </w:p>
                      </w:txbxContent>
                    </v:textbox>
                  </v:rect>
                  <v:rect id="_x0000_s1188" style="position:absolute;left:846;top:1278;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2%</w:t>
                          </w:r>
                        </w:p>
                      </w:txbxContent>
                    </v:textbox>
                  </v:rect>
                  <v:rect id="_x0000_s1189" style="position:absolute;left:951;top:1039;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1%</w:t>
                          </w:r>
                        </w:p>
                      </w:txbxContent>
                    </v:textbox>
                  </v:rect>
                  <v:rect id="_x0000_s1190" style="position:absolute;left:1076;top:801;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3%</w:t>
                          </w:r>
                        </w:p>
                      </w:txbxContent>
                    </v:textbox>
                  </v:rect>
                  <v:rect id="_x0000_s1191" style="position:absolute;left:1201;top:563;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1%</w:t>
                          </w:r>
                        </w:p>
                      </w:txbxContent>
                    </v:textbox>
                  </v:rect>
                  <v:rect id="_x0000_s1192" style="position:absolute;left:1249;top:324;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1%</w:t>
                          </w:r>
                        </w:p>
                      </w:txbxContent>
                    </v:textbox>
                  </v:rect>
                  <v:rect id="_x0000_s1193" style="position:absolute;left:2095;top:1249;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4%</w:t>
                          </w:r>
                        </w:p>
                      </w:txbxContent>
                    </v:textbox>
                  </v:rect>
                  <v:rect id="_x0000_s1194" style="position:absolute;left:1547;top:448;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2%</w:t>
                          </w:r>
                        </w:p>
                      </w:txbxContent>
                    </v:textbox>
                  </v:rect>
                  <v:rect id="_x0000_s1195" style="position:absolute;left:1787;top:944;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3%</w:t>
                          </w:r>
                        </w:p>
                      </w:txbxContent>
                    </v:textbox>
                  </v:rect>
                  <v:rect id="_x0000_s1196" style="position:absolute;left:1653;top:734;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1%</w:t>
                          </w:r>
                        </w:p>
                      </w:txbxContent>
                    </v:textbox>
                  </v:rect>
                  <v:rect id="_x0000_s1197" style="position:absolute;left:2153;top:1020;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1%</w:t>
                          </w:r>
                        </w:p>
                      </w:txbxContent>
                    </v:textbox>
                  </v:rect>
                  <v:rect id="_x0000_s1198" style="position:absolute;left:2076;top:744;width:174;height:276;mso-wrap-style:none" filled="f" stroked="f">
                    <v:textbox style="mso-fit-shape-to-text:t" inset="0,0,0,0">
                      <w:txbxContent>
                        <w:p w:rsidR="00EA0372" w:rsidRDefault="00EA0372" w:rsidP="00801096">
                          <w:pPr>
                            <w:spacing w:line="240" w:lineRule="auto"/>
                          </w:pPr>
                          <w:r>
                            <w:rPr>
                              <w:rFonts w:ascii="Myriad Pro" w:hAnsi="Myriad Pro" w:cs="Myriad Pro"/>
                              <w:color w:val="000000"/>
                              <w:sz w:val="12"/>
                              <w:szCs w:val="12"/>
                            </w:rPr>
                            <w:t>1%</w:t>
                          </w:r>
                        </w:p>
                      </w:txbxContent>
                    </v:textbox>
                  </v:rect>
                  <v:rect id="_x0000_s1199" style="position:absolute;left:3056;top:372;width:903;height:2975" strokeweight="0"/>
                  <v:rect id="_x0000_s1200" style="position:absolute;left:3094;top:420;width:68;height:66" fillcolor="#99f" strokeweight="28e-5mm"/>
                  <v:rect id="_x0000_s1201" style="position:absolute;left:3200;top:391;width:181;height:320;mso-wrap-style:none" filled="f" stroked="f">
                    <v:textbox style="mso-fit-shape-to-text:t" inset="0,0,0,0">
                      <w:txbxContent>
                        <w:p w:rsidR="00EA0372" w:rsidRDefault="00EA0372" w:rsidP="003073D0">
                          <w:pPr>
                            <w:rPr>
                              <w:rFonts w:hint="eastAsia"/>
                            </w:rPr>
                          </w:pPr>
                        </w:p>
                      </w:txbxContent>
                    </v:textbox>
                  </v:rect>
                  <v:rect id="_x0000_s1202" style="position:absolute;left:3200;top:242;width:759;height:326" filled="f" stroked="f">
                    <v:textbox inset="0,0,0,0">
                      <w:txbxContent>
                        <w:p w:rsidR="00EA0372" w:rsidRDefault="00EA0372" w:rsidP="003073D0">
                          <w:pPr>
                            <w:rPr>
                              <w:rFonts w:hint="eastAsia"/>
                            </w:rPr>
                          </w:pPr>
                          <w:r>
                            <w:rPr>
                              <w:rFonts w:ascii="Myriad Pro" w:hAnsi="Myriad Pro" w:cs="Myriad Pro" w:hint="eastAsia"/>
                              <w:color w:val="000000"/>
                              <w:sz w:val="12"/>
                              <w:szCs w:val="12"/>
                            </w:rPr>
                            <w:t>农业生产者</w:t>
                          </w:r>
                        </w:p>
                      </w:txbxContent>
                    </v:textbox>
                  </v:rect>
                  <v:rect id="_x0000_s1203" style="position:absolute;left:3094;top:667;width:68;height:67" fillcolor="navy" strokeweight="28e-5mm"/>
                  <v:rect id="_x0000_s1204" style="position:absolute;left:3200;top:639;width:670;height:240" filled="f" stroked="f">
                    <v:textbox inset="0,0,0,0">
                      <w:txbxContent>
                        <w:p w:rsidR="00EA0372" w:rsidRDefault="00EA0372" w:rsidP="00E4494F">
                          <w:pPr>
                            <w:spacing w:line="240" w:lineRule="auto"/>
                            <w:rPr>
                              <w:rFonts w:hint="eastAsia"/>
                            </w:rPr>
                          </w:pPr>
                          <w:r>
                            <w:rPr>
                              <w:rFonts w:ascii="Myriad Pro" w:hAnsi="Myriad Pro" w:cs="Myriad Pro" w:hint="eastAsia"/>
                              <w:color w:val="000000"/>
                              <w:sz w:val="12"/>
                              <w:szCs w:val="12"/>
                            </w:rPr>
                            <w:t>清洁工</w:t>
                          </w:r>
                        </w:p>
                      </w:txbxContent>
                    </v:textbox>
                  </v:rect>
                  <v:rect id="_x0000_s1205" style="position:absolute;left:3094;top:915;width:68;height:67" fillcolor="#c9f" strokeweight="28e-5mm"/>
                  <v:rect id="_x0000_s1206" style="position:absolute;left:3200;top:887;width:241;height:240" filled="f" stroked="f">
                    <v:textbox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文员</w:t>
                          </w:r>
                        </w:p>
                      </w:txbxContent>
                    </v:textbox>
                  </v:rect>
                  <v:rect id="_x0000_s1207" style="position:absolute;left:3094;top:1163;width:68;height:67" fillcolor="#cff" strokeweight="28e-5mm"/>
                  <v:rect id="_x0000_s1208" style="position:absolute;left:3200;top:1135;width:24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老板</w:t>
                          </w:r>
                        </w:p>
                      </w:txbxContent>
                    </v:textbox>
                  </v:rect>
                  <v:rect id="_x0000_s1209" style="position:absolute;left:3094;top:1411;width:68;height:67" fillcolor="#606" strokeweight="28e-5mm"/>
                  <v:rect id="_x0000_s1210" style="position:absolute;left:3200;top:1382;width:24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农民</w:t>
                          </w:r>
                        </w:p>
                      </w:txbxContent>
                    </v:textbox>
                  </v:rect>
                  <v:rect id="_x0000_s1211" style="position:absolute;left:3094;top:1659;width:68;height:67" fillcolor="red" strokeweight="28e-5mm"/>
                  <v:rect id="_x0000_s1212" style="position:absolute;left:3200;top:1630;width:48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家庭主妇</w:t>
                          </w:r>
                        </w:p>
                      </w:txbxContent>
                    </v:textbox>
                  </v:rect>
                  <v:rect id="_x0000_s1213" style="position:absolute;left:3094;top:1907;width:68;height:67" fillcolor="#fc0" strokeweight="28e-5mm"/>
                  <v:rect id="_x0000_s1214" style="position:absolute;left:3200;top:1878;width:36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卫生员</w:t>
                          </w:r>
                        </w:p>
                      </w:txbxContent>
                    </v:textbox>
                  </v:rect>
                  <v:rect id="_x0000_s1215" style="position:absolute;left:3094;top:2155;width:68;height:67" fillcolor="aqua" strokeweight="28e-5mm"/>
                  <v:rect id="_x0000_s1216" style="position:absolute;left:3200;top:2126;width:24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警官</w:t>
                          </w:r>
                        </w:p>
                      </w:txbxContent>
                    </v:textbox>
                  </v:rect>
                  <v:rect id="_x0000_s1217" style="position:absolute;left:3094;top:2403;width:68;height:66" fillcolor="teal" strokeweight="28e-5mm"/>
                  <v:rect id="_x0000_s1218" style="position:absolute;left:3200;top:2374;width:72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养恤金领取人</w:t>
                          </w:r>
                        </w:p>
                      </w:txbxContent>
                    </v:textbox>
                  </v:rect>
                  <v:rect id="_x0000_s1219" style="position:absolute;left:3094;top:2651;width:68;height:66" fillcolor="fuchsia" strokeweight="28e-5mm"/>
                  <v:rect id="_x0000_s1220" style="position:absolute;left:3200;top:2622;width:24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教师</w:t>
                          </w:r>
                        </w:p>
                      </w:txbxContent>
                    </v:textbox>
                  </v:rect>
                  <v:rect id="_x0000_s1221" style="position:absolute;left:3094;top:2898;width:68;height:67" fillcolor="lime" strokeweight="28e-5mm"/>
                  <v:rect id="_x0000_s1222" style="position:absolute;left:3200;top:2870;width:481;height:156;mso-wrap-style:none" filled="f" stroked="f">
                    <v:textbox style="mso-fit-shape-to-text:t" inset="0,0,0,0">
                      <w:txbxContent>
                        <w:p w:rsidR="00EA0372" w:rsidRDefault="00EA0372" w:rsidP="00BC6710">
                          <w:pPr>
                            <w:spacing w:line="240" w:lineRule="auto"/>
                            <w:rPr>
                              <w:rFonts w:hint="eastAsia"/>
                            </w:rPr>
                          </w:pPr>
                          <w:r>
                            <w:rPr>
                              <w:rFonts w:ascii="Myriad Pro" w:hAnsi="Myriad Pro" w:cs="Myriad Pro" w:hint="eastAsia"/>
                              <w:color w:val="000000"/>
                              <w:sz w:val="12"/>
                              <w:szCs w:val="12"/>
                            </w:rPr>
                            <w:t>女服务员</w:t>
                          </w:r>
                        </w:p>
                      </w:txbxContent>
                    </v:textbox>
                  </v:rect>
                  <v:rect id="_x0000_s1223" style="position:absolute;left:3094;top:3146;width:68;height:67" fillcolor="#f60" strokeweight="28e-5mm"/>
                  <v:rect id="_x0000_s1224" style="position:absolute;left:3200;top:3118;width:241;height:156;mso-wrap-style:none" filled="f" stroked="f">
                    <v:textbox style="mso-fit-shape-to-text:t" inset="0,0,0,0">
                      <w:txbxContent>
                        <w:p w:rsidR="00EA0372" w:rsidRDefault="00EA0372" w:rsidP="00BC6710">
                          <w:pPr>
                            <w:spacing w:line="240" w:lineRule="auto"/>
                          </w:pPr>
                          <w:r>
                            <w:rPr>
                              <w:rFonts w:ascii="Myriad Pro" w:hAnsi="Myriad Pro" w:cs="Myriad Pro" w:hint="eastAsia"/>
                              <w:color w:val="000000"/>
                              <w:sz w:val="12"/>
                              <w:szCs w:val="12"/>
                            </w:rPr>
                            <w:t>工人</w:t>
                          </w:r>
                        </w:p>
                      </w:txbxContent>
                    </v:textbox>
                  </v:rect>
                  <v:rect id="_x0000_s1225" style="position:absolute;left:48;top:48;width:4084;height:3384" filled="f" strokeweight="0"/>
                  <w10:anchorlock/>
                </v:group>
              </w:pict>
            </w:r>
            <w:r w:rsidRPr="00FB48DF">
              <w:rPr>
                <w:sz w:val="21"/>
                <w:szCs w:val="21"/>
              </w:rPr>
              <w:t xml:space="preserve">        </w:t>
            </w:r>
            <w:r w:rsidRPr="00FB48DF">
              <w:rPr>
                <w:noProof/>
                <w:sz w:val="21"/>
                <w:szCs w:val="21"/>
                <w:lang w:val="en-US" w:eastAsia="zh-CN"/>
              </w:rPr>
            </w:r>
            <w:r w:rsidRPr="00FB48DF">
              <w:rPr>
                <w:sz w:val="21"/>
                <w:szCs w:val="21"/>
              </w:rPr>
              <w:pict>
                <v:group id="_x0000_s1226" editas="canvas" style="width:304.7pt;height:183.9pt;mso-position-horizontal-relative:char;mso-position-vertical-relative:line" coordsize="6094,3678">
                  <o:lock v:ext="edit" aspectratio="t"/>
                  <v:shape id="_x0000_s1227" type="#_x0000_t75" style="position:absolute;width:6094;height:3678" o:preferrelative="f">
                    <v:fill o:detectmouseclick="t"/>
                    <v:path o:extrusionok="t" o:connecttype="none"/>
                    <o:lock v:ext="edit" text="t"/>
                  </v:shape>
                  <v:rect id="_x0000_s1228" style="position:absolute;left:42;top:56;width:4107;height:3508" strokeweight="0"/>
                  <v:shape id="_x0000_s1229" style="position:absolute;left:908;top:2583;width:2189;height:90" coordsize="2189,90" path="m,90l85,,2189,r-85,90l,90xe" fillcolor="gray" stroked="f">
                    <v:path arrowok="t"/>
                  </v:shape>
                  <v:shape id="_x0000_s1230" style="position:absolute;left:908;top:801;width:85;height:1872" coordsize="85,1872" path="m,1872l,90,85,r,1782l,1872xe" fillcolor="silver" stroked="f">
                    <v:path arrowok="t"/>
                  </v:shape>
                  <v:rect id="_x0000_s1231" style="position:absolute;left:993;top:801;width:2104;height:1782" fillcolor="silver" stroked="f"/>
                  <v:shape id="_x0000_s1232" style="position:absolute;left:908;top:2583;width:2189;height:90" coordsize="258,8" path="m,8l10,,258,e" filled="f" strokeweight="0">
                    <v:path arrowok="t"/>
                  </v:shape>
                  <v:shape id="_x0000_s1233" style="position:absolute;left:908;top:2334;width:2189;height:79" coordsize="258,7" path="m,7l10,,258,e" filled="f" strokeweight="0">
                    <v:path arrowok="t"/>
                  </v:shape>
                  <v:shape id="_x0000_s1234" style="position:absolute;left:908;top:2075;width:2189;height:90" coordsize="258,8" path="m,8l10,,258,e" filled="f" strokeweight="0">
                    <v:path arrowok="t"/>
                  </v:shape>
                  <v:shape id="_x0000_s1235" style="position:absolute;left:908;top:1827;width:2189;height:79" coordsize="258,7" path="m,7l10,,258,e" filled="f" strokeweight="0">
                    <v:path arrowok="t"/>
                  </v:shape>
                  <v:shape id="_x0000_s1236" style="position:absolute;left:908;top:1568;width:2189;height:90" coordsize="258,8" path="m,8l10,,258,e" filled="f" strokeweight="0">
                    <v:path arrowok="t"/>
                  </v:shape>
                  <v:shape id="_x0000_s1237" style="position:absolute;left:908;top:1308;width:2189;height:90" coordsize="258,8" path="m,8l10,,258,e" filled="f" strokeweight="0">
                    <v:path arrowok="t"/>
                  </v:shape>
                  <v:shape id="_x0000_s1238" style="position:absolute;left:908;top:1060;width:2189;height:79" coordsize="258,7" path="m,7l10,,258,e" filled="f" strokeweight="0">
                    <v:path arrowok="t"/>
                  </v:shape>
                  <v:shape id="_x0000_s1239" style="position:absolute;left:908;top:801;width:2189;height:90" coordsize="258,8" path="m,8l10,,258,e" filled="f" strokeweight="0">
                    <v:path arrowok="t"/>
                  </v:shape>
                  <v:shape id="_x0000_s1240" style="position:absolute;left:908;top:2583;width:2189;height:90" coordsize="2189,90" path="m2189,r-85,90l,90,85,,2189,xe" filled="f" strokeweight="0">
                    <v:path arrowok="t"/>
                  </v:shape>
                  <v:shape id="_x0000_s1241" style="position:absolute;left:908;top:801;width:85;height:1872" coordsize="85,1872" path="m,1872l,90,85,r,1782l,1872xe" filled="f" strokecolor="gray" strokeweight="22e-5mm">
                    <v:path arrowok="t"/>
                  </v:shape>
                  <v:rect id="_x0000_s1242" style="position:absolute;left:993;top:801;width:2104;height:1782" filled="f" strokecolor="gray" strokeweight="22e-5mm"/>
                  <v:shape id="_x0000_s1243" style="position:absolute;left:1111;top:2537;width:34;height:113" coordsize="34,113" path="m,113l,34,34,r,79l,113xe" fillcolor="maroon" strokeweight="22e-5mm">
                    <v:path arrowok="t"/>
                  </v:shape>
                  <v:rect id="_x0000_s1244" style="position:absolute;left:1010;top:2571;width:101;height:79" fillcolor="red" strokeweight="22e-5mm"/>
                  <v:shape id="_x0000_s1245" style="position:absolute;left:1010;top:2537;width:135;height:34" coordsize="135,34" path="m101,34l135,,34,,,34r101,xe" fillcolor="#bf0000" strokeweight="22e-5mm">
                    <v:path arrowok="t"/>
                  </v:shape>
                  <v:shape id="_x0000_s1246" style="position:absolute;left:1213;top:1026;width:34;height:1624" coordsize="34,1624" path="m,1624l,34,34,r,1590l,1624xe" fillcolor="#000040" strokeweight="22e-5mm">
                    <v:path arrowok="t"/>
                  </v:shape>
                  <v:rect id="_x0000_s1247" style="position:absolute;left:1111;top:1060;width:102;height:1590" fillcolor="navy" strokeweight="22e-5mm"/>
                  <v:shape id="_x0000_s1248" style="position:absolute;left:1111;top:1026;width:136;height:34" coordsize="136,34" path="m102,34l136,,34,,,34r102,xe" fillcolor="#000060" strokeweight="22e-5mm">
                    <v:path arrowok="t"/>
                  </v:shape>
                  <v:shape id="_x0000_s1249" style="position:absolute;left:1459;top:2413;width:34;height:237" coordsize="34,237" path="m,237l,34,34,r,203l,237xe" fillcolor="maroon" strokeweight="22e-5mm">
                    <v:path arrowok="t"/>
                  </v:shape>
                  <v:rect id="_x0000_s1250" style="position:absolute;left:1358;top:2447;width:101;height:203" fillcolor="red" strokeweight="22e-5mm"/>
                  <v:shape id="_x0000_s1251" style="position:absolute;left:1358;top:2413;width:135;height:34" coordsize="135,34" path="m101,34l135,,33,,,34r101,xe" fillcolor="#bf0000" strokeweight="22e-5mm">
                    <v:path arrowok="t"/>
                  </v:shape>
                  <v:shape id="_x0000_s1252" style="position:absolute;left:1561;top:981;width:34;height:1669" coordsize="34,1669" path="m,1669l,34,34,r,1635l,1669xe" fillcolor="#000040" strokeweight="22e-5mm">
                    <v:path arrowok="t"/>
                  </v:shape>
                  <v:rect id="_x0000_s1253" style="position:absolute;left:1459;top:1015;width:102;height:1635" fillcolor="navy" strokeweight="22e-5mm"/>
                  <v:shape id="_x0000_s1254" style="position:absolute;left:1459;top:981;width:136;height:34" coordsize="136,34" path="m102,34l136,,34,,,34r102,xe" fillcolor="#000060" strokeweight="22e-5mm">
                    <v:path arrowok="t"/>
                  </v:shape>
                  <v:shape id="_x0000_s1255" style="position:absolute;left:1807;top:2560;width:34;height:90" coordsize="34,90" path="m,90l,34,34,r,56l,90xe" fillcolor="maroon" strokeweight="22e-5mm">
                    <v:path arrowok="t"/>
                  </v:shape>
                  <v:rect id="_x0000_s1256" style="position:absolute;left:1714;top:2594;width:93;height:56" fillcolor="red" strokeweight="22e-5mm"/>
                  <v:shape id="_x0000_s1257" style="position:absolute;left:1714;top:2560;width:127;height:34" coordsize="127,34" path="m93,34l127,,34,,,34r93,xe" fillcolor="#bf0000" strokeweight="22e-5mm">
                    <v:path arrowok="t"/>
                  </v:shape>
                  <v:shape id="_x0000_s1258" style="position:absolute;left:1909;top:2436;width:34;height:214" coordsize="34,214" path="m,214l,34,34,r,180l,214xe" fillcolor="#000040" strokeweight="22e-5mm">
                    <v:path arrowok="t"/>
                  </v:shape>
                  <v:rect id="_x0000_s1259" style="position:absolute;left:1807;top:2470;width:102;height:180" fillcolor="navy" strokeweight="22e-5mm"/>
                  <v:shape id="_x0000_s1260" style="position:absolute;left:1807;top:2436;width:136;height:34" coordsize="136,34" path="m102,34l136,,34,,,34r102,xe" fillcolor="#000060" strokeweight="22e-5mm">
                    <v:path arrowok="t"/>
                  </v:shape>
                  <v:shape id="_x0000_s1261" style="position:absolute;left:2062;top:2616;width:136;height:34" coordsize="136,34" path="m102,34l136,,34,,,34r102,xe" fillcolor="#bf0000" strokeweight="22e-5mm">
                    <v:path arrowok="t"/>
                  </v:shape>
                  <v:shape id="_x0000_s1262" style="position:absolute;left:2257;top:1928;width:34;height:722" coordsize="34,722" path="m,722l,34,34,r,688l,722xe" fillcolor="#000040" strokeweight="22e-5mm">
                    <v:path arrowok="t"/>
                  </v:shape>
                  <v:rect id="_x0000_s1263" style="position:absolute;left:2164;top:1962;width:93;height:688" fillcolor="navy" strokeweight="22e-5mm"/>
                  <v:shape id="_x0000_s1264" style="position:absolute;left:2164;top:1928;width:127;height:34" coordsize="127,34" path="m93,34l127,,34,,,34r93,xe" fillcolor="#000060" strokeweight="22e-5mm">
                    <v:path arrowok="t"/>
                  </v:shape>
                  <v:shape id="_x0000_s1265" style="position:absolute;left:2511;top:2459;width:34;height:191" coordsize="34,191" path="m,191l,33,34,r,157l,191xe" fillcolor="maroon" strokeweight="22e-5mm">
                    <v:path arrowok="t"/>
                  </v:shape>
                  <v:rect id="_x0000_s1266" style="position:absolute;left:2410;top:2492;width:101;height:158" fillcolor="red" strokeweight="22e-5mm"/>
                  <v:shape id="_x0000_s1267" style="position:absolute;left:2410;top:2459;width:135;height:33" coordsize="135,33" path="m101,33l135,,34,,,33r101,xe" fillcolor="#bf0000" strokeweight="22e-5mm">
                    <v:path arrowok="t"/>
                  </v:shape>
                  <v:shape id="_x0000_s1268" style="position:absolute;left:2613;top:1286;width:34;height:1364" coordsize="34,1364" path="m,1364l,33,34,r,1330l,1364xe" fillcolor="#000040" strokeweight="22e-5mm">
                    <v:path arrowok="t"/>
                  </v:shape>
                  <v:rect id="_x0000_s1269" style="position:absolute;left:2511;top:1319;width:102;height:1331" fillcolor="navy" strokeweight="22e-5mm"/>
                  <v:shape id="_x0000_s1270" style="position:absolute;left:2511;top:1286;width:136;height:33" coordsize="136,33" path="m102,33l136,,34,,,33r102,xe" fillcolor="#000060" strokeweight="22e-5mm">
                    <v:path arrowok="t"/>
                  </v:shape>
                  <v:shape id="_x0000_s1271" style="position:absolute;left:2859;top:2583;width:34;height:67" coordsize="34,67" path="m,67l,33,34,r,33l,67xe" fillcolor="maroon" strokeweight="22e-5mm">
                    <v:path arrowok="t"/>
                  </v:shape>
                  <v:rect id="_x0000_s1272" style="position:absolute;left:2758;top:2616;width:101;height:34" fillcolor="red" strokeweight="22e-5mm"/>
                  <v:shape id="_x0000_s1273" style="position:absolute;left:2758;top:2583;width:135;height:33" coordsize="135,33" path="m101,33l135,,33,,,33r101,xe" fillcolor="#bf0000" strokeweight="22e-5mm">
                    <v:path arrowok="t"/>
                  </v:shape>
                  <v:shape id="_x0000_s1274" style="position:absolute;left:2961;top:2334;width:34;height:316" coordsize="34,316" path="m,316l,34,34,r,282l,316xe" fillcolor="#000040" strokeweight="22e-5mm">
                    <v:path arrowok="t"/>
                  </v:shape>
                  <v:rect id="_x0000_s1275" style="position:absolute;left:2859;top:2368;width:102;height:282" fillcolor="navy" strokeweight="22e-5mm"/>
                  <v:shape id="_x0000_s1276" style="position:absolute;left:2859;top:2334;width:136;height:34" coordsize="136,34" path="m102,34l136,,34,,,34r102,xe" fillcolor="#000060" strokeweight="22e-5mm">
                    <v:path arrowok="t"/>
                  </v:shape>
                  <v:line id="_x0000_s1277" style="position:absolute;flip:y" from="908,891" to="909,2673" strokeweight="0"/>
                  <v:line id="_x0000_s1278" style="position:absolute;flip:x" from="882,2673" to="908,2674" strokeweight="0"/>
                  <v:line id="_x0000_s1279" style="position:absolute;flip:x" from="882,2413" to="908,2414" strokeweight="0"/>
                  <v:line id="_x0000_s1280" style="position:absolute;flip:x" from="882,2165" to="908,2166" strokeweight="0"/>
                  <v:line id="_x0000_s1281" style="position:absolute;flip:x" from="882,1906" to="908,1907" strokeweight="0"/>
                  <v:line id="_x0000_s1282" style="position:absolute;flip:x" from="882,1658" to="908,1659" strokeweight="0"/>
                  <v:line id="_x0000_s1283" style="position:absolute;flip:x" from="882,1398" to="908,1399" strokeweight="0"/>
                  <v:line id="_x0000_s1284" style="position:absolute;flip:x" from="882,1139" to="908,1140" strokeweight="0"/>
                  <v:line id="_x0000_s1285" style="position:absolute;flip:x" from="882,891" to="908,892" strokeweight="0"/>
                  <v:rect id="_x0000_s1286" style="position:absolute;left:806;top:2594;width:72;height:320;mso-wrap-style:none" filled="f" stroked="f">
                    <v:textbox style="mso-fit-shape-to-text:t" inset="0,0,0,0">
                      <w:txbxContent>
                        <w:p w:rsidR="00EA0372" w:rsidRDefault="00EA0372" w:rsidP="003073D0">
                          <w:r>
                            <w:rPr>
                              <w:rFonts w:ascii="Myriad Pro" w:hAnsi="Myriad Pro" w:cs="Myriad Pro"/>
                              <w:color w:val="000000"/>
                              <w:sz w:val="14"/>
                              <w:szCs w:val="14"/>
                            </w:rPr>
                            <w:t>0</w:t>
                          </w:r>
                        </w:p>
                      </w:txbxContent>
                    </v:textbox>
                  </v:rect>
                  <v:rect id="_x0000_s1287" style="position:absolute;left:747;top:2334;width:156;height:640;mso-wrap-style:none" filled="f" stroked="f">
                    <v:textbox style="mso-fit-shape-to-text:t" inset="0,0,0,0">
                      <w:txbxContent>
                        <w:p w:rsidR="00EA0372" w:rsidRDefault="00EA0372" w:rsidP="003073D0">
                          <w:r>
                            <w:rPr>
                              <w:rFonts w:ascii="Myriad Pro" w:hAnsi="Myriad Pro" w:cs="Myriad Pro"/>
                              <w:color w:val="000000"/>
                              <w:sz w:val="14"/>
                              <w:szCs w:val="14"/>
                            </w:rPr>
                            <w:t>10</w:t>
                          </w:r>
                        </w:p>
                      </w:txbxContent>
                    </v:textbox>
                  </v:rect>
                  <v:rect id="_x0000_s1288" style="position:absolute;left:747;top:2086;width:156;height:640;mso-wrap-style:none" filled="f" stroked="f">
                    <v:textbox style="mso-fit-shape-to-text:t" inset="0,0,0,0">
                      <w:txbxContent>
                        <w:p w:rsidR="00EA0372" w:rsidRDefault="00EA0372" w:rsidP="003073D0">
                          <w:r>
                            <w:rPr>
                              <w:rFonts w:ascii="Myriad Pro" w:hAnsi="Myriad Pro" w:cs="Myriad Pro"/>
                              <w:color w:val="000000"/>
                              <w:sz w:val="14"/>
                              <w:szCs w:val="14"/>
                            </w:rPr>
                            <w:t>20</w:t>
                          </w:r>
                        </w:p>
                      </w:txbxContent>
                    </v:textbox>
                  </v:rect>
                  <v:rect id="_x0000_s1289" style="position:absolute;left:747;top:1827;width:156;height:640;mso-wrap-style:none" filled="f" stroked="f">
                    <v:textbox style="mso-fit-shape-to-text:t" inset="0,0,0,0">
                      <w:txbxContent>
                        <w:p w:rsidR="00EA0372" w:rsidRDefault="00EA0372" w:rsidP="003073D0">
                          <w:r>
                            <w:rPr>
                              <w:rFonts w:ascii="Myriad Pro" w:hAnsi="Myriad Pro" w:cs="Myriad Pro"/>
                              <w:color w:val="000000"/>
                              <w:sz w:val="14"/>
                              <w:szCs w:val="14"/>
                            </w:rPr>
                            <w:t>30</w:t>
                          </w:r>
                        </w:p>
                      </w:txbxContent>
                    </v:textbox>
                  </v:rect>
                  <v:rect id="_x0000_s1290" style="position:absolute;left:747;top:1579;width:156;height:640;mso-wrap-style:none" filled="f" stroked="f">
                    <v:textbox style="mso-fit-shape-to-text:t" inset="0,0,0,0">
                      <w:txbxContent>
                        <w:p w:rsidR="00EA0372" w:rsidRDefault="00EA0372" w:rsidP="003073D0">
                          <w:r>
                            <w:rPr>
                              <w:rFonts w:ascii="Myriad Pro" w:hAnsi="Myriad Pro" w:cs="Myriad Pro"/>
                              <w:color w:val="000000"/>
                              <w:sz w:val="14"/>
                              <w:szCs w:val="14"/>
                            </w:rPr>
                            <w:t>40</w:t>
                          </w:r>
                        </w:p>
                      </w:txbxContent>
                    </v:textbox>
                  </v:rect>
                  <v:rect id="_x0000_s1291" style="position:absolute;left:747;top:1319;width:156;height:640;mso-wrap-style:none" filled="f" stroked="f">
                    <v:textbox style="mso-fit-shape-to-text:t" inset="0,0,0,0">
                      <w:txbxContent>
                        <w:p w:rsidR="00EA0372" w:rsidRDefault="00EA0372" w:rsidP="003073D0">
                          <w:r>
                            <w:rPr>
                              <w:rFonts w:ascii="Myriad Pro" w:hAnsi="Myriad Pro" w:cs="Myriad Pro"/>
                              <w:color w:val="000000"/>
                              <w:sz w:val="14"/>
                              <w:szCs w:val="14"/>
                            </w:rPr>
                            <w:t>50</w:t>
                          </w:r>
                        </w:p>
                      </w:txbxContent>
                    </v:textbox>
                  </v:rect>
                  <v:rect id="_x0000_s1292" style="position:absolute;left:747;top:1060;width:156;height:640;mso-wrap-style:none" filled="f" stroked="f">
                    <v:textbox style="mso-fit-shape-to-text:t" inset="0,0,0,0">
                      <w:txbxContent>
                        <w:p w:rsidR="00EA0372" w:rsidRDefault="00EA0372" w:rsidP="003073D0">
                          <w:r>
                            <w:rPr>
                              <w:rFonts w:ascii="Myriad Pro" w:hAnsi="Myriad Pro" w:cs="Myriad Pro"/>
                              <w:color w:val="000000"/>
                              <w:sz w:val="14"/>
                              <w:szCs w:val="14"/>
                            </w:rPr>
                            <w:t>60</w:t>
                          </w:r>
                        </w:p>
                      </w:txbxContent>
                    </v:textbox>
                  </v:rect>
                  <v:rect id="_x0000_s1293" style="position:absolute;left:747;top:812;width:156;height:640;mso-wrap-style:none" filled="f" stroked="f">
                    <v:textbox style="mso-fit-shape-to-text:t" inset="0,0,0,0">
                      <w:txbxContent>
                        <w:p w:rsidR="00EA0372" w:rsidRDefault="00EA0372" w:rsidP="003073D0">
                          <w:r>
                            <w:rPr>
                              <w:rFonts w:ascii="Myriad Pro" w:hAnsi="Myriad Pro" w:cs="Myriad Pro"/>
                              <w:color w:val="000000"/>
                              <w:sz w:val="14"/>
                              <w:szCs w:val="14"/>
                            </w:rPr>
                            <w:t>70</w:t>
                          </w:r>
                        </w:p>
                      </w:txbxContent>
                    </v:textbox>
                  </v:rect>
                  <v:rect id="_x0000_s1294" style="position:absolute;left:334;top:1679;width:711;height:300;rotation:270" filled="f" stroked="f">
                    <v:textbox style="layout-flow:vertical;mso-layout-flow-alt:bottom-to-top" inset="0,0,0,0">
                      <w:txbxContent>
                        <w:p w:rsidR="00EA0372" w:rsidRPr="00357A17" w:rsidRDefault="00EA0372" w:rsidP="00357A17">
                          <w:pPr>
                            <w:spacing w:line="240" w:lineRule="auto"/>
                            <w:rPr>
                              <w:rFonts w:ascii="SimHei" w:eastAsia="SimHei" w:hint="eastAsia"/>
                            </w:rPr>
                          </w:pPr>
                          <w:r w:rsidRPr="00357A17">
                            <w:rPr>
                              <w:rFonts w:ascii="SimHei" w:eastAsia="SimHei" w:hAnsi="Myriad Pro" w:cs="Myriad Pro" w:hint="eastAsia"/>
                              <w:bCs/>
                              <w:color w:val="000000"/>
                              <w:sz w:val="14"/>
                              <w:szCs w:val="14"/>
                            </w:rPr>
                            <w:t>总人数</w:t>
                          </w:r>
                        </w:p>
                      </w:txbxContent>
                    </v:textbox>
                  </v:rect>
                  <v:line id="_x0000_s1295" style="position:absolute" from="908,2673" to="3012,2674" strokeweight="0"/>
                  <v:line id="_x0000_s1296" style="position:absolute" from="908,2673" to="909,2707" strokeweight="0"/>
                  <v:line id="_x0000_s1297" style="position:absolute" from="1256,2673" to="1257,2707" strokeweight="0"/>
                  <v:line id="_x0000_s1298" style="position:absolute" from="1612,2673" to="1613,2707" strokeweight="0"/>
                  <v:line id="_x0000_s1299" style="position:absolute" from="1960,2673" to="1961,2707" strokeweight="0"/>
                  <v:line id="_x0000_s1300" style="position:absolute" from="2308,2673" to="2309,2707" strokeweight="0"/>
                  <v:line id="_x0000_s1301" style="position:absolute" from="2656,2673" to="2657,2707" strokeweight="0"/>
                  <v:line id="_x0000_s1302" style="position:absolute" from="3012,2673" to="3013,2707" strokeweight="0"/>
                  <v:shape id="_x0000_s1303" type="#_x0000_t75" style="position:absolute;left:730;top:2752;width:331;height:440">
                    <v:imagedata r:id="rId14" o:title=""/>
                  </v:shape>
                  <v:shape id="_x0000_s1304" type="#_x0000_t75" style="position:absolute;left:730;top:2752;width:331;height:440">
                    <v:imagedata r:id="rId15" o:title=""/>
                  </v:shape>
                  <v:shape id="_x0000_s1305" type="#_x0000_t75" style="position:absolute;left:1162;top:2752;width:246;height:327">
                    <v:imagedata r:id="rId16" o:title=""/>
                  </v:shape>
                  <v:shape id="_x0000_s1306" type="#_x0000_t75" style="position:absolute;left:1162;top:2752;width:246;height:327">
                    <v:imagedata r:id="rId17" o:title=""/>
                  </v:shape>
                  <v:shape id="_x0000_s1307" type="#_x0000_t75" style="position:absolute;left:1179;top:2752;width:577;height:767">
                    <v:imagedata r:id="rId18" o:title=""/>
                  </v:shape>
                  <v:shape id="_x0000_s1308" type="#_x0000_t75" style="position:absolute;left:1179;top:2752;width:577;height:767">
                    <v:imagedata r:id="rId19" o:title=""/>
                  </v:shape>
                  <v:rect id="_x0000_s1309" style="position:absolute;left:1938;top:2751;width:640;height:537;rotation:315;mso-wrap-style:none" filled="f" stroked="f">
                    <v:textbox style="layout-flow:vertical;mso-layout-flow-alt:bottom-to-top;mso-fit-shape-to-text:t" inset="0,0,0,0">
                      <w:txbxContent>
                        <w:p w:rsidR="00EA0372" w:rsidRDefault="00EA0372" w:rsidP="003073D0">
                          <w:r>
                            <w:rPr>
                              <w:rFonts w:ascii="Myriad Pro" w:hAnsi="Myriad Pro" w:cs="Myriad Pro"/>
                              <w:color w:val="000000"/>
                              <w:sz w:val="14"/>
                              <w:szCs w:val="14"/>
                            </w:rPr>
                            <w:t>Goražde</w:t>
                          </w:r>
                        </w:p>
                      </w:txbxContent>
                    </v:textbox>
                  </v:rect>
                  <v:rect id="_x0000_s1310" style="position:absolute;left:2270;top:2707;width:640;height:561;rotation:315;mso-wrap-style:none" filled="f" stroked="f">
                    <v:textbox style="layout-flow:vertical;mso-layout-flow-alt:bottom-to-top;mso-fit-shape-to-text:t" inset="0,0,0,0">
                      <w:txbxContent>
                        <w:p w:rsidR="00EA0372" w:rsidRDefault="00EA0372" w:rsidP="003073D0">
                          <w:r>
                            <w:rPr>
                              <w:rFonts w:ascii="Myriad Pro" w:hAnsi="Myriad Pro" w:cs="Myriad Pro"/>
                              <w:color w:val="000000"/>
                              <w:sz w:val="14"/>
                              <w:szCs w:val="14"/>
                            </w:rPr>
                            <w:t>Kalinovik</w:t>
                          </w:r>
                        </w:p>
                      </w:txbxContent>
                    </v:textbox>
                  </v:rect>
                  <v:rect id="_x0000_s1311" style="position:absolute;left:2650;top:2722;width:320;height:903;rotation:315;mso-wrap-style:none" filled="f" stroked="f">
                    <v:textbox style="layout-flow:vertical;mso-layout-flow-alt:bottom-to-top;mso-fit-shape-to-text:t" inset="0,0,0,0">
                      <w:txbxContent>
                        <w:p w:rsidR="00EA0372" w:rsidRDefault="00EA0372" w:rsidP="003073D0">
                          <w:r>
                            <w:rPr>
                              <w:rFonts w:ascii="Myriad Pro" w:hAnsi="Myriad Pro" w:cs="Myriad Pro"/>
                              <w:color w:val="000000"/>
                              <w:sz w:val="14"/>
                              <w:szCs w:val="14"/>
                            </w:rPr>
                            <w:t>Novo Goražde</w:t>
                          </w:r>
                        </w:p>
                      </w:txbxContent>
                    </v:textbox>
                  </v:rect>
                  <v:rect id="_x0000_s1312" style="position:absolute;left:585;top:237;width:2471;height:320;mso-wrap-style:none" filled="f" stroked="f">
                    <v:textbox style="mso-fit-shape-to-text:t" inset="0,0,0,0">
                      <w:txbxContent>
                        <w:p w:rsidR="00EA0372" w:rsidRPr="00C87304" w:rsidRDefault="00EA0372" w:rsidP="003073D0">
                          <w:pPr>
                            <w:rPr>
                              <w:rFonts w:ascii="Times New Roman" w:eastAsia="SimHei"/>
                              <w:szCs w:val="21"/>
                            </w:rPr>
                          </w:pPr>
                          <w:r w:rsidRPr="00C87304">
                            <w:rPr>
                              <w:rFonts w:ascii="Times New Roman" w:eastAsia="SimHei"/>
                              <w:bCs/>
                              <w:color w:val="000000"/>
                              <w:szCs w:val="21"/>
                            </w:rPr>
                            <w:t>图</w:t>
                          </w:r>
                          <w:r w:rsidRPr="00C87304">
                            <w:rPr>
                              <w:rFonts w:ascii="Times New Roman" w:eastAsia="SimHei"/>
                              <w:bCs/>
                              <w:color w:val="000000"/>
                              <w:szCs w:val="21"/>
                            </w:rPr>
                            <w:t>7</w:t>
                          </w:r>
                          <w:r w:rsidRPr="00C87304">
                            <w:rPr>
                              <w:rFonts w:ascii="Times New Roman" w:eastAsia="SimHei"/>
                              <w:bCs/>
                              <w:color w:val="000000"/>
                              <w:szCs w:val="21"/>
                            </w:rPr>
                            <w:t>：各市女户主就业状况</w:t>
                          </w:r>
                        </w:p>
                      </w:txbxContent>
                    </v:textbox>
                  </v:rect>
                  <v:rect id="_x0000_s1313" style="position:absolute;left:3301;top:1861;width:814;height:473" strokeweight="0"/>
                  <v:rect id="_x0000_s1314" style="position:absolute;left:3343;top:1951;width:59;height:79" fillcolor="red" strokeweight="22e-5mm"/>
                  <v:rect id="_x0000_s1315" style="position:absolute;left:3436;top:1906;width:281;height:182;mso-wrap-style:none" filled="f" stroked="f">
                    <v:textbox style="mso-fit-shape-to-text:t" inset="0,0,0,0">
                      <w:txbxContent>
                        <w:p w:rsidR="00EA0372" w:rsidRPr="00C87304" w:rsidRDefault="00EA0372" w:rsidP="00C87304">
                          <w:pPr>
                            <w:spacing w:line="240" w:lineRule="auto"/>
                            <w:rPr>
                              <w:rFonts w:hAnsi="SimSun" w:hint="eastAsia"/>
                            </w:rPr>
                          </w:pPr>
                          <w:r w:rsidRPr="00C87304">
                            <w:rPr>
                              <w:rFonts w:hAnsi="SimSun" w:cs="Myriad Pro" w:hint="eastAsia"/>
                              <w:bCs/>
                              <w:color w:val="000000"/>
                              <w:sz w:val="14"/>
                              <w:szCs w:val="14"/>
                            </w:rPr>
                            <w:t>就业</w:t>
                          </w:r>
                        </w:p>
                      </w:txbxContent>
                    </v:textbox>
                  </v:rect>
                  <v:rect id="_x0000_s1316" style="position:absolute;left:3343;top:2188;width:59;height:79" fillcolor="navy" strokeweight="22e-5mm"/>
                  <v:rect id="_x0000_s1317" style="position:absolute;left:3436;top:2143;width:301;height:195;mso-wrap-style:none" filled="f" stroked="f">
                    <v:textbox style="mso-fit-shape-to-text:t" inset="0,0,0,0">
                      <w:txbxContent>
                        <w:p w:rsidR="00EA0372" w:rsidRPr="00C60826" w:rsidRDefault="00EA0372" w:rsidP="00C87304">
                          <w:pPr>
                            <w:spacing w:line="240" w:lineRule="auto"/>
                            <w:rPr>
                              <w:rFonts w:hint="eastAsia"/>
                              <w:sz w:val="15"/>
                              <w:szCs w:val="15"/>
                            </w:rPr>
                          </w:pPr>
                          <w:r w:rsidRPr="00C60826">
                            <w:rPr>
                              <w:rFonts w:hint="eastAsia"/>
                              <w:sz w:val="15"/>
                              <w:szCs w:val="15"/>
                            </w:rPr>
                            <w:t>失业</w:t>
                          </w:r>
                        </w:p>
                      </w:txbxContent>
                    </v:textbox>
                  </v:rect>
                  <v:rect id="_x0000_s1318" style="position:absolute;left:42;top:56;width:4107;height:3508" filled="f" strokeweight="0"/>
                  <w10:anchorlock/>
                </v:group>
              </w:pict>
            </w:r>
          </w:p>
          <w:p w:rsidR="003073D0" w:rsidRPr="00FB48DF" w:rsidRDefault="003073D0" w:rsidP="00E4494F">
            <w:pPr>
              <w:pStyle w:val="SingleTxtG"/>
              <w:spacing w:after="140" w:line="240" w:lineRule="auto"/>
              <w:ind w:left="1264" w:right="1264"/>
              <w:rPr>
                <w:sz w:val="21"/>
                <w:szCs w:val="21"/>
              </w:rPr>
            </w:pPr>
          </w:p>
        </w:tc>
        <w:tc>
          <w:tcPr>
            <w:tcW w:w="4857" w:type="dxa"/>
            <w:shd w:val="clear" w:color="auto" w:fill="auto"/>
          </w:tcPr>
          <w:p w:rsidR="003073D0" w:rsidRPr="00FB48DF" w:rsidRDefault="003073D0" w:rsidP="00E4494F">
            <w:pPr>
              <w:pStyle w:val="SingleTxtG"/>
              <w:spacing w:after="140" w:line="240" w:lineRule="auto"/>
              <w:ind w:left="1264" w:right="1264"/>
              <w:rPr>
                <w:sz w:val="21"/>
                <w:szCs w:val="21"/>
              </w:rPr>
            </w:pPr>
          </w:p>
        </w:tc>
      </w:tr>
    </w:tbl>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374.</w:t>
      </w:r>
      <w:r w:rsidRPr="00FB48DF">
        <w:rPr>
          <w:sz w:val="21"/>
          <w:szCs w:val="21"/>
          <w:u w:color="000000"/>
          <w:lang w:eastAsia="zh-CN"/>
        </w:rPr>
        <w:tab/>
        <w:t xml:space="preserve"> </w:t>
      </w:r>
      <w:r w:rsidRPr="00FB48DF">
        <w:rPr>
          <w:rFonts w:hint="eastAsia"/>
          <w:sz w:val="21"/>
          <w:szCs w:val="21"/>
          <w:u w:color="000000"/>
          <w:lang w:eastAsia="zh-CN"/>
        </w:rPr>
        <w:t>若干非政府组织和小额信贷机构</w:t>
      </w:r>
      <w:r w:rsidRPr="00FB48DF">
        <w:rPr>
          <w:sz w:val="21"/>
          <w:szCs w:val="21"/>
          <w:u w:color="000000"/>
          <w:lang w:eastAsia="zh-CN"/>
        </w:rPr>
        <w:t>（</w:t>
      </w:r>
      <w:r w:rsidRPr="00FB48DF">
        <w:rPr>
          <w:sz w:val="21"/>
          <w:szCs w:val="21"/>
          <w:u w:color="000000"/>
          <w:lang w:eastAsia="zh-CN"/>
        </w:rPr>
        <w:t>BOSPO</w:t>
      </w:r>
      <w:r w:rsidRPr="00FB48DF">
        <w:rPr>
          <w:rFonts w:hint="eastAsia"/>
          <w:sz w:val="21"/>
          <w:szCs w:val="21"/>
          <w:u w:color="000000"/>
          <w:lang w:eastAsia="zh-CN"/>
        </w:rPr>
        <w:t>、</w:t>
      </w:r>
      <w:r w:rsidRPr="00FB48DF">
        <w:rPr>
          <w:sz w:val="21"/>
          <w:szCs w:val="21"/>
          <w:u w:color="000000"/>
          <w:lang w:eastAsia="zh-CN"/>
        </w:rPr>
        <w:t>Mi-BOSPO</w:t>
      </w:r>
      <w:r w:rsidRPr="00FB48DF">
        <w:rPr>
          <w:rFonts w:hint="eastAsia"/>
          <w:sz w:val="21"/>
          <w:szCs w:val="21"/>
          <w:u w:color="000000"/>
          <w:lang w:eastAsia="zh-CN"/>
        </w:rPr>
        <w:t>、妇女互援国际会</w:t>
      </w:r>
      <w:r w:rsidRPr="00FB48DF">
        <w:rPr>
          <w:sz w:val="21"/>
          <w:szCs w:val="21"/>
          <w:u w:color="000000"/>
          <w:lang w:eastAsia="zh-CN"/>
        </w:rPr>
        <w:t>）</w:t>
      </w:r>
      <w:r w:rsidRPr="00FB48DF">
        <w:rPr>
          <w:rFonts w:hint="eastAsia"/>
          <w:sz w:val="21"/>
          <w:szCs w:val="21"/>
          <w:u w:color="000000"/>
          <w:lang w:eastAsia="zh-CN"/>
        </w:rPr>
        <w:t>支持同农村妇女教育有关的关于健康和家庭暴力领域人权问题的项目以及旨在提高农村妇女识字率、提供更多职业培训、自谋生计，以及增强其经济权能的项目。这类支持往往缺少与发展领导力和管理能力有关的部分</w:t>
      </w:r>
      <w:r w:rsidR="00230957" w:rsidRPr="00FB48DF">
        <w:rPr>
          <w:rFonts w:hint="eastAsia"/>
          <w:sz w:val="21"/>
          <w:szCs w:val="21"/>
          <w:u w:color="000000"/>
          <w:lang w:eastAsia="zh-CN"/>
        </w:rPr>
        <w:t>。</w:t>
      </w:r>
    </w:p>
    <w:p w:rsidR="003073D0" w:rsidRPr="00FB48DF" w:rsidRDefault="003073D0" w:rsidP="003C484F">
      <w:pPr>
        <w:pStyle w:val="SingleTxtG"/>
        <w:spacing w:after="240" w:line="320" w:lineRule="exact"/>
        <w:ind w:left="1264" w:right="1264"/>
        <w:rPr>
          <w:sz w:val="21"/>
          <w:szCs w:val="21"/>
          <w:u w:color="000000"/>
          <w:lang w:eastAsia="zh-CN"/>
        </w:rPr>
      </w:pPr>
      <w:r w:rsidRPr="00FB48DF">
        <w:rPr>
          <w:sz w:val="21"/>
          <w:szCs w:val="21"/>
          <w:u w:color="000000"/>
          <w:lang w:eastAsia="zh-CN"/>
        </w:rPr>
        <w:t>375.</w:t>
      </w:r>
      <w:r w:rsidRPr="00FB48DF">
        <w:rPr>
          <w:sz w:val="21"/>
          <w:szCs w:val="21"/>
          <w:u w:color="000000"/>
          <w:lang w:eastAsia="zh-CN"/>
        </w:rPr>
        <w:tab/>
      </w:r>
      <w:r w:rsidRPr="00FB48DF">
        <w:rPr>
          <w:sz w:val="21"/>
          <w:szCs w:val="21"/>
          <w:lang w:eastAsia="zh-CN"/>
        </w:rPr>
        <w:t>农村妇女</w:t>
      </w:r>
      <w:r w:rsidRPr="00FB48DF">
        <w:rPr>
          <w:rFonts w:hint="eastAsia"/>
          <w:sz w:val="21"/>
          <w:szCs w:val="21"/>
          <w:lang w:eastAsia="zh-CN"/>
        </w:rPr>
        <w:t>的问题和</w:t>
      </w:r>
      <w:r w:rsidRPr="00FB48DF">
        <w:rPr>
          <w:sz w:val="21"/>
          <w:szCs w:val="21"/>
          <w:lang w:eastAsia="zh-CN"/>
        </w:rPr>
        <w:t>需要</w:t>
      </w:r>
      <w:r w:rsidRPr="00FB48DF">
        <w:rPr>
          <w:rFonts w:hint="eastAsia"/>
          <w:sz w:val="21"/>
          <w:szCs w:val="21"/>
          <w:lang w:eastAsia="zh-CN"/>
        </w:rPr>
        <w:t>未引起媒体的高度关注</w:t>
      </w:r>
      <w:r w:rsidRPr="00FB48DF">
        <w:rPr>
          <w:sz w:val="21"/>
          <w:szCs w:val="21"/>
          <w:lang w:eastAsia="zh-CN"/>
        </w:rPr>
        <w:t>。</w:t>
      </w:r>
      <w:r w:rsidRPr="00FB48DF">
        <w:rPr>
          <w:sz w:val="21"/>
          <w:szCs w:val="21"/>
          <w:lang w:eastAsia="zh-CN"/>
        </w:rPr>
        <w:t>2009</w:t>
      </w:r>
      <w:r w:rsidRPr="00FB48DF">
        <w:rPr>
          <w:sz w:val="21"/>
          <w:szCs w:val="21"/>
          <w:lang w:eastAsia="zh-CN"/>
        </w:rPr>
        <w:t>年以来</w:t>
      </w:r>
      <w:r w:rsidRPr="00FB48DF">
        <w:rPr>
          <w:rFonts w:hint="eastAsia"/>
          <w:sz w:val="21"/>
          <w:szCs w:val="21"/>
          <w:lang w:eastAsia="zh-CN"/>
        </w:rPr>
        <w:t>塞族共和国两性问题中心一直在全境开展“</w:t>
      </w:r>
      <w:r w:rsidRPr="00FB48DF">
        <w:rPr>
          <w:sz w:val="21"/>
          <w:szCs w:val="21"/>
          <w:lang w:eastAsia="zh-CN"/>
        </w:rPr>
        <w:t>农村妇女平等</w:t>
      </w:r>
      <w:r w:rsidRPr="00FB48DF">
        <w:rPr>
          <w:rFonts w:hint="eastAsia"/>
          <w:sz w:val="21"/>
          <w:szCs w:val="21"/>
          <w:lang w:eastAsia="zh-CN"/>
        </w:rPr>
        <w:t>”运动，</w:t>
      </w:r>
      <w:r w:rsidRPr="00FB48DF">
        <w:rPr>
          <w:sz w:val="21"/>
          <w:szCs w:val="21"/>
          <w:lang w:eastAsia="zh-CN"/>
        </w:rPr>
        <w:t>并开展其他活动，</w:t>
      </w:r>
      <w:r w:rsidRPr="00FB48DF">
        <w:rPr>
          <w:rFonts w:hint="eastAsia"/>
          <w:sz w:val="21"/>
          <w:szCs w:val="21"/>
          <w:lang w:eastAsia="zh-CN"/>
        </w:rPr>
        <w:t>如</w:t>
      </w:r>
      <w:smartTag w:uri="urn:schemas-microsoft-com:office:smarttags" w:element="chsdate">
        <w:smartTagPr>
          <w:attr w:name="Year" w:val="2012"/>
          <w:attr w:name="Month" w:val="10"/>
          <w:attr w:name="Day" w:val="15"/>
          <w:attr w:name="IsLunarDate" w:val="False"/>
          <w:attr w:name="IsROCDate" w:val="False"/>
        </w:smartTagPr>
        <w:r w:rsidRPr="00FB48DF">
          <w:rPr>
            <w:rFonts w:hint="eastAsia"/>
            <w:sz w:val="21"/>
            <w:szCs w:val="21"/>
            <w:lang w:eastAsia="zh-CN"/>
          </w:rPr>
          <w:t>10</w:t>
        </w:r>
        <w:r w:rsidRPr="00FB48DF">
          <w:rPr>
            <w:rFonts w:hint="eastAsia"/>
            <w:sz w:val="21"/>
            <w:szCs w:val="21"/>
            <w:lang w:eastAsia="zh-CN"/>
          </w:rPr>
          <w:t>月</w:t>
        </w:r>
        <w:r w:rsidRPr="00FB48DF">
          <w:rPr>
            <w:rFonts w:hint="eastAsia"/>
            <w:sz w:val="21"/>
            <w:szCs w:val="21"/>
            <w:lang w:eastAsia="zh-CN"/>
          </w:rPr>
          <w:t>15</w:t>
        </w:r>
        <w:r w:rsidRPr="00FB48DF">
          <w:rPr>
            <w:rFonts w:hint="eastAsia"/>
            <w:sz w:val="21"/>
            <w:szCs w:val="21"/>
            <w:lang w:eastAsia="zh-CN"/>
          </w:rPr>
          <w:t>日</w:t>
        </w:r>
      </w:smartTag>
      <w:r w:rsidRPr="00FB48DF">
        <w:rPr>
          <w:rFonts w:hint="eastAsia"/>
          <w:sz w:val="21"/>
          <w:szCs w:val="21"/>
          <w:lang w:eastAsia="zh-CN"/>
        </w:rPr>
        <w:t>为农村妇女庆祝国际妇女节，宣传农村妇女的作用和重要性。</w:t>
      </w:r>
    </w:p>
    <w:p w:rsidR="003073D0" w:rsidRPr="00FB48DF" w:rsidRDefault="003073D0" w:rsidP="003C484F">
      <w:pPr>
        <w:pStyle w:val="H23G"/>
        <w:spacing w:before="0" w:after="240" w:line="400" w:lineRule="exact"/>
        <w:ind w:left="1264" w:right="1264" w:firstLine="0"/>
        <w:rPr>
          <w:rFonts w:eastAsia="SimHei" w:hint="eastAsia"/>
          <w:b w:val="0"/>
          <w:sz w:val="28"/>
          <w:szCs w:val="28"/>
          <w:lang w:eastAsia="zh-CN"/>
        </w:rPr>
      </w:pPr>
      <w:r w:rsidRPr="00FB48DF">
        <w:rPr>
          <w:rFonts w:eastAsia="SimHei" w:hint="eastAsia"/>
          <w:b w:val="0"/>
          <w:sz w:val="28"/>
          <w:szCs w:val="28"/>
          <w:lang w:eastAsia="zh-CN"/>
        </w:rPr>
        <w:t>第四部分</w:t>
      </w:r>
    </w:p>
    <w:p w:rsidR="003073D0" w:rsidRPr="00FB48DF" w:rsidRDefault="003073D0" w:rsidP="003C484F">
      <w:pPr>
        <w:pStyle w:val="H23G"/>
        <w:spacing w:before="0" w:after="240" w:line="380" w:lineRule="exact"/>
        <w:ind w:left="1264" w:right="1264" w:firstLine="0"/>
        <w:rPr>
          <w:rFonts w:eastAsia="SimHei"/>
          <w:b w:val="0"/>
          <w:sz w:val="24"/>
          <w:szCs w:val="24"/>
          <w:lang w:eastAsia="zh-CN"/>
        </w:rPr>
      </w:pPr>
      <w:bookmarkStart w:id="107" w:name="_Toc290971175"/>
      <w:bookmarkStart w:id="108" w:name="_Toc294276742"/>
      <w:r w:rsidRPr="00FB48DF">
        <w:rPr>
          <w:rFonts w:eastAsia="SimHei" w:hint="eastAsia"/>
          <w:b w:val="0"/>
          <w:sz w:val="24"/>
          <w:szCs w:val="24"/>
          <w:lang w:eastAsia="zh-CN"/>
        </w:rPr>
        <w:t>第</w:t>
      </w:r>
      <w:r w:rsidR="003C484F" w:rsidRPr="00FB48DF">
        <w:rPr>
          <w:rFonts w:eastAsia="SimHei"/>
          <w:b w:val="0"/>
          <w:sz w:val="24"/>
          <w:szCs w:val="24"/>
          <w:lang w:val="en-US" w:eastAsia="zh-CN"/>
        </w:rPr>
        <w:t>15</w:t>
      </w:r>
      <w:r w:rsidRPr="00FB48DF">
        <w:rPr>
          <w:rFonts w:eastAsia="SimHei" w:hint="eastAsia"/>
          <w:b w:val="0"/>
          <w:sz w:val="24"/>
          <w:szCs w:val="24"/>
          <w:lang w:eastAsia="zh-CN"/>
        </w:rPr>
        <w:t>条</w:t>
      </w:r>
      <w:r w:rsidR="00230957" w:rsidRPr="00FB48DF">
        <w:rPr>
          <w:rFonts w:eastAsia="SimHei" w:hint="eastAsia"/>
          <w:b w:val="0"/>
          <w:sz w:val="24"/>
          <w:szCs w:val="24"/>
          <w:lang w:eastAsia="zh-CN"/>
        </w:rPr>
        <w:t>：</w:t>
      </w:r>
      <w:r w:rsidRPr="00FB48DF">
        <w:rPr>
          <w:rFonts w:eastAsia="SimHei" w:hint="eastAsia"/>
          <w:b w:val="0"/>
          <w:sz w:val="24"/>
          <w:szCs w:val="24"/>
          <w:lang w:eastAsia="zh-CN"/>
        </w:rPr>
        <w:t>法律面前平等</w:t>
      </w:r>
      <w:bookmarkEnd w:id="107"/>
      <w:bookmarkEnd w:id="108"/>
      <w:r w:rsidRPr="00FB48DF">
        <w:rPr>
          <w:rFonts w:eastAsia="SimHei"/>
          <w:b w:val="0"/>
          <w:sz w:val="24"/>
          <w:szCs w:val="24"/>
          <w:lang w:eastAsia="zh-CN"/>
        </w:rPr>
        <w:t xml:space="preserve"> </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376.</w:t>
      </w:r>
      <w:r w:rsidRPr="00FB48DF">
        <w:rPr>
          <w:sz w:val="21"/>
          <w:szCs w:val="21"/>
          <w:u w:color="000000"/>
          <w:lang w:eastAsia="zh-CN"/>
        </w:rPr>
        <w:tab/>
      </w:r>
      <w:r w:rsidRPr="00FB48DF">
        <w:rPr>
          <w:sz w:val="21"/>
          <w:szCs w:val="21"/>
          <w:lang w:eastAsia="zh-CN"/>
        </w:rPr>
        <w:t>根据第</w:t>
      </w:r>
      <w:r w:rsidRPr="00FB48DF">
        <w:rPr>
          <w:sz w:val="21"/>
          <w:szCs w:val="21"/>
          <w:lang w:eastAsia="zh-CN"/>
        </w:rPr>
        <w:t>14</w:t>
      </w:r>
      <w:r w:rsidRPr="00FB48DF">
        <w:rPr>
          <w:rFonts w:hint="eastAsia"/>
          <w:sz w:val="21"/>
          <w:szCs w:val="21"/>
          <w:lang w:eastAsia="zh-CN"/>
        </w:rPr>
        <w:t>号建议（</w:t>
      </w:r>
      <w:r w:rsidRPr="00FB48DF">
        <w:rPr>
          <w:rStyle w:val="hps"/>
          <w:sz w:val="21"/>
          <w:szCs w:val="21"/>
          <w:lang w:eastAsia="zh-CN"/>
        </w:rPr>
        <w:t>CEDAW/C/BIH/CO/3</w:t>
      </w:r>
      <w:r w:rsidRPr="00FB48DF">
        <w:rPr>
          <w:rStyle w:val="hps"/>
          <w:rFonts w:hint="eastAsia"/>
          <w:sz w:val="21"/>
          <w:szCs w:val="21"/>
          <w:lang w:eastAsia="zh-CN"/>
        </w:rPr>
        <w:t>）</w:t>
      </w:r>
      <w:r w:rsidRPr="00FB48DF">
        <w:rPr>
          <w:sz w:val="21"/>
          <w:szCs w:val="21"/>
          <w:lang w:eastAsia="zh-CN"/>
        </w:rPr>
        <w:t>（附件</w:t>
      </w:r>
      <w:r w:rsidRPr="00FB48DF">
        <w:rPr>
          <w:rFonts w:hint="eastAsia"/>
          <w:sz w:val="21"/>
          <w:szCs w:val="21"/>
          <w:lang w:eastAsia="zh-CN"/>
        </w:rPr>
        <w:t>五</w:t>
      </w:r>
      <w:r w:rsidRPr="00FB48DF">
        <w:rPr>
          <w:sz w:val="21"/>
          <w:szCs w:val="21"/>
          <w:lang w:eastAsia="zh-CN"/>
        </w:rPr>
        <w:t>）</w:t>
      </w:r>
      <w:r w:rsidRPr="00FB48DF">
        <w:rPr>
          <w:rFonts w:hint="eastAsia"/>
          <w:sz w:val="21"/>
          <w:szCs w:val="21"/>
          <w:lang w:eastAsia="zh-CN"/>
        </w:rPr>
        <w:t>，两性平等机构</w:t>
      </w:r>
      <w:r w:rsidRPr="00FB48DF">
        <w:rPr>
          <w:sz w:val="21"/>
          <w:szCs w:val="21"/>
          <w:lang w:eastAsia="zh-CN"/>
        </w:rPr>
        <w:t>和实体</w:t>
      </w:r>
      <w:r w:rsidRPr="00FB48DF">
        <w:rPr>
          <w:rFonts w:hint="eastAsia"/>
          <w:sz w:val="21"/>
          <w:szCs w:val="21"/>
          <w:lang w:eastAsia="zh-CN"/>
        </w:rPr>
        <w:t>两性问题</w:t>
      </w:r>
      <w:r w:rsidRPr="00FB48DF">
        <w:rPr>
          <w:sz w:val="21"/>
          <w:szCs w:val="21"/>
          <w:lang w:eastAsia="zh-CN"/>
        </w:rPr>
        <w:t>中心</w:t>
      </w:r>
      <w:r w:rsidRPr="00FB48DF">
        <w:rPr>
          <w:rFonts w:hint="eastAsia"/>
          <w:sz w:val="21"/>
          <w:szCs w:val="21"/>
          <w:lang w:eastAsia="zh-CN"/>
        </w:rPr>
        <w:t>为</w:t>
      </w:r>
      <w:r w:rsidRPr="00FB48DF">
        <w:rPr>
          <w:sz w:val="21"/>
          <w:szCs w:val="21"/>
          <w:lang w:eastAsia="zh-CN"/>
        </w:rPr>
        <w:t>法官和检察官</w:t>
      </w:r>
      <w:r w:rsidRPr="00FB48DF">
        <w:rPr>
          <w:rFonts w:hint="eastAsia"/>
          <w:sz w:val="21"/>
          <w:szCs w:val="21"/>
          <w:lang w:eastAsia="zh-CN"/>
        </w:rPr>
        <w:t>组织了一</w:t>
      </w:r>
      <w:r w:rsidRPr="00FB48DF">
        <w:rPr>
          <w:sz w:val="21"/>
          <w:szCs w:val="21"/>
          <w:lang w:eastAsia="zh-CN"/>
        </w:rPr>
        <w:t>系列的培训。培训主题</w:t>
      </w:r>
      <w:r w:rsidRPr="00FB48DF">
        <w:rPr>
          <w:rFonts w:hint="eastAsia"/>
          <w:sz w:val="21"/>
          <w:szCs w:val="21"/>
          <w:lang w:eastAsia="zh-CN"/>
        </w:rPr>
        <w:t>包括两性平等</w:t>
      </w:r>
      <w:r w:rsidRPr="00FB48DF">
        <w:rPr>
          <w:sz w:val="21"/>
          <w:szCs w:val="21"/>
          <w:lang w:eastAsia="zh-CN"/>
        </w:rPr>
        <w:t>观念</w:t>
      </w:r>
      <w:r w:rsidRPr="00FB48DF">
        <w:rPr>
          <w:rFonts w:hint="eastAsia"/>
          <w:sz w:val="21"/>
          <w:szCs w:val="21"/>
          <w:lang w:eastAsia="zh-CN"/>
        </w:rPr>
        <w:t>、《波黑两性平等法》、《消除对妇女一切形式歧视公约》、消除对妇女歧视委员会关于波斯尼亚和黑塞哥维那的结论性意见和建议等。</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377.</w:t>
      </w:r>
      <w:r w:rsidRPr="00FB48DF">
        <w:rPr>
          <w:sz w:val="21"/>
          <w:szCs w:val="21"/>
          <w:u w:color="000000"/>
          <w:lang w:eastAsia="zh-CN"/>
        </w:rPr>
        <w:tab/>
      </w:r>
      <w:r w:rsidRPr="00FB48DF">
        <w:rPr>
          <w:sz w:val="21"/>
          <w:szCs w:val="21"/>
          <w:lang w:eastAsia="zh-CN"/>
        </w:rPr>
        <w:t>与实体司法和检察</w:t>
      </w:r>
      <w:r w:rsidRPr="00FB48DF">
        <w:rPr>
          <w:rFonts w:hint="eastAsia"/>
          <w:sz w:val="21"/>
          <w:szCs w:val="21"/>
          <w:lang w:eastAsia="zh-CN"/>
        </w:rPr>
        <w:t>官</w:t>
      </w:r>
      <w:r w:rsidRPr="00FB48DF">
        <w:rPr>
          <w:sz w:val="21"/>
          <w:szCs w:val="21"/>
          <w:lang w:eastAsia="zh-CN"/>
        </w:rPr>
        <w:t>培训中心合作，</w:t>
      </w:r>
      <w:r w:rsidRPr="00FB48DF">
        <w:rPr>
          <w:rFonts w:hint="eastAsia"/>
          <w:sz w:val="21"/>
          <w:szCs w:val="21"/>
          <w:lang w:eastAsia="zh-CN"/>
        </w:rPr>
        <w:t>将关于《</w:t>
      </w:r>
      <w:r w:rsidRPr="00FB48DF">
        <w:rPr>
          <w:sz w:val="21"/>
          <w:szCs w:val="21"/>
          <w:lang w:eastAsia="zh-CN"/>
        </w:rPr>
        <w:t>波黑</w:t>
      </w:r>
      <w:r w:rsidRPr="00FB48DF">
        <w:rPr>
          <w:rFonts w:hint="eastAsia"/>
          <w:sz w:val="21"/>
          <w:szCs w:val="21"/>
          <w:lang w:eastAsia="zh-CN"/>
        </w:rPr>
        <w:t>两性平等法》和家庭暴力的单元纳入法官和检察官的培训方案。</w:t>
      </w:r>
      <w:r w:rsidRPr="00FB48DF">
        <w:rPr>
          <w:sz w:val="21"/>
          <w:szCs w:val="21"/>
          <w:lang w:eastAsia="zh-CN"/>
        </w:rPr>
        <w:t>建议纳入</w:t>
      </w:r>
      <w:r w:rsidRPr="00FB48DF">
        <w:rPr>
          <w:rFonts w:hint="eastAsia"/>
          <w:sz w:val="21"/>
          <w:szCs w:val="21"/>
          <w:lang w:eastAsia="zh-CN"/>
        </w:rPr>
        <w:t>两性平等概念</w:t>
      </w:r>
      <w:r w:rsidRPr="00FB48DF">
        <w:rPr>
          <w:sz w:val="21"/>
          <w:szCs w:val="21"/>
          <w:lang w:eastAsia="zh-CN"/>
        </w:rPr>
        <w:t>和其他</w:t>
      </w:r>
      <w:r w:rsidRPr="00FB48DF">
        <w:rPr>
          <w:rFonts w:hint="eastAsia"/>
          <w:sz w:val="21"/>
          <w:szCs w:val="21"/>
          <w:lang w:eastAsia="zh-CN"/>
        </w:rPr>
        <w:t>同第</w:t>
      </w:r>
      <w:r w:rsidRPr="00FB48DF">
        <w:rPr>
          <w:rFonts w:hint="eastAsia"/>
          <w:sz w:val="21"/>
          <w:szCs w:val="21"/>
          <w:lang w:eastAsia="zh-CN"/>
        </w:rPr>
        <w:t>26</w:t>
      </w:r>
      <w:r w:rsidRPr="00FB48DF">
        <w:rPr>
          <w:rFonts w:hint="eastAsia"/>
          <w:sz w:val="21"/>
          <w:szCs w:val="21"/>
          <w:lang w:eastAsia="zh-CN"/>
        </w:rPr>
        <w:t>号建议（</w:t>
      </w:r>
      <w:r w:rsidRPr="00FB48DF">
        <w:rPr>
          <w:sz w:val="21"/>
          <w:szCs w:val="21"/>
          <w:lang w:eastAsia="zh-CN"/>
        </w:rPr>
        <w:t>CEDAW/C/BIH/CO/3</w:t>
      </w:r>
      <w:r w:rsidRPr="00FB48DF">
        <w:rPr>
          <w:rFonts w:hint="eastAsia"/>
          <w:sz w:val="21"/>
          <w:szCs w:val="21"/>
          <w:lang w:eastAsia="zh-CN"/>
        </w:rPr>
        <w:t>）（附件五）一致的培训专题单元。</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378.</w:t>
      </w:r>
      <w:r w:rsidRPr="00FB48DF">
        <w:rPr>
          <w:sz w:val="21"/>
          <w:szCs w:val="21"/>
          <w:u w:color="000000"/>
          <w:lang w:eastAsia="zh-CN"/>
        </w:rPr>
        <w:tab/>
      </w:r>
      <w:r w:rsidRPr="00FB48DF">
        <w:rPr>
          <w:rFonts w:hint="eastAsia"/>
          <w:sz w:val="21"/>
          <w:szCs w:val="21"/>
          <w:lang w:eastAsia="zh-CN"/>
        </w:rPr>
        <w:t>两性平等</w:t>
      </w:r>
      <w:r w:rsidRPr="00FB48DF">
        <w:rPr>
          <w:sz w:val="21"/>
          <w:szCs w:val="21"/>
          <w:lang w:eastAsia="zh-CN"/>
        </w:rPr>
        <w:t>机制</w:t>
      </w:r>
      <w:r w:rsidRPr="00FB48DF">
        <w:rPr>
          <w:rFonts w:hint="eastAsia"/>
          <w:sz w:val="21"/>
          <w:szCs w:val="21"/>
          <w:lang w:eastAsia="zh-CN"/>
        </w:rPr>
        <w:t>继续与</w:t>
      </w:r>
      <w:r w:rsidRPr="00FB48DF">
        <w:rPr>
          <w:sz w:val="21"/>
          <w:szCs w:val="21"/>
          <w:lang w:eastAsia="zh-CN"/>
        </w:rPr>
        <w:t>司法和检察培训中心</w:t>
      </w:r>
      <w:r w:rsidRPr="00FB48DF">
        <w:rPr>
          <w:rFonts w:hint="eastAsia"/>
          <w:sz w:val="21"/>
          <w:szCs w:val="21"/>
          <w:lang w:eastAsia="zh-CN"/>
        </w:rPr>
        <w:t>合作，培训</w:t>
      </w:r>
      <w:r w:rsidRPr="00FB48DF">
        <w:rPr>
          <w:sz w:val="21"/>
          <w:szCs w:val="21"/>
          <w:lang w:eastAsia="zh-CN"/>
        </w:rPr>
        <w:t>法官和检察官</w:t>
      </w:r>
      <w:r w:rsidRPr="00FB48DF">
        <w:rPr>
          <w:rFonts w:hint="eastAsia"/>
          <w:sz w:val="21"/>
          <w:szCs w:val="21"/>
          <w:lang w:eastAsia="zh-CN"/>
        </w:rPr>
        <w:t>，以期通过</w:t>
      </w:r>
      <w:r w:rsidRPr="00FB48DF">
        <w:rPr>
          <w:sz w:val="21"/>
          <w:szCs w:val="21"/>
          <w:lang w:eastAsia="zh-CN"/>
        </w:rPr>
        <w:t>合作和培训，更多地利用国际和国</w:t>
      </w:r>
      <w:r w:rsidRPr="00FB48DF">
        <w:rPr>
          <w:rFonts w:hint="eastAsia"/>
          <w:sz w:val="21"/>
          <w:szCs w:val="21"/>
          <w:lang w:eastAsia="zh-CN"/>
        </w:rPr>
        <w:t>内有关两性平等的法规。</w:t>
      </w:r>
    </w:p>
    <w:p w:rsidR="003073D0" w:rsidRPr="00FB48DF" w:rsidRDefault="003073D0" w:rsidP="00DC5F72">
      <w:pPr>
        <w:pStyle w:val="H23G"/>
        <w:spacing w:before="0" w:after="240" w:line="380" w:lineRule="exact"/>
        <w:ind w:left="1264" w:right="1264" w:firstLine="0"/>
        <w:rPr>
          <w:rFonts w:eastAsia="SimHei"/>
          <w:b w:val="0"/>
          <w:sz w:val="24"/>
          <w:szCs w:val="24"/>
          <w:lang w:eastAsia="zh-CN"/>
        </w:rPr>
      </w:pPr>
      <w:bookmarkStart w:id="109" w:name="_Toc290971176"/>
      <w:bookmarkStart w:id="110" w:name="_Toc294276743"/>
      <w:r w:rsidRPr="00FB48DF">
        <w:rPr>
          <w:rFonts w:eastAsia="SimHei" w:hint="eastAsia"/>
          <w:b w:val="0"/>
          <w:sz w:val="24"/>
          <w:szCs w:val="24"/>
          <w:lang w:eastAsia="zh-CN"/>
        </w:rPr>
        <w:t>第</w:t>
      </w:r>
      <w:r w:rsidR="00DC5F72" w:rsidRPr="00FB48DF">
        <w:rPr>
          <w:rFonts w:eastAsia="SimHei"/>
          <w:b w:val="0"/>
          <w:sz w:val="24"/>
          <w:szCs w:val="24"/>
          <w:lang w:val="en-US" w:eastAsia="zh-CN"/>
        </w:rPr>
        <w:t>16</w:t>
      </w:r>
      <w:r w:rsidRPr="00FB48DF">
        <w:rPr>
          <w:rFonts w:eastAsia="SimHei" w:hint="eastAsia"/>
          <w:b w:val="0"/>
          <w:sz w:val="24"/>
          <w:szCs w:val="24"/>
          <w:lang w:eastAsia="zh-CN"/>
        </w:rPr>
        <w:t>条</w:t>
      </w:r>
      <w:r w:rsidR="00230957" w:rsidRPr="00FB48DF">
        <w:rPr>
          <w:rFonts w:eastAsia="SimHei" w:hint="eastAsia"/>
          <w:b w:val="0"/>
          <w:sz w:val="24"/>
          <w:szCs w:val="24"/>
          <w:lang w:eastAsia="zh-CN"/>
        </w:rPr>
        <w:t>：</w:t>
      </w:r>
      <w:r w:rsidRPr="00FB48DF">
        <w:rPr>
          <w:rFonts w:eastAsia="SimHei" w:hint="eastAsia"/>
          <w:b w:val="0"/>
          <w:sz w:val="24"/>
          <w:szCs w:val="24"/>
          <w:lang w:eastAsia="zh-CN"/>
        </w:rPr>
        <w:t>婚姻和家庭关系</w:t>
      </w:r>
      <w:bookmarkEnd w:id="109"/>
      <w:bookmarkEnd w:id="110"/>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家庭生活</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379.</w:t>
      </w:r>
      <w:r w:rsidRPr="00FB48DF">
        <w:rPr>
          <w:sz w:val="21"/>
          <w:szCs w:val="21"/>
          <w:u w:color="000000"/>
          <w:lang w:eastAsia="zh-CN"/>
        </w:rPr>
        <w:tab/>
      </w:r>
      <w:r w:rsidRPr="00FB48DF">
        <w:rPr>
          <w:sz w:val="21"/>
          <w:szCs w:val="21"/>
          <w:lang w:eastAsia="zh-CN"/>
        </w:rPr>
        <w:t>在波黑</w:t>
      </w:r>
      <w:r w:rsidRPr="00FB48DF">
        <w:rPr>
          <w:rFonts w:hint="eastAsia"/>
          <w:sz w:val="21"/>
          <w:szCs w:val="21"/>
          <w:lang w:eastAsia="zh-CN"/>
        </w:rPr>
        <w:t>年满</w:t>
      </w:r>
      <w:r w:rsidRPr="00FB48DF">
        <w:rPr>
          <w:sz w:val="21"/>
          <w:szCs w:val="21"/>
          <w:lang w:eastAsia="zh-CN"/>
        </w:rPr>
        <w:t>18</w:t>
      </w:r>
      <w:r w:rsidRPr="00FB48DF">
        <w:rPr>
          <w:sz w:val="21"/>
          <w:szCs w:val="21"/>
          <w:lang w:eastAsia="zh-CN"/>
        </w:rPr>
        <w:t>岁</w:t>
      </w:r>
      <w:r w:rsidRPr="00FB48DF">
        <w:rPr>
          <w:rFonts w:hint="eastAsia"/>
          <w:sz w:val="21"/>
          <w:szCs w:val="21"/>
          <w:lang w:eastAsia="zh-CN"/>
        </w:rPr>
        <w:t>即可结婚</w:t>
      </w:r>
      <w:r w:rsidRPr="00FB48DF">
        <w:rPr>
          <w:sz w:val="21"/>
          <w:szCs w:val="21"/>
          <w:lang w:eastAsia="zh-CN"/>
        </w:rPr>
        <w:t>，在特殊情况</w:t>
      </w:r>
      <w:r w:rsidRPr="00FB48DF">
        <w:rPr>
          <w:rFonts w:hint="eastAsia"/>
          <w:sz w:val="21"/>
          <w:szCs w:val="21"/>
          <w:lang w:eastAsia="zh-CN"/>
        </w:rPr>
        <w:t>下双方可</w:t>
      </w:r>
      <w:r w:rsidRPr="00FB48DF">
        <w:rPr>
          <w:sz w:val="21"/>
          <w:szCs w:val="21"/>
          <w:lang w:eastAsia="zh-CN"/>
        </w:rPr>
        <w:t>在</w:t>
      </w:r>
      <w:r w:rsidRPr="00FB48DF">
        <w:rPr>
          <w:sz w:val="21"/>
          <w:szCs w:val="21"/>
          <w:lang w:eastAsia="zh-CN"/>
        </w:rPr>
        <w:t>16</w:t>
      </w:r>
      <w:r w:rsidRPr="00FB48DF">
        <w:rPr>
          <w:sz w:val="21"/>
          <w:szCs w:val="21"/>
          <w:lang w:eastAsia="zh-CN"/>
        </w:rPr>
        <w:t>岁</w:t>
      </w:r>
      <w:r w:rsidRPr="00FB48DF">
        <w:rPr>
          <w:rFonts w:hint="eastAsia"/>
          <w:sz w:val="21"/>
          <w:szCs w:val="21"/>
          <w:lang w:eastAsia="zh-CN"/>
        </w:rPr>
        <w:t>结婚</w:t>
      </w:r>
      <w:r w:rsidRPr="00FB48DF">
        <w:rPr>
          <w:sz w:val="21"/>
          <w:szCs w:val="21"/>
          <w:lang w:eastAsia="zh-CN"/>
        </w:rPr>
        <w:t>。</w:t>
      </w:r>
      <w:r w:rsidRPr="00FB48DF">
        <w:rPr>
          <w:sz w:val="21"/>
          <w:szCs w:val="21"/>
          <w:lang w:eastAsia="zh-CN"/>
        </w:rPr>
        <w:t>15</w:t>
      </w:r>
      <w:r w:rsidRPr="00FB48DF">
        <w:rPr>
          <w:sz w:val="21"/>
          <w:szCs w:val="21"/>
          <w:lang w:eastAsia="zh-CN"/>
        </w:rPr>
        <w:t>至</w:t>
      </w:r>
      <w:r w:rsidRPr="00FB48DF">
        <w:rPr>
          <w:sz w:val="21"/>
          <w:szCs w:val="21"/>
          <w:lang w:eastAsia="zh-CN"/>
        </w:rPr>
        <w:t>19</w:t>
      </w:r>
      <w:r w:rsidRPr="00FB48DF">
        <w:rPr>
          <w:rFonts w:hint="eastAsia"/>
          <w:sz w:val="21"/>
          <w:szCs w:val="21"/>
          <w:lang w:eastAsia="zh-CN"/>
        </w:rPr>
        <w:t>岁</w:t>
      </w:r>
      <w:r w:rsidRPr="00FB48DF">
        <w:rPr>
          <w:sz w:val="21"/>
          <w:szCs w:val="21"/>
          <w:lang w:eastAsia="zh-CN"/>
        </w:rPr>
        <w:t>结婚</w:t>
      </w:r>
      <w:r w:rsidRPr="00FB48DF">
        <w:rPr>
          <w:rFonts w:hint="eastAsia"/>
          <w:sz w:val="21"/>
          <w:szCs w:val="21"/>
          <w:lang w:eastAsia="zh-CN"/>
        </w:rPr>
        <w:t>的妇女占已婚女</w:t>
      </w:r>
      <w:r w:rsidRPr="00FB48DF">
        <w:rPr>
          <w:sz w:val="21"/>
          <w:szCs w:val="21"/>
          <w:lang w:eastAsia="zh-CN"/>
        </w:rPr>
        <w:t>性</w:t>
      </w:r>
      <w:r w:rsidRPr="00FB48DF">
        <w:rPr>
          <w:rFonts w:hint="eastAsia"/>
          <w:sz w:val="21"/>
          <w:szCs w:val="21"/>
          <w:lang w:eastAsia="zh-CN"/>
        </w:rPr>
        <w:t>总</w:t>
      </w:r>
      <w:r w:rsidRPr="00FB48DF">
        <w:rPr>
          <w:sz w:val="21"/>
          <w:szCs w:val="21"/>
          <w:lang w:eastAsia="zh-CN"/>
        </w:rPr>
        <w:t>人数</w:t>
      </w:r>
      <w:r w:rsidRPr="00FB48DF">
        <w:rPr>
          <w:rFonts w:hint="eastAsia"/>
          <w:sz w:val="21"/>
          <w:szCs w:val="21"/>
          <w:lang w:eastAsia="zh-CN"/>
        </w:rPr>
        <w:t>的</w:t>
      </w:r>
      <w:r w:rsidRPr="00FB48DF">
        <w:rPr>
          <w:sz w:val="21"/>
          <w:szCs w:val="21"/>
          <w:lang w:eastAsia="zh-CN"/>
        </w:rPr>
        <w:t>13</w:t>
      </w:r>
      <w:r w:rsidR="004311EB" w:rsidRPr="00FB48DF">
        <w:rPr>
          <w:sz w:val="21"/>
          <w:szCs w:val="21"/>
          <w:lang w:eastAsia="zh-CN"/>
        </w:rPr>
        <w:t>%</w:t>
      </w:r>
      <w:r w:rsidRPr="00FB48DF">
        <w:rPr>
          <w:sz w:val="21"/>
          <w:szCs w:val="21"/>
          <w:lang w:eastAsia="zh-CN"/>
        </w:rPr>
        <w:t>左右，而男性</w:t>
      </w:r>
      <w:r w:rsidRPr="00FB48DF">
        <w:rPr>
          <w:rFonts w:hint="eastAsia"/>
          <w:sz w:val="21"/>
          <w:szCs w:val="21"/>
          <w:lang w:eastAsia="zh-CN"/>
        </w:rPr>
        <w:t>的这一</w:t>
      </w:r>
      <w:r w:rsidRPr="00FB48DF">
        <w:rPr>
          <w:sz w:val="21"/>
          <w:szCs w:val="21"/>
          <w:lang w:eastAsia="zh-CN"/>
        </w:rPr>
        <w:t>比例</w:t>
      </w:r>
      <w:r w:rsidRPr="00FB48DF">
        <w:rPr>
          <w:rFonts w:hint="eastAsia"/>
          <w:sz w:val="21"/>
          <w:szCs w:val="21"/>
          <w:lang w:eastAsia="zh-CN"/>
        </w:rPr>
        <w:t>为</w:t>
      </w:r>
      <w:r w:rsidRPr="00FB48DF">
        <w:rPr>
          <w:sz w:val="21"/>
          <w:szCs w:val="21"/>
          <w:lang w:eastAsia="zh-CN"/>
        </w:rPr>
        <w:t>1.3</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没有有关婚后改变或保留姓氏的数据。</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380.</w:t>
      </w:r>
      <w:r w:rsidRPr="00FB48DF">
        <w:rPr>
          <w:sz w:val="21"/>
          <w:szCs w:val="21"/>
          <w:u w:color="000000"/>
          <w:lang w:eastAsia="zh-CN"/>
        </w:rPr>
        <w:tab/>
      </w:r>
      <w:r w:rsidRPr="00FB48DF">
        <w:rPr>
          <w:rFonts w:hint="eastAsia"/>
          <w:sz w:val="21"/>
          <w:szCs w:val="21"/>
          <w:lang w:eastAsia="zh-CN"/>
        </w:rPr>
        <w:t>2007</w:t>
      </w:r>
      <w:r w:rsidRPr="00FB48DF">
        <w:rPr>
          <w:rFonts w:hint="eastAsia"/>
          <w:sz w:val="21"/>
          <w:szCs w:val="21"/>
          <w:lang w:eastAsia="zh-CN"/>
        </w:rPr>
        <w:t>年，根据婚姻状况和性别划分的</w:t>
      </w:r>
      <w:r w:rsidRPr="00FB48DF">
        <w:rPr>
          <w:rFonts w:hint="eastAsia"/>
          <w:sz w:val="21"/>
          <w:szCs w:val="21"/>
          <w:lang w:eastAsia="zh-CN"/>
        </w:rPr>
        <w:t>15</w:t>
      </w:r>
      <w:r w:rsidRPr="00FB48DF">
        <w:rPr>
          <w:rFonts w:hint="eastAsia"/>
          <w:sz w:val="21"/>
          <w:szCs w:val="21"/>
          <w:lang w:eastAsia="zh-CN"/>
        </w:rPr>
        <w:t>岁及以上人口结构如下：未婚男女分别为</w:t>
      </w:r>
      <w:r w:rsidRPr="00FB48DF">
        <w:rPr>
          <w:sz w:val="21"/>
          <w:szCs w:val="21"/>
          <w:lang w:eastAsia="zh-CN"/>
        </w:rPr>
        <w:t>30.7</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21.6</w:t>
      </w:r>
      <w:r w:rsidR="004311EB" w:rsidRPr="00FB48DF">
        <w:rPr>
          <w:sz w:val="21"/>
          <w:szCs w:val="21"/>
          <w:lang w:eastAsia="zh-CN"/>
        </w:rPr>
        <w:t>%</w:t>
      </w:r>
      <w:r w:rsidRPr="00FB48DF">
        <w:rPr>
          <w:sz w:val="21"/>
          <w:szCs w:val="21"/>
          <w:lang w:eastAsia="zh-CN"/>
        </w:rPr>
        <w:t>，已婚</w:t>
      </w:r>
      <w:r w:rsidRPr="00FB48DF">
        <w:rPr>
          <w:rFonts w:hint="eastAsia"/>
          <w:sz w:val="21"/>
          <w:szCs w:val="21"/>
          <w:lang w:eastAsia="zh-CN"/>
        </w:rPr>
        <w:t>男女分别为</w:t>
      </w:r>
      <w:r w:rsidRPr="00FB48DF">
        <w:rPr>
          <w:sz w:val="21"/>
          <w:szCs w:val="21"/>
          <w:lang w:eastAsia="zh-CN"/>
        </w:rPr>
        <w:t>63.8</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59.8</w:t>
      </w:r>
      <w:r w:rsidR="004311EB" w:rsidRPr="00FB48DF">
        <w:rPr>
          <w:sz w:val="21"/>
          <w:szCs w:val="21"/>
          <w:lang w:eastAsia="zh-CN"/>
        </w:rPr>
        <w:t>%</w:t>
      </w:r>
      <w:r w:rsidRPr="00FB48DF">
        <w:rPr>
          <w:rFonts w:hint="eastAsia"/>
          <w:sz w:val="21"/>
          <w:szCs w:val="21"/>
          <w:lang w:eastAsia="zh-CN"/>
        </w:rPr>
        <w:t>；离异或分居男女分别为</w:t>
      </w:r>
      <w:r w:rsidRPr="00FB48DF">
        <w:rPr>
          <w:sz w:val="21"/>
          <w:szCs w:val="21"/>
          <w:lang w:eastAsia="zh-CN"/>
        </w:rPr>
        <w:t>1.5</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2.6</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寡妇和鳏夫分别为</w:t>
      </w:r>
      <w:r w:rsidRPr="00FB48DF">
        <w:rPr>
          <w:sz w:val="21"/>
          <w:szCs w:val="21"/>
          <w:lang w:eastAsia="zh-CN"/>
        </w:rPr>
        <w:t>16.2</w:t>
      </w:r>
      <w:r w:rsidR="004311EB" w:rsidRPr="00FB48DF">
        <w:rPr>
          <w:sz w:val="21"/>
          <w:szCs w:val="21"/>
          <w:lang w:eastAsia="zh-CN"/>
        </w:rPr>
        <w:t>%</w:t>
      </w:r>
      <w:r w:rsidRPr="00FB48DF">
        <w:rPr>
          <w:sz w:val="21"/>
          <w:szCs w:val="21"/>
          <w:lang w:eastAsia="zh-CN"/>
        </w:rPr>
        <w:t>和</w:t>
      </w:r>
      <w:r w:rsidRPr="00FB48DF">
        <w:rPr>
          <w:sz w:val="21"/>
          <w:szCs w:val="21"/>
          <w:lang w:eastAsia="zh-CN"/>
        </w:rPr>
        <w:t>4.1</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381.</w:t>
      </w:r>
      <w:r w:rsidRPr="00FB48DF">
        <w:rPr>
          <w:sz w:val="21"/>
          <w:szCs w:val="21"/>
          <w:u w:color="000000"/>
          <w:lang w:eastAsia="zh-CN"/>
        </w:rPr>
        <w:tab/>
      </w:r>
      <w:r w:rsidRPr="00FB48DF">
        <w:rPr>
          <w:rFonts w:hint="eastAsia"/>
          <w:sz w:val="21"/>
          <w:szCs w:val="21"/>
          <w:u w:color="000000"/>
          <w:lang w:eastAsia="zh-CN"/>
        </w:rPr>
        <w:t>波黑统计局</w:t>
      </w:r>
      <w:r w:rsidRPr="00FB48DF">
        <w:rPr>
          <w:sz w:val="21"/>
          <w:szCs w:val="21"/>
          <w:lang w:eastAsia="zh-CN"/>
        </w:rPr>
        <w:t>官方统计数据</w:t>
      </w:r>
      <w:r w:rsidRPr="00FB48DF">
        <w:rPr>
          <w:rFonts w:hint="eastAsia"/>
          <w:sz w:val="21"/>
          <w:szCs w:val="21"/>
          <w:lang w:eastAsia="zh-CN"/>
        </w:rPr>
        <w:t>跟踪人口发展状况，反映出</w:t>
      </w:r>
      <w:r w:rsidRPr="00FB48DF">
        <w:rPr>
          <w:sz w:val="21"/>
          <w:szCs w:val="21"/>
          <w:lang w:eastAsia="zh-CN"/>
        </w:rPr>
        <w:t>家庭结构</w:t>
      </w:r>
      <w:r w:rsidRPr="00FB48DF">
        <w:rPr>
          <w:rFonts w:hint="eastAsia"/>
          <w:sz w:val="21"/>
          <w:szCs w:val="21"/>
          <w:lang w:eastAsia="zh-CN"/>
        </w:rPr>
        <w:t>发生</w:t>
      </w:r>
      <w:r w:rsidRPr="00FB48DF">
        <w:rPr>
          <w:sz w:val="21"/>
          <w:szCs w:val="21"/>
          <w:lang w:eastAsia="zh-CN"/>
        </w:rPr>
        <w:t>变化，</w:t>
      </w:r>
      <w:r w:rsidRPr="00FB48DF">
        <w:rPr>
          <w:rFonts w:hint="eastAsia"/>
          <w:sz w:val="21"/>
          <w:szCs w:val="21"/>
          <w:lang w:eastAsia="zh-CN"/>
        </w:rPr>
        <w:t>数据显示</w:t>
      </w:r>
      <w:r w:rsidRPr="00FB48DF">
        <w:rPr>
          <w:sz w:val="21"/>
          <w:szCs w:val="21"/>
          <w:lang w:eastAsia="zh-CN"/>
        </w:rPr>
        <w:t>家庭成员平均数量减少，非婚生子女数量增加，</w:t>
      </w:r>
      <w:r w:rsidRPr="00FB48DF">
        <w:rPr>
          <w:rFonts w:hint="eastAsia"/>
          <w:sz w:val="21"/>
          <w:szCs w:val="21"/>
          <w:lang w:eastAsia="zh-CN"/>
        </w:rPr>
        <w:t>分娩和初次当妈妈的</w:t>
      </w:r>
      <w:r w:rsidRPr="00FB48DF">
        <w:rPr>
          <w:sz w:val="21"/>
          <w:szCs w:val="21"/>
          <w:lang w:eastAsia="zh-CN"/>
        </w:rPr>
        <w:t>母亲</w:t>
      </w:r>
      <w:r w:rsidRPr="00FB48DF">
        <w:rPr>
          <w:rFonts w:hint="eastAsia"/>
          <w:sz w:val="21"/>
          <w:szCs w:val="21"/>
          <w:lang w:eastAsia="zh-CN"/>
        </w:rPr>
        <w:t>的</w:t>
      </w:r>
      <w:r w:rsidRPr="00FB48DF">
        <w:rPr>
          <w:sz w:val="21"/>
          <w:szCs w:val="21"/>
          <w:lang w:eastAsia="zh-CN"/>
        </w:rPr>
        <w:t>平均年龄</w:t>
      </w:r>
      <w:r w:rsidRPr="00FB48DF">
        <w:rPr>
          <w:rFonts w:hint="eastAsia"/>
          <w:sz w:val="21"/>
          <w:szCs w:val="21"/>
          <w:lang w:eastAsia="zh-CN"/>
        </w:rPr>
        <w:t>上升</w:t>
      </w:r>
      <w:r w:rsidRPr="00FB48DF">
        <w:rPr>
          <w:sz w:val="21"/>
          <w:szCs w:val="21"/>
          <w:lang w:eastAsia="zh-CN"/>
        </w:rPr>
        <w:t>，</w:t>
      </w:r>
      <w:r w:rsidRPr="00FB48DF">
        <w:rPr>
          <w:rFonts w:hint="eastAsia"/>
          <w:sz w:val="21"/>
          <w:szCs w:val="21"/>
          <w:lang w:eastAsia="zh-CN"/>
        </w:rPr>
        <w:t>初次结婚的年龄上升</w:t>
      </w:r>
      <w:r w:rsidRPr="00FB48DF">
        <w:rPr>
          <w:sz w:val="21"/>
          <w:szCs w:val="21"/>
          <w:lang w:eastAsia="zh-CN"/>
        </w:rPr>
        <w:t>，结婚人数在减少，而离婚和</w:t>
      </w:r>
      <w:r w:rsidRPr="00FB48DF">
        <w:rPr>
          <w:rFonts w:hint="eastAsia"/>
          <w:sz w:val="21"/>
          <w:szCs w:val="21"/>
          <w:lang w:eastAsia="zh-CN"/>
        </w:rPr>
        <w:t>同居</w:t>
      </w:r>
      <w:r w:rsidRPr="00FB48DF">
        <w:rPr>
          <w:sz w:val="21"/>
          <w:szCs w:val="21"/>
          <w:lang w:eastAsia="zh-CN"/>
        </w:rPr>
        <w:t>数量增加</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382.</w:t>
      </w:r>
      <w:r w:rsidRPr="00FB48DF">
        <w:rPr>
          <w:sz w:val="21"/>
          <w:szCs w:val="21"/>
          <w:u w:color="000000"/>
          <w:lang w:eastAsia="zh-CN"/>
        </w:rPr>
        <w:tab/>
      </w:r>
      <w:r w:rsidRPr="00FB48DF">
        <w:rPr>
          <w:sz w:val="21"/>
          <w:szCs w:val="21"/>
          <w:lang w:eastAsia="zh-CN"/>
        </w:rPr>
        <w:t>2007</w:t>
      </w:r>
      <w:r w:rsidRPr="00FB48DF">
        <w:rPr>
          <w:sz w:val="21"/>
          <w:szCs w:val="21"/>
          <w:lang w:eastAsia="zh-CN"/>
        </w:rPr>
        <w:t>年波黑</w:t>
      </w:r>
      <w:r w:rsidRPr="00FB48DF">
        <w:rPr>
          <w:rFonts w:hint="eastAsia"/>
          <w:sz w:val="21"/>
          <w:szCs w:val="21"/>
          <w:lang w:eastAsia="zh-CN"/>
        </w:rPr>
        <w:t>登记在册家庭共有</w:t>
      </w:r>
      <w:r w:rsidRPr="00FB48DF">
        <w:rPr>
          <w:sz w:val="21"/>
          <w:szCs w:val="21"/>
          <w:lang w:eastAsia="zh-CN"/>
        </w:rPr>
        <w:t>1</w:t>
      </w:r>
      <w:r w:rsidRPr="00FB48DF">
        <w:rPr>
          <w:rFonts w:hint="eastAsia"/>
          <w:sz w:val="21"/>
          <w:szCs w:val="21"/>
          <w:lang w:eastAsia="zh-CN"/>
        </w:rPr>
        <w:t xml:space="preserve"> </w:t>
      </w:r>
      <w:r w:rsidRPr="00FB48DF">
        <w:rPr>
          <w:sz w:val="21"/>
          <w:szCs w:val="21"/>
          <w:lang w:eastAsia="zh-CN"/>
        </w:rPr>
        <w:t>054</w:t>
      </w:r>
      <w:r w:rsidRPr="00FB48DF">
        <w:rPr>
          <w:rFonts w:hint="eastAsia"/>
          <w:sz w:val="21"/>
          <w:szCs w:val="21"/>
          <w:lang w:eastAsia="zh-CN"/>
        </w:rPr>
        <w:t xml:space="preserve"> </w:t>
      </w:r>
      <w:r w:rsidRPr="00FB48DF">
        <w:rPr>
          <w:sz w:val="21"/>
          <w:szCs w:val="21"/>
          <w:lang w:eastAsia="zh-CN"/>
        </w:rPr>
        <w:t>613</w:t>
      </w:r>
      <w:r w:rsidRPr="00FB48DF">
        <w:rPr>
          <w:sz w:val="21"/>
          <w:szCs w:val="21"/>
          <w:lang w:eastAsia="zh-CN"/>
        </w:rPr>
        <w:t>户，</w:t>
      </w:r>
      <w:r w:rsidRPr="00FB48DF">
        <w:rPr>
          <w:rFonts w:hint="eastAsia"/>
          <w:sz w:val="21"/>
          <w:szCs w:val="21"/>
          <w:lang w:eastAsia="zh-CN"/>
        </w:rPr>
        <w:t>家庭平均</w:t>
      </w:r>
      <w:r w:rsidRPr="00FB48DF">
        <w:rPr>
          <w:sz w:val="21"/>
          <w:szCs w:val="21"/>
          <w:lang w:eastAsia="zh-CN"/>
        </w:rPr>
        <w:t>有</w:t>
      </w:r>
      <w:r w:rsidRPr="00FB48DF">
        <w:rPr>
          <w:sz w:val="21"/>
          <w:szCs w:val="21"/>
          <w:lang w:eastAsia="zh-CN"/>
        </w:rPr>
        <w:t>3</w:t>
      </w:r>
      <w:r w:rsidRPr="00FB48DF">
        <w:rPr>
          <w:rFonts w:hint="eastAsia"/>
          <w:sz w:val="21"/>
          <w:szCs w:val="21"/>
          <w:lang w:eastAsia="zh-CN"/>
        </w:rPr>
        <w:t>.</w:t>
      </w:r>
      <w:r w:rsidRPr="00FB48DF">
        <w:rPr>
          <w:sz w:val="21"/>
          <w:szCs w:val="21"/>
          <w:lang w:eastAsia="zh-CN"/>
        </w:rPr>
        <w:t>27</w:t>
      </w:r>
      <w:r w:rsidRPr="00FB48DF">
        <w:rPr>
          <w:sz w:val="21"/>
          <w:szCs w:val="21"/>
          <w:lang w:eastAsia="zh-CN"/>
        </w:rPr>
        <w:t>名成员。一半以上的家庭（</w:t>
      </w:r>
      <w:r w:rsidRPr="00FB48DF">
        <w:rPr>
          <w:sz w:val="21"/>
          <w:szCs w:val="21"/>
          <w:lang w:eastAsia="zh-CN"/>
        </w:rPr>
        <w:t>58.5</w:t>
      </w:r>
      <w:r w:rsidR="004311EB" w:rsidRPr="00FB48DF">
        <w:rPr>
          <w:sz w:val="21"/>
          <w:szCs w:val="21"/>
          <w:lang w:eastAsia="zh-CN"/>
        </w:rPr>
        <w:t>%</w:t>
      </w:r>
      <w:r w:rsidRPr="00FB48DF">
        <w:rPr>
          <w:sz w:val="21"/>
          <w:szCs w:val="21"/>
          <w:lang w:eastAsia="zh-CN"/>
        </w:rPr>
        <w:t>）在农村地区，那里</w:t>
      </w:r>
      <w:r w:rsidRPr="00FB48DF">
        <w:rPr>
          <w:rFonts w:hint="eastAsia"/>
          <w:sz w:val="21"/>
          <w:szCs w:val="21"/>
          <w:lang w:eastAsia="zh-CN"/>
        </w:rPr>
        <w:t>平均</w:t>
      </w:r>
      <w:r w:rsidRPr="00FB48DF">
        <w:rPr>
          <w:sz w:val="21"/>
          <w:szCs w:val="21"/>
          <w:lang w:eastAsia="zh-CN"/>
        </w:rPr>
        <w:t>家庭</w:t>
      </w:r>
      <w:r w:rsidRPr="00FB48DF">
        <w:rPr>
          <w:rFonts w:hint="eastAsia"/>
          <w:sz w:val="21"/>
          <w:szCs w:val="21"/>
          <w:lang w:eastAsia="zh-CN"/>
        </w:rPr>
        <w:t>成员较多</w:t>
      </w:r>
      <w:r w:rsidRPr="00FB48DF">
        <w:rPr>
          <w:sz w:val="21"/>
          <w:szCs w:val="21"/>
          <w:lang w:eastAsia="zh-CN"/>
        </w:rPr>
        <w:t>（</w:t>
      </w:r>
      <w:r w:rsidRPr="00FB48DF">
        <w:rPr>
          <w:rFonts w:hint="eastAsia"/>
          <w:sz w:val="21"/>
          <w:szCs w:val="21"/>
          <w:lang w:eastAsia="zh-CN"/>
        </w:rPr>
        <w:t>农村和城市家庭成员分别为</w:t>
      </w:r>
      <w:r w:rsidRPr="00FB48DF">
        <w:rPr>
          <w:rFonts w:hint="eastAsia"/>
          <w:sz w:val="21"/>
          <w:szCs w:val="21"/>
          <w:lang w:eastAsia="zh-CN"/>
        </w:rPr>
        <w:t>3</w:t>
      </w:r>
      <w:r w:rsidRPr="00FB48DF">
        <w:rPr>
          <w:sz w:val="21"/>
          <w:szCs w:val="21"/>
          <w:lang w:eastAsia="zh-CN"/>
        </w:rPr>
        <w:t>.40</w:t>
      </w:r>
      <w:r w:rsidRPr="00FB48DF">
        <w:rPr>
          <w:rFonts w:hint="eastAsia"/>
          <w:sz w:val="21"/>
          <w:szCs w:val="21"/>
          <w:lang w:eastAsia="zh-CN"/>
        </w:rPr>
        <w:t>人和</w:t>
      </w:r>
      <w:r w:rsidRPr="00FB48DF">
        <w:rPr>
          <w:sz w:val="21"/>
          <w:szCs w:val="21"/>
          <w:lang w:eastAsia="zh-CN"/>
        </w:rPr>
        <w:t>3.08</w:t>
      </w:r>
      <w:r w:rsidRPr="00FB48DF">
        <w:rPr>
          <w:rFonts w:hint="eastAsia"/>
          <w:sz w:val="21"/>
          <w:szCs w:val="21"/>
          <w:lang w:eastAsia="zh-CN"/>
        </w:rPr>
        <w:t>人）。</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383.</w:t>
      </w:r>
      <w:r w:rsidRPr="00FB48DF">
        <w:rPr>
          <w:sz w:val="21"/>
          <w:szCs w:val="21"/>
          <w:u w:color="000000"/>
          <w:lang w:eastAsia="zh-CN"/>
        </w:rPr>
        <w:tab/>
      </w:r>
      <w:r w:rsidRPr="00FB48DF">
        <w:rPr>
          <w:rFonts w:hint="eastAsia"/>
          <w:sz w:val="21"/>
          <w:szCs w:val="21"/>
          <w:lang w:eastAsia="zh-CN"/>
        </w:rPr>
        <w:t>对住户人数</w:t>
      </w:r>
      <w:r w:rsidRPr="00FB48DF">
        <w:rPr>
          <w:sz w:val="21"/>
          <w:szCs w:val="21"/>
          <w:lang w:eastAsia="zh-CN"/>
        </w:rPr>
        <w:t>的分析显示</w:t>
      </w:r>
      <w:r w:rsidRPr="00FB48DF">
        <w:rPr>
          <w:rFonts w:hint="eastAsia"/>
          <w:sz w:val="21"/>
          <w:szCs w:val="21"/>
          <w:lang w:eastAsia="zh-CN"/>
        </w:rPr>
        <w:t>大</w:t>
      </w:r>
      <w:r w:rsidRPr="00FB48DF">
        <w:rPr>
          <w:sz w:val="21"/>
          <w:szCs w:val="21"/>
          <w:lang w:eastAsia="zh-CN"/>
        </w:rPr>
        <w:t>家庭的比例很高。几乎一半的家庭（</w:t>
      </w:r>
      <w:r w:rsidRPr="00FB48DF">
        <w:rPr>
          <w:sz w:val="21"/>
          <w:szCs w:val="21"/>
          <w:lang w:eastAsia="zh-CN"/>
        </w:rPr>
        <w:t>44.3</w:t>
      </w:r>
      <w:r w:rsidR="004311EB" w:rsidRPr="00FB48DF">
        <w:rPr>
          <w:sz w:val="21"/>
          <w:szCs w:val="21"/>
          <w:lang w:eastAsia="zh-CN"/>
        </w:rPr>
        <w:t>%</w:t>
      </w:r>
      <w:r w:rsidRPr="00FB48DF">
        <w:rPr>
          <w:sz w:val="21"/>
          <w:szCs w:val="21"/>
          <w:lang w:eastAsia="zh-CN"/>
        </w:rPr>
        <w:t>）有至少</w:t>
      </w:r>
      <w:r w:rsidRPr="00FB48DF">
        <w:rPr>
          <w:sz w:val="21"/>
          <w:szCs w:val="21"/>
          <w:lang w:eastAsia="zh-CN"/>
        </w:rPr>
        <w:t>4</w:t>
      </w:r>
      <w:r w:rsidRPr="00FB48DF">
        <w:rPr>
          <w:sz w:val="21"/>
          <w:szCs w:val="21"/>
          <w:lang w:eastAsia="zh-CN"/>
        </w:rPr>
        <w:t>名成员</w:t>
      </w:r>
      <w:r w:rsidRPr="00FB48DF">
        <w:rPr>
          <w:rFonts w:hint="eastAsia"/>
          <w:sz w:val="21"/>
          <w:szCs w:val="21"/>
          <w:lang w:eastAsia="zh-CN"/>
        </w:rPr>
        <w:t>，约</w:t>
      </w:r>
      <w:r w:rsidRPr="00FB48DF">
        <w:rPr>
          <w:sz w:val="21"/>
          <w:szCs w:val="21"/>
          <w:lang w:eastAsia="zh-CN"/>
        </w:rPr>
        <w:t>1/5</w:t>
      </w:r>
      <w:r w:rsidRPr="00FB48DF">
        <w:rPr>
          <w:rFonts w:hint="eastAsia"/>
          <w:sz w:val="21"/>
          <w:szCs w:val="21"/>
          <w:lang w:eastAsia="zh-CN"/>
        </w:rPr>
        <w:t>的家庭</w:t>
      </w:r>
      <w:r w:rsidRPr="00FB48DF">
        <w:rPr>
          <w:sz w:val="21"/>
          <w:szCs w:val="21"/>
          <w:lang w:eastAsia="zh-CN"/>
        </w:rPr>
        <w:t>有五</w:t>
      </w:r>
      <w:r w:rsidRPr="00FB48DF">
        <w:rPr>
          <w:rFonts w:hint="eastAsia"/>
          <w:sz w:val="21"/>
          <w:szCs w:val="21"/>
          <w:lang w:eastAsia="zh-CN"/>
        </w:rPr>
        <w:t>名</w:t>
      </w:r>
      <w:r w:rsidRPr="00FB48DF">
        <w:rPr>
          <w:sz w:val="21"/>
          <w:szCs w:val="21"/>
          <w:lang w:eastAsia="zh-CN"/>
        </w:rPr>
        <w:t>或更多成员（</w:t>
      </w:r>
      <w:r w:rsidRPr="00FB48DF">
        <w:rPr>
          <w:sz w:val="21"/>
          <w:szCs w:val="21"/>
          <w:lang w:eastAsia="zh-CN"/>
        </w:rPr>
        <w:t>20.7</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有</w:t>
      </w:r>
      <w:r w:rsidRPr="00FB48DF">
        <w:rPr>
          <w:rStyle w:val="hps"/>
          <w:sz w:val="21"/>
          <w:szCs w:val="21"/>
          <w:lang w:eastAsia="zh-CN"/>
        </w:rPr>
        <w:t>4</w:t>
      </w:r>
      <w:r w:rsidRPr="00FB48DF">
        <w:rPr>
          <w:rStyle w:val="hps"/>
          <w:rFonts w:hint="eastAsia"/>
          <w:sz w:val="21"/>
          <w:szCs w:val="21"/>
          <w:lang w:eastAsia="zh-CN"/>
        </w:rPr>
        <w:t>名</w:t>
      </w:r>
      <w:r w:rsidRPr="00FB48DF">
        <w:rPr>
          <w:rStyle w:val="hps"/>
          <w:sz w:val="21"/>
          <w:szCs w:val="21"/>
          <w:lang w:eastAsia="zh-CN"/>
        </w:rPr>
        <w:t>或更多</w:t>
      </w:r>
      <w:r w:rsidRPr="00FB48DF">
        <w:rPr>
          <w:sz w:val="21"/>
          <w:szCs w:val="21"/>
          <w:lang w:eastAsia="zh-CN"/>
        </w:rPr>
        <w:t>成员的家庭主要是那些</w:t>
      </w:r>
      <w:r w:rsidRPr="00FB48DF">
        <w:rPr>
          <w:rFonts w:hint="eastAsia"/>
          <w:sz w:val="21"/>
          <w:szCs w:val="21"/>
          <w:lang w:eastAsia="zh-CN"/>
        </w:rPr>
        <w:t>由已婚夫妇组成的家庭，通常有</w:t>
      </w:r>
      <w:r w:rsidRPr="00FB48DF">
        <w:rPr>
          <w:sz w:val="21"/>
          <w:szCs w:val="21"/>
          <w:lang w:eastAsia="zh-CN"/>
        </w:rPr>
        <w:t>两个或两个以上的孩子，这</w:t>
      </w:r>
      <w:r w:rsidRPr="00FB48DF">
        <w:rPr>
          <w:rFonts w:hint="eastAsia"/>
          <w:sz w:val="21"/>
          <w:szCs w:val="21"/>
          <w:lang w:eastAsia="zh-CN"/>
        </w:rPr>
        <w:t>类家庭占家庭总数</w:t>
      </w:r>
      <w:r w:rsidRPr="00FB48DF">
        <w:rPr>
          <w:sz w:val="21"/>
          <w:szCs w:val="21"/>
          <w:lang w:eastAsia="zh-CN"/>
        </w:rPr>
        <w:t>的</w:t>
      </w:r>
      <w:r w:rsidRPr="00FB48DF">
        <w:rPr>
          <w:sz w:val="21"/>
          <w:szCs w:val="21"/>
          <w:lang w:eastAsia="zh-CN"/>
        </w:rPr>
        <w:t>1/4</w:t>
      </w:r>
      <w:r w:rsidRPr="00FB48DF">
        <w:rPr>
          <w:rFonts w:hint="eastAsia"/>
          <w:sz w:val="21"/>
          <w:szCs w:val="21"/>
          <w:lang w:eastAsia="zh-CN"/>
        </w:rPr>
        <w:t>以上。</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384.</w:t>
      </w:r>
      <w:r w:rsidRPr="00FB48DF">
        <w:rPr>
          <w:sz w:val="21"/>
          <w:szCs w:val="21"/>
          <w:u w:color="000000"/>
          <w:lang w:eastAsia="zh-CN"/>
        </w:rPr>
        <w:tab/>
      </w:r>
      <w:r w:rsidRPr="00FB48DF">
        <w:rPr>
          <w:sz w:val="21"/>
          <w:szCs w:val="21"/>
          <w:lang w:eastAsia="zh-CN"/>
        </w:rPr>
        <w:t>有三个或三个以上子女的夫妇</w:t>
      </w:r>
      <w:r w:rsidRPr="00FB48DF">
        <w:rPr>
          <w:rFonts w:hint="eastAsia"/>
          <w:sz w:val="21"/>
          <w:szCs w:val="21"/>
          <w:lang w:eastAsia="zh-CN"/>
        </w:rPr>
        <w:t>占</w:t>
      </w:r>
      <w:r w:rsidRPr="00FB48DF">
        <w:rPr>
          <w:sz w:val="21"/>
          <w:szCs w:val="21"/>
          <w:lang w:eastAsia="zh-CN"/>
        </w:rPr>
        <w:t>所有</w:t>
      </w:r>
      <w:r w:rsidRPr="00FB48DF">
        <w:rPr>
          <w:rFonts w:hint="eastAsia"/>
          <w:sz w:val="21"/>
          <w:szCs w:val="21"/>
          <w:lang w:eastAsia="zh-CN"/>
        </w:rPr>
        <w:t>家庭</w:t>
      </w:r>
      <w:r w:rsidRPr="00FB48DF">
        <w:rPr>
          <w:sz w:val="21"/>
          <w:szCs w:val="21"/>
          <w:lang w:eastAsia="zh-CN"/>
        </w:rPr>
        <w:t>的</w:t>
      </w:r>
      <w:r w:rsidRPr="00FB48DF">
        <w:rPr>
          <w:sz w:val="21"/>
          <w:szCs w:val="21"/>
          <w:lang w:eastAsia="zh-CN"/>
        </w:rPr>
        <w:t>6.9</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占</w:t>
      </w:r>
      <w:r w:rsidRPr="00FB48DF">
        <w:rPr>
          <w:sz w:val="21"/>
          <w:szCs w:val="21"/>
          <w:lang w:eastAsia="zh-CN"/>
        </w:rPr>
        <w:t>拥有五</w:t>
      </w:r>
      <w:r w:rsidRPr="00FB48DF">
        <w:rPr>
          <w:rFonts w:hint="eastAsia"/>
          <w:sz w:val="21"/>
          <w:szCs w:val="21"/>
          <w:lang w:eastAsia="zh-CN"/>
        </w:rPr>
        <w:t>名</w:t>
      </w:r>
      <w:r w:rsidRPr="00FB48DF">
        <w:rPr>
          <w:sz w:val="21"/>
          <w:szCs w:val="21"/>
          <w:lang w:eastAsia="zh-CN"/>
        </w:rPr>
        <w:t>或更多成员</w:t>
      </w:r>
      <w:r w:rsidRPr="00FB48DF">
        <w:rPr>
          <w:rFonts w:hint="eastAsia"/>
          <w:sz w:val="21"/>
          <w:szCs w:val="21"/>
          <w:lang w:eastAsia="zh-CN"/>
        </w:rPr>
        <w:t>的家庭的</w:t>
      </w:r>
      <w:r w:rsidRPr="00FB48DF">
        <w:rPr>
          <w:rFonts w:hint="eastAsia"/>
          <w:sz w:val="21"/>
          <w:szCs w:val="21"/>
          <w:lang w:eastAsia="zh-CN"/>
        </w:rPr>
        <w:t>1/3</w:t>
      </w:r>
      <w:r w:rsidRPr="00FB48DF">
        <w:rPr>
          <w:sz w:val="21"/>
          <w:szCs w:val="21"/>
          <w:lang w:eastAsia="zh-CN"/>
        </w:rPr>
        <w:t>。</w:t>
      </w:r>
      <w:r w:rsidRPr="00FB48DF">
        <w:rPr>
          <w:rFonts w:hint="eastAsia"/>
          <w:sz w:val="21"/>
          <w:szCs w:val="21"/>
          <w:lang w:eastAsia="zh-CN"/>
        </w:rPr>
        <w:t>夫妇有</w:t>
      </w:r>
      <w:r w:rsidRPr="00FB48DF">
        <w:rPr>
          <w:sz w:val="21"/>
          <w:szCs w:val="21"/>
          <w:lang w:eastAsia="zh-CN"/>
        </w:rPr>
        <w:t>两个孩子（</w:t>
      </w:r>
      <w:r w:rsidRPr="00FB48DF">
        <w:rPr>
          <w:sz w:val="21"/>
          <w:szCs w:val="21"/>
          <w:lang w:eastAsia="zh-CN"/>
        </w:rPr>
        <w:t>19.6</w:t>
      </w:r>
      <w:r w:rsidR="004311EB" w:rsidRPr="00FB48DF">
        <w:rPr>
          <w:sz w:val="21"/>
          <w:szCs w:val="21"/>
          <w:lang w:eastAsia="zh-CN"/>
        </w:rPr>
        <w:t>%</w:t>
      </w:r>
      <w:r w:rsidRPr="00FB48DF">
        <w:rPr>
          <w:sz w:val="21"/>
          <w:szCs w:val="21"/>
          <w:lang w:eastAsia="zh-CN"/>
        </w:rPr>
        <w:t>）和一个孩子（</w:t>
      </w:r>
      <w:r w:rsidRPr="00FB48DF">
        <w:rPr>
          <w:sz w:val="21"/>
          <w:szCs w:val="21"/>
          <w:lang w:eastAsia="zh-CN"/>
        </w:rPr>
        <w:t>13.6</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的家庭最为常见</w:t>
      </w:r>
      <w:r w:rsidRPr="00FB48DF">
        <w:rPr>
          <w:sz w:val="21"/>
          <w:szCs w:val="21"/>
          <w:lang w:eastAsia="zh-CN"/>
        </w:rPr>
        <w:t>。夫妇无子女的</w:t>
      </w:r>
      <w:r w:rsidRPr="00FB48DF">
        <w:rPr>
          <w:rFonts w:hint="eastAsia"/>
          <w:sz w:val="21"/>
          <w:szCs w:val="21"/>
          <w:lang w:eastAsia="zh-CN"/>
        </w:rPr>
        <w:t>家庭有</w:t>
      </w:r>
      <w:r w:rsidRPr="00FB48DF">
        <w:rPr>
          <w:sz w:val="21"/>
          <w:szCs w:val="21"/>
          <w:u w:color="000000"/>
          <w:lang w:eastAsia="zh-CN"/>
        </w:rPr>
        <w:t>16.7%</w:t>
      </w:r>
      <w:r w:rsidRPr="00FB48DF">
        <w:rPr>
          <w:rFonts w:hint="eastAsia"/>
          <w:sz w:val="21"/>
          <w:szCs w:val="21"/>
          <w:u w:color="000000"/>
          <w:lang w:eastAsia="zh-CN"/>
        </w:rPr>
        <w:t>，多数情况下户主</w:t>
      </w:r>
      <w:r w:rsidRPr="00FB48DF">
        <w:rPr>
          <w:rFonts w:hint="eastAsia"/>
          <w:sz w:val="21"/>
          <w:szCs w:val="21"/>
          <w:lang w:eastAsia="zh-CN"/>
        </w:rPr>
        <w:t>年龄为</w:t>
      </w:r>
      <w:r w:rsidRPr="00FB48DF">
        <w:rPr>
          <w:sz w:val="21"/>
          <w:szCs w:val="21"/>
          <w:lang w:eastAsia="zh-CN"/>
        </w:rPr>
        <w:t>65</w:t>
      </w:r>
      <w:r w:rsidRPr="00FB48DF">
        <w:rPr>
          <w:sz w:val="21"/>
          <w:szCs w:val="21"/>
          <w:lang w:eastAsia="zh-CN"/>
        </w:rPr>
        <w:t>岁或以上，而单亲家庭占家庭总数的</w:t>
      </w:r>
      <w:r w:rsidRPr="00FB48DF">
        <w:rPr>
          <w:sz w:val="21"/>
          <w:szCs w:val="21"/>
          <w:lang w:eastAsia="zh-CN"/>
        </w:rPr>
        <w:t>7.1</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独居者</w:t>
      </w:r>
      <w:r w:rsidRPr="00FB48DF">
        <w:rPr>
          <w:sz w:val="21"/>
          <w:szCs w:val="21"/>
          <w:lang w:eastAsia="zh-CN"/>
        </w:rPr>
        <w:t>占家庭总数的</w:t>
      </w:r>
      <w:r w:rsidRPr="00FB48DF">
        <w:rPr>
          <w:sz w:val="21"/>
          <w:szCs w:val="21"/>
          <w:lang w:eastAsia="zh-CN"/>
        </w:rPr>
        <w:t>14.8</w:t>
      </w:r>
      <w:r w:rsidR="004311EB" w:rsidRPr="00FB48DF">
        <w:rPr>
          <w:sz w:val="21"/>
          <w:szCs w:val="21"/>
          <w:lang w:eastAsia="zh-CN"/>
        </w:rPr>
        <w:t>%</w:t>
      </w:r>
      <w:r w:rsidRPr="00FB48DF">
        <w:rPr>
          <w:sz w:val="21"/>
          <w:szCs w:val="21"/>
          <w:lang w:eastAsia="zh-CN"/>
        </w:rPr>
        <w:t>。在这一</w:t>
      </w:r>
      <w:r w:rsidRPr="00FB48DF">
        <w:rPr>
          <w:rFonts w:hint="eastAsia"/>
          <w:sz w:val="21"/>
          <w:szCs w:val="21"/>
          <w:lang w:eastAsia="zh-CN"/>
        </w:rPr>
        <w:t>人群</w:t>
      </w:r>
      <w:r w:rsidRPr="00FB48DF">
        <w:rPr>
          <w:sz w:val="21"/>
          <w:szCs w:val="21"/>
          <w:lang w:eastAsia="zh-CN"/>
        </w:rPr>
        <w:t>中，老年人（</w:t>
      </w:r>
      <w:r w:rsidRPr="00FB48DF">
        <w:rPr>
          <w:sz w:val="21"/>
          <w:szCs w:val="21"/>
          <w:lang w:eastAsia="zh-CN"/>
        </w:rPr>
        <w:t>65</w:t>
      </w:r>
      <w:r w:rsidRPr="00FB48DF">
        <w:rPr>
          <w:sz w:val="21"/>
          <w:szCs w:val="21"/>
          <w:lang w:eastAsia="zh-CN"/>
        </w:rPr>
        <w:t>岁）</w:t>
      </w:r>
      <w:r w:rsidRPr="00FB48DF">
        <w:rPr>
          <w:rFonts w:hint="eastAsia"/>
          <w:sz w:val="21"/>
          <w:szCs w:val="21"/>
          <w:lang w:eastAsia="zh-CN"/>
        </w:rPr>
        <w:t>占</w:t>
      </w:r>
      <w:r w:rsidRPr="00FB48DF">
        <w:rPr>
          <w:sz w:val="21"/>
          <w:szCs w:val="21"/>
          <w:lang w:eastAsia="zh-CN"/>
        </w:rPr>
        <w:t>总数的</w:t>
      </w:r>
      <w:r w:rsidRPr="00FB48DF">
        <w:rPr>
          <w:sz w:val="21"/>
          <w:szCs w:val="21"/>
          <w:lang w:eastAsia="zh-CN"/>
        </w:rPr>
        <w:t>60</w:t>
      </w:r>
      <w:r w:rsidR="004311EB" w:rsidRPr="00FB48DF">
        <w:rPr>
          <w:sz w:val="21"/>
          <w:szCs w:val="21"/>
          <w:lang w:eastAsia="zh-CN"/>
        </w:rPr>
        <w:t>%</w:t>
      </w:r>
      <w:r w:rsidRPr="00FB48DF">
        <w:rPr>
          <w:sz w:val="21"/>
          <w:szCs w:val="21"/>
          <w:lang w:eastAsia="zh-CN"/>
        </w:rPr>
        <w:t>以上，其中大部分是妇女</w:t>
      </w:r>
      <w:r w:rsidRPr="00FB48DF">
        <w:rPr>
          <w:rFonts w:hint="eastAsia"/>
          <w:sz w:val="21"/>
          <w:szCs w:val="21"/>
          <w:lang w:eastAsia="zh-CN"/>
        </w:rPr>
        <w:t>：</w:t>
      </w:r>
      <w:r w:rsidRPr="00FB48DF">
        <w:rPr>
          <w:rFonts w:hint="eastAsia"/>
          <w:sz w:val="21"/>
          <w:szCs w:val="21"/>
          <w:lang w:eastAsia="zh-CN"/>
        </w:rPr>
        <w:t>100</w:t>
      </w:r>
      <w:r w:rsidRPr="00FB48DF">
        <w:rPr>
          <w:rFonts w:hint="eastAsia"/>
          <w:sz w:val="21"/>
          <w:szCs w:val="21"/>
          <w:lang w:eastAsia="zh-CN"/>
        </w:rPr>
        <w:t>名</w:t>
      </w:r>
      <w:r w:rsidRPr="00FB48DF">
        <w:rPr>
          <w:rFonts w:hint="eastAsia"/>
          <w:sz w:val="21"/>
          <w:szCs w:val="21"/>
          <w:lang w:eastAsia="zh-CN"/>
        </w:rPr>
        <w:t>65</w:t>
      </w:r>
      <w:r w:rsidRPr="00FB48DF">
        <w:rPr>
          <w:rFonts w:hint="eastAsia"/>
          <w:sz w:val="21"/>
          <w:szCs w:val="21"/>
          <w:lang w:eastAsia="zh-CN"/>
        </w:rPr>
        <w:t>岁及以上独居的人中</w:t>
      </w:r>
      <w:r w:rsidR="00230957" w:rsidRPr="00FB48DF">
        <w:rPr>
          <w:rFonts w:hint="eastAsia"/>
          <w:sz w:val="21"/>
          <w:szCs w:val="21"/>
          <w:lang w:eastAsia="zh-CN"/>
        </w:rPr>
        <w:t>，</w:t>
      </w:r>
      <w:r w:rsidRPr="00FB48DF">
        <w:rPr>
          <w:sz w:val="21"/>
          <w:szCs w:val="21"/>
          <w:lang w:eastAsia="zh-CN"/>
        </w:rPr>
        <w:t>76</w:t>
      </w:r>
      <w:r w:rsidRPr="00FB48DF">
        <w:rPr>
          <w:sz w:val="21"/>
          <w:szCs w:val="21"/>
          <w:lang w:eastAsia="zh-CN"/>
        </w:rPr>
        <w:t>名</w:t>
      </w:r>
      <w:r w:rsidRPr="00FB48DF">
        <w:rPr>
          <w:rFonts w:hint="eastAsia"/>
          <w:sz w:val="21"/>
          <w:szCs w:val="21"/>
          <w:lang w:eastAsia="zh-CN"/>
        </w:rPr>
        <w:t>是</w:t>
      </w:r>
      <w:r w:rsidRPr="00FB48DF">
        <w:rPr>
          <w:sz w:val="21"/>
          <w:szCs w:val="21"/>
          <w:lang w:eastAsia="zh-CN"/>
        </w:rPr>
        <w:t>妇女</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385.</w:t>
      </w:r>
      <w:r w:rsidRPr="00FB48DF">
        <w:rPr>
          <w:sz w:val="21"/>
          <w:szCs w:val="21"/>
          <w:u w:color="000000"/>
          <w:lang w:eastAsia="zh-CN"/>
        </w:rPr>
        <w:tab/>
      </w:r>
      <w:r w:rsidRPr="00FB48DF">
        <w:rPr>
          <w:sz w:val="21"/>
          <w:szCs w:val="21"/>
          <w:lang w:eastAsia="zh-CN"/>
        </w:rPr>
        <w:t>在家庭结构中，</w:t>
      </w:r>
      <w:r w:rsidRPr="00FB48DF">
        <w:rPr>
          <w:sz w:val="21"/>
          <w:szCs w:val="21"/>
          <w:lang w:eastAsia="zh-CN"/>
        </w:rPr>
        <w:t>100</w:t>
      </w:r>
      <w:r w:rsidRPr="00FB48DF">
        <w:rPr>
          <w:sz w:val="21"/>
          <w:szCs w:val="21"/>
          <w:lang w:eastAsia="zh-CN"/>
        </w:rPr>
        <w:t>户家庭</w:t>
      </w:r>
      <w:r w:rsidRPr="00FB48DF">
        <w:rPr>
          <w:rFonts w:hint="eastAsia"/>
          <w:sz w:val="21"/>
          <w:szCs w:val="21"/>
          <w:lang w:eastAsia="zh-CN"/>
        </w:rPr>
        <w:t>中，</w:t>
      </w:r>
      <w:r w:rsidRPr="00FB48DF">
        <w:rPr>
          <w:rFonts w:hint="eastAsia"/>
          <w:sz w:val="21"/>
          <w:szCs w:val="21"/>
          <w:lang w:eastAsia="zh-CN"/>
        </w:rPr>
        <w:t>7</w:t>
      </w:r>
      <w:r w:rsidR="00230957" w:rsidRPr="00FB48DF">
        <w:rPr>
          <w:rFonts w:hint="eastAsia"/>
          <w:sz w:val="21"/>
          <w:szCs w:val="21"/>
          <w:lang w:eastAsia="zh-CN"/>
        </w:rPr>
        <w:t>1</w:t>
      </w:r>
      <w:r w:rsidRPr="00FB48DF">
        <w:rPr>
          <w:rFonts w:hint="eastAsia"/>
          <w:sz w:val="21"/>
          <w:szCs w:val="21"/>
          <w:lang w:eastAsia="zh-CN"/>
        </w:rPr>
        <w:t>户</w:t>
      </w:r>
      <w:r w:rsidRPr="00FB48DF">
        <w:rPr>
          <w:sz w:val="21"/>
          <w:szCs w:val="21"/>
          <w:lang w:eastAsia="zh-CN"/>
        </w:rPr>
        <w:t>有至少</w:t>
      </w:r>
      <w:r w:rsidRPr="00FB48DF">
        <w:rPr>
          <w:rFonts w:hint="eastAsia"/>
          <w:sz w:val="21"/>
          <w:szCs w:val="21"/>
          <w:lang w:eastAsia="zh-CN"/>
        </w:rPr>
        <w:t>一位</w:t>
      </w:r>
      <w:r w:rsidRPr="00FB48DF">
        <w:rPr>
          <w:sz w:val="21"/>
          <w:szCs w:val="21"/>
          <w:lang w:eastAsia="zh-CN"/>
        </w:rPr>
        <w:t>老人或一</w:t>
      </w:r>
      <w:r w:rsidRPr="00FB48DF">
        <w:rPr>
          <w:rFonts w:hint="eastAsia"/>
          <w:sz w:val="21"/>
          <w:szCs w:val="21"/>
          <w:lang w:eastAsia="zh-CN"/>
        </w:rPr>
        <w:t>位年轻人</w:t>
      </w:r>
      <w:r w:rsidRPr="00FB48DF">
        <w:rPr>
          <w:sz w:val="21"/>
          <w:szCs w:val="21"/>
          <w:lang w:eastAsia="zh-CN"/>
        </w:rPr>
        <w:t>。</w:t>
      </w:r>
      <w:r w:rsidRPr="00FB48DF">
        <w:rPr>
          <w:rFonts w:hint="eastAsia"/>
          <w:sz w:val="21"/>
          <w:szCs w:val="21"/>
          <w:lang w:eastAsia="zh-CN"/>
        </w:rPr>
        <w:t>在</w:t>
      </w:r>
      <w:r w:rsidRPr="00FB48DF">
        <w:rPr>
          <w:sz w:val="21"/>
          <w:szCs w:val="21"/>
          <w:lang w:eastAsia="zh-CN"/>
        </w:rPr>
        <w:t>家庭总数</w:t>
      </w:r>
      <w:r w:rsidRPr="00FB48DF">
        <w:rPr>
          <w:rFonts w:hint="eastAsia"/>
          <w:sz w:val="21"/>
          <w:szCs w:val="21"/>
          <w:lang w:eastAsia="zh-CN"/>
        </w:rPr>
        <w:t>中，</w:t>
      </w:r>
      <w:r w:rsidRPr="00FB48DF">
        <w:rPr>
          <w:sz w:val="21"/>
          <w:szCs w:val="21"/>
          <w:lang w:eastAsia="zh-CN"/>
        </w:rPr>
        <w:t>三分之一以上</w:t>
      </w:r>
      <w:r w:rsidRPr="00FB48DF">
        <w:rPr>
          <w:rFonts w:hint="eastAsia"/>
          <w:sz w:val="21"/>
          <w:szCs w:val="21"/>
          <w:lang w:eastAsia="zh-CN"/>
        </w:rPr>
        <w:t>的家庭</w:t>
      </w:r>
      <w:r w:rsidRPr="00FB48DF">
        <w:rPr>
          <w:sz w:val="21"/>
          <w:szCs w:val="21"/>
          <w:lang w:eastAsia="zh-CN"/>
        </w:rPr>
        <w:t>（</w:t>
      </w:r>
      <w:r w:rsidRPr="00FB48DF">
        <w:rPr>
          <w:sz w:val="21"/>
          <w:szCs w:val="21"/>
          <w:lang w:eastAsia="zh-CN"/>
        </w:rPr>
        <w:t>37.3</w:t>
      </w:r>
      <w:r w:rsidR="004311EB" w:rsidRPr="00FB48DF">
        <w:rPr>
          <w:sz w:val="21"/>
          <w:szCs w:val="21"/>
          <w:lang w:eastAsia="zh-CN"/>
        </w:rPr>
        <w:t>%</w:t>
      </w:r>
      <w:r w:rsidRPr="00FB48DF">
        <w:rPr>
          <w:sz w:val="21"/>
          <w:szCs w:val="21"/>
          <w:lang w:eastAsia="zh-CN"/>
        </w:rPr>
        <w:t>）至少有一</w:t>
      </w:r>
      <w:r w:rsidRPr="00FB48DF">
        <w:rPr>
          <w:rFonts w:hint="eastAsia"/>
          <w:sz w:val="21"/>
          <w:szCs w:val="21"/>
          <w:lang w:eastAsia="zh-CN"/>
        </w:rPr>
        <w:t>位</w:t>
      </w:r>
      <w:r w:rsidRPr="00FB48DF">
        <w:rPr>
          <w:sz w:val="21"/>
          <w:szCs w:val="21"/>
          <w:lang w:eastAsia="zh-CN"/>
        </w:rPr>
        <w:t>老人，</w:t>
      </w:r>
      <w:r w:rsidRPr="00FB48DF">
        <w:rPr>
          <w:sz w:val="21"/>
          <w:szCs w:val="21"/>
          <w:lang w:eastAsia="zh-CN"/>
        </w:rPr>
        <w:t>32</w:t>
      </w:r>
      <w:r w:rsidR="004311EB" w:rsidRPr="00FB48DF">
        <w:rPr>
          <w:sz w:val="21"/>
          <w:szCs w:val="21"/>
          <w:lang w:eastAsia="zh-CN"/>
        </w:rPr>
        <w:t>%</w:t>
      </w:r>
      <w:r w:rsidRPr="00FB48DF">
        <w:rPr>
          <w:rFonts w:hint="eastAsia"/>
          <w:sz w:val="21"/>
          <w:szCs w:val="21"/>
          <w:lang w:eastAsia="zh-CN"/>
        </w:rPr>
        <w:t>的家庭</w:t>
      </w:r>
      <w:r w:rsidRPr="00FB48DF">
        <w:rPr>
          <w:sz w:val="21"/>
          <w:szCs w:val="21"/>
          <w:lang w:eastAsia="zh-CN"/>
        </w:rPr>
        <w:t>（</w:t>
      </w:r>
      <w:r w:rsidRPr="00FB48DF">
        <w:rPr>
          <w:rFonts w:hint="eastAsia"/>
          <w:sz w:val="21"/>
          <w:szCs w:val="21"/>
          <w:lang w:eastAsia="zh-CN"/>
        </w:rPr>
        <w:t>占家庭</w:t>
      </w:r>
      <w:r w:rsidRPr="00FB48DF">
        <w:rPr>
          <w:sz w:val="21"/>
          <w:szCs w:val="21"/>
          <w:lang w:eastAsia="zh-CN"/>
        </w:rPr>
        <w:t>总数的</w:t>
      </w:r>
      <w:r w:rsidRPr="00FB48DF">
        <w:rPr>
          <w:sz w:val="21"/>
          <w:szCs w:val="21"/>
          <w:lang w:eastAsia="zh-CN"/>
        </w:rPr>
        <w:t>11.9</w:t>
      </w:r>
      <w:r w:rsidR="004311EB" w:rsidRPr="00FB48DF">
        <w:rPr>
          <w:sz w:val="21"/>
          <w:szCs w:val="21"/>
          <w:lang w:eastAsia="zh-CN"/>
        </w:rPr>
        <w:t>%</w:t>
      </w:r>
      <w:r w:rsidRPr="00FB48DF">
        <w:rPr>
          <w:sz w:val="21"/>
          <w:szCs w:val="21"/>
          <w:lang w:eastAsia="zh-CN"/>
        </w:rPr>
        <w:t>）有两</w:t>
      </w:r>
      <w:r w:rsidRPr="00FB48DF">
        <w:rPr>
          <w:rFonts w:hint="eastAsia"/>
          <w:sz w:val="21"/>
          <w:szCs w:val="21"/>
          <w:lang w:eastAsia="zh-CN"/>
        </w:rPr>
        <w:t>位</w:t>
      </w:r>
      <w:r w:rsidRPr="00FB48DF">
        <w:rPr>
          <w:sz w:val="21"/>
          <w:szCs w:val="21"/>
          <w:lang w:eastAsia="zh-CN"/>
        </w:rPr>
        <w:t>或两</w:t>
      </w:r>
      <w:r w:rsidRPr="00FB48DF">
        <w:rPr>
          <w:rFonts w:hint="eastAsia"/>
          <w:sz w:val="21"/>
          <w:szCs w:val="21"/>
          <w:lang w:eastAsia="zh-CN"/>
        </w:rPr>
        <w:t>位</w:t>
      </w:r>
      <w:r w:rsidRPr="00FB48DF">
        <w:rPr>
          <w:sz w:val="21"/>
          <w:szCs w:val="21"/>
          <w:lang w:eastAsia="zh-CN"/>
        </w:rPr>
        <w:t>以上的老人。</w:t>
      </w:r>
      <w:r w:rsidRPr="00FB48DF">
        <w:rPr>
          <w:rStyle w:val="hps"/>
          <w:sz w:val="21"/>
          <w:szCs w:val="21"/>
          <w:lang w:eastAsia="zh-CN"/>
        </w:rPr>
        <w:t>41.0</w:t>
      </w:r>
      <w:r w:rsidR="004311EB" w:rsidRPr="00FB48DF">
        <w:rPr>
          <w:sz w:val="21"/>
          <w:szCs w:val="21"/>
          <w:lang w:eastAsia="zh-CN"/>
        </w:rPr>
        <w:t>%</w:t>
      </w:r>
      <w:r w:rsidRPr="00FB48DF">
        <w:rPr>
          <w:sz w:val="21"/>
          <w:szCs w:val="21"/>
          <w:lang w:eastAsia="zh-CN"/>
        </w:rPr>
        <w:t>的家庭至少有一个未成年人，</w:t>
      </w:r>
      <w:r w:rsidRPr="00FB48DF">
        <w:rPr>
          <w:sz w:val="21"/>
          <w:szCs w:val="21"/>
          <w:lang w:eastAsia="zh-CN"/>
        </w:rPr>
        <w:t>5.5</w:t>
      </w:r>
      <w:r w:rsidR="004311EB" w:rsidRPr="00FB48DF">
        <w:rPr>
          <w:sz w:val="21"/>
          <w:szCs w:val="21"/>
          <w:lang w:eastAsia="zh-CN"/>
        </w:rPr>
        <w:t>%</w:t>
      </w:r>
      <w:r w:rsidRPr="00FB48DF">
        <w:rPr>
          <w:sz w:val="21"/>
          <w:szCs w:val="21"/>
          <w:lang w:eastAsia="zh-CN"/>
        </w:rPr>
        <w:t>的家庭有三个或</w:t>
      </w:r>
      <w:r w:rsidRPr="00FB48DF">
        <w:rPr>
          <w:rFonts w:hint="eastAsia"/>
          <w:sz w:val="21"/>
          <w:szCs w:val="21"/>
          <w:lang w:eastAsia="zh-CN"/>
        </w:rPr>
        <w:t>三个以上</w:t>
      </w:r>
      <w:r w:rsidRPr="00FB48DF">
        <w:rPr>
          <w:sz w:val="21"/>
          <w:szCs w:val="21"/>
          <w:lang w:eastAsia="zh-CN"/>
        </w:rPr>
        <w:t>未满</w:t>
      </w:r>
      <w:r w:rsidRPr="00FB48DF">
        <w:rPr>
          <w:sz w:val="21"/>
          <w:szCs w:val="21"/>
          <w:lang w:eastAsia="zh-CN"/>
        </w:rPr>
        <w:t>18</w:t>
      </w:r>
      <w:r w:rsidRPr="00FB48DF">
        <w:rPr>
          <w:sz w:val="21"/>
          <w:szCs w:val="21"/>
          <w:lang w:eastAsia="zh-CN"/>
        </w:rPr>
        <w:t>岁</w:t>
      </w:r>
      <w:r w:rsidRPr="00FB48DF">
        <w:rPr>
          <w:rFonts w:hint="eastAsia"/>
          <w:sz w:val="21"/>
          <w:szCs w:val="21"/>
          <w:lang w:eastAsia="zh-CN"/>
        </w:rPr>
        <w:t>者</w:t>
      </w:r>
      <w:r w:rsidRPr="00FB48DF">
        <w:rPr>
          <w:sz w:val="21"/>
          <w:szCs w:val="21"/>
          <w:lang w:eastAsia="zh-CN"/>
        </w:rPr>
        <w:t>。</w:t>
      </w:r>
      <w:r w:rsidRPr="00FB48DF">
        <w:rPr>
          <w:rStyle w:val="hps"/>
          <w:sz w:val="21"/>
          <w:szCs w:val="21"/>
          <w:lang w:eastAsia="zh-CN"/>
        </w:rPr>
        <w:t>2009</w:t>
      </w:r>
      <w:r w:rsidRPr="00FB48DF">
        <w:rPr>
          <w:rStyle w:val="hps"/>
          <w:sz w:val="21"/>
          <w:szCs w:val="21"/>
          <w:lang w:eastAsia="zh-CN"/>
        </w:rPr>
        <w:t>年</w:t>
      </w:r>
      <w:r w:rsidRPr="00FB48DF">
        <w:rPr>
          <w:sz w:val="21"/>
          <w:szCs w:val="21"/>
          <w:lang w:eastAsia="zh-CN"/>
        </w:rPr>
        <w:t>波黑</w:t>
      </w:r>
      <w:r w:rsidRPr="00FB48DF">
        <w:rPr>
          <w:rFonts w:hint="eastAsia"/>
          <w:sz w:val="21"/>
          <w:szCs w:val="21"/>
          <w:lang w:eastAsia="zh-CN"/>
        </w:rPr>
        <w:t>有</w:t>
      </w:r>
      <w:r w:rsidRPr="00FB48DF">
        <w:rPr>
          <w:sz w:val="21"/>
          <w:szCs w:val="21"/>
          <w:lang w:eastAsia="zh-CN"/>
        </w:rPr>
        <w:t>34</w:t>
      </w:r>
      <w:r w:rsidRPr="00FB48DF">
        <w:rPr>
          <w:rFonts w:hint="eastAsia"/>
          <w:sz w:val="21"/>
          <w:szCs w:val="21"/>
          <w:lang w:eastAsia="zh-CN"/>
        </w:rPr>
        <w:t xml:space="preserve"> </w:t>
      </w:r>
      <w:r w:rsidRPr="00FB48DF">
        <w:rPr>
          <w:sz w:val="21"/>
          <w:szCs w:val="21"/>
          <w:lang w:eastAsia="zh-CN"/>
        </w:rPr>
        <w:t>820</w:t>
      </w:r>
      <w:r w:rsidRPr="00FB48DF">
        <w:rPr>
          <w:rFonts w:hint="eastAsia"/>
          <w:sz w:val="21"/>
          <w:szCs w:val="21"/>
          <w:lang w:eastAsia="zh-CN"/>
        </w:rPr>
        <w:t>名</w:t>
      </w:r>
      <w:r w:rsidRPr="00FB48DF">
        <w:rPr>
          <w:sz w:val="21"/>
          <w:szCs w:val="21"/>
          <w:lang w:eastAsia="zh-CN"/>
        </w:rPr>
        <w:t>儿童出生，</w:t>
      </w:r>
      <w:r w:rsidRPr="00FB48DF">
        <w:rPr>
          <w:sz w:val="21"/>
          <w:szCs w:val="21"/>
          <w:lang w:eastAsia="zh-CN"/>
        </w:rPr>
        <w:t>34 772</w:t>
      </w:r>
      <w:r w:rsidRPr="00FB48DF">
        <w:rPr>
          <w:sz w:val="21"/>
          <w:szCs w:val="21"/>
          <w:lang w:eastAsia="zh-CN"/>
        </w:rPr>
        <w:t>人死亡，</w:t>
      </w:r>
      <w:r w:rsidRPr="00FB48DF">
        <w:rPr>
          <w:rFonts w:hint="eastAsia"/>
          <w:sz w:val="21"/>
          <w:szCs w:val="21"/>
          <w:lang w:eastAsia="zh-CN"/>
        </w:rPr>
        <w:t>同</w:t>
      </w:r>
      <w:r w:rsidRPr="00FB48DF">
        <w:rPr>
          <w:sz w:val="21"/>
          <w:szCs w:val="21"/>
          <w:lang w:eastAsia="zh-CN"/>
        </w:rPr>
        <w:t>2008</w:t>
      </w:r>
      <w:r w:rsidRPr="00FB48DF">
        <w:rPr>
          <w:sz w:val="21"/>
          <w:szCs w:val="21"/>
          <w:lang w:eastAsia="zh-CN"/>
        </w:rPr>
        <w:t>年相比，</w:t>
      </w:r>
      <w:r w:rsidRPr="00FB48DF">
        <w:rPr>
          <w:rFonts w:hint="eastAsia"/>
          <w:sz w:val="21"/>
          <w:szCs w:val="21"/>
          <w:lang w:eastAsia="zh-CN"/>
        </w:rPr>
        <w:t>死亡率</w:t>
      </w:r>
      <w:r w:rsidRPr="00FB48DF">
        <w:rPr>
          <w:sz w:val="21"/>
          <w:szCs w:val="21"/>
          <w:lang w:eastAsia="zh-CN"/>
        </w:rPr>
        <w:t>增长</w:t>
      </w:r>
      <w:r w:rsidRPr="00FB48DF">
        <w:rPr>
          <w:sz w:val="21"/>
          <w:szCs w:val="21"/>
          <w:lang w:eastAsia="zh-CN"/>
        </w:rPr>
        <w:t>2.32</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386.</w:t>
      </w:r>
      <w:r w:rsidRPr="00FB48DF">
        <w:rPr>
          <w:sz w:val="21"/>
          <w:szCs w:val="21"/>
          <w:u w:color="000000"/>
          <w:lang w:eastAsia="zh-CN"/>
        </w:rPr>
        <w:tab/>
      </w:r>
      <w:r w:rsidRPr="00FB48DF">
        <w:rPr>
          <w:sz w:val="21"/>
          <w:szCs w:val="21"/>
          <w:lang w:eastAsia="zh-CN"/>
        </w:rPr>
        <w:t>2008</w:t>
      </w:r>
      <w:r w:rsidRPr="00FB48DF">
        <w:rPr>
          <w:sz w:val="21"/>
          <w:szCs w:val="21"/>
          <w:lang w:eastAsia="zh-CN"/>
        </w:rPr>
        <w:t>年，</w:t>
      </w:r>
      <w:r w:rsidRPr="00FB48DF">
        <w:rPr>
          <w:rFonts w:hint="eastAsia"/>
          <w:sz w:val="21"/>
          <w:szCs w:val="21"/>
          <w:lang w:eastAsia="zh-CN"/>
        </w:rPr>
        <w:t>在</w:t>
      </w:r>
      <w:r w:rsidRPr="00FB48DF">
        <w:rPr>
          <w:sz w:val="21"/>
          <w:szCs w:val="21"/>
          <w:lang w:eastAsia="zh-CN"/>
        </w:rPr>
        <w:t>34</w:t>
      </w:r>
      <w:r w:rsidRPr="00FB48DF">
        <w:rPr>
          <w:rFonts w:hint="eastAsia"/>
          <w:sz w:val="21"/>
          <w:szCs w:val="21"/>
          <w:lang w:eastAsia="zh-CN"/>
        </w:rPr>
        <w:t xml:space="preserve"> </w:t>
      </w:r>
      <w:r w:rsidRPr="00FB48DF">
        <w:rPr>
          <w:sz w:val="21"/>
          <w:szCs w:val="21"/>
          <w:lang w:eastAsia="zh-CN"/>
        </w:rPr>
        <w:t>176</w:t>
      </w:r>
      <w:r w:rsidRPr="00FB48DF">
        <w:rPr>
          <w:rFonts w:hint="eastAsia"/>
          <w:sz w:val="21"/>
          <w:szCs w:val="21"/>
          <w:lang w:eastAsia="zh-CN"/>
        </w:rPr>
        <w:t>名</w:t>
      </w:r>
      <w:r w:rsidRPr="00FB48DF">
        <w:rPr>
          <w:sz w:val="21"/>
          <w:szCs w:val="21"/>
          <w:lang w:eastAsia="zh-CN"/>
        </w:rPr>
        <w:t>活产婴儿中，</w:t>
      </w:r>
      <w:r w:rsidRPr="00FB48DF">
        <w:rPr>
          <w:sz w:val="21"/>
          <w:szCs w:val="21"/>
          <w:lang w:eastAsia="zh-CN"/>
        </w:rPr>
        <w:t>30</w:t>
      </w:r>
      <w:r w:rsidRPr="00FB48DF">
        <w:rPr>
          <w:rFonts w:hint="eastAsia"/>
          <w:sz w:val="21"/>
          <w:szCs w:val="21"/>
          <w:lang w:eastAsia="zh-CN"/>
        </w:rPr>
        <w:t xml:space="preserve"> </w:t>
      </w:r>
      <w:r w:rsidRPr="00FB48DF">
        <w:rPr>
          <w:sz w:val="21"/>
          <w:szCs w:val="21"/>
          <w:lang w:eastAsia="zh-CN"/>
        </w:rPr>
        <w:t>457</w:t>
      </w:r>
      <w:r w:rsidRPr="00FB48DF">
        <w:rPr>
          <w:sz w:val="21"/>
          <w:szCs w:val="21"/>
          <w:lang w:eastAsia="zh-CN"/>
        </w:rPr>
        <w:t>名儿童</w:t>
      </w:r>
      <w:r w:rsidRPr="00FB48DF">
        <w:rPr>
          <w:rFonts w:hint="eastAsia"/>
          <w:sz w:val="21"/>
          <w:szCs w:val="21"/>
          <w:lang w:eastAsia="zh-CN"/>
        </w:rPr>
        <w:t>为婚生子女，占</w:t>
      </w:r>
      <w:r w:rsidRPr="00FB48DF">
        <w:rPr>
          <w:sz w:val="21"/>
          <w:szCs w:val="21"/>
          <w:u w:color="000000"/>
          <w:lang w:eastAsia="zh-CN"/>
        </w:rPr>
        <w:t>89.11%</w:t>
      </w:r>
      <w:r w:rsidRPr="00FB48DF">
        <w:rPr>
          <w:rFonts w:hint="eastAsia"/>
          <w:sz w:val="21"/>
          <w:szCs w:val="21"/>
          <w:u w:color="000000"/>
          <w:lang w:eastAsia="zh-CN"/>
        </w:rPr>
        <w:t>，</w:t>
      </w:r>
      <w:r w:rsidRPr="00FB48DF">
        <w:rPr>
          <w:sz w:val="21"/>
          <w:szCs w:val="21"/>
          <w:lang w:eastAsia="zh-CN"/>
        </w:rPr>
        <w:t>3 719</w:t>
      </w:r>
      <w:r w:rsidRPr="00FB48DF">
        <w:rPr>
          <w:sz w:val="21"/>
          <w:szCs w:val="21"/>
          <w:lang w:eastAsia="zh-CN"/>
        </w:rPr>
        <w:t>名儿童</w:t>
      </w:r>
      <w:r w:rsidRPr="00FB48DF">
        <w:rPr>
          <w:rFonts w:hint="eastAsia"/>
          <w:sz w:val="21"/>
          <w:szCs w:val="21"/>
          <w:lang w:eastAsia="zh-CN"/>
        </w:rPr>
        <w:t>为非</w:t>
      </w:r>
      <w:r w:rsidRPr="00FB48DF">
        <w:rPr>
          <w:sz w:val="21"/>
          <w:szCs w:val="21"/>
          <w:lang w:eastAsia="zh-CN"/>
        </w:rPr>
        <w:t>婚生</w:t>
      </w:r>
      <w:r w:rsidRPr="00FB48DF">
        <w:rPr>
          <w:rFonts w:hint="eastAsia"/>
          <w:sz w:val="21"/>
          <w:szCs w:val="21"/>
          <w:lang w:eastAsia="zh-CN"/>
        </w:rPr>
        <w:t>子女</w:t>
      </w:r>
      <w:r w:rsidRPr="00FB48DF">
        <w:rPr>
          <w:sz w:val="21"/>
          <w:szCs w:val="21"/>
          <w:lang w:eastAsia="zh-CN"/>
        </w:rPr>
        <w:t>，</w:t>
      </w:r>
      <w:r w:rsidRPr="00FB48DF">
        <w:rPr>
          <w:rFonts w:hint="eastAsia"/>
          <w:sz w:val="21"/>
          <w:szCs w:val="21"/>
          <w:lang w:eastAsia="zh-CN"/>
        </w:rPr>
        <w:t>占</w:t>
      </w:r>
      <w:r w:rsidRPr="00FB48DF">
        <w:rPr>
          <w:sz w:val="21"/>
          <w:szCs w:val="21"/>
          <w:lang w:eastAsia="zh-CN"/>
        </w:rPr>
        <w:t>10.88</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未满</w:t>
      </w:r>
      <w:r w:rsidRPr="00FB48DF">
        <w:rPr>
          <w:rFonts w:hint="eastAsia"/>
          <w:sz w:val="21"/>
          <w:szCs w:val="21"/>
          <w:lang w:eastAsia="zh-CN"/>
        </w:rPr>
        <w:t>18</w:t>
      </w:r>
      <w:r w:rsidRPr="00FB48DF">
        <w:rPr>
          <w:rFonts w:hint="eastAsia"/>
          <w:sz w:val="21"/>
          <w:szCs w:val="21"/>
          <w:lang w:eastAsia="zh-CN"/>
        </w:rPr>
        <w:t>岁就生孩子的妇女中，</w:t>
      </w:r>
      <w:r w:rsidRPr="00FB48DF">
        <w:rPr>
          <w:rFonts w:hint="eastAsia"/>
          <w:sz w:val="21"/>
          <w:szCs w:val="21"/>
          <w:lang w:eastAsia="zh-CN"/>
        </w:rPr>
        <w:t>162</w:t>
      </w:r>
      <w:r w:rsidRPr="00FB48DF">
        <w:rPr>
          <w:rFonts w:hint="eastAsia"/>
          <w:sz w:val="21"/>
          <w:szCs w:val="21"/>
          <w:lang w:eastAsia="zh-CN"/>
        </w:rPr>
        <w:t>人已婚，</w:t>
      </w:r>
      <w:r w:rsidRPr="00FB48DF">
        <w:rPr>
          <w:sz w:val="21"/>
          <w:szCs w:val="21"/>
          <w:u w:color="000000"/>
          <w:lang w:eastAsia="zh-CN"/>
        </w:rPr>
        <w:t>314</w:t>
      </w:r>
      <w:r w:rsidRPr="00FB48DF">
        <w:rPr>
          <w:rFonts w:hint="eastAsia"/>
          <w:sz w:val="21"/>
          <w:szCs w:val="21"/>
          <w:u w:color="000000"/>
          <w:lang w:eastAsia="zh-CN"/>
        </w:rPr>
        <w:t>人未婚，总数达到</w:t>
      </w:r>
      <w:r w:rsidRPr="00FB48DF">
        <w:rPr>
          <w:rFonts w:hint="eastAsia"/>
          <w:sz w:val="21"/>
          <w:szCs w:val="21"/>
          <w:u w:color="000000"/>
          <w:lang w:eastAsia="zh-CN"/>
        </w:rPr>
        <w:t>476</w:t>
      </w:r>
      <w:r w:rsidRPr="00FB48DF">
        <w:rPr>
          <w:rFonts w:hint="eastAsia"/>
          <w:sz w:val="21"/>
          <w:szCs w:val="21"/>
          <w:u w:color="000000"/>
          <w:lang w:eastAsia="zh-CN"/>
        </w:rPr>
        <w:t>人。</w:t>
      </w:r>
      <w:r w:rsidRPr="00FB48DF">
        <w:rPr>
          <w:sz w:val="21"/>
          <w:szCs w:val="21"/>
          <w:u w:color="000000"/>
          <w:lang w:eastAsia="zh-CN"/>
        </w:rPr>
        <w:t>1998</w:t>
      </w:r>
      <w:r w:rsidRPr="00FB48DF">
        <w:rPr>
          <w:rFonts w:hint="eastAsia"/>
          <w:sz w:val="21"/>
          <w:szCs w:val="21"/>
          <w:u w:color="000000"/>
          <w:lang w:eastAsia="zh-CN"/>
        </w:rPr>
        <w:t>至</w:t>
      </w:r>
      <w:r w:rsidRPr="00FB48DF">
        <w:rPr>
          <w:rFonts w:hint="eastAsia"/>
          <w:sz w:val="21"/>
          <w:szCs w:val="21"/>
          <w:u w:color="000000"/>
          <w:lang w:eastAsia="zh-CN"/>
        </w:rPr>
        <w:t>200</w:t>
      </w:r>
      <w:r w:rsidR="001D7647" w:rsidRPr="00FB48DF">
        <w:rPr>
          <w:rFonts w:hint="eastAsia"/>
          <w:sz w:val="21"/>
          <w:szCs w:val="21"/>
          <w:u w:color="000000"/>
          <w:lang w:eastAsia="zh-CN"/>
        </w:rPr>
        <w:t>8</w:t>
      </w:r>
      <w:r w:rsidRPr="00FB48DF">
        <w:rPr>
          <w:rFonts w:hint="eastAsia"/>
          <w:sz w:val="21"/>
          <w:szCs w:val="21"/>
          <w:u w:color="000000"/>
          <w:lang w:eastAsia="zh-CN"/>
        </w:rPr>
        <w:t>年，非婚生子女比例从</w:t>
      </w:r>
      <w:r w:rsidRPr="00FB48DF">
        <w:rPr>
          <w:rFonts w:hint="eastAsia"/>
          <w:sz w:val="21"/>
          <w:szCs w:val="21"/>
          <w:u w:color="000000"/>
          <w:lang w:eastAsia="zh-CN"/>
        </w:rPr>
        <w:t>11%</w:t>
      </w:r>
      <w:r w:rsidRPr="00FB48DF">
        <w:rPr>
          <w:rFonts w:hint="eastAsia"/>
          <w:sz w:val="21"/>
          <w:szCs w:val="21"/>
          <w:u w:color="000000"/>
          <w:lang w:eastAsia="zh-CN"/>
        </w:rPr>
        <w:t>上升到</w:t>
      </w:r>
      <w:r w:rsidRPr="00FB48DF">
        <w:rPr>
          <w:rFonts w:hint="eastAsia"/>
          <w:sz w:val="21"/>
          <w:szCs w:val="21"/>
          <w:u w:color="000000"/>
          <w:lang w:eastAsia="zh-CN"/>
        </w:rPr>
        <w:t>16%</w:t>
      </w:r>
      <w:r w:rsidRPr="00FB48DF">
        <w:rPr>
          <w:rFonts w:hint="eastAsia"/>
          <w:sz w:val="21"/>
          <w:szCs w:val="21"/>
          <w:u w:color="000000"/>
          <w:lang w:eastAsia="zh-CN"/>
        </w:rPr>
        <w:t>，</w:t>
      </w:r>
      <w:r w:rsidRPr="00FB48DF">
        <w:rPr>
          <w:rFonts w:hint="eastAsia"/>
          <w:sz w:val="21"/>
          <w:szCs w:val="21"/>
          <w:u w:color="000000"/>
          <w:lang w:eastAsia="zh-CN"/>
        </w:rPr>
        <w:t>2007</w:t>
      </w:r>
      <w:r w:rsidRPr="00FB48DF">
        <w:rPr>
          <w:rFonts w:hint="eastAsia"/>
          <w:sz w:val="21"/>
          <w:szCs w:val="21"/>
          <w:u w:color="000000"/>
          <w:lang w:eastAsia="zh-CN"/>
        </w:rPr>
        <w:t>年单身母亲的比例和单身父亲的比例分别为</w:t>
      </w:r>
      <w:r w:rsidRPr="00FB48DF">
        <w:rPr>
          <w:sz w:val="21"/>
          <w:szCs w:val="21"/>
          <w:u w:color="000000"/>
          <w:lang w:eastAsia="zh-CN"/>
        </w:rPr>
        <w:t>5.3%</w:t>
      </w:r>
      <w:r w:rsidRPr="00FB48DF">
        <w:rPr>
          <w:rFonts w:hint="eastAsia"/>
          <w:sz w:val="21"/>
          <w:szCs w:val="21"/>
          <w:u w:color="000000"/>
          <w:lang w:eastAsia="zh-CN"/>
        </w:rPr>
        <w:t>和</w:t>
      </w:r>
      <w:r w:rsidRPr="00FB48DF">
        <w:rPr>
          <w:sz w:val="21"/>
          <w:szCs w:val="21"/>
          <w:u w:color="000000"/>
          <w:lang w:eastAsia="zh-CN"/>
        </w:rPr>
        <w:t>1.2%</w:t>
      </w:r>
      <w:r w:rsidRPr="00FB48DF">
        <w:rPr>
          <w:rFonts w:hint="eastAsia"/>
          <w:sz w:val="21"/>
          <w:szCs w:val="21"/>
          <w:u w:color="000000"/>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387.</w:t>
      </w:r>
      <w:r w:rsidRPr="00FB48DF">
        <w:rPr>
          <w:sz w:val="21"/>
          <w:szCs w:val="21"/>
          <w:u w:color="000000"/>
          <w:lang w:eastAsia="zh-CN"/>
        </w:rPr>
        <w:tab/>
      </w:r>
      <w:r w:rsidRPr="00FB48DF">
        <w:rPr>
          <w:sz w:val="21"/>
          <w:szCs w:val="21"/>
          <w:lang w:eastAsia="zh-CN"/>
        </w:rPr>
        <w:t>2004</w:t>
      </w:r>
      <w:r w:rsidRPr="00FB48DF">
        <w:rPr>
          <w:sz w:val="21"/>
          <w:szCs w:val="21"/>
          <w:lang w:eastAsia="zh-CN"/>
        </w:rPr>
        <w:t>年</w:t>
      </w:r>
      <w:r w:rsidRPr="00FB48DF">
        <w:rPr>
          <w:rFonts w:hint="eastAsia"/>
          <w:sz w:val="21"/>
          <w:szCs w:val="21"/>
          <w:lang w:eastAsia="zh-CN"/>
        </w:rPr>
        <w:t>头胎</w:t>
      </w:r>
      <w:r w:rsidRPr="00FB48DF">
        <w:rPr>
          <w:sz w:val="21"/>
          <w:szCs w:val="21"/>
          <w:lang w:eastAsia="zh-CN"/>
        </w:rPr>
        <w:t>母亲的平均年龄为</w:t>
      </w:r>
      <w:r w:rsidRPr="00FB48DF">
        <w:rPr>
          <w:sz w:val="21"/>
          <w:szCs w:val="21"/>
          <w:lang w:eastAsia="zh-CN"/>
        </w:rPr>
        <w:t>24.3</w:t>
      </w:r>
      <w:r w:rsidRPr="00FB48DF">
        <w:rPr>
          <w:sz w:val="21"/>
          <w:szCs w:val="21"/>
          <w:lang w:eastAsia="zh-CN"/>
        </w:rPr>
        <w:t>岁</w:t>
      </w:r>
      <w:r w:rsidR="00230957" w:rsidRPr="00FB48DF">
        <w:rPr>
          <w:sz w:val="21"/>
          <w:szCs w:val="21"/>
          <w:lang w:eastAsia="zh-CN"/>
        </w:rPr>
        <w:t>，</w:t>
      </w:r>
      <w:r w:rsidRPr="00FB48DF">
        <w:rPr>
          <w:sz w:val="21"/>
          <w:szCs w:val="21"/>
          <w:lang w:eastAsia="zh-CN"/>
        </w:rPr>
        <w:t>2007</w:t>
      </w:r>
      <w:r w:rsidRPr="00FB48DF">
        <w:rPr>
          <w:sz w:val="21"/>
          <w:szCs w:val="21"/>
          <w:lang w:eastAsia="zh-CN"/>
        </w:rPr>
        <w:t>年为</w:t>
      </w:r>
      <w:r w:rsidRPr="00FB48DF">
        <w:rPr>
          <w:sz w:val="21"/>
          <w:szCs w:val="21"/>
          <w:lang w:eastAsia="zh-CN"/>
        </w:rPr>
        <w:t>24.8</w:t>
      </w:r>
      <w:r w:rsidRPr="00FB48DF">
        <w:rPr>
          <w:sz w:val="21"/>
          <w:szCs w:val="21"/>
          <w:lang w:eastAsia="zh-CN"/>
        </w:rPr>
        <w:t>岁。</w:t>
      </w:r>
      <w:r w:rsidRPr="00FB48DF">
        <w:rPr>
          <w:rFonts w:hint="eastAsia"/>
          <w:sz w:val="21"/>
          <w:szCs w:val="21"/>
          <w:lang w:eastAsia="zh-CN"/>
        </w:rPr>
        <w:t>二胎、三胎和四胎母亲</w:t>
      </w:r>
      <w:r w:rsidRPr="00FB48DF">
        <w:rPr>
          <w:sz w:val="21"/>
          <w:szCs w:val="21"/>
          <w:lang w:eastAsia="zh-CN"/>
        </w:rPr>
        <w:t>的平均年龄</w:t>
      </w:r>
      <w:r w:rsidRPr="00FB48DF">
        <w:rPr>
          <w:rFonts w:hint="eastAsia"/>
          <w:sz w:val="21"/>
          <w:szCs w:val="21"/>
          <w:lang w:eastAsia="zh-CN"/>
        </w:rPr>
        <w:t>增加了</w:t>
      </w:r>
      <w:r w:rsidRPr="00FB48DF">
        <w:rPr>
          <w:sz w:val="21"/>
          <w:szCs w:val="21"/>
          <w:lang w:eastAsia="zh-CN"/>
        </w:rPr>
        <w:t>一</w:t>
      </w:r>
      <w:r w:rsidRPr="00FB48DF">
        <w:rPr>
          <w:rFonts w:hint="eastAsia"/>
          <w:sz w:val="21"/>
          <w:szCs w:val="21"/>
          <w:lang w:eastAsia="zh-CN"/>
        </w:rPr>
        <w:t>两岁</w:t>
      </w:r>
      <w:r w:rsidRPr="00FB48DF">
        <w:rPr>
          <w:sz w:val="21"/>
          <w:szCs w:val="21"/>
          <w:lang w:eastAsia="zh-CN"/>
        </w:rPr>
        <w:t>，而</w:t>
      </w:r>
      <w:r w:rsidRPr="00FB48DF">
        <w:rPr>
          <w:rFonts w:hint="eastAsia"/>
          <w:sz w:val="21"/>
          <w:szCs w:val="21"/>
          <w:lang w:eastAsia="zh-CN"/>
        </w:rPr>
        <w:t>第五次分娩的</w:t>
      </w:r>
      <w:r w:rsidRPr="00FB48DF">
        <w:rPr>
          <w:sz w:val="21"/>
          <w:szCs w:val="21"/>
          <w:lang w:eastAsia="zh-CN"/>
        </w:rPr>
        <w:t>母亲的平均年龄是</w:t>
      </w:r>
      <w:r w:rsidRPr="00FB48DF">
        <w:rPr>
          <w:sz w:val="21"/>
          <w:szCs w:val="21"/>
          <w:lang w:eastAsia="zh-CN"/>
        </w:rPr>
        <w:t>34</w:t>
      </w:r>
      <w:r w:rsidRPr="00FB48DF">
        <w:rPr>
          <w:sz w:val="21"/>
          <w:szCs w:val="21"/>
          <w:lang w:eastAsia="zh-CN"/>
        </w:rPr>
        <w:t>岁</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388.</w:t>
      </w:r>
      <w:r w:rsidRPr="00FB48DF">
        <w:rPr>
          <w:sz w:val="21"/>
          <w:szCs w:val="21"/>
          <w:u w:color="000000"/>
          <w:lang w:eastAsia="zh-CN"/>
        </w:rPr>
        <w:tab/>
      </w:r>
      <w:r w:rsidRPr="00FB48DF">
        <w:rPr>
          <w:sz w:val="21"/>
          <w:szCs w:val="21"/>
          <w:lang w:eastAsia="zh-CN"/>
        </w:rPr>
        <w:t>2008</w:t>
      </w:r>
      <w:r w:rsidRPr="00FB48DF">
        <w:rPr>
          <w:sz w:val="21"/>
          <w:szCs w:val="21"/>
          <w:lang w:eastAsia="zh-CN"/>
        </w:rPr>
        <w:t>年波黑</w:t>
      </w:r>
      <w:r w:rsidRPr="00FB48DF">
        <w:rPr>
          <w:rFonts w:hint="eastAsia"/>
          <w:sz w:val="21"/>
          <w:szCs w:val="21"/>
          <w:lang w:eastAsia="zh-CN"/>
        </w:rPr>
        <w:t>有</w:t>
      </w:r>
      <w:r w:rsidRPr="00FB48DF">
        <w:rPr>
          <w:sz w:val="21"/>
          <w:szCs w:val="21"/>
          <w:lang w:eastAsia="zh-CN"/>
        </w:rPr>
        <w:t>22</w:t>
      </w:r>
      <w:r w:rsidRPr="00FB48DF">
        <w:rPr>
          <w:rFonts w:hint="eastAsia"/>
          <w:sz w:val="21"/>
          <w:szCs w:val="21"/>
          <w:lang w:eastAsia="zh-CN"/>
        </w:rPr>
        <w:t xml:space="preserve"> </w:t>
      </w:r>
      <w:r w:rsidRPr="00FB48DF">
        <w:rPr>
          <w:sz w:val="21"/>
          <w:szCs w:val="21"/>
          <w:lang w:eastAsia="zh-CN"/>
        </w:rPr>
        <w:t>146</w:t>
      </w:r>
      <w:r w:rsidRPr="00FB48DF">
        <w:rPr>
          <w:rFonts w:hint="eastAsia"/>
          <w:sz w:val="21"/>
          <w:szCs w:val="21"/>
          <w:lang w:eastAsia="zh-CN"/>
        </w:rPr>
        <w:t>对新人结婚</w:t>
      </w:r>
      <w:r w:rsidRPr="00FB48DF">
        <w:rPr>
          <w:sz w:val="21"/>
          <w:szCs w:val="21"/>
          <w:lang w:eastAsia="zh-CN"/>
        </w:rPr>
        <w:t>，</w:t>
      </w:r>
      <w:r w:rsidRPr="00FB48DF">
        <w:rPr>
          <w:rFonts w:hint="eastAsia"/>
          <w:sz w:val="21"/>
          <w:szCs w:val="21"/>
          <w:lang w:eastAsia="zh-CN"/>
        </w:rPr>
        <w:t>比</w:t>
      </w:r>
      <w:r w:rsidRPr="00FB48DF">
        <w:rPr>
          <w:sz w:val="21"/>
          <w:szCs w:val="21"/>
          <w:lang w:eastAsia="zh-CN"/>
        </w:rPr>
        <w:t>2007</w:t>
      </w:r>
      <w:r w:rsidRPr="00FB48DF">
        <w:rPr>
          <w:sz w:val="21"/>
          <w:szCs w:val="21"/>
          <w:lang w:eastAsia="zh-CN"/>
        </w:rPr>
        <w:t>年</w:t>
      </w:r>
      <w:r w:rsidRPr="00FB48DF">
        <w:rPr>
          <w:rFonts w:hint="eastAsia"/>
          <w:sz w:val="21"/>
          <w:szCs w:val="21"/>
          <w:lang w:eastAsia="zh-CN"/>
        </w:rPr>
        <w:t>下降</w:t>
      </w:r>
      <w:r w:rsidRPr="00FB48DF">
        <w:rPr>
          <w:sz w:val="21"/>
          <w:szCs w:val="21"/>
          <w:lang w:eastAsia="zh-CN"/>
        </w:rPr>
        <w:t>5.73</w:t>
      </w:r>
      <w:r w:rsidR="004311EB" w:rsidRPr="00FB48DF">
        <w:rPr>
          <w:sz w:val="21"/>
          <w:szCs w:val="21"/>
          <w:lang w:eastAsia="zh-CN"/>
        </w:rPr>
        <w:t>%</w:t>
      </w:r>
      <w:r w:rsidRPr="00FB48DF">
        <w:rPr>
          <w:sz w:val="21"/>
          <w:szCs w:val="21"/>
          <w:lang w:eastAsia="zh-CN"/>
        </w:rPr>
        <w:t>。与</w:t>
      </w:r>
      <w:r w:rsidRPr="00FB48DF">
        <w:rPr>
          <w:sz w:val="21"/>
          <w:szCs w:val="21"/>
          <w:lang w:eastAsia="zh-CN"/>
        </w:rPr>
        <w:t>2000</w:t>
      </w:r>
      <w:r w:rsidRPr="00FB48DF">
        <w:rPr>
          <w:sz w:val="21"/>
          <w:szCs w:val="21"/>
          <w:lang w:eastAsia="zh-CN"/>
        </w:rPr>
        <w:t>年相比，新娘年龄</w:t>
      </w:r>
      <w:r w:rsidRPr="00FB48DF">
        <w:rPr>
          <w:rFonts w:hint="eastAsia"/>
          <w:sz w:val="21"/>
          <w:szCs w:val="21"/>
          <w:lang w:eastAsia="zh-CN"/>
        </w:rPr>
        <w:t>为</w:t>
      </w:r>
      <w:r w:rsidRPr="00FB48DF">
        <w:rPr>
          <w:sz w:val="21"/>
          <w:szCs w:val="21"/>
          <w:lang w:eastAsia="zh-CN"/>
        </w:rPr>
        <w:t>25</w:t>
      </w:r>
      <w:r w:rsidRPr="00FB48DF">
        <w:rPr>
          <w:sz w:val="21"/>
          <w:szCs w:val="21"/>
          <w:lang w:eastAsia="zh-CN"/>
        </w:rPr>
        <w:t>岁或以上</w:t>
      </w:r>
      <w:r w:rsidRPr="00FB48DF">
        <w:rPr>
          <w:rFonts w:hint="eastAsia"/>
          <w:sz w:val="21"/>
          <w:szCs w:val="21"/>
          <w:lang w:eastAsia="zh-CN"/>
        </w:rPr>
        <w:t>的婚姻数量增多</w:t>
      </w:r>
      <w:r w:rsidRPr="00FB48DF">
        <w:rPr>
          <w:sz w:val="21"/>
          <w:szCs w:val="21"/>
          <w:lang w:eastAsia="zh-CN"/>
        </w:rPr>
        <w:t>，</w:t>
      </w:r>
      <w:r w:rsidRPr="00FB48DF">
        <w:rPr>
          <w:rFonts w:hint="eastAsia"/>
          <w:sz w:val="21"/>
          <w:szCs w:val="21"/>
          <w:lang w:eastAsia="zh-CN"/>
        </w:rPr>
        <w:t>而</w:t>
      </w:r>
      <w:r w:rsidRPr="00FB48DF">
        <w:rPr>
          <w:sz w:val="21"/>
          <w:szCs w:val="21"/>
          <w:lang w:eastAsia="zh-CN"/>
        </w:rPr>
        <w:t>新娘</w:t>
      </w:r>
      <w:r w:rsidRPr="00FB48DF">
        <w:rPr>
          <w:rFonts w:hint="eastAsia"/>
          <w:sz w:val="21"/>
          <w:szCs w:val="21"/>
          <w:lang w:eastAsia="zh-CN"/>
        </w:rPr>
        <w:t>不满</w:t>
      </w:r>
      <w:r w:rsidRPr="00FB48DF">
        <w:rPr>
          <w:sz w:val="21"/>
          <w:szCs w:val="21"/>
          <w:lang w:eastAsia="zh-CN"/>
        </w:rPr>
        <w:t>25</w:t>
      </w:r>
      <w:r w:rsidRPr="00FB48DF">
        <w:rPr>
          <w:sz w:val="21"/>
          <w:szCs w:val="21"/>
          <w:lang w:eastAsia="zh-CN"/>
        </w:rPr>
        <w:t>岁的</w:t>
      </w:r>
      <w:r w:rsidRPr="00FB48DF">
        <w:rPr>
          <w:rFonts w:hint="eastAsia"/>
          <w:sz w:val="21"/>
          <w:szCs w:val="21"/>
          <w:lang w:eastAsia="zh-CN"/>
        </w:rPr>
        <w:t>婚姻</w:t>
      </w:r>
      <w:r w:rsidRPr="00FB48DF">
        <w:rPr>
          <w:sz w:val="21"/>
          <w:szCs w:val="21"/>
          <w:lang w:eastAsia="zh-CN"/>
        </w:rPr>
        <w:t>数量减少。</w:t>
      </w:r>
      <w:r w:rsidRPr="00FB48DF">
        <w:rPr>
          <w:sz w:val="21"/>
          <w:szCs w:val="21"/>
          <w:lang w:eastAsia="zh-CN"/>
        </w:rPr>
        <w:t>2008</w:t>
      </w:r>
      <w:r w:rsidRPr="00FB48DF">
        <w:rPr>
          <w:sz w:val="21"/>
          <w:szCs w:val="21"/>
          <w:lang w:eastAsia="zh-CN"/>
        </w:rPr>
        <w:t>年，</w:t>
      </w:r>
      <w:r w:rsidRPr="00FB48DF">
        <w:rPr>
          <w:rFonts w:hint="eastAsia"/>
          <w:sz w:val="21"/>
          <w:szCs w:val="21"/>
          <w:lang w:eastAsia="zh-CN"/>
        </w:rPr>
        <w:t>结婚的</w:t>
      </w:r>
      <w:r w:rsidRPr="00FB48DF">
        <w:rPr>
          <w:sz w:val="21"/>
          <w:szCs w:val="21"/>
          <w:lang w:eastAsia="zh-CN"/>
        </w:rPr>
        <w:t>新娘</w:t>
      </w:r>
      <w:r w:rsidRPr="00FB48DF">
        <w:rPr>
          <w:rFonts w:hint="eastAsia"/>
          <w:sz w:val="21"/>
          <w:szCs w:val="21"/>
          <w:lang w:eastAsia="zh-CN"/>
        </w:rPr>
        <w:t>多数为</w:t>
      </w:r>
      <w:r w:rsidRPr="00FB48DF">
        <w:rPr>
          <w:sz w:val="21"/>
          <w:szCs w:val="21"/>
          <w:lang w:eastAsia="zh-CN"/>
        </w:rPr>
        <w:t>20-24</w:t>
      </w:r>
      <w:r w:rsidRPr="00FB48DF">
        <w:rPr>
          <w:sz w:val="21"/>
          <w:szCs w:val="21"/>
          <w:lang w:eastAsia="zh-CN"/>
        </w:rPr>
        <w:t>岁，这可能是由于经济危机，</w:t>
      </w:r>
      <w:r w:rsidRPr="00FB48DF">
        <w:rPr>
          <w:rFonts w:hint="eastAsia"/>
          <w:sz w:val="21"/>
          <w:szCs w:val="21"/>
          <w:lang w:eastAsia="zh-CN"/>
        </w:rPr>
        <w:t>女孩</w:t>
      </w:r>
      <w:r w:rsidRPr="00FB48DF">
        <w:rPr>
          <w:sz w:val="21"/>
          <w:szCs w:val="21"/>
          <w:lang w:eastAsia="zh-CN"/>
        </w:rPr>
        <w:t>无法获得高等教育，试图</w:t>
      </w:r>
      <w:r w:rsidRPr="00FB48DF">
        <w:rPr>
          <w:rFonts w:hint="eastAsia"/>
          <w:sz w:val="21"/>
          <w:szCs w:val="21"/>
          <w:lang w:eastAsia="zh-CN"/>
        </w:rPr>
        <w:t>在婚姻中</w:t>
      </w:r>
      <w:r w:rsidRPr="00FB48DF">
        <w:rPr>
          <w:sz w:val="21"/>
          <w:szCs w:val="21"/>
          <w:lang w:eastAsia="zh-CN"/>
        </w:rPr>
        <w:t>找到</w:t>
      </w:r>
      <w:r w:rsidRPr="00FB48DF">
        <w:rPr>
          <w:rFonts w:hint="eastAsia"/>
          <w:sz w:val="21"/>
          <w:szCs w:val="21"/>
          <w:lang w:eastAsia="zh-CN"/>
        </w:rPr>
        <w:t>出路</w:t>
      </w:r>
      <w:r w:rsidRPr="00FB48DF">
        <w:rPr>
          <w:sz w:val="21"/>
          <w:szCs w:val="21"/>
          <w:lang w:eastAsia="zh-CN"/>
        </w:rPr>
        <w:t>。</w:t>
      </w:r>
      <w:r w:rsidRPr="00FB48DF">
        <w:rPr>
          <w:rFonts w:hint="eastAsia"/>
          <w:sz w:val="21"/>
          <w:szCs w:val="21"/>
          <w:lang w:eastAsia="zh-CN"/>
        </w:rPr>
        <w:t>初婚的</w:t>
      </w:r>
      <w:r w:rsidRPr="00FB48DF">
        <w:rPr>
          <w:sz w:val="21"/>
          <w:szCs w:val="21"/>
          <w:lang w:eastAsia="zh-CN"/>
        </w:rPr>
        <w:t>新娘</w:t>
      </w:r>
      <w:r w:rsidRPr="00FB48DF">
        <w:rPr>
          <w:rFonts w:hint="eastAsia"/>
          <w:sz w:val="21"/>
          <w:szCs w:val="21"/>
          <w:lang w:eastAsia="zh-CN"/>
        </w:rPr>
        <w:t>和新郎的</w:t>
      </w:r>
      <w:r w:rsidRPr="00FB48DF">
        <w:rPr>
          <w:sz w:val="21"/>
          <w:szCs w:val="21"/>
          <w:lang w:eastAsia="zh-CN"/>
        </w:rPr>
        <w:t>平均年龄</w:t>
      </w:r>
      <w:r w:rsidRPr="00FB48DF">
        <w:rPr>
          <w:rFonts w:hint="eastAsia"/>
          <w:sz w:val="21"/>
          <w:szCs w:val="21"/>
          <w:lang w:eastAsia="zh-CN"/>
        </w:rPr>
        <w:t>分别</w:t>
      </w:r>
      <w:r w:rsidRPr="00FB48DF">
        <w:rPr>
          <w:sz w:val="21"/>
          <w:szCs w:val="21"/>
          <w:lang w:eastAsia="zh-CN"/>
        </w:rPr>
        <w:t>为</w:t>
      </w:r>
      <w:r w:rsidRPr="00FB48DF">
        <w:rPr>
          <w:sz w:val="21"/>
          <w:szCs w:val="21"/>
          <w:lang w:eastAsia="zh-CN"/>
        </w:rPr>
        <w:t>24.9</w:t>
      </w:r>
      <w:r w:rsidRPr="00FB48DF">
        <w:rPr>
          <w:sz w:val="21"/>
          <w:szCs w:val="21"/>
          <w:lang w:eastAsia="zh-CN"/>
        </w:rPr>
        <w:t>岁</w:t>
      </w:r>
      <w:r w:rsidRPr="00FB48DF">
        <w:rPr>
          <w:rFonts w:hint="eastAsia"/>
          <w:sz w:val="21"/>
          <w:szCs w:val="21"/>
          <w:lang w:eastAsia="zh-CN"/>
        </w:rPr>
        <w:t>和</w:t>
      </w:r>
      <w:r w:rsidRPr="00FB48DF">
        <w:rPr>
          <w:sz w:val="21"/>
          <w:szCs w:val="21"/>
          <w:lang w:eastAsia="zh-CN"/>
        </w:rPr>
        <w:t>28.3</w:t>
      </w:r>
      <w:r w:rsidRPr="00FB48DF">
        <w:rPr>
          <w:rFonts w:hint="eastAsia"/>
          <w:sz w:val="21"/>
          <w:szCs w:val="21"/>
          <w:lang w:eastAsia="zh-CN"/>
        </w:rPr>
        <w:t>岁。</w:t>
      </w:r>
    </w:p>
    <w:p w:rsidR="003073D0" w:rsidRPr="00FB48DF" w:rsidRDefault="003073D0" w:rsidP="00E26A44">
      <w:pPr>
        <w:pStyle w:val="H23G"/>
        <w:spacing w:before="0" w:after="140" w:line="320" w:lineRule="exact"/>
        <w:ind w:left="1264" w:right="1264" w:firstLine="0"/>
        <w:rPr>
          <w:rFonts w:eastAsia="SimHei" w:hint="eastAsia"/>
          <w:b w:val="0"/>
          <w:sz w:val="21"/>
          <w:szCs w:val="21"/>
          <w:lang w:eastAsia="zh-CN"/>
        </w:rPr>
      </w:pPr>
      <w:r w:rsidRPr="00FB48DF">
        <w:rPr>
          <w:rFonts w:eastAsia="SimHei" w:hint="eastAsia"/>
          <w:b w:val="0"/>
          <w:sz w:val="21"/>
          <w:szCs w:val="21"/>
          <w:lang w:eastAsia="zh-CN"/>
        </w:rPr>
        <w:t>离婚</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389.</w:t>
      </w:r>
      <w:r w:rsidRPr="00FB48DF">
        <w:rPr>
          <w:sz w:val="21"/>
          <w:szCs w:val="21"/>
          <w:u w:color="000000"/>
          <w:lang w:eastAsia="zh-CN"/>
        </w:rPr>
        <w:tab/>
      </w:r>
      <w:r w:rsidRPr="00FB48DF">
        <w:rPr>
          <w:sz w:val="21"/>
          <w:szCs w:val="21"/>
          <w:lang w:eastAsia="zh-CN"/>
        </w:rPr>
        <w:t>2008</w:t>
      </w:r>
      <w:r w:rsidRPr="00FB48DF">
        <w:rPr>
          <w:sz w:val="21"/>
          <w:szCs w:val="21"/>
          <w:lang w:eastAsia="zh-CN"/>
        </w:rPr>
        <w:t>年波黑</w:t>
      </w:r>
      <w:r w:rsidRPr="00FB48DF">
        <w:rPr>
          <w:rFonts w:hint="eastAsia"/>
          <w:sz w:val="21"/>
          <w:szCs w:val="21"/>
          <w:lang w:eastAsia="zh-CN"/>
        </w:rPr>
        <w:t>有</w:t>
      </w:r>
      <w:r w:rsidRPr="00FB48DF">
        <w:rPr>
          <w:sz w:val="21"/>
          <w:szCs w:val="21"/>
          <w:lang w:eastAsia="zh-CN"/>
        </w:rPr>
        <w:t>1</w:t>
      </w:r>
      <w:r w:rsidRPr="00FB48DF">
        <w:rPr>
          <w:rFonts w:hint="eastAsia"/>
          <w:sz w:val="21"/>
          <w:szCs w:val="21"/>
          <w:lang w:eastAsia="zh-CN"/>
        </w:rPr>
        <w:t xml:space="preserve"> </w:t>
      </w:r>
      <w:r w:rsidRPr="00FB48DF">
        <w:rPr>
          <w:sz w:val="21"/>
          <w:szCs w:val="21"/>
          <w:lang w:eastAsia="zh-CN"/>
        </w:rPr>
        <w:t>369</w:t>
      </w:r>
      <w:r w:rsidRPr="00FB48DF">
        <w:rPr>
          <w:rFonts w:hint="eastAsia"/>
          <w:sz w:val="21"/>
          <w:szCs w:val="21"/>
          <w:lang w:eastAsia="zh-CN"/>
        </w:rPr>
        <w:t>起</w:t>
      </w:r>
      <w:r w:rsidRPr="00FB48DF">
        <w:rPr>
          <w:sz w:val="21"/>
          <w:szCs w:val="21"/>
          <w:lang w:eastAsia="zh-CN"/>
        </w:rPr>
        <w:t>离婚，</w:t>
      </w:r>
      <w:r w:rsidRPr="00FB48DF">
        <w:rPr>
          <w:rFonts w:hint="eastAsia"/>
          <w:sz w:val="21"/>
          <w:szCs w:val="21"/>
          <w:lang w:eastAsia="zh-CN"/>
        </w:rPr>
        <w:t>比</w:t>
      </w:r>
      <w:r w:rsidRPr="00FB48DF">
        <w:rPr>
          <w:sz w:val="21"/>
          <w:szCs w:val="21"/>
          <w:lang w:eastAsia="zh-CN"/>
        </w:rPr>
        <w:t>2007</w:t>
      </w:r>
      <w:r w:rsidRPr="00FB48DF">
        <w:rPr>
          <w:sz w:val="21"/>
          <w:szCs w:val="21"/>
          <w:lang w:eastAsia="zh-CN"/>
        </w:rPr>
        <w:t>年</w:t>
      </w:r>
      <w:r w:rsidRPr="00FB48DF">
        <w:rPr>
          <w:rFonts w:hint="eastAsia"/>
          <w:sz w:val="21"/>
          <w:szCs w:val="21"/>
          <w:lang w:eastAsia="zh-CN"/>
        </w:rPr>
        <w:t>有所</w:t>
      </w:r>
      <w:r w:rsidRPr="00FB48DF">
        <w:rPr>
          <w:sz w:val="21"/>
          <w:szCs w:val="21"/>
          <w:lang w:eastAsia="zh-CN"/>
        </w:rPr>
        <w:t>减少。离婚</w:t>
      </w:r>
      <w:r w:rsidRPr="00FB48DF">
        <w:rPr>
          <w:rFonts w:hint="eastAsia"/>
          <w:sz w:val="21"/>
          <w:szCs w:val="21"/>
          <w:lang w:eastAsia="zh-CN"/>
        </w:rPr>
        <w:t>者多数为</w:t>
      </w:r>
      <w:r w:rsidRPr="00FB48DF">
        <w:rPr>
          <w:sz w:val="21"/>
          <w:szCs w:val="21"/>
          <w:lang w:eastAsia="zh-CN"/>
        </w:rPr>
        <w:t>40</w:t>
      </w:r>
      <w:r w:rsidRPr="00FB48DF">
        <w:rPr>
          <w:sz w:val="21"/>
          <w:szCs w:val="21"/>
          <w:lang w:eastAsia="zh-CN"/>
        </w:rPr>
        <w:t>至</w:t>
      </w:r>
      <w:r w:rsidRPr="00FB48DF">
        <w:rPr>
          <w:sz w:val="21"/>
          <w:szCs w:val="21"/>
          <w:lang w:eastAsia="zh-CN"/>
        </w:rPr>
        <w:t>49</w:t>
      </w:r>
      <w:r w:rsidRPr="00FB48DF">
        <w:rPr>
          <w:sz w:val="21"/>
          <w:szCs w:val="21"/>
          <w:lang w:eastAsia="zh-CN"/>
        </w:rPr>
        <w:t>岁</w:t>
      </w:r>
      <w:r w:rsidRPr="00FB48DF">
        <w:rPr>
          <w:rFonts w:hint="eastAsia"/>
          <w:sz w:val="21"/>
          <w:szCs w:val="21"/>
          <w:lang w:eastAsia="zh-CN"/>
        </w:rPr>
        <w:t>的配偶</w:t>
      </w:r>
      <w:r w:rsidRPr="00FB48DF">
        <w:rPr>
          <w:sz w:val="21"/>
          <w:szCs w:val="21"/>
          <w:lang w:eastAsia="zh-CN"/>
        </w:rPr>
        <w:t>。每年，离婚人数最多的是</w:t>
      </w:r>
      <w:r w:rsidRPr="00FB48DF">
        <w:rPr>
          <w:rFonts w:hint="eastAsia"/>
          <w:sz w:val="21"/>
          <w:szCs w:val="21"/>
          <w:lang w:eastAsia="zh-CN"/>
        </w:rPr>
        <w:t>已婚五年及以上但无子女的夫妇。</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390.</w:t>
      </w:r>
      <w:r w:rsidRPr="00FB48DF">
        <w:rPr>
          <w:sz w:val="21"/>
          <w:szCs w:val="21"/>
          <w:u w:color="000000"/>
          <w:lang w:eastAsia="zh-CN"/>
        </w:rPr>
        <w:tab/>
      </w:r>
      <w:r w:rsidRPr="00FB48DF">
        <w:rPr>
          <w:rFonts w:hint="eastAsia"/>
          <w:sz w:val="21"/>
          <w:szCs w:val="21"/>
          <w:lang w:eastAsia="zh-CN"/>
        </w:rPr>
        <w:t>母亲通常是婚生受抚养子女的监护人，</w:t>
      </w:r>
      <w:r w:rsidRPr="00FB48DF">
        <w:rPr>
          <w:sz w:val="21"/>
          <w:szCs w:val="21"/>
          <w:lang w:eastAsia="zh-CN"/>
        </w:rPr>
        <w:t>75</w:t>
      </w:r>
      <w:r w:rsidR="004311EB" w:rsidRPr="00FB48DF">
        <w:rPr>
          <w:sz w:val="21"/>
          <w:szCs w:val="21"/>
          <w:lang w:eastAsia="zh-CN"/>
        </w:rPr>
        <w:t>%</w:t>
      </w:r>
      <w:r w:rsidRPr="00FB48DF">
        <w:rPr>
          <w:rFonts w:hint="eastAsia"/>
          <w:sz w:val="21"/>
          <w:szCs w:val="21"/>
          <w:lang w:eastAsia="zh-CN"/>
        </w:rPr>
        <w:t>以上</w:t>
      </w:r>
      <w:r w:rsidRPr="00FB48DF">
        <w:rPr>
          <w:sz w:val="21"/>
          <w:szCs w:val="21"/>
          <w:lang w:eastAsia="zh-CN"/>
        </w:rPr>
        <w:t>的</w:t>
      </w:r>
      <w:r w:rsidRPr="00FB48DF">
        <w:rPr>
          <w:rFonts w:hint="eastAsia"/>
          <w:sz w:val="21"/>
          <w:szCs w:val="21"/>
          <w:lang w:eastAsia="zh-CN"/>
        </w:rPr>
        <w:t>已婚夫妇有</w:t>
      </w:r>
      <w:r w:rsidRPr="00FB48DF">
        <w:rPr>
          <w:sz w:val="21"/>
          <w:szCs w:val="21"/>
          <w:lang w:eastAsia="zh-CN"/>
        </w:rPr>
        <w:t>受</w:t>
      </w:r>
      <w:r w:rsidRPr="00FB48DF">
        <w:rPr>
          <w:rFonts w:hint="eastAsia"/>
          <w:sz w:val="21"/>
          <w:szCs w:val="21"/>
          <w:lang w:eastAsia="zh-CN"/>
        </w:rPr>
        <w:t>抚养</w:t>
      </w:r>
      <w:r w:rsidRPr="00FB48DF">
        <w:rPr>
          <w:sz w:val="21"/>
          <w:szCs w:val="21"/>
          <w:lang w:eastAsia="zh-CN"/>
        </w:rPr>
        <w:t>子女，而丈夫和妻子</w:t>
      </w:r>
      <w:r w:rsidRPr="00FB48DF">
        <w:rPr>
          <w:rFonts w:hint="eastAsia"/>
          <w:sz w:val="21"/>
          <w:szCs w:val="21"/>
          <w:lang w:eastAsia="zh-CN"/>
        </w:rPr>
        <w:t>获得</w:t>
      </w:r>
      <w:r w:rsidRPr="00FB48DF">
        <w:rPr>
          <w:sz w:val="21"/>
          <w:szCs w:val="21"/>
          <w:lang w:eastAsia="zh-CN"/>
        </w:rPr>
        <w:t>共同监护</w:t>
      </w:r>
      <w:r w:rsidRPr="00FB48DF">
        <w:rPr>
          <w:rFonts w:hint="eastAsia"/>
          <w:sz w:val="21"/>
          <w:szCs w:val="21"/>
          <w:lang w:eastAsia="zh-CN"/>
        </w:rPr>
        <w:t>权</w:t>
      </w:r>
      <w:r w:rsidRPr="00FB48DF">
        <w:rPr>
          <w:sz w:val="21"/>
          <w:szCs w:val="21"/>
          <w:lang w:eastAsia="zh-CN"/>
        </w:rPr>
        <w:t>的比例</w:t>
      </w:r>
      <w:r w:rsidRPr="00FB48DF">
        <w:rPr>
          <w:rFonts w:hint="eastAsia"/>
          <w:sz w:val="21"/>
          <w:szCs w:val="21"/>
          <w:lang w:eastAsia="zh-CN"/>
        </w:rPr>
        <w:t>约</w:t>
      </w:r>
      <w:r w:rsidRPr="00FB48DF">
        <w:rPr>
          <w:sz w:val="21"/>
          <w:szCs w:val="21"/>
          <w:lang w:eastAsia="zh-CN"/>
        </w:rPr>
        <w:t>为</w:t>
      </w:r>
      <w:r w:rsidRPr="00FB48DF">
        <w:rPr>
          <w:sz w:val="21"/>
          <w:szCs w:val="21"/>
          <w:lang w:eastAsia="zh-CN"/>
        </w:rPr>
        <w:t>3</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通常在</w:t>
      </w:r>
      <w:r w:rsidRPr="00FB48DF">
        <w:rPr>
          <w:sz w:val="21"/>
          <w:szCs w:val="21"/>
          <w:lang w:eastAsia="zh-CN"/>
        </w:rPr>
        <w:t>双方同意</w:t>
      </w:r>
      <w:r w:rsidRPr="00FB48DF">
        <w:rPr>
          <w:rFonts w:hint="eastAsia"/>
          <w:sz w:val="21"/>
          <w:szCs w:val="21"/>
          <w:lang w:eastAsia="zh-CN"/>
        </w:rPr>
        <w:t>下提出离婚</w:t>
      </w:r>
      <w:r w:rsidRPr="00FB48DF">
        <w:rPr>
          <w:sz w:val="21"/>
          <w:szCs w:val="21"/>
          <w:lang w:eastAsia="zh-CN"/>
        </w:rPr>
        <w:t>（</w:t>
      </w:r>
      <w:r w:rsidRPr="00FB48DF">
        <w:rPr>
          <w:rFonts w:hint="eastAsia"/>
          <w:sz w:val="21"/>
          <w:szCs w:val="21"/>
          <w:lang w:eastAsia="zh-CN"/>
        </w:rPr>
        <w:t>2008</w:t>
      </w:r>
      <w:r w:rsidRPr="00FB48DF">
        <w:rPr>
          <w:rFonts w:hint="eastAsia"/>
          <w:sz w:val="21"/>
          <w:szCs w:val="21"/>
          <w:lang w:eastAsia="zh-CN"/>
        </w:rPr>
        <w:t>年略高于</w:t>
      </w:r>
      <w:r w:rsidRPr="00FB48DF">
        <w:rPr>
          <w:rFonts w:hint="eastAsia"/>
          <w:sz w:val="21"/>
          <w:szCs w:val="21"/>
          <w:lang w:eastAsia="zh-CN"/>
        </w:rPr>
        <w:t>50%</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391.</w:t>
      </w:r>
      <w:r w:rsidRPr="00FB48DF">
        <w:rPr>
          <w:sz w:val="21"/>
          <w:szCs w:val="21"/>
          <w:u w:color="000000"/>
          <w:lang w:eastAsia="zh-CN"/>
        </w:rPr>
        <w:tab/>
      </w:r>
      <w:r w:rsidRPr="00FB48DF">
        <w:rPr>
          <w:rFonts w:hint="eastAsia"/>
          <w:sz w:val="21"/>
          <w:szCs w:val="21"/>
          <w:u w:color="000000"/>
          <w:lang w:eastAsia="zh-CN"/>
        </w:rPr>
        <w:t>作为</w:t>
      </w:r>
      <w:r w:rsidRPr="00FB48DF">
        <w:rPr>
          <w:sz w:val="21"/>
          <w:szCs w:val="21"/>
          <w:lang w:eastAsia="zh-CN"/>
        </w:rPr>
        <w:t>萨拉热窝大学跨学科研究生课程中心</w:t>
      </w:r>
      <w:r w:rsidRPr="00FB48DF">
        <w:rPr>
          <w:rFonts w:hint="eastAsia"/>
          <w:sz w:val="21"/>
          <w:szCs w:val="21"/>
          <w:lang w:eastAsia="zh-CN"/>
        </w:rPr>
        <w:t>活动的一部分，“</w:t>
      </w:r>
      <w:r w:rsidRPr="00FB48DF">
        <w:rPr>
          <w:sz w:val="21"/>
          <w:szCs w:val="21"/>
          <w:lang w:eastAsia="zh-CN"/>
        </w:rPr>
        <w:t>性别研究</w:t>
      </w:r>
      <w:r w:rsidRPr="00FB48DF">
        <w:rPr>
          <w:rFonts w:hint="eastAsia"/>
          <w:sz w:val="21"/>
          <w:szCs w:val="21"/>
          <w:lang w:eastAsia="zh-CN"/>
        </w:rPr>
        <w:t>”课在</w:t>
      </w:r>
      <w:r w:rsidRPr="00FB48DF">
        <w:rPr>
          <w:sz w:val="21"/>
          <w:szCs w:val="21"/>
          <w:lang w:eastAsia="zh-CN"/>
        </w:rPr>
        <w:t>2009/2010</w:t>
      </w:r>
      <w:r w:rsidRPr="00FB48DF">
        <w:rPr>
          <w:sz w:val="21"/>
          <w:szCs w:val="21"/>
          <w:lang w:eastAsia="zh-CN"/>
        </w:rPr>
        <w:t>学年</w:t>
      </w:r>
      <w:r w:rsidRPr="00FB48DF">
        <w:rPr>
          <w:rFonts w:hint="eastAsia"/>
          <w:sz w:val="21"/>
          <w:szCs w:val="21"/>
          <w:lang w:eastAsia="zh-CN"/>
        </w:rPr>
        <w:t>开展了</w:t>
      </w:r>
      <w:r w:rsidRPr="00FB48DF">
        <w:rPr>
          <w:sz w:val="21"/>
          <w:szCs w:val="21"/>
          <w:lang w:eastAsia="zh-CN"/>
        </w:rPr>
        <w:t>一项研究</w:t>
      </w:r>
      <w:r w:rsidRPr="00FB48DF">
        <w:rPr>
          <w:rStyle w:val="atn"/>
          <w:rFonts w:hint="eastAsia"/>
          <w:sz w:val="21"/>
          <w:szCs w:val="21"/>
          <w:lang w:eastAsia="zh-CN"/>
        </w:rPr>
        <w:t>“协调职业和家庭生活”</w:t>
      </w:r>
      <w:r w:rsidRPr="00FB48DF">
        <w:rPr>
          <w:sz w:val="21"/>
          <w:szCs w:val="21"/>
          <w:lang w:eastAsia="zh-CN"/>
        </w:rPr>
        <w:t>。</w:t>
      </w:r>
      <w:r w:rsidRPr="00FB48DF">
        <w:rPr>
          <w:rFonts w:hint="eastAsia"/>
          <w:sz w:val="21"/>
          <w:szCs w:val="21"/>
          <w:lang w:eastAsia="zh-CN"/>
        </w:rPr>
        <w:t>研究</w:t>
      </w:r>
      <w:r w:rsidRPr="00FB48DF">
        <w:rPr>
          <w:sz w:val="21"/>
          <w:szCs w:val="21"/>
          <w:lang w:eastAsia="zh-CN"/>
        </w:rPr>
        <w:t>发现</w:t>
      </w:r>
      <w:r w:rsidRPr="00FB48DF">
        <w:rPr>
          <w:rFonts w:hint="eastAsia"/>
          <w:sz w:val="21"/>
          <w:szCs w:val="21"/>
          <w:lang w:eastAsia="zh-CN"/>
        </w:rPr>
        <w:t>，只要愿意，</w:t>
      </w:r>
      <w:r w:rsidRPr="00FB48DF">
        <w:rPr>
          <w:sz w:val="21"/>
          <w:szCs w:val="21"/>
          <w:lang w:eastAsia="zh-CN"/>
        </w:rPr>
        <w:t>男</w:t>
      </w:r>
      <w:r w:rsidRPr="00FB48DF">
        <w:rPr>
          <w:rFonts w:hint="eastAsia"/>
          <w:sz w:val="21"/>
          <w:szCs w:val="21"/>
          <w:lang w:eastAsia="zh-CN"/>
        </w:rPr>
        <w:t>子</w:t>
      </w:r>
      <w:r w:rsidRPr="00FB48DF">
        <w:rPr>
          <w:sz w:val="21"/>
          <w:szCs w:val="21"/>
          <w:lang w:eastAsia="zh-CN"/>
        </w:rPr>
        <w:t>不参加私人生活领域，</w:t>
      </w:r>
      <w:r w:rsidRPr="00FB48DF">
        <w:rPr>
          <w:rFonts w:hint="eastAsia"/>
          <w:sz w:val="21"/>
          <w:szCs w:val="21"/>
          <w:lang w:eastAsia="zh-CN"/>
        </w:rPr>
        <w:t>如果法律规定，他们会休育儿假，较</w:t>
      </w:r>
      <w:r w:rsidRPr="00FB48DF">
        <w:rPr>
          <w:sz w:val="21"/>
          <w:szCs w:val="21"/>
          <w:lang w:eastAsia="zh-CN"/>
        </w:rPr>
        <w:t>年轻及</w:t>
      </w:r>
      <w:r w:rsidRPr="00FB48DF">
        <w:rPr>
          <w:rFonts w:hint="eastAsia"/>
          <w:sz w:val="21"/>
          <w:szCs w:val="21"/>
          <w:lang w:eastAsia="zh-CN"/>
        </w:rPr>
        <w:t>文化程度更高的</w:t>
      </w:r>
      <w:r w:rsidRPr="00FB48DF">
        <w:rPr>
          <w:sz w:val="21"/>
          <w:szCs w:val="21"/>
          <w:lang w:eastAsia="zh-CN"/>
        </w:rPr>
        <w:t>男性希望</w:t>
      </w:r>
      <w:r w:rsidRPr="00FB48DF">
        <w:rPr>
          <w:rFonts w:hint="eastAsia"/>
          <w:sz w:val="21"/>
          <w:szCs w:val="21"/>
          <w:lang w:eastAsia="zh-CN"/>
        </w:rPr>
        <w:t>享受</w:t>
      </w:r>
      <w:r w:rsidRPr="00FB48DF">
        <w:rPr>
          <w:sz w:val="21"/>
          <w:szCs w:val="21"/>
          <w:lang w:eastAsia="zh-CN"/>
        </w:rPr>
        <w:t>优质生活</w:t>
      </w:r>
      <w:r w:rsidRPr="00FB48DF">
        <w:rPr>
          <w:rFonts w:hint="eastAsia"/>
          <w:sz w:val="21"/>
          <w:szCs w:val="21"/>
          <w:lang w:eastAsia="zh-CN"/>
        </w:rPr>
        <w:t>，为此积极努力兼顾</w:t>
      </w:r>
      <w:r w:rsidRPr="00FB48DF">
        <w:rPr>
          <w:sz w:val="21"/>
          <w:szCs w:val="21"/>
          <w:lang w:eastAsia="zh-CN"/>
        </w:rPr>
        <w:t>工作和家庭义务</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392.</w:t>
      </w:r>
      <w:r w:rsidRPr="00FB48DF">
        <w:rPr>
          <w:sz w:val="21"/>
          <w:szCs w:val="21"/>
          <w:u w:color="000000"/>
          <w:lang w:eastAsia="zh-CN"/>
        </w:rPr>
        <w:tab/>
      </w:r>
      <w:r w:rsidRPr="00FB48DF">
        <w:rPr>
          <w:rFonts w:hint="eastAsia"/>
          <w:sz w:val="21"/>
          <w:szCs w:val="21"/>
          <w:lang w:eastAsia="zh-CN"/>
        </w:rPr>
        <w:t>调查显示</w:t>
      </w:r>
      <w:r w:rsidRPr="00FB48DF">
        <w:rPr>
          <w:sz w:val="21"/>
          <w:szCs w:val="21"/>
          <w:lang w:eastAsia="zh-CN"/>
        </w:rPr>
        <w:t>，大多数受访者有时</w:t>
      </w:r>
      <w:r w:rsidRPr="00FB48DF">
        <w:rPr>
          <w:sz w:val="21"/>
          <w:szCs w:val="21"/>
          <w:lang w:eastAsia="zh-CN"/>
        </w:rPr>
        <w:t>/</w:t>
      </w:r>
      <w:r w:rsidRPr="00FB48DF">
        <w:rPr>
          <w:sz w:val="21"/>
          <w:szCs w:val="21"/>
          <w:lang w:eastAsia="zh-CN"/>
        </w:rPr>
        <w:t>偶尔参加家务</w:t>
      </w:r>
      <w:r w:rsidRPr="00FB48DF">
        <w:rPr>
          <w:rFonts w:hint="eastAsia"/>
          <w:sz w:val="21"/>
          <w:szCs w:val="21"/>
          <w:lang w:eastAsia="zh-CN"/>
        </w:rPr>
        <w:t>劳动</w:t>
      </w:r>
      <w:r w:rsidRPr="00FB48DF">
        <w:rPr>
          <w:sz w:val="21"/>
          <w:szCs w:val="21"/>
          <w:lang w:eastAsia="zh-CN"/>
        </w:rPr>
        <w:t>，</w:t>
      </w:r>
      <w:r w:rsidRPr="00FB48DF">
        <w:rPr>
          <w:rFonts w:hint="eastAsia"/>
          <w:sz w:val="21"/>
          <w:szCs w:val="21"/>
          <w:lang w:eastAsia="zh-CN"/>
        </w:rPr>
        <w:t>这具体</w:t>
      </w:r>
      <w:r w:rsidRPr="00FB48DF">
        <w:rPr>
          <w:sz w:val="21"/>
          <w:szCs w:val="21"/>
          <w:lang w:eastAsia="zh-CN"/>
        </w:rPr>
        <w:t>取决于年龄（年轻的受访者更愿意</w:t>
      </w:r>
      <w:r w:rsidRPr="00FB48DF">
        <w:rPr>
          <w:rFonts w:hint="eastAsia"/>
          <w:sz w:val="21"/>
          <w:szCs w:val="21"/>
          <w:lang w:eastAsia="zh-CN"/>
        </w:rPr>
        <w:t>做</w:t>
      </w:r>
      <w:r w:rsidRPr="00FB48DF">
        <w:rPr>
          <w:sz w:val="21"/>
          <w:szCs w:val="21"/>
          <w:lang w:eastAsia="zh-CN"/>
        </w:rPr>
        <w:t>家务）</w:t>
      </w:r>
      <w:r w:rsidRPr="00FB48DF">
        <w:rPr>
          <w:rFonts w:hint="eastAsia"/>
          <w:sz w:val="21"/>
          <w:szCs w:val="21"/>
          <w:lang w:eastAsia="zh-CN"/>
        </w:rPr>
        <w:t>而不是</w:t>
      </w:r>
      <w:r w:rsidRPr="00FB48DF">
        <w:rPr>
          <w:sz w:val="21"/>
          <w:szCs w:val="21"/>
          <w:lang w:eastAsia="zh-CN"/>
        </w:rPr>
        <w:t>婚姻状况。有孩子的受访者强调，他们认为，他们</w:t>
      </w:r>
      <w:r w:rsidRPr="00FB48DF">
        <w:rPr>
          <w:rFonts w:hint="eastAsia"/>
          <w:sz w:val="21"/>
          <w:szCs w:val="21"/>
          <w:lang w:eastAsia="zh-CN"/>
        </w:rPr>
        <w:t>未花</w:t>
      </w:r>
      <w:r w:rsidRPr="00FB48DF">
        <w:rPr>
          <w:sz w:val="21"/>
          <w:szCs w:val="21"/>
          <w:lang w:eastAsia="zh-CN"/>
        </w:rPr>
        <w:t>足够的时间</w:t>
      </w:r>
      <w:r w:rsidRPr="00FB48DF">
        <w:rPr>
          <w:rFonts w:hint="eastAsia"/>
          <w:sz w:val="21"/>
          <w:szCs w:val="21"/>
          <w:lang w:eastAsia="zh-CN"/>
        </w:rPr>
        <w:t>陪子女</w:t>
      </w:r>
      <w:r w:rsidRPr="00FB48DF">
        <w:rPr>
          <w:sz w:val="21"/>
          <w:szCs w:val="21"/>
          <w:lang w:eastAsia="zh-CN"/>
        </w:rPr>
        <w:t>，他们想更多</w:t>
      </w:r>
      <w:r w:rsidRPr="00FB48DF">
        <w:rPr>
          <w:rFonts w:hint="eastAsia"/>
          <w:sz w:val="21"/>
          <w:szCs w:val="21"/>
          <w:lang w:eastAsia="zh-CN"/>
        </w:rPr>
        <w:t>地</w:t>
      </w:r>
      <w:r w:rsidRPr="00FB48DF">
        <w:rPr>
          <w:sz w:val="21"/>
          <w:szCs w:val="21"/>
          <w:lang w:eastAsia="zh-CN"/>
        </w:rPr>
        <w:t>参与子女的生活。不过，研究还表明，大多数受访者不</w:t>
      </w:r>
      <w:r w:rsidRPr="00FB48DF">
        <w:rPr>
          <w:rFonts w:hint="eastAsia"/>
          <w:sz w:val="21"/>
          <w:szCs w:val="21"/>
          <w:lang w:eastAsia="zh-CN"/>
        </w:rPr>
        <w:t>认为</w:t>
      </w:r>
      <w:r w:rsidRPr="00FB48DF">
        <w:rPr>
          <w:sz w:val="21"/>
          <w:szCs w:val="21"/>
          <w:lang w:eastAsia="zh-CN"/>
        </w:rPr>
        <w:t>产假</w:t>
      </w:r>
      <w:r w:rsidRPr="00FB48DF">
        <w:rPr>
          <w:rFonts w:hint="eastAsia"/>
          <w:sz w:val="21"/>
          <w:szCs w:val="21"/>
          <w:lang w:eastAsia="zh-CN"/>
        </w:rPr>
        <w:t>减缓了妇女</w:t>
      </w:r>
      <w:r w:rsidRPr="00FB48DF">
        <w:rPr>
          <w:sz w:val="21"/>
          <w:szCs w:val="21"/>
          <w:lang w:eastAsia="zh-CN"/>
        </w:rPr>
        <w:t>的事业</w:t>
      </w:r>
      <w:r w:rsidRPr="00FB48DF">
        <w:rPr>
          <w:rFonts w:hint="eastAsia"/>
          <w:sz w:val="21"/>
          <w:szCs w:val="21"/>
          <w:lang w:eastAsia="zh-CN"/>
        </w:rPr>
        <w:t>发展</w:t>
      </w:r>
      <w:r w:rsidRPr="00FB48DF">
        <w:rPr>
          <w:sz w:val="21"/>
          <w:szCs w:val="21"/>
          <w:lang w:eastAsia="zh-CN"/>
        </w:rPr>
        <w:t>，</w:t>
      </w:r>
      <w:r w:rsidRPr="00FB48DF">
        <w:rPr>
          <w:rFonts w:hint="eastAsia"/>
          <w:sz w:val="21"/>
          <w:szCs w:val="21"/>
          <w:lang w:eastAsia="zh-CN"/>
        </w:rPr>
        <w:t>这表明有必要增强对这一点的认识，对妇女而言，这是一个非常重要的问题。</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393.</w:t>
      </w:r>
      <w:r w:rsidRPr="00FB48DF">
        <w:rPr>
          <w:sz w:val="21"/>
          <w:szCs w:val="21"/>
          <w:u w:color="000000"/>
          <w:lang w:eastAsia="zh-CN"/>
        </w:rPr>
        <w:tab/>
      </w:r>
      <w:r w:rsidRPr="00FB48DF">
        <w:rPr>
          <w:sz w:val="21"/>
          <w:szCs w:val="21"/>
          <w:lang w:eastAsia="zh-CN"/>
        </w:rPr>
        <w:t>研究表明，</w:t>
      </w:r>
      <w:r w:rsidRPr="00FB48DF">
        <w:rPr>
          <w:sz w:val="21"/>
          <w:szCs w:val="21"/>
          <w:lang w:eastAsia="zh-CN"/>
        </w:rPr>
        <w:t>1</w:t>
      </w:r>
      <w:r w:rsidR="004311EB" w:rsidRPr="00FB48DF">
        <w:rPr>
          <w:sz w:val="21"/>
          <w:szCs w:val="21"/>
          <w:lang w:eastAsia="zh-CN"/>
        </w:rPr>
        <w:t>%</w:t>
      </w:r>
      <w:r w:rsidRPr="00FB48DF">
        <w:rPr>
          <w:sz w:val="21"/>
          <w:szCs w:val="21"/>
          <w:lang w:eastAsia="zh-CN"/>
        </w:rPr>
        <w:t>的女性在</w:t>
      </w:r>
      <w:r w:rsidRPr="00FB48DF">
        <w:rPr>
          <w:sz w:val="21"/>
          <w:szCs w:val="21"/>
          <w:lang w:eastAsia="zh-CN"/>
        </w:rPr>
        <w:t>15</w:t>
      </w:r>
      <w:r w:rsidRPr="00FB48DF">
        <w:rPr>
          <w:sz w:val="21"/>
          <w:szCs w:val="21"/>
          <w:lang w:eastAsia="zh-CN"/>
        </w:rPr>
        <w:t>岁之前结婚，而</w:t>
      </w:r>
      <w:r w:rsidRPr="00FB48DF">
        <w:rPr>
          <w:sz w:val="21"/>
          <w:szCs w:val="21"/>
          <w:lang w:eastAsia="zh-CN"/>
        </w:rPr>
        <w:t>10</w:t>
      </w:r>
      <w:r w:rsidR="004311EB" w:rsidRPr="00FB48DF">
        <w:rPr>
          <w:sz w:val="21"/>
          <w:szCs w:val="21"/>
          <w:lang w:eastAsia="zh-CN"/>
        </w:rPr>
        <w:t>%</w:t>
      </w:r>
      <w:r w:rsidRPr="00FB48DF">
        <w:rPr>
          <w:sz w:val="21"/>
          <w:szCs w:val="21"/>
          <w:lang w:eastAsia="zh-CN"/>
        </w:rPr>
        <w:t>的女性</w:t>
      </w:r>
      <w:r w:rsidRPr="00FB48DF">
        <w:rPr>
          <w:rFonts w:hint="eastAsia"/>
          <w:sz w:val="21"/>
          <w:szCs w:val="21"/>
          <w:lang w:eastAsia="zh-CN"/>
        </w:rPr>
        <w:t>在</w:t>
      </w:r>
      <w:r w:rsidRPr="00FB48DF">
        <w:rPr>
          <w:sz w:val="21"/>
          <w:szCs w:val="21"/>
          <w:lang w:eastAsia="zh-CN"/>
        </w:rPr>
        <w:t>18</w:t>
      </w:r>
      <w:r w:rsidRPr="00FB48DF">
        <w:rPr>
          <w:sz w:val="21"/>
          <w:szCs w:val="21"/>
          <w:lang w:eastAsia="zh-CN"/>
        </w:rPr>
        <w:t>岁前结婚。在波黑联邦和塞族共和国</w:t>
      </w:r>
      <w:r w:rsidRPr="00FB48DF">
        <w:rPr>
          <w:rFonts w:hint="eastAsia"/>
          <w:sz w:val="21"/>
          <w:szCs w:val="21"/>
          <w:lang w:eastAsia="zh-CN"/>
        </w:rPr>
        <w:t>，</w:t>
      </w:r>
      <w:r w:rsidRPr="00FB48DF">
        <w:rPr>
          <w:sz w:val="21"/>
          <w:szCs w:val="21"/>
          <w:lang w:eastAsia="zh-CN"/>
        </w:rPr>
        <w:t>已婚或</w:t>
      </w:r>
      <w:r w:rsidRPr="00FB48DF">
        <w:rPr>
          <w:rFonts w:hint="eastAsia"/>
          <w:sz w:val="21"/>
          <w:szCs w:val="21"/>
          <w:lang w:eastAsia="zh-CN"/>
        </w:rPr>
        <w:t>与男子同居，且其伴侣通常比自己大</w:t>
      </w:r>
      <w:r w:rsidRPr="00FB48DF">
        <w:rPr>
          <w:rFonts w:hint="eastAsia"/>
          <w:sz w:val="21"/>
          <w:szCs w:val="21"/>
          <w:lang w:eastAsia="zh-CN"/>
        </w:rPr>
        <w:t>10</w:t>
      </w:r>
      <w:r w:rsidRPr="00FB48DF">
        <w:rPr>
          <w:rFonts w:hint="eastAsia"/>
          <w:sz w:val="21"/>
          <w:szCs w:val="21"/>
          <w:lang w:eastAsia="zh-CN"/>
        </w:rPr>
        <w:t>岁或更多的</w:t>
      </w:r>
      <w:r w:rsidRPr="00FB48DF">
        <w:rPr>
          <w:sz w:val="21"/>
          <w:szCs w:val="21"/>
          <w:lang w:eastAsia="zh-CN"/>
        </w:rPr>
        <w:t>15</w:t>
      </w:r>
      <w:r w:rsidRPr="00FB48DF">
        <w:rPr>
          <w:sz w:val="21"/>
          <w:szCs w:val="21"/>
          <w:lang w:eastAsia="zh-CN"/>
        </w:rPr>
        <w:t>至</w:t>
      </w:r>
      <w:r w:rsidRPr="00FB48DF">
        <w:rPr>
          <w:sz w:val="21"/>
          <w:szCs w:val="21"/>
          <w:lang w:eastAsia="zh-CN"/>
        </w:rPr>
        <w:t>19</w:t>
      </w:r>
      <w:r w:rsidRPr="00FB48DF">
        <w:rPr>
          <w:sz w:val="21"/>
          <w:szCs w:val="21"/>
          <w:lang w:eastAsia="zh-CN"/>
        </w:rPr>
        <w:t>岁</w:t>
      </w:r>
      <w:r w:rsidRPr="00FB48DF">
        <w:rPr>
          <w:rFonts w:hint="eastAsia"/>
          <w:sz w:val="21"/>
          <w:szCs w:val="21"/>
          <w:lang w:eastAsia="zh-CN"/>
        </w:rPr>
        <w:t>妇女分别为</w:t>
      </w:r>
      <w:r w:rsidRPr="00FB48DF">
        <w:rPr>
          <w:sz w:val="21"/>
          <w:szCs w:val="21"/>
          <w:lang w:eastAsia="zh-CN"/>
        </w:rPr>
        <w:t>23</w:t>
      </w:r>
      <w:r w:rsidR="004311EB" w:rsidRPr="00FB48DF">
        <w:rPr>
          <w:sz w:val="21"/>
          <w:szCs w:val="21"/>
          <w:lang w:eastAsia="zh-CN"/>
        </w:rPr>
        <w:t>%</w:t>
      </w:r>
      <w:r w:rsidRPr="00FB48DF">
        <w:rPr>
          <w:rFonts w:hint="eastAsia"/>
          <w:sz w:val="21"/>
          <w:szCs w:val="21"/>
          <w:lang w:eastAsia="zh-CN"/>
        </w:rPr>
        <w:t>和</w:t>
      </w:r>
      <w:r w:rsidRPr="00FB48DF">
        <w:rPr>
          <w:sz w:val="21"/>
          <w:szCs w:val="21"/>
          <w:lang w:eastAsia="zh-CN"/>
        </w:rPr>
        <w:t>14</w:t>
      </w:r>
      <w:r w:rsidR="004311EB" w:rsidRPr="00FB48DF">
        <w:rPr>
          <w:sz w:val="21"/>
          <w:szCs w:val="21"/>
          <w:lang w:eastAsia="zh-CN"/>
        </w:rPr>
        <w:t>%</w:t>
      </w:r>
      <w:r w:rsidRPr="00FB48DF">
        <w:rPr>
          <w:rFonts w:hint="eastAsia"/>
          <w:sz w:val="21"/>
          <w:szCs w:val="21"/>
          <w:lang w:eastAsia="zh-CN"/>
        </w:rPr>
        <w:t>。</w:t>
      </w:r>
      <w:r w:rsidR="00B1518D" w:rsidRPr="00FB48DF">
        <w:rPr>
          <w:rStyle w:val="FootnoteReference"/>
          <w:w w:val="100"/>
          <w:sz w:val="21"/>
          <w:szCs w:val="21"/>
          <w:u w:color="000000"/>
          <w:lang w:eastAsia="zh-CN"/>
        </w:rPr>
        <w:footnoteReference w:customMarkFollows="1" w:id="51"/>
        <w:t>50</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婚姻关系中的财产所有权</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394.</w:t>
      </w:r>
      <w:r w:rsidRPr="00FB48DF">
        <w:rPr>
          <w:sz w:val="21"/>
          <w:szCs w:val="21"/>
          <w:u w:color="000000"/>
          <w:lang w:eastAsia="zh-CN"/>
        </w:rPr>
        <w:tab/>
      </w:r>
      <w:r w:rsidRPr="00FB48DF">
        <w:rPr>
          <w:rFonts w:hint="eastAsia"/>
          <w:sz w:val="21"/>
          <w:szCs w:val="21"/>
          <w:u w:color="000000"/>
          <w:lang w:eastAsia="zh-CN"/>
        </w:rPr>
        <w:t>在世界银行和</w:t>
      </w:r>
      <w:r w:rsidRPr="00FB48DF">
        <w:rPr>
          <w:sz w:val="21"/>
          <w:szCs w:val="21"/>
          <w:lang w:eastAsia="zh-CN"/>
        </w:rPr>
        <w:t>瑞典国际开发合作署</w:t>
      </w:r>
      <w:r w:rsidRPr="00FB48DF">
        <w:rPr>
          <w:rFonts w:hint="eastAsia"/>
          <w:sz w:val="21"/>
          <w:szCs w:val="21"/>
          <w:lang w:eastAsia="zh-CN"/>
        </w:rPr>
        <w:t>/</w:t>
      </w:r>
      <w:r w:rsidRPr="00FB48DF">
        <w:rPr>
          <w:rFonts w:hint="eastAsia"/>
          <w:sz w:val="21"/>
          <w:szCs w:val="21"/>
          <w:lang w:eastAsia="zh-CN"/>
        </w:rPr>
        <w:t>奥地利开发署</w:t>
      </w:r>
      <w:r w:rsidRPr="00FB48DF">
        <w:rPr>
          <w:rFonts w:hint="eastAsia"/>
          <w:sz w:val="21"/>
          <w:szCs w:val="21"/>
          <w:lang w:eastAsia="zh-CN"/>
        </w:rPr>
        <w:t>/</w:t>
      </w:r>
      <w:r w:rsidRPr="00FB48DF">
        <w:rPr>
          <w:sz w:val="21"/>
          <w:szCs w:val="21"/>
          <w:lang w:eastAsia="zh-CN"/>
        </w:rPr>
        <w:t>德国技术合作署</w:t>
      </w:r>
      <w:r w:rsidRPr="00FB48DF">
        <w:rPr>
          <w:rFonts w:hint="eastAsia"/>
          <w:sz w:val="21"/>
          <w:szCs w:val="21"/>
          <w:lang w:eastAsia="zh-CN"/>
        </w:rPr>
        <w:t>资助的</w:t>
      </w:r>
      <w:r w:rsidRPr="00FB48DF">
        <w:rPr>
          <w:sz w:val="21"/>
          <w:szCs w:val="21"/>
          <w:lang w:eastAsia="zh-CN"/>
        </w:rPr>
        <w:t>土地登记项目</w:t>
      </w:r>
      <w:r w:rsidRPr="00FB48DF">
        <w:rPr>
          <w:rFonts w:hint="eastAsia"/>
          <w:sz w:val="21"/>
          <w:szCs w:val="21"/>
          <w:lang w:eastAsia="zh-CN"/>
        </w:rPr>
        <w:t>下，在波斯尼亚十个法院对男女的不动产所有权情况进行了分析。</w:t>
      </w:r>
      <w:r w:rsidRPr="00FB48DF">
        <w:rPr>
          <w:sz w:val="21"/>
          <w:szCs w:val="21"/>
          <w:lang w:eastAsia="zh-CN"/>
        </w:rPr>
        <w:t>结果</w:t>
      </w:r>
      <w:r w:rsidRPr="00FB48DF">
        <w:rPr>
          <w:rFonts w:hint="eastAsia"/>
          <w:sz w:val="21"/>
          <w:szCs w:val="21"/>
          <w:lang w:eastAsia="zh-CN"/>
        </w:rPr>
        <w:t>显示</w:t>
      </w:r>
      <w:r w:rsidRPr="00FB48DF">
        <w:rPr>
          <w:sz w:val="21"/>
          <w:szCs w:val="21"/>
          <w:lang w:eastAsia="zh-CN"/>
        </w:rPr>
        <w:t>，在大多数情况下，配偶共享财产所有权。鉴于</w:t>
      </w:r>
      <w:r w:rsidRPr="00FB48DF">
        <w:rPr>
          <w:rFonts w:hint="eastAsia"/>
          <w:sz w:val="21"/>
          <w:szCs w:val="21"/>
          <w:lang w:eastAsia="zh-CN"/>
        </w:rPr>
        <w:t>该</w:t>
      </w:r>
      <w:r w:rsidRPr="00FB48DF">
        <w:rPr>
          <w:sz w:val="21"/>
          <w:szCs w:val="21"/>
          <w:lang w:eastAsia="zh-CN"/>
        </w:rPr>
        <w:t>分析</w:t>
      </w:r>
      <w:r w:rsidRPr="00FB48DF">
        <w:rPr>
          <w:rFonts w:hint="eastAsia"/>
          <w:sz w:val="21"/>
          <w:szCs w:val="21"/>
          <w:lang w:eastAsia="zh-CN"/>
        </w:rPr>
        <w:t>仅</w:t>
      </w:r>
      <w:r w:rsidRPr="00FB48DF">
        <w:rPr>
          <w:sz w:val="21"/>
          <w:szCs w:val="21"/>
          <w:lang w:eastAsia="zh-CN"/>
        </w:rPr>
        <w:t>仅</w:t>
      </w:r>
      <w:r w:rsidRPr="00FB48DF">
        <w:rPr>
          <w:rFonts w:hint="eastAsia"/>
          <w:sz w:val="21"/>
          <w:szCs w:val="21"/>
          <w:lang w:eastAsia="zh-CN"/>
        </w:rPr>
        <w:t>是</w:t>
      </w:r>
      <w:r w:rsidRPr="00FB48DF">
        <w:rPr>
          <w:sz w:val="21"/>
          <w:szCs w:val="21"/>
          <w:lang w:eastAsia="zh-CN"/>
        </w:rPr>
        <w:t>根据法院和业主的样本</w:t>
      </w:r>
      <w:r w:rsidRPr="00FB48DF">
        <w:rPr>
          <w:rFonts w:hint="eastAsia"/>
          <w:sz w:val="21"/>
          <w:szCs w:val="21"/>
          <w:lang w:eastAsia="zh-CN"/>
        </w:rPr>
        <w:t>分析得出</w:t>
      </w:r>
      <w:r w:rsidRPr="00FB48DF">
        <w:rPr>
          <w:sz w:val="21"/>
          <w:szCs w:val="21"/>
          <w:lang w:eastAsia="zh-CN"/>
        </w:rPr>
        <w:t>，</w:t>
      </w:r>
      <w:r w:rsidRPr="00FB48DF">
        <w:rPr>
          <w:rFonts w:hint="eastAsia"/>
          <w:sz w:val="21"/>
          <w:szCs w:val="21"/>
          <w:lang w:eastAsia="zh-CN"/>
        </w:rPr>
        <w:t>很难精确判定给出的数字是否代表全国实际</w:t>
      </w:r>
      <w:r w:rsidRPr="00FB48DF">
        <w:rPr>
          <w:sz w:val="21"/>
          <w:szCs w:val="21"/>
          <w:lang w:eastAsia="zh-CN"/>
        </w:rPr>
        <w:t>情况</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395.</w:t>
      </w:r>
      <w:r w:rsidRPr="00FB48DF">
        <w:rPr>
          <w:sz w:val="21"/>
          <w:szCs w:val="21"/>
          <w:u w:color="000000"/>
          <w:lang w:eastAsia="zh-CN"/>
        </w:rPr>
        <w:tab/>
      </w:r>
      <w:r w:rsidRPr="00FB48DF">
        <w:rPr>
          <w:sz w:val="21"/>
          <w:szCs w:val="21"/>
          <w:lang w:eastAsia="zh-CN"/>
        </w:rPr>
        <w:t>计划是未来几年</w:t>
      </w:r>
      <w:r w:rsidRPr="00FB48DF">
        <w:rPr>
          <w:rFonts w:hint="eastAsia"/>
          <w:sz w:val="21"/>
          <w:szCs w:val="21"/>
          <w:lang w:eastAsia="zh-CN"/>
        </w:rPr>
        <w:t>继续开展活动，到时将有可能在所有保留电子土地登记信息的法院进行此种分析，前提是输入个人身份信息</w:t>
      </w:r>
      <w:r w:rsidR="00230957" w:rsidRPr="00FB48DF">
        <w:rPr>
          <w:sz w:val="21"/>
          <w:szCs w:val="21"/>
          <w:lang w:eastAsia="zh-CN"/>
        </w:rPr>
        <w:t>。</w:t>
      </w:r>
      <w:r w:rsidRPr="00FB48DF">
        <w:rPr>
          <w:rFonts w:hint="eastAsia"/>
          <w:sz w:val="21"/>
          <w:szCs w:val="21"/>
          <w:lang w:eastAsia="zh-CN"/>
        </w:rPr>
        <w:t>在录入信息的注册人中</w:t>
      </w:r>
      <w:r w:rsidR="00230957" w:rsidRPr="00FB48DF">
        <w:rPr>
          <w:rFonts w:hint="eastAsia"/>
          <w:sz w:val="21"/>
          <w:szCs w:val="21"/>
          <w:lang w:eastAsia="zh-CN"/>
        </w:rPr>
        <w:t>，</w:t>
      </w:r>
      <w:r w:rsidRPr="00FB48DF">
        <w:rPr>
          <w:rStyle w:val="hps"/>
          <w:sz w:val="21"/>
          <w:szCs w:val="21"/>
          <w:lang w:eastAsia="zh-CN"/>
        </w:rPr>
        <w:t>179 000</w:t>
      </w:r>
      <w:r w:rsidRPr="00FB48DF">
        <w:rPr>
          <w:rStyle w:val="hps"/>
          <w:rFonts w:hint="eastAsia"/>
          <w:sz w:val="21"/>
          <w:szCs w:val="21"/>
          <w:lang w:eastAsia="zh-CN"/>
        </w:rPr>
        <w:t>人</w:t>
      </w:r>
      <w:r w:rsidRPr="00FB48DF">
        <w:rPr>
          <w:sz w:val="21"/>
          <w:szCs w:val="21"/>
          <w:lang w:eastAsia="zh-CN"/>
        </w:rPr>
        <w:t>（</w:t>
      </w:r>
      <w:r w:rsidRPr="00FB48DF">
        <w:rPr>
          <w:sz w:val="21"/>
          <w:szCs w:val="21"/>
          <w:lang w:eastAsia="zh-CN"/>
        </w:rPr>
        <w:t>48</w:t>
      </w:r>
      <w:r w:rsidR="004311EB" w:rsidRPr="00FB48DF">
        <w:rPr>
          <w:sz w:val="21"/>
          <w:szCs w:val="21"/>
          <w:lang w:eastAsia="zh-CN"/>
        </w:rPr>
        <w:t>%</w:t>
      </w:r>
      <w:r w:rsidRPr="00FB48DF">
        <w:rPr>
          <w:sz w:val="21"/>
          <w:szCs w:val="21"/>
          <w:lang w:eastAsia="zh-CN"/>
        </w:rPr>
        <w:t>）是</w:t>
      </w:r>
      <w:r w:rsidRPr="00FB48DF">
        <w:rPr>
          <w:rFonts w:hint="eastAsia"/>
          <w:sz w:val="21"/>
          <w:szCs w:val="21"/>
          <w:lang w:eastAsia="zh-CN"/>
        </w:rPr>
        <w:t>最近登记的</w:t>
      </w:r>
      <w:r w:rsidRPr="00FB48DF">
        <w:rPr>
          <w:sz w:val="21"/>
          <w:szCs w:val="21"/>
          <w:lang w:eastAsia="zh-CN"/>
        </w:rPr>
        <w:t>，其中</w:t>
      </w:r>
      <w:r w:rsidRPr="00FB48DF">
        <w:rPr>
          <w:rFonts w:hint="eastAsia"/>
          <w:sz w:val="21"/>
          <w:szCs w:val="21"/>
          <w:lang w:eastAsia="zh-CN"/>
        </w:rPr>
        <w:t>还</w:t>
      </w:r>
      <w:r w:rsidRPr="00FB48DF">
        <w:rPr>
          <w:sz w:val="21"/>
          <w:szCs w:val="21"/>
          <w:lang w:eastAsia="zh-CN"/>
        </w:rPr>
        <w:t>有个人识别号码。这些数据的分析表明，平均</w:t>
      </w:r>
      <w:r w:rsidRPr="00FB48DF">
        <w:rPr>
          <w:sz w:val="21"/>
          <w:szCs w:val="21"/>
          <w:lang w:eastAsia="zh-CN"/>
        </w:rPr>
        <w:t>28</w:t>
      </w:r>
      <w:r w:rsidR="004311EB" w:rsidRPr="00FB48DF">
        <w:rPr>
          <w:sz w:val="21"/>
          <w:szCs w:val="21"/>
          <w:lang w:eastAsia="zh-CN"/>
        </w:rPr>
        <w:t>%</w:t>
      </w:r>
      <w:r w:rsidRPr="00FB48DF">
        <w:rPr>
          <w:sz w:val="21"/>
          <w:szCs w:val="21"/>
          <w:lang w:eastAsia="zh-CN"/>
        </w:rPr>
        <w:t>的注册人是女性，而</w:t>
      </w:r>
      <w:r w:rsidRPr="00FB48DF">
        <w:rPr>
          <w:sz w:val="21"/>
          <w:szCs w:val="21"/>
          <w:lang w:eastAsia="zh-CN"/>
        </w:rPr>
        <w:t>72</w:t>
      </w:r>
      <w:r w:rsidR="004311EB" w:rsidRPr="00FB48DF">
        <w:rPr>
          <w:sz w:val="21"/>
          <w:szCs w:val="21"/>
          <w:lang w:eastAsia="zh-CN"/>
        </w:rPr>
        <w:t>%</w:t>
      </w:r>
      <w:r w:rsidRPr="00FB48DF">
        <w:rPr>
          <w:sz w:val="21"/>
          <w:szCs w:val="21"/>
          <w:lang w:eastAsia="zh-CN"/>
        </w:rPr>
        <w:t>是男性。女性财产</w:t>
      </w:r>
      <w:r w:rsidRPr="00FB48DF">
        <w:rPr>
          <w:rFonts w:hint="eastAsia"/>
          <w:sz w:val="21"/>
          <w:szCs w:val="21"/>
          <w:lang w:eastAsia="zh-CN"/>
        </w:rPr>
        <w:t>所有人</w:t>
      </w:r>
      <w:r w:rsidRPr="00FB48DF">
        <w:rPr>
          <w:sz w:val="21"/>
          <w:szCs w:val="21"/>
          <w:lang w:eastAsia="zh-CN"/>
        </w:rPr>
        <w:t>的</w:t>
      </w:r>
      <w:r w:rsidRPr="00FB48DF">
        <w:rPr>
          <w:rFonts w:hint="eastAsia"/>
          <w:sz w:val="21"/>
          <w:szCs w:val="21"/>
          <w:lang w:eastAsia="zh-CN"/>
        </w:rPr>
        <w:t>比例为</w:t>
      </w:r>
      <w:r w:rsidRPr="00FB48DF">
        <w:rPr>
          <w:sz w:val="21"/>
          <w:szCs w:val="21"/>
          <w:lang w:eastAsia="zh-CN"/>
        </w:rPr>
        <w:t>23</w:t>
      </w:r>
      <w:r w:rsidR="004311EB" w:rsidRPr="00FB48DF">
        <w:rPr>
          <w:sz w:val="21"/>
          <w:szCs w:val="21"/>
          <w:lang w:eastAsia="zh-CN"/>
        </w:rPr>
        <w:t>%</w:t>
      </w:r>
      <w:r w:rsidRPr="00FB48DF">
        <w:rPr>
          <w:sz w:val="21"/>
          <w:szCs w:val="21"/>
          <w:lang w:eastAsia="zh-CN"/>
        </w:rPr>
        <w:t>至</w:t>
      </w:r>
      <w:r w:rsidRPr="00FB48DF">
        <w:rPr>
          <w:sz w:val="21"/>
          <w:szCs w:val="21"/>
          <w:lang w:eastAsia="zh-CN"/>
        </w:rPr>
        <w:t>37</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H23G"/>
        <w:spacing w:before="0" w:after="140" w:line="320" w:lineRule="exact"/>
        <w:ind w:left="1264" w:right="1264" w:firstLine="0"/>
        <w:rPr>
          <w:rFonts w:eastAsia="SimHei"/>
          <w:b w:val="0"/>
          <w:sz w:val="21"/>
          <w:szCs w:val="21"/>
          <w:lang w:eastAsia="zh-CN"/>
        </w:rPr>
      </w:pPr>
      <w:r w:rsidRPr="00FB48DF">
        <w:rPr>
          <w:rFonts w:eastAsia="SimHei" w:hint="eastAsia"/>
          <w:b w:val="0"/>
          <w:sz w:val="21"/>
          <w:szCs w:val="21"/>
          <w:lang w:eastAsia="zh-CN"/>
        </w:rPr>
        <w:t>单亲</w:t>
      </w:r>
    </w:p>
    <w:p w:rsidR="003073D0" w:rsidRPr="00FB48DF" w:rsidRDefault="003073D0" w:rsidP="00E26A44">
      <w:pPr>
        <w:pStyle w:val="SingleTxtG"/>
        <w:spacing w:after="140" w:line="320" w:lineRule="exact"/>
        <w:ind w:left="1264" w:right="1264"/>
        <w:rPr>
          <w:rFonts w:hint="eastAsia"/>
          <w:sz w:val="21"/>
          <w:szCs w:val="21"/>
          <w:u w:color="000000"/>
          <w:lang w:eastAsia="zh-CN"/>
        </w:rPr>
      </w:pPr>
      <w:r w:rsidRPr="00FB48DF">
        <w:rPr>
          <w:sz w:val="21"/>
          <w:szCs w:val="21"/>
          <w:u w:color="000000"/>
          <w:lang w:eastAsia="zh-CN"/>
        </w:rPr>
        <w:t>396.</w:t>
      </w:r>
      <w:r w:rsidRPr="00FB48DF">
        <w:rPr>
          <w:sz w:val="21"/>
          <w:szCs w:val="21"/>
          <w:u w:color="000000"/>
          <w:lang w:eastAsia="zh-CN"/>
        </w:rPr>
        <w:tab/>
      </w:r>
      <w:r w:rsidRPr="00FB48DF">
        <w:rPr>
          <w:sz w:val="21"/>
          <w:szCs w:val="21"/>
          <w:lang w:eastAsia="zh-CN"/>
        </w:rPr>
        <w:t>根据</w:t>
      </w:r>
      <w:r w:rsidRPr="00FB48DF">
        <w:rPr>
          <w:sz w:val="21"/>
          <w:szCs w:val="21"/>
          <w:lang w:eastAsia="zh-CN"/>
        </w:rPr>
        <w:t>2007</w:t>
      </w:r>
      <w:r w:rsidRPr="00FB48DF">
        <w:rPr>
          <w:sz w:val="21"/>
          <w:szCs w:val="21"/>
          <w:lang w:eastAsia="zh-CN"/>
        </w:rPr>
        <w:t>年波黑</w:t>
      </w:r>
      <w:r w:rsidRPr="00FB48DF">
        <w:rPr>
          <w:rFonts w:hint="eastAsia"/>
          <w:sz w:val="21"/>
          <w:szCs w:val="21"/>
          <w:lang w:eastAsia="zh-CN"/>
        </w:rPr>
        <w:t>家庭</w:t>
      </w:r>
      <w:r w:rsidRPr="00FB48DF">
        <w:rPr>
          <w:sz w:val="21"/>
          <w:szCs w:val="21"/>
          <w:lang w:eastAsia="zh-CN"/>
        </w:rPr>
        <w:t>开支统计调查，</w:t>
      </w:r>
      <w:r w:rsidRPr="00FB48DF">
        <w:rPr>
          <w:rFonts w:hint="eastAsia"/>
          <w:sz w:val="21"/>
          <w:szCs w:val="21"/>
          <w:lang w:eastAsia="zh-CN"/>
        </w:rPr>
        <w:t>在波黑，</w:t>
      </w:r>
      <w:r w:rsidRPr="00FB48DF">
        <w:rPr>
          <w:sz w:val="21"/>
          <w:szCs w:val="21"/>
          <w:lang w:eastAsia="zh-CN"/>
        </w:rPr>
        <w:t>单亲家庭和</w:t>
      </w:r>
      <w:r w:rsidRPr="00FB48DF">
        <w:rPr>
          <w:rFonts w:hint="eastAsia"/>
          <w:sz w:val="21"/>
          <w:szCs w:val="21"/>
          <w:lang w:eastAsia="zh-CN"/>
        </w:rPr>
        <w:t>大家庭中有</w:t>
      </w:r>
      <w:r w:rsidRPr="00FB48DF">
        <w:rPr>
          <w:sz w:val="21"/>
          <w:szCs w:val="21"/>
          <w:lang w:eastAsia="zh-CN"/>
        </w:rPr>
        <w:t>单亲的家庭</w:t>
      </w:r>
      <w:r w:rsidRPr="00FB48DF">
        <w:rPr>
          <w:rFonts w:hint="eastAsia"/>
          <w:sz w:val="21"/>
          <w:szCs w:val="21"/>
          <w:lang w:eastAsia="zh-CN"/>
        </w:rPr>
        <w:t>共有</w:t>
      </w:r>
      <w:r w:rsidRPr="00FB48DF">
        <w:rPr>
          <w:sz w:val="21"/>
          <w:szCs w:val="21"/>
          <w:lang w:eastAsia="zh-CN"/>
        </w:rPr>
        <w:t>115</w:t>
      </w:r>
      <w:r w:rsidRPr="00FB48DF">
        <w:rPr>
          <w:rFonts w:hint="eastAsia"/>
          <w:sz w:val="21"/>
          <w:szCs w:val="21"/>
          <w:lang w:eastAsia="zh-CN"/>
        </w:rPr>
        <w:t xml:space="preserve"> </w:t>
      </w:r>
      <w:r w:rsidRPr="00FB48DF">
        <w:rPr>
          <w:sz w:val="21"/>
          <w:szCs w:val="21"/>
          <w:lang w:eastAsia="zh-CN"/>
        </w:rPr>
        <w:t>640</w:t>
      </w:r>
      <w:r w:rsidRPr="00FB48DF">
        <w:rPr>
          <w:rFonts w:hint="eastAsia"/>
          <w:sz w:val="21"/>
          <w:szCs w:val="21"/>
          <w:lang w:eastAsia="zh-CN"/>
        </w:rPr>
        <w:t>户，占家庭</w:t>
      </w:r>
      <w:r w:rsidRPr="00FB48DF">
        <w:rPr>
          <w:sz w:val="21"/>
          <w:szCs w:val="21"/>
          <w:lang w:eastAsia="zh-CN"/>
        </w:rPr>
        <w:t>总户数的</w:t>
      </w:r>
      <w:r w:rsidRPr="00FB48DF">
        <w:rPr>
          <w:sz w:val="21"/>
          <w:szCs w:val="21"/>
          <w:lang w:eastAsia="zh-CN"/>
        </w:rPr>
        <w:t>10.9</w:t>
      </w:r>
      <w:r w:rsidR="004311EB" w:rsidRPr="00FB48DF">
        <w:rPr>
          <w:sz w:val="21"/>
          <w:szCs w:val="21"/>
          <w:lang w:eastAsia="zh-CN"/>
        </w:rPr>
        <w:t>%</w:t>
      </w:r>
      <w:r w:rsidRPr="00FB48DF">
        <w:rPr>
          <w:rFonts w:hint="eastAsia"/>
          <w:sz w:val="21"/>
          <w:szCs w:val="21"/>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397.</w:t>
      </w:r>
      <w:r w:rsidRPr="00FB48DF">
        <w:rPr>
          <w:sz w:val="21"/>
          <w:szCs w:val="21"/>
          <w:u w:color="000000"/>
          <w:lang w:eastAsia="zh-CN"/>
        </w:rPr>
        <w:tab/>
      </w:r>
      <w:r w:rsidRPr="00FB48DF">
        <w:rPr>
          <w:rFonts w:hint="eastAsia"/>
          <w:sz w:val="21"/>
          <w:szCs w:val="21"/>
          <w:u w:color="000000"/>
          <w:lang w:eastAsia="zh-CN"/>
        </w:rPr>
        <w:t>家庭总数中，国家一级</w:t>
      </w:r>
      <w:r w:rsidRPr="00FB48DF">
        <w:rPr>
          <w:sz w:val="21"/>
          <w:szCs w:val="21"/>
          <w:lang w:eastAsia="zh-CN"/>
        </w:rPr>
        <w:t>单亲家庭</w:t>
      </w:r>
      <w:r w:rsidRPr="00FB48DF">
        <w:rPr>
          <w:rFonts w:hint="eastAsia"/>
          <w:sz w:val="21"/>
          <w:szCs w:val="21"/>
          <w:lang w:eastAsia="zh-CN"/>
        </w:rPr>
        <w:t>有</w:t>
      </w:r>
      <w:r w:rsidRPr="00FB48DF">
        <w:rPr>
          <w:sz w:val="21"/>
          <w:szCs w:val="21"/>
          <w:u w:color="000000"/>
          <w:lang w:eastAsia="zh-CN"/>
        </w:rPr>
        <w:t>75 253</w:t>
      </w:r>
      <w:r w:rsidRPr="00FB48DF">
        <w:rPr>
          <w:rFonts w:hint="eastAsia"/>
          <w:sz w:val="21"/>
          <w:szCs w:val="21"/>
          <w:u w:color="000000"/>
          <w:lang w:eastAsia="zh-CN"/>
        </w:rPr>
        <w:t>个</w:t>
      </w:r>
      <w:r w:rsidRPr="00FB48DF">
        <w:rPr>
          <w:rFonts w:hint="eastAsia"/>
          <w:sz w:val="21"/>
          <w:szCs w:val="21"/>
          <w:lang w:eastAsia="zh-CN"/>
        </w:rPr>
        <w:t>，占</w:t>
      </w:r>
      <w:r w:rsidRPr="00FB48DF">
        <w:rPr>
          <w:sz w:val="21"/>
          <w:szCs w:val="21"/>
          <w:lang w:eastAsia="zh-CN"/>
        </w:rPr>
        <w:t>7.1</w:t>
      </w:r>
      <w:r w:rsidR="004311EB" w:rsidRPr="00FB48DF">
        <w:rPr>
          <w:sz w:val="21"/>
          <w:szCs w:val="21"/>
          <w:lang w:eastAsia="zh-CN"/>
        </w:rPr>
        <w:t>%</w:t>
      </w:r>
      <w:r w:rsidRPr="00FB48DF">
        <w:rPr>
          <w:sz w:val="21"/>
          <w:szCs w:val="21"/>
          <w:lang w:eastAsia="zh-CN"/>
        </w:rPr>
        <w:t>，其中</w:t>
      </w:r>
      <w:r w:rsidRPr="00FB48DF">
        <w:rPr>
          <w:sz w:val="21"/>
          <w:szCs w:val="21"/>
          <w:u w:color="000000"/>
          <w:lang w:eastAsia="zh-CN"/>
        </w:rPr>
        <w:t>49 108</w:t>
      </w:r>
      <w:r w:rsidR="00023402" w:rsidRPr="00FB48DF">
        <w:rPr>
          <w:rFonts w:hint="eastAsia"/>
          <w:sz w:val="21"/>
          <w:szCs w:val="21"/>
          <w:u w:color="000000"/>
          <w:lang w:eastAsia="zh-CN"/>
        </w:rPr>
        <w:t>个</w:t>
      </w:r>
      <w:r w:rsidRPr="00FB48DF">
        <w:rPr>
          <w:sz w:val="21"/>
          <w:szCs w:val="21"/>
          <w:lang w:eastAsia="zh-CN"/>
        </w:rPr>
        <w:t>（</w:t>
      </w:r>
      <w:r w:rsidRPr="00FB48DF">
        <w:rPr>
          <w:sz w:val="21"/>
          <w:szCs w:val="21"/>
          <w:lang w:eastAsia="zh-CN"/>
        </w:rPr>
        <w:t>7.5</w:t>
      </w:r>
      <w:r w:rsidR="004311EB" w:rsidRPr="00FB48DF">
        <w:rPr>
          <w:sz w:val="21"/>
          <w:szCs w:val="21"/>
          <w:lang w:eastAsia="zh-CN"/>
        </w:rPr>
        <w:t>%</w:t>
      </w:r>
      <w:r w:rsidRPr="00FB48DF">
        <w:rPr>
          <w:sz w:val="21"/>
          <w:szCs w:val="21"/>
          <w:lang w:eastAsia="zh-CN"/>
        </w:rPr>
        <w:t>）在波黑联邦，</w:t>
      </w:r>
      <w:r w:rsidRPr="00FB48DF">
        <w:rPr>
          <w:sz w:val="21"/>
          <w:szCs w:val="21"/>
          <w:lang w:eastAsia="zh-CN"/>
        </w:rPr>
        <w:t>24 849</w:t>
      </w:r>
      <w:r w:rsidRPr="00FB48DF">
        <w:rPr>
          <w:rFonts w:hint="eastAsia"/>
          <w:sz w:val="21"/>
          <w:szCs w:val="21"/>
          <w:lang w:eastAsia="zh-CN"/>
        </w:rPr>
        <w:t>个</w:t>
      </w:r>
      <w:r w:rsidRPr="00FB48DF">
        <w:rPr>
          <w:sz w:val="21"/>
          <w:szCs w:val="21"/>
          <w:lang w:eastAsia="zh-CN"/>
        </w:rPr>
        <w:t>（</w:t>
      </w:r>
      <w:r w:rsidRPr="00FB48DF">
        <w:rPr>
          <w:sz w:val="21"/>
          <w:szCs w:val="21"/>
          <w:lang w:eastAsia="zh-CN"/>
        </w:rPr>
        <w:t>6.6</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在塞族共和国，</w:t>
      </w:r>
      <w:r w:rsidRPr="00FB48DF">
        <w:rPr>
          <w:sz w:val="21"/>
          <w:szCs w:val="21"/>
          <w:lang w:eastAsia="zh-CN"/>
        </w:rPr>
        <w:t>1</w:t>
      </w:r>
      <w:r w:rsidRPr="00FB48DF">
        <w:rPr>
          <w:rFonts w:hint="eastAsia"/>
          <w:sz w:val="21"/>
          <w:szCs w:val="21"/>
          <w:lang w:eastAsia="zh-CN"/>
        </w:rPr>
        <w:t xml:space="preserve"> </w:t>
      </w:r>
      <w:r w:rsidRPr="00FB48DF">
        <w:rPr>
          <w:sz w:val="21"/>
          <w:szCs w:val="21"/>
          <w:lang w:eastAsia="zh-CN"/>
        </w:rPr>
        <w:t>296</w:t>
      </w:r>
      <w:r w:rsidRPr="00FB48DF">
        <w:rPr>
          <w:rFonts w:hint="eastAsia"/>
          <w:sz w:val="21"/>
          <w:szCs w:val="21"/>
          <w:lang w:eastAsia="zh-CN"/>
        </w:rPr>
        <w:t>个</w:t>
      </w:r>
      <w:r w:rsidRPr="00FB48DF">
        <w:rPr>
          <w:sz w:val="21"/>
          <w:szCs w:val="21"/>
          <w:lang w:eastAsia="zh-CN"/>
        </w:rPr>
        <w:t>（</w:t>
      </w:r>
      <w:r w:rsidRPr="00FB48DF">
        <w:rPr>
          <w:rFonts w:hint="eastAsia"/>
          <w:sz w:val="21"/>
          <w:szCs w:val="21"/>
          <w:lang w:eastAsia="zh-CN"/>
        </w:rPr>
        <w:t>由于样本少，未</w:t>
      </w:r>
      <w:r w:rsidRPr="00FB48DF">
        <w:rPr>
          <w:sz w:val="21"/>
          <w:szCs w:val="21"/>
          <w:lang w:eastAsia="zh-CN"/>
        </w:rPr>
        <w:t>计算</w:t>
      </w:r>
      <w:r w:rsidRPr="00FB48DF">
        <w:rPr>
          <w:rFonts w:hint="eastAsia"/>
          <w:sz w:val="21"/>
          <w:szCs w:val="21"/>
          <w:lang w:eastAsia="zh-CN"/>
        </w:rPr>
        <w:t>百分比</w:t>
      </w:r>
      <w:r w:rsidRPr="00FB48DF">
        <w:rPr>
          <w:sz w:val="21"/>
          <w:szCs w:val="21"/>
          <w:lang w:eastAsia="zh-CN"/>
        </w:rPr>
        <w:t>）</w:t>
      </w:r>
      <w:r w:rsidRPr="00FB48DF">
        <w:rPr>
          <w:rFonts w:hint="eastAsia"/>
          <w:sz w:val="21"/>
          <w:szCs w:val="21"/>
          <w:lang w:eastAsia="zh-CN"/>
        </w:rPr>
        <w:t>在</w:t>
      </w:r>
      <w:r w:rsidRPr="00FB48DF">
        <w:rPr>
          <w:sz w:val="21"/>
          <w:szCs w:val="21"/>
          <w:lang w:eastAsia="zh-CN"/>
        </w:rPr>
        <w:t>波斯尼亚和黑塞哥维那布尔奇科地区，而</w:t>
      </w:r>
      <w:r w:rsidRPr="00FB48DF">
        <w:rPr>
          <w:rFonts w:hint="eastAsia"/>
          <w:sz w:val="21"/>
          <w:szCs w:val="21"/>
          <w:lang w:eastAsia="zh-CN"/>
        </w:rPr>
        <w:t>在国家一级，</w:t>
      </w:r>
      <w:r w:rsidRPr="00FB48DF">
        <w:rPr>
          <w:sz w:val="21"/>
          <w:szCs w:val="21"/>
          <w:lang w:eastAsia="zh-CN"/>
        </w:rPr>
        <w:t>与其他亲属</w:t>
      </w:r>
      <w:r w:rsidRPr="00FB48DF">
        <w:rPr>
          <w:rFonts w:hint="eastAsia"/>
          <w:sz w:val="21"/>
          <w:szCs w:val="21"/>
          <w:lang w:eastAsia="zh-CN"/>
        </w:rPr>
        <w:t>生活在一起</w:t>
      </w:r>
      <w:r w:rsidRPr="00FB48DF">
        <w:rPr>
          <w:sz w:val="21"/>
          <w:szCs w:val="21"/>
          <w:lang w:eastAsia="zh-CN"/>
        </w:rPr>
        <w:t>的单亲家庭数量</w:t>
      </w:r>
      <w:r w:rsidRPr="00FB48DF">
        <w:rPr>
          <w:rFonts w:hint="eastAsia"/>
          <w:sz w:val="21"/>
          <w:szCs w:val="21"/>
          <w:lang w:eastAsia="zh-CN"/>
        </w:rPr>
        <w:t>有</w:t>
      </w:r>
      <w:r w:rsidRPr="00FB48DF">
        <w:rPr>
          <w:sz w:val="21"/>
          <w:szCs w:val="21"/>
          <w:lang w:eastAsia="zh-CN"/>
        </w:rPr>
        <w:t>40</w:t>
      </w:r>
      <w:r w:rsidRPr="00FB48DF">
        <w:rPr>
          <w:rFonts w:hint="eastAsia"/>
          <w:sz w:val="21"/>
          <w:szCs w:val="21"/>
          <w:lang w:eastAsia="zh-CN"/>
        </w:rPr>
        <w:t xml:space="preserve"> </w:t>
      </w:r>
      <w:r w:rsidRPr="00FB48DF">
        <w:rPr>
          <w:sz w:val="21"/>
          <w:szCs w:val="21"/>
          <w:lang w:eastAsia="zh-CN"/>
        </w:rPr>
        <w:t>387</w:t>
      </w:r>
      <w:r w:rsidRPr="00FB48DF">
        <w:rPr>
          <w:rFonts w:hint="eastAsia"/>
          <w:sz w:val="21"/>
          <w:szCs w:val="21"/>
          <w:lang w:eastAsia="zh-CN"/>
        </w:rPr>
        <w:t>个，占</w:t>
      </w:r>
      <w:r w:rsidRPr="00FB48DF">
        <w:rPr>
          <w:sz w:val="21"/>
          <w:szCs w:val="21"/>
          <w:lang w:eastAsia="zh-CN"/>
        </w:rPr>
        <w:t>3.8</w:t>
      </w:r>
      <w:r w:rsidR="004311EB" w:rsidRPr="00FB48DF">
        <w:rPr>
          <w:sz w:val="21"/>
          <w:szCs w:val="21"/>
          <w:lang w:eastAsia="zh-CN"/>
        </w:rPr>
        <w:t>%</w:t>
      </w:r>
      <w:r w:rsidRPr="00FB48DF">
        <w:rPr>
          <w:sz w:val="21"/>
          <w:szCs w:val="21"/>
          <w:lang w:eastAsia="zh-CN"/>
        </w:rPr>
        <w:t>，其中</w:t>
      </w:r>
      <w:r w:rsidRPr="00FB48DF">
        <w:rPr>
          <w:sz w:val="21"/>
          <w:szCs w:val="21"/>
          <w:lang w:eastAsia="zh-CN"/>
        </w:rPr>
        <w:t>25</w:t>
      </w:r>
      <w:r w:rsidRPr="00FB48DF">
        <w:rPr>
          <w:rFonts w:hint="eastAsia"/>
          <w:sz w:val="21"/>
          <w:szCs w:val="21"/>
          <w:lang w:eastAsia="zh-CN"/>
        </w:rPr>
        <w:t xml:space="preserve"> </w:t>
      </w:r>
      <w:r w:rsidRPr="00FB48DF">
        <w:rPr>
          <w:sz w:val="21"/>
          <w:szCs w:val="21"/>
          <w:lang w:eastAsia="zh-CN"/>
        </w:rPr>
        <w:t>531</w:t>
      </w:r>
      <w:r w:rsidRPr="00FB48DF">
        <w:rPr>
          <w:rFonts w:hint="eastAsia"/>
          <w:sz w:val="21"/>
          <w:szCs w:val="21"/>
          <w:lang w:eastAsia="zh-CN"/>
        </w:rPr>
        <w:t>个</w:t>
      </w:r>
      <w:r w:rsidRPr="00FB48DF">
        <w:rPr>
          <w:sz w:val="21"/>
          <w:szCs w:val="21"/>
          <w:lang w:eastAsia="zh-CN"/>
        </w:rPr>
        <w:t>在波黑联邦（</w:t>
      </w:r>
      <w:r w:rsidRPr="00FB48DF">
        <w:rPr>
          <w:sz w:val="21"/>
          <w:szCs w:val="21"/>
          <w:lang w:eastAsia="zh-CN"/>
        </w:rPr>
        <w:t>3.9</w:t>
      </w:r>
      <w:r w:rsidR="004311EB" w:rsidRPr="00FB48DF">
        <w:rPr>
          <w:sz w:val="21"/>
          <w:szCs w:val="21"/>
          <w:lang w:eastAsia="zh-CN"/>
        </w:rPr>
        <w:t>%</w:t>
      </w:r>
      <w:r w:rsidRPr="00FB48DF">
        <w:rPr>
          <w:sz w:val="21"/>
          <w:szCs w:val="21"/>
          <w:lang w:eastAsia="zh-CN"/>
        </w:rPr>
        <w:t>），</w:t>
      </w:r>
      <w:r w:rsidRPr="00FB48DF">
        <w:rPr>
          <w:sz w:val="21"/>
          <w:szCs w:val="21"/>
          <w:u w:color="000000"/>
          <w:lang w:eastAsia="zh-CN"/>
        </w:rPr>
        <w:t>14 385</w:t>
      </w:r>
      <w:r w:rsidRPr="00FB48DF">
        <w:rPr>
          <w:rFonts w:hint="eastAsia"/>
          <w:sz w:val="21"/>
          <w:szCs w:val="21"/>
          <w:u w:color="000000"/>
          <w:lang w:eastAsia="zh-CN"/>
        </w:rPr>
        <w:t>个</w:t>
      </w:r>
      <w:r w:rsidRPr="00FB48DF">
        <w:rPr>
          <w:sz w:val="21"/>
          <w:szCs w:val="21"/>
          <w:lang w:eastAsia="zh-CN"/>
        </w:rPr>
        <w:t>（</w:t>
      </w:r>
      <w:r w:rsidRPr="00FB48DF">
        <w:rPr>
          <w:sz w:val="21"/>
          <w:szCs w:val="21"/>
          <w:lang w:eastAsia="zh-CN"/>
        </w:rPr>
        <w:t>3.8</w:t>
      </w:r>
      <w:r w:rsidR="004311EB" w:rsidRPr="00FB48DF">
        <w:rPr>
          <w:sz w:val="21"/>
          <w:szCs w:val="21"/>
          <w:lang w:eastAsia="zh-CN"/>
        </w:rPr>
        <w:t>%</w:t>
      </w:r>
      <w:r w:rsidRPr="00FB48DF">
        <w:rPr>
          <w:sz w:val="21"/>
          <w:szCs w:val="21"/>
          <w:lang w:eastAsia="zh-CN"/>
        </w:rPr>
        <w:t>）</w:t>
      </w:r>
      <w:r w:rsidRPr="00FB48DF">
        <w:rPr>
          <w:rFonts w:hint="eastAsia"/>
          <w:sz w:val="21"/>
          <w:szCs w:val="21"/>
          <w:lang w:eastAsia="zh-CN"/>
        </w:rPr>
        <w:t>在塞族共和国，</w:t>
      </w:r>
      <w:r w:rsidRPr="00FB48DF">
        <w:rPr>
          <w:rFonts w:hint="eastAsia"/>
          <w:sz w:val="21"/>
          <w:szCs w:val="21"/>
          <w:lang w:eastAsia="zh-CN"/>
        </w:rPr>
        <w:t>471</w:t>
      </w:r>
      <w:r w:rsidRPr="00FB48DF">
        <w:rPr>
          <w:rFonts w:hint="eastAsia"/>
          <w:sz w:val="21"/>
          <w:szCs w:val="21"/>
          <w:lang w:eastAsia="zh-CN"/>
        </w:rPr>
        <w:t>个在</w:t>
      </w:r>
      <w:r w:rsidRPr="00FB48DF">
        <w:rPr>
          <w:sz w:val="21"/>
          <w:szCs w:val="21"/>
          <w:lang w:eastAsia="zh-CN"/>
        </w:rPr>
        <w:t>布尔奇科地区</w:t>
      </w:r>
      <w:r w:rsidRPr="00FB48DF">
        <w:rPr>
          <w:rFonts w:hint="eastAsia"/>
          <w:sz w:val="21"/>
          <w:szCs w:val="21"/>
          <w:lang w:eastAsia="zh-CN"/>
        </w:rPr>
        <w:t>。国家一级单亲总数中</w:t>
      </w:r>
      <w:r w:rsidRPr="00FB48DF">
        <w:rPr>
          <w:sz w:val="21"/>
          <w:szCs w:val="21"/>
          <w:u w:color="000000"/>
          <w:lang w:eastAsia="zh-CN"/>
        </w:rPr>
        <w:t>81%</w:t>
      </w:r>
      <w:r w:rsidRPr="00FB48DF">
        <w:rPr>
          <w:rFonts w:hint="eastAsia"/>
          <w:sz w:val="21"/>
          <w:szCs w:val="21"/>
          <w:u w:color="000000"/>
          <w:lang w:eastAsia="zh-CN"/>
        </w:rPr>
        <w:t>是单身妈妈，</w:t>
      </w:r>
      <w:r w:rsidRPr="00FB48DF">
        <w:rPr>
          <w:sz w:val="21"/>
          <w:szCs w:val="21"/>
          <w:u w:color="000000"/>
          <w:lang w:eastAsia="zh-CN"/>
        </w:rPr>
        <w:t>19%</w:t>
      </w:r>
      <w:r w:rsidRPr="00FB48DF">
        <w:rPr>
          <w:rFonts w:hint="eastAsia"/>
          <w:sz w:val="21"/>
          <w:szCs w:val="21"/>
          <w:u w:color="000000"/>
          <w:lang w:eastAsia="zh-CN"/>
        </w:rPr>
        <w:t>是单身父亲。按实体划分数据如下：波黑联邦单身妈妈和父亲分别占</w:t>
      </w:r>
      <w:r w:rsidRPr="00FB48DF">
        <w:rPr>
          <w:sz w:val="21"/>
          <w:szCs w:val="21"/>
          <w:u w:color="000000"/>
          <w:lang w:eastAsia="zh-CN"/>
        </w:rPr>
        <w:t>80.7%</w:t>
      </w:r>
      <w:r w:rsidRPr="00FB48DF">
        <w:rPr>
          <w:rFonts w:hint="eastAsia"/>
          <w:sz w:val="21"/>
          <w:szCs w:val="21"/>
          <w:u w:color="000000"/>
          <w:lang w:eastAsia="zh-CN"/>
        </w:rPr>
        <w:t>和</w:t>
      </w:r>
      <w:r w:rsidRPr="00FB48DF">
        <w:rPr>
          <w:sz w:val="21"/>
          <w:szCs w:val="21"/>
          <w:u w:color="000000"/>
          <w:lang w:eastAsia="zh-CN"/>
        </w:rPr>
        <w:t>19.3%</w:t>
      </w:r>
      <w:r w:rsidRPr="00FB48DF">
        <w:rPr>
          <w:rFonts w:hint="eastAsia"/>
          <w:sz w:val="21"/>
          <w:szCs w:val="21"/>
          <w:u w:color="000000"/>
          <w:lang w:eastAsia="zh-CN"/>
        </w:rPr>
        <w:t>，塞族共和国分别为</w:t>
      </w:r>
      <w:r w:rsidRPr="00FB48DF">
        <w:rPr>
          <w:sz w:val="21"/>
          <w:szCs w:val="21"/>
          <w:u w:color="000000"/>
          <w:lang w:eastAsia="zh-CN"/>
        </w:rPr>
        <w:t xml:space="preserve"> 81.7%</w:t>
      </w:r>
      <w:r w:rsidRPr="00FB48DF">
        <w:rPr>
          <w:rFonts w:hint="eastAsia"/>
          <w:sz w:val="21"/>
          <w:szCs w:val="21"/>
          <w:u w:color="000000"/>
          <w:lang w:eastAsia="zh-CN"/>
        </w:rPr>
        <w:t>和</w:t>
      </w:r>
      <w:r w:rsidRPr="00FB48DF">
        <w:rPr>
          <w:sz w:val="21"/>
          <w:szCs w:val="21"/>
          <w:u w:color="000000"/>
          <w:lang w:eastAsia="zh-CN"/>
        </w:rPr>
        <w:t xml:space="preserve"> 18.3%</w:t>
      </w:r>
      <w:r w:rsidRPr="00FB48DF">
        <w:rPr>
          <w:rFonts w:hint="eastAsia"/>
          <w:sz w:val="21"/>
          <w:szCs w:val="21"/>
          <w:u w:color="000000"/>
          <w:lang w:eastAsia="zh-CN"/>
        </w:rPr>
        <w:t>。单身父母的贫困率为</w:t>
      </w:r>
      <w:r w:rsidRPr="00FB48DF">
        <w:rPr>
          <w:sz w:val="21"/>
          <w:szCs w:val="21"/>
          <w:u w:color="000000"/>
          <w:lang w:eastAsia="zh-CN"/>
        </w:rPr>
        <w:t>17.9%</w:t>
      </w:r>
      <w:r w:rsidRPr="00FB48DF">
        <w:rPr>
          <w:rFonts w:hint="eastAsia"/>
          <w:sz w:val="21"/>
          <w:szCs w:val="21"/>
          <w:u w:color="000000"/>
          <w:lang w:eastAsia="zh-CN"/>
        </w:rPr>
        <w:t>。在国家一级，男户主和女户主家庭贫困率分别为</w:t>
      </w:r>
      <w:r w:rsidRPr="00FB48DF">
        <w:rPr>
          <w:sz w:val="21"/>
          <w:szCs w:val="21"/>
          <w:u w:color="000000"/>
          <w:lang w:eastAsia="zh-CN"/>
        </w:rPr>
        <w:t>17.3%</w:t>
      </w:r>
      <w:r w:rsidRPr="00FB48DF">
        <w:rPr>
          <w:rFonts w:hint="eastAsia"/>
          <w:sz w:val="21"/>
          <w:szCs w:val="21"/>
          <w:u w:color="000000"/>
          <w:lang w:eastAsia="zh-CN"/>
        </w:rPr>
        <w:t>和</w:t>
      </w:r>
      <w:r w:rsidRPr="00FB48DF">
        <w:rPr>
          <w:sz w:val="21"/>
          <w:szCs w:val="21"/>
          <w:u w:color="000000"/>
          <w:lang w:eastAsia="zh-CN"/>
        </w:rPr>
        <w:t xml:space="preserve">22.4% </w:t>
      </w:r>
      <w:r w:rsidRPr="00FB48DF">
        <w:rPr>
          <w:rFonts w:hint="eastAsia"/>
          <w:sz w:val="21"/>
          <w:szCs w:val="21"/>
          <w:u w:color="000000"/>
          <w:lang w:eastAsia="zh-CN"/>
        </w:rPr>
        <w:t>。</w:t>
      </w:r>
    </w:p>
    <w:p w:rsidR="003073D0" w:rsidRPr="00FB48DF" w:rsidRDefault="003073D0" w:rsidP="00E26A44">
      <w:pPr>
        <w:pStyle w:val="SingleTxtG"/>
        <w:spacing w:after="140" w:line="320" w:lineRule="exact"/>
        <w:ind w:left="1264" w:right="1264"/>
        <w:rPr>
          <w:sz w:val="21"/>
          <w:szCs w:val="21"/>
          <w:u w:color="000000"/>
          <w:lang w:eastAsia="zh-CN"/>
        </w:rPr>
      </w:pPr>
      <w:r w:rsidRPr="00FB48DF">
        <w:rPr>
          <w:sz w:val="21"/>
          <w:szCs w:val="21"/>
          <w:u w:color="000000"/>
          <w:lang w:eastAsia="zh-CN"/>
        </w:rPr>
        <w:t>398.</w:t>
      </w:r>
      <w:r w:rsidRPr="00FB48DF">
        <w:rPr>
          <w:sz w:val="21"/>
          <w:szCs w:val="21"/>
          <w:u w:color="000000"/>
          <w:lang w:eastAsia="zh-CN"/>
        </w:rPr>
        <w:tab/>
      </w:r>
      <w:r w:rsidRPr="00FB48DF">
        <w:rPr>
          <w:sz w:val="21"/>
          <w:szCs w:val="21"/>
          <w:lang w:eastAsia="zh-CN"/>
        </w:rPr>
        <w:t>一些社会福利中心在联邦实施了小规模项目，旨在</w:t>
      </w:r>
      <w:r w:rsidRPr="00FB48DF">
        <w:rPr>
          <w:rFonts w:hint="eastAsia"/>
          <w:sz w:val="21"/>
          <w:szCs w:val="21"/>
          <w:lang w:eastAsia="zh-CN"/>
        </w:rPr>
        <w:t>帮助单身父母</w:t>
      </w:r>
      <w:r w:rsidRPr="00FB48DF">
        <w:rPr>
          <w:sz w:val="21"/>
          <w:szCs w:val="21"/>
          <w:lang w:eastAsia="zh-CN"/>
        </w:rPr>
        <w:t>。项目的目的是</w:t>
      </w:r>
      <w:r w:rsidRPr="00FB48DF">
        <w:rPr>
          <w:rFonts w:hint="eastAsia"/>
          <w:sz w:val="21"/>
          <w:szCs w:val="21"/>
          <w:lang w:eastAsia="zh-CN"/>
        </w:rPr>
        <w:t>向</w:t>
      </w:r>
      <w:r w:rsidRPr="00FB48DF">
        <w:rPr>
          <w:sz w:val="21"/>
          <w:szCs w:val="21"/>
          <w:lang w:eastAsia="zh-CN"/>
        </w:rPr>
        <w:t>穷人提供基本取暖燃料</w:t>
      </w:r>
      <w:r w:rsidRPr="00FB48DF">
        <w:rPr>
          <w:rFonts w:hint="eastAsia"/>
          <w:sz w:val="21"/>
          <w:szCs w:val="21"/>
          <w:lang w:eastAsia="zh-CN"/>
        </w:rPr>
        <w:t>、</w:t>
      </w:r>
      <w:r w:rsidRPr="00FB48DF">
        <w:rPr>
          <w:sz w:val="21"/>
          <w:szCs w:val="21"/>
          <w:lang w:eastAsia="zh-CN"/>
        </w:rPr>
        <w:t>基本食品和卫生</w:t>
      </w:r>
      <w:r w:rsidRPr="00FB48DF">
        <w:rPr>
          <w:rFonts w:hint="eastAsia"/>
          <w:sz w:val="21"/>
          <w:szCs w:val="21"/>
          <w:lang w:eastAsia="zh-CN"/>
        </w:rPr>
        <w:t>必需品</w:t>
      </w:r>
      <w:r w:rsidRPr="00FB48DF">
        <w:rPr>
          <w:sz w:val="21"/>
          <w:szCs w:val="21"/>
          <w:lang w:eastAsia="zh-CN"/>
        </w:rPr>
        <w:t>和春播种子，并</w:t>
      </w:r>
      <w:r w:rsidRPr="00FB48DF">
        <w:rPr>
          <w:rFonts w:hint="eastAsia"/>
          <w:sz w:val="21"/>
          <w:szCs w:val="21"/>
          <w:lang w:eastAsia="zh-CN"/>
        </w:rPr>
        <w:t>满足</w:t>
      </w:r>
      <w:r w:rsidRPr="00FB48DF">
        <w:rPr>
          <w:sz w:val="21"/>
          <w:szCs w:val="21"/>
          <w:lang w:eastAsia="zh-CN"/>
        </w:rPr>
        <w:t>特定需求，如计算机技能和幼儿培训</w:t>
      </w:r>
      <w:r w:rsidRPr="00FB48DF">
        <w:rPr>
          <w:rFonts w:hint="eastAsia"/>
          <w:sz w:val="21"/>
          <w:szCs w:val="21"/>
          <w:lang w:eastAsia="zh-CN"/>
        </w:rPr>
        <w:t>、</w:t>
      </w:r>
      <w:r w:rsidRPr="00FB48DF">
        <w:rPr>
          <w:sz w:val="21"/>
          <w:szCs w:val="21"/>
          <w:lang w:eastAsia="zh-CN"/>
        </w:rPr>
        <w:t>购买</w:t>
      </w:r>
      <w:r w:rsidRPr="00FB48DF">
        <w:rPr>
          <w:rFonts w:hint="eastAsia"/>
          <w:sz w:val="21"/>
          <w:szCs w:val="21"/>
          <w:lang w:eastAsia="zh-CN"/>
        </w:rPr>
        <w:t>家庭用品、温室、</w:t>
      </w:r>
      <w:r w:rsidRPr="00FB48DF">
        <w:rPr>
          <w:sz w:val="21"/>
          <w:szCs w:val="21"/>
          <w:lang w:eastAsia="zh-CN"/>
        </w:rPr>
        <w:t>提供医疗</w:t>
      </w:r>
      <w:r w:rsidRPr="00FB48DF">
        <w:rPr>
          <w:rFonts w:hint="eastAsia"/>
          <w:sz w:val="21"/>
          <w:szCs w:val="21"/>
          <w:lang w:eastAsia="zh-CN"/>
        </w:rPr>
        <w:t>支助</w:t>
      </w:r>
      <w:r w:rsidRPr="00FB48DF">
        <w:rPr>
          <w:sz w:val="21"/>
          <w:szCs w:val="21"/>
          <w:lang w:eastAsia="zh-CN"/>
        </w:rPr>
        <w:t>和社会工作者的服务。执行波黑</w:t>
      </w:r>
      <w:r w:rsidRPr="00FB48DF">
        <w:rPr>
          <w:rFonts w:hint="eastAsia"/>
          <w:sz w:val="21"/>
          <w:szCs w:val="21"/>
          <w:lang w:eastAsia="zh-CN"/>
        </w:rPr>
        <w:t>两性</w:t>
      </w:r>
      <w:r w:rsidRPr="00FB48DF">
        <w:rPr>
          <w:sz w:val="21"/>
          <w:szCs w:val="21"/>
          <w:lang w:eastAsia="zh-CN"/>
        </w:rPr>
        <w:t>平等行动计划的财务机制</w:t>
      </w:r>
      <w:r w:rsidRPr="00FB48DF">
        <w:rPr>
          <w:rFonts w:hint="eastAsia"/>
          <w:sz w:val="21"/>
          <w:szCs w:val="21"/>
          <w:lang w:eastAsia="zh-CN"/>
        </w:rPr>
        <w:t>方案为</w:t>
      </w:r>
      <w:r w:rsidRPr="00FB48DF">
        <w:rPr>
          <w:rStyle w:val="atn"/>
          <w:rFonts w:hint="eastAsia"/>
          <w:sz w:val="21"/>
          <w:szCs w:val="21"/>
          <w:lang w:eastAsia="zh-CN"/>
        </w:rPr>
        <w:t xml:space="preserve"> </w:t>
      </w:r>
      <w:r w:rsidRPr="00FB48DF">
        <w:rPr>
          <w:rStyle w:val="atn"/>
          <w:rFonts w:hint="eastAsia"/>
          <w:sz w:val="21"/>
          <w:szCs w:val="21"/>
          <w:lang w:eastAsia="zh-CN"/>
        </w:rPr>
        <w:t>“</w:t>
      </w:r>
      <w:r w:rsidRPr="00FB48DF">
        <w:rPr>
          <w:sz w:val="21"/>
          <w:szCs w:val="21"/>
          <w:lang w:eastAsia="zh-CN"/>
        </w:rPr>
        <w:t>缺少的成员</w:t>
      </w:r>
      <w:r w:rsidRPr="00FB48DF">
        <w:rPr>
          <w:rFonts w:hint="eastAsia"/>
          <w:sz w:val="21"/>
          <w:szCs w:val="21"/>
          <w:lang w:eastAsia="zh-CN"/>
        </w:rPr>
        <w:t>——增强塞族共和国单身父母的</w:t>
      </w:r>
      <w:r w:rsidRPr="00FB48DF">
        <w:rPr>
          <w:sz w:val="21"/>
          <w:szCs w:val="21"/>
          <w:lang w:eastAsia="zh-CN"/>
        </w:rPr>
        <w:t>法律</w:t>
      </w:r>
      <w:r w:rsidRPr="00FB48DF">
        <w:rPr>
          <w:rFonts w:hint="eastAsia"/>
          <w:sz w:val="21"/>
          <w:szCs w:val="21"/>
          <w:lang w:eastAsia="zh-CN"/>
        </w:rPr>
        <w:t>、</w:t>
      </w:r>
      <w:r w:rsidRPr="00FB48DF">
        <w:rPr>
          <w:sz w:val="21"/>
          <w:szCs w:val="21"/>
          <w:lang w:eastAsia="zh-CN"/>
        </w:rPr>
        <w:t>经济和社会心理</w:t>
      </w:r>
      <w:r w:rsidRPr="00FB48DF">
        <w:rPr>
          <w:rFonts w:hint="eastAsia"/>
          <w:sz w:val="21"/>
          <w:szCs w:val="21"/>
          <w:lang w:eastAsia="zh-CN"/>
        </w:rPr>
        <w:t>权能”</w:t>
      </w:r>
      <w:r w:rsidRPr="00FB48DF">
        <w:rPr>
          <w:sz w:val="21"/>
          <w:szCs w:val="21"/>
          <w:lang w:eastAsia="zh-CN"/>
        </w:rPr>
        <w:t xml:space="preserve"> </w:t>
      </w:r>
      <w:r w:rsidRPr="00FB48DF">
        <w:rPr>
          <w:sz w:val="21"/>
          <w:szCs w:val="21"/>
          <w:lang w:eastAsia="zh-CN"/>
        </w:rPr>
        <w:t>项目</w:t>
      </w:r>
      <w:r w:rsidRPr="00FB48DF">
        <w:rPr>
          <w:rFonts w:hint="eastAsia"/>
          <w:sz w:val="21"/>
          <w:szCs w:val="21"/>
          <w:lang w:eastAsia="zh-CN"/>
        </w:rPr>
        <w:t>提供资金。</w:t>
      </w:r>
    </w:p>
    <w:p w:rsidR="00666048" w:rsidRPr="00FB48DF" w:rsidRDefault="003073D0" w:rsidP="00E26A44">
      <w:pPr>
        <w:pStyle w:val="SingleTxtG"/>
        <w:tabs>
          <w:tab w:val="left" w:pos="1890"/>
        </w:tabs>
        <w:spacing w:after="140" w:line="320" w:lineRule="exact"/>
        <w:ind w:left="1264" w:right="1264"/>
        <w:rPr>
          <w:rFonts w:hint="eastAsia"/>
          <w:sz w:val="21"/>
          <w:szCs w:val="21"/>
          <w:lang w:eastAsia="zh-CN"/>
        </w:rPr>
      </w:pPr>
      <w:r w:rsidRPr="00FB48DF">
        <w:rPr>
          <w:sz w:val="21"/>
          <w:szCs w:val="21"/>
          <w:u w:color="000000"/>
          <w:lang w:eastAsia="zh-CN"/>
        </w:rPr>
        <w:t>399.</w:t>
      </w:r>
      <w:r w:rsidRPr="00FB48DF">
        <w:rPr>
          <w:sz w:val="21"/>
          <w:szCs w:val="21"/>
          <w:u w:color="000000"/>
          <w:lang w:eastAsia="zh-CN"/>
        </w:rPr>
        <w:tab/>
      </w:r>
      <w:r w:rsidRPr="00FB48DF">
        <w:rPr>
          <w:sz w:val="21"/>
          <w:szCs w:val="21"/>
          <w:lang w:eastAsia="zh-CN"/>
        </w:rPr>
        <w:t>塞族共和国</w:t>
      </w:r>
      <w:r w:rsidRPr="00FB48DF">
        <w:rPr>
          <w:rFonts w:hint="eastAsia"/>
          <w:sz w:val="21"/>
          <w:szCs w:val="21"/>
          <w:lang w:eastAsia="zh-CN"/>
        </w:rPr>
        <w:t>通过了</w:t>
      </w:r>
      <w:r w:rsidRPr="00FB48DF">
        <w:rPr>
          <w:rFonts w:hint="eastAsia"/>
          <w:sz w:val="21"/>
          <w:szCs w:val="21"/>
          <w:lang w:eastAsia="zh-CN"/>
        </w:rPr>
        <w:t>2009-2014</w:t>
      </w:r>
      <w:r w:rsidRPr="00FB48DF">
        <w:rPr>
          <w:rFonts w:hint="eastAsia"/>
          <w:sz w:val="21"/>
          <w:szCs w:val="21"/>
          <w:lang w:eastAsia="zh-CN"/>
        </w:rPr>
        <w:t>年家庭发展战略</w:t>
      </w:r>
      <w:r w:rsidRPr="00FB48DF">
        <w:rPr>
          <w:sz w:val="21"/>
          <w:szCs w:val="21"/>
          <w:lang w:eastAsia="zh-CN"/>
        </w:rPr>
        <w:t>，</w:t>
      </w:r>
      <w:r w:rsidRPr="00FB48DF">
        <w:rPr>
          <w:rFonts w:hint="eastAsia"/>
          <w:sz w:val="21"/>
          <w:szCs w:val="21"/>
          <w:lang w:eastAsia="zh-CN"/>
        </w:rPr>
        <w:t>该战略应成为今后编制项目，以继续监测</w:t>
      </w:r>
      <w:r w:rsidRPr="00FB48DF">
        <w:rPr>
          <w:sz w:val="21"/>
          <w:szCs w:val="21"/>
          <w:lang w:eastAsia="zh-CN"/>
        </w:rPr>
        <w:t>家庭发展，并</w:t>
      </w:r>
      <w:r w:rsidRPr="00FB48DF">
        <w:rPr>
          <w:rFonts w:hint="eastAsia"/>
          <w:sz w:val="21"/>
          <w:szCs w:val="21"/>
          <w:lang w:eastAsia="zh-CN"/>
        </w:rPr>
        <w:t>为其</w:t>
      </w:r>
      <w:r w:rsidRPr="00FB48DF">
        <w:rPr>
          <w:sz w:val="21"/>
          <w:szCs w:val="21"/>
          <w:lang w:eastAsia="zh-CN"/>
        </w:rPr>
        <w:t>提供</w:t>
      </w:r>
      <w:r w:rsidRPr="00FB48DF">
        <w:rPr>
          <w:rFonts w:hint="eastAsia"/>
          <w:sz w:val="21"/>
          <w:szCs w:val="21"/>
          <w:lang w:eastAsia="zh-CN"/>
        </w:rPr>
        <w:t>充分</w:t>
      </w:r>
      <w:r w:rsidRPr="00FB48DF">
        <w:rPr>
          <w:sz w:val="21"/>
          <w:szCs w:val="21"/>
          <w:lang w:eastAsia="zh-CN"/>
        </w:rPr>
        <w:t>援助</w:t>
      </w:r>
      <w:r w:rsidRPr="00FB48DF">
        <w:rPr>
          <w:rFonts w:hint="eastAsia"/>
          <w:sz w:val="21"/>
          <w:szCs w:val="21"/>
          <w:lang w:eastAsia="zh-CN"/>
        </w:rPr>
        <w:t>和支助</w:t>
      </w:r>
      <w:r w:rsidRPr="00FB48DF">
        <w:rPr>
          <w:sz w:val="21"/>
          <w:szCs w:val="21"/>
          <w:lang w:eastAsia="zh-CN"/>
        </w:rPr>
        <w:t>的</w:t>
      </w:r>
      <w:r w:rsidRPr="00FB48DF">
        <w:rPr>
          <w:rFonts w:hint="eastAsia"/>
          <w:sz w:val="21"/>
          <w:szCs w:val="21"/>
          <w:lang w:eastAsia="zh-CN"/>
        </w:rPr>
        <w:t>基础。</w:t>
      </w:r>
    </w:p>
    <w:p w:rsidR="004F2F9D" w:rsidRPr="00FB48DF" w:rsidRDefault="00A875C4" w:rsidP="00225690">
      <w:pPr>
        <w:pStyle w:val="H23G"/>
        <w:spacing w:before="0" w:after="240" w:line="400" w:lineRule="exact"/>
        <w:ind w:left="1264" w:right="1264" w:firstLine="0"/>
        <w:rPr>
          <w:rFonts w:eastAsia="SimHei" w:hint="eastAsia"/>
          <w:b w:val="0"/>
          <w:sz w:val="28"/>
          <w:szCs w:val="28"/>
          <w:lang w:eastAsia="zh-CN"/>
        </w:rPr>
      </w:pPr>
      <w:r w:rsidRPr="00FB48DF">
        <w:rPr>
          <w:rFonts w:eastAsia="SimHei"/>
          <w:b w:val="0"/>
          <w:sz w:val="21"/>
          <w:szCs w:val="21"/>
          <w:lang w:eastAsia="zh-CN"/>
        </w:rPr>
        <w:br w:type="page"/>
      </w:r>
      <w:r w:rsidR="004F2F9D" w:rsidRPr="00FB48DF">
        <w:rPr>
          <w:rFonts w:eastAsia="SimHei" w:hint="eastAsia"/>
          <w:b w:val="0"/>
          <w:sz w:val="28"/>
          <w:szCs w:val="28"/>
          <w:lang w:eastAsia="zh-CN"/>
        </w:rPr>
        <w:t>附件列表</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一</w:t>
      </w:r>
      <w:r w:rsidRPr="00FB48DF">
        <w:rPr>
          <w:sz w:val="21"/>
          <w:szCs w:val="21"/>
          <w:lang w:eastAsia="zh-CN"/>
        </w:rPr>
        <w:t>.</w:t>
      </w:r>
      <w:r w:rsidRPr="00FB48DF">
        <w:rPr>
          <w:sz w:val="21"/>
          <w:szCs w:val="21"/>
          <w:lang w:eastAsia="zh-CN"/>
        </w:rPr>
        <w:tab/>
        <w:t xml:space="preserve"> </w:t>
      </w:r>
      <w:r w:rsidRPr="00FB48DF">
        <w:rPr>
          <w:rFonts w:hint="eastAsia"/>
          <w:sz w:val="21"/>
          <w:szCs w:val="21"/>
          <w:lang w:eastAsia="zh-CN"/>
        </w:rPr>
        <w:t>法律列表</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二</w:t>
      </w:r>
      <w:r w:rsidRPr="00FB48DF">
        <w:rPr>
          <w:sz w:val="21"/>
          <w:szCs w:val="21"/>
          <w:lang w:eastAsia="zh-CN"/>
        </w:rPr>
        <w:t>.</w:t>
      </w:r>
      <w:r w:rsidRPr="00FB48DF">
        <w:rPr>
          <w:sz w:val="21"/>
          <w:szCs w:val="21"/>
          <w:lang w:eastAsia="zh-CN"/>
        </w:rPr>
        <w:tab/>
      </w:r>
      <w:r w:rsidRPr="00FB48DF">
        <w:rPr>
          <w:rFonts w:hint="eastAsia"/>
          <w:sz w:val="21"/>
          <w:szCs w:val="21"/>
          <w:lang w:eastAsia="zh-CN"/>
        </w:rPr>
        <w:t>波黑两性平等体制机制</w:t>
      </w:r>
    </w:p>
    <w:p w:rsidR="004F2F9D" w:rsidRPr="00FB48DF" w:rsidRDefault="004F2F9D" w:rsidP="00E26A44">
      <w:pPr>
        <w:pStyle w:val="SingleTxtG"/>
        <w:spacing w:after="140" w:line="320" w:lineRule="exact"/>
        <w:ind w:left="1264" w:right="1264"/>
        <w:rPr>
          <w:sz w:val="21"/>
          <w:szCs w:val="21"/>
        </w:rPr>
      </w:pPr>
      <w:r w:rsidRPr="00FB48DF">
        <w:rPr>
          <w:rFonts w:hint="eastAsia"/>
          <w:sz w:val="21"/>
          <w:szCs w:val="21"/>
          <w:lang w:eastAsia="zh-CN"/>
        </w:rPr>
        <w:t>三</w:t>
      </w:r>
      <w:r w:rsidR="00A56CCC" w:rsidRPr="00FB48DF">
        <w:rPr>
          <w:sz w:val="21"/>
          <w:szCs w:val="21"/>
          <w:lang w:eastAsia="zh-CN"/>
        </w:rPr>
        <w:t>.</w:t>
      </w:r>
      <w:r w:rsidRPr="00FB48DF">
        <w:rPr>
          <w:sz w:val="21"/>
          <w:szCs w:val="21"/>
        </w:rPr>
        <w:tab/>
      </w:r>
      <w:r w:rsidRPr="00FB48DF">
        <w:rPr>
          <w:rFonts w:hint="eastAsia"/>
          <w:sz w:val="21"/>
          <w:szCs w:val="21"/>
          <w:lang w:eastAsia="zh-CN"/>
        </w:rPr>
        <w:t>统计数据与研究</w:t>
      </w:r>
      <w:r w:rsidRPr="00FB48DF">
        <w:rPr>
          <w:sz w:val="21"/>
          <w:szCs w:val="21"/>
        </w:rPr>
        <w:t xml:space="preserve"> </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1</w:t>
      </w:r>
      <w:r w:rsidRPr="00FB48DF">
        <w:rPr>
          <w:rFonts w:hint="eastAsia"/>
          <w:sz w:val="21"/>
          <w:szCs w:val="21"/>
          <w:lang w:eastAsia="zh-CN"/>
        </w:rPr>
        <w:t>：</w:t>
      </w:r>
      <w:r w:rsidRPr="00FB48DF">
        <w:rPr>
          <w:sz w:val="21"/>
          <w:szCs w:val="21"/>
          <w:lang w:eastAsia="zh-CN"/>
        </w:rPr>
        <w:t>2005–2009</w:t>
      </w:r>
      <w:r w:rsidRPr="00FB48DF">
        <w:rPr>
          <w:rFonts w:hint="eastAsia"/>
          <w:sz w:val="21"/>
          <w:szCs w:val="21"/>
          <w:lang w:eastAsia="zh-CN"/>
        </w:rPr>
        <w:t>年波黑联邦产假薪酬数额</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2</w:t>
      </w:r>
      <w:r w:rsidRPr="00FB48DF">
        <w:rPr>
          <w:rFonts w:hint="eastAsia"/>
          <w:sz w:val="21"/>
          <w:szCs w:val="21"/>
          <w:lang w:eastAsia="zh-CN"/>
        </w:rPr>
        <w:t>：</w:t>
      </w:r>
      <w:r w:rsidRPr="00FB48DF">
        <w:rPr>
          <w:sz w:val="21"/>
          <w:szCs w:val="21"/>
          <w:lang w:eastAsia="zh-CN"/>
        </w:rPr>
        <w:t>2005–2009</w:t>
      </w:r>
      <w:r w:rsidRPr="00FB48DF">
        <w:rPr>
          <w:rFonts w:hint="eastAsia"/>
          <w:sz w:val="21"/>
          <w:szCs w:val="21"/>
          <w:lang w:eastAsia="zh-CN"/>
        </w:rPr>
        <w:t>年塞族共和国产假薪酬数额</w:t>
      </w:r>
    </w:p>
    <w:p w:rsidR="004F2F9D" w:rsidRPr="00FB48DF" w:rsidRDefault="004F2F9D" w:rsidP="00E26A44">
      <w:pPr>
        <w:pStyle w:val="SingleTxtG"/>
        <w:numPr>
          <w:ilvl w:val="2"/>
          <w:numId w:val="29"/>
        </w:numPr>
        <w:spacing w:after="140" w:line="320" w:lineRule="exact"/>
        <w:ind w:left="1264" w:right="1264"/>
        <w:rPr>
          <w:sz w:val="21"/>
          <w:szCs w:val="21"/>
        </w:rPr>
      </w:pPr>
      <w:r w:rsidRPr="00FB48DF">
        <w:rPr>
          <w:rFonts w:hint="eastAsia"/>
          <w:sz w:val="21"/>
          <w:szCs w:val="21"/>
          <w:lang w:eastAsia="zh-CN"/>
        </w:rPr>
        <w:t>表</w:t>
      </w:r>
      <w:r w:rsidRPr="00FB48DF">
        <w:rPr>
          <w:sz w:val="21"/>
          <w:szCs w:val="21"/>
        </w:rPr>
        <w:t>3</w:t>
      </w:r>
      <w:r w:rsidRPr="00FB48DF">
        <w:rPr>
          <w:rFonts w:hint="eastAsia"/>
          <w:sz w:val="21"/>
          <w:szCs w:val="21"/>
          <w:lang w:eastAsia="zh-CN"/>
        </w:rPr>
        <w:t>：波黑产假权的不同</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4</w:t>
      </w:r>
      <w:r w:rsidRPr="00FB48DF">
        <w:rPr>
          <w:rFonts w:hint="eastAsia"/>
          <w:sz w:val="21"/>
          <w:szCs w:val="21"/>
          <w:lang w:eastAsia="zh-CN"/>
        </w:rPr>
        <w:t>：</w:t>
      </w:r>
      <w:r w:rsidRPr="00FB48DF">
        <w:rPr>
          <w:rFonts w:cs="Arial" w:hint="eastAsia"/>
          <w:sz w:val="21"/>
          <w:szCs w:val="21"/>
          <w:lang w:eastAsia="zh-CN"/>
        </w:rPr>
        <w:t>波黑热线、庇护所和记录的家庭暴力案件</w:t>
      </w:r>
      <w:r w:rsidR="00FB48DF" w:rsidRPr="00FB48DF">
        <w:rPr>
          <w:rFonts w:cs="Arial" w:hint="eastAsia"/>
          <w:sz w:val="21"/>
          <w:szCs w:val="21"/>
          <w:lang w:eastAsia="zh-CN"/>
        </w:rPr>
        <w:t>资料</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图</w:t>
      </w:r>
      <w:r w:rsidRPr="00FB48DF">
        <w:rPr>
          <w:sz w:val="21"/>
          <w:szCs w:val="21"/>
          <w:lang w:eastAsia="zh-CN"/>
        </w:rPr>
        <w:t xml:space="preserve">1 – </w:t>
      </w:r>
      <w:r w:rsidR="00FB48DF" w:rsidRPr="00FB48DF">
        <w:rPr>
          <w:rFonts w:hint="eastAsia"/>
          <w:sz w:val="21"/>
          <w:szCs w:val="21"/>
          <w:lang w:eastAsia="zh-CN"/>
        </w:rPr>
        <w:t>已</w:t>
      </w:r>
      <w:r w:rsidRPr="00FB48DF">
        <w:rPr>
          <w:rFonts w:hint="eastAsia"/>
          <w:sz w:val="21"/>
          <w:szCs w:val="21"/>
          <w:lang w:eastAsia="zh-CN"/>
        </w:rPr>
        <w:t>查明的贩运受害者的总人数发展趋势</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5</w:t>
      </w:r>
      <w:r w:rsidRPr="00FB48DF">
        <w:rPr>
          <w:rFonts w:hint="eastAsia"/>
          <w:sz w:val="21"/>
          <w:szCs w:val="21"/>
          <w:lang w:eastAsia="zh-CN"/>
        </w:rPr>
        <w:t>：</w:t>
      </w:r>
      <w:r w:rsidRPr="00FB48DF">
        <w:rPr>
          <w:rFonts w:cs="Arial" w:hint="eastAsia"/>
          <w:sz w:val="21"/>
          <w:szCs w:val="21"/>
          <w:lang w:eastAsia="zh-CN"/>
        </w:rPr>
        <w:t>1996</w:t>
      </w:r>
      <w:r w:rsidRPr="00FB48DF">
        <w:rPr>
          <w:rFonts w:cs="Arial" w:hint="eastAsia"/>
          <w:sz w:val="21"/>
          <w:szCs w:val="21"/>
          <w:lang w:eastAsia="zh-CN"/>
        </w:rPr>
        <w:t>至</w:t>
      </w:r>
      <w:r w:rsidRPr="00FB48DF">
        <w:rPr>
          <w:rFonts w:cs="Arial" w:hint="eastAsia"/>
          <w:sz w:val="21"/>
          <w:szCs w:val="21"/>
          <w:lang w:eastAsia="zh-CN"/>
        </w:rPr>
        <w:t>2010</w:t>
      </w:r>
      <w:r w:rsidRPr="00FB48DF">
        <w:rPr>
          <w:rFonts w:cs="Arial" w:hint="eastAsia"/>
          <w:sz w:val="21"/>
          <w:szCs w:val="21"/>
          <w:lang w:eastAsia="zh-CN"/>
        </w:rPr>
        <w:t>年选举结果分析</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6</w:t>
      </w:r>
      <w:r w:rsidRPr="00FB48DF">
        <w:rPr>
          <w:rFonts w:hint="eastAsia"/>
          <w:sz w:val="21"/>
          <w:szCs w:val="21"/>
          <w:lang w:eastAsia="zh-CN"/>
        </w:rPr>
        <w:t>：按司法机构级别和类型划分的法官和检察官的性别结构</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7</w:t>
      </w:r>
      <w:r w:rsidRPr="00FB48DF">
        <w:rPr>
          <w:rFonts w:hint="eastAsia"/>
          <w:sz w:val="21"/>
          <w:szCs w:val="21"/>
          <w:lang w:eastAsia="zh-CN"/>
        </w:rPr>
        <w:t>：波黑法官和检察官的性别结构</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rFonts w:hint="eastAsia"/>
          <w:sz w:val="21"/>
          <w:szCs w:val="21"/>
          <w:lang w:eastAsia="zh-CN"/>
        </w:rPr>
        <w:t>8</w:t>
      </w:r>
      <w:r w:rsidRPr="00FB48DF">
        <w:rPr>
          <w:rFonts w:hint="eastAsia"/>
          <w:sz w:val="21"/>
          <w:szCs w:val="21"/>
          <w:lang w:eastAsia="zh-CN"/>
        </w:rPr>
        <w:t>：按司法机构级别划分的法院院长和首席检察官的性别结构</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9</w:t>
      </w:r>
      <w:r w:rsidRPr="00FB48DF">
        <w:rPr>
          <w:rFonts w:hint="eastAsia"/>
          <w:sz w:val="21"/>
          <w:szCs w:val="21"/>
          <w:lang w:eastAsia="zh-CN"/>
        </w:rPr>
        <w:t>：</w:t>
      </w:r>
      <w:r w:rsidRPr="00FB48DF">
        <w:rPr>
          <w:rFonts w:cs="Arial" w:hint="eastAsia"/>
          <w:sz w:val="21"/>
          <w:szCs w:val="21"/>
          <w:lang w:eastAsia="zh-CN"/>
        </w:rPr>
        <w:t>波黑学前教育机构中教师和儿童的两性分布情况</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10</w:t>
      </w:r>
      <w:r w:rsidRPr="00FB48DF">
        <w:rPr>
          <w:rFonts w:hint="eastAsia"/>
          <w:sz w:val="21"/>
          <w:szCs w:val="21"/>
          <w:lang w:eastAsia="zh-CN"/>
        </w:rPr>
        <w:t>：</w:t>
      </w:r>
      <w:r w:rsidRPr="00FB48DF">
        <w:rPr>
          <w:rFonts w:cs="Arial" w:hint="eastAsia"/>
          <w:sz w:val="21"/>
          <w:szCs w:val="21"/>
          <w:lang w:eastAsia="zh-CN"/>
        </w:rPr>
        <w:t>波黑小学教师和儿童的两性分布情况</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11</w:t>
      </w:r>
      <w:r w:rsidR="00FB48DF" w:rsidRPr="00FB48DF">
        <w:rPr>
          <w:rFonts w:hint="eastAsia"/>
          <w:sz w:val="21"/>
          <w:szCs w:val="21"/>
          <w:lang w:eastAsia="zh-CN"/>
        </w:rPr>
        <w:t>：正</w:t>
      </w:r>
      <w:r w:rsidRPr="00FB48DF">
        <w:rPr>
          <w:rFonts w:hint="eastAsia"/>
          <w:sz w:val="21"/>
          <w:szCs w:val="21"/>
          <w:lang w:eastAsia="zh-CN"/>
        </w:rPr>
        <w:t>规</w:t>
      </w:r>
      <w:r w:rsidRPr="00FB48DF">
        <w:rPr>
          <w:rFonts w:cs="Arial" w:hint="eastAsia"/>
          <w:sz w:val="21"/>
          <w:szCs w:val="21"/>
          <w:lang w:eastAsia="zh-CN"/>
        </w:rPr>
        <w:t>小学</w:t>
      </w:r>
      <w:r w:rsidR="00FB48DF" w:rsidRPr="00FB48DF">
        <w:rPr>
          <w:rFonts w:cs="Arial" w:hint="eastAsia"/>
          <w:sz w:val="21"/>
          <w:szCs w:val="21"/>
          <w:lang w:eastAsia="zh-CN"/>
        </w:rPr>
        <w:t>和</w:t>
      </w:r>
      <w:r w:rsidRPr="00FB48DF">
        <w:rPr>
          <w:rFonts w:cs="Arial" w:hint="eastAsia"/>
          <w:sz w:val="21"/>
          <w:szCs w:val="21"/>
          <w:lang w:eastAsia="zh-CN"/>
        </w:rPr>
        <w:t>特殊教育学校的班级和学生数量</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12</w:t>
      </w:r>
      <w:r w:rsidRPr="00FB48DF">
        <w:rPr>
          <w:rFonts w:hint="eastAsia"/>
          <w:sz w:val="21"/>
          <w:szCs w:val="21"/>
          <w:lang w:eastAsia="zh-CN"/>
        </w:rPr>
        <w:t>：波黑中学</w:t>
      </w:r>
      <w:r w:rsidR="00FB48DF" w:rsidRPr="00FB48DF">
        <w:rPr>
          <w:rFonts w:hint="eastAsia"/>
          <w:sz w:val="21"/>
          <w:szCs w:val="21"/>
          <w:lang w:eastAsia="zh-CN"/>
        </w:rPr>
        <w:t>以及中学毕业生的两性分布</w:t>
      </w:r>
      <w:r w:rsidRPr="00FB48DF">
        <w:rPr>
          <w:rFonts w:hint="eastAsia"/>
          <w:sz w:val="21"/>
          <w:szCs w:val="21"/>
          <w:lang w:eastAsia="zh-CN"/>
        </w:rPr>
        <w:t>情况</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13</w:t>
      </w:r>
      <w:r w:rsidRPr="00FB48DF">
        <w:rPr>
          <w:rFonts w:hint="eastAsia"/>
          <w:sz w:val="21"/>
          <w:szCs w:val="21"/>
          <w:lang w:eastAsia="zh-CN"/>
        </w:rPr>
        <w:t>：</w:t>
      </w:r>
      <w:r w:rsidR="00FB48DF" w:rsidRPr="00FB48DF">
        <w:rPr>
          <w:rFonts w:hint="eastAsia"/>
          <w:sz w:val="21"/>
          <w:szCs w:val="21"/>
          <w:lang w:eastAsia="zh-CN"/>
        </w:rPr>
        <w:t>2009/2010</w:t>
      </w:r>
      <w:r w:rsidR="00FB48DF" w:rsidRPr="00FB48DF">
        <w:rPr>
          <w:rFonts w:hint="eastAsia"/>
          <w:sz w:val="21"/>
          <w:szCs w:val="21"/>
          <w:lang w:eastAsia="zh-CN"/>
        </w:rPr>
        <w:t>年</w:t>
      </w:r>
      <w:r w:rsidRPr="00FB48DF">
        <w:rPr>
          <w:rFonts w:hint="eastAsia"/>
          <w:sz w:val="21"/>
          <w:szCs w:val="21"/>
          <w:lang w:eastAsia="zh-CN"/>
        </w:rPr>
        <w:t>按中学类型和班级分列的学生两性分布情况</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14</w:t>
      </w:r>
      <w:r w:rsidRPr="00FB48DF">
        <w:rPr>
          <w:rFonts w:hint="eastAsia"/>
          <w:sz w:val="21"/>
          <w:szCs w:val="21"/>
          <w:lang w:eastAsia="zh-CN"/>
        </w:rPr>
        <w:t>：波黑中</w:t>
      </w:r>
      <w:r w:rsidR="00FB48DF" w:rsidRPr="00FB48DF">
        <w:rPr>
          <w:rFonts w:hint="eastAsia"/>
          <w:sz w:val="21"/>
          <w:szCs w:val="21"/>
          <w:lang w:eastAsia="zh-CN"/>
        </w:rPr>
        <w:t>学数量和教师</w:t>
      </w:r>
      <w:r w:rsidRPr="00FB48DF">
        <w:rPr>
          <w:rFonts w:hint="eastAsia"/>
          <w:sz w:val="21"/>
          <w:szCs w:val="21"/>
          <w:lang w:eastAsia="zh-CN"/>
        </w:rPr>
        <w:t>两性分布情况</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表</w:t>
      </w:r>
      <w:r w:rsidRPr="00FB48DF">
        <w:rPr>
          <w:sz w:val="21"/>
          <w:szCs w:val="21"/>
          <w:lang w:eastAsia="zh-CN"/>
        </w:rPr>
        <w:t>15</w:t>
      </w:r>
      <w:r w:rsidRPr="00FB48DF">
        <w:rPr>
          <w:rFonts w:hint="eastAsia"/>
          <w:sz w:val="21"/>
          <w:szCs w:val="21"/>
          <w:lang w:eastAsia="zh-CN"/>
        </w:rPr>
        <w:t>：全日制和非全日制学生的两性分布情况</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16</w:t>
      </w:r>
      <w:r w:rsidRPr="00FB48DF">
        <w:rPr>
          <w:sz w:val="21"/>
          <w:szCs w:val="21"/>
          <w:lang w:eastAsia="zh-CN"/>
        </w:rPr>
        <w:t>：</w:t>
      </w:r>
      <w:r w:rsidRPr="00FB48DF">
        <w:rPr>
          <w:rFonts w:hint="eastAsia"/>
          <w:sz w:val="21"/>
          <w:szCs w:val="21"/>
          <w:lang w:eastAsia="zh-CN"/>
        </w:rPr>
        <w:t>毕业女生占毕业生总人数的百分比</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17</w:t>
      </w:r>
      <w:r w:rsidRPr="00FB48DF">
        <w:rPr>
          <w:sz w:val="21"/>
          <w:szCs w:val="21"/>
          <w:lang w:eastAsia="zh-CN"/>
        </w:rPr>
        <w:t>：</w:t>
      </w:r>
      <w:r w:rsidRPr="00FB48DF">
        <w:rPr>
          <w:rFonts w:hint="eastAsia"/>
          <w:sz w:val="21"/>
          <w:szCs w:val="21"/>
          <w:lang w:eastAsia="zh-CN"/>
        </w:rPr>
        <w:t>获得硕士学位的女性占波黑硕士总人数的百分比</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18</w:t>
      </w:r>
      <w:r w:rsidRPr="00FB48DF">
        <w:rPr>
          <w:sz w:val="21"/>
          <w:szCs w:val="21"/>
          <w:lang w:eastAsia="zh-CN"/>
        </w:rPr>
        <w:t>：</w:t>
      </w:r>
      <w:r w:rsidRPr="00FB48DF">
        <w:rPr>
          <w:rFonts w:hint="eastAsia"/>
          <w:sz w:val="21"/>
          <w:szCs w:val="21"/>
          <w:lang w:eastAsia="zh-CN"/>
        </w:rPr>
        <w:t>获得博士学位的女性占波黑每年博士总人数的百分比</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19</w:t>
      </w:r>
      <w:r w:rsidRPr="00FB48DF">
        <w:rPr>
          <w:sz w:val="21"/>
          <w:szCs w:val="21"/>
          <w:lang w:eastAsia="zh-CN"/>
        </w:rPr>
        <w:t>：</w:t>
      </w:r>
      <w:r w:rsidRPr="00FB48DF">
        <w:rPr>
          <w:rFonts w:hint="eastAsia"/>
          <w:sz w:val="21"/>
          <w:szCs w:val="21"/>
          <w:lang w:eastAsia="zh-CN"/>
        </w:rPr>
        <w:t>过去五年在波黑高等教育机构获得本科、硕士</w:t>
      </w:r>
      <w:smartTag w:uri="urn:schemas-microsoft-com:office:smarttags" w:element="PersonName">
        <w:smartTagPr>
          <w:attr w:name="ProductID" w:val="和"/>
        </w:smartTagPr>
        <w:r w:rsidRPr="00FB48DF">
          <w:rPr>
            <w:rFonts w:hint="eastAsia"/>
            <w:sz w:val="21"/>
            <w:szCs w:val="21"/>
            <w:lang w:eastAsia="zh-CN"/>
          </w:rPr>
          <w:t>和</w:t>
        </w:r>
      </w:smartTag>
      <w:r w:rsidRPr="00FB48DF">
        <w:rPr>
          <w:rFonts w:hint="eastAsia"/>
          <w:sz w:val="21"/>
          <w:szCs w:val="21"/>
          <w:lang w:eastAsia="zh-CN"/>
        </w:rPr>
        <w:t>博士学位的女性比例</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rFonts w:hint="eastAsia"/>
          <w:sz w:val="21"/>
          <w:szCs w:val="21"/>
          <w:lang w:eastAsia="zh-CN"/>
        </w:rPr>
        <w:t>图</w:t>
      </w:r>
      <w:r w:rsidRPr="00FB48DF">
        <w:rPr>
          <w:sz w:val="21"/>
          <w:szCs w:val="21"/>
          <w:lang w:eastAsia="zh-CN"/>
        </w:rPr>
        <w:t>2. – a</w:t>
      </w:r>
      <w:r w:rsidRPr="00FB48DF">
        <w:rPr>
          <w:rFonts w:hint="eastAsia"/>
          <w:sz w:val="21"/>
          <w:szCs w:val="21"/>
          <w:lang w:eastAsia="zh-CN"/>
        </w:rPr>
        <w:t>、</w:t>
      </w:r>
      <w:r w:rsidRPr="00FB48DF">
        <w:rPr>
          <w:sz w:val="21"/>
          <w:szCs w:val="21"/>
          <w:lang w:eastAsia="zh-CN"/>
        </w:rPr>
        <w:t>b</w:t>
      </w:r>
      <w:r w:rsidRPr="00FB48DF">
        <w:rPr>
          <w:rFonts w:hint="eastAsia"/>
          <w:sz w:val="21"/>
          <w:szCs w:val="21"/>
          <w:lang w:eastAsia="zh-CN"/>
        </w:rPr>
        <w:t>和</w:t>
      </w:r>
      <w:r w:rsidRPr="00FB48DF">
        <w:rPr>
          <w:sz w:val="21"/>
          <w:szCs w:val="21"/>
          <w:lang w:eastAsia="zh-CN"/>
        </w:rPr>
        <w:t xml:space="preserve">c – </w:t>
      </w:r>
      <w:r w:rsidR="00FB48DF" w:rsidRPr="00FB48DF">
        <w:rPr>
          <w:rFonts w:hint="eastAsia"/>
          <w:sz w:val="21"/>
          <w:szCs w:val="21"/>
          <w:lang w:eastAsia="zh-CN"/>
        </w:rPr>
        <w:t>收入方面的</w:t>
      </w:r>
      <w:r w:rsidRPr="00FB48DF">
        <w:rPr>
          <w:rFonts w:hint="eastAsia"/>
          <w:sz w:val="21"/>
          <w:szCs w:val="21"/>
          <w:lang w:eastAsia="zh-CN"/>
        </w:rPr>
        <w:t>两性差距</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20</w:t>
      </w:r>
      <w:r w:rsidRPr="00FB48DF">
        <w:rPr>
          <w:sz w:val="21"/>
          <w:szCs w:val="21"/>
          <w:lang w:eastAsia="zh-CN"/>
        </w:rPr>
        <w:t>：</w:t>
      </w:r>
      <w:r w:rsidRPr="00FB48DF">
        <w:rPr>
          <w:rFonts w:hint="eastAsia"/>
          <w:sz w:val="21"/>
          <w:szCs w:val="21"/>
          <w:lang w:eastAsia="zh-CN"/>
        </w:rPr>
        <w:t>男女就业率和女性活动率</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21</w:t>
      </w:r>
      <w:r w:rsidRPr="00FB48DF">
        <w:rPr>
          <w:sz w:val="21"/>
          <w:szCs w:val="21"/>
          <w:lang w:eastAsia="zh-CN"/>
        </w:rPr>
        <w:t>：</w:t>
      </w:r>
      <w:r w:rsidRPr="00FB48DF">
        <w:rPr>
          <w:rFonts w:hint="eastAsia"/>
          <w:sz w:val="21"/>
          <w:szCs w:val="21"/>
          <w:lang w:eastAsia="zh-CN"/>
        </w:rPr>
        <w:t>男女失业率和总活动率</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22</w:t>
      </w:r>
      <w:r w:rsidRPr="00FB48DF">
        <w:rPr>
          <w:sz w:val="21"/>
          <w:szCs w:val="21"/>
          <w:lang w:eastAsia="zh-CN"/>
        </w:rPr>
        <w:t>：</w:t>
      </w:r>
      <w:r w:rsidR="00FB48DF" w:rsidRPr="00FB48DF">
        <w:rPr>
          <w:rFonts w:hint="eastAsia"/>
          <w:sz w:val="21"/>
          <w:szCs w:val="21"/>
          <w:lang w:eastAsia="zh-CN"/>
        </w:rPr>
        <w:t>非</w:t>
      </w:r>
      <w:r w:rsidRPr="00FB48DF">
        <w:rPr>
          <w:rFonts w:hint="eastAsia"/>
          <w:sz w:val="21"/>
          <w:szCs w:val="21"/>
          <w:lang w:eastAsia="zh-CN"/>
        </w:rPr>
        <w:t>在业</w:t>
      </w:r>
      <w:r w:rsidR="00FB48DF" w:rsidRPr="00FB48DF">
        <w:rPr>
          <w:rFonts w:hint="eastAsia"/>
          <w:sz w:val="21"/>
          <w:szCs w:val="21"/>
          <w:lang w:eastAsia="zh-CN"/>
        </w:rPr>
        <w:t>男</w:t>
      </w:r>
      <w:r w:rsidRPr="00FB48DF">
        <w:rPr>
          <w:rFonts w:hint="eastAsia"/>
          <w:sz w:val="21"/>
          <w:szCs w:val="21"/>
          <w:lang w:eastAsia="zh-CN"/>
        </w:rPr>
        <w:t>女的数字指标</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23</w:t>
      </w:r>
      <w:r w:rsidRPr="00FB48DF">
        <w:rPr>
          <w:sz w:val="21"/>
          <w:szCs w:val="21"/>
          <w:lang w:eastAsia="zh-CN"/>
        </w:rPr>
        <w:t>：</w:t>
      </w:r>
      <w:r w:rsidR="00FB48DF" w:rsidRPr="00FB48DF">
        <w:rPr>
          <w:rFonts w:hint="eastAsia"/>
          <w:sz w:val="21"/>
          <w:szCs w:val="21"/>
          <w:lang w:eastAsia="zh-CN"/>
        </w:rPr>
        <w:t>2010</w:t>
      </w:r>
      <w:r w:rsidR="00FB48DF" w:rsidRPr="00FB48DF">
        <w:rPr>
          <w:rFonts w:hint="eastAsia"/>
          <w:sz w:val="21"/>
          <w:szCs w:val="21"/>
          <w:lang w:eastAsia="zh-CN"/>
        </w:rPr>
        <w:t>年</w:t>
      </w:r>
      <w:r w:rsidRPr="00FB48DF">
        <w:rPr>
          <w:rStyle w:val="shorttext"/>
          <w:sz w:val="21"/>
          <w:szCs w:val="21"/>
          <w:lang w:eastAsia="zh-CN"/>
        </w:rPr>
        <w:t>按</w:t>
      </w:r>
      <w:r w:rsidR="00FB48DF" w:rsidRPr="00FB48DF">
        <w:rPr>
          <w:rFonts w:hint="eastAsia"/>
          <w:sz w:val="21"/>
          <w:szCs w:val="21"/>
          <w:lang w:eastAsia="zh-CN"/>
        </w:rPr>
        <w:t>波黑</w:t>
      </w:r>
      <w:r w:rsidRPr="00FB48DF">
        <w:rPr>
          <w:rStyle w:val="shorttext"/>
          <w:sz w:val="21"/>
          <w:szCs w:val="21"/>
          <w:lang w:eastAsia="zh-CN"/>
        </w:rPr>
        <w:t>年龄组和性别</w:t>
      </w:r>
      <w:r w:rsidRPr="00FB48DF">
        <w:rPr>
          <w:rStyle w:val="shorttext"/>
          <w:rFonts w:hint="eastAsia"/>
          <w:sz w:val="21"/>
          <w:szCs w:val="21"/>
          <w:lang w:eastAsia="zh-CN"/>
        </w:rPr>
        <w:t>分列的劳动力指标</w:t>
      </w:r>
      <w:r w:rsidRPr="00FB48DF">
        <w:rPr>
          <w:rStyle w:val="shorttext"/>
          <w:sz w:val="21"/>
          <w:szCs w:val="21"/>
          <w:lang w:eastAsia="zh-CN"/>
        </w:rPr>
        <w:t>表</w:t>
      </w:r>
    </w:p>
    <w:p w:rsidR="004F2F9D" w:rsidRPr="00FB48DF" w:rsidRDefault="004F2F9D" w:rsidP="00E26A44">
      <w:pPr>
        <w:pStyle w:val="SingleTxtG"/>
        <w:numPr>
          <w:ilvl w:val="2"/>
          <w:numId w:val="29"/>
        </w:numPr>
        <w:spacing w:after="140" w:line="320" w:lineRule="exact"/>
        <w:ind w:left="1264" w:right="1264"/>
        <w:rPr>
          <w:sz w:val="21"/>
          <w:szCs w:val="21"/>
          <w:lang w:eastAsia="zh-CN"/>
        </w:rPr>
      </w:pPr>
      <w:r w:rsidRPr="00FB48DF">
        <w:rPr>
          <w:sz w:val="21"/>
          <w:szCs w:val="21"/>
          <w:lang w:eastAsia="zh-CN"/>
        </w:rPr>
        <w:t>表</w:t>
      </w:r>
      <w:r w:rsidRPr="00FB48DF">
        <w:rPr>
          <w:sz w:val="21"/>
          <w:szCs w:val="21"/>
          <w:lang w:eastAsia="zh-CN"/>
        </w:rPr>
        <w:t>24</w:t>
      </w:r>
      <w:r w:rsidRPr="00FB48DF">
        <w:rPr>
          <w:sz w:val="21"/>
          <w:szCs w:val="21"/>
          <w:lang w:eastAsia="zh-CN"/>
        </w:rPr>
        <w:t>：</w:t>
      </w:r>
      <w:r w:rsidR="00FB48DF" w:rsidRPr="00FB48DF">
        <w:rPr>
          <w:rFonts w:hint="eastAsia"/>
          <w:sz w:val="21"/>
          <w:szCs w:val="21"/>
          <w:lang w:eastAsia="zh-CN"/>
        </w:rPr>
        <w:t>2010</w:t>
      </w:r>
      <w:r w:rsidR="00FB48DF" w:rsidRPr="00FB48DF">
        <w:rPr>
          <w:rFonts w:hint="eastAsia"/>
          <w:sz w:val="21"/>
          <w:szCs w:val="21"/>
          <w:lang w:eastAsia="zh-CN"/>
        </w:rPr>
        <w:t>年</w:t>
      </w:r>
      <w:r w:rsidRPr="00FB48DF">
        <w:rPr>
          <w:rStyle w:val="shorttext"/>
          <w:rFonts w:hint="eastAsia"/>
          <w:sz w:val="21"/>
          <w:szCs w:val="21"/>
          <w:lang w:eastAsia="zh-CN"/>
        </w:rPr>
        <w:t>按</w:t>
      </w:r>
      <w:r w:rsidR="00FB48DF" w:rsidRPr="00FB48DF">
        <w:rPr>
          <w:rStyle w:val="shorttext"/>
          <w:sz w:val="21"/>
          <w:szCs w:val="21"/>
          <w:lang w:eastAsia="zh-CN"/>
        </w:rPr>
        <w:t>波黑</w:t>
      </w:r>
      <w:r w:rsidRPr="00FB48DF">
        <w:rPr>
          <w:rStyle w:val="shorttext"/>
          <w:sz w:val="21"/>
          <w:szCs w:val="21"/>
          <w:lang w:eastAsia="zh-CN"/>
        </w:rPr>
        <w:t>职业和性别</w:t>
      </w:r>
      <w:r w:rsidRPr="00FB48DF">
        <w:rPr>
          <w:rStyle w:val="shorttext"/>
          <w:rFonts w:hint="eastAsia"/>
          <w:sz w:val="21"/>
          <w:szCs w:val="21"/>
          <w:lang w:eastAsia="zh-CN"/>
        </w:rPr>
        <w:t>分列的就业人员</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四</w:t>
      </w:r>
      <w:r w:rsidRPr="00FB48DF">
        <w:rPr>
          <w:sz w:val="21"/>
          <w:szCs w:val="21"/>
          <w:lang w:eastAsia="zh-CN"/>
        </w:rPr>
        <w:t>.</w:t>
      </w:r>
      <w:r w:rsidRPr="00FB48DF">
        <w:rPr>
          <w:sz w:val="21"/>
          <w:szCs w:val="21"/>
          <w:lang w:eastAsia="zh-CN"/>
        </w:rPr>
        <w:tab/>
      </w:r>
      <w:r w:rsidRPr="00FB48DF">
        <w:rPr>
          <w:rFonts w:hint="eastAsia"/>
          <w:sz w:val="21"/>
          <w:szCs w:val="21"/>
          <w:lang w:eastAsia="zh-CN"/>
        </w:rPr>
        <w:t>法律、战略和行动计划</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五</w:t>
      </w:r>
      <w:r w:rsidRPr="00FB48DF">
        <w:rPr>
          <w:sz w:val="21"/>
          <w:szCs w:val="21"/>
          <w:lang w:eastAsia="zh-CN"/>
        </w:rPr>
        <w:t>.</w:t>
      </w:r>
      <w:r w:rsidRPr="00FB48DF">
        <w:rPr>
          <w:sz w:val="21"/>
          <w:szCs w:val="21"/>
          <w:lang w:eastAsia="zh-CN"/>
        </w:rPr>
        <w:tab/>
      </w:r>
      <w:r w:rsidRPr="00FB48DF">
        <w:rPr>
          <w:rFonts w:hint="eastAsia"/>
          <w:sz w:val="21"/>
          <w:szCs w:val="21"/>
          <w:lang w:eastAsia="zh-CN"/>
        </w:rPr>
        <w:t>联合国消除对妇女歧视委员会的建议：波斯尼亚和黑塞哥维那</w:t>
      </w:r>
      <w:r w:rsidRPr="00FB48DF">
        <w:rPr>
          <w:sz w:val="21"/>
          <w:szCs w:val="21"/>
          <w:lang w:eastAsia="zh-CN"/>
        </w:rPr>
        <w:t xml:space="preserve"> </w:t>
      </w:r>
    </w:p>
    <w:p w:rsidR="004F2F9D" w:rsidRPr="00FB48DF" w:rsidRDefault="004F2F9D" w:rsidP="00B777E3">
      <w:pPr>
        <w:pStyle w:val="SingleTxtG"/>
        <w:spacing w:after="240" w:line="400" w:lineRule="exact"/>
        <w:ind w:left="1264" w:right="1264"/>
        <w:rPr>
          <w:rFonts w:eastAsia="SimHei"/>
          <w:iCs/>
          <w:sz w:val="28"/>
          <w:szCs w:val="28"/>
          <w:u w:val="single"/>
          <w:lang w:eastAsia="zh-CN"/>
        </w:rPr>
      </w:pPr>
      <w:r w:rsidRPr="00FB48DF">
        <w:rPr>
          <w:sz w:val="21"/>
          <w:szCs w:val="21"/>
          <w:lang w:eastAsia="zh-CN"/>
        </w:rPr>
        <w:br w:type="page"/>
      </w:r>
      <w:bookmarkStart w:id="111" w:name="_Toc290971180"/>
      <w:bookmarkStart w:id="112" w:name="_Toc294276747"/>
      <w:r w:rsidRPr="00FB48DF">
        <w:rPr>
          <w:rFonts w:eastAsia="SimHei" w:hint="eastAsia"/>
          <w:iCs/>
          <w:sz w:val="28"/>
          <w:szCs w:val="28"/>
          <w:u w:val="single"/>
          <w:lang w:eastAsia="zh-CN"/>
        </w:rPr>
        <w:t>附件一</w:t>
      </w:r>
      <w:r w:rsidR="00A56CCC" w:rsidRPr="00FB48DF">
        <w:rPr>
          <w:rFonts w:eastAsia="SimHei" w:hint="eastAsia"/>
          <w:iCs/>
          <w:sz w:val="28"/>
          <w:szCs w:val="28"/>
          <w:u w:val="single"/>
          <w:lang w:eastAsia="zh-CN"/>
        </w:rPr>
        <w:t>：</w:t>
      </w:r>
      <w:r w:rsidRPr="00FB48DF">
        <w:rPr>
          <w:rFonts w:eastAsia="SimHei" w:hint="eastAsia"/>
          <w:iCs/>
          <w:sz w:val="28"/>
          <w:szCs w:val="28"/>
          <w:u w:val="single"/>
          <w:lang w:eastAsia="zh-CN"/>
        </w:rPr>
        <w:t>法律列表</w:t>
      </w:r>
      <w:bookmarkEnd w:id="111"/>
      <w:bookmarkEnd w:id="112"/>
    </w:p>
    <w:p w:rsidR="004F2F9D" w:rsidRPr="00FB48DF" w:rsidRDefault="004F2F9D" w:rsidP="00034D25">
      <w:pPr>
        <w:pStyle w:val="SingleTxtG"/>
        <w:spacing w:after="240" w:line="380" w:lineRule="exact"/>
        <w:ind w:left="1264" w:right="1264"/>
        <w:rPr>
          <w:rFonts w:eastAsia="SimHei" w:hint="eastAsia"/>
          <w:sz w:val="24"/>
          <w:szCs w:val="24"/>
          <w:lang w:eastAsia="zh-CN"/>
        </w:rPr>
      </w:pPr>
      <w:r w:rsidRPr="00FB48DF">
        <w:rPr>
          <w:rFonts w:eastAsia="SimHei" w:hint="eastAsia"/>
          <w:sz w:val="24"/>
          <w:szCs w:val="24"/>
          <w:lang w:eastAsia="zh-CN"/>
        </w:rPr>
        <w:t>第一部分</w:t>
      </w:r>
    </w:p>
    <w:p w:rsidR="004F2F9D" w:rsidRPr="00FB48DF" w:rsidRDefault="004F2F9D" w:rsidP="00E26A44">
      <w:pPr>
        <w:pStyle w:val="SingleTxtG"/>
        <w:spacing w:after="140" w:line="320" w:lineRule="exact"/>
        <w:ind w:left="1264" w:right="1264"/>
        <w:rPr>
          <w:rFonts w:eastAsia="SimHei" w:hint="eastAsia"/>
          <w:sz w:val="21"/>
          <w:szCs w:val="21"/>
          <w:lang w:eastAsia="zh-CN"/>
        </w:rPr>
      </w:pPr>
      <w:r w:rsidRPr="00FB48DF">
        <w:rPr>
          <w:rFonts w:eastAsia="SimHei" w:hint="eastAsia"/>
          <w:sz w:val="21"/>
          <w:szCs w:val="21"/>
          <w:lang w:eastAsia="zh-CN"/>
        </w:rPr>
        <w:t>第</w:t>
      </w:r>
      <w:r w:rsidR="005C73D6" w:rsidRPr="00FB48DF">
        <w:rPr>
          <w:rFonts w:eastAsia="SimHei"/>
          <w:sz w:val="21"/>
          <w:szCs w:val="21"/>
          <w:lang w:val="en-US" w:eastAsia="zh-CN"/>
        </w:rPr>
        <w:t>1</w:t>
      </w:r>
      <w:r w:rsidRPr="00FB48DF">
        <w:rPr>
          <w:rFonts w:eastAsia="SimHei" w:hint="eastAsia"/>
          <w:sz w:val="21"/>
          <w:szCs w:val="21"/>
          <w:lang w:eastAsia="zh-CN"/>
        </w:rPr>
        <w:t>条</w:t>
      </w:r>
      <w:r w:rsidRPr="00FB48DF">
        <w:rPr>
          <w:rFonts w:eastAsia="SimHei" w:hint="eastAsia"/>
          <w:sz w:val="21"/>
          <w:szCs w:val="21"/>
          <w:lang w:eastAsia="zh-CN"/>
        </w:rPr>
        <w:t xml:space="preserve">  </w:t>
      </w:r>
      <w:r w:rsidRPr="00FB48DF">
        <w:rPr>
          <w:rFonts w:eastAsia="SimHei" w:hint="eastAsia"/>
          <w:sz w:val="21"/>
          <w:szCs w:val="21"/>
          <w:lang w:eastAsia="zh-CN"/>
        </w:rPr>
        <w:t>歧视妇女</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《波斯尼亚和黑塞哥维那两性平等法》</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号《波黑政府公报》</w:t>
      </w:r>
      <w:r w:rsidRPr="00FB48DF">
        <w:rPr>
          <w:sz w:val="21"/>
          <w:szCs w:val="21"/>
          <w:lang w:eastAsia="zh-CN"/>
        </w:rPr>
        <w:t>）</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iCs/>
          <w:sz w:val="21"/>
          <w:szCs w:val="21"/>
          <w:lang w:eastAsia="zh-CN"/>
        </w:rPr>
        <w:t>《禁止歧视法》</w:t>
      </w:r>
      <w:r w:rsidRPr="00FB48DF">
        <w:rPr>
          <w:sz w:val="21"/>
          <w:szCs w:val="21"/>
          <w:lang w:eastAsia="zh-CN"/>
        </w:rPr>
        <w:t>（</w:t>
      </w:r>
      <w:r w:rsidRPr="00FB48DF">
        <w:rPr>
          <w:rFonts w:hint="eastAsia"/>
          <w:sz w:val="21"/>
          <w:szCs w:val="21"/>
          <w:lang w:eastAsia="zh-CN"/>
        </w:rPr>
        <w:t>第</w:t>
      </w:r>
      <w:r w:rsidRPr="00FB48DF">
        <w:rPr>
          <w:iCs/>
          <w:sz w:val="21"/>
          <w:szCs w:val="21"/>
          <w:lang w:eastAsia="zh-CN"/>
        </w:rPr>
        <w:t>59/09</w:t>
      </w:r>
      <w:r w:rsidRPr="00FB48DF">
        <w:rPr>
          <w:rFonts w:hint="eastAsia"/>
          <w:iCs/>
          <w:sz w:val="21"/>
          <w:szCs w:val="21"/>
          <w:lang w:eastAsia="zh-CN"/>
        </w:rPr>
        <w:t>号</w:t>
      </w:r>
      <w:r w:rsidRPr="00FB48DF">
        <w:rPr>
          <w:sz w:val="21"/>
          <w:szCs w:val="21"/>
          <w:lang w:eastAsia="zh-CN"/>
        </w:rPr>
        <w:t>《波黑政府公报》</w:t>
      </w:r>
      <w:r w:rsidRPr="00FB48DF">
        <w:rPr>
          <w:iCs/>
          <w:sz w:val="21"/>
          <w:szCs w:val="21"/>
          <w:lang w:eastAsia="zh-CN"/>
        </w:rPr>
        <w:t>）</w:t>
      </w:r>
    </w:p>
    <w:p w:rsidR="004F2F9D" w:rsidRPr="00FB48DF" w:rsidRDefault="004F2F9D" w:rsidP="00E26A44">
      <w:pPr>
        <w:pStyle w:val="SingleTxtG"/>
        <w:spacing w:after="140" w:line="320" w:lineRule="exact"/>
        <w:ind w:left="1264" w:right="1264"/>
        <w:rPr>
          <w:rFonts w:eastAsia="SimHei"/>
          <w:sz w:val="21"/>
          <w:szCs w:val="21"/>
          <w:lang w:eastAsia="zh-CN"/>
        </w:rPr>
      </w:pPr>
      <w:bookmarkStart w:id="113" w:name="_Toc294276748"/>
      <w:r w:rsidRPr="00FB48DF">
        <w:rPr>
          <w:rFonts w:eastAsia="SimHei"/>
          <w:sz w:val="21"/>
          <w:szCs w:val="21"/>
          <w:lang w:eastAsia="zh-CN"/>
        </w:rPr>
        <w:t>第</w:t>
      </w:r>
      <w:r w:rsidR="005C73D6" w:rsidRPr="00FB48DF">
        <w:rPr>
          <w:rFonts w:eastAsia="SimHei"/>
          <w:sz w:val="21"/>
          <w:szCs w:val="21"/>
          <w:lang w:eastAsia="zh-CN"/>
        </w:rPr>
        <w:t>2</w:t>
      </w:r>
      <w:r w:rsidRPr="00FB48DF">
        <w:rPr>
          <w:rFonts w:eastAsia="SimHei"/>
          <w:sz w:val="21"/>
          <w:szCs w:val="21"/>
          <w:lang w:eastAsia="zh-CN"/>
        </w:rPr>
        <w:t>和</w:t>
      </w:r>
      <w:r w:rsidR="005C73D6" w:rsidRPr="00FB48DF">
        <w:rPr>
          <w:rFonts w:eastAsia="SimHei"/>
          <w:sz w:val="21"/>
          <w:szCs w:val="21"/>
          <w:lang w:eastAsia="zh-CN"/>
        </w:rPr>
        <w:t>3</w:t>
      </w:r>
      <w:r w:rsidRPr="00FB48DF">
        <w:rPr>
          <w:rFonts w:eastAsia="SimHei"/>
          <w:sz w:val="21"/>
          <w:szCs w:val="21"/>
          <w:lang w:eastAsia="zh-CN"/>
        </w:rPr>
        <w:t>条：消除对妇女歧视的举措</w:t>
      </w:r>
      <w:bookmarkEnd w:id="113"/>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iCs/>
          <w:sz w:val="21"/>
          <w:szCs w:val="21"/>
          <w:lang w:eastAsia="zh-CN"/>
        </w:rPr>
        <w:t>《波黑两性平等法》</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w:t>
      </w:r>
      <w:r w:rsidRPr="00FB48DF">
        <w:rPr>
          <w:sz w:val="21"/>
          <w:szCs w:val="21"/>
          <w:lang w:eastAsia="zh-CN"/>
        </w:rPr>
        <w:t>《波黑政府公报》）</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iCs/>
          <w:sz w:val="21"/>
          <w:szCs w:val="21"/>
          <w:lang w:eastAsia="zh-CN"/>
        </w:rPr>
        <w:t>《禁止歧视法》</w:t>
      </w:r>
      <w:r w:rsidRPr="00FB48DF">
        <w:rPr>
          <w:sz w:val="21"/>
          <w:szCs w:val="21"/>
          <w:lang w:eastAsia="zh-CN"/>
        </w:rPr>
        <w:t>（</w:t>
      </w:r>
      <w:r w:rsidRPr="00FB48DF">
        <w:rPr>
          <w:rFonts w:hint="eastAsia"/>
          <w:sz w:val="21"/>
          <w:szCs w:val="21"/>
          <w:lang w:eastAsia="zh-CN"/>
        </w:rPr>
        <w:t>第</w:t>
      </w:r>
      <w:r w:rsidRPr="00FB48DF">
        <w:rPr>
          <w:iCs/>
          <w:sz w:val="21"/>
          <w:szCs w:val="21"/>
          <w:lang w:eastAsia="zh-CN"/>
        </w:rPr>
        <w:t>59/09</w:t>
      </w:r>
      <w:r w:rsidRPr="00FB48DF">
        <w:rPr>
          <w:rFonts w:hint="eastAsia"/>
          <w:iCs/>
          <w:sz w:val="21"/>
          <w:szCs w:val="21"/>
          <w:lang w:eastAsia="zh-CN"/>
        </w:rPr>
        <w:t>号</w:t>
      </w:r>
      <w:r w:rsidRPr="00FB48DF">
        <w:rPr>
          <w:sz w:val="21"/>
          <w:szCs w:val="21"/>
          <w:lang w:eastAsia="zh-CN"/>
        </w:rPr>
        <w:t>《波黑政府公报》</w:t>
      </w:r>
      <w:r w:rsidRPr="00FB48DF">
        <w:rPr>
          <w:iCs/>
          <w:sz w:val="21"/>
          <w:szCs w:val="21"/>
          <w:lang w:eastAsia="zh-CN"/>
        </w:rPr>
        <w:t>）</w:t>
      </w:r>
      <w:r w:rsidRPr="00FB48DF">
        <w:rPr>
          <w:iCs/>
          <w:sz w:val="21"/>
          <w:szCs w:val="21"/>
          <w:lang w:eastAsia="zh-CN"/>
        </w:rPr>
        <w:t xml:space="preserve"> </w:t>
      </w:r>
    </w:p>
    <w:p w:rsidR="004F2F9D" w:rsidRPr="00FB48DF" w:rsidRDefault="004F2F9D" w:rsidP="00E26A44">
      <w:pPr>
        <w:pStyle w:val="SingleTxtG"/>
        <w:spacing w:after="140" w:line="320" w:lineRule="exact"/>
        <w:ind w:left="1264" w:right="1264"/>
        <w:rPr>
          <w:rFonts w:eastAsia="SimHei"/>
          <w:sz w:val="21"/>
          <w:szCs w:val="21"/>
          <w:lang w:eastAsia="zh-CN"/>
        </w:rPr>
      </w:pPr>
      <w:bookmarkStart w:id="114" w:name="_Toc294276749"/>
      <w:r w:rsidRPr="00FB48DF">
        <w:rPr>
          <w:rFonts w:eastAsia="SimHei" w:hint="eastAsia"/>
          <w:sz w:val="21"/>
          <w:szCs w:val="21"/>
          <w:lang w:eastAsia="zh-CN"/>
        </w:rPr>
        <w:t>第</w:t>
      </w:r>
      <w:r w:rsidR="005C73D6" w:rsidRPr="00FB48DF">
        <w:rPr>
          <w:rFonts w:eastAsia="SimHei"/>
          <w:sz w:val="21"/>
          <w:szCs w:val="21"/>
          <w:lang w:eastAsia="zh-CN"/>
        </w:rPr>
        <w:t>4</w:t>
      </w:r>
      <w:r w:rsidRPr="00FB48DF">
        <w:rPr>
          <w:rFonts w:eastAsia="SimHei" w:hint="eastAsia"/>
          <w:sz w:val="21"/>
          <w:szCs w:val="21"/>
          <w:lang w:eastAsia="zh-CN"/>
        </w:rPr>
        <w:t>条</w:t>
      </w:r>
      <w:r w:rsidRPr="00FB48DF">
        <w:rPr>
          <w:rFonts w:eastAsia="SimHei" w:hint="eastAsia"/>
          <w:sz w:val="21"/>
          <w:szCs w:val="21"/>
          <w:lang w:eastAsia="zh-CN"/>
        </w:rPr>
        <w:t xml:space="preserve"> </w:t>
      </w:r>
      <w:r w:rsidRPr="00FB48DF">
        <w:rPr>
          <w:rFonts w:eastAsia="SimHei" w:hint="eastAsia"/>
          <w:sz w:val="21"/>
          <w:szCs w:val="21"/>
          <w:lang w:eastAsia="zh-CN"/>
        </w:rPr>
        <w:t>促进男女平等</w:t>
      </w:r>
      <w:bookmarkEnd w:id="114"/>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《波黑两性平等法》（</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w:t>
      </w:r>
      <w:r w:rsidRPr="00FB48DF">
        <w:rPr>
          <w:sz w:val="21"/>
          <w:szCs w:val="21"/>
          <w:lang w:eastAsia="zh-CN"/>
        </w:rPr>
        <w:t>《波黑政府公报》）</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iCs/>
          <w:sz w:val="21"/>
          <w:szCs w:val="21"/>
          <w:lang w:eastAsia="zh-CN"/>
        </w:rPr>
        <w:t>《禁止歧视法》</w:t>
      </w:r>
      <w:r w:rsidRPr="00FB48DF">
        <w:rPr>
          <w:sz w:val="21"/>
          <w:szCs w:val="21"/>
          <w:lang w:eastAsia="zh-CN"/>
        </w:rPr>
        <w:t>（第</w:t>
      </w:r>
      <w:r w:rsidRPr="00FB48DF">
        <w:rPr>
          <w:sz w:val="21"/>
          <w:szCs w:val="21"/>
          <w:lang w:eastAsia="zh-CN"/>
        </w:rPr>
        <w:t>59/09</w:t>
      </w:r>
      <w:r w:rsidRPr="00FB48DF">
        <w:rPr>
          <w:sz w:val="21"/>
          <w:szCs w:val="21"/>
          <w:lang w:eastAsia="zh-CN"/>
        </w:rPr>
        <w:t>号《波黑政府公报》</w:t>
      </w:r>
      <w:r w:rsidRPr="00FB48DF">
        <w:rPr>
          <w:iCs/>
          <w:sz w:val="21"/>
          <w:szCs w:val="21"/>
          <w:lang w:eastAsia="zh-CN"/>
        </w:rPr>
        <w:t>）</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w:t>
      </w:r>
      <w:r w:rsidRPr="00FB48DF">
        <w:rPr>
          <w:rFonts w:cs="Arial" w:hint="eastAsia"/>
          <w:sz w:val="21"/>
          <w:szCs w:val="21"/>
          <w:lang w:eastAsia="zh-CN"/>
        </w:rPr>
        <w:t>波黑机构薪俸法</w:t>
      </w:r>
      <w:r w:rsidRPr="00FB48DF">
        <w:rPr>
          <w:rFonts w:hint="eastAsia"/>
          <w:sz w:val="21"/>
          <w:szCs w:val="21"/>
          <w:lang w:eastAsia="zh-CN"/>
        </w:rPr>
        <w:t>》</w:t>
      </w:r>
      <w:r w:rsidRPr="00FB48DF">
        <w:rPr>
          <w:sz w:val="21"/>
          <w:szCs w:val="21"/>
          <w:lang w:eastAsia="zh-CN"/>
        </w:rPr>
        <w:t>（第</w:t>
      </w:r>
      <w:r w:rsidRPr="00FB48DF">
        <w:rPr>
          <w:sz w:val="21"/>
          <w:szCs w:val="21"/>
          <w:lang w:eastAsia="zh-CN"/>
        </w:rPr>
        <w:t>50/08</w:t>
      </w:r>
      <w:r w:rsidRPr="00FB48DF">
        <w:rPr>
          <w:sz w:val="21"/>
          <w:szCs w:val="21"/>
          <w:lang w:eastAsia="zh-CN"/>
        </w:rPr>
        <w:t>号《波黑政府公报》）</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《塞族共和国儿童保护法修正法》</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17/08 </w:t>
      </w:r>
      <w:r w:rsidRPr="00FB48DF">
        <w:rPr>
          <w:rFonts w:hint="eastAsia"/>
          <w:sz w:val="21"/>
          <w:szCs w:val="21"/>
          <w:lang w:eastAsia="zh-CN"/>
        </w:rPr>
        <w:t>号《塞族共和国政府公报》</w:t>
      </w:r>
      <w:r w:rsidRPr="00FB48DF">
        <w:rPr>
          <w:sz w:val="21"/>
          <w:szCs w:val="21"/>
          <w:lang w:eastAsia="zh-CN"/>
        </w:rPr>
        <w:t>）</w:t>
      </w:r>
    </w:p>
    <w:p w:rsidR="004F2F9D" w:rsidRPr="00FB48DF" w:rsidRDefault="004F2F9D" w:rsidP="00E26A44">
      <w:pPr>
        <w:pStyle w:val="SingleTxtG"/>
        <w:spacing w:after="140" w:line="320" w:lineRule="exact"/>
        <w:ind w:left="1264" w:right="1264"/>
        <w:rPr>
          <w:rFonts w:eastAsia="SimHei"/>
          <w:sz w:val="21"/>
          <w:szCs w:val="21"/>
          <w:lang w:eastAsia="zh-CN"/>
        </w:rPr>
      </w:pPr>
      <w:bookmarkStart w:id="115" w:name="_Toc294276750"/>
      <w:r w:rsidRPr="00FB48DF">
        <w:rPr>
          <w:rFonts w:eastAsia="SimHei" w:hint="eastAsia"/>
          <w:sz w:val="21"/>
          <w:szCs w:val="21"/>
          <w:lang w:eastAsia="zh-CN"/>
        </w:rPr>
        <w:t>第</w:t>
      </w:r>
      <w:r w:rsidR="005C73D6" w:rsidRPr="00FB48DF">
        <w:rPr>
          <w:rFonts w:eastAsia="SimHei"/>
          <w:sz w:val="21"/>
          <w:szCs w:val="21"/>
          <w:lang w:val="en-US" w:eastAsia="zh-CN"/>
        </w:rPr>
        <w:t>5</w:t>
      </w:r>
      <w:r w:rsidRPr="00FB48DF">
        <w:rPr>
          <w:rFonts w:eastAsia="SimHei" w:hint="eastAsia"/>
          <w:sz w:val="21"/>
          <w:szCs w:val="21"/>
          <w:lang w:eastAsia="zh-CN"/>
        </w:rPr>
        <w:t>条</w:t>
      </w:r>
      <w:r w:rsidRPr="00FB48DF">
        <w:rPr>
          <w:rFonts w:eastAsia="SimHei" w:hint="eastAsia"/>
          <w:sz w:val="21"/>
          <w:szCs w:val="21"/>
          <w:lang w:eastAsia="zh-CN"/>
        </w:rPr>
        <w:t xml:space="preserve">  </w:t>
      </w:r>
      <w:r w:rsidRPr="00FB48DF">
        <w:rPr>
          <w:rFonts w:eastAsia="SimHei" w:hint="eastAsia"/>
          <w:sz w:val="21"/>
          <w:szCs w:val="21"/>
          <w:lang w:eastAsia="zh-CN"/>
        </w:rPr>
        <w:t>消除陈规定型观念和偏见</w:t>
      </w:r>
      <w:bookmarkEnd w:id="115"/>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《波黑两性平等法》（</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w:t>
      </w:r>
      <w:r w:rsidRPr="00FB48DF">
        <w:rPr>
          <w:sz w:val="21"/>
          <w:szCs w:val="21"/>
          <w:lang w:eastAsia="zh-CN"/>
        </w:rPr>
        <w:t>《波黑政府公报》）</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w:t>
      </w:r>
      <w:r w:rsidRPr="00FB48DF">
        <w:rPr>
          <w:rFonts w:cs="Arial" w:hint="eastAsia"/>
          <w:sz w:val="21"/>
          <w:szCs w:val="21"/>
          <w:lang w:eastAsia="zh-CN"/>
        </w:rPr>
        <w:t>波斯尼亚和黑塞哥维那联邦防止家庭暴力法</w:t>
      </w:r>
      <w:r w:rsidRPr="00FB48DF">
        <w:rPr>
          <w:rFonts w:hint="eastAsia"/>
          <w:sz w:val="21"/>
          <w:szCs w:val="21"/>
          <w:lang w:eastAsia="zh-CN"/>
        </w:rPr>
        <w:t>》</w:t>
      </w:r>
      <w:r w:rsidRPr="00FB48DF">
        <w:rPr>
          <w:sz w:val="21"/>
          <w:szCs w:val="21"/>
          <w:lang w:eastAsia="zh-CN"/>
        </w:rPr>
        <w:t xml:space="preserve"> </w:t>
      </w:r>
      <w:r w:rsidRPr="00FB48DF">
        <w:rPr>
          <w:sz w:val="21"/>
          <w:szCs w:val="21"/>
          <w:lang w:eastAsia="zh-CN"/>
        </w:rPr>
        <w:t>（</w:t>
      </w:r>
      <w:r w:rsidRPr="00FB48DF">
        <w:rPr>
          <w:rFonts w:hint="eastAsia"/>
          <w:sz w:val="21"/>
          <w:szCs w:val="21"/>
          <w:lang w:eastAsia="zh-CN"/>
        </w:rPr>
        <w:t>第</w:t>
      </w:r>
      <w:r w:rsidRPr="00FB48DF">
        <w:rPr>
          <w:sz w:val="21"/>
          <w:szCs w:val="21"/>
          <w:lang w:eastAsia="zh-CN"/>
        </w:rPr>
        <w:t>22/05</w:t>
      </w:r>
      <w:r w:rsidRPr="00FB48DF">
        <w:rPr>
          <w:rFonts w:hint="eastAsia"/>
          <w:sz w:val="21"/>
          <w:szCs w:val="21"/>
          <w:lang w:eastAsia="zh-CN"/>
        </w:rPr>
        <w:t>和第</w:t>
      </w:r>
      <w:r w:rsidRPr="00FB48DF">
        <w:rPr>
          <w:sz w:val="21"/>
          <w:szCs w:val="21"/>
          <w:lang w:eastAsia="zh-CN"/>
        </w:rPr>
        <w:t>51/06</w:t>
      </w:r>
      <w:r w:rsidRPr="00FB48DF">
        <w:rPr>
          <w:rFonts w:hint="eastAsia"/>
          <w:sz w:val="21"/>
          <w:szCs w:val="21"/>
          <w:lang w:eastAsia="zh-CN"/>
        </w:rPr>
        <w:t>号《波黑联邦政府公报》</w:t>
      </w:r>
      <w:r w:rsidRPr="00FB48DF">
        <w:rPr>
          <w:sz w:val="21"/>
          <w:szCs w:val="21"/>
          <w:lang w:eastAsia="zh-CN"/>
        </w:rPr>
        <w:t>）</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《塞族共和国防止家庭暴力法》</w:t>
      </w:r>
      <w:r w:rsidRPr="00FB48DF">
        <w:rPr>
          <w:sz w:val="21"/>
          <w:szCs w:val="21"/>
          <w:lang w:eastAsia="zh-CN"/>
        </w:rPr>
        <w:t>（</w:t>
      </w:r>
      <w:r w:rsidRPr="00FB48DF">
        <w:rPr>
          <w:rFonts w:hint="eastAsia"/>
          <w:sz w:val="21"/>
          <w:szCs w:val="21"/>
          <w:lang w:eastAsia="zh-CN"/>
        </w:rPr>
        <w:t>第</w:t>
      </w:r>
      <w:r w:rsidRPr="00FB48DF">
        <w:rPr>
          <w:sz w:val="21"/>
          <w:szCs w:val="21"/>
          <w:lang w:eastAsia="zh-CN"/>
        </w:rPr>
        <w:t>118/05</w:t>
      </w:r>
      <w:r w:rsidRPr="00FB48DF">
        <w:rPr>
          <w:rFonts w:hint="eastAsia"/>
          <w:sz w:val="21"/>
          <w:szCs w:val="21"/>
          <w:lang w:eastAsia="zh-CN"/>
        </w:rPr>
        <w:t>第</w:t>
      </w:r>
      <w:r w:rsidRPr="00FB48DF">
        <w:rPr>
          <w:sz w:val="21"/>
          <w:szCs w:val="21"/>
          <w:lang w:eastAsia="zh-CN"/>
        </w:rPr>
        <w:t>17/08</w:t>
      </w:r>
      <w:r w:rsidRPr="00FB48DF">
        <w:rPr>
          <w:rFonts w:hint="eastAsia"/>
          <w:sz w:val="21"/>
          <w:szCs w:val="21"/>
          <w:lang w:eastAsia="zh-CN"/>
        </w:rPr>
        <w:t>号《塞族共和国政府公报》</w:t>
      </w:r>
      <w:r w:rsidRPr="00FB48DF">
        <w:rPr>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《波斯尼亚和黑塞哥维那公共广播服务法》</w:t>
      </w:r>
      <w:r w:rsidRPr="00FB48DF">
        <w:rPr>
          <w:sz w:val="21"/>
          <w:szCs w:val="21"/>
          <w:lang w:eastAsia="zh-CN"/>
        </w:rPr>
        <w:t>（</w:t>
      </w:r>
      <w:r w:rsidRPr="00FB48DF">
        <w:rPr>
          <w:rFonts w:hint="eastAsia"/>
          <w:sz w:val="21"/>
          <w:szCs w:val="21"/>
          <w:lang w:eastAsia="zh-CN"/>
        </w:rPr>
        <w:t>第</w:t>
      </w:r>
      <w:r w:rsidRPr="00FB48DF">
        <w:rPr>
          <w:sz w:val="21"/>
          <w:szCs w:val="21"/>
          <w:lang w:eastAsia="zh-CN"/>
        </w:rPr>
        <w:t>92/05</w:t>
      </w:r>
      <w:r w:rsidRPr="00FB48DF">
        <w:rPr>
          <w:rFonts w:hint="eastAsia"/>
          <w:sz w:val="21"/>
          <w:szCs w:val="21"/>
          <w:lang w:eastAsia="zh-CN"/>
        </w:rPr>
        <w:t>和第</w:t>
      </w:r>
      <w:r w:rsidRPr="00FB48DF">
        <w:rPr>
          <w:sz w:val="21"/>
          <w:szCs w:val="21"/>
          <w:lang w:eastAsia="zh-CN"/>
        </w:rPr>
        <w:t>32/10</w:t>
      </w:r>
      <w:r w:rsidRPr="00FB48DF">
        <w:rPr>
          <w:rFonts w:hint="eastAsia"/>
          <w:sz w:val="21"/>
          <w:szCs w:val="21"/>
          <w:lang w:eastAsia="zh-CN"/>
        </w:rPr>
        <w:t>号《波黑政府公报》</w:t>
      </w:r>
      <w:r w:rsidRPr="00FB48DF">
        <w:rPr>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《波斯尼亚和黑塞哥维那公共广播服务法》</w:t>
      </w:r>
      <w:r w:rsidRPr="00FB48DF">
        <w:rPr>
          <w:sz w:val="21"/>
          <w:szCs w:val="21"/>
          <w:lang w:eastAsia="zh-CN"/>
        </w:rPr>
        <w:t>（</w:t>
      </w:r>
      <w:r w:rsidRPr="00FB48DF">
        <w:rPr>
          <w:rFonts w:hint="eastAsia"/>
          <w:sz w:val="21"/>
          <w:szCs w:val="21"/>
          <w:lang w:eastAsia="zh-CN"/>
        </w:rPr>
        <w:t>第</w:t>
      </w:r>
      <w:r w:rsidRPr="00FB48DF">
        <w:rPr>
          <w:sz w:val="21"/>
          <w:szCs w:val="21"/>
          <w:lang w:eastAsia="zh-CN"/>
        </w:rPr>
        <w:t>78/05</w:t>
      </w:r>
      <w:r w:rsidRPr="00FB48DF">
        <w:rPr>
          <w:rFonts w:hint="eastAsia"/>
          <w:sz w:val="21"/>
          <w:szCs w:val="21"/>
          <w:lang w:eastAsia="zh-CN"/>
        </w:rPr>
        <w:t>、第</w:t>
      </w:r>
      <w:r w:rsidRPr="00FB48DF">
        <w:rPr>
          <w:sz w:val="21"/>
          <w:szCs w:val="21"/>
          <w:lang w:eastAsia="zh-CN"/>
        </w:rPr>
        <w:t>35/09</w:t>
      </w:r>
      <w:r w:rsidRPr="00FB48DF">
        <w:rPr>
          <w:rFonts w:hint="eastAsia"/>
          <w:sz w:val="21"/>
          <w:szCs w:val="21"/>
          <w:lang w:eastAsia="zh-CN"/>
        </w:rPr>
        <w:t>和第</w:t>
      </w:r>
      <w:r w:rsidRPr="00FB48DF">
        <w:rPr>
          <w:sz w:val="21"/>
          <w:szCs w:val="21"/>
          <w:lang w:eastAsia="zh-CN"/>
        </w:rPr>
        <w:t>32/10</w:t>
      </w:r>
      <w:r w:rsidRPr="00FB48DF">
        <w:rPr>
          <w:rFonts w:hint="eastAsia"/>
          <w:sz w:val="21"/>
          <w:szCs w:val="21"/>
          <w:lang w:eastAsia="zh-CN"/>
        </w:rPr>
        <w:t>号《波黑政府公报》</w:t>
      </w:r>
      <w:r w:rsidRPr="00FB48DF">
        <w:rPr>
          <w:sz w:val="21"/>
          <w:szCs w:val="21"/>
          <w:lang w:eastAsia="zh-CN"/>
        </w:rPr>
        <w:t>）</w:t>
      </w:r>
      <w:r w:rsidRPr="00FB48DF">
        <w:rPr>
          <w:rFonts w:eastAsia="SimHei"/>
          <w:sz w:val="21"/>
          <w:szCs w:val="21"/>
          <w:lang w:eastAsia="zh-CN"/>
        </w:rPr>
        <w:t xml:space="preserve"> </w:t>
      </w:r>
    </w:p>
    <w:p w:rsidR="004F2F9D" w:rsidRPr="00FB48DF" w:rsidRDefault="004F2F9D" w:rsidP="00E26A44">
      <w:pPr>
        <w:pStyle w:val="SingleTxtG"/>
        <w:spacing w:after="140" w:line="320" w:lineRule="exact"/>
        <w:ind w:left="1264" w:right="1264"/>
        <w:rPr>
          <w:iCs/>
          <w:sz w:val="21"/>
          <w:szCs w:val="21"/>
          <w:lang w:eastAsia="zh-CN"/>
        </w:rPr>
      </w:pPr>
      <w:bookmarkStart w:id="116" w:name="_Toc294276751"/>
      <w:r w:rsidRPr="00FB48DF">
        <w:rPr>
          <w:rFonts w:hint="eastAsia"/>
          <w:iCs/>
          <w:sz w:val="21"/>
          <w:szCs w:val="21"/>
          <w:lang w:eastAsia="zh-CN"/>
        </w:rPr>
        <w:t>《通信法》</w:t>
      </w:r>
      <w:r w:rsidRPr="00FB48DF">
        <w:rPr>
          <w:iCs/>
          <w:sz w:val="21"/>
          <w:szCs w:val="21"/>
          <w:lang w:eastAsia="zh-CN"/>
        </w:rPr>
        <w:t xml:space="preserve"> </w:t>
      </w:r>
      <w:r w:rsidRPr="00FB48DF">
        <w:rPr>
          <w:iCs/>
          <w:sz w:val="21"/>
          <w:szCs w:val="21"/>
          <w:lang w:eastAsia="zh-CN"/>
        </w:rPr>
        <w:t>（</w:t>
      </w:r>
      <w:r w:rsidRPr="00FB48DF">
        <w:rPr>
          <w:rFonts w:hint="eastAsia"/>
          <w:iCs/>
          <w:sz w:val="21"/>
          <w:szCs w:val="21"/>
          <w:lang w:eastAsia="zh-CN"/>
        </w:rPr>
        <w:t>第</w:t>
      </w:r>
      <w:r w:rsidRPr="00FB48DF">
        <w:rPr>
          <w:iCs/>
          <w:sz w:val="21"/>
          <w:szCs w:val="21"/>
          <w:lang w:eastAsia="zh-CN"/>
        </w:rPr>
        <w:t>31/03</w:t>
      </w:r>
      <w:r w:rsidRPr="00FB48DF">
        <w:rPr>
          <w:rFonts w:hint="eastAsia"/>
          <w:iCs/>
          <w:sz w:val="21"/>
          <w:szCs w:val="21"/>
          <w:lang w:eastAsia="zh-CN"/>
        </w:rPr>
        <w:t>、第</w:t>
      </w:r>
      <w:r w:rsidRPr="00FB48DF">
        <w:rPr>
          <w:iCs/>
          <w:sz w:val="21"/>
          <w:szCs w:val="21"/>
          <w:lang w:eastAsia="zh-CN"/>
        </w:rPr>
        <w:t>75/06</w:t>
      </w:r>
      <w:r w:rsidRPr="00FB48DF">
        <w:rPr>
          <w:rFonts w:hint="eastAsia"/>
          <w:iCs/>
          <w:sz w:val="21"/>
          <w:szCs w:val="21"/>
          <w:lang w:eastAsia="zh-CN"/>
        </w:rPr>
        <w:t>和第</w:t>
      </w:r>
      <w:r w:rsidRPr="00FB48DF">
        <w:rPr>
          <w:iCs/>
          <w:sz w:val="21"/>
          <w:szCs w:val="21"/>
          <w:lang w:eastAsia="zh-CN"/>
        </w:rPr>
        <w:t>32/10</w:t>
      </w:r>
      <w:r w:rsidRPr="00FB48DF">
        <w:rPr>
          <w:rFonts w:hint="eastAsia"/>
          <w:iCs/>
          <w:sz w:val="21"/>
          <w:szCs w:val="21"/>
          <w:lang w:eastAsia="zh-CN"/>
        </w:rPr>
        <w:t>号《波黑政府公报》</w:t>
      </w:r>
      <w:r w:rsidRPr="00FB48DF">
        <w:rPr>
          <w:iCs/>
          <w:sz w:val="21"/>
          <w:szCs w:val="21"/>
          <w:lang w:eastAsia="zh-CN"/>
        </w:rPr>
        <w:t>）</w:t>
      </w:r>
      <w:bookmarkEnd w:id="116"/>
    </w:p>
    <w:p w:rsidR="004F2F9D" w:rsidRPr="00FB48DF" w:rsidRDefault="004F2F9D" w:rsidP="00E26A44">
      <w:pPr>
        <w:pStyle w:val="SingleTxtG"/>
        <w:spacing w:after="140" w:line="320" w:lineRule="exact"/>
        <w:ind w:left="1264" w:right="1264"/>
        <w:rPr>
          <w:rFonts w:eastAsia="SimHei"/>
          <w:b/>
          <w:iCs/>
          <w:sz w:val="21"/>
          <w:szCs w:val="21"/>
          <w:lang w:eastAsia="zh-CN"/>
        </w:rPr>
      </w:pPr>
      <w:r w:rsidRPr="00FB48DF">
        <w:rPr>
          <w:rFonts w:eastAsia="SimHei" w:hint="eastAsia"/>
          <w:sz w:val="21"/>
          <w:szCs w:val="21"/>
          <w:lang w:eastAsia="zh-CN"/>
        </w:rPr>
        <w:t>第</w:t>
      </w:r>
      <w:r w:rsidR="005C73D6" w:rsidRPr="00FB48DF">
        <w:rPr>
          <w:rFonts w:eastAsia="SimHei"/>
          <w:sz w:val="21"/>
          <w:szCs w:val="21"/>
          <w:lang w:val="en-US" w:eastAsia="zh-CN"/>
        </w:rPr>
        <w:t>6</w:t>
      </w:r>
      <w:r w:rsidRPr="00FB48DF">
        <w:rPr>
          <w:rFonts w:eastAsia="SimHei" w:hint="eastAsia"/>
          <w:sz w:val="21"/>
          <w:szCs w:val="21"/>
          <w:lang w:eastAsia="zh-CN"/>
        </w:rPr>
        <w:t>条</w:t>
      </w:r>
      <w:r w:rsidRPr="00FB48DF">
        <w:rPr>
          <w:rFonts w:eastAsia="SimHei" w:hint="eastAsia"/>
          <w:sz w:val="21"/>
          <w:szCs w:val="21"/>
          <w:lang w:eastAsia="zh-CN"/>
        </w:rPr>
        <w:t xml:space="preserve">  </w:t>
      </w:r>
      <w:r w:rsidRPr="00FB48DF">
        <w:rPr>
          <w:rFonts w:eastAsia="SimHei" w:hint="eastAsia"/>
          <w:sz w:val="21"/>
          <w:szCs w:val="21"/>
          <w:lang w:eastAsia="zh-CN"/>
        </w:rPr>
        <w:t>贩运妇女和通过妇女卖淫谋利</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《波黑刑法典》</w:t>
      </w:r>
      <w:r w:rsidRPr="00FB48DF">
        <w:rPr>
          <w:sz w:val="21"/>
          <w:szCs w:val="21"/>
          <w:lang w:eastAsia="zh-CN"/>
        </w:rPr>
        <w:t>（</w:t>
      </w:r>
      <w:r w:rsidRPr="00FB48DF">
        <w:rPr>
          <w:rFonts w:hint="eastAsia"/>
          <w:sz w:val="21"/>
          <w:szCs w:val="21"/>
          <w:lang w:eastAsia="zh-CN"/>
        </w:rPr>
        <w:t>第</w:t>
      </w:r>
      <w:r w:rsidRPr="00FB48DF">
        <w:rPr>
          <w:sz w:val="21"/>
          <w:szCs w:val="21"/>
          <w:lang w:eastAsia="zh-CN"/>
        </w:rPr>
        <w:t>8/10</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E26A44">
      <w:pPr>
        <w:pStyle w:val="SingleTxtG"/>
        <w:spacing w:after="140" w:line="320" w:lineRule="exact"/>
        <w:ind w:left="1264" w:right="1264"/>
        <w:rPr>
          <w:sz w:val="21"/>
          <w:szCs w:val="21"/>
          <w:lang w:eastAsia="zh-CN"/>
        </w:rPr>
      </w:pPr>
      <w:bookmarkStart w:id="117" w:name="OLE_LINK63"/>
      <w:r w:rsidRPr="00FB48DF">
        <w:rPr>
          <w:rFonts w:hint="eastAsia"/>
          <w:sz w:val="21"/>
          <w:szCs w:val="21"/>
          <w:lang w:eastAsia="zh-CN"/>
        </w:rPr>
        <w:t>《波黑</w:t>
      </w:r>
      <w:r w:rsidRPr="00FB48DF">
        <w:rPr>
          <w:sz w:val="21"/>
          <w:szCs w:val="21"/>
          <w:lang w:eastAsia="zh-CN"/>
        </w:rPr>
        <w:t>外国人移徙和逗留及避难法</w:t>
      </w:r>
      <w:r w:rsidRPr="00FB48DF">
        <w:rPr>
          <w:rFonts w:hint="eastAsia"/>
          <w:sz w:val="21"/>
          <w:szCs w:val="21"/>
          <w:lang w:eastAsia="zh-CN"/>
        </w:rPr>
        <w:t>》</w:t>
      </w:r>
      <w:bookmarkEnd w:id="117"/>
      <w:r w:rsidRPr="00FB48DF">
        <w:rPr>
          <w:sz w:val="21"/>
          <w:szCs w:val="21"/>
          <w:lang w:eastAsia="zh-CN"/>
        </w:rPr>
        <w:t>（</w:t>
      </w:r>
      <w:r w:rsidRPr="00FB48DF">
        <w:rPr>
          <w:rFonts w:hint="eastAsia"/>
          <w:sz w:val="21"/>
          <w:szCs w:val="21"/>
          <w:lang w:eastAsia="zh-CN"/>
        </w:rPr>
        <w:t>第</w:t>
      </w:r>
      <w:r w:rsidRPr="00FB48DF">
        <w:rPr>
          <w:sz w:val="21"/>
          <w:szCs w:val="21"/>
          <w:lang w:eastAsia="zh-CN"/>
        </w:rPr>
        <w:t>36/08</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5C73D6">
      <w:pPr>
        <w:pStyle w:val="SingleTxtG"/>
        <w:spacing w:after="240" w:line="380" w:lineRule="exact"/>
        <w:ind w:left="1264" w:right="1264"/>
        <w:rPr>
          <w:rFonts w:eastAsia="SimHei" w:hint="eastAsia"/>
          <w:sz w:val="24"/>
          <w:szCs w:val="24"/>
          <w:lang w:eastAsia="zh-CN"/>
        </w:rPr>
      </w:pPr>
      <w:r w:rsidRPr="00FB48DF">
        <w:rPr>
          <w:rFonts w:eastAsia="SimHei" w:hint="eastAsia"/>
          <w:sz w:val="24"/>
          <w:szCs w:val="24"/>
          <w:lang w:eastAsia="zh-CN"/>
        </w:rPr>
        <w:t>第二部分</w:t>
      </w:r>
    </w:p>
    <w:p w:rsidR="004F2F9D" w:rsidRPr="00FB48DF" w:rsidRDefault="004F2F9D" w:rsidP="00E26A44">
      <w:pPr>
        <w:pStyle w:val="SingleTxtG"/>
        <w:spacing w:after="140" w:line="320" w:lineRule="exact"/>
        <w:ind w:left="1264" w:right="1264"/>
        <w:rPr>
          <w:rFonts w:eastAsia="SimHei"/>
          <w:b/>
          <w:iCs/>
          <w:sz w:val="21"/>
          <w:szCs w:val="21"/>
          <w:lang w:eastAsia="zh-CN"/>
        </w:rPr>
      </w:pPr>
      <w:r w:rsidRPr="00FB48DF">
        <w:rPr>
          <w:rFonts w:eastAsia="SimHei" w:hint="eastAsia"/>
          <w:sz w:val="21"/>
          <w:szCs w:val="21"/>
          <w:lang w:eastAsia="zh-CN"/>
        </w:rPr>
        <w:t>第</w:t>
      </w:r>
      <w:r w:rsidR="005C73D6" w:rsidRPr="00FB48DF">
        <w:rPr>
          <w:rFonts w:eastAsia="SimHei"/>
          <w:sz w:val="21"/>
          <w:szCs w:val="21"/>
          <w:lang w:val="en-US" w:eastAsia="zh-CN"/>
        </w:rPr>
        <w:t>7</w:t>
      </w:r>
      <w:r w:rsidRPr="00FB48DF">
        <w:rPr>
          <w:rFonts w:eastAsia="SimHei" w:hint="eastAsia"/>
          <w:sz w:val="21"/>
          <w:szCs w:val="21"/>
          <w:lang w:eastAsia="zh-CN"/>
        </w:rPr>
        <w:t>条</w:t>
      </w:r>
      <w:r w:rsidRPr="00FB48DF">
        <w:rPr>
          <w:rFonts w:eastAsia="SimHei" w:hint="eastAsia"/>
          <w:sz w:val="21"/>
          <w:szCs w:val="21"/>
          <w:lang w:eastAsia="zh-CN"/>
        </w:rPr>
        <w:t xml:space="preserve"> </w:t>
      </w:r>
      <w:r w:rsidRPr="00FB48DF">
        <w:rPr>
          <w:rFonts w:eastAsia="SimHei" w:hint="eastAsia"/>
          <w:sz w:val="21"/>
          <w:szCs w:val="21"/>
          <w:lang w:eastAsia="zh-CN"/>
        </w:rPr>
        <w:t>政治和公共生活</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《波斯尼亚和黑塞哥维那选举法》</w:t>
      </w:r>
      <w:r w:rsidRPr="00FB48DF">
        <w:rPr>
          <w:sz w:val="21"/>
          <w:szCs w:val="21"/>
          <w:lang w:eastAsia="zh-CN"/>
        </w:rPr>
        <w:t>（</w:t>
      </w:r>
      <w:r w:rsidRPr="00FB48DF">
        <w:rPr>
          <w:rFonts w:hint="eastAsia"/>
          <w:sz w:val="21"/>
          <w:szCs w:val="21"/>
          <w:lang w:eastAsia="zh-CN"/>
        </w:rPr>
        <w:t>第</w:t>
      </w:r>
      <w:r w:rsidRPr="00FB48DF">
        <w:rPr>
          <w:sz w:val="21"/>
          <w:szCs w:val="21"/>
          <w:lang w:eastAsia="zh-CN"/>
        </w:rPr>
        <w:t>23/01</w:t>
      </w:r>
      <w:r w:rsidRPr="00FB48DF">
        <w:rPr>
          <w:rFonts w:hint="eastAsia"/>
          <w:sz w:val="21"/>
          <w:szCs w:val="21"/>
          <w:lang w:eastAsia="zh-CN"/>
        </w:rPr>
        <w:t>、第</w:t>
      </w:r>
      <w:r w:rsidRPr="00FB48DF">
        <w:rPr>
          <w:sz w:val="21"/>
          <w:szCs w:val="21"/>
          <w:lang w:eastAsia="zh-CN"/>
        </w:rPr>
        <w:t>7/02</w:t>
      </w:r>
      <w:r w:rsidRPr="00FB48DF">
        <w:rPr>
          <w:rFonts w:hint="eastAsia"/>
          <w:sz w:val="21"/>
          <w:szCs w:val="21"/>
          <w:lang w:eastAsia="zh-CN"/>
        </w:rPr>
        <w:t>、第</w:t>
      </w:r>
      <w:r w:rsidRPr="00FB48DF">
        <w:rPr>
          <w:sz w:val="21"/>
          <w:szCs w:val="21"/>
          <w:lang w:eastAsia="zh-CN"/>
        </w:rPr>
        <w:t>9/02</w:t>
      </w:r>
      <w:r w:rsidRPr="00FB48DF">
        <w:rPr>
          <w:rFonts w:hint="eastAsia"/>
          <w:sz w:val="21"/>
          <w:szCs w:val="21"/>
          <w:lang w:eastAsia="zh-CN"/>
        </w:rPr>
        <w:t>、第</w:t>
      </w:r>
      <w:r w:rsidRPr="00FB48DF">
        <w:rPr>
          <w:sz w:val="21"/>
          <w:szCs w:val="21"/>
          <w:lang w:eastAsia="zh-CN"/>
        </w:rPr>
        <w:t>20/02</w:t>
      </w:r>
      <w:r w:rsidRPr="00FB48DF">
        <w:rPr>
          <w:rFonts w:hint="eastAsia"/>
          <w:sz w:val="21"/>
          <w:szCs w:val="21"/>
          <w:lang w:eastAsia="zh-CN"/>
        </w:rPr>
        <w:t>、第</w:t>
      </w:r>
      <w:r w:rsidRPr="00FB48DF">
        <w:rPr>
          <w:sz w:val="21"/>
          <w:szCs w:val="21"/>
          <w:lang w:eastAsia="zh-CN"/>
        </w:rPr>
        <w:t>25/02</w:t>
      </w:r>
      <w:r w:rsidRPr="00FB48DF">
        <w:rPr>
          <w:rFonts w:hint="eastAsia"/>
          <w:sz w:val="21"/>
          <w:szCs w:val="21"/>
          <w:lang w:eastAsia="zh-CN"/>
        </w:rPr>
        <w:t>、第</w:t>
      </w:r>
      <w:r w:rsidRPr="00FB48DF">
        <w:rPr>
          <w:sz w:val="21"/>
          <w:szCs w:val="21"/>
          <w:lang w:eastAsia="zh-CN"/>
        </w:rPr>
        <w:t>4/04</w:t>
      </w:r>
      <w:r w:rsidRPr="00FB48DF">
        <w:rPr>
          <w:rFonts w:hint="eastAsia"/>
          <w:sz w:val="21"/>
          <w:szCs w:val="21"/>
          <w:lang w:eastAsia="zh-CN"/>
        </w:rPr>
        <w:t>、第</w:t>
      </w:r>
      <w:r w:rsidRPr="00FB48DF">
        <w:rPr>
          <w:sz w:val="21"/>
          <w:szCs w:val="21"/>
          <w:lang w:eastAsia="zh-CN"/>
        </w:rPr>
        <w:t>20/04</w:t>
      </w:r>
      <w:r w:rsidRPr="00FB48DF">
        <w:rPr>
          <w:rFonts w:hint="eastAsia"/>
          <w:sz w:val="21"/>
          <w:szCs w:val="21"/>
          <w:lang w:eastAsia="zh-CN"/>
        </w:rPr>
        <w:t>、第</w:t>
      </w:r>
      <w:r w:rsidRPr="00FB48DF">
        <w:rPr>
          <w:sz w:val="21"/>
          <w:szCs w:val="21"/>
          <w:lang w:eastAsia="zh-CN"/>
        </w:rPr>
        <w:t>25/05</w:t>
      </w:r>
      <w:r w:rsidRPr="00FB48DF">
        <w:rPr>
          <w:rFonts w:hint="eastAsia"/>
          <w:sz w:val="21"/>
          <w:szCs w:val="21"/>
          <w:lang w:eastAsia="zh-CN"/>
        </w:rPr>
        <w:t>、第</w:t>
      </w:r>
      <w:r w:rsidRPr="00FB48DF">
        <w:rPr>
          <w:sz w:val="21"/>
          <w:szCs w:val="21"/>
          <w:lang w:eastAsia="zh-CN"/>
        </w:rPr>
        <w:t>52/05</w:t>
      </w:r>
      <w:r w:rsidRPr="00FB48DF">
        <w:rPr>
          <w:rFonts w:hint="eastAsia"/>
          <w:sz w:val="21"/>
          <w:szCs w:val="21"/>
          <w:lang w:eastAsia="zh-CN"/>
        </w:rPr>
        <w:t>、第</w:t>
      </w:r>
      <w:r w:rsidRPr="00FB48DF">
        <w:rPr>
          <w:sz w:val="21"/>
          <w:szCs w:val="21"/>
          <w:lang w:eastAsia="zh-CN"/>
        </w:rPr>
        <w:t>65/05</w:t>
      </w:r>
      <w:r w:rsidRPr="00FB48DF">
        <w:rPr>
          <w:rFonts w:hint="eastAsia"/>
          <w:sz w:val="21"/>
          <w:szCs w:val="21"/>
          <w:lang w:eastAsia="zh-CN"/>
        </w:rPr>
        <w:t>、第</w:t>
      </w:r>
      <w:r w:rsidRPr="00FB48DF">
        <w:rPr>
          <w:sz w:val="21"/>
          <w:szCs w:val="21"/>
          <w:lang w:eastAsia="zh-CN"/>
        </w:rPr>
        <w:t>77/05</w:t>
      </w:r>
      <w:r w:rsidRPr="00FB48DF">
        <w:rPr>
          <w:rFonts w:hint="eastAsia"/>
          <w:sz w:val="21"/>
          <w:szCs w:val="21"/>
          <w:lang w:eastAsia="zh-CN"/>
        </w:rPr>
        <w:t>、第</w:t>
      </w:r>
      <w:r w:rsidRPr="00FB48DF">
        <w:rPr>
          <w:sz w:val="21"/>
          <w:szCs w:val="21"/>
          <w:lang w:eastAsia="zh-CN"/>
        </w:rPr>
        <w:t>11/06</w:t>
      </w:r>
      <w:r w:rsidRPr="00FB48DF">
        <w:rPr>
          <w:rFonts w:hint="eastAsia"/>
          <w:sz w:val="21"/>
          <w:szCs w:val="21"/>
          <w:lang w:eastAsia="zh-CN"/>
        </w:rPr>
        <w:t>、第</w:t>
      </w:r>
      <w:r w:rsidRPr="00FB48DF">
        <w:rPr>
          <w:sz w:val="21"/>
          <w:szCs w:val="21"/>
          <w:lang w:eastAsia="zh-CN"/>
        </w:rPr>
        <w:t>24/06</w:t>
      </w:r>
      <w:r w:rsidRPr="00FB48DF">
        <w:rPr>
          <w:rFonts w:hint="eastAsia"/>
          <w:sz w:val="21"/>
          <w:szCs w:val="21"/>
          <w:lang w:eastAsia="zh-CN"/>
        </w:rPr>
        <w:t>、第</w:t>
      </w:r>
      <w:r w:rsidRPr="00FB48DF">
        <w:rPr>
          <w:sz w:val="21"/>
          <w:szCs w:val="21"/>
          <w:lang w:eastAsia="zh-CN"/>
        </w:rPr>
        <w:t>32/07</w:t>
      </w:r>
      <w:r w:rsidRPr="00FB48DF">
        <w:rPr>
          <w:rFonts w:hint="eastAsia"/>
          <w:sz w:val="21"/>
          <w:szCs w:val="21"/>
          <w:lang w:eastAsia="zh-CN"/>
        </w:rPr>
        <w:t>、第</w:t>
      </w:r>
      <w:r w:rsidRPr="00FB48DF">
        <w:rPr>
          <w:sz w:val="21"/>
          <w:szCs w:val="21"/>
          <w:lang w:eastAsia="zh-CN"/>
        </w:rPr>
        <w:t>33/08</w:t>
      </w:r>
      <w:r w:rsidRPr="00FB48DF">
        <w:rPr>
          <w:rFonts w:hint="eastAsia"/>
          <w:sz w:val="21"/>
          <w:szCs w:val="21"/>
          <w:lang w:eastAsia="zh-CN"/>
        </w:rPr>
        <w:t>、第</w:t>
      </w:r>
      <w:r w:rsidRPr="00FB48DF">
        <w:rPr>
          <w:sz w:val="21"/>
          <w:szCs w:val="21"/>
          <w:lang w:eastAsia="zh-CN"/>
        </w:rPr>
        <w:t>37/08</w:t>
      </w:r>
      <w:r w:rsidRPr="00FB48DF">
        <w:rPr>
          <w:rFonts w:hint="eastAsia"/>
          <w:sz w:val="21"/>
          <w:szCs w:val="21"/>
          <w:lang w:eastAsia="zh-CN"/>
        </w:rPr>
        <w:t>和第</w:t>
      </w:r>
      <w:r w:rsidRPr="00FB48DF">
        <w:rPr>
          <w:sz w:val="21"/>
          <w:szCs w:val="21"/>
          <w:lang w:eastAsia="zh-CN"/>
        </w:rPr>
        <w:t xml:space="preserve"> 32/10</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E26A44">
      <w:pPr>
        <w:pStyle w:val="SingleTxtG"/>
        <w:spacing w:after="140" w:line="320" w:lineRule="exact"/>
        <w:ind w:left="1264" w:right="1264"/>
        <w:rPr>
          <w:sz w:val="21"/>
          <w:szCs w:val="21"/>
          <w:lang w:eastAsia="zh-CN"/>
        </w:rPr>
      </w:pPr>
      <w:r w:rsidRPr="00FB48DF">
        <w:rPr>
          <w:rFonts w:cs="Arial" w:hint="eastAsia"/>
          <w:sz w:val="21"/>
          <w:szCs w:val="21"/>
          <w:lang w:eastAsia="zh-CN"/>
        </w:rPr>
        <w:t>《政党筹资法修订法》</w:t>
      </w:r>
      <w:r w:rsidRPr="00FB48DF">
        <w:rPr>
          <w:sz w:val="21"/>
          <w:szCs w:val="21"/>
          <w:lang w:eastAsia="zh-CN"/>
        </w:rPr>
        <w:t>（</w:t>
      </w:r>
      <w:r w:rsidRPr="00FB48DF">
        <w:rPr>
          <w:rFonts w:hint="eastAsia"/>
          <w:sz w:val="21"/>
          <w:szCs w:val="21"/>
          <w:lang w:eastAsia="zh-CN"/>
        </w:rPr>
        <w:t>第</w:t>
      </w:r>
      <w:r w:rsidRPr="00FB48DF">
        <w:rPr>
          <w:sz w:val="21"/>
          <w:szCs w:val="21"/>
          <w:lang w:eastAsia="zh-CN"/>
        </w:rPr>
        <w:t>102/09</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E26A44">
      <w:pPr>
        <w:spacing w:after="140"/>
        <w:ind w:left="1264" w:right="1264"/>
        <w:rPr>
          <w:rFonts w:ascii="Times New Roman"/>
          <w:szCs w:val="21"/>
        </w:rPr>
      </w:pPr>
      <w:r w:rsidRPr="00FB48DF">
        <w:rPr>
          <w:rFonts w:ascii="Times New Roman" w:cs="Arial" w:hint="eastAsia"/>
          <w:szCs w:val="21"/>
        </w:rPr>
        <w:t>《波黑</w:t>
      </w:r>
      <w:r w:rsidRPr="00FB48DF">
        <w:rPr>
          <w:rFonts w:ascii="Times New Roman" w:cs="Arial"/>
          <w:szCs w:val="21"/>
        </w:rPr>
        <w:t>高级司法和检察委员会</w:t>
      </w:r>
      <w:r w:rsidRPr="00FB48DF">
        <w:rPr>
          <w:rFonts w:ascii="Times New Roman" w:cs="Arial" w:hint="eastAsia"/>
          <w:szCs w:val="21"/>
        </w:rPr>
        <w:t>法》</w:t>
      </w:r>
      <w:r w:rsidRPr="00FB48DF">
        <w:rPr>
          <w:rFonts w:ascii="Times New Roman"/>
          <w:szCs w:val="21"/>
        </w:rPr>
        <w:t>（</w:t>
      </w:r>
      <w:r w:rsidRPr="00FB48DF">
        <w:rPr>
          <w:rFonts w:ascii="Times New Roman" w:hint="eastAsia"/>
          <w:szCs w:val="21"/>
        </w:rPr>
        <w:t>第</w:t>
      </w:r>
      <w:r w:rsidRPr="00FB48DF">
        <w:rPr>
          <w:rFonts w:ascii="Times New Roman"/>
          <w:szCs w:val="21"/>
        </w:rPr>
        <w:t>25/04</w:t>
      </w:r>
      <w:r w:rsidRPr="00FB48DF">
        <w:rPr>
          <w:rFonts w:ascii="Times New Roman" w:hint="eastAsia"/>
          <w:szCs w:val="21"/>
        </w:rPr>
        <w:t>和第</w:t>
      </w:r>
      <w:r w:rsidRPr="00FB48DF">
        <w:rPr>
          <w:rFonts w:ascii="Times New Roman"/>
          <w:szCs w:val="21"/>
        </w:rPr>
        <w:t xml:space="preserve"> 32/07</w:t>
      </w:r>
      <w:r w:rsidRPr="00FB48DF">
        <w:rPr>
          <w:rFonts w:ascii="Times New Roman" w:hint="eastAsia"/>
          <w:szCs w:val="21"/>
        </w:rPr>
        <w:t>号</w:t>
      </w:r>
      <w:r w:rsidRPr="00FB48DF">
        <w:rPr>
          <w:rFonts w:ascii="Times New Roman"/>
          <w:szCs w:val="21"/>
        </w:rPr>
        <w:t>《波黑政府公报》）</w:t>
      </w:r>
    </w:p>
    <w:p w:rsidR="004F2F9D" w:rsidRPr="00FB48DF" w:rsidRDefault="004F2F9D" w:rsidP="00E26A44">
      <w:pPr>
        <w:pStyle w:val="SingleTxtG"/>
        <w:spacing w:after="140" w:line="320" w:lineRule="exact"/>
        <w:ind w:left="1264" w:right="1264"/>
        <w:rPr>
          <w:rFonts w:eastAsia="SimHei"/>
          <w:iCs/>
          <w:sz w:val="21"/>
          <w:szCs w:val="21"/>
          <w:lang w:eastAsia="zh-CN"/>
        </w:rPr>
      </w:pPr>
      <w:bookmarkStart w:id="118" w:name="_Toc294276754"/>
      <w:r w:rsidRPr="00FB48DF">
        <w:rPr>
          <w:rFonts w:eastAsia="SimHei" w:hint="eastAsia"/>
          <w:iCs/>
          <w:sz w:val="21"/>
          <w:szCs w:val="21"/>
          <w:lang w:eastAsia="zh-CN"/>
        </w:rPr>
        <w:t>第</w:t>
      </w:r>
      <w:r w:rsidR="005C73D6" w:rsidRPr="00FB48DF">
        <w:rPr>
          <w:rFonts w:eastAsia="SimHei"/>
          <w:iCs/>
          <w:sz w:val="21"/>
          <w:szCs w:val="21"/>
          <w:lang w:val="en-US" w:eastAsia="zh-CN"/>
        </w:rPr>
        <w:t>8</w:t>
      </w:r>
      <w:r w:rsidRPr="00FB48DF">
        <w:rPr>
          <w:rFonts w:eastAsia="SimHei" w:hint="eastAsia"/>
          <w:iCs/>
          <w:sz w:val="21"/>
          <w:szCs w:val="21"/>
          <w:lang w:eastAsia="zh-CN"/>
        </w:rPr>
        <w:t>条</w:t>
      </w:r>
      <w:r w:rsidRPr="00FB48DF">
        <w:rPr>
          <w:rFonts w:eastAsia="SimHei" w:hint="eastAsia"/>
          <w:iCs/>
          <w:sz w:val="21"/>
          <w:szCs w:val="21"/>
          <w:lang w:eastAsia="zh-CN"/>
        </w:rPr>
        <w:t xml:space="preserve"> </w:t>
      </w:r>
      <w:r w:rsidRPr="00FB48DF">
        <w:rPr>
          <w:rFonts w:eastAsia="SimHei" w:hint="eastAsia"/>
          <w:iCs/>
          <w:sz w:val="21"/>
          <w:szCs w:val="21"/>
          <w:lang w:eastAsia="zh-CN"/>
        </w:rPr>
        <w:t>妇女参加外交工作和国际组织</w:t>
      </w:r>
      <w:bookmarkEnd w:id="118"/>
    </w:p>
    <w:p w:rsidR="004F2F9D" w:rsidRPr="00FB48DF" w:rsidRDefault="004F2F9D" w:rsidP="00E26A44">
      <w:pPr>
        <w:pStyle w:val="SingleTxtG"/>
        <w:spacing w:after="140" w:line="320" w:lineRule="exact"/>
        <w:ind w:left="1264" w:right="1264"/>
        <w:rPr>
          <w:rFonts w:eastAsia="SimHei"/>
          <w:iCs/>
          <w:sz w:val="21"/>
          <w:szCs w:val="21"/>
          <w:lang w:eastAsia="zh-CN"/>
        </w:rPr>
      </w:pPr>
      <w:bookmarkStart w:id="119" w:name="_Toc294276755"/>
      <w:r w:rsidRPr="00FB48DF">
        <w:rPr>
          <w:rFonts w:eastAsia="SimHei" w:hint="eastAsia"/>
          <w:iCs/>
          <w:sz w:val="21"/>
          <w:szCs w:val="21"/>
          <w:lang w:eastAsia="zh-CN"/>
        </w:rPr>
        <w:t>第</w:t>
      </w:r>
      <w:r w:rsidR="005C73D6" w:rsidRPr="00FB48DF">
        <w:rPr>
          <w:rFonts w:eastAsia="SimHei"/>
          <w:iCs/>
          <w:sz w:val="21"/>
          <w:szCs w:val="21"/>
          <w:lang w:val="en-US" w:eastAsia="zh-CN"/>
        </w:rPr>
        <w:t>9</w:t>
      </w:r>
      <w:r w:rsidRPr="00FB48DF">
        <w:rPr>
          <w:rFonts w:eastAsia="SimHei" w:hint="eastAsia"/>
          <w:iCs/>
          <w:sz w:val="21"/>
          <w:szCs w:val="21"/>
          <w:lang w:eastAsia="zh-CN"/>
        </w:rPr>
        <w:t>条</w:t>
      </w:r>
      <w:r w:rsidRPr="00FB48DF">
        <w:rPr>
          <w:rFonts w:eastAsia="SimHei" w:hint="eastAsia"/>
          <w:iCs/>
          <w:sz w:val="21"/>
          <w:szCs w:val="21"/>
          <w:lang w:eastAsia="zh-CN"/>
        </w:rPr>
        <w:t xml:space="preserve">  </w:t>
      </w:r>
      <w:r w:rsidRPr="00FB48DF">
        <w:rPr>
          <w:rFonts w:eastAsia="SimHei" w:hint="eastAsia"/>
          <w:iCs/>
          <w:sz w:val="21"/>
          <w:szCs w:val="21"/>
          <w:lang w:eastAsia="zh-CN"/>
        </w:rPr>
        <w:t>公民权</w:t>
      </w:r>
      <w:bookmarkEnd w:id="119"/>
    </w:p>
    <w:p w:rsidR="004F2F9D" w:rsidRPr="00FB48DF" w:rsidRDefault="004F2F9D" w:rsidP="005C73D6">
      <w:pPr>
        <w:pStyle w:val="SingleTxtG"/>
        <w:spacing w:after="240" w:line="380" w:lineRule="exact"/>
        <w:ind w:left="1264" w:right="1264"/>
        <w:rPr>
          <w:rFonts w:eastAsia="SimHei" w:hint="eastAsia"/>
          <w:sz w:val="24"/>
          <w:szCs w:val="24"/>
          <w:lang w:eastAsia="zh-CN"/>
        </w:rPr>
      </w:pPr>
      <w:r w:rsidRPr="00FB48DF">
        <w:rPr>
          <w:rFonts w:eastAsia="SimHei" w:hint="eastAsia"/>
          <w:sz w:val="24"/>
          <w:szCs w:val="24"/>
          <w:lang w:eastAsia="zh-CN"/>
        </w:rPr>
        <w:t>第三部分</w:t>
      </w:r>
    </w:p>
    <w:p w:rsidR="004F2F9D" w:rsidRPr="00FB48DF" w:rsidRDefault="004F2F9D" w:rsidP="00E26A44">
      <w:pPr>
        <w:pStyle w:val="SingleTxtG"/>
        <w:spacing w:after="140" w:line="320" w:lineRule="exact"/>
        <w:ind w:left="1264" w:right="1264"/>
        <w:rPr>
          <w:rFonts w:eastAsia="SimHei"/>
          <w:sz w:val="21"/>
          <w:szCs w:val="21"/>
          <w:lang w:eastAsia="zh-CN"/>
        </w:rPr>
      </w:pPr>
      <w:r w:rsidRPr="00FB48DF">
        <w:rPr>
          <w:rFonts w:eastAsia="SimHei" w:hint="eastAsia"/>
          <w:sz w:val="21"/>
          <w:szCs w:val="21"/>
          <w:lang w:eastAsia="zh-CN"/>
        </w:rPr>
        <w:t>第</w:t>
      </w:r>
      <w:r w:rsidR="005C73D6" w:rsidRPr="00FB48DF">
        <w:rPr>
          <w:rFonts w:eastAsia="SimHei"/>
          <w:sz w:val="21"/>
          <w:szCs w:val="21"/>
          <w:lang w:val="en-US" w:eastAsia="zh-CN"/>
        </w:rPr>
        <w:t>10</w:t>
      </w:r>
      <w:r w:rsidRPr="00FB48DF">
        <w:rPr>
          <w:rFonts w:eastAsia="SimHei" w:hint="eastAsia"/>
          <w:sz w:val="21"/>
          <w:szCs w:val="21"/>
          <w:lang w:eastAsia="zh-CN"/>
        </w:rPr>
        <w:t>条</w:t>
      </w:r>
      <w:r w:rsidRPr="00FB48DF">
        <w:rPr>
          <w:rFonts w:eastAsia="SimHei" w:hint="eastAsia"/>
          <w:sz w:val="21"/>
          <w:szCs w:val="21"/>
          <w:lang w:eastAsia="zh-CN"/>
        </w:rPr>
        <w:t xml:space="preserve">  </w:t>
      </w:r>
      <w:r w:rsidRPr="00FB48DF">
        <w:rPr>
          <w:rFonts w:eastAsia="SimHei" w:hint="eastAsia"/>
          <w:sz w:val="21"/>
          <w:szCs w:val="21"/>
          <w:lang w:eastAsia="zh-CN"/>
        </w:rPr>
        <w:t>教育</w:t>
      </w:r>
    </w:p>
    <w:p w:rsidR="004F2F9D" w:rsidRPr="00FB48DF" w:rsidRDefault="004F2F9D" w:rsidP="00E26A44">
      <w:pPr>
        <w:pStyle w:val="SingleTxtG"/>
        <w:spacing w:after="140" w:line="320" w:lineRule="exact"/>
        <w:ind w:left="1264" w:right="1264"/>
        <w:rPr>
          <w:iCs/>
          <w:sz w:val="21"/>
          <w:szCs w:val="21"/>
          <w:lang w:eastAsia="zh-CN"/>
        </w:rPr>
      </w:pPr>
      <w:bookmarkStart w:id="120" w:name="_Toc294276756"/>
      <w:r w:rsidRPr="00FB48DF">
        <w:rPr>
          <w:rFonts w:hint="eastAsia"/>
          <w:iCs/>
          <w:sz w:val="21"/>
          <w:szCs w:val="21"/>
          <w:lang w:eastAsia="zh-CN"/>
        </w:rPr>
        <w:t>《</w:t>
      </w:r>
      <w:r w:rsidRPr="00FB48DF">
        <w:rPr>
          <w:rFonts w:cs="Arial" w:hint="eastAsia"/>
          <w:sz w:val="21"/>
          <w:szCs w:val="21"/>
          <w:lang w:eastAsia="zh-CN"/>
        </w:rPr>
        <w:t>学前、初级和中等教育机构法</w:t>
      </w:r>
      <w:r w:rsidRPr="00FB48DF">
        <w:rPr>
          <w:rFonts w:hint="eastAsia"/>
          <w:iCs/>
          <w:sz w:val="21"/>
          <w:szCs w:val="21"/>
          <w:lang w:eastAsia="zh-CN"/>
        </w:rPr>
        <w:t>》</w:t>
      </w:r>
      <w:r w:rsidRPr="00FB48DF">
        <w:rPr>
          <w:iCs/>
          <w:sz w:val="21"/>
          <w:szCs w:val="21"/>
          <w:lang w:val="x-none" w:eastAsia="zh-CN"/>
        </w:rPr>
        <w:t>（</w:t>
      </w:r>
      <w:r w:rsidRPr="00FB48DF">
        <w:rPr>
          <w:rFonts w:hint="eastAsia"/>
          <w:iCs/>
          <w:sz w:val="21"/>
          <w:szCs w:val="21"/>
          <w:lang w:val="x-none" w:eastAsia="zh-CN"/>
        </w:rPr>
        <w:t>第</w:t>
      </w:r>
      <w:r w:rsidRPr="00FB48DF">
        <w:rPr>
          <w:iCs/>
          <w:sz w:val="21"/>
          <w:szCs w:val="21"/>
          <w:lang w:eastAsia="zh-CN"/>
        </w:rPr>
        <w:t>88/07</w:t>
      </w:r>
      <w:r w:rsidRPr="00FB48DF">
        <w:rPr>
          <w:rFonts w:hint="eastAsia"/>
          <w:iCs/>
          <w:sz w:val="21"/>
          <w:szCs w:val="21"/>
          <w:lang w:eastAsia="zh-CN"/>
        </w:rPr>
        <w:t>号</w:t>
      </w:r>
      <w:r w:rsidRPr="00FB48DF">
        <w:rPr>
          <w:iCs/>
          <w:sz w:val="21"/>
          <w:szCs w:val="21"/>
          <w:lang w:val="x-none" w:eastAsia="zh-CN"/>
        </w:rPr>
        <w:t>《波黑政府公报》</w:t>
      </w:r>
      <w:r w:rsidRPr="00FB48DF">
        <w:rPr>
          <w:iCs/>
          <w:sz w:val="21"/>
          <w:szCs w:val="21"/>
          <w:lang w:eastAsia="zh-CN"/>
        </w:rPr>
        <w:t>）</w:t>
      </w:r>
      <w:bookmarkEnd w:id="120"/>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《波斯尼亚和黑塞哥维那高等教育框架法》</w:t>
      </w:r>
      <w:r w:rsidRPr="00FB48DF">
        <w:rPr>
          <w:sz w:val="21"/>
          <w:szCs w:val="21"/>
          <w:lang w:eastAsia="zh-CN"/>
        </w:rPr>
        <w:t>（</w:t>
      </w:r>
      <w:r w:rsidRPr="00FB48DF">
        <w:rPr>
          <w:rFonts w:hint="eastAsia"/>
          <w:sz w:val="21"/>
          <w:szCs w:val="21"/>
          <w:lang w:eastAsia="zh-CN"/>
        </w:rPr>
        <w:t>第</w:t>
      </w:r>
      <w:r w:rsidRPr="00FB48DF">
        <w:rPr>
          <w:sz w:val="21"/>
          <w:szCs w:val="21"/>
          <w:lang w:eastAsia="zh-CN"/>
        </w:rPr>
        <w:t>59/07</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E26A44">
      <w:pPr>
        <w:pStyle w:val="SingleTxtG"/>
        <w:spacing w:after="140" w:line="320" w:lineRule="exact"/>
        <w:ind w:left="1264" w:right="1264"/>
        <w:rPr>
          <w:rFonts w:eastAsia="SimHei"/>
          <w:sz w:val="21"/>
          <w:szCs w:val="21"/>
          <w:lang w:eastAsia="zh-CN"/>
        </w:rPr>
      </w:pPr>
      <w:bookmarkStart w:id="121" w:name="_Toc294276757"/>
      <w:r w:rsidRPr="00FB48DF">
        <w:rPr>
          <w:rFonts w:eastAsia="SimHei" w:hint="eastAsia"/>
          <w:sz w:val="21"/>
          <w:szCs w:val="21"/>
          <w:lang w:eastAsia="zh-CN"/>
        </w:rPr>
        <w:t>第</w:t>
      </w:r>
      <w:r w:rsidR="005C73D6" w:rsidRPr="00FB48DF">
        <w:rPr>
          <w:rFonts w:eastAsia="SimHei"/>
          <w:sz w:val="21"/>
          <w:szCs w:val="21"/>
          <w:lang w:eastAsia="zh-CN"/>
        </w:rPr>
        <w:t>11</w:t>
      </w:r>
      <w:r w:rsidRPr="00FB48DF">
        <w:rPr>
          <w:rFonts w:eastAsia="SimHei" w:hint="eastAsia"/>
          <w:sz w:val="21"/>
          <w:szCs w:val="21"/>
          <w:lang w:eastAsia="zh-CN"/>
        </w:rPr>
        <w:t>条</w:t>
      </w:r>
      <w:r w:rsidRPr="00FB48DF">
        <w:rPr>
          <w:rFonts w:eastAsia="SimHei" w:hint="eastAsia"/>
          <w:sz w:val="21"/>
          <w:szCs w:val="21"/>
          <w:lang w:eastAsia="zh-CN"/>
        </w:rPr>
        <w:t xml:space="preserve"> </w:t>
      </w:r>
      <w:r w:rsidRPr="00FB48DF">
        <w:rPr>
          <w:rFonts w:eastAsia="SimHei" w:hint="eastAsia"/>
          <w:sz w:val="21"/>
          <w:szCs w:val="21"/>
          <w:lang w:eastAsia="zh-CN"/>
        </w:rPr>
        <w:t>劳动</w:t>
      </w:r>
      <w:r w:rsidRPr="00FB48DF">
        <w:rPr>
          <w:rFonts w:eastAsia="SimHei"/>
          <w:sz w:val="21"/>
          <w:szCs w:val="21"/>
          <w:lang w:eastAsia="zh-CN"/>
        </w:rPr>
        <w:t>、养老金和社会福利</w:t>
      </w:r>
      <w:bookmarkEnd w:id="121"/>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《波黑机构劳动法》</w:t>
      </w:r>
      <w:r w:rsidRPr="00FB48DF">
        <w:rPr>
          <w:sz w:val="21"/>
          <w:szCs w:val="21"/>
          <w:lang w:eastAsia="zh-CN"/>
        </w:rPr>
        <w:t>（</w:t>
      </w:r>
      <w:r w:rsidRPr="00FB48DF">
        <w:rPr>
          <w:rFonts w:hint="eastAsia"/>
          <w:sz w:val="21"/>
          <w:szCs w:val="21"/>
          <w:lang w:eastAsia="zh-CN"/>
        </w:rPr>
        <w:t>第</w:t>
      </w:r>
      <w:r w:rsidRPr="00FB48DF">
        <w:rPr>
          <w:sz w:val="21"/>
          <w:szCs w:val="21"/>
          <w:lang w:eastAsia="zh-CN"/>
        </w:rPr>
        <w:t>26/04</w:t>
      </w:r>
      <w:r w:rsidRPr="00FB48DF">
        <w:rPr>
          <w:rFonts w:hint="eastAsia"/>
          <w:sz w:val="21"/>
          <w:szCs w:val="21"/>
          <w:lang w:eastAsia="zh-CN"/>
        </w:rPr>
        <w:t>、第</w:t>
      </w:r>
      <w:r w:rsidRPr="00FB48DF">
        <w:rPr>
          <w:sz w:val="21"/>
          <w:szCs w:val="21"/>
          <w:lang w:eastAsia="zh-CN"/>
        </w:rPr>
        <w:t xml:space="preserve"> 07/05</w:t>
      </w:r>
      <w:r w:rsidRPr="00FB48DF">
        <w:rPr>
          <w:rFonts w:hint="eastAsia"/>
          <w:sz w:val="21"/>
          <w:szCs w:val="21"/>
          <w:lang w:eastAsia="zh-CN"/>
        </w:rPr>
        <w:t>、第</w:t>
      </w:r>
      <w:r w:rsidRPr="00FB48DF">
        <w:rPr>
          <w:sz w:val="21"/>
          <w:szCs w:val="21"/>
          <w:lang w:eastAsia="zh-CN"/>
        </w:rPr>
        <w:t>48/05</w:t>
      </w:r>
      <w:r w:rsidRPr="00FB48DF">
        <w:rPr>
          <w:rFonts w:hint="eastAsia"/>
          <w:sz w:val="21"/>
          <w:szCs w:val="21"/>
          <w:lang w:eastAsia="zh-CN"/>
        </w:rPr>
        <w:t>和第</w:t>
      </w:r>
      <w:r w:rsidRPr="00FB48DF">
        <w:rPr>
          <w:sz w:val="21"/>
          <w:szCs w:val="21"/>
          <w:lang w:eastAsia="zh-CN"/>
        </w:rPr>
        <w:t>50/08</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《波黑机构公务员法》</w:t>
      </w:r>
      <w:r w:rsidRPr="00FB48DF">
        <w:rPr>
          <w:sz w:val="21"/>
          <w:szCs w:val="21"/>
          <w:lang w:eastAsia="zh-CN"/>
        </w:rPr>
        <w:t>（</w:t>
      </w:r>
      <w:r w:rsidRPr="00FB48DF">
        <w:rPr>
          <w:rFonts w:hint="eastAsia"/>
          <w:sz w:val="21"/>
          <w:szCs w:val="21"/>
          <w:lang w:eastAsia="zh-CN"/>
        </w:rPr>
        <w:t>第</w:t>
      </w:r>
      <w:r w:rsidRPr="00FB48DF">
        <w:rPr>
          <w:sz w:val="21"/>
          <w:szCs w:val="21"/>
          <w:lang w:eastAsia="zh-CN"/>
        </w:rPr>
        <w:t>19/02</w:t>
      </w:r>
      <w:r w:rsidRPr="00FB48DF">
        <w:rPr>
          <w:rFonts w:hint="eastAsia"/>
          <w:sz w:val="21"/>
          <w:szCs w:val="21"/>
          <w:lang w:eastAsia="zh-CN"/>
        </w:rPr>
        <w:t>、第</w:t>
      </w:r>
      <w:r w:rsidRPr="00FB48DF">
        <w:rPr>
          <w:sz w:val="21"/>
          <w:szCs w:val="21"/>
          <w:lang w:eastAsia="zh-CN"/>
        </w:rPr>
        <w:t xml:space="preserve"> 35/03</w:t>
      </w:r>
      <w:r w:rsidRPr="00FB48DF">
        <w:rPr>
          <w:rFonts w:hint="eastAsia"/>
          <w:sz w:val="21"/>
          <w:szCs w:val="21"/>
          <w:lang w:eastAsia="zh-CN"/>
        </w:rPr>
        <w:t>、第</w:t>
      </w:r>
      <w:r w:rsidRPr="00FB48DF">
        <w:rPr>
          <w:sz w:val="21"/>
          <w:szCs w:val="21"/>
          <w:lang w:eastAsia="zh-CN"/>
        </w:rPr>
        <w:t>04/04</w:t>
      </w:r>
      <w:r w:rsidRPr="00FB48DF">
        <w:rPr>
          <w:rFonts w:hint="eastAsia"/>
          <w:sz w:val="21"/>
          <w:szCs w:val="21"/>
          <w:lang w:eastAsia="zh-CN"/>
        </w:rPr>
        <w:t>、第</w:t>
      </w:r>
      <w:r w:rsidRPr="00FB48DF">
        <w:rPr>
          <w:sz w:val="21"/>
          <w:szCs w:val="21"/>
          <w:lang w:eastAsia="zh-CN"/>
        </w:rPr>
        <w:t>17/04</w:t>
      </w:r>
      <w:r w:rsidRPr="00FB48DF">
        <w:rPr>
          <w:rFonts w:hint="eastAsia"/>
          <w:sz w:val="21"/>
          <w:szCs w:val="21"/>
          <w:lang w:eastAsia="zh-CN"/>
        </w:rPr>
        <w:t>、第</w:t>
      </w:r>
      <w:r w:rsidRPr="00FB48DF">
        <w:rPr>
          <w:sz w:val="21"/>
          <w:szCs w:val="21"/>
          <w:lang w:eastAsia="zh-CN"/>
        </w:rPr>
        <w:t>26/04</w:t>
      </w:r>
      <w:r w:rsidRPr="00FB48DF">
        <w:rPr>
          <w:rFonts w:hint="eastAsia"/>
          <w:sz w:val="21"/>
          <w:szCs w:val="21"/>
          <w:lang w:eastAsia="zh-CN"/>
        </w:rPr>
        <w:t>、第</w:t>
      </w:r>
      <w:r w:rsidRPr="00FB48DF">
        <w:rPr>
          <w:sz w:val="21"/>
          <w:szCs w:val="21"/>
          <w:lang w:eastAsia="zh-CN"/>
        </w:rPr>
        <w:t>37/04</w:t>
      </w:r>
      <w:r w:rsidRPr="00FB48DF">
        <w:rPr>
          <w:rFonts w:hint="eastAsia"/>
          <w:sz w:val="21"/>
          <w:szCs w:val="21"/>
          <w:lang w:eastAsia="zh-CN"/>
        </w:rPr>
        <w:t>、第</w:t>
      </w:r>
      <w:r w:rsidRPr="00FB48DF">
        <w:rPr>
          <w:sz w:val="21"/>
          <w:szCs w:val="21"/>
          <w:lang w:eastAsia="zh-CN"/>
        </w:rPr>
        <w:t>48/05</w:t>
      </w:r>
      <w:r w:rsidRPr="00FB48DF">
        <w:rPr>
          <w:rFonts w:hint="eastAsia"/>
          <w:sz w:val="21"/>
          <w:szCs w:val="21"/>
          <w:lang w:eastAsia="zh-CN"/>
        </w:rPr>
        <w:t>、第</w:t>
      </w:r>
      <w:r w:rsidRPr="00FB48DF">
        <w:rPr>
          <w:sz w:val="21"/>
          <w:szCs w:val="21"/>
          <w:lang w:eastAsia="zh-CN"/>
        </w:rPr>
        <w:t>02/06</w:t>
      </w:r>
      <w:r w:rsidRPr="00FB48DF">
        <w:rPr>
          <w:rFonts w:hint="eastAsia"/>
          <w:sz w:val="21"/>
          <w:szCs w:val="21"/>
          <w:lang w:eastAsia="zh-CN"/>
        </w:rPr>
        <w:t>、第</w:t>
      </w:r>
      <w:r w:rsidRPr="00FB48DF">
        <w:rPr>
          <w:sz w:val="21"/>
          <w:szCs w:val="21"/>
          <w:lang w:eastAsia="zh-CN"/>
        </w:rPr>
        <w:t>32/07</w:t>
      </w:r>
      <w:r w:rsidRPr="00FB48DF">
        <w:rPr>
          <w:rFonts w:hint="eastAsia"/>
          <w:sz w:val="21"/>
          <w:szCs w:val="21"/>
          <w:lang w:eastAsia="zh-CN"/>
        </w:rPr>
        <w:t>和第</w:t>
      </w:r>
      <w:r w:rsidRPr="00FB48DF">
        <w:rPr>
          <w:sz w:val="21"/>
          <w:szCs w:val="21"/>
          <w:lang w:eastAsia="zh-CN"/>
        </w:rPr>
        <w:t>43/09</w:t>
      </w:r>
      <w:r w:rsidRPr="00FB48DF">
        <w:rPr>
          <w:rFonts w:hint="eastAsia"/>
          <w:sz w:val="21"/>
          <w:szCs w:val="21"/>
          <w:lang w:eastAsia="zh-CN"/>
        </w:rPr>
        <w:t>号</w:t>
      </w:r>
      <w:r w:rsidRPr="00FB48DF">
        <w:rPr>
          <w:sz w:val="21"/>
          <w:szCs w:val="21"/>
          <w:lang w:eastAsia="zh-CN"/>
        </w:rPr>
        <w:t>《波黑政府公报》）</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《塞族共和国劳动法》</w:t>
      </w:r>
      <w:r w:rsidRPr="00FB48DF">
        <w:rPr>
          <w:sz w:val="21"/>
          <w:szCs w:val="21"/>
          <w:lang w:eastAsia="zh-CN"/>
        </w:rPr>
        <w:t>（</w:t>
      </w:r>
      <w:r w:rsidRPr="00FB48DF">
        <w:rPr>
          <w:rFonts w:hint="eastAsia"/>
          <w:sz w:val="21"/>
          <w:szCs w:val="21"/>
          <w:lang w:eastAsia="zh-CN"/>
        </w:rPr>
        <w:t>第</w:t>
      </w:r>
      <w:r w:rsidRPr="00FB48DF">
        <w:rPr>
          <w:sz w:val="21"/>
          <w:szCs w:val="21"/>
          <w:lang w:eastAsia="zh-CN"/>
        </w:rPr>
        <w:t>55/07</w:t>
      </w:r>
      <w:r w:rsidRPr="00FB48DF">
        <w:rPr>
          <w:rFonts w:hint="eastAsia"/>
          <w:sz w:val="21"/>
          <w:szCs w:val="21"/>
          <w:lang w:eastAsia="zh-CN"/>
        </w:rPr>
        <w:t>号《塞族共和国政府公报》</w:t>
      </w:r>
      <w:r w:rsidRPr="00FB48DF">
        <w:rPr>
          <w:sz w:val="21"/>
          <w:szCs w:val="21"/>
          <w:lang w:eastAsia="zh-CN"/>
        </w:rPr>
        <w:t>）</w:t>
      </w:r>
      <w:r w:rsidRPr="00FB48DF">
        <w:rPr>
          <w:sz w:val="21"/>
          <w:szCs w:val="21"/>
          <w:lang w:eastAsia="zh-CN"/>
        </w:rPr>
        <w:t xml:space="preserve">  </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《波黑联邦劳动法》</w:t>
      </w:r>
      <w:r w:rsidRPr="00FB48DF">
        <w:rPr>
          <w:sz w:val="21"/>
          <w:szCs w:val="21"/>
          <w:lang w:eastAsia="zh-CN"/>
        </w:rPr>
        <w:t>（</w:t>
      </w:r>
      <w:r w:rsidRPr="00FB48DF">
        <w:rPr>
          <w:rFonts w:hint="eastAsia"/>
          <w:sz w:val="21"/>
          <w:szCs w:val="21"/>
          <w:lang w:eastAsia="zh-CN"/>
        </w:rPr>
        <w:t>第</w:t>
      </w:r>
      <w:r w:rsidRPr="00FB48DF">
        <w:rPr>
          <w:sz w:val="21"/>
          <w:szCs w:val="21"/>
          <w:lang w:eastAsia="zh-CN"/>
        </w:rPr>
        <w:t>43/99</w:t>
      </w:r>
      <w:r w:rsidRPr="00FB48DF">
        <w:rPr>
          <w:rFonts w:hint="eastAsia"/>
          <w:sz w:val="21"/>
          <w:szCs w:val="21"/>
          <w:lang w:eastAsia="zh-CN"/>
        </w:rPr>
        <w:t>、第</w:t>
      </w:r>
      <w:r w:rsidRPr="00FB48DF">
        <w:rPr>
          <w:sz w:val="21"/>
          <w:szCs w:val="21"/>
          <w:lang w:eastAsia="zh-CN"/>
        </w:rPr>
        <w:t>32/00</w:t>
      </w:r>
      <w:r w:rsidRPr="00FB48DF">
        <w:rPr>
          <w:rFonts w:hint="eastAsia"/>
          <w:sz w:val="21"/>
          <w:szCs w:val="21"/>
          <w:lang w:eastAsia="zh-CN"/>
        </w:rPr>
        <w:t>和第</w:t>
      </w:r>
      <w:r w:rsidRPr="00FB48DF">
        <w:rPr>
          <w:sz w:val="21"/>
          <w:szCs w:val="21"/>
          <w:lang w:eastAsia="zh-CN"/>
        </w:rPr>
        <w:t>29/03</w:t>
      </w:r>
      <w:r w:rsidRPr="00FB48DF">
        <w:rPr>
          <w:rFonts w:hint="eastAsia"/>
          <w:sz w:val="21"/>
          <w:szCs w:val="21"/>
          <w:lang w:eastAsia="zh-CN"/>
        </w:rPr>
        <w:t>号《波黑联邦政府公报》</w:t>
      </w:r>
      <w:r w:rsidRPr="00FB48DF">
        <w:rPr>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《波黑养恤金和残疾保险法》</w:t>
      </w:r>
      <w:r w:rsidRPr="00FB48DF">
        <w:rPr>
          <w:sz w:val="21"/>
          <w:szCs w:val="21"/>
          <w:lang w:eastAsia="zh-CN"/>
        </w:rPr>
        <w:t>（</w:t>
      </w:r>
      <w:r w:rsidRPr="00FB48DF">
        <w:rPr>
          <w:rFonts w:hint="eastAsia"/>
          <w:sz w:val="21"/>
          <w:szCs w:val="21"/>
          <w:lang w:eastAsia="zh-CN"/>
        </w:rPr>
        <w:t>第</w:t>
      </w:r>
      <w:r w:rsidRPr="00FB48DF">
        <w:rPr>
          <w:sz w:val="21"/>
          <w:szCs w:val="21"/>
          <w:lang w:eastAsia="zh-CN"/>
        </w:rPr>
        <w:t>29/98</w:t>
      </w:r>
      <w:r w:rsidRPr="00FB48DF">
        <w:rPr>
          <w:rFonts w:hint="eastAsia"/>
          <w:sz w:val="21"/>
          <w:szCs w:val="21"/>
          <w:lang w:eastAsia="zh-CN"/>
        </w:rPr>
        <w:t>、第</w:t>
      </w:r>
      <w:r w:rsidRPr="00FB48DF">
        <w:rPr>
          <w:sz w:val="21"/>
          <w:szCs w:val="21"/>
          <w:lang w:eastAsia="zh-CN"/>
        </w:rPr>
        <w:t>49/00</w:t>
      </w:r>
      <w:r w:rsidRPr="00FB48DF">
        <w:rPr>
          <w:rFonts w:hint="eastAsia"/>
          <w:sz w:val="21"/>
          <w:szCs w:val="21"/>
          <w:lang w:eastAsia="zh-CN"/>
        </w:rPr>
        <w:t>、第</w:t>
      </w:r>
      <w:r w:rsidRPr="00FB48DF">
        <w:rPr>
          <w:sz w:val="21"/>
          <w:szCs w:val="21"/>
          <w:lang w:eastAsia="zh-CN"/>
        </w:rPr>
        <w:t>32/01</w:t>
      </w:r>
      <w:r w:rsidRPr="00FB48DF">
        <w:rPr>
          <w:rFonts w:hint="eastAsia"/>
          <w:sz w:val="21"/>
          <w:szCs w:val="21"/>
          <w:lang w:eastAsia="zh-CN"/>
        </w:rPr>
        <w:t>、第</w:t>
      </w:r>
      <w:r w:rsidRPr="00FB48DF">
        <w:rPr>
          <w:sz w:val="21"/>
          <w:szCs w:val="21"/>
          <w:lang w:eastAsia="zh-CN"/>
        </w:rPr>
        <w:t>73/05</w:t>
      </w:r>
      <w:r w:rsidRPr="00FB48DF">
        <w:rPr>
          <w:rFonts w:hint="eastAsia"/>
          <w:sz w:val="21"/>
          <w:szCs w:val="21"/>
          <w:lang w:eastAsia="zh-CN"/>
        </w:rPr>
        <w:t>和第</w:t>
      </w:r>
      <w:r w:rsidRPr="00FB48DF">
        <w:rPr>
          <w:sz w:val="21"/>
          <w:szCs w:val="21"/>
          <w:lang w:eastAsia="zh-CN"/>
        </w:rPr>
        <w:t>59/06</w:t>
      </w:r>
      <w:r w:rsidRPr="00FB48DF">
        <w:rPr>
          <w:rFonts w:hint="eastAsia"/>
          <w:sz w:val="21"/>
          <w:szCs w:val="21"/>
          <w:lang w:eastAsia="zh-CN"/>
        </w:rPr>
        <w:t>号《波黑联邦政府公报》</w:t>
      </w:r>
      <w:r w:rsidRPr="00FB48DF">
        <w:rPr>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《塞族共和国养恤金和残疾保险法》</w:t>
      </w:r>
      <w:r w:rsidRPr="00FB48DF">
        <w:rPr>
          <w:sz w:val="21"/>
          <w:szCs w:val="21"/>
          <w:lang w:eastAsia="zh-CN"/>
        </w:rPr>
        <w:t>（</w:t>
      </w:r>
      <w:r w:rsidRPr="00FB48DF">
        <w:rPr>
          <w:rFonts w:hint="eastAsia"/>
          <w:sz w:val="21"/>
          <w:szCs w:val="21"/>
          <w:lang w:eastAsia="zh-CN"/>
        </w:rPr>
        <w:t>第</w:t>
      </w:r>
      <w:r w:rsidRPr="00FB48DF">
        <w:rPr>
          <w:sz w:val="21"/>
          <w:szCs w:val="21"/>
          <w:lang w:eastAsia="zh-CN"/>
        </w:rPr>
        <w:t>34/03</w:t>
      </w:r>
      <w:r w:rsidRPr="00FB48DF">
        <w:rPr>
          <w:rFonts w:hint="eastAsia"/>
          <w:sz w:val="21"/>
          <w:szCs w:val="21"/>
          <w:lang w:eastAsia="zh-CN"/>
        </w:rPr>
        <w:t>、第</w:t>
      </w:r>
      <w:r w:rsidRPr="00FB48DF">
        <w:rPr>
          <w:sz w:val="21"/>
          <w:szCs w:val="21"/>
          <w:lang w:eastAsia="zh-CN"/>
        </w:rPr>
        <w:t>64/04</w:t>
      </w:r>
      <w:r w:rsidRPr="00FB48DF">
        <w:rPr>
          <w:rFonts w:hint="eastAsia"/>
          <w:sz w:val="21"/>
          <w:szCs w:val="21"/>
          <w:lang w:eastAsia="zh-CN"/>
        </w:rPr>
        <w:t>、第</w:t>
      </w:r>
      <w:r w:rsidRPr="00FB48DF">
        <w:rPr>
          <w:sz w:val="21"/>
          <w:szCs w:val="21"/>
          <w:lang w:eastAsia="zh-CN"/>
        </w:rPr>
        <w:t>84/04</w:t>
      </w:r>
      <w:r w:rsidRPr="00FB48DF">
        <w:rPr>
          <w:rFonts w:hint="eastAsia"/>
          <w:sz w:val="21"/>
          <w:szCs w:val="21"/>
          <w:lang w:eastAsia="zh-CN"/>
        </w:rPr>
        <w:t>、第</w:t>
      </w:r>
      <w:r w:rsidRPr="00FB48DF">
        <w:rPr>
          <w:sz w:val="21"/>
          <w:szCs w:val="21"/>
          <w:lang w:eastAsia="zh-CN"/>
        </w:rPr>
        <w:t>85/05</w:t>
      </w:r>
      <w:r w:rsidRPr="00FB48DF">
        <w:rPr>
          <w:rFonts w:hint="eastAsia"/>
          <w:sz w:val="21"/>
          <w:szCs w:val="21"/>
          <w:lang w:eastAsia="zh-CN"/>
        </w:rPr>
        <w:t>、第</w:t>
      </w:r>
      <w:r w:rsidRPr="00FB48DF">
        <w:rPr>
          <w:sz w:val="21"/>
          <w:szCs w:val="21"/>
          <w:lang w:eastAsia="zh-CN"/>
        </w:rPr>
        <w:t>101/05</w:t>
      </w:r>
      <w:r w:rsidRPr="00FB48DF">
        <w:rPr>
          <w:rFonts w:hint="eastAsia"/>
          <w:sz w:val="21"/>
          <w:szCs w:val="21"/>
          <w:lang w:eastAsia="zh-CN"/>
        </w:rPr>
        <w:t>和第</w:t>
      </w:r>
      <w:r w:rsidRPr="00FB48DF">
        <w:rPr>
          <w:sz w:val="21"/>
          <w:szCs w:val="21"/>
          <w:lang w:eastAsia="zh-CN"/>
        </w:rPr>
        <w:t xml:space="preserve"> 63/06</w:t>
      </w:r>
      <w:r w:rsidRPr="00FB48DF">
        <w:rPr>
          <w:rFonts w:hint="eastAsia"/>
          <w:sz w:val="21"/>
          <w:szCs w:val="21"/>
          <w:lang w:eastAsia="zh-CN"/>
        </w:rPr>
        <w:t>号《塞族共和国政府公报》</w:t>
      </w:r>
      <w:r w:rsidRPr="00FB48DF">
        <w:rPr>
          <w:sz w:val="21"/>
          <w:szCs w:val="21"/>
          <w:lang w:eastAsia="zh-CN"/>
        </w:rPr>
        <w:t>）</w:t>
      </w:r>
    </w:p>
    <w:p w:rsidR="004F2F9D" w:rsidRPr="00FB48DF" w:rsidRDefault="004F2F9D" w:rsidP="00E26A44">
      <w:pPr>
        <w:pStyle w:val="SingleTxtG"/>
        <w:spacing w:after="140" w:line="320" w:lineRule="exact"/>
        <w:ind w:left="1264" w:right="1264"/>
        <w:rPr>
          <w:rFonts w:eastAsia="SimHei"/>
          <w:iCs/>
          <w:sz w:val="21"/>
          <w:szCs w:val="21"/>
          <w:lang w:eastAsia="zh-CN"/>
        </w:rPr>
      </w:pPr>
      <w:bookmarkStart w:id="122" w:name="_Toc294276758"/>
      <w:r w:rsidRPr="00FB48DF">
        <w:rPr>
          <w:rFonts w:eastAsia="SimHei" w:hint="eastAsia"/>
          <w:iCs/>
          <w:sz w:val="21"/>
          <w:szCs w:val="21"/>
          <w:lang w:eastAsia="zh-CN"/>
        </w:rPr>
        <w:t>第</w:t>
      </w:r>
      <w:r w:rsidR="00704F85" w:rsidRPr="00FB48DF">
        <w:rPr>
          <w:rFonts w:eastAsia="SimHei"/>
          <w:iCs/>
          <w:sz w:val="21"/>
          <w:szCs w:val="21"/>
          <w:lang w:val="en-US" w:eastAsia="zh-CN"/>
        </w:rPr>
        <w:t>12</w:t>
      </w:r>
      <w:r w:rsidRPr="00FB48DF">
        <w:rPr>
          <w:rFonts w:eastAsia="SimHei" w:hint="eastAsia"/>
          <w:iCs/>
          <w:sz w:val="21"/>
          <w:szCs w:val="21"/>
          <w:lang w:eastAsia="zh-CN"/>
        </w:rPr>
        <w:t>条</w:t>
      </w:r>
      <w:r w:rsidRPr="00FB48DF">
        <w:rPr>
          <w:rFonts w:eastAsia="SimHei" w:hint="eastAsia"/>
          <w:iCs/>
          <w:sz w:val="21"/>
          <w:szCs w:val="21"/>
          <w:lang w:eastAsia="zh-CN"/>
        </w:rPr>
        <w:t xml:space="preserve">  </w:t>
      </w:r>
      <w:bookmarkEnd w:id="122"/>
      <w:r w:rsidRPr="00FB48DF">
        <w:rPr>
          <w:rFonts w:eastAsia="SimHei"/>
          <w:iCs/>
          <w:sz w:val="21"/>
          <w:szCs w:val="21"/>
          <w:lang w:eastAsia="zh-CN"/>
        </w:rPr>
        <w:t>平等获得卫生保健</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《波黑联邦医疗保险法修正法》</w:t>
      </w:r>
      <w:r w:rsidRPr="00FB48DF">
        <w:rPr>
          <w:sz w:val="21"/>
          <w:szCs w:val="21"/>
          <w:lang w:eastAsia="zh-CN"/>
        </w:rPr>
        <w:t>（</w:t>
      </w:r>
      <w:r w:rsidRPr="00FB48DF">
        <w:rPr>
          <w:rFonts w:hint="eastAsia"/>
          <w:sz w:val="21"/>
          <w:szCs w:val="21"/>
          <w:lang w:eastAsia="zh-CN"/>
        </w:rPr>
        <w:t>第</w:t>
      </w:r>
      <w:r w:rsidRPr="00FB48DF">
        <w:rPr>
          <w:sz w:val="21"/>
          <w:szCs w:val="21"/>
          <w:lang w:eastAsia="zh-CN"/>
        </w:rPr>
        <w:t>30/97</w:t>
      </w:r>
      <w:r w:rsidRPr="00FB48DF">
        <w:rPr>
          <w:rFonts w:hint="eastAsia"/>
          <w:sz w:val="21"/>
          <w:szCs w:val="21"/>
          <w:lang w:eastAsia="zh-CN"/>
        </w:rPr>
        <w:t>、第</w:t>
      </w:r>
      <w:r w:rsidRPr="00FB48DF">
        <w:rPr>
          <w:sz w:val="21"/>
          <w:szCs w:val="21"/>
          <w:lang w:eastAsia="zh-CN"/>
        </w:rPr>
        <w:t>7/02</w:t>
      </w:r>
      <w:r w:rsidRPr="00FB48DF">
        <w:rPr>
          <w:rFonts w:hint="eastAsia"/>
          <w:sz w:val="21"/>
          <w:szCs w:val="21"/>
          <w:lang w:eastAsia="zh-CN"/>
        </w:rPr>
        <w:t>和第</w:t>
      </w:r>
      <w:r w:rsidRPr="00FB48DF">
        <w:rPr>
          <w:sz w:val="21"/>
          <w:szCs w:val="21"/>
          <w:lang w:eastAsia="zh-CN"/>
        </w:rPr>
        <w:t>70/08</w:t>
      </w:r>
      <w:r w:rsidRPr="00FB48DF">
        <w:rPr>
          <w:rFonts w:hint="eastAsia"/>
          <w:sz w:val="21"/>
          <w:szCs w:val="21"/>
          <w:lang w:eastAsia="zh-CN"/>
        </w:rPr>
        <w:t>号《波黑联邦政府公报》</w:t>
      </w:r>
      <w:r w:rsidRPr="00FB48DF">
        <w:rPr>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《塞族共和国终止妊娠的条件和程序法》</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 34/08</w:t>
      </w:r>
      <w:r w:rsidRPr="00FB48DF">
        <w:rPr>
          <w:rFonts w:hint="eastAsia"/>
          <w:sz w:val="21"/>
          <w:szCs w:val="21"/>
          <w:lang w:eastAsia="zh-CN"/>
        </w:rPr>
        <w:t>号《塞族共和国政府公报》</w:t>
      </w:r>
      <w:r w:rsidRPr="00FB48DF">
        <w:rPr>
          <w:sz w:val="21"/>
          <w:szCs w:val="21"/>
          <w:lang w:eastAsia="zh-CN"/>
        </w:rPr>
        <w:t>）</w:t>
      </w:r>
    </w:p>
    <w:p w:rsidR="004F2F9D" w:rsidRPr="00FB48DF" w:rsidRDefault="004F2F9D" w:rsidP="00E26A44">
      <w:pPr>
        <w:pStyle w:val="SingleTxtG"/>
        <w:spacing w:after="140" w:line="320" w:lineRule="exact"/>
        <w:ind w:left="1264" w:right="1264"/>
        <w:rPr>
          <w:rFonts w:eastAsia="SimHei"/>
          <w:iCs/>
          <w:sz w:val="21"/>
          <w:szCs w:val="21"/>
          <w:lang w:eastAsia="zh-CN"/>
        </w:rPr>
      </w:pPr>
      <w:bookmarkStart w:id="123" w:name="_Toc294276759"/>
      <w:r w:rsidRPr="00FB48DF">
        <w:rPr>
          <w:rFonts w:eastAsia="SimHei" w:hint="eastAsia"/>
          <w:iCs/>
          <w:sz w:val="21"/>
          <w:szCs w:val="21"/>
          <w:lang w:eastAsia="zh-CN"/>
        </w:rPr>
        <w:t>第</w:t>
      </w:r>
      <w:r w:rsidR="00704F85" w:rsidRPr="00FB48DF">
        <w:rPr>
          <w:rFonts w:eastAsia="SimHei"/>
          <w:iCs/>
          <w:sz w:val="21"/>
          <w:szCs w:val="21"/>
          <w:lang w:val="en-US" w:eastAsia="zh-CN"/>
        </w:rPr>
        <w:t>13</w:t>
      </w:r>
      <w:r w:rsidRPr="00FB48DF">
        <w:rPr>
          <w:rFonts w:eastAsia="SimHei" w:hint="eastAsia"/>
          <w:iCs/>
          <w:sz w:val="21"/>
          <w:szCs w:val="21"/>
          <w:lang w:eastAsia="zh-CN"/>
        </w:rPr>
        <w:t>条</w:t>
      </w:r>
      <w:r w:rsidRPr="00FB48DF">
        <w:rPr>
          <w:rFonts w:eastAsia="SimHei" w:hint="eastAsia"/>
          <w:iCs/>
          <w:sz w:val="21"/>
          <w:szCs w:val="21"/>
          <w:lang w:eastAsia="zh-CN"/>
        </w:rPr>
        <w:t xml:space="preserve">  </w:t>
      </w:r>
      <w:r w:rsidRPr="00FB48DF">
        <w:rPr>
          <w:rFonts w:eastAsia="SimHei" w:hint="eastAsia"/>
          <w:iCs/>
          <w:sz w:val="21"/>
          <w:szCs w:val="21"/>
          <w:lang w:eastAsia="zh-CN"/>
        </w:rPr>
        <w:t>经济和社会生活其他领域</w:t>
      </w:r>
      <w:bookmarkEnd w:id="123"/>
    </w:p>
    <w:p w:rsidR="004F2F9D" w:rsidRPr="00FB48DF" w:rsidRDefault="004F2F9D" w:rsidP="00E26A44">
      <w:pPr>
        <w:pStyle w:val="SingleTxtG"/>
        <w:spacing w:after="140" w:line="320" w:lineRule="exact"/>
        <w:ind w:left="1264" w:right="1264"/>
        <w:rPr>
          <w:sz w:val="21"/>
          <w:szCs w:val="21"/>
          <w:lang w:eastAsia="zh-CN"/>
        </w:rPr>
      </w:pPr>
      <w:r w:rsidRPr="00FB48DF">
        <w:rPr>
          <w:rFonts w:cs="Arial" w:hint="eastAsia"/>
          <w:sz w:val="21"/>
          <w:szCs w:val="21"/>
          <w:lang w:eastAsia="zh-CN"/>
        </w:rPr>
        <w:t>《波黑联邦社会保护、保护战争受害平民和保护有儿童家庭的原则法》</w:t>
      </w:r>
      <w:r w:rsidRPr="00FB48DF">
        <w:rPr>
          <w:sz w:val="21"/>
          <w:szCs w:val="21"/>
          <w:lang w:eastAsia="zh-CN"/>
        </w:rPr>
        <w:t>（</w:t>
      </w:r>
      <w:r w:rsidRPr="00FB48DF">
        <w:rPr>
          <w:rFonts w:hint="eastAsia"/>
          <w:sz w:val="21"/>
          <w:szCs w:val="21"/>
          <w:lang w:eastAsia="zh-CN"/>
        </w:rPr>
        <w:t>第</w:t>
      </w:r>
      <w:r w:rsidRPr="00FB48DF">
        <w:rPr>
          <w:sz w:val="21"/>
          <w:szCs w:val="21"/>
          <w:lang w:eastAsia="zh-CN"/>
        </w:rPr>
        <w:t>39/06</w:t>
      </w:r>
      <w:r w:rsidRPr="00FB48DF">
        <w:rPr>
          <w:rFonts w:hint="eastAsia"/>
          <w:sz w:val="21"/>
          <w:szCs w:val="21"/>
          <w:lang w:eastAsia="zh-CN"/>
        </w:rPr>
        <w:t>号《波黑联邦政府公报》</w:t>
      </w:r>
      <w:r w:rsidRPr="00FB48DF">
        <w:rPr>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《塞族共和国保护战争受害平民法》</w:t>
      </w:r>
      <w:r w:rsidRPr="00FB48DF">
        <w:rPr>
          <w:sz w:val="21"/>
          <w:szCs w:val="21"/>
          <w:lang w:eastAsia="zh-CN"/>
        </w:rPr>
        <w:t>（</w:t>
      </w:r>
      <w:r w:rsidRPr="00FB48DF">
        <w:rPr>
          <w:rFonts w:hint="eastAsia"/>
          <w:sz w:val="21"/>
          <w:szCs w:val="21"/>
          <w:lang w:eastAsia="zh-CN"/>
        </w:rPr>
        <w:t>第</w:t>
      </w:r>
      <w:r w:rsidRPr="00FB48DF">
        <w:rPr>
          <w:sz w:val="21"/>
          <w:szCs w:val="21"/>
          <w:lang w:eastAsia="zh-CN"/>
        </w:rPr>
        <w:t>25/93</w:t>
      </w:r>
      <w:r w:rsidRPr="00FB48DF">
        <w:rPr>
          <w:rFonts w:hint="eastAsia"/>
          <w:sz w:val="21"/>
          <w:szCs w:val="21"/>
          <w:lang w:eastAsia="zh-CN"/>
        </w:rPr>
        <w:t>、第</w:t>
      </w:r>
      <w:r w:rsidRPr="00FB48DF">
        <w:rPr>
          <w:sz w:val="21"/>
          <w:szCs w:val="21"/>
          <w:lang w:eastAsia="zh-CN"/>
        </w:rPr>
        <w:t>32/94</w:t>
      </w:r>
      <w:r w:rsidRPr="00FB48DF">
        <w:rPr>
          <w:rFonts w:hint="eastAsia"/>
          <w:sz w:val="21"/>
          <w:szCs w:val="21"/>
          <w:lang w:eastAsia="zh-CN"/>
        </w:rPr>
        <w:t>、第</w:t>
      </w:r>
      <w:r w:rsidRPr="00FB48DF">
        <w:rPr>
          <w:sz w:val="21"/>
          <w:szCs w:val="21"/>
          <w:lang w:eastAsia="zh-CN"/>
        </w:rPr>
        <w:t>37/07</w:t>
      </w:r>
      <w:r w:rsidRPr="00FB48DF">
        <w:rPr>
          <w:rFonts w:hint="eastAsia"/>
          <w:sz w:val="21"/>
          <w:szCs w:val="21"/>
          <w:lang w:eastAsia="zh-CN"/>
        </w:rPr>
        <w:t>、第</w:t>
      </w:r>
      <w:r w:rsidRPr="00FB48DF">
        <w:rPr>
          <w:sz w:val="21"/>
          <w:szCs w:val="21"/>
          <w:lang w:eastAsia="zh-CN"/>
        </w:rPr>
        <w:t>60/07</w:t>
      </w:r>
      <w:r w:rsidRPr="00FB48DF">
        <w:rPr>
          <w:rFonts w:hint="eastAsia"/>
          <w:sz w:val="21"/>
          <w:szCs w:val="21"/>
          <w:lang w:eastAsia="zh-CN"/>
        </w:rPr>
        <w:t>、第</w:t>
      </w:r>
      <w:r w:rsidRPr="00FB48DF">
        <w:rPr>
          <w:sz w:val="21"/>
          <w:szCs w:val="21"/>
          <w:lang w:eastAsia="zh-CN"/>
        </w:rPr>
        <w:t xml:space="preserve"> 111/09</w:t>
      </w:r>
      <w:r w:rsidRPr="00FB48DF">
        <w:rPr>
          <w:rFonts w:hint="eastAsia"/>
          <w:sz w:val="21"/>
          <w:szCs w:val="21"/>
          <w:lang w:eastAsia="zh-CN"/>
        </w:rPr>
        <w:t>和第</w:t>
      </w:r>
      <w:r w:rsidRPr="00FB48DF">
        <w:rPr>
          <w:sz w:val="21"/>
          <w:szCs w:val="21"/>
          <w:lang w:eastAsia="zh-CN"/>
        </w:rPr>
        <w:t>118/09</w:t>
      </w:r>
      <w:r w:rsidRPr="00FB48DF">
        <w:rPr>
          <w:rFonts w:hint="eastAsia"/>
          <w:sz w:val="21"/>
          <w:szCs w:val="21"/>
          <w:lang w:eastAsia="zh-CN"/>
        </w:rPr>
        <w:t>号《塞族共和国政府公报》</w:t>
      </w:r>
      <w:r w:rsidRPr="00FB48DF">
        <w:rPr>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w:t>
      </w:r>
      <w:r w:rsidRPr="00FB48DF">
        <w:rPr>
          <w:sz w:val="21"/>
          <w:szCs w:val="21"/>
          <w:lang w:eastAsia="zh-CN"/>
        </w:rPr>
        <w:t>外国人移徙和逗留及避难法</w:t>
      </w:r>
      <w:r w:rsidRPr="00FB48DF">
        <w:rPr>
          <w:rFonts w:hint="eastAsia"/>
          <w:sz w:val="21"/>
          <w:szCs w:val="21"/>
          <w:lang w:eastAsia="zh-CN"/>
        </w:rPr>
        <w:t>》</w:t>
      </w:r>
      <w:r w:rsidRPr="00FB48DF">
        <w:rPr>
          <w:sz w:val="21"/>
          <w:szCs w:val="21"/>
          <w:lang w:eastAsia="zh-CN"/>
        </w:rPr>
        <w:t>（</w:t>
      </w:r>
      <w:r w:rsidRPr="00FB48DF">
        <w:rPr>
          <w:rFonts w:hint="eastAsia"/>
          <w:sz w:val="21"/>
          <w:szCs w:val="21"/>
          <w:lang w:eastAsia="zh-CN"/>
        </w:rPr>
        <w:t>第</w:t>
      </w:r>
      <w:r w:rsidRPr="00FB48DF">
        <w:rPr>
          <w:sz w:val="21"/>
          <w:szCs w:val="21"/>
          <w:lang w:eastAsia="zh-CN"/>
        </w:rPr>
        <w:t>36/08</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E26A44">
      <w:pPr>
        <w:pStyle w:val="SingleTxtG"/>
        <w:spacing w:after="140" w:line="320" w:lineRule="exact"/>
        <w:ind w:left="1264" w:right="1264"/>
        <w:rPr>
          <w:rFonts w:eastAsia="SimHei"/>
          <w:iCs/>
          <w:sz w:val="21"/>
          <w:szCs w:val="21"/>
          <w:lang w:eastAsia="zh-CN"/>
        </w:rPr>
      </w:pPr>
      <w:bookmarkStart w:id="124" w:name="_Toc294276760"/>
      <w:r w:rsidRPr="00FB48DF">
        <w:rPr>
          <w:rFonts w:eastAsia="SimHei" w:hint="eastAsia"/>
          <w:iCs/>
          <w:sz w:val="21"/>
          <w:szCs w:val="21"/>
          <w:lang w:eastAsia="zh-CN"/>
        </w:rPr>
        <w:t>第</w:t>
      </w:r>
      <w:r w:rsidR="00704F85" w:rsidRPr="00FB48DF">
        <w:rPr>
          <w:rFonts w:eastAsia="SimHei"/>
          <w:iCs/>
          <w:sz w:val="21"/>
          <w:szCs w:val="21"/>
          <w:lang w:val="en-US" w:eastAsia="zh-CN"/>
        </w:rPr>
        <w:t>14</w:t>
      </w:r>
      <w:r w:rsidRPr="00FB48DF">
        <w:rPr>
          <w:rFonts w:eastAsia="SimHei" w:hint="eastAsia"/>
          <w:iCs/>
          <w:sz w:val="21"/>
          <w:szCs w:val="21"/>
          <w:lang w:eastAsia="zh-CN"/>
        </w:rPr>
        <w:t>条</w:t>
      </w:r>
      <w:r w:rsidRPr="00FB48DF">
        <w:rPr>
          <w:rFonts w:eastAsia="SimHei" w:hint="eastAsia"/>
          <w:iCs/>
          <w:sz w:val="21"/>
          <w:szCs w:val="21"/>
          <w:lang w:eastAsia="zh-CN"/>
        </w:rPr>
        <w:t xml:space="preserve">  </w:t>
      </w:r>
      <w:r w:rsidRPr="00FB48DF">
        <w:rPr>
          <w:rFonts w:eastAsia="SimHei" w:hint="eastAsia"/>
          <w:iCs/>
          <w:sz w:val="21"/>
          <w:szCs w:val="21"/>
          <w:lang w:eastAsia="zh-CN"/>
        </w:rPr>
        <w:t>农村妇女</w:t>
      </w:r>
      <w:bookmarkEnd w:id="124"/>
    </w:p>
    <w:p w:rsidR="004F2F9D" w:rsidRPr="00FB48DF" w:rsidRDefault="004F2F9D" w:rsidP="00704F85">
      <w:pPr>
        <w:pStyle w:val="SingleTxtG"/>
        <w:spacing w:after="240" w:line="380" w:lineRule="exact"/>
        <w:ind w:left="1264" w:right="1264"/>
        <w:rPr>
          <w:rFonts w:eastAsia="SimHei"/>
          <w:sz w:val="24"/>
          <w:szCs w:val="24"/>
          <w:lang w:eastAsia="zh-CN"/>
        </w:rPr>
      </w:pPr>
      <w:r w:rsidRPr="00FB48DF">
        <w:rPr>
          <w:rFonts w:eastAsia="SimHei" w:hint="eastAsia"/>
          <w:sz w:val="24"/>
          <w:szCs w:val="24"/>
          <w:lang w:eastAsia="zh-CN"/>
        </w:rPr>
        <w:t>第四部分</w:t>
      </w:r>
    </w:p>
    <w:p w:rsidR="004F2F9D" w:rsidRPr="00FB48DF" w:rsidRDefault="004F2F9D" w:rsidP="00E26A44">
      <w:pPr>
        <w:pStyle w:val="SingleTxtG"/>
        <w:spacing w:after="140" w:line="320" w:lineRule="exact"/>
        <w:ind w:left="1264" w:right="1264"/>
        <w:rPr>
          <w:rFonts w:eastAsia="SimHei"/>
          <w:iCs/>
          <w:sz w:val="21"/>
          <w:szCs w:val="21"/>
          <w:lang w:eastAsia="zh-CN"/>
        </w:rPr>
      </w:pPr>
      <w:bookmarkStart w:id="125" w:name="_Toc294276761"/>
      <w:r w:rsidRPr="00FB48DF">
        <w:rPr>
          <w:rFonts w:eastAsia="SimHei" w:hint="eastAsia"/>
          <w:iCs/>
          <w:sz w:val="21"/>
          <w:szCs w:val="21"/>
          <w:lang w:eastAsia="zh-CN"/>
        </w:rPr>
        <w:t>第</w:t>
      </w:r>
      <w:r w:rsidR="00704F85" w:rsidRPr="00FB48DF">
        <w:rPr>
          <w:rFonts w:eastAsia="SimHei"/>
          <w:iCs/>
          <w:sz w:val="21"/>
          <w:szCs w:val="21"/>
          <w:lang w:val="en-US" w:eastAsia="zh-CN"/>
        </w:rPr>
        <w:t>15</w:t>
      </w:r>
      <w:r w:rsidRPr="00FB48DF">
        <w:rPr>
          <w:rFonts w:eastAsia="SimHei" w:hint="eastAsia"/>
          <w:iCs/>
          <w:sz w:val="21"/>
          <w:szCs w:val="21"/>
          <w:lang w:eastAsia="zh-CN"/>
        </w:rPr>
        <w:t>条</w:t>
      </w:r>
      <w:r w:rsidR="00704F85" w:rsidRPr="00FB48DF">
        <w:rPr>
          <w:rFonts w:eastAsia="SimHei" w:hint="eastAsia"/>
          <w:iCs/>
          <w:sz w:val="21"/>
          <w:szCs w:val="21"/>
          <w:lang w:eastAsia="zh-CN"/>
        </w:rPr>
        <w:t xml:space="preserve"> </w:t>
      </w:r>
      <w:r w:rsidRPr="00FB48DF">
        <w:rPr>
          <w:rFonts w:eastAsia="SimHei" w:hint="eastAsia"/>
          <w:iCs/>
          <w:sz w:val="21"/>
          <w:szCs w:val="21"/>
          <w:lang w:eastAsia="zh-CN"/>
        </w:rPr>
        <w:t>法律面前平等</w:t>
      </w:r>
      <w:bookmarkEnd w:id="125"/>
    </w:p>
    <w:p w:rsidR="004F2F9D" w:rsidRPr="00FB48DF" w:rsidRDefault="004F2F9D" w:rsidP="00E26A44">
      <w:pPr>
        <w:pStyle w:val="SingleTxtG"/>
        <w:spacing w:after="140" w:line="320" w:lineRule="exact"/>
        <w:ind w:left="1264" w:right="1264"/>
        <w:rPr>
          <w:rFonts w:eastAsia="SimHei" w:hint="eastAsia"/>
          <w:iCs/>
          <w:sz w:val="21"/>
          <w:szCs w:val="21"/>
          <w:lang w:eastAsia="zh-CN"/>
        </w:rPr>
      </w:pPr>
      <w:bookmarkStart w:id="126" w:name="_Toc294276762"/>
      <w:r w:rsidRPr="00FB48DF">
        <w:rPr>
          <w:rFonts w:eastAsia="SimHei" w:hint="eastAsia"/>
          <w:iCs/>
          <w:sz w:val="21"/>
          <w:szCs w:val="21"/>
          <w:lang w:eastAsia="zh-CN"/>
        </w:rPr>
        <w:t>第</w:t>
      </w:r>
      <w:r w:rsidR="00704F85" w:rsidRPr="00FB48DF">
        <w:rPr>
          <w:rFonts w:eastAsia="SimHei"/>
          <w:iCs/>
          <w:sz w:val="21"/>
          <w:szCs w:val="21"/>
          <w:lang w:val="en-US" w:eastAsia="zh-CN"/>
        </w:rPr>
        <w:t>16</w:t>
      </w:r>
      <w:r w:rsidRPr="00FB48DF">
        <w:rPr>
          <w:rFonts w:eastAsia="SimHei" w:hint="eastAsia"/>
          <w:iCs/>
          <w:sz w:val="21"/>
          <w:szCs w:val="21"/>
          <w:lang w:eastAsia="zh-CN"/>
        </w:rPr>
        <w:t>条</w:t>
      </w:r>
      <w:r w:rsidRPr="00FB48DF">
        <w:rPr>
          <w:rFonts w:eastAsia="SimHei" w:hint="eastAsia"/>
          <w:iCs/>
          <w:sz w:val="21"/>
          <w:szCs w:val="21"/>
          <w:lang w:eastAsia="zh-CN"/>
        </w:rPr>
        <w:t xml:space="preserve"> </w:t>
      </w:r>
      <w:r w:rsidRPr="00FB48DF">
        <w:rPr>
          <w:rFonts w:eastAsia="SimHei" w:hint="eastAsia"/>
          <w:iCs/>
          <w:sz w:val="21"/>
          <w:szCs w:val="21"/>
          <w:lang w:eastAsia="zh-CN"/>
        </w:rPr>
        <w:t>婚姻和家庭关系</w:t>
      </w:r>
      <w:bookmarkEnd w:id="126"/>
    </w:p>
    <w:p w:rsidR="004F2F9D" w:rsidRPr="00FB48DF" w:rsidRDefault="004F2F9D" w:rsidP="005E2275">
      <w:pPr>
        <w:pStyle w:val="SingleTxtG"/>
        <w:spacing w:after="240" w:line="400" w:lineRule="exact"/>
        <w:ind w:left="1264" w:right="1264"/>
        <w:rPr>
          <w:iCs/>
          <w:sz w:val="28"/>
          <w:szCs w:val="28"/>
          <w:u w:val="single"/>
          <w:lang w:eastAsia="zh-CN"/>
        </w:rPr>
      </w:pPr>
      <w:bookmarkStart w:id="127" w:name="_Toc290971196"/>
      <w:bookmarkStart w:id="128" w:name="_Toc294276763"/>
      <w:r w:rsidRPr="00FB48DF">
        <w:rPr>
          <w:rFonts w:eastAsia="SimHei"/>
          <w:iCs/>
          <w:sz w:val="21"/>
          <w:szCs w:val="21"/>
          <w:u w:val="single"/>
          <w:lang w:eastAsia="zh-CN"/>
        </w:rPr>
        <w:br w:type="page"/>
      </w:r>
      <w:r w:rsidRPr="00FB48DF">
        <w:rPr>
          <w:rFonts w:eastAsia="SimHei" w:hint="eastAsia"/>
          <w:iCs/>
          <w:sz w:val="28"/>
          <w:szCs w:val="28"/>
          <w:u w:val="single"/>
          <w:lang w:eastAsia="zh-CN"/>
        </w:rPr>
        <w:t>附件二</w:t>
      </w:r>
      <w:r w:rsidR="00A56CCC" w:rsidRPr="00FB48DF">
        <w:rPr>
          <w:rFonts w:eastAsia="SimHei" w:hint="eastAsia"/>
          <w:iCs/>
          <w:sz w:val="28"/>
          <w:szCs w:val="28"/>
          <w:u w:val="single"/>
          <w:lang w:eastAsia="zh-CN"/>
        </w:rPr>
        <w:t>：</w:t>
      </w:r>
      <w:r w:rsidRPr="00FB48DF">
        <w:rPr>
          <w:rFonts w:eastAsia="SimHei" w:hint="eastAsia"/>
          <w:iCs/>
          <w:sz w:val="28"/>
          <w:szCs w:val="28"/>
          <w:u w:val="single"/>
          <w:lang w:eastAsia="zh-CN"/>
        </w:rPr>
        <w:t>波黑两性平等体制机制</w:t>
      </w:r>
      <w:bookmarkEnd w:id="127"/>
      <w:bookmarkEnd w:id="128"/>
      <w:r w:rsidRPr="00FB48DF">
        <w:rPr>
          <w:iCs/>
          <w:sz w:val="28"/>
          <w:szCs w:val="28"/>
          <w:u w:val="single"/>
          <w:lang w:eastAsia="zh-CN"/>
        </w:rPr>
        <w:t xml:space="preserve"> </w:t>
      </w:r>
    </w:p>
    <w:p w:rsidR="004F2F9D" w:rsidRPr="00FB48DF" w:rsidRDefault="005E2275" w:rsidP="005E2275">
      <w:pPr>
        <w:pStyle w:val="SingleTxtG"/>
        <w:spacing w:after="140" w:line="240" w:lineRule="auto"/>
        <w:ind w:left="0" w:right="0"/>
        <w:jc w:val="center"/>
        <w:rPr>
          <w:sz w:val="21"/>
          <w:szCs w:val="21"/>
        </w:rPr>
      </w:pPr>
      <w:r w:rsidRPr="00FB48DF">
        <w:rPr>
          <w:noProof/>
          <w:sz w:val="21"/>
          <w:szCs w:val="21"/>
          <w:lang w:val="en-US" w:eastAsia="zh-CN"/>
        </w:rPr>
        <w:pict>
          <v:shape id="图片 3" o:spid="_x0000_i1027" type="#_x0000_t75" style="width:469.5pt;height:567pt;visibility:visible">
            <v:imagedata r:id="rId20" o:title=""/>
          </v:shape>
        </w:pict>
      </w:r>
    </w:p>
    <w:p w:rsidR="004F2F9D" w:rsidRPr="00FB48DF" w:rsidRDefault="004F2F9D" w:rsidP="00E26A44">
      <w:pPr>
        <w:pStyle w:val="SingleTxtG"/>
        <w:spacing w:after="140" w:line="320" w:lineRule="exact"/>
        <w:ind w:left="1264" w:right="1264"/>
        <w:rPr>
          <w:iCs/>
          <w:sz w:val="21"/>
          <w:szCs w:val="21"/>
          <w:lang w:eastAsia="zh-CN"/>
        </w:rPr>
      </w:pPr>
      <w:r w:rsidRPr="00FB48DF">
        <w:rPr>
          <w:rFonts w:eastAsia="SimHei" w:hint="eastAsia"/>
          <w:sz w:val="21"/>
          <w:szCs w:val="21"/>
          <w:lang w:eastAsia="zh-CN"/>
        </w:rPr>
        <w:t>波斯尼亚和黑塞哥维那两性平等机构在其管辖权内执行以下任务：</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a</w:t>
      </w:r>
      <w:bookmarkStart w:id="129" w:name="OLE_LINK1"/>
      <w:bookmarkStart w:id="130" w:name="OLE_LINK3"/>
      <w:r w:rsidR="00D56588" w:rsidRPr="00FB48DF">
        <w:rPr>
          <w:sz w:val="21"/>
          <w:szCs w:val="21"/>
          <w:lang w:val="en-US" w:eastAsia="zh-CN"/>
        </w:rPr>
        <w:t>)</w:t>
      </w:r>
      <w:bookmarkEnd w:id="129"/>
      <w:bookmarkEnd w:id="130"/>
      <w:r w:rsidRPr="00FB48DF">
        <w:rPr>
          <w:sz w:val="21"/>
          <w:szCs w:val="21"/>
          <w:lang w:eastAsia="zh-CN"/>
        </w:rPr>
        <w:tab/>
      </w:r>
      <w:r w:rsidRPr="00FB48DF">
        <w:rPr>
          <w:rFonts w:hint="eastAsia"/>
          <w:sz w:val="21"/>
          <w:szCs w:val="21"/>
          <w:lang w:eastAsia="zh-CN"/>
        </w:rPr>
        <w:t>根据两性平等机构和实体两性问题中心编制的报告，</w:t>
      </w:r>
      <w:r w:rsidRPr="00FB48DF">
        <w:rPr>
          <w:sz w:val="21"/>
          <w:szCs w:val="21"/>
          <w:lang w:eastAsia="zh-CN"/>
        </w:rPr>
        <w:t>监测和分析</w:t>
      </w:r>
      <w:r w:rsidRPr="00FB48DF">
        <w:rPr>
          <w:rFonts w:hint="eastAsia"/>
          <w:sz w:val="21"/>
          <w:szCs w:val="21"/>
          <w:lang w:eastAsia="zh-CN"/>
        </w:rPr>
        <w:t>波斯尼亚和黑塞哥维那的两性平等状况，向波斯尼亚和黑塞哥维那部长会议提交年度报告。根据分析</w:t>
      </w:r>
      <w:r w:rsidRPr="00FB48DF">
        <w:rPr>
          <w:sz w:val="21"/>
          <w:szCs w:val="21"/>
          <w:lang w:eastAsia="zh-CN"/>
        </w:rPr>
        <w:t>和监测结果，</w:t>
      </w:r>
      <w:r w:rsidRPr="00FB48DF">
        <w:rPr>
          <w:rFonts w:hint="eastAsia"/>
          <w:sz w:val="21"/>
          <w:szCs w:val="21"/>
          <w:lang w:eastAsia="zh-CN"/>
        </w:rPr>
        <w:t>撰写</w:t>
      </w:r>
      <w:r w:rsidRPr="00FB48DF">
        <w:rPr>
          <w:sz w:val="21"/>
          <w:szCs w:val="21"/>
          <w:lang w:eastAsia="zh-CN"/>
        </w:rPr>
        <w:t>专题报告</w:t>
      </w:r>
      <w:r w:rsidRPr="00FB48DF">
        <w:rPr>
          <w:rFonts w:hint="eastAsia"/>
          <w:sz w:val="21"/>
          <w:szCs w:val="21"/>
          <w:lang w:eastAsia="zh-CN"/>
        </w:rPr>
        <w:t>、看法、意见和建议</w:t>
      </w:r>
      <w:r w:rsidRPr="00FB48DF">
        <w:rPr>
          <w:sz w:val="21"/>
          <w:szCs w:val="21"/>
          <w:lang w:eastAsia="zh-CN"/>
        </w:rPr>
        <w:t>，</w:t>
      </w:r>
      <w:r w:rsidRPr="00FB48DF">
        <w:rPr>
          <w:rFonts w:hint="eastAsia"/>
          <w:sz w:val="21"/>
          <w:szCs w:val="21"/>
          <w:lang w:eastAsia="zh-CN"/>
        </w:rPr>
        <w:t>供国家一级主管当局参考；</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b</w:t>
      </w:r>
      <w:r w:rsidR="008306D4" w:rsidRPr="00FB48DF">
        <w:rPr>
          <w:sz w:val="21"/>
          <w:szCs w:val="21"/>
          <w:lang w:val="en-US" w:eastAsia="zh-CN"/>
        </w:rPr>
        <w:t>)</w:t>
      </w:r>
      <w:r w:rsidRPr="00FB48DF">
        <w:rPr>
          <w:sz w:val="21"/>
          <w:szCs w:val="21"/>
          <w:lang w:eastAsia="zh-CN"/>
        </w:rPr>
        <w:tab/>
      </w:r>
      <w:r w:rsidRPr="00FB48DF">
        <w:rPr>
          <w:rStyle w:val="HMG"/>
          <w:rFonts w:hint="eastAsia"/>
          <w:sz w:val="21"/>
          <w:szCs w:val="21"/>
          <w:lang w:eastAsia="zh-CN"/>
        </w:rPr>
        <w:t>确定起草关于波斯尼亚和黑塞哥维那两性平等问题报告的方法；</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c</w:t>
      </w:r>
      <w:r w:rsidR="008306D4" w:rsidRPr="00FB48DF">
        <w:rPr>
          <w:sz w:val="21"/>
          <w:szCs w:val="21"/>
          <w:lang w:val="en-US" w:eastAsia="zh-CN"/>
        </w:rPr>
        <w:t>)</w:t>
      </w:r>
      <w:r w:rsidRPr="00FB48DF">
        <w:rPr>
          <w:sz w:val="21"/>
          <w:szCs w:val="21"/>
          <w:lang w:eastAsia="zh-CN"/>
        </w:rPr>
        <w:tab/>
      </w:r>
      <w:r w:rsidRPr="00FB48DF">
        <w:rPr>
          <w:rFonts w:hint="eastAsia"/>
          <w:sz w:val="21"/>
          <w:szCs w:val="21"/>
          <w:lang w:eastAsia="zh-CN"/>
        </w:rPr>
        <w:t>与实体两性问题中心合作，提议并协调起草</w:t>
      </w:r>
      <w:r w:rsidRPr="00FB48DF">
        <w:rPr>
          <w:sz w:val="21"/>
          <w:szCs w:val="21"/>
          <w:lang w:eastAsia="zh-CN"/>
        </w:rPr>
        <w:t>《波斯尼亚和黑塞哥维那两性平等行动计划》</w:t>
      </w:r>
      <w:r w:rsidRPr="00FB48DF">
        <w:rPr>
          <w:rFonts w:hint="eastAsia"/>
          <w:sz w:val="21"/>
          <w:szCs w:val="21"/>
          <w:lang w:eastAsia="zh-CN"/>
        </w:rPr>
        <w:t>，由</w:t>
      </w:r>
      <w:r w:rsidRPr="00FB48DF">
        <w:rPr>
          <w:sz w:val="21"/>
          <w:szCs w:val="21"/>
          <w:lang w:eastAsia="zh-CN"/>
        </w:rPr>
        <w:t>波斯尼亚和黑塞哥维那部长</w:t>
      </w:r>
      <w:r w:rsidRPr="00FB48DF">
        <w:rPr>
          <w:rFonts w:hint="eastAsia"/>
          <w:sz w:val="21"/>
          <w:szCs w:val="21"/>
          <w:lang w:eastAsia="zh-CN"/>
        </w:rPr>
        <w:t>会议批准该计划；</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d</w:t>
      </w:r>
      <w:r w:rsidR="008306D4" w:rsidRPr="00FB48DF">
        <w:rPr>
          <w:sz w:val="21"/>
          <w:szCs w:val="21"/>
          <w:lang w:val="en-US" w:eastAsia="zh-CN"/>
        </w:rPr>
        <w:t>)</w:t>
      </w:r>
      <w:r w:rsidRPr="00FB48DF">
        <w:rPr>
          <w:sz w:val="21"/>
          <w:szCs w:val="21"/>
          <w:lang w:eastAsia="zh-CN"/>
        </w:rPr>
        <w:tab/>
      </w:r>
      <w:r w:rsidRPr="00FB48DF">
        <w:rPr>
          <w:rFonts w:hint="eastAsia"/>
          <w:sz w:val="21"/>
          <w:szCs w:val="21"/>
          <w:lang w:eastAsia="zh-CN"/>
        </w:rPr>
        <w:t>在根据本法第</w:t>
      </w:r>
      <w:r w:rsidRPr="00FB48DF">
        <w:rPr>
          <w:rFonts w:hint="eastAsia"/>
          <w:sz w:val="21"/>
          <w:szCs w:val="21"/>
          <w:lang w:eastAsia="zh-CN"/>
        </w:rPr>
        <w:t>24</w:t>
      </w:r>
      <w:r w:rsidRPr="00FB48DF">
        <w:rPr>
          <w:rFonts w:hint="eastAsia"/>
          <w:sz w:val="21"/>
          <w:szCs w:val="21"/>
          <w:lang w:eastAsia="zh-CN"/>
        </w:rPr>
        <w:t>（</w:t>
      </w:r>
      <w:r w:rsidRPr="00FB48DF">
        <w:rPr>
          <w:rFonts w:hint="eastAsia"/>
          <w:sz w:val="21"/>
          <w:szCs w:val="21"/>
          <w:lang w:eastAsia="zh-CN"/>
        </w:rPr>
        <w:t>2</w:t>
      </w:r>
      <w:r w:rsidRPr="00FB48DF">
        <w:rPr>
          <w:rFonts w:hint="eastAsia"/>
          <w:sz w:val="21"/>
          <w:szCs w:val="21"/>
          <w:lang w:eastAsia="zh-CN"/>
        </w:rPr>
        <w:t>）条执行</w:t>
      </w:r>
      <w:r w:rsidRPr="00FB48DF">
        <w:rPr>
          <w:sz w:val="21"/>
          <w:szCs w:val="21"/>
          <w:lang w:eastAsia="zh-CN"/>
        </w:rPr>
        <w:t>《波斯尼亚和黑塞哥维那两性平等行动计划》</w:t>
      </w:r>
      <w:r w:rsidRPr="00FB48DF">
        <w:rPr>
          <w:rFonts w:hint="eastAsia"/>
          <w:sz w:val="21"/>
          <w:szCs w:val="21"/>
          <w:lang w:eastAsia="zh-CN"/>
        </w:rPr>
        <w:t>过程中，与所有相关行为人合作，监测各项活动的执行情况并进行协调；</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e</w:t>
      </w:r>
      <w:r w:rsidR="008306D4" w:rsidRPr="00FB48DF">
        <w:rPr>
          <w:sz w:val="21"/>
          <w:szCs w:val="21"/>
          <w:lang w:val="en-US" w:eastAsia="zh-CN"/>
        </w:rPr>
        <w:t>)</w:t>
      </w:r>
      <w:r w:rsidRPr="00FB48DF">
        <w:rPr>
          <w:sz w:val="21"/>
          <w:szCs w:val="21"/>
          <w:lang w:eastAsia="zh-CN"/>
        </w:rPr>
        <w:tab/>
      </w:r>
      <w:r w:rsidRPr="00FB48DF">
        <w:rPr>
          <w:rStyle w:val="HMG"/>
          <w:rFonts w:hint="eastAsia"/>
          <w:sz w:val="21"/>
          <w:szCs w:val="21"/>
          <w:lang w:eastAsia="zh-CN"/>
        </w:rPr>
        <w:t>与</w:t>
      </w:r>
      <w:r w:rsidRPr="00FB48DF">
        <w:rPr>
          <w:rStyle w:val="shorttext"/>
          <w:sz w:val="21"/>
          <w:szCs w:val="21"/>
          <w:lang w:eastAsia="zh-CN"/>
        </w:rPr>
        <w:t>国家一级机构中的</w:t>
      </w:r>
      <w:r w:rsidRPr="00FB48DF">
        <w:rPr>
          <w:rStyle w:val="shorttext"/>
          <w:rFonts w:hint="eastAsia"/>
          <w:sz w:val="21"/>
          <w:szCs w:val="21"/>
          <w:lang w:eastAsia="zh-CN"/>
        </w:rPr>
        <w:t>两性</w:t>
      </w:r>
      <w:r w:rsidRPr="00FB48DF">
        <w:rPr>
          <w:rStyle w:val="shorttext"/>
          <w:sz w:val="21"/>
          <w:szCs w:val="21"/>
          <w:lang w:eastAsia="zh-CN"/>
        </w:rPr>
        <w:t>平等体制机制</w:t>
      </w:r>
      <w:r w:rsidRPr="00FB48DF">
        <w:rPr>
          <w:rStyle w:val="shorttext"/>
          <w:rFonts w:hint="eastAsia"/>
          <w:sz w:val="21"/>
          <w:szCs w:val="21"/>
          <w:lang w:eastAsia="zh-CN"/>
        </w:rPr>
        <w:t>合作；</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f</w:t>
      </w:r>
      <w:r w:rsidR="008306D4" w:rsidRPr="00FB48DF">
        <w:rPr>
          <w:sz w:val="21"/>
          <w:szCs w:val="21"/>
          <w:lang w:val="en-US" w:eastAsia="zh-CN"/>
        </w:rPr>
        <w:t>)</w:t>
      </w:r>
      <w:r w:rsidRPr="00FB48DF">
        <w:rPr>
          <w:sz w:val="21"/>
          <w:szCs w:val="21"/>
          <w:lang w:eastAsia="zh-CN"/>
        </w:rPr>
        <w:tab/>
      </w:r>
      <w:r w:rsidRPr="00FB48DF">
        <w:rPr>
          <w:sz w:val="21"/>
          <w:szCs w:val="21"/>
          <w:lang w:eastAsia="zh-CN"/>
        </w:rPr>
        <w:t>在</w:t>
      </w:r>
      <w:r w:rsidRPr="00FB48DF">
        <w:rPr>
          <w:rFonts w:hint="eastAsia"/>
          <w:sz w:val="21"/>
          <w:szCs w:val="21"/>
          <w:lang w:eastAsia="zh-CN"/>
        </w:rPr>
        <w:t>编制</w:t>
      </w:r>
      <w:r w:rsidRPr="00FB48DF">
        <w:rPr>
          <w:sz w:val="21"/>
          <w:szCs w:val="21"/>
          <w:lang w:eastAsia="zh-CN"/>
        </w:rPr>
        <w:t>草案和</w:t>
      </w:r>
      <w:r w:rsidRPr="00FB48DF">
        <w:rPr>
          <w:rFonts w:hint="eastAsia"/>
          <w:sz w:val="21"/>
          <w:szCs w:val="21"/>
          <w:lang w:eastAsia="zh-CN"/>
        </w:rPr>
        <w:t>提议</w:t>
      </w:r>
      <w:r w:rsidRPr="00FB48DF">
        <w:rPr>
          <w:sz w:val="21"/>
          <w:szCs w:val="21"/>
          <w:lang w:eastAsia="zh-CN"/>
        </w:rPr>
        <w:t>法律</w:t>
      </w:r>
      <w:r w:rsidRPr="00FB48DF">
        <w:rPr>
          <w:rFonts w:hint="eastAsia"/>
          <w:sz w:val="21"/>
          <w:szCs w:val="21"/>
          <w:lang w:eastAsia="zh-CN"/>
        </w:rPr>
        <w:t>、细则以及</w:t>
      </w:r>
      <w:r w:rsidRPr="00FB48DF">
        <w:rPr>
          <w:sz w:val="21"/>
          <w:szCs w:val="21"/>
          <w:lang w:eastAsia="zh-CN"/>
        </w:rPr>
        <w:t>其他规范性文件</w:t>
      </w:r>
      <w:r w:rsidRPr="00FB48DF">
        <w:rPr>
          <w:rFonts w:hint="eastAsia"/>
          <w:sz w:val="21"/>
          <w:szCs w:val="21"/>
          <w:lang w:eastAsia="zh-CN"/>
        </w:rPr>
        <w:t>、</w:t>
      </w:r>
      <w:r w:rsidRPr="00FB48DF">
        <w:rPr>
          <w:sz w:val="21"/>
          <w:szCs w:val="21"/>
          <w:lang w:eastAsia="zh-CN"/>
        </w:rPr>
        <w:t>战略</w:t>
      </w:r>
      <w:r w:rsidRPr="00FB48DF">
        <w:rPr>
          <w:rFonts w:hint="eastAsia"/>
          <w:sz w:val="21"/>
          <w:szCs w:val="21"/>
          <w:lang w:eastAsia="zh-CN"/>
        </w:rPr>
        <w:t>、</w:t>
      </w:r>
      <w:r w:rsidRPr="00FB48DF">
        <w:rPr>
          <w:sz w:val="21"/>
          <w:szCs w:val="21"/>
          <w:lang w:eastAsia="zh-CN"/>
        </w:rPr>
        <w:t>计划和方案</w:t>
      </w:r>
      <w:r w:rsidRPr="00FB48DF">
        <w:rPr>
          <w:rFonts w:hint="eastAsia"/>
          <w:sz w:val="21"/>
          <w:szCs w:val="21"/>
          <w:lang w:eastAsia="zh-CN"/>
        </w:rPr>
        <w:t>过程中</w:t>
      </w:r>
      <w:r w:rsidRPr="00FB48DF">
        <w:rPr>
          <w:sz w:val="21"/>
          <w:szCs w:val="21"/>
          <w:lang w:eastAsia="zh-CN"/>
        </w:rPr>
        <w:t>，</w:t>
      </w:r>
      <w:r w:rsidRPr="00FB48DF">
        <w:rPr>
          <w:rFonts w:hint="eastAsia"/>
          <w:sz w:val="21"/>
          <w:szCs w:val="21"/>
          <w:lang w:eastAsia="zh-CN"/>
        </w:rPr>
        <w:t>在提交</w:t>
      </w:r>
      <w:r w:rsidRPr="00FB48DF">
        <w:rPr>
          <w:sz w:val="21"/>
          <w:szCs w:val="21"/>
          <w:lang w:eastAsia="zh-CN"/>
        </w:rPr>
        <w:t>波斯尼亚和黑塞哥维那部长</w:t>
      </w:r>
      <w:r w:rsidRPr="00FB48DF">
        <w:rPr>
          <w:rFonts w:hint="eastAsia"/>
          <w:sz w:val="21"/>
          <w:szCs w:val="21"/>
          <w:lang w:eastAsia="zh-CN"/>
        </w:rPr>
        <w:t>会议前</w:t>
      </w:r>
      <w:r w:rsidRPr="00FB48DF">
        <w:rPr>
          <w:sz w:val="21"/>
          <w:szCs w:val="21"/>
          <w:lang w:eastAsia="zh-CN"/>
        </w:rPr>
        <w:t>，</w:t>
      </w:r>
      <w:r w:rsidRPr="00FB48DF">
        <w:rPr>
          <w:rFonts w:hint="eastAsia"/>
          <w:sz w:val="21"/>
          <w:szCs w:val="21"/>
          <w:lang w:eastAsia="zh-CN"/>
        </w:rPr>
        <w:t>发布关于这些法案与本法和国际两性平等标准统一问题的立场文件；</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g</w:t>
      </w:r>
      <w:r w:rsidR="008306D4" w:rsidRPr="00FB48DF">
        <w:rPr>
          <w:sz w:val="21"/>
          <w:szCs w:val="21"/>
          <w:lang w:val="en-US" w:eastAsia="zh-CN"/>
        </w:rPr>
        <w:t>)</w:t>
      </w:r>
      <w:r w:rsidRPr="00FB48DF">
        <w:rPr>
          <w:sz w:val="21"/>
          <w:szCs w:val="21"/>
          <w:lang w:eastAsia="zh-CN"/>
        </w:rPr>
        <w:tab/>
      </w:r>
      <w:r w:rsidRPr="00FB48DF">
        <w:rPr>
          <w:sz w:val="21"/>
          <w:szCs w:val="21"/>
          <w:lang w:eastAsia="zh-CN"/>
        </w:rPr>
        <w:t>发起和参与起草</w:t>
      </w:r>
      <w:r w:rsidRPr="00FB48DF">
        <w:rPr>
          <w:rFonts w:hint="eastAsia"/>
          <w:sz w:val="21"/>
          <w:szCs w:val="21"/>
          <w:lang w:eastAsia="zh-CN"/>
        </w:rPr>
        <w:t>国家一级</w:t>
      </w:r>
      <w:r w:rsidRPr="00FB48DF">
        <w:rPr>
          <w:sz w:val="21"/>
          <w:szCs w:val="21"/>
          <w:lang w:eastAsia="zh-CN"/>
        </w:rPr>
        <w:t>法律</w:t>
      </w:r>
      <w:r w:rsidRPr="00FB48DF">
        <w:rPr>
          <w:rFonts w:hint="eastAsia"/>
          <w:sz w:val="21"/>
          <w:szCs w:val="21"/>
          <w:lang w:eastAsia="zh-CN"/>
        </w:rPr>
        <w:t>、细则</w:t>
      </w:r>
      <w:r w:rsidRPr="00FB48DF">
        <w:rPr>
          <w:sz w:val="21"/>
          <w:szCs w:val="21"/>
          <w:lang w:eastAsia="zh-CN"/>
        </w:rPr>
        <w:t>和其他</w:t>
      </w:r>
      <w:r w:rsidRPr="00FB48DF">
        <w:rPr>
          <w:rFonts w:hint="eastAsia"/>
          <w:sz w:val="21"/>
          <w:szCs w:val="21"/>
          <w:lang w:eastAsia="zh-CN"/>
        </w:rPr>
        <w:t>立法、</w:t>
      </w:r>
      <w:r w:rsidRPr="00FB48DF">
        <w:rPr>
          <w:sz w:val="21"/>
          <w:szCs w:val="21"/>
          <w:lang w:eastAsia="zh-CN"/>
        </w:rPr>
        <w:t>战略</w:t>
      </w:r>
      <w:r w:rsidRPr="00FB48DF">
        <w:rPr>
          <w:rFonts w:hint="eastAsia"/>
          <w:sz w:val="21"/>
          <w:szCs w:val="21"/>
          <w:lang w:eastAsia="zh-CN"/>
        </w:rPr>
        <w:t>、</w:t>
      </w:r>
      <w:r w:rsidRPr="00FB48DF">
        <w:rPr>
          <w:sz w:val="21"/>
          <w:szCs w:val="21"/>
          <w:lang w:eastAsia="zh-CN"/>
        </w:rPr>
        <w:t>计划和方案，以确定措施，在社会生活</w:t>
      </w:r>
      <w:r w:rsidRPr="00FB48DF">
        <w:rPr>
          <w:rFonts w:hint="eastAsia"/>
          <w:sz w:val="21"/>
          <w:szCs w:val="21"/>
          <w:lang w:eastAsia="zh-CN"/>
        </w:rPr>
        <w:t>所有</w:t>
      </w:r>
      <w:r w:rsidRPr="00FB48DF">
        <w:rPr>
          <w:sz w:val="21"/>
          <w:szCs w:val="21"/>
          <w:lang w:eastAsia="zh-CN"/>
        </w:rPr>
        <w:t>领域</w:t>
      </w:r>
      <w:r w:rsidRPr="00FB48DF">
        <w:rPr>
          <w:rFonts w:hint="eastAsia"/>
          <w:sz w:val="21"/>
          <w:szCs w:val="21"/>
          <w:lang w:eastAsia="zh-CN"/>
        </w:rPr>
        <w:t>实现两性</w:t>
      </w:r>
      <w:r w:rsidRPr="00FB48DF">
        <w:rPr>
          <w:sz w:val="21"/>
          <w:szCs w:val="21"/>
          <w:lang w:eastAsia="zh-CN"/>
        </w:rPr>
        <w:t>平等</w:t>
      </w:r>
      <w:r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h</w:t>
      </w:r>
      <w:r w:rsidR="008306D4" w:rsidRPr="00FB48DF">
        <w:rPr>
          <w:sz w:val="21"/>
          <w:szCs w:val="21"/>
          <w:lang w:val="en-US" w:eastAsia="zh-CN"/>
        </w:rPr>
        <w:t>)</w:t>
      </w:r>
      <w:r w:rsidRPr="00FB48DF">
        <w:rPr>
          <w:sz w:val="21"/>
          <w:szCs w:val="21"/>
          <w:lang w:eastAsia="zh-CN"/>
        </w:rPr>
        <w:tab/>
      </w:r>
      <w:r w:rsidRPr="00FB48DF">
        <w:rPr>
          <w:rStyle w:val="shorttext"/>
          <w:rFonts w:hint="eastAsia"/>
          <w:sz w:val="21"/>
          <w:szCs w:val="21"/>
          <w:lang w:eastAsia="zh-CN"/>
        </w:rPr>
        <w:t>如与本法条款、国内和国际两性平等标准不符，启动条例修正程序；</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i</w:t>
      </w:r>
      <w:r w:rsidR="008306D4" w:rsidRPr="00FB48DF">
        <w:rPr>
          <w:sz w:val="21"/>
          <w:szCs w:val="21"/>
          <w:lang w:val="en-US" w:eastAsia="zh-CN"/>
        </w:rPr>
        <w:t>)</w:t>
      </w:r>
      <w:r w:rsidRPr="00FB48DF">
        <w:rPr>
          <w:sz w:val="21"/>
          <w:szCs w:val="21"/>
          <w:lang w:eastAsia="zh-CN"/>
        </w:rPr>
        <w:tab/>
      </w:r>
      <w:r w:rsidRPr="00FB48DF">
        <w:rPr>
          <w:rStyle w:val="HMG"/>
          <w:rFonts w:hint="eastAsia"/>
          <w:sz w:val="21"/>
          <w:szCs w:val="21"/>
          <w:lang w:eastAsia="zh-CN"/>
        </w:rPr>
        <w:t>受理和处理个人和团体就侵犯本法规定的任何权利递交的申请、申诉和请愿书</w:t>
      </w:r>
      <w:r w:rsidRPr="00FB48DF">
        <w:rPr>
          <w:rStyle w:val="shorttext"/>
          <w:rFonts w:hint="eastAsia"/>
          <w:sz w:val="21"/>
          <w:szCs w:val="21"/>
          <w:lang w:eastAsia="zh-CN"/>
        </w:rPr>
        <w:t>；</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j</w:t>
      </w:r>
      <w:r w:rsidR="008306D4" w:rsidRPr="00FB48DF">
        <w:rPr>
          <w:sz w:val="21"/>
          <w:szCs w:val="21"/>
          <w:lang w:val="en-US" w:eastAsia="zh-CN"/>
        </w:rPr>
        <w:t>)</w:t>
      </w:r>
      <w:r w:rsidRPr="00FB48DF">
        <w:rPr>
          <w:sz w:val="21"/>
          <w:szCs w:val="21"/>
          <w:lang w:eastAsia="zh-CN"/>
        </w:rPr>
        <w:tab/>
      </w:r>
      <w:r w:rsidRPr="00FB48DF">
        <w:rPr>
          <w:sz w:val="21"/>
          <w:szCs w:val="21"/>
          <w:lang w:eastAsia="zh-CN"/>
        </w:rPr>
        <w:t>波斯尼亚和黑塞哥维那</w:t>
      </w:r>
      <w:r w:rsidRPr="00FB48DF">
        <w:rPr>
          <w:rFonts w:hint="eastAsia"/>
          <w:sz w:val="21"/>
          <w:szCs w:val="21"/>
          <w:lang w:eastAsia="zh-CN"/>
        </w:rPr>
        <w:t>两性平等机构通过了受理和处理个人和团体根据本条</w:t>
      </w:r>
      <w:r w:rsidRPr="00FB48DF">
        <w:rPr>
          <w:rFonts w:hint="eastAsia"/>
          <w:sz w:val="21"/>
          <w:szCs w:val="21"/>
          <w:lang w:eastAsia="zh-CN"/>
        </w:rPr>
        <w:t>i</w:t>
      </w:r>
      <w:r w:rsidR="008306D4" w:rsidRPr="00FB48DF">
        <w:rPr>
          <w:sz w:val="21"/>
          <w:szCs w:val="21"/>
          <w:lang w:val="en-US" w:eastAsia="zh-CN"/>
        </w:rPr>
        <w:t>)</w:t>
      </w:r>
      <w:r w:rsidRPr="00FB48DF">
        <w:rPr>
          <w:rFonts w:hint="eastAsia"/>
          <w:sz w:val="21"/>
          <w:szCs w:val="21"/>
          <w:lang w:eastAsia="zh-CN"/>
        </w:rPr>
        <w:t>项递交的</w:t>
      </w:r>
      <w:r w:rsidRPr="00FB48DF">
        <w:rPr>
          <w:sz w:val="21"/>
          <w:szCs w:val="21"/>
          <w:lang w:eastAsia="zh-CN"/>
        </w:rPr>
        <w:t>请求</w:t>
      </w:r>
      <w:r w:rsidRPr="00FB48DF">
        <w:rPr>
          <w:rFonts w:hint="eastAsia"/>
          <w:sz w:val="21"/>
          <w:szCs w:val="21"/>
          <w:lang w:eastAsia="zh-CN"/>
        </w:rPr>
        <w:t>、</w:t>
      </w:r>
      <w:r w:rsidRPr="00FB48DF">
        <w:rPr>
          <w:sz w:val="21"/>
          <w:szCs w:val="21"/>
          <w:lang w:eastAsia="zh-CN"/>
        </w:rPr>
        <w:t>申诉和请愿</w:t>
      </w:r>
      <w:r w:rsidRPr="00FB48DF">
        <w:rPr>
          <w:rFonts w:hint="eastAsia"/>
          <w:sz w:val="21"/>
          <w:szCs w:val="21"/>
          <w:lang w:eastAsia="zh-CN"/>
        </w:rPr>
        <w:t>书</w:t>
      </w:r>
      <w:r w:rsidRPr="00FB48DF">
        <w:rPr>
          <w:sz w:val="21"/>
          <w:szCs w:val="21"/>
          <w:lang w:eastAsia="zh-CN"/>
        </w:rPr>
        <w:t>的</w:t>
      </w:r>
      <w:r w:rsidRPr="00FB48DF">
        <w:rPr>
          <w:rFonts w:hint="eastAsia"/>
          <w:sz w:val="21"/>
          <w:szCs w:val="21"/>
          <w:lang w:eastAsia="zh-CN"/>
        </w:rPr>
        <w:t>统一规则；</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k</w:t>
      </w:r>
      <w:r w:rsidR="008306D4" w:rsidRPr="00FB48DF">
        <w:rPr>
          <w:sz w:val="21"/>
          <w:szCs w:val="21"/>
          <w:lang w:val="en-US" w:eastAsia="zh-CN"/>
        </w:rPr>
        <w:t>)</w:t>
      </w:r>
      <w:r w:rsidRPr="00FB48DF">
        <w:rPr>
          <w:sz w:val="21"/>
          <w:szCs w:val="21"/>
          <w:lang w:eastAsia="zh-CN"/>
        </w:rPr>
        <w:tab/>
      </w:r>
      <w:r w:rsidRPr="00FB48DF">
        <w:rPr>
          <w:rStyle w:val="HMG"/>
          <w:rFonts w:hint="eastAsia"/>
          <w:sz w:val="21"/>
          <w:szCs w:val="21"/>
          <w:lang w:eastAsia="zh-CN"/>
        </w:rPr>
        <w:t>在国际和区域一级</w:t>
      </w:r>
      <w:r w:rsidRPr="00FB48DF">
        <w:rPr>
          <w:rStyle w:val="shorttext"/>
          <w:rFonts w:hint="eastAsia"/>
          <w:sz w:val="21"/>
          <w:szCs w:val="21"/>
          <w:lang w:eastAsia="zh-CN"/>
        </w:rPr>
        <w:t>阐明</w:t>
      </w:r>
      <w:r w:rsidRPr="00FB48DF">
        <w:rPr>
          <w:rStyle w:val="shorttext"/>
          <w:sz w:val="21"/>
          <w:szCs w:val="21"/>
          <w:lang w:eastAsia="zh-CN"/>
        </w:rPr>
        <w:t>和协调其管辖范围内的活动</w:t>
      </w:r>
      <w:r w:rsidRPr="00FB48DF">
        <w:rPr>
          <w:rStyle w:val="shorttext"/>
          <w:rFonts w:hint="eastAsia"/>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l</w:t>
      </w:r>
      <w:r w:rsidR="008306D4" w:rsidRPr="00FB48DF">
        <w:rPr>
          <w:sz w:val="21"/>
          <w:szCs w:val="21"/>
          <w:lang w:val="en-US" w:eastAsia="zh-CN"/>
        </w:rPr>
        <w:t>)</w:t>
      </w:r>
      <w:r w:rsidRPr="00FB48DF">
        <w:rPr>
          <w:sz w:val="21"/>
          <w:szCs w:val="21"/>
          <w:lang w:eastAsia="zh-CN"/>
        </w:rPr>
        <w:tab/>
      </w:r>
      <w:r w:rsidRPr="00FB48DF">
        <w:rPr>
          <w:sz w:val="21"/>
          <w:szCs w:val="21"/>
          <w:lang w:eastAsia="zh-CN"/>
        </w:rPr>
        <w:t>与波斯尼亚和黑塞哥维那联邦</w:t>
      </w:r>
      <w:r w:rsidRPr="00FB48DF">
        <w:rPr>
          <w:rFonts w:hint="eastAsia"/>
          <w:sz w:val="21"/>
          <w:szCs w:val="21"/>
          <w:lang w:eastAsia="zh-CN"/>
        </w:rPr>
        <w:t>两性平等</w:t>
      </w:r>
      <w:r w:rsidRPr="00FB48DF">
        <w:rPr>
          <w:sz w:val="21"/>
          <w:szCs w:val="21"/>
          <w:lang w:eastAsia="zh-CN"/>
        </w:rPr>
        <w:t>中心和</w:t>
      </w:r>
      <w:r w:rsidRPr="00FB48DF">
        <w:rPr>
          <w:rFonts w:hint="eastAsia"/>
          <w:sz w:val="21"/>
          <w:szCs w:val="21"/>
          <w:lang w:eastAsia="zh-CN"/>
        </w:rPr>
        <w:t>塞族</w:t>
      </w:r>
      <w:r w:rsidRPr="00FB48DF">
        <w:rPr>
          <w:sz w:val="21"/>
          <w:szCs w:val="21"/>
          <w:lang w:eastAsia="zh-CN"/>
        </w:rPr>
        <w:t>共和国</w:t>
      </w:r>
      <w:r w:rsidRPr="00FB48DF">
        <w:rPr>
          <w:rFonts w:hint="eastAsia"/>
          <w:sz w:val="21"/>
          <w:szCs w:val="21"/>
          <w:lang w:eastAsia="zh-CN"/>
        </w:rPr>
        <w:t>两性平等</w:t>
      </w:r>
      <w:r w:rsidRPr="00FB48DF">
        <w:rPr>
          <w:sz w:val="21"/>
          <w:szCs w:val="21"/>
          <w:lang w:eastAsia="zh-CN"/>
        </w:rPr>
        <w:t>中心合作</w:t>
      </w:r>
      <w:r w:rsidRPr="00FB48DF">
        <w:rPr>
          <w:rFonts w:hint="eastAsia"/>
          <w:sz w:val="21"/>
          <w:szCs w:val="21"/>
          <w:lang w:eastAsia="zh-CN"/>
        </w:rPr>
        <w:t>，</w:t>
      </w:r>
      <w:r w:rsidRPr="00FB48DF">
        <w:rPr>
          <w:sz w:val="21"/>
          <w:szCs w:val="21"/>
          <w:lang w:eastAsia="zh-CN"/>
        </w:rPr>
        <w:t>监督该法的实施，</w:t>
      </w:r>
      <w:r w:rsidRPr="00FB48DF">
        <w:rPr>
          <w:rFonts w:hint="eastAsia"/>
          <w:sz w:val="21"/>
          <w:szCs w:val="21"/>
          <w:lang w:eastAsia="zh-CN"/>
        </w:rPr>
        <w:t>编制关于履行两性平等领域国家承诺情况的报告；</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m</w:t>
      </w:r>
      <w:r w:rsidR="008306D4" w:rsidRPr="00FB48DF">
        <w:rPr>
          <w:sz w:val="21"/>
          <w:szCs w:val="21"/>
          <w:lang w:val="en-US" w:eastAsia="zh-CN"/>
        </w:rPr>
        <w:t>)</w:t>
      </w:r>
      <w:r w:rsidRPr="00FB48DF">
        <w:rPr>
          <w:sz w:val="21"/>
          <w:szCs w:val="21"/>
          <w:lang w:eastAsia="zh-CN"/>
        </w:rPr>
        <w:tab/>
      </w:r>
      <w:r w:rsidRPr="00FB48DF">
        <w:rPr>
          <w:rStyle w:val="shorttext"/>
          <w:sz w:val="21"/>
          <w:szCs w:val="21"/>
          <w:lang w:eastAsia="zh-CN"/>
        </w:rPr>
        <w:t>在其职权范围内与非政府组织合作，</w:t>
      </w:r>
      <w:r w:rsidRPr="00FB48DF">
        <w:rPr>
          <w:rStyle w:val="shorttext"/>
          <w:rFonts w:hint="eastAsia"/>
          <w:sz w:val="21"/>
          <w:szCs w:val="21"/>
          <w:lang w:eastAsia="zh-CN"/>
        </w:rPr>
        <w:t>促进</w:t>
      </w:r>
      <w:r w:rsidRPr="00FB48DF">
        <w:rPr>
          <w:rStyle w:val="shorttext"/>
          <w:sz w:val="21"/>
          <w:szCs w:val="21"/>
          <w:lang w:eastAsia="zh-CN"/>
        </w:rPr>
        <w:t>保护人权和自由</w:t>
      </w:r>
      <w:r w:rsidRPr="00FB48DF">
        <w:rPr>
          <w:rStyle w:val="shorttext"/>
          <w:rFonts w:hint="eastAsia"/>
          <w:sz w:val="21"/>
          <w:szCs w:val="21"/>
          <w:lang w:eastAsia="zh-CN"/>
        </w:rPr>
        <w:t>；</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n</w:t>
      </w:r>
      <w:r w:rsidR="008306D4" w:rsidRPr="00FB48DF">
        <w:rPr>
          <w:sz w:val="21"/>
          <w:szCs w:val="21"/>
          <w:lang w:val="en-US" w:eastAsia="zh-CN"/>
        </w:rPr>
        <w:t>)</w:t>
      </w:r>
      <w:r w:rsidRPr="00FB48DF">
        <w:rPr>
          <w:sz w:val="21"/>
          <w:szCs w:val="21"/>
          <w:lang w:eastAsia="zh-CN"/>
        </w:rPr>
        <w:tab/>
      </w:r>
      <w:r w:rsidRPr="00FB48DF">
        <w:rPr>
          <w:rFonts w:hint="eastAsia"/>
          <w:sz w:val="21"/>
          <w:szCs w:val="21"/>
          <w:lang w:eastAsia="zh-CN"/>
        </w:rPr>
        <w:t>开展各项活动，以促进两性平等；</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o</w:t>
      </w:r>
      <w:r w:rsidR="008306D4" w:rsidRPr="00FB48DF">
        <w:rPr>
          <w:sz w:val="21"/>
          <w:szCs w:val="21"/>
          <w:lang w:val="en-US" w:eastAsia="zh-CN"/>
        </w:rPr>
        <w:t>)</w:t>
      </w:r>
      <w:r w:rsidRPr="00FB48DF">
        <w:rPr>
          <w:sz w:val="21"/>
          <w:szCs w:val="21"/>
          <w:lang w:eastAsia="zh-CN"/>
        </w:rPr>
        <w:tab/>
      </w:r>
      <w:r w:rsidRPr="00FB48DF">
        <w:rPr>
          <w:rFonts w:hint="eastAsia"/>
          <w:sz w:val="21"/>
          <w:szCs w:val="21"/>
          <w:lang w:eastAsia="zh-CN"/>
        </w:rPr>
        <w:t>为执行本法之目的执行其他任务。</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波斯尼亚和黑塞哥维那联邦</w:t>
      </w:r>
      <w:r w:rsidRPr="00FB48DF">
        <w:rPr>
          <w:rFonts w:hint="eastAsia"/>
          <w:sz w:val="21"/>
          <w:szCs w:val="21"/>
          <w:lang w:eastAsia="zh-CN"/>
        </w:rPr>
        <w:t>两性平等中心</w:t>
      </w:r>
      <w:r w:rsidRPr="00FB48DF">
        <w:rPr>
          <w:sz w:val="21"/>
          <w:szCs w:val="21"/>
          <w:lang w:eastAsia="zh-CN"/>
        </w:rPr>
        <w:t>和塞族共和国政府两性平等</w:t>
      </w:r>
      <w:r w:rsidRPr="00FB48DF">
        <w:rPr>
          <w:rFonts w:hint="eastAsia"/>
          <w:sz w:val="21"/>
          <w:szCs w:val="21"/>
          <w:lang w:eastAsia="zh-CN"/>
        </w:rPr>
        <w:t>中心的两性问题</w:t>
      </w:r>
      <w:r w:rsidRPr="00FB48DF">
        <w:rPr>
          <w:sz w:val="21"/>
          <w:szCs w:val="21"/>
          <w:lang w:eastAsia="zh-CN"/>
        </w:rPr>
        <w:t>中心监测实体</w:t>
      </w:r>
      <w:r w:rsidRPr="00FB48DF">
        <w:rPr>
          <w:rFonts w:hint="eastAsia"/>
          <w:sz w:val="21"/>
          <w:szCs w:val="21"/>
          <w:lang w:eastAsia="zh-CN"/>
        </w:rPr>
        <w:t>执行本法情况</w:t>
      </w:r>
      <w:r w:rsidRPr="00FB48DF">
        <w:rPr>
          <w:sz w:val="21"/>
          <w:szCs w:val="21"/>
          <w:lang w:eastAsia="zh-CN"/>
        </w:rPr>
        <w:t>，并为此执行以下任务</w:t>
      </w:r>
      <w:r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a</w:t>
      </w:r>
      <w:r w:rsidR="00D91C34" w:rsidRPr="00FB48DF">
        <w:rPr>
          <w:sz w:val="21"/>
          <w:szCs w:val="21"/>
          <w:lang w:val="en-US" w:eastAsia="zh-CN"/>
        </w:rPr>
        <w:t>)</w:t>
      </w:r>
      <w:r w:rsidRPr="00FB48DF">
        <w:rPr>
          <w:sz w:val="21"/>
          <w:szCs w:val="21"/>
          <w:lang w:eastAsia="zh-CN"/>
        </w:rPr>
        <w:tab/>
      </w:r>
      <w:r w:rsidRPr="00FB48DF">
        <w:rPr>
          <w:rStyle w:val="shorttext"/>
          <w:sz w:val="21"/>
          <w:szCs w:val="21"/>
          <w:lang w:eastAsia="zh-CN"/>
        </w:rPr>
        <w:t>监测</w:t>
      </w:r>
      <w:r w:rsidRPr="00FB48DF">
        <w:rPr>
          <w:rStyle w:val="shorttext"/>
          <w:rFonts w:hint="eastAsia"/>
          <w:sz w:val="21"/>
          <w:szCs w:val="21"/>
          <w:lang w:eastAsia="zh-CN"/>
        </w:rPr>
        <w:t>实体一级通过的</w:t>
      </w:r>
      <w:r w:rsidRPr="00FB48DF">
        <w:rPr>
          <w:rStyle w:val="shorttext"/>
          <w:sz w:val="21"/>
          <w:szCs w:val="21"/>
          <w:lang w:eastAsia="zh-CN"/>
        </w:rPr>
        <w:t>法律和其他法规</w:t>
      </w:r>
      <w:r w:rsidRPr="00FB48DF">
        <w:rPr>
          <w:rStyle w:val="shorttext"/>
          <w:rFonts w:hint="eastAsia"/>
          <w:sz w:val="21"/>
          <w:szCs w:val="21"/>
          <w:lang w:eastAsia="zh-CN"/>
        </w:rPr>
        <w:t>、</w:t>
      </w:r>
      <w:r w:rsidRPr="00FB48DF">
        <w:rPr>
          <w:rStyle w:val="shorttext"/>
          <w:sz w:val="21"/>
          <w:szCs w:val="21"/>
          <w:lang w:eastAsia="zh-CN"/>
        </w:rPr>
        <w:t>政策</w:t>
      </w:r>
      <w:r w:rsidRPr="00FB48DF">
        <w:rPr>
          <w:rStyle w:val="shorttext"/>
          <w:rFonts w:hint="eastAsia"/>
          <w:sz w:val="21"/>
          <w:szCs w:val="21"/>
          <w:lang w:eastAsia="zh-CN"/>
        </w:rPr>
        <w:t>、</w:t>
      </w:r>
      <w:r w:rsidRPr="00FB48DF">
        <w:rPr>
          <w:rStyle w:val="shorttext"/>
          <w:sz w:val="21"/>
          <w:szCs w:val="21"/>
          <w:lang w:eastAsia="zh-CN"/>
        </w:rPr>
        <w:t>战略</w:t>
      </w:r>
      <w:r w:rsidRPr="00FB48DF">
        <w:rPr>
          <w:rStyle w:val="shorttext"/>
          <w:rFonts w:hint="eastAsia"/>
          <w:sz w:val="21"/>
          <w:szCs w:val="21"/>
          <w:lang w:eastAsia="zh-CN"/>
        </w:rPr>
        <w:t>、</w:t>
      </w:r>
      <w:r w:rsidRPr="00FB48DF">
        <w:rPr>
          <w:rStyle w:val="shorttext"/>
          <w:sz w:val="21"/>
          <w:szCs w:val="21"/>
          <w:lang w:eastAsia="zh-CN"/>
        </w:rPr>
        <w:t>计划和</w:t>
      </w:r>
      <w:r w:rsidRPr="00FB48DF">
        <w:rPr>
          <w:rStyle w:val="shorttext"/>
          <w:rFonts w:hint="eastAsia"/>
          <w:sz w:val="21"/>
          <w:szCs w:val="21"/>
          <w:lang w:eastAsia="zh-CN"/>
        </w:rPr>
        <w:t>方案</w:t>
      </w:r>
      <w:r w:rsidRPr="00FB48DF">
        <w:rPr>
          <w:rStyle w:val="shorttext"/>
          <w:sz w:val="21"/>
          <w:szCs w:val="21"/>
          <w:lang w:eastAsia="zh-CN"/>
        </w:rPr>
        <w:t>与国家和国际</w:t>
      </w:r>
      <w:r w:rsidRPr="00FB48DF">
        <w:rPr>
          <w:rStyle w:val="shorttext"/>
          <w:rFonts w:hint="eastAsia"/>
          <w:sz w:val="21"/>
          <w:szCs w:val="21"/>
          <w:lang w:eastAsia="zh-CN"/>
        </w:rPr>
        <w:t>两性</w:t>
      </w:r>
      <w:r w:rsidRPr="00FB48DF">
        <w:rPr>
          <w:rStyle w:val="shorttext"/>
          <w:sz w:val="21"/>
          <w:szCs w:val="21"/>
          <w:lang w:eastAsia="zh-CN"/>
        </w:rPr>
        <w:t>平等标准</w:t>
      </w:r>
      <w:r w:rsidRPr="00FB48DF">
        <w:rPr>
          <w:rStyle w:val="shorttext"/>
          <w:rFonts w:hint="eastAsia"/>
          <w:sz w:val="21"/>
          <w:szCs w:val="21"/>
          <w:lang w:eastAsia="zh-CN"/>
        </w:rPr>
        <w:t>的一致性；</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b</w:t>
      </w:r>
      <w:r w:rsidR="00D91C34" w:rsidRPr="00FB48DF">
        <w:rPr>
          <w:sz w:val="21"/>
          <w:szCs w:val="21"/>
          <w:lang w:val="en-US" w:eastAsia="zh-CN"/>
        </w:rPr>
        <w:t>)</w:t>
      </w:r>
      <w:r w:rsidRPr="00FB48DF">
        <w:rPr>
          <w:sz w:val="21"/>
          <w:szCs w:val="21"/>
          <w:lang w:eastAsia="zh-CN"/>
        </w:rPr>
        <w:tab/>
      </w:r>
      <w:r w:rsidRPr="00FB48DF">
        <w:rPr>
          <w:rFonts w:hint="eastAsia"/>
          <w:sz w:val="21"/>
          <w:szCs w:val="21"/>
          <w:lang w:eastAsia="zh-CN"/>
        </w:rPr>
        <w:t>就实体通过的</w:t>
      </w:r>
      <w:r w:rsidRPr="00FB48DF">
        <w:rPr>
          <w:sz w:val="21"/>
          <w:szCs w:val="21"/>
          <w:lang w:eastAsia="zh-CN"/>
        </w:rPr>
        <w:t>法律和其他法规</w:t>
      </w:r>
      <w:r w:rsidRPr="00FB48DF">
        <w:rPr>
          <w:rFonts w:hint="eastAsia"/>
          <w:sz w:val="21"/>
          <w:szCs w:val="21"/>
          <w:lang w:eastAsia="zh-CN"/>
        </w:rPr>
        <w:t>、</w:t>
      </w:r>
      <w:r w:rsidRPr="00FB48DF">
        <w:rPr>
          <w:sz w:val="21"/>
          <w:szCs w:val="21"/>
          <w:lang w:eastAsia="zh-CN"/>
        </w:rPr>
        <w:t>政策</w:t>
      </w:r>
      <w:r w:rsidRPr="00FB48DF">
        <w:rPr>
          <w:rFonts w:hint="eastAsia"/>
          <w:sz w:val="21"/>
          <w:szCs w:val="21"/>
          <w:lang w:eastAsia="zh-CN"/>
        </w:rPr>
        <w:t>、</w:t>
      </w:r>
      <w:r w:rsidRPr="00FB48DF">
        <w:rPr>
          <w:sz w:val="21"/>
          <w:szCs w:val="21"/>
          <w:lang w:eastAsia="zh-CN"/>
        </w:rPr>
        <w:t>战略</w:t>
      </w:r>
      <w:r w:rsidRPr="00FB48DF">
        <w:rPr>
          <w:rFonts w:hint="eastAsia"/>
          <w:sz w:val="21"/>
          <w:szCs w:val="21"/>
          <w:lang w:eastAsia="zh-CN"/>
        </w:rPr>
        <w:t>、</w:t>
      </w:r>
      <w:r w:rsidRPr="00FB48DF">
        <w:rPr>
          <w:sz w:val="21"/>
          <w:szCs w:val="21"/>
          <w:lang w:eastAsia="zh-CN"/>
        </w:rPr>
        <w:t>计划和方案</w:t>
      </w:r>
      <w:r w:rsidRPr="00FB48DF">
        <w:rPr>
          <w:rFonts w:hint="eastAsia"/>
          <w:sz w:val="21"/>
          <w:szCs w:val="21"/>
          <w:lang w:eastAsia="zh-CN"/>
        </w:rPr>
        <w:t>遵守本法条款和其他国家和国际两性平等标准的情况提供意见</w:t>
      </w:r>
      <w:r w:rsidRPr="00FB48DF">
        <w:rPr>
          <w:sz w:val="21"/>
          <w:szCs w:val="21"/>
          <w:lang w:eastAsia="zh-CN"/>
        </w:rPr>
        <w:t>，</w:t>
      </w:r>
      <w:r w:rsidRPr="00FB48DF">
        <w:rPr>
          <w:rFonts w:hint="eastAsia"/>
          <w:sz w:val="21"/>
          <w:szCs w:val="21"/>
          <w:lang w:eastAsia="zh-CN"/>
        </w:rPr>
        <w:t>并促使其与之相一致；</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c</w:t>
      </w:r>
      <w:r w:rsidR="00D91C34" w:rsidRPr="00FB48DF">
        <w:rPr>
          <w:sz w:val="21"/>
          <w:szCs w:val="21"/>
          <w:lang w:val="en-US" w:eastAsia="zh-CN"/>
        </w:rPr>
        <w:t>)</w:t>
      </w:r>
      <w:r w:rsidRPr="00FB48DF">
        <w:rPr>
          <w:sz w:val="21"/>
          <w:szCs w:val="21"/>
          <w:lang w:eastAsia="zh-CN"/>
        </w:rPr>
        <w:tab/>
      </w:r>
      <w:r w:rsidRPr="00FB48DF">
        <w:rPr>
          <w:rFonts w:hint="eastAsia"/>
          <w:sz w:val="21"/>
          <w:szCs w:val="21"/>
          <w:lang w:eastAsia="zh-CN"/>
        </w:rPr>
        <w:t>监测和分析实体中两性平等情况；</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d</w:t>
      </w:r>
      <w:r w:rsidR="00D91C34" w:rsidRPr="00FB48DF">
        <w:rPr>
          <w:sz w:val="21"/>
          <w:szCs w:val="21"/>
          <w:lang w:val="en-US" w:eastAsia="zh-CN"/>
        </w:rPr>
        <w:t>)</w:t>
      </w:r>
      <w:r w:rsidRPr="00FB48DF">
        <w:rPr>
          <w:sz w:val="21"/>
          <w:szCs w:val="21"/>
          <w:lang w:eastAsia="zh-CN"/>
        </w:rPr>
        <w:tab/>
      </w:r>
      <w:r w:rsidRPr="00FB48DF">
        <w:rPr>
          <w:sz w:val="21"/>
          <w:szCs w:val="21"/>
          <w:lang w:eastAsia="zh-CN"/>
        </w:rPr>
        <w:t>编写和起草关于某些领域</w:t>
      </w:r>
      <w:r w:rsidRPr="00FB48DF">
        <w:rPr>
          <w:rFonts w:hint="eastAsia"/>
          <w:sz w:val="21"/>
          <w:szCs w:val="21"/>
          <w:lang w:eastAsia="zh-CN"/>
        </w:rPr>
        <w:t>两性</w:t>
      </w:r>
      <w:r w:rsidRPr="00FB48DF">
        <w:rPr>
          <w:sz w:val="21"/>
          <w:szCs w:val="21"/>
          <w:lang w:eastAsia="zh-CN"/>
        </w:rPr>
        <w:t>平等情况的定期报告和特别报告，</w:t>
      </w:r>
      <w:r w:rsidRPr="00FB48DF">
        <w:rPr>
          <w:rFonts w:hint="eastAsia"/>
          <w:sz w:val="21"/>
          <w:szCs w:val="21"/>
          <w:lang w:eastAsia="zh-CN"/>
        </w:rPr>
        <w:t>编写资料、意见和建议，提交</w:t>
      </w:r>
      <w:r w:rsidRPr="00FB48DF">
        <w:rPr>
          <w:sz w:val="21"/>
          <w:szCs w:val="21"/>
          <w:lang w:eastAsia="zh-CN"/>
        </w:rPr>
        <w:t>实体政府部门和其他主管</w:t>
      </w:r>
      <w:r w:rsidRPr="00FB48DF">
        <w:rPr>
          <w:rFonts w:hint="eastAsia"/>
          <w:sz w:val="21"/>
          <w:szCs w:val="21"/>
          <w:lang w:eastAsia="zh-CN"/>
        </w:rPr>
        <w:t>当局</w:t>
      </w:r>
      <w:r w:rsidRPr="00FB48DF">
        <w:rPr>
          <w:sz w:val="21"/>
          <w:szCs w:val="21"/>
          <w:lang w:eastAsia="zh-CN"/>
        </w:rPr>
        <w:t>和机构</w:t>
      </w:r>
      <w:r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e</w:t>
      </w:r>
      <w:r w:rsidR="00D91C34" w:rsidRPr="00FB48DF">
        <w:rPr>
          <w:sz w:val="21"/>
          <w:szCs w:val="21"/>
          <w:lang w:val="en-US" w:eastAsia="zh-CN"/>
        </w:rPr>
        <w:t>)</w:t>
      </w:r>
      <w:r w:rsidRPr="00FB48DF">
        <w:rPr>
          <w:sz w:val="21"/>
          <w:szCs w:val="21"/>
          <w:lang w:eastAsia="zh-CN"/>
        </w:rPr>
        <w:tab/>
      </w:r>
      <w:r w:rsidRPr="00FB48DF">
        <w:rPr>
          <w:rStyle w:val="HMG"/>
          <w:rFonts w:hint="eastAsia"/>
          <w:sz w:val="21"/>
          <w:szCs w:val="21"/>
          <w:lang w:eastAsia="zh-CN"/>
        </w:rPr>
        <w:t>根据本法第</w:t>
      </w:r>
      <w:r w:rsidRPr="00FB48DF">
        <w:rPr>
          <w:rStyle w:val="HMG"/>
          <w:rFonts w:hint="eastAsia"/>
          <w:sz w:val="21"/>
          <w:szCs w:val="21"/>
          <w:lang w:eastAsia="zh-CN"/>
        </w:rPr>
        <w:t>26</w:t>
      </w:r>
      <w:r w:rsidRPr="00FB48DF">
        <w:rPr>
          <w:rStyle w:val="HMG"/>
          <w:rFonts w:hint="eastAsia"/>
          <w:sz w:val="21"/>
          <w:szCs w:val="21"/>
          <w:lang w:eastAsia="zh-CN"/>
        </w:rPr>
        <w:t>条第</w:t>
      </w:r>
      <w:r w:rsidRPr="00FB48DF">
        <w:rPr>
          <w:rStyle w:val="HMG"/>
          <w:rFonts w:hint="eastAsia"/>
          <w:sz w:val="21"/>
          <w:szCs w:val="21"/>
          <w:lang w:eastAsia="zh-CN"/>
        </w:rPr>
        <w:t>1</w:t>
      </w:r>
      <w:r w:rsidRPr="00FB48DF">
        <w:rPr>
          <w:rStyle w:val="HMG"/>
          <w:rFonts w:hint="eastAsia"/>
          <w:sz w:val="21"/>
          <w:szCs w:val="21"/>
          <w:lang w:eastAsia="zh-CN"/>
        </w:rPr>
        <w:t>款</w:t>
      </w:r>
      <w:r w:rsidRPr="00FB48DF">
        <w:rPr>
          <w:rStyle w:val="HMG"/>
          <w:rFonts w:hint="eastAsia"/>
          <w:sz w:val="21"/>
          <w:szCs w:val="21"/>
          <w:lang w:eastAsia="zh-CN"/>
        </w:rPr>
        <w:t>i</w:t>
      </w:r>
      <w:r w:rsidR="00D91C34" w:rsidRPr="00FB48DF">
        <w:rPr>
          <w:sz w:val="21"/>
          <w:szCs w:val="21"/>
          <w:lang w:val="en-US" w:eastAsia="zh-CN"/>
        </w:rPr>
        <w:t>)</w:t>
      </w:r>
      <w:r w:rsidRPr="00FB48DF">
        <w:rPr>
          <w:rStyle w:val="HMG"/>
          <w:rFonts w:hint="eastAsia"/>
          <w:sz w:val="21"/>
          <w:szCs w:val="21"/>
          <w:lang w:eastAsia="zh-CN"/>
        </w:rPr>
        <w:t>项通过的统一规则受理和处理个人和团体提出的有关侵犯本法规定的权利的申请、申诉和请愿书；</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f</w:t>
      </w:r>
      <w:r w:rsidR="00D91C34" w:rsidRPr="00FB48DF">
        <w:rPr>
          <w:sz w:val="21"/>
          <w:szCs w:val="21"/>
          <w:lang w:val="en-US" w:eastAsia="zh-CN"/>
        </w:rPr>
        <w:t>)</w:t>
      </w:r>
      <w:r w:rsidRPr="00FB48DF">
        <w:rPr>
          <w:sz w:val="21"/>
          <w:szCs w:val="21"/>
          <w:lang w:eastAsia="zh-CN"/>
        </w:rPr>
        <w:tab/>
      </w:r>
      <w:r w:rsidRPr="00FB48DF">
        <w:rPr>
          <w:rFonts w:hint="eastAsia"/>
          <w:sz w:val="21"/>
          <w:szCs w:val="21"/>
          <w:lang w:eastAsia="zh-CN"/>
        </w:rPr>
        <w:t>根据本法第</w:t>
      </w:r>
      <w:r w:rsidRPr="00FB48DF">
        <w:rPr>
          <w:rFonts w:hint="eastAsia"/>
          <w:sz w:val="21"/>
          <w:szCs w:val="21"/>
          <w:lang w:eastAsia="zh-CN"/>
        </w:rPr>
        <w:t>24</w:t>
      </w:r>
      <w:r w:rsidRPr="00FB48DF">
        <w:rPr>
          <w:rFonts w:hint="eastAsia"/>
          <w:sz w:val="21"/>
          <w:szCs w:val="21"/>
          <w:lang w:eastAsia="zh-CN"/>
        </w:rPr>
        <w:t>（</w:t>
      </w:r>
      <w:r w:rsidRPr="00FB48DF">
        <w:rPr>
          <w:rFonts w:hint="eastAsia"/>
          <w:sz w:val="21"/>
          <w:szCs w:val="21"/>
          <w:lang w:eastAsia="zh-CN"/>
        </w:rPr>
        <w:t>2</w:t>
      </w:r>
      <w:r w:rsidRPr="00FB48DF">
        <w:rPr>
          <w:rFonts w:hint="eastAsia"/>
          <w:sz w:val="21"/>
          <w:szCs w:val="21"/>
          <w:lang w:eastAsia="zh-CN"/>
        </w:rPr>
        <w:t>）条与体制机制合作；</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g</w:t>
      </w:r>
      <w:r w:rsidR="00D91C34" w:rsidRPr="00FB48DF">
        <w:rPr>
          <w:sz w:val="21"/>
          <w:szCs w:val="21"/>
          <w:lang w:val="en-US" w:eastAsia="zh-CN"/>
        </w:rPr>
        <w:t>)</w:t>
      </w:r>
      <w:r w:rsidRPr="00FB48DF">
        <w:rPr>
          <w:sz w:val="21"/>
          <w:szCs w:val="21"/>
          <w:lang w:eastAsia="zh-CN"/>
        </w:rPr>
        <w:tab/>
      </w:r>
      <w:r w:rsidRPr="00FB48DF">
        <w:rPr>
          <w:rStyle w:val="shorttext"/>
          <w:sz w:val="21"/>
          <w:szCs w:val="21"/>
          <w:lang w:eastAsia="zh-CN"/>
        </w:rPr>
        <w:t>在区域一级</w:t>
      </w:r>
      <w:r w:rsidRPr="00FB48DF">
        <w:rPr>
          <w:rStyle w:val="shorttext"/>
          <w:rFonts w:hint="eastAsia"/>
          <w:sz w:val="21"/>
          <w:szCs w:val="21"/>
          <w:lang w:eastAsia="zh-CN"/>
        </w:rPr>
        <w:t>阐明</w:t>
      </w:r>
      <w:r w:rsidRPr="00FB48DF">
        <w:rPr>
          <w:rStyle w:val="shorttext"/>
          <w:sz w:val="21"/>
          <w:szCs w:val="21"/>
          <w:lang w:eastAsia="zh-CN"/>
        </w:rPr>
        <w:t>和协调其管辖范围内的活动</w:t>
      </w:r>
      <w:r w:rsidRPr="00FB48DF">
        <w:rPr>
          <w:rStyle w:val="shorttext"/>
          <w:rFonts w:hint="eastAsia"/>
          <w:sz w:val="21"/>
          <w:szCs w:val="21"/>
          <w:lang w:eastAsia="zh-CN"/>
        </w:rPr>
        <w:t>；</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h</w:t>
      </w:r>
      <w:r w:rsidR="00D91C34" w:rsidRPr="00FB48DF">
        <w:rPr>
          <w:sz w:val="21"/>
          <w:szCs w:val="21"/>
          <w:lang w:val="en-US" w:eastAsia="zh-CN"/>
        </w:rPr>
        <w:t>)</w:t>
      </w:r>
      <w:r w:rsidRPr="00FB48DF">
        <w:rPr>
          <w:sz w:val="21"/>
          <w:szCs w:val="21"/>
          <w:lang w:eastAsia="zh-CN"/>
        </w:rPr>
        <w:tab/>
      </w:r>
      <w:r w:rsidRPr="00FB48DF">
        <w:rPr>
          <w:rStyle w:val="HMG"/>
          <w:rFonts w:hint="eastAsia"/>
          <w:sz w:val="21"/>
          <w:szCs w:val="21"/>
          <w:lang w:eastAsia="zh-CN"/>
        </w:rPr>
        <w:t>与</w:t>
      </w:r>
      <w:r w:rsidRPr="00FB48DF">
        <w:rPr>
          <w:rStyle w:val="shorttext"/>
          <w:sz w:val="21"/>
          <w:szCs w:val="21"/>
          <w:lang w:eastAsia="zh-CN"/>
        </w:rPr>
        <w:t>非政府组织</w:t>
      </w:r>
      <w:r w:rsidRPr="00FB48DF">
        <w:rPr>
          <w:rStyle w:val="shorttext"/>
          <w:rFonts w:hint="eastAsia"/>
          <w:sz w:val="21"/>
          <w:szCs w:val="21"/>
          <w:lang w:eastAsia="zh-CN"/>
        </w:rPr>
        <w:t>合作，促进保护</w:t>
      </w:r>
      <w:r w:rsidRPr="00FB48DF">
        <w:rPr>
          <w:rStyle w:val="shorttext"/>
          <w:sz w:val="21"/>
          <w:szCs w:val="21"/>
          <w:lang w:eastAsia="zh-CN"/>
        </w:rPr>
        <w:t>人权和自由</w:t>
      </w:r>
      <w:r w:rsidRPr="00FB48DF">
        <w:rPr>
          <w:rStyle w:val="shorttext"/>
          <w:rFonts w:hint="eastAsia"/>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i</w:t>
      </w:r>
      <w:r w:rsidR="00D91C34" w:rsidRPr="00FB48DF">
        <w:rPr>
          <w:sz w:val="21"/>
          <w:szCs w:val="21"/>
          <w:lang w:val="en-US" w:eastAsia="zh-CN"/>
        </w:rPr>
        <w:t>)</w:t>
      </w:r>
      <w:r w:rsidRPr="00FB48DF">
        <w:rPr>
          <w:sz w:val="21"/>
          <w:szCs w:val="21"/>
          <w:lang w:eastAsia="zh-CN"/>
        </w:rPr>
        <w:tab/>
      </w:r>
      <w:r w:rsidRPr="00FB48DF">
        <w:rPr>
          <w:rStyle w:val="HMG"/>
          <w:rFonts w:hint="eastAsia"/>
          <w:sz w:val="21"/>
          <w:szCs w:val="21"/>
          <w:lang w:eastAsia="zh-CN"/>
        </w:rPr>
        <w:t>向系统所有机构和其他合作伙伴提供专家和顾问支持及援助。</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sz w:val="21"/>
          <w:szCs w:val="21"/>
          <w:lang w:eastAsia="zh-CN"/>
        </w:rPr>
        <w:t>波斯尼亚和黑塞哥维那联邦</w:t>
      </w:r>
      <w:r w:rsidRPr="00FB48DF">
        <w:rPr>
          <w:rFonts w:hint="eastAsia"/>
          <w:sz w:val="21"/>
          <w:szCs w:val="21"/>
          <w:lang w:eastAsia="zh-CN"/>
        </w:rPr>
        <w:t>两性问题中心</w:t>
      </w:r>
      <w:r w:rsidRPr="00FB48DF">
        <w:rPr>
          <w:sz w:val="21"/>
          <w:szCs w:val="21"/>
          <w:lang w:eastAsia="zh-CN"/>
        </w:rPr>
        <w:t>和塞族共和国</w:t>
      </w:r>
      <w:r w:rsidRPr="00FB48DF">
        <w:rPr>
          <w:rFonts w:hint="eastAsia"/>
          <w:sz w:val="21"/>
          <w:szCs w:val="21"/>
          <w:lang w:eastAsia="zh-CN"/>
        </w:rPr>
        <w:t>两性问题</w:t>
      </w:r>
      <w:r w:rsidRPr="00FB48DF">
        <w:rPr>
          <w:sz w:val="21"/>
          <w:szCs w:val="21"/>
          <w:lang w:eastAsia="zh-CN"/>
        </w:rPr>
        <w:t>中心</w:t>
      </w:r>
      <w:r w:rsidRPr="00FB48DF">
        <w:rPr>
          <w:rFonts w:hint="eastAsia"/>
          <w:sz w:val="21"/>
          <w:szCs w:val="21"/>
          <w:lang w:eastAsia="zh-CN"/>
        </w:rPr>
        <w:t>作为政府的专业</w:t>
      </w:r>
      <w:r w:rsidRPr="00FB48DF">
        <w:rPr>
          <w:sz w:val="21"/>
          <w:szCs w:val="21"/>
          <w:lang w:eastAsia="zh-CN"/>
        </w:rPr>
        <w:t>服务</w:t>
      </w:r>
      <w:r w:rsidRPr="00FB48DF">
        <w:rPr>
          <w:rFonts w:hint="eastAsia"/>
          <w:sz w:val="21"/>
          <w:szCs w:val="21"/>
          <w:lang w:eastAsia="zh-CN"/>
        </w:rPr>
        <w:t>机构</w:t>
      </w:r>
      <w:r w:rsidRPr="00FB48DF">
        <w:rPr>
          <w:sz w:val="21"/>
          <w:szCs w:val="21"/>
          <w:lang w:eastAsia="zh-CN"/>
        </w:rPr>
        <w:t>，</w:t>
      </w:r>
      <w:r w:rsidRPr="00FB48DF">
        <w:rPr>
          <w:rFonts w:hint="eastAsia"/>
          <w:sz w:val="21"/>
          <w:szCs w:val="21"/>
          <w:lang w:eastAsia="zh-CN"/>
        </w:rPr>
        <w:t>还</w:t>
      </w:r>
      <w:r w:rsidRPr="00FB48DF">
        <w:rPr>
          <w:sz w:val="21"/>
          <w:szCs w:val="21"/>
          <w:lang w:eastAsia="zh-CN"/>
        </w:rPr>
        <w:t>执行</w:t>
      </w:r>
      <w:r w:rsidRPr="00FB48DF">
        <w:rPr>
          <w:rFonts w:hint="eastAsia"/>
          <w:sz w:val="21"/>
          <w:szCs w:val="21"/>
          <w:lang w:eastAsia="zh-CN"/>
        </w:rPr>
        <w:t>同改善和宣传实体两性平等事宜有关的</w:t>
      </w:r>
      <w:r w:rsidRPr="00FB48DF">
        <w:rPr>
          <w:sz w:val="21"/>
          <w:szCs w:val="21"/>
          <w:lang w:eastAsia="zh-CN"/>
        </w:rPr>
        <w:t>其他任务</w:t>
      </w:r>
      <w:r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rFonts w:hint="eastAsia"/>
          <w:sz w:val="21"/>
          <w:szCs w:val="21"/>
          <w:lang w:eastAsia="zh-CN"/>
        </w:rPr>
      </w:pPr>
      <w:r w:rsidRPr="00FB48DF">
        <w:rPr>
          <w:rStyle w:val="shorttext"/>
          <w:sz w:val="21"/>
          <w:szCs w:val="21"/>
          <w:lang w:eastAsia="zh-CN"/>
        </w:rPr>
        <w:t>除</w:t>
      </w:r>
      <w:r w:rsidRPr="00FB48DF">
        <w:rPr>
          <w:rStyle w:val="shorttext"/>
          <w:rFonts w:hint="eastAsia"/>
          <w:sz w:val="21"/>
          <w:szCs w:val="21"/>
          <w:lang w:eastAsia="zh-CN"/>
        </w:rPr>
        <w:t>上述</w:t>
      </w:r>
      <w:r w:rsidRPr="00FB48DF">
        <w:rPr>
          <w:rStyle w:val="shorttext"/>
          <w:sz w:val="21"/>
          <w:szCs w:val="21"/>
          <w:lang w:eastAsia="zh-CN"/>
        </w:rPr>
        <w:t>体制机制</w:t>
      </w:r>
      <w:r w:rsidRPr="00FB48DF">
        <w:rPr>
          <w:rStyle w:val="shorttext"/>
          <w:rFonts w:hint="eastAsia"/>
          <w:sz w:val="21"/>
          <w:szCs w:val="21"/>
          <w:lang w:eastAsia="zh-CN"/>
        </w:rPr>
        <w:t>外</w:t>
      </w:r>
      <w:r w:rsidRPr="00FB48DF">
        <w:rPr>
          <w:rStyle w:val="shorttext"/>
          <w:sz w:val="21"/>
          <w:szCs w:val="21"/>
          <w:lang w:eastAsia="zh-CN"/>
        </w:rPr>
        <w:t>，</w:t>
      </w:r>
      <w:r w:rsidRPr="00FB48DF">
        <w:rPr>
          <w:rStyle w:val="shorttext"/>
          <w:rFonts w:hint="eastAsia"/>
          <w:sz w:val="21"/>
          <w:szCs w:val="21"/>
          <w:lang w:eastAsia="zh-CN"/>
        </w:rPr>
        <w:t>负责</w:t>
      </w:r>
      <w:r w:rsidRPr="00FB48DF">
        <w:rPr>
          <w:rStyle w:val="shorttext"/>
          <w:sz w:val="21"/>
          <w:szCs w:val="21"/>
          <w:lang w:eastAsia="zh-CN"/>
        </w:rPr>
        <w:t>实现</w:t>
      </w:r>
      <w:r w:rsidRPr="00FB48DF">
        <w:rPr>
          <w:rStyle w:val="shorttext"/>
          <w:rFonts w:hint="eastAsia"/>
          <w:sz w:val="21"/>
          <w:szCs w:val="21"/>
          <w:lang w:eastAsia="zh-CN"/>
        </w:rPr>
        <w:t>两性</w:t>
      </w:r>
      <w:r w:rsidRPr="00FB48DF">
        <w:rPr>
          <w:rStyle w:val="shorttext"/>
          <w:sz w:val="21"/>
          <w:szCs w:val="21"/>
          <w:lang w:eastAsia="zh-CN"/>
        </w:rPr>
        <w:t>平等原则的</w:t>
      </w:r>
      <w:r w:rsidRPr="00FB48DF">
        <w:rPr>
          <w:rStyle w:val="shorttext"/>
          <w:rFonts w:hint="eastAsia"/>
          <w:sz w:val="21"/>
          <w:szCs w:val="21"/>
          <w:lang w:eastAsia="zh-CN"/>
        </w:rPr>
        <w:t>体制机制</w:t>
      </w:r>
      <w:r w:rsidRPr="00FB48DF">
        <w:rPr>
          <w:rStyle w:val="shorttext"/>
          <w:sz w:val="21"/>
          <w:szCs w:val="21"/>
          <w:lang w:eastAsia="zh-CN"/>
        </w:rPr>
        <w:t>还包括下列机构</w:t>
      </w:r>
      <w:r w:rsidRPr="00FB48DF">
        <w:rPr>
          <w:rStyle w:val="shorttext"/>
          <w:rFonts w:hint="eastAsia"/>
          <w:sz w:val="21"/>
          <w:szCs w:val="21"/>
          <w:lang w:eastAsia="zh-CN"/>
        </w:rPr>
        <w:t>：</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波斯尼亚和黑塞哥维那议会</w:t>
      </w:r>
      <w:r w:rsidR="00141AE3" w:rsidRPr="00FB48DF">
        <w:rPr>
          <w:rFonts w:hint="eastAsia"/>
          <w:sz w:val="21"/>
          <w:szCs w:val="21"/>
          <w:lang w:eastAsia="zh-CN"/>
        </w:rPr>
        <w:t>代表院</w:t>
      </w:r>
      <w:r w:rsidRPr="00FB48DF">
        <w:rPr>
          <w:rFonts w:hint="eastAsia"/>
          <w:sz w:val="21"/>
          <w:szCs w:val="21"/>
          <w:lang w:eastAsia="zh-CN"/>
        </w:rPr>
        <w:t>两性平等委员会</w:t>
      </w:r>
      <w:r w:rsidR="00230957" w:rsidRPr="00FB48DF">
        <w:rPr>
          <w:rFonts w:hint="eastAsia"/>
          <w:sz w:val="21"/>
          <w:szCs w:val="21"/>
          <w:lang w:eastAsia="zh-CN"/>
        </w:rPr>
        <w:t>，</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波斯尼亚和黑塞哥维那联邦</w:t>
      </w:r>
      <w:r w:rsidR="00141AE3" w:rsidRPr="00FB48DF">
        <w:rPr>
          <w:rFonts w:hint="eastAsia"/>
          <w:sz w:val="21"/>
          <w:szCs w:val="21"/>
          <w:lang w:eastAsia="zh-CN"/>
        </w:rPr>
        <w:t>代表院</w:t>
      </w:r>
      <w:r w:rsidRPr="00FB48DF">
        <w:rPr>
          <w:rFonts w:hint="eastAsia"/>
          <w:sz w:val="21"/>
          <w:szCs w:val="21"/>
          <w:lang w:eastAsia="zh-CN"/>
        </w:rPr>
        <w:t>两性平等委员会，</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波斯尼亚和黑塞哥维那联邦民族院两性平等委员会，</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塞族共和国国民议会机会平等委员会，</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县议会和县政府两性平等事务委员会和</w:t>
      </w:r>
      <w:r w:rsidRPr="00FB48DF">
        <w:rPr>
          <w:rFonts w:hint="eastAsia"/>
          <w:sz w:val="21"/>
          <w:szCs w:val="21"/>
          <w:lang w:eastAsia="zh-CN"/>
        </w:rPr>
        <w:t>/</w:t>
      </w:r>
      <w:r w:rsidRPr="00FB48DF">
        <w:rPr>
          <w:rFonts w:hint="eastAsia"/>
          <w:sz w:val="21"/>
          <w:szCs w:val="21"/>
          <w:lang w:eastAsia="zh-CN"/>
        </w:rPr>
        <w:t>或专门委员会；</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市理事会</w:t>
      </w:r>
      <w:r w:rsidRPr="00FB48DF">
        <w:rPr>
          <w:sz w:val="21"/>
          <w:szCs w:val="21"/>
          <w:lang w:eastAsia="zh-CN"/>
        </w:rPr>
        <w:t xml:space="preserve"> </w:t>
      </w:r>
      <w:r w:rsidRPr="00FB48DF">
        <w:rPr>
          <w:sz w:val="21"/>
          <w:szCs w:val="21"/>
          <w:lang w:eastAsia="zh-CN"/>
        </w:rPr>
        <w:t>（</w:t>
      </w:r>
      <w:r w:rsidRPr="00FB48DF">
        <w:rPr>
          <w:rFonts w:hint="eastAsia"/>
          <w:sz w:val="21"/>
          <w:szCs w:val="21"/>
          <w:lang w:eastAsia="zh-CN"/>
        </w:rPr>
        <w:t>萨拉热窝和</w:t>
      </w:r>
      <w:r w:rsidRPr="00FB48DF">
        <w:rPr>
          <w:rFonts w:hint="eastAsia"/>
          <w:sz w:val="21"/>
          <w:szCs w:val="21"/>
          <w:lang w:eastAsia="zh-CN"/>
        </w:rPr>
        <w:t>Mostar</w:t>
      </w:r>
      <w:r w:rsidRPr="00FB48DF">
        <w:rPr>
          <w:sz w:val="21"/>
          <w:szCs w:val="21"/>
          <w:lang w:eastAsia="zh-CN"/>
        </w:rPr>
        <w:t>）</w:t>
      </w:r>
      <w:r w:rsidRPr="00FB48DF">
        <w:rPr>
          <w:rFonts w:hint="eastAsia"/>
          <w:sz w:val="21"/>
          <w:szCs w:val="21"/>
          <w:lang w:eastAsia="zh-CN"/>
        </w:rPr>
        <w:t>，</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市委员会</w:t>
      </w:r>
      <w:r w:rsidRPr="00FB48DF">
        <w:rPr>
          <w:rFonts w:hint="eastAsia"/>
          <w:sz w:val="21"/>
          <w:szCs w:val="21"/>
          <w:lang w:eastAsia="zh-CN"/>
        </w:rPr>
        <w:t>/</w:t>
      </w:r>
      <w:r w:rsidRPr="00FB48DF">
        <w:rPr>
          <w:rFonts w:hint="eastAsia"/>
          <w:sz w:val="21"/>
          <w:szCs w:val="21"/>
          <w:lang w:eastAsia="zh-CN"/>
        </w:rPr>
        <w:t>市议会和市领导办公室两性平等委员会，</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波斯尼亚和黑塞哥维那布尔奇科特区两性平等委员会，</w:t>
      </w:r>
    </w:p>
    <w:p w:rsidR="004F2F9D" w:rsidRPr="00FB48DF" w:rsidRDefault="004F2F9D" w:rsidP="003034DB">
      <w:pPr>
        <w:pStyle w:val="SingleTxtG"/>
        <w:numPr>
          <w:ilvl w:val="2"/>
          <w:numId w:val="32"/>
        </w:numPr>
        <w:tabs>
          <w:tab w:val="clear" w:pos="1418"/>
          <w:tab w:val="num" w:pos="2100"/>
        </w:tabs>
        <w:spacing w:after="140" w:line="320" w:lineRule="exact"/>
        <w:ind w:leftChars="800" w:left="31680" w:right="1264" w:hangingChars="200" w:firstLine="31680"/>
        <w:rPr>
          <w:sz w:val="21"/>
          <w:szCs w:val="21"/>
          <w:lang w:eastAsia="zh-CN"/>
        </w:rPr>
      </w:pPr>
      <w:r w:rsidRPr="00FB48DF">
        <w:rPr>
          <w:rFonts w:hint="eastAsia"/>
          <w:sz w:val="21"/>
          <w:szCs w:val="21"/>
          <w:lang w:eastAsia="zh-CN"/>
        </w:rPr>
        <w:t>国家管理机构负责两性问题的人员。</w:t>
      </w:r>
    </w:p>
    <w:p w:rsidR="004F2F9D" w:rsidRPr="00FB48DF" w:rsidRDefault="004F2F9D" w:rsidP="0057245F">
      <w:pPr>
        <w:pStyle w:val="SingleTxtG"/>
        <w:spacing w:after="240" w:line="400" w:lineRule="exact"/>
        <w:ind w:left="1264" w:right="1264"/>
        <w:rPr>
          <w:rFonts w:eastAsia="SimHei"/>
          <w:iCs/>
          <w:sz w:val="28"/>
          <w:szCs w:val="28"/>
          <w:u w:val="single"/>
          <w:lang w:eastAsia="zh-CN"/>
        </w:rPr>
      </w:pPr>
      <w:r w:rsidRPr="00FB48DF">
        <w:rPr>
          <w:rFonts w:eastAsia="SimHei"/>
          <w:iCs/>
          <w:sz w:val="21"/>
          <w:szCs w:val="21"/>
          <w:u w:val="single"/>
          <w:lang w:eastAsia="zh-CN"/>
        </w:rPr>
        <w:br w:type="page"/>
      </w:r>
      <w:bookmarkStart w:id="131" w:name="_Toc290971198"/>
      <w:bookmarkStart w:id="132" w:name="_Toc290971197"/>
      <w:bookmarkStart w:id="133" w:name="_Toc294276764"/>
      <w:r w:rsidRPr="00FB48DF">
        <w:rPr>
          <w:rFonts w:eastAsia="SimHei" w:hint="eastAsia"/>
          <w:iCs/>
          <w:sz w:val="28"/>
          <w:szCs w:val="28"/>
          <w:u w:val="single"/>
          <w:lang w:eastAsia="zh-CN"/>
        </w:rPr>
        <w:t>附件三</w:t>
      </w:r>
      <w:bookmarkEnd w:id="132"/>
      <w:r w:rsidR="008E05E7" w:rsidRPr="00FB48DF">
        <w:rPr>
          <w:rFonts w:eastAsia="SimHei" w:hint="eastAsia"/>
          <w:iCs/>
          <w:sz w:val="28"/>
          <w:szCs w:val="28"/>
          <w:u w:val="single"/>
          <w:lang w:eastAsia="zh-CN"/>
        </w:rPr>
        <w:t>：</w:t>
      </w:r>
      <w:r w:rsidRPr="00FB48DF">
        <w:rPr>
          <w:rFonts w:eastAsia="SimHei" w:hint="eastAsia"/>
          <w:iCs/>
          <w:sz w:val="28"/>
          <w:szCs w:val="28"/>
          <w:u w:val="single"/>
          <w:lang w:eastAsia="zh-CN"/>
        </w:rPr>
        <w:t>统计</w:t>
      </w:r>
      <w:bookmarkEnd w:id="133"/>
    </w:p>
    <w:p w:rsidR="004F2F9D" w:rsidRPr="00FB48DF" w:rsidRDefault="004F2F9D" w:rsidP="00301ADE">
      <w:pPr>
        <w:pStyle w:val="SingleTxtG"/>
        <w:spacing w:after="240" w:line="380" w:lineRule="exact"/>
        <w:ind w:left="1264" w:right="1264"/>
        <w:rPr>
          <w:rFonts w:eastAsia="SimHei"/>
          <w:b/>
          <w:sz w:val="24"/>
          <w:szCs w:val="24"/>
          <w:lang w:eastAsia="zh-CN"/>
        </w:rPr>
      </w:pPr>
      <w:r w:rsidRPr="00FB48DF">
        <w:rPr>
          <w:rFonts w:eastAsia="SimHei" w:hint="eastAsia"/>
          <w:sz w:val="24"/>
          <w:szCs w:val="24"/>
          <w:lang w:eastAsia="zh-CN"/>
        </w:rPr>
        <w:t>第</w:t>
      </w:r>
      <w:r w:rsidR="0057245F" w:rsidRPr="00FB48DF">
        <w:rPr>
          <w:rFonts w:eastAsia="SimHei"/>
          <w:sz w:val="24"/>
          <w:szCs w:val="24"/>
          <w:lang w:val="en-US" w:eastAsia="zh-CN"/>
        </w:rPr>
        <w:t>4</w:t>
      </w:r>
      <w:r w:rsidRPr="00FB48DF">
        <w:rPr>
          <w:rFonts w:eastAsia="SimHei" w:hint="eastAsia"/>
          <w:sz w:val="24"/>
          <w:szCs w:val="24"/>
          <w:lang w:eastAsia="zh-CN"/>
        </w:rPr>
        <w:t>条</w:t>
      </w:r>
      <w:r w:rsidR="002C3043" w:rsidRPr="00FB48DF">
        <w:rPr>
          <w:rFonts w:eastAsia="SimHei" w:hint="eastAsia"/>
          <w:sz w:val="24"/>
          <w:szCs w:val="24"/>
          <w:lang w:eastAsia="zh-CN"/>
        </w:rPr>
        <w:t>：</w:t>
      </w:r>
      <w:r w:rsidRPr="00FB48DF">
        <w:rPr>
          <w:rFonts w:eastAsia="SimHei" w:hint="eastAsia"/>
          <w:sz w:val="24"/>
          <w:szCs w:val="24"/>
          <w:lang w:eastAsia="zh-CN"/>
        </w:rPr>
        <w:t>促进男女平等</w:t>
      </w:r>
    </w:p>
    <w:p w:rsidR="004F2F9D" w:rsidRPr="00FB48DF" w:rsidRDefault="004F2F9D" w:rsidP="00E26A44">
      <w:pPr>
        <w:pStyle w:val="SingleTxtG"/>
        <w:spacing w:after="140" w:line="320" w:lineRule="exact"/>
        <w:ind w:left="1264" w:right="1264"/>
        <w:rPr>
          <w:bCs/>
          <w:sz w:val="21"/>
          <w:szCs w:val="21"/>
          <w:lang w:eastAsia="zh-CN"/>
        </w:rPr>
      </w:pPr>
      <w:r w:rsidRPr="00FB48DF">
        <w:rPr>
          <w:rFonts w:hint="eastAsia"/>
          <w:sz w:val="21"/>
          <w:szCs w:val="21"/>
          <w:lang w:eastAsia="zh-CN"/>
        </w:rPr>
        <w:t>表</w:t>
      </w:r>
      <w:r w:rsidRPr="00FB48DF">
        <w:rPr>
          <w:sz w:val="21"/>
          <w:szCs w:val="21"/>
          <w:lang w:eastAsia="zh-CN"/>
        </w:rPr>
        <w:t>1</w:t>
      </w:r>
      <w:r w:rsidRPr="00FB48DF">
        <w:rPr>
          <w:rFonts w:hint="eastAsia"/>
          <w:sz w:val="21"/>
          <w:szCs w:val="21"/>
          <w:lang w:eastAsia="zh-CN"/>
        </w:rPr>
        <w:t>：</w:t>
      </w:r>
      <w:r w:rsidRPr="00FB48DF">
        <w:rPr>
          <w:sz w:val="21"/>
          <w:szCs w:val="21"/>
          <w:lang w:eastAsia="zh-CN"/>
        </w:rPr>
        <w:t>2005</w:t>
      </w:r>
      <w:r w:rsidR="00F55F52" w:rsidRPr="00FB48DF">
        <w:rPr>
          <w:rFonts w:hint="eastAsia"/>
          <w:sz w:val="21"/>
          <w:szCs w:val="21"/>
          <w:lang w:eastAsia="zh-CN"/>
        </w:rPr>
        <w:t>-</w:t>
      </w:r>
      <w:r w:rsidRPr="00FB48DF">
        <w:rPr>
          <w:sz w:val="21"/>
          <w:szCs w:val="21"/>
          <w:lang w:eastAsia="zh-CN"/>
        </w:rPr>
        <w:t>2009</w:t>
      </w:r>
      <w:r w:rsidRPr="00FB48DF">
        <w:rPr>
          <w:rFonts w:hint="eastAsia"/>
          <w:sz w:val="21"/>
          <w:szCs w:val="21"/>
          <w:lang w:eastAsia="zh-CN"/>
        </w:rPr>
        <w:t>年波黑联邦产假薪酬数额</w:t>
      </w:r>
    </w:p>
    <w:tbl>
      <w:tblPr>
        <w:tblW w:w="9985" w:type="dxa"/>
        <w:tblInd w:w="98" w:type="dxa"/>
        <w:tblLook w:val="0000" w:firstRow="0" w:lastRow="0" w:firstColumn="0" w:lastColumn="0" w:noHBand="0" w:noVBand="0"/>
      </w:tblPr>
      <w:tblGrid>
        <w:gridCol w:w="1016"/>
        <w:gridCol w:w="1811"/>
        <w:gridCol w:w="1376"/>
        <w:gridCol w:w="3157"/>
        <w:gridCol w:w="2105"/>
        <w:gridCol w:w="520"/>
      </w:tblGrid>
      <w:tr w:rsidR="00BA7F69" w:rsidRPr="00FB48DF" w:rsidTr="00921517">
        <w:trPr>
          <w:trHeight w:val="20"/>
        </w:trPr>
        <w:tc>
          <w:tcPr>
            <w:tcW w:w="1016" w:type="dxa"/>
            <w:vMerge w:val="restart"/>
            <w:tcBorders>
              <w:top w:val="single" w:sz="8" w:space="0" w:color="auto"/>
              <w:left w:val="single" w:sz="8" w:space="0" w:color="auto"/>
              <w:bottom w:val="single" w:sz="8" w:space="0" w:color="000000"/>
              <w:right w:val="single" w:sz="4" w:space="0" w:color="auto"/>
            </w:tcBorders>
            <w:shd w:val="clear" w:color="auto" w:fill="C0C0C0"/>
            <w:vAlign w:val="center"/>
          </w:tcPr>
          <w:p w:rsidR="00BA7F69" w:rsidRPr="00FB48DF" w:rsidRDefault="00BA7F69" w:rsidP="00BA7F69">
            <w:pPr>
              <w:spacing w:line="240" w:lineRule="auto"/>
              <w:jc w:val="center"/>
              <w:rPr>
                <w:rFonts w:ascii="Times New Roman" w:eastAsia="SimHei" w:cs="SimSun"/>
                <w:kern w:val="0"/>
                <w:sz w:val="18"/>
                <w:szCs w:val="18"/>
              </w:rPr>
            </w:pPr>
            <w:bookmarkStart w:id="134" w:name="_Toc294276765"/>
            <w:r w:rsidRPr="00FB48DF">
              <w:rPr>
                <w:rFonts w:ascii="Times New Roman" w:eastAsia="SimHei" w:cs="SimSun" w:hint="eastAsia"/>
                <w:kern w:val="0"/>
                <w:sz w:val="18"/>
                <w:szCs w:val="18"/>
              </w:rPr>
              <w:t>县</w:t>
            </w:r>
          </w:p>
        </w:tc>
        <w:tc>
          <w:tcPr>
            <w:tcW w:w="8969" w:type="dxa"/>
            <w:gridSpan w:val="5"/>
            <w:tcBorders>
              <w:top w:val="single" w:sz="8" w:space="0" w:color="auto"/>
              <w:left w:val="nil"/>
              <w:bottom w:val="single" w:sz="4" w:space="0" w:color="auto"/>
              <w:right w:val="single" w:sz="8" w:space="0" w:color="000000"/>
            </w:tcBorders>
            <w:shd w:val="clear" w:color="auto" w:fill="C0C0C0"/>
            <w:noWrap/>
            <w:vAlign w:val="center"/>
          </w:tcPr>
          <w:p w:rsidR="00BA7F69" w:rsidRPr="00FB48DF" w:rsidRDefault="00BA7F69" w:rsidP="00BA7F69">
            <w:pPr>
              <w:spacing w:line="240" w:lineRule="auto"/>
              <w:jc w:val="center"/>
              <w:rPr>
                <w:rFonts w:ascii="Times New Roman" w:cs="Arial"/>
                <w:b/>
                <w:bCs/>
                <w:kern w:val="0"/>
                <w:sz w:val="18"/>
                <w:szCs w:val="18"/>
              </w:rPr>
            </w:pPr>
            <w:r w:rsidRPr="00FB48DF">
              <w:rPr>
                <w:rFonts w:ascii="Times New Roman" w:hAnsi="Arial" w:cs="Arial"/>
                <w:b/>
                <w:bCs/>
                <w:kern w:val="0"/>
                <w:sz w:val="18"/>
                <w:szCs w:val="18"/>
              </w:rPr>
              <w:t>年</w:t>
            </w:r>
          </w:p>
        </w:tc>
      </w:tr>
      <w:tr w:rsidR="00BA7F69" w:rsidRPr="00FB48DF" w:rsidTr="00921517">
        <w:trPr>
          <w:trHeight w:val="20"/>
        </w:trPr>
        <w:tc>
          <w:tcPr>
            <w:tcW w:w="1016" w:type="dxa"/>
            <w:vMerge/>
            <w:tcBorders>
              <w:top w:val="single" w:sz="8" w:space="0" w:color="auto"/>
              <w:left w:val="single" w:sz="8" w:space="0" w:color="auto"/>
              <w:bottom w:val="single" w:sz="8" w:space="0" w:color="000000"/>
              <w:right w:val="single" w:sz="4" w:space="0" w:color="auto"/>
            </w:tcBorders>
            <w:vAlign w:val="center"/>
          </w:tcPr>
          <w:p w:rsidR="00BA7F69" w:rsidRPr="00FB48DF" w:rsidRDefault="00BA7F69" w:rsidP="00BA7F69">
            <w:pPr>
              <w:spacing w:line="240" w:lineRule="auto"/>
              <w:jc w:val="left"/>
              <w:rPr>
                <w:rFonts w:ascii="Times New Roman" w:eastAsia="SimHei" w:cs="SimSun"/>
                <w:kern w:val="0"/>
                <w:sz w:val="18"/>
                <w:szCs w:val="18"/>
              </w:rPr>
            </w:pPr>
          </w:p>
        </w:tc>
        <w:tc>
          <w:tcPr>
            <w:tcW w:w="1811" w:type="dxa"/>
            <w:tcBorders>
              <w:top w:val="nil"/>
              <w:left w:val="nil"/>
              <w:bottom w:val="single" w:sz="8" w:space="0" w:color="auto"/>
              <w:right w:val="single" w:sz="4" w:space="0" w:color="auto"/>
            </w:tcBorders>
            <w:shd w:val="clear" w:color="auto" w:fill="C0C0C0"/>
            <w:vAlign w:val="center"/>
          </w:tcPr>
          <w:p w:rsidR="00BA7F69" w:rsidRPr="00FB48DF" w:rsidRDefault="00BA7F69" w:rsidP="00BA7F69">
            <w:pPr>
              <w:spacing w:line="240" w:lineRule="auto"/>
              <w:jc w:val="center"/>
              <w:rPr>
                <w:rFonts w:ascii="Times New Roman" w:cs="Arial" w:hint="eastAsia"/>
                <w:b/>
                <w:bCs/>
                <w:kern w:val="0"/>
                <w:sz w:val="18"/>
                <w:szCs w:val="18"/>
              </w:rPr>
            </w:pPr>
            <w:r w:rsidRPr="00FB48DF">
              <w:rPr>
                <w:rFonts w:ascii="Times New Roman" w:cs="Arial"/>
                <w:b/>
                <w:bCs/>
                <w:kern w:val="0"/>
                <w:sz w:val="18"/>
                <w:szCs w:val="18"/>
              </w:rPr>
              <w:t>2005</w:t>
            </w:r>
          </w:p>
        </w:tc>
        <w:tc>
          <w:tcPr>
            <w:tcW w:w="1376" w:type="dxa"/>
            <w:tcBorders>
              <w:top w:val="nil"/>
              <w:left w:val="nil"/>
              <w:bottom w:val="single" w:sz="8" w:space="0" w:color="auto"/>
              <w:right w:val="single" w:sz="4" w:space="0" w:color="auto"/>
            </w:tcBorders>
            <w:shd w:val="clear" w:color="auto" w:fill="C0C0C0"/>
            <w:vAlign w:val="center"/>
          </w:tcPr>
          <w:p w:rsidR="00BA7F69" w:rsidRPr="00FB48DF" w:rsidRDefault="00BA7F69" w:rsidP="00BA7F69">
            <w:pPr>
              <w:spacing w:line="240" w:lineRule="auto"/>
              <w:jc w:val="center"/>
              <w:rPr>
                <w:rFonts w:ascii="Times New Roman" w:cs="Arial"/>
                <w:b/>
                <w:bCs/>
                <w:kern w:val="0"/>
                <w:sz w:val="18"/>
                <w:szCs w:val="18"/>
              </w:rPr>
            </w:pPr>
            <w:r w:rsidRPr="00FB48DF">
              <w:rPr>
                <w:rFonts w:ascii="Times New Roman" w:cs="Arial"/>
                <w:b/>
                <w:bCs/>
                <w:kern w:val="0"/>
                <w:sz w:val="18"/>
                <w:szCs w:val="18"/>
              </w:rPr>
              <w:t>2006</w:t>
            </w:r>
            <w:r w:rsidR="00810C8A" w:rsidRPr="00FB48DF">
              <w:rPr>
                <w:rFonts w:ascii="Times New Roman" w:cs="Arial"/>
                <w:b/>
                <w:bCs/>
                <w:kern w:val="0"/>
                <w:sz w:val="18"/>
                <w:szCs w:val="18"/>
              </w:rPr>
              <w:t xml:space="preserve"> </w:t>
            </w:r>
          </w:p>
        </w:tc>
        <w:tc>
          <w:tcPr>
            <w:tcW w:w="3157" w:type="dxa"/>
            <w:tcBorders>
              <w:top w:val="single" w:sz="4" w:space="0" w:color="auto"/>
              <w:left w:val="nil"/>
              <w:bottom w:val="single" w:sz="8" w:space="0" w:color="auto"/>
              <w:right w:val="single" w:sz="4" w:space="0" w:color="auto"/>
            </w:tcBorders>
            <w:shd w:val="clear" w:color="auto" w:fill="C0C0C0"/>
            <w:vAlign w:val="center"/>
          </w:tcPr>
          <w:p w:rsidR="00BA7F69" w:rsidRPr="00FB48DF" w:rsidRDefault="00BA7F69" w:rsidP="00BA7F69">
            <w:pPr>
              <w:spacing w:line="240" w:lineRule="auto"/>
              <w:jc w:val="center"/>
              <w:rPr>
                <w:rFonts w:ascii="Times New Roman" w:cs="Arial"/>
                <w:b/>
                <w:bCs/>
                <w:kern w:val="0"/>
                <w:sz w:val="18"/>
                <w:szCs w:val="18"/>
              </w:rPr>
            </w:pPr>
            <w:r w:rsidRPr="00FB48DF">
              <w:rPr>
                <w:rFonts w:ascii="Times New Roman" w:cs="Arial"/>
                <w:b/>
                <w:bCs/>
                <w:kern w:val="0"/>
                <w:sz w:val="18"/>
                <w:szCs w:val="18"/>
              </w:rPr>
              <w:t>2007</w:t>
            </w:r>
            <w:r w:rsidR="00810C8A" w:rsidRPr="00FB48DF">
              <w:rPr>
                <w:rFonts w:ascii="Times New Roman" w:cs="Arial"/>
                <w:b/>
                <w:bCs/>
                <w:kern w:val="0"/>
                <w:sz w:val="18"/>
                <w:szCs w:val="18"/>
              </w:rPr>
              <w:t xml:space="preserve"> </w:t>
            </w:r>
          </w:p>
        </w:tc>
        <w:tc>
          <w:tcPr>
            <w:tcW w:w="2625" w:type="dxa"/>
            <w:gridSpan w:val="2"/>
            <w:tcBorders>
              <w:top w:val="single" w:sz="4" w:space="0" w:color="auto"/>
              <w:left w:val="nil"/>
              <w:bottom w:val="single" w:sz="8" w:space="0" w:color="auto"/>
              <w:right w:val="single" w:sz="8" w:space="0" w:color="000000"/>
            </w:tcBorders>
            <w:shd w:val="clear" w:color="auto" w:fill="C0C0C0"/>
            <w:vAlign w:val="center"/>
          </w:tcPr>
          <w:p w:rsidR="00BA7F69" w:rsidRPr="00FB48DF" w:rsidRDefault="00BA7F69" w:rsidP="00BA7F69">
            <w:pPr>
              <w:spacing w:line="240" w:lineRule="auto"/>
              <w:jc w:val="center"/>
              <w:rPr>
                <w:rFonts w:ascii="Times New Roman" w:cs="Arial"/>
                <w:b/>
                <w:bCs/>
                <w:kern w:val="0"/>
                <w:sz w:val="18"/>
                <w:szCs w:val="18"/>
              </w:rPr>
            </w:pPr>
            <w:r w:rsidRPr="00FB48DF">
              <w:rPr>
                <w:rFonts w:ascii="Times New Roman" w:cs="Arial"/>
                <w:b/>
                <w:bCs/>
                <w:kern w:val="0"/>
                <w:sz w:val="18"/>
                <w:szCs w:val="18"/>
              </w:rPr>
              <w:t>2008</w:t>
            </w:r>
            <w:r w:rsidR="00810C8A" w:rsidRPr="00FB48DF">
              <w:rPr>
                <w:rFonts w:ascii="Times New Roman" w:cs="Arial"/>
                <w:b/>
                <w:bCs/>
                <w:kern w:val="0"/>
                <w:sz w:val="18"/>
                <w:szCs w:val="18"/>
              </w:rPr>
              <w:t xml:space="preserve"> </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乌纳萨纳</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SimSun"/>
                <w:kern w:val="0"/>
                <w:sz w:val="18"/>
                <w:szCs w:val="18"/>
              </w:rPr>
            </w:pPr>
            <w:r w:rsidRPr="00FB48DF">
              <w:rPr>
                <w:rFonts w:ascii="Times New Roman" w:hAnsi="SimSun" w:cs="SimSun" w:hint="eastAsia"/>
                <w:kern w:val="0"/>
                <w:sz w:val="18"/>
                <w:szCs w:val="18"/>
              </w:rPr>
              <w:t>做了母亲的妇女薪酬的</w:t>
            </w:r>
            <w:r w:rsidRPr="00FB48DF">
              <w:rPr>
                <w:rFonts w:ascii="Times New Roman" w:cs="Arial"/>
                <w:kern w:val="0"/>
                <w:sz w:val="18"/>
                <w:szCs w:val="18"/>
              </w:rPr>
              <w:t>50%</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无数据</w:t>
            </w:r>
          </w:p>
        </w:tc>
        <w:tc>
          <w:tcPr>
            <w:tcW w:w="3157"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50%</w:t>
            </w:r>
            <w:r w:rsidRPr="00FB48DF">
              <w:rPr>
                <w:rFonts w:ascii="Times New Roman" w:hAnsi="Arial" w:cs="Arial"/>
                <w:kern w:val="0"/>
                <w:sz w:val="18"/>
                <w:szCs w:val="18"/>
              </w:rPr>
              <w:t>，为</w:t>
            </w:r>
            <w:r w:rsidRPr="00FB48DF">
              <w:rPr>
                <w:rFonts w:ascii="Times New Roman" w:cs="Arial"/>
                <w:kern w:val="0"/>
                <w:sz w:val="18"/>
                <w:szCs w:val="18"/>
              </w:rPr>
              <w:t>251.00-977.00</w:t>
            </w:r>
          </w:p>
        </w:tc>
        <w:tc>
          <w:tcPr>
            <w:tcW w:w="2625" w:type="dxa"/>
            <w:gridSpan w:val="2"/>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50%</w:t>
            </w:r>
            <w:r w:rsidRPr="00FB48DF">
              <w:rPr>
                <w:rFonts w:ascii="Times New Roman" w:hAnsi="Arial" w:cs="Arial"/>
                <w:kern w:val="0"/>
                <w:sz w:val="18"/>
                <w:szCs w:val="18"/>
              </w:rPr>
              <w:t>，为</w:t>
            </w:r>
            <w:r w:rsidRPr="00FB48DF">
              <w:rPr>
                <w:rFonts w:ascii="Times New Roman" w:cs="Arial"/>
                <w:kern w:val="0"/>
                <w:sz w:val="18"/>
                <w:szCs w:val="18"/>
              </w:rPr>
              <w:t>150.00-1,355.00</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波萨维纳</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SimSun"/>
                <w:kern w:val="0"/>
                <w:sz w:val="18"/>
                <w:szCs w:val="18"/>
              </w:rPr>
            </w:pPr>
            <w:r w:rsidRPr="00FB48DF">
              <w:rPr>
                <w:rFonts w:ascii="Times New Roman" w:hAnsi="SimSun" w:cs="SimSun" w:hint="eastAsia"/>
                <w:kern w:val="0"/>
                <w:sz w:val="18"/>
                <w:szCs w:val="18"/>
              </w:rPr>
              <w:t>无规定</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SimSun"/>
                <w:kern w:val="0"/>
                <w:sz w:val="18"/>
                <w:szCs w:val="18"/>
              </w:rPr>
            </w:pPr>
            <w:r w:rsidRPr="00FB48DF">
              <w:rPr>
                <w:rFonts w:ascii="Times New Roman" w:hAnsi="SimSun" w:cs="SimSun" w:hint="eastAsia"/>
                <w:kern w:val="0"/>
                <w:sz w:val="18"/>
                <w:szCs w:val="18"/>
              </w:rPr>
              <w:t>无规定</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SimSun"/>
                <w:kern w:val="0"/>
                <w:sz w:val="18"/>
                <w:szCs w:val="18"/>
              </w:rPr>
            </w:pPr>
            <w:r w:rsidRPr="00FB48DF">
              <w:rPr>
                <w:rFonts w:ascii="Times New Roman" w:hAnsi="SimSun" w:cs="SimSun" w:hint="eastAsia"/>
                <w:kern w:val="0"/>
                <w:sz w:val="18"/>
                <w:szCs w:val="18"/>
              </w:rPr>
              <w:t>无规定</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SimSun"/>
                <w:kern w:val="0"/>
                <w:sz w:val="18"/>
                <w:szCs w:val="18"/>
              </w:rPr>
            </w:pPr>
            <w:r w:rsidRPr="00FB48DF">
              <w:rPr>
                <w:rFonts w:ascii="Times New Roman" w:hAnsi="SimSun" w:cs="SimSun" w:hint="eastAsia"/>
                <w:kern w:val="0"/>
                <w:sz w:val="18"/>
                <w:szCs w:val="18"/>
              </w:rPr>
              <w:t>无规定</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图兹拉</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60%</w:t>
            </w:r>
            <w:r w:rsidRPr="00FB48DF">
              <w:rPr>
                <w:rFonts w:ascii="Times New Roman" w:hAnsi="Arial" w:cs="Arial"/>
                <w:kern w:val="0"/>
                <w:sz w:val="18"/>
                <w:szCs w:val="18"/>
              </w:rPr>
              <w:t>，县平均薪酬的</w:t>
            </w:r>
            <w:r w:rsidRPr="00FB48DF">
              <w:rPr>
                <w:rFonts w:ascii="Times New Roman" w:cs="Arial"/>
                <w:kern w:val="0"/>
                <w:sz w:val="18"/>
                <w:szCs w:val="18"/>
              </w:rPr>
              <w:t>55%</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无数据</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55%</w:t>
            </w:r>
            <w:r w:rsidRPr="00FB48DF">
              <w:rPr>
                <w:rFonts w:ascii="Times New Roman" w:hAnsi="Arial" w:cs="Arial"/>
                <w:kern w:val="0"/>
                <w:sz w:val="18"/>
                <w:szCs w:val="18"/>
              </w:rPr>
              <w:t>，做了母亲的妇女薪酬的</w:t>
            </w:r>
            <w:r w:rsidRPr="00FB48DF">
              <w:rPr>
                <w:rFonts w:ascii="Times New Roman" w:cs="Arial"/>
                <w:kern w:val="0"/>
                <w:sz w:val="18"/>
                <w:szCs w:val="18"/>
              </w:rPr>
              <w:t>90%</w:t>
            </w:r>
            <w:r w:rsidRPr="00FB48DF">
              <w:rPr>
                <w:rFonts w:ascii="Times New Roman" w:hAnsi="Arial" w:cs="Arial"/>
                <w:kern w:val="0"/>
                <w:sz w:val="18"/>
                <w:szCs w:val="18"/>
              </w:rPr>
              <w:t>，为</w:t>
            </w:r>
            <w:r w:rsidRPr="00FB48DF">
              <w:rPr>
                <w:rFonts w:ascii="Times New Roman" w:cs="Arial"/>
                <w:kern w:val="0"/>
                <w:sz w:val="18"/>
                <w:szCs w:val="18"/>
              </w:rPr>
              <w:t>280.00-</w:t>
            </w:r>
            <w:r w:rsidR="00810C8A" w:rsidRPr="00FB48DF">
              <w:rPr>
                <w:rFonts w:ascii="Times New Roman" w:cs="Arial" w:hint="eastAsia"/>
                <w:kern w:val="0"/>
                <w:sz w:val="18"/>
                <w:szCs w:val="18"/>
              </w:rPr>
              <w:t xml:space="preserve">     </w:t>
            </w:r>
            <w:r w:rsidRPr="00FB48DF">
              <w:rPr>
                <w:rFonts w:ascii="Times New Roman" w:cs="Arial"/>
                <w:kern w:val="0"/>
                <w:sz w:val="18"/>
                <w:szCs w:val="18"/>
              </w:rPr>
              <w:t>1</w:t>
            </w:r>
            <w:r w:rsidR="00810C8A" w:rsidRPr="00FB48DF">
              <w:rPr>
                <w:rFonts w:ascii="Times New Roman" w:cs="Arial" w:hint="eastAsia"/>
                <w:kern w:val="0"/>
                <w:sz w:val="18"/>
                <w:szCs w:val="18"/>
              </w:rPr>
              <w:t xml:space="preserve"> </w:t>
            </w:r>
            <w:r w:rsidRPr="00FB48DF">
              <w:rPr>
                <w:rFonts w:ascii="Times New Roman" w:cs="Arial"/>
                <w:kern w:val="0"/>
                <w:sz w:val="18"/>
                <w:szCs w:val="18"/>
              </w:rPr>
              <w:t>369.00</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55%</w:t>
            </w:r>
            <w:r w:rsidRPr="00FB48DF">
              <w:rPr>
                <w:rFonts w:ascii="Times New Roman" w:hAnsi="Arial" w:cs="Arial"/>
                <w:kern w:val="0"/>
                <w:sz w:val="18"/>
                <w:szCs w:val="18"/>
              </w:rPr>
              <w:t>，县平均薪酬的</w:t>
            </w:r>
            <w:r w:rsidRPr="00FB48DF">
              <w:rPr>
                <w:rFonts w:ascii="Times New Roman" w:cs="Arial"/>
                <w:kern w:val="0"/>
                <w:sz w:val="18"/>
                <w:szCs w:val="18"/>
              </w:rPr>
              <w:t>90%</w:t>
            </w:r>
            <w:r w:rsidRPr="00FB48DF">
              <w:rPr>
                <w:rFonts w:ascii="Times New Roman" w:hAnsi="Arial" w:cs="Arial"/>
                <w:kern w:val="0"/>
                <w:sz w:val="18"/>
                <w:szCs w:val="18"/>
              </w:rPr>
              <w:t>，为</w:t>
            </w:r>
            <w:r w:rsidRPr="00FB48DF">
              <w:rPr>
                <w:rFonts w:ascii="Times New Roman" w:cs="Arial"/>
                <w:kern w:val="0"/>
                <w:sz w:val="18"/>
                <w:szCs w:val="18"/>
              </w:rPr>
              <w:t>280</w:t>
            </w:r>
            <w:r w:rsidR="00810C8A" w:rsidRPr="00FB48DF">
              <w:rPr>
                <w:rFonts w:ascii="Times New Roman" w:cs="Arial"/>
                <w:kern w:val="0"/>
                <w:sz w:val="18"/>
                <w:szCs w:val="18"/>
              </w:rPr>
              <w:t>.</w:t>
            </w:r>
            <w:r w:rsidRPr="00FB48DF">
              <w:rPr>
                <w:rFonts w:ascii="Times New Roman" w:cs="Arial"/>
                <w:kern w:val="0"/>
                <w:sz w:val="18"/>
                <w:szCs w:val="18"/>
              </w:rPr>
              <w:t>00-1</w:t>
            </w:r>
            <w:r w:rsidR="00810C8A" w:rsidRPr="00FB48DF">
              <w:rPr>
                <w:rFonts w:ascii="Times New Roman" w:cs="Arial" w:hint="eastAsia"/>
                <w:kern w:val="0"/>
                <w:sz w:val="18"/>
                <w:szCs w:val="18"/>
              </w:rPr>
              <w:t xml:space="preserve"> </w:t>
            </w:r>
            <w:r w:rsidRPr="00FB48DF">
              <w:rPr>
                <w:rFonts w:ascii="Times New Roman" w:cs="Arial"/>
                <w:kern w:val="0"/>
                <w:sz w:val="18"/>
                <w:szCs w:val="18"/>
              </w:rPr>
              <w:t>340.00</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Arial"/>
                <w:kern w:val="0"/>
                <w:sz w:val="18"/>
                <w:szCs w:val="18"/>
              </w:rPr>
            </w:pPr>
            <w:r w:rsidRPr="00FB48DF">
              <w:rPr>
                <w:rFonts w:ascii="Times New Roman" w:hAnsi="SimSun" w:cs="Arial" w:hint="eastAsia"/>
                <w:kern w:val="0"/>
                <w:sz w:val="18"/>
                <w:szCs w:val="18"/>
              </w:rPr>
              <w:t>泽尼察</w:t>
            </w:r>
            <w:r w:rsidRPr="00FB48DF">
              <w:rPr>
                <w:rFonts w:ascii="Times New Roman" w:cs="Arial"/>
                <w:kern w:val="0"/>
                <w:sz w:val="18"/>
                <w:szCs w:val="18"/>
              </w:rPr>
              <w:t>-</w:t>
            </w:r>
            <w:r w:rsidRPr="00FB48DF">
              <w:rPr>
                <w:rFonts w:ascii="Times New Roman" w:hAnsi="SimSun" w:cs="Arial" w:hint="eastAsia"/>
                <w:kern w:val="0"/>
                <w:sz w:val="18"/>
                <w:szCs w:val="18"/>
              </w:rPr>
              <w:t>多博伊区</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80%</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无数据</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80%</w:t>
            </w:r>
            <w:r w:rsidRPr="00FB48DF">
              <w:rPr>
                <w:rFonts w:ascii="Times New Roman" w:hAnsi="Arial" w:cs="Arial"/>
                <w:kern w:val="0"/>
                <w:sz w:val="18"/>
                <w:szCs w:val="18"/>
              </w:rPr>
              <w:t>，为</w:t>
            </w:r>
            <w:r w:rsidRPr="00FB48DF">
              <w:rPr>
                <w:rFonts w:ascii="Times New Roman" w:cs="Arial"/>
                <w:kern w:val="0"/>
                <w:sz w:val="18"/>
                <w:szCs w:val="18"/>
              </w:rPr>
              <w:t>150.00-588.00</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80%</w:t>
            </w:r>
            <w:r w:rsidRPr="00FB48DF">
              <w:rPr>
                <w:rFonts w:ascii="Times New Roman" w:hAnsi="Arial" w:cs="Arial"/>
                <w:kern w:val="0"/>
                <w:sz w:val="18"/>
                <w:szCs w:val="18"/>
              </w:rPr>
              <w:t>，为</w:t>
            </w:r>
            <w:r w:rsidRPr="00FB48DF">
              <w:rPr>
                <w:rFonts w:ascii="Times New Roman" w:cs="Arial"/>
                <w:kern w:val="0"/>
                <w:sz w:val="18"/>
                <w:szCs w:val="18"/>
              </w:rPr>
              <w:t>200.00-639.00</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波斯尼亚波德里涅</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SimSun"/>
                <w:kern w:val="0"/>
                <w:sz w:val="18"/>
                <w:szCs w:val="18"/>
              </w:rPr>
            </w:pPr>
            <w:r w:rsidRPr="00FB48DF">
              <w:rPr>
                <w:rFonts w:ascii="Times New Roman" w:hAnsi="SimSun" w:cs="SimSun" w:hint="eastAsia"/>
                <w:kern w:val="0"/>
                <w:sz w:val="18"/>
                <w:szCs w:val="18"/>
              </w:rPr>
              <w:t>做了母亲的妇女薪酬的</w:t>
            </w:r>
            <w:r w:rsidRPr="00FB48DF">
              <w:rPr>
                <w:rFonts w:ascii="Times New Roman" w:cs="SimSun" w:hint="eastAsia"/>
                <w:kern w:val="0"/>
                <w:sz w:val="18"/>
                <w:szCs w:val="18"/>
              </w:rPr>
              <w:t>80%</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无数据</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80%</w:t>
            </w:r>
            <w:r w:rsidRPr="00FB48DF">
              <w:rPr>
                <w:rFonts w:ascii="Times New Roman" w:hAnsi="Arial" w:cs="Arial"/>
                <w:kern w:val="0"/>
                <w:sz w:val="18"/>
                <w:szCs w:val="18"/>
              </w:rPr>
              <w:t>，为</w:t>
            </w:r>
            <w:r w:rsidRPr="00FB48DF">
              <w:rPr>
                <w:rFonts w:ascii="Times New Roman" w:cs="Arial"/>
                <w:kern w:val="0"/>
                <w:sz w:val="18"/>
                <w:szCs w:val="18"/>
              </w:rPr>
              <w:t>261.00-888.00</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80%</w:t>
            </w:r>
            <w:r w:rsidRPr="00FB48DF">
              <w:rPr>
                <w:rFonts w:ascii="Times New Roman" w:hAnsi="Arial" w:cs="Arial"/>
                <w:kern w:val="0"/>
                <w:sz w:val="18"/>
                <w:szCs w:val="18"/>
              </w:rPr>
              <w:t>，为</w:t>
            </w:r>
            <w:r w:rsidRPr="00FB48DF">
              <w:rPr>
                <w:rFonts w:ascii="Times New Roman" w:cs="Arial"/>
                <w:kern w:val="0"/>
                <w:sz w:val="18"/>
                <w:szCs w:val="18"/>
              </w:rPr>
              <w:t>359.00</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波斯尼亚中部</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50%</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无数据</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50%</w:t>
            </w:r>
            <w:r w:rsidRPr="00FB48DF">
              <w:rPr>
                <w:rFonts w:ascii="Times New Roman" w:hAnsi="Arial" w:cs="Arial"/>
                <w:kern w:val="0"/>
                <w:sz w:val="18"/>
                <w:szCs w:val="18"/>
              </w:rPr>
              <w:t>，为</w:t>
            </w:r>
            <w:r w:rsidRPr="00FB48DF">
              <w:rPr>
                <w:rFonts w:ascii="Times New Roman" w:cs="Arial"/>
                <w:kern w:val="0"/>
                <w:sz w:val="18"/>
                <w:szCs w:val="18"/>
              </w:rPr>
              <w:t>230.00</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50%</w:t>
            </w:r>
            <w:r w:rsidRPr="00FB48DF">
              <w:rPr>
                <w:rFonts w:ascii="Times New Roman" w:hAnsi="Arial" w:cs="Arial"/>
                <w:kern w:val="0"/>
                <w:sz w:val="18"/>
                <w:szCs w:val="18"/>
              </w:rPr>
              <w:t>，为</w:t>
            </w:r>
            <w:r w:rsidRPr="00FB48DF">
              <w:rPr>
                <w:rFonts w:ascii="Times New Roman" w:cs="Arial"/>
                <w:kern w:val="0"/>
                <w:sz w:val="18"/>
                <w:szCs w:val="18"/>
              </w:rPr>
              <w:t>250.00-300.00</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Arial"/>
                <w:kern w:val="0"/>
                <w:sz w:val="18"/>
                <w:szCs w:val="18"/>
              </w:rPr>
            </w:pPr>
            <w:r w:rsidRPr="00FB48DF">
              <w:rPr>
                <w:rFonts w:ascii="Times New Roman" w:hAnsi="SimSun" w:cs="Arial" w:hint="eastAsia"/>
                <w:kern w:val="0"/>
                <w:sz w:val="18"/>
                <w:szCs w:val="18"/>
              </w:rPr>
              <w:t>黑塞哥维那</w:t>
            </w:r>
            <w:r w:rsidRPr="00FB48DF">
              <w:rPr>
                <w:rFonts w:ascii="Times New Roman" w:cs="Arial"/>
                <w:kern w:val="0"/>
                <w:sz w:val="18"/>
                <w:szCs w:val="18"/>
              </w:rPr>
              <w:t>-</w:t>
            </w:r>
            <w:r w:rsidRPr="00FB48DF">
              <w:rPr>
                <w:rFonts w:ascii="Times New Roman" w:hAnsi="SimSun" w:cs="Arial" w:hint="eastAsia"/>
                <w:kern w:val="0"/>
                <w:sz w:val="18"/>
                <w:szCs w:val="18"/>
              </w:rPr>
              <w:t>涅雷特瓦</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无规定</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无规定</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无规定</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无规定</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黑塞哥维那西部</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70%</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无数据</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70%</w:t>
            </w:r>
            <w:r w:rsidRPr="00FB48DF">
              <w:rPr>
                <w:rFonts w:ascii="Times New Roman" w:hAnsi="Arial" w:cs="Arial"/>
                <w:kern w:val="0"/>
                <w:sz w:val="18"/>
                <w:szCs w:val="18"/>
              </w:rPr>
              <w:t>，为</w:t>
            </w:r>
            <w:r w:rsidRPr="00FB48DF">
              <w:rPr>
                <w:rFonts w:ascii="Times New Roman" w:cs="Arial"/>
                <w:kern w:val="0"/>
                <w:sz w:val="18"/>
                <w:szCs w:val="18"/>
              </w:rPr>
              <w:t>119.00-1</w:t>
            </w:r>
            <w:r w:rsidR="00810C8A" w:rsidRPr="00FB48DF">
              <w:rPr>
                <w:rFonts w:ascii="Times New Roman" w:cs="Arial" w:hint="eastAsia"/>
                <w:kern w:val="0"/>
                <w:sz w:val="18"/>
                <w:szCs w:val="18"/>
              </w:rPr>
              <w:t xml:space="preserve"> </w:t>
            </w:r>
            <w:r w:rsidRPr="00FB48DF">
              <w:rPr>
                <w:rFonts w:ascii="Times New Roman" w:cs="Arial"/>
                <w:kern w:val="0"/>
                <w:sz w:val="18"/>
                <w:szCs w:val="18"/>
              </w:rPr>
              <w:t>757.00</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做了母亲的妇女薪酬的</w:t>
            </w:r>
            <w:r w:rsidRPr="00FB48DF">
              <w:rPr>
                <w:rFonts w:ascii="Times New Roman" w:cs="Arial"/>
                <w:kern w:val="0"/>
                <w:sz w:val="18"/>
                <w:szCs w:val="18"/>
              </w:rPr>
              <w:t>70%</w:t>
            </w:r>
            <w:r w:rsidRPr="00FB48DF">
              <w:rPr>
                <w:rFonts w:ascii="Times New Roman" w:hAnsi="Arial" w:cs="Arial"/>
                <w:kern w:val="0"/>
                <w:sz w:val="18"/>
                <w:szCs w:val="18"/>
              </w:rPr>
              <w:t>，为</w:t>
            </w:r>
            <w:r w:rsidRPr="00FB48DF">
              <w:rPr>
                <w:rFonts w:ascii="Times New Roman" w:cs="Arial"/>
                <w:kern w:val="0"/>
                <w:sz w:val="18"/>
                <w:szCs w:val="18"/>
              </w:rPr>
              <w:t>119.00-1</w:t>
            </w:r>
            <w:r w:rsidR="00810C8A" w:rsidRPr="00FB48DF">
              <w:rPr>
                <w:rFonts w:ascii="Times New Roman" w:cs="Arial" w:hint="eastAsia"/>
                <w:kern w:val="0"/>
                <w:sz w:val="18"/>
                <w:szCs w:val="18"/>
              </w:rPr>
              <w:t xml:space="preserve"> </w:t>
            </w:r>
            <w:r w:rsidRPr="00FB48DF">
              <w:rPr>
                <w:rFonts w:ascii="Times New Roman" w:cs="Arial"/>
                <w:kern w:val="0"/>
                <w:sz w:val="18"/>
                <w:szCs w:val="18"/>
              </w:rPr>
              <w:t>757.00</w:t>
            </w:r>
          </w:p>
        </w:tc>
      </w:tr>
      <w:tr w:rsidR="00BA7F69" w:rsidRPr="00FB48DF" w:rsidTr="00921517">
        <w:trPr>
          <w:trHeight w:val="20"/>
        </w:trPr>
        <w:tc>
          <w:tcPr>
            <w:tcW w:w="1016" w:type="dxa"/>
            <w:tcBorders>
              <w:top w:val="nil"/>
              <w:left w:val="single" w:sz="4" w:space="0" w:color="auto"/>
              <w:bottom w:val="single" w:sz="4" w:space="0" w:color="auto"/>
              <w:right w:val="single" w:sz="4" w:space="0" w:color="auto"/>
            </w:tcBorders>
            <w:shd w:val="clear" w:color="auto" w:fill="auto"/>
            <w:vAlign w:val="center"/>
          </w:tcPr>
          <w:p w:rsidR="00BA7F69" w:rsidRPr="00FB48DF" w:rsidRDefault="00BA7F69"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萨拉热窝</w:t>
            </w:r>
          </w:p>
        </w:tc>
        <w:tc>
          <w:tcPr>
            <w:tcW w:w="1811"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县平均薪酬的</w:t>
            </w:r>
            <w:r w:rsidRPr="00FB48DF">
              <w:rPr>
                <w:rFonts w:ascii="Times New Roman" w:cs="Arial"/>
                <w:kern w:val="0"/>
                <w:sz w:val="18"/>
                <w:szCs w:val="18"/>
              </w:rPr>
              <w:t>60%</w:t>
            </w:r>
            <w:r w:rsidRPr="00FB48DF">
              <w:rPr>
                <w:rFonts w:ascii="Times New Roman" w:hAnsi="Arial" w:cs="Arial"/>
                <w:kern w:val="0"/>
                <w:sz w:val="18"/>
                <w:szCs w:val="18"/>
              </w:rPr>
              <w:t>，为</w:t>
            </w:r>
            <w:r w:rsidRPr="00FB48DF">
              <w:rPr>
                <w:rFonts w:ascii="Times New Roman" w:cs="Arial"/>
                <w:kern w:val="0"/>
                <w:sz w:val="18"/>
                <w:szCs w:val="18"/>
              </w:rPr>
              <w:t>342.00</w:t>
            </w:r>
          </w:p>
        </w:tc>
        <w:tc>
          <w:tcPr>
            <w:tcW w:w="1376" w:type="dxa"/>
            <w:tcBorders>
              <w:top w:val="nil"/>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无数据</w:t>
            </w:r>
          </w:p>
        </w:tc>
        <w:tc>
          <w:tcPr>
            <w:tcW w:w="3157" w:type="dxa"/>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SimSun" w:cs="Arial" w:hint="eastAsia"/>
                <w:kern w:val="0"/>
                <w:sz w:val="18"/>
                <w:szCs w:val="18"/>
              </w:rPr>
              <w:t>县平均薪酬的</w:t>
            </w:r>
            <w:r w:rsidRPr="00FB48DF">
              <w:rPr>
                <w:rFonts w:ascii="Times New Roman" w:cs="Arial"/>
                <w:kern w:val="0"/>
                <w:sz w:val="18"/>
                <w:szCs w:val="18"/>
              </w:rPr>
              <w:t>60%</w:t>
            </w:r>
            <w:r w:rsidRPr="00FB48DF">
              <w:rPr>
                <w:rFonts w:ascii="Times New Roman" w:hAnsi="SimSun" w:cs="Arial" w:hint="eastAsia"/>
                <w:kern w:val="0"/>
                <w:sz w:val="18"/>
                <w:szCs w:val="18"/>
              </w:rPr>
              <w:t>，为</w:t>
            </w:r>
            <w:r w:rsidRPr="00FB48DF">
              <w:rPr>
                <w:rFonts w:ascii="Times New Roman" w:cs="Arial"/>
                <w:kern w:val="0"/>
                <w:sz w:val="18"/>
                <w:szCs w:val="18"/>
              </w:rPr>
              <w:t>342.00</w:t>
            </w:r>
          </w:p>
        </w:tc>
        <w:tc>
          <w:tcPr>
            <w:tcW w:w="2625" w:type="dxa"/>
            <w:gridSpan w:val="2"/>
            <w:tcBorders>
              <w:top w:val="single" w:sz="4" w:space="0" w:color="auto"/>
              <w:left w:val="nil"/>
              <w:bottom w:val="single" w:sz="4" w:space="0" w:color="auto"/>
              <w:right w:val="single" w:sz="4" w:space="0" w:color="auto"/>
            </w:tcBorders>
            <w:shd w:val="clear" w:color="auto" w:fill="auto"/>
            <w:vAlign w:val="center"/>
          </w:tcPr>
          <w:p w:rsidR="00BA7F69" w:rsidRPr="00FB48DF" w:rsidRDefault="00BA7F69" w:rsidP="00BA7F69">
            <w:pPr>
              <w:spacing w:line="240" w:lineRule="auto"/>
              <w:jc w:val="center"/>
              <w:rPr>
                <w:rFonts w:ascii="Times New Roman" w:cs="Arial"/>
                <w:kern w:val="0"/>
                <w:sz w:val="18"/>
                <w:szCs w:val="18"/>
              </w:rPr>
            </w:pPr>
            <w:r w:rsidRPr="00FB48DF">
              <w:rPr>
                <w:rFonts w:ascii="Times New Roman" w:hAnsi="Arial" w:cs="Arial"/>
                <w:kern w:val="0"/>
                <w:sz w:val="18"/>
                <w:szCs w:val="18"/>
              </w:rPr>
              <w:t>县平均薪酬的</w:t>
            </w:r>
            <w:r w:rsidRPr="00FB48DF">
              <w:rPr>
                <w:rFonts w:ascii="Times New Roman" w:cs="Arial"/>
                <w:kern w:val="0"/>
                <w:sz w:val="18"/>
                <w:szCs w:val="18"/>
              </w:rPr>
              <w:t>60%</w:t>
            </w:r>
            <w:r w:rsidRPr="00FB48DF">
              <w:rPr>
                <w:rFonts w:ascii="Times New Roman" w:hAnsi="Arial" w:cs="Arial"/>
                <w:kern w:val="0"/>
                <w:sz w:val="18"/>
                <w:szCs w:val="18"/>
              </w:rPr>
              <w:t>，为</w:t>
            </w:r>
            <w:r w:rsidRPr="00FB48DF">
              <w:rPr>
                <w:rFonts w:ascii="Times New Roman" w:cs="Arial"/>
                <w:kern w:val="0"/>
                <w:sz w:val="18"/>
                <w:szCs w:val="18"/>
              </w:rPr>
              <w:t>360.00</w:t>
            </w:r>
          </w:p>
        </w:tc>
      </w:tr>
      <w:tr w:rsidR="00275957" w:rsidRPr="00FB48DF" w:rsidTr="00B42959">
        <w:trPr>
          <w:trHeight w:val="20"/>
        </w:trPr>
        <w:tc>
          <w:tcPr>
            <w:tcW w:w="1016" w:type="dxa"/>
            <w:tcBorders>
              <w:top w:val="nil"/>
              <w:left w:val="single" w:sz="4" w:space="0" w:color="auto"/>
              <w:bottom w:val="single" w:sz="4" w:space="0" w:color="auto"/>
              <w:right w:val="single" w:sz="4" w:space="0" w:color="auto"/>
            </w:tcBorders>
            <w:shd w:val="clear" w:color="auto" w:fill="auto"/>
          </w:tcPr>
          <w:p w:rsidR="00275957" w:rsidRPr="00FB48DF" w:rsidRDefault="00275957" w:rsidP="00BC4C01">
            <w:pPr>
              <w:spacing w:line="240" w:lineRule="auto"/>
              <w:jc w:val="center"/>
              <w:rPr>
                <w:rFonts w:ascii="Times New Roman" w:hAnsi="SimSun" w:cs="SimSun" w:hint="eastAsia"/>
                <w:kern w:val="0"/>
                <w:sz w:val="18"/>
                <w:szCs w:val="18"/>
              </w:rPr>
            </w:pPr>
            <w:r w:rsidRPr="00FB48DF">
              <w:rPr>
                <w:rFonts w:ascii="Times New Roman" w:hAnsi="SimSun" w:cs="SimSun" w:hint="eastAsia"/>
                <w:kern w:val="0"/>
                <w:sz w:val="18"/>
                <w:szCs w:val="18"/>
              </w:rPr>
              <w:t>第</w:t>
            </w:r>
            <w:r w:rsidRPr="00FB48DF">
              <w:rPr>
                <w:rFonts w:ascii="Times New Roman" w:hAnsi="SimSun" w:cs="SimSun" w:hint="eastAsia"/>
                <w:kern w:val="0"/>
                <w:sz w:val="18"/>
                <w:szCs w:val="18"/>
              </w:rPr>
              <w:t>10</w:t>
            </w:r>
            <w:r w:rsidRPr="00FB48DF">
              <w:rPr>
                <w:rFonts w:ascii="Times New Roman" w:hAnsi="SimSun" w:cs="SimSun" w:hint="eastAsia"/>
                <w:kern w:val="0"/>
                <w:sz w:val="18"/>
                <w:szCs w:val="18"/>
              </w:rPr>
              <w:t>县</w:t>
            </w:r>
          </w:p>
        </w:tc>
        <w:tc>
          <w:tcPr>
            <w:tcW w:w="1811" w:type="dxa"/>
            <w:tcBorders>
              <w:top w:val="nil"/>
              <w:left w:val="nil"/>
              <w:bottom w:val="single" w:sz="4" w:space="0" w:color="auto"/>
              <w:right w:val="single" w:sz="4" w:space="0" w:color="auto"/>
            </w:tcBorders>
            <w:shd w:val="clear" w:color="auto" w:fill="auto"/>
            <w:vAlign w:val="bottom"/>
          </w:tcPr>
          <w:p w:rsidR="00275957" w:rsidRPr="00FB48DF" w:rsidRDefault="00275957" w:rsidP="00BC4C01">
            <w:pPr>
              <w:spacing w:line="240" w:lineRule="auto"/>
              <w:jc w:val="center"/>
              <w:rPr>
                <w:rFonts w:ascii="Times New Roman" w:hAnsi="SimSun" w:cs="SimSun"/>
                <w:kern w:val="0"/>
                <w:sz w:val="18"/>
                <w:szCs w:val="18"/>
              </w:rPr>
            </w:pPr>
            <w:r w:rsidRPr="00FB48DF">
              <w:rPr>
                <w:rFonts w:ascii="Times New Roman" w:hAnsi="SimSun" w:cs="SimSun"/>
                <w:kern w:val="0"/>
                <w:sz w:val="18"/>
                <w:szCs w:val="18"/>
              </w:rPr>
              <w:t>母亲的薪酬是妇女的</w:t>
            </w:r>
            <w:r w:rsidRPr="00FB48DF">
              <w:rPr>
                <w:rFonts w:ascii="Times New Roman" w:hAnsi="SimSun" w:cs="SimSun" w:hint="eastAsia"/>
                <w:kern w:val="0"/>
                <w:sz w:val="18"/>
                <w:szCs w:val="18"/>
              </w:rPr>
              <w:t>80%</w:t>
            </w:r>
          </w:p>
        </w:tc>
        <w:tc>
          <w:tcPr>
            <w:tcW w:w="1376" w:type="dxa"/>
            <w:tcBorders>
              <w:top w:val="nil"/>
              <w:left w:val="nil"/>
              <w:bottom w:val="single" w:sz="4" w:space="0" w:color="auto"/>
              <w:right w:val="single" w:sz="4" w:space="0" w:color="auto"/>
            </w:tcBorders>
            <w:shd w:val="clear" w:color="auto" w:fill="auto"/>
            <w:vAlign w:val="bottom"/>
          </w:tcPr>
          <w:p w:rsidR="00275957" w:rsidRPr="00FB48DF" w:rsidRDefault="00275957" w:rsidP="00BC4C01">
            <w:pPr>
              <w:spacing w:line="240" w:lineRule="auto"/>
              <w:jc w:val="center"/>
              <w:rPr>
                <w:rFonts w:ascii="Times New Roman" w:hAnsi="SimSun" w:cs="SimSun"/>
                <w:kern w:val="0"/>
                <w:sz w:val="18"/>
                <w:szCs w:val="18"/>
              </w:rPr>
            </w:pPr>
            <w:r w:rsidRPr="00FB48DF">
              <w:rPr>
                <w:rFonts w:ascii="Times New Roman" w:hAnsi="SimSun" w:cs="SimSun"/>
                <w:kern w:val="0"/>
                <w:sz w:val="18"/>
                <w:szCs w:val="18"/>
              </w:rPr>
              <w:t>无数据</w:t>
            </w:r>
          </w:p>
        </w:tc>
        <w:tc>
          <w:tcPr>
            <w:tcW w:w="3157" w:type="dxa"/>
            <w:tcBorders>
              <w:top w:val="single" w:sz="4" w:space="0" w:color="auto"/>
              <w:left w:val="nil"/>
              <w:bottom w:val="single" w:sz="4" w:space="0" w:color="auto"/>
              <w:right w:val="single" w:sz="4" w:space="0" w:color="auto"/>
            </w:tcBorders>
            <w:shd w:val="clear" w:color="auto" w:fill="auto"/>
            <w:vAlign w:val="bottom"/>
          </w:tcPr>
          <w:p w:rsidR="00275957" w:rsidRPr="00FB48DF" w:rsidRDefault="00275957" w:rsidP="00BC4C01">
            <w:pPr>
              <w:spacing w:line="240" w:lineRule="auto"/>
              <w:jc w:val="center"/>
              <w:rPr>
                <w:rFonts w:ascii="Times New Roman" w:hAnsi="SimSun" w:cs="SimSun"/>
                <w:kern w:val="0"/>
                <w:sz w:val="18"/>
                <w:szCs w:val="18"/>
              </w:rPr>
            </w:pPr>
            <w:r w:rsidRPr="00FB48DF">
              <w:rPr>
                <w:rFonts w:ascii="Times New Roman" w:hAnsi="SimSun" w:cs="SimSun"/>
                <w:kern w:val="0"/>
                <w:sz w:val="18"/>
                <w:szCs w:val="18"/>
              </w:rPr>
              <w:t>母亲的薪酬是妇女的</w:t>
            </w:r>
            <w:r w:rsidRPr="00FB48DF">
              <w:rPr>
                <w:rFonts w:ascii="Times New Roman" w:hAnsi="SimSun" w:cs="SimSun" w:hint="eastAsia"/>
                <w:kern w:val="0"/>
                <w:sz w:val="18"/>
                <w:szCs w:val="18"/>
              </w:rPr>
              <w:t>8</w:t>
            </w:r>
            <w:r w:rsidRPr="00FB48DF">
              <w:rPr>
                <w:rFonts w:ascii="Times New Roman" w:hAnsi="SimSun" w:cs="SimSun"/>
                <w:kern w:val="0"/>
                <w:sz w:val="18"/>
                <w:szCs w:val="18"/>
              </w:rPr>
              <w:t>0%</w:t>
            </w:r>
            <w:r w:rsidRPr="00FB48DF">
              <w:rPr>
                <w:rFonts w:ascii="Times New Roman" w:hAnsi="SimSun" w:cs="SimSun"/>
                <w:kern w:val="0"/>
                <w:sz w:val="18"/>
                <w:szCs w:val="18"/>
              </w:rPr>
              <w:t>，为</w:t>
            </w:r>
            <w:r w:rsidRPr="00FB48DF">
              <w:rPr>
                <w:rFonts w:ascii="Times New Roman" w:hAnsi="SimSun" w:cs="SimSun"/>
                <w:kern w:val="0"/>
                <w:sz w:val="18"/>
                <w:szCs w:val="18"/>
              </w:rPr>
              <w:t>249.00-1.671.00</w:t>
            </w:r>
          </w:p>
        </w:tc>
        <w:tc>
          <w:tcPr>
            <w:tcW w:w="2625" w:type="dxa"/>
            <w:gridSpan w:val="2"/>
            <w:tcBorders>
              <w:top w:val="single" w:sz="4" w:space="0" w:color="auto"/>
              <w:left w:val="nil"/>
              <w:bottom w:val="single" w:sz="4" w:space="0" w:color="auto"/>
              <w:right w:val="single" w:sz="4" w:space="0" w:color="auto"/>
            </w:tcBorders>
            <w:shd w:val="clear" w:color="auto" w:fill="auto"/>
            <w:vAlign w:val="bottom"/>
          </w:tcPr>
          <w:p w:rsidR="00275957" w:rsidRPr="00FB48DF" w:rsidRDefault="00275957" w:rsidP="00BC4C01">
            <w:pPr>
              <w:spacing w:line="240" w:lineRule="auto"/>
              <w:jc w:val="center"/>
              <w:rPr>
                <w:rFonts w:ascii="Times New Roman" w:hAnsi="SimSun" w:cs="SimSun"/>
                <w:kern w:val="0"/>
                <w:sz w:val="18"/>
                <w:szCs w:val="18"/>
              </w:rPr>
            </w:pPr>
            <w:r w:rsidRPr="00FB48DF">
              <w:rPr>
                <w:rFonts w:ascii="Times New Roman" w:hAnsi="SimSun" w:cs="SimSun"/>
                <w:kern w:val="0"/>
                <w:sz w:val="18"/>
                <w:szCs w:val="18"/>
              </w:rPr>
              <w:t>母亲的薪酬是妇女的</w:t>
            </w:r>
            <w:r w:rsidRPr="00FB48DF">
              <w:rPr>
                <w:rFonts w:ascii="Times New Roman" w:hAnsi="SimSun" w:cs="SimSun" w:hint="eastAsia"/>
                <w:kern w:val="0"/>
                <w:sz w:val="18"/>
                <w:szCs w:val="18"/>
              </w:rPr>
              <w:t>8</w:t>
            </w:r>
            <w:r w:rsidRPr="00FB48DF">
              <w:rPr>
                <w:rFonts w:ascii="Times New Roman" w:hAnsi="SimSun" w:cs="SimSun"/>
                <w:kern w:val="0"/>
                <w:sz w:val="18"/>
                <w:szCs w:val="18"/>
              </w:rPr>
              <w:t>0%</w:t>
            </w:r>
            <w:r w:rsidRPr="00FB48DF">
              <w:rPr>
                <w:rFonts w:ascii="Times New Roman" w:hAnsi="SimSun" w:cs="SimSun"/>
                <w:kern w:val="0"/>
                <w:sz w:val="18"/>
                <w:szCs w:val="18"/>
              </w:rPr>
              <w:t>，为</w:t>
            </w:r>
            <w:r w:rsidRPr="00FB48DF">
              <w:rPr>
                <w:rFonts w:ascii="Times New Roman" w:hAnsi="SimSun" w:cs="SimSun"/>
                <w:kern w:val="0"/>
                <w:sz w:val="18"/>
                <w:szCs w:val="18"/>
              </w:rPr>
              <w:t>216.00-781.00</w:t>
            </w:r>
          </w:p>
        </w:tc>
      </w:tr>
      <w:tr w:rsidR="00275957" w:rsidRPr="00FB48DF" w:rsidTr="00921517">
        <w:trPr>
          <w:trHeight w:val="20"/>
        </w:trPr>
        <w:tc>
          <w:tcPr>
            <w:tcW w:w="7360" w:type="dxa"/>
            <w:gridSpan w:val="4"/>
            <w:tcBorders>
              <w:top w:val="single" w:sz="4" w:space="0" w:color="auto"/>
              <w:left w:val="nil"/>
              <w:bottom w:val="nil"/>
              <w:right w:val="nil"/>
            </w:tcBorders>
            <w:shd w:val="clear" w:color="auto" w:fill="auto"/>
            <w:noWrap/>
            <w:vAlign w:val="bottom"/>
          </w:tcPr>
          <w:p w:rsidR="00275957" w:rsidRPr="00FB48DF" w:rsidRDefault="00275957" w:rsidP="00BA7F69">
            <w:pPr>
              <w:spacing w:line="240" w:lineRule="auto"/>
              <w:jc w:val="left"/>
              <w:rPr>
                <w:rFonts w:ascii="Times New Roman" w:cs="SimSun"/>
                <w:kern w:val="0"/>
                <w:sz w:val="18"/>
                <w:szCs w:val="18"/>
              </w:rPr>
            </w:pPr>
            <w:r w:rsidRPr="00FB48DF">
              <w:rPr>
                <w:rFonts w:ascii="Times New Roman" w:hAnsi="SimSun" w:cs="SimSun" w:hint="eastAsia"/>
                <w:kern w:val="0"/>
                <w:sz w:val="18"/>
                <w:szCs w:val="18"/>
              </w:rPr>
              <w:t>资料来源：</w:t>
            </w:r>
            <w:r w:rsidRPr="00FB48DF">
              <w:rPr>
                <w:rFonts w:ascii="Times New Roman" w:cs="SimSun" w:hint="eastAsia"/>
                <w:kern w:val="0"/>
                <w:sz w:val="18"/>
                <w:szCs w:val="18"/>
              </w:rPr>
              <w:t xml:space="preserve"> </w:t>
            </w:r>
            <w:r w:rsidRPr="00FB48DF">
              <w:rPr>
                <w:rFonts w:ascii="Times New Roman" w:hAnsi="SimSun" w:cs="SimSun" w:hint="eastAsia"/>
                <w:kern w:val="0"/>
                <w:sz w:val="18"/>
                <w:szCs w:val="18"/>
              </w:rPr>
              <w:t>联邦劳动和社会政策部。</w:t>
            </w:r>
          </w:p>
        </w:tc>
        <w:tc>
          <w:tcPr>
            <w:tcW w:w="2105" w:type="dxa"/>
            <w:tcBorders>
              <w:top w:val="nil"/>
              <w:left w:val="nil"/>
              <w:bottom w:val="nil"/>
              <w:right w:val="nil"/>
            </w:tcBorders>
            <w:shd w:val="clear" w:color="auto" w:fill="auto"/>
            <w:noWrap/>
            <w:vAlign w:val="bottom"/>
          </w:tcPr>
          <w:p w:rsidR="00275957" w:rsidRPr="00FB48DF" w:rsidRDefault="00275957" w:rsidP="00BA7F69">
            <w:pPr>
              <w:spacing w:line="240" w:lineRule="auto"/>
              <w:jc w:val="left"/>
              <w:rPr>
                <w:rFonts w:ascii="Times New Roman" w:cs="SimSun"/>
                <w:kern w:val="0"/>
                <w:sz w:val="18"/>
                <w:szCs w:val="18"/>
              </w:rPr>
            </w:pPr>
          </w:p>
        </w:tc>
        <w:tc>
          <w:tcPr>
            <w:tcW w:w="520" w:type="dxa"/>
            <w:tcBorders>
              <w:top w:val="nil"/>
              <w:left w:val="nil"/>
              <w:bottom w:val="nil"/>
              <w:right w:val="nil"/>
            </w:tcBorders>
            <w:shd w:val="clear" w:color="auto" w:fill="auto"/>
            <w:noWrap/>
            <w:vAlign w:val="bottom"/>
          </w:tcPr>
          <w:p w:rsidR="00275957" w:rsidRPr="00FB48DF" w:rsidRDefault="00275957" w:rsidP="00BA7F69">
            <w:pPr>
              <w:spacing w:line="240" w:lineRule="auto"/>
              <w:jc w:val="left"/>
              <w:rPr>
                <w:rFonts w:ascii="Times New Roman" w:cs="SimSun"/>
                <w:kern w:val="0"/>
                <w:sz w:val="18"/>
                <w:szCs w:val="18"/>
              </w:rPr>
            </w:pPr>
          </w:p>
        </w:tc>
      </w:tr>
    </w:tbl>
    <w:p w:rsidR="00315D90" w:rsidRPr="00FB48DF" w:rsidRDefault="00315D90" w:rsidP="00E26A44">
      <w:pPr>
        <w:pStyle w:val="H23G"/>
        <w:spacing w:before="0" w:after="140" w:line="320" w:lineRule="exact"/>
        <w:ind w:left="1264" w:right="1264" w:firstLine="0"/>
        <w:rPr>
          <w:rFonts w:eastAsia="SimHei" w:hint="eastAsia"/>
          <w:b w:val="0"/>
          <w:sz w:val="21"/>
          <w:szCs w:val="21"/>
          <w:lang w:val="en-US" w:eastAsia="zh-CN"/>
        </w:rPr>
      </w:pPr>
    </w:p>
    <w:p w:rsidR="00630F07" w:rsidRPr="00FB48DF" w:rsidRDefault="009F11DC" w:rsidP="009F11DC">
      <w:pPr>
        <w:pStyle w:val="SingleTxtG"/>
        <w:spacing w:after="140" w:line="320" w:lineRule="exact"/>
        <w:ind w:left="1264" w:right="1264"/>
        <w:rPr>
          <w:rFonts w:hint="eastAsia"/>
          <w:sz w:val="21"/>
          <w:szCs w:val="21"/>
          <w:lang w:eastAsia="zh-CN"/>
        </w:rPr>
      </w:pPr>
      <w:r w:rsidRPr="00FB48DF">
        <w:rPr>
          <w:rFonts w:hint="eastAsia"/>
          <w:sz w:val="21"/>
          <w:szCs w:val="21"/>
          <w:lang w:eastAsia="zh-CN"/>
        </w:rPr>
        <w:t>表</w:t>
      </w:r>
      <w:r w:rsidRPr="00FB48DF">
        <w:rPr>
          <w:rFonts w:hint="eastAsia"/>
          <w:sz w:val="21"/>
          <w:szCs w:val="21"/>
          <w:lang w:eastAsia="zh-CN"/>
        </w:rPr>
        <w:t>2</w:t>
      </w:r>
      <w:r w:rsidRPr="00FB48DF">
        <w:rPr>
          <w:rFonts w:hint="eastAsia"/>
          <w:sz w:val="21"/>
          <w:szCs w:val="21"/>
          <w:lang w:eastAsia="zh-CN"/>
        </w:rPr>
        <w:t>：</w:t>
      </w:r>
      <w:r w:rsidRPr="00FB48DF">
        <w:rPr>
          <w:rFonts w:hint="eastAsia"/>
          <w:sz w:val="21"/>
          <w:szCs w:val="21"/>
          <w:lang w:eastAsia="zh-CN"/>
        </w:rPr>
        <w:t>2005</w:t>
      </w:r>
      <w:r w:rsidR="00E7761B" w:rsidRPr="00FB48DF">
        <w:rPr>
          <w:rFonts w:hint="eastAsia"/>
          <w:sz w:val="21"/>
          <w:szCs w:val="21"/>
          <w:lang w:eastAsia="zh-CN"/>
        </w:rPr>
        <w:t>-</w:t>
      </w:r>
      <w:r w:rsidRPr="00FB48DF">
        <w:rPr>
          <w:rFonts w:hint="eastAsia"/>
          <w:sz w:val="21"/>
          <w:szCs w:val="21"/>
          <w:lang w:eastAsia="zh-CN"/>
        </w:rPr>
        <w:t>2009</w:t>
      </w:r>
      <w:r w:rsidRPr="00FB48DF">
        <w:rPr>
          <w:rFonts w:hint="eastAsia"/>
          <w:sz w:val="21"/>
          <w:szCs w:val="21"/>
          <w:lang w:eastAsia="zh-CN"/>
        </w:rPr>
        <w:t>年塞族共和国母亲产假薪酬数额</w:t>
      </w:r>
    </w:p>
    <w:tbl>
      <w:tblPr>
        <w:tblW w:w="9923" w:type="dxa"/>
        <w:tblInd w:w="98" w:type="dxa"/>
        <w:tblLayout w:type="fixed"/>
        <w:tblLook w:val="0000" w:firstRow="0" w:lastRow="0" w:firstColumn="0" w:lastColumn="0" w:noHBand="0" w:noVBand="0"/>
      </w:tblPr>
      <w:tblGrid>
        <w:gridCol w:w="778"/>
        <w:gridCol w:w="986"/>
        <w:gridCol w:w="844"/>
        <w:gridCol w:w="962"/>
        <w:gridCol w:w="1058"/>
        <w:gridCol w:w="1058"/>
        <w:gridCol w:w="962"/>
        <w:gridCol w:w="962"/>
        <w:gridCol w:w="867"/>
        <w:gridCol w:w="698"/>
        <w:gridCol w:w="748"/>
      </w:tblGrid>
      <w:tr w:rsidR="00AB38F2" w:rsidRPr="00FB48DF" w:rsidTr="00A01F27">
        <w:trPr>
          <w:trHeight w:val="20"/>
        </w:trPr>
        <w:tc>
          <w:tcPr>
            <w:tcW w:w="849" w:type="dxa"/>
            <w:vMerge w:val="restart"/>
            <w:tcBorders>
              <w:top w:val="single" w:sz="8" w:space="0" w:color="auto"/>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《儿童保护法》规定的权利</w:t>
            </w:r>
          </w:p>
        </w:tc>
        <w:tc>
          <w:tcPr>
            <w:tcW w:w="1996" w:type="dxa"/>
            <w:gridSpan w:val="2"/>
            <w:tcBorders>
              <w:top w:val="single" w:sz="8" w:space="0" w:color="auto"/>
              <w:left w:val="nil"/>
              <w:bottom w:val="single" w:sz="8" w:space="0" w:color="auto"/>
              <w:right w:val="single" w:sz="8" w:space="0" w:color="000000"/>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eastAsia="SimHei"/>
                <w:kern w:val="0"/>
                <w:sz w:val="15"/>
                <w:szCs w:val="15"/>
              </w:rPr>
            </w:pPr>
            <w:r w:rsidRPr="00FB48DF">
              <w:rPr>
                <w:rFonts w:ascii="Times New Roman" w:eastAsia="SimHei"/>
                <w:kern w:val="0"/>
                <w:sz w:val="15"/>
                <w:szCs w:val="15"/>
              </w:rPr>
              <w:t>2005</w:t>
            </w:r>
            <w:r w:rsidRPr="00FB48DF">
              <w:rPr>
                <w:rFonts w:ascii="Times New Roman" w:eastAsia="SimHei"/>
                <w:kern w:val="0"/>
                <w:sz w:val="15"/>
                <w:szCs w:val="15"/>
              </w:rPr>
              <w:t>年</w:t>
            </w:r>
          </w:p>
        </w:tc>
        <w:tc>
          <w:tcPr>
            <w:tcW w:w="2205" w:type="dxa"/>
            <w:gridSpan w:val="2"/>
            <w:tcBorders>
              <w:top w:val="single" w:sz="8" w:space="0" w:color="auto"/>
              <w:left w:val="nil"/>
              <w:bottom w:val="single" w:sz="8" w:space="0" w:color="auto"/>
              <w:right w:val="single" w:sz="8" w:space="0" w:color="000000"/>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eastAsia="SimHei"/>
                <w:kern w:val="0"/>
                <w:sz w:val="15"/>
                <w:szCs w:val="15"/>
              </w:rPr>
            </w:pPr>
            <w:r w:rsidRPr="00FB48DF">
              <w:rPr>
                <w:rFonts w:ascii="Times New Roman" w:eastAsia="SimHei"/>
                <w:kern w:val="0"/>
                <w:sz w:val="15"/>
                <w:szCs w:val="15"/>
              </w:rPr>
              <w:t>2006</w:t>
            </w:r>
            <w:r w:rsidRPr="00FB48DF">
              <w:rPr>
                <w:rFonts w:ascii="Times New Roman" w:eastAsia="SimHei"/>
                <w:kern w:val="0"/>
                <w:sz w:val="15"/>
                <w:szCs w:val="15"/>
              </w:rPr>
              <w:t>年</w:t>
            </w:r>
          </w:p>
        </w:tc>
        <w:tc>
          <w:tcPr>
            <w:tcW w:w="2205" w:type="dxa"/>
            <w:gridSpan w:val="2"/>
            <w:tcBorders>
              <w:top w:val="single" w:sz="8" w:space="0" w:color="auto"/>
              <w:left w:val="nil"/>
              <w:bottom w:val="single" w:sz="8" w:space="0" w:color="auto"/>
              <w:right w:val="single" w:sz="8" w:space="0" w:color="000000"/>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eastAsia="SimHei"/>
                <w:kern w:val="0"/>
                <w:sz w:val="15"/>
                <w:szCs w:val="15"/>
              </w:rPr>
            </w:pPr>
            <w:r w:rsidRPr="00FB48DF">
              <w:rPr>
                <w:rFonts w:ascii="Times New Roman" w:eastAsia="SimHei"/>
                <w:kern w:val="0"/>
                <w:sz w:val="15"/>
                <w:szCs w:val="15"/>
              </w:rPr>
              <w:t>2007</w:t>
            </w:r>
            <w:r w:rsidRPr="00FB48DF">
              <w:rPr>
                <w:rFonts w:ascii="Times New Roman" w:eastAsia="SimHei"/>
                <w:kern w:val="0"/>
                <w:sz w:val="15"/>
                <w:szCs w:val="15"/>
              </w:rPr>
              <w:t>年</w:t>
            </w:r>
          </w:p>
        </w:tc>
        <w:tc>
          <w:tcPr>
            <w:tcW w:w="1995" w:type="dxa"/>
            <w:gridSpan w:val="2"/>
            <w:tcBorders>
              <w:top w:val="single" w:sz="8" w:space="0" w:color="auto"/>
              <w:left w:val="nil"/>
              <w:bottom w:val="single" w:sz="8" w:space="0" w:color="auto"/>
              <w:right w:val="single" w:sz="8" w:space="0" w:color="000000"/>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eastAsia="SimHei"/>
                <w:kern w:val="0"/>
                <w:sz w:val="15"/>
                <w:szCs w:val="15"/>
              </w:rPr>
            </w:pPr>
            <w:r w:rsidRPr="00FB48DF">
              <w:rPr>
                <w:rFonts w:ascii="Times New Roman" w:eastAsia="SimHei"/>
                <w:kern w:val="0"/>
                <w:sz w:val="15"/>
                <w:szCs w:val="15"/>
              </w:rPr>
              <w:t>2008</w:t>
            </w:r>
            <w:r w:rsidRPr="00FB48DF">
              <w:rPr>
                <w:rFonts w:ascii="Times New Roman" w:eastAsia="SimHei"/>
                <w:kern w:val="0"/>
                <w:sz w:val="15"/>
                <w:szCs w:val="15"/>
              </w:rPr>
              <w:t>年</w:t>
            </w:r>
          </w:p>
        </w:tc>
        <w:tc>
          <w:tcPr>
            <w:tcW w:w="1575" w:type="dxa"/>
            <w:gridSpan w:val="2"/>
            <w:tcBorders>
              <w:top w:val="single" w:sz="8" w:space="0" w:color="auto"/>
              <w:left w:val="nil"/>
              <w:bottom w:val="single" w:sz="8" w:space="0" w:color="auto"/>
              <w:right w:val="single" w:sz="8" w:space="0" w:color="000000"/>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eastAsia="SimHei"/>
                <w:kern w:val="0"/>
                <w:sz w:val="15"/>
                <w:szCs w:val="15"/>
              </w:rPr>
            </w:pPr>
            <w:r w:rsidRPr="00FB48DF">
              <w:rPr>
                <w:rFonts w:ascii="Times New Roman" w:eastAsia="SimHei"/>
                <w:kern w:val="0"/>
                <w:sz w:val="15"/>
                <w:szCs w:val="15"/>
              </w:rPr>
              <w:t>2009</w:t>
            </w:r>
            <w:r w:rsidRPr="00FB48DF">
              <w:rPr>
                <w:rFonts w:ascii="Times New Roman" w:eastAsia="SimHei"/>
                <w:kern w:val="0"/>
                <w:sz w:val="15"/>
                <w:szCs w:val="15"/>
              </w:rPr>
              <w:t>年</w:t>
            </w:r>
          </w:p>
        </w:tc>
      </w:tr>
      <w:tr w:rsidR="001508ED" w:rsidRPr="00FB48DF" w:rsidTr="00A01F27">
        <w:trPr>
          <w:trHeight w:val="233"/>
        </w:trPr>
        <w:tc>
          <w:tcPr>
            <w:tcW w:w="849" w:type="dxa"/>
            <w:vMerge/>
            <w:tcBorders>
              <w:top w:val="single" w:sz="8" w:space="0" w:color="auto"/>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1076" w:type="dxa"/>
            <w:vMerge w:val="restart"/>
            <w:tcBorders>
              <w:top w:val="nil"/>
              <w:left w:val="nil"/>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平均受益人数</w:t>
            </w:r>
          </w:p>
        </w:tc>
        <w:tc>
          <w:tcPr>
            <w:tcW w:w="920"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数额（</w:t>
            </w:r>
            <w:r w:rsidRPr="00FB48DF">
              <w:rPr>
                <w:rFonts w:ascii="Times New Roman"/>
                <w:kern w:val="0"/>
                <w:sz w:val="15"/>
                <w:szCs w:val="15"/>
              </w:rPr>
              <w:t>BAM</w:t>
            </w:r>
            <w:r w:rsidRPr="00FB48DF">
              <w:rPr>
                <w:rFonts w:ascii="Times New Roman" w:hAnsi="SimSun"/>
                <w:kern w:val="0"/>
                <w:sz w:val="15"/>
                <w:szCs w:val="15"/>
              </w:rPr>
              <w:t>）</w:t>
            </w:r>
          </w:p>
        </w:tc>
        <w:tc>
          <w:tcPr>
            <w:tcW w:w="1050"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平均受益人数</w:t>
            </w:r>
          </w:p>
        </w:tc>
        <w:tc>
          <w:tcPr>
            <w:tcW w:w="1155"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数额（</w:t>
            </w:r>
            <w:r w:rsidRPr="00FB48DF">
              <w:rPr>
                <w:rFonts w:ascii="Times New Roman"/>
                <w:kern w:val="0"/>
                <w:sz w:val="15"/>
                <w:szCs w:val="15"/>
              </w:rPr>
              <w:t>BAM</w:t>
            </w:r>
            <w:r w:rsidRPr="00FB48DF">
              <w:rPr>
                <w:rFonts w:ascii="Times New Roman" w:hAnsi="SimSun"/>
                <w:kern w:val="0"/>
                <w:sz w:val="15"/>
                <w:szCs w:val="15"/>
              </w:rPr>
              <w:t>）</w:t>
            </w:r>
          </w:p>
        </w:tc>
        <w:tc>
          <w:tcPr>
            <w:tcW w:w="1155"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平均受益人数</w:t>
            </w:r>
          </w:p>
        </w:tc>
        <w:tc>
          <w:tcPr>
            <w:tcW w:w="1050"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数额（</w:t>
            </w:r>
            <w:r w:rsidRPr="00FB48DF">
              <w:rPr>
                <w:rFonts w:ascii="Times New Roman"/>
                <w:kern w:val="0"/>
                <w:sz w:val="15"/>
                <w:szCs w:val="15"/>
              </w:rPr>
              <w:t>BAM</w:t>
            </w:r>
            <w:r w:rsidRPr="00FB48DF">
              <w:rPr>
                <w:rFonts w:ascii="Times New Roman" w:hAnsi="SimSun"/>
                <w:kern w:val="0"/>
                <w:sz w:val="15"/>
                <w:szCs w:val="15"/>
              </w:rPr>
              <w:t>）</w:t>
            </w:r>
          </w:p>
        </w:tc>
        <w:tc>
          <w:tcPr>
            <w:tcW w:w="1050"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平均受益人数</w:t>
            </w:r>
          </w:p>
        </w:tc>
        <w:tc>
          <w:tcPr>
            <w:tcW w:w="945"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数额（</w:t>
            </w:r>
            <w:r w:rsidRPr="00FB48DF">
              <w:rPr>
                <w:rFonts w:ascii="Times New Roman"/>
                <w:kern w:val="0"/>
                <w:sz w:val="15"/>
                <w:szCs w:val="15"/>
              </w:rPr>
              <w:t>BAM</w:t>
            </w:r>
            <w:r w:rsidRPr="00FB48DF">
              <w:rPr>
                <w:rFonts w:ascii="Times New Roman" w:hAnsi="SimSun"/>
                <w:kern w:val="0"/>
                <w:sz w:val="15"/>
                <w:szCs w:val="15"/>
              </w:rPr>
              <w:t>）</w:t>
            </w:r>
          </w:p>
        </w:tc>
        <w:tc>
          <w:tcPr>
            <w:tcW w:w="760"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平均受益人数</w:t>
            </w:r>
          </w:p>
        </w:tc>
        <w:tc>
          <w:tcPr>
            <w:tcW w:w="815" w:type="dxa"/>
            <w:vMerge w:val="restart"/>
            <w:tcBorders>
              <w:top w:val="nil"/>
              <w:left w:val="single" w:sz="8" w:space="0" w:color="auto"/>
              <w:bottom w:val="single" w:sz="8" w:space="0" w:color="000000"/>
              <w:right w:val="single" w:sz="8" w:space="0" w:color="auto"/>
            </w:tcBorders>
            <w:shd w:val="clear" w:color="auto" w:fill="C0C0C0"/>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数额（</w:t>
            </w:r>
            <w:r w:rsidRPr="00FB48DF">
              <w:rPr>
                <w:rFonts w:ascii="Times New Roman"/>
                <w:kern w:val="0"/>
                <w:sz w:val="15"/>
                <w:szCs w:val="15"/>
              </w:rPr>
              <w:t>BAM</w:t>
            </w:r>
            <w:r w:rsidRPr="00FB48DF">
              <w:rPr>
                <w:rFonts w:ascii="Times New Roman" w:hAnsi="SimSun"/>
                <w:kern w:val="0"/>
                <w:sz w:val="15"/>
                <w:szCs w:val="15"/>
              </w:rPr>
              <w:t>）</w:t>
            </w:r>
          </w:p>
        </w:tc>
      </w:tr>
      <w:tr w:rsidR="00A44BF4" w:rsidRPr="00FB48DF" w:rsidTr="00A01F27">
        <w:trPr>
          <w:trHeight w:val="233"/>
        </w:trPr>
        <w:tc>
          <w:tcPr>
            <w:tcW w:w="849" w:type="dxa"/>
            <w:vMerge/>
            <w:tcBorders>
              <w:top w:val="single" w:sz="8" w:space="0" w:color="auto"/>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1076" w:type="dxa"/>
            <w:vMerge/>
            <w:tcBorders>
              <w:top w:val="nil"/>
              <w:left w:val="nil"/>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920"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1050"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1155"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1155"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1050"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1050"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945"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760"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c>
          <w:tcPr>
            <w:tcW w:w="815" w:type="dxa"/>
            <w:vMerge/>
            <w:tcBorders>
              <w:top w:val="nil"/>
              <w:left w:val="single" w:sz="8" w:space="0" w:color="auto"/>
              <w:bottom w:val="single" w:sz="8" w:space="0" w:color="000000"/>
              <w:right w:val="single" w:sz="8" w:space="0" w:color="auto"/>
            </w:tcBorders>
            <w:tcMar>
              <w:left w:w="28" w:type="dxa"/>
              <w:right w:w="28" w:type="dxa"/>
            </w:tcMar>
            <w:vAlign w:val="center"/>
          </w:tcPr>
          <w:p w:rsidR="00AB38F2" w:rsidRPr="00FB48DF" w:rsidRDefault="00AB38F2" w:rsidP="00AB38F2">
            <w:pPr>
              <w:spacing w:line="240" w:lineRule="auto"/>
              <w:jc w:val="left"/>
              <w:rPr>
                <w:rFonts w:ascii="Times New Roman"/>
                <w:kern w:val="0"/>
                <w:sz w:val="15"/>
                <w:szCs w:val="15"/>
              </w:rPr>
            </w:pPr>
          </w:p>
        </w:tc>
      </w:tr>
      <w:tr w:rsidR="00A44BF4" w:rsidRPr="00FB48DF" w:rsidTr="00A01F27">
        <w:trPr>
          <w:trHeight w:val="20"/>
        </w:trPr>
        <w:tc>
          <w:tcPr>
            <w:tcW w:w="849" w:type="dxa"/>
            <w:tcBorders>
              <w:top w:val="nil"/>
              <w:left w:val="single" w:sz="8" w:space="0" w:color="auto"/>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支付给母亲的薪酬</w:t>
            </w:r>
          </w:p>
        </w:tc>
        <w:tc>
          <w:tcPr>
            <w:tcW w:w="1076"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1</w:t>
            </w:r>
            <w:r w:rsidR="0074512B" w:rsidRPr="00FB48DF">
              <w:rPr>
                <w:rFonts w:ascii="Times New Roman" w:hint="eastAsia"/>
                <w:kern w:val="0"/>
                <w:sz w:val="15"/>
                <w:szCs w:val="15"/>
              </w:rPr>
              <w:t xml:space="preserve"> </w:t>
            </w:r>
            <w:r w:rsidRPr="00FB48DF">
              <w:rPr>
                <w:rFonts w:ascii="Times New Roman"/>
                <w:kern w:val="0"/>
                <w:sz w:val="15"/>
                <w:szCs w:val="15"/>
              </w:rPr>
              <w:t>985</w:t>
            </w:r>
          </w:p>
        </w:tc>
        <w:tc>
          <w:tcPr>
            <w:tcW w:w="92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4</w:t>
            </w:r>
            <w:r w:rsidR="0020721C" w:rsidRPr="00FB48DF">
              <w:rPr>
                <w:rFonts w:ascii="Times New Roman"/>
                <w:kern w:val="0"/>
                <w:sz w:val="15"/>
                <w:szCs w:val="15"/>
              </w:rPr>
              <w:t xml:space="preserve"> </w:t>
            </w:r>
            <w:r w:rsidRPr="00FB48DF">
              <w:rPr>
                <w:rFonts w:ascii="Times New Roman"/>
                <w:kern w:val="0"/>
                <w:sz w:val="15"/>
                <w:szCs w:val="15"/>
              </w:rPr>
              <w:t>015</w:t>
            </w:r>
            <w:r w:rsidR="0020721C" w:rsidRPr="00FB48DF">
              <w:rPr>
                <w:rFonts w:ascii="Times New Roman"/>
                <w:kern w:val="0"/>
                <w:sz w:val="15"/>
                <w:szCs w:val="15"/>
              </w:rPr>
              <w:t xml:space="preserve"> </w:t>
            </w:r>
            <w:r w:rsidRPr="00FB48DF">
              <w:rPr>
                <w:rFonts w:ascii="Times New Roman"/>
                <w:kern w:val="0"/>
                <w:sz w:val="15"/>
                <w:szCs w:val="15"/>
              </w:rPr>
              <w:t>569</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w:t>
            </w:r>
            <w:r w:rsidR="0020721C" w:rsidRPr="00FB48DF">
              <w:rPr>
                <w:rFonts w:ascii="Times New Roman"/>
                <w:kern w:val="0"/>
                <w:sz w:val="15"/>
                <w:szCs w:val="15"/>
              </w:rPr>
              <w:t xml:space="preserve"> </w:t>
            </w:r>
            <w:r w:rsidRPr="00FB48DF">
              <w:rPr>
                <w:rFonts w:ascii="Times New Roman"/>
                <w:kern w:val="0"/>
                <w:sz w:val="15"/>
                <w:szCs w:val="15"/>
              </w:rPr>
              <w:t>355</w:t>
            </w:r>
          </w:p>
        </w:tc>
        <w:tc>
          <w:tcPr>
            <w:tcW w:w="115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4</w:t>
            </w:r>
            <w:r w:rsidR="0020721C" w:rsidRPr="00FB48DF">
              <w:rPr>
                <w:rFonts w:ascii="Times New Roman"/>
                <w:kern w:val="0"/>
                <w:sz w:val="15"/>
                <w:szCs w:val="15"/>
              </w:rPr>
              <w:t xml:space="preserve"> </w:t>
            </w:r>
            <w:r w:rsidRPr="00FB48DF">
              <w:rPr>
                <w:rFonts w:ascii="Times New Roman"/>
                <w:kern w:val="0"/>
                <w:sz w:val="15"/>
                <w:szCs w:val="15"/>
              </w:rPr>
              <w:t>924</w:t>
            </w:r>
            <w:r w:rsidR="0020721C" w:rsidRPr="00FB48DF">
              <w:rPr>
                <w:rFonts w:ascii="Times New Roman"/>
                <w:kern w:val="0"/>
                <w:sz w:val="15"/>
                <w:szCs w:val="15"/>
              </w:rPr>
              <w:t xml:space="preserve"> </w:t>
            </w:r>
            <w:r w:rsidRPr="00FB48DF">
              <w:rPr>
                <w:rFonts w:ascii="Times New Roman"/>
                <w:kern w:val="0"/>
                <w:sz w:val="15"/>
                <w:szCs w:val="15"/>
              </w:rPr>
              <w:t>122</w:t>
            </w:r>
          </w:p>
        </w:tc>
        <w:tc>
          <w:tcPr>
            <w:tcW w:w="115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w:t>
            </w:r>
            <w:r w:rsidR="0020721C" w:rsidRPr="00FB48DF">
              <w:rPr>
                <w:rFonts w:ascii="Times New Roman"/>
                <w:kern w:val="0"/>
                <w:sz w:val="15"/>
                <w:szCs w:val="15"/>
              </w:rPr>
              <w:t xml:space="preserve"> </w:t>
            </w:r>
            <w:r w:rsidRPr="00FB48DF">
              <w:rPr>
                <w:rFonts w:ascii="Times New Roman"/>
                <w:kern w:val="0"/>
                <w:sz w:val="15"/>
                <w:szCs w:val="15"/>
              </w:rPr>
              <w:t>662</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6</w:t>
            </w:r>
            <w:r w:rsidR="0020721C" w:rsidRPr="00FB48DF">
              <w:rPr>
                <w:rFonts w:ascii="Times New Roman"/>
                <w:kern w:val="0"/>
                <w:sz w:val="15"/>
                <w:szCs w:val="15"/>
              </w:rPr>
              <w:t xml:space="preserve"> </w:t>
            </w:r>
            <w:r w:rsidRPr="00FB48DF">
              <w:rPr>
                <w:rFonts w:ascii="Times New Roman"/>
                <w:kern w:val="0"/>
                <w:sz w:val="15"/>
                <w:szCs w:val="15"/>
              </w:rPr>
              <w:t>615</w:t>
            </w:r>
            <w:r w:rsidR="0020721C" w:rsidRPr="00FB48DF">
              <w:rPr>
                <w:rFonts w:ascii="Times New Roman"/>
                <w:kern w:val="0"/>
                <w:sz w:val="15"/>
                <w:szCs w:val="15"/>
              </w:rPr>
              <w:t xml:space="preserve"> </w:t>
            </w:r>
            <w:r w:rsidRPr="00FB48DF">
              <w:rPr>
                <w:rFonts w:ascii="Times New Roman"/>
                <w:kern w:val="0"/>
                <w:sz w:val="15"/>
                <w:szCs w:val="15"/>
              </w:rPr>
              <w:t>187</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3</w:t>
            </w:r>
            <w:r w:rsidR="0020721C" w:rsidRPr="00FB48DF">
              <w:rPr>
                <w:rFonts w:ascii="Times New Roman"/>
                <w:kern w:val="0"/>
                <w:sz w:val="15"/>
                <w:szCs w:val="15"/>
              </w:rPr>
              <w:t xml:space="preserve"> </w:t>
            </w:r>
            <w:r w:rsidRPr="00FB48DF">
              <w:rPr>
                <w:rFonts w:ascii="Times New Roman"/>
                <w:kern w:val="0"/>
                <w:sz w:val="15"/>
                <w:szCs w:val="15"/>
              </w:rPr>
              <w:t>678</w:t>
            </w:r>
          </w:p>
        </w:tc>
        <w:tc>
          <w:tcPr>
            <w:tcW w:w="94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13</w:t>
            </w:r>
            <w:r w:rsidR="0020721C" w:rsidRPr="00FB48DF">
              <w:rPr>
                <w:rFonts w:ascii="Times New Roman"/>
                <w:kern w:val="0"/>
                <w:sz w:val="15"/>
                <w:szCs w:val="15"/>
              </w:rPr>
              <w:t xml:space="preserve"> </w:t>
            </w:r>
            <w:r w:rsidRPr="00FB48DF">
              <w:rPr>
                <w:rFonts w:ascii="Times New Roman"/>
                <w:kern w:val="0"/>
                <w:sz w:val="15"/>
                <w:szCs w:val="15"/>
              </w:rPr>
              <w:t>724</w:t>
            </w:r>
            <w:r w:rsidR="0020721C" w:rsidRPr="00FB48DF">
              <w:rPr>
                <w:rFonts w:ascii="Times New Roman"/>
                <w:kern w:val="0"/>
                <w:sz w:val="15"/>
                <w:szCs w:val="15"/>
              </w:rPr>
              <w:t xml:space="preserve"> </w:t>
            </w:r>
            <w:r w:rsidRPr="00FB48DF">
              <w:rPr>
                <w:rFonts w:ascii="Times New Roman"/>
                <w:kern w:val="0"/>
                <w:sz w:val="15"/>
                <w:szCs w:val="15"/>
              </w:rPr>
              <w:t>747</w:t>
            </w:r>
          </w:p>
        </w:tc>
        <w:tc>
          <w:tcPr>
            <w:tcW w:w="76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3</w:t>
            </w:r>
            <w:r w:rsidR="00B955C9" w:rsidRPr="00FB48DF">
              <w:rPr>
                <w:rFonts w:ascii="Times New Roman"/>
                <w:kern w:val="0"/>
                <w:sz w:val="15"/>
                <w:szCs w:val="15"/>
              </w:rPr>
              <w:t xml:space="preserve"> </w:t>
            </w:r>
            <w:r w:rsidRPr="00FB48DF">
              <w:rPr>
                <w:rFonts w:ascii="Times New Roman"/>
                <w:kern w:val="0"/>
                <w:sz w:val="15"/>
                <w:szCs w:val="15"/>
              </w:rPr>
              <w:t>736</w:t>
            </w:r>
          </w:p>
        </w:tc>
        <w:tc>
          <w:tcPr>
            <w:tcW w:w="81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26</w:t>
            </w:r>
            <w:r w:rsidR="0020721C" w:rsidRPr="00FB48DF">
              <w:rPr>
                <w:rFonts w:ascii="Times New Roman"/>
                <w:kern w:val="0"/>
                <w:sz w:val="15"/>
                <w:szCs w:val="15"/>
              </w:rPr>
              <w:t xml:space="preserve"> </w:t>
            </w:r>
            <w:r w:rsidRPr="00FB48DF">
              <w:rPr>
                <w:rFonts w:ascii="Times New Roman"/>
                <w:kern w:val="0"/>
                <w:sz w:val="15"/>
                <w:szCs w:val="15"/>
              </w:rPr>
              <w:t>070</w:t>
            </w:r>
            <w:r w:rsidR="0020721C" w:rsidRPr="00FB48DF">
              <w:rPr>
                <w:rFonts w:ascii="Times New Roman"/>
                <w:kern w:val="0"/>
                <w:sz w:val="15"/>
                <w:szCs w:val="15"/>
              </w:rPr>
              <w:t xml:space="preserve"> </w:t>
            </w:r>
            <w:r w:rsidRPr="00FB48DF">
              <w:rPr>
                <w:rFonts w:ascii="Times New Roman"/>
                <w:kern w:val="0"/>
                <w:sz w:val="15"/>
                <w:szCs w:val="15"/>
              </w:rPr>
              <w:t>686</w:t>
            </w:r>
          </w:p>
        </w:tc>
      </w:tr>
      <w:tr w:rsidR="00A44BF4" w:rsidRPr="00FB48DF" w:rsidTr="00A01F27">
        <w:trPr>
          <w:trHeight w:val="20"/>
        </w:trPr>
        <w:tc>
          <w:tcPr>
            <w:tcW w:w="849" w:type="dxa"/>
            <w:tcBorders>
              <w:top w:val="nil"/>
              <w:left w:val="single" w:sz="8" w:space="0" w:color="auto"/>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薪酬：支付次数</w:t>
            </w:r>
            <w:r w:rsidRPr="00FB48DF">
              <w:rPr>
                <w:rFonts w:ascii="Times New Roman"/>
                <w:kern w:val="0"/>
                <w:sz w:val="15"/>
                <w:szCs w:val="15"/>
              </w:rPr>
              <w:t>=</w:t>
            </w:r>
            <w:r w:rsidRPr="00FB48DF">
              <w:rPr>
                <w:rFonts w:ascii="Times New Roman" w:hAnsi="SimSun"/>
                <w:kern w:val="0"/>
                <w:sz w:val="15"/>
                <w:szCs w:val="15"/>
              </w:rPr>
              <w:t>平均</w:t>
            </w:r>
          </w:p>
        </w:tc>
        <w:tc>
          <w:tcPr>
            <w:tcW w:w="1076"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12</w:t>
            </w:r>
            <w:r w:rsidR="0074512B" w:rsidRPr="00FB48DF">
              <w:rPr>
                <w:rFonts w:ascii="Times New Roman" w:hint="eastAsia"/>
                <w:kern w:val="0"/>
                <w:sz w:val="15"/>
                <w:szCs w:val="15"/>
              </w:rPr>
              <w:t xml:space="preserve"> </w:t>
            </w:r>
            <w:r w:rsidRPr="00FB48DF">
              <w:rPr>
                <w:rFonts w:ascii="Times New Roman"/>
                <w:kern w:val="0"/>
                <w:sz w:val="15"/>
                <w:szCs w:val="15"/>
              </w:rPr>
              <w:t>031:12=</w:t>
            </w:r>
            <w:r w:rsidR="0091785B" w:rsidRPr="00FB48DF">
              <w:rPr>
                <w:rFonts w:ascii="Times New Roman"/>
                <w:kern w:val="0"/>
                <w:sz w:val="15"/>
                <w:szCs w:val="15"/>
              </w:rPr>
              <w:br/>
            </w:r>
            <w:r w:rsidRPr="00FB48DF">
              <w:rPr>
                <w:rFonts w:ascii="Times New Roman"/>
                <w:kern w:val="0"/>
                <w:sz w:val="15"/>
                <w:szCs w:val="15"/>
              </w:rPr>
              <w:t>1</w:t>
            </w:r>
            <w:r w:rsidR="0020721C" w:rsidRPr="00FB48DF">
              <w:rPr>
                <w:rFonts w:ascii="Times New Roman"/>
                <w:kern w:val="0"/>
                <w:sz w:val="15"/>
                <w:szCs w:val="15"/>
              </w:rPr>
              <w:t xml:space="preserve"> </w:t>
            </w:r>
            <w:r w:rsidRPr="00FB48DF">
              <w:rPr>
                <w:rFonts w:ascii="Times New Roman"/>
                <w:kern w:val="0"/>
                <w:sz w:val="15"/>
                <w:szCs w:val="15"/>
              </w:rPr>
              <w:t>002</w:t>
            </w:r>
          </w:p>
        </w:tc>
        <w:tc>
          <w:tcPr>
            <w:tcW w:w="92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Arial"/>
                <w:kern w:val="0"/>
                <w:sz w:val="15"/>
                <w:szCs w:val="15"/>
              </w:rPr>
              <w:t xml:space="preserve">　</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14</w:t>
            </w:r>
            <w:r w:rsidR="0020721C" w:rsidRPr="00FB48DF">
              <w:rPr>
                <w:rFonts w:ascii="Times New Roman"/>
                <w:kern w:val="0"/>
                <w:sz w:val="15"/>
                <w:szCs w:val="15"/>
              </w:rPr>
              <w:t xml:space="preserve"> </w:t>
            </w:r>
            <w:r w:rsidRPr="00FB48DF">
              <w:rPr>
                <w:rFonts w:ascii="Times New Roman"/>
                <w:kern w:val="0"/>
                <w:sz w:val="15"/>
                <w:szCs w:val="15"/>
              </w:rPr>
              <w:t>053:12 =</w:t>
            </w:r>
            <w:r w:rsidR="00A01F27">
              <w:rPr>
                <w:rFonts w:ascii="Times New Roman" w:hint="eastAsia"/>
                <w:kern w:val="0"/>
                <w:sz w:val="15"/>
                <w:szCs w:val="15"/>
              </w:rPr>
              <w:br/>
            </w:r>
            <w:r w:rsidRPr="00FB48DF">
              <w:rPr>
                <w:rFonts w:ascii="Times New Roman"/>
                <w:kern w:val="0"/>
                <w:sz w:val="15"/>
                <w:szCs w:val="15"/>
              </w:rPr>
              <w:t xml:space="preserve"> 1</w:t>
            </w:r>
            <w:r w:rsidR="0020721C" w:rsidRPr="00FB48DF">
              <w:rPr>
                <w:rFonts w:ascii="Times New Roman"/>
                <w:kern w:val="0"/>
                <w:sz w:val="15"/>
                <w:szCs w:val="15"/>
              </w:rPr>
              <w:t xml:space="preserve"> </w:t>
            </w:r>
            <w:r w:rsidRPr="00FB48DF">
              <w:rPr>
                <w:rFonts w:ascii="Times New Roman"/>
                <w:kern w:val="0"/>
                <w:sz w:val="15"/>
                <w:szCs w:val="15"/>
              </w:rPr>
              <w:t>171</w:t>
            </w:r>
          </w:p>
        </w:tc>
        <w:tc>
          <w:tcPr>
            <w:tcW w:w="115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Arial"/>
                <w:kern w:val="0"/>
                <w:sz w:val="15"/>
                <w:szCs w:val="15"/>
              </w:rPr>
              <w:t xml:space="preserve">　</w:t>
            </w:r>
          </w:p>
        </w:tc>
        <w:tc>
          <w:tcPr>
            <w:tcW w:w="115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16</w:t>
            </w:r>
            <w:r w:rsidR="0020721C" w:rsidRPr="00FB48DF">
              <w:rPr>
                <w:rFonts w:ascii="Times New Roman"/>
                <w:kern w:val="0"/>
                <w:sz w:val="15"/>
                <w:szCs w:val="15"/>
              </w:rPr>
              <w:t xml:space="preserve"> </w:t>
            </w:r>
            <w:r w:rsidRPr="00FB48DF">
              <w:rPr>
                <w:rFonts w:ascii="Times New Roman"/>
                <w:kern w:val="0"/>
                <w:sz w:val="15"/>
                <w:szCs w:val="15"/>
              </w:rPr>
              <w:t>219:12 =</w:t>
            </w:r>
            <w:r w:rsidR="00A01F27">
              <w:rPr>
                <w:rFonts w:ascii="Times New Roman" w:hint="eastAsia"/>
                <w:kern w:val="0"/>
                <w:sz w:val="15"/>
                <w:szCs w:val="15"/>
              </w:rPr>
              <w:br/>
            </w:r>
            <w:r w:rsidRPr="00FB48DF">
              <w:rPr>
                <w:rFonts w:ascii="Times New Roman"/>
                <w:kern w:val="0"/>
                <w:sz w:val="15"/>
                <w:szCs w:val="15"/>
              </w:rPr>
              <w:t xml:space="preserve"> 1</w:t>
            </w:r>
            <w:r w:rsidR="0020721C" w:rsidRPr="00FB48DF">
              <w:rPr>
                <w:rFonts w:ascii="Times New Roman"/>
                <w:kern w:val="0"/>
                <w:sz w:val="15"/>
                <w:szCs w:val="15"/>
              </w:rPr>
              <w:t xml:space="preserve"> </w:t>
            </w:r>
            <w:r w:rsidRPr="00FB48DF">
              <w:rPr>
                <w:rFonts w:ascii="Times New Roman"/>
                <w:kern w:val="0"/>
                <w:sz w:val="15"/>
                <w:szCs w:val="15"/>
              </w:rPr>
              <w:t>351</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Arial"/>
                <w:kern w:val="0"/>
                <w:sz w:val="15"/>
                <w:szCs w:val="15"/>
              </w:rPr>
              <w:t xml:space="preserve">　</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21</w:t>
            </w:r>
            <w:r w:rsidR="0020721C" w:rsidRPr="00FB48DF">
              <w:rPr>
                <w:rFonts w:ascii="Times New Roman"/>
                <w:kern w:val="0"/>
                <w:sz w:val="15"/>
                <w:szCs w:val="15"/>
              </w:rPr>
              <w:t xml:space="preserve"> </w:t>
            </w:r>
            <w:r w:rsidRPr="00FB48DF">
              <w:rPr>
                <w:rFonts w:ascii="Times New Roman"/>
                <w:kern w:val="0"/>
                <w:sz w:val="15"/>
                <w:szCs w:val="15"/>
              </w:rPr>
              <w:t>415:12 =</w:t>
            </w:r>
            <w:r w:rsidR="00A01F27">
              <w:rPr>
                <w:rFonts w:ascii="Times New Roman" w:hint="eastAsia"/>
                <w:kern w:val="0"/>
                <w:sz w:val="15"/>
                <w:szCs w:val="15"/>
              </w:rPr>
              <w:br/>
            </w:r>
            <w:r w:rsidRPr="00FB48DF">
              <w:rPr>
                <w:rFonts w:ascii="Times New Roman"/>
                <w:kern w:val="0"/>
                <w:sz w:val="15"/>
                <w:szCs w:val="15"/>
              </w:rPr>
              <w:t xml:space="preserve"> 1</w:t>
            </w:r>
            <w:r w:rsidR="0020721C" w:rsidRPr="00FB48DF">
              <w:rPr>
                <w:rFonts w:ascii="Times New Roman"/>
                <w:kern w:val="0"/>
                <w:sz w:val="15"/>
                <w:szCs w:val="15"/>
              </w:rPr>
              <w:t xml:space="preserve"> </w:t>
            </w:r>
            <w:r w:rsidRPr="00FB48DF">
              <w:rPr>
                <w:rFonts w:ascii="Times New Roman"/>
                <w:kern w:val="0"/>
                <w:sz w:val="15"/>
                <w:szCs w:val="15"/>
              </w:rPr>
              <w:t>784</w:t>
            </w:r>
          </w:p>
        </w:tc>
        <w:tc>
          <w:tcPr>
            <w:tcW w:w="94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Arial"/>
                <w:kern w:val="0"/>
                <w:sz w:val="15"/>
                <w:szCs w:val="15"/>
              </w:rPr>
              <w:t xml:space="preserve">　</w:t>
            </w:r>
          </w:p>
        </w:tc>
        <w:tc>
          <w:tcPr>
            <w:tcW w:w="76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22</w:t>
            </w:r>
            <w:r w:rsidR="0020721C" w:rsidRPr="00FB48DF">
              <w:rPr>
                <w:rFonts w:ascii="Times New Roman"/>
                <w:kern w:val="0"/>
                <w:sz w:val="15"/>
                <w:szCs w:val="15"/>
              </w:rPr>
              <w:t xml:space="preserve"> </w:t>
            </w:r>
            <w:r w:rsidRPr="00FB48DF">
              <w:rPr>
                <w:rFonts w:ascii="Times New Roman"/>
                <w:kern w:val="0"/>
                <w:sz w:val="15"/>
                <w:szCs w:val="15"/>
              </w:rPr>
              <w:t>469:12 = 1</w:t>
            </w:r>
            <w:r w:rsidR="0020721C" w:rsidRPr="00FB48DF">
              <w:rPr>
                <w:rFonts w:ascii="Times New Roman"/>
                <w:kern w:val="0"/>
                <w:sz w:val="15"/>
                <w:szCs w:val="15"/>
              </w:rPr>
              <w:t xml:space="preserve"> </w:t>
            </w:r>
            <w:r w:rsidRPr="00FB48DF">
              <w:rPr>
                <w:rFonts w:ascii="Times New Roman"/>
                <w:kern w:val="0"/>
                <w:sz w:val="15"/>
                <w:szCs w:val="15"/>
              </w:rPr>
              <w:t>872</w:t>
            </w:r>
          </w:p>
        </w:tc>
        <w:tc>
          <w:tcPr>
            <w:tcW w:w="81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Arial"/>
                <w:kern w:val="0"/>
                <w:sz w:val="15"/>
                <w:szCs w:val="15"/>
              </w:rPr>
              <w:t xml:space="preserve">　</w:t>
            </w:r>
          </w:p>
        </w:tc>
      </w:tr>
      <w:tr w:rsidR="00A44BF4" w:rsidRPr="00FB48DF" w:rsidTr="00A01F27">
        <w:trPr>
          <w:trHeight w:val="20"/>
        </w:trPr>
        <w:tc>
          <w:tcPr>
            <w:tcW w:w="849" w:type="dxa"/>
            <w:tcBorders>
              <w:top w:val="nil"/>
              <w:left w:val="single" w:sz="8" w:space="0" w:color="auto"/>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hAnsi="SimSun"/>
                <w:kern w:val="0"/>
                <w:sz w:val="15"/>
                <w:szCs w:val="15"/>
              </w:rPr>
              <w:t>工作一半时间</w:t>
            </w:r>
          </w:p>
        </w:tc>
        <w:tc>
          <w:tcPr>
            <w:tcW w:w="1076"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28</w:t>
            </w:r>
          </w:p>
        </w:tc>
        <w:tc>
          <w:tcPr>
            <w:tcW w:w="92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55</w:t>
            </w:r>
            <w:r w:rsidR="0020721C" w:rsidRPr="00FB48DF">
              <w:rPr>
                <w:rFonts w:ascii="Times New Roman"/>
                <w:kern w:val="0"/>
                <w:sz w:val="15"/>
                <w:szCs w:val="15"/>
              </w:rPr>
              <w:t xml:space="preserve"> </w:t>
            </w:r>
            <w:r w:rsidRPr="00FB48DF">
              <w:rPr>
                <w:rFonts w:ascii="Times New Roman"/>
                <w:kern w:val="0"/>
                <w:sz w:val="15"/>
                <w:szCs w:val="15"/>
              </w:rPr>
              <w:t>518.00</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32</w:t>
            </w:r>
          </w:p>
        </w:tc>
        <w:tc>
          <w:tcPr>
            <w:tcW w:w="115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74</w:t>
            </w:r>
            <w:r w:rsidR="0020721C" w:rsidRPr="00FB48DF">
              <w:rPr>
                <w:rFonts w:ascii="Times New Roman"/>
                <w:kern w:val="0"/>
                <w:sz w:val="15"/>
                <w:szCs w:val="15"/>
              </w:rPr>
              <w:t xml:space="preserve"> </w:t>
            </w:r>
            <w:r w:rsidRPr="00FB48DF">
              <w:rPr>
                <w:rFonts w:ascii="Times New Roman"/>
                <w:kern w:val="0"/>
                <w:sz w:val="15"/>
                <w:szCs w:val="15"/>
              </w:rPr>
              <w:t>913.00</w:t>
            </w:r>
          </w:p>
        </w:tc>
        <w:tc>
          <w:tcPr>
            <w:tcW w:w="115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44</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116</w:t>
            </w:r>
            <w:r w:rsidR="0020721C" w:rsidRPr="00FB48DF">
              <w:rPr>
                <w:rFonts w:ascii="Times New Roman"/>
                <w:kern w:val="0"/>
                <w:sz w:val="15"/>
                <w:szCs w:val="15"/>
              </w:rPr>
              <w:t xml:space="preserve"> </w:t>
            </w:r>
            <w:r w:rsidRPr="00FB48DF">
              <w:rPr>
                <w:rFonts w:ascii="Times New Roman"/>
                <w:kern w:val="0"/>
                <w:sz w:val="15"/>
                <w:szCs w:val="15"/>
              </w:rPr>
              <w:t>023.00</w:t>
            </w:r>
          </w:p>
        </w:tc>
        <w:tc>
          <w:tcPr>
            <w:tcW w:w="105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55</w:t>
            </w:r>
          </w:p>
        </w:tc>
        <w:tc>
          <w:tcPr>
            <w:tcW w:w="94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255</w:t>
            </w:r>
            <w:r w:rsidR="0020721C" w:rsidRPr="00FB48DF">
              <w:rPr>
                <w:rFonts w:ascii="Times New Roman"/>
                <w:kern w:val="0"/>
                <w:sz w:val="15"/>
                <w:szCs w:val="15"/>
              </w:rPr>
              <w:t xml:space="preserve"> </w:t>
            </w:r>
            <w:r w:rsidRPr="00FB48DF">
              <w:rPr>
                <w:rFonts w:ascii="Times New Roman"/>
                <w:kern w:val="0"/>
                <w:sz w:val="15"/>
                <w:szCs w:val="15"/>
              </w:rPr>
              <w:t>673.00</w:t>
            </w:r>
          </w:p>
        </w:tc>
        <w:tc>
          <w:tcPr>
            <w:tcW w:w="760"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60</w:t>
            </w:r>
          </w:p>
        </w:tc>
        <w:tc>
          <w:tcPr>
            <w:tcW w:w="815" w:type="dxa"/>
            <w:tcBorders>
              <w:top w:val="nil"/>
              <w:left w:val="nil"/>
              <w:bottom w:val="single" w:sz="8" w:space="0" w:color="auto"/>
              <w:right w:val="single" w:sz="8" w:space="0" w:color="auto"/>
            </w:tcBorders>
            <w:shd w:val="clear" w:color="auto" w:fill="auto"/>
            <w:tcMar>
              <w:left w:w="28" w:type="dxa"/>
              <w:right w:w="28" w:type="dxa"/>
            </w:tcMar>
            <w:vAlign w:val="center"/>
          </w:tcPr>
          <w:p w:rsidR="00AB38F2" w:rsidRPr="00FB48DF" w:rsidRDefault="00AB38F2" w:rsidP="00AB38F2">
            <w:pPr>
              <w:spacing w:line="240" w:lineRule="auto"/>
              <w:jc w:val="center"/>
              <w:rPr>
                <w:rFonts w:ascii="Times New Roman"/>
                <w:kern w:val="0"/>
                <w:sz w:val="15"/>
                <w:szCs w:val="15"/>
              </w:rPr>
            </w:pPr>
            <w:r w:rsidRPr="00FB48DF">
              <w:rPr>
                <w:rFonts w:ascii="Times New Roman"/>
                <w:kern w:val="0"/>
                <w:sz w:val="15"/>
                <w:szCs w:val="15"/>
              </w:rPr>
              <w:t>232</w:t>
            </w:r>
            <w:r w:rsidR="0020721C" w:rsidRPr="00FB48DF">
              <w:rPr>
                <w:rFonts w:ascii="Times New Roman"/>
                <w:kern w:val="0"/>
                <w:sz w:val="15"/>
                <w:szCs w:val="15"/>
              </w:rPr>
              <w:t xml:space="preserve"> </w:t>
            </w:r>
            <w:r w:rsidRPr="00FB48DF">
              <w:rPr>
                <w:rFonts w:ascii="Times New Roman"/>
                <w:kern w:val="0"/>
                <w:sz w:val="15"/>
                <w:szCs w:val="15"/>
              </w:rPr>
              <w:t>885.00</w:t>
            </w:r>
          </w:p>
        </w:tc>
      </w:tr>
    </w:tbl>
    <w:p w:rsidR="009F11DC" w:rsidRPr="00FB48DF" w:rsidRDefault="00211867" w:rsidP="009F11DC">
      <w:pPr>
        <w:pStyle w:val="SingleTxtG"/>
        <w:spacing w:after="140" w:line="320" w:lineRule="exact"/>
        <w:ind w:left="1264" w:right="1264"/>
        <w:rPr>
          <w:rFonts w:ascii="SimSun" w:hAnsi="SimSun" w:cs="SimSun" w:hint="eastAsia"/>
          <w:sz w:val="18"/>
          <w:szCs w:val="18"/>
          <w:lang w:val="en-US" w:eastAsia="zh-CN"/>
        </w:rPr>
      </w:pPr>
      <w:r w:rsidRPr="00FB48DF">
        <w:rPr>
          <w:rFonts w:ascii="SimSun" w:hAnsi="SimSun" w:cs="SimSun" w:hint="eastAsia"/>
          <w:sz w:val="18"/>
          <w:szCs w:val="18"/>
          <w:lang w:val="en-US" w:eastAsia="zh-CN"/>
        </w:rPr>
        <w:t>资料来源：塞族共和国儿童保护公共基金</w:t>
      </w:r>
      <w:r w:rsidR="0082322C" w:rsidRPr="00FB48DF">
        <w:rPr>
          <w:rFonts w:ascii="SimSun" w:hAnsi="SimSun" w:cs="SimSun" w:hint="eastAsia"/>
          <w:sz w:val="18"/>
          <w:szCs w:val="18"/>
          <w:lang w:val="en-US" w:eastAsia="zh-CN"/>
        </w:rPr>
        <w:t>。</w:t>
      </w:r>
    </w:p>
    <w:p w:rsidR="00EA72E0" w:rsidRPr="00FB48DF" w:rsidRDefault="00EA72E0" w:rsidP="009F11DC">
      <w:pPr>
        <w:pStyle w:val="SingleTxtG"/>
        <w:spacing w:after="140" w:line="320" w:lineRule="exact"/>
        <w:ind w:left="1264" w:right="1264"/>
        <w:rPr>
          <w:rFonts w:hint="eastAsia"/>
          <w:sz w:val="21"/>
          <w:szCs w:val="21"/>
          <w:lang w:eastAsia="zh-CN"/>
        </w:rPr>
      </w:pPr>
      <w:r w:rsidRPr="00FB48DF">
        <w:rPr>
          <w:sz w:val="21"/>
          <w:szCs w:val="21"/>
          <w:lang w:eastAsia="zh-CN"/>
        </w:rPr>
        <w:br w:type="page"/>
      </w:r>
      <w:r w:rsidRPr="00FB48DF">
        <w:rPr>
          <w:rFonts w:hint="eastAsia"/>
          <w:sz w:val="21"/>
          <w:szCs w:val="21"/>
          <w:lang w:eastAsia="zh-CN"/>
        </w:rPr>
        <w:t>表</w:t>
      </w:r>
      <w:r w:rsidRPr="00FB48DF">
        <w:rPr>
          <w:rFonts w:hint="eastAsia"/>
          <w:sz w:val="21"/>
          <w:szCs w:val="21"/>
          <w:lang w:eastAsia="zh-CN"/>
        </w:rPr>
        <w:t>3</w:t>
      </w:r>
      <w:r w:rsidRPr="00FB48DF">
        <w:rPr>
          <w:rFonts w:hint="eastAsia"/>
          <w:sz w:val="21"/>
          <w:szCs w:val="21"/>
          <w:lang w:eastAsia="zh-CN"/>
        </w:rPr>
        <w:t>：波黑产假权的不同</w:t>
      </w:r>
    </w:p>
    <w:tbl>
      <w:tblPr>
        <w:tblW w:w="8440" w:type="dxa"/>
        <w:jc w:val="center"/>
        <w:tblInd w:w="98" w:type="dxa"/>
        <w:tblLook w:val="0000" w:firstRow="0" w:lastRow="0" w:firstColumn="0" w:lastColumn="0" w:noHBand="0" w:noVBand="0"/>
      </w:tblPr>
      <w:tblGrid>
        <w:gridCol w:w="1700"/>
        <w:gridCol w:w="1720"/>
        <w:gridCol w:w="1720"/>
        <w:gridCol w:w="2020"/>
        <w:gridCol w:w="1280"/>
      </w:tblGrid>
      <w:tr w:rsidR="00D94CA7" w:rsidRPr="00FB48DF" w:rsidTr="00D94CA7">
        <w:trPr>
          <w:trHeight w:val="270"/>
          <w:jc w:val="center"/>
        </w:trPr>
        <w:tc>
          <w:tcPr>
            <w:tcW w:w="1700" w:type="dxa"/>
            <w:vMerge w:val="restart"/>
            <w:tcBorders>
              <w:top w:val="single" w:sz="8" w:space="0" w:color="auto"/>
              <w:left w:val="single" w:sz="8" w:space="0" w:color="auto"/>
              <w:bottom w:val="single" w:sz="8" w:space="0" w:color="000000"/>
              <w:right w:val="single" w:sz="8" w:space="0" w:color="auto"/>
            </w:tcBorders>
            <w:shd w:val="clear" w:color="auto" w:fill="FFFFFF"/>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 xml:space="preserve">　</w:t>
            </w:r>
          </w:p>
        </w:tc>
        <w:tc>
          <w:tcPr>
            <w:tcW w:w="1720" w:type="dxa"/>
            <w:tcBorders>
              <w:top w:val="single" w:sz="8" w:space="0" w:color="auto"/>
              <w:left w:val="nil"/>
              <w:bottom w:val="nil"/>
              <w:right w:val="single" w:sz="8" w:space="0" w:color="auto"/>
            </w:tcBorders>
            <w:shd w:val="clear" w:color="auto" w:fill="FFFFFF"/>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缺勤时间</w:t>
            </w:r>
          </w:p>
        </w:tc>
        <w:tc>
          <w:tcPr>
            <w:tcW w:w="1720" w:type="dxa"/>
            <w:tcBorders>
              <w:top w:val="single" w:sz="8" w:space="0" w:color="auto"/>
              <w:left w:val="nil"/>
              <w:bottom w:val="nil"/>
              <w:right w:val="single" w:sz="8" w:space="0" w:color="auto"/>
            </w:tcBorders>
            <w:shd w:val="clear" w:color="auto" w:fill="FFFFFF"/>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平均薪酬</w:t>
            </w:r>
          </w:p>
        </w:tc>
        <w:tc>
          <w:tcPr>
            <w:tcW w:w="2020" w:type="dxa"/>
            <w:vMerge w:val="restart"/>
            <w:tcBorders>
              <w:top w:val="single" w:sz="8" w:space="0" w:color="auto"/>
              <w:left w:val="single" w:sz="8" w:space="0" w:color="auto"/>
              <w:bottom w:val="single" w:sz="8" w:space="0" w:color="000000"/>
              <w:right w:val="single" w:sz="8" w:space="0" w:color="auto"/>
            </w:tcBorders>
            <w:shd w:val="clear" w:color="auto" w:fill="FFFFFF"/>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员工薪酬</w:t>
            </w:r>
            <w:r w:rsidRPr="00FB48DF">
              <w:rPr>
                <w:rFonts w:ascii="Times New Roman"/>
                <w:kern w:val="0"/>
                <w:sz w:val="18"/>
                <w:szCs w:val="18"/>
              </w:rPr>
              <w:t>(BAM)</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FFFFFF"/>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失业母亲的薪酬</w:t>
            </w:r>
          </w:p>
        </w:tc>
      </w:tr>
      <w:tr w:rsidR="00D94CA7" w:rsidRPr="00FB48DF" w:rsidTr="00D94CA7">
        <w:trPr>
          <w:trHeight w:val="495"/>
          <w:jc w:val="center"/>
        </w:trPr>
        <w:tc>
          <w:tcPr>
            <w:tcW w:w="1700" w:type="dxa"/>
            <w:vMerge/>
            <w:tcBorders>
              <w:top w:val="single" w:sz="8" w:space="0" w:color="auto"/>
              <w:left w:val="single" w:sz="8" w:space="0" w:color="auto"/>
              <w:bottom w:val="single" w:sz="8" w:space="0" w:color="000000"/>
              <w:right w:val="single" w:sz="8" w:space="0" w:color="auto"/>
            </w:tcBorders>
            <w:vAlign w:val="center"/>
          </w:tcPr>
          <w:p w:rsidR="00D94CA7" w:rsidRPr="00FB48DF" w:rsidRDefault="00D94CA7" w:rsidP="00D94CA7">
            <w:pPr>
              <w:spacing w:line="240" w:lineRule="auto"/>
              <w:jc w:val="left"/>
              <w:rPr>
                <w:rFonts w:ascii="Times New Roman"/>
                <w:kern w:val="0"/>
                <w:sz w:val="18"/>
                <w:szCs w:val="18"/>
              </w:rPr>
            </w:pPr>
          </w:p>
        </w:tc>
        <w:tc>
          <w:tcPr>
            <w:tcW w:w="1720" w:type="dxa"/>
            <w:tcBorders>
              <w:top w:val="nil"/>
              <w:left w:val="nil"/>
              <w:bottom w:val="single" w:sz="8" w:space="0" w:color="auto"/>
              <w:right w:val="single" w:sz="8" w:space="0" w:color="auto"/>
            </w:tcBorders>
            <w:shd w:val="clear" w:color="auto" w:fill="FFFFFF"/>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（月）</w:t>
            </w:r>
          </w:p>
        </w:tc>
        <w:tc>
          <w:tcPr>
            <w:tcW w:w="1720" w:type="dxa"/>
            <w:tcBorders>
              <w:top w:val="nil"/>
              <w:left w:val="nil"/>
              <w:bottom w:val="single" w:sz="8" w:space="0" w:color="auto"/>
              <w:right w:val="single" w:sz="8" w:space="0" w:color="auto"/>
            </w:tcBorders>
            <w:shd w:val="clear" w:color="auto" w:fill="FFFFFF"/>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r w:rsidRPr="00FB48DF">
              <w:rPr>
                <w:rFonts w:ascii="Times New Roman"/>
                <w:kern w:val="0"/>
                <w:sz w:val="18"/>
                <w:szCs w:val="18"/>
              </w:rPr>
              <w:t>占投保妇女薪酬的百分比</w:t>
            </w:r>
            <w:r w:rsidRPr="00FB48DF">
              <w:rPr>
                <w:rFonts w:ascii="Times New Roman"/>
                <w:kern w:val="0"/>
                <w:sz w:val="18"/>
                <w:szCs w:val="18"/>
              </w:rPr>
              <w:t xml:space="preserve">) </w:t>
            </w:r>
          </w:p>
        </w:tc>
        <w:tc>
          <w:tcPr>
            <w:tcW w:w="2020" w:type="dxa"/>
            <w:vMerge/>
            <w:tcBorders>
              <w:top w:val="single" w:sz="8" w:space="0" w:color="auto"/>
              <w:left w:val="single" w:sz="8" w:space="0" w:color="auto"/>
              <w:bottom w:val="single" w:sz="8" w:space="0" w:color="000000"/>
              <w:right w:val="single" w:sz="8" w:space="0" w:color="auto"/>
            </w:tcBorders>
            <w:vAlign w:val="center"/>
          </w:tcPr>
          <w:p w:rsidR="00D94CA7" w:rsidRPr="00FB48DF" w:rsidRDefault="00D94CA7" w:rsidP="00D94CA7">
            <w:pPr>
              <w:spacing w:line="240" w:lineRule="auto"/>
              <w:jc w:val="left"/>
              <w:rPr>
                <w:rFonts w:ascii="Times New Roman"/>
                <w:kern w:val="0"/>
                <w:sz w:val="18"/>
                <w:szCs w:val="18"/>
              </w:rPr>
            </w:pPr>
          </w:p>
        </w:tc>
        <w:tc>
          <w:tcPr>
            <w:tcW w:w="1280" w:type="dxa"/>
            <w:vMerge/>
            <w:tcBorders>
              <w:top w:val="single" w:sz="8" w:space="0" w:color="auto"/>
              <w:left w:val="single" w:sz="8" w:space="0" w:color="auto"/>
              <w:bottom w:val="single" w:sz="8" w:space="0" w:color="000000"/>
              <w:right w:val="single" w:sz="8" w:space="0" w:color="auto"/>
            </w:tcBorders>
            <w:vAlign w:val="center"/>
          </w:tcPr>
          <w:p w:rsidR="00D94CA7" w:rsidRPr="00FB48DF" w:rsidRDefault="00D94CA7" w:rsidP="00D94CA7">
            <w:pPr>
              <w:spacing w:line="240" w:lineRule="auto"/>
              <w:jc w:val="left"/>
              <w:rPr>
                <w:rFonts w:ascii="Times New Roman"/>
                <w:kern w:val="0"/>
                <w:sz w:val="18"/>
                <w:szCs w:val="18"/>
              </w:rPr>
            </w:pP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塞族共和国</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100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205</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80</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乌纳萨纳县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50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最低薪水</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波萨维纳县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150</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图兹拉县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90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256</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泽尼察</w:t>
            </w:r>
            <w:r w:rsidRPr="00FB48DF">
              <w:rPr>
                <w:rFonts w:ascii="Times New Roman"/>
                <w:kern w:val="0"/>
                <w:sz w:val="18"/>
                <w:szCs w:val="18"/>
              </w:rPr>
              <w:t>—</w:t>
            </w:r>
            <w:r w:rsidRPr="00FB48DF">
              <w:rPr>
                <w:rFonts w:ascii="Times New Roman"/>
                <w:kern w:val="0"/>
                <w:sz w:val="18"/>
                <w:szCs w:val="18"/>
              </w:rPr>
              <w:t>多博伊县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80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200</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波斯尼亚波德里涅县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80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238</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78.5</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波斯尼亚中部县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50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最低薪水</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r>
      <w:tr w:rsidR="00D94CA7" w:rsidRPr="00FB48DF" w:rsidTr="00D94CA7">
        <w:trPr>
          <w:trHeight w:val="48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黑塞哥维那</w:t>
            </w:r>
            <w:r w:rsidRPr="00FB48DF">
              <w:rPr>
                <w:rFonts w:ascii="Times New Roman"/>
                <w:kern w:val="0"/>
                <w:sz w:val="18"/>
                <w:szCs w:val="18"/>
              </w:rPr>
              <w:t>-</w:t>
            </w:r>
            <w:r w:rsidRPr="00FB48DF">
              <w:rPr>
                <w:rFonts w:ascii="Times New Roman"/>
                <w:kern w:val="0"/>
                <w:sz w:val="18"/>
                <w:szCs w:val="18"/>
              </w:rPr>
              <w:t>涅雷特瓦县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西黑塞哥维那县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70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232</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80</w:t>
            </w:r>
          </w:p>
        </w:tc>
      </w:tr>
      <w:tr w:rsidR="00D94CA7"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D94CA7" w:rsidRPr="00FB48DF" w:rsidRDefault="00D94CA7" w:rsidP="00D94CA7">
            <w:pPr>
              <w:spacing w:line="240" w:lineRule="auto"/>
              <w:jc w:val="left"/>
              <w:rPr>
                <w:rFonts w:ascii="Times New Roman"/>
                <w:kern w:val="0"/>
                <w:sz w:val="18"/>
                <w:szCs w:val="18"/>
              </w:rPr>
            </w:pPr>
            <w:r w:rsidRPr="00FB48DF">
              <w:rPr>
                <w:rFonts w:ascii="Times New Roman"/>
                <w:kern w:val="0"/>
                <w:sz w:val="18"/>
                <w:szCs w:val="18"/>
              </w:rPr>
              <w:t>萨拉热窝县</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60</w:t>
            </w:r>
          </w:p>
        </w:tc>
        <w:tc>
          <w:tcPr>
            <w:tcW w:w="202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308</w:t>
            </w:r>
          </w:p>
        </w:tc>
        <w:tc>
          <w:tcPr>
            <w:tcW w:w="1280" w:type="dxa"/>
            <w:tcBorders>
              <w:top w:val="nil"/>
              <w:left w:val="nil"/>
              <w:bottom w:val="single" w:sz="8" w:space="0" w:color="auto"/>
              <w:right w:val="single" w:sz="8" w:space="0" w:color="auto"/>
            </w:tcBorders>
            <w:shd w:val="clear" w:color="auto" w:fill="auto"/>
            <w:vAlign w:val="center"/>
          </w:tcPr>
          <w:p w:rsidR="00D94CA7" w:rsidRPr="00FB48DF" w:rsidRDefault="00D94CA7" w:rsidP="00D94CA7">
            <w:pPr>
              <w:spacing w:line="240" w:lineRule="auto"/>
              <w:jc w:val="center"/>
              <w:rPr>
                <w:rFonts w:ascii="Times New Roman"/>
                <w:kern w:val="0"/>
                <w:sz w:val="18"/>
                <w:szCs w:val="18"/>
              </w:rPr>
            </w:pPr>
            <w:r w:rsidRPr="00FB48DF">
              <w:rPr>
                <w:rFonts w:ascii="Times New Roman"/>
                <w:kern w:val="0"/>
                <w:sz w:val="18"/>
                <w:szCs w:val="18"/>
              </w:rPr>
              <w:t>171</w:t>
            </w:r>
          </w:p>
        </w:tc>
      </w:tr>
      <w:tr w:rsidR="004A517D" w:rsidRPr="00FB48DF" w:rsidTr="00D94CA7">
        <w:trPr>
          <w:trHeight w:val="28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4A517D" w:rsidRPr="00FB48DF" w:rsidRDefault="004A517D" w:rsidP="00B42959">
            <w:pPr>
              <w:spacing w:line="240" w:lineRule="auto"/>
              <w:rPr>
                <w:rFonts w:ascii="Times New Roman"/>
                <w:sz w:val="18"/>
                <w:szCs w:val="18"/>
              </w:rPr>
            </w:pPr>
            <w:r w:rsidRPr="00FB48DF">
              <w:rPr>
                <w:rFonts w:ascii="Times New Roman" w:hAnsi="SimSun"/>
                <w:sz w:val="18"/>
                <w:szCs w:val="18"/>
              </w:rPr>
              <w:t>第</w:t>
            </w:r>
            <w:r w:rsidRPr="00FB48DF">
              <w:rPr>
                <w:rFonts w:ascii="Times New Roman"/>
                <w:sz w:val="18"/>
                <w:szCs w:val="18"/>
              </w:rPr>
              <w:t>10</w:t>
            </w:r>
            <w:r w:rsidRPr="00FB48DF">
              <w:rPr>
                <w:rFonts w:ascii="Times New Roman" w:hAnsi="SimSun"/>
                <w:sz w:val="18"/>
                <w:szCs w:val="18"/>
              </w:rPr>
              <w:t>县</w:t>
            </w:r>
          </w:p>
        </w:tc>
        <w:tc>
          <w:tcPr>
            <w:tcW w:w="1720" w:type="dxa"/>
            <w:tcBorders>
              <w:top w:val="nil"/>
              <w:left w:val="nil"/>
              <w:bottom w:val="single" w:sz="8" w:space="0" w:color="auto"/>
              <w:right w:val="single" w:sz="8" w:space="0" w:color="auto"/>
            </w:tcBorders>
            <w:shd w:val="clear" w:color="auto" w:fill="auto"/>
            <w:vAlign w:val="center"/>
          </w:tcPr>
          <w:p w:rsidR="004A517D" w:rsidRPr="00FB48DF" w:rsidRDefault="004A517D" w:rsidP="00B42959">
            <w:pPr>
              <w:spacing w:line="240" w:lineRule="auto"/>
              <w:jc w:val="center"/>
              <w:rPr>
                <w:rFonts w:ascii="Times New Roman"/>
                <w:sz w:val="18"/>
                <w:szCs w:val="18"/>
              </w:rPr>
            </w:pPr>
            <w:r w:rsidRPr="00FB48DF">
              <w:rPr>
                <w:rFonts w:ascii="Times New Roman"/>
                <w:sz w:val="18"/>
                <w:szCs w:val="18"/>
              </w:rPr>
              <w:t>12</w:t>
            </w:r>
          </w:p>
        </w:tc>
        <w:tc>
          <w:tcPr>
            <w:tcW w:w="1720" w:type="dxa"/>
            <w:tcBorders>
              <w:top w:val="nil"/>
              <w:left w:val="nil"/>
              <w:bottom w:val="single" w:sz="8" w:space="0" w:color="auto"/>
              <w:right w:val="single" w:sz="8" w:space="0" w:color="auto"/>
            </w:tcBorders>
            <w:shd w:val="clear" w:color="auto" w:fill="auto"/>
            <w:vAlign w:val="center"/>
          </w:tcPr>
          <w:p w:rsidR="004A517D" w:rsidRPr="00FB48DF" w:rsidRDefault="004A517D" w:rsidP="00B42959">
            <w:pPr>
              <w:spacing w:line="240" w:lineRule="auto"/>
              <w:jc w:val="center"/>
              <w:rPr>
                <w:rFonts w:ascii="Times New Roman"/>
                <w:sz w:val="18"/>
                <w:szCs w:val="18"/>
              </w:rPr>
            </w:pPr>
            <w:r w:rsidRPr="00FB48DF">
              <w:rPr>
                <w:rFonts w:ascii="Times New Roman"/>
                <w:sz w:val="18"/>
                <w:szCs w:val="18"/>
              </w:rPr>
              <w:t>80</w:t>
            </w:r>
          </w:p>
        </w:tc>
        <w:tc>
          <w:tcPr>
            <w:tcW w:w="2020" w:type="dxa"/>
            <w:tcBorders>
              <w:top w:val="nil"/>
              <w:left w:val="nil"/>
              <w:bottom w:val="single" w:sz="8" w:space="0" w:color="auto"/>
              <w:right w:val="single" w:sz="8" w:space="0" w:color="auto"/>
            </w:tcBorders>
            <w:shd w:val="clear" w:color="auto" w:fill="auto"/>
            <w:vAlign w:val="center"/>
          </w:tcPr>
          <w:p w:rsidR="004A517D" w:rsidRPr="00FB48DF" w:rsidRDefault="004A517D" w:rsidP="00B42959">
            <w:pPr>
              <w:spacing w:line="240" w:lineRule="auto"/>
              <w:jc w:val="center"/>
              <w:rPr>
                <w:rFonts w:ascii="Times New Roman"/>
                <w:sz w:val="18"/>
                <w:szCs w:val="18"/>
              </w:rPr>
            </w:pPr>
            <w:r w:rsidRPr="00FB48DF">
              <w:rPr>
                <w:rFonts w:ascii="Times New Roman"/>
                <w:sz w:val="18"/>
                <w:szCs w:val="18"/>
              </w:rPr>
              <w:t>150</w:t>
            </w:r>
          </w:p>
        </w:tc>
        <w:tc>
          <w:tcPr>
            <w:tcW w:w="1280" w:type="dxa"/>
            <w:tcBorders>
              <w:top w:val="nil"/>
              <w:left w:val="nil"/>
              <w:bottom w:val="single" w:sz="8" w:space="0" w:color="auto"/>
              <w:right w:val="single" w:sz="8" w:space="0" w:color="auto"/>
            </w:tcBorders>
            <w:shd w:val="clear" w:color="auto" w:fill="auto"/>
            <w:vAlign w:val="center"/>
          </w:tcPr>
          <w:p w:rsidR="004A517D" w:rsidRPr="00FB48DF" w:rsidRDefault="004A517D" w:rsidP="00B42959">
            <w:pPr>
              <w:spacing w:line="240" w:lineRule="auto"/>
              <w:jc w:val="center"/>
              <w:rPr>
                <w:rFonts w:ascii="Times New Roman"/>
                <w:sz w:val="18"/>
                <w:szCs w:val="18"/>
              </w:rPr>
            </w:pPr>
            <w:r w:rsidRPr="00FB48DF">
              <w:rPr>
                <w:rFonts w:ascii="Times New Roman"/>
                <w:sz w:val="18"/>
                <w:szCs w:val="18"/>
              </w:rPr>
              <w:t>-</w:t>
            </w:r>
          </w:p>
        </w:tc>
      </w:tr>
      <w:tr w:rsidR="004A517D" w:rsidRPr="00FB48DF" w:rsidTr="00D94CA7">
        <w:trPr>
          <w:trHeight w:val="270"/>
          <w:jc w:val="center"/>
        </w:trPr>
        <w:tc>
          <w:tcPr>
            <w:tcW w:w="8440" w:type="dxa"/>
            <w:gridSpan w:val="5"/>
            <w:tcBorders>
              <w:top w:val="single" w:sz="4" w:space="0" w:color="auto"/>
              <w:left w:val="nil"/>
              <w:bottom w:val="nil"/>
              <w:right w:val="nil"/>
            </w:tcBorders>
            <w:shd w:val="clear" w:color="auto" w:fill="auto"/>
            <w:vAlign w:val="center"/>
          </w:tcPr>
          <w:p w:rsidR="004A517D" w:rsidRPr="00FB48DF" w:rsidRDefault="004A517D" w:rsidP="00D94CA7">
            <w:pPr>
              <w:spacing w:line="240" w:lineRule="auto"/>
              <w:jc w:val="left"/>
              <w:rPr>
                <w:rFonts w:ascii="Times New Roman"/>
                <w:kern w:val="0"/>
                <w:sz w:val="18"/>
                <w:szCs w:val="18"/>
              </w:rPr>
            </w:pPr>
            <w:r w:rsidRPr="00FB48DF">
              <w:rPr>
                <w:rFonts w:ascii="Times New Roman"/>
                <w:kern w:val="0"/>
                <w:sz w:val="18"/>
                <w:szCs w:val="18"/>
              </w:rPr>
              <w:t>资料来源：</w:t>
            </w:r>
            <w:r w:rsidRPr="00FB48DF">
              <w:rPr>
                <w:rFonts w:ascii="Times New Roman"/>
                <w:kern w:val="0"/>
                <w:sz w:val="18"/>
                <w:szCs w:val="18"/>
              </w:rPr>
              <w:t>ALDI</w:t>
            </w:r>
            <w:r w:rsidRPr="00FB48DF">
              <w:rPr>
                <w:rFonts w:ascii="Times New Roman"/>
                <w:kern w:val="0"/>
                <w:sz w:val="18"/>
                <w:szCs w:val="18"/>
              </w:rPr>
              <w:t>根据公共主管机构所提供资料进行的研究。</w:t>
            </w:r>
            <w:r w:rsidRPr="00FB48DF">
              <w:rPr>
                <w:rFonts w:ascii="Times New Roman"/>
                <w:kern w:val="0"/>
                <w:sz w:val="18"/>
                <w:szCs w:val="18"/>
              </w:rPr>
              <w:t xml:space="preserve"> </w:t>
            </w:r>
          </w:p>
        </w:tc>
      </w:tr>
    </w:tbl>
    <w:p w:rsidR="00EA72E0" w:rsidRPr="00FB48DF" w:rsidRDefault="00EA72E0" w:rsidP="009F11DC">
      <w:pPr>
        <w:pStyle w:val="SingleTxtG"/>
        <w:spacing w:after="140" w:line="320" w:lineRule="exact"/>
        <w:ind w:left="1264" w:right="1264"/>
        <w:rPr>
          <w:rFonts w:hint="eastAsia"/>
          <w:sz w:val="21"/>
          <w:szCs w:val="21"/>
          <w:lang w:val="en-US" w:eastAsia="zh-CN"/>
        </w:rPr>
      </w:pPr>
    </w:p>
    <w:p w:rsidR="00427017" w:rsidRPr="00FB48DF" w:rsidRDefault="00427017" w:rsidP="003034DB">
      <w:pPr>
        <w:pStyle w:val="SingleTxtG"/>
        <w:spacing w:after="240" w:line="400" w:lineRule="exact"/>
        <w:ind w:left="0" w:firstLineChars="700" w:firstLine="31680"/>
        <w:rPr>
          <w:rFonts w:eastAsia="SimHei"/>
          <w:bCs/>
          <w:sz w:val="24"/>
          <w:szCs w:val="24"/>
          <w:lang w:eastAsia="zh-CN"/>
        </w:rPr>
      </w:pPr>
      <w:r w:rsidRPr="00FB48DF">
        <w:rPr>
          <w:rFonts w:eastAsia="SimHei"/>
          <w:bCs/>
          <w:sz w:val="24"/>
          <w:szCs w:val="24"/>
          <w:lang w:eastAsia="zh-CN"/>
        </w:rPr>
        <w:t>第</w:t>
      </w:r>
      <w:r w:rsidR="00E9262E" w:rsidRPr="00FB48DF">
        <w:rPr>
          <w:rFonts w:eastAsia="SimHei" w:hint="eastAsia"/>
          <w:bCs/>
          <w:sz w:val="24"/>
          <w:szCs w:val="24"/>
          <w:lang w:eastAsia="zh-CN"/>
        </w:rPr>
        <w:t>5</w:t>
      </w:r>
      <w:r w:rsidRPr="00FB48DF">
        <w:rPr>
          <w:rFonts w:eastAsia="SimHei"/>
          <w:bCs/>
          <w:sz w:val="24"/>
          <w:szCs w:val="24"/>
          <w:lang w:eastAsia="zh-CN"/>
        </w:rPr>
        <w:t>条：消除定型观念和偏见</w:t>
      </w:r>
    </w:p>
    <w:p w:rsidR="00822CB1" w:rsidRPr="00FB48DF" w:rsidRDefault="00912B59" w:rsidP="00427017">
      <w:pPr>
        <w:pStyle w:val="SingleTxtG"/>
        <w:spacing w:after="140" w:line="320" w:lineRule="exact"/>
        <w:ind w:left="1264" w:right="1264" w:firstLine="390"/>
        <w:rPr>
          <w:rFonts w:hint="eastAsia"/>
          <w:sz w:val="21"/>
          <w:szCs w:val="21"/>
          <w:lang w:eastAsia="zh-CN"/>
        </w:rPr>
      </w:pPr>
      <w:r w:rsidRPr="00FB48DF">
        <w:rPr>
          <w:rFonts w:hint="eastAsia"/>
          <w:sz w:val="21"/>
          <w:szCs w:val="21"/>
          <w:lang w:eastAsia="zh-CN"/>
        </w:rPr>
        <w:t>表</w:t>
      </w:r>
      <w:r w:rsidRPr="00FB48DF">
        <w:rPr>
          <w:rFonts w:hint="eastAsia"/>
          <w:sz w:val="21"/>
          <w:szCs w:val="21"/>
          <w:lang w:eastAsia="zh-CN"/>
        </w:rPr>
        <w:t>4</w:t>
      </w:r>
      <w:r w:rsidRPr="00FB48DF">
        <w:rPr>
          <w:rFonts w:hint="eastAsia"/>
          <w:sz w:val="21"/>
          <w:szCs w:val="21"/>
          <w:lang w:eastAsia="zh-CN"/>
        </w:rPr>
        <w:t>：波黑热线、庇护所和记录的家庭暴力案件资料</w:t>
      </w:r>
    </w:p>
    <w:tbl>
      <w:tblPr>
        <w:tblW w:w="8440" w:type="dxa"/>
        <w:jc w:val="center"/>
        <w:tblLook w:val="0000" w:firstRow="0" w:lastRow="0" w:firstColumn="0" w:lastColumn="0" w:noHBand="0" w:noVBand="0"/>
      </w:tblPr>
      <w:tblGrid>
        <w:gridCol w:w="1700"/>
        <w:gridCol w:w="1720"/>
        <w:gridCol w:w="1720"/>
        <w:gridCol w:w="2020"/>
        <w:gridCol w:w="1280"/>
      </w:tblGrid>
      <w:tr w:rsidR="00991714" w:rsidRPr="00FB48DF" w:rsidTr="00D31AB6">
        <w:trPr>
          <w:trHeight w:val="285"/>
          <w:jc w:val="center"/>
        </w:trPr>
        <w:tc>
          <w:tcPr>
            <w:tcW w:w="1700"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left"/>
              <w:rPr>
                <w:rFonts w:ascii="Times New Roman" w:eastAsia="SimHei"/>
                <w:kern w:val="0"/>
                <w:sz w:val="18"/>
                <w:szCs w:val="18"/>
              </w:rPr>
            </w:pPr>
            <w:r w:rsidRPr="00FB48DF">
              <w:rPr>
                <w:rFonts w:ascii="Times New Roman" w:eastAsia="SimHei"/>
                <w:kern w:val="0"/>
                <w:sz w:val="18"/>
                <w:szCs w:val="18"/>
              </w:rPr>
              <w:t>数据类型</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2006</w:t>
            </w:r>
            <w:r w:rsidRPr="00FB48DF">
              <w:rPr>
                <w:rFonts w:ascii="Times New Roman" w:hAnsi="SimSun"/>
                <w:b/>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2007</w:t>
            </w:r>
            <w:r w:rsidRPr="00FB48DF">
              <w:rPr>
                <w:rFonts w:ascii="Times New Roman" w:hAnsi="SimSun"/>
                <w:b/>
                <w:bCs/>
                <w:kern w:val="0"/>
                <w:sz w:val="18"/>
                <w:szCs w:val="18"/>
              </w:rPr>
              <w:t>年</w:t>
            </w:r>
          </w:p>
        </w:tc>
        <w:tc>
          <w:tcPr>
            <w:tcW w:w="202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2008</w:t>
            </w:r>
            <w:r w:rsidRPr="00FB48DF">
              <w:rPr>
                <w:rFonts w:ascii="Times New Roman" w:hAnsi="SimSun"/>
                <w:b/>
                <w:bCs/>
                <w:kern w:val="0"/>
                <w:sz w:val="18"/>
                <w:szCs w:val="18"/>
              </w:rPr>
              <w:t>年</w:t>
            </w:r>
          </w:p>
        </w:tc>
        <w:tc>
          <w:tcPr>
            <w:tcW w:w="128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2009</w:t>
            </w:r>
            <w:r w:rsidRPr="00FB48DF">
              <w:rPr>
                <w:rFonts w:ascii="Times New Roman" w:hAnsi="SimSun"/>
                <w:b/>
                <w:bCs/>
                <w:kern w:val="0"/>
                <w:sz w:val="18"/>
                <w:szCs w:val="18"/>
              </w:rPr>
              <w:t>年</w:t>
            </w:r>
          </w:p>
        </w:tc>
      </w:tr>
      <w:tr w:rsidR="00991714" w:rsidRPr="00FB48DF" w:rsidTr="00D31AB6">
        <w:trPr>
          <w:trHeight w:val="480"/>
          <w:jc w:val="center"/>
        </w:trPr>
        <w:tc>
          <w:tcPr>
            <w:tcW w:w="1700" w:type="dxa"/>
            <w:vMerge/>
            <w:tcBorders>
              <w:top w:val="single" w:sz="8" w:space="0" w:color="000000"/>
              <w:left w:val="single" w:sz="8" w:space="0" w:color="000000"/>
              <w:bottom w:val="single" w:sz="8" w:space="0" w:color="000000"/>
              <w:right w:val="single" w:sz="8" w:space="0" w:color="000000"/>
            </w:tcBorders>
            <w:vAlign w:val="center"/>
          </w:tcPr>
          <w:p w:rsidR="00991714" w:rsidRPr="00FB48DF" w:rsidRDefault="00991714" w:rsidP="00991714">
            <w:pPr>
              <w:spacing w:line="240" w:lineRule="auto"/>
              <w:jc w:val="left"/>
              <w:rPr>
                <w:rFonts w:ascii="Times New Roman" w:eastAsia="SimHei"/>
                <w:kern w:val="0"/>
                <w:sz w:val="18"/>
                <w:szCs w:val="18"/>
              </w:rPr>
            </w:pPr>
          </w:p>
        </w:tc>
        <w:tc>
          <w:tcPr>
            <w:tcW w:w="172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SimSun"/>
                <w:b/>
                <w:bCs/>
                <w:kern w:val="0"/>
                <w:sz w:val="18"/>
                <w:szCs w:val="18"/>
              </w:rPr>
              <w:t>塞族共和国</w:t>
            </w:r>
            <w:r w:rsidRPr="00FB48DF">
              <w:rPr>
                <w:rFonts w:ascii="Times New Roman"/>
                <w:b/>
                <w:bCs/>
                <w:kern w:val="0"/>
                <w:sz w:val="18"/>
                <w:szCs w:val="18"/>
              </w:rPr>
              <w:t>+</w:t>
            </w:r>
            <w:r w:rsidRPr="00FB48DF">
              <w:rPr>
                <w:rFonts w:ascii="Times New Roman" w:hAnsi="SimSun"/>
                <w:b/>
                <w:bCs/>
                <w:kern w:val="0"/>
                <w:sz w:val="18"/>
                <w:szCs w:val="18"/>
              </w:rPr>
              <w:t>波黑联邦</w:t>
            </w:r>
          </w:p>
        </w:tc>
        <w:tc>
          <w:tcPr>
            <w:tcW w:w="172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SimSun"/>
                <w:b/>
                <w:bCs/>
                <w:kern w:val="0"/>
                <w:sz w:val="18"/>
                <w:szCs w:val="18"/>
              </w:rPr>
              <w:t>塞族共和国</w:t>
            </w:r>
            <w:r w:rsidRPr="00FB48DF">
              <w:rPr>
                <w:rFonts w:ascii="Times New Roman"/>
                <w:b/>
                <w:bCs/>
                <w:kern w:val="0"/>
                <w:sz w:val="18"/>
                <w:szCs w:val="18"/>
              </w:rPr>
              <w:t>+</w:t>
            </w:r>
            <w:r w:rsidRPr="00FB48DF">
              <w:rPr>
                <w:rFonts w:ascii="Times New Roman" w:hAnsi="SimSun"/>
                <w:b/>
                <w:bCs/>
                <w:kern w:val="0"/>
                <w:sz w:val="18"/>
                <w:szCs w:val="18"/>
              </w:rPr>
              <w:t>波黑联邦</w:t>
            </w:r>
          </w:p>
        </w:tc>
        <w:tc>
          <w:tcPr>
            <w:tcW w:w="202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SimSun"/>
                <w:b/>
                <w:bCs/>
                <w:kern w:val="0"/>
                <w:sz w:val="18"/>
                <w:szCs w:val="18"/>
              </w:rPr>
              <w:t>塞族共和国</w:t>
            </w:r>
            <w:r w:rsidRPr="00FB48DF">
              <w:rPr>
                <w:rFonts w:ascii="Times New Roman"/>
                <w:b/>
                <w:bCs/>
                <w:kern w:val="0"/>
                <w:sz w:val="18"/>
                <w:szCs w:val="18"/>
              </w:rPr>
              <w:t>+</w:t>
            </w:r>
            <w:r w:rsidRPr="00FB48DF">
              <w:rPr>
                <w:rFonts w:ascii="Times New Roman" w:hAnsi="SimSun"/>
                <w:b/>
                <w:bCs/>
                <w:kern w:val="0"/>
                <w:sz w:val="18"/>
                <w:szCs w:val="18"/>
              </w:rPr>
              <w:t>波黑联邦</w:t>
            </w:r>
          </w:p>
        </w:tc>
        <w:tc>
          <w:tcPr>
            <w:tcW w:w="128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SimSun"/>
                <w:b/>
                <w:bCs/>
                <w:kern w:val="0"/>
                <w:sz w:val="18"/>
                <w:szCs w:val="18"/>
              </w:rPr>
              <w:t>塞族共和国</w:t>
            </w:r>
            <w:r w:rsidRPr="00FB48DF">
              <w:rPr>
                <w:rFonts w:ascii="Times New Roman"/>
                <w:b/>
                <w:bCs/>
                <w:kern w:val="0"/>
                <w:sz w:val="18"/>
                <w:szCs w:val="18"/>
              </w:rPr>
              <w:t>+</w:t>
            </w:r>
            <w:r w:rsidRPr="00FB48DF">
              <w:rPr>
                <w:rFonts w:ascii="Times New Roman" w:hAnsi="SimSun"/>
                <w:b/>
                <w:bCs/>
                <w:kern w:val="0"/>
                <w:sz w:val="18"/>
                <w:szCs w:val="18"/>
              </w:rPr>
              <w:t>波黑联邦</w:t>
            </w:r>
          </w:p>
        </w:tc>
      </w:tr>
      <w:tr w:rsidR="00991714" w:rsidRPr="00FB48DF" w:rsidTr="00D31AB6">
        <w:trPr>
          <w:trHeight w:val="285"/>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left"/>
              <w:rPr>
                <w:rFonts w:ascii="Times New Roman"/>
                <w:kern w:val="0"/>
                <w:sz w:val="18"/>
                <w:szCs w:val="18"/>
              </w:rPr>
            </w:pPr>
            <w:r w:rsidRPr="00FB48DF">
              <w:rPr>
                <w:rFonts w:ascii="Times New Roman" w:hAnsi="SimSun"/>
                <w:kern w:val="0"/>
                <w:sz w:val="18"/>
                <w:szCs w:val="18"/>
              </w:rPr>
              <w:t>热线</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4+10</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5+9</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5+10</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991714" w:rsidRPr="00FB48DF" w:rsidTr="00D31AB6">
        <w:trPr>
          <w:trHeight w:val="285"/>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left"/>
              <w:rPr>
                <w:rFonts w:ascii="Times New Roman"/>
                <w:kern w:val="0"/>
                <w:sz w:val="18"/>
                <w:szCs w:val="18"/>
              </w:rPr>
            </w:pPr>
            <w:r w:rsidRPr="00FB48DF">
              <w:rPr>
                <w:rFonts w:ascii="Times New Roman" w:hAnsi="SimSun"/>
                <w:kern w:val="0"/>
                <w:sz w:val="18"/>
                <w:szCs w:val="18"/>
              </w:rPr>
              <w:t>庇护所数量</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2+6</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3+6</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3+6</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3+6</w:t>
            </w:r>
          </w:p>
        </w:tc>
      </w:tr>
      <w:tr w:rsidR="00991714" w:rsidRPr="00FB48DF" w:rsidTr="00D31AB6">
        <w:trPr>
          <w:trHeight w:val="285"/>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left"/>
              <w:rPr>
                <w:rFonts w:ascii="Times New Roman"/>
                <w:kern w:val="0"/>
                <w:sz w:val="18"/>
                <w:szCs w:val="18"/>
              </w:rPr>
            </w:pPr>
            <w:r w:rsidRPr="00FB48DF">
              <w:rPr>
                <w:rFonts w:ascii="Times New Roman" w:hAnsi="SimSun"/>
                <w:kern w:val="0"/>
                <w:sz w:val="18"/>
                <w:szCs w:val="18"/>
              </w:rPr>
              <w:t>庇护所中的床位</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30+100</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57+119</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57+119</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60+</w:t>
            </w:r>
          </w:p>
        </w:tc>
      </w:tr>
      <w:tr w:rsidR="00991714" w:rsidRPr="00FB48DF" w:rsidTr="00D31AB6">
        <w:trPr>
          <w:trHeight w:val="795"/>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left"/>
              <w:rPr>
                <w:rFonts w:ascii="Times New Roman"/>
                <w:kern w:val="0"/>
                <w:sz w:val="18"/>
                <w:szCs w:val="18"/>
              </w:rPr>
            </w:pPr>
            <w:r w:rsidRPr="00FB48DF">
              <w:rPr>
                <w:rFonts w:ascii="Times New Roman" w:hAnsi="SimSun"/>
                <w:kern w:val="0"/>
                <w:sz w:val="18"/>
                <w:szCs w:val="18"/>
              </w:rPr>
              <w:t>一年间庇护所收留人数</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206+362</w:t>
            </w:r>
            <w:r w:rsidRPr="00FB48DF">
              <w:rPr>
                <w:rFonts w:ascii="Times New Roman" w:hAnsi="SimSun"/>
                <w:kern w:val="0"/>
                <w:sz w:val="18"/>
                <w:szCs w:val="18"/>
              </w:rPr>
              <w:t>名妇女和儿童</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238+268</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339+244</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 xml:space="preserve"> X+317</w:t>
            </w:r>
          </w:p>
        </w:tc>
      </w:tr>
      <w:tr w:rsidR="00991714" w:rsidRPr="00FB48DF" w:rsidTr="00D31AB6">
        <w:trPr>
          <w:trHeight w:val="285"/>
          <w:jc w:val="center"/>
        </w:trPr>
        <w:tc>
          <w:tcPr>
            <w:tcW w:w="1700" w:type="dxa"/>
            <w:tcBorders>
              <w:top w:val="nil"/>
              <w:left w:val="nil"/>
              <w:bottom w:val="nil"/>
              <w:right w:val="nil"/>
            </w:tcBorders>
            <w:shd w:val="clear" w:color="auto" w:fill="auto"/>
            <w:noWrap/>
            <w:vAlign w:val="bottom"/>
          </w:tcPr>
          <w:p w:rsidR="00991714" w:rsidRPr="00FB48DF" w:rsidRDefault="00991714" w:rsidP="00991714">
            <w:pPr>
              <w:spacing w:line="240" w:lineRule="auto"/>
              <w:jc w:val="left"/>
              <w:rPr>
                <w:rFonts w:ascii="Times New Roman"/>
                <w:kern w:val="0"/>
                <w:sz w:val="22"/>
                <w:szCs w:val="22"/>
              </w:rPr>
            </w:pPr>
          </w:p>
        </w:tc>
        <w:tc>
          <w:tcPr>
            <w:tcW w:w="1720" w:type="dxa"/>
            <w:tcBorders>
              <w:top w:val="nil"/>
              <w:left w:val="nil"/>
              <w:bottom w:val="nil"/>
              <w:right w:val="nil"/>
            </w:tcBorders>
            <w:shd w:val="clear" w:color="auto" w:fill="auto"/>
            <w:noWrap/>
            <w:vAlign w:val="bottom"/>
          </w:tcPr>
          <w:p w:rsidR="00991714" w:rsidRPr="00FB48DF" w:rsidRDefault="00991714" w:rsidP="00991714">
            <w:pPr>
              <w:spacing w:line="240" w:lineRule="auto"/>
              <w:jc w:val="left"/>
              <w:rPr>
                <w:rFonts w:ascii="Times New Roman"/>
                <w:kern w:val="0"/>
                <w:sz w:val="22"/>
                <w:szCs w:val="22"/>
              </w:rPr>
            </w:pPr>
          </w:p>
        </w:tc>
        <w:tc>
          <w:tcPr>
            <w:tcW w:w="1720" w:type="dxa"/>
            <w:tcBorders>
              <w:top w:val="nil"/>
              <w:left w:val="nil"/>
              <w:bottom w:val="nil"/>
              <w:right w:val="nil"/>
            </w:tcBorders>
            <w:shd w:val="clear" w:color="auto" w:fill="auto"/>
            <w:noWrap/>
            <w:vAlign w:val="bottom"/>
          </w:tcPr>
          <w:p w:rsidR="00991714" w:rsidRPr="00FB48DF" w:rsidRDefault="00991714" w:rsidP="00991714">
            <w:pPr>
              <w:spacing w:line="240" w:lineRule="auto"/>
              <w:jc w:val="left"/>
              <w:rPr>
                <w:rFonts w:ascii="Times New Roman"/>
                <w:kern w:val="0"/>
                <w:sz w:val="22"/>
                <w:szCs w:val="22"/>
              </w:rPr>
            </w:pPr>
          </w:p>
        </w:tc>
        <w:tc>
          <w:tcPr>
            <w:tcW w:w="2020" w:type="dxa"/>
            <w:tcBorders>
              <w:top w:val="nil"/>
              <w:left w:val="nil"/>
              <w:bottom w:val="nil"/>
              <w:right w:val="nil"/>
            </w:tcBorders>
            <w:shd w:val="clear" w:color="auto" w:fill="auto"/>
            <w:noWrap/>
            <w:vAlign w:val="bottom"/>
          </w:tcPr>
          <w:p w:rsidR="00991714" w:rsidRPr="00FB48DF" w:rsidRDefault="00991714" w:rsidP="00991714">
            <w:pPr>
              <w:spacing w:line="240" w:lineRule="auto"/>
              <w:jc w:val="left"/>
              <w:rPr>
                <w:rFonts w:ascii="Times New Roman"/>
                <w:kern w:val="0"/>
                <w:sz w:val="22"/>
                <w:szCs w:val="22"/>
              </w:rPr>
            </w:pPr>
          </w:p>
        </w:tc>
        <w:tc>
          <w:tcPr>
            <w:tcW w:w="1280" w:type="dxa"/>
            <w:tcBorders>
              <w:top w:val="nil"/>
              <w:left w:val="nil"/>
              <w:bottom w:val="nil"/>
              <w:right w:val="nil"/>
            </w:tcBorders>
            <w:shd w:val="clear" w:color="auto" w:fill="auto"/>
            <w:noWrap/>
            <w:vAlign w:val="bottom"/>
          </w:tcPr>
          <w:p w:rsidR="00991714" w:rsidRPr="00FB48DF" w:rsidRDefault="00991714" w:rsidP="00991714">
            <w:pPr>
              <w:spacing w:line="240" w:lineRule="auto"/>
              <w:jc w:val="left"/>
              <w:rPr>
                <w:rFonts w:ascii="Times New Roman"/>
                <w:kern w:val="0"/>
                <w:sz w:val="22"/>
                <w:szCs w:val="22"/>
              </w:rPr>
            </w:pPr>
          </w:p>
        </w:tc>
      </w:tr>
      <w:tr w:rsidR="00991714" w:rsidRPr="00FB48DF" w:rsidTr="00D31AB6">
        <w:trPr>
          <w:trHeight w:val="285"/>
          <w:jc w:val="center"/>
        </w:trPr>
        <w:tc>
          <w:tcPr>
            <w:tcW w:w="1700"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eastAsia="SimHei"/>
                <w:kern w:val="0"/>
                <w:sz w:val="18"/>
                <w:szCs w:val="18"/>
              </w:rPr>
            </w:pPr>
            <w:r w:rsidRPr="00FB48DF">
              <w:rPr>
                <w:rFonts w:ascii="Times New Roman" w:eastAsia="SimHei"/>
                <w:kern w:val="0"/>
                <w:sz w:val="18"/>
                <w:szCs w:val="18"/>
              </w:rPr>
              <w:t>数据类型</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2006</w:t>
            </w:r>
            <w:r w:rsidRPr="00FB48DF">
              <w:rPr>
                <w:rFonts w:ascii="Times New Roman" w:hAnsi="SimSun"/>
                <w:b/>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2007</w:t>
            </w:r>
            <w:r w:rsidRPr="00FB48DF">
              <w:rPr>
                <w:rFonts w:ascii="Times New Roman" w:hAnsi="SimSun"/>
                <w:b/>
                <w:bCs/>
                <w:kern w:val="0"/>
                <w:sz w:val="18"/>
                <w:szCs w:val="18"/>
              </w:rPr>
              <w:t>年</w:t>
            </w:r>
          </w:p>
        </w:tc>
        <w:tc>
          <w:tcPr>
            <w:tcW w:w="202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2008</w:t>
            </w:r>
            <w:r w:rsidRPr="00FB48DF">
              <w:rPr>
                <w:rFonts w:ascii="Times New Roman" w:hAnsi="SimSun"/>
                <w:b/>
                <w:bCs/>
                <w:kern w:val="0"/>
                <w:sz w:val="18"/>
                <w:szCs w:val="18"/>
              </w:rPr>
              <w:t>年</w:t>
            </w:r>
          </w:p>
        </w:tc>
        <w:tc>
          <w:tcPr>
            <w:tcW w:w="1280" w:type="dxa"/>
            <w:tcBorders>
              <w:top w:val="single" w:sz="8" w:space="0" w:color="000000"/>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b/>
                <w:bCs/>
                <w:kern w:val="0"/>
                <w:sz w:val="18"/>
                <w:szCs w:val="18"/>
              </w:rPr>
              <w:t>2009</w:t>
            </w:r>
            <w:r w:rsidRPr="00FB48DF">
              <w:rPr>
                <w:rFonts w:ascii="Times New Roman" w:hAnsi="SimSun"/>
                <w:b/>
                <w:bCs/>
                <w:kern w:val="0"/>
                <w:sz w:val="18"/>
                <w:szCs w:val="18"/>
              </w:rPr>
              <w:t>年</w:t>
            </w:r>
          </w:p>
        </w:tc>
      </w:tr>
      <w:tr w:rsidR="00991714" w:rsidRPr="00FB48DF" w:rsidTr="00D31AB6">
        <w:trPr>
          <w:trHeight w:val="495"/>
          <w:jc w:val="center"/>
        </w:trPr>
        <w:tc>
          <w:tcPr>
            <w:tcW w:w="1700" w:type="dxa"/>
            <w:vMerge/>
            <w:tcBorders>
              <w:top w:val="single" w:sz="8" w:space="0" w:color="000000"/>
              <w:left w:val="single" w:sz="8" w:space="0" w:color="000000"/>
              <w:bottom w:val="single" w:sz="8" w:space="0" w:color="000000"/>
              <w:right w:val="single" w:sz="8" w:space="0" w:color="000000"/>
            </w:tcBorders>
            <w:vAlign w:val="center"/>
          </w:tcPr>
          <w:p w:rsidR="00991714" w:rsidRPr="00FB48DF" w:rsidRDefault="00991714" w:rsidP="00991714">
            <w:pPr>
              <w:spacing w:line="240" w:lineRule="auto"/>
              <w:jc w:val="left"/>
              <w:rPr>
                <w:rFonts w:ascii="Times New Roman" w:eastAsia="SimHei"/>
                <w:kern w:val="0"/>
                <w:sz w:val="18"/>
                <w:szCs w:val="18"/>
              </w:rPr>
            </w:pPr>
          </w:p>
        </w:tc>
        <w:tc>
          <w:tcPr>
            <w:tcW w:w="172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Arial"/>
                <w:b/>
                <w:bCs/>
                <w:kern w:val="0"/>
                <w:sz w:val="18"/>
                <w:szCs w:val="18"/>
              </w:rPr>
              <w:t>塞族共和国</w:t>
            </w:r>
            <w:r w:rsidRPr="00FB48DF">
              <w:rPr>
                <w:rFonts w:ascii="Times New Roman"/>
                <w:b/>
                <w:bCs/>
                <w:kern w:val="0"/>
                <w:sz w:val="18"/>
                <w:szCs w:val="18"/>
              </w:rPr>
              <w:t>+</w:t>
            </w:r>
            <w:r w:rsidRPr="00FB48DF">
              <w:rPr>
                <w:rFonts w:ascii="Times New Roman" w:hAnsi="Arial"/>
                <w:b/>
                <w:bCs/>
                <w:kern w:val="0"/>
                <w:sz w:val="18"/>
                <w:szCs w:val="18"/>
              </w:rPr>
              <w:t>波黑联邦</w:t>
            </w:r>
          </w:p>
        </w:tc>
        <w:tc>
          <w:tcPr>
            <w:tcW w:w="172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Arial"/>
                <w:b/>
                <w:bCs/>
                <w:kern w:val="0"/>
                <w:sz w:val="18"/>
                <w:szCs w:val="18"/>
              </w:rPr>
              <w:t>塞族共和国</w:t>
            </w:r>
            <w:r w:rsidRPr="00FB48DF">
              <w:rPr>
                <w:rFonts w:ascii="Times New Roman"/>
                <w:b/>
                <w:bCs/>
                <w:kern w:val="0"/>
                <w:sz w:val="18"/>
                <w:szCs w:val="18"/>
              </w:rPr>
              <w:t>+</w:t>
            </w:r>
            <w:r w:rsidRPr="00FB48DF">
              <w:rPr>
                <w:rFonts w:ascii="Times New Roman" w:hAnsi="Arial"/>
                <w:b/>
                <w:bCs/>
                <w:kern w:val="0"/>
                <w:sz w:val="18"/>
                <w:szCs w:val="18"/>
              </w:rPr>
              <w:t>波黑联邦</w:t>
            </w:r>
          </w:p>
        </w:tc>
        <w:tc>
          <w:tcPr>
            <w:tcW w:w="202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Arial"/>
                <w:b/>
                <w:bCs/>
                <w:kern w:val="0"/>
                <w:sz w:val="18"/>
                <w:szCs w:val="18"/>
              </w:rPr>
              <w:t>塞族共和国</w:t>
            </w:r>
            <w:r w:rsidRPr="00FB48DF">
              <w:rPr>
                <w:rFonts w:ascii="Times New Roman"/>
                <w:b/>
                <w:bCs/>
                <w:kern w:val="0"/>
                <w:sz w:val="18"/>
                <w:szCs w:val="18"/>
              </w:rPr>
              <w:t>+</w:t>
            </w:r>
            <w:r w:rsidRPr="00FB48DF">
              <w:rPr>
                <w:rFonts w:ascii="Times New Roman" w:hAnsi="Arial"/>
                <w:b/>
                <w:bCs/>
                <w:kern w:val="0"/>
                <w:sz w:val="18"/>
                <w:szCs w:val="18"/>
              </w:rPr>
              <w:t>波黑联邦</w:t>
            </w:r>
          </w:p>
        </w:tc>
        <w:tc>
          <w:tcPr>
            <w:tcW w:w="1280" w:type="dxa"/>
            <w:tcBorders>
              <w:top w:val="nil"/>
              <w:left w:val="nil"/>
              <w:bottom w:val="single" w:sz="8" w:space="0" w:color="000000"/>
              <w:right w:val="single" w:sz="8" w:space="0" w:color="000000"/>
            </w:tcBorders>
            <w:shd w:val="clear" w:color="auto" w:fill="C0C0C0"/>
            <w:vAlign w:val="center"/>
          </w:tcPr>
          <w:p w:rsidR="00991714" w:rsidRPr="00FB48DF" w:rsidRDefault="00991714" w:rsidP="00991714">
            <w:pPr>
              <w:spacing w:line="240" w:lineRule="auto"/>
              <w:jc w:val="center"/>
              <w:rPr>
                <w:rFonts w:ascii="Times New Roman"/>
                <w:b/>
                <w:bCs/>
                <w:kern w:val="0"/>
                <w:sz w:val="18"/>
                <w:szCs w:val="18"/>
              </w:rPr>
            </w:pPr>
            <w:r w:rsidRPr="00FB48DF">
              <w:rPr>
                <w:rFonts w:ascii="Times New Roman" w:hAnsi="Arial"/>
                <w:b/>
                <w:bCs/>
                <w:kern w:val="0"/>
                <w:sz w:val="18"/>
                <w:szCs w:val="18"/>
              </w:rPr>
              <w:t>塞族共和国</w:t>
            </w:r>
            <w:r w:rsidRPr="00FB48DF">
              <w:rPr>
                <w:rFonts w:ascii="Times New Roman"/>
                <w:b/>
                <w:bCs/>
                <w:kern w:val="0"/>
                <w:sz w:val="18"/>
                <w:szCs w:val="18"/>
              </w:rPr>
              <w:t>+</w:t>
            </w:r>
            <w:r w:rsidRPr="00FB48DF">
              <w:rPr>
                <w:rFonts w:ascii="Times New Roman" w:hAnsi="Arial"/>
                <w:b/>
                <w:bCs/>
                <w:kern w:val="0"/>
                <w:sz w:val="18"/>
                <w:szCs w:val="18"/>
              </w:rPr>
              <w:t>波黑联邦</w:t>
            </w:r>
          </w:p>
        </w:tc>
      </w:tr>
      <w:tr w:rsidR="00991714" w:rsidRPr="00FB48DF" w:rsidTr="00D31AB6">
        <w:trPr>
          <w:trHeight w:val="285"/>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打热线电话的人数</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w:t>
            </w:r>
            <w:r w:rsidR="00010E07" w:rsidRPr="00FB48DF">
              <w:rPr>
                <w:rFonts w:ascii="Times New Roman" w:hint="eastAsia"/>
                <w:kern w:val="0"/>
                <w:sz w:val="18"/>
                <w:szCs w:val="18"/>
              </w:rPr>
              <w:t xml:space="preserve"> </w:t>
            </w:r>
            <w:r w:rsidRPr="00FB48DF">
              <w:rPr>
                <w:rFonts w:ascii="Times New Roman"/>
                <w:kern w:val="0"/>
                <w:sz w:val="18"/>
                <w:szCs w:val="18"/>
              </w:rPr>
              <w:t>657+2</w:t>
            </w:r>
            <w:r w:rsidR="00010E07" w:rsidRPr="00FB48DF">
              <w:rPr>
                <w:rFonts w:ascii="Times New Roman" w:hint="eastAsia"/>
                <w:kern w:val="0"/>
                <w:sz w:val="18"/>
                <w:szCs w:val="18"/>
              </w:rPr>
              <w:t xml:space="preserve"> </w:t>
            </w:r>
            <w:r w:rsidRPr="00FB48DF">
              <w:rPr>
                <w:rFonts w:ascii="Times New Roman"/>
                <w:kern w:val="0"/>
                <w:sz w:val="18"/>
                <w:szCs w:val="18"/>
              </w:rPr>
              <w:t>673</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w:t>
            </w:r>
            <w:r w:rsidR="00010E07" w:rsidRPr="00FB48DF">
              <w:rPr>
                <w:rFonts w:ascii="Times New Roman"/>
                <w:kern w:val="0"/>
                <w:sz w:val="18"/>
                <w:szCs w:val="18"/>
              </w:rPr>
              <w:t xml:space="preserve"> </w:t>
            </w:r>
            <w:r w:rsidRPr="00FB48DF">
              <w:rPr>
                <w:rFonts w:ascii="Times New Roman"/>
                <w:kern w:val="0"/>
                <w:sz w:val="18"/>
                <w:szCs w:val="18"/>
              </w:rPr>
              <w:t>513+2</w:t>
            </w:r>
            <w:r w:rsidR="00010E07" w:rsidRPr="00FB48DF">
              <w:rPr>
                <w:rFonts w:ascii="Times New Roman"/>
                <w:kern w:val="0"/>
                <w:sz w:val="18"/>
                <w:szCs w:val="18"/>
              </w:rPr>
              <w:t xml:space="preserve"> </w:t>
            </w:r>
            <w:r w:rsidRPr="00FB48DF">
              <w:rPr>
                <w:rFonts w:ascii="Times New Roman"/>
                <w:kern w:val="0"/>
                <w:sz w:val="18"/>
                <w:szCs w:val="18"/>
              </w:rPr>
              <w:t>731</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w:t>
            </w:r>
            <w:r w:rsidR="00010E07" w:rsidRPr="00FB48DF">
              <w:rPr>
                <w:rFonts w:ascii="Times New Roman"/>
                <w:kern w:val="0"/>
                <w:sz w:val="18"/>
                <w:szCs w:val="18"/>
              </w:rPr>
              <w:t xml:space="preserve"> </w:t>
            </w:r>
            <w:r w:rsidRPr="00FB48DF">
              <w:rPr>
                <w:rFonts w:ascii="Times New Roman"/>
                <w:kern w:val="0"/>
                <w:sz w:val="18"/>
                <w:szCs w:val="18"/>
              </w:rPr>
              <w:t>249+X</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w:t>
            </w:r>
            <w:r w:rsidR="00010E07" w:rsidRPr="00FB48DF">
              <w:rPr>
                <w:rFonts w:ascii="Times New Roman"/>
                <w:kern w:val="0"/>
                <w:sz w:val="18"/>
                <w:szCs w:val="18"/>
              </w:rPr>
              <w:t xml:space="preserve"> </w:t>
            </w:r>
            <w:r w:rsidRPr="00FB48DF">
              <w:rPr>
                <w:rFonts w:ascii="Times New Roman"/>
                <w:kern w:val="0"/>
                <w:sz w:val="18"/>
                <w:szCs w:val="18"/>
              </w:rPr>
              <w:t>619+2</w:t>
            </w:r>
            <w:r w:rsidR="00010E07" w:rsidRPr="00FB48DF">
              <w:rPr>
                <w:rFonts w:ascii="Times New Roman"/>
                <w:kern w:val="0"/>
                <w:sz w:val="18"/>
                <w:szCs w:val="18"/>
              </w:rPr>
              <w:t xml:space="preserve"> </w:t>
            </w:r>
            <w:r w:rsidRPr="00FB48DF">
              <w:rPr>
                <w:rFonts w:ascii="Times New Roman"/>
                <w:kern w:val="0"/>
                <w:sz w:val="18"/>
                <w:szCs w:val="18"/>
              </w:rPr>
              <w:t>978</w:t>
            </w:r>
          </w:p>
        </w:tc>
      </w:tr>
      <w:tr w:rsidR="00991714" w:rsidRPr="00FB48DF" w:rsidTr="00D31AB6">
        <w:trPr>
          <w:trHeight w:val="585"/>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向警察举报的人数</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w:t>
            </w:r>
            <w:r w:rsidR="00010E07" w:rsidRPr="00FB48DF">
              <w:rPr>
                <w:rFonts w:ascii="Times New Roman"/>
                <w:kern w:val="0"/>
                <w:sz w:val="18"/>
                <w:szCs w:val="18"/>
              </w:rPr>
              <w:t xml:space="preserve"> </w:t>
            </w:r>
            <w:r w:rsidRPr="00FB48DF">
              <w:rPr>
                <w:rFonts w:ascii="Times New Roman"/>
                <w:kern w:val="0"/>
                <w:sz w:val="18"/>
                <w:szCs w:val="18"/>
              </w:rPr>
              <w:t>384</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w:t>
            </w:r>
            <w:r w:rsidR="00010E07" w:rsidRPr="00FB48DF">
              <w:rPr>
                <w:rFonts w:ascii="Times New Roman"/>
                <w:kern w:val="0"/>
                <w:sz w:val="18"/>
                <w:szCs w:val="18"/>
              </w:rPr>
              <w:t xml:space="preserve"> </w:t>
            </w:r>
            <w:r w:rsidRPr="00FB48DF">
              <w:rPr>
                <w:rFonts w:ascii="Times New Roman"/>
                <w:kern w:val="0"/>
                <w:sz w:val="18"/>
                <w:szCs w:val="18"/>
              </w:rPr>
              <w:t>093</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X+2</w:t>
            </w:r>
            <w:r w:rsidR="00010E07" w:rsidRPr="00FB48DF">
              <w:rPr>
                <w:rFonts w:ascii="Times New Roman"/>
                <w:kern w:val="0"/>
                <w:sz w:val="18"/>
                <w:szCs w:val="18"/>
              </w:rPr>
              <w:t xml:space="preserve"> </w:t>
            </w:r>
            <w:r w:rsidRPr="00FB48DF">
              <w:rPr>
                <w:rFonts w:ascii="Times New Roman"/>
                <w:kern w:val="0"/>
                <w:sz w:val="18"/>
                <w:szCs w:val="18"/>
              </w:rPr>
              <w:t>272</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w:t>
            </w:r>
            <w:r w:rsidR="00010E07" w:rsidRPr="00FB48DF">
              <w:rPr>
                <w:rFonts w:ascii="Times New Roman"/>
                <w:kern w:val="0"/>
                <w:sz w:val="18"/>
                <w:szCs w:val="18"/>
              </w:rPr>
              <w:t xml:space="preserve"> </w:t>
            </w:r>
            <w:r w:rsidRPr="00FB48DF">
              <w:rPr>
                <w:rFonts w:ascii="Times New Roman"/>
                <w:kern w:val="0"/>
                <w:sz w:val="18"/>
                <w:szCs w:val="18"/>
              </w:rPr>
              <w:t>631</w:t>
            </w:r>
          </w:p>
        </w:tc>
      </w:tr>
      <w:tr w:rsidR="00991714" w:rsidRPr="00FB48DF" w:rsidTr="00D31AB6">
        <w:trPr>
          <w:trHeight w:val="690"/>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提交警察局的报告</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X+639</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X+647</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X+889</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X+689</w:t>
            </w:r>
          </w:p>
        </w:tc>
      </w:tr>
      <w:tr w:rsidR="00991714" w:rsidRPr="00FB48DF" w:rsidTr="00D31AB6">
        <w:trPr>
          <w:trHeight w:val="510"/>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家庭暴力</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609+712</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523+775</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362+889</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991714" w:rsidRPr="00FB48DF" w:rsidTr="00D31AB6">
        <w:trPr>
          <w:trHeight w:val="870"/>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提交检察官办公室的案件数量</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554+218</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301+X</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463+X</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991714" w:rsidRPr="00FB48DF" w:rsidTr="00D31AB6">
        <w:trPr>
          <w:trHeight w:val="810"/>
          <w:jc w:val="center"/>
        </w:trPr>
        <w:tc>
          <w:tcPr>
            <w:tcW w:w="1700" w:type="dxa"/>
            <w:tcBorders>
              <w:top w:val="nil"/>
              <w:left w:val="single" w:sz="8" w:space="0" w:color="000000"/>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检察官办公室做出的裁决</w:t>
            </w:r>
          </w:p>
        </w:tc>
        <w:tc>
          <w:tcPr>
            <w:tcW w:w="172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233+92</w:t>
            </w:r>
          </w:p>
        </w:tc>
        <w:tc>
          <w:tcPr>
            <w:tcW w:w="172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181+X</w:t>
            </w:r>
          </w:p>
        </w:tc>
        <w:tc>
          <w:tcPr>
            <w:tcW w:w="202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991714" w:rsidRPr="00FB48DF" w:rsidTr="00D31AB6">
        <w:trPr>
          <w:trHeight w:val="795"/>
          <w:jc w:val="center"/>
        </w:trPr>
        <w:tc>
          <w:tcPr>
            <w:tcW w:w="1700" w:type="dxa"/>
            <w:tcBorders>
              <w:top w:val="nil"/>
              <w:left w:val="single" w:sz="8" w:space="0" w:color="000000"/>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申请保护令</w:t>
            </w:r>
          </w:p>
        </w:tc>
        <w:tc>
          <w:tcPr>
            <w:tcW w:w="172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X+16</w:t>
            </w:r>
          </w:p>
        </w:tc>
        <w:tc>
          <w:tcPr>
            <w:tcW w:w="172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X+18</w:t>
            </w:r>
          </w:p>
        </w:tc>
        <w:tc>
          <w:tcPr>
            <w:tcW w:w="202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X+120</w:t>
            </w:r>
          </w:p>
        </w:tc>
        <w:tc>
          <w:tcPr>
            <w:tcW w:w="1280" w:type="dxa"/>
            <w:tcBorders>
              <w:top w:val="nil"/>
              <w:left w:val="nil"/>
              <w:bottom w:val="single" w:sz="4" w:space="0" w:color="auto"/>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X+177</w:t>
            </w:r>
          </w:p>
        </w:tc>
      </w:tr>
      <w:tr w:rsidR="00991714" w:rsidRPr="00FB48DF" w:rsidTr="00D31AB6">
        <w:trPr>
          <w:trHeight w:val="600"/>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发出保护令</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X+17</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X+53</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X+32</w:t>
            </w:r>
          </w:p>
        </w:tc>
      </w:tr>
      <w:tr w:rsidR="00991714" w:rsidRPr="00FB48DF" w:rsidTr="00D31AB6">
        <w:trPr>
          <w:trHeight w:val="480"/>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提交法院</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338+X</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415+X</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445+463</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1121+X</w:t>
            </w:r>
          </w:p>
        </w:tc>
      </w:tr>
      <w:tr w:rsidR="00991714" w:rsidRPr="00FB48DF" w:rsidTr="00D31AB6">
        <w:trPr>
          <w:trHeight w:val="420"/>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已裁决</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274+X</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361+X</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208+228</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548+X</w:t>
            </w:r>
          </w:p>
        </w:tc>
      </w:tr>
      <w:tr w:rsidR="00991714" w:rsidRPr="00FB48DF" w:rsidTr="00D31AB6">
        <w:trPr>
          <w:trHeight w:val="480"/>
          <w:jc w:val="center"/>
        </w:trPr>
        <w:tc>
          <w:tcPr>
            <w:tcW w:w="1700" w:type="dxa"/>
            <w:tcBorders>
              <w:top w:val="nil"/>
              <w:left w:val="single" w:sz="8" w:space="0" w:color="000000"/>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SimSun"/>
                <w:kern w:val="0"/>
                <w:sz w:val="18"/>
                <w:szCs w:val="18"/>
              </w:rPr>
              <w:t>被杀害的妇女，暴力受害者</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w:t>
            </w:r>
          </w:p>
        </w:tc>
        <w:tc>
          <w:tcPr>
            <w:tcW w:w="17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7+10</w:t>
            </w:r>
          </w:p>
        </w:tc>
        <w:tc>
          <w:tcPr>
            <w:tcW w:w="202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000000"/>
              <w:right w:val="single" w:sz="8" w:space="0" w:color="000000"/>
            </w:tcBorders>
            <w:shd w:val="clear" w:color="auto" w:fill="auto"/>
            <w:vAlign w:val="center"/>
          </w:tcPr>
          <w:p w:rsidR="00991714" w:rsidRPr="00FB48DF" w:rsidRDefault="00991714" w:rsidP="00991714">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991714" w:rsidRPr="00FB48DF" w:rsidTr="00D31AB6">
        <w:trPr>
          <w:trHeight w:val="207"/>
          <w:jc w:val="center"/>
        </w:trPr>
        <w:tc>
          <w:tcPr>
            <w:tcW w:w="8440" w:type="dxa"/>
            <w:gridSpan w:val="5"/>
            <w:vMerge w:val="restart"/>
            <w:tcBorders>
              <w:top w:val="nil"/>
              <w:left w:val="nil"/>
              <w:bottom w:val="nil"/>
              <w:right w:val="nil"/>
            </w:tcBorders>
            <w:shd w:val="clear" w:color="auto" w:fill="auto"/>
            <w:vAlign w:val="center"/>
          </w:tcPr>
          <w:p w:rsidR="00991714" w:rsidRPr="00FB48DF" w:rsidRDefault="00991714" w:rsidP="00991714">
            <w:pPr>
              <w:spacing w:line="240" w:lineRule="auto"/>
              <w:jc w:val="left"/>
              <w:rPr>
                <w:rFonts w:ascii="Times New Roman"/>
                <w:kern w:val="0"/>
                <w:sz w:val="18"/>
                <w:szCs w:val="18"/>
              </w:rPr>
            </w:pPr>
            <w:r w:rsidRPr="00FB48DF">
              <w:rPr>
                <w:rFonts w:ascii="Times New Roman" w:hAnsi="SimSun"/>
                <w:kern w:val="0"/>
                <w:sz w:val="18"/>
                <w:szCs w:val="18"/>
              </w:rPr>
              <w:t>注：表系实体两性问题中心报告的数据汇总，这些报告是根据实体、县、市各级相关机构提交的现有数据编制的，这些机构包括：法院、检察官办公室、警察局和社会福利中心，以及处理家庭暴力问题的非政府组织。</w:t>
            </w:r>
            <w:r w:rsidRPr="00FB48DF">
              <w:rPr>
                <w:rFonts w:hAnsi="SimSun"/>
                <w:kern w:val="0"/>
                <w:sz w:val="18"/>
                <w:szCs w:val="18"/>
              </w:rPr>
              <w:t>“</w:t>
            </w:r>
            <w:r w:rsidRPr="00FB48DF">
              <w:rPr>
                <w:rFonts w:ascii="Times New Roman"/>
                <w:kern w:val="0"/>
                <w:sz w:val="18"/>
                <w:szCs w:val="18"/>
              </w:rPr>
              <w:t>X</w:t>
            </w:r>
            <w:r w:rsidRPr="00FB48DF">
              <w:rPr>
                <w:rFonts w:hAnsi="SimSun"/>
                <w:kern w:val="0"/>
                <w:sz w:val="18"/>
                <w:szCs w:val="18"/>
              </w:rPr>
              <w:t>”</w:t>
            </w:r>
            <w:r w:rsidRPr="00FB48DF">
              <w:rPr>
                <w:rFonts w:ascii="Times New Roman" w:hAnsi="SimSun"/>
                <w:kern w:val="0"/>
                <w:sz w:val="18"/>
                <w:szCs w:val="18"/>
              </w:rPr>
              <w:t>指数据缺失。</w:t>
            </w:r>
          </w:p>
        </w:tc>
      </w:tr>
      <w:tr w:rsidR="00991714" w:rsidRPr="00FB48DF" w:rsidTr="00D31AB6">
        <w:trPr>
          <w:trHeight w:val="285"/>
          <w:jc w:val="center"/>
        </w:trPr>
        <w:tc>
          <w:tcPr>
            <w:tcW w:w="8440" w:type="dxa"/>
            <w:gridSpan w:val="5"/>
            <w:vMerge/>
            <w:tcBorders>
              <w:top w:val="nil"/>
              <w:left w:val="nil"/>
              <w:bottom w:val="nil"/>
              <w:right w:val="nil"/>
            </w:tcBorders>
            <w:vAlign w:val="center"/>
          </w:tcPr>
          <w:p w:rsidR="00991714" w:rsidRPr="00FB48DF" w:rsidRDefault="00991714" w:rsidP="00991714">
            <w:pPr>
              <w:spacing w:line="240" w:lineRule="auto"/>
              <w:jc w:val="left"/>
              <w:rPr>
                <w:rFonts w:ascii="Times New Roman"/>
                <w:kern w:val="0"/>
                <w:sz w:val="22"/>
                <w:szCs w:val="22"/>
              </w:rPr>
            </w:pPr>
          </w:p>
        </w:tc>
      </w:tr>
      <w:tr w:rsidR="00991714" w:rsidRPr="00FB48DF" w:rsidTr="00D31AB6">
        <w:trPr>
          <w:trHeight w:val="285"/>
          <w:jc w:val="center"/>
        </w:trPr>
        <w:tc>
          <w:tcPr>
            <w:tcW w:w="8440" w:type="dxa"/>
            <w:gridSpan w:val="5"/>
            <w:vMerge/>
            <w:tcBorders>
              <w:top w:val="nil"/>
              <w:left w:val="nil"/>
              <w:bottom w:val="nil"/>
              <w:right w:val="nil"/>
            </w:tcBorders>
            <w:vAlign w:val="center"/>
          </w:tcPr>
          <w:p w:rsidR="00991714" w:rsidRPr="00FB48DF" w:rsidRDefault="00991714" w:rsidP="00991714">
            <w:pPr>
              <w:spacing w:line="240" w:lineRule="auto"/>
              <w:jc w:val="left"/>
              <w:rPr>
                <w:rFonts w:ascii="Times New Roman"/>
                <w:kern w:val="0"/>
                <w:sz w:val="22"/>
                <w:szCs w:val="22"/>
              </w:rPr>
            </w:pPr>
          </w:p>
        </w:tc>
      </w:tr>
      <w:tr w:rsidR="00991714" w:rsidRPr="00FB48DF" w:rsidTr="00D31AB6">
        <w:trPr>
          <w:trHeight w:val="285"/>
          <w:jc w:val="center"/>
        </w:trPr>
        <w:tc>
          <w:tcPr>
            <w:tcW w:w="8440" w:type="dxa"/>
            <w:gridSpan w:val="5"/>
            <w:vMerge/>
            <w:tcBorders>
              <w:top w:val="nil"/>
              <w:left w:val="nil"/>
              <w:bottom w:val="nil"/>
              <w:right w:val="nil"/>
            </w:tcBorders>
            <w:vAlign w:val="center"/>
          </w:tcPr>
          <w:p w:rsidR="00991714" w:rsidRPr="00FB48DF" w:rsidRDefault="00991714" w:rsidP="00991714">
            <w:pPr>
              <w:spacing w:line="240" w:lineRule="auto"/>
              <w:jc w:val="left"/>
              <w:rPr>
                <w:rFonts w:ascii="Times New Roman"/>
                <w:kern w:val="0"/>
                <w:sz w:val="22"/>
                <w:szCs w:val="22"/>
              </w:rPr>
            </w:pPr>
          </w:p>
        </w:tc>
      </w:tr>
      <w:tr w:rsidR="00991714" w:rsidRPr="00FB48DF" w:rsidTr="00D31AB6">
        <w:trPr>
          <w:trHeight w:val="285"/>
          <w:jc w:val="center"/>
        </w:trPr>
        <w:tc>
          <w:tcPr>
            <w:tcW w:w="8440" w:type="dxa"/>
            <w:gridSpan w:val="5"/>
            <w:vMerge/>
            <w:tcBorders>
              <w:top w:val="nil"/>
              <w:left w:val="nil"/>
              <w:bottom w:val="nil"/>
              <w:right w:val="nil"/>
            </w:tcBorders>
            <w:vAlign w:val="center"/>
          </w:tcPr>
          <w:p w:rsidR="00991714" w:rsidRPr="00FB48DF" w:rsidRDefault="00991714" w:rsidP="00991714">
            <w:pPr>
              <w:spacing w:line="240" w:lineRule="auto"/>
              <w:jc w:val="left"/>
              <w:rPr>
                <w:rFonts w:ascii="Times New Roman"/>
                <w:kern w:val="0"/>
                <w:sz w:val="22"/>
                <w:szCs w:val="22"/>
              </w:rPr>
            </w:pPr>
          </w:p>
        </w:tc>
      </w:tr>
      <w:tr w:rsidR="00991714" w:rsidRPr="00FB48DF" w:rsidTr="00FA7906">
        <w:trPr>
          <w:trHeight w:val="253"/>
          <w:jc w:val="center"/>
        </w:trPr>
        <w:tc>
          <w:tcPr>
            <w:tcW w:w="8440" w:type="dxa"/>
            <w:gridSpan w:val="5"/>
            <w:vMerge/>
            <w:tcBorders>
              <w:top w:val="nil"/>
              <w:left w:val="nil"/>
              <w:bottom w:val="nil"/>
              <w:right w:val="nil"/>
            </w:tcBorders>
            <w:vAlign w:val="center"/>
          </w:tcPr>
          <w:p w:rsidR="00991714" w:rsidRPr="00FB48DF" w:rsidRDefault="00991714" w:rsidP="00991714">
            <w:pPr>
              <w:spacing w:line="240" w:lineRule="auto"/>
              <w:jc w:val="left"/>
              <w:rPr>
                <w:rFonts w:ascii="Times New Roman"/>
                <w:kern w:val="0"/>
                <w:sz w:val="22"/>
                <w:szCs w:val="22"/>
              </w:rPr>
            </w:pPr>
          </w:p>
        </w:tc>
      </w:tr>
    </w:tbl>
    <w:p w:rsidR="00427017" w:rsidRPr="00FB48DF" w:rsidRDefault="00427017" w:rsidP="00427017">
      <w:pPr>
        <w:pStyle w:val="SingleTxtG"/>
        <w:spacing w:after="140" w:line="320" w:lineRule="exact"/>
        <w:ind w:left="1264" w:right="1264" w:firstLine="390"/>
        <w:rPr>
          <w:rFonts w:hint="eastAsia"/>
          <w:sz w:val="21"/>
          <w:szCs w:val="21"/>
          <w:lang w:eastAsia="zh-CN"/>
        </w:rPr>
      </w:pPr>
    </w:p>
    <w:p w:rsidR="00915512" w:rsidRPr="00FB48DF" w:rsidRDefault="00F81CE5" w:rsidP="0007109C">
      <w:pPr>
        <w:pStyle w:val="SingleTxtG"/>
        <w:spacing w:after="240" w:line="400" w:lineRule="exact"/>
        <w:ind w:left="1264" w:right="1264" w:firstLine="391"/>
        <w:rPr>
          <w:rFonts w:eastAsia="SimHei"/>
          <w:sz w:val="24"/>
          <w:szCs w:val="24"/>
          <w:lang w:eastAsia="zh-CN"/>
        </w:rPr>
      </w:pPr>
      <w:r w:rsidRPr="00FB48DF">
        <w:rPr>
          <w:rFonts w:eastAsia="SimHei"/>
          <w:sz w:val="24"/>
          <w:szCs w:val="24"/>
          <w:lang w:eastAsia="zh-CN"/>
        </w:rPr>
        <w:t>第</w:t>
      </w:r>
      <w:r w:rsidR="0007109C" w:rsidRPr="00FB48DF">
        <w:rPr>
          <w:rFonts w:eastAsia="SimHei"/>
          <w:sz w:val="24"/>
          <w:szCs w:val="24"/>
          <w:lang w:eastAsia="zh-CN"/>
        </w:rPr>
        <w:t>6</w:t>
      </w:r>
      <w:r w:rsidRPr="00FB48DF">
        <w:rPr>
          <w:rFonts w:eastAsia="SimHei"/>
          <w:sz w:val="24"/>
          <w:szCs w:val="24"/>
          <w:lang w:eastAsia="zh-CN"/>
        </w:rPr>
        <w:t>条：贩运妇女和通过妇女卖淫进行剥削</w:t>
      </w:r>
    </w:p>
    <w:p w:rsidR="00F81CE5" w:rsidRPr="00FB48DF" w:rsidRDefault="00F81CE5" w:rsidP="00427017">
      <w:pPr>
        <w:pStyle w:val="SingleTxtG"/>
        <w:spacing w:after="140" w:line="320" w:lineRule="exact"/>
        <w:ind w:left="1264" w:right="1264" w:firstLine="390"/>
        <w:rPr>
          <w:rFonts w:hint="eastAsia"/>
          <w:sz w:val="21"/>
          <w:szCs w:val="21"/>
          <w:lang w:eastAsia="zh-CN"/>
        </w:rPr>
      </w:pPr>
      <w:r w:rsidRPr="00FB48DF">
        <w:rPr>
          <w:rFonts w:hint="eastAsia"/>
          <w:sz w:val="21"/>
          <w:szCs w:val="21"/>
          <w:lang w:eastAsia="zh-CN"/>
        </w:rPr>
        <w:t>图</w:t>
      </w:r>
      <w:r w:rsidRPr="00FB48DF">
        <w:rPr>
          <w:rFonts w:hint="eastAsia"/>
          <w:sz w:val="21"/>
          <w:szCs w:val="21"/>
          <w:lang w:eastAsia="zh-CN"/>
        </w:rPr>
        <w:t xml:space="preserve">1 </w:t>
      </w:r>
      <w:r w:rsidRPr="00FB48DF">
        <w:rPr>
          <w:rFonts w:hint="eastAsia"/>
          <w:sz w:val="21"/>
          <w:szCs w:val="21"/>
          <w:lang w:eastAsia="zh-CN"/>
        </w:rPr>
        <w:t>–</w:t>
      </w:r>
      <w:r w:rsidRPr="00FB48DF">
        <w:rPr>
          <w:rFonts w:hint="eastAsia"/>
          <w:sz w:val="21"/>
          <w:szCs w:val="21"/>
          <w:lang w:eastAsia="zh-CN"/>
        </w:rPr>
        <w:t xml:space="preserve"> </w:t>
      </w:r>
      <w:r w:rsidRPr="00FB48DF">
        <w:rPr>
          <w:rFonts w:hint="eastAsia"/>
          <w:sz w:val="21"/>
          <w:szCs w:val="21"/>
          <w:lang w:eastAsia="zh-CN"/>
        </w:rPr>
        <w:t>已查明贩运受害者的总人数发展趋势</w:t>
      </w:r>
    </w:p>
    <w:p w:rsidR="00F81CE5" w:rsidRPr="00FB48DF" w:rsidRDefault="005A2F8E" w:rsidP="00427017">
      <w:pPr>
        <w:pStyle w:val="SingleTxtG"/>
        <w:spacing w:after="140" w:line="320" w:lineRule="exact"/>
        <w:ind w:left="1264" w:right="1264" w:firstLine="390"/>
        <w:rPr>
          <w:rFonts w:hint="eastAsia"/>
          <w:sz w:val="21"/>
          <w:szCs w:val="21"/>
          <w:lang w:eastAsia="zh-CN"/>
        </w:rPr>
      </w:pPr>
      <w:r w:rsidRPr="00FB48DF">
        <w:rPr>
          <w:rFonts w:hint="eastAsia"/>
          <w:noProof/>
          <w:sz w:val="21"/>
          <w:szCs w:val="21"/>
          <w:lang w:val="en-US" w:eastAsia="zh-CN"/>
        </w:rPr>
        <w:pict>
          <v:shape id="Chart 3" o:spid="_x0000_s1558" type="#_x0000_t75" style="position:absolute;left:0;text-align:left;margin-left:89.25pt;margin-top:22.75pt;width:400.5pt;height:131.25pt;z-index:7;visibility:visible">
            <v:imagedata r:id="rId21" o:title=""/>
          </v:shape>
        </w:pict>
      </w:r>
      <w:r w:rsidR="00F81CE5" w:rsidRPr="00FB48DF">
        <w:rPr>
          <w:rFonts w:hint="eastAsia"/>
          <w:sz w:val="21"/>
          <w:szCs w:val="21"/>
          <w:lang w:eastAsia="zh-CN"/>
        </w:rPr>
        <w:t>图</w:t>
      </w:r>
      <w:r w:rsidR="00F81CE5" w:rsidRPr="00FB48DF">
        <w:rPr>
          <w:rFonts w:hint="eastAsia"/>
          <w:sz w:val="21"/>
          <w:szCs w:val="21"/>
          <w:lang w:eastAsia="zh-CN"/>
        </w:rPr>
        <w:t>1-a -</w:t>
      </w:r>
      <w:r w:rsidR="00F81CE5" w:rsidRPr="00FB48DF">
        <w:rPr>
          <w:rFonts w:hint="eastAsia"/>
          <w:sz w:val="21"/>
          <w:szCs w:val="21"/>
          <w:lang w:eastAsia="zh-CN"/>
        </w:rPr>
        <w:t>已查明贩运受害者的总人数</w:t>
      </w:r>
    </w:p>
    <w:p w:rsidR="00F81CE5" w:rsidRPr="00FB48DF" w:rsidRDefault="00F81CE5" w:rsidP="00427017">
      <w:pPr>
        <w:pStyle w:val="SingleTxtG"/>
        <w:spacing w:after="140" w:line="320" w:lineRule="exact"/>
        <w:ind w:left="1264" w:right="1264" w:firstLine="390"/>
        <w:rPr>
          <w:rFonts w:hint="eastAsia"/>
          <w:sz w:val="21"/>
          <w:szCs w:val="21"/>
          <w:lang w:eastAsia="zh-CN"/>
        </w:rPr>
      </w:pPr>
    </w:p>
    <w:p w:rsidR="005A2F8E" w:rsidRPr="00FB48DF" w:rsidRDefault="005A2F8E" w:rsidP="00427017">
      <w:pPr>
        <w:pStyle w:val="SingleTxtG"/>
        <w:spacing w:after="140" w:line="320" w:lineRule="exact"/>
        <w:ind w:left="1264" w:right="1264" w:firstLine="390"/>
        <w:rPr>
          <w:rFonts w:hint="eastAsia"/>
          <w:sz w:val="21"/>
          <w:szCs w:val="21"/>
          <w:lang w:eastAsia="zh-CN"/>
        </w:rPr>
      </w:pPr>
    </w:p>
    <w:p w:rsidR="005A2F8E" w:rsidRPr="00FB48DF" w:rsidRDefault="005A2F8E" w:rsidP="00427017">
      <w:pPr>
        <w:pStyle w:val="SingleTxtG"/>
        <w:spacing w:after="140" w:line="320" w:lineRule="exact"/>
        <w:ind w:left="1264" w:right="1264" w:firstLine="390"/>
        <w:rPr>
          <w:rFonts w:hint="eastAsia"/>
          <w:sz w:val="21"/>
          <w:szCs w:val="21"/>
          <w:lang w:eastAsia="zh-CN"/>
        </w:rPr>
      </w:pPr>
    </w:p>
    <w:p w:rsidR="005A2F8E" w:rsidRPr="00FB48DF" w:rsidRDefault="005A2F8E" w:rsidP="00427017">
      <w:pPr>
        <w:pStyle w:val="SingleTxtG"/>
        <w:spacing w:after="140" w:line="320" w:lineRule="exact"/>
        <w:ind w:left="1264" w:right="1264" w:firstLine="390"/>
        <w:rPr>
          <w:rFonts w:hint="eastAsia"/>
          <w:sz w:val="21"/>
          <w:szCs w:val="21"/>
          <w:lang w:eastAsia="zh-CN"/>
        </w:rPr>
      </w:pPr>
    </w:p>
    <w:p w:rsidR="005A2F8E" w:rsidRPr="00FB48DF" w:rsidRDefault="005A2F8E" w:rsidP="00427017">
      <w:pPr>
        <w:pStyle w:val="SingleTxtG"/>
        <w:spacing w:after="140" w:line="320" w:lineRule="exact"/>
        <w:ind w:left="1264" w:right="1264" w:firstLine="390"/>
        <w:rPr>
          <w:rFonts w:hint="eastAsia"/>
          <w:sz w:val="21"/>
          <w:szCs w:val="21"/>
          <w:lang w:eastAsia="zh-CN"/>
        </w:rPr>
      </w:pPr>
    </w:p>
    <w:p w:rsidR="005A2F8E" w:rsidRPr="00FB48DF" w:rsidRDefault="005A2F8E" w:rsidP="00427017">
      <w:pPr>
        <w:pStyle w:val="SingleTxtG"/>
        <w:spacing w:after="140" w:line="320" w:lineRule="exact"/>
        <w:ind w:left="1264" w:right="1264" w:firstLine="390"/>
        <w:rPr>
          <w:rFonts w:hint="eastAsia"/>
          <w:sz w:val="21"/>
          <w:szCs w:val="21"/>
          <w:lang w:eastAsia="zh-CN"/>
        </w:rPr>
      </w:pPr>
    </w:p>
    <w:p w:rsidR="005A2F8E" w:rsidRPr="00FB48DF" w:rsidRDefault="0007109C" w:rsidP="00427017">
      <w:pPr>
        <w:pStyle w:val="SingleTxtG"/>
        <w:spacing w:after="140" w:line="320" w:lineRule="exact"/>
        <w:ind w:left="1264" w:right="1264" w:firstLine="390"/>
        <w:rPr>
          <w:rFonts w:hint="eastAsia"/>
          <w:sz w:val="21"/>
          <w:szCs w:val="21"/>
          <w:lang w:eastAsia="zh-CN"/>
        </w:rPr>
      </w:pPr>
      <w:r w:rsidRPr="00FB48DF">
        <w:rPr>
          <w:sz w:val="21"/>
          <w:szCs w:val="21"/>
          <w:lang w:eastAsia="zh-CN"/>
        </w:rPr>
        <w:br w:type="page"/>
      </w:r>
      <w:r w:rsidR="00537137" w:rsidRPr="00FB48DF">
        <w:rPr>
          <w:rFonts w:hint="eastAsia"/>
          <w:sz w:val="21"/>
          <w:szCs w:val="21"/>
          <w:lang w:eastAsia="zh-CN"/>
        </w:rPr>
        <w:t>图</w:t>
      </w:r>
      <w:r w:rsidR="00537137" w:rsidRPr="00FB48DF">
        <w:rPr>
          <w:rFonts w:hint="eastAsia"/>
          <w:sz w:val="21"/>
          <w:szCs w:val="21"/>
          <w:lang w:eastAsia="zh-CN"/>
        </w:rPr>
        <w:t xml:space="preserve">1-b - </w:t>
      </w:r>
      <w:r w:rsidR="00537137" w:rsidRPr="00FB48DF">
        <w:rPr>
          <w:rFonts w:hint="eastAsia"/>
          <w:sz w:val="21"/>
          <w:szCs w:val="21"/>
          <w:lang w:eastAsia="zh-CN"/>
        </w:rPr>
        <w:t>已查明外国受害者的人数</w:t>
      </w:r>
    </w:p>
    <w:p w:rsidR="00537137" w:rsidRPr="00FB48DF" w:rsidRDefault="006031B6" w:rsidP="00427017">
      <w:pPr>
        <w:pStyle w:val="SingleTxtG"/>
        <w:spacing w:after="140" w:line="320" w:lineRule="exact"/>
        <w:ind w:left="1264" w:right="1264" w:firstLine="390"/>
        <w:rPr>
          <w:rFonts w:hint="eastAsia"/>
          <w:sz w:val="21"/>
          <w:szCs w:val="21"/>
          <w:lang w:eastAsia="zh-CN"/>
        </w:rPr>
      </w:pPr>
      <w:r w:rsidRPr="00FB48DF">
        <w:rPr>
          <w:rFonts w:hint="eastAsia"/>
          <w:noProof/>
          <w:sz w:val="21"/>
          <w:szCs w:val="21"/>
          <w:lang w:val="en-US" w:eastAsia="zh-CN"/>
        </w:rPr>
        <w:pict>
          <v:shape id="Chart 2" o:spid="_x0000_s1559" type="#_x0000_t75" style="position:absolute;left:0;text-align:left;margin-left:31.5pt;margin-top:.4pt;width:457.45pt;height:2in;z-index:8;visibility:visible">
            <v:imagedata r:id="rId22" o:title=""/>
          </v:shape>
          <o:OLEObject Type="Embed" ProgID="Excel.Sheet.8" ShapeID="Chart 2" DrawAspect="Content" ObjectID="_1418863676" r:id="rId23"/>
        </w:pict>
      </w:r>
    </w:p>
    <w:p w:rsidR="006031B6" w:rsidRPr="00FB48DF" w:rsidRDefault="006031B6" w:rsidP="00427017">
      <w:pPr>
        <w:pStyle w:val="SingleTxtG"/>
        <w:spacing w:after="140" w:line="320" w:lineRule="exact"/>
        <w:ind w:left="1264" w:right="1264" w:firstLine="390"/>
        <w:rPr>
          <w:rFonts w:hint="eastAsia"/>
          <w:sz w:val="21"/>
          <w:szCs w:val="21"/>
          <w:lang w:eastAsia="zh-CN"/>
        </w:rPr>
      </w:pPr>
    </w:p>
    <w:p w:rsidR="006031B6" w:rsidRPr="00FB48DF" w:rsidRDefault="006031B6" w:rsidP="00427017">
      <w:pPr>
        <w:pStyle w:val="SingleTxtG"/>
        <w:spacing w:after="140" w:line="320" w:lineRule="exact"/>
        <w:ind w:left="1264" w:right="1264" w:firstLine="390"/>
        <w:rPr>
          <w:rFonts w:hint="eastAsia"/>
          <w:sz w:val="21"/>
          <w:szCs w:val="21"/>
          <w:lang w:eastAsia="zh-CN"/>
        </w:rPr>
      </w:pPr>
    </w:p>
    <w:p w:rsidR="006031B6" w:rsidRPr="00FB48DF" w:rsidRDefault="006031B6" w:rsidP="00427017">
      <w:pPr>
        <w:pStyle w:val="SingleTxtG"/>
        <w:spacing w:after="140" w:line="320" w:lineRule="exact"/>
        <w:ind w:left="1264" w:right="1264" w:firstLine="390"/>
        <w:rPr>
          <w:rFonts w:hint="eastAsia"/>
          <w:sz w:val="21"/>
          <w:szCs w:val="21"/>
          <w:lang w:eastAsia="zh-CN"/>
        </w:rPr>
      </w:pPr>
    </w:p>
    <w:p w:rsidR="006031B6" w:rsidRPr="00FB48DF" w:rsidRDefault="006031B6" w:rsidP="00427017">
      <w:pPr>
        <w:pStyle w:val="SingleTxtG"/>
        <w:spacing w:after="140" w:line="320" w:lineRule="exact"/>
        <w:ind w:left="1264" w:right="1264" w:firstLine="390"/>
        <w:rPr>
          <w:rFonts w:hint="eastAsia"/>
          <w:sz w:val="21"/>
          <w:szCs w:val="21"/>
          <w:lang w:eastAsia="zh-CN"/>
        </w:rPr>
      </w:pPr>
    </w:p>
    <w:p w:rsidR="006031B6" w:rsidRPr="00FB48DF" w:rsidRDefault="006031B6" w:rsidP="00427017">
      <w:pPr>
        <w:pStyle w:val="SingleTxtG"/>
        <w:spacing w:after="140" w:line="320" w:lineRule="exact"/>
        <w:ind w:left="1264" w:right="1264" w:firstLine="390"/>
        <w:rPr>
          <w:rFonts w:hint="eastAsia"/>
          <w:sz w:val="21"/>
          <w:szCs w:val="21"/>
          <w:lang w:eastAsia="zh-CN"/>
        </w:rPr>
      </w:pPr>
    </w:p>
    <w:p w:rsidR="006031B6" w:rsidRPr="00FB48DF" w:rsidRDefault="006031B6" w:rsidP="00427017">
      <w:pPr>
        <w:pStyle w:val="SingleTxtG"/>
        <w:spacing w:after="140" w:line="320" w:lineRule="exact"/>
        <w:ind w:left="1264" w:right="1264" w:firstLine="390"/>
        <w:rPr>
          <w:rFonts w:hint="eastAsia"/>
          <w:sz w:val="21"/>
          <w:szCs w:val="21"/>
          <w:lang w:eastAsia="zh-CN"/>
        </w:rPr>
      </w:pPr>
    </w:p>
    <w:p w:rsidR="006031B6" w:rsidRPr="00FB48DF" w:rsidRDefault="00093D3D" w:rsidP="00427017">
      <w:pPr>
        <w:pStyle w:val="SingleTxtG"/>
        <w:spacing w:after="140" w:line="320" w:lineRule="exact"/>
        <w:ind w:left="1264" w:right="1264" w:firstLine="390"/>
        <w:rPr>
          <w:rFonts w:hint="eastAsia"/>
          <w:sz w:val="21"/>
          <w:szCs w:val="21"/>
          <w:lang w:eastAsia="zh-CN"/>
        </w:rPr>
      </w:pPr>
      <w:r w:rsidRPr="00FB48DF">
        <w:rPr>
          <w:rFonts w:hint="eastAsia"/>
          <w:sz w:val="21"/>
          <w:szCs w:val="21"/>
          <w:lang w:eastAsia="zh-CN"/>
        </w:rPr>
        <w:t>图</w:t>
      </w:r>
      <w:r w:rsidRPr="00FB48DF">
        <w:rPr>
          <w:rFonts w:hint="eastAsia"/>
          <w:sz w:val="21"/>
          <w:szCs w:val="21"/>
          <w:lang w:eastAsia="zh-CN"/>
        </w:rPr>
        <w:t xml:space="preserve">1-c - </w:t>
      </w:r>
      <w:r w:rsidRPr="00FB48DF">
        <w:rPr>
          <w:rFonts w:hint="eastAsia"/>
          <w:sz w:val="21"/>
          <w:szCs w:val="21"/>
          <w:lang w:eastAsia="zh-CN"/>
        </w:rPr>
        <w:t>已查明的贩运受害者的人数</w:t>
      </w:r>
    </w:p>
    <w:p w:rsidR="00093D3D" w:rsidRPr="00FB48DF" w:rsidRDefault="006D029D" w:rsidP="00427017">
      <w:pPr>
        <w:pStyle w:val="SingleTxtG"/>
        <w:spacing w:after="140" w:line="320" w:lineRule="exact"/>
        <w:ind w:left="1264" w:right="1264" w:firstLine="390"/>
        <w:rPr>
          <w:rFonts w:hint="eastAsia"/>
          <w:sz w:val="21"/>
          <w:szCs w:val="21"/>
          <w:lang w:eastAsia="zh-CN"/>
        </w:rPr>
      </w:pPr>
      <w:r w:rsidRPr="00FB48DF">
        <w:rPr>
          <w:rFonts w:hint="eastAsia"/>
          <w:noProof/>
          <w:sz w:val="21"/>
          <w:szCs w:val="21"/>
          <w:lang w:val="en-US" w:eastAsia="zh-CN"/>
        </w:rPr>
        <w:pict>
          <v:shape id="Chart 1" o:spid="_x0000_s1560" type="#_x0000_t75" style="position:absolute;left:0;text-align:left;margin-left:31.5pt;margin-top:3.6pt;width:458.3pt;height:2in;z-index:9;visibility:visible">
            <v:imagedata r:id="rId24" o:title=""/>
          </v:shape>
          <o:OLEObject Type="Embed" ProgID="Excel.Sheet.8" ShapeID="Chart 1" DrawAspect="Content" ObjectID="_1418863675" r:id="rId25"/>
        </w:pict>
      </w:r>
    </w:p>
    <w:p w:rsidR="00093D3D" w:rsidRPr="00FB48DF" w:rsidRDefault="00093D3D" w:rsidP="00427017">
      <w:pPr>
        <w:pStyle w:val="SingleTxtG"/>
        <w:spacing w:after="140" w:line="320" w:lineRule="exact"/>
        <w:ind w:left="1264" w:right="1264" w:firstLine="390"/>
        <w:rPr>
          <w:rFonts w:hint="eastAsia"/>
          <w:sz w:val="21"/>
          <w:szCs w:val="21"/>
          <w:lang w:eastAsia="zh-CN"/>
        </w:rPr>
      </w:pPr>
    </w:p>
    <w:p w:rsidR="00093D3D" w:rsidRPr="00FB48DF" w:rsidRDefault="00093D3D" w:rsidP="00427017">
      <w:pPr>
        <w:pStyle w:val="SingleTxtG"/>
        <w:spacing w:after="140" w:line="320" w:lineRule="exact"/>
        <w:ind w:left="1264" w:right="1264" w:firstLine="390"/>
        <w:rPr>
          <w:rFonts w:hint="eastAsia"/>
          <w:sz w:val="21"/>
          <w:szCs w:val="21"/>
          <w:lang w:eastAsia="zh-CN"/>
        </w:rPr>
      </w:pPr>
    </w:p>
    <w:p w:rsidR="00093D3D" w:rsidRPr="00FB48DF" w:rsidRDefault="00093D3D" w:rsidP="00427017">
      <w:pPr>
        <w:pStyle w:val="SingleTxtG"/>
        <w:spacing w:after="140" w:line="320" w:lineRule="exact"/>
        <w:ind w:left="1264" w:right="1264" w:firstLine="390"/>
        <w:rPr>
          <w:rFonts w:hint="eastAsia"/>
          <w:sz w:val="21"/>
          <w:szCs w:val="21"/>
          <w:lang w:eastAsia="zh-CN"/>
        </w:rPr>
      </w:pPr>
    </w:p>
    <w:p w:rsidR="00093D3D" w:rsidRPr="00FB48DF" w:rsidRDefault="00093D3D" w:rsidP="00427017">
      <w:pPr>
        <w:pStyle w:val="SingleTxtG"/>
        <w:spacing w:after="140" w:line="320" w:lineRule="exact"/>
        <w:ind w:left="1264" w:right="1264" w:firstLine="390"/>
        <w:rPr>
          <w:rFonts w:hint="eastAsia"/>
          <w:sz w:val="21"/>
          <w:szCs w:val="21"/>
          <w:lang w:eastAsia="zh-CN"/>
        </w:rPr>
      </w:pPr>
    </w:p>
    <w:p w:rsidR="00093D3D" w:rsidRPr="00FB48DF" w:rsidRDefault="00093D3D" w:rsidP="00427017">
      <w:pPr>
        <w:pStyle w:val="SingleTxtG"/>
        <w:spacing w:after="140" w:line="320" w:lineRule="exact"/>
        <w:ind w:left="1264" w:right="1264" w:firstLine="390"/>
        <w:rPr>
          <w:rFonts w:hint="eastAsia"/>
          <w:sz w:val="21"/>
          <w:szCs w:val="21"/>
          <w:lang w:eastAsia="zh-CN"/>
        </w:rPr>
      </w:pPr>
    </w:p>
    <w:p w:rsidR="00093D3D" w:rsidRPr="00FB48DF" w:rsidRDefault="00093D3D" w:rsidP="00427017">
      <w:pPr>
        <w:pStyle w:val="SingleTxtG"/>
        <w:spacing w:after="140" w:line="320" w:lineRule="exact"/>
        <w:ind w:left="1264" w:right="1264" w:firstLine="390"/>
        <w:rPr>
          <w:rFonts w:hint="eastAsia"/>
          <w:sz w:val="21"/>
          <w:szCs w:val="21"/>
          <w:lang w:eastAsia="zh-CN"/>
        </w:rPr>
      </w:pPr>
    </w:p>
    <w:p w:rsidR="006D029D" w:rsidRPr="00FB48DF" w:rsidRDefault="00B42959" w:rsidP="0007109C">
      <w:pPr>
        <w:pStyle w:val="SingleTxtG"/>
        <w:spacing w:after="240" w:line="380" w:lineRule="exact"/>
        <w:ind w:left="1264" w:right="1264" w:firstLine="391"/>
        <w:rPr>
          <w:rFonts w:eastAsia="SimHei"/>
          <w:sz w:val="24"/>
          <w:szCs w:val="24"/>
          <w:lang w:eastAsia="zh-CN"/>
        </w:rPr>
      </w:pPr>
      <w:r w:rsidRPr="00FB48DF">
        <w:rPr>
          <w:rFonts w:eastAsia="SimHei"/>
          <w:sz w:val="24"/>
          <w:szCs w:val="24"/>
          <w:lang w:eastAsia="zh-CN"/>
        </w:rPr>
        <w:t>第</w:t>
      </w:r>
      <w:r w:rsidR="0007109C" w:rsidRPr="00FB48DF">
        <w:rPr>
          <w:rFonts w:eastAsia="SimHei"/>
          <w:sz w:val="24"/>
          <w:szCs w:val="24"/>
          <w:lang w:eastAsia="zh-CN"/>
        </w:rPr>
        <w:t>7</w:t>
      </w:r>
      <w:r w:rsidRPr="00FB48DF">
        <w:rPr>
          <w:rFonts w:eastAsia="SimHei"/>
          <w:sz w:val="24"/>
          <w:szCs w:val="24"/>
          <w:lang w:eastAsia="zh-CN"/>
        </w:rPr>
        <w:t>条：政治和公共生活</w:t>
      </w:r>
    </w:p>
    <w:p w:rsidR="00B42959" w:rsidRPr="00FB48DF" w:rsidRDefault="00B42959" w:rsidP="00427017">
      <w:pPr>
        <w:pStyle w:val="SingleTxtG"/>
        <w:spacing w:after="140" w:line="320" w:lineRule="exact"/>
        <w:ind w:left="1264" w:right="1264" w:firstLine="390"/>
        <w:rPr>
          <w:rFonts w:hint="eastAsia"/>
          <w:sz w:val="21"/>
          <w:szCs w:val="21"/>
          <w:lang w:eastAsia="zh-CN"/>
        </w:rPr>
      </w:pPr>
      <w:r w:rsidRPr="00FB48DF">
        <w:rPr>
          <w:rFonts w:hint="eastAsia"/>
          <w:sz w:val="21"/>
          <w:szCs w:val="21"/>
          <w:lang w:eastAsia="zh-CN"/>
        </w:rPr>
        <w:t>表</w:t>
      </w:r>
      <w:r w:rsidRPr="00FB48DF">
        <w:rPr>
          <w:rFonts w:hint="eastAsia"/>
          <w:sz w:val="21"/>
          <w:szCs w:val="21"/>
          <w:lang w:eastAsia="zh-CN"/>
        </w:rPr>
        <w:t>5</w:t>
      </w:r>
      <w:r w:rsidRPr="00FB48DF">
        <w:rPr>
          <w:rFonts w:hint="eastAsia"/>
          <w:sz w:val="21"/>
          <w:szCs w:val="21"/>
          <w:lang w:eastAsia="zh-CN"/>
        </w:rPr>
        <w:t>：</w:t>
      </w:r>
      <w:r w:rsidRPr="00FB48DF">
        <w:rPr>
          <w:rFonts w:hint="eastAsia"/>
          <w:sz w:val="21"/>
          <w:szCs w:val="21"/>
          <w:lang w:eastAsia="zh-CN"/>
        </w:rPr>
        <w:t>1996</w:t>
      </w:r>
      <w:r w:rsidRPr="00FB48DF">
        <w:rPr>
          <w:rFonts w:hint="eastAsia"/>
          <w:sz w:val="21"/>
          <w:szCs w:val="21"/>
          <w:lang w:eastAsia="zh-CN"/>
        </w:rPr>
        <w:t>至</w:t>
      </w:r>
      <w:r w:rsidRPr="00FB48DF">
        <w:rPr>
          <w:rFonts w:hint="eastAsia"/>
          <w:sz w:val="21"/>
          <w:szCs w:val="21"/>
          <w:lang w:eastAsia="zh-CN"/>
        </w:rPr>
        <w:t>2010</w:t>
      </w:r>
      <w:r w:rsidRPr="00FB48DF">
        <w:rPr>
          <w:rFonts w:hint="eastAsia"/>
          <w:sz w:val="21"/>
          <w:szCs w:val="21"/>
          <w:lang w:eastAsia="zh-CN"/>
        </w:rPr>
        <w:t>年选举结果分析</w:t>
      </w:r>
    </w:p>
    <w:tbl>
      <w:tblPr>
        <w:tblW w:w="8440" w:type="dxa"/>
        <w:jc w:val="center"/>
        <w:tblInd w:w="98" w:type="dxa"/>
        <w:tblLook w:val="0000" w:firstRow="0" w:lastRow="0" w:firstColumn="0" w:lastColumn="0" w:noHBand="0" w:noVBand="0"/>
      </w:tblPr>
      <w:tblGrid>
        <w:gridCol w:w="3420"/>
        <w:gridCol w:w="1720"/>
        <w:gridCol w:w="2020"/>
        <w:gridCol w:w="1280"/>
      </w:tblGrid>
      <w:tr w:rsidR="00B42959" w:rsidRPr="00FB48DF" w:rsidTr="00B42959">
        <w:trPr>
          <w:trHeight w:val="735"/>
          <w:jc w:val="center"/>
        </w:trPr>
        <w:tc>
          <w:tcPr>
            <w:tcW w:w="3420" w:type="dxa"/>
            <w:tcBorders>
              <w:top w:val="single" w:sz="8" w:space="0" w:color="auto"/>
              <w:left w:val="single" w:sz="8" w:space="0" w:color="auto"/>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bookmarkStart w:id="135" w:name="RANGE!A119"/>
            <w:r w:rsidRPr="00FB48DF">
              <w:rPr>
                <w:rFonts w:ascii="Times New Roman" w:hAnsi="SimSun"/>
                <w:b/>
                <w:bCs/>
                <w:kern w:val="0"/>
                <w:sz w:val="18"/>
                <w:szCs w:val="18"/>
              </w:rPr>
              <w:t>选举年</w:t>
            </w:r>
            <w:r w:rsidRPr="00FB48DF">
              <w:rPr>
                <w:rFonts w:ascii="Times New Roman"/>
                <w:b/>
                <w:bCs/>
                <w:kern w:val="0"/>
                <w:sz w:val="18"/>
                <w:szCs w:val="18"/>
              </w:rPr>
              <w:t>/</w:t>
            </w:r>
            <w:r w:rsidRPr="00FB48DF">
              <w:rPr>
                <w:rFonts w:ascii="Times New Roman" w:hAnsi="SimSun"/>
                <w:b/>
                <w:bCs/>
                <w:kern w:val="0"/>
                <w:sz w:val="18"/>
                <w:szCs w:val="18"/>
              </w:rPr>
              <w:t>选举级别</w:t>
            </w:r>
            <w:bookmarkEnd w:id="135"/>
          </w:p>
        </w:tc>
        <w:tc>
          <w:tcPr>
            <w:tcW w:w="1720" w:type="dxa"/>
            <w:tcBorders>
              <w:top w:val="single" w:sz="8" w:space="0" w:color="auto"/>
              <w:left w:val="nil"/>
              <w:bottom w:val="single" w:sz="8" w:space="0" w:color="auto"/>
              <w:right w:val="nil"/>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hAnsi="SimSun"/>
                <w:b/>
                <w:bCs/>
                <w:kern w:val="0"/>
                <w:sz w:val="18"/>
                <w:szCs w:val="18"/>
              </w:rPr>
              <w:t>男</w:t>
            </w:r>
            <w:r w:rsidRPr="00FB48DF">
              <w:rPr>
                <w:rFonts w:ascii="Times New Roman"/>
                <w:b/>
                <w:bCs/>
                <w:kern w:val="0"/>
                <w:sz w:val="18"/>
                <w:szCs w:val="18"/>
              </w:rPr>
              <w:t>/</w:t>
            </w:r>
            <w:r w:rsidRPr="00FB48DF">
              <w:rPr>
                <w:rFonts w:ascii="Times New Roman" w:hAnsi="SimSun"/>
                <w:b/>
                <w:bCs/>
                <w:kern w:val="0"/>
                <w:sz w:val="18"/>
                <w:szCs w:val="18"/>
              </w:rPr>
              <w:t>女性选举人和</w:t>
            </w:r>
            <w:r w:rsidRPr="00FB48DF">
              <w:rPr>
                <w:rFonts w:ascii="Times New Roman"/>
                <w:b/>
                <w:bCs/>
                <w:kern w:val="0"/>
                <w:sz w:val="18"/>
                <w:szCs w:val="18"/>
              </w:rPr>
              <w:t>/</w:t>
            </w:r>
            <w:r w:rsidRPr="00FB48DF">
              <w:rPr>
                <w:rFonts w:ascii="Times New Roman" w:hAnsi="SimSun"/>
                <w:b/>
                <w:bCs/>
                <w:kern w:val="0"/>
                <w:sz w:val="18"/>
                <w:szCs w:val="18"/>
              </w:rPr>
              <w:t>或女性选举人</w:t>
            </w:r>
          </w:p>
        </w:tc>
        <w:tc>
          <w:tcPr>
            <w:tcW w:w="2020" w:type="dxa"/>
            <w:tcBorders>
              <w:top w:val="single" w:sz="8" w:space="0" w:color="auto"/>
              <w:left w:val="single" w:sz="8" w:space="0" w:color="000000"/>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hAnsi="SimSun"/>
                <w:b/>
                <w:bCs/>
                <w:kern w:val="0"/>
                <w:sz w:val="18"/>
                <w:szCs w:val="18"/>
              </w:rPr>
              <w:t>当选的男性</w:t>
            </w:r>
            <w:r w:rsidRPr="00FB48DF">
              <w:rPr>
                <w:rFonts w:ascii="Times New Roman"/>
                <w:b/>
                <w:bCs/>
                <w:kern w:val="0"/>
                <w:sz w:val="18"/>
                <w:szCs w:val="18"/>
              </w:rPr>
              <w:t>/</w:t>
            </w:r>
            <w:r w:rsidRPr="00FB48DF">
              <w:rPr>
                <w:rFonts w:ascii="Times New Roman" w:hAnsi="SimSun"/>
                <w:b/>
                <w:bCs/>
                <w:kern w:val="0"/>
                <w:sz w:val="18"/>
                <w:szCs w:val="18"/>
              </w:rPr>
              <w:t>女性</w:t>
            </w:r>
          </w:p>
        </w:tc>
        <w:tc>
          <w:tcPr>
            <w:tcW w:w="1280" w:type="dxa"/>
            <w:tcBorders>
              <w:top w:val="single" w:sz="8" w:space="0" w:color="auto"/>
              <w:left w:val="nil"/>
              <w:bottom w:val="single" w:sz="8" w:space="0" w:color="auto"/>
              <w:right w:val="single" w:sz="8" w:space="0" w:color="auto"/>
            </w:tcBorders>
            <w:shd w:val="clear" w:color="auto" w:fill="C0C0C0"/>
            <w:vAlign w:val="center"/>
          </w:tcPr>
          <w:p w:rsidR="00B42959" w:rsidRPr="00FB48DF" w:rsidRDefault="00B42959" w:rsidP="00B42959">
            <w:pPr>
              <w:spacing w:line="240" w:lineRule="auto"/>
              <w:jc w:val="center"/>
              <w:rPr>
                <w:rFonts w:ascii="Times New Roman" w:eastAsia="SimHei"/>
                <w:kern w:val="0"/>
                <w:sz w:val="18"/>
                <w:szCs w:val="18"/>
              </w:rPr>
            </w:pPr>
            <w:r w:rsidRPr="00FB48DF">
              <w:rPr>
                <w:rFonts w:ascii="Times New Roman" w:eastAsia="SimHei"/>
                <w:kern w:val="0"/>
                <w:sz w:val="18"/>
                <w:szCs w:val="18"/>
              </w:rPr>
              <w:t>当选女性的比例</w:t>
            </w:r>
          </w:p>
        </w:tc>
      </w:tr>
      <w:tr w:rsidR="00B42959" w:rsidRPr="00FB48DF" w:rsidTr="00B42959">
        <w:trPr>
          <w:trHeight w:val="315"/>
          <w:jc w:val="center"/>
        </w:trPr>
        <w:tc>
          <w:tcPr>
            <w:tcW w:w="3420" w:type="dxa"/>
            <w:vMerge w:val="restart"/>
            <w:tcBorders>
              <w:top w:val="nil"/>
              <w:left w:val="single" w:sz="8" w:space="0" w:color="000000"/>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1996</w:t>
            </w:r>
            <w:r w:rsidRPr="00FB48DF">
              <w:rPr>
                <w:rFonts w:ascii="Times New Roman" w:hAnsi="SimSun"/>
                <w:b/>
                <w:bCs/>
                <w:kern w:val="0"/>
                <w:sz w:val="18"/>
                <w:szCs w:val="18"/>
              </w:rPr>
              <w:t>年选举</w:t>
            </w:r>
          </w:p>
        </w:tc>
        <w:tc>
          <w:tcPr>
            <w:tcW w:w="1720" w:type="dxa"/>
            <w:vMerge w:val="restart"/>
            <w:tcBorders>
              <w:top w:val="nil"/>
              <w:left w:val="single" w:sz="8" w:space="0" w:color="000000"/>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占提名女性的</w:t>
            </w:r>
            <w:r w:rsidRPr="00FB48DF">
              <w:rPr>
                <w:rFonts w:ascii="Times New Roman"/>
                <w:kern w:val="0"/>
                <w:sz w:val="18"/>
                <w:szCs w:val="18"/>
              </w:rPr>
              <w:t xml:space="preserve">2% </w:t>
            </w:r>
          </w:p>
        </w:tc>
        <w:tc>
          <w:tcPr>
            <w:tcW w:w="2020" w:type="dxa"/>
            <w:vMerge w:val="restart"/>
            <w:tcBorders>
              <w:top w:val="nil"/>
              <w:left w:val="single" w:sz="8" w:space="0" w:color="000000"/>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1280" w:type="dxa"/>
            <w:vMerge w:val="restart"/>
            <w:tcBorders>
              <w:top w:val="nil"/>
              <w:left w:val="single" w:sz="8" w:space="0" w:color="000000"/>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r>
      <w:tr w:rsidR="00B42959" w:rsidRPr="00FB48DF" w:rsidTr="00B42959">
        <w:trPr>
          <w:trHeight w:val="420"/>
          <w:jc w:val="center"/>
        </w:trPr>
        <w:tc>
          <w:tcPr>
            <w:tcW w:w="3420" w:type="dxa"/>
            <w:vMerge/>
            <w:tcBorders>
              <w:top w:val="nil"/>
              <w:left w:val="single" w:sz="8" w:space="0" w:color="000000"/>
              <w:bottom w:val="single" w:sz="8" w:space="0" w:color="000000"/>
              <w:right w:val="single" w:sz="8" w:space="0" w:color="000000"/>
            </w:tcBorders>
            <w:vAlign w:val="center"/>
          </w:tcPr>
          <w:p w:rsidR="00B42959" w:rsidRPr="00FB48DF" w:rsidRDefault="00B42959" w:rsidP="00B42959">
            <w:pPr>
              <w:spacing w:line="240" w:lineRule="auto"/>
              <w:jc w:val="left"/>
              <w:rPr>
                <w:rFonts w:ascii="Times New Roman"/>
                <w:b/>
                <w:bCs/>
                <w:kern w:val="0"/>
                <w:sz w:val="18"/>
                <w:szCs w:val="18"/>
              </w:rPr>
            </w:pPr>
          </w:p>
        </w:tc>
        <w:tc>
          <w:tcPr>
            <w:tcW w:w="1720" w:type="dxa"/>
            <w:vMerge/>
            <w:tcBorders>
              <w:top w:val="nil"/>
              <w:left w:val="single" w:sz="8" w:space="0" w:color="000000"/>
              <w:bottom w:val="single" w:sz="8" w:space="0" w:color="000000"/>
              <w:right w:val="single" w:sz="8" w:space="0" w:color="000000"/>
            </w:tcBorders>
            <w:vAlign w:val="center"/>
          </w:tcPr>
          <w:p w:rsidR="00B42959" w:rsidRPr="00FB48DF" w:rsidRDefault="00B42959" w:rsidP="00B42959">
            <w:pPr>
              <w:spacing w:line="240" w:lineRule="auto"/>
              <w:jc w:val="left"/>
              <w:rPr>
                <w:rFonts w:ascii="Times New Roman"/>
                <w:kern w:val="0"/>
                <w:sz w:val="18"/>
                <w:szCs w:val="18"/>
              </w:rPr>
            </w:pPr>
          </w:p>
        </w:tc>
        <w:tc>
          <w:tcPr>
            <w:tcW w:w="2020" w:type="dxa"/>
            <w:vMerge/>
            <w:tcBorders>
              <w:top w:val="nil"/>
              <w:left w:val="single" w:sz="8" w:space="0" w:color="000000"/>
              <w:bottom w:val="single" w:sz="8" w:space="0" w:color="000000"/>
              <w:right w:val="single" w:sz="8" w:space="0" w:color="000000"/>
            </w:tcBorders>
            <w:vAlign w:val="center"/>
          </w:tcPr>
          <w:p w:rsidR="00B42959" w:rsidRPr="00FB48DF" w:rsidRDefault="00B42959" w:rsidP="00B42959">
            <w:pPr>
              <w:spacing w:line="240" w:lineRule="auto"/>
              <w:jc w:val="left"/>
              <w:rPr>
                <w:rFonts w:ascii="Times New Roman"/>
                <w:kern w:val="0"/>
                <w:sz w:val="18"/>
                <w:szCs w:val="18"/>
              </w:rPr>
            </w:pPr>
          </w:p>
        </w:tc>
        <w:tc>
          <w:tcPr>
            <w:tcW w:w="1280" w:type="dxa"/>
            <w:vMerge/>
            <w:tcBorders>
              <w:top w:val="nil"/>
              <w:left w:val="single" w:sz="8" w:space="0" w:color="000000"/>
              <w:bottom w:val="single" w:sz="8" w:space="0" w:color="000000"/>
              <w:right w:val="single" w:sz="8" w:space="0" w:color="000000"/>
            </w:tcBorders>
            <w:vAlign w:val="center"/>
          </w:tcPr>
          <w:p w:rsidR="00B42959" w:rsidRPr="00FB48DF" w:rsidRDefault="00B42959" w:rsidP="00B42959">
            <w:pPr>
              <w:spacing w:line="240" w:lineRule="auto"/>
              <w:jc w:val="left"/>
              <w:rPr>
                <w:rFonts w:ascii="Times New Roman"/>
                <w:kern w:val="0"/>
                <w:sz w:val="18"/>
                <w:szCs w:val="18"/>
              </w:rPr>
            </w:pPr>
          </w:p>
        </w:tc>
      </w:tr>
      <w:tr w:rsidR="00B42959" w:rsidRPr="00FB48DF" w:rsidTr="00B42959">
        <w:trPr>
          <w:trHeight w:val="36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波黑总统</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男性为</w:t>
            </w:r>
            <w:r w:rsidRPr="00FB48DF">
              <w:rPr>
                <w:rFonts w:ascii="Times New Roman"/>
                <w:kern w:val="0"/>
                <w:sz w:val="18"/>
                <w:szCs w:val="18"/>
              </w:rPr>
              <w:t>16%</w:t>
            </w:r>
            <w:r w:rsidRPr="00FB48DF">
              <w:rPr>
                <w:rFonts w:ascii="Times New Roman" w:hAnsi="SimSun"/>
                <w:kern w:val="0"/>
                <w:sz w:val="18"/>
                <w:szCs w:val="18"/>
              </w:rPr>
              <w:t>；女性为</w:t>
            </w:r>
            <w:r w:rsidRPr="00FB48DF">
              <w:rPr>
                <w:rFonts w:ascii="Times New Roman"/>
                <w:kern w:val="0"/>
                <w:sz w:val="18"/>
                <w:szCs w:val="18"/>
              </w:rPr>
              <w:t>0%</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w:t>
            </w:r>
            <w:r w:rsidRPr="00FB48DF">
              <w:rPr>
                <w:rFonts w:ascii="Times New Roman" w:hAnsi="SimSun"/>
                <w:kern w:val="0"/>
                <w:sz w:val="18"/>
                <w:szCs w:val="18"/>
              </w:rPr>
              <w:t>名男性；</w:t>
            </w:r>
            <w:r w:rsidRPr="00FB48DF">
              <w:rPr>
                <w:rFonts w:ascii="Times New Roman"/>
                <w:kern w:val="0"/>
                <w:sz w:val="18"/>
                <w:szCs w:val="18"/>
              </w:rPr>
              <w:t>0</w:t>
            </w:r>
            <w:r w:rsidRPr="00FB48DF">
              <w:rPr>
                <w:rFonts w:ascii="Times New Roman" w:hAnsi="SimSu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0%</w:t>
            </w:r>
          </w:p>
        </w:tc>
      </w:tr>
      <w:tr w:rsidR="00B42959" w:rsidRPr="00FB48DF" w:rsidTr="00B42959">
        <w:trPr>
          <w:trHeight w:val="28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波黑众议院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9.4%</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41</w:t>
            </w:r>
            <w:r w:rsidRPr="00FB48DF">
              <w:rPr>
                <w:rFonts w:ascii="Times New Roman" w:hAnsi="SimSun"/>
                <w:kern w:val="0"/>
                <w:sz w:val="18"/>
                <w:szCs w:val="18"/>
              </w:rPr>
              <w:t>名男性；</w:t>
            </w:r>
            <w:r w:rsidRPr="00FB48DF">
              <w:rPr>
                <w:rFonts w:ascii="Times New Roman"/>
                <w:kern w:val="0"/>
                <w:sz w:val="18"/>
                <w:szCs w:val="18"/>
              </w:rPr>
              <w:t>1</w:t>
            </w:r>
            <w:r w:rsidRPr="00FB48DF">
              <w:rPr>
                <w:rFonts w:ascii="Times New Roman" w:hAnsi="SimSu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2.4%</w:t>
            </w:r>
          </w:p>
        </w:tc>
      </w:tr>
      <w:tr w:rsidR="00B42959" w:rsidRPr="00FB48DF" w:rsidTr="00B42959">
        <w:trPr>
          <w:trHeight w:val="28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波黑联邦众议院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10.5%</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133</w:t>
            </w:r>
            <w:r w:rsidRPr="00FB48DF">
              <w:rPr>
                <w:rFonts w:ascii="Times New Roman" w:hAnsi="SimSun"/>
                <w:kern w:val="0"/>
                <w:sz w:val="18"/>
                <w:szCs w:val="18"/>
              </w:rPr>
              <w:t>名男性；</w:t>
            </w:r>
            <w:r w:rsidRPr="00FB48DF">
              <w:rPr>
                <w:rFonts w:ascii="Times New Roman"/>
                <w:kern w:val="0"/>
                <w:sz w:val="18"/>
                <w:szCs w:val="18"/>
              </w:rPr>
              <w:t>7</w:t>
            </w:r>
            <w:r w:rsidRPr="00FB48DF">
              <w:rPr>
                <w:rFonts w:ascii="Times New Roman" w:hAnsi="SimSu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5%</w:t>
            </w:r>
          </w:p>
        </w:tc>
      </w:tr>
      <w:tr w:rsidR="00B42959" w:rsidRPr="00FB48DF" w:rsidTr="00B42959">
        <w:trPr>
          <w:trHeight w:val="28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塞族共和国国民议会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7.6%</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2.4%</w:t>
            </w:r>
          </w:p>
        </w:tc>
      </w:tr>
      <w:tr w:rsidR="00B42959" w:rsidRPr="00FB48DF" w:rsidTr="00B42959">
        <w:trPr>
          <w:trHeight w:val="330"/>
          <w:jc w:val="center"/>
        </w:trPr>
        <w:tc>
          <w:tcPr>
            <w:tcW w:w="3420" w:type="dxa"/>
            <w:tcBorders>
              <w:top w:val="single" w:sz="8" w:space="0" w:color="000000"/>
              <w:left w:val="single" w:sz="8" w:space="0" w:color="000000"/>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县</w:t>
            </w:r>
          </w:p>
        </w:tc>
        <w:tc>
          <w:tcPr>
            <w:tcW w:w="17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10.1%</w:t>
            </w:r>
          </w:p>
        </w:tc>
        <w:tc>
          <w:tcPr>
            <w:tcW w:w="20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379</w:t>
            </w:r>
            <w:r w:rsidRPr="00FB48DF">
              <w:rPr>
                <w:rFonts w:ascii="Times New Roman" w:hAnsi="SimSun"/>
                <w:kern w:val="0"/>
                <w:sz w:val="18"/>
                <w:szCs w:val="18"/>
              </w:rPr>
              <w:t>名男性；</w:t>
            </w:r>
            <w:r w:rsidRPr="00FB48DF">
              <w:rPr>
                <w:rFonts w:ascii="Times New Roman"/>
                <w:kern w:val="0"/>
                <w:sz w:val="18"/>
                <w:szCs w:val="18"/>
              </w:rPr>
              <w:t>27</w:t>
            </w:r>
            <w:r w:rsidRPr="00FB48DF">
              <w:rPr>
                <w:rFonts w:ascii="Times New Roman" w:hAnsi="SimSun"/>
                <w:kern w:val="0"/>
                <w:sz w:val="18"/>
                <w:szCs w:val="18"/>
              </w:rPr>
              <w:t>名女性</w:t>
            </w:r>
          </w:p>
        </w:tc>
        <w:tc>
          <w:tcPr>
            <w:tcW w:w="128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6.1%</w:t>
            </w:r>
          </w:p>
        </w:tc>
      </w:tr>
      <w:tr w:rsidR="00B42959" w:rsidRPr="00FB48DF" w:rsidTr="00B42959">
        <w:trPr>
          <w:trHeight w:val="345"/>
          <w:jc w:val="center"/>
        </w:trPr>
        <w:tc>
          <w:tcPr>
            <w:tcW w:w="3420" w:type="dxa"/>
            <w:tcBorders>
              <w:top w:val="single" w:sz="8" w:space="0" w:color="auto"/>
              <w:left w:val="single" w:sz="8" w:space="0" w:color="auto"/>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1997</w:t>
            </w:r>
            <w:r w:rsidRPr="00FB48DF">
              <w:rPr>
                <w:rFonts w:ascii="Times New Roman" w:hAnsi="SimSun"/>
                <w:b/>
                <w:bCs/>
                <w:kern w:val="0"/>
                <w:sz w:val="18"/>
                <w:szCs w:val="18"/>
              </w:rPr>
              <w:t>年市政选举</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2020" w:type="dxa"/>
            <w:tcBorders>
              <w:top w:val="single" w:sz="8" w:space="0" w:color="auto"/>
              <w:left w:val="nil"/>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single" w:sz="8" w:space="0" w:color="auto"/>
              <w:left w:val="nil"/>
              <w:bottom w:val="single" w:sz="8" w:space="0" w:color="auto"/>
              <w:right w:val="single" w:sz="8" w:space="0" w:color="auto"/>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5.40%</w:t>
            </w:r>
          </w:p>
        </w:tc>
      </w:tr>
      <w:tr w:rsidR="00B42959" w:rsidRPr="00FB48DF" w:rsidTr="00B42959">
        <w:trPr>
          <w:trHeight w:val="405"/>
          <w:jc w:val="center"/>
        </w:trPr>
        <w:tc>
          <w:tcPr>
            <w:tcW w:w="3420" w:type="dxa"/>
            <w:tcBorders>
              <w:top w:val="single" w:sz="8" w:space="0" w:color="auto"/>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塞族共和国国民议会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11</w:t>
            </w:r>
            <w:r w:rsidR="00CF61E4" w:rsidRPr="00FB48DF">
              <w:rPr>
                <w:rFonts w:ascii="Times New Roman"/>
                <w:kern w:val="0"/>
                <w:sz w:val="18"/>
                <w:szCs w:val="18"/>
              </w:rPr>
              <w:t>.</w:t>
            </w:r>
            <w:r w:rsidRPr="00FB48DF">
              <w:rPr>
                <w:rFonts w:ascii="Times New Roman"/>
                <w:kern w:val="0"/>
                <w:sz w:val="18"/>
                <w:szCs w:val="18"/>
              </w:rPr>
              <w:t>7%</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2.40%</w:t>
            </w:r>
          </w:p>
        </w:tc>
      </w:tr>
      <w:tr w:rsidR="00B42959" w:rsidRPr="00FB48DF" w:rsidTr="00B42959">
        <w:trPr>
          <w:trHeight w:val="330"/>
          <w:jc w:val="center"/>
        </w:trPr>
        <w:tc>
          <w:tcPr>
            <w:tcW w:w="3420" w:type="dxa"/>
            <w:tcBorders>
              <w:top w:val="single" w:sz="8" w:space="0" w:color="000000"/>
              <w:left w:val="single" w:sz="8" w:space="0" w:color="000000"/>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市政</w:t>
            </w:r>
          </w:p>
        </w:tc>
        <w:tc>
          <w:tcPr>
            <w:tcW w:w="17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9</w:t>
            </w:r>
            <w:r w:rsidR="00CF61E4" w:rsidRPr="00FB48DF">
              <w:rPr>
                <w:rFonts w:ascii="Times New Roman"/>
                <w:kern w:val="0"/>
                <w:sz w:val="18"/>
                <w:szCs w:val="18"/>
              </w:rPr>
              <w:t>.</w:t>
            </w:r>
            <w:r w:rsidRPr="00FB48DF">
              <w:rPr>
                <w:rFonts w:ascii="Times New Roman"/>
                <w:kern w:val="0"/>
                <w:sz w:val="18"/>
                <w:szCs w:val="18"/>
              </w:rPr>
              <w:t xml:space="preserve">6% </w:t>
            </w:r>
          </w:p>
        </w:tc>
        <w:tc>
          <w:tcPr>
            <w:tcW w:w="20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5.40%</w:t>
            </w:r>
          </w:p>
        </w:tc>
      </w:tr>
      <w:tr w:rsidR="00B42959" w:rsidRPr="00FB48DF" w:rsidTr="00B42959">
        <w:trPr>
          <w:trHeight w:val="300"/>
          <w:jc w:val="center"/>
        </w:trPr>
        <w:tc>
          <w:tcPr>
            <w:tcW w:w="3420" w:type="dxa"/>
            <w:tcBorders>
              <w:top w:val="single" w:sz="8" w:space="0" w:color="auto"/>
              <w:left w:val="single" w:sz="8" w:space="0" w:color="auto"/>
              <w:bottom w:val="single" w:sz="8" w:space="0" w:color="auto"/>
              <w:right w:val="single" w:sz="8" w:space="0" w:color="000000"/>
            </w:tcBorders>
            <w:shd w:val="clear" w:color="auto" w:fill="C0C0C0"/>
            <w:noWrap/>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1998</w:t>
            </w:r>
            <w:r w:rsidRPr="00FB48DF">
              <w:rPr>
                <w:rFonts w:ascii="Times New Roman" w:hAnsi="SimSun"/>
                <w:b/>
                <w:bCs/>
                <w:kern w:val="0"/>
                <w:sz w:val="18"/>
                <w:szCs w:val="18"/>
              </w:rPr>
              <w:t>年大选</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2020" w:type="dxa"/>
            <w:tcBorders>
              <w:top w:val="single" w:sz="8" w:space="0" w:color="auto"/>
              <w:left w:val="nil"/>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single" w:sz="8" w:space="0" w:color="auto"/>
              <w:left w:val="nil"/>
              <w:bottom w:val="single" w:sz="8" w:space="0" w:color="auto"/>
              <w:right w:val="single" w:sz="8" w:space="0" w:color="auto"/>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B42959" w:rsidRPr="00FB48DF" w:rsidTr="00B42959">
        <w:trPr>
          <w:trHeight w:val="375"/>
          <w:jc w:val="center"/>
        </w:trPr>
        <w:tc>
          <w:tcPr>
            <w:tcW w:w="3420" w:type="dxa"/>
            <w:tcBorders>
              <w:top w:val="single" w:sz="8" w:space="0" w:color="auto"/>
              <w:left w:val="single" w:sz="8" w:space="0" w:color="000000"/>
              <w:bottom w:val="single" w:sz="8" w:space="0" w:color="000000"/>
              <w:right w:val="single" w:sz="8" w:space="0" w:color="000000"/>
            </w:tcBorders>
            <w:shd w:val="clear" w:color="auto" w:fill="auto"/>
            <w:noWrap/>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波黑议会众议院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28.8%</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29</w:t>
            </w:r>
            <w:r w:rsidRPr="00FB48DF">
              <w:rPr>
                <w:rFonts w:ascii="Times New Roman" w:hAnsi="SimSun"/>
                <w:kern w:val="0"/>
                <w:sz w:val="18"/>
                <w:szCs w:val="18"/>
              </w:rPr>
              <w:t>名男性；</w:t>
            </w:r>
            <w:r w:rsidRPr="00FB48DF">
              <w:rPr>
                <w:rFonts w:ascii="Times New Roman"/>
                <w:kern w:val="0"/>
                <w:sz w:val="18"/>
                <w:szCs w:val="18"/>
              </w:rPr>
              <w:t>13</w:t>
            </w:r>
            <w:r w:rsidRPr="00FB48DF">
              <w:rPr>
                <w:rFonts w:ascii="Times New Roman" w:hAnsi="SimSu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30.2%</w:t>
            </w:r>
          </w:p>
        </w:tc>
      </w:tr>
      <w:tr w:rsidR="00B42959" w:rsidRPr="00FB48DF" w:rsidTr="00B42959">
        <w:trPr>
          <w:trHeight w:val="33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波黑联邦</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24.2%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15%</w:t>
            </w:r>
          </w:p>
        </w:tc>
      </w:tr>
      <w:tr w:rsidR="00B42959" w:rsidRPr="00FB48DF" w:rsidTr="00B42959">
        <w:trPr>
          <w:trHeight w:val="33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国民议会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19.5%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22.9%   </w:t>
            </w:r>
            <w:r w:rsidRPr="00FB48DF">
              <w:rPr>
                <w:rFonts w:ascii="Times New Roman"/>
                <w:b/>
                <w:bCs/>
                <w:kern w:val="0"/>
                <w:sz w:val="18"/>
                <w:szCs w:val="18"/>
              </w:rPr>
              <w:t>(19%)</w:t>
            </w:r>
          </w:p>
        </w:tc>
      </w:tr>
      <w:tr w:rsidR="00B42959" w:rsidRPr="00FB48DF" w:rsidTr="00B42959">
        <w:trPr>
          <w:trHeight w:val="33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县</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24.9%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18.2%</w:t>
            </w:r>
          </w:p>
        </w:tc>
      </w:tr>
      <w:tr w:rsidR="00B42959" w:rsidRPr="00FB48DF" w:rsidTr="00B42959">
        <w:trPr>
          <w:trHeight w:val="285"/>
          <w:jc w:val="center"/>
        </w:trPr>
        <w:tc>
          <w:tcPr>
            <w:tcW w:w="3420" w:type="dxa"/>
            <w:tcBorders>
              <w:top w:val="single" w:sz="8" w:space="0" w:color="000000"/>
              <w:left w:val="single" w:sz="8" w:space="0" w:color="000000"/>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市政</w:t>
            </w:r>
          </w:p>
        </w:tc>
        <w:tc>
          <w:tcPr>
            <w:tcW w:w="17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21.3% </w:t>
            </w:r>
          </w:p>
        </w:tc>
        <w:tc>
          <w:tcPr>
            <w:tcW w:w="20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26.6%</w:t>
            </w:r>
          </w:p>
        </w:tc>
      </w:tr>
      <w:tr w:rsidR="00B42959" w:rsidRPr="00FB48DF" w:rsidTr="00B42959">
        <w:trPr>
          <w:trHeight w:val="315"/>
          <w:jc w:val="center"/>
        </w:trPr>
        <w:tc>
          <w:tcPr>
            <w:tcW w:w="3420" w:type="dxa"/>
            <w:tcBorders>
              <w:top w:val="single" w:sz="8" w:space="0" w:color="auto"/>
              <w:left w:val="single" w:sz="8" w:space="0" w:color="auto"/>
              <w:bottom w:val="single" w:sz="8" w:space="0" w:color="auto"/>
              <w:right w:val="single" w:sz="8" w:space="0" w:color="000000"/>
            </w:tcBorders>
            <w:shd w:val="clear" w:color="auto" w:fill="C0C0C0"/>
            <w:noWrap/>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2000</w:t>
            </w:r>
            <w:r w:rsidRPr="00FB48DF">
              <w:rPr>
                <w:rFonts w:ascii="Times New Roman" w:hAnsi="SimSun"/>
                <w:b/>
                <w:bCs/>
                <w:kern w:val="0"/>
                <w:sz w:val="18"/>
                <w:szCs w:val="18"/>
              </w:rPr>
              <w:t>年选举</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2020" w:type="dxa"/>
            <w:tcBorders>
              <w:top w:val="single" w:sz="8" w:space="0" w:color="auto"/>
              <w:left w:val="nil"/>
              <w:bottom w:val="single" w:sz="8" w:space="0" w:color="auto"/>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single" w:sz="8" w:space="0" w:color="auto"/>
              <w:left w:val="nil"/>
              <w:bottom w:val="single" w:sz="8" w:space="0" w:color="auto"/>
              <w:right w:val="single" w:sz="8" w:space="0" w:color="auto"/>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B42959" w:rsidRPr="00FB48DF" w:rsidTr="00B42959">
        <w:trPr>
          <w:trHeight w:val="465"/>
          <w:jc w:val="center"/>
        </w:trPr>
        <w:tc>
          <w:tcPr>
            <w:tcW w:w="3420" w:type="dxa"/>
            <w:tcBorders>
              <w:top w:val="nil"/>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波黑议会众议院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28.3%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39</w:t>
            </w:r>
            <w:r w:rsidRPr="00FB48DF">
              <w:rPr>
                <w:rFonts w:ascii="Times New Roman" w:hAnsi="SimSun"/>
                <w:kern w:val="0"/>
                <w:sz w:val="18"/>
                <w:szCs w:val="18"/>
              </w:rPr>
              <w:t>名男性</w:t>
            </w:r>
            <w:r w:rsidR="00141BEE" w:rsidRPr="00FB48DF">
              <w:rPr>
                <w:rFonts w:ascii="Times New Roman"/>
                <w:kern w:val="0"/>
                <w:sz w:val="18"/>
                <w:szCs w:val="18"/>
              </w:rPr>
              <w:t xml:space="preserve"> </w:t>
            </w:r>
            <w:r w:rsidRPr="00FB48DF">
              <w:rPr>
                <w:rFonts w:ascii="Times New Roman"/>
                <w:kern w:val="0"/>
                <w:sz w:val="18"/>
                <w:szCs w:val="18"/>
              </w:rPr>
              <w:t xml:space="preserve"> 3</w:t>
            </w:r>
            <w:r w:rsidRPr="00FB48DF">
              <w:rPr>
                <w:rFonts w:ascii="Times New Roman" w:hAnsi="SimSu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7.1%</w:t>
            </w:r>
          </w:p>
        </w:tc>
      </w:tr>
      <w:tr w:rsidR="00B42959" w:rsidRPr="00FB48DF" w:rsidTr="00B42959">
        <w:trPr>
          <w:trHeight w:val="450"/>
          <w:jc w:val="center"/>
        </w:trPr>
        <w:tc>
          <w:tcPr>
            <w:tcW w:w="3420" w:type="dxa"/>
            <w:tcBorders>
              <w:top w:val="single" w:sz="8" w:space="0" w:color="000000"/>
              <w:left w:val="single" w:sz="8" w:space="0" w:color="000000"/>
              <w:bottom w:val="single" w:sz="8" w:space="0" w:color="auto"/>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波黑联邦众议院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36.1%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116</w:t>
            </w:r>
            <w:r w:rsidRPr="00FB48DF">
              <w:rPr>
                <w:rFonts w:ascii="Times New Roman" w:hAnsi="SimSun"/>
                <w:kern w:val="0"/>
                <w:sz w:val="18"/>
                <w:szCs w:val="18"/>
              </w:rPr>
              <w:t>名男性</w:t>
            </w:r>
            <w:r w:rsidRPr="00FB48DF">
              <w:rPr>
                <w:rFonts w:ascii="Times New Roman"/>
                <w:kern w:val="0"/>
                <w:sz w:val="18"/>
                <w:szCs w:val="18"/>
              </w:rPr>
              <w:t>; 24</w:t>
            </w:r>
            <w:r w:rsidRPr="00FB48DF">
              <w:rPr>
                <w:rFonts w:ascii="Times New Roman" w:hAnsi="SimSu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17.1%</w:t>
            </w:r>
          </w:p>
        </w:tc>
      </w:tr>
      <w:tr w:rsidR="00B42959" w:rsidRPr="00FB48DF" w:rsidTr="00B42959">
        <w:trPr>
          <w:trHeight w:val="435"/>
          <w:jc w:val="center"/>
        </w:trPr>
        <w:tc>
          <w:tcPr>
            <w:tcW w:w="3420" w:type="dxa"/>
            <w:tcBorders>
              <w:top w:val="single" w:sz="8" w:space="0" w:color="auto"/>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塞族共和国国民议会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31.9%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18. 1% (</w:t>
            </w:r>
            <w:r w:rsidRPr="00FB48DF">
              <w:rPr>
                <w:rFonts w:ascii="Times New Roman"/>
                <w:b/>
                <w:bCs/>
                <w:kern w:val="0"/>
                <w:sz w:val="18"/>
                <w:szCs w:val="18"/>
              </w:rPr>
              <w:t>15%)</w:t>
            </w:r>
          </w:p>
        </w:tc>
      </w:tr>
      <w:tr w:rsidR="00B42959" w:rsidRPr="00FB48DF" w:rsidTr="00B42959">
        <w:trPr>
          <w:trHeight w:val="285"/>
          <w:jc w:val="center"/>
        </w:trPr>
        <w:tc>
          <w:tcPr>
            <w:tcW w:w="3420" w:type="dxa"/>
            <w:tcBorders>
              <w:top w:val="single" w:sz="8" w:space="0" w:color="auto"/>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县</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35.3%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19.7%</w:t>
            </w:r>
          </w:p>
        </w:tc>
      </w:tr>
      <w:tr w:rsidR="00B42959" w:rsidRPr="00FB48DF" w:rsidTr="00B42959">
        <w:trPr>
          <w:trHeight w:val="330"/>
          <w:jc w:val="center"/>
        </w:trPr>
        <w:tc>
          <w:tcPr>
            <w:tcW w:w="3420" w:type="dxa"/>
            <w:tcBorders>
              <w:top w:val="single" w:sz="8" w:space="0" w:color="auto"/>
              <w:left w:val="single" w:sz="8" w:space="0" w:color="000000"/>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市政</w:t>
            </w:r>
          </w:p>
        </w:tc>
        <w:tc>
          <w:tcPr>
            <w:tcW w:w="17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32.9% </w:t>
            </w:r>
          </w:p>
        </w:tc>
        <w:tc>
          <w:tcPr>
            <w:tcW w:w="20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w:t>
            </w:r>
            <w:r w:rsidR="00141BEE" w:rsidRPr="00FB48DF">
              <w:rPr>
                <w:rFonts w:ascii="Times New Roman"/>
                <w:kern w:val="0"/>
                <w:sz w:val="18"/>
                <w:szCs w:val="18"/>
              </w:rPr>
              <w:t xml:space="preserve"> </w:t>
            </w:r>
            <w:r w:rsidRPr="00FB48DF">
              <w:rPr>
                <w:rFonts w:ascii="Times New Roman"/>
                <w:kern w:val="0"/>
                <w:sz w:val="18"/>
                <w:szCs w:val="18"/>
              </w:rPr>
              <w:t>718</w:t>
            </w:r>
            <w:r w:rsidRPr="00FB48DF">
              <w:rPr>
                <w:rFonts w:ascii="Times New Roman" w:hAnsi="SimSun"/>
                <w:kern w:val="0"/>
                <w:sz w:val="18"/>
                <w:szCs w:val="18"/>
              </w:rPr>
              <w:t>名男性</w:t>
            </w:r>
            <w:r w:rsidRPr="00FB48DF">
              <w:rPr>
                <w:rFonts w:ascii="Times New Roman"/>
                <w:kern w:val="0"/>
                <w:sz w:val="18"/>
                <w:szCs w:val="18"/>
              </w:rPr>
              <w:t>; 595</w:t>
            </w:r>
            <w:r w:rsidRPr="00FB48DF">
              <w:rPr>
                <w:rFonts w:ascii="Times New Roman" w:hAnsi="SimSun"/>
                <w:kern w:val="0"/>
                <w:sz w:val="18"/>
                <w:szCs w:val="18"/>
              </w:rPr>
              <w:t>名女性</w:t>
            </w:r>
          </w:p>
        </w:tc>
        <w:tc>
          <w:tcPr>
            <w:tcW w:w="128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17.9%</w:t>
            </w:r>
          </w:p>
        </w:tc>
      </w:tr>
      <w:tr w:rsidR="00B42959" w:rsidRPr="00FB48DF" w:rsidTr="00B42959">
        <w:trPr>
          <w:trHeight w:val="300"/>
          <w:jc w:val="center"/>
        </w:trPr>
        <w:tc>
          <w:tcPr>
            <w:tcW w:w="3420" w:type="dxa"/>
            <w:tcBorders>
              <w:top w:val="single" w:sz="8" w:space="0" w:color="auto"/>
              <w:left w:val="single" w:sz="8" w:space="0" w:color="auto"/>
              <w:bottom w:val="nil"/>
              <w:right w:val="single" w:sz="8" w:space="0" w:color="000000"/>
            </w:tcBorders>
            <w:shd w:val="clear" w:color="auto" w:fill="C0C0C0"/>
            <w:noWrap/>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2002</w:t>
            </w:r>
            <w:r w:rsidRPr="00FB48DF">
              <w:rPr>
                <w:rFonts w:ascii="Times New Roman" w:hAnsi="SimSun"/>
                <w:b/>
                <w:bCs/>
                <w:kern w:val="0"/>
                <w:sz w:val="18"/>
                <w:szCs w:val="18"/>
              </w:rPr>
              <w:t>年大选</w:t>
            </w:r>
          </w:p>
        </w:tc>
        <w:tc>
          <w:tcPr>
            <w:tcW w:w="1720" w:type="dxa"/>
            <w:tcBorders>
              <w:top w:val="single" w:sz="8" w:space="0" w:color="auto"/>
              <w:left w:val="nil"/>
              <w:bottom w:val="nil"/>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hAnsi="SimSun"/>
                <w:kern w:val="0"/>
                <w:sz w:val="18"/>
                <w:szCs w:val="18"/>
              </w:rPr>
              <w:t>女性为</w:t>
            </w:r>
            <w:r w:rsidRPr="00FB48DF">
              <w:rPr>
                <w:rFonts w:ascii="Times New Roman"/>
                <w:kern w:val="0"/>
                <w:sz w:val="18"/>
                <w:szCs w:val="18"/>
              </w:rPr>
              <w:t xml:space="preserve">35% </w:t>
            </w:r>
            <w:r w:rsidRPr="00FB48DF">
              <w:rPr>
                <w:rFonts w:ascii="Times New Roman" w:hAnsi="SimSun"/>
                <w:kern w:val="0"/>
                <w:sz w:val="18"/>
                <w:szCs w:val="18"/>
              </w:rPr>
              <w:t>或</w:t>
            </w:r>
            <w:r w:rsidRPr="00FB48DF">
              <w:rPr>
                <w:rFonts w:ascii="Times New Roman"/>
                <w:kern w:val="0"/>
                <w:sz w:val="18"/>
                <w:szCs w:val="18"/>
              </w:rPr>
              <w:t>2</w:t>
            </w:r>
            <w:r w:rsidR="00141BEE" w:rsidRPr="00FB48DF">
              <w:rPr>
                <w:rFonts w:ascii="Times New Roman"/>
                <w:kern w:val="0"/>
                <w:sz w:val="18"/>
                <w:szCs w:val="18"/>
              </w:rPr>
              <w:t xml:space="preserve"> </w:t>
            </w:r>
            <w:r w:rsidRPr="00FB48DF">
              <w:rPr>
                <w:rFonts w:ascii="Times New Roman"/>
                <w:kern w:val="0"/>
                <w:sz w:val="18"/>
                <w:szCs w:val="18"/>
              </w:rPr>
              <w:t>719</w:t>
            </w:r>
            <w:r w:rsidRPr="00FB48DF">
              <w:rPr>
                <w:rFonts w:ascii="Times New Roman" w:hAnsi="SimSun"/>
                <w:kern w:val="0"/>
                <w:sz w:val="18"/>
                <w:szCs w:val="18"/>
              </w:rPr>
              <w:t>人</w:t>
            </w:r>
          </w:p>
        </w:tc>
        <w:tc>
          <w:tcPr>
            <w:tcW w:w="2020" w:type="dxa"/>
            <w:tcBorders>
              <w:top w:val="single" w:sz="8" w:space="0" w:color="auto"/>
              <w:left w:val="nil"/>
              <w:bottom w:val="nil"/>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432</w:t>
            </w:r>
            <w:r w:rsidRPr="00FB48DF">
              <w:rPr>
                <w:rFonts w:ascii="Times New Roman" w:hAnsi="SimSun"/>
                <w:kern w:val="0"/>
                <w:sz w:val="18"/>
                <w:szCs w:val="18"/>
              </w:rPr>
              <w:t>名男性</w:t>
            </w:r>
            <w:r w:rsidRPr="00FB48DF">
              <w:rPr>
                <w:rFonts w:ascii="Times New Roman"/>
                <w:kern w:val="0"/>
                <w:sz w:val="18"/>
                <w:szCs w:val="18"/>
              </w:rPr>
              <w:t>; 109</w:t>
            </w:r>
            <w:r w:rsidRPr="00FB48DF">
              <w:rPr>
                <w:rFonts w:ascii="Times New Roman"/>
                <w:kern w:val="0"/>
                <w:sz w:val="18"/>
                <w:szCs w:val="18"/>
              </w:rPr>
              <w:t>名女性</w:t>
            </w:r>
          </w:p>
        </w:tc>
        <w:tc>
          <w:tcPr>
            <w:tcW w:w="1280" w:type="dxa"/>
            <w:tcBorders>
              <w:top w:val="single" w:sz="8" w:space="0" w:color="auto"/>
              <w:left w:val="nil"/>
              <w:bottom w:val="nil"/>
              <w:right w:val="single" w:sz="8" w:space="0" w:color="auto"/>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20.15%</w:t>
            </w:r>
          </w:p>
        </w:tc>
      </w:tr>
      <w:tr w:rsidR="00B42959" w:rsidRPr="00FB48DF" w:rsidTr="00B42959">
        <w:trPr>
          <w:trHeight w:val="390"/>
          <w:jc w:val="center"/>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波黑总统</w:t>
            </w:r>
          </w:p>
        </w:tc>
        <w:tc>
          <w:tcPr>
            <w:tcW w:w="1720" w:type="dxa"/>
            <w:tcBorders>
              <w:top w:val="single" w:sz="4" w:space="0" w:color="auto"/>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男性为</w:t>
            </w:r>
            <w:r w:rsidRPr="00FB48DF">
              <w:rPr>
                <w:rFonts w:ascii="Times New Roman"/>
                <w:kern w:val="0"/>
                <w:sz w:val="18"/>
                <w:szCs w:val="18"/>
              </w:rPr>
              <w:t>35%</w:t>
            </w:r>
            <w:r w:rsidRPr="00FB48DF">
              <w:rPr>
                <w:rFonts w:ascii="Times New Roman"/>
                <w:kern w:val="0"/>
                <w:sz w:val="18"/>
                <w:szCs w:val="18"/>
              </w:rPr>
              <w:t>；女性为</w:t>
            </w:r>
            <w:r w:rsidRPr="00FB48DF">
              <w:rPr>
                <w:rFonts w:ascii="Times New Roman"/>
                <w:kern w:val="0"/>
                <w:sz w:val="18"/>
                <w:szCs w:val="18"/>
              </w:rPr>
              <w:t>1%</w:t>
            </w:r>
          </w:p>
        </w:tc>
        <w:tc>
          <w:tcPr>
            <w:tcW w:w="2020" w:type="dxa"/>
            <w:tcBorders>
              <w:top w:val="single" w:sz="4" w:space="0" w:color="auto"/>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w:t>
            </w:r>
            <w:r w:rsidRPr="00FB48DF">
              <w:rPr>
                <w:rFonts w:ascii="Times New Roman"/>
                <w:kern w:val="0"/>
                <w:sz w:val="18"/>
                <w:szCs w:val="18"/>
              </w:rPr>
              <w:t>名男性；</w:t>
            </w:r>
            <w:r w:rsidRPr="00FB48DF">
              <w:rPr>
                <w:rFonts w:ascii="Times New Roman"/>
                <w:kern w:val="0"/>
                <w:sz w:val="18"/>
                <w:szCs w:val="18"/>
              </w:rPr>
              <w:t>0</w:t>
            </w:r>
            <w:r w:rsidRPr="00FB48DF">
              <w:rPr>
                <w:rFonts w:ascii="Times New Roman"/>
                <w:kern w:val="0"/>
                <w:sz w:val="18"/>
                <w:szCs w:val="18"/>
              </w:rPr>
              <w:t>名女性</w:t>
            </w:r>
          </w:p>
        </w:tc>
        <w:tc>
          <w:tcPr>
            <w:tcW w:w="1280" w:type="dxa"/>
            <w:tcBorders>
              <w:top w:val="single" w:sz="4" w:space="0" w:color="auto"/>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0%</w:t>
            </w:r>
          </w:p>
        </w:tc>
      </w:tr>
      <w:tr w:rsidR="00B42959" w:rsidRPr="00FB48DF" w:rsidTr="00B42959">
        <w:trPr>
          <w:trHeight w:val="375"/>
          <w:jc w:val="center"/>
        </w:trPr>
        <w:tc>
          <w:tcPr>
            <w:tcW w:w="3420" w:type="dxa"/>
            <w:tcBorders>
              <w:top w:val="single" w:sz="4" w:space="0" w:color="auto"/>
              <w:left w:val="single" w:sz="4" w:space="0" w:color="auto"/>
              <w:bottom w:val="single" w:sz="4" w:space="0" w:color="auto"/>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波黑议会众议院</w:t>
            </w:r>
          </w:p>
        </w:tc>
        <w:tc>
          <w:tcPr>
            <w:tcW w:w="1720" w:type="dxa"/>
            <w:tcBorders>
              <w:top w:val="nil"/>
              <w:left w:val="nil"/>
              <w:bottom w:val="single" w:sz="4" w:space="0" w:color="auto"/>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2020" w:type="dxa"/>
            <w:tcBorders>
              <w:top w:val="nil"/>
              <w:left w:val="nil"/>
              <w:bottom w:val="single" w:sz="4" w:space="0" w:color="auto"/>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36</w:t>
            </w:r>
            <w:r w:rsidRPr="00FB48DF">
              <w:rPr>
                <w:rFonts w:ascii="Times New Roman"/>
                <w:kern w:val="0"/>
                <w:sz w:val="18"/>
                <w:szCs w:val="18"/>
              </w:rPr>
              <w:t>名男性</w:t>
            </w:r>
            <w:r w:rsidRPr="00FB48DF">
              <w:rPr>
                <w:rFonts w:ascii="Times New Roman"/>
                <w:kern w:val="0"/>
                <w:sz w:val="18"/>
                <w:szCs w:val="18"/>
              </w:rPr>
              <w:t>; 6</w:t>
            </w:r>
            <w:r w:rsidRPr="00FB48DF">
              <w:rPr>
                <w:rFonts w:ascii="Times New Roman"/>
                <w:kern w:val="0"/>
                <w:sz w:val="18"/>
                <w:szCs w:val="18"/>
              </w:rPr>
              <w:t>名女性</w:t>
            </w:r>
          </w:p>
        </w:tc>
        <w:tc>
          <w:tcPr>
            <w:tcW w:w="1280" w:type="dxa"/>
            <w:tcBorders>
              <w:top w:val="nil"/>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14.28%</w:t>
            </w:r>
          </w:p>
        </w:tc>
      </w:tr>
      <w:tr w:rsidR="00B42959" w:rsidRPr="00FB48DF" w:rsidTr="00B42959">
        <w:trPr>
          <w:trHeight w:val="570"/>
          <w:jc w:val="center"/>
        </w:trPr>
        <w:tc>
          <w:tcPr>
            <w:tcW w:w="3420" w:type="dxa"/>
            <w:tcBorders>
              <w:top w:val="nil"/>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波黑联邦议会众议院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女性为</w:t>
            </w:r>
            <w:r w:rsidRPr="00FB48DF">
              <w:rPr>
                <w:rFonts w:ascii="Times New Roman"/>
                <w:kern w:val="0"/>
                <w:sz w:val="18"/>
                <w:szCs w:val="18"/>
              </w:rPr>
              <w:t>34.8%</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21.4%</w:t>
            </w:r>
          </w:p>
        </w:tc>
      </w:tr>
      <w:tr w:rsidR="00B42959" w:rsidRPr="00FB48DF" w:rsidTr="00B42959">
        <w:trPr>
          <w:trHeight w:val="52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塞族共和国总统和副总统</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男性为</w:t>
            </w:r>
            <w:r w:rsidRPr="00FB48DF">
              <w:rPr>
                <w:rFonts w:ascii="Times New Roman"/>
                <w:kern w:val="0"/>
                <w:sz w:val="18"/>
                <w:szCs w:val="18"/>
              </w:rPr>
              <w:t>22%</w:t>
            </w:r>
            <w:r w:rsidRPr="00FB48DF">
              <w:rPr>
                <w:rFonts w:ascii="Times New Roman"/>
                <w:kern w:val="0"/>
                <w:sz w:val="18"/>
                <w:szCs w:val="18"/>
              </w:rPr>
              <w:t>；女性为</w:t>
            </w:r>
            <w:r w:rsidRPr="00FB48DF">
              <w:rPr>
                <w:rFonts w:ascii="Times New Roman"/>
                <w:kern w:val="0"/>
                <w:sz w:val="18"/>
                <w:szCs w:val="18"/>
              </w:rPr>
              <w:t>2%</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w:t>
            </w:r>
            <w:r w:rsidRPr="00FB48DF">
              <w:rPr>
                <w:rFonts w:ascii="Times New Roman"/>
                <w:kern w:val="0"/>
                <w:sz w:val="18"/>
                <w:szCs w:val="18"/>
              </w:rPr>
              <w:t>名男性</w:t>
            </w:r>
            <w:r w:rsidRPr="00FB48DF">
              <w:rPr>
                <w:rFonts w:ascii="Times New Roman"/>
                <w:kern w:val="0"/>
                <w:sz w:val="18"/>
                <w:szCs w:val="18"/>
              </w:rPr>
              <w:t>;  0</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0%</w:t>
            </w:r>
          </w:p>
        </w:tc>
      </w:tr>
      <w:tr w:rsidR="00B42959" w:rsidRPr="00FB48DF" w:rsidTr="00B42959">
        <w:trPr>
          <w:trHeight w:val="42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塞族共和国国民议会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女性为</w:t>
            </w:r>
            <w:r w:rsidRPr="00FB48DF">
              <w:rPr>
                <w:rFonts w:ascii="Times New Roman"/>
                <w:kern w:val="0"/>
                <w:sz w:val="18"/>
                <w:szCs w:val="18"/>
              </w:rPr>
              <w:t xml:space="preserve">35.5% </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68+15</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18% (</w:t>
            </w:r>
            <w:r w:rsidRPr="00FB48DF">
              <w:rPr>
                <w:rFonts w:ascii="Times New Roman"/>
                <w:b/>
                <w:bCs/>
                <w:kern w:val="0"/>
                <w:sz w:val="18"/>
                <w:szCs w:val="18"/>
              </w:rPr>
              <w:t>16.9%)</w:t>
            </w:r>
          </w:p>
        </w:tc>
      </w:tr>
      <w:tr w:rsidR="00B42959" w:rsidRPr="00FB48DF" w:rsidTr="00B42959">
        <w:trPr>
          <w:trHeight w:val="42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波黑联邦县议会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女性为</w:t>
            </w:r>
            <w:r w:rsidRPr="00FB48DF">
              <w:rPr>
                <w:rFonts w:ascii="Times New Roman"/>
                <w:kern w:val="0"/>
                <w:sz w:val="18"/>
                <w:szCs w:val="18"/>
              </w:rPr>
              <w:t>35.4%</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21.9%</w:t>
            </w:r>
          </w:p>
        </w:tc>
      </w:tr>
      <w:tr w:rsidR="00B42959" w:rsidRPr="00FB48DF" w:rsidTr="00B42959">
        <w:trPr>
          <w:trHeight w:val="70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2004</w:t>
            </w:r>
            <w:r w:rsidRPr="00FB48DF">
              <w:rPr>
                <w:rFonts w:ascii="Times New Roman"/>
                <w:b/>
                <w:bCs/>
                <w:kern w:val="0"/>
                <w:sz w:val="18"/>
                <w:szCs w:val="18"/>
              </w:rPr>
              <w:t>年地方选举</w:t>
            </w:r>
          </w:p>
        </w:tc>
        <w:tc>
          <w:tcPr>
            <w:tcW w:w="17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占</w:t>
            </w:r>
            <w:r w:rsidRPr="00FB48DF">
              <w:rPr>
                <w:rFonts w:ascii="Times New Roman"/>
                <w:kern w:val="0"/>
                <w:sz w:val="18"/>
                <w:szCs w:val="18"/>
              </w:rPr>
              <w:t>9</w:t>
            </w:r>
            <w:r w:rsidR="00141BEE" w:rsidRPr="00FB48DF">
              <w:rPr>
                <w:rFonts w:ascii="Times New Roman"/>
                <w:kern w:val="0"/>
                <w:sz w:val="18"/>
                <w:szCs w:val="18"/>
              </w:rPr>
              <w:t xml:space="preserve"> </w:t>
            </w:r>
            <w:r w:rsidRPr="00FB48DF">
              <w:rPr>
                <w:rFonts w:ascii="Times New Roman"/>
                <w:kern w:val="0"/>
                <w:sz w:val="18"/>
                <w:szCs w:val="18"/>
              </w:rPr>
              <w:t>583</w:t>
            </w:r>
            <w:r w:rsidRPr="00FB48DF">
              <w:rPr>
                <w:rFonts w:ascii="Times New Roman"/>
                <w:kern w:val="0"/>
                <w:sz w:val="18"/>
                <w:szCs w:val="18"/>
              </w:rPr>
              <w:t>名提名女性的</w:t>
            </w:r>
            <w:r w:rsidRPr="00FB48DF">
              <w:rPr>
                <w:rFonts w:ascii="Times New Roman"/>
                <w:kern w:val="0"/>
                <w:sz w:val="18"/>
                <w:szCs w:val="18"/>
              </w:rPr>
              <w:t>34.05%</w:t>
            </w:r>
          </w:p>
        </w:tc>
        <w:tc>
          <w:tcPr>
            <w:tcW w:w="20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w:t>
            </w:r>
            <w:r w:rsidR="00141BEE" w:rsidRPr="00FB48DF">
              <w:rPr>
                <w:rFonts w:ascii="Times New Roman"/>
                <w:kern w:val="0"/>
                <w:sz w:val="18"/>
                <w:szCs w:val="18"/>
              </w:rPr>
              <w:t xml:space="preserve"> </w:t>
            </w:r>
            <w:r w:rsidRPr="00FB48DF">
              <w:rPr>
                <w:rFonts w:ascii="Times New Roman"/>
                <w:kern w:val="0"/>
                <w:sz w:val="18"/>
                <w:szCs w:val="18"/>
              </w:rPr>
              <w:t>731</w:t>
            </w:r>
            <w:r w:rsidRPr="00FB48DF">
              <w:rPr>
                <w:rFonts w:ascii="Times New Roman"/>
                <w:kern w:val="0"/>
                <w:sz w:val="18"/>
                <w:szCs w:val="18"/>
              </w:rPr>
              <w:t>名男性</w:t>
            </w:r>
            <w:r w:rsidR="00B2484D" w:rsidRPr="00FB48DF">
              <w:rPr>
                <w:rFonts w:ascii="Times New Roman" w:hint="eastAsia"/>
                <w:kern w:val="0"/>
                <w:sz w:val="18"/>
                <w:szCs w:val="18"/>
              </w:rPr>
              <w:t>；</w:t>
            </w:r>
            <w:r w:rsidRPr="00FB48DF">
              <w:rPr>
                <w:rFonts w:ascii="Times New Roman"/>
                <w:kern w:val="0"/>
                <w:sz w:val="18"/>
                <w:szCs w:val="18"/>
              </w:rPr>
              <w:t>55</w:t>
            </w:r>
            <w:r w:rsidR="00141BEE" w:rsidRPr="00FB48DF">
              <w:rPr>
                <w:rFonts w:ascii="Times New Roman"/>
                <w:kern w:val="0"/>
                <w:sz w:val="18"/>
                <w:szCs w:val="18"/>
              </w:rPr>
              <w:t>0</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妇女在机关中比例为</w:t>
            </w:r>
            <w:r w:rsidRPr="00FB48DF">
              <w:rPr>
                <w:rFonts w:ascii="Times New Roman"/>
                <w:kern w:val="0"/>
                <w:sz w:val="18"/>
                <w:szCs w:val="18"/>
              </w:rPr>
              <w:t>16.76%</w:t>
            </w:r>
          </w:p>
        </w:tc>
      </w:tr>
      <w:tr w:rsidR="00B42959" w:rsidRPr="00FB48DF" w:rsidTr="00B42959">
        <w:trPr>
          <w:trHeight w:val="82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市委员会、波黑布尔奇科特区委员会、</w:t>
            </w:r>
            <w:r w:rsidRPr="00FB48DF">
              <w:rPr>
                <w:rFonts w:ascii="Times New Roman"/>
                <w:kern w:val="0"/>
                <w:sz w:val="18"/>
                <w:szCs w:val="18"/>
              </w:rPr>
              <w:t>Mostar</w:t>
            </w:r>
            <w:r w:rsidRPr="00FB48DF">
              <w:rPr>
                <w:rFonts w:ascii="Times New Roman"/>
                <w:kern w:val="0"/>
                <w:sz w:val="18"/>
                <w:szCs w:val="18"/>
              </w:rPr>
              <w:t>市委员会、</w:t>
            </w:r>
            <w:r w:rsidRPr="00FB48DF">
              <w:rPr>
                <w:rFonts w:ascii="Times New Roman"/>
                <w:kern w:val="0"/>
                <w:sz w:val="18"/>
                <w:szCs w:val="18"/>
              </w:rPr>
              <w:t>Banjaluka</w:t>
            </w:r>
            <w:r w:rsidRPr="00FB48DF">
              <w:rPr>
                <w:rFonts w:ascii="Times New Roman"/>
                <w:kern w:val="0"/>
                <w:sz w:val="18"/>
                <w:szCs w:val="18"/>
              </w:rPr>
              <w:t>市委员会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17</w:t>
            </w:r>
            <w:r w:rsidR="00141BEE" w:rsidRPr="00FB48DF">
              <w:rPr>
                <w:rFonts w:ascii="Times New Roman"/>
                <w:kern w:val="0"/>
                <w:sz w:val="18"/>
                <w:szCs w:val="18"/>
              </w:rPr>
              <w:t xml:space="preserve"> </w:t>
            </w:r>
            <w:r w:rsidRPr="00FB48DF">
              <w:rPr>
                <w:rFonts w:ascii="Times New Roman"/>
                <w:kern w:val="0"/>
                <w:sz w:val="18"/>
                <w:szCs w:val="18"/>
              </w:rPr>
              <w:t>055</w:t>
            </w:r>
            <w:r w:rsidRPr="00FB48DF">
              <w:rPr>
                <w:rFonts w:ascii="Times New Roman"/>
                <w:kern w:val="0"/>
                <w:sz w:val="18"/>
                <w:szCs w:val="18"/>
              </w:rPr>
              <w:t>名男性；</w:t>
            </w:r>
            <w:r w:rsidRPr="00FB48DF">
              <w:rPr>
                <w:rFonts w:ascii="Times New Roman"/>
                <w:kern w:val="0"/>
                <w:sz w:val="18"/>
                <w:szCs w:val="18"/>
              </w:rPr>
              <w:t>9</w:t>
            </w:r>
            <w:r w:rsidR="00141BEE" w:rsidRPr="00FB48DF">
              <w:rPr>
                <w:rFonts w:ascii="Times New Roman"/>
                <w:kern w:val="0"/>
                <w:sz w:val="18"/>
                <w:szCs w:val="18"/>
              </w:rPr>
              <w:t xml:space="preserve"> </w:t>
            </w:r>
            <w:r w:rsidRPr="00FB48DF">
              <w:rPr>
                <w:rFonts w:ascii="Times New Roman"/>
                <w:kern w:val="0"/>
                <w:sz w:val="18"/>
                <w:szCs w:val="18"/>
              </w:rPr>
              <w:t>551</w:t>
            </w:r>
            <w:r w:rsidRPr="00FB48DF">
              <w:rPr>
                <w:rFonts w:ascii="Times New Roman"/>
                <w:kern w:val="0"/>
                <w:sz w:val="18"/>
                <w:szCs w:val="18"/>
              </w:rPr>
              <w:t>名女性</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w:t>
            </w:r>
            <w:r w:rsidR="00141BEE" w:rsidRPr="00FB48DF">
              <w:rPr>
                <w:rFonts w:ascii="Times New Roman"/>
                <w:kern w:val="0"/>
                <w:sz w:val="18"/>
                <w:szCs w:val="18"/>
              </w:rPr>
              <w:t xml:space="preserve"> </w:t>
            </w:r>
            <w:r w:rsidRPr="00FB48DF">
              <w:rPr>
                <w:rFonts w:ascii="Times New Roman"/>
                <w:kern w:val="0"/>
                <w:sz w:val="18"/>
                <w:szCs w:val="18"/>
              </w:rPr>
              <w:t>594</w:t>
            </w:r>
            <w:r w:rsidRPr="00FB48DF">
              <w:rPr>
                <w:rFonts w:ascii="Times New Roman"/>
                <w:kern w:val="0"/>
                <w:sz w:val="18"/>
                <w:szCs w:val="18"/>
              </w:rPr>
              <w:t>名男性</w:t>
            </w:r>
            <w:r w:rsidRPr="00FB48DF">
              <w:rPr>
                <w:rFonts w:ascii="Times New Roman"/>
                <w:kern w:val="0"/>
                <w:sz w:val="18"/>
                <w:szCs w:val="18"/>
              </w:rPr>
              <w:t>; 547</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17.4% </w:t>
            </w:r>
            <w:r w:rsidRPr="00FB48DF">
              <w:rPr>
                <w:rFonts w:ascii="Times New Roman"/>
                <w:b/>
                <w:bCs/>
                <w:kern w:val="0"/>
                <w:sz w:val="18"/>
                <w:szCs w:val="18"/>
              </w:rPr>
              <w:t>(16.8%)</w:t>
            </w:r>
          </w:p>
        </w:tc>
      </w:tr>
      <w:tr w:rsidR="00B42959" w:rsidRPr="00FB48DF" w:rsidTr="00B42959">
        <w:trPr>
          <w:trHeight w:val="55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波黑联邦、塞族共和国各市市长，</w:t>
            </w:r>
            <w:r w:rsidRPr="00FB48DF">
              <w:rPr>
                <w:rFonts w:ascii="Times New Roman"/>
                <w:kern w:val="0"/>
                <w:sz w:val="18"/>
                <w:szCs w:val="18"/>
              </w:rPr>
              <w:t>Banjaluka</w:t>
            </w:r>
            <w:r w:rsidRPr="00FB48DF">
              <w:rPr>
                <w:rFonts w:ascii="Times New Roman"/>
                <w:kern w:val="0"/>
                <w:sz w:val="18"/>
                <w:szCs w:val="18"/>
              </w:rPr>
              <w:t>市市长</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777</w:t>
            </w:r>
            <w:r w:rsidRPr="00FB48DF">
              <w:rPr>
                <w:rFonts w:ascii="Times New Roman"/>
                <w:kern w:val="0"/>
                <w:sz w:val="18"/>
                <w:szCs w:val="18"/>
              </w:rPr>
              <w:t>名男性；</w:t>
            </w:r>
            <w:r w:rsidRPr="00FB48DF">
              <w:rPr>
                <w:rFonts w:ascii="Times New Roman"/>
                <w:kern w:val="0"/>
                <w:sz w:val="18"/>
                <w:szCs w:val="18"/>
              </w:rPr>
              <w:t>32</w:t>
            </w:r>
            <w:r w:rsidRPr="00FB48DF">
              <w:rPr>
                <w:rFonts w:ascii="Times New Roman"/>
                <w:kern w:val="0"/>
                <w:sz w:val="18"/>
                <w:szCs w:val="18"/>
              </w:rPr>
              <w:t>名女性</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137</w:t>
            </w:r>
            <w:r w:rsidRPr="00FB48DF">
              <w:rPr>
                <w:rFonts w:ascii="Times New Roman"/>
                <w:kern w:val="0"/>
                <w:sz w:val="18"/>
                <w:szCs w:val="18"/>
              </w:rPr>
              <w:t>名男性</w:t>
            </w:r>
            <w:r w:rsidRPr="00FB48DF">
              <w:rPr>
                <w:rFonts w:ascii="Times New Roman"/>
                <w:kern w:val="0"/>
                <w:sz w:val="18"/>
                <w:szCs w:val="18"/>
              </w:rPr>
              <w:t>; 3</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2.14%</w:t>
            </w:r>
          </w:p>
        </w:tc>
      </w:tr>
      <w:tr w:rsidR="00B42959" w:rsidRPr="00FB48DF" w:rsidTr="00B42959">
        <w:trPr>
          <w:trHeight w:val="64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C0C0C0"/>
            <w:noWrap/>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2006</w:t>
            </w:r>
            <w:r w:rsidRPr="00FB48DF">
              <w:rPr>
                <w:rFonts w:ascii="Times New Roman"/>
                <w:b/>
                <w:bCs/>
                <w:kern w:val="0"/>
                <w:sz w:val="18"/>
                <w:szCs w:val="18"/>
              </w:rPr>
              <w:t>年大选</w:t>
            </w:r>
          </w:p>
        </w:tc>
        <w:tc>
          <w:tcPr>
            <w:tcW w:w="17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占</w:t>
            </w:r>
            <w:r w:rsidRPr="00FB48DF">
              <w:rPr>
                <w:rFonts w:ascii="Times New Roman"/>
                <w:kern w:val="0"/>
                <w:sz w:val="18"/>
                <w:szCs w:val="18"/>
              </w:rPr>
              <w:t>2</w:t>
            </w:r>
            <w:r w:rsidR="00141BEE" w:rsidRPr="00FB48DF">
              <w:rPr>
                <w:rFonts w:ascii="Times New Roman"/>
                <w:kern w:val="0"/>
                <w:sz w:val="18"/>
                <w:szCs w:val="18"/>
              </w:rPr>
              <w:t xml:space="preserve"> </w:t>
            </w:r>
            <w:r w:rsidRPr="00FB48DF">
              <w:rPr>
                <w:rFonts w:ascii="Times New Roman"/>
                <w:kern w:val="0"/>
                <w:sz w:val="18"/>
                <w:szCs w:val="18"/>
              </w:rPr>
              <w:t>625</w:t>
            </w:r>
            <w:r w:rsidRPr="00FB48DF">
              <w:rPr>
                <w:rFonts w:ascii="Times New Roman"/>
                <w:kern w:val="0"/>
                <w:sz w:val="18"/>
                <w:szCs w:val="18"/>
              </w:rPr>
              <w:t>名提名女性的</w:t>
            </w:r>
            <w:r w:rsidRPr="00FB48DF">
              <w:rPr>
                <w:rFonts w:ascii="Times New Roman"/>
                <w:kern w:val="0"/>
                <w:sz w:val="18"/>
                <w:szCs w:val="18"/>
              </w:rPr>
              <w:t>36.2%</w:t>
            </w:r>
          </w:p>
        </w:tc>
        <w:tc>
          <w:tcPr>
            <w:tcW w:w="20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428</w:t>
            </w:r>
            <w:r w:rsidRPr="00FB48DF">
              <w:rPr>
                <w:rFonts w:ascii="Times New Roman"/>
                <w:kern w:val="0"/>
                <w:sz w:val="18"/>
                <w:szCs w:val="18"/>
              </w:rPr>
              <w:t>名男性</w:t>
            </w:r>
            <w:r w:rsidRPr="00FB48DF">
              <w:rPr>
                <w:rFonts w:ascii="Times New Roman"/>
                <w:kern w:val="0"/>
                <w:sz w:val="18"/>
                <w:szCs w:val="18"/>
              </w:rPr>
              <w:t>; 89</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17.21%</w:t>
            </w:r>
          </w:p>
        </w:tc>
      </w:tr>
      <w:tr w:rsidR="00B42959" w:rsidRPr="00FB48DF" w:rsidTr="00B42959">
        <w:trPr>
          <w:trHeight w:val="30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波黑总统</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男性为</w:t>
            </w:r>
            <w:r w:rsidRPr="00FB48DF">
              <w:rPr>
                <w:rFonts w:ascii="Times New Roman"/>
                <w:kern w:val="0"/>
                <w:sz w:val="18"/>
                <w:szCs w:val="18"/>
              </w:rPr>
              <w:t>20%</w:t>
            </w:r>
            <w:r w:rsidRPr="00FB48DF">
              <w:rPr>
                <w:rFonts w:ascii="Times New Roman"/>
                <w:kern w:val="0"/>
                <w:sz w:val="18"/>
                <w:szCs w:val="18"/>
              </w:rPr>
              <w:t>；女性为</w:t>
            </w:r>
            <w:r w:rsidRPr="00FB48DF">
              <w:rPr>
                <w:rFonts w:ascii="Times New Roman"/>
                <w:kern w:val="0"/>
                <w:sz w:val="18"/>
                <w:szCs w:val="18"/>
              </w:rPr>
              <w:t>3%</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w:t>
            </w:r>
            <w:r w:rsidRPr="00FB48DF">
              <w:rPr>
                <w:rFonts w:ascii="Times New Roman"/>
                <w:kern w:val="0"/>
                <w:sz w:val="18"/>
                <w:szCs w:val="18"/>
              </w:rPr>
              <w:t>名男性</w:t>
            </w:r>
            <w:r w:rsidRPr="00FB48DF">
              <w:rPr>
                <w:rFonts w:ascii="Times New Roman"/>
                <w:kern w:val="0"/>
                <w:sz w:val="18"/>
                <w:szCs w:val="18"/>
              </w:rPr>
              <w:t>; 0</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0%</w:t>
            </w:r>
          </w:p>
        </w:tc>
      </w:tr>
      <w:tr w:rsidR="00B42959" w:rsidRPr="00FB48DF" w:rsidTr="00B42959">
        <w:trPr>
          <w:trHeight w:val="36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波黑议会众议院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38</w:t>
            </w:r>
            <w:r w:rsidRPr="00FB48DF">
              <w:rPr>
                <w:rFonts w:ascii="Times New Roman"/>
                <w:kern w:val="0"/>
                <w:sz w:val="18"/>
                <w:szCs w:val="18"/>
              </w:rPr>
              <w:t>名男性</w:t>
            </w:r>
            <w:r w:rsidRPr="00FB48DF">
              <w:rPr>
                <w:rFonts w:ascii="Times New Roman"/>
                <w:kern w:val="0"/>
                <w:sz w:val="18"/>
                <w:szCs w:val="18"/>
              </w:rPr>
              <w:t xml:space="preserve">; </w:t>
            </w:r>
            <w:r w:rsidR="00662F14" w:rsidRPr="00FB48DF">
              <w:rPr>
                <w:rFonts w:ascii="Times New Roman" w:hint="eastAsia"/>
                <w:kern w:val="0"/>
                <w:sz w:val="18"/>
                <w:szCs w:val="18"/>
              </w:rPr>
              <w:t>4</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9.5% </w:t>
            </w:r>
            <w:r w:rsidRPr="00FB48DF">
              <w:rPr>
                <w:rFonts w:ascii="Times New Roman"/>
                <w:b/>
                <w:bCs/>
                <w:kern w:val="0"/>
                <w:sz w:val="18"/>
                <w:szCs w:val="18"/>
              </w:rPr>
              <w:t>(14.3%)</w:t>
            </w:r>
          </w:p>
        </w:tc>
      </w:tr>
      <w:tr w:rsidR="00B42959" w:rsidRPr="00FB48DF" w:rsidTr="00B42959">
        <w:trPr>
          <w:trHeight w:val="55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波黑联邦议会众议院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20.4% </w:t>
            </w:r>
            <w:r w:rsidRPr="00FB48DF">
              <w:rPr>
                <w:rFonts w:ascii="Times New Roman"/>
                <w:b/>
                <w:bCs/>
                <w:kern w:val="0"/>
                <w:sz w:val="18"/>
                <w:szCs w:val="18"/>
              </w:rPr>
              <w:t>(21.4%)</w:t>
            </w:r>
          </w:p>
        </w:tc>
      </w:tr>
      <w:tr w:rsidR="00B42959" w:rsidRPr="00FB48DF" w:rsidTr="00B42959">
        <w:trPr>
          <w:trHeight w:val="49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塞族共和国总统和副总统</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15</w:t>
            </w:r>
            <w:r w:rsidRPr="00FB48DF">
              <w:rPr>
                <w:rFonts w:ascii="Times New Roman"/>
                <w:kern w:val="0"/>
                <w:sz w:val="18"/>
                <w:szCs w:val="18"/>
              </w:rPr>
              <w:t>名男性</w:t>
            </w:r>
            <w:r w:rsidRPr="00FB48DF">
              <w:rPr>
                <w:rFonts w:ascii="Times New Roman"/>
                <w:kern w:val="0"/>
                <w:sz w:val="18"/>
                <w:szCs w:val="18"/>
              </w:rPr>
              <w:t>; 1</w:t>
            </w:r>
            <w:r w:rsidRPr="00FB48DF">
              <w:rPr>
                <w:rFonts w:ascii="Times New Roman"/>
                <w:kern w:val="0"/>
                <w:sz w:val="18"/>
                <w:szCs w:val="18"/>
              </w:rPr>
              <w:t>名女性</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w:t>
            </w:r>
            <w:r w:rsidRPr="00FB48DF">
              <w:rPr>
                <w:rFonts w:ascii="Times New Roman"/>
                <w:kern w:val="0"/>
                <w:sz w:val="18"/>
                <w:szCs w:val="18"/>
              </w:rPr>
              <w:t>名男性</w:t>
            </w:r>
            <w:r w:rsidRPr="00FB48DF">
              <w:rPr>
                <w:rFonts w:ascii="Times New Roman"/>
                <w:kern w:val="0"/>
                <w:sz w:val="18"/>
                <w:szCs w:val="18"/>
              </w:rPr>
              <w:t>; 0</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0%</w:t>
            </w:r>
          </w:p>
        </w:tc>
      </w:tr>
      <w:tr w:rsidR="00B42959" w:rsidRPr="00FB48DF" w:rsidTr="00B42959">
        <w:trPr>
          <w:trHeight w:val="34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塞族共和国国民议会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63+20</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18% (</w:t>
            </w:r>
            <w:r w:rsidRPr="00FB48DF">
              <w:rPr>
                <w:rFonts w:ascii="Times New Roman"/>
                <w:b/>
                <w:bCs/>
                <w:kern w:val="0"/>
                <w:sz w:val="18"/>
                <w:szCs w:val="18"/>
              </w:rPr>
              <w:t>18.3%)</w:t>
            </w:r>
          </w:p>
        </w:tc>
      </w:tr>
      <w:tr w:rsidR="00B42959" w:rsidRPr="00FB48DF" w:rsidTr="00B42959">
        <w:trPr>
          <w:trHeight w:val="40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波黑联邦县议会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13.9%</w:t>
            </w:r>
          </w:p>
        </w:tc>
      </w:tr>
      <w:tr w:rsidR="00B42959" w:rsidRPr="00FB48DF" w:rsidTr="00B42959">
        <w:trPr>
          <w:trHeight w:val="66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2008</w:t>
            </w:r>
            <w:r w:rsidRPr="00FB48DF">
              <w:rPr>
                <w:rFonts w:ascii="Times New Roman"/>
                <w:b/>
                <w:bCs/>
                <w:kern w:val="0"/>
                <w:sz w:val="18"/>
                <w:szCs w:val="18"/>
              </w:rPr>
              <w:t>年大选</w:t>
            </w:r>
          </w:p>
        </w:tc>
        <w:tc>
          <w:tcPr>
            <w:tcW w:w="17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占</w:t>
            </w:r>
            <w:r w:rsidRPr="00FB48DF">
              <w:rPr>
                <w:rFonts w:ascii="Times New Roman"/>
                <w:kern w:val="0"/>
                <w:sz w:val="18"/>
                <w:szCs w:val="18"/>
              </w:rPr>
              <w:t>10</w:t>
            </w:r>
            <w:r w:rsidR="00141BEE" w:rsidRPr="00FB48DF">
              <w:rPr>
                <w:rFonts w:ascii="Times New Roman"/>
                <w:kern w:val="0"/>
                <w:sz w:val="18"/>
                <w:szCs w:val="18"/>
              </w:rPr>
              <w:t xml:space="preserve"> </w:t>
            </w:r>
            <w:r w:rsidRPr="00FB48DF">
              <w:rPr>
                <w:rFonts w:ascii="Times New Roman"/>
                <w:kern w:val="0"/>
                <w:sz w:val="18"/>
                <w:szCs w:val="18"/>
              </w:rPr>
              <w:t>245</w:t>
            </w:r>
            <w:r w:rsidRPr="00FB48DF">
              <w:rPr>
                <w:rFonts w:ascii="Times New Roman"/>
                <w:kern w:val="0"/>
                <w:sz w:val="18"/>
                <w:szCs w:val="18"/>
              </w:rPr>
              <w:t>名提名女性的</w:t>
            </w:r>
            <w:r w:rsidRPr="00FB48DF">
              <w:rPr>
                <w:rFonts w:ascii="Times New Roman"/>
                <w:kern w:val="0"/>
                <w:sz w:val="18"/>
                <w:szCs w:val="18"/>
              </w:rPr>
              <w:t>35.28%</w:t>
            </w:r>
          </w:p>
        </w:tc>
        <w:tc>
          <w:tcPr>
            <w:tcW w:w="20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c>
          <w:tcPr>
            <w:tcW w:w="128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r>
      <w:tr w:rsidR="00B42959" w:rsidRPr="00FB48DF" w:rsidTr="00B42959">
        <w:trPr>
          <w:trHeight w:val="840"/>
          <w:jc w:val="center"/>
        </w:trPr>
        <w:tc>
          <w:tcPr>
            <w:tcW w:w="3420" w:type="dxa"/>
            <w:tcBorders>
              <w:top w:val="single" w:sz="8" w:space="0" w:color="000000"/>
              <w:left w:val="single" w:sz="8" w:space="0" w:color="000000"/>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Banjaluka</w:t>
            </w:r>
            <w:r w:rsidRPr="00FB48DF">
              <w:rPr>
                <w:rFonts w:ascii="Times New Roman"/>
                <w:kern w:val="0"/>
                <w:sz w:val="18"/>
                <w:szCs w:val="18"/>
              </w:rPr>
              <w:t>市委员会、波黑布尔奇科特区委员会、</w:t>
            </w:r>
            <w:r w:rsidRPr="00FB48DF">
              <w:rPr>
                <w:rFonts w:ascii="Times New Roman"/>
                <w:kern w:val="0"/>
                <w:sz w:val="18"/>
                <w:szCs w:val="18"/>
              </w:rPr>
              <w:t>Mostar</w:t>
            </w:r>
            <w:r w:rsidRPr="00FB48DF">
              <w:rPr>
                <w:rFonts w:ascii="Times New Roman"/>
                <w:kern w:val="0"/>
                <w:sz w:val="18"/>
                <w:szCs w:val="18"/>
              </w:rPr>
              <w:t>市委员会、</w:t>
            </w:r>
            <w:r w:rsidRPr="00FB48DF">
              <w:rPr>
                <w:rFonts w:ascii="Times New Roman"/>
                <w:kern w:val="0"/>
                <w:sz w:val="18"/>
                <w:szCs w:val="18"/>
              </w:rPr>
              <w:t>Banjaluka</w:t>
            </w:r>
            <w:r w:rsidRPr="00FB48DF">
              <w:rPr>
                <w:rFonts w:ascii="Times New Roman"/>
                <w:kern w:val="0"/>
                <w:sz w:val="18"/>
                <w:szCs w:val="18"/>
              </w:rPr>
              <w:t>市委员会</w:t>
            </w:r>
          </w:p>
        </w:tc>
        <w:tc>
          <w:tcPr>
            <w:tcW w:w="17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18</w:t>
            </w:r>
            <w:r w:rsidR="00141BEE" w:rsidRPr="00FB48DF">
              <w:rPr>
                <w:rFonts w:ascii="Times New Roman"/>
                <w:kern w:val="0"/>
                <w:sz w:val="18"/>
                <w:szCs w:val="18"/>
              </w:rPr>
              <w:t xml:space="preserve"> </w:t>
            </w:r>
            <w:r w:rsidRPr="00FB48DF">
              <w:rPr>
                <w:rFonts w:ascii="Times New Roman"/>
                <w:kern w:val="0"/>
                <w:sz w:val="18"/>
                <w:szCs w:val="18"/>
              </w:rPr>
              <w:t>371</w:t>
            </w:r>
            <w:r w:rsidRPr="00FB48DF">
              <w:rPr>
                <w:rFonts w:ascii="Times New Roman"/>
                <w:kern w:val="0"/>
                <w:sz w:val="18"/>
                <w:szCs w:val="18"/>
              </w:rPr>
              <w:t>名男性</w:t>
            </w:r>
            <w:r w:rsidRPr="00FB48DF">
              <w:rPr>
                <w:rFonts w:ascii="Times New Roman"/>
                <w:kern w:val="0"/>
                <w:sz w:val="18"/>
                <w:szCs w:val="18"/>
              </w:rPr>
              <w:t>; 10</w:t>
            </w:r>
            <w:r w:rsidR="00141BEE" w:rsidRPr="00FB48DF">
              <w:rPr>
                <w:rFonts w:ascii="Times New Roman"/>
                <w:kern w:val="0"/>
                <w:sz w:val="18"/>
                <w:szCs w:val="18"/>
              </w:rPr>
              <w:t xml:space="preserve"> </w:t>
            </w:r>
            <w:r w:rsidRPr="00FB48DF">
              <w:rPr>
                <w:rFonts w:ascii="Times New Roman"/>
                <w:kern w:val="0"/>
                <w:sz w:val="18"/>
                <w:szCs w:val="18"/>
              </w:rPr>
              <w:t>189</w:t>
            </w:r>
            <w:r w:rsidRPr="00FB48DF">
              <w:rPr>
                <w:rFonts w:ascii="Times New Roman"/>
                <w:kern w:val="0"/>
                <w:sz w:val="18"/>
                <w:szCs w:val="18"/>
              </w:rPr>
              <w:t>名女性</w:t>
            </w:r>
            <w:r w:rsidRPr="00FB48DF">
              <w:rPr>
                <w:rFonts w:ascii="Times New Roman"/>
                <w:kern w:val="0"/>
                <w:sz w:val="18"/>
                <w:szCs w:val="18"/>
              </w:rPr>
              <w:t xml:space="preserve"> (35.91%)</w:t>
            </w:r>
          </w:p>
        </w:tc>
        <w:tc>
          <w:tcPr>
            <w:tcW w:w="202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w:t>
            </w:r>
            <w:r w:rsidR="00141BEE" w:rsidRPr="00FB48DF">
              <w:rPr>
                <w:rFonts w:ascii="Times New Roman"/>
                <w:kern w:val="0"/>
                <w:sz w:val="18"/>
                <w:szCs w:val="18"/>
              </w:rPr>
              <w:t xml:space="preserve"> </w:t>
            </w:r>
            <w:r w:rsidRPr="00FB48DF">
              <w:rPr>
                <w:rFonts w:ascii="Times New Roman"/>
                <w:kern w:val="0"/>
                <w:sz w:val="18"/>
                <w:szCs w:val="18"/>
              </w:rPr>
              <w:t>678</w:t>
            </w:r>
            <w:r w:rsidRPr="00FB48DF">
              <w:rPr>
                <w:rFonts w:ascii="Times New Roman"/>
                <w:kern w:val="0"/>
                <w:sz w:val="18"/>
                <w:szCs w:val="18"/>
              </w:rPr>
              <w:t>名男性</w:t>
            </w:r>
            <w:r w:rsidRPr="00FB48DF">
              <w:rPr>
                <w:rFonts w:ascii="Times New Roman"/>
                <w:kern w:val="0"/>
                <w:sz w:val="18"/>
                <w:szCs w:val="18"/>
              </w:rPr>
              <w:t>; 469</w:t>
            </w:r>
            <w:r w:rsidRPr="00FB48DF">
              <w:rPr>
                <w:rFonts w:ascii="Times New Roman"/>
                <w:kern w:val="0"/>
                <w:sz w:val="18"/>
                <w:szCs w:val="18"/>
              </w:rPr>
              <w:t>名女性</w:t>
            </w:r>
          </w:p>
        </w:tc>
        <w:tc>
          <w:tcPr>
            <w:tcW w:w="1280" w:type="dxa"/>
            <w:tcBorders>
              <w:top w:val="nil"/>
              <w:left w:val="nil"/>
              <w:bottom w:val="nil"/>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15%</w:t>
            </w:r>
          </w:p>
        </w:tc>
      </w:tr>
      <w:tr w:rsidR="00B42959" w:rsidRPr="00FB48DF" w:rsidTr="00B42959">
        <w:trPr>
          <w:trHeight w:val="450"/>
          <w:jc w:val="center"/>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波黑联邦、塞族共和国各市市长，</w:t>
            </w:r>
            <w:r w:rsidRPr="00FB48DF">
              <w:rPr>
                <w:rFonts w:ascii="Times New Roman"/>
                <w:kern w:val="0"/>
                <w:sz w:val="18"/>
                <w:szCs w:val="18"/>
              </w:rPr>
              <w:t>Banjaluka</w:t>
            </w:r>
            <w:r w:rsidRPr="00FB48DF">
              <w:rPr>
                <w:rFonts w:ascii="Times New Roman"/>
                <w:kern w:val="0"/>
                <w:sz w:val="18"/>
                <w:szCs w:val="18"/>
              </w:rPr>
              <w:t>市市长</w:t>
            </w:r>
          </w:p>
        </w:tc>
        <w:tc>
          <w:tcPr>
            <w:tcW w:w="1720" w:type="dxa"/>
            <w:tcBorders>
              <w:top w:val="single" w:sz="4" w:space="0" w:color="auto"/>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530</w:t>
            </w:r>
            <w:r w:rsidRPr="00FB48DF">
              <w:rPr>
                <w:rFonts w:ascii="Times New Roman"/>
                <w:kern w:val="0"/>
                <w:sz w:val="18"/>
                <w:szCs w:val="18"/>
              </w:rPr>
              <w:t>名男性</w:t>
            </w:r>
            <w:r w:rsidRPr="00FB48DF">
              <w:rPr>
                <w:rFonts w:ascii="Times New Roman"/>
                <w:kern w:val="0"/>
                <w:sz w:val="18"/>
                <w:szCs w:val="18"/>
              </w:rPr>
              <w:t>; 36</w:t>
            </w:r>
            <w:r w:rsidRPr="00FB48DF">
              <w:rPr>
                <w:rFonts w:ascii="Times New Roman"/>
                <w:kern w:val="0"/>
                <w:sz w:val="18"/>
                <w:szCs w:val="18"/>
              </w:rPr>
              <w:t>名女性</w:t>
            </w:r>
            <w:r w:rsidRPr="00FB48DF">
              <w:rPr>
                <w:rFonts w:ascii="Times New Roman"/>
                <w:kern w:val="0"/>
                <w:sz w:val="18"/>
                <w:szCs w:val="18"/>
              </w:rPr>
              <w:t xml:space="preserve"> (6.36%)</w:t>
            </w:r>
          </w:p>
        </w:tc>
        <w:tc>
          <w:tcPr>
            <w:tcW w:w="2020" w:type="dxa"/>
            <w:tcBorders>
              <w:top w:val="single" w:sz="4" w:space="0" w:color="auto"/>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136</w:t>
            </w:r>
            <w:r w:rsidRPr="00FB48DF">
              <w:rPr>
                <w:rFonts w:ascii="Times New Roman"/>
                <w:kern w:val="0"/>
                <w:sz w:val="18"/>
                <w:szCs w:val="18"/>
              </w:rPr>
              <w:t>名男性</w:t>
            </w:r>
            <w:r w:rsidRPr="00FB48DF">
              <w:rPr>
                <w:rFonts w:ascii="Times New Roman"/>
                <w:kern w:val="0"/>
                <w:sz w:val="18"/>
                <w:szCs w:val="18"/>
              </w:rPr>
              <w:t>; 4</w:t>
            </w:r>
            <w:r w:rsidRPr="00FB48DF">
              <w:rPr>
                <w:rFonts w:ascii="Times New Roman"/>
                <w:kern w:val="0"/>
                <w:sz w:val="18"/>
                <w:szCs w:val="18"/>
              </w:rPr>
              <w:t>名女性</w:t>
            </w:r>
          </w:p>
        </w:tc>
        <w:tc>
          <w:tcPr>
            <w:tcW w:w="1280" w:type="dxa"/>
            <w:tcBorders>
              <w:top w:val="single" w:sz="4" w:space="0" w:color="auto"/>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2.85%</w:t>
            </w:r>
          </w:p>
        </w:tc>
      </w:tr>
      <w:tr w:rsidR="00B42959" w:rsidRPr="00FB48DF" w:rsidTr="00B42959">
        <w:trPr>
          <w:trHeight w:val="540"/>
          <w:jc w:val="center"/>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国家少数族裔</w:t>
            </w:r>
          </w:p>
        </w:tc>
        <w:tc>
          <w:tcPr>
            <w:tcW w:w="1720" w:type="dxa"/>
            <w:tcBorders>
              <w:top w:val="nil"/>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106</w:t>
            </w:r>
            <w:r w:rsidRPr="00FB48DF">
              <w:rPr>
                <w:rFonts w:ascii="Times New Roman"/>
                <w:kern w:val="0"/>
                <w:sz w:val="18"/>
                <w:szCs w:val="18"/>
              </w:rPr>
              <w:t>名男性；</w:t>
            </w:r>
            <w:r w:rsidRPr="00FB48DF">
              <w:rPr>
                <w:rFonts w:ascii="Times New Roman"/>
                <w:kern w:val="0"/>
                <w:sz w:val="18"/>
                <w:szCs w:val="18"/>
              </w:rPr>
              <w:t>20</w:t>
            </w:r>
            <w:r w:rsidRPr="00FB48DF">
              <w:rPr>
                <w:rFonts w:ascii="Times New Roman"/>
                <w:kern w:val="0"/>
                <w:sz w:val="18"/>
                <w:szCs w:val="18"/>
              </w:rPr>
              <w:t>名女性</w:t>
            </w:r>
            <w:r w:rsidRPr="00FB48DF">
              <w:rPr>
                <w:rFonts w:ascii="Times New Roman"/>
                <w:kern w:val="0"/>
                <w:sz w:val="18"/>
                <w:szCs w:val="18"/>
              </w:rPr>
              <w:t xml:space="preserve"> (18.87%)</w:t>
            </w:r>
          </w:p>
        </w:tc>
        <w:tc>
          <w:tcPr>
            <w:tcW w:w="2020" w:type="dxa"/>
            <w:tcBorders>
              <w:top w:val="nil"/>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27</w:t>
            </w:r>
            <w:r w:rsidR="0014527B" w:rsidRPr="00FB48DF">
              <w:rPr>
                <w:rFonts w:ascii="Times New Roman"/>
                <w:kern w:val="0"/>
                <w:sz w:val="18"/>
                <w:szCs w:val="18"/>
              </w:rPr>
              <w:t>名男性</w:t>
            </w:r>
            <w:r w:rsidRPr="00FB48DF">
              <w:rPr>
                <w:rFonts w:ascii="Times New Roman"/>
                <w:kern w:val="0"/>
                <w:sz w:val="18"/>
                <w:szCs w:val="18"/>
              </w:rPr>
              <w:t>; 8</w:t>
            </w:r>
            <w:r w:rsidR="00662F14" w:rsidRPr="00FB48DF">
              <w:rPr>
                <w:rFonts w:ascii="Times New Roman"/>
                <w:kern w:val="0"/>
                <w:sz w:val="18"/>
                <w:szCs w:val="18"/>
              </w:rPr>
              <w:t>名女性</w:t>
            </w:r>
          </w:p>
        </w:tc>
        <w:tc>
          <w:tcPr>
            <w:tcW w:w="1280" w:type="dxa"/>
            <w:tcBorders>
              <w:top w:val="nil"/>
              <w:left w:val="nil"/>
              <w:bottom w:val="single" w:sz="4" w:space="0" w:color="auto"/>
              <w:right w:val="single" w:sz="4" w:space="0" w:color="auto"/>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22.85%</w:t>
            </w:r>
          </w:p>
        </w:tc>
      </w:tr>
      <w:tr w:rsidR="00B42959" w:rsidRPr="00FB48DF" w:rsidTr="00B42959">
        <w:trPr>
          <w:trHeight w:val="780"/>
          <w:jc w:val="center"/>
        </w:trPr>
        <w:tc>
          <w:tcPr>
            <w:tcW w:w="3420" w:type="dxa"/>
            <w:tcBorders>
              <w:top w:val="single" w:sz="4" w:space="0" w:color="auto"/>
              <w:left w:val="single" w:sz="8" w:space="0" w:color="000000"/>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b/>
                <w:bCs/>
                <w:kern w:val="0"/>
                <w:sz w:val="18"/>
                <w:szCs w:val="18"/>
              </w:rPr>
            </w:pPr>
            <w:r w:rsidRPr="00FB48DF">
              <w:rPr>
                <w:rFonts w:ascii="Times New Roman"/>
                <w:b/>
                <w:bCs/>
                <w:kern w:val="0"/>
                <w:sz w:val="18"/>
                <w:szCs w:val="18"/>
              </w:rPr>
              <w:t>2010</w:t>
            </w:r>
            <w:r w:rsidRPr="00FB48DF">
              <w:rPr>
                <w:rFonts w:ascii="Times New Roman"/>
                <w:b/>
                <w:bCs/>
                <w:kern w:val="0"/>
                <w:sz w:val="18"/>
                <w:szCs w:val="18"/>
              </w:rPr>
              <w:t>年大选</w:t>
            </w:r>
          </w:p>
        </w:tc>
        <w:tc>
          <w:tcPr>
            <w:tcW w:w="17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占</w:t>
            </w:r>
            <w:r w:rsidRPr="00FB48DF">
              <w:rPr>
                <w:rFonts w:ascii="Times New Roman"/>
                <w:kern w:val="0"/>
                <w:sz w:val="18"/>
                <w:szCs w:val="18"/>
              </w:rPr>
              <w:t>3</w:t>
            </w:r>
            <w:r w:rsidR="00141BEE" w:rsidRPr="00FB48DF">
              <w:rPr>
                <w:rFonts w:ascii="Times New Roman"/>
                <w:kern w:val="0"/>
                <w:sz w:val="18"/>
                <w:szCs w:val="18"/>
              </w:rPr>
              <w:t xml:space="preserve"> </w:t>
            </w:r>
            <w:r w:rsidRPr="00FB48DF">
              <w:rPr>
                <w:rFonts w:ascii="Times New Roman"/>
                <w:kern w:val="0"/>
                <w:sz w:val="18"/>
                <w:szCs w:val="18"/>
              </w:rPr>
              <w:t>035</w:t>
            </w:r>
            <w:r w:rsidRPr="00FB48DF">
              <w:rPr>
                <w:rFonts w:ascii="Times New Roman"/>
                <w:kern w:val="0"/>
                <w:sz w:val="18"/>
                <w:szCs w:val="18"/>
              </w:rPr>
              <w:t>名提名女性的</w:t>
            </w:r>
            <w:r w:rsidRPr="00FB48DF">
              <w:rPr>
                <w:rFonts w:ascii="Times New Roman"/>
                <w:kern w:val="0"/>
                <w:sz w:val="18"/>
                <w:szCs w:val="18"/>
              </w:rPr>
              <w:t>36.82%</w:t>
            </w:r>
          </w:p>
        </w:tc>
        <w:tc>
          <w:tcPr>
            <w:tcW w:w="202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c>
          <w:tcPr>
            <w:tcW w:w="1280" w:type="dxa"/>
            <w:tcBorders>
              <w:top w:val="nil"/>
              <w:left w:val="nil"/>
              <w:bottom w:val="single" w:sz="8" w:space="0" w:color="000000"/>
              <w:right w:val="single" w:sz="8" w:space="0" w:color="000000"/>
            </w:tcBorders>
            <w:shd w:val="clear" w:color="auto" w:fill="C0C0C0"/>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r>
      <w:tr w:rsidR="00B42959" w:rsidRPr="00FB48DF" w:rsidTr="00B42959">
        <w:trPr>
          <w:trHeight w:val="45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波黑总统</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17</w:t>
            </w:r>
            <w:r w:rsidRPr="00FB48DF">
              <w:rPr>
                <w:rFonts w:ascii="Times New Roman"/>
                <w:kern w:val="0"/>
                <w:sz w:val="18"/>
                <w:szCs w:val="18"/>
              </w:rPr>
              <w:t>名男性</w:t>
            </w:r>
            <w:r w:rsidRPr="00FB48DF">
              <w:rPr>
                <w:rFonts w:ascii="Times New Roman"/>
                <w:kern w:val="0"/>
                <w:sz w:val="18"/>
                <w:szCs w:val="18"/>
              </w:rPr>
              <w:t>; 2</w:t>
            </w:r>
            <w:r w:rsidRPr="00FB48DF">
              <w:rPr>
                <w:rFonts w:ascii="Times New Roman"/>
                <w:kern w:val="0"/>
                <w:sz w:val="18"/>
                <w:szCs w:val="18"/>
              </w:rPr>
              <w:t>名女性</w:t>
            </w:r>
            <w:r w:rsidRPr="00FB48DF">
              <w:rPr>
                <w:rFonts w:ascii="Times New Roman"/>
                <w:kern w:val="0"/>
                <w:sz w:val="18"/>
                <w:szCs w:val="18"/>
              </w:rPr>
              <w:t xml:space="preserve"> (10. 5%)</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w:t>
            </w:r>
            <w:r w:rsidRPr="00FB48DF">
              <w:rPr>
                <w:rFonts w:ascii="Times New Roman"/>
                <w:kern w:val="0"/>
                <w:sz w:val="18"/>
                <w:szCs w:val="18"/>
              </w:rPr>
              <w:t>名男性</w:t>
            </w:r>
            <w:r w:rsidRPr="00FB48DF">
              <w:rPr>
                <w:rFonts w:ascii="Times New Roman"/>
                <w:kern w:val="0"/>
                <w:sz w:val="18"/>
                <w:szCs w:val="18"/>
              </w:rPr>
              <w:t>; 0</w:t>
            </w:r>
            <w:r w:rsidR="00662F14"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0%</w:t>
            </w:r>
          </w:p>
        </w:tc>
      </w:tr>
      <w:tr w:rsidR="00B42959" w:rsidRPr="00FB48DF" w:rsidTr="00B42959">
        <w:trPr>
          <w:trHeight w:val="49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波黑议会众议院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534</w:t>
            </w:r>
            <w:r w:rsidRPr="00FB48DF">
              <w:rPr>
                <w:rFonts w:ascii="Times New Roman"/>
                <w:kern w:val="0"/>
                <w:sz w:val="18"/>
                <w:szCs w:val="18"/>
              </w:rPr>
              <w:t>名男性</w:t>
            </w:r>
            <w:r w:rsidR="00662F14" w:rsidRPr="00FB48DF">
              <w:rPr>
                <w:rFonts w:ascii="Times New Roman"/>
                <w:kern w:val="0"/>
                <w:sz w:val="18"/>
                <w:szCs w:val="18"/>
              </w:rPr>
              <w:t>; 347</w:t>
            </w:r>
            <w:r w:rsidR="00662F14" w:rsidRPr="00FB48DF">
              <w:rPr>
                <w:rFonts w:ascii="Times New Roman"/>
                <w:kern w:val="0"/>
                <w:sz w:val="18"/>
                <w:szCs w:val="18"/>
              </w:rPr>
              <w:t>名女性</w:t>
            </w:r>
            <w:r w:rsidRPr="00FB48DF">
              <w:rPr>
                <w:rFonts w:ascii="Times New Roman"/>
                <w:kern w:val="0"/>
                <w:sz w:val="18"/>
                <w:szCs w:val="18"/>
              </w:rPr>
              <w:t>(39. 38%)</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34</w:t>
            </w:r>
            <w:r w:rsidRPr="00FB48DF">
              <w:rPr>
                <w:rFonts w:ascii="Times New Roman"/>
                <w:kern w:val="0"/>
                <w:sz w:val="18"/>
                <w:szCs w:val="18"/>
              </w:rPr>
              <w:t>名男性</w:t>
            </w:r>
            <w:r w:rsidRPr="00FB48DF">
              <w:rPr>
                <w:rFonts w:ascii="Times New Roman"/>
                <w:kern w:val="0"/>
                <w:sz w:val="18"/>
                <w:szCs w:val="18"/>
              </w:rPr>
              <w:t>; 8</w:t>
            </w:r>
            <w:r w:rsidR="00662F14"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19%</w:t>
            </w:r>
          </w:p>
        </w:tc>
      </w:tr>
      <w:tr w:rsidR="00B42959" w:rsidRPr="00FB48DF" w:rsidTr="00B42959">
        <w:trPr>
          <w:trHeight w:val="37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塞族共和国总统和副总统</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18</w:t>
            </w:r>
            <w:r w:rsidRPr="00FB48DF">
              <w:rPr>
                <w:rFonts w:ascii="Times New Roman"/>
                <w:kern w:val="0"/>
                <w:sz w:val="18"/>
                <w:szCs w:val="18"/>
              </w:rPr>
              <w:t>名男性</w:t>
            </w:r>
            <w:r w:rsidRPr="00FB48DF">
              <w:rPr>
                <w:rFonts w:ascii="Times New Roman"/>
                <w:kern w:val="0"/>
                <w:sz w:val="18"/>
                <w:szCs w:val="18"/>
              </w:rPr>
              <w:t>; 1</w:t>
            </w:r>
            <w:r w:rsidRPr="00FB48DF">
              <w:rPr>
                <w:rFonts w:ascii="Times New Roman"/>
                <w:kern w:val="0"/>
                <w:sz w:val="18"/>
                <w:szCs w:val="18"/>
              </w:rPr>
              <w:t>名女性</w:t>
            </w:r>
            <w:r w:rsidRPr="00FB48DF">
              <w:rPr>
                <w:rFonts w:ascii="Times New Roman"/>
                <w:kern w:val="0"/>
                <w:sz w:val="18"/>
                <w:szCs w:val="18"/>
              </w:rPr>
              <w:t>(10. 5%)</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3</w:t>
            </w:r>
            <w:r w:rsidRPr="00FB48DF">
              <w:rPr>
                <w:rFonts w:ascii="Times New Roman"/>
                <w:kern w:val="0"/>
                <w:sz w:val="18"/>
                <w:szCs w:val="18"/>
              </w:rPr>
              <w:t>名男性</w:t>
            </w:r>
            <w:r w:rsidRPr="00FB48DF">
              <w:rPr>
                <w:rFonts w:ascii="Times New Roman"/>
                <w:kern w:val="0"/>
                <w:sz w:val="18"/>
                <w:szCs w:val="18"/>
              </w:rPr>
              <w:t>; 0</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0%</w:t>
            </w:r>
          </w:p>
        </w:tc>
      </w:tr>
      <w:tr w:rsidR="00B42959" w:rsidRPr="00FB48DF" w:rsidTr="00B42959">
        <w:trPr>
          <w:trHeight w:val="55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波黑联邦众议院</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882</w:t>
            </w:r>
            <w:r w:rsidRPr="00FB48DF">
              <w:rPr>
                <w:rFonts w:ascii="Times New Roman"/>
                <w:kern w:val="0"/>
                <w:sz w:val="18"/>
                <w:szCs w:val="18"/>
              </w:rPr>
              <w:t>名男性</w:t>
            </w:r>
            <w:r w:rsidRPr="00FB48DF">
              <w:rPr>
                <w:rFonts w:ascii="Times New Roman"/>
                <w:kern w:val="0"/>
                <w:sz w:val="18"/>
                <w:szCs w:val="18"/>
              </w:rPr>
              <w:t>; 560</w:t>
            </w:r>
            <w:r w:rsidRPr="00FB48DF">
              <w:rPr>
                <w:rFonts w:ascii="Times New Roman"/>
                <w:kern w:val="0"/>
                <w:sz w:val="18"/>
                <w:szCs w:val="18"/>
              </w:rPr>
              <w:t>名女性</w:t>
            </w:r>
            <w:r w:rsidRPr="00FB48DF">
              <w:rPr>
                <w:rFonts w:ascii="Times New Roman"/>
                <w:kern w:val="0"/>
                <w:sz w:val="18"/>
                <w:szCs w:val="18"/>
              </w:rPr>
              <w:t>(38. 83%)</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81</w:t>
            </w:r>
            <w:r w:rsidRPr="00FB48DF">
              <w:rPr>
                <w:rFonts w:ascii="Times New Roman"/>
                <w:kern w:val="0"/>
                <w:sz w:val="18"/>
                <w:szCs w:val="18"/>
              </w:rPr>
              <w:t>名男性</w:t>
            </w:r>
            <w:r w:rsidR="00141BEE" w:rsidRPr="00FB48DF">
              <w:rPr>
                <w:rFonts w:ascii="Times New Roman"/>
                <w:kern w:val="0"/>
                <w:sz w:val="18"/>
                <w:szCs w:val="18"/>
              </w:rPr>
              <w:t xml:space="preserve"> </w:t>
            </w:r>
            <w:r w:rsidRPr="00FB48DF">
              <w:rPr>
                <w:rFonts w:ascii="Times New Roman"/>
                <w:kern w:val="0"/>
                <w:sz w:val="18"/>
                <w:szCs w:val="18"/>
              </w:rPr>
              <w:t xml:space="preserve"> 17</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17.3%</w:t>
            </w:r>
          </w:p>
        </w:tc>
      </w:tr>
      <w:tr w:rsidR="00B42959" w:rsidRPr="00FB48DF" w:rsidTr="00B42959">
        <w:trPr>
          <w:trHeight w:val="48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塞族共和国国民议会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979</w:t>
            </w:r>
            <w:r w:rsidRPr="00FB48DF">
              <w:rPr>
                <w:rFonts w:ascii="Times New Roman"/>
                <w:kern w:val="0"/>
                <w:sz w:val="18"/>
                <w:szCs w:val="18"/>
              </w:rPr>
              <w:t>名男性</w:t>
            </w:r>
            <w:r w:rsidRPr="00FB48DF">
              <w:rPr>
                <w:rFonts w:ascii="Times New Roman"/>
                <w:kern w:val="0"/>
                <w:sz w:val="18"/>
                <w:szCs w:val="18"/>
              </w:rPr>
              <w:t>; 560</w:t>
            </w:r>
            <w:r w:rsidRPr="00FB48DF">
              <w:rPr>
                <w:rFonts w:ascii="Times New Roman"/>
                <w:kern w:val="0"/>
                <w:sz w:val="18"/>
                <w:szCs w:val="18"/>
              </w:rPr>
              <w:t>名女性</w:t>
            </w:r>
            <w:r w:rsidRPr="00FB48DF">
              <w:rPr>
                <w:rFonts w:ascii="Times New Roman"/>
                <w:kern w:val="0"/>
                <w:sz w:val="18"/>
                <w:szCs w:val="18"/>
              </w:rPr>
              <w:t>(36. 38%)</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65</w:t>
            </w:r>
            <w:r w:rsidRPr="00FB48DF">
              <w:rPr>
                <w:rFonts w:ascii="Times New Roman"/>
                <w:kern w:val="0"/>
                <w:sz w:val="18"/>
                <w:szCs w:val="18"/>
              </w:rPr>
              <w:t>名男性</w:t>
            </w:r>
            <w:r w:rsidRPr="00FB48DF">
              <w:rPr>
                <w:rFonts w:ascii="Times New Roman"/>
                <w:kern w:val="0"/>
                <w:sz w:val="18"/>
                <w:szCs w:val="18"/>
              </w:rPr>
              <w:t>; 18</w:t>
            </w:r>
            <w:r w:rsidRPr="00FB48DF">
              <w:rPr>
                <w:rFonts w:ascii="Times New Roman"/>
                <w:kern w:val="0"/>
                <w:sz w:val="18"/>
                <w:szCs w:val="18"/>
              </w:rPr>
              <w:t>名女性</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21.7%</w:t>
            </w:r>
          </w:p>
        </w:tc>
      </w:tr>
      <w:tr w:rsidR="00B42959" w:rsidRPr="00FB48DF" w:rsidTr="00B42959">
        <w:trPr>
          <w:trHeight w:val="480"/>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波黑联邦县议会</w:t>
            </w:r>
          </w:p>
        </w:tc>
        <w:tc>
          <w:tcPr>
            <w:tcW w:w="17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2</w:t>
            </w:r>
            <w:r w:rsidR="00141BEE" w:rsidRPr="00FB48DF">
              <w:rPr>
                <w:rFonts w:ascii="Times New Roman"/>
                <w:kern w:val="0"/>
                <w:sz w:val="18"/>
                <w:szCs w:val="18"/>
              </w:rPr>
              <w:t xml:space="preserve"> </w:t>
            </w:r>
            <w:r w:rsidRPr="00FB48DF">
              <w:rPr>
                <w:rFonts w:ascii="Times New Roman"/>
                <w:kern w:val="0"/>
                <w:sz w:val="18"/>
                <w:szCs w:val="18"/>
              </w:rPr>
              <w:t>777</w:t>
            </w:r>
            <w:r w:rsidRPr="00FB48DF">
              <w:rPr>
                <w:rFonts w:ascii="Times New Roman"/>
                <w:kern w:val="0"/>
                <w:sz w:val="18"/>
                <w:szCs w:val="18"/>
              </w:rPr>
              <w:t>名男性</w:t>
            </w:r>
            <w:r w:rsidRPr="00FB48DF">
              <w:rPr>
                <w:rFonts w:ascii="Times New Roman"/>
                <w:kern w:val="0"/>
                <w:sz w:val="18"/>
                <w:szCs w:val="18"/>
              </w:rPr>
              <w:t>; 1</w:t>
            </w:r>
            <w:r w:rsidR="00141BEE" w:rsidRPr="00FB48DF">
              <w:rPr>
                <w:rFonts w:ascii="Times New Roman"/>
                <w:kern w:val="0"/>
                <w:sz w:val="18"/>
                <w:szCs w:val="18"/>
              </w:rPr>
              <w:t xml:space="preserve"> </w:t>
            </w:r>
            <w:r w:rsidRPr="00FB48DF">
              <w:rPr>
                <w:rFonts w:ascii="Times New Roman"/>
                <w:kern w:val="0"/>
                <w:sz w:val="18"/>
                <w:szCs w:val="18"/>
              </w:rPr>
              <w:t>565</w:t>
            </w:r>
            <w:r w:rsidRPr="00FB48DF">
              <w:rPr>
                <w:rFonts w:ascii="Times New Roman"/>
                <w:kern w:val="0"/>
                <w:sz w:val="18"/>
                <w:szCs w:val="18"/>
              </w:rPr>
              <w:t>名女性</w:t>
            </w:r>
            <w:r w:rsidRPr="00FB48DF">
              <w:rPr>
                <w:rFonts w:ascii="Times New Roman"/>
                <w:kern w:val="0"/>
                <w:sz w:val="18"/>
                <w:szCs w:val="18"/>
              </w:rPr>
              <w:t xml:space="preserve"> (36. 04%)</w:t>
            </w:r>
          </w:p>
        </w:tc>
        <w:tc>
          <w:tcPr>
            <w:tcW w:w="202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c>
          <w:tcPr>
            <w:tcW w:w="1280" w:type="dxa"/>
            <w:tcBorders>
              <w:top w:val="nil"/>
              <w:left w:val="nil"/>
              <w:bottom w:val="single" w:sz="8" w:space="0" w:color="000000"/>
              <w:right w:val="single" w:sz="8" w:space="0" w:color="000000"/>
            </w:tcBorders>
            <w:shd w:val="clear" w:color="auto" w:fill="auto"/>
            <w:vAlign w:val="center"/>
          </w:tcPr>
          <w:p w:rsidR="00B42959" w:rsidRPr="00FB48DF" w:rsidRDefault="00B42959" w:rsidP="00B42959">
            <w:pPr>
              <w:spacing w:line="240" w:lineRule="auto"/>
              <w:jc w:val="center"/>
              <w:rPr>
                <w:rFonts w:ascii="Times New Roman"/>
                <w:kern w:val="0"/>
                <w:sz w:val="18"/>
                <w:szCs w:val="18"/>
              </w:rPr>
            </w:pPr>
            <w:r w:rsidRPr="00FB48DF">
              <w:rPr>
                <w:rFonts w:ascii="Times New Roman"/>
                <w:kern w:val="0"/>
                <w:sz w:val="18"/>
                <w:szCs w:val="18"/>
              </w:rPr>
              <w:t xml:space="preserve">　</w:t>
            </w:r>
          </w:p>
        </w:tc>
      </w:tr>
      <w:tr w:rsidR="00B42959" w:rsidRPr="00FB48DF" w:rsidTr="00B42959">
        <w:trPr>
          <w:trHeight w:val="300"/>
          <w:jc w:val="center"/>
        </w:trPr>
        <w:tc>
          <w:tcPr>
            <w:tcW w:w="8440" w:type="dxa"/>
            <w:gridSpan w:val="4"/>
            <w:vMerge w:val="restart"/>
            <w:tcBorders>
              <w:top w:val="nil"/>
              <w:left w:val="nil"/>
              <w:bottom w:val="nil"/>
              <w:right w:val="nil"/>
            </w:tcBorders>
            <w:shd w:val="clear" w:color="auto" w:fill="auto"/>
            <w:vAlign w:val="center"/>
          </w:tcPr>
          <w:p w:rsidR="00B42959" w:rsidRPr="00FB48DF" w:rsidRDefault="00B42959" w:rsidP="00B42959">
            <w:pPr>
              <w:spacing w:line="240" w:lineRule="auto"/>
              <w:jc w:val="left"/>
              <w:rPr>
                <w:rFonts w:ascii="Times New Roman"/>
                <w:kern w:val="0"/>
                <w:sz w:val="18"/>
                <w:szCs w:val="18"/>
              </w:rPr>
            </w:pPr>
            <w:r w:rsidRPr="00FB48DF">
              <w:rPr>
                <w:rFonts w:ascii="Times New Roman"/>
                <w:kern w:val="0"/>
                <w:sz w:val="18"/>
                <w:szCs w:val="18"/>
              </w:rPr>
              <w:t>注：分析系根据中央选举委员会报告和实体两性问题中心现有数据得出。最后一栏括号中增加的数据表明期间发生的变化。</w:t>
            </w:r>
          </w:p>
        </w:tc>
      </w:tr>
      <w:tr w:rsidR="00B42959" w:rsidRPr="00FB48DF" w:rsidTr="00B42959">
        <w:trPr>
          <w:trHeight w:val="285"/>
          <w:jc w:val="center"/>
        </w:trPr>
        <w:tc>
          <w:tcPr>
            <w:tcW w:w="8440" w:type="dxa"/>
            <w:gridSpan w:val="4"/>
            <w:vMerge/>
            <w:tcBorders>
              <w:top w:val="nil"/>
              <w:left w:val="nil"/>
              <w:bottom w:val="nil"/>
              <w:right w:val="nil"/>
            </w:tcBorders>
            <w:vAlign w:val="center"/>
          </w:tcPr>
          <w:p w:rsidR="00B42959" w:rsidRPr="00FB48DF" w:rsidRDefault="00B42959" w:rsidP="00B42959">
            <w:pPr>
              <w:spacing w:line="240" w:lineRule="auto"/>
              <w:jc w:val="left"/>
              <w:rPr>
                <w:rFonts w:ascii="Times New Roman"/>
                <w:kern w:val="0"/>
                <w:sz w:val="22"/>
                <w:szCs w:val="22"/>
              </w:rPr>
            </w:pPr>
          </w:p>
        </w:tc>
      </w:tr>
      <w:tr w:rsidR="00B42959" w:rsidRPr="00FB48DF" w:rsidTr="00B42959">
        <w:trPr>
          <w:trHeight w:val="285"/>
          <w:jc w:val="center"/>
        </w:trPr>
        <w:tc>
          <w:tcPr>
            <w:tcW w:w="8440" w:type="dxa"/>
            <w:gridSpan w:val="4"/>
            <w:vMerge/>
            <w:tcBorders>
              <w:top w:val="nil"/>
              <w:left w:val="nil"/>
              <w:bottom w:val="nil"/>
              <w:right w:val="nil"/>
            </w:tcBorders>
            <w:vAlign w:val="center"/>
          </w:tcPr>
          <w:p w:rsidR="00B42959" w:rsidRPr="00FB48DF" w:rsidRDefault="00B42959" w:rsidP="00B42959">
            <w:pPr>
              <w:spacing w:line="240" w:lineRule="auto"/>
              <w:jc w:val="left"/>
              <w:rPr>
                <w:rFonts w:ascii="Times New Roman"/>
                <w:kern w:val="0"/>
                <w:sz w:val="22"/>
                <w:szCs w:val="22"/>
              </w:rPr>
            </w:pPr>
          </w:p>
        </w:tc>
      </w:tr>
      <w:tr w:rsidR="00B42959" w:rsidRPr="00FB48DF" w:rsidTr="00B42959">
        <w:trPr>
          <w:trHeight w:val="285"/>
          <w:jc w:val="center"/>
        </w:trPr>
        <w:tc>
          <w:tcPr>
            <w:tcW w:w="8440" w:type="dxa"/>
            <w:gridSpan w:val="4"/>
            <w:vMerge/>
            <w:tcBorders>
              <w:top w:val="nil"/>
              <w:left w:val="nil"/>
              <w:bottom w:val="nil"/>
              <w:right w:val="nil"/>
            </w:tcBorders>
            <w:vAlign w:val="center"/>
          </w:tcPr>
          <w:p w:rsidR="00B42959" w:rsidRPr="00FB48DF" w:rsidRDefault="00B42959" w:rsidP="00B42959">
            <w:pPr>
              <w:spacing w:line="240" w:lineRule="auto"/>
              <w:jc w:val="left"/>
              <w:rPr>
                <w:rFonts w:ascii="Times New Roman"/>
                <w:kern w:val="0"/>
                <w:sz w:val="22"/>
                <w:szCs w:val="22"/>
              </w:rPr>
            </w:pPr>
          </w:p>
        </w:tc>
      </w:tr>
    </w:tbl>
    <w:p w:rsidR="000577CE" w:rsidRPr="00FB48DF" w:rsidRDefault="000577CE" w:rsidP="00427017">
      <w:pPr>
        <w:pStyle w:val="SingleTxtG"/>
        <w:spacing w:after="140" w:line="320" w:lineRule="exact"/>
        <w:ind w:left="1264" w:right="1264" w:firstLine="390"/>
        <w:rPr>
          <w:rFonts w:hint="eastAsia"/>
          <w:sz w:val="21"/>
          <w:szCs w:val="21"/>
          <w:lang w:eastAsia="zh-CN"/>
        </w:rPr>
      </w:pPr>
      <w:r w:rsidRPr="00FB48DF">
        <w:rPr>
          <w:rFonts w:hint="eastAsia"/>
          <w:sz w:val="21"/>
          <w:szCs w:val="21"/>
          <w:lang w:eastAsia="zh-CN"/>
        </w:rPr>
        <w:t>表</w:t>
      </w:r>
      <w:r w:rsidRPr="00FB48DF">
        <w:rPr>
          <w:rFonts w:hint="eastAsia"/>
          <w:sz w:val="21"/>
          <w:szCs w:val="21"/>
          <w:lang w:eastAsia="zh-CN"/>
        </w:rPr>
        <w:t>6</w:t>
      </w:r>
      <w:r w:rsidRPr="00FB48DF">
        <w:rPr>
          <w:rFonts w:hint="eastAsia"/>
          <w:sz w:val="21"/>
          <w:szCs w:val="21"/>
          <w:lang w:eastAsia="zh-CN"/>
        </w:rPr>
        <w:t>：按司法机构级别和类型划分的法官和检察官的性别结构</w:t>
      </w:r>
    </w:p>
    <w:tbl>
      <w:tblPr>
        <w:tblW w:w="8440" w:type="dxa"/>
        <w:jc w:val="center"/>
        <w:tblInd w:w="98" w:type="dxa"/>
        <w:tblLook w:val="0000" w:firstRow="0" w:lastRow="0" w:firstColumn="0" w:lastColumn="0" w:noHBand="0" w:noVBand="0"/>
      </w:tblPr>
      <w:tblGrid>
        <w:gridCol w:w="1700"/>
        <w:gridCol w:w="1720"/>
        <w:gridCol w:w="1720"/>
        <w:gridCol w:w="2020"/>
        <w:gridCol w:w="1280"/>
      </w:tblGrid>
      <w:tr w:rsidR="000577CE" w:rsidRPr="00FB48DF" w:rsidTr="001F5CCD">
        <w:trPr>
          <w:trHeight w:val="480"/>
          <w:jc w:val="center"/>
        </w:trPr>
        <w:tc>
          <w:tcPr>
            <w:tcW w:w="1700" w:type="dxa"/>
            <w:tcBorders>
              <w:top w:val="single" w:sz="8" w:space="0" w:color="auto"/>
              <w:left w:val="single" w:sz="8" w:space="0" w:color="auto"/>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级别</w:t>
            </w:r>
          </w:p>
        </w:tc>
        <w:tc>
          <w:tcPr>
            <w:tcW w:w="1720" w:type="dxa"/>
            <w:tcBorders>
              <w:top w:val="single" w:sz="8" w:space="0" w:color="auto"/>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机构类型</w:t>
            </w:r>
          </w:p>
        </w:tc>
        <w:tc>
          <w:tcPr>
            <w:tcW w:w="1720" w:type="dxa"/>
            <w:tcBorders>
              <w:top w:val="single" w:sz="8" w:space="0" w:color="auto"/>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男</w:t>
            </w:r>
          </w:p>
        </w:tc>
        <w:tc>
          <w:tcPr>
            <w:tcW w:w="2020" w:type="dxa"/>
            <w:tcBorders>
              <w:top w:val="single" w:sz="8" w:space="0" w:color="auto"/>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女</w:t>
            </w:r>
          </w:p>
        </w:tc>
        <w:tc>
          <w:tcPr>
            <w:tcW w:w="1280" w:type="dxa"/>
            <w:tcBorders>
              <w:top w:val="single" w:sz="8" w:space="0" w:color="auto"/>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共计</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波黑</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38 (55.07%)</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31 (44.93%)</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69</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法院</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24 (58.54%)</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17 (41.46%)</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41</w:t>
            </w:r>
          </w:p>
        </w:tc>
      </w:tr>
      <w:tr w:rsidR="000577CE" w:rsidRPr="00FB48DF" w:rsidTr="001F5CCD">
        <w:trPr>
          <w:trHeight w:val="42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检察官办公室</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14 (50%)</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14 (50%)</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27</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布尔奇科特区</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16 (46.6%)</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17 (53.30%)</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33</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上诉法院</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 (42.86%)</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4 (57.14%)</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7</w:t>
            </w:r>
          </w:p>
        </w:tc>
      </w:tr>
      <w:tr w:rsidR="000577CE" w:rsidRPr="00FB48DF" w:rsidTr="001F5CCD">
        <w:trPr>
          <w:trHeight w:val="42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检察官办公室</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4 (44.44%)</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5 (55.56%)</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9</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基层法院</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9 (52.94</w:t>
            </w:r>
            <w:r w:rsidR="001F5CCD" w:rsidRPr="00FB48DF">
              <w:rPr>
                <w:rFonts w:ascii="Times New Roman" w:hint="eastAsia"/>
                <w:kern w:val="0"/>
                <w:sz w:val="18"/>
                <w:szCs w:val="18"/>
              </w:rPr>
              <w:t>%</w:t>
            </w:r>
            <w:r w:rsidRPr="00FB48DF">
              <w:rPr>
                <w:rFonts w:ascii="Times New Roman"/>
                <w:kern w:val="0"/>
                <w:sz w:val="18"/>
                <w:szCs w:val="18"/>
              </w:rPr>
              <w:t>)</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8 (47.06%)</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17</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实体波黑联邦</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15 (51.72%)</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14 (48.128%)</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29</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法院</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10 (50%)</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10 (50%)</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20</w:t>
            </w:r>
          </w:p>
        </w:tc>
      </w:tr>
      <w:tr w:rsidR="000577CE" w:rsidRPr="00FB48DF" w:rsidTr="001F5CCD">
        <w:trPr>
          <w:trHeight w:val="45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实体</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检察官办公室</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5 (55.56%)</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4 (44.44%)</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9</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实体塞族共和国</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11 (52.38%)</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10 (47.62%)</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21</w:t>
            </w:r>
          </w:p>
        </w:tc>
      </w:tr>
      <w:tr w:rsidR="000577CE" w:rsidRPr="00FB48DF" w:rsidTr="001F5CCD">
        <w:trPr>
          <w:trHeight w:val="300"/>
          <w:jc w:val="center"/>
        </w:trPr>
        <w:tc>
          <w:tcPr>
            <w:tcW w:w="1700" w:type="dxa"/>
            <w:tcBorders>
              <w:top w:val="nil"/>
              <w:left w:val="single" w:sz="8" w:space="0" w:color="auto"/>
              <w:bottom w:val="single" w:sz="4"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4"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法院</w:t>
            </w:r>
          </w:p>
        </w:tc>
        <w:tc>
          <w:tcPr>
            <w:tcW w:w="1720" w:type="dxa"/>
            <w:tcBorders>
              <w:top w:val="nil"/>
              <w:left w:val="nil"/>
              <w:bottom w:val="single" w:sz="4"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9 (52.94%)</w:t>
            </w:r>
          </w:p>
        </w:tc>
        <w:tc>
          <w:tcPr>
            <w:tcW w:w="2020" w:type="dxa"/>
            <w:tcBorders>
              <w:top w:val="nil"/>
              <w:left w:val="nil"/>
              <w:bottom w:val="single" w:sz="4"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8 (47.06%)</w:t>
            </w:r>
          </w:p>
        </w:tc>
        <w:tc>
          <w:tcPr>
            <w:tcW w:w="1280" w:type="dxa"/>
            <w:tcBorders>
              <w:top w:val="nil"/>
              <w:left w:val="nil"/>
              <w:bottom w:val="single" w:sz="4"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17</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检察官办公室</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 (50%)</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 (50%)</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4</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县</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128 (45.23%)</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155 (54.77%)</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283</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法院</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37 (31.36%)</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81 (68.64%)</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118</w:t>
            </w:r>
          </w:p>
        </w:tc>
      </w:tr>
      <w:tr w:rsidR="000577CE" w:rsidRPr="00FB48DF" w:rsidTr="001F5CCD">
        <w:trPr>
          <w:trHeight w:val="525"/>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检察官办公室</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91 (55.15%)</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3B0E82" w:rsidP="000577CE">
            <w:pPr>
              <w:spacing w:line="240" w:lineRule="auto"/>
              <w:jc w:val="center"/>
              <w:rPr>
                <w:rFonts w:ascii="Times New Roman"/>
                <w:kern w:val="0"/>
                <w:sz w:val="18"/>
                <w:szCs w:val="18"/>
              </w:rPr>
            </w:pPr>
            <w:r w:rsidRPr="00FB48DF">
              <w:rPr>
                <w:rFonts w:ascii="Times New Roman"/>
                <w:kern w:val="0"/>
                <w:sz w:val="18"/>
                <w:szCs w:val="18"/>
              </w:rPr>
              <w:t>74 (44.8</w:t>
            </w:r>
            <w:r w:rsidR="000577CE" w:rsidRPr="00FB48DF">
              <w:rPr>
                <w:rFonts w:ascii="Times New Roman"/>
                <w:kern w:val="0"/>
                <w:sz w:val="18"/>
                <w:szCs w:val="18"/>
              </w:rPr>
              <w:t>5%)</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165</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区</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73 (51.41%)</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69 (48.59%)</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142</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法院</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29 (49.1 5%)</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30 (50.85%)</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59</w:t>
            </w:r>
          </w:p>
        </w:tc>
      </w:tr>
      <w:tr w:rsidR="000577CE" w:rsidRPr="00FB48DF" w:rsidTr="001F5CCD">
        <w:trPr>
          <w:trHeight w:val="45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检察官办公室</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44 (53.01%)</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39 (46.99%)</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83</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市</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法院</w:t>
            </w:r>
          </w:p>
        </w:tc>
        <w:tc>
          <w:tcPr>
            <w:tcW w:w="17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122 (31.77%)</w:t>
            </w:r>
          </w:p>
        </w:tc>
        <w:tc>
          <w:tcPr>
            <w:tcW w:w="202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262 (68.23%)</w:t>
            </w:r>
          </w:p>
        </w:tc>
        <w:tc>
          <w:tcPr>
            <w:tcW w:w="1280" w:type="dxa"/>
            <w:tcBorders>
              <w:top w:val="nil"/>
              <w:left w:val="nil"/>
              <w:bottom w:val="single" w:sz="8"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384</w:t>
            </w:r>
          </w:p>
        </w:tc>
      </w:tr>
      <w:tr w:rsidR="000577CE" w:rsidRPr="00FB48DF" w:rsidTr="001F5CCD">
        <w:trPr>
          <w:trHeight w:val="300"/>
          <w:jc w:val="center"/>
        </w:trPr>
        <w:tc>
          <w:tcPr>
            <w:tcW w:w="1700" w:type="dxa"/>
            <w:tcBorders>
              <w:top w:val="nil"/>
              <w:left w:val="single" w:sz="8" w:space="0" w:color="auto"/>
              <w:bottom w:val="single" w:sz="12"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SimSun"/>
                <w:kern w:val="0"/>
                <w:sz w:val="18"/>
                <w:szCs w:val="18"/>
              </w:rPr>
              <w:t>基层</w:t>
            </w:r>
          </w:p>
        </w:tc>
        <w:tc>
          <w:tcPr>
            <w:tcW w:w="1720" w:type="dxa"/>
            <w:tcBorders>
              <w:top w:val="nil"/>
              <w:left w:val="nil"/>
              <w:bottom w:val="single" w:sz="12"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法院</w:t>
            </w:r>
          </w:p>
        </w:tc>
        <w:tc>
          <w:tcPr>
            <w:tcW w:w="1720" w:type="dxa"/>
            <w:tcBorders>
              <w:top w:val="nil"/>
              <w:left w:val="nil"/>
              <w:bottom w:val="single" w:sz="12"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72 (36.55%)</w:t>
            </w:r>
          </w:p>
        </w:tc>
        <w:tc>
          <w:tcPr>
            <w:tcW w:w="2020" w:type="dxa"/>
            <w:tcBorders>
              <w:top w:val="nil"/>
              <w:left w:val="nil"/>
              <w:bottom w:val="single" w:sz="12"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125 (63.45%)</w:t>
            </w:r>
          </w:p>
        </w:tc>
        <w:tc>
          <w:tcPr>
            <w:tcW w:w="1280" w:type="dxa"/>
            <w:tcBorders>
              <w:top w:val="nil"/>
              <w:left w:val="nil"/>
              <w:bottom w:val="single" w:sz="12" w:space="0" w:color="auto"/>
              <w:right w:val="single" w:sz="8" w:space="0" w:color="auto"/>
            </w:tcBorders>
            <w:shd w:val="clear" w:color="auto" w:fill="auto"/>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kern w:val="0"/>
                <w:sz w:val="18"/>
                <w:szCs w:val="18"/>
              </w:rPr>
              <w:t>197</w:t>
            </w:r>
          </w:p>
        </w:tc>
      </w:tr>
      <w:tr w:rsidR="000577CE" w:rsidRPr="00FB48DF" w:rsidTr="001F5CCD">
        <w:trPr>
          <w:trHeight w:val="300"/>
          <w:jc w:val="center"/>
        </w:trPr>
        <w:tc>
          <w:tcPr>
            <w:tcW w:w="1700" w:type="dxa"/>
            <w:tcBorders>
              <w:top w:val="nil"/>
              <w:left w:val="single" w:sz="8" w:space="0" w:color="auto"/>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共计</w:t>
            </w:r>
          </w:p>
        </w:tc>
        <w:tc>
          <w:tcPr>
            <w:tcW w:w="172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法院</w:t>
            </w:r>
          </w:p>
        </w:tc>
        <w:tc>
          <w:tcPr>
            <w:tcW w:w="172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b/>
                <w:bCs/>
                <w:kern w:val="0"/>
                <w:sz w:val="18"/>
                <w:szCs w:val="18"/>
              </w:rPr>
            </w:pPr>
            <w:r w:rsidRPr="00FB48DF">
              <w:rPr>
                <w:rFonts w:ascii="Times New Roman"/>
                <w:b/>
                <w:bCs/>
                <w:kern w:val="0"/>
                <w:sz w:val="18"/>
                <w:szCs w:val="18"/>
              </w:rPr>
              <w:t>315</w:t>
            </w:r>
          </w:p>
        </w:tc>
        <w:tc>
          <w:tcPr>
            <w:tcW w:w="202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b/>
                <w:bCs/>
                <w:kern w:val="0"/>
                <w:sz w:val="18"/>
                <w:szCs w:val="18"/>
              </w:rPr>
            </w:pPr>
            <w:r w:rsidRPr="00FB48DF">
              <w:rPr>
                <w:rFonts w:ascii="Times New Roman"/>
                <w:b/>
                <w:bCs/>
                <w:kern w:val="0"/>
                <w:sz w:val="18"/>
                <w:szCs w:val="18"/>
              </w:rPr>
              <w:t>563</w:t>
            </w:r>
          </w:p>
        </w:tc>
        <w:tc>
          <w:tcPr>
            <w:tcW w:w="128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b/>
                <w:bCs/>
                <w:kern w:val="0"/>
                <w:sz w:val="18"/>
                <w:szCs w:val="18"/>
              </w:rPr>
            </w:pPr>
            <w:r w:rsidRPr="00FB48DF">
              <w:rPr>
                <w:rFonts w:ascii="Times New Roman"/>
                <w:b/>
                <w:bCs/>
                <w:kern w:val="0"/>
                <w:sz w:val="18"/>
                <w:szCs w:val="18"/>
              </w:rPr>
              <w:t>1176</w:t>
            </w:r>
          </w:p>
        </w:tc>
      </w:tr>
      <w:tr w:rsidR="000577CE" w:rsidRPr="00FB48DF" w:rsidTr="001F5CCD">
        <w:trPr>
          <w:trHeight w:val="465"/>
          <w:jc w:val="center"/>
        </w:trPr>
        <w:tc>
          <w:tcPr>
            <w:tcW w:w="1700" w:type="dxa"/>
            <w:tcBorders>
              <w:top w:val="nil"/>
              <w:left w:val="single" w:sz="8" w:space="0" w:color="auto"/>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eastAsia="SimHei"/>
                <w:kern w:val="0"/>
                <w:sz w:val="18"/>
                <w:szCs w:val="18"/>
              </w:rPr>
            </w:pPr>
            <w:r w:rsidRPr="00FB48DF">
              <w:rPr>
                <w:rFonts w:ascii="Times New Roman" w:eastAsia="SimHei"/>
                <w:kern w:val="0"/>
                <w:sz w:val="18"/>
                <w:szCs w:val="18"/>
              </w:rPr>
              <w:t>检察官办公室</w:t>
            </w:r>
          </w:p>
        </w:tc>
        <w:tc>
          <w:tcPr>
            <w:tcW w:w="172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b/>
                <w:bCs/>
                <w:kern w:val="0"/>
                <w:sz w:val="18"/>
                <w:szCs w:val="18"/>
              </w:rPr>
            </w:pPr>
            <w:r w:rsidRPr="00FB48DF">
              <w:rPr>
                <w:rFonts w:ascii="Times New Roman"/>
                <w:b/>
                <w:bCs/>
                <w:kern w:val="0"/>
                <w:sz w:val="18"/>
                <w:szCs w:val="18"/>
              </w:rPr>
              <w:t>160</w:t>
            </w:r>
          </w:p>
        </w:tc>
        <w:tc>
          <w:tcPr>
            <w:tcW w:w="202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b/>
                <w:bCs/>
                <w:kern w:val="0"/>
                <w:sz w:val="18"/>
                <w:szCs w:val="18"/>
              </w:rPr>
            </w:pPr>
            <w:r w:rsidRPr="00FB48DF">
              <w:rPr>
                <w:rFonts w:ascii="Times New Roman"/>
                <w:b/>
                <w:bCs/>
                <w:kern w:val="0"/>
                <w:sz w:val="18"/>
                <w:szCs w:val="18"/>
              </w:rPr>
              <w:t>138</w:t>
            </w:r>
          </w:p>
        </w:tc>
        <w:tc>
          <w:tcPr>
            <w:tcW w:w="1280" w:type="dxa"/>
            <w:tcBorders>
              <w:top w:val="nil"/>
              <w:left w:val="nil"/>
              <w:bottom w:val="single" w:sz="8" w:space="0" w:color="auto"/>
              <w:right w:val="single" w:sz="8" w:space="0" w:color="auto"/>
            </w:tcBorders>
            <w:shd w:val="clear" w:color="auto" w:fill="C0C0C0"/>
            <w:vAlign w:val="center"/>
          </w:tcPr>
          <w:p w:rsidR="000577CE" w:rsidRPr="00FB48DF" w:rsidRDefault="000577CE" w:rsidP="000577CE">
            <w:pPr>
              <w:spacing w:line="240" w:lineRule="auto"/>
              <w:jc w:val="center"/>
              <w:rPr>
                <w:rFonts w:ascii="Times New Roman"/>
                <w:b/>
                <w:bCs/>
                <w:kern w:val="0"/>
                <w:sz w:val="18"/>
                <w:szCs w:val="18"/>
              </w:rPr>
            </w:pPr>
            <w:r w:rsidRPr="00FB48DF">
              <w:rPr>
                <w:rFonts w:ascii="Times New Roman" w:hAnsi="Arial"/>
                <w:b/>
                <w:bCs/>
                <w:kern w:val="0"/>
                <w:sz w:val="18"/>
                <w:szCs w:val="18"/>
              </w:rPr>
              <w:t xml:space="preserve">　</w:t>
            </w:r>
          </w:p>
        </w:tc>
      </w:tr>
      <w:tr w:rsidR="000577CE" w:rsidRPr="00FB48DF" w:rsidTr="001F5CCD">
        <w:trPr>
          <w:trHeight w:val="270"/>
          <w:jc w:val="center"/>
        </w:trPr>
        <w:tc>
          <w:tcPr>
            <w:tcW w:w="8440" w:type="dxa"/>
            <w:gridSpan w:val="5"/>
            <w:tcBorders>
              <w:top w:val="single" w:sz="8" w:space="0" w:color="auto"/>
              <w:left w:val="nil"/>
              <w:bottom w:val="nil"/>
              <w:right w:val="nil"/>
            </w:tcBorders>
            <w:shd w:val="clear" w:color="auto" w:fill="auto"/>
            <w:vAlign w:val="bottom"/>
          </w:tcPr>
          <w:p w:rsidR="000577CE" w:rsidRPr="00FB48DF" w:rsidRDefault="000577CE" w:rsidP="000577CE">
            <w:pPr>
              <w:spacing w:line="240" w:lineRule="auto"/>
              <w:jc w:val="left"/>
              <w:rPr>
                <w:rFonts w:ascii="Times New Roman" w:hint="eastAsia"/>
                <w:kern w:val="0"/>
                <w:sz w:val="18"/>
                <w:szCs w:val="18"/>
              </w:rPr>
            </w:pPr>
            <w:r w:rsidRPr="00FB48DF">
              <w:rPr>
                <w:rFonts w:ascii="Times New Roman" w:hAnsi="SimSun"/>
                <w:kern w:val="0"/>
                <w:sz w:val="18"/>
                <w:szCs w:val="18"/>
              </w:rPr>
              <w:t>资料来源：《波黑高级司法和检察理事会</w:t>
            </w:r>
            <w:r w:rsidRPr="00FB48DF">
              <w:rPr>
                <w:rFonts w:ascii="Times New Roman"/>
                <w:kern w:val="0"/>
                <w:sz w:val="18"/>
                <w:szCs w:val="18"/>
              </w:rPr>
              <w:t>2009</w:t>
            </w:r>
            <w:r w:rsidRPr="00FB48DF">
              <w:rPr>
                <w:rFonts w:ascii="Times New Roman" w:hAnsi="SimSun"/>
                <w:kern w:val="0"/>
                <w:sz w:val="18"/>
                <w:szCs w:val="18"/>
              </w:rPr>
              <w:t>年年度报告》</w:t>
            </w:r>
            <w:r w:rsidR="003B0E82" w:rsidRPr="00FB48DF">
              <w:rPr>
                <w:rFonts w:ascii="Times New Roman" w:hAnsi="SimSun" w:hint="eastAsia"/>
                <w:kern w:val="0"/>
                <w:sz w:val="18"/>
                <w:szCs w:val="18"/>
              </w:rPr>
              <w:t>。</w:t>
            </w:r>
          </w:p>
        </w:tc>
      </w:tr>
    </w:tbl>
    <w:p w:rsidR="003B0E82" w:rsidRPr="00FB48DF" w:rsidRDefault="003B0E82" w:rsidP="00427017">
      <w:pPr>
        <w:pStyle w:val="SingleTxtG"/>
        <w:spacing w:after="140" w:line="320" w:lineRule="exact"/>
        <w:ind w:left="1264" w:right="1264" w:firstLine="390"/>
        <w:rPr>
          <w:rFonts w:hint="eastAsia"/>
          <w:sz w:val="21"/>
          <w:szCs w:val="21"/>
          <w:lang w:val="en-US" w:eastAsia="zh-CN"/>
        </w:rPr>
      </w:pPr>
    </w:p>
    <w:p w:rsidR="000577CE" w:rsidRPr="00FB48DF" w:rsidRDefault="00B20E1F"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7</w:t>
      </w:r>
      <w:r w:rsidRPr="00FB48DF">
        <w:rPr>
          <w:rFonts w:hint="eastAsia"/>
          <w:sz w:val="21"/>
          <w:szCs w:val="21"/>
          <w:lang w:val="en-US" w:eastAsia="zh-CN"/>
        </w:rPr>
        <w:t>：波黑法官和检察官的性别结构</w:t>
      </w:r>
    </w:p>
    <w:p w:rsidR="00B20E1F" w:rsidRPr="00FB48DF" w:rsidRDefault="00B20E1F" w:rsidP="00427017">
      <w:pPr>
        <w:pStyle w:val="SingleTxtG"/>
        <w:spacing w:after="140" w:line="320" w:lineRule="exact"/>
        <w:ind w:left="1264" w:right="1264" w:firstLine="390"/>
        <w:rPr>
          <w:rFonts w:hint="eastAsia"/>
          <w:sz w:val="21"/>
          <w:szCs w:val="21"/>
          <w:lang w:val="en-US" w:eastAsia="zh-CN"/>
        </w:rPr>
      </w:pPr>
    </w:p>
    <w:p w:rsidR="00B20E1F" w:rsidRPr="00FB48DF" w:rsidRDefault="00B20E1F" w:rsidP="00427017">
      <w:pPr>
        <w:pStyle w:val="SingleTxtG"/>
        <w:spacing w:after="140" w:line="320" w:lineRule="exact"/>
        <w:ind w:left="1264" w:right="1264" w:firstLine="390"/>
        <w:rPr>
          <w:rFonts w:hint="eastAsia"/>
          <w:sz w:val="21"/>
          <w:szCs w:val="21"/>
          <w:lang w:val="en-US" w:eastAsia="zh-CN"/>
        </w:rPr>
      </w:pPr>
    </w:p>
    <w:p w:rsidR="00B20E1F" w:rsidRPr="00FB48DF" w:rsidRDefault="00B20E1F" w:rsidP="00427017">
      <w:pPr>
        <w:pStyle w:val="SingleTxtG"/>
        <w:spacing w:after="140" w:line="320" w:lineRule="exact"/>
        <w:ind w:left="1264" w:right="1264" w:firstLine="390"/>
        <w:rPr>
          <w:rFonts w:hint="eastAsia"/>
          <w:sz w:val="21"/>
          <w:szCs w:val="21"/>
          <w:lang w:val="en-US" w:eastAsia="zh-CN"/>
        </w:rPr>
      </w:pPr>
    </w:p>
    <w:p w:rsidR="00B20E1F" w:rsidRPr="00FB48DF" w:rsidRDefault="00B20E1F" w:rsidP="00427017">
      <w:pPr>
        <w:pStyle w:val="SingleTxtG"/>
        <w:spacing w:after="140" w:line="320" w:lineRule="exact"/>
        <w:ind w:left="1264" w:right="1264" w:firstLine="390"/>
        <w:rPr>
          <w:rFonts w:hint="eastAsia"/>
          <w:sz w:val="21"/>
          <w:szCs w:val="21"/>
          <w:lang w:val="en-US" w:eastAsia="zh-CN"/>
        </w:rPr>
      </w:pPr>
    </w:p>
    <w:p w:rsidR="00B20E1F" w:rsidRPr="00FB48DF" w:rsidRDefault="00B20E1F" w:rsidP="00427017">
      <w:pPr>
        <w:pStyle w:val="SingleTxtG"/>
        <w:spacing w:after="140" w:line="320" w:lineRule="exact"/>
        <w:ind w:left="1264" w:right="1264" w:firstLine="390"/>
        <w:rPr>
          <w:rFonts w:hint="eastAsia"/>
          <w:sz w:val="21"/>
          <w:szCs w:val="21"/>
          <w:lang w:val="en-US" w:eastAsia="zh-CN"/>
        </w:rPr>
      </w:pPr>
    </w:p>
    <w:p w:rsidR="00B20E1F" w:rsidRPr="00FB48DF" w:rsidRDefault="00B20E1F" w:rsidP="00427017">
      <w:pPr>
        <w:pStyle w:val="SingleTxtG"/>
        <w:spacing w:after="140" w:line="320" w:lineRule="exact"/>
        <w:ind w:left="1264" w:right="1264" w:firstLine="390"/>
        <w:rPr>
          <w:rFonts w:hint="eastAsia"/>
          <w:sz w:val="21"/>
          <w:szCs w:val="21"/>
          <w:lang w:val="en-US" w:eastAsia="zh-CN"/>
        </w:rPr>
      </w:pPr>
    </w:p>
    <w:p w:rsidR="00B20E1F" w:rsidRPr="00FB48DF" w:rsidRDefault="00B20E1F" w:rsidP="00427017">
      <w:pPr>
        <w:pStyle w:val="SingleTxtG"/>
        <w:spacing w:after="140" w:line="320" w:lineRule="exact"/>
        <w:ind w:left="1264" w:right="1264" w:firstLine="390"/>
        <w:rPr>
          <w:rFonts w:hint="eastAsia"/>
          <w:sz w:val="21"/>
          <w:szCs w:val="21"/>
          <w:lang w:val="en-US" w:eastAsia="zh-CN"/>
        </w:rPr>
      </w:pPr>
    </w:p>
    <w:p w:rsidR="006D029D" w:rsidRPr="00FB48DF" w:rsidRDefault="00B20E1F" w:rsidP="00427017">
      <w:pPr>
        <w:pStyle w:val="SingleTxtG"/>
        <w:spacing w:after="140" w:line="320" w:lineRule="exact"/>
        <w:ind w:left="1264" w:right="1264" w:firstLine="390"/>
        <w:rPr>
          <w:rFonts w:hint="eastAsia"/>
          <w:sz w:val="21"/>
          <w:szCs w:val="21"/>
          <w:lang w:val="en-US" w:eastAsia="zh-CN"/>
        </w:rPr>
      </w:pPr>
      <w:r w:rsidRPr="00FB48DF">
        <w:rPr>
          <w:rFonts w:hint="eastAsia"/>
          <w:noProof/>
          <w:sz w:val="21"/>
          <w:szCs w:val="21"/>
          <w:lang w:val="en-US" w:eastAsia="zh-CN"/>
        </w:rPr>
      </w:r>
      <w:r w:rsidR="00AE6D36" w:rsidRPr="00FB48DF">
        <w:rPr>
          <w:sz w:val="21"/>
          <w:szCs w:val="21"/>
          <w:lang w:val="en-US" w:eastAsia="zh-CN"/>
        </w:rPr>
        <w:pict>
          <v:shape id="Picture 1" o:spid="_x0000_s1568" type="#_x0000_t75" style="width:401.45pt;height:162pt;visibility:visible;mso-position-horizontal-relative:char;mso-position-vertical-relative:line">
            <v:imagedata r:id="rId26" o:title="" cropleft="8404f"/>
            <v:path arrowok="t"/>
            <w10:anchorlock/>
          </v:shape>
        </w:pict>
      </w:r>
    </w:p>
    <w:p w:rsidR="00B20E1F" w:rsidRPr="00FB48DF" w:rsidRDefault="00ED2CC7" w:rsidP="00427017">
      <w:pPr>
        <w:pStyle w:val="SingleTxtG"/>
        <w:spacing w:after="140" w:line="320" w:lineRule="exact"/>
        <w:ind w:left="1264" w:right="1264" w:firstLine="390"/>
        <w:rPr>
          <w:rFonts w:hint="eastAsia"/>
          <w:sz w:val="21"/>
          <w:szCs w:val="21"/>
          <w:lang w:eastAsia="zh-CN"/>
        </w:rPr>
      </w:pPr>
      <w:r w:rsidRPr="00FB48DF">
        <w:rPr>
          <w:rFonts w:hint="eastAsia"/>
          <w:sz w:val="21"/>
          <w:szCs w:val="21"/>
          <w:lang w:eastAsia="zh-CN"/>
        </w:rPr>
        <w:t>资料来源：《波黑高级司法和检察理事会</w:t>
      </w:r>
      <w:r w:rsidRPr="00FB48DF">
        <w:rPr>
          <w:rFonts w:hint="eastAsia"/>
          <w:sz w:val="21"/>
          <w:szCs w:val="21"/>
          <w:lang w:eastAsia="zh-CN"/>
        </w:rPr>
        <w:t>2009</w:t>
      </w:r>
      <w:r w:rsidRPr="00FB48DF">
        <w:rPr>
          <w:rFonts w:hint="eastAsia"/>
          <w:sz w:val="21"/>
          <w:szCs w:val="21"/>
          <w:lang w:eastAsia="zh-CN"/>
        </w:rPr>
        <w:t>年年度报告》</w:t>
      </w:r>
      <w:r w:rsidR="00937DF3" w:rsidRPr="00FB48DF">
        <w:rPr>
          <w:rFonts w:hint="eastAsia"/>
          <w:sz w:val="21"/>
          <w:szCs w:val="21"/>
          <w:lang w:eastAsia="zh-CN"/>
        </w:rPr>
        <w:t>。</w:t>
      </w:r>
    </w:p>
    <w:p w:rsidR="00ED2CC7" w:rsidRPr="00FB48DF" w:rsidRDefault="00F63982" w:rsidP="00427017">
      <w:pPr>
        <w:pStyle w:val="SingleTxtG"/>
        <w:spacing w:after="140" w:line="320" w:lineRule="exact"/>
        <w:ind w:left="1264" w:right="1264" w:firstLine="390"/>
        <w:rPr>
          <w:rFonts w:hint="eastAsia"/>
          <w:sz w:val="21"/>
          <w:szCs w:val="21"/>
          <w:lang w:eastAsia="zh-CN"/>
        </w:rPr>
      </w:pPr>
      <w:r w:rsidRPr="00FB48DF">
        <w:rPr>
          <w:rFonts w:hint="eastAsia"/>
          <w:sz w:val="21"/>
          <w:szCs w:val="21"/>
          <w:lang w:eastAsia="zh-CN"/>
        </w:rPr>
        <w:t>表</w:t>
      </w:r>
      <w:r w:rsidRPr="00FB48DF">
        <w:rPr>
          <w:rFonts w:hint="eastAsia"/>
          <w:sz w:val="21"/>
          <w:szCs w:val="21"/>
          <w:lang w:eastAsia="zh-CN"/>
        </w:rPr>
        <w:t>8</w:t>
      </w:r>
      <w:r w:rsidRPr="00FB48DF">
        <w:rPr>
          <w:rFonts w:hint="eastAsia"/>
          <w:sz w:val="21"/>
          <w:szCs w:val="21"/>
          <w:lang w:eastAsia="zh-CN"/>
        </w:rPr>
        <w:t>：按司法机构级别划分的法院院长和首席检察官的性别结构</w:t>
      </w:r>
    </w:p>
    <w:tbl>
      <w:tblPr>
        <w:tblW w:w="9900" w:type="dxa"/>
        <w:tblInd w:w="98" w:type="dxa"/>
        <w:tblLook w:val="0000" w:firstRow="0" w:lastRow="0" w:firstColumn="0" w:lastColumn="0" w:noHBand="0" w:noVBand="0"/>
      </w:tblPr>
      <w:tblGrid>
        <w:gridCol w:w="3420"/>
        <w:gridCol w:w="1720"/>
        <w:gridCol w:w="2020"/>
        <w:gridCol w:w="1280"/>
        <w:gridCol w:w="1460"/>
      </w:tblGrid>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FFFFFF"/>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机构</w:t>
            </w:r>
          </w:p>
        </w:tc>
        <w:tc>
          <w:tcPr>
            <w:tcW w:w="1720" w:type="dxa"/>
            <w:tcBorders>
              <w:top w:val="single" w:sz="8" w:space="0" w:color="auto"/>
              <w:left w:val="nil"/>
              <w:bottom w:val="single" w:sz="8" w:space="0" w:color="auto"/>
              <w:right w:val="single" w:sz="8" w:space="0" w:color="auto"/>
            </w:tcBorders>
            <w:shd w:val="clear" w:color="auto" w:fill="FFFFFF"/>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职位</w:t>
            </w:r>
          </w:p>
        </w:tc>
        <w:tc>
          <w:tcPr>
            <w:tcW w:w="2020" w:type="dxa"/>
            <w:tcBorders>
              <w:top w:val="single" w:sz="8" w:space="0" w:color="auto"/>
              <w:left w:val="nil"/>
              <w:bottom w:val="single" w:sz="8" w:space="0" w:color="auto"/>
              <w:right w:val="single" w:sz="8" w:space="0" w:color="auto"/>
            </w:tcBorders>
            <w:shd w:val="clear" w:color="auto" w:fill="FFFFFF"/>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男</w:t>
            </w:r>
          </w:p>
        </w:tc>
        <w:tc>
          <w:tcPr>
            <w:tcW w:w="1280" w:type="dxa"/>
            <w:tcBorders>
              <w:top w:val="single" w:sz="8" w:space="0" w:color="auto"/>
              <w:left w:val="nil"/>
              <w:bottom w:val="single" w:sz="8" w:space="0" w:color="auto"/>
              <w:right w:val="single" w:sz="8" w:space="0" w:color="auto"/>
            </w:tcBorders>
            <w:shd w:val="clear" w:color="auto" w:fill="FFFFFF"/>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w:t>
            </w:r>
          </w:p>
        </w:tc>
        <w:tc>
          <w:tcPr>
            <w:tcW w:w="1460" w:type="dxa"/>
            <w:tcBorders>
              <w:top w:val="single" w:sz="8" w:space="0" w:color="auto"/>
              <w:left w:val="nil"/>
              <w:bottom w:val="single" w:sz="8" w:space="0" w:color="auto"/>
              <w:right w:val="single" w:sz="8" w:space="0" w:color="auto"/>
            </w:tcBorders>
            <w:shd w:val="clear" w:color="auto" w:fill="FFFFFF"/>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共计</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波黑法院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最高法院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县法院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10</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地区法院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波黑布尔奇科特区上诉法院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市法院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15</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13</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28</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市法院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13</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波黑布尔奇科特区基层法院</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法院院长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波黑检察官办公室</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检察长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波黑联邦检察官办公室</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检察长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塞族共和国检察官办公室</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检察长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县检察官办公室</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检察长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Banjaluka</w:t>
            </w:r>
            <w:r w:rsidRPr="00FB48DF">
              <w:rPr>
                <w:rFonts w:ascii="Times New Roman" w:hAnsi="SimSun"/>
                <w:kern w:val="0"/>
                <w:sz w:val="18"/>
                <w:szCs w:val="18"/>
              </w:rPr>
              <w:t>地区检察官办公室和特别检察官办公室</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检察长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波黑布尔奇科特区检察官办公室</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检察长</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DC6A19">
        <w:trPr>
          <w:trHeight w:val="20"/>
        </w:trPr>
        <w:tc>
          <w:tcPr>
            <w:tcW w:w="3420" w:type="dxa"/>
            <w:tcBorders>
              <w:top w:val="single" w:sz="8" w:space="0" w:color="auto"/>
              <w:left w:val="single" w:sz="8" w:space="0" w:color="auto"/>
              <w:bottom w:val="single" w:sz="8" w:space="0" w:color="auto"/>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共计：</w:t>
            </w:r>
          </w:p>
        </w:tc>
        <w:tc>
          <w:tcPr>
            <w:tcW w:w="17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Arial"/>
                <w:b/>
                <w:bCs/>
                <w:kern w:val="0"/>
                <w:sz w:val="18"/>
                <w:szCs w:val="18"/>
              </w:rPr>
              <w:t xml:space="preserve">　</w:t>
            </w:r>
          </w:p>
        </w:tc>
        <w:tc>
          <w:tcPr>
            <w:tcW w:w="202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55</w:t>
            </w:r>
          </w:p>
        </w:tc>
        <w:tc>
          <w:tcPr>
            <w:tcW w:w="128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30</w:t>
            </w:r>
          </w:p>
        </w:tc>
        <w:tc>
          <w:tcPr>
            <w:tcW w:w="1460" w:type="dxa"/>
            <w:tcBorders>
              <w:top w:val="nil"/>
              <w:left w:val="nil"/>
              <w:bottom w:val="single" w:sz="8" w:space="0" w:color="auto"/>
              <w:right w:val="single" w:sz="8" w:space="0" w:color="auto"/>
            </w:tcBorders>
            <w:shd w:val="clear" w:color="auto" w:fill="auto"/>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85</w:t>
            </w:r>
          </w:p>
        </w:tc>
      </w:tr>
      <w:tr w:rsidR="00F63982" w:rsidRPr="00FB48DF" w:rsidTr="00DC6A19">
        <w:trPr>
          <w:trHeight w:val="20"/>
        </w:trPr>
        <w:tc>
          <w:tcPr>
            <w:tcW w:w="9900" w:type="dxa"/>
            <w:gridSpan w:val="5"/>
            <w:tcBorders>
              <w:top w:val="single" w:sz="8" w:space="0" w:color="auto"/>
              <w:left w:val="nil"/>
              <w:bottom w:val="nil"/>
              <w:right w:val="nil"/>
            </w:tcBorders>
            <w:shd w:val="clear" w:color="auto" w:fill="auto"/>
            <w:vAlign w:val="bottom"/>
          </w:tcPr>
          <w:p w:rsidR="00F63982" w:rsidRPr="00FB48DF" w:rsidRDefault="00F63982" w:rsidP="00F63982">
            <w:pPr>
              <w:spacing w:line="240" w:lineRule="auto"/>
              <w:jc w:val="left"/>
              <w:rPr>
                <w:rFonts w:ascii="Times New Roman" w:hint="eastAsia"/>
                <w:kern w:val="0"/>
                <w:sz w:val="18"/>
                <w:szCs w:val="18"/>
              </w:rPr>
            </w:pPr>
            <w:r w:rsidRPr="00FB48DF">
              <w:rPr>
                <w:rFonts w:ascii="Times New Roman" w:hAnsi="SimSun"/>
                <w:kern w:val="0"/>
                <w:sz w:val="18"/>
                <w:szCs w:val="18"/>
              </w:rPr>
              <w:t>资料来源：《波黑高级司法和检察理事会</w:t>
            </w:r>
            <w:r w:rsidRPr="00FB48DF">
              <w:rPr>
                <w:rFonts w:ascii="Times New Roman"/>
                <w:kern w:val="0"/>
                <w:sz w:val="18"/>
                <w:szCs w:val="18"/>
              </w:rPr>
              <w:t>2009</w:t>
            </w:r>
            <w:r w:rsidRPr="00FB48DF">
              <w:rPr>
                <w:rFonts w:ascii="Times New Roman" w:hAnsi="SimSun"/>
                <w:kern w:val="0"/>
                <w:sz w:val="18"/>
                <w:szCs w:val="18"/>
              </w:rPr>
              <w:t>年年度报告》</w:t>
            </w:r>
            <w:r w:rsidR="00B538DA" w:rsidRPr="00FB48DF">
              <w:rPr>
                <w:rFonts w:ascii="Times New Roman" w:hAnsi="SimSun" w:hint="eastAsia"/>
                <w:kern w:val="0"/>
                <w:sz w:val="18"/>
                <w:szCs w:val="18"/>
              </w:rPr>
              <w:t>。</w:t>
            </w: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EB6C26">
      <w:pPr>
        <w:pStyle w:val="SingleTxtG"/>
        <w:spacing w:after="240" w:line="400" w:lineRule="exact"/>
        <w:ind w:left="1264" w:right="1264" w:firstLine="391"/>
        <w:rPr>
          <w:rFonts w:eastAsia="SimHei"/>
          <w:sz w:val="24"/>
          <w:szCs w:val="24"/>
          <w:lang w:val="en-US" w:eastAsia="zh-CN"/>
        </w:rPr>
      </w:pPr>
      <w:r w:rsidRPr="00FB48DF">
        <w:rPr>
          <w:rFonts w:eastAsia="SimHei"/>
          <w:sz w:val="24"/>
          <w:szCs w:val="24"/>
          <w:lang w:val="en-US" w:eastAsia="zh-CN"/>
        </w:rPr>
        <w:t>第</w:t>
      </w:r>
      <w:r w:rsidR="00EB6C26" w:rsidRPr="00FB48DF">
        <w:rPr>
          <w:rFonts w:eastAsia="SimHei"/>
          <w:sz w:val="24"/>
          <w:szCs w:val="24"/>
          <w:lang w:val="en-US" w:eastAsia="zh-CN"/>
        </w:rPr>
        <w:t>10</w:t>
      </w:r>
      <w:r w:rsidRPr="00FB48DF">
        <w:rPr>
          <w:rFonts w:eastAsia="SimHei"/>
          <w:sz w:val="24"/>
          <w:szCs w:val="24"/>
          <w:lang w:val="en-US" w:eastAsia="zh-CN"/>
        </w:rPr>
        <w:t>条：教育</w:t>
      </w: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9</w:t>
      </w:r>
      <w:r w:rsidRPr="00FB48DF">
        <w:rPr>
          <w:rFonts w:hint="eastAsia"/>
          <w:sz w:val="21"/>
          <w:szCs w:val="21"/>
          <w:lang w:val="en-US" w:eastAsia="zh-CN"/>
        </w:rPr>
        <w:t>：波黑学前教育机构中教师和儿童的两性分布情况</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F63982" w:rsidRPr="00FB48DF" w:rsidTr="00F63982">
        <w:trPr>
          <w:trHeight w:val="480"/>
        </w:trPr>
        <w:tc>
          <w:tcPr>
            <w:tcW w:w="17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机构数量</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SimSun"/>
                <w:b/>
                <w:bCs/>
                <w:kern w:val="0"/>
                <w:sz w:val="18"/>
                <w:szCs w:val="18"/>
              </w:rPr>
              <w:t>学前教育教师（男</w:t>
            </w:r>
            <w:r w:rsidRPr="00FB48DF">
              <w:rPr>
                <w:rFonts w:ascii="Times New Roman"/>
                <w:b/>
                <w:bCs/>
                <w:kern w:val="0"/>
                <w:sz w:val="18"/>
                <w:szCs w:val="18"/>
              </w:rPr>
              <w:t>+</w:t>
            </w:r>
            <w:r w:rsidRPr="00FB48DF">
              <w:rPr>
                <w:rFonts w:ascii="Times New Roman" w:hAnsi="SimSun"/>
                <w:b/>
                <w:bCs/>
                <w:kern w:val="0"/>
                <w:sz w:val="18"/>
                <w:szCs w:val="18"/>
              </w:rPr>
              <w:t>女）</w:t>
            </w:r>
          </w:p>
        </w:tc>
        <w:tc>
          <w:tcPr>
            <w:tcW w:w="20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儿童总人数</w:t>
            </w:r>
          </w:p>
        </w:tc>
        <w:tc>
          <w:tcPr>
            <w:tcW w:w="128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女童</w:t>
            </w:r>
          </w:p>
        </w:tc>
        <w:tc>
          <w:tcPr>
            <w:tcW w:w="146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男童</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2006/</w:t>
            </w:r>
            <w:r w:rsidR="00F10D4A" w:rsidRPr="00FB48DF">
              <w:rPr>
                <w:rFonts w:ascii="Times New Roman" w:hint="eastAsia"/>
                <w:kern w:val="0"/>
                <w:sz w:val="18"/>
                <w:szCs w:val="18"/>
              </w:rPr>
              <w:t>20</w:t>
            </w:r>
            <w:r w:rsidRPr="00FB48DF">
              <w:rPr>
                <w:rFonts w:ascii="Times New Roman"/>
                <w:kern w:val="0"/>
                <w:sz w:val="18"/>
                <w:szCs w:val="18"/>
              </w:rPr>
              <w:t>07</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197</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56+960</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13</w:t>
            </w:r>
            <w:r w:rsidR="00FB4394" w:rsidRPr="00FB48DF">
              <w:rPr>
                <w:rFonts w:ascii="Times New Roman"/>
                <w:kern w:val="0"/>
                <w:sz w:val="18"/>
                <w:szCs w:val="18"/>
              </w:rPr>
              <w:t xml:space="preserve"> </w:t>
            </w:r>
            <w:r w:rsidRPr="00FB48DF">
              <w:rPr>
                <w:rFonts w:ascii="Times New Roman"/>
                <w:kern w:val="0"/>
                <w:sz w:val="18"/>
                <w:szCs w:val="18"/>
              </w:rPr>
              <w:t>384</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FB4394" w:rsidRPr="00FB48DF">
              <w:rPr>
                <w:rFonts w:ascii="Times New Roman"/>
                <w:kern w:val="0"/>
                <w:sz w:val="18"/>
                <w:szCs w:val="18"/>
              </w:rPr>
              <w:t xml:space="preserve"> </w:t>
            </w:r>
            <w:r w:rsidRPr="00FB48DF">
              <w:rPr>
                <w:rFonts w:ascii="Times New Roman"/>
                <w:kern w:val="0"/>
                <w:sz w:val="18"/>
                <w:szCs w:val="18"/>
              </w:rPr>
              <w:t>299</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FB4394" w:rsidRPr="00FB48DF">
              <w:rPr>
                <w:rFonts w:ascii="Times New Roman"/>
                <w:kern w:val="0"/>
                <w:sz w:val="18"/>
                <w:szCs w:val="18"/>
              </w:rPr>
              <w:t xml:space="preserve"> </w:t>
            </w:r>
            <w:r w:rsidRPr="00FB48DF">
              <w:rPr>
                <w:rFonts w:ascii="Times New Roman"/>
                <w:kern w:val="0"/>
                <w:sz w:val="18"/>
                <w:szCs w:val="18"/>
              </w:rPr>
              <w:t>085</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2007/</w:t>
            </w:r>
            <w:r w:rsidR="00F10D4A" w:rsidRPr="00FB48DF">
              <w:rPr>
                <w:rFonts w:ascii="Times New Roman" w:hint="eastAsia"/>
                <w:kern w:val="0"/>
                <w:sz w:val="18"/>
                <w:szCs w:val="18"/>
              </w:rPr>
              <w:t>20</w:t>
            </w:r>
            <w:r w:rsidRPr="00FB48DF">
              <w:rPr>
                <w:rFonts w:ascii="Times New Roman"/>
                <w:kern w:val="0"/>
                <w:sz w:val="18"/>
                <w:szCs w:val="18"/>
              </w:rPr>
              <w:t>08</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194</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25+1</w:t>
            </w:r>
            <w:r w:rsidR="00FB4394" w:rsidRPr="00FB48DF">
              <w:rPr>
                <w:rFonts w:ascii="Times New Roman" w:hint="eastAsia"/>
                <w:kern w:val="0"/>
                <w:sz w:val="18"/>
                <w:szCs w:val="18"/>
              </w:rPr>
              <w:t xml:space="preserve"> </w:t>
            </w:r>
            <w:r w:rsidRPr="00FB48DF">
              <w:rPr>
                <w:rFonts w:ascii="Times New Roman"/>
                <w:kern w:val="0"/>
                <w:sz w:val="18"/>
                <w:szCs w:val="18"/>
              </w:rPr>
              <w:t>044</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14</w:t>
            </w:r>
            <w:r w:rsidR="00FB4394" w:rsidRPr="00FB48DF">
              <w:rPr>
                <w:rFonts w:ascii="Times New Roman"/>
                <w:kern w:val="0"/>
                <w:sz w:val="18"/>
                <w:szCs w:val="18"/>
              </w:rPr>
              <w:t xml:space="preserve"> </w:t>
            </w:r>
            <w:r w:rsidRPr="00FB48DF">
              <w:rPr>
                <w:rFonts w:ascii="Times New Roman"/>
                <w:kern w:val="0"/>
                <w:sz w:val="18"/>
                <w:szCs w:val="18"/>
              </w:rPr>
              <w:t>517</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FB4394" w:rsidRPr="00FB48DF">
              <w:rPr>
                <w:rFonts w:ascii="Times New Roman"/>
                <w:kern w:val="0"/>
                <w:sz w:val="18"/>
                <w:szCs w:val="18"/>
              </w:rPr>
              <w:t xml:space="preserve"> </w:t>
            </w:r>
            <w:r w:rsidRPr="00FB48DF">
              <w:rPr>
                <w:rFonts w:ascii="Times New Roman"/>
                <w:kern w:val="0"/>
                <w:sz w:val="18"/>
                <w:szCs w:val="18"/>
              </w:rPr>
              <w:t>956</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FB4394" w:rsidRPr="00FB48DF">
              <w:rPr>
                <w:rFonts w:ascii="Times New Roman"/>
                <w:kern w:val="0"/>
                <w:sz w:val="18"/>
                <w:szCs w:val="18"/>
              </w:rPr>
              <w:t xml:space="preserve"> </w:t>
            </w:r>
            <w:r w:rsidRPr="00FB48DF">
              <w:rPr>
                <w:rFonts w:ascii="Times New Roman"/>
                <w:kern w:val="0"/>
                <w:sz w:val="18"/>
                <w:szCs w:val="18"/>
              </w:rPr>
              <w:t>561</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2008/</w:t>
            </w:r>
            <w:r w:rsidR="00F10D4A" w:rsidRPr="00FB48DF">
              <w:rPr>
                <w:rFonts w:ascii="Times New Roman" w:hint="eastAsia"/>
                <w:kern w:val="0"/>
                <w:sz w:val="18"/>
                <w:szCs w:val="18"/>
              </w:rPr>
              <w:t>20</w:t>
            </w:r>
            <w:r w:rsidRPr="00FB48DF">
              <w:rPr>
                <w:rFonts w:ascii="Times New Roman"/>
                <w:kern w:val="0"/>
                <w:sz w:val="18"/>
                <w:szCs w:val="18"/>
              </w:rPr>
              <w:t>09</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196</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123+994</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16</w:t>
            </w:r>
            <w:r w:rsidR="00FB4394" w:rsidRPr="00FB48DF">
              <w:rPr>
                <w:rFonts w:ascii="Times New Roman"/>
                <w:kern w:val="0"/>
                <w:sz w:val="18"/>
                <w:szCs w:val="18"/>
              </w:rPr>
              <w:t xml:space="preserve"> </w:t>
            </w:r>
            <w:r w:rsidRPr="00FB48DF">
              <w:rPr>
                <w:rFonts w:ascii="Times New Roman"/>
                <w:kern w:val="0"/>
                <w:sz w:val="18"/>
                <w:szCs w:val="18"/>
              </w:rPr>
              <w:t>26</w:t>
            </w:r>
            <w:r w:rsidR="0072317D" w:rsidRPr="00FB48DF">
              <w:rPr>
                <w:rFonts w:ascii="Times New Roman" w:hint="eastAsia"/>
                <w:kern w:val="0"/>
                <w:sz w:val="18"/>
                <w:szCs w:val="18"/>
              </w:rPr>
              <w:t>0</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FB4394" w:rsidRPr="00FB48DF">
              <w:rPr>
                <w:rFonts w:ascii="Times New Roman"/>
                <w:kern w:val="0"/>
                <w:sz w:val="18"/>
                <w:szCs w:val="18"/>
              </w:rPr>
              <w:t xml:space="preserve"> </w:t>
            </w:r>
            <w:r w:rsidRPr="00FB48DF">
              <w:rPr>
                <w:rFonts w:ascii="Times New Roman"/>
                <w:kern w:val="0"/>
                <w:sz w:val="18"/>
                <w:szCs w:val="18"/>
              </w:rPr>
              <w:t>763</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FB4394" w:rsidRPr="00FB48DF">
              <w:rPr>
                <w:rFonts w:ascii="Times New Roman"/>
                <w:kern w:val="0"/>
                <w:sz w:val="18"/>
                <w:szCs w:val="18"/>
              </w:rPr>
              <w:t xml:space="preserve"> </w:t>
            </w:r>
            <w:r w:rsidRPr="00FB48DF">
              <w:rPr>
                <w:rFonts w:ascii="Times New Roman"/>
                <w:kern w:val="0"/>
                <w:sz w:val="18"/>
                <w:szCs w:val="18"/>
              </w:rPr>
              <w:t>497</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2009/</w:t>
            </w:r>
            <w:r w:rsidR="00F10D4A" w:rsidRPr="00FB48DF">
              <w:rPr>
                <w:rFonts w:ascii="Times New Roman" w:hint="eastAsia"/>
                <w:kern w:val="0"/>
                <w:sz w:val="18"/>
                <w:szCs w:val="18"/>
              </w:rPr>
              <w:t>20</w:t>
            </w:r>
            <w:r w:rsidRPr="00FB48DF">
              <w:rPr>
                <w:rFonts w:ascii="Times New Roman"/>
                <w:kern w:val="0"/>
                <w:sz w:val="18"/>
                <w:szCs w:val="18"/>
              </w:rPr>
              <w:t>10</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209</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37+1</w:t>
            </w:r>
            <w:r w:rsidR="00FB4394" w:rsidRPr="00FB48DF">
              <w:rPr>
                <w:rFonts w:ascii="Times New Roman" w:hint="eastAsia"/>
                <w:kern w:val="0"/>
                <w:sz w:val="18"/>
                <w:szCs w:val="18"/>
              </w:rPr>
              <w:t xml:space="preserve"> </w:t>
            </w:r>
            <w:r w:rsidRPr="00FB48DF">
              <w:rPr>
                <w:rFonts w:ascii="Times New Roman"/>
                <w:kern w:val="0"/>
                <w:sz w:val="18"/>
                <w:szCs w:val="18"/>
              </w:rPr>
              <w:t>159</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16</w:t>
            </w:r>
            <w:r w:rsidR="00FB4394" w:rsidRPr="00FB48DF">
              <w:rPr>
                <w:rFonts w:ascii="Times New Roman"/>
                <w:kern w:val="0"/>
                <w:sz w:val="18"/>
                <w:szCs w:val="18"/>
              </w:rPr>
              <w:t xml:space="preserve"> </w:t>
            </w:r>
            <w:r w:rsidRPr="00FB48DF">
              <w:rPr>
                <w:rFonts w:ascii="Times New Roman"/>
                <w:kern w:val="0"/>
                <w:sz w:val="18"/>
                <w:szCs w:val="18"/>
              </w:rPr>
              <w:t>723</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FB4394" w:rsidRPr="00FB48DF">
              <w:rPr>
                <w:rFonts w:ascii="Times New Roman"/>
                <w:kern w:val="0"/>
                <w:sz w:val="18"/>
                <w:szCs w:val="18"/>
              </w:rPr>
              <w:t xml:space="preserve"> </w:t>
            </w:r>
            <w:r w:rsidRPr="00FB48DF">
              <w:rPr>
                <w:rFonts w:ascii="Times New Roman"/>
                <w:kern w:val="0"/>
                <w:sz w:val="18"/>
                <w:szCs w:val="18"/>
              </w:rPr>
              <w:t>083</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8</w:t>
            </w:r>
            <w:r w:rsidR="00FB4394" w:rsidRPr="00FB48DF">
              <w:rPr>
                <w:rFonts w:ascii="Times New Roman"/>
                <w:kern w:val="0"/>
                <w:sz w:val="18"/>
                <w:szCs w:val="18"/>
              </w:rPr>
              <w:t xml:space="preserve"> </w:t>
            </w:r>
            <w:r w:rsidRPr="00FB48DF">
              <w:rPr>
                <w:rFonts w:ascii="Times New Roman"/>
                <w:kern w:val="0"/>
                <w:sz w:val="18"/>
                <w:szCs w:val="18"/>
              </w:rPr>
              <w:t>64</w:t>
            </w:r>
            <w:r w:rsidR="00F10D4A" w:rsidRPr="00FB48DF">
              <w:rPr>
                <w:rFonts w:ascii="Times New Roman" w:hint="eastAsia"/>
                <w:kern w:val="0"/>
                <w:sz w:val="18"/>
                <w:szCs w:val="18"/>
              </w:rPr>
              <w:t>0</w:t>
            </w:r>
          </w:p>
        </w:tc>
      </w:tr>
      <w:tr w:rsidR="00F63982" w:rsidRPr="00FB48DF" w:rsidTr="00F63982">
        <w:trPr>
          <w:trHeight w:val="375"/>
        </w:trPr>
        <w:tc>
          <w:tcPr>
            <w:tcW w:w="5140" w:type="dxa"/>
            <w:gridSpan w:val="3"/>
            <w:tcBorders>
              <w:top w:val="single" w:sz="8" w:space="0" w:color="000000"/>
              <w:left w:val="single" w:sz="8" w:space="0" w:color="000000"/>
              <w:bottom w:val="nil"/>
              <w:right w:val="nil"/>
            </w:tcBorders>
            <w:shd w:val="clear" w:color="auto" w:fill="auto"/>
          </w:tcPr>
          <w:p w:rsidR="00F63982" w:rsidRPr="00FB48DF" w:rsidRDefault="00F63982" w:rsidP="00F63982">
            <w:pPr>
              <w:spacing w:line="240" w:lineRule="auto"/>
              <w:jc w:val="left"/>
              <w:rPr>
                <w:rFonts w:hint="eastAsia"/>
              </w:rPr>
            </w:pPr>
            <w:r w:rsidRPr="00FB48DF">
              <w:rPr>
                <w:rFonts w:ascii="Times New Roman" w:hAnsi="SimSun"/>
                <w:kern w:val="0"/>
                <w:sz w:val="18"/>
                <w:szCs w:val="18"/>
              </w:rPr>
              <w:t>资料来源：波黑统计局</w:t>
            </w:r>
            <w:r w:rsidR="00B770AA" w:rsidRPr="00FB48DF">
              <w:rPr>
                <w:rFonts w:hint="eastAsia"/>
              </w:rPr>
              <w:t>。</w:t>
            </w:r>
          </w:p>
        </w:tc>
        <w:tc>
          <w:tcPr>
            <w:tcW w:w="202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28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10</w:t>
      </w:r>
      <w:r w:rsidRPr="00FB48DF">
        <w:rPr>
          <w:rFonts w:hint="eastAsia"/>
          <w:sz w:val="21"/>
          <w:szCs w:val="21"/>
          <w:lang w:val="en-US" w:eastAsia="zh-CN"/>
        </w:rPr>
        <w:t>：波黑小学教师和儿童的两性分布情况</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F63982" w:rsidRPr="00FB48DF" w:rsidTr="00B71F2C">
        <w:trPr>
          <w:trHeight w:val="20"/>
        </w:trPr>
        <w:tc>
          <w:tcPr>
            <w:tcW w:w="17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KaiTi_GB2312" w:eastAsia="KaiTi_GB2312" w:hint="eastAsia"/>
                <w:bCs/>
                <w:kern w:val="0"/>
                <w:sz w:val="18"/>
                <w:szCs w:val="18"/>
              </w:rPr>
            </w:pPr>
            <w:r w:rsidRPr="00FB48DF">
              <w:rPr>
                <w:rFonts w:ascii="KaiTi_GB2312" w:eastAsia="KaiTi_GB2312" w:hAnsi="Arial" w:hint="eastAsia"/>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KaiTi_GB2312" w:eastAsia="KaiTi_GB2312" w:hint="eastAsia"/>
                <w:kern w:val="0"/>
                <w:sz w:val="18"/>
                <w:szCs w:val="18"/>
              </w:rPr>
            </w:pPr>
            <w:r w:rsidRPr="00FB48DF">
              <w:rPr>
                <w:rFonts w:ascii="KaiTi_GB2312" w:eastAsia="KaiTi_GB2312" w:hint="eastAsia"/>
                <w:kern w:val="0"/>
                <w:sz w:val="18"/>
                <w:szCs w:val="18"/>
              </w:rPr>
              <w:t>小学和特殊教育学校的数量</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KaiTi_GB2312" w:eastAsia="KaiTi_GB2312" w:hint="eastAsia"/>
                <w:bCs/>
                <w:kern w:val="0"/>
                <w:sz w:val="18"/>
                <w:szCs w:val="18"/>
              </w:rPr>
            </w:pPr>
            <w:r w:rsidRPr="00FB48DF">
              <w:rPr>
                <w:rFonts w:ascii="KaiTi_GB2312" w:eastAsia="KaiTi_GB2312" w:hAnsi="SimSun" w:hint="eastAsia"/>
                <w:bCs/>
                <w:kern w:val="0"/>
                <w:sz w:val="18"/>
                <w:szCs w:val="18"/>
              </w:rPr>
              <w:t>男</w:t>
            </w:r>
            <w:r w:rsidRPr="00FB48DF">
              <w:rPr>
                <w:rFonts w:ascii="KaiTi_GB2312" w:eastAsia="KaiTi_GB2312" w:hint="eastAsia"/>
                <w:bCs/>
                <w:kern w:val="0"/>
                <w:sz w:val="18"/>
                <w:szCs w:val="18"/>
              </w:rPr>
              <w:t>+</w:t>
            </w:r>
            <w:r w:rsidRPr="00FB48DF">
              <w:rPr>
                <w:rFonts w:ascii="KaiTi_GB2312" w:eastAsia="KaiTi_GB2312" w:hAnsi="SimSun" w:hint="eastAsia"/>
                <w:bCs/>
                <w:kern w:val="0"/>
                <w:sz w:val="18"/>
                <w:szCs w:val="18"/>
              </w:rPr>
              <w:t>女教师</w:t>
            </w:r>
          </w:p>
        </w:tc>
        <w:tc>
          <w:tcPr>
            <w:tcW w:w="20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KaiTi_GB2312" w:eastAsia="KaiTi_GB2312" w:hint="eastAsia"/>
                <w:kern w:val="0"/>
                <w:sz w:val="18"/>
                <w:szCs w:val="18"/>
              </w:rPr>
            </w:pPr>
            <w:r w:rsidRPr="00FB48DF">
              <w:rPr>
                <w:rFonts w:ascii="KaiTi_GB2312" w:eastAsia="KaiTi_GB2312" w:hint="eastAsia"/>
                <w:kern w:val="0"/>
                <w:sz w:val="18"/>
                <w:szCs w:val="18"/>
              </w:rPr>
              <w:t>学生总人数</w:t>
            </w:r>
          </w:p>
        </w:tc>
        <w:tc>
          <w:tcPr>
            <w:tcW w:w="128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KaiTi_GB2312" w:eastAsia="KaiTi_GB2312" w:hint="eastAsia"/>
                <w:kern w:val="0"/>
                <w:sz w:val="18"/>
                <w:szCs w:val="18"/>
              </w:rPr>
            </w:pPr>
            <w:r w:rsidRPr="00FB48DF">
              <w:rPr>
                <w:rFonts w:ascii="KaiTi_GB2312" w:eastAsia="KaiTi_GB2312" w:hint="eastAsia"/>
                <w:kern w:val="0"/>
                <w:sz w:val="18"/>
                <w:szCs w:val="18"/>
              </w:rPr>
              <w:t>女学生</w:t>
            </w:r>
          </w:p>
        </w:tc>
        <w:tc>
          <w:tcPr>
            <w:tcW w:w="146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KaiTi_GB2312" w:eastAsia="KaiTi_GB2312" w:hint="eastAsia"/>
                <w:kern w:val="0"/>
                <w:sz w:val="18"/>
                <w:szCs w:val="18"/>
              </w:rPr>
            </w:pPr>
            <w:r w:rsidRPr="00FB48DF">
              <w:rPr>
                <w:rFonts w:ascii="KaiTi_GB2312" w:eastAsia="KaiTi_GB2312" w:hint="eastAsia"/>
                <w:kern w:val="0"/>
                <w:sz w:val="18"/>
                <w:szCs w:val="18"/>
              </w:rPr>
              <w:t>男学生</w:t>
            </w:r>
          </w:p>
        </w:tc>
      </w:tr>
      <w:tr w:rsidR="00F63982" w:rsidRPr="00FB48DF" w:rsidTr="00B71F2C">
        <w:trPr>
          <w:trHeight w:val="20"/>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2006/07</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B71F2C" w:rsidRPr="00FB48DF">
              <w:rPr>
                <w:rFonts w:ascii="Times New Roman"/>
                <w:kern w:val="0"/>
                <w:sz w:val="18"/>
                <w:szCs w:val="18"/>
              </w:rPr>
              <w:t xml:space="preserve"> </w:t>
            </w:r>
            <w:r w:rsidRPr="00FB48DF">
              <w:rPr>
                <w:rFonts w:ascii="Times New Roman"/>
                <w:kern w:val="0"/>
                <w:sz w:val="18"/>
                <w:szCs w:val="18"/>
              </w:rPr>
              <w:t>885+63</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B71F2C" w:rsidRPr="00FB48DF">
              <w:rPr>
                <w:rFonts w:ascii="Times New Roman"/>
                <w:kern w:val="0"/>
                <w:sz w:val="18"/>
                <w:szCs w:val="18"/>
              </w:rPr>
              <w:t xml:space="preserve"> </w:t>
            </w:r>
            <w:r w:rsidRPr="00FB48DF">
              <w:rPr>
                <w:rFonts w:ascii="Times New Roman"/>
                <w:kern w:val="0"/>
                <w:sz w:val="18"/>
                <w:szCs w:val="18"/>
              </w:rPr>
              <w:t>265+15</w:t>
            </w:r>
            <w:r w:rsidR="00B71F2C" w:rsidRPr="00FB48DF">
              <w:rPr>
                <w:rFonts w:ascii="Times New Roman"/>
                <w:kern w:val="0"/>
                <w:sz w:val="18"/>
                <w:szCs w:val="18"/>
              </w:rPr>
              <w:t xml:space="preserve"> </w:t>
            </w:r>
            <w:r w:rsidRPr="00FB48DF">
              <w:rPr>
                <w:rFonts w:ascii="Times New Roman"/>
                <w:kern w:val="0"/>
                <w:sz w:val="18"/>
                <w:szCs w:val="18"/>
              </w:rPr>
              <w:t>305</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367</w:t>
            </w:r>
            <w:r w:rsidR="00B71F2C" w:rsidRPr="00FB48DF">
              <w:rPr>
                <w:rFonts w:ascii="Times New Roman"/>
                <w:kern w:val="0"/>
                <w:sz w:val="18"/>
                <w:szCs w:val="18"/>
              </w:rPr>
              <w:t xml:space="preserve"> </w:t>
            </w:r>
            <w:r w:rsidRPr="00FB48DF">
              <w:rPr>
                <w:rFonts w:ascii="Times New Roman"/>
                <w:kern w:val="0"/>
                <w:sz w:val="18"/>
                <w:szCs w:val="18"/>
              </w:rPr>
              <w:t>176</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178</w:t>
            </w:r>
            <w:r w:rsidR="00B71F2C" w:rsidRPr="00FB48DF">
              <w:rPr>
                <w:rFonts w:ascii="Times New Roman"/>
                <w:kern w:val="0"/>
                <w:sz w:val="18"/>
                <w:szCs w:val="18"/>
              </w:rPr>
              <w:t xml:space="preserve"> </w:t>
            </w:r>
            <w:r w:rsidRPr="00FB48DF">
              <w:rPr>
                <w:rFonts w:ascii="Times New Roman"/>
                <w:kern w:val="0"/>
                <w:sz w:val="18"/>
                <w:szCs w:val="18"/>
              </w:rPr>
              <w:t>843</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188</w:t>
            </w:r>
            <w:r w:rsidR="00B71F2C" w:rsidRPr="00FB48DF">
              <w:rPr>
                <w:rFonts w:ascii="Times New Roman"/>
                <w:kern w:val="0"/>
                <w:sz w:val="18"/>
                <w:szCs w:val="18"/>
              </w:rPr>
              <w:t xml:space="preserve"> </w:t>
            </w:r>
            <w:r w:rsidRPr="00FB48DF">
              <w:rPr>
                <w:rFonts w:ascii="Times New Roman"/>
                <w:kern w:val="0"/>
                <w:sz w:val="18"/>
                <w:szCs w:val="18"/>
              </w:rPr>
              <w:t>333</w:t>
            </w:r>
          </w:p>
        </w:tc>
      </w:tr>
      <w:tr w:rsidR="00F63982" w:rsidRPr="00FB48DF" w:rsidTr="00B71F2C">
        <w:trPr>
          <w:trHeight w:val="20"/>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2007/08</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B71F2C" w:rsidRPr="00FB48DF">
              <w:rPr>
                <w:rFonts w:ascii="Times New Roman"/>
                <w:kern w:val="0"/>
                <w:sz w:val="18"/>
                <w:szCs w:val="18"/>
              </w:rPr>
              <w:t xml:space="preserve"> </w:t>
            </w:r>
            <w:r w:rsidRPr="00FB48DF">
              <w:rPr>
                <w:rFonts w:ascii="Times New Roman"/>
                <w:kern w:val="0"/>
                <w:sz w:val="18"/>
                <w:szCs w:val="18"/>
              </w:rPr>
              <w:t>886+63</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B71F2C" w:rsidRPr="00FB48DF">
              <w:rPr>
                <w:rFonts w:ascii="Times New Roman"/>
                <w:kern w:val="0"/>
                <w:sz w:val="18"/>
                <w:szCs w:val="18"/>
              </w:rPr>
              <w:t xml:space="preserve"> </w:t>
            </w:r>
            <w:r w:rsidRPr="00FB48DF">
              <w:rPr>
                <w:rFonts w:ascii="Times New Roman"/>
                <w:kern w:val="0"/>
                <w:sz w:val="18"/>
                <w:szCs w:val="18"/>
              </w:rPr>
              <w:t>238+16</w:t>
            </w:r>
            <w:r w:rsidR="00B71F2C" w:rsidRPr="00FB48DF">
              <w:rPr>
                <w:rFonts w:ascii="Times New Roman"/>
                <w:kern w:val="0"/>
                <w:sz w:val="18"/>
                <w:szCs w:val="18"/>
              </w:rPr>
              <w:t xml:space="preserve"> </w:t>
            </w:r>
            <w:r w:rsidRPr="00FB48DF">
              <w:rPr>
                <w:rFonts w:ascii="Times New Roman"/>
                <w:kern w:val="0"/>
                <w:sz w:val="18"/>
                <w:szCs w:val="18"/>
              </w:rPr>
              <w:t>013</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363</w:t>
            </w:r>
            <w:r w:rsidR="00B71F2C" w:rsidRPr="00FB48DF">
              <w:rPr>
                <w:rFonts w:ascii="Times New Roman"/>
                <w:kern w:val="0"/>
                <w:sz w:val="18"/>
                <w:szCs w:val="18"/>
              </w:rPr>
              <w:t xml:space="preserve"> </w:t>
            </w:r>
            <w:r w:rsidRPr="00FB48DF">
              <w:rPr>
                <w:rFonts w:ascii="Times New Roman"/>
                <w:kern w:val="0"/>
                <w:sz w:val="18"/>
                <w:szCs w:val="18"/>
              </w:rPr>
              <w:t>438</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176</w:t>
            </w:r>
            <w:r w:rsidR="00B71F2C" w:rsidRPr="00FB48DF">
              <w:rPr>
                <w:rFonts w:ascii="Times New Roman"/>
                <w:kern w:val="0"/>
                <w:sz w:val="18"/>
                <w:szCs w:val="18"/>
              </w:rPr>
              <w:t xml:space="preserve"> </w:t>
            </w:r>
            <w:r w:rsidRPr="00FB48DF">
              <w:rPr>
                <w:rFonts w:ascii="Times New Roman"/>
                <w:kern w:val="0"/>
                <w:sz w:val="18"/>
                <w:szCs w:val="18"/>
              </w:rPr>
              <w:t>071</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165</w:t>
            </w:r>
            <w:r w:rsidR="00B71F2C" w:rsidRPr="00FB48DF">
              <w:rPr>
                <w:rFonts w:ascii="Times New Roman"/>
                <w:kern w:val="0"/>
                <w:sz w:val="18"/>
                <w:szCs w:val="18"/>
              </w:rPr>
              <w:t xml:space="preserve"> </w:t>
            </w:r>
            <w:r w:rsidRPr="00FB48DF">
              <w:rPr>
                <w:rFonts w:ascii="Times New Roman"/>
                <w:kern w:val="0"/>
                <w:sz w:val="18"/>
                <w:szCs w:val="18"/>
              </w:rPr>
              <w:t>202</w:t>
            </w:r>
          </w:p>
        </w:tc>
      </w:tr>
      <w:tr w:rsidR="00F63982" w:rsidRPr="00FB48DF" w:rsidTr="00B71F2C">
        <w:trPr>
          <w:trHeight w:val="20"/>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2008/09</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B71F2C" w:rsidRPr="00FB48DF">
              <w:rPr>
                <w:rFonts w:ascii="Times New Roman"/>
                <w:kern w:val="0"/>
                <w:sz w:val="18"/>
                <w:szCs w:val="18"/>
              </w:rPr>
              <w:t xml:space="preserve"> </w:t>
            </w:r>
            <w:r w:rsidRPr="00FB48DF">
              <w:rPr>
                <w:rFonts w:ascii="Times New Roman"/>
                <w:kern w:val="0"/>
                <w:sz w:val="18"/>
                <w:szCs w:val="18"/>
              </w:rPr>
              <w:t>874+63</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B71F2C" w:rsidRPr="00FB48DF">
              <w:rPr>
                <w:rFonts w:ascii="Times New Roman"/>
                <w:kern w:val="0"/>
                <w:sz w:val="18"/>
                <w:szCs w:val="18"/>
              </w:rPr>
              <w:t xml:space="preserve"> </w:t>
            </w:r>
            <w:r w:rsidRPr="00FB48DF">
              <w:rPr>
                <w:rFonts w:ascii="Times New Roman"/>
                <w:kern w:val="0"/>
                <w:sz w:val="18"/>
                <w:szCs w:val="18"/>
              </w:rPr>
              <w:t>342+16</w:t>
            </w:r>
            <w:r w:rsidR="00B71F2C" w:rsidRPr="00FB48DF">
              <w:rPr>
                <w:rFonts w:ascii="Times New Roman"/>
                <w:kern w:val="0"/>
                <w:sz w:val="18"/>
                <w:szCs w:val="18"/>
              </w:rPr>
              <w:t xml:space="preserve"> </w:t>
            </w:r>
            <w:r w:rsidRPr="00FB48DF">
              <w:rPr>
                <w:rFonts w:ascii="Times New Roman"/>
                <w:kern w:val="0"/>
                <w:sz w:val="18"/>
                <w:szCs w:val="18"/>
              </w:rPr>
              <w:t>439</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359</w:t>
            </w:r>
            <w:r w:rsidR="00B71F2C" w:rsidRPr="00FB48DF">
              <w:rPr>
                <w:rFonts w:ascii="Times New Roman"/>
                <w:kern w:val="0"/>
                <w:sz w:val="18"/>
                <w:szCs w:val="18"/>
              </w:rPr>
              <w:t xml:space="preserve"> </w:t>
            </w:r>
            <w:r w:rsidRPr="00FB48DF">
              <w:rPr>
                <w:rFonts w:ascii="Times New Roman"/>
                <w:kern w:val="0"/>
                <w:sz w:val="18"/>
                <w:szCs w:val="18"/>
              </w:rPr>
              <w:t>925</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174</w:t>
            </w:r>
            <w:r w:rsidR="00B71F2C" w:rsidRPr="00FB48DF">
              <w:rPr>
                <w:rFonts w:ascii="Times New Roman"/>
                <w:kern w:val="0"/>
                <w:sz w:val="18"/>
                <w:szCs w:val="18"/>
              </w:rPr>
              <w:t xml:space="preserve"> </w:t>
            </w:r>
            <w:r w:rsidRPr="00FB48DF">
              <w:rPr>
                <w:rFonts w:ascii="Times New Roman"/>
                <w:kern w:val="0"/>
                <w:sz w:val="18"/>
                <w:szCs w:val="18"/>
              </w:rPr>
              <w:t>647</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184</w:t>
            </w:r>
            <w:r w:rsidR="00B71F2C" w:rsidRPr="00FB48DF">
              <w:rPr>
                <w:rFonts w:ascii="Times New Roman"/>
                <w:kern w:val="0"/>
                <w:sz w:val="18"/>
                <w:szCs w:val="18"/>
              </w:rPr>
              <w:t xml:space="preserve"> </w:t>
            </w:r>
            <w:r w:rsidRPr="00FB48DF">
              <w:rPr>
                <w:rFonts w:ascii="Times New Roman"/>
                <w:kern w:val="0"/>
                <w:sz w:val="18"/>
                <w:szCs w:val="18"/>
              </w:rPr>
              <w:t>32</w:t>
            </w:r>
            <w:r w:rsidR="00B71F2C" w:rsidRPr="00FB48DF">
              <w:rPr>
                <w:rFonts w:ascii="Times New Roman"/>
                <w:kern w:val="0"/>
                <w:sz w:val="18"/>
                <w:szCs w:val="18"/>
              </w:rPr>
              <w:t>0</w:t>
            </w:r>
          </w:p>
        </w:tc>
      </w:tr>
      <w:tr w:rsidR="00F63982" w:rsidRPr="00FB48DF" w:rsidTr="00B71F2C">
        <w:trPr>
          <w:trHeight w:val="20"/>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2009/10</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B71F2C" w:rsidRPr="00FB48DF">
              <w:rPr>
                <w:rFonts w:ascii="Times New Roman"/>
                <w:kern w:val="0"/>
                <w:sz w:val="18"/>
                <w:szCs w:val="18"/>
              </w:rPr>
              <w:t xml:space="preserve"> </w:t>
            </w:r>
            <w:r w:rsidRPr="00FB48DF">
              <w:rPr>
                <w:rFonts w:ascii="Times New Roman"/>
                <w:kern w:val="0"/>
                <w:sz w:val="18"/>
                <w:szCs w:val="18"/>
              </w:rPr>
              <w:t>853+67</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B71F2C" w:rsidRPr="00FB48DF">
              <w:rPr>
                <w:rFonts w:ascii="Times New Roman"/>
                <w:kern w:val="0"/>
                <w:sz w:val="18"/>
                <w:szCs w:val="18"/>
              </w:rPr>
              <w:t xml:space="preserve"> </w:t>
            </w:r>
            <w:r w:rsidRPr="00FB48DF">
              <w:rPr>
                <w:rFonts w:ascii="Times New Roman"/>
                <w:kern w:val="0"/>
                <w:sz w:val="18"/>
                <w:szCs w:val="18"/>
              </w:rPr>
              <w:t>566+16</w:t>
            </w:r>
            <w:r w:rsidR="00B71F2C" w:rsidRPr="00FB48DF">
              <w:rPr>
                <w:rFonts w:ascii="Times New Roman"/>
                <w:kern w:val="0"/>
                <w:sz w:val="18"/>
                <w:szCs w:val="18"/>
              </w:rPr>
              <w:t xml:space="preserve"> </w:t>
            </w:r>
            <w:r w:rsidRPr="00FB48DF">
              <w:rPr>
                <w:rFonts w:ascii="Times New Roman"/>
                <w:kern w:val="0"/>
                <w:sz w:val="18"/>
                <w:szCs w:val="18"/>
              </w:rPr>
              <w:t>811</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351</w:t>
            </w:r>
            <w:r w:rsidR="00B71F2C" w:rsidRPr="00FB48DF">
              <w:rPr>
                <w:rFonts w:ascii="Times New Roman"/>
                <w:kern w:val="0"/>
                <w:sz w:val="18"/>
                <w:szCs w:val="18"/>
              </w:rPr>
              <w:t xml:space="preserve"> </w:t>
            </w:r>
            <w:r w:rsidRPr="00FB48DF">
              <w:rPr>
                <w:rFonts w:ascii="Times New Roman"/>
                <w:kern w:val="0"/>
                <w:sz w:val="18"/>
                <w:szCs w:val="18"/>
              </w:rPr>
              <w:t>118</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170</w:t>
            </w:r>
            <w:r w:rsidR="00B71F2C" w:rsidRPr="00FB48DF">
              <w:rPr>
                <w:rFonts w:ascii="Times New Roman"/>
                <w:kern w:val="0"/>
                <w:sz w:val="18"/>
                <w:szCs w:val="18"/>
              </w:rPr>
              <w:t xml:space="preserve"> </w:t>
            </w:r>
            <w:r w:rsidRPr="00FB48DF">
              <w:rPr>
                <w:rFonts w:ascii="Times New Roman"/>
                <w:kern w:val="0"/>
                <w:sz w:val="18"/>
                <w:szCs w:val="18"/>
              </w:rPr>
              <w:t>897</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180</w:t>
            </w:r>
            <w:r w:rsidR="00B71F2C" w:rsidRPr="00FB48DF">
              <w:rPr>
                <w:rFonts w:ascii="Times New Roman"/>
                <w:kern w:val="0"/>
                <w:sz w:val="18"/>
                <w:szCs w:val="18"/>
              </w:rPr>
              <w:t xml:space="preserve"> </w:t>
            </w:r>
            <w:r w:rsidRPr="00FB48DF">
              <w:rPr>
                <w:rFonts w:ascii="Times New Roman"/>
                <w:kern w:val="0"/>
                <w:sz w:val="18"/>
                <w:szCs w:val="18"/>
              </w:rPr>
              <w:t>221</w:t>
            </w:r>
          </w:p>
        </w:tc>
      </w:tr>
      <w:tr w:rsidR="00F63982" w:rsidRPr="00FB48DF" w:rsidTr="00B71F2C">
        <w:trPr>
          <w:trHeight w:val="20"/>
        </w:trPr>
        <w:tc>
          <w:tcPr>
            <w:tcW w:w="5140" w:type="dxa"/>
            <w:gridSpan w:val="3"/>
            <w:tcBorders>
              <w:top w:val="single" w:sz="8" w:space="0" w:color="000000"/>
              <w:left w:val="single" w:sz="8" w:space="0" w:color="000000"/>
              <w:bottom w:val="nil"/>
              <w:right w:val="nil"/>
            </w:tcBorders>
            <w:shd w:val="clear" w:color="auto" w:fill="auto"/>
          </w:tcPr>
          <w:p w:rsidR="00F63982" w:rsidRPr="00FB48DF" w:rsidRDefault="00F63982" w:rsidP="00F63982">
            <w:pPr>
              <w:spacing w:line="240" w:lineRule="auto"/>
              <w:jc w:val="left"/>
              <w:rPr>
                <w:rFonts w:ascii="Times New Roman"/>
                <w:kern w:val="0"/>
                <w:sz w:val="18"/>
                <w:szCs w:val="18"/>
              </w:rPr>
            </w:pPr>
            <w:r w:rsidRPr="00FB48DF">
              <w:rPr>
                <w:rFonts w:ascii="Times New Roman" w:hAnsi="SimSun"/>
                <w:kern w:val="0"/>
                <w:sz w:val="18"/>
                <w:szCs w:val="18"/>
              </w:rPr>
              <w:t>资料来源：波黑统计局</w:t>
            </w:r>
          </w:p>
        </w:tc>
        <w:tc>
          <w:tcPr>
            <w:tcW w:w="202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28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1B2D4B" w:rsidP="00427017">
      <w:pPr>
        <w:pStyle w:val="SingleTxtG"/>
        <w:spacing w:after="140" w:line="320" w:lineRule="exact"/>
        <w:ind w:left="1264" w:right="1264" w:firstLine="390"/>
        <w:rPr>
          <w:rFonts w:hint="eastAsia"/>
          <w:sz w:val="21"/>
          <w:szCs w:val="21"/>
          <w:lang w:val="en-US" w:eastAsia="zh-CN"/>
        </w:rPr>
      </w:pPr>
      <w:r w:rsidRPr="00FB48DF">
        <w:rPr>
          <w:sz w:val="21"/>
          <w:szCs w:val="21"/>
          <w:lang w:val="en-US" w:eastAsia="zh-CN"/>
        </w:rPr>
        <w:br w:type="page"/>
      </w:r>
      <w:r w:rsidR="00F63982" w:rsidRPr="00FB48DF">
        <w:rPr>
          <w:rFonts w:hint="eastAsia"/>
          <w:sz w:val="21"/>
          <w:szCs w:val="21"/>
          <w:lang w:val="en-US" w:eastAsia="zh-CN"/>
        </w:rPr>
        <w:t>表</w:t>
      </w:r>
      <w:r w:rsidR="00F63982" w:rsidRPr="00FB48DF">
        <w:rPr>
          <w:rFonts w:hint="eastAsia"/>
          <w:sz w:val="21"/>
          <w:szCs w:val="21"/>
          <w:lang w:val="en-US" w:eastAsia="zh-CN"/>
        </w:rPr>
        <w:t>11</w:t>
      </w:r>
      <w:r w:rsidR="00F63982" w:rsidRPr="00FB48DF">
        <w:rPr>
          <w:rFonts w:hint="eastAsia"/>
          <w:sz w:val="21"/>
          <w:szCs w:val="21"/>
          <w:lang w:val="en-US" w:eastAsia="zh-CN"/>
        </w:rPr>
        <w:t>：正规小学和特殊教育学校的班级和学生数量</w:t>
      </w:r>
    </w:p>
    <w:tbl>
      <w:tblPr>
        <w:tblW w:w="9770" w:type="dxa"/>
        <w:tblInd w:w="103" w:type="dxa"/>
        <w:tblLayout w:type="fixed"/>
        <w:tblLook w:val="0000" w:firstRow="0" w:lastRow="0" w:firstColumn="0" w:lastColumn="0" w:noHBand="0" w:noVBand="0"/>
      </w:tblPr>
      <w:tblGrid>
        <w:gridCol w:w="739"/>
        <w:gridCol w:w="854"/>
        <w:gridCol w:w="843"/>
        <w:gridCol w:w="10"/>
        <w:gridCol w:w="790"/>
        <w:gridCol w:w="69"/>
        <w:gridCol w:w="732"/>
        <w:gridCol w:w="123"/>
        <w:gridCol w:w="678"/>
        <w:gridCol w:w="177"/>
        <w:gridCol w:w="855"/>
        <w:gridCol w:w="855"/>
        <w:gridCol w:w="735"/>
        <w:gridCol w:w="735"/>
        <w:gridCol w:w="735"/>
        <w:gridCol w:w="840"/>
      </w:tblGrid>
      <w:tr w:rsidR="00F63982" w:rsidRPr="00FB48DF" w:rsidTr="00434F0F">
        <w:trPr>
          <w:trHeight w:val="20"/>
        </w:trPr>
        <w:tc>
          <w:tcPr>
            <w:tcW w:w="740" w:type="dxa"/>
            <w:vMerge w:val="restart"/>
            <w:tcBorders>
              <w:top w:val="single" w:sz="4" w:space="0" w:color="auto"/>
              <w:left w:val="single" w:sz="4" w:space="0" w:color="auto"/>
              <w:bottom w:val="single" w:sz="4" w:space="0" w:color="auto"/>
              <w:right w:val="single" w:sz="4" w:space="0" w:color="auto"/>
            </w:tcBorders>
            <w:shd w:val="clear" w:color="auto" w:fill="C0C0C0"/>
            <w:vAlign w:val="bottom"/>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 xml:space="preserve">　</w:t>
            </w:r>
          </w:p>
        </w:tc>
        <w:tc>
          <w:tcPr>
            <w:tcW w:w="2569" w:type="dxa"/>
            <w:gridSpan w:val="5"/>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班级总数</w:t>
            </w:r>
          </w:p>
        </w:tc>
        <w:tc>
          <w:tcPr>
            <w:tcW w:w="4886" w:type="dxa"/>
            <w:gridSpan w:val="8"/>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学生</w:t>
            </w:r>
          </w:p>
        </w:tc>
        <w:tc>
          <w:tcPr>
            <w:tcW w:w="1575" w:type="dxa"/>
            <w:gridSpan w:val="2"/>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复读生</w:t>
            </w:r>
          </w:p>
        </w:tc>
      </w:tr>
      <w:tr w:rsidR="00F63982" w:rsidRPr="00FB48DF" w:rsidTr="00434F0F">
        <w:trPr>
          <w:trHeight w:val="20"/>
        </w:trPr>
        <w:tc>
          <w:tcPr>
            <w:tcW w:w="740" w:type="dxa"/>
            <w:vMerge/>
            <w:tcBorders>
              <w:top w:val="single" w:sz="4" w:space="0" w:color="auto"/>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eastAsia="SimHei"/>
                <w:kern w:val="0"/>
                <w:sz w:val="18"/>
                <w:szCs w:val="18"/>
              </w:rPr>
            </w:pPr>
          </w:p>
        </w:tc>
        <w:tc>
          <w:tcPr>
            <w:tcW w:w="855" w:type="dxa"/>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共计</w:t>
            </w:r>
          </w:p>
        </w:tc>
        <w:tc>
          <w:tcPr>
            <w:tcW w:w="855" w:type="dxa"/>
            <w:gridSpan w:val="2"/>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非混合</w:t>
            </w:r>
          </w:p>
        </w:tc>
        <w:tc>
          <w:tcPr>
            <w:tcW w:w="855" w:type="dxa"/>
            <w:gridSpan w:val="2"/>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混合</w:t>
            </w:r>
          </w:p>
        </w:tc>
        <w:tc>
          <w:tcPr>
            <w:tcW w:w="855" w:type="dxa"/>
            <w:gridSpan w:val="2"/>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共计</w:t>
            </w:r>
          </w:p>
        </w:tc>
        <w:tc>
          <w:tcPr>
            <w:tcW w:w="855" w:type="dxa"/>
            <w:gridSpan w:val="2"/>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女学生</w:t>
            </w:r>
          </w:p>
        </w:tc>
        <w:tc>
          <w:tcPr>
            <w:tcW w:w="855" w:type="dxa"/>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I-IV i I-V</w:t>
            </w:r>
          </w:p>
        </w:tc>
        <w:tc>
          <w:tcPr>
            <w:tcW w:w="855" w:type="dxa"/>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lang w:val="sv-SE"/>
              </w:rPr>
            </w:pPr>
            <w:r w:rsidRPr="00FB48DF">
              <w:rPr>
                <w:rFonts w:ascii="Times New Roman"/>
                <w:kern w:val="0"/>
                <w:sz w:val="18"/>
                <w:szCs w:val="18"/>
                <w:lang w:val="sv-SE"/>
              </w:rPr>
              <w:t>V-VIII i VI-IX</w:t>
            </w:r>
          </w:p>
        </w:tc>
        <w:tc>
          <w:tcPr>
            <w:tcW w:w="1470" w:type="dxa"/>
            <w:gridSpan w:val="2"/>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一年级学生</w:t>
            </w:r>
          </w:p>
        </w:tc>
        <w:tc>
          <w:tcPr>
            <w:tcW w:w="735" w:type="dxa"/>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共计</w:t>
            </w:r>
          </w:p>
        </w:tc>
        <w:tc>
          <w:tcPr>
            <w:tcW w:w="840" w:type="dxa"/>
            <w:vMerge w:val="restart"/>
            <w:tcBorders>
              <w:top w:val="nil"/>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女学生</w:t>
            </w:r>
          </w:p>
        </w:tc>
      </w:tr>
      <w:tr w:rsidR="00F63982" w:rsidRPr="00FB48DF" w:rsidTr="00434F0F">
        <w:trPr>
          <w:trHeight w:val="20"/>
        </w:trPr>
        <w:tc>
          <w:tcPr>
            <w:tcW w:w="740" w:type="dxa"/>
            <w:vMerge/>
            <w:tcBorders>
              <w:top w:val="single" w:sz="4" w:space="0" w:color="auto"/>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eastAsia="SimHei"/>
                <w:kern w:val="0"/>
                <w:sz w:val="18"/>
                <w:szCs w:val="18"/>
              </w:rPr>
            </w:pPr>
          </w:p>
        </w:tc>
        <w:tc>
          <w:tcPr>
            <w:tcW w:w="855" w:type="dxa"/>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855" w:type="dxa"/>
            <w:gridSpan w:val="2"/>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855" w:type="dxa"/>
            <w:gridSpan w:val="2"/>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855" w:type="dxa"/>
            <w:gridSpan w:val="2"/>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855" w:type="dxa"/>
            <w:gridSpan w:val="2"/>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855" w:type="dxa"/>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855" w:type="dxa"/>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735" w:type="dxa"/>
            <w:tcBorders>
              <w:top w:val="nil"/>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共计</w:t>
            </w:r>
          </w:p>
        </w:tc>
        <w:tc>
          <w:tcPr>
            <w:tcW w:w="735" w:type="dxa"/>
            <w:tcBorders>
              <w:top w:val="nil"/>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hAnsi="SimSun"/>
                <w:kern w:val="0"/>
                <w:sz w:val="18"/>
                <w:szCs w:val="18"/>
              </w:rPr>
              <w:t>女学生</w:t>
            </w:r>
          </w:p>
        </w:tc>
        <w:tc>
          <w:tcPr>
            <w:tcW w:w="735" w:type="dxa"/>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c>
          <w:tcPr>
            <w:tcW w:w="840" w:type="dxa"/>
            <w:vMerge/>
            <w:tcBorders>
              <w:top w:val="nil"/>
              <w:left w:val="single" w:sz="4" w:space="0" w:color="auto"/>
              <w:bottom w:val="single" w:sz="4" w:space="0" w:color="auto"/>
              <w:right w:val="single" w:sz="4" w:space="0" w:color="auto"/>
            </w:tcBorders>
            <w:vAlign w:val="center"/>
          </w:tcPr>
          <w:p w:rsidR="00F63982" w:rsidRPr="00FB48DF" w:rsidRDefault="00F63982" w:rsidP="00F63982">
            <w:pPr>
              <w:spacing w:line="240" w:lineRule="auto"/>
              <w:jc w:val="left"/>
              <w:rPr>
                <w:rFonts w:ascii="Times New Roman"/>
                <w:kern w:val="0"/>
                <w:sz w:val="18"/>
                <w:szCs w:val="18"/>
              </w:rPr>
            </w:pPr>
          </w:p>
        </w:tc>
      </w:tr>
      <w:tr w:rsidR="00F63982" w:rsidRPr="00FB48DF" w:rsidTr="00434F0F">
        <w:trPr>
          <w:trHeight w:val="20"/>
        </w:trPr>
        <w:tc>
          <w:tcPr>
            <w:tcW w:w="740" w:type="dxa"/>
            <w:tcBorders>
              <w:top w:val="nil"/>
              <w:left w:val="single" w:sz="4" w:space="0" w:color="auto"/>
              <w:bottom w:val="single" w:sz="4" w:space="0" w:color="auto"/>
              <w:right w:val="single" w:sz="4" w:space="0" w:color="auto"/>
            </w:tcBorders>
            <w:shd w:val="clear" w:color="auto" w:fill="FFFFFF"/>
            <w:vAlign w:val="bottom"/>
          </w:tcPr>
          <w:p w:rsidR="00F63982" w:rsidRPr="00FB48DF" w:rsidRDefault="00F63982" w:rsidP="00F63982">
            <w:pPr>
              <w:spacing w:line="240" w:lineRule="auto"/>
              <w:jc w:val="left"/>
              <w:rPr>
                <w:rFonts w:ascii="Times New Roman" w:eastAsia="SimHei"/>
                <w:kern w:val="0"/>
                <w:sz w:val="18"/>
                <w:szCs w:val="18"/>
              </w:rPr>
            </w:pPr>
            <w:r w:rsidRPr="00FB48DF">
              <w:rPr>
                <w:rFonts w:ascii="Times New Roman" w:eastAsia="SimHei"/>
                <w:kern w:val="0"/>
                <w:sz w:val="18"/>
                <w:szCs w:val="18"/>
              </w:rPr>
              <w:t>波黑</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16</w:t>
            </w:r>
            <w:r w:rsidR="0002454D" w:rsidRPr="00FB48DF">
              <w:rPr>
                <w:rFonts w:ascii="Times New Roman"/>
                <w:kern w:val="0"/>
                <w:sz w:val="18"/>
                <w:szCs w:val="18"/>
              </w:rPr>
              <w:t xml:space="preserve"> </w:t>
            </w:r>
            <w:r w:rsidRPr="00FB48DF">
              <w:rPr>
                <w:rFonts w:ascii="Times New Roman"/>
                <w:kern w:val="0"/>
                <w:sz w:val="18"/>
                <w:szCs w:val="18"/>
              </w:rPr>
              <w:t>566</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14</w:t>
            </w:r>
            <w:r w:rsidR="0002454D" w:rsidRPr="00FB48DF">
              <w:rPr>
                <w:rFonts w:ascii="Times New Roman"/>
                <w:kern w:val="0"/>
                <w:sz w:val="18"/>
                <w:szCs w:val="18"/>
              </w:rPr>
              <w:t xml:space="preserve"> </w:t>
            </w:r>
            <w:r w:rsidRPr="00FB48DF">
              <w:rPr>
                <w:rFonts w:ascii="Times New Roman"/>
                <w:kern w:val="0"/>
                <w:sz w:val="18"/>
                <w:szCs w:val="18"/>
              </w:rPr>
              <w:t>703</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02454D" w:rsidRPr="00FB48DF">
              <w:rPr>
                <w:rFonts w:ascii="Times New Roman"/>
                <w:kern w:val="0"/>
                <w:sz w:val="18"/>
                <w:szCs w:val="18"/>
              </w:rPr>
              <w:t xml:space="preserve"> </w:t>
            </w:r>
            <w:r w:rsidRPr="00FB48DF">
              <w:rPr>
                <w:rFonts w:ascii="Times New Roman"/>
                <w:kern w:val="0"/>
                <w:sz w:val="18"/>
                <w:szCs w:val="18"/>
              </w:rPr>
              <w:t>863</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351</w:t>
            </w:r>
            <w:r w:rsidR="0002454D" w:rsidRPr="00FB48DF">
              <w:rPr>
                <w:rFonts w:ascii="Times New Roman"/>
                <w:kern w:val="0"/>
                <w:sz w:val="18"/>
                <w:szCs w:val="18"/>
              </w:rPr>
              <w:t xml:space="preserve"> </w:t>
            </w:r>
            <w:r w:rsidRPr="00FB48DF">
              <w:rPr>
                <w:rFonts w:ascii="Times New Roman"/>
                <w:kern w:val="0"/>
                <w:sz w:val="18"/>
                <w:szCs w:val="18"/>
              </w:rPr>
              <w:t>118</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170</w:t>
            </w:r>
            <w:r w:rsidR="0002454D" w:rsidRPr="00FB48DF">
              <w:rPr>
                <w:rFonts w:ascii="Times New Roman"/>
                <w:kern w:val="0"/>
                <w:sz w:val="18"/>
                <w:szCs w:val="18"/>
              </w:rPr>
              <w:t xml:space="preserve"> </w:t>
            </w:r>
            <w:r w:rsidRPr="00FB48DF">
              <w:rPr>
                <w:rFonts w:ascii="Times New Roman"/>
                <w:kern w:val="0"/>
                <w:sz w:val="18"/>
                <w:szCs w:val="18"/>
              </w:rPr>
              <w:t>897</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175</w:t>
            </w:r>
            <w:r w:rsidR="0002454D" w:rsidRPr="00FB48DF">
              <w:rPr>
                <w:rFonts w:ascii="Times New Roman"/>
                <w:kern w:val="0"/>
                <w:sz w:val="18"/>
                <w:szCs w:val="18"/>
              </w:rPr>
              <w:t xml:space="preserve"> </w:t>
            </w:r>
            <w:r w:rsidRPr="00FB48DF">
              <w:rPr>
                <w:rFonts w:ascii="Times New Roman"/>
                <w:kern w:val="0"/>
                <w:sz w:val="18"/>
                <w:szCs w:val="18"/>
              </w:rPr>
              <w:t>271</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175</w:t>
            </w:r>
            <w:r w:rsidR="0002454D" w:rsidRPr="00FB48DF">
              <w:rPr>
                <w:rFonts w:ascii="Times New Roman"/>
                <w:kern w:val="0"/>
                <w:sz w:val="18"/>
                <w:szCs w:val="18"/>
              </w:rPr>
              <w:t xml:space="preserve"> </w:t>
            </w:r>
            <w:r w:rsidRPr="00FB48DF">
              <w:rPr>
                <w:rFonts w:ascii="Times New Roman"/>
                <w:kern w:val="0"/>
                <w:sz w:val="18"/>
                <w:szCs w:val="18"/>
              </w:rPr>
              <w:t>847</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36</w:t>
            </w:r>
            <w:r w:rsidR="0002454D" w:rsidRPr="00FB48DF">
              <w:rPr>
                <w:rFonts w:ascii="Times New Roman"/>
                <w:kern w:val="0"/>
                <w:sz w:val="18"/>
                <w:szCs w:val="18"/>
              </w:rPr>
              <w:t xml:space="preserve"> </w:t>
            </w:r>
            <w:r w:rsidRPr="00FB48DF">
              <w:rPr>
                <w:rFonts w:ascii="Times New Roman"/>
                <w:kern w:val="0"/>
                <w:sz w:val="18"/>
                <w:szCs w:val="18"/>
              </w:rPr>
              <w:t>056</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w:t>
            </w:r>
            <w:r w:rsidR="0002454D" w:rsidRPr="00FB48DF">
              <w:rPr>
                <w:rFonts w:ascii="Times New Roman"/>
                <w:kern w:val="0"/>
                <w:sz w:val="18"/>
                <w:szCs w:val="18"/>
              </w:rPr>
              <w:t xml:space="preserve"> </w:t>
            </w:r>
            <w:r w:rsidRPr="00FB48DF">
              <w:rPr>
                <w:rFonts w:ascii="Times New Roman"/>
                <w:kern w:val="0"/>
                <w:sz w:val="18"/>
                <w:szCs w:val="18"/>
              </w:rPr>
              <w:t>546</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720</w:t>
            </w:r>
          </w:p>
        </w:tc>
        <w:tc>
          <w:tcPr>
            <w:tcW w:w="840"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162</w:t>
            </w:r>
          </w:p>
        </w:tc>
      </w:tr>
      <w:tr w:rsidR="00F63982" w:rsidRPr="00FB48DF" w:rsidTr="00434F0F">
        <w:trPr>
          <w:trHeight w:val="20"/>
        </w:trPr>
        <w:tc>
          <w:tcPr>
            <w:tcW w:w="740" w:type="dxa"/>
            <w:tcBorders>
              <w:top w:val="nil"/>
              <w:left w:val="single" w:sz="4" w:space="0" w:color="auto"/>
              <w:bottom w:val="single" w:sz="4" w:space="0" w:color="auto"/>
              <w:right w:val="single" w:sz="4" w:space="0" w:color="auto"/>
            </w:tcBorders>
            <w:shd w:val="clear" w:color="auto" w:fill="FFFFFF"/>
            <w:vAlign w:val="bottom"/>
          </w:tcPr>
          <w:p w:rsidR="00F63982" w:rsidRPr="00FB48DF" w:rsidRDefault="00F63982" w:rsidP="00F63982">
            <w:pPr>
              <w:spacing w:line="240" w:lineRule="auto"/>
              <w:jc w:val="left"/>
              <w:rPr>
                <w:rFonts w:ascii="Times New Roman" w:eastAsia="SimHei"/>
                <w:kern w:val="0"/>
                <w:sz w:val="18"/>
                <w:szCs w:val="18"/>
              </w:rPr>
            </w:pPr>
            <w:r w:rsidRPr="00FB48DF">
              <w:rPr>
                <w:rFonts w:ascii="Times New Roman" w:eastAsia="SimHei"/>
                <w:kern w:val="0"/>
                <w:sz w:val="18"/>
                <w:szCs w:val="18"/>
              </w:rPr>
              <w:t>常规小学</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16</w:t>
            </w:r>
            <w:r w:rsidR="0002454D" w:rsidRPr="00FB48DF">
              <w:rPr>
                <w:rFonts w:ascii="Times New Roman"/>
                <w:kern w:val="0"/>
                <w:sz w:val="18"/>
                <w:szCs w:val="18"/>
              </w:rPr>
              <w:t xml:space="preserve"> </w:t>
            </w:r>
            <w:r w:rsidRPr="00FB48DF">
              <w:rPr>
                <w:rFonts w:ascii="Times New Roman"/>
                <w:kern w:val="0"/>
                <w:sz w:val="18"/>
                <w:szCs w:val="18"/>
              </w:rPr>
              <w:t>362</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14</w:t>
            </w:r>
            <w:r w:rsidR="0002454D" w:rsidRPr="00FB48DF">
              <w:rPr>
                <w:rFonts w:ascii="Times New Roman"/>
                <w:kern w:val="0"/>
                <w:sz w:val="18"/>
                <w:szCs w:val="18"/>
              </w:rPr>
              <w:t xml:space="preserve"> </w:t>
            </w:r>
            <w:r w:rsidRPr="00FB48DF">
              <w:rPr>
                <w:rFonts w:ascii="Times New Roman"/>
                <w:kern w:val="0"/>
                <w:sz w:val="18"/>
                <w:szCs w:val="18"/>
              </w:rPr>
              <w:t>57</w:t>
            </w:r>
            <w:r w:rsidR="008B56FC" w:rsidRPr="00FB48DF">
              <w:rPr>
                <w:rFonts w:ascii="Times New Roman" w:hint="eastAsia"/>
                <w:kern w:val="0"/>
                <w:sz w:val="18"/>
                <w:szCs w:val="18"/>
              </w:rPr>
              <w:t>9</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02454D" w:rsidRPr="00FB48DF">
              <w:rPr>
                <w:rFonts w:ascii="Times New Roman"/>
                <w:kern w:val="0"/>
                <w:sz w:val="18"/>
                <w:szCs w:val="18"/>
              </w:rPr>
              <w:t xml:space="preserve"> </w:t>
            </w:r>
            <w:r w:rsidRPr="00FB48DF">
              <w:rPr>
                <w:rFonts w:ascii="Times New Roman"/>
                <w:kern w:val="0"/>
                <w:sz w:val="18"/>
                <w:szCs w:val="18"/>
              </w:rPr>
              <w:t>783</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349</w:t>
            </w:r>
            <w:r w:rsidR="0002454D" w:rsidRPr="00FB48DF">
              <w:rPr>
                <w:rFonts w:ascii="Times New Roman"/>
                <w:kern w:val="0"/>
                <w:sz w:val="18"/>
                <w:szCs w:val="18"/>
              </w:rPr>
              <w:t xml:space="preserve"> </w:t>
            </w:r>
            <w:r w:rsidRPr="00FB48DF">
              <w:rPr>
                <w:rFonts w:ascii="Times New Roman"/>
                <w:kern w:val="0"/>
                <w:sz w:val="18"/>
                <w:szCs w:val="18"/>
              </w:rPr>
              <w:t>994</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170</w:t>
            </w:r>
            <w:r w:rsidR="0002454D" w:rsidRPr="00FB48DF">
              <w:rPr>
                <w:rFonts w:ascii="Times New Roman"/>
                <w:kern w:val="0"/>
                <w:sz w:val="18"/>
                <w:szCs w:val="18"/>
              </w:rPr>
              <w:t xml:space="preserve"> </w:t>
            </w:r>
            <w:r w:rsidRPr="00FB48DF">
              <w:rPr>
                <w:rFonts w:ascii="Times New Roman"/>
                <w:kern w:val="0"/>
                <w:sz w:val="18"/>
                <w:szCs w:val="18"/>
              </w:rPr>
              <w:t>495</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174</w:t>
            </w:r>
            <w:r w:rsidR="0002454D" w:rsidRPr="00FB48DF">
              <w:rPr>
                <w:rFonts w:ascii="Times New Roman"/>
                <w:kern w:val="0"/>
                <w:sz w:val="18"/>
                <w:szCs w:val="18"/>
              </w:rPr>
              <w:t xml:space="preserve"> </w:t>
            </w:r>
            <w:r w:rsidRPr="00FB48DF">
              <w:rPr>
                <w:rFonts w:ascii="Times New Roman"/>
                <w:kern w:val="0"/>
                <w:sz w:val="18"/>
                <w:szCs w:val="18"/>
              </w:rPr>
              <w:t>708</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175</w:t>
            </w:r>
            <w:r w:rsidR="0002454D" w:rsidRPr="00FB48DF">
              <w:rPr>
                <w:rFonts w:ascii="Times New Roman"/>
                <w:kern w:val="0"/>
                <w:sz w:val="18"/>
                <w:szCs w:val="18"/>
              </w:rPr>
              <w:t xml:space="preserve"> </w:t>
            </w:r>
            <w:r w:rsidRPr="00FB48DF">
              <w:rPr>
                <w:rFonts w:ascii="Times New Roman"/>
                <w:kern w:val="0"/>
                <w:sz w:val="18"/>
                <w:szCs w:val="18"/>
              </w:rPr>
              <w:t>286</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35</w:t>
            </w:r>
            <w:r w:rsidR="0002454D" w:rsidRPr="00FB48DF">
              <w:rPr>
                <w:rFonts w:ascii="Times New Roman"/>
                <w:kern w:val="0"/>
                <w:sz w:val="18"/>
                <w:szCs w:val="18"/>
              </w:rPr>
              <w:t xml:space="preserve"> </w:t>
            </w:r>
            <w:r w:rsidRPr="00FB48DF">
              <w:rPr>
                <w:rFonts w:ascii="Times New Roman"/>
                <w:kern w:val="0"/>
                <w:sz w:val="18"/>
                <w:szCs w:val="18"/>
              </w:rPr>
              <w:t>987</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w:t>
            </w:r>
            <w:r w:rsidR="0002454D" w:rsidRPr="00FB48DF">
              <w:rPr>
                <w:rFonts w:ascii="Times New Roman"/>
                <w:kern w:val="0"/>
                <w:sz w:val="18"/>
                <w:szCs w:val="18"/>
              </w:rPr>
              <w:t xml:space="preserve"> </w:t>
            </w:r>
            <w:r w:rsidRPr="00FB48DF">
              <w:rPr>
                <w:rFonts w:ascii="Times New Roman"/>
                <w:kern w:val="0"/>
                <w:sz w:val="18"/>
                <w:szCs w:val="18"/>
              </w:rPr>
              <w:t>527</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714</w:t>
            </w:r>
          </w:p>
        </w:tc>
        <w:tc>
          <w:tcPr>
            <w:tcW w:w="840"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161</w:t>
            </w:r>
          </w:p>
        </w:tc>
      </w:tr>
      <w:tr w:rsidR="00F63982" w:rsidRPr="00FB48DF" w:rsidTr="00434F0F">
        <w:trPr>
          <w:trHeight w:val="20"/>
        </w:trPr>
        <w:tc>
          <w:tcPr>
            <w:tcW w:w="740" w:type="dxa"/>
            <w:tcBorders>
              <w:top w:val="nil"/>
              <w:left w:val="single" w:sz="4" w:space="0" w:color="auto"/>
              <w:bottom w:val="single" w:sz="4" w:space="0" w:color="auto"/>
              <w:right w:val="single" w:sz="4" w:space="0" w:color="auto"/>
            </w:tcBorders>
            <w:shd w:val="clear" w:color="auto" w:fill="FFFFFF"/>
            <w:vAlign w:val="bottom"/>
          </w:tcPr>
          <w:p w:rsidR="00F63982" w:rsidRPr="00FB48DF" w:rsidRDefault="00F63982" w:rsidP="00F63982">
            <w:pPr>
              <w:spacing w:line="240" w:lineRule="auto"/>
              <w:jc w:val="left"/>
              <w:rPr>
                <w:rFonts w:ascii="Times New Roman" w:eastAsia="SimHei"/>
                <w:kern w:val="0"/>
                <w:sz w:val="18"/>
                <w:szCs w:val="18"/>
              </w:rPr>
            </w:pPr>
            <w:r w:rsidRPr="00FB48DF">
              <w:rPr>
                <w:rFonts w:ascii="Times New Roman" w:eastAsia="SimHei"/>
                <w:kern w:val="0"/>
                <w:sz w:val="18"/>
                <w:szCs w:val="18"/>
              </w:rPr>
              <w:t>特殊教育学校</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204</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124</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80</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02454D" w:rsidRPr="00FB48DF">
              <w:rPr>
                <w:rFonts w:ascii="Times New Roman"/>
                <w:kern w:val="0"/>
                <w:sz w:val="18"/>
                <w:szCs w:val="18"/>
              </w:rPr>
              <w:t xml:space="preserve"> </w:t>
            </w:r>
            <w:r w:rsidRPr="00FB48DF">
              <w:rPr>
                <w:rFonts w:ascii="Times New Roman"/>
                <w:kern w:val="0"/>
                <w:sz w:val="18"/>
                <w:szCs w:val="18"/>
              </w:rPr>
              <w:t>124</w:t>
            </w:r>
          </w:p>
        </w:tc>
        <w:tc>
          <w:tcPr>
            <w:tcW w:w="855" w:type="dxa"/>
            <w:gridSpan w:val="2"/>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402</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563</w:t>
            </w:r>
          </w:p>
        </w:tc>
        <w:tc>
          <w:tcPr>
            <w:tcW w:w="85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561</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69</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19</w:t>
            </w:r>
          </w:p>
        </w:tc>
        <w:tc>
          <w:tcPr>
            <w:tcW w:w="735"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p>
        </w:tc>
        <w:tc>
          <w:tcPr>
            <w:tcW w:w="840" w:type="dxa"/>
            <w:tcBorders>
              <w:top w:val="nil"/>
              <w:left w:val="nil"/>
              <w:bottom w:val="single" w:sz="4" w:space="0" w:color="auto"/>
              <w:right w:val="single" w:sz="4" w:space="0" w:color="auto"/>
            </w:tcBorders>
            <w:shd w:val="clear" w:color="auto" w:fill="FFFFFF"/>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p>
        </w:tc>
      </w:tr>
      <w:tr w:rsidR="00F63982" w:rsidRPr="00FB48DF" w:rsidTr="00434F0F">
        <w:trPr>
          <w:trHeight w:val="20"/>
        </w:trPr>
        <w:tc>
          <w:tcPr>
            <w:tcW w:w="2439" w:type="dxa"/>
            <w:gridSpan w:val="3"/>
            <w:tcBorders>
              <w:top w:val="single" w:sz="4" w:space="0" w:color="auto"/>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5176D6" w:rsidRPr="00FB48DF">
              <w:rPr>
                <w:rFonts w:ascii="Times New Roman" w:hAnsi="SimSun"/>
                <w:kern w:val="0"/>
                <w:sz w:val="18"/>
                <w:szCs w:val="18"/>
              </w:rPr>
              <w:t>。</w:t>
            </w:r>
          </w:p>
        </w:tc>
        <w:tc>
          <w:tcPr>
            <w:tcW w:w="801" w:type="dxa"/>
            <w:gridSpan w:val="2"/>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801" w:type="dxa"/>
            <w:gridSpan w:val="2"/>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801" w:type="dxa"/>
            <w:gridSpan w:val="2"/>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883" w:type="dxa"/>
            <w:gridSpan w:val="3"/>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735"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735"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735"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84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12</w:t>
      </w:r>
      <w:r w:rsidRPr="00FB48DF">
        <w:rPr>
          <w:rFonts w:hint="eastAsia"/>
          <w:sz w:val="21"/>
          <w:szCs w:val="21"/>
          <w:lang w:val="en-US" w:eastAsia="zh-CN"/>
        </w:rPr>
        <w:t>：波黑中学以及中学毕业生的两性分布情况</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F63982" w:rsidRPr="00FB48DF" w:rsidTr="00F63982">
        <w:trPr>
          <w:trHeight w:val="900"/>
        </w:trPr>
        <w:tc>
          <w:tcPr>
            <w:tcW w:w="17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女学生总人数</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学生总人数</w:t>
            </w:r>
          </w:p>
        </w:tc>
        <w:tc>
          <w:tcPr>
            <w:tcW w:w="20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中学毕业的女生</w:t>
            </w:r>
          </w:p>
        </w:tc>
        <w:tc>
          <w:tcPr>
            <w:tcW w:w="128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中学毕业的男生</w:t>
            </w:r>
          </w:p>
        </w:tc>
        <w:tc>
          <w:tcPr>
            <w:tcW w:w="146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复读的女学生</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2006/07</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80</w:t>
            </w:r>
            <w:r w:rsidR="0030597E" w:rsidRPr="00FB48DF">
              <w:rPr>
                <w:rFonts w:ascii="Times New Roman"/>
                <w:kern w:val="0"/>
                <w:sz w:val="18"/>
                <w:szCs w:val="18"/>
              </w:rPr>
              <w:t xml:space="preserve"> </w:t>
            </w:r>
            <w:r w:rsidRPr="00FB48DF">
              <w:rPr>
                <w:rFonts w:ascii="Times New Roman"/>
                <w:kern w:val="0"/>
                <w:sz w:val="18"/>
                <w:szCs w:val="18"/>
              </w:rPr>
              <w:t>054</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80</w:t>
            </w:r>
            <w:r w:rsidR="0030597E" w:rsidRPr="00FB48DF">
              <w:rPr>
                <w:rFonts w:ascii="Times New Roman"/>
                <w:kern w:val="0"/>
                <w:sz w:val="18"/>
                <w:szCs w:val="18"/>
              </w:rPr>
              <w:t xml:space="preserve"> </w:t>
            </w:r>
            <w:r w:rsidRPr="00FB48DF">
              <w:rPr>
                <w:rFonts w:ascii="Times New Roman"/>
                <w:kern w:val="0"/>
                <w:sz w:val="18"/>
                <w:szCs w:val="18"/>
              </w:rPr>
              <w:t>443</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w:t>
            </w:r>
            <w:r w:rsidR="0030597E" w:rsidRPr="00FB48DF">
              <w:rPr>
                <w:rFonts w:ascii="Times New Roman"/>
                <w:kern w:val="0"/>
                <w:sz w:val="18"/>
                <w:szCs w:val="18"/>
              </w:rPr>
              <w:t xml:space="preserve"> </w:t>
            </w:r>
            <w:r w:rsidRPr="00FB48DF">
              <w:rPr>
                <w:rFonts w:ascii="Times New Roman"/>
                <w:kern w:val="0"/>
                <w:sz w:val="18"/>
                <w:szCs w:val="18"/>
              </w:rPr>
              <w:t>846</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21</w:t>
            </w:r>
            <w:r w:rsidR="0030597E" w:rsidRPr="00FB48DF">
              <w:rPr>
                <w:rFonts w:ascii="Times New Roman"/>
                <w:kern w:val="0"/>
                <w:sz w:val="18"/>
                <w:szCs w:val="18"/>
              </w:rPr>
              <w:t xml:space="preserve"> </w:t>
            </w:r>
            <w:r w:rsidRPr="00FB48DF">
              <w:rPr>
                <w:rFonts w:ascii="Times New Roman"/>
                <w:kern w:val="0"/>
                <w:sz w:val="18"/>
                <w:szCs w:val="18"/>
              </w:rPr>
              <w:t>527</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2007/08</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77</w:t>
            </w:r>
            <w:r w:rsidR="0030597E" w:rsidRPr="00FB48DF">
              <w:rPr>
                <w:rFonts w:ascii="Times New Roman"/>
                <w:kern w:val="0"/>
                <w:sz w:val="18"/>
                <w:szCs w:val="18"/>
              </w:rPr>
              <w:t xml:space="preserve"> </w:t>
            </w:r>
            <w:r w:rsidRPr="00FB48DF">
              <w:rPr>
                <w:rFonts w:ascii="Times New Roman"/>
                <w:kern w:val="0"/>
                <w:sz w:val="18"/>
                <w:szCs w:val="18"/>
              </w:rPr>
              <w:t>998</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79</w:t>
            </w:r>
            <w:r w:rsidR="0030597E" w:rsidRPr="00FB48DF">
              <w:rPr>
                <w:rFonts w:ascii="Times New Roman"/>
                <w:kern w:val="0"/>
                <w:sz w:val="18"/>
                <w:szCs w:val="18"/>
              </w:rPr>
              <w:t xml:space="preserve"> </w:t>
            </w:r>
            <w:r w:rsidRPr="00FB48DF">
              <w:rPr>
                <w:rFonts w:ascii="Times New Roman"/>
                <w:kern w:val="0"/>
                <w:sz w:val="18"/>
                <w:szCs w:val="18"/>
              </w:rPr>
              <w:t>452</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2008/09</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72</w:t>
            </w:r>
            <w:r w:rsidR="0030597E" w:rsidRPr="00FB48DF">
              <w:rPr>
                <w:rFonts w:ascii="Times New Roman"/>
                <w:kern w:val="0"/>
                <w:sz w:val="18"/>
                <w:szCs w:val="18"/>
              </w:rPr>
              <w:t xml:space="preserve"> </w:t>
            </w:r>
            <w:r w:rsidRPr="00FB48DF">
              <w:rPr>
                <w:rFonts w:ascii="Times New Roman"/>
                <w:kern w:val="0"/>
                <w:sz w:val="18"/>
                <w:szCs w:val="18"/>
              </w:rPr>
              <w:t>54</w:t>
            </w:r>
            <w:r w:rsidR="0030597E" w:rsidRPr="00FB48DF">
              <w:rPr>
                <w:rFonts w:ascii="Times New Roman"/>
                <w:kern w:val="0"/>
                <w:sz w:val="18"/>
                <w:szCs w:val="18"/>
              </w:rPr>
              <w:t>0</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73</w:t>
            </w:r>
            <w:r w:rsidR="0030597E" w:rsidRPr="00FB48DF">
              <w:rPr>
                <w:rFonts w:ascii="Times New Roman"/>
                <w:kern w:val="0"/>
                <w:sz w:val="18"/>
                <w:szCs w:val="18"/>
              </w:rPr>
              <w:t xml:space="preserve"> </w:t>
            </w:r>
            <w:r w:rsidRPr="00FB48DF">
              <w:rPr>
                <w:rFonts w:ascii="Times New Roman"/>
                <w:kern w:val="0"/>
                <w:sz w:val="18"/>
                <w:szCs w:val="18"/>
              </w:rPr>
              <w:t>147</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w:t>
            </w:r>
            <w:r w:rsidR="0030597E" w:rsidRPr="00FB48DF">
              <w:rPr>
                <w:rFonts w:ascii="Times New Roman"/>
                <w:kern w:val="0"/>
                <w:sz w:val="18"/>
                <w:szCs w:val="18"/>
              </w:rPr>
              <w:t xml:space="preserve"> </w:t>
            </w:r>
            <w:r w:rsidRPr="00FB48DF">
              <w:rPr>
                <w:rFonts w:ascii="Times New Roman"/>
                <w:kern w:val="0"/>
                <w:sz w:val="18"/>
                <w:szCs w:val="18"/>
              </w:rPr>
              <w:t>673</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21</w:t>
            </w:r>
            <w:r w:rsidR="0030597E" w:rsidRPr="00FB48DF">
              <w:rPr>
                <w:rFonts w:ascii="Times New Roman"/>
                <w:kern w:val="0"/>
                <w:sz w:val="18"/>
                <w:szCs w:val="18"/>
              </w:rPr>
              <w:t xml:space="preserve"> </w:t>
            </w:r>
            <w:r w:rsidRPr="00FB48DF">
              <w:rPr>
                <w:rFonts w:ascii="Times New Roman"/>
                <w:kern w:val="0"/>
                <w:sz w:val="18"/>
                <w:szCs w:val="18"/>
              </w:rPr>
              <w:t>699</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28</w:t>
            </w:r>
            <w:r w:rsidR="0030597E" w:rsidRPr="00FB48DF">
              <w:rPr>
                <w:rFonts w:ascii="Times New Roman"/>
                <w:kern w:val="0"/>
                <w:sz w:val="18"/>
                <w:szCs w:val="18"/>
              </w:rPr>
              <w:t xml:space="preserve"> </w:t>
            </w:r>
            <w:r w:rsidRPr="00FB48DF">
              <w:rPr>
                <w:rFonts w:ascii="Times New Roman"/>
                <w:kern w:val="0"/>
                <w:sz w:val="18"/>
                <w:szCs w:val="18"/>
              </w:rPr>
              <w:t>41%</w:t>
            </w:r>
          </w:p>
        </w:tc>
      </w:tr>
      <w:tr w:rsidR="00F63982" w:rsidRPr="00FB48DF" w:rsidTr="00F63982">
        <w:trPr>
          <w:trHeight w:val="285"/>
        </w:trPr>
        <w:tc>
          <w:tcPr>
            <w:tcW w:w="1700" w:type="dxa"/>
            <w:tcBorders>
              <w:top w:val="nil"/>
              <w:left w:val="single" w:sz="8" w:space="0" w:color="000000"/>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2009/10</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72</w:t>
            </w:r>
            <w:r w:rsidR="0030597E" w:rsidRPr="00FB48DF">
              <w:rPr>
                <w:rFonts w:ascii="Times New Roman"/>
                <w:kern w:val="0"/>
                <w:sz w:val="18"/>
                <w:szCs w:val="18"/>
              </w:rPr>
              <w:t xml:space="preserve"> </w:t>
            </w:r>
            <w:r w:rsidRPr="00FB48DF">
              <w:rPr>
                <w:rFonts w:ascii="Times New Roman"/>
                <w:kern w:val="0"/>
                <w:sz w:val="18"/>
                <w:szCs w:val="18"/>
              </w:rPr>
              <w:t>842</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74</w:t>
            </w:r>
            <w:r w:rsidR="0030597E" w:rsidRPr="00FB48DF">
              <w:rPr>
                <w:rFonts w:ascii="Times New Roman"/>
                <w:kern w:val="0"/>
                <w:sz w:val="18"/>
                <w:szCs w:val="18"/>
              </w:rPr>
              <w:t xml:space="preserve"> </w:t>
            </w:r>
            <w:r w:rsidRPr="00FB48DF">
              <w:rPr>
                <w:rFonts w:ascii="Times New Roman"/>
                <w:kern w:val="0"/>
                <w:sz w:val="18"/>
                <w:szCs w:val="18"/>
              </w:rPr>
              <w:t>077</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c>
          <w:tcPr>
            <w:tcW w:w="146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28</w:t>
            </w:r>
            <w:r w:rsidR="0030597E" w:rsidRPr="00FB48DF">
              <w:rPr>
                <w:rFonts w:ascii="Times New Roman"/>
                <w:kern w:val="0"/>
                <w:sz w:val="18"/>
                <w:szCs w:val="18"/>
              </w:rPr>
              <w:t xml:space="preserve"> </w:t>
            </w:r>
            <w:r w:rsidRPr="00FB48DF">
              <w:rPr>
                <w:rFonts w:ascii="Times New Roman"/>
                <w:kern w:val="0"/>
                <w:sz w:val="18"/>
                <w:szCs w:val="18"/>
              </w:rPr>
              <w:t>45%</w:t>
            </w:r>
          </w:p>
        </w:tc>
      </w:tr>
      <w:tr w:rsidR="00F63982" w:rsidRPr="00FB48DF" w:rsidTr="00F63982">
        <w:trPr>
          <w:trHeight w:val="270"/>
        </w:trPr>
        <w:tc>
          <w:tcPr>
            <w:tcW w:w="7160" w:type="dxa"/>
            <w:gridSpan w:val="4"/>
            <w:tcBorders>
              <w:top w:val="single" w:sz="4" w:space="0" w:color="auto"/>
              <w:left w:val="nil"/>
              <w:bottom w:val="nil"/>
              <w:right w:val="nil"/>
            </w:tcBorders>
            <w:shd w:val="clear" w:color="auto" w:fill="auto"/>
            <w:noWrap/>
            <w:vAlign w:val="bottom"/>
          </w:tcPr>
          <w:p w:rsidR="00F63982" w:rsidRPr="00FB48DF" w:rsidRDefault="00F63982" w:rsidP="00F63982">
            <w:pPr>
              <w:spacing w:line="240" w:lineRule="auto"/>
              <w:jc w:val="left"/>
              <w:rPr>
                <w:rFonts w:hint="eastAsia"/>
              </w:rPr>
            </w:pPr>
            <w:r w:rsidRPr="00FB48DF">
              <w:rPr>
                <w:rFonts w:ascii="Times New Roman" w:hAnsi="SimSun"/>
                <w:kern w:val="0"/>
                <w:sz w:val="18"/>
                <w:szCs w:val="18"/>
              </w:rPr>
              <w:t>资料来源：波黑统计局</w:t>
            </w:r>
            <w:r w:rsidR="00360796" w:rsidRPr="00FB48DF">
              <w:t>。</w:t>
            </w:r>
          </w:p>
        </w:tc>
        <w:tc>
          <w:tcPr>
            <w:tcW w:w="128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13</w:t>
      </w:r>
      <w:r w:rsidRPr="00FB48DF">
        <w:rPr>
          <w:rFonts w:hint="eastAsia"/>
          <w:sz w:val="21"/>
          <w:szCs w:val="21"/>
          <w:lang w:val="en-US" w:eastAsia="zh-CN"/>
        </w:rPr>
        <w:t>：</w:t>
      </w:r>
      <w:r w:rsidRPr="00FB48DF">
        <w:rPr>
          <w:rFonts w:hint="eastAsia"/>
          <w:sz w:val="21"/>
          <w:szCs w:val="21"/>
          <w:lang w:val="en-US" w:eastAsia="zh-CN"/>
        </w:rPr>
        <w:t>2009</w:t>
      </w:r>
      <w:r w:rsidR="00A6756C" w:rsidRPr="00FB48DF">
        <w:rPr>
          <w:rFonts w:hint="eastAsia"/>
          <w:sz w:val="21"/>
          <w:szCs w:val="21"/>
          <w:lang w:val="en-US" w:eastAsia="zh-CN"/>
        </w:rPr>
        <w:t>/</w:t>
      </w:r>
      <w:r w:rsidRPr="00FB48DF">
        <w:rPr>
          <w:rFonts w:hint="eastAsia"/>
          <w:sz w:val="21"/>
          <w:szCs w:val="21"/>
          <w:lang w:val="en-US" w:eastAsia="zh-CN"/>
        </w:rPr>
        <w:t>2010</w:t>
      </w:r>
      <w:r w:rsidRPr="00FB48DF">
        <w:rPr>
          <w:rFonts w:hint="eastAsia"/>
          <w:sz w:val="21"/>
          <w:szCs w:val="21"/>
          <w:lang w:val="en-US" w:eastAsia="zh-CN"/>
        </w:rPr>
        <w:t>年按中学类别和班级分列的学生两性分布情况</w:t>
      </w:r>
    </w:p>
    <w:tbl>
      <w:tblPr>
        <w:tblW w:w="9800" w:type="dxa"/>
        <w:tblInd w:w="98" w:type="dxa"/>
        <w:tblLayout w:type="fixed"/>
        <w:tblLook w:val="0000" w:firstRow="0" w:lastRow="0" w:firstColumn="0" w:lastColumn="0" w:noHBand="0" w:noVBand="0"/>
      </w:tblPr>
      <w:tblGrid>
        <w:gridCol w:w="557"/>
        <w:gridCol w:w="925"/>
        <w:gridCol w:w="671"/>
        <w:gridCol w:w="253"/>
        <w:gridCol w:w="354"/>
        <w:gridCol w:w="570"/>
        <w:gridCol w:w="37"/>
        <w:gridCol w:w="607"/>
        <w:gridCol w:w="281"/>
        <w:gridCol w:w="326"/>
        <w:gridCol w:w="598"/>
        <w:gridCol w:w="9"/>
        <w:gridCol w:w="607"/>
        <w:gridCol w:w="293"/>
        <w:gridCol w:w="15"/>
        <w:gridCol w:w="924"/>
        <w:gridCol w:w="924"/>
        <w:gridCol w:w="924"/>
        <w:gridCol w:w="925"/>
      </w:tblGrid>
      <w:tr w:rsidR="00F63982" w:rsidRPr="00FB48DF" w:rsidTr="00746407">
        <w:trPr>
          <w:trHeight w:val="20"/>
        </w:trPr>
        <w:tc>
          <w:tcPr>
            <w:tcW w:w="558" w:type="dxa"/>
            <w:vMerge w:val="restart"/>
            <w:tcBorders>
              <w:top w:val="single" w:sz="8" w:space="0" w:color="auto"/>
              <w:left w:val="single" w:sz="8" w:space="0" w:color="auto"/>
              <w:bottom w:val="single" w:sz="4" w:space="0" w:color="00000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Arial" w:hAnsi="Arial" w:cs="Arial"/>
                <w:b/>
                <w:bCs/>
                <w:kern w:val="0"/>
                <w:sz w:val="18"/>
                <w:szCs w:val="18"/>
              </w:rPr>
            </w:pPr>
            <w:r w:rsidRPr="00FB48DF">
              <w:rPr>
                <w:rFonts w:ascii="Arial" w:hAnsi="Arial" w:cs="Arial"/>
                <w:b/>
                <w:bCs/>
                <w:kern w:val="0"/>
                <w:sz w:val="18"/>
                <w:szCs w:val="18"/>
              </w:rPr>
              <w:t xml:space="preserve">　</w:t>
            </w:r>
          </w:p>
        </w:tc>
        <w:tc>
          <w:tcPr>
            <w:tcW w:w="926" w:type="dxa"/>
            <w:vMerge w:val="restart"/>
            <w:tcBorders>
              <w:top w:val="single" w:sz="8" w:space="0" w:color="auto"/>
              <w:left w:val="single" w:sz="8" w:space="0" w:color="808080"/>
              <w:bottom w:val="single" w:sz="8" w:space="0" w:color="80808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学生总人数</w:t>
            </w:r>
          </w:p>
        </w:tc>
        <w:tc>
          <w:tcPr>
            <w:tcW w:w="922" w:type="dxa"/>
            <w:gridSpan w:val="2"/>
            <w:vMerge w:val="restart"/>
            <w:tcBorders>
              <w:top w:val="single" w:sz="8" w:space="0" w:color="auto"/>
              <w:left w:val="single" w:sz="8" w:space="0" w:color="808080"/>
              <w:bottom w:val="single" w:sz="8" w:space="0" w:color="808080"/>
              <w:right w:val="nil"/>
            </w:tcBorders>
            <w:shd w:val="clear" w:color="auto" w:fill="C0C0C0"/>
            <w:tcMar>
              <w:left w:w="28" w:type="dxa"/>
              <w:right w:w="28" w:type="dxa"/>
            </w:tcMar>
            <w:vAlign w:val="center"/>
          </w:tcPr>
          <w:p w:rsidR="00F63982" w:rsidRPr="00FB48DF" w:rsidRDefault="00F63982" w:rsidP="00F63982">
            <w:pPr>
              <w:spacing w:line="240" w:lineRule="auto"/>
              <w:jc w:val="center"/>
              <w:rPr>
                <w:rFonts w:ascii="Arial" w:hAnsi="Arial" w:cs="Arial"/>
                <w:b/>
                <w:bCs/>
                <w:kern w:val="0"/>
                <w:sz w:val="18"/>
                <w:szCs w:val="18"/>
              </w:rPr>
            </w:pPr>
            <w:r w:rsidRPr="00FB48DF">
              <w:rPr>
                <w:rFonts w:ascii="Arial" w:hAnsi="Arial" w:cs="Arial"/>
                <w:b/>
                <w:bCs/>
                <w:kern w:val="0"/>
                <w:sz w:val="18"/>
                <w:szCs w:val="18"/>
              </w:rPr>
              <w:t>女学生</w:t>
            </w:r>
          </w:p>
        </w:tc>
        <w:tc>
          <w:tcPr>
            <w:tcW w:w="7394" w:type="dxa"/>
            <w:gridSpan w:val="15"/>
            <w:tcBorders>
              <w:top w:val="single" w:sz="8" w:space="0" w:color="auto"/>
              <w:left w:val="single" w:sz="8" w:space="0" w:color="808080"/>
              <w:bottom w:val="single" w:sz="8" w:space="0" w:color="808080"/>
              <w:right w:val="single" w:sz="8" w:space="0" w:color="00000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按年级分列的学生</w:t>
            </w:r>
          </w:p>
        </w:tc>
      </w:tr>
      <w:tr w:rsidR="00F63982" w:rsidRPr="00FB48DF" w:rsidTr="00746407">
        <w:trPr>
          <w:trHeight w:val="20"/>
        </w:trPr>
        <w:tc>
          <w:tcPr>
            <w:tcW w:w="558" w:type="dxa"/>
            <w:vMerge/>
            <w:tcBorders>
              <w:top w:val="single" w:sz="8" w:space="0" w:color="auto"/>
              <w:left w:val="single" w:sz="8" w:space="0" w:color="auto"/>
              <w:bottom w:val="single" w:sz="4" w:space="0" w:color="000000"/>
              <w:right w:val="single" w:sz="8" w:space="0" w:color="808080"/>
            </w:tcBorders>
            <w:tcMar>
              <w:left w:w="28" w:type="dxa"/>
              <w:right w:w="28" w:type="dxa"/>
            </w:tcMar>
            <w:vAlign w:val="center"/>
          </w:tcPr>
          <w:p w:rsidR="00F63982" w:rsidRPr="00FB48DF" w:rsidRDefault="00F63982" w:rsidP="00F63982">
            <w:pPr>
              <w:spacing w:line="240" w:lineRule="auto"/>
              <w:jc w:val="left"/>
              <w:rPr>
                <w:rFonts w:ascii="Arial" w:hAnsi="Arial" w:cs="Arial"/>
                <w:b/>
                <w:bCs/>
                <w:kern w:val="0"/>
                <w:sz w:val="18"/>
                <w:szCs w:val="18"/>
              </w:rPr>
            </w:pPr>
          </w:p>
        </w:tc>
        <w:tc>
          <w:tcPr>
            <w:tcW w:w="926" w:type="dxa"/>
            <w:vMerge/>
            <w:tcBorders>
              <w:top w:val="single" w:sz="8" w:space="0" w:color="auto"/>
              <w:left w:val="single" w:sz="8" w:space="0" w:color="808080"/>
              <w:bottom w:val="single" w:sz="8" w:space="0" w:color="808080"/>
              <w:right w:val="single" w:sz="8" w:space="0" w:color="808080"/>
            </w:tcBorders>
            <w:tcMar>
              <w:left w:w="28" w:type="dxa"/>
              <w:right w:w="28" w:type="dxa"/>
            </w:tcMar>
            <w:vAlign w:val="center"/>
          </w:tcPr>
          <w:p w:rsidR="00F63982" w:rsidRPr="00FB48DF" w:rsidRDefault="00F63982" w:rsidP="00F63982">
            <w:pPr>
              <w:spacing w:line="240" w:lineRule="auto"/>
              <w:jc w:val="left"/>
              <w:rPr>
                <w:rFonts w:ascii="SimHei" w:eastAsia="SimHei" w:hAnsi="SimSun" w:cs="SimSun"/>
                <w:kern w:val="0"/>
                <w:sz w:val="18"/>
                <w:szCs w:val="18"/>
              </w:rPr>
            </w:pPr>
          </w:p>
        </w:tc>
        <w:tc>
          <w:tcPr>
            <w:tcW w:w="922" w:type="dxa"/>
            <w:gridSpan w:val="2"/>
            <w:vMerge/>
            <w:tcBorders>
              <w:top w:val="single" w:sz="8" w:space="0" w:color="auto"/>
              <w:left w:val="single" w:sz="8" w:space="0" w:color="808080"/>
              <w:bottom w:val="single" w:sz="8" w:space="0" w:color="808080"/>
              <w:right w:val="nil"/>
            </w:tcBorders>
            <w:tcMar>
              <w:left w:w="28" w:type="dxa"/>
              <w:right w:w="28" w:type="dxa"/>
            </w:tcMar>
            <w:vAlign w:val="center"/>
          </w:tcPr>
          <w:p w:rsidR="00F63982" w:rsidRPr="00FB48DF" w:rsidRDefault="00F63982" w:rsidP="00F63982">
            <w:pPr>
              <w:spacing w:line="240" w:lineRule="auto"/>
              <w:jc w:val="left"/>
              <w:rPr>
                <w:rFonts w:ascii="Arial" w:hAnsi="Arial" w:cs="Arial"/>
                <w:b/>
                <w:bCs/>
                <w:kern w:val="0"/>
                <w:sz w:val="18"/>
                <w:szCs w:val="18"/>
              </w:rPr>
            </w:pPr>
          </w:p>
        </w:tc>
        <w:tc>
          <w:tcPr>
            <w:tcW w:w="1849" w:type="dxa"/>
            <w:gridSpan w:val="5"/>
            <w:tcBorders>
              <w:top w:val="single" w:sz="8" w:space="0" w:color="808080"/>
              <w:left w:val="single" w:sz="8" w:space="0" w:color="808080"/>
              <w:bottom w:val="single" w:sz="8" w:space="0" w:color="80808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一年级</w:t>
            </w:r>
          </w:p>
        </w:tc>
        <w:tc>
          <w:tcPr>
            <w:tcW w:w="1833" w:type="dxa"/>
            <w:gridSpan w:val="5"/>
            <w:tcBorders>
              <w:top w:val="single" w:sz="8" w:space="0" w:color="808080"/>
              <w:left w:val="nil"/>
              <w:bottom w:val="single" w:sz="8" w:space="0" w:color="80808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二年级</w:t>
            </w:r>
          </w:p>
        </w:tc>
        <w:tc>
          <w:tcPr>
            <w:tcW w:w="1863" w:type="dxa"/>
            <w:gridSpan w:val="3"/>
            <w:tcBorders>
              <w:top w:val="single" w:sz="8" w:space="0" w:color="808080"/>
              <w:left w:val="nil"/>
              <w:bottom w:val="single" w:sz="8" w:space="0" w:color="80808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三年级</w:t>
            </w:r>
          </w:p>
        </w:tc>
        <w:tc>
          <w:tcPr>
            <w:tcW w:w="1849" w:type="dxa"/>
            <w:gridSpan w:val="2"/>
            <w:tcBorders>
              <w:top w:val="single" w:sz="8" w:space="0" w:color="808080"/>
              <w:left w:val="nil"/>
              <w:bottom w:val="single" w:sz="8" w:space="0" w:color="808080"/>
              <w:right w:val="single" w:sz="8" w:space="0" w:color="00000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四年级</w:t>
            </w:r>
          </w:p>
        </w:tc>
      </w:tr>
      <w:tr w:rsidR="00F63982" w:rsidRPr="00FB48DF" w:rsidTr="00746407">
        <w:trPr>
          <w:trHeight w:val="20"/>
        </w:trPr>
        <w:tc>
          <w:tcPr>
            <w:tcW w:w="558" w:type="dxa"/>
            <w:vMerge/>
            <w:tcBorders>
              <w:top w:val="single" w:sz="8" w:space="0" w:color="auto"/>
              <w:left w:val="single" w:sz="8" w:space="0" w:color="auto"/>
              <w:bottom w:val="single" w:sz="4" w:space="0" w:color="000000"/>
              <w:right w:val="single" w:sz="8" w:space="0" w:color="808080"/>
            </w:tcBorders>
            <w:tcMar>
              <w:left w:w="28" w:type="dxa"/>
              <w:right w:w="28" w:type="dxa"/>
            </w:tcMar>
            <w:vAlign w:val="center"/>
          </w:tcPr>
          <w:p w:rsidR="00F63982" w:rsidRPr="00FB48DF" w:rsidRDefault="00F63982" w:rsidP="00F63982">
            <w:pPr>
              <w:spacing w:line="240" w:lineRule="auto"/>
              <w:jc w:val="left"/>
              <w:rPr>
                <w:rFonts w:ascii="Arial" w:hAnsi="Arial" w:cs="Arial"/>
                <w:b/>
                <w:bCs/>
                <w:kern w:val="0"/>
                <w:sz w:val="18"/>
                <w:szCs w:val="18"/>
              </w:rPr>
            </w:pPr>
          </w:p>
        </w:tc>
        <w:tc>
          <w:tcPr>
            <w:tcW w:w="926" w:type="dxa"/>
            <w:vMerge/>
            <w:tcBorders>
              <w:top w:val="single" w:sz="8" w:space="0" w:color="auto"/>
              <w:left w:val="single" w:sz="8" w:space="0" w:color="808080"/>
              <w:bottom w:val="single" w:sz="8" w:space="0" w:color="808080"/>
              <w:right w:val="single" w:sz="8" w:space="0" w:color="808080"/>
            </w:tcBorders>
            <w:tcMar>
              <w:left w:w="28" w:type="dxa"/>
              <w:right w:w="28" w:type="dxa"/>
            </w:tcMar>
            <w:vAlign w:val="center"/>
          </w:tcPr>
          <w:p w:rsidR="00F63982" w:rsidRPr="00FB48DF" w:rsidRDefault="00F63982" w:rsidP="00F63982">
            <w:pPr>
              <w:spacing w:line="240" w:lineRule="auto"/>
              <w:jc w:val="left"/>
              <w:rPr>
                <w:rFonts w:ascii="SimHei" w:eastAsia="SimHei" w:hAnsi="SimSun" w:cs="SimSun"/>
                <w:kern w:val="0"/>
                <w:sz w:val="18"/>
                <w:szCs w:val="18"/>
              </w:rPr>
            </w:pPr>
          </w:p>
        </w:tc>
        <w:tc>
          <w:tcPr>
            <w:tcW w:w="922" w:type="dxa"/>
            <w:gridSpan w:val="2"/>
            <w:vMerge/>
            <w:tcBorders>
              <w:top w:val="single" w:sz="8" w:space="0" w:color="auto"/>
              <w:left w:val="single" w:sz="8" w:space="0" w:color="808080"/>
              <w:bottom w:val="single" w:sz="8" w:space="0" w:color="808080"/>
              <w:right w:val="nil"/>
            </w:tcBorders>
            <w:tcMar>
              <w:left w:w="28" w:type="dxa"/>
              <w:right w:w="28" w:type="dxa"/>
            </w:tcMar>
            <w:vAlign w:val="center"/>
          </w:tcPr>
          <w:p w:rsidR="00F63982" w:rsidRPr="00FB48DF" w:rsidRDefault="00F63982" w:rsidP="00F63982">
            <w:pPr>
              <w:spacing w:line="240" w:lineRule="auto"/>
              <w:jc w:val="left"/>
              <w:rPr>
                <w:rFonts w:ascii="Arial" w:hAnsi="Arial" w:cs="Arial"/>
                <w:b/>
                <w:bCs/>
                <w:kern w:val="0"/>
                <w:sz w:val="18"/>
                <w:szCs w:val="18"/>
              </w:rPr>
            </w:pPr>
          </w:p>
        </w:tc>
        <w:tc>
          <w:tcPr>
            <w:tcW w:w="924" w:type="dxa"/>
            <w:gridSpan w:val="2"/>
            <w:tcBorders>
              <w:top w:val="nil"/>
              <w:left w:val="single" w:sz="8" w:space="0" w:color="808080"/>
              <w:bottom w:val="single" w:sz="8" w:space="0" w:color="808080"/>
              <w:right w:val="single" w:sz="4" w:space="0" w:color="auto"/>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共计</w:t>
            </w:r>
          </w:p>
        </w:tc>
        <w:tc>
          <w:tcPr>
            <w:tcW w:w="925" w:type="dxa"/>
            <w:gridSpan w:val="3"/>
            <w:tcBorders>
              <w:top w:val="nil"/>
              <w:left w:val="nil"/>
              <w:bottom w:val="single" w:sz="8" w:space="0" w:color="808080"/>
              <w:right w:val="single" w:sz="4" w:space="0" w:color="auto"/>
            </w:tcBorders>
            <w:shd w:val="clear" w:color="auto" w:fill="C0C0C0"/>
            <w:tcMar>
              <w:left w:w="28" w:type="dxa"/>
              <w:right w:w="28" w:type="dxa"/>
            </w:tcMar>
            <w:vAlign w:val="center"/>
          </w:tcPr>
          <w:p w:rsidR="00F63982" w:rsidRPr="00FB48DF" w:rsidRDefault="00F63982" w:rsidP="00F63982">
            <w:pPr>
              <w:spacing w:line="240" w:lineRule="auto"/>
              <w:jc w:val="center"/>
              <w:rPr>
                <w:rFonts w:ascii="Arial" w:hAnsi="Arial" w:cs="Arial"/>
                <w:b/>
                <w:bCs/>
                <w:kern w:val="0"/>
                <w:sz w:val="18"/>
                <w:szCs w:val="18"/>
              </w:rPr>
            </w:pPr>
            <w:r w:rsidRPr="00FB48DF">
              <w:rPr>
                <w:rFonts w:ascii="Arial" w:hAnsi="Arial" w:cs="Arial"/>
                <w:b/>
                <w:bCs/>
                <w:kern w:val="0"/>
                <w:sz w:val="18"/>
                <w:szCs w:val="18"/>
              </w:rPr>
              <w:t>女学生</w:t>
            </w:r>
          </w:p>
        </w:tc>
        <w:tc>
          <w:tcPr>
            <w:tcW w:w="924" w:type="dxa"/>
            <w:gridSpan w:val="2"/>
            <w:tcBorders>
              <w:top w:val="nil"/>
              <w:left w:val="nil"/>
              <w:bottom w:val="single" w:sz="8" w:space="0" w:color="808080"/>
              <w:right w:val="single" w:sz="4" w:space="0" w:color="auto"/>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共计</w:t>
            </w:r>
          </w:p>
        </w:tc>
        <w:tc>
          <w:tcPr>
            <w:tcW w:w="924" w:type="dxa"/>
            <w:gridSpan w:val="4"/>
            <w:tcBorders>
              <w:top w:val="nil"/>
              <w:left w:val="nil"/>
              <w:bottom w:val="single" w:sz="8" w:space="0" w:color="808080"/>
              <w:right w:val="single" w:sz="4" w:space="0" w:color="auto"/>
            </w:tcBorders>
            <w:shd w:val="clear" w:color="auto" w:fill="C0C0C0"/>
            <w:tcMar>
              <w:left w:w="28" w:type="dxa"/>
              <w:right w:w="28" w:type="dxa"/>
            </w:tcMar>
            <w:vAlign w:val="center"/>
          </w:tcPr>
          <w:p w:rsidR="00F63982" w:rsidRPr="00FB48DF" w:rsidRDefault="00F63982" w:rsidP="00F63982">
            <w:pPr>
              <w:spacing w:line="240" w:lineRule="auto"/>
              <w:jc w:val="center"/>
              <w:rPr>
                <w:rFonts w:ascii="Arial" w:hAnsi="Arial" w:cs="Arial"/>
                <w:b/>
                <w:bCs/>
                <w:kern w:val="0"/>
                <w:sz w:val="18"/>
                <w:szCs w:val="18"/>
              </w:rPr>
            </w:pPr>
            <w:r w:rsidRPr="00FB48DF">
              <w:rPr>
                <w:rFonts w:ascii="Arial" w:hAnsi="Arial" w:cs="Arial"/>
                <w:b/>
                <w:bCs/>
                <w:kern w:val="0"/>
                <w:sz w:val="18"/>
                <w:szCs w:val="18"/>
              </w:rPr>
              <w:t>女学生</w:t>
            </w:r>
          </w:p>
        </w:tc>
        <w:tc>
          <w:tcPr>
            <w:tcW w:w="924" w:type="dxa"/>
            <w:tcBorders>
              <w:top w:val="nil"/>
              <w:left w:val="nil"/>
              <w:bottom w:val="single" w:sz="8" w:space="0" w:color="80808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共计</w:t>
            </w:r>
          </w:p>
        </w:tc>
        <w:tc>
          <w:tcPr>
            <w:tcW w:w="924" w:type="dxa"/>
            <w:tcBorders>
              <w:top w:val="nil"/>
              <w:left w:val="nil"/>
              <w:bottom w:val="single" w:sz="8" w:space="0" w:color="80808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Arial" w:hAnsi="Arial" w:cs="Arial"/>
                <w:b/>
                <w:bCs/>
                <w:kern w:val="0"/>
                <w:sz w:val="18"/>
                <w:szCs w:val="18"/>
              </w:rPr>
            </w:pPr>
            <w:r w:rsidRPr="00FB48DF">
              <w:rPr>
                <w:rFonts w:ascii="Arial" w:hAnsi="Arial" w:cs="Arial"/>
                <w:b/>
                <w:bCs/>
                <w:kern w:val="0"/>
                <w:sz w:val="18"/>
                <w:szCs w:val="18"/>
              </w:rPr>
              <w:t>女学生</w:t>
            </w:r>
          </w:p>
        </w:tc>
        <w:tc>
          <w:tcPr>
            <w:tcW w:w="924" w:type="dxa"/>
            <w:tcBorders>
              <w:top w:val="nil"/>
              <w:left w:val="nil"/>
              <w:bottom w:val="single" w:sz="8" w:space="0" w:color="808080"/>
              <w:right w:val="single" w:sz="8" w:space="0" w:color="808080"/>
            </w:tcBorders>
            <w:shd w:val="clear" w:color="auto" w:fill="C0C0C0"/>
            <w:tcMar>
              <w:left w:w="28" w:type="dxa"/>
              <w:right w:w="28" w:type="dxa"/>
            </w:tcMar>
            <w:vAlign w:val="center"/>
          </w:tcPr>
          <w:p w:rsidR="00F63982" w:rsidRPr="00FB48DF" w:rsidRDefault="00F63982" w:rsidP="00F63982">
            <w:pPr>
              <w:spacing w:line="240" w:lineRule="auto"/>
              <w:jc w:val="center"/>
              <w:rPr>
                <w:rFonts w:ascii="SimHei" w:eastAsia="SimHei" w:hAnsi="SimSun" w:cs="SimSun"/>
                <w:kern w:val="0"/>
                <w:sz w:val="18"/>
                <w:szCs w:val="18"/>
              </w:rPr>
            </w:pPr>
            <w:r w:rsidRPr="00FB48DF">
              <w:rPr>
                <w:rFonts w:ascii="SimHei" w:eastAsia="SimHei" w:hAnsi="SimSun" w:cs="SimSun" w:hint="eastAsia"/>
                <w:kern w:val="0"/>
                <w:sz w:val="18"/>
                <w:szCs w:val="18"/>
              </w:rPr>
              <w:t>共计</w:t>
            </w:r>
          </w:p>
        </w:tc>
        <w:tc>
          <w:tcPr>
            <w:tcW w:w="925" w:type="dxa"/>
            <w:tcBorders>
              <w:top w:val="nil"/>
              <w:left w:val="nil"/>
              <w:bottom w:val="single" w:sz="8" w:space="0" w:color="808080"/>
              <w:right w:val="single" w:sz="8" w:space="0" w:color="auto"/>
            </w:tcBorders>
            <w:shd w:val="clear" w:color="auto" w:fill="C0C0C0"/>
            <w:tcMar>
              <w:left w:w="28" w:type="dxa"/>
              <w:right w:w="28" w:type="dxa"/>
            </w:tcMar>
            <w:vAlign w:val="center"/>
          </w:tcPr>
          <w:p w:rsidR="00F63982" w:rsidRPr="00FB48DF" w:rsidRDefault="00F63982" w:rsidP="00F63982">
            <w:pPr>
              <w:spacing w:line="240" w:lineRule="auto"/>
              <w:jc w:val="center"/>
              <w:rPr>
                <w:rFonts w:ascii="Arial" w:hAnsi="Arial" w:cs="Arial"/>
                <w:b/>
                <w:bCs/>
                <w:kern w:val="0"/>
                <w:sz w:val="18"/>
                <w:szCs w:val="18"/>
              </w:rPr>
            </w:pPr>
            <w:r w:rsidRPr="00FB48DF">
              <w:rPr>
                <w:rFonts w:ascii="Arial" w:hAnsi="Arial" w:cs="Arial"/>
                <w:b/>
                <w:bCs/>
                <w:kern w:val="0"/>
                <w:sz w:val="18"/>
                <w:szCs w:val="18"/>
              </w:rPr>
              <w:t>女学生</w:t>
            </w:r>
          </w:p>
        </w:tc>
      </w:tr>
      <w:tr w:rsidR="00F63982" w:rsidRPr="00FB48DF" w:rsidTr="00746407">
        <w:trPr>
          <w:trHeight w:val="20"/>
        </w:trPr>
        <w:tc>
          <w:tcPr>
            <w:tcW w:w="558" w:type="dxa"/>
            <w:tcBorders>
              <w:top w:val="nil"/>
              <w:left w:val="nil"/>
              <w:bottom w:val="nil"/>
              <w:right w:val="nil"/>
            </w:tcBorders>
            <w:shd w:val="clear" w:color="auto" w:fill="auto"/>
            <w:noWrap/>
            <w:tcMar>
              <w:left w:w="28" w:type="dxa"/>
              <w:right w:w="28" w:type="dxa"/>
            </w:tcMar>
            <w:vAlign w:val="center"/>
          </w:tcPr>
          <w:p w:rsidR="00F63982" w:rsidRPr="00FB48DF" w:rsidRDefault="00F63982" w:rsidP="00F63982">
            <w:pPr>
              <w:spacing w:line="240" w:lineRule="auto"/>
              <w:jc w:val="left"/>
              <w:rPr>
                <w:rFonts w:ascii="SimHei" w:eastAsia="SimHei" w:hAnsi="SimSun" w:cs="SimSun"/>
                <w:kern w:val="0"/>
                <w:sz w:val="18"/>
                <w:szCs w:val="18"/>
              </w:rPr>
            </w:pPr>
            <w:r w:rsidRPr="00FB48DF">
              <w:rPr>
                <w:rFonts w:ascii="SimHei" w:eastAsia="SimHei" w:hAnsi="SimSun" w:cs="SimSun" w:hint="eastAsia"/>
                <w:kern w:val="0"/>
                <w:sz w:val="18"/>
                <w:szCs w:val="18"/>
              </w:rPr>
              <w:t>共计</w:t>
            </w:r>
          </w:p>
        </w:tc>
        <w:tc>
          <w:tcPr>
            <w:tcW w:w="924" w:type="dxa"/>
            <w:tcBorders>
              <w:top w:val="single" w:sz="4" w:space="0" w:color="auto"/>
              <w:left w:val="single" w:sz="4" w:space="0" w:color="auto"/>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146</w:t>
            </w:r>
            <w:r w:rsidR="00A6756C" w:rsidRPr="00FB48DF">
              <w:rPr>
                <w:rFonts w:ascii="Times New Roman"/>
                <w:b/>
                <w:bCs/>
                <w:kern w:val="0"/>
                <w:sz w:val="18"/>
                <w:szCs w:val="18"/>
              </w:rPr>
              <w:t xml:space="preserve"> </w:t>
            </w:r>
            <w:r w:rsidRPr="00FB48DF">
              <w:rPr>
                <w:rFonts w:ascii="Times New Roman"/>
                <w:b/>
                <w:bCs/>
                <w:kern w:val="0"/>
                <w:sz w:val="18"/>
                <w:szCs w:val="18"/>
              </w:rPr>
              <w:t>919</w:t>
            </w:r>
          </w:p>
        </w:tc>
        <w:tc>
          <w:tcPr>
            <w:tcW w:w="924" w:type="dxa"/>
            <w:gridSpan w:val="2"/>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72</w:t>
            </w:r>
            <w:r w:rsidR="00A6756C" w:rsidRPr="00FB48DF">
              <w:rPr>
                <w:rFonts w:ascii="Times New Roman"/>
                <w:b/>
                <w:bCs/>
                <w:kern w:val="0"/>
                <w:sz w:val="18"/>
                <w:szCs w:val="18"/>
              </w:rPr>
              <w:t xml:space="preserve"> </w:t>
            </w:r>
            <w:r w:rsidRPr="00FB48DF">
              <w:rPr>
                <w:rFonts w:ascii="Times New Roman"/>
                <w:b/>
                <w:bCs/>
                <w:kern w:val="0"/>
                <w:sz w:val="18"/>
                <w:szCs w:val="18"/>
              </w:rPr>
              <w:t>842</w:t>
            </w:r>
          </w:p>
        </w:tc>
        <w:tc>
          <w:tcPr>
            <w:tcW w:w="924" w:type="dxa"/>
            <w:gridSpan w:val="2"/>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43</w:t>
            </w:r>
            <w:r w:rsidR="00A6756C" w:rsidRPr="00FB48DF">
              <w:rPr>
                <w:rFonts w:ascii="Times New Roman"/>
                <w:b/>
                <w:bCs/>
                <w:kern w:val="0"/>
                <w:sz w:val="18"/>
                <w:szCs w:val="18"/>
              </w:rPr>
              <w:t xml:space="preserve"> </w:t>
            </w:r>
            <w:r w:rsidRPr="00FB48DF">
              <w:rPr>
                <w:rFonts w:ascii="Times New Roman"/>
                <w:b/>
                <w:bCs/>
                <w:kern w:val="0"/>
                <w:sz w:val="18"/>
                <w:szCs w:val="18"/>
              </w:rPr>
              <w:t>838</w:t>
            </w:r>
          </w:p>
        </w:tc>
        <w:tc>
          <w:tcPr>
            <w:tcW w:w="925" w:type="dxa"/>
            <w:gridSpan w:val="3"/>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21</w:t>
            </w:r>
            <w:r w:rsidR="00A6756C" w:rsidRPr="00FB48DF">
              <w:rPr>
                <w:rFonts w:ascii="Times New Roman"/>
                <w:b/>
                <w:bCs/>
                <w:kern w:val="0"/>
                <w:sz w:val="18"/>
                <w:szCs w:val="18"/>
              </w:rPr>
              <w:t xml:space="preserve"> </w:t>
            </w:r>
            <w:r w:rsidRPr="00FB48DF">
              <w:rPr>
                <w:rFonts w:ascii="Times New Roman"/>
                <w:b/>
                <w:bCs/>
                <w:kern w:val="0"/>
                <w:sz w:val="18"/>
                <w:szCs w:val="18"/>
              </w:rPr>
              <w:t>173</w:t>
            </w:r>
          </w:p>
        </w:tc>
        <w:tc>
          <w:tcPr>
            <w:tcW w:w="924" w:type="dxa"/>
            <w:gridSpan w:val="2"/>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35</w:t>
            </w:r>
            <w:r w:rsidR="00A6756C" w:rsidRPr="00FB48DF">
              <w:rPr>
                <w:rFonts w:ascii="Times New Roman"/>
                <w:b/>
                <w:bCs/>
                <w:kern w:val="0"/>
                <w:sz w:val="18"/>
                <w:szCs w:val="18"/>
              </w:rPr>
              <w:t xml:space="preserve"> </w:t>
            </w:r>
            <w:r w:rsidRPr="00FB48DF">
              <w:rPr>
                <w:rFonts w:ascii="Times New Roman"/>
                <w:b/>
                <w:bCs/>
                <w:kern w:val="0"/>
                <w:sz w:val="18"/>
                <w:szCs w:val="18"/>
              </w:rPr>
              <w:t>339</w:t>
            </w:r>
          </w:p>
        </w:tc>
        <w:tc>
          <w:tcPr>
            <w:tcW w:w="924" w:type="dxa"/>
            <w:gridSpan w:val="4"/>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17</w:t>
            </w:r>
            <w:r w:rsidR="00A6756C" w:rsidRPr="00FB48DF">
              <w:rPr>
                <w:rFonts w:ascii="Times New Roman"/>
                <w:b/>
                <w:bCs/>
                <w:kern w:val="0"/>
                <w:sz w:val="18"/>
                <w:szCs w:val="18"/>
              </w:rPr>
              <w:t xml:space="preserve"> </w:t>
            </w:r>
            <w:r w:rsidRPr="00FB48DF">
              <w:rPr>
                <w:rFonts w:ascii="Times New Roman"/>
                <w:b/>
                <w:bCs/>
                <w:kern w:val="0"/>
                <w:sz w:val="18"/>
                <w:szCs w:val="18"/>
              </w:rPr>
              <w:t>018</w:t>
            </w:r>
          </w:p>
        </w:tc>
        <w:tc>
          <w:tcPr>
            <w:tcW w:w="924" w:type="dxa"/>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37</w:t>
            </w:r>
            <w:r w:rsidR="00A6756C" w:rsidRPr="00FB48DF">
              <w:rPr>
                <w:rFonts w:ascii="Times New Roman"/>
                <w:b/>
                <w:bCs/>
                <w:kern w:val="0"/>
                <w:sz w:val="18"/>
                <w:szCs w:val="18"/>
              </w:rPr>
              <w:t xml:space="preserve"> </w:t>
            </w:r>
            <w:r w:rsidRPr="00FB48DF">
              <w:rPr>
                <w:rFonts w:ascii="Times New Roman"/>
                <w:b/>
                <w:bCs/>
                <w:kern w:val="0"/>
                <w:sz w:val="18"/>
                <w:szCs w:val="18"/>
              </w:rPr>
              <w:t>410</w:t>
            </w:r>
          </w:p>
        </w:tc>
        <w:tc>
          <w:tcPr>
            <w:tcW w:w="924" w:type="dxa"/>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18</w:t>
            </w:r>
            <w:r w:rsidR="00A6756C" w:rsidRPr="00FB48DF">
              <w:rPr>
                <w:rFonts w:ascii="Times New Roman"/>
                <w:b/>
                <w:bCs/>
                <w:kern w:val="0"/>
                <w:sz w:val="18"/>
                <w:szCs w:val="18"/>
              </w:rPr>
              <w:t xml:space="preserve"> </w:t>
            </w:r>
            <w:r w:rsidRPr="00FB48DF">
              <w:rPr>
                <w:rFonts w:ascii="Times New Roman"/>
                <w:b/>
                <w:bCs/>
                <w:kern w:val="0"/>
                <w:sz w:val="18"/>
                <w:szCs w:val="18"/>
              </w:rPr>
              <w:t>213</w:t>
            </w:r>
          </w:p>
        </w:tc>
        <w:tc>
          <w:tcPr>
            <w:tcW w:w="924" w:type="dxa"/>
            <w:tcBorders>
              <w:top w:val="single" w:sz="4" w:space="0" w:color="auto"/>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30</w:t>
            </w:r>
            <w:r w:rsidR="00A6756C" w:rsidRPr="00FB48DF">
              <w:rPr>
                <w:rFonts w:ascii="Times New Roman"/>
                <w:b/>
                <w:bCs/>
                <w:kern w:val="0"/>
                <w:sz w:val="18"/>
                <w:szCs w:val="18"/>
              </w:rPr>
              <w:t xml:space="preserve"> </w:t>
            </w:r>
            <w:r w:rsidRPr="00FB48DF">
              <w:rPr>
                <w:rFonts w:ascii="Times New Roman"/>
                <w:b/>
                <w:bCs/>
                <w:kern w:val="0"/>
                <w:sz w:val="18"/>
                <w:szCs w:val="18"/>
              </w:rPr>
              <w:t>332</w:t>
            </w:r>
          </w:p>
        </w:tc>
        <w:tc>
          <w:tcPr>
            <w:tcW w:w="925" w:type="dxa"/>
            <w:tcBorders>
              <w:top w:val="single" w:sz="4" w:space="0" w:color="auto"/>
              <w:left w:val="nil"/>
              <w:bottom w:val="single" w:sz="4" w:space="0" w:color="auto"/>
              <w:right w:val="single" w:sz="8"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b/>
                <w:bCs/>
                <w:kern w:val="0"/>
                <w:sz w:val="18"/>
                <w:szCs w:val="18"/>
              </w:rPr>
            </w:pPr>
            <w:r w:rsidRPr="00FB48DF">
              <w:rPr>
                <w:rFonts w:ascii="Times New Roman"/>
                <w:b/>
                <w:bCs/>
                <w:kern w:val="0"/>
                <w:sz w:val="18"/>
                <w:szCs w:val="18"/>
              </w:rPr>
              <w:t>16</w:t>
            </w:r>
            <w:r w:rsidR="00A6756C" w:rsidRPr="00FB48DF">
              <w:rPr>
                <w:rFonts w:ascii="Times New Roman"/>
                <w:b/>
                <w:bCs/>
                <w:kern w:val="0"/>
                <w:sz w:val="18"/>
                <w:szCs w:val="18"/>
              </w:rPr>
              <w:t xml:space="preserve"> </w:t>
            </w:r>
            <w:r w:rsidRPr="00FB48DF">
              <w:rPr>
                <w:rFonts w:ascii="Times New Roman"/>
                <w:b/>
                <w:bCs/>
                <w:kern w:val="0"/>
                <w:sz w:val="18"/>
                <w:szCs w:val="18"/>
              </w:rPr>
              <w:t>438</w:t>
            </w:r>
          </w:p>
        </w:tc>
      </w:tr>
      <w:tr w:rsidR="00F63982" w:rsidRPr="00FB48DF" w:rsidTr="00746407">
        <w:trPr>
          <w:trHeight w:val="20"/>
        </w:trPr>
        <w:tc>
          <w:tcPr>
            <w:tcW w:w="558" w:type="dxa"/>
            <w:tcBorders>
              <w:top w:val="single" w:sz="4" w:space="0" w:color="auto"/>
              <w:left w:val="single" w:sz="8" w:space="0" w:color="auto"/>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r w:rsidRPr="00FB48DF">
              <w:rPr>
                <w:rFonts w:hAnsi="SimSun" w:cs="SimSun" w:hint="eastAsia"/>
                <w:kern w:val="0"/>
                <w:sz w:val="18"/>
                <w:szCs w:val="18"/>
              </w:rPr>
              <w:t>体操</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37</w:t>
            </w:r>
            <w:r w:rsidR="00A6756C" w:rsidRPr="00FB48DF">
              <w:rPr>
                <w:rFonts w:ascii="Times New Roman"/>
                <w:kern w:val="0"/>
                <w:sz w:val="18"/>
                <w:szCs w:val="18"/>
              </w:rPr>
              <w:t xml:space="preserve"> </w:t>
            </w:r>
            <w:r w:rsidRPr="00FB48DF">
              <w:rPr>
                <w:rFonts w:ascii="Times New Roman"/>
                <w:kern w:val="0"/>
                <w:sz w:val="18"/>
                <w:szCs w:val="18"/>
              </w:rPr>
              <w:t>495</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23</w:t>
            </w:r>
            <w:r w:rsidR="00A6756C" w:rsidRPr="00FB48DF">
              <w:rPr>
                <w:rFonts w:ascii="Times New Roman"/>
                <w:kern w:val="0"/>
                <w:sz w:val="18"/>
                <w:szCs w:val="18"/>
              </w:rPr>
              <w:t xml:space="preserve"> </w:t>
            </w:r>
            <w:r w:rsidRPr="00FB48DF">
              <w:rPr>
                <w:rFonts w:ascii="Times New Roman"/>
                <w:kern w:val="0"/>
                <w:sz w:val="18"/>
                <w:szCs w:val="18"/>
              </w:rPr>
              <w:t>680</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10</w:t>
            </w:r>
            <w:r w:rsidR="00A6756C" w:rsidRPr="00FB48DF">
              <w:rPr>
                <w:rFonts w:ascii="Times New Roman"/>
                <w:kern w:val="0"/>
                <w:sz w:val="18"/>
                <w:szCs w:val="18"/>
              </w:rPr>
              <w:t xml:space="preserve"> </w:t>
            </w:r>
            <w:r w:rsidRPr="00FB48DF">
              <w:rPr>
                <w:rFonts w:ascii="Times New Roman"/>
                <w:kern w:val="0"/>
                <w:sz w:val="18"/>
                <w:szCs w:val="18"/>
              </w:rPr>
              <w:t>400</w:t>
            </w:r>
          </w:p>
        </w:tc>
        <w:tc>
          <w:tcPr>
            <w:tcW w:w="925" w:type="dxa"/>
            <w:gridSpan w:val="3"/>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A6756C" w:rsidRPr="00FB48DF">
              <w:rPr>
                <w:rFonts w:ascii="Times New Roman"/>
                <w:kern w:val="0"/>
                <w:sz w:val="18"/>
                <w:szCs w:val="18"/>
              </w:rPr>
              <w:t xml:space="preserve"> </w:t>
            </w:r>
            <w:r w:rsidRPr="00FB48DF">
              <w:rPr>
                <w:rFonts w:ascii="Times New Roman"/>
                <w:kern w:val="0"/>
                <w:sz w:val="18"/>
                <w:szCs w:val="18"/>
              </w:rPr>
              <w:t>492</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A6756C" w:rsidRPr="00FB48DF">
              <w:rPr>
                <w:rFonts w:ascii="Times New Roman"/>
                <w:kern w:val="0"/>
                <w:sz w:val="18"/>
                <w:szCs w:val="18"/>
              </w:rPr>
              <w:t xml:space="preserve"> </w:t>
            </w:r>
            <w:r w:rsidRPr="00FB48DF">
              <w:rPr>
                <w:rFonts w:ascii="Times New Roman"/>
                <w:kern w:val="0"/>
                <w:sz w:val="18"/>
                <w:szCs w:val="18"/>
              </w:rPr>
              <w:t>412</w:t>
            </w:r>
          </w:p>
        </w:tc>
        <w:tc>
          <w:tcPr>
            <w:tcW w:w="924" w:type="dxa"/>
            <w:gridSpan w:val="4"/>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A6756C" w:rsidRPr="00FB48DF">
              <w:rPr>
                <w:rFonts w:ascii="Times New Roman"/>
                <w:kern w:val="0"/>
                <w:sz w:val="18"/>
                <w:szCs w:val="18"/>
              </w:rPr>
              <w:t xml:space="preserve"> </w:t>
            </w:r>
            <w:r w:rsidRPr="00FB48DF">
              <w:rPr>
                <w:rFonts w:ascii="Times New Roman"/>
                <w:kern w:val="0"/>
                <w:sz w:val="18"/>
                <w:szCs w:val="18"/>
              </w:rPr>
              <w:t>277</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w:t>
            </w:r>
            <w:r w:rsidR="00A6756C" w:rsidRPr="00FB48DF">
              <w:rPr>
                <w:rFonts w:ascii="Times New Roman"/>
                <w:kern w:val="0"/>
                <w:sz w:val="18"/>
                <w:szCs w:val="18"/>
              </w:rPr>
              <w:t xml:space="preserve"> </w:t>
            </w:r>
            <w:r w:rsidRPr="00FB48DF">
              <w:rPr>
                <w:rFonts w:ascii="Times New Roman"/>
                <w:kern w:val="0"/>
                <w:sz w:val="18"/>
                <w:szCs w:val="18"/>
              </w:rPr>
              <w:t>032</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A6756C" w:rsidRPr="00FB48DF">
              <w:rPr>
                <w:rFonts w:ascii="Times New Roman"/>
                <w:kern w:val="0"/>
                <w:sz w:val="18"/>
                <w:szCs w:val="18"/>
              </w:rPr>
              <w:t xml:space="preserve"> </w:t>
            </w:r>
            <w:r w:rsidRPr="00FB48DF">
              <w:rPr>
                <w:rFonts w:ascii="Times New Roman"/>
                <w:kern w:val="0"/>
                <w:sz w:val="18"/>
                <w:szCs w:val="18"/>
              </w:rPr>
              <w:t>758</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w:t>
            </w:r>
            <w:r w:rsidR="00A6756C" w:rsidRPr="00FB48DF">
              <w:rPr>
                <w:rFonts w:ascii="Times New Roman"/>
                <w:kern w:val="0"/>
                <w:sz w:val="18"/>
                <w:szCs w:val="18"/>
              </w:rPr>
              <w:t xml:space="preserve"> </w:t>
            </w:r>
            <w:r w:rsidRPr="00FB48DF">
              <w:rPr>
                <w:rFonts w:ascii="Times New Roman"/>
                <w:kern w:val="0"/>
                <w:sz w:val="18"/>
                <w:szCs w:val="18"/>
              </w:rPr>
              <w:t>651</w:t>
            </w:r>
          </w:p>
        </w:tc>
        <w:tc>
          <w:tcPr>
            <w:tcW w:w="925" w:type="dxa"/>
            <w:tcBorders>
              <w:top w:val="nil"/>
              <w:left w:val="nil"/>
              <w:bottom w:val="single" w:sz="4" w:space="0" w:color="auto"/>
              <w:right w:val="single" w:sz="8"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A6756C" w:rsidRPr="00FB48DF">
              <w:rPr>
                <w:rFonts w:ascii="Times New Roman"/>
                <w:kern w:val="0"/>
                <w:sz w:val="18"/>
                <w:szCs w:val="18"/>
              </w:rPr>
              <w:t xml:space="preserve"> </w:t>
            </w:r>
            <w:r w:rsidRPr="00FB48DF">
              <w:rPr>
                <w:rFonts w:ascii="Times New Roman"/>
                <w:kern w:val="0"/>
                <w:sz w:val="18"/>
                <w:szCs w:val="18"/>
              </w:rPr>
              <w:t>153</w:t>
            </w:r>
          </w:p>
        </w:tc>
      </w:tr>
      <w:tr w:rsidR="00F63982" w:rsidRPr="00FB48DF" w:rsidTr="00746407">
        <w:trPr>
          <w:trHeight w:val="20"/>
        </w:trPr>
        <w:tc>
          <w:tcPr>
            <w:tcW w:w="558" w:type="dxa"/>
            <w:tcBorders>
              <w:top w:val="nil"/>
              <w:left w:val="single" w:sz="8" w:space="0" w:color="auto"/>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r w:rsidRPr="00FB48DF">
              <w:rPr>
                <w:rFonts w:hAnsi="SimSun" w:cs="SimSun" w:hint="eastAsia"/>
                <w:kern w:val="0"/>
                <w:sz w:val="18"/>
                <w:szCs w:val="18"/>
              </w:rPr>
              <w:t>技校</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75</w:t>
            </w:r>
            <w:r w:rsidR="00A6756C" w:rsidRPr="00FB48DF">
              <w:rPr>
                <w:rFonts w:ascii="Times New Roman"/>
                <w:kern w:val="0"/>
                <w:sz w:val="18"/>
                <w:szCs w:val="18"/>
              </w:rPr>
              <w:t xml:space="preserve"> </w:t>
            </w:r>
            <w:r w:rsidRPr="00FB48DF">
              <w:rPr>
                <w:rFonts w:ascii="Times New Roman"/>
                <w:kern w:val="0"/>
                <w:sz w:val="18"/>
                <w:szCs w:val="18"/>
              </w:rPr>
              <w:t>774</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37</w:t>
            </w:r>
            <w:r w:rsidR="00A6756C" w:rsidRPr="00FB48DF">
              <w:rPr>
                <w:rFonts w:ascii="Times New Roman"/>
                <w:kern w:val="0"/>
                <w:sz w:val="18"/>
                <w:szCs w:val="18"/>
              </w:rPr>
              <w:t xml:space="preserve"> </w:t>
            </w:r>
            <w:r w:rsidRPr="00FB48DF">
              <w:rPr>
                <w:rFonts w:ascii="Times New Roman"/>
                <w:kern w:val="0"/>
                <w:sz w:val="18"/>
                <w:szCs w:val="18"/>
              </w:rPr>
              <w:t>764</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21</w:t>
            </w:r>
            <w:r w:rsidR="00A6756C" w:rsidRPr="00FB48DF">
              <w:rPr>
                <w:rFonts w:ascii="Times New Roman"/>
                <w:kern w:val="0"/>
                <w:sz w:val="18"/>
                <w:szCs w:val="18"/>
              </w:rPr>
              <w:t xml:space="preserve"> </w:t>
            </w:r>
            <w:r w:rsidRPr="00FB48DF">
              <w:rPr>
                <w:rFonts w:ascii="Times New Roman"/>
                <w:kern w:val="0"/>
                <w:sz w:val="18"/>
                <w:szCs w:val="18"/>
              </w:rPr>
              <w:t>039</w:t>
            </w:r>
          </w:p>
        </w:tc>
        <w:tc>
          <w:tcPr>
            <w:tcW w:w="925" w:type="dxa"/>
            <w:gridSpan w:val="3"/>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10</w:t>
            </w:r>
            <w:r w:rsidR="00A6756C" w:rsidRPr="00FB48DF">
              <w:rPr>
                <w:rFonts w:ascii="Times New Roman"/>
                <w:kern w:val="0"/>
                <w:sz w:val="18"/>
                <w:szCs w:val="18"/>
              </w:rPr>
              <w:t xml:space="preserve"> </w:t>
            </w:r>
            <w:r w:rsidRPr="00FB48DF">
              <w:rPr>
                <w:rFonts w:ascii="Times New Roman"/>
                <w:kern w:val="0"/>
                <w:sz w:val="18"/>
                <w:szCs w:val="18"/>
              </w:rPr>
              <w:t>661</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w:t>
            </w:r>
            <w:r w:rsidR="00A6756C" w:rsidRPr="00FB48DF">
              <w:rPr>
                <w:rFonts w:ascii="Times New Roman"/>
                <w:kern w:val="0"/>
                <w:sz w:val="18"/>
                <w:szCs w:val="18"/>
              </w:rPr>
              <w:t xml:space="preserve"> </w:t>
            </w:r>
            <w:r w:rsidRPr="00FB48DF">
              <w:rPr>
                <w:rFonts w:ascii="Times New Roman"/>
                <w:kern w:val="0"/>
                <w:sz w:val="18"/>
                <w:szCs w:val="18"/>
              </w:rPr>
              <w:t>113</w:t>
            </w:r>
          </w:p>
        </w:tc>
        <w:tc>
          <w:tcPr>
            <w:tcW w:w="924" w:type="dxa"/>
            <w:gridSpan w:val="4"/>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A6756C" w:rsidRPr="00FB48DF">
              <w:rPr>
                <w:rFonts w:ascii="Times New Roman"/>
                <w:kern w:val="0"/>
                <w:sz w:val="18"/>
                <w:szCs w:val="18"/>
              </w:rPr>
              <w:t xml:space="preserve"> </w:t>
            </w:r>
            <w:r w:rsidRPr="00FB48DF">
              <w:rPr>
                <w:rFonts w:ascii="Times New Roman"/>
                <w:kern w:val="0"/>
                <w:sz w:val="18"/>
                <w:szCs w:val="18"/>
              </w:rPr>
              <w:t>442</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w:t>
            </w:r>
            <w:r w:rsidR="00A6756C" w:rsidRPr="00FB48DF">
              <w:rPr>
                <w:rFonts w:ascii="Times New Roman"/>
                <w:kern w:val="0"/>
                <w:sz w:val="18"/>
                <w:szCs w:val="18"/>
              </w:rPr>
              <w:t xml:space="preserve"> </w:t>
            </w:r>
            <w:r w:rsidRPr="00FB48DF">
              <w:rPr>
                <w:rFonts w:ascii="Times New Roman"/>
                <w:kern w:val="0"/>
                <w:sz w:val="18"/>
                <w:szCs w:val="18"/>
              </w:rPr>
              <w:t>769</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A6756C" w:rsidRPr="00FB48DF">
              <w:rPr>
                <w:rFonts w:ascii="Times New Roman"/>
                <w:kern w:val="0"/>
                <w:sz w:val="18"/>
                <w:szCs w:val="18"/>
              </w:rPr>
              <w:t xml:space="preserve"> </w:t>
            </w:r>
            <w:r w:rsidRPr="00FB48DF">
              <w:rPr>
                <w:rFonts w:ascii="Times New Roman"/>
                <w:kern w:val="0"/>
                <w:sz w:val="18"/>
                <w:szCs w:val="18"/>
              </w:rPr>
              <w:t>790</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19</w:t>
            </w:r>
            <w:r w:rsidR="00A6756C" w:rsidRPr="00FB48DF">
              <w:rPr>
                <w:rFonts w:ascii="Times New Roman"/>
                <w:kern w:val="0"/>
                <w:sz w:val="18"/>
                <w:szCs w:val="18"/>
              </w:rPr>
              <w:t xml:space="preserve"> </w:t>
            </w:r>
            <w:r w:rsidRPr="00FB48DF">
              <w:rPr>
                <w:rFonts w:ascii="Times New Roman"/>
                <w:kern w:val="0"/>
                <w:sz w:val="18"/>
                <w:szCs w:val="18"/>
              </w:rPr>
              <w:t>853</w:t>
            </w:r>
          </w:p>
        </w:tc>
        <w:tc>
          <w:tcPr>
            <w:tcW w:w="925" w:type="dxa"/>
            <w:tcBorders>
              <w:top w:val="nil"/>
              <w:left w:val="nil"/>
              <w:bottom w:val="single" w:sz="4" w:space="0" w:color="auto"/>
              <w:right w:val="single" w:sz="8"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w:t>
            </w:r>
            <w:r w:rsidR="00A6756C" w:rsidRPr="00FB48DF">
              <w:rPr>
                <w:rFonts w:ascii="Times New Roman"/>
                <w:kern w:val="0"/>
                <w:sz w:val="18"/>
                <w:szCs w:val="18"/>
              </w:rPr>
              <w:t xml:space="preserve"> </w:t>
            </w:r>
            <w:r w:rsidRPr="00FB48DF">
              <w:rPr>
                <w:rFonts w:ascii="Times New Roman"/>
                <w:kern w:val="0"/>
                <w:sz w:val="18"/>
                <w:szCs w:val="18"/>
              </w:rPr>
              <w:t>871</w:t>
            </w:r>
          </w:p>
        </w:tc>
      </w:tr>
      <w:tr w:rsidR="00F63982" w:rsidRPr="00FB48DF" w:rsidTr="00746407">
        <w:trPr>
          <w:trHeight w:val="20"/>
        </w:trPr>
        <w:tc>
          <w:tcPr>
            <w:tcW w:w="558" w:type="dxa"/>
            <w:tcBorders>
              <w:top w:val="nil"/>
              <w:left w:val="single" w:sz="8" w:space="0" w:color="auto"/>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r w:rsidRPr="00FB48DF">
              <w:rPr>
                <w:rFonts w:hAnsi="SimSun" w:cs="SimSun" w:hint="eastAsia"/>
                <w:kern w:val="0"/>
                <w:sz w:val="18"/>
                <w:szCs w:val="18"/>
              </w:rPr>
              <w:t>艺校</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A6756C" w:rsidRPr="00FB48DF">
              <w:rPr>
                <w:rFonts w:ascii="Times New Roman"/>
                <w:kern w:val="0"/>
                <w:sz w:val="18"/>
                <w:szCs w:val="18"/>
              </w:rPr>
              <w:t xml:space="preserve"> </w:t>
            </w:r>
            <w:r w:rsidRPr="00FB48DF">
              <w:rPr>
                <w:rFonts w:ascii="Times New Roman"/>
                <w:kern w:val="0"/>
                <w:sz w:val="18"/>
                <w:szCs w:val="18"/>
              </w:rPr>
              <w:t>369</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763</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403</w:t>
            </w:r>
          </w:p>
        </w:tc>
        <w:tc>
          <w:tcPr>
            <w:tcW w:w="925" w:type="dxa"/>
            <w:gridSpan w:val="3"/>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219</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323</w:t>
            </w:r>
          </w:p>
        </w:tc>
        <w:tc>
          <w:tcPr>
            <w:tcW w:w="924" w:type="dxa"/>
            <w:gridSpan w:val="4"/>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189</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308</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176</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335</w:t>
            </w:r>
          </w:p>
        </w:tc>
        <w:tc>
          <w:tcPr>
            <w:tcW w:w="925" w:type="dxa"/>
            <w:tcBorders>
              <w:top w:val="nil"/>
              <w:left w:val="nil"/>
              <w:bottom w:val="single" w:sz="4" w:space="0" w:color="auto"/>
              <w:right w:val="single" w:sz="8"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179</w:t>
            </w:r>
          </w:p>
        </w:tc>
      </w:tr>
      <w:tr w:rsidR="00F63982" w:rsidRPr="00FB48DF" w:rsidTr="00746407">
        <w:trPr>
          <w:trHeight w:val="20"/>
        </w:trPr>
        <w:tc>
          <w:tcPr>
            <w:tcW w:w="558" w:type="dxa"/>
            <w:tcBorders>
              <w:top w:val="nil"/>
              <w:left w:val="nil"/>
              <w:bottom w:val="nil"/>
              <w:right w:val="nil"/>
            </w:tcBorders>
            <w:shd w:val="clear" w:color="auto" w:fill="auto"/>
            <w:noWrap/>
            <w:tcMar>
              <w:left w:w="28" w:type="dxa"/>
              <w:right w:w="28" w:type="dxa"/>
            </w:tcMar>
            <w:vAlign w:val="center"/>
          </w:tcPr>
          <w:p w:rsidR="00F63982" w:rsidRPr="00FB48DF" w:rsidRDefault="00F63982" w:rsidP="00F63982">
            <w:pPr>
              <w:spacing w:line="240" w:lineRule="auto"/>
              <w:jc w:val="left"/>
              <w:rPr>
                <w:rFonts w:hAnsi="SimSun" w:cs="SimSun"/>
                <w:kern w:val="0"/>
                <w:sz w:val="18"/>
                <w:szCs w:val="18"/>
              </w:rPr>
            </w:pPr>
            <w:r w:rsidRPr="00FB48DF">
              <w:rPr>
                <w:rFonts w:hAnsi="SimSun" w:cs="SimSun" w:hint="eastAsia"/>
                <w:kern w:val="0"/>
                <w:sz w:val="18"/>
                <w:szCs w:val="18"/>
              </w:rPr>
              <w:t>宗教学校</w:t>
            </w:r>
          </w:p>
        </w:tc>
        <w:tc>
          <w:tcPr>
            <w:tcW w:w="924" w:type="dxa"/>
            <w:tcBorders>
              <w:top w:val="nil"/>
              <w:left w:val="single" w:sz="4" w:space="0" w:color="auto"/>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A6756C" w:rsidRPr="00FB48DF">
              <w:rPr>
                <w:rFonts w:ascii="Times New Roman"/>
                <w:kern w:val="0"/>
                <w:sz w:val="18"/>
                <w:szCs w:val="18"/>
              </w:rPr>
              <w:t xml:space="preserve"> </w:t>
            </w:r>
            <w:r w:rsidRPr="00FB48DF">
              <w:rPr>
                <w:rFonts w:ascii="Times New Roman"/>
                <w:kern w:val="0"/>
                <w:sz w:val="18"/>
                <w:szCs w:val="18"/>
              </w:rPr>
              <w:t>903</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926</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565</w:t>
            </w:r>
          </w:p>
        </w:tc>
        <w:tc>
          <w:tcPr>
            <w:tcW w:w="925" w:type="dxa"/>
            <w:gridSpan w:val="3"/>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275</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431</w:t>
            </w:r>
          </w:p>
        </w:tc>
        <w:tc>
          <w:tcPr>
            <w:tcW w:w="924" w:type="dxa"/>
            <w:gridSpan w:val="4"/>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210</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455</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228</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452</w:t>
            </w:r>
          </w:p>
        </w:tc>
        <w:tc>
          <w:tcPr>
            <w:tcW w:w="925" w:type="dxa"/>
            <w:tcBorders>
              <w:top w:val="nil"/>
              <w:left w:val="nil"/>
              <w:bottom w:val="single" w:sz="4" w:space="0" w:color="auto"/>
              <w:right w:val="single" w:sz="8"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222</w:t>
            </w:r>
          </w:p>
        </w:tc>
      </w:tr>
      <w:tr w:rsidR="00F63982" w:rsidRPr="00FB48DF" w:rsidTr="00746407">
        <w:trPr>
          <w:trHeight w:val="20"/>
        </w:trPr>
        <w:tc>
          <w:tcPr>
            <w:tcW w:w="558" w:type="dxa"/>
            <w:tcBorders>
              <w:top w:val="single" w:sz="4" w:space="0" w:color="auto"/>
              <w:left w:val="single" w:sz="8" w:space="0" w:color="auto"/>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r w:rsidRPr="00FB48DF">
              <w:rPr>
                <w:rFonts w:hAnsi="SimSun" w:cs="SimSun" w:hint="eastAsia"/>
                <w:kern w:val="0"/>
                <w:sz w:val="18"/>
                <w:szCs w:val="18"/>
              </w:rPr>
              <w:t>职校</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29</w:t>
            </w:r>
            <w:r w:rsidR="00A6756C" w:rsidRPr="00FB48DF">
              <w:rPr>
                <w:rFonts w:ascii="Times New Roman"/>
                <w:kern w:val="0"/>
                <w:sz w:val="18"/>
                <w:szCs w:val="18"/>
              </w:rPr>
              <w:t xml:space="preserve"> </w:t>
            </w:r>
            <w:r w:rsidRPr="00FB48DF">
              <w:rPr>
                <w:rFonts w:ascii="Times New Roman"/>
                <w:kern w:val="0"/>
                <w:sz w:val="18"/>
                <w:szCs w:val="18"/>
              </w:rPr>
              <w:t>990</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w:t>
            </w:r>
            <w:r w:rsidR="00A6756C" w:rsidRPr="00FB48DF">
              <w:rPr>
                <w:rFonts w:ascii="Times New Roman"/>
                <w:kern w:val="0"/>
                <w:sz w:val="18"/>
                <w:szCs w:val="18"/>
              </w:rPr>
              <w:t xml:space="preserve"> </w:t>
            </w:r>
            <w:r w:rsidRPr="00FB48DF">
              <w:rPr>
                <w:rFonts w:ascii="Times New Roman"/>
                <w:kern w:val="0"/>
                <w:sz w:val="18"/>
                <w:szCs w:val="18"/>
              </w:rPr>
              <w:t>552</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11</w:t>
            </w:r>
            <w:r w:rsidR="00A6756C" w:rsidRPr="00FB48DF">
              <w:rPr>
                <w:rFonts w:ascii="Times New Roman"/>
                <w:kern w:val="0"/>
                <w:sz w:val="18"/>
                <w:szCs w:val="18"/>
              </w:rPr>
              <w:t xml:space="preserve"> </w:t>
            </w:r>
            <w:r w:rsidRPr="00FB48DF">
              <w:rPr>
                <w:rFonts w:ascii="Times New Roman"/>
                <w:kern w:val="0"/>
                <w:sz w:val="18"/>
                <w:szCs w:val="18"/>
              </w:rPr>
              <w:t>295</w:t>
            </w:r>
          </w:p>
        </w:tc>
        <w:tc>
          <w:tcPr>
            <w:tcW w:w="925" w:type="dxa"/>
            <w:gridSpan w:val="3"/>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w:t>
            </w:r>
            <w:r w:rsidR="00A6756C" w:rsidRPr="00FB48DF">
              <w:rPr>
                <w:rFonts w:ascii="Times New Roman"/>
                <w:kern w:val="0"/>
                <w:sz w:val="18"/>
                <w:szCs w:val="18"/>
              </w:rPr>
              <w:t xml:space="preserve"> </w:t>
            </w:r>
            <w:r w:rsidRPr="00FB48DF">
              <w:rPr>
                <w:rFonts w:ascii="Times New Roman"/>
                <w:kern w:val="0"/>
                <w:sz w:val="18"/>
                <w:szCs w:val="18"/>
              </w:rPr>
              <w:t>476</w:t>
            </w:r>
          </w:p>
        </w:tc>
        <w:tc>
          <w:tcPr>
            <w:tcW w:w="924" w:type="dxa"/>
            <w:gridSpan w:val="2"/>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A6756C" w:rsidRPr="00FB48DF">
              <w:rPr>
                <w:rFonts w:ascii="Times New Roman"/>
                <w:kern w:val="0"/>
                <w:sz w:val="18"/>
                <w:szCs w:val="18"/>
              </w:rPr>
              <w:t xml:space="preserve"> </w:t>
            </w:r>
            <w:r w:rsidRPr="00FB48DF">
              <w:rPr>
                <w:rFonts w:ascii="Times New Roman"/>
                <w:kern w:val="0"/>
                <w:sz w:val="18"/>
                <w:szCs w:val="18"/>
              </w:rPr>
              <w:t>962</w:t>
            </w:r>
          </w:p>
        </w:tc>
        <w:tc>
          <w:tcPr>
            <w:tcW w:w="924" w:type="dxa"/>
            <w:gridSpan w:val="4"/>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w:t>
            </w:r>
            <w:r w:rsidR="00A6756C" w:rsidRPr="00FB48DF">
              <w:rPr>
                <w:rFonts w:ascii="Times New Roman"/>
                <w:kern w:val="0"/>
                <w:sz w:val="18"/>
                <w:szCs w:val="18"/>
              </w:rPr>
              <w:t xml:space="preserve"> </w:t>
            </w:r>
            <w:r w:rsidRPr="00FB48DF">
              <w:rPr>
                <w:rFonts w:ascii="Times New Roman"/>
                <w:kern w:val="0"/>
                <w:sz w:val="18"/>
                <w:szCs w:val="18"/>
              </w:rPr>
              <w:t>863</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w:t>
            </w:r>
            <w:r w:rsidR="00A6756C" w:rsidRPr="00FB48DF">
              <w:rPr>
                <w:rFonts w:ascii="Times New Roman"/>
                <w:kern w:val="0"/>
                <w:sz w:val="18"/>
                <w:szCs w:val="18"/>
              </w:rPr>
              <w:t xml:space="preserve"> </w:t>
            </w:r>
            <w:r w:rsidRPr="00FB48DF">
              <w:rPr>
                <w:rFonts w:ascii="Times New Roman"/>
                <w:kern w:val="0"/>
                <w:sz w:val="18"/>
                <w:szCs w:val="18"/>
              </w:rPr>
              <w:t>733</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w:t>
            </w:r>
            <w:r w:rsidR="00A6756C" w:rsidRPr="00FB48DF">
              <w:rPr>
                <w:rFonts w:ascii="Times New Roman"/>
                <w:kern w:val="0"/>
                <w:sz w:val="18"/>
                <w:szCs w:val="18"/>
              </w:rPr>
              <w:t xml:space="preserve"> </w:t>
            </w:r>
            <w:r w:rsidRPr="00FB48DF">
              <w:rPr>
                <w:rFonts w:ascii="Times New Roman"/>
                <w:kern w:val="0"/>
                <w:sz w:val="18"/>
                <w:szCs w:val="18"/>
              </w:rPr>
              <w:t>213</w:t>
            </w:r>
          </w:p>
        </w:tc>
        <w:tc>
          <w:tcPr>
            <w:tcW w:w="924" w:type="dxa"/>
            <w:tcBorders>
              <w:top w:val="nil"/>
              <w:left w:val="nil"/>
              <w:bottom w:val="single" w:sz="4"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925" w:type="dxa"/>
            <w:tcBorders>
              <w:top w:val="nil"/>
              <w:left w:val="nil"/>
              <w:bottom w:val="single" w:sz="4" w:space="0" w:color="auto"/>
              <w:right w:val="single" w:sz="8"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F63982" w:rsidRPr="00FB48DF" w:rsidTr="00746407">
        <w:trPr>
          <w:trHeight w:val="20"/>
        </w:trPr>
        <w:tc>
          <w:tcPr>
            <w:tcW w:w="558" w:type="dxa"/>
            <w:tcBorders>
              <w:top w:val="nil"/>
              <w:left w:val="single" w:sz="8" w:space="0" w:color="auto"/>
              <w:bottom w:val="single" w:sz="8" w:space="0" w:color="auto"/>
              <w:right w:val="single" w:sz="4" w:space="0" w:color="auto"/>
            </w:tcBorders>
            <w:shd w:val="clear" w:color="auto" w:fill="FFFFFF"/>
            <w:tcMar>
              <w:left w:w="28" w:type="dxa"/>
              <w:right w:w="28" w:type="dxa"/>
            </w:tcMar>
          </w:tcPr>
          <w:p w:rsidR="00F63982" w:rsidRPr="00FB48DF" w:rsidRDefault="00F63982" w:rsidP="00F63982">
            <w:pPr>
              <w:spacing w:line="240" w:lineRule="auto"/>
              <w:jc w:val="left"/>
              <w:rPr>
                <w:rFonts w:hAnsi="SimSun" w:cs="SimSun"/>
                <w:kern w:val="0"/>
                <w:sz w:val="18"/>
                <w:szCs w:val="18"/>
              </w:rPr>
            </w:pPr>
            <w:r w:rsidRPr="00FB48DF">
              <w:rPr>
                <w:rFonts w:hAnsi="SimSun" w:cs="SimSun" w:hint="eastAsia"/>
                <w:kern w:val="0"/>
                <w:sz w:val="18"/>
                <w:szCs w:val="18"/>
              </w:rPr>
              <w:t>特殊教育学校</w:t>
            </w:r>
          </w:p>
        </w:tc>
        <w:tc>
          <w:tcPr>
            <w:tcW w:w="924" w:type="dxa"/>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388</w:t>
            </w:r>
          </w:p>
        </w:tc>
        <w:tc>
          <w:tcPr>
            <w:tcW w:w="924" w:type="dxa"/>
            <w:gridSpan w:val="2"/>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157</w:t>
            </w:r>
          </w:p>
        </w:tc>
        <w:tc>
          <w:tcPr>
            <w:tcW w:w="924" w:type="dxa"/>
            <w:gridSpan w:val="2"/>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136</w:t>
            </w:r>
          </w:p>
        </w:tc>
        <w:tc>
          <w:tcPr>
            <w:tcW w:w="925" w:type="dxa"/>
            <w:gridSpan w:val="3"/>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50</w:t>
            </w:r>
          </w:p>
        </w:tc>
        <w:tc>
          <w:tcPr>
            <w:tcW w:w="924" w:type="dxa"/>
            <w:gridSpan w:val="2"/>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98</w:t>
            </w:r>
          </w:p>
        </w:tc>
        <w:tc>
          <w:tcPr>
            <w:tcW w:w="924" w:type="dxa"/>
            <w:gridSpan w:val="4"/>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46</w:t>
            </w:r>
          </w:p>
        </w:tc>
        <w:tc>
          <w:tcPr>
            <w:tcW w:w="924" w:type="dxa"/>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113</w:t>
            </w:r>
          </w:p>
        </w:tc>
        <w:tc>
          <w:tcPr>
            <w:tcW w:w="924" w:type="dxa"/>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48</w:t>
            </w:r>
          </w:p>
        </w:tc>
        <w:tc>
          <w:tcPr>
            <w:tcW w:w="924" w:type="dxa"/>
            <w:tcBorders>
              <w:top w:val="nil"/>
              <w:left w:val="nil"/>
              <w:bottom w:val="single" w:sz="8" w:space="0" w:color="auto"/>
              <w:right w:val="single" w:sz="4"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41</w:t>
            </w:r>
          </w:p>
        </w:tc>
        <w:tc>
          <w:tcPr>
            <w:tcW w:w="925" w:type="dxa"/>
            <w:tcBorders>
              <w:top w:val="nil"/>
              <w:left w:val="nil"/>
              <w:bottom w:val="single" w:sz="8" w:space="0" w:color="auto"/>
              <w:right w:val="single" w:sz="8" w:space="0" w:color="auto"/>
            </w:tcBorders>
            <w:shd w:val="clear" w:color="auto" w:fill="FFFFFF"/>
            <w:tcMar>
              <w:left w:w="28" w:type="dxa"/>
              <w:right w:w="28" w:type="dxa"/>
            </w:tcMar>
            <w:vAlign w:val="bottom"/>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13</w:t>
            </w:r>
          </w:p>
        </w:tc>
      </w:tr>
      <w:tr w:rsidR="00F63982" w:rsidRPr="00FB48DF" w:rsidTr="00746407">
        <w:trPr>
          <w:trHeight w:val="20"/>
        </w:trPr>
        <w:tc>
          <w:tcPr>
            <w:tcW w:w="2155" w:type="dxa"/>
            <w:gridSpan w:val="3"/>
            <w:tcBorders>
              <w:top w:val="single" w:sz="4" w:space="0" w:color="auto"/>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hint="eastAsia"/>
                <w:kern w:val="0"/>
                <w:sz w:val="18"/>
                <w:szCs w:val="18"/>
              </w:rPr>
            </w:pPr>
            <w:r w:rsidRPr="00FB48DF">
              <w:rPr>
                <w:rFonts w:hAnsi="SimSun" w:cs="SimSun" w:hint="eastAsia"/>
                <w:kern w:val="0"/>
                <w:sz w:val="18"/>
                <w:szCs w:val="18"/>
              </w:rPr>
              <w:t>资料来源：波黑统计局</w:t>
            </w:r>
            <w:r w:rsidR="00990B2D" w:rsidRPr="00FB48DF">
              <w:rPr>
                <w:rFonts w:hAnsi="SimSun" w:cs="SimSun"/>
                <w:kern w:val="0"/>
                <w:sz w:val="18"/>
                <w:szCs w:val="18"/>
              </w:rPr>
              <w:t>。</w:t>
            </w:r>
          </w:p>
        </w:tc>
        <w:tc>
          <w:tcPr>
            <w:tcW w:w="607" w:type="dxa"/>
            <w:gridSpan w:val="2"/>
            <w:tcBorders>
              <w:top w:val="nil"/>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p>
        </w:tc>
        <w:tc>
          <w:tcPr>
            <w:tcW w:w="607" w:type="dxa"/>
            <w:gridSpan w:val="2"/>
            <w:tcBorders>
              <w:top w:val="nil"/>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p>
        </w:tc>
        <w:tc>
          <w:tcPr>
            <w:tcW w:w="607" w:type="dxa"/>
            <w:tcBorders>
              <w:top w:val="nil"/>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p>
        </w:tc>
        <w:tc>
          <w:tcPr>
            <w:tcW w:w="607" w:type="dxa"/>
            <w:gridSpan w:val="2"/>
            <w:tcBorders>
              <w:top w:val="nil"/>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p>
        </w:tc>
        <w:tc>
          <w:tcPr>
            <w:tcW w:w="607" w:type="dxa"/>
            <w:gridSpan w:val="2"/>
            <w:tcBorders>
              <w:top w:val="nil"/>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p>
        </w:tc>
        <w:tc>
          <w:tcPr>
            <w:tcW w:w="607" w:type="dxa"/>
            <w:tcBorders>
              <w:top w:val="nil"/>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p>
        </w:tc>
        <w:tc>
          <w:tcPr>
            <w:tcW w:w="4003" w:type="dxa"/>
            <w:gridSpan w:val="6"/>
            <w:tcBorders>
              <w:top w:val="nil"/>
              <w:left w:val="nil"/>
              <w:bottom w:val="nil"/>
              <w:right w:val="nil"/>
            </w:tcBorders>
            <w:shd w:val="clear" w:color="auto" w:fill="auto"/>
            <w:noWrap/>
            <w:tcMar>
              <w:left w:w="28" w:type="dxa"/>
              <w:right w:w="28" w:type="dxa"/>
            </w:tcMar>
            <w:vAlign w:val="bottom"/>
          </w:tcPr>
          <w:p w:rsidR="00F63982" w:rsidRPr="00FB48DF" w:rsidRDefault="00F63982" w:rsidP="00F63982">
            <w:pPr>
              <w:spacing w:line="240" w:lineRule="auto"/>
              <w:jc w:val="left"/>
              <w:rPr>
                <w:rFonts w:hAnsi="SimSun" w:cs="SimSun"/>
                <w:kern w:val="0"/>
                <w:sz w:val="18"/>
                <w:szCs w:val="18"/>
              </w:rPr>
            </w:pPr>
          </w:p>
        </w:tc>
      </w:tr>
    </w:tbl>
    <w:p w:rsidR="00E74C36" w:rsidRPr="00FB48DF" w:rsidRDefault="00E74C36" w:rsidP="00427017">
      <w:pPr>
        <w:pStyle w:val="SingleTxtG"/>
        <w:spacing w:after="140" w:line="320" w:lineRule="exact"/>
        <w:ind w:left="1264" w:right="1264" w:firstLine="390"/>
        <w:rPr>
          <w:sz w:val="21"/>
          <w:szCs w:val="21"/>
          <w:lang w:val="en-US" w:eastAsia="zh-CN"/>
        </w:rPr>
      </w:pPr>
    </w:p>
    <w:p w:rsidR="00F63982" w:rsidRPr="00FB48DF" w:rsidRDefault="00E74C36" w:rsidP="00427017">
      <w:pPr>
        <w:pStyle w:val="SingleTxtG"/>
        <w:spacing w:after="140" w:line="320" w:lineRule="exact"/>
        <w:ind w:left="1264" w:right="1264" w:firstLine="390"/>
        <w:rPr>
          <w:rFonts w:hint="eastAsia"/>
          <w:sz w:val="21"/>
          <w:szCs w:val="21"/>
          <w:lang w:val="en-US" w:eastAsia="zh-CN"/>
        </w:rPr>
      </w:pPr>
      <w:r w:rsidRPr="00FB48DF">
        <w:rPr>
          <w:sz w:val="21"/>
          <w:szCs w:val="21"/>
          <w:lang w:val="en-US" w:eastAsia="zh-CN"/>
        </w:rPr>
        <w:br w:type="page"/>
      </w:r>
      <w:r w:rsidR="00F63982" w:rsidRPr="00FB48DF">
        <w:rPr>
          <w:rFonts w:hint="eastAsia"/>
          <w:sz w:val="21"/>
          <w:szCs w:val="21"/>
          <w:lang w:val="en-US" w:eastAsia="zh-CN"/>
        </w:rPr>
        <w:t>表</w:t>
      </w:r>
      <w:r w:rsidR="00F63982" w:rsidRPr="00FB48DF">
        <w:rPr>
          <w:rFonts w:hint="eastAsia"/>
          <w:sz w:val="21"/>
          <w:szCs w:val="21"/>
          <w:lang w:val="en-US" w:eastAsia="zh-CN"/>
        </w:rPr>
        <w:t>14</w:t>
      </w:r>
      <w:r w:rsidR="00F63982" w:rsidRPr="00FB48DF">
        <w:rPr>
          <w:rFonts w:hint="eastAsia"/>
          <w:sz w:val="21"/>
          <w:szCs w:val="21"/>
          <w:lang w:val="en-US" w:eastAsia="zh-CN"/>
        </w:rPr>
        <w:t>：波黑中学数量和教师两性分布情况</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F63982" w:rsidRPr="00FB48DF" w:rsidTr="00F63982">
        <w:trPr>
          <w:trHeight w:val="525"/>
        </w:trPr>
        <w:tc>
          <w:tcPr>
            <w:tcW w:w="1700" w:type="dxa"/>
            <w:tcBorders>
              <w:top w:val="single" w:sz="8" w:space="0" w:color="auto"/>
              <w:left w:val="single" w:sz="8" w:space="0" w:color="auto"/>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auto"/>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机构总数</w:t>
            </w:r>
          </w:p>
        </w:tc>
        <w:tc>
          <w:tcPr>
            <w:tcW w:w="1720" w:type="dxa"/>
            <w:tcBorders>
              <w:top w:val="single" w:sz="8" w:space="0" w:color="auto"/>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女教师</w:t>
            </w:r>
          </w:p>
        </w:tc>
        <w:tc>
          <w:tcPr>
            <w:tcW w:w="2020" w:type="dxa"/>
            <w:tcBorders>
              <w:top w:val="single" w:sz="8" w:space="0" w:color="auto"/>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男教师</w:t>
            </w:r>
          </w:p>
        </w:tc>
        <w:tc>
          <w:tcPr>
            <w:tcW w:w="1280" w:type="dxa"/>
            <w:tcBorders>
              <w:top w:val="single" w:sz="8" w:space="0" w:color="auto"/>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全职女性</w:t>
            </w:r>
          </w:p>
        </w:tc>
        <w:tc>
          <w:tcPr>
            <w:tcW w:w="1460" w:type="dxa"/>
            <w:tcBorders>
              <w:top w:val="single" w:sz="8" w:space="0" w:color="auto"/>
              <w:left w:val="nil"/>
              <w:bottom w:val="single" w:sz="8" w:space="0" w:color="000000"/>
              <w:right w:val="single" w:sz="8"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非全职女性</w:t>
            </w:r>
          </w:p>
        </w:tc>
      </w:tr>
      <w:tr w:rsidR="00F63982" w:rsidRPr="00FB48DF" w:rsidTr="00F63982">
        <w:trPr>
          <w:trHeight w:val="300"/>
        </w:trPr>
        <w:tc>
          <w:tcPr>
            <w:tcW w:w="1700" w:type="dxa"/>
            <w:tcBorders>
              <w:top w:val="nil"/>
              <w:left w:val="single" w:sz="8" w:space="0" w:color="auto"/>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2006/</w:t>
            </w:r>
            <w:r w:rsidR="00F11AC9" w:rsidRPr="00FB48DF">
              <w:rPr>
                <w:rFonts w:ascii="Times New Roman"/>
                <w:kern w:val="0"/>
                <w:sz w:val="18"/>
                <w:szCs w:val="18"/>
              </w:rPr>
              <w:t>20</w:t>
            </w:r>
            <w:r w:rsidRPr="00FB48DF">
              <w:rPr>
                <w:rFonts w:ascii="Times New Roman"/>
                <w:kern w:val="0"/>
                <w:sz w:val="18"/>
                <w:szCs w:val="18"/>
              </w:rPr>
              <w:t>07</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304</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BC276F" w:rsidRPr="00FB48DF">
              <w:rPr>
                <w:rFonts w:ascii="Times New Roman"/>
                <w:kern w:val="0"/>
                <w:sz w:val="18"/>
                <w:szCs w:val="18"/>
              </w:rPr>
              <w:t xml:space="preserve"> </w:t>
            </w:r>
            <w:r w:rsidRPr="00FB48DF">
              <w:rPr>
                <w:rFonts w:ascii="Times New Roman"/>
                <w:kern w:val="0"/>
                <w:sz w:val="18"/>
                <w:szCs w:val="18"/>
              </w:rPr>
              <w:t>184</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BC276F" w:rsidRPr="00FB48DF">
              <w:rPr>
                <w:rFonts w:ascii="Times New Roman"/>
                <w:kern w:val="0"/>
                <w:sz w:val="18"/>
                <w:szCs w:val="18"/>
              </w:rPr>
              <w:t xml:space="preserve"> </w:t>
            </w:r>
            <w:r w:rsidRPr="00FB48DF">
              <w:rPr>
                <w:rFonts w:ascii="Times New Roman"/>
                <w:kern w:val="0"/>
                <w:sz w:val="18"/>
                <w:szCs w:val="18"/>
              </w:rPr>
              <w:t>23</w:t>
            </w:r>
            <w:r w:rsidR="00BC276F" w:rsidRPr="00FB48DF">
              <w:rPr>
                <w:rFonts w:ascii="Times New Roman"/>
                <w:kern w:val="0"/>
                <w:sz w:val="18"/>
                <w:szCs w:val="18"/>
              </w:rPr>
              <w:t>0</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w:t>
            </w:r>
            <w:r w:rsidR="00BC276F" w:rsidRPr="00FB48DF">
              <w:rPr>
                <w:rFonts w:ascii="Times New Roman"/>
                <w:kern w:val="0"/>
                <w:sz w:val="18"/>
                <w:szCs w:val="18"/>
              </w:rPr>
              <w:t xml:space="preserve"> </w:t>
            </w:r>
            <w:r w:rsidRPr="00FB48DF">
              <w:rPr>
                <w:rFonts w:ascii="Times New Roman"/>
                <w:kern w:val="0"/>
                <w:sz w:val="18"/>
                <w:szCs w:val="18"/>
              </w:rPr>
              <w:t>601</w:t>
            </w:r>
          </w:p>
        </w:tc>
        <w:tc>
          <w:tcPr>
            <w:tcW w:w="1460" w:type="dxa"/>
            <w:tcBorders>
              <w:top w:val="nil"/>
              <w:left w:val="nil"/>
              <w:bottom w:val="single" w:sz="8" w:space="0" w:color="000000"/>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BC276F" w:rsidRPr="00FB48DF">
              <w:rPr>
                <w:rFonts w:ascii="Times New Roman"/>
                <w:kern w:val="0"/>
                <w:sz w:val="18"/>
                <w:szCs w:val="18"/>
              </w:rPr>
              <w:t xml:space="preserve"> </w:t>
            </w:r>
            <w:r w:rsidRPr="00FB48DF">
              <w:rPr>
                <w:rFonts w:ascii="Times New Roman"/>
                <w:kern w:val="0"/>
                <w:sz w:val="18"/>
                <w:szCs w:val="18"/>
              </w:rPr>
              <w:t>583</w:t>
            </w:r>
          </w:p>
        </w:tc>
      </w:tr>
      <w:tr w:rsidR="00F63982" w:rsidRPr="00FB48DF" w:rsidTr="00F63982">
        <w:trPr>
          <w:trHeight w:val="435"/>
        </w:trPr>
        <w:tc>
          <w:tcPr>
            <w:tcW w:w="1700" w:type="dxa"/>
            <w:tcBorders>
              <w:top w:val="nil"/>
              <w:left w:val="single" w:sz="8" w:space="0" w:color="auto"/>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2007/</w:t>
            </w:r>
            <w:r w:rsidR="00F11AC9" w:rsidRPr="00FB48DF">
              <w:rPr>
                <w:rFonts w:ascii="Times New Roman"/>
                <w:kern w:val="0"/>
                <w:sz w:val="18"/>
                <w:szCs w:val="18"/>
              </w:rPr>
              <w:t>20</w:t>
            </w:r>
            <w:r w:rsidRPr="00FB48DF">
              <w:rPr>
                <w:rFonts w:ascii="Times New Roman"/>
                <w:kern w:val="0"/>
                <w:sz w:val="18"/>
                <w:szCs w:val="18"/>
              </w:rPr>
              <w:t>08</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305</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BC276F" w:rsidRPr="00FB48DF">
              <w:rPr>
                <w:rFonts w:ascii="Times New Roman"/>
                <w:kern w:val="0"/>
                <w:sz w:val="18"/>
                <w:szCs w:val="18"/>
              </w:rPr>
              <w:t xml:space="preserve"> </w:t>
            </w:r>
            <w:r w:rsidRPr="00FB48DF">
              <w:rPr>
                <w:rFonts w:ascii="Times New Roman"/>
                <w:kern w:val="0"/>
                <w:sz w:val="18"/>
                <w:szCs w:val="18"/>
              </w:rPr>
              <w:t>258</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BC276F" w:rsidRPr="00FB48DF">
              <w:rPr>
                <w:rFonts w:ascii="Times New Roman"/>
                <w:kern w:val="0"/>
                <w:sz w:val="18"/>
                <w:szCs w:val="18"/>
              </w:rPr>
              <w:t xml:space="preserve"> </w:t>
            </w:r>
            <w:r w:rsidRPr="00FB48DF">
              <w:rPr>
                <w:rFonts w:ascii="Times New Roman"/>
                <w:kern w:val="0"/>
                <w:sz w:val="18"/>
                <w:szCs w:val="18"/>
              </w:rPr>
              <w:t>246</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c>
          <w:tcPr>
            <w:tcW w:w="1460" w:type="dxa"/>
            <w:tcBorders>
              <w:top w:val="nil"/>
              <w:left w:val="nil"/>
              <w:bottom w:val="single" w:sz="8" w:space="0" w:color="000000"/>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w:t>
            </w:r>
          </w:p>
        </w:tc>
      </w:tr>
      <w:tr w:rsidR="00F63982" w:rsidRPr="00FB48DF" w:rsidTr="00F63982">
        <w:trPr>
          <w:trHeight w:val="285"/>
        </w:trPr>
        <w:tc>
          <w:tcPr>
            <w:tcW w:w="1700" w:type="dxa"/>
            <w:tcBorders>
              <w:top w:val="nil"/>
              <w:left w:val="single" w:sz="8" w:space="0" w:color="auto"/>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2008/</w:t>
            </w:r>
            <w:r w:rsidR="00F11AC9" w:rsidRPr="00FB48DF">
              <w:rPr>
                <w:rFonts w:ascii="Times New Roman"/>
                <w:kern w:val="0"/>
                <w:sz w:val="18"/>
                <w:szCs w:val="18"/>
              </w:rPr>
              <w:t>20</w:t>
            </w:r>
            <w:r w:rsidRPr="00FB48DF">
              <w:rPr>
                <w:rFonts w:ascii="Times New Roman"/>
                <w:kern w:val="0"/>
                <w:sz w:val="18"/>
                <w:szCs w:val="18"/>
              </w:rPr>
              <w:t>09</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306</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BC276F" w:rsidRPr="00FB48DF">
              <w:rPr>
                <w:rFonts w:ascii="Times New Roman"/>
                <w:kern w:val="0"/>
                <w:sz w:val="18"/>
                <w:szCs w:val="18"/>
              </w:rPr>
              <w:t xml:space="preserve"> </w:t>
            </w:r>
            <w:r w:rsidRPr="00FB48DF">
              <w:rPr>
                <w:rFonts w:ascii="Times New Roman"/>
                <w:kern w:val="0"/>
                <w:sz w:val="18"/>
                <w:szCs w:val="18"/>
              </w:rPr>
              <w:t>254</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BC276F" w:rsidRPr="00FB48DF">
              <w:rPr>
                <w:rFonts w:ascii="Times New Roman"/>
                <w:kern w:val="0"/>
                <w:sz w:val="18"/>
                <w:szCs w:val="18"/>
              </w:rPr>
              <w:t xml:space="preserve"> </w:t>
            </w:r>
            <w:r w:rsidRPr="00FB48DF">
              <w:rPr>
                <w:rFonts w:ascii="Times New Roman"/>
                <w:kern w:val="0"/>
                <w:sz w:val="18"/>
                <w:szCs w:val="18"/>
              </w:rPr>
              <w:t>311</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w:t>
            </w:r>
            <w:r w:rsidR="00BC276F" w:rsidRPr="00FB48DF">
              <w:rPr>
                <w:rFonts w:ascii="Times New Roman"/>
                <w:kern w:val="0"/>
                <w:sz w:val="18"/>
                <w:szCs w:val="18"/>
              </w:rPr>
              <w:t xml:space="preserve"> </w:t>
            </w:r>
            <w:r w:rsidRPr="00FB48DF">
              <w:rPr>
                <w:rFonts w:ascii="Times New Roman"/>
                <w:kern w:val="0"/>
                <w:sz w:val="18"/>
                <w:szCs w:val="18"/>
              </w:rPr>
              <w:t>742</w:t>
            </w:r>
          </w:p>
        </w:tc>
        <w:tc>
          <w:tcPr>
            <w:tcW w:w="1460" w:type="dxa"/>
            <w:tcBorders>
              <w:top w:val="nil"/>
              <w:left w:val="nil"/>
              <w:bottom w:val="single" w:sz="8" w:space="0" w:color="000000"/>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BC276F" w:rsidRPr="00FB48DF">
              <w:rPr>
                <w:rFonts w:ascii="Times New Roman"/>
                <w:kern w:val="0"/>
                <w:sz w:val="18"/>
                <w:szCs w:val="18"/>
              </w:rPr>
              <w:t xml:space="preserve"> </w:t>
            </w:r>
            <w:r w:rsidRPr="00FB48DF">
              <w:rPr>
                <w:rFonts w:ascii="Times New Roman"/>
                <w:kern w:val="0"/>
                <w:sz w:val="18"/>
                <w:szCs w:val="18"/>
              </w:rPr>
              <w:t>512</w:t>
            </w:r>
          </w:p>
        </w:tc>
      </w:tr>
      <w:tr w:rsidR="00F63982" w:rsidRPr="00FB48DF" w:rsidTr="00F63982">
        <w:trPr>
          <w:trHeight w:val="285"/>
        </w:trPr>
        <w:tc>
          <w:tcPr>
            <w:tcW w:w="1700" w:type="dxa"/>
            <w:tcBorders>
              <w:top w:val="nil"/>
              <w:left w:val="single" w:sz="8" w:space="0" w:color="auto"/>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2009/</w:t>
            </w:r>
            <w:r w:rsidR="00F11AC9" w:rsidRPr="00FB48DF">
              <w:rPr>
                <w:rFonts w:ascii="Times New Roman"/>
                <w:kern w:val="0"/>
                <w:sz w:val="18"/>
                <w:szCs w:val="18"/>
              </w:rPr>
              <w:t>20</w:t>
            </w:r>
            <w:r w:rsidRPr="00FB48DF">
              <w:rPr>
                <w:rFonts w:ascii="Times New Roman"/>
                <w:kern w:val="0"/>
                <w:sz w:val="18"/>
                <w:szCs w:val="18"/>
              </w:rPr>
              <w:t>10</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310</w:t>
            </w:r>
          </w:p>
        </w:tc>
        <w:tc>
          <w:tcPr>
            <w:tcW w:w="17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BC276F" w:rsidRPr="00FB48DF">
              <w:rPr>
                <w:rFonts w:ascii="Times New Roman"/>
                <w:kern w:val="0"/>
                <w:sz w:val="18"/>
                <w:szCs w:val="18"/>
              </w:rPr>
              <w:t xml:space="preserve"> </w:t>
            </w:r>
            <w:r w:rsidRPr="00FB48DF">
              <w:rPr>
                <w:rFonts w:ascii="Times New Roman"/>
                <w:kern w:val="0"/>
                <w:sz w:val="18"/>
                <w:szCs w:val="18"/>
              </w:rPr>
              <w:t>559</w:t>
            </w:r>
          </w:p>
        </w:tc>
        <w:tc>
          <w:tcPr>
            <w:tcW w:w="202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BC276F" w:rsidRPr="00FB48DF">
              <w:rPr>
                <w:rFonts w:ascii="Times New Roman"/>
                <w:kern w:val="0"/>
                <w:sz w:val="18"/>
                <w:szCs w:val="18"/>
              </w:rPr>
              <w:t xml:space="preserve"> </w:t>
            </w:r>
            <w:r w:rsidRPr="00FB48DF">
              <w:rPr>
                <w:rFonts w:ascii="Times New Roman"/>
                <w:kern w:val="0"/>
                <w:sz w:val="18"/>
                <w:szCs w:val="18"/>
              </w:rPr>
              <w:t>098</w:t>
            </w:r>
          </w:p>
        </w:tc>
        <w:tc>
          <w:tcPr>
            <w:tcW w:w="1280" w:type="dxa"/>
            <w:tcBorders>
              <w:top w:val="nil"/>
              <w:left w:val="nil"/>
              <w:bottom w:val="single" w:sz="8" w:space="0" w:color="000000"/>
              <w:right w:val="single" w:sz="8" w:space="0" w:color="000000"/>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w:t>
            </w:r>
            <w:r w:rsidR="00BC276F" w:rsidRPr="00FB48DF">
              <w:rPr>
                <w:rFonts w:ascii="Times New Roman"/>
                <w:kern w:val="0"/>
                <w:sz w:val="18"/>
                <w:szCs w:val="18"/>
              </w:rPr>
              <w:t xml:space="preserve"> </w:t>
            </w:r>
            <w:r w:rsidRPr="00FB48DF">
              <w:rPr>
                <w:rFonts w:ascii="Times New Roman"/>
                <w:kern w:val="0"/>
                <w:sz w:val="18"/>
                <w:szCs w:val="18"/>
              </w:rPr>
              <w:t>811</w:t>
            </w:r>
          </w:p>
        </w:tc>
        <w:tc>
          <w:tcPr>
            <w:tcW w:w="1460" w:type="dxa"/>
            <w:tcBorders>
              <w:top w:val="nil"/>
              <w:left w:val="nil"/>
              <w:bottom w:val="single" w:sz="8" w:space="0" w:color="000000"/>
              <w:right w:val="single" w:sz="8" w:space="0" w:color="auto"/>
            </w:tcBorders>
            <w:shd w:val="clear" w:color="auto" w:fill="auto"/>
            <w:vAlign w:val="center"/>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w:t>
            </w:r>
            <w:r w:rsidR="00BC276F" w:rsidRPr="00FB48DF">
              <w:rPr>
                <w:rFonts w:ascii="Times New Roman"/>
                <w:kern w:val="0"/>
                <w:sz w:val="18"/>
                <w:szCs w:val="18"/>
              </w:rPr>
              <w:t xml:space="preserve"> </w:t>
            </w:r>
            <w:r w:rsidRPr="00FB48DF">
              <w:rPr>
                <w:rFonts w:ascii="Times New Roman"/>
                <w:kern w:val="0"/>
                <w:sz w:val="18"/>
                <w:szCs w:val="18"/>
              </w:rPr>
              <w:t>748</w:t>
            </w:r>
          </w:p>
        </w:tc>
      </w:tr>
      <w:tr w:rsidR="00F63982" w:rsidRPr="00FB48DF" w:rsidTr="00F63982">
        <w:trPr>
          <w:trHeight w:val="270"/>
        </w:trPr>
        <w:tc>
          <w:tcPr>
            <w:tcW w:w="7160" w:type="dxa"/>
            <w:gridSpan w:val="4"/>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hint="eastAsia"/>
              </w:rPr>
            </w:pPr>
            <w:r w:rsidRPr="00FB48DF">
              <w:rPr>
                <w:rFonts w:ascii="Times New Roman" w:hAnsi="SimSun"/>
                <w:kern w:val="0"/>
                <w:sz w:val="18"/>
                <w:szCs w:val="18"/>
              </w:rPr>
              <w:t>资料来源：波黑统计局</w:t>
            </w:r>
            <w:r w:rsidR="00F11AC9" w:rsidRPr="00FB48DF">
              <w:t>。</w:t>
            </w:r>
          </w:p>
        </w:tc>
        <w:tc>
          <w:tcPr>
            <w:tcW w:w="128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15</w:t>
      </w:r>
      <w:r w:rsidRPr="00FB48DF">
        <w:rPr>
          <w:rFonts w:hint="eastAsia"/>
          <w:sz w:val="21"/>
          <w:szCs w:val="21"/>
          <w:lang w:val="en-US" w:eastAsia="zh-CN"/>
        </w:rPr>
        <w:t>：全日制和非全日制学生的两性分布情况</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F63982" w:rsidRPr="00FB48DF" w:rsidTr="00F63982">
        <w:trPr>
          <w:trHeight w:val="945"/>
        </w:trPr>
        <w:tc>
          <w:tcPr>
            <w:tcW w:w="17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女学生总人数</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男学生总人数</w:t>
            </w:r>
          </w:p>
        </w:tc>
        <w:tc>
          <w:tcPr>
            <w:tcW w:w="20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全日制女学生</w:t>
            </w:r>
          </w:p>
        </w:tc>
        <w:tc>
          <w:tcPr>
            <w:tcW w:w="128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全日制男学生</w:t>
            </w:r>
          </w:p>
        </w:tc>
        <w:tc>
          <w:tcPr>
            <w:tcW w:w="146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kern w:val="0"/>
                <w:sz w:val="18"/>
                <w:szCs w:val="18"/>
                <w:u w:val="single"/>
              </w:rPr>
            </w:pPr>
            <w:hyperlink r:id="rId27" w:anchor="RANGE!#REF!#RANGE!#REF!" w:history="1">
              <w:r w:rsidRPr="00FB48DF">
                <w:rPr>
                  <w:rFonts w:ascii="Times New Roman" w:eastAsia="SimHei"/>
                  <w:kern w:val="0"/>
                  <w:sz w:val="18"/>
                  <w:szCs w:val="18"/>
                </w:rPr>
                <w:t>非全日制</w:t>
              </w:r>
              <w:r w:rsidR="00702B6B" w:rsidRPr="00FB48DF">
                <w:rPr>
                  <w:rStyle w:val="FootnoteReference"/>
                  <w:rFonts w:ascii="Times New Roman" w:eastAsia="SimHei"/>
                  <w:kern w:val="0"/>
                  <w:sz w:val="18"/>
                  <w:szCs w:val="18"/>
                </w:rPr>
                <w:footnoteReference w:customMarkFollows="1" w:id="52"/>
                <w:t>51</w:t>
              </w:r>
              <w:r w:rsidRPr="00FB48DF">
                <w:rPr>
                  <w:rFonts w:ascii="Times New Roman" w:eastAsia="SimHei"/>
                  <w:kern w:val="0"/>
                  <w:sz w:val="18"/>
                  <w:szCs w:val="18"/>
                </w:rPr>
                <w:t>女生</w:t>
              </w:r>
              <w:r w:rsidRPr="00FB48DF">
                <w:rPr>
                  <w:rFonts w:ascii="Times New Roman" w:eastAsia="SimHei"/>
                  <w:kern w:val="0"/>
                  <w:sz w:val="18"/>
                  <w:szCs w:val="18"/>
                </w:rPr>
                <w:t>∕</w:t>
              </w:r>
              <w:r w:rsidRPr="00FB48DF">
                <w:rPr>
                  <w:rFonts w:ascii="Times New Roman" w:eastAsia="SimHei"/>
                  <w:kern w:val="0"/>
                  <w:sz w:val="18"/>
                  <w:szCs w:val="18"/>
                </w:rPr>
                <w:t>男生</w:t>
              </w:r>
            </w:hyperlink>
          </w:p>
        </w:tc>
      </w:tr>
      <w:tr w:rsidR="00F9099A" w:rsidRPr="00FB48DF" w:rsidTr="00452057">
        <w:trPr>
          <w:trHeight w:val="315"/>
        </w:trPr>
        <w:tc>
          <w:tcPr>
            <w:tcW w:w="1700" w:type="dxa"/>
            <w:tcBorders>
              <w:top w:val="single" w:sz="4" w:space="0" w:color="auto"/>
              <w:left w:val="single" w:sz="8" w:space="0" w:color="auto"/>
              <w:bottom w:val="single" w:sz="4" w:space="0" w:color="auto"/>
              <w:right w:val="single" w:sz="4" w:space="0" w:color="auto"/>
            </w:tcBorders>
            <w:shd w:val="clear" w:color="auto" w:fill="auto"/>
          </w:tcPr>
          <w:p w:rsidR="00F9099A" w:rsidRPr="00FB48DF" w:rsidRDefault="00F9099A" w:rsidP="009C395C">
            <w:pPr>
              <w:spacing w:line="240" w:lineRule="auto"/>
              <w:jc w:val="center"/>
              <w:rPr>
                <w:rFonts w:ascii="Times New Roman"/>
                <w:kern w:val="0"/>
                <w:sz w:val="18"/>
                <w:szCs w:val="18"/>
              </w:rPr>
            </w:pPr>
            <w:r w:rsidRPr="00FB48DF">
              <w:rPr>
                <w:rFonts w:ascii="Times New Roman"/>
                <w:kern w:val="0"/>
                <w:sz w:val="18"/>
                <w:szCs w:val="18"/>
              </w:rPr>
              <w:t>2005/06</w:t>
            </w:r>
          </w:p>
        </w:tc>
        <w:tc>
          <w:tcPr>
            <w:tcW w:w="1720" w:type="dxa"/>
            <w:tcBorders>
              <w:top w:val="single" w:sz="4" w:space="0" w:color="auto"/>
              <w:left w:val="nil"/>
              <w:bottom w:val="single" w:sz="4" w:space="0" w:color="auto"/>
              <w:right w:val="single" w:sz="4" w:space="0" w:color="auto"/>
            </w:tcBorders>
            <w:shd w:val="clear" w:color="auto" w:fill="auto"/>
            <w:vAlign w:val="bottom"/>
          </w:tcPr>
          <w:p w:rsidR="00F9099A" w:rsidRPr="00FB48DF" w:rsidRDefault="00F9099A" w:rsidP="009C395C">
            <w:pPr>
              <w:spacing w:line="240" w:lineRule="auto"/>
              <w:jc w:val="center"/>
              <w:rPr>
                <w:rFonts w:ascii="Times New Roman"/>
                <w:kern w:val="0"/>
                <w:sz w:val="18"/>
                <w:szCs w:val="18"/>
              </w:rPr>
            </w:pPr>
            <w:r w:rsidRPr="00FB48DF">
              <w:rPr>
                <w:rFonts w:ascii="Times New Roman"/>
                <w:kern w:val="0"/>
                <w:sz w:val="18"/>
                <w:szCs w:val="18"/>
              </w:rPr>
              <w:t>50 352</w:t>
            </w:r>
          </w:p>
        </w:tc>
        <w:tc>
          <w:tcPr>
            <w:tcW w:w="1720" w:type="dxa"/>
            <w:tcBorders>
              <w:top w:val="single" w:sz="4" w:space="0" w:color="auto"/>
              <w:left w:val="nil"/>
              <w:bottom w:val="single" w:sz="4" w:space="0" w:color="auto"/>
              <w:right w:val="single" w:sz="4" w:space="0" w:color="auto"/>
            </w:tcBorders>
            <w:shd w:val="clear" w:color="auto" w:fill="auto"/>
            <w:vAlign w:val="bottom"/>
          </w:tcPr>
          <w:p w:rsidR="00F9099A" w:rsidRPr="00FB48DF" w:rsidRDefault="00F9099A" w:rsidP="009C395C">
            <w:pPr>
              <w:spacing w:line="240" w:lineRule="auto"/>
              <w:jc w:val="center"/>
              <w:rPr>
                <w:rFonts w:ascii="Times New Roman"/>
                <w:kern w:val="0"/>
                <w:sz w:val="18"/>
                <w:szCs w:val="18"/>
              </w:rPr>
            </w:pPr>
            <w:r w:rsidRPr="00FB48DF">
              <w:rPr>
                <w:rFonts w:ascii="Times New Roman"/>
                <w:kern w:val="0"/>
                <w:sz w:val="18"/>
                <w:szCs w:val="18"/>
              </w:rPr>
              <w:t>40 911</w:t>
            </w:r>
          </w:p>
        </w:tc>
        <w:tc>
          <w:tcPr>
            <w:tcW w:w="2020" w:type="dxa"/>
            <w:tcBorders>
              <w:top w:val="single" w:sz="4" w:space="0" w:color="auto"/>
              <w:left w:val="nil"/>
              <w:bottom w:val="single" w:sz="4" w:space="0" w:color="auto"/>
              <w:right w:val="single" w:sz="4" w:space="0" w:color="auto"/>
            </w:tcBorders>
            <w:shd w:val="clear" w:color="auto" w:fill="auto"/>
            <w:vAlign w:val="bottom"/>
          </w:tcPr>
          <w:p w:rsidR="00F9099A" w:rsidRPr="00FB48DF" w:rsidRDefault="00F9099A" w:rsidP="009C395C">
            <w:pPr>
              <w:spacing w:line="240" w:lineRule="auto"/>
              <w:jc w:val="center"/>
              <w:rPr>
                <w:rFonts w:ascii="Times New Roman"/>
                <w:kern w:val="0"/>
                <w:sz w:val="18"/>
                <w:szCs w:val="18"/>
              </w:rPr>
            </w:pPr>
            <w:r w:rsidRPr="00FB48DF">
              <w:rPr>
                <w:rFonts w:ascii="Times New Roman"/>
                <w:kern w:val="0"/>
                <w:sz w:val="18"/>
                <w:szCs w:val="18"/>
              </w:rPr>
              <w:t>37 135</w:t>
            </w:r>
          </w:p>
        </w:tc>
        <w:tc>
          <w:tcPr>
            <w:tcW w:w="1280" w:type="dxa"/>
            <w:tcBorders>
              <w:top w:val="single" w:sz="4" w:space="0" w:color="auto"/>
              <w:left w:val="nil"/>
              <w:bottom w:val="single" w:sz="4" w:space="0" w:color="auto"/>
              <w:right w:val="single" w:sz="4" w:space="0" w:color="auto"/>
            </w:tcBorders>
            <w:shd w:val="clear" w:color="auto" w:fill="auto"/>
            <w:vAlign w:val="bottom"/>
          </w:tcPr>
          <w:p w:rsidR="00F9099A" w:rsidRPr="00FB48DF" w:rsidRDefault="00F9099A" w:rsidP="009C395C">
            <w:pPr>
              <w:spacing w:line="240" w:lineRule="auto"/>
              <w:jc w:val="center"/>
              <w:rPr>
                <w:rFonts w:ascii="Times New Roman"/>
                <w:kern w:val="0"/>
                <w:sz w:val="18"/>
                <w:szCs w:val="18"/>
              </w:rPr>
            </w:pPr>
            <w:r w:rsidRPr="00FB48DF">
              <w:rPr>
                <w:rFonts w:ascii="Times New Roman"/>
                <w:kern w:val="0"/>
                <w:sz w:val="18"/>
                <w:szCs w:val="18"/>
              </w:rPr>
              <w:t>29 821</w:t>
            </w:r>
          </w:p>
        </w:tc>
        <w:tc>
          <w:tcPr>
            <w:tcW w:w="1460" w:type="dxa"/>
            <w:tcBorders>
              <w:top w:val="single" w:sz="4" w:space="0" w:color="auto"/>
              <w:left w:val="nil"/>
              <w:bottom w:val="single" w:sz="4" w:space="0" w:color="auto"/>
              <w:right w:val="single" w:sz="8" w:space="0" w:color="auto"/>
            </w:tcBorders>
            <w:shd w:val="clear" w:color="auto" w:fill="auto"/>
            <w:vAlign w:val="bottom"/>
          </w:tcPr>
          <w:p w:rsidR="00F9099A" w:rsidRPr="00FB48DF" w:rsidRDefault="00F9099A" w:rsidP="009C395C">
            <w:pPr>
              <w:spacing w:line="240" w:lineRule="auto"/>
              <w:jc w:val="center"/>
              <w:rPr>
                <w:rFonts w:ascii="Times New Roman"/>
                <w:kern w:val="0"/>
                <w:sz w:val="18"/>
                <w:szCs w:val="18"/>
              </w:rPr>
            </w:pPr>
            <w:r w:rsidRPr="00FB48DF">
              <w:rPr>
                <w:rFonts w:ascii="Times New Roman"/>
                <w:kern w:val="0"/>
                <w:sz w:val="18"/>
                <w:szCs w:val="18"/>
              </w:rPr>
              <w:t>35%/37%</w:t>
            </w:r>
          </w:p>
        </w:tc>
      </w:tr>
      <w:tr w:rsidR="00F9099A" w:rsidRPr="00FB48DF" w:rsidTr="00F63982">
        <w:trPr>
          <w:trHeight w:val="315"/>
        </w:trPr>
        <w:tc>
          <w:tcPr>
            <w:tcW w:w="1700" w:type="dxa"/>
            <w:tcBorders>
              <w:top w:val="single" w:sz="4" w:space="0" w:color="auto"/>
              <w:left w:val="single" w:sz="8" w:space="0" w:color="auto"/>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2006/07</w:t>
            </w:r>
          </w:p>
        </w:tc>
        <w:tc>
          <w:tcPr>
            <w:tcW w:w="1720" w:type="dxa"/>
            <w:tcBorders>
              <w:top w:val="single" w:sz="4" w:space="0" w:color="auto"/>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55</w:t>
            </w:r>
            <w:r w:rsidR="009C395C" w:rsidRPr="00FB48DF">
              <w:rPr>
                <w:rFonts w:ascii="Times New Roman"/>
                <w:kern w:val="0"/>
                <w:sz w:val="18"/>
                <w:szCs w:val="18"/>
              </w:rPr>
              <w:t xml:space="preserve"> </w:t>
            </w:r>
            <w:r w:rsidRPr="00FB48DF">
              <w:rPr>
                <w:rFonts w:ascii="Times New Roman"/>
                <w:kern w:val="0"/>
                <w:sz w:val="18"/>
                <w:szCs w:val="18"/>
              </w:rPr>
              <w:t>155</w:t>
            </w:r>
          </w:p>
        </w:tc>
        <w:tc>
          <w:tcPr>
            <w:tcW w:w="1720" w:type="dxa"/>
            <w:tcBorders>
              <w:top w:val="single" w:sz="4" w:space="0" w:color="auto"/>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44</w:t>
            </w:r>
            <w:r w:rsidR="009C395C" w:rsidRPr="00FB48DF">
              <w:rPr>
                <w:rFonts w:ascii="Times New Roman"/>
                <w:kern w:val="0"/>
                <w:sz w:val="18"/>
                <w:szCs w:val="18"/>
              </w:rPr>
              <w:t xml:space="preserve"> </w:t>
            </w:r>
            <w:r w:rsidRPr="00FB48DF">
              <w:rPr>
                <w:rFonts w:ascii="Times New Roman"/>
                <w:kern w:val="0"/>
                <w:sz w:val="18"/>
                <w:szCs w:val="18"/>
              </w:rPr>
              <w:t>402</w:t>
            </w:r>
          </w:p>
        </w:tc>
        <w:tc>
          <w:tcPr>
            <w:tcW w:w="2020" w:type="dxa"/>
            <w:tcBorders>
              <w:top w:val="single" w:sz="4" w:space="0" w:color="auto"/>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39</w:t>
            </w:r>
            <w:r w:rsidR="009C395C" w:rsidRPr="00FB48DF">
              <w:rPr>
                <w:rFonts w:ascii="Times New Roman"/>
                <w:kern w:val="0"/>
                <w:sz w:val="18"/>
                <w:szCs w:val="18"/>
              </w:rPr>
              <w:t xml:space="preserve"> </w:t>
            </w:r>
            <w:r w:rsidRPr="00FB48DF">
              <w:rPr>
                <w:rFonts w:ascii="Times New Roman"/>
                <w:kern w:val="0"/>
                <w:sz w:val="18"/>
                <w:szCs w:val="18"/>
              </w:rPr>
              <w:t>747</w:t>
            </w:r>
          </w:p>
        </w:tc>
        <w:tc>
          <w:tcPr>
            <w:tcW w:w="1280" w:type="dxa"/>
            <w:tcBorders>
              <w:top w:val="single" w:sz="4" w:space="0" w:color="auto"/>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31</w:t>
            </w:r>
            <w:r w:rsidR="009C395C" w:rsidRPr="00FB48DF">
              <w:rPr>
                <w:rFonts w:ascii="Times New Roman"/>
                <w:kern w:val="0"/>
                <w:sz w:val="18"/>
                <w:szCs w:val="18"/>
              </w:rPr>
              <w:t xml:space="preserve"> </w:t>
            </w:r>
            <w:r w:rsidRPr="00FB48DF">
              <w:rPr>
                <w:rFonts w:ascii="Times New Roman"/>
                <w:kern w:val="0"/>
                <w:sz w:val="18"/>
                <w:szCs w:val="18"/>
              </w:rPr>
              <w:t>381</w:t>
            </w:r>
          </w:p>
        </w:tc>
        <w:tc>
          <w:tcPr>
            <w:tcW w:w="1460" w:type="dxa"/>
            <w:tcBorders>
              <w:top w:val="single" w:sz="4" w:space="0" w:color="auto"/>
              <w:left w:val="nil"/>
              <w:bottom w:val="single" w:sz="4" w:space="0" w:color="auto"/>
              <w:right w:val="single" w:sz="8"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39%/41%</w:t>
            </w:r>
          </w:p>
        </w:tc>
      </w:tr>
      <w:tr w:rsidR="00F9099A" w:rsidRPr="00FB48DF" w:rsidTr="00F63982">
        <w:trPr>
          <w:trHeight w:val="375"/>
        </w:trPr>
        <w:tc>
          <w:tcPr>
            <w:tcW w:w="1700" w:type="dxa"/>
            <w:tcBorders>
              <w:top w:val="nil"/>
              <w:left w:val="single" w:sz="8" w:space="0" w:color="auto"/>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2007/08</w:t>
            </w:r>
          </w:p>
        </w:tc>
        <w:tc>
          <w:tcPr>
            <w:tcW w:w="172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58</w:t>
            </w:r>
            <w:r w:rsidR="009C395C" w:rsidRPr="00FB48DF">
              <w:rPr>
                <w:rFonts w:ascii="Times New Roman"/>
                <w:kern w:val="0"/>
                <w:sz w:val="18"/>
                <w:szCs w:val="18"/>
              </w:rPr>
              <w:t xml:space="preserve"> </w:t>
            </w:r>
            <w:r w:rsidRPr="00FB48DF">
              <w:rPr>
                <w:rFonts w:ascii="Times New Roman"/>
                <w:kern w:val="0"/>
                <w:sz w:val="18"/>
                <w:szCs w:val="18"/>
              </w:rPr>
              <w:t>624</w:t>
            </w:r>
          </w:p>
        </w:tc>
        <w:tc>
          <w:tcPr>
            <w:tcW w:w="172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46</w:t>
            </w:r>
            <w:r w:rsidR="009C395C" w:rsidRPr="00FB48DF">
              <w:rPr>
                <w:rFonts w:ascii="Times New Roman"/>
                <w:kern w:val="0"/>
                <w:sz w:val="18"/>
                <w:szCs w:val="18"/>
              </w:rPr>
              <w:t xml:space="preserve"> </w:t>
            </w:r>
            <w:r w:rsidRPr="00FB48DF">
              <w:rPr>
                <w:rFonts w:ascii="Times New Roman"/>
                <w:kern w:val="0"/>
                <w:sz w:val="18"/>
                <w:szCs w:val="18"/>
              </w:rPr>
              <w:t>314</w:t>
            </w:r>
          </w:p>
        </w:tc>
        <w:tc>
          <w:tcPr>
            <w:tcW w:w="202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44</w:t>
            </w:r>
            <w:r w:rsidR="009C395C" w:rsidRPr="00FB48DF">
              <w:rPr>
                <w:rFonts w:ascii="Times New Roman"/>
                <w:kern w:val="0"/>
                <w:sz w:val="18"/>
                <w:szCs w:val="18"/>
              </w:rPr>
              <w:t xml:space="preserve"> </w:t>
            </w:r>
            <w:r w:rsidRPr="00FB48DF">
              <w:rPr>
                <w:rFonts w:ascii="Times New Roman"/>
                <w:kern w:val="0"/>
                <w:sz w:val="18"/>
                <w:szCs w:val="18"/>
              </w:rPr>
              <w:t>142</w:t>
            </w:r>
          </w:p>
        </w:tc>
        <w:tc>
          <w:tcPr>
            <w:tcW w:w="128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34</w:t>
            </w:r>
            <w:r w:rsidR="009C395C" w:rsidRPr="00FB48DF">
              <w:rPr>
                <w:rFonts w:ascii="Times New Roman"/>
                <w:kern w:val="0"/>
                <w:sz w:val="18"/>
                <w:szCs w:val="18"/>
              </w:rPr>
              <w:t xml:space="preserve"> </w:t>
            </w:r>
            <w:r w:rsidRPr="00FB48DF">
              <w:rPr>
                <w:rFonts w:ascii="Times New Roman"/>
                <w:kern w:val="0"/>
                <w:sz w:val="18"/>
                <w:szCs w:val="18"/>
              </w:rPr>
              <w:t>368</w:t>
            </w:r>
          </w:p>
        </w:tc>
        <w:tc>
          <w:tcPr>
            <w:tcW w:w="1460" w:type="dxa"/>
            <w:tcBorders>
              <w:top w:val="nil"/>
              <w:left w:val="nil"/>
              <w:bottom w:val="single" w:sz="4" w:space="0" w:color="auto"/>
              <w:right w:val="single" w:sz="8"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33%/35%</w:t>
            </w:r>
          </w:p>
        </w:tc>
      </w:tr>
      <w:tr w:rsidR="00F9099A" w:rsidRPr="00FB48DF" w:rsidTr="00F63982">
        <w:trPr>
          <w:trHeight w:val="360"/>
        </w:trPr>
        <w:tc>
          <w:tcPr>
            <w:tcW w:w="1700" w:type="dxa"/>
            <w:tcBorders>
              <w:top w:val="nil"/>
              <w:left w:val="single" w:sz="8" w:space="0" w:color="auto"/>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2008/09</w:t>
            </w:r>
          </w:p>
        </w:tc>
        <w:tc>
          <w:tcPr>
            <w:tcW w:w="172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59</w:t>
            </w:r>
            <w:r w:rsidR="009C395C" w:rsidRPr="00FB48DF">
              <w:rPr>
                <w:rFonts w:ascii="Times New Roman"/>
                <w:kern w:val="0"/>
                <w:sz w:val="18"/>
                <w:szCs w:val="18"/>
              </w:rPr>
              <w:t xml:space="preserve"> </w:t>
            </w:r>
            <w:r w:rsidRPr="00FB48DF">
              <w:rPr>
                <w:rFonts w:ascii="Times New Roman"/>
                <w:kern w:val="0"/>
                <w:sz w:val="18"/>
                <w:szCs w:val="18"/>
              </w:rPr>
              <w:t>032</w:t>
            </w:r>
          </w:p>
        </w:tc>
        <w:tc>
          <w:tcPr>
            <w:tcW w:w="172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46</w:t>
            </w:r>
            <w:r w:rsidR="009C395C" w:rsidRPr="00FB48DF">
              <w:rPr>
                <w:rFonts w:ascii="Times New Roman"/>
                <w:kern w:val="0"/>
                <w:sz w:val="18"/>
                <w:szCs w:val="18"/>
              </w:rPr>
              <w:t xml:space="preserve"> </w:t>
            </w:r>
            <w:r w:rsidRPr="00FB48DF">
              <w:rPr>
                <w:rFonts w:ascii="Times New Roman"/>
                <w:kern w:val="0"/>
                <w:sz w:val="18"/>
                <w:szCs w:val="18"/>
              </w:rPr>
              <w:t>326</w:t>
            </w:r>
          </w:p>
        </w:tc>
        <w:tc>
          <w:tcPr>
            <w:tcW w:w="202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47</w:t>
            </w:r>
            <w:r w:rsidR="009C395C" w:rsidRPr="00FB48DF">
              <w:rPr>
                <w:rFonts w:ascii="Times New Roman"/>
                <w:kern w:val="0"/>
                <w:sz w:val="18"/>
                <w:szCs w:val="18"/>
              </w:rPr>
              <w:t xml:space="preserve"> </w:t>
            </w:r>
            <w:r w:rsidRPr="00FB48DF">
              <w:rPr>
                <w:rFonts w:ascii="Times New Roman"/>
                <w:kern w:val="0"/>
                <w:sz w:val="18"/>
                <w:szCs w:val="18"/>
              </w:rPr>
              <w:t>306</w:t>
            </w:r>
          </w:p>
        </w:tc>
        <w:tc>
          <w:tcPr>
            <w:tcW w:w="1280" w:type="dxa"/>
            <w:tcBorders>
              <w:top w:val="nil"/>
              <w:left w:val="nil"/>
              <w:bottom w:val="single" w:sz="4" w:space="0" w:color="auto"/>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36</w:t>
            </w:r>
            <w:r w:rsidR="009C395C" w:rsidRPr="00FB48DF">
              <w:rPr>
                <w:rFonts w:ascii="Times New Roman"/>
                <w:kern w:val="0"/>
                <w:sz w:val="18"/>
                <w:szCs w:val="18"/>
              </w:rPr>
              <w:t xml:space="preserve"> </w:t>
            </w:r>
            <w:r w:rsidRPr="00FB48DF">
              <w:rPr>
                <w:rFonts w:ascii="Times New Roman"/>
                <w:kern w:val="0"/>
                <w:sz w:val="18"/>
                <w:szCs w:val="18"/>
              </w:rPr>
              <w:t>838</w:t>
            </w:r>
          </w:p>
        </w:tc>
        <w:tc>
          <w:tcPr>
            <w:tcW w:w="1460" w:type="dxa"/>
            <w:tcBorders>
              <w:top w:val="nil"/>
              <w:left w:val="nil"/>
              <w:bottom w:val="single" w:sz="4" w:space="0" w:color="auto"/>
              <w:right w:val="single" w:sz="8"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25%/26%</w:t>
            </w:r>
          </w:p>
        </w:tc>
      </w:tr>
      <w:tr w:rsidR="00F9099A" w:rsidRPr="00FB48DF" w:rsidTr="00F63982">
        <w:trPr>
          <w:trHeight w:val="270"/>
        </w:trPr>
        <w:tc>
          <w:tcPr>
            <w:tcW w:w="1700" w:type="dxa"/>
            <w:tcBorders>
              <w:top w:val="nil"/>
              <w:left w:val="single" w:sz="8" w:space="0" w:color="auto"/>
              <w:bottom w:val="nil"/>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2009/10</w:t>
            </w:r>
          </w:p>
        </w:tc>
        <w:tc>
          <w:tcPr>
            <w:tcW w:w="1720" w:type="dxa"/>
            <w:tcBorders>
              <w:top w:val="nil"/>
              <w:left w:val="nil"/>
              <w:bottom w:val="nil"/>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61</w:t>
            </w:r>
            <w:r w:rsidR="009C395C" w:rsidRPr="00FB48DF">
              <w:rPr>
                <w:rFonts w:ascii="Times New Roman"/>
                <w:kern w:val="0"/>
                <w:sz w:val="18"/>
                <w:szCs w:val="18"/>
              </w:rPr>
              <w:t xml:space="preserve"> </w:t>
            </w:r>
            <w:r w:rsidRPr="00FB48DF">
              <w:rPr>
                <w:rFonts w:ascii="Times New Roman"/>
                <w:kern w:val="0"/>
                <w:sz w:val="18"/>
                <w:szCs w:val="18"/>
              </w:rPr>
              <w:t>396</w:t>
            </w:r>
          </w:p>
        </w:tc>
        <w:tc>
          <w:tcPr>
            <w:tcW w:w="1720" w:type="dxa"/>
            <w:tcBorders>
              <w:top w:val="nil"/>
              <w:left w:val="nil"/>
              <w:bottom w:val="nil"/>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48</w:t>
            </w:r>
            <w:r w:rsidR="009C395C" w:rsidRPr="00FB48DF">
              <w:rPr>
                <w:rFonts w:ascii="Times New Roman"/>
                <w:kern w:val="0"/>
                <w:sz w:val="18"/>
                <w:szCs w:val="18"/>
              </w:rPr>
              <w:t xml:space="preserve"> </w:t>
            </w:r>
            <w:r w:rsidRPr="00FB48DF">
              <w:rPr>
                <w:rFonts w:ascii="Times New Roman"/>
                <w:kern w:val="0"/>
                <w:sz w:val="18"/>
                <w:szCs w:val="18"/>
              </w:rPr>
              <w:t>183</w:t>
            </w:r>
          </w:p>
        </w:tc>
        <w:tc>
          <w:tcPr>
            <w:tcW w:w="2020" w:type="dxa"/>
            <w:tcBorders>
              <w:top w:val="nil"/>
              <w:left w:val="nil"/>
              <w:bottom w:val="nil"/>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50</w:t>
            </w:r>
            <w:r w:rsidR="009C395C" w:rsidRPr="00FB48DF">
              <w:rPr>
                <w:rFonts w:ascii="Times New Roman"/>
                <w:kern w:val="0"/>
                <w:sz w:val="18"/>
                <w:szCs w:val="18"/>
              </w:rPr>
              <w:t xml:space="preserve"> </w:t>
            </w:r>
            <w:r w:rsidRPr="00FB48DF">
              <w:rPr>
                <w:rFonts w:ascii="Times New Roman"/>
                <w:kern w:val="0"/>
                <w:sz w:val="18"/>
                <w:szCs w:val="18"/>
              </w:rPr>
              <w:t>298</w:t>
            </w:r>
          </w:p>
        </w:tc>
        <w:tc>
          <w:tcPr>
            <w:tcW w:w="1280" w:type="dxa"/>
            <w:tcBorders>
              <w:top w:val="nil"/>
              <w:left w:val="nil"/>
              <w:bottom w:val="nil"/>
              <w:right w:val="single" w:sz="4"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39</w:t>
            </w:r>
            <w:r w:rsidR="009C395C" w:rsidRPr="00FB48DF">
              <w:rPr>
                <w:rFonts w:ascii="Times New Roman"/>
                <w:kern w:val="0"/>
                <w:sz w:val="18"/>
                <w:szCs w:val="18"/>
              </w:rPr>
              <w:t xml:space="preserve"> </w:t>
            </w:r>
            <w:r w:rsidRPr="00FB48DF">
              <w:rPr>
                <w:rFonts w:ascii="Times New Roman"/>
                <w:kern w:val="0"/>
                <w:sz w:val="18"/>
                <w:szCs w:val="18"/>
              </w:rPr>
              <w:t>008</w:t>
            </w:r>
          </w:p>
        </w:tc>
        <w:tc>
          <w:tcPr>
            <w:tcW w:w="1460" w:type="dxa"/>
            <w:tcBorders>
              <w:top w:val="nil"/>
              <w:left w:val="nil"/>
              <w:bottom w:val="nil"/>
              <w:right w:val="single" w:sz="8" w:space="0" w:color="auto"/>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kern w:val="0"/>
                <w:sz w:val="18"/>
                <w:szCs w:val="18"/>
              </w:rPr>
              <w:t>20%/20%</w:t>
            </w:r>
          </w:p>
        </w:tc>
      </w:tr>
      <w:tr w:rsidR="00F9099A" w:rsidRPr="00FB48DF" w:rsidTr="00F63982">
        <w:trPr>
          <w:trHeight w:val="270"/>
        </w:trPr>
        <w:tc>
          <w:tcPr>
            <w:tcW w:w="7160" w:type="dxa"/>
            <w:gridSpan w:val="4"/>
            <w:tcBorders>
              <w:top w:val="single" w:sz="4" w:space="0" w:color="auto"/>
              <w:left w:val="nil"/>
              <w:bottom w:val="nil"/>
              <w:right w:val="nil"/>
            </w:tcBorders>
            <w:shd w:val="clear" w:color="auto" w:fill="auto"/>
            <w:noWrap/>
            <w:vAlign w:val="bottom"/>
          </w:tcPr>
          <w:p w:rsidR="00F9099A" w:rsidRPr="00FB48DF" w:rsidRDefault="00F9099A" w:rsidP="00F6398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Pr="00FB48DF">
              <w:rPr>
                <w:rFonts w:ascii="Times New Roman" w:hAnsi="SimSun" w:hint="eastAsia"/>
                <w:kern w:val="0"/>
                <w:sz w:val="18"/>
                <w:szCs w:val="18"/>
              </w:rPr>
              <w:t>。</w:t>
            </w:r>
          </w:p>
        </w:tc>
        <w:tc>
          <w:tcPr>
            <w:tcW w:w="1280" w:type="dxa"/>
            <w:tcBorders>
              <w:top w:val="single" w:sz="4" w:space="0" w:color="auto"/>
              <w:left w:val="nil"/>
              <w:bottom w:val="nil"/>
              <w:right w:val="nil"/>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460" w:type="dxa"/>
            <w:tcBorders>
              <w:top w:val="single" w:sz="4" w:space="0" w:color="auto"/>
              <w:left w:val="nil"/>
              <w:bottom w:val="nil"/>
              <w:right w:val="nil"/>
            </w:tcBorders>
            <w:shd w:val="clear" w:color="auto" w:fill="auto"/>
            <w:vAlign w:val="center"/>
          </w:tcPr>
          <w:p w:rsidR="00F9099A" w:rsidRPr="00FB48DF" w:rsidRDefault="00F9099A" w:rsidP="00F6398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F9099A" w:rsidRPr="00FB48DF" w:rsidTr="00F63982">
        <w:trPr>
          <w:trHeight w:val="300"/>
        </w:trPr>
        <w:tc>
          <w:tcPr>
            <w:tcW w:w="9900" w:type="dxa"/>
            <w:gridSpan w:val="6"/>
            <w:tcBorders>
              <w:top w:val="nil"/>
              <w:left w:val="nil"/>
              <w:bottom w:val="nil"/>
              <w:right w:val="nil"/>
            </w:tcBorders>
            <w:shd w:val="clear" w:color="auto" w:fill="auto"/>
            <w:noWrap/>
            <w:vAlign w:val="center"/>
          </w:tcPr>
          <w:p w:rsidR="00F9099A" w:rsidRPr="00FB48DF" w:rsidRDefault="00F9099A" w:rsidP="00F63982">
            <w:pPr>
              <w:spacing w:line="240" w:lineRule="auto"/>
              <w:jc w:val="left"/>
              <w:rPr>
                <w:rFonts w:ascii="Times New Roman"/>
                <w:kern w:val="0"/>
                <w:sz w:val="18"/>
                <w:szCs w:val="18"/>
                <w:u w:val="single"/>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16</w:t>
      </w:r>
      <w:r w:rsidRPr="00FB48DF">
        <w:rPr>
          <w:rFonts w:hint="eastAsia"/>
          <w:sz w:val="21"/>
          <w:szCs w:val="21"/>
          <w:lang w:val="en-US" w:eastAsia="zh-CN"/>
        </w:rPr>
        <w:t>：毕业女生占毕业生总人数的百分比</w:t>
      </w:r>
    </w:p>
    <w:tbl>
      <w:tblPr>
        <w:tblW w:w="9900" w:type="dxa"/>
        <w:tblInd w:w="98" w:type="dxa"/>
        <w:tblLook w:val="0000" w:firstRow="0" w:lastRow="0" w:firstColumn="0" w:lastColumn="0" w:noHBand="0" w:noVBand="0"/>
      </w:tblPr>
      <w:tblGrid>
        <w:gridCol w:w="1700"/>
        <w:gridCol w:w="1720"/>
        <w:gridCol w:w="1720"/>
        <w:gridCol w:w="2020"/>
        <w:gridCol w:w="1370"/>
        <w:gridCol w:w="1370"/>
      </w:tblGrid>
      <w:tr w:rsidR="00F63982" w:rsidRPr="00FB48DF" w:rsidTr="00F63982">
        <w:trPr>
          <w:trHeight w:val="660"/>
        </w:trPr>
        <w:tc>
          <w:tcPr>
            <w:tcW w:w="17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共计</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毕业男生</w:t>
            </w:r>
          </w:p>
        </w:tc>
        <w:tc>
          <w:tcPr>
            <w:tcW w:w="2020" w:type="dxa"/>
            <w:tcBorders>
              <w:top w:val="single" w:sz="8" w:space="0" w:color="000000"/>
              <w:left w:val="nil"/>
              <w:bottom w:val="single" w:sz="8" w:space="0" w:color="000000"/>
              <w:right w:val="nil"/>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毕业女生</w:t>
            </w:r>
          </w:p>
        </w:tc>
        <w:tc>
          <w:tcPr>
            <w:tcW w:w="2740" w:type="dxa"/>
            <w:gridSpan w:val="2"/>
            <w:tcBorders>
              <w:top w:val="single" w:sz="8" w:space="0" w:color="auto"/>
              <w:left w:val="single" w:sz="8" w:space="0" w:color="auto"/>
              <w:bottom w:val="single" w:sz="8" w:space="0" w:color="auto"/>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女性占毕业生总数的比例</w:t>
            </w:r>
          </w:p>
        </w:tc>
      </w:tr>
      <w:tr w:rsidR="00F63982" w:rsidRPr="00FB48DF" w:rsidTr="00F63982">
        <w:trPr>
          <w:trHeight w:val="270"/>
        </w:trPr>
        <w:tc>
          <w:tcPr>
            <w:tcW w:w="1700" w:type="dxa"/>
            <w:tcBorders>
              <w:top w:val="single" w:sz="4" w:space="0" w:color="auto"/>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2006</w:t>
            </w:r>
          </w:p>
        </w:tc>
        <w:tc>
          <w:tcPr>
            <w:tcW w:w="1720" w:type="dxa"/>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10</w:t>
            </w:r>
            <w:r w:rsidR="00EC2911" w:rsidRPr="00FB48DF">
              <w:rPr>
                <w:rFonts w:ascii="Times New Roman"/>
                <w:kern w:val="0"/>
                <w:sz w:val="18"/>
                <w:szCs w:val="18"/>
              </w:rPr>
              <w:t xml:space="preserve"> </w:t>
            </w:r>
            <w:r w:rsidRPr="00FB48DF">
              <w:rPr>
                <w:rFonts w:ascii="Times New Roman"/>
                <w:kern w:val="0"/>
                <w:sz w:val="18"/>
                <w:szCs w:val="18"/>
              </w:rPr>
              <w:t>003</w:t>
            </w:r>
          </w:p>
        </w:tc>
        <w:tc>
          <w:tcPr>
            <w:tcW w:w="1720" w:type="dxa"/>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w:t>
            </w:r>
            <w:r w:rsidR="00EC2911" w:rsidRPr="00FB48DF">
              <w:rPr>
                <w:rFonts w:ascii="Times New Roman"/>
                <w:kern w:val="0"/>
                <w:sz w:val="18"/>
                <w:szCs w:val="18"/>
              </w:rPr>
              <w:t xml:space="preserve"> </w:t>
            </w:r>
            <w:r w:rsidRPr="00FB48DF">
              <w:rPr>
                <w:rFonts w:ascii="Times New Roman"/>
                <w:kern w:val="0"/>
                <w:sz w:val="18"/>
                <w:szCs w:val="18"/>
              </w:rPr>
              <w:t>230</w:t>
            </w:r>
          </w:p>
        </w:tc>
        <w:tc>
          <w:tcPr>
            <w:tcW w:w="2020" w:type="dxa"/>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EC2911" w:rsidRPr="00FB48DF">
              <w:rPr>
                <w:rFonts w:ascii="Times New Roman"/>
                <w:kern w:val="0"/>
                <w:sz w:val="18"/>
                <w:szCs w:val="18"/>
              </w:rPr>
              <w:t xml:space="preserve"> </w:t>
            </w:r>
            <w:r w:rsidRPr="00FB48DF">
              <w:rPr>
                <w:rFonts w:ascii="Times New Roman"/>
                <w:kern w:val="0"/>
                <w:sz w:val="18"/>
                <w:szCs w:val="18"/>
              </w:rPr>
              <w:t>773</w:t>
            </w:r>
          </w:p>
        </w:tc>
        <w:tc>
          <w:tcPr>
            <w:tcW w:w="2740" w:type="dxa"/>
            <w:gridSpan w:val="2"/>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58%</w:t>
            </w:r>
          </w:p>
        </w:tc>
      </w:tr>
      <w:tr w:rsidR="00F63982" w:rsidRPr="00FB48DF" w:rsidTr="00F63982">
        <w:trPr>
          <w:trHeight w:val="27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2007</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12</w:t>
            </w:r>
            <w:r w:rsidR="00EC2911" w:rsidRPr="00FB48DF">
              <w:rPr>
                <w:rFonts w:ascii="Times New Roman"/>
                <w:kern w:val="0"/>
                <w:sz w:val="18"/>
                <w:szCs w:val="18"/>
              </w:rPr>
              <w:t xml:space="preserve"> </w:t>
            </w:r>
            <w:r w:rsidRPr="00FB48DF">
              <w:rPr>
                <w:rFonts w:ascii="Times New Roman"/>
                <w:kern w:val="0"/>
                <w:sz w:val="18"/>
                <w:szCs w:val="18"/>
              </w:rPr>
              <w:t>199</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EC2911" w:rsidRPr="00FB48DF">
              <w:rPr>
                <w:rFonts w:ascii="Times New Roman"/>
                <w:kern w:val="0"/>
                <w:sz w:val="18"/>
                <w:szCs w:val="18"/>
              </w:rPr>
              <w:t xml:space="preserve"> </w:t>
            </w:r>
            <w:r w:rsidRPr="00FB48DF">
              <w:rPr>
                <w:rFonts w:ascii="Times New Roman"/>
                <w:kern w:val="0"/>
                <w:sz w:val="18"/>
                <w:szCs w:val="18"/>
              </w:rPr>
              <w:t>031</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EC2911" w:rsidRPr="00FB48DF">
              <w:rPr>
                <w:rFonts w:ascii="Times New Roman"/>
                <w:kern w:val="0"/>
                <w:sz w:val="18"/>
                <w:szCs w:val="18"/>
              </w:rPr>
              <w:t xml:space="preserve"> </w:t>
            </w:r>
            <w:r w:rsidRPr="00FB48DF">
              <w:rPr>
                <w:rFonts w:ascii="Times New Roman"/>
                <w:kern w:val="0"/>
                <w:sz w:val="18"/>
                <w:szCs w:val="18"/>
              </w:rPr>
              <w:t>168</w:t>
            </w:r>
          </w:p>
        </w:tc>
        <w:tc>
          <w:tcPr>
            <w:tcW w:w="2740" w:type="dxa"/>
            <w:gridSpan w:val="2"/>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59%</w:t>
            </w:r>
          </w:p>
        </w:tc>
      </w:tr>
      <w:tr w:rsidR="00F63982" w:rsidRPr="00FB48DF" w:rsidTr="00F63982">
        <w:trPr>
          <w:trHeight w:val="27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2008</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15</w:t>
            </w:r>
            <w:r w:rsidR="00EC2911" w:rsidRPr="00FB48DF">
              <w:rPr>
                <w:rFonts w:ascii="Times New Roman"/>
                <w:kern w:val="0"/>
                <w:sz w:val="18"/>
                <w:szCs w:val="18"/>
              </w:rPr>
              <w:t xml:space="preserve"> </w:t>
            </w:r>
            <w:r w:rsidRPr="00FB48DF">
              <w:rPr>
                <w:rFonts w:ascii="Times New Roman"/>
                <w:kern w:val="0"/>
                <w:sz w:val="18"/>
                <w:szCs w:val="18"/>
              </w:rPr>
              <w:t>013</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6</w:t>
            </w:r>
            <w:r w:rsidR="00EC2911" w:rsidRPr="00FB48DF">
              <w:rPr>
                <w:rFonts w:ascii="Times New Roman"/>
                <w:kern w:val="0"/>
                <w:sz w:val="18"/>
                <w:szCs w:val="18"/>
              </w:rPr>
              <w:t xml:space="preserve"> </w:t>
            </w:r>
            <w:r w:rsidRPr="00FB48DF">
              <w:rPr>
                <w:rFonts w:ascii="Times New Roman"/>
                <w:kern w:val="0"/>
                <w:sz w:val="18"/>
                <w:szCs w:val="18"/>
              </w:rPr>
              <w:t>196</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EC2911" w:rsidRPr="00FB48DF">
              <w:rPr>
                <w:rFonts w:ascii="Times New Roman"/>
                <w:kern w:val="0"/>
                <w:sz w:val="18"/>
                <w:szCs w:val="18"/>
              </w:rPr>
              <w:t xml:space="preserve"> </w:t>
            </w:r>
            <w:r w:rsidRPr="00FB48DF">
              <w:rPr>
                <w:rFonts w:ascii="Times New Roman"/>
                <w:kern w:val="0"/>
                <w:sz w:val="18"/>
                <w:szCs w:val="18"/>
              </w:rPr>
              <w:t>907</w:t>
            </w:r>
          </w:p>
        </w:tc>
        <w:tc>
          <w:tcPr>
            <w:tcW w:w="2740" w:type="dxa"/>
            <w:gridSpan w:val="2"/>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59%</w:t>
            </w:r>
          </w:p>
        </w:tc>
      </w:tr>
      <w:tr w:rsidR="00F63982" w:rsidRPr="00FB48DF" w:rsidTr="00F63982">
        <w:trPr>
          <w:trHeight w:val="270"/>
        </w:trPr>
        <w:tc>
          <w:tcPr>
            <w:tcW w:w="7160" w:type="dxa"/>
            <w:gridSpan w:val="4"/>
            <w:tcBorders>
              <w:top w:val="single" w:sz="4" w:space="0" w:color="auto"/>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EC2911" w:rsidRPr="00FB48DF">
              <w:rPr>
                <w:rFonts w:ascii="Times New Roman" w:hAnsi="SimSun" w:hint="eastAsia"/>
                <w:kern w:val="0"/>
                <w:sz w:val="18"/>
                <w:szCs w:val="18"/>
              </w:rPr>
              <w:t>。</w:t>
            </w:r>
          </w:p>
        </w:tc>
        <w:tc>
          <w:tcPr>
            <w:tcW w:w="137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37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17</w:t>
      </w:r>
      <w:r w:rsidRPr="00FB48DF">
        <w:rPr>
          <w:rFonts w:hint="eastAsia"/>
          <w:sz w:val="21"/>
          <w:szCs w:val="21"/>
          <w:lang w:val="en-US" w:eastAsia="zh-CN"/>
        </w:rPr>
        <w:t>：获得硕士学位的女性占波黑硕士总人数的百分比</w:t>
      </w:r>
    </w:p>
    <w:tbl>
      <w:tblPr>
        <w:tblW w:w="9900" w:type="dxa"/>
        <w:tblInd w:w="98" w:type="dxa"/>
        <w:tblLook w:val="0000" w:firstRow="0" w:lastRow="0" w:firstColumn="0" w:lastColumn="0" w:noHBand="0" w:noVBand="0"/>
      </w:tblPr>
      <w:tblGrid>
        <w:gridCol w:w="1700"/>
        <w:gridCol w:w="1720"/>
        <w:gridCol w:w="1720"/>
        <w:gridCol w:w="2020"/>
        <w:gridCol w:w="1370"/>
        <w:gridCol w:w="1370"/>
      </w:tblGrid>
      <w:tr w:rsidR="00F63982" w:rsidRPr="00FB48DF" w:rsidTr="00087049">
        <w:trPr>
          <w:trHeight w:val="20"/>
        </w:trPr>
        <w:tc>
          <w:tcPr>
            <w:tcW w:w="1700" w:type="dxa"/>
            <w:tcBorders>
              <w:top w:val="single" w:sz="8" w:space="0" w:color="auto"/>
              <w:left w:val="single" w:sz="8" w:space="0" w:color="auto"/>
              <w:bottom w:val="single" w:sz="8" w:space="0" w:color="auto"/>
              <w:right w:val="single" w:sz="8" w:space="0" w:color="000000"/>
            </w:tcBorders>
            <w:shd w:val="clear" w:color="auto" w:fill="C0C0C0"/>
            <w:vAlign w:val="center"/>
          </w:tcPr>
          <w:p w:rsidR="00F63982" w:rsidRPr="00FB48DF" w:rsidRDefault="00F63982" w:rsidP="00F6398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共计</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男硕士</w:t>
            </w:r>
          </w:p>
        </w:tc>
        <w:tc>
          <w:tcPr>
            <w:tcW w:w="2020" w:type="dxa"/>
            <w:tcBorders>
              <w:top w:val="single" w:sz="8" w:space="0" w:color="auto"/>
              <w:left w:val="nil"/>
              <w:bottom w:val="single" w:sz="8" w:space="0" w:color="auto"/>
              <w:right w:val="single" w:sz="8" w:space="0" w:color="000000"/>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女硕士</w:t>
            </w:r>
          </w:p>
        </w:tc>
        <w:tc>
          <w:tcPr>
            <w:tcW w:w="2740" w:type="dxa"/>
            <w:gridSpan w:val="2"/>
            <w:tcBorders>
              <w:top w:val="single" w:sz="8" w:space="0" w:color="auto"/>
              <w:left w:val="single" w:sz="4" w:space="0" w:color="auto"/>
              <w:bottom w:val="single" w:sz="8" w:space="0" w:color="auto"/>
              <w:right w:val="single" w:sz="8" w:space="0" w:color="000000"/>
            </w:tcBorders>
            <w:shd w:val="clear" w:color="auto" w:fill="C0C0C0"/>
            <w:vAlign w:val="bottom"/>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女性占硕士生总数的比例</w:t>
            </w:r>
          </w:p>
        </w:tc>
      </w:tr>
      <w:tr w:rsidR="00F63982" w:rsidRPr="00FB48DF" w:rsidTr="00087049">
        <w:trPr>
          <w:trHeight w:val="2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2006</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328</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188</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140</w:t>
            </w:r>
          </w:p>
        </w:tc>
        <w:tc>
          <w:tcPr>
            <w:tcW w:w="2740" w:type="dxa"/>
            <w:gridSpan w:val="2"/>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42.60%</w:t>
            </w:r>
          </w:p>
        </w:tc>
      </w:tr>
      <w:tr w:rsidR="00F63982" w:rsidRPr="00FB48DF" w:rsidTr="00087049">
        <w:trPr>
          <w:trHeight w:val="2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2007</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428</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245</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182</w:t>
            </w:r>
          </w:p>
        </w:tc>
        <w:tc>
          <w:tcPr>
            <w:tcW w:w="2740" w:type="dxa"/>
            <w:gridSpan w:val="2"/>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42.50%</w:t>
            </w:r>
          </w:p>
        </w:tc>
      </w:tr>
      <w:tr w:rsidR="00F63982" w:rsidRPr="00FB48DF" w:rsidTr="00087049">
        <w:trPr>
          <w:trHeight w:val="2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2008</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576</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288</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288</w:t>
            </w:r>
          </w:p>
        </w:tc>
        <w:tc>
          <w:tcPr>
            <w:tcW w:w="2740" w:type="dxa"/>
            <w:gridSpan w:val="2"/>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50%</w:t>
            </w:r>
          </w:p>
        </w:tc>
      </w:tr>
      <w:tr w:rsidR="00F63982" w:rsidRPr="00FB48DF" w:rsidTr="00087049">
        <w:trPr>
          <w:trHeight w:val="20"/>
        </w:trPr>
        <w:tc>
          <w:tcPr>
            <w:tcW w:w="7160" w:type="dxa"/>
            <w:gridSpan w:val="4"/>
            <w:tcBorders>
              <w:top w:val="single" w:sz="4" w:space="0" w:color="auto"/>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B73D3D" w:rsidRPr="00FB48DF">
              <w:rPr>
                <w:rFonts w:ascii="Times New Roman" w:hAnsi="SimSun" w:hint="eastAsia"/>
                <w:kern w:val="0"/>
                <w:sz w:val="18"/>
                <w:szCs w:val="18"/>
              </w:rPr>
              <w:t>。</w:t>
            </w:r>
          </w:p>
        </w:tc>
        <w:tc>
          <w:tcPr>
            <w:tcW w:w="137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37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18</w:t>
      </w:r>
      <w:r w:rsidRPr="00FB48DF">
        <w:rPr>
          <w:rFonts w:hint="eastAsia"/>
          <w:sz w:val="21"/>
          <w:szCs w:val="21"/>
          <w:lang w:val="en-US" w:eastAsia="zh-CN"/>
        </w:rPr>
        <w:t>：获得博士学位的女性占波黑每年博士总人数的百分比</w:t>
      </w:r>
    </w:p>
    <w:tbl>
      <w:tblPr>
        <w:tblW w:w="9900" w:type="dxa"/>
        <w:tblInd w:w="103" w:type="dxa"/>
        <w:tblLook w:val="0000" w:firstRow="0" w:lastRow="0" w:firstColumn="0" w:lastColumn="0" w:noHBand="0" w:noVBand="0"/>
      </w:tblPr>
      <w:tblGrid>
        <w:gridCol w:w="1700"/>
        <w:gridCol w:w="1720"/>
        <w:gridCol w:w="1720"/>
        <w:gridCol w:w="2020"/>
        <w:gridCol w:w="1370"/>
        <w:gridCol w:w="1370"/>
      </w:tblGrid>
      <w:tr w:rsidR="00F63982" w:rsidRPr="00FB48DF" w:rsidTr="00F105B5">
        <w:trPr>
          <w:trHeight w:val="20"/>
        </w:trPr>
        <w:tc>
          <w:tcPr>
            <w:tcW w:w="1700" w:type="dxa"/>
            <w:tcBorders>
              <w:top w:val="single" w:sz="4" w:space="0" w:color="auto"/>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年</w:t>
            </w:r>
          </w:p>
        </w:tc>
        <w:tc>
          <w:tcPr>
            <w:tcW w:w="1720" w:type="dxa"/>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共计</w:t>
            </w:r>
          </w:p>
        </w:tc>
        <w:tc>
          <w:tcPr>
            <w:tcW w:w="1720" w:type="dxa"/>
            <w:tcBorders>
              <w:top w:val="nil"/>
              <w:left w:val="nil"/>
              <w:bottom w:val="nil"/>
              <w:right w:val="nil"/>
            </w:tcBorders>
            <w:shd w:val="clear" w:color="auto" w:fill="C0C0C0"/>
            <w:noWrap/>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男博士</w:t>
            </w:r>
          </w:p>
        </w:tc>
        <w:tc>
          <w:tcPr>
            <w:tcW w:w="202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女博士</w:t>
            </w:r>
          </w:p>
        </w:tc>
        <w:tc>
          <w:tcPr>
            <w:tcW w:w="2740" w:type="dxa"/>
            <w:gridSpan w:val="2"/>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女性占博士生总数的比例</w:t>
            </w:r>
          </w:p>
        </w:tc>
      </w:tr>
      <w:tr w:rsidR="00F63982" w:rsidRPr="00FB48DF" w:rsidTr="00F105B5">
        <w:trPr>
          <w:trHeight w:val="2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2006</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134</w:t>
            </w:r>
          </w:p>
        </w:tc>
        <w:tc>
          <w:tcPr>
            <w:tcW w:w="1720" w:type="dxa"/>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80</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54</w:t>
            </w:r>
          </w:p>
        </w:tc>
        <w:tc>
          <w:tcPr>
            <w:tcW w:w="2740" w:type="dxa"/>
            <w:gridSpan w:val="2"/>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40%</w:t>
            </w:r>
          </w:p>
        </w:tc>
      </w:tr>
      <w:tr w:rsidR="00F63982" w:rsidRPr="00FB48DF" w:rsidTr="00F105B5">
        <w:trPr>
          <w:trHeight w:val="2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2007</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136</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91</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45</w:t>
            </w:r>
          </w:p>
        </w:tc>
        <w:tc>
          <w:tcPr>
            <w:tcW w:w="2740" w:type="dxa"/>
            <w:gridSpan w:val="2"/>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33%</w:t>
            </w:r>
          </w:p>
        </w:tc>
      </w:tr>
      <w:tr w:rsidR="00F63982" w:rsidRPr="00FB48DF" w:rsidTr="00F105B5">
        <w:trPr>
          <w:trHeight w:val="20"/>
        </w:trPr>
        <w:tc>
          <w:tcPr>
            <w:tcW w:w="1700"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hint="eastAsia"/>
                <w:kern w:val="0"/>
                <w:sz w:val="18"/>
                <w:szCs w:val="18"/>
              </w:rPr>
            </w:pPr>
            <w:r w:rsidRPr="00FB48DF">
              <w:rPr>
                <w:rFonts w:ascii="Times New Roman"/>
                <w:kern w:val="0"/>
                <w:sz w:val="18"/>
                <w:szCs w:val="18"/>
              </w:rPr>
              <w:t>2008</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178</w:t>
            </w:r>
          </w:p>
        </w:tc>
        <w:tc>
          <w:tcPr>
            <w:tcW w:w="17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119</w:t>
            </w:r>
          </w:p>
        </w:tc>
        <w:tc>
          <w:tcPr>
            <w:tcW w:w="2020"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59</w:t>
            </w:r>
          </w:p>
        </w:tc>
        <w:tc>
          <w:tcPr>
            <w:tcW w:w="2740" w:type="dxa"/>
            <w:gridSpan w:val="2"/>
            <w:tcBorders>
              <w:top w:val="single" w:sz="4" w:space="0" w:color="auto"/>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33%</w:t>
            </w:r>
          </w:p>
        </w:tc>
      </w:tr>
      <w:tr w:rsidR="00F63982" w:rsidRPr="00FB48DF" w:rsidTr="00F105B5">
        <w:trPr>
          <w:trHeight w:val="20"/>
        </w:trPr>
        <w:tc>
          <w:tcPr>
            <w:tcW w:w="7160" w:type="dxa"/>
            <w:gridSpan w:val="4"/>
            <w:tcBorders>
              <w:top w:val="single" w:sz="4" w:space="0" w:color="auto"/>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F105B5" w:rsidRPr="00FB48DF">
              <w:rPr>
                <w:rFonts w:ascii="Times New Roman" w:hAnsi="SimSun" w:hint="eastAsia"/>
                <w:kern w:val="0"/>
                <w:sz w:val="18"/>
                <w:szCs w:val="18"/>
              </w:rPr>
              <w:t>。</w:t>
            </w:r>
          </w:p>
        </w:tc>
        <w:tc>
          <w:tcPr>
            <w:tcW w:w="137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370"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19</w:t>
      </w:r>
      <w:r w:rsidRPr="00FB48DF">
        <w:rPr>
          <w:rFonts w:hint="eastAsia"/>
          <w:sz w:val="21"/>
          <w:szCs w:val="21"/>
          <w:lang w:val="en-US" w:eastAsia="zh-CN"/>
        </w:rPr>
        <w:t>：过去五年在波黑高等教育机构获得本科、硕士</w:t>
      </w:r>
      <w:smartTag w:uri="urn:schemas-microsoft-com:office:smarttags" w:element="PersonName">
        <w:smartTagPr>
          <w:attr w:name="ProductID" w:val="和"/>
        </w:smartTagPr>
        <w:r w:rsidRPr="00FB48DF">
          <w:rPr>
            <w:rFonts w:hint="eastAsia"/>
            <w:sz w:val="21"/>
            <w:szCs w:val="21"/>
            <w:lang w:val="en-US" w:eastAsia="zh-CN"/>
          </w:rPr>
          <w:t>和</w:t>
        </w:r>
      </w:smartTag>
      <w:r w:rsidRPr="00FB48DF">
        <w:rPr>
          <w:rFonts w:hint="eastAsia"/>
          <w:sz w:val="21"/>
          <w:szCs w:val="21"/>
          <w:lang w:val="en-US" w:eastAsia="zh-CN"/>
        </w:rPr>
        <w:t>博士学位的女性比例</w:t>
      </w:r>
    </w:p>
    <w:tbl>
      <w:tblPr>
        <w:tblW w:w="10190" w:type="dxa"/>
        <w:tblInd w:w="103" w:type="dxa"/>
        <w:tblLook w:val="0000" w:firstRow="0" w:lastRow="0" w:firstColumn="0" w:lastColumn="0" w:noHBand="0" w:noVBand="0"/>
      </w:tblPr>
      <w:tblGrid>
        <w:gridCol w:w="1267"/>
        <w:gridCol w:w="1888"/>
        <w:gridCol w:w="1155"/>
        <w:gridCol w:w="1785"/>
        <w:gridCol w:w="1785"/>
        <w:gridCol w:w="1155"/>
        <w:gridCol w:w="1155"/>
      </w:tblGrid>
      <w:tr w:rsidR="00F63982" w:rsidRPr="00FB48DF" w:rsidTr="00B1560A">
        <w:trPr>
          <w:trHeight w:val="20"/>
        </w:trPr>
        <w:tc>
          <w:tcPr>
            <w:tcW w:w="1267" w:type="dxa"/>
            <w:tcBorders>
              <w:top w:val="single" w:sz="4" w:space="0" w:color="auto"/>
              <w:left w:val="single" w:sz="4" w:space="0" w:color="auto"/>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年</w:t>
            </w:r>
          </w:p>
        </w:tc>
        <w:tc>
          <w:tcPr>
            <w:tcW w:w="1888" w:type="dxa"/>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男女本科生</w:t>
            </w:r>
          </w:p>
        </w:tc>
        <w:tc>
          <w:tcPr>
            <w:tcW w:w="1155" w:type="dxa"/>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本科女生所占比例</w:t>
            </w:r>
            <w:r w:rsidRPr="00FB48DF">
              <w:rPr>
                <w:rFonts w:ascii="Times New Roman" w:eastAsia="SimHei"/>
                <w:kern w:val="0"/>
                <w:sz w:val="18"/>
                <w:szCs w:val="18"/>
              </w:rPr>
              <w:t xml:space="preserve"> </w:t>
            </w:r>
          </w:p>
        </w:tc>
        <w:tc>
          <w:tcPr>
            <w:tcW w:w="1785" w:type="dxa"/>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w:t>
            </w:r>
            <w:r w:rsidRPr="00FB48DF">
              <w:rPr>
                <w:rFonts w:ascii="Times New Roman" w:eastAsia="SimHei"/>
                <w:kern w:val="0"/>
                <w:sz w:val="18"/>
                <w:szCs w:val="18"/>
              </w:rPr>
              <w:t>+</w:t>
            </w:r>
            <w:r w:rsidRPr="00FB48DF">
              <w:rPr>
                <w:rFonts w:ascii="Times New Roman" w:eastAsia="SimHei"/>
                <w:kern w:val="0"/>
                <w:sz w:val="18"/>
                <w:szCs w:val="18"/>
              </w:rPr>
              <w:t>男硕士</w:t>
            </w:r>
            <w:r w:rsidRPr="00FB48DF">
              <w:rPr>
                <w:rFonts w:ascii="Times New Roman" w:eastAsia="SimHei"/>
                <w:kern w:val="0"/>
                <w:sz w:val="18"/>
                <w:szCs w:val="18"/>
              </w:rPr>
              <w:t>/</w:t>
            </w:r>
            <w:r w:rsidRPr="00FB48DF">
              <w:rPr>
                <w:rFonts w:ascii="Times New Roman" w:eastAsia="SimHei"/>
                <w:kern w:val="0"/>
                <w:sz w:val="18"/>
                <w:szCs w:val="18"/>
              </w:rPr>
              <w:t>专家</w:t>
            </w:r>
          </w:p>
        </w:tc>
        <w:tc>
          <w:tcPr>
            <w:tcW w:w="1785" w:type="dxa"/>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女性占硕士</w:t>
            </w:r>
            <w:r w:rsidRPr="00FB48DF">
              <w:rPr>
                <w:rFonts w:ascii="Times New Roman" w:eastAsia="SimHei"/>
                <w:kern w:val="0"/>
                <w:sz w:val="18"/>
                <w:szCs w:val="18"/>
              </w:rPr>
              <w:t>/</w:t>
            </w:r>
            <w:r w:rsidRPr="00FB48DF">
              <w:rPr>
                <w:rFonts w:ascii="Times New Roman" w:eastAsia="SimHei"/>
                <w:kern w:val="0"/>
                <w:sz w:val="18"/>
                <w:szCs w:val="18"/>
              </w:rPr>
              <w:t>专家比例</w:t>
            </w:r>
            <w:r w:rsidRPr="00FB48DF">
              <w:rPr>
                <w:rFonts w:ascii="Times New Roman" w:eastAsia="SimHei"/>
                <w:kern w:val="0"/>
                <w:sz w:val="18"/>
                <w:szCs w:val="18"/>
              </w:rPr>
              <w:t xml:space="preserve"> </w:t>
            </w:r>
          </w:p>
        </w:tc>
        <w:tc>
          <w:tcPr>
            <w:tcW w:w="1155" w:type="dxa"/>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w:t>
            </w:r>
            <w:r w:rsidRPr="00FB48DF">
              <w:rPr>
                <w:rFonts w:ascii="Times New Roman" w:eastAsia="SimHei"/>
                <w:kern w:val="0"/>
                <w:sz w:val="18"/>
                <w:szCs w:val="18"/>
              </w:rPr>
              <w:t>+</w:t>
            </w:r>
            <w:r w:rsidRPr="00FB48DF">
              <w:rPr>
                <w:rFonts w:ascii="Times New Roman" w:eastAsia="SimHei"/>
                <w:kern w:val="0"/>
                <w:sz w:val="18"/>
                <w:szCs w:val="18"/>
              </w:rPr>
              <w:t>男博士</w:t>
            </w:r>
          </w:p>
        </w:tc>
        <w:tc>
          <w:tcPr>
            <w:tcW w:w="1155" w:type="dxa"/>
            <w:tcBorders>
              <w:top w:val="single" w:sz="4" w:space="0" w:color="auto"/>
              <w:left w:val="nil"/>
              <w:bottom w:val="single" w:sz="4" w:space="0" w:color="auto"/>
              <w:right w:val="single" w:sz="4" w:space="0" w:color="auto"/>
            </w:tcBorders>
            <w:shd w:val="clear" w:color="auto" w:fill="C0C0C0"/>
            <w:vAlign w:val="center"/>
          </w:tcPr>
          <w:p w:rsidR="00F63982" w:rsidRPr="00FB48DF" w:rsidRDefault="00F63982" w:rsidP="00F63982">
            <w:pPr>
              <w:spacing w:line="240" w:lineRule="auto"/>
              <w:jc w:val="center"/>
              <w:rPr>
                <w:rFonts w:ascii="Times New Roman" w:eastAsia="SimHei"/>
                <w:kern w:val="0"/>
                <w:sz w:val="18"/>
                <w:szCs w:val="18"/>
              </w:rPr>
            </w:pPr>
            <w:r w:rsidRPr="00FB48DF">
              <w:rPr>
                <w:rFonts w:ascii="Times New Roman" w:eastAsia="SimHei"/>
                <w:kern w:val="0"/>
                <w:sz w:val="18"/>
                <w:szCs w:val="18"/>
              </w:rPr>
              <w:t>女性占博士比例</w:t>
            </w:r>
          </w:p>
        </w:tc>
      </w:tr>
      <w:tr w:rsidR="00F63982" w:rsidRPr="00FB48DF" w:rsidTr="00B1560A">
        <w:trPr>
          <w:trHeight w:val="20"/>
        </w:trPr>
        <w:tc>
          <w:tcPr>
            <w:tcW w:w="1267"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2005</w:t>
            </w:r>
          </w:p>
        </w:tc>
        <w:tc>
          <w:tcPr>
            <w:tcW w:w="1888"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w:t>
            </w:r>
            <w:r w:rsidR="00C20CEA" w:rsidRPr="00FB48DF">
              <w:rPr>
                <w:rFonts w:ascii="Times New Roman" w:hint="eastAsia"/>
                <w:kern w:val="0"/>
                <w:sz w:val="18"/>
                <w:szCs w:val="18"/>
              </w:rPr>
              <w:t xml:space="preserve"> </w:t>
            </w:r>
            <w:r w:rsidRPr="00FB48DF">
              <w:rPr>
                <w:rFonts w:ascii="Times New Roman"/>
                <w:kern w:val="0"/>
                <w:sz w:val="18"/>
                <w:szCs w:val="18"/>
              </w:rPr>
              <w:t>747+3</w:t>
            </w:r>
            <w:r w:rsidR="00C20CEA" w:rsidRPr="00FB48DF">
              <w:rPr>
                <w:rFonts w:ascii="Times New Roman" w:hint="eastAsia"/>
                <w:kern w:val="0"/>
                <w:sz w:val="18"/>
                <w:szCs w:val="18"/>
              </w:rPr>
              <w:t xml:space="preserve"> </w:t>
            </w:r>
            <w:r w:rsidRPr="00FB48DF">
              <w:rPr>
                <w:rFonts w:ascii="Times New Roman"/>
                <w:kern w:val="0"/>
                <w:sz w:val="18"/>
                <w:szCs w:val="18"/>
              </w:rPr>
              <w:t>380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58%</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104+200</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40.30%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27+64</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29%</w:t>
            </w:r>
          </w:p>
        </w:tc>
      </w:tr>
      <w:tr w:rsidR="00F63982" w:rsidRPr="00FB48DF" w:rsidTr="00B1560A">
        <w:trPr>
          <w:trHeight w:val="20"/>
        </w:trPr>
        <w:tc>
          <w:tcPr>
            <w:tcW w:w="1267"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2006</w:t>
            </w:r>
          </w:p>
        </w:tc>
        <w:tc>
          <w:tcPr>
            <w:tcW w:w="1888"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w:t>
            </w:r>
            <w:r w:rsidR="00C20CEA" w:rsidRPr="00FB48DF">
              <w:rPr>
                <w:rFonts w:ascii="Times New Roman" w:hint="eastAsia"/>
                <w:kern w:val="0"/>
                <w:sz w:val="18"/>
                <w:szCs w:val="18"/>
              </w:rPr>
              <w:t xml:space="preserve"> </w:t>
            </w:r>
            <w:r w:rsidRPr="00FB48DF">
              <w:rPr>
                <w:rFonts w:ascii="Times New Roman"/>
                <w:kern w:val="0"/>
                <w:sz w:val="18"/>
                <w:szCs w:val="18"/>
              </w:rPr>
              <w:t>773+4</w:t>
            </w:r>
            <w:r w:rsidR="00C20CEA" w:rsidRPr="00FB48DF">
              <w:rPr>
                <w:rFonts w:ascii="Times New Roman" w:hint="eastAsia"/>
                <w:kern w:val="0"/>
                <w:sz w:val="18"/>
                <w:szCs w:val="18"/>
              </w:rPr>
              <w:t xml:space="preserve"> </w:t>
            </w:r>
            <w:r w:rsidRPr="00FB48DF">
              <w:rPr>
                <w:rFonts w:ascii="Times New Roman"/>
                <w:kern w:val="0"/>
                <w:sz w:val="18"/>
                <w:szCs w:val="18"/>
              </w:rPr>
              <w:t>230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58%</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140+188</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42.70%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54+80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40%</w:t>
            </w:r>
          </w:p>
        </w:tc>
      </w:tr>
      <w:tr w:rsidR="00F63982" w:rsidRPr="00FB48DF" w:rsidTr="00B1560A">
        <w:trPr>
          <w:trHeight w:val="20"/>
        </w:trPr>
        <w:tc>
          <w:tcPr>
            <w:tcW w:w="1267"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2007</w:t>
            </w:r>
          </w:p>
        </w:tc>
        <w:tc>
          <w:tcPr>
            <w:tcW w:w="1888"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7</w:t>
            </w:r>
            <w:r w:rsidR="00C20CEA" w:rsidRPr="00FB48DF">
              <w:rPr>
                <w:rFonts w:ascii="Times New Roman" w:hint="eastAsia"/>
                <w:kern w:val="0"/>
                <w:sz w:val="18"/>
                <w:szCs w:val="18"/>
              </w:rPr>
              <w:t xml:space="preserve"> </w:t>
            </w:r>
            <w:r w:rsidRPr="00FB48DF">
              <w:rPr>
                <w:rFonts w:ascii="Times New Roman"/>
                <w:kern w:val="0"/>
                <w:sz w:val="18"/>
                <w:szCs w:val="18"/>
              </w:rPr>
              <w:t>168+5</w:t>
            </w:r>
            <w:r w:rsidR="00C20CEA" w:rsidRPr="00FB48DF">
              <w:rPr>
                <w:rFonts w:ascii="Times New Roman" w:hint="eastAsia"/>
                <w:kern w:val="0"/>
                <w:sz w:val="18"/>
                <w:szCs w:val="18"/>
              </w:rPr>
              <w:t xml:space="preserve"> </w:t>
            </w:r>
            <w:r w:rsidRPr="00FB48DF">
              <w:rPr>
                <w:rFonts w:ascii="Times New Roman"/>
                <w:kern w:val="0"/>
                <w:sz w:val="18"/>
                <w:szCs w:val="18"/>
              </w:rPr>
              <w:t>031</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59%</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182+245</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42.50%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45+91</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33%</w:t>
            </w:r>
          </w:p>
        </w:tc>
      </w:tr>
      <w:tr w:rsidR="00F63982" w:rsidRPr="00FB48DF" w:rsidTr="00B1560A">
        <w:trPr>
          <w:trHeight w:val="20"/>
        </w:trPr>
        <w:tc>
          <w:tcPr>
            <w:tcW w:w="1267"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2008</w:t>
            </w:r>
          </w:p>
        </w:tc>
        <w:tc>
          <w:tcPr>
            <w:tcW w:w="1888"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8</w:t>
            </w:r>
            <w:r w:rsidR="00C20CEA" w:rsidRPr="00FB48DF">
              <w:rPr>
                <w:rFonts w:ascii="Times New Roman" w:hint="eastAsia"/>
                <w:kern w:val="0"/>
                <w:sz w:val="18"/>
                <w:szCs w:val="18"/>
              </w:rPr>
              <w:t xml:space="preserve"> </w:t>
            </w:r>
            <w:r w:rsidRPr="00FB48DF">
              <w:rPr>
                <w:rFonts w:ascii="Times New Roman"/>
                <w:kern w:val="0"/>
                <w:sz w:val="18"/>
                <w:szCs w:val="18"/>
              </w:rPr>
              <w:t>907+6</w:t>
            </w:r>
            <w:r w:rsidR="00C20CEA" w:rsidRPr="00FB48DF">
              <w:rPr>
                <w:rFonts w:ascii="Times New Roman" w:hint="eastAsia"/>
                <w:kern w:val="0"/>
                <w:sz w:val="18"/>
                <w:szCs w:val="18"/>
              </w:rPr>
              <w:t xml:space="preserve"> </w:t>
            </w:r>
            <w:r w:rsidRPr="00FB48DF">
              <w:rPr>
                <w:rFonts w:ascii="Times New Roman"/>
                <w:kern w:val="0"/>
                <w:sz w:val="18"/>
                <w:szCs w:val="18"/>
              </w:rPr>
              <w:t>106</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59%</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288+288</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59+119</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33%</w:t>
            </w:r>
          </w:p>
        </w:tc>
      </w:tr>
      <w:tr w:rsidR="00F63982" w:rsidRPr="00FB48DF" w:rsidTr="00B1560A">
        <w:trPr>
          <w:trHeight w:val="20"/>
        </w:trPr>
        <w:tc>
          <w:tcPr>
            <w:tcW w:w="1267" w:type="dxa"/>
            <w:tcBorders>
              <w:top w:val="nil"/>
              <w:left w:val="single" w:sz="4" w:space="0" w:color="auto"/>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2009</w:t>
            </w:r>
          </w:p>
        </w:tc>
        <w:tc>
          <w:tcPr>
            <w:tcW w:w="1888"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9</w:t>
            </w:r>
            <w:r w:rsidR="00C20CEA" w:rsidRPr="00FB48DF">
              <w:rPr>
                <w:rFonts w:ascii="Times New Roman" w:hint="eastAsia"/>
                <w:kern w:val="0"/>
                <w:sz w:val="18"/>
                <w:szCs w:val="18"/>
              </w:rPr>
              <w:t xml:space="preserve"> </w:t>
            </w:r>
            <w:r w:rsidRPr="00FB48DF">
              <w:rPr>
                <w:rFonts w:ascii="Times New Roman"/>
                <w:kern w:val="0"/>
                <w:sz w:val="18"/>
                <w:szCs w:val="18"/>
              </w:rPr>
              <w:t>988+6</w:t>
            </w:r>
            <w:r w:rsidR="00C20CEA" w:rsidRPr="00FB48DF">
              <w:rPr>
                <w:rFonts w:ascii="Times New Roman" w:hint="eastAsia"/>
                <w:kern w:val="0"/>
                <w:sz w:val="18"/>
                <w:szCs w:val="18"/>
              </w:rPr>
              <w:t xml:space="preserve"> </w:t>
            </w:r>
            <w:r w:rsidRPr="00FB48DF">
              <w:rPr>
                <w:rFonts w:ascii="Times New Roman"/>
                <w:kern w:val="0"/>
                <w:sz w:val="18"/>
                <w:szCs w:val="18"/>
              </w:rPr>
              <w:t>863</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59%</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319+291</w:t>
            </w:r>
          </w:p>
        </w:tc>
        <w:tc>
          <w:tcPr>
            <w:tcW w:w="178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52.30%</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53+82</w:t>
            </w:r>
          </w:p>
        </w:tc>
        <w:tc>
          <w:tcPr>
            <w:tcW w:w="1155" w:type="dxa"/>
            <w:tcBorders>
              <w:top w:val="nil"/>
              <w:left w:val="nil"/>
              <w:bottom w:val="single" w:sz="4" w:space="0" w:color="auto"/>
              <w:right w:val="single" w:sz="4" w:space="0" w:color="auto"/>
            </w:tcBorders>
            <w:shd w:val="clear" w:color="auto" w:fill="auto"/>
          </w:tcPr>
          <w:p w:rsidR="00F63982" w:rsidRPr="00FB48DF" w:rsidRDefault="00F63982" w:rsidP="00F63982">
            <w:pPr>
              <w:spacing w:line="240" w:lineRule="auto"/>
              <w:jc w:val="center"/>
              <w:rPr>
                <w:rFonts w:ascii="Times New Roman"/>
                <w:kern w:val="0"/>
                <w:sz w:val="18"/>
                <w:szCs w:val="18"/>
              </w:rPr>
            </w:pPr>
            <w:r w:rsidRPr="00FB48DF">
              <w:rPr>
                <w:rFonts w:ascii="Times New Roman"/>
                <w:kern w:val="0"/>
                <w:sz w:val="18"/>
                <w:szCs w:val="18"/>
              </w:rPr>
              <w:t>39%</w:t>
            </w:r>
          </w:p>
        </w:tc>
      </w:tr>
      <w:tr w:rsidR="00F63982" w:rsidRPr="00FB48DF" w:rsidTr="00B1560A">
        <w:trPr>
          <w:trHeight w:val="20"/>
        </w:trPr>
        <w:tc>
          <w:tcPr>
            <w:tcW w:w="6095" w:type="dxa"/>
            <w:gridSpan w:val="4"/>
            <w:tcBorders>
              <w:top w:val="single" w:sz="4" w:space="0" w:color="auto"/>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AE3904" w:rsidRPr="00FB48DF">
              <w:rPr>
                <w:rFonts w:ascii="Times New Roman" w:hAnsi="SimSun" w:hint="eastAsia"/>
                <w:kern w:val="0"/>
                <w:sz w:val="18"/>
                <w:szCs w:val="18"/>
              </w:rPr>
              <w:t>。</w:t>
            </w:r>
          </w:p>
        </w:tc>
        <w:tc>
          <w:tcPr>
            <w:tcW w:w="1785"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155"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c>
          <w:tcPr>
            <w:tcW w:w="1155" w:type="dxa"/>
            <w:tcBorders>
              <w:top w:val="nil"/>
              <w:left w:val="nil"/>
              <w:bottom w:val="nil"/>
              <w:right w:val="nil"/>
            </w:tcBorders>
            <w:shd w:val="clear" w:color="auto" w:fill="auto"/>
            <w:noWrap/>
            <w:vAlign w:val="bottom"/>
          </w:tcPr>
          <w:p w:rsidR="00F63982" w:rsidRPr="00FB48DF" w:rsidRDefault="00F63982" w:rsidP="00F63982">
            <w:pPr>
              <w:spacing w:line="240" w:lineRule="auto"/>
              <w:jc w:val="left"/>
              <w:rPr>
                <w:rFonts w:ascii="Times New Roman"/>
                <w:kern w:val="0"/>
                <w:sz w:val="18"/>
                <w:szCs w:val="18"/>
              </w:rPr>
            </w:pPr>
          </w:p>
        </w:tc>
      </w:tr>
    </w:tbl>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544376">
      <w:pPr>
        <w:pStyle w:val="SingleTxtG"/>
        <w:spacing w:after="240" w:line="400" w:lineRule="exact"/>
        <w:ind w:left="1264" w:right="1264" w:firstLine="391"/>
        <w:rPr>
          <w:rFonts w:eastAsia="SimHei"/>
          <w:sz w:val="24"/>
          <w:szCs w:val="24"/>
          <w:lang w:val="en-US" w:eastAsia="zh-CN"/>
        </w:rPr>
      </w:pPr>
      <w:r w:rsidRPr="00FB48DF">
        <w:rPr>
          <w:rFonts w:eastAsia="SimHei"/>
          <w:sz w:val="24"/>
          <w:szCs w:val="24"/>
          <w:lang w:val="en-US" w:eastAsia="zh-CN"/>
        </w:rPr>
        <w:t>第</w:t>
      </w:r>
      <w:r w:rsidR="00AE3904" w:rsidRPr="00FB48DF">
        <w:rPr>
          <w:rFonts w:eastAsia="SimHei"/>
          <w:sz w:val="24"/>
          <w:szCs w:val="24"/>
          <w:lang w:val="en-US" w:eastAsia="zh-CN"/>
        </w:rPr>
        <w:t>11</w:t>
      </w:r>
      <w:r w:rsidRPr="00FB48DF">
        <w:rPr>
          <w:rFonts w:eastAsia="SimHei"/>
          <w:sz w:val="24"/>
          <w:szCs w:val="24"/>
          <w:lang w:val="en-US" w:eastAsia="zh-CN"/>
        </w:rPr>
        <w:t>条：就业</w:t>
      </w: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图</w:t>
      </w:r>
      <w:r w:rsidRPr="00FB48DF">
        <w:rPr>
          <w:rFonts w:hint="eastAsia"/>
          <w:sz w:val="21"/>
          <w:szCs w:val="21"/>
          <w:lang w:val="en-US" w:eastAsia="zh-CN"/>
        </w:rPr>
        <w:t xml:space="preserve">2 </w:t>
      </w:r>
      <w:r w:rsidRPr="00FB48DF">
        <w:rPr>
          <w:rFonts w:hint="eastAsia"/>
          <w:sz w:val="21"/>
          <w:szCs w:val="21"/>
          <w:lang w:val="en-US" w:eastAsia="zh-CN"/>
        </w:rPr>
        <w:t>–</w:t>
      </w:r>
      <w:r w:rsidRPr="00FB48DF">
        <w:rPr>
          <w:rFonts w:hint="eastAsia"/>
          <w:sz w:val="21"/>
          <w:szCs w:val="21"/>
          <w:lang w:val="en-US" w:eastAsia="zh-CN"/>
        </w:rPr>
        <w:t xml:space="preserve"> a</w:t>
      </w:r>
      <w:r w:rsidRPr="00FB48DF">
        <w:rPr>
          <w:rFonts w:hint="eastAsia"/>
          <w:sz w:val="21"/>
          <w:szCs w:val="21"/>
          <w:lang w:val="en-US" w:eastAsia="zh-CN"/>
        </w:rPr>
        <w:t>、</w:t>
      </w:r>
      <w:r w:rsidRPr="00FB48DF">
        <w:rPr>
          <w:rFonts w:hint="eastAsia"/>
          <w:sz w:val="21"/>
          <w:szCs w:val="21"/>
          <w:lang w:val="en-US" w:eastAsia="zh-CN"/>
        </w:rPr>
        <w:t xml:space="preserve"> b</w:t>
      </w:r>
      <w:r w:rsidRPr="00FB48DF">
        <w:rPr>
          <w:rFonts w:hint="eastAsia"/>
          <w:sz w:val="21"/>
          <w:szCs w:val="21"/>
          <w:lang w:val="en-US" w:eastAsia="zh-CN"/>
        </w:rPr>
        <w:t>和</w:t>
      </w:r>
      <w:r w:rsidRPr="00FB48DF">
        <w:rPr>
          <w:rFonts w:hint="eastAsia"/>
          <w:sz w:val="21"/>
          <w:szCs w:val="21"/>
          <w:lang w:val="en-US" w:eastAsia="zh-CN"/>
        </w:rPr>
        <w:t xml:space="preserve">c </w:t>
      </w:r>
      <w:r w:rsidRPr="00FB48DF">
        <w:rPr>
          <w:rFonts w:hint="eastAsia"/>
          <w:sz w:val="21"/>
          <w:szCs w:val="21"/>
          <w:lang w:val="en-US" w:eastAsia="zh-CN"/>
        </w:rPr>
        <w:t>–收入方面的两性差距</w:t>
      </w: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图</w:t>
      </w:r>
      <w:r w:rsidRPr="00FB48DF">
        <w:rPr>
          <w:rFonts w:hint="eastAsia"/>
          <w:sz w:val="21"/>
          <w:szCs w:val="21"/>
          <w:lang w:val="en-US" w:eastAsia="zh-CN"/>
        </w:rPr>
        <w:t>2 - a:</w:t>
      </w:r>
      <w:r w:rsidRPr="00FB48DF">
        <w:rPr>
          <w:rFonts w:hint="eastAsia"/>
          <w:sz w:val="21"/>
          <w:szCs w:val="21"/>
          <w:lang w:val="en-US" w:eastAsia="zh-CN"/>
        </w:rPr>
        <w:t>按收入等级划分的波黑男女百分数比较</w:t>
      </w: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953919" w:rsidP="00427017">
      <w:pPr>
        <w:pStyle w:val="SingleTxtG"/>
        <w:spacing w:after="140" w:line="320" w:lineRule="exact"/>
        <w:ind w:left="1264" w:right="1264" w:firstLine="390"/>
        <w:rPr>
          <w:rFonts w:hint="eastAsia"/>
          <w:sz w:val="21"/>
          <w:szCs w:val="21"/>
          <w:lang w:val="en-US" w:eastAsia="zh-CN"/>
        </w:rPr>
      </w:pPr>
      <w:r w:rsidRPr="00FB48DF">
        <w:rPr>
          <w:rFonts w:hint="eastAsia"/>
          <w:noProof/>
          <w:sz w:val="21"/>
          <w:szCs w:val="21"/>
          <w:lang w:val="en-US" w:eastAsia="zh-CN"/>
        </w:rPr>
      </w:r>
      <w:r w:rsidRPr="00FB48DF">
        <w:rPr>
          <w:sz w:val="21"/>
          <w:szCs w:val="21"/>
          <w:lang w:val="en-US" w:eastAsia="zh-CN"/>
        </w:rPr>
        <w:pict>
          <v:shape id="Picture 5" o:spid="_x0000_s1579" type="#_x0000_t75" style="width:367.5pt;height:159.75pt;visibility:visible;mso-position-horizontal-relative:char;mso-position-vertical-relative:line">
            <v:imagedata r:id="rId28" o:title=""/>
            <v:path arrowok="t"/>
            <w10:anchorlock/>
          </v:shape>
        </w:pict>
      </w:r>
    </w:p>
    <w:p w:rsidR="00F63982" w:rsidRPr="00FB48DF" w:rsidRDefault="00111873" w:rsidP="002D5D17">
      <w:pPr>
        <w:pStyle w:val="SingleTxtG"/>
        <w:spacing w:after="140" w:line="320" w:lineRule="exact"/>
        <w:ind w:left="1680" w:right="1264"/>
        <w:rPr>
          <w:rFonts w:hint="eastAsia"/>
          <w:sz w:val="21"/>
          <w:szCs w:val="21"/>
          <w:lang w:val="en-US" w:eastAsia="zh-CN"/>
        </w:rPr>
      </w:pPr>
      <w:r w:rsidRPr="00FB48DF">
        <w:rPr>
          <w:sz w:val="21"/>
          <w:szCs w:val="21"/>
          <w:lang w:val="en-US" w:eastAsia="zh-CN"/>
        </w:rPr>
        <w:br w:type="page"/>
      </w:r>
      <w:r w:rsidR="00F63982" w:rsidRPr="00FB48DF">
        <w:rPr>
          <w:rFonts w:hint="eastAsia"/>
          <w:sz w:val="21"/>
          <w:szCs w:val="21"/>
          <w:lang w:val="en-US" w:eastAsia="zh-CN"/>
        </w:rPr>
        <w:t>图</w:t>
      </w:r>
      <w:r w:rsidR="00F63982" w:rsidRPr="00FB48DF">
        <w:rPr>
          <w:rFonts w:hint="eastAsia"/>
          <w:sz w:val="21"/>
          <w:szCs w:val="21"/>
          <w:lang w:val="en-US" w:eastAsia="zh-CN"/>
        </w:rPr>
        <w:t xml:space="preserve">2 - b: </w:t>
      </w:r>
      <w:r w:rsidR="00F63982" w:rsidRPr="00FB48DF">
        <w:rPr>
          <w:rFonts w:hint="eastAsia"/>
          <w:sz w:val="21"/>
          <w:szCs w:val="21"/>
          <w:lang w:val="en-US" w:eastAsia="zh-CN"/>
        </w:rPr>
        <w:t>按未受过初级教育、工作</w:t>
      </w:r>
      <w:r w:rsidR="00F63982" w:rsidRPr="00FB48DF">
        <w:rPr>
          <w:rFonts w:hint="eastAsia"/>
          <w:sz w:val="21"/>
          <w:szCs w:val="21"/>
          <w:lang w:val="en-US" w:eastAsia="zh-CN"/>
        </w:rPr>
        <w:t>40</w:t>
      </w:r>
      <w:r w:rsidR="00F63982" w:rsidRPr="00FB48DF">
        <w:rPr>
          <w:rFonts w:hint="eastAsia"/>
          <w:sz w:val="21"/>
          <w:szCs w:val="21"/>
          <w:lang w:val="en-US" w:eastAsia="zh-CN"/>
        </w:rPr>
        <w:t>个小时的收入等级划分的波黑男女百分数比较</w:t>
      </w: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r w:rsidRPr="00FB48DF">
        <w:rPr>
          <w:rFonts w:hint="eastAsia"/>
          <w:noProof/>
          <w:sz w:val="21"/>
          <w:szCs w:val="21"/>
          <w:lang w:val="en-US" w:eastAsia="zh-CN"/>
        </w:rPr>
      </w:r>
      <w:r w:rsidRPr="00FB48DF">
        <w:rPr>
          <w:sz w:val="21"/>
          <w:szCs w:val="21"/>
          <w:lang w:val="en-US" w:eastAsia="zh-CN"/>
        </w:rPr>
        <w:pict>
          <v:shape id="Picture 4" o:spid="_x0000_s1574" type="#_x0000_t75" style="width:354pt;height:204.75pt;visibility:visible;mso-position-horizontal-relative:char;mso-position-vertical-relative:line">
            <v:imagedata r:id="rId29" o:title=""/>
            <v:path arrowok="t"/>
            <w10:anchorlock/>
          </v:shape>
        </w:pict>
      </w:r>
    </w:p>
    <w:p w:rsidR="00F63982" w:rsidRPr="00FB48DF" w:rsidRDefault="00D6709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图</w:t>
      </w:r>
      <w:r w:rsidRPr="00FB48DF">
        <w:rPr>
          <w:rFonts w:hint="eastAsia"/>
          <w:sz w:val="21"/>
          <w:szCs w:val="21"/>
          <w:lang w:val="en-US" w:eastAsia="zh-CN"/>
        </w:rPr>
        <w:t xml:space="preserve">2 </w:t>
      </w:r>
      <w:r w:rsidR="00FD6A97" w:rsidRPr="00FB48DF">
        <w:rPr>
          <w:sz w:val="21"/>
          <w:szCs w:val="21"/>
          <w:lang w:val="en-US" w:eastAsia="zh-CN"/>
        </w:rPr>
        <w:t>–</w:t>
      </w:r>
      <w:r w:rsidRPr="00FB48DF">
        <w:rPr>
          <w:rFonts w:hint="eastAsia"/>
          <w:sz w:val="21"/>
          <w:szCs w:val="21"/>
          <w:lang w:val="en-US" w:eastAsia="zh-CN"/>
        </w:rPr>
        <w:t xml:space="preserve"> c</w:t>
      </w:r>
      <w:r w:rsidR="00FD6A97" w:rsidRPr="00FB48DF">
        <w:rPr>
          <w:rFonts w:hint="eastAsia"/>
          <w:sz w:val="21"/>
          <w:szCs w:val="21"/>
          <w:lang w:val="en-US" w:eastAsia="zh-CN"/>
        </w:rPr>
        <w:t>：</w:t>
      </w:r>
      <w:r w:rsidRPr="00FB48DF">
        <w:rPr>
          <w:rFonts w:hint="eastAsia"/>
          <w:sz w:val="21"/>
          <w:szCs w:val="21"/>
          <w:lang w:val="en-US" w:eastAsia="zh-CN"/>
        </w:rPr>
        <w:t>按教育结构划分的波黑就业者</w:t>
      </w: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F63982" w:rsidRPr="00FB48DF" w:rsidRDefault="00F6398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D67092" w:rsidP="00427017">
      <w:pPr>
        <w:pStyle w:val="SingleTxtG"/>
        <w:spacing w:after="140" w:line="320" w:lineRule="exact"/>
        <w:ind w:left="1264" w:right="1264" w:firstLine="390"/>
        <w:rPr>
          <w:rFonts w:hint="eastAsia"/>
          <w:sz w:val="21"/>
          <w:szCs w:val="21"/>
          <w:lang w:val="en-US" w:eastAsia="zh-CN"/>
        </w:rPr>
      </w:pPr>
      <w:r w:rsidRPr="00FB48DF">
        <w:rPr>
          <w:rFonts w:hint="eastAsia"/>
          <w:noProof/>
          <w:sz w:val="21"/>
          <w:szCs w:val="21"/>
          <w:lang w:val="en-US" w:eastAsia="zh-CN"/>
        </w:rPr>
      </w:r>
      <w:r w:rsidRPr="00FB48DF">
        <w:rPr>
          <w:sz w:val="21"/>
          <w:szCs w:val="21"/>
          <w:lang w:val="en-US" w:eastAsia="zh-CN"/>
        </w:rPr>
        <w:pict>
          <v:shape id="Picture 42" o:spid="_x0000_s1577" type="#_x0000_t75" style="width:351.75pt;height:202.5pt;visibility:visible;mso-position-horizontal-relative:char;mso-position-vertical-relative:line">
            <v:imagedata r:id="rId30" o:title=""/>
            <v:path arrowok="t"/>
            <w10:anchorlock/>
          </v:shape>
        </w:pict>
      </w:r>
    </w:p>
    <w:p w:rsidR="00D67092" w:rsidRPr="00FB48DF" w:rsidRDefault="00D67092" w:rsidP="00427017">
      <w:pPr>
        <w:pStyle w:val="SingleTxtG"/>
        <w:spacing w:after="140" w:line="320" w:lineRule="exact"/>
        <w:ind w:left="1264" w:right="1264" w:firstLine="390"/>
        <w:rPr>
          <w:rFonts w:hint="eastAsia"/>
          <w:sz w:val="21"/>
          <w:szCs w:val="21"/>
          <w:lang w:val="en-US" w:eastAsia="zh-CN"/>
        </w:rPr>
      </w:pPr>
    </w:p>
    <w:p w:rsidR="00D67092" w:rsidRPr="00FB48DF" w:rsidRDefault="00452057" w:rsidP="00427017">
      <w:pPr>
        <w:pStyle w:val="SingleTxtG"/>
        <w:spacing w:after="140" w:line="320" w:lineRule="exact"/>
        <w:ind w:left="1264" w:right="1264" w:firstLine="390"/>
        <w:rPr>
          <w:rFonts w:hint="eastAsia"/>
          <w:sz w:val="21"/>
          <w:szCs w:val="21"/>
          <w:lang w:val="en-US" w:eastAsia="zh-CN"/>
        </w:rPr>
      </w:pPr>
      <w:r w:rsidRPr="00FB48DF">
        <w:rPr>
          <w:sz w:val="21"/>
          <w:szCs w:val="21"/>
          <w:lang w:val="en-US" w:eastAsia="zh-CN"/>
        </w:rPr>
        <w:br w:type="page"/>
      </w:r>
      <w:r w:rsidR="00330162" w:rsidRPr="00FB48DF">
        <w:rPr>
          <w:rFonts w:hint="eastAsia"/>
          <w:sz w:val="21"/>
          <w:szCs w:val="21"/>
          <w:lang w:val="en-US" w:eastAsia="zh-CN"/>
        </w:rPr>
        <w:t>表</w:t>
      </w:r>
      <w:r w:rsidR="00330162" w:rsidRPr="00FB48DF">
        <w:rPr>
          <w:rFonts w:hint="eastAsia"/>
          <w:sz w:val="21"/>
          <w:szCs w:val="21"/>
          <w:lang w:val="en-US" w:eastAsia="zh-CN"/>
        </w:rPr>
        <w:t>20</w:t>
      </w:r>
      <w:r w:rsidR="00330162" w:rsidRPr="00FB48DF">
        <w:rPr>
          <w:rFonts w:hint="eastAsia"/>
          <w:sz w:val="21"/>
          <w:szCs w:val="21"/>
          <w:lang w:val="en-US" w:eastAsia="zh-CN"/>
        </w:rPr>
        <w:t>：男女就业率和女性活动率</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330162" w:rsidRPr="00FB48DF" w:rsidTr="00330162">
        <w:trPr>
          <w:trHeight w:val="660"/>
        </w:trPr>
        <w:tc>
          <w:tcPr>
            <w:tcW w:w="1700" w:type="dxa"/>
            <w:tcBorders>
              <w:top w:val="single" w:sz="8" w:space="0" w:color="auto"/>
              <w:left w:val="single" w:sz="8" w:space="0" w:color="auto"/>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就业女性人数</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就业男性人数</w:t>
            </w:r>
          </w:p>
        </w:tc>
        <w:tc>
          <w:tcPr>
            <w:tcW w:w="202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就业女性比例</w:t>
            </w:r>
          </w:p>
        </w:tc>
        <w:tc>
          <w:tcPr>
            <w:tcW w:w="128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就业男性比例</w:t>
            </w:r>
          </w:p>
        </w:tc>
        <w:tc>
          <w:tcPr>
            <w:tcW w:w="1460" w:type="dxa"/>
            <w:tcBorders>
              <w:top w:val="single" w:sz="8" w:space="0" w:color="auto"/>
              <w:left w:val="nil"/>
              <w:bottom w:val="single" w:sz="8" w:space="0" w:color="auto"/>
              <w:right w:val="single" w:sz="8" w:space="0" w:color="auto"/>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女性活动比例</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2007</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258</w:t>
            </w:r>
            <w:r w:rsidR="00452057" w:rsidRPr="00FB48DF">
              <w:rPr>
                <w:rFonts w:ascii="Times New Roman" w:hint="eastAsia"/>
                <w:kern w:val="0"/>
                <w:sz w:val="18"/>
                <w:szCs w:val="18"/>
              </w:rPr>
              <w:t xml:space="preserve"> </w:t>
            </w:r>
            <w:r w:rsidRPr="00FB48DF">
              <w:rPr>
                <w:rFonts w:ascii="Times New Roman"/>
                <w:kern w:val="0"/>
                <w:sz w:val="18"/>
                <w:szCs w:val="18"/>
              </w:rPr>
              <w:t>887</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409</w:t>
            </w:r>
            <w:r w:rsidR="00452057" w:rsidRPr="00FB48DF">
              <w:rPr>
                <w:rFonts w:ascii="Times New Roman" w:hint="eastAsia"/>
                <w:kern w:val="0"/>
                <w:sz w:val="18"/>
                <w:szCs w:val="18"/>
              </w:rPr>
              <w:t xml:space="preserve"> </w:t>
            </w:r>
            <w:r w:rsidRPr="00FB48DF">
              <w:rPr>
                <w:rFonts w:ascii="Times New Roman"/>
                <w:kern w:val="0"/>
                <w:sz w:val="18"/>
                <w:szCs w:val="18"/>
              </w:rPr>
              <w:t>426</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20.8</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42.3</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2008</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275</w:t>
            </w:r>
            <w:r w:rsidR="00452057" w:rsidRPr="00FB48DF">
              <w:rPr>
                <w:rFonts w:ascii="Times New Roman" w:hint="eastAsia"/>
                <w:kern w:val="0"/>
                <w:sz w:val="18"/>
                <w:szCs w:val="18"/>
              </w:rPr>
              <w:t xml:space="preserve"> </w:t>
            </w:r>
            <w:r w:rsidRPr="00FB48DF">
              <w:rPr>
                <w:rFonts w:ascii="Times New Roman"/>
                <w:kern w:val="0"/>
                <w:sz w:val="18"/>
                <w:szCs w:val="18"/>
              </w:rPr>
              <w:t>528</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426</w:t>
            </w:r>
            <w:r w:rsidR="00452057" w:rsidRPr="00FB48DF">
              <w:rPr>
                <w:rFonts w:ascii="Times New Roman" w:hint="eastAsia"/>
                <w:kern w:val="0"/>
                <w:sz w:val="18"/>
                <w:szCs w:val="18"/>
              </w:rPr>
              <w:t xml:space="preserve"> </w:t>
            </w:r>
            <w:r w:rsidRPr="00FB48DF">
              <w:rPr>
                <w:rFonts w:ascii="Times New Roman"/>
                <w:kern w:val="0"/>
                <w:sz w:val="18"/>
                <w:szCs w:val="18"/>
              </w:rPr>
              <w:t>804</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23.1</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44.9</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31.6</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2009</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311</w:t>
            </w:r>
            <w:r w:rsidR="00452057" w:rsidRPr="00FB48DF">
              <w:rPr>
                <w:rFonts w:ascii="Times New Roman" w:hint="eastAsia"/>
                <w:kern w:val="0"/>
                <w:sz w:val="18"/>
                <w:szCs w:val="18"/>
              </w:rPr>
              <w:t xml:space="preserve"> </w:t>
            </w:r>
            <w:r w:rsidRPr="00FB48DF">
              <w:rPr>
                <w:rFonts w:ascii="Times New Roman"/>
                <w:kern w:val="0"/>
                <w:sz w:val="18"/>
                <w:szCs w:val="18"/>
              </w:rPr>
              <w:t>000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531</w:t>
            </w:r>
            <w:r w:rsidR="00452057" w:rsidRPr="00FB48DF">
              <w:rPr>
                <w:rFonts w:ascii="Times New Roman" w:hint="eastAsia"/>
                <w:kern w:val="0"/>
                <w:sz w:val="18"/>
                <w:szCs w:val="18"/>
              </w:rPr>
              <w:t xml:space="preserve"> </w:t>
            </w:r>
            <w:r w:rsidRPr="00FB48DF">
              <w:rPr>
                <w:rFonts w:ascii="Times New Roman"/>
                <w:kern w:val="0"/>
                <w:sz w:val="18"/>
                <w:szCs w:val="18"/>
              </w:rPr>
              <w:t>000</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23.7</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43.2</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31.9</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2010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279</w:t>
            </w:r>
            <w:r w:rsidR="00452057" w:rsidRPr="00FB48DF">
              <w:rPr>
                <w:rFonts w:ascii="Times New Roman" w:hint="eastAsia"/>
                <w:kern w:val="0"/>
                <w:sz w:val="18"/>
                <w:szCs w:val="18"/>
              </w:rPr>
              <w:t xml:space="preserve"> </w:t>
            </w:r>
            <w:r w:rsidRPr="00FB48DF">
              <w:rPr>
                <w:rFonts w:ascii="Times New Roman"/>
                <w:kern w:val="0"/>
                <w:sz w:val="18"/>
                <w:szCs w:val="18"/>
              </w:rPr>
              <w:t>283</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404</w:t>
            </w:r>
            <w:r w:rsidR="00452057" w:rsidRPr="00FB48DF">
              <w:rPr>
                <w:rFonts w:ascii="Times New Roman" w:hint="eastAsia"/>
                <w:kern w:val="0"/>
                <w:sz w:val="18"/>
                <w:szCs w:val="18"/>
              </w:rPr>
              <w:t xml:space="preserve"> </w:t>
            </w:r>
            <w:r w:rsidRPr="00FB48DF">
              <w:rPr>
                <w:rFonts w:ascii="Times New Roman"/>
                <w:kern w:val="0"/>
                <w:sz w:val="18"/>
                <w:szCs w:val="18"/>
              </w:rPr>
              <w:t>116</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23.3</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42.2</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33.2</w:t>
            </w:r>
          </w:p>
        </w:tc>
      </w:tr>
      <w:tr w:rsidR="00330162" w:rsidRPr="00FB48DF" w:rsidTr="00330162">
        <w:trPr>
          <w:trHeight w:val="390"/>
        </w:trPr>
        <w:tc>
          <w:tcPr>
            <w:tcW w:w="5140" w:type="dxa"/>
            <w:gridSpan w:val="3"/>
            <w:tcBorders>
              <w:top w:val="single" w:sz="4" w:space="0" w:color="auto"/>
              <w:left w:val="nil"/>
              <w:bottom w:val="nil"/>
              <w:right w:val="nil"/>
            </w:tcBorders>
            <w:shd w:val="clear" w:color="auto" w:fill="auto"/>
            <w:noWrap/>
            <w:vAlign w:val="center"/>
          </w:tcPr>
          <w:p w:rsidR="00330162" w:rsidRPr="00FB48DF" w:rsidRDefault="00330162" w:rsidP="0033016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8A422C" w:rsidRPr="00FB48DF">
              <w:rPr>
                <w:rFonts w:ascii="Times New Roman" w:hAnsi="SimSun" w:hint="eastAsia"/>
                <w:kern w:val="0"/>
                <w:sz w:val="18"/>
                <w:szCs w:val="18"/>
              </w:rPr>
              <w:t>。</w:t>
            </w:r>
          </w:p>
        </w:tc>
        <w:tc>
          <w:tcPr>
            <w:tcW w:w="202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28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r>
    </w:tbl>
    <w:p w:rsidR="00330162" w:rsidRPr="00FB48DF" w:rsidRDefault="00330162" w:rsidP="00771BE7">
      <w:pPr>
        <w:pStyle w:val="SingleTxtG"/>
        <w:spacing w:after="0" w:line="260" w:lineRule="exact"/>
        <w:ind w:left="1264" w:right="1264" w:firstLine="391"/>
        <w:rPr>
          <w:rFonts w:hint="eastAsia"/>
          <w:sz w:val="21"/>
          <w:szCs w:val="21"/>
          <w:lang w:val="en-US" w:eastAsia="zh-CN"/>
        </w:rPr>
      </w:pPr>
    </w:p>
    <w:p w:rsidR="00330162" w:rsidRPr="00FB48DF" w:rsidRDefault="0033016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21</w:t>
      </w:r>
      <w:r w:rsidRPr="00FB48DF">
        <w:rPr>
          <w:rFonts w:hint="eastAsia"/>
          <w:sz w:val="21"/>
          <w:szCs w:val="21"/>
          <w:lang w:val="en-US" w:eastAsia="zh-CN"/>
        </w:rPr>
        <w:t>：男女失业率和总活动率</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330162" w:rsidRPr="00FB48DF" w:rsidTr="00330162">
        <w:trPr>
          <w:trHeight w:val="660"/>
        </w:trPr>
        <w:tc>
          <w:tcPr>
            <w:tcW w:w="1700" w:type="dxa"/>
            <w:tcBorders>
              <w:top w:val="single" w:sz="8" w:space="0" w:color="auto"/>
              <w:left w:val="single" w:sz="8" w:space="0" w:color="auto"/>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就业女性人数</w:t>
            </w:r>
          </w:p>
        </w:tc>
        <w:tc>
          <w:tcPr>
            <w:tcW w:w="172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就业男性人数</w:t>
            </w:r>
          </w:p>
        </w:tc>
        <w:tc>
          <w:tcPr>
            <w:tcW w:w="202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就业女性比例</w:t>
            </w:r>
          </w:p>
        </w:tc>
        <w:tc>
          <w:tcPr>
            <w:tcW w:w="1280" w:type="dxa"/>
            <w:tcBorders>
              <w:top w:val="single" w:sz="8" w:space="0" w:color="auto"/>
              <w:left w:val="nil"/>
              <w:bottom w:val="single" w:sz="8" w:space="0" w:color="auto"/>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就业男性比例</w:t>
            </w:r>
          </w:p>
        </w:tc>
        <w:tc>
          <w:tcPr>
            <w:tcW w:w="1460" w:type="dxa"/>
            <w:tcBorders>
              <w:top w:val="single" w:sz="8" w:space="0" w:color="auto"/>
              <w:left w:val="nil"/>
              <w:bottom w:val="single" w:sz="8" w:space="0" w:color="auto"/>
              <w:right w:val="single" w:sz="8" w:space="0" w:color="auto"/>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女性活动比例</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2007</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258</w:t>
            </w:r>
            <w:r w:rsidR="002A29D2" w:rsidRPr="00FB48DF">
              <w:rPr>
                <w:rFonts w:ascii="Times New Roman" w:hint="eastAsia"/>
                <w:kern w:val="0"/>
                <w:sz w:val="18"/>
                <w:szCs w:val="18"/>
              </w:rPr>
              <w:t xml:space="preserve"> </w:t>
            </w:r>
            <w:r w:rsidRPr="00FB48DF">
              <w:rPr>
                <w:rFonts w:ascii="Times New Roman"/>
                <w:kern w:val="0"/>
                <w:sz w:val="18"/>
                <w:szCs w:val="18"/>
              </w:rPr>
              <w:t>887</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409</w:t>
            </w:r>
            <w:r w:rsidR="002A29D2" w:rsidRPr="00FB48DF">
              <w:rPr>
                <w:rFonts w:ascii="Times New Roman" w:hint="eastAsia"/>
                <w:kern w:val="0"/>
                <w:sz w:val="18"/>
                <w:szCs w:val="18"/>
              </w:rPr>
              <w:t xml:space="preserve"> </w:t>
            </w:r>
            <w:r w:rsidRPr="00FB48DF">
              <w:rPr>
                <w:rFonts w:ascii="Times New Roman"/>
                <w:kern w:val="0"/>
                <w:sz w:val="18"/>
                <w:szCs w:val="18"/>
              </w:rPr>
              <w:t>426</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20.8</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42.3</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2008</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275</w:t>
            </w:r>
            <w:r w:rsidR="002A29D2" w:rsidRPr="00FB48DF">
              <w:rPr>
                <w:rFonts w:ascii="Times New Roman" w:hint="eastAsia"/>
                <w:kern w:val="0"/>
                <w:sz w:val="18"/>
                <w:szCs w:val="18"/>
              </w:rPr>
              <w:t xml:space="preserve"> </w:t>
            </w:r>
            <w:r w:rsidRPr="00FB48DF">
              <w:rPr>
                <w:rFonts w:ascii="Times New Roman"/>
                <w:kern w:val="0"/>
                <w:sz w:val="18"/>
                <w:szCs w:val="18"/>
              </w:rPr>
              <w:t>528</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426</w:t>
            </w:r>
            <w:r w:rsidR="002A29D2" w:rsidRPr="00FB48DF">
              <w:rPr>
                <w:rFonts w:ascii="Times New Roman" w:hint="eastAsia"/>
                <w:kern w:val="0"/>
                <w:sz w:val="18"/>
                <w:szCs w:val="18"/>
              </w:rPr>
              <w:t xml:space="preserve"> </w:t>
            </w:r>
            <w:r w:rsidRPr="00FB48DF">
              <w:rPr>
                <w:rFonts w:ascii="Times New Roman"/>
                <w:kern w:val="0"/>
                <w:sz w:val="18"/>
                <w:szCs w:val="18"/>
              </w:rPr>
              <w:t>804</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23.1</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44.9</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31.6</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2009</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311</w:t>
            </w:r>
            <w:r w:rsidR="002A29D2" w:rsidRPr="00FB48DF">
              <w:rPr>
                <w:rFonts w:ascii="Times New Roman" w:hint="eastAsia"/>
                <w:kern w:val="0"/>
                <w:sz w:val="18"/>
                <w:szCs w:val="18"/>
              </w:rPr>
              <w:t xml:space="preserve"> </w:t>
            </w:r>
            <w:r w:rsidRPr="00FB48DF">
              <w:rPr>
                <w:rFonts w:ascii="Times New Roman"/>
                <w:kern w:val="0"/>
                <w:sz w:val="18"/>
                <w:szCs w:val="18"/>
              </w:rPr>
              <w:t>000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531</w:t>
            </w:r>
            <w:r w:rsidR="002A29D2" w:rsidRPr="00FB48DF">
              <w:rPr>
                <w:rFonts w:ascii="Times New Roman" w:hint="eastAsia"/>
                <w:kern w:val="0"/>
                <w:sz w:val="18"/>
                <w:szCs w:val="18"/>
              </w:rPr>
              <w:t xml:space="preserve"> </w:t>
            </w:r>
            <w:r w:rsidRPr="00FB48DF">
              <w:rPr>
                <w:rFonts w:ascii="Times New Roman"/>
                <w:kern w:val="0"/>
                <w:sz w:val="18"/>
                <w:szCs w:val="18"/>
              </w:rPr>
              <w:t>000</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23.7</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43.2</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31.9</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hint="eastAsia"/>
                <w:kern w:val="0"/>
                <w:sz w:val="18"/>
                <w:szCs w:val="18"/>
              </w:rPr>
            </w:pPr>
            <w:r w:rsidRPr="00FB48DF">
              <w:rPr>
                <w:rFonts w:ascii="Times New Roman"/>
                <w:kern w:val="0"/>
                <w:sz w:val="18"/>
                <w:szCs w:val="18"/>
              </w:rPr>
              <w:t>2010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279</w:t>
            </w:r>
            <w:r w:rsidR="002A29D2" w:rsidRPr="00FB48DF">
              <w:rPr>
                <w:rFonts w:ascii="Times New Roman" w:hint="eastAsia"/>
                <w:kern w:val="0"/>
                <w:sz w:val="18"/>
                <w:szCs w:val="18"/>
              </w:rPr>
              <w:t xml:space="preserve"> </w:t>
            </w:r>
            <w:r w:rsidRPr="00FB48DF">
              <w:rPr>
                <w:rFonts w:ascii="Times New Roman"/>
                <w:kern w:val="0"/>
                <w:sz w:val="18"/>
                <w:szCs w:val="18"/>
              </w:rPr>
              <w:t>283</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404</w:t>
            </w:r>
            <w:r w:rsidR="002A29D2" w:rsidRPr="00FB48DF">
              <w:rPr>
                <w:rFonts w:ascii="Times New Roman" w:hint="eastAsia"/>
                <w:kern w:val="0"/>
                <w:sz w:val="18"/>
                <w:szCs w:val="18"/>
              </w:rPr>
              <w:t xml:space="preserve"> </w:t>
            </w:r>
            <w:r w:rsidRPr="00FB48DF">
              <w:rPr>
                <w:rFonts w:ascii="Times New Roman"/>
                <w:kern w:val="0"/>
                <w:sz w:val="18"/>
                <w:szCs w:val="18"/>
              </w:rPr>
              <w:t>116</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23.3</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42.2</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33.2</w:t>
            </w:r>
          </w:p>
        </w:tc>
      </w:tr>
      <w:tr w:rsidR="00330162" w:rsidRPr="00FB48DF" w:rsidTr="00330162">
        <w:trPr>
          <w:trHeight w:val="390"/>
        </w:trPr>
        <w:tc>
          <w:tcPr>
            <w:tcW w:w="5140" w:type="dxa"/>
            <w:gridSpan w:val="3"/>
            <w:tcBorders>
              <w:top w:val="single" w:sz="4" w:space="0" w:color="auto"/>
              <w:left w:val="nil"/>
              <w:bottom w:val="nil"/>
              <w:right w:val="nil"/>
            </w:tcBorders>
            <w:shd w:val="clear" w:color="auto" w:fill="auto"/>
            <w:noWrap/>
            <w:vAlign w:val="center"/>
          </w:tcPr>
          <w:p w:rsidR="00330162" w:rsidRPr="00FB48DF" w:rsidRDefault="00330162" w:rsidP="0033016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2A29D2" w:rsidRPr="00FB48DF">
              <w:rPr>
                <w:rFonts w:ascii="Times New Roman" w:hAnsi="SimSun" w:hint="eastAsia"/>
                <w:kern w:val="0"/>
                <w:sz w:val="18"/>
                <w:szCs w:val="18"/>
              </w:rPr>
              <w:t>。</w:t>
            </w:r>
          </w:p>
        </w:tc>
        <w:tc>
          <w:tcPr>
            <w:tcW w:w="202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28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r>
    </w:tbl>
    <w:p w:rsidR="00330162" w:rsidRPr="00FB48DF" w:rsidRDefault="00330162" w:rsidP="00771BE7">
      <w:pPr>
        <w:pStyle w:val="SingleTxtG"/>
        <w:spacing w:after="0" w:line="260" w:lineRule="exact"/>
        <w:ind w:left="1264" w:right="1264" w:firstLine="391"/>
        <w:rPr>
          <w:rFonts w:hint="eastAsia"/>
          <w:sz w:val="21"/>
          <w:szCs w:val="21"/>
          <w:lang w:val="en-US" w:eastAsia="zh-CN"/>
        </w:rPr>
      </w:pPr>
    </w:p>
    <w:p w:rsidR="00330162" w:rsidRPr="00FB48DF" w:rsidRDefault="0033016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21</w:t>
      </w:r>
      <w:r w:rsidRPr="00FB48DF">
        <w:rPr>
          <w:rFonts w:hint="eastAsia"/>
          <w:sz w:val="21"/>
          <w:szCs w:val="21"/>
          <w:lang w:val="en-US" w:eastAsia="zh-CN"/>
        </w:rPr>
        <w:t>：男女失业率和总活动率</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330162" w:rsidRPr="00FB48DF" w:rsidTr="00330162">
        <w:trPr>
          <w:trHeight w:val="690"/>
        </w:trPr>
        <w:tc>
          <w:tcPr>
            <w:tcW w:w="1700" w:type="dxa"/>
            <w:tcBorders>
              <w:top w:val="single" w:sz="8" w:space="0" w:color="000000"/>
              <w:left w:val="single" w:sz="8" w:space="0" w:color="000000"/>
              <w:bottom w:val="nil"/>
              <w:right w:val="single" w:sz="8"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000000"/>
              <w:left w:val="nil"/>
              <w:bottom w:val="nil"/>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女性失业人数</w:t>
            </w:r>
          </w:p>
        </w:tc>
        <w:tc>
          <w:tcPr>
            <w:tcW w:w="1720" w:type="dxa"/>
            <w:tcBorders>
              <w:top w:val="single" w:sz="8" w:space="0" w:color="000000"/>
              <w:left w:val="nil"/>
              <w:bottom w:val="nil"/>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男性失业人数</w:t>
            </w:r>
          </w:p>
        </w:tc>
        <w:tc>
          <w:tcPr>
            <w:tcW w:w="2020" w:type="dxa"/>
            <w:tcBorders>
              <w:top w:val="single" w:sz="8" w:space="0" w:color="000000"/>
              <w:left w:val="nil"/>
              <w:bottom w:val="nil"/>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女性失业比例</w:t>
            </w:r>
          </w:p>
        </w:tc>
        <w:tc>
          <w:tcPr>
            <w:tcW w:w="1280" w:type="dxa"/>
            <w:tcBorders>
              <w:top w:val="single" w:sz="8" w:space="0" w:color="000000"/>
              <w:left w:val="nil"/>
              <w:bottom w:val="nil"/>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男性失业比例</w:t>
            </w:r>
          </w:p>
        </w:tc>
        <w:tc>
          <w:tcPr>
            <w:tcW w:w="1460" w:type="dxa"/>
            <w:tcBorders>
              <w:top w:val="single" w:sz="8" w:space="0" w:color="000000"/>
              <w:left w:val="nil"/>
              <w:bottom w:val="nil"/>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活动总比例</w:t>
            </w:r>
          </w:p>
        </w:tc>
      </w:tr>
      <w:tr w:rsidR="00330162" w:rsidRPr="00FB48DF" w:rsidTr="00330162">
        <w:trPr>
          <w:trHeight w:val="270"/>
        </w:trPr>
        <w:tc>
          <w:tcPr>
            <w:tcW w:w="1700" w:type="dxa"/>
            <w:tcBorders>
              <w:top w:val="single" w:sz="4" w:space="0" w:color="auto"/>
              <w:left w:val="single" w:sz="4" w:space="0" w:color="auto"/>
              <w:bottom w:val="single" w:sz="4" w:space="0" w:color="auto"/>
              <w:right w:val="single" w:sz="4" w:space="0" w:color="auto"/>
            </w:tcBorders>
            <w:shd w:val="clear" w:color="auto" w:fill="auto"/>
          </w:tcPr>
          <w:p w:rsidR="00330162" w:rsidRPr="00FB48DF" w:rsidRDefault="00EB66BB" w:rsidP="00330162">
            <w:pPr>
              <w:spacing w:line="240" w:lineRule="auto"/>
              <w:jc w:val="center"/>
              <w:rPr>
                <w:rFonts w:ascii="Times New Roman" w:hint="eastAsia"/>
                <w:kern w:val="0"/>
                <w:sz w:val="18"/>
                <w:szCs w:val="18"/>
              </w:rPr>
            </w:pPr>
            <w:r w:rsidRPr="00FB48DF">
              <w:rPr>
                <w:rFonts w:ascii="Times New Roman"/>
                <w:kern w:val="0"/>
                <w:sz w:val="18"/>
                <w:szCs w:val="18"/>
              </w:rPr>
              <w:t>2007</w:t>
            </w:r>
          </w:p>
        </w:tc>
        <w:tc>
          <w:tcPr>
            <w:tcW w:w="172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249</w:t>
            </w:r>
            <w:r w:rsidR="00EB66BB" w:rsidRPr="00FB48DF">
              <w:rPr>
                <w:rFonts w:ascii="Times New Roman" w:hint="eastAsia"/>
                <w:kern w:val="0"/>
                <w:sz w:val="18"/>
                <w:szCs w:val="18"/>
              </w:rPr>
              <w:t xml:space="preserve"> </w:t>
            </w:r>
            <w:r w:rsidRPr="00FB48DF">
              <w:rPr>
                <w:rFonts w:ascii="Times New Roman"/>
                <w:kern w:val="0"/>
                <w:sz w:val="18"/>
                <w:szCs w:val="18"/>
              </w:rPr>
              <w:t>117</w:t>
            </w:r>
          </w:p>
        </w:tc>
        <w:tc>
          <w:tcPr>
            <w:tcW w:w="172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275</w:t>
            </w:r>
            <w:r w:rsidR="00EB66BB" w:rsidRPr="00FB48DF">
              <w:rPr>
                <w:rFonts w:ascii="Times New Roman" w:hint="eastAsia"/>
                <w:kern w:val="0"/>
                <w:sz w:val="18"/>
                <w:szCs w:val="18"/>
              </w:rPr>
              <w:t xml:space="preserve"> </w:t>
            </w:r>
            <w:r w:rsidRPr="00FB48DF">
              <w:rPr>
                <w:rFonts w:ascii="Times New Roman"/>
                <w:kern w:val="0"/>
                <w:sz w:val="18"/>
                <w:szCs w:val="18"/>
              </w:rPr>
              <w:t>907</w:t>
            </w:r>
          </w:p>
        </w:tc>
        <w:tc>
          <w:tcPr>
            <w:tcW w:w="202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32.9</w:t>
            </w:r>
          </w:p>
        </w:tc>
        <w:tc>
          <w:tcPr>
            <w:tcW w:w="128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26.7</w:t>
            </w:r>
          </w:p>
        </w:tc>
        <w:tc>
          <w:tcPr>
            <w:tcW w:w="146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43.9</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EB66BB" w:rsidP="00330162">
            <w:pPr>
              <w:spacing w:line="240" w:lineRule="auto"/>
              <w:jc w:val="center"/>
              <w:rPr>
                <w:rFonts w:ascii="Times New Roman" w:hint="eastAsia"/>
                <w:kern w:val="0"/>
                <w:sz w:val="18"/>
                <w:szCs w:val="18"/>
              </w:rPr>
            </w:pPr>
            <w:r w:rsidRPr="00FB48DF">
              <w:rPr>
                <w:rFonts w:ascii="Times New Roman"/>
                <w:kern w:val="0"/>
                <w:sz w:val="18"/>
                <w:szCs w:val="18"/>
              </w:rPr>
              <w:t>2008</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245</w:t>
            </w:r>
            <w:r w:rsidR="00EB66BB" w:rsidRPr="00FB48DF">
              <w:rPr>
                <w:rFonts w:ascii="Times New Roman" w:hint="eastAsia"/>
                <w:kern w:val="0"/>
                <w:sz w:val="18"/>
                <w:szCs w:val="18"/>
              </w:rPr>
              <w:t xml:space="preserve"> </w:t>
            </w:r>
            <w:r w:rsidRPr="00FB48DF">
              <w:rPr>
                <w:rFonts w:ascii="Times New Roman"/>
                <w:kern w:val="0"/>
                <w:sz w:val="18"/>
                <w:szCs w:val="18"/>
              </w:rPr>
              <w:t>792</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247</w:t>
            </w:r>
            <w:r w:rsidR="00EB66BB" w:rsidRPr="00FB48DF">
              <w:rPr>
                <w:rFonts w:ascii="Times New Roman" w:hint="eastAsia"/>
                <w:kern w:val="0"/>
                <w:sz w:val="18"/>
                <w:szCs w:val="18"/>
              </w:rPr>
              <w:t xml:space="preserve"> </w:t>
            </w:r>
            <w:r w:rsidRPr="00FB48DF">
              <w:rPr>
                <w:rFonts w:ascii="Times New Roman"/>
                <w:kern w:val="0"/>
                <w:sz w:val="18"/>
                <w:szCs w:val="18"/>
              </w:rPr>
              <w:t>613</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26.8</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21.4</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43.9</w:t>
            </w:r>
          </w:p>
        </w:tc>
      </w:tr>
      <w:tr w:rsidR="00330162" w:rsidRPr="00FB48DF" w:rsidTr="00330162">
        <w:trPr>
          <w:trHeight w:val="225"/>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EB66BB" w:rsidP="00330162">
            <w:pPr>
              <w:spacing w:line="240" w:lineRule="auto"/>
              <w:jc w:val="center"/>
              <w:rPr>
                <w:rFonts w:ascii="Times New Roman" w:hint="eastAsia"/>
                <w:kern w:val="0"/>
                <w:sz w:val="18"/>
                <w:szCs w:val="18"/>
              </w:rPr>
            </w:pPr>
            <w:r w:rsidRPr="00FB48DF">
              <w:rPr>
                <w:rFonts w:ascii="Times New Roman"/>
                <w:kern w:val="0"/>
                <w:sz w:val="18"/>
                <w:szCs w:val="18"/>
              </w:rPr>
              <w:t>2009</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133</w:t>
            </w:r>
            <w:r w:rsidR="00EB66BB" w:rsidRPr="00FB48DF">
              <w:rPr>
                <w:rFonts w:ascii="Times New Roman" w:hint="eastAsia"/>
                <w:kern w:val="0"/>
                <w:sz w:val="18"/>
                <w:szCs w:val="18"/>
              </w:rPr>
              <w:t xml:space="preserve"> </w:t>
            </w:r>
            <w:r w:rsidRPr="00FB48DF">
              <w:rPr>
                <w:rFonts w:ascii="Times New Roman"/>
                <w:kern w:val="0"/>
                <w:sz w:val="18"/>
                <w:szCs w:val="18"/>
              </w:rPr>
              <w:t>000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183</w:t>
            </w:r>
            <w:r w:rsidR="00EB66BB" w:rsidRPr="00FB48DF">
              <w:rPr>
                <w:rFonts w:ascii="Times New Roman" w:hint="eastAsia"/>
                <w:kern w:val="0"/>
                <w:sz w:val="18"/>
                <w:szCs w:val="18"/>
              </w:rPr>
              <w:t xml:space="preserve"> </w:t>
            </w:r>
            <w:r w:rsidRPr="00FB48DF">
              <w:rPr>
                <w:rFonts w:ascii="Times New Roman"/>
                <w:kern w:val="0"/>
                <w:sz w:val="18"/>
                <w:szCs w:val="18"/>
              </w:rPr>
              <w:t>000</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25.6</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23.1</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43.1</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EB66BB" w:rsidP="00330162">
            <w:pPr>
              <w:spacing w:line="240" w:lineRule="auto"/>
              <w:jc w:val="center"/>
              <w:rPr>
                <w:rFonts w:ascii="Times New Roman" w:hint="eastAsia"/>
                <w:kern w:val="0"/>
                <w:sz w:val="18"/>
                <w:szCs w:val="18"/>
              </w:rPr>
            </w:pPr>
            <w:r w:rsidRPr="00FB48DF">
              <w:rPr>
                <w:rFonts w:ascii="Times New Roman"/>
                <w:kern w:val="0"/>
                <w:sz w:val="18"/>
                <w:szCs w:val="18"/>
              </w:rPr>
              <w:t>2010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261</w:t>
            </w:r>
            <w:r w:rsidR="00EB66BB" w:rsidRPr="00FB48DF">
              <w:rPr>
                <w:rFonts w:ascii="Times New Roman" w:hint="eastAsia"/>
                <w:kern w:val="0"/>
                <w:sz w:val="18"/>
                <w:szCs w:val="18"/>
              </w:rPr>
              <w:t xml:space="preserve"> </w:t>
            </w:r>
            <w:r w:rsidRPr="00FB48DF">
              <w:rPr>
                <w:rFonts w:ascii="Times New Roman"/>
                <w:kern w:val="0"/>
                <w:sz w:val="18"/>
                <w:szCs w:val="18"/>
              </w:rPr>
              <w:t>746</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260</w:t>
            </w:r>
            <w:r w:rsidR="00EB66BB" w:rsidRPr="00FB48DF">
              <w:rPr>
                <w:rFonts w:ascii="Times New Roman" w:hint="eastAsia"/>
                <w:kern w:val="0"/>
                <w:sz w:val="18"/>
                <w:szCs w:val="18"/>
              </w:rPr>
              <w:t xml:space="preserve"> </w:t>
            </w:r>
            <w:r w:rsidRPr="00FB48DF">
              <w:rPr>
                <w:rFonts w:ascii="Times New Roman"/>
                <w:kern w:val="0"/>
                <w:sz w:val="18"/>
                <w:szCs w:val="18"/>
              </w:rPr>
              <w:t>334</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29.9</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25.6</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44.6</w:t>
            </w:r>
          </w:p>
        </w:tc>
      </w:tr>
      <w:tr w:rsidR="00330162" w:rsidRPr="00FB48DF" w:rsidTr="00330162">
        <w:trPr>
          <w:trHeight w:val="300"/>
        </w:trPr>
        <w:tc>
          <w:tcPr>
            <w:tcW w:w="5140" w:type="dxa"/>
            <w:gridSpan w:val="3"/>
            <w:tcBorders>
              <w:top w:val="single" w:sz="4" w:space="0" w:color="auto"/>
              <w:left w:val="nil"/>
              <w:bottom w:val="nil"/>
              <w:right w:val="nil"/>
            </w:tcBorders>
            <w:shd w:val="clear" w:color="auto" w:fill="auto"/>
            <w:vAlign w:val="center"/>
          </w:tcPr>
          <w:p w:rsidR="00330162" w:rsidRPr="00FB48DF" w:rsidRDefault="00330162" w:rsidP="00330162">
            <w:pPr>
              <w:spacing w:line="240" w:lineRule="auto"/>
              <w:jc w:val="left"/>
              <w:rPr>
                <w:rFonts w:ascii="Times New Roman"/>
                <w:kern w:val="0"/>
                <w:sz w:val="18"/>
                <w:szCs w:val="18"/>
              </w:rPr>
            </w:pPr>
            <w:r w:rsidRPr="00FB48DF">
              <w:rPr>
                <w:rFonts w:ascii="Times New Roman" w:hAnsi="SimSun"/>
                <w:kern w:val="0"/>
                <w:sz w:val="18"/>
                <w:szCs w:val="18"/>
              </w:rPr>
              <w:t>资料来源：波黑统计局</w:t>
            </w:r>
          </w:p>
        </w:tc>
        <w:tc>
          <w:tcPr>
            <w:tcW w:w="202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28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r>
    </w:tbl>
    <w:p w:rsidR="00330162" w:rsidRPr="00FB48DF" w:rsidRDefault="00330162" w:rsidP="00771BE7">
      <w:pPr>
        <w:pStyle w:val="SingleTxtG"/>
        <w:spacing w:after="0" w:line="260" w:lineRule="exact"/>
        <w:ind w:left="1264" w:right="1264" w:firstLine="391"/>
        <w:rPr>
          <w:rFonts w:hint="eastAsia"/>
          <w:sz w:val="21"/>
          <w:szCs w:val="21"/>
          <w:lang w:val="en-US" w:eastAsia="zh-CN"/>
        </w:rPr>
      </w:pPr>
    </w:p>
    <w:p w:rsidR="00330162" w:rsidRPr="00FB48DF" w:rsidRDefault="0033016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22</w:t>
      </w:r>
      <w:r w:rsidRPr="00FB48DF">
        <w:rPr>
          <w:rFonts w:hint="eastAsia"/>
          <w:sz w:val="21"/>
          <w:szCs w:val="21"/>
          <w:lang w:val="en-US" w:eastAsia="zh-CN"/>
        </w:rPr>
        <w:t>：非在业男女的数字指标（总数</w:t>
      </w:r>
      <w:r w:rsidR="00EA7234" w:rsidRPr="00FB48DF">
        <w:rPr>
          <w:rStyle w:val="FootnoteReference"/>
          <w:w w:val="100"/>
          <w:sz w:val="21"/>
          <w:szCs w:val="21"/>
          <w:lang w:val="en-US" w:eastAsia="zh-CN"/>
        </w:rPr>
        <w:footnoteReference w:customMarkFollows="1" w:id="53"/>
        <w:t>52</w:t>
      </w:r>
      <w:r w:rsidRPr="00FB48DF">
        <w:rPr>
          <w:rFonts w:hint="eastAsia"/>
          <w:sz w:val="21"/>
          <w:szCs w:val="21"/>
          <w:lang w:val="en-US" w:eastAsia="zh-CN"/>
        </w:rPr>
        <w:t>和年龄）</w:t>
      </w:r>
    </w:p>
    <w:tbl>
      <w:tblPr>
        <w:tblW w:w="9900" w:type="dxa"/>
        <w:tblInd w:w="98" w:type="dxa"/>
        <w:tblLook w:val="0000" w:firstRow="0" w:lastRow="0" w:firstColumn="0" w:lastColumn="0" w:noHBand="0" w:noVBand="0"/>
      </w:tblPr>
      <w:tblGrid>
        <w:gridCol w:w="1700"/>
        <w:gridCol w:w="1720"/>
        <w:gridCol w:w="1720"/>
        <w:gridCol w:w="2020"/>
        <w:gridCol w:w="1280"/>
        <w:gridCol w:w="1460"/>
      </w:tblGrid>
      <w:tr w:rsidR="00330162" w:rsidRPr="00FB48DF" w:rsidTr="00330162">
        <w:trPr>
          <w:trHeight w:val="705"/>
        </w:trPr>
        <w:tc>
          <w:tcPr>
            <w:tcW w:w="17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年</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非在业女性总人数</w:t>
            </w:r>
          </w:p>
        </w:tc>
        <w:tc>
          <w:tcPr>
            <w:tcW w:w="1720" w:type="dxa"/>
            <w:tcBorders>
              <w:top w:val="single" w:sz="8" w:space="0" w:color="000000"/>
              <w:left w:val="nil"/>
              <w:bottom w:val="single" w:sz="8" w:space="0" w:color="000000"/>
              <w:right w:val="single" w:sz="8" w:space="0" w:color="00000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非在业男性总人数</w:t>
            </w:r>
          </w:p>
        </w:tc>
        <w:tc>
          <w:tcPr>
            <w:tcW w:w="2020" w:type="dxa"/>
            <w:tcBorders>
              <w:top w:val="single" w:sz="8" w:space="0" w:color="000000"/>
              <w:left w:val="nil"/>
              <w:bottom w:val="single" w:sz="8" w:space="0" w:color="000000"/>
              <w:right w:val="single" w:sz="8"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 xml:space="preserve">15 - 24 </w:t>
            </w:r>
            <w:r w:rsidRPr="00FB48DF">
              <w:rPr>
                <w:rFonts w:ascii="Times New Roman" w:hAnsi="Arial"/>
                <w:b/>
                <w:bCs/>
                <w:kern w:val="0"/>
                <w:sz w:val="18"/>
                <w:szCs w:val="18"/>
              </w:rPr>
              <w:t>岁非在业女性人数</w:t>
            </w:r>
          </w:p>
        </w:tc>
        <w:tc>
          <w:tcPr>
            <w:tcW w:w="1280" w:type="dxa"/>
            <w:tcBorders>
              <w:top w:val="single" w:sz="8" w:space="0" w:color="000000"/>
              <w:left w:val="nil"/>
              <w:bottom w:val="single" w:sz="8" w:space="0" w:color="000000"/>
              <w:right w:val="single" w:sz="8"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 xml:space="preserve">15 - 64 </w:t>
            </w:r>
            <w:r w:rsidRPr="00FB48DF">
              <w:rPr>
                <w:rFonts w:ascii="Times New Roman" w:hAnsi="Arial"/>
                <w:b/>
                <w:bCs/>
                <w:kern w:val="0"/>
                <w:sz w:val="18"/>
                <w:szCs w:val="18"/>
              </w:rPr>
              <w:t>岁非在业女性人数</w:t>
            </w:r>
          </w:p>
        </w:tc>
        <w:tc>
          <w:tcPr>
            <w:tcW w:w="1460" w:type="dxa"/>
            <w:tcBorders>
              <w:top w:val="single" w:sz="8" w:space="0" w:color="000000"/>
              <w:left w:val="nil"/>
              <w:bottom w:val="single" w:sz="8" w:space="0" w:color="000000"/>
              <w:right w:val="single" w:sz="8"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15 - 64</w:t>
            </w:r>
            <w:r w:rsidRPr="00FB48DF">
              <w:rPr>
                <w:rFonts w:ascii="Times New Roman" w:hAnsi="Arial"/>
                <w:b/>
                <w:bCs/>
                <w:kern w:val="0"/>
                <w:sz w:val="18"/>
                <w:szCs w:val="18"/>
              </w:rPr>
              <w:t>岁非在业男性人数</w:t>
            </w:r>
            <w:r w:rsidRPr="00FB48DF">
              <w:rPr>
                <w:rFonts w:ascii="Times New Roman"/>
                <w:b/>
                <w:bCs/>
                <w:kern w:val="0"/>
                <w:sz w:val="18"/>
                <w:szCs w:val="18"/>
              </w:rPr>
              <w:t xml:space="preserve"> </w:t>
            </w:r>
          </w:p>
        </w:tc>
      </w:tr>
      <w:tr w:rsidR="00330162" w:rsidRPr="00FB48DF" w:rsidTr="00330162">
        <w:trPr>
          <w:trHeight w:val="270"/>
        </w:trPr>
        <w:tc>
          <w:tcPr>
            <w:tcW w:w="1700" w:type="dxa"/>
            <w:tcBorders>
              <w:top w:val="single" w:sz="4" w:space="0" w:color="auto"/>
              <w:left w:val="single" w:sz="4" w:space="0" w:color="auto"/>
              <w:bottom w:val="single" w:sz="4" w:space="0" w:color="auto"/>
              <w:right w:val="single" w:sz="4" w:space="0" w:color="auto"/>
            </w:tcBorders>
            <w:shd w:val="clear" w:color="auto" w:fill="auto"/>
          </w:tcPr>
          <w:p w:rsidR="00330162" w:rsidRPr="00FB48DF" w:rsidRDefault="0034239C" w:rsidP="00330162">
            <w:pPr>
              <w:spacing w:line="240" w:lineRule="auto"/>
              <w:jc w:val="center"/>
              <w:rPr>
                <w:rFonts w:ascii="Times New Roman" w:hint="eastAsia"/>
                <w:kern w:val="0"/>
                <w:sz w:val="18"/>
                <w:szCs w:val="18"/>
              </w:rPr>
            </w:pPr>
            <w:r w:rsidRPr="00FB48DF">
              <w:rPr>
                <w:rFonts w:ascii="Times New Roman"/>
                <w:kern w:val="0"/>
                <w:sz w:val="18"/>
                <w:szCs w:val="18"/>
              </w:rPr>
              <w:t>2007</w:t>
            </w:r>
          </w:p>
        </w:tc>
        <w:tc>
          <w:tcPr>
            <w:tcW w:w="172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972</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172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557</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202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176</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28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128</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460" w:type="dxa"/>
            <w:tcBorders>
              <w:top w:val="single" w:sz="4" w:space="0" w:color="auto"/>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107</w:t>
            </w:r>
            <w:r w:rsidR="00182ED9" w:rsidRPr="00FB48DF">
              <w:rPr>
                <w:rFonts w:ascii="Times New Roman" w:hint="eastAsia"/>
                <w:kern w:val="0"/>
                <w:sz w:val="18"/>
                <w:szCs w:val="18"/>
              </w:rPr>
              <w:t xml:space="preserve"> </w:t>
            </w:r>
            <w:r w:rsidRPr="00FB48DF">
              <w:rPr>
                <w:rFonts w:ascii="Times New Roman"/>
                <w:kern w:val="0"/>
                <w:sz w:val="18"/>
                <w:szCs w:val="18"/>
              </w:rPr>
              <w:t>000</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4239C" w:rsidP="00330162">
            <w:pPr>
              <w:spacing w:line="240" w:lineRule="auto"/>
              <w:jc w:val="center"/>
              <w:rPr>
                <w:rFonts w:ascii="Times New Roman" w:hint="eastAsia"/>
                <w:kern w:val="0"/>
                <w:sz w:val="18"/>
                <w:szCs w:val="18"/>
              </w:rPr>
            </w:pPr>
            <w:r w:rsidRPr="00FB48DF">
              <w:rPr>
                <w:rFonts w:ascii="Times New Roman"/>
                <w:kern w:val="0"/>
                <w:sz w:val="18"/>
                <w:szCs w:val="18"/>
              </w:rPr>
              <w:t>2008</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938</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549</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157</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071</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048</w:t>
            </w:r>
            <w:r w:rsidR="00182ED9" w:rsidRPr="00FB48DF">
              <w:rPr>
                <w:rFonts w:ascii="Times New Roman" w:hint="eastAsia"/>
                <w:kern w:val="0"/>
                <w:sz w:val="18"/>
                <w:szCs w:val="18"/>
              </w:rPr>
              <w:t xml:space="preserve"> </w:t>
            </w:r>
            <w:r w:rsidRPr="00FB48DF">
              <w:rPr>
                <w:rFonts w:ascii="Times New Roman"/>
                <w:kern w:val="0"/>
                <w:sz w:val="18"/>
                <w:szCs w:val="18"/>
              </w:rPr>
              <w:t>000</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4239C" w:rsidP="00330162">
            <w:pPr>
              <w:spacing w:line="240" w:lineRule="auto"/>
              <w:jc w:val="center"/>
              <w:rPr>
                <w:rFonts w:ascii="Times New Roman" w:hint="eastAsia"/>
                <w:kern w:val="0"/>
                <w:sz w:val="18"/>
                <w:szCs w:val="18"/>
              </w:rPr>
            </w:pPr>
            <w:r w:rsidRPr="00FB48DF">
              <w:rPr>
                <w:rFonts w:ascii="Times New Roman"/>
                <w:kern w:val="0"/>
                <w:sz w:val="18"/>
                <w:szCs w:val="18"/>
              </w:rPr>
              <w:t>2009</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914</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549</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158</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057</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031</w:t>
            </w:r>
            <w:r w:rsidR="00182ED9" w:rsidRPr="00FB48DF">
              <w:rPr>
                <w:rFonts w:ascii="Times New Roman" w:hint="eastAsia"/>
                <w:kern w:val="0"/>
                <w:sz w:val="18"/>
                <w:szCs w:val="18"/>
              </w:rPr>
              <w:t xml:space="preserve"> </w:t>
            </w:r>
            <w:r w:rsidRPr="00FB48DF">
              <w:rPr>
                <w:rFonts w:ascii="Times New Roman"/>
                <w:kern w:val="0"/>
                <w:sz w:val="18"/>
                <w:szCs w:val="18"/>
              </w:rPr>
              <w:t>000</w:t>
            </w:r>
          </w:p>
        </w:tc>
      </w:tr>
      <w:tr w:rsidR="00330162" w:rsidRPr="00FB48DF" w:rsidTr="00330162">
        <w:trPr>
          <w:trHeight w:val="270"/>
        </w:trPr>
        <w:tc>
          <w:tcPr>
            <w:tcW w:w="170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2010.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893</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17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546</w:t>
            </w:r>
            <w:r w:rsidR="0034239C" w:rsidRPr="00FB48DF">
              <w:rPr>
                <w:rFonts w:ascii="Times New Roman" w:hint="eastAsia"/>
                <w:kern w:val="0"/>
                <w:sz w:val="18"/>
                <w:szCs w:val="18"/>
              </w:rPr>
              <w:t xml:space="preserve"> </w:t>
            </w:r>
            <w:r w:rsidRPr="00FB48DF">
              <w:rPr>
                <w:rFonts w:ascii="Times New Roman"/>
                <w:kern w:val="0"/>
                <w:sz w:val="18"/>
                <w:szCs w:val="18"/>
              </w:rPr>
              <w:t>000</w:t>
            </w:r>
          </w:p>
        </w:tc>
        <w:tc>
          <w:tcPr>
            <w:tcW w:w="202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153</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28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058</w:t>
            </w:r>
            <w:r w:rsidR="00182ED9" w:rsidRPr="00FB48DF">
              <w:rPr>
                <w:rFonts w:ascii="Times New Roman" w:hint="eastAsia"/>
                <w:kern w:val="0"/>
                <w:sz w:val="18"/>
                <w:szCs w:val="18"/>
              </w:rPr>
              <w:t xml:space="preserve"> </w:t>
            </w:r>
            <w:r w:rsidRPr="00FB48DF">
              <w:rPr>
                <w:rFonts w:ascii="Times New Roman"/>
                <w:kern w:val="0"/>
                <w:sz w:val="18"/>
                <w:szCs w:val="18"/>
              </w:rPr>
              <w:t>000</w:t>
            </w:r>
          </w:p>
        </w:tc>
        <w:tc>
          <w:tcPr>
            <w:tcW w:w="1460" w:type="dxa"/>
            <w:tcBorders>
              <w:top w:val="nil"/>
              <w:left w:val="nil"/>
              <w:bottom w:val="single" w:sz="4" w:space="0" w:color="auto"/>
              <w:right w:val="single" w:sz="4" w:space="0" w:color="auto"/>
            </w:tcBorders>
            <w:shd w:val="clear" w:color="auto" w:fill="auto"/>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w:t>
            </w:r>
            <w:r w:rsidR="00182ED9" w:rsidRPr="00FB48DF">
              <w:rPr>
                <w:rFonts w:ascii="Times New Roman" w:hint="eastAsia"/>
                <w:kern w:val="0"/>
                <w:sz w:val="18"/>
                <w:szCs w:val="18"/>
              </w:rPr>
              <w:t xml:space="preserve"> </w:t>
            </w:r>
            <w:r w:rsidRPr="00FB48DF">
              <w:rPr>
                <w:rFonts w:ascii="Times New Roman"/>
                <w:kern w:val="0"/>
                <w:sz w:val="18"/>
                <w:szCs w:val="18"/>
              </w:rPr>
              <w:t>044</w:t>
            </w:r>
            <w:r w:rsidR="00182ED9" w:rsidRPr="00FB48DF">
              <w:rPr>
                <w:rFonts w:ascii="Times New Roman" w:hint="eastAsia"/>
                <w:kern w:val="0"/>
                <w:sz w:val="18"/>
                <w:szCs w:val="18"/>
              </w:rPr>
              <w:t xml:space="preserve"> </w:t>
            </w:r>
            <w:r w:rsidRPr="00FB48DF">
              <w:rPr>
                <w:rFonts w:ascii="Times New Roman"/>
                <w:kern w:val="0"/>
                <w:sz w:val="18"/>
                <w:szCs w:val="18"/>
              </w:rPr>
              <w:t>000</w:t>
            </w:r>
          </w:p>
        </w:tc>
      </w:tr>
      <w:tr w:rsidR="00330162" w:rsidRPr="00FB48DF" w:rsidTr="00330162">
        <w:trPr>
          <w:trHeight w:val="300"/>
        </w:trPr>
        <w:tc>
          <w:tcPr>
            <w:tcW w:w="5140" w:type="dxa"/>
            <w:gridSpan w:val="3"/>
            <w:tcBorders>
              <w:top w:val="single" w:sz="4" w:space="0" w:color="auto"/>
              <w:left w:val="nil"/>
              <w:bottom w:val="nil"/>
              <w:right w:val="nil"/>
            </w:tcBorders>
            <w:shd w:val="clear" w:color="auto" w:fill="auto"/>
            <w:noWrap/>
            <w:vAlign w:val="center"/>
          </w:tcPr>
          <w:p w:rsidR="00330162" w:rsidRPr="00FB48DF" w:rsidRDefault="00330162" w:rsidP="00330162">
            <w:pPr>
              <w:spacing w:line="240" w:lineRule="auto"/>
              <w:jc w:val="left"/>
              <w:rPr>
                <w:rFonts w:ascii="Times New Roman" w:hint="eastAsia"/>
                <w:kern w:val="0"/>
                <w:sz w:val="18"/>
                <w:szCs w:val="18"/>
              </w:rPr>
            </w:pPr>
            <w:r w:rsidRPr="00FB48DF">
              <w:rPr>
                <w:rFonts w:ascii="Times New Roman" w:hAnsi="SimSun"/>
                <w:kern w:val="0"/>
                <w:sz w:val="18"/>
                <w:szCs w:val="18"/>
              </w:rPr>
              <w:t>资料来源：波黑统计局</w:t>
            </w:r>
            <w:r w:rsidR="00596D71" w:rsidRPr="00FB48DF">
              <w:rPr>
                <w:rFonts w:ascii="Times New Roman" w:hAnsi="SimSun" w:hint="eastAsia"/>
                <w:kern w:val="0"/>
                <w:sz w:val="18"/>
                <w:szCs w:val="18"/>
              </w:rPr>
              <w:t>。</w:t>
            </w:r>
          </w:p>
        </w:tc>
        <w:tc>
          <w:tcPr>
            <w:tcW w:w="202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28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c>
          <w:tcPr>
            <w:tcW w:w="1460" w:type="dxa"/>
            <w:tcBorders>
              <w:top w:val="nil"/>
              <w:left w:val="nil"/>
              <w:bottom w:val="nil"/>
              <w:right w:val="nil"/>
            </w:tcBorders>
            <w:shd w:val="clear" w:color="auto" w:fill="auto"/>
            <w:noWrap/>
            <w:vAlign w:val="bottom"/>
          </w:tcPr>
          <w:p w:rsidR="00330162" w:rsidRPr="00FB48DF" w:rsidRDefault="00330162" w:rsidP="00330162">
            <w:pPr>
              <w:spacing w:line="240" w:lineRule="auto"/>
              <w:jc w:val="left"/>
              <w:rPr>
                <w:rFonts w:ascii="Times New Roman"/>
                <w:kern w:val="0"/>
                <w:sz w:val="18"/>
                <w:szCs w:val="18"/>
              </w:rPr>
            </w:pPr>
          </w:p>
        </w:tc>
      </w:tr>
    </w:tbl>
    <w:p w:rsidR="00330162" w:rsidRPr="00FB48DF" w:rsidRDefault="00330162" w:rsidP="00427017">
      <w:pPr>
        <w:pStyle w:val="SingleTxtG"/>
        <w:spacing w:after="140" w:line="320" w:lineRule="exact"/>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23</w:t>
      </w:r>
      <w:r w:rsidRPr="00FB48DF">
        <w:rPr>
          <w:rFonts w:hint="eastAsia"/>
          <w:sz w:val="21"/>
          <w:szCs w:val="21"/>
          <w:lang w:val="en-US" w:eastAsia="zh-CN"/>
        </w:rPr>
        <w:t>：</w:t>
      </w:r>
      <w:r w:rsidRPr="00FB48DF">
        <w:rPr>
          <w:rFonts w:hint="eastAsia"/>
          <w:sz w:val="21"/>
          <w:szCs w:val="21"/>
          <w:lang w:val="en-US" w:eastAsia="zh-CN"/>
        </w:rPr>
        <w:t>2010</w:t>
      </w:r>
      <w:r w:rsidRPr="00FB48DF">
        <w:rPr>
          <w:rFonts w:hint="eastAsia"/>
          <w:sz w:val="21"/>
          <w:szCs w:val="21"/>
          <w:lang w:val="en-US" w:eastAsia="zh-CN"/>
        </w:rPr>
        <w:t>年按波黑年龄组和性别分列的劳动力指标表（</w:t>
      </w:r>
      <w:r w:rsidRPr="00FB48DF">
        <w:rPr>
          <w:rFonts w:hint="eastAsia"/>
          <w:sz w:val="21"/>
          <w:szCs w:val="21"/>
          <w:lang w:val="en-US" w:eastAsia="zh-CN"/>
        </w:rPr>
        <w:t>%</w:t>
      </w:r>
      <w:r w:rsidRPr="00FB48DF">
        <w:rPr>
          <w:rFonts w:hint="eastAsia"/>
          <w:sz w:val="21"/>
          <w:szCs w:val="21"/>
          <w:lang w:val="en-US" w:eastAsia="zh-CN"/>
        </w:rPr>
        <w:t>）</w:t>
      </w:r>
    </w:p>
    <w:tbl>
      <w:tblPr>
        <w:tblW w:w="8440" w:type="dxa"/>
        <w:jc w:val="center"/>
        <w:tblInd w:w="103" w:type="dxa"/>
        <w:tblLook w:val="0000" w:firstRow="0" w:lastRow="0" w:firstColumn="0" w:lastColumn="0" w:noHBand="0" w:noVBand="0"/>
      </w:tblPr>
      <w:tblGrid>
        <w:gridCol w:w="1700"/>
        <w:gridCol w:w="1720"/>
        <w:gridCol w:w="1720"/>
        <w:gridCol w:w="2020"/>
        <w:gridCol w:w="1280"/>
      </w:tblGrid>
      <w:tr w:rsidR="00330162" w:rsidRPr="00FB48DF" w:rsidTr="004D1824">
        <w:trPr>
          <w:trHeight w:val="225"/>
          <w:jc w:val="center"/>
        </w:trPr>
        <w:tc>
          <w:tcPr>
            <w:tcW w:w="1700" w:type="dxa"/>
            <w:tcBorders>
              <w:top w:val="single" w:sz="4" w:space="0" w:color="auto"/>
              <w:left w:val="single" w:sz="4" w:space="0" w:color="auto"/>
              <w:bottom w:val="single" w:sz="4" w:space="0" w:color="auto"/>
              <w:right w:val="single" w:sz="4" w:space="0" w:color="auto"/>
            </w:tcBorders>
            <w:shd w:val="clear" w:color="auto" w:fill="C0C0C0"/>
          </w:tcPr>
          <w:p w:rsidR="00330162" w:rsidRPr="00FB48DF" w:rsidRDefault="00330162" w:rsidP="00330162">
            <w:pPr>
              <w:spacing w:line="240" w:lineRule="auto"/>
              <w:jc w:val="left"/>
              <w:rPr>
                <w:rFonts w:ascii="Times New Roman"/>
                <w:kern w:val="0"/>
                <w:sz w:val="18"/>
                <w:szCs w:val="18"/>
              </w:rPr>
            </w:pPr>
            <w:r w:rsidRPr="00FB48DF">
              <w:rPr>
                <w:rFonts w:ascii="Times New Roman" w:hAnsi="Arial"/>
                <w:kern w:val="0"/>
                <w:sz w:val="18"/>
                <w:szCs w:val="18"/>
              </w:rPr>
              <w:t xml:space="preserve">　</w:t>
            </w:r>
          </w:p>
        </w:tc>
        <w:tc>
          <w:tcPr>
            <w:tcW w:w="1720" w:type="dxa"/>
            <w:tcBorders>
              <w:top w:val="single" w:sz="4" w:space="0" w:color="auto"/>
              <w:left w:val="nil"/>
              <w:bottom w:val="single" w:sz="4" w:space="0" w:color="auto"/>
              <w:right w:val="single" w:sz="4" w:space="0" w:color="auto"/>
            </w:tcBorders>
            <w:shd w:val="clear" w:color="auto" w:fill="C0C0C0"/>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w:t>
            </w:r>
          </w:p>
        </w:tc>
        <w:tc>
          <w:tcPr>
            <w:tcW w:w="1720" w:type="dxa"/>
            <w:tcBorders>
              <w:top w:val="single" w:sz="4" w:space="0" w:color="auto"/>
              <w:left w:val="nil"/>
              <w:bottom w:val="single" w:sz="4" w:space="0" w:color="auto"/>
              <w:right w:val="single" w:sz="4" w:space="0" w:color="auto"/>
            </w:tcBorders>
            <w:shd w:val="clear" w:color="auto" w:fill="C0C0C0"/>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波黑联邦</w:t>
            </w:r>
          </w:p>
        </w:tc>
        <w:tc>
          <w:tcPr>
            <w:tcW w:w="2020" w:type="dxa"/>
            <w:tcBorders>
              <w:top w:val="single" w:sz="4" w:space="0" w:color="auto"/>
              <w:left w:val="nil"/>
              <w:bottom w:val="single" w:sz="4" w:space="0" w:color="auto"/>
              <w:right w:val="single" w:sz="4" w:space="0" w:color="auto"/>
            </w:tcBorders>
            <w:shd w:val="clear" w:color="auto" w:fill="C0C0C0"/>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塞族共和国</w:t>
            </w:r>
          </w:p>
        </w:tc>
        <w:tc>
          <w:tcPr>
            <w:tcW w:w="1280" w:type="dxa"/>
            <w:tcBorders>
              <w:top w:val="single" w:sz="4" w:space="0" w:color="auto"/>
              <w:left w:val="nil"/>
              <w:bottom w:val="single" w:sz="4" w:space="0" w:color="auto"/>
              <w:right w:val="single" w:sz="4" w:space="0" w:color="auto"/>
            </w:tcBorders>
            <w:shd w:val="clear" w:color="auto" w:fill="C0C0C0"/>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波黑布尔奇科特区</w:t>
            </w:r>
          </w:p>
        </w:tc>
      </w:tr>
      <w:tr w:rsidR="00330162" w:rsidRPr="00FB48DF" w:rsidTr="004D1824">
        <w:trPr>
          <w:trHeight w:val="285"/>
          <w:jc w:val="center"/>
        </w:trPr>
        <w:tc>
          <w:tcPr>
            <w:tcW w:w="8440" w:type="dxa"/>
            <w:gridSpan w:val="5"/>
            <w:tcBorders>
              <w:top w:val="single" w:sz="4" w:space="0" w:color="auto"/>
              <w:left w:val="single" w:sz="4" w:space="0" w:color="auto"/>
              <w:bottom w:val="nil"/>
              <w:right w:val="single" w:sz="4"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就业率</w:t>
            </w:r>
          </w:p>
        </w:tc>
      </w:tr>
      <w:tr w:rsidR="00330162" w:rsidRPr="00FB48DF" w:rsidTr="004D1824">
        <w:trPr>
          <w:trHeight w:val="28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男</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330162" w:rsidRPr="00FB48DF" w:rsidTr="004D1824">
        <w:trPr>
          <w:trHeight w:val="28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 xml:space="preserve">15 – 24              </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17.8</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16.7</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20.7</w:t>
            </w:r>
          </w:p>
        </w:tc>
        <w:tc>
          <w:tcPr>
            <w:tcW w:w="1280" w:type="dxa"/>
            <w:tcBorders>
              <w:top w:val="nil"/>
              <w:left w:val="nil"/>
              <w:bottom w:val="single" w:sz="4" w:space="0" w:color="auto"/>
              <w:right w:val="single" w:sz="4" w:space="0" w:color="auto"/>
            </w:tcBorders>
            <w:shd w:val="clear" w:color="auto" w:fill="FFFFFF"/>
          </w:tcPr>
          <w:p w:rsidR="00330162" w:rsidRPr="00FB48DF" w:rsidRDefault="004D1824"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13.1</w:t>
            </w:r>
            <w:r w:rsidRPr="00FB48DF">
              <w:rPr>
                <w:rFonts w:ascii="Times New Roman"/>
                <w:kern w:val="0"/>
                <w:sz w:val="18"/>
                <w:szCs w:val="18"/>
              </w:rPr>
              <w:t>)</w:t>
            </w:r>
          </w:p>
        </w:tc>
      </w:tr>
      <w:tr w:rsidR="00330162" w:rsidRPr="00FB48DF" w:rsidTr="004D1824">
        <w:trPr>
          <w:trHeight w:val="28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15 - 64</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49.6</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47.7</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53.7</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41.8</w:t>
            </w:r>
          </w:p>
        </w:tc>
      </w:tr>
      <w:tr w:rsidR="00330162" w:rsidRPr="00FB48DF" w:rsidTr="004D1824">
        <w:trPr>
          <w:trHeight w:val="25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kern w:val="0"/>
                <w:sz w:val="18"/>
                <w:szCs w:val="18"/>
              </w:rPr>
            </w:pPr>
            <w:r w:rsidRPr="00FB48DF">
              <w:rPr>
                <w:rFonts w:ascii="Times New Roman" w:hAnsi="Arial"/>
                <w:kern w:val="0"/>
                <w:sz w:val="18"/>
                <w:szCs w:val="18"/>
              </w:rPr>
              <w:t>共计</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42.2</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40.9</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45</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35</w:t>
            </w:r>
          </w:p>
        </w:tc>
      </w:tr>
      <w:tr w:rsidR="00330162" w:rsidRPr="00FB48DF" w:rsidTr="004D1824">
        <w:trPr>
          <w:trHeight w:val="285"/>
          <w:jc w:val="center"/>
        </w:trPr>
        <w:tc>
          <w:tcPr>
            <w:tcW w:w="1700" w:type="dxa"/>
            <w:tcBorders>
              <w:top w:val="nil"/>
              <w:left w:val="single" w:sz="4" w:space="0" w:color="auto"/>
              <w:bottom w:val="single" w:sz="4" w:space="0" w:color="auto"/>
              <w:right w:val="single" w:sz="4" w:space="0" w:color="auto"/>
            </w:tcBorders>
            <w:shd w:val="clear" w:color="auto" w:fill="FFFFFF"/>
            <w:vAlign w:val="center"/>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女</w:t>
            </w:r>
          </w:p>
        </w:tc>
        <w:tc>
          <w:tcPr>
            <w:tcW w:w="1720" w:type="dxa"/>
            <w:tcBorders>
              <w:top w:val="nil"/>
              <w:left w:val="nil"/>
              <w:bottom w:val="single" w:sz="4" w:space="0" w:color="auto"/>
              <w:right w:val="single" w:sz="4" w:space="0" w:color="auto"/>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 xml:space="preserve">　</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330162" w:rsidRPr="00FB48DF" w:rsidTr="004D1824">
        <w:trPr>
          <w:trHeight w:val="28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15 - 24</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10</w:t>
            </w:r>
          </w:p>
        </w:tc>
        <w:tc>
          <w:tcPr>
            <w:tcW w:w="1720" w:type="dxa"/>
            <w:tcBorders>
              <w:top w:val="nil"/>
              <w:left w:val="nil"/>
              <w:bottom w:val="single" w:sz="4" w:space="0" w:color="auto"/>
              <w:right w:val="single" w:sz="4" w:space="0" w:color="auto"/>
            </w:tcBorders>
            <w:shd w:val="clear" w:color="auto" w:fill="FFFFFF"/>
          </w:tcPr>
          <w:p w:rsidR="00330162" w:rsidRPr="00FB48DF" w:rsidRDefault="004D1824"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7.9</w:t>
            </w:r>
            <w:r w:rsidR="00577101" w:rsidRPr="00FB48DF">
              <w:rPr>
                <w:rFonts w:ascii="Times New Roman"/>
                <w:kern w:val="0"/>
                <w:sz w:val="18"/>
                <w:szCs w:val="18"/>
              </w:rPr>
              <w:t>)</w:t>
            </w:r>
          </w:p>
        </w:tc>
        <w:tc>
          <w:tcPr>
            <w:tcW w:w="2020" w:type="dxa"/>
            <w:tcBorders>
              <w:top w:val="nil"/>
              <w:left w:val="nil"/>
              <w:bottom w:val="single" w:sz="4" w:space="0" w:color="auto"/>
              <w:right w:val="single" w:sz="4" w:space="0" w:color="auto"/>
            </w:tcBorders>
            <w:shd w:val="clear" w:color="auto" w:fill="FFFFFF"/>
          </w:tcPr>
          <w:p w:rsidR="00330162" w:rsidRPr="00FB48DF" w:rsidRDefault="004D1824"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14.9</w:t>
            </w:r>
            <w:r w:rsidRPr="00FB48DF">
              <w:rPr>
                <w:rFonts w:ascii="Times New Roman"/>
                <w:kern w:val="0"/>
                <w:sz w:val="18"/>
                <w:szCs w:val="18"/>
              </w:rPr>
              <w:t>)</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((9,8))</w:t>
            </w:r>
          </w:p>
        </w:tc>
      </w:tr>
      <w:tr w:rsidR="00330162" w:rsidRPr="00FB48DF" w:rsidTr="004D1824">
        <w:trPr>
          <w:trHeight w:val="28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25 - 65</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28.6</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24.9</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36.3</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22.1</w:t>
            </w:r>
          </w:p>
        </w:tc>
      </w:tr>
      <w:tr w:rsidR="00330162" w:rsidRPr="00FB48DF" w:rsidTr="004D1824">
        <w:trPr>
          <w:trHeight w:val="28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kern w:val="0"/>
                <w:sz w:val="18"/>
                <w:szCs w:val="18"/>
              </w:rPr>
            </w:pPr>
            <w:r w:rsidRPr="00FB48DF">
              <w:rPr>
                <w:rFonts w:ascii="Times New Roman" w:hAnsi="Arial"/>
                <w:kern w:val="0"/>
                <w:sz w:val="18"/>
                <w:szCs w:val="18"/>
              </w:rPr>
              <w:t>共计</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23.3</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20.6</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28.6</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17.1</w:t>
            </w:r>
          </w:p>
        </w:tc>
      </w:tr>
      <w:tr w:rsidR="00330162" w:rsidRPr="00FB48DF" w:rsidTr="004D1824">
        <w:trPr>
          <w:trHeight w:val="345"/>
          <w:jc w:val="center"/>
        </w:trPr>
        <w:tc>
          <w:tcPr>
            <w:tcW w:w="1700" w:type="dxa"/>
            <w:tcBorders>
              <w:top w:val="nil"/>
              <w:left w:val="single" w:sz="4" w:space="0" w:color="auto"/>
              <w:bottom w:val="single" w:sz="4" w:space="0" w:color="auto"/>
              <w:right w:val="single" w:sz="4" w:space="0" w:color="auto"/>
            </w:tcBorders>
            <w:shd w:val="clear" w:color="auto" w:fill="FFFFFF"/>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共计</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32.5</w:t>
            </w:r>
          </w:p>
        </w:tc>
        <w:tc>
          <w:tcPr>
            <w:tcW w:w="17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30.4</w:t>
            </w:r>
          </w:p>
        </w:tc>
        <w:tc>
          <w:tcPr>
            <w:tcW w:w="20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36.6</w:t>
            </w:r>
          </w:p>
        </w:tc>
        <w:tc>
          <w:tcPr>
            <w:tcW w:w="12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25.8</w:t>
            </w:r>
          </w:p>
        </w:tc>
      </w:tr>
    </w:tbl>
    <w:p w:rsidR="00330162" w:rsidRPr="00FB48DF" w:rsidRDefault="00330162" w:rsidP="00427017">
      <w:pPr>
        <w:pStyle w:val="SingleTxtG"/>
        <w:spacing w:after="140" w:line="320" w:lineRule="exact"/>
        <w:ind w:left="1264" w:right="1264" w:firstLine="390"/>
        <w:rPr>
          <w:rFonts w:hint="eastAsia"/>
          <w:sz w:val="21"/>
          <w:szCs w:val="21"/>
          <w:lang w:val="en-US" w:eastAsia="zh-CN"/>
        </w:rPr>
      </w:pPr>
    </w:p>
    <w:tbl>
      <w:tblPr>
        <w:tblW w:w="6060" w:type="dxa"/>
        <w:jc w:val="center"/>
        <w:tblInd w:w="103" w:type="dxa"/>
        <w:tblLook w:val="0000" w:firstRow="0" w:lastRow="0" w:firstColumn="0" w:lastColumn="0" w:noHBand="0" w:noVBand="0"/>
      </w:tblPr>
      <w:tblGrid>
        <w:gridCol w:w="1320"/>
        <w:gridCol w:w="1460"/>
        <w:gridCol w:w="1120"/>
        <w:gridCol w:w="980"/>
        <w:gridCol w:w="1180"/>
      </w:tblGrid>
      <w:tr w:rsidR="00330162" w:rsidRPr="00FB48DF" w:rsidTr="004D1824">
        <w:trPr>
          <w:trHeight w:val="225"/>
          <w:jc w:val="center"/>
        </w:trPr>
        <w:tc>
          <w:tcPr>
            <w:tcW w:w="1320" w:type="dxa"/>
            <w:tcBorders>
              <w:top w:val="single" w:sz="4" w:space="0" w:color="auto"/>
              <w:left w:val="single" w:sz="4" w:space="0" w:color="auto"/>
              <w:bottom w:val="single" w:sz="4" w:space="0" w:color="auto"/>
              <w:right w:val="single" w:sz="4" w:space="0" w:color="auto"/>
            </w:tcBorders>
            <w:shd w:val="clear" w:color="auto" w:fill="C0C0C0"/>
          </w:tcPr>
          <w:p w:rsidR="00330162" w:rsidRPr="00FB48DF" w:rsidRDefault="00330162" w:rsidP="00330162">
            <w:pPr>
              <w:spacing w:line="240" w:lineRule="auto"/>
              <w:jc w:val="left"/>
              <w:rPr>
                <w:rFonts w:ascii="Times New Roman"/>
                <w:kern w:val="0"/>
                <w:sz w:val="18"/>
                <w:szCs w:val="18"/>
              </w:rPr>
            </w:pPr>
            <w:r w:rsidRPr="00FB48DF">
              <w:rPr>
                <w:rFonts w:ascii="Times New Roman" w:hAnsi="Arial"/>
                <w:kern w:val="0"/>
                <w:sz w:val="18"/>
                <w:szCs w:val="18"/>
              </w:rPr>
              <w:t xml:space="preserve">　</w:t>
            </w:r>
          </w:p>
        </w:tc>
        <w:tc>
          <w:tcPr>
            <w:tcW w:w="1460" w:type="dxa"/>
            <w:tcBorders>
              <w:top w:val="single" w:sz="4" w:space="0" w:color="auto"/>
              <w:left w:val="nil"/>
              <w:bottom w:val="single" w:sz="4" w:space="0" w:color="auto"/>
              <w:right w:val="single" w:sz="4" w:space="0" w:color="auto"/>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波黑</w:t>
            </w:r>
          </w:p>
        </w:tc>
        <w:tc>
          <w:tcPr>
            <w:tcW w:w="1120" w:type="dxa"/>
            <w:tcBorders>
              <w:top w:val="single" w:sz="4" w:space="0" w:color="auto"/>
              <w:left w:val="nil"/>
              <w:bottom w:val="single" w:sz="4" w:space="0" w:color="auto"/>
              <w:right w:val="single" w:sz="4" w:space="0" w:color="auto"/>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波黑联邦</w:t>
            </w:r>
          </w:p>
        </w:tc>
        <w:tc>
          <w:tcPr>
            <w:tcW w:w="980" w:type="dxa"/>
            <w:tcBorders>
              <w:top w:val="single" w:sz="4" w:space="0" w:color="auto"/>
              <w:left w:val="nil"/>
              <w:bottom w:val="single" w:sz="4" w:space="0" w:color="auto"/>
              <w:right w:val="single" w:sz="4" w:space="0" w:color="auto"/>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塞族共和国</w:t>
            </w:r>
          </w:p>
        </w:tc>
        <w:tc>
          <w:tcPr>
            <w:tcW w:w="1180" w:type="dxa"/>
            <w:tcBorders>
              <w:top w:val="single" w:sz="4" w:space="0" w:color="auto"/>
              <w:left w:val="nil"/>
              <w:bottom w:val="single" w:sz="4" w:space="0" w:color="auto"/>
              <w:right w:val="single" w:sz="4" w:space="0" w:color="auto"/>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波黑布尔奇科特区</w:t>
            </w:r>
          </w:p>
        </w:tc>
      </w:tr>
      <w:tr w:rsidR="00330162" w:rsidRPr="00FB48DF" w:rsidTr="004D1824">
        <w:trPr>
          <w:trHeight w:val="285"/>
          <w:jc w:val="center"/>
        </w:trPr>
        <w:tc>
          <w:tcPr>
            <w:tcW w:w="6060" w:type="dxa"/>
            <w:gridSpan w:val="5"/>
            <w:tcBorders>
              <w:top w:val="single" w:sz="4" w:space="0" w:color="auto"/>
              <w:left w:val="single" w:sz="4" w:space="0" w:color="auto"/>
              <w:bottom w:val="nil"/>
              <w:right w:val="single" w:sz="4" w:space="0" w:color="000000"/>
            </w:tcBorders>
            <w:shd w:val="clear" w:color="auto" w:fill="C0C0C0"/>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失业率</w:t>
            </w:r>
          </w:p>
        </w:tc>
      </w:tr>
      <w:tr w:rsidR="00330162" w:rsidRPr="00FB48DF" w:rsidTr="004D1824">
        <w:trPr>
          <w:trHeight w:val="28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男</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1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330162" w:rsidRPr="00FB48DF" w:rsidTr="004D1824">
        <w:trPr>
          <w:trHeight w:val="28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 xml:space="preserve">15 – 24              </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55.1</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58.7</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46.5</w:t>
            </w:r>
          </w:p>
        </w:tc>
        <w:tc>
          <w:tcPr>
            <w:tcW w:w="1180" w:type="dxa"/>
            <w:tcBorders>
              <w:top w:val="nil"/>
              <w:left w:val="nil"/>
              <w:bottom w:val="single" w:sz="4" w:space="0" w:color="auto"/>
              <w:right w:val="single" w:sz="4" w:space="0" w:color="auto"/>
            </w:tcBorders>
            <w:shd w:val="clear" w:color="auto" w:fill="FFFFFF"/>
          </w:tcPr>
          <w:p w:rsidR="00330162" w:rsidRPr="00FB48DF" w:rsidRDefault="00296292"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62.4</w:t>
            </w:r>
            <w:r w:rsidRPr="00FB48DF">
              <w:rPr>
                <w:rFonts w:ascii="Times New Roman"/>
                <w:kern w:val="0"/>
                <w:sz w:val="18"/>
                <w:szCs w:val="18"/>
              </w:rPr>
              <w:t>)</w:t>
            </w:r>
          </w:p>
        </w:tc>
      </w:tr>
      <w:tr w:rsidR="00330162" w:rsidRPr="00FB48DF" w:rsidTr="004D1824">
        <w:trPr>
          <w:trHeight w:val="28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15 - 64</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26.1</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27.6</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22.8</w:t>
            </w:r>
          </w:p>
        </w:tc>
        <w:tc>
          <w:tcPr>
            <w:tcW w:w="1180" w:type="dxa"/>
            <w:tcBorders>
              <w:top w:val="nil"/>
              <w:left w:val="nil"/>
              <w:bottom w:val="single" w:sz="4" w:space="0" w:color="auto"/>
              <w:right w:val="single" w:sz="4" w:space="0" w:color="auto"/>
            </w:tcBorders>
            <w:shd w:val="clear" w:color="auto" w:fill="FFFFFF"/>
          </w:tcPr>
          <w:p w:rsidR="00330162" w:rsidRPr="00FB48DF" w:rsidRDefault="00296292"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34.5</w:t>
            </w:r>
            <w:r w:rsidRPr="00FB48DF">
              <w:rPr>
                <w:rFonts w:ascii="Times New Roman"/>
                <w:kern w:val="0"/>
                <w:sz w:val="18"/>
                <w:szCs w:val="18"/>
              </w:rPr>
              <w:t>)</w:t>
            </w:r>
          </w:p>
        </w:tc>
      </w:tr>
      <w:tr w:rsidR="00330162" w:rsidRPr="00FB48DF" w:rsidTr="004D1824">
        <w:trPr>
          <w:trHeight w:val="25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kern w:val="0"/>
                <w:sz w:val="18"/>
                <w:szCs w:val="18"/>
              </w:rPr>
            </w:pPr>
            <w:r w:rsidRPr="00FB48DF">
              <w:rPr>
                <w:rFonts w:ascii="Times New Roman" w:hAnsi="Arial"/>
                <w:kern w:val="0"/>
                <w:sz w:val="18"/>
                <w:szCs w:val="18"/>
              </w:rPr>
              <w:t>共计</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25.6</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27.3</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22</w:t>
            </w:r>
          </w:p>
        </w:tc>
        <w:tc>
          <w:tcPr>
            <w:tcW w:w="1180" w:type="dxa"/>
            <w:tcBorders>
              <w:top w:val="nil"/>
              <w:left w:val="nil"/>
              <w:bottom w:val="single" w:sz="4" w:space="0" w:color="auto"/>
              <w:right w:val="single" w:sz="4" w:space="0" w:color="auto"/>
            </w:tcBorders>
            <w:shd w:val="clear" w:color="auto" w:fill="FFFFFF"/>
          </w:tcPr>
          <w:p w:rsidR="00330162" w:rsidRPr="00FB48DF" w:rsidRDefault="00296292" w:rsidP="00330162">
            <w:pPr>
              <w:spacing w:line="240" w:lineRule="auto"/>
              <w:jc w:val="center"/>
              <w:rPr>
                <w:rFonts w:ascii="Times New Roman"/>
                <w:b/>
                <w:bCs/>
                <w:kern w:val="0"/>
                <w:sz w:val="18"/>
                <w:szCs w:val="18"/>
              </w:rPr>
            </w:pPr>
            <w:r w:rsidRPr="00FB48DF">
              <w:rPr>
                <w:rFonts w:ascii="Times New Roman"/>
                <w:kern w:val="0"/>
                <w:sz w:val="18"/>
                <w:szCs w:val="18"/>
              </w:rPr>
              <w:t>(</w:t>
            </w:r>
            <w:r w:rsidR="00330162" w:rsidRPr="00FB48DF">
              <w:rPr>
                <w:rFonts w:ascii="Times New Roman"/>
                <w:b/>
                <w:bCs/>
                <w:kern w:val="0"/>
                <w:sz w:val="18"/>
                <w:szCs w:val="18"/>
              </w:rPr>
              <w:t>34.1</w:t>
            </w:r>
            <w:r w:rsidRPr="00FB48DF">
              <w:rPr>
                <w:rFonts w:ascii="Times New Roman"/>
                <w:kern w:val="0"/>
                <w:sz w:val="18"/>
                <w:szCs w:val="18"/>
              </w:rPr>
              <w:t>)</w:t>
            </w:r>
          </w:p>
        </w:tc>
      </w:tr>
      <w:tr w:rsidR="00330162" w:rsidRPr="00FB48DF" w:rsidTr="004D1824">
        <w:trPr>
          <w:trHeight w:val="285"/>
          <w:jc w:val="center"/>
        </w:trPr>
        <w:tc>
          <w:tcPr>
            <w:tcW w:w="1320" w:type="dxa"/>
            <w:tcBorders>
              <w:top w:val="nil"/>
              <w:left w:val="single" w:sz="4" w:space="0" w:color="auto"/>
              <w:bottom w:val="single" w:sz="4" w:space="0" w:color="auto"/>
              <w:right w:val="single" w:sz="4" w:space="0" w:color="auto"/>
            </w:tcBorders>
            <w:shd w:val="clear" w:color="auto" w:fill="auto"/>
            <w:vAlign w:val="center"/>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女</w:t>
            </w:r>
          </w:p>
        </w:tc>
        <w:tc>
          <w:tcPr>
            <w:tcW w:w="1460" w:type="dxa"/>
            <w:tcBorders>
              <w:top w:val="nil"/>
              <w:left w:val="nil"/>
              <w:bottom w:val="single" w:sz="4" w:space="0" w:color="auto"/>
              <w:right w:val="single" w:sz="4" w:space="0" w:color="auto"/>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 xml:space="preserve">　</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c>
          <w:tcPr>
            <w:tcW w:w="11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330162" w:rsidRPr="00FB48DF" w:rsidTr="004D1824">
        <w:trPr>
          <w:trHeight w:val="28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15 - 24</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61.3</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68.3</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47.3</w:t>
            </w:r>
          </w:p>
        </w:tc>
        <w:tc>
          <w:tcPr>
            <w:tcW w:w="1180" w:type="dxa"/>
            <w:tcBorders>
              <w:top w:val="nil"/>
              <w:left w:val="nil"/>
              <w:bottom w:val="single" w:sz="4" w:space="0" w:color="auto"/>
              <w:right w:val="single" w:sz="4" w:space="0" w:color="auto"/>
            </w:tcBorders>
            <w:shd w:val="clear" w:color="auto" w:fill="FFFFFF"/>
          </w:tcPr>
          <w:p w:rsidR="00330162" w:rsidRPr="00FB48DF" w:rsidRDefault="009D1038" w:rsidP="00330162">
            <w:pPr>
              <w:spacing w:line="240" w:lineRule="auto"/>
              <w:jc w:val="center"/>
              <w:rPr>
                <w:rFonts w:ascii="Times New Roman"/>
                <w:kern w:val="0"/>
                <w:sz w:val="18"/>
                <w:szCs w:val="18"/>
              </w:rPr>
            </w:pPr>
            <w:r w:rsidRPr="00FB48DF">
              <w:rPr>
                <w:rFonts w:ascii="Times New Roman"/>
                <w:kern w:val="0"/>
                <w:sz w:val="18"/>
                <w:szCs w:val="18"/>
              </w:rPr>
              <w:t>((64.</w:t>
            </w:r>
            <w:r w:rsidR="00330162" w:rsidRPr="00FB48DF">
              <w:rPr>
                <w:rFonts w:ascii="Times New Roman"/>
                <w:kern w:val="0"/>
                <w:sz w:val="18"/>
                <w:szCs w:val="18"/>
              </w:rPr>
              <w:t>6))</w:t>
            </w:r>
          </w:p>
        </w:tc>
      </w:tr>
      <w:tr w:rsidR="00330162" w:rsidRPr="00FB48DF" w:rsidTr="004D1824">
        <w:trPr>
          <w:trHeight w:val="28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kern w:val="0"/>
                <w:sz w:val="18"/>
                <w:szCs w:val="18"/>
              </w:rPr>
            </w:pPr>
            <w:r w:rsidRPr="00FB48DF">
              <w:rPr>
                <w:rFonts w:ascii="Times New Roman"/>
                <w:kern w:val="0"/>
                <w:sz w:val="18"/>
                <w:szCs w:val="18"/>
              </w:rPr>
              <w:t>25 - 65</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30.4</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32.5</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26.9</w:t>
            </w:r>
          </w:p>
        </w:tc>
        <w:tc>
          <w:tcPr>
            <w:tcW w:w="11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40.4</w:t>
            </w:r>
          </w:p>
        </w:tc>
      </w:tr>
      <w:tr w:rsidR="00330162" w:rsidRPr="00FB48DF" w:rsidTr="004D1824">
        <w:trPr>
          <w:trHeight w:val="28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kern w:val="0"/>
                <w:sz w:val="18"/>
                <w:szCs w:val="18"/>
              </w:rPr>
            </w:pPr>
            <w:r w:rsidRPr="00FB48DF">
              <w:rPr>
                <w:rFonts w:ascii="Times New Roman" w:hAnsi="Arial"/>
                <w:kern w:val="0"/>
                <w:sz w:val="18"/>
                <w:szCs w:val="18"/>
              </w:rPr>
              <w:t>共计</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29.9</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32.3</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25.9</w:t>
            </w:r>
          </w:p>
        </w:tc>
        <w:tc>
          <w:tcPr>
            <w:tcW w:w="11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40.4</w:t>
            </w:r>
          </w:p>
        </w:tc>
      </w:tr>
      <w:tr w:rsidR="00330162" w:rsidRPr="00FB48DF" w:rsidTr="004D1824">
        <w:trPr>
          <w:trHeight w:val="345"/>
          <w:jc w:val="center"/>
        </w:trPr>
        <w:tc>
          <w:tcPr>
            <w:tcW w:w="1320" w:type="dxa"/>
            <w:tcBorders>
              <w:top w:val="nil"/>
              <w:left w:val="single" w:sz="4" w:space="0" w:color="auto"/>
              <w:bottom w:val="single" w:sz="4" w:space="0" w:color="auto"/>
              <w:right w:val="single" w:sz="4" w:space="0" w:color="auto"/>
            </w:tcBorders>
            <w:shd w:val="clear" w:color="auto" w:fill="auto"/>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共计</w:t>
            </w:r>
          </w:p>
        </w:tc>
        <w:tc>
          <w:tcPr>
            <w:tcW w:w="146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27.2</w:t>
            </w:r>
          </w:p>
        </w:tc>
        <w:tc>
          <w:tcPr>
            <w:tcW w:w="112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29.1</w:t>
            </w:r>
          </w:p>
        </w:tc>
        <w:tc>
          <w:tcPr>
            <w:tcW w:w="9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23.6</w:t>
            </w:r>
          </w:p>
        </w:tc>
        <w:tc>
          <w:tcPr>
            <w:tcW w:w="1180" w:type="dxa"/>
            <w:tcBorders>
              <w:top w:val="nil"/>
              <w:left w:val="nil"/>
              <w:bottom w:val="single" w:sz="4" w:space="0" w:color="auto"/>
              <w:right w:val="single" w:sz="4" w:space="0" w:color="auto"/>
            </w:tcBorders>
            <w:shd w:val="clear" w:color="auto" w:fill="FFFFFF"/>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36.4</w:t>
            </w:r>
          </w:p>
        </w:tc>
      </w:tr>
    </w:tbl>
    <w:p w:rsidR="00330162" w:rsidRPr="00FB48DF" w:rsidRDefault="00330162" w:rsidP="00577101">
      <w:pPr>
        <w:pStyle w:val="SingleTxtG"/>
        <w:spacing w:after="140"/>
        <w:ind w:left="1680" w:right="1264" w:firstLine="420"/>
        <w:rPr>
          <w:rFonts w:hint="eastAsia"/>
          <w:sz w:val="18"/>
          <w:szCs w:val="18"/>
          <w:lang w:val="en-US" w:eastAsia="zh-CN"/>
        </w:rPr>
      </w:pPr>
      <w:r w:rsidRPr="00FB48DF">
        <w:rPr>
          <w:rFonts w:hint="eastAsia"/>
          <w:sz w:val="18"/>
          <w:szCs w:val="18"/>
          <w:lang w:val="en-US" w:eastAsia="zh-CN"/>
        </w:rPr>
        <w:t xml:space="preserve">() </w:t>
      </w:r>
      <w:r w:rsidRPr="00FB48DF">
        <w:rPr>
          <w:rFonts w:hint="eastAsia"/>
          <w:sz w:val="18"/>
          <w:szCs w:val="18"/>
          <w:lang w:val="en-US" w:eastAsia="zh-CN"/>
        </w:rPr>
        <w:t>–</w:t>
      </w:r>
      <w:r w:rsidRPr="00FB48DF">
        <w:rPr>
          <w:rFonts w:hint="eastAsia"/>
          <w:sz w:val="18"/>
          <w:szCs w:val="18"/>
          <w:lang w:val="en-US" w:eastAsia="zh-CN"/>
        </w:rPr>
        <w:t xml:space="preserve"> </w:t>
      </w:r>
      <w:r w:rsidRPr="00FB48DF">
        <w:rPr>
          <w:rFonts w:hint="eastAsia"/>
          <w:sz w:val="18"/>
          <w:szCs w:val="18"/>
          <w:lang w:val="en-US" w:eastAsia="zh-CN"/>
        </w:rPr>
        <w:t>如果变差系数小于</w:t>
      </w:r>
      <w:r w:rsidRPr="00FB48DF">
        <w:rPr>
          <w:rFonts w:hint="eastAsia"/>
          <w:sz w:val="18"/>
          <w:szCs w:val="18"/>
          <w:lang w:val="en-US" w:eastAsia="zh-CN"/>
        </w:rPr>
        <w:t>0.20</w:t>
      </w:r>
      <w:r w:rsidRPr="00FB48DF">
        <w:rPr>
          <w:rFonts w:hint="eastAsia"/>
          <w:sz w:val="18"/>
          <w:szCs w:val="18"/>
          <w:lang w:val="en-US" w:eastAsia="zh-CN"/>
        </w:rPr>
        <w:t>但等于或大于</w:t>
      </w:r>
      <w:r w:rsidRPr="00FB48DF">
        <w:rPr>
          <w:rFonts w:hint="eastAsia"/>
          <w:sz w:val="18"/>
          <w:szCs w:val="18"/>
          <w:lang w:val="en-US" w:eastAsia="zh-CN"/>
        </w:rPr>
        <w:t>0.10</w:t>
      </w:r>
      <w:r w:rsidRPr="00FB48DF">
        <w:rPr>
          <w:rFonts w:hint="eastAsia"/>
          <w:sz w:val="18"/>
          <w:szCs w:val="18"/>
          <w:lang w:val="en-US" w:eastAsia="zh-CN"/>
        </w:rPr>
        <w:t>或表示为</w:t>
      </w:r>
      <w:r w:rsidRPr="00FB48DF">
        <w:rPr>
          <w:rFonts w:hint="eastAsia"/>
          <w:sz w:val="18"/>
          <w:szCs w:val="18"/>
          <w:lang w:val="en-US" w:eastAsia="zh-CN"/>
        </w:rPr>
        <w:t xml:space="preserve">10% </w:t>
      </w:r>
      <w:r w:rsidRPr="00FB48DF">
        <w:rPr>
          <w:rFonts w:hint="eastAsia"/>
          <w:sz w:val="18"/>
          <w:szCs w:val="18"/>
          <w:lang w:val="en-US" w:eastAsia="zh-CN"/>
        </w:rPr>
        <w:t>≤</w:t>
      </w:r>
      <w:r w:rsidRPr="00FB48DF">
        <w:rPr>
          <w:rFonts w:hint="eastAsia"/>
          <w:sz w:val="18"/>
          <w:szCs w:val="18"/>
          <w:lang w:val="en-US" w:eastAsia="zh-CN"/>
        </w:rPr>
        <w:t xml:space="preserve"> CV &lt;20%</w:t>
      </w:r>
      <w:r w:rsidRPr="00FB48DF">
        <w:rPr>
          <w:rFonts w:hint="eastAsia"/>
          <w:sz w:val="18"/>
          <w:szCs w:val="18"/>
          <w:lang w:val="en-US" w:eastAsia="zh-CN"/>
        </w:rPr>
        <w:t>，则数据不太确定</w:t>
      </w:r>
    </w:p>
    <w:p w:rsidR="00330162" w:rsidRPr="00FB48DF" w:rsidRDefault="00330162" w:rsidP="00577101">
      <w:pPr>
        <w:pStyle w:val="SingleTxtG"/>
        <w:spacing w:after="140"/>
        <w:ind w:left="1680" w:right="1264" w:firstLine="420"/>
        <w:rPr>
          <w:rFonts w:hint="eastAsia"/>
          <w:sz w:val="18"/>
          <w:szCs w:val="18"/>
          <w:lang w:val="en-US" w:eastAsia="zh-CN"/>
        </w:rPr>
      </w:pPr>
      <w:r w:rsidRPr="00FB48DF">
        <w:rPr>
          <w:rFonts w:hint="eastAsia"/>
          <w:sz w:val="18"/>
          <w:szCs w:val="18"/>
          <w:lang w:val="en-US" w:eastAsia="zh-CN"/>
        </w:rPr>
        <w:t xml:space="preserve">(()) </w:t>
      </w:r>
      <w:r w:rsidRPr="00FB48DF">
        <w:rPr>
          <w:rFonts w:hint="eastAsia"/>
          <w:sz w:val="18"/>
          <w:szCs w:val="18"/>
          <w:lang w:val="en-US" w:eastAsia="zh-CN"/>
        </w:rPr>
        <w:t>–</w:t>
      </w:r>
      <w:r w:rsidRPr="00FB48DF">
        <w:rPr>
          <w:rFonts w:hint="eastAsia"/>
          <w:sz w:val="18"/>
          <w:szCs w:val="18"/>
          <w:lang w:val="en-US" w:eastAsia="zh-CN"/>
        </w:rPr>
        <w:t xml:space="preserve"> </w:t>
      </w:r>
      <w:r w:rsidRPr="00FB48DF">
        <w:rPr>
          <w:rFonts w:hint="eastAsia"/>
          <w:sz w:val="18"/>
          <w:szCs w:val="18"/>
          <w:lang w:val="en-US" w:eastAsia="zh-CN"/>
        </w:rPr>
        <w:t>如果变差系数小于</w:t>
      </w:r>
      <w:r w:rsidRPr="00FB48DF">
        <w:rPr>
          <w:rFonts w:hint="eastAsia"/>
          <w:sz w:val="18"/>
          <w:szCs w:val="18"/>
          <w:lang w:val="en-US" w:eastAsia="zh-CN"/>
        </w:rPr>
        <w:t>0.30</w:t>
      </w:r>
      <w:r w:rsidRPr="00FB48DF">
        <w:rPr>
          <w:rFonts w:hint="eastAsia"/>
          <w:sz w:val="18"/>
          <w:szCs w:val="18"/>
          <w:lang w:val="en-US" w:eastAsia="zh-CN"/>
        </w:rPr>
        <w:t>但等于或大于</w:t>
      </w:r>
      <w:r w:rsidRPr="00FB48DF">
        <w:rPr>
          <w:rFonts w:hint="eastAsia"/>
          <w:sz w:val="18"/>
          <w:szCs w:val="18"/>
          <w:lang w:val="en-US" w:eastAsia="zh-CN"/>
        </w:rPr>
        <w:t>0.20</w:t>
      </w:r>
      <w:r w:rsidRPr="00FB48DF">
        <w:rPr>
          <w:rFonts w:hint="eastAsia"/>
          <w:sz w:val="18"/>
          <w:szCs w:val="18"/>
          <w:lang w:val="en-US" w:eastAsia="zh-CN"/>
        </w:rPr>
        <w:t>或表示为</w:t>
      </w:r>
      <w:r w:rsidRPr="00FB48DF">
        <w:rPr>
          <w:rFonts w:hint="eastAsia"/>
          <w:sz w:val="18"/>
          <w:szCs w:val="18"/>
          <w:lang w:val="en-US" w:eastAsia="zh-CN"/>
        </w:rPr>
        <w:t xml:space="preserve"> 20% </w:t>
      </w:r>
      <w:r w:rsidRPr="00FB48DF">
        <w:rPr>
          <w:rFonts w:hint="eastAsia"/>
          <w:sz w:val="18"/>
          <w:szCs w:val="18"/>
          <w:lang w:val="en-US" w:eastAsia="zh-CN"/>
        </w:rPr>
        <w:t>≤</w:t>
      </w:r>
      <w:r w:rsidRPr="00FB48DF">
        <w:rPr>
          <w:rFonts w:hint="eastAsia"/>
          <w:sz w:val="18"/>
          <w:szCs w:val="18"/>
          <w:lang w:val="en-US" w:eastAsia="zh-CN"/>
        </w:rPr>
        <w:t xml:space="preserve"> CV &lt;30%</w:t>
      </w:r>
      <w:r w:rsidRPr="00FB48DF">
        <w:rPr>
          <w:rFonts w:hint="eastAsia"/>
          <w:sz w:val="18"/>
          <w:szCs w:val="18"/>
          <w:lang w:val="en-US" w:eastAsia="zh-CN"/>
        </w:rPr>
        <w:t>，则数据具有不确定性</w:t>
      </w:r>
    </w:p>
    <w:p w:rsidR="00330162" w:rsidRPr="00FB48DF" w:rsidRDefault="00330162" w:rsidP="00330162">
      <w:pPr>
        <w:pStyle w:val="SingleTxtG"/>
        <w:spacing w:after="140"/>
        <w:ind w:left="1264" w:right="1264" w:firstLine="390"/>
        <w:rPr>
          <w:rFonts w:hint="eastAsia"/>
          <w:sz w:val="21"/>
          <w:szCs w:val="21"/>
          <w:lang w:val="en-US" w:eastAsia="zh-CN"/>
        </w:rPr>
      </w:pPr>
    </w:p>
    <w:p w:rsidR="00330162" w:rsidRPr="00FB48DF" w:rsidRDefault="00330162" w:rsidP="00330162">
      <w:pPr>
        <w:pStyle w:val="SingleTxtG"/>
        <w:spacing w:after="140"/>
        <w:ind w:left="1264" w:right="1264" w:firstLine="390"/>
        <w:rPr>
          <w:rFonts w:hint="eastAsia"/>
          <w:sz w:val="21"/>
          <w:szCs w:val="21"/>
          <w:lang w:val="en-US" w:eastAsia="zh-CN"/>
        </w:rPr>
      </w:pPr>
      <w:r w:rsidRPr="00FB48DF">
        <w:rPr>
          <w:rFonts w:hint="eastAsia"/>
          <w:sz w:val="21"/>
          <w:szCs w:val="21"/>
          <w:lang w:val="en-US" w:eastAsia="zh-CN"/>
        </w:rPr>
        <w:t>表</w:t>
      </w:r>
      <w:r w:rsidRPr="00FB48DF">
        <w:rPr>
          <w:rFonts w:hint="eastAsia"/>
          <w:sz w:val="21"/>
          <w:szCs w:val="21"/>
          <w:lang w:val="en-US" w:eastAsia="zh-CN"/>
        </w:rPr>
        <w:t>24</w:t>
      </w:r>
      <w:r w:rsidRPr="00FB48DF">
        <w:rPr>
          <w:rFonts w:hint="eastAsia"/>
          <w:sz w:val="21"/>
          <w:szCs w:val="21"/>
          <w:lang w:val="en-US" w:eastAsia="zh-CN"/>
        </w:rPr>
        <w:t>：</w:t>
      </w:r>
      <w:r w:rsidRPr="00FB48DF">
        <w:rPr>
          <w:rFonts w:hint="eastAsia"/>
          <w:sz w:val="21"/>
          <w:szCs w:val="21"/>
          <w:lang w:val="en-US" w:eastAsia="zh-CN"/>
        </w:rPr>
        <w:t>2010</w:t>
      </w:r>
      <w:r w:rsidRPr="00FB48DF">
        <w:rPr>
          <w:rFonts w:hint="eastAsia"/>
          <w:sz w:val="21"/>
          <w:szCs w:val="21"/>
          <w:lang w:val="en-US" w:eastAsia="zh-CN"/>
        </w:rPr>
        <w:t>年按波黑职业和性别分列的就业人员（</w:t>
      </w:r>
      <w:r w:rsidRPr="00FB48DF">
        <w:rPr>
          <w:rFonts w:hint="eastAsia"/>
          <w:sz w:val="21"/>
          <w:szCs w:val="21"/>
          <w:lang w:val="en-US" w:eastAsia="zh-CN"/>
        </w:rPr>
        <w:t>%</w:t>
      </w:r>
      <w:r w:rsidRPr="00FB48DF">
        <w:rPr>
          <w:rFonts w:hint="eastAsia"/>
          <w:sz w:val="21"/>
          <w:szCs w:val="21"/>
          <w:lang w:val="en-US" w:eastAsia="zh-CN"/>
        </w:rPr>
        <w:t>）</w:t>
      </w:r>
    </w:p>
    <w:tbl>
      <w:tblPr>
        <w:tblW w:w="8440" w:type="dxa"/>
        <w:jc w:val="center"/>
        <w:tblInd w:w="98" w:type="dxa"/>
        <w:tblLook w:val="0000" w:firstRow="0" w:lastRow="0" w:firstColumn="0" w:lastColumn="0" w:noHBand="0" w:noVBand="0"/>
      </w:tblPr>
      <w:tblGrid>
        <w:gridCol w:w="1700"/>
        <w:gridCol w:w="1720"/>
        <w:gridCol w:w="1720"/>
        <w:gridCol w:w="2020"/>
        <w:gridCol w:w="1280"/>
      </w:tblGrid>
      <w:tr w:rsidR="00330162" w:rsidRPr="00FB48DF" w:rsidTr="005C5822">
        <w:trPr>
          <w:trHeight w:val="465"/>
          <w:jc w:val="center"/>
        </w:trPr>
        <w:tc>
          <w:tcPr>
            <w:tcW w:w="1700" w:type="dxa"/>
            <w:tcBorders>
              <w:top w:val="single" w:sz="8" w:space="0" w:color="808080"/>
              <w:left w:val="single" w:sz="8" w:space="0" w:color="808080"/>
              <w:bottom w:val="single" w:sz="8" w:space="0" w:color="808080"/>
              <w:right w:val="single" w:sz="8" w:space="0" w:color="808080"/>
            </w:tcBorders>
            <w:shd w:val="clear" w:color="auto" w:fill="C0C0C0"/>
          </w:tcPr>
          <w:p w:rsidR="00330162" w:rsidRPr="00FB48DF" w:rsidRDefault="00330162" w:rsidP="00330162">
            <w:pPr>
              <w:spacing w:line="240" w:lineRule="auto"/>
              <w:jc w:val="center"/>
              <w:rPr>
                <w:rFonts w:ascii="Times New Roman"/>
                <w:b/>
                <w:bCs/>
                <w:kern w:val="0"/>
                <w:sz w:val="18"/>
                <w:szCs w:val="18"/>
              </w:rPr>
            </w:pPr>
            <w:r w:rsidRPr="00FB48DF">
              <w:rPr>
                <w:rFonts w:ascii="Times New Roman" w:hAnsi="Arial"/>
                <w:b/>
                <w:bCs/>
                <w:kern w:val="0"/>
                <w:sz w:val="18"/>
                <w:szCs w:val="18"/>
              </w:rPr>
              <w:t xml:space="preserve">　</w:t>
            </w:r>
          </w:p>
        </w:tc>
        <w:tc>
          <w:tcPr>
            <w:tcW w:w="1720" w:type="dxa"/>
            <w:tcBorders>
              <w:top w:val="single" w:sz="8" w:space="0" w:color="808080"/>
              <w:left w:val="nil"/>
              <w:bottom w:val="single" w:sz="8" w:space="0" w:color="808080"/>
              <w:right w:val="single" w:sz="8" w:space="0" w:color="80808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w:t>
            </w:r>
          </w:p>
        </w:tc>
        <w:tc>
          <w:tcPr>
            <w:tcW w:w="1720" w:type="dxa"/>
            <w:tcBorders>
              <w:top w:val="single" w:sz="8" w:space="0" w:color="808080"/>
              <w:left w:val="nil"/>
              <w:bottom w:val="single" w:sz="8" w:space="0" w:color="808080"/>
              <w:right w:val="single" w:sz="8" w:space="0" w:color="80808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波黑联邦</w:t>
            </w:r>
          </w:p>
        </w:tc>
        <w:tc>
          <w:tcPr>
            <w:tcW w:w="2020" w:type="dxa"/>
            <w:tcBorders>
              <w:top w:val="single" w:sz="8" w:space="0" w:color="808080"/>
              <w:left w:val="nil"/>
              <w:bottom w:val="single" w:sz="8" w:space="0" w:color="808080"/>
              <w:right w:val="single" w:sz="8" w:space="0" w:color="80808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塞族共和国</w:t>
            </w:r>
          </w:p>
        </w:tc>
        <w:tc>
          <w:tcPr>
            <w:tcW w:w="1280" w:type="dxa"/>
            <w:tcBorders>
              <w:top w:val="single" w:sz="8" w:space="0" w:color="808080"/>
              <w:left w:val="nil"/>
              <w:bottom w:val="single" w:sz="8" w:space="0" w:color="808080"/>
              <w:right w:val="single" w:sz="8" w:space="0" w:color="808080"/>
            </w:tcBorders>
            <w:shd w:val="clear" w:color="auto" w:fill="C0C0C0"/>
            <w:vAlign w:val="center"/>
          </w:tcPr>
          <w:p w:rsidR="00330162" w:rsidRPr="00FB48DF" w:rsidRDefault="00330162" w:rsidP="00330162">
            <w:pPr>
              <w:spacing w:line="240" w:lineRule="auto"/>
              <w:jc w:val="center"/>
              <w:rPr>
                <w:rFonts w:ascii="Times New Roman" w:eastAsia="SimHei"/>
                <w:kern w:val="0"/>
                <w:sz w:val="18"/>
                <w:szCs w:val="18"/>
              </w:rPr>
            </w:pPr>
            <w:r w:rsidRPr="00FB48DF">
              <w:rPr>
                <w:rFonts w:ascii="Times New Roman" w:eastAsia="SimHei"/>
                <w:kern w:val="0"/>
                <w:sz w:val="18"/>
                <w:szCs w:val="18"/>
              </w:rPr>
              <w:t>波黑布尔奇科特区</w:t>
            </w:r>
          </w:p>
        </w:tc>
      </w:tr>
      <w:tr w:rsidR="00330162" w:rsidRPr="00FB48DF" w:rsidTr="005C5822">
        <w:trPr>
          <w:trHeight w:val="225"/>
          <w:jc w:val="center"/>
        </w:trPr>
        <w:tc>
          <w:tcPr>
            <w:tcW w:w="1700" w:type="dxa"/>
            <w:tcBorders>
              <w:top w:val="nil"/>
              <w:left w:val="single" w:sz="8" w:space="0" w:color="808080"/>
              <w:bottom w:val="nil"/>
              <w:right w:val="single" w:sz="8" w:space="0" w:color="808080"/>
            </w:tcBorders>
            <w:shd w:val="clear" w:color="auto" w:fill="FFFFFF"/>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男子</w:t>
            </w:r>
          </w:p>
        </w:tc>
        <w:tc>
          <w:tcPr>
            <w:tcW w:w="6740" w:type="dxa"/>
            <w:gridSpan w:val="4"/>
            <w:tcBorders>
              <w:top w:val="single" w:sz="8" w:space="0" w:color="808080"/>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330162" w:rsidRPr="00FB48DF" w:rsidTr="005C5822">
        <w:trPr>
          <w:trHeight w:val="285"/>
          <w:jc w:val="center"/>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162" w:rsidRPr="00FB48DF" w:rsidRDefault="00330162" w:rsidP="00330162">
            <w:pPr>
              <w:spacing w:line="240" w:lineRule="auto"/>
              <w:jc w:val="left"/>
              <w:rPr>
                <w:rFonts w:ascii="Times New Roman"/>
                <w:kern w:val="0"/>
                <w:sz w:val="18"/>
                <w:szCs w:val="18"/>
              </w:rPr>
            </w:pPr>
            <w:r w:rsidRPr="00FB48DF">
              <w:rPr>
                <w:rFonts w:ascii="Times New Roman" w:hAnsi="SimSun"/>
                <w:kern w:val="0"/>
                <w:sz w:val="18"/>
                <w:szCs w:val="18"/>
              </w:rPr>
              <w:t>员工</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74.3</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79.8</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65.6</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kern w:val="0"/>
                <w:sz w:val="18"/>
                <w:szCs w:val="18"/>
              </w:rPr>
            </w:pPr>
            <w:r w:rsidRPr="00FB48DF">
              <w:rPr>
                <w:rFonts w:ascii="Times New Roman"/>
                <w:kern w:val="0"/>
                <w:sz w:val="18"/>
                <w:szCs w:val="18"/>
              </w:rPr>
              <w:t>69.1</w:t>
            </w:r>
          </w:p>
        </w:tc>
      </w:tr>
      <w:tr w:rsidR="00330162" w:rsidRPr="00FB48DF" w:rsidTr="005C5822">
        <w:trPr>
          <w:trHeight w:val="360"/>
          <w:jc w:val="center"/>
        </w:trPr>
        <w:tc>
          <w:tcPr>
            <w:tcW w:w="1700" w:type="dxa"/>
            <w:tcBorders>
              <w:top w:val="nil"/>
              <w:left w:val="single" w:sz="4" w:space="0" w:color="auto"/>
              <w:bottom w:val="single" w:sz="4" w:space="0" w:color="auto"/>
              <w:right w:val="single" w:sz="4" w:space="0" w:color="auto"/>
            </w:tcBorders>
            <w:shd w:val="clear" w:color="auto" w:fill="auto"/>
            <w:noWrap/>
            <w:vAlign w:val="center"/>
          </w:tcPr>
          <w:p w:rsidR="00330162" w:rsidRPr="00FB48DF" w:rsidRDefault="00330162" w:rsidP="00330162">
            <w:pPr>
              <w:spacing w:line="240" w:lineRule="auto"/>
              <w:jc w:val="left"/>
              <w:rPr>
                <w:rFonts w:ascii="Times New Roman"/>
                <w:kern w:val="0"/>
                <w:sz w:val="18"/>
                <w:szCs w:val="18"/>
              </w:rPr>
            </w:pPr>
            <w:r w:rsidRPr="00FB48DF">
              <w:rPr>
                <w:rFonts w:ascii="Times New Roman" w:hAnsi="SimSun"/>
                <w:kern w:val="0"/>
                <w:sz w:val="18"/>
                <w:szCs w:val="18"/>
              </w:rPr>
              <w:t>自谋职业者</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23.2</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18.4</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31</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kern w:val="0"/>
                <w:sz w:val="18"/>
                <w:szCs w:val="18"/>
              </w:rPr>
            </w:pPr>
            <w:r w:rsidRPr="00FB48DF">
              <w:rPr>
                <w:rFonts w:ascii="Times New Roman"/>
                <w:kern w:val="0"/>
                <w:sz w:val="18"/>
                <w:szCs w:val="18"/>
              </w:rPr>
              <w:t>(29.8)</w:t>
            </w:r>
          </w:p>
        </w:tc>
      </w:tr>
      <w:tr w:rsidR="00330162" w:rsidRPr="00FB48DF" w:rsidTr="005C5822">
        <w:trPr>
          <w:trHeight w:val="360"/>
          <w:jc w:val="center"/>
        </w:trPr>
        <w:tc>
          <w:tcPr>
            <w:tcW w:w="1700" w:type="dxa"/>
            <w:tcBorders>
              <w:top w:val="nil"/>
              <w:left w:val="single" w:sz="4" w:space="0" w:color="auto"/>
              <w:bottom w:val="single" w:sz="4" w:space="0" w:color="auto"/>
              <w:right w:val="single" w:sz="4" w:space="0" w:color="auto"/>
            </w:tcBorders>
            <w:shd w:val="clear" w:color="auto" w:fill="auto"/>
            <w:noWrap/>
            <w:vAlign w:val="center"/>
          </w:tcPr>
          <w:p w:rsidR="00330162" w:rsidRPr="00FB48DF" w:rsidRDefault="00330162" w:rsidP="00330162">
            <w:pPr>
              <w:spacing w:line="240" w:lineRule="auto"/>
              <w:jc w:val="left"/>
              <w:rPr>
                <w:rFonts w:ascii="Times New Roman"/>
                <w:kern w:val="0"/>
                <w:sz w:val="18"/>
                <w:szCs w:val="18"/>
              </w:rPr>
            </w:pPr>
            <w:r w:rsidRPr="00FB48DF">
              <w:rPr>
                <w:rFonts w:ascii="Times New Roman" w:hAnsi="SimSun"/>
                <w:kern w:val="0"/>
                <w:sz w:val="18"/>
                <w:szCs w:val="18"/>
              </w:rPr>
              <w:t>帮工</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2.4</w:t>
            </w:r>
            <w:r w:rsidRPr="00FB48DF">
              <w:rPr>
                <w:rFonts w:ascii="Times New Roman"/>
                <w:kern w:val="0"/>
                <w:sz w:val="18"/>
                <w:szCs w:val="18"/>
              </w:rPr>
              <w:t>)</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((1,9))</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(3.4)</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kern w:val="0"/>
                <w:sz w:val="18"/>
                <w:szCs w:val="18"/>
              </w:rPr>
            </w:pPr>
            <w:r w:rsidRPr="00FB48DF">
              <w:rPr>
                <w:rFonts w:ascii="Times New Roman"/>
                <w:kern w:val="0"/>
                <w:sz w:val="18"/>
                <w:szCs w:val="18"/>
              </w:rPr>
              <w:t>-</w:t>
            </w:r>
          </w:p>
        </w:tc>
      </w:tr>
      <w:tr w:rsidR="00330162" w:rsidRPr="00FB48DF" w:rsidTr="005C5822">
        <w:trPr>
          <w:trHeight w:val="285"/>
          <w:jc w:val="center"/>
        </w:trPr>
        <w:tc>
          <w:tcPr>
            <w:tcW w:w="1700" w:type="dxa"/>
            <w:tcBorders>
              <w:top w:val="nil"/>
              <w:left w:val="nil"/>
              <w:bottom w:val="nil"/>
              <w:right w:val="nil"/>
            </w:tcBorders>
            <w:shd w:val="clear" w:color="auto" w:fill="auto"/>
            <w:noWrap/>
            <w:vAlign w:val="center"/>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共计（千）</w:t>
            </w:r>
          </w:p>
        </w:tc>
        <w:tc>
          <w:tcPr>
            <w:tcW w:w="1720" w:type="dxa"/>
            <w:tcBorders>
              <w:top w:val="nil"/>
              <w:left w:val="single" w:sz="8" w:space="0" w:color="808080"/>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531</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326</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196</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b/>
                <w:bCs/>
                <w:kern w:val="0"/>
                <w:sz w:val="18"/>
                <w:szCs w:val="18"/>
              </w:rPr>
            </w:pPr>
            <w:r w:rsidRPr="00FB48DF">
              <w:rPr>
                <w:rFonts w:ascii="Times New Roman"/>
                <w:b/>
                <w:bCs/>
                <w:kern w:val="0"/>
                <w:sz w:val="18"/>
                <w:szCs w:val="18"/>
              </w:rPr>
              <w:t>(</w:t>
            </w:r>
            <w:r w:rsidR="00330162" w:rsidRPr="00FB48DF">
              <w:rPr>
                <w:rFonts w:ascii="Times New Roman"/>
                <w:b/>
                <w:bCs/>
                <w:kern w:val="0"/>
                <w:sz w:val="18"/>
                <w:szCs w:val="18"/>
              </w:rPr>
              <w:t>9</w:t>
            </w:r>
            <w:r w:rsidRPr="00FB48DF">
              <w:rPr>
                <w:rFonts w:ascii="Times New Roman"/>
                <w:b/>
                <w:bCs/>
                <w:kern w:val="0"/>
                <w:sz w:val="18"/>
                <w:szCs w:val="18"/>
              </w:rPr>
              <w:t>)</w:t>
            </w:r>
          </w:p>
        </w:tc>
      </w:tr>
      <w:tr w:rsidR="00330162" w:rsidRPr="00FB48DF" w:rsidTr="005C5822">
        <w:trPr>
          <w:trHeight w:val="255"/>
          <w:jc w:val="center"/>
        </w:trPr>
        <w:tc>
          <w:tcPr>
            <w:tcW w:w="1700" w:type="dxa"/>
            <w:tcBorders>
              <w:top w:val="nil"/>
              <w:left w:val="single" w:sz="8" w:space="0" w:color="808080"/>
              <w:bottom w:val="single" w:sz="8" w:space="0" w:color="808080"/>
              <w:right w:val="single" w:sz="8" w:space="0" w:color="808080"/>
            </w:tcBorders>
            <w:shd w:val="clear" w:color="auto" w:fill="FFFFFF"/>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妇女</w:t>
            </w:r>
          </w:p>
        </w:tc>
        <w:tc>
          <w:tcPr>
            <w:tcW w:w="6740" w:type="dxa"/>
            <w:gridSpan w:val="4"/>
            <w:tcBorders>
              <w:top w:val="single" w:sz="8" w:space="0" w:color="808080"/>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hAnsi="Arial"/>
                <w:kern w:val="0"/>
                <w:sz w:val="18"/>
                <w:szCs w:val="18"/>
              </w:rPr>
              <w:t xml:space="preserve">　</w:t>
            </w:r>
          </w:p>
        </w:tc>
      </w:tr>
      <w:tr w:rsidR="00330162" w:rsidRPr="00FB48DF" w:rsidTr="005C5822">
        <w:trPr>
          <w:trHeight w:val="285"/>
          <w:jc w:val="center"/>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162" w:rsidRPr="00FB48DF" w:rsidRDefault="00330162" w:rsidP="00330162">
            <w:pPr>
              <w:spacing w:line="240" w:lineRule="auto"/>
              <w:jc w:val="left"/>
              <w:rPr>
                <w:rFonts w:ascii="Times New Roman"/>
                <w:kern w:val="0"/>
                <w:sz w:val="18"/>
                <w:szCs w:val="18"/>
              </w:rPr>
            </w:pPr>
            <w:r w:rsidRPr="00FB48DF">
              <w:rPr>
                <w:rFonts w:ascii="Times New Roman" w:hAnsi="SimSun"/>
                <w:kern w:val="0"/>
                <w:sz w:val="18"/>
                <w:szCs w:val="18"/>
              </w:rPr>
              <w:t>员工</w:t>
            </w:r>
          </w:p>
        </w:tc>
        <w:tc>
          <w:tcPr>
            <w:tcW w:w="1720" w:type="dxa"/>
            <w:tcBorders>
              <w:top w:val="nil"/>
              <w:left w:val="single" w:sz="8" w:space="0" w:color="808080"/>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72.1</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79.8</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61.5</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86.3</w:t>
            </w:r>
          </w:p>
        </w:tc>
      </w:tr>
      <w:tr w:rsidR="00330162" w:rsidRPr="00FB48DF" w:rsidTr="005C5822">
        <w:trPr>
          <w:trHeight w:val="315"/>
          <w:jc w:val="center"/>
        </w:trPr>
        <w:tc>
          <w:tcPr>
            <w:tcW w:w="1700" w:type="dxa"/>
            <w:tcBorders>
              <w:top w:val="nil"/>
              <w:left w:val="single" w:sz="4" w:space="0" w:color="auto"/>
              <w:bottom w:val="single" w:sz="4" w:space="0" w:color="auto"/>
              <w:right w:val="single" w:sz="4" w:space="0" w:color="auto"/>
            </w:tcBorders>
            <w:shd w:val="clear" w:color="auto" w:fill="auto"/>
            <w:noWrap/>
            <w:vAlign w:val="center"/>
          </w:tcPr>
          <w:p w:rsidR="00330162" w:rsidRPr="00FB48DF" w:rsidRDefault="00330162" w:rsidP="00330162">
            <w:pPr>
              <w:spacing w:line="240" w:lineRule="auto"/>
              <w:jc w:val="left"/>
              <w:rPr>
                <w:rFonts w:ascii="Times New Roman"/>
                <w:kern w:val="0"/>
                <w:sz w:val="18"/>
                <w:szCs w:val="18"/>
              </w:rPr>
            </w:pPr>
            <w:r w:rsidRPr="00FB48DF">
              <w:rPr>
                <w:rFonts w:ascii="Times New Roman" w:hAnsi="SimSun"/>
                <w:kern w:val="0"/>
                <w:sz w:val="18"/>
                <w:szCs w:val="18"/>
              </w:rPr>
              <w:t>自谋职业者</w:t>
            </w:r>
          </w:p>
        </w:tc>
        <w:tc>
          <w:tcPr>
            <w:tcW w:w="1720" w:type="dxa"/>
            <w:tcBorders>
              <w:top w:val="nil"/>
              <w:left w:val="single" w:sz="8" w:space="0" w:color="808080"/>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16.8</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12.5</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22.6</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((9,9))</w:t>
            </w:r>
          </w:p>
        </w:tc>
      </w:tr>
      <w:tr w:rsidR="00330162" w:rsidRPr="00FB48DF" w:rsidTr="005C5822">
        <w:trPr>
          <w:trHeight w:val="375"/>
          <w:jc w:val="center"/>
        </w:trPr>
        <w:tc>
          <w:tcPr>
            <w:tcW w:w="1700" w:type="dxa"/>
            <w:tcBorders>
              <w:top w:val="nil"/>
              <w:left w:val="single" w:sz="4" w:space="0" w:color="auto"/>
              <w:bottom w:val="single" w:sz="4" w:space="0" w:color="auto"/>
              <w:right w:val="single" w:sz="4" w:space="0" w:color="auto"/>
            </w:tcBorders>
            <w:shd w:val="clear" w:color="auto" w:fill="auto"/>
            <w:noWrap/>
            <w:vAlign w:val="center"/>
          </w:tcPr>
          <w:p w:rsidR="00330162" w:rsidRPr="00FB48DF" w:rsidRDefault="00330162" w:rsidP="00330162">
            <w:pPr>
              <w:spacing w:line="240" w:lineRule="auto"/>
              <w:jc w:val="left"/>
              <w:rPr>
                <w:rFonts w:ascii="Times New Roman"/>
                <w:kern w:val="0"/>
                <w:sz w:val="18"/>
                <w:szCs w:val="18"/>
              </w:rPr>
            </w:pPr>
            <w:r w:rsidRPr="00FB48DF">
              <w:rPr>
                <w:rFonts w:ascii="Times New Roman" w:hAnsi="SimSun"/>
                <w:kern w:val="0"/>
                <w:sz w:val="18"/>
                <w:szCs w:val="18"/>
              </w:rPr>
              <w:t>帮工</w:t>
            </w:r>
          </w:p>
        </w:tc>
        <w:tc>
          <w:tcPr>
            <w:tcW w:w="1720" w:type="dxa"/>
            <w:tcBorders>
              <w:top w:val="nil"/>
              <w:left w:val="single" w:sz="8" w:space="0" w:color="808080"/>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11.1</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7.7</w:t>
            </w:r>
            <w:r w:rsidRPr="00FB48DF">
              <w:rPr>
                <w:rFonts w:ascii="Times New Roman"/>
                <w:kern w:val="0"/>
                <w:sz w:val="18"/>
                <w:szCs w:val="18"/>
              </w:rPr>
              <w:t>)</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kern w:val="0"/>
                <w:sz w:val="18"/>
                <w:szCs w:val="18"/>
              </w:rPr>
            </w:pPr>
            <w:r w:rsidRPr="00FB48DF">
              <w:rPr>
                <w:rFonts w:ascii="Times New Roman"/>
                <w:kern w:val="0"/>
                <w:sz w:val="18"/>
                <w:szCs w:val="18"/>
              </w:rPr>
              <w:t>(</w:t>
            </w:r>
            <w:r w:rsidR="00330162" w:rsidRPr="00FB48DF">
              <w:rPr>
                <w:rFonts w:ascii="Times New Roman"/>
                <w:kern w:val="0"/>
                <w:sz w:val="18"/>
                <w:szCs w:val="18"/>
              </w:rPr>
              <w:t>15.9</w:t>
            </w:r>
            <w:r w:rsidRPr="00FB48DF">
              <w:rPr>
                <w:rFonts w:ascii="Times New Roman"/>
                <w:kern w:val="0"/>
                <w:sz w:val="18"/>
                <w:szCs w:val="18"/>
              </w:rPr>
              <w:t>)</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kern w:val="0"/>
                <w:sz w:val="18"/>
                <w:szCs w:val="18"/>
              </w:rPr>
            </w:pPr>
            <w:r w:rsidRPr="00FB48DF">
              <w:rPr>
                <w:rFonts w:ascii="Times New Roman"/>
                <w:kern w:val="0"/>
                <w:sz w:val="18"/>
                <w:szCs w:val="18"/>
              </w:rPr>
              <w:t>.</w:t>
            </w:r>
          </w:p>
        </w:tc>
      </w:tr>
      <w:tr w:rsidR="00330162" w:rsidRPr="00FB48DF" w:rsidTr="005C5822">
        <w:trPr>
          <w:trHeight w:val="300"/>
          <w:jc w:val="center"/>
        </w:trPr>
        <w:tc>
          <w:tcPr>
            <w:tcW w:w="1700" w:type="dxa"/>
            <w:tcBorders>
              <w:top w:val="nil"/>
              <w:left w:val="nil"/>
              <w:bottom w:val="nil"/>
              <w:right w:val="nil"/>
            </w:tcBorders>
            <w:shd w:val="clear" w:color="auto" w:fill="auto"/>
            <w:noWrap/>
            <w:vAlign w:val="center"/>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共计（千）</w:t>
            </w:r>
          </w:p>
        </w:tc>
        <w:tc>
          <w:tcPr>
            <w:tcW w:w="1720" w:type="dxa"/>
            <w:tcBorders>
              <w:top w:val="nil"/>
              <w:left w:val="single" w:sz="8" w:space="0" w:color="808080"/>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311</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174</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133</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5C5822" w:rsidP="00330162">
            <w:pPr>
              <w:spacing w:line="240" w:lineRule="auto"/>
              <w:jc w:val="center"/>
              <w:rPr>
                <w:rFonts w:ascii="Times New Roman"/>
                <w:b/>
                <w:bCs/>
                <w:kern w:val="0"/>
                <w:sz w:val="18"/>
                <w:szCs w:val="18"/>
              </w:rPr>
            </w:pPr>
            <w:r w:rsidRPr="00FB48DF">
              <w:rPr>
                <w:rFonts w:ascii="Times New Roman"/>
                <w:b/>
                <w:bCs/>
                <w:kern w:val="0"/>
                <w:sz w:val="18"/>
                <w:szCs w:val="18"/>
              </w:rPr>
              <w:t>(</w:t>
            </w:r>
            <w:r w:rsidR="00330162" w:rsidRPr="00FB48DF">
              <w:rPr>
                <w:rFonts w:ascii="Times New Roman"/>
                <w:b/>
                <w:bCs/>
                <w:kern w:val="0"/>
                <w:sz w:val="18"/>
                <w:szCs w:val="18"/>
              </w:rPr>
              <w:t>5</w:t>
            </w:r>
            <w:r w:rsidRPr="00FB48DF">
              <w:rPr>
                <w:rFonts w:ascii="Times New Roman"/>
                <w:b/>
                <w:bCs/>
                <w:kern w:val="0"/>
                <w:sz w:val="18"/>
                <w:szCs w:val="18"/>
              </w:rPr>
              <w:t>)</w:t>
            </w:r>
          </w:p>
        </w:tc>
      </w:tr>
      <w:tr w:rsidR="00330162" w:rsidRPr="00FB48DF" w:rsidTr="005C5822">
        <w:trPr>
          <w:trHeight w:val="259"/>
          <w:jc w:val="center"/>
        </w:trPr>
        <w:tc>
          <w:tcPr>
            <w:tcW w:w="1700" w:type="dxa"/>
            <w:tcBorders>
              <w:top w:val="single" w:sz="8" w:space="0" w:color="808080"/>
              <w:left w:val="single" w:sz="8" w:space="0" w:color="808080"/>
              <w:bottom w:val="single" w:sz="8" w:space="0" w:color="808080"/>
              <w:right w:val="single" w:sz="8" w:space="0" w:color="808080"/>
            </w:tcBorders>
            <w:shd w:val="clear" w:color="auto" w:fill="FFFFFF"/>
          </w:tcPr>
          <w:p w:rsidR="00330162" w:rsidRPr="00FB48DF" w:rsidRDefault="00330162" w:rsidP="00330162">
            <w:pPr>
              <w:spacing w:line="240" w:lineRule="auto"/>
              <w:jc w:val="left"/>
              <w:rPr>
                <w:rFonts w:ascii="Times New Roman" w:eastAsia="SimHei"/>
                <w:kern w:val="0"/>
                <w:sz w:val="18"/>
                <w:szCs w:val="18"/>
              </w:rPr>
            </w:pPr>
            <w:r w:rsidRPr="00FB48DF">
              <w:rPr>
                <w:rFonts w:ascii="Times New Roman" w:eastAsia="SimHei"/>
                <w:kern w:val="0"/>
                <w:sz w:val="18"/>
                <w:szCs w:val="18"/>
              </w:rPr>
              <w:t>共计</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843</w:t>
            </w:r>
          </w:p>
        </w:tc>
        <w:tc>
          <w:tcPr>
            <w:tcW w:w="17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500</w:t>
            </w:r>
          </w:p>
        </w:tc>
        <w:tc>
          <w:tcPr>
            <w:tcW w:w="202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329</w:t>
            </w:r>
          </w:p>
        </w:tc>
        <w:tc>
          <w:tcPr>
            <w:tcW w:w="1280" w:type="dxa"/>
            <w:tcBorders>
              <w:top w:val="nil"/>
              <w:left w:val="nil"/>
              <w:bottom w:val="single" w:sz="8" w:space="0" w:color="808080"/>
              <w:right w:val="single" w:sz="8" w:space="0" w:color="808080"/>
            </w:tcBorders>
            <w:shd w:val="clear" w:color="auto" w:fill="FFFFFF"/>
            <w:vAlign w:val="center"/>
          </w:tcPr>
          <w:p w:rsidR="00330162" w:rsidRPr="00FB48DF" w:rsidRDefault="00330162" w:rsidP="00330162">
            <w:pPr>
              <w:spacing w:line="240" w:lineRule="auto"/>
              <w:jc w:val="center"/>
              <w:rPr>
                <w:rFonts w:ascii="Times New Roman"/>
                <w:b/>
                <w:bCs/>
                <w:kern w:val="0"/>
                <w:sz w:val="18"/>
                <w:szCs w:val="18"/>
              </w:rPr>
            </w:pPr>
            <w:r w:rsidRPr="00FB48DF">
              <w:rPr>
                <w:rFonts w:ascii="Times New Roman"/>
                <w:b/>
                <w:bCs/>
                <w:kern w:val="0"/>
                <w:sz w:val="18"/>
                <w:szCs w:val="18"/>
              </w:rPr>
              <w:t>14</w:t>
            </w:r>
          </w:p>
        </w:tc>
      </w:tr>
    </w:tbl>
    <w:p w:rsidR="00330162" w:rsidRPr="00FB48DF" w:rsidRDefault="00330162" w:rsidP="00330162">
      <w:pPr>
        <w:pStyle w:val="SingleTxtG"/>
        <w:spacing w:after="140"/>
        <w:ind w:left="1264" w:right="1264" w:firstLine="390"/>
        <w:rPr>
          <w:rFonts w:hint="eastAsia"/>
          <w:sz w:val="18"/>
          <w:szCs w:val="18"/>
          <w:lang w:val="en-US" w:eastAsia="zh-CN"/>
        </w:rPr>
      </w:pPr>
      <w:r w:rsidRPr="00FB48DF">
        <w:rPr>
          <w:sz w:val="18"/>
          <w:szCs w:val="18"/>
          <w:lang w:val="en-US" w:eastAsia="zh-CN"/>
        </w:rPr>
        <w:t xml:space="preserve">() </w:t>
      </w:r>
      <w:r w:rsidRPr="00FB48DF">
        <w:rPr>
          <w:sz w:val="18"/>
          <w:szCs w:val="18"/>
          <w:lang w:val="en-US" w:eastAsia="zh-CN"/>
        </w:rPr>
        <w:t>如果变差系数小于</w:t>
      </w:r>
      <w:r w:rsidRPr="00FB48DF">
        <w:rPr>
          <w:sz w:val="18"/>
          <w:szCs w:val="18"/>
          <w:lang w:val="en-US" w:eastAsia="zh-CN"/>
        </w:rPr>
        <w:t>0.20</w:t>
      </w:r>
      <w:r w:rsidRPr="00FB48DF">
        <w:rPr>
          <w:sz w:val="18"/>
          <w:szCs w:val="18"/>
          <w:lang w:val="en-US" w:eastAsia="zh-CN"/>
        </w:rPr>
        <w:t>但等于或大于</w:t>
      </w:r>
      <w:r w:rsidRPr="00FB48DF">
        <w:rPr>
          <w:sz w:val="18"/>
          <w:szCs w:val="18"/>
          <w:lang w:val="en-US" w:eastAsia="zh-CN"/>
        </w:rPr>
        <w:t>0.10</w:t>
      </w:r>
      <w:r w:rsidRPr="00FB48DF">
        <w:rPr>
          <w:sz w:val="18"/>
          <w:szCs w:val="18"/>
          <w:lang w:val="en-US" w:eastAsia="zh-CN"/>
        </w:rPr>
        <w:t>或表示为</w:t>
      </w:r>
      <w:r w:rsidRPr="00FB48DF">
        <w:rPr>
          <w:sz w:val="18"/>
          <w:szCs w:val="18"/>
          <w:lang w:val="en-US" w:eastAsia="zh-CN"/>
        </w:rPr>
        <w:t>10% ≤ CV &lt;20%</w:t>
      </w:r>
      <w:r w:rsidRPr="00FB48DF">
        <w:rPr>
          <w:sz w:val="18"/>
          <w:szCs w:val="18"/>
          <w:lang w:val="en-US" w:eastAsia="zh-CN"/>
        </w:rPr>
        <w:t>，则数据不太肯定</w:t>
      </w:r>
      <w:r w:rsidR="00574D57" w:rsidRPr="00FB48DF">
        <w:rPr>
          <w:rFonts w:hint="eastAsia"/>
          <w:sz w:val="18"/>
          <w:szCs w:val="18"/>
          <w:lang w:val="en-US" w:eastAsia="zh-CN"/>
        </w:rPr>
        <w:t>。</w:t>
      </w:r>
    </w:p>
    <w:p w:rsidR="00330162" w:rsidRPr="00FB48DF" w:rsidRDefault="00330162" w:rsidP="00330162">
      <w:pPr>
        <w:pStyle w:val="SingleTxtG"/>
        <w:spacing w:after="140"/>
        <w:ind w:left="1264" w:right="1264" w:firstLine="390"/>
        <w:rPr>
          <w:rFonts w:hint="eastAsia"/>
          <w:sz w:val="18"/>
          <w:szCs w:val="18"/>
          <w:lang w:val="en-US" w:eastAsia="zh-CN"/>
        </w:rPr>
      </w:pPr>
      <w:r w:rsidRPr="00FB48DF">
        <w:rPr>
          <w:sz w:val="18"/>
          <w:szCs w:val="18"/>
          <w:lang w:val="en-US" w:eastAsia="zh-CN"/>
        </w:rPr>
        <w:t>(())</w:t>
      </w:r>
      <w:r w:rsidR="00BE2110" w:rsidRPr="00FB48DF">
        <w:rPr>
          <w:rFonts w:hint="eastAsia"/>
          <w:sz w:val="18"/>
          <w:szCs w:val="18"/>
          <w:lang w:val="en-US" w:eastAsia="zh-CN"/>
        </w:rPr>
        <w:t xml:space="preserve"> </w:t>
      </w:r>
      <w:r w:rsidRPr="00FB48DF">
        <w:rPr>
          <w:sz w:val="18"/>
          <w:szCs w:val="18"/>
          <w:lang w:val="en-US" w:eastAsia="zh-CN"/>
        </w:rPr>
        <w:t>如果变差系数小于</w:t>
      </w:r>
      <w:r w:rsidRPr="00FB48DF">
        <w:rPr>
          <w:sz w:val="18"/>
          <w:szCs w:val="18"/>
          <w:lang w:val="en-US" w:eastAsia="zh-CN"/>
        </w:rPr>
        <w:t>0.30</w:t>
      </w:r>
      <w:r w:rsidRPr="00FB48DF">
        <w:rPr>
          <w:sz w:val="18"/>
          <w:szCs w:val="18"/>
          <w:lang w:val="en-US" w:eastAsia="zh-CN"/>
        </w:rPr>
        <w:t>但等于或大于</w:t>
      </w:r>
      <w:r w:rsidRPr="00FB48DF">
        <w:rPr>
          <w:sz w:val="18"/>
          <w:szCs w:val="18"/>
          <w:lang w:val="en-US" w:eastAsia="zh-CN"/>
        </w:rPr>
        <w:t>0.20</w:t>
      </w:r>
      <w:r w:rsidRPr="00FB48DF">
        <w:rPr>
          <w:sz w:val="18"/>
          <w:szCs w:val="18"/>
          <w:lang w:val="en-US" w:eastAsia="zh-CN"/>
        </w:rPr>
        <w:t>或表示为</w:t>
      </w:r>
      <w:r w:rsidRPr="00FB48DF">
        <w:rPr>
          <w:sz w:val="18"/>
          <w:szCs w:val="18"/>
          <w:lang w:val="en-US" w:eastAsia="zh-CN"/>
        </w:rPr>
        <w:t xml:space="preserve"> 20% ≤ CV &lt;30%</w:t>
      </w:r>
      <w:r w:rsidRPr="00FB48DF">
        <w:rPr>
          <w:sz w:val="18"/>
          <w:szCs w:val="18"/>
          <w:lang w:val="en-US" w:eastAsia="zh-CN"/>
        </w:rPr>
        <w:t>，则数据具有不确定性</w:t>
      </w:r>
      <w:r w:rsidR="00574D57" w:rsidRPr="00FB48DF">
        <w:rPr>
          <w:rFonts w:hint="eastAsia"/>
          <w:sz w:val="18"/>
          <w:szCs w:val="18"/>
          <w:lang w:val="en-US" w:eastAsia="zh-CN"/>
        </w:rPr>
        <w:t>。</w:t>
      </w:r>
    </w:p>
    <w:p w:rsidR="009F4309" w:rsidRPr="00FB48DF" w:rsidRDefault="009F4309" w:rsidP="00330162">
      <w:pPr>
        <w:pStyle w:val="SingleTxtG"/>
        <w:spacing w:after="140"/>
        <w:ind w:left="1264" w:right="1264" w:firstLine="390"/>
        <w:rPr>
          <w:rFonts w:hint="eastAsia"/>
          <w:sz w:val="18"/>
          <w:szCs w:val="18"/>
          <w:lang w:val="en-US" w:eastAsia="zh-CN"/>
        </w:rPr>
      </w:pPr>
      <w:r w:rsidRPr="00FB48DF">
        <w:rPr>
          <w:sz w:val="18"/>
          <w:szCs w:val="18"/>
          <w:lang w:val="en-US" w:eastAsia="zh-CN"/>
        </w:rPr>
        <w:t xml:space="preserve">- </w:t>
      </w:r>
      <w:r w:rsidRPr="00FB48DF">
        <w:rPr>
          <w:sz w:val="18"/>
          <w:szCs w:val="18"/>
          <w:lang w:val="en-US" w:eastAsia="zh-CN"/>
        </w:rPr>
        <w:t>如果变差系数等于或大于</w:t>
      </w:r>
      <w:r w:rsidRPr="00FB48DF">
        <w:rPr>
          <w:sz w:val="18"/>
          <w:szCs w:val="18"/>
          <w:lang w:val="en-US" w:eastAsia="zh-CN"/>
        </w:rPr>
        <w:t>0.</w:t>
      </w:r>
      <w:r w:rsidR="00E333BF" w:rsidRPr="00FB48DF">
        <w:rPr>
          <w:sz w:val="18"/>
          <w:szCs w:val="18"/>
          <w:lang w:val="en-US" w:eastAsia="zh-CN"/>
        </w:rPr>
        <w:t>3</w:t>
      </w:r>
      <w:r w:rsidRPr="00FB48DF">
        <w:rPr>
          <w:sz w:val="18"/>
          <w:szCs w:val="18"/>
          <w:lang w:val="en-US" w:eastAsia="zh-CN"/>
        </w:rPr>
        <w:t>0</w:t>
      </w:r>
      <w:r w:rsidRPr="00FB48DF">
        <w:rPr>
          <w:sz w:val="18"/>
          <w:szCs w:val="18"/>
          <w:lang w:val="en-US" w:eastAsia="zh-CN"/>
        </w:rPr>
        <w:t>或表示为</w:t>
      </w:r>
      <w:r w:rsidR="00B4683A" w:rsidRPr="00FB48DF">
        <w:rPr>
          <w:sz w:val="18"/>
          <w:szCs w:val="18"/>
          <w:lang w:val="en-US" w:eastAsia="zh-CN"/>
        </w:rPr>
        <w:t xml:space="preserve">CV </w:t>
      </w:r>
      <w:r w:rsidR="00B4683A" w:rsidRPr="00FB48DF">
        <w:rPr>
          <w:sz w:val="18"/>
          <w:szCs w:val="18"/>
          <w:lang w:val="en-US" w:eastAsia="zh-CN"/>
        </w:rPr>
        <w:sym w:font="Symbol" w:char="F0B3"/>
      </w:r>
      <w:r w:rsidR="00B4683A" w:rsidRPr="00FB48DF">
        <w:rPr>
          <w:sz w:val="18"/>
          <w:szCs w:val="18"/>
          <w:lang w:val="en-US" w:eastAsia="zh-CN"/>
        </w:rPr>
        <w:t>3</w:t>
      </w:r>
      <w:r w:rsidRPr="00FB48DF">
        <w:rPr>
          <w:sz w:val="18"/>
          <w:szCs w:val="18"/>
          <w:lang w:val="en-US" w:eastAsia="zh-CN"/>
        </w:rPr>
        <w:t>0%</w:t>
      </w:r>
      <w:r w:rsidRPr="00FB48DF">
        <w:rPr>
          <w:sz w:val="18"/>
          <w:szCs w:val="18"/>
          <w:lang w:val="en-US" w:eastAsia="zh-CN"/>
        </w:rPr>
        <w:t>，则数据</w:t>
      </w:r>
      <w:r w:rsidR="00574D57" w:rsidRPr="00FB48DF">
        <w:rPr>
          <w:rFonts w:hint="eastAsia"/>
          <w:sz w:val="18"/>
          <w:szCs w:val="18"/>
          <w:lang w:val="en-US" w:eastAsia="zh-CN"/>
        </w:rPr>
        <w:t>极不可靠。</w:t>
      </w:r>
    </w:p>
    <w:p w:rsidR="00330162" w:rsidRPr="00FB48DF" w:rsidRDefault="00330162" w:rsidP="00330162">
      <w:pPr>
        <w:pStyle w:val="SingleTxtG"/>
        <w:spacing w:after="140"/>
        <w:ind w:left="1264" w:right="1264" w:firstLine="390"/>
        <w:rPr>
          <w:rFonts w:hint="eastAsia"/>
          <w:sz w:val="18"/>
          <w:szCs w:val="18"/>
          <w:lang w:val="en-US" w:eastAsia="zh-CN"/>
        </w:rPr>
      </w:pPr>
      <w:r w:rsidRPr="00FB48DF">
        <w:rPr>
          <w:rFonts w:hint="eastAsia"/>
          <w:sz w:val="18"/>
          <w:szCs w:val="18"/>
          <w:lang w:val="en-US" w:eastAsia="zh-CN"/>
        </w:rPr>
        <w:t>资料来源：</w:t>
      </w:r>
      <w:r w:rsidRPr="00FB48DF">
        <w:rPr>
          <w:rFonts w:hint="eastAsia"/>
          <w:sz w:val="18"/>
          <w:szCs w:val="18"/>
          <w:lang w:val="en-US" w:eastAsia="zh-CN"/>
        </w:rPr>
        <w:t>2010</w:t>
      </w:r>
      <w:r w:rsidRPr="00FB48DF">
        <w:rPr>
          <w:rFonts w:hint="eastAsia"/>
          <w:sz w:val="18"/>
          <w:szCs w:val="18"/>
          <w:lang w:val="en-US" w:eastAsia="zh-CN"/>
        </w:rPr>
        <w:t>年劳动力调查，波黑统计局</w:t>
      </w:r>
      <w:r w:rsidR="00946E34" w:rsidRPr="00FB48DF">
        <w:rPr>
          <w:rFonts w:hint="eastAsia"/>
          <w:sz w:val="18"/>
          <w:szCs w:val="18"/>
          <w:lang w:val="en-US" w:eastAsia="zh-CN"/>
        </w:rPr>
        <w:t>。</w:t>
      </w:r>
    </w:p>
    <w:p w:rsidR="00330162" w:rsidRPr="00FB48DF" w:rsidRDefault="00330162" w:rsidP="00330162">
      <w:pPr>
        <w:pStyle w:val="SingleTxtG"/>
        <w:spacing w:after="140"/>
        <w:ind w:left="1264" w:right="1264" w:firstLine="390"/>
        <w:rPr>
          <w:rFonts w:hint="eastAsia"/>
          <w:sz w:val="21"/>
          <w:szCs w:val="21"/>
          <w:lang w:val="en-US" w:eastAsia="zh-CN"/>
        </w:rPr>
      </w:pPr>
    </w:p>
    <w:p w:rsidR="004F2F9D" w:rsidRPr="00FB48DF" w:rsidRDefault="00315D90" w:rsidP="001B6058">
      <w:pPr>
        <w:pStyle w:val="H23G"/>
        <w:spacing w:before="0" w:after="240" w:line="400" w:lineRule="exact"/>
        <w:ind w:left="1264" w:right="1264" w:firstLine="0"/>
        <w:rPr>
          <w:rFonts w:eastAsia="SimHei"/>
          <w:b w:val="0"/>
          <w:sz w:val="28"/>
          <w:szCs w:val="28"/>
          <w:lang w:eastAsia="zh-CN"/>
        </w:rPr>
      </w:pPr>
      <w:r w:rsidRPr="00FB48DF">
        <w:rPr>
          <w:rFonts w:eastAsia="SimHei"/>
          <w:b w:val="0"/>
          <w:sz w:val="21"/>
          <w:szCs w:val="21"/>
          <w:lang w:eastAsia="zh-CN"/>
        </w:rPr>
        <w:br w:type="page"/>
      </w:r>
      <w:r w:rsidR="004F2F9D" w:rsidRPr="00FB48DF">
        <w:rPr>
          <w:rFonts w:eastAsia="SimHei" w:hint="eastAsia"/>
          <w:b w:val="0"/>
          <w:sz w:val="28"/>
          <w:szCs w:val="28"/>
          <w:lang w:eastAsia="zh-CN"/>
        </w:rPr>
        <w:t>附件四</w:t>
      </w:r>
      <w:r w:rsidR="004B2D9A" w:rsidRPr="00FB48DF">
        <w:rPr>
          <w:rFonts w:eastAsia="SimHei" w:hint="eastAsia"/>
          <w:b w:val="0"/>
          <w:sz w:val="28"/>
          <w:szCs w:val="28"/>
          <w:lang w:eastAsia="zh-CN"/>
        </w:rPr>
        <w:t>：</w:t>
      </w:r>
      <w:r w:rsidR="004F2F9D" w:rsidRPr="00FB48DF">
        <w:rPr>
          <w:rFonts w:eastAsia="SimHei" w:hint="eastAsia"/>
          <w:b w:val="0"/>
          <w:sz w:val="28"/>
          <w:szCs w:val="28"/>
          <w:lang w:eastAsia="zh-CN"/>
        </w:rPr>
        <w:t>法律、战略和行动计划</w:t>
      </w:r>
      <w:bookmarkEnd w:id="131"/>
      <w:bookmarkEnd w:id="134"/>
    </w:p>
    <w:p w:rsidR="004F2F9D" w:rsidRPr="00FB48DF" w:rsidRDefault="004F2F9D" w:rsidP="00E26A44">
      <w:pPr>
        <w:pStyle w:val="SingleTxtG"/>
        <w:numPr>
          <w:ilvl w:val="2"/>
          <w:numId w:val="35"/>
        </w:numPr>
        <w:spacing w:after="140" w:line="320" w:lineRule="exact"/>
        <w:ind w:left="1264" w:right="1264"/>
        <w:rPr>
          <w:sz w:val="21"/>
          <w:szCs w:val="21"/>
          <w:lang w:eastAsia="zh-CN"/>
        </w:rPr>
      </w:pPr>
      <w:r w:rsidRPr="00FB48DF">
        <w:rPr>
          <w:rFonts w:hint="eastAsia"/>
          <w:sz w:val="21"/>
          <w:szCs w:val="21"/>
          <w:lang w:eastAsia="zh-CN"/>
        </w:rPr>
        <w:t>《波斯尼亚和黑塞哥维那两性平等法》</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w:t>
      </w:r>
      <w:r w:rsidRPr="00FB48DF">
        <w:rPr>
          <w:sz w:val="21"/>
          <w:szCs w:val="21"/>
          <w:lang w:eastAsia="zh-CN"/>
        </w:rPr>
        <w:t>《波黑政府公报》）</w:t>
      </w:r>
      <w:r w:rsidRPr="00FB48DF">
        <w:rPr>
          <w:sz w:val="21"/>
          <w:szCs w:val="21"/>
          <w:lang w:eastAsia="zh-CN"/>
        </w:rPr>
        <w:t xml:space="preserve"> </w:t>
      </w:r>
    </w:p>
    <w:p w:rsidR="004F2F9D" w:rsidRPr="00FB48DF" w:rsidRDefault="004F2F9D" w:rsidP="00E26A44">
      <w:pPr>
        <w:pStyle w:val="SingleTxtG"/>
        <w:numPr>
          <w:ilvl w:val="2"/>
          <w:numId w:val="35"/>
        </w:numPr>
        <w:spacing w:after="140" w:line="320" w:lineRule="exact"/>
        <w:ind w:left="1264" w:right="1264"/>
        <w:rPr>
          <w:sz w:val="21"/>
          <w:szCs w:val="21"/>
          <w:lang w:eastAsia="zh-CN"/>
        </w:rPr>
      </w:pPr>
      <w:r w:rsidRPr="00FB48DF">
        <w:rPr>
          <w:sz w:val="21"/>
          <w:szCs w:val="21"/>
          <w:lang w:eastAsia="zh-CN"/>
        </w:rPr>
        <w:t>《禁止歧视法》（第</w:t>
      </w:r>
      <w:r w:rsidRPr="00FB48DF">
        <w:rPr>
          <w:sz w:val="21"/>
          <w:szCs w:val="21"/>
          <w:lang w:eastAsia="zh-CN"/>
        </w:rPr>
        <w:t>59/09</w:t>
      </w:r>
      <w:r w:rsidRPr="00FB48DF">
        <w:rPr>
          <w:sz w:val="21"/>
          <w:szCs w:val="21"/>
          <w:lang w:eastAsia="zh-CN"/>
        </w:rPr>
        <w:t>号《波黑政府公报》）</w:t>
      </w:r>
    </w:p>
    <w:p w:rsidR="004F2F9D" w:rsidRPr="00FB48DF" w:rsidRDefault="004F2F9D" w:rsidP="00E26A44">
      <w:pPr>
        <w:pStyle w:val="SingleTxtG"/>
        <w:numPr>
          <w:ilvl w:val="2"/>
          <w:numId w:val="35"/>
        </w:numPr>
        <w:spacing w:after="140" w:line="320" w:lineRule="exact"/>
        <w:ind w:left="1264" w:right="1264"/>
        <w:rPr>
          <w:sz w:val="21"/>
          <w:szCs w:val="21"/>
          <w:lang w:eastAsia="zh-CN"/>
        </w:rPr>
      </w:pPr>
      <w:r w:rsidRPr="00FB48DF">
        <w:rPr>
          <w:rFonts w:hint="eastAsia"/>
          <w:sz w:val="21"/>
          <w:szCs w:val="21"/>
          <w:lang w:eastAsia="zh-CN"/>
        </w:rPr>
        <w:t>《波斯尼亚和黑塞哥维那公共广播法修正案》</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w:t>
      </w:r>
      <w:r w:rsidRPr="00FB48DF">
        <w:rPr>
          <w:sz w:val="21"/>
          <w:szCs w:val="21"/>
          <w:lang w:eastAsia="zh-CN"/>
        </w:rPr>
        <w:t>《波黑政府公报》）</w:t>
      </w:r>
    </w:p>
    <w:p w:rsidR="004F2F9D" w:rsidRPr="00FB48DF" w:rsidRDefault="004F2F9D" w:rsidP="00E26A44">
      <w:pPr>
        <w:pStyle w:val="SingleTxtG"/>
        <w:numPr>
          <w:ilvl w:val="2"/>
          <w:numId w:val="35"/>
        </w:numPr>
        <w:spacing w:after="140" w:line="320" w:lineRule="exact"/>
        <w:ind w:left="1264" w:right="1264"/>
        <w:rPr>
          <w:sz w:val="21"/>
          <w:szCs w:val="21"/>
          <w:lang w:eastAsia="zh-CN"/>
        </w:rPr>
      </w:pPr>
      <w:r w:rsidRPr="00FB48DF">
        <w:rPr>
          <w:rFonts w:hint="eastAsia"/>
          <w:sz w:val="21"/>
          <w:szCs w:val="21"/>
          <w:lang w:eastAsia="zh-CN"/>
        </w:rPr>
        <w:t>《波斯尼亚和黑塞哥维那公共广播服务法修正案》</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w:t>
      </w:r>
      <w:r w:rsidRPr="00FB48DF">
        <w:rPr>
          <w:sz w:val="21"/>
          <w:szCs w:val="21"/>
          <w:lang w:eastAsia="zh-CN"/>
        </w:rPr>
        <w:t>《波黑政府公报》）</w:t>
      </w:r>
      <w:r w:rsidRPr="00FB48DF">
        <w:rPr>
          <w:sz w:val="21"/>
          <w:szCs w:val="21"/>
          <w:lang w:eastAsia="zh-CN"/>
        </w:rPr>
        <w:t xml:space="preserve"> </w:t>
      </w:r>
    </w:p>
    <w:p w:rsidR="004F2F9D" w:rsidRPr="00FB48DF" w:rsidRDefault="004F2F9D" w:rsidP="00E26A44">
      <w:pPr>
        <w:pStyle w:val="SingleTxtG"/>
        <w:numPr>
          <w:ilvl w:val="2"/>
          <w:numId w:val="35"/>
        </w:numPr>
        <w:spacing w:after="140" w:line="320" w:lineRule="exact"/>
        <w:ind w:left="1264" w:right="1264"/>
        <w:rPr>
          <w:sz w:val="21"/>
          <w:szCs w:val="21"/>
          <w:lang w:eastAsia="zh-CN"/>
        </w:rPr>
      </w:pPr>
      <w:bookmarkStart w:id="136" w:name="_Toc294276766"/>
      <w:r w:rsidRPr="00FB48DF">
        <w:rPr>
          <w:rFonts w:hint="eastAsia"/>
          <w:sz w:val="21"/>
          <w:szCs w:val="21"/>
          <w:lang w:eastAsia="zh-CN"/>
        </w:rPr>
        <w:t>《通信法修正案》</w:t>
      </w:r>
      <w:r w:rsidRPr="00FB48DF">
        <w:rPr>
          <w:sz w:val="21"/>
          <w:szCs w:val="21"/>
          <w:lang w:eastAsia="zh-CN"/>
        </w:rPr>
        <w:t>（</w:t>
      </w:r>
      <w:r w:rsidRPr="00FB48DF">
        <w:rPr>
          <w:rFonts w:hint="eastAsia"/>
          <w:sz w:val="21"/>
          <w:szCs w:val="21"/>
          <w:lang w:eastAsia="zh-CN"/>
        </w:rPr>
        <w:t>第</w:t>
      </w:r>
      <w:r w:rsidRPr="00FB48DF">
        <w:rPr>
          <w:sz w:val="21"/>
          <w:szCs w:val="21"/>
          <w:lang w:eastAsia="zh-CN"/>
        </w:rPr>
        <w:t xml:space="preserve">32/10 </w:t>
      </w:r>
      <w:r w:rsidRPr="00FB48DF">
        <w:rPr>
          <w:rFonts w:hint="eastAsia"/>
          <w:sz w:val="21"/>
          <w:szCs w:val="21"/>
          <w:lang w:eastAsia="zh-CN"/>
        </w:rPr>
        <w:t>号</w:t>
      </w:r>
      <w:r w:rsidRPr="00FB48DF">
        <w:rPr>
          <w:sz w:val="21"/>
          <w:szCs w:val="21"/>
          <w:lang w:eastAsia="zh-CN"/>
        </w:rPr>
        <w:t>《波黑政府公报》）</w:t>
      </w:r>
      <w:bookmarkEnd w:id="136"/>
    </w:p>
    <w:p w:rsidR="004F2F9D" w:rsidRPr="00FB48DF" w:rsidRDefault="004F2F9D" w:rsidP="00E26A44">
      <w:pPr>
        <w:pStyle w:val="SingleTxtG"/>
        <w:numPr>
          <w:ilvl w:val="2"/>
          <w:numId w:val="35"/>
        </w:numPr>
        <w:spacing w:after="140" w:line="320" w:lineRule="exact"/>
        <w:ind w:left="1264" w:right="1264"/>
        <w:rPr>
          <w:sz w:val="21"/>
          <w:szCs w:val="21"/>
          <w:lang w:eastAsia="zh-CN"/>
        </w:rPr>
      </w:pPr>
      <w:r w:rsidRPr="00FB48DF">
        <w:rPr>
          <w:rFonts w:hint="eastAsia"/>
          <w:sz w:val="21"/>
          <w:szCs w:val="21"/>
          <w:lang w:eastAsia="zh-CN"/>
        </w:rPr>
        <w:t>《波斯尼亚和黑塞哥维那两性平等行动计划》</w:t>
      </w:r>
      <w:r w:rsidRPr="00FB48DF">
        <w:rPr>
          <w:sz w:val="21"/>
          <w:szCs w:val="21"/>
          <w:lang w:eastAsia="zh-CN"/>
        </w:rPr>
        <w:t xml:space="preserve"> </w:t>
      </w:r>
    </w:p>
    <w:p w:rsidR="004F2F9D" w:rsidRPr="00FB48DF" w:rsidRDefault="004F2F9D" w:rsidP="00E26A44">
      <w:pPr>
        <w:pStyle w:val="SingleTxtG"/>
        <w:numPr>
          <w:ilvl w:val="2"/>
          <w:numId w:val="35"/>
        </w:numPr>
        <w:spacing w:after="140" w:line="320" w:lineRule="exact"/>
        <w:ind w:left="1264" w:right="1264"/>
        <w:rPr>
          <w:sz w:val="21"/>
          <w:szCs w:val="21"/>
          <w:lang w:eastAsia="zh-CN"/>
        </w:rPr>
      </w:pPr>
      <w:r w:rsidRPr="00FB48DF">
        <w:rPr>
          <w:rFonts w:hint="eastAsia"/>
          <w:sz w:val="21"/>
          <w:szCs w:val="21"/>
          <w:lang w:eastAsia="zh-CN"/>
        </w:rPr>
        <w:t>《</w:t>
      </w:r>
      <w:r w:rsidRPr="00FB48DF">
        <w:rPr>
          <w:rFonts w:hint="eastAsia"/>
          <w:sz w:val="21"/>
          <w:szCs w:val="21"/>
          <w:lang w:eastAsia="zh-CN"/>
        </w:rPr>
        <w:t>2009-2011</w:t>
      </w:r>
      <w:r w:rsidRPr="00FB48DF">
        <w:rPr>
          <w:rFonts w:hint="eastAsia"/>
          <w:sz w:val="21"/>
          <w:szCs w:val="21"/>
          <w:lang w:eastAsia="zh-CN"/>
        </w:rPr>
        <w:t>年波黑防止和打击家庭暴力战略》</w:t>
      </w:r>
    </w:p>
    <w:p w:rsidR="004F2F9D" w:rsidRPr="00FB48DF" w:rsidRDefault="004F2F9D" w:rsidP="00E26A44">
      <w:pPr>
        <w:pStyle w:val="SingleTxtG"/>
        <w:numPr>
          <w:ilvl w:val="2"/>
          <w:numId w:val="35"/>
        </w:numPr>
        <w:spacing w:after="140" w:line="320" w:lineRule="exact"/>
        <w:ind w:left="1264" w:right="1264"/>
        <w:rPr>
          <w:sz w:val="21"/>
          <w:szCs w:val="21"/>
          <w:lang w:eastAsia="zh-CN"/>
        </w:rPr>
      </w:pPr>
      <w:r w:rsidRPr="00FB48DF">
        <w:rPr>
          <w:rFonts w:hint="eastAsia"/>
          <w:sz w:val="21"/>
          <w:szCs w:val="21"/>
          <w:lang w:eastAsia="zh-CN"/>
        </w:rPr>
        <w:t>《</w:t>
      </w:r>
      <w:r w:rsidRPr="00FB48DF">
        <w:rPr>
          <w:rFonts w:hint="eastAsia"/>
          <w:sz w:val="21"/>
          <w:szCs w:val="21"/>
          <w:lang w:eastAsia="zh-CN"/>
        </w:rPr>
        <w:t>2010-2013</w:t>
      </w:r>
      <w:r w:rsidRPr="00FB48DF">
        <w:rPr>
          <w:rFonts w:hint="eastAsia"/>
          <w:sz w:val="21"/>
          <w:szCs w:val="21"/>
          <w:lang w:eastAsia="zh-CN"/>
        </w:rPr>
        <w:t>年执行联合国关于妇女与和平与安全的第</w:t>
      </w:r>
      <w:r w:rsidRPr="00FB48DF">
        <w:rPr>
          <w:rFonts w:hint="eastAsia"/>
          <w:sz w:val="21"/>
          <w:szCs w:val="21"/>
          <w:lang w:eastAsia="zh-CN"/>
        </w:rPr>
        <w:t>1325</w:t>
      </w:r>
      <w:r w:rsidRPr="00FB48DF">
        <w:rPr>
          <w:rFonts w:hint="eastAsia"/>
          <w:sz w:val="21"/>
          <w:szCs w:val="21"/>
          <w:lang w:eastAsia="zh-CN"/>
        </w:rPr>
        <w:t>号决议行动计划》</w:t>
      </w:r>
    </w:p>
    <w:p w:rsidR="004F2F9D" w:rsidRPr="00FB48DF" w:rsidRDefault="004F2F9D" w:rsidP="00791EE4">
      <w:pPr>
        <w:pStyle w:val="H23G"/>
        <w:spacing w:before="0" w:after="240" w:line="400" w:lineRule="exact"/>
        <w:ind w:left="1264" w:right="1264" w:firstLine="0"/>
        <w:rPr>
          <w:rFonts w:eastAsia="SimHei"/>
          <w:b w:val="0"/>
          <w:sz w:val="28"/>
          <w:szCs w:val="28"/>
          <w:lang w:eastAsia="zh-CN"/>
        </w:rPr>
      </w:pPr>
      <w:bookmarkStart w:id="137" w:name="_Toc290971200"/>
      <w:bookmarkStart w:id="138" w:name="_Toc294276767"/>
      <w:r w:rsidRPr="00FB48DF">
        <w:rPr>
          <w:rFonts w:eastAsia="SimHei" w:hint="eastAsia"/>
          <w:b w:val="0"/>
          <w:sz w:val="28"/>
          <w:szCs w:val="28"/>
          <w:lang w:eastAsia="zh-CN"/>
        </w:rPr>
        <w:t>附件五</w:t>
      </w:r>
      <w:bookmarkEnd w:id="137"/>
      <w:r w:rsidR="004B2D9A" w:rsidRPr="00FB48DF">
        <w:rPr>
          <w:rFonts w:eastAsia="SimHei" w:hint="eastAsia"/>
          <w:b w:val="0"/>
          <w:sz w:val="28"/>
          <w:szCs w:val="28"/>
          <w:lang w:eastAsia="zh-CN"/>
        </w:rPr>
        <w:t>：</w:t>
      </w:r>
      <w:r w:rsidRPr="00FB48DF">
        <w:rPr>
          <w:rFonts w:eastAsia="SimHei" w:hint="eastAsia"/>
          <w:b w:val="0"/>
          <w:sz w:val="28"/>
          <w:szCs w:val="28"/>
          <w:lang w:eastAsia="zh-CN"/>
        </w:rPr>
        <w:t>联合国消除对妇女歧视委员会的建议：波斯尼亚和黑塞哥维那</w:t>
      </w:r>
      <w:bookmarkEnd w:id="138"/>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委员会在</w:t>
      </w:r>
      <w:smartTag w:uri="urn:schemas-microsoft-com:office:smarttags" w:element="chsdate">
        <w:smartTagPr>
          <w:attr w:name="Year" w:val="2006"/>
          <w:attr w:name="Month" w:val="5"/>
          <w:attr w:name="Day" w:val="16"/>
          <w:attr w:name="IsLunarDate" w:val="False"/>
          <w:attr w:name="IsROCDate" w:val="False"/>
        </w:smartTagPr>
        <w:r w:rsidRPr="00FB48DF">
          <w:rPr>
            <w:rFonts w:hint="eastAsia"/>
            <w:sz w:val="21"/>
            <w:szCs w:val="21"/>
            <w:lang w:eastAsia="zh-CN"/>
          </w:rPr>
          <w:t>2006</w:t>
        </w:r>
        <w:r w:rsidRPr="00FB48DF">
          <w:rPr>
            <w:rFonts w:hint="eastAsia"/>
            <w:sz w:val="21"/>
            <w:szCs w:val="21"/>
            <w:lang w:eastAsia="zh-CN"/>
          </w:rPr>
          <w:t>年</w:t>
        </w:r>
        <w:r w:rsidRPr="00FB48DF">
          <w:rPr>
            <w:rFonts w:hint="eastAsia"/>
            <w:sz w:val="21"/>
            <w:szCs w:val="21"/>
            <w:lang w:eastAsia="zh-CN"/>
          </w:rPr>
          <w:t>5</w:t>
        </w:r>
        <w:r w:rsidRPr="00FB48DF">
          <w:rPr>
            <w:rFonts w:hint="eastAsia"/>
            <w:sz w:val="21"/>
            <w:szCs w:val="21"/>
            <w:lang w:eastAsia="zh-CN"/>
          </w:rPr>
          <w:t>月</w:t>
        </w:r>
        <w:r w:rsidRPr="00FB48DF">
          <w:rPr>
            <w:rFonts w:hint="eastAsia"/>
            <w:sz w:val="21"/>
            <w:szCs w:val="21"/>
            <w:lang w:eastAsia="zh-CN"/>
          </w:rPr>
          <w:t>16</w:t>
        </w:r>
        <w:r w:rsidRPr="00FB48DF">
          <w:rPr>
            <w:rFonts w:hint="eastAsia"/>
            <w:sz w:val="21"/>
            <w:szCs w:val="21"/>
            <w:lang w:eastAsia="zh-CN"/>
          </w:rPr>
          <w:t>日</w:t>
        </w:r>
      </w:smartTag>
      <w:r w:rsidRPr="00FB48DF">
        <w:rPr>
          <w:rFonts w:hint="eastAsia"/>
          <w:sz w:val="21"/>
          <w:szCs w:val="21"/>
          <w:lang w:eastAsia="zh-CN"/>
        </w:rPr>
        <w:t>第</w:t>
      </w:r>
      <w:r w:rsidRPr="00FB48DF">
        <w:rPr>
          <w:rFonts w:hint="eastAsia"/>
          <w:sz w:val="21"/>
          <w:szCs w:val="21"/>
          <w:lang w:eastAsia="zh-CN"/>
        </w:rPr>
        <w:t>721</w:t>
      </w:r>
      <w:r w:rsidRPr="00FB48DF">
        <w:rPr>
          <w:rFonts w:hint="eastAsia"/>
          <w:sz w:val="21"/>
          <w:szCs w:val="21"/>
          <w:lang w:eastAsia="zh-CN"/>
        </w:rPr>
        <w:t>和</w:t>
      </w:r>
      <w:r w:rsidRPr="00FB48DF">
        <w:rPr>
          <w:rFonts w:hint="eastAsia"/>
          <w:sz w:val="21"/>
          <w:szCs w:val="21"/>
          <w:lang w:eastAsia="zh-CN"/>
        </w:rPr>
        <w:t>722</w:t>
      </w:r>
      <w:r w:rsidRPr="00FB48DF">
        <w:rPr>
          <w:rFonts w:hint="eastAsia"/>
          <w:sz w:val="21"/>
          <w:szCs w:val="21"/>
          <w:lang w:eastAsia="zh-CN"/>
        </w:rPr>
        <w:t>次会议上</w:t>
      </w:r>
      <w:r w:rsidRPr="00FB48DF">
        <w:rPr>
          <w:rFonts w:hint="eastAsia"/>
          <w:sz w:val="21"/>
          <w:szCs w:val="21"/>
          <w:lang w:eastAsia="zh-CN"/>
        </w:rPr>
        <w:t>(</w:t>
      </w:r>
      <w:r w:rsidRPr="00FB48DF">
        <w:rPr>
          <w:rFonts w:hint="eastAsia"/>
          <w:sz w:val="21"/>
          <w:szCs w:val="21"/>
          <w:lang w:eastAsia="zh-CN"/>
        </w:rPr>
        <w:t>见</w:t>
      </w:r>
      <w:r w:rsidRPr="00FB48DF">
        <w:rPr>
          <w:rFonts w:hint="eastAsia"/>
          <w:sz w:val="21"/>
          <w:szCs w:val="21"/>
          <w:lang w:eastAsia="zh-CN"/>
        </w:rPr>
        <w:t>CEDAW/C/SR.721</w:t>
      </w:r>
      <w:r w:rsidRPr="00FB48DF">
        <w:rPr>
          <w:rFonts w:hint="eastAsia"/>
          <w:sz w:val="21"/>
          <w:szCs w:val="21"/>
          <w:lang w:eastAsia="zh-CN"/>
        </w:rPr>
        <w:t>和</w:t>
      </w:r>
      <w:r w:rsidRPr="00FB48DF">
        <w:rPr>
          <w:rFonts w:hint="eastAsia"/>
          <w:sz w:val="21"/>
          <w:szCs w:val="21"/>
          <w:lang w:eastAsia="zh-CN"/>
        </w:rPr>
        <w:t>722)</w:t>
      </w:r>
      <w:r w:rsidRPr="00FB48DF">
        <w:rPr>
          <w:rFonts w:hint="eastAsia"/>
          <w:sz w:val="21"/>
          <w:szCs w:val="21"/>
          <w:lang w:eastAsia="zh-CN"/>
        </w:rPr>
        <w:t>审议了波斯尼亚和黑塞哥维那的初次、第二次和第三次合并定期报告</w:t>
      </w:r>
      <w:r w:rsidRPr="00FB48DF">
        <w:rPr>
          <w:rFonts w:hint="eastAsia"/>
          <w:sz w:val="21"/>
          <w:szCs w:val="21"/>
          <w:lang w:eastAsia="zh-CN"/>
        </w:rPr>
        <w:t>(CEDAW/C/BIH/1-3</w:t>
      </w:r>
      <w:r w:rsidRPr="00FB48DF">
        <w:rPr>
          <w:rFonts w:hint="eastAsia"/>
          <w:sz w:val="21"/>
          <w:szCs w:val="21"/>
          <w:lang w:eastAsia="zh-CN"/>
        </w:rPr>
        <w:t>）。委员会提出的议题和问题清单载于</w:t>
      </w:r>
      <w:r w:rsidRPr="00FB48DF">
        <w:rPr>
          <w:rFonts w:hint="eastAsia"/>
          <w:sz w:val="21"/>
          <w:szCs w:val="21"/>
          <w:lang w:eastAsia="zh-CN"/>
        </w:rPr>
        <w:t>CEDAW/C/BIH/Q/3</w:t>
      </w:r>
      <w:r w:rsidRPr="00FB48DF">
        <w:rPr>
          <w:rFonts w:hint="eastAsia"/>
          <w:sz w:val="21"/>
          <w:szCs w:val="21"/>
          <w:lang w:eastAsia="zh-CN"/>
        </w:rPr>
        <w:t>号文件，波斯尼亚和黑塞哥维那的答复载于</w:t>
      </w:r>
      <w:r w:rsidRPr="00FB48DF">
        <w:rPr>
          <w:rFonts w:hint="eastAsia"/>
          <w:sz w:val="21"/>
          <w:szCs w:val="21"/>
          <w:lang w:eastAsia="zh-CN"/>
        </w:rPr>
        <w:t>CEDAW/C/BIH/Q/3/Add.1</w:t>
      </w:r>
      <w:r w:rsidRPr="00FB48DF">
        <w:rPr>
          <w:rFonts w:hint="eastAsia"/>
          <w:sz w:val="21"/>
          <w:szCs w:val="21"/>
          <w:lang w:eastAsia="zh-CN"/>
        </w:rPr>
        <w:t>号文件。</w:t>
      </w:r>
    </w:p>
    <w:p w:rsidR="004F2F9D" w:rsidRPr="00FB48DF" w:rsidRDefault="004F2F9D" w:rsidP="00E26A44">
      <w:pPr>
        <w:pStyle w:val="SingleTxtG"/>
        <w:spacing w:after="140" w:line="320" w:lineRule="exact"/>
        <w:ind w:left="1264" w:right="1264"/>
        <w:rPr>
          <w:sz w:val="21"/>
          <w:szCs w:val="21"/>
          <w:lang w:eastAsia="zh-CN"/>
        </w:rPr>
      </w:pPr>
      <w:r w:rsidRPr="00FB48DF">
        <w:rPr>
          <w:rFonts w:hint="eastAsia"/>
          <w:sz w:val="21"/>
          <w:szCs w:val="21"/>
          <w:lang w:eastAsia="zh-CN"/>
        </w:rPr>
        <w:t>主要关切领域和建议</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12.</w:t>
      </w:r>
      <w:r w:rsidR="001E2311" w:rsidRPr="00FB48DF">
        <w:rPr>
          <w:rFonts w:hint="eastAsia"/>
          <w:sz w:val="21"/>
          <w:szCs w:val="21"/>
          <w:lang w:eastAsia="zh-CN"/>
        </w:rPr>
        <w:tab/>
      </w:r>
      <w:r w:rsidRPr="00FB48DF">
        <w:rPr>
          <w:rFonts w:hint="eastAsia"/>
          <w:sz w:val="21"/>
          <w:szCs w:val="21"/>
          <w:lang w:eastAsia="zh-CN"/>
        </w:rPr>
        <w:t>委员会促请缔约国毫不拖延地履行《公约》规定的消除对妇女歧视的义务，使妇女在与男子平等的基础之上参与在国家、实体、县和市各级所有的政治、经济和社会转型过程，并在这些过程中纳入性别分析。</w:t>
      </w:r>
    </w:p>
    <w:p w:rsidR="004F2F9D" w:rsidRPr="00FB48DF" w:rsidRDefault="004F2F9D" w:rsidP="00E26A44">
      <w:pPr>
        <w:pStyle w:val="SingleTxtG"/>
        <w:spacing w:after="140" w:line="320" w:lineRule="exact"/>
        <w:ind w:left="1264" w:right="1264"/>
        <w:rPr>
          <w:sz w:val="21"/>
          <w:szCs w:val="21"/>
          <w:lang w:eastAsia="zh-CN"/>
        </w:rPr>
      </w:pPr>
      <w:r w:rsidRPr="00FB48DF">
        <w:rPr>
          <w:bCs/>
          <w:sz w:val="21"/>
          <w:szCs w:val="21"/>
          <w:lang w:eastAsia="zh-CN"/>
        </w:rPr>
        <w:t>14.</w:t>
      </w:r>
      <w:r w:rsidR="001E2311" w:rsidRPr="00FB48DF">
        <w:rPr>
          <w:rFonts w:hint="eastAsia"/>
          <w:bCs/>
          <w:sz w:val="21"/>
          <w:szCs w:val="21"/>
          <w:lang w:eastAsia="zh-CN"/>
        </w:rPr>
        <w:tab/>
      </w:r>
      <w:r w:rsidRPr="00FB48DF">
        <w:rPr>
          <w:rFonts w:hint="eastAsia"/>
          <w:sz w:val="21"/>
          <w:szCs w:val="21"/>
          <w:lang w:eastAsia="zh-CN"/>
        </w:rPr>
        <w:t>委员会促请缔约国在所有国内法庭和其他机制中确保《公约》规定的权利事实上的可审理性。呼吁缔约国采取进一步措施传播《公约》的相关信息，并实施对法官、监察员和律师进行执行《公约》培训方案，尤其是《公约》关于直接和间接歧视以及平等的概念。委员会还建议不断提高人们的认识，举办针对妇女和妇女问题非政府组织的法律培训，鼓励并使妇女懂得在《公约》规定的权利受到侵犯的时候利用程序和补救措施。</w:t>
      </w:r>
    </w:p>
    <w:p w:rsidR="004F2F9D" w:rsidRPr="00FB48DF" w:rsidRDefault="004F2F9D" w:rsidP="00E26A44">
      <w:pPr>
        <w:pStyle w:val="SingleTxtG"/>
        <w:spacing w:after="140" w:line="320" w:lineRule="exact"/>
        <w:ind w:left="1264" w:right="1264"/>
        <w:rPr>
          <w:bCs/>
          <w:sz w:val="21"/>
          <w:szCs w:val="21"/>
          <w:lang w:val="sl-SI" w:eastAsia="zh-CN"/>
        </w:rPr>
      </w:pPr>
      <w:r w:rsidRPr="00FB48DF">
        <w:rPr>
          <w:sz w:val="21"/>
          <w:szCs w:val="21"/>
          <w:lang w:eastAsia="zh-CN"/>
        </w:rPr>
        <w:t>16.</w:t>
      </w:r>
      <w:r w:rsidR="001E2311" w:rsidRPr="00FB48DF">
        <w:rPr>
          <w:rFonts w:hint="eastAsia"/>
          <w:sz w:val="21"/>
          <w:szCs w:val="21"/>
          <w:lang w:eastAsia="zh-CN"/>
        </w:rPr>
        <w:tab/>
      </w:r>
      <w:r w:rsidRPr="00FB48DF">
        <w:rPr>
          <w:rFonts w:hint="eastAsia"/>
          <w:sz w:val="21"/>
          <w:szCs w:val="21"/>
          <w:lang w:eastAsia="zh-CN"/>
        </w:rPr>
        <w:t>委员会建议缔约国加快法律统一进程，以履行《两性平等法》》（第</w:t>
      </w:r>
      <w:r w:rsidRPr="00FB48DF">
        <w:rPr>
          <w:rFonts w:hint="eastAsia"/>
          <w:sz w:val="21"/>
          <w:szCs w:val="21"/>
          <w:lang w:eastAsia="zh-CN"/>
        </w:rPr>
        <w:t>30</w:t>
      </w:r>
      <w:r w:rsidRPr="00FB48DF">
        <w:rPr>
          <w:rFonts w:hint="eastAsia"/>
          <w:sz w:val="21"/>
          <w:szCs w:val="21"/>
          <w:lang w:eastAsia="zh-CN"/>
        </w:rPr>
        <w:t>条，第</w:t>
      </w:r>
      <w:r w:rsidRPr="00FB48DF">
        <w:rPr>
          <w:rFonts w:hint="eastAsia"/>
          <w:sz w:val="21"/>
          <w:szCs w:val="21"/>
          <w:lang w:eastAsia="zh-CN"/>
        </w:rPr>
        <w:t>2</w:t>
      </w:r>
      <w:r w:rsidRPr="00FB48DF">
        <w:rPr>
          <w:rFonts w:hint="eastAsia"/>
          <w:sz w:val="21"/>
          <w:szCs w:val="21"/>
          <w:lang w:eastAsia="zh-CN"/>
        </w:rPr>
        <w:t>款</w:t>
      </w:r>
      <w:r w:rsidRPr="00FB48DF">
        <w:rPr>
          <w:rFonts w:hint="eastAsia"/>
          <w:sz w:val="21"/>
          <w:szCs w:val="21"/>
          <w:lang w:eastAsia="zh-CN"/>
        </w:rPr>
        <w:t>)</w:t>
      </w:r>
      <w:r w:rsidRPr="00FB48DF">
        <w:rPr>
          <w:rFonts w:hint="eastAsia"/>
          <w:sz w:val="21"/>
          <w:szCs w:val="21"/>
          <w:lang w:eastAsia="zh-CN"/>
        </w:rPr>
        <w:t>和《公约》各条规定的义务，并制定有效实施和强制执行这些法律的程序。</w:t>
      </w:r>
    </w:p>
    <w:p w:rsidR="004F2F9D" w:rsidRPr="00FB48DF" w:rsidRDefault="004F2F9D" w:rsidP="00E26A44">
      <w:pPr>
        <w:pStyle w:val="SingleTxtG"/>
        <w:spacing w:after="140" w:line="320" w:lineRule="exact"/>
        <w:ind w:left="1264" w:right="1264"/>
        <w:rPr>
          <w:bCs/>
          <w:sz w:val="21"/>
          <w:szCs w:val="21"/>
          <w:lang w:val="sl-SI" w:eastAsia="zh-CN"/>
        </w:rPr>
      </w:pPr>
      <w:r w:rsidRPr="00FB48DF">
        <w:rPr>
          <w:sz w:val="21"/>
          <w:szCs w:val="21"/>
          <w:lang w:eastAsia="zh-CN"/>
        </w:rPr>
        <w:t>18.</w:t>
      </w:r>
      <w:r w:rsidR="00197564" w:rsidRPr="00FB48DF">
        <w:rPr>
          <w:rFonts w:hint="eastAsia"/>
          <w:sz w:val="21"/>
          <w:szCs w:val="21"/>
          <w:lang w:eastAsia="zh-CN"/>
        </w:rPr>
        <w:tab/>
      </w:r>
      <w:r w:rsidRPr="00FB48DF">
        <w:rPr>
          <w:rFonts w:hint="eastAsia"/>
          <w:sz w:val="21"/>
          <w:szCs w:val="21"/>
          <w:lang w:eastAsia="zh-CN"/>
        </w:rPr>
        <w:t>委员会请缔约国确定数据收集的重点并在下一份报告中纳入按性别分列的全面统计数据，以全面反映妇女享受人权的实际情况。委员会还建议应落实对违背《两性平等法》第</w:t>
      </w:r>
      <w:r w:rsidRPr="00FB48DF">
        <w:rPr>
          <w:rFonts w:hint="eastAsia"/>
          <w:sz w:val="21"/>
          <w:szCs w:val="21"/>
          <w:lang w:eastAsia="zh-CN"/>
        </w:rPr>
        <w:t>18</w:t>
      </w:r>
      <w:r w:rsidRPr="00FB48DF">
        <w:rPr>
          <w:rFonts w:hint="eastAsia"/>
          <w:sz w:val="21"/>
          <w:szCs w:val="21"/>
          <w:lang w:eastAsia="zh-CN"/>
        </w:rPr>
        <w:t>条的行为的处罚。</w:t>
      </w:r>
    </w:p>
    <w:p w:rsidR="004F2F9D" w:rsidRPr="00FB48DF" w:rsidRDefault="004F2F9D" w:rsidP="00E26A44">
      <w:pPr>
        <w:pStyle w:val="SingleTxtG"/>
        <w:spacing w:after="140" w:line="320" w:lineRule="exact"/>
        <w:ind w:left="1264" w:right="1264"/>
        <w:rPr>
          <w:bCs/>
          <w:sz w:val="21"/>
          <w:szCs w:val="21"/>
          <w:lang w:val="sl-SI" w:eastAsia="zh-CN"/>
        </w:rPr>
      </w:pPr>
      <w:r w:rsidRPr="00FB48DF">
        <w:rPr>
          <w:sz w:val="21"/>
          <w:szCs w:val="21"/>
          <w:lang w:eastAsia="zh-CN"/>
        </w:rPr>
        <w:t>20.</w:t>
      </w:r>
      <w:r w:rsidR="00197564" w:rsidRPr="00FB48DF">
        <w:rPr>
          <w:rFonts w:hint="eastAsia"/>
          <w:sz w:val="21"/>
          <w:szCs w:val="21"/>
          <w:lang w:eastAsia="zh-CN"/>
        </w:rPr>
        <w:tab/>
      </w:r>
      <w:r w:rsidRPr="00FB48DF">
        <w:rPr>
          <w:rFonts w:hint="eastAsia"/>
          <w:sz w:val="21"/>
          <w:szCs w:val="21"/>
          <w:lang w:eastAsia="zh-CN"/>
        </w:rPr>
        <w:t>委员会建议缔约国通过赋予两性平等机构比相关各部和部长会议更多的权力，使该局能够从性别角度评估法律、法案和细则，并且为其分配额外的人力和财政资源来加强两性平等机构。委员会还建议缔约国审查两性平等机构安排在人权和难民部是否适当，并考虑将其作为一个直接向波斯尼亚和黑塞哥维那部长会议负责的机构。委员会进一步建议缔约国继续提高国家、实体、县市各级政府机构对于执行《公约》的共同责任的认识并建设它们在这方面的能力</w:t>
      </w:r>
      <w:r w:rsidR="00230957"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val="sl-SI" w:eastAsia="zh-CN"/>
        </w:rPr>
        <w:t>22.</w:t>
      </w:r>
      <w:r w:rsidR="00197564" w:rsidRPr="00FB48DF">
        <w:rPr>
          <w:rFonts w:hint="eastAsia"/>
          <w:sz w:val="21"/>
          <w:szCs w:val="21"/>
          <w:lang w:val="sl-SI" w:eastAsia="zh-CN"/>
        </w:rPr>
        <w:tab/>
      </w:r>
      <w:r w:rsidRPr="00FB48DF">
        <w:rPr>
          <w:rFonts w:hint="eastAsia"/>
          <w:sz w:val="21"/>
          <w:szCs w:val="21"/>
          <w:lang w:val="sl-SI" w:eastAsia="zh-CN"/>
        </w:rPr>
        <w:t>委员会建议尽快把两性平等行动计划草案递交给部长会议和议会，以便在</w:t>
      </w:r>
      <w:r w:rsidRPr="00FB48DF">
        <w:rPr>
          <w:rFonts w:hint="eastAsia"/>
          <w:sz w:val="21"/>
          <w:szCs w:val="21"/>
          <w:lang w:val="sl-SI" w:eastAsia="zh-CN"/>
        </w:rPr>
        <w:t>2006</w:t>
      </w:r>
      <w:r w:rsidRPr="00FB48DF">
        <w:rPr>
          <w:rFonts w:hint="eastAsia"/>
          <w:sz w:val="21"/>
          <w:szCs w:val="21"/>
          <w:lang w:val="sl-SI" w:eastAsia="zh-CN"/>
        </w:rPr>
        <w:t>年的下一次选举之前获得通过。</w:t>
      </w:r>
      <w:r w:rsidRPr="00FB48DF">
        <w:rPr>
          <w:rFonts w:hint="eastAsia"/>
          <w:sz w:val="21"/>
          <w:szCs w:val="21"/>
          <w:lang w:eastAsia="zh-CN"/>
        </w:rPr>
        <w:t>委员会还建议缔约国立即对各级政府官员继续开展性别问题培训并且通过在负责执行的各部增设预算项目和依靠国际捐助者的资助而拨出用以执行计划的经费。</w:t>
      </w:r>
    </w:p>
    <w:p w:rsidR="004F2F9D" w:rsidRPr="00FB48DF" w:rsidRDefault="004F2F9D" w:rsidP="00E26A44">
      <w:pPr>
        <w:pStyle w:val="SingleTxtG"/>
        <w:spacing w:after="140" w:line="320" w:lineRule="exact"/>
        <w:ind w:left="1264" w:right="1264"/>
        <w:rPr>
          <w:bCs/>
          <w:sz w:val="21"/>
          <w:szCs w:val="21"/>
          <w:lang w:val="sl-SI" w:eastAsia="zh-CN"/>
        </w:rPr>
      </w:pPr>
      <w:r w:rsidRPr="00FB48DF">
        <w:rPr>
          <w:sz w:val="21"/>
          <w:szCs w:val="21"/>
          <w:lang w:eastAsia="zh-CN"/>
        </w:rPr>
        <w:t>24.</w:t>
      </w:r>
      <w:r w:rsidR="00197564" w:rsidRPr="00FB48DF">
        <w:rPr>
          <w:rFonts w:hint="eastAsia"/>
          <w:sz w:val="21"/>
          <w:szCs w:val="21"/>
          <w:lang w:eastAsia="zh-CN"/>
        </w:rPr>
        <w:tab/>
      </w:r>
      <w:r w:rsidRPr="00FB48DF">
        <w:rPr>
          <w:rFonts w:hint="eastAsia"/>
          <w:sz w:val="21"/>
          <w:szCs w:val="21"/>
          <w:lang w:eastAsia="zh-CN"/>
        </w:rPr>
        <w:t>委员会敦促缔约国将传播同《公约》有关的资料纳入教育系统的方案，包括人权教育和性别问题培训，以改变目前有关男女角色的定型观念和态度。委员会建议针对男女两性展开提高认识活动，鼓励媒体宣传妇女的正面形象以及男女两性在私人和公共领域应具有平等地位和承担平等责任。</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26.</w:t>
      </w:r>
      <w:r w:rsidR="00197564" w:rsidRPr="00FB48DF">
        <w:rPr>
          <w:rFonts w:hint="eastAsia"/>
          <w:sz w:val="21"/>
          <w:szCs w:val="21"/>
          <w:lang w:eastAsia="zh-CN"/>
        </w:rPr>
        <w:tab/>
      </w:r>
      <w:r w:rsidRPr="00FB48DF">
        <w:rPr>
          <w:rFonts w:hint="eastAsia"/>
          <w:sz w:val="21"/>
          <w:szCs w:val="21"/>
          <w:lang w:eastAsia="zh-CN"/>
        </w:rPr>
        <w:t>委员会呼吁缔约国统一两个实体的法律、加快拟定和通过细则以及建立执行所必需的相关部门和机构。此外，委员会还建议采取具体措施赋予妇女举报家庭暴力事件的权能，并通过培训方案确保政府官员、特别是执法人员、司法机构、保健提供者、社会工作者和教师全面了解适用的法律规定，对妇女面临的各种形式的暴力有敏感认识，并且掌握充分应对家暴事件的技能。委员会还鼓励缔约国收集对妇女实施的家庭暴力事件的数据，并在此类数据的基础上继续制订同这一违反人权的行为作斗争的可持续战略</w:t>
      </w:r>
      <w:r w:rsidR="00230957"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28.</w:t>
      </w:r>
      <w:r w:rsidR="00197564" w:rsidRPr="00FB48DF">
        <w:rPr>
          <w:rFonts w:hint="eastAsia"/>
          <w:sz w:val="21"/>
          <w:szCs w:val="21"/>
          <w:lang w:eastAsia="zh-CN"/>
        </w:rPr>
        <w:tab/>
      </w:r>
      <w:r w:rsidRPr="00FB48DF">
        <w:rPr>
          <w:rFonts w:hint="eastAsia"/>
          <w:sz w:val="21"/>
          <w:szCs w:val="21"/>
          <w:lang w:eastAsia="zh-CN"/>
        </w:rPr>
        <w:t>委员会敦促缔约国加大力度同贩卖妇女和女童的行为作斗争。委员会建议加强旨在改善妇女经济状况和提高认识的措施，以便使她们不易受贩运者之害，加强对曾为贩卖行为受害者的妇女和女童的社会支助、复原和重返社会措施。委员会建议扩大保护范围，以便包括曾在境内被贩卖的波斯尼亚和黑塞哥维那妇女和出于卖淫以外的其他目的被贩卖的妇女。委员会还呼吁政府确保贩运者在法律允许的最大程度上得到惩罚，并保证被贩卖的妇女和女童能够获得她们需要的支助，使她们能够在审判贩卖她们的人的诉讼程序前后和期间作证。委员会要求缔约国在下一份报告中提供有关贩卖妇女和女童问题的综合资料和数据，以及关于将妇女贩卖到波斯尼亚和黑塞哥维那的新形式和应对这些新情况的现有措施</w:t>
      </w:r>
      <w:r w:rsidR="00230957"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bCs/>
          <w:sz w:val="21"/>
          <w:szCs w:val="21"/>
          <w:lang w:val="sl-SI" w:eastAsia="zh-CN"/>
        </w:rPr>
      </w:pPr>
      <w:r w:rsidRPr="00FB48DF">
        <w:rPr>
          <w:sz w:val="21"/>
          <w:szCs w:val="21"/>
          <w:lang w:eastAsia="zh-CN"/>
        </w:rPr>
        <w:t>30.</w:t>
      </w:r>
      <w:r w:rsidR="00197564" w:rsidRPr="00FB48DF">
        <w:rPr>
          <w:rFonts w:hint="eastAsia"/>
          <w:sz w:val="21"/>
          <w:szCs w:val="21"/>
          <w:lang w:eastAsia="zh-CN"/>
        </w:rPr>
        <w:tab/>
      </w:r>
      <w:r w:rsidRPr="00FB48DF">
        <w:rPr>
          <w:rFonts w:hint="eastAsia"/>
          <w:sz w:val="21"/>
          <w:szCs w:val="21"/>
          <w:lang w:eastAsia="zh-CN"/>
        </w:rPr>
        <w:t>委员会敦促缔约国统一选举法和《两性平等法》，加强和落实增加民选和任命的机构以及公共行政和司法机构决策职位及国有公司任职妇女代表人数的措施，具体方法除其他外包括根据《公约》第</w:t>
      </w:r>
      <w:r w:rsidR="00197564" w:rsidRPr="00FB48DF">
        <w:rPr>
          <w:rFonts w:hint="eastAsia"/>
          <w:sz w:val="21"/>
          <w:szCs w:val="21"/>
          <w:lang w:eastAsia="zh-CN"/>
        </w:rPr>
        <w:t>4</w:t>
      </w:r>
      <w:r w:rsidRPr="00FB48DF">
        <w:rPr>
          <w:rFonts w:hint="eastAsia"/>
          <w:sz w:val="21"/>
          <w:szCs w:val="21"/>
          <w:lang w:eastAsia="zh-CN"/>
        </w:rPr>
        <w:t>条第</w:t>
      </w:r>
      <w:r w:rsidRPr="00FB48DF">
        <w:rPr>
          <w:rFonts w:hint="eastAsia"/>
          <w:sz w:val="21"/>
          <w:szCs w:val="21"/>
          <w:lang w:eastAsia="zh-CN"/>
        </w:rPr>
        <w:t>1</w:t>
      </w:r>
      <w:r w:rsidRPr="00FB48DF">
        <w:rPr>
          <w:rFonts w:hint="eastAsia"/>
          <w:sz w:val="21"/>
          <w:szCs w:val="21"/>
          <w:lang w:eastAsia="zh-CN"/>
        </w:rPr>
        <w:t>款和第</w:t>
      </w:r>
      <w:r w:rsidRPr="00FB48DF">
        <w:rPr>
          <w:rFonts w:hint="eastAsia"/>
          <w:sz w:val="21"/>
          <w:szCs w:val="21"/>
          <w:lang w:eastAsia="zh-CN"/>
        </w:rPr>
        <w:t>25</w:t>
      </w:r>
      <w:r w:rsidRPr="00FB48DF">
        <w:rPr>
          <w:rFonts w:hint="eastAsia"/>
          <w:sz w:val="21"/>
          <w:szCs w:val="21"/>
          <w:lang w:eastAsia="zh-CN"/>
        </w:rPr>
        <w:t>号一般性建议落实临时特别措施。委员会还鼓励缔约国促进私营企业、工会和政党对提拔妇女担任决策职位的敏感认识。</w:t>
      </w:r>
    </w:p>
    <w:p w:rsidR="004F2F9D" w:rsidRPr="00FB48DF" w:rsidRDefault="004F2F9D" w:rsidP="00E26A44">
      <w:pPr>
        <w:pStyle w:val="SingleTxtG"/>
        <w:spacing w:after="140" w:line="320" w:lineRule="exact"/>
        <w:ind w:left="1264" w:right="1264"/>
        <w:rPr>
          <w:bCs/>
          <w:sz w:val="21"/>
          <w:szCs w:val="21"/>
          <w:lang w:val="sl-SI" w:eastAsia="zh-CN"/>
        </w:rPr>
      </w:pPr>
      <w:r w:rsidRPr="00FB48DF">
        <w:rPr>
          <w:sz w:val="21"/>
          <w:szCs w:val="21"/>
          <w:lang w:val="sl-SI" w:eastAsia="zh-CN"/>
        </w:rPr>
        <w:t>32.</w:t>
      </w:r>
      <w:r w:rsidR="00197564" w:rsidRPr="00FB48DF">
        <w:rPr>
          <w:rFonts w:hint="eastAsia"/>
          <w:sz w:val="21"/>
          <w:szCs w:val="21"/>
          <w:lang w:val="sl-SI" w:eastAsia="zh-CN"/>
        </w:rPr>
        <w:tab/>
      </w:r>
      <w:r w:rsidRPr="00FB48DF">
        <w:rPr>
          <w:rFonts w:hint="eastAsia"/>
          <w:sz w:val="21"/>
          <w:szCs w:val="21"/>
          <w:lang w:val="sl-SI" w:eastAsia="zh-CN"/>
        </w:rPr>
        <w:t>委员会建议继续推进改革进程，确保波斯尼亚和黑塞哥维那两个实体的男女、包括农村地区的男女以及妇女和女孩这一处于社会边缘地位的群体、特别是罗姆人少数族裔的边缘群体始终享有同样的受教育机会。</w:t>
      </w:r>
      <w:r w:rsidRPr="00FB48DF">
        <w:rPr>
          <w:rFonts w:hint="eastAsia"/>
          <w:sz w:val="21"/>
          <w:szCs w:val="21"/>
          <w:lang w:eastAsia="zh-CN"/>
        </w:rPr>
        <w:t>委员会还建议缔约国鼓励增加妇女和男子的教育选择和职业选择。</w:t>
      </w:r>
    </w:p>
    <w:p w:rsidR="004F2F9D" w:rsidRPr="00FB48DF" w:rsidRDefault="004F2F9D" w:rsidP="00E26A44">
      <w:pPr>
        <w:pStyle w:val="SingleTxtG"/>
        <w:spacing w:after="140" w:line="320" w:lineRule="exact"/>
        <w:ind w:left="1264" w:right="1264"/>
        <w:rPr>
          <w:bCs/>
          <w:sz w:val="21"/>
          <w:szCs w:val="21"/>
          <w:lang w:val="sl-SI" w:eastAsia="zh-CN"/>
        </w:rPr>
      </w:pPr>
      <w:r w:rsidRPr="00FB48DF">
        <w:rPr>
          <w:bCs/>
          <w:sz w:val="21"/>
          <w:szCs w:val="21"/>
          <w:lang w:eastAsia="zh-CN"/>
        </w:rPr>
        <w:t>34.</w:t>
      </w:r>
      <w:r w:rsidR="00197564" w:rsidRPr="00FB48DF">
        <w:rPr>
          <w:rFonts w:hint="eastAsia"/>
          <w:bCs/>
          <w:sz w:val="21"/>
          <w:szCs w:val="21"/>
          <w:lang w:eastAsia="zh-CN"/>
        </w:rPr>
        <w:tab/>
      </w:r>
      <w:r w:rsidRPr="00FB48DF">
        <w:rPr>
          <w:rFonts w:hint="eastAsia"/>
          <w:sz w:val="21"/>
          <w:szCs w:val="21"/>
          <w:lang w:eastAsia="zh-CN"/>
        </w:rPr>
        <w:t>委员会敦促缔约国实施《两性平等法》的有关部分和该法律实施项目的有关建议，惩办违反《两性平等法》和劳工条例中关于平等原则规定的公私雇主。委员会还敦促缔约国加大努力，确保所有创造就业的方案都注意性别问题，使妇女能从支持企业家的计划方案（包括通过优惠信贷条件）中充分获益。委员会建议加强努力，增加妇女在正规经济中的人数，消除横向和纵向的职业隔离现象；缩小并消除公共部门妇女与男子间的工资差距；并确保妇女得到职业培训</w:t>
      </w:r>
      <w:r w:rsidR="00230957"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36.</w:t>
      </w:r>
      <w:r w:rsidR="00197564" w:rsidRPr="00FB48DF">
        <w:rPr>
          <w:rFonts w:hint="eastAsia"/>
          <w:sz w:val="21"/>
          <w:szCs w:val="21"/>
          <w:lang w:eastAsia="zh-CN"/>
        </w:rPr>
        <w:tab/>
      </w:r>
      <w:r w:rsidRPr="00FB48DF">
        <w:rPr>
          <w:rFonts w:hint="eastAsia"/>
          <w:sz w:val="21"/>
          <w:szCs w:val="21"/>
          <w:lang w:eastAsia="zh-CN"/>
        </w:rPr>
        <w:t>委员会敦促缔约国继续努力协调和改善国家的保健规定和服务，将性别观点纳入保健部门的各项改革，使全国各地全体妇女都能平等地得到适当和充分的保健服务，尤其减少孕产妇死亡率。委员会还建议采取措施，保证妇女和女童能够有效地得到性健康和生殖健康的信息和服务，以便防止不得已堕胎，使妇女的健康不致于受到危害。委员会还建议采取种种方案和政策，宣传和普及避孕方法，使人们认识到计划生育是男女双方的责任</w:t>
      </w:r>
      <w:r w:rsidR="00230957"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sz w:val="21"/>
          <w:szCs w:val="21"/>
          <w:lang w:eastAsia="zh-CN"/>
        </w:rPr>
      </w:pPr>
      <w:r w:rsidRPr="00FB48DF">
        <w:rPr>
          <w:sz w:val="21"/>
          <w:szCs w:val="21"/>
          <w:lang w:eastAsia="zh-CN"/>
        </w:rPr>
        <w:t>38.</w:t>
      </w:r>
      <w:r w:rsidR="00197564" w:rsidRPr="00FB48DF">
        <w:rPr>
          <w:rFonts w:hint="eastAsia"/>
          <w:sz w:val="21"/>
          <w:szCs w:val="21"/>
          <w:lang w:eastAsia="zh-CN"/>
        </w:rPr>
        <w:tab/>
      </w:r>
      <w:r w:rsidRPr="00FB48DF">
        <w:rPr>
          <w:rFonts w:hint="eastAsia"/>
          <w:sz w:val="21"/>
          <w:szCs w:val="21"/>
          <w:lang w:eastAsia="zh-CN"/>
        </w:rPr>
        <w:t>委员会敦促缔约国明确承认并充分保护那些在武装冲突期间遭受性暴力伤害的平民妇女，办法是制定国家法律，并分配财政资源，为其给予足够的社会保障，包括健康保险和住房，保障她们在整个缔约国境内享有与战争受害军人同等的权利和福利。委员会还敦促缔约国审查其目前对战争受害平民妇女和境内流离失所妇女的安置条例和计划，以便防止其他形式的间接歧视</w:t>
      </w:r>
      <w:r w:rsidR="00230957" w:rsidRPr="00FB48DF">
        <w:rPr>
          <w:rFonts w:hint="eastAsia"/>
          <w:sz w:val="21"/>
          <w:szCs w:val="21"/>
          <w:lang w:eastAsia="zh-CN"/>
        </w:rPr>
        <w:t>。</w:t>
      </w:r>
    </w:p>
    <w:p w:rsidR="004F2F9D" w:rsidRPr="00FB48DF" w:rsidRDefault="004F2F9D" w:rsidP="00E26A44">
      <w:pPr>
        <w:pStyle w:val="SingleTxtG"/>
        <w:spacing w:after="140" w:line="320" w:lineRule="exact"/>
        <w:ind w:left="1264" w:right="1264"/>
        <w:rPr>
          <w:bCs/>
          <w:sz w:val="21"/>
          <w:szCs w:val="21"/>
          <w:lang w:val="sl-SI" w:eastAsia="zh-CN"/>
        </w:rPr>
      </w:pPr>
      <w:r w:rsidRPr="00FB48DF">
        <w:rPr>
          <w:sz w:val="21"/>
          <w:szCs w:val="21"/>
          <w:lang w:eastAsia="zh-CN"/>
        </w:rPr>
        <w:t>40.</w:t>
      </w:r>
      <w:r w:rsidR="00197564" w:rsidRPr="00FB48DF">
        <w:rPr>
          <w:rFonts w:hint="eastAsia"/>
          <w:sz w:val="21"/>
          <w:szCs w:val="21"/>
          <w:lang w:eastAsia="zh-CN"/>
        </w:rPr>
        <w:tab/>
      </w:r>
      <w:r w:rsidRPr="00FB48DF">
        <w:rPr>
          <w:rFonts w:hint="eastAsia"/>
          <w:sz w:val="21"/>
          <w:szCs w:val="21"/>
          <w:lang w:eastAsia="zh-CN"/>
        </w:rPr>
        <w:t>委员会请缔约国确保通过减贫中期发展战略制定的由各部委实施的所有国家减贫方案根据妇女的需要和情况，充分造福妇女，特别是处于社会边缘地位的妇女群体，并在下一次定期报告中说明所采取的措施产生的结果。</w:t>
      </w:r>
    </w:p>
    <w:p w:rsidR="003073D0" w:rsidRPr="00FB48DF" w:rsidRDefault="004F2F9D" w:rsidP="00E26A44">
      <w:pPr>
        <w:pStyle w:val="SingleTxtG"/>
        <w:tabs>
          <w:tab w:val="left" w:pos="1890"/>
        </w:tabs>
        <w:spacing w:after="140" w:line="320" w:lineRule="exact"/>
        <w:ind w:left="1264" w:right="1264"/>
        <w:rPr>
          <w:rFonts w:hint="eastAsia"/>
          <w:sz w:val="21"/>
          <w:szCs w:val="21"/>
          <w:lang w:eastAsia="zh-CN"/>
        </w:rPr>
      </w:pPr>
      <w:r w:rsidRPr="00FB48DF">
        <w:rPr>
          <w:sz w:val="21"/>
          <w:szCs w:val="21"/>
          <w:lang w:val="sl-SI" w:eastAsia="zh-CN"/>
        </w:rPr>
        <w:t>41.</w:t>
      </w:r>
      <w:r w:rsidR="00197564" w:rsidRPr="00FB48DF">
        <w:rPr>
          <w:rFonts w:hint="eastAsia"/>
          <w:sz w:val="21"/>
          <w:szCs w:val="21"/>
          <w:lang w:val="sl-SI" w:eastAsia="zh-CN"/>
        </w:rPr>
        <w:tab/>
      </w:r>
      <w:r w:rsidRPr="00FB48DF">
        <w:rPr>
          <w:rFonts w:hint="eastAsia"/>
          <w:sz w:val="21"/>
          <w:szCs w:val="21"/>
          <w:lang w:val="sl-SI" w:eastAsia="zh-CN"/>
        </w:rPr>
        <w:t>委员会鼓励缔约国毫不拖延地接受关于委员会会期的《公约》第</w:t>
      </w:r>
      <w:r w:rsidR="00197564" w:rsidRPr="00FB48DF">
        <w:rPr>
          <w:rFonts w:hint="eastAsia"/>
          <w:sz w:val="21"/>
          <w:szCs w:val="21"/>
          <w:lang w:val="sl-SI" w:eastAsia="zh-CN"/>
        </w:rPr>
        <w:t>20</w:t>
      </w:r>
      <w:r w:rsidRPr="00FB48DF">
        <w:rPr>
          <w:rFonts w:hint="eastAsia"/>
          <w:sz w:val="21"/>
          <w:szCs w:val="21"/>
          <w:lang w:val="sl-SI" w:eastAsia="zh-CN"/>
        </w:rPr>
        <w:t>条第</w:t>
      </w:r>
      <w:r w:rsidRPr="00FB48DF">
        <w:rPr>
          <w:rFonts w:hint="eastAsia"/>
          <w:sz w:val="21"/>
          <w:szCs w:val="21"/>
          <w:lang w:val="sl-SI" w:eastAsia="zh-CN"/>
        </w:rPr>
        <w:t>1</w:t>
      </w:r>
      <w:r w:rsidRPr="00FB48DF">
        <w:rPr>
          <w:rFonts w:hint="eastAsia"/>
          <w:sz w:val="21"/>
          <w:szCs w:val="21"/>
          <w:lang w:val="sl-SI" w:eastAsia="zh-CN"/>
        </w:rPr>
        <w:t>款的修正。</w:t>
      </w:r>
    </w:p>
    <w:p w:rsidR="00844E28" w:rsidRPr="00FB48DF" w:rsidRDefault="006F2E46" w:rsidP="006F2E46">
      <w:pPr>
        <w:pStyle w:val="SingleTxt"/>
        <w:jc w:val="center"/>
        <w:rPr>
          <w:rFonts w:ascii="Times New Roman"/>
        </w:rPr>
      </w:pPr>
      <w:r w:rsidRPr="00FB48DF">
        <w:rPr>
          <w:rFonts w:ascii="Times New Roman"/>
        </w:rPr>
        <w:t>––––––––––––––</w:t>
      </w:r>
    </w:p>
    <w:sectPr w:rsidR="00844E28" w:rsidRPr="00FB48DF" w:rsidSect="002470AD">
      <w:endnotePr>
        <w:numFmt w:val="decimal"/>
      </w:endnotePr>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5-29T11:21:00Z" w:initials="Start">
    <w:p w:rsidR="000D0B93" w:rsidRDefault="00EA037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rsidR="000D0B93">
        <w:t>&lt;&lt;ODS JOB NO&gt;&gt;N1164699C&lt;&lt;ODS JOB NO&gt;&gt;</w:t>
      </w:r>
    </w:p>
    <w:p w:rsidR="000D0B93" w:rsidRDefault="000D0B93">
      <w:pPr>
        <w:pStyle w:val="CommentText"/>
      </w:pPr>
      <w:r>
        <w:t>&lt;&lt;ODS DOC SYMBOL1&gt;&gt;CEDAW/C/BIH/4-5&lt;&lt;ODS DOC SYMBOL1&gt;&gt;</w:t>
      </w:r>
    </w:p>
    <w:p w:rsidR="00EA0372" w:rsidRDefault="000D0B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88B" w:rsidRDefault="004E688B"/>
  </w:endnote>
  <w:endnote w:type="continuationSeparator" w:id="0">
    <w:p w:rsidR="004E688B" w:rsidRDefault="004E68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A00002AF" w:usb1="5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EUAlbertina">
    <w:altName w:val="Times New Roman"/>
    <w:panose1 w:val="00000000000000000000"/>
    <w:charset w:val="00"/>
    <w:family w:val="roman"/>
    <w:notTrueType/>
    <w:pitch w:val="default"/>
    <w:sig w:usb0="00000003" w:usb1="00000000" w:usb2="00000000" w:usb3="00000000" w:csb0="00000001" w:csb1="00000000"/>
  </w:font>
  <w:font w:name="GillSans">
    <w:altName w:val="Arial"/>
    <w:panose1 w:val="00000000000000000000"/>
    <w:charset w:val="00"/>
    <w:family w:val="swiss"/>
    <w:notTrueType/>
    <w:pitch w:val="default"/>
    <w:sig w:usb0="00000003" w:usb1="00000000" w:usb2="00000000" w:usb3="00000000" w:csb0="00000001" w:csb1="00000000"/>
  </w:font>
  <w:font w:name="TimesLT">
    <w:altName w:val="Times New Roman"/>
    <w:panose1 w:val="00000000000000000000"/>
    <w:charset w:val="00"/>
    <w:family w:val="roman"/>
    <w:notTrueType/>
    <w:pitch w:val="default"/>
    <w:sig w:usb0="00000003" w:usb1="00000000" w:usb2="00000000" w:usb3="00000000" w:csb0="00000001" w:csb1="00000000"/>
  </w:font>
  <w:font w:name="AvantGarde">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0372" w:rsidTr="002470AD">
      <w:tblPrEx>
        <w:tblCellMar>
          <w:top w:w="0" w:type="dxa"/>
          <w:bottom w:w="0" w:type="dxa"/>
        </w:tblCellMar>
      </w:tblPrEx>
      <w:tc>
        <w:tcPr>
          <w:tcW w:w="5033" w:type="dxa"/>
          <w:shd w:val="clear" w:color="auto" w:fill="auto"/>
        </w:tcPr>
        <w:p w:rsidR="00EA0372" w:rsidRPr="002470AD" w:rsidRDefault="00EA0372" w:rsidP="002470AD">
          <w:pPr>
            <w:pStyle w:val="Footer"/>
            <w:jc w:val="right"/>
            <w:rPr>
              <w:b w:val="0"/>
              <w:w w:val="103"/>
              <w:sz w:val="14"/>
            </w:rPr>
          </w:pPr>
          <w:r>
            <w:rPr>
              <w:b w:val="0"/>
              <w:w w:val="103"/>
              <w:sz w:val="14"/>
            </w:rPr>
            <w:t>1</w:t>
          </w:r>
          <w:r>
            <w:rPr>
              <w:rFonts w:hint="eastAsia"/>
              <w:b w:val="0"/>
              <w:w w:val="103"/>
              <w:sz w:val="14"/>
            </w:rPr>
            <w:t>1-</w:t>
          </w:r>
          <w:r>
            <w:rPr>
              <w:b w:val="0"/>
              <w:w w:val="103"/>
              <w:sz w:val="14"/>
            </w:rPr>
            <w:t>64699(C)</w:t>
          </w:r>
        </w:p>
      </w:tc>
      <w:tc>
        <w:tcPr>
          <w:tcW w:w="5033" w:type="dxa"/>
          <w:shd w:val="clear" w:color="auto" w:fill="auto"/>
        </w:tcPr>
        <w:p w:rsidR="00EA0372" w:rsidRPr="002470AD" w:rsidRDefault="00EA0372" w:rsidP="002470AD">
          <w:pPr>
            <w:pStyle w:val="Footer"/>
            <w:jc w:val="left"/>
            <w:rPr>
              <w:w w:val="103"/>
            </w:rPr>
          </w:pPr>
          <w:r>
            <w:rPr>
              <w:w w:val="103"/>
            </w:rPr>
            <w:fldChar w:fldCharType="begin"/>
          </w:r>
          <w:r>
            <w:rPr>
              <w:w w:val="103"/>
            </w:rPr>
            <w:instrText xml:space="preserve"> PAGE  \* MERGEFORMAT </w:instrText>
          </w:r>
          <w:r>
            <w:rPr>
              <w:w w:val="103"/>
            </w:rPr>
            <w:fldChar w:fldCharType="separate"/>
          </w:r>
          <w:r w:rsidR="007E0FD9">
            <w:rPr>
              <w:w w:val="103"/>
            </w:rPr>
            <w:t>94</w:t>
          </w:r>
          <w:r>
            <w:rPr>
              <w:w w:val="103"/>
            </w:rPr>
            <w:fldChar w:fldCharType="end"/>
          </w:r>
        </w:p>
      </w:tc>
    </w:tr>
  </w:tbl>
  <w:p w:rsidR="00EA0372" w:rsidRPr="002470AD" w:rsidRDefault="00EA0372" w:rsidP="002470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0372" w:rsidTr="002470AD">
      <w:tblPrEx>
        <w:tblCellMar>
          <w:top w:w="0" w:type="dxa"/>
          <w:bottom w:w="0" w:type="dxa"/>
        </w:tblCellMar>
      </w:tblPrEx>
      <w:tc>
        <w:tcPr>
          <w:tcW w:w="5033" w:type="dxa"/>
          <w:shd w:val="clear" w:color="auto" w:fill="auto"/>
        </w:tcPr>
        <w:p w:rsidR="00EA0372" w:rsidRPr="002470AD" w:rsidRDefault="00EA0372" w:rsidP="002470AD">
          <w:pPr>
            <w:pStyle w:val="Footer"/>
            <w:jc w:val="right"/>
          </w:pPr>
          <w:r>
            <w:fldChar w:fldCharType="begin"/>
          </w:r>
          <w:r>
            <w:instrText xml:space="preserve"> PAGE  \* MERGEFORMAT </w:instrText>
          </w:r>
          <w:r>
            <w:fldChar w:fldCharType="separate"/>
          </w:r>
          <w:r w:rsidR="007E0FD9">
            <w:t>95</w:t>
          </w:r>
          <w:r>
            <w:fldChar w:fldCharType="end"/>
          </w:r>
        </w:p>
      </w:tc>
      <w:tc>
        <w:tcPr>
          <w:tcW w:w="5033" w:type="dxa"/>
          <w:shd w:val="clear" w:color="auto" w:fill="auto"/>
        </w:tcPr>
        <w:p w:rsidR="00EA0372" w:rsidRPr="002470AD" w:rsidRDefault="00EA0372" w:rsidP="002470AD">
          <w:pPr>
            <w:pStyle w:val="Footer"/>
            <w:jc w:val="left"/>
            <w:rPr>
              <w:b w:val="0"/>
              <w:w w:val="103"/>
              <w:sz w:val="14"/>
            </w:rPr>
          </w:pPr>
          <w:r>
            <w:rPr>
              <w:b w:val="0"/>
              <w:w w:val="103"/>
              <w:sz w:val="14"/>
            </w:rPr>
            <w:t>1</w:t>
          </w:r>
          <w:r>
            <w:rPr>
              <w:rFonts w:hint="eastAsia"/>
              <w:b w:val="0"/>
              <w:w w:val="103"/>
              <w:sz w:val="14"/>
            </w:rPr>
            <w:t>1-</w:t>
          </w:r>
          <w:r>
            <w:rPr>
              <w:b w:val="0"/>
              <w:w w:val="103"/>
              <w:sz w:val="14"/>
            </w:rPr>
            <w:t>64699(C)</w:t>
          </w:r>
        </w:p>
      </w:tc>
    </w:tr>
  </w:tbl>
  <w:p w:rsidR="00EA0372" w:rsidRPr="002470AD" w:rsidRDefault="00EA0372" w:rsidP="002470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A0372">
      <w:tblPrEx>
        <w:tblCellMar>
          <w:top w:w="0" w:type="dxa"/>
          <w:bottom w:w="0" w:type="dxa"/>
        </w:tblCellMar>
      </w:tblPrEx>
      <w:tc>
        <w:tcPr>
          <w:tcW w:w="5033" w:type="dxa"/>
        </w:tcPr>
        <w:p w:rsidR="00EA0372" w:rsidRDefault="00EA0372" w:rsidP="002470AD">
          <w:pPr>
            <w:pStyle w:val="Footer"/>
            <w:rPr>
              <w:rFonts w:hint="eastAsia"/>
              <w:b w:val="0"/>
              <w:sz w:val="21"/>
            </w:rPr>
          </w:pPr>
          <w:r w:rsidRPr="00856933">
            <w:rPr>
              <w:b w:val="0"/>
              <w:sz w:val="21"/>
            </w:rPr>
            <w:t xml:space="preserve">11-64699 X </w:t>
          </w:r>
          <w:r>
            <w:rPr>
              <w:b w:val="0"/>
              <w:sz w:val="21"/>
            </w:rPr>
            <w:t>(C)</w:t>
          </w:r>
          <w:r>
            <w:rPr>
              <w:rFonts w:hint="eastAsia"/>
              <w:b w:val="0"/>
              <w:sz w:val="21"/>
            </w:rPr>
            <w:t xml:space="preserve">    290512    290512</w:t>
          </w:r>
        </w:p>
        <w:p w:rsidR="00EA0372" w:rsidRPr="00856933" w:rsidRDefault="00EA0372" w:rsidP="002470AD">
          <w:pPr>
            <w:spacing w:before="80" w:line="210" w:lineRule="exact"/>
            <w:rPr>
              <w:rFonts w:ascii="Barcode 3 of 9 by request" w:hAnsi="Barcode 3 of 9 by request" w:cs="Arial"/>
              <w:sz w:val="24"/>
            </w:rPr>
          </w:pPr>
          <w:r w:rsidRPr="00856933">
            <w:rPr>
              <w:rFonts w:ascii="Barcode 3 of 9 by request" w:hAnsi="Barcode 3 of 9 by request" w:cs="Arial"/>
              <w:sz w:val="24"/>
            </w:rPr>
            <w:t>1164699</w:t>
          </w:r>
        </w:p>
      </w:tc>
      <w:tc>
        <w:tcPr>
          <w:tcW w:w="5033" w:type="dxa"/>
        </w:tcPr>
        <w:p w:rsidR="00EA0372" w:rsidRDefault="00EA0372" w:rsidP="002470AD">
          <w:pPr>
            <w:pStyle w:val="Footer"/>
            <w:jc w:val="right"/>
            <w:rPr>
              <w:b w:val="0"/>
              <w:sz w:val="21"/>
            </w:rPr>
          </w:pPr>
          <w:r w:rsidRPr="002470A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8.75pt;height:18pt">
                <v:imagedata r:id="rId1" o:title="recycle_Chinese"/>
              </v:shape>
            </w:pict>
          </w:r>
        </w:p>
      </w:tc>
    </w:tr>
  </w:tbl>
  <w:p w:rsidR="00EA0372" w:rsidRPr="002470AD" w:rsidRDefault="00EA0372" w:rsidP="002470AD">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88B" w:rsidRPr="00671A2B" w:rsidRDefault="004E688B" w:rsidP="00671A2B">
      <w:pPr>
        <w:pStyle w:val="Footer"/>
        <w:spacing w:after="80"/>
        <w:ind w:left="792"/>
        <w:rPr>
          <w:sz w:val="16"/>
        </w:rPr>
      </w:pPr>
      <w:r w:rsidRPr="00671A2B">
        <w:rPr>
          <w:sz w:val="16"/>
        </w:rPr>
        <w:t>__________________</w:t>
      </w:r>
    </w:p>
  </w:footnote>
  <w:footnote w:type="continuationSeparator" w:id="0">
    <w:p w:rsidR="004E688B" w:rsidRPr="00671A2B" w:rsidRDefault="004E688B" w:rsidP="00671A2B">
      <w:pPr>
        <w:pStyle w:val="Footer"/>
        <w:spacing w:after="80"/>
        <w:ind w:left="792"/>
        <w:rPr>
          <w:sz w:val="16"/>
        </w:rPr>
      </w:pPr>
      <w:r w:rsidRPr="00671A2B">
        <w:rPr>
          <w:sz w:val="16"/>
        </w:rPr>
        <w:t>__________________</w:t>
      </w:r>
    </w:p>
  </w:footnote>
  <w:footnote w:id="1">
    <w:p w:rsidR="00EA0372" w:rsidRPr="00E16189" w:rsidRDefault="00EA0372" w:rsidP="008D1516">
      <w:pPr>
        <w:pStyle w:val="FootnoteText"/>
        <w:tabs>
          <w:tab w:val="clear" w:pos="418"/>
        </w:tabs>
        <w:ind w:left="1259" w:right="1264" w:hanging="210"/>
        <w:rPr>
          <w:rFonts w:ascii="Times New Roman"/>
          <w:szCs w:val="18"/>
        </w:rPr>
      </w:pPr>
      <w:r w:rsidRPr="00E16189">
        <w:rPr>
          <w:rStyle w:val="FootnoteReference"/>
          <w:rFonts w:ascii="Times New Roman"/>
          <w:w w:val="100"/>
          <w:szCs w:val="18"/>
        </w:rPr>
        <w:t>*</w:t>
      </w:r>
      <w:r w:rsidRPr="00E16189">
        <w:rPr>
          <w:rFonts w:ascii="Times New Roman"/>
          <w:szCs w:val="18"/>
        </w:rPr>
        <w:t xml:space="preserve">  </w:t>
      </w:r>
      <w:r w:rsidRPr="00E16189">
        <w:rPr>
          <w:rFonts w:ascii="Times New Roman" w:hint="eastAsia"/>
          <w:szCs w:val="18"/>
        </w:rPr>
        <w:t>本文件未经正式编辑而印发。</w:t>
      </w:r>
    </w:p>
  </w:footnote>
  <w:footnote w:id="2">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1</w:t>
      </w:r>
      <w:r w:rsidRPr="00E16189">
        <w:rPr>
          <w:rFonts w:ascii="Times New Roman" w:hint="eastAsia"/>
          <w:szCs w:val="18"/>
        </w:rPr>
        <w:tab/>
      </w:r>
      <w:r w:rsidRPr="00E16189">
        <w:rPr>
          <w:rFonts w:ascii="Times New Roman" w:hint="eastAsia"/>
          <w:szCs w:val="18"/>
        </w:rPr>
        <w:t>波斯尼亚和黑塞哥维那统计局，《</w:t>
      </w:r>
      <w:r w:rsidRPr="00E16189">
        <w:rPr>
          <w:rFonts w:ascii="Times New Roman" w:hint="eastAsia"/>
          <w:szCs w:val="18"/>
        </w:rPr>
        <w:t>2010</w:t>
      </w:r>
      <w:r w:rsidRPr="00E16189">
        <w:rPr>
          <w:rFonts w:ascii="Times New Roman" w:hint="eastAsia"/>
          <w:szCs w:val="18"/>
        </w:rPr>
        <w:t>年人口主题公报》（包括</w:t>
      </w:r>
      <w:r w:rsidRPr="00E16189">
        <w:rPr>
          <w:rFonts w:ascii="Times New Roman" w:hint="eastAsia"/>
          <w:szCs w:val="18"/>
        </w:rPr>
        <w:t>1996-2010</w:t>
      </w:r>
      <w:r w:rsidRPr="00E16189">
        <w:rPr>
          <w:rFonts w:ascii="Times New Roman" w:hint="eastAsia"/>
          <w:szCs w:val="18"/>
        </w:rPr>
        <w:t>年间的数据）。</w:t>
      </w:r>
    </w:p>
  </w:footnote>
  <w:footnote w:id="3">
    <w:p w:rsidR="00EA0372" w:rsidRPr="00E16189" w:rsidRDefault="00EA0372" w:rsidP="001B519F">
      <w:pPr>
        <w:pStyle w:val="FootnoteText"/>
        <w:ind w:left="1259" w:right="1264" w:hanging="210"/>
        <w:rPr>
          <w:rFonts w:ascii="Times New Roman"/>
          <w:szCs w:val="18"/>
        </w:rPr>
      </w:pPr>
      <w:r w:rsidRPr="00E16189">
        <w:rPr>
          <w:rStyle w:val="FootnoteReference"/>
          <w:rFonts w:ascii="Times New Roman"/>
          <w:w w:val="100"/>
          <w:szCs w:val="18"/>
        </w:rPr>
        <w:t>2</w:t>
      </w:r>
      <w:r w:rsidRPr="00E16189">
        <w:rPr>
          <w:rFonts w:ascii="Times New Roman"/>
          <w:szCs w:val="18"/>
        </w:rPr>
        <w:t xml:space="preserve"> </w:t>
      </w:r>
      <w:r w:rsidRPr="00E16189">
        <w:rPr>
          <w:rFonts w:ascii="Times New Roman"/>
          <w:szCs w:val="18"/>
        </w:rPr>
        <w:tab/>
      </w:r>
      <w:r w:rsidRPr="00E16189">
        <w:rPr>
          <w:rFonts w:ascii="Times New Roman"/>
          <w:szCs w:val="18"/>
          <w:lang w:val="hr-BA"/>
        </w:rPr>
        <w:t>见附件二</w:t>
      </w:r>
      <w:r w:rsidRPr="00E16189">
        <w:rPr>
          <w:rFonts w:ascii="Times New Roman"/>
          <w:szCs w:val="18"/>
          <w:lang w:val="hr-BA"/>
        </w:rPr>
        <w:t>——</w:t>
      </w:r>
      <w:r w:rsidRPr="00E16189">
        <w:rPr>
          <w:rFonts w:ascii="Times New Roman"/>
          <w:szCs w:val="18"/>
          <w:lang w:val="hr-BA"/>
        </w:rPr>
        <w:t>波黑促进两性平等体制机制。</w:t>
      </w:r>
    </w:p>
  </w:footnote>
  <w:footnote w:id="4">
    <w:p w:rsidR="00EA0372" w:rsidRPr="00E16189" w:rsidRDefault="00EA0372" w:rsidP="001B519F">
      <w:pPr>
        <w:pStyle w:val="FootnoteText"/>
        <w:ind w:left="1259" w:right="1264" w:hanging="210"/>
        <w:rPr>
          <w:rFonts w:ascii="Times New Roman"/>
          <w:szCs w:val="18"/>
        </w:rPr>
      </w:pPr>
      <w:r w:rsidRPr="00E16189">
        <w:rPr>
          <w:rStyle w:val="FootnoteReference"/>
          <w:rFonts w:ascii="Times New Roman"/>
          <w:w w:val="100"/>
          <w:szCs w:val="18"/>
        </w:rPr>
        <w:t>3</w:t>
      </w:r>
      <w:r w:rsidRPr="00E16189">
        <w:rPr>
          <w:rFonts w:ascii="Times New Roman"/>
          <w:szCs w:val="18"/>
        </w:rPr>
        <w:t xml:space="preserve"> </w:t>
      </w:r>
      <w:r w:rsidRPr="00E16189">
        <w:rPr>
          <w:rFonts w:ascii="Times New Roman" w:hint="eastAsia"/>
          <w:szCs w:val="18"/>
        </w:rPr>
        <w:tab/>
      </w:r>
      <w:r w:rsidRPr="00E16189">
        <w:rPr>
          <w:rFonts w:ascii="Times New Roman"/>
          <w:szCs w:val="18"/>
          <w:lang w:val="hr-BA"/>
        </w:rPr>
        <w:t>同上。</w:t>
      </w:r>
    </w:p>
  </w:footnote>
  <w:footnote w:id="5">
    <w:p w:rsidR="00EA0372" w:rsidRPr="00E16189" w:rsidRDefault="00EA0372" w:rsidP="00224F5A">
      <w:pPr>
        <w:pStyle w:val="FootnoteText"/>
        <w:ind w:left="1259" w:right="1264" w:hanging="210"/>
        <w:rPr>
          <w:rFonts w:ascii="Times New Roman" w:hint="eastAsia"/>
          <w:szCs w:val="18"/>
        </w:rPr>
      </w:pPr>
      <w:r w:rsidRPr="00E16189">
        <w:rPr>
          <w:rStyle w:val="FootnoteReference"/>
          <w:rFonts w:ascii="Times New Roman"/>
          <w:w w:val="100"/>
          <w:szCs w:val="18"/>
        </w:rPr>
        <w:t>4</w:t>
      </w:r>
      <w:r w:rsidRPr="00E16189">
        <w:rPr>
          <w:rFonts w:ascii="Times New Roman" w:hint="eastAsia"/>
          <w:szCs w:val="18"/>
        </w:rPr>
        <w:t xml:space="preserve"> </w:t>
      </w:r>
      <w:r w:rsidRPr="00E16189">
        <w:rPr>
          <w:rFonts w:ascii="Times New Roman" w:hint="eastAsia"/>
          <w:szCs w:val="18"/>
        </w:rPr>
        <w:tab/>
      </w:r>
      <w:r w:rsidRPr="00E16189">
        <w:rPr>
          <w:rFonts w:ascii="Times New Roman" w:hint="eastAsia"/>
          <w:szCs w:val="18"/>
        </w:rPr>
        <w:t>第</w:t>
      </w:r>
      <w:r w:rsidRPr="00E16189">
        <w:rPr>
          <w:rFonts w:ascii="Times New Roman" w:hint="eastAsia"/>
          <w:szCs w:val="18"/>
        </w:rPr>
        <w:t>10/09</w:t>
      </w:r>
      <w:r w:rsidRPr="00E16189">
        <w:rPr>
          <w:rFonts w:ascii="Times New Roman" w:hint="eastAsia"/>
          <w:szCs w:val="18"/>
        </w:rPr>
        <w:t>号塞族共和国</w:t>
      </w:r>
      <w:bookmarkStart w:id="28" w:name="OLE_LINK37"/>
      <w:r w:rsidRPr="00E16189">
        <w:rPr>
          <w:rFonts w:ascii="Times New Roman" w:hint="eastAsia"/>
          <w:szCs w:val="18"/>
        </w:rPr>
        <w:t>《</w:t>
      </w:r>
      <w:bookmarkEnd w:id="28"/>
      <w:r w:rsidRPr="00E16189">
        <w:rPr>
          <w:rFonts w:ascii="Times New Roman" w:hint="eastAsia"/>
          <w:szCs w:val="18"/>
        </w:rPr>
        <w:t>政府公报》。</w:t>
      </w:r>
    </w:p>
  </w:footnote>
  <w:footnote w:id="6">
    <w:p w:rsidR="00EA0372" w:rsidRPr="00E16189" w:rsidRDefault="00EA0372" w:rsidP="001860D0">
      <w:pPr>
        <w:pStyle w:val="FootnoteText"/>
        <w:ind w:left="1259" w:right="1264" w:hanging="210"/>
        <w:rPr>
          <w:rFonts w:ascii="Times New Roman" w:hint="eastAsia"/>
          <w:szCs w:val="18"/>
        </w:rPr>
      </w:pPr>
      <w:r w:rsidRPr="00E16189">
        <w:rPr>
          <w:rStyle w:val="FootnoteReference"/>
          <w:rFonts w:ascii="Times New Roman"/>
          <w:w w:val="100"/>
          <w:szCs w:val="18"/>
        </w:rPr>
        <w:t>5</w:t>
      </w:r>
      <w:r w:rsidRPr="00E16189">
        <w:rPr>
          <w:rFonts w:ascii="Times New Roman"/>
          <w:szCs w:val="18"/>
        </w:rPr>
        <w:t xml:space="preserve"> </w:t>
      </w:r>
      <w:r w:rsidRPr="00E16189">
        <w:rPr>
          <w:rFonts w:ascii="Times New Roman" w:hint="eastAsia"/>
          <w:szCs w:val="18"/>
        </w:rPr>
        <w:t>《两性平等行动计划》包括以下</w:t>
      </w:r>
      <w:r w:rsidRPr="00E16189">
        <w:rPr>
          <w:rFonts w:ascii="Times New Roman" w:hint="eastAsia"/>
          <w:szCs w:val="18"/>
        </w:rPr>
        <w:t>15</w:t>
      </w:r>
      <w:r w:rsidRPr="00E16189">
        <w:rPr>
          <w:rFonts w:ascii="Times New Roman" w:hint="eastAsia"/>
          <w:szCs w:val="18"/>
        </w:rPr>
        <w:t>章：两性平等、合作与能力建设背景下的欧洲一体化、宏观经济和发展战略、对性别问题有敏感认识的预算、政治生活和决策、就业和劳动力市场、社会融合、对性别问题有敏感认识的媒体、终身教育、健康、预防和保护、家庭暴力、基于性别的暴力、骚扰、性骚扰和贩运人口、男性的角色、职业和私人生活和谐统一、性别和可持续环境、通信和信息技术。</w:t>
      </w:r>
    </w:p>
  </w:footnote>
  <w:footnote w:id="7">
    <w:p w:rsidR="00EA0372" w:rsidRPr="00E16189" w:rsidRDefault="00EA0372" w:rsidP="00493917">
      <w:pPr>
        <w:pStyle w:val="FootnoteText"/>
        <w:ind w:left="1259" w:right="1264" w:hanging="210"/>
        <w:rPr>
          <w:rFonts w:ascii="Times New Roman" w:hint="eastAsia"/>
          <w:szCs w:val="18"/>
        </w:rPr>
      </w:pPr>
      <w:r w:rsidRPr="00E16189">
        <w:rPr>
          <w:rStyle w:val="FootnoteReference"/>
          <w:rFonts w:ascii="Times New Roman"/>
          <w:w w:val="100"/>
          <w:szCs w:val="18"/>
        </w:rPr>
        <w:t>6</w:t>
      </w:r>
      <w:r w:rsidRPr="00E16189">
        <w:rPr>
          <w:rFonts w:ascii="Times New Roman" w:hint="eastAsia"/>
          <w:szCs w:val="18"/>
        </w:rPr>
        <w:t xml:space="preserve"> </w:t>
      </w:r>
      <w:r w:rsidRPr="00E16189">
        <w:rPr>
          <w:rFonts w:ascii="Times New Roman" w:hint="eastAsia"/>
          <w:szCs w:val="18"/>
        </w:rPr>
        <w:tab/>
      </w:r>
      <w:r w:rsidRPr="00E16189">
        <w:rPr>
          <w:rFonts w:ascii="Times New Roman" w:hint="eastAsia"/>
          <w:szCs w:val="18"/>
        </w:rPr>
        <w:t>瑞典大使馆、奥地利开发署、瑞士发展与合作机构以及英国国际开发部。</w:t>
      </w:r>
    </w:p>
  </w:footnote>
  <w:footnote w:id="8">
    <w:p w:rsidR="00EA0372" w:rsidRPr="00E16189" w:rsidRDefault="00EA0372" w:rsidP="008178B9">
      <w:pPr>
        <w:pStyle w:val="FootnoteText"/>
        <w:ind w:left="1259" w:right="1264" w:hanging="210"/>
        <w:rPr>
          <w:rFonts w:ascii="Times New Roman" w:hint="eastAsia"/>
          <w:szCs w:val="18"/>
        </w:rPr>
      </w:pPr>
      <w:r w:rsidRPr="00E16189">
        <w:rPr>
          <w:rStyle w:val="FootnoteReference"/>
          <w:rFonts w:ascii="Times New Roman"/>
          <w:w w:val="100"/>
          <w:szCs w:val="18"/>
        </w:rPr>
        <w:t>7</w:t>
      </w:r>
      <w:r w:rsidRPr="00E16189">
        <w:rPr>
          <w:rFonts w:ascii="Times New Roman" w:hint="eastAsia"/>
          <w:szCs w:val="18"/>
        </w:rPr>
        <w:tab/>
      </w:r>
      <w:r w:rsidRPr="00E16189">
        <w:rPr>
          <w:rFonts w:ascii="Times New Roman" w:hint="eastAsia"/>
          <w:szCs w:val="18"/>
        </w:rPr>
        <w:t>两性平等委员会；人权、儿童、青年、移徙者、难民权利、庇护所和伦理学联合委员会；波黑议会代表院宪法</w:t>
      </w:r>
      <w:r w:rsidRPr="00E16189">
        <w:rPr>
          <w:rFonts w:ascii="Times New Roman" w:hint="eastAsia"/>
          <w:szCs w:val="18"/>
        </w:rPr>
        <w:t>-</w:t>
      </w:r>
      <w:r w:rsidRPr="00E16189">
        <w:rPr>
          <w:rFonts w:ascii="Times New Roman" w:hint="eastAsia"/>
          <w:szCs w:val="18"/>
        </w:rPr>
        <w:t>法律委员会、波黑议会民族院宪法</w:t>
      </w:r>
      <w:r w:rsidRPr="00E16189">
        <w:rPr>
          <w:rFonts w:ascii="Times New Roman" w:hint="eastAsia"/>
          <w:szCs w:val="18"/>
        </w:rPr>
        <w:t>-</w:t>
      </w:r>
      <w:r w:rsidRPr="00E16189">
        <w:rPr>
          <w:rFonts w:ascii="Times New Roman" w:hint="eastAsia"/>
          <w:szCs w:val="18"/>
        </w:rPr>
        <w:t>法律委员会以及人口与发展议会小组。</w:t>
      </w:r>
    </w:p>
  </w:footnote>
  <w:footnote w:id="9">
    <w:p w:rsidR="00EA0372" w:rsidRPr="00E16189" w:rsidRDefault="00EA0372" w:rsidP="00EC4C3F">
      <w:pPr>
        <w:pStyle w:val="FootnoteText"/>
        <w:ind w:left="1259" w:right="1264" w:hanging="210"/>
        <w:rPr>
          <w:rFonts w:ascii="Times New Roman" w:hint="eastAsia"/>
          <w:szCs w:val="18"/>
        </w:rPr>
      </w:pPr>
      <w:r w:rsidRPr="00E16189">
        <w:rPr>
          <w:rStyle w:val="FootnoteReference"/>
          <w:rFonts w:ascii="Times New Roman"/>
          <w:w w:val="100"/>
          <w:szCs w:val="18"/>
        </w:rPr>
        <w:t>8</w:t>
      </w:r>
      <w:r w:rsidRPr="00E16189">
        <w:rPr>
          <w:rFonts w:ascii="Times New Roman" w:hint="eastAsia"/>
          <w:szCs w:val="18"/>
        </w:rPr>
        <w:t xml:space="preserve"> </w:t>
      </w:r>
      <w:r w:rsidRPr="00E16189">
        <w:rPr>
          <w:rFonts w:ascii="Times New Roman" w:hint="eastAsia"/>
          <w:szCs w:val="18"/>
        </w:rPr>
        <w:tab/>
      </w:r>
      <w:r w:rsidRPr="00E16189">
        <w:rPr>
          <w:rFonts w:ascii="Times New Roman" w:hint="eastAsia"/>
          <w:szCs w:val="18"/>
        </w:rPr>
        <w:t>塞族共和国第</w:t>
      </w:r>
      <w:r w:rsidRPr="00E16189">
        <w:rPr>
          <w:rFonts w:ascii="Times New Roman" w:cs="Arial"/>
          <w:bCs/>
          <w:szCs w:val="18"/>
          <w:lang w:val="hr-BA"/>
        </w:rPr>
        <w:t>55/07</w:t>
      </w:r>
      <w:r w:rsidRPr="00E16189">
        <w:rPr>
          <w:rFonts w:ascii="Times New Roman" w:cs="Arial" w:hint="eastAsia"/>
          <w:bCs/>
          <w:szCs w:val="18"/>
          <w:lang w:val="hr-BA"/>
        </w:rPr>
        <w:t>号《政府公报》——合并案文。</w:t>
      </w:r>
    </w:p>
  </w:footnote>
  <w:footnote w:id="10">
    <w:p w:rsidR="00EA0372" w:rsidRPr="00E16189" w:rsidRDefault="00EA0372" w:rsidP="00EC4C3F">
      <w:pPr>
        <w:pStyle w:val="FootnoteText"/>
        <w:ind w:left="1259" w:right="1264" w:hanging="210"/>
        <w:rPr>
          <w:rFonts w:ascii="Times New Roman" w:hint="eastAsia"/>
          <w:szCs w:val="18"/>
        </w:rPr>
      </w:pPr>
      <w:r w:rsidRPr="00E16189">
        <w:rPr>
          <w:rStyle w:val="FootnoteReference"/>
          <w:rFonts w:ascii="Times New Roman"/>
          <w:w w:val="100"/>
          <w:szCs w:val="18"/>
        </w:rPr>
        <w:t>9</w:t>
      </w:r>
      <w:r w:rsidRPr="00E16189">
        <w:rPr>
          <w:rFonts w:ascii="Times New Roman" w:hint="eastAsia"/>
          <w:szCs w:val="18"/>
        </w:rPr>
        <w:t xml:space="preserve"> </w:t>
      </w:r>
      <w:r w:rsidRPr="00E16189">
        <w:rPr>
          <w:rFonts w:ascii="Times New Roman" w:hint="eastAsia"/>
          <w:szCs w:val="18"/>
        </w:rPr>
        <w:tab/>
      </w:r>
      <w:r w:rsidRPr="00E16189">
        <w:rPr>
          <w:rFonts w:ascii="Times New Roman" w:hint="eastAsia"/>
          <w:szCs w:val="18"/>
        </w:rPr>
        <w:t>塞族共和国第</w:t>
      </w:r>
      <w:r w:rsidRPr="00E16189">
        <w:rPr>
          <w:rFonts w:ascii="Times New Roman" w:cs="Arial"/>
          <w:bCs/>
          <w:szCs w:val="18"/>
          <w:lang w:val="hr-BA"/>
        </w:rPr>
        <w:t>04/02</w:t>
      </w:r>
      <w:r w:rsidRPr="00E16189">
        <w:rPr>
          <w:rFonts w:ascii="Times New Roman" w:cs="Arial" w:hint="eastAsia"/>
          <w:bCs/>
          <w:szCs w:val="18"/>
          <w:lang w:val="hr-BA"/>
        </w:rPr>
        <w:t>号《政府公报》——第</w:t>
      </w:r>
      <w:r w:rsidRPr="00E16189">
        <w:rPr>
          <w:rFonts w:ascii="Times New Roman" w:cs="Arial"/>
          <w:bCs/>
          <w:szCs w:val="18"/>
          <w:lang w:val="hr-BA"/>
        </w:rPr>
        <w:t>17/08</w:t>
      </w:r>
      <w:r w:rsidRPr="00E16189">
        <w:rPr>
          <w:rFonts w:ascii="Times New Roman" w:cs="Arial" w:hint="eastAsia"/>
          <w:bCs/>
          <w:szCs w:val="18"/>
          <w:lang w:val="hr-BA"/>
        </w:rPr>
        <w:t>和第</w:t>
      </w:r>
      <w:r w:rsidRPr="00E16189">
        <w:rPr>
          <w:rFonts w:ascii="Times New Roman" w:cs="Arial"/>
          <w:bCs/>
          <w:szCs w:val="18"/>
          <w:lang w:val="hr-BA"/>
        </w:rPr>
        <w:t xml:space="preserve"> 01/09</w:t>
      </w:r>
      <w:r w:rsidRPr="00E16189">
        <w:rPr>
          <w:rFonts w:ascii="Times New Roman" w:cs="Arial" w:hint="eastAsia"/>
          <w:bCs/>
          <w:szCs w:val="18"/>
          <w:lang w:val="hr-BA"/>
        </w:rPr>
        <w:t>号公报合并案文。</w:t>
      </w:r>
    </w:p>
  </w:footnote>
  <w:footnote w:id="11">
    <w:p w:rsidR="00EA0372" w:rsidRPr="00E16189" w:rsidRDefault="00EA0372" w:rsidP="009F60DE">
      <w:pPr>
        <w:pStyle w:val="FootnoteText"/>
        <w:ind w:left="1259" w:right="1264" w:hanging="210"/>
        <w:rPr>
          <w:rFonts w:ascii="Times New Roman" w:hint="eastAsia"/>
          <w:szCs w:val="18"/>
        </w:rPr>
      </w:pPr>
      <w:r w:rsidRPr="00E16189">
        <w:rPr>
          <w:rStyle w:val="FootnoteReference"/>
          <w:rFonts w:ascii="Times New Roman"/>
          <w:w w:val="100"/>
          <w:szCs w:val="18"/>
        </w:rPr>
        <w:t>10</w:t>
      </w:r>
      <w:r w:rsidRPr="00E16189">
        <w:rPr>
          <w:rFonts w:ascii="Times New Roman" w:hint="eastAsia"/>
          <w:szCs w:val="18"/>
        </w:rPr>
        <w:tab/>
      </w:r>
      <w:r w:rsidRPr="00E16189">
        <w:rPr>
          <w:rFonts w:ascii="Times New Roman" w:hint="eastAsia"/>
          <w:szCs w:val="18"/>
        </w:rPr>
        <w:t>波黑联邦第</w:t>
      </w:r>
      <w:r w:rsidRPr="00E16189">
        <w:rPr>
          <w:rFonts w:ascii="Times New Roman" w:hint="eastAsia"/>
          <w:szCs w:val="18"/>
        </w:rPr>
        <w:t>22/05</w:t>
      </w:r>
      <w:r w:rsidRPr="00E16189">
        <w:rPr>
          <w:rFonts w:ascii="Times New Roman" w:hint="eastAsia"/>
          <w:szCs w:val="18"/>
        </w:rPr>
        <w:t>号和第</w:t>
      </w:r>
      <w:r w:rsidRPr="00E16189">
        <w:rPr>
          <w:rFonts w:ascii="Times New Roman" w:hint="eastAsia"/>
          <w:szCs w:val="18"/>
        </w:rPr>
        <w:t>51/06</w:t>
      </w:r>
      <w:r w:rsidRPr="00E16189">
        <w:rPr>
          <w:rFonts w:ascii="Times New Roman" w:hint="eastAsia"/>
          <w:szCs w:val="18"/>
        </w:rPr>
        <w:t>号《政府公报》。</w:t>
      </w:r>
    </w:p>
  </w:footnote>
  <w:footnote w:id="12">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1</w:t>
      </w:r>
      <w:r w:rsidRPr="00E16189">
        <w:rPr>
          <w:rStyle w:val="FootnoteReference"/>
          <w:rFonts w:ascii="Times New Roman" w:hint="eastAsia"/>
          <w:w w:val="100"/>
          <w:szCs w:val="18"/>
        </w:rPr>
        <w:t>1</w:t>
      </w:r>
      <w:r w:rsidRPr="00E16189">
        <w:rPr>
          <w:rFonts w:ascii="Times New Roman"/>
          <w:szCs w:val="18"/>
        </w:rPr>
        <w:t xml:space="preserve"> </w:t>
      </w:r>
      <w:r w:rsidRPr="00E16189">
        <w:rPr>
          <w:rFonts w:ascii="Times New Roman" w:hint="eastAsia"/>
          <w:szCs w:val="18"/>
        </w:rPr>
        <w:t>塞族共和国第</w:t>
      </w:r>
      <w:r w:rsidRPr="00E16189">
        <w:rPr>
          <w:rFonts w:ascii="Times New Roman" w:hint="eastAsia"/>
          <w:szCs w:val="18"/>
        </w:rPr>
        <w:t>118/05</w:t>
      </w:r>
      <w:r w:rsidRPr="00E16189">
        <w:rPr>
          <w:rFonts w:ascii="Times New Roman" w:hint="eastAsia"/>
          <w:szCs w:val="18"/>
        </w:rPr>
        <w:t>号和第</w:t>
      </w:r>
      <w:r w:rsidRPr="00E16189">
        <w:rPr>
          <w:rFonts w:ascii="Times New Roman" w:hint="eastAsia"/>
          <w:szCs w:val="18"/>
        </w:rPr>
        <w:t>17/08</w:t>
      </w:r>
      <w:r w:rsidRPr="00E16189">
        <w:rPr>
          <w:rFonts w:ascii="Times New Roman" w:hint="eastAsia"/>
          <w:szCs w:val="18"/>
        </w:rPr>
        <w:t>号《政府公报》。</w:t>
      </w:r>
    </w:p>
  </w:footnote>
  <w:footnote w:id="13">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footnoteRef/>
      </w:r>
      <w:r w:rsidRPr="00E16189">
        <w:rPr>
          <w:rStyle w:val="FootnoteReference"/>
          <w:rFonts w:ascii="Times New Roman" w:hint="eastAsia"/>
          <w:w w:val="100"/>
          <w:szCs w:val="18"/>
        </w:rPr>
        <w:t>2</w:t>
      </w:r>
      <w:r w:rsidRPr="00E16189">
        <w:rPr>
          <w:rFonts w:ascii="Times New Roman"/>
          <w:szCs w:val="18"/>
        </w:rPr>
        <w:t xml:space="preserve"> </w:t>
      </w:r>
      <w:r w:rsidRPr="00E16189">
        <w:rPr>
          <w:rFonts w:ascii="Times New Roman" w:hint="eastAsia"/>
          <w:szCs w:val="18"/>
        </w:rPr>
        <w:t>《波黑联邦两性问题中心的报告》。</w:t>
      </w:r>
    </w:p>
  </w:footnote>
  <w:footnote w:id="14">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1</w:t>
      </w:r>
      <w:r w:rsidRPr="00E16189">
        <w:rPr>
          <w:rStyle w:val="FootnoteReference"/>
          <w:rFonts w:ascii="Times New Roman" w:hint="eastAsia"/>
          <w:w w:val="100"/>
          <w:szCs w:val="18"/>
        </w:rPr>
        <w:t>3</w:t>
      </w:r>
      <w:r w:rsidRPr="00E16189">
        <w:rPr>
          <w:rFonts w:ascii="Times New Roman"/>
          <w:szCs w:val="18"/>
        </w:rPr>
        <w:t xml:space="preserve"> </w:t>
      </w:r>
      <w:r w:rsidRPr="00E16189">
        <w:rPr>
          <w:rFonts w:ascii="Times New Roman" w:eastAsia="KaiTi_GB2312" w:hint="eastAsia"/>
          <w:szCs w:val="18"/>
        </w:rPr>
        <w:t>同上</w:t>
      </w:r>
      <w:r w:rsidRPr="00E16189">
        <w:rPr>
          <w:rFonts w:ascii="Times New Roman" w:hint="eastAsia"/>
          <w:szCs w:val="18"/>
        </w:rPr>
        <w:t>。</w:t>
      </w:r>
    </w:p>
  </w:footnote>
  <w:footnote w:id="15">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1</w:t>
      </w:r>
      <w:r w:rsidRPr="00E16189">
        <w:rPr>
          <w:rStyle w:val="FootnoteReference"/>
          <w:rFonts w:ascii="Times New Roman" w:hint="eastAsia"/>
          <w:w w:val="100"/>
          <w:szCs w:val="18"/>
        </w:rPr>
        <w:t>4</w:t>
      </w:r>
      <w:r w:rsidRPr="00E16189">
        <w:rPr>
          <w:rFonts w:ascii="Times New Roman"/>
          <w:szCs w:val="18"/>
        </w:rPr>
        <w:t xml:space="preserve"> </w:t>
      </w:r>
      <w:r w:rsidRPr="00E16189">
        <w:rPr>
          <w:rFonts w:ascii="Times New Roman" w:hint="eastAsia"/>
          <w:szCs w:val="18"/>
        </w:rPr>
        <w:t>同上。</w:t>
      </w:r>
    </w:p>
  </w:footnote>
  <w:footnote w:id="16">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1</w:t>
      </w:r>
      <w:r w:rsidRPr="00E16189">
        <w:rPr>
          <w:rStyle w:val="FootnoteReference"/>
          <w:rFonts w:ascii="Times New Roman" w:hint="eastAsia"/>
          <w:w w:val="100"/>
          <w:szCs w:val="18"/>
        </w:rPr>
        <w:t>5</w:t>
      </w:r>
      <w:r w:rsidRPr="00E16189">
        <w:rPr>
          <w:rFonts w:ascii="Times New Roman"/>
          <w:szCs w:val="18"/>
        </w:rPr>
        <w:t xml:space="preserve"> </w:t>
      </w:r>
      <w:r w:rsidRPr="00E16189">
        <w:rPr>
          <w:rFonts w:ascii="Times New Roman" w:hint="eastAsia"/>
          <w:szCs w:val="18"/>
        </w:rPr>
        <w:t>同上。</w:t>
      </w:r>
    </w:p>
  </w:footnote>
  <w:footnote w:id="17">
    <w:p w:rsidR="00EA0372" w:rsidRPr="00E16189" w:rsidRDefault="00EA0372" w:rsidP="008D1516">
      <w:pPr>
        <w:pStyle w:val="FootnoteText"/>
        <w:ind w:left="1259" w:right="1264" w:hanging="210"/>
        <w:rPr>
          <w:rFonts w:ascii="Times New Roman" w:cs="Arial"/>
          <w:szCs w:val="18"/>
          <w:lang w:val="hr-BA"/>
        </w:rPr>
      </w:pPr>
      <w:r w:rsidRPr="00E16189">
        <w:rPr>
          <w:rStyle w:val="FootnoteReference"/>
          <w:rFonts w:ascii="Times New Roman"/>
          <w:w w:val="100"/>
          <w:szCs w:val="18"/>
        </w:rPr>
        <w:t>1</w:t>
      </w:r>
      <w:r w:rsidRPr="00E16189">
        <w:rPr>
          <w:rStyle w:val="FootnoteReference"/>
          <w:rFonts w:ascii="Times New Roman" w:hint="eastAsia"/>
          <w:w w:val="100"/>
          <w:szCs w:val="18"/>
        </w:rPr>
        <w:t>6</w:t>
      </w:r>
      <w:r w:rsidRPr="00E16189">
        <w:rPr>
          <w:rFonts w:ascii="Times New Roman" w:cs="Arial"/>
          <w:szCs w:val="18"/>
          <w:lang w:val="hr-BA"/>
        </w:rPr>
        <w:t xml:space="preserve"> </w:t>
      </w:r>
      <w:r w:rsidRPr="00E16189">
        <w:rPr>
          <w:rFonts w:ascii="Times New Roman" w:cs="Arial" w:hint="eastAsia"/>
          <w:szCs w:val="18"/>
          <w:lang w:val="hr-BA"/>
        </w:rPr>
        <w:t>资料来源：波黑国防部官方统计数字。</w:t>
      </w:r>
    </w:p>
  </w:footnote>
  <w:footnote w:id="18">
    <w:p w:rsidR="00EA0372" w:rsidRPr="00E16189" w:rsidRDefault="00EA0372" w:rsidP="008D1516">
      <w:pPr>
        <w:pStyle w:val="FootnoteText"/>
        <w:ind w:left="1259" w:right="1264" w:hanging="210"/>
        <w:rPr>
          <w:rFonts w:ascii="Times New Roman" w:cs="Arial"/>
          <w:szCs w:val="18"/>
          <w:lang w:val="hr-BA"/>
        </w:rPr>
      </w:pPr>
      <w:r w:rsidRPr="00E16189">
        <w:rPr>
          <w:rStyle w:val="FootnoteReference"/>
          <w:rFonts w:ascii="Times New Roman"/>
          <w:w w:val="100"/>
          <w:szCs w:val="18"/>
        </w:rPr>
        <w:t>1</w:t>
      </w:r>
      <w:r w:rsidRPr="00E16189">
        <w:rPr>
          <w:rStyle w:val="FootnoteReference"/>
          <w:rFonts w:ascii="Times New Roman" w:hint="eastAsia"/>
          <w:w w:val="100"/>
          <w:szCs w:val="18"/>
        </w:rPr>
        <w:t>7</w:t>
      </w:r>
      <w:r w:rsidRPr="00E16189">
        <w:rPr>
          <w:rFonts w:ascii="Times New Roman" w:cs="Arial"/>
          <w:szCs w:val="18"/>
          <w:lang w:val="hr-BA"/>
        </w:rPr>
        <w:t xml:space="preserve"> </w:t>
      </w:r>
      <w:r w:rsidRPr="00E16189">
        <w:rPr>
          <w:rFonts w:ascii="Times New Roman" w:cs="Arial" w:hint="eastAsia"/>
          <w:szCs w:val="18"/>
          <w:lang w:val="hr-BA"/>
        </w:rPr>
        <w:t>资料来源：实体内政部官方统计数字。</w:t>
      </w:r>
    </w:p>
  </w:footnote>
  <w:footnote w:id="19">
    <w:p w:rsidR="00EA0372" w:rsidRPr="00E16189" w:rsidRDefault="00EA0372" w:rsidP="008D1516">
      <w:pPr>
        <w:pStyle w:val="FootnoteText"/>
        <w:ind w:left="1259" w:right="1264" w:hanging="210"/>
        <w:rPr>
          <w:rFonts w:ascii="Times New Roman" w:cs="Arial"/>
          <w:szCs w:val="18"/>
          <w:lang w:val="hr-BA"/>
        </w:rPr>
      </w:pPr>
      <w:r w:rsidRPr="00E16189">
        <w:rPr>
          <w:rStyle w:val="FootnoteReference"/>
          <w:rFonts w:ascii="Times New Roman"/>
          <w:w w:val="100"/>
          <w:szCs w:val="18"/>
        </w:rPr>
        <w:t>1</w:t>
      </w:r>
      <w:r w:rsidRPr="00E16189">
        <w:rPr>
          <w:rStyle w:val="FootnoteReference"/>
          <w:rFonts w:ascii="Times New Roman" w:hint="eastAsia"/>
          <w:w w:val="100"/>
          <w:szCs w:val="18"/>
        </w:rPr>
        <w:t>8</w:t>
      </w:r>
      <w:r w:rsidRPr="00E16189">
        <w:rPr>
          <w:rFonts w:ascii="Times New Roman" w:cs="Arial"/>
          <w:szCs w:val="18"/>
          <w:lang w:val="hr-BA"/>
        </w:rPr>
        <w:t xml:space="preserve"> </w:t>
      </w:r>
      <w:r w:rsidRPr="00E16189">
        <w:rPr>
          <w:rFonts w:ascii="Times New Roman" w:cs="Arial" w:hint="eastAsia"/>
          <w:szCs w:val="18"/>
          <w:lang w:val="hr-BA"/>
        </w:rPr>
        <w:t>资料来源：塞族共和国内政部官方统计数字。</w:t>
      </w:r>
    </w:p>
  </w:footnote>
  <w:footnote w:id="20">
    <w:p w:rsidR="00EA0372" w:rsidRPr="00E16189" w:rsidRDefault="00EA0372" w:rsidP="008D1516">
      <w:pPr>
        <w:pStyle w:val="FootnoteText"/>
        <w:ind w:left="1259" w:right="1264" w:hanging="210"/>
        <w:rPr>
          <w:rFonts w:ascii="Times New Roman" w:cs="Arial"/>
          <w:szCs w:val="18"/>
          <w:lang w:val="hr-BA"/>
        </w:rPr>
      </w:pPr>
      <w:r w:rsidRPr="00E16189">
        <w:rPr>
          <w:rStyle w:val="FootnoteReference"/>
          <w:rFonts w:ascii="Times New Roman"/>
          <w:w w:val="100"/>
          <w:szCs w:val="18"/>
        </w:rPr>
        <w:t>1</w:t>
      </w:r>
      <w:r w:rsidRPr="00E16189">
        <w:rPr>
          <w:rStyle w:val="FootnoteReference"/>
          <w:rFonts w:ascii="Times New Roman" w:hint="eastAsia"/>
          <w:w w:val="100"/>
          <w:szCs w:val="18"/>
        </w:rPr>
        <w:t>9</w:t>
      </w:r>
      <w:r w:rsidRPr="00E16189">
        <w:rPr>
          <w:rFonts w:ascii="Times New Roman"/>
          <w:szCs w:val="18"/>
        </w:rPr>
        <w:t xml:space="preserve"> </w:t>
      </w:r>
      <w:r w:rsidRPr="00E16189">
        <w:rPr>
          <w:rFonts w:ascii="Times New Roman" w:cs="Arial" w:hint="eastAsia"/>
          <w:szCs w:val="18"/>
          <w:lang w:val="hr-BA"/>
        </w:rPr>
        <w:t>资料来源：波黑联邦内政部官方统计数据。</w:t>
      </w:r>
    </w:p>
  </w:footnote>
  <w:footnote w:id="21">
    <w:p w:rsidR="00EA0372" w:rsidRPr="00E16189" w:rsidRDefault="00EA0372" w:rsidP="00FD1F52">
      <w:pPr>
        <w:pStyle w:val="FootnoteText"/>
        <w:ind w:left="1259" w:right="1264" w:hanging="210"/>
        <w:rPr>
          <w:rFonts w:ascii="Times New Roman" w:hint="eastAsia"/>
          <w:szCs w:val="18"/>
        </w:rPr>
      </w:pPr>
      <w:r w:rsidRPr="00E16189">
        <w:rPr>
          <w:rStyle w:val="FootnoteReference"/>
          <w:rFonts w:ascii="Times New Roman"/>
          <w:w w:val="100"/>
          <w:szCs w:val="18"/>
        </w:rPr>
        <w:t>20</w:t>
      </w:r>
      <w:r w:rsidRPr="00E16189">
        <w:rPr>
          <w:rFonts w:ascii="Times New Roman" w:hint="eastAsia"/>
          <w:szCs w:val="18"/>
        </w:rPr>
        <w:tab/>
      </w:r>
      <w:r w:rsidRPr="00E16189">
        <w:rPr>
          <w:rFonts w:ascii="Times New Roman" w:cs="Arial" w:hint="eastAsia"/>
          <w:szCs w:val="18"/>
        </w:rPr>
        <w:t>资料来源</w:t>
      </w:r>
      <w:r w:rsidRPr="00E16189">
        <w:rPr>
          <w:rFonts w:ascii="Times New Roman" w:cs="Arial" w:hint="eastAsia"/>
          <w:szCs w:val="18"/>
          <w:lang w:val="hr-BA"/>
        </w:rPr>
        <w:t>：波黑联邦统计局提供的</w:t>
      </w:r>
      <w:smartTag w:uri="urn:schemas-microsoft-com:office:smarttags" w:element="chsdate">
        <w:smartTagPr>
          <w:attr w:name="IsROCDate" w:val="False"/>
          <w:attr w:name="IsLunarDate" w:val="False"/>
          <w:attr w:name="Day" w:val="1"/>
          <w:attr w:name="Month" w:val="1"/>
          <w:attr w:name="Year" w:val="2006"/>
        </w:smartTagPr>
        <w:r w:rsidRPr="00E16189">
          <w:rPr>
            <w:rFonts w:ascii="Times New Roman" w:cs="Arial" w:hint="eastAsia"/>
            <w:szCs w:val="18"/>
            <w:lang w:val="hr-BA"/>
          </w:rPr>
          <w:t>2006</w:t>
        </w:r>
        <w:r w:rsidRPr="00E16189">
          <w:rPr>
            <w:rFonts w:ascii="Times New Roman" w:cs="Arial" w:hint="eastAsia"/>
            <w:szCs w:val="18"/>
            <w:lang w:val="hr-BA"/>
          </w:rPr>
          <w:t>年</w:t>
        </w:r>
        <w:r w:rsidRPr="00E16189">
          <w:rPr>
            <w:rFonts w:ascii="Times New Roman" w:cs="Arial" w:hint="eastAsia"/>
            <w:szCs w:val="18"/>
            <w:lang w:val="hr-BA"/>
          </w:rPr>
          <w:t>1</w:t>
        </w:r>
        <w:r w:rsidRPr="00E16189">
          <w:rPr>
            <w:rFonts w:ascii="Times New Roman" w:cs="Arial" w:hint="eastAsia"/>
            <w:szCs w:val="18"/>
            <w:lang w:val="hr-BA"/>
          </w:rPr>
          <w:t>月</w:t>
        </w:r>
        <w:r w:rsidRPr="00E16189">
          <w:rPr>
            <w:rFonts w:ascii="Times New Roman" w:cs="Arial" w:hint="eastAsia"/>
            <w:szCs w:val="18"/>
            <w:lang w:val="hr-BA"/>
          </w:rPr>
          <w:t>1</w:t>
        </w:r>
        <w:r w:rsidRPr="00E16189">
          <w:rPr>
            <w:rFonts w:ascii="Times New Roman" w:cs="Arial" w:hint="eastAsia"/>
            <w:szCs w:val="18"/>
            <w:lang w:val="hr-BA"/>
          </w:rPr>
          <w:t>日</w:t>
        </w:r>
      </w:smartTag>
      <w:r w:rsidRPr="00E16189">
        <w:rPr>
          <w:rFonts w:ascii="Times New Roman" w:cs="Arial" w:hint="eastAsia"/>
          <w:szCs w:val="18"/>
          <w:lang w:val="hr-BA"/>
        </w:rPr>
        <w:t>至</w:t>
      </w:r>
      <w:smartTag w:uri="urn:schemas-microsoft-com:office:smarttags" w:element="chsdate">
        <w:smartTagPr>
          <w:attr w:name="IsROCDate" w:val="False"/>
          <w:attr w:name="IsLunarDate" w:val="False"/>
          <w:attr w:name="Day" w:val="31"/>
          <w:attr w:name="Month" w:val="12"/>
          <w:attr w:name="Year" w:val="2009"/>
        </w:smartTagPr>
        <w:r w:rsidRPr="00E16189">
          <w:rPr>
            <w:rFonts w:ascii="Times New Roman" w:cs="Arial" w:hint="eastAsia"/>
            <w:szCs w:val="18"/>
            <w:lang w:val="hr-BA"/>
          </w:rPr>
          <w:t>2009</w:t>
        </w:r>
        <w:r w:rsidRPr="00E16189">
          <w:rPr>
            <w:rFonts w:ascii="Times New Roman" w:cs="Arial" w:hint="eastAsia"/>
            <w:szCs w:val="18"/>
            <w:lang w:val="hr-BA"/>
          </w:rPr>
          <w:t>年</w:t>
        </w:r>
        <w:r w:rsidRPr="00E16189">
          <w:rPr>
            <w:rFonts w:ascii="Times New Roman" w:cs="Arial" w:hint="eastAsia"/>
            <w:szCs w:val="18"/>
            <w:lang w:val="hr-BA"/>
          </w:rPr>
          <w:t>12</w:t>
        </w:r>
        <w:r w:rsidRPr="00E16189">
          <w:rPr>
            <w:rFonts w:ascii="Times New Roman" w:cs="Arial" w:hint="eastAsia"/>
            <w:szCs w:val="18"/>
            <w:lang w:val="hr-BA"/>
          </w:rPr>
          <w:t>月</w:t>
        </w:r>
        <w:r w:rsidRPr="00E16189">
          <w:rPr>
            <w:rFonts w:ascii="Times New Roman" w:cs="Arial" w:hint="eastAsia"/>
            <w:szCs w:val="18"/>
            <w:lang w:val="hr-BA"/>
          </w:rPr>
          <w:t>31</w:t>
        </w:r>
        <w:r w:rsidRPr="00E16189">
          <w:rPr>
            <w:rFonts w:ascii="Times New Roman" w:cs="Arial" w:hint="eastAsia"/>
            <w:szCs w:val="18"/>
            <w:lang w:val="hr-BA"/>
          </w:rPr>
          <w:t>日</w:t>
        </w:r>
      </w:smartTag>
      <w:r w:rsidRPr="00E16189">
        <w:rPr>
          <w:rFonts w:ascii="Times New Roman" w:cs="Arial" w:hint="eastAsia"/>
          <w:szCs w:val="18"/>
          <w:lang w:val="hr-BA"/>
        </w:rPr>
        <w:t>教育领域数据。</w:t>
      </w:r>
    </w:p>
  </w:footnote>
  <w:footnote w:id="22">
    <w:p w:rsidR="00EA0372" w:rsidRPr="00E16189" w:rsidRDefault="00EA0372" w:rsidP="00FD1F52">
      <w:pPr>
        <w:pStyle w:val="FootnoteText"/>
        <w:ind w:left="1259" w:right="1264" w:hanging="210"/>
        <w:rPr>
          <w:rFonts w:ascii="Times New Roman" w:hint="eastAsia"/>
          <w:szCs w:val="18"/>
        </w:rPr>
      </w:pPr>
      <w:r w:rsidRPr="00E16189">
        <w:rPr>
          <w:rStyle w:val="FootnoteReference"/>
          <w:rFonts w:ascii="Times New Roman"/>
          <w:w w:val="100"/>
          <w:szCs w:val="18"/>
        </w:rPr>
        <w:t>21</w:t>
      </w:r>
      <w:r w:rsidRPr="00E16189">
        <w:rPr>
          <w:rFonts w:ascii="Times New Roman" w:hint="eastAsia"/>
          <w:szCs w:val="18"/>
        </w:rPr>
        <w:t>塞族共和国公共教育研究所。</w:t>
      </w:r>
      <w:r w:rsidRPr="00E16189">
        <w:rPr>
          <w:rFonts w:ascii="Times New Roman" w:cs="Arial" w:hint="eastAsia"/>
          <w:szCs w:val="18"/>
          <w:lang w:val="hr-BA"/>
        </w:rPr>
        <w:t>资料</w:t>
      </w:r>
      <w:r w:rsidRPr="00E16189">
        <w:rPr>
          <w:rFonts w:ascii="Times New Roman" w:hint="eastAsia"/>
          <w:szCs w:val="18"/>
        </w:rPr>
        <w:t>来自对塞族共和国仅</w:t>
      </w:r>
      <w:r w:rsidRPr="00E16189">
        <w:rPr>
          <w:rFonts w:ascii="Times New Roman" w:hint="eastAsia"/>
          <w:szCs w:val="18"/>
        </w:rPr>
        <w:t>50</w:t>
      </w:r>
      <w:r w:rsidRPr="00E16189">
        <w:rPr>
          <w:rFonts w:ascii="Times New Roman" w:hint="eastAsia"/>
          <w:szCs w:val="18"/>
        </w:rPr>
        <w:t>所小学的调查。有必要强调的是，这一数字非最终数字且不完整，因为塞族共和国境内有</w:t>
      </w:r>
      <w:r w:rsidRPr="00E16189">
        <w:rPr>
          <w:rFonts w:ascii="Times New Roman" w:hint="eastAsia"/>
          <w:szCs w:val="18"/>
        </w:rPr>
        <w:t>200</w:t>
      </w:r>
      <w:r w:rsidRPr="00E16189">
        <w:rPr>
          <w:rFonts w:ascii="Times New Roman" w:hint="eastAsia"/>
          <w:szCs w:val="18"/>
        </w:rPr>
        <w:t>多所小学，但对本报告而言这一数字非常重要，因为它表明缺乏官方数据库。</w:t>
      </w:r>
    </w:p>
  </w:footnote>
  <w:footnote w:id="23">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2</w:t>
      </w:r>
      <w:r w:rsidRPr="00E16189">
        <w:rPr>
          <w:rStyle w:val="FootnoteReference"/>
          <w:rFonts w:ascii="Times New Roman" w:hint="eastAsia"/>
          <w:w w:val="100"/>
          <w:szCs w:val="18"/>
        </w:rPr>
        <w:t>2</w:t>
      </w:r>
      <w:r w:rsidRPr="00E16189">
        <w:rPr>
          <w:rFonts w:ascii="Times New Roman"/>
          <w:szCs w:val="18"/>
        </w:rPr>
        <w:t xml:space="preserve"> </w:t>
      </w:r>
      <w:r w:rsidRPr="00E16189">
        <w:rPr>
          <w:rFonts w:ascii="Times New Roman" w:hint="eastAsia"/>
          <w:szCs w:val="18"/>
        </w:rPr>
        <w:t>这一数字还包括其条例不与《高等教育框架法》统一的继续教育机构和独立学院。</w:t>
      </w:r>
    </w:p>
  </w:footnote>
  <w:footnote w:id="24">
    <w:p w:rsidR="00EA0372" w:rsidRPr="00E16189" w:rsidRDefault="00EA0372" w:rsidP="008D1516">
      <w:pPr>
        <w:pStyle w:val="FootnoteText"/>
        <w:ind w:left="1259" w:right="1264" w:hanging="210"/>
        <w:rPr>
          <w:rFonts w:ascii="Times New Roman" w:cs="Arial"/>
          <w:szCs w:val="18"/>
        </w:rPr>
      </w:pPr>
      <w:r w:rsidRPr="00E16189">
        <w:rPr>
          <w:rStyle w:val="FootnoteReference"/>
          <w:rFonts w:ascii="Times New Roman"/>
          <w:w w:val="100"/>
          <w:szCs w:val="18"/>
        </w:rPr>
        <w:t>2</w:t>
      </w:r>
      <w:r w:rsidRPr="00E16189">
        <w:rPr>
          <w:rStyle w:val="FootnoteReference"/>
          <w:rFonts w:ascii="Times New Roman" w:hint="eastAsia"/>
          <w:w w:val="100"/>
          <w:szCs w:val="18"/>
        </w:rPr>
        <w:t>3</w:t>
      </w:r>
      <w:r w:rsidRPr="00E16189">
        <w:rPr>
          <w:rFonts w:ascii="Times New Roman" w:cs="Arial"/>
          <w:szCs w:val="18"/>
        </w:rPr>
        <w:t xml:space="preserve"> </w:t>
      </w:r>
      <w:r w:rsidRPr="00E16189">
        <w:rPr>
          <w:rFonts w:ascii="Times New Roman" w:cs="Arial" w:hint="eastAsia"/>
          <w:szCs w:val="18"/>
        </w:rPr>
        <w:t>资料来源：波黑统计局：</w:t>
      </w:r>
      <w:r w:rsidRPr="00E16189">
        <w:rPr>
          <w:rFonts w:ascii="Times New Roman" w:cs="Arial" w:hint="eastAsia"/>
          <w:szCs w:val="18"/>
        </w:rPr>
        <w:t>2009</w:t>
      </w:r>
      <w:r w:rsidRPr="00E16189">
        <w:rPr>
          <w:rFonts w:ascii="Times New Roman" w:cs="Arial" w:hint="eastAsia"/>
          <w:szCs w:val="18"/>
        </w:rPr>
        <w:t>年《教育公报》</w:t>
      </w:r>
      <w:r w:rsidRPr="00E16189">
        <w:rPr>
          <w:rFonts w:ascii="Times New Roman" w:cs="Arial" w:hint="eastAsia"/>
          <w:bCs/>
          <w:szCs w:val="18"/>
        </w:rPr>
        <w:t>。</w:t>
      </w:r>
    </w:p>
  </w:footnote>
  <w:footnote w:id="25">
    <w:p w:rsidR="00EA0372" w:rsidRPr="00E16189" w:rsidRDefault="00EA0372" w:rsidP="008D1516">
      <w:pPr>
        <w:pStyle w:val="FootnoteText"/>
        <w:ind w:left="1259" w:right="1264" w:hanging="210"/>
        <w:rPr>
          <w:rFonts w:ascii="Times New Roman" w:cs="Arial"/>
          <w:szCs w:val="18"/>
        </w:rPr>
      </w:pPr>
      <w:r w:rsidRPr="00E16189">
        <w:rPr>
          <w:rStyle w:val="FootnoteReference"/>
          <w:rFonts w:ascii="Times New Roman"/>
          <w:w w:val="100"/>
          <w:szCs w:val="18"/>
        </w:rPr>
        <w:t>2</w:t>
      </w:r>
      <w:r w:rsidRPr="00E16189">
        <w:rPr>
          <w:rStyle w:val="FootnoteReference"/>
          <w:rFonts w:ascii="Times New Roman" w:hint="eastAsia"/>
          <w:w w:val="100"/>
          <w:szCs w:val="18"/>
        </w:rPr>
        <w:t>4</w:t>
      </w:r>
      <w:r w:rsidRPr="00E16189">
        <w:rPr>
          <w:rFonts w:ascii="Times New Roman"/>
          <w:szCs w:val="18"/>
        </w:rPr>
        <w:t xml:space="preserve"> </w:t>
      </w:r>
      <w:r w:rsidRPr="00E16189">
        <w:rPr>
          <w:rFonts w:ascii="Times New Roman" w:cs="Arial" w:hint="eastAsia"/>
          <w:szCs w:val="18"/>
        </w:rPr>
        <w:t>学前教育、初级和中等教育机构</w:t>
      </w:r>
      <w:r w:rsidRPr="00E16189">
        <w:rPr>
          <w:rFonts w:ascii="Times New Roman" w:cs="Arial"/>
          <w:szCs w:val="18"/>
        </w:rPr>
        <w:t xml:space="preserve"> </w:t>
      </w:r>
      <w:r w:rsidRPr="00E16189">
        <w:rPr>
          <w:rFonts w:ascii="Times New Roman" w:cs="Arial" w:hint="eastAsia"/>
          <w:szCs w:val="18"/>
        </w:rPr>
        <w:t>2007</w:t>
      </w:r>
      <w:r w:rsidRPr="00E16189">
        <w:rPr>
          <w:rFonts w:ascii="Times New Roman" w:cs="Arial" w:hint="eastAsia"/>
          <w:szCs w:val="18"/>
        </w:rPr>
        <w:t>年以来的数据。</w:t>
      </w:r>
    </w:p>
  </w:footnote>
  <w:footnote w:id="26">
    <w:p w:rsidR="00EA0372" w:rsidRPr="00E16189" w:rsidRDefault="00EA0372" w:rsidP="008D1516">
      <w:pPr>
        <w:pStyle w:val="FootnoteText"/>
        <w:ind w:left="1259" w:right="1264" w:hanging="210"/>
        <w:rPr>
          <w:rFonts w:ascii="Times New Roman"/>
          <w:szCs w:val="18"/>
        </w:rPr>
      </w:pPr>
      <w:r w:rsidRPr="00E16189">
        <w:rPr>
          <w:rStyle w:val="FootnoteReference"/>
          <w:rFonts w:ascii="Times New Roman"/>
          <w:w w:val="100"/>
          <w:szCs w:val="18"/>
        </w:rPr>
        <w:t>2</w:t>
      </w:r>
      <w:r w:rsidRPr="00E16189">
        <w:rPr>
          <w:rStyle w:val="FootnoteReference"/>
          <w:rFonts w:ascii="Times New Roman" w:hint="eastAsia"/>
          <w:w w:val="100"/>
          <w:szCs w:val="18"/>
        </w:rPr>
        <w:t>5</w:t>
      </w:r>
      <w:r w:rsidRPr="00E16189">
        <w:rPr>
          <w:rFonts w:ascii="Times New Roman"/>
          <w:szCs w:val="18"/>
        </w:rPr>
        <w:t xml:space="preserve"> </w:t>
      </w:r>
      <w:r w:rsidRPr="00E16189">
        <w:rPr>
          <w:rFonts w:ascii="Times New Roman" w:hint="eastAsia"/>
          <w:szCs w:val="18"/>
        </w:rPr>
        <w:t>第</w:t>
      </w:r>
      <w:r w:rsidRPr="00E16189">
        <w:rPr>
          <w:rFonts w:ascii="Times New Roman" w:hint="eastAsia"/>
          <w:szCs w:val="18"/>
        </w:rPr>
        <w:t>59/09</w:t>
      </w:r>
      <w:r w:rsidRPr="00E16189">
        <w:rPr>
          <w:rFonts w:ascii="Times New Roman" w:hint="eastAsia"/>
          <w:szCs w:val="18"/>
        </w:rPr>
        <w:t>号《塞族共和国政府公报》。</w:t>
      </w:r>
    </w:p>
  </w:footnote>
  <w:footnote w:id="27">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2</w:t>
      </w:r>
      <w:r w:rsidRPr="00E16189">
        <w:rPr>
          <w:rStyle w:val="FootnoteReference"/>
          <w:rFonts w:ascii="Times New Roman" w:hint="eastAsia"/>
          <w:w w:val="100"/>
          <w:szCs w:val="18"/>
        </w:rPr>
        <w:t>6</w:t>
      </w:r>
      <w:r w:rsidRPr="00E16189">
        <w:rPr>
          <w:rFonts w:ascii="Times New Roman"/>
          <w:szCs w:val="18"/>
        </w:rPr>
        <w:t xml:space="preserve"> </w:t>
      </w:r>
      <w:r w:rsidRPr="00E16189">
        <w:rPr>
          <w:rFonts w:ascii="Times New Roman" w:hint="eastAsia"/>
          <w:szCs w:val="18"/>
        </w:rPr>
        <w:t>“</w:t>
      </w:r>
      <w:r w:rsidRPr="00E16189">
        <w:rPr>
          <w:rFonts w:ascii="Times New Roman" w:hint="eastAsia"/>
          <w:szCs w:val="18"/>
        </w:rPr>
        <w:t>2006</w:t>
      </w:r>
      <w:r w:rsidRPr="00E16189">
        <w:rPr>
          <w:rFonts w:ascii="Times New Roman" w:hint="eastAsia"/>
          <w:szCs w:val="18"/>
        </w:rPr>
        <w:t>年波黑联邦儿童和妇女社会和健康状况</w:t>
      </w:r>
      <w:r w:rsidRPr="00E16189">
        <w:rPr>
          <w:rFonts w:ascii="Times New Roman" w:cs="Arial" w:hint="eastAsia"/>
          <w:szCs w:val="18"/>
        </w:rPr>
        <w:t>多指标类集调查”，联邦卫生部，萨拉热窝，</w:t>
      </w:r>
      <w:r w:rsidRPr="00E16189">
        <w:rPr>
          <w:rFonts w:ascii="Times New Roman" w:cs="Arial" w:hint="eastAsia"/>
          <w:szCs w:val="18"/>
        </w:rPr>
        <w:t>2007</w:t>
      </w:r>
      <w:r w:rsidRPr="00E16189">
        <w:rPr>
          <w:rFonts w:ascii="Times New Roman" w:cs="Arial" w:hint="eastAsia"/>
          <w:szCs w:val="18"/>
        </w:rPr>
        <w:t>年。</w:t>
      </w:r>
    </w:p>
  </w:footnote>
  <w:footnote w:id="28">
    <w:p w:rsidR="00EA0372" w:rsidRPr="00E16189" w:rsidRDefault="00EA0372" w:rsidP="008D1516">
      <w:pPr>
        <w:pStyle w:val="FootnoteText"/>
        <w:ind w:left="1259" w:right="1264" w:hanging="210"/>
        <w:rPr>
          <w:rFonts w:ascii="Times New Roman" w:cs="Arial"/>
          <w:szCs w:val="18"/>
        </w:rPr>
      </w:pPr>
      <w:r w:rsidRPr="00E16189">
        <w:rPr>
          <w:rStyle w:val="FootnoteReference"/>
          <w:rFonts w:ascii="Times New Roman"/>
          <w:w w:val="100"/>
          <w:szCs w:val="18"/>
        </w:rPr>
        <w:t>2</w:t>
      </w:r>
      <w:r w:rsidRPr="00E16189">
        <w:rPr>
          <w:rStyle w:val="FootnoteReference"/>
          <w:rFonts w:ascii="Times New Roman" w:hint="eastAsia"/>
          <w:w w:val="100"/>
          <w:szCs w:val="18"/>
        </w:rPr>
        <w:t>7</w:t>
      </w:r>
      <w:r w:rsidRPr="00E16189">
        <w:rPr>
          <w:rFonts w:ascii="Times New Roman" w:cs="Arial"/>
          <w:szCs w:val="18"/>
        </w:rPr>
        <w:t xml:space="preserve"> </w:t>
      </w:r>
      <w:r w:rsidRPr="00E16189">
        <w:rPr>
          <w:rFonts w:ascii="Times New Roman" w:cs="Arial" w:hint="eastAsia"/>
          <w:szCs w:val="18"/>
        </w:rPr>
        <w:t>“</w:t>
      </w:r>
      <w:r w:rsidRPr="00E16189">
        <w:rPr>
          <w:rFonts w:ascii="Times New Roman" w:cs="Arial" w:hint="eastAsia"/>
          <w:szCs w:val="18"/>
        </w:rPr>
        <w:t>2006</w:t>
      </w:r>
      <w:r w:rsidRPr="00E16189">
        <w:rPr>
          <w:rFonts w:ascii="Times New Roman" w:cs="Arial" w:hint="eastAsia"/>
          <w:szCs w:val="18"/>
        </w:rPr>
        <w:t>年塞族共和国妇女和儿童社会和健康状况多指标类集调查”，塞族共和国卫生和社会福利部，</w:t>
      </w:r>
      <w:r w:rsidRPr="00E16189">
        <w:rPr>
          <w:rFonts w:ascii="Times New Roman" w:cs="Arial" w:hint="eastAsia"/>
          <w:szCs w:val="18"/>
        </w:rPr>
        <w:t>2007</w:t>
      </w:r>
      <w:r w:rsidRPr="00E16189">
        <w:rPr>
          <w:rFonts w:ascii="Times New Roman" w:cs="Arial" w:hint="eastAsia"/>
          <w:szCs w:val="18"/>
        </w:rPr>
        <w:t>年</w:t>
      </w:r>
      <w:r w:rsidRPr="00E16189">
        <w:rPr>
          <w:rFonts w:ascii="Times New Roman" w:cs="Arial" w:hint="eastAsia"/>
          <w:szCs w:val="18"/>
        </w:rPr>
        <w:t>5</w:t>
      </w:r>
      <w:r w:rsidRPr="00E16189">
        <w:rPr>
          <w:rFonts w:ascii="Times New Roman" w:cs="Arial" w:hint="eastAsia"/>
          <w:szCs w:val="18"/>
        </w:rPr>
        <w:t>月。</w:t>
      </w:r>
    </w:p>
  </w:footnote>
  <w:footnote w:id="29">
    <w:p w:rsidR="00EA0372" w:rsidRPr="00E16189" w:rsidRDefault="00EA0372" w:rsidP="008D1516">
      <w:pPr>
        <w:pStyle w:val="FootnoteText"/>
        <w:ind w:left="1259" w:right="1264" w:hanging="210"/>
        <w:rPr>
          <w:rFonts w:ascii="Times New Roman" w:cs="Arial"/>
          <w:szCs w:val="18"/>
        </w:rPr>
      </w:pPr>
      <w:r w:rsidRPr="00E16189">
        <w:rPr>
          <w:rStyle w:val="FootnoteReference"/>
          <w:rFonts w:ascii="Times New Roman"/>
          <w:w w:val="100"/>
          <w:szCs w:val="18"/>
        </w:rPr>
        <w:t>2</w:t>
      </w:r>
      <w:r w:rsidRPr="00E16189">
        <w:rPr>
          <w:rStyle w:val="FootnoteReference"/>
          <w:rFonts w:ascii="Times New Roman" w:hint="eastAsia"/>
          <w:w w:val="100"/>
          <w:szCs w:val="18"/>
        </w:rPr>
        <w:t>8</w:t>
      </w:r>
      <w:r w:rsidRPr="00E16189">
        <w:rPr>
          <w:rFonts w:ascii="Times New Roman" w:cs="Arial" w:hint="eastAsia"/>
          <w:szCs w:val="18"/>
        </w:rPr>
        <w:t xml:space="preserve"> </w:t>
      </w:r>
      <w:r w:rsidRPr="00E16189">
        <w:rPr>
          <w:rFonts w:ascii="Times New Roman" w:cs="Arial" w:hint="eastAsia"/>
          <w:szCs w:val="18"/>
        </w:rPr>
        <w:t>第</w:t>
      </w:r>
      <w:r w:rsidRPr="00E16189">
        <w:rPr>
          <w:rFonts w:ascii="Times New Roman" w:cs="Arial"/>
          <w:szCs w:val="18"/>
        </w:rPr>
        <w:t>35/09</w:t>
      </w:r>
      <w:r w:rsidRPr="00E16189">
        <w:rPr>
          <w:rFonts w:ascii="Times New Roman" w:cs="Arial" w:hint="eastAsia"/>
          <w:szCs w:val="18"/>
        </w:rPr>
        <w:t>号《波黑联邦政府公报》。</w:t>
      </w:r>
    </w:p>
  </w:footnote>
  <w:footnote w:id="30">
    <w:p w:rsidR="00EA0372" w:rsidRPr="00E16189" w:rsidRDefault="00EA0372" w:rsidP="008D1516">
      <w:pPr>
        <w:pStyle w:val="FootnoteText"/>
        <w:ind w:left="1259" w:right="1264" w:hanging="210"/>
        <w:rPr>
          <w:rFonts w:ascii="Times New Roman" w:cs="Arial"/>
          <w:szCs w:val="18"/>
        </w:rPr>
      </w:pPr>
      <w:r w:rsidRPr="00E16189">
        <w:rPr>
          <w:rStyle w:val="FootnoteReference"/>
          <w:rFonts w:ascii="Times New Roman"/>
          <w:w w:val="100"/>
          <w:szCs w:val="18"/>
        </w:rPr>
        <w:t>2</w:t>
      </w:r>
      <w:r w:rsidRPr="00E16189">
        <w:rPr>
          <w:rStyle w:val="FootnoteReference"/>
          <w:rFonts w:ascii="Times New Roman" w:hint="eastAsia"/>
          <w:w w:val="100"/>
          <w:szCs w:val="18"/>
        </w:rPr>
        <w:t>9</w:t>
      </w:r>
      <w:r w:rsidRPr="00E16189">
        <w:rPr>
          <w:rFonts w:ascii="Times New Roman" w:cs="Arial"/>
          <w:szCs w:val="18"/>
        </w:rPr>
        <w:t xml:space="preserve"> </w:t>
      </w:r>
      <w:r w:rsidRPr="00E16189">
        <w:rPr>
          <w:rFonts w:ascii="Times New Roman" w:cs="Arial" w:hint="eastAsia"/>
          <w:szCs w:val="18"/>
        </w:rPr>
        <w:t>本分析提供的在波黑生活资料系</w:t>
      </w:r>
      <w:r w:rsidRPr="00E16189">
        <w:rPr>
          <w:rFonts w:ascii="Times New Roman" w:cs="Arial" w:hint="eastAsia"/>
          <w:szCs w:val="18"/>
        </w:rPr>
        <w:t>2004</w:t>
      </w:r>
      <w:r w:rsidRPr="00E16189">
        <w:rPr>
          <w:rFonts w:ascii="Times New Roman" w:cs="Arial" w:hint="eastAsia"/>
          <w:szCs w:val="18"/>
        </w:rPr>
        <w:t>年资料。</w:t>
      </w:r>
    </w:p>
  </w:footnote>
  <w:footnote w:id="31">
    <w:p w:rsidR="00EA0372" w:rsidRPr="00E16189" w:rsidRDefault="00EA0372" w:rsidP="002F43A4">
      <w:pPr>
        <w:pStyle w:val="FootnoteText"/>
        <w:ind w:left="1259" w:right="1264" w:hanging="210"/>
        <w:rPr>
          <w:rFonts w:ascii="Times New Roman" w:hint="eastAsia"/>
          <w:szCs w:val="18"/>
        </w:rPr>
      </w:pPr>
      <w:r w:rsidRPr="00E16189">
        <w:rPr>
          <w:rStyle w:val="FootnoteReference"/>
          <w:rFonts w:ascii="Times New Roman"/>
          <w:w w:val="100"/>
          <w:szCs w:val="18"/>
        </w:rPr>
        <w:t>30</w:t>
      </w:r>
      <w:r w:rsidRPr="00E16189">
        <w:rPr>
          <w:rFonts w:ascii="Times New Roman"/>
          <w:szCs w:val="18"/>
        </w:rPr>
        <w:t xml:space="preserve"> </w:t>
      </w:r>
      <w:r w:rsidRPr="00E16189">
        <w:rPr>
          <w:rFonts w:ascii="Times New Roman" w:cs="Arial" w:hint="eastAsia"/>
          <w:szCs w:val="18"/>
        </w:rPr>
        <w:t>“波黑女企业家的声音”，</w:t>
      </w:r>
      <w:r w:rsidRPr="00E16189">
        <w:rPr>
          <w:rFonts w:ascii="Times New Roman" w:cs="Arial"/>
          <w:szCs w:val="18"/>
        </w:rPr>
        <w:t>MI-Bospo</w:t>
      </w:r>
      <w:r w:rsidRPr="00E16189">
        <w:rPr>
          <w:rFonts w:ascii="Times New Roman" w:cs="Arial" w:hint="eastAsia"/>
          <w:szCs w:val="18"/>
        </w:rPr>
        <w:t>，</w:t>
      </w:r>
      <w:r w:rsidRPr="00E16189">
        <w:rPr>
          <w:rFonts w:ascii="Times New Roman" w:cs="Arial" w:hint="eastAsia"/>
          <w:szCs w:val="18"/>
        </w:rPr>
        <w:t>2008</w:t>
      </w:r>
      <w:r w:rsidRPr="00E16189">
        <w:rPr>
          <w:rFonts w:ascii="Times New Roman" w:cs="Arial" w:hint="eastAsia"/>
          <w:szCs w:val="18"/>
        </w:rPr>
        <w:t>年</w:t>
      </w:r>
      <w:r w:rsidRPr="00E16189">
        <w:rPr>
          <w:rFonts w:ascii="Times New Roman" w:cs="Arial" w:hint="eastAsia"/>
          <w:szCs w:val="18"/>
        </w:rPr>
        <w:t>5</w:t>
      </w:r>
      <w:r w:rsidRPr="00E16189">
        <w:rPr>
          <w:rFonts w:ascii="Times New Roman" w:cs="Arial" w:hint="eastAsia"/>
          <w:szCs w:val="18"/>
        </w:rPr>
        <w:t>月。</w:t>
      </w:r>
    </w:p>
  </w:footnote>
  <w:footnote w:id="32">
    <w:p w:rsidR="00EA0372" w:rsidRPr="00E16189" w:rsidRDefault="00EA0372" w:rsidP="002F43A4">
      <w:pPr>
        <w:pStyle w:val="FootnoteText"/>
        <w:ind w:left="1259" w:right="1264" w:hanging="210"/>
        <w:rPr>
          <w:rFonts w:ascii="Times New Roman" w:hint="eastAsia"/>
          <w:szCs w:val="18"/>
        </w:rPr>
      </w:pPr>
      <w:r w:rsidRPr="00E16189">
        <w:rPr>
          <w:rStyle w:val="FootnoteReference"/>
          <w:rFonts w:ascii="Times New Roman"/>
          <w:w w:val="100"/>
          <w:szCs w:val="18"/>
        </w:rPr>
        <w:t>31</w:t>
      </w:r>
      <w:r w:rsidRPr="00E16189">
        <w:rPr>
          <w:rStyle w:val="FootnoteReference"/>
          <w:rFonts w:ascii="Times New Roman" w:hint="eastAsia"/>
          <w:w w:val="100"/>
          <w:szCs w:val="18"/>
        </w:rPr>
        <w:tab/>
      </w:r>
      <w:r w:rsidRPr="00E16189">
        <w:rPr>
          <w:rFonts w:ascii="Times New Roman" w:eastAsia="KaiTi_GB2312" w:cs="Arial" w:hint="eastAsia"/>
          <w:szCs w:val="18"/>
        </w:rPr>
        <w:t>同上。</w:t>
      </w:r>
    </w:p>
  </w:footnote>
  <w:footnote w:id="33">
    <w:p w:rsidR="00EA0372" w:rsidRPr="00E16189" w:rsidRDefault="00EA0372" w:rsidP="008D1516">
      <w:pPr>
        <w:pStyle w:val="FootnoteText"/>
        <w:ind w:left="1259" w:right="1264" w:hanging="210"/>
        <w:rPr>
          <w:rFonts w:ascii="Times New Roman" w:cs="Arial" w:hint="eastAsia"/>
          <w:szCs w:val="18"/>
        </w:rPr>
      </w:pPr>
      <w:r w:rsidRPr="00E16189">
        <w:rPr>
          <w:rStyle w:val="FootnoteReference"/>
          <w:rFonts w:ascii="Times New Roman"/>
          <w:w w:val="100"/>
          <w:szCs w:val="18"/>
        </w:rPr>
        <w:t>3</w:t>
      </w:r>
      <w:r w:rsidRPr="00E16189">
        <w:rPr>
          <w:rStyle w:val="FootnoteReference"/>
          <w:rFonts w:ascii="Times New Roman" w:hint="eastAsia"/>
          <w:w w:val="100"/>
          <w:szCs w:val="18"/>
        </w:rPr>
        <w:t>2</w:t>
      </w:r>
      <w:r w:rsidRPr="00E16189">
        <w:rPr>
          <w:rFonts w:ascii="Times New Roman" w:cs="Arial"/>
          <w:szCs w:val="18"/>
        </w:rPr>
        <w:t xml:space="preserve"> </w:t>
      </w:r>
      <w:r w:rsidRPr="00E16189">
        <w:rPr>
          <w:rFonts w:ascii="Times New Roman" w:eastAsia="KaiTi_GB2312" w:cs="Arial" w:hint="eastAsia"/>
          <w:szCs w:val="18"/>
        </w:rPr>
        <w:t>同上。</w:t>
      </w:r>
    </w:p>
  </w:footnote>
  <w:footnote w:id="34">
    <w:p w:rsidR="00EA0372" w:rsidRPr="00E16189" w:rsidRDefault="00EA0372" w:rsidP="008D1516">
      <w:pPr>
        <w:pStyle w:val="FootnoteText"/>
        <w:ind w:left="1259" w:right="1264" w:hanging="210"/>
        <w:rPr>
          <w:rFonts w:ascii="Times New Roman" w:cs="Arial" w:hint="eastAsia"/>
          <w:szCs w:val="18"/>
        </w:rPr>
      </w:pPr>
      <w:r w:rsidRPr="00E16189">
        <w:rPr>
          <w:rStyle w:val="FootnoteReference"/>
          <w:rFonts w:ascii="Times New Roman"/>
          <w:w w:val="100"/>
          <w:szCs w:val="18"/>
        </w:rPr>
        <w:t>3</w:t>
      </w:r>
      <w:r w:rsidRPr="00E16189">
        <w:rPr>
          <w:rStyle w:val="FootnoteReference"/>
          <w:rFonts w:ascii="Times New Roman" w:hint="eastAsia"/>
          <w:w w:val="100"/>
          <w:szCs w:val="18"/>
        </w:rPr>
        <w:t>3</w:t>
      </w:r>
      <w:r w:rsidRPr="00E16189">
        <w:rPr>
          <w:rFonts w:ascii="Times New Roman" w:cs="Arial" w:hint="eastAsia"/>
          <w:szCs w:val="18"/>
        </w:rPr>
        <w:t xml:space="preserve"> </w:t>
      </w:r>
      <w:r w:rsidRPr="00E16189">
        <w:rPr>
          <w:rFonts w:ascii="Times New Roman" w:cs="Arial" w:hint="eastAsia"/>
          <w:szCs w:val="18"/>
        </w:rPr>
        <w:t>第</w:t>
      </w:r>
      <w:r w:rsidRPr="00E16189">
        <w:rPr>
          <w:rFonts w:ascii="Times New Roman" w:cs="Arial"/>
          <w:szCs w:val="18"/>
          <w:lang w:eastAsia="hr-HR"/>
        </w:rPr>
        <w:t>39/06</w:t>
      </w:r>
      <w:r w:rsidRPr="00E16189">
        <w:rPr>
          <w:rFonts w:ascii="Times New Roman" w:cs="Arial" w:hint="eastAsia"/>
          <w:szCs w:val="18"/>
        </w:rPr>
        <w:t>号《波黑联邦政府公报》。</w:t>
      </w:r>
    </w:p>
  </w:footnote>
  <w:footnote w:id="35">
    <w:p w:rsidR="00EA0372" w:rsidRPr="00E16189" w:rsidRDefault="00EA0372" w:rsidP="008D1516">
      <w:pPr>
        <w:pStyle w:val="FootnoteText"/>
        <w:ind w:left="1259" w:right="1264" w:hanging="210"/>
        <w:rPr>
          <w:rFonts w:ascii="Times New Roman" w:cs="Arial" w:hint="eastAsia"/>
          <w:szCs w:val="18"/>
        </w:rPr>
      </w:pPr>
      <w:r w:rsidRPr="00E16189">
        <w:rPr>
          <w:rStyle w:val="FootnoteReference"/>
          <w:rFonts w:ascii="Times New Roman"/>
          <w:w w:val="100"/>
          <w:szCs w:val="18"/>
        </w:rPr>
        <w:t>3</w:t>
      </w:r>
      <w:r w:rsidRPr="00E16189">
        <w:rPr>
          <w:rStyle w:val="FootnoteReference"/>
          <w:rFonts w:ascii="Times New Roman" w:hint="eastAsia"/>
          <w:w w:val="100"/>
          <w:szCs w:val="18"/>
        </w:rPr>
        <w:t>4</w:t>
      </w:r>
      <w:r w:rsidRPr="00E16189">
        <w:rPr>
          <w:rFonts w:ascii="Times New Roman" w:cs="Arial" w:hint="eastAsia"/>
          <w:szCs w:val="18"/>
        </w:rPr>
        <w:t xml:space="preserve"> </w:t>
      </w:r>
      <w:r w:rsidRPr="00E16189">
        <w:rPr>
          <w:rFonts w:ascii="Times New Roman" w:cs="Arial" w:hint="eastAsia"/>
          <w:szCs w:val="18"/>
        </w:rPr>
        <w:t>第</w:t>
      </w:r>
      <w:r w:rsidRPr="00E16189">
        <w:rPr>
          <w:rFonts w:ascii="Times New Roman" w:cs="Arial"/>
          <w:szCs w:val="18"/>
          <w:lang w:eastAsia="hr-HR"/>
        </w:rPr>
        <w:t>25/93</w:t>
      </w:r>
      <w:r w:rsidRPr="00E16189">
        <w:rPr>
          <w:rFonts w:ascii="Times New Roman" w:cs="Arial" w:hint="eastAsia"/>
          <w:szCs w:val="18"/>
        </w:rPr>
        <w:t>、第</w:t>
      </w:r>
      <w:r w:rsidRPr="00E16189">
        <w:rPr>
          <w:rFonts w:ascii="Times New Roman" w:cs="Arial"/>
          <w:szCs w:val="18"/>
          <w:lang w:eastAsia="hr-HR"/>
        </w:rPr>
        <w:t>32/94</w:t>
      </w:r>
      <w:r w:rsidRPr="00E16189">
        <w:rPr>
          <w:rFonts w:ascii="Times New Roman" w:cs="Arial" w:hint="eastAsia"/>
          <w:szCs w:val="18"/>
        </w:rPr>
        <w:t>、第</w:t>
      </w:r>
      <w:r w:rsidRPr="00E16189">
        <w:rPr>
          <w:rFonts w:ascii="Times New Roman" w:cs="Arial"/>
          <w:szCs w:val="18"/>
          <w:lang w:eastAsia="hr-HR"/>
        </w:rPr>
        <w:t>37/07</w:t>
      </w:r>
      <w:r w:rsidRPr="00E16189">
        <w:rPr>
          <w:rFonts w:ascii="Times New Roman" w:cs="Arial" w:hint="eastAsia"/>
          <w:szCs w:val="18"/>
        </w:rPr>
        <w:t>、第</w:t>
      </w:r>
      <w:r w:rsidRPr="00E16189">
        <w:rPr>
          <w:rFonts w:ascii="Times New Roman" w:cs="Arial"/>
          <w:szCs w:val="18"/>
          <w:lang w:eastAsia="hr-HR"/>
        </w:rPr>
        <w:t>60/07</w:t>
      </w:r>
      <w:r w:rsidRPr="00E16189">
        <w:rPr>
          <w:rFonts w:ascii="Times New Roman" w:cs="Arial" w:hint="eastAsia"/>
          <w:szCs w:val="18"/>
        </w:rPr>
        <w:t>、第</w:t>
      </w:r>
      <w:r w:rsidRPr="00E16189">
        <w:rPr>
          <w:rFonts w:ascii="Times New Roman" w:cs="Arial"/>
          <w:szCs w:val="18"/>
          <w:lang w:eastAsia="hr-HR"/>
        </w:rPr>
        <w:t>111/09</w:t>
      </w:r>
      <w:r w:rsidRPr="00E16189">
        <w:rPr>
          <w:rFonts w:ascii="Times New Roman" w:cs="Arial" w:hint="eastAsia"/>
          <w:szCs w:val="18"/>
        </w:rPr>
        <w:t>和第</w:t>
      </w:r>
      <w:r w:rsidRPr="00E16189">
        <w:rPr>
          <w:rFonts w:ascii="Times New Roman" w:cs="Arial"/>
          <w:szCs w:val="18"/>
          <w:lang w:eastAsia="hr-HR"/>
        </w:rPr>
        <w:t>118/09</w:t>
      </w:r>
      <w:r w:rsidRPr="00E16189">
        <w:rPr>
          <w:rFonts w:ascii="Times New Roman" w:cs="Arial" w:hint="eastAsia"/>
          <w:szCs w:val="18"/>
        </w:rPr>
        <w:t>号《塞族共和国政府公报》。</w:t>
      </w:r>
    </w:p>
  </w:footnote>
  <w:footnote w:id="36">
    <w:p w:rsidR="00EA0372" w:rsidRPr="00E16189" w:rsidRDefault="00EA0372" w:rsidP="008D1516">
      <w:pPr>
        <w:pStyle w:val="Heading3"/>
        <w:spacing w:after="120" w:line="240" w:lineRule="exact"/>
        <w:ind w:left="1259" w:right="1264" w:hanging="210"/>
        <w:rPr>
          <w:rFonts w:cs="Arial" w:hint="eastAsia"/>
          <w:sz w:val="18"/>
          <w:szCs w:val="18"/>
          <w:lang w:eastAsia="zh-CN"/>
        </w:rPr>
      </w:pPr>
      <w:r w:rsidRPr="00E16189">
        <w:rPr>
          <w:rStyle w:val="FootnoteReference"/>
          <w:w w:val="100"/>
          <w:sz w:val="18"/>
          <w:szCs w:val="18"/>
          <w:lang w:eastAsia="zh-CN"/>
        </w:rPr>
        <w:t>3</w:t>
      </w:r>
      <w:r w:rsidRPr="00E16189">
        <w:rPr>
          <w:rStyle w:val="FootnoteReference"/>
          <w:rFonts w:hint="eastAsia"/>
          <w:w w:val="100"/>
          <w:sz w:val="18"/>
          <w:szCs w:val="18"/>
          <w:lang w:eastAsia="zh-CN"/>
        </w:rPr>
        <w:t>5</w:t>
      </w:r>
      <w:r w:rsidRPr="00E16189">
        <w:rPr>
          <w:rStyle w:val="FootnoteReference"/>
          <w:rFonts w:cs="Arial"/>
          <w:b/>
          <w:bCs/>
          <w:w w:val="100"/>
          <w:sz w:val="18"/>
          <w:szCs w:val="18"/>
          <w:lang w:eastAsia="zh-CN"/>
        </w:rPr>
        <w:t xml:space="preserve"> </w:t>
      </w:r>
      <w:r w:rsidRPr="00E16189">
        <w:rPr>
          <w:rFonts w:cs="Arial" w:hint="eastAsia"/>
          <w:bCs/>
          <w:sz w:val="18"/>
          <w:szCs w:val="18"/>
          <w:lang w:eastAsia="zh-CN"/>
        </w:rPr>
        <w:t>《关于承认战争受害平民身份程序的指令》（第</w:t>
      </w:r>
      <w:r w:rsidRPr="00E16189">
        <w:rPr>
          <w:rFonts w:cs="Arial"/>
          <w:bCs/>
          <w:sz w:val="18"/>
          <w:szCs w:val="18"/>
          <w:lang w:eastAsia="zh-CN"/>
        </w:rPr>
        <w:t>62/06</w:t>
      </w:r>
      <w:r w:rsidRPr="00E16189">
        <w:rPr>
          <w:rFonts w:cs="Arial" w:hint="eastAsia"/>
          <w:bCs/>
          <w:sz w:val="18"/>
          <w:szCs w:val="18"/>
          <w:lang w:eastAsia="zh-CN"/>
        </w:rPr>
        <w:t>号《波黑联邦政府公报》）</w:t>
      </w:r>
    </w:p>
  </w:footnote>
  <w:footnote w:id="37">
    <w:p w:rsidR="00EA0372" w:rsidRPr="00E16189" w:rsidRDefault="00EA0372" w:rsidP="008D1516">
      <w:pPr>
        <w:pStyle w:val="FootnoteText"/>
        <w:ind w:left="1259" w:right="1264" w:hanging="210"/>
        <w:rPr>
          <w:rFonts w:ascii="Times New Roman" w:hint="eastAsia"/>
          <w:szCs w:val="18"/>
        </w:rPr>
      </w:pPr>
      <w:r w:rsidRPr="00E16189">
        <w:rPr>
          <w:rStyle w:val="FootnoteReference"/>
          <w:rFonts w:ascii="Times New Roman"/>
          <w:w w:val="100"/>
          <w:szCs w:val="18"/>
        </w:rPr>
        <w:t>3</w:t>
      </w:r>
      <w:r w:rsidRPr="00E16189">
        <w:rPr>
          <w:rStyle w:val="FootnoteReference"/>
          <w:rFonts w:ascii="Times New Roman" w:hint="eastAsia"/>
          <w:w w:val="100"/>
          <w:szCs w:val="18"/>
        </w:rPr>
        <w:t>6</w:t>
      </w:r>
      <w:r w:rsidRPr="00E16189">
        <w:rPr>
          <w:rFonts w:ascii="Times New Roman"/>
          <w:szCs w:val="18"/>
        </w:rPr>
        <w:t xml:space="preserve"> </w:t>
      </w:r>
      <w:r w:rsidRPr="00E16189">
        <w:rPr>
          <w:rFonts w:ascii="Times New Roman"/>
          <w:szCs w:val="18"/>
        </w:rPr>
        <w:tab/>
      </w:r>
      <w:r w:rsidRPr="00E16189">
        <w:rPr>
          <w:rFonts w:ascii="Times New Roman" w:cs="Arial" w:hint="eastAsia"/>
          <w:szCs w:val="18"/>
        </w:rPr>
        <w:t>第</w:t>
      </w:r>
      <w:r w:rsidRPr="00E16189">
        <w:rPr>
          <w:rFonts w:ascii="Times New Roman" w:cs="Arial" w:hint="eastAsia"/>
          <w:szCs w:val="18"/>
        </w:rPr>
        <w:t>54</w:t>
      </w:r>
      <w:r w:rsidRPr="00E16189">
        <w:rPr>
          <w:rFonts w:ascii="Times New Roman" w:cs="Arial"/>
          <w:szCs w:val="18"/>
        </w:rPr>
        <w:t>/</w:t>
      </w:r>
      <w:r w:rsidRPr="00E16189">
        <w:rPr>
          <w:rFonts w:ascii="Times New Roman" w:cs="Arial" w:hint="eastAsia"/>
          <w:szCs w:val="18"/>
        </w:rPr>
        <w:t>0</w:t>
      </w:r>
      <w:r w:rsidRPr="00E16189">
        <w:rPr>
          <w:rFonts w:ascii="Times New Roman" w:cs="Arial"/>
          <w:szCs w:val="18"/>
        </w:rPr>
        <w:t>7</w:t>
      </w:r>
      <w:r w:rsidRPr="00E16189">
        <w:rPr>
          <w:rFonts w:ascii="Times New Roman" w:cs="Arial" w:hint="eastAsia"/>
          <w:szCs w:val="18"/>
        </w:rPr>
        <w:t>和第</w:t>
      </w:r>
      <w:r w:rsidRPr="00E16189">
        <w:rPr>
          <w:rFonts w:ascii="Times New Roman" w:cs="Arial" w:hint="eastAsia"/>
          <w:szCs w:val="18"/>
        </w:rPr>
        <w:t>63</w:t>
      </w:r>
      <w:r w:rsidRPr="00E16189">
        <w:rPr>
          <w:rFonts w:ascii="Times New Roman" w:cs="Arial"/>
          <w:szCs w:val="18"/>
        </w:rPr>
        <w:t>/08</w:t>
      </w:r>
      <w:r w:rsidRPr="00E16189">
        <w:rPr>
          <w:rFonts w:ascii="Times New Roman" w:cs="Arial" w:hint="eastAsia"/>
          <w:szCs w:val="18"/>
        </w:rPr>
        <w:t>号《波黑联邦政府公报》。</w:t>
      </w:r>
    </w:p>
  </w:footnote>
  <w:footnote w:id="38">
    <w:p w:rsidR="00EA0372" w:rsidRPr="00E16189" w:rsidRDefault="00EA0372" w:rsidP="008D1516">
      <w:pPr>
        <w:pStyle w:val="FootnoteText"/>
        <w:ind w:left="1259" w:right="1264" w:hanging="210"/>
        <w:rPr>
          <w:rFonts w:ascii="Times New Roman" w:cs="Arial" w:hint="eastAsia"/>
          <w:szCs w:val="18"/>
        </w:rPr>
      </w:pPr>
      <w:r w:rsidRPr="00E16189">
        <w:rPr>
          <w:rStyle w:val="FootnoteReference"/>
          <w:rFonts w:ascii="Times New Roman"/>
          <w:w w:val="100"/>
          <w:szCs w:val="18"/>
        </w:rPr>
        <w:t>3</w:t>
      </w:r>
      <w:r w:rsidRPr="00E16189">
        <w:rPr>
          <w:rStyle w:val="FootnoteReference"/>
          <w:rFonts w:ascii="Times New Roman" w:hint="eastAsia"/>
          <w:w w:val="100"/>
          <w:szCs w:val="18"/>
        </w:rPr>
        <w:t>7</w:t>
      </w:r>
      <w:r w:rsidRPr="00E16189">
        <w:rPr>
          <w:rFonts w:ascii="Times New Roman"/>
          <w:szCs w:val="18"/>
        </w:rPr>
        <w:t xml:space="preserve"> </w:t>
      </w:r>
      <w:r w:rsidRPr="00E16189">
        <w:rPr>
          <w:rFonts w:ascii="Times New Roman" w:cs="Arial" w:hint="eastAsia"/>
          <w:szCs w:val="18"/>
        </w:rPr>
        <w:t>第</w:t>
      </w:r>
      <w:r w:rsidRPr="00E16189">
        <w:rPr>
          <w:rFonts w:ascii="Times New Roman" w:cs="Arial"/>
          <w:szCs w:val="18"/>
        </w:rPr>
        <w:t>30/97</w:t>
      </w:r>
      <w:r w:rsidRPr="00E16189">
        <w:rPr>
          <w:rFonts w:ascii="Times New Roman" w:cs="Arial" w:hint="eastAsia"/>
          <w:szCs w:val="18"/>
        </w:rPr>
        <w:t>、第</w:t>
      </w:r>
      <w:r w:rsidRPr="00E16189">
        <w:rPr>
          <w:rFonts w:ascii="Times New Roman" w:cs="Arial"/>
          <w:szCs w:val="18"/>
        </w:rPr>
        <w:t>7/02</w:t>
      </w:r>
      <w:r w:rsidRPr="00E16189">
        <w:rPr>
          <w:rFonts w:ascii="Times New Roman" w:cs="Arial" w:hint="eastAsia"/>
          <w:szCs w:val="18"/>
        </w:rPr>
        <w:t>和第</w:t>
      </w:r>
      <w:r w:rsidRPr="00E16189">
        <w:rPr>
          <w:rFonts w:ascii="Times New Roman" w:cs="Arial"/>
          <w:szCs w:val="18"/>
        </w:rPr>
        <w:t>70/08</w:t>
      </w:r>
      <w:r w:rsidRPr="00E16189">
        <w:rPr>
          <w:rFonts w:ascii="Times New Roman" w:cs="Arial" w:hint="eastAsia"/>
          <w:szCs w:val="18"/>
        </w:rPr>
        <w:t>号《波黑联邦政府公报》。</w:t>
      </w:r>
    </w:p>
  </w:footnote>
  <w:footnote w:id="39">
    <w:p w:rsidR="00EA0372" w:rsidRPr="00E16189" w:rsidRDefault="00EA0372" w:rsidP="008D1516">
      <w:pPr>
        <w:pStyle w:val="FootnoteText"/>
        <w:ind w:left="1259" w:right="1264" w:hanging="210"/>
        <w:rPr>
          <w:rFonts w:ascii="Times New Roman" w:cs="Arial" w:hint="eastAsia"/>
          <w:szCs w:val="18"/>
        </w:rPr>
      </w:pPr>
      <w:r w:rsidRPr="00E16189">
        <w:rPr>
          <w:rStyle w:val="FootnoteReference"/>
          <w:rFonts w:ascii="Times New Roman"/>
          <w:w w:val="100"/>
          <w:szCs w:val="18"/>
        </w:rPr>
        <w:t>3</w:t>
      </w:r>
      <w:r w:rsidRPr="00E16189">
        <w:rPr>
          <w:rStyle w:val="FootnoteReference"/>
          <w:rFonts w:ascii="Times New Roman" w:hint="eastAsia"/>
          <w:w w:val="100"/>
          <w:szCs w:val="18"/>
        </w:rPr>
        <w:t>8</w:t>
      </w:r>
      <w:r w:rsidRPr="00E16189">
        <w:rPr>
          <w:rFonts w:ascii="Times New Roman" w:cs="Arial" w:hint="eastAsia"/>
          <w:szCs w:val="18"/>
        </w:rPr>
        <w:t xml:space="preserve"> </w:t>
      </w:r>
      <w:r w:rsidRPr="00E16189">
        <w:rPr>
          <w:rFonts w:ascii="Times New Roman" w:cs="Arial" w:hint="eastAsia"/>
          <w:szCs w:val="18"/>
        </w:rPr>
        <w:t>第</w:t>
      </w:r>
      <w:r w:rsidRPr="00E16189">
        <w:rPr>
          <w:rFonts w:ascii="Times New Roman" w:cs="Arial"/>
          <w:szCs w:val="18"/>
          <w:lang w:eastAsia="hr-HR"/>
        </w:rPr>
        <w:t>21/09</w:t>
      </w:r>
      <w:r w:rsidRPr="00E16189">
        <w:rPr>
          <w:rFonts w:ascii="Times New Roman" w:cs="Arial" w:hint="eastAsia"/>
          <w:szCs w:val="18"/>
        </w:rPr>
        <w:t>号《波黑联邦政府公报》。</w:t>
      </w:r>
    </w:p>
  </w:footnote>
  <w:footnote w:id="40">
    <w:p w:rsidR="00EA0372" w:rsidRPr="00E16189" w:rsidRDefault="00EA0372" w:rsidP="008D1516">
      <w:pPr>
        <w:spacing w:after="120" w:line="240" w:lineRule="exact"/>
        <w:ind w:left="1259" w:right="1264" w:hanging="210"/>
        <w:rPr>
          <w:rFonts w:ascii="Times New Roman" w:cs="Arial" w:hint="eastAsia"/>
          <w:sz w:val="18"/>
          <w:szCs w:val="18"/>
        </w:rPr>
      </w:pPr>
      <w:r w:rsidRPr="00E16189">
        <w:rPr>
          <w:rStyle w:val="FootnoteReference"/>
          <w:rFonts w:ascii="Times New Roman"/>
          <w:w w:val="100"/>
          <w:sz w:val="18"/>
          <w:szCs w:val="18"/>
        </w:rPr>
        <w:t>3</w:t>
      </w:r>
      <w:r w:rsidRPr="00E16189">
        <w:rPr>
          <w:rStyle w:val="FootnoteReference"/>
          <w:rFonts w:ascii="Times New Roman" w:hint="eastAsia"/>
          <w:w w:val="100"/>
          <w:sz w:val="18"/>
          <w:szCs w:val="18"/>
        </w:rPr>
        <w:t>9</w:t>
      </w:r>
      <w:r w:rsidRPr="00E16189">
        <w:rPr>
          <w:rFonts w:ascii="Times New Roman" w:cs="Arial"/>
          <w:sz w:val="18"/>
          <w:szCs w:val="18"/>
        </w:rPr>
        <w:t xml:space="preserve"> </w:t>
      </w:r>
      <w:r w:rsidRPr="00E16189">
        <w:rPr>
          <w:rFonts w:ascii="Times New Roman" w:cs="Arial" w:hint="eastAsia"/>
          <w:sz w:val="18"/>
          <w:szCs w:val="18"/>
        </w:rPr>
        <w:t>波黑公共卫生研究所，</w:t>
      </w:r>
      <w:smartTag w:uri="urn:schemas-microsoft-com:office:smarttags" w:element="chsdate">
        <w:smartTagPr>
          <w:attr w:name="IsROCDate" w:val="False"/>
          <w:attr w:name="IsLunarDate" w:val="False"/>
          <w:attr w:name="Day" w:val="18"/>
          <w:attr w:name="Month" w:val="11"/>
          <w:attr w:name="Year" w:val="2008"/>
        </w:smartTagPr>
        <w:r w:rsidRPr="00E16189">
          <w:rPr>
            <w:rFonts w:ascii="Times New Roman" w:cs="Arial" w:hint="eastAsia"/>
            <w:sz w:val="18"/>
            <w:szCs w:val="18"/>
          </w:rPr>
          <w:t>2008</w:t>
        </w:r>
        <w:r w:rsidRPr="00E16189">
          <w:rPr>
            <w:rFonts w:ascii="Times New Roman" w:cs="Arial" w:hint="eastAsia"/>
            <w:sz w:val="18"/>
            <w:szCs w:val="18"/>
          </w:rPr>
          <w:t>年</w:t>
        </w:r>
        <w:r w:rsidRPr="00E16189">
          <w:rPr>
            <w:rFonts w:ascii="Times New Roman" w:cs="Arial" w:hint="eastAsia"/>
            <w:sz w:val="18"/>
            <w:szCs w:val="18"/>
          </w:rPr>
          <w:t>11</w:t>
        </w:r>
        <w:r w:rsidRPr="00E16189">
          <w:rPr>
            <w:rFonts w:ascii="Times New Roman" w:cs="Arial" w:hint="eastAsia"/>
            <w:sz w:val="18"/>
            <w:szCs w:val="18"/>
          </w:rPr>
          <w:t>月</w:t>
        </w:r>
        <w:r w:rsidRPr="00E16189">
          <w:rPr>
            <w:rFonts w:ascii="Times New Roman" w:cs="Arial" w:hint="eastAsia"/>
            <w:sz w:val="18"/>
            <w:szCs w:val="18"/>
          </w:rPr>
          <w:t>18</w:t>
        </w:r>
        <w:r w:rsidRPr="00E16189">
          <w:rPr>
            <w:rFonts w:ascii="Times New Roman" w:cs="Arial" w:hint="eastAsia"/>
            <w:sz w:val="18"/>
            <w:szCs w:val="18"/>
          </w:rPr>
          <w:t>日</w:t>
        </w:r>
      </w:smartTag>
      <w:r w:rsidRPr="00E16189">
        <w:rPr>
          <w:rFonts w:ascii="Times New Roman" w:cs="Arial" w:hint="eastAsia"/>
          <w:sz w:val="18"/>
          <w:szCs w:val="18"/>
        </w:rPr>
        <w:t>。</w:t>
      </w:r>
    </w:p>
  </w:footnote>
  <w:footnote w:id="41">
    <w:p w:rsidR="00EA0372" w:rsidRPr="00E16189" w:rsidRDefault="00EA0372" w:rsidP="002F43A4">
      <w:pPr>
        <w:spacing w:after="120" w:line="240" w:lineRule="exact"/>
        <w:ind w:left="1259" w:right="1264" w:hanging="210"/>
        <w:rPr>
          <w:rFonts w:ascii="Times New Roman" w:hint="eastAsia"/>
          <w:sz w:val="18"/>
          <w:szCs w:val="18"/>
        </w:rPr>
      </w:pPr>
      <w:r w:rsidRPr="00E16189">
        <w:rPr>
          <w:rStyle w:val="FootnoteReference"/>
          <w:rFonts w:ascii="Times New Roman"/>
          <w:w w:val="100"/>
          <w:sz w:val="18"/>
          <w:szCs w:val="18"/>
        </w:rPr>
        <w:t>40</w:t>
      </w:r>
      <w:r w:rsidRPr="00E16189">
        <w:rPr>
          <w:rFonts w:ascii="Times New Roman" w:cs="Arial" w:hint="eastAsia"/>
          <w:sz w:val="18"/>
          <w:szCs w:val="18"/>
        </w:rPr>
        <w:t>第</w:t>
      </w:r>
      <w:r w:rsidRPr="00E16189">
        <w:rPr>
          <w:rFonts w:ascii="Times New Roman" w:cs="Arial"/>
          <w:sz w:val="18"/>
          <w:szCs w:val="18"/>
          <w:lang w:eastAsia="hr-HR"/>
        </w:rPr>
        <w:t>34/08</w:t>
      </w:r>
      <w:r w:rsidRPr="00E16189">
        <w:rPr>
          <w:rFonts w:ascii="Times New Roman" w:cs="Arial" w:hint="eastAsia"/>
          <w:sz w:val="18"/>
          <w:szCs w:val="18"/>
        </w:rPr>
        <w:t>号《塞族共和国政府公报》。</w:t>
      </w:r>
    </w:p>
  </w:footnote>
  <w:footnote w:id="42">
    <w:p w:rsidR="00EA0372" w:rsidRPr="00E16189" w:rsidRDefault="00EA0372" w:rsidP="002F43A4">
      <w:pPr>
        <w:pStyle w:val="FootnoteText"/>
        <w:ind w:left="1259" w:right="1264" w:hanging="210"/>
        <w:rPr>
          <w:rFonts w:ascii="Times New Roman" w:hint="eastAsia"/>
          <w:szCs w:val="18"/>
        </w:rPr>
      </w:pPr>
      <w:r w:rsidRPr="00E16189">
        <w:rPr>
          <w:rStyle w:val="FootnoteReference"/>
          <w:rFonts w:ascii="Times New Roman"/>
          <w:w w:val="100"/>
          <w:szCs w:val="18"/>
        </w:rPr>
        <w:t>41</w:t>
      </w:r>
      <w:r w:rsidRPr="00E16189">
        <w:rPr>
          <w:rFonts w:ascii="Times New Roman" w:hint="eastAsia"/>
          <w:szCs w:val="18"/>
        </w:rPr>
        <w:tab/>
      </w:r>
      <w:r w:rsidRPr="00E16189">
        <w:rPr>
          <w:rFonts w:ascii="Times New Roman" w:cs="Arial"/>
          <w:szCs w:val="18"/>
        </w:rPr>
        <w:t>国际志愿机构理事会</w:t>
      </w:r>
      <w:r w:rsidRPr="00E16189">
        <w:rPr>
          <w:rFonts w:ascii="Times New Roman" w:cs="Arial" w:hint="eastAsia"/>
          <w:szCs w:val="18"/>
        </w:rPr>
        <w:t>“关于在波黑普及保健”，</w:t>
      </w:r>
      <w:r w:rsidRPr="00E16189">
        <w:rPr>
          <w:rFonts w:ascii="Times New Roman" w:cs="Arial"/>
          <w:szCs w:val="18"/>
          <w:lang w:eastAsia="hr-HR"/>
        </w:rPr>
        <w:t>2009</w:t>
      </w:r>
      <w:r w:rsidRPr="00E16189">
        <w:rPr>
          <w:rFonts w:ascii="Times New Roman" w:cs="Arial" w:hint="eastAsia"/>
          <w:szCs w:val="18"/>
        </w:rPr>
        <w:t>年</w:t>
      </w:r>
      <w:r w:rsidRPr="00E16189">
        <w:rPr>
          <w:rFonts w:ascii="Times New Roman" w:cs="Arial" w:hint="eastAsia"/>
          <w:szCs w:val="18"/>
        </w:rPr>
        <w:t>5</w:t>
      </w:r>
      <w:r w:rsidRPr="00E16189">
        <w:rPr>
          <w:rFonts w:ascii="Times New Roman" w:cs="Arial" w:hint="eastAsia"/>
          <w:szCs w:val="18"/>
        </w:rPr>
        <w:t>月。</w:t>
      </w:r>
    </w:p>
  </w:footnote>
  <w:footnote w:id="43">
    <w:p w:rsidR="00EA0372" w:rsidRPr="00E16189" w:rsidRDefault="00EA0372" w:rsidP="008D1516">
      <w:pPr>
        <w:pStyle w:val="FootnoteText"/>
        <w:ind w:left="1259" w:right="1264" w:hanging="210"/>
        <w:rPr>
          <w:rFonts w:ascii="Times New Roman" w:cs="Arial"/>
          <w:szCs w:val="18"/>
        </w:rPr>
      </w:pPr>
      <w:r w:rsidRPr="00E16189">
        <w:rPr>
          <w:rStyle w:val="FootnoteReference"/>
          <w:rFonts w:ascii="Times New Roman"/>
          <w:w w:val="100"/>
          <w:szCs w:val="18"/>
        </w:rPr>
        <w:t>4</w:t>
      </w:r>
      <w:r w:rsidRPr="00E16189">
        <w:rPr>
          <w:rStyle w:val="FootnoteReference"/>
          <w:rFonts w:ascii="Times New Roman" w:hint="eastAsia"/>
          <w:w w:val="100"/>
          <w:szCs w:val="18"/>
        </w:rPr>
        <w:t>2</w:t>
      </w:r>
      <w:r w:rsidRPr="00E16189">
        <w:rPr>
          <w:rFonts w:ascii="Times New Roman" w:cs="Arial"/>
          <w:szCs w:val="18"/>
        </w:rPr>
        <w:t xml:space="preserve"> </w:t>
      </w:r>
      <w:r w:rsidRPr="00E16189">
        <w:rPr>
          <w:rFonts w:ascii="Times New Roman" w:cs="Arial" w:hint="eastAsia"/>
          <w:szCs w:val="18"/>
        </w:rPr>
        <w:t>波黑统计局。</w:t>
      </w:r>
    </w:p>
  </w:footnote>
  <w:footnote w:id="44">
    <w:p w:rsidR="00EA0372" w:rsidRPr="00E16189" w:rsidRDefault="00EA0372" w:rsidP="008D1516">
      <w:pPr>
        <w:pStyle w:val="FootnoteText"/>
        <w:ind w:left="1259" w:right="1264" w:hanging="210"/>
        <w:rPr>
          <w:rFonts w:ascii="Times New Roman" w:cs="Arial"/>
          <w:szCs w:val="18"/>
          <w:lang w:val="hr-BA"/>
        </w:rPr>
      </w:pPr>
      <w:r w:rsidRPr="00E16189">
        <w:rPr>
          <w:rStyle w:val="FootnoteReference"/>
          <w:rFonts w:ascii="Times New Roman"/>
          <w:w w:val="100"/>
          <w:szCs w:val="18"/>
        </w:rPr>
        <w:t>4</w:t>
      </w:r>
      <w:r w:rsidRPr="00E16189">
        <w:rPr>
          <w:rStyle w:val="FootnoteReference"/>
          <w:rFonts w:ascii="Times New Roman" w:hint="eastAsia"/>
          <w:w w:val="100"/>
          <w:szCs w:val="18"/>
        </w:rPr>
        <w:t>3</w:t>
      </w:r>
      <w:r w:rsidRPr="00E16189">
        <w:rPr>
          <w:rFonts w:ascii="Times New Roman" w:cs="Arial"/>
          <w:szCs w:val="18"/>
        </w:rPr>
        <w:t xml:space="preserve"> </w:t>
      </w:r>
      <w:r w:rsidRPr="00E16189">
        <w:rPr>
          <w:rFonts w:ascii="Times New Roman" w:cs="Arial" w:hint="eastAsia"/>
          <w:szCs w:val="18"/>
        </w:rPr>
        <w:t>塞族共和国公共卫生研究所——</w:t>
      </w:r>
      <w:r w:rsidRPr="00E16189">
        <w:rPr>
          <w:rFonts w:ascii="Times New Roman" w:cs="Arial" w:hint="eastAsia"/>
          <w:szCs w:val="18"/>
        </w:rPr>
        <w:t>2008</w:t>
      </w:r>
      <w:r w:rsidRPr="00E16189">
        <w:rPr>
          <w:rFonts w:ascii="Times New Roman" w:cs="Arial" w:hint="eastAsia"/>
          <w:szCs w:val="18"/>
        </w:rPr>
        <w:t>年塞族共和国的公共卫生状况，请查阅：</w:t>
      </w:r>
      <w:r w:rsidRPr="00E16189">
        <w:rPr>
          <w:rFonts w:ascii="Times New Roman" w:cs="Arial"/>
          <w:szCs w:val="18"/>
        </w:rPr>
        <w:t xml:space="preserve"> </w:t>
      </w:r>
      <w:hyperlink r:id="rId1" w:history="1">
        <w:r w:rsidRPr="00E16189">
          <w:rPr>
            <w:rStyle w:val="Hyperlink"/>
            <w:rFonts w:ascii="Times New Roman" w:cs="Arial"/>
            <w:szCs w:val="18"/>
          </w:rPr>
          <w:t>http://www.phi.rs.ba/documents/publikacija_zdr_stanje_2008.pdf</w:t>
        </w:r>
      </w:hyperlink>
      <w:r w:rsidRPr="00E16189">
        <w:rPr>
          <w:rFonts w:ascii="Times New Roman" w:cs="Arial" w:hint="eastAsia"/>
          <w:szCs w:val="18"/>
        </w:rPr>
        <w:t>。</w:t>
      </w:r>
    </w:p>
  </w:footnote>
  <w:footnote w:id="45">
    <w:p w:rsidR="00EA0372" w:rsidRPr="00E16189" w:rsidRDefault="00EA0372" w:rsidP="008D1516">
      <w:pPr>
        <w:pStyle w:val="FootnoteText"/>
        <w:ind w:left="1259" w:right="1264" w:hanging="210"/>
        <w:rPr>
          <w:rFonts w:ascii="Times New Roman" w:cs="Arial" w:hint="eastAsia"/>
          <w:szCs w:val="18"/>
          <w:lang w:val="hr-BA"/>
        </w:rPr>
      </w:pPr>
      <w:r w:rsidRPr="00E16189">
        <w:rPr>
          <w:rStyle w:val="FootnoteReference"/>
          <w:rFonts w:ascii="Times New Roman"/>
          <w:w w:val="100"/>
          <w:szCs w:val="18"/>
        </w:rPr>
        <w:t>4</w:t>
      </w:r>
      <w:r w:rsidRPr="00E16189">
        <w:rPr>
          <w:rStyle w:val="FootnoteReference"/>
          <w:rFonts w:ascii="Times New Roman" w:hint="eastAsia"/>
          <w:w w:val="100"/>
          <w:szCs w:val="18"/>
        </w:rPr>
        <w:t>4</w:t>
      </w:r>
      <w:r w:rsidRPr="00E16189">
        <w:rPr>
          <w:rFonts w:ascii="Times New Roman"/>
          <w:szCs w:val="18"/>
        </w:rPr>
        <w:t xml:space="preserve"> </w:t>
      </w:r>
      <w:r w:rsidRPr="00E16189">
        <w:rPr>
          <w:rFonts w:ascii="Times New Roman"/>
          <w:szCs w:val="18"/>
        </w:rPr>
        <w:tab/>
      </w:r>
      <w:r w:rsidRPr="00E16189">
        <w:rPr>
          <w:rFonts w:ascii="Times New Roman" w:cs="Arial" w:hint="eastAsia"/>
          <w:szCs w:val="18"/>
          <w:lang w:val="hr-BA"/>
        </w:rPr>
        <w:t>2010</w:t>
      </w:r>
      <w:r w:rsidRPr="00E16189">
        <w:rPr>
          <w:rFonts w:ascii="Times New Roman" w:cs="Arial" w:hint="eastAsia"/>
          <w:szCs w:val="18"/>
          <w:lang w:val="hr-BA"/>
        </w:rPr>
        <w:t>年</w:t>
      </w:r>
      <w:r w:rsidRPr="00E16189">
        <w:rPr>
          <w:rFonts w:ascii="Times New Roman" w:cs="Arial" w:hint="eastAsia"/>
          <w:szCs w:val="18"/>
        </w:rPr>
        <w:t>波黑千年发展目标执行进度</w:t>
      </w:r>
      <w:r w:rsidRPr="00E16189">
        <w:rPr>
          <w:rFonts w:ascii="Times New Roman" w:cs="Arial" w:hint="eastAsia"/>
          <w:szCs w:val="18"/>
          <w:lang w:val="hr-BA"/>
        </w:rPr>
        <w:t>——财政部和联合国驻波斯尼亚和黑塞哥维那小组的报告</w:t>
      </w:r>
      <w:r w:rsidRPr="00E16189">
        <w:rPr>
          <w:rFonts w:ascii="Times New Roman" w:cs="Arial" w:hint="eastAsia"/>
          <w:szCs w:val="18"/>
        </w:rPr>
        <w:t>。</w:t>
      </w:r>
    </w:p>
  </w:footnote>
  <w:footnote w:id="46">
    <w:p w:rsidR="00EA0372" w:rsidRPr="00E16189" w:rsidRDefault="00EA0372" w:rsidP="008D1516">
      <w:pPr>
        <w:pStyle w:val="FootnoteText"/>
        <w:ind w:left="1259" w:right="1264" w:hanging="210"/>
        <w:rPr>
          <w:rFonts w:ascii="Times New Roman" w:cs="Arial" w:hint="eastAsia"/>
          <w:szCs w:val="18"/>
          <w:lang w:val="hr-BA"/>
        </w:rPr>
      </w:pPr>
      <w:r w:rsidRPr="00E16189">
        <w:rPr>
          <w:rStyle w:val="FootnoteReference"/>
          <w:rFonts w:ascii="Times New Roman"/>
          <w:w w:val="100"/>
          <w:szCs w:val="18"/>
        </w:rPr>
        <w:t>4</w:t>
      </w:r>
      <w:r w:rsidRPr="00E16189">
        <w:rPr>
          <w:rStyle w:val="FootnoteReference"/>
          <w:rFonts w:ascii="Times New Roman" w:hint="eastAsia"/>
          <w:w w:val="100"/>
          <w:szCs w:val="18"/>
        </w:rPr>
        <w:t>5</w:t>
      </w:r>
      <w:r w:rsidRPr="00E16189">
        <w:rPr>
          <w:rFonts w:ascii="Times New Roman" w:cs="Arial"/>
          <w:szCs w:val="18"/>
          <w:lang w:val="hr-BA"/>
        </w:rPr>
        <w:t xml:space="preserve"> </w:t>
      </w:r>
      <w:r w:rsidRPr="00E16189">
        <w:rPr>
          <w:rFonts w:ascii="Times New Roman" w:cs="Arial" w:hint="eastAsia"/>
          <w:szCs w:val="18"/>
          <w:lang w:val="hr-BA"/>
        </w:rPr>
        <w:t>《波斯尼亚和黑塞哥维那关于受国际保护者身份证件的规则手册》（</w:t>
      </w:r>
      <w:r w:rsidRPr="00E16189">
        <w:rPr>
          <w:rFonts w:ascii="Times New Roman" w:cs="Arial" w:hint="eastAsia"/>
          <w:szCs w:val="18"/>
        </w:rPr>
        <w:t>第</w:t>
      </w:r>
      <w:r w:rsidRPr="00E16189">
        <w:rPr>
          <w:rFonts w:ascii="Times New Roman" w:cs="Arial"/>
          <w:szCs w:val="18"/>
          <w:lang w:val="hr-BA"/>
        </w:rPr>
        <w:t>80/09</w:t>
      </w:r>
      <w:r w:rsidRPr="00E16189">
        <w:rPr>
          <w:rFonts w:ascii="Times New Roman" w:cs="Arial" w:hint="eastAsia"/>
          <w:szCs w:val="18"/>
        </w:rPr>
        <w:t>号《波黑政府公报》</w:t>
      </w:r>
      <w:r w:rsidRPr="00E16189">
        <w:rPr>
          <w:rFonts w:ascii="Times New Roman" w:cs="Arial" w:hint="eastAsia"/>
          <w:szCs w:val="18"/>
          <w:lang w:val="hr-BA"/>
        </w:rPr>
        <w:t>）。</w:t>
      </w:r>
    </w:p>
  </w:footnote>
  <w:footnote w:id="47">
    <w:p w:rsidR="00EA0372" w:rsidRPr="00E16189" w:rsidRDefault="00EA0372" w:rsidP="008D1516">
      <w:pPr>
        <w:autoSpaceDE w:val="0"/>
        <w:autoSpaceDN w:val="0"/>
        <w:adjustRightInd w:val="0"/>
        <w:spacing w:after="120" w:line="240" w:lineRule="exact"/>
        <w:ind w:left="1259" w:right="1264" w:hanging="210"/>
        <w:rPr>
          <w:rFonts w:ascii="Times New Roman" w:cs="Arial" w:hint="eastAsia"/>
          <w:sz w:val="18"/>
          <w:szCs w:val="18"/>
          <w:lang w:val="hr-BA"/>
        </w:rPr>
      </w:pPr>
      <w:r w:rsidRPr="00E16189">
        <w:rPr>
          <w:rStyle w:val="FootnoteReference"/>
          <w:rFonts w:ascii="Times New Roman"/>
          <w:w w:val="100"/>
          <w:sz w:val="18"/>
          <w:szCs w:val="18"/>
        </w:rPr>
        <w:t>4</w:t>
      </w:r>
      <w:r w:rsidRPr="00E16189">
        <w:rPr>
          <w:rStyle w:val="FootnoteReference"/>
          <w:rFonts w:ascii="Times New Roman" w:hint="eastAsia"/>
          <w:w w:val="100"/>
          <w:sz w:val="18"/>
          <w:szCs w:val="18"/>
        </w:rPr>
        <w:t>6</w:t>
      </w:r>
      <w:r w:rsidRPr="00E16189">
        <w:rPr>
          <w:rFonts w:ascii="Times New Roman" w:cs="Arial"/>
          <w:sz w:val="18"/>
          <w:szCs w:val="18"/>
          <w:lang w:val="hr-BA"/>
        </w:rPr>
        <w:t xml:space="preserve"> </w:t>
      </w:r>
      <w:r w:rsidRPr="00E16189">
        <w:rPr>
          <w:rFonts w:ascii="Times New Roman" w:cs="Arial" w:hint="eastAsia"/>
          <w:sz w:val="18"/>
          <w:szCs w:val="18"/>
          <w:lang w:val="hr-BA"/>
        </w:rPr>
        <w:t>《波斯尼亚和黑塞哥维那关于落实具有难民地位者或受其他形式国际法律保护者保健和卫生权的规则手册》（</w:t>
      </w:r>
      <w:r w:rsidRPr="00E16189">
        <w:rPr>
          <w:rFonts w:ascii="Times New Roman" w:cs="Arial" w:hint="eastAsia"/>
          <w:sz w:val="18"/>
          <w:szCs w:val="18"/>
        </w:rPr>
        <w:t>第</w:t>
      </w:r>
      <w:r w:rsidRPr="00E16189">
        <w:rPr>
          <w:rFonts w:ascii="Times New Roman" w:cs="Arial"/>
          <w:sz w:val="18"/>
          <w:szCs w:val="18"/>
          <w:lang w:val="hr-BA"/>
        </w:rPr>
        <w:t>24/07</w:t>
      </w:r>
      <w:r w:rsidRPr="00E16189">
        <w:rPr>
          <w:rFonts w:ascii="Times New Roman" w:cs="Arial" w:hint="eastAsia"/>
          <w:sz w:val="18"/>
          <w:szCs w:val="18"/>
        </w:rPr>
        <w:t>号《波黑政府公报》</w:t>
      </w:r>
      <w:r w:rsidRPr="00E16189">
        <w:rPr>
          <w:rFonts w:ascii="Times New Roman" w:cs="Arial" w:hint="eastAsia"/>
          <w:sz w:val="18"/>
          <w:szCs w:val="18"/>
          <w:lang w:val="hr-BA"/>
        </w:rPr>
        <w:t>）。</w:t>
      </w:r>
    </w:p>
  </w:footnote>
  <w:footnote w:id="48">
    <w:p w:rsidR="00EA0372" w:rsidRPr="00E16189" w:rsidRDefault="00EA0372" w:rsidP="008D1516">
      <w:pPr>
        <w:pStyle w:val="FootnoteText"/>
        <w:ind w:left="1259" w:right="1264" w:hanging="210"/>
        <w:rPr>
          <w:rFonts w:ascii="Times New Roman" w:cs="Arial" w:hint="eastAsia"/>
          <w:szCs w:val="18"/>
          <w:lang w:val="hr-BA"/>
        </w:rPr>
      </w:pPr>
      <w:r w:rsidRPr="00E16189">
        <w:rPr>
          <w:rStyle w:val="FootnoteReference"/>
          <w:rFonts w:ascii="Times New Roman"/>
          <w:w w:val="100"/>
          <w:szCs w:val="18"/>
        </w:rPr>
        <w:t>4</w:t>
      </w:r>
      <w:r w:rsidRPr="00E16189">
        <w:rPr>
          <w:rStyle w:val="FootnoteReference"/>
          <w:rFonts w:ascii="Times New Roman" w:hint="eastAsia"/>
          <w:w w:val="100"/>
          <w:szCs w:val="18"/>
        </w:rPr>
        <w:t>7</w:t>
      </w:r>
      <w:r w:rsidRPr="00E16189">
        <w:rPr>
          <w:rFonts w:ascii="Times New Roman" w:cs="Arial"/>
          <w:szCs w:val="18"/>
          <w:lang w:val="hr-BA"/>
        </w:rPr>
        <w:t xml:space="preserve"> </w:t>
      </w:r>
      <w:r w:rsidRPr="00E16189">
        <w:rPr>
          <w:rFonts w:ascii="Times New Roman" w:cs="Arial" w:hint="eastAsia"/>
          <w:szCs w:val="18"/>
          <w:lang w:val="hr-BA"/>
        </w:rPr>
        <w:t>《波斯尼亚和黑塞哥维那关于落实受国际保护者社会福利权的规则手册》（</w:t>
      </w:r>
      <w:r w:rsidRPr="00E16189">
        <w:rPr>
          <w:rFonts w:ascii="Times New Roman" w:cs="Arial" w:hint="eastAsia"/>
          <w:szCs w:val="18"/>
        </w:rPr>
        <w:t>第</w:t>
      </w:r>
      <w:r w:rsidRPr="00E16189">
        <w:rPr>
          <w:rFonts w:ascii="Times New Roman" w:cs="Arial"/>
          <w:szCs w:val="18"/>
          <w:lang w:val="hr-BA"/>
        </w:rPr>
        <w:t>03/09</w:t>
      </w:r>
      <w:r w:rsidRPr="00E16189">
        <w:rPr>
          <w:rFonts w:ascii="Times New Roman" w:cs="Arial" w:hint="eastAsia"/>
          <w:szCs w:val="18"/>
        </w:rPr>
        <w:t>号《波黑政府公报》</w:t>
      </w:r>
      <w:r w:rsidRPr="00E16189">
        <w:rPr>
          <w:rFonts w:ascii="Times New Roman" w:cs="Arial" w:hint="eastAsia"/>
          <w:szCs w:val="18"/>
          <w:lang w:val="hr-BA"/>
        </w:rPr>
        <w:t>）。</w:t>
      </w:r>
    </w:p>
  </w:footnote>
  <w:footnote w:id="49">
    <w:p w:rsidR="00EA0372" w:rsidRPr="00E16189" w:rsidRDefault="00EA0372" w:rsidP="008D1516">
      <w:pPr>
        <w:autoSpaceDE w:val="0"/>
        <w:autoSpaceDN w:val="0"/>
        <w:adjustRightInd w:val="0"/>
        <w:spacing w:after="120" w:line="240" w:lineRule="exact"/>
        <w:ind w:left="1259" w:right="1264" w:hanging="210"/>
        <w:rPr>
          <w:rFonts w:ascii="Times New Roman" w:cs="Arial" w:hint="eastAsia"/>
          <w:sz w:val="18"/>
          <w:szCs w:val="18"/>
          <w:lang w:val="hr-BA"/>
        </w:rPr>
      </w:pPr>
      <w:r w:rsidRPr="00E16189">
        <w:rPr>
          <w:rStyle w:val="FootnoteReference"/>
          <w:rFonts w:ascii="Times New Roman"/>
          <w:w w:val="100"/>
          <w:sz w:val="18"/>
          <w:szCs w:val="18"/>
        </w:rPr>
        <w:t>4</w:t>
      </w:r>
      <w:r w:rsidRPr="00E16189">
        <w:rPr>
          <w:rStyle w:val="FootnoteReference"/>
          <w:rFonts w:ascii="Times New Roman" w:hint="eastAsia"/>
          <w:w w:val="100"/>
          <w:sz w:val="18"/>
          <w:szCs w:val="18"/>
        </w:rPr>
        <w:t>8</w:t>
      </w:r>
      <w:r w:rsidRPr="00E16189">
        <w:rPr>
          <w:rFonts w:ascii="Times New Roman" w:cs="Arial"/>
          <w:sz w:val="18"/>
          <w:szCs w:val="18"/>
          <w:lang w:val="hr-BA"/>
        </w:rPr>
        <w:t xml:space="preserve"> </w:t>
      </w:r>
      <w:r w:rsidRPr="00E16189">
        <w:rPr>
          <w:rFonts w:ascii="Times New Roman" w:cs="Arial" w:hint="eastAsia"/>
          <w:sz w:val="18"/>
          <w:szCs w:val="18"/>
          <w:lang w:val="hr-BA"/>
        </w:rPr>
        <w:t>《波斯尼亚和黑塞哥维那关于落实受国际保护者教育权的规则手册》</w:t>
      </w:r>
      <w:r w:rsidRPr="00E16189">
        <w:rPr>
          <w:rFonts w:ascii="Times New Roman" w:cs="Arial" w:hint="eastAsia"/>
          <w:sz w:val="18"/>
          <w:szCs w:val="18"/>
        </w:rPr>
        <w:t>（第</w:t>
      </w:r>
      <w:r w:rsidRPr="00E16189">
        <w:rPr>
          <w:rFonts w:ascii="Times New Roman" w:cs="Arial"/>
          <w:sz w:val="18"/>
          <w:szCs w:val="18"/>
          <w:lang w:val="hr-BA"/>
        </w:rPr>
        <w:t>67/08</w:t>
      </w:r>
      <w:r w:rsidRPr="00E16189">
        <w:rPr>
          <w:rFonts w:ascii="Times New Roman" w:cs="Arial" w:hint="eastAsia"/>
          <w:sz w:val="18"/>
          <w:szCs w:val="18"/>
        </w:rPr>
        <w:t>号《波黑政府公报》</w:t>
      </w:r>
      <w:r w:rsidRPr="00E16189">
        <w:rPr>
          <w:rFonts w:ascii="Times New Roman" w:cs="Arial" w:hint="eastAsia"/>
          <w:sz w:val="18"/>
          <w:szCs w:val="18"/>
          <w:lang w:val="hr-BA"/>
        </w:rPr>
        <w:t>）。</w:t>
      </w:r>
    </w:p>
  </w:footnote>
  <w:footnote w:id="50">
    <w:p w:rsidR="00EA0372" w:rsidRPr="00E16189" w:rsidRDefault="00EA0372" w:rsidP="008D1516">
      <w:pPr>
        <w:pStyle w:val="FootnoteText"/>
        <w:ind w:left="1259" w:right="1264" w:hanging="210"/>
        <w:rPr>
          <w:rFonts w:ascii="Times New Roman" w:cs="Arial" w:hint="eastAsia"/>
          <w:szCs w:val="18"/>
          <w:lang w:val="hr-BA"/>
        </w:rPr>
      </w:pPr>
      <w:r w:rsidRPr="00E16189">
        <w:rPr>
          <w:rStyle w:val="FootnoteReference"/>
          <w:rFonts w:ascii="Times New Roman"/>
          <w:w w:val="100"/>
          <w:szCs w:val="18"/>
        </w:rPr>
        <w:t>4</w:t>
      </w:r>
      <w:r w:rsidRPr="00E16189">
        <w:rPr>
          <w:rStyle w:val="FootnoteReference"/>
          <w:rFonts w:ascii="Times New Roman" w:hint="eastAsia"/>
          <w:w w:val="100"/>
          <w:szCs w:val="18"/>
        </w:rPr>
        <w:t>9</w:t>
      </w:r>
      <w:r w:rsidRPr="00E16189">
        <w:rPr>
          <w:rFonts w:ascii="Times New Roman"/>
          <w:szCs w:val="18"/>
        </w:rPr>
        <w:t xml:space="preserve"> </w:t>
      </w:r>
      <w:r w:rsidRPr="00E16189">
        <w:rPr>
          <w:rFonts w:ascii="Times New Roman" w:cs="Arial" w:hint="eastAsia"/>
          <w:szCs w:val="18"/>
          <w:lang w:val="hr-BA"/>
        </w:rPr>
        <w:t>《波斯尼亚和黑塞哥维那关于落实受国际保护者工作权利的规则手册》</w:t>
      </w:r>
      <w:r w:rsidRPr="00E16189">
        <w:rPr>
          <w:rFonts w:ascii="Times New Roman" w:cs="Arial" w:hint="eastAsia"/>
          <w:szCs w:val="18"/>
        </w:rPr>
        <w:t>（第</w:t>
      </w:r>
      <w:r w:rsidRPr="00E16189">
        <w:rPr>
          <w:rFonts w:ascii="Times New Roman" w:cs="Arial"/>
          <w:szCs w:val="18"/>
          <w:lang w:val="hr-BA"/>
        </w:rPr>
        <w:t>83/08</w:t>
      </w:r>
      <w:r w:rsidRPr="00E16189">
        <w:rPr>
          <w:rFonts w:ascii="Times New Roman" w:cs="Arial" w:hint="eastAsia"/>
          <w:szCs w:val="18"/>
        </w:rPr>
        <w:t>号《波黑政府公报》</w:t>
      </w:r>
      <w:r w:rsidRPr="00E16189">
        <w:rPr>
          <w:rFonts w:ascii="Times New Roman" w:cs="Arial" w:hint="eastAsia"/>
          <w:szCs w:val="18"/>
          <w:lang w:val="hr-BA"/>
        </w:rPr>
        <w:t>）。</w:t>
      </w:r>
    </w:p>
  </w:footnote>
  <w:footnote w:id="51">
    <w:p w:rsidR="00EA0372" w:rsidRPr="00E16189" w:rsidRDefault="00EA0372" w:rsidP="00B1518D">
      <w:pPr>
        <w:spacing w:after="120" w:line="240" w:lineRule="exact"/>
        <w:ind w:left="1259" w:right="1264" w:hanging="210"/>
        <w:rPr>
          <w:rFonts w:ascii="Times New Roman" w:hint="eastAsia"/>
          <w:sz w:val="18"/>
          <w:szCs w:val="18"/>
        </w:rPr>
      </w:pPr>
      <w:r w:rsidRPr="00E16189">
        <w:rPr>
          <w:rStyle w:val="FootnoteReference"/>
          <w:rFonts w:ascii="Times New Roman"/>
          <w:w w:val="100"/>
          <w:sz w:val="18"/>
          <w:szCs w:val="18"/>
        </w:rPr>
        <w:t>50</w:t>
      </w:r>
      <w:r w:rsidRPr="00E16189">
        <w:rPr>
          <w:rFonts w:ascii="Times New Roman" w:hint="eastAsia"/>
          <w:sz w:val="18"/>
          <w:szCs w:val="18"/>
        </w:rPr>
        <w:t>保健和社会福利部与联邦卫生部关于塞族共和国和波黑联邦妇女和儿童健康和社会状况的</w:t>
      </w:r>
      <w:r w:rsidRPr="00E16189">
        <w:rPr>
          <w:rFonts w:ascii="Times New Roman" w:cs="Tahoma"/>
          <w:sz w:val="18"/>
          <w:szCs w:val="18"/>
        </w:rPr>
        <w:t>多指标类集调查</w:t>
      </w:r>
      <w:r w:rsidRPr="00E16189">
        <w:rPr>
          <w:rFonts w:ascii="Times New Roman" w:cs="Tahoma" w:hint="eastAsia"/>
          <w:sz w:val="18"/>
          <w:szCs w:val="18"/>
        </w:rPr>
        <w:t>。</w:t>
      </w:r>
    </w:p>
  </w:footnote>
  <w:footnote w:id="52">
    <w:p w:rsidR="00EA0372" w:rsidRPr="00702B6B" w:rsidRDefault="00EA0372" w:rsidP="00702B6B">
      <w:pPr>
        <w:pStyle w:val="FootnoteText"/>
        <w:ind w:left="1259" w:right="1264" w:hanging="210"/>
        <w:rPr>
          <w:rFonts w:ascii="Times New Roman"/>
        </w:rPr>
      </w:pPr>
      <w:r w:rsidRPr="00702B6B">
        <w:rPr>
          <w:rStyle w:val="FootnoteReference"/>
          <w:rFonts w:ascii="Times New Roman"/>
          <w:w w:val="100"/>
        </w:rPr>
        <w:t>51</w:t>
      </w:r>
      <w:r w:rsidRPr="00702B6B">
        <w:rPr>
          <w:rFonts w:ascii="Times New Roman"/>
        </w:rPr>
        <w:t xml:space="preserve">  </w:t>
      </w:r>
      <w:hyperlink r:id="rId2" w:anchor="RANGE!#REF!#RANGE!#REF!" w:history="1">
        <w:r w:rsidRPr="00702B6B">
          <w:rPr>
            <w:rFonts w:ascii="Times New Roman"/>
            <w:kern w:val="0"/>
            <w:szCs w:val="18"/>
          </w:rPr>
          <w:t>非全日制女生</w:t>
        </w:r>
        <w:r w:rsidRPr="00702B6B">
          <w:rPr>
            <w:rFonts w:ascii="Times New Roman"/>
            <w:kern w:val="0"/>
            <w:szCs w:val="18"/>
          </w:rPr>
          <w:t>/</w:t>
        </w:r>
        <w:r w:rsidRPr="00702B6B">
          <w:rPr>
            <w:rFonts w:ascii="Times New Roman"/>
            <w:kern w:val="0"/>
            <w:szCs w:val="18"/>
          </w:rPr>
          <w:t>男生百分比与全日制女生</w:t>
        </w:r>
        <w:r w:rsidRPr="00702B6B">
          <w:rPr>
            <w:rFonts w:ascii="Times New Roman"/>
            <w:kern w:val="0"/>
            <w:szCs w:val="18"/>
          </w:rPr>
          <w:t>/</w:t>
        </w:r>
        <w:r w:rsidRPr="00702B6B">
          <w:rPr>
            <w:rFonts w:ascii="Times New Roman"/>
            <w:kern w:val="0"/>
            <w:szCs w:val="18"/>
          </w:rPr>
          <w:t>男生百分比。</w:t>
        </w:r>
      </w:hyperlink>
    </w:p>
  </w:footnote>
  <w:footnote w:id="53">
    <w:p w:rsidR="00EA0372" w:rsidRPr="00EA7234" w:rsidRDefault="00EA0372" w:rsidP="00EA7234">
      <w:pPr>
        <w:pStyle w:val="FootnoteText"/>
        <w:ind w:left="1259" w:right="1264" w:hanging="210"/>
        <w:rPr>
          <w:rStyle w:val="FootnoteReference"/>
          <w:rFonts w:ascii="Times New Roman"/>
          <w:w w:val="100"/>
          <w:vertAlign w:val="baseline"/>
        </w:rPr>
      </w:pPr>
      <w:r w:rsidRPr="00EA7234">
        <w:rPr>
          <w:rStyle w:val="FootnoteReference"/>
          <w:rFonts w:ascii="Times New Roman"/>
          <w:w w:val="100"/>
        </w:rPr>
        <w:t xml:space="preserve">52 </w:t>
      </w:r>
      <w:r>
        <w:rPr>
          <w:rStyle w:val="FootnoteReference"/>
          <w:rFonts w:ascii="Times New Roman" w:hint="eastAsia"/>
          <w:w w:val="100"/>
          <w:vertAlign w:val="baseline"/>
        </w:rPr>
        <w:tab/>
      </w:r>
      <w:r w:rsidRPr="00EA7234">
        <w:rPr>
          <w:rStyle w:val="FootnoteReference"/>
          <w:rFonts w:ascii="Times New Roman" w:hint="eastAsia"/>
          <w:w w:val="100"/>
          <w:vertAlign w:val="baseline"/>
        </w:rPr>
        <w:t>非在业人口包括上周未工作、四周（参考周和之前三周）未采取任何行动找工作，以及如果有工作机会，但不打算下两周开始工作的所有年满</w:t>
      </w:r>
      <w:r w:rsidRPr="00EA7234">
        <w:rPr>
          <w:rStyle w:val="FootnoteReference"/>
          <w:rFonts w:ascii="Times New Roman" w:hint="eastAsia"/>
          <w:w w:val="100"/>
          <w:vertAlign w:val="baseline"/>
        </w:rPr>
        <w:t>15</w:t>
      </w:r>
      <w:r w:rsidRPr="00EA7234">
        <w:rPr>
          <w:rStyle w:val="FootnoteReference"/>
          <w:rFonts w:ascii="Times New Roman" w:hint="eastAsia"/>
          <w:w w:val="100"/>
          <w:vertAlign w:val="baseline"/>
        </w:rPr>
        <w:t>岁及以上的人群。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A0372" w:rsidTr="002470AD">
      <w:tblPrEx>
        <w:tblCellMar>
          <w:top w:w="0" w:type="dxa"/>
          <w:bottom w:w="0" w:type="dxa"/>
        </w:tblCellMar>
      </w:tblPrEx>
      <w:trPr>
        <w:trHeight w:hRule="exact" w:val="864"/>
      </w:trPr>
      <w:tc>
        <w:tcPr>
          <w:tcW w:w="4838" w:type="dxa"/>
          <w:shd w:val="clear" w:color="auto" w:fill="auto"/>
          <w:vAlign w:val="bottom"/>
        </w:tcPr>
        <w:p w:rsidR="00EA0372" w:rsidRPr="002470AD" w:rsidRDefault="00EA0372" w:rsidP="002470AD">
          <w:pPr>
            <w:pStyle w:val="Header"/>
            <w:spacing w:after="80"/>
            <w:jc w:val="left"/>
            <w:rPr>
              <w:b/>
              <w:sz w:val="17"/>
            </w:rPr>
          </w:pPr>
          <w:r>
            <w:rPr>
              <w:b/>
              <w:sz w:val="17"/>
            </w:rPr>
            <w:t>CEDAW/C/BIH/4-5</w:t>
          </w:r>
        </w:p>
      </w:tc>
      <w:tc>
        <w:tcPr>
          <w:tcW w:w="5033" w:type="dxa"/>
          <w:shd w:val="clear" w:color="auto" w:fill="auto"/>
          <w:vAlign w:val="bottom"/>
        </w:tcPr>
        <w:p w:rsidR="00EA0372" w:rsidRDefault="00EA0372" w:rsidP="002470AD">
          <w:pPr>
            <w:pStyle w:val="Header"/>
          </w:pPr>
        </w:p>
      </w:tc>
    </w:tr>
  </w:tbl>
  <w:p w:rsidR="00EA0372" w:rsidRPr="002470AD" w:rsidRDefault="00EA0372" w:rsidP="002470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A0372" w:rsidTr="002470AD">
      <w:tblPrEx>
        <w:tblCellMar>
          <w:top w:w="0" w:type="dxa"/>
          <w:bottom w:w="0" w:type="dxa"/>
        </w:tblCellMar>
      </w:tblPrEx>
      <w:trPr>
        <w:trHeight w:hRule="exact" w:val="864"/>
      </w:trPr>
      <w:tc>
        <w:tcPr>
          <w:tcW w:w="4838" w:type="dxa"/>
          <w:shd w:val="clear" w:color="auto" w:fill="auto"/>
          <w:vAlign w:val="bottom"/>
        </w:tcPr>
        <w:p w:rsidR="00EA0372" w:rsidRDefault="00EA0372" w:rsidP="002470AD">
          <w:pPr>
            <w:pStyle w:val="Header"/>
          </w:pPr>
        </w:p>
      </w:tc>
      <w:tc>
        <w:tcPr>
          <w:tcW w:w="5033" w:type="dxa"/>
          <w:shd w:val="clear" w:color="auto" w:fill="auto"/>
          <w:vAlign w:val="bottom"/>
        </w:tcPr>
        <w:p w:rsidR="00EA0372" w:rsidRPr="002470AD" w:rsidRDefault="00EA0372" w:rsidP="002470AD">
          <w:pPr>
            <w:pStyle w:val="Header"/>
            <w:spacing w:after="80"/>
            <w:jc w:val="right"/>
            <w:rPr>
              <w:b/>
              <w:sz w:val="17"/>
            </w:rPr>
          </w:pPr>
          <w:r>
            <w:rPr>
              <w:b/>
              <w:sz w:val="17"/>
            </w:rPr>
            <w:t>CEDAW/C/BIH/4-5</w:t>
          </w:r>
        </w:p>
      </w:tc>
    </w:tr>
  </w:tbl>
  <w:p w:rsidR="00EA0372" w:rsidRPr="002470AD" w:rsidRDefault="00EA0372" w:rsidP="002470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A0372" w:rsidTr="002470A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A0372" w:rsidRDefault="00EA0372" w:rsidP="002470AD">
          <w:pPr>
            <w:pStyle w:val="Header"/>
            <w:spacing w:after="120"/>
          </w:pPr>
        </w:p>
      </w:tc>
      <w:tc>
        <w:tcPr>
          <w:tcW w:w="1872" w:type="dxa"/>
          <w:tcBorders>
            <w:bottom w:val="single" w:sz="4" w:space="0" w:color="auto"/>
          </w:tcBorders>
          <w:shd w:val="clear" w:color="auto" w:fill="auto"/>
          <w:vAlign w:val="bottom"/>
        </w:tcPr>
        <w:p w:rsidR="00EA0372" w:rsidRPr="002470AD" w:rsidRDefault="00EA0372" w:rsidP="002470A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A0372" w:rsidRDefault="00EA0372" w:rsidP="002470AD">
          <w:pPr>
            <w:pStyle w:val="Header"/>
            <w:spacing w:after="120"/>
          </w:pPr>
        </w:p>
      </w:tc>
      <w:tc>
        <w:tcPr>
          <w:tcW w:w="6523" w:type="dxa"/>
          <w:gridSpan w:val="3"/>
          <w:tcBorders>
            <w:bottom w:val="single" w:sz="4" w:space="0" w:color="auto"/>
          </w:tcBorders>
          <w:shd w:val="clear" w:color="auto" w:fill="auto"/>
          <w:vAlign w:val="bottom"/>
        </w:tcPr>
        <w:p w:rsidR="00EA0372" w:rsidRPr="000D0B93" w:rsidRDefault="000D0B93" w:rsidP="000D0B93">
          <w:pPr>
            <w:spacing w:after="80" w:line="240" w:lineRule="auto"/>
            <w:jc w:val="right"/>
            <w:rPr>
              <w:rFonts w:ascii="Times New Roman" w:hint="eastAsia"/>
              <w:position w:val="-4"/>
            </w:rPr>
          </w:pPr>
          <w:r>
            <w:rPr>
              <w:rFonts w:ascii="Times New Roman"/>
              <w:position w:val="-4"/>
              <w:sz w:val="40"/>
            </w:rPr>
            <w:t>CEDAW</w:t>
          </w:r>
          <w:r>
            <w:rPr>
              <w:rFonts w:ascii="Times New Roman"/>
              <w:position w:val="-4"/>
            </w:rPr>
            <w:t>/C/BIH/4-5</w:t>
          </w:r>
        </w:p>
      </w:tc>
    </w:tr>
    <w:tr w:rsidR="00EA0372" w:rsidRPr="002470AD" w:rsidTr="002470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A0372" w:rsidRDefault="00EA0372" w:rsidP="002470A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7.25pt">
                <v:imagedata r:id="rId1" o:title="_unlogo"/>
              </v:shape>
            </w:pict>
          </w:r>
        </w:p>
        <w:p w:rsidR="00EA0372" w:rsidRPr="002470AD" w:rsidRDefault="00EA0372" w:rsidP="002470AD">
          <w:pPr>
            <w:pStyle w:val="Header"/>
            <w:spacing w:before="109"/>
            <w:ind w:left="-72"/>
          </w:pPr>
        </w:p>
      </w:tc>
      <w:tc>
        <w:tcPr>
          <w:tcW w:w="5227" w:type="dxa"/>
          <w:gridSpan w:val="3"/>
          <w:tcBorders>
            <w:top w:val="single" w:sz="4" w:space="0" w:color="auto"/>
            <w:bottom w:val="single" w:sz="12" w:space="0" w:color="auto"/>
          </w:tcBorders>
          <w:shd w:val="clear" w:color="auto" w:fill="auto"/>
        </w:tcPr>
        <w:p w:rsidR="00EA0372" w:rsidRPr="002470AD" w:rsidRDefault="00EA0372" w:rsidP="002470A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A0372" w:rsidRPr="002470AD" w:rsidRDefault="00EA0372" w:rsidP="002470AD">
          <w:pPr>
            <w:pStyle w:val="Header"/>
            <w:spacing w:before="109"/>
          </w:pPr>
        </w:p>
      </w:tc>
      <w:tc>
        <w:tcPr>
          <w:tcW w:w="3180" w:type="dxa"/>
          <w:gridSpan w:val="2"/>
          <w:tcBorders>
            <w:top w:val="single" w:sz="4" w:space="0" w:color="auto"/>
            <w:bottom w:val="single" w:sz="12" w:space="0" w:color="auto"/>
          </w:tcBorders>
          <w:shd w:val="clear" w:color="auto" w:fill="auto"/>
        </w:tcPr>
        <w:p w:rsidR="00EA0372" w:rsidRDefault="00EA0372" w:rsidP="002470AD">
          <w:pPr>
            <w:spacing w:before="240" w:line="240" w:lineRule="exact"/>
            <w:rPr>
              <w:rFonts w:ascii="Times New Roman"/>
            </w:rPr>
          </w:pPr>
          <w:r>
            <w:rPr>
              <w:rFonts w:ascii="Times New Roman"/>
            </w:rPr>
            <w:t>Distr.: General</w:t>
          </w:r>
        </w:p>
        <w:p w:rsidR="00EA0372" w:rsidRDefault="00EA0372" w:rsidP="002470AD">
          <w:pPr>
            <w:spacing w:line="240" w:lineRule="exact"/>
            <w:rPr>
              <w:rFonts w:ascii="Times New Roman"/>
            </w:rPr>
          </w:pPr>
          <w:r>
            <w:rPr>
              <w:rFonts w:ascii="Times New Roman" w:hint="eastAsia"/>
            </w:rPr>
            <w:t>21 December</w:t>
          </w:r>
          <w:r>
            <w:rPr>
              <w:rFonts w:ascii="Times New Roman"/>
            </w:rPr>
            <w:t xml:space="preserve"> 2011</w:t>
          </w:r>
        </w:p>
        <w:p w:rsidR="00EA0372" w:rsidRDefault="00EA0372" w:rsidP="002470AD">
          <w:pPr>
            <w:spacing w:line="240" w:lineRule="exact"/>
            <w:rPr>
              <w:rFonts w:ascii="Times New Roman"/>
            </w:rPr>
          </w:pPr>
          <w:r>
            <w:rPr>
              <w:rFonts w:ascii="Times New Roman"/>
            </w:rPr>
            <w:t>Chinese</w:t>
          </w:r>
        </w:p>
        <w:p w:rsidR="00EA0372" w:rsidRPr="002470AD" w:rsidRDefault="00EA0372" w:rsidP="002470AD">
          <w:pPr>
            <w:spacing w:line="240" w:lineRule="exact"/>
            <w:rPr>
              <w:rFonts w:ascii="Times New Roman"/>
            </w:rPr>
          </w:pPr>
          <w:r>
            <w:rPr>
              <w:rFonts w:ascii="Times New Roman"/>
            </w:rPr>
            <w:t>Original: English</w:t>
          </w:r>
        </w:p>
      </w:tc>
    </w:tr>
  </w:tbl>
  <w:p w:rsidR="00EA0372" w:rsidRPr="002470AD" w:rsidRDefault="00EA0372" w:rsidP="002470A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DF524E"/>
    <w:multiLevelType w:val="hybridMultilevel"/>
    <w:tmpl w:val="9348B31A"/>
    <w:lvl w:ilvl="0" w:tplc="FFD645B8">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D01C02"/>
    <w:multiLevelType w:val="hybridMultilevel"/>
    <w:tmpl w:val="7D0E1C42"/>
    <w:lvl w:ilvl="0" w:tplc="9008FA9E">
      <w:start w:val="1"/>
      <w:numFmt w:val="bullet"/>
      <w:lvlText w:val=""/>
      <w:lvlJc w:val="left"/>
      <w:pPr>
        <w:tabs>
          <w:tab w:val="num" w:pos="2552"/>
        </w:tabs>
        <w:ind w:left="2268"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1418"/>
        </w:tabs>
        <w:ind w:left="1134" w:firstLine="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9008FA9E">
      <w:start w:val="1"/>
      <w:numFmt w:val="bullet"/>
      <w:pStyle w:val="H56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60B2529"/>
    <w:multiLevelType w:val="multilevel"/>
    <w:tmpl w:val="65722B18"/>
    <w:lvl w:ilvl="0">
      <w:start w:val="1"/>
      <w:numFmt w:val="decimal"/>
      <w:lvlRestart w:val="0"/>
      <w:pStyle w:val="DfESOutNumbered"/>
      <w:lvlText w:val="%1."/>
      <w:lvlJc w:val="left"/>
      <w:pPr>
        <w:tabs>
          <w:tab w:val="num" w:pos="720"/>
        </w:tabs>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6">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30C401C6"/>
    <w:multiLevelType w:val="hybridMultilevel"/>
    <w:tmpl w:val="88F2166C"/>
    <w:lvl w:ilvl="0" w:tplc="08B0912A">
      <w:start w:val="1"/>
      <w:numFmt w:val="bullet"/>
      <w:lvlText w:val=""/>
      <w:lvlJc w:val="left"/>
      <w:pPr>
        <w:tabs>
          <w:tab w:val="num" w:pos="3658"/>
        </w:tabs>
        <w:ind w:left="3658" w:hanging="420"/>
      </w:pPr>
      <w:rPr>
        <w:rFonts w:ascii="Wingdings 2" w:hAnsi="Wingdings 2" w:hint="default"/>
      </w:rPr>
    </w:lvl>
    <w:lvl w:ilvl="1" w:tplc="04090003" w:tentative="1">
      <w:start w:val="1"/>
      <w:numFmt w:val="bullet"/>
      <w:lvlText w:val=""/>
      <w:lvlJc w:val="left"/>
      <w:pPr>
        <w:tabs>
          <w:tab w:val="num" w:pos="2104"/>
        </w:tabs>
        <w:ind w:left="2104" w:hanging="420"/>
      </w:pPr>
      <w:rPr>
        <w:rFonts w:ascii="Wingdings" w:hAnsi="Wingdings" w:hint="default"/>
      </w:rPr>
    </w:lvl>
    <w:lvl w:ilvl="2" w:tplc="08B0912A">
      <w:start w:val="1"/>
      <w:numFmt w:val="bullet"/>
      <w:lvlText w:val=""/>
      <w:lvlJc w:val="left"/>
      <w:pPr>
        <w:tabs>
          <w:tab w:val="num" w:pos="2524"/>
        </w:tabs>
        <w:ind w:left="2524" w:hanging="420"/>
      </w:pPr>
      <w:rPr>
        <w:rFonts w:ascii="Wingdings 2" w:hAnsi="Wingdings 2" w:hint="default"/>
      </w:rPr>
    </w:lvl>
    <w:lvl w:ilvl="3" w:tplc="04090001" w:tentative="1">
      <w:start w:val="1"/>
      <w:numFmt w:val="bullet"/>
      <w:lvlText w:val=""/>
      <w:lvlJc w:val="left"/>
      <w:pPr>
        <w:tabs>
          <w:tab w:val="num" w:pos="2944"/>
        </w:tabs>
        <w:ind w:left="2944" w:hanging="420"/>
      </w:pPr>
      <w:rPr>
        <w:rFonts w:ascii="Wingdings" w:hAnsi="Wingdings" w:hint="default"/>
      </w:rPr>
    </w:lvl>
    <w:lvl w:ilvl="4" w:tplc="04090003" w:tentative="1">
      <w:start w:val="1"/>
      <w:numFmt w:val="bullet"/>
      <w:lvlText w:val=""/>
      <w:lvlJc w:val="left"/>
      <w:pPr>
        <w:tabs>
          <w:tab w:val="num" w:pos="3364"/>
        </w:tabs>
        <w:ind w:left="3364" w:hanging="420"/>
      </w:pPr>
      <w:rPr>
        <w:rFonts w:ascii="Wingdings" w:hAnsi="Wingdings" w:hint="default"/>
      </w:rPr>
    </w:lvl>
    <w:lvl w:ilvl="5" w:tplc="04090005" w:tentative="1">
      <w:start w:val="1"/>
      <w:numFmt w:val="bullet"/>
      <w:lvlText w:val=""/>
      <w:lvlJc w:val="left"/>
      <w:pPr>
        <w:tabs>
          <w:tab w:val="num" w:pos="3784"/>
        </w:tabs>
        <w:ind w:left="3784" w:hanging="420"/>
      </w:pPr>
      <w:rPr>
        <w:rFonts w:ascii="Wingdings" w:hAnsi="Wingdings" w:hint="default"/>
      </w:rPr>
    </w:lvl>
    <w:lvl w:ilvl="6" w:tplc="04090001" w:tentative="1">
      <w:start w:val="1"/>
      <w:numFmt w:val="bullet"/>
      <w:lvlText w:val=""/>
      <w:lvlJc w:val="left"/>
      <w:pPr>
        <w:tabs>
          <w:tab w:val="num" w:pos="4204"/>
        </w:tabs>
        <w:ind w:left="4204" w:hanging="420"/>
      </w:pPr>
      <w:rPr>
        <w:rFonts w:ascii="Wingdings" w:hAnsi="Wingdings" w:hint="default"/>
      </w:rPr>
    </w:lvl>
    <w:lvl w:ilvl="7" w:tplc="04090003" w:tentative="1">
      <w:start w:val="1"/>
      <w:numFmt w:val="bullet"/>
      <w:lvlText w:val=""/>
      <w:lvlJc w:val="left"/>
      <w:pPr>
        <w:tabs>
          <w:tab w:val="num" w:pos="4624"/>
        </w:tabs>
        <w:ind w:left="4624" w:hanging="420"/>
      </w:pPr>
      <w:rPr>
        <w:rFonts w:ascii="Wingdings" w:hAnsi="Wingdings" w:hint="default"/>
      </w:rPr>
    </w:lvl>
    <w:lvl w:ilvl="8" w:tplc="04090005" w:tentative="1">
      <w:start w:val="1"/>
      <w:numFmt w:val="bullet"/>
      <w:lvlText w:val=""/>
      <w:lvlJc w:val="left"/>
      <w:pPr>
        <w:tabs>
          <w:tab w:val="num" w:pos="5044"/>
        </w:tabs>
        <w:ind w:left="5044" w:hanging="420"/>
      </w:pPr>
      <w:rPr>
        <w:rFonts w:ascii="Wingdings" w:hAnsi="Wingdings" w:hint="default"/>
      </w:rPr>
    </w:lvl>
  </w:abstractNum>
  <w:abstractNum w:abstractNumId="18">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C4C71FE"/>
    <w:multiLevelType w:val="multilevel"/>
    <w:tmpl w:val="BF969230"/>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1993D78"/>
    <w:multiLevelType w:val="hybridMultilevel"/>
    <w:tmpl w:val="9B9A0328"/>
    <w:lvl w:ilvl="0">
      <w:start w:val="1"/>
      <w:numFmt w:val="bullet"/>
      <w:pStyle w:val="Bullet"/>
      <w:lvlText w:val=""/>
      <w:lvlJc w:val="left"/>
      <w:pPr>
        <w:tabs>
          <w:tab w:val="num" w:pos="360"/>
        </w:tabs>
        <w:ind w:left="360" w:hanging="360"/>
      </w:pPr>
      <w:rPr>
        <w:rFonts w:ascii="Symbol" w:hAnsi="Symbol" w:hint="default"/>
        <w:sz w:val="24"/>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43A425B6"/>
    <w:multiLevelType w:val="hybridMultilevel"/>
    <w:tmpl w:val="BF969230"/>
    <w:lvl w:ilvl="0">
      <w:start w:val="1"/>
      <w:numFmt w:val="bullet"/>
      <w:lvlText w:val=""/>
      <w:lvlJc w:val="left"/>
      <w:pPr>
        <w:tabs>
          <w:tab w:val="num" w:pos="2552"/>
        </w:tabs>
        <w:ind w:left="2268"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446D5646"/>
    <w:multiLevelType w:val="hybridMultilevel"/>
    <w:tmpl w:val="FB5802C6"/>
    <w:lvl w:ilvl="0" w:tplc="2C808A48">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4F47476"/>
    <w:multiLevelType w:val="multilevel"/>
    <w:tmpl w:val="C7DA983C"/>
    <w:lvl w:ilvl="0">
      <w:start w:val="1"/>
      <w:numFmt w:val="bullet"/>
      <w:lvlText w:val=""/>
      <w:lvlJc w:val="left"/>
      <w:pPr>
        <w:tabs>
          <w:tab w:val="num" w:pos="3658"/>
        </w:tabs>
        <w:ind w:left="3658" w:hanging="420"/>
      </w:pPr>
      <w:rPr>
        <w:rFonts w:ascii="Wingdings 2" w:hAnsi="Wingdings 2" w:hint="default"/>
      </w:rPr>
    </w:lvl>
    <w:lvl w:ilvl="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Wingdings" w:hAnsi="Wingdings" w:hint="default"/>
      </w:rPr>
    </w:lvl>
    <w:lvl w:ilvl="3">
      <w:start w:val="1"/>
      <w:numFmt w:val="bullet"/>
      <w:lvlText w:val=""/>
      <w:lvlJc w:val="left"/>
      <w:pPr>
        <w:tabs>
          <w:tab w:val="num" w:pos="2944"/>
        </w:tabs>
        <w:ind w:left="2944" w:hanging="420"/>
      </w:pPr>
      <w:rPr>
        <w:rFonts w:ascii="Wingdings" w:hAnsi="Wingdings" w:hint="default"/>
      </w:rPr>
    </w:lvl>
    <w:lvl w:ilvl="4">
      <w:start w:val="1"/>
      <w:numFmt w:val="bullet"/>
      <w:lvlText w:val=""/>
      <w:lvlJc w:val="left"/>
      <w:pPr>
        <w:tabs>
          <w:tab w:val="num" w:pos="3364"/>
        </w:tabs>
        <w:ind w:left="3364" w:hanging="420"/>
      </w:pPr>
      <w:rPr>
        <w:rFonts w:ascii="Wingdings" w:hAnsi="Wingdings" w:hint="default"/>
      </w:rPr>
    </w:lvl>
    <w:lvl w:ilvl="5">
      <w:start w:val="1"/>
      <w:numFmt w:val="bullet"/>
      <w:lvlText w:val=""/>
      <w:lvlJc w:val="left"/>
      <w:pPr>
        <w:tabs>
          <w:tab w:val="num" w:pos="3784"/>
        </w:tabs>
        <w:ind w:left="3784" w:hanging="420"/>
      </w:pPr>
      <w:rPr>
        <w:rFonts w:ascii="Wingdings" w:hAnsi="Wingdings" w:hint="default"/>
      </w:rPr>
    </w:lvl>
    <w:lvl w:ilvl="6">
      <w:start w:val="1"/>
      <w:numFmt w:val="bullet"/>
      <w:lvlText w:val=""/>
      <w:lvlJc w:val="left"/>
      <w:pPr>
        <w:tabs>
          <w:tab w:val="num" w:pos="4204"/>
        </w:tabs>
        <w:ind w:left="4204" w:hanging="420"/>
      </w:pPr>
      <w:rPr>
        <w:rFonts w:ascii="Wingdings" w:hAnsi="Wingdings" w:hint="default"/>
      </w:rPr>
    </w:lvl>
    <w:lvl w:ilvl="7">
      <w:start w:val="1"/>
      <w:numFmt w:val="bullet"/>
      <w:lvlText w:val=""/>
      <w:lvlJc w:val="left"/>
      <w:pPr>
        <w:tabs>
          <w:tab w:val="num" w:pos="4624"/>
        </w:tabs>
        <w:ind w:left="4624" w:hanging="420"/>
      </w:pPr>
      <w:rPr>
        <w:rFonts w:ascii="Wingdings" w:hAnsi="Wingdings" w:hint="default"/>
      </w:rPr>
    </w:lvl>
    <w:lvl w:ilvl="8">
      <w:start w:val="1"/>
      <w:numFmt w:val="bullet"/>
      <w:lvlText w:val=""/>
      <w:lvlJc w:val="left"/>
      <w:pPr>
        <w:tabs>
          <w:tab w:val="num" w:pos="5044"/>
        </w:tabs>
        <w:ind w:left="5044" w:hanging="420"/>
      </w:pPr>
      <w:rPr>
        <w:rFonts w:ascii="Wingdings" w:hAnsi="Wingdings" w:hint="default"/>
      </w:rPr>
    </w:lvl>
  </w:abstractNum>
  <w:abstractNum w:abstractNumId="24">
    <w:nsid w:val="463646A3"/>
    <w:multiLevelType w:val="hybridMultilevel"/>
    <w:tmpl w:val="3CA87CAE"/>
    <w:lvl w:ilvl="0" w:tplc="DBD06DE6">
      <w:start w:val="1"/>
      <w:numFmt w:val="bullet"/>
      <w:lvlText w:val=""/>
      <w:lvlJc w:val="left"/>
      <w:pPr>
        <w:tabs>
          <w:tab w:val="num" w:pos="1951"/>
        </w:tabs>
        <w:ind w:left="1951" w:hanging="420"/>
      </w:pPr>
      <w:rPr>
        <w:rFonts w:ascii="Wingdings 2" w:hAnsi="Wingdings 2"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280829"/>
    <w:multiLevelType w:val="hybridMultilevel"/>
    <w:tmpl w:val="34341514"/>
    <w:lvl w:ilvl="0" w:tplc="76727D12">
      <w:start w:val="1"/>
      <w:numFmt w:val="bullet"/>
      <w:pStyle w:val="fels"/>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25"/>
      <w:numFmt w:val="bullet"/>
      <w:lvlText w:val="-"/>
      <w:lvlJc w:val="left"/>
      <w:pPr>
        <w:tabs>
          <w:tab w:val="num" w:pos="2160"/>
        </w:tabs>
        <w:ind w:left="2160" w:hanging="360"/>
      </w:pPr>
      <w:rPr>
        <w:rFonts w:ascii="Times New Roman" w:eastAsia="Times New Roman" w:hAnsi="Times New Roman" w:cs="Times New Roman"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4EFB3F41"/>
    <w:multiLevelType w:val="multilevel"/>
    <w:tmpl w:val="1F3A3BFE"/>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4FEB3B7B"/>
    <w:multiLevelType w:val="multilevel"/>
    <w:tmpl w:val="9348B31A"/>
    <w:name w:val="TOC222"/>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5796698D"/>
    <w:multiLevelType w:val="hybridMultilevel"/>
    <w:tmpl w:val="F12CDD1C"/>
    <w:lvl w:ilvl="0">
      <w:start w:val="1"/>
      <w:numFmt w:val="bullet"/>
      <w:pStyle w:val="Aktivnosti"/>
      <w:lvlText w:val=""/>
      <w:lvlJc w:val="left"/>
      <w:pPr>
        <w:tabs>
          <w:tab w:val="num" w:pos="2340"/>
        </w:tabs>
        <w:ind w:left="2340" w:hanging="360"/>
      </w:pPr>
      <w:rPr>
        <w:rFonts w:ascii="Wingdings" w:hAnsi="Wingdings" w:hint="default"/>
        <w:lang w:val="fr-FR"/>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5F050FBB"/>
    <w:multiLevelType w:val="hybridMultilevel"/>
    <w:tmpl w:val="6EE6D344"/>
    <w:lvl w:ilvl="0" w:tplc="04090001">
      <w:start w:val="1"/>
      <w:numFmt w:val="bullet"/>
      <w:pStyle w:val="Nabrajanje"/>
      <w:lvlText w:val=""/>
      <w:lvlJc w:val="left"/>
      <w:pPr>
        <w:tabs>
          <w:tab w:val="num" w:pos="780"/>
        </w:tabs>
        <w:ind w:left="780" w:hanging="360"/>
      </w:pPr>
      <w:rPr>
        <w:rFonts w:ascii="Symbol" w:hAnsi="Symbol" w:hint="default"/>
      </w:rPr>
    </w:lvl>
    <w:lvl w:ilvl="1" w:tplc="04090019">
      <w:start w:val="1"/>
      <w:numFmt w:val="bullet"/>
      <w:lvlText w:val="o"/>
      <w:lvlJc w:val="left"/>
      <w:pPr>
        <w:tabs>
          <w:tab w:val="num" w:pos="1500"/>
        </w:tabs>
        <w:ind w:left="1500" w:hanging="360"/>
      </w:pPr>
      <w:rPr>
        <w:rFonts w:ascii="Courier New" w:hAnsi="Courier New" w:cs="Courier New" w:hint="default"/>
      </w:rPr>
    </w:lvl>
    <w:lvl w:ilvl="2" w:tplc="0409001B" w:tentative="1">
      <w:start w:val="1"/>
      <w:numFmt w:val="bullet"/>
      <w:lvlText w:val=""/>
      <w:lvlJc w:val="left"/>
      <w:pPr>
        <w:tabs>
          <w:tab w:val="num" w:pos="2220"/>
        </w:tabs>
        <w:ind w:left="2220" w:hanging="360"/>
      </w:pPr>
      <w:rPr>
        <w:rFonts w:ascii="Wingdings" w:hAnsi="Wingdings" w:hint="default"/>
      </w:rPr>
    </w:lvl>
    <w:lvl w:ilvl="3" w:tplc="0409000F" w:tentative="1">
      <w:start w:val="1"/>
      <w:numFmt w:val="bullet"/>
      <w:lvlText w:val=""/>
      <w:lvlJc w:val="left"/>
      <w:pPr>
        <w:tabs>
          <w:tab w:val="num" w:pos="2940"/>
        </w:tabs>
        <w:ind w:left="2940" w:hanging="360"/>
      </w:pPr>
      <w:rPr>
        <w:rFonts w:ascii="Symbol" w:hAnsi="Symbol" w:hint="default"/>
      </w:rPr>
    </w:lvl>
    <w:lvl w:ilvl="4" w:tplc="04090019" w:tentative="1">
      <w:start w:val="1"/>
      <w:numFmt w:val="bullet"/>
      <w:lvlText w:val="o"/>
      <w:lvlJc w:val="left"/>
      <w:pPr>
        <w:tabs>
          <w:tab w:val="num" w:pos="3660"/>
        </w:tabs>
        <w:ind w:left="3660" w:hanging="360"/>
      </w:pPr>
      <w:rPr>
        <w:rFonts w:ascii="Courier New" w:hAnsi="Courier New" w:cs="Courier New" w:hint="default"/>
      </w:rPr>
    </w:lvl>
    <w:lvl w:ilvl="5" w:tplc="0409001B" w:tentative="1">
      <w:start w:val="1"/>
      <w:numFmt w:val="bullet"/>
      <w:lvlText w:val=""/>
      <w:lvlJc w:val="left"/>
      <w:pPr>
        <w:tabs>
          <w:tab w:val="num" w:pos="4380"/>
        </w:tabs>
        <w:ind w:left="4380" w:hanging="360"/>
      </w:pPr>
      <w:rPr>
        <w:rFonts w:ascii="Wingdings" w:hAnsi="Wingdings" w:hint="default"/>
      </w:rPr>
    </w:lvl>
    <w:lvl w:ilvl="6" w:tplc="0409000F" w:tentative="1">
      <w:start w:val="1"/>
      <w:numFmt w:val="bullet"/>
      <w:lvlText w:val=""/>
      <w:lvlJc w:val="left"/>
      <w:pPr>
        <w:tabs>
          <w:tab w:val="num" w:pos="5100"/>
        </w:tabs>
        <w:ind w:left="5100" w:hanging="360"/>
      </w:pPr>
      <w:rPr>
        <w:rFonts w:ascii="Symbol" w:hAnsi="Symbol" w:hint="default"/>
      </w:rPr>
    </w:lvl>
    <w:lvl w:ilvl="7" w:tplc="04090019" w:tentative="1">
      <w:start w:val="1"/>
      <w:numFmt w:val="bullet"/>
      <w:lvlText w:val="o"/>
      <w:lvlJc w:val="left"/>
      <w:pPr>
        <w:tabs>
          <w:tab w:val="num" w:pos="5820"/>
        </w:tabs>
        <w:ind w:left="5820" w:hanging="360"/>
      </w:pPr>
      <w:rPr>
        <w:rFonts w:ascii="Courier New" w:hAnsi="Courier New" w:cs="Courier New" w:hint="default"/>
      </w:rPr>
    </w:lvl>
    <w:lvl w:ilvl="8" w:tplc="0409001B" w:tentative="1">
      <w:start w:val="1"/>
      <w:numFmt w:val="bullet"/>
      <w:lvlText w:val=""/>
      <w:lvlJc w:val="left"/>
      <w:pPr>
        <w:tabs>
          <w:tab w:val="num" w:pos="6540"/>
        </w:tabs>
        <w:ind w:left="6540" w:hanging="360"/>
      </w:pPr>
      <w:rPr>
        <w:rFonts w:ascii="Wingdings" w:hAnsi="Wingdings" w:hint="default"/>
      </w:r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2C2691F"/>
    <w:multiLevelType w:val="hybridMultilevel"/>
    <w:tmpl w:val="43B49FC2"/>
    <w:lvl w:ilvl="0">
      <w:start w:val="1"/>
      <w:numFmt w:val="bullet"/>
      <w:lvlText w:val=""/>
      <w:lvlJc w:val="left"/>
      <w:pPr>
        <w:tabs>
          <w:tab w:val="num" w:pos="2552"/>
        </w:tabs>
        <w:ind w:left="2268"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1418"/>
        </w:tabs>
        <w:ind w:left="1134" w:firstLine="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639066B5"/>
    <w:multiLevelType w:val="hybridMultilevel"/>
    <w:tmpl w:val="D6C8667E"/>
    <w:lvl w:ilvl="0" w:tplc="DBD06DE6">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89B6A0D6">
      <w:start w:val="1"/>
      <w:numFmt w:val="bullet"/>
      <w:lvlText w:val=""/>
      <w:lvlJc w:val="left"/>
      <w:pPr>
        <w:tabs>
          <w:tab w:val="num" w:pos="1418"/>
        </w:tabs>
        <w:ind w:left="1134" w:firstLine="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7697A5F"/>
    <w:multiLevelType w:val="multilevel"/>
    <w:tmpl w:val="FB5802C6"/>
    <w:lvl w:ilvl="0">
      <w:start w:val="1"/>
      <w:numFmt w:val="bullet"/>
      <w:lvlText w:val=""/>
      <w:lvlJc w:val="left"/>
      <w:pPr>
        <w:tabs>
          <w:tab w:val="num" w:pos="2552"/>
        </w:tabs>
        <w:ind w:left="2268"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6BE44649"/>
    <w:multiLevelType w:val="hybridMultilevel"/>
    <w:tmpl w:val="3F8C3522"/>
    <w:lvl w:ilvl="0" w:tplc="FFFFFFFF">
      <w:start w:val="1"/>
      <w:numFmt w:val="bullet"/>
      <w:lvlText w:val=""/>
      <w:lvlJc w:val="left"/>
      <w:pPr>
        <w:tabs>
          <w:tab w:val="num" w:pos="2552"/>
        </w:tabs>
        <w:ind w:left="2268" w:firstLine="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1418"/>
        </w:tabs>
        <w:ind w:left="1134" w:firstLine="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3F42DD8"/>
    <w:multiLevelType w:val="multilevel"/>
    <w:tmpl w:val="6AE4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643AD0"/>
    <w:multiLevelType w:val="hybridMultilevel"/>
    <w:tmpl w:val="1F3A3BFE"/>
    <w:lvl w:ilvl="0" w:tplc="2C808A48">
      <w:start w:val="1"/>
      <w:numFmt w:val="bullet"/>
      <w:lvlText w:val=""/>
      <w:lvlJc w:val="left"/>
      <w:pPr>
        <w:tabs>
          <w:tab w:val="num" w:pos="2552"/>
        </w:tabs>
        <w:ind w:left="2268"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E9F06080">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abstractNum w:abstractNumId="38">
    <w:nsid w:val="7EBB3214"/>
    <w:multiLevelType w:val="hybridMultilevel"/>
    <w:tmpl w:val="C7DA983C"/>
    <w:lvl w:ilvl="0" w:tplc="08B0912A">
      <w:start w:val="1"/>
      <w:numFmt w:val="bullet"/>
      <w:lvlText w:val=""/>
      <w:lvlJc w:val="left"/>
      <w:pPr>
        <w:tabs>
          <w:tab w:val="num" w:pos="3658"/>
        </w:tabs>
        <w:ind w:left="3658" w:hanging="420"/>
      </w:pPr>
      <w:rPr>
        <w:rFonts w:ascii="Wingdings 2" w:hAnsi="Wingdings 2" w:hint="default"/>
      </w:rPr>
    </w:lvl>
    <w:lvl w:ilvl="1" w:tplc="04090003" w:tentative="1">
      <w:start w:val="1"/>
      <w:numFmt w:val="bullet"/>
      <w:lvlText w:val=""/>
      <w:lvlJc w:val="left"/>
      <w:pPr>
        <w:tabs>
          <w:tab w:val="num" w:pos="2104"/>
        </w:tabs>
        <w:ind w:left="2104" w:hanging="420"/>
      </w:pPr>
      <w:rPr>
        <w:rFonts w:ascii="Wingdings" w:hAnsi="Wingdings" w:hint="default"/>
      </w:rPr>
    </w:lvl>
    <w:lvl w:ilvl="2" w:tplc="04090005">
      <w:start w:val="1"/>
      <w:numFmt w:val="bullet"/>
      <w:lvlText w:val=""/>
      <w:lvlJc w:val="left"/>
      <w:pPr>
        <w:tabs>
          <w:tab w:val="num" w:pos="2524"/>
        </w:tabs>
        <w:ind w:left="2524" w:hanging="420"/>
      </w:pPr>
      <w:rPr>
        <w:rFonts w:ascii="Wingdings" w:hAnsi="Wingdings" w:hint="default"/>
      </w:rPr>
    </w:lvl>
    <w:lvl w:ilvl="3" w:tplc="04090001" w:tentative="1">
      <w:start w:val="1"/>
      <w:numFmt w:val="bullet"/>
      <w:lvlText w:val=""/>
      <w:lvlJc w:val="left"/>
      <w:pPr>
        <w:tabs>
          <w:tab w:val="num" w:pos="2944"/>
        </w:tabs>
        <w:ind w:left="2944" w:hanging="420"/>
      </w:pPr>
      <w:rPr>
        <w:rFonts w:ascii="Wingdings" w:hAnsi="Wingdings" w:hint="default"/>
      </w:rPr>
    </w:lvl>
    <w:lvl w:ilvl="4" w:tplc="04090003" w:tentative="1">
      <w:start w:val="1"/>
      <w:numFmt w:val="bullet"/>
      <w:lvlText w:val=""/>
      <w:lvlJc w:val="left"/>
      <w:pPr>
        <w:tabs>
          <w:tab w:val="num" w:pos="3364"/>
        </w:tabs>
        <w:ind w:left="3364" w:hanging="420"/>
      </w:pPr>
      <w:rPr>
        <w:rFonts w:ascii="Wingdings" w:hAnsi="Wingdings" w:hint="default"/>
      </w:rPr>
    </w:lvl>
    <w:lvl w:ilvl="5" w:tplc="04090005" w:tentative="1">
      <w:start w:val="1"/>
      <w:numFmt w:val="bullet"/>
      <w:lvlText w:val=""/>
      <w:lvlJc w:val="left"/>
      <w:pPr>
        <w:tabs>
          <w:tab w:val="num" w:pos="3784"/>
        </w:tabs>
        <w:ind w:left="3784" w:hanging="420"/>
      </w:pPr>
      <w:rPr>
        <w:rFonts w:ascii="Wingdings" w:hAnsi="Wingdings" w:hint="default"/>
      </w:rPr>
    </w:lvl>
    <w:lvl w:ilvl="6" w:tplc="04090001" w:tentative="1">
      <w:start w:val="1"/>
      <w:numFmt w:val="bullet"/>
      <w:lvlText w:val=""/>
      <w:lvlJc w:val="left"/>
      <w:pPr>
        <w:tabs>
          <w:tab w:val="num" w:pos="4204"/>
        </w:tabs>
        <w:ind w:left="4204" w:hanging="420"/>
      </w:pPr>
      <w:rPr>
        <w:rFonts w:ascii="Wingdings" w:hAnsi="Wingdings" w:hint="default"/>
      </w:rPr>
    </w:lvl>
    <w:lvl w:ilvl="7" w:tplc="04090003" w:tentative="1">
      <w:start w:val="1"/>
      <w:numFmt w:val="bullet"/>
      <w:lvlText w:val=""/>
      <w:lvlJc w:val="left"/>
      <w:pPr>
        <w:tabs>
          <w:tab w:val="num" w:pos="4624"/>
        </w:tabs>
        <w:ind w:left="4624" w:hanging="420"/>
      </w:pPr>
      <w:rPr>
        <w:rFonts w:ascii="Wingdings" w:hAnsi="Wingdings" w:hint="default"/>
      </w:rPr>
    </w:lvl>
    <w:lvl w:ilvl="8" w:tplc="04090005" w:tentative="1">
      <w:start w:val="1"/>
      <w:numFmt w:val="bullet"/>
      <w:lvlText w:val=""/>
      <w:lvlJc w:val="left"/>
      <w:pPr>
        <w:tabs>
          <w:tab w:val="num" w:pos="5044"/>
        </w:tabs>
        <w:ind w:left="5044" w:hanging="42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30"/>
  </w:num>
  <w:num w:numId="14">
    <w:abstractNumId w:val="13"/>
  </w:num>
  <w:num w:numId="15">
    <w:abstractNumId w:val="11"/>
  </w:num>
  <w:num w:numId="16">
    <w:abstractNumId w:val="32"/>
  </w:num>
  <w:num w:numId="17">
    <w:abstractNumId w:val="25"/>
  </w:num>
  <w:num w:numId="18">
    <w:abstractNumId w:val="20"/>
  </w:num>
  <w:num w:numId="19">
    <w:abstractNumId w:val="15"/>
  </w:num>
  <w:num w:numId="20">
    <w:abstractNumId w:val="36"/>
  </w:num>
  <w:num w:numId="21">
    <w:abstractNumId w:val="26"/>
  </w:num>
  <w:num w:numId="22">
    <w:abstractNumId w:val="35"/>
  </w:num>
  <w:num w:numId="23">
    <w:abstractNumId w:val="37"/>
  </w:num>
  <w:num w:numId="24">
    <w:abstractNumId w:val="29"/>
  </w:num>
  <w:num w:numId="25">
    <w:abstractNumId w:val="28"/>
  </w:num>
  <w:num w:numId="26">
    <w:abstractNumId w:val="16"/>
  </w:num>
  <w:num w:numId="27">
    <w:abstractNumId w:val="10"/>
  </w:num>
  <w:num w:numId="28">
    <w:abstractNumId w:val="27"/>
  </w:num>
  <w:num w:numId="29">
    <w:abstractNumId w:val="12"/>
  </w:num>
  <w:num w:numId="30">
    <w:abstractNumId w:val="22"/>
  </w:num>
  <w:num w:numId="31">
    <w:abstractNumId w:val="33"/>
  </w:num>
  <w:num w:numId="32">
    <w:abstractNumId w:val="31"/>
  </w:num>
  <w:num w:numId="33">
    <w:abstractNumId w:val="21"/>
  </w:num>
  <w:num w:numId="34">
    <w:abstractNumId w:val="19"/>
  </w:num>
  <w:num w:numId="35">
    <w:abstractNumId w:val="34"/>
  </w:num>
  <w:num w:numId="36">
    <w:abstractNumId w:val="38"/>
  </w:num>
  <w:num w:numId="37">
    <w:abstractNumId w:val="23"/>
  </w:num>
  <w:num w:numId="38">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699*"/>
    <w:docVar w:name="CreationDt" w:val="15/04/2011 14:50:46"/>
    <w:docVar w:name="DocCategory" w:val="Doc"/>
    <w:docVar w:name="DocType" w:val="Final"/>
    <w:docVar w:name="FooterJN" w:val="11-64699 (C)"/>
    <w:docVar w:name="Jobn" w:val="11-64699 (C)"/>
    <w:docVar w:name="jobnDT" w:val="11-20325 (C)   150411"/>
    <w:docVar w:name="jobnDTDT" w:val="11-20325 (C)   150411   150411"/>
    <w:docVar w:name="JobNo" w:val="1164699C"/>
    <w:docVar w:name="OandT" w:val="sheng"/>
    <w:docVar w:name="sss1" w:val="CEDAW/C/BIH/4-5"/>
    <w:docVar w:name="sss2" w:val="-"/>
    <w:docVar w:name="Symbol1" w:val="CEDAW/C/BIH/4-5"/>
    <w:docVar w:name="Symbol2" w:val="-"/>
  </w:docVars>
  <w:rsids>
    <w:rsidRoot w:val="00795FD9"/>
    <w:rsid w:val="00002D3A"/>
    <w:rsid w:val="0000347C"/>
    <w:rsid w:val="00004CD7"/>
    <w:rsid w:val="000069BF"/>
    <w:rsid w:val="0000799E"/>
    <w:rsid w:val="00010E07"/>
    <w:rsid w:val="000125BC"/>
    <w:rsid w:val="00013886"/>
    <w:rsid w:val="0001758F"/>
    <w:rsid w:val="00020D0B"/>
    <w:rsid w:val="00021A2B"/>
    <w:rsid w:val="00023402"/>
    <w:rsid w:val="00023C04"/>
    <w:rsid w:val="00023F38"/>
    <w:rsid w:val="0002454D"/>
    <w:rsid w:val="00026A4F"/>
    <w:rsid w:val="00026DCA"/>
    <w:rsid w:val="0002754E"/>
    <w:rsid w:val="0002758F"/>
    <w:rsid w:val="00031194"/>
    <w:rsid w:val="00031CAB"/>
    <w:rsid w:val="0003290C"/>
    <w:rsid w:val="00034D25"/>
    <w:rsid w:val="00037B39"/>
    <w:rsid w:val="00041EF6"/>
    <w:rsid w:val="0004476B"/>
    <w:rsid w:val="00044CA4"/>
    <w:rsid w:val="00045EFE"/>
    <w:rsid w:val="000577CE"/>
    <w:rsid w:val="000609D1"/>
    <w:rsid w:val="00062778"/>
    <w:rsid w:val="0007109C"/>
    <w:rsid w:val="0007337D"/>
    <w:rsid w:val="000735C9"/>
    <w:rsid w:val="000758DF"/>
    <w:rsid w:val="00075FB2"/>
    <w:rsid w:val="00076B99"/>
    <w:rsid w:val="00076EB8"/>
    <w:rsid w:val="00081AD8"/>
    <w:rsid w:val="00082825"/>
    <w:rsid w:val="00082D46"/>
    <w:rsid w:val="000844D1"/>
    <w:rsid w:val="00086336"/>
    <w:rsid w:val="00086AE2"/>
    <w:rsid w:val="00087049"/>
    <w:rsid w:val="00093618"/>
    <w:rsid w:val="00093D3D"/>
    <w:rsid w:val="000948C9"/>
    <w:rsid w:val="00095C67"/>
    <w:rsid w:val="00096295"/>
    <w:rsid w:val="000A1106"/>
    <w:rsid w:val="000A31F9"/>
    <w:rsid w:val="000A5049"/>
    <w:rsid w:val="000A50B2"/>
    <w:rsid w:val="000B04DF"/>
    <w:rsid w:val="000B37E9"/>
    <w:rsid w:val="000B4A71"/>
    <w:rsid w:val="000B66C0"/>
    <w:rsid w:val="000B6CD7"/>
    <w:rsid w:val="000C0E3A"/>
    <w:rsid w:val="000C1786"/>
    <w:rsid w:val="000C2C76"/>
    <w:rsid w:val="000C4334"/>
    <w:rsid w:val="000C4DDE"/>
    <w:rsid w:val="000C7DFC"/>
    <w:rsid w:val="000D08CC"/>
    <w:rsid w:val="000D0B93"/>
    <w:rsid w:val="000D2AC1"/>
    <w:rsid w:val="000D4038"/>
    <w:rsid w:val="000D510B"/>
    <w:rsid w:val="000D61A1"/>
    <w:rsid w:val="000E17D6"/>
    <w:rsid w:val="000E240F"/>
    <w:rsid w:val="000E49A4"/>
    <w:rsid w:val="000E5C83"/>
    <w:rsid w:val="000E64E1"/>
    <w:rsid w:val="000E6909"/>
    <w:rsid w:val="000F09A5"/>
    <w:rsid w:val="000F1058"/>
    <w:rsid w:val="000F5322"/>
    <w:rsid w:val="00101C4E"/>
    <w:rsid w:val="00103ADD"/>
    <w:rsid w:val="001049A6"/>
    <w:rsid w:val="0011090E"/>
    <w:rsid w:val="001113F8"/>
    <w:rsid w:val="00111873"/>
    <w:rsid w:val="00111E99"/>
    <w:rsid w:val="001143B8"/>
    <w:rsid w:val="001212F9"/>
    <w:rsid w:val="00121328"/>
    <w:rsid w:val="00123568"/>
    <w:rsid w:val="00125721"/>
    <w:rsid w:val="00125979"/>
    <w:rsid w:val="0012708E"/>
    <w:rsid w:val="001279A6"/>
    <w:rsid w:val="00127C19"/>
    <w:rsid w:val="00131065"/>
    <w:rsid w:val="001329F7"/>
    <w:rsid w:val="00134963"/>
    <w:rsid w:val="00135B5E"/>
    <w:rsid w:val="00141322"/>
    <w:rsid w:val="00141AE3"/>
    <w:rsid w:val="00141BEE"/>
    <w:rsid w:val="00141C65"/>
    <w:rsid w:val="00142600"/>
    <w:rsid w:val="00142CC6"/>
    <w:rsid w:val="0014527B"/>
    <w:rsid w:val="001477BF"/>
    <w:rsid w:val="0015066B"/>
    <w:rsid w:val="001508ED"/>
    <w:rsid w:val="00150D3A"/>
    <w:rsid w:val="00153D29"/>
    <w:rsid w:val="00156AE8"/>
    <w:rsid w:val="001575A6"/>
    <w:rsid w:val="001610B7"/>
    <w:rsid w:val="00161A65"/>
    <w:rsid w:val="00161E69"/>
    <w:rsid w:val="00161F54"/>
    <w:rsid w:val="00170FBE"/>
    <w:rsid w:val="00171E89"/>
    <w:rsid w:val="00172D3A"/>
    <w:rsid w:val="001744F0"/>
    <w:rsid w:val="00174583"/>
    <w:rsid w:val="0017506F"/>
    <w:rsid w:val="00182C77"/>
    <w:rsid w:val="00182ED9"/>
    <w:rsid w:val="00182FF3"/>
    <w:rsid w:val="001860D0"/>
    <w:rsid w:val="001919EB"/>
    <w:rsid w:val="00192B2E"/>
    <w:rsid w:val="00194C34"/>
    <w:rsid w:val="00195953"/>
    <w:rsid w:val="00197564"/>
    <w:rsid w:val="0019770C"/>
    <w:rsid w:val="001A1D69"/>
    <w:rsid w:val="001A387B"/>
    <w:rsid w:val="001A6F2F"/>
    <w:rsid w:val="001B0DB0"/>
    <w:rsid w:val="001B141B"/>
    <w:rsid w:val="001B2814"/>
    <w:rsid w:val="001B2D4B"/>
    <w:rsid w:val="001B35F4"/>
    <w:rsid w:val="001B4F95"/>
    <w:rsid w:val="001B519F"/>
    <w:rsid w:val="001B6058"/>
    <w:rsid w:val="001B7C45"/>
    <w:rsid w:val="001C32AD"/>
    <w:rsid w:val="001C3D19"/>
    <w:rsid w:val="001C3F7F"/>
    <w:rsid w:val="001C4A15"/>
    <w:rsid w:val="001C5166"/>
    <w:rsid w:val="001C7ABB"/>
    <w:rsid w:val="001D0354"/>
    <w:rsid w:val="001D216F"/>
    <w:rsid w:val="001D423A"/>
    <w:rsid w:val="001D572F"/>
    <w:rsid w:val="001D7647"/>
    <w:rsid w:val="001E0F5A"/>
    <w:rsid w:val="001E20EC"/>
    <w:rsid w:val="001E2311"/>
    <w:rsid w:val="001E2CEA"/>
    <w:rsid w:val="001E32C2"/>
    <w:rsid w:val="001E4442"/>
    <w:rsid w:val="001E5A51"/>
    <w:rsid w:val="001E5B73"/>
    <w:rsid w:val="001F03A7"/>
    <w:rsid w:val="001F0C33"/>
    <w:rsid w:val="001F1EA5"/>
    <w:rsid w:val="001F334F"/>
    <w:rsid w:val="001F38C0"/>
    <w:rsid w:val="001F5335"/>
    <w:rsid w:val="001F5CCD"/>
    <w:rsid w:val="00206597"/>
    <w:rsid w:val="00207135"/>
    <w:rsid w:val="0020721C"/>
    <w:rsid w:val="0021079F"/>
    <w:rsid w:val="00211867"/>
    <w:rsid w:val="00211D47"/>
    <w:rsid w:val="00212016"/>
    <w:rsid w:val="00212118"/>
    <w:rsid w:val="00212F19"/>
    <w:rsid w:val="00212F1B"/>
    <w:rsid w:val="00214415"/>
    <w:rsid w:val="002166E3"/>
    <w:rsid w:val="00216CE9"/>
    <w:rsid w:val="002221DE"/>
    <w:rsid w:val="00224464"/>
    <w:rsid w:val="00224F5A"/>
    <w:rsid w:val="00225690"/>
    <w:rsid w:val="00225993"/>
    <w:rsid w:val="00227059"/>
    <w:rsid w:val="002276E6"/>
    <w:rsid w:val="00227928"/>
    <w:rsid w:val="00230957"/>
    <w:rsid w:val="00231575"/>
    <w:rsid w:val="0023375E"/>
    <w:rsid w:val="00233A21"/>
    <w:rsid w:val="00233DCD"/>
    <w:rsid w:val="00235A5D"/>
    <w:rsid w:val="00236D39"/>
    <w:rsid w:val="00236DF0"/>
    <w:rsid w:val="002424FB"/>
    <w:rsid w:val="002428F4"/>
    <w:rsid w:val="0024484D"/>
    <w:rsid w:val="00244FEB"/>
    <w:rsid w:val="00245057"/>
    <w:rsid w:val="00245640"/>
    <w:rsid w:val="00245DD5"/>
    <w:rsid w:val="002470AD"/>
    <w:rsid w:val="00247382"/>
    <w:rsid w:val="00247A5C"/>
    <w:rsid w:val="00251372"/>
    <w:rsid w:val="00251A40"/>
    <w:rsid w:val="00252E35"/>
    <w:rsid w:val="00254858"/>
    <w:rsid w:val="00257053"/>
    <w:rsid w:val="002654F6"/>
    <w:rsid w:val="00265E98"/>
    <w:rsid w:val="00266257"/>
    <w:rsid w:val="002672DE"/>
    <w:rsid w:val="00267BD1"/>
    <w:rsid w:val="002709D0"/>
    <w:rsid w:val="0027150F"/>
    <w:rsid w:val="0027176D"/>
    <w:rsid w:val="00271B76"/>
    <w:rsid w:val="00271BE6"/>
    <w:rsid w:val="00272CAE"/>
    <w:rsid w:val="002741D3"/>
    <w:rsid w:val="0027454D"/>
    <w:rsid w:val="00275957"/>
    <w:rsid w:val="00276236"/>
    <w:rsid w:val="002766D8"/>
    <w:rsid w:val="00280671"/>
    <w:rsid w:val="00280DBC"/>
    <w:rsid w:val="002814F9"/>
    <w:rsid w:val="00282D17"/>
    <w:rsid w:val="002852EB"/>
    <w:rsid w:val="00286D05"/>
    <w:rsid w:val="00293037"/>
    <w:rsid w:val="00295A6B"/>
    <w:rsid w:val="00296292"/>
    <w:rsid w:val="00296583"/>
    <w:rsid w:val="002A29D2"/>
    <w:rsid w:val="002A3B29"/>
    <w:rsid w:val="002A4AEF"/>
    <w:rsid w:val="002A58C1"/>
    <w:rsid w:val="002A6434"/>
    <w:rsid w:val="002B305F"/>
    <w:rsid w:val="002B564F"/>
    <w:rsid w:val="002B5F5D"/>
    <w:rsid w:val="002B61C5"/>
    <w:rsid w:val="002C06DF"/>
    <w:rsid w:val="002C07A5"/>
    <w:rsid w:val="002C2254"/>
    <w:rsid w:val="002C2C17"/>
    <w:rsid w:val="002C3043"/>
    <w:rsid w:val="002C3BC9"/>
    <w:rsid w:val="002C4565"/>
    <w:rsid w:val="002C54DB"/>
    <w:rsid w:val="002C5E37"/>
    <w:rsid w:val="002D039F"/>
    <w:rsid w:val="002D0694"/>
    <w:rsid w:val="002D0B62"/>
    <w:rsid w:val="002D2DAC"/>
    <w:rsid w:val="002D2F0A"/>
    <w:rsid w:val="002D36C9"/>
    <w:rsid w:val="002D3CB2"/>
    <w:rsid w:val="002D4ACE"/>
    <w:rsid w:val="002D5503"/>
    <w:rsid w:val="002D5D17"/>
    <w:rsid w:val="002D64E9"/>
    <w:rsid w:val="002D671B"/>
    <w:rsid w:val="002E2344"/>
    <w:rsid w:val="002E2FE6"/>
    <w:rsid w:val="002E5D23"/>
    <w:rsid w:val="002E65F8"/>
    <w:rsid w:val="002E66D5"/>
    <w:rsid w:val="002F1AEE"/>
    <w:rsid w:val="002F2010"/>
    <w:rsid w:val="002F26F1"/>
    <w:rsid w:val="002F2F1C"/>
    <w:rsid w:val="002F41E2"/>
    <w:rsid w:val="002F43A4"/>
    <w:rsid w:val="00301ADE"/>
    <w:rsid w:val="003034DB"/>
    <w:rsid w:val="0030439D"/>
    <w:rsid w:val="0030597E"/>
    <w:rsid w:val="003073D0"/>
    <w:rsid w:val="00310018"/>
    <w:rsid w:val="0031399C"/>
    <w:rsid w:val="003152F0"/>
    <w:rsid w:val="00315D90"/>
    <w:rsid w:val="00320C99"/>
    <w:rsid w:val="003274A9"/>
    <w:rsid w:val="00327915"/>
    <w:rsid w:val="00327F7F"/>
    <w:rsid w:val="00330162"/>
    <w:rsid w:val="00331221"/>
    <w:rsid w:val="00332B23"/>
    <w:rsid w:val="003333B8"/>
    <w:rsid w:val="00336D3E"/>
    <w:rsid w:val="00337CD2"/>
    <w:rsid w:val="003415C4"/>
    <w:rsid w:val="0034239C"/>
    <w:rsid w:val="003455BC"/>
    <w:rsid w:val="003472DB"/>
    <w:rsid w:val="00350548"/>
    <w:rsid w:val="00351F25"/>
    <w:rsid w:val="00353E84"/>
    <w:rsid w:val="00355180"/>
    <w:rsid w:val="003561B8"/>
    <w:rsid w:val="003570FD"/>
    <w:rsid w:val="00357920"/>
    <w:rsid w:val="00357A17"/>
    <w:rsid w:val="00360796"/>
    <w:rsid w:val="003649EE"/>
    <w:rsid w:val="00371BC6"/>
    <w:rsid w:val="003732E9"/>
    <w:rsid w:val="00373A15"/>
    <w:rsid w:val="00377874"/>
    <w:rsid w:val="00383320"/>
    <w:rsid w:val="00383ACA"/>
    <w:rsid w:val="00386938"/>
    <w:rsid w:val="0039244B"/>
    <w:rsid w:val="00394A02"/>
    <w:rsid w:val="00394EA5"/>
    <w:rsid w:val="003971D7"/>
    <w:rsid w:val="003A2F89"/>
    <w:rsid w:val="003A5209"/>
    <w:rsid w:val="003A52C6"/>
    <w:rsid w:val="003A62D7"/>
    <w:rsid w:val="003B0E82"/>
    <w:rsid w:val="003B104B"/>
    <w:rsid w:val="003C2724"/>
    <w:rsid w:val="003C484F"/>
    <w:rsid w:val="003C58B0"/>
    <w:rsid w:val="003C5B02"/>
    <w:rsid w:val="003C5B74"/>
    <w:rsid w:val="003C6DB9"/>
    <w:rsid w:val="003C7B20"/>
    <w:rsid w:val="003D075F"/>
    <w:rsid w:val="003E04A8"/>
    <w:rsid w:val="003E25A0"/>
    <w:rsid w:val="003E42D6"/>
    <w:rsid w:val="003E4565"/>
    <w:rsid w:val="003E748F"/>
    <w:rsid w:val="003E7612"/>
    <w:rsid w:val="003E7C2C"/>
    <w:rsid w:val="003F44C5"/>
    <w:rsid w:val="003F5E18"/>
    <w:rsid w:val="003F766F"/>
    <w:rsid w:val="00414423"/>
    <w:rsid w:val="00415053"/>
    <w:rsid w:val="004209C1"/>
    <w:rsid w:val="00424E36"/>
    <w:rsid w:val="0042656A"/>
    <w:rsid w:val="00427017"/>
    <w:rsid w:val="00430190"/>
    <w:rsid w:val="00430447"/>
    <w:rsid w:val="00431116"/>
    <w:rsid w:val="004311EB"/>
    <w:rsid w:val="00432AB4"/>
    <w:rsid w:val="00433106"/>
    <w:rsid w:val="004337D8"/>
    <w:rsid w:val="00434F0F"/>
    <w:rsid w:val="004411AD"/>
    <w:rsid w:val="004424EF"/>
    <w:rsid w:val="00445B93"/>
    <w:rsid w:val="004463F4"/>
    <w:rsid w:val="004505AF"/>
    <w:rsid w:val="00451F8A"/>
    <w:rsid w:val="00452057"/>
    <w:rsid w:val="00453BB0"/>
    <w:rsid w:val="00454048"/>
    <w:rsid w:val="004541D6"/>
    <w:rsid w:val="00454841"/>
    <w:rsid w:val="00454F74"/>
    <w:rsid w:val="004562FE"/>
    <w:rsid w:val="004574D8"/>
    <w:rsid w:val="00460162"/>
    <w:rsid w:val="00461452"/>
    <w:rsid w:val="004620A8"/>
    <w:rsid w:val="00466BB5"/>
    <w:rsid w:val="004700CF"/>
    <w:rsid w:val="00475DBE"/>
    <w:rsid w:val="004841FB"/>
    <w:rsid w:val="0048588F"/>
    <w:rsid w:val="00485B81"/>
    <w:rsid w:val="00485BA0"/>
    <w:rsid w:val="00487444"/>
    <w:rsid w:val="00490039"/>
    <w:rsid w:val="00490822"/>
    <w:rsid w:val="00492998"/>
    <w:rsid w:val="00493917"/>
    <w:rsid w:val="0049563D"/>
    <w:rsid w:val="00497AB5"/>
    <w:rsid w:val="004A06D1"/>
    <w:rsid w:val="004A11FC"/>
    <w:rsid w:val="004A1FB5"/>
    <w:rsid w:val="004A290F"/>
    <w:rsid w:val="004A2DDC"/>
    <w:rsid w:val="004A38B5"/>
    <w:rsid w:val="004A3B37"/>
    <w:rsid w:val="004A4448"/>
    <w:rsid w:val="004A517D"/>
    <w:rsid w:val="004A52F0"/>
    <w:rsid w:val="004B2D9A"/>
    <w:rsid w:val="004B6169"/>
    <w:rsid w:val="004C0224"/>
    <w:rsid w:val="004C053E"/>
    <w:rsid w:val="004C28F8"/>
    <w:rsid w:val="004C3255"/>
    <w:rsid w:val="004C7005"/>
    <w:rsid w:val="004D07E1"/>
    <w:rsid w:val="004D08AD"/>
    <w:rsid w:val="004D11B7"/>
    <w:rsid w:val="004D1824"/>
    <w:rsid w:val="004D1C19"/>
    <w:rsid w:val="004D3848"/>
    <w:rsid w:val="004D4E9D"/>
    <w:rsid w:val="004D53C4"/>
    <w:rsid w:val="004E24CB"/>
    <w:rsid w:val="004E554F"/>
    <w:rsid w:val="004E5DE2"/>
    <w:rsid w:val="004E688B"/>
    <w:rsid w:val="004E6D49"/>
    <w:rsid w:val="004F0782"/>
    <w:rsid w:val="004F0C36"/>
    <w:rsid w:val="004F29B8"/>
    <w:rsid w:val="004F2BCF"/>
    <w:rsid w:val="004F2F9D"/>
    <w:rsid w:val="004F3557"/>
    <w:rsid w:val="004F718F"/>
    <w:rsid w:val="005007D4"/>
    <w:rsid w:val="005009E0"/>
    <w:rsid w:val="0050413E"/>
    <w:rsid w:val="00512FBF"/>
    <w:rsid w:val="005130F7"/>
    <w:rsid w:val="00513E46"/>
    <w:rsid w:val="00515657"/>
    <w:rsid w:val="005176D6"/>
    <w:rsid w:val="005204F1"/>
    <w:rsid w:val="00521275"/>
    <w:rsid w:val="00521A86"/>
    <w:rsid w:val="0052216F"/>
    <w:rsid w:val="005232CA"/>
    <w:rsid w:val="0052361A"/>
    <w:rsid w:val="00523636"/>
    <w:rsid w:val="00527321"/>
    <w:rsid w:val="005335B9"/>
    <w:rsid w:val="0053379E"/>
    <w:rsid w:val="005358B3"/>
    <w:rsid w:val="00536CCE"/>
    <w:rsid w:val="0053706F"/>
    <w:rsid w:val="00537137"/>
    <w:rsid w:val="0054089B"/>
    <w:rsid w:val="00544376"/>
    <w:rsid w:val="00544744"/>
    <w:rsid w:val="00546977"/>
    <w:rsid w:val="00546F3F"/>
    <w:rsid w:val="00554136"/>
    <w:rsid w:val="005541E4"/>
    <w:rsid w:val="005557EE"/>
    <w:rsid w:val="005561D8"/>
    <w:rsid w:val="00556DEC"/>
    <w:rsid w:val="00557C69"/>
    <w:rsid w:val="00562651"/>
    <w:rsid w:val="00562E22"/>
    <w:rsid w:val="00562FE7"/>
    <w:rsid w:val="00564127"/>
    <w:rsid w:val="005704C6"/>
    <w:rsid w:val="0057245F"/>
    <w:rsid w:val="0057450D"/>
    <w:rsid w:val="00574BA1"/>
    <w:rsid w:val="00574D57"/>
    <w:rsid w:val="00576FA9"/>
    <w:rsid w:val="00577101"/>
    <w:rsid w:val="00577CE8"/>
    <w:rsid w:val="005804C6"/>
    <w:rsid w:val="005806BF"/>
    <w:rsid w:val="0058235A"/>
    <w:rsid w:val="0058302A"/>
    <w:rsid w:val="005867C3"/>
    <w:rsid w:val="0058759D"/>
    <w:rsid w:val="00591566"/>
    <w:rsid w:val="00591A14"/>
    <w:rsid w:val="00592B64"/>
    <w:rsid w:val="005955FF"/>
    <w:rsid w:val="00596D71"/>
    <w:rsid w:val="005A1803"/>
    <w:rsid w:val="005A251B"/>
    <w:rsid w:val="005A2E9B"/>
    <w:rsid w:val="005A2F8E"/>
    <w:rsid w:val="005A4C52"/>
    <w:rsid w:val="005A7A82"/>
    <w:rsid w:val="005B0F99"/>
    <w:rsid w:val="005B0FE3"/>
    <w:rsid w:val="005B437B"/>
    <w:rsid w:val="005B49E6"/>
    <w:rsid w:val="005B5266"/>
    <w:rsid w:val="005B5AFA"/>
    <w:rsid w:val="005B7338"/>
    <w:rsid w:val="005C00E4"/>
    <w:rsid w:val="005C02AB"/>
    <w:rsid w:val="005C4E83"/>
    <w:rsid w:val="005C5822"/>
    <w:rsid w:val="005C5FC3"/>
    <w:rsid w:val="005C73D6"/>
    <w:rsid w:val="005D06F9"/>
    <w:rsid w:val="005D0F04"/>
    <w:rsid w:val="005D33D6"/>
    <w:rsid w:val="005E0EF4"/>
    <w:rsid w:val="005E2275"/>
    <w:rsid w:val="005E4839"/>
    <w:rsid w:val="005E4997"/>
    <w:rsid w:val="005E7C1A"/>
    <w:rsid w:val="005F10F0"/>
    <w:rsid w:val="005F12F0"/>
    <w:rsid w:val="005F2F6F"/>
    <w:rsid w:val="005F3273"/>
    <w:rsid w:val="005F33E3"/>
    <w:rsid w:val="005F34A3"/>
    <w:rsid w:val="005F3C09"/>
    <w:rsid w:val="005F4700"/>
    <w:rsid w:val="005F75F8"/>
    <w:rsid w:val="00600F56"/>
    <w:rsid w:val="00601F73"/>
    <w:rsid w:val="006031B6"/>
    <w:rsid w:val="0060602B"/>
    <w:rsid w:val="006061E7"/>
    <w:rsid w:val="00610CF2"/>
    <w:rsid w:val="00617F9C"/>
    <w:rsid w:val="00621B82"/>
    <w:rsid w:val="0062255E"/>
    <w:rsid w:val="00624450"/>
    <w:rsid w:val="006244C0"/>
    <w:rsid w:val="00626B3C"/>
    <w:rsid w:val="006304AE"/>
    <w:rsid w:val="006304E4"/>
    <w:rsid w:val="00630F07"/>
    <w:rsid w:val="006328DE"/>
    <w:rsid w:val="006353DE"/>
    <w:rsid w:val="0064075E"/>
    <w:rsid w:val="006422BE"/>
    <w:rsid w:val="00644CBC"/>
    <w:rsid w:val="00644FB9"/>
    <w:rsid w:val="006479F1"/>
    <w:rsid w:val="00647A7D"/>
    <w:rsid w:val="00650BEE"/>
    <w:rsid w:val="006520FA"/>
    <w:rsid w:val="006533C6"/>
    <w:rsid w:val="0065377D"/>
    <w:rsid w:val="00654C98"/>
    <w:rsid w:val="00656347"/>
    <w:rsid w:val="00662F14"/>
    <w:rsid w:val="006643B3"/>
    <w:rsid w:val="00665CD5"/>
    <w:rsid w:val="00666048"/>
    <w:rsid w:val="00666AD9"/>
    <w:rsid w:val="00666F57"/>
    <w:rsid w:val="00667F33"/>
    <w:rsid w:val="0067120F"/>
    <w:rsid w:val="00671A2B"/>
    <w:rsid w:val="006740A7"/>
    <w:rsid w:val="006767D5"/>
    <w:rsid w:val="00680E1C"/>
    <w:rsid w:val="006830F8"/>
    <w:rsid w:val="00684561"/>
    <w:rsid w:val="00687178"/>
    <w:rsid w:val="00690B7C"/>
    <w:rsid w:val="00691524"/>
    <w:rsid w:val="00691D3B"/>
    <w:rsid w:val="00693B9A"/>
    <w:rsid w:val="00694DC5"/>
    <w:rsid w:val="006A1374"/>
    <w:rsid w:val="006A3222"/>
    <w:rsid w:val="006A44C8"/>
    <w:rsid w:val="006A654B"/>
    <w:rsid w:val="006B3BE8"/>
    <w:rsid w:val="006B4111"/>
    <w:rsid w:val="006B5DC1"/>
    <w:rsid w:val="006B6A7E"/>
    <w:rsid w:val="006C1485"/>
    <w:rsid w:val="006C2E48"/>
    <w:rsid w:val="006D029D"/>
    <w:rsid w:val="006D02A7"/>
    <w:rsid w:val="006D0B1E"/>
    <w:rsid w:val="006D5439"/>
    <w:rsid w:val="006E2924"/>
    <w:rsid w:val="006E5704"/>
    <w:rsid w:val="006E726F"/>
    <w:rsid w:val="006E7A26"/>
    <w:rsid w:val="006F2B3D"/>
    <w:rsid w:val="006F2E46"/>
    <w:rsid w:val="006F67C0"/>
    <w:rsid w:val="007020A8"/>
    <w:rsid w:val="00702B6B"/>
    <w:rsid w:val="00704F85"/>
    <w:rsid w:val="007052CC"/>
    <w:rsid w:val="00705680"/>
    <w:rsid w:val="00706289"/>
    <w:rsid w:val="00706E93"/>
    <w:rsid w:val="007075CC"/>
    <w:rsid w:val="007139FB"/>
    <w:rsid w:val="00716C0E"/>
    <w:rsid w:val="007171EB"/>
    <w:rsid w:val="00720A34"/>
    <w:rsid w:val="00722E62"/>
    <w:rsid w:val="0072317D"/>
    <w:rsid w:val="00725062"/>
    <w:rsid w:val="00725B0C"/>
    <w:rsid w:val="00730BE3"/>
    <w:rsid w:val="007319E0"/>
    <w:rsid w:val="007325B6"/>
    <w:rsid w:val="00732926"/>
    <w:rsid w:val="007345AA"/>
    <w:rsid w:val="007361AD"/>
    <w:rsid w:val="00737B00"/>
    <w:rsid w:val="007429A6"/>
    <w:rsid w:val="0074338F"/>
    <w:rsid w:val="0074512B"/>
    <w:rsid w:val="00746407"/>
    <w:rsid w:val="0075155C"/>
    <w:rsid w:val="0075246C"/>
    <w:rsid w:val="00753A05"/>
    <w:rsid w:val="007562A0"/>
    <w:rsid w:val="00757193"/>
    <w:rsid w:val="00761190"/>
    <w:rsid w:val="0076379D"/>
    <w:rsid w:val="00764E07"/>
    <w:rsid w:val="00767043"/>
    <w:rsid w:val="00767780"/>
    <w:rsid w:val="0076778F"/>
    <w:rsid w:val="00767F86"/>
    <w:rsid w:val="00771BE7"/>
    <w:rsid w:val="00776537"/>
    <w:rsid w:val="00776862"/>
    <w:rsid w:val="00780F9F"/>
    <w:rsid w:val="0078236A"/>
    <w:rsid w:val="00783A25"/>
    <w:rsid w:val="00783EAE"/>
    <w:rsid w:val="00784978"/>
    <w:rsid w:val="007864DA"/>
    <w:rsid w:val="0078660E"/>
    <w:rsid w:val="007877F4"/>
    <w:rsid w:val="00787CEE"/>
    <w:rsid w:val="00790392"/>
    <w:rsid w:val="00790A9F"/>
    <w:rsid w:val="00791410"/>
    <w:rsid w:val="00791EE4"/>
    <w:rsid w:val="00795FD9"/>
    <w:rsid w:val="007A3D19"/>
    <w:rsid w:val="007A599E"/>
    <w:rsid w:val="007B455C"/>
    <w:rsid w:val="007B733F"/>
    <w:rsid w:val="007C2BDF"/>
    <w:rsid w:val="007C74B9"/>
    <w:rsid w:val="007D191D"/>
    <w:rsid w:val="007D2F6D"/>
    <w:rsid w:val="007D3540"/>
    <w:rsid w:val="007E0FD9"/>
    <w:rsid w:val="007E1B5E"/>
    <w:rsid w:val="007E6253"/>
    <w:rsid w:val="007E6815"/>
    <w:rsid w:val="007F1441"/>
    <w:rsid w:val="007F1A17"/>
    <w:rsid w:val="007F2185"/>
    <w:rsid w:val="007F2278"/>
    <w:rsid w:val="007F2537"/>
    <w:rsid w:val="007F47C1"/>
    <w:rsid w:val="007F6539"/>
    <w:rsid w:val="00801096"/>
    <w:rsid w:val="00801204"/>
    <w:rsid w:val="00803014"/>
    <w:rsid w:val="0080371D"/>
    <w:rsid w:val="00805783"/>
    <w:rsid w:val="00806931"/>
    <w:rsid w:val="00806F57"/>
    <w:rsid w:val="00806F90"/>
    <w:rsid w:val="00810C8A"/>
    <w:rsid w:val="00812D01"/>
    <w:rsid w:val="00816CBE"/>
    <w:rsid w:val="008174AD"/>
    <w:rsid w:val="008178B9"/>
    <w:rsid w:val="00817AA8"/>
    <w:rsid w:val="00817F00"/>
    <w:rsid w:val="0082139D"/>
    <w:rsid w:val="00821CE3"/>
    <w:rsid w:val="00822704"/>
    <w:rsid w:val="00822CB1"/>
    <w:rsid w:val="0082322C"/>
    <w:rsid w:val="008246FC"/>
    <w:rsid w:val="00824C19"/>
    <w:rsid w:val="00826250"/>
    <w:rsid w:val="00826A85"/>
    <w:rsid w:val="008306D4"/>
    <w:rsid w:val="00831E90"/>
    <w:rsid w:val="00832A06"/>
    <w:rsid w:val="00833B68"/>
    <w:rsid w:val="00835960"/>
    <w:rsid w:val="00835BAB"/>
    <w:rsid w:val="008378D1"/>
    <w:rsid w:val="00840E0B"/>
    <w:rsid w:val="00841F52"/>
    <w:rsid w:val="00844E28"/>
    <w:rsid w:val="00846462"/>
    <w:rsid w:val="00850222"/>
    <w:rsid w:val="00851EFA"/>
    <w:rsid w:val="00853722"/>
    <w:rsid w:val="00853A56"/>
    <w:rsid w:val="00855976"/>
    <w:rsid w:val="00856916"/>
    <w:rsid w:val="00856933"/>
    <w:rsid w:val="008643C1"/>
    <w:rsid w:val="0086691F"/>
    <w:rsid w:val="0087002B"/>
    <w:rsid w:val="008710EF"/>
    <w:rsid w:val="008720D9"/>
    <w:rsid w:val="00874338"/>
    <w:rsid w:val="0087591D"/>
    <w:rsid w:val="008768D5"/>
    <w:rsid w:val="008800E5"/>
    <w:rsid w:val="008819FA"/>
    <w:rsid w:val="008820ED"/>
    <w:rsid w:val="00883DB0"/>
    <w:rsid w:val="00884853"/>
    <w:rsid w:val="00884C8F"/>
    <w:rsid w:val="00886C67"/>
    <w:rsid w:val="00893331"/>
    <w:rsid w:val="00895BDE"/>
    <w:rsid w:val="00896D38"/>
    <w:rsid w:val="008A422C"/>
    <w:rsid w:val="008A600F"/>
    <w:rsid w:val="008A7BAB"/>
    <w:rsid w:val="008B2A5D"/>
    <w:rsid w:val="008B2E47"/>
    <w:rsid w:val="008B3BB0"/>
    <w:rsid w:val="008B56FC"/>
    <w:rsid w:val="008B5A8E"/>
    <w:rsid w:val="008B709D"/>
    <w:rsid w:val="008B71E3"/>
    <w:rsid w:val="008C3296"/>
    <w:rsid w:val="008C3F0F"/>
    <w:rsid w:val="008C40A5"/>
    <w:rsid w:val="008C73DB"/>
    <w:rsid w:val="008D1516"/>
    <w:rsid w:val="008D1F42"/>
    <w:rsid w:val="008D4895"/>
    <w:rsid w:val="008D75A6"/>
    <w:rsid w:val="008E05E7"/>
    <w:rsid w:val="008E0D7B"/>
    <w:rsid w:val="008E1EFF"/>
    <w:rsid w:val="008E2D03"/>
    <w:rsid w:val="008E308F"/>
    <w:rsid w:val="008F2BB5"/>
    <w:rsid w:val="008F425D"/>
    <w:rsid w:val="008F5472"/>
    <w:rsid w:val="008F5D0F"/>
    <w:rsid w:val="008F6149"/>
    <w:rsid w:val="00900FF9"/>
    <w:rsid w:val="00902C09"/>
    <w:rsid w:val="00910E9D"/>
    <w:rsid w:val="009122E0"/>
    <w:rsid w:val="00912B59"/>
    <w:rsid w:val="00913351"/>
    <w:rsid w:val="009154A7"/>
    <w:rsid w:val="00915512"/>
    <w:rsid w:val="009172E3"/>
    <w:rsid w:val="00917716"/>
    <w:rsid w:val="0091785B"/>
    <w:rsid w:val="00920F01"/>
    <w:rsid w:val="00921517"/>
    <w:rsid w:val="00931EF0"/>
    <w:rsid w:val="00937DF3"/>
    <w:rsid w:val="00943B3C"/>
    <w:rsid w:val="00944844"/>
    <w:rsid w:val="0094511C"/>
    <w:rsid w:val="0094559C"/>
    <w:rsid w:val="00946E34"/>
    <w:rsid w:val="00947BBA"/>
    <w:rsid w:val="009524B5"/>
    <w:rsid w:val="00953919"/>
    <w:rsid w:val="0096193C"/>
    <w:rsid w:val="00963362"/>
    <w:rsid w:val="00963C70"/>
    <w:rsid w:val="00963ED9"/>
    <w:rsid w:val="00965719"/>
    <w:rsid w:val="00965F16"/>
    <w:rsid w:val="0096632E"/>
    <w:rsid w:val="00972B41"/>
    <w:rsid w:val="009734D2"/>
    <w:rsid w:val="00975830"/>
    <w:rsid w:val="009769E1"/>
    <w:rsid w:val="00977E0D"/>
    <w:rsid w:val="00981F92"/>
    <w:rsid w:val="009821EA"/>
    <w:rsid w:val="00982722"/>
    <w:rsid w:val="00985564"/>
    <w:rsid w:val="00985DC9"/>
    <w:rsid w:val="00986132"/>
    <w:rsid w:val="00986C04"/>
    <w:rsid w:val="00990B2D"/>
    <w:rsid w:val="00991714"/>
    <w:rsid w:val="00992486"/>
    <w:rsid w:val="00992DFF"/>
    <w:rsid w:val="009970D6"/>
    <w:rsid w:val="009A2F76"/>
    <w:rsid w:val="009A420F"/>
    <w:rsid w:val="009B7F8B"/>
    <w:rsid w:val="009C2FF8"/>
    <w:rsid w:val="009C395C"/>
    <w:rsid w:val="009D1038"/>
    <w:rsid w:val="009D2AC2"/>
    <w:rsid w:val="009D5404"/>
    <w:rsid w:val="009E1218"/>
    <w:rsid w:val="009E1774"/>
    <w:rsid w:val="009E1BA0"/>
    <w:rsid w:val="009E2668"/>
    <w:rsid w:val="009E3B8D"/>
    <w:rsid w:val="009E3EF4"/>
    <w:rsid w:val="009E40A3"/>
    <w:rsid w:val="009E559A"/>
    <w:rsid w:val="009E5C8C"/>
    <w:rsid w:val="009E6E79"/>
    <w:rsid w:val="009F020C"/>
    <w:rsid w:val="009F0AAB"/>
    <w:rsid w:val="009F10B1"/>
    <w:rsid w:val="009F11DC"/>
    <w:rsid w:val="009F4309"/>
    <w:rsid w:val="009F47E3"/>
    <w:rsid w:val="009F4BA5"/>
    <w:rsid w:val="009F60DE"/>
    <w:rsid w:val="009F6938"/>
    <w:rsid w:val="00A00C5C"/>
    <w:rsid w:val="00A00EFB"/>
    <w:rsid w:val="00A01F27"/>
    <w:rsid w:val="00A03BA4"/>
    <w:rsid w:val="00A0537D"/>
    <w:rsid w:val="00A069AD"/>
    <w:rsid w:val="00A07683"/>
    <w:rsid w:val="00A07BEB"/>
    <w:rsid w:val="00A14020"/>
    <w:rsid w:val="00A17821"/>
    <w:rsid w:val="00A17A85"/>
    <w:rsid w:val="00A20856"/>
    <w:rsid w:val="00A227F7"/>
    <w:rsid w:val="00A22B73"/>
    <w:rsid w:val="00A24399"/>
    <w:rsid w:val="00A24CA5"/>
    <w:rsid w:val="00A27547"/>
    <w:rsid w:val="00A3004A"/>
    <w:rsid w:val="00A30058"/>
    <w:rsid w:val="00A32251"/>
    <w:rsid w:val="00A33D6D"/>
    <w:rsid w:val="00A35F01"/>
    <w:rsid w:val="00A362DA"/>
    <w:rsid w:val="00A3630E"/>
    <w:rsid w:val="00A36B2C"/>
    <w:rsid w:val="00A37345"/>
    <w:rsid w:val="00A40377"/>
    <w:rsid w:val="00A432AC"/>
    <w:rsid w:val="00A44735"/>
    <w:rsid w:val="00A44BF4"/>
    <w:rsid w:val="00A46773"/>
    <w:rsid w:val="00A5206D"/>
    <w:rsid w:val="00A5531D"/>
    <w:rsid w:val="00A56456"/>
    <w:rsid w:val="00A56CA0"/>
    <w:rsid w:val="00A56CCC"/>
    <w:rsid w:val="00A671C9"/>
    <w:rsid w:val="00A6756C"/>
    <w:rsid w:val="00A725D7"/>
    <w:rsid w:val="00A72E47"/>
    <w:rsid w:val="00A776F2"/>
    <w:rsid w:val="00A80169"/>
    <w:rsid w:val="00A8362E"/>
    <w:rsid w:val="00A84F8B"/>
    <w:rsid w:val="00A8537B"/>
    <w:rsid w:val="00A875C4"/>
    <w:rsid w:val="00A90129"/>
    <w:rsid w:val="00A9038A"/>
    <w:rsid w:val="00A90956"/>
    <w:rsid w:val="00A92751"/>
    <w:rsid w:val="00A94699"/>
    <w:rsid w:val="00A95404"/>
    <w:rsid w:val="00A963D2"/>
    <w:rsid w:val="00A968C5"/>
    <w:rsid w:val="00AA165F"/>
    <w:rsid w:val="00AA2A97"/>
    <w:rsid w:val="00AA3C28"/>
    <w:rsid w:val="00AA3F35"/>
    <w:rsid w:val="00AA51A1"/>
    <w:rsid w:val="00AA759D"/>
    <w:rsid w:val="00AB2786"/>
    <w:rsid w:val="00AB33DC"/>
    <w:rsid w:val="00AB38F2"/>
    <w:rsid w:val="00AB407A"/>
    <w:rsid w:val="00AB5CEE"/>
    <w:rsid w:val="00AC4E95"/>
    <w:rsid w:val="00AC53B3"/>
    <w:rsid w:val="00AD03C6"/>
    <w:rsid w:val="00AD132B"/>
    <w:rsid w:val="00AD4308"/>
    <w:rsid w:val="00AD4EB0"/>
    <w:rsid w:val="00AD60AE"/>
    <w:rsid w:val="00AD6173"/>
    <w:rsid w:val="00AE0D5F"/>
    <w:rsid w:val="00AE3904"/>
    <w:rsid w:val="00AE3E0E"/>
    <w:rsid w:val="00AE3FC4"/>
    <w:rsid w:val="00AE6842"/>
    <w:rsid w:val="00AE6D36"/>
    <w:rsid w:val="00AE714D"/>
    <w:rsid w:val="00AE76FC"/>
    <w:rsid w:val="00AF2328"/>
    <w:rsid w:val="00AF2A33"/>
    <w:rsid w:val="00AF3A40"/>
    <w:rsid w:val="00AF41CD"/>
    <w:rsid w:val="00B00F24"/>
    <w:rsid w:val="00B0121B"/>
    <w:rsid w:val="00B034B5"/>
    <w:rsid w:val="00B03B26"/>
    <w:rsid w:val="00B120F2"/>
    <w:rsid w:val="00B15091"/>
    <w:rsid w:val="00B1518D"/>
    <w:rsid w:val="00B1560A"/>
    <w:rsid w:val="00B16490"/>
    <w:rsid w:val="00B20E1F"/>
    <w:rsid w:val="00B21F8C"/>
    <w:rsid w:val="00B22650"/>
    <w:rsid w:val="00B22D2F"/>
    <w:rsid w:val="00B2484D"/>
    <w:rsid w:val="00B248F4"/>
    <w:rsid w:val="00B25231"/>
    <w:rsid w:val="00B25617"/>
    <w:rsid w:val="00B309DD"/>
    <w:rsid w:val="00B30EF8"/>
    <w:rsid w:val="00B34CF2"/>
    <w:rsid w:val="00B35DFD"/>
    <w:rsid w:val="00B36621"/>
    <w:rsid w:val="00B36D64"/>
    <w:rsid w:val="00B417E0"/>
    <w:rsid w:val="00B41B48"/>
    <w:rsid w:val="00B42959"/>
    <w:rsid w:val="00B42FBC"/>
    <w:rsid w:val="00B4527F"/>
    <w:rsid w:val="00B4683A"/>
    <w:rsid w:val="00B51EF8"/>
    <w:rsid w:val="00B521B5"/>
    <w:rsid w:val="00B538DA"/>
    <w:rsid w:val="00B5584A"/>
    <w:rsid w:val="00B55BEA"/>
    <w:rsid w:val="00B56089"/>
    <w:rsid w:val="00B56194"/>
    <w:rsid w:val="00B56DC0"/>
    <w:rsid w:val="00B600CA"/>
    <w:rsid w:val="00B60F41"/>
    <w:rsid w:val="00B61A34"/>
    <w:rsid w:val="00B6293B"/>
    <w:rsid w:val="00B64E8E"/>
    <w:rsid w:val="00B65E8B"/>
    <w:rsid w:val="00B67E6C"/>
    <w:rsid w:val="00B70CF5"/>
    <w:rsid w:val="00B711C0"/>
    <w:rsid w:val="00B7174E"/>
    <w:rsid w:val="00B71F2C"/>
    <w:rsid w:val="00B733B7"/>
    <w:rsid w:val="00B73D3D"/>
    <w:rsid w:val="00B767E5"/>
    <w:rsid w:val="00B76C76"/>
    <w:rsid w:val="00B770AA"/>
    <w:rsid w:val="00B777E3"/>
    <w:rsid w:val="00B77F91"/>
    <w:rsid w:val="00B8025A"/>
    <w:rsid w:val="00B827B1"/>
    <w:rsid w:val="00B82F8C"/>
    <w:rsid w:val="00B90FFF"/>
    <w:rsid w:val="00B919D6"/>
    <w:rsid w:val="00B94586"/>
    <w:rsid w:val="00B94E32"/>
    <w:rsid w:val="00B955C9"/>
    <w:rsid w:val="00BA17BF"/>
    <w:rsid w:val="00BA7F69"/>
    <w:rsid w:val="00BB23A4"/>
    <w:rsid w:val="00BB2CFD"/>
    <w:rsid w:val="00BB3996"/>
    <w:rsid w:val="00BC11FB"/>
    <w:rsid w:val="00BC2276"/>
    <w:rsid w:val="00BC276F"/>
    <w:rsid w:val="00BC2A60"/>
    <w:rsid w:val="00BC4C01"/>
    <w:rsid w:val="00BC5E0A"/>
    <w:rsid w:val="00BC6710"/>
    <w:rsid w:val="00BC7194"/>
    <w:rsid w:val="00BD2150"/>
    <w:rsid w:val="00BD7D7F"/>
    <w:rsid w:val="00BE1CC3"/>
    <w:rsid w:val="00BE2110"/>
    <w:rsid w:val="00BE364A"/>
    <w:rsid w:val="00BE365A"/>
    <w:rsid w:val="00BE39B8"/>
    <w:rsid w:val="00BE39D5"/>
    <w:rsid w:val="00BE3A8D"/>
    <w:rsid w:val="00BE47C4"/>
    <w:rsid w:val="00BF16F8"/>
    <w:rsid w:val="00BF2DE0"/>
    <w:rsid w:val="00BF30A9"/>
    <w:rsid w:val="00BF4E54"/>
    <w:rsid w:val="00BF6291"/>
    <w:rsid w:val="00C011B7"/>
    <w:rsid w:val="00C052A2"/>
    <w:rsid w:val="00C06A4A"/>
    <w:rsid w:val="00C11D22"/>
    <w:rsid w:val="00C12779"/>
    <w:rsid w:val="00C1391A"/>
    <w:rsid w:val="00C14CE6"/>
    <w:rsid w:val="00C15218"/>
    <w:rsid w:val="00C1619E"/>
    <w:rsid w:val="00C168CA"/>
    <w:rsid w:val="00C20CEA"/>
    <w:rsid w:val="00C238F6"/>
    <w:rsid w:val="00C24A6E"/>
    <w:rsid w:val="00C261A3"/>
    <w:rsid w:val="00C2725D"/>
    <w:rsid w:val="00C305E7"/>
    <w:rsid w:val="00C30A7A"/>
    <w:rsid w:val="00C30D35"/>
    <w:rsid w:val="00C3415A"/>
    <w:rsid w:val="00C34F09"/>
    <w:rsid w:val="00C35BD1"/>
    <w:rsid w:val="00C40D6D"/>
    <w:rsid w:val="00C42033"/>
    <w:rsid w:val="00C44A9E"/>
    <w:rsid w:val="00C464DD"/>
    <w:rsid w:val="00C55746"/>
    <w:rsid w:val="00C56A9F"/>
    <w:rsid w:val="00C6179D"/>
    <w:rsid w:val="00C62EF9"/>
    <w:rsid w:val="00C64288"/>
    <w:rsid w:val="00C73032"/>
    <w:rsid w:val="00C732AE"/>
    <w:rsid w:val="00C73DB0"/>
    <w:rsid w:val="00C76854"/>
    <w:rsid w:val="00C800A6"/>
    <w:rsid w:val="00C80F31"/>
    <w:rsid w:val="00C862EC"/>
    <w:rsid w:val="00C87304"/>
    <w:rsid w:val="00C9086D"/>
    <w:rsid w:val="00C90FFB"/>
    <w:rsid w:val="00C9270B"/>
    <w:rsid w:val="00C92AE0"/>
    <w:rsid w:val="00C9325B"/>
    <w:rsid w:val="00C960EF"/>
    <w:rsid w:val="00C96CBE"/>
    <w:rsid w:val="00CA1524"/>
    <w:rsid w:val="00CA1C35"/>
    <w:rsid w:val="00CA450F"/>
    <w:rsid w:val="00CA5E8E"/>
    <w:rsid w:val="00CA64D3"/>
    <w:rsid w:val="00CB2B1E"/>
    <w:rsid w:val="00CB2BDA"/>
    <w:rsid w:val="00CB3AE6"/>
    <w:rsid w:val="00CB6426"/>
    <w:rsid w:val="00CC1F1D"/>
    <w:rsid w:val="00CC3E8B"/>
    <w:rsid w:val="00CC4E84"/>
    <w:rsid w:val="00CC5664"/>
    <w:rsid w:val="00CD284D"/>
    <w:rsid w:val="00CD5641"/>
    <w:rsid w:val="00CD5699"/>
    <w:rsid w:val="00CD7847"/>
    <w:rsid w:val="00CE11AC"/>
    <w:rsid w:val="00CE1A21"/>
    <w:rsid w:val="00CE44D5"/>
    <w:rsid w:val="00CE64AC"/>
    <w:rsid w:val="00CF61E4"/>
    <w:rsid w:val="00CF6D61"/>
    <w:rsid w:val="00CF7718"/>
    <w:rsid w:val="00D067CE"/>
    <w:rsid w:val="00D10CCA"/>
    <w:rsid w:val="00D1278E"/>
    <w:rsid w:val="00D177F1"/>
    <w:rsid w:val="00D178D9"/>
    <w:rsid w:val="00D25CF9"/>
    <w:rsid w:val="00D30C81"/>
    <w:rsid w:val="00D318ED"/>
    <w:rsid w:val="00D31AB6"/>
    <w:rsid w:val="00D323B5"/>
    <w:rsid w:val="00D32A26"/>
    <w:rsid w:val="00D32FDC"/>
    <w:rsid w:val="00D344C9"/>
    <w:rsid w:val="00D347EF"/>
    <w:rsid w:val="00D36B2B"/>
    <w:rsid w:val="00D37250"/>
    <w:rsid w:val="00D40535"/>
    <w:rsid w:val="00D40B48"/>
    <w:rsid w:val="00D428EC"/>
    <w:rsid w:val="00D42ACC"/>
    <w:rsid w:val="00D43A84"/>
    <w:rsid w:val="00D50F1D"/>
    <w:rsid w:val="00D51DC5"/>
    <w:rsid w:val="00D5213D"/>
    <w:rsid w:val="00D54390"/>
    <w:rsid w:val="00D56588"/>
    <w:rsid w:val="00D60B71"/>
    <w:rsid w:val="00D626DD"/>
    <w:rsid w:val="00D63EA2"/>
    <w:rsid w:val="00D64CD6"/>
    <w:rsid w:val="00D67092"/>
    <w:rsid w:val="00D676D7"/>
    <w:rsid w:val="00D71517"/>
    <w:rsid w:val="00D7168D"/>
    <w:rsid w:val="00D71A32"/>
    <w:rsid w:val="00D744D5"/>
    <w:rsid w:val="00D74F75"/>
    <w:rsid w:val="00D763E0"/>
    <w:rsid w:val="00D77CC7"/>
    <w:rsid w:val="00D84138"/>
    <w:rsid w:val="00D85670"/>
    <w:rsid w:val="00D874E1"/>
    <w:rsid w:val="00D87DC1"/>
    <w:rsid w:val="00D915F2"/>
    <w:rsid w:val="00D91C34"/>
    <w:rsid w:val="00D94CA7"/>
    <w:rsid w:val="00D9586D"/>
    <w:rsid w:val="00DA2E3F"/>
    <w:rsid w:val="00DA4032"/>
    <w:rsid w:val="00DA51B2"/>
    <w:rsid w:val="00DB0932"/>
    <w:rsid w:val="00DB41A4"/>
    <w:rsid w:val="00DB6C35"/>
    <w:rsid w:val="00DB762F"/>
    <w:rsid w:val="00DC071A"/>
    <w:rsid w:val="00DC2506"/>
    <w:rsid w:val="00DC2C80"/>
    <w:rsid w:val="00DC39EA"/>
    <w:rsid w:val="00DC49FA"/>
    <w:rsid w:val="00DC4EBC"/>
    <w:rsid w:val="00DC5F72"/>
    <w:rsid w:val="00DC673D"/>
    <w:rsid w:val="00DC6A19"/>
    <w:rsid w:val="00DD3055"/>
    <w:rsid w:val="00DD32D6"/>
    <w:rsid w:val="00DD3D6B"/>
    <w:rsid w:val="00DD4467"/>
    <w:rsid w:val="00DD61C8"/>
    <w:rsid w:val="00DD69E3"/>
    <w:rsid w:val="00DD772B"/>
    <w:rsid w:val="00DE2FF5"/>
    <w:rsid w:val="00DE4F0A"/>
    <w:rsid w:val="00DF558C"/>
    <w:rsid w:val="00DF655C"/>
    <w:rsid w:val="00E0221F"/>
    <w:rsid w:val="00E03E2B"/>
    <w:rsid w:val="00E041F4"/>
    <w:rsid w:val="00E050BA"/>
    <w:rsid w:val="00E05307"/>
    <w:rsid w:val="00E06F4C"/>
    <w:rsid w:val="00E129B5"/>
    <w:rsid w:val="00E13032"/>
    <w:rsid w:val="00E16189"/>
    <w:rsid w:val="00E2275E"/>
    <w:rsid w:val="00E23DB5"/>
    <w:rsid w:val="00E25442"/>
    <w:rsid w:val="00E25A1F"/>
    <w:rsid w:val="00E26A44"/>
    <w:rsid w:val="00E26C74"/>
    <w:rsid w:val="00E27736"/>
    <w:rsid w:val="00E3197F"/>
    <w:rsid w:val="00E333BF"/>
    <w:rsid w:val="00E356E0"/>
    <w:rsid w:val="00E36550"/>
    <w:rsid w:val="00E367A1"/>
    <w:rsid w:val="00E37EEB"/>
    <w:rsid w:val="00E428F9"/>
    <w:rsid w:val="00E4494F"/>
    <w:rsid w:val="00E44AA6"/>
    <w:rsid w:val="00E44FEA"/>
    <w:rsid w:val="00E45975"/>
    <w:rsid w:val="00E50799"/>
    <w:rsid w:val="00E529F5"/>
    <w:rsid w:val="00E563BE"/>
    <w:rsid w:val="00E60EC0"/>
    <w:rsid w:val="00E62F23"/>
    <w:rsid w:val="00E66AE0"/>
    <w:rsid w:val="00E6734A"/>
    <w:rsid w:val="00E6788A"/>
    <w:rsid w:val="00E710FB"/>
    <w:rsid w:val="00E74B11"/>
    <w:rsid w:val="00E74C36"/>
    <w:rsid w:val="00E76D0E"/>
    <w:rsid w:val="00E7761B"/>
    <w:rsid w:val="00E77681"/>
    <w:rsid w:val="00E77A8A"/>
    <w:rsid w:val="00E806D9"/>
    <w:rsid w:val="00E81D5D"/>
    <w:rsid w:val="00E82CA2"/>
    <w:rsid w:val="00E91F4D"/>
    <w:rsid w:val="00E9262E"/>
    <w:rsid w:val="00E94E5A"/>
    <w:rsid w:val="00E95594"/>
    <w:rsid w:val="00E973FD"/>
    <w:rsid w:val="00EA0372"/>
    <w:rsid w:val="00EA0E56"/>
    <w:rsid w:val="00EA31C3"/>
    <w:rsid w:val="00EA5853"/>
    <w:rsid w:val="00EA593B"/>
    <w:rsid w:val="00EA5FF2"/>
    <w:rsid w:val="00EA7234"/>
    <w:rsid w:val="00EA72E0"/>
    <w:rsid w:val="00EA73AA"/>
    <w:rsid w:val="00EA7FB0"/>
    <w:rsid w:val="00EB1B7A"/>
    <w:rsid w:val="00EB33AC"/>
    <w:rsid w:val="00EB41DD"/>
    <w:rsid w:val="00EB46B3"/>
    <w:rsid w:val="00EB4812"/>
    <w:rsid w:val="00EB66BB"/>
    <w:rsid w:val="00EB6C26"/>
    <w:rsid w:val="00EC01CD"/>
    <w:rsid w:val="00EC22B4"/>
    <w:rsid w:val="00EC2911"/>
    <w:rsid w:val="00EC4994"/>
    <w:rsid w:val="00EC4C3F"/>
    <w:rsid w:val="00EC6F21"/>
    <w:rsid w:val="00EC733E"/>
    <w:rsid w:val="00ED026A"/>
    <w:rsid w:val="00ED082B"/>
    <w:rsid w:val="00ED27A4"/>
    <w:rsid w:val="00ED2CC7"/>
    <w:rsid w:val="00ED671B"/>
    <w:rsid w:val="00EE0913"/>
    <w:rsid w:val="00EE0E38"/>
    <w:rsid w:val="00EE1C35"/>
    <w:rsid w:val="00EE4681"/>
    <w:rsid w:val="00EE6986"/>
    <w:rsid w:val="00EE72BF"/>
    <w:rsid w:val="00EF18D8"/>
    <w:rsid w:val="00EF2171"/>
    <w:rsid w:val="00EF6CE5"/>
    <w:rsid w:val="00F01440"/>
    <w:rsid w:val="00F029FA"/>
    <w:rsid w:val="00F02B56"/>
    <w:rsid w:val="00F04112"/>
    <w:rsid w:val="00F0504B"/>
    <w:rsid w:val="00F07BF4"/>
    <w:rsid w:val="00F105B5"/>
    <w:rsid w:val="00F10D4A"/>
    <w:rsid w:val="00F11AC9"/>
    <w:rsid w:val="00F13305"/>
    <w:rsid w:val="00F13F8D"/>
    <w:rsid w:val="00F16D73"/>
    <w:rsid w:val="00F21558"/>
    <w:rsid w:val="00F2198E"/>
    <w:rsid w:val="00F21E6D"/>
    <w:rsid w:val="00F33127"/>
    <w:rsid w:val="00F33225"/>
    <w:rsid w:val="00F36297"/>
    <w:rsid w:val="00F37E8B"/>
    <w:rsid w:val="00F40463"/>
    <w:rsid w:val="00F4094C"/>
    <w:rsid w:val="00F44CDB"/>
    <w:rsid w:val="00F4590F"/>
    <w:rsid w:val="00F50336"/>
    <w:rsid w:val="00F51A95"/>
    <w:rsid w:val="00F536F1"/>
    <w:rsid w:val="00F546D8"/>
    <w:rsid w:val="00F54AD8"/>
    <w:rsid w:val="00F55787"/>
    <w:rsid w:val="00F55E5B"/>
    <w:rsid w:val="00F55F52"/>
    <w:rsid w:val="00F61E28"/>
    <w:rsid w:val="00F62E3F"/>
    <w:rsid w:val="00F63982"/>
    <w:rsid w:val="00F64601"/>
    <w:rsid w:val="00F654A5"/>
    <w:rsid w:val="00F674B0"/>
    <w:rsid w:val="00F67926"/>
    <w:rsid w:val="00F67F90"/>
    <w:rsid w:val="00F754B2"/>
    <w:rsid w:val="00F77B3E"/>
    <w:rsid w:val="00F77BA9"/>
    <w:rsid w:val="00F80E1E"/>
    <w:rsid w:val="00F81CE5"/>
    <w:rsid w:val="00F82AFD"/>
    <w:rsid w:val="00F833CB"/>
    <w:rsid w:val="00F84DA9"/>
    <w:rsid w:val="00F854E5"/>
    <w:rsid w:val="00F87754"/>
    <w:rsid w:val="00F9049F"/>
    <w:rsid w:val="00F9099A"/>
    <w:rsid w:val="00F90A4B"/>
    <w:rsid w:val="00F90C56"/>
    <w:rsid w:val="00F92062"/>
    <w:rsid w:val="00F94FF2"/>
    <w:rsid w:val="00F974D3"/>
    <w:rsid w:val="00FA08CC"/>
    <w:rsid w:val="00FA7906"/>
    <w:rsid w:val="00FA79FA"/>
    <w:rsid w:val="00FB139B"/>
    <w:rsid w:val="00FB2AE3"/>
    <w:rsid w:val="00FB3771"/>
    <w:rsid w:val="00FB3B45"/>
    <w:rsid w:val="00FB3E1E"/>
    <w:rsid w:val="00FB4394"/>
    <w:rsid w:val="00FB48DF"/>
    <w:rsid w:val="00FB6C9E"/>
    <w:rsid w:val="00FC0B33"/>
    <w:rsid w:val="00FC1CE4"/>
    <w:rsid w:val="00FC270F"/>
    <w:rsid w:val="00FC65D5"/>
    <w:rsid w:val="00FC6A32"/>
    <w:rsid w:val="00FC6CA0"/>
    <w:rsid w:val="00FD1D38"/>
    <w:rsid w:val="00FD1F52"/>
    <w:rsid w:val="00FD21B8"/>
    <w:rsid w:val="00FD271D"/>
    <w:rsid w:val="00FD2C08"/>
    <w:rsid w:val="00FD412D"/>
    <w:rsid w:val="00FD4246"/>
    <w:rsid w:val="00FD5248"/>
    <w:rsid w:val="00FD594E"/>
    <w:rsid w:val="00FD6A97"/>
    <w:rsid w:val="00FD75B9"/>
    <w:rsid w:val="00FE0C08"/>
    <w:rsid w:val="00FE303E"/>
    <w:rsid w:val="00FE5801"/>
    <w:rsid w:val="00FE5FE8"/>
    <w:rsid w:val="00FE7E88"/>
    <w:rsid w:val="00FF1059"/>
    <w:rsid w:val="00FF3033"/>
    <w:rsid w:val="00FF69C7"/>
    <w:rsid w:val="00FF6D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2050" fillcolor="white" stroke="f">
      <v:fill color="white"/>
      <v:stroke on="f"/>
      <v:textbox inset="0,0,0,0"/>
      <o:colormru v:ext="edit" colors="#a4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Table_G"/>
    <w:basedOn w:val="SingleTxtG"/>
    <w:next w:val="SingleTxtG"/>
    <w:link w:val="Heading1Char"/>
    <w:qFormat/>
    <w:rsid w:val="00451F8A"/>
    <w:pPr>
      <w:spacing w:after="0" w:line="240" w:lineRule="auto"/>
      <w:ind w:right="0"/>
      <w:jc w:val="left"/>
      <w:outlineLvl w:val="0"/>
    </w:pPr>
  </w:style>
  <w:style w:type="paragraph" w:styleId="Heading2">
    <w:name w:val="heading 2"/>
    <w:basedOn w:val="Normal"/>
    <w:next w:val="Normal"/>
    <w:link w:val="Heading2Char"/>
    <w:qFormat/>
    <w:rsid w:val="00451F8A"/>
    <w:pPr>
      <w:suppressAutoHyphens/>
      <w:spacing w:line="240" w:lineRule="auto"/>
      <w:jc w:val="left"/>
      <w:outlineLvl w:val="1"/>
    </w:pPr>
    <w:rPr>
      <w:rFonts w:ascii="Times New Roman"/>
      <w:kern w:val="0"/>
      <w:sz w:val="20"/>
      <w:lang w:val="en-GB" w:eastAsia="en-US"/>
    </w:rPr>
  </w:style>
  <w:style w:type="paragraph" w:styleId="Heading3">
    <w:name w:val="heading 3"/>
    <w:basedOn w:val="Normal"/>
    <w:next w:val="Normal"/>
    <w:link w:val="Heading3Char"/>
    <w:qFormat/>
    <w:rsid w:val="00451F8A"/>
    <w:pPr>
      <w:suppressAutoHyphens/>
      <w:spacing w:line="240" w:lineRule="auto"/>
      <w:jc w:val="left"/>
      <w:outlineLvl w:val="2"/>
    </w:pPr>
    <w:rPr>
      <w:rFonts w:ascii="Times New Roman"/>
      <w:kern w:val="0"/>
      <w:sz w:val="20"/>
      <w:lang w:val="en-GB" w:eastAsia="en-US"/>
    </w:rPr>
  </w:style>
  <w:style w:type="paragraph" w:styleId="Heading4">
    <w:name w:val="heading 4"/>
    <w:basedOn w:val="Normal"/>
    <w:next w:val="Normal"/>
    <w:link w:val="Heading4Char"/>
    <w:qFormat/>
    <w:rsid w:val="00451F8A"/>
    <w:pPr>
      <w:suppressAutoHyphens/>
      <w:spacing w:line="240" w:lineRule="auto"/>
      <w:jc w:val="left"/>
      <w:outlineLvl w:val="3"/>
    </w:pPr>
    <w:rPr>
      <w:rFonts w:ascii="Times New Roman"/>
      <w:kern w:val="0"/>
      <w:sz w:val="20"/>
      <w:lang w:val="en-GB" w:eastAsia="en-US"/>
    </w:rPr>
  </w:style>
  <w:style w:type="paragraph" w:styleId="Heading5">
    <w:name w:val="heading 5"/>
    <w:basedOn w:val="Normal"/>
    <w:next w:val="Normal"/>
    <w:link w:val="Heading5Char"/>
    <w:qFormat/>
    <w:rsid w:val="00451F8A"/>
    <w:pPr>
      <w:suppressAutoHyphens/>
      <w:spacing w:line="240" w:lineRule="auto"/>
      <w:jc w:val="left"/>
      <w:outlineLvl w:val="4"/>
    </w:pPr>
    <w:rPr>
      <w:rFonts w:ascii="Times New Roman"/>
      <w:kern w:val="0"/>
      <w:sz w:val="20"/>
      <w:lang w:val="en-GB" w:eastAsia="en-US"/>
    </w:rPr>
  </w:style>
  <w:style w:type="paragraph" w:styleId="Heading6">
    <w:name w:val="heading 6"/>
    <w:aliases w:val="Antraštė 6 Diagrama1,Antraštė 6 Diagrama Diagrama"/>
    <w:basedOn w:val="Normal"/>
    <w:next w:val="Normal"/>
    <w:link w:val="Heading6Char"/>
    <w:qFormat/>
    <w:rsid w:val="00451F8A"/>
    <w:pPr>
      <w:suppressAutoHyphens/>
      <w:spacing w:line="240" w:lineRule="auto"/>
      <w:jc w:val="left"/>
      <w:outlineLvl w:val="5"/>
    </w:pPr>
    <w:rPr>
      <w:rFonts w:ascii="Times New Roman"/>
      <w:kern w:val="0"/>
      <w:sz w:val="20"/>
      <w:lang w:val="en-GB" w:eastAsia="en-US"/>
    </w:rPr>
  </w:style>
  <w:style w:type="paragraph" w:styleId="Heading7">
    <w:name w:val="heading 7"/>
    <w:basedOn w:val="Normal"/>
    <w:next w:val="Normal"/>
    <w:link w:val="Heading7Char"/>
    <w:qFormat/>
    <w:rsid w:val="00451F8A"/>
    <w:pPr>
      <w:suppressAutoHyphens/>
      <w:spacing w:line="240" w:lineRule="auto"/>
      <w:jc w:val="left"/>
      <w:outlineLvl w:val="6"/>
    </w:pPr>
    <w:rPr>
      <w:rFonts w:ascii="Times New Roman"/>
      <w:kern w:val="0"/>
      <w:sz w:val="20"/>
      <w:lang w:val="en-GB" w:eastAsia="en-US"/>
    </w:rPr>
  </w:style>
  <w:style w:type="paragraph" w:styleId="Heading8">
    <w:name w:val="heading 8"/>
    <w:basedOn w:val="Normal"/>
    <w:next w:val="Normal"/>
    <w:link w:val="Heading8Char"/>
    <w:qFormat/>
    <w:rsid w:val="00451F8A"/>
    <w:pPr>
      <w:suppressAutoHyphens/>
      <w:spacing w:line="240" w:lineRule="auto"/>
      <w:jc w:val="left"/>
      <w:outlineLvl w:val="7"/>
    </w:pPr>
    <w:rPr>
      <w:rFonts w:ascii="Times New Roman"/>
      <w:kern w:val="0"/>
      <w:sz w:val="20"/>
      <w:lang w:val="en-GB" w:eastAsia="en-US"/>
    </w:rPr>
  </w:style>
  <w:style w:type="paragraph" w:styleId="Heading9">
    <w:name w:val="heading 9"/>
    <w:basedOn w:val="Normal"/>
    <w:next w:val="Normal"/>
    <w:link w:val="Heading9Char"/>
    <w:qFormat/>
    <w:rsid w:val="00451F8A"/>
    <w:pPr>
      <w:suppressAutoHyphens/>
      <w:spacing w:line="240" w:lineRule="auto"/>
      <w:jc w:val="left"/>
      <w:outlineLvl w:val="8"/>
    </w:pPr>
    <w:rPr>
      <w:rFonts w:ascii="Times New Roman"/>
      <w:kern w:val="0"/>
      <w:sz w:val="20"/>
      <w:lang w:val="en-GB" w:eastAsia="en-US"/>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Char Char1 Char Char Char Char,ftref,Fußnotenzeichen_Raxen"/>
    <w:semiHidden/>
    <w:rsid w:val="00803014"/>
    <w:rPr>
      <w:color w:val="auto"/>
      <w:spacing w:val="0"/>
      <w:w w:val="150"/>
      <w:position w:val="0"/>
      <w:vertAlign w:val="superscript"/>
    </w:rPr>
  </w:style>
  <w:style w:type="character" w:styleId="EndnoteReference">
    <w:name w:val="endnote reference"/>
    <w:aliases w:val="1_G"/>
    <w:basedOn w:val="FootnoteReference"/>
    <w:semiHidden/>
    <w:rsid w:val="001E5A51"/>
    <w:rPr>
      <w:color w:val="auto"/>
      <w:spacing w:val="0"/>
      <w:w w:val="150"/>
      <w:position w:val="0"/>
      <w:vertAlign w:val="superscript"/>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stile 1,Footnote,f"/>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aliases w:val="2_G"/>
    <w:basedOn w:val="FootnoteText"/>
    <w:link w:val="EndnoteTextChar"/>
    <w:semiHidden/>
    <w:rsid w:val="001E5A51"/>
  </w:style>
  <w:style w:type="paragraph" w:styleId="CommentText">
    <w:name w:val="annotation text"/>
    <w:basedOn w:val="Normal"/>
    <w:link w:val="CommentTextChar"/>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lang w:val="en-US" w:eastAsia="zh-CN"/>
    </w:rPr>
  </w:style>
  <w:style w:type="paragraph" w:styleId="Footer">
    <w:name w:val="footer"/>
    <w:aliases w:val="3_G"/>
    <w:link w:val="FooterChar1"/>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355180"/>
    <w:pPr>
      <w:spacing w:after="120" w:line="240" w:lineRule="auto"/>
      <w:jc w:val="right"/>
    </w:pPr>
    <w:rPr>
      <w:rFonts w:eastAsia="KaiTi_GB2312" w:cs="SimSun"/>
      <w:sz w:val="15"/>
    </w:rPr>
  </w:style>
  <w:style w:type="paragraph" w:customStyle="1" w:styleId="HCh6">
    <w:name w:val="样式 _ H _Ch + (中文) 宋体 段后: 6 磅"/>
    <w:basedOn w:val="HCh"/>
    <w:rsid w:val="00355180"/>
    <w:pPr>
      <w:spacing w:after="120"/>
      <w:jc w:val="left"/>
    </w:pPr>
    <w:rPr>
      <w:rFonts w:eastAsia="SimSun" w:cs="SimSun"/>
    </w:rPr>
  </w:style>
  <w:style w:type="character" w:styleId="Hyperlink">
    <w:name w:val="Hyperlink"/>
    <w:rsid w:val="00671A2B"/>
    <w:rPr>
      <w:color w:val="0000FF"/>
      <w:u w:val="single"/>
    </w:rPr>
  </w:style>
  <w:style w:type="character" w:customStyle="1" w:styleId="FootnoteTextChar">
    <w:name w:val="Footnote Text Char"/>
    <w:aliases w:val="5_G Char1,Footnote Text Char1 Char1,Footnote Text Char Char Char1,Footnote Text Char2 Char Char Char,Footnote Text Char1 Char Char Char Char,Footnote Text Char Char Char Char Char Char,Footnote Text Char Char1 Char Char Char Char"/>
    <w:link w:val="FootnoteText"/>
    <w:semiHidden/>
    <w:locked/>
    <w:rsid w:val="00690B7C"/>
    <w:rPr>
      <w:rFonts w:ascii="SimSun" w:eastAsia="SimSun"/>
      <w:noProof/>
      <w:kern w:val="14"/>
      <w:sz w:val="18"/>
      <w:lang w:val="en-US" w:eastAsia="zh-CN" w:bidi="ar-SA"/>
    </w:rPr>
  </w:style>
  <w:style w:type="table" w:styleId="TableGrid">
    <w:name w:val="Table Grid"/>
    <w:basedOn w:val="TableNormal"/>
    <w:rsid w:val="006F2E46"/>
    <w:pPr>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link w:val="HChGChar"/>
    <w:rsid w:val="00451F8A"/>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link w:val="SingleTxtGChar"/>
    <w:rsid w:val="00451F8A"/>
    <w:pPr>
      <w:suppressAutoHyphens/>
      <w:spacing w:after="120" w:line="240" w:lineRule="atLeast"/>
      <w:ind w:left="1134" w:right="1134"/>
    </w:pPr>
    <w:rPr>
      <w:rFonts w:ascii="Times New Roman"/>
      <w:kern w:val="0"/>
      <w:sz w:val="20"/>
      <w:lang w:val="en-GB" w:eastAsia="en-US"/>
    </w:rPr>
  </w:style>
  <w:style w:type="paragraph" w:customStyle="1" w:styleId="SLG">
    <w:name w:val="__S_L_G"/>
    <w:basedOn w:val="Normal"/>
    <w:next w:val="Normal"/>
    <w:rsid w:val="00451F8A"/>
    <w:pPr>
      <w:keepNext/>
      <w:keepLines/>
      <w:suppressAutoHyphens/>
      <w:spacing w:before="240" w:after="240" w:line="580" w:lineRule="exact"/>
      <w:ind w:left="1134" w:right="1134"/>
      <w:jc w:val="left"/>
    </w:pPr>
    <w:rPr>
      <w:rFonts w:ascii="Times New Roman"/>
      <w:b/>
      <w:kern w:val="0"/>
      <w:sz w:val="56"/>
      <w:lang w:val="en-GB" w:eastAsia="en-US"/>
    </w:rPr>
  </w:style>
  <w:style w:type="character" w:customStyle="1" w:styleId="SingleTxtGChar">
    <w:name w:val="_ Single Txt_G Char"/>
    <w:link w:val="SingleTxtG"/>
    <w:rsid w:val="00451F8A"/>
    <w:rPr>
      <w:rFonts w:eastAsia="SimSun"/>
      <w:lang w:val="en-GB" w:eastAsia="en-US" w:bidi="ar-SA"/>
    </w:rPr>
  </w:style>
  <w:style w:type="paragraph" w:customStyle="1" w:styleId="HMG">
    <w:name w:val="_ H __M_G"/>
    <w:basedOn w:val="Normal"/>
    <w:next w:val="Normal"/>
    <w:rsid w:val="00451F8A"/>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ParaNoG">
    <w:name w:val="_ParaNo._G"/>
    <w:basedOn w:val="SingleTxtG"/>
    <w:rsid w:val="00451F8A"/>
  </w:style>
  <w:style w:type="character" w:styleId="PageNumber">
    <w:name w:val="page number"/>
    <w:aliases w:val="7_G"/>
    <w:rsid w:val="00451F8A"/>
    <w:rPr>
      <w:rFonts w:ascii="Times New Roman" w:hAnsi="Times New Roman"/>
      <w:b/>
      <w:sz w:val="18"/>
    </w:rPr>
  </w:style>
  <w:style w:type="paragraph" w:styleId="PlainText">
    <w:name w:val="Plain Text"/>
    <w:basedOn w:val="Normal"/>
    <w:link w:val="PlainTextChar"/>
    <w:semiHidden/>
    <w:rsid w:val="00451F8A"/>
    <w:pPr>
      <w:suppressAutoHyphens/>
      <w:spacing w:line="240" w:lineRule="atLeast"/>
      <w:jc w:val="left"/>
    </w:pPr>
    <w:rPr>
      <w:rFonts w:ascii="Times New Roman" w:cs="Courier New"/>
      <w:kern w:val="0"/>
      <w:sz w:val="20"/>
      <w:lang w:val="en-GB" w:eastAsia="en-US"/>
    </w:rPr>
  </w:style>
  <w:style w:type="paragraph" w:styleId="BodyText">
    <w:name w:val="Body Text"/>
    <w:basedOn w:val="Normal"/>
    <w:next w:val="Normal"/>
    <w:link w:val="BodyTextChar"/>
    <w:semiHidden/>
    <w:rsid w:val="00451F8A"/>
    <w:pPr>
      <w:suppressAutoHyphens/>
      <w:spacing w:line="240" w:lineRule="atLeast"/>
      <w:jc w:val="left"/>
    </w:pPr>
    <w:rPr>
      <w:rFonts w:ascii="Times New Roman"/>
      <w:kern w:val="0"/>
      <w:sz w:val="20"/>
      <w:lang w:val="en-GB" w:eastAsia="en-US"/>
    </w:rPr>
  </w:style>
  <w:style w:type="paragraph" w:styleId="BodyTextIndent">
    <w:name w:val="Body Text Indent"/>
    <w:basedOn w:val="Normal"/>
    <w:link w:val="BodyTextIndentChar"/>
    <w:semiHidden/>
    <w:rsid w:val="00451F8A"/>
    <w:pPr>
      <w:suppressAutoHyphens/>
      <w:spacing w:after="120" w:line="240" w:lineRule="atLeast"/>
      <w:ind w:left="283"/>
      <w:jc w:val="left"/>
    </w:pPr>
    <w:rPr>
      <w:rFonts w:ascii="Times New Roman"/>
      <w:kern w:val="0"/>
      <w:sz w:val="20"/>
      <w:lang w:val="en-GB" w:eastAsia="en-US"/>
    </w:rPr>
  </w:style>
  <w:style w:type="paragraph" w:styleId="BlockText">
    <w:name w:val="Block Text"/>
    <w:basedOn w:val="Normal"/>
    <w:semiHidden/>
    <w:rsid w:val="00451F8A"/>
    <w:pPr>
      <w:suppressAutoHyphens/>
      <w:spacing w:line="240" w:lineRule="atLeast"/>
      <w:ind w:left="1440" w:right="1440"/>
      <w:jc w:val="left"/>
    </w:pPr>
    <w:rPr>
      <w:rFonts w:ascii="Times New Roman"/>
      <w:kern w:val="0"/>
      <w:sz w:val="20"/>
      <w:lang w:val="en-GB" w:eastAsia="en-US"/>
    </w:rPr>
  </w:style>
  <w:style w:type="paragraph" w:customStyle="1" w:styleId="SMG">
    <w:name w:val="__S_M_G"/>
    <w:basedOn w:val="Normal"/>
    <w:next w:val="Normal"/>
    <w:rsid w:val="00451F8A"/>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SG">
    <w:name w:val="__S_S_G"/>
    <w:basedOn w:val="Normal"/>
    <w:next w:val="Normal"/>
    <w:rsid w:val="00451F8A"/>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451F8A"/>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Bullet1G">
    <w:name w:val="_Bullet 1_G"/>
    <w:basedOn w:val="Normal"/>
    <w:rsid w:val="00451F8A"/>
    <w:pPr>
      <w:numPr>
        <w:numId w:val="11"/>
      </w:numPr>
      <w:suppressAutoHyphens/>
      <w:spacing w:after="120" w:line="240" w:lineRule="atLeast"/>
      <w:ind w:right="1134"/>
    </w:pPr>
    <w:rPr>
      <w:rFonts w:ascii="Times New Roman"/>
      <w:kern w:val="0"/>
      <w:sz w:val="20"/>
      <w:lang w:val="en-GB" w:eastAsia="en-US"/>
    </w:rPr>
  </w:style>
  <w:style w:type="character" w:styleId="LineNumber">
    <w:name w:val="line number"/>
    <w:semiHidden/>
    <w:rsid w:val="00451F8A"/>
    <w:rPr>
      <w:sz w:val="14"/>
    </w:rPr>
  </w:style>
  <w:style w:type="paragraph" w:customStyle="1" w:styleId="Bullet2G">
    <w:name w:val="_Bullet 2_G"/>
    <w:basedOn w:val="Normal"/>
    <w:rsid w:val="00451F8A"/>
    <w:pPr>
      <w:tabs>
        <w:tab w:val="num" w:pos="360"/>
      </w:tabs>
      <w:suppressAutoHyphens/>
      <w:spacing w:after="120" w:line="240" w:lineRule="atLeast"/>
      <w:ind w:left="360" w:right="1134" w:hanging="360"/>
    </w:pPr>
    <w:rPr>
      <w:rFonts w:ascii="Times New Roman"/>
      <w:kern w:val="0"/>
      <w:sz w:val="20"/>
      <w:lang w:val="en-GB" w:eastAsia="en-US"/>
    </w:rPr>
  </w:style>
  <w:style w:type="paragraph" w:customStyle="1" w:styleId="H1G">
    <w:name w:val="_ H_1_G"/>
    <w:basedOn w:val="Normal"/>
    <w:next w:val="Normal"/>
    <w:link w:val="H1GChar"/>
    <w:rsid w:val="00451F8A"/>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link w:val="H23GChar"/>
    <w:rsid w:val="00451F8A"/>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link w:val="H4GChar"/>
    <w:rsid w:val="00451F8A"/>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link w:val="H56GChar"/>
    <w:rsid w:val="00451F8A"/>
    <w:pPr>
      <w:keepNext/>
      <w:keepLines/>
      <w:numPr>
        <w:numId w:val="12"/>
      </w:numPr>
      <w:tabs>
        <w:tab w:val="right" w:pos="851"/>
      </w:tabs>
      <w:suppressAutoHyphens/>
      <w:spacing w:before="240" w:after="120" w:line="240" w:lineRule="exact"/>
      <w:ind w:right="1134"/>
      <w:jc w:val="left"/>
    </w:pPr>
    <w:rPr>
      <w:rFonts w:ascii="Times New Roman"/>
      <w:kern w:val="0"/>
      <w:sz w:val="20"/>
      <w:lang w:val="en-GB" w:eastAsia="en-US"/>
    </w:rPr>
  </w:style>
  <w:style w:type="numbering" w:styleId="111111">
    <w:name w:val="Outline List 2"/>
    <w:basedOn w:val="NoList"/>
    <w:semiHidden/>
    <w:rsid w:val="00451F8A"/>
    <w:pPr>
      <w:numPr>
        <w:numId w:val="13"/>
      </w:numPr>
    </w:pPr>
  </w:style>
  <w:style w:type="numbering" w:styleId="1ai">
    <w:name w:val="Outline List 1"/>
    <w:basedOn w:val="NoList"/>
    <w:semiHidden/>
    <w:rsid w:val="00451F8A"/>
    <w:pPr>
      <w:numPr>
        <w:numId w:val="14"/>
      </w:numPr>
    </w:pPr>
  </w:style>
  <w:style w:type="numbering" w:styleId="ArticleSection">
    <w:name w:val="Outline List 3"/>
    <w:basedOn w:val="NoList"/>
    <w:semiHidden/>
    <w:rsid w:val="00451F8A"/>
    <w:pPr>
      <w:numPr>
        <w:numId w:val="15"/>
      </w:numPr>
    </w:pPr>
  </w:style>
  <w:style w:type="paragraph" w:styleId="BodyText2">
    <w:name w:val="Body Text 2"/>
    <w:basedOn w:val="Normal"/>
    <w:link w:val="BodyText2Char"/>
    <w:semiHidden/>
    <w:rsid w:val="00451F8A"/>
    <w:pPr>
      <w:suppressAutoHyphens/>
      <w:spacing w:after="120" w:line="480" w:lineRule="auto"/>
      <w:jc w:val="left"/>
    </w:pPr>
    <w:rPr>
      <w:rFonts w:ascii="Times New Roman"/>
      <w:kern w:val="0"/>
      <w:sz w:val="20"/>
      <w:lang w:val="en-GB" w:eastAsia="en-US"/>
    </w:rPr>
  </w:style>
  <w:style w:type="paragraph" w:styleId="BodyText3">
    <w:name w:val="Body Text 3"/>
    <w:aliases w:val=" Char Char1 Char Char"/>
    <w:basedOn w:val="Normal"/>
    <w:link w:val="BodyText3Char"/>
    <w:semiHidden/>
    <w:rsid w:val="00451F8A"/>
    <w:pPr>
      <w:suppressAutoHyphens/>
      <w:spacing w:after="120" w:line="240" w:lineRule="atLeast"/>
      <w:jc w:val="left"/>
    </w:pPr>
    <w:rPr>
      <w:rFonts w:ascii="Times New Roman"/>
      <w:kern w:val="0"/>
      <w:sz w:val="16"/>
      <w:szCs w:val="16"/>
      <w:lang w:val="en-GB" w:eastAsia="en-US"/>
    </w:rPr>
  </w:style>
  <w:style w:type="paragraph" w:styleId="BodyTextFirstIndent">
    <w:name w:val="Body Text First Indent"/>
    <w:basedOn w:val="BodyText"/>
    <w:link w:val="BodyTextFirstIndentChar"/>
    <w:semiHidden/>
    <w:rsid w:val="00451F8A"/>
    <w:pPr>
      <w:spacing w:after="120"/>
      <w:ind w:firstLine="210"/>
    </w:pPr>
  </w:style>
  <w:style w:type="paragraph" w:styleId="BodyTextFirstIndent2">
    <w:name w:val="Body Text First Indent 2"/>
    <w:basedOn w:val="BodyTextIndent"/>
    <w:link w:val="BodyTextFirstIndent2Char"/>
    <w:semiHidden/>
    <w:rsid w:val="00451F8A"/>
    <w:pPr>
      <w:ind w:firstLine="210"/>
    </w:pPr>
  </w:style>
  <w:style w:type="paragraph" w:styleId="BodyTextIndent2">
    <w:name w:val="Body Text Indent 2"/>
    <w:basedOn w:val="Normal"/>
    <w:link w:val="BodyTextIndent2Char"/>
    <w:semiHidden/>
    <w:rsid w:val="00451F8A"/>
    <w:pPr>
      <w:suppressAutoHyphens/>
      <w:spacing w:after="120" w:line="480" w:lineRule="auto"/>
      <w:ind w:left="283"/>
      <w:jc w:val="left"/>
    </w:pPr>
    <w:rPr>
      <w:rFonts w:ascii="Times New Roman"/>
      <w:kern w:val="0"/>
      <w:sz w:val="20"/>
      <w:lang w:val="en-GB" w:eastAsia="en-US"/>
    </w:rPr>
  </w:style>
  <w:style w:type="paragraph" w:styleId="BodyTextIndent3">
    <w:name w:val="Body Text Indent 3"/>
    <w:basedOn w:val="Normal"/>
    <w:link w:val="BodyTextIndent3Char"/>
    <w:semiHidden/>
    <w:rsid w:val="00451F8A"/>
    <w:pPr>
      <w:suppressAutoHyphens/>
      <w:spacing w:after="120" w:line="240" w:lineRule="atLeast"/>
      <w:ind w:left="283"/>
      <w:jc w:val="left"/>
    </w:pPr>
    <w:rPr>
      <w:rFonts w:ascii="Times New Roman"/>
      <w:kern w:val="0"/>
      <w:sz w:val="16"/>
      <w:szCs w:val="16"/>
      <w:lang w:val="en-GB" w:eastAsia="en-US"/>
    </w:rPr>
  </w:style>
  <w:style w:type="paragraph" w:styleId="Closing">
    <w:name w:val="Closing"/>
    <w:basedOn w:val="Normal"/>
    <w:link w:val="ClosingChar"/>
    <w:semiHidden/>
    <w:rsid w:val="00451F8A"/>
    <w:pPr>
      <w:suppressAutoHyphens/>
      <w:spacing w:line="240" w:lineRule="atLeast"/>
      <w:ind w:left="4252"/>
      <w:jc w:val="left"/>
    </w:pPr>
    <w:rPr>
      <w:rFonts w:ascii="Times New Roman"/>
      <w:kern w:val="0"/>
      <w:sz w:val="20"/>
      <w:lang w:val="en-GB" w:eastAsia="en-US"/>
    </w:rPr>
  </w:style>
  <w:style w:type="paragraph" w:styleId="Date">
    <w:name w:val="Date"/>
    <w:basedOn w:val="Normal"/>
    <w:next w:val="Normal"/>
    <w:link w:val="DateChar"/>
    <w:semiHidden/>
    <w:rsid w:val="00451F8A"/>
    <w:pPr>
      <w:suppressAutoHyphens/>
      <w:spacing w:line="240" w:lineRule="atLeast"/>
      <w:jc w:val="left"/>
    </w:pPr>
    <w:rPr>
      <w:rFonts w:ascii="Times New Roman"/>
      <w:kern w:val="0"/>
      <w:sz w:val="20"/>
      <w:lang w:val="en-GB" w:eastAsia="en-US"/>
    </w:rPr>
  </w:style>
  <w:style w:type="paragraph" w:styleId="E-mailSignature">
    <w:name w:val="E-mail Signature"/>
    <w:basedOn w:val="Normal"/>
    <w:link w:val="E-mailSignatureChar"/>
    <w:semiHidden/>
    <w:rsid w:val="00451F8A"/>
    <w:pPr>
      <w:suppressAutoHyphens/>
      <w:spacing w:line="240" w:lineRule="atLeast"/>
      <w:jc w:val="left"/>
    </w:pPr>
    <w:rPr>
      <w:rFonts w:ascii="Times New Roman"/>
      <w:kern w:val="0"/>
      <w:sz w:val="20"/>
      <w:lang w:val="en-GB" w:eastAsia="en-US"/>
    </w:rPr>
  </w:style>
  <w:style w:type="character" w:styleId="Emphasis">
    <w:name w:val="Emphasis"/>
    <w:qFormat/>
    <w:rsid w:val="00451F8A"/>
    <w:rPr>
      <w:i/>
      <w:iCs/>
    </w:rPr>
  </w:style>
  <w:style w:type="paragraph" w:styleId="EnvelopeReturn">
    <w:name w:val="envelope return"/>
    <w:basedOn w:val="Normal"/>
    <w:semiHidden/>
    <w:rsid w:val="00451F8A"/>
    <w:pPr>
      <w:suppressAutoHyphens/>
      <w:spacing w:line="240" w:lineRule="atLeast"/>
      <w:jc w:val="left"/>
    </w:pPr>
    <w:rPr>
      <w:rFonts w:ascii="Arial" w:hAnsi="Arial" w:cs="Arial"/>
      <w:kern w:val="0"/>
      <w:sz w:val="20"/>
      <w:lang w:val="en-GB" w:eastAsia="en-US"/>
    </w:rPr>
  </w:style>
  <w:style w:type="character" w:styleId="FollowedHyperlink">
    <w:name w:val="FollowedHyperlink"/>
    <w:semiHidden/>
    <w:rsid w:val="00451F8A"/>
    <w:rPr>
      <w:color w:val="800080"/>
      <w:u w:val="single"/>
    </w:rPr>
  </w:style>
  <w:style w:type="character" w:styleId="HTMLAcronym">
    <w:name w:val="HTML Acronym"/>
    <w:basedOn w:val="DefaultParagraphFont"/>
    <w:semiHidden/>
    <w:rsid w:val="00451F8A"/>
  </w:style>
  <w:style w:type="paragraph" w:styleId="HTMLAddress">
    <w:name w:val="HTML Address"/>
    <w:basedOn w:val="Normal"/>
    <w:link w:val="HTMLAddressChar"/>
    <w:semiHidden/>
    <w:rsid w:val="00451F8A"/>
    <w:pPr>
      <w:suppressAutoHyphens/>
      <w:spacing w:line="240" w:lineRule="atLeast"/>
      <w:jc w:val="left"/>
    </w:pPr>
    <w:rPr>
      <w:rFonts w:ascii="Times New Roman"/>
      <w:i/>
      <w:iCs/>
      <w:kern w:val="0"/>
      <w:sz w:val="20"/>
      <w:lang w:val="en-GB" w:eastAsia="en-US"/>
    </w:rPr>
  </w:style>
  <w:style w:type="character" w:styleId="HTMLCite">
    <w:name w:val="HTML Cite"/>
    <w:semiHidden/>
    <w:rsid w:val="00451F8A"/>
    <w:rPr>
      <w:i/>
      <w:iCs/>
    </w:rPr>
  </w:style>
  <w:style w:type="character" w:styleId="HTMLCode">
    <w:name w:val="HTML Code"/>
    <w:semiHidden/>
    <w:rsid w:val="00451F8A"/>
    <w:rPr>
      <w:rFonts w:ascii="Courier New" w:hAnsi="Courier New" w:cs="Courier New"/>
      <w:sz w:val="20"/>
      <w:szCs w:val="20"/>
    </w:rPr>
  </w:style>
  <w:style w:type="character" w:styleId="HTMLDefinition">
    <w:name w:val="HTML Definition"/>
    <w:semiHidden/>
    <w:rsid w:val="00451F8A"/>
    <w:rPr>
      <w:i/>
      <w:iCs/>
    </w:rPr>
  </w:style>
  <w:style w:type="character" w:styleId="HTMLKeyboard">
    <w:name w:val="HTML Keyboard"/>
    <w:semiHidden/>
    <w:rsid w:val="00451F8A"/>
    <w:rPr>
      <w:rFonts w:ascii="Courier New" w:hAnsi="Courier New" w:cs="Courier New"/>
      <w:sz w:val="20"/>
      <w:szCs w:val="20"/>
    </w:rPr>
  </w:style>
  <w:style w:type="paragraph" w:styleId="HTMLPreformatted">
    <w:name w:val="HTML Preformatted"/>
    <w:basedOn w:val="Normal"/>
    <w:link w:val="HTMLPreformattedChar"/>
    <w:semiHidden/>
    <w:rsid w:val="00451F8A"/>
    <w:pPr>
      <w:suppressAutoHyphens/>
      <w:spacing w:line="240" w:lineRule="atLeast"/>
      <w:jc w:val="left"/>
    </w:pPr>
    <w:rPr>
      <w:rFonts w:ascii="Courier New" w:hAnsi="Courier New" w:cs="Courier New"/>
      <w:kern w:val="0"/>
      <w:sz w:val="20"/>
      <w:lang w:val="en-GB" w:eastAsia="en-US"/>
    </w:rPr>
  </w:style>
  <w:style w:type="character" w:styleId="HTMLSample">
    <w:name w:val="HTML Sample"/>
    <w:semiHidden/>
    <w:rsid w:val="00451F8A"/>
    <w:rPr>
      <w:rFonts w:ascii="Courier New" w:hAnsi="Courier New" w:cs="Courier New"/>
    </w:rPr>
  </w:style>
  <w:style w:type="character" w:styleId="HTMLTypewriter">
    <w:name w:val="HTML Typewriter"/>
    <w:semiHidden/>
    <w:rsid w:val="00451F8A"/>
    <w:rPr>
      <w:rFonts w:ascii="Courier New" w:hAnsi="Courier New" w:cs="Courier New"/>
      <w:sz w:val="20"/>
      <w:szCs w:val="20"/>
    </w:rPr>
  </w:style>
  <w:style w:type="character" w:styleId="HTMLVariable">
    <w:name w:val="HTML Variable"/>
    <w:semiHidden/>
    <w:rsid w:val="00451F8A"/>
    <w:rPr>
      <w:i/>
      <w:iCs/>
    </w:rPr>
  </w:style>
  <w:style w:type="paragraph" w:styleId="List">
    <w:name w:val="List"/>
    <w:basedOn w:val="Normal"/>
    <w:semiHidden/>
    <w:rsid w:val="00451F8A"/>
    <w:pPr>
      <w:suppressAutoHyphens/>
      <w:spacing w:line="240" w:lineRule="atLeast"/>
      <w:ind w:left="283" w:hanging="283"/>
      <w:jc w:val="left"/>
    </w:pPr>
    <w:rPr>
      <w:rFonts w:ascii="Times New Roman"/>
      <w:kern w:val="0"/>
      <w:sz w:val="20"/>
      <w:lang w:val="en-GB" w:eastAsia="en-US"/>
    </w:rPr>
  </w:style>
  <w:style w:type="paragraph" w:styleId="List2">
    <w:name w:val="List 2"/>
    <w:basedOn w:val="Normal"/>
    <w:semiHidden/>
    <w:rsid w:val="00451F8A"/>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451F8A"/>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451F8A"/>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451F8A"/>
    <w:pPr>
      <w:suppressAutoHyphens/>
      <w:spacing w:line="240" w:lineRule="atLeast"/>
      <w:ind w:left="1415" w:hanging="283"/>
      <w:jc w:val="left"/>
    </w:pPr>
    <w:rPr>
      <w:rFonts w:ascii="Times New Roman"/>
      <w:kern w:val="0"/>
      <w:sz w:val="20"/>
      <w:lang w:val="en-GB" w:eastAsia="en-US"/>
    </w:rPr>
  </w:style>
  <w:style w:type="paragraph" w:styleId="ListBullet">
    <w:name w:val="List Bullet"/>
    <w:aliases w:val="Default Paragraph Font Char Char Char Char,Char Char Char Char Char Char Char Char Char,Char Char Char Char Char Char Char Char Char Char Char Char,Char Char Char Char Char Char Char Char Char Char Char Char Char Char Char Char"/>
    <w:basedOn w:val="Normal"/>
    <w:semiHidden/>
    <w:rsid w:val="00451F8A"/>
    <w:pPr>
      <w:numPr>
        <w:numId w:val="6"/>
      </w:numPr>
      <w:suppressAutoHyphens/>
      <w:spacing w:line="240" w:lineRule="atLeast"/>
      <w:jc w:val="left"/>
    </w:pPr>
    <w:rPr>
      <w:rFonts w:ascii="Times New Roman"/>
      <w:kern w:val="0"/>
      <w:sz w:val="20"/>
      <w:lang w:val="en-GB" w:eastAsia="en-US"/>
    </w:rPr>
  </w:style>
  <w:style w:type="paragraph" w:styleId="ListBullet2">
    <w:name w:val="List Bullet 2"/>
    <w:basedOn w:val="Normal"/>
    <w:semiHidden/>
    <w:rsid w:val="00451F8A"/>
    <w:pPr>
      <w:numPr>
        <w:numId w:val="7"/>
      </w:numPr>
      <w:suppressAutoHyphens/>
      <w:spacing w:line="240" w:lineRule="atLeast"/>
      <w:jc w:val="left"/>
    </w:pPr>
    <w:rPr>
      <w:rFonts w:ascii="Times New Roman"/>
      <w:kern w:val="0"/>
      <w:sz w:val="20"/>
      <w:lang w:val="en-GB" w:eastAsia="en-US"/>
    </w:rPr>
  </w:style>
  <w:style w:type="paragraph" w:styleId="ListBullet3">
    <w:name w:val="List Bullet 3"/>
    <w:basedOn w:val="Normal"/>
    <w:semiHidden/>
    <w:rsid w:val="00451F8A"/>
    <w:pPr>
      <w:numPr>
        <w:numId w:val="8"/>
      </w:numPr>
      <w:suppressAutoHyphens/>
      <w:spacing w:line="240" w:lineRule="atLeast"/>
      <w:jc w:val="left"/>
    </w:pPr>
    <w:rPr>
      <w:rFonts w:ascii="Times New Roman"/>
      <w:kern w:val="0"/>
      <w:sz w:val="20"/>
      <w:lang w:val="en-GB" w:eastAsia="en-US"/>
    </w:rPr>
  </w:style>
  <w:style w:type="paragraph" w:styleId="ListBullet4">
    <w:name w:val="List Bullet 4"/>
    <w:basedOn w:val="Normal"/>
    <w:semiHidden/>
    <w:rsid w:val="00451F8A"/>
    <w:pPr>
      <w:numPr>
        <w:numId w:val="9"/>
      </w:numPr>
      <w:suppressAutoHyphens/>
      <w:spacing w:line="240" w:lineRule="atLeast"/>
      <w:jc w:val="left"/>
    </w:pPr>
    <w:rPr>
      <w:rFonts w:ascii="Times New Roman"/>
      <w:kern w:val="0"/>
      <w:sz w:val="20"/>
      <w:lang w:val="en-GB" w:eastAsia="en-US"/>
    </w:rPr>
  </w:style>
  <w:style w:type="paragraph" w:styleId="ListBullet5">
    <w:name w:val="List Bullet 5"/>
    <w:basedOn w:val="Normal"/>
    <w:semiHidden/>
    <w:rsid w:val="00451F8A"/>
    <w:pPr>
      <w:numPr>
        <w:numId w:val="10"/>
      </w:numPr>
      <w:suppressAutoHyphens/>
      <w:spacing w:line="240" w:lineRule="atLeast"/>
      <w:jc w:val="left"/>
    </w:pPr>
    <w:rPr>
      <w:rFonts w:ascii="Times New Roman"/>
      <w:kern w:val="0"/>
      <w:sz w:val="20"/>
      <w:lang w:val="en-GB" w:eastAsia="en-US"/>
    </w:rPr>
  </w:style>
  <w:style w:type="paragraph" w:styleId="ListContinue">
    <w:name w:val="List Continue"/>
    <w:basedOn w:val="Normal"/>
    <w:semiHidden/>
    <w:rsid w:val="00451F8A"/>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451F8A"/>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451F8A"/>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451F8A"/>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451F8A"/>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451F8A"/>
    <w:pPr>
      <w:numPr>
        <w:numId w:val="5"/>
      </w:numPr>
      <w:suppressAutoHyphens/>
      <w:spacing w:line="240" w:lineRule="atLeast"/>
      <w:jc w:val="left"/>
    </w:pPr>
    <w:rPr>
      <w:rFonts w:ascii="Times New Roman"/>
      <w:kern w:val="0"/>
      <w:sz w:val="20"/>
      <w:lang w:val="en-GB" w:eastAsia="en-US"/>
    </w:rPr>
  </w:style>
  <w:style w:type="paragraph" w:styleId="ListNumber2">
    <w:name w:val="List Number 2"/>
    <w:basedOn w:val="Normal"/>
    <w:semiHidden/>
    <w:rsid w:val="00451F8A"/>
    <w:pPr>
      <w:numPr>
        <w:numId w:val="4"/>
      </w:numPr>
      <w:suppressAutoHyphens/>
      <w:spacing w:line="240" w:lineRule="atLeast"/>
      <w:jc w:val="left"/>
    </w:pPr>
    <w:rPr>
      <w:rFonts w:ascii="Times New Roman"/>
      <w:kern w:val="0"/>
      <w:sz w:val="20"/>
      <w:lang w:val="en-GB" w:eastAsia="en-US"/>
    </w:rPr>
  </w:style>
  <w:style w:type="paragraph" w:styleId="ListNumber3">
    <w:name w:val="List Number 3"/>
    <w:basedOn w:val="Normal"/>
    <w:semiHidden/>
    <w:rsid w:val="00451F8A"/>
    <w:pPr>
      <w:numPr>
        <w:numId w:val="3"/>
      </w:numPr>
      <w:suppressAutoHyphens/>
      <w:spacing w:line="240" w:lineRule="atLeast"/>
      <w:jc w:val="left"/>
    </w:pPr>
    <w:rPr>
      <w:rFonts w:ascii="Times New Roman"/>
      <w:kern w:val="0"/>
      <w:sz w:val="20"/>
      <w:lang w:val="en-GB" w:eastAsia="en-US"/>
    </w:rPr>
  </w:style>
  <w:style w:type="paragraph" w:styleId="ListNumber4">
    <w:name w:val="List Number 4"/>
    <w:basedOn w:val="Normal"/>
    <w:semiHidden/>
    <w:rsid w:val="00451F8A"/>
    <w:pPr>
      <w:numPr>
        <w:numId w:val="1"/>
      </w:numPr>
      <w:suppressAutoHyphens/>
      <w:spacing w:line="240" w:lineRule="atLeast"/>
      <w:jc w:val="left"/>
    </w:pPr>
    <w:rPr>
      <w:rFonts w:ascii="Times New Roman"/>
      <w:kern w:val="0"/>
      <w:sz w:val="20"/>
      <w:lang w:val="en-GB" w:eastAsia="en-US"/>
    </w:rPr>
  </w:style>
  <w:style w:type="paragraph" w:styleId="ListNumber5">
    <w:name w:val="List Number 5"/>
    <w:basedOn w:val="Normal"/>
    <w:semiHidden/>
    <w:rsid w:val="00451F8A"/>
    <w:pPr>
      <w:numPr>
        <w:numId w:val="2"/>
      </w:numPr>
      <w:suppressAutoHyphens/>
      <w:spacing w:line="240" w:lineRule="atLeast"/>
      <w:jc w:val="left"/>
    </w:pPr>
    <w:rPr>
      <w:rFonts w:ascii="Times New Roman"/>
      <w:kern w:val="0"/>
      <w:sz w:val="20"/>
      <w:lang w:val="en-GB" w:eastAsia="en-US"/>
    </w:rPr>
  </w:style>
  <w:style w:type="paragraph" w:styleId="MessageHeader">
    <w:name w:val="Message Header"/>
    <w:basedOn w:val="Normal"/>
    <w:link w:val="MessageHeaderChar"/>
    <w:semiHidden/>
    <w:rsid w:val="00451F8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rmalWeb">
    <w:name w:val="Normal (Web)"/>
    <w:aliases w:val="Char Char1 Char Char Char Char Char,Char Char1 Char Char Char Char1,Char Char1 Char Char Char Char Char Char Char Char Char,Normal (Web) Char"/>
    <w:basedOn w:val="Normal"/>
    <w:semiHidden/>
    <w:rsid w:val="00451F8A"/>
    <w:pPr>
      <w:suppressAutoHyphens/>
      <w:spacing w:line="240" w:lineRule="atLeast"/>
      <w:jc w:val="left"/>
    </w:pPr>
    <w:rPr>
      <w:rFonts w:ascii="Times New Roman"/>
      <w:kern w:val="0"/>
      <w:sz w:val="24"/>
      <w:szCs w:val="24"/>
      <w:lang w:val="en-GB" w:eastAsia="en-US"/>
    </w:rPr>
  </w:style>
  <w:style w:type="paragraph" w:styleId="NormalIndent">
    <w:name w:val="Normal Indent"/>
    <w:basedOn w:val="Normal"/>
    <w:semiHidden/>
    <w:rsid w:val="00451F8A"/>
    <w:pPr>
      <w:suppressAutoHyphens/>
      <w:spacing w:line="240" w:lineRule="atLeast"/>
      <w:ind w:left="567"/>
      <w:jc w:val="left"/>
    </w:pPr>
    <w:rPr>
      <w:rFonts w:ascii="Times New Roman"/>
      <w:kern w:val="0"/>
      <w:sz w:val="20"/>
      <w:lang w:val="en-GB" w:eastAsia="en-US"/>
    </w:rPr>
  </w:style>
  <w:style w:type="paragraph" w:styleId="NoteHeading">
    <w:name w:val="Note Heading"/>
    <w:basedOn w:val="Normal"/>
    <w:next w:val="Normal"/>
    <w:link w:val="NoteHeadingChar"/>
    <w:semiHidden/>
    <w:rsid w:val="00451F8A"/>
    <w:pPr>
      <w:suppressAutoHyphens/>
      <w:spacing w:line="240" w:lineRule="atLeast"/>
      <w:jc w:val="left"/>
    </w:pPr>
    <w:rPr>
      <w:rFonts w:ascii="Times New Roman"/>
      <w:kern w:val="0"/>
      <w:sz w:val="20"/>
      <w:lang w:val="en-GB" w:eastAsia="en-US"/>
    </w:rPr>
  </w:style>
  <w:style w:type="paragraph" w:styleId="Salutation">
    <w:name w:val="Salutation"/>
    <w:basedOn w:val="Normal"/>
    <w:next w:val="Normal"/>
    <w:link w:val="SalutationChar"/>
    <w:semiHidden/>
    <w:rsid w:val="00451F8A"/>
    <w:pPr>
      <w:suppressAutoHyphens/>
      <w:spacing w:line="240" w:lineRule="atLeast"/>
      <w:jc w:val="left"/>
    </w:pPr>
    <w:rPr>
      <w:rFonts w:ascii="Times New Roman"/>
      <w:kern w:val="0"/>
      <w:sz w:val="20"/>
      <w:lang w:val="en-GB" w:eastAsia="en-US"/>
    </w:rPr>
  </w:style>
  <w:style w:type="paragraph" w:styleId="Signature">
    <w:name w:val="Signature"/>
    <w:basedOn w:val="Normal"/>
    <w:link w:val="SignatureChar"/>
    <w:semiHidden/>
    <w:rsid w:val="00451F8A"/>
    <w:pPr>
      <w:suppressAutoHyphens/>
      <w:spacing w:line="240" w:lineRule="atLeast"/>
      <w:ind w:left="4252"/>
      <w:jc w:val="left"/>
    </w:pPr>
    <w:rPr>
      <w:rFonts w:ascii="Times New Roman"/>
      <w:kern w:val="0"/>
      <w:sz w:val="20"/>
      <w:lang w:val="en-GB" w:eastAsia="en-US"/>
    </w:rPr>
  </w:style>
  <w:style w:type="character" w:styleId="Strong">
    <w:name w:val="Strong"/>
    <w:aliases w:val="Antraštė 6 Diagrama1 Char,Antraštė 6 Diagrama Diagrama Char Char"/>
    <w:qFormat/>
    <w:rsid w:val="00451F8A"/>
    <w:rPr>
      <w:b/>
      <w:bCs/>
    </w:rPr>
  </w:style>
  <w:style w:type="paragraph" w:styleId="Subtitle">
    <w:name w:val="Subtitle"/>
    <w:basedOn w:val="Normal"/>
    <w:qFormat/>
    <w:rsid w:val="00451F8A"/>
    <w:pPr>
      <w:suppressAutoHyphens/>
      <w:spacing w:after="60" w:line="240" w:lineRule="atLeast"/>
      <w:jc w:val="center"/>
      <w:outlineLvl w:val="1"/>
    </w:pPr>
    <w:rPr>
      <w:rFonts w:ascii="Arial" w:hAnsi="Arial" w:cs="Arial"/>
      <w:kern w:val="0"/>
      <w:sz w:val="24"/>
      <w:szCs w:val="24"/>
      <w:lang w:val="en-GB" w:eastAsia="en-US"/>
    </w:rPr>
  </w:style>
  <w:style w:type="table" w:styleId="Table3Deffects1">
    <w:name w:val="Table 3D effects 1"/>
    <w:basedOn w:val="TableNormal"/>
    <w:semiHidden/>
    <w:rsid w:val="00451F8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51F8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51F8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51F8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51F8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51F8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51F8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51F8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51F8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51F8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51F8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51F8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51F8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51F8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51F8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51F8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51F8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51F8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51F8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51F8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51F8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51F8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51F8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51F8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51F8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51F8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51F8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51F8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51F8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51F8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51F8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51F8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51F8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51F8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51F8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51F8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51F8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51F8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51F8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51F8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51F8A"/>
    <w:pPr>
      <w:suppressAutoHyphens/>
      <w:spacing w:before="240" w:after="60" w:line="240" w:lineRule="atLeast"/>
      <w:jc w:val="center"/>
      <w:outlineLvl w:val="0"/>
    </w:pPr>
    <w:rPr>
      <w:rFonts w:ascii="Arial" w:hAnsi="Arial" w:cs="Arial"/>
      <w:b/>
      <w:bCs/>
      <w:kern w:val="28"/>
      <w:sz w:val="32"/>
      <w:szCs w:val="32"/>
      <w:lang w:val="en-GB" w:eastAsia="en-US"/>
    </w:rPr>
  </w:style>
  <w:style w:type="paragraph" w:styleId="EnvelopeAddress">
    <w:name w:val="envelope address"/>
    <w:basedOn w:val="Normal"/>
    <w:semiHidden/>
    <w:rsid w:val="00451F8A"/>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HeaderChar1">
    <w:name w:val="Header Char1"/>
    <w:aliases w:val="6_G Char"/>
    <w:link w:val="Header"/>
    <w:semiHidden/>
    <w:rsid w:val="00451F8A"/>
    <w:rPr>
      <w:rFonts w:eastAsia="SimSun"/>
      <w:noProof/>
      <w:sz w:val="18"/>
      <w:lang w:val="en-US" w:eastAsia="zh-CN" w:bidi="ar-SA"/>
    </w:rPr>
  </w:style>
  <w:style w:type="character" w:customStyle="1" w:styleId="FooterChar1">
    <w:name w:val="Footer Char1"/>
    <w:aliases w:val="3_G Char"/>
    <w:link w:val="Footer"/>
    <w:rsid w:val="00451F8A"/>
    <w:rPr>
      <w:rFonts w:eastAsia="SimSun"/>
      <w:b/>
      <w:noProof/>
      <w:sz w:val="18"/>
      <w:szCs w:val="18"/>
      <w:lang w:val="en-US" w:eastAsia="zh-CN" w:bidi="ar-SA"/>
    </w:rPr>
  </w:style>
  <w:style w:type="character" w:customStyle="1" w:styleId="5GCharChar">
    <w:name w:val="5_G Char Char"/>
    <w:semiHidden/>
    <w:rsid w:val="00451F8A"/>
    <w:rPr>
      <w:sz w:val="18"/>
      <w:lang w:val="en-GB" w:eastAsia="en-US" w:bidi="ar-SA"/>
    </w:rPr>
  </w:style>
  <w:style w:type="character" w:customStyle="1" w:styleId="EndnoteTextChar">
    <w:name w:val="Endnote Text Char"/>
    <w:aliases w:val="2_G Char"/>
    <w:link w:val="EndnoteText"/>
    <w:semiHidden/>
    <w:rsid w:val="00451F8A"/>
    <w:rPr>
      <w:rFonts w:ascii="SimSun" w:eastAsia="SimSun"/>
      <w:noProof/>
      <w:kern w:val="14"/>
      <w:sz w:val="18"/>
      <w:lang w:val="en-US" w:eastAsia="zh-CN" w:bidi="ar-SA"/>
    </w:rPr>
  </w:style>
  <w:style w:type="character" w:customStyle="1" w:styleId="H4GChar">
    <w:name w:val="_ H_4_G Char"/>
    <w:link w:val="H4G"/>
    <w:rsid w:val="00451F8A"/>
    <w:rPr>
      <w:rFonts w:eastAsia="SimSun"/>
      <w:i/>
      <w:lang w:val="en-GB" w:eastAsia="en-US" w:bidi="ar-SA"/>
    </w:rPr>
  </w:style>
  <w:style w:type="character" w:customStyle="1" w:styleId="H1GChar">
    <w:name w:val="_ H_1_G Char"/>
    <w:link w:val="H1G"/>
    <w:rsid w:val="00451F8A"/>
    <w:rPr>
      <w:rFonts w:eastAsia="SimSun"/>
      <w:b/>
      <w:sz w:val="24"/>
      <w:lang w:val="en-GB" w:eastAsia="en-US" w:bidi="ar-SA"/>
    </w:rPr>
  </w:style>
  <w:style w:type="character" w:customStyle="1" w:styleId="H56GChar">
    <w:name w:val="_ H_5/6_G Char"/>
    <w:link w:val="H56G"/>
    <w:rsid w:val="00451F8A"/>
    <w:rPr>
      <w:rFonts w:eastAsia="SimSun"/>
      <w:lang w:val="en-GB" w:eastAsia="en-US" w:bidi="ar-SA"/>
    </w:rPr>
  </w:style>
  <w:style w:type="character" w:customStyle="1" w:styleId="Heading1Char">
    <w:name w:val="Heading 1 Char"/>
    <w:aliases w:val="Table_G Char"/>
    <w:basedOn w:val="SingleTxtGChar"/>
    <w:link w:val="Heading1"/>
    <w:rsid w:val="00451F8A"/>
    <w:rPr>
      <w:rFonts w:eastAsia="SimSun"/>
      <w:lang w:val="en-GB" w:eastAsia="en-US" w:bidi="ar-SA"/>
    </w:rPr>
  </w:style>
  <w:style w:type="paragraph" w:styleId="DocumentMap">
    <w:name w:val="Document Map"/>
    <w:basedOn w:val="Normal"/>
    <w:semiHidden/>
    <w:rsid w:val="00451F8A"/>
    <w:pPr>
      <w:shd w:val="clear" w:color="auto" w:fill="000080"/>
      <w:suppressAutoHyphens/>
      <w:spacing w:line="240" w:lineRule="atLeast"/>
      <w:jc w:val="left"/>
    </w:pPr>
    <w:rPr>
      <w:rFonts w:ascii="Tahoma" w:hAnsi="Tahoma" w:cs="Tahoma"/>
      <w:kern w:val="0"/>
      <w:sz w:val="20"/>
      <w:lang w:val="en-GB" w:eastAsia="en-US"/>
    </w:rPr>
  </w:style>
  <w:style w:type="character" w:customStyle="1" w:styleId="longtext">
    <w:name w:val="long_text"/>
    <w:basedOn w:val="DefaultParagraphFont"/>
    <w:rsid w:val="00451F8A"/>
  </w:style>
  <w:style w:type="character" w:customStyle="1" w:styleId="HChGChar">
    <w:name w:val="_ H _Ch_G Char"/>
    <w:link w:val="HChG"/>
    <w:rsid w:val="00351F25"/>
    <w:rPr>
      <w:rFonts w:eastAsia="SimSun"/>
      <w:b/>
      <w:sz w:val="28"/>
      <w:lang w:val="en-GB" w:eastAsia="en-US" w:bidi="ar-SA"/>
    </w:rPr>
  </w:style>
  <w:style w:type="character" w:customStyle="1" w:styleId="5GChar">
    <w:name w:val="5_G Char"/>
    <w:aliases w:val="stile 1 Char3,Footnote Char3,Footnote1 Char3,Footnote2 Char3,Footnote3 Char3,Footnote4 Char3,Footnote5 Char3,Footnote6 Char3,Footnote7 Char3,Footnote8 Char3,Footnote9 Char3,Footnote10 Char3,Footnote11 Char3,Footnote21 Char3,Footnote31 Char2"/>
    <w:rsid w:val="00944844"/>
    <w:rPr>
      <w:rFonts w:eastAsia="SimSun"/>
      <w:sz w:val="18"/>
      <w:lang w:val="en-GB" w:eastAsia="en-US" w:bidi="ar-SA"/>
    </w:rPr>
  </w:style>
  <w:style w:type="character" w:customStyle="1" w:styleId="BodyTextChar">
    <w:name w:val="Body Text Char"/>
    <w:link w:val="BodyText"/>
    <w:rsid w:val="006304E4"/>
    <w:rPr>
      <w:rFonts w:eastAsia="SimSun"/>
      <w:lang w:val="en-GB" w:eastAsia="en-US" w:bidi="ar-SA"/>
    </w:rPr>
  </w:style>
  <w:style w:type="character" w:customStyle="1" w:styleId="apple-style-span">
    <w:name w:val="apple-style-span"/>
    <w:basedOn w:val="DefaultParagraphFont"/>
    <w:rsid w:val="006304E4"/>
  </w:style>
  <w:style w:type="character" w:customStyle="1" w:styleId="apple-converted-space">
    <w:name w:val="apple-converted-space"/>
    <w:basedOn w:val="DefaultParagraphFont"/>
    <w:rsid w:val="006304E4"/>
  </w:style>
  <w:style w:type="character" w:customStyle="1" w:styleId="Heading2Char">
    <w:name w:val="Heading 2 Char"/>
    <w:link w:val="Heading2"/>
    <w:rsid w:val="006304E4"/>
    <w:rPr>
      <w:rFonts w:eastAsia="SimSun"/>
      <w:lang w:val="en-GB" w:eastAsia="en-US" w:bidi="ar-SA"/>
    </w:rPr>
  </w:style>
  <w:style w:type="character" w:customStyle="1" w:styleId="Heading3Char">
    <w:name w:val="Heading 3 Char"/>
    <w:link w:val="Heading3"/>
    <w:rsid w:val="006304E4"/>
    <w:rPr>
      <w:rFonts w:eastAsia="SimSun"/>
      <w:lang w:val="en-GB" w:eastAsia="en-US" w:bidi="ar-SA"/>
    </w:rPr>
  </w:style>
  <w:style w:type="character" w:customStyle="1" w:styleId="hps">
    <w:name w:val="hps"/>
    <w:basedOn w:val="DefaultParagraphFont"/>
    <w:rsid w:val="006304E4"/>
  </w:style>
  <w:style w:type="paragraph" w:customStyle="1" w:styleId="footnotetext0">
    <w:name w:val="footnote text"/>
    <w:basedOn w:val="Normal"/>
    <w:rsid w:val="006304E4"/>
    <w:pPr>
      <w:suppressAutoHyphens/>
      <w:spacing w:line="240" w:lineRule="auto"/>
      <w:jc w:val="left"/>
    </w:pPr>
    <w:rPr>
      <w:rFonts w:ascii="Times New Roman"/>
      <w:kern w:val="1"/>
      <w:sz w:val="20"/>
      <w:lang w:val="fr-FR" w:eastAsia="de-AT"/>
    </w:rPr>
  </w:style>
  <w:style w:type="character" w:customStyle="1" w:styleId="SzvegtrzsChar">
    <w:name w:val="Szövegtörzs Char"/>
    <w:rsid w:val="006304E4"/>
    <w:rPr>
      <w:sz w:val="26"/>
      <w:szCs w:val="24"/>
    </w:rPr>
  </w:style>
  <w:style w:type="character" w:customStyle="1" w:styleId="lfejChar">
    <w:name w:val="Élőfej Char"/>
    <w:rsid w:val="006304E4"/>
    <w:rPr>
      <w:sz w:val="24"/>
      <w:szCs w:val="24"/>
      <w:lang w:eastAsia="en-US"/>
    </w:rPr>
  </w:style>
  <w:style w:type="character" w:customStyle="1" w:styleId="Cmsor2Char">
    <w:name w:val="Címsor 2 Char"/>
    <w:rsid w:val="006304E4"/>
    <w:rPr>
      <w:b/>
      <w:bCs/>
      <w:i/>
      <w:iCs/>
      <w:sz w:val="24"/>
      <w:szCs w:val="24"/>
    </w:rPr>
  </w:style>
  <w:style w:type="character" w:customStyle="1" w:styleId="SzvegtrzsbehzssalChar">
    <w:name w:val="Szövegtörzs behúzással Char"/>
    <w:rsid w:val="006304E4"/>
    <w:rPr>
      <w:sz w:val="24"/>
      <w:szCs w:val="24"/>
    </w:rPr>
  </w:style>
  <w:style w:type="character" w:customStyle="1" w:styleId="Cmsor3Char">
    <w:name w:val="Címsor 3 Char"/>
    <w:rsid w:val="006304E4"/>
    <w:rPr>
      <w:rFonts w:ascii="Arial" w:hAnsi="Arial" w:cs="Arial"/>
      <w:b/>
      <w:bCs/>
      <w:sz w:val="26"/>
      <w:szCs w:val="26"/>
    </w:rPr>
  </w:style>
  <w:style w:type="character" w:customStyle="1" w:styleId="Szvegtrzs2Char">
    <w:name w:val="Szövegtörzs 2 Char"/>
    <w:rsid w:val="006304E4"/>
    <w:rPr>
      <w:sz w:val="24"/>
      <w:szCs w:val="24"/>
    </w:rPr>
  </w:style>
  <w:style w:type="character" w:customStyle="1" w:styleId="CsakszvegChar">
    <w:name w:val="Csak szöveg Char"/>
    <w:rsid w:val="006304E4"/>
    <w:rPr>
      <w:rFonts w:ascii="Courier New" w:hAnsi="Courier New" w:cs="Courier New"/>
      <w:lang w:eastAsia="en-US"/>
    </w:rPr>
  </w:style>
  <w:style w:type="paragraph" w:customStyle="1" w:styleId="fels">
    <w:name w:val="fels"/>
    <w:basedOn w:val="Normal"/>
    <w:rsid w:val="006304E4"/>
    <w:pPr>
      <w:numPr>
        <w:numId w:val="17"/>
      </w:numPr>
      <w:spacing w:after="120" w:line="240" w:lineRule="auto"/>
    </w:pPr>
    <w:rPr>
      <w:rFonts w:ascii="Times New Roman"/>
      <w:kern w:val="0"/>
      <w:sz w:val="24"/>
      <w:szCs w:val="24"/>
      <w:lang w:val="hu-HU" w:eastAsia="ar-SA"/>
    </w:rPr>
  </w:style>
  <w:style w:type="paragraph" w:customStyle="1" w:styleId="xmsonormal">
    <w:name w:val="x_msonormal"/>
    <w:basedOn w:val="Normal"/>
    <w:rsid w:val="006304E4"/>
    <w:pPr>
      <w:spacing w:before="100" w:beforeAutospacing="1" w:after="100" w:afterAutospacing="1" w:line="240" w:lineRule="auto"/>
      <w:jc w:val="left"/>
    </w:pPr>
    <w:rPr>
      <w:rFonts w:ascii="Times New Roman"/>
      <w:kern w:val="0"/>
      <w:sz w:val="24"/>
      <w:szCs w:val="24"/>
      <w:lang w:val="hu-HU" w:eastAsia="hu-HU"/>
    </w:rPr>
  </w:style>
  <w:style w:type="paragraph" w:customStyle="1" w:styleId="Pa4">
    <w:name w:val="Pa4"/>
    <w:basedOn w:val="Normal"/>
    <w:next w:val="Normal"/>
    <w:rsid w:val="006304E4"/>
    <w:pPr>
      <w:autoSpaceDE w:val="0"/>
      <w:autoSpaceDN w:val="0"/>
      <w:adjustRightInd w:val="0"/>
      <w:spacing w:line="181" w:lineRule="atLeast"/>
      <w:jc w:val="left"/>
    </w:pPr>
    <w:rPr>
      <w:rFonts w:ascii="Myriad Pro" w:hAnsi="Myriad Pro"/>
      <w:kern w:val="0"/>
      <w:sz w:val="24"/>
      <w:szCs w:val="24"/>
      <w:lang w:val="hu-HU" w:eastAsia="hu-HU"/>
    </w:rPr>
  </w:style>
  <w:style w:type="character" w:customStyle="1" w:styleId="A10">
    <w:name w:val="A10"/>
    <w:rsid w:val="006304E4"/>
    <w:rPr>
      <w:rFonts w:cs="Myriad Pro"/>
      <w:i/>
      <w:iCs/>
      <w:color w:val="000000"/>
      <w:sz w:val="16"/>
      <w:szCs w:val="16"/>
    </w:rPr>
  </w:style>
  <w:style w:type="paragraph" w:customStyle="1" w:styleId="Pa0">
    <w:name w:val="Pa0"/>
    <w:basedOn w:val="Normal"/>
    <w:next w:val="Normal"/>
    <w:rsid w:val="006304E4"/>
    <w:pPr>
      <w:autoSpaceDE w:val="0"/>
      <w:autoSpaceDN w:val="0"/>
      <w:adjustRightInd w:val="0"/>
      <w:spacing w:line="241" w:lineRule="atLeast"/>
      <w:jc w:val="left"/>
    </w:pPr>
    <w:rPr>
      <w:rFonts w:ascii="Myriad Pro" w:hAnsi="Myriad Pro"/>
      <w:kern w:val="0"/>
      <w:sz w:val="24"/>
      <w:szCs w:val="24"/>
      <w:lang w:val="hu-HU" w:eastAsia="hu-HU"/>
    </w:rPr>
  </w:style>
  <w:style w:type="character" w:customStyle="1" w:styleId="A11">
    <w:name w:val="A11"/>
    <w:rsid w:val="006304E4"/>
    <w:rPr>
      <w:rFonts w:cs="Myriad Pro"/>
      <w:b/>
      <w:bCs/>
      <w:color w:val="000000"/>
      <w:sz w:val="14"/>
      <w:szCs w:val="14"/>
    </w:rPr>
  </w:style>
  <w:style w:type="paragraph" w:customStyle="1" w:styleId="Pa1">
    <w:name w:val="Pa1"/>
    <w:basedOn w:val="Normal"/>
    <w:next w:val="Normal"/>
    <w:rsid w:val="006304E4"/>
    <w:pPr>
      <w:autoSpaceDE w:val="0"/>
      <w:autoSpaceDN w:val="0"/>
      <w:adjustRightInd w:val="0"/>
      <w:spacing w:line="241" w:lineRule="atLeast"/>
      <w:jc w:val="left"/>
    </w:pPr>
    <w:rPr>
      <w:rFonts w:ascii="Myriad Pro" w:hAnsi="Myriad Pro"/>
      <w:kern w:val="0"/>
      <w:sz w:val="24"/>
      <w:szCs w:val="24"/>
      <w:lang w:val="hu-HU" w:eastAsia="hu-HU"/>
    </w:rPr>
  </w:style>
  <w:style w:type="paragraph" w:customStyle="1" w:styleId="Default">
    <w:name w:val="Default"/>
    <w:rsid w:val="006304E4"/>
    <w:pPr>
      <w:autoSpaceDE w:val="0"/>
      <w:autoSpaceDN w:val="0"/>
      <w:adjustRightInd w:val="0"/>
    </w:pPr>
    <w:rPr>
      <w:color w:val="000000"/>
      <w:sz w:val="24"/>
      <w:szCs w:val="24"/>
      <w:lang w:val="hu-HU" w:eastAsia="hu-HU"/>
    </w:rPr>
  </w:style>
  <w:style w:type="paragraph" w:customStyle="1" w:styleId="msolistparagraph0">
    <w:name w:val="msolistparagraph"/>
    <w:basedOn w:val="Normal"/>
    <w:rsid w:val="006304E4"/>
    <w:pPr>
      <w:spacing w:before="100" w:beforeAutospacing="1" w:after="100" w:afterAutospacing="1" w:line="240" w:lineRule="auto"/>
      <w:jc w:val="left"/>
    </w:pPr>
    <w:rPr>
      <w:rFonts w:ascii="Times New Roman"/>
      <w:kern w:val="0"/>
      <w:sz w:val="24"/>
      <w:szCs w:val="24"/>
      <w:lang w:val="hu-HU" w:eastAsia="hu-HU"/>
    </w:rPr>
  </w:style>
  <w:style w:type="paragraph" w:customStyle="1" w:styleId="Norml">
    <w:name w:val="Norml"/>
    <w:rsid w:val="006304E4"/>
    <w:pPr>
      <w:jc w:val="both"/>
    </w:pPr>
    <w:rPr>
      <w:rFonts w:ascii="MS Sans Serif" w:hAnsi="MS Sans Serif"/>
      <w:snapToGrid w:val="0"/>
      <w:sz w:val="24"/>
      <w:lang w:val="hu-HU" w:eastAsia="hu-HU"/>
    </w:rPr>
  </w:style>
  <w:style w:type="paragraph" w:customStyle="1" w:styleId="Listaszerbekezds">
    <w:name w:val="Listaszerű bekezdés"/>
    <w:basedOn w:val="Normal"/>
    <w:qFormat/>
    <w:rsid w:val="006304E4"/>
    <w:pPr>
      <w:spacing w:line="240" w:lineRule="auto"/>
      <w:ind w:left="708"/>
      <w:jc w:val="left"/>
    </w:pPr>
    <w:rPr>
      <w:rFonts w:ascii="Times New Roman"/>
      <w:kern w:val="0"/>
      <w:sz w:val="24"/>
      <w:szCs w:val="24"/>
      <w:lang w:eastAsia="en-US"/>
    </w:rPr>
  </w:style>
  <w:style w:type="paragraph" w:customStyle="1" w:styleId="szoveg">
    <w:name w:val="szoveg"/>
    <w:basedOn w:val="Normal"/>
    <w:rsid w:val="006304E4"/>
    <w:pPr>
      <w:spacing w:before="284" w:after="284" w:line="240" w:lineRule="auto"/>
      <w:ind w:left="284" w:right="284"/>
    </w:pPr>
    <w:rPr>
      <w:rFonts w:ascii="Verdana" w:hAnsi="Verdana"/>
      <w:color w:val="004A9E"/>
      <w:kern w:val="0"/>
      <w:sz w:val="20"/>
      <w:lang w:val="hu-HU" w:eastAsia="hu-HU"/>
    </w:rPr>
  </w:style>
  <w:style w:type="character" w:customStyle="1" w:styleId="googqs-tidbitgoogqs-tidbit-0">
    <w:name w:val="goog_qs-tidbit goog_qs-tidbit-0"/>
    <w:basedOn w:val="DefaultParagraphFont"/>
    <w:rsid w:val="006304E4"/>
  </w:style>
  <w:style w:type="character" w:customStyle="1" w:styleId="llbChar">
    <w:name w:val="Élőláb Char"/>
    <w:rsid w:val="006304E4"/>
    <w:rPr>
      <w:sz w:val="24"/>
      <w:szCs w:val="24"/>
    </w:rPr>
  </w:style>
  <w:style w:type="paragraph" w:customStyle="1" w:styleId="StlusSorkizrt">
    <w:name w:val="Stílus Sorkizárt"/>
    <w:basedOn w:val="Normal"/>
    <w:rsid w:val="006304E4"/>
    <w:pPr>
      <w:spacing w:before="60" w:after="60" w:line="240" w:lineRule="auto"/>
    </w:pPr>
    <w:rPr>
      <w:rFonts w:ascii="Times New Roman"/>
      <w:kern w:val="0"/>
      <w:sz w:val="24"/>
      <w:lang w:val="hu-HU" w:eastAsia="en-US"/>
    </w:rPr>
  </w:style>
  <w:style w:type="paragraph" w:customStyle="1" w:styleId="Nincstrkz">
    <w:name w:val="Nincs térköz"/>
    <w:qFormat/>
    <w:rsid w:val="006304E4"/>
    <w:rPr>
      <w:sz w:val="24"/>
      <w:szCs w:val="24"/>
      <w:lang w:val="hu-HU" w:eastAsia="hu-HU"/>
    </w:rPr>
  </w:style>
  <w:style w:type="paragraph" w:customStyle="1" w:styleId="DefaultParagraphFontParaCharCharCharCharCharCharCharCharCharCharCharCharCharCharCharCharChar">
    <w:name w:val="Default Paragraph Font Para Char Char Char Char Char Char Char Char Char Char Char Char Char Char Char Char Char"/>
    <w:basedOn w:val="Normal"/>
    <w:rsid w:val="006304E4"/>
    <w:pPr>
      <w:spacing w:after="120" w:line="240" w:lineRule="exact"/>
      <w:jc w:val="left"/>
    </w:pPr>
    <w:rPr>
      <w:rFonts w:ascii="Verdana" w:hAnsi="Verdana"/>
      <w:kern w:val="0"/>
      <w:sz w:val="20"/>
      <w:lang w:eastAsia="en-US"/>
    </w:rPr>
  </w:style>
  <w:style w:type="paragraph" w:customStyle="1" w:styleId="Bullet">
    <w:name w:val="Bullet"/>
    <w:basedOn w:val="Normal"/>
    <w:link w:val="BulletChar"/>
    <w:rsid w:val="006304E4"/>
    <w:pPr>
      <w:numPr>
        <w:numId w:val="18"/>
      </w:numPr>
      <w:spacing w:line="240" w:lineRule="auto"/>
      <w:jc w:val="left"/>
    </w:pPr>
    <w:rPr>
      <w:rFonts w:ascii="Arial" w:hAnsi="Arial" w:cs="Arial"/>
      <w:kern w:val="0"/>
      <w:sz w:val="24"/>
      <w:szCs w:val="22"/>
      <w:lang w:val="en-GB" w:eastAsia="en-GB"/>
    </w:rPr>
  </w:style>
  <w:style w:type="character" w:customStyle="1" w:styleId="BulletChar">
    <w:name w:val="Bullet Char"/>
    <w:link w:val="Bullet"/>
    <w:locked/>
    <w:rsid w:val="006304E4"/>
    <w:rPr>
      <w:rFonts w:ascii="Arial" w:eastAsia="SimSun" w:hAnsi="Arial" w:cs="Arial"/>
      <w:sz w:val="24"/>
      <w:szCs w:val="22"/>
      <w:lang w:val="en-GB" w:eastAsia="en-GB" w:bidi="ar-SA"/>
    </w:rPr>
  </w:style>
  <w:style w:type="paragraph" w:styleId="ListParagraph">
    <w:name w:val="List Paragraph"/>
    <w:basedOn w:val="Normal"/>
    <w:qFormat/>
    <w:rsid w:val="006304E4"/>
    <w:pPr>
      <w:spacing w:line="240" w:lineRule="auto"/>
      <w:ind w:left="720"/>
      <w:jc w:val="left"/>
    </w:pPr>
    <w:rPr>
      <w:rFonts w:ascii="Calibri" w:hAnsi="Calibri"/>
      <w:kern w:val="0"/>
      <w:sz w:val="22"/>
      <w:szCs w:val="22"/>
      <w:lang w:val="en-GB" w:eastAsia="en-US"/>
    </w:rPr>
  </w:style>
  <w:style w:type="paragraph" w:customStyle="1" w:styleId="default0">
    <w:name w:val="default"/>
    <w:basedOn w:val="Normal"/>
    <w:rsid w:val="006304E4"/>
    <w:pPr>
      <w:autoSpaceDE w:val="0"/>
      <w:autoSpaceDN w:val="0"/>
      <w:spacing w:line="240" w:lineRule="auto"/>
      <w:jc w:val="left"/>
    </w:pPr>
    <w:rPr>
      <w:rFonts w:ascii="Arial" w:hAnsi="Arial" w:cs="Arial"/>
      <w:color w:val="000000"/>
      <w:kern w:val="0"/>
      <w:sz w:val="24"/>
      <w:szCs w:val="24"/>
      <w:lang w:val="en-GB" w:eastAsia="en-GB"/>
    </w:rPr>
  </w:style>
  <w:style w:type="paragraph" w:customStyle="1" w:styleId="DfESOutNumbered">
    <w:name w:val="DfESOutNumbered"/>
    <w:basedOn w:val="Normal"/>
    <w:rsid w:val="006304E4"/>
    <w:pPr>
      <w:widowControl w:val="0"/>
      <w:numPr>
        <w:numId w:val="19"/>
      </w:numPr>
      <w:overflowPunct w:val="0"/>
      <w:autoSpaceDE w:val="0"/>
      <w:autoSpaceDN w:val="0"/>
      <w:adjustRightInd w:val="0"/>
      <w:spacing w:after="240" w:line="240" w:lineRule="auto"/>
      <w:jc w:val="left"/>
      <w:textAlignment w:val="baseline"/>
    </w:pPr>
    <w:rPr>
      <w:rFonts w:ascii="Arial" w:hAnsi="Arial"/>
      <w:kern w:val="0"/>
      <w:sz w:val="22"/>
      <w:lang w:val="en-GB" w:eastAsia="en-US"/>
    </w:rPr>
  </w:style>
  <w:style w:type="character" w:customStyle="1" w:styleId="stile1Char">
    <w:name w:val="stile 1 Char"/>
    <w:aliases w:val="Footnote Char,Footnote1 Char,Footnote2 Char,Footnote3 Char,Footnote4 Char,Footnote5 Char,Footnote6 Char,Footnote7 Char,Footnote8 Char,Footnote9 Char,Footnote10 Char,Footnote11 Char,Footnote21 Char,Footnote31 Char,Footnote41 Char"/>
    <w:rsid w:val="006304E4"/>
    <w:rPr>
      <w:rFonts w:ascii="Arial" w:hAnsi="Arial" w:cs="Times New Roman"/>
      <w:lang w:val="en-GB" w:eastAsia="en-GB" w:bidi="ar-SA"/>
    </w:rPr>
  </w:style>
  <w:style w:type="character" w:customStyle="1" w:styleId="FootnoteCharacters">
    <w:name w:val="Footnote Characters"/>
    <w:rsid w:val="006304E4"/>
    <w:rPr>
      <w:color w:val="000000"/>
    </w:rPr>
  </w:style>
  <w:style w:type="character" w:customStyle="1" w:styleId="legdslegrhslegp3text">
    <w:name w:val="legds legrhs legp3text"/>
    <w:rsid w:val="006304E4"/>
    <w:rPr>
      <w:rFonts w:cs="Times New Roman"/>
    </w:rPr>
  </w:style>
  <w:style w:type="character" w:customStyle="1" w:styleId="textnormal">
    <w:name w:val="textnormal"/>
    <w:rsid w:val="006304E4"/>
    <w:rPr>
      <w:rFonts w:cs="Times New Roman"/>
    </w:rPr>
  </w:style>
  <w:style w:type="paragraph" w:customStyle="1" w:styleId="DFIDNumbered">
    <w:name w:val="DFIDNumbered"/>
    <w:basedOn w:val="Normal"/>
    <w:rsid w:val="006304E4"/>
    <w:pPr>
      <w:tabs>
        <w:tab w:val="num" w:pos="360"/>
      </w:tabs>
      <w:spacing w:after="240" w:line="240" w:lineRule="auto"/>
    </w:pPr>
    <w:rPr>
      <w:rFonts w:ascii="Arial" w:hAnsi="Arial"/>
      <w:kern w:val="0"/>
      <w:sz w:val="24"/>
      <w:szCs w:val="24"/>
      <w:lang w:val="en-GB" w:eastAsia="en-US"/>
    </w:rPr>
  </w:style>
  <w:style w:type="character" w:customStyle="1" w:styleId="searchword">
    <w:name w:val="searchword"/>
    <w:rsid w:val="006304E4"/>
    <w:rPr>
      <w:rFonts w:cs="Times New Roman"/>
    </w:rPr>
  </w:style>
  <w:style w:type="paragraph" w:customStyle="1" w:styleId="Pa3">
    <w:name w:val="Pa3"/>
    <w:basedOn w:val="Default"/>
    <w:next w:val="Default"/>
    <w:rsid w:val="006304E4"/>
    <w:pPr>
      <w:spacing w:line="241" w:lineRule="atLeast"/>
    </w:pPr>
    <w:rPr>
      <w:rFonts w:ascii="Gill Sans MT" w:hAnsi="Gill Sans MT"/>
      <w:color w:val="auto"/>
      <w:lang w:val="en-GB" w:eastAsia="en-GB"/>
    </w:rPr>
  </w:style>
  <w:style w:type="character" w:customStyle="1" w:styleId="A4">
    <w:name w:val="A4"/>
    <w:rsid w:val="006304E4"/>
    <w:rPr>
      <w:b/>
      <w:color w:val="000000"/>
      <w:sz w:val="14"/>
    </w:rPr>
  </w:style>
  <w:style w:type="character" w:customStyle="1" w:styleId="A3">
    <w:name w:val="A3"/>
    <w:rsid w:val="006304E4"/>
    <w:rPr>
      <w:color w:val="000000"/>
    </w:rPr>
  </w:style>
  <w:style w:type="paragraph" w:customStyle="1" w:styleId="Pa5">
    <w:name w:val="Pa5"/>
    <w:basedOn w:val="Default"/>
    <w:next w:val="Default"/>
    <w:rsid w:val="006304E4"/>
    <w:pPr>
      <w:spacing w:line="241" w:lineRule="atLeast"/>
    </w:pPr>
    <w:rPr>
      <w:rFonts w:ascii="Gill Sans MT" w:hAnsi="Gill Sans MT"/>
      <w:color w:val="auto"/>
      <w:lang w:val="en-GB" w:eastAsia="en-GB"/>
    </w:rPr>
  </w:style>
  <w:style w:type="character" w:customStyle="1" w:styleId="A7">
    <w:name w:val="A7"/>
    <w:rsid w:val="006304E4"/>
    <w:rPr>
      <w:b/>
      <w:color w:val="000000"/>
    </w:rPr>
  </w:style>
  <w:style w:type="paragraph" w:customStyle="1" w:styleId="section1">
    <w:name w:val="section1"/>
    <w:basedOn w:val="Normal"/>
    <w:rsid w:val="006304E4"/>
    <w:pPr>
      <w:spacing w:before="100" w:beforeAutospacing="1" w:after="100" w:afterAutospacing="1" w:line="240" w:lineRule="auto"/>
      <w:jc w:val="left"/>
    </w:pPr>
    <w:rPr>
      <w:rFonts w:ascii="Times New Roman"/>
      <w:kern w:val="0"/>
      <w:sz w:val="24"/>
      <w:szCs w:val="24"/>
      <w:lang w:val="en-GB" w:eastAsia="en-GB"/>
    </w:rPr>
  </w:style>
  <w:style w:type="paragraph" w:customStyle="1" w:styleId="CM4">
    <w:name w:val="CM4"/>
    <w:basedOn w:val="Default"/>
    <w:next w:val="Default"/>
    <w:rsid w:val="006304E4"/>
    <w:rPr>
      <w:rFonts w:ascii="EUAlbertina" w:hAnsi="EUAlbertina"/>
      <w:color w:val="auto"/>
      <w:lang w:val="en-GB" w:eastAsia="en-GB"/>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rsid w:val="006304E4"/>
    <w:rPr>
      <w:rFonts w:ascii="Arial" w:hAnsi="Arial" w:cs="Times New Roman"/>
      <w:lang w:val="en-GB" w:eastAsia="en-GB" w:bidi="ar-SA"/>
    </w:rPr>
  </w:style>
  <w:style w:type="paragraph" w:customStyle="1" w:styleId="CharChar2Char">
    <w:name w:val="Char Char2 Char"/>
    <w:basedOn w:val="Normal"/>
    <w:rsid w:val="006304E4"/>
    <w:pPr>
      <w:spacing w:after="160" w:line="240" w:lineRule="exact"/>
      <w:jc w:val="left"/>
    </w:pPr>
    <w:rPr>
      <w:rFonts w:ascii="Verdana" w:hAnsi="Verdana"/>
      <w:kern w:val="0"/>
      <w:sz w:val="20"/>
      <w:lang w:eastAsia="en-US"/>
    </w:rPr>
  </w:style>
  <w:style w:type="paragraph" w:customStyle="1" w:styleId="contenttext">
    <w:name w:val="contenttext"/>
    <w:basedOn w:val="Normal"/>
    <w:rsid w:val="006304E4"/>
    <w:pPr>
      <w:spacing w:before="100" w:beforeAutospacing="1" w:after="100" w:afterAutospacing="1" w:line="240" w:lineRule="auto"/>
      <w:jc w:val="left"/>
    </w:pPr>
    <w:rPr>
      <w:rFonts w:ascii="Arial" w:hAnsi="Arial" w:cs="Arial"/>
      <w:kern w:val="0"/>
      <w:sz w:val="24"/>
      <w:szCs w:val="24"/>
      <w:lang w:val="en-GB" w:eastAsia="en-GB"/>
    </w:rPr>
  </w:style>
  <w:style w:type="paragraph" w:customStyle="1" w:styleId="Pa6">
    <w:name w:val="Pa6"/>
    <w:basedOn w:val="Normal"/>
    <w:next w:val="Normal"/>
    <w:rsid w:val="006304E4"/>
    <w:pPr>
      <w:autoSpaceDE w:val="0"/>
      <w:autoSpaceDN w:val="0"/>
      <w:adjustRightInd w:val="0"/>
      <w:spacing w:line="281" w:lineRule="atLeast"/>
      <w:jc w:val="left"/>
    </w:pPr>
    <w:rPr>
      <w:rFonts w:ascii="GillSans" w:hAnsi="GillSans"/>
      <w:kern w:val="0"/>
      <w:sz w:val="24"/>
      <w:szCs w:val="24"/>
      <w:lang w:val="en-GB" w:eastAsia="en-GB"/>
    </w:rPr>
  </w:style>
  <w:style w:type="character" w:customStyle="1" w:styleId="A5">
    <w:name w:val="A5"/>
    <w:rsid w:val="006304E4"/>
    <w:rPr>
      <w:color w:val="000000"/>
      <w:sz w:val="16"/>
    </w:rPr>
  </w:style>
  <w:style w:type="paragraph" w:customStyle="1" w:styleId="Pa7">
    <w:name w:val="Pa7"/>
    <w:basedOn w:val="Normal"/>
    <w:next w:val="Normal"/>
    <w:rsid w:val="006304E4"/>
    <w:pPr>
      <w:autoSpaceDE w:val="0"/>
      <w:autoSpaceDN w:val="0"/>
      <w:adjustRightInd w:val="0"/>
      <w:spacing w:line="241" w:lineRule="atLeast"/>
      <w:jc w:val="left"/>
    </w:pPr>
    <w:rPr>
      <w:rFonts w:ascii="GillSans" w:hAnsi="GillSans"/>
      <w:kern w:val="0"/>
      <w:sz w:val="24"/>
      <w:szCs w:val="24"/>
      <w:lang w:val="en-GB" w:eastAsia="en-GB"/>
    </w:rPr>
  </w:style>
  <w:style w:type="paragraph" w:customStyle="1" w:styleId="Pa8">
    <w:name w:val="Pa8"/>
    <w:basedOn w:val="Normal"/>
    <w:next w:val="Normal"/>
    <w:rsid w:val="006304E4"/>
    <w:pPr>
      <w:autoSpaceDE w:val="0"/>
      <w:autoSpaceDN w:val="0"/>
      <w:adjustRightInd w:val="0"/>
      <w:spacing w:line="281" w:lineRule="atLeast"/>
      <w:jc w:val="left"/>
    </w:pPr>
    <w:rPr>
      <w:rFonts w:ascii="GillSans" w:hAnsi="GillSans"/>
      <w:kern w:val="0"/>
      <w:sz w:val="24"/>
      <w:szCs w:val="24"/>
      <w:lang w:val="en-GB" w:eastAsia="en-GB"/>
    </w:rPr>
  </w:style>
  <w:style w:type="character" w:customStyle="1" w:styleId="CommentTextChar">
    <w:name w:val="Comment Text Char"/>
    <w:link w:val="CommentText"/>
    <w:semiHidden/>
    <w:locked/>
    <w:rsid w:val="006304E4"/>
    <w:rPr>
      <w:rFonts w:ascii="SimSun" w:eastAsia="SimSun"/>
      <w:kern w:val="14"/>
      <w:sz w:val="21"/>
      <w:lang w:val="en-US" w:eastAsia="zh-CN" w:bidi="ar-SA"/>
    </w:rPr>
  </w:style>
  <w:style w:type="character" w:customStyle="1" w:styleId="FooterChar">
    <w:name w:val="Footer Char"/>
    <w:locked/>
    <w:rsid w:val="006304E4"/>
    <w:rPr>
      <w:rFonts w:ascii="Arial" w:hAnsi="Arial" w:cs="Times New Roman"/>
      <w:sz w:val="22"/>
      <w:szCs w:val="22"/>
    </w:rPr>
  </w:style>
  <w:style w:type="character" w:customStyle="1" w:styleId="HeaderChar">
    <w:name w:val="Header Char"/>
    <w:locked/>
    <w:rsid w:val="006304E4"/>
    <w:rPr>
      <w:rFonts w:ascii="Arial" w:hAnsi="Arial" w:cs="Times New Roman"/>
      <w:sz w:val="22"/>
      <w:szCs w:val="22"/>
    </w:rPr>
  </w:style>
  <w:style w:type="character" w:customStyle="1" w:styleId="highlight">
    <w:name w:val="highlight"/>
    <w:basedOn w:val="DefaultParagraphFont"/>
    <w:rsid w:val="00013886"/>
  </w:style>
  <w:style w:type="character" w:customStyle="1" w:styleId="shorttext">
    <w:name w:val="short_text"/>
    <w:basedOn w:val="DefaultParagraphFont"/>
    <w:rsid w:val="00013886"/>
  </w:style>
  <w:style w:type="character" w:customStyle="1" w:styleId="def">
    <w:name w:val="def"/>
    <w:basedOn w:val="DefaultParagraphFont"/>
    <w:rsid w:val="00013886"/>
  </w:style>
  <w:style w:type="character" w:customStyle="1" w:styleId="st1">
    <w:name w:val="st1"/>
    <w:basedOn w:val="DefaultParagraphFont"/>
    <w:rsid w:val="00013886"/>
  </w:style>
  <w:style w:type="character" w:customStyle="1" w:styleId="H23GChar">
    <w:name w:val="_ H_2/3_G Char"/>
    <w:link w:val="H23G"/>
    <w:rsid w:val="00666048"/>
    <w:rPr>
      <w:rFonts w:eastAsia="SimSun"/>
      <w:b/>
      <w:lang w:val="en-GB" w:eastAsia="en-US" w:bidi="ar-SA"/>
    </w:rPr>
  </w:style>
  <w:style w:type="character" w:customStyle="1" w:styleId="CharChar34">
    <w:name w:val=" Char Char34"/>
    <w:rsid w:val="003073D0"/>
    <w:rPr>
      <w:rFonts w:ascii="Times New Roman" w:eastAsia="SimSun" w:hAnsi="Times New Roman" w:cs="Times New Roman"/>
      <w:kern w:val="0"/>
      <w:sz w:val="20"/>
      <w:szCs w:val="20"/>
      <w:lang w:val="en-GB" w:eastAsia="en-US"/>
    </w:rPr>
  </w:style>
  <w:style w:type="character" w:customStyle="1" w:styleId="CharChar33">
    <w:name w:val=" Char Char33"/>
    <w:rsid w:val="003073D0"/>
    <w:rPr>
      <w:rFonts w:ascii="Times New Roman" w:eastAsia="SimSun" w:hAnsi="Times New Roman" w:cs="Times New Roman"/>
      <w:kern w:val="0"/>
      <w:sz w:val="20"/>
      <w:szCs w:val="20"/>
      <w:lang w:val="en-GB" w:eastAsia="en-US"/>
    </w:rPr>
  </w:style>
  <w:style w:type="character" w:customStyle="1" w:styleId="Heading4Char">
    <w:name w:val="Heading 4 Char"/>
    <w:link w:val="Heading4"/>
    <w:rsid w:val="003073D0"/>
    <w:rPr>
      <w:rFonts w:eastAsia="SimSun"/>
      <w:lang w:val="en-GB" w:eastAsia="en-US" w:bidi="ar-SA"/>
    </w:rPr>
  </w:style>
  <w:style w:type="character" w:customStyle="1" w:styleId="Heading5Char">
    <w:name w:val="Heading 5 Char"/>
    <w:link w:val="Heading5"/>
    <w:rsid w:val="003073D0"/>
    <w:rPr>
      <w:rFonts w:eastAsia="SimSun"/>
      <w:lang w:val="en-GB" w:eastAsia="en-US" w:bidi="ar-SA"/>
    </w:rPr>
  </w:style>
  <w:style w:type="character" w:customStyle="1" w:styleId="Heading6Char">
    <w:name w:val="Heading 6 Char"/>
    <w:aliases w:val="Antraštė 6 Diagrama1 Char1,Antraštė 6 Diagrama Diagrama Char"/>
    <w:link w:val="Heading6"/>
    <w:rsid w:val="003073D0"/>
    <w:rPr>
      <w:rFonts w:eastAsia="SimSun"/>
      <w:lang w:val="en-GB" w:eastAsia="en-US" w:bidi="ar-SA"/>
    </w:rPr>
  </w:style>
  <w:style w:type="character" w:customStyle="1" w:styleId="Heading7Char">
    <w:name w:val="Heading 7 Char"/>
    <w:link w:val="Heading7"/>
    <w:rsid w:val="003073D0"/>
    <w:rPr>
      <w:rFonts w:eastAsia="SimSun"/>
      <w:lang w:val="en-GB" w:eastAsia="en-US" w:bidi="ar-SA"/>
    </w:rPr>
  </w:style>
  <w:style w:type="character" w:customStyle="1" w:styleId="Heading8Char">
    <w:name w:val="Heading 8 Char"/>
    <w:link w:val="Heading8"/>
    <w:rsid w:val="003073D0"/>
    <w:rPr>
      <w:rFonts w:eastAsia="SimSun"/>
      <w:lang w:val="en-GB" w:eastAsia="en-US" w:bidi="ar-SA"/>
    </w:rPr>
  </w:style>
  <w:style w:type="character" w:customStyle="1" w:styleId="Heading9Char">
    <w:name w:val="Heading 9 Char"/>
    <w:link w:val="Heading9"/>
    <w:rsid w:val="003073D0"/>
    <w:rPr>
      <w:rFonts w:eastAsia="SimSun"/>
      <w:lang w:val="en-GB" w:eastAsia="en-US" w:bidi="ar-SA"/>
    </w:rPr>
  </w:style>
  <w:style w:type="character" w:customStyle="1" w:styleId="PlainTextChar">
    <w:name w:val="Plain Text Char"/>
    <w:link w:val="PlainText"/>
    <w:semiHidden/>
    <w:rsid w:val="003073D0"/>
    <w:rPr>
      <w:rFonts w:eastAsia="SimSun" w:cs="Courier New"/>
      <w:lang w:val="en-GB" w:eastAsia="en-US" w:bidi="ar-SA"/>
    </w:rPr>
  </w:style>
  <w:style w:type="character" w:customStyle="1" w:styleId="CharChar26">
    <w:name w:val=" Char Char26"/>
    <w:semiHidden/>
    <w:rsid w:val="003073D0"/>
    <w:rPr>
      <w:rFonts w:ascii="Times New Roman" w:eastAsia="SimSun" w:hAnsi="Times New Roman" w:cs="Times New Roman"/>
      <w:kern w:val="0"/>
      <w:sz w:val="20"/>
      <w:szCs w:val="20"/>
      <w:lang w:val="en-GB" w:eastAsia="en-US"/>
    </w:rPr>
  </w:style>
  <w:style w:type="character" w:customStyle="1" w:styleId="BodyTextIndentChar">
    <w:name w:val="Body Text Indent Char"/>
    <w:link w:val="BodyTextIndent"/>
    <w:semiHidden/>
    <w:rsid w:val="003073D0"/>
    <w:rPr>
      <w:rFonts w:eastAsia="SimSun"/>
      <w:lang w:val="en-GB" w:eastAsia="en-US" w:bidi="ar-SA"/>
    </w:rPr>
  </w:style>
  <w:style w:type="character" w:customStyle="1" w:styleId="CharChar24">
    <w:name w:val=" Char Char24"/>
    <w:semiHidden/>
    <w:rsid w:val="003073D0"/>
    <w:rPr>
      <w:rFonts w:ascii="Times New Roman" w:eastAsia="SimSun" w:hAnsi="Times New Roman" w:cs="Times New Roman"/>
      <w:kern w:val="0"/>
      <w:sz w:val="20"/>
      <w:szCs w:val="20"/>
      <w:lang w:val="en-GB" w:eastAsia="en-US"/>
    </w:rPr>
  </w:style>
  <w:style w:type="character" w:customStyle="1" w:styleId="BodyText2Char">
    <w:name w:val="Body Text 2 Char"/>
    <w:link w:val="BodyText2"/>
    <w:semiHidden/>
    <w:rsid w:val="003073D0"/>
    <w:rPr>
      <w:rFonts w:eastAsia="SimSun"/>
      <w:lang w:val="en-GB" w:eastAsia="en-US" w:bidi="ar-SA"/>
    </w:rPr>
  </w:style>
  <w:style w:type="character" w:customStyle="1" w:styleId="BodyText3Char">
    <w:name w:val="Body Text 3 Char"/>
    <w:aliases w:val=" Char Char1 Char Char Char"/>
    <w:link w:val="BodyText3"/>
    <w:semiHidden/>
    <w:rsid w:val="003073D0"/>
    <w:rPr>
      <w:rFonts w:eastAsia="SimSun"/>
      <w:sz w:val="16"/>
      <w:szCs w:val="16"/>
      <w:lang w:val="en-GB" w:eastAsia="en-US" w:bidi="ar-SA"/>
    </w:rPr>
  </w:style>
  <w:style w:type="character" w:customStyle="1" w:styleId="BodyTextFirstIndentChar">
    <w:name w:val="Body Text First Indent Char"/>
    <w:link w:val="BodyTextFirstIndent"/>
    <w:semiHidden/>
    <w:rsid w:val="003073D0"/>
    <w:rPr>
      <w:rFonts w:ascii="Times New Roman" w:eastAsia="SimSun" w:hAnsi="Times New Roman" w:cs="Times New Roman"/>
      <w:kern w:val="0"/>
      <w:sz w:val="20"/>
      <w:szCs w:val="20"/>
      <w:lang w:val="en-GB" w:eastAsia="en-US" w:bidi="ar-SA"/>
    </w:rPr>
  </w:style>
  <w:style w:type="character" w:customStyle="1" w:styleId="BodyTextFirstIndent2Char">
    <w:name w:val="Body Text First Indent 2 Char"/>
    <w:basedOn w:val="BodyTextIndentChar"/>
    <w:link w:val="BodyTextFirstIndent2"/>
    <w:semiHidden/>
    <w:rsid w:val="003073D0"/>
    <w:rPr>
      <w:rFonts w:eastAsia="SimSun"/>
      <w:lang w:val="en-GB" w:eastAsia="en-US" w:bidi="ar-SA"/>
    </w:rPr>
  </w:style>
  <w:style w:type="character" w:customStyle="1" w:styleId="BodyTextIndent2Char">
    <w:name w:val="Body Text Indent 2 Char"/>
    <w:link w:val="BodyTextIndent2"/>
    <w:semiHidden/>
    <w:rsid w:val="003073D0"/>
    <w:rPr>
      <w:rFonts w:eastAsia="SimSun"/>
      <w:lang w:val="en-GB" w:eastAsia="en-US" w:bidi="ar-SA"/>
    </w:rPr>
  </w:style>
  <w:style w:type="character" w:customStyle="1" w:styleId="BodyTextIndent3Char">
    <w:name w:val="Body Text Indent 3 Char"/>
    <w:link w:val="BodyTextIndent3"/>
    <w:semiHidden/>
    <w:rsid w:val="003073D0"/>
    <w:rPr>
      <w:rFonts w:eastAsia="SimSun"/>
      <w:sz w:val="16"/>
      <w:szCs w:val="16"/>
      <w:lang w:val="en-GB" w:eastAsia="en-US" w:bidi="ar-SA"/>
    </w:rPr>
  </w:style>
  <w:style w:type="character" w:customStyle="1" w:styleId="ClosingChar">
    <w:name w:val="Closing Char"/>
    <w:link w:val="Closing"/>
    <w:semiHidden/>
    <w:rsid w:val="003073D0"/>
    <w:rPr>
      <w:rFonts w:eastAsia="SimSun"/>
      <w:lang w:val="en-GB" w:eastAsia="en-US" w:bidi="ar-SA"/>
    </w:rPr>
  </w:style>
  <w:style w:type="character" w:customStyle="1" w:styleId="DateChar">
    <w:name w:val="Date Char"/>
    <w:link w:val="Date"/>
    <w:semiHidden/>
    <w:rsid w:val="003073D0"/>
    <w:rPr>
      <w:rFonts w:eastAsia="SimSun"/>
      <w:lang w:val="en-GB" w:eastAsia="en-US" w:bidi="ar-SA"/>
    </w:rPr>
  </w:style>
  <w:style w:type="character" w:customStyle="1" w:styleId="E-mailSignatureChar">
    <w:name w:val="E-mail Signature Char"/>
    <w:link w:val="E-mailSignature"/>
    <w:semiHidden/>
    <w:rsid w:val="003073D0"/>
    <w:rPr>
      <w:rFonts w:eastAsia="SimSun"/>
      <w:lang w:val="en-GB" w:eastAsia="en-US" w:bidi="ar-SA"/>
    </w:rPr>
  </w:style>
  <w:style w:type="character" w:customStyle="1" w:styleId="HTMLAddressChar">
    <w:name w:val="HTML Address Char"/>
    <w:link w:val="HTMLAddress"/>
    <w:semiHidden/>
    <w:rsid w:val="003073D0"/>
    <w:rPr>
      <w:rFonts w:eastAsia="SimSun"/>
      <w:i/>
      <w:iCs/>
      <w:lang w:val="en-GB" w:eastAsia="en-US" w:bidi="ar-SA"/>
    </w:rPr>
  </w:style>
  <w:style w:type="character" w:customStyle="1" w:styleId="HTMLPreformattedChar">
    <w:name w:val="HTML Preformatted Char"/>
    <w:link w:val="HTMLPreformatted"/>
    <w:semiHidden/>
    <w:rsid w:val="003073D0"/>
    <w:rPr>
      <w:rFonts w:ascii="Courier New" w:eastAsia="SimSun" w:hAnsi="Courier New" w:cs="Courier New"/>
      <w:lang w:val="en-GB" w:eastAsia="en-US" w:bidi="ar-SA"/>
    </w:rPr>
  </w:style>
  <w:style w:type="character" w:customStyle="1" w:styleId="MessageHeaderChar">
    <w:name w:val="Message Header Char"/>
    <w:link w:val="MessageHeader"/>
    <w:semiHidden/>
    <w:rsid w:val="003073D0"/>
    <w:rPr>
      <w:rFonts w:ascii="Arial" w:eastAsia="SimSun" w:hAnsi="Arial" w:cs="Arial"/>
      <w:sz w:val="24"/>
      <w:szCs w:val="24"/>
      <w:lang w:val="en-GB" w:eastAsia="en-US" w:bidi="ar-SA"/>
    </w:rPr>
  </w:style>
  <w:style w:type="character" w:customStyle="1" w:styleId="NoteHeadingChar">
    <w:name w:val="Note Heading Char"/>
    <w:link w:val="NoteHeading"/>
    <w:semiHidden/>
    <w:rsid w:val="003073D0"/>
    <w:rPr>
      <w:rFonts w:eastAsia="SimSun"/>
      <w:lang w:val="en-GB" w:eastAsia="en-US" w:bidi="ar-SA"/>
    </w:rPr>
  </w:style>
  <w:style w:type="character" w:customStyle="1" w:styleId="SalutationChar">
    <w:name w:val="Salutation Char"/>
    <w:link w:val="Salutation"/>
    <w:semiHidden/>
    <w:rsid w:val="003073D0"/>
    <w:rPr>
      <w:rFonts w:eastAsia="SimSun"/>
      <w:lang w:val="en-GB" w:eastAsia="en-US" w:bidi="ar-SA"/>
    </w:rPr>
  </w:style>
  <w:style w:type="character" w:customStyle="1" w:styleId="SignatureChar">
    <w:name w:val="Signature Char"/>
    <w:link w:val="Signature"/>
    <w:semiHidden/>
    <w:rsid w:val="003073D0"/>
    <w:rPr>
      <w:rFonts w:eastAsia="SimSun"/>
      <w:lang w:val="en-GB" w:eastAsia="en-US" w:bidi="ar-SA"/>
    </w:rPr>
  </w:style>
  <w:style w:type="character" w:customStyle="1" w:styleId="CharChar16">
    <w:name w:val="Char Char16"/>
    <w:locked/>
    <w:rsid w:val="003073D0"/>
    <w:rPr>
      <w:rFonts w:cs="Times New Roman"/>
      <w:b/>
      <w:bCs/>
      <w:sz w:val="24"/>
      <w:szCs w:val="24"/>
    </w:rPr>
  </w:style>
  <w:style w:type="character" w:customStyle="1" w:styleId="CharChar15">
    <w:name w:val="Char Char15"/>
    <w:locked/>
    <w:rsid w:val="003073D0"/>
    <w:rPr>
      <w:rFonts w:ascii="Arial" w:hAnsi="Arial" w:cs="Arial"/>
      <w:i/>
      <w:iCs/>
      <w:sz w:val="16"/>
      <w:szCs w:val="16"/>
      <w:lang w:val="en-GB"/>
    </w:rPr>
  </w:style>
  <w:style w:type="character" w:customStyle="1" w:styleId="CharChar14">
    <w:name w:val="Char Char14"/>
    <w:locked/>
    <w:rsid w:val="003073D0"/>
    <w:rPr>
      <w:rFonts w:cs="Times New Roman"/>
      <w:b/>
      <w:bCs/>
      <w:sz w:val="22"/>
      <w:szCs w:val="22"/>
      <w:lang w:val="lt-LT"/>
    </w:rPr>
  </w:style>
  <w:style w:type="character" w:customStyle="1" w:styleId="CharChar13">
    <w:name w:val="Char Char13"/>
    <w:locked/>
    <w:rsid w:val="003073D0"/>
    <w:rPr>
      <w:rFonts w:eastAsia="Times New Roman" w:cs="Times New Roman"/>
      <w:sz w:val="24"/>
      <w:szCs w:val="24"/>
      <w:lang w:val="lt-LT"/>
    </w:rPr>
  </w:style>
  <w:style w:type="character" w:customStyle="1" w:styleId="CharChar12">
    <w:name w:val="Char Char12"/>
    <w:locked/>
    <w:rsid w:val="003073D0"/>
    <w:rPr>
      <w:rFonts w:ascii="Arial" w:hAnsi="Arial" w:cs="Arial"/>
      <w:sz w:val="16"/>
      <w:szCs w:val="16"/>
      <w:lang w:val="en-GB"/>
    </w:rPr>
  </w:style>
  <w:style w:type="character" w:customStyle="1" w:styleId="FootnoteCharChar">
    <w:name w:val="Footnote Char Char"/>
    <w:semiHidden/>
    <w:locked/>
    <w:rsid w:val="003073D0"/>
    <w:rPr>
      <w:rFonts w:ascii="TimesLT" w:hAnsi="TimesLT" w:cs="TimesLT"/>
      <w:lang w:val="en-GB"/>
    </w:rPr>
  </w:style>
  <w:style w:type="paragraph" w:customStyle="1" w:styleId="Sraopastraipa">
    <w:name w:val="Sąrašo pastraipa"/>
    <w:basedOn w:val="Normal"/>
    <w:qFormat/>
    <w:rsid w:val="003073D0"/>
    <w:pPr>
      <w:suppressAutoHyphens/>
      <w:spacing w:after="200" w:line="276" w:lineRule="auto"/>
      <w:ind w:left="720"/>
      <w:jc w:val="left"/>
    </w:pPr>
    <w:rPr>
      <w:rFonts w:ascii="Calibri" w:hAnsi="Calibri" w:cs="Calibri"/>
      <w:snapToGrid w:val="0"/>
      <w:kern w:val="0"/>
      <w:sz w:val="22"/>
      <w:szCs w:val="22"/>
      <w:lang w:val="lt-LT" w:eastAsia="lt-LT"/>
    </w:rPr>
  </w:style>
  <w:style w:type="character" w:customStyle="1" w:styleId="CharChar11">
    <w:name w:val="Char Char11"/>
    <w:locked/>
    <w:rsid w:val="003073D0"/>
    <w:rPr>
      <w:rFonts w:cs="Times New Roman"/>
      <w:sz w:val="24"/>
      <w:szCs w:val="24"/>
      <w:lang w:val="lt-LT"/>
    </w:rPr>
  </w:style>
  <w:style w:type="character" w:customStyle="1" w:styleId="Typewriter">
    <w:name w:val="Typewriter"/>
    <w:rsid w:val="003073D0"/>
    <w:rPr>
      <w:rFonts w:ascii="Courier New" w:hAnsi="Courier New"/>
      <w:sz w:val="20"/>
    </w:rPr>
  </w:style>
  <w:style w:type="character" w:customStyle="1" w:styleId="FootnoteCharChar1">
    <w:name w:val="Footnote Char Char1"/>
    <w:locked/>
    <w:rsid w:val="003073D0"/>
    <w:rPr>
      <w:rFonts w:cs="Times New Roman"/>
      <w:sz w:val="24"/>
      <w:szCs w:val="24"/>
      <w:lang w:val="x-none"/>
    </w:rPr>
  </w:style>
  <w:style w:type="paragraph" w:customStyle="1" w:styleId="hyperlink0">
    <w:name w:val="hyperlink"/>
    <w:basedOn w:val="Normal"/>
    <w:rsid w:val="003073D0"/>
    <w:pPr>
      <w:autoSpaceDE w:val="0"/>
      <w:autoSpaceDN w:val="0"/>
      <w:spacing w:line="297" w:lineRule="auto"/>
      <w:ind w:firstLine="312"/>
    </w:pPr>
    <w:rPr>
      <w:rFonts w:ascii="Times New Roman"/>
      <w:snapToGrid w:val="0"/>
      <w:color w:val="000000"/>
      <w:kern w:val="0"/>
      <w:sz w:val="20"/>
      <w:lang w:val="lt-LT" w:eastAsia="lt-LT"/>
    </w:rPr>
  </w:style>
  <w:style w:type="character" w:customStyle="1" w:styleId="CharChar9">
    <w:name w:val="Char Char9"/>
    <w:locked/>
    <w:rsid w:val="003073D0"/>
    <w:rPr>
      <w:rFonts w:cs="Times New Roman"/>
      <w:b/>
      <w:bCs/>
      <w:sz w:val="24"/>
      <w:szCs w:val="24"/>
      <w:lang w:val="x-none"/>
    </w:rPr>
  </w:style>
  <w:style w:type="character" w:customStyle="1" w:styleId="CharChar8">
    <w:name w:val="Char Char8"/>
    <w:locked/>
    <w:rsid w:val="003073D0"/>
    <w:rPr>
      <w:rFonts w:cs="Times New Roman"/>
      <w:sz w:val="16"/>
      <w:szCs w:val="16"/>
      <w:lang w:val="x-none"/>
    </w:rPr>
  </w:style>
  <w:style w:type="paragraph" w:customStyle="1" w:styleId="Textbody">
    <w:name w:val="Text body"/>
    <w:basedOn w:val="Normal"/>
    <w:rsid w:val="003073D0"/>
    <w:pPr>
      <w:suppressAutoHyphens/>
      <w:autoSpaceDN w:val="0"/>
      <w:spacing w:line="240" w:lineRule="auto"/>
      <w:textAlignment w:val="baseline"/>
    </w:pPr>
    <w:rPr>
      <w:rFonts w:ascii="Times New Roman"/>
      <w:snapToGrid w:val="0"/>
      <w:kern w:val="3"/>
      <w:sz w:val="24"/>
      <w:szCs w:val="24"/>
      <w:lang w:val="lt-LT" w:eastAsia="lt-LT"/>
    </w:rPr>
  </w:style>
  <w:style w:type="paragraph" w:customStyle="1" w:styleId="bodytext0">
    <w:name w:val="bodytext"/>
    <w:basedOn w:val="Normal"/>
    <w:rsid w:val="003073D0"/>
    <w:pPr>
      <w:spacing w:before="100" w:beforeAutospacing="1" w:after="100" w:afterAutospacing="1" w:line="240" w:lineRule="auto"/>
      <w:jc w:val="left"/>
    </w:pPr>
    <w:rPr>
      <w:rFonts w:ascii="Times New Roman"/>
      <w:snapToGrid w:val="0"/>
      <w:kern w:val="0"/>
      <w:sz w:val="24"/>
      <w:szCs w:val="24"/>
      <w:lang w:val="lt-LT" w:eastAsia="lt-LT"/>
    </w:rPr>
  </w:style>
  <w:style w:type="character" w:customStyle="1" w:styleId="CharChar7">
    <w:name w:val="Char Char7"/>
    <w:locked/>
    <w:rsid w:val="003073D0"/>
    <w:rPr>
      <w:rFonts w:ascii="Courier New" w:hAnsi="Courier New" w:cs="Courier New"/>
    </w:rPr>
  </w:style>
  <w:style w:type="paragraph" w:customStyle="1" w:styleId="statymopavad">
    <w:name w:val="statymopavad"/>
    <w:basedOn w:val="Normal"/>
    <w:rsid w:val="003073D0"/>
    <w:pPr>
      <w:spacing w:before="100" w:beforeAutospacing="1" w:after="100" w:afterAutospacing="1" w:line="240" w:lineRule="auto"/>
      <w:jc w:val="left"/>
    </w:pPr>
    <w:rPr>
      <w:rFonts w:ascii="Times New Roman"/>
      <w:snapToGrid w:val="0"/>
      <w:kern w:val="0"/>
      <w:sz w:val="24"/>
      <w:szCs w:val="24"/>
      <w:lang w:val="lt-LT" w:eastAsia="lt-LT"/>
    </w:rPr>
  </w:style>
  <w:style w:type="character" w:customStyle="1" w:styleId="CharChar6">
    <w:name w:val="Char Char6"/>
    <w:locked/>
    <w:rsid w:val="003073D0"/>
    <w:rPr>
      <w:rFonts w:ascii="Times New Roman" w:hAnsi="Times New Roman" w:cs="Times New Roman"/>
      <w:sz w:val="16"/>
      <w:szCs w:val="16"/>
      <w:lang w:val="en-GB"/>
    </w:rPr>
  </w:style>
  <w:style w:type="paragraph" w:customStyle="1" w:styleId="Paragraph">
    <w:name w:val="Paragraph"/>
    <w:basedOn w:val="Default"/>
    <w:next w:val="Default"/>
    <w:rsid w:val="003073D0"/>
    <w:pPr>
      <w:spacing w:before="120"/>
    </w:pPr>
    <w:rPr>
      <w:rFonts w:ascii="Arial" w:hAnsi="Arial" w:cs="Arial"/>
      <w:snapToGrid w:val="0"/>
      <w:color w:val="auto"/>
      <w:lang w:val="lt-LT" w:eastAsia="lt-LT"/>
    </w:rPr>
  </w:style>
  <w:style w:type="paragraph" w:customStyle="1" w:styleId="lentpavl">
    <w:name w:val="lentpavl"/>
    <w:basedOn w:val="Normal"/>
    <w:rsid w:val="003073D0"/>
    <w:pPr>
      <w:numPr>
        <w:numId w:val="23"/>
      </w:numPr>
      <w:spacing w:line="240" w:lineRule="auto"/>
      <w:jc w:val="left"/>
    </w:pPr>
    <w:rPr>
      <w:rFonts w:ascii="Arial" w:hAnsi="Arial" w:cs="Arial"/>
      <w:b/>
      <w:bCs/>
      <w:snapToGrid w:val="0"/>
      <w:kern w:val="0"/>
      <w:sz w:val="20"/>
      <w:lang w:val="lt-LT" w:eastAsia="lt-LT"/>
    </w:rPr>
  </w:style>
  <w:style w:type="paragraph" w:customStyle="1" w:styleId="lentpava">
    <w:name w:val="lentpava"/>
    <w:basedOn w:val="lentpavl"/>
    <w:rsid w:val="003073D0"/>
    <w:pPr>
      <w:numPr>
        <w:numId w:val="0"/>
      </w:numPr>
      <w:tabs>
        <w:tab w:val="left" w:pos="425"/>
      </w:tabs>
      <w:spacing w:before="40"/>
    </w:pPr>
    <w:rPr>
      <w:i/>
      <w:iCs/>
      <w:sz w:val="18"/>
      <w:szCs w:val="18"/>
    </w:rPr>
  </w:style>
  <w:style w:type="paragraph" w:customStyle="1" w:styleId="galva">
    <w:name w:val="galva"/>
    <w:basedOn w:val="Normal"/>
    <w:rsid w:val="003073D0"/>
    <w:pPr>
      <w:spacing w:before="40" w:after="40" w:line="240" w:lineRule="auto"/>
      <w:ind w:left="57"/>
      <w:jc w:val="left"/>
    </w:pPr>
    <w:rPr>
      <w:rFonts w:ascii="Arial" w:hAnsi="Arial" w:cs="Arial"/>
      <w:snapToGrid w:val="0"/>
      <w:kern w:val="0"/>
      <w:sz w:val="16"/>
      <w:szCs w:val="16"/>
      <w:lang w:val="en-GB" w:eastAsia="lt-LT"/>
    </w:rPr>
  </w:style>
  <w:style w:type="paragraph" w:customStyle="1" w:styleId="lentpava1">
    <w:name w:val="lentpava1"/>
    <w:basedOn w:val="lentpava"/>
    <w:rsid w:val="003073D0"/>
    <w:pPr>
      <w:spacing w:before="0" w:after="40"/>
    </w:pPr>
    <w:rPr>
      <w:b w:val="0"/>
      <w:bCs w:val="0"/>
      <w:sz w:val="16"/>
      <w:szCs w:val="16"/>
    </w:rPr>
  </w:style>
  <w:style w:type="paragraph" w:customStyle="1" w:styleId="lentpavl1">
    <w:name w:val="lentpavl1"/>
    <w:basedOn w:val="Normal"/>
    <w:rsid w:val="003073D0"/>
    <w:pPr>
      <w:spacing w:before="120" w:line="240" w:lineRule="auto"/>
      <w:jc w:val="left"/>
    </w:pPr>
    <w:rPr>
      <w:rFonts w:ascii="Arial" w:hAnsi="Arial" w:cs="Arial"/>
      <w:snapToGrid w:val="0"/>
      <w:kern w:val="0"/>
      <w:sz w:val="16"/>
      <w:szCs w:val="16"/>
      <w:lang w:val="lt-LT" w:eastAsia="lt-LT"/>
    </w:rPr>
  </w:style>
  <w:style w:type="character" w:customStyle="1" w:styleId="CharChar5">
    <w:name w:val="Char Char5"/>
    <w:locked/>
    <w:rsid w:val="003073D0"/>
    <w:rPr>
      <w:rFonts w:ascii="Arial" w:hAnsi="Arial" w:cs="Arial"/>
      <w:sz w:val="16"/>
      <w:szCs w:val="16"/>
      <w:lang w:val="en-GB"/>
    </w:rPr>
  </w:style>
  <w:style w:type="paragraph" w:customStyle="1" w:styleId="galva1">
    <w:name w:val="galva1"/>
    <w:basedOn w:val="Normal"/>
    <w:rsid w:val="003073D0"/>
    <w:pPr>
      <w:spacing w:after="40" w:line="240" w:lineRule="auto"/>
      <w:ind w:left="57"/>
      <w:jc w:val="left"/>
    </w:pPr>
    <w:rPr>
      <w:rFonts w:ascii="Arial" w:hAnsi="Arial" w:cs="Arial"/>
      <w:i/>
      <w:iCs/>
      <w:snapToGrid w:val="0"/>
      <w:kern w:val="0"/>
      <w:sz w:val="16"/>
      <w:szCs w:val="16"/>
      <w:lang w:val="en-GB" w:eastAsia="lt-LT"/>
    </w:rPr>
  </w:style>
  <w:style w:type="paragraph" w:customStyle="1" w:styleId="0atit">
    <w:name w:val="0atit"/>
    <w:basedOn w:val="Normal"/>
    <w:rsid w:val="003073D0"/>
    <w:pPr>
      <w:spacing w:before="60" w:line="240" w:lineRule="auto"/>
      <w:jc w:val="left"/>
    </w:pPr>
    <w:rPr>
      <w:rFonts w:ascii="Arial" w:hAnsi="Arial" w:cs="Arial"/>
      <w:snapToGrid w:val="0"/>
      <w:kern w:val="0"/>
      <w:sz w:val="16"/>
      <w:szCs w:val="16"/>
      <w:lang w:val="en-GB" w:eastAsia="lt-LT"/>
    </w:rPr>
  </w:style>
  <w:style w:type="paragraph" w:customStyle="1" w:styleId="skaiciai">
    <w:name w:val="skaiciai"/>
    <w:basedOn w:val="Normal"/>
    <w:rsid w:val="003073D0"/>
    <w:pPr>
      <w:spacing w:line="240" w:lineRule="auto"/>
      <w:ind w:right="170"/>
      <w:jc w:val="right"/>
    </w:pPr>
    <w:rPr>
      <w:rFonts w:ascii="Arial" w:hAnsi="Arial" w:cs="Arial"/>
      <w:snapToGrid w:val="0"/>
      <w:kern w:val="0"/>
      <w:sz w:val="16"/>
      <w:szCs w:val="16"/>
      <w:lang w:val="en-GB" w:eastAsia="lt-LT"/>
    </w:rPr>
  </w:style>
  <w:style w:type="paragraph" w:customStyle="1" w:styleId="lentpav">
    <w:name w:val="lentpav"/>
    <w:basedOn w:val="Normal"/>
    <w:rsid w:val="003073D0"/>
    <w:pPr>
      <w:tabs>
        <w:tab w:val="left" w:pos="1985"/>
      </w:tabs>
      <w:spacing w:before="60" w:line="240" w:lineRule="auto"/>
      <w:jc w:val="center"/>
    </w:pPr>
    <w:rPr>
      <w:rFonts w:ascii="Arial" w:hAnsi="Arial" w:cs="Arial"/>
      <w:b/>
      <w:bCs/>
      <w:snapToGrid w:val="0"/>
      <w:kern w:val="0"/>
      <w:sz w:val="20"/>
      <w:lang w:eastAsia="lt-LT"/>
    </w:rPr>
  </w:style>
  <w:style w:type="paragraph" w:customStyle="1" w:styleId="popav">
    <w:name w:val="popav"/>
    <w:basedOn w:val="Normal"/>
    <w:rsid w:val="003073D0"/>
    <w:pPr>
      <w:spacing w:before="60" w:after="60" w:line="240" w:lineRule="auto"/>
      <w:jc w:val="left"/>
    </w:pPr>
    <w:rPr>
      <w:rFonts w:ascii="Arial" w:hAnsi="Arial" w:cs="Arial"/>
      <w:snapToGrid w:val="0"/>
      <w:kern w:val="0"/>
      <w:sz w:val="18"/>
      <w:szCs w:val="18"/>
      <w:lang w:val="lt-LT" w:eastAsia="lt-LT"/>
    </w:rPr>
  </w:style>
  <w:style w:type="paragraph" w:styleId="TOC1">
    <w:name w:val="toc 1"/>
    <w:aliases w:val="Turinys"/>
    <w:basedOn w:val="Normal"/>
    <w:next w:val="Normal"/>
    <w:autoRedefine/>
    <w:semiHidden/>
    <w:rsid w:val="003073D0"/>
    <w:pPr>
      <w:spacing w:after="200" w:line="276" w:lineRule="auto"/>
      <w:jc w:val="left"/>
    </w:pPr>
    <w:rPr>
      <w:rFonts w:ascii="Times New Roman"/>
      <w:snapToGrid w:val="0"/>
      <w:kern w:val="0"/>
      <w:sz w:val="24"/>
      <w:szCs w:val="24"/>
      <w:lang w:eastAsia="lt-LT"/>
    </w:rPr>
  </w:style>
  <w:style w:type="paragraph" w:customStyle="1" w:styleId="1atit">
    <w:name w:val="1atit"/>
    <w:basedOn w:val="Normal"/>
    <w:rsid w:val="003073D0"/>
    <w:pPr>
      <w:spacing w:line="240" w:lineRule="auto"/>
      <w:ind w:left="113"/>
      <w:jc w:val="left"/>
    </w:pPr>
    <w:rPr>
      <w:rFonts w:ascii="Arial" w:hAnsi="Arial" w:cs="Arial"/>
      <w:snapToGrid w:val="0"/>
      <w:kern w:val="0"/>
      <w:sz w:val="16"/>
      <w:szCs w:val="16"/>
      <w:lang w:val="en-GB" w:eastAsia="lt-LT"/>
    </w:rPr>
  </w:style>
  <w:style w:type="paragraph" w:customStyle="1" w:styleId="skyrpava">
    <w:name w:val="skyrpava"/>
    <w:basedOn w:val="Normal"/>
    <w:rsid w:val="003073D0"/>
    <w:pPr>
      <w:spacing w:before="20" w:after="100" w:line="240" w:lineRule="auto"/>
      <w:jc w:val="center"/>
    </w:pPr>
    <w:rPr>
      <w:rFonts w:ascii="Arial" w:hAnsi="Arial" w:cs="Arial"/>
      <w:b/>
      <w:bCs/>
      <w:i/>
      <w:iCs/>
      <w:caps/>
      <w:snapToGrid w:val="0"/>
      <w:kern w:val="0"/>
      <w:sz w:val="18"/>
      <w:szCs w:val="18"/>
      <w:lang w:val="lt-LT" w:eastAsia="lt-LT"/>
    </w:rPr>
  </w:style>
  <w:style w:type="paragraph" w:customStyle="1" w:styleId="lentpavlt">
    <w:name w:val="lentpavlt"/>
    <w:basedOn w:val="Normal"/>
    <w:rsid w:val="003073D0"/>
    <w:pPr>
      <w:spacing w:before="120" w:line="240" w:lineRule="auto"/>
      <w:jc w:val="left"/>
    </w:pPr>
    <w:rPr>
      <w:rFonts w:ascii="Arial" w:hAnsi="Arial" w:cs="Arial"/>
      <w:b/>
      <w:bCs/>
      <w:snapToGrid w:val="0"/>
      <w:kern w:val="0"/>
      <w:sz w:val="20"/>
      <w:lang w:val="lt-LT" w:eastAsia="lt-LT"/>
    </w:rPr>
  </w:style>
  <w:style w:type="paragraph" w:customStyle="1" w:styleId="lentpavang">
    <w:name w:val="lentpavang"/>
    <w:basedOn w:val="Normal"/>
    <w:rsid w:val="003073D0"/>
    <w:pPr>
      <w:spacing w:before="60" w:after="80" w:line="240" w:lineRule="auto"/>
      <w:jc w:val="left"/>
    </w:pPr>
    <w:rPr>
      <w:rFonts w:ascii="Arial" w:hAnsi="Arial" w:cs="Arial"/>
      <w:b/>
      <w:bCs/>
      <w:i/>
      <w:iCs/>
      <w:snapToGrid w:val="0"/>
      <w:kern w:val="0"/>
      <w:sz w:val="18"/>
      <w:szCs w:val="18"/>
      <w:lang w:val="en-GB" w:eastAsia="lt-LT"/>
    </w:rPr>
  </w:style>
  <w:style w:type="paragraph" w:customStyle="1" w:styleId="StiliuslentpavlKairje0cmPirmojieilut0cm">
    <w:name w:val="Stilius lentpavl + Kairėje:  0 cm Pirmoji eilutė:  0 cm"/>
    <w:basedOn w:val="lentpavl"/>
    <w:rsid w:val="003073D0"/>
    <w:pPr>
      <w:numPr>
        <w:numId w:val="0"/>
      </w:numPr>
      <w:tabs>
        <w:tab w:val="num" w:pos="425"/>
      </w:tabs>
      <w:ind w:left="425" w:hanging="425"/>
    </w:pPr>
  </w:style>
  <w:style w:type="paragraph" w:customStyle="1" w:styleId="skl">
    <w:name w:val="skl"/>
    <w:basedOn w:val="Normal"/>
    <w:rsid w:val="003073D0"/>
    <w:pPr>
      <w:spacing w:before="120" w:after="40" w:line="240" w:lineRule="auto"/>
      <w:jc w:val="left"/>
    </w:pPr>
    <w:rPr>
      <w:rFonts w:ascii="Arial" w:hAnsi="Arial" w:cs="Arial"/>
      <w:snapToGrid w:val="0"/>
      <w:kern w:val="0"/>
      <w:sz w:val="18"/>
      <w:szCs w:val="18"/>
      <w:lang w:val="lt-LT" w:eastAsia="lt-LT"/>
    </w:rPr>
  </w:style>
  <w:style w:type="paragraph" w:customStyle="1" w:styleId="galva-a">
    <w:name w:val="galva-a"/>
    <w:basedOn w:val="galva"/>
    <w:rsid w:val="003073D0"/>
    <w:pPr>
      <w:widowControl w:val="0"/>
      <w:spacing w:before="0"/>
      <w:ind w:left="0" w:right="-85"/>
    </w:pPr>
    <w:rPr>
      <w:i/>
      <w:iCs/>
      <w:sz w:val="17"/>
      <w:szCs w:val="17"/>
      <w:lang w:val="en-US"/>
    </w:rPr>
  </w:style>
  <w:style w:type="paragraph" w:styleId="TOC2">
    <w:name w:val="toc 2"/>
    <w:basedOn w:val="Normal"/>
    <w:next w:val="Normal"/>
    <w:autoRedefine/>
    <w:semiHidden/>
    <w:rsid w:val="003073D0"/>
    <w:pPr>
      <w:spacing w:line="240" w:lineRule="auto"/>
      <w:ind w:left="170"/>
      <w:jc w:val="left"/>
    </w:pPr>
    <w:rPr>
      <w:rFonts w:ascii="Arial" w:hAnsi="Arial" w:cs="Arial"/>
      <w:snapToGrid w:val="0"/>
      <w:kern w:val="0"/>
      <w:sz w:val="17"/>
      <w:szCs w:val="17"/>
      <w:lang w:eastAsia="lt-LT"/>
    </w:rPr>
  </w:style>
  <w:style w:type="paragraph" w:customStyle="1" w:styleId="Sraopastraipa1">
    <w:name w:val="Sąrašo pastraipa1"/>
    <w:basedOn w:val="Normal"/>
    <w:rsid w:val="003073D0"/>
    <w:pPr>
      <w:spacing w:line="240" w:lineRule="auto"/>
      <w:ind w:left="720"/>
      <w:jc w:val="left"/>
    </w:pPr>
    <w:rPr>
      <w:rFonts w:ascii="Times New Roman"/>
      <w:snapToGrid w:val="0"/>
      <w:kern w:val="0"/>
      <w:sz w:val="24"/>
      <w:szCs w:val="24"/>
      <w:lang w:val="lt-LT" w:eastAsia="lt-LT"/>
    </w:rPr>
  </w:style>
  <w:style w:type="character" w:customStyle="1" w:styleId="CharChar3">
    <w:name w:val="Char Char3"/>
    <w:locked/>
    <w:rsid w:val="003073D0"/>
    <w:rPr>
      <w:rFonts w:cs="Times New Roman"/>
      <w:sz w:val="24"/>
      <w:szCs w:val="24"/>
    </w:rPr>
  </w:style>
  <w:style w:type="character" w:customStyle="1" w:styleId="dpav">
    <w:name w:val="dpav"/>
    <w:rsid w:val="003073D0"/>
    <w:rPr>
      <w:rFonts w:cs="Times New Roman"/>
      <w:sz w:val="26"/>
      <w:szCs w:val="26"/>
    </w:rPr>
  </w:style>
  <w:style w:type="paragraph" w:customStyle="1" w:styleId="BodyTextIndent21">
    <w:name w:val="Body Text Indent 21"/>
    <w:basedOn w:val="Normal"/>
    <w:rsid w:val="003073D0"/>
    <w:pPr>
      <w:suppressAutoHyphens/>
      <w:spacing w:after="200" w:line="360" w:lineRule="auto"/>
      <w:ind w:firstLine="720"/>
    </w:pPr>
    <w:rPr>
      <w:rFonts w:ascii="TimesLT" w:hAnsi="TimesLT" w:cs="TimesLT"/>
      <w:snapToGrid w:val="0"/>
      <w:kern w:val="0"/>
      <w:sz w:val="24"/>
      <w:szCs w:val="24"/>
      <w:lang w:val="lt-LT" w:eastAsia="lt-LT"/>
    </w:rPr>
  </w:style>
  <w:style w:type="paragraph" w:customStyle="1" w:styleId="prastasistinklapis2">
    <w:name w:val="Įprastasis (tinklapis)2"/>
    <w:basedOn w:val="Normal"/>
    <w:rsid w:val="003073D0"/>
    <w:pPr>
      <w:spacing w:before="240" w:after="240" w:line="240" w:lineRule="auto"/>
      <w:jc w:val="left"/>
    </w:pPr>
    <w:rPr>
      <w:rFonts w:ascii="Times New Roman"/>
      <w:snapToGrid w:val="0"/>
      <w:kern w:val="0"/>
      <w:sz w:val="24"/>
      <w:szCs w:val="24"/>
      <w:lang w:val="lt-LT" w:eastAsia="lt-LT"/>
    </w:rPr>
  </w:style>
  <w:style w:type="paragraph" w:customStyle="1" w:styleId="Betarp1">
    <w:name w:val="Be tarpų1"/>
    <w:rsid w:val="003073D0"/>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rsid w:val="003073D0"/>
    <w:pPr>
      <w:spacing w:after="160" w:line="240" w:lineRule="exact"/>
      <w:jc w:val="left"/>
    </w:pPr>
    <w:rPr>
      <w:rFonts w:ascii="Times New Roman"/>
      <w:snapToGrid w:val="0"/>
      <w:kern w:val="0"/>
      <w:sz w:val="20"/>
      <w:lang w:eastAsia="lt-LT"/>
    </w:rPr>
  </w:style>
  <w:style w:type="paragraph" w:customStyle="1" w:styleId="prastasistinklapis8">
    <w:name w:val="prastasistinklapis8"/>
    <w:basedOn w:val="Normal"/>
    <w:rsid w:val="003073D0"/>
    <w:pPr>
      <w:spacing w:before="100" w:beforeAutospacing="1" w:after="100" w:afterAutospacing="1" w:line="240" w:lineRule="auto"/>
      <w:jc w:val="left"/>
    </w:pPr>
    <w:rPr>
      <w:rFonts w:ascii="Times New Roman"/>
      <w:snapToGrid w:val="0"/>
      <w:kern w:val="0"/>
      <w:sz w:val="24"/>
      <w:szCs w:val="24"/>
      <w:lang w:val="lt-LT" w:eastAsia="lt-LT"/>
    </w:rPr>
  </w:style>
  <w:style w:type="paragraph" w:customStyle="1" w:styleId="fait">
    <w:name w:val="fait"/>
    <w:basedOn w:val="Normal"/>
    <w:rsid w:val="003073D0"/>
    <w:pPr>
      <w:spacing w:before="100" w:beforeAutospacing="1" w:after="100" w:afterAutospacing="1" w:line="240" w:lineRule="auto"/>
      <w:jc w:val="left"/>
    </w:pPr>
    <w:rPr>
      <w:rFonts w:ascii="Times New Roman"/>
      <w:snapToGrid w:val="0"/>
      <w:kern w:val="0"/>
      <w:sz w:val="24"/>
      <w:szCs w:val="24"/>
      <w:lang w:val="lt-LT" w:eastAsia="lt-LT"/>
    </w:rPr>
  </w:style>
  <w:style w:type="character" w:customStyle="1" w:styleId="CharChar2">
    <w:name w:val="Char Char2"/>
    <w:locked/>
    <w:rsid w:val="003073D0"/>
    <w:rPr>
      <w:rFonts w:ascii="Courier New" w:hAnsi="Courier New" w:cs="Courier New"/>
      <w:lang w:val="x-none"/>
    </w:rPr>
  </w:style>
  <w:style w:type="character" w:customStyle="1" w:styleId="CharChar1">
    <w:name w:val="Char Char1"/>
    <w:locked/>
    <w:rsid w:val="003073D0"/>
    <w:rPr>
      <w:rFonts w:cs="Times New Roman"/>
    </w:rPr>
  </w:style>
  <w:style w:type="character" w:customStyle="1" w:styleId="CharChar">
    <w:name w:val="Char Char"/>
    <w:locked/>
    <w:rsid w:val="003073D0"/>
    <w:rPr>
      <w:rFonts w:cs="Times New Roman"/>
      <w:b/>
      <w:bCs/>
    </w:rPr>
  </w:style>
  <w:style w:type="paragraph" w:customStyle="1" w:styleId="Pagrindiniotekstopirmatrauka1">
    <w:name w:val="Pagrindinio teksto pirma įtrauka1"/>
    <w:basedOn w:val="Normal"/>
    <w:next w:val="hyperlink0"/>
    <w:rsid w:val="003073D0"/>
    <w:pPr>
      <w:suppressAutoHyphens/>
      <w:spacing w:after="120" w:line="240" w:lineRule="auto"/>
      <w:ind w:firstLine="210"/>
      <w:jc w:val="left"/>
    </w:pPr>
    <w:rPr>
      <w:rFonts w:ascii="TimesLT" w:hAnsi="TimesLT" w:cs="TimesLT"/>
      <w:snapToGrid w:val="0"/>
      <w:kern w:val="0"/>
      <w:sz w:val="20"/>
      <w:lang w:val="en-GB" w:eastAsia="lt-LT"/>
    </w:rPr>
  </w:style>
  <w:style w:type="paragraph" w:styleId="NoSpacing">
    <w:name w:val="No Spacing"/>
    <w:qFormat/>
    <w:rsid w:val="003073D0"/>
    <w:rPr>
      <w:snapToGrid w:val="0"/>
      <w:sz w:val="24"/>
      <w:szCs w:val="24"/>
      <w:lang w:val="lt-LT" w:eastAsia="lt-LT"/>
    </w:rPr>
  </w:style>
  <w:style w:type="paragraph" w:customStyle="1" w:styleId="NormalWeb1">
    <w:name w:val="Normal (Web)1"/>
    <w:basedOn w:val="Normal"/>
    <w:rsid w:val="003073D0"/>
    <w:pPr>
      <w:widowControl w:val="0"/>
      <w:suppressAutoHyphens/>
      <w:spacing w:before="280" w:after="280" w:line="240" w:lineRule="auto"/>
      <w:jc w:val="left"/>
    </w:pPr>
    <w:rPr>
      <w:rFonts w:ascii="Times New Roman"/>
      <w:snapToGrid w:val="0"/>
      <w:kern w:val="1"/>
      <w:sz w:val="24"/>
      <w:szCs w:val="24"/>
      <w:lang w:val="lt-LT" w:eastAsia="lt-LT"/>
    </w:rPr>
  </w:style>
  <w:style w:type="character" w:customStyle="1" w:styleId="tw4winMark">
    <w:name w:val="tw4winMark"/>
    <w:rsid w:val="003073D0"/>
    <w:rPr>
      <w:rFonts w:ascii="Courier New" w:hAnsi="Courier New"/>
      <w:vanish/>
      <w:color w:val="800080"/>
      <w:sz w:val="24"/>
      <w:vertAlign w:val="subscript"/>
    </w:rPr>
  </w:style>
  <w:style w:type="paragraph" w:customStyle="1" w:styleId="Sraopastraipa0">
    <w:name w:val="S?ra?o pastraipa"/>
    <w:basedOn w:val="Normal"/>
    <w:next w:val="Sraopastraipa10"/>
    <w:rsid w:val="003073D0"/>
    <w:pPr>
      <w:suppressAutoHyphens/>
      <w:spacing w:after="200" w:line="276" w:lineRule="auto"/>
      <w:ind w:left="720"/>
      <w:jc w:val="left"/>
    </w:pPr>
    <w:rPr>
      <w:rFonts w:ascii="Calibri" w:hAnsi="Calibri" w:cs="Calibri"/>
      <w:snapToGrid w:val="0"/>
      <w:kern w:val="0"/>
      <w:sz w:val="22"/>
      <w:szCs w:val="22"/>
      <w:lang w:val="lt-LT" w:eastAsia="lt-LT"/>
    </w:rPr>
  </w:style>
  <w:style w:type="paragraph" w:customStyle="1" w:styleId="Sraopastraipa10">
    <w:name w:val="S?ra?o pastraipa1"/>
    <w:basedOn w:val="Normal"/>
    <w:rsid w:val="003073D0"/>
    <w:pPr>
      <w:suppressAutoHyphens/>
      <w:spacing w:after="200" w:line="276" w:lineRule="auto"/>
      <w:ind w:left="720"/>
      <w:jc w:val="left"/>
    </w:pPr>
    <w:rPr>
      <w:rFonts w:ascii="Calibri" w:hAnsi="Calibri" w:cs="Calibri"/>
      <w:snapToGrid w:val="0"/>
      <w:kern w:val="0"/>
      <w:sz w:val="22"/>
      <w:szCs w:val="22"/>
      <w:lang w:val="lt-LT" w:eastAsia="lt-LT"/>
    </w:rPr>
  </w:style>
  <w:style w:type="character" w:customStyle="1" w:styleId="tw4winError">
    <w:name w:val="tw4winError"/>
    <w:rsid w:val="003073D0"/>
    <w:rPr>
      <w:rFonts w:ascii="Courier New" w:hAnsi="Courier New"/>
      <w:color w:val="00FF00"/>
      <w:sz w:val="40"/>
    </w:rPr>
  </w:style>
  <w:style w:type="character" w:customStyle="1" w:styleId="tw4winTerm">
    <w:name w:val="tw4winTerm"/>
    <w:rsid w:val="003073D0"/>
    <w:rPr>
      <w:color w:val="0000FF"/>
    </w:rPr>
  </w:style>
  <w:style w:type="character" w:customStyle="1" w:styleId="tw4winPopup">
    <w:name w:val="tw4winPopup"/>
    <w:rsid w:val="003073D0"/>
    <w:rPr>
      <w:rFonts w:ascii="Courier New" w:hAnsi="Courier New"/>
      <w:noProof/>
      <w:color w:val="008000"/>
    </w:rPr>
  </w:style>
  <w:style w:type="character" w:customStyle="1" w:styleId="tw4winJump">
    <w:name w:val="tw4winJump"/>
    <w:rsid w:val="003073D0"/>
    <w:rPr>
      <w:rFonts w:ascii="Courier New" w:hAnsi="Courier New"/>
      <w:noProof/>
      <w:color w:val="008080"/>
    </w:rPr>
  </w:style>
  <w:style w:type="character" w:customStyle="1" w:styleId="tw4winExternal">
    <w:name w:val="tw4winExternal"/>
    <w:rsid w:val="003073D0"/>
    <w:rPr>
      <w:rFonts w:ascii="Courier New" w:hAnsi="Courier New"/>
      <w:noProof/>
      <w:color w:val="808080"/>
    </w:rPr>
  </w:style>
  <w:style w:type="character" w:customStyle="1" w:styleId="tw4winInternal">
    <w:name w:val="tw4winInternal"/>
    <w:rsid w:val="003073D0"/>
    <w:rPr>
      <w:rFonts w:ascii="Courier New" w:hAnsi="Courier New"/>
      <w:noProof/>
      <w:color w:val="FF0000"/>
    </w:rPr>
  </w:style>
  <w:style w:type="character" w:customStyle="1" w:styleId="DONOTTRANSLATE">
    <w:name w:val="DO_NOT_TRANSLATE"/>
    <w:rsid w:val="003073D0"/>
    <w:rPr>
      <w:rFonts w:ascii="Courier New" w:hAnsi="Courier New"/>
      <w:noProof/>
      <w:color w:val="800000"/>
    </w:rPr>
  </w:style>
  <w:style w:type="paragraph" w:customStyle="1" w:styleId="BodyText21">
    <w:name w:val="Body Text 21"/>
    <w:basedOn w:val="Normal"/>
    <w:rsid w:val="003073D0"/>
    <w:pPr>
      <w:overflowPunct w:val="0"/>
      <w:autoSpaceDE w:val="0"/>
      <w:autoSpaceDN w:val="0"/>
      <w:adjustRightInd w:val="0"/>
      <w:spacing w:line="240" w:lineRule="auto"/>
      <w:textAlignment w:val="baseline"/>
    </w:pPr>
    <w:rPr>
      <w:rFonts w:ascii="Times New Roman"/>
      <w:kern w:val="0"/>
      <w:sz w:val="20"/>
      <w:lang w:val="hr-HR" w:eastAsia="en-US"/>
    </w:rPr>
  </w:style>
  <w:style w:type="paragraph" w:styleId="Caption">
    <w:name w:val="caption"/>
    <w:basedOn w:val="Normal"/>
    <w:next w:val="Normal"/>
    <w:qFormat/>
    <w:rsid w:val="003073D0"/>
    <w:pPr>
      <w:spacing w:line="240" w:lineRule="auto"/>
      <w:jc w:val="center"/>
    </w:pPr>
    <w:rPr>
      <w:rFonts w:ascii="Arial" w:hAnsi="Arial"/>
      <w:b/>
      <w:kern w:val="0"/>
      <w:sz w:val="24"/>
      <w:lang w:val="en-GB" w:eastAsia="en-US"/>
    </w:rPr>
  </w:style>
  <w:style w:type="paragraph" w:styleId="TOC3">
    <w:name w:val="toc 3"/>
    <w:basedOn w:val="Normal"/>
    <w:next w:val="Normal"/>
    <w:autoRedefine/>
    <w:rsid w:val="003073D0"/>
    <w:pPr>
      <w:spacing w:line="240" w:lineRule="auto"/>
      <w:ind w:left="480"/>
      <w:jc w:val="left"/>
    </w:pPr>
    <w:rPr>
      <w:rFonts w:ascii="Times New Roman"/>
      <w:i/>
      <w:iCs/>
      <w:kern w:val="0"/>
      <w:sz w:val="24"/>
      <w:szCs w:val="24"/>
      <w:lang w:val="en-GB" w:eastAsia="en-US"/>
    </w:rPr>
  </w:style>
  <w:style w:type="paragraph" w:styleId="TOC4">
    <w:name w:val="toc 4"/>
    <w:basedOn w:val="Normal"/>
    <w:next w:val="Normal"/>
    <w:autoRedefine/>
    <w:rsid w:val="003073D0"/>
    <w:pPr>
      <w:tabs>
        <w:tab w:val="right" w:leader="dot" w:pos="9062"/>
      </w:tabs>
      <w:spacing w:line="240" w:lineRule="auto"/>
      <w:ind w:left="720"/>
      <w:jc w:val="left"/>
    </w:pPr>
    <w:rPr>
      <w:rFonts w:ascii="Arial" w:hAnsi="Arial" w:cs="Arial"/>
      <w:noProof/>
      <w:kern w:val="0"/>
      <w:sz w:val="20"/>
      <w:lang w:val="hr-BA" w:eastAsia="en-US"/>
    </w:rPr>
  </w:style>
  <w:style w:type="paragraph" w:styleId="TOC5">
    <w:name w:val="toc 5"/>
    <w:basedOn w:val="Normal"/>
    <w:next w:val="Normal"/>
    <w:autoRedefine/>
    <w:semiHidden/>
    <w:rsid w:val="003073D0"/>
    <w:pPr>
      <w:spacing w:line="240" w:lineRule="auto"/>
      <w:ind w:left="960"/>
      <w:jc w:val="left"/>
    </w:pPr>
    <w:rPr>
      <w:rFonts w:ascii="Times New Roman"/>
      <w:kern w:val="0"/>
      <w:sz w:val="24"/>
      <w:szCs w:val="21"/>
      <w:lang w:val="en-GB" w:eastAsia="en-US"/>
    </w:rPr>
  </w:style>
  <w:style w:type="paragraph" w:styleId="TOC6">
    <w:name w:val="toc 6"/>
    <w:basedOn w:val="Normal"/>
    <w:next w:val="Normal"/>
    <w:autoRedefine/>
    <w:semiHidden/>
    <w:rsid w:val="003073D0"/>
    <w:pPr>
      <w:spacing w:line="240" w:lineRule="auto"/>
      <w:ind w:left="1200"/>
      <w:jc w:val="left"/>
    </w:pPr>
    <w:rPr>
      <w:rFonts w:ascii="Times New Roman"/>
      <w:kern w:val="0"/>
      <w:sz w:val="24"/>
      <w:szCs w:val="21"/>
      <w:lang w:val="en-GB" w:eastAsia="en-US"/>
    </w:rPr>
  </w:style>
  <w:style w:type="paragraph" w:styleId="TOC7">
    <w:name w:val="toc 7"/>
    <w:basedOn w:val="Normal"/>
    <w:next w:val="Normal"/>
    <w:autoRedefine/>
    <w:semiHidden/>
    <w:rsid w:val="003073D0"/>
    <w:pPr>
      <w:spacing w:line="240" w:lineRule="auto"/>
      <w:ind w:left="1440"/>
      <w:jc w:val="left"/>
    </w:pPr>
    <w:rPr>
      <w:rFonts w:ascii="Times New Roman"/>
      <w:kern w:val="0"/>
      <w:sz w:val="24"/>
      <w:szCs w:val="21"/>
      <w:lang w:val="en-GB" w:eastAsia="en-US"/>
    </w:rPr>
  </w:style>
  <w:style w:type="paragraph" w:styleId="TOC8">
    <w:name w:val="toc 8"/>
    <w:basedOn w:val="Normal"/>
    <w:next w:val="Normal"/>
    <w:autoRedefine/>
    <w:semiHidden/>
    <w:rsid w:val="003073D0"/>
    <w:pPr>
      <w:spacing w:line="240" w:lineRule="auto"/>
      <w:ind w:left="1680"/>
      <w:jc w:val="left"/>
    </w:pPr>
    <w:rPr>
      <w:rFonts w:ascii="Times New Roman"/>
      <w:kern w:val="0"/>
      <w:sz w:val="24"/>
      <w:szCs w:val="21"/>
      <w:lang w:val="en-GB" w:eastAsia="en-US"/>
    </w:rPr>
  </w:style>
  <w:style w:type="paragraph" w:styleId="TOC9">
    <w:name w:val="toc 9"/>
    <w:basedOn w:val="Normal"/>
    <w:next w:val="Normal"/>
    <w:autoRedefine/>
    <w:semiHidden/>
    <w:rsid w:val="003073D0"/>
    <w:pPr>
      <w:spacing w:line="240" w:lineRule="auto"/>
      <w:ind w:left="1920"/>
      <w:jc w:val="left"/>
    </w:pPr>
    <w:rPr>
      <w:rFonts w:ascii="Times New Roman"/>
      <w:kern w:val="0"/>
      <w:sz w:val="24"/>
      <w:szCs w:val="21"/>
      <w:lang w:val="en-GB" w:eastAsia="en-US"/>
    </w:rPr>
  </w:style>
  <w:style w:type="paragraph" w:styleId="Index2">
    <w:name w:val="index 2"/>
    <w:basedOn w:val="Normal"/>
    <w:next w:val="Normal"/>
    <w:autoRedefine/>
    <w:semiHidden/>
    <w:rsid w:val="003073D0"/>
    <w:pPr>
      <w:spacing w:line="240" w:lineRule="auto"/>
      <w:ind w:left="480" w:hanging="240"/>
      <w:jc w:val="left"/>
    </w:pPr>
    <w:rPr>
      <w:rFonts w:ascii="Times New Roman"/>
      <w:kern w:val="0"/>
      <w:sz w:val="24"/>
      <w:szCs w:val="24"/>
      <w:lang w:val="en-GB" w:eastAsia="en-US"/>
    </w:rPr>
  </w:style>
  <w:style w:type="paragraph" w:styleId="Index1">
    <w:name w:val="index 1"/>
    <w:basedOn w:val="Normal"/>
    <w:next w:val="Normal"/>
    <w:autoRedefine/>
    <w:semiHidden/>
    <w:rsid w:val="003073D0"/>
    <w:pPr>
      <w:spacing w:line="240" w:lineRule="auto"/>
      <w:ind w:left="240" w:hanging="240"/>
      <w:jc w:val="left"/>
    </w:pPr>
    <w:rPr>
      <w:rFonts w:ascii="Times New Roman"/>
      <w:kern w:val="0"/>
      <w:sz w:val="24"/>
      <w:szCs w:val="24"/>
      <w:lang w:val="en-GB" w:eastAsia="en-US"/>
    </w:rPr>
  </w:style>
  <w:style w:type="paragraph" w:styleId="Index3">
    <w:name w:val="index 3"/>
    <w:basedOn w:val="Normal"/>
    <w:next w:val="Normal"/>
    <w:autoRedefine/>
    <w:semiHidden/>
    <w:rsid w:val="003073D0"/>
    <w:pPr>
      <w:spacing w:line="240" w:lineRule="auto"/>
      <w:ind w:left="720" w:hanging="240"/>
      <w:jc w:val="left"/>
    </w:pPr>
    <w:rPr>
      <w:rFonts w:ascii="Times New Roman"/>
      <w:kern w:val="0"/>
      <w:sz w:val="24"/>
      <w:szCs w:val="24"/>
      <w:lang w:val="en-GB" w:eastAsia="en-US"/>
    </w:rPr>
  </w:style>
  <w:style w:type="paragraph" w:styleId="Index4">
    <w:name w:val="index 4"/>
    <w:basedOn w:val="Normal"/>
    <w:next w:val="Normal"/>
    <w:autoRedefine/>
    <w:semiHidden/>
    <w:rsid w:val="003073D0"/>
    <w:pPr>
      <w:spacing w:line="240" w:lineRule="auto"/>
      <w:ind w:left="960" w:hanging="240"/>
      <w:jc w:val="left"/>
    </w:pPr>
    <w:rPr>
      <w:rFonts w:ascii="Times New Roman"/>
      <w:kern w:val="0"/>
      <w:sz w:val="24"/>
      <w:szCs w:val="24"/>
      <w:lang w:val="en-GB" w:eastAsia="en-US"/>
    </w:rPr>
  </w:style>
  <w:style w:type="paragraph" w:styleId="Index5">
    <w:name w:val="index 5"/>
    <w:basedOn w:val="Normal"/>
    <w:next w:val="Normal"/>
    <w:autoRedefine/>
    <w:semiHidden/>
    <w:rsid w:val="003073D0"/>
    <w:pPr>
      <w:spacing w:line="240" w:lineRule="auto"/>
      <w:ind w:left="1200" w:hanging="240"/>
      <w:jc w:val="left"/>
    </w:pPr>
    <w:rPr>
      <w:rFonts w:ascii="Times New Roman"/>
      <w:kern w:val="0"/>
      <w:sz w:val="24"/>
      <w:szCs w:val="24"/>
      <w:lang w:val="en-GB" w:eastAsia="en-US"/>
    </w:rPr>
  </w:style>
  <w:style w:type="paragraph" w:styleId="Index6">
    <w:name w:val="index 6"/>
    <w:basedOn w:val="Normal"/>
    <w:next w:val="Normal"/>
    <w:autoRedefine/>
    <w:semiHidden/>
    <w:rsid w:val="003073D0"/>
    <w:pPr>
      <w:spacing w:line="240" w:lineRule="auto"/>
      <w:ind w:left="1440" w:hanging="240"/>
      <w:jc w:val="left"/>
    </w:pPr>
    <w:rPr>
      <w:rFonts w:ascii="Times New Roman"/>
      <w:kern w:val="0"/>
      <w:sz w:val="24"/>
      <w:szCs w:val="24"/>
      <w:lang w:val="en-GB" w:eastAsia="en-US"/>
    </w:rPr>
  </w:style>
  <w:style w:type="paragraph" w:styleId="Index7">
    <w:name w:val="index 7"/>
    <w:basedOn w:val="Normal"/>
    <w:next w:val="Normal"/>
    <w:autoRedefine/>
    <w:semiHidden/>
    <w:rsid w:val="003073D0"/>
    <w:pPr>
      <w:spacing w:line="240" w:lineRule="auto"/>
      <w:ind w:left="1680" w:hanging="240"/>
      <w:jc w:val="left"/>
    </w:pPr>
    <w:rPr>
      <w:rFonts w:ascii="Times New Roman"/>
      <w:kern w:val="0"/>
      <w:sz w:val="24"/>
      <w:szCs w:val="24"/>
      <w:lang w:val="en-GB" w:eastAsia="en-US"/>
    </w:rPr>
  </w:style>
  <w:style w:type="paragraph" w:styleId="Index8">
    <w:name w:val="index 8"/>
    <w:basedOn w:val="Normal"/>
    <w:next w:val="Normal"/>
    <w:autoRedefine/>
    <w:semiHidden/>
    <w:rsid w:val="003073D0"/>
    <w:pPr>
      <w:spacing w:line="240" w:lineRule="auto"/>
      <w:ind w:left="1920" w:hanging="240"/>
      <w:jc w:val="left"/>
    </w:pPr>
    <w:rPr>
      <w:rFonts w:ascii="Times New Roman"/>
      <w:kern w:val="0"/>
      <w:sz w:val="24"/>
      <w:szCs w:val="24"/>
      <w:lang w:val="en-GB" w:eastAsia="en-US"/>
    </w:rPr>
  </w:style>
  <w:style w:type="paragraph" w:styleId="Index9">
    <w:name w:val="index 9"/>
    <w:basedOn w:val="Normal"/>
    <w:next w:val="Normal"/>
    <w:autoRedefine/>
    <w:semiHidden/>
    <w:rsid w:val="003073D0"/>
    <w:pPr>
      <w:spacing w:line="240" w:lineRule="auto"/>
      <w:ind w:left="2160" w:hanging="240"/>
      <w:jc w:val="left"/>
    </w:pPr>
    <w:rPr>
      <w:rFonts w:ascii="Times New Roman"/>
      <w:kern w:val="0"/>
      <w:sz w:val="24"/>
      <w:szCs w:val="24"/>
      <w:lang w:val="en-GB" w:eastAsia="en-US"/>
    </w:rPr>
  </w:style>
  <w:style w:type="paragraph" w:styleId="IndexHeading">
    <w:name w:val="index heading"/>
    <w:basedOn w:val="Normal"/>
    <w:next w:val="Index1"/>
    <w:semiHidden/>
    <w:rsid w:val="003073D0"/>
    <w:pPr>
      <w:spacing w:line="240" w:lineRule="auto"/>
      <w:jc w:val="left"/>
    </w:pPr>
    <w:rPr>
      <w:rFonts w:ascii="Times New Roman"/>
      <w:kern w:val="0"/>
      <w:sz w:val="24"/>
      <w:szCs w:val="24"/>
      <w:lang w:val="en-GB" w:eastAsia="en-US"/>
    </w:rPr>
  </w:style>
  <w:style w:type="paragraph" w:customStyle="1" w:styleId="Tekst">
    <w:name w:val="Tekst"/>
    <w:basedOn w:val="Normal"/>
    <w:link w:val="TekstChar"/>
    <w:rsid w:val="003073D0"/>
    <w:pPr>
      <w:spacing w:before="120" w:line="240" w:lineRule="auto"/>
    </w:pPr>
    <w:rPr>
      <w:rFonts w:ascii="Times New Roman"/>
      <w:kern w:val="0"/>
      <w:sz w:val="24"/>
      <w:szCs w:val="24"/>
      <w:lang w:val="sr-Cyrl-CS" w:eastAsia="en-US"/>
    </w:rPr>
  </w:style>
  <w:style w:type="paragraph" w:customStyle="1" w:styleId="Podnaslov">
    <w:name w:val="Podnaslov"/>
    <w:basedOn w:val="Normal"/>
    <w:rsid w:val="003073D0"/>
    <w:pPr>
      <w:spacing w:line="240" w:lineRule="auto"/>
      <w:jc w:val="center"/>
    </w:pPr>
    <w:rPr>
      <w:rFonts w:ascii="Verdana" w:hAnsi="Verdana"/>
      <w:b/>
      <w:bCs/>
      <w:caps/>
      <w:kern w:val="0"/>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
    <w:rsid w:val="003073D0"/>
    <w:rPr>
      <w:lang w:val="en-AU" w:eastAsia="en-US"/>
    </w:rPr>
  </w:style>
  <w:style w:type="paragraph" w:customStyle="1" w:styleId="Medunaslov">
    <w:name w:val="Medunaslov"/>
    <w:basedOn w:val="ListContinue"/>
    <w:rsid w:val="003073D0"/>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rsid w:val="003073D0"/>
    <w:pPr>
      <w:numPr>
        <w:numId w:val="24"/>
      </w:numPr>
      <w:spacing w:line="240" w:lineRule="auto"/>
      <w:jc w:val="left"/>
    </w:pPr>
    <w:rPr>
      <w:rFonts w:ascii="Times New Roman"/>
      <w:kern w:val="0"/>
      <w:sz w:val="24"/>
      <w:szCs w:val="24"/>
      <w:lang w:val="en-GB" w:eastAsia="en-US"/>
    </w:rPr>
  </w:style>
  <w:style w:type="paragraph" w:customStyle="1" w:styleId="COEHeading5">
    <w:name w:val="COE_Heading5"/>
    <w:basedOn w:val="Normal"/>
    <w:next w:val="Normal"/>
    <w:rsid w:val="003073D0"/>
    <w:pPr>
      <w:keepNext/>
      <w:tabs>
        <w:tab w:val="left" w:pos="570"/>
        <w:tab w:val="right" w:pos="8892"/>
      </w:tabs>
      <w:spacing w:before="240" w:line="240" w:lineRule="auto"/>
      <w:ind w:left="567" w:hanging="567"/>
    </w:pPr>
    <w:rPr>
      <w:rFonts w:ascii="AvantGarde" w:hAnsi="AvantGarde"/>
      <w:bCs/>
      <w:kern w:val="0"/>
      <w:sz w:val="20"/>
      <w:szCs w:val="22"/>
      <w:u w:val="single"/>
      <w:lang w:val="en-GB" w:eastAsia="fr-FR"/>
    </w:rPr>
  </w:style>
  <w:style w:type="paragraph" w:customStyle="1" w:styleId="tekst0">
    <w:name w:val="tekst"/>
    <w:basedOn w:val="Normal"/>
    <w:link w:val="tekstChar0"/>
    <w:rsid w:val="003073D0"/>
    <w:pPr>
      <w:spacing w:before="240" w:line="240" w:lineRule="auto"/>
    </w:pPr>
    <w:rPr>
      <w:rFonts w:ascii="Times New Roman"/>
      <w:kern w:val="0"/>
      <w:sz w:val="22"/>
      <w:szCs w:val="24"/>
      <w:lang w:val="sr-Cyrl-BA" w:eastAsia="en-US"/>
    </w:rPr>
  </w:style>
  <w:style w:type="paragraph" w:customStyle="1" w:styleId="Aktivnosti">
    <w:name w:val="Aktivnosti"/>
    <w:basedOn w:val="TOC5"/>
    <w:next w:val="TOC3"/>
    <w:rsid w:val="003073D0"/>
    <w:pPr>
      <w:numPr>
        <w:numId w:val="25"/>
      </w:numPr>
      <w:tabs>
        <w:tab w:val="clear" w:pos="2340"/>
      </w:tabs>
      <w:ind w:left="960" w:firstLine="0"/>
    </w:pPr>
  </w:style>
  <w:style w:type="character" w:customStyle="1" w:styleId="CharChar110">
    <w:name w:val=" Char Char11"/>
    <w:rsid w:val="003073D0"/>
    <w:rPr>
      <w:rFonts w:ascii="Tahoma" w:hAnsi="Tahoma"/>
      <w:sz w:val="22"/>
      <w:lang w:val="sr-Cyrl-CS" w:eastAsia="en-US"/>
    </w:rPr>
  </w:style>
  <w:style w:type="character" w:customStyle="1" w:styleId="CharChar20">
    <w:name w:val=" Char Char20"/>
    <w:rsid w:val="003073D0"/>
    <w:rPr>
      <w:rFonts w:ascii="Arial" w:eastAsia="Calibri" w:hAnsi="Arial" w:cs="Arial"/>
      <w:b/>
      <w:iCs/>
      <w:sz w:val="24"/>
      <w:szCs w:val="24"/>
      <w:lang w:val="hr-HR" w:eastAsia="hr-HR"/>
    </w:rPr>
  </w:style>
  <w:style w:type="paragraph" w:customStyle="1" w:styleId="Normal1">
    <w:name w:val="Normal+1"/>
    <w:basedOn w:val="Default"/>
    <w:next w:val="Default"/>
    <w:rsid w:val="003073D0"/>
    <w:rPr>
      <w:rFonts w:eastAsia="Calibri"/>
      <w:color w:val="auto"/>
      <w:lang w:val="hr-HR" w:eastAsia="en-US"/>
    </w:rPr>
  </w:style>
  <w:style w:type="character" w:customStyle="1" w:styleId="TekstChar">
    <w:name w:val="Tekst Char"/>
    <w:link w:val="Tekst"/>
    <w:rsid w:val="003073D0"/>
    <w:rPr>
      <w:rFonts w:eastAsia="SimSun"/>
      <w:sz w:val="24"/>
      <w:szCs w:val="24"/>
      <w:lang w:val="sr-Cyrl-CS" w:eastAsia="en-US" w:bidi="ar-SA"/>
    </w:rPr>
  </w:style>
  <w:style w:type="character" w:customStyle="1" w:styleId="CharChar21">
    <w:name w:val=" Char Char21"/>
    <w:rsid w:val="003073D0"/>
    <w:rPr>
      <w:rFonts w:ascii="Arial" w:hAnsi="Arial" w:cs="Arial"/>
      <w:b/>
      <w:iCs/>
      <w:color w:val="1F1A17"/>
      <w:sz w:val="24"/>
      <w:szCs w:val="24"/>
    </w:rPr>
  </w:style>
  <w:style w:type="character" w:customStyle="1" w:styleId="tekstChar0">
    <w:name w:val="tekst Char"/>
    <w:link w:val="tekst0"/>
    <w:rsid w:val="003073D0"/>
    <w:rPr>
      <w:rFonts w:eastAsia="SimSun"/>
      <w:sz w:val="22"/>
      <w:szCs w:val="24"/>
      <w:lang w:val="sr-Cyrl-BA" w:eastAsia="en-US" w:bidi="ar-SA"/>
    </w:rPr>
  </w:style>
  <w:style w:type="paragraph" w:customStyle="1" w:styleId="StyleBodyTextBefore6pt">
    <w:name w:val="Style Body Text + Before:  6 pt"/>
    <w:basedOn w:val="BodyText"/>
    <w:rsid w:val="003073D0"/>
    <w:pPr>
      <w:suppressAutoHyphens w:val="0"/>
      <w:spacing w:before="120" w:line="240" w:lineRule="auto"/>
      <w:jc w:val="both"/>
    </w:pPr>
    <w:rPr>
      <w:rFonts w:ascii="Calibri" w:hAnsi="Calibri"/>
      <w:sz w:val="22"/>
      <w:lang w:val="hr-HR"/>
    </w:rPr>
  </w:style>
  <w:style w:type="character" w:customStyle="1" w:styleId="CharChar22">
    <w:name w:val=" Char Char22"/>
    <w:rsid w:val="003073D0"/>
    <w:rPr>
      <w:rFonts w:ascii="Arial" w:hAnsi="Arial" w:cs="Arial"/>
      <w:b/>
      <w:iCs/>
      <w:sz w:val="28"/>
      <w:szCs w:val="28"/>
      <w:u w:val="single"/>
      <w:lang w:val="hr-HR" w:eastAsia="hr-HR"/>
    </w:rPr>
  </w:style>
  <w:style w:type="character" w:customStyle="1" w:styleId="CharChar80">
    <w:name w:val=" Char Char8"/>
    <w:rsid w:val="003073D0"/>
    <w:rPr>
      <w:rFonts w:ascii="Arial" w:hAnsi="Arial"/>
      <w:sz w:val="24"/>
      <w:lang w:val="en-US" w:eastAsia="en-US"/>
    </w:rPr>
  </w:style>
  <w:style w:type="character" w:customStyle="1" w:styleId="CharChar70">
    <w:name w:val=" Char Char7"/>
    <w:rsid w:val="003073D0"/>
    <w:rPr>
      <w:rFonts w:ascii="Arial" w:hAnsi="Arial"/>
      <w:sz w:val="24"/>
      <w:lang w:val="en-US" w:eastAsia="en-US"/>
    </w:rPr>
  </w:style>
  <w:style w:type="character" w:customStyle="1" w:styleId="text1">
    <w:name w:val="text1"/>
    <w:rsid w:val="003073D0"/>
    <w:rPr>
      <w:rFonts w:ascii="Verdana" w:hAnsi="Verdana" w:hint="default"/>
      <w:b w:val="0"/>
      <w:bCs w:val="0"/>
      <w:i w:val="0"/>
      <w:iCs w:val="0"/>
      <w:caps w:val="0"/>
      <w:color w:val="000000"/>
      <w:sz w:val="15"/>
      <w:szCs w:val="15"/>
    </w:rPr>
  </w:style>
  <w:style w:type="numbering" w:customStyle="1" w:styleId="Style1">
    <w:name w:val="Style1"/>
    <w:rsid w:val="003073D0"/>
    <w:pPr>
      <w:numPr>
        <w:numId w:val="26"/>
      </w:numPr>
    </w:pPr>
  </w:style>
  <w:style w:type="paragraph" w:styleId="Revision">
    <w:name w:val="Revision"/>
    <w:hidden/>
    <w:semiHidden/>
    <w:rsid w:val="003073D0"/>
    <w:rPr>
      <w:sz w:val="24"/>
      <w:szCs w:val="24"/>
      <w:lang w:val="en-US" w:eastAsia="en-US"/>
    </w:rPr>
  </w:style>
  <w:style w:type="paragraph" w:customStyle="1" w:styleId="StyleBody11ptJustified">
    <w:name w:val="Style +Body 11 pt Justified"/>
    <w:basedOn w:val="Normal"/>
    <w:rsid w:val="003073D0"/>
    <w:pPr>
      <w:spacing w:before="120" w:line="240" w:lineRule="auto"/>
    </w:pPr>
    <w:rPr>
      <w:rFonts w:ascii="Calibri" w:hAnsi="Calibri"/>
      <w:kern w:val="0"/>
      <w:sz w:val="22"/>
      <w:lang w:val="en-GB" w:eastAsia="en-US"/>
    </w:rPr>
  </w:style>
  <w:style w:type="paragraph" w:styleId="TOCHeading">
    <w:name w:val="TOC Heading"/>
    <w:basedOn w:val="Heading1"/>
    <w:next w:val="Normal"/>
    <w:qFormat/>
    <w:rsid w:val="003073D0"/>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character" w:customStyle="1" w:styleId="atn">
    <w:name w:val="atn"/>
    <w:basedOn w:val="DefaultParagraphFont"/>
    <w:rsid w:val="003073D0"/>
  </w:style>
  <w:style w:type="character" w:customStyle="1" w:styleId="gt-icon-text">
    <w:name w:val="gt-icon-text"/>
    <w:basedOn w:val="DefaultParagraphFont"/>
    <w:rsid w:val="003073D0"/>
  </w:style>
  <w:style w:type="paragraph" w:customStyle="1" w:styleId="1">
    <w:name w:val="脚注文本1"/>
    <w:basedOn w:val="Normal"/>
    <w:rsid w:val="003073D0"/>
    <w:pPr>
      <w:suppressAutoHyphens/>
      <w:spacing w:line="240" w:lineRule="auto"/>
      <w:jc w:val="left"/>
    </w:pPr>
    <w:rPr>
      <w:rFonts w:ascii="Times New Roman"/>
      <w:kern w:val="1"/>
      <w:sz w:val="20"/>
      <w:lang w:val="fr-FR" w:eastAsia="de-AT"/>
    </w:rPr>
  </w:style>
  <w:style w:type="paragraph" w:customStyle="1" w:styleId="10">
    <w:name w:val="无间隔1"/>
    <w:qFormat/>
    <w:rsid w:val="003073D0"/>
    <w:rPr>
      <w:snapToGrid w:val="0"/>
      <w:sz w:val="24"/>
      <w:szCs w:val="24"/>
      <w:lang w:val="lt-LT" w:eastAsia="lt-LT"/>
    </w:rPr>
  </w:style>
  <w:style w:type="paragraph" w:customStyle="1" w:styleId="11">
    <w:name w:val="列出段落1"/>
    <w:basedOn w:val="Normal"/>
    <w:qFormat/>
    <w:rsid w:val="003073D0"/>
    <w:pPr>
      <w:spacing w:line="240" w:lineRule="auto"/>
      <w:ind w:left="720"/>
      <w:contextualSpacing/>
      <w:jc w:val="left"/>
    </w:pPr>
    <w:rPr>
      <w:rFonts w:ascii="Times New Roman"/>
      <w:kern w:val="0"/>
      <w:sz w:val="24"/>
      <w:szCs w:val="24"/>
      <w:lang w:val="sr-Cyrl-CS" w:eastAsia="hr-HR"/>
    </w:rPr>
  </w:style>
  <w:style w:type="character" w:customStyle="1" w:styleId="CharChar200">
    <w:name w:val="Char Char20"/>
    <w:rsid w:val="003073D0"/>
    <w:rPr>
      <w:rFonts w:ascii="Arial" w:eastAsia="Calibri" w:hAnsi="Arial" w:cs="Arial"/>
      <w:b/>
      <w:iCs/>
      <w:sz w:val="24"/>
      <w:szCs w:val="24"/>
      <w:lang w:val="hr-HR" w:eastAsia="hr-HR"/>
    </w:rPr>
  </w:style>
  <w:style w:type="character" w:customStyle="1" w:styleId="CharChar210">
    <w:name w:val="Char Char21"/>
    <w:rsid w:val="003073D0"/>
    <w:rPr>
      <w:rFonts w:ascii="Arial" w:hAnsi="Arial" w:cs="Arial"/>
      <w:b/>
      <w:iCs/>
      <w:color w:val="1F1A17"/>
      <w:sz w:val="24"/>
      <w:szCs w:val="24"/>
    </w:rPr>
  </w:style>
  <w:style w:type="character" w:customStyle="1" w:styleId="CharChar220">
    <w:name w:val="Char Char22"/>
    <w:rsid w:val="003073D0"/>
    <w:rPr>
      <w:rFonts w:ascii="Arial" w:hAnsi="Arial" w:cs="Arial"/>
      <w:b/>
      <w:iCs/>
      <w:sz w:val="28"/>
      <w:szCs w:val="28"/>
      <w:u w:val="single"/>
      <w:lang w:val="hr-HR" w:eastAsia="hr-HR"/>
    </w:rPr>
  </w:style>
  <w:style w:type="paragraph" w:customStyle="1" w:styleId="12">
    <w:name w:val="修订1"/>
    <w:hidden/>
    <w:semiHidden/>
    <w:rsid w:val="003073D0"/>
    <w:rPr>
      <w:sz w:val="24"/>
      <w:szCs w:val="24"/>
      <w:lang w:val="en-US" w:eastAsia="en-US"/>
    </w:rPr>
  </w:style>
  <w:style w:type="paragraph" w:customStyle="1" w:styleId="TOC10">
    <w:name w:val="TOC 标题1"/>
    <w:basedOn w:val="Heading1"/>
    <w:next w:val="Normal"/>
    <w:qFormat/>
    <w:rsid w:val="003073D0"/>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5209">
      <w:bodyDiv w:val="1"/>
      <w:marLeft w:val="0"/>
      <w:marRight w:val="0"/>
      <w:marTop w:val="0"/>
      <w:marBottom w:val="0"/>
      <w:divBdr>
        <w:top w:val="none" w:sz="0" w:space="0" w:color="auto"/>
        <w:left w:val="none" w:sz="0" w:space="0" w:color="auto"/>
        <w:bottom w:val="none" w:sz="0" w:space="0" w:color="auto"/>
        <w:right w:val="none" w:sz="0" w:space="0" w:color="auto"/>
      </w:divBdr>
    </w:div>
    <w:div w:id="86729143">
      <w:bodyDiv w:val="1"/>
      <w:marLeft w:val="0"/>
      <w:marRight w:val="0"/>
      <w:marTop w:val="0"/>
      <w:marBottom w:val="0"/>
      <w:divBdr>
        <w:top w:val="none" w:sz="0" w:space="0" w:color="auto"/>
        <w:left w:val="none" w:sz="0" w:space="0" w:color="auto"/>
        <w:bottom w:val="none" w:sz="0" w:space="0" w:color="auto"/>
        <w:right w:val="none" w:sz="0" w:space="0" w:color="auto"/>
      </w:divBdr>
    </w:div>
    <w:div w:id="87359966">
      <w:bodyDiv w:val="1"/>
      <w:marLeft w:val="0"/>
      <w:marRight w:val="0"/>
      <w:marTop w:val="0"/>
      <w:marBottom w:val="0"/>
      <w:divBdr>
        <w:top w:val="none" w:sz="0" w:space="0" w:color="auto"/>
        <w:left w:val="none" w:sz="0" w:space="0" w:color="auto"/>
        <w:bottom w:val="none" w:sz="0" w:space="0" w:color="auto"/>
        <w:right w:val="none" w:sz="0" w:space="0" w:color="auto"/>
      </w:divBdr>
    </w:div>
    <w:div w:id="124852118">
      <w:bodyDiv w:val="1"/>
      <w:marLeft w:val="0"/>
      <w:marRight w:val="0"/>
      <w:marTop w:val="0"/>
      <w:marBottom w:val="0"/>
      <w:divBdr>
        <w:top w:val="none" w:sz="0" w:space="0" w:color="auto"/>
        <w:left w:val="none" w:sz="0" w:space="0" w:color="auto"/>
        <w:bottom w:val="none" w:sz="0" w:space="0" w:color="auto"/>
        <w:right w:val="none" w:sz="0" w:space="0" w:color="auto"/>
      </w:divBdr>
    </w:div>
    <w:div w:id="209148812">
      <w:bodyDiv w:val="1"/>
      <w:marLeft w:val="0"/>
      <w:marRight w:val="0"/>
      <w:marTop w:val="0"/>
      <w:marBottom w:val="0"/>
      <w:divBdr>
        <w:top w:val="none" w:sz="0" w:space="0" w:color="auto"/>
        <w:left w:val="none" w:sz="0" w:space="0" w:color="auto"/>
        <w:bottom w:val="none" w:sz="0" w:space="0" w:color="auto"/>
        <w:right w:val="none" w:sz="0" w:space="0" w:color="auto"/>
      </w:divBdr>
    </w:div>
    <w:div w:id="257950243">
      <w:bodyDiv w:val="1"/>
      <w:marLeft w:val="0"/>
      <w:marRight w:val="0"/>
      <w:marTop w:val="0"/>
      <w:marBottom w:val="0"/>
      <w:divBdr>
        <w:top w:val="none" w:sz="0" w:space="0" w:color="auto"/>
        <w:left w:val="none" w:sz="0" w:space="0" w:color="auto"/>
        <w:bottom w:val="none" w:sz="0" w:space="0" w:color="auto"/>
        <w:right w:val="none" w:sz="0" w:space="0" w:color="auto"/>
      </w:divBdr>
    </w:div>
    <w:div w:id="342054135">
      <w:bodyDiv w:val="1"/>
      <w:marLeft w:val="0"/>
      <w:marRight w:val="0"/>
      <w:marTop w:val="0"/>
      <w:marBottom w:val="0"/>
      <w:divBdr>
        <w:top w:val="none" w:sz="0" w:space="0" w:color="auto"/>
        <w:left w:val="none" w:sz="0" w:space="0" w:color="auto"/>
        <w:bottom w:val="none" w:sz="0" w:space="0" w:color="auto"/>
        <w:right w:val="none" w:sz="0" w:space="0" w:color="auto"/>
      </w:divBdr>
    </w:div>
    <w:div w:id="387077093">
      <w:bodyDiv w:val="1"/>
      <w:marLeft w:val="0"/>
      <w:marRight w:val="0"/>
      <w:marTop w:val="0"/>
      <w:marBottom w:val="0"/>
      <w:divBdr>
        <w:top w:val="none" w:sz="0" w:space="0" w:color="auto"/>
        <w:left w:val="none" w:sz="0" w:space="0" w:color="auto"/>
        <w:bottom w:val="none" w:sz="0" w:space="0" w:color="auto"/>
        <w:right w:val="none" w:sz="0" w:space="0" w:color="auto"/>
      </w:divBdr>
    </w:div>
    <w:div w:id="422997854">
      <w:bodyDiv w:val="1"/>
      <w:marLeft w:val="0"/>
      <w:marRight w:val="0"/>
      <w:marTop w:val="0"/>
      <w:marBottom w:val="0"/>
      <w:divBdr>
        <w:top w:val="none" w:sz="0" w:space="0" w:color="auto"/>
        <w:left w:val="none" w:sz="0" w:space="0" w:color="auto"/>
        <w:bottom w:val="none" w:sz="0" w:space="0" w:color="auto"/>
        <w:right w:val="none" w:sz="0" w:space="0" w:color="auto"/>
      </w:divBdr>
    </w:div>
    <w:div w:id="502211398">
      <w:bodyDiv w:val="1"/>
      <w:marLeft w:val="0"/>
      <w:marRight w:val="0"/>
      <w:marTop w:val="0"/>
      <w:marBottom w:val="0"/>
      <w:divBdr>
        <w:top w:val="none" w:sz="0" w:space="0" w:color="auto"/>
        <w:left w:val="none" w:sz="0" w:space="0" w:color="auto"/>
        <w:bottom w:val="none" w:sz="0" w:space="0" w:color="auto"/>
        <w:right w:val="none" w:sz="0" w:space="0" w:color="auto"/>
      </w:divBdr>
    </w:div>
    <w:div w:id="626009580">
      <w:bodyDiv w:val="1"/>
      <w:marLeft w:val="0"/>
      <w:marRight w:val="0"/>
      <w:marTop w:val="0"/>
      <w:marBottom w:val="0"/>
      <w:divBdr>
        <w:top w:val="none" w:sz="0" w:space="0" w:color="auto"/>
        <w:left w:val="none" w:sz="0" w:space="0" w:color="auto"/>
        <w:bottom w:val="none" w:sz="0" w:space="0" w:color="auto"/>
        <w:right w:val="none" w:sz="0" w:space="0" w:color="auto"/>
      </w:divBdr>
    </w:div>
    <w:div w:id="626618857">
      <w:bodyDiv w:val="1"/>
      <w:marLeft w:val="0"/>
      <w:marRight w:val="0"/>
      <w:marTop w:val="0"/>
      <w:marBottom w:val="0"/>
      <w:divBdr>
        <w:top w:val="none" w:sz="0" w:space="0" w:color="auto"/>
        <w:left w:val="none" w:sz="0" w:space="0" w:color="auto"/>
        <w:bottom w:val="none" w:sz="0" w:space="0" w:color="auto"/>
        <w:right w:val="none" w:sz="0" w:space="0" w:color="auto"/>
      </w:divBdr>
    </w:div>
    <w:div w:id="648022576">
      <w:bodyDiv w:val="1"/>
      <w:marLeft w:val="0"/>
      <w:marRight w:val="0"/>
      <w:marTop w:val="0"/>
      <w:marBottom w:val="0"/>
      <w:divBdr>
        <w:top w:val="none" w:sz="0" w:space="0" w:color="auto"/>
        <w:left w:val="none" w:sz="0" w:space="0" w:color="auto"/>
        <w:bottom w:val="none" w:sz="0" w:space="0" w:color="auto"/>
        <w:right w:val="none" w:sz="0" w:space="0" w:color="auto"/>
      </w:divBdr>
    </w:div>
    <w:div w:id="861895641">
      <w:bodyDiv w:val="1"/>
      <w:marLeft w:val="0"/>
      <w:marRight w:val="0"/>
      <w:marTop w:val="0"/>
      <w:marBottom w:val="0"/>
      <w:divBdr>
        <w:top w:val="none" w:sz="0" w:space="0" w:color="auto"/>
        <w:left w:val="none" w:sz="0" w:space="0" w:color="auto"/>
        <w:bottom w:val="none" w:sz="0" w:space="0" w:color="auto"/>
        <w:right w:val="none" w:sz="0" w:space="0" w:color="auto"/>
      </w:divBdr>
    </w:div>
    <w:div w:id="880094244">
      <w:bodyDiv w:val="1"/>
      <w:marLeft w:val="0"/>
      <w:marRight w:val="0"/>
      <w:marTop w:val="0"/>
      <w:marBottom w:val="0"/>
      <w:divBdr>
        <w:top w:val="none" w:sz="0" w:space="0" w:color="auto"/>
        <w:left w:val="none" w:sz="0" w:space="0" w:color="auto"/>
        <w:bottom w:val="none" w:sz="0" w:space="0" w:color="auto"/>
        <w:right w:val="none" w:sz="0" w:space="0" w:color="auto"/>
      </w:divBdr>
    </w:div>
    <w:div w:id="983851649">
      <w:bodyDiv w:val="1"/>
      <w:marLeft w:val="0"/>
      <w:marRight w:val="0"/>
      <w:marTop w:val="0"/>
      <w:marBottom w:val="0"/>
      <w:divBdr>
        <w:top w:val="none" w:sz="0" w:space="0" w:color="auto"/>
        <w:left w:val="none" w:sz="0" w:space="0" w:color="auto"/>
        <w:bottom w:val="none" w:sz="0" w:space="0" w:color="auto"/>
        <w:right w:val="none" w:sz="0" w:space="0" w:color="auto"/>
      </w:divBdr>
    </w:div>
    <w:div w:id="997685626">
      <w:bodyDiv w:val="1"/>
      <w:marLeft w:val="0"/>
      <w:marRight w:val="0"/>
      <w:marTop w:val="0"/>
      <w:marBottom w:val="0"/>
      <w:divBdr>
        <w:top w:val="none" w:sz="0" w:space="0" w:color="auto"/>
        <w:left w:val="none" w:sz="0" w:space="0" w:color="auto"/>
        <w:bottom w:val="none" w:sz="0" w:space="0" w:color="auto"/>
        <w:right w:val="none" w:sz="0" w:space="0" w:color="auto"/>
      </w:divBdr>
    </w:div>
    <w:div w:id="1244560585">
      <w:bodyDiv w:val="1"/>
      <w:marLeft w:val="0"/>
      <w:marRight w:val="0"/>
      <w:marTop w:val="0"/>
      <w:marBottom w:val="0"/>
      <w:divBdr>
        <w:top w:val="none" w:sz="0" w:space="0" w:color="auto"/>
        <w:left w:val="none" w:sz="0" w:space="0" w:color="auto"/>
        <w:bottom w:val="none" w:sz="0" w:space="0" w:color="auto"/>
        <w:right w:val="none" w:sz="0" w:space="0" w:color="auto"/>
      </w:divBdr>
    </w:div>
    <w:div w:id="1398014627">
      <w:bodyDiv w:val="1"/>
      <w:marLeft w:val="0"/>
      <w:marRight w:val="0"/>
      <w:marTop w:val="0"/>
      <w:marBottom w:val="0"/>
      <w:divBdr>
        <w:top w:val="none" w:sz="0" w:space="0" w:color="auto"/>
        <w:left w:val="none" w:sz="0" w:space="0" w:color="auto"/>
        <w:bottom w:val="none" w:sz="0" w:space="0" w:color="auto"/>
        <w:right w:val="none" w:sz="0" w:space="0" w:color="auto"/>
      </w:divBdr>
    </w:div>
    <w:div w:id="1400441510">
      <w:bodyDiv w:val="1"/>
      <w:marLeft w:val="0"/>
      <w:marRight w:val="0"/>
      <w:marTop w:val="0"/>
      <w:marBottom w:val="0"/>
      <w:divBdr>
        <w:top w:val="none" w:sz="0" w:space="0" w:color="auto"/>
        <w:left w:val="none" w:sz="0" w:space="0" w:color="auto"/>
        <w:bottom w:val="none" w:sz="0" w:space="0" w:color="auto"/>
        <w:right w:val="none" w:sz="0" w:space="0" w:color="auto"/>
      </w:divBdr>
    </w:div>
    <w:div w:id="1858275626">
      <w:bodyDiv w:val="1"/>
      <w:marLeft w:val="0"/>
      <w:marRight w:val="0"/>
      <w:marTop w:val="0"/>
      <w:marBottom w:val="0"/>
      <w:divBdr>
        <w:top w:val="none" w:sz="0" w:space="0" w:color="auto"/>
        <w:left w:val="none" w:sz="0" w:space="0" w:color="auto"/>
        <w:bottom w:val="none" w:sz="0" w:space="0" w:color="auto"/>
        <w:right w:val="none" w:sz="0" w:space="0" w:color="auto"/>
      </w:divBdr>
    </w:div>
    <w:div w:id="1956671459">
      <w:bodyDiv w:val="1"/>
      <w:marLeft w:val="0"/>
      <w:marRight w:val="0"/>
      <w:marTop w:val="0"/>
      <w:marBottom w:val="0"/>
      <w:divBdr>
        <w:top w:val="none" w:sz="0" w:space="0" w:color="auto"/>
        <w:left w:val="none" w:sz="0" w:space="0" w:color="auto"/>
        <w:bottom w:val="none" w:sz="0" w:space="0" w:color="auto"/>
        <w:right w:val="none" w:sz="0" w:space="0" w:color="auto"/>
      </w:divBdr>
    </w:div>
    <w:div w:id="1986350793">
      <w:bodyDiv w:val="1"/>
      <w:marLeft w:val="0"/>
      <w:marRight w:val="0"/>
      <w:marTop w:val="0"/>
      <w:marBottom w:val="0"/>
      <w:divBdr>
        <w:top w:val="none" w:sz="0" w:space="0" w:color="auto"/>
        <w:left w:val="none" w:sz="0" w:space="0" w:color="auto"/>
        <w:bottom w:val="none" w:sz="0" w:space="0" w:color="auto"/>
        <w:right w:val="none" w:sz="0" w:space="0" w:color="auto"/>
      </w:divBdr>
    </w:div>
    <w:div w:id="1993215010">
      <w:bodyDiv w:val="1"/>
      <w:marLeft w:val="0"/>
      <w:marRight w:val="0"/>
      <w:marTop w:val="0"/>
      <w:marBottom w:val="0"/>
      <w:divBdr>
        <w:top w:val="none" w:sz="0" w:space="0" w:color="auto"/>
        <w:left w:val="none" w:sz="0" w:space="0" w:color="auto"/>
        <w:bottom w:val="none" w:sz="0" w:space="0" w:color="auto"/>
        <w:right w:val="none" w:sz="0" w:space="0" w:color="auto"/>
      </w:divBdr>
    </w:div>
    <w:div w:id="2045933890">
      <w:bodyDiv w:val="1"/>
      <w:marLeft w:val="0"/>
      <w:marRight w:val="0"/>
      <w:marTop w:val="0"/>
      <w:marBottom w:val="0"/>
      <w:divBdr>
        <w:top w:val="none" w:sz="0" w:space="0" w:color="auto"/>
        <w:left w:val="none" w:sz="0" w:space="0" w:color="auto"/>
        <w:bottom w:val="none" w:sz="0" w:space="0" w:color="auto"/>
        <w:right w:val="none" w:sz="0" w:space="0" w:color="auto"/>
      </w:divBdr>
    </w:div>
    <w:div w:id="2083674481">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7.emf"/><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emf"/><Relationship Id="rId25" Type="http://schemas.openxmlformats.org/officeDocument/2006/relationships/oleObject" Target="embeddings/Microsoft_Excel_97-2003_Worksheet2.xls"/><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w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oleObject" Target="embeddings/Microsoft_Excel_97-2003_Worksheet1.xls"/><Relationship Id="rId28" Type="http://schemas.openxmlformats.org/officeDocument/2006/relationships/image" Target="media/image14.png"/><Relationship Id="rId10" Type="http://schemas.openxmlformats.org/officeDocument/2006/relationships/footer" Target="footer2.xml"/><Relationship Id="rId19" Type="http://schemas.openxmlformats.org/officeDocument/2006/relationships/image" Target="media/image8.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11.wmf"/><Relationship Id="rId27" Type="http://schemas.openxmlformats.org/officeDocument/2006/relationships/hyperlink" Target="file:///D:\xjc\201205\UN12026\UN12026-&#34920;.xls" TargetMode="External"/><Relationship Id="rId30" Type="http://schemas.openxmlformats.org/officeDocument/2006/relationships/image" Target="media/image16.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D:\xjc\201205\UN12026\UN12026-&#34920;.xls" TargetMode="External"/><Relationship Id="rId1" Type="http://schemas.openxmlformats.org/officeDocument/2006/relationships/hyperlink" Target="http://www.phi.rs.ba/documents/publikacija_zdr_stanje_200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38908</Words>
  <Characters>44357</Characters>
  <Application>Microsoft Office Word</Application>
  <DocSecurity>4</DocSecurity>
  <Lines>2334</Lines>
  <Paragraphs>2250</Paragraphs>
  <ScaleCrop>false</ScaleCrop>
  <Company>CTPC</Company>
  <LinksUpToDate>false</LinksUpToDate>
  <CharactersWithSpaces>81015</CharactersWithSpaces>
  <SharedDoc>false</SharedDoc>
  <HLinks>
    <vt:vector size="18" baseType="variant">
      <vt:variant>
        <vt:i4>6195208</vt:i4>
      </vt:variant>
      <vt:variant>
        <vt:i4>9</vt:i4>
      </vt:variant>
      <vt:variant>
        <vt:i4>0</vt:i4>
      </vt:variant>
      <vt:variant>
        <vt:i4>5</vt:i4>
      </vt:variant>
      <vt:variant>
        <vt:lpwstr>D:\xjc\201205\UN12026\UN12026-表.xls</vt:lpwstr>
      </vt:variant>
      <vt:variant>
        <vt:lpwstr>RANGE!#REF!#RANGE!#REF!</vt:lpwstr>
      </vt:variant>
      <vt:variant>
        <vt:i4>6195208</vt:i4>
      </vt:variant>
      <vt:variant>
        <vt:i4>3</vt:i4>
      </vt:variant>
      <vt:variant>
        <vt:i4>0</vt:i4>
      </vt:variant>
      <vt:variant>
        <vt:i4>5</vt:i4>
      </vt:variant>
      <vt:variant>
        <vt:lpwstr>D:\xjc\201205\UN12026\UN12026-表.xls</vt:lpwstr>
      </vt:variant>
      <vt:variant>
        <vt:lpwstr>RANGE!#REF!#RANGE!#REF!</vt:lpwstr>
      </vt:variant>
      <vt:variant>
        <vt:i4>5963812</vt:i4>
      </vt:variant>
      <vt:variant>
        <vt:i4>0</vt:i4>
      </vt:variant>
      <vt:variant>
        <vt:i4>0</vt:i4>
      </vt:variant>
      <vt:variant>
        <vt:i4>5</vt:i4>
      </vt:variant>
      <vt:variant>
        <vt:lpwstr>http://www.phi.rs.ba/documents/publikacija_zdr_stanje_2008.pdf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CTPC</dc:creator>
  <cp:keywords/>
  <dc:description/>
  <cp:lastModifiedBy>CTPU XXJ</cp:lastModifiedBy>
  <cp:revision>11</cp:revision>
  <cp:lastPrinted>2012-05-29T10:35:00Z</cp:lastPrinted>
  <dcterms:created xsi:type="dcterms:W3CDTF">2012-05-29T10:17:00Z</dcterms:created>
  <dcterms:modified xsi:type="dcterms:W3CDTF">2012-05-29T10:37:00Z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1164699C</vt:lpwstr>
  </property>
  <property fmtid="{D5CDD505-2E9C-101B-9397-08002B2CF9AE}" pid="5" name="Symbol1">
    <vt:lpwstr>CEDAW/C/BIH/4-5</vt:lpwstr>
  </property>
  <property fmtid="{D5CDD505-2E9C-101B-9397-08002B2CF9AE}" pid="6" name="sss1">
    <vt:lpwstr>CEDAW/C/BIH/4-5</vt:lpwstr>
  </property>
  <property fmtid="{D5CDD505-2E9C-101B-9397-08002B2CF9AE}" pid="7" name="Comment">
    <vt:lpwstr/>
  </property>
  <property fmtid="{D5CDD505-2E9C-101B-9397-08002B2CF9AE}" pid="8" name="DraftPages">
    <vt:lpwstr> </vt:lpwstr>
  </property>
  <property fmtid="{D5CDD505-2E9C-101B-9397-08002B2CF9AE}" pid="9" name="Operator">
    <vt:lpwstr>sheng</vt:lpwstr>
  </property>
</Properties>
</file>