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08D9BC" w14:textId="77777777" w:rsidR="000A509F" w:rsidRDefault="000A509F" w:rsidP="000A509F">
      <w:pPr>
        <w:spacing w:line="240" w:lineRule="auto"/>
        <w:rPr>
          <w:color w:val="010000"/>
          <w:sz w:val="2"/>
        </w:rPr>
        <w:sectPr w:rsidR="000A509F" w:rsidSect="00FC4C9F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commentRangeStart w:id="0"/>
      <w:commentRangeEnd w:id="0"/>
      <w:r>
        <w:rPr>
          <w:rStyle w:val="CommentReference"/>
        </w:rPr>
        <w:commentReference w:id="0"/>
      </w:r>
    </w:p>
    <w:p w14:paraId="5B80FCB5" w14:textId="6A9EC91A" w:rsidR="00851123" w:rsidRPr="00851123" w:rsidRDefault="00851123" w:rsidP="00851123">
      <w:pPr>
        <w:pStyle w:val="H1"/>
        <w:ind w:left="0" w:right="4440" w:firstLine="0"/>
      </w:pPr>
      <w:r w:rsidRPr="00851123">
        <w:t>Комитет по ликвидации дискриминации в</w:t>
      </w:r>
      <w:r>
        <w:rPr>
          <w:lang w:val="en-US"/>
        </w:rPr>
        <w:t> </w:t>
      </w:r>
      <w:r w:rsidRPr="00851123">
        <w:t>отношении женщин</w:t>
      </w:r>
    </w:p>
    <w:p w14:paraId="5ED83BBB" w14:textId="77777777" w:rsidR="00851123" w:rsidRPr="00851123" w:rsidRDefault="00851123" w:rsidP="00851123">
      <w:pPr>
        <w:pStyle w:val="SingleTxt"/>
        <w:spacing w:after="0" w:line="120" w:lineRule="exact"/>
        <w:rPr>
          <w:sz w:val="10"/>
        </w:rPr>
      </w:pPr>
    </w:p>
    <w:p w14:paraId="2E9783E2" w14:textId="77777777" w:rsidR="00851123" w:rsidRPr="00851123" w:rsidRDefault="00851123" w:rsidP="00851123">
      <w:pPr>
        <w:pStyle w:val="SingleTxt"/>
        <w:spacing w:after="0" w:line="120" w:lineRule="exact"/>
        <w:rPr>
          <w:sz w:val="10"/>
        </w:rPr>
      </w:pPr>
    </w:p>
    <w:p w14:paraId="3B315697" w14:textId="77777777" w:rsidR="00851123" w:rsidRPr="00851123" w:rsidRDefault="00851123" w:rsidP="00851123">
      <w:pPr>
        <w:pStyle w:val="SingleTxt"/>
        <w:spacing w:after="0" w:line="120" w:lineRule="exact"/>
        <w:rPr>
          <w:sz w:val="10"/>
        </w:rPr>
      </w:pPr>
    </w:p>
    <w:p w14:paraId="7E6B8464" w14:textId="77777777" w:rsidR="00851123" w:rsidRDefault="00851123" w:rsidP="00437D12">
      <w:pPr>
        <w:pStyle w:val="TitleHCH"/>
        <w:rPr>
          <w:lang w:val="en-US"/>
        </w:rPr>
      </w:pPr>
      <w:r w:rsidRPr="00851123">
        <w:tab/>
      </w:r>
      <w:r w:rsidRPr="00851123">
        <w:tab/>
        <w:t>Заключительные замечания по девятому периодическому докладу Японии</w:t>
      </w:r>
      <w:r w:rsidRPr="00851123">
        <w:footnoteReference w:customMarkFollows="1" w:id="1"/>
        <w:t>*</w:t>
      </w:r>
    </w:p>
    <w:p w14:paraId="10FE4FE4" w14:textId="77777777" w:rsidR="00851123" w:rsidRPr="00851123" w:rsidRDefault="00851123" w:rsidP="00851123">
      <w:pPr>
        <w:pStyle w:val="SingleTxt"/>
        <w:spacing w:after="0" w:line="120" w:lineRule="exact"/>
        <w:rPr>
          <w:sz w:val="10"/>
          <w:lang w:val="en-US"/>
        </w:rPr>
      </w:pPr>
    </w:p>
    <w:p w14:paraId="7A6B1F7C" w14:textId="77777777" w:rsidR="00851123" w:rsidRPr="00851123" w:rsidRDefault="00851123" w:rsidP="00851123">
      <w:pPr>
        <w:pStyle w:val="SingleTxt"/>
        <w:spacing w:after="0" w:line="120" w:lineRule="exact"/>
        <w:rPr>
          <w:sz w:val="10"/>
          <w:lang w:val="en-US"/>
        </w:rPr>
      </w:pPr>
    </w:p>
    <w:p w14:paraId="7DC2EBF5" w14:textId="478D9887" w:rsidR="00851123" w:rsidRPr="00C72CDE" w:rsidRDefault="00851123" w:rsidP="00851123">
      <w:pPr>
        <w:pStyle w:val="SingleTxt"/>
      </w:pPr>
      <w:bookmarkStart w:id="1" w:name="_Hlk180583360"/>
      <w:bookmarkStart w:id="2" w:name="_Hlk180168381"/>
      <w:bookmarkStart w:id="3" w:name="_Hlk182494977"/>
      <w:r w:rsidRPr="00851123">
        <w:t>1.</w:t>
      </w:r>
      <w:r w:rsidRPr="00851123">
        <w:tab/>
        <w:t>Комитет рассмотрел девятый периодический доклад Японии (</w:t>
      </w:r>
      <w:r w:rsidR="00FD5340">
        <w:fldChar w:fldCharType="begin"/>
      </w:r>
      <w:r w:rsidR="007E3EDE">
        <w:instrText>HYPERLINK "https://undocs.org/en/CEDAW/C/KOR/9"</w:instrText>
      </w:r>
      <w:r w:rsidR="00FD5340">
        <w:fldChar w:fldCharType="separate"/>
      </w:r>
      <w:r w:rsidR="00FD5340" w:rsidRPr="005D6D26">
        <w:rPr>
          <w:color w:val="0000FF"/>
        </w:rPr>
        <w:t>CE</w:t>
      </w:r>
      <w:r w:rsidR="00FD5340" w:rsidRPr="005D6D26">
        <w:rPr>
          <w:color w:val="0000FF"/>
        </w:rPr>
        <w:t>D</w:t>
      </w:r>
      <w:r w:rsidR="00FD5340" w:rsidRPr="005D6D26">
        <w:rPr>
          <w:color w:val="0000FF"/>
        </w:rPr>
        <w:t>AW/C/</w:t>
      </w:r>
      <w:r w:rsidR="00FD5340">
        <w:rPr>
          <w:color w:val="0000FF"/>
        </w:rPr>
        <w:t>JPN</w:t>
      </w:r>
      <w:r w:rsidR="00FD5340" w:rsidRPr="005D6D26">
        <w:rPr>
          <w:color w:val="0000FF"/>
        </w:rPr>
        <w:t>/9</w:t>
      </w:r>
      <w:r w:rsidR="00FD5340">
        <w:rPr>
          <w:color w:val="0000FF"/>
        </w:rPr>
        <w:fldChar w:fldCharType="end"/>
      </w:r>
      <w:r w:rsidRPr="00851123">
        <w:t>) на своих 210</w:t>
      </w:r>
      <w:r w:rsidR="00C72CDE" w:rsidRPr="00851123">
        <w:t>4</w:t>
      </w:r>
      <w:r w:rsidR="00C72CDE">
        <w:noBreakHyphen/>
      </w:r>
      <w:r w:rsidR="00C72CDE" w:rsidRPr="00851123">
        <w:t>м</w:t>
      </w:r>
      <w:r w:rsidR="00C72CDE" w:rsidRPr="00C72CDE">
        <w:t xml:space="preserve"> </w:t>
      </w:r>
      <w:r w:rsidRPr="00851123">
        <w:t>и 2105</w:t>
      </w:r>
      <w:r w:rsidR="00C72CDE" w:rsidRPr="00C72CDE">
        <w:noBreakHyphen/>
      </w:r>
      <w:r w:rsidRPr="00851123">
        <w:t>м</w:t>
      </w:r>
      <w:r w:rsidR="00C72CDE">
        <w:rPr>
          <w:lang w:val="en-US"/>
        </w:rPr>
        <w:t> </w:t>
      </w:r>
      <w:r w:rsidRPr="00851123">
        <w:t>заседаниях (</w:t>
      </w:r>
      <w:r w:rsidR="00C72CDE" w:rsidRPr="00851123">
        <w:t>см.</w:t>
      </w:r>
      <w:r w:rsidR="00C72CDE">
        <w:t> </w:t>
      </w:r>
      <w:bookmarkStart w:id="4" w:name="bmv1"/>
      <w:r>
        <w:fldChar w:fldCharType="begin"/>
      </w:r>
      <w:r>
        <w:instrText>HYPERLINK "https://undocs.org/ru/CEDAW/C/SR.2104"</w:instrText>
      </w:r>
      <w:r>
        <w:fldChar w:fldCharType="separate"/>
      </w:r>
      <w:r w:rsidRPr="00851123">
        <w:rPr>
          <w:rStyle w:val="Hyperlink"/>
        </w:rPr>
        <w:t>CEDAW/C/SR.2104</w:t>
      </w:r>
      <w:r>
        <w:fldChar w:fldCharType="end"/>
      </w:r>
      <w:bookmarkEnd w:id="4"/>
      <w:r w:rsidRPr="00851123">
        <w:t xml:space="preserve"> и </w:t>
      </w:r>
      <w:bookmarkStart w:id="5" w:name="bmv2"/>
      <w:r>
        <w:fldChar w:fldCharType="begin"/>
      </w:r>
      <w:r>
        <w:instrText>HYPERLINK "https://undocs.org/ru/CEDAW/C/SR.2105"</w:instrText>
      </w:r>
      <w:r>
        <w:fldChar w:fldCharType="separate"/>
      </w:r>
      <w:r w:rsidRPr="00851123">
        <w:rPr>
          <w:rStyle w:val="Hyperlink"/>
        </w:rPr>
        <w:t>CEDAW/C/SR.2105</w:t>
      </w:r>
      <w:r>
        <w:fldChar w:fldCharType="end"/>
      </w:r>
      <w:bookmarkEnd w:id="5"/>
      <w:r w:rsidRPr="00851123">
        <w:t>), состоявшихся 1</w:t>
      </w:r>
      <w:r w:rsidR="00C72CDE" w:rsidRPr="00851123">
        <w:t>7</w:t>
      </w:r>
      <w:r w:rsidR="00C72CDE">
        <w:t> </w:t>
      </w:r>
      <w:r w:rsidR="00C72CDE" w:rsidRPr="00851123">
        <w:t>октября</w:t>
      </w:r>
      <w:r w:rsidRPr="00851123">
        <w:t xml:space="preserve"> 202</w:t>
      </w:r>
      <w:r w:rsidR="00C72CDE" w:rsidRPr="00851123">
        <w:t>4</w:t>
      </w:r>
      <w:r w:rsidR="00C72CDE">
        <w:t> </w:t>
      </w:r>
      <w:r w:rsidR="00C72CDE" w:rsidRPr="00851123">
        <w:t>год</w:t>
      </w:r>
      <w:r w:rsidRPr="00851123">
        <w:t>а.</w:t>
      </w:r>
    </w:p>
    <w:bookmarkEnd w:id="3"/>
    <w:p w14:paraId="7B2818B1" w14:textId="77777777" w:rsidR="00851123" w:rsidRPr="00C72CDE" w:rsidRDefault="00851123" w:rsidP="00851123">
      <w:pPr>
        <w:pStyle w:val="SingleTxt"/>
        <w:spacing w:after="0" w:line="120" w:lineRule="exact"/>
        <w:rPr>
          <w:sz w:val="10"/>
        </w:rPr>
      </w:pPr>
    </w:p>
    <w:p w14:paraId="0B309206" w14:textId="77777777" w:rsidR="00851123" w:rsidRPr="00C72CDE" w:rsidRDefault="00851123" w:rsidP="00851123">
      <w:pPr>
        <w:pStyle w:val="SingleTxt"/>
        <w:spacing w:after="0" w:line="120" w:lineRule="exact"/>
        <w:rPr>
          <w:sz w:val="10"/>
        </w:rPr>
      </w:pPr>
    </w:p>
    <w:p w14:paraId="39E30B1E" w14:textId="38BD59AE" w:rsidR="00851123" w:rsidRDefault="00851123" w:rsidP="00851123">
      <w:pPr>
        <w:pStyle w:val="H1"/>
        <w:ind w:right="1260"/>
        <w:rPr>
          <w:lang w:val="en-US"/>
        </w:rPr>
      </w:pPr>
      <w:r w:rsidRPr="00C72CDE">
        <w:tab/>
      </w:r>
      <w:r w:rsidRPr="00851123">
        <w:t>A.</w:t>
      </w:r>
      <w:r w:rsidRPr="00851123">
        <w:tab/>
        <w:t>Введение</w:t>
      </w:r>
    </w:p>
    <w:p w14:paraId="31B5DF4A" w14:textId="77777777" w:rsidR="00851123" w:rsidRPr="00851123" w:rsidRDefault="00851123" w:rsidP="00851123">
      <w:pPr>
        <w:pStyle w:val="SingleTxt"/>
        <w:spacing w:after="0" w:line="120" w:lineRule="exact"/>
        <w:rPr>
          <w:sz w:val="10"/>
          <w:lang w:val="en-US"/>
        </w:rPr>
      </w:pPr>
    </w:p>
    <w:p w14:paraId="2ADC2091" w14:textId="77777777" w:rsidR="00851123" w:rsidRPr="00851123" w:rsidRDefault="00851123" w:rsidP="00851123">
      <w:pPr>
        <w:pStyle w:val="SingleTxt"/>
        <w:spacing w:after="0" w:line="120" w:lineRule="exact"/>
        <w:rPr>
          <w:sz w:val="10"/>
          <w:lang w:val="en-US"/>
        </w:rPr>
      </w:pPr>
    </w:p>
    <w:p w14:paraId="562E5424" w14:textId="0DFB9E26" w:rsidR="00851123" w:rsidRPr="00851123" w:rsidRDefault="00851123" w:rsidP="00851123">
      <w:pPr>
        <w:pStyle w:val="SingleTxt"/>
      </w:pPr>
      <w:r w:rsidRPr="00851123">
        <w:t>2.</w:t>
      </w:r>
      <w:r w:rsidRPr="00851123">
        <w:tab/>
        <w:t>Комитет выражает признательность государству-участнику за представление девятого периодического доклада, который был подготовлен в качестве ответа на препровожденный до представления доклада перечень тем и вопросов (</w:t>
      </w:r>
      <w:bookmarkStart w:id="6" w:name="bmv3"/>
      <w:r>
        <w:fldChar w:fldCharType="begin"/>
      </w:r>
      <w:r w:rsidR="006E6270">
        <w:instrText>HYPERLINK "https://undocs.org/en/CEDAW/C/JPN/QPR/9"</w:instrText>
      </w:r>
      <w:r>
        <w:fldChar w:fldCharType="separate"/>
      </w:r>
      <w:r w:rsidRPr="00851123">
        <w:rPr>
          <w:rStyle w:val="Hyperlink"/>
        </w:rPr>
        <w:t>C</w:t>
      </w:r>
      <w:r w:rsidRPr="00851123">
        <w:rPr>
          <w:rStyle w:val="Hyperlink"/>
        </w:rPr>
        <w:t>E</w:t>
      </w:r>
      <w:r w:rsidRPr="00851123">
        <w:rPr>
          <w:rStyle w:val="Hyperlink"/>
        </w:rPr>
        <w:t>DAW/C/JPN/QPR/9</w:t>
      </w:r>
      <w:r>
        <w:fldChar w:fldCharType="end"/>
      </w:r>
      <w:bookmarkEnd w:id="6"/>
      <w:r w:rsidRPr="00851123">
        <w:t>). Он также выражает признательность государству-участнику за представление доклада о принятых мерах по выполнению предыдущих заключительных замечаний Комитета (</w:t>
      </w:r>
      <w:bookmarkStart w:id="7" w:name="bmv4"/>
      <w:r>
        <w:fldChar w:fldCharType="begin"/>
      </w:r>
      <w:r w:rsidR="006E6270">
        <w:instrText>HYPERLINK "https://undocs.org/en/CEDAW/C/JPN/CO/7-8/Add.1"</w:instrText>
      </w:r>
      <w:r>
        <w:fldChar w:fldCharType="separate"/>
      </w:r>
      <w:r w:rsidRPr="00851123">
        <w:rPr>
          <w:rStyle w:val="Hyperlink"/>
        </w:rPr>
        <w:t>CEDAW/C/JPN/CO/</w:t>
      </w:r>
      <w:r w:rsidR="00C72CDE" w:rsidRPr="00851123">
        <w:rPr>
          <w:rStyle w:val="Hyperlink"/>
        </w:rPr>
        <w:t>7</w:t>
      </w:r>
      <w:r w:rsidR="00C72CDE">
        <w:rPr>
          <w:rStyle w:val="Hyperlink"/>
        </w:rPr>
        <w:noBreakHyphen/>
      </w:r>
      <w:r w:rsidR="00C72CDE" w:rsidRPr="00851123">
        <w:rPr>
          <w:rStyle w:val="Hyperlink"/>
        </w:rPr>
        <w:t>8</w:t>
      </w:r>
      <w:r w:rsidRPr="00851123">
        <w:rPr>
          <w:rStyle w:val="Hyperlink"/>
        </w:rPr>
        <w:t>/Add.1</w:t>
      </w:r>
      <w:r>
        <w:fldChar w:fldCharType="end"/>
      </w:r>
      <w:bookmarkEnd w:id="7"/>
      <w:r w:rsidRPr="00851123">
        <w:t>). Комитет с удовлетворением отмечает устное выступление делегации, а также дополнительные разъяснения, предоставленные в ответ на вопросы, которые были заданы членами Комитета в устной форме в ходе состоявшегося диалога.</w:t>
      </w:r>
    </w:p>
    <w:p w14:paraId="4A5EC58A" w14:textId="77777777" w:rsidR="00851123" w:rsidRPr="00851123" w:rsidRDefault="00851123" w:rsidP="00851123">
      <w:pPr>
        <w:pStyle w:val="SingleTxt"/>
      </w:pPr>
      <w:r w:rsidRPr="00851123">
        <w:t>3.</w:t>
      </w:r>
      <w:r w:rsidRPr="00851123">
        <w:tab/>
        <w:t>Комитет выражает признательность государству-участнику за направление авторитетной делегации во главе с Генеральным директором Бюро по вопросам гендерного равноправия в Канцелярии кабинета министров Кейко Окадой. В состав делегации также вошли представители Секретариата кабинета министров, Канцелярии кабинета министров, Управления Императорского двора, Национального управления полиции, Агентства по делам детей и семей, Министерства юстиции, Министерства иностранных дел, Министерства образования, культуры, спорта, науки и технологий и Министерства здравоохранения, труда и благосостояния, а также Постоянный представитель Ацуюки Ойке и другие сотрудники Постоянного представительства Японии при Отделении Организации Объединенных Наций и других международных организациях в Женеве.</w:t>
      </w:r>
    </w:p>
    <w:p w14:paraId="00CA1A0E" w14:textId="0D8F72CF" w:rsidR="00851123" w:rsidRPr="00851123" w:rsidRDefault="00851123" w:rsidP="00851123">
      <w:pPr>
        <w:pStyle w:val="SingleTxt"/>
        <w:spacing w:after="0" w:line="120" w:lineRule="exact"/>
        <w:rPr>
          <w:sz w:val="10"/>
        </w:rPr>
      </w:pPr>
    </w:p>
    <w:p w14:paraId="5FFC8BF5" w14:textId="77777777" w:rsidR="00851123" w:rsidRPr="00851123" w:rsidRDefault="00851123" w:rsidP="00851123">
      <w:pPr>
        <w:pStyle w:val="SingleTxt"/>
        <w:spacing w:after="0" w:line="120" w:lineRule="exact"/>
        <w:rPr>
          <w:sz w:val="10"/>
        </w:rPr>
      </w:pPr>
    </w:p>
    <w:p w14:paraId="4AD6EDD9" w14:textId="77777777" w:rsidR="00851123" w:rsidRPr="006E6270" w:rsidRDefault="00851123">
      <w:pPr>
        <w:spacing w:after="160" w:line="259" w:lineRule="auto"/>
        <w:rPr>
          <w:rFonts w:eastAsiaTheme="minorHAnsi" w:cstheme="minorBidi"/>
          <w:bCs/>
          <w:kern w:val="14"/>
          <w:lang w:val="en-US" w:eastAsia="en-US"/>
        </w:rPr>
      </w:pPr>
      <w:r>
        <w:rPr>
          <w:lang w:val="en-US"/>
        </w:rPr>
        <w:br w:type="page"/>
      </w:r>
    </w:p>
    <w:p w14:paraId="30CD1E85" w14:textId="35D1C09C" w:rsidR="00851123" w:rsidRDefault="00851123" w:rsidP="00851123">
      <w:pPr>
        <w:pStyle w:val="H1"/>
        <w:ind w:right="1260"/>
        <w:rPr>
          <w:lang w:val="en-US"/>
        </w:rPr>
      </w:pPr>
      <w:r>
        <w:rPr>
          <w:lang w:val="en-US"/>
        </w:rPr>
        <w:lastRenderedPageBreak/>
        <w:tab/>
      </w:r>
      <w:r w:rsidRPr="00851123">
        <w:t>B.</w:t>
      </w:r>
      <w:r w:rsidRPr="00851123">
        <w:tab/>
        <w:t>Позитивные аспекты</w:t>
      </w:r>
    </w:p>
    <w:p w14:paraId="21E477B2" w14:textId="77777777" w:rsidR="00851123" w:rsidRPr="00851123" w:rsidRDefault="00851123" w:rsidP="00851123">
      <w:pPr>
        <w:pStyle w:val="SingleTxt"/>
        <w:spacing w:after="0" w:line="120" w:lineRule="exact"/>
        <w:rPr>
          <w:sz w:val="10"/>
          <w:lang w:val="en-US"/>
        </w:rPr>
      </w:pPr>
    </w:p>
    <w:p w14:paraId="62C27B67" w14:textId="77777777" w:rsidR="00851123" w:rsidRPr="00851123" w:rsidRDefault="00851123" w:rsidP="00851123">
      <w:pPr>
        <w:pStyle w:val="SingleTxt"/>
        <w:spacing w:after="0" w:line="120" w:lineRule="exact"/>
        <w:rPr>
          <w:sz w:val="10"/>
          <w:lang w:val="en-US"/>
        </w:rPr>
      </w:pPr>
    </w:p>
    <w:p w14:paraId="4818908F" w14:textId="1AFA8F52" w:rsidR="00851123" w:rsidRPr="00851123" w:rsidRDefault="00851123" w:rsidP="00851123">
      <w:pPr>
        <w:pStyle w:val="SingleTxt"/>
      </w:pPr>
      <w:r w:rsidRPr="00851123">
        <w:t>4.</w:t>
      </w:r>
      <w:r w:rsidRPr="00851123">
        <w:tab/>
        <w:t>Комитет приветствует прогресс в проведении законодательных реформ, достигнутый за период после рассмотрения в 2016 году предыдущих докладов государства-участника (</w:t>
      </w:r>
      <w:hyperlink r:id="rId20" w:history="1">
        <w:r w:rsidRPr="00851123">
          <w:rPr>
            <w:rStyle w:val="Hyperlink"/>
          </w:rPr>
          <w:t>CEDAW/C/JPN/</w:t>
        </w:r>
        <w:r w:rsidR="00C72CDE" w:rsidRPr="00851123">
          <w:rPr>
            <w:rStyle w:val="Hyperlink"/>
          </w:rPr>
          <w:t>7</w:t>
        </w:r>
        <w:r w:rsidR="00C72CDE">
          <w:rPr>
            <w:rStyle w:val="Hyperlink"/>
          </w:rPr>
          <w:noBreakHyphen/>
        </w:r>
        <w:r w:rsidR="00C72CDE" w:rsidRPr="00851123">
          <w:rPr>
            <w:rStyle w:val="Hyperlink"/>
          </w:rPr>
          <w:t>8</w:t>
        </w:r>
      </w:hyperlink>
      <w:r w:rsidRPr="00851123">
        <w:t xml:space="preserve">), в частности принятие: </w:t>
      </w:r>
    </w:p>
    <w:p w14:paraId="716E9949" w14:textId="1907DB7C" w:rsidR="00851123" w:rsidRPr="00851123" w:rsidRDefault="00851123" w:rsidP="00851123">
      <w:pPr>
        <w:pStyle w:val="SingleTxt"/>
      </w:pPr>
      <w:r w:rsidRPr="00851123">
        <w:tab/>
        <w:t>a)</w:t>
      </w:r>
      <w:r w:rsidRPr="00851123">
        <w:tab/>
        <w:t>поправки к Гражданскому кодексу, отменяющей период ожидания для женщин, повторно вступающих в брак после развода (в 2024 году);</w:t>
      </w:r>
    </w:p>
    <w:p w14:paraId="3AFB6F78" w14:textId="4EE023AE" w:rsidR="00851123" w:rsidRPr="00851123" w:rsidRDefault="00851123" w:rsidP="00851123">
      <w:pPr>
        <w:pStyle w:val="SingleTxt"/>
      </w:pPr>
      <w:r>
        <w:rPr>
          <w:lang w:val="en-US"/>
        </w:rPr>
        <w:tab/>
      </w:r>
      <w:r w:rsidRPr="00851123">
        <w:t>b)</w:t>
      </w:r>
      <w:r w:rsidRPr="00851123">
        <w:tab/>
        <w:t>Закона о компенсациях и других выплатах лицам, подвергшимся принудительной стерилизации, предусматривающего компенсации и другие выплаты пострадавшим от принудительной стерилизации на основании ныне отмененного Закона о евгенической защите (в 2024 году);</w:t>
      </w:r>
    </w:p>
    <w:p w14:paraId="5AF02270" w14:textId="413526F8" w:rsidR="00851123" w:rsidRPr="00851123" w:rsidRDefault="00851123" w:rsidP="00851123">
      <w:pPr>
        <w:pStyle w:val="SingleTxt"/>
      </w:pPr>
      <w:r>
        <w:rPr>
          <w:lang w:val="en-US"/>
        </w:rPr>
        <w:tab/>
      </w:r>
      <w:r w:rsidRPr="00851123">
        <w:t>c)</w:t>
      </w:r>
      <w:r w:rsidRPr="00851123">
        <w:tab/>
        <w:t>определения понятия «изнасилование» как полового акта, совершенного без обоюдного согласия, и исключения из этого определения требования о применении силы, а также нового законодательства, повышающего возраст согласия на вступления в половые отношения с 13 до 1</w:t>
      </w:r>
      <w:r w:rsidR="00C72CDE" w:rsidRPr="00851123">
        <w:t>6</w:t>
      </w:r>
      <w:r w:rsidR="00C72CDE">
        <w:t> </w:t>
      </w:r>
      <w:r w:rsidR="00C72CDE" w:rsidRPr="00851123">
        <w:t>лет</w:t>
      </w:r>
      <w:r w:rsidRPr="00851123">
        <w:t xml:space="preserve"> (в 2023 году);</w:t>
      </w:r>
    </w:p>
    <w:p w14:paraId="49660658" w14:textId="433383E8" w:rsidR="00851123" w:rsidRPr="00851123" w:rsidRDefault="00851123" w:rsidP="00851123">
      <w:pPr>
        <w:pStyle w:val="SingleTxt"/>
      </w:pPr>
      <w:r w:rsidRPr="00C72CDE">
        <w:tab/>
      </w:r>
      <w:r w:rsidRPr="00851123">
        <w:t>d)</w:t>
      </w:r>
      <w:r w:rsidRPr="00851123">
        <w:tab/>
        <w:t>новой редакции Закона о предотвращении супружеского насилия и защите жертв, предусматривающего выдачу защитных предписаний в случаях, когда жертва подвергается психологическому насилию (в 2023 году);</w:t>
      </w:r>
    </w:p>
    <w:p w14:paraId="6A0E27C5" w14:textId="2A5823D0" w:rsidR="00851123" w:rsidRPr="00851123" w:rsidRDefault="00851123" w:rsidP="00851123">
      <w:pPr>
        <w:pStyle w:val="SingleTxt"/>
      </w:pPr>
      <w:r>
        <w:rPr>
          <w:lang w:val="en-US"/>
        </w:rPr>
        <w:tab/>
      </w:r>
      <w:r w:rsidRPr="00851123">
        <w:t>e)</w:t>
      </w:r>
      <w:r w:rsidRPr="00851123">
        <w:tab/>
        <w:t>поправки к Гражданскому кодексу, увеличивающей до 18 лет минимальный возраст вступления в брак как для женщин, так и для мужчин (в 2022 году);</w:t>
      </w:r>
    </w:p>
    <w:p w14:paraId="3C18AD8C" w14:textId="1262B5D0" w:rsidR="00851123" w:rsidRPr="00851123" w:rsidRDefault="00851123" w:rsidP="00851123">
      <w:pPr>
        <w:pStyle w:val="SingleTxt"/>
      </w:pPr>
      <w:r>
        <w:rPr>
          <w:lang w:val="en-US"/>
        </w:rPr>
        <w:tab/>
      </w:r>
      <w:r w:rsidRPr="00851123">
        <w:t>f)</w:t>
      </w:r>
      <w:r w:rsidRPr="00851123">
        <w:tab/>
        <w:t>поправки к Закону о поощрении гендерного равенства в политической сфере, предусматривающему, что число женщин и мужчин, баллотирующихся на государственные должности, должно быть как можно более равным, в соответствии с которой в закон было включено положение о создании процедуры консультаций по вопросу о сексуальных домогательствах и преследовании, связанном с беременностью и родами (в 2021 году).</w:t>
      </w:r>
      <w:bookmarkStart w:id="8" w:name="_Hlk179526816"/>
      <w:bookmarkEnd w:id="8"/>
    </w:p>
    <w:p w14:paraId="19C6ACCD" w14:textId="77777777" w:rsidR="00851123" w:rsidRPr="00851123" w:rsidRDefault="00851123" w:rsidP="00851123">
      <w:pPr>
        <w:pStyle w:val="SingleTxt"/>
      </w:pPr>
      <w:r w:rsidRPr="00851123">
        <w:t>5.</w:t>
      </w:r>
      <w:r w:rsidRPr="00851123">
        <w:tab/>
        <w:t>Комитет с удовлетворением отмечает усилия государства-участника по совершенствованию его институциональной и нормативной базы, нацеленные на ускорение процесса ликвидации дискриминации в отношении женщин и на содействие достижению гендерного равенства, в частности принятие следующих нормативно-правовых актов и учреждение следующих структур:</w:t>
      </w:r>
    </w:p>
    <w:p w14:paraId="75DFFF40" w14:textId="6FE59878" w:rsidR="00851123" w:rsidRPr="00851123" w:rsidRDefault="00851123" w:rsidP="00851123">
      <w:pPr>
        <w:pStyle w:val="SingleTxt"/>
      </w:pPr>
      <w:r>
        <w:rPr>
          <w:lang w:val="en-US"/>
        </w:rPr>
        <w:tab/>
      </w:r>
      <w:r w:rsidRPr="00851123">
        <w:t>a)</w:t>
      </w:r>
      <w:r w:rsidRPr="00851123">
        <w:tab/>
        <w:t>целевой группы по вопросам женщин, мира и безопасности (в 2024 году);</w:t>
      </w:r>
    </w:p>
    <w:p w14:paraId="2D501EBB" w14:textId="56171E5E" w:rsidR="00851123" w:rsidRPr="00851123" w:rsidRDefault="00851123" w:rsidP="00851123">
      <w:pPr>
        <w:pStyle w:val="SingleTxt"/>
      </w:pPr>
      <w:r>
        <w:rPr>
          <w:lang w:val="en-US"/>
        </w:rPr>
        <w:tab/>
      </w:r>
      <w:r w:rsidRPr="00851123">
        <w:t>b)</w:t>
      </w:r>
      <w:r w:rsidRPr="00851123">
        <w:tab/>
        <w:t>плана действий по борьбе с торговлей людьми (в 2022 году);</w:t>
      </w:r>
    </w:p>
    <w:p w14:paraId="75B7B5BC" w14:textId="4FF4CFD8" w:rsidR="00851123" w:rsidRPr="00851123" w:rsidRDefault="00851123" w:rsidP="00851123">
      <w:pPr>
        <w:pStyle w:val="SingleTxt"/>
      </w:pPr>
      <w:r>
        <w:rPr>
          <w:lang w:val="en-US"/>
        </w:rPr>
        <w:tab/>
      </w:r>
      <w:r w:rsidRPr="00851123">
        <w:t>c)</w:t>
      </w:r>
      <w:r w:rsidRPr="00851123">
        <w:tab/>
        <w:t>пятого Основного плана по обеспечению гендерного равенства (в 2020 году).</w:t>
      </w:r>
    </w:p>
    <w:p w14:paraId="23C3EA48" w14:textId="77777777" w:rsidR="00851123" w:rsidRDefault="00851123" w:rsidP="00851123">
      <w:pPr>
        <w:pStyle w:val="SingleTxt"/>
        <w:rPr>
          <w:lang w:val="en-US"/>
        </w:rPr>
      </w:pPr>
      <w:r w:rsidRPr="00851123">
        <w:t>6.</w:t>
      </w:r>
      <w:r w:rsidRPr="00851123">
        <w:tab/>
        <w:t>Комитет с удовлетворением отмечает тот факт, что за период после рассмотрения предыдущего доклада государство-участник ратифицировало Протокол о предупреждении и пресечении торговли людьми, особенно женщинами и детьми, и наказании за нее, дополняющий Конвенцию Организации Объединенных Наций против транснациональной организованной преступности (в 2017 году).</w:t>
      </w:r>
    </w:p>
    <w:p w14:paraId="25416E7C" w14:textId="77777777" w:rsidR="00851123" w:rsidRPr="00851123" w:rsidRDefault="00851123" w:rsidP="00851123">
      <w:pPr>
        <w:pStyle w:val="SingleTxt"/>
        <w:spacing w:after="0" w:line="120" w:lineRule="exact"/>
        <w:rPr>
          <w:sz w:val="10"/>
          <w:lang w:val="en-US"/>
        </w:rPr>
      </w:pPr>
    </w:p>
    <w:p w14:paraId="3FEDB0DD" w14:textId="77777777" w:rsidR="00851123" w:rsidRPr="00851123" w:rsidRDefault="00851123" w:rsidP="00851123">
      <w:pPr>
        <w:pStyle w:val="SingleTxt"/>
        <w:spacing w:after="0" w:line="120" w:lineRule="exact"/>
        <w:rPr>
          <w:sz w:val="10"/>
          <w:lang w:val="en-US"/>
        </w:rPr>
      </w:pPr>
    </w:p>
    <w:p w14:paraId="2DFF7EBC" w14:textId="7D96384C" w:rsidR="00851123" w:rsidRPr="00851123" w:rsidRDefault="00851123" w:rsidP="00851123">
      <w:pPr>
        <w:pStyle w:val="H1"/>
        <w:ind w:right="1260"/>
      </w:pPr>
      <w:r>
        <w:rPr>
          <w:lang w:val="en-US"/>
        </w:rPr>
        <w:tab/>
      </w:r>
      <w:r w:rsidRPr="00851123">
        <w:t>C.</w:t>
      </w:r>
      <w:r w:rsidRPr="00851123">
        <w:tab/>
        <w:t>Цели в области устойчивого развития</w:t>
      </w:r>
    </w:p>
    <w:p w14:paraId="5CE9E1F6" w14:textId="77777777" w:rsidR="00851123" w:rsidRPr="00851123" w:rsidRDefault="00851123" w:rsidP="00851123">
      <w:pPr>
        <w:pStyle w:val="SingleTxt"/>
        <w:spacing w:after="0" w:line="120" w:lineRule="exact"/>
        <w:rPr>
          <w:sz w:val="10"/>
        </w:rPr>
      </w:pPr>
    </w:p>
    <w:p w14:paraId="5E5CE0C6" w14:textId="77777777" w:rsidR="00851123" w:rsidRPr="00851123" w:rsidRDefault="00851123" w:rsidP="00851123">
      <w:pPr>
        <w:pStyle w:val="SingleTxt"/>
        <w:spacing w:after="0" w:line="120" w:lineRule="exact"/>
        <w:rPr>
          <w:sz w:val="10"/>
        </w:rPr>
      </w:pPr>
    </w:p>
    <w:p w14:paraId="3DADBD13" w14:textId="5ADF1625" w:rsidR="00851123" w:rsidRDefault="00851123" w:rsidP="00851123">
      <w:pPr>
        <w:pStyle w:val="SingleTxt"/>
        <w:rPr>
          <w:b/>
          <w:bCs/>
          <w:lang w:val="en-US"/>
        </w:rPr>
      </w:pPr>
      <w:r w:rsidRPr="00851123">
        <w:t>7.</w:t>
      </w:r>
      <w:r w:rsidRPr="00851123">
        <w:tab/>
      </w:r>
      <w:r w:rsidRPr="00851123">
        <w:rPr>
          <w:b/>
          <w:bCs/>
        </w:rPr>
        <w:t xml:space="preserve">Комитет приветствует международную поддержку целей в области устойчивого развития и призывает к обеспечению гендерного равенства </w:t>
      </w:r>
      <w:r w:rsidRPr="00851123">
        <w:rPr>
          <w:b/>
          <w:bCs/>
        </w:rPr>
        <w:lastRenderedPageBreak/>
        <w:t>де</w:t>
      </w:r>
      <w:r w:rsidR="000904E1" w:rsidRPr="000904E1">
        <w:rPr>
          <w:b/>
          <w:bCs/>
        </w:rPr>
        <w:noBreakHyphen/>
      </w:r>
      <w:r w:rsidRPr="00851123">
        <w:rPr>
          <w:b/>
          <w:bCs/>
        </w:rPr>
        <w:t>юре (на законодательном уровне) и де-факто (на практике) в соответствии с положениями Конвенции на протяжении всего процесса осуществления Повестки дня в области устойчивого развития на период до 2030 года.</w:t>
      </w:r>
      <w:r w:rsidRPr="00851123">
        <w:t xml:space="preserve"> </w:t>
      </w:r>
      <w:r w:rsidRPr="00851123">
        <w:rPr>
          <w:b/>
          <w:bCs/>
        </w:rPr>
        <w:t>Комитет напоминает о важности цели 5 в области устойчивого развития и необходимости учитывать принципы равенства и недискриминации в процессе достижения всех 17 целей.</w:t>
      </w:r>
      <w:r w:rsidRPr="00851123">
        <w:t xml:space="preserve"> </w:t>
      </w:r>
      <w:r w:rsidRPr="00851123">
        <w:rPr>
          <w:b/>
          <w:bCs/>
        </w:rPr>
        <w:t>Он настоятельно призывает государство-участник признать, что женщины являются движущей силой его устойчивого развития, и принять в этой связи соответствующие программы и стратегии.</w:t>
      </w:r>
    </w:p>
    <w:p w14:paraId="74718F78" w14:textId="77777777" w:rsidR="00851123" w:rsidRPr="00851123" w:rsidRDefault="00851123" w:rsidP="00851123">
      <w:pPr>
        <w:pStyle w:val="SingleTxt"/>
        <w:spacing w:after="0" w:line="120" w:lineRule="exact"/>
        <w:rPr>
          <w:b/>
          <w:bCs/>
          <w:sz w:val="10"/>
          <w:lang w:val="en-US"/>
        </w:rPr>
      </w:pPr>
    </w:p>
    <w:p w14:paraId="010C5513" w14:textId="77777777" w:rsidR="00851123" w:rsidRPr="00851123" w:rsidRDefault="00851123" w:rsidP="00851123">
      <w:pPr>
        <w:pStyle w:val="SingleTxt"/>
        <w:spacing w:after="0" w:line="120" w:lineRule="exact"/>
        <w:rPr>
          <w:sz w:val="10"/>
          <w:lang w:val="en-US"/>
        </w:rPr>
      </w:pPr>
    </w:p>
    <w:p w14:paraId="4D3B6661" w14:textId="3B6180E1" w:rsidR="00851123" w:rsidRDefault="00851123" w:rsidP="00851123">
      <w:pPr>
        <w:pStyle w:val="H1"/>
        <w:ind w:right="1260"/>
        <w:rPr>
          <w:lang w:val="en-US"/>
        </w:rPr>
      </w:pPr>
      <w:r>
        <w:rPr>
          <w:lang w:val="en-US"/>
        </w:rPr>
        <w:tab/>
      </w:r>
      <w:r w:rsidRPr="00851123">
        <w:t>D.</w:t>
      </w:r>
      <w:r w:rsidRPr="00851123">
        <w:tab/>
        <w:t>Парламент</w:t>
      </w:r>
    </w:p>
    <w:p w14:paraId="20F40F65" w14:textId="77777777" w:rsidR="00851123" w:rsidRPr="00851123" w:rsidRDefault="00851123" w:rsidP="00851123">
      <w:pPr>
        <w:pStyle w:val="SingleTxt"/>
        <w:spacing w:after="0" w:line="120" w:lineRule="exact"/>
        <w:rPr>
          <w:sz w:val="10"/>
          <w:lang w:val="en-US"/>
        </w:rPr>
      </w:pPr>
    </w:p>
    <w:p w14:paraId="56AC6AE9" w14:textId="77777777" w:rsidR="00851123" w:rsidRPr="00851123" w:rsidRDefault="00851123" w:rsidP="00851123">
      <w:pPr>
        <w:pStyle w:val="SingleTxt"/>
        <w:spacing w:after="0" w:line="120" w:lineRule="exact"/>
        <w:rPr>
          <w:sz w:val="10"/>
          <w:lang w:val="en-US"/>
        </w:rPr>
      </w:pPr>
    </w:p>
    <w:p w14:paraId="7AD38754" w14:textId="07F9DEC2" w:rsidR="00851123" w:rsidRDefault="00851123" w:rsidP="00851123">
      <w:pPr>
        <w:pStyle w:val="SingleTxt"/>
        <w:rPr>
          <w:b/>
          <w:bCs/>
          <w:lang w:val="en-US"/>
        </w:rPr>
      </w:pPr>
      <w:r w:rsidRPr="00851123">
        <w:t>8.</w:t>
      </w:r>
      <w:r w:rsidRPr="00851123">
        <w:tab/>
      </w:r>
      <w:r w:rsidRPr="00851123">
        <w:rPr>
          <w:b/>
          <w:bCs/>
        </w:rPr>
        <w:t>Комитет подчеркивает чрезвычайно важную роль законодательной власти в обеспечении полного осуществления Конвенции (см.</w:t>
      </w:r>
      <w:r>
        <w:rPr>
          <w:b/>
          <w:bCs/>
          <w:lang w:val="en-US"/>
        </w:rPr>
        <w:t> </w:t>
      </w:r>
      <w:r w:rsidRPr="00851123">
        <w:rPr>
          <w:b/>
          <w:bCs/>
        </w:rPr>
        <w:t>документ</w:t>
      </w:r>
      <w:r>
        <w:rPr>
          <w:b/>
          <w:bCs/>
          <w:lang w:val="en-US"/>
        </w:rPr>
        <w:t> </w:t>
      </w:r>
      <w:hyperlink r:id="rId21" w:history="1">
        <w:r w:rsidR="00FD5340" w:rsidRPr="005D6D26">
          <w:rPr>
            <w:rFonts w:eastAsia="Calibri"/>
            <w:b/>
            <w:bCs/>
            <w:color w:val="0000FF"/>
          </w:rPr>
          <w:t>A/65/38</w:t>
        </w:r>
      </w:hyperlink>
      <w:r w:rsidRPr="00851123">
        <w:rPr>
          <w:b/>
          <w:bCs/>
        </w:rPr>
        <w:t>, часть вторая, приложение VI).</w:t>
      </w:r>
      <w:r w:rsidRPr="00851123">
        <w:t xml:space="preserve"> </w:t>
      </w:r>
      <w:r w:rsidRPr="00851123">
        <w:rPr>
          <w:b/>
          <w:bCs/>
        </w:rPr>
        <w:t>Он предлагает Национальному парламенту в соответствии с его мандатом принять необходимые меры для выполнения настоящих заключительных замечаний в период до представления следующего периодического доклада согласно Конвенции.</w:t>
      </w:r>
    </w:p>
    <w:p w14:paraId="773C815E" w14:textId="77777777" w:rsidR="00851123" w:rsidRPr="00851123" w:rsidRDefault="00851123" w:rsidP="00851123">
      <w:pPr>
        <w:pStyle w:val="SingleTxt"/>
        <w:spacing w:after="0" w:line="120" w:lineRule="exact"/>
        <w:rPr>
          <w:b/>
          <w:bCs/>
          <w:sz w:val="10"/>
          <w:lang w:val="en-US"/>
        </w:rPr>
      </w:pPr>
    </w:p>
    <w:p w14:paraId="02AE6CF7" w14:textId="77777777" w:rsidR="00851123" w:rsidRPr="00851123" w:rsidRDefault="00851123" w:rsidP="00851123">
      <w:pPr>
        <w:pStyle w:val="SingleTxt"/>
        <w:spacing w:after="0" w:line="120" w:lineRule="exact"/>
        <w:rPr>
          <w:sz w:val="10"/>
          <w:lang w:val="en-US"/>
        </w:rPr>
      </w:pPr>
    </w:p>
    <w:p w14:paraId="1FFB9788" w14:textId="29C098BA" w:rsidR="00851123" w:rsidRPr="00851123" w:rsidRDefault="00851123" w:rsidP="00851123">
      <w:pPr>
        <w:pStyle w:val="H1"/>
        <w:ind w:right="1260"/>
      </w:pPr>
      <w:r>
        <w:rPr>
          <w:lang w:val="en-US"/>
        </w:rPr>
        <w:tab/>
      </w:r>
      <w:r w:rsidRPr="00851123">
        <w:t>E.</w:t>
      </w:r>
      <w:r w:rsidRPr="00851123">
        <w:tab/>
        <w:t>Основные вопросы, вызывающие обеспокоенность, и</w:t>
      </w:r>
      <w:r>
        <w:rPr>
          <w:lang w:val="en-US"/>
        </w:rPr>
        <w:t> </w:t>
      </w:r>
      <w:r w:rsidRPr="00851123">
        <w:t>рекомендации</w:t>
      </w:r>
    </w:p>
    <w:p w14:paraId="752E2895" w14:textId="77777777" w:rsidR="00851123" w:rsidRPr="00851123" w:rsidRDefault="00851123" w:rsidP="00851123">
      <w:pPr>
        <w:pStyle w:val="SingleTxt"/>
        <w:spacing w:after="0" w:line="120" w:lineRule="exact"/>
        <w:rPr>
          <w:sz w:val="10"/>
        </w:rPr>
      </w:pPr>
    </w:p>
    <w:p w14:paraId="2263183F" w14:textId="77777777" w:rsidR="00851123" w:rsidRPr="00851123" w:rsidRDefault="00851123" w:rsidP="00851123">
      <w:pPr>
        <w:pStyle w:val="SingleTxt"/>
        <w:spacing w:after="0" w:line="120" w:lineRule="exact"/>
        <w:rPr>
          <w:sz w:val="10"/>
        </w:rPr>
      </w:pPr>
    </w:p>
    <w:p w14:paraId="11F0F32F" w14:textId="77777777" w:rsidR="00851123" w:rsidRDefault="00851123" w:rsidP="00851123">
      <w:pPr>
        <w:pStyle w:val="H23"/>
        <w:ind w:right="1260"/>
        <w:rPr>
          <w:lang w:val="en-US"/>
        </w:rPr>
      </w:pPr>
      <w:r w:rsidRPr="00851123">
        <w:tab/>
      </w:r>
      <w:r w:rsidRPr="00851123">
        <w:tab/>
        <w:t>Распространение информации о Конвенции и ратификация Факультативного протокола к ней</w:t>
      </w:r>
    </w:p>
    <w:p w14:paraId="64294230" w14:textId="77777777" w:rsidR="00851123" w:rsidRPr="00851123" w:rsidRDefault="00851123" w:rsidP="00851123">
      <w:pPr>
        <w:pStyle w:val="SingleTxt"/>
        <w:spacing w:after="0" w:line="120" w:lineRule="exact"/>
        <w:rPr>
          <w:sz w:val="10"/>
          <w:lang w:val="en-US"/>
        </w:rPr>
      </w:pPr>
    </w:p>
    <w:p w14:paraId="63ADFD15" w14:textId="77777777" w:rsidR="00851123" w:rsidRPr="00851123" w:rsidRDefault="00851123" w:rsidP="00851123">
      <w:pPr>
        <w:pStyle w:val="SingleTxt"/>
      </w:pPr>
      <w:r w:rsidRPr="00851123">
        <w:t>9.</w:t>
      </w:r>
      <w:r w:rsidRPr="00851123">
        <w:tab/>
        <w:t xml:space="preserve">Комитет с интересом отмечает, что пятый основной план по обеспечению гендерного равенства, принятый в 2020 году, предусматривает, что государство-участник серьезно рассмотрит вопрос о скорейшей ратификации Факультативного протокола к Конвенции. Вместе с тем Комитет выражает сожаление по поводу того, что, несмотря на проведение 23 совещаний межведомственных исследовательских групп по этому вопросу, государство-участник рассматривает вопрос о ратификации Факультативного протокола на протяжении слишком долгого времени. Кроме того, Комитет выражает обеспокоенность по поводу: </w:t>
      </w:r>
    </w:p>
    <w:p w14:paraId="24D2F283" w14:textId="77777777" w:rsidR="00851123" w:rsidRPr="00851123" w:rsidRDefault="00851123" w:rsidP="00851123">
      <w:pPr>
        <w:pStyle w:val="SingleTxt"/>
      </w:pPr>
      <w:r w:rsidRPr="00851123">
        <w:tab/>
        <w:t>a)</w:t>
      </w:r>
      <w:r w:rsidRPr="00851123">
        <w:tab/>
        <w:t>недостаточности усилий по повышению осведомленности о Конвенции и содействию ее осуществлению, поскольку просветительская работа ограничивается главным образом публикацией информации в Интернете;</w:t>
      </w:r>
    </w:p>
    <w:p w14:paraId="4BAE43EF" w14:textId="77777777" w:rsidR="00851123" w:rsidRPr="00851123" w:rsidRDefault="00851123" w:rsidP="00851123">
      <w:pPr>
        <w:pStyle w:val="SingleTxt"/>
      </w:pPr>
      <w:r w:rsidRPr="00851123">
        <w:tab/>
        <w:t>b)</w:t>
      </w:r>
      <w:r w:rsidRPr="00851123">
        <w:tab/>
        <w:t>недостаточности деятельности по повышению квалификации работников судебных и правоохранительных органов в области применения Конвенции на национальном уровне, что приводит к ограниченному использованию Конвенции в ходе судебных разбирательств.</w:t>
      </w:r>
    </w:p>
    <w:p w14:paraId="77711870" w14:textId="3C6421AD" w:rsidR="00851123" w:rsidRDefault="00851123" w:rsidP="00851123">
      <w:pPr>
        <w:pStyle w:val="SingleTxt"/>
        <w:rPr>
          <w:b/>
          <w:bCs/>
          <w:lang w:val="en-US"/>
        </w:rPr>
      </w:pPr>
      <w:r w:rsidRPr="00851123">
        <w:t>10.</w:t>
      </w:r>
      <w:r w:rsidRPr="00851123">
        <w:tab/>
      </w:r>
      <w:r w:rsidRPr="00851123">
        <w:rPr>
          <w:b/>
          <w:bCs/>
        </w:rPr>
        <w:t>Комитет рекомендует государству-участнику незамедлительно принять меры по рассмотрению и устранению любых препятствий на пути ратификации Факультативного протокола в соответствии со своими предыдущими заключительными замечаниями (</w:t>
      </w:r>
      <w:hyperlink r:id="rId22" w:history="1">
        <w:r w:rsidRPr="00851123">
          <w:rPr>
            <w:rStyle w:val="Hyperlink"/>
            <w:b/>
            <w:bCs/>
          </w:rPr>
          <w:t>CEDAW/C/JPN/CO/</w:t>
        </w:r>
        <w:r w:rsidR="00C72CDE" w:rsidRPr="00851123">
          <w:rPr>
            <w:rStyle w:val="Hyperlink"/>
            <w:b/>
            <w:bCs/>
          </w:rPr>
          <w:t>7</w:t>
        </w:r>
        <w:r w:rsidR="00C72CDE">
          <w:rPr>
            <w:rStyle w:val="Hyperlink"/>
            <w:b/>
            <w:bCs/>
          </w:rPr>
          <w:noBreakHyphen/>
        </w:r>
        <w:r w:rsidR="00C72CDE" w:rsidRPr="00851123">
          <w:rPr>
            <w:rStyle w:val="Hyperlink"/>
            <w:b/>
            <w:bCs/>
          </w:rPr>
          <w:t>8</w:t>
        </w:r>
      </w:hyperlink>
      <w:r w:rsidRPr="00851123">
        <w:rPr>
          <w:b/>
          <w:bCs/>
        </w:rPr>
        <w:t>, пп.</w:t>
      </w:r>
      <w:r>
        <w:rPr>
          <w:b/>
          <w:bCs/>
          <w:lang w:val="en-US"/>
        </w:rPr>
        <w:t> </w:t>
      </w:r>
      <w:r w:rsidRPr="00851123">
        <w:rPr>
          <w:b/>
          <w:bCs/>
        </w:rPr>
        <w:t>8, 9 и</w:t>
      </w:r>
      <w:r>
        <w:rPr>
          <w:b/>
          <w:bCs/>
          <w:lang w:val="en-US"/>
        </w:rPr>
        <w:t> </w:t>
      </w:r>
      <w:r w:rsidRPr="00851123">
        <w:rPr>
          <w:b/>
          <w:bCs/>
        </w:rPr>
        <w:t>50).</w:t>
      </w:r>
      <w:r w:rsidRPr="00851123">
        <w:t xml:space="preserve"> </w:t>
      </w:r>
      <w:r w:rsidRPr="00851123">
        <w:rPr>
          <w:b/>
          <w:bCs/>
        </w:rPr>
        <w:t>Он рекомендует далее государству-участнику усилить работу по повышению квалификации судей, юристов и сотрудников правоохранительных органов по вопросам, связанным с Конвенцией, общими рекомендациями Комитета и его правовой практики в соответствии с Факультативным протоколом, с тем чтобы обеспечить их всесторонний учет в ходе судебных разбирательств.</w:t>
      </w:r>
    </w:p>
    <w:p w14:paraId="36DB0480" w14:textId="77777777" w:rsidR="00851123" w:rsidRPr="00851123" w:rsidRDefault="00851123" w:rsidP="00851123">
      <w:pPr>
        <w:pStyle w:val="SingleTxt"/>
        <w:spacing w:after="0" w:line="120" w:lineRule="exact"/>
        <w:rPr>
          <w:b/>
          <w:bCs/>
          <w:sz w:val="10"/>
          <w:lang w:val="en-US"/>
        </w:rPr>
      </w:pPr>
    </w:p>
    <w:p w14:paraId="48C3811D" w14:textId="60D2D535" w:rsidR="00851123" w:rsidRPr="00851123" w:rsidRDefault="00851123" w:rsidP="00851123">
      <w:pPr>
        <w:pStyle w:val="H23"/>
        <w:ind w:right="1260"/>
      </w:pPr>
      <w:bookmarkStart w:id="9" w:name="_Hlk180338555"/>
      <w:r w:rsidRPr="00851123">
        <w:lastRenderedPageBreak/>
        <w:tab/>
      </w:r>
      <w:r w:rsidRPr="00851123">
        <w:tab/>
        <w:t>Определение понятия «дискриминация в отношении женщин» и</w:t>
      </w:r>
      <w:r>
        <w:rPr>
          <w:lang w:val="en-US"/>
        </w:rPr>
        <w:t> </w:t>
      </w:r>
      <w:r w:rsidRPr="00851123">
        <w:t>дискриминационные законы</w:t>
      </w:r>
    </w:p>
    <w:p w14:paraId="231B28FE" w14:textId="77777777" w:rsidR="00851123" w:rsidRPr="00851123" w:rsidRDefault="00851123" w:rsidP="00851123">
      <w:pPr>
        <w:pStyle w:val="SingleTxt"/>
        <w:spacing w:after="0" w:line="120" w:lineRule="exact"/>
        <w:rPr>
          <w:sz w:val="10"/>
        </w:rPr>
      </w:pPr>
    </w:p>
    <w:p w14:paraId="0F3D1C44" w14:textId="09996DFD" w:rsidR="00851123" w:rsidRPr="00851123" w:rsidRDefault="00851123" w:rsidP="00851123">
      <w:pPr>
        <w:pStyle w:val="SingleTxt"/>
      </w:pPr>
      <w:r w:rsidRPr="00851123">
        <w:t>11.</w:t>
      </w:r>
      <w:r w:rsidRPr="00851123">
        <w:tab/>
        <w:t>Вместе с тем Комитет отмечает отсутствие всеобъемлющего и прямо сформулированного определения понятия «дискриминация в отношении женщин», которое охватывало бы как прямую, так и косвенную дискриминацию в публичной и частной сферах согласно статье 1 Конвенции, что приводит к непоследовательному толкованию и применению законодательства. Он также принимает к сведению позицию государства-участника о том, что положения Закона об императорском доме не относятся к сфере компетенции Комитета. Вместе с тем Комитет считает, что предоставление права наследования престола только потомкам по мужской линии императорского рода несовместимо со статьями</w:t>
      </w:r>
      <w:r>
        <w:rPr>
          <w:lang w:val="en-US"/>
        </w:rPr>
        <w:t> </w:t>
      </w:r>
      <w:r w:rsidRPr="00851123">
        <w:t>1 и</w:t>
      </w:r>
      <w:r>
        <w:rPr>
          <w:lang w:val="en-US"/>
        </w:rPr>
        <w:t> </w:t>
      </w:r>
      <w:r w:rsidRPr="00851123">
        <w:t>2 и противоречит предмету и цели Конвенции. Кроме того, Комитет с обеспокоенностью отмечает, что некоторые из его предыдущих рекомендаций, касающиеся существующих дискриминационных положений, не были выполнены, в частности:</w:t>
      </w:r>
    </w:p>
    <w:p w14:paraId="3672114E" w14:textId="77777777" w:rsidR="00851123" w:rsidRPr="00851123" w:rsidRDefault="00851123" w:rsidP="00851123">
      <w:pPr>
        <w:pStyle w:val="SingleTxt"/>
      </w:pPr>
      <w:r w:rsidRPr="00851123">
        <w:tab/>
        <w:t>a)</w:t>
      </w:r>
      <w:r w:rsidRPr="00851123">
        <w:tab/>
        <w:t xml:space="preserve">не было предпринято никаких мер по пересмотру статьи 750 Гражданского кодекса, согласно которой супружеские пары должны носить одну и ту же фамилию, что на практике часто означает, что женщины оказываются вынуждены брать фамилию мужа; </w:t>
      </w:r>
      <w:bookmarkStart w:id="10" w:name="_Hlk179549072"/>
      <w:bookmarkEnd w:id="10"/>
    </w:p>
    <w:p w14:paraId="510EA471" w14:textId="77777777" w:rsidR="00851123" w:rsidRPr="00851123" w:rsidRDefault="00851123" w:rsidP="00851123">
      <w:pPr>
        <w:pStyle w:val="SingleTxt"/>
      </w:pPr>
      <w:r w:rsidRPr="00851123">
        <w:tab/>
        <w:t>b)</w:t>
      </w:r>
      <w:r w:rsidRPr="00851123">
        <w:tab/>
        <w:t xml:space="preserve">в Законе о семейном реестре сохранено положение о включении сведений дискриминационного характера в запись о рождении ребенка вне брака. </w:t>
      </w:r>
    </w:p>
    <w:p w14:paraId="39C76B5A" w14:textId="1DA2A4DB" w:rsidR="00851123" w:rsidRPr="00851123" w:rsidRDefault="00851123" w:rsidP="00851123">
      <w:pPr>
        <w:pStyle w:val="SingleTxt"/>
      </w:pPr>
      <w:r w:rsidRPr="00851123">
        <w:t>12.</w:t>
      </w:r>
      <w:r w:rsidRPr="00851123">
        <w:tab/>
      </w:r>
      <w:r w:rsidRPr="00851123">
        <w:rPr>
          <w:b/>
          <w:bCs/>
        </w:rPr>
        <w:t>Комитет рекомендует государству-члену включить в свое законодательство всеобъемлющее определение понятия «дискриминация в отношении женщин», охватывающее как прямую, так и косвенную дискриминацию в государственной и частной сферах, а также перекрестные формы дискриминации в соответствии со статьями</w:t>
      </w:r>
      <w:r>
        <w:rPr>
          <w:b/>
          <w:bCs/>
          <w:lang w:val="en-US"/>
        </w:rPr>
        <w:t> </w:t>
      </w:r>
      <w:r w:rsidRPr="00851123">
        <w:rPr>
          <w:b/>
          <w:bCs/>
        </w:rPr>
        <w:t>1 и</w:t>
      </w:r>
      <w:r>
        <w:rPr>
          <w:b/>
          <w:bCs/>
          <w:lang w:val="en-US"/>
        </w:rPr>
        <w:t> </w:t>
      </w:r>
      <w:r w:rsidRPr="00851123">
        <w:rPr>
          <w:b/>
          <w:bCs/>
        </w:rPr>
        <w:t>2 Конвенции, общей рекомендацией</w:t>
      </w:r>
      <w:r w:rsidR="0058184A">
        <w:rPr>
          <w:b/>
          <w:bCs/>
        </w:rPr>
        <w:t> </w:t>
      </w:r>
      <w:r w:rsidRPr="00851123">
        <w:rPr>
          <w:b/>
          <w:bCs/>
        </w:rPr>
        <w:t>№</w:t>
      </w:r>
      <w:r w:rsidRPr="00851123">
        <w:rPr>
          <w:b/>
          <w:bCs/>
          <w:lang w:val="en-US"/>
        </w:rPr>
        <w:t> </w:t>
      </w:r>
      <w:r w:rsidRPr="00851123">
        <w:rPr>
          <w:b/>
          <w:bCs/>
        </w:rPr>
        <w:t>28</w:t>
      </w:r>
      <w:r w:rsidRPr="00851123">
        <w:rPr>
          <w:b/>
          <w:bCs/>
          <w:lang w:val="en-US"/>
        </w:rPr>
        <w:t> </w:t>
      </w:r>
      <w:r w:rsidRPr="00851123">
        <w:rPr>
          <w:b/>
          <w:bCs/>
        </w:rPr>
        <w:t>(2010) Комитета, касающейся основных обязательств государств</w:t>
      </w:r>
      <w:r w:rsidRPr="00851123">
        <w:rPr>
          <w:b/>
          <w:bCs/>
        </w:rPr>
        <w:noBreakHyphen/>
        <w:t>участников по статье</w:t>
      </w:r>
      <w:r w:rsidRPr="00851123">
        <w:rPr>
          <w:b/>
          <w:bCs/>
          <w:lang w:val="en-US"/>
        </w:rPr>
        <w:t> </w:t>
      </w:r>
      <w:r w:rsidRPr="00851123">
        <w:rPr>
          <w:b/>
          <w:bCs/>
        </w:rPr>
        <w:t>2 Конвенции, и задачей</w:t>
      </w:r>
      <w:r w:rsidRPr="00851123">
        <w:rPr>
          <w:b/>
          <w:bCs/>
          <w:lang w:val="en-US"/>
        </w:rPr>
        <w:t> </w:t>
      </w:r>
      <w:r w:rsidRPr="00851123">
        <w:rPr>
          <w:b/>
          <w:bCs/>
        </w:rPr>
        <w:t>5.1 целей в области устойчивого развития, касающейся ликвидации всех форм дискриминации в отношении всех женщин и девочек.</w:t>
      </w:r>
      <w:r w:rsidRPr="00851123">
        <w:t xml:space="preserve"> </w:t>
      </w:r>
      <w:r w:rsidRPr="00851123">
        <w:rPr>
          <w:b/>
          <w:bCs/>
        </w:rPr>
        <w:t>Комитет рекомендует государству-участнику изучить положительный опыт других государств-участников, которые провели реформу своего законодательства в сфере наследственного права для обеспечения равенства женщин и мужчин, и внести поправки в Закон об императорском доме, чтобы гарантировать равенство женщин и мужчин при наследовании престола.</w:t>
      </w:r>
      <w:r w:rsidRPr="00851123">
        <w:t xml:space="preserve"> </w:t>
      </w:r>
      <w:r w:rsidRPr="00851123">
        <w:rPr>
          <w:b/>
          <w:bCs/>
        </w:rPr>
        <w:t>Ссылаясь на свои предыдущие рекомендации (</w:t>
      </w:r>
      <w:hyperlink r:id="rId23" w:history="1">
        <w:r w:rsidRPr="00851123">
          <w:rPr>
            <w:rStyle w:val="Hyperlink"/>
            <w:b/>
            <w:bCs/>
          </w:rPr>
          <w:t>CEDAW/C/JPN/CO/</w:t>
        </w:r>
        <w:r w:rsidR="00C72CDE" w:rsidRPr="00851123">
          <w:rPr>
            <w:rStyle w:val="Hyperlink"/>
            <w:b/>
            <w:bCs/>
          </w:rPr>
          <w:t>7</w:t>
        </w:r>
        <w:r w:rsidR="00C72CDE">
          <w:rPr>
            <w:rStyle w:val="Hyperlink"/>
            <w:b/>
            <w:bCs/>
          </w:rPr>
          <w:noBreakHyphen/>
        </w:r>
        <w:r w:rsidR="00C72CDE" w:rsidRPr="00851123">
          <w:rPr>
            <w:rStyle w:val="Hyperlink"/>
            <w:b/>
            <w:bCs/>
          </w:rPr>
          <w:t>8</w:t>
        </w:r>
      </w:hyperlink>
      <w:r w:rsidRPr="00851123">
        <w:rPr>
          <w:b/>
          <w:bCs/>
        </w:rPr>
        <w:t>, п. 13), Комитет также рекомендует государству-участнику:</w:t>
      </w:r>
    </w:p>
    <w:p w14:paraId="326E2F8B" w14:textId="77777777" w:rsidR="00851123" w:rsidRPr="00851123" w:rsidRDefault="00851123" w:rsidP="00851123">
      <w:pPr>
        <w:pStyle w:val="SingleTxt"/>
        <w:rPr>
          <w:b/>
          <w:bCs/>
        </w:rPr>
      </w:pPr>
      <w:r w:rsidRPr="00851123">
        <w:tab/>
        <w:t>a)</w:t>
      </w:r>
      <w:r w:rsidRPr="00851123">
        <w:tab/>
      </w:r>
      <w:r w:rsidRPr="00851123">
        <w:rPr>
          <w:b/>
          <w:bCs/>
        </w:rPr>
        <w:t>внести в законодательство поправки, касающиеся выбора фамилий супружескими парами, с тем чтобы женщины могли сохранять свои девичьи фамилии после замужества;</w:t>
      </w:r>
    </w:p>
    <w:p w14:paraId="4822A4CA" w14:textId="77777777" w:rsidR="00851123" w:rsidRDefault="00851123" w:rsidP="00851123">
      <w:pPr>
        <w:pStyle w:val="SingleTxt"/>
        <w:rPr>
          <w:lang w:val="en-US"/>
        </w:rPr>
      </w:pPr>
      <w:r w:rsidRPr="00851123">
        <w:tab/>
        <w:t>b)</w:t>
      </w:r>
      <w:r w:rsidRPr="00851123">
        <w:tab/>
      </w:r>
      <w:r w:rsidRPr="00851123">
        <w:rPr>
          <w:b/>
          <w:bCs/>
        </w:rPr>
        <w:t>отменить все дискриминационные положения, касающиеся статуса детей, рожденных вне брака, и защитить их и их матерей от стигматизации и дискриминации в обществе.</w:t>
      </w:r>
      <w:r w:rsidRPr="00851123">
        <w:t xml:space="preserve"> </w:t>
      </w:r>
      <w:bookmarkEnd w:id="9"/>
    </w:p>
    <w:p w14:paraId="3640A126" w14:textId="77777777" w:rsidR="00851123" w:rsidRPr="00851123" w:rsidRDefault="00851123" w:rsidP="00851123">
      <w:pPr>
        <w:pStyle w:val="SingleTxt"/>
        <w:spacing w:after="0" w:line="120" w:lineRule="exact"/>
        <w:rPr>
          <w:sz w:val="10"/>
          <w:lang w:val="en-US"/>
        </w:rPr>
      </w:pPr>
    </w:p>
    <w:p w14:paraId="7418A32F" w14:textId="77777777" w:rsidR="00851123" w:rsidRDefault="00851123" w:rsidP="00851123">
      <w:pPr>
        <w:pStyle w:val="H23"/>
        <w:ind w:right="1260"/>
        <w:rPr>
          <w:lang w:val="en-US"/>
        </w:rPr>
      </w:pPr>
      <w:r w:rsidRPr="00851123">
        <w:tab/>
      </w:r>
      <w:r w:rsidRPr="00851123">
        <w:tab/>
        <w:t xml:space="preserve">Женщины и мир и безопасность </w:t>
      </w:r>
    </w:p>
    <w:p w14:paraId="48B4AB83" w14:textId="77777777" w:rsidR="00851123" w:rsidRPr="00851123" w:rsidRDefault="00851123" w:rsidP="00851123">
      <w:pPr>
        <w:pStyle w:val="SingleTxt"/>
        <w:spacing w:after="0" w:line="120" w:lineRule="exact"/>
        <w:rPr>
          <w:sz w:val="10"/>
          <w:lang w:val="en-US"/>
        </w:rPr>
      </w:pPr>
    </w:p>
    <w:p w14:paraId="70393F0D" w14:textId="6BD14416" w:rsidR="00851123" w:rsidRPr="00851123" w:rsidRDefault="00851123" w:rsidP="00851123">
      <w:pPr>
        <w:pStyle w:val="SingleTxt"/>
      </w:pPr>
      <w:r w:rsidRPr="00851123">
        <w:t>13.</w:t>
      </w:r>
      <w:r w:rsidRPr="00851123">
        <w:tab/>
        <w:t>Комитет отмечает, что Япония выступит в роли сопредседателя Сети координаторов по вопросам женщин и мира и безопасности в 2025</w:t>
      </w:r>
      <w:r w:rsidRPr="00851123">
        <w:rPr>
          <w:lang w:val="en-US"/>
        </w:rPr>
        <w:t> </w:t>
      </w:r>
      <w:r w:rsidRPr="00851123">
        <w:t xml:space="preserve">году. Он с удовлетворением отмечает создание целевой группы по вопросам женщин и мира и безопасности в целях повышения эффективности координации усилий, направленных на расширение участия женщин в принятии решений, касающихся предотвращения конфликтов, поддержания мира и миростроительства, как на </w:t>
      </w:r>
      <w:r w:rsidRPr="00851123">
        <w:lastRenderedPageBreak/>
        <w:t>национальном, так и на международном уровнях. Кроме того, Комитет выражает признательность Японии за ее усилия по активному продвижению повестки дня по вопросу о женщинах и мире и безопасности в качестве одного из основных направлений ее внешней политики. Вместе с тем он с обеспокоенностью отмечает существующие проблемы, связанные с осуществлением резолюции</w:t>
      </w:r>
      <w:r w:rsidRPr="00851123">
        <w:rPr>
          <w:lang w:val="en-US"/>
        </w:rPr>
        <w:t> </w:t>
      </w:r>
      <w:hyperlink r:id="rId24" w:history="1">
        <w:r w:rsidRPr="00851123">
          <w:rPr>
            <w:rStyle w:val="Hyperlink"/>
          </w:rPr>
          <w:t>1325</w:t>
        </w:r>
        <w:r w:rsidRPr="00851123">
          <w:rPr>
            <w:rStyle w:val="Hyperlink"/>
            <w:lang w:val="en-US"/>
          </w:rPr>
          <w:t> </w:t>
        </w:r>
        <w:r w:rsidRPr="00851123">
          <w:rPr>
            <w:rStyle w:val="Hyperlink"/>
          </w:rPr>
          <w:t>(2000)</w:t>
        </w:r>
      </w:hyperlink>
      <w:r w:rsidRPr="00851123">
        <w:t xml:space="preserve"> Совета Безопасности и последующих резолюций по вопросу о женщинах и мире и безопасности, в том числе в связи с присутствием военных Соединенных Штатов Америки на Окинаве и территориальными разногласиями между государством-участником и Российской Федерацией по поводу спорных островов. </w:t>
      </w:r>
    </w:p>
    <w:p w14:paraId="5F34D506" w14:textId="7272250A" w:rsidR="00851123" w:rsidRPr="00851123" w:rsidRDefault="00851123" w:rsidP="00851123">
      <w:pPr>
        <w:pStyle w:val="SingleTxt"/>
        <w:rPr>
          <w:b/>
          <w:bCs/>
        </w:rPr>
      </w:pPr>
      <w:r w:rsidRPr="00851123">
        <w:t>14.</w:t>
      </w:r>
      <w:r w:rsidRPr="00851123">
        <w:tab/>
      </w:r>
      <w:r w:rsidRPr="00851123">
        <w:rPr>
          <w:b/>
          <w:bCs/>
        </w:rPr>
        <w:t>Комитет подчеркивает ключевую важность значимого и инклюзивного участия женщин на всех этапах мирных процессов и процессов восстановления, что позволит обеспечить полный учет их приоритетных потребностей и трудностей, пережитых ими в ходе вооруженного конфликта, согласно требованиям Конвенции и резолюции</w:t>
      </w:r>
      <w:r w:rsidRPr="00851123">
        <w:rPr>
          <w:b/>
          <w:bCs/>
          <w:lang w:val="en-US"/>
        </w:rPr>
        <w:t> </w:t>
      </w:r>
      <w:hyperlink r:id="rId25" w:history="1">
        <w:r w:rsidRPr="00851123">
          <w:rPr>
            <w:rStyle w:val="Hyperlink"/>
            <w:b/>
            <w:bCs/>
          </w:rPr>
          <w:t>1325</w:t>
        </w:r>
        <w:r w:rsidRPr="00851123">
          <w:rPr>
            <w:rStyle w:val="Hyperlink"/>
            <w:b/>
            <w:bCs/>
            <w:lang w:val="en-US"/>
          </w:rPr>
          <w:t> </w:t>
        </w:r>
        <w:r w:rsidRPr="00851123">
          <w:rPr>
            <w:rStyle w:val="Hyperlink"/>
            <w:b/>
            <w:bCs/>
          </w:rPr>
          <w:t>(2000)</w:t>
        </w:r>
      </w:hyperlink>
      <w:r w:rsidRPr="00851123">
        <w:rPr>
          <w:b/>
          <w:bCs/>
        </w:rPr>
        <w:t xml:space="preserve"> Совета Безопасности и в целях установления прочного мира.</w:t>
      </w:r>
      <w:r w:rsidRPr="00851123">
        <w:t xml:space="preserve"> </w:t>
      </w:r>
      <w:r w:rsidRPr="00851123">
        <w:rPr>
          <w:b/>
          <w:bCs/>
        </w:rPr>
        <w:t>Комитет ссылается на свою общую рекомендацию</w:t>
      </w:r>
      <w:r w:rsidR="0058184A">
        <w:rPr>
          <w:b/>
          <w:bCs/>
        </w:rPr>
        <w:t> </w:t>
      </w:r>
      <w:r w:rsidRPr="00851123">
        <w:rPr>
          <w:b/>
          <w:bCs/>
        </w:rPr>
        <w:t>№ 30 (2013), касающуюся положения женщин в условиях предотвращения конфликтов, в конфликтных и постконфликтных ситуациях, и рекомендует государству-участнику:</w:t>
      </w:r>
    </w:p>
    <w:p w14:paraId="08DD3866" w14:textId="77777777" w:rsidR="00851123" w:rsidRPr="00851123" w:rsidRDefault="00851123" w:rsidP="00851123">
      <w:pPr>
        <w:pStyle w:val="SingleTxt"/>
        <w:rPr>
          <w:b/>
          <w:bCs/>
        </w:rPr>
      </w:pPr>
      <w:r w:rsidRPr="00851123">
        <w:tab/>
        <w:t>a)</w:t>
      </w:r>
      <w:r w:rsidRPr="00851123">
        <w:tab/>
      </w:r>
      <w:r w:rsidRPr="00851123">
        <w:rPr>
          <w:b/>
          <w:bCs/>
        </w:rPr>
        <w:t>обеспечить значимое и инклюзивное участие женщин на всех этапах усилий по миростроительству и переговоров по двусторонним военным соглашениям, касающимся территории государства-участника;</w:t>
      </w:r>
    </w:p>
    <w:p w14:paraId="29C96624" w14:textId="77777777" w:rsidR="00851123" w:rsidRPr="00851123" w:rsidRDefault="00851123" w:rsidP="00851123">
      <w:pPr>
        <w:pStyle w:val="SingleTxt"/>
      </w:pPr>
      <w:r w:rsidRPr="00851123">
        <w:tab/>
        <w:t>b)</w:t>
      </w:r>
      <w:r w:rsidRPr="00851123">
        <w:tab/>
      </w:r>
      <w:r w:rsidRPr="00851123">
        <w:rPr>
          <w:b/>
          <w:bCs/>
        </w:rPr>
        <w:t>обеспечить полную интеграцию проблем женщин, касающихся развития, мира и безопасности, в национальную архитектуру безопасности и приоритетные задачи в сфере развития, включая достижение целей в области устойчивого развития;</w:t>
      </w:r>
      <w:r w:rsidRPr="00851123">
        <w:t xml:space="preserve"> </w:t>
      </w:r>
    </w:p>
    <w:p w14:paraId="2E6038B0" w14:textId="70ECB32B" w:rsidR="00851123" w:rsidRDefault="00851123" w:rsidP="00851123">
      <w:pPr>
        <w:pStyle w:val="SingleTxt"/>
        <w:rPr>
          <w:b/>
          <w:bCs/>
          <w:lang w:val="en-US"/>
        </w:rPr>
      </w:pPr>
      <w:r w:rsidRPr="00851123">
        <w:tab/>
        <w:t>c)</w:t>
      </w:r>
      <w:r w:rsidRPr="00851123">
        <w:tab/>
      </w:r>
      <w:r w:rsidRPr="00851123">
        <w:rPr>
          <w:b/>
          <w:bCs/>
        </w:rPr>
        <w:t>проводить тренинги по наращиванию потенциала и информационные семинары для гражданских служащих и дипломатов по вопросам, касающимся резолюции</w:t>
      </w:r>
      <w:r w:rsidRPr="00851123">
        <w:rPr>
          <w:b/>
          <w:bCs/>
          <w:lang w:val="en-US"/>
        </w:rPr>
        <w:t> </w:t>
      </w:r>
      <w:hyperlink r:id="rId26" w:history="1">
        <w:r w:rsidRPr="00851123">
          <w:rPr>
            <w:rStyle w:val="Hyperlink"/>
            <w:b/>
            <w:bCs/>
          </w:rPr>
          <w:t>1325</w:t>
        </w:r>
        <w:r w:rsidRPr="00851123">
          <w:rPr>
            <w:rStyle w:val="Hyperlink"/>
            <w:b/>
            <w:bCs/>
            <w:lang w:val="en-US"/>
          </w:rPr>
          <w:t> </w:t>
        </w:r>
        <w:r w:rsidRPr="00851123">
          <w:rPr>
            <w:rStyle w:val="Hyperlink"/>
            <w:b/>
            <w:bCs/>
          </w:rPr>
          <w:t>(2000)</w:t>
        </w:r>
      </w:hyperlink>
      <w:r w:rsidRPr="00851123">
        <w:rPr>
          <w:b/>
          <w:bCs/>
        </w:rPr>
        <w:t xml:space="preserve"> Совета Безопасности и последующих резолюций по вопросу о женщинах и мире и безопасности.</w:t>
      </w:r>
    </w:p>
    <w:p w14:paraId="581B1D01" w14:textId="77777777" w:rsidR="00851123" w:rsidRPr="00851123" w:rsidRDefault="00851123" w:rsidP="00851123">
      <w:pPr>
        <w:pStyle w:val="SingleTxt"/>
        <w:spacing w:after="0" w:line="120" w:lineRule="exact"/>
        <w:rPr>
          <w:b/>
          <w:bCs/>
          <w:sz w:val="10"/>
          <w:lang w:val="en-US"/>
        </w:rPr>
      </w:pPr>
    </w:p>
    <w:p w14:paraId="3C6B87F6" w14:textId="77777777" w:rsidR="00851123" w:rsidRDefault="00851123" w:rsidP="00851123">
      <w:pPr>
        <w:pStyle w:val="H23"/>
        <w:ind w:right="1260"/>
        <w:rPr>
          <w:lang w:val="en-US"/>
        </w:rPr>
      </w:pPr>
      <w:r w:rsidRPr="00851123">
        <w:tab/>
      </w:r>
      <w:r w:rsidRPr="00851123">
        <w:tab/>
        <w:t xml:space="preserve">Экстерриториальные обязательства государства </w:t>
      </w:r>
    </w:p>
    <w:p w14:paraId="0418CF64" w14:textId="77777777" w:rsidR="00851123" w:rsidRPr="00851123" w:rsidRDefault="00851123" w:rsidP="00851123">
      <w:pPr>
        <w:pStyle w:val="SingleTxt"/>
        <w:spacing w:after="0" w:line="120" w:lineRule="exact"/>
        <w:rPr>
          <w:sz w:val="10"/>
          <w:lang w:val="en-US"/>
        </w:rPr>
      </w:pPr>
    </w:p>
    <w:p w14:paraId="044BC1E9" w14:textId="77777777" w:rsidR="00851123" w:rsidRPr="00851123" w:rsidRDefault="00851123" w:rsidP="00851123">
      <w:pPr>
        <w:pStyle w:val="SingleTxt"/>
      </w:pPr>
      <w:r w:rsidRPr="00851123">
        <w:t>15.</w:t>
      </w:r>
      <w:r w:rsidRPr="00851123">
        <w:tab/>
        <w:t xml:space="preserve">Комитет с обеспокоенностью отмечает сообщения о том, что инвестиции японских компаний в добывающие отрасли в третьих странах в регионе Северной Африки и в других регионах оказывают пагубное воздействие на местные общины и ресурсы, в частности на женщин, подвергающихся повышенному уровню гендерного насилия на рабочем месте и трудовой эксплуатации. </w:t>
      </w:r>
    </w:p>
    <w:p w14:paraId="695ABD71" w14:textId="77777777" w:rsidR="00851123" w:rsidRDefault="00851123" w:rsidP="00851123">
      <w:pPr>
        <w:pStyle w:val="SingleTxt"/>
        <w:rPr>
          <w:lang w:val="en-US"/>
        </w:rPr>
      </w:pPr>
      <w:r w:rsidRPr="00851123">
        <w:t>16.</w:t>
      </w:r>
      <w:r w:rsidRPr="00851123">
        <w:tab/>
      </w:r>
      <w:r w:rsidRPr="00851123">
        <w:rPr>
          <w:b/>
          <w:bCs/>
        </w:rPr>
        <w:t>Комитет рекомендует государству-участнику создать механизмы для обеспечения того, чтобы инвестиции японских компаний в добывающие отрасли в третьих странах не противоречили экстерриториальным обязательствам государства-участника, а женщины, занятые в этих отраслях, были защищены от гендерного насилия и эксплуатации.</w:t>
      </w:r>
      <w:r w:rsidRPr="00851123">
        <w:t xml:space="preserve"> </w:t>
      </w:r>
    </w:p>
    <w:p w14:paraId="3A0088A6" w14:textId="77777777" w:rsidR="00851123" w:rsidRPr="00851123" w:rsidRDefault="00851123" w:rsidP="00851123">
      <w:pPr>
        <w:pStyle w:val="SingleTxt"/>
        <w:spacing w:after="0" w:line="120" w:lineRule="exact"/>
        <w:rPr>
          <w:sz w:val="10"/>
          <w:lang w:val="en-US"/>
        </w:rPr>
      </w:pPr>
    </w:p>
    <w:p w14:paraId="592281EC" w14:textId="77777777" w:rsidR="00851123" w:rsidRDefault="00851123" w:rsidP="00851123">
      <w:pPr>
        <w:pStyle w:val="H23"/>
        <w:ind w:right="1260"/>
        <w:rPr>
          <w:lang w:val="en-US"/>
        </w:rPr>
      </w:pPr>
      <w:r w:rsidRPr="00851123">
        <w:tab/>
      </w:r>
      <w:r w:rsidRPr="00851123">
        <w:tab/>
        <w:t>Доступ женщин к правосудию</w:t>
      </w:r>
    </w:p>
    <w:p w14:paraId="1058DC61" w14:textId="77777777" w:rsidR="00851123" w:rsidRPr="00851123" w:rsidRDefault="00851123" w:rsidP="00851123">
      <w:pPr>
        <w:pStyle w:val="SingleTxt"/>
        <w:spacing w:after="0" w:line="120" w:lineRule="exact"/>
        <w:rPr>
          <w:sz w:val="10"/>
          <w:lang w:val="en-US"/>
        </w:rPr>
      </w:pPr>
    </w:p>
    <w:p w14:paraId="1BDF2DD4" w14:textId="77777777" w:rsidR="00851123" w:rsidRPr="00851123" w:rsidRDefault="00851123" w:rsidP="00851123">
      <w:pPr>
        <w:pStyle w:val="SingleTxt"/>
      </w:pPr>
      <w:r w:rsidRPr="00851123">
        <w:t>17.</w:t>
      </w:r>
      <w:r w:rsidRPr="00851123">
        <w:tab/>
        <w:t>Комитет с обеспокоенностью отмечает:</w:t>
      </w:r>
    </w:p>
    <w:p w14:paraId="5BEDD17D" w14:textId="77777777" w:rsidR="00851123" w:rsidRPr="00851123" w:rsidRDefault="00851123" w:rsidP="00851123">
      <w:pPr>
        <w:pStyle w:val="SingleTxt"/>
      </w:pPr>
      <w:r w:rsidRPr="00851123">
        <w:tab/>
        <w:t>a)</w:t>
      </w:r>
      <w:r w:rsidRPr="00851123">
        <w:tab/>
        <w:t xml:space="preserve">отсутствие эффективных правовых механизмов для подачи жалоб женщинами; </w:t>
      </w:r>
    </w:p>
    <w:p w14:paraId="4D8AA072" w14:textId="77777777" w:rsidR="00851123" w:rsidRPr="00851123" w:rsidRDefault="00851123" w:rsidP="00851123">
      <w:pPr>
        <w:pStyle w:val="SingleTxt"/>
      </w:pPr>
      <w:r w:rsidRPr="00851123">
        <w:tab/>
        <w:t>b)</w:t>
      </w:r>
      <w:r w:rsidRPr="00851123">
        <w:tab/>
        <w:t xml:space="preserve">тот факт, что женщины сталкиваются с многочисленными препятствиями в плане доступа к правосудию, включая ограниченное количество судов </w:t>
      </w:r>
      <w:r w:rsidRPr="00851123">
        <w:lastRenderedPageBreak/>
        <w:t xml:space="preserve">и квалифицированного судебного персонала, прошедшего подготовку в области рассмотрения дел с учетом гендерных аспектов; </w:t>
      </w:r>
    </w:p>
    <w:p w14:paraId="5A3A0ECD" w14:textId="77777777" w:rsidR="00851123" w:rsidRPr="00851123" w:rsidRDefault="00851123" w:rsidP="00851123">
      <w:pPr>
        <w:pStyle w:val="SingleTxt"/>
      </w:pPr>
      <w:r w:rsidRPr="00851123">
        <w:tab/>
        <w:t>c)</w:t>
      </w:r>
      <w:r w:rsidRPr="00851123">
        <w:tab/>
        <w:t>сообщения о том, что традиционные и неформальные механизмы правосудия, такие как посредничество или урегулирование конфликтов на уровне общин, часто являются дискриминационными по отношению к женщинам и не подлежат судебному контролю, что еще больше затрудняет доступ женщин к правосудию.</w:t>
      </w:r>
    </w:p>
    <w:p w14:paraId="0056C311" w14:textId="78ABF09C" w:rsidR="00851123" w:rsidRPr="00851123" w:rsidRDefault="00851123" w:rsidP="00851123">
      <w:pPr>
        <w:pStyle w:val="SingleTxt"/>
        <w:rPr>
          <w:b/>
          <w:bCs/>
        </w:rPr>
      </w:pPr>
      <w:r w:rsidRPr="00851123">
        <w:t>18.</w:t>
      </w:r>
      <w:r w:rsidRPr="00851123">
        <w:tab/>
      </w:r>
      <w:r w:rsidRPr="00851123">
        <w:rPr>
          <w:b/>
          <w:bCs/>
        </w:rPr>
        <w:t>Ссылаясь на свою общую рекомендацию № 33 (2015), касающуюся доступа женщин к правосудию, Комитет рекомендует государству-участнику:</w:t>
      </w:r>
      <w:r w:rsidRPr="00851123">
        <w:t xml:space="preserve"> </w:t>
      </w:r>
    </w:p>
    <w:p w14:paraId="1B860891" w14:textId="77777777" w:rsidR="00851123" w:rsidRPr="00851123" w:rsidRDefault="00851123" w:rsidP="00851123">
      <w:pPr>
        <w:pStyle w:val="SingleTxt"/>
      </w:pPr>
      <w:r w:rsidRPr="00851123">
        <w:tab/>
        <w:t>a)</w:t>
      </w:r>
      <w:r w:rsidRPr="00851123">
        <w:tab/>
      </w:r>
      <w:r w:rsidRPr="00851123">
        <w:rPr>
          <w:b/>
          <w:bCs/>
        </w:rPr>
        <w:t>обеспечить для женщин, включая пожилых женщин, женщин с инвалидностью, женщин, принадлежащих к этническим и языковым меньшинствам, и женщин-мигрантов, эффективный доступ к правосудию на всей территории государства-участника путем создания конфиденциальных, эффективных и учитывающих гендерные аспекты механизмов подачи жалоб, а также обеспечить, чтобы женщины и девочки знали о своих правах и имеющихся у них средствах правовой защиты для отстаивания таких прав;</w:t>
      </w:r>
    </w:p>
    <w:p w14:paraId="00036EA9" w14:textId="77777777" w:rsidR="00851123" w:rsidRPr="00851123" w:rsidRDefault="00851123" w:rsidP="00851123">
      <w:pPr>
        <w:pStyle w:val="SingleTxt"/>
      </w:pPr>
      <w:r w:rsidRPr="00851123">
        <w:tab/>
        <w:t>b)</w:t>
      </w:r>
      <w:r w:rsidRPr="00851123">
        <w:tab/>
      </w:r>
      <w:r w:rsidRPr="00851123">
        <w:rPr>
          <w:b/>
          <w:bCs/>
        </w:rPr>
        <w:t>увеличить число судов на всей территории государства-участника и разработать программы повышения квалификации сотрудников судебных органов по вопросам, касающимся Конвенции и прав женщин, с тем чтобы обеспечить рассмотрение дел с учетом гендерных аспектов;</w:t>
      </w:r>
    </w:p>
    <w:p w14:paraId="1EB8EBF0" w14:textId="77777777" w:rsidR="00851123" w:rsidRDefault="00851123" w:rsidP="00851123">
      <w:pPr>
        <w:pStyle w:val="SingleTxt"/>
        <w:rPr>
          <w:b/>
          <w:bCs/>
          <w:lang w:val="en-US"/>
        </w:rPr>
      </w:pPr>
      <w:r w:rsidRPr="00851123">
        <w:tab/>
        <w:t>c)</w:t>
      </w:r>
      <w:r w:rsidRPr="00851123">
        <w:tab/>
      </w:r>
      <w:r w:rsidRPr="00851123">
        <w:rPr>
          <w:b/>
          <w:bCs/>
        </w:rPr>
        <w:t>обеспечить, чтобы посредничество и урегулирование конфликтов на уровне общин предусматривали защиту прав женщин и осуществлялись при условии судебного контроля, и повысить осведомленность общественности о важности устранения нарушений прав женщин с помощью средств правовой защиты.</w:t>
      </w:r>
    </w:p>
    <w:p w14:paraId="1B538474" w14:textId="77777777" w:rsidR="00851123" w:rsidRPr="00851123" w:rsidRDefault="00851123" w:rsidP="00851123">
      <w:pPr>
        <w:pStyle w:val="SingleTxt"/>
        <w:spacing w:after="0" w:line="120" w:lineRule="exact"/>
        <w:rPr>
          <w:b/>
          <w:bCs/>
          <w:sz w:val="10"/>
          <w:lang w:val="en-US"/>
        </w:rPr>
      </w:pPr>
    </w:p>
    <w:p w14:paraId="374025EA" w14:textId="77777777" w:rsidR="00851123" w:rsidRDefault="00851123" w:rsidP="00851123">
      <w:pPr>
        <w:pStyle w:val="H23"/>
        <w:ind w:right="1260"/>
        <w:rPr>
          <w:lang w:val="en-US"/>
        </w:rPr>
      </w:pPr>
      <w:r w:rsidRPr="00851123">
        <w:tab/>
      </w:r>
      <w:r w:rsidRPr="00851123">
        <w:tab/>
        <w:t xml:space="preserve">Национальный механизм по улучшению положения женщин </w:t>
      </w:r>
    </w:p>
    <w:p w14:paraId="638A41B9" w14:textId="77777777" w:rsidR="00851123" w:rsidRPr="00851123" w:rsidRDefault="00851123" w:rsidP="00851123">
      <w:pPr>
        <w:pStyle w:val="SingleTxt"/>
        <w:spacing w:after="0" w:line="120" w:lineRule="exact"/>
        <w:rPr>
          <w:sz w:val="10"/>
          <w:lang w:val="en-US"/>
        </w:rPr>
      </w:pPr>
    </w:p>
    <w:p w14:paraId="32FB4D80" w14:textId="77777777" w:rsidR="00851123" w:rsidRPr="00851123" w:rsidRDefault="00851123" w:rsidP="00851123">
      <w:pPr>
        <w:pStyle w:val="SingleTxt"/>
      </w:pPr>
      <w:r w:rsidRPr="00851123">
        <w:t>19.</w:t>
      </w:r>
      <w:r w:rsidRPr="00851123">
        <w:tab/>
        <w:t>Комитет с интересом принимает к сведению заявление государства-участника о том, что Бюро по вопросам гендерного равноправия в Кабинете министров выполняет функции секретариата национального механизма по улучшению положения женщин и следит за осуществлением пятого основного плана по обеспечению гендерного равенства. Вместе с тем он с обеспокоенностью отмечает, что в государстве-участнике нет специального министерства по делам женщин. Он отмечает далее, что Бюро по вопросам гендерного равноправия является всего лишь координационным органом в структуре Кабинета министров, а его полномочия, бюджет и кадровый состав ограничены. Кроме того, Комитет обеспокоен сообщениями о том, что, несмотря на обязательства, принятые в рамках пятого основного плана, уровень вовлеченности гражданского общества в его осуществление и оценку является недостаточным.</w:t>
      </w:r>
    </w:p>
    <w:p w14:paraId="6DD8EE3B" w14:textId="4227C343" w:rsidR="00851123" w:rsidRPr="00851123" w:rsidRDefault="00851123" w:rsidP="00851123">
      <w:pPr>
        <w:pStyle w:val="SingleTxt"/>
      </w:pPr>
      <w:r w:rsidRPr="00851123">
        <w:t>20.</w:t>
      </w:r>
      <w:r w:rsidRPr="00851123">
        <w:tab/>
      </w:r>
      <w:r w:rsidRPr="00851123">
        <w:rPr>
          <w:b/>
          <w:bCs/>
        </w:rPr>
        <w:t>Ссылаясь на свои предыдущие заключительные замечания (</w:t>
      </w:r>
      <w:hyperlink r:id="rId27" w:history="1">
        <w:r w:rsidRPr="00851123">
          <w:rPr>
            <w:rStyle w:val="Hyperlink"/>
            <w:b/>
            <w:bCs/>
          </w:rPr>
          <w:t>CEDAW/C/JPN/CO/</w:t>
        </w:r>
        <w:r w:rsidR="00C72CDE" w:rsidRPr="00851123">
          <w:rPr>
            <w:rStyle w:val="Hyperlink"/>
            <w:b/>
            <w:bCs/>
          </w:rPr>
          <w:t>7</w:t>
        </w:r>
        <w:r w:rsidR="00C72CDE">
          <w:rPr>
            <w:rStyle w:val="Hyperlink"/>
            <w:b/>
            <w:bCs/>
          </w:rPr>
          <w:noBreakHyphen/>
        </w:r>
        <w:r w:rsidR="00C72CDE" w:rsidRPr="00851123">
          <w:rPr>
            <w:rStyle w:val="Hyperlink"/>
            <w:b/>
            <w:bCs/>
          </w:rPr>
          <w:t>8</w:t>
        </w:r>
      </w:hyperlink>
      <w:r w:rsidRPr="00851123">
        <w:rPr>
          <w:b/>
          <w:bCs/>
        </w:rPr>
        <w:t>, п.</w:t>
      </w:r>
      <w:r w:rsidR="00DC1D39">
        <w:rPr>
          <w:b/>
          <w:bCs/>
          <w:lang w:val="en-US"/>
        </w:rPr>
        <w:t> </w:t>
      </w:r>
      <w:r w:rsidRPr="00851123">
        <w:rPr>
          <w:b/>
          <w:bCs/>
        </w:rPr>
        <w:t>17) и напоминая об указаниях, сформулированных в Пекинской декларации и Платформе действий, в частности относительно условий, необходимых для эффективного функционирования национальных механизмов, Комитет рекомендует государству-участнику:</w:t>
      </w:r>
    </w:p>
    <w:p w14:paraId="36383942" w14:textId="77777777" w:rsidR="00851123" w:rsidRPr="00851123" w:rsidRDefault="00851123" w:rsidP="00851123">
      <w:pPr>
        <w:pStyle w:val="SingleTxt"/>
        <w:rPr>
          <w:b/>
          <w:bCs/>
        </w:rPr>
      </w:pPr>
      <w:bookmarkStart w:id="11" w:name="_Hlk180330638"/>
      <w:r w:rsidRPr="00851123">
        <w:rPr>
          <w:b/>
          <w:bCs/>
        </w:rPr>
        <w:tab/>
      </w:r>
      <w:r w:rsidRPr="00851123">
        <w:t>a)</w:t>
      </w:r>
      <w:r w:rsidRPr="00851123">
        <w:tab/>
      </w:r>
      <w:r w:rsidRPr="00851123">
        <w:rPr>
          <w:b/>
          <w:bCs/>
        </w:rPr>
        <w:t xml:space="preserve">создать специальное министерство по делам женщин и по вопросам гендерного равноправия для координации всех государственных политических мер и стратегий по обеспечению гендерного равноправия и улучшению положения женщин, включая текущую и будущие версии основного плана по обеспечению гендерного равенства, а также создать </w:t>
      </w:r>
      <w:r w:rsidRPr="00851123">
        <w:rPr>
          <w:b/>
          <w:bCs/>
        </w:rPr>
        <w:lastRenderedPageBreak/>
        <w:t>соответствующие подразделения на уровне префектур и на местном уровне на всей территории государства-участника для отслеживания реализации политических мер и стратегий в области гендерного равноправия и обеспечения последовательности при их реализации;</w:t>
      </w:r>
      <w:bookmarkEnd w:id="11"/>
    </w:p>
    <w:p w14:paraId="25F95B24" w14:textId="77777777" w:rsidR="00851123" w:rsidRPr="00851123" w:rsidRDefault="00851123" w:rsidP="00851123">
      <w:pPr>
        <w:pStyle w:val="SingleTxt"/>
        <w:rPr>
          <w:b/>
          <w:bCs/>
        </w:rPr>
      </w:pPr>
      <w:r w:rsidRPr="00851123">
        <w:rPr>
          <w:b/>
          <w:bCs/>
        </w:rPr>
        <w:tab/>
      </w:r>
      <w:r w:rsidRPr="00851123">
        <w:t>b)</w:t>
      </w:r>
      <w:r w:rsidRPr="00851123">
        <w:tab/>
      </w:r>
      <w:r w:rsidRPr="00851123">
        <w:rPr>
          <w:b/>
          <w:bCs/>
        </w:rPr>
        <w:t>предоставлять такому министерству достаточные людские, технические и финансовые ресурсы и обеспечивать подготовку его сотрудников в области гендерной проблематики, учитывать вопросы гендерного равноправия при принятии правительством всех политических мер и развивать практику планирования бюджета с учетом гендерных факторов на всех уровнях власти, в том числе на уровнях префектур и муниципалитетов;</w:t>
      </w:r>
    </w:p>
    <w:p w14:paraId="6A2A3676" w14:textId="77777777" w:rsidR="00851123" w:rsidRDefault="00851123" w:rsidP="00851123">
      <w:pPr>
        <w:pStyle w:val="SingleTxt"/>
        <w:rPr>
          <w:b/>
          <w:bCs/>
          <w:lang w:val="en-US"/>
        </w:rPr>
      </w:pPr>
      <w:r w:rsidRPr="00851123">
        <w:rPr>
          <w:b/>
          <w:bCs/>
        </w:rPr>
        <w:tab/>
      </w:r>
      <w:r w:rsidRPr="00851123">
        <w:t>c)</w:t>
      </w:r>
      <w:r w:rsidRPr="00851123">
        <w:tab/>
      </w:r>
      <w:r w:rsidRPr="00851123">
        <w:rPr>
          <w:b/>
          <w:bCs/>
        </w:rPr>
        <w:t>обеспечить значимое и конкретное взаимодействие с женскими организациями гражданского общества, представляющими различные группы, в том числе при разработке и реализации шестого основного плана по обеспечению гендерного равенства, и усилить техническую и финансовую поддержку, оказываемую этим организациям, с тем чтобы они могли выполнять свою важнейшую роль в отстаивании прав женщин и содействии достижению гендерного равноправия.</w:t>
      </w:r>
    </w:p>
    <w:p w14:paraId="35FE00BF" w14:textId="77777777" w:rsidR="00DC1D39" w:rsidRPr="00DC1D39" w:rsidRDefault="00DC1D39" w:rsidP="00DC1D39">
      <w:pPr>
        <w:pStyle w:val="SingleTxt"/>
        <w:spacing w:after="0" w:line="120" w:lineRule="exact"/>
        <w:rPr>
          <w:b/>
          <w:bCs/>
          <w:sz w:val="10"/>
          <w:lang w:val="en-US"/>
        </w:rPr>
      </w:pPr>
    </w:p>
    <w:p w14:paraId="70784A85" w14:textId="77777777" w:rsidR="00851123" w:rsidRDefault="00851123" w:rsidP="00DC1D39">
      <w:pPr>
        <w:pStyle w:val="H23"/>
        <w:ind w:right="1260"/>
        <w:rPr>
          <w:lang w:val="en-US"/>
        </w:rPr>
      </w:pPr>
      <w:r w:rsidRPr="00851123">
        <w:tab/>
      </w:r>
      <w:r w:rsidRPr="00851123">
        <w:tab/>
        <w:t>Национальное правозащитное учреждение</w:t>
      </w:r>
    </w:p>
    <w:p w14:paraId="4F9D99D5" w14:textId="77777777" w:rsidR="00DC1D39" w:rsidRPr="00DC1D39" w:rsidRDefault="00DC1D39" w:rsidP="00DC1D39">
      <w:pPr>
        <w:pStyle w:val="SingleTxt"/>
        <w:spacing w:after="0" w:line="120" w:lineRule="exact"/>
        <w:rPr>
          <w:sz w:val="10"/>
          <w:lang w:val="en-US"/>
        </w:rPr>
      </w:pPr>
    </w:p>
    <w:p w14:paraId="51CFC19B" w14:textId="77777777" w:rsidR="00851123" w:rsidRPr="00851123" w:rsidRDefault="00851123" w:rsidP="00851123">
      <w:pPr>
        <w:pStyle w:val="SingleTxt"/>
      </w:pPr>
      <w:r w:rsidRPr="00851123">
        <w:t>21.</w:t>
      </w:r>
      <w:r w:rsidRPr="00851123">
        <w:tab/>
        <w:t>Комитет с обеспокоенностью отмечает, что законопроект о создании комиссии по правам человека находится на рассмотрении с 2012</w:t>
      </w:r>
      <w:r w:rsidRPr="00851123">
        <w:rPr>
          <w:lang w:val="en-US"/>
        </w:rPr>
        <w:t> </w:t>
      </w:r>
      <w:r w:rsidRPr="00851123">
        <w:t>года и что сроки создания независимого национального правозащитного учреждения не определены.</w:t>
      </w:r>
    </w:p>
    <w:p w14:paraId="2A4349BA" w14:textId="5A871825" w:rsidR="00851123" w:rsidRDefault="00851123" w:rsidP="00851123">
      <w:pPr>
        <w:pStyle w:val="SingleTxt"/>
        <w:rPr>
          <w:b/>
          <w:bCs/>
          <w:lang w:val="en-US"/>
        </w:rPr>
      </w:pPr>
      <w:r w:rsidRPr="00851123">
        <w:t>22.</w:t>
      </w:r>
      <w:r w:rsidRPr="00851123">
        <w:tab/>
      </w:r>
      <w:r w:rsidRPr="00851123">
        <w:rPr>
          <w:b/>
          <w:bCs/>
        </w:rPr>
        <w:t>Комитет повторяет свою предыдущую рекомендацию (</w:t>
      </w:r>
      <w:hyperlink r:id="rId28" w:history="1">
        <w:r w:rsidRPr="00851123">
          <w:rPr>
            <w:rStyle w:val="Hyperlink"/>
            <w:b/>
            <w:bCs/>
          </w:rPr>
          <w:t>C</w:t>
        </w:r>
        <w:r w:rsidRPr="00851123">
          <w:rPr>
            <w:rStyle w:val="Hyperlink"/>
            <w:b/>
            <w:bCs/>
          </w:rPr>
          <w:t>E</w:t>
        </w:r>
        <w:r w:rsidRPr="00851123">
          <w:rPr>
            <w:rStyle w:val="Hyperlink"/>
            <w:b/>
            <w:bCs/>
          </w:rPr>
          <w:t>DAW/C/JPN/CO/</w:t>
        </w:r>
        <w:r w:rsidR="00C72CDE" w:rsidRPr="00851123">
          <w:rPr>
            <w:rStyle w:val="Hyperlink"/>
            <w:b/>
            <w:bCs/>
          </w:rPr>
          <w:t>7</w:t>
        </w:r>
        <w:r w:rsidR="00C72CDE">
          <w:rPr>
            <w:rStyle w:val="Hyperlink"/>
            <w:b/>
            <w:bCs/>
          </w:rPr>
          <w:noBreakHyphen/>
        </w:r>
        <w:r w:rsidR="00C72CDE" w:rsidRPr="00851123">
          <w:rPr>
            <w:rStyle w:val="Hyperlink"/>
            <w:b/>
            <w:bCs/>
          </w:rPr>
          <w:t>8</w:t>
        </w:r>
      </w:hyperlink>
      <w:r w:rsidRPr="00851123">
        <w:rPr>
          <w:b/>
          <w:bCs/>
        </w:rPr>
        <w:t>, п.</w:t>
      </w:r>
      <w:r w:rsidRPr="00851123">
        <w:rPr>
          <w:b/>
          <w:bCs/>
          <w:lang w:val="en-US"/>
        </w:rPr>
        <w:t> </w:t>
      </w:r>
      <w:r w:rsidRPr="00851123">
        <w:rPr>
          <w:b/>
          <w:bCs/>
        </w:rPr>
        <w:t>15) относительно создания в государстве-участнике в четко установленные сроки в соответствии с принципами, касающимися статуса национальных учреждений, занимающихся поощрением и защитой прав человека (Парижские принципы), независимого национального правозащитного учреждения и обеспечения того, чтобы его мандат охватывал вопросы прав женщин и гендерного равноправия и чтобы ему предоставлялись достаточные людские, технические и финансовые ресурсы, необходимые для эффективного и независимого выполнения его мандата.</w:t>
      </w:r>
      <w:r w:rsidRPr="00851123">
        <w:t xml:space="preserve"> </w:t>
      </w:r>
      <w:r w:rsidRPr="00851123">
        <w:rPr>
          <w:b/>
          <w:bCs/>
        </w:rPr>
        <w:t>Комитет рекомендует далее государству-участнику обратиться за консультациями и технической поддержкой по этому вопросу в Управление Верховного комиссара Организации Объединенных Наций по правам человека.</w:t>
      </w:r>
    </w:p>
    <w:p w14:paraId="47A4B245" w14:textId="77777777" w:rsidR="00DC1D39" w:rsidRPr="00DC1D39" w:rsidRDefault="00DC1D39" w:rsidP="00DC1D39">
      <w:pPr>
        <w:pStyle w:val="SingleTxt"/>
        <w:spacing w:after="0" w:line="120" w:lineRule="exact"/>
        <w:rPr>
          <w:b/>
          <w:bCs/>
          <w:sz w:val="10"/>
          <w:lang w:val="en-US"/>
        </w:rPr>
      </w:pPr>
    </w:p>
    <w:p w14:paraId="7270260E" w14:textId="77777777" w:rsidR="00851123" w:rsidRDefault="00851123" w:rsidP="00DC1D39">
      <w:pPr>
        <w:pStyle w:val="H23"/>
        <w:ind w:right="1260"/>
        <w:rPr>
          <w:lang w:val="en-US"/>
        </w:rPr>
      </w:pPr>
      <w:r w:rsidRPr="00851123">
        <w:tab/>
      </w:r>
      <w:r w:rsidRPr="00851123">
        <w:tab/>
        <w:t>Временные специальные меры</w:t>
      </w:r>
    </w:p>
    <w:p w14:paraId="14314063" w14:textId="77777777" w:rsidR="00DC1D39" w:rsidRPr="00DC1D39" w:rsidRDefault="00DC1D39" w:rsidP="00DC1D39">
      <w:pPr>
        <w:pStyle w:val="SingleTxt"/>
        <w:spacing w:after="0" w:line="120" w:lineRule="exact"/>
        <w:rPr>
          <w:sz w:val="10"/>
          <w:lang w:val="en-US"/>
        </w:rPr>
      </w:pPr>
    </w:p>
    <w:p w14:paraId="5370DDD9" w14:textId="77777777" w:rsidR="00851123" w:rsidRPr="00851123" w:rsidRDefault="00851123" w:rsidP="00851123">
      <w:pPr>
        <w:pStyle w:val="SingleTxt"/>
      </w:pPr>
      <w:r w:rsidRPr="00851123">
        <w:t>23.</w:t>
      </w:r>
      <w:r w:rsidRPr="00851123">
        <w:tab/>
        <w:t xml:space="preserve">Комитет с обеспокоенностью отмечает, что, хотя в пятом основном плане по обеспечению гендерного равенства изложены конкретные инициативы и цели для расширения участия женщин во всех сферах, они представляют собой добровольные меры и стимулы, а не временные специальные меры, такие как обязательные квоты, установленные законом. Комитет также с обеспокоенностью отмечает следующее: </w:t>
      </w:r>
    </w:p>
    <w:p w14:paraId="2BFBA3ED" w14:textId="160EF05C" w:rsidR="00851123" w:rsidRPr="00851123" w:rsidRDefault="00851123" w:rsidP="00851123">
      <w:pPr>
        <w:pStyle w:val="SingleTxt"/>
      </w:pPr>
      <w:r w:rsidRPr="00851123">
        <w:tab/>
        <w:t>a)</w:t>
      </w:r>
      <w:r w:rsidRPr="00851123">
        <w:tab/>
        <w:t>государство-участник не рассматривает вопрос о снижении залога в размере 3</w:t>
      </w:r>
      <w:r w:rsidR="00DC1D39">
        <w:rPr>
          <w:lang w:val="en-US"/>
        </w:rPr>
        <w:t> </w:t>
      </w:r>
      <w:r w:rsidRPr="00851123">
        <w:t>млн иен, требуемого для участия в качестве кандидата в выборах в парламент, в качестве временной специальной меры для ускорения обеспечения участия женщин в политической жизни с учетом более ограниченного доступа женщин к финансированию избирательных кампаний;</w:t>
      </w:r>
    </w:p>
    <w:p w14:paraId="6FCC899F" w14:textId="77777777" w:rsidR="00851123" w:rsidRPr="00851123" w:rsidRDefault="00851123" w:rsidP="00851123">
      <w:pPr>
        <w:pStyle w:val="SingleTxt"/>
      </w:pPr>
      <w:r w:rsidRPr="00851123">
        <w:lastRenderedPageBreak/>
        <w:tab/>
        <w:t>b)</w:t>
      </w:r>
      <w:r w:rsidRPr="00851123">
        <w:tab/>
        <w:t xml:space="preserve">государство-участник не приняло никаких временных специальных мер для улучшения бедственного положения женщин и девочек, пострадавших в результате аварии на атомной электростанции «Фукусима-1». </w:t>
      </w:r>
    </w:p>
    <w:p w14:paraId="14C88064" w14:textId="1BAB33C5" w:rsidR="00851123" w:rsidRPr="00851123" w:rsidRDefault="00851123" w:rsidP="00851123">
      <w:pPr>
        <w:pStyle w:val="SingleTxt"/>
        <w:rPr>
          <w:b/>
          <w:bCs/>
        </w:rPr>
      </w:pPr>
      <w:r w:rsidRPr="00851123">
        <w:t>24.</w:t>
      </w:r>
      <w:r w:rsidRPr="00851123">
        <w:tab/>
      </w:r>
      <w:r w:rsidRPr="00851123">
        <w:rPr>
          <w:b/>
          <w:bCs/>
        </w:rPr>
        <w:t>Напоминая о своих предыдущих рекомендациях (</w:t>
      </w:r>
      <w:hyperlink r:id="rId29" w:history="1">
        <w:r w:rsidRPr="00851123">
          <w:rPr>
            <w:rStyle w:val="Hyperlink"/>
            <w:b/>
            <w:bCs/>
          </w:rPr>
          <w:t>CEDAW/C/JPN/CO/</w:t>
        </w:r>
        <w:r w:rsidR="00C72CDE" w:rsidRPr="00851123">
          <w:rPr>
            <w:rStyle w:val="Hyperlink"/>
            <w:b/>
            <w:bCs/>
          </w:rPr>
          <w:t>7</w:t>
        </w:r>
        <w:r w:rsidR="00C72CDE">
          <w:rPr>
            <w:rStyle w:val="Hyperlink"/>
            <w:b/>
            <w:bCs/>
          </w:rPr>
          <w:noBreakHyphen/>
        </w:r>
        <w:r w:rsidR="00C72CDE" w:rsidRPr="00851123">
          <w:rPr>
            <w:rStyle w:val="Hyperlink"/>
            <w:b/>
            <w:bCs/>
          </w:rPr>
          <w:t>8</w:t>
        </w:r>
      </w:hyperlink>
      <w:r w:rsidRPr="00851123">
        <w:rPr>
          <w:b/>
          <w:bCs/>
        </w:rPr>
        <w:t>, п.</w:t>
      </w:r>
      <w:r w:rsidR="00DC1D39">
        <w:rPr>
          <w:b/>
          <w:bCs/>
          <w:lang w:val="en-US"/>
        </w:rPr>
        <w:t> </w:t>
      </w:r>
      <w:r w:rsidRPr="00851123">
        <w:rPr>
          <w:b/>
          <w:bCs/>
        </w:rPr>
        <w:t>19), Комитет рекомендует государству-участнику принять временные специальные меры в соответствии с пунктом 1 статьи 4 Конвенции и общей рекомендацией</w:t>
      </w:r>
      <w:r w:rsidR="005335E6">
        <w:rPr>
          <w:b/>
          <w:bCs/>
        </w:rPr>
        <w:t> </w:t>
      </w:r>
      <w:r w:rsidR="00C72CDE">
        <w:rPr>
          <w:b/>
          <w:bCs/>
        </w:rPr>
        <w:t>№ </w:t>
      </w:r>
      <w:r w:rsidRPr="00851123">
        <w:rPr>
          <w:b/>
          <w:bCs/>
        </w:rPr>
        <w:t>25 (2004) Комитета о временных специальных мерах, с тем чтобы ускорить достижение фактического равенства между женщинами и мужчинами во всех сферах, где женщины представлены недостаточно или находятся в неблагоприятном положении.</w:t>
      </w:r>
      <w:r w:rsidRPr="00851123">
        <w:t xml:space="preserve"> </w:t>
      </w:r>
      <w:r w:rsidRPr="00851123">
        <w:rPr>
          <w:b/>
          <w:bCs/>
        </w:rPr>
        <w:t>Он также рекомендует государству-участнику принять меры, включая меры по укреплению потенциала и повышению осведомленности, с тем чтобы стимулировать среди государственных должностных лиц и широкой общественности рост понимания недискриминационного характера и важности временных специальных мер в качестве инструмента, содействующего установлению фактического равенства и обеспечению национального развития.</w:t>
      </w:r>
      <w:r w:rsidRPr="00851123">
        <w:t xml:space="preserve"> </w:t>
      </w:r>
      <w:r w:rsidRPr="00851123">
        <w:rPr>
          <w:b/>
          <w:bCs/>
        </w:rPr>
        <w:t>Комитет рекомендует далее государству-участнику:</w:t>
      </w:r>
    </w:p>
    <w:p w14:paraId="6AF237E5" w14:textId="24300547" w:rsidR="00851123" w:rsidRPr="00851123" w:rsidRDefault="00851123" w:rsidP="00851123">
      <w:pPr>
        <w:pStyle w:val="SingleTxt"/>
      </w:pPr>
      <w:r w:rsidRPr="00851123">
        <w:tab/>
        <w:t>a)</w:t>
      </w:r>
      <w:r w:rsidRPr="00851123">
        <w:tab/>
      </w:r>
      <w:r w:rsidRPr="00851123">
        <w:rPr>
          <w:b/>
          <w:bCs/>
        </w:rPr>
        <w:t>уменьшить сумму залога, составляющего 3</w:t>
      </w:r>
      <w:r w:rsidR="00C72CDE">
        <w:rPr>
          <w:b/>
          <w:bCs/>
        </w:rPr>
        <w:t> млн</w:t>
      </w:r>
      <w:r w:rsidRPr="00851123">
        <w:rPr>
          <w:b/>
          <w:bCs/>
        </w:rPr>
        <w:t xml:space="preserve"> иен и требуемого для участия женщин в выборах в парламент, в качестве временной специальной меры, с тем чтобы ускорить обеспечение их равной представленности в этом директивном органе;</w:t>
      </w:r>
      <w:r w:rsidRPr="00851123">
        <w:t xml:space="preserve"> </w:t>
      </w:r>
    </w:p>
    <w:p w14:paraId="6957358A" w14:textId="77777777" w:rsidR="00851123" w:rsidRDefault="00851123" w:rsidP="00851123">
      <w:pPr>
        <w:pStyle w:val="SingleTxt"/>
        <w:rPr>
          <w:b/>
          <w:bCs/>
          <w:lang w:val="en-US"/>
        </w:rPr>
      </w:pPr>
      <w:r w:rsidRPr="00851123">
        <w:tab/>
        <w:t>b)</w:t>
      </w:r>
      <w:r w:rsidRPr="00851123">
        <w:tab/>
      </w:r>
      <w:r w:rsidRPr="00851123">
        <w:rPr>
          <w:b/>
          <w:bCs/>
        </w:rPr>
        <w:t>принять временные специальные меры для обеспечения того, чтобы женщины и девочки, пострадавшие в результате аварии на атомной электростанции «Фукусима-1», могли в полном объеме пользоваться своими основными правами, были свободны от дискриминации и имели равный доступ к возможностям, включая социальные услуги, здравоохранение (в том числе охрану материнского здоровья), образование, системы принятия решений и трудоустройство.</w:t>
      </w:r>
    </w:p>
    <w:p w14:paraId="7F4D277E" w14:textId="77777777" w:rsidR="00DC1D39" w:rsidRPr="00DC1D39" w:rsidRDefault="00DC1D39" w:rsidP="00DC1D39">
      <w:pPr>
        <w:pStyle w:val="SingleTxt"/>
        <w:spacing w:after="0" w:line="120" w:lineRule="exact"/>
        <w:rPr>
          <w:b/>
          <w:bCs/>
          <w:sz w:val="10"/>
          <w:lang w:val="en-US"/>
        </w:rPr>
      </w:pPr>
    </w:p>
    <w:p w14:paraId="51ADD7F5" w14:textId="75543770" w:rsidR="00851123" w:rsidRDefault="00851123" w:rsidP="00DC1D39">
      <w:pPr>
        <w:pStyle w:val="H23"/>
        <w:ind w:right="1260"/>
        <w:rPr>
          <w:lang w:val="en-US"/>
        </w:rPr>
      </w:pPr>
      <w:r w:rsidRPr="00851123">
        <w:tab/>
      </w:r>
      <w:r w:rsidRPr="00851123">
        <w:tab/>
        <w:t>Гендерные стереотипы</w:t>
      </w:r>
    </w:p>
    <w:p w14:paraId="33096EFE" w14:textId="77777777" w:rsidR="00DC1D39" w:rsidRPr="00DC1D39" w:rsidRDefault="00DC1D39" w:rsidP="00DC1D39">
      <w:pPr>
        <w:pStyle w:val="SingleTxt"/>
        <w:spacing w:after="0" w:line="120" w:lineRule="exact"/>
        <w:rPr>
          <w:sz w:val="10"/>
          <w:lang w:val="en-US"/>
        </w:rPr>
      </w:pPr>
    </w:p>
    <w:p w14:paraId="1542B044" w14:textId="4F152A5C" w:rsidR="00851123" w:rsidRPr="00851123" w:rsidRDefault="00851123" w:rsidP="00851123">
      <w:pPr>
        <w:pStyle w:val="SingleTxt"/>
      </w:pPr>
      <w:r w:rsidRPr="00851123">
        <w:t>25.</w:t>
      </w:r>
      <w:r w:rsidRPr="00851123">
        <w:tab/>
        <w:t xml:space="preserve">Комитет с удовлетворением отмечает, что в пятом основном плане по обеспечению гендерного равенства рассматривается необходимость искоренения гендерных стереотипов путем содействия пониманию неосознанных гендерных предубеждений и преодолению сложившихся норм. Вместе с тем у него </w:t>
      </w:r>
      <w:r w:rsidR="00C72CDE" w:rsidRPr="00851123">
        <w:t>по</w:t>
      </w:r>
      <w:r w:rsidR="00C72CDE">
        <w:noBreakHyphen/>
      </w:r>
      <w:r w:rsidR="00C72CDE" w:rsidRPr="00851123">
        <w:t>прежнему</w:t>
      </w:r>
      <w:r w:rsidRPr="00851123">
        <w:t xml:space="preserve"> вызывают обеспокоенность: </w:t>
      </w:r>
    </w:p>
    <w:p w14:paraId="3A70E783" w14:textId="77777777" w:rsidR="00851123" w:rsidRPr="00851123" w:rsidRDefault="00851123" w:rsidP="00851123">
      <w:pPr>
        <w:pStyle w:val="SingleTxt"/>
      </w:pPr>
      <w:r w:rsidRPr="00851123">
        <w:tab/>
        <w:t>a)</w:t>
      </w:r>
      <w:r w:rsidRPr="00851123">
        <w:tab/>
        <w:t xml:space="preserve">сохранение патриархальных представлений и глубоко укоренившихся гендерных стереотипов относительно ролей и обязанностей женщин и мужчин в семье и в обществе, в том числе в сфере образования, занятости и общественной жизни; </w:t>
      </w:r>
    </w:p>
    <w:p w14:paraId="186E5905" w14:textId="77777777" w:rsidR="00851123" w:rsidRPr="00851123" w:rsidRDefault="00851123" w:rsidP="00851123">
      <w:pPr>
        <w:pStyle w:val="SingleTxt"/>
      </w:pPr>
      <w:r w:rsidRPr="00851123">
        <w:tab/>
        <w:t>b)</w:t>
      </w:r>
      <w:r w:rsidRPr="00851123">
        <w:tab/>
        <w:t>гендерные стереотипы, сексистские высказывания и изображение женщин и девочек, в том числе в парламенте и на телевидении, в Интернете и социальных сетях;</w:t>
      </w:r>
    </w:p>
    <w:p w14:paraId="5C59D2C8" w14:textId="7D9656F2" w:rsidR="00851123" w:rsidRPr="00851123" w:rsidRDefault="00851123" w:rsidP="00851123">
      <w:pPr>
        <w:pStyle w:val="SingleTxt"/>
      </w:pPr>
      <w:r w:rsidRPr="00851123">
        <w:tab/>
        <w:t>c)</w:t>
      </w:r>
      <w:r w:rsidRPr="00851123">
        <w:tab/>
        <w:t xml:space="preserve">тот факт, что гендерные стереотипы </w:t>
      </w:r>
      <w:r w:rsidR="00C72CDE" w:rsidRPr="00851123">
        <w:t>по</w:t>
      </w:r>
      <w:r w:rsidR="00C72CDE">
        <w:noBreakHyphen/>
      </w:r>
      <w:r w:rsidR="00C72CDE" w:rsidRPr="00851123">
        <w:t>прежнему</w:t>
      </w:r>
      <w:r w:rsidRPr="00851123">
        <w:t xml:space="preserve"> являются коренными причинами сексуального и гендерного насилия в отношении женщин и что порнография, видеоигры и анимационные продукты, такие как манга, могут способствовать сексуальному и гендерному насилию в отношении женщин и девочек;</w:t>
      </w:r>
    </w:p>
    <w:p w14:paraId="7CF824CF" w14:textId="77777777" w:rsidR="00851123" w:rsidRPr="00851123" w:rsidRDefault="00851123" w:rsidP="00851123">
      <w:pPr>
        <w:pStyle w:val="SingleTxt"/>
      </w:pPr>
      <w:r w:rsidRPr="00851123">
        <w:tab/>
        <w:t>d)</w:t>
      </w:r>
      <w:r w:rsidRPr="00851123">
        <w:tab/>
        <w:t>сохраняющиеся гендерные стереотипы в отношении этнических меньшинств, таких как женщины и девочки из числа айнов, буракуминов и корейцев-дзайнити.</w:t>
      </w:r>
    </w:p>
    <w:p w14:paraId="56A91774" w14:textId="6AC78AAB" w:rsidR="00851123" w:rsidRPr="00851123" w:rsidRDefault="00851123" w:rsidP="00851123">
      <w:pPr>
        <w:pStyle w:val="SingleTxt"/>
      </w:pPr>
      <w:r w:rsidRPr="00851123">
        <w:lastRenderedPageBreak/>
        <w:t>26.</w:t>
      </w:r>
      <w:r w:rsidRPr="00851123">
        <w:tab/>
      </w:r>
      <w:r w:rsidRPr="00851123">
        <w:rPr>
          <w:b/>
          <w:bCs/>
        </w:rPr>
        <w:t>Ссылаясь на совместную общую рекомендацию №</w:t>
      </w:r>
      <w:r w:rsidRPr="00851123">
        <w:rPr>
          <w:b/>
          <w:bCs/>
          <w:lang w:val="en-US"/>
        </w:rPr>
        <w:t> </w:t>
      </w:r>
      <w:r w:rsidRPr="00851123">
        <w:rPr>
          <w:b/>
          <w:bCs/>
        </w:rPr>
        <w:t>31 Комитета по ликвидации дискриминации в отношении женщин/замечание общего порядка</w:t>
      </w:r>
      <w:r w:rsidR="00EF3642">
        <w:rPr>
          <w:b/>
          <w:bCs/>
        </w:rPr>
        <w:t> </w:t>
      </w:r>
      <w:r w:rsidRPr="00851123">
        <w:rPr>
          <w:b/>
          <w:bCs/>
        </w:rPr>
        <w:t>№</w:t>
      </w:r>
      <w:r w:rsidRPr="00851123">
        <w:rPr>
          <w:b/>
          <w:bCs/>
          <w:lang w:val="en-US"/>
        </w:rPr>
        <w:t> </w:t>
      </w:r>
      <w:r w:rsidRPr="00851123">
        <w:rPr>
          <w:b/>
          <w:bCs/>
        </w:rPr>
        <w:t>18 Комитета по правам ребенка (2019) по вредной практике с внесенными изменениями и свои предыдущие рекомендации (</w:t>
      </w:r>
      <w:hyperlink r:id="rId30" w:history="1">
        <w:r w:rsidRPr="00851123">
          <w:rPr>
            <w:rStyle w:val="Hyperlink"/>
            <w:b/>
            <w:bCs/>
          </w:rPr>
          <w:t>CEDAW/C/JPN/CO/</w:t>
        </w:r>
        <w:r w:rsidR="00C72CDE" w:rsidRPr="00851123">
          <w:rPr>
            <w:rStyle w:val="Hyperlink"/>
            <w:b/>
            <w:bCs/>
          </w:rPr>
          <w:t>7</w:t>
        </w:r>
        <w:r w:rsidR="00C72CDE">
          <w:rPr>
            <w:rStyle w:val="Hyperlink"/>
            <w:b/>
            <w:bCs/>
          </w:rPr>
          <w:noBreakHyphen/>
        </w:r>
        <w:r w:rsidR="00C72CDE" w:rsidRPr="00851123">
          <w:rPr>
            <w:rStyle w:val="Hyperlink"/>
            <w:b/>
            <w:bCs/>
          </w:rPr>
          <w:t>8</w:t>
        </w:r>
      </w:hyperlink>
      <w:r w:rsidRPr="00851123">
        <w:rPr>
          <w:b/>
          <w:bCs/>
        </w:rPr>
        <w:t>, п.</w:t>
      </w:r>
      <w:r w:rsidRPr="00851123">
        <w:rPr>
          <w:b/>
          <w:bCs/>
          <w:lang w:val="en-US"/>
        </w:rPr>
        <w:t> </w:t>
      </w:r>
      <w:r w:rsidRPr="00851123">
        <w:rPr>
          <w:b/>
          <w:bCs/>
        </w:rPr>
        <w:t>21), Комитет рекомендует государству-участнику:</w:t>
      </w:r>
    </w:p>
    <w:p w14:paraId="2FF59987" w14:textId="7E279AD2" w:rsidR="00851123" w:rsidRPr="00851123" w:rsidRDefault="00851123" w:rsidP="00851123">
      <w:pPr>
        <w:pStyle w:val="SingleTxt"/>
        <w:rPr>
          <w:b/>
          <w:bCs/>
        </w:rPr>
      </w:pPr>
      <w:r w:rsidRPr="00851123">
        <w:rPr>
          <w:b/>
          <w:bCs/>
        </w:rPr>
        <w:tab/>
      </w:r>
      <w:r w:rsidRPr="00851123">
        <w:t>a)</w:t>
      </w:r>
      <w:r w:rsidRPr="00851123">
        <w:rPr>
          <w:b/>
          <w:bCs/>
        </w:rPr>
        <w:tab/>
        <w:t xml:space="preserve">принять комплексную стратегию, предусматривающую принятие активных и последовательных мер, направленных на женщин, мужчин, девочек и мальчиков на всех уровнях общества, для искоренения патриархальных представлений и дискриминационных стереотипов, касающихся ролей и обязанностей женщин и мужчин в семье и обществе, выделить на ее реализацию достаточный объем </w:t>
      </w:r>
      <w:r w:rsidR="00EF3642" w:rsidRPr="00851123">
        <w:rPr>
          <w:b/>
          <w:bCs/>
        </w:rPr>
        <w:t>ресурс</w:t>
      </w:r>
      <w:r w:rsidR="00EF3642">
        <w:rPr>
          <w:b/>
          <w:bCs/>
        </w:rPr>
        <w:t>ов</w:t>
      </w:r>
      <w:r w:rsidR="00EF3642" w:rsidRPr="00851123">
        <w:rPr>
          <w:b/>
          <w:bCs/>
        </w:rPr>
        <w:t xml:space="preserve"> </w:t>
      </w:r>
      <w:r w:rsidRPr="00851123">
        <w:rPr>
          <w:b/>
          <w:bCs/>
        </w:rPr>
        <w:t>и обеспечить отслеживание и оценку ее реализации;</w:t>
      </w:r>
    </w:p>
    <w:p w14:paraId="7C0FA874" w14:textId="77777777" w:rsidR="00851123" w:rsidRPr="00851123" w:rsidRDefault="00851123" w:rsidP="00851123">
      <w:pPr>
        <w:pStyle w:val="SingleTxt"/>
        <w:rPr>
          <w:b/>
          <w:bCs/>
        </w:rPr>
      </w:pPr>
      <w:r w:rsidRPr="00851123">
        <w:tab/>
        <w:t>b)</w:t>
      </w:r>
      <w:r w:rsidRPr="00851123">
        <w:tab/>
      </w:r>
      <w:r w:rsidRPr="00851123">
        <w:rPr>
          <w:b/>
          <w:bCs/>
        </w:rPr>
        <w:t>обеспечить наращивание потенциала государственных должностных лиц и работников средств массовой информации, с тем чтобы они могли бороться со стереотипами, касающимися ролей и обязанностей женщин и мужчин в семье и обществе, в том числе с помощью учитывающих гендерные аспекты формулировок, и способствовать положительному изображению женщин в качестве активной движущей силы развития в средствах массовой информации;</w:t>
      </w:r>
    </w:p>
    <w:p w14:paraId="7FBE773A" w14:textId="77777777" w:rsidR="00851123" w:rsidRPr="00851123" w:rsidRDefault="00851123" w:rsidP="00851123">
      <w:pPr>
        <w:pStyle w:val="SingleTxt"/>
        <w:rPr>
          <w:b/>
          <w:bCs/>
        </w:rPr>
      </w:pPr>
      <w:r w:rsidRPr="00851123">
        <w:tab/>
        <w:t>c)</w:t>
      </w:r>
      <w:r w:rsidRPr="00851123">
        <w:tab/>
      </w:r>
      <w:r w:rsidRPr="00851123">
        <w:rPr>
          <w:b/>
          <w:bCs/>
        </w:rPr>
        <w:t>эффективно применять существующие правовые меры и программы мониторинга для решения проблемы производства и распространения порнографических материалов, видеоигр и анимационной продукции, которые усугубляют дискриминационные гендерные стереотипы и подпитывают сексуальное насилие в отношении женщин и девочек;</w:t>
      </w:r>
    </w:p>
    <w:p w14:paraId="48F0ED79" w14:textId="77777777" w:rsidR="00851123" w:rsidRDefault="00851123" w:rsidP="00851123">
      <w:pPr>
        <w:pStyle w:val="SingleTxt"/>
        <w:rPr>
          <w:b/>
          <w:bCs/>
          <w:lang w:val="en-US"/>
        </w:rPr>
      </w:pPr>
      <w:r w:rsidRPr="00851123">
        <w:tab/>
        <w:t>d)</w:t>
      </w:r>
      <w:r w:rsidRPr="00851123">
        <w:tab/>
      </w:r>
      <w:r w:rsidRPr="00851123">
        <w:rPr>
          <w:b/>
          <w:bCs/>
        </w:rPr>
        <w:t>разработать национальную политику и осуществлять комплексные и устойчивые меры по обеспечению эффективного преодоления гендерных стереотипов в отношении женщин и девочек из этнических меньшинств, таких как женщины и девочки из числа айнов, буракуминов и корейцев-дзайнити, во всех секторах государства-участника.</w:t>
      </w:r>
    </w:p>
    <w:p w14:paraId="4D492E49" w14:textId="77777777" w:rsidR="00DC1D39" w:rsidRPr="00DC1D39" w:rsidRDefault="00DC1D39" w:rsidP="00DC1D39">
      <w:pPr>
        <w:pStyle w:val="SingleTxt"/>
        <w:spacing w:after="0" w:line="120" w:lineRule="exact"/>
        <w:rPr>
          <w:b/>
          <w:bCs/>
          <w:sz w:val="10"/>
          <w:lang w:val="en-US"/>
        </w:rPr>
      </w:pPr>
    </w:p>
    <w:p w14:paraId="5DD3091B" w14:textId="77777777" w:rsidR="00851123" w:rsidRDefault="00851123" w:rsidP="00DC1D39">
      <w:pPr>
        <w:pStyle w:val="H23"/>
        <w:ind w:right="1260"/>
        <w:rPr>
          <w:lang w:val="en-US"/>
        </w:rPr>
      </w:pPr>
      <w:r w:rsidRPr="00851123">
        <w:tab/>
      </w:r>
      <w:r w:rsidRPr="00851123">
        <w:tab/>
        <w:t>Гендерное насилие в отношении женщин</w:t>
      </w:r>
    </w:p>
    <w:p w14:paraId="3BE84CD0" w14:textId="77777777" w:rsidR="00DC1D39" w:rsidRPr="00DC1D39" w:rsidRDefault="00DC1D39" w:rsidP="00DC1D39">
      <w:pPr>
        <w:pStyle w:val="SingleTxt"/>
        <w:spacing w:after="0" w:line="120" w:lineRule="exact"/>
        <w:rPr>
          <w:sz w:val="10"/>
          <w:lang w:val="en-US"/>
        </w:rPr>
      </w:pPr>
    </w:p>
    <w:p w14:paraId="04113BF6" w14:textId="77777777" w:rsidR="00851123" w:rsidRPr="00851123" w:rsidRDefault="00851123" w:rsidP="00851123">
      <w:pPr>
        <w:pStyle w:val="SingleTxt"/>
      </w:pPr>
      <w:r w:rsidRPr="00851123">
        <w:t>27.</w:t>
      </w:r>
      <w:r w:rsidRPr="00851123">
        <w:tab/>
        <w:t>Комитет признает усилия государства-участника по реформированию своего законодательства, касающегося изнасилований. Вместе с тем он с сожалением отмечает, что, хотя изнасилование в браке может преследоваться в соответствии с общими законами об изнасиловании, изнасилование в браке не является отдельным преступлением. Кроме того, Комитет с обеспокоенностью отмечает следующее:</w:t>
      </w:r>
    </w:p>
    <w:p w14:paraId="2435F61B" w14:textId="77777777" w:rsidR="00851123" w:rsidRPr="00851123" w:rsidRDefault="00851123" w:rsidP="00851123">
      <w:pPr>
        <w:pStyle w:val="SingleTxt"/>
      </w:pPr>
      <w:r w:rsidRPr="00851123">
        <w:tab/>
        <w:t>a)</w:t>
      </w:r>
      <w:r w:rsidRPr="00851123">
        <w:tab/>
        <w:t>сообщения о нехватке финансирования и персонала в приютах и консультационных службах для жертв домашнего насилия;</w:t>
      </w:r>
    </w:p>
    <w:p w14:paraId="452F23F4" w14:textId="77777777" w:rsidR="00851123" w:rsidRPr="00851123" w:rsidRDefault="00851123" w:rsidP="00851123">
      <w:pPr>
        <w:pStyle w:val="SingleTxt"/>
      </w:pPr>
      <w:r w:rsidRPr="00851123">
        <w:tab/>
        <w:t>b)</w:t>
      </w:r>
      <w:r w:rsidRPr="00851123">
        <w:tab/>
        <w:t>тот факт, что, несмотря на увеличение срока действия защитных предписаний с шести месяцев до одного года в соответствии с Законом 2023 года о насилии в семье, женщины могут подвергаться повторным случаям гендерного насилия после истечения срока действия ордера;</w:t>
      </w:r>
    </w:p>
    <w:p w14:paraId="3C831FAF" w14:textId="7751DBFF" w:rsidR="00851123" w:rsidRPr="00851123" w:rsidRDefault="00851123" w:rsidP="00851123">
      <w:pPr>
        <w:pStyle w:val="SingleTxt"/>
      </w:pPr>
      <w:r w:rsidRPr="00851123">
        <w:tab/>
        <w:t>c)</w:t>
      </w:r>
      <w:r w:rsidRPr="00851123">
        <w:tab/>
        <w:t xml:space="preserve">сообщения о том, что доступ к услугам поддержки жертв гендерного насилия в особенной степени затруднен для сельских женщин и женщин, сталкивающихся с интерсекционной дискриминацией, например для женщин из числа этнических меньшинств, женщин-мигрантов, женщин с инвалидностью и лесбиянок, бисексуальных, трансгендерных и интерсексуальных женщин, и что женщины-мигранты, по сообщениям, особенно часто не хотят сообщать о </w:t>
      </w:r>
      <w:r w:rsidRPr="00851123">
        <w:lastRenderedPageBreak/>
        <w:t xml:space="preserve">случаях гендерного насилия </w:t>
      </w:r>
      <w:r w:rsidR="00C72CDE" w:rsidRPr="00851123">
        <w:t>из</w:t>
      </w:r>
      <w:r w:rsidR="00C72CDE">
        <w:noBreakHyphen/>
      </w:r>
      <w:r w:rsidR="00C72CDE" w:rsidRPr="00851123">
        <w:t>за</w:t>
      </w:r>
      <w:r w:rsidRPr="00851123">
        <w:t xml:space="preserve"> опасений лишиться статуса резидента, поскольку они должны предоставить «обоснованные причины» для сохранения своего статуса защиты в соответствии с Законом об иммиграционном контроле и признании беженцев;</w:t>
      </w:r>
    </w:p>
    <w:p w14:paraId="0D634076" w14:textId="77777777" w:rsidR="00851123" w:rsidRPr="00851123" w:rsidRDefault="00851123" w:rsidP="00851123">
      <w:pPr>
        <w:pStyle w:val="SingleTxt"/>
      </w:pPr>
      <w:r w:rsidRPr="00851123">
        <w:tab/>
        <w:t>d)</w:t>
      </w:r>
      <w:r w:rsidRPr="00851123">
        <w:tab/>
        <w:t>гендерное насилие в отношении женщин, совершаемое военнослужащими Соединенных Штатов на военных базах на Окинаве.</w:t>
      </w:r>
    </w:p>
    <w:p w14:paraId="33ACB813" w14:textId="506B5E3D" w:rsidR="00851123" w:rsidRPr="00851123" w:rsidRDefault="00851123" w:rsidP="00851123">
      <w:pPr>
        <w:pStyle w:val="SingleTxt"/>
      </w:pPr>
      <w:r w:rsidRPr="00851123">
        <w:t>28.</w:t>
      </w:r>
      <w:r w:rsidRPr="00851123">
        <w:tab/>
      </w:r>
      <w:r w:rsidRPr="00851123">
        <w:rPr>
          <w:b/>
          <w:bCs/>
        </w:rPr>
        <w:t>Ссылаясь на свою предыдущую рекомендацию (</w:t>
      </w:r>
      <w:hyperlink r:id="rId31" w:history="1">
        <w:r w:rsidRPr="00851123">
          <w:rPr>
            <w:rStyle w:val="Hyperlink"/>
            <w:b/>
            <w:bCs/>
          </w:rPr>
          <w:t>CEDAW/C/JPN/CO/</w:t>
        </w:r>
        <w:r w:rsidR="00C72CDE" w:rsidRPr="00851123">
          <w:rPr>
            <w:rStyle w:val="Hyperlink"/>
            <w:b/>
            <w:bCs/>
          </w:rPr>
          <w:t>7</w:t>
        </w:r>
        <w:r w:rsidR="00C72CDE">
          <w:rPr>
            <w:rStyle w:val="Hyperlink"/>
            <w:b/>
            <w:bCs/>
          </w:rPr>
          <w:noBreakHyphen/>
        </w:r>
        <w:r w:rsidR="00C72CDE" w:rsidRPr="00851123">
          <w:rPr>
            <w:rStyle w:val="Hyperlink"/>
            <w:b/>
            <w:bCs/>
          </w:rPr>
          <w:t>8</w:t>
        </w:r>
      </w:hyperlink>
      <w:r w:rsidRPr="00851123">
        <w:rPr>
          <w:b/>
          <w:bCs/>
        </w:rPr>
        <w:t>, п.</w:t>
      </w:r>
      <w:r w:rsidRPr="00851123">
        <w:rPr>
          <w:b/>
          <w:bCs/>
          <w:lang w:val="en-US"/>
        </w:rPr>
        <w:t> </w:t>
      </w:r>
      <w:r w:rsidRPr="00851123">
        <w:rPr>
          <w:b/>
          <w:bCs/>
        </w:rPr>
        <w:t>23) и в соответствии со своей общей рекомендацией</w:t>
      </w:r>
      <w:r w:rsidR="00EF3642">
        <w:rPr>
          <w:b/>
          <w:bCs/>
        </w:rPr>
        <w:t> </w:t>
      </w:r>
      <w:r w:rsidRPr="00851123">
        <w:rPr>
          <w:b/>
          <w:bCs/>
        </w:rPr>
        <w:t>№</w:t>
      </w:r>
      <w:r w:rsidRPr="00851123">
        <w:rPr>
          <w:b/>
          <w:bCs/>
          <w:lang w:val="en-US"/>
        </w:rPr>
        <w:t> </w:t>
      </w:r>
      <w:r w:rsidRPr="00851123">
        <w:rPr>
          <w:b/>
          <w:bCs/>
        </w:rPr>
        <w:t>35 (2017) о гендерном насилии в отношении женщин, предназначенной для обновления общей рекомендации №</w:t>
      </w:r>
      <w:r w:rsidRPr="00851123">
        <w:rPr>
          <w:b/>
          <w:bCs/>
          <w:lang w:val="en-US"/>
        </w:rPr>
        <w:t> </w:t>
      </w:r>
      <w:r w:rsidRPr="00851123">
        <w:rPr>
          <w:b/>
          <w:bCs/>
        </w:rPr>
        <w:t>19, а также с задачей</w:t>
      </w:r>
      <w:r w:rsidRPr="00851123">
        <w:rPr>
          <w:b/>
          <w:bCs/>
          <w:lang w:val="en-US"/>
        </w:rPr>
        <w:t> </w:t>
      </w:r>
      <w:r w:rsidRPr="00851123">
        <w:rPr>
          <w:b/>
          <w:bCs/>
        </w:rPr>
        <w:t>5.2 целей в области устойчивого развития, касающейся ликвидации всех форм насилия в отношении всех женщин и девочек в общественной и частной жизни, Комитет рекомендует государству-участнику внести поправки в Уголовный кодекс, прямо предусматривающие уголовную ответственность за изнасилование в браке в качестве отдельного состава преступления, и провести информационно-просветительские кампании по разъяснению уголовного характера изнасилования в браке.</w:t>
      </w:r>
      <w:r w:rsidRPr="00851123">
        <w:t xml:space="preserve"> </w:t>
      </w:r>
      <w:r w:rsidRPr="00851123">
        <w:rPr>
          <w:b/>
          <w:bCs/>
        </w:rPr>
        <w:t>Кроме того, он рекомендует государству-участнику:</w:t>
      </w:r>
    </w:p>
    <w:p w14:paraId="041E7624" w14:textId="77777777" w:rsidR="00851123" w:rsidRPr="00851123" w:rsidRDefault="00851123" w:rsidP="00851123">
      <w:pPr>
        <w:pStyle w:val="SingleTxt"/>
      </w:pPr>
      <w:r w:rsidRPr="00851123">
        <w:tab/>
        <w:t>a)</w:t>
      </w:r>
      <w:r w:rsidRPr="00851123">
        <w:tab/>
      </w:r>
      <w:r w:rsidRPr="00851123">
        <w:rPr>
          <w:b/>
          <w:bCs/>
        </w:rPr>
        <w:t>устранить ситуацию нехватки ресурсов, с тем чтобы обеспечить защиту жертв гендерного насилия в отношении женщин, в том числе путем выделения достаточного финансирования на приюты и консультационные услуги для жертв домашнего насилия;</w:t>
      </w:r>
    </w:p>
    <w:p w14:paraId="1FA6F043" w14:textId="77777777" w:rsidR="00851123" w:rsidRPr="00851123" w:rsidRDefault="00851123" w:rsidP="00851123">
      <w:pPr>
        <w:pStyle w:val="SingleTxt"/>
      </w:pPr>
      <w:r w:rsidRPr="00851123">
        <w:tab/>
        <w:t>b)</w:t>
      </w:r>
      <w:r w:rsidRPr="00851123">
        <w:tab/>
      </w:r>
      <w:r w:rsidRPr="00851123">
        <w:rPr>
          <w:b/>
          <w:bCs/>
        </w:rPr>
        <w:t>упорядочить процесс продления защитных предписаний, чтобы предотвратить повторную виктимизацию женщин, переживших гендерное насилие;</w:t>
      </w:r>
    </w:p>
    <w:p w14:paraId="625C021F" w14:textId="77777777" w:rsidR="00851123" w:rsidRPr="00851123" w:rsidRDefault="00851123" w:rsidP="00851123">
      <w:pPr>
        <w:pStyle w:val="SingleTxt"/>
        <w:rPr>
          <w:b/>
          <w:bCs/>
        </w:rPr>
      </w:pPr>
      <w:r w:rsidRPr="00851123">
        <w:tab/>
        <w:t>c)</w:t>
      </w:r>
      <w:r w:rsidRPr="00851123">
        <w:tab/>
      </w:r>
      <w:r w:rsidRPr="00851123">
        <w:rPr>
          <w:b/>
          <w:bCs/>
        </w:rPr>
        <w:t>обеспечивать работу или достаточное финансирование служб поддержки и приютов, в том числе в сельской местности, для жертв гендерного насилия в отношении женщин, которые отвечали бы всем требованиям доступности и учитывали потребности женщин во всем их многообразии, включая сельских женщин, женщин с инвалидностью и женщин-мигрантов, и обеспечить, чтобы из законодательства было четко устранено требование о предоставлении «обоснованных причин» для защиты и гарантирования защиты жертв независимо от их иммиграционного статуса;</w:t>
      </w:r>
    </w:p>
    <w:p w14:paraId="7ECA398C" w14:textId="77777777" w:rsidR="00851123" w:rsidRDefault="00851123" w:rsidP="00851123">
      <w:pPr>
        <w:pStyle w:val="SingleTxt"/>
        <w:rPr>
          <w:b/>
          <w:bCs/>
          <w:lang w:val="en-US"/>
        </w:rPr>
      </w:pPr>
      <w:r w:rsidRPr="00851123">
        <w:tab/>
        <w:t>d)</w:t>
      </w:r>
      <w:r w:rsidRPr="00851123">
        <w:tab/>
      </w:r>
      <w:r w:rsidRPr="00851123">
        <w:rPr>
          <w:b/>
          <w:bCs/>
        </w:rPr>
        <w:t>принять надлежащие меры для предотвращения, расследования, судебного преследования и надлежащего наказания виновных, а также для предоставления надлежащих компенсаций жертвам сексуального насилия и других форм гендерного насилия, связанного с конфликтом, в отношении женщин и девочек на Окинаве.</w:t>
      </w:r>
    </w:p>
    <w:p w14:paraId="05D404E6" w14:textId="77777777" w:rsidR="00DC1D39" w:rsidRPr="00DC1D39" w:rsidRDefault="00DC1D39" w:rsidP="00DC1D39">
      <w:pPr>
        <w:pStyle w:val="SingleTxt"/>
        <w:spacing w:after="0" w:line="120" w:lineRule="exact"/>
        <w:rPr>
          <w:b/>
          <w:bCs/>
          <w:sz w:val="10"/>
          <w:lang w:val="en-US"/>
        </w:rPr>
      </w:pPr>
    </w:p>
    <w:p w14:paraId="2F0EAB58" w14:textId="34832A9F" w:rsidR="00851123" w:rsidRDefault="00851123" w:rsidP="00DC1D39">
      <w:pPr>
        <w:pStyle w:val="H23"/>
        <w:ind w:right="1260"/>
        <w:rPr>
          <w:lang w:val="en-US"/>
        </w:rPr>
      </w:pPr>
      <w:r w:rsidRPr="00851123">
        <w:tab/>
      </w:r>
      <w:r w:rsidRPr="00851123">
        <w:tab/>
        <w:t>Торговля людьми и эксплуатация проституции</w:t>
      </w:r>
    </w:p>
    <w:p w14:paraId="7B8760A7" w14:textId="77777777" w:rsidR="00DC1D39" w:rsidRPr="00DC1D39" w:rsidRDefault="00DC1D39" w:rsidP="00DC1D39">
      <w:pPr>
        <w:pStyle w:val="SingleTxt"/>
        <w:spacing w:after="0" w:line="120" w:lineRule="exact"/>
        <w:rPr>
          <w:sz w:val="10"/>
          <w:lang w:val="en-US"/>
        </w:rPr>
      </w:pPr>
    </w:p>
    <w:p w14:paraId="60D00FA1" w14:textId="77777777" w:rsidR="00851123" w:rsidRPr="00851123" w:rsidRDefault="00851123" w:rsidP="00851123">
      <w:pPr>
        <w:pStyle w:val="SingleTxt"/>
      </w:pPr>
      <w:r w:rsidRPr="00851123">
        <w:t>29.</w:t>
      </w:r>
      <w:r w:rsidRPr="00851123">
        <w:tab/>
        <w:t xml:space="preserve">Комитет выражает обеспокоенность в связи со следующими обстоятельствами: </w:t>
      </w:r>
    </w:p>
    <w:p w14:paraId="28F48A54" w14:textId="77777777" w:rsidR="00851123" w:rsidRPr="00851123" w:rsidRDefault="00851123" w:rsidP="00851123">
      <w:pPr>
        <w:pStyle w:val="SingleTxt"/>
      </w:pPr>
      <w:r w:rsidRPr="00851123">
        <w:tab/>
        <w:t>a)</w:t>
      </w:r>
      <w:r w:rsidRPr="00851123">
        <w:tab/>
        <w:t>тем, что действующие правовые нормы не в полной мере охватывают формы эксплуатации, имеющие непринудительный характер, особенно в сфере торговли людьми в целях принудительного труда, при этом остаются пробелы в борьбе с эксплуатацией, обусловленной такими факторами, как «злоупотребление властью» или «уязвимость»;</w:t>
      </w:r>
    </w:p>
    <w:p w14:paraId="486B6F23" w14:textId="77777777" w:rsidR="00851123" w:rsidRPr="00851123" w:rsidRDefault="00851123" w:rsidP="00851123">
      <w:pPr>
        <w:pStyle w:val="SingleTxt"/>
      </w:pPr>
      <w:r w:rsidRPr="00851123">
        <w:tab/>
        <w:t>b)</w:t>
      </w:r>
      <w:r w:rsidRPr="00851123">
        <w:tab/>
        <w:t xml:space="preserve">тем, что лица, ставшие жертвами торговли людьми и сексуальной эксплуатации, сталкиваются с препятствиями в плане доступа к приютам и </w:t>
      </w:r>
      <w:r w:rsidRPr="00851123">
        <w:lastRenderedPageBreak/>
        <w:t>юридическому обслуживанию, включая языковые проблемы, и тем, что доступность поддержки в деле долгосрочной реинтеграции ограничена;</w:t>
      </w:r>
    </w:p>
    <w:p w14:paraId="5C937B83" w14:textId="0BFDEDF5" w:rsidR="00851123" w:rsidRPr="00851123" w:rsidRDefault="00851123" w:rsidP="00851123">
      <w:pPr>
        <w:pStyle w:val="SingleTxt"/>
      </w:pPr>
      <w:r w:rsidRPr="00851123">
        <w:tab/>
        <w:t>c)</w:t>
      </w:r>
      <w:r w:rsidRPr="00851123">
        <w:tab/>
        <w:t xml:space="preserve">тем, что о торговле людьми в целях принудительного труда </w:t>
      </w:r>
      <w:r w:rsidR="00C72CDE" w:rsidRPr="00851123">
        <w:t>по</w:t>
      </w:r>
      <w:r w:rsidR="00C72CDE">
        <w:noBreakHyphen/>
      </w:r>
      <w:r w:rsidR="00C72CDE" w:rsidRPr="00851123">
        <w:t>прежнему</w:t>
      </w:r>
      <w:r w:rsidRPr="00851123">
        <w:t xml:space="preserve"> сообщается в недостаточной степени;</w:t>
      </w:r>
    </w:p>
    <w:p w14:paraId="20F63CB7" w14:textId="77777777" w:rsidR="00851123" w:rsidRPr="00851123" w:rsidRDefault="00851123" w:rsidP="00851123">
      <w:pPr>
        <w:pStyle w:val="SingleTxt"/>
      </w:pPr>
      <w:r w:rsidRPr="00851123">
        <w:tab/>
        <w:t>d)</w:t>
      </w:r>
      <w:r w:rsidRPr="00851123">
        <w:tab/>
        <w:t>тем, что, несмотря на законодательные запреты, сохраняется эксплуатация детей, особенно в Интернете: продолжают поступать сообщения о детской проституции и преступлениях, связанных с порнографией.</w:t>
      </w:r>
    </w:p>
    <w:p w14:paraId="2183F014" w14:textId="420B3AA1" w:rsidR="00851123" w:rsidRPr="00851123" w:rsidRDefault="00851123" w:rsidP="00851123">
      <w:pPr>
        <w:pStyle w:val="SingleTxt"/>
        <w:rPr>
          <w:b/>
          <w:bCs/>
        </w:rPr>
      </w:pPr>
      <w:r w:rsidRPr="00851123">
        <w:t>30.</w:t>
      </w:r>
      <w:r w:rsidRPr="00851123">
        <w:tab/>
      </w:r>
      <w:r w:rsidRPr="00851123">
        <w:rPr>
          <w:b/>
          <w:bCs/>
        </w:rPr>
        <w:t>Ссылаясь на свою общую рекомендацию</w:t>
      </w:r>
      <w:r w:rsidR="00D50CA7">
        <w:rPr>
          <w:b/>
          <w:bCs/>
        </w:rPr>
        <w:t> </w:t>
      </w:r>
      <w:r w:rsidR="00C72CDE">
        <w:rPr>
          <w:b/>
          <w:bCs/>
        </w:rPr>
        <w:t>№ </w:t>
      </w:r>
      <w:r w:rsidRPr="00851123">
        <w:rPr>
          <w:b/>
          <w:bCs/>
        </w:rPr>
        <w:t>38 (2020) о торговле женщинами и девочками в контексте глобальной миграции и свои предыдущие заключительные замечания (</w:t>
      </w:r>
      <w:hyperlink r:id="rId32" w:history="1">
        <w:r w:rsidRPr="00851123">
          <w:rPr>
            <w:rStyle w:val="Hyperlink"/>
            <w:b/>
            <w:bCs/>
          </w:rPr>
          <w:t>CEDAW/C/JPN/CO/</w:t>
        </w:r>
        <w:r w:rsidR="00C72CDE" w:rsidRPr="00851123">
          <w:rPr>
            <w:rStyle w:val="Hyperlink"/>
            <w:b/>
            <w:bCs/>
          </w:rPr>
          <w:t>7</w:t>
        </w:r>
        <w:r w:rsidR="00C72CDE">
          <w:rPr>
            <w:rStyle w:val="Hyperlink"/>
            <w:b/>
            <w:bCs/>
          </w:rPr>
          <w:noBreakHyphen/>
        </w:r>
        <w:r w:rsidR="00C72CDE" w:rsidRPr="00851123">
          <w:rPr>
            <w:rStyle w:val="Hyperlink"/>
            <w:b/>
            <w:bCs/>
          </w:rPr>
          <w:t>8</w:t>
        </w:r>
      </w:hyperlink>
      <w:r w:rsidRPr="00851123">
        <w:rPr>
          <w:b/>
          <w:bCs/>
        </w:rPr>
        <w:t xml:space="preserve">, </w:t>
      </w:r>
      <w:r w:rsidR="00C72CDE" w:rsidRPr="00851123">
        <w:rPr>
          <w:b/>
          <w:bCs/>
        </w:rPr>
        <w:t>п.</w:t>
      </w:r>
      <w:r w:rsidR="00C72CDE">
        <w:rPr>
          <w:b/>
          <w:bCs/>
        </w:rPr>
        <w:t> </w:t>
      </w:r>
      <w:r w:rsidR="00C72CDE" w:rsidRPr="00851123">
        <w:rPr>
          <w:b/>
          <w:bCs/>
        </w:rPr>
        <w:t>27</w:t>
      </w:r>
      <w:r w:rsidRPr="00851123">
        <w:rPr>
          <w:b/>
          <w:bCs/>
        </w:rPr>
        <w:t>), Комитет рекомендует государству-участнику продолжать свои усилия по борьбе с торговлей людьми, особенно женщинами и девочками, путем:</w:t>
      </w:r>
    </w:p>
    <w:p w14:paraId="5D9E0090" w14:textId="77777777" w:rsidR="00851123" w:rsidRPr="00851123" w:rsidRDefault="00851123" w:rsidP="00851123">
      <w:pPr>
        <w:pStyle w:val="SingleTxt"/>
      </w:pPr>
      <w:r w:rsidRPr="00851123">
        <w:tab/>
        <w:t>a)</w:t>
      </w:r>
      <w:r w:rsidRPr="00851123">
        <w:tab/>
      </w:r>
      <w:r w:rsidRPr="00851123">
        <w:rPr>
          <w:b/>
          <w:bCs/>
        </w:rPr>
        <w:t>пересмотра законодательных положений для обеспечения того, чтобы они предусматривали надлежащую борьбу с формами эксплуатации, имеющими непринудительный характер, в сфере торговли людьми в целях принудительного труда и чтобы в них особо учитывались такие факторы, как «злоупотребление властью» и «уязвимость»;</w:t>
      </w:r>
    </w:p>
    <w:p w14:paraId="1188713A" w14:textId="77777777" w:rsidR="00851123" w:rsidRPr="00851123" w:rsidRDefault="00851123" w:rsidP="00851123">
      <w:pPr>
        <w:pStyle w:val="SingleTxt"/>
      </w:pPr>
      <w:r w:rsidRPr="00851123">
        <w:tab/>
        <w:t>b)</w:t>
      </w:r>
      <w:r w:rsidRPr="00851123">
        <w:tab/>
      </w:r>
      <w:r w:rsidRPr="00851123">
        <w:rPr>
          <w:b/>
          <w:bCs/>
        </w:rPr>
        <w:t>ликвидации препятствий для женщин и девочек, ставших жертвами торговли людьми и сексуальной эксплуатации, в плане доступа к приютам и юридическому обслуживанию, в том числе посредством устранения языковых барьеров, и предоставления им временного вида на жительство, а также активизации деятельности по поддержке их реинтеграции;</w:t>
      </w:r>
    </w:p>
    <w:p w14:paraId="3A6C7A8A" w14:textId="77777777" w:rsidR="00851123" w:rsidRPr="00851123" w:rsidRDefault="00851123" w:rsidP="00851123">
      <w:pPr>
        <w:pStyle w:val="SingleTxt"/>
        <w:rPr>
          <w:b/>
          <w:bCs/>
        </w:rPr>
      </w:pPr>
      <w:r w:rsidRPr="00851123">
        <w:tab/>
        <w:t>c)</w:t>
      </w:r>
      <w:r w:rsidRPr="00851123">
        <w:tab/>
      </w:r>
      <w:r w:rsidRPr="00851123">
        <w:rPr>
          <w:b/>
          <w:bCs/>
        </w:rPr>
        <w:t>поощрения направления в надлежащие инстанции сообщений о случаях трудовой эксплуатации женщин путем создания независимых, конфиденциальных и учитывающих гендерные аспекты процедур рассмотрения жалоб и расширения деятельности трудовых инспекций, а также обеспечения эффективного расследования случаев торговли людьми, преследования и надлежащего наказания виновных и их сообщников;</w:t>
      </w:r>
    </w:p>
    <w:p w14:paraId="6EA5CA02" w14:textId="77777777" w:rsidR="00851123" w:rsidRPr="00851123" w:rsidRDefault="00851123" w:rsidP="00851123">
      <w:pPr>
        <w:pStyle w:val="SingleTxt"/>
        <w:rPr>
          <w:b/>
          <w:bCs/>
        </w:rPr>
      </w:pPr>
      <w:r w:rsidRPr="00851123">
        <w:tab/>
        <w:t>d)</w:t>
      </w:r>
      <w:r w:rsidRPr="00851123">
        <w:tab/>
      </w:r>
      <w:r w:rsidRPr="00851123">
        <w:rPr>
          <w:b/>
          <w:bCs/>
        </w:rPr>
        <w:t>усиления мер по борьбе с эксплуатацией детей, особенно в Интернете, и по предотвращению детской проституции и преступлений, связанных с порнографией.</w:t>
      </w:r>
    </w:p>
    <w:p w14:paraId="6943B2AC" w14:textId="1A3B3759" w:rsidR="00851123" w:rsidRPr="00851123" w:rsidRDefault="00851123" w:rsidP="00851123">
      <w:pPr>
        <w:pStyle w:val="SingleTxt"/>
      </w:pPr>
      <w:r w:rsidRPr="00851123">
        <w:t>31.</w:t>
      </w:r>
      <w:r w:rsidRPr="00851123">
        <w:tab/>
        <w:t>Комитет с обеспокоенностью отмечает, что пандемия коронавирусного заболевания (</w:t>
      </w:r>
      <w:r w:rsidR="00C72CDE" w:rsidRPr="00851123">
        <w:t>COVID</w:t>
      </w:r>
      <w:r w:rsidR="00C72CDE">
        <w:noBreakHyphen/>
      </w:r>
      <w:r w:rsidR="00C72CDE" w:rsidRPr="00851123">
        <w:t>19</w:t>
      </w:r>
      <w:r w:rsidRPr="00851123">
        <w:t>) усугубила экономические трудности, в результате чего многие молодые женщины и девочки оказались вынуждены заняться проституцией и подверглись сексуальной эксплуатации.</w:t>
      </w:r>
    </w:p>
    <w:p w14:paraId="652A6BBD" w14:textId="3371E59A" w:rsidR="00851123" w:rsidRPr="00C72CDE" w:rsidRDefault="00851123" w:rsidP="00851123">
      <w:pPr>
        <w:pStyle w:val="SingleTxt"/>
        <w:rPr>
          <w:b/>
          <w:bCs/>
        </w:rPr>
      </w:pPr>
      <w:r w:rsidRPr="00851123">
        <w:t>32.</w:t>
      </w:r>
      <w:r w:rsidRPr="00851123">
        <w:tab/>
      </w:r>
      <w:r w:rsidRPr="00851123">
        <w:rPr>
          <w:b/>
          <w:bCs/>
        </w:rPr>
        <w:t xml:space="preserve">Комитет рекомендует государству-участнику принять целенаправленные меры по предотвращению сексуальной эксплуатации молодых женщин и девочек и торговли ими, особенно теми, кто оказался вынужден заниматься проституцией </w:t>
      </w:r>
      <w:r w:rsidR="00C72CDE" w:rsidRPr="00851123">
        <w:rPr>
          <w:b/>
          <w:bCs/>
        </w:rPr>
        <w:t>из</w:t>
      </w:r>
      <w:r w:rsidR="00C72CDE">
        <w:rPr>
          <w:b/>
          <w:bCs/>
        </w:rPr>
        <w:noBreakHyphen/>
      </w:r>
      <w:r w:rsidR="00C72CDE" w:rsidRPr="00851123">
        <w:rPr>
          <w:b/>
          <w:bCs/>
        </w:rPr>
        <w:t>за</w:t>
      </w:r>
      <w:r w:rsidRPr="00851123">
        <w:rPr>
          <w:b/>
          <w:bCs/>
        </w:rPr>
        <w:t xml:space="preserve"> экономических трудностей или нестабильности семейной обстановки.</w:t>
      </w:r>
    </w:p>
    <w:p w14:paraId="3A3C558B" w14:textId="77777777" w:rsidR="00DC1D39" w:rsidRPr="00A42BC0" w:rsidRDefault="00DC1D39" w:rsidP="00DC1D39">
      <w:pPr>
        <w:pStyle w:val="SingleTxt"/>
        <w:spacing w:after="0" w:line="120" w:lineRule="exact"/>
        <w:rPr>
          <w:sz w:val="10"/>
        </w:rPr>
      </w:pPr>
    </w:p>
    <w:p w14:paraId="27742A26" w14:textId="77777777" w:rsidR="00851123" w:rsidRDefault="00851123" w:rsidP="00DC1D39">
      <w:pPr>
        <w:pStyle w:val="H23"/>
        <w:ind w:right="1260"/>
        <w:rPr>
          <w:lang w:val="en-US"/>
        </w:rPr>
      </w:pPr>
      <w:r w:rsidRPr="00851123">
        <w:tab/>
      </w:r>
      <w:r w:rsidRPr="00851123">
        <w:tab/>
        <w:t>«Женщины для утех»</w:t>
      </w:r>
    </w:p>
    <w:p w14:paraId="6B95244B" w14:textId="77777777" w:rsidR="00DC1D39" w:rsidRPr="00DC1D39" w:rsidRDefault="00DC1D39" w:rsidP="00DC1D39">
      <w:pPr>
        <w:pStyle w:val="SingleTxt"/>
        <w:spacing w:after="0" w:line="120" w:lineRule="exact"/>
        <w:rPr>
          <w:sz w:val="10"/>
          <w:lang w:val="en-US"/>
        </w:rPr>
      </w:pPr>
    </w:p>
    <w:p w14:paraId="2E81AA47" w14:textId="77777777" w:rsidR="00851123" w:rsidRPr="00851123" w:rsidRDefault="00851123" w:rsidP="00851123">
      <w:pPr>
        <w:pStyle w:val="SingleTxt"/>
      </w:pPr>
      <w:r w:rsidRPr="00851123">
        <w:t>33.</w:t>
      </w:r>
      <w:r w:rsidRPr="00851123">
        <w:tab/>
        <w:t xml:space="preserve">Комитет высоко оценивает усилия государства-участника по урегулированию вопроса о правах «женщин для утех». Вместе с тем он считает, что такие усилия необходимо поддерживать и расширять, с тем чтобы обеспечить соблюдение прав жертв и пострадавших на установление истины, справедливость и возмещение ущерба. </w:t>
      </w:r>
    </w:p>
    <w:p w14:paraId="3F6E41A8" w14:textId="49ACBB4D" w:rsidR="00851123" w:rsidRPr="00C72CDE" w:rsidRDefault="00851123" w:rsidP="00851123">
      <w:pPr>
        <w:pStyle w:val="SingleTxt"/>
        <w:rPr>
          <w:b/>
          <w:bCs/>
        </w:rPr>
      </w:pPr>
      <w:r w:rsidRPr="00851123">
        <w:t>34.</w:t>
      </w:r>
      <w:r w:rsidRPr="00851123">
        <w:tab/>
      </w:r>
      <w:r w:rsidRPr="00851123">
        <w:rPr>
          <w:b/>
          <w:bCs/>
        </w:rPr>
        <w:t>Комитет обращает внимание государства-участника на то, что резолюцией </w:t>
      </w:r>
      <w:bookmarkStart w:id="12" w:name="_Hlk182498580"/>
      <w:r w:rsidRPr="00851123">
        <w:rPr>
          <w:b/>
          <w:bCs/>
        </w:rPr>
        <w:t>1158</w:t>
      </w:r>
      <w:r w:rsidR="00DC1D39" w:rsidRPr="00DC1D39">
        <w:rPr>
          <w:b/>
          <w:bCs/>
        </w:rPr>
        <w:t xml:space="preserve"> </w:t>
      </w:r>
      <w:r w:rsidRPr="00851123">
        <w:rPr>
          <w:b/>
          <w:bCs/>
        </w:rPr>
        <w:t>(XLI)</w:t>
      </w:r>
      <w:bookmarkEnd w:id="12"/>
      <w:r w:rsidRPr="00851123">
        <w:rPr>
          <w:b/>
          <w:bCs/>
        </w:rPr>
        <w:t xml:space="preserve"> </w:t>
      </w:r>
      <w:r w:rsidRPr="00A42BC0">
        <w:rPr>
          <w:b/>
          <w:bCs/>
        </w:rPr>
        <w:t>Экономичес</w:t>
      </w:r>
      <w:r w:rsidRPr="00851123">
        <w:rPr>
          <w:b/>
          <w:bCs/>
        </w:rPr>
        <w:t xml:space="preserve">кого и Социального Совета подтверждается, </w:t>
      </w:r>
      <w:r w:rsidRPr="00851123">
        <w:rPr>
          <w:b/>
          <w:bCs/>
        </w:rPr>
        <w:lastRenderedPageBreak/>
        <w:t>что в международном праве должен быть принят «принцип, согласно которому не существует срока давности в отношении военных преступлений и преступлений против человечности».</w:t>
      </w:r>
      <w:r w:rsidRPr="00851123">
        <w:t xml:space="preserve"> </w:t>
      </w:r>
      <w:r w:rsidRPr="00851123">
        <w:rPr>
          <w:b/>
          <w:bCs/>
        </w:rPr>
        <w:t>Ссылаясь на свои предыдущие рекомендации (</w:t>
      </w:r>
      <w:hyperlink r:id="rId33" w:history="1">
        <w:r w:rsidRPr="00851123">
          <w:rPr>
            <w:rStyle w:val="Hyperlink"/>
            <w:b/>
            <w:bCs/>
          </w:rPr>
          <w:t>CEDAW/C/JPN/CO/</w:t>
        </w:r>
        <w:r w:rsidR="00C72CDE" w:rsidRPr="00851123">
          <w:rPr>
            <w:rStyle w:val="Hyperlink"/>
            <w:b/>
            <w:bCs/>
          </w:rPr>
          <w:t>7</w:t>
        </w:r>
        <w:r w:rsidR="00C72CDE">
          <w:rPr>
            <w:rStyle w:val="Hyperlink"/>
            <w:b/>
            <w:bCs/>
          </w:rPr>
          <w:noBreakHyphen/>
        </w:r>
        <w:r w:rsidR="00C72CDE" w:rsidRPr="00851123">
          <w:rPr>
            <w:rStyle w:val="Hyperlink"/>
            <w:b/>
            <w:bCs/>
          </w:rPr>
          <w:t>8</w:t>
        </w:r>
      </w:hyperlink>
      <w:r w:rsidRPr="00851123">
        <w:rPr>
          <w:b/>
          <w:bCs/>
        </w:rPr>
        <w:t>, п. 29), Комитет рекомендует государству-участнику расширить и активизировать свои усилия по эффективному выполнению своих обязательств по международному праву прав человека в отношении «женщин для утех», с тем чтобы обеспечить комплексное урегулирование вопроса о правах жертв и пострадавших.</w:t>
      </w:r>
    </w:p>
    <w:p w14:paraId="3376FC48" w14:textId="77777777" w:rsidR="00DC1D39" w:rsidRPr="00C72CDE" w:rsidRDefault="00DC1D39" w:rsidP="00DC1D39">
      <w:pPr>
        <w:pStyle w:val="SingleTxt"/>
        <w:spacing w:after="0" w:line="120" w:lineRule="exact"/>
        <w:rPr>
          <w:b/>
          <w:bCs/>
          <w:sz w:val="10"/>
        </w:rPr>
      </w:pPr>
    </w:p>
    <w:bookmarkEnd w:id="1"/>
    <w:p w14:paraId="03D99809" w14:textId="77777777" w:rsidR="00851123" w:rsidRDefault="00851123" w:rsidP="00DC1D39">
      <w:pPr>
        <w:pStyle w:val="H23"/>
        <w:ind w:right="1260"/>
        <w:rPr>
          <w:lang w:val="en-US"/>
        </w:rPr>
      </w:pPr>
      <w:r w:rsidRPr="00851123">
        <w:tab/>
      </w:r>
      <w:r w:rsidRPr="00851123">
        <w:tab/>
        <w:t>Равное участие в политической и общественной жизни</w:t>
      </w:r>
    </w:p>
    <w:p w14:paraId="7E3771D8" w14:textId="77777777" w:rsidR="00DC1D39" w:rsidRPr="00DC1D39" w:rsidRDefault="00DC1D39" w:rsidP="00DC1D39">
      <w:pPr>
        <w:pStyle w:val="SingleTxt"/>
        <w:spacing w:after="0" w:line="120" w:lineRule="exact"/>
        <w:rPr>
          <w:sz w:val="10"/>
          <w:lang w:val="en-US"/>
        </w:rPr>
      </w:pPr>
    </w:p>
    <w:p w14:paraId="4DAA481E" w14:textId="77777777" w:rsidR="00851123" w:rsidRPr="00851123" w:rsidRDefault="00851123" w:rsidP="00851123">
      <w:pPr>
        <w:pStyle w:val="SingleTxt"/>
      </w:pPr>
      <w:r w:rsidRPr="00851123">
        <w:t>35.</w:t>
      </w:r>
      <w:r w:rsidRPr="00851123">
        <w:tab/>
        <w:t xml:space="preserve">Комитет отмечает усилия по повышению осведомленности, предпринимаемые правительством страны, местными органами власти и частными компаниями для поощрения и стимулирования участия женщин в политической и общественной жизни. Вместе с тем Комитет с обеспокоенностью отмечает следующее: </w:t>
      </w:r>
    </w:p>
    <w:p w14:paraId="189D7F3E" w14:textId="77777777" w:rsidR="00851123" w:rsidRPr="00851123" w:rsidRDefault="00851123" w:rsidP="00851123">
      <w:pPr>
        <w:pStyle w:val="SingleTxt"/>
      </w:pPr>
      <w:r w:rsidRPr="00851123">
        <w:tab/>
        <w:t>a)</w:t>
      </w:r>
      <w:r w:rsidRPr="00851123">
        <w:tab/>
        <w:t xml:space="preserve">сохраняющуюся недопредставленность женщин на руководящих должностях в политической и общественной жизни, в частности в Национальном парламенте и на уровне министров, в местных органах власти, а также в судебной системе, на дипломатической службе и в сфере высшего образования; </w:t>
      </w:r>
    </w:p>
    <w:p w14:paraId="6D2726EB" w14:textId="36C0EE87" w:rsidR="00851123" w:rsidRPr="00851123" w:rsidRDefault="00851123" w:rsidP="00851123">
      <w:pPr>
        <w:pStyle w:val="SingleTxt"/>
      </w:pPr>
      <w:r w:rsidRPr="00851123">
        <w:tab/>
        <w:t>b)</w:t>
      </w:r>
      <w:r w:rsidRPr="00851123">
        <w:tab/>
        <w:t xml:space="preserve">противодействие со стороны некоторых политических партий установлению конкретных целевых показателей для женщин-кандидатов на национальных выборах и тот факт, что гендерные стереотипы </w:t>
      </w:r>
      <w:r w:rsidR="00C72CDE" w:rsidRPr="00851123">
        <w:t>по</w:t>
      </w:r>
      <w:r w:rsidR="00C72CDE">
        <w:noBreakHyphen/>
      </w:r>
      <w:r w:rsidR="00C72CDE" w:rsidRPr="00851123">
        <w:t>прежнему</w:t>
      </w:r>
      <w:r w:rsidRPr="00851123">
        <w:t xml:space="preserve"> препятствуют прогрессу, особенно в плане совмещения семейной жизни и политической карьеры; </w:t>
      </w:r>
    </w:p>
    <w:p w14:paraId="120CE475" w14:textId="77777777" w:rsidR="00851123" w:rsidRPr="00851123" w:rsidRDefault="00851123" w:rsidP="00851123">
      <w:pPr>
        <w:pStyle w:val="SingleTxt"/>
      </w:pPr>
      <w:r w:rsidRPr="00851123">
        <w:tab/>
        <w:t>c)</w:t>
      </w:r>
      <w:r w:rsidRPr="00851123">
        <w:tab/>
        <w:t>в Законе о поощрении гендерного равенства в политической сфере не предусмотрены квоты или наказания в случае несоблюдения его положений, а предусмотрены добровольные меры;</w:t>
      </w:r>
    </w:p>
    <w:p w14:paraId="13A52350" w14:textId="77777777" w:rsidR="00851123" w:rsidRPr="00851123" w:rsidRDefault="00851123" w:rsidP="00851123">
      <w:pPr>
        <w:pStyle w:val="SingleTxt"/>
      </w:pPr>
      <w:r w:rsidRPr="00851123">
        <w:tab/>
        <w:t>d)</w:t>
      </w:r>
      <w:r w:rsidRPr="00851123">
        <w:tab/>
        <w:t>в рамках поставленной в пятом основном плане по обеспечению гендерного равенства задачи добиться того, чтобы к началу 2020 года женщины занимали 30 процентов руководящих должностей, предусмотренных показателей достичь не удалось, и эта задача до сих пор не выполнена;</w:t>
      </w:r>
    </w:p>
    <w:p w14:paraId="4148807D" w14:textId="77777777" w:rsidR="00851123" w:rsidRPr="00851123" w:rsidRDefault="00851123" w:rsidP="00851123">
      <w:pPr>
        <w:pStyle w:val="SingleTxt"/>
      </w:pPr>
      <w:r w:rsidRPr="00851123">
        <w:tab/>
        <w:t>e)</w:t>
      </w:r>
      <w:r w:rsidRPr="00851123">
        <w:tab/>
        <w:t>недопредставленность женщин с инвалидностью и женщин из этнических и других меньшинств, таких как женщины из числа айнов, буракуминов и корейцев-дзайнити, в системах принятия решений, которые влияют на их жизнь.</w:t>
      </w:r>
    </w:p>
    <w:p w14:paraId="15761FBE" w14:textId="298740B4" w:rsidR="00851123" w:rsidRPr="00851123" w:rsidRDefault="00851123" w:rsidP="00851123">
      <w:pPr>
        <w:pStyle w:val="SingleTxt"/>
        <w:rPr>
          <w:b/>
          <w:bCs/>
        </w:rPr>
      </w:pPr>
      <w:r w:rsidRPr="00851123">
        <w:t>36.</w:t>
      </w:r>
      <w:r w:rsidRPr="00851123">
        <w:tab/>
      </w:r>
      <w:r w:rsidRPr="00851123">
        <w:rPr>
          <w:b/>
          <w:bCs/>
        </w:rPr>
        <w:t>Ссылаясь на свою общую рекомендацию</w:t>
      </w:r>
      <w:r w:rsidR="003D6757">
        <w:rPr>
          <w:b/>
          <w:bCs/>
        </w:rPr>
        <w:t> </w:t>
      </w:r>
      <w:r w:rsidRPr="00851123">
        <w:rPr>
          <w:b/>
          <w:bCs/>
        </w:rPr>
        <w:t>№ 40 (2024) о представленности женщин в системах принятия решений на равной и инклюзивной основе и задачу 5.5 в рамках целей в области устойчивого развития, заключающуюся в обеспечении всестороннего и реального участия женщин и равных для них возможностей для лидерства на всех уровнях принятия решений в политической, экономической и общественной жизни, Комитет рекомендует государству-участнику:</w:t>
      </w:r>
    </w:p>
    <w:p w14:paraId="6FAC77D0" w14:textId="0A750163" w:rsidR="00851123" w:rsidRPr="00851123" w:rsidRDefault="00851123" w:rsidP="00851123">
      <w:pPr>
        <w:pStyle w:val="SingleTxt"/>
      </w:pPr>
      <w:r w:rsidRPr="00851123">
        <w:tab/>
        <w:t>a)</w:t>
      </w:r>
      <w:r w:rsidRPr="00851123">
        <w:tab/>
      </w:r>
      <w:r w:rsidRPr="00851123">
        <w:rPr>
          <w:b/>
          <w:bCs/>
        </w:rPr>
        <w:t>принять дополнительные временные специальные меры, такие как установленные законом квоты, в соответствии с пунктом 1 статьи 4 Конвенции и общей рекомендацией </w:t>
      </w:r>
      <w:r w:rsidR="00C72CDE">
        <w:rPr>
          <w:b/>
          <w:bCs/>
        </w:rPr>
        <w:t>№ </w:t>
      </w:r>
      <w:r w:rsidRPr="00851123">
        <w:rPr>
          <w:b/>
          <w:bCs/>
        </w:rPr>
        <w:t>25 Комитета, с тем чтобы ускорить обеспечение всестороннего и равного участия и их представленности на выборных и назначаемых должностях;</w:t>
      </w:r>
    </w:p>
    <w:p w14:paraId="467D64D1" w14:textId="77777777" w:rsidR="00851123" w:rsidRPr="00851123" w:rsidRDefault="00851123" w:rsidP="00851123">
      <w:pPr>
        <w:pStyle w:val="SingleTxt"/>
        <w:rPr>
          <w:b/>
          <w:bCs/>
        </w:rPr>
      </w:pPr>
      <w:r w:rsidRPr="00851123">
        <w:tab/>
        <w:t>b)</w:t>
      </w:r>
      <w:r w:rsidRPr="00851123">
        <w:tab/>
      </w:r>
      <w:r w:rsidRPr="00851123">
        <w:rPr>
          <w:b/>
          <w:bCs/>
        </w:rPr>
        <w:t xml:space="preserve">проводить целенаправленные и эффективные информационно-просветительские кампании, направленные на политические партии, а также на широкую общественность, с целью преодоления гендерных </w:t>
      </w:r>
      <w:r w:rsidRPr="00851123">
        <w:rPr>
          <w:b/>
          <w:bCs/>
        </w:rPr>
        <w:lastRenderedPageBreak/>
        <w:t>стереотипов и повышения осведомленности о важности представленности женщин в системах принятия решений на равной и инклюзивной основе в политической и общественной жизни;</w:t>
      </w:r>
    </w:p>
    <w:p w14:paraId="53918250" w14:textId="77777777" w:rsidR="00851123" w:rsidRPr="00851123" w:rsidRDefault="00851123" w:rsidP="00851123">
      <w:pPr>
        <w:pStyle w:val="SingleTxt"/>
        <w:rPr>
          <w:b/>
          <w:bCs/>
        </w:rPr>
      </w:pPr>
      <w:r w:rsidRPr="00851123">
        <w:tab/>
        <w:t>c)</w:t>
      </w:r>
      <w:r w:rsidRPr="00851123">
        <w:tab/>
      </w:r>
      <w:r w:rsidRPr="00851123">
        <w:rPr>
          <w:b/>
          <w:bCs/>
        </w:rPr>
        <w:t>внести в Закон о поощрении гендерного равенства в политической сфере поправки, предусматривающие стимулы для соблюдения его положений и наказания за их несоблюдение;</w:t>
      </w:r>
    </w:p>
    <w:p w14:paraId="10410F7B" w14:textId="76C7476F" w:rsidR="00851123" w:rsidRPr="00851123" w:rsidRDefault="00851123" w:rsidP="00851123">
      <w:pPr>
        <w:pStyle w:val="SingleTxt"/>
        <w:rPr>
          <w:b/>
          <w:bCs/>
        </w:rPr>
      </w:pPr>
      <w:r w:rsidRPr="00851123">
        <w:tab/>
        <w:t>d)</w:t>
      </w:r>
      <w:r w:rsidRPr="00851123">
        <w:tab/>
      </w:r>
      <w:r w:rsidRPr="00851123">
        <w:rPr>
          <w:b/>
          <w:bCs/>
        </w:rPr>
        <w:t>повысить установленный в пятом основном плане по обеспечению гендерного равенства показатель представленности женщин на законодательном, министерском и местном (уровень мэра) уровнях в органах власти, а также в судебной системе, на дипломатической службе и в сфере высшего образования, составляющий 30 процентов, до паритета 50</w:t>
      </w:r>
      <w:r w:rsidR="00DC1D39">
        <w:rPr>
          <w:b/>
          <w:bCs/>
          <w:lang w:val="en-US"/>
        </w:rPr>
        <w:t> </w:t>
      </w:r>
      <w:r w:rsidRPr="00851123">
        <w:rPr>
          <w:b/>
          <w:bCs/>
        </w:rPr>
        <w:t>на</w:t>
      </w:r>
      <w:r w:rsidR="00DC1D39">
        <w:rPr>
          <w:b/>
          <w:bCs/>
          <w:lang w:val="en-US"/>
        </w:rPr>
        <w:t> </w:t>
      </w:r>
      <w:r w:rsidRPr="00851123">
        <w:rPr>
          <w:b/>
          <w:bCs/>
        </w:rPr>
        <w:t>50 в шестом основном плане по обеспечению гендерного равенства;</w:t>
      </w:r>
    </w:p>
    <w:p w14:paraId="2AFBA20C" w14:textId="77777777" w:rsidR="00851123" w:rsidRPr="00851123" w:rsidRDefault="00851123" w:rsidP="00851123">
      <w:pPr>
        <w:pStyle w:val="SingleTxt"/>
        <w:rPr>
          <w:b/>
          <w:bCs/>
        </w:rPr>
      </w:pPr>
      <w:r w:rsidRPr="00851123">
        <w:tab/>
        <w:t>e)</w:t>
      </w:r>
      <w:r w:rsidRPr="00851123">
        <w:tab/>
      </w:r>
      <w:r w:rsidRPr="00851123">
        <w:rPr>
          <w:b/>
          <w:bCs/>
        </w:rPr>
        <w:t>принять конкретные меры, включая временные специальные меры, направленные на содействие представленности женщин с инвалидностью и женщин из этнических и других меньшинств, таких как женщины из числа айнов, буракуминов и корейцев-дзайнити, в системах принятия решений, которые влияют на их жизнь.</w:t>
      </w:r>
      <w:bookmarkEnd w:id="2"/>
    </w:p>
    <w:p w14:paraId="1B77206E" w14:textId="77777777" w:rsidR="000A509F" w:rsidRPr="00A42BC0" w:rsidRDefault="000A509F" w:rsidP="00A42BC0">
      <w:pPr>
        <w:pStyle w:val="SingleTxt"/>
        <w:spacing w:after="0" w:line="120" w:lineRule="exact"/>
        <w:rPr>
          <w:sz w:val="10"/>
        </w:rPr>
      </w:pPr>
    </w:p>
    <w:p w14:paraId="38F45C73" w14:textId="77777777" w:rsidR="00A42BC0" w:rsidRPr="00A21486" w:rsidRDefault="00A42BC0" w:rsidP="00A42BC0">
      <w:pPr>
        <w:pStyle w:val="H23"/>
        <w:ind w:right="1260"/>
      </w:pPr>
      <w:bookmarkStart w:id="13" w:name="_Hlk180485606"/>
      <w:r w:rsidRPr="009A08DC">
        <w:tab/>
      </w:r>
      <w:r w:rsidRPr="009A08DC">
        <w:tab/>
        <w:t>Образование</w:t>
      </w:r>
    </w:p>
    <w:p w14:paraId="118B6F56" w14:textId="77777777" w:rsidR="00A42BC0" w:rsidRPr="00A21486" w:rsidRDefault="00A42BC0" w:rsidP="00A42BC0">
      <w:pPr>
        <w:pStyle w:val="SingleTxt"/>
        <w:spacing w:after="0" w:line="120" w:lineRule="exact"/>
        <w:rPr>
          <w:sz w:val="10"/>
        </w:rPr>
      </w:pPr>
    </w:p>
    <w:p w14:paraId="2D3AFBA1" w14:textId="77777777" w:rsidR="00A42BC0" w:rsidRPr="009A08DC" w:rsidRDefault="00A42BC0" w:rsidP="00A42BC0">
      <w:pPr>
        <w:pStyle w:val="SingleTxt"/>
      </w:pPr>
      <w:r w:rsidRPr="009A08DC">
        <w:t>37.</w:t>
      </w:r>
      <w:r w:rsidRPr="009A08DC">
        <w:tab/>
        <w:t>Комитет с удовлетворением отмечает, что пятый основной план по обеспечению гендерного равенства направлен на поощрение выбора женщинами научно-технических и инженерно-математических профессий и что были пересмотрены руководящие принципы отбора абитуриентов в университеты, в результате чего университетам было запрещено применять дискриминационные критерии отбора по признаку пола. Вместе с тем обеспокоенность Комитета вызывают:</w:t>
      </w:r>
    </w:p>
    <w:p w14:paraId="4AD40A9B" w14:textId="77777777" w:rsidR="00A42BC0" w:rsidRPr="009A08DC" w:rsidRDefault="00A42BC0" w:rsidP="00A42BC0">
      <w:pPr>
        <w:pStyle w:val="SingleTxt"/>
      </w:pPr>
      <w:r w:rsidRPr="009A08DC">
        <w:tab/>
        <w:t>a)</w:t>
      </w:r>
      <w:r w:rsidRPr="009A08DC">
        <w:tab/>
        <w:t>большой гендерный разрыв в наиболее престижных высших учебных заведениях, а также в областях обучения, в которых традиционно доминируют мужчины, таких как научно-технические и инженерно-математические предметы и информационно-коммуникационные технологии;</w:t>
      </w:r>
    </w:p>
    <w:p w14:paraId="43A7C236" w14:textId="77777777" w:rsidR="00A42BC0" w:rsidRPr="009A08DC" w:rsidRDefault="00A42BC0" w:rsidP="00A42BC0">
      <w:pPr>
        <w:pStyle w:val="SingleTxt"/>
      </w:pPr>
      <w:r w:rsidRPr="009A08DC">
        <w:tab/>
        <w:t>b)</w:t>
      </w:r>
      <w:r w:rsidRPr="009A08DC">
        <w:tab/>
        <w:t>низкий уровень представленности женщин на руководящих и директивных должностях в учебных заведениях и их концентрация на должностях с более низким уровнем оплаты труда, в том числе на должностях преподавателей с неполной занятостью, а также низкая доля женщин в преподавательском составе на руководящих должностях, особенно на ведущих должностях, таких как ректоры и руководители университетов;</w:t>
      </w:r>
    </w:p>
    <w:p w14:paraId="15D26CA8" w14:textId="77777777" w:rsidR="00A42BC0" w:rsidRPr="009A08DC" w:rsidRDefault="00A42BC0" w:rsidP="00A42BC0">
      <w:pPr>
        <w:pStyle w:val="SingleTxt"/>
      </w:pPr>
      <w:r w:rsidRPr="009A08DC">
        <w:tab/>
        <w:t>c)</w:t>
      </w:r>
      <w:r w:rsidRPr="009A08DC">
        <w:tab/>
        <w:t>сообщения о том, что некоторые политики и государственные чиновники подвергают цензуре формулировки, используемые в программах сексуального образования, и их содержание, а также о недостаточной продолжительности таких программ;</w:t>
      </w:r>
    </w:p>
    <w:p w14:paraId="449F371B" w14:textId="77777777" w:rsidR="00A42BC0" w:rsidRPr="009A08DC" w:rsidRDefault="00A42BC0" w:rsidP="00A42BC0">
      <w:pPr>
        <w:pStyle w:val="SingleTxt"/>
      </w:pPr>
      <w:r w:rsidRPr="009A08DC">
        <w:tab/>
        <w:t>d)</w:t>
      </w:r>
      <w:r w:rsidRPr="009A08DC">
        <w:tab/>
        <w:t xml:space="preserve">сообщения о том, что упоминания о «женщинах для утех» были удалены из учебников издателями, которые имеют право самостоятельно определять порядок отражения вопросов исторического характера; </w:t>
      </w:r>
    </w:p>
    <w:p w14:paraId="2B11EAFD" w14:textId="77777777" w:rsidR="00A42BC0" w:rsidRPr="009A08DC" w:rsidRDefault="00A42BC0" w:rsidP="00A42BC0">
      <w:pPr>
        <w:pStyle w:val="SingleTxt"/>
      </w:pPr>
      <w:r w:rsidRPr="009A08DC">
        <w:tab/>
        <w:t>e)</w:t>
      </w:r>
      <w:r w:rsidRPr="009A08DC">
        <w:tab/>
        <w:t>тот факт, что тяжелые условия работы преподавателей, включая длительный рабочий день, отсутствие оплаты сверхурочных, недосыпание и необходимость брать работу на дом, оказывают неблагоприятное воздействие на женщин-преподавателей, что приводит к необходимости брать длительные отпуска по болезни, выбытию кадров или досрочному выходу в отставку из-за дополнительных домашних обязанностей;</w:t>
      </w:r>
    </w:p>
    <w:p w14:paraId="6970C021" w14:textId="77777777" w:rsidR="00A42BC0" w:rsidRPr="009A08DC" w:rsidRDefault="00A42BC0" w:rsidP="00A42BC0">
      <w:pPr>
        <w:pStyle w:val="SingleTxt"/>
      </w:pPr>
      <w:r w:rsidRPr="009A08DC">
        <w:lastRenderedPageBreak/>
        <w:tab/>
        <w:t>f)</w:t>
      </w:r>
      <w:r w:rsidRPr="009A08DC">
        <w:tab/>
        <w:t>возможная гендерная асимметрия между учебными заведениями с раздельным и совместным обучением мальчиков и девочек в плане подходов к образованию и возможностей, которые могут влиять на карьерные перспективы женщин, а также закреплять и упрочивать сегрегацию женщин и мужчин в других областях.</w:t>
      </w:r>
    </w:p>
    <w:p w14:paraId="25879220" w14:textId="77777777" w:rsidR="00A42BC0" w:rsidRPr="009A08DC" w:rsidRDefault="00A42BC0" w:rsidP="00A42BC0">
      <w:pPr>
        <w:pStyle w:val="SingleTxt"/>
        <w:rPr>
          <w:b/>
          <w:bCs/>
        </w:rPr>
      </w:pPr>
      <w:r w:rsidRPr="009A08DC">
        <w:t>38.</w:t>
      </w:r>
      <w:r w:rsidRPr="009A08DC">
        <w:tab/>
      </w:r>
      <w:r w:rsidRPr="009A08DC">
        <w:rPr>
          <w:b/>
          <w:bCs/>
        </w:rPr>
        <w:t>В свете своей общей рекомендации № 36 (2017) о праве девочек и женщин на образование Комитет рекомендует государству-участнику:</w:t>
      </w:r>
    </w:p>
    <w:p w14:paraId="5CFD8AD3" w14:textId="77777777" w:rsidR="00A42BC0" w:rsidRPr="009A08DC" w:rsidRDefault="00A42BC0" w:rsidP="00A42BC0">
      <w:pPr>
        <w:pStyle w:val="SingleTxt"/>
        <w:rPr>
          <w:b/>
          <w:bCs/>
        </w:rPr>
      </w:pPr>
      <w:r w:rsidRPr="009A08DC">
        <w:tab/>
        <w:t>a)</w:t>
      </w:r>
      <w:r w:rsidRPr="009A08DC">
        <w:tab/>
      </w:r>
      <w:r w:rsidRPr="009A08DC">
        <w:rPr>
          <w:b/>
          <w:bCs/>
        </w:rPr>
        <w:t>содействовать доступу женщин к наиболее престижным университетам и нетрадиционным для девочек и женщин направлениям получения образования и развития карьеры в таких областях, как наука, техника, инженерное дело и математика и информационно-коммуникационные технологии, в том числе путем консультирования по вопросам образования и карьеры с учетом гендерных аспектов;</w:t>
      </w:r>
    </w:p>
    <w:p w14:paraId="05C39926" w14:textId="77777777" w:rsidR="00A42BC0" w:rsidRPr="009A08DC" w:rsidRDefault="00A42BC0" w:rsidP="00A42BC0">
      <w:pPr>
        <w:pStyle w:val="SingleTxt"/>
        <w:rPr>
          <w:b/>
          <w:bCs/>
        </w:rPr>
      </w:pPr>
      <w:r w:rsidRPr="009A08DC">
        <w:tab/>
        <w:t>b)</w:t>
      </w:r>
      <w:r w:rsidRPr="009A08DC">
        <w:tab/>
      </w:r>
      <w:r w:rsidRPr="009A08DC">
        <w:rPr>
          <w:b/>
          <w:bCs/>
        </w:rPr>
        <w:t>принять целенаправленные меры, включая временные специальные меры, для увеличения представленности женщин на старших руководящих и директивных должностях в учебных заведениях, содействия карьерному росту женщин в сфере высшего образования и привлечения большего числа женщин на должности преподавателей с полной занятостью;</w:t>
      </w:r>
    </w:p>
    <w:p w14:paraId="3BD6E7C6" w14:textId="77777777" w:rsidR="00A42BC0" w:rsidRPr="009A08DC" w:rsidRDefault="00A42BC0" w:rsidP="00A42BC0">
      <w:pPr>
        <w:pStyle w:val="SingleTxt"/>
      </w:pPr>
      <w:r w:rsidRPr="009A08DC">
        <w:tab/>
        <w:t>c)</w:t>
      </w:r>
      <w:r w:rsidRPr="009A08DC">
        <w:tab/>
      </w:r>
      <w:r w:rsidRPr="009A08DC">
        <w:rPr>
          <w:b/>
          <w:bCs/>
        </w:rPr>
        <w:t>обеспечить, чтобы соответствующее возрасту комплексное сексуальное образование, включая просвещение по вопросам ответственного сексуального поведения для предотвращения ранней беременности и инфекций, передаваемых половым путем, было надлежащим образом включено в школьную программу на основе проведения регулярных уроков и без вмешательства политиков и государственных чиновников в содержание программ и используемые формулировки;</w:t>
      </w:r>
      <w:r w:rsidRPr="009A08DC">
        <w:t xml:space="preserve"> </w:t>
      </w:r>
    </w:p>
    <w:p w14:paraId="3E866DC6" w14:textId="77777777" w:rsidR="00A42BC0" w:rsidRPr="009A08DC" w:rsidRDefault="00A42BC0" w:rsidP="00A42BC0">
      <w:pPr>
        <w:pStyle w:val="SingleTxt"/>
      </w:pPr>
      <w:r w:rsidRPr="009A08DC">
        <w:tab/>
        <w:t>d)</w:t>
      </w:r>
      <w:r w:rsidRPr="009A08DC">
        <w:tab/>
      </w:r>
      <w:r w:rsidRPr="009A08DC">
        <w:rPr>
          <w:b/>
          <w:bCs/>
        </w:rPr>
        <w:t>обеспечить, чтобы в национальных рекомендациях, касающихся публикации учебников, было предусмотрено требование об отражении в них исторического опыта, пережитого женщинами, в том числе «женщинами для утех», с тем чтобы учащимся и широкой общественности объективно представлялись исторические факты, и контролировать степень соблюдения издателями этих рекомендаций, чтобы обеспечить точность и стандартизацию учебников во всех учебных заведениях;</w:t>
      </w:r>
    </w:p>
    <w:p w14:paraId="462E0C69" w14:textId="77777777" w:rsidR="00A42BC0" w:rsidRPr="009A08DC" w:rsidRDefault="00A42BC0" w:rsidP="00A42BC0">
      <w:pPr>
        <w:pStyle w:val="SingleTxt"/>
      </w:pPr>
      <w:r w:rsidRPr="009A08DC">
        <w:tab/>
        <w:t>e)</w:t>
      </w:r>
      <w:r w:rsidRPr="009A08DC">
        <w:tab/>
      </w:r>
      <w:r w:rsidRPr="009A08DC">
        <w:rPr>
          <w:b/>
          <w:bCs/>
        </w:rPr>
        <w:t>укреплять и приводить в исполнение меры по формированию учитывающих гендерную специфику условий труда для преподавателей при уделении первостепенного внимания балансу между работой и личной жизнью за счет сокращения продолжительности рабочего дня и принятия правил, обеспечивающи</w:t>
      </w:r>
      <w:r>
        <w:rPr>
          <w:b/>
          <w:bCs/>
        </w:rPr>
        <w:t>х</w:t>
      </w:r>
      <w:r w:rsidRPr="009A08DC">
        <w:rPr>
          <w:b/>
          <w:bCs/>
        </w:rPr>
        <w:t xml:space="preserve"> учет потребностей;</w:t>
      </w:r>
    </w:p>
    <w:p w14:paraId="6F9EFCEC" w14:textId="77777777" w:rsidR="00A42BC0" w:rsidRDefault="00A42BC0" w:rsidP="00A42BC0">
      <w:pPr>
        <w:pStyle w:val="SingleTxt"/>
      </w:pPr>
      <w:r w:rsidRPr="009A08DC">
        <w:tab/>
        <w:t>f)</w:t>
      </w:r>
      <w:r w:rsidRPr="009A08DC">
        <w:tab/>
      </w:r>
      <w:r w:rsidRPr="009A08DC">
        <w:rPr>
          <w:b/>
          <w:bCs/>
        </w:rPr>
        <w:t>провести комплексные реформы, направленные на стандартизацию подходов к образованию во всех видах учебных заведений, а также на распространение учебных программ и карьерных консультаций, обеспечивающих учет гендерных аспектов, что позволит обеспечить справедливые возможности карьерного роста для женщин и будет препятствовать половой сегрегации в масштабах всего общества.</w:t>
      </w:r>
      <w:r w:rsidRPr="009A08DC">
        <w:t xml:space="preserve"> </w:t>
      </w:r>
      <w:bookmarkEnd w:id="13"/>
    </w:p>
    <w:p w14:paraId="4159CF56" w14:textId="77777777" w:rsidR="00A42BC0" w:rsidRPr="009A08DC" w:rsidRDefault="00A42BC0" w:rsidP="00A42BC0">
      <w:pPr>
        <w:pStyle w:val="SingleTxt"/>
        <w:spacing w:after="0" w:line="120" w:lineRule="exact"/>
        <w:rPr>
          <w:sz w:val="10"/>
        </w:rPr>
      </w:pPr>
    </w:p>
    <w:p w14:paraId="2D73FBC5" w14:textId="77777777" w:rsidR="00A42BC0" w:rsidRDefault="00A42BC0" w:rsidP="00A42BC0">
      <w:pPr>
        <w:pStyle w:val="H23"/>
        <w:ind w:right="1260"/>
      </w:pPr>
      <w:r w:rsidRPr="009A08DC">
        <w:tab/>
      </w:r>
      <w:r w:rsidRPr="009A08DC">
        <w:tab/>
        <w:t>Занятость</w:t>
      </w:r>
    </w:p>
    <w:p w14:paraId="558E9320" w14:textId="77777777" w:rsidR="00A42BC0" w:rsidRPr="009A08DC" w:rsidRDefault="00A42BC0" w:rsidP="00A42BC0">
      <w:pPr>
        <w:pStyle w:val="SingleTxt"/>
        <w:spacing w:after="0" w:line="120" w:lineRule="exact"/>
        <w:rPr>
          <w:sz w:val="10"/>
        </w:rPr>
      </w:pPr>
    </w:p>
    <w:p w14:paraId="59AF154E" w14:textId="77777777" w:rsidR="00A42BC0" w:rsidRPr="009A08DC" w:rsidRDefault="00A42BC0" w:rsidP="00A42BC0">
      <w:pPr>
        <w:pStyle w:val="SingleTxt"/>
      </w:pPr>
      <w:r w:rsidRPr="009A08DC">
        <w:t>39.</w:t>
      </w:r>
      <w:r w:rsidRPr="009A08DC">
        <w:tab/>
        <w:t>Комитет с обеспокоенностью отмечает следующее:</w:t>
      </w:r>
    </w:p>
    <w:p w14:paraId="2CD133A5" w14:textId="77777777" w:rsidR="00A42BC0" w:rsidRPr="009A08DC" w:rsidRDefault="00A42BC0" w:rsidP="00A42BC0">
      <w:pPr>
        <w:pStyle w:val="SingleTxt"/>
      </w:pPr>
      <w:r w:rsidRPr="009A08DC">
        <w:tab/>
        <w:t>a)</w:t>
      </w:r>
      <w:r w:rsidRPr="009A08DC">
        <w:tab/>
        <w:t>гендерный разрыв в оплате труда остается значительным, что отчасти объясняется отсутствием надлежащего соблюдения принципа равной оплаты за труд равной ценности и сохраняющейся горизонтальной и вертикальной сегрегацией на рынке труда;</w:t>
      </w:r>
    </w:p>
    <w:p w14:paraId="70B70067" w14:textId="77777777" w:rsidR="00A42BC0" w:rsidRPr="009A08DC" w:rsidRDefault="00A42BC0" w:rsidP="00A42BC0">
      <w:pPr>
        <w:pStyle w:val="SingleTxt"/>
      </w:pPr>
      <w:r w:rsidRPr="009A08DC">
        <w:lastRenderedPageBreak/>
        <w:tab/>
        <w:t>b)</w:t>
      </w:r>
      <w:r w:rsidRPr="009A08DC">
        <w:tab/>
        <w:t>доля женщин на руководящих должностях составляет всего 15 процентов, что значительно ниже целевого показателя в 30 процентов, установленного государством-участником;</w:t>
      </w:r>
    </w:p>
    <w:p w14:paraId="379769DA" w14:textId="77777777" w:rsidR="00A42BC0" w:rsidRPr="009A08DC" w:rsidRDefault="00A42BC0" w:rsidP="00A42BC0">
      <w:pPr>
        <w:pStyle w:val="SingleTxt"/>
      </w:pPr>
      <w:r w:rsidRPr="009A08DC">
        <w:tab/>
        <w:t>c)</w:t>
      </w:r>
      <w:r w:rsidRPr="009A08DC">
        <w:tab/>
        <w:t>пережитки системы управления занятостью на основе «двойной карьерной лестницы» привели к концентрации женщин на низкооплачиваемых канцелярских должностях и к их занятости с неполным рабочим днем или с более низкой оплатой труда, в том числе в неформальном секторе экономики, что обусловлено их семейными обязанностями и что негативно сказывается на их пенсионных выплатах, а также постоянно поступающие сообщения о дискриминации в связи с материнством и родами;</w:t>
      </w:r>
    </w:p>
    <w:p w14:paraId="46C4A28B" w14:textId="77777777" w:rsidR="00A42BC0" w:rsidRPr="009A08DC" w:rsidRDefault="00A42BC0" w:rsidP="00A42BC0">
      <w:pPr>
        <w:pStyle w:val="SingleTxt"/>
      </w:pPr>
      <w:r w:rsidRPr="009A08DC">
        <w:tab/>
        <w:t>d)</w:t>
      </w:r>
      <w:r w:rsidRPr="009A08DC">
        <w:tab/>
        <w:t>вопросы гендерной динамики и распределения властных полномочий не нашли должного отражения в принятых в 2019 году в государстве-участнике правилах, касающихся притеснений на рабочем месте;</w:t>
      </w:r>
    </w:p>
    <w:p w14:paraId="009C79E1" w14:textId="77777777" w:rsidR="00A42BC0" w:rsidRPr="009A08DC" w:rsidRDefault="00A42BC0" w:rsidP="00A42BC0">
      <w:pPr>
        <w:pStyle w:val="SingleTxt"/>
      </w:pPr>
      <w:r w:rsidRPr="009A08DC">
        <w:tab/>
        <w:t>e)</w:t>
      </w:r>
      <w:r w:rsidRPr="009A08DC">
        <w:tab/>
        <w:t>женщины, в том числе представительницы коренных народов, женщины из числа буракуминов, женщины с инвалидностью, женщины-мигранты, лесбиянки, бисексуальные, трансгендерные и интерсексуальные женщины и другие группы женщин, подвергаются дискриминации и притеснениям на рабочем месте;</w:t>
      </w:r>
    </w:p>
    <w:p w14:paraId="0DFC55E1" w14:textId="77777777" w:rsidR="00A42BC0" w:rsidRPr="009A08DC" w:rsidRDefault="00A42BC0" w:rsidP="00A42BC0">
      <w:pPr>
        <w:pStyle w:val="SingleTxt"/>
      </w:pPr>
      <w:r w:rsidRPr="009A08DC">
        <w:tab/>
        <w:t>f)</w:t>
      </w:r>
      <w:r w:rsidRPr="009A08DC">
        <w:tab/>
        <w:t xml:space="preserve">в поправке к Закону о равных возможностях в сфере занятости, касающейся косвенной дискриминации, запрещенные основания для дискриминации ограничиваются требованиями к весу, росту и мобильности, при этом не учтены другие международно признанные основания для дискриминации, такие как возраст, беременность, необходимость осуществлять уход за детьми и принадлежность к городскому и сельскому населению; </w:t>
      </w:r>
    </w:p>
    <w:p w14:paraId="24774181" w14:textId="77777777" w:rsidR="00A42BC0" w:rsidRPr="009A08DC" w:rsidRDefault="00A42BC0" w:rsidP="00A42BC0">
      <w:pPr>
        <w:pStyle w:val="SingleTxt"/>
      </w:pPr>
      <w:r w:rsidRPr="009A08DC">
        <w:tab/>
        <w:t>g)</w:t>
      </w:r>
      <w:r w:rsidRPr="009A08DC">
        <w:tab/>
        <w:t>в руководящих принципах государства-участника, касающихся искусственного интеллекта, прямо не рассматриваются вопросы гендерной предвзятости в алгоритмах найма, при этом женщины недопредставлены на руководящих должностях в секторе искусственного интеллекта.</w:t>
      </w:r>
    </w:p>
    <w:p w14:paraId="0E18A9A7" w14:textId="77777777" w:rsidR="00A42BC0" w:rsidRPr="009A08DC" w:rsidRDefault="00A42BC0" w:rsidP="00A42BC0">
      <w:pPr>
        <w:pStyle w:val="SingleTxt"/>
        <w:rPr>
          <w:b/>
          <w:bCs/>
        </w:rPr>
      </w:pPr>
      <w:r w:rsidRPr="009A08DC">
        <w:t>40.</w:t>
      </w:r>
      <w:r w:rsidRPr="009A08DC">
        <w:tab/>
      </w:r>
      <w:r w:rsidRPr="009A08DC">
        <w:rPr>
          <w:b/>
          <w:bCs/>
        </w:rPr>
        <w:t>В соответствии с задачей 8.5 в рамках целей в области устойчивого развития, касающейся обеспечения полной и производительной занятости и достойной работы для всех женщин и мужчин, Комитет рекомендует государству-участнику:</w:t>
      </w:r>
    </w:p>
    <w:p w14:paraId="633114D7" w14:textId="77777777" w:rsidR="00A42BC0" w:rsidRPr="009A08DC" w:rsidRDefault="00A42BC0" w:rsidP="00A42BC0">
      <w:pPr>
        <w:pStyle w:val="SingleTxt"/>
        <w:rPr>
          <w:b/>
          <w:bCs/>
        </w:rPr>
      </w:pPr>
      <w:r w:rsidRPr="009A08DC">
        <w:tab/>
        <w:t>a)</w:t>
      </w:r>
      <w:r w:rsidRPr="009A08DC">
        <w:tab/>
      </w:r>
      <w:r w:rsidRPr="009A08DC">
        <w:rPr>
          <w:b/>
          <w:bCs/>
        </w:rPr>
        <w:t>принять целенаправленные меры, включая временные специальные меры и подготовку кадров по вопросам гендерной предвзятости и многообразия, для увеличения представленности женщин в формальном секторе занятости, в том числе на руководящих должностях, в областях, в которых они наиболее недопредставлены, таких как наука, техника, инженерное дело и математика, особенно в сфере технологий, а также в медицинских и юридических профессиях;</w:t>
      </w:r>
    </w:p>
    <w:p w14:paraId="6CF961E5" w14:textId="77777777" w:rsidR="00A42BC0" w:rsidRPr="009A08DC" w:rsidRDefault="00A42BC0" w:rsidP="00A42BC0">
      <w:pPr>
        <w:pStyle w:val="SingleTxt"/>
      </w:pPr>
      <w:r w:rsidRPr="009A08DC">
        <w:tab/>
        <w:t>b)</w:t>
      </w:r>
      <w:r w:rsidRPr="009A08DC">
        <w:tab/>
      </w:r>
      <w:r w:rsidRPr="009A08DC">
        <w:rPr>
          <w:b/>
          <w:bCs/>
        </w:rPr>
        <w:t>повысить целевой показатель представленности женщин на руководящих должностях с 30 процентов до паритета в соответствии с общей рекомендацией № 40 Комитета и создать стимулы для найма большего числа женщин на руководящие должности;</w:t>
      </w:r>
    </w:p>
    <w:p w14:paraId="362D71FF" w14:textId="77777777" w:rsidR="00A42BC0" w:rsidRPr="009A08DC" w:rsidRDefault="00A42BC0" w:rsidP="00A42BC0">
      <w:pPr>
        <w:pStyle w:val="SingleTxt"/>
      </w:pPr>
      <w:r w:rsidRPr="009A08DC">
        <w:tab/>
        <w:t>c)</w:t>
      </w:r>
      <w:r w:rsidRPr="009A08DC">
        <w:tab/>
      </w:r>
      <w:r w:rsidRPr="009A08DC">
        <w:rPr>
          <w:b/>
          <w:bCs/>
        </w:rPr>
        <w:t>обеспечить эффективную реализацию принципа равной оплаты за труд равной ценности, чтобы сократить и в конечном счете ликвидировать гендерный разрыв в оплате труда, и с этой целью: i) проводить регулярные проверки условий труда;</w:t>
      </w:r>
      <w:r w:rsidRPr="009A08DC">
        <w:t xml:space="preserve"> </w:t>
      </w:r>
      <w:r w:rsidRPr="009A08DC">
        <w:rPr>
          <w:b/>
          <w:bCs/>
        </w:rPr>
        <w:t>ii) применять недискриминационные и исключающие субъективность методы классификации и оценки рабочих мест;</w:t>
      </w:r>
      <w:r w:rsidRPr="009A08DC">
        <w:t xml:space="preserve"> </w:t>
      </w:r>
      <w:r w:rsidRPr="009A08DC">
        <w:rPr>
          <w:b/>
          <w:bCs/>
        </w:rPr>
        <w:t>iii) проводить регулярные обследования заработной платы;</w:t>
      </w:r>
      <w:r w:rsidRPr="009A08DC">
        <w:t xml:space="preserve"> </w:t>
      </w:r>
      <w:r w:rsidRPr="009A08DC">
        <w:rPr>
          <w:b/>
          <w:bCs/>
        </w:rPr>
        <w:t xml:space="preserve">распространить на средние и малые предприятия действующее в отношении </w:t>
      </w:r>
      <w:r w:rsidRPr="009A08DC">
        <w:rPr>
          <w:b/>
          <w:bCs/>
        </w:rPr>
        <w:lastRenderedPageBreak/>
        <w:t>крупных компаний требование о раскрытии информации о гендерном разрыве в оплате труда;</w:t>
      </w:r>
      <w:r w:rsidRPr="009A08DC">
        <w:t xml:space="preserve"> </w:t>
      </w:r>
      <w:r w:rsidRPr="009A08DC">
        <w:rPr>
          <w:b/>
          <w:bCs/>
        </w:rPr>
        <w:t>и iv) стимулировать работодателей сопровождать публикуемые ими данные о гендерном разрыве в оплате труда словесным описанием, способствующим более глубокому пониманию причин гендерного разрыва в оплате труда и в размере пенсий, и принимать надлежащие меры для исправления ситуации;</w:t>
      </w:r>
      <w:r w:rsidRPr="009A08DC">
        <w:t xml:space="preserve"> </w:t>
      </w:r>
    </w:p>
    <w:p w14:paraId="087B1B62" w14:textId="77777777" w:rsidR="00A42BC0" w:rsidRPr="009A08DC" w:rsidRDefault="00A42BC0" w:rsidP="00A42BC0">
      <w:pPr>
        <w:pStyle w:val="SingleTxt"/>
        <w:rPr>
          <w:b/>
          <w:bCs/>
        </w:rPr>
      </w:pPr>
      <w:r w:rsidRPr="009A08DC">
        <w:tab/>
        <w:t>d)</w:t>
      </w:r>
      <w:r w:rsidRPr="009A08DC">
        <w:tab/>
      </w:r>
      <w:r w:rsidRPr="009A08DC">
        <w:rPr>
          <w:b/>
          <w:bCs/>
        </w:rPr>
        <w:t>принять меры по выявлению гендерных разрывов в сфере занятости, в том числе путем распространения на средние и малые предприятия, в которых работает много женщин, действующее в отношении крупных компаний требование о раскрытии информации о гендерном разрыве в оплате труда;</w:t>
      </w:r>
    </w:p>
    <w:p w14:paraId="75D6269C" w14:textId="77777777" w:rsidR="00A42BC0" w:rsidRPr="009A08DC" w:rsidRDefault="00A42BC0" w:rsidP="00A42BC0">
      <w:pPr>
        <w:pStyle w:val="SingleTxt"/>
        <w:rPr>
          <w:b/>
          <w:bCs/>
        </w:rPr>
      </w:pPr>
      <w:r w:rsidRPr="009A08DC">
        <w:tab/>
        <w:t>e)</w:t>
      </w:r>
      <w:r w:rsidRPr="009A08DC">
        <w:tab/>
      </w:r>
      <w:r w:rsidRPr="009A08DC">
        <w:rPr>
          <w:b/>
          <w:bCs/>
        </w:rPr>
        <w:t>отслеживать положение женщин на рынке труда и увеличивать число женщин в формальном секторе занятости посредством обеспечения того, чтобы компании предоставляли женщинам больше возможностей для получения доступа к полной и регулярной занятости, а также посредством распространения льгот на лиц, работающих на непостоянной основе, большинство из которых составляют женщины;</w:t>
      </w:r>
    </w:p>
    <w:p w14:paraId="33942EBA" w14:textId="77777777" w:rsidR="00A42BC0" w:rsidRPr="009A08DC" w:rsidRDefault="00A42BC0" w:rsidP="00A42BC0">
      <w:pPr>
        <w:pStyle w:val="SingleTxt"/>
      </w:pPr>
      <w:r w:rsidRPr="009A08DC">
        <w:tab/>
        <w:t>f)</w:t>
      </w:r>
      <w:r w:rsidRPr="009A08DC">
        <w:tab/>
      </w:r>
      <w:r w:rsidRPr="009A08DC">
        <w:rPr>
          <w:b/>
          <w:bCs/>
        </w:rPr>
        <w:t>урегулировать вопрос, касающийся включения в программы обучения и трудовые нормы положений о подчинении женщин мужчинам как элемента проявления власти;</w:t>
      </w:r>
    </w:p>
    <w:p w14:paraId="56D15961" w14:textId="77777777" w:rsidR="00A42BC0" w:rsidRPr="009A08DC" w:rsidRDefault="00A42BC0" w:rsidP="00A42BC0">
      <w:pPr>
        <w:pStyle w:val="SingleTxt"/>
        <w:rPr>
          <w:b/>
          <w:bCs/>
        </w:rPr>
      </w:pPr>
      <w:r w:rsidRPr="009A08DC">
        <w:tab/>
        <w:t>g)</w:t>
      </w:r>
      <w:r w:rsidRPr="009A08DC">
        <w:tab/>
      </w:r>
      <w:r w:rsidRPr="009A08DC">
        <w:rPr>
          <w:b/>
          <w:bCs/>
        </w:rPr>
        <w:t>устранить вредные гендерные и социальные нормы, которые приводят к дискриминации на рабочем месте, гендерной предвзятости и домогательствам;</w:t>
      </w:r>
    </w:p>
    <w:p w14:paraId="385EC6D7" w14:textId="77777777" w:rsidR="00A42BC0" w:rsidRPr="009A08DC" w:rsidRDefault="00A42BC0" w:rsidP="00A42BC0">
      <w:pPr>
        <w:pStyle w:val="SingleTxt"/>
      </w:pPr>
      <w:r w:rsidRPr="009A08DC">
        <w:tab/>
        <w:t>h)</w:t>
      </w:r>
      <w:r w:rsidRPr="009A08DC">
        <w:tab/>
      </w:r>
      <w:r w:rsidRPr="009A08DC">
        <w:rPr>
          <w:b/>
          <w:bCs/>
        </w:rPr>
        <w:t>организовать обучение судей по вопросам, касающимся Конвенции и ее применения в борьбе с дискриминацией и гендерной предвзятостью в сфере занятости;</w:t>
      </w:r>
    </w:p>
    <w:p w14:paraId="26FEEF76" w14:textId="77777777" w:rsidR="00A42BC0" w:rsidRPr="009A08DC" w:rsidRDefault="00A42BC0" w:rsidP="00A42BC0">
      <w:pPr>
        <w:pStyle w:val="SingleTxt"/>
        <w:rPr>
          <w:b/>
          <w:bCs/>
        </w:rPr>
      </w:pPr>
      <w:r w:rsidRPr="009A08DC">
        <w:tab/>
        <w:t>i)</w:t>
      </w:r>
      <w:r w:rsidRPr="009A08DC">
        <w:tab/>
      </w:r>
      <w:r w:rsidRPr="009A08DC">
        <w:rPr>
          <w:b/>
          <w:bCs/>
        </w:rPr>
        <w:t>внести в Закон о равных возможностях в сфере занятости поправки, обеспечивающие учет более широкого спектра запрещенных оснований для косвенной дискриминации, включая беременность, необходимость уход за детьми, предвзятое отношение из-за внешности, принадлежность к городскому или сельскому населению и возрастные различия;</w:t>
      </w:r>
    </w:p>
    <w:p w14:paraId="1D35550A" w14:textId="77777777" w:rsidR="00A42BC0" w:rsidRPr="009A08DC" w:rsidRDefault="00A42BC0" w:rsidP="00A42BC0">
      <w:pPr>
        <w:pStyle w:val="SingleTxt"/>
        <w:rPr>
          <w:b/>
          <w:bCs/>
        </w:rPr>
      </w:pPr>
      <w:r w:rsidRPr="009A08DC">
        <w:tab/>
        <w:t>j)</w:t>
      </w:r>
      <w:r w:rsidRPr="009A08DC">
        <w:tab/>
      </w:r>
      <w:r w:rsidRPr="009A08DC">
        <w:rPr>
          <w:b/>
          <w:bCs/>
        </w:rPr>
        <w:t>обеспечить, чтобы при проведении машинного обучения и создании больших языковых моделей на основе данных женщины-технологи участвовали в разработке мер по снижению предвзятости с самого начала процесса разработки модели и ввода обучающих данных;</w:t>
      </w:r>
    </w:p>
    <w:p w14:paraId="220C2BF0" w14:textId="77777777" w:rsidR="00A42BC0" w:rsidRDefault="00A42BC0" w:rsidP="00A42BC0">
      <w:pPr>
        <w:pStyle w:val="SingleTxt"/>
        <w:rPr>
          <w:b/>
          <w:bCs/>
        </w:rPr>
      </w:pPr>
      <w:r w:rsidRPr="009A08DC">
        <w:tab/>
        <w:t>k)</w:t>
      </w:r>
      <w:r w:rsidRPr="009A08DC">
        <w:tab/>
      </w:r>
      <w:r w:rsidRPr="009A08DC">
        <w:rPr>
          <w:b/>
          <w:bCs/>
        </w:rPr>
        <w:t>ратифицировать Конвенцию Международной организации труда 2011</w:t>
      </w:r>
      <w:r>
        <w:rPr>
          <w:b/>
          <w:bCs/>
        </w:rPr>
        <w:t> </w:t>
      </w:r>
      <w:r w:rsidRPr="009A08DC">
        <w:rPr>
          <w:b/>
          <w:bCs/>
        </w:rPr>
        <w:t>года (№ 189) о достойном труде домашних работников.</w:t>
      </w:r>
    </w:p>
    <w:p w14:paraId="47FE5EB8" w14:textId="77777777" w:rsidR="00A42BC0" w:rsidRPr="009A08DC" w:rsidRDefault="00A42BC0" w:rsidP="00A42BC0">
      <w:pPr>
        <w:pStyle w:val="SingleTxt"/>
        <w:spacing w:after="0" w:line="120" w:lineRule="exact"/>
        <w:rPr>
          <w:b/>
          <w:bCs/>
          <w:sz w:val="10"/>
        </w:rPr>
      </w:pPr>
    </w:p>
    <w:p w14:paraId="04848C18" w14:textId="77777777" w:rsidR="00A42BC0" w:rsidRDefault="00A42BC0" w:rsidP="00A42BC0">
      <w:pPr>
        <w:pStyle w:val="H23"/>
        <w:ind w:right="1260"/>
      </w:pPr>
      <w:r>
        <w:tab/>
      </w:r>
      <w:r w:rsidRPr="009A08DC">
        <w:tab/>
        <w:t>Здравоохранение</w:t>
      </w:r>
    </w:p>
    <w:p w14:paraId="6BFF20A0" w14:textId="77777777" w:rsidR="00A42BC0" w:rsidRPr="009A08DC" w:rsidRDefault="00A42BC0" w:rsidP="00A42BC0">
      <w:pPr>
        <w:pStyle w:val="SingleTxt"/>
        <w:spacing w:after="0" w:line="120" w:lineRule="exact"/>
        <w:rPr>
          <w:sz w:val="10"/>
        </w:rPr>
      </w:pPr>
    </w:p>
    <w:p w14:paraId="359384E6" w14:textId="77777777" w:rsidR="00A42BC0" w:rsidRPr="009A08DC" w:rsidRDefault="00A42BC0" w:rsidP="00A42BC0">
      <w:pPr>
        <w:pStyle w:val="SingleTxt"/>
      </w:pPr>
      <w:r w:rsidRPr="009A08DC">
        <w:t>41.</w:t>
      </w:r>
      <w:r w:rsidRPr="009A08DC">
        <w:tab/>
        <w:t xml:space="preserve">Комитет с интересом принимает к сведению информацию о легализации в государстве-участнике в 2023 году средств медикаментозного прерывания беременности и о начале реализации правительством в 2023 году экспериментального проекта по обеспечению доступности средств экстренной контрацепции в аптеках. Вместе с тем обеспокоенность Комитета вызывают: </w:t>
      </w:r>
    </w:p>
    <w:p w14:paraId="775E3F3F" w14:textId="77777777" w:rsidR="00A42BC0" w:rsidRPr="009A08DC" w:rsidRDefault="00A42BC0" w:rsidP="00A42BC0">
      <w:pPr>
        <w:pStyle w:val="SingleTxt"/>
      </w:pPr>
      <w:r w:rsidRPr="009A08DC">
        <w:tab/>
        <w:t>a)</w:t>
      </w:r>
      <w:r w:rsidRPr="009A08DC">
        <w:tab/>
        <w:t>отсутствие сроков реализации определенных мер политики в области экстренной контрацепции или обеспечения доступа к другим формам современных контрацептивов, таким как гормональные имплантаты и гормональные пластыри, а также тот факт, что таблетки, содержащие только прогестерон, так называемые «мини-пили», в государстве-участнике не одобрены;</w:t>
      </w:r>
    </w:p>
    <w:p w14:paraId="75AD4FF7" w14:textId="77777777" w:rsidR="00A42BC0" w:rsidRPr="009A08DC" w:rsidRDefault="00A42BC0" w:rsidP="00A42BC0">
      <w:pPr>
        <w:pStyle w:val="SingleTxt"/>
      </w:pPr>
      <w:r w:rsidRPr="009A08DC">
        <w:lastRenderedPageBreak/>
        <w:tab/>
        <w:t>b)</w:t>
      </w:r>
      <w:r w:rsidRPr="009A08DC">
        <w:tab/>
        <w:t>ограниченность доступа к легальным абортам на основании ограничительных исключений, содержащихся в статье 14 Закона о материнском здоровье, и тот факт, что, хотя аборты являются дорогостоящей процедурой, они не полностью покрываются национальной программой медицинского страхования Японии, при этом в случаях, когда они разрешены, требуется согласие супруга;</w:t>
      </w:r>
    </w:p>
    <w:p w14:paraId="14E1AF25" w14:textId="77777777" w:rsidR="00A42BC0" w:rsidRPr="009A08DC" w:rsidRDefault="00A42BC0" w:rsidP="00A42BC0">
      <w:pPr>
        <w:pStyle w:val="SingleTxt"/>
      </w:pPr>
      <w:r w:rsidRPr="009A08DC">
        <w:tab/>
        <w:t>c)</w:t>
      </w:r>
      <w:r w:rsidRPr="009A08DC">
        <w:tab/>
        <w:t>несмотря на то, что в 2023 году государство-участник одобрило пероральные средства для прерывания беременности, лишь немногие клиники, предоставляющие услуги аборта, предлагают такие препараты и только по чрезвычайно высокой цене, аналогичной стоимости хирургического аборта;</w:t>
      </w:r>
    </w:p>
    <w:p w14:paraId="3108CE06" w14:textId="77777777" w:rsidR="00A42BC0" w:rsidRPr="009A08DC" w:rsidRDefault="00A42BC0" w:rsidP="00A42BC0">
      <w:pPr>
        <w:pStyle w:val="SingleTxt"/>
      </w:pPr>
      <w:r w:rsidRPr="009A08DC">
        <w:tab/>
        <w:t>d)</w:t>
      </w:r>
      <w:r w:rsidRPr="009A08DC">
        <w:tab/>
        <w:t>тот факт, что женщины, желающие пройти добровольную стерилизацию, должны получить согласие супруга;</w:t>
      </w:r>
    </w:p>
    <w:p w14:paraId="39D47CC5" w14:textId="77777777" w:rsidR="00A42BC0" w:rsidRPr="009A08DC" w:rsidRDefault="00A42BC0" w:rsidP="00A42BC0">
      <w:pPr>
        <w:pStyle w:val="SingleTxt"/>
      </w:pPr>
      <w:r w:rsidRPr="009A08DC">
        <w:tab/>
        <w:t>e)</w:t>
      </w:r>
      <w:r w:rsidRPr="009A08DC">
        <w:tab/>
        <w:t>задержки с внесением поправок в статью 3 Закона 2003 года об особых случаях расстройства гендерной идентичности, несмотря на вынесенное в 2023 году решение Верховного суда, согласно которому требование о стерилизации для юридического признания гендерной идентичности является неконституционным;</w:t>
      </w:r>
    </w:p>
    <w:p w14:paraId="27C35B13" w14:textId="77777777" w:rsidR="00A42BC0" w:rsidRPr="009A08DC" w:rsidRDefault="00A42BC0" w:rsidP="00A42BC0">
      <w:pPr>
        <w:pStyle w:val="SingleTxt"/>
      </w:pPr>
      <w:r w:rsidRPr="009A08DC">
        <w:tab/>
        <w:t>f)</w:t>
      </w:r>
      <w:r w:rsidRPr="009A08DC">
        <w:tab/>
        <w:t>отсутствие обновленной информации о безопасности водопроводной воды, содержащей перфторалкильные и полифторалкильные вещества, несмотря на просьбу Министерства охраны окружающей среды и Министерства государственных земель, инфраструктуры, транспорта и туризма подготовить доклад об уровне содержания этих веществ в воде, поступающей от 12</w:t>
      </w:r>
      <w:r>
        <w:t> </w:t>
      </w:r>
      <w:r w:rsidRPr="009A08DC">
        <w:t>000</w:t>
      </w:r>
      <w:r>
        <w:rPr>
          <w:lang w:val="en-US"/>
        </w:rPr>
        <w:t> </w:t>
      </w:r>
      <w:r w:rsidRPr="009A08DC">
        <w:t>поставщиков воды, который должен быть представлен в сентябре 2024 года.</w:t>
      </w:r>
    </w:p>
    <w:p w14:paraId="0C89A2A6" w14:textId="77777777" w:rsidR="00A42BC0" w:rsidRPr="009A08DC" w:rsidRDefault="00A42BC0" w:rsidP="00A42BC0">
      <w:pPr>
        <w:pStyle w:val="SingleTxt"/>
      </w:pPr>
      <w:r w:rsidRPr="009A08DC">
        <w:t>42.</w:t>
      </w:r>
      <w:r w:rsidRPr="009A08DC">
        <w:tab/>
      </w:r>
      <w:r w:rsidRPr="009A08DC">
        <w:rPr>
          <w:b/>
          <w:bCs/>
        </w:rPr>
        <w:t>В соответствии с общей рекомендацией № 24 (1999) о женщинах и здоровье и задачами</w:t>
      </w:r>
      <w:r>
        <w:rPr>
          <w:b/>
          <w:bCs/>
          <w:lang w:val="en-US"/>
        </w:rPr>
        <w:t> </w:t>
      </w:r>
      <w:r w:rsidRPr="009A08DC">
        <w:rPr>
          <w:b/>
          <w:bCs/>
        </w:rPr>
        <w:t>3.1 и 3.7 в рамках целей в области устойчивого развития, касающимися снижения глобального коэффициента материнской смертности и обеспечения всеобщего доступа к услугам по охране сексуального и репродуктивного здоровья, Комитет рекомендует государству-участнику:</w:t>
      </w:r>
    </w:p>
    <w:p w14:paraId="17317D5E" w14:textId="77777777" w:rsidR="00A42BC0" w:rsidRPr="009A08DC" w:rsidRDefault="00A42BC0" w:rsidP="00A42BC0">
      <w:pPr>
        <w:pStyle w:val="SingleTxt"/>
      </w:pPr>
      <w:r w:rsidRPr="009A08DC">
        <w:tab/>
        <w:t>a)</w:t>
      </w:r>
      <w:r w:rsidRPr="009A08DC">
        <w:tab/>
      </w:r>
      <w:r w:rsidRPr="009A08DC">
        <w:rPr>
          <w:b/>
          <w:bCs/>
        </w:rPr>
        <w:t>обеспечить надлежащий доступ к приемлемым по стоимости современным методам контрацепции, включая экстренную контрацепцию, для всех женщин и девочек, в том числе путем отмены требования к девочкам в возрасте 16 и 17</w:t>
      </w:r>
      <w:r>
        <w:rPr>
          <w:b/>
          <w:bCs/>
          <w:lang w:val="en-US"/>
        </w:rPr>
        <w:t> </w:t>
      </w:r>
      <w:r w:rsidRPr="009A08DC">
        <w:rPr>
          <w:b/>
          <w:bCs/>
        </w:rPr>
        <w:t>лет получать согласие родителей на доступ к контрацептивам;</w:t>
      </w:r>
    </w:p>
    <w:p w14:paraId="60A3486D" w14:textId="77777777" w:rsidR="00A42BC0" w:rsidRPr="009A08DC" w:rsidRDefault="00A42BC0" w:rsidP="00A42BC0">
      <w:pPr>
        <w:pStyle w:val="SingleTxt"/>
        <w:rPr>
          <w:b/>
          <w:bCs/>
        </w:rPr>
      </w:pPr>
      <w:r w:rsidRPr="009A08DC">
        <w:tab/>
        <w:t>b)</w:t>
      </w:r>
      <w:r w:rsidRPr="009A08DC">
        <w:tab/>
      </w:r>
      <w:r w:rsidRPr="009A08DC">
        <w:rPr>
          <w:b/>
          <w:bCs/>
        </w:rPr>
        <w:t>внести в Уголовный кодекс и Закон о материнском здоровье</w:t>
      </w:r>
      <w:r>
        <w:rPr>
          <w:b/>
          <w:bCs/>
        </w:rPr>
        <w:t xml:space="preserve"> </w:t>
      </w:r>
      <w:r w:rsidRPr="009A08DC">
        <w:rPr>
          <w:b/>
          <w:bCs/>
        </w:rPr>
        <w:t>поправки о легализации абортов и их декриминализации во всех случаях и гарантировать женщинам и девочкам-подросткам надлежащий доступ к услугам по безопасному прерыванию беременности и послеабортному уходу, с тем чтобы обеспечить полную реализацию прав женщин, их равенство и экономическую и телесную автономию, предоставив женщинам возможность свободно принимать решения относительно собственных репродуктивных прав;</w:t>
      </w:r>
    </w:p>
    <w:p w14:paraId="731E7029" w14:textId="77777777" w:rsidR="00A42BC0" w:rsidRPr="009A08DC" w:rsidRDefault="00A42BC0" w:rsidP="00A42BC0">
      <w:pPr>
        <w:pStyle w:val="SingleTxt"/>
        <w:rPr>
          <w:b/>
          <w:bCs/>
        </w:rPr>
      </w:pPr>
      <w:r w:rsidRPr="009A08DC">
        <w:tab/>
        <w:t>c)</w:t>
      </w:r>
      <w:r w:rsidRPr="009A08DC">
        <w:tab/>
      </w:r>
      <w:r w:rsidRPr="009A08DC">
        <w:rPr>
          <w:b/>
          <w:bCs/>
        </w:rPr>
        <w:t>внести в законодательство поправки, отменяющие требование о получении согласия супруга женщинами, желающими сделать аборт;</w:t>
      </w:r>
    </w:p>
    <w:p w14:paraId="71C1CAAE" w14:textId="77777777" w:rsidR="00A42BC0" w:rsidRPr="009A08DC" w:rsidRDefault="00A42BC0" w:rsidP="00A42BC0">
      <w:pPr>
        <w:pStyle w:val="SingleTxt"/>
        <w:rPr>
          <w:b/>
          <w:bCs/>
        </w:rPr>
      </w:pPr>
      <w:r w:rsidRPr="009A08DC">
        <w:tab/>
        <w:t>d)</w:t>
      </w:r>
      <w:r w:rsidRPr="009A08DC">
        <w:tab/>
      </w:r>
      <w:r w:rsidRPr="009A08DC">
        <w:rPr>
          <w:b/>
          <w:bCs/>
        </w:rPr>
        <w:t>обеспечить, чтобы услуги безопасного аборта, включая абортивные средства, были доступными, недорогими и покрывались программами медицинского страхования, а также чтобы ими были охвачены все женщины и девочки на всей территории государства-участника;</w:t>
      </w:r>
    </w:p>
    <w:p w14:paraId="328963BB" w14:textId="77777777" w:rsidR="00A42BC0" w:rsidRPr="009A08DC" w:rsidRDefault="00A42BC0" w:rsidP="00A42BC0">
      <w:pPr>
        <w:pStyle w:val="SingleTxt"/>
        <w:rPr>
          <w:b/>
          <w:bCs/>
        </w:rPr>
      </w:pPr>
      <w:r w:rsidRPr="009A08DC">
        <w:tab/>
        <w:t>e)</w:t>
      </w:r>
      <w:r w:rsidRPr="009A08DC">
        <w:tab/>
      </w:r>
      <w:r w:rsidRPr="009A08DC">
        <w:rPr>
          <w:b/>
          <w:bCs/>
        </w:rPr>
        <w:t>внести в Закон о материнском здоровье поправки об отмене требования о получении согласия супруга, с тем чтобы все женщины могли получить доступ к услугам добровольной стерилизации;</w:t>
      </w:r>
    </w:p>
    <w:p w14:paraId="5BC3D3C6" w14:textId="77777777" w:rsidR="00A42BC0" w:rsidRPr="009A08DC" w:rsidRDefault="00A42BC0" w:rsidP="00A42BC0">
      <w:pPr>
        <w:pStyle w:val="SingleTxt"/>
        <w:rPr>
          <w:b/>
          <w:bCs/>
        </w:rPr>
      </w:pPr>
      <w:r w:rsidRPr="00A21486">
        <w:lastRenderedPageBreak/>
        <w:tab/>
      </w:r>
      <w:r w:rsidRPr="009A08DC">
        <w:t>f)</w:t>
      </w:r>
      <w:r w:rsidRPr="009A08DC">
        <w:tab/>
      </w:r>
      <w:r w:rsidRPr="009A08DC">
        <w:rPr>
          <w:b/>
          <w:bCs/>
        </w:rPr>
        <w:t>незамедлительно внести поправки в статью 3 Закона 2003 года об особых случаях расстройства гендерной идентичности, с тем чтобы выполнить вынесенное в 2023 году решение Верховного суда и обеспечить всем жертвам, которым пришлось подвергнуться стерилизации в соответствии с этой статьей, доступ к эффективным средствам возмещения ущерба, включая компенсацию;</w:t>
      </w:r>
    </w:p>
    <w:p w14:paraId="02A040C7" w14:textId="77777777" w:rsidR="00A42BC0" w:rsidRDefault="00A42BC0" w:rsidP="00A42BC0">
      <w:pPr>
        <w:pStyle w:val="SingleTxt"/>
        <w:rPr>
          <w:b/>
          <w:bCs/>
        </w:rPr>
      </w:pPr>
      <w:r w:rsidRPr="009A08DC">
        <w:tab/>
        <w:t>g)</w:t>
      </w:r>
      <w:r w:rsidRPr="009A08DC">
        <w:tab/>
      </w:r>
      <w:r w:rsidRPr="009A08DC">
        <w:rPr>
          <w:b/>
          <w:bCs/>
        </w:rPr>
        <w:t>в следующем докладе представить обновленную информацию о безопасных уровнях содержания перфторалкильных и полифторалкильных веществ в водопроводной воде.</w:t>
      </w:r>
    </w:p>
    <w:p w14:paraId="58E1D0B5" w14:textId="77777777" w:rsidR="00A42BC0" w:rsidRPr="009A08DC" w:rsidRDefault="00A42BC0" w:rsidP="00A42BC0">
      <w:pPr>
        <w:pStyle w:val="SingleTxt"/>
        <w:spacing w:after="0" w:line="120" w:lineRule="exact"/>
        <w:rPr>
          <w:b/>
          <w:bCs/>
          <w:sz w:val="10"/>
        </w:rPr>
      </w:pPr>
    </w:p>
    <w:p w14:paraId="6A10955B" w14:textId="77777777" w:rsidR="00A42BC0" w:rsidRDefault="00A42BC0" w:rsidP="00A42BC0">
      <w:pPr>
        <w:pStyle w:val="H23"/>
        <w:ind w:right="1260"/>
      </w:pPr>
      <w:r>
        <w:tab/>
      </w:r>
      <w:r w:rsidRPr="009A08DC">
        <w:tab/>
        <w:t>Расширение экономических прав и возможностей женщин</w:t>
      </w:r>
    </w:p>
    <w:p w14:paraId="193EC098" w14:textId="77777777" w:rsidR="00A42BC0" w:rsidRPr="009A08DC" w:rsidRDefault="00A42BC0" w:rsidP="00A42BC0">
      <w:pPr>
        <w:pStyle w:val="SingleTxt"/>
        <w:spacing w:after="0" w:line="120" w:lineRule="exact"/>
        <w:rPr>
          <w:sz w:val="10"/>
        </w:rPr>
      </w:pPr>
    </w:p>
    <w:p w14:paraId="176F365A" w14:textId="77777777" w:rsidR="00A42BC0" w:rsidRPr="009A08DC" w:rsidRDefault="00A42BC0" w:rsidP="00A42BC0">
      <w:pPr>
        <w:pStyle w:val="SingleTxt"/>
      </w:pPr>
      <w:r w:rsidRPr="009A08DC">
        <w:t>43.</w:t>
      </w:r>
      <w:r w:rsidRPr="009A08DC">
        <w:tab/>
        <w:t xml:space="preserve">Комитет с обеспокоенностью отмечает следующее: </w:t>
      </w:r>
    </w:p>
    <w:p w14:paraId="2084D7D7" w14:textId="77777777" w:rsidR="00A42BC0" w:rsidRPr="009A08DC" w:rsidRDefault="00A42BC0" w:rsidP="00A42BC0">
      <w:pPr>
        <w:pStyle w:val="SingleTxt"/>
      </w:pPr>
      <w:r w:rsidRPr="009A08DC">
        <w:tab/>
        <w:t>a)</w:t>
      </w:r>
      <w:r w:rsidRPr="009A08DC">
        <w:tab/>
        <w:t xml:space="preserve">в государстве-участнике самый высокий уровень нищеты (15,4 процента) среди стран Организации экономического сотрудничества и развития, и этой проблемой в несоразмерной степени затронуты матери-одиночки и пожилые женщины, при этом доля женщин среди лиц, не имеющих стабильной занятости, непропорционально велика; кроме того, они подвергаются более высокому риску впасть в нищету в отсутствие надлежащих систем социальной защиты; </w:t>
      </w:r>
    </w:p>
    <w:p w14:paraId="23590EFA" w14:textId="77777777" w:rsidR="00A42BC0" w:rsidRPr="009A08DC" w:rsidRDefault="00A42BC0" w:rsidP="00A42BC0">
      <w:pPr>
        <w:pStyle w:val="SingleTxt"/>
      </w:pPr>
      <w:r w:rsidRPr="009A08DC">
        <w:tab/>
        <w:t>b)</w:t>
      </w:r>
      <w:r w:rsidRPr="009A08DC">
        <w:tab/>
        <w:t>отсутствие достаточных мер по учету гендерных аспектов в таких областях, как оценка экологического и социального воздействия и определение обязательных условий для инвестиций, производство и предоставление услуг с использованием технологий, а также достижение целей в области устойчивого развития и осуществление Глобального цифрового договора;</w:t>
      </w:r>
    </w:p>
    <w:p w14:paraId="2AA04551" w14:textId="77777777" w:rsidR="00A42BC0" w:rsidRPr="009A08DC" w:rsidRDefault="00A42BC0" w:rsidP="00A42BC0">
      <w:pPr>
        <w:pStyle w:val="SingleTxt"/>
      </w:pPr>
      <w:r w:rsidRPr="009A08DC">
        <w:tab/>
        <w:t>c)</w:t>
      </w:r>
      <w:r w:rsidRPr="009A08DC">
        <w:tab/>
        <w:t>ограниченная представленность женщин на руководящих должностях в спортивных и культурных организациях, а также в связи с проведением мероприятий в области досуга и культуры.</w:t>
      </w:r>
    </w:p>
    <w:p w14:paraId="61900C9D" w14:textId="77777777" w:rsidR="00A42BC0" w:rsidRPr="009A08DC" w:rsidRDefault="00A42BC0" w:rsidP="00A42BC0">
      <w:pPr>
        <w:pStyle w:val="SingleTxt"/>
        <w:rPr>
          <w:b/>
          <w:bCs/>
        </w:rPr>
      </w:pPr>
      <w:r w:rsidRPr="009A08DC">
        <w:t>44.</w:t>
      </w:r>
      <w:r w:rsidRPr="009A08DC">
        <w:tab/>
      </w:r>
      <w:r w:rsidRPr="009A08DC">
        <w:rPr>
          <w:b/>
          <w:bCs/>
        </w:rPr>
        <w:t>Комитет рекомендует государству-участнику:</w:t>
      </w:r>
    </w:p>
    <w:p w14:paraId="6E40DB38" w14:textId="77777777" w:rsidR="00A42BC0" w:rsidRPr="009A08DC" w:rsidRDefault="00A42BC0" w:rsidP="00A42BC0">
      <w:pPr>
        <w:pStyle w:val="SingleTxt"/>
        <w:rPr>
          <w:b/>
          <w:bCs/>
        </w:rPr>
      </w:pPr>
      <w:r w:rsidRPr="009A08DC">
        <w:tab/>
        <w:t>a)</w:t>
      </w:r>
      <w:r w:rsidRPr="009A08DC">
        <w:tab/>
      </w:r>
      <w:r w:rsidRPr="009A08DC">
        <w:rPr>
          <w:b/>
          <w:bCs/>
        </w:rPr>
        <w:t>активизировать усилия, направленные на сокращение масштабов нищеты и обеспечение устойчивого развития, при особом внимании к потребностям домохозяйств с одним родителем, вдов и пожилых женщин;</w:t>
      </w:r>
    </w:p>
    <w:p w14:paraId="4926DAAB" w14:textId="77777777" w:rsidR="00A42BC0" w:rsidRPr="009A08DC" w:rsidRDefault="00A42BC0" w:rsidP="00A42BC0">
      <w:pPr>
        <w:pStyle w:val="SingleTxt"/>
        <w:rPr>
          <w:b/>
          <w:bCs/>
        </w:rPr>
      </w:pPr>
      <w:r w:rsidRPr="009A08DC">
        <w:tab/>
        <w:t>b)</w:t>
      </w:r>
      <w:r w:rsidRPr="009A08DC">
        <w:tab/>
      </w:r>
      <w:r w:rsidRPr="009A08DC">
        <w:rPr>
          <w:b/>
          <w:bCs/>
        </w:rPr>
        <w:t>принять меры по расширению для женщин возможностей ведения предпринимательской деятельности, а также их доступа к кредитам без обеспечения с низкой процентной ставкой, возможностям финансирования, включая кредитные гарантии, цепочкам поставок с высокой добавленной стоимостью и крупным контрактам на государственные закупки и документально зафиксировать процентную долю получаемых женщинами кредитных средств в общенациональном объеме;</w:t>
      </w:r>
      <w:r w:rsidRPr="009A08DC">
        <w:t xml:space="preserve"> </w:t>
      </w:r>
    </w:p>
    <w:p w14:paraId="729FBE8A" w14:textId="77777777" w:rsidR="00A42BC0" w:rsidRPr="009A08DC" w:rsidRDefault="00A42BC0" w:rsidP="00A42BC0">
      <w:pPr>
        <w:pStyle w:val="SingleTxt"/>
        <w:rPr>
          <w:b/>
          <w:bCs/>
        </w:rPr>
      </w:pPr>
      <w:r w:rsidRPr="009A08DC">
        <w:rPr>
          <w:b/>
          <w:bCs/>
        </w:rPr>
        <w:tab/>
        <w:t>c</w:t>
      </w:r>
      <w:r w:rsidRPr="009A08DC">
        <w:t>)</w:t>
      </w:r>
      <w:r w:rsidRPr="009A08DC">
        <w:tab/>
      </w:r>
      <w:r w:rsidRPr="009A08DC">
        <w:rPr>
          <w:b/>
          <w:bCs/>
        </w:rPr>
        <w:t>ввести правовые и политические меры, направленные на то, чтобы гендерные предубеждения и стереотипы не ограничивали экономические возможности женщин, в том числе в связи с проведением оценок экологического и социального воздействия, требуемых при планировании инвестиций, формированием систем производства и предоставления услуг с использованием технологий, а также достижением целей в области устойчивого развития и осуществлением Глобального цифрового договора;</w:t>
      </w:r>
      <w:r w:rsidRPr="009A08DC">
        <w:t xml:space="preserve"> </w:t>
      </w:r>
    </w:p>
    <w:p w14:paraId="755DADF7" w14:textId="77777777" w:rsidR="00A42BC0" w:rsidRDefault="00A42BC0" w:rsidP="00A42BC0">
      <w:pPr>
        <w:pStyle w:val="SingleTxt"/>
        <w:rPr>
          <w:b/>
          <w:bCs/>
        </w:rPr>
      </w:pPr>
      <w:r w:rsidRPr="009A08DC">
        <w:tab/>
        <w:t>d)</w:t>
      </w:r>
      <w:r w:rsidRPr="009A08DC">
        <w:tab/>
      </w:r>
      <w:r w:rsidRPr="009A08DC">
        <w:rPr>
          <w:b/>
          <w:bCs/>
        </w:rPr>
        <w:t xml:space="preserve">ввести меры по поощрению увеличения представленности женщин на руководящих должностях в спортивных и культурных организациях и наращивать финансирование спортивных и культурных программ, </w:t>
      </w:r>
      <w:r w:rsidRPr="009A08DC">
        <w:rPr>
          <w:b/>
          <w:bCs/>
        </w:rPr>
        <w:lastRenderedPageBreak/>
        <w:t>ориентированных на женщин, и их финансирование для стимулирования роста и обеспечения инклюзивного и устойчивого развития спорта.</w:t>
      </w:r>
    </w:p>
    <w:p w14:paraId="25E7C40F" w14:textId="77777777" w:rsidR="00A42BC0" w:rsidRPr="009A08DC" w:rsidRDefault="00A42BC0" w:rsidP="00A42BC0">
      <w:pPr>
        <w:pStyle w:val="SingleTxt"/>
        <w:spacing w:after="0" w:line="120" w:lineRule="exact"/>
        <w:rPr>
          <w:b/>
          <w:bCs/>
          <w:sz w:val="10"/>
        </w:rPr>
      </w:pPr>
    </w:p>
    <w:p w14:paraId="47593982" w14:textId="77777777" w:rsidR="00A42BC0" w:rsidRDefault="00A42BC0" w:rsidP="00A42BC0">
      <w:pPr>
        <w:pStyle w:val="H23"/>
        <w:ind w:right="1260"/>
      </w:pPr>
      <w:r w:rsidRPr="009A08DC">
        <w:tab/>
      </w:r>
      <w:r w:rsidRPr="009A08DC">
        <w:tab/>
        <w:t>Сельские женщины</w:t>
      </w:r>
    </w:p>
    <w:p w14:paraId="450003B2" w14:textId="77777777" w:rsidR="00A42BC0" w:rsidRPr="009A08DC" w:rsidRDefault="00A42BC0" w:rsidP="00A42BC0">
      <w:pPr>
        <w:pStyle w:val="SingleTxt"/>
        <w:spacing w:after="0" w:line="120" w:lineRule="exact"/>
        <w:rPr>
          <w:sz w:val="10"/>
        </w:rPr>
      </w:pPr>
    </w:p>
    <w:p w14:paraId="2C9AAAD8" w14:textId="77777777" w:rsidR="00A42BC0" w:rsidRPr="009A08DC" w:rsidRDefault="00A42BC0" w:rsidP="00A42BC0">
      <w:pPr>
        <w:pStyle w:val="SingleTxt"/>
      </w:pPr>
      <w:r w:rsidRPr="009A08DC">
        <w:t>45.</w:t>
      </w:r>
      <w:r w:rsidRPr="009A08DC">
        <w:tab/>
        <w:t>Комитет с интересом отмечает, что основной план в области продовольствия, сельского хозяйства и сельских районов и соглашения, касающиеся организации семейной жизни, направлены на создание более доступных условий труда для женщин, снижение непропорционально большого бремени женщин по уходу за детьми и кормлению детей, устранение гендерных стереотипов и расширение доступа сельских женщин к владению землей. Вместе с тем обеспокоенность у Комитета вызывают:</w:t>
      </w:r>
    </w:p>
    <w:p w14:paraId="4498D884" w14:textId="77777777" w:rsidR="00A42BC0" w:rsidRPr="009A08DC" w:rsidRDefault="00A42BC0" w:rsidP="00A42BC0">
      <w:pPr>
        <w:pStyle w:val="SingleTxt"/>
      </w:pPr>
      <w:r w:rsidRPr="009A08DC">
        <w:tab/>
        <w:t>a)</w:t>
      </w:r>
      <w:r w:rsidRPr="009A08DC">
        <w:tab/>
        <w:t xml:space="preserve">низкий уровень вовлеченности сельских женщин в принятие решений, особенно в разработку сельскохозяйственной политики; </w:t>
      </w:r>
    </w:p>
    <w:p w14:paraId="36B714B3" w14:textId="77777777" w:rsidR="00A42BC0" w:rsidRPr="009A08DC" w:rsidRDefault="00A42BC0" w:rsidP="00A42BC0">
      <w:pPr>
        <w:pStyle w:val="SingleTxt"/>
      </w:pPr>
      <w:r w:rsidRPr="009A08DC">
        <w:tab/>
        <w:t>b)</w:t>
      </w:r>
      <w:r w:rsidRPr="009A08DC">
        <w:tab/>
        <w:t>тот факт, что в Законе о подоходном налоге не во всех случаях доходы супругов и членов семьи индивидуальных предпринимателей и фермеров признаются в качестве расходов на хозяйственную деятельность, что фактически препятствует экономической независимости женщин;</w:t>
      </w:r>
    </w:p>
    <w:p w14:paraId="28A1DB37" w14:textId="77777777" w:rsidR="00A42BC0" w:rsidRPr="009A08DC" w:rsidRDefault="00A42BC0" w:rsidP="00A42BC0">
      <w:pPr>
        <w:pStyle w:val="SingleTxt"/>
      </w:pPr>
      <w:r w:rsidRPr="009A08DC">
        <w:tab/>
        <w:t>c)</w:t>
      </w:r>
      <w:r w:rsidRPr="009A08DC">
        <w:tab/>
        <w:t xml:space="preserve">сообщения о том, что в рамках национальной системы медицинского страхования и государственных служб социального обеспечения доступ сельских женщин к социальным льготам, включая выплаты по болезни и льготы в связи с беременностью и родами, ограничен. </w:t>
      </w:r>
    </w:p>
    <w:p w14:paraId="64638BB2" w14:textId="77777777" w:rsidR="00A42BC0" w:rsidRPr="009A08DC" w:rsidRDefault="00A42BC0" w:rsidP="00A42BC0">
      <w:pPr>
        <w:pStyle w:val="SingleTxt"/>
        <w:rPr>
          <w:b/>
          <w:bCs/>
        </w:rPr>
      </w:pPr>
      <w:r w:rsidRPr="009A08DC">
        <w:t>46.</w:t>
      </w:r>
      <w:r w:rsidRPr="009A08DC">
        <w:tab/>
      </w:r>
      <w:r w:rsidRPr="009A08DC">
        <w:rPr>
          <w:b/>
          <w:bCs/>
        </w:rPr>
        <w:t>В соответствии со своей общей рекомендацией</w:t>
      </w:r>
      <w:r>
        <w:rPr>
          <w:b/>
          <w:bCs/>
          <w:lang w:val="en-US"/>
        </w:rPr>
        <w:t> </w:t>
      </w:r>
      <w:r w:rsidRPr="009A08DC">
        <w:rPr>
          <w:b/>
          <w:bCs/>
        </w:rPr>
        <w:t>№</w:t>
      </w:r>
      <w:r>
        <w:rPr>
          <w:b/>
          <w:bCs/>
          <w:lang w:val="en-US"/>
        </w:rPr>
        <w:t> </w:t>
      </w:r>
      <w:r w:rsidRPr="009A08DC">
        <w:rPr>
          <w:b/>
          <w:bCs/>
        </w:rPr>
        <w:t>34 (2016), касающейся прав сельских женщин, и задачей</w:t>
      </w:r>
      <w:r>
        <w:rPr>
          <w:b/>
          <w:bCs/>
          <w:lang w:val="en-US"/>
        </w:rPr>
        <w:t> </w:t>
      </w:r>
      <w:r w:rsidRPr="009A08DC">
        <w:rPr>
          <w:b/>
          <w:bCs/>
        </w:rPr>
        <w:t>5.a в рамках целей в области устойчивого развития, касающейся проведения реформ в целях предоставления женщинам равных прав на экономические ресурсы, а также доступа к владению и распоряжению землей и другими формами собственности, финансовым услугам, наследуемому имуществу и природным ресурсам в соответствии с национальными законами, Комитет рекомендует государству-участнику:</w:t>
      </w:r>
    </w:p>
    <w:p w14:paraId="59F306C7" w14:textId="77777777" w:rsidR="00A42BC0" w:rsidRPr="009A08DC" w:rsidRDefault="00A42BC0" w:rsidP="00A42BC0">
      <w:pPr>
        <w:pStyle w:val="SingleTxt"/>
        <w:rPr>
          <w:b/>
          <w:bCs/>
        </w:rPr>
      </w:pPr>
      <w:r w:rsidRPr="009A08DC">
        <w:tab/>
        <w:t>a)</w:t>
      </w:r>
      <w:r w:rsidRPr="009A08DC">
        <w:tab/>
      </w:r>
      <w:r w:rsidRPr="009A08DC">
        <w:rPr>
          <w:b/>
          <w:bCs/>
        </w:rPr>
        <w:t>устранить барьеры, препятствующие равной и инклюзивной представленности сельских женщин на уровне принятия решений в процессах утверждения и реализации проектов развития сельских территорий и в получении экономических выгод от таких проектов;</w:t>
      </w:r>
    </w:p>
    <w:p w14:paraId="5B57D556" w14:textId="77777777" w:rsidR="00A42BC0" w:rsidRPr="009A08DC" w:rsidRDefault="00A42BC0" w:rsidP="00A42BC0">
      <w:pPr>
        <w:pStyle w:val="SingleTxt"/>
        <w:rPr>
          <w:b/>
          <w:bCs/>
        </w:rPr>
      </w:pPr>
      <w:r w:rsidRPr="009A08DC">
        <w:tab/>
        <w:t>b)</w:t>
      </w:r>
      <w:r w:rsidRPr="009A08DC">
        <w:tab/>
      </w:r>
      <w:r w:rsidRPr="009A08DC">
        <w:rPr>
          <w:b/>
          <w:bCs/>
        </w:rPr>
        <w:t>внести в статью 56 Закона о подоходном налоге поправки о признании работы женщин на семейных предприятиях в целях содействия их экономической независимости;</w:t>
      </w:r>
    </w:p>
    <w:p w14:paraId="53A0244D" w14:textId="77777777" w:rsidR="00A42BC0" w:rsidRPr="00582A08" w:rsidRDefault="00A42BC0" w:rsidP="00A42BC0">
      <w:pPr>
        <w:pStyle w:val="SingleTxt"/>
        <w:rPr>
          <w:b/>
          <w:bCs/>
        </w:rPr>
      </w:pPr>
      <w:r w:rsidRPr="009A08DC">
        <w:tab/>
        <w:t>c)</w:t>
      </w:r>
      <w:r w:rsidRPr="009A08DC">
        <w:tab/>
      </w:r>
      <w:r w:rsidRPr="009A08DC">
        <w:rPr>
          <w:b/>
          <w:bCs/>
        </w:rPr>
        <w:t>обеспечить сельским женщинам, особенно проживающим в отдаленных районах, надлежащий доступ к медицинскому обслуживанию, социальной защите и другим основным услугам, включая выплаты по болезни и льготы в связи с беременностью и родами, а также общественный транспорт</w:t>
      </w:r>
      <w:r w:rsidRPr="00A21486">
        <w:rPr>
          <w:b/>
          <w:bCs/>
        </w:rPr>
        <w:t>.</w:t>
      </w:r>
    </w:p>
    <w:p w14:paraId="419D7291" w14:textId="77777777" w:rsidR="00A42BC0" w:rsidRPr="009A08DC" w:rsidRDefault="00A42BC0" w:rsidP="00A42BC0">
      <w:pPr>
        <w:pStyle w:val="SingleTxt"/>
        <w:spacing w:after="0" w:line="120" w:lineRule="exact"/>
        <w:rPr>
          <w:b/>
          <w:bCs/>
          <w:sz w:val="10"/>
        </w:rPr>
      </w:pPr>
    </w:p>
    <w:p w14:paraId="50410149" w14:textId="77777777" w:rsidR="00A42BC0" w:rsidRDefault="00A42BC0" w:rsidP="00A42BC0">
      <w:pPr>
        <w:pStyle w:val="H23"/>
        <w:ind w:right="1260"/>
      </w:pPr>
      <w:r w:rsidRPr="009A08DC">
        <w:tab/>
      </w:r>
      <w:r w:rsidRPr="009A08DC">
        <w:tab/>
        <w:t>Группы женщин, находящиеся в неблагоприятном положении</w:t>
      </w:r>
    </w:p>
    <w:p w14:paraId="68DB3AD6" w14:textId="77777777" w:rsidR="00A42BC0" w:rsidRPr="009A08DC" w:rsidRDefault="00A42BC0" w:rsidP="00A42BC0">
      <w:pPr>
        <w:pStyle w:val="SingleTxt"/>
        <w:spacing w:after="0" w:line="120" w:lineRule="exact"/>
        <w:rPr>
          <w:sz w:val="10"/>
        </w:rPr>
      </w:pPr>
    </w:p>
    <w:p w14:paraId="3D6D2478" w14:textId="77777777" w:rsidR="00A42BC0" w:rsidRPr="009A08DC" w:rsidRDefault="00A42BC0" w:rsidP="00A42BC0">
      <w:pPr>
        <w:pStyle w:val="SingleTxt"/>
      </w:pPr>
      <w:r w:rsidRPr="009A08DC">
        <w:t>47.</w:t>
      </w:r>
      <w:r w:rsidRPr="009A08DC">
        <w:tab/>
        <w:t>Комитет обеспокоен тем, что женщины из числа айнов, буракуминов и корейцев-дзайнити, женщины с инвалидностью, лесбиянки, бисексуальные, трансгендерные и интерсексуальные женщины и женщины-мигранты на постоянной основе сталкиваются с перекрестными формами дискриминации, что ограничивает их доступ к образованию, занятости и здравоохранению. Комитет с особой обеспокоенностью отмечает следующее:</w:t>
      </w:r>
    </w:p>
    <w:p w14:paraId="1F1CEBAF" w14:textId="77777777" w:rsidR="00A42BC0" w:rsidRPr="009A08DC" w:rsidRDefault="00A42BC0" w:rsidP="00A42BC0">
      <w:pPr>
        <w:pStyle w:val="SingleTxt"/>
        <w:rPr>
          <w:bCs/>
        </w:rPr>
      </w:pPr>
      <w:r w:rsidRPr="009A08DC">
        <w:lastRenderedPageBreak/>
        <w:tab/>
        <w:t>a)</w:t>
      </w:r>
      <w:r w:rsidRPr="009A08DC">
        <w:tab/>
        <w:t>женщины-мигранты, участвующие в Программе подготовки технических стажеров, могут получать низкую заработную плату, иметь плохие условия труда и сталкиваться с дискриминацией в связи с беременностью и родами;</w:t>
      </w:r>
    </w:p>
    <w:p w14:paraId="338A551E" w14:textId="77777777" w:rsidR="00A42BC0" w:rsidRPr="009A08DC" w:rsidRDefault="00A42BC0" w:rsidP="00A42BC0">
      <w:pPr>
        <w:pStyle w:val="SingleTxt"/>
        <w:rPr>
          <w:bCs/>
        </w:rPr>
      </w:pPr>
      <w:r w:rsidRPr="009A08DC">
        <w:tab/>
        <w:t>b)</w:t>
      </w:r>
      <w:r w:rsidRPr="009A08DC">
        <w:tab/>
        <w:t>в пересмотренном Законе о ликвидации дискриминации в отношении лиц с инвалидностью не учитываются перекрестные формы дискриминации;</w:t>
      </w:r>
    </w:p>
    <w:p w14:paraId="5CF030BF" w14:textId="77777777" w:rsidR="00A42BC0" w:rsidRPr="009A08DC" w:rsidRDefault="00A42BC0" w:rsidP="00A42BC0">
      <w:pPr>
        <w:pStyle w:val="SingleTxt"/>
        <w:rPr>
          <w:bCs/>
        </w:rPr>
      </w:pPr>
      <w:r w:rsidRPr="009A08DC">
        <w:tab/>
        <w:t>c)</w:t>
      </w:r>
      <w:r w:rsidRPr="009A08DC">
        <w:tab/>
        <w:t xml:space="preserve">женщины с инвалидностью сталкиваются с системными барьерами в плане доступа к услугам по дородовому и послеродовому уходу и оказанию помощи при родах. </w:t>
      </w:r>
    </w:p>
    <w:p w14:paraId="058AE8DB" w14:textId="77777777" w:rsidR="00A42BC0" w:rsidRPr="009A08DC" w:rsidRDefault="00A42BC0" w:rsidP="00A42BC0">
      <w:pPr>
        <w:pStyle w:val="SingleTxt"/>
        <w:rPr>
          <w:b/>
          <w:bCs/>
        </w:rPr>
      </w:pPr>
      <w:r w:rsidRPr="009A08DC">
        <w:t>48.</w:t>
      </w:r>
      <w:r w:rsidRPr="009A08DC">
        <w:tab/>
      </w:r>
      <w:r w:rsidRPr="009A08DC">
        <w:rPr>
          <w:b/>
          <w:bCs/>
        </w:rPr>
        <w:t>Комитет рекомендует государству-участнику активизировать усилия по ликвидации перекрестных форм дискриминации в отношении женщин из числа айнов, буракуминов и корейцев-дзайнити, женщин с инвалидностью, лесбиянок, бисексуальных, трансгендерных и интерсексуальных женщин и женщин-мигрантов, обеспечив их равный доступ к занятости, медицинскому обслуживанию и возможностям участия в общественной жизни.</w:t>
      </w:r>
      <w:r w:rsidRPr="009A08DC">
        <w:t xml:space="preserve"> </w:t>
      </w:r>
      <w:r w:rsidRPr="009A08DC">
        <w:rPr>
          <w:b/>
          <w:bCs/>
        </w:rPr>
        <w:t>Кроме того, он рекомендует государству-участнику:</w:t>
      </w:r>
      <w:r w:rsidRPr="009A08DC">
        <w:t xml:space="preserve"> </w:t>
      </w:r>
    </w:p>
    <w:p w14:paraId="3D13C864" w14:textId="77777777" w:rsidR="00A42BC0" w:rsidRPr="009A08DC" w:rsidRDefault="00A42BC0" w:rsidP="00A42BC0">
      <w:pPr>
        <w:pStyle w:val="SingleTxt"/>
      </w:pPr>
      <w:r w:rsidRPr="009A08DC">
        <w:tab/>
        <w:t>a)</w:t>
      </w:r>
      <w:r w:rsidRPr="009A08DC">
        <w:tab/>
      </w:r>
      <w:r w:rsidRPr="009A08DC">
        <w:rPr>
          <w:b/>
          <w:bCs/>
        </w:rPr>
        <w:t>создать соответствующие механизмы для обеспечения надлежащего контроля за условиями труда женщин-мигрантов в рамках Программы подготовки технических стажеров и защитить трудящихся женщин-мигрантов от дискриминационной практики, такой как репатриация по причине беременности и изоляция от членов семьи, находящихся за рубежом;</w:t>
      </w:r>
      <w:r w:rsidRPr="009A08DC">
        <w:t xml:space="preserve"> </w:t>
      </w:r>
    </w:p>
    <w:p w14:paraId="3AFB6BF6" w14:textId="77777777" w:rsidR="00A42BC0" w:rsidRPr="009A08DC" w:rsidRDefault="00A42BC0" w:rsidP="00A42BC0">
      <w:pPr>
        <w:pStyle w:val="SingleTxt"/>
      </w:pPr>
      <w:r w:rsidRPr="009A08DC">
        <w:tab/>
        <w:t>b)</w:t>
      </w:r>
      <w:r w:rsidRPr="009A08DC">
        <w:tab/>
      </w:r>
      <w:r w:rsidRPr="009A08DC">
        <w:rPr>
          <w:b/>
          <w:bCs/>
        </w:rPr>
        <w:t>внести в Закон о ликвидации дискриминации в отношении лиц с инвалидностью поправки, в явном виде предусматривающие недопущение и запрещение перекрестных форм дискриминации и введение соответствующих надлежащих мер наказания</w:t>
      </w:r>
      <w:r>
        <w:rPr>
          <w:b/>
          <w:bCs/>
        </w:rPr>
        <w:t>;</w:t>
      </w:r>
      <w:r w:rsidRPr="009A08DC">
        <w:t xml:space="preserve"> </w:t>
      </w:r>
    </w:p>
    <w:p w14:paraId="5A6988B8" w14:textId="77777777" w:rsidR="00A42BC0" w:rsidRPr="00A21486" w:rsidRDefault="00A42BC0" w:rsidP="00A42BC0">
      <w:pPr>
        <w:pStyle w:val="SingleTxt"/>
        <w:rPr>
          <w:b/>
          <w:bCs/>
        </w:rPr>
      </w:pPr>
      <w:r w:rsidRPr="009A08DC">
        <w:tab/>
        <w:t>c)</w:t>
      </w:r>
      <w:r w:rsidRPr="009A08DC">
        <w:tab/>
      </w:r>
      <w:r w:rsidRPr="009A08DC">
        <w:rPr>
          <w:b/>
          <w:bCs/>
        </w:rPr>
        <w:t>обеспечить защиту женщин с инвалидностью, в том числе с интеллектуальной инвалидностью, от дискриминации в плане доступа к услугам по охране сексуального и репродуктивного здоровья и привлекать медицинские учреждения к ответственности за отказ в оказании помощи.</w:t>
      </w:r>
    </w:p>
    <w:p w14:paraId="1DAED835" w14:textId="77777777" w:rsidR="00A42BC0" w:rsidRPr="00A21486" w:rsidRDefault="00A42BC0" w:rsidP="00A42BC0">
      <w:pPr>
        <w:pStyle w:val="SingleTxt"/>
        <w:spacing w:after="0" w:line="120" w:lineRule="exact"/>
        <w:rPr>
          <w:b/>
          <w:bCs/>
          <w:sz w:val="10"/>
        </w:rPr>
      </w:pPr>
    </w:p>
    <w:p w14:paraId="57A9292B" w14:textId="77777777" w:rsidR="00A42BC0" w:rsidRPr="00A21486" w:rsidRDefault="00A42BC0" w:rsidP="00A42BC0">
      <w:pPr>
        <w:pStyle w:val="H23"/>
        <w:ind w:right="1260"/>
      </w:pPr>
      <w:bookmarkStart w:id="14" w:name="_Hlk180334846"/>
      <w:r w:rsidRPr="009A08DC">
        <w:tab/>
      </w:r>
      <w:r w:rsidRPr="009A08DC">
        <w:tab/>
        <w:t xml:space="preserve">Изменение климата и снижение риска бедствий </w:t>
      </w:r>
    </w:p>
    <w:p w14:paraId="0F9D2E24" w14:textId="77777777" w:rsidR="00A42BC0" w:rsidRPr="00A21486" w:rsidRDefault="00A42BC0" w:rsidP="00A42BC0">
      <w:pPr>
        <w:pStyle w:val="SingleTxt"/>
        <w:spacing w:after="0" w:line="120" w:lineRule="exact"/>
        <w:rPr>
          <w:sz w:val="10"/>
        </w:rPr>
      </w:pPr>
    </w:p>
    <w:p w14:paraId="1BFFD48D" w14:textId="77777777" w:rsidR="00A42BC0" w:rsidRPr="009A08DC" w:rsidRDefault="00A42BC0" w:rsidP="00A42BC0">
      <w:pPr>
        <w:pStyle w:val="SingleTxt"/>
      </w:pPr>
      <w:r w:rsidRPr="009A08DC">
        <w:t>49.</w:t>
      </w:r>
      <w:r w:rsidRPr="009A08DC">
        <w:tab/>
        <w:t>Комитет с удовлетворением отмечает информацию о том, что 50 процентов членов подкомитета Центрального совета по окружающей среде составляют женщины. Вместе с тем он с обеспокоенностью отмечает низкий уровень представленности женщин на руководящих должностях в Центральном совете по ликвидации последствий стихийных бедствий и в местных советах по ликвидации последствий стихийных бедствий.</w:t>
      </w:r>
    </w:p>
    <w:p w14:paraId="4089E4E9" w14:textId="77777777" w:rsidR="00A42BC0" w:rsidRPr="009A08DC" w:rsidRDefault="00A42BC0" w:rsidP="00A42BC0">
      <w:pPr>
        <w:pStyle w:val="SingleTxt"/>
        <w:rPr>
          <w:b/>
          <w:bCs/>
        </w:rPr>
      </w:pPr>
      <w:r w:rsidRPr="009A08DC">
        <w:t>50.</w:t>
      </w:r>
      <w:r w:rsidRPr="009A08DC">
        <w:tab/>
      </w:r>
      <w:r w:rsidRPr="009A08DC">
        <w:rPr>
          <w:b/>
          <w:bCs/>
        </w:rPr>
        <w:t>Ссылаясь на свою общую рекомендацию № 37 (2018) о гендерных аспектах снижения риска бедствий в условиях изменения климата, Комитет рекомендует государству-участнику пересмотреть свои стратегии борьбы с изменением климата и реагирования на бедствия с учетом негативного воздействия изменения климата на источники средств к существованию женщин и обеспечивать равную представленность мужчин и женщин в разработке, принятии и осуществлении законов, стратегий и программ, касающихся борьбы с изменением климата, реагирования на бедствия и снижения риска бедствий, в частности посредством:</w:t>
      </w:r>
      <w:r w:rsidRPr="009A08DC">
        <w:t xml:space="preserve"> </w:t>
      </w:r>
    </w:p>
    <w:p w14:paraId="051FA79F" w14:textId="77777777" w:rsidR="00A42BC0" w:rsidRPr="009A08DC" w:rsidRDefault="00A42BC0" w:rsidP="00A42BC0">
      <w:pPr>
        <w:pStyle w:val="SingleTxt"/>
      </w:pPr>
      <w:r w:rsidRPr="009A08DC">
        <w:tab/>
        <w:t>a)</w:t>
      </w:r>
      <w:r w:rsidRPr="009A08DC">
        <w:tab/>
      </w:r>
      <w:r w:rsidRPr="009A08DC">
        <w:rPr>
          <w:b/>
          <w:bCs/>
        </w:rPr>
        <w:t>сбора дезагрегированных данных о воздействии изменения климата и стихийных бедствий на женщин и девочек;</w:t>
      </w:r>
    </w:p>
    <w:p w14:paraId="2A6E4499" w14:textId="77777777" w:rsidR="00A42BC0" w:rsidRPr="009A08DC" w:rsidRDefault="00A42BC0" w:rsidP="00A42BC0">
      <w:pPr>
        <w:pStyle w:val="SingleTxt"/>
        <w:rPr>
          <w:b/>
        </w:rPr>
      </w:pPr>
      <w:r w:rsidRPr="009A08DC">
        <w:lastRenderedPageBreak/>
        <w:tab/>
        <w:t>b)</w:t>
      </w:r>
      <w:r w:rsidRPr="009A08DC">
        <w:tab/>
      </w:r>
      <w:r w:rsidRPr="009A08DC">
        <w:rPr>
          <w:b/>
          <w:bCs/>
        </w:rPr>
        <w:t>обеспечения учета гендерных аспектов в законодательстве, стратегиях, бюджетах и программах, связанных с борьбой с изменением климата и со снижением риска бедствий, в том числе в секторах экономической инфраструктуры, «зеленой» экономики, энергетики на основе возобновляемых источников и экологически чистых технологий, и расширения прав и возможностей женщин путем предоставления им знаний для конструктивного участия в процессах принятия решений, связанных с изменением климата, а также в разработке стратегий и мер адаптации, направленных на повышение устойчивости женщин и девочек к воздействию изменения климата;</w:t>
      </w:r>
    </w:p>
    <w:p w14:paraId="634A6025" w14:textId="77777777" w:rsidR="00A42BC0" w:rsidRDefault="00A42BC0" w:rsidP="00A42BC0">
      <w:pPr>
        <w:pStyle w:val="SingleTxt"/>
        <w:rPr>
          <w:b/>
          <w:bCs/>
        </w:rPr>
      </w:pPr>
      <w:r w:rsidRPr="009A08DC">
        <w:tab/>
        <w:t>c)</w:t>
      </w:r>
      <w:r w:rsidRPr="009A08DC">
        <w:tab/>
      </w:r>
      <w:r w:rsidRPr="009A08DC">
        <w:rPr>
          <w:b/>
          <w:bCs/>
        </w:rPr>
        <w:t>внедрения практики эффективного планирования бюджета с учетом гендерных факторов для финансирования деятельности в области климата и адаптации к изменению климата, в том числе инициатив, направленных на финансирование и стимулирование устойчивой «голубой» экономики, для обеспечения того, чтобы такие инициативы в полной мере отвечали интересам женщин, способствовали расширению прав и возможностей женщин и поддерживали повестку дня по борьбе с изменением климата, с тем чтобы помогать женщинам и девочкам эффективно адаптироваться к изменению климата и бедствиям.</w:t>
      </w:r>
    </w:p>
    <w:p w14:paraId="37575EFB" w14:textId="77777777" w:rsidR="00A42BC0" w:rsidRPr="009A08DC" w:rsidRDefault="00A42BC0" w:rsidP="00A42BC0">
      <w:pPr>
        <w:pStyle w:val="SingleTxt"/>
        <w:spacing w:after="0" w:line="120" w:lineRule="exact"/>
        <w:rPr>
          <w:b/>
          <w:bCs/>
          <w:sz w:val="10"/>
        </w:rPr>
      </w:pPr>
    </w:p>
    <w:bookmarkEnd w:id="14"/>
    <w:p w14:paraId="2DE3A079" w14:textId="77777777" w:rsidR="00A42BC0" w:rsidRDefault="00A42BC0" w:rsidP="00A42BC0">
      <w:pPr>
        <w:pStyle w:val="H23"/>
        <w:ind w:right="1260"/>
      </w:pPr>
      <w:r w:rsidRPr="009A08DC">
        <w:tab/>
      </w:r>
      <w:r w:rsidRPr="009A08DC">
        <w:tab/>
        <w:t>Брак и семейные отношения</w:t>
      </w:r>
    </w:p>
    <w:p w14:paraId="108FFAE8" w14:textId="77777777" w:rsidR="00A42BC0" w:rsidRPr="009A08DC" w:rsidRDefault="00A42BC0" w:rsidP="00A42BC0">
      <w:pPr>
        <w:pStyle w:val="SingleTxt"/>
        <w:spacing w:after="0" w:line="120" w:lineRule="exact"/>
        <w:rPr>
          <w:sz w:val="10"/>
        </w:rPr>
      </w:pPr>
    </w:p>
    <w:p w14:paraId="7E994B8D" w14:textId="77777777" w:rsidR="00A42BC0" w:rsidRPr="009A08DC" w:rsidRDefault="00A42BC0" w:rsidP="00A42BC0">
      <w:pPr>
        <w:pStyle w:val="SingleTxt"/>
      </w:pPr>
      <w:r w:rsidRPr="009A08DC">
        <w:t>51.</w:t>
      </w:r>
      <w:r w:rsidRPr="009A08DC">
        <w:tab/>
        <w:t>Комитет с обеспокоенностью отмечает следующее:</w:t>
      </w:r>
    </w:p>
    <w:p w14:paraId="59F4660B" w14:textId="77777777" w:rsidR="00A42BC0" w:rsidRPr="009A08DC" w:rsidRDefault="00A42BC0" w:rsidP="00A42BC0">
      <w:pPr>
        <w:pStyle w:val="SingleTxt"/>
      </w:pPr>
      <w:r w:rsidRPr="009A08DC">
        <w:tab/>
        <w:t>a)</w:t>
      </w:r>
      <w:r w:rsidRPr="009A08DC">
        <w:tab/>
        <w:t>несоблюдение положений Гражданского кодекса, в результате чего женщины сталкиваются с трудностями в плане управления активами, доступа к банковским счетам и правам собственности, а также равного раздела имущества при расторжении брака;</w:t>
      </w:r>
    </w:p>
    <w:p w14:paraId="0FFB9DB9" w14:textId="77777777" w:rsidR="00A42BC0" w:rsidRPr="009A08DC" w:rsidRDefault="00A42BC0" w:rsidP="00A42BC0">
      <w:pPr>
        <w:pStyle w:val="SingleTxt"/>
      </w:pPr>
      <w:r w:rsidRPr="009A08DC">
        <w:tab/>
        <w:t>b)</w:t>
      </w:r>
      <w:r w:rsidRPr="009A08DC">
        <w:tab/>
        <w:t xml:space="preserve">сообщения о том, что в рамках существующей системы разводов по взаимному согласию сторон семейные суды часто в приоритетном порядке предоставляют право общения с ребенком, даже в тех случаях, когда речь идет об отце, склонном к насилию, и когда должно выдаваться защитное предписание, что потенциально ставит под угрозу безопасность как ребенка, так и пострадавшего родителя; </w:t>
      </w:r>
    </w:p>
    <w:p w14:paraId="42DE80FF" w14:textId="77777777" w:rsidR="00A42BC0" w:rsidRPr="009A08DC" w:rsidRDefault="00A42BC0" w:rsidP="00A42BC0">
      <w:pPr>
        <w:pStyle w:val="SingleTxt"/>
      </w:pPr>
      <w:r w:rsidRPr="009A08DC">
        <w:tab/>
        <w:t>c)</w:t>
      </w:r>
      <w:r w:rsidRPr="009A08DC">
        <w:tab/>
        <w:t>меры, направленные на оказание матерям-одиночкам поддержки в воспитании детей, недостаточны для надлежащего решения социально-экономических проблем, с которыми они сталкиваются, а также для устранения сохраняющихся сексистских стереотипов в отношении воспитания ребенка одним родителем;</w:t>
      </w:r>
    </w:p>
    <w:p w14:paraId="6D0798B7" w14:textId="77777777" w:rsidR="00A42BC0" w:rsidRPr="009A08DC" w:rsidRDefault="00A42BC0" w:rsidP="00A42BC0">
      <w:pPr>
        <w:pStyle w:val="SingleTxt"/>
      </w:pPr>
      <w:r w:rsidRPr="009A08DC">
        <w:tab/>
        <w:t>d)</w:t>
      </w:r>
      <w:r w:rsidRPr="009A08DC">
        <w:tab/>
        <w:t>отсутствие юридического признания однополых браков и фактических брачных союзов, а также запрет на усыновление детей однополыми парами.</w:t>
      </w:r>
    </w:p>
    <w:p w14:paraId="577A9BC4" w14:textId="77777777" w:rsidR="00A42BC0" w:rsidRPr="009A08DC" w:rsidRDefault="00A42BC0" w:rsidP="00A42BC0">
      <w:pPr>
        <w:pStyle w:val="SingleTxt"/>
        <w:rPr>
          <w:b/>
          <w:bCs/>
        </w:rPr>
      </w:pPr>
      <w:r w:rsidRPr="009A08DC">
        <w:t>52.</w:t>
      </w:r>
      <w:r w:rsidRPr="009A08DC">
        <w:tab/>
      </w:r>
      <w:r w:rsidRPr="009A08DC">
        <w:rPr>
          <w:b/>
          <w:bCs/>
        </w:rPr>
        <w:t>В соответствии со своей общей рекомендацией № 29 (2013) об экономических последствиях вступления в брак, семейных отношений и их расторжения Комитет рекомендует государству-участнику:</w:t>
      </w:r>
    </w:p>
    <w:p w14:paraId="15B68EA4" w14:textId="77777777" w:rsidR="00A42BC0" w:rsidRPr="009A08DC" w:rsidRDefault="00A42BC0" w:rsidP="00A42BC0">
      <w:pPr>
        <w:pStyle w:val="SingleTxt"/>
        <w:rPr>
          <w:b/>
        </w:rPr>
      </w:pPr>
      <w:r w:rsidRPr="009A08DC">
        <w:tab/>
        <w:t>a)</w:t>
      </w:r>
      <w:r w:rsidRPr="009A08DC">
        <w:tab/>
      </w:r>
      <w:r w:rsidRPr="009A08DC">
        <w:rPr>
          <w:b/>
          <w:bCs/>
        </w:rPr>
        <w:t>принять меры по обеспечению соблюдения положений Гражданского кодекса, чтобы обеспечить равный раздел имущества при расторжении брака;</w:t>
      </w:r>
    </w:p>
    <w:p w14:paraId="178AD44A" w14:textId="77777777" w:rsidR="00A42BC0" w:rsidRPr="009A08DC" w:rsidRDefault="00A42BC0" w:rsidP="00A42BC0">
      <w:pPr>
        <w:pStyle w:val="SingleTxt"/>
        <w:rPr>
          <w:b/>
          <w:bCs/>
        </w:rPr>
      </w:pPr>
      <w:r w:rsidRPr="009A08DC">
        <w:tab/>
        <w:t>b)</w:t>
      </w:r>
      <w:r w:rsidRPr="009A08DC">
        <w:tab/>
      </w:r>
      <w:r w:rsidRPr="009A08DC">
        <w:rPr>
          <w:b/>
          <w:bCs/>
        </w:rPr>
        <w:t xml:space="preserve">предоставлять доступные юридические консультации женщинам, желающим расторгнуть брак, а также укреплять и расширять деятельность по повышению квалификации судей и сотрудников органов опеки и попечительства, с тем чтобы они адекватно учитывали фактор гендерного </w:t>
      </w:r>
      <w:r w:rsidRPr="009A08DC">
        <w:rPr>
          <w:b/>
          <w:bCs/>
        </w:rPr>
        <w:lastRenderedPageBreak/>
        <w:t>насилия при принятии решений об опеке над ребенком и праве общения с ребенком;</w:t>
      </w:r>
      <w:r w:rsidRPr="009A08DC">
        <w:t xml:space="preserve"> </w:t>
      </w:r>
    </w:p>
    <w:p w14:paraId="43FEE2E4" w14:textId="77777777" w:rsidR="00A42BC0" w:rsidRPr="009A08DC" w:rsidRDefault="00A42BC0" w:rsidP="00A42BC0">
      <w:pPr>
        <w:pStyle w:val="SingleTxt"/>
        <w:rPr>
          <w:b/>
          <w:bCs/>
        </w:rPr>
      </w:pPr>
      <w:r w:rsidRPr="009A08DC">
        <w:tab/>
        <w:t>c)</w:t>
      </w:r>
      <w:r w:rsidRPr="009A08DC">
        <w:tab/>
      </w:r>
      <w:r w:rsidRPr="009A08DC">
        <w:rPr>
          <w:b/>
          <w:bCs/>
        </w:rPr>
        <w:t>принять целенаправленные меры по поддержке матерей-одиночек, в том числе путем содействия совмещению профессиональных и семейных обязанностей посредством предоставления достаточного количества доступных в ценовом отношении учреждений по уходу за детьми и гибкого графика работы, а также искоренить сексистские стереотипы в отношении воспитания ребенка одним родителем;</w:t>
      </w:r>
    </w:p>
    <w:p w14:paraId="24530DA9" w14:textId="77777777" w:rsidR="00A42BC0" w:rsidRDefault="00A42BC0" w:rsidP="00A42BC0">
      <w:pPr>
        <w:pStyle w:val="SingleTxt"/>
        <w:rPr>
          <w:b/>
          <w:bCs/>
        </w:rPr>
      </w:pPr>
      <w:r w:rsidRPr="009A08DC">
        <w:tab/>
        <w:t>d)</w:t>
      </w:r>
      <w:r w:rsidRPr="009A08DC">
        <w:tab/>
      </w:r>
      <w:r w:rsidRPr="009A08DC">
        <w:rPr>
          <w:b/>
          <w:bCs/>
        </w:rPr>
        <w:t>признать однополые союзы, браки и зарегистрированные союзы, заключенные в соответствии с международным частным правом, и разрешить усыновление детей женщинами, состоящими в однополых браках или фактических брачных отношениях.</w:t>
      </w:r>
    </w:p>
    <w:p w14:paraId="213FD527" w14:textId="77777777" w:rsidR="00A42BC0" w:rsidRPr="009A08DC" w:rsidRDefault="00A42BC0" w:rsidP="00A42BC0">
      <w:pPr>
        <w:pStyle w:val="SingleTxt"/>
        <w:spacing w:after="0" w:line="120" w:lineRule="exact"/>
        <w:rPr>
          <w:b/>
          <w:bCs/>
          <w:sz w:val="10"/>
        </w:rPr>
      </w:pPr>
    </w:p>
    <w:p w14:paraId="28E0FAF5" w14:textId="77777777" w:rsidR="00A42BC0" w:rsidRDefault="00A42BC0" w:rsidP="00A42BC0">
      <w:pPr>
        <w:pStyle w:val="H23"/>
        <w:ind w:right="1260"/>
      </w:pPr>
      <w:r w:rsidRPr="009A08DC">
        <w:tab/>
      </w:r>
      <w:r w:rsidRPr="009A08DC">
        <w:tab/>
        <w:t>Сбор и анализ данных</w:t>
      </w:r>
    </w:p>
    <w:p w14:paraId="5A084EE9" w14:textId="77777777" w:rsidR="00A42BC0" w:rsidRPr="009A08DC" w:rsidRDefault="00A42BC0" w:rsidP="00A42BC0">
      <w:pPr>
        <w:pStyle w:val="SingleTxt"/>
        <w:spacing w:after="0" w:line="120" w:lineRule="exact"/>
        <w:rPr>
          <w:sz w:val="10"/>
        </w:rPr>
      </w:pPr>
    </w:p>
    <w:p w14:paraId="0BC82C8B" w14:textId="77777777" w:rsidR="00A42BC0" w:rsidRPr="009A08DC" w:rsidRDefault="00A42BC0" w:rsidP="00A42BC0">
      <w:pPr>
        <w:pStyle w:val="SingleTxt"/>
      </w:pPr>
      <w:r w:rsidRPr="009A08DC">
        <w:t>53.</w:t>
      </w:r>
      <w:r w:rsidRPr="009A08DC">
        <w:tab/>
        <w:t>Комитет обеспокоен отсутствием мероприятий по сбору данных во многих областях, имеющих отношение к осуществлению Конвенции.</w:t>
      </w:r>
    </w:p>
    <w:p w14:paraId="1961998E" w14:textId="77777777" w:rsidR="00A42BC0" w:rsidRDefault="00A42BC0" w:rsidP="00A42BC0">
      <w:pPr>
        <w:pStyle w:val="SingleTxt"/>
        <w:rPr>
          <w:b/>
          <w:bCs/>
        </w:rPr>
      </w:pPr>
      <w:r w:rsidRPr="009A08DC">
        <w:t>54.</w:t>
      </w:r>
      <w:r w:rsidRPr="009A08DC">
        <w:tab/>
      </w:r>
      <w:r w:rsidRPr="009A08DC">
        <w:rPr>
          <w:b/>
          <w:bCs/>
        </w:rPr>
        <w:t>Комитет рекомендует государству-участнику развивать и наращивать потенциал в области использования новейших технологий при сборе статистических данных, в том числе о распространенности гендерного насилия в отношении женщин, распространенности торговли женщинами и девочками, доступе к образованию и социально-экономическом статусе женщин в разбивке по возрасту и социально-экономическому положению для целей разработки и осуществления специально адаптированных и учитывающих гендерные аспекты законодательных актов, стратегий, программ и бюджетов.</w:t>
      </w:r>
    </w:p>
    <w:p w14:paraId="504C93E2" w14:textId="77777777" w:rsidR="00A42BC0" w:rsidRPr="009A08DC" w:rsidRDefault="00A42BC0" w:rsidP="00A42BC0">
      <w:pPr>
        <w:pStyle w:val="SingleTxt"/>
        <w:spacing w:after="0" w:line="120" w:lineRule="exact"/>
        <w:rPr>
          <w:b/>
          <w:bCs/>
          <w:sz w:val="10"/>
        </w:rPr>
      </w:pPr>
    </w:p>
    <w:p w14:paraId="24D220E4" w14:textId="77777777" w:rsidR="00A42BC0" w:rsidRDefault="00A42BC0" w:rsidP="00A42BC0">
      <w:pPr>
        <w:pStyle w:val="H23"/>
        <w:ind w:right="1260"/>
      </w:pPr>
      <w:r w:rsidRPr="009A08DC">
        <w:tab/>
      </w:r>
      <w:r w:rsidRPr="009A08DC">
        <w:tab/>
        <w:t xml:space="preserve">Пекинская декларация и Платформа действий </w:t>
      </w:r>
    </w:p>
    <w:p w14:paraId="2C4491DD" w14:textId="77777777" w:rsidR="00A42BC0" w:rsidRPr="009A08DC" w:rsidRDefault="00A42BC0" w:rsidP="00A42BC0">
      <w:pPr>
        <w:pStyle w:val="SingleTxt"/>
        <w:spacing w:after="0" w:line="120" w:lineRule="exact"/>
        <w:rPr>
          <w:sz w:val="10"/>
        </w:rPr>
      </w:pPr>
    </w:p>
    <w:p w14:paraId="5D9C8641" w14:textId="77777777" w:rsidR="00A42BC0" w:rsidRDefault="00A42BC0" w:rsidP="00A42BC0">
      <w:pPr>
        <w:pStyle w:val="SingleTxt"/>
      </w:pPr>
      <w:r w:rsidRPr="009A08DC">
        <w:t>55.</w:t>
      </w:r>
      <w:r w:rsidRPr="009A08DC">
        <w:tab/>
      </w:r>
      <w:r w:rsidRPr="009A08DC">
        <w:rPr>
          <w:b/>
          <w:bCs/>
        </w:rPr>
        <w:t>Комитет призывает государство-участник использовать Пекинскую декларацию и Платформу действий и провести дальнейшую оценку осуществления прав, предусмотренных в Конвенции, в целях достижения реального равноправия между женщинами и мужчинами.</w:t>
      </w:r>
      <w:r w:rsidRPr="009A08DC">
        <w:t xml:space="preserve"> </w:t>
      </w:r>
    </w:p>
    <w:p w14:paraId="58D74394" w14:textId="77777777" w:rsidR="00A42BC0" w:rsidRPr="009A08DC" w:rsidRDefault="00A42BC0" w:rsidP="00A42BC0">
      <w:pPr>
        <w:pStyle w:val="SingleTxt"/>
        <w:spacing w:after="0" w:line="120" w:lineRule="exact"/>
        <w:rPr>
          <w:sz w:val="10"/>
        </w:rPr>
      </w:pPr>
    </w:p>
    <w:p w14:paraId="5548680B" w14:textId="77777777" w:rsidR="00A42BC0" w:rsidRDefault="00A42BC0" w:rsidP="00A42BC0">
      <w:pPr>
        <w:pStyle w:val="H23"/>
        <w:ind w:right="1260"/>
      </w:pPr>
      <w:r w:rsidRPr="009A08DC">
        <w:tab/>
      </w:r>
      <w:r w:rsidRPr="009A08DC">
        <w:tab/>
        <w:t>Распространение информации</w:t>
      </w:r>
    </w:p>
    <w:p w14:paraId="55CC61AF" w14:textId="77777777" w:rsidR="00A42BC0" w:rsidRPr="009A08DC" w:rsidRDefault="00A42BC0" w:rsidP="00A42BC0">
      <w:pPr>
        <w:pStyle w:val="SingleTxt"/>
        <w:spacing w:after="0" w:line="120" w:lineRule="exact"/>
        <w:rPr>
          <w:sz w:val="10"/>
        </w:rPr>
      </w:pPr>
    </w:p>
    <w:p w14:paraId="1CCC61CD" w14:textId="77777777" w:rsidR="00A42BC0" w:rsidRDefault="00A42BC0" w:rsidP="00A42BC0">
      <w:pPr>
        <w:pStyle w:val="SingleTxt"/>
        <w:rPr>
          <w:b/>
          <w:bCs/>
        </w:rPr>
      </w:pPr>
      <w:r w:rsidRPr="009A08DC">
        <w:t>56.</w:t>
      </w:r>
      <w:r w:rsidRPr="009A08DC">
        <w:tab/>
      </w:r>
      <w:r w:rsidRPr="009A08DC">
        <w:rPr>
          <w:b/>
          <w:bCs/>
        </w:rPr>
        <w:t>Комитет просит государство-участник обеспечить своевременное распространение настоящих заключительных замечаний среди соответствующих государственных учреждений всех уровней (национального, провинциального и муниципального), в частности в правительстве, Национальном парламенте и органах судебной власти, на официальном языке государства-участника в целях обеспечения их полного осуществления.</w:t>
      </w:r>
    </w:p>
    <w:p w14:paraId="67D0A62D" w14:textId="77777777" w:rsidR="00A42BC0" w:rsidRPr="009A08DC" w:rsidRDefault="00A42BC0" w:rsidP="00A42BC0">
      <w:pPr>
        <w:pStyle w:val="SingleTxt"/>
        <w:spacing w:after="0" w:line="120" w:lineRule="exact"/>
        <w:rPr>
          <w:b/>
          <w:bCs/>
          <w:sz w:val="10"/>
        </w:rPr>
      </w:pPr>
    </w:p>
    <w:p w14:paraId="4A83E8BC" w14:textId="77777777" w:rsidR="00A42BC0" w:rsidRDefault="00A42BC0" w:rsidP="00A42BC0">
      <w:pPr>
        <w:pStyle w:val="H23"/>
        <w:ind w:right="1260"/>
      </w:pPr>
      <w:r w:rsidRPr="009A08DC">
        <w:tab/>
      </w:r>
      <w:r w:rsidRPr="009A08DC">
        <w:tab/>
        <w:t>Ратификация других договоров</w:t>
      </w:r>
    </w:p>
    <w:p w14:paraId="41844CB6" w14:textId="77777777" w:rsidR="00A42BC0" w:rsidRPr="009A08DC" w:rsidRDefault="00A42BC0" w:rsidP="00A42BC0">
      <w:pPr>
        <w:pStyle w:val="SingleTxt"/>
        <w:spacing w:after="0" w:line="120" w:lineRule="exact"/>
        <w:rPr>
          <w:sz w:val="10"/>
        </w:rPr>
      </w:pPr>
    </w:p>
    <w:p w14:paraId="0B7FC8D9" w14:textId="77777777" w:rsidR="00A42BC0" w:rsidRDefault="00A42BC0" w:rsidP="00A42BC0">
      <w:pPr>
        <w:pStyle w:val="SingleTxt"/>
        <w:rPr>
          <w:b/>
          <w:bCs/>
        </w:rPr>
      </w:pPr>
      <w:r w:rsidRPr="009A08DC">
        <w:t>57.</w:t>
      </w:r>
      <w:r w:rsidRPr="009A08DC">
        <w:tab/>
      </w:r>
      <w:r w:rsidRPr="009A08DC">
        <w:rPr>
          <w:b/>
          <w:bCs/>
        </w:rPr>
        <w:t>Комитет отмечает, что соблюдение государством-участником девяти основных международных документов по правам человека</w:t>
      </w:r>
      <w:r w:rsidRPr="009A08DC">
        <w:rPr>
          <w:vertAlign w:val="superscript"/>
        </w:rPr>
        <w:footnoteReference w:id="2"/>
      </w:r>
      <w:r w:rsidRPr="009A08DC">
        <w:rPr>
          <w:b/>
          <w:bCs/>
        </w:rPr>
        <w:t xml:space="preserve"> будет </w:t>
      </w:r>
      <w:r w:rsidRPr="009A08DC">
        <w:rPr>
          <w:b/>
          <w:bCs/>
        </w:rPr>
        <w:lastRenderedPageBreak/>
        <w:t>способствовать более полному осуществлению женщинами их прав человека и основных свобод во всех сферах жизни.</w:t>
      </w:r>
      <w:r w:rsidRPr="009A08DC">
        <w:t xml:space="preserve"> </w:t>
      </w:r>
      <w:r w:rsidRPr="009A08DC">
        <w:rPr>
          <w:b/>
          <w:bCs/>
        </w:rPr>
        <w:t>В этой связи Комитет рекомендует государству-участнику ратифицировать Международную конвенцию о защите прав всех трудящихся-мигрантов и членов их семей, Факультативный протокол к Международному пакту об экономических, социальных и культурных правах, Факультативный протокол к Конвенции о правах ребенка, касающийся процедуры сообщений, Факультативный протокол к Международному пакту об экономических, социальных и культурных правах и второй Факультативный протокол к Международному пакту о гражданских и политических правах, направленный на отмену смертной казни, и Факультативный протокол к Конвенции против пыток и других жестоких, бесчеловечных или унижающих достоинство видов обращения и наказания, участником которых оно еще не является.</w:t>
      </w:r>
    </w:p>
    <w:p w14:paraId="4048E16F" w14:textId="77777777" w:rsidR="00A42BC0" w:rsidRPr="009A08DC" w:rsidRDefault="00A42BC0" w:rsidP="00A42BC0">
      <w:pPr>
        <w:pStyle w:val="SingleTxt"/>
        <w:spacing w:after="0" w:line="120" w:lineRule="exact"/>
        <w:rPr>
          <w:b/>
          <w:bCs/>
          <w:sz w:val="10"/>
        </w:rPr>
      </w:pPr>
    </w:p>
    <w:p w14:paraId="46FD266E" w14:textId="77777777" w:rsidR="00A42BC0" w:rsidRDefault="00A42BC0" w:rsidP="00A42BC0">
      <w:pPr>
        <w:pStyle w:val="H23"/>
        <w:ind w:right="1260"/>
      </w:pPr>
      <w:r w:rsidRPr="009A08DC">
        <w:tab/>
      </w:r>
      <w:r w:rsidRPr="009A08DC">
        <w:tab/>
        <w:t>Последующая деятельность в связи с заключительными замечаниями</w:t>
      </w:r>
    </w:p>
    <w:p w14:paraId="78B83242" w14:textId="77777777" w:rsidR="00A42BC0" w:rsidRPr="009A08DC" w:rsidRDefault="00A42BC0" w:rsidP="00A42BC0">
      <w:pPr>
        <w:pStyle w:val="SingleTxt"/>
        <w:spacing w:after="0" w:line="120" w:lineRule="exact"/>
        <w:rPr>
          <w:sz w:val="10"/>
        </w:rPr>
      </w:pPr>
    </w:p>
    <w:p w14:paraId="4D6D082F" w14:textId="77777777" w:rsidR="00A42BC0" w:rsidRDefault="00A42BC0" w:rsidP="00A42BC0">
      <w:pPr>
        <w:pStyle w:val="SingleTxt"/>
        <w:rPr>
          <w:b/>
          <w:bCs/>
        </w:rPr>
      </w:pPr>
      <w:r w:rsidRPr="009A08DC">
        <w:t>58.</w:t>
      </w:r>
      <w:r w:rsidRPr="009A08DC">
        <w:tab/>
      </w:r>
      <w:r w:rsidRPr="009A08DC">
        <w:rPr>
          <w:b/>
          <w:bCs/>
        </w:rPr>
        <w:t>Комитет просит государство-участник представить в течение двух лет письменную информацию о шагах, предпринятых для выполнения рекомендаций, содержащихся в пунктах</w:t>
      </w:r>
      <w:r>
        <w:rPr>
          <w:b/>
          <w:bCs/>
          <w:lang w:val="en-US"/>
        </w:rPr>
        <w:t> </w:t>
      </w:r>
      <w:r w:rsidRPr="009A08DC">
        <w:rPr>
          <w:b/>
          <w:bCs/>
        </w:rPr>
        <w:t>12 а), 24 a) и 42 a) и</w:t>
      </w:r>
      <w:r>
        <w:rPr>
          <w:b/>
          <w:bCs/>
          <w:lang w:val="en-US"/>
        </w:rPr>
        <w:t> </w:t>
      </w:r>
      <w:r w:rsidRPr="009A08DC">
        <w:rPr>
          <w:b/>
          <w:bCs/>
        </w:rPr>
        <w:t>c) выше.</w:t>
      </w:r>
      <w:bookmarkStart w:id="15" w:name="_Hlk180506802"/>
      <w:bookmarkEnd w:id="15"/>
    </w:p>
    <w:p w14:paraId="6ADFD6CD" w14:textId="77777777" w:rsidR="00A42BC0" w:rsidRPr="009A08DC" w:rsidRDefault="00A42BC0" w:rsidP="00A42BC0">
      <w:pPr>
        <w:pStyle w:val="SingleTxt"/>
        <w:spacing w:after="0" w:line="120" w:lineRule="exact"/>
        <w:rPr>
          <w:b/>
          <w:bCs/>
          <w:sz w:val="10"/>
        </w:rPr>
      </w:pPr>
    </w:p>
    <w:p w14:paraId="28406D9C" w14:textId="77777777" w:rsidR="00A42BC0" w:rsidRDefault="00A42BC0" w:rsidP="00A42BC0">
      <w:pPr>
        <w:pStyle w:val="H23"/>
        <w:ind w:right="1260"/>
      </w:pPr>
      <w:r w:rsidRPr="009A08DC">
        <w:tab/>
      </w:r>
      <w:r w:rsidRPr="009A08DC">
        <w:tab/>
        <w:t>Подготовка следующего доклада</w:t>
      </w:r>
    </w:p>
    <w:p w14:paraId="4AB9CC51" w14:textId="77777777" w:rsidR="00A42BC0" w:rsidRPr="009A08DC" w:rsidRDefault="00A42BC0" w:rsidP="00A42BC0">
      <w:pPr>
        <w:pStyle w:val="SingleTxt"/>
        <w:spacing w:after="0" w:line="120" w:lineRule="exact"/>
        <w:rPr>
          <w:sz w:val="10"/>
        </w:rPr>
      </w:pPr>
    </w:p>
    <w:p w14:paraId="54E026AD" w14:textId="77777777" w:rsidR="00A42BC0" w:rsidRPr="009A08DC" w:rsidRDefault="00A42BC0" w:rsidP="00A42BC0">
      <w:pPr>
        <w:pStyle w:val="SingleTxt"/>
      </w:pPr>
      <w:r w:rsidRPr="009A08DC">
        <w:t>59.</w:t>
      </w:r>
      <w:r w:rsidRPr="009A08DC">
        <w:tab/>
      </w:r>
      <w:r w:rsidRPr="009A08DC">
        <w:rPr>
          <w:b/>
          <w:bCs/>
        </w:rPr>
        <w:t>Комитет назначит и сообщит дату, к которой государство-участник должно будет представить десятый периодический доклад в соответствии с прогнозируемым графиком представления докладов, который будет составлен в будущем исходя из восьмилетнего цикла обзора, и после принятия перечня тем и вопросов, направляемых в преддверии представления доклада, если это применимо в случае данного государства-участника.</w:t>
      </w:r>
      <w:r w:rsidRPr="009A08DC">
        <w:t xml:space="preserve"> </w:t>
      </w:r>
      <w:r w:rsidRPr="009A08DC">
        <w:rPr>
          <w:b/>
          <w:bCs/>
        </w:rPr>
        <w:t>Доклад должен охватывать весь период до момента его представления.</w:t>
      </w:r>
    </w:p>
    <w:p w14:paraId="3638A03A" w14:textId="77777777" w:rsidR="00A42BC0" w:rsidRPr="009A08DC" w:rsidRDefault="00A42BC0" w:rsidP="00A42BC0">
      <w:pPr>
        <w:pStyle w:val="SingleTxt"/>
        <w:rPr>
          <w:b/>
          <w:bCs/>
        </w:rPr>
      </w:pPr>
      <w:r w:rsidRPr="009A08DC">
        <w:t>60.</w:t>
      </w:r>
      <w:r w:rsidRPr="009A08DC">
        <w:tab/>
      </w:r>
      <w:r w:rsidRPr="009A08DC">
        <w:rPr>
          <w:b/>
          <w:bCs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 (</w:t>
      </w:r>
      <w:r>
        <w:fldChar w:fldCharType="begin"/>
      </w:r>
      <w:r>
        <w:instrText>HYPERLINK "https://undocs.org/ru/HRI/GEN/2/Rev.6"</w:instrText>
      </w:r>
      <w:r>
        <w:fldChar w:fldCharType="separate"/>
      </w:r>
      <w:r w:rsidRPr="009A08DC">
        <w:rPr>
          <w:rStyle w:val="Hyperlink"/>
          <w:b/>
          <w:bCs/>
        </w:rPr>
        <w:t>HRI/GEN/2/Rev.6</w:t>
      </w:r>
      <w:r>
        <w:rPr>
          <w:rStyle w:val="Hyperlink"/>
          <w:b/>
          <w:bCs/>
        </w:rPr>
        <w:fldChar w:fldCharType="end"/>
      </w:r>
      <w:r w:rsidRPr="009A08DC">
        <w:rPr>
          <w:b/>
          <w:bCs/>
        </w:rPr>
        <w:t>, гл. I).</w:t>
      </w:r>
    </w:p>
    <w:p w14:paraId="3567A1B2" w14:textId="77777777" w:rsidR="00A42BC0" w:rsidRPr="009A08DC" w:rsidRDefault="00A42BC0" w:rsidP="00A42BC0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B2EE39" wp14:editId="6269E243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2109360452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ADE0548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" strokecolor="#010000" strokeweight=".25pt">
                <v:stroke joinstyle="miter"/>
              </v:line>
            </w:pict>
          </mc:Fallback>
        </mc:AlternateContent>
      </w:r>
    </w:p>
    <w:sectPr w:rsidR="00A42BC0" w:rsidRPr="009A08DC" w:rsidSect="00FC4C9F">
      <w:headerReference w:type="even" r:id="rId34"/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comment w:id="0" w:author="Start" w:date="2024-11-14T15:32:00Z" w:initials="Start">
    <w:p w14:paraId="4C6FE2E6" w14:textId="77777777" w:rsidR="000A509F" w:rsidRDefault="000A509F">
      <w:pPr>
        <w:pStyle w:val="CommentText"/>
      </w:pPr>
      <w:r>
        <w:rPr>
          <w:rStyle w:val="CommentReference"/>
        </w:rPr>
        <w:annotationRef/>
      </w:r>
      <w:r>
        <w:t>&lt;&lt;ODS JOB NO&gt;&gt;N2432244R&lt;&lt;ODS JOB NO&gt;&gt;</w:t>
      </w:r>
    </w:p>
    <w:p w14:paraId="3CDC952D" w14:textId="77777777" w:rsidR="000A509F" w:rsidRDefault="000A509F">
      <w:pPr>
        <w:pStyle w:val="CommentText"/>
      </w:pPr>
      <w:r>
        <w:t>&lt;&lt;ODS DOC SYMBOL1&gt;&gt;CEDAW/C/JPN/CO/9&lt;&lt;ODS DOC SYMBOL1&gt;&gt;</w:t>
      </w:r>
    </w:p>
    <w:p w14:paraId="1D9C81BE" w14:textId="7553A5B4" w:rsidR="000A509F" w:rsidRDefault="000A509F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commentEx w15:paraId="1D9C81BE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3AC47A21" w16cex:dateUtc="2024-11-14T20:3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1D9C81BE" w16cid:durableId="3AC47A21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132B7E" w14:textId="77777777" w:rsidR="00934EFE" w:rsidRDefault="00934EFE" w:rsidP="00331D20">
      <w:r>
        <w:separator/>
      </w:r>
    </w:p>
  </w:endnote>
  <w:endnote w:type="continuationSeparator" w:id="0">
    <w:p w14:paraId="703CEFA3" w14:textId="77777777" w:rsidR="00934EFE" w:rsidRDefault="00934EFE" w:rsidP="00331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0A509F" w14:paraId="52531600" w14:textId="77777777" w:rsidTr="000A509F">
      <w:tblPrEx>
        <w:tblCellMar>
          <w:top w:w="0" w:type="dxa"/>
          <w:bottom w:w="0" w:type="dxa"/>
        </w:tblCellMar>
      </w:tblPrEx>
      <w:tc>
        <w:tcPr>
          <w:tcW w:w="4920" w:type="dxa"/>
          <w:shd w:val="clear" w:color="auto" w:fill="auto"/>
          <w:vAlign w:val="bottom"/>
        </w:tcPr>
        <w:p w14:paraId="52862D02" w14:textId="1E042D3C" w:rsidR="000A509F" w:rsidRPr="000A509F" w:rsidRDefault="000A509F" w:rsidP="000A509F">
          <w:pPr>
            <w:pStyle w:val="Footer"/>
            <w:spacing w:line="240" w:lineRule="auto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  <w:tc>
        <w:tcPr>
          <w:tcW w:w="4920" w:type="dxa"/>
          <w:shd w:val="clear" w:color="auto" w:fill="auto"/>
          <w:vAlign w:val="bottom"/>
        </w:tcPr>
        <w:p w14:paraId="00798E41" w14:textId="26A6BEA3" w:rsidR="000A509F" w:rsidRPr="000A509F" w:rsidRDefault="000A509F" w:rsidP="000A509F">
          <w:pPr>
            <w:pStyle w:val="Footer"/>
            <w:spacing w:line="240" w:lineRule="auto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>
            <w:rPr>
              <w:b w:val="0"/>
              <w:color w:val="000000"/>
              <w:sz w:val="14"/>
            </w:rPr>
            <w:t>24-19960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409AF991" w14:textId="77777777" w:rsidR="000A509F" w:rsidRPr="000A509F" w:rsidRDefault="000A509F" w:rsidP="000A509F">
    <w:pPr>
      <w:pStyle w:val="Footer"/>
      <w:spacing w:line="240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0A509F" w14:paraId="3FB01145" w14:textId="77777777" w:rsidTr="000A509F">
      <w:tblPrEx>
        <w:tblCellMar>
          <w:top w:w="0" w:type="dxa"/>
          <w:bottom w:w="0" w:type="dxa"/>
        </w:tblCellMar>
      </w:tblPrEx>
      <w:tc>
        <w:tcPr>
          <w:tcW w:w="4920" w:type="dxa"/>
          <w:shd w:val="clear" w:color="auto" w:fill="auto"/>
          <w:vAlign w:val="bottom"/>
        </w:tcPr>
        <w:p w14:paraId="14BAAD0B" w14:textId="433D245A" w:rsidR="000A509F" w:rsidRPr="000A509F" w:rsidRDefault="000A509F" w:rsidP="000A509F">
          <w:pPr>
            <w:pStyle w:val="Footer"/>
            <w:spacing w:line="240" w:lineRule="auto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>
            <w:rPr>
              <w:b w:val="0"/>
              <w:color w:val="000000"/>
              <w:sz w:val="14"/>
            </w:rPr>
            <w:t>24-19960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588D4C2C" w14:textId="478141CA" w:rsidR="000A509F" w:rsidRPr="000A509F" w:rsidRDefault="000A509F" w:rsidP="000A509F">
          <w:pPr>
            <w:pStyle w:val="Footer"/>
            <w:spacing w:line="240" w:lineRule="auto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</w:tr>
  </w:tbl>
  <w:p w14:paraId="2F8DB7D9" w14:textId="77777777" w:rsidR="000A509F" w:rsidRPr="000A509F" w:rsidRDefault="000A509F" w:rsidP="000A509F">
    <w:pPr>
      <w:pStyle w:val="Footer"/>
      <w:spacing w:line="240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0A509F" w14:paraId="6650280E" w14:textId="77777777" w:rsidTr="000A509F">
      <w:tblPrEx>
        <w:tblCellMar>
          <w:top w:w="0" w:type="dxa"/>
          <w:bottom w:w="0" w:type="dxa"/>
        </w:tblCellMar>
      </w:tblPrEx>
      <w:tc>
        <w:tcPr>
          <w:tcW w:w="3830" w:type="dxa"/>
        </w:tcPr>
        <w:p w14:paraId="1013EF94" w14:textId="75687401" w:rsidR="000A509F" w:rsidRDefault="000A509F" w:rsidP="000A509F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0E7DF2C1" wp14:editId="149B1C61">
                <wp:simplePos x="0" y="0"/>
                <wp:positionH relativeFrom="column">
                  <wp:posOffset>5504180</wp:posOffset>
                </wp:positionH>
                <wp:positionV relativeFrom="paragraph">
                  <wp:posOffset>-319405</wp:posOffset>
                </wp:positionV>
                <wp:extent cx="694690" cy="694690"/>
                <wp:effectExtent l="0" t="0" r="0" b="0"/>
                <wp:wrapNone/>
                <wp:docPr id="139569610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24-19960 (R)</w:t>
          </w:r>
          <w:r>
            <w:rPr>
              <w:color w:val="010000"/>
            </w:rPr>
            <w:t xml:space="preserve">    141124    </w:t>
          </w:r>
          <w:r w:rsidR="00851123">
            <w:rPr>
              <w:color w:val="010000"/>
              <w:lang w:val="en-US"/>
            </w:rPr>
            <w:t>26</w:t>
          </w:r>
          <w:r>
            <w:rPr>
              <w:color w:val="010000"/>
            </w:rPr>
            <w:t>1124</w:t>
          </w:r>
        </w:p>
        <w:p w14:paraId="1B6C634A" w14:textId="67DABD61" w:rsidR="000A509F" w:rsidRPr="000A509F" w:rsidRDefault="000A509F" w:rsidP="000A509F">
          <w:pPr>
            <w:spacing w:after="80" w:line="240" w:lineRule="auto"/>
            <w:rPr>
              <w:rFonts w:ascii="Barcode 3 of 9 by request" w:hAnsi="Barcode 3 of 9 by request"/>
              <w:w w:val="100"/>
              <w:sz w:val="24"/>
              <w:lang w:eastAsia="en-US"/>
            </w:rPr>
          </w:pPr>
          <w:r>
            <w:rPr>
              <w:rFonts w:ascii="Barcode 3 of 9 by request" w:hAnsi="Barcode 3 of 9 by request"/>
              <w:b/>
              <w:w w:val="100"/>
              <w:sz w:val="24"/>
              <w:lang w:eastAsia="en-US"/>
            </w:rPr>
            <w:t>*2419960*</w:t>
          </w:r>
        </w:p>
      </w:tc>
      <w:tc>
        <w:tcPr>
          <w:tcW w:w="4920" w:type="dxa"/>
        </w:tcPr>
        <w:p w14:paraId="2829CAA7" w14:textId="156E4E38" w:rsidR="000A509F" w:rsidRDefault="000A509F" w:rsidP="000A509F">
          <w:pPr>
            <w:pStyle w:val="Footer"/>
            <w:spacing w:line="240" w:lineRule="atLeast"/>
            <w:jc w:val="right"/>
            <w:rPr>
              <w:rFonts w:cs="Times New Roman"/>
              <w:b w:val="0"/>
              <w:sz w:val="20"/>
            </w:rPr>
          </w:pPr>
          <w:r>
            <w:rPr>
              <w:rFonts w:cs="Times New Roman"/>
              <w:b w:val="0"/>
              <w:noProof/>
              <w:sz w:val="20"/>
            </w:rPr>
            <w:drawing>
              <wp:inline distT="0" distB="0" distL="0" distR="0" wp14:anchorId="43BB698C" wp14:editId="36BA9525">
                <wp:extent cx="2703582" cy="231648"/>
                <wp:effectExtent l="0" t="0" r="1905" b="0"/>
                <wp:docPr id="295520433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5520433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10E69B42" w14:textId="77777777" w:rsidR="000A509F" w:rsidRPr="000A509F" w:rsidRDefault="000A509F" w:rsidP="000A509F">
    <w:pPr>
      <w:pStyle w:val="Footer"/>
      <w:spacing w:line="56" w:lineRule="auto"/>
      <w:rPr>
        <w:rFonts w:cs="Times New Roman"/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153CAC" w14:textId="77777777" w:rsidR="00934EFE" w:rsidRPr="00851123" w:rsidRDefault="00934EFE" w:rsidP="00851123">
      <w:pPr>
        <w:pStyle w:val="Footer"/>
        <w:spacing w:after="80"/>
        <w:ind w:left="792"/>
        <w:rPr>
          <w:sz w:val="16"/>
        </w:rPr>
      </w:pPr>
      <w:r w:rsidRPr="00851123">
        <w:rPr>
          <w:sz w:val="16"/>
        </w:rPr>
        <w:t>__________________</w:t>
      </w:r>
    </w:p>
  </w:footnote>
  <w:footnote w:type="continuationSeparator" w:id="0">
    <w:p w14:paraId="1CDFC019" w14:textId="77777777" w:rsidR="00934EFE" w:rsidRPr="00851123" w:rsidRDefault="00934EFE" w:rsidP="00851123">
      <w:pPr>
        <w:pStyle w:val="Footer"/>
        <w:spacing w:after="80"/>
        <w:ind w:left="792"/>
        <w:rPr>
          <w:sz w:val="16"/>
        </w:rPr>
      </w:pPr>
      <w:r w:rsidRPr="00851123">
        <w:rPr>
          <w:sz w:val="16"/>
        </w:rPr>
        <w:t>__________________</w:t>
      </w:r>
    </w:p>
  </w:footnote>
  <w:footnote w:id="1">
    <w:p w14:paraId="12848153" w14:textId="3BB17B2A" w:rsidR="00851123" w:rsidRPr="00851123" w:rsidRDefault="00851123" w:rsidP="00851123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hanging="576"/>
      </w:pPr>
      <w:r>
        <w:tab/>
      </w:r>
      <w:r w:rsidRPr="00851123">
        <w:t>*</w:t>
      </w:r>
      <w:r w:rsidRPr="00851123">
        <w:tab/>
        <w:t>Приняты Комитетом на его восемьдесят девятой сессии (7–25</w:t>
      </w:r>
      <w:r w:rsidR="00D41BAA">
        <w:rPr>
          <w:lang w:val="en-US"/>
        </w:rPr>
        <w:t> </w:t>
      </w:r>
      <w:r w:rsidRPr="00851123">
        <w:t>октября 2024</w:t>
      </w:r>
      <w:r w:rsidR="00D41BAA">
        <w:rPr>
          <w:lang w:val="en-US"/>
        </w:rPr>
        <w:t> </w:t>
      </w:r>
      <w:r w:rsidRPr="00851123">
        <w:t>года).</w:t>
      </w:r>
    </w:p>
  </w:footnote>
  <w:footnote w:id="2">
    <w:p w14:paraId="131A1137" w14:textId="77777777" w:rsidR="00A42BC0" w:rsidRPr="009A08DC" w:rsidRDefault="00A42BC0" w:rsidP="00A42BC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hanging="576"/>
      </w:pPr>
      <w:r>
        <w:rPr>
          <w:spacing w:val="3"/>
        </w:rPr>
        <w:tab/>
      </w:r>
      <w:r w:rsidRPr="009A08DC">
        <w:rPr>
          <w:rStyle w:val="FootnoteReference"/>
          <w:w w:val="104"/>
        </w:rPr>
        <w:footnoteRef/>
      </w:r>
      <w:r w:rsidRPr="009A08DC">
        <w:tab/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исчезновений;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0A509F" w14:paraId="4114ABAB" w14:textId="77777777" w:rsidTr="000A509F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5C6B2749" w14:textId="286B5B0F" w:rsidR="000A509F" w:rsidRPr="000A509F" w:rsidRDefault="000A509F" w:rsidP="000A509F">
          <w:pPr>
            <w:pStyle w:val="Header"/>
            <w:spacing w:after="80" w:line="240" w:lineRule="auto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CEDAW/C/JPN/CO/9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15CEFEE1" w14:textId="77777777" w:rsidR="000A509F" w:rsidRDefault="000A509F" w:rsidP="000A509F">
          <w:pPr>
            <w:pStyle w:val="Header"/>
            <w:spacing w:line="240" w:lineRule="auto"/>
          </w:pPr>
        </w:p>
      </w:tc>
    </w:tr>
  </w:tbl>
  <w:p w14:paraId="4F82EB65" w14:textId="77777777" w:rsidR="000A509F" w:rsidRPr="000A509F" w:rsidRDefault="000A509F" w:rsidP="000A509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0A509F" w14:paraId="6A31566F" w14:textId="77777777" w:rsidTr="000A509F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5B76AD72" w14:textId="77777777" w:rsidR="000A509F" w:rsidRDefault="000A509F" w:rsidP="000A509F">
          <w:pPr>
            <w:pStyle w:val="Header"/>
            <w:spacing w:line="240" w:lineRule="auto"/>
          </w:pPr>
        </w:p>
      </w:tc>
      <w:tc>
        <w:tcPr>
          <w:tcW w:w="4920" w:type="dxa"/>
          <w:shd w:val="clear" w:color="auto" w:fill="auto"/>
          <w:vAlign w:val="bottom"/>
        </w:tcPr>
        <w:p w14:paraId="72E8DB48" w14:textId="5E561882" w:rsidR="000A509F" w:rsidRPr="000A509F" w:rsidRDefault="000A509F" w:rsidP="000A509F">
          <w:pPr>
            <w:pStyle w:val="Header"/>
            <w:spacing w:after="80" w:line="240" w:lineRule="auto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CEDAW/C/JPN/CO/9</w:t>
          </w:r>
          <w:r>
            <w:rPr>
              <w:b/>
            </w:rPr>
            <w:fldChar w:fldCharType="end"/>
          </w:r>
        </w:p>
      </w:tc>
    </w:tr>
  </w:tbl>
  <w:p w14:paraId="5A1FF114" w14:textId="77777777" w:rsidR="000A509F" w:rsidRPr="000A509F" w:rsidRDefault="000A509F" w:rsidP="000A509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0A509F" w14:paraId="6DBD5484" w14:textId="77777777" w:rsidTr="000A509F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4564164B" w14:textId="3866B2E7" w:rsidR="000A509F" w:rsidRPr="000A509F" w:rsidRDefault="000A509F" w:rsidP="000A509F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2BB80D4B" w14:textId="77777777" w:rsidR="000A509F" w:rsidRDefault="000A509F" w:rsidP="000A509F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4EE2CC1D" w14:textId="6CCDBBCA" w:rsidR="000A509F" w:rsidRPr="000A509F" w:rsidRDefault="000A509F" w:rsidP="000A509F">
          <w:pPr>
            <w:pStyle w:val="Header"/>
            <w:spacing w:after="20" w:line="240" w:lineRule="auto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/C/JPN/CO/9</w:t>
          </w:r>
        </w:p>
      </w:tc>
    </w:tr>
    <w:tr w:rsidR="000A509F" w:rsidRPr="00FC4C9F" w14:paraId="513331F3" w14:textId="77777777" w:rsidTr="000A509F">
      <w:tblPrEx>
        <w:tblCellMar>
          <w:top w:w="0" w:type="dxa"/>
          <w:bottom w:w="0" w:type="dxa"/>
        </w:tblCellMar>
      </w:tblPrEx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13603FF2" w14:textId="369CEAB2" w:rsidR="000A509F" w:rsidRPr="000A509F" w:rsidRDefault="000A509F" w:rsidP="000A509F">
          <w:pPr>
            <w:pStyle w:val="Header"/>
            <w:spacing w:before="840"/>
            <w:jc w:val="center"/>
          </w:pPr>
          <w:r>
            <w:rPr>
              <w:noProof/>
            </w:rPr>
            <w:drawing>
              <wp:inline distT="0" distB="0" distL="0" distR="0" wp14:anchorId="3CE47DF0" wp14:editId="1A63379D">
                <wp:extent cx="713232" cy="597103"/>
                <wp:effectExtent l="0" t="0" r="0" b="0"/>
                <wp:docPr id="543044660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4304466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6E81E148" w14:textId="6B5954E7" w:rsidR="000A509F" w:rsidRPr="000A509F" w:rsidRDefault="000A509F" w:rsidP="000A509F">
          <w:pPr>
            <w:pStyle w:val="XLarge"/>
            <w:spacing w:before="109"/>
          </w:pPr>
          <w:r>
            <w:t>Конвенция о ликвидации</w:t>
          </w:r>
          <w:r>
            <w:br/>
            <w:t>всех форм дискриминации</w:t>
          </w:r>
          <w: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07AC741B" w14:textId="77777777" w:rsidR="000A509F" w:rsidRPr="000A509F" w:rsidRDefault="000A509F" w:rsidP="000A509F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459CC3FD" w14:textId="77777777" w:rsidR="000A509F" w:rsidRPr="00FC4C9F" w:rsidRDefault="000A509F" w:rsidP="000A509F">
          <w:pPr>
            <w:pStyle w:val="Distribution"/>
            <w:rPr>
              <w:color w:val="000000"/>
              <w:lang w:val="en-US"/>
            </w:rPr>
          </w:pPr>
          <w:r w:rsidRPr="00FC4C9F">
            <w:rPr>
              <w:color w:val="000000"/>
              <w:lang w:val="en-US"/>
            </w:rPr>
            <w:t>Distr.: General</w:t>
          </w:r>
        </w:p>
        <w:p w14:paraId="4DAA0A20" w14:textId="77777777" w:rsidR="000A509F" w:rsidRPr="00FC4C9F" w:rsidRDefault="000A509F" w:rsidP="000A509F">
          <w:pPr>
            <w:pStyle w:val="Publication"/>
            <w:rPr>
              <w:color w:val="000000"/>
              <w:lang w:val="en-US"/>
            </w:rPr>
          </w:pPr>
          <w:r w:rsidRPr="00FC4C9F">
            <w:rPr>
              <w:color w:val="000000"/>
              <w:lang w:val="en-US"/>
            </w:rPr>
            <w:t>30 October 2024</w:t>
          </w:r>
        </w:p>
        <w:p w14:paraId="262395C3" w14:textId="77777777" w:rsidR="000A509F" w:rsidRPr="00FC4C9F" w:rsidRDefault="000A509F" w:rsidP="000A509F">
          <w:pPr>
            <w:rPr>
              <w:color w:val="000000"/>
              <w:lang w:val="en-US" w:eastAsia="en-US"/>
            </w:rPr>
          </w:pPr>
          <w:r w:rsidRPr="00FC4C9F">
            <w:rPr>
              <w:color w:val="000000"/>
              <w:lang w:val="en-US" w:eastAsia="en-US"/>
            </w:rPr>
            <w:t>Russian</w:t>
          </w:r>
        </w:p>
        <w:p w14:paraId="314073A4" w14:textId="77777777" w:rsidR="000A509F" w:rsidRPr="00FC4C9F" w:rsidRDefault="000A509F" w:rsidP="000A509F">
          <w:pPr>
            <w:pStyle w:val="Original"/>
            <w:rPr>
              <w:color w:val="000000"/>
              <w:lang w:val="en-US"/>
            </w:rPr>
          </w:pPr>
          <w:r w:rsidRPr="00FC4C9F">
            <w:rPr>
              <w:color w:val="000000"/>
              <w:lang w:val="en-US"/>
            </w:rPr>
            <w:t>Original: English</w:t>
          </w:r>
        </w:p>
        <w:p w14:paraId="7DEEE77A" w14:textId="1896BCB3" w:rsidR="000A509F" w:rsidRPr="00FC4C9F" w:rsidRDefault="000A509F" w:rsidP="000A509F">
          <w:pPr>
            <w:rPr>
              <w:lang w:val="en-US" w:eastAsia="en-US"/>
            </w:rPr>
          </w:pPr>
        </w:p>
      </w:tc>
    </w:tr>
  </w:tbl>
  <w:p w14:paraId="23E3CAB9" w14:textId="77777777" w:rsidR="000A509F" w:rsidRPr="00FC4C9F" w:rsidRDefault="000A509F" w:rsidP="000A509F">
    <w:pPr>
      <w:pStyle w:val="Header"/>
      <w:spacing w:line="20" w:lineRule="exact"/>
      <w:rPr>
        <w:sz w:val="2"/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FC4C9F" w14:paraId="06E9A374" w14:textId="77777777" w:rsidTr="000A509F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2798B61A" w14:textId="77777777" w:rsidR="00FC4C9F" w:rsidRPr="000A509F" w:rsidRDefault="00FC4C9F" w:rsidP="000A509F">
          <w:pPr>
            <w:pStyle w:val="Header"/>
            <w:spacing w:after="80" w:line="240" w:lineRule="auto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CEDAW/C/JPN/CO/9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288EBCB1" w14:textId="77777777" w:rsidR="00FC4C9F" w:rsidRDefault="00FC4C9F" w:rsidP="000A509F">
          <w:pPr>
            <w:pStyle w:val="Header"/>
            <w:spacing w:line="240" w:lineRule="auto"/>
          </w:pPr>
        </w:p>
      </w:tc>
    </w:tr>
  </w:tbl>
  <w:p w14:paraId="4C3041C0" w14:textId="77777777" w:rsidR="00FC4C9F" w:rsidRPr="000A509F" w:rsidRDefault="00FC4C9F" w:rsidP="000A509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173CDE9E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4A36561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B9CC35D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ECA530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1C9C0B5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2C729CC4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265142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pStyle w:val="Heading4"/>
      <w:lvlText w:val="(%4)"/>
      <w:lvlJc w:val="right"/>
      <w:pPr>
        <w:ind w:left="864" w:hanging="144"/>
      </w:pPr>
    </w:lvl>
    <w:lvl w:ilvl="4">
      <w:start w:val="1"/>
      <w:numFmt w:val="decimal"/>
      <w:pStyle w:val="Heading5"/>
      <w:lvlText w:val="%5)"/>
      <w:lvlJc w:val="left"/>
      <w:pPr>
        <w:ind w:left="1008" w:hanging="432"/>
      </w:pPr>
    </w:lvl>
    <w:lvl w:ilvl="5">
      <w:start w:val="1"/>
      <w:numFmt w:val="lowerLetter"/>
      <w:pStyle w:val="Heading6"/>
      <w:lvlText w:val="%6)"/>
      <w:lvlJc w:val="left"/>
      <w:pPr>
        <w:ind w:left="1152" w:hanging="432"/>
      </w:pPr>
    </w:lvl>
    <w:lvl w:ilvl="6">
      <w:start w:val="1"/>
      <w:numFmt w:val="lowerRoman"/>
      <w:pStyle w:val="Heading7"/>
      <w:lvlText w:val="%7)"/>
      <w:lvlJc w:val="right"/>
      <w:pPr>
        <w:ind w:left="1296" w:hanging="288"/>
      </w:pPr>
    </w:lvl>
    <w:lvl w:ilvl="7">
      <w:start w:val="1"/>
      <w:numFmt w:val="lowerLetter"/>
      <w:pStyle w:val="Heading8"/>
      <w:lvlText w:val="%8."/>
      <w:lvlJc w:val="left"/>
      <w:pPr>
        <w:ind w:left="1440" w:hanging="432"/>
      </w:pPr>
    </w:lvl>
    <w:lvl w:ilvl="8">
      <w:start w:val="1"/>
      <w:numFmt w:val="lowerRoman"/>
      <w:pStyle w:val="Heading9"/>
      <w:lvlText w:val="%9."/>
      <w:lvlJc w:val="right"/>
      <w:pPr>
        <w:ind w:left="1584" w:hanging="144"/>
      </w:pPr>
    </w:lvl>
  </w:abstractNum>
  <w:abstractNum w:abstractNumId="8" w15:restartNumberingAfterBreak="0">
    <w:nsid w:val="4CE669A5"/>
    <w:multiLevelType w:val="multilevel"/>
    <w:tmpl w:val="7D1632E0"/>
    <w:lvl w:ilvl="0">
      <w:start w:val="1"/>
      <w:numFmt w:val="bullet"/>
      <w:pStyle w:val="NormalBullet"/>
      <w:lvlText w:val=""/>
      <w:lvlJc w:val="left"/>
      <w:pPr>
        <w:tabs>
          <w:tab w:val="num" w:pos="2376"/>
        </w:tabs>
        <w:ind w:left="2218" w:hanging="202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2736"/>
        </w:tabs>
        <w:ind w:left="2736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3096"/>
        </w:tabs>
        <w:ind w:left="3096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3456"/>
        </w:tabs>
        <w:ind w:left="3456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816"/>
        </w:tabs>
        <w:ind w:left="3816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176"/>
        </w:tabs>
        <w:ind w:left="4176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536"/>
        </w:tabs>
        <w:ind w:left="453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896"/>
        </w:tabs>
        <w:ind w:left="4896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256"/>
        </w:tabs>
        <w:ind w:left="5256" w:hanging="360"/>
      </w:pPr>
      <w:rPr>
        <w:rFonts w:hint="default"/>
      </w:rPr>
    </w:lvl>
  </w:abstractNum>
  <w:abstractNum w:abstractNumId="9" w15:restartNumberingAfterBreak="0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0" w15:restartNumberingAfterBreak="0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4357132">
    <w:abstractNumId w:val="8"/>
  </w:num>
  <w:num w:numId="2" w16cid:durableId="542520565">
    <w:abstractNumId w:val="7"/>
  </w:num>
  <w:num w:numId="3" w16cid:durableId="1465198414">
    <w:abstractNumId w:val="5"/>
  </w:num>
  <w:num w:numId="4" w16cid:durableId="106782501">
    <w:abstractNumId w:val="10"/>
  </w:num>
  <w:num w:numId="5" w16cid:durableId="1624997358">
    <w:abstractNumId w:val="9"/>
  </w:num>
  <w:num w:numId="6" w16cid:durableId="1737360013">
    <w:abstractNumId w:val="6"/>
  </w:num>
  <w:num w:numId="7" w16cid:durableId="152184255">
    <w:abstractNumId w:val="4"/>
  </w:num>
  <w:num w:numId="8" w16cid:durableId="2089379666">
    <w:abstractNumId w:val="3"/>
  </w:num>
  <w:num w:numId="9" w16cid:durableId="1919556273">
    <w:abstractNumId w:val="2"/>
  </w:num>
  <w:num w:numId="10" w16cid:durableId="530338843">
    <w:abstractNumId w:val="1"/>
  </w:num>
  <w:num w:numId="11" w16cid:durableId="1091967717">
    <w:abstractNumId w:val="0"/>
  </w:num>
  <w:num w:numId="12" w16cid:durableId="427242144">
    <w:abstractNumId w:val="5"/>
  </w:num>
  <w:num w:numId="13" w16cid:durableId="1733656431">
    <w:abstractNumId w:val="10"/>
  </w:num>
  <w:num w:numId="14" w16cid:durableId="697782513">
    <w:abstractNumId w:val="9"/>
  </w:num>
  <w:num w:numId="15" w16cid:durableId="1939872265">
    <w:abstractNumId w:val="6"/>
  </w:num>
  <w:num w:numId="16" w16cid:durableId="111246987">
    <w:abstractNumId w:val="4"/>
  </w:num>
  <w:num w:numId="17" w16cid:durableId="1999112375">
    <w:abstractNumId w:val="3"/>
  </w:num>
  <w:num w:numId="18" w16cid:durableId="335232881">
    <w:abstractNumId w:val="2"/>
  </w:num>
  <w:num w:numId="19" w16cid:durableId="584875950">
    <w:abstractNumId w:val="1"/>
  </w:num>
  <w:num w:numId="20" w16cid:durableId="421606347">
    <w:abstractNumId w:val="0"/>
  </w:num>
  <w:num w:numId="21" w16cid:durableId="272445483">
    <w:abstractNumId w:val="5"/>
  </w:num>
  <w:num w:numId="22" w16cid:durableId="535773011">
    <w:abstractNumId w:val="10"/>
  </w:num>
  <w:num w:numId="23" w16cid:durableId="385496508">
    <w:abstractNumId w:val="9"/>
  </w:num>
  <w:num w:numId="24" w16cid:durableId="442654054">
    <w:abstractNumId w:val="6"/>
  </w:num>
  <w:num w:numId="25" w16cid:durableId="234584474">
    <w:abstractNumId w:val="4"/>
  </w:num>
  <w:num w:numId="26" w16cid:durableId="1977949794">
    <w:abstractNumId w:val="3"/>
  </w:num>
  <w:num w:numId="27" w16cid:durableId="1213619739">
    <w:abstractNumId w:val="2"/>
  </w:num>
  <w:num w:numId="28" w16cid:durableId="1134716003">
    <w:abstractNumId w:val="1"/>
  </w:num>
  <w:num w:numId="29" w16cid:durableId="776952659">
    <w:abstractNumId w:val="0"/>
  </w:num>
  <w:num w:numId="30" w16cid:durableId="2044865428">
    <w:abstractNumId w:val="5"/>
  </w:num>
  <w:num w:numId="31" w16cid:durableId="201986510">
    <w:abstractNumId w:val="10"/>
  </w:num>
  <w:num w:numId="32" w16cid:durableId="1127354859">
    <w:abstractNumId w:val="9"/>
  </w:num>
  <w:num w:numId="33" w16cid:durableId="671416460">
    <w:abstractNumId w:val="6"/>
  </w:num>
  <w:num w:numId="34" w16cid:durableId="1426464819">
    <w:abstractNumId w:val="4"/>
  </w:num>
  <w:num w:numId="35" w16cid:durableId="445269650">
    <w:abstractNumId w:val="3"/>
  </w:num>
  <w:num w:numId="36" w16cid:durableId="1053044350">
    <w:abstractNumId w:val="2"/>
  </w:num>
  <w:num w:numId="37" w16cid:durableId="540675193">
    <w:abstractNumId w:val="1"/>
  </w:num>
  <w:num w:numId="38" w16cid:durableId="1132090203">
    <w:abstractNumId w:val="0"/>
  </w:num>
  <w:numIdMacAtCleanup w:val="11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Start">
    <w15:presenceInfo w15:providerId="None" w15:userId="Start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475"/>
  <w:autoHyphenation/>
  <w:doNotHyphenateCaps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419960*"/>
    <w:docVar w:name="CreationDt" w:val="14/11/2024 3:32: PM"/>
    <w:docVar w:name="DocCategory" w:val="Doc"/>
    <w:docVar w:name="DocType" w:val="Final"/>
    <w:docVar w:name="DutyStation" w:val="New York"/>
    <w:docVar w:name="FooterJN" w:val="24-19960"/>
    <w:docVar w:name="jobn" w:val="24-19960 (R)"/>
    <w:docVar w:name="jobnDT" w:val="24-19960 (R)   141124"/>
    <w:docVar w:name="jobnDTDT" w:val="24-19960 (R)   141124   141124"/>
    <w:docVar w:name="JobNo" w:val="2419960R"/>
    <w:docVar w:name="JobNo2" w:val="2432244R"/>
    <w:docVar w:name="LocalDrive" w:val="-1"/>
    <w:docVar w:name="OandT" w:val=" "/>
    <w:docVar w:name="sss1" w:val="CEDAW/C/JPN/CO/9"/>
    <w:docVar w:name="sss2" w:val="-"/>
    <w:docVar w:name="Symbol1" w:val="CEDAW/C/JPN/CO/9"/>
    <w:docVar w:name="Symbol2" w:val="-"/>
    <w:docVar w:name="Title1" w:val="_x0009__x0009_Заключительные замечания по девятому периодическому докладу Японии*_x000d_"/>
  </w:docVars>
  <w:rsids>
    <w:rsidRoot w:val="006F48F9"/>
    <w:rsid w:val="00001169"/>
    <w:rsid w:val="00017629"/>
    <w:rsid w:val="00023B35"/>
    <w:rsid w:val="0003110D"/>
    <w:rsid w:val="00040029"/>
    <w:rsid w:val="00046113"/>
    <w:rsid w:val="00046661"/>
    <w:rsid w:val="000568F3"/>
    <w:rsid w:val="00073193"/>
    <w:rsid w:val="000904E1"/>
    <w:rsid w:val="00094905"/>
    <w:rsid w:val="000A509F"/>
    <w:rsid w:val="000A5928"/>
    <w:rsid w:val="000B4DC3"/>
    <w:rsid w:val="000C0614"/>
    <w:rsid w:val="000D777A"/>
    <w:rsid w:val="000E1C39"/>
    <w:rsid w:val="000E279C"/>
    <w:rsid w:val="000E5DFB"/>
    <w:rsid w:val="000F3B21"/>
    <w:rsid w:val="000F5A31"/>
    <w:rsid w:val="0010339A"/>
    <w:rsid w:val="0013663A"/>
    <w:rsid w:val="001449F7"/>
    <w:rsid w:val="00177D3D"/>
    <w:rsid w:val="001A4093"/>
    <w:rsid w:val="001B05D9"/>
    <w:rsid w:val="001E32EA"/>
    <w:rsid w:val="001E5827"/>
    <w:rsid w:val="002115E6"/>
    <w:rsid w:val="00223B93"/>
    <w:rsid w:val="00247400"/>
    <w:rsid w:val="002633D1"/>
    <w:rsid w:val="00271DDF"/>
    <w:rsid w:val="00291FA6"/>
    <w:rsid w:val="00293D60"/>
    <w:rsid w:val="002A09F7"/>
    <w:rsid w:val="00320943"/>
    <w:rsid w:val="00331D20"/>
    <w:rsid w:val="003457ED"/>
    <w:rsid w:val="0034788A"/>
    <w:rsid w:val="00357587"/>
    <w:rsid w:val="00365FD7"/>
    <w:rsid w:val="0036615B"/>
    <w:rsid w:val="00370B2E"/>
    <w:rsid w:val="0038692D"/>
    <w:rsid w:val="003D3610"/>
    <w:rsid w:val="003D6757"/>
    <w:rsid w:val="003D7988"/>
    <w:rsid w:val="003F680A"/>
    <w:rsid w:val="00402655"/>
    <w:rsid w:val="00407759"/>
    <w:rsid w:val="004155C2"/>
    <w:rsid w:val="00433024"/>
    <w:rsid w:val="00437D12"/>
    <w:rsid w:val="0044323A"/>
    <w:rsid w:val="004517EB"/>
    <w:rsid w:val="00452E5A"/>
    <w:rsid w:val="00457711"/>
    <w:rsid w:val="00485DC8"/>
    <w:rsid w:val="00495E7B"/>
    <w:rsid w:val="0049669D"/>
    <w:rsid w:val="004A3DAE"/>
    <w:rsid w:val="004A4C36"/>
    <w:rsid w:val="004A6055"/>
    <w:rsid w:val="004C42B0"/>
    <w:rsid w:val="004E0FE0"/>
    <w:rsid w:val="004E5AAB"/>
    <w:rsid w:val="004F23CD"/>
    <w:rsid w:val="004F5722"/>
    <w:rsid w:val="0051192B"/>
    <w:rsid w:val="005171A1"/>
    <w:rsid w:val="005335E6"/>
    <w:rsid w:val="00537057"/>
    <w:rsid w:val="0054211F"/>
    <w:rsid w:val="0055227C"/>
    <w:rsid w:val="0056094B"/>
    <w:rsid w:val="005610B1"/>
    <w:rsid w:val="005677A6"/>
    <w:rsid w:val="0058184A"/>
    <w:rsid w:val="005A7927"/>
    <w:rsid w:val="005B627D"/>
    <w:rsid w:val="005C1D89"/>
    <w:rsid w:val="005D27F6"/>
    <w:rsid w:val="005F4233"/>
    <w:rsid w:val="00620B14"/>
    <w:rsid w:val="0064054E"/>
    <w:rsid w:val="00644A25"/>
    <w:rsid w:val="006821AC"/>
    <w:rsid w:val="006904DC"/>
    <w:rsid w:val="006C2539"/>
    <w:rsid w:val="006C7E41"/>
    <w:rsid w:val="006E6270"/>
    <w:rsid w:val="006F23F6"/>
    <w:rsid w:val="006F48F9"/>
    <w:rsid w:val="007037AD"/>
    <w:rsid w:val="00704A63"/>
    <w:rsid w:val="007077B3"/>
    <w:rsid w:val="00711561"/>
    <w:rsid w:val="0073652F"/>
    <w:rsid w:val="00750628"/>
    <w:rsid w:val="00755411"/>
    <w:rsid w:val="00767AE4"/>
    <w:rsid w:val="007C3040"/>
    <w:rsid w:val="007D2A95"/>
    <w:rsid w:val="007D6E4D"/>
    <w:rsid w:val="007E07F7"/>
    <w:rsid w:val="007E3EDE"/>
    <w:rsid w:val="00802481"/>
    <w:rsid w:val="008138CB"/>
    <w:rsid w:val="00817994"/>
    <w:rsid w:val="0083127F"/>
    <w:rsid w:val="00850FF2"/>
    <w:rsid w:val="00851123"/>
    <w:rsid w:val="00863195"/>
    <w:rsid w:val="00863337"/>
    <w:rsid w:val="00871864"/>
    <w:rsid w:val="00877270"/>
    <w:rsid w:val="008A6D1F"/>
    <w:rsid w:val="008C6373"/>
    <w:rsid w:val="00914DB1"/>
    <w:rsid w:val="00926FB6"/>
    <w:rsid w:val="00930BEA"/>
    <w:rsid w:val="009329E5"/>
    <w:rsid w:val="009346BB"/>
    <w:rsid w:val="00934EFE"/>
    <w:rsid w:val="00940FC4"/>
    <w:rsid w:val="00960259"/>
    <w:rsid w:val="00976F1E"/>
    <w:rsid w:val="0098697E"/>
    <w:rsid w:val="00986B63"/>
    <w:rsid w:val="00986FAF"/>
    <w:rsid w:val="00991E80"/>
    <w:rsid w:val="009952AA"/>
    <w:rsid w:val="009D0BCE"/>
    <w:rsid w:val="009D56BA"/>
    <w:rsid w:val="009E0127"/>
    <w:rsid w:val="009E2B67"/>
    <w:rsid w:val="009E3E28"/>
    <w:rsid w:val="009E55E2"/>
    <w:rsid w:val="00A03CBB"/>
    <w:rsid w:val="00A2611F"/>
    <w:rsid w:val="00A335B9"/>
    <w:rsid w:val="00A42BC0"/>
    <w:rsid w:val="00A564A7"/>
    <w:rsid w:val="00A65C0F"/>
    <w:rsid w:val="00A84C7A"/>
    <w:rsid w:val="00AA29EE"/>
    <w:rsid w:val="00AB16A7"/>
    <w:rsid w:val="00AF183C"/>
    <w:rsid w:val="00B20E27"/>
    <w:rsid w:val="00B27698"/>
    <w:rsid w:val="00B43FA2"/>
    <w:rsid w:val="00B52384"/>
    <w:rsid w:val="00B8317D"/>
    <w:rsid w:val="00B901FD"/>
    <w:rsid w:val="00BA59F3"/>
    <w:rsid w:val="00BB5565"/>
    <w:rsid w:val="00BC2C8A"/>
    <w:rsid w:val="00BE70DD"/>
    <w:rsid w:val="00C20D7B"/>
    <w:rsid w:val="00C26F91"/>
    <w:rsid w:val="00C41B18"/>
    <w:rsid w:val="00C45FBF"/>
    <w:rsid w:val="00C4691B"/>
    <w:rsid w:val="00C621A6"/>
    <w:rsid w:val="00C72CDE"/>
    <w:rsid w:val="00C96726"/>
    <w:rsid w:val="00CC2D86"/>
    <w:rsid w:val="00CD3EEA"/>
    <w:rsid w:val="00CE46B9"/>
    <w:rsid w:val="00CE4FD3"/>
    <w:rsid w:val="00CE65A0"/>
    <w:rsid w:val="00CE7E1C"/>
    <w:rsid w:val="00D00326"/>
    <w:rsid w:val="00D23FFB"/>
    <w:rsid w:val="00D33738"/>
    <w:rsid w:val="00D409D0"/>
    <w:rsid w:val="00D41BAA"/>
    <w:rsid w:val="00D50CA7"/>
    <w:rsid w:val="00D5641F"/>
    <w:rsid w:val="00D92954"/>
    <w:rsid w:val="00DB0712"/>
    <w:rsid w:val="00DC1D39"/>
    <w:rsid w:val="00DD0C4E"/>
    <w:rsid w:val="00E1314C"/>
    <w:rsid w:val="00E20520"/>
    <w:rsid w:val="00E47F2B"/>
    <w:rsid w:val="00E53B63"/>
    <w:rsid w:val="00E548DF"/>
    <w:rsid w:val="00E55A1E"/>
    <w:rsid w:val="00E62FF9"/>
    <w:rsid w:val="00E746E3"/>
    <w:rsid w:val="00E8036E"/>
    <w:rsid w:val="00EA1709"/>
    <w:rsid w:val="00EB166A"/>
    <w:rsid w:val="00EC4DAF"/>
    <w:rsid w:val="00ED096B"/>
    <w:rsid w:val="00EE588C"/>
    <w:rsid w:val="00EF3642"/>
    <w:rsid w:val="00F0429D"/>
    <w:rsid w:val="00F33370"/>
    <w:rsid w:val="00F81C9E"/>
    <w:rsid w:val="00F95E56"/>
    <w:rsid w:val="00F96431"/>
    <w:rsid w:val="00FA64B6"/>
    <w:rsid w:val="00FC4218"/>
    <w:rsid w:val="00FC4C9F"/>
    <w:rsid w:val="00FC7F57"/>
    <w:rsid w:val="00FD5340"/>
    <w:rsid w:val="00FD6D29"/>
    <w:rsid w:val="00FF7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,"/>
  <w14:docId w14:val="4962D4A6"/>
  <w15:chartTrackingRefBased/>
  <w15:docId w15:val="{232D5D27-152E-43E9-ACFF-701C91F5A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1" w:unhideWhenUsed="1"/>
    <w:lsdException w:name="annotation text" w:semiHidden="1" w:unhideWhenUsed="1"/>
    <w:lsdException w:name="header" w:semiHidden="1" w:uiPriority="2" w:unhideWhenUsed="1" w:qFormat="1"/>
    <w:lsdException w:name="footer" w:semiHidden="1" w:uiPriority="2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" w:unhideWhenUsed="1"/>
    <w:lsdException w:name="annotation reference" w:semiHidden="1" w:uiPriority="0" w:unhideWhenUsed="1"/>
    <w:lsdException w:name="line number" w:semiHidden="1" w:uiPriority="0" w:unhideWhenUsed="1" w:qFormat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ED096B"/>
    <w:pPr>
      <w:spacing w:after="0" w:line="240" w:lineRule="exact"/>
    </w:pPr>
    <w:rPr>
      <w:rFonts w:ascii="Times New Roman" w:hAnsi="Times New Roman" w:cs="Times New Roman"/>
      <w:spacing w:val="4"/>
      <w:w w:val="103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5A7927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kern w:val="14"/>
      <w:sz w:val="32"/>
      <w:szCs w:val="28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rsid w:val="005A7927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kern w:val="14"/>
      <w:sz w:val="28"/>
      <w:szCs w:val="2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qFormat/>
    <w:rsid w:val="005A7927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kern w:val="14"/>
      <w:sz w:val="26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95E7B"/>
    <w:pPr>
      <w:numPr>
        <w:ilvl w:val="3"/>
        <w:numId w:val="2"/>
      </w:numPr>
      <w:spacing w:before="200"/>
      <w:outlineLvl w:val="3"/>
    </w:pPr>
    <w:rPr>
      <w:rFonts w:ascii="Cambria" w:eastAsia="Times New Roman" w:hAnsi="Cambria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495E7B"/>
    <w:pPr>
      <w:numPr>
        <w:ilvl w:val="4"/>
        <w:numId w:val="2"/>
      </w:numPr>
      <w:spacing w:before="200"/>
      <w:outlineLvl w:val="4"/>
    </w:pPr>
    <w:rPr>
      <w:rFonts w:ascii="Cambria" w:eastAsia="Times New Roman" w:hAnsi="Cambria"/>
      <w:b/>
      <w:bCs/>
      <w:color w:val="7F7F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495E7B"/>
    <w:pPr>
      <w:numPr>
        <w:ilvl w:val="5"/>
        <w:numId w:val="2"/>
      </w:numPr>
      <w:spacing w:line="271" w:lineRule="auto"/>
      <w:outlineLvl w:val="5"/>
    </w:pPr>
    <w:rPr>
      <w:rFonts w:ascii="Cambria" w:eastAsia="Times New Roman" w:hAnsi="Cambria"/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95E7B"/>
    <w:pPr>
      <w:numPr>
        <w:ilvl w:val="6"/>
        <w:numId w:val="2"/>
      </w:numPr>
      <w:outlineLvl w:val="6"/>
    </w:pPr>
    <w:rPr>
      <w:rFonts w:ascii="Cambria" w:eastAsia="Times New Roman" w:hAnsi="Cambria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95E7B"/>
    <w:pPr>
      <w:numPr>
        <w:ilvl w:val="7"/>
        <w:numId w:val="2"/>
      </w:numPr>
      <w:outlineLvl w:val="7"/>
    </w:pPr>
    <w:rPr>
      <w:rFonts w:ascii="Cambria" w:eastAsia="Times New Roman" w:hAnsi="Cambria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95E7B"/>
    <w:pPr>
      <w:numPr>
        <w:ilvl w:val="8"/>
        <w:numId w:val="2"/>
      </w:numPr>
      <w:outlineLvl w:val="8"/>
    </w:pPr>
    <w:rPr>
      <w:rFonts w:ascii="Cambria" w:eastAsia="Times New Roman" w:hAnsi="Cambria"/>
      <w:i/>
      <w:iCs/>
      <w:spacing w:val="5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2"/>
    <w:rsid w:val="005A7927"/>
    <w:pPr>
      <w:tabs>
        <w:tab w:val="center" w:pos="4320"/>
        <w:tab w:val="right" w:pos="8640"/>
      </w:tabs>
    </w:pPr>
    <w:rPr>
      <w:rFonts w:eastAsiaTheme="minorHAnsi" w:cstheme="minorBidi"/>
      <w:sz w:val="17"/>
      <w:lang w:eastAsia="en-US"/>
    </w:rPr>
  </w:style>
  <w:style w:type="character" w:customStyle="1" w:styleId="HeaderChar">
    <w:name w:val="Header Char"/>
    <w:basedOn w:val="DefaultParagraphFont"/>
    <w:link w:val="Header"/>
    <w:uiPriority w:val="2"/>
    <w:rsid w:val="005A7927"/>
    <w:rPr>
      <w:rFonts w:ascii="Times New Roman" w:eastAsiaTheme="minorHAnsi" w:hAnsi="Times New Roman"/>
      <w:spacing w:val="4"/>
      <w:w w:val="103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rsid w:val="005A7927"/>
    <w:pPr>
      <w:tabs>
        <w:tab w:val="center" w:pos="4320"/>
        <w:tab w:val="right" w:pos="8640"/>
      </w:tabs>
    </w:pPr>
    <w:rPr>
      <w:rFonts w:eastAsiaTheme="minorHAnsi" w:cstheme="minorBidi"/>
      <w:b/>
      <w:spacing w:val="0"/>
      <w:w w:val="100"/>
      <w:sz w:val="17"/>
      <w:lang w:eastAsia="en-US"/>
    </w:rPr>
  </w:style>
  <w:style w:type="character" w:customStyle="1" w:styleId="FooterChar">
    <w:name w:val="Footer Char"/>
    <w:basedOn w:val="DefaultParagraphFont"/>
    <w:link w:val="Footer"/>
    <w:uiPriority w:val="2"/>
    <w:rsid w:val="005A7927"/>
    <w:rPr>
      <w:rFonts w:ascii="Times New Roman" w:eastAsiaTheme="minorHAnsi" w:hAnsi="Times New Roman"/>
      <w:b/>
      <w:sz w:val="17"/>
      <w:szCs w:val="20"/>
      <w:lang w:val="ru-RU" w:eastAsia="en-US"/>
    </w:rPr>
  </w:style>
  <w:style w:type="paragraph" w:customStyle="1" w:styleId="HM">
    <w:name w:val="_ H __M"/>
    <w:basedOn w:val="Normal"/>
    <w:next w:val="Normal"/>
    <w:qFormat/>
    <w:rsid w:val="005A7927"/>
    <w:pPr>
      <w:keepNext/>
      <w:keepLines/>
      <w:suppressAutoHyphens/>
      <w:spacing w:line="360" w:lineRule="exact"/>
      <w:outlineLvl w:val="0"/>
    </w:pPr>
    <w:rPr>
      <w:rFonts w:eastAsiaTheme="minorHAnsi" w:cstheme="minorBidi"/>
      <w:b/>
      <w:spacing w:val="-3"/>
      <w:w w:val="99"/>
      <w:kern w:val="14"/>
      <w:sz w:val="34"/>
      <w:lang w:eastAsia="en-US"/>
    </w:rPr>
  </w:style>
  <w:style w:type="paragraph" w:customStyle="1" w:styleId="H1">
    <w:name w:val="_ H_1"/>
    <w:basedOn w:val="Normal"/>
    <w:next w:val="SingleTxt"/>
    <w:qFormat/>
    <w:rsid w:val="000D777A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rFonts w:eastAsiaTheme="minorHAnsi" w:cstheme="minorBidi"/>
      <w:b/>
      <w:kern w:val="14"/>
      <w:sz w:val="24"/>
      <w:lang w:eastAsia="en-US"/>
    </w:rPr>
  </w:style>
  <w:style w:type="paragraph" w:customStyle="1" w:styleId="HCh">
    <w:name w:val="_ H _Ch"/>
    <w:basedOn w:val="H1"/>
    <w:next w:val="Normal"/>
    <w:qFormat/>
    <w:rsid w:val="000D777A"/>
    <w:pPr>
      <w:spacing w:line="300" w:lineRule="exact"/>
      <w:ind w:left="0" w:right="0" w:firstLine="0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0D777A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0D777A"/>
    <w:pPr>
      <w:keepNext/>
      <w:keepLines/>
      <w:tabs>
        <w:tab w:val="right" w:pos="360"/>
      </w:tabs>
      <w:suppressAutoHyphens/>
      <w:outlineLvl w:val="3"/>
    </w:pPr>
    <w:rPr>
      <w:rFonts w:eastAsiaTheme="minorHAnsi" w:cstheme="minorBidi"/>
      <w:i/>
      <w:spacing w:val="3"/>
      <w:kern w:val="14"/>
      <w:lang w:eastAsia="en-US"/>
    </w:rPr>
  </w:style>
  <w:style w:type="paragraph" w:customStyle="1" w:styleId="H56">
    <w:name w:val="_ H_5/6"/>
    <w:basedOn w:val="Normal"/>
    <w:next w:val="Normal"/>
    <w:qFormat/>
    <w:rsid w:val="00B20E27"/>
    <w:pPr>
      <w:keepNext/>
      <w:keepLines/>
      <w:tabs>
        <w:tab w:val="right" w:pos="360"/>
      </w:tabs>
      <w:suppressAutoHyphens/>
      <w:ind w:left="1267" w:right="1267" w:hanging="1267"/>
      <w:outlineLvl w:val="4"/>
    </w:pPr>
    <w:rPr>
      <w:rFonts w:eastAsiaTheme="minorHAnsi" w:cstheme="minorBidi"/>
      <w:kern w:val="14"/>
      <w:lang w:eastAsia="en-US"/>
    </w:rPr>
  </w:style>
  <w:style w:type="paragraph" w:customStyle="1" w:styleId="DualTxt">
    <w:name w:val="__Dual Txt"/>
    <w:basedOn w:val="Normal"/>
    <w:qFormat/>
    <w:rsid w:val="005A7927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  <w:rPr>
      <w:rFonts w:eastAsiaTheme="minorHAnsi" w:cstheme="minorBidi"/>
      <w:kern w:val="14"/>
      <w:lang w:eastAsia="en-US"/>
    </w:rPr>
  </w:style>
  <w:style w:type="paragraph" w:customStyle="1" w:styleId="SM">
    <w:name w:val="__S_M"/>
    <w:basedOn w:val="Normal"/>
    <w:next w:val="Normal"/>
    <w:qFormat/>
    <w:rsid w:val="005A7927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rFonts w:eastAsiaTheme="minorHAnsi" w:cstheme="minorBidi"/>
      <w:b/>
      <w:spacing w:val="-4"/>
      <w:w w:val="98"/>
      <w:kern w:val="14"/>
      <w:sz w:val="40"/>
      <w:lang w:eastAsia="en-US"/>
    </w:rPr>
  </w:style>
  <w:style w:type="paragraph" w:customStyle="1" w:styleId="SL">
    <w:name w:val="__S_L"/>
    <w:basedOn w:val="SM"/>
    <w:next w:val="Normal"/>
    <w:qFormat/>
    <w:rsid w:val="005A7927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5A7927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link w:val="SingleTxtChar"/>
    <w:qFormat/>
    <w:rsid w:val="005A7927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AgendaItemNormal">
    <w:name w:val="Agenda_Item_Normal"/>
    <w:next w:val="Normal"/>
    <w:qFormat/>
    <w:rsid w:val="003F680A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10339A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rFonts w:eastAsiaTheme="minorHAnsi" w:cstheme="minorBidi"/>
      <w:b/>
      <w:kern w:val="14"/>
      <w:sz w:val="24"/>
      <w:lang w:eastAsia="en-US"/>
    </w:rPr>
  </w:style>
  <w:style w:type="paragraph" w:customStyle="1" w:styleId="AgendaTitleH2">
    <w:name w:val="Agenda_Title_H2"/>
    <w:basedOn w:val="H1"/>
    <w:next w:val="Normal"/>
    <w:qFormat/>
    <w:rsid w:val="005A7927"/>
    <w:pPr>
      <w:spacing w:line="240" w:lineRule="exact"/>
      <w:ind w:left="0" w:right="4262" w:firstLine="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5A7927"/>
    <w:pPr>
      <w:numPr>
        <w:numId w:val="30"/>
      </w:numPr>
      <w:tabs>
        <w:tab w:val="num" w:pos="360"/>
      </w:tabs>
      <w:spacing w:after="120"/>
      <w:ind w:left="0" w:right="1267" w:firstLine="0"/>
      <w:jc w:val="both"/>
    </w:pPr>
    <w:rPr>
      <w:rFonts w:eastAsiaTheme="minorHAnsi" w:cstheme="minorBidi"/>
      <w:kern w:val="14"/>
      <w:lang w:eastAsia="en-US"/>
    </w:rPr>
  </w:style>
  <w:style w:type="paragraph" w:customStyle="1" w:styleId="Bullet2">
    <w:name w:val="Bullet 2"/>
    <w:basedOn w:val="Normal"/>
    <w:qFormat/>
    <w:rsid w:val="005A7927"/>
    <w:pPr>
      <w:numPr>
        <w:numId w:val="31"/>
      </w:numPr>
      <w:spacing w:after="120"/>
      <w:ind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Bullet3">
    <w:name w:val="Bullet 3"/>
    <w:basedOn w:val="SingleTxt"/>
    <w:qFormat/>
    <w:rsid w:val="005A7927"/>
    <w:pPr>
      <w:numPr>
        <w:numId w:val="32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5A7927"/>
    <w:pPr>
      <w:spacing w:before="240"/>
    </w:pPr>
    <w:rPr>
      <w:rFonts w:eastAsiaTheme="minorHAnsi" w:cstheme="minorBidi"/>
      <w:kern w:val="14"/>
      <w:lang w:eastAsia="en-US"/>
    </w:rPr>
  </w:style>
  <w:style w:type="character" w:styleId="EndnoteReference">
    <w:name w:val="endnote reference"/>
    <w:basedOn w:val="DefaultParagraphFont"/>
    <w:uiPriority w:val="1"/>
    <w:semiHidden/>
    <w:rsid w:val="005A7927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5A7927"/>
    <w:pPr>
      <w:suppressAutoHyphens/>
      <w:spacing w:line="210" w:lineRule="exact"/>
      <w:contextualSpacing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5A7927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character" w:styleId="FootnoteReference">
    <w:name w:val="footnote reference"/>
    <w:basedOn w:val="DefaultParagraphFont"/>
    <w:uiPriority w:val="1"/>
    <w:rsid w:val="00BB5565"/>
    <w:rPr>
      <w:color w:val="auto"/>
      <w:spacing w:val="5"/>
      <w:w w:val="103"/>
      <w:kern w:val="14"/>
      <w:position w:val="0"/>
      <w:sz w:val="17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5A7927"/>
    <w:pPr>
      <w:tabs>
        <w:tab w:val="right" w:pos="418"/>
      </w:tabs>
      <w:suppressAutoHyphens/>
      <w:spacing w:line="210" w:lineRule="exact"/>
      <w:ind w:left="1267" w:right="1267" w:hanging="432"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5A7927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5A7927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5A7927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5A7927"/>
    <w:rPr>
      <w:rFonts w:ascii="Arial" w:eastAsiaTheme="majorEastAsia" w:hAnsi="Arial" w:cstheme="majorBidi"/>
      <w:b/>
      <w:bCs/>
      <w:spacing w:val="4"/>
      <w:w w:val="103"/>
      <w:kern w:val="14"/>
      <w:sz w:val="26"/>
      <w:szCs w:val="20"/>
      <w:lang w:val="ru-RU" w:eastAsia="en-US"/>
    </w:rPr>
  </w:style>
  <w:style w:type="paragraph" w:styleId="ListContinue">
    <w:name w:val="List Continue"/>
    <w:basedOn w:val="Normal"/>
    <w:uiPriority w:val="99"/>
    <w:semiHidden/>
    <w:rsid w:val="005A7927"/>
    <w:pPr>
      <w:spacing w:after="120"/>
      <w:ind w:left="360"/>
      <w:contextualSpacing/>
    </w:pPr>
    <w:rPr>
      <w:rFonts w:eastAsiaTheme="minorHAnsi" w:cstheme="minorBidi"/>
      <w:kern w:val="14"/>
      <w:lang w:eastAsia="en-US"/>
    </w:rPr>
  </w:style>
  <w:style w:type="paragraph" w:styleId="ListContinue2">
    <w:name w:val="List Continue 2"/>
    <w:basedOn w:val="Normal"/>
    <w:next w:val="Normal"/>
    <w:uiPriority w:val="99"/>
    <w:rsid w:val="005A7927"/>
    <w:pPr>
      <w:numPr>
        <w:numId w:val="33"/>
      </w:numPr>
      <w:tabs>
        <w:tab w:val="left" w:pos="792"/>
      </w:tabs>
      <w:spacing w:after="120"/>
    </w:pPr>
    <w:rPr>
      <w:rFonts w:eastAsiaTheme="minorHAnsi" w:cstheme="minorBidi"/>
      <w:kern w:val="14"/>
      <w:lang w:eastAsia="en-US"/>
    </w:rPr>
  </w:style>
  <w:style w:type="paragraph" w:styleId="ListNumber">
    <w:name w:val="List Number"/>
    <w:basedOn w:val="H1"/>
    <w:next w:val="Normal"/>
    <w:uiPriority w:val="99"/>
    <w:rsid w:val="005A7927"/>
    <w:pPr>
      <w:numPr>
        <w:numId w:val="34"/>
      </w:numPr>
      <w:contextualSpacing/>
    </w:pPr>
  </w:style>
  <w:style w:type="paragraph" w:styleId="ListNumber2">
    <w:name w:val="List Number 2"/>
    <w:basedOn w:val="H23"/>
    <w:next w:val="Normal"/>
    <w:uiPriority w:val="99"/>
    <w:rsid w:val="005A7927"/>
    <w:pPr>
      <w:numPr>
        <w:numId w:val="35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5A7927"/>
    <w:pPr>
      <w:numPr>
        <w:numId w:val="36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5A7927"/>
    <w:pPr>
      <w:keepNext/>
      <w:keepLines/>
      <w:numPr>
        <w:numId w:val="37"/>
      </w:numPr>
      <w:tabs>
        <w:tab w:val="left" w:pos="1210"/>
      </w:tabs>
      <w:suppressAutoHyphens/>
      <w:contextualSpacing/>
      <w:outlineLvl w:val="3"/>
    </w:pPr>
    <w:rPr>
      <w:rFonts w:eastAsiaTheme="minorHAnsi" w:cstheme="minorBidi"/>
      <w:i/>
      <w:spacing w:val="3"/>
      <w:kern w:val="14"/>
      <w:lang w:eastAsia="en-US"/>
    </w:rPr>
  </w:style>
  <w:style w:type="paragraph" w:styleId="ListNumber5">
    <w:name w:val="List Number 5"/>
    <w:basedOn w:val="Normal"/>
    <w:next w:val="Normal"/>
    <w:uiPriority w:val="99"/>
    <w:rsid w:val="005A7927"/>
    <w:pPr>
      <w:numPr>
        <w:numId w:val="38"/>
      </w:numPr>
      <w:tabs>
        <w:tab w:val="left" w:pos="1498"/>
      </w:tabs>
      <w:contextualSpacing/>
    </w:pPr>
    <w:rPr>
      <w:rFonts w:eastAsiaTheme="minorHAnsi" w:cstheme="minorBidi"/>
      <w:kern w:val="14"/>
      <w:lang w:eastAsia="en-US"/>
    </w:rPr>
  </w:style>
  <w:style w:type="paragraph" w:styleId="NoSpacing">
    <w:name w:val="No Spacing"/>
    <w:uiPriority w:val="1"/>
    <w:rsid w:val="005A7927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eastAsia="en-US"/>
    </w:rPr>
  </w:style>
  <w:style w:type="paragraph" w:customStyle="1" w:styleId="Original">
    <w:name w:val="Original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Publication">
    <w:name w:val="Publication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ReleaseDate">
    <w:name w:val="ReleaseDate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Small">
    <w:name w:val="Small"/>
    <w:basedOn w:val="Normal"/>
    <w:next w:val="Normal"/>
    <w:qFormat/>
    <w:rsid w:val="005A7927"/>
    <w:pPr>
      <w:tabs>
        <w:tab w:val="right" w:pos="9965"/>
      </w:tabs>
      <w:spacing w:line="210" w:lineRule="exact"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paragraph" w:customStyle="1" w:styleId="SmallX">
    <w:name w:val="SmallX"/>
    <w:basedOn w:val="Small"/>
    <w:next w:val="Normal"/>
    <w:qFormat/>
    <w:rsid w:val="005A792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DD0C4E"/>
    <w:pPr>
      <w:spacing w:line="300" w:lineRule="exact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DD0C4E"/>
    <w:pPr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5A792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gendaItemNumber">
    <w:name w:val="Agenda_Item_Number"/>
    <w:next w:val="Normal"/>
    <w:qFormat/>
    <w:rsid w:val="00EA170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eastAsia="en-US"/>
    </w:rPr>
  </w:style>
  <w:style w:type="paragraph" w:customStyle="1" w:styleId="AgendaItemTitle">
    <w:name w:val="Agenda_Item_Title"/>
    <w:basedOn w:val="H1"/>
    <w:next w:val="Normal"/>
    <w:qFormat/>
    <w:rsid w:val="00017629"/>
    <w:pPr>
      <w:tabs>
        <w:tab w:val="left" w:pos="2880"/>
      </w:tabs>
      <w:spacing w:line="240" w:lineRule="exact"/>
      <w:ind w:left="0" w:right="4262" w:firstLine="0"/>
      <w:outlineLvl w:val="1"/>
    </w:pPr>
    <w:rPr>
      <w:spacing w:val="2"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09F7"/>
    <w:rPr>
      <w:rFonts w:ascii="Tahoma" w:eastAsiaTheme="minorHAnsi" w:hAnsi="Tahoma" w:cs="Tahoma"/>
      <w:kern w:val="14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09F7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DecisionNumber">
    <w:name w:val="Decision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2A09F7"/>
    <w:rPr>
      <w:color w:val="0000FF"/>
      <w:u w:val="none"/>
    </w:rPr>
  </w:style>
  <w:style w:type="character" w:styleId="Hyperlink">
    <w:name w:val="Hyperlink"/>
    <w:basedOn w:val="DefaultParagraphFont"/>
    <w:rsid w:val="002A09F7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paragraph" w:customStyle="1" w:styleId="STitleL">
    <w:name w:val="S_Title_L"/>
    <w:basedOn w:val="SM"/>
    <w:next w:val="Normal"/>
    <w:qFormat/>
    <w:rsid w:val="002A09F7"/>
    <w:pPr>
      <w:spacing w:line="540" w:lineRule="exact"/>
    </w:pPr>
    <w:rPr>
      <w:spacing w:val="-8"/>
      <w:w w:val="96"/>
      <w:sz w:val="57"/>
    </w:rPr>
  </w:style>
  <w:style w:type="paragraph" w:customStyle="1" w:styleId="STitleM">
    <w:name w:val="S_Title_M"/>
    <w:basedOn w:val="Normal"/>
    <w:next w:val="Normal"/>
    <w:qFormat/>
    <w:rsid w:val="002A09F7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rFonts w:eastAsiaTheme="minorHAnsi" w:cstheme="minorBidi"/>
      <w:b/>
      <w:spacing w:val="-4"/>
      <w:w w:val="98"/>
      <w:kern w:val="14"/>
      <w:sz w:val="40"/>
      <w:lang w:eastAsia="en-US"/>
    </w:rPr>
  </w:style>
  <w:style w:type="paragraph" w:customStyle="1" w:styleId="STitleS">
    <w:name w:val="S_Title_S"/>
    <w:basedOn w:val="SM"/>
    <w:next w:val="Normal"/>
    <w:qFormat/>
    <w:rsid w:val="002A09F7"/>
    <w:pPr>
      <w:spacing w:line="300" w:lineRule="exact"/>
      <w:ind w:left="1264" w:right="1264"/>
    </w:pPr>
    <w:rPr>
      <w:sz w:val="28"/>
    </w:rPr>
  </w:style>
  <w:style w:type="paragraph" w:customStyle="1" w:styleId="Session">
    <w:name w:val="Session"/>
    <w:basedOn w:val="H23"/>
    <w:qFormat/>
    <w:rsid w:val="003F680A"/>
    <w:pPr>
      <w:ind w:right="0"/>
    </w:pPr>
    <w:rPr>
      <w:lang w:val="en-US"/>
    </w:rPr>
  </w:style>
  <w:style w:type="paragraph" w:customStyle="1" w:styleId="Sponsors">
    <w:name w:val="Sponsors"/>
    <w:basedOn w:val="H1"/>
    <w:next w:val="Normal"/>
    <w:qFormat/>
    <w:rsid w:val="002A09F7"/>
    <w:pPr>
      <w:spacing w:line="240" w:lineRule="exact"/>
    </w:pPr>
    <w:rPr>
      <w:sz w:val="20"/>
    </w:rPr>
  </w:style>
  <w:style w:type="paragraph" w:customStyle="1" w:styleId="SRContents">
    <w:name w:val="SR_Contents"/>
    <w:basedOn w:val="Normal"/>
    <w:qFormat/>
    <w:rsid w:val="002A09F7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uppressAutoHyphens/>
      <w:spacing w:after="120" w:line="240" w:lineRule="atLeast"/>
      <w:ind w:left="1267"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SRMeetingInfo">
    <w:name w:val="SR_Meeting_Info"/>
    <w:next w:val="Normal"/>
    <w:qFormat/>
    <w:rsid w:val="002A09F7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eastAsia="en-US"/>
    </w:rPr>
  </w:style>
  <w:style w:type="paragraph" w:customStyle="1" w:styleId="SummaryRecord">
    <w:name w:val="SummaryRecord"/>
    <w:basedOn w:val="H23"/>
    <w:next w:val="Session"/>
    <w:qFormat/>
    <w:rsid w:val="002A09F7"/>
    <w:rPr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2A09F7"/>
    <w:rPr>
      <w:color w:val="605E5C"/>
      <w:shd w:val="clear" w:color="auto" w:fill="E1DFDD"/>
    </w:rPr>
  </w:style>
  <w:style w:type="paragraph" w:customStyle="1" w:styleId="7P">
    <w:name w:val="_ 7_ P"/>
    <w:basedOn w:val="Normal"/>
    <w:next w:val="Normal"/>
    <w:qFormat/>
    <w:rsid w:val="00495E7B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00" w:lineRule="exact"/>
      <w:ind w:left="1267" w:right="1267" w:hanging="1267"/>
      <w:outlineLvl w:val="3"/>
    </w:pPr>
    <w:rPr>
      <w:rFonts w:eastAsia="Times New Roman"/>
      <w:iCs/>
      <w:spacing w:val="3"/>
      <w:sz w:val="14"/>
      <w:szCs w:val="24"/>
    </w:rPr>
  </w:style>
  <w:style w:type="character" w:customStyle="1" w:styleId="SingleTxtChar">
    <w:name w:val="__Single Txt Char"/>
    <w:link w:val="SingleTxt"/>
    <w:locked/>
    <w:rsid w:val="005A7927"/>
    <w:rPr>
      <w:rFonts w:ascii="Times New Roman" w:eastAsiaTheme="minorHAnsi" w:hAnsi="Times New Roman"/>
      <w:spacing w:val="4"/>
      <w:w w:val="103"/>
      <w:kern w:val="14"/>
      <w:sz w:val="20"/>
      <w:szCs w:val="20"/>
      <w:lang w:val="ru-RU" w:eastAsia="en-US"/>
    </w:rPr>
  </w:style>
  <w:style w:type="paragraph" w:styleId="Caption">
    <w:name w:val="caption"/>
    <w:basedOn w:val="Normal"/>
    <w:next w:val="Normal"/>
    <w:uiPriority w:val="35"/>
    <w:semiHidden/>
    <w:unhideWhenUsed/>
    <w:rsid w:val="00495E7B"/>
    <w:rPr>
      <w:b/>
      <w:bCs/>
      <w:color w:val="4F81BD"/>
      <w:sz w:val="18"/>
      <w:szCs w:val="18"/>
    </w:rPr>
  </w:style>
  <w:style w:type="character" w:styleId="CommentReference">
    <w:name w:val="annotation reference"/>
    <w:semiHidden/>
    <w:rsid w:val="00D23FFB"/>
    <w:rPr>
      <w:sz w:val="6"/>
    </w:rPr>
  </w:style>
  <w:style w:type="paragraph" w:customStyle="1" w:styleId="HdBanner">
    <w:name w:val="Hd Banner"/>
    <w:basedOn w:val="Normal"/>
    <w:next w:val="Normal"/>
    <w:qFormat/>
    <w:rsid w:val="00495E7B"/>
    <w:pPr>
      <w:keepLines/>
      <w:shd w:val="pct10" w:color="auto" w:fill="FFFFFF"/>
      <w:tabs>
        <w:tab w:val="left" w:pos="2218"/>
      </w:tabs>
      <w:spacing w:line="360" w:lineRule="exact"/>
    </w:pPr>
    <w:rPr>
      <w:b/>
      <w:spacing w:val="1"/>
      <w:position w:val="6"/>
      <w:sz w:val="24"/>
      <w:szCs w:val="24"/>
    </w:rPr>
  </w:style>
  <w:style w:type="paragraph" w:customStyle="1" w:styleId="HdChapterLt">
    <w:name w:val="Hd Chapter Lt"/>
    <w:basedOn w:val="Normal"/>
    <w:next w:val="Normal"/>
    <w:qFormat/>
    <w:rsid w:val="00495E7B"/>
    <w:pPr>
      <w:keepNext/>
      <w:keepLines/>
      <w:tabs>
        <w:tab w:val="left" w:pos="2218"/>
      </w:tabs>
      <w:spacing w:before="300" w:line="300" w:lineRule="exact"/>
    </w:pPr>
    <w:rPr>
      <w:spacing w:val="2"/>
      <w:w w:val="96"/>
      <w:kern w:val="34"/>
      <w:sz w:val="28"/>
      <w:szCs w:val="28"/>
    </w:rPr>
  </w:style>
  <w:style w:type="paragraph" w:customStyle="1" w:styleId="HdChapterBD">
    <w:name w:val="Hd Chapter BD"/>
    <w:basedOn w:val="HdChapterLt"/>
    <w:next w:val="Normal"/>
    <w:qFormat/>
    <w:rsid w:val="00495E7B"/>
    <w:pPr>
      <w:spacing w:before="240"/>
    </w:pPr>
    <w:rPr>
      <w:b/>
      <w:spacing w:val="-2"/>
      <w:w w:val="100"/>
    </w:rPr>
  </w:style>
  <w:style w:type="paragraph" w:customStyle="1" w:styleId="HdChapterBdLg">
    <w:name w:val="Hd Chapter Bd Lg"/>
    <w:basedOn w:val="HdChapterBD"/>
    <w:next w:val="Normal"/>
    <w:qFormat/>
    <w:rsid w:val="00495E7B"/>
    <w:rPr>
      <w:spacing w:val="-3"/>
      <w:w w:val="99"/>
      <w:kern w:val="14"/>
      <w:sz w:val="34"/>
      <w:szCs w:val="34"/>
    </w:rPr>
  </w:style>
  <w:style w:type="character" w:customStyle="1" w:styleId="Heading4Char">
    <w:name w:val="Heading 4 Char"/>
    <w:link w:val="Heading4"/>
    <w:uiPriority w:val="9"/>
    <w:rsid w:val="00495E7B"/>
    <w:rPr>
      <w:rFonts w:ascii="Cambria" w:eastAsia="Times New Roman" w:hAnsi="Cambria" w:cs="Times New Roman"/>
      <w:b/>
      <w:bCs/>
      <w:i/>
      <w:iCs/>
      <w:spacing w:val="4"/>
      <w:w w:val="103"/>
      <w:sz w:val="20"/>
      <w:szCs w:val="20"/>
    </w:rPr>
  </w:style>
  <w:style w:type="character" w:customStyle="1" w:styleId="Heading5Char">
    <w:name w:val="Heading 5 Char"/>
    <w:link w:val="Heading5"/>
    <w:uiPriority w:val="9"/>
    <w:rsid w:val="00495E7B"/>
    <w:rPr>
      <w:rFonts w:ascii="Cambria" w:eastAsia="Times New Roman" w:hAnsi="Cambria" w:cs="Times New Roman"/>
      <w:b/>
      <w:bCs/>
      <w:color w:val="7F7F7F"/>
      <w:spacing w:val="4"/>
      <w:w w:val="103"/>
      <w:sz w:val="20"/>
      <w:szCs w:val="20"/>
    </w:rPr>
  </w:style>
  <w:style w:type="character" w:customStyle="1" w:styleId="Heading6Char">
    <w:name w:val="Heading 6 Char"/>
    <w:link w:val="Heading6"/>
    <w:uiPriority w:val="9"/>
    <w:rsid w:val="00495E7B"/>
    <w:rPr>
      <w:rFonts w:ascii="Cambria" w:eastAsia="Times New Roman" w:hAnsi="Cambria" w:cs="Times New Roman"/>
      <w:b/>
      <w:bCs/>
      <w:i/>
      <w:iCs/>
      <w:color w:val="7F7F7F"/>
      <w:spacing w:val="4"/>
      <w:w w:val="103"/>
      <w:sz w:val="20"/>
      <w:szCs w:val="20"/>
    </w:rPr>
  </w:style>
  <w:style w:type="character" w:customStyle="1" w:styleId="Heading7Char">
    <w:name w:val="Heading 7 Char"/>
    <w:link w:val="Heading7"/>
    <w:uiPriority w:val="9"/>
    <w:semiHidden/>
    <w:rsid w:val="00495E7B"/>
    <w:rPr>
      <w:rFonts w:ascii="Cambria" w:eastAsia="Times New Roman" w:hAnsi="Cambria" w:cs="Times New Roman"/>
      <w:i/>
      <w:iCs/>
      <w:spacing w:val="4"/>
      <w:w w:val="103"/>
      <w:sz w:val="20"/>
      <w:szCs w:val="20"/>
    </w:rPr>
  </w:style>
  <w:style w:type="character" w:customStyle="1" w:styleId="Heading8Char">
    <w:name w:val="Heading 8 Char"/>
    <w:link w:val="Heading8"/>
    <w:uiPriority w:val="9"/>
    <w:semiHidden/>
    <w:rsid w:val="00495E7B"/>
    <w:rPr>
      <w:rFonts w:ascii="Cambria" w:eastAsia="Times New Roman" w:hAnsi="Cambria" w:cs="Times New Roman"/>
      <w:spacing w:val="4"/>
      <w:w w:val="103"/>
      <w:sz w:val="20"/>
      <w:szCs w:val="20"/>
    </w:rPr>
  </w:style>
  <w:style w:type="character" w:customStyle="1" w:styleId="Heading9Char">
    <w:name w:val="Heading 9 Char"/>
    <w:link w:val="Heading9"/>
    <w:uiPriority w:val="9"/>
    <w:semiHidden/>
    <w:rsid w:val="00495E7B"/>
    <w:rPr>
      <w:rFonts w:ascii="Cambria" w:eastAsia="Times New Roman" w:hAnsi="Cambria" w:cs="Times New Roman"/>
      <w:i/>
      <w:iCs/>
      <w:spacing w:val="5"/>
      <w:w w:val="103"/>
      <w:sz w:val="20"/>
      <w:szCs w:val="20"/>
    </w:rPr>
  </w:style>
  <w:style w:type="paragraph" w:customStyle="1" w:styleId="JournalHeading1">
    <w:name w:val="Journal_Heading1"/>
    <w:basedOn w:val="Normal"/>
    <w:next w:val="Normal"/>
    <w:qFormat/>
    <w:rsid w:val="00495E7B"/>
    <w:pPr>
      <w:keepNext/>
      <w:spacing w:before="190" w:line="270" w:lineRule="exact"/>
    </w:pPr>
    <w:rPr>
      <w:b/>
      <w:sz w:val="24"/>
    </w:rPr>
  </w:style>
  <w:style w:type="paragraph" w:customStyle="1" w:styleId="JournalHeading2">
    <w:name w:val="Journal_Heading2"/>
    <w:basedOn w:val="Normal"/>
    <w:next w:val="Normal"/>
    <w:qFormat/>
    <w:rsid w:val="00495E7B"/>
    <w:pPr>
      <w:keepNext/>
      <w:keepLines/>
      <w:spacing w:before="240"/>
      <w:outlineLvl w:val="1"/>
    </w:pPr>
    <w:rPr>
      <w:b/>
      <w:spacing w:val="2"/>
    </w:rPr>
  </w:style>
  <w:style w:type="paragraph" w:customStyle="1" w:styleId="JournalHeading4">
    <w:name w:val="Journal_Heading4"/>
    <w:basedOn w:val="Normal"/>
    <w:next w:val="Normal"/>
    <w:qFormat/>
    <w:rsid w:val="00495E7B"/>
    <w:pPr>
      <w:keepNext/>
      <w:keepLines/>
      <w:spacing w:before="240"/>
      <w:outlineLvl w:val="3"/>
    </w:pPr>
    <w:rPr>
      <w:i/>
    </w:rPr>
  </w:style>
  <w:style w:type="character" w:styleId="LineNumber">
    <w:name w:val="line number"/>
    <w:rsid w:val="00D23FFB"/>
    <w:rPr>
      <w:sz w:val="14"/>
    </w:rPr>
  </w:style>
  <w:style w:type="paragraph" w:customStyle="1" w:styleId="NormalBullet">
    <w:name w:val="Normal Bullet"/>
    <w:basedOn w:val="Normal"/>
    <w:next w:val="Normal"/>
    <w:qFormat/>
    <w:rsid w:val="00495E7B"/>
    <w:pPr>
      <w:keepLines/>
      <w:numPr>
        <w:numId w:val="1"/>
      </w:numPr>
      <w:tabs>
        <w:tab w:val="left" w:pos="2218"/>
      </w:tabs>
      <w:spacing w:before="40" w:after="80"/>
      <w:ind w:right="302"/>
    </w:pPr>
  </w:style>
  <w:style w:type="paragraph" w:customStyle="1" w:styleId="NormalSchedule">
    <w:name w:val="Normal Schedule"/>
    <w:basedOn w:val="Normal"/>
    <w:next w:val="Normal"/>
    <w:qFormat/>
    <w:rsid w:val="00495E7B"/>
    <w:pPr>
      <w:tabs>
        <w:tab w:val="left" w:leader="dot" w:pos="2218"/>
        <w:tab w:val="left" w:pos="2707"/>
        <w:tab w:val="right" w:leader="dot" w:pos="9835"/>
      </w:tabs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95E7B"/>
    <w:pPr>
      <w:outlineLvl w:val="9"/>
    </w:pPr>
    <w:rPr>
      <w:lang w:bidi="en-US"/>
    </w:rPr>
  </w:style>
  <w:style w:type="paragraph" w:styleId="PlainText">
    <w:name w:val="Plain Text"/>
    <w:basedOn w:val="Normal"/>
    <w:link w:val="PlainTextChar"/>
    <w:rsid w:val="00D23FFB"/>
    <w:rPr>
      <w:rFonts w:ascii="Courier New" w:eastAsia="Times New Roman" w:hAnsi="Courier New"/>
      <w:spacing w:val="0"/>
      <w:w w:val="100"/>
      <w:lang w:eastAsia="en-GB"/>
    </w:rPr>
  </w:style>
  <w:style w:type="character" w:customStyle="1" w:styleId="PlainTextChar">
    <w:name w:val="Plain Text Char"/>
    <w:basedOn w:val="DefaultParagraphFont"/>
    <w:link w:val="PlainText"/>
    <w:rsid w:val="00D23FFB"/>
    <w:rPr>
      <w:rFonts w:ascii="Courier New" w:eastAsia="Times New Roman" w:hAnsi="Courier New" w:cs="Times New Roman"/>
      <w:sz w:val="20"/>
      <w:szCs w:val="20"/>
      <w:lang w:eastAsia="en-GB"/>
    </w:rPr>
  </w:style>
  <w:style w:type="paragraph" w:customStyle="1" w:styleId="ReleaseDate0">
    <w:name w:val="Release Date"/>
    <w:next w:val="Footer"/>
    <w:rsid w:val="00D23FFB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en-GB" w:eastAsia="en-US"/>
    </w:rPr>
  </w:style>
  <w:style w:type="table" w:styleId="TableGrid">
    <w:name w:val="Table Grid"/>
    <w:basedOn w:val="TableNormal"/>
    <w:rsid w:val="00D23FFB"/>
    <w:pPr>
      <w:suppressAutoHyphens/>
      <w:spacing w:after="0" w:line="240" w:lineRule="exact"/>
    </w:pPr>
    <w:rPr>
      <w:rFonts w:ascii="Times New Roman" w:eastAsia="Times New Roman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LUEHeadingH1">
    <w:name w:val="BLUE_Heading_H1"/>
    <w:basedOn w:val="Normal"/>
    <w:next w:val="Normal"/>
    <w:qFormat/>
    <w:rsid w:val="00D00326"/>
    <w:pPr>
      <w:keepNext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outlineLvl w:val="0"/>
    </w:pPr>
    <w:rPr>
      <w:rFonts w:cstheme="minorBidi"/>
      <w:b/>
      <w:color w:val="0000FF"/>
      <w:sz w:val="24"/>
    </w:rPr>
  </w:style>
  <w:style w:type="paragraph" w:customStyle="1" w:styleId="BLUEHeadingH2">
    <w:name w:val="BLUE_Heading_H2"/>
    <w:basedOn w:val="BLUEHeadingH1"/>
    <w:next w:val="Normal"/>
    <w:qFormat/>
    <w:rsid w:val="00D00326"/>
    <w:pPr>
      <w:spacing w:line="240" w:lineRule="exact"/>
      <w:ind w:left="1267" w:right="1267" w:hanging="1267"/>
      <w:outlineLvl w:val="1"/>
    </w:pPr>
    <w:rPr>
      <w:spacing w:val="2"/>
      <w:sz w:val="20"/>
    </w:rPr>
  </w:style>
  <w:style w:type="paragraph" w:customStyle="1" w:styleId="HeadingT">
    <w:name w:val="Heading T"/>
    <w:basedOn w:val="SingleTxt"/>
    <w:qFormat/>
    <w:rsid w:val="00291FA6"/>
    <w:pPr>
      <w:tabs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  <w:tab w:val="right" w:pos="1022"/>
      </w:tabs>
      <w:spacing w:after="0" w:line="240" w:lineRule="exact"/>
      <w:ind w:hanging="1267"/>
    </w:pPr>
    <w:rPr>
      <w:rFonts w:cs="Times New Roman"/>
      <w:sz w:val="14"/>
      <w:szCs w:val="14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A509F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A509F"/>
    <w:rPr>
      <w:rFonts w:ascii="Times New Roman" w:hAnsi="Times New Roman" w:cs="Times New Roman"/>
      <w:spacing w:val="4"/>
      <w:w w:val="103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A509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A509F"/>
    <w:rPr>
      <w:rFonts w:ascii="Times New Roman" w:hAnsi="Times New Roman" w:cs="Times New Roman"/>
      <w:b/>
      <w:bCs/>
      <w:spacing w:val="4"/>
      <w:w w:val="103"/>
      <w:sz w:val="20"/>
      <w:szCs w:val="20"/>
      <w:lang w:val="ru-RU"/>
    </w:rPr>
  </w:style>
  <w:style w:type="paragraph" w:styleId="Revision">
    <w:name w:val="Revision"/>
    <w:hidden/>
    <w:uiPriority w:val="99"/>
    <w:semiHidden/>
    <w:rsid w:val="007E3EDE"/>
    <w:pPr>
      <w:spacing w:after="0" w:line="240" w:lineRule="auto"/>
    </w:pPr>
    <w:rPr>
      <w:rFonts w:ascii="Times New Roman" w:hAnsi="Times New Roman" w:cs="Times New Roman"/>
      <w:spacing w:val="4"/>
      <w:w w:val="103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2.xml"/><Relationship Id="rId18" Type="http://schemas.microsoft.com/office/2016/09/relationships/commentsIds" Target="commentsIds.xml"/><Relationship Id="rId26" Type="http://schemas.openxmlformats.org/officeDocument/2006/relationships/hyperlink" Target="https://undocs.org/ru/S/RES/1325(2000)" TargetMode="External"/><Relationship Id="rId21" Type="http://schemas.openxmlformats.org/officeDocument/2006/relationships/hyperlink" Target="https://undocs.org/ru/A/65/38(Supp)" TargetMode="External"/><Relationship Id="rId34" Type="http://schemas.openxmlformats.org/officeDocument/2006/relationships/header" Target="header4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microsoft.com/office/2011/relationships/commentsExtended" Target="commentsExtended.xml"/><Relationship Id="rId25" Type="http://schemas.openxmlformats.org/officeDocument/2006/relationships/hyperlink" Target="https://undocs.org/ru/S/RES/1325(2000)" TargetMode="External"/><Relationship Id="rId33" Type="http://schemas.openxmlformats.org/officeDocument/2006/relationships/hyperlink" Target="https://undocs.org/ru/CEDAW/C/JPN/CO/7-8" TargetMode="External"/><Relationship Id="rId2" Type="http://schemas.openxmlformats.org/officeDocument/2006/relationships/customXml" Target="../customXml/item2.xml"/><Relationship Id="rId16" Type="http://schemas.openxmlformats.org/officeDocument/2006/relationships/comments" Target="comments.xml"/><Relationship Id="rId20" Type="http://schemas.openxmlformats.org/officeDocument/2006/relationships/hyperlink" Target="https://undocs.org/ru/CEDAW/C/JPN/7-8" TargetMode="External"/><Relationship Id="rId29" Type="http://schemas.openxmlformats.org/officeDocument/2006/relationships/hyperlink" Target="https://undocs.org/ru/CEDAW/C/JPN/CO/7-8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24" Type="http://schemas.openxmlformats.org/officeDocument/2006/relationships/hyperlink" Target="https://undocs.org/ru/S/RES/1325(2000)" TargetMode="External"/><Relationship Id="rId32" Type="http://schemas.openxmlformats.org/officeDocument/2006/relationships/hyperlink" Target="https://undocs.org/ru/CEDAW/C/JPN/CO/7-8" TargetMode="External"/><Relationship Id="rId37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23" Type="http://schemas.openxmlformats.org/officeDocument/2006/relationships/hyperlink" Target="https://undocs.org/ru/CEDAW/C/JPN/CO/7-8" TargetMode="External"/><Relationship Id="rId28" Type="http://schemas.openxmlformats.org/officeDocument/2006/relationships/hyperlink" Target="https://undocs.org/ru/CEDAW/C/JPN/CO/7-8" TargetMode="External"/><Relationship Id="rId36" Type="http://schemas.microsoft.com/office/2011/relationships/people" Target="people.xml"/><Relationship Id="rId10" Type="http://schemas.openxmlformats.org/officeDocument/2006/relationships/header" Target="header1.xml"/><Relationship Id="rId19" Type="http://schemas.microsoft.com/office/2018/08/relationships/commentsExtensible" Target="commentsExtensible.xml"/><Relationship Id="rId31" Type="http://schemas.openxmlformats.org/officeDocument/2006/relationships/hyperlink" Target="https://undocs.org/ru/CEDAW/C/JPN/CO/7-8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Relationship Id="rId22" Type="http://schemas.openxmlformats.org/officeDocument/2006/relationships/hyperlink" Target="https://undocs.org/ru/CEDAW/C/JPN/CO/7-8" TargetMode="External"/><Relationship Id="rId27" Type="http://schemas.openxmlformats.org/officeDocument/2006/relationships/hyperlink" Target="https://undocs.org/ru/CEDAW/C/JPN/CO/7-8" TargetMode="External"/><Relationship Id="rId30" Type="http://schemas.openxmlformats.org/officeDocument/2006/relationships/hyperlink" Target="https://undocs.org/ru/CEDAW/C/JPN/CO/7-8" TargetMode="External"/><Relationship Id="rId35" Type="http://schemas.openxmlformats.org/officeDocument/2006/relationships/fontTable" Target="fontTable.xml"/><Relationship Id="rId8" Type="http://schemas.openxmlformats.org/officeDocument/2006/relationships/footnotes" Target="footnotes.xml"/><Relationship Id="rId3" Type="http://schemas.openxmlformats.org/officeDocument/2006/relationships/customXml" Target="../customXml/item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D6E448E249974CA99C3C0E91938F3E" ma:contentTypeVersion="18" ma:contentTypeDescription="Create a new document." ma:contentTypeScope="" ma:versionID="f6b176fce5334db07fe6b99c58dd1da0">
  <xsd:schema xmlns:xsd="http://www.w3.org/2001/XMLSchema" xmlns:xs="http://www.w3.org/2001/XMLSchema" xmlns:p="http://schemas.microsoft.com/office/2006/metadata/properties" xmlns:ns2="41c8501f-7554-4cfe-b76f-88ff51cf7baf" xmlns:ns3="32aca14f-6975-493a-b86a-2ec1bd8de72a" xmlns:ns4="985ec44e-1bab-4c0b-9df0-6ba128686fc9" targetNamespace="http://schemas.microsoft.com/office/2006/metadata/properties" ma:root="true" ma:fieldsID="2e0f3779c30c7a6c4234b35872e2ca65" ns2:_="" ns3:_="" ns4:_="">
    <xsd:import namespace="41c8501f-7554-4cfe-b76f-88ff51cf7baf"/>
    <xsd:import namespace="32aca14f-6975-493a-b86a-2ec1bd8de72a"/>
    <xsd:import namespace="985ec44e-1bab-4c0b-9df0-6ba128686f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c8501f-7554-4cfe-b76f-88ff51cf7b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aca14f-6975-493a-b86a-2ec1bd8de72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7bfccc2b-c89e-4860-821b-a3504c340030}" ma:internalName="TaxCatchAll" ma:showField="CatchAllData" ma:web="32aca14f-6975-493a-b86a-2ec1bd8de7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85ec44e-1bab-4c0b-9df0-6ba128686fc9" xsi:nil="true"/>
    <lcf76f155ced4ddcb4097134ff3c332f xmlns="41c8501f-7554-4cfe-b76f-88ff51cf7baf">
      <Terms xmlns="http://schemas.microsoft.com/office/infopath/2007/PartnerControls"/>
    </lcf76f155ced4ddcb4097134ff3c332f>
    <SharedWithUsers xmlns="32aca14f-6975-493a-b86a-2ec1bd8de72a">
      <UserInfo>
        <DisplayName/>
        <AccountId xsi:nil="true"/>
        <AccountType/>
      </UserInfo>
    </SharedWithUsers>
    <MediaLengthInSeconds xmlns="41c8501f-7554-4cfe-b76f-88ff51cf7baf" xsi:nil="true"/>
  </documentManagement>
</p:properties>
</file>

<file path=customXml/itemProps1.xml><?xml version="1.0" encoding="utf-8"?>
<ds:datastoreItem xmlns:ds="http://schemas.openxmlformats.org/officeDocument/2006/customXml" ds:itemID="{9329531F-3467-4F95-B8B4-7939D6212B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c8501f-7554-4cfe-b76f-88ff51cf7baf"/>
    <ds:schemaRef ds:uri="32aca14f-6975-493a-b86a-2ec1bd8de72a"/>
    <ds:schemaRef ds:uri="985ec44e-1bab-4c0b-9df0-6ba128686f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3E8A341-65A9-40A7-B31A-FCB9EFF463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8B92D84-6E73-4788-B498-B8582863DBC5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41c8501f-7554-4cfe-b76f-88ff51cf7baf"/>
    <ds:schemaRef ds:uri="32aca14f-6975-493a-b86a-2ec1bd8de7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23</Pages>
  <Words>9914</Words>
  <Characters>56513</Characters>
  <Application>Microsoft Office Word</Application>
  <DocSecurity>0</DocSecurity>
  <Lines>470</Lines>
  <Paragraphs>132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Evseeva</dc:creator>
  <cp:keywords/>
  <dc:description/>
  <cp:lastModifiedBy>Svetlana Evseeva</cp:lastModifiedBy>
  <cp:revision>2</cp:revision>
  <dcterms:created xsi:type="dcterms:W3CDTF">2024-11-15T15:01:00Z</dcterms:created>
  <dcterms:modified xsi:type="dcterms:W3CDTF">2024-11-15T15:01:00Z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2419960R</vt:lpwstr>
  </property>
  <property fmtid="{D5CDD505-2E9C-101B-9397-08002B2CF9AE}" pid="3" name="ODSRefJobNo">
    <vt:lpwstr>2432244R</vt:lpwstr>
  </property>
  <property fmtid="{D5CDD505-2E9C-101B-9397-08002B2CF9AE}" pid="4" name="Symbol1">
    <vt:lpwstr>CEDAW/C/JPN/CO/9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DocType">
    <vt:lpwstr>S</vt:lpwstr>
  </property>
  <property fmtid="{D5CDD505-2E9C-101B-9397-08002B2CF9AE}" pid="12" name="Language">
    <vt:lpwstr>Russian</vt:lpwstr>
  </property>
  <property fmtid="{D5CDD505-2E9C-101B-9397-08002B2CF9AE}" pid="13" name="Title1">
    <vt:lpwstr>		Заключительные замечания по девятому периодическому докладу Японии</vt:lpwstr>
  </property>
</Properties>
</file>