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446C345" w14:textId="77777777" w:rsidTr="003B4276">
        <w:trPr>
          <w:trHeight w:hRule="exact" w:val="851"/>
        </w:trPr>
        <w:tc>
          <w:tcPr>
            <w:tcW w:w="1280" w:type="dxa"/>
            <w:tcBorders>
              <w:bottom w:val="single" w:sz="4" w:space="0" w:color="auto"/>
            </w:tcBorders>
          </w:tcPr>
          <w:p w14:paraId="5714EB83" w14:textId="77777777" w:rsidR="00A0008A" w:rsidRPr="00F124C6" w:rsidRDefault="00A0008A" w:rsidP="003B4276">
            <w:pPr>
              <w:pStyle w:val="H23GC"/>
            </w:pPr>
          </w:p>
        </w:tc>
        <w:tc>
          <w:tcPr>
            <w:tcW w:w="2273" w:type="dxa"/>
            <w:tcBorders>
              <w:bottom w:val="single" w:sz="4" w:space="0" w:color="auto"/>
            </w:tcBorders>
            <w:vAlign w:val="bottom"/>
          </w:tcPr>
          <w:p w14:paraId="589BD230"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CDB4DDB" w14:textId="04525134" w:rsidR="00A0008A" w:rsidRPr="00ED5CD3" w:rsidRDefault="008F5225" w:rsidP="003B4276">
            <w:pPr>
              <w:spacing w:line="240" w:lineRule="atLeast"/>
              <w:jc w:val="right"/>
              <w:rPr>
                <w:sz w:val="20"/>
                <w:szCs w:val="21"/>
              </w:rPr>
            </w:pPr>
            <w:r>
              <w:rPr>
                <w:sz w:val="40"/>
                <w:szCs w:val="21"/>
              </w:rPr>
              <w:t>CED</w:t>
            </w:r>
            <w:r>
              <w:rPr>
                <w:sz w:val="20"/>
                <w:szCs w:val="21"/>
              </w:rPr>
              <w:t>/C/BRA/CO/1</w:t>
            </w:r>
          </w:p>
        </w:tc>
      </w:tr>
      <w:tr w:rsidR="00A0008A" w:rsidRPr="00F124C6" w14:paraId="6B35BA33" w14:textId="77777777" w:rsidTr="003B4276">
        <w:trPr>
          <w:trHeight w:hRule="exact" w:val="2835"/>
        </w:trPr>
        <w:tc>
          <w:tcPr>
            <w:tcW w:w="1280" w:type="dxa"/>
            <w:tcBorders>
              <w:top w:val="single" w:sz="4" w:space="0" w:color="auto"/>
              <w:bottom w:val="single" w:sz="12" w:space="0" w:color="auto"/>
            </w:tcBorders>
          </w:tcPr>
          <w:p w14:paraId="19BDF986" w14:textId="77777777" w:rsidR="00A0008A" w:rsidRPr="00F124C6" w:rsidRDefault="00A0008A" w:rsidP="003B4276">
            <w:pPr>
              <w:spacing w:line="120" w:lineRule="atLeast"/>
              <w:rPr>
                <w:sz w:val="10"/>
                <w:szCs w:val="10"/>
              </w:rPr>
            </w:pPr>
          </w:p>
          <w:p w14:paraId="281A39C9"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1CB895C1" wp14:editId="7055DFA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279F07"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380C7C33" w14:textId="0B7619B7" w:rsidR="00A0008A" w:rsidRPr="0004600B" w:rsidRDefault="008F5225" w:rsidP="003B4276">
            <w:pPr>
              <w:spacing w:before="240" w:line="240" w:lineRule="atLeast"/>
              <w:rPr>
                <w:sz w:val="20"/>
              </w:rPr>
            </w:pPr>
            <w:r>
              <w:rPr>
                <w:sz w:val="20"/>
              </w:rPr>
              <w:t>Distr.: General</w:t>
            </w:r>
          </w:p>
          <w:p w14:paraId="52059442" w14:textId="7BD3E3CE" w:rsidR="00A0008A" w:rsidRPr="00F124C6" w:rsidRDefault="008F5225" w:rsidP="003B4276">
            <w:pPr>
              <w:spacing w:line="240" w:lineRule="atLeast"/>
              <w:rPr>
                <w:sz w:val="20"/>
              </w:rPr>
            </w:pPr>
            <w:r>
              <w:rPr>
                <w:sz w:val="20"/>
              </w:rPr>
              <w:t>3</w:t>
            </w:r>
            <w:r w:rsidR="00825EEE">
              <w:rPr>
                <w:sz w:val="20"/>
              </w:rPr>
              <w:t xml:space="preserve"> </w:t>
            </w:r>
            <w:r>
              <w:rPr>
                <w:sz w:val="20"/>
              </w:rPr>
              <w:t>November</w:t>
            </w:r>
            <w:r w:rsidR="00466071">
              <w:rPr>
                <w:sz w:val="20"/>
              </w:rPr>
              <w:t xml:space="preserve"> </w:t>
            </w:r>
            <w:r>
              <w:rPr>
                <w:sz w:val="20"/>
              </w:rPr>
              <w:t>2</w:t>
            </w:r>
            <w:r w:rsidR="00466071">
              <w:rPr>
                <w:sz w:val="20"/>
              </w:rPr>
              <w:t>0</w:t>
            </w:r>
            <w:r>
              <w:rPr>
                <w:sz w:val="20"/>
              </w:rPr>
              <w:t>2</w:t>
            </w:r>
            <w:r>
              <w:rPr>
                <w:rFonts w:hint="eastAsia"/>
                <w:sz w:val="20"/>
              </w:rPr>
              <w:t>1</w:t>
            </w:r>
          </w:p>
          <w:p w14:paraId="3B1578C0" w14:textId="503DC2C9" w:rsidR="00A0008A" w:rsidRPr="00F124C6" w:rsidRDefault="008F5225" w:rsidP="003B4276">
            <w:pPr>
              <w:spacing w:line="240" w:lineRule="atLeast"/>
              <w:rPr>
                <w:sz w:val="20"/>
              </w:rPr>
            </w:pPr>
            <w:r>
              <w:rPr>
                <w:sz w:val="20"/>
              </w:rPr>
              <w:t>Chinese</w:t>
            </w:r>
            <w:r w:rsidR="00A0008A" w:rsidRPr="00F124C6">
              <w:rPr>
                <w:sz w:val="20"/>
              </w:rPr>
              <w:t xml:space="preserve"> </w:t>
            </w:r>
          </w:p>
          <w:p w14:paraId="41C6303F" w14:textId="34DD8ABA" w:rsidR="00A0008A" w:rsidRPr="00F124C6" w:rsidRDefault="008F5225" w:rsidP="003B4276">
            <w:pPr>
              <w:spacing w:line="240" w:lineRule="atLeast"/>
            </w:pPr>
            <w:r>
              <w:rPr>
                <w:sz w:val="20"/>
              </w:rPr>
              <w:t>Original: English</w:t>
            </w:r>
          </w:p>
        </w:tc>
      </w:tr>
    </w:tbl>
    <w:p w14:paraId="3645CF2B" w14:textId="2F34DF22" w:rsidR="003A266F" w:rsidRPr="002C13D9" w:rsidRDefault="003A266F" w:rsidP="002C13D9">
      <w:pPr>
        <w:spacing w:before="120"/>
        <w:rPr>
          <w:rFonts w:eastAsia="黑体"/>
          <w:spacing w:val="10"/>
          <w:sz w:val="24"/>
          <w:szCs w:val="24"/>
        </w:rPr>
      </w:pPr>
      <w:r w:rsidRPr="002C13D9">
        <w:rPr>
          <w:rFonts w:eastAsia="黑体" w:hint="eastAsia"/>
          <w:spacing w:val="10"/>
          <w:sz w:val="24"/>
          <w:szCs w:val="24"/>
        </w:rPr>
        <w:t>强迫失踪问题委员会</w:t>
      </w:r>
    </w:p>
    <w:p w14:paraId="2F29819C" w14:textId="71901FFE" w:rsidR="003A266F" w:rsidRPr="002C13D9" w:rsidRDefault="003A266F" w:rsidP="002C13D9">
      <w:pPr>
        <w:pStyle w:val="HChGC"/>
      </w:pPr>
      <w:r w:rsidRPr="002C13D9">
        <w:rPr>
          <w:rFonts w:hint="eastAsia"/>
        </w:rPr>
        <w:tab/>
      </w:r>
      <w:r w:rsidRPr="002C13D9">
        <w:rPr>
          <w:rFonts w:hint="eastAsia"/>
        </w:rPr>
        <w:tab/>
      </w:r>
      <w:r w:rsidRPr="002C13D9">
        <w:rPr>
          <w:rFonts w:hint="eastAsia"/>
        </w:rPr>
        <w:t>关于巴西根据《公约》第二十九条第</w:t>
      </w:r>
      <w:r w:rsidR="008F5225">
        <w:rPr>
          <w:rFonts w:hint="eastAsia"/>
        </w:rPr>
        <w:t>1</w:t>
      </w:r>
      <w:r w:rsidRPr="002C13D9">
        <w:rPr>
          <w:rFonts w:hint="eastAsia"/>
        </w:rPr>
        <w:t>款提交的报告的结论性意见</w:t>
      </w:r>
      <w:r w:rsidRPr="002607BA">
        <w:rPr>
          <w:rStyle w:val="a8"/>
          <w:rFonts w:eastAsia="黑体"/>
          <w:sz w:val="28"/>
          <w:vertAlign w:val="baseline"/>
        </w:rPr>
        <w:footnoteReference w:customMarkFollows="1" w:id="2"/>
        <w:t>*</w:t>
      </w:r>
    </w:p>
    <w:p w14:paraId="665E011B" w14:textId="52779939" w:rsidR="003A266F" w:rsidRPr="002C13D9" w:rsidRDefault="008F5225" w:rsidP="002C13D9">
      <w:pPr>
        <w:pStyle w:val="SingleTxtGC"/>
      </w:pPr>
      <w:r>
        <w:rPr>
          <w:rFonts w:hint="eastAsia"/>
        </w:rPr>
        <w:t>1.</w:t>
      </w:r>
      <w:r w:rsidR="003A266F" w:rsidRPr="002C13D9">
        <w:rPr>
          <w:rFonts w:hint="eastAsia"/>
        </w:rPr>
        <w:tab/>
      </w:r>
      <w:r w:rsidR="003A266F" w:rsidRPr="002C13D9">
        <w:rPr>
          <w:rFonts w:hint="eastAsia"/>
        </w:rPr>
        <w:t>强迫失踪问题委员会在</w:t>
      </w:r>
      <w:r>
        <w:rPr>
          <w:rFonts w:hint="eastAsia"/>
        </w:rPr>
        <w:t>2</w:t>
      </w:r>
      <w:r w:rsidR="003A266F" w:rsidRPr="002C13D9">
        <w:rPr>
          <w:rFonts w:hint="eastAsia"/>
        </w:rPr>
        <w:t>0</w:t>
      </w:r>
      <w:r>
        <w:rPr>
          <w:rFonts w:hint="eastAsia"/>
        </w:rPr>
        <w:t>21</w:t>
      </w:r>
      <w:r w:rsidR="003A266F" w:rsidRPr="002C13D9">
        <w:rPr>
          <w:rFonts w:hint="eastAsia"/>
        </w:rPr>
        <w:t>年</w:t>
      </w:r>
      <w:r>
        <w:rPr>
          <w:rFonts w:hint="eastAsia"/>
        </w:rPr>
        <w:t>9</w:t>
      </w:r>
      <w:r w:rsidR="003A266F" w:rsidRPr="002C13D9">
        <w:rPr>
          <w:rFonts w:hint="eastAsia"/>
        </w:rPr>
        <w:t>月</w:t>
      </w:r>
      <w:r>
        <w:rPr>
          <w:rFonts w:hint="eastAsia"/>
        </w:rPr>
        <w:t>13</w:t>
      </w:r>
      <w:r w:rsidR="003A266F" w:rsidRPr="002C13D9">
        <w:rPr>
          <w:rFonts w:hint="eastAsia"/>
        </w:rPr>
        <w:t>日和</w:t>
      </w:r>
      <w:r>
        <w:rPr>
          <w:rFonts w:hint="eastAsia"/>
        </w:rPr>
        <w:t>14</w:t>
      </w:r>
      <w:r w:rsidR="003A266F" w:rsidRPr="002C13D9">
        <w:rPr>
          <w:rFonts w:hint="eastAsia"/>
        </w:rPr>
        <w:t>日举行的第</w:t>
      </w:r>
      <w:r>
        <w:rPr>
          <w:rFonts w:hint="eastAsia"/>
        </w:rPr>
        <w:t>362</w:t>
      </w:r>
      <w:r w:rsidR="003A266F" w:rsidRPr="002C13D9">
        <w:rPr>
          <w:rFonts w:hint="eastAsia"/>
        </w:rPr>
        <w:t>次和第</w:t>
      </w:r>
      <w:r>
        <w:rPr>
          <w:rFonts w:hint="eastAsia"/>
        </w:rPr>
        <w:t>364</w:t>
      </w:r>
      <w:r w:rsidR="003A266F" w:rsidRPr="002C13D9">
        <w:rPr>
          <w:rFonts w:hint="eastAsia"/>
        </w:rPr>
        <w:t>次会议上审议了巴西根据《公约》第二十九条第</w:t>
      </w:r>
      <w:r>
        <w:rPr>
          <w:rFonts w:hint="eastAsia"/>
        </w:rPr>
        <w:t>1</w:t>
      </w:r>
      <w:r w:rsidR="003A266F" w:rsidRPr="002C13D9">
        <w:rPr>
          <w:rFonts w:hint="eastAsia"/>
        </w:rPr>
        <w:t>款提交的报告</w:t>
      </w:r>
      <w:r>
        <w:rPr>
          <w:rFonts w:hint="eastAsia"/>
        </w:rPr>
        <w:t>，</w:t>
      </w:r>
      <w:r w:rsidR="00C96115" w:rsidRPr="002C13D9">
        <w:rPr>
          <w:rStyle w:val="a8"/>
          <w:rFonts w:eastAsia="宋体"/>
        </w:rPr>
        <w:footnoteReference w:id="3"/>
      </w:r>
      <w:r w:rsidR="003A266F" w:rsidRPr="002C13D9">
        <w:rPr>
          <w:rFonts w:hint="eastAsia"/>
        </w:rPr>
        <w:t xml:space="preserve"> </w:t>
      </w:r>
      <w:r w:rsidR="00C96115" w:rsidRPr="002C13D9">
        <w:rPr>
          <w:rStyle w:val="a8"/>
          <w:rFonts w:eastAsia="宋体"/>
        </w:rPr>
        <w:footnoteReference w:id="4"/>
      </w:r>
      <w:r w:rsidR="003A266F" w:rsidRPr="002C13D9">
        <w:rPr>
          <w:rFonts w:hint="eastAsia"/>
        </w:rPr>
        <w:t xml:space="preserve"> </w:t>
      </w:r>
      <w:r w:rsidR="003A266F" w:rsidRPr="002C13D9">
        <w:rPr>
          <w:rFonts w:hint="eastAsia"/>
        </w:rPr>
        <w:t>由于冠状病毒病</w:t>
      </w:r>
      <w:r>
        <w:rPr>
          <w:rFonts w:hint="eastAsia"/>
        </w:rPr>
        <w:t>(COVID</w:t>
      </w:r>
      <w:r w:rsidR="003A266F" w:rsidRPr="002C13D9">
        <w:rPr>
          <w:rFonts w:hint="eastAsia"/>
        </w:rPr>
        <w:t>-</w:t>
      </w:r>
      <w:r>
        <w:rPr>
          <w:rFonts w:hint="eastAsia"/>
        </w:rPr>
        <w:t>19)</w:t>
      </w:r>
      <w:r w:rsidR="003A266F" w:rsidRPr="002C13D9">
        <w:rPr>
          <w:rFonts w:hint="eastAsia"/>
        </w:rPr>
        <w:t>大流行</w:t>
      </w:r>
      <w:r>
        <w:rPr>
          <w:rFonts w:hint="eastAsia"/>
        </w:rPr>
        <w:t>，</w:t>
      </w:r>
      <w:r w:rsidR="003A266F" w:rsidRPr="002C13D9">
        <w:rPr>
          <w:rFonts w:hint="eastAsia"/>
        </w:rPr>
        <w:t>会议以混合形式举行。委员会在</w:t>
      </w:r>
      <w:r>
        <w:rPr>
          <w:rFonts w:hint="eastAsia"/>
        </w:rPr>
        <w:t>2</w:t>
      </w:r>
      <w:r w:rsidR="003A266F" w:rsidRPr="002C13D9">
        <w:rPr>
          <w:rFonts w:hint="eastAsia"/>
        </w:rPr>
        <w:t>0</w:t>
      </w:r>
      <w:r>
        <w:rPr>
          <w:rFonts w:hint="eastAsia"/>
        </w:rPr>
        <w:t>21</w:t>
      </w:r>
      <w:r w:rsidR="003A266F" w:rsidRPr="002C13D9">
        <w:rPr>
          <w:rFonts w:hint="eastAsia"/>
        </w:rPr>
        <w:t>年</w:t>
      </w:r>
      <w:r>
        <w:rPr>
          <w:rFonts w:hint="eastAsia"/>
        </w:rPr>
        <w:t>9</w:t>
      </w:r>
      <w:r w:rsidR="003A266F" w:rsidRPr="002C13D9">
        <w:rPr>
          <w:rFonts w:hint="eastAsia"/>
        </w:rPr>
        <w:t>月</w:t>
      </w:r>
      <w:r>
        <w:rPr>
          <w:rFonts w:hint="eastAsia"/>
        </w:rPr>
        <w:t>23</w:t>
      </w:r>
      <w:r w:rsidR="003A266F" w:rsidRPr="002C13D9">
        <w:rPr>
          <w:rFonts w:hint="eastAsia"/>
        </w:rPr>
        <w:t>日举行的第</w:t>
      </w:r>
      <w:r>
        <w:rPr>
          <w:rFonts w:hint="eastAsia"/>
        </w:rPr>
        <w:t>379</w:t>
      </w:r>
      <w:r w:rsidR="003A266F" w:rsidRPr="002C13D9">
        <w:rPr>
          <w:rFonts w:hint="eastAsia"/>
        </w:rPr>
        <w:t>次会议上通过了本结论性意见。</w:t>
      </w:r>
    </w:p>
    <w:p w14:paraId="3F5D54EE" w14:textId="21E8C1EC" w:rsidR="003A266F" w:rsidRPr="002C13D9" w:rsidRDefault="003A266F" w:rsidP="00E81235">
      <w:pPr>
        <w:pStyle w:val="H1GC"/>
      </w:pPr>
      <w:r w:rsidRPr="002C13D9">
        <w:rPr>
          <w:rFonts w:hint="eastAsia"/>
        </w:rPr>
        <w:tab/>
      </w:r>
      <w:r w:rsidR="008F5225">
        <w:rPr>
          <w:rFonts w:hint="eastAsia"/>
        </w:rPr>
        <w:t>A</w:t>
      </w:r>
      <w:r w:rsidRPr="002C13D9">
        <w:rPr>
          <w:rFonts w:hint="eastAsia"/>
        </w:rPr>
        <w:t>.</w:t>
      </w:r>
      <w:r w:rsidRPr="002C13D9">
        <w:rPr>
          <w:rFonts w:hint="eastAsia"/>
        </w:rPr>
        <w:tab/>
      </w:r>
      <w:r w:rsidRPr="002C13D9">
        <w:rPr>
          <w:rFonts w:hint="eastAsia"/>
        </w:rPr>
        <w:t>导言</w:t>
      </w:r>
    </w:p>
    <w:p w14:paraId="7A900C6B" w14:textId="3200FE90" w:rsidR="003A266F" w:rsidRPr="002C13D9" w:rsidRDefault="008F5225" w:rsidP="002C13D9">
      <w:pPr>
        <w:pStyle w:val="SingleTxtGC"/>
      </w:pPr>
      <w:r>
        <w:rPr>
          <w:rFonts w:hint="eastAsia"/>
        </w:rPr>
        <w:t>2.</w:t>
      </w:r>
      <w:r w:rsidR="003A266F" w:rsidRPr="002C13D9">
        <w:rPr>
          <w:rFonts w:hint="eastAsia"/>
        </w:rPr>
        <w:tab/>
      </w:r>
      <w:r w:rsidR="003A266F" w:rsidRPr="002C13D9">
        <w:rPr>
          <w:rFonts w:hint="eastAsia"/>
        </w:rPr>
        <w:t>委员会欢迎巴西根据《公约》第二十九条第</w:t>
      </w:r>
      <w:r>
        <w:rPr>
          <w:rFonts w:hint="eastAsia"/>
        </w:rPr>
        <w:t>1</w:t>
      </w:r>
      <w:r w:rsidR="003A266F" w:rsidRPr="002C13D9">
        <w:rPr>
          <w:rFonts w:hint="eastAsia"/>
        </w:rPr>
        <w:t>款提交报告</w:t>
      </w:r>
      <w:r>
        <w:rPr>
          <w:rFonts w:hint="eastAsia"/>
        </w:rPr>
        <w:t>，</w:t>
      </w:r>
      <w:r w:rsidR="003A266F" w:rsidRPr="002C13D9">
        <w:rPr>
          <w:rFonts w:hint="eastAsia"/>
        </w:rPr>
        <w:t>尽管迟交了七年。委员会还欢迎缔约国提供的信息</w:t>
      </w:r>
      <w:r>
        <w:rPr>
          <w:rFonts w:hint="eastAsia"/>
        </w:rPr>
        <w:t>，</w:t>
      </w:r>
      <w:r w:rsidR="003A266F" w:rsidRPr="002C13D9">
        <w:rPr>
          <w:rFonts w:hint="eastAsia"/>
        </w:rPr>
        <w:t>即缔约国在网上公布了报告草稿</w:t>
      </w:r>
      <w:r>
        <w:rPr>
          <w:rFonts w:hint="eastAsia"/>
        </w:rPr>
        <w:t>，</w:t>
      </w:r>
      <w:r w:rsidR="003A266F" w:rsidRPr="002C13D9">
        <w:rPr>
          <w:rFonts w:hint="eastAsia"/>
        </w:rPr>
        <w:t>并在线征求公众意见</w:t>
      </w:r>
      <w:r>
        <w:rPr>
          <w:rFonts w:hint="eastAsia"/>
        </w:rPr>
        <w:t>，</w:t>
      </w:r>
      <w:r w:rsidR="003A266F" w:rsidRPr="002C13D9">
        <w:rPr>
          <w:rFonts w:hint="eastAsia"/>
        </w:rPr>
        <w:t>以使民间社会能够为案文提出意见。</w:t>
      </w:r>
      <w:r w:rsidR="00C96115" w:rsidRPr="002C13D9">
        <w:rPr>
          <w:rStyle w:val="a8"/>
          <w:rFonts w:eastAsia="宋体"/>
        </w:rPr>
        <w:footnoteReference w:id="5"/>
      </w:r>
      <w:r w:rsidR="003A266F" w:rsidRPr="002C13D9">
        <w:rPr>
          <w:rFonts w:hint="eastAsia"/>
        </w:rPr>
        <w:t xml:space="preserve"> </w:t>
      </w:r>
      <w:r w:rsidR="003A266F" w:rsidRPr="002C13D9">
        <w:rPr>
          <w:rFonts w:hint="eastAsia"/>
        </w:rPr>
        <w:t>此外</w:t>
      </w:r>
      <w:r>
        <w:rPr>
          <w:rFonts w:hint="eastAsia"/>
        </w:rPr>
        <w:t>，</w:t>
      </w:r>
      <w:r w:rsidR="003A266F" w:rsidRPr="002C13D9">
        <w:rPr>
          <w:rFonts w:hint="eastAsia"/>
        </w:rPr>
        <w:t>委员会感谢缔约国对问题清单的书面答复。</w:t>
      </w:r>
      <w:r w:rsidR="00C96115" w:rsidRPr="002C13D9">
        <w:rPr>
          <w:rStyle w:val="a8"/>
          <w:rFonts w:eastAsia="宋体"/>
        </w:rPr>
        <w:footnoteReference w:id="6"/>
      </w:r>
      <w:r w:rsidR="003A266F" w:rsidRPr="002C13D9">
        <w:rPr>
          <w:rFonts w:hint="eastAsia"/>
        </w:rPr>
        <w:t xml:space="preserve"> </w:t>
      </w:r>
      <w:r w:rsidR="00C96115" w:rsidRPr="002C13D9">
        <w:rPr>
          <w:rStyle w:val="a8"/>
          <w:rFonts w:eastAsia="宋体"/>
        </w:rPr>
        <w:footnoteReference w:id="7"/>
      </w:r>
    </w:p>
    <w:p w14:paraId="03395C89" w14:textId="2CD19483" w:rsidR="003A266F" w:rsidRPr="002C13D9" w:rsidRDefault="008F5225" w:rsidP="002C13D9">
      <w:pPr>
        <w:pStyle w:val="SingleTxtGC"/>
      </w:pPr>
      <w:r>
        <w:rPr>
          <w:rFonts w:hint="eastAsia"/>
        </w:rPr>
        <w:t>3.</w:t>
      </w:r>
      <w:r w:rsidR="003A266F" w:rsidRPr="002C13D9">
        <w:rPr>
          <w:rFonts w:hint="eastAsia"/>
        </w:rPr>
        <w:tab/>
      </w:r>
      <w:r w:rsidR="003A266F" w:rsidRPr="002C13D9">
        <w:rPr>
          <w:rFonts w:hint="eastAsia"/>
        </w:rPr>
        <w:t>委员会欢迎有机会与缔约国代表团就执行《公约》的措施进行建设性对话。</w:t>
      </w:r>
    </w:p>
    <w:p w14:paraId="4A9FAA64" w14:textId="768CC52D" w:rsidR="003A266F" w:rsidRPr="002C13D9" w:rsidRDefault="003A266F" w:rsidP="00E81235">
      <w:pPr>
        <w:pStyle w:val="H1GC"/>
      </w:pPr>
      <w:r w:rsidRPr="002C13D9">
        <w:rPr>
          <w:rFonts w:hint="eastAsia"/>
        </w:rPr>
        <w:tab/>
      </w:r>
      <w:r w:rsidR="008F5225">
        <w:rPr>
          <w:rFonts w:hint="eastAsia"/>
        </w:rPr>
        <w:t>B</w:t>
      </w:r>
      <w:r w:rsidRPr="002C13D9">
        <w:rPr>
          <w:rFonts w:hint="eastAsia"/>
        </w:rPr>
        <w:t>.</w:t>
      </w:r>
      <w:r w:rsidRPr="002C13D9">
        <w:rPr>
          <w:rFonts w:hint="eastAsia"/>
        </w:rPr>
        <w:tab/>
      </w:r>
      <w:r w:rsidRPr="002C13D9">
        <w:rPr>
          <w:rFonts w:hint="eastAsia"/>
        </w:rPr>
        <w:t>积极方面</w:t>
      </w:r>
    </w:p>
    <w:p w14:paraId="6A58A821" w14:textId="60623A9B" w:rsidR="003A266F" w:rsidRPr="002C13D9" w:rsidRDefault="008F5225" w:rsidP="002C13D9">
      <w:pPr>
        <w:pStyle w:val="SingleTxtGC"/>
      </w:pPr>
      <w:r>
        <w:rPr>
          <w:rFonts w:hint="eastAsia"/>
        </w:rPr>
        <w:t>4.</w:t>
      </w:r>
      <w:r w:rsidR="003A266F" w:rsidRPr="002C13D9">
        <w:rPr>
          <w:rFonts w:hint="eastAsia"/>
        </w:rPr>
        <w:tab/>
      </w:r>
      <w:r w:rsidR="003A266F" w:rsidRPr="002C13D9">
        <w:rPr>
          <w:rFonts w:hint="eastAsia"/>
        </w:rPr>
        <w:t>委员会赞扬缔约国批准或加入了几乎所有联合国核心人权文书及其任择议定书</w:t>
      </w:r>
      <w:r>
        <w:rPr>
          <w:rFonts w:hint="eastAsia"/>
        </w:rPr>
        <w:t>，</w:t>
      </w:r>
      <w:r w:rsidR="003A266F" w:rsidRPr="002C13D9">
        <w:rPr>
          <w:rFonts w:hint="eastAsia"/>
        </w:rPr>
        <w:t>以及《美洲被迫失踪人士公约》和《国际刑事法院罗马规约》。</w:t>
      </w:r>
    </w:p>
    <w:p w14:paraId="6636D6BF" w14:textId="540265DB" w:rsidR="003A266F" w:rsidRPr="002C13D9" w:rsidRDefault="008F5225" w:rsidP="002C13D9">
      <w:pPr>
        <w:pStyle w:val="SingleTxtGC"/>
      </w:pPr>
      <w:r>
        <w:rPr>
          <w:rFonts w:hint="eastAsia"/>
        </w:rPr>
        <w:t>5.</w:t>
      </w:r>
      <w:r w:rsidR="003A266F" w:rsidRPr="002C13D9">
        <w:rPr>
          <w:rFonts w:hint="eastAsia"/>
        </w:rPr>
        <w:tab/>
      </w:r>
      <w:r w:rsidR="003A266F" w:rsidRPr="002C13D9">
        <w:rPr>
          <w:rFonts w:hint="eastAsia"/>
        </w:rPr>
        <w:t>委员会欢迎缔约国在与《公约》相关的领域采取的措施</w:t>
      </w:r>
      <w:r>
        <w:rPr>
          <w:rFonts w:hint="eastAsia"/>
        </w:rPr>
        <w:t>，</w:t>
      </w:r>
      <w:r w:rsidR="003A266F" w:rsidRPr="002C13D9">
        <w:rPr>
          <w:rFonts w:hint="eastAsia"/>
        </w:rPr>
        <w:t>包括根据第</w:t>
      </w:r>
      <w:r>
        <w:rPr>
          <w:rFonts w:hint="eastAsia"/>
        </w:rPr>
        <w:t>13812/2</w:t>
      </w:r>
      <w:r w:rsidR="003A266F" w:rsidRPr="002C13D9">
        <w:rPr>
          <w:rFonts w:hint="eastAsia"/>
        </w:rPr>
        <w:t>0</w:t>
      </w:r>
      <w:r>
        <w:rPr>
          <w:rFonts w:hint="eastAsia"/>
        </w:rPr>
        <w:t>19</w:t>
      </w:r>
      <w:r w:rsidR="003A266F" w:rsidRPr="002C13D9">
        <w:rPr>
          <w:rFonts w:hint="eastAsia"/>
        </w:rPr>
        <w:t>号法律将寻找失踪人员国家政策通过为法律并设立失踪人员国家登记册</w:t>
      </w:r>
      <w:r>
        <w:rPr>
          <w:rFonts w:hint="eastAsia"/>
        </w:rPr>
        <w:t>，</w:t>
      </w:r>
      <w:r w:rsidR="003A266F" w:rsidRPr="002C13D9">
        <w:rPr>
          <w:rFonts w:hint="eastAsia"/>
        </w:rPr>
        <w:t>以及根据第</w:t>
      </w:r>
      <w:r>
        <w:rPr>
          <w:rFonts w:hint="eastAsia"/>
        </w:rPr>
        <w:t>12528/2</w:t>
      </w:r>
      <w:r w:rsidR="003A266F" w:rsidRPr="002C13D9">
        <w:rPr>
          <w:rFonts w:hint="eastAsia"/>
        </w:rPr>
        <w:t>0</w:t>
      </w:r>
      <w:r>
        <w:rPr>
          <w:rFonts w:hint="eastAsia"/>
        </w:rPr>
        <w:t>11</w:t>
      </w:r>
      <w:r w:rsidR="003A266F" w:rsidRPr="002C13D9">
        <w:rPr>
          <w:rFonts w:hint="eastAsia"/>
        </w:rPr>
        <w:t>号法律设立国家真相委员会。</w:t>
      </w:r>
    </w:p>
    <w:p w14:paraId="60D958A4" w14:textId="2377F980" w:rsidR="003A266F" w:rsidRPr="002C13D9" w:rsidRDefault="008F5225" w:rsidP="002C13D9">
      <w:pPr>
        <w:pStyle w:val="SingleTxtGC"/>
      </w:pPr>
      <w:r>
        <w:rPr>
          <w:rFonts w:hint="eastAsia"/>
        </w:rPr>
        <w:lastRenderedPageBreak/>
        <w:t>6.</w:t>
      </w:r>
      <w:r w:rsidR="003A266F" w:rsidRPr="002C13D9">
        <w:rPr>
          <w:rFonts w:hint="eastAsia"/>
        </w:rPr>
        <w:tab/>
      </w:r>
      <w:r w:rsidR="003A266F" w:rsidRPr="002C13D9">
        <w:rPr>
          <w:rFonts w:hint="eastAsia"/>
        </w:rPr>
        <w:t>委员会欢迎缔约国向人权理事会所有特别程序发出访问该国的长期邀请</w:t>
      </w:r>
      <w:r>
        <w:rPr>
          <w:rFonts w:hint="eastAsia"/>
        </w:rPr>
        <w:t>，</w:t>
      </w:r>
      <w:r w:rsidR="003A266F" w:rsidRPr="002C13D9">
        <w:rPr>
          <w:rFonts w:hint="eastAsia"/>
        </w:rPr>
        <w:t>并鼓励缔约国积极考虑强迫或非自愿失踪问题工作组</w:t>
      </w:r>
      <w:r>
        <w:rPr>
          <w:rFonts w:hint="eastAsia"/>
        </w:rPr>
        <w:t>2</w:t>
      </w:r>
      <w:r w:rsidR="003A266F" w:rsidRPr="002C13D9">
        <w:rPr>
          <w:rFonts w:hint="eastAsia"/>
        </w:rPr>
        <w:t>0</w:t>
      </w:r>
      <w:r>
        <w:rPr>
          <w:rFonts w:hint="eastAsia"/>
        </w:rPr>
        <w:t>2</w:t>
      </w:r>
      <w:r w:rsidR="003A266F" w:rsidRPr="002C13D9">
        <w:rPr>
          <w:rFonts w:hint="eastAsia"/>
        </w:rPr>
        <w:t>0</w:t>
      </w:r>
      <w:r w:rsidR="003A266F" w:rsidRPr="002C13D9">
        <w:rPr>
          <w:rFonts w:hint="eastAsia"/>
        </w:rPr>
        <w:t>年</w:t>
      </w:r>
      <w:r>
        <w:rPr>
          <w:rFonts w:hint="eastAsia"/>
        </w:rPr>
        <w:t>4</w:t>
      </w:r>
      <w:r w:rsidR="003A266F" w:rsidRPr="002C13D9">
        <w:rPr>
          <w:rFonts w:hint="eastAsia"/>
        </w:rPr>
        <w:t>月</w:t>
      </w:r>
      <w:r>
        <w:rPr>
          <w:rFonts w:hint="eastAsia"/>
        </w:rPr>
        <w:t>8</w:t>
      </w:r>
      <w:r w:rsidR="003A266F" w:rsidRPr="002C13D9">
        <w:rPr>
          <w:rFonts w:hint="eastAsia"/>
        </w:rPr>
        <w:t>日提出的访问请求。</w:t>
      </w:r>
    </w:p>
    <w:p w14:paraId="0D2A8411" w14:textId="2438AF04" w:rsidR="003A266F" w:rsidRPr="002C13D9" w:rsidRDefault="003A266F" w:rsidP="00E81235">
      <w:pPr>
        <w:pStyle w:val="H1GC"/>
      </w:pPr>
      <w:r w:rsidRPr="002C13D9">
        <w:rPr>
          <w:rFonts w:hint="eastAsia"/>
        </w:rPr>
        <w:tab/>
      </w:r>
      <w:r w:rsidR="008F5225">
        <w:rPr>
          <w:rFonts w:hint="eastAsia"/>
        </w:rPr>
        <w:t>C</w:t>
      </w:r>
      <w:r w:rsidRPr="002C13D9">
        <w:rPr>
          <w:rFonts w:hint="eastAsia"/>
        </w:rPr>
        <w:t>.</w:t>
      </w:r>
      <w:r w:rsidRPr="002C13D9">
        <w:rPr>
          <w:rFonts w:hint="eastAsia"/>
        </w:rPr>
        <w:tab/>
      </w:r>
      <w:r w:rsidRPr="002C13D9">
        <w:rPr>
          <w:rFonts w:hint="eastAsia"/>
        </w:rPr>
        <w:t>关注的主要问题及建议</w:t>
      </w:r>
    </w:p>
    <w:p w14:paraId="331936A6" w14:textId="77538D8E" w:rsidR="003A266F" w:rsidRPr="002C13D9" w:rsidRDefault="008F5225" w:rsidP="002C13D9">
      <w:pPr>
        <w:pStyle w:val="SingleTxtGC"/>
      </w:pPr>
      <w:r>
        <w:rPr>
          <w:rFonts w:hint="eastAsia"/>
        </w:rPr>
        <w:t>7.</w:t>
      </w:r>
      <w:r w:rsidR="003A266F" w:rsidRPr="002C13D9">
        <w:rPr>
          <w:rFonts w:hint="eastAsia"/>
        </w:rPr>
        <w:tab/>
      </w:r>
      <w:r w:rsidR="003A266F" w:rsidRPr="002C13D9">
        <w:rPr>
          <w:rFonts w:hint="eastAsia"/>
        </w:rPr>
        <w:t>委员会认为</w:t>
      </w:r>
      <w:r>
        <w:rPr>
          <w:rFonts w:hint="eastAsia"/>
        </w:rPr>
        <w:t>，</w:t>
      </w:r>
      <w:r w:rsidR="003A266F" w:rsidRPr="002C13D9">
        <w:rPr>
          <w:rFonts w:hint="eastAsia"/>
        </w:rPr>
        <w:t>在通过本结论性意见时</w:t>
      </w:r>
      <w:r>
        <w:rPr>
          <w:rFonts w:hint="eastAsia"/>
        </w:rPr>
        <w:t>，</w:t>
      </w:r>
      <w:r w:rsidR="003A266F" w:rsidRPr="002C13D9">
        <w:rPr>
          <w:rFonts w:hint="eastAsia"/>
        </w:rPr>
        <w:t>缔约国用于防止和惩治强迫失踪、保障受害者权利和确保某些当局履行职责的现行法律不完全符合《公约》。委员会鼓励缔约国执行委员会本着建设性的合作精神提出的建议</w:t>
      </w:r>
      <w:r>
        <w:rPr>
          <w:rFonts w:hint="eastAsia"/>
        </w:rPr>
        <w:t>，</w:t>
      </w:r>
      <w:r w:rsidR="003A266F" w:rsidRPr="002C13D9">
        <w:rPr>
          <w:rFonts w:hint="eastAsia"/>
        </w:rPr>
        <w:t>以确保现有法律框架和当局的执行方式完全符合《公约》。委员会请缔约国利用正在进行的与第</w:t>
      </w:r>
      <w:r>
        <w:rPr>
          <w:rFonts w:hint="eastAsia"/>
        </w:rPr>
        <w:t>624</w:t>
      </w:r>
      <w:r w:rsidR="003A266F" w:rsidRPr="002C13D9">
        <w:rPr>
          <w:rFonts w:hint="eastAsia"/>
        </w:rPr>
        <w:t>0</w:t>
      </w:r>
      <w:r>
        <w:rPr>
          <w:rFonts w:hint="eastAsia"/>
        </w:rPr>
        <w:t>/2</w:t>
      </w:r>
      <w:r w:rsidR="003A266F" w:rsidRPr="002C13D9">
        <w:rPr>
          <w:rFonts w:hint="eastAsia"/>
        </w:rPr>
        <w:t>0</w:t>
      </w:r>
      <w:r>
        <w:rPr>
          <w:rFonts w:hint="eastAsia"/>
        </w:rPr>
        <w:t>13</w:t>
      </w:r>
      <w:r w:rsidR="003A266F" w:rsidRPr="002C13D9">
        <w:rPr>
          <w:rFonts w:hint="eastAsia"/>
        </w:rPr>
        <w:t>号法案有关的进程</w:t>
      </w:r>
      <w:r>
        <w:rPr>
          <w:rFonts w:hint="eastAsia"/>
        </w:rPr>
        <w:t>，</w:t>
      </w:r>
      <w:r w:rsidR="003A266F" w:rsidRPr="002C13D9">
        <w:rPr>
          <w:rFonts w:hint="eastAsia"/>
        </w:rPr>
        <w:t>落实本文件所载相关建议。</w:t>
      </w:r>
    </w:p>
    <w:p w14:paraId="69525A2A" w14:textId="0155AE08" w:rsidR="003A266F" w:rsidRPr="002C13D9" w:rsidRDefault="003A266F" w:rsidP="00E81235">
      <w:pPr>
        <w:pStyle w:val="H23GC"/>
      </w:pPr>
      <w:r w:rsidRPr="002C13D9">
        <w:rPr>
          <w:rFonts w:hint="eastAsia"/>
        </w:rPr>
        <w:tab/>
      </w:r>
      <w:r w:rsidR="008F5225">
        <w:rPr>
          <w:rFonts w:hint="eastAsia"/>
        </w:rPr>
        <w:t>1.</w:t>
      </w:r>
      <w:r w:rsidRPr="002C13D9">
        <w:rPr>
          <w:rFonts w:hint="eastAsia"/>
        </w:rPr>
        <w:tab/>
      </w:r>
      <w:r w:rsidRPr="002C13D9">
        <w:rPr>
          <w:rFonts w:hint="eastAsia"/>
        </w:rPr>
        <w:t>一般资料</w:t>
      </w:r>
    </w:p>
    <w:p w14:paraId="1759F1A0" w14:textId="77777777" w:rsidR="003A266F" w:rsidRPr="002C13D9" w:rsidRDefault="003A266F" w:rsidP="00E81235">
      <w:pPr>
        <w:pStyle w:val="H23GC"/>
      </w:pPr>
      <w:r w:rsidRPr="002C13D9">
        <w:rPr>
          <w:rFonts w:hint="eastAsia"/>
        </w:rPr>
        <w:tab/>
      </w:r>
      <w:r w:rsidRPr="002C13D9">
        <w:rPr>
          <w:rFonts w:hint="eastAsia"/>
        </w:rPr>
        <w:tab/>
      </w:r>
      <w:r w:rsidRPr="002C13D9">
        <w:rPr>
          <w:rFonts w:hint="eastAsia"/>
        </w:rPr>
        <w:t>紧急行动程序</w:t>
      </w:r>
    </w:p>
    <w:p w14:paraId="70973DF8" w14:textId="68BAF25F" w:rsidR="003A266F" w:rsidRPr="002C13D9" w:rsidRDefault="008F5225" w:rsidP="002C13D9">
      <w:pPr>
        <w:pStyle w:val="SingleTxtGC"/>
      </w:pPr>
      <w:r>
        <w:rPr>
          <w:rFonts w:hint="eastAsia"/>
        </w:rPr>
        <w:t>8.</w:t>
      </w:r>
      <w:r w:rsidR="003A266F" w:rsidRPr="002C13D9">
        <w:rPr>
          <w:rFonts w:hint="eastAsia"/>
        </w:rPr>
        <w:tab/>
      </w:r>
      <w:r w:rsidR="003A266F" w:rsidRPr="002C13D9">
        <w:rPr>
          <w:rFonts w:hint="eastAsia"/>
        </w:rPr>
        <w:t>委员会注意到只向缔约国转交了一份紧急行动请求</w:t>
      </w:r>
      <w:r>
        <w:rPr>
          <w:rFonts w:hint="eastAsia"/>
        </w:rPr>
        <w:t>，</w:t>
      </w:r>
      <w:r w:rsidR="003A266F" w:rsidRPr="002C13D9">
        <w:rPr>
          <w:rFonts w:hint="eastAsia"/>
        </w:rPr>
        <w:t>但感到遗憾的是</w:t>
      </w:r>
      <w:r>
        <w:rPr>
          <w:rFonts w:hint="eastAsia"/>
        </w:rPr>
        <w:t>，</w:t>
      </w:r>
      <w:r w:rsidR="003A266F" w:rsidRPr="002C13D9">
        <w:rPr>
          <w:rFonts w:hint="eastAsia"/>
        </w:rPr>
        <w:t>缔约国对该请求后续行动信函的答复经常出现拖延</w:t>
      </w:r>
      <w:r>
        <w:rPr>
          <w:rFonts w:hint="eastAsia"/>
        </w:rPr>
        <w:t>(</w:t>
      </w:r>
      <w:r w:rsidR="003A266F" w:rsidRPr="002C13D9">
        <w:rPr>
          <w:rFonts w:hint="eastAsia"/>
        </w:rPr>
        <w:t>第三十条</w:t>
      </w:r>
      <w:r>
        <w:rPr>
          <w:rFonts w:hint="eastAsia"/>
        </w:rPr>
        <w:t>)</w:t>
      </w:r>
      <w:r w:rsidR="003A266F" w:rsidRPr="002C13D9">
        <w:rPr>
          <w:rFonts w:hint="eastAsia"/>
        </w:rPr>
        <w:t>。</w:t>
      </w:r>
    </w:p>
    <w:p w14:paraId="753151CB" w14:textId="578786BA" w:rsidR="003A266F" w:rsidRPr="00E81235" w:rsidRDefault="008F5225" w:rsidP="002C13D9">
      <w:pPr>
        <w:pStyle w:val="SingleTxtGC"/>
        <w:rPr>
          <w:rFonts w:ascii="Time New Roman" w:eastAsia="黑体" w:hAnsi="Time New Roman" w:hint="eastAsia"/>
        </w:rPr>
      </w:pPr>
      <w:r>
        <w:rPr>
          <w:rFonts w:ascii="Time New Roman" w:eastAsia="黑体" w:hAnsi="Time New Roman" w:hint="eastAsia"/>
        </w:rPr>
        <w:t>9.</w:t>
      </w:r>
      <w:r w:rsidR="003A266F" w:rsidRPr="00E81235">
        <w:rPr>
          <w:rFonts w:ascii="Time New Roman" w:eastAsia="黑体" w:hAnsi="Time New Roman" w:hint="eastAsia"/>
        </w:rPr>
        <w:tab/>
      </w:r>
      <w:r w:rsidR="003A266F" w:rsidRPr="00E81235">
        <w:rPr>
          <w:rFonts w:ascii="Time New Roman" w:eastAsia="黑体" w:hAnsi="Time New Roman" w:hint="eastAsia"/>
        </w:rPr>
        <w:t>委员会呼吁缔约国在紧急行动程序框架内加强合作</w:t>
      </w:r>
      <w:r>
        <w:rPr>
          <w:rFonts w:ascii="Time New Roman" w:eastAsia="黑体" w:hAnsi="Time New Roman" w:hint="eastAsia"/>
        </w:rPr>
        <w:t>，</w:t>
      </w:r>
      <w:r w:rsidR="003A266F" w:rsidRPr="00E81235">
        <w:rPr>
          <w:rFonts w:ascii="Time New Roman" w:eastAsia="黑体" w:hAnsi="Time New Roman" w:hint="eastAsia"/>
        </w:rPr>
        <w:t>并采取一切必要措施</w:t>
      </w:r>
      <w:r>
        <w:rPr>
          <w:rFonts w:ascii="Time New Roman" w:eastAsia="黑体" w:hAnsi="Time New Roman" w:hint="eastAsia"/>
        </w:rPr>
        <w:t>，</w:t>
      </w:r>
      <w:r w:rsidR="003A266F" w:rsidRPr="00E81235">
        <w:rPr>
          <w:rFonts w:ascii="Time New Roman" w:eastAsia="黑体" w:hAnsi="Time New Roman" w:hint="eastAsia"/>
        </w:rPr>
        <w:t>保证立即处理和及时跟进其关于所转交紧急行动请求的来文。委员会还请缔约国向民间社会行为体和公众传播关于紧急行动程序的信息。</w:t>
      </w:r>
    </w:p>
    <w:p w14:paraId="001BDEF2" w14:textId="77777777" w:rsidR="003A266F" w:rsidRPr="002C13D9" w:rsidRDefault="003A266F" w:rsidP="00E81235">
      <w:pPr>
        <w:pStyle w:val="H23GC"/>
      </w:pPr>
      <w:r w:rsidRPr="002C13D9">
        <w:rPr>
          <w:rFonts w:hint="eastAsia"/>
        </w:rPr>
        <w:tab/>
      </w:r>
      <w:r w:rsidRPr="002C13D9">
        <w:rPr>
          <w:rFonts w:hint="eastAsia"/>
        </w:rPr>
        <w:tab/>
      </w:r>
      <w:r w:rsidRPr="002C13D9">
        <w:rPr>
          <w:rFonts w:hint="eastAsia"/>
        </w:rPr>
        <w:t>个人来文和国家间来文</w:t>
      </w:r>
    </w:p>
    <w:p w14:paraId="4844A9AE" w14:textId="1C7E0A81" w:rsidR="003A266F" w:rsidRPr="002C13D9" w:rsidRDefault="008F5225" w:rsidP="002C13D9">
      <w:pPr>
        <w:pStyle w:val="SingleTxtGC"/>
      </w:pPr>
      <w:r>
        <w:rPr>
          <w:rFonts w:hint="eastAsia"/>
        </w:rPr>
        <w:t>10.</w:t>
      </w:r>
      <w:r w:rsidR="003A266F" w:rsidRPr="002C13D9">
        <w:rPr>
          <w:rFonts w:hint="eastAsia"/>
        </w:rPr>
        <w:tab/>
      </w:r>
      <w:r w:rsidR="003A266F" w:rsidRPr="002C13D9">
        <w:rPr>
          <w:rFonts w:hint="eastAsia"/>
        </w:rPr>
        <w:t>委员会注意到缔约国尚未承认委员会有权接收和审议分别根据《公约》第三十一和第三十二条提交的个人和国家间来文。委员会注意到在这方面正在进行广泛的内部磋商</w:t>
      </w:r>
      <w:r>
        <w:rPr>
          <w:rFonts w:hint="eastAsia"/>
        </w:rPr>
        <w:t>，</w:t>
      </w:r>
      <w:r w:rsidR="003A266F" w:rsidRPr="002C13D9">
        <w:rPr>
          <w:rFonts w:hint="eastAsia"/>
        </w:rPr>
        <w:t>但感到遗憾的是</w:t>
      </w:r>
      <w:r>
        <w:rPr>
          <w:rFonts w:hint="eastAsia"/>
        </w:rPr>
        <w:t>，</w:t>
      </w:r>
      <w:r w:rsidR="003A266F" w:rsidRPr="002C13D9">
        <w:rPr>
          <w:rFonts w:hint="eastAsia"/>
        </w:rPr>
        <w:t>缔约国申明没有迹象表明缔约国将在不久的将来承认这种权限</w:t>
      </w:r>
      <w:r>
        <w:rPr>
          <w:rFonts w:hint="eastAsia"/>
        </w:rPr>
        <w:t>(</w:t>
      </w:r>
      <w:r w:rsidR="003A266F" w:rsidRPr="002C13D9">
        <w:rPr>
          <w:rFonts w:hint="eastAsia"/>
        </w:rPr>
        <w:t>第三十一和第三十二条</w:t>
      </w:r>
      <w:r>
        <w:rPr>
          <w:rFonts w:hint="eastAsia"/>
        </w:rPr>
        <w:t>)</w:t>
      </w:r>
      <w:r w:rsidR="003A266F" w:rsidRPr="002C13D9">
        <w:rPr>
          <w:rFonts w:hint="eastAsia"/>
        </w:rPr>
        <w:t>。</w:t>
      </w:r>
    </w:p>
    <w:p w14:paraId="0D2E41CC" w14:textId="4A1911E6" w:rsidR="003A266F" w:rsidRPr="00E81235" w:rsidRDefault="008F5225" w:rsidP="002C13D9">
      <w:pPr>
        <w:pStyle w:val="SingleTxtGC"/>
        <w:rPr>
          <w:rFonts w:ascii="Time New Roman" w:eastAsia="黑体" w:hAnsi="Time New Roman" w:hint="eastAsia"/>
        </w:rPr>
      </w:pPr>
      <w:r>
        <w:rPr>
          <w:rFonts w:ascii="Time New Roman" w:eastAsia="黑体" w:hAnsi="Time New Roman" w:hint="eastAsia"/>
        </w:rPr>
        <w:t>11.</w:t>
      </w:r>
      <w:r w:rsidR="003A266F" w:rsidRPr="00E81235">
        <w:rPr>
          <w:rFonts w:ascii="Time New Roman" w:eastAsia="黑体" w:hAnsi="Time New Roman" w:hint="eastAsia"/>
        </w:rPr>
        <w:tab/>
      </w:r>
      <w:r w:rsidR="003A266F" w:rsidRPr="00E81235">
        <w:rPr>
          <w:rFonts w:ascii="Time New Roman" w:eastAsia="黑体" w:hAnsi="Time New Roman" w:hint="eastAsia"/>
        </w:rPr>
        <w:t>委员会鼓励缔约国承认委员会有权接收和审议分别根据《公约》第三十一和第三十二条提交的个人和国家间来文</w:t>
      </w:r>
      <w:r>
        <w:rPr>
          <w:rFonts w:ascii="Time New Roman" w:eastAsia="黑体" w:hAnsi="Time New Roman" w:hint="eastAsia"/>
        </w:rPr>
        <w:t>，</w:t>
      </w:r>
      <w:r w:rsidR="003A266F" w:rsidRPr="00E81235">
        <w:rPr>
          <w:rFonts w:ascii="Time New Roman" w:eastAsia="黑体" w:hAnsi="Time New Roman" w:hint="eastAsia"/>
        </w:rPr>
        <w:t>以期加强《公约》规定的防止强迫失踪的框架。</w:t>
      </w:r>
    </w:p>
    <w:p w14:paraId="429ED8D8" w14:textId="79373367" w:rsidR="003A266F" w:rsidRPr="002C13D9" w:rsidRDefault="003A266F" w:rsidP="00E81235">
      <w:pPr>
        <w:pStyle w:val="H23GC"/>
      </w:pPr>
      <w:r w:rsidRPr="002C13D9">
        <w:rPr>
          <w:rFonts w:hint="eastAsia"/>
        </w:rPr>
        <w:tab/>
      </w:r>
      <w:r w:rsidR="008F5225">
        <w:rPr>
          <w:rFonts w:hint="eastAsia"/>
        </w:rPr>
        <w:t>2.</w:t>
      </w:r>
      <w:r w:rsidRPr="002C13D9">
        <w:rPr>
          <w:rFonts w:hint="eastAsia"/>
        </w:rPr>
        <w:tab/>
      </w:r>
      <w:r w:rsidRPr="002C13D9">
        <w:rPr>
          <w:rFonts w:hint="eastAsia"/>
        </w:rPr>
        <w:t>强迫失踪的定义和刑事定罪</w:t>
      </w:r>
      <w:r w:rsidR="008F5225">
        <w:rPr>
          <w:rFonts w:hint="eastAsia"/>
        </w:rPr>
        <w:t>(</w:t>
      </w:r>
      <w:r w:rsidRPr="002C13D9">
        <w:rPr>
          <w:rFonts w:hint="eastAsia"/>
        </w:rPr>
        <w:t>第一至第七条</w:t>
      </w:r>
      <w:r w:rsidR="008F5225">
        <w:rPr>
          <w:rFonts w:hint="eastAsia"/>
        </w:rPr>
        <w:t>)</w:t>
      </w:r>
    </w:p>
    <w:p w14:paraId="62F1B6F9" w14:textId="77777777" w:rsidR="003A266F" w:rsidRPr="002C13D9" w:rsidRDefault="003A266F" w:rsidP="00515074">
      <w:pPr>
        <w:pStyle w:val="H23GC"/>
      </w:pPr>
      <w:r w:rsidRPr="002C13D9">
        <w:rPr>
          <w:rFonts w:hint="eastAsia"/>
        </w:rPr>
        <w:tab/>
      </w:r>
      <w:r w:rsidRPr="002C13D9">
        <w:rPr>
          <w:rFonts w:hint="eastAsia"/>
        </w:rPr>
        <w:tab/>
      </w:r>
      <w:r w:rsidRPr="002C13D9">
        <w:rPr>
          <w:rFonts w:hint="eastAsia"/>
        </w:rPr>
        <w:t>统计资料</w:t>
      </w:r>
    </w:p>
    <w:p w14:paraId="6E056CDC" w14:textId="45A87955" w:rsidR="003A266F" w:rsidRPr="002C13D9" w:rsidRDefault="008F5225" w:rsidP="002C13D9">
      <w:pPr>
        <w:pStyle w:val="SingleTxtGC"/>
      </w:pPr>
      <w:r>
        <w:rPr>
          <w:rFonts w:hint="eastAsia"/>
        </w:rPr>
        <w:t>12.</w:t>
      </w:r>
      <w:r w:rsidR="003A266F" w:rsidRPr="002C13D9">
        <w:rPr>
          <w:rFonts w:hint="eastAsia"/>
        </w:rPr>
        <w:tab/>
      </w:r>
      <w:r w:rsidR="003A266F" w:rsidRPr="002C13D9">
        <w:rPr>
          <w:rFonts w:hint="eastAsia"/>
        </w:rPr>
        <w:t>委员会感到遗憾的是</w:t>
      </w:r>
      <w:r>
        <w:rPr>
          <w:rFonts w:hint="eastAsia"/>
        </w:rPr>
        <w:t>，</w:t>
      </w:r>
      <w:r w:rsidR="003A266F" w:rsidRPr="002C13D9">
        <w:rPr>
          <w:rFonts w:hint="eastAsia"/>
        </w:rPr>
        <w:t>缔约国没有提供关于失踪人员的分类统计资料</w:t>
      </w:r>
      <w:r>
        <w:rPr>
          <w:rFonts w:hint="eastAsia"/>
        </w:rPr>
        <w:t>，</w:t>
      </w:r>
      <w:r w:rsidR="003A266F" w:rsidRPr="002C13D9">
        <w:rPr>
          <w:rFonts w:hint="eastAsia"/>
        </w:rPr>
        <w:t>包括关于《公约》第二条所指的强迫失踪案件的资料。在这方面</w:t>
      </w:r>
      <w:r>
        <w:rPr>
          <w:rFonts w:hint="eastAsia"/>
        </w:rPr>
        <w:t>，</w:t>
      </w:r>
      <w:r w:rsidR="003A266F" w:rsidRPr="002C13D9">
        <w:rPr>
          <w:rFonts w:hint="eastAsia"/>
        </w:rPr>
        <w:t>委员会感兴趣地注意到对话期间收到的关于根据第</w:t>
      </w:r>
      <w:r>
        <w:rPr>
          <w:rFonts w:hint="eastAsia"/>
        </w:rPr>
        <w:t>13812/2</w:t>
      </w:r>
      <w:r w:rsidR="003A266F" w:rsidRPr="002C13D9">
        <w:rPr>
          <w:rFonts w:hint="eastAsia"/>
        </w:rPr>
        <w:t>0</w:t>
      </w:r>
      <w:r>
        <w:rPr>
          <w:rFonts w:hint="eastAsia"/>
        </w:rPr>
        <w:t>19</w:t>
      </w:r>
      <w:r w:rsidR="003A266F" w:rsidRPr="002C13D9">
        <w:rPr>
          <w:rFonts w:hint="eastAsia"/>
        </w:rPr>
        <w:t>号法律建立全国失踪人员登记册的信息</w:t>
      </w:r>
      <w:r>
        <w:rPr>
          <w:rFonts w:hint="eastAsia"/>
        </w:rPr>
        <w:t>，</w:t>
      </w:r>
      <w:r w:rsidR="003A266F" w:rsidRPr="002C13D9">
        <w:rPr>
          <w:rFonts w:hint="eastAsia"/>
        </w:rPr>
        <w:t>目前正在落实登记册</w:t>
      </w:r>
      <w:r>
        <w:rPr>
          <w:rFonts w:hint="eastAsia"/>
        </w:rPr>
        <w:t>，</w:t>
      </w:r>
      <w:r w:rsidR="003A266F" w:rsidRPr="002C13D9">
        <w:rPr>
          <w:rFonts w:hint="eastAsia"/>
        </w:rPr>
        <w:t>预计将在未来几个月投入使用。具体而言</w:t>
      </w:r>
      <w:r>
        <w:rPr>
          <w:rFonts w:hint="eastAsia"/>
        </w:rPr>
        <w:t>，</w:t>
      </w:r>
      <w:r w:rsidR="003A266F" w:rsidRPr="002C13D9">
        <w:rPr>
          <w:rFonts w:hint="eastAsia"/>
        </w:rPr>
        <w:t>委员会欢迎缔约国确认国家登记册将涵盖所有可能的失踪形式</w:t>
      </w:r>
      <w:r>
        <w:rPr>
          <w:rFonts w:hint="eastAsia"/>
        </w:rPr>
        <w:t>，</w:t>
      </w:r>
      <w:r w:rsidR="003A266F" w:rsidRPr="002C13D9">
        <w:rPr>
          <w:rFonts w:hint="eastAsia"/>
        </w:rPr>
        <w:t>包括强迫失踪</w:t>
      </w:r>
      <w:r>
        <w:rPr>
          <w:rFonts w:hint="eastAsia"/>
        </w:rPr>
        <w:t>，</w:t>
      </w:r>
      <w:r w:rsidR="003A266F" w:rsidRPr="002C13D9">
        <w:rPr>
          <w:rFonts w:hint="eastAsia"/>
        </w:rPr>
        <w:t>并将特别与国家失踪人员寻找和识别系统相关联</w:t>
      </w:r>
      <w:r>
        <w:rPr>
          <w:rFonts w:hint="eastAsia"/>
        </w:rPr>
        <w:t>(</w:t>
      </w:r>
      <w:r w:rsidR="003A266F" w:rsidRPr="002C13D9">
        <w:rPr>
          <w:rFonts w:hint="eastAsia"/>
        </w:rPr>
        <w:t>第一、第三和第十二条</w:t>
      </w:r>
      <w:r>
        <w:rPr>
          <w:rFonts w:hint="eastAsia"/>
        </w:rPr>
        <w:t>)</w:t>
      </w:r>
      <w:r w:rsidR="003A266F" w:rsidRPr="002C13D9">
        <w:rPr>
          <w:rFonts w:hint="eastAsia"/>
        </w:rPr>
        <w:t>。</w:t>
      </w:r>
    </w:p>
    <w:p w14:paraId="612E1E2B" w14:textId="21DFEB43" w:rsidR="003A266F" w:rsidRPr="00515074" w:rsidRDefault="008F5225" w:rsidP="002C13D9">
      <w:pPr>
        <w:pStyle w:val="SingleTxtGC"/>
        <w:rPr>
          <w:rFonts w:ascii="Time New Roman" w:eastAsia="黑体" w:hAnsi="Time New Roman" w:hint="eastAsia"/>
        </w:rPr>
      </w:pPr>
      <w:r>
        <w:rPr>
          <w:rFonts w:ascii="Time New Roman" w:eastAsia="黑体" w:hAnsi="Time New Roman" w:hint="eastAsia"/>
        </w:rPr>
        <w:t>13.</w:t>
      </w:r>
      <w:r w:rsidR="003A266F" w:rsidRPr="00515074">
        <w:rPr>
          <w:rFonts w:ascii="Time New Roman" w:eastAsia="黑体" w:hAnsi="Time New Roman" w:hint="eastAsia"/>
        </w:rPr>
        <w:tab/>
      </w:r>
      <w:r w:rsidR="003A266F" w:rsidRPr="00515074">
        <w:rPr>
          <w:rFonts w:ascii="Time New Roman" w:eastAsia="黑体" w:hAnsi="Time New Roman" w:hint="eastAsia"/>
        </w:rPr>
        <w:t>缔约国应采取必要步骤</w:t>
      </w:r>
      <w:r>
        <w:rPr>
          <w:rFonts w:ascii="Time New Roman" w:eastAsia="黑体" w:hAnsi="Time New Roman" w:hint="eastAsia"/>
        </w:rPr>
        <w:t>，</w:t>
      </w:r>
      <w:r w:rsidR="003A266F" w:rsidRPr="00515074">
        <w:rPr>
          <w:rFonts w:ascii="Time New Roman" w:eastAsia="黑体" w:hAnsi="Time New Roman" w:hint="eastAsia"/>
        </w:rPr>
        <w:t>迅速提供准确和最新的失踪人员统计资料</w:t>
      </w:r>
      <w:r>
        <w:rPr>
          <w:rFonts w:ascii="Time New Roman" w:eastAsia="黑体" w:hAnsi="Time New Roman" w:hint="eastAsia"/>
        </w:rPr>
        <w:t>，</w:t>
      </w:r>
      <w:r w:rsidR="003A266F" w:rsidRPr="00515074">
        <w:rPr>
          <w:rFonts w:ascii="Time New Roman" w:eastAsia="黑体" w:hAnsi="Time New Roman" w:hint="eastAsia"/>
        </w:rPr>
        <w:t>按性别、年龄、国籍、原籍和种族或族裔分列。此类统计资料应包括失踪日期</w:t>
      </w:r>
      <w:r>
        <w:rPr>
          <w:rFonts w:ascii="Time New Roman" w:eastAsia="黑体" w:hAnsi="Time New Roman" w:hint="eastAsia"/>
        </w:rPr>
        <w:t>，</w:t>
      </w:r>
      <w:r w:rsidR="003A266F" w:rsidRPr="00515074">
        <w:rPr>
          <w:rFonts w:ascii="Time New Roman" w:eastAsia="黑体" w:hAnsi="Time New Roman" w:hint="eastAsia"/>
        </w:rPr>
        <w:t>找到的人数</w:t>
      </w:r>
      <w:r>
        <w:rPr>
          <w:rFonts w:ascii="Time New Roman" w:eastAsia="黑体" w:hAnsi="Time New Roman" w:hint="eastAsia"/>
        </w:rPr>
        <w:t>(</w:t>
      </w:r>
      <w:r w:rsidR="003A266F" w:rsidRPr="00515074">
        <w:rPr>
          <w:rFonts w:ascii="Time New Roman" w:eastAsia="黑体" w:hAnsi="Time New Roman" w:hint="eastAsia"/>
        </w:rPr>
        <w:t>无论是活着还是死亡</w:t>
      </w:r>
      <w:r>
        <w:rPr>
          <w:rFonts w:ascii="Time New Roman" w:eastAsia="黑体" w:hAnsi="Time New Roman" w:hint="eastAsia"/>
        </w:rPr>
        <w:t>)</w:t>
      </w:r>
      <w:r>
        <w:rPr>
          <w:rFonts w:ascii="Time New Roman" w:eastAsia="黑体" w:hAnsi="Time New Roman" w:hint="eastAsia"/>
        </w:rPr>
        <w:t>，</w:t>
      </w:r>
      <w:r w:rsidR="003A266F" w:rsidRPr="00515074">
        <w:rPr>
          <w:rFonts w:ascii="Time New Roman" w:eastAsia="黑体" w:hAnsi="Time New Roman" w:hint="eastAsia"/>
        </w:rPr>
        <w:t>以及《公约》第二条所指某种形式国家参与的案</w:t>
      </w:r>
      <w:r w:rsidR="003A266F" w:rsidRPr="00515074">
        <w:rPr>
          <w:rFonts w:ascii="Time New Roman" w:eastAsia="黑体" w:hAnsi="Time New Roman" w:hint="eastAsia"/>
        </w:rPr>
        <w:lastRenderedPageBreak/>
        <w:t>件数量。在这方面</w:t>
      </w:r>
      <w:r>
        <w:rPr>
          <w:rFonts w:ascii="Time New Roman" w:eastAsia="黑体" w:hAnsi="Time New Roman" w:hint="eastAsia"/>
        </w:rPr>
        <w:t>，</w:t>
      </w:r>
      <w:r w:rsidR="003A266F" w:rsidRPr="00515074">
        <w:rPr>
          <w:rFonts w:ascii="Time New Roman" w:eastAsia="黑体" w:hAnsi="Time New Roman" w:hint="eastAsia"/>
        </w:rPr>
        <w:t>委员会建议缔约国加快实施</w:t>
      </w:r>
      <w:r>
        <w:rPr>
          <w:rFonts w:ascii="Time New Roman" w:eastAsia="黑体" w:hAnsi="Time New Roman" w:hint="eastAsia"/>
        </w:rPr>
        <w:t>“</w:t>
      </w:r>
      <w:r w:rsidR="003A266F" w:rsidRPr="00515074">
        <w:rPr>
          <w:rFonts w:ascii="Time New Roman" w:eastAsia="黑体" w:hAnsi="Time New Roman" w:hint="eastAsia"/>
        </w:rPr>
        <w:t>国家失踪人员登记册</w:t>
      </w:r>
      <w:r>
        <w:rPr>
          <w:rFonts w:ascii="Time New Roman" w:eastAsia="黑体" w:hAnsi="Time New Roman" w:hint="eastAsia"/>
        </w:rPr>
        <w:t>”，</w:t>
      </w:r>
      <w:r w:rsidR="003A266F" w:rsidRPr="00515074">
        <w:rPr>
          <w:rFonts w:ascii="Time New Roman" w:eastAsia="黑体" w:hAnsi="Time New Roman" w:hint="eastAsia"/>
        </w:rPr>
        <w:t>确保登记册至少包含本建议提到的所有信息。</w:t>
      </w:r>
    </w:p>
    <w:p w14:paraId="41484757" w14:textId="77777777" w:rsidR="003A266F" w:rsidRPr="002C13D9" w:rsidRDefault="003A266F" w:rsidP="00515074">
      <w:pPr>
        <w:pStyle w:val="H23GC"/>
      </w:pPr>
      <w:r w:rsidRPr="002C13D9">
        <w:rPr>
          <w:rFonts w:hint="eastAsia"/>
        </w:rPr>
        <w:tab/>
      </w:r>
      <w:r w:rsidRPr="002C13D9">
        <w:rPr>
          <w:rFonts w:hint="eastAsia"/>
        </w:rPr>
        <w:tab/>
      </w:r>
      <w:r w:rsidRPr="002C13D9">
        <w:rPr>
          <w:rFonts w:hint="eastAsia"/>
        </w:rPr>
        <w:t>强迫失踪罪</w:t>
      </w:r>
    </w:p>
    <w:p w14:paraId="0CE5A7C8" w14:textId="3E19C196" w:rsidR="003A266F" w:rsidRPr="002C13D9" w:rsidRDefault="008F5225" w:rsidP="002C13D9">
      <w:pPr>
        <w:pStyle w:val="SingleTxtGC"/>
      </w:pPr>
      <w:r>
        <w:rPr>
          <w:rFonts w:hint="eastAsia"/>
        </w:rPr>
        <w:t>14.</w:t>
      </w:r>
      <w:r w:rsidR="003A266F" w:rsidRPr="002C13D9">
        <w:rPr>
          <w:rFonts w:hint="eastAsia"/>
        </w:rPr>
        <w:tab/>
      </w:r>
      <w:r w:rsidR="003A266F" w:rsidRPr="002C13D9">
        <w:rPr>
          <w:rFonts w:hint="eastAsia"/>
        </w:rPr>
        <w:t>委员会感到关切的是</w:t>
      </w:r>
      <w:r>
        <w:rPr>
          <w:rFonts w:hint="eastAsia"/>
        </w:rPr>
        <w:t>，</w:t>
      </w:r>
      <w:r w:rsidR="003A266F" w:rsidRPr="002C13D9">
        <w:rPr>
          <w:rFonts w:hint="eastAsia"/>
        </w:rPr>
        <w:t>缔约国尚未将强迫失踪定为一项独立罪行。委员会注意到</w:t>
      </w:r>
      <w:r>
        <w:rPr>
          <w:rFonts w:hint="eastAsia"/>
        </w:rPr>
        <w:t>，</w:t>
      </w:r>
      <w:r w:rsidR="003A266F" w:rsidRPr="002C13D9">
        <w:rPr>
          <w:rFonts w:hint="eastAsia"/>
        </w:rPr>
        <w:t>第</w:t>
      </w:r>
      <w:r>
        <w:rPr>
          <w:rFonts w:hint="eastAsia"/>
        </w:rPr>
        <w:t>624</w:t>
      </w:r>
      <w:r w:rsidR="003A266F" w:rsidRPr="002C13D9">
        <w:rPr>
          <w:rFonts w:hint="eastAsia"/>
        </w:rPr>
        <w:t>0</w:t>
      </w:r>
      <w:r>
        <w:rPr>
          <w:rFonts w:hint="eastAsia"/>
        </w:rPr>
        <w:t>/2</w:t>
      </w:r>
      <w:r w:rsidR="003A266F" w:rsidRPr="002C13D9">
        <w:rPr>
          <w:rFonts w:hint="eastAsia"/>
        </w:rPr>
        <w:t>0</w:t>
      </w:r>
      <w:r>
        <w:rPr>
          <w:rFonts w:hint="eastAsia"/>
        </w:rPr>
        <w:t>13</w:t>
      </w:r>
      <w:r w:rsidR="003A266F" w:rsidRPr="002C13D9">
        <w:rPr>
          <w:rFonts w:hint="eastAsia"/>
        </w:rPr>
        <w:t>号法案尚未获得批准</w:t>
      </w:r>
      <w:r>
        <w:rPr>
          <w:rFonts w:hint="eastAsia"/>
        </w:rPr>
        <w:t>，</w:t>
      </w:r>
      <w:r w:rsidR="003A266F" w:rsidRPr="002C13D9">
        <w:rPr>
          <w:rFonts w:hint="eastAsia"/>
        </w:rPr>
        <w:t>尽管该法案规定了加重处罚的情节</w:t>
      </w:r>
      <w:r>
        <w:rPr>
          <w:rFonts w:hint="eastAsia"/>
        </w:rPr>
        <w:t>，</w:t>
      </w:r>
      <w:r w:rsidR="003A266F" w:rsidRPr="002C13D9">
        <w:rPr>
          <w:rFonts w:hint="eastAsia"/>
        </w:rPr>
        <w:t>但设想的</w:t>
      </w:r>
      <w:r>
        <w:rPr>
          <w:rFonts w:hint="eastAsia"/>
        </w:rPr>
        <w:t>6</w:t>
      </w:r>
      <w:r w:rsidR="003A266F" w:rsidRPr="002C13D9">
        <w:rPr>
          <w:rFonts w:hint="eastAsia"/>
        </w:rPr>
        <w:t>至</w:t>
      </w:r>
      <w:r>
        <w:rPr>
          <w:rFonts w:hint="eastAsia"/>
        </w:rPr>
        <w:t>1</w:t>
      </w:r>
      <w:r w:rsidR="003A266F" w:rsidRPr="002C13D9">
        <w:rPr>
          <w:rFonts w:hint="eastAsia"/>
        </w:rPr>
        <w:t>0</w:t>
      </w:r>
      <w:r w:rsidR="003A266F" w:rsidRPr="002C13D9">
        <w:rPr>
          <w:rFonts w:hint="eastAsia"/>
        </w:rPr>
        <w:t>年监禁的处罚未能反映罪行的严重性</w:t>
      </w:r>
      <w:r>
        <w:rPr>
          <w:rFonts w:hint="eastAsia"/>
        </w:rPr>
        <w:t>，</w:t>
      </w:r>
      <w:r w:rsidR="003A266F" w:rsidRPr="002C13D9">
        <w:rPr>
          <w:rFonts w:hint="eastAsia"/>
        </w:rPr>
        <w:t>特别是如果适用减轻处罚的情节。委员会还注意到</w:t>
      </w:r>
      <w:r>
        <w:rPr>
          <w:rFonts w:hint="eastAsia"/>
        </w:rPr>
        <w:t>，</w:t>
      </w:r>
      <w:r w:rsidR="003A266F" w:rsidRPr="002C13D9">
        <w:rPr>
          <w:rFonts w:hint="eastAsia"/>
        </w:rPr>
        <w:t>缔约国在对话期间声称</w:t>
      </w:r>
      <w:r>
        <w:rPr>
          <w:rFonts w:hint="eastAsia"/>
        </w:rPr>
        <w:t>，</w:t>
      </w:r>
      <w:r w:rsidR="003A266F" w:rsidRPr="002C13D9">
        <w:rPr>
          <w:rFonts w:hint="eastAsia"/>
        </w:rPr>
        <w:t>《公约》不能适用于《大赦法》</w:t>
      </w:r>
      <w:r>
        <w:rPr>
          <w:rFonts w:hint="eastAsia"/>
        </w:rPr>
        <w:t>(</w:t>
      </w:r>
      <w:r w:rsidR="003A266F" w:rsidRPr="002C13D9">
        <w:rPr>
          <w:rFonts w:hint="eastAsia"/>
        </w:rPr>
        <w:t>第</w:t>
      </w:r>
      <w:r>
        <w:rPr>
          <w:rFonts w:hint="eastAsia"/>
        </w:rPr>
        <w:t>6683/1979</w:t>
      </w:r>
      <w:r w:rsidR="003A266F" w:rsidRPr="002C13D9">
        <w:rPr>
          <w:rFonts w:hint="eastAsia"/>
        </w:rPr>
        <w:t>号</w:t>
      </w:r>
      <w:r>
        <w:rPr>
          <w:rFonts w:hint="eastAsia"/>
        </w:rPr>
        <w:t>)</w:t>
      </w:r>
      <w:r w:rsidR="003A266F" w:rsidRPr="002C13D9">
        <w:rPr>
          <w:rFonts w:hint="eastAsia"/>
        </w:rPr>
        <w:t>已涵盖的案件</w:t>
      </w:r>
      <w:r>
        <w:rPr>
          <w:rFonts w:hint="eastAsia"/>
        </w:rPr>
        <w:t>，</w:t>
      </w:r>
      <w:r w:rsidR="003A266F" w:rsidRPr="002C13D9">
        <w:rPr>
          <w:rFonts w:hint="eastAsia"/>
        </w:rPr>
        <w:t>因为这些案件发生在《公约》生效之前。即便如此</w:t>
      </w:r>
      <w:r>
        <w:rPr>
          <w:rFonts w:hint="eastAsia"/>
        </w:rPr>
        <w:t>，</w:t>
      </w:r>
      <w:r w:rsidR="003A266F" w:rsidRPr="002C13D9">
        <w:rPr>
          <w:rFonts w:hint="eastAsia"/>
        </w:rPr>
        <w:t>考虑到强迫失踪的持续性</w:t>
      </w:r>
      <w:r>
        <w:rPr>
          <w:rFonts w:hint="eastAsia"/>
        </w:rPr>
        <w:t>，</w:t>
      </w:r>
      <w:r w:rsidR="003A266F" w:rsidRPr="002C13D9">
        <w:rPr>
          <w:rFonts w:hint="eastAsia"/>
        </w:rPr>
        <w:t>委员会感到关切的是</w:t>
      </w:r>
      <w:r>
        <w:rPr>
          <w:rFonts w:hint="eastAsia"/>
        </w:rPr>
        <w:t>，</w:t>
      </w:r>
      <w:r w:rsidR="003A266F" w:rsidRPr="002C13D9">
        <w:rPr>
          <w:rFonts w:hint="eastAsia"/>
        </w:rPr>
        <w:t>《大赦法》一旦通过</w:t>
      </w:r>
      <w:r>
        <w:rPr>
          <w:rFonts w:hint="eastAsia"/>
        </w:rPr>
        <w:t>，</w:t>
      </w:r>
      <w:r w:rsidR="003A266F" w:rsidRPr="002C13D9">
        <w:rPr>
          <w:rFonts w:hint="eastAsia"/>
        </w:rPr>
        <w:t>将对强迫失踪罪的适用施加限制</w:t>
      </w:r>
      <w:r>
        <w:rPr>
          <w:rFonts w:hint="eastAsia"/>
        </w:rPr>
        <w:t>(</w:t>
      </w:r>
      <w:r w:rsidR="003A266F" w:rsidRPr="002C13D9">
        <w:rPr>
          <w:rFonts w:hint="eastAsia"/>
        </w:rPr>
        <w:t>第二、第四、第七和第八条</w:t>
      </w:r>
      <w:r>
        <w:rPr>
          <w:rFonts w:hint="eastAsia"/>
        </w:rPr>
        <w:t>)</w:t>
      </w:r>
      <w:r w:rsidR="003A266F" w:rsidRPr="002C13D9">
        <w:rPr>
          <w:rFonts w:hint="eastAsia"/>
        </w:rPr>
        <w:t>。</w:t>
      </w:r>
    </w:p>
    <w:p w14:paraId="61624898" w14:textId="17EE84D1" w:rsidR="003A266F" w:rsidRPr="00515074" w:rsidRDefault="008F5225" w:rsidP="002C13D9">
      <w:pPr>
        <w:pStyle w:val="SingleTxtGC"/>
        <w:rPr>
          <w:rFonts w:ascii="Time New Roman" w:eastAsia="黑体" w:hAnsi="Time New Roman" w:hint="eastAsia"/>
        </w:rPr>
      </w:pPr>
      <w:r>
        <w:rPr>
          <w:rFonts w:ascii="Time New Roman" w:eastAsia="黑体" w:hAnsi="Time New Roman" w:hint="eastAsia"/>
        </w:rPr>
        <w:t>15.</w:t>
      </w:r>
      <w:r w:rsidR="003A266F" w:rsidRPr="00515074">
        <w:rPr>
          <w:rFonts w:ascii="Time New Roman" w:eastAsia="黑体" w:hAnsi="Time New Roman" w:hint="eastAsia"/>
        </w:rPr>
        <w:tab/>
      </w:r>
      <w:r w:rsidR="003A266F" w:rsidRPr="00515074">
        <w:rPr>
          <w:rFonts w:ascii="Time New Roman" w:eastAsia="黑体" w:hAnsi="Time New Roman" w:hint="eastAsia"/>
        </w:rPr>
        <w:t>委员会建议缔约国采取必要措施</w:t>
      </w:r>
      <w:r>
        <w:rPr>
          <w:rFonts w:ascii="Time New Roman" w:eastAsia="黑体" w:hAnsi="Time New Roman" w:hint="eastAsia"/>
        </w:rPr>
        <w:t>：</w:t>
      </w:r>
    </w:p>
    <w:p w14:paraId="1287DE1E" w14:textId="1894A282" w:rsidR="003A266F" w:rsidRPr="00515074" w:rsidRDefault="00515074" w:rsidP="002C13D9">
      <w:pPr>
        <w:pStyle w:val="SingleTxtGC"/>
        <w:rPr>
          <w:rFonts w:ascii="Time New Roman" w:eastAsia="黑体" w:hAnsi="Time New Roman" w:hint="eastAsia"/>
        </w:rPr>
      </w:pPr>
      <w:r w:rsidRPr="00515074">
        <w:rPr>
          <w:rFonts w:ascii="Time New Roman" w:eastAsia="黑体" w:hAnsi="Time New Roman"/>
        </w:rPr>
        <w:tab/>
      </w:r>
      <w:r w:rsidR="008F5225">
        <w:rPr>
          <w:rFonts w:ascii="Time New Roman" w:eastAsia="黑体" w:hAnsi="Time New Roman" w:hint="eastAsia"/>
        </w:rPr>
        <w:t>(a)</w:t>
      </w:r>
      <w:r w:rsidR="003A266F" w:rsidRPr="00515074">
        <w:rPr>
          <w:rFonts w:ascii="Time New Roman" w:eastAsia="黑体" w:hAnsi="Time New Roman" w:hint="eastAsia"/>
        </w:rPr>
        <w:tab/>
      </w:r>
      <w:r w:rsidR="003A266F" w:rsidRPr="00515074">
        <w:rPr>
          <w:rFonts w:ascii="Time New Roman" w:eastAsia="黑体" w:hAnsi="Time New Roman" w:hint="eastAsia"/>
        </w:rPr>
        <w:t>加快将强迫失踪定为一项独立罪行</w:t>
      </w:r>
      <w:r w:rsidR="008F5225">
        <w:rPr>
          <w:rFonts w:ascii="Time New Roman" w:eastAsia="黑体" w:hAnsi="Time New Roman" w:hint="eastAsia"/>
        </w:rPr>
        <w:t>，</w:t>
      </w:r>
      <w:r w:rsidR="003A266F" w:rsidRPr="00515074">
        <w:rPr>
          <w:rFonts w:ascii="Time New Roman" w:eastAsia="黑体" w:hAnsi="Time New Roman" w:hint="eastAsia"/>
        </w:rPr>
        <w:t>确保其定义完全符合《公约》第二条</w:t>
      </w:r>
      <w:r w:rsidR="008F5225">
        <w:rPr>
          <w:rFonts w:ascii="Time New Roman" w:eastAsia="黑体" w:hAnsi="Time New Roman" w:hint="eastAsia"/>
        </w:rPr>
        <w:t>，</w:t>
      </w:r>
      <w:r w:rsidR="003A266F" w:rsidRPr="00515074">
        <w:rPr>
          <w:rFonts w:ascii="Time New Roman" w:eastAsia="黑体" w:hAnsi="Time New Roman" w:hint="eastAsia"/>
        </w:rPr>
        <w:t>并考虑到该罪行的极端严重性</w:t>
      </w:r>
      <w:r w:rsidR="008F5225">
        <w:rPr>
          <w:rFonts w:ascii="Time New Roman" w:eastAsia="黑体" w:hAnsi="Time New Roman" w:hint="eastAsia"/>
        </w:rPr>
        <w:t>，</w:t>
      </w:r>
      <w:r w:rsidR="003A266F" w:rsidRPr="00515074">
        <w:rPr>
          <w:rFonts w:ascii="Time New Roman" w:eastAsia="黑体" w:hAnsi="Time New Roman" w:hint="eastAsia"/>
        </w:rPr>
        <w:t>规定适当处罚</w:t>
      </w:r>
      <w:r w:rsidR="008F5225">
        <w:rPr>
          <w:rFonts w:ascii="Time New Roman" w:eastAsia="黑体" w:hAnsi="Time New Roman" w:hint="eastAsia"/>
        </w:rPr>
        <w:t>；</w:t>
      </w:r>
    </w:p>
    <w:p w14:paraId="0160D1C9" w14:textId="5CDE4184" w:rsidR="003A266F" w:rsidRPr="00515074" w:rsidRDefault="00515074" w:rsidP="002C13D9">
      <w:pPr>
        <w:pStyle w:val="SingleTxtGC"/>
        <w:rPr>
          <w:rFonts w:ascii="Time New Roman" w:eastAsia="黑体" w:hAnsi="Time New Roman" w:hint="eastAsia"/>
        </w:rPr>
      </w:pPr>
      <w:r w:rsidRPr="00515074">
        <w:rPr>
          <w:rFonts w:ascii="Time New Roman" w:eastAsia="黑体" w:hAnsi="Time New Roman"/>
        </w:rPr>
        <w:tab/>
      </w:r>
      <w:r w:rsidR="008F5225">
        <w:rPr>
          <w:rFonts w:ascii="Time New Roman" w:eastAsia="黑体" w:hAnsi="Time New Roman" w:hint="eastAsia"/>
        </w:rPr>
        <w:t>(b)</w:t>
      </w:r>
      <w:r w:rsidR="003A266F" w:rsidRPr="00515074">
        <w:rPr>
          <w:rFonts w:ascii="Time New Roman" w:eastAsia="黑体" w:hAnsi="Time New Roman" w:hint="eastAsia"/>
        </w:rPr>
        <w:tab/>
      </w:r>
      <w:r w:rsidR="003A266F" w:rsidRPr="00515074">
        <w:rPr>
          <w:rFonts w:ascii="Time New Roman" w:eastAsia="黑体" w:hAnsi="Time New Roman" w:hint="eastAsia"/>
        </w:rPr>
        <w:t>确保在《公约》生效前开始且此后一直持续的强迫失踪案件中适用强迫失踪罪不受任何限制</w:t>
      </w:r>
      <w:r w:rsidR="008F5225">
        <w:rPr>
          <w:rFonts w:ascii="Time New Roman" w:eastAsia="黑体" w:hAnsi="Time New Roman" w:hint="eastAsia"/>
        </w:rPr>
        <w:t>，</w:t>
      </w:r>
      <w:r w:rsidR="003A266F" w:rsidRPr="00515074">
        <w:rPr>
          <w:rFonts w:ascii="Time New Roman" w:eastAsia="黑体" w:hAnsi="Time New Roman" w:hint="eastAsia"/>
        </w:rPr>
        <w:t>包括根据《大赦法》可能施加的限制。</w:t>
      </w:r>
    </w:p>
    <w:p w14:paraId="7A5CB7ED" w14:textId="77777777" w:rsidR="003A266F" w:rsidRPr="002C13D9" w:rsidRDefault="003A266F" w:rsidP="00515074">
      <w:pPr>
        <w:pStyle w:val="H23GC"/>
      </w:pPr>
      <w:r w:rsidRPr="002C13D9">
        <w:rPr>
          <w:rFonts w:hint="eastAsia"/>
        </w:rPr>
        <w:tab/>
      </w:r>
      <w:r w:rsidRPr="002C13D9">
        <w:rPr>
          <w:rFonts w:hint="eastAsia"/>
        </w:rPr>
        <w:tab/>
      </w:r>
      <w:r w:rsidRPr="002C13D9">
        <w:rPr>
          <w:rFonts w:hint="eastAsia"/>
        </w:rPr>
        <w:t>将强迫失踪视为危害人类罪</w:t>
      </w:r>
    </w:p>
    <w:p w14:paraId="5208E9DF" w14:textId="51554AB6" w:rsidR="003A266F" w:rsidRPr="002C13D9" w:rsidRDefault="008F5225" w:rsidP="002C13D9">
      <w:pPr>
        <w:pStyle w:val="SingleTxtGC"/>
      </w:pPr>
      <w:r>
        <w:rPr>
          <w:rFonts w:hint="eastAsia"/>
        </w:rPr>
        <w:t>16.</w:t>
      </w:r>
      <w:r w:rsidR="003A266F" w:rsidRPr="002C13D9">
        <w:rPr>
          <w:rFonts w:hint="eastAsia"/>
        </w:rPr>
        <w:tab/>
      </w:r>
      <w:r w:rsidR="003A266F" w:rsidRPr="002C13D9">
        <w:rPr>
          <w:rFonts w:hint="eastAsia"/>
        </w:rPr>
        <w:t>委员会注意到缔约国确认《罗马规约》在其司法系统中</w:t>
      </w:r>
      <w:r>
        <w:rPr>
          <w:rFonts w:hint="eastAsia"/>
        </w:rPr>
        <w:t>“</w:t>
      </w:r>
      <w:r w:rsidR="003A266F" w:rsidRPr="002C13D9">
        <w:rPr>
          <w:rFonts w:hint="eastAsia"/>
        </w:rPr>
        <w:t>完全有效</w:t>
      </w:r>
      <w:r>
        <w:rPr>
          <w:rFonts w:hint="eastAsia"/>
        </w:rPr>
        <w:t>”</w:t>
      </w:r>
      <w:r w:rsidR="00176740" w:rsidRPr="002C13D9">
        <w:rPr>
          <w:rStyle w:val="a8"/>
          <w:rFonts w:eastAsia="宋体"/>
        </w:rPr>
        <w:footnoteReference w:id="8"/>
      </w:r>
      <w:r>
        <w:rPr>
          <w:rFonts w:hint="eastAsia"/>
        </w:rPr>
        <w:t>，</w:t>
      </w:r>
      <w:r w:rsidR="003A266F" w:rsidRPr="002C13D9">
        <w:rPr>
          <w:rFonts w:hint="eastAsia"/>
        </w:rPr>
        <w:t>即所有法院适用</w:t>
      </w:r>
      <w:r>
        <w:rPr>
          <w:rFonts w:hint="eastAsia"/>
        </w:rPr>
        <w:t>，</w:t>
      </w:r>
      <w:r w:rsidR="003A266F" w:rsidRPr="002C13D9">
        <w:rPr>
          <w:rFonts w:hint="eastAsia"/>
        </w:rPr>
        <w:t>而且由于根据《规约》</w:t>
      </w:r>
      <w:r>
        <w:rPr>
          <w:rFonts w:hint="eastAsia"/>
        </w:rPr>
        <w:t>，</w:t>
      </w:r>
      <w:r w:rsidR="003A266F" w:rsidRPr="002C13D9">
        <w:rPr>
          <w:rFonts w:hint="eastAsia"/>
        </w:rPr>
        <w:t>实施的强迫失踪在作为针对任何平民人口的广泛或有系统的攻击的一部分时被列为危害人类罪</w:t>
      </w:r>
      <w:r>
        <w:rPr>
          <w:rFonts w:hint="eastAsia"/>
        </w:rPr>
        <w:t>，</w:t>
      </w:r>
      <w:r w:rsidR="003A266F" w:rsidRPr="002C13D9">
        <w:rPr>
          <w:rFonts w:hint="eastAsia"/>
        </w:rPr>
        <w:t>因此国内法律制度亦如此视之。然而</w:t>
      </w:r>
      <w:r>
        <w:rPr>
          <w:rFonts w:hint="eastAsia"/>
        </w:rPr>
        <w:t>，</w:t>
      </w:r>
      <w:r w:rsidR="003A266F" w:rsidRPr="002C13D9">
        <w:rPr>
          <w:rFonts w:hint="eastAsia"/>
        </w:rPr>
        <w:t>委员会感到遗憾的是</w:t>
      </w:r>
      <w:r>
        <w:rPr>
          <w:rFonts w:hint="eastAsia"/>
        </w:rPr>
        <w:t>，</w:t>
      </w:r>
      <w:r w:rsidR="003A266F" w:rsidRPr="002C13D9">
        <w:rPr>
          <w:rFonts w:hint="eastAsia"/>
        </w:rPr>
        <w:t>尚不明确国内刑事法院是否可以直接适用《规约》</w:t>
      </w:r>
      <w:r>
        <w:rPr>
          <w:rFonts w:hint="eastAsia"/>
        </w:rPr>
        <w:t>，</w:t>
      </w:r>
      <w:r w:rsidR="003A266F" w:rsidRPr="002C13D9">
        <w:rPr>
          <w:rFonts w:hint="eastAsia"/>
        </w:rPr>
        <w:t>包括其中规定的处罚</w:t>
      </w:r>
      <w:r>
        <w:rPr>
          <w:rFonts w:hint="eastAsia"/>
        </w:rPr>
        <w:t>，</w:t>
      </w:r>
      <w:r w:rsidR="003A266F" w:rsidRPr="002C13D9">
        <w:rPr>
          <w:rFonts w:hint="eastAsia"/>
        </w:rPr>
        <w:t>以确保起诉和制裁涉嫌犯有危害人类罪的个人</w:t>
      </w:r>
      <w:r>
        <w:rPr>
          <w:rFonts w:hint="eastAsia"/>
        </w:rPr>
        <w:t>(</w:t>
      </w:r>
      <w:r w:rsidR="003A266F" w:rsidRPr="002C13D9">
        <w:rPr>
          <w:rFonts w:hint="eastAsia"/>
        </w:rPr>
        <w:t>第五条</w:t>
      </w:r>
      <w:r>
        <w:rPr>
          <w:rFonts w:hint="eastAsia"/>
        </w:rPr>
        <w:t>)</w:t>
      </w:r>
      <w:r w:rsidR="003A266F" w:rsidRPr="002C13D9">
        <w:rPr>
          <w:rFonts w:hint="eastAsia"/>
        </w:rPr>
        <w:t>。</w:t>
      </w:r>
    </w:p>
    <w:p w14:paraId="3B00EF3F" w14:textId="16FFDDD3" w:rsidR="003A266F" w:rsidRPr="002D4B82" w:rsidRDefault="008F5225" w:rsidP="002C13D9">
      <w:pPr>
        <w:pStyle w:val="SingleTxtGC"/>
        <w:rPr>
          <w:rFonts w:ascii="Time New Roman" w:eastAsia="黑体" w:hAnsi="Time New Roman" w:hint="eastAsia"/>
        </w:rPr>
      </w:pPr>
      <w:r>
        <w:rPr>
          <w:rFonts w:ascii="Time New Roman" w:eastAsia="黑体" w:hAnsi="Time New Roman" w:hint="eastAsia"/>
        </w:rPr>
        <w:t>17.</w:t>
      </w:r>
      <w:r w:rsidR="003A266F" w:rsidRPr="002D4B82">
        <w:rPr>
          <w:rFonts w:ascii="Time New Roman" w:eastAsia="黑体" w:hAnsi="Time New Roman" w:hint="eastAsia"/>
        </w:rPr>
        <w:tab/>
      </w:r>
      <w:r w:rsidR="003A266F" w:rsidRPr="002D4B82">
        <w:rPr>
          <w:rFonts w:ascii="Time New Roman" w:eastAsia="黑体" w:hAnsi="Time New Roman" w:hint="eastAsia"/>
        </w:rPr>
        <w:t>委员会建议缔约国采取必要措施</w:t>
      </w:r>
      <w:r>
        <w:rPr>
          <w:rFonts w:ascii="Time New Roman" w:eastAsia="黑体" w:hAnsi="Time New Roman" w:hint="eastAsia"/>
        </w:rPr>
        <w:t>，</w:t>
      </w:r>
      <w:r w:rsidR="003A266F" w:rsidRPr="002D4B82">
        <w:rPr>
          <w:rFonts w:ascii="Time New Roman" w:eastAsia="黑体" w:hAnsi="Time New Roman" w:hint="eastAsia"/>
        </w:rPr>
        <w:t>在国内法律中明确承认强迫失踪为危害人类罪。</w:t>
      </w:r>
    </w:p>
    <w:p w14:paraId="2DE7188F" w14:textId="1F03840C" w:rsidR="003A266F" w:rsidRPr="002C13D9" w:rsidRDefault="003A266F" w:rsidP="002D4B82">
      <w:pPr>
        <w:pStyle w:val="H23GC"/>
      </w:pPr>
      <w:r w:rsidRPr="002C13D9">
        <w:rPr>
          <w:rFonts w:hint="eastAsia"/>
        </w:rPr>
        <w:tab/>
      </w:r>
      <w:r w:rsidR="008F5225">
        <w:rPr>
          <w:rFonts w:hint="eastAsia"/>
        </w:rPr>
        <w:t>3.</w:t>
      </w:r>
      <w:r w:rsidRPr="002C13D9">
        <w:rPr>
          <w:rFonts w:hint="eastAsia"/>
        </w:rPr>
        <w:tab/>
      </w:r>
      <w:r w:rsidRPr="002C13D9">
        <w:rPr>
          <w:rFonts w:hint="eastAsia"/>
        </w:rPr>
        <w:t>与强迫失踪相关的刑事责任和司法合作</w:t>
      </w:r>
      <w:r w:rsidR="008F5225">
        <w:rPr>
          <w:rFonts w:hint="eastAsia"/>
        </w:rPr>
        <w:t>(</w:t>
      </w:r>
      <w:r w:rsidRPr="002C13D9">
        <w:rPr>
          <w:rFonts w:hint="eastAsia"/>
        </w:rPr>
        <w:t>第八至第十五条</w:t>
      </w:r>
      <w:r w:rsidR="008F5225">
        <w:rPr>
          <w:rFonts w:hint="eastAsia"/>
        </w:rPr>
        <w:t>)</w:t>
      </w:r>
    </w:p>
    <w:p w14:paraId="15A5E32B" w14:textId="77777777" w:rsidR="003A266F" w:rsidRPr="002C13D9" w:rsidRDefault="003A266F" w:rsidP="002D4B82">
      <w:pPr>
        <w:pStyle w:val="H23GC"/>
      </w:pPr>
      <w:r w:rsidRPr="002C13D9">
        <w:rPr>
          <w:rFonts w:hint="eastAsia"/>
        </w:rPr>
        <w:tab/>
      </w:r>
      <w:r w:rsidRPr="002C13D9">
        <w:rPr>
          <w:rFonts w:hint="eastAsia"/>
        </w:rPr>
        <w:tab/>
      </w:r>
      <w:r w:rsidRPr="002C13D9">
        <w:rPr>
          <w:rFonts w:hint="eastAsia"/>
        </w:rPr>
        <w:t>军事管辖权</w:t>
      </w:r>
    </w:p>
    <w:p w14:paraId="1808AB76" w14:textId="18515945" w:rsidR="003A266F" w:rsidRPr="002C13D9" w:rsidRDefault="008F5225" w:rsidP="002C13D9">
      <w:pPr>
        <w:pStyle w:val="SingleTxtGC"/>
      </w:pPr>
      <w:r>
        <w:rPr>
          <w:rFonts w:hint="eastAsia"/>
        </w:rPr>
        <w:t>18.</w:t>
      </w:r>
      <w:r w:rsidR="003A266F" w:rsidRPr="002C13D9">
        <w:rPr>
          <w:rFonts w:hint="eastAsia"/>
        </w:rPr>
        <w:tab/>
      </w:r>
      <w:r w:rsidR="003A266F" w:rsidRPr="002C13D9">
        <w:rPr>
          <w:rFonts w:hint="eastAsia"/>
        </w:rPr>
        <w:t>委员会注意到缔约国申明</w:t>
      </w:r>
      <w:r>
        <w:rPr>
          <w:rFonts w:hint="eastAsia"/>
        </w:rPr>
        <w:t>，</w:t>
      </w:r>
      <w:r w:rsidR="003A266F" w:rsidRPr="002C13D9">
        <w:rPr>
          <w:rFonts w:hint="eastAsia"/>
        </w:rPr>
        <w:t>现有法律框架</w:t>
      </w:r>
      <w:r>
        <w:rPr>
          <w:rFonts w:hint="eastAsia"/>
        </w:rPr>
        <w:t>(</w:t>
      </w:r>
      <w:r w:rsidR="003A266F" w:rsidRPr="002C13D9">
        <w:rPr>
          <w:rFonts w:hint="eastAsia"/>
        </w:rPr>
        <w:t>包括第</w:t>
      </w:r>
      <w:r>
        <w:rPr>
          <w:rFonts w:hint="eastAsia"/>
        </w:rPr>
        <w:t>13491/2</w:t>
      </w:r>
      <w:r w:rsidR="003A266F" w:rsidRPr="002C13D9">
        <w:rPr>
          <w:rFonts w:hint="eastAsia"/>
        </w:rPr>
        <w:t>0</w:t>
      </w:r>
      <w:r>
        <w:rPr>
          <w:rFonts w:hint="eastAsia"/>
        </w:rPr>
        <w:t>17</w:t>
      </w:r>
      <w:r w:rsidR="003A266F" w:rsidRPr="002C13D9">
        <w:rPr>
          <w:rFonts w:hint="eastAsia"/>
        </w:rPr>
        <w:t>号法律</w:t>
      </w:r>
      <w:r>
        <w:rPr>
          <w:rFonts w:hint="eastAsia"/>
        </w:rPr>
        <w:t>)</w:t>
      </w:r>
      <w:r w:rsidR="003A266F" w:rsidRPr="002C13D9">
        <w:rPr>
          <w:rFonts w:hint="eastAsia"/>
        </w:rPr>
        <w:t>排除了对强迫失踪案件的军事管辖权。</w:t>
      </w:r>
      <w:r w:rsidR="00176740" w:rsidRPr="002C13D9">
        <w:rPr>
          <w:rStyle w:val="a8"/>
          <w:rFonts w:eastAsia="宋体"/>
        </w:rPr>
        <w:footnoteReference w:id="9"/>
      </w:r>
      <w:r w:rsidR="003A266F" w:rsidRPr="002C13D9">
        <w:rPr>
          <w:rFonts w:hint="eastAsia"/>
        </w:rPr>
        <w:t xml:space="preserve"> </w:t>
      </w:r>
      <w:r w:rsidR="003A266F" w:rsidRPr="002C13D9">
        <w:rPr>
          <w:rFonts w:hint="eastAsia"/>
        </w:rPr>
        <w:t>然而</w:t>
      </w:r>
      <w:r>
        <w:rPr>
          <w:rFonts w:hint="eastAsia"/>
        </w:rPr>
        <w:t>，</w:t>
      </w:r>
      <w:r w:rsidR="003A266F" w:rsidRPr="002C13D9">
        <w:rPr>
          <w:rFonts w:hint="eastAsia"/>
        </w:rPr>
        <w:t>委员会注意到</w:t>
      </w:r>
      <w:r>
        <w:rPr>
          <w:rFonts w:hint="eastAsia"/>
        </w:rPr>
        <w:t>，</w:t>
      </w:r>
      <w:r w:rsidR="003A266F" w:rsidRPr="002C13D9">
        <w:rPr>
          <w:rFonts w:hint="eastAsia"/>
        </w:rPr>
        <w:t>在该法规定的某些条件下</w:t>
      </w:r>
      <w:r>
        <w:rPr>
          <w:rFonts w:hint="eastAsia"/>
        </w:rPr>
        <w:t>，</w:t>
      </w:r>
      <w:r w:rsidR="003A266F" w:rsidRPr="002C13D9">
        <w:rPr>
          <w:rFonts w:hint="eastAsia"/>
        </w:rPr>
        <w:t>对于军事人员对平民犯下的故意危害生命罪</w:t>
      </w:r>
      <w:r>
        <w:rPr>
          <w:rFonts w:hint="eastAsia"/>
        </w:rPr>
        <w:t>，</w:t>
      </w:r>
      <w:r w:rsidR="003A266F" w:rsidRPr="002C13D9">
        <w:rPr>
          <w:rFonts w:hint="eastAsia"/>
        </w:rPr>
        <w:t>管辖权从民事法院转移到军事法院。委员会还注意到</w:t>
      </w:r>
      <w:r>
        <w:rPr>
          <w:rFonts w:hint="eastAsia"/>
        </w:rPr>
        <w:t>，</w:t>
      </w:r>
      <w:r w:rsidR="003A266F" w:rsidRPr="002C13D9">
        <w:rPr>
          <w:rFonts w:hint="eastAsia"/>
        </w:rPr>
        <w:t>据缔约国称</w:t>
      </w:r>
      <w:r>
        <w:rPr>
          <w:rFonts w:hint="eastAsia"/>
        </w:rPr>
        <w:t>，</w:t>
      </w:r>
      <w:r w:rsidR="003A266F" w:rsidRPr="002C13D9">
        <w:rPr>
          <w:rFonts w:hint="eastAsia"/>
        </w:rPr>
        <w:t>鉴于强迫失踪不是一项独立罪行</w:t>
      </w:r>
      <w:r>
        <w:rPr>
          <w:rFonts w:hint="eastAsia"/>
        </w:rPr>
        <w:t>，</w:t>
      </w:r>
      <w:r w:rsidR="003A266F" w:rsidRPr="002C13D9">
        <w:rPr>
          <w:rFonts w:hint="eastAsia"/>
        </w:rPr>
        <w:t>强迫失踪案被置于其他刑事罪行下处理</w:t>
      </w:r>
      <w:r>
        <w:rPr>
          <w:rFonts w:hint="eastAsia"/>
        </w:rPr>
        <w:t>，</w:t>
      </w:r>
      <w:r w:rsidR="003A266F" w:rsidRPr="002C13D9">
        <w:rPr>
          <w:rFonts w:hint="eastAsia"/>
        </w:rPr>
        <w:t>包括故意杀人。有鉴于此</w:t>
      </w:r>
      <w:r>
        <w:rPr>
          <w:rFonts w:hint="eastAsia"/>
        </w:rPr>
        <w:t>，</w:t>
      </w:r>
      <w:r w:rsidR="003A266F" w:rsidRPr="002C13D9">
        <w:rPr>
          <w:rFonts w:hint="eastAsia"/>
        </w:rPr>
        <w:t>委员会感到关切的是</w:t>
      </w:r>
      <w:r>
        <w:rPr>
          <w:rFonts w:hint="eastAsia"/>
        </w:rPr>
        <w:t>，</w:t>
      </w:r>
      <w:r w:rsidR="003A266F" w:rsidRPr="002C13D9">
        <w:rPr>
          <w:rFonts w:hint="eastAsia"/>
        </w:rPr>
        <w:t>将强迫失踪作为故意杀人等罪行进行调查的案件可能属于军事法庭的管辖范围。在这方面</w:t>
      </w:r>
      <w:r>
        <w:rPr>
          <w:rFonts w:hint="eastAsia"/>
        </w:rPr>
        <w:t>，</w:t>
      </w:r>
      <w:r w:rsidR="003A266F" w:rsidRPr="002C13D9">
        <w:rPr>
          <w:rFonts w:hint="eastAsia"/>
        </w:rPr>
        <w:t>委员会感到关切的是</w:t>
      </w:r>
      <w:r>
        <w:rPr>
          <w:rFonts w:hint="eastAsia"/>
        </w:rPr>
        <w:t>，</w:t>
      </w:r>
      <w:r w:rsidR="003A266F" w:rsidRPr="002C13D9">
        <w:rPr>
          <w:rFonts w:hint="eastAsia"/>
        </w:rPr>
        <w:t>有资料显示</w:t>
      </w:r>
      <w:r>
        <w:rPr>
          <w:rFonts w:hint="eastAsia"/>
        </w:rPr>
        <w:t>，</w:t>
      </w:r>
      <w:r>
        <w:rPr>
          <w:rFonts w:hint="eastAsia"/>
        </w:rPr>
        <w:t>2</w:t>
      </w:r>
      <w:r w:rsidR="003A266F" w:rsidRPr="002C13D9">
        <w:rPr>
          <w:rFonts w:hint="eastAsia"/>
        </w:rPr>
        <w:t>0</w:t>
      </w:r>
      <w:r>
        <w:rPr>
          <w:rFonts w:hint="eastAsia"/>
        </w:rPr>
        <w:t>18</w:t>
      </w:r>
      <w:r w:rsidR="003A266F" w:rsidRPr="002C13D9">
        <w:rPr>
          <w:rFonts w:hint="eastAsia"/>
        </w:rPr>
        <w:t>年巴伊亚州法院正是根据第</w:t>
      </w:r>
      <w:r>
        <w:rPr>
          <w:rFonts w:hint="eastAsia"/>
        </w:rPr>
        <w:t>13491/2</w:t>
      </w:r>
      <w:r w:rsidR="003A266F" w:rsidRPr="002C13D9">
        <w:rPr>
          <w:rFonts w:hint="eastAsia"/>
        </w:rPr>
        <w:t>0</w:t>
      </w:r>
      <w:r>
        <w:rPr>
          <w:rFonts w:hint="eastAsia"/>
        </w:rPr>
        <w:t>17</w:t>
      </w:r>
      <w:r w:rsidR="003A266F" w:rsidRPr="002C13D9">
        <w:rPr>
          <w:rFonts w:hint="eastAsia"/>
        </w:rPr>
        <w:t>号法律裁定</w:t>
      </w:r>
      <w:r>
        <w:rPr>
          <w:rFonts w:hint="eastAsia"/>
        </w:rPr>
        <w:t>，</w:t>
      </w:r>
      <w:r>
        <w:rPr>
          <w:rFonts w:hint="eastAsia"/>
        </w:rPr>
        <w:t>2</w:t>
      </w:r>
      <w:r w:rsidR="003A266F" w:rsidRPr="002C13D9">
        <w:rPr>
          <w:rFonts w:hint="eastAsia"/>
        </w:rPr>
        <w:t>0</w:t>
      </w:r>
      <w:r>
        <w:rPr>
          <w:rFonts w:hint="eastAsia"/>
        </w:rPr>
        <w:t>14</w:t>
      </w:r>
      <w:r w:rsidR="003A266F" w:rsidRPr="002C13D9">
        <w:rPr>
          <w:rFonts w:hint="eastAsia"/>
        </w:rPr>
        <w:t>年据称在巴伊亚州发生的</w:t>
      </w:r>
      <w:r w:rsidRPr="004D3CB4">
        <w:t>David</w:t>
      </w:r>
      <w:r w:rsidR="003A266F" w:rsidRPr="004D3CB4">
        <w:t xml:space="preserve"> </w:t>
      </w:r>
      <w:r w:rsidRPr="004D3CB4">
        <w:t>Fi</w:t>
      </w:r>
      <w:r w:rsidR="003A266F" w:rsidRPr="004D3CB4">
        <w:t>ú</w:t>
      </w:r>
      <w:r w:rsidRPr="004D3CB4">
        <w:t>za</w:t>
      </w:r>
      <w:r w:rsidR="003A266F" w:rsidRPr="002C13D9">
        <w:rPr>
          <w:rFonts w:hint="eastAsia"/>
        </w:rPr>
        <w:t>强迫</w:t>
      </w:r>
      <w:r w:rsidR="003A266F" w:rsidRPr="002C13D9">
        <w:rPr>
          <w:rFonts w:hint="eastAsia"/>
        </w:rPr>
        <w:lastRenderedPageBreak/>
        <w:t>失踪案属于军事管辖范围。委员会重申其立场</w:t>
      </w:r>
      <w:r>
        <w:rPr>
          <w:rFonts w:hint="eastAsia"/>
        </w:rPr>
        <w:t>，</w:t>
      </w:r>
      <w:r w:rsidR="003A266F" w:rsidRPr="002C13D9">
        <w:rPr>
          <w:rFonts w:hint="eastAsia"/>
        </w:rPr>
        <w:t>即原则上</w:t>
      </w:r>
      <w:r>
        <w:rPr>
          <w:rFonts w:hint="eastAsia"/>
        </w:rPr>
        <w:t>，</w:t>
      </w:r>
      <w:r w:rsidR="003A266F" w:rsidRPr="002C13D9">
        <w:rPr>
          <w:rFonts w:hint="eastAsia"/>
        </w:rPr>
        <w:t>所有强迫失踪案件只能由普通民事主管部门处理</w:t>
      </w:r>
      <w:r>
        <w:rPr>
          <w:rFonts w:hint="eastAsia"/>
        </w:rPr>
        <w:t>(</w:t>
      </w:r>
      <w:r w:rsidR="003A266F" w:rsidRPr="002C13D9">
        <w:rPr>
          <w:rFonts w:hint="eastAsia"/>
        </w:rPr>
        <w:t>第十一条</w:t>
      </w:r>
      <w:r>
        <w:rPr>
          <w:rFonts w:hint="eastAsia"/>
        </w:rPr>
        <w:t>)</w:t>
      </w:r>
      <w:r w:rsidR="003A266F" w:rsidRPr="002C13D9">
        <w:rPr>
          <w:rFonts w:hint="eastAsia"/>
        </w:rPr>
        <w:t>。</w:t>
      </w:r>
    </w:p>
    <w:p w14:paraId="1FA6823F" w14:textId="6B622B3C" w:rsidR="003A266F" w:rsidRPr="002D4B82" w:rsidRDefault="008F5225" w:rsidP="002C13D9">
      <w:pPr>
        <w:pStyle w:val="SingleTxtGC"/>
        <w:rPr>
          <w:rFonts w:ascii="Time New Roman" w:eastAsia="黑体" w:hAnsi="Time New Roman" w:hint="eastAsia"/>
        </w:rPr>
      </w:pPr>
      <w:r>
        <w:rPr>
          <w:rFonts w:ascii="Time New Roman" w:eastAsia="黑体" w:hAnsi="Time New Roman" w:hint="eastAsia"/>
        </w:rPr>
        <w:t>19.</w:t>
      </w:r>
      <w:r w:rsidR="003A266F" w:rsidRPr="002D4B82">
        <w:rPr>
          <w:rFonts w:ascii="Time New Roman" w:eastAsia="黑体" w:hAnsi="Time New Roman" w:hint="eastAsia"/>
        </w:rPr>
        <w:tab/>
      </w:r>
      <w:r w:rsidR="003A266F" w:rsidRPr="002D4B82">
        <w:rPr>
          <w:rFonts w:ascii="Time New Roman" w:eastAsia="黑体" w:hAnsi="Time New Roman" w:hint="eastAsia"/>
        </w:rPr>
        <w:t>委员会回顾其关于强迫失踪和军事管辖问题的声明</w:t>
      </w:r>
      <w:r>
        <w:rPr>
          <w:rFonts w:ascii="Time New Roman" w:eastAsia="黑体" w:hAnsi="Time New Roman" w:hint="eastAsia"/>
        </w:rPr>
        <w:t>，</w:t>
      </w:r>
      <w:r w:rsidR="00176740" w:rsidRPr="002D4B82">
        <w:rPr>
          <w:rStyle w:val="a8"/>
          <w:rFonts w:ascii="Time New Roman" w:eastAsia="黑体" w:hAnsi="Time New Roman"/>
        </w:rPr>
        <w:footnoteReference w:id="10"/>
      </w:r>
      <w:r w:rsidR="003A266F" w:rsidRPr="002D4B82">
        <w:rPr>
          <w:rFonts w:ascii="Time New Roman" w:eastAsia="黑体" w:hAnsi="Time New Roman" w:hint="eastAsia"/>
        </w:rPr>
        <w:t xml:space="preserve"> </w:t>
      </w:r>
      <w:r w:rsidR="003A266F" w:rsidRPr="002D4B82">
        <w:rPr>
          <w:rFonts w:ascii="Time New Roman" w:eastAsia="黑体" w:hAnsi="Time New Roman" w:hint="eastAsia"/>
        </w:rPr>
        <w:t>并建议缔约国迅速采取必要措施</w:t>
      </w:r>
      <w:r>
        <w:rPr>
          <w:rFonts w:ascii="Time New Roman" w:eastAsia="黑体" w:hAnsi="Time New Roman" w:hint="eastAsia"/>
        </w:rPr>
        <w:t>，</w:t>
      </w:r>
      <w:r w:rsidR="003A266F" w:rsidRPr="002D4B82">
        <w:rPr>
          <w:rFonts w:ascii="Time New Roman" w:eastAsia="黑体" w:hAnsi="Time New Roman" w:hint="eastAsia"/>
        </w:rPr>
        <w:t>确保将对强迫失踪案件的调查和起诉明确排除在军事管辖范围之外。</w:t>
      </w:r>
    </w:p>
    <w:p w14:paraId="51DF5D17" w14:textId="77777777" w:rsidR="003A266F" w:rsidRPr="002C13D9" w:rsidRDefault="003A266F" w:rsidP="002D4B82">
      <w:pPr>
        <w:pStyle w:val="H23GC"/>
      </w:pPr>
      <w:r w:rsidRPr="002C13D9">
        <w:rPr>
          <w:rFonts w:hint="eastAsia"/>
        </w:rPr>
        <w:tab/>
      </w:r>
      <w:r w:rsidRPr="002C13D9">
        <w:rPr>
          <w:rFonts w:hint="eastAsia"/>
        </w:rPr>
        <w:tab/>
      </w:r>
      <w:r w:rsidRPr="002C13D9">
        <w:rPr>
          <w:rFonts w:hint="eastAsia"/>
        </w:rPr>
        <w:t>防止可能妨碍调查进展的行为</w:t>
      </w:r>
    </w:p>
    <w:p w14:paraId="010309A9" w14:textId="15AABD3D" w:rsidR="003A266F" w:rsidRPr="002C13D9" w:rsidRDefault="008F5225" w:rsidP="002C13D9">
      <w:pPr>
        <w:pStyle w:val="SingleTxtGC"/>
      </w:pPr>
      <w:r>
        <w:rPr>
          <w:rFonts w:hint="eastAsia"/>
        </w:rPr>
        <w:t>20.</w:t>
      </w:r>
      <w:r w:rsidR="003A266F" w:rsidRPr="002C13D9">
        <w:rPr>
          <w:rFonts w:hint="eastAsia"/>
        </w:rPr>
        <w:tab/>
      </w:r>
      <w:r w:rsidR="003A266F" w:rsidRPr="002C13D9">
        <w:rPr>
          <w:rFonts w:hint="eastAsia"/>
        </w:rPr>
        <w:t>委员会注意到缔约国申明</w:t>
      </w:r>
      <w:r>
        <w:rPr>
          <w:rFonts w:hint="eastAsia"/>
        </w:rPr>
        <w:t>，</w:t>
      </w:r>
      <w:r w:rsidR="003A266F" w:rsidRPr="002C13D9">
        <w:rPr>
          <w:rFonts w:hint="eastAsia"/>
        </w:rPr>
        <w:t>被指控犯罪者将不能参加对该罪行的调查</w:t>
      </w:r>
      <w:r>
        <w:rPr>
          <w:rFonts w:hint="eastAsia"/>
        </w:rPr>
        <w:t>，</w:t>
      </w:r>
      <w:r w:rsidR="003A266F" w:rsidRPr="002C13D9">
        <w:rPr>
          <w:rFonts w:hint="eastAsia"/>
        </w:rPr>
        <w:t>并将在诉讼期间被停职。</w:t>
      </w:r>
      <w:r w:rsidR="007F47C6" w:rsidRPr="002C13D9">
        <w:rPr>
          <w:rStyle w:val="a8"/>
          <w:rFonts w:eastAsia="宋体"/>
        </w:rPr>
        <w:footnoteReference w:id="11"/>
      </w:r>
      <w:r w:rsidR="003A266F" w:rsidRPr="002C13D9">
        <w:rPr>
          <w:rFonts w:hint="eastAsia"/>
        </w:rPr>
        <w:t xml:space="preserve"> </w:t>
      </w:r>
      <w:r w:rsidR="003A266F" w:rsidRPr="002C13D9">
        <w:rPr>
          <w:rFonts w:hint="eastAsia"/>
        </w:rPr>
        <w:t>然而</w:t>
      </w:r>
      <w:r>
        <w:rPr>
          <w:rFonts w:hint="eastAsia"/>
        </w:rPr>
        <w:t>，</w:t>
      </w:r>
      <w:r w:rsidR="003A266F" w:rsidRPr="002C13D9">
        <w:rPr>
          <w:rFonts w:hint="eastAsia"/>
        </w:rPr>
        <w:t>委员会感到遗憾的是</w:t>
      </w:r>
      <w:r>
        <w:rPr>
          <w:rFonts w:hint="eastAsia"/>
        </w:rPr>
        <w:t>，</w:t>
      </w:r>
      <w:r w:rsidR="003A266F" w:rsidRPr="002C13D9">
        <w:rPr>
          <w:rFonts w:hint="eastAsia"/>
        </w:rPr>
        <w:t>委员会没有收到关于建立机制的任何澄清</w:t>
      </w:r>
      <w:r>
        <w:rPr>
          <w:rFonts w:hint="eastAsia"/>
        </w:rPr>
        <w:t>，</w:t>
      </w:r>
      <w:r w:rsidR="003A266F" w:rsidRPr="002C13D9">
        <w:rPr>
          <w:rFonts w:hint="eastAsia"/>
        </w:rPr>
        <w:t>以确保执法当局或安全部队在其一名或多名官员涉嫌参与犯罪时不参与对强迫失踪指控的调查</w:t>
      </w:r>
      <w:r>
        <w:rPr>
          <w:rFonts w:hint="eastAsia"/>
        </w:rPr>
        <w:t>(</w:t>
      </w:r>
      <w:r w:rsidR="003A266F" w:rsidRPr="002C13D9">
        <w:rPr>
          <w:rFonts w:hint="eastAsia"/>
        </w:rPr>
        <w:t>第十二条</w:t>
      </w:r>
      <w:r>
        <w:rPr>
          <w:rFonts w:hint="eastAsia"/>
        </w:rPr>
        <w:t>)</w:t>
      </w:r>
      <w:r w:rsidR="003A266F" w:rsidRPr="002C13D9">
        <w:rPr>
          <w:rFonts w:hint="eastAsia"/>
        </w:rPr>
        <w:t>。</w:t>
      </w:r>
    </w:p>
    <w:p w14:paraId="6C9644C0" w14:textId="42B868D8" w:rsidR="003A266F" w:rsidRPr="002D4B82" w:rsidRDefault="008F5225" w:rsidP="002C13D9">
      <w:pPr>
        <w:pStyle w:val="SingleTxtGC"/>
        <w:rPr>
          <w:rFonts w:ascii="Time New Roman" w:eastAsia="黑体" w:hAnsi="Time New Roman" w:hint="eastAsia"/>
        </w:rPr>
      </w:pPr>
      <w:r>
        <w:rPr>
          <w:rFonts w:ascii="Time New Roman" w:eastAsia="黑体" w:hAnsi="Time New Roman" w:hint="eastAsia"/>
        </w:rPr>
        <w:t>21.</w:t>
      </w:r>
      <w:r w:rsidR="003A266F" w:rsidRPr="002D4B82">
        <w:rPr>
          <w:rFonts w:ascii="Time New Roman" w:eastAsia="黑体" w:hAnsi="Time New Roman" w:hint="eastAsia"/>
        </w:rPr>
        <w:tab/>
      </w:r>
      <w:r w:rsidR="003A266F" w:rsidRPr="002D4B82">
        <w:rPr>
          <w:rFonts w:ascii="Time New Roman" w:eastAsia="黑体" w:hAnsi="Time New Roman" w:hint="eastAsia"/>
        </w:rPr>
        <w:t>委员会建议缔约国建立一个机制</w:t>
      </w:r>
      <w:r>
        <w:rPr>
          <w:rFonts w:ascii="Time New Roman" w:eastAsia="黑体" w:hAnsi="Time New Roman" w:hint="eastAsia"/>
        </w:rPr>
        <w:t>，</w:t>
      </w:r>
      <w:r w:rsidR="003A266F" w:rsidRPr="002D4B82">
        <w:rPr>
          <w:rFonts w:ascii="Time New Roman" w:eastAsia="黑体" w:hAnsi="Time New Roman" w:hint="eastAsia"/>
        </w:rPr>
        <w:t>确保有官员涉嫌犯有强迫失踪罪的执法机关或安全部队</w:t>
      </w:r>
      <w:r>
        <w:rPr>
          <w:rFonts w:ascii="Time New Roman" w:eastAsia="黑体" w:hAnsi="Time New Roman" w:hint="eastAsia"/>
        </w:rPr>
        <w:t>(</w:t>
      </w:r>
      <w:r w:rsidR="003A266F" w:rsidRPr="002D4B82">
        <w:rPr>
          <w:rFonts w:ascii="Time New Roman" w:eastAsia="黑体" w:hAnsi="Time New Roman" w:hint="eastAsia"/>
        </w:rPr>
        <w:t>无论是民事还是军事</w:t>
      </w:r>
      <w:r>
        <w:rPr>
          <w:rFonts w:ascii="Time New Roman" w:eastAsia="黑体" w:hAnsi="Time New Roman" w:hint="eastAsia"/>
        </w:rPr>
        <w:t>)</w:t>
      </w:r>
      <w:r w:rsidR="003A266F" w:rsidRPr="002D4B82">
        <w:rPr>
          <w:rFonts w:ascii="Time New Roman" w:eastAsia="黑体" w:hAnsi="Time New Roman" w:hint="eastAsia"/>
        </w:rPr>
        <w:t>都不得参与调查的任何阶段。</w:t>
      </w:r>
    </w:p>
    <w:p w14:paraId="5BD867F8" w14:textId="77777777" w:rsidR="003A266F" w:rsidRPr="002C13D9" w:rsidRDefault="003A266F" w:rsidP="002D4B82">
      <w:pPr>
        <w:pStyle w:val="H23GC"/>
      </w:pPr>
      <w:r w:rsidRPr="002C13D9">
        <w:rPr>
          <w:rFonts w:hint="eastAsia"/>
        </w:rPr>
        <w:tab/>
      </w:r>
      <w:r w:rsidRPr="002C13D9">
        <w:rPr>
          <w:rFonts w:hint="eastAsia"/>
        </w:rPr>
        <w:tab/>
      </w:r>
      <w:r w:rsidRPr="002C13D9">
        <w:rPr>
          <w:rFonts w:hint="eastAsia"/>
        </w:rPr>
        <w:t>关于强迫失踪的指控</w:t>
      </w:r>
    </w:p>
    <w:p w14:paraId="181981F8" w14:textId="1D9D3657" w:rsidR="003A266F" w:rsidRPr="002C13D9" w:rsidRDefault="008F5225" w:rsidP="002C13D9">
      <w:pPr>
        <w:pStyle w:val="SingleTxtGC"/>
      </w:pPr>
      <w:r>
        <w:rPr>
          <w:rFonts w:hint="eastAsia"/>
        </w:rPr>
        <w:t>22.</w:t>
      </w:r>
      <w:r w:rsidR="003A266F" w:rsidRPr="002C13D9">
        <w:rPr>
          <w:rFonts w:hint="eastAsia"/>
        </w:rPr>
        <w:tab/>
      </w:r>
      <w:r w:rsidR="003A266F" w:rsidRPr="002C13D9">
        <w:rPr>
          <w:rFonts w:hint="eastAsia"/>
        </w:rPr>
        <w:t>委员会注意到缔约国在对话期间申明</w:t>
      </w:r>
      <w:r>
        <w:rPr>
          <w:rFonts w:hint="eastAsia"/>
        </w:rPr>
        <w:t>，</w:t>
      </w:r>
      <w:r w:rsidR="003A266F" w:rsidRPr="002C13D9">
        <w:rPr>
          <w:rFonts w:hint="eastAsia"/>
        </w:rPr>
        <w:t>没有明确迹象表明在巴西民主制度下发生过强迫失踪</w:t>
      </w:r>
      <w:r>
        <w:rPr>
          <w:rFonts w:hint="eastAsia"/>
        </w:rPr>
        <w:t>，</w:t>
      </w:r>
      <w:r w:rsidR="003A266F" w:rsidRPr="002C13D9">
        <w:rPr>
          <w:rFonts w:hint="eastAsia"/>
        </w:rPr>
        <w:t>至少没发生过大规模强迫失踪。然而</w:t>
      </w:r>
      <w:r>
        <w:rPr>
          <w:rFonts w:hint="eastAsia"/>
        </w:rPr>
        <w:t>，</w:t>
      </w:r>
      <w:r w:rsidR="003A266F" w:rsidRPr="002C13D9">
        <w:rPr>
          <w:rFonts w:hint="eastAsia"/>
        </w:rPr>
        <w:t>委员会对收到的关于据称最近发生的强迫失踪事件的报告表示关切</w:t>
      </w:r>
      <w:r>
        <w:rPr>
          <w:rFonts w:hint="eastAsia"/>
        </w:rPr>
        <w:t>，</w:t>
      </w:r>
      <w:r w:rsidR="003A266F" w:rsidRPr="002C13D9">
        <w:rPr>
          <w:rFonts w:hint="eastAsia"/>
        </w:rPr>
        <w:t>这些事件主要针对非洲人后裔和居住在贫民窟或大城市周边的人。委员会还感到关切的是</w:t>
      </w:r>
      <w:r>
        <w:rPr>
          <w:rFonts w:hint="eastAsia"/>
        </w:rPr>
        <w:t>，</w:t>
      </w:r>
      <w:r w:rsidR="003A266F" w:rsidRPr="002C13D9">
        <w:rPr>
          <w:rFonts w:hint="eastAsia"/>
        </w:rPr>
        <w:t>有指控称</w:t>
      </w:r>
      <w:r>
        <w:rPr>
          <w:rFonts w:hint="eastAsia"/>
        </w:rPr>
        <w:t>，</w:t>
      </w:r>
      <w:r w:rsidR="003A266F" w:rsidRPr="002C13D9">
        <w:rPr>
          <w:rFonts w:hint="eastAsia"/>
        </w:rPr>
        <w:t>强迫失踪案件的调查进展有限</w:t>
      </w:r>
      <w:r>
        <w:rPr>
          <w:rFonts w:hint="eastAsia"/>
        </w:rPr>
        <w:t>，</w:t>
      </w:r>
      <w:r w:rsidR="003A266F" w:rsidRPr="002C13D9">
        <w:rPr>
          <w:rFonts w:hint="eastAsia"/>
        </w:rPr>
        <w:t>因此助长了此类罪行的有罪不罚现象。委员会还对据称在</w:t>
      </w:r>
      <w:r>
        <w:rPr>
          <w:rFonts w:hint="eastAsia"/>
        </w:rPr>
        <w:t>2</w:t>
      </w:r>
      <w:r w:rsidR="003A266F" w:rsidRPr="002C13D9">
        <w:rPr>
          <w:rFonts w:hint="eastAsia"/>
        </w:rPr>
        <w:t>0</w:t>
      </w:r>
      <w:r>
        <w:rPr>
          <w:rFonts w:hint="eastAsia"/>
        </w:rPr>
        <w:t>1</w:t>
      </w:r>
      <w:r w:rsidR="003A266F" w:rsidRPr="002C13D9">
        <w:rPr>
          <w:rFonts w:hint="eastAsia"/>
        </w:rPr>
        <w:t>0</w:t>
      </w:r>
      <w:r w:rsidR="003A266F" w:rsidRPr="002C13D9">
        <w:rPr>
          <w:rFonts w:hint="eastAsia"/>
        </w:rPr>
        <w:t>年</w:t>
      </w:r>
      <w:r>
        <w:rPr>
          <w:rFonts w:hint="eastAsia"/>
        </w:rPr>
        <w:t>12</w:t>
      </w:r>
      <w:r w:rsidR="003A266F" w:rsidRPr="002C13D9">
        <w:rPr>
          <w:rFonts w:hint="eastAsia"/>
        </w:rPr>
        <w:t>月《公约》对缔约国生效之前</w:t>
      </w:r>
      <w:r>
        <w:rPr>
          <w:rFonts w:hint="eastAsia"/>
        </w:rPr>
        <w:t>，</w:t>
      </w:r>
      <w:r w:rsidR="003A266F" w:rsidRPr="002C13D9">
        <w:rPr>
          <w:rFonts w:hint="eastAsia"/>
        </w:rPr>
        <w:t>特别是</w:t>
      </w:r>
      <w:r>
        <w:rPr>
          <w:rFonts w:hint="eastAsia"/>
        </w:rPr>
        <w:t>1964</w:t>
      </w:r>
      <w:r w:rsidR="003A266F" w:rsidRPr="002C13D9">
        <w:rPr>
          <w:rFonts w:hint="eastAsia"/>
        </w:rPr>
        <w:t>年至</w:t>
      </w:r>
      <w:r>
        <w:rPr>
          <w:rFonts w:hint="eastAsia"/>
        </w:rPr>
        <w:t>1985</w:t>
      </w:r>
      <w:r w:rsidR="003A266F" w:rsidRPr="002C13D9">
        <w:rPr>
          <w:rFonts w:hint="eastAsia"/>
        </w:rPr>
        <w:t>年期间开始的强迫失踪案件的报告表示关切</w:t>
      </w:r>
      <w:r>
        <w:rPr>
          <w:rFonts w:hint="eastAsia"/>
        </w:rPr>
        <w:t>，</w:t>
      </w:r>
      <w:r w:rsidR="003A266F" w:rsidRPr="002C13D9">
        <w:rPr>
          <w:rFonts w:hint="eastAsia"/>
        </w:rPr>
        <w:t>由于失踪人员下落不明</w:t>
      </w:r>
      <w:r>
        <w:rPr>
          <w:rFonts w:hint="eastAsia"/>
        </w:rPr>
        <w:t>，</w:t>
      </w:r>
      <w:r w:rsidR="003A266F" w:rsidRPr="002C13D9">
        <w:rPr>
          <w:rFonts w:hint="eastAsia"/>
        </w:rPr>
        <w:t>这些案件仍悬而未决。委员会感到遗憾的是</w:t>
      </w:r>
      <w:r>
        <w:rPr>
          <w:rFonts w:hint="eastAsia"/>
        </w:rPr>
        <w:t>，</w:t>
      </w:r>
      <w:r w:rsidR="003A266F" w:rsidRPr="002C13D9">
        <w:rPr>
          <w:rFonts w:hint="eastAsia"/>
        </w:rPr>
        <w:t>在报告过程中</w:t>
      </w:r>
      <w:r>
        <w:rPr>
          <w:rFonts w:hint="eastAsia"/>
        </w:rPr>
        <w:t>，</w:t>
      </w:r>
      <w:r w:rsidR="003A266F" w:rsidRPr="002C13D9">
        <w:rPr>
          <w:rFonts w:hint="eastAsia"/>
        </w:rPr>
        <w:t>缔约国没有参与处理这些案件。在这方</w:t>
      </w:r>
      <w:r w:rsidR="003A266F" w:rsidRPr="002C13D9">
        <w:rPr>
          <w:rFonts w:hint="eastAsia"/>
          <w:spacing w:val="-2"/>
        </w:rPr>
        <w:t>面</w:t>
      </w:r>
      <w:r>
        <w:rPr>
          <w:rFonts w:hint="eastAsia"/>
          <w:spacing w:val="-2"/>
        </w:rPr>
        <w:t>，</w:t>
      </w:r>
      <w:r w:rsidR="003A266F" w:rsidRPr="002C13D9">
        <w:rPr>
          <w:rFonts w:hint="eastAsia"/>
          <w:spacing w:val="-2"/>
        </w:rPr>
        <w:t>委员会回顾其关于审议缔约国根据《公约》所提交报告时的时间范围声明。</w:t>
      </w:r>
      <w:r w:rsidR="00832451" w:rsidRPr="002C13D9">
        <w:rPr>
          <w:rStyle w:val="a8"/>
          <w:rFonts w:eastAsia="宋体"/>
          <w:spacing w:val="-2"/>
        </w:rPr>
        <w:footnoteReference w:id="12"/>
      </w:r>
      <w:r w:rsidR="003A266F" w:rsidRPr="002C13D9">
        <w:rPr>
          <w:rFonts w:hint="eastAsia"/>
          <w:spacing w:val="-2"/>
        </w:rPr>
        <w:t xml:space="preserve"> </w:t>
      </w:r>
      <w:r w:rsidR="003A266F" w:rsidRPr="002C13D9">
        <w:rPr>
          <w:rFonts w:hint="eastAsia"/>
        </w:rPr>
        <w:t>关于据称在</w:t>
      </w:r>
      <w:r>
        <w:rPr>
          <w:rFonts w:hint="eastAsia"/>
        </w:rPr>
        <w:t>1964</w:t>
      </w:r>
      <w:r w:rsidR="003A266F" w:rsidRPr="002C13D9">
        <w:rPr>
          <w:rFonts w:hint="eastAsia"/>
        </w:rPr>
        <w:t>年至</w:t>
      </w:r>
      <w:r>
        <w:rPr>
          <w:rFonts w:hint="eastAsia"/>
        </w:rPr>
        <w:t>1985</w:t>
      </w:r>
      <w:r w:rsidR="003A266F" w:rsidRPr="002C13D9">
        <w:rPr>
          <w:rFonts w:hint="eastAsia"/>
        </w:rPr>
        <w:t>年期间犯下的强迫失踪案件</w:t>
      </w:r>
      <w:r>
        <w:rPr>
          <w:rFonts w:hint="eastAsia"/>
        </w:rPr>
        <w:t>，</w:t>
      </w:r>
      <w:r w:rsidR="003A266F" w:rsidRPr="002C13D9">
        <w:rPr>
          <w:rFonts w:hint="eastAsia"/>
        </w:rPr>
        <w:t>委员会欢迎设立国家真相委员会以及政治死亡和失踪问题特别委员会</w:t>
      </w:r>
      <w:r>
        <w:rPr>
          <w:rFonts w:hint="eastAsia"/>
        </w:rPr>
        <w:t>，</w:t>
      </w:r>
      <w:r w:rsidR="003A266F" w:rsidRPr="002C13D9">
        <w:rPr>
          <w:rFonts w:hint="eastAsia"/>
        </w:rPr>
        <w:t>并欢迎这两个委员会开展的重要工作。然而</w:t>
      </w:r>
      <w:r>
        <w:rPr>
          <w:rFonts w:hint="eastAsia"/>
        </w:rPr>
        <w:t>，</w:t>
      </w:r>
      <w:r w:rsidR="003A266F" w:rsidRPr="002C13D9">
        <w:rPr>
          <w:rFonts w:hint="eastAsia"/>
        </w:rPr>
        <w:t>委员会感到关切的是</w:t>
      </w:r>
      <w:r>
        <w:rPr>
          <w:rFonts w:hint="eastAsia"/>
        </w:rPr>
        <w:t>，</w:t>
      </w:r>
      <w:r w:rsidR="003A266F" w:rsidRPr="002C13D9">
        <w:rPr>
          <w:rFonts w:hint="eastAsia"/>
        </w:rPr>
        <w:t>有报告称</w:t>
      </w:r>
      <w:r>
        <w:rPr>
          <w:rFonts w:hint="eastAsia"/>
        </w:rPr>
        <w:t>，</w:t>
      </w:r>
      <w:r w:rsidR="003A266F" w:rsidRPr="002C13D9">
        <w:rPr>
          <w:rFonts w:hint="eastAsia"/>
        </w:rPr>
        <w:t>主要由于适用了《大赦法》</w:t>
      </w:r>
      <w:r>
        <w:rPr>
          <w:rFonts w:hint="eastAsia"/>
        </w:rPr>
        <w:t>，</w:t>
      </w:r>
      <w:r w:rsidR="003A266F" w:rsidRPr="002C13D9">
        <w:rPr>
          <w:rFonts w:hint="eastAsia"/>
        </w:rPr>
        <w:t>对这类强迫失踪案件缺乏追究</w:t>
      </w:r>
      <w:r>
        <w:rPr>
          <w:rFonts w:hint="eastAsia"/>
        </w:rPr>
        <w:t>，</w:t>
      </w:r>
      <w:r w:rsidR="003A266F" w:rsidRPr="002C13D9">
        <w:rPr>
          <w:rFonts w:hint="eastAsia"/>
        </w:rPr>
        <w:t>并感到遗憾的是</w:t>
      </w:r>
      <w:r>
        <w:rPr>
          <w:rFonts w:hint="eastAsia"/>
        </w:rPr>
        <w:t>，</w:t>
      </w:r>
      <w:r w:rsidR="003A266F" w:rsidRPr="002C13D9">
        <w:rPr>
          <w:rFonts w:hint="eastAsia"/>
        </w:rPr>
        <w:t>委员会没有收到足够的资料</w:t>
      </w:r>
      <w:r>
        <w:rPr>
          <w:rFonts w:hint="eastAsia"/>
        </w:rPr>
        <w:t>，</w:t>
      </w:r>
      <w:r w:rsidR="003A266F" w:rsidRPr="002C13D9">
        <w:rPr>
          <w:rFonts w:hint="eastAsia"/>
        </w:rPr>
        <w:t>说明迄今在努力寻找这一时期失踪人员以及在失踪人员死亡的情况下查明其身份方面取得的进展</w:t>
      </w:r>
      <w:r>
        <w:rPr>
          <w:rFonts w:hint="eastAsia"/>
        </w:rPr>
        <w:t>(</w:t>
      </w:r>
      <w:r w:rsidR="003A266F" w:rsidRPr="002C13D9">
        <w:rPr>
          <w:rFonts w:hint="eastAsia"/>
        </w:rPr>
        <w:t>第一、第二、第八、第十二和第二十四条</w:t>
      </w:r>
      <w:r>
        <w:rPr>
          <w:rFonts w:hint="eastAsia"/>
        </w:rPr>
        <w:t>)</w:t>
      </w:r>
      <w:r w:rsidR="003A266F" w:rsidRPr="002C13D9">
        <w:rPr>
          <w:rFonts w:hint="eastAsia"/>
        </w:rPr>
        <w:t>。</w:t>
      </w:r>
    </w:p>
    <w:p w14:paraId="259BB7A6" w14:textId="6F46C599" w:rsidR="003A266F" w:rsidRPr="00190BC4" w:rsidRDefault="008F5225" w:rsidP="002C13D9">
      <w:pPr>
        <w:pStyle w:val="SingleTxtGC"/>
        <w:rPr>
          <w:rFonts w:ascii="Time New Roman" w:eastAsia="黑体" w:hAnsi="Time New Roman" w:hint="eastAsia"/>
        </w:rPr>
      </w:pPr>
      <w:r>
        <w:rPr>
          <w:rFonts w:ascii="Time New Roman" w:eastAsia="黑体" w:hAnsi="Time New Roman" w:hint="eastAsia"/>
        </w:rPr>
        <w:t>23.</w:t>
      </w:r>
      <w:r w:rsidR="003A266F" w:rsidRPr="00190BC4">
        <w:rPr>
          <w:rFonts w:ascii="Time New Roman" w:eastAsia="黑体" w:hAnsi="Time New Roman" w:hint="eastAsia"/>
        </w:rPr>
        <w:tab/>
      </w:r>
      <w:r w:rsidR="003A266F" w:rsidRPr="00190BC4">
        <w:rPr>
          <w:rFonts w:ascii="Time New Roman" w:eastAsia="黑体" w:hAnsi="Time New Roman" w:hint="eastAsia"/>
        </w:rPr>
        <w:t>委员会建议缔约国采取必要措施</w:t>
      </w:r>
      <w:r>
        <w:rPr>
          <w:rFonts w:ascii="Time New Roman" w:eastAsia="黑体" w:hAnsi="Time New Roman" w:hint="eastAsia"/>
        </w:rPr>
        <w:t>，</w:t>
      </w:r>
      <w:r w:rsidR="003A266F" w:rsidRPr="00190BC4">
        <w:rPr>
          <w:rFonts w:ascii="Time New Roman" w:eastAsia="黑体" w:hAnsi="Time New Roman" w:hint="eastAsia"/>
        </w:rPr>
        <w:t>保障所有强迫失踪受害者获得正义、真相和赔偿的权利</w:t>
      </w:r>
      <w:r>
        <w:rPr>
          <w:rFonts w:ascii="Time New Roman" w:eastAsia="黑体" w:hAnsi="Time New Roman" w:hint="eastAsia"/>
        </w:rPr>
        <w:t>，</w:t>
      </w:r>
      <w:r w:rsidR="003A266F" w:rsidRPr="00190BC4">
        <w:rPr>
          <w:rFonts w:ascii="Time New Roman" w:eastAsia="黑体" w:hAnsi="Time New Roman" w:hint="eastAsia"/>
        </w:rPr>
        <w:t>无论失踪是从何时开始的。在这方面</w:t>
      </w:r>
      <w:r>
        <w:rPr>
          <w:rFonts w:ascii="Time New Roman" w:eastAsia="黑体" w:hAnsi="Time New Roman" w:hint="eastAsia"/>
        </w:rPr>
        <w:t>，</w:t>
      </w:r>
      <w:r w:rsidR="003A266F" w:rsidRPr="00190BC4">
        <w:rPr>
          <w:rFonts w:ascii="Time New Roman" w:eastAsia="黑体" w:hAnsi="Time New Roman" w:hint="eastAsia"/>
        </w:rPr>
        <w:t>委员会建议缔约国</w:t>
      </w:r>
      <w:r>
        <w:rPr>
          <w:rFonts w:ascii="Time New Roman" w:eastAsia="黑体" w:hAnsi="Time New Roman" w:hint="eastAsia"/>
        </w:rPr>
        <w:t>：</w:t>
      </w:r>
    </w:p>
    <w:p w14:paraId="61E129C1" w14:textId="49321BB2" w:rsidR="003A266F" w:rsidRPr="00190BC4" w:rsidRDefault="002D4B82" w:rsidP="002C13D9">
      <w:pPr>
        <w:pStyle w:val="SingleTxtGC"/>
        <w:rPr>
          <w:rFonts w:ascii="Time New Roman" w:eastAsia="黑体" w:hAnsi="Time New Roman" w:hint="eastAsia"/>
        </w:rPr>
      </w:pPr>
      <w:r w:rsidRPr="00190BC4">
        <w:rPr>
          <w:rFonts w:ascii="Time New Roman" w:eastAsia="黑体" w:hAnsi="Time New Roman"/>
        </w:rPr>
        <w:tab/>
      </w:r>
      <w:r w:rsidR="008F5225">
        <w:rPr>
          <w:rFonts w:ascii="Time New Roman" w:eastAsia="黑体" w:hAnsi="Time New Roman" w:hint="eastAsia"/>
        </w:rPr>
        <w:t>(a)</w:t>
      </w:r>
      <w:r w:rsidR="003A266F" w:rsidRPr="00190BC4">
        <w:rPr>
          <w:rFonts w:ascii="Time New Roman" w:eastAsia="黑体" w:hAnsi="Time New Roman" w:hint="eastAsia"/>
        </w:rPr>
        <w:tab/>
      </w:r>
      <w:r w:rsidR="003A266F" w:rsidRPr="00190BC4">
        <w:rPr>
          <w:rFonts w:ascii="Time New Roman" w:eastAsia="黑体" w:hAnsi="Time New Roman" w:hint="eastAsia"/>
        </w:rPr>
        <w:t>确保迅速、彻底和公正地调查所有强迫失踪案件</w:t>
      </w:r>
      <w:r w:rsidR="008F5225">
        <w:rPr>
          <w:rFonts w:ascii="Time New Roman" w:eastAsia="黑体" w:hAnsi="Time New Roman" w:hint="eastAsia"/>
        </w:rPr>
        <w:t>，</w:t>
      </w:r>
      <w:r w:rsidR="003A266F" w:rsidRPr="00190BC4">
        <w:rPr>
          <w:rFonts w:ascii="Time New Roman" w:eastAsia="黑体" w:hAnsi="Time New Roman" w:hint="eastAsia"/>
        </w:rPr>
        <w:t>即使在没有正式刑事申诉的情况下也要调查</w:t>
      </w:r>
      <w:r w:rsidR="008F5225">
        <w:rPr>
          <w:rFonts w:ascii="Time New Roman" w:eastAsia="黑体" w:hAnsi="Time New Roman" w:hint="eastAsia"/>
        </w:rPr>
        <w:t>，</w:t>
      </w:r>
      <w:r w:rsidR="003A266F" w:rsidRPr="00190BC4">
        <w:rPr>
          <w:rFonts w:ascii="Time New Roman" w:eastAsia="黑体" w:hAnsi="Time New Roman" w:hint="eastAsia"/>
        </w:rPr>
        <w:t>并确保起诉被控施害者</w:t>
      </w:r>
      <w:r w:rsidR="008F5225">
        <w:rPr>
          <w:rFonts w:ascii="Time New Roman" w:eastAsia="黑体" w:hAnsi="Time New Roman" w:hint="eastAsia"/>
        </w:rPr>
        <w:t>，</w:t>
      </w:r>
      <w:r w:rsidR="003A266F" w:rsidRPr="00190BC4">
        <w:rPr>
          <w:rFonts w:ascii="Time New Roman" w:eastAsia="黑体" w:hAnsi="Time New Roman" w:hint="eastAsia"/>
        </w:rPr>
        <w:t>如果被判有罪</w:t>
      </w:r>
      <w:r w:rsidR="008F5225">
        <w:rPr>
          <w:rFonts w:ascii="Time New Roman" w:eastAsia="黑体" w:hAnsi="Time New Roman" w:hint="eastAsia"/>
        </w:rPr>
        <w:t>，</w:t>
      </w:r>
      <w:r w:rsidR="003A266F" w:rsidRPr="00190BC4">
        <w:rPr>
          <w:rFonts w:ascii="Time New Roman" w:eastAsia="黑体" w:hAnsi="Time New Roman" w:hint="eastAsia"/>
        </w:rPr>
        <w:t>根据其行为的严重性予以惩罚</w:t>
      </w:r>
      <w:r w:rsidR="008F5225">
        <w:rPr>
          <w:rFonts w:ascii="Time New Roman" w:eastAsia="黑体" w:hAnsi="Time New Roman" w:hint="eastAsia"/>
        </w:rPr>
        <w:t>；</w:t>
      </w:r>
    </w:p>
    <w:p w14:paraId="160BB1C6" w14:textId="6FDA1C3A" w:rsidR="003A266F" w:rsidRPr="00190BC4" w:rsidRDefault="002D4B82" w:rsidP="002C13D9">
      <w:pPr>
        <w:pStyle w:val="SingleTxtGC"/>
        <w:rPr>
          <w:rFonts w:ascii="Time New Roman" w:eastAsia="黑体" w:hAnsi="Time New Roman" w:hint="eastAsia"/>
        </w:rPr>
      </w:pPr>
      <w:r w:rsidRPr="00190BC4">
        <w:rPr>
          <w:rFonts w:ascii="Time New Roman" w:eastAsia="黑体" w:hAnsi="Time New Roman"/>
        </w:rPr>
        <w:tab/>
      </w:r>
      <w:r w:rsidR="008F5225">
        <w:rPr>
          <w:rFonts w:ascii="Time New Roman" w:eastAsia="黑体" w:hAnsi="Time New Roman" w:hint="eastAsia"/>
        </w:rPr>
        <w:t>(b)</w:t>
      </w:r>
      <w:r w:rsidR="003A266F" w:rsidRPr="00190BC4">
        <w:rPr>
          <w:rFonts w:ascii="Time New Roman" w:eastAsia="黑体" w:hAnsi="Time New Roman" w:hint="eastAsia"/>
        </w:rPr>
        <w:tab/>
      </w:r>
      <w:r w:rsidR="003A266F" w:rsidRPr="00190BC4">
        <w:rPr>
          <w:rFonts w:ascii="Time New Roman" w:eastAsia="黑体" w:hAnsi="Time New Roman" w:hint="eastAsia"/>
        </w:rPr>
        <w:t>消除任何法律障碍</w:t>
      </w:r>
      <w:r w:rsidR="008F5225">
        <w:rPr>
          <w:rFonts w:ascii="Time New Roman" w:eastAsia="黑体" w:hAnsi="Time New Roman" w:hint="eastAsia"/>
        </w:rPr>
        <w:t>，</w:t>
      </w:r>
      <w:r w:rsidR="003A266F" w:rsidRPr="00190BC4">
        <w:rPr>
          <w:rFonts w:ascii="Time New Roman" w:eastAsia="黑体" w:hAnsi="Time New Roman" w:hint="eastAsia"/>
        </w:rPr>
        <w:t>以便调查军政府期间犯下的目前仍悬而未决的强迫失踪案</w:t>
      </w:r>
      <w:r w:rsidR="008F5225">
        <w:rPr>
          <w:rFonts w:ascii="Time New Roman" w:eastAsia="黑体" w:hAnsi="Time New Roman" w:hint="eastAsia"/>
        </w:rPr>
        <w:t>，</w:t>
      </w:r>
      <w:r w:rsidR="003A266F" w:rsidRPr="00190BC4">
        <w:rPr>
          <w:rFonts w:ascii="Time New Roman" w:eastAsia="黑体" w:hAnsi="Time New Roman" w:hint="eastAsia"/>
        </w:rPr>
        <w:t>特别是在与适用《大赦法》相关的方面</w:t>
      </w:r>
      <w:r w:rsidR="008F5225">
        <w:rPr>
          <w:rFonts w:ascii="Time New Roman" w:eastAsia="黑体" w:hAnsi="Time New Roman" w:hint="eastAsia"/>
        </w:rPr>
        <w:t>；</w:t>
      </w:r>
    </w:p>
    <w:p w14:paraId="59AFB88B" w14:textId="50D0BC3B" w:rsidR="003A266F" w:rsidRPr="00190BC4" w:rsidRDefault="002D4B82" w:rsidP="002C13D9">
      <w:pPr>
        <w:pStyle w:val="SingleTxtGC"/>
        <w:rPr>
          <w:rFonts w:ascii="Time New Roman" w:eastAsia="黑体" w:hAnsi="Time New Roman" w:hint="eastAsia"/>
        </w:rPr>
      </w:pPr>
      <w:r w:rsidRPr="00190BC4">
        <w:rPr>
          <w:rFonts w:ascii="Time New Roman" w:eastAsia="黑体" w:hAnsi="Time New Roman"/>
        </w:rPr>
        <w:lastRenderedPageBreak/>
        <w:tab/>
      </w:r>
      <w:r w:rsidR="008F5225">
        <w:rPr>
          <w:rFonts w:ascii="Time New Roman" w:eastAsia="黑体" w:hAnsi="Time New Roman" w:hint="eastAsia"/>
        </w:rPr>
        <w:t>(c)</w:t>
      </w:r>
      <w:r w:rsidR="003A266F" w:rsidRPr="00190BC4">
        <w:rPr>
          <w:rFonts w:ascii="Time New Roman" w:eastAsia="黑体" w:hAnsi="Time New Roman" w:hint="eastAsia"/>
        </w:rPr>
        <w:tab/>
      </w:r>
      <w:r w:rsidR="003A266F" w:rsidRPr="00190BC4">
        <w:rPr>
          <w:rFonts w:ascii="Time New Roman" w:eastAsia="黑体" w:hAnsi="Time New Roman" w:hint="eastAsia"/>
        </w:rPr>
        <w:t>加倍努力解决对某些目标弱势群体的歧视问题</w:t>
      </w:r>
      <w:r w:rsidR="008F5225">
        <w:rPr>
          <w:rFonts w:ascii="Time New Roman" w:eastAsia="黑体" w:hAnsi="Time New Roman" w:hint="eastAsia"/>
        </w:rPr>
        <w:t>，</w:t>
      </w:r>
      <w:r w:rsidR="003A266F" w:rsidRPr="00190BC4">
        <w:rPr>
          <w:rFonts w:ascii="Time New Roman" w:eastAsia="黑体" w:hAnsi="Time New Roman" w:hint="eastAsia"/>
        </w:rPr>
        <w:t>以此作为防止他们失踪以及确保他们充分诉诸司法权利的一种手段</w:t>
      </w:r>
      <w:r w:rsidR="008F5225">
        <w:rPr>
          <w:rFonts w:ascii="Time New Roman" w:eastAsia="黑体" w:hAnsi="Time New Roman" w:hint="eastAsia"/>
        </w:rPr>
        <w:t>；</w:t>
      </w:r>
    </w:p>
    <w:p w14:paraId="45478E81" w14:textId="43FE73C1" w:rsidR="003A266F" w:rsidRPr="00190BC4" w:rsidRDefault="002D4B82" w:rsidP="002C13D9">
      <w:pPr>
        <w:pStyle w:val="SingleTxtGC"/>
        <w:rPr>
          <w:rFonts w:ascii="Time New Roman" w:eastAsia="黑体" w:hAnsi="Time New Roman" w:hint="eastAsia"/>
        </w:rPr>
      </w:pPr>
      <w:r w:rsidRPr="00190BC4">
        <w:rPr>
          <w:rFonts w:ascii="Time New Roman" w:eastAsia="黑体" w:hAnsi="Time New Roman"/>
        </w:rPr>
        <w:tab/>
      </w:r>
      <w:r w:rsidR="008F5225">
        <w:rPr>
          <w:rFonts w:ascii="Time New Roman" w:eastAsia="黑体" w:hAnsi="Time New Roman" w:hint="eastAsia"/>
        </w:rPr>
        <w:t>(d)</w:t>
      </w:r>
      <w:r w:rsidR="003A266F" w:rsidRPr="00190BC4">
        <w:rPr>
          <w:rFonts w:ascii="Time New Roman" w:eastAsia="黑体" w:hAnsi="Time New Roman" w:hint="eastAsia"/>
        </w:rPr>
        <w:tab/>
      </w:r>
      <w:r w:rsidR="003A266F" w:rsidRPr="00190BC4">
        <w:rPr>
          <w:rFonts w:ascii="Time New Roman" w:eastAsia="黑体" w:hAnsi="Time New Roman" w:hint="eastAsia"/>
        </w:rPr>
        <w:t>鼓励和便利民间社会行为体记录和提交申诉以及亲属参与调查</w:t>
      </w:r>
      <w:r w:rsidR="008F5225">
        <w:rPr>
          <w:rFonts w:ascii="Time New Roman" w:eastAsia="黑体" w:hAnsi="Time New Roman" w:hint="eastAsia"/>
        </w:rPr>
        <w:t>，</w:t>
      </w:r>
      <w:r w:rsidR="003A266F" w:rsidRPr="00190BC4">
        <w:rPr>
          <w:rFonts w:ascii="Time New Roman" w:eastAsia="黑体" w:hAnsi="Time New Roman" w:hint="eastAsia"/>
        </w:rPr>
        <w:t>并确保定期向亲属通报调查进展和结果</w:t>
      </w:r>
      <w:r w:rsidR="008F5225">
        <w:rPr>
          <w:rFonts w:ascii="Time New Roman" w:eastAsia="黑体" w:hAnsi="Time New Roman" w:hint="eastAsia"/>
        </w:rPr>
        <w:t>；</w:t>
      </w:r>
    </w:p>
    <w:p w14:paraId="6532B4D1" w14:textId="134BBC93" w:rsidR="003A266F" w:rsidRPr="00190BC4" w:rsidRDefault="002D4B82" w:rsidP="002C13D9">
      <w:pPr>
        <w:pStyle w:val="SingleTxtGC"/>
        <w:rPr>
          <w:rFonts w:ascii="Time New Roman" w:eastAsia="黑体" w:hAnsi="Time New Roman" w:hint="eastAsia"/>
        </w:rPr>
      </w:pPr>
      <w:r w:rsidRPr="00190BC4">
        <w:rPr>
          <w:rFonts w:ascii="Time New Roman" w:eastAsia="黑体" w:hAnsi="Time New Roman"/>
        </w:rPr>
        <w:tab/>
      </w:r>
      <w:r w:rsidR="008F5225">
        <w:rPr>
          <w:rFonts w:ascii="Time New Roman" w:eastAsia="黑体" w:hAnsi="Time New Roman" w:hint="eastAsia"/>
        </w:rPr>
        <w:t>(e)</w:t>
      </w:r>
      <w:r w:rsidR="003A266F" w:rsidRPr="00190BC4">
        <w:rPr>
          <w:rFonts w:ascii="Time New Roman" w:eastAsia="黑体" w:hAnsi="Time New Roman" w:hint="eastAsia"/>
        </w:rPr>
        <w:tab/>
      </w:r>
      <w:r w:rsidR="003A266F" w:rsidRPr="00190BC4">
        <w:rPr>
          <w:rFonts w:ascii="Time New Roman" w:eastAsia="黑体" w:hAnsi="Time New Roman" w:hint="eastAsia"/>
        </w:rPr>
        <w:t>加紧努力</w:t>
      </w:r>
      <w:r w:rsidR="008F5225">
        <w:rPr>
          <w:rFonts w:ascii="Time New Roman" w:eastAsia="黑体" w:hAnsi="Time New Roman" w:hint="eastAsia"/>
        </w:rPr>
        <w:t>，</w:t>
      </w:r>
      <w:r w:rsidR="003A266F" w:rsidRPr="00190BC4">
        <w:rPr>
          <w:rFonts w:ascii="Time New Roman" w:eastAsia="黑体" w:hAnsi="Time New Roman" w:hint="eastAsia"/>
        </w:rPr>
        <w:t>找到所有遭受强迫失踪但仍下落不明的人</w:t>
      </w:r>
      <w:r w:rsidR="008F5225">
        <w:rPr>
          <w:rFonts w:ascii="Time New Roman" w:eastAsia="黑体" w:hAnsi="Time New Roman" w:hint="eastAsia"/>
        </w:rPr>
        <w:t>，</w:t>
      </w:r>
      <w:r w:rsidR="003A266F" w:rsidRPr="00190BC4">
        <w:rPr>
          <w:rFonts w:ascii="Time New Roman" w:eastAsia="黑体" w:hAnsi="Time New Roman" w:hint="eastAsia"/>
        </w:rPr>
        <w:t>如果已死亡</w:t>
      </w:r>
      <w:r w:rsidR="008F5225">
        <w:rPr>
          <w:rFonts w:ascii="Time New Roman" w:eastAsia="黑体" w:hAnsi="Time New Roman" w:hint="eastAsia"/>
        </w:rPr>
        <w:t>，</w:t>
      </w:r>
      <w:r w:rsidR="003A266F" w:rsidRPr="00190BC4">
        <w:rPr>
          <w:rFonts w:ascii="Time New Roman" w:eastAsia="黑体" w:hAnsi="Time New Roman" w:hint="eastAsia"/>
        </w:rPr>
        <w:t>查明死者身份</w:t>
      </w:r>
      <w:r w:rsidR="008F5225">
        <w:rPr>
          <w:rFonts w:ascii="Time New Roman" w:eastAsia="黑体" w:hAnsi="Time New Roman" w:hint="eastAsia"/>
        </w:rPr>
        <w:t>；</w:t>
      </w:r>
      <w:r w:rsidR="003A266F" w:rsidRPr="00190BC4">
        <w:rPr>
          <w:rFonts w:ascii="Time New Roman" w:eastAsia="黑体" w:hAnsi="Time New Roman" w:hint="eastAsia"/>
        </w:rPr>
        <w:t>并确保搜寻失踪人员的努力</w:t>
      </w:r>
      <w:r w:rsidR="008F5225">
        <w:rPr>
          <w:rFonts w:ascii="Time New Roman" w:eastAsia="黑体" w:hAnsi="Time New Roman" w:hint="eastAsia"/>
        </w:rPr>
        <w:t>，</w:t>
      </w:r>
      <w:r w:rsidR="003A266F" w:rsidRPr="00190BC4">
        <w:rPr>
          <w:rFonts w:ascii="Time New Roman" w:eastAsia="黑体" w:hAnsi="Time New Roman" w:hint="eastAsia"/>
        </w:rPr>
        <w:t>包括根据</w:t>
      </w:r>
      <w:r w:rsidR="008F5225">
        <w:rPr>
          <w:rFonts w:ascii="Time New Roman" w:eastAsia="黑体" w:hAnsi="Time New Roman" w:hint="eastAsia"/>
        </w:rPr>
        <w:t>“</w:t>
      </w:r>
      <w:r w:rsidR="003A266F" w:rsidRPr="00190BC4">
        <w:rPr>
          <w:rFonts w:ascii="Time New Roman" w:eastAsia="黑体" w:hAnsi="Time New Roman" w:hint="eastAsia"/>
        </w:rPr>
        <w:t>寻找失踪人员国家政策</w:t>
      </w:r>
      <w:r w:rsidR="008F5225">
        <w:rPr>
          <w:rFonts w:ascii="Time New Roman" w:eastAsia="黑体" w:hAnsi="Time New Roman" w:hint="eastAsia"/>
        </w:rPr>
        <w:t>”</w:t>
      </w:r>
      <w:r w:rsidR="003A266F" w:rsidRPr="00190BC4">
        <w:rPr>
          <w:rFonts w:ascii="Time New Roman" w:eastAsia="黑体" w:hAnsi="Time New Roman" w:hint="eastAsia"/>
        </w:rPr>
        <w:t>所作的努力</w:t>
      </w:r>
      <w:r w:rsidR="008F5225">
        <w:rPr>
          <w:rFonts w:ascii="Time New Roman" w:eastAsia="黑体" w:hAnsi="Time New Roman" w:hint="eastAsia"/>
        </w:rPr>
        <w:t>，</w:t>
      </w:r>
      <w:r w:rsidR="003A266F" w:rsidRPr="00190BC4">
        <w:rPr>
          <w:rFonts w:ascii="Time New Roman" w:eastAsia="黑体" w:hAnsi="Time New Roman" w:hint="eastAsia"/>
        </w:rPr>
        <w:t>与委员会的搜寻失踪人员指导原则保持一致</w:t>
      </w:r>
      <w:r w:rsidR="008F5225">
        <w:rPr>
          <w:rFonts w:ascii="Time New Roman" w:eastAsia="黑体" w:hAnsi="Time New Roman" w:hint="eastAsia"/>
        </w:rPr>
        <w:t>；</w:t>
      </w:r>
      <w:r w:rsidR="00554680" w:rsidRPr="00190BC4">
        <w:rPr>
          <w:rStyle w:val="a8"/>
          <w:rFonts w:ascii="Time New Roman" w:eastAsia="黑体" w:hAnsi="Time New Roman"/>
        </w:rPr>
        <w:footnoteReference w:id="13"/>
      </w:r>
    </w:p>
    <w:p w14:paraId="654F9A7A" w14:textId="41364999" w:rsidR="003A266F" w:rsidRPr="00190BC4" w:rsidRDefault="002D4B82" w:rsidP="002C13D9">
      <w:pPr>
        <w:pStyle w:val="SingleTxtGC"/>
        <w:rPr>
          <w:rFonts w:ascii="Time New Roman" w:eastAsia="黑体" w:hAnsi="Time New Roman" w:hint="eastAsia"/>
        </w:rPr>
      </w:pPr>
      <w:r w:rsidRPr="00190BC4">
        <w:rPr>
          <w:rFonts w:ascii="Time New Roman" w:eastAsia="黑体" w:hAnsi="Time New Roman"/>
        </w:rPr>
        <w:tab/>
      </w:r>
      <w:r w:rsidR="008F5225">
        <w:rPr>
          <w:rFonts w:ascii="Time New Roman" w:eastAsia="黑体" w:hAnsi="Time New Roman" w:hint="eastAsia"/>
        </w:rPr>
        <w:t>(f)</w:t>
      </w:r>
      <w:r w:rsidR="003A266F" w:rsidRPr="00190BC4">
        <w:rPr>
          <w:rFonts w:ascii="Time New Roman" w:eastAsia="黑体" w:hAnsi="Time New Roman" w:hint="eastAsia"/>
        </w:rPr>
        <w:tab/>
      </w:r>
      <w:r w:rsidR="003A266F" w:rsidRPr="00190BC4">
        <w:rPr>
          <w:rFonts w:ascii="Time New Roman" w:eastAsia="黑体" w:hAnsi="Time New Roman" w:hint="eastAsia"/>
        </w:rPr>
        <w:t>确保参与调查和搜寻的所有机关之间进行有效协调与合作</w:t>
      </w:r>
      <w:r w:rsidR="008F5225">
        <w:rPr>
          <w:rFonts w:ascii="Time New Roman" w:eastAsia="黑体" w:hAnsi="Time New Roman" w:hint="eastAsia"/>
        </w:rPr>
        <w:t>，</w:t>
      </w:r>
      <w:r w:rsidR="003A266F" w:rsidRPr="00190BC4">
        <w:rPr>
          <w:rFonts w:ascii="Time New Roman" w:eastAsia="黑体" w:hAnsi="Time New Roman" w:hint="eastAsia"/>
        </w:rPr>
        <w:t>确保它们拥有必要的财政、技术和人力资源</w:t>
      </w:r>
      <w:r w:rsidR="008F5225">
        <w:rPr>
          <w:rFonts w:ascii="Time New Roman" w:eastAsia="黑体" w:hAnsi="Time New Roman" w:hint="eastAsia"/>
        </w:rPr>
        <w:t>，</w:t>
      </w:r>
      <w:r w:rsidR="003A266F" w:rsidRPr="00190BC4">
        <w:rPr>
          <w:rFonts w:ascii="Time New Roman" w:eastAsia="黑体" w:hAnsi="Time New Roman" w:hint="eastAsia"/>
        </w:rPr>
        <w:t>以便迅速有效地履行职责</w:t>
      </w:r>
      <w:r w:rsidR="008F5225">
        <w:rPr>
          <w:rFonts w:ascii="Time New Roman" w:eastAsia="黑体" w:hAnsi="Time New Roman" w:hint="eastAsia"/>
        </w:rPr>
        <w:t>，</w:t>
      </w:r>
      <w:r w:rsidR="003A266F" w:rsidRPr="00190BC4">
        <w:rPr>
          <w:rFonts w:ascii="Time New Roman" w:eastAsia="黑体" w:hAnsi="Time New Roman" w:hint="eastAsia"/>
        </w:rPr>
        <w:t>并确保它们能够有效和及时地进入任何拘留地点或有合理理由相信失踪人员可能在场的任何其他地方</w:t>
      </w:r>
      <w:r w:rsidR="008F5225">
        <w:rPr>
          <w:rFonts w:ascii="Time New Roman" w:eastAsia="黑体" w:hAnsi="Time New Roman" w:hint="eastAsia"/>
        </w:rPr>
        <w:t>，</w:t>
      </w:r>
      <w:r w:rsidR="003A266F" w:rsidRPr="00190BC4">
        <w:rPr>
          <w:rFonts w:ascii="Time New Roman" w:eastAsia="黑体" w:hAnsi="Time New Roman" w:hint="eastAsia"/>
        </w:rPr>
        <w:t>以及查阅国家机关包括武装部队拥有的所有文件和其他相关资料</w:t>
      </w:r>
      <w:r w:rsidR="008F5225">
        <w:rPr>
          <w:rFonts w:ascii="Time New Roman" w:eastAsia="黑体" w:hAnsi="Time New Roman" w:hint="eastAsia"/>
        </w:rPr>
        <w:t>；</w:t>
      </w:r>
    </w:p>
    <w:p w14:paraId="39E63162" w14:textId="155C3BBD" w:rsidR="003A266F" w:rsidRPr="00190BC4" w:rsidRDefault="002D4B82" w:rsidP="002C13D9">
      <w:pPr>
        <w:pStyle w:val="SingleTxtGC"/>
        <w:rPr>
          <w:rFonts w:ascii="Time New Roman" w:eastAsia="黑体" w:hAnsi="Time New Roman" w:hint="eastAsia"/>
        </w:rPr>
      </w:pPr>
      <w:r w:rsidRPr="00190BC4">
        <w:rPr>
          <w:rFonts w:ascii="Time New Roman" w:eastAsia="黑体" w:hAnsi="Time New Roman"/>
        </w:rPr>
        <w:tab/>
      </w:r>
      <w:r w:rsidR="008F5225">
        <w:rPr>
          <w:rFonts w:ascii="Time New Roman" w:eastAsia="黑体" w:hAnsi="Time New Roman" w:hint="eastAsia"/>
        </w:rPr>
        <w:t>(g)</w:t>
      </w:r>
      <w:r w:rsidR="003A266F" w:rsidRPr="00190BC4">
        <w:rPr>
          <w:rFonts w:ascii="Time New Roman" w:eastAsia="黑体" w:hAnsi="Time New Roman" w:hint="eastAsia"/>
        </w:rPr>
        <w:tab/>
      </w:r>
      <w:r w:rsidR="003A266F" w:rsidRPr="00190BC4">
        <w:rPr>
          <w:rFonts w:ascii="Time New Roman" w:eastAsia="黑体" w:hAnsi="Time New Roman" w:hint="eastAsia"/>
        </w:rPr>
        <w:t>确保所有受害者得到适当赔偿且具体需求得到考虑。</w:t>
      </w:r>
    </w:p>
    <w:p w14:paraId="4F014821" w14:textId="65C6926C" w:rsidR="003A266F" w:rsidRPr="002C13D9" w:rsidRDefault="003A266F" w:rsidP="00190BC4">
      <w:pPr>
        <w:pStyle w:val="H23GC"/>
      </w:pPr>
      <w:r w:rsidRPr="002C13D9">
        <w:rPr>
          <w:rFonts w:hint="eastAsia"/>
        </w:rPr>
        <w:tab/>
      </w:r>
      <w:r w:rsidR="008F5225">
        <w:rPr>
          <w:rFonts w:hint="eastAsia"/>
        </w:rPr>
        <w:t>4.</w:t>
      </w:r>
      <w:r w:rsidRPr="002C13D9">
        <w:rPr>
          <w:rFonts w:hint="eastAsia"/>
        </w:rPr>
        <w:tab/>
      </w:r>
      <w:r w:rsidRPr="002C13D9">
        <w:rPr>
          <w:rFonts w:hint="eastAsia"/>
        </w:rPr>
        <w:t>防止强迫失踪的措施</w:t>
      </w:r>
      <w:r w:rsidR="008F5225">
        <w:rPr>
          <w:rFonts w:hint="eastAsia"/>
        </w:rPr>
        <w:t>(</w:t>
      </w:r>
      <w:r w:rsidRPr="002C13D9">
        <w:rPr>
          <w:rFonts w:hint="eastAsia"/>
        </w:rPr>
        <w:t>第十六至第二十三条</w:t>
      </w:r>
      <w:r w:rsidR="008F5225">
        <w:rPr>
          <w:rFonts w:hint="eastAsia"/>
        </w:rPr>
        <w:t>)</w:t>
      </w:r>
    </w:p>
    <w:p w14:paraId="7F38F76C" w14:textId="21DF1215" w:rsidR="003A266F" w:rsidRPr="002C13D9" w:rsidRDefault="003A266F" w:rsidP="00190BC4">
      <w:pPr>
        <w:pStyle w:val="H23GC"/>
      </w:pPr>
      <w:r w:rsidRPr="002C13D9">
        <w:rPr>
          <w:rFonts w:hint="eastAsia"/>
        </w:rPr>
        <w:tab/>
      </w:r>
      <w:r w:rsidRPr="002C13D9">
        <w:rPr>
          <w:rFonts w:hint="eastAsia"/>
        </w:rPr>
        <w:tab/>
      </w:r>
      <w:r w:rsidRPr="002C13D9">
        <w:rPr>
          <w:rFonts w:hint="eastAsia"/>
        </w:rPr>
        <w:t>被剥夺自由者登记册</w:t>
      </w:r>
    </w:p>
    <w:p w14:paraId="4778D77B" w14:textId="526CA9AD" w:rsidR="003A266F" w:rsidRPr="002C13D9" w:rsidRDefault="008F5225" w:rsidP="002C13D9">
      <w:pPr>
        <w:pStyle w:val="SingleTxtGC"/>
      </w:pPr>
      <w:r>
        <w:rPr>
          <w:rFonts w:hint="eastAsia"/>
        </w:rPr>
        <w:t>24.</w:t>
      </w:r>
      <w:r w:rsidR="003A266F" w:rsidRPr="002C13D9">
        <w:rPr>
          <w:rFonts w:hint="eastAsia"/>
        </w:rPr>
        <w:tab/>
      </w:r>
      <w:r w:rsidR="003A266F" w:rsidRPr="002C13D9">
        <w:rPr>
          <w:rFonts w:hint="eastAsia"/>
        </w:rPr>
        <w:t>委员会感到关切的是</w:t>
      </w:r>
      <w:r>
        <w:rPr>
          <w:rFonts w:hint="eastAsia"/>
        </w:rPr>
        <w:t>，</w:t>
      </w:r>
      <w:r w:rsidR="003A266F" w:rsidRPr="002C13D9">
        <w:rPr>
          <w:rFonts w:hint="eastAsia"/>
        </w:rPr>
        <w:t>对话期间收到的资料显示</w:t>
      </w:r>
      <w:r>
        <w:rPr>
          <w:rFonts w:hint="eastAsia"/>
        </w:rPr>
        <w:t>，</w:t>
      </w:r>
      <w:r w:rsidR="003A266F" w:rsidRPr="002C13D9">
        <w:rPr>
          <w:rFonts w:hint="eastAsia"/>
        </w:rPr>
        <w:t>在</w:t>
      </w:r>
      <w:r>
        <w:rPr>
          <w:rFonts w:hint="eastAsia"/>
        </w:rPr>
        <w:t>2</w:t>
      </w:r>
      <w:r w:rsidR="003A266F" w:rsidRPr="002C13D9">
        <w:rPr>
          <w:rFonts w:hint="eastAsia"/>
        </w:rPr>
        <w:t>0</w:t>
      </w:r>
      <w:r>
        <w:rPr>
          <w:rFonts w:hint="eastAsia"/>
        </w:rPr>
        <w:t>17</w:t>
      </w:r>
      <w:r w:rsidR="003A266F" w:rsidRPr="002C13D9">
        <w:rPr>
          <w:rFonts w:hint="eastAsia"/>
        </w:rPr>
        <w:t>年发生骚乱后对</w:t>
      </w:r>
      <w:r>
        <w:rPr>
          <w:rFonts w:hint="eastAsia"/>
        </w:rPr>
        <w:t>Alca</w:t>
      </w:r>
      <w:r w:rsidR="003A266F" w:rsidRPr="002C13D9">
        <w:rPr>
          <w:rFonts w:hint="eastAsia"/>
        </w:rPr>
        <w:t>ç</w:t>
      </w:r>
      <w:r>
        <w:rPr>
          <w:rFonts w:hint="eastAsia"/>
        </w:rPr>
        <w:t>uz</w:t>
      </w:r>
      <w:r w:rsidR="003A266F" w:rsidRPr="002C13D9">
        <w:rPr>
          <w:rFonts w:hint="eastAsia"/>
        </w:rPr>
        <w:t>监狱进行检查发现</w:t>
      </w:r>
      <w:r>
        <w:rPr>
          <w:rFonts w:hint="eastAsia"/>
        </w:rPr>
        <w:t>，</w:t>
      </w:r>
      <w:r w:rsidR="003A266F" w:rsidRPr="002C13D9">
        <w:rPr>
          <w:rFonts w:hint="eastAsia"/>
        </w:rPr>
        <w:t>该拘留设施的进出记录不完整。在这方面</w:t>
      </w:r>
      <w:r>
        <w:rPr>
          <w:rFonts w:hint="eastAsia"/>
        </w:rPr>
        <w:t>，</w:t>
      </w:r>
      <w:r w:rsidR="003A266F" w:rsidRPr="002C13D9">
        <w:rPr>
          <w:rFonts w:hint="eastAsia"/>
        </w:rPr>
        <w:t>委员会注意到</w:t>
      </w:r>
      <w:r>
        <w:rPr>
          <w:rFonts w:hint="eastAsia"/>
        </w:rPr>
        <w:t>，</w:t>
      </w:r>
      <w:r>
        <w:rPr>
          <w:rFonts w:hint="eastAsia"/>
        </w:rPr>
        <w:t>2</w:t>
      </w:r>
      <w:r w:rsidR="003A266F" w:rsidRPr="002C13D9">
        <w:rPr>
          <w:rFonts w:hint="eastAsia"/>
        </w:rPr>
        <w:t>0</w:t>
      </w:r>
      <w:r>
        <w:rPr>
          <w:rFonts w:hint="eastAsia"/>
        </w:rPr>
        <w:t>19</w:t>
      </w:r>
      <w:r w:rsidR="003A266F" w:rsidRPr="002C13D9">
        <w:rPr>
          <w:rFonts w:hint="eastAsia"/>
        </w:rPr>
        <w:t>年国家司法理事会批准了电子跟踪系统</w:t>
      </w:r>
      <w:r>
        <w:rPr>
          <w:rFonts w:hint="eastAsia"/>
        </w:rPr>
        <w:t>(</w:t>
      </w:r>
      <w:r w:rsidR="003A266F" w:rsidRPr="002C13D9">
        <w:rPr>
          <w:rFonts w:hint="eastAsia"/>
        </w:rPr>
        <w:t>第十七条和第二十二条</w:t>
      </w:r>
      <w:r>
        <w:rPr>
          <w:rFonts w:hint="eastAsia"/>
        </w:rPr>
        <w:t>)</w:t>
      </w:r>
      <w:r w:rsidR="003A266F" w:rsidRPr="002C13D9">
        <w:rPr>
          <w:rFonts w:hint="eastAsia"/>
        </w:rPr>
        <w:t>。</w:t>
      </w:r>
    </w:p>
    <w:p w14:paraId="01EF5D3C" w14:textId="7BE73C29" w:rsidR="003A266F" w:rsidRPr="00190BC4" w:rsidRDefault="008F5225" w:rsidP="002C13D9">
      <w:pPr>
        <w:pStyle w:val="SingleTxtGC"/>
        <w:rPr>
          <w:rFonts w:ascii="Time New Roman" w:eastAsia="黑体" w:hAnsi="Time New Roman" w:hint="eastAsia"/>
        </w:rPr>
      </w:pPr>
      <w:r>
        <w:rPr>
          <w:rFonts w:ascii="Time New Roman" w:eastAsia="黑体" w:hAnsi="Time New Roman" w:hint="eastAsia"/>
        </w:rPr>
        <w:t>25.</w:t>
      </w:r>
      <w:r w:rsidR="003A266F" w:rsidRPr="00190BC4">
        <w:rPr>
          <w:rFonts w:ascii="Time New Roman" w:eastAsia="黑体" w:hAnsi="Time New Roman" w:hint="eastAsia"/>
        </w:rPr>
        <w:tab/>
      </w:r>
      <w:r w:rsidR="003A266F" w:rsidRPr="00190BC4">
        <w:rPr>
          <w:rFonts w:ascii="Time New Roman" w:eastAsia="黑体" w:hAnsi="Time New Roman" w:hint="eastAsia"/>
        </w:rPr>
        <w:t>委员会建议缔约国确保所有剥夺自由案从一开始就无一例外地被录入官方登记和</w:t>
      </w:r>
      <w:r>
        <w:rPr>
          <w:rFonts w:ascii="Time New Roman" w:eastAsia="黑体" w:hAnsi="Time New Roman" w:hint="eastAsia"/>
        </w:rPr>
        <w:t>/</w:t>
      </w:r>
      <w:r w:rsidR="003A266F" w:rsidRPr="00190BC4">
        <w:rPr>
          <w:rFonts w:ascii="Time New Roman" w:eastAsia="黑体" w:hAnsi="Time New Roman" w:hint="eastAsia"/>
        </w:rPr>
        <w:t>或记录</w:t>
      </w:r>
      <w:r>
        <w:rPr>
          <w:rFonts w:ascii="Time New Roman" w:eastAsia="黑体" w:hAnsi="Time New Roman" w:hint="eastAsia"/>
        </w:rPr>
        <w:t>，</w:t>
      </w:r>
      <w:r w:rsidR="003A266F" w:rsidRPr="00190BC4">
        <w:rPr>
          <w:rFonts w:ascii="Time New Roman" w:eastAsia="黑体" w:hAnsi="Time New Roman" w:hint="eastAsia"/>
        </w:rPr>
        <w:t>其中至少包含《公约》第十七条第</w:t>
      </w:r>
      <w:r>
        <w:rPr>
          <w:rFonts w:ascii="Time New Roman" w:eastAsia="黑体" w:hAnsi="Time New Roman" w:hint="eastAsia"/>
        </w:rPr>
        <w:t>3</w:t>
      </w:r>
      <w:r w:rsidR="003A266F" w:rsidRPr="00190BC4">
        <w:rPr>
          <w:rFonts w:ascii="Time New Roman" w:eastAsia="黑体" w:hAnsi="Time New Roman" w:hint="eastAsia"/>
        </w:rPr>
        <w:t>款要求的信息</w:t>
      </w:r>
      <w:r>
        <w:rPr>
          <w:rFonts w:ascii="Time New Roman" w:eastAsia="黑体" w:hAnsi="Time New Roman" w:hint="eastAsia"/>
        </w:rPr>
        <w:t>；</w:t>
      </w:r>
      <w:r w:rsidR="003A266F" w:rsidRPr="00190BC4">
        <w:rPr>
          <w:rFonts w:ascii="Time New Roman" w:eastAsia="黑体" w:hAnsi="Time New Roman" w:hint="eastAsia"/>
        </w:rPr>
        <w:t>迅速准确地填写和更新此类登记册和</w:t>
      </w:r>
      <w:r>
        <w:rPr>
          <w:rFonts w:ascii="Time New Roman" w:eastAsia="黑体" w:hAnsi="Time New Roman" w:hint="eastAsia"/>
        </w:rPr>
        <w:t>/</w:t>
      </w:r>
      <w:r w:rsidR="003A266F" w:rsidRPr="00190BC4">
        <w:rPr>
          <w:rFonts w:ascii="Time New Roman" w:eastAsia="黑体" w:hAnsi="Time New Roman" w:hint="eastAsia"/>
        </w:rPr>
        <w:t>或记录</w:t>
      </w:r>
      <w:r>
        <w:rPr>
          <w:rFonts w:ascii="Time New Roman" w:eastAsia="黑体" w:hAnsi="Time New Roman" w:hint="eastAsia"/>
        </w:rPr>
        <w:t>，</w:t>
      </w:r>
      <w:r w:rsidR="003A266F" w:rsidRPr="00190BC4">
        <w:rPr>
          <w:rFonts w:ascii="Time New Roman" w:eastAsia="黑体" w:hAnsi="Time New Roman" w:hint="eastAsia"/>
        </w:rPr>
        <w:t>并定期检查</w:t>
      </w:r>
      <w:r>
        <w:rPr>
          <w:rFonts w:ascii="Time New Roman" w:eastAsia="黑体" w:hAnsi="Time New Roman" w:hint="eastAsia"/>
        </w:rPr>
        <w:t>；</w:t>
      </w:r>
      <w:r w:rsidR="003A266F" w:rsidRPr="00190BC4">
        <w:rPr>
          <w:rFonts w:ascii="Time New Roman" w:eastAsia="黑体" w:hAnsi="Time New Roman" w:hint="eastAsia"/>
        </w:rPr>
        <w:t>如果出现违规行为</w:t>
      </w:r>
      <w:r>
        <w:rPr>
          <w:rFonts w:ascii="Time New Roman" w:eastAsia="黑体" w:hAnsi="Time New Roman" w:hint="eastAsia"/>
        </w:rPr>
        <w:t>，</w:t>
      </w:r>
      <w:r w:rsidR="003A266F" w:rsidRPr="00190BC4">
        <w:rPr>
          <w:rFonts w:ascii="Time New Roman" w:eastAsia="黑体" w:hAnsi="Time New Roman" w:hint="eastAsia"/>
        </w:rPr>
        <w:t>负责的官员将受到适当制裁。</w:t>
      </w:r>
    </w:p>
    <w:p w14:paraId="56D86837" w14:textId="77777777" w:rsidR="003A266F" w:rsidRPr="002C13D9" w:rsidRDefault="003A266F" w:rsidP="00190BC4">
      <w:pPr>
        <w:pStyle w:val="H23GC"/>
      </w:pPr>
      <w:r w:rsidRPr="002C13D9">
        <w:rPr>
          <w:rFonts w:hint="eastAsia"/>
        </w:rPr>
        <w:tab/>
      </w:r>
      <w:r w:rsidRPr="002C13D9">
        <w:rPr>
          <w:rFonts w:hint="eastAsia"/>
        </w:rPr>
        <w:tab/>
      </w:r>
      <w:r w:rsidRPr="002C13D9">
        <w:rPr>
          <w:rFonts w:hint="eastAsia"/>
        </w:rPr>
        <w:t>培训</w:t>
      </w:r>
    </w:p>
    <w:p w14:paraId="4722E045" w14:textId="365BFD03" w:rsidR="003A266F" w:rsidRPr="002C13D9" w:rsidRDefault="008F5225" w:rsidP="002C13D9">
      <w:pPr>
        <w:pStyle w:val="SingleTxtGC"/>
      </w:pPr>
      <w:r>
        <w:rPr>
          <w:rFonts w:hint="eastAsia"/>
        </w:rPr>
        <w:t>26.</w:t>
      </w:r>
      <w:r w:rsidR="003A266F" w:rsidRPr="002C13D9">
        <w:rPr>
          <w:rFonts w:hint="eastAsia"/>
        </w:rPr>
        <w:tab/>
      </w:r>
      <w:r w:rsidR="003A266F" w:rsidRPr="002C13D9">
        <w:rPr>
          <w:rFonts w:hint="eastAsia"/>
          <w:spacing w:val="-2"/>
        </w:rPr>
        <w:t>委员会感兴趣地注意到缔约国提供的关于对某些公职人员进行培训的资料。</w:t>
      </w:r>
      <w:r w:rsidR="00554680" w:rsidRPr="002C13D9">
        <w:rPr>
          <w:rStyle w:val="a8"/>
          <w:rFonts w:eastAsia="宋体"/>
          <w:spacing w:val="-2"/>
        </w:rPr>
        <w:footnoteReference w:id="14"/>
      </w:r>
      <w:r w:rsidR="003A266F" w:rsidRPr="002C13D9">
        <w:rPr>
          <w:rFonts w:hint="eastAsia"/>
          <w:spacing w:val="-2"/>
        </w:rPr>
        <w:t xml:space="preserve"> </w:t>
      </w:r>
      <w:r w:rsidR="003A266F" w:rsidRPr="002C13D9">
        <w:rPr>
          <w:rFonts w:hint="eastAsia"/>
        </w:rPr>
        <w:t>委员会欢迎在对话期间收到的资料</w:t>
      </w:r>
      <w:r>
        <w:rPr>
          <w:rFonts w:hint="eastAsia"/>
        </w:rPr>
        <w:t>，</w:t>
      </w:r>
      <w:r w:rsidR="003A266F" w:rsidRPr="002C13D9">
        <w:rPr>
          <w:rFonts w:hint="eastAsia"/>
        </w:rPr>
        <w:t>即根据寻找失踪人员国家政策</w:t>
      </w:r>
      <w:r>
        <w:rPr>
          <w:rFonts w:hint="eastAsia"/>
        </w:rPr>
        <w:t>，</w:t>
      </w:r>
      <w:r w:rsidR="003A266F" w:rsidRPr="002C13D9">
        <w:rPr>
          <w:rFonts w:hint="eastAsia"/>
        </w:rPr>
        <w:t>将向所有可能与失踪人员有接触的公职人员提供强制性培训</w:t>
      </w:r>
      <w:r>
        <w:rPr>
          <w:rFonts w:hint="eastAsia"/>
        </w:rPr>
        <w:t>，</w:t>
      </w:r>
      <w:r w:rsidR="003A266F" w:rsidRPr="002C13D9">
        <w:rPr>
          <w:rFonts w:hint="eastAsia"/>
        </w:rPr>
        <w:t>已由司法和公安部提供了关于寻找失踪人员和协助亲属的技术培训。尽管如此</w:t>
      </w:r>
      <w:r>
        <w:rPr>
          <w:rFonts w:hint="eastAsia"/>
        </w:rPr>
        <w:t>，</w:t>
      </w:r>
      <w:r w:rsidR="003A266F" w:rsidRPr="002C13D9">
        <w:rPr>
          <w:rFonts w:hint="eastAsia"/>
        </w:rPr>
        <w:t>委员会注意到</w:t>
      </w:r>
      <w:r>
        <w:rPr>
          <w:rFonts w:hint="eastAsia"/>
        </w:rPr>
        <w:t>，</w:t>
      </w:r>
      <w:r w:rsidR="003A266F" w:rsidRPr="002C13D9">
        <w:rPr>
          <w:rFonts w:hint="eastAsia"/>
        </w:rPr>
        <w:t>目前没有根据《公约》第二十三条定期提供关于《公约》相关规定的专门培训</w:t>
      </w:r>
      <w:r>
        <w:rPr>
          <w:rFonts w:hint="eastAsia"/>
        </w:rPr>
        <w:t>(</w:t>
      </w:r>
      <w:r w:rsidR="003A266F" w:rsidRPr="002C13D9">
        <w:rPr>
          <w:rFonts w:hint="eastAsia"/>
        </w:rPr>
        <w:t>第二十三条</w:t>
      </w:r>
      <w:r>
        <w:rPr>
          <w:rFonts w:hint="eastAsia"/>
        </w:rPr>
        <w:t>)</w:t>
      </w:r>
      <w:r w:rsidR="003A266F" w:rsidRPr="002C13D9">
        <w:rPr>
          <w:rFonts w:hint="eastAsia"/>
        </w:rPr>
        <w:t>。</w:t>
      </w:r>
    </w:p>
    <w:p w14:paraId="2002A331" w14:textId="4BADA0DA" w:rsidR="003A266F" w:rsidRPr="00190BC4" w:rsidRDefault="008F5225" w:rsidP="002C13D9">
      <w:pPr>
        <w:pStyle w:val="SingleTxtGC"/>
        <w:rPr>
          <w:rFonts w:ascii="Time New Roman" w:eastAsia="黑体" w:hAnsi="Time New Roman" w:hint="eastAsia"/>
        </w:rPr>
      </w:pPr>
      <w:r>
        <w:rPr>
          <w:rFonts w:ascii="Time New Roman" w:eastAsia="黑体" w:hAnsi="Time New Roman" w:hint="eastAsia"/>
        </w:rPr>
        <w:t>27.</w:t>
      </w:r>
      <w:r w:rsidR="003A266F" w:rsidRPr="00190BC4">
        <w:rPr>
          <w:rFonts w:ascii="Time New Roman" w:eastAsia="黑体" w:hAnsi="Time New Roman" w:hint="eastAsia"/>
        </w:rPr>
        <w:tab/>
      </w:r>
      <w:r w:rsidR="003A266F" w:rsidRPr="00190BC4">
        <w:rPr>
          <w:rFonts w:ascii="Time New Roman" w:eastAsia="黑体" w:hAnsi="Time New Roman" w:hint="eastAsia"/>
        </w:rPr>
        <w:t>委员会建议缔约国按照第二十三条第</w:t>
      </w:r>
      <w:r>
        <w:rPr>
          <w:rFonts w:ascii="Time New Roman" w:eastAsia="黑体" w:hAnsi="Time New Roman" w:hint="eastAsia"/>
        </w:rPr>
        <w:t>1</w:t>
      </w:r>
      <w:r w:rsidR="003A266F" w:rsidRPr="00190BC4">
        <w:rPr>
          <w:rFonts w:ascii="Time New Roman" w:eastAsia="黑体" w:hAnsi="Time New Roman" w:hint="eastAsia"/>
        </w:rPr>
        <w:t>款的规定</w:t>
      </w:r>
      <w:r>
        <w:rPr>
          <w:rFonts w:ascii="Time New Roman" w:eastAsia="黑体" w:hAnsi="Time New Roman" w:hint="eastAsia"/>
        </w:rPr>
        <w:t>，</w:t>
      </w:r>
      <w:r w:rsidR="003A266F" w:rsidRPr="00190BC4">
        <w:rPr>
          <w:rFonts w:ascii="Time New Roman" w:eastAsia="黑体" w:hAnsi="Time New Roman" w:hint="eastAsia"/>
        </w:rPr>
        <w:t>确保所有执法和安全人员</w:t>
      </w:r>
      <w:r>
        <w:rPr>
          <w:rFonts w:ascii="Time New Roman" w:eastAsia="黑体" w:hAnsi="Time New Roman" w:hint="eastAsia"/>
        </w:rPr>
        <w:t>(</w:t>
      </w:r>
      <w:r w:rsidR="003A266F" w:rsidRPr="00190BC4">
        <w:rPr>
          <w:rFonts w:ascii="Time New Roman" w:eastAsia="黑体" w:hAnsi="Time New Roman" w:hint="eastAsia"/>
        </w:rPr>
        <w:t>文职或军事人员</w:t>
      </w:r>
      <w:r>
        <w:rPr>
          <w:rFonts w:ascii="Time New Roman" w:eastAsia="黑体" w:hAnsi="Time New Roman" w:hint="eastAsia"/>
        </w:rPr>
        <w:t>)</w:t>
      </w:r>
      <w:r w:rsidR="003A266F" w:rsidRPr="00190BC4">
        <w:rPr>
          <w:rFonts w:ascii="Time New Roman" w:eastAsia="黑体" w:hAnsi="Time New Roman" w:hint="eastAsia"/>
        </w:rPr>
        <w:t>、医务人员、公职人员和其他可能参与监押或处置被剥夺自由者的人员</w:t>
      </w:r>
      <w:r>
        <w:rPr>
          <w:rFonts w:ascii="Time New Roman" w:eastAsia="黑体" w:hAnsi="Time New Roman" w:hint="eastAsia"/>
        </w:rPr>
        <w:t>，</w:t>
      </w:r>
      <w:r w:rsidR="003A266F" w:rsidRPr="00190BC4">
        <w:rPr>
          <w:rFonts w:ascii="Time New Roman" w:eastAsia="黑体" w:hAnsi="Time New Roman" w:hint="eastAsia"/>
        </w:rPr>
        <w:t>包括法官、检察官和负责司法的其他官员</w:t>
      </w:r>
      <w:r>
        <w:rPr>
          <w:rFonts w:ascii="Time New Roman" w:eastAsia="黑体" w:hAnsi="Time New Roman" w:hint="eastAsia"/>
        </w:rPr>
        <w:t>，</w:t>
      </w:r>
      <w:r w:rsidR="003A266F" w:rsidRPr="00190BC4">
        <w:rPr>
          <w:rFonts w:ascii="Time New Roman" w:eastAsia="黑体" w:hAnsi="Time New Roman" w:hint="eastAsia"/>
        </w:rPr>
        <w:t>定期接受关于《公约》规定的专门培训。缔约国可考虑依据寻找失踪人员国家政策</w:t>
      </w:r>
      <w:r>
        <w:rPr>
          <w:rFonts w:ascii="Time New Roman" w:eastAsia="黑体" w:hAnsi="Time New Roman" w:hint="eastAsia"/>
        </w:rPr>
        <w:t>，</w:t>
      </w:r>
      <w:r w:rsidR="003A266F" w:rsidRPr="00190BC4">
        <w:rPr>
          <w:rFonts w:ascii="Time New Roman" w:eastAsia="黑体" w:hAnsi="Time New Roman" w:hint="eastAsia"/>
        </w:rPr>
        <w:t>作为培训活动的一部分</w:t>
      </w:r>
      <w:r>
        <w:rPr>
          <w:rFonts w:ascii="Time New Roman" w:eastAsia="黑体" w:hAnsi="Time New Roman" w:hint="eastAsia"/>
        </w:rPr>
        <w:t>，</w:t>
      </w:r>
      <w:r w:rsidR="003A266F" w:rsidRPr="00190BC4">
        <w:rPr>
          <w:rFonts w:ascii="Time New Roman" w:eastAsia="黑体" w:hAnsi="Time New Roman" w:hint="eastAsia"/>
        </w:rPr>
        <w:t>定期提供这一专门培训。</w:t>
      </w:r>
    </w:p>
    <w:p w14:paraId="203B4666" w14:textId="0B9106F1" w:rsidR="003A266F" w:rsidRPr="002C13D9" w:rsidRDefault="003A266F" w:rsidP="00190BC4">
      <w:pPr>
        <w:pStyle w:val="H23GC"/>
      </w:pPr>
      <w:r w:rsidRPr="002C13D9">
        <w:rPr>
          <w:rFonts w:hint="eastAsia"/>
        </w:rPr>
        <w:lastRenderedPageBreak/>
        <w:tab/>
      </w:r>
      <w:r w:rsidR="008F5225">
        <w:rPr>
          <w:rFonts w:hint="eastAsia"/>
        </w:rPr>
        <w:t>5.</w:t>
      </w:r>
      <w:r w:rsidRPr="002C13D9">
        <w:rPr>
          <w:rFonts w:hint="eastAsia"/>
        </w:rPr>
        <w:tab/>
      </w:r>
      <w:r w:rsidRPr="002C13D9">
        <w:rPr>
          <w:rFonts w:hint="eastAsia"/>
        </w:rPr>
        <w:t>保护和保障强迫失踪受害者权利的措施</w:t>
      </w:r>
      <w:r w:rsidR="008F5225">
        <w:rPr>
          <w:rFonts w:hint="eastAsia"/>
        </w:rPr>
        <w:t>(</w:t>
      </w:r>
      <w:r w:rsidRPr="002C13D9">
        <w:rPr>
          <w:rFonts w:hint="eastAsia"/>
        </w:rPr>
        <w:t>第二十四条</w:t>
      </w:r>
      <w:r w:rsidR="008F5225">
        <w:rPr>
          <w:rFonts w:hint="eastAsia"/>
        </w:rPr>
        <w:t>)</w:t>
      </w:r>
    </w:p>
    <w:p w14:paraId="1D08885B" w14:textId="77777777" w:rsidR="003A266F" w:rsidRPr="002C13D9" w:rsidRDefault="003A266F" w:rsidP="00190BC4">
      <w:pPr>
        <w:pStyle w:val="H23GC"/>
      </w:pPr>
      <w:r w:rsidRPr="002C13D9">
        <w:rPr>
          <w:rFonts w:hint="eastAsia"/>
        </w:rPr>
        <w:tab/>
      </w:r>
      <w:r w:rsidRPr="002C13D9">
        <w:rPr>
          <w:rFonts w:hint="eastAsia"/>
        </w:rPr>
        <w:tab/>
      </w:r>
      <w:r w:rsidRPr="002C13D9">
        <w:rPr>
          <w:rFonts w:hint="eastAsia"/>
        </w:rPr>
        <w:t>受害人的定义以及获得补救和及时、公正和充分赔偿的权利</w:t>
      </w:r>
    </w:p>
    <w:p w14:paraId="6B63C19B" w14:textId="6BFC2FF4" w:rsidR="003A266F" w:rsidRPr="002C13D9" w:rsidRDefault="008F5225" w:rsidP="002C13D9">
      <w:pPr>
        <w:pStyle w:val="SingleTxtGC"/>
      </w:pPr>
      <w:r>
        <w:rPr>
          <w:rFonts w:hint="eastAsia"/>
        </w:rPr>
        <w:t>28.</w:t>
      </w:r>
      <w:r w:rsidR="003A266F" w:rsidRPr="002C13D9">
        <w:rPr>
          <w:rFonts w:hint="eastAsia"/>
        </w:rPr>
        <w:tab/>
      </w:r>
      <w:r w:rsidR="003A266F" w:rsidRPr="002C13D9">
        <w:rPr>
          <w:rFonts w:hint="eastAsia"/>
        </w:rPr>
        <w:t>委员会欢迎第</w:t>
      </w:r>
      <w:r>
        <w:rPr>
          <w:rFonts w:hint="eastAsia"/>
        </w:rPr>
        <w:t>13812/2</w:t>
      </w:r>
      <w:r w:rsidR="003A266F" w:rsidRPr="002C13D9">
        <w:rPr>
          <w:rFonts w:hint="eastAsia"/>
        </w:rPr>
        <w:t>0</w:t>
      </w:r>
      <w:r>
        <w:rPr>
          <w:rFonts w:hint="eastAsia"/>
        </w:rPr>
        <w:t>19</w:t>
      </w:r>
      <w:r w:rsidR="003A266F" w:rsidRPr="002C13D9">
        <w:rPr>
          <w:rFonts w:hint="eastAsia"/>
        </w:rPr>
        <w:t>号法律规定了失踪人员的定义。然而</w:t>
      </w:r>
      <w:r>
        <w:rPr>
          <w:rFonts w:hint="eastAsia"/>
        </w:rPr>
        <w:t>，</w:t>
      </w:r>
      <w:r w:rsidR="003A266F" w:rsidRPr="002C13D9">
        <w:rPr>
          <w:rFonts w:hint="eastAsia"/>
        </w:rPr>
        <w:t>委员会感到遗憾的是</w:t>
      </w:r>
      <w:r>
        <w:rPr>
          <w:rFonts w:hint="eastAsia"/>
        </w:rPr>
        <w:t>，</w:t>
      </w:r>
      <w:r w:rsidR="003A266F" w:rsidRPr="002C13D9">
        <w:rPr>
          <w:rFonts w:hint="eastAsia"/>
        </w:rPr>
        <w:t>它没有收到任何澄清</w:t>
      </w:r>
      <w:r>
        <w:rPr>
          <w:rFonts w:hint="eastAsia"/>
        </w:rPr>
        <w:t>，</w:t>
      </w:r>
      <w:r w:rsidR="003A266F" w:rsidRPr="002C13D9">
        <w:rPr>
          <w:rFonts w:hint="eastAsia"/>
        </w:rPr>
        <w:t>说明缔约国的国内法是否根据《公约》第二十四条第</w:t>
      </w:r>
      <w:r>
        <w:rPr>
          <w:rFonts w:hint="eastAsia"/>
        </w:rPr>
        <w:t>1</w:t>
      </w:r>
      <w:r w:rsidR="003A266F" w:rsidRPr="002C13D9">
        <w:rPr>
          <w:rFonts w:hint="eastAsia"/>
        </w:rPr>
        <w:t>款规定了受害者的定义</w:t>
      </w:r>
      <w:r>
        <w:rPr>
          <w:rFonts w:hint="eastAsia"/>
        </w:rPr>
        <w:t>，</w:t>
      </w:r>
      <w:r w:rsidR="003A266F" w:rsidRPr="002C13D9">
        <w:rPr>
          <w:rFonts w:hint="eastAsia"/>
        </w:rPr>
        <w:t>包括失踪的人和任何因强迫失踪而受到直接伤害的个人。委员会注意到《民法》为罪行受害者及其亲属规定的赔偿形式</w:t>
      </w:r>
      <w:r>
        <w:rPr>
          <w:rFonts w:hint="eastAsia"/>
        </w:rPr>
        <w:t>，</w:t>
      </w:r>
      <w:r w:rsidR="00AC76C4" w:rsidRPr="002C13D9">
        <w:rPr>
          <w:rStyle w:val="a8"/>
          <w:rFonts w:eastAsia="宋体"/>
        </w:rPr>
        <w:footnoteReference w:id="15"/>
      </w:r>
      <w:r w:rsidR="003A266F" w:rsidRPr="002C13D9">
        <w:rPr>
          <w:rFonts w:hint="eastAsia"/>
        </w:rPr>
        <w:t xml:space="preserve"> </w:t>
      </w:r>
      <w:r w:rsidR="003A266F" w:rsidRPr="002C13D9">
        <w:rPr>
          <w:rFonts w:hint="eastAsia"/>
        </w:rPr>
        <w:t>根据第</w:t>
      </w:r>
      <w:r>
        <w:rPr>
          <w:rFonts w:hint="eastAsia"/>
        </w:rPr>
        <w:t>13812/2</w:t>
      </w:r>
      <w:r w:rsidR="003A266F" w:rsidRPr="002C13D9">
        <w:rPr>
          <w:rFonts w:hint="eastAsia"/>
        </w:rPr>
        <w:t>0</w:t>
      </w:r>
      <w:r>
        <w:rPr>
          <w:rFonts w:hint="eastAsia"/>
        </w:rPr>
        <w:t>19</w:t>
      </w:r>
      <w:r w:rsidR="003A266F" w:rsidRPr="002C13D9">
        <w:rPr>
          <w:rFonts w:hint="eastAsia"/>
        </w:rPr>
        <w:t>号法律向失踪人员家属提供的心理社会支持</w:t>
      </w:r>
      <w:r>
        <w:rPr>
          <w:rFonts w:hint="eastAsia"/>
        </w:rPr>
        <w:t>，</w:t>
      </w:r>
      <w:r w:rsidR="003A266F" w:rsidRPr="002C13D9">
        <w:rPr>
          <w:rFonts w:hint="eastAsia"/>
        </w:rPr>
        <w:t>以及社会援助参考中心和社会援助专业参考中心提供的支持。然而</w:t>
      </w:r>
      <w:r>
        <w:rPr>
          <w:rFonts w:hint="eastAsia"/>
        </w:rPr>
        <w:t>，</w:t>
      </w:r>
      <w:r w:rsidR="003A266F" w:rsidRPr="002C13D9">
        <w:rPr>
          <w:rFonts w:hint="eastAsia"/>
        </w:rPr>
        <w:t>委员会感到遗憾的是</w:t>
      </w:r>
      <w:r>
        <w:rPr>
          <w:rFonts w:hint="eastAsia"/>
        </w:rPr>
        <w:t>，</w:t>
      </w:r>
      <w:r w:rsidR="003A266F" w:rsidRPr="002C13D9">
        <w:rPr>
          <w:rFonts w:hint="eastAsia"/>
        </w:rPr>
        <w:t>所提供的资料没有澄清国内法律是否规定了完全符合《公约》第二十四条第</w:t>
      </w:r>
      <w:r>
        <w:rPr>
          <w:rFonts w:hint="eastAsia"/>
        </w:rPr>
        <w:t>4</w:t>
      </w:r>
      <w:r w:rsidR="003A266F" w:rsidRPr="002C13D9">
        <w:rPr>
          <w:rFonts w:hint="eastAsia"/>
        </w:rPr>
        <w:t>款和第</w:t>
      </w:r>
      <w:r>
        <w:rPr>
          <w:rFonts w:hint="eastAsia"/>
        </w:rPr>
        <w:t>5</w:t>
      </w:r>
      <w:r w:rsidR="003A266F" w:rsidRPr="002C13D9">
        <w:rPr>
          <w:rFonts w:hint="eastAsia"/>
        </w:rPr>
        <w:t>款的全面赔偿制度</w:t>
      </w:r>
      <w:r>
        <w:rPr>
          <w:rFonts w:hint="eastAsia"/>
        </w:rPr>
        <w:t>(</w:t>
      </w:r>
      <w:r w:rsidR="003A266F" w:rsidRPr="002C13D9">
        <w:rPr>
          <w:rFonts w:hint="eastAsia"/>
        </w:rPr>
        <w:t>第二十四条</w:t>
      </w:r>
      <w:r>
        <w:rPr>
          <w:rFonts w:hint="eastAsia"/>
        </w:rPr>
        <w:t>)</w:t>
      </w:r>
      <w:r w:rsidR="003A266F" w:rsidRPr="002C13D9">
        <w:rPr>
          <w:rFonts w:hint="eastAsia"/>
        </w:rPr>
        <w:t>。</w:t>
      </w:r>
    </w:p>
    <w:p w14:paraId="6D073A23" w14:textId="5CBBCFD3" w:rsidR="003A266F" w:rsidRPr="00662FA7" w:rsidRDefault="008F5225" w:rsidP="002C13D9">
      <w:pPr>
        <w:pStyle w:val="SingleTxtGC"/>
        <w:rPr>
          <w:rFonts w:ascii="Time New Roman" w:eastAsia="黑体" w:hAnsi="Time New Roman" w:hint="eastAsia"/>
        </w:rPr>
      </w:pPr>
      <w:r>
        <w:rPr>
          <w:rFonts w:ascii="Time New Roman" w:eastAsia="黑体" w:hAnsi="Time New Roman" w:hint="eastAsia"/>
        </w:rPr>
        <w:t>29.</w:t>
      </w:r>
      <w:r w:rsidR="003A266F" w:rsidRPr="00662FA7">
        <w:rPr>
          <w:rFonts w:ascii="Time New Roman" w:eastAsia="黑体" w:hAnsi="Time New Roman" w:hint="eastAsia"/>
        </w:rPr>
        <w:tab/>
      </w:r>
      <w:r w:rsidR="003A266F" w:rsidRPr="00662FA7">
        <w:rPr>
          <w:rFonts w:ascii="Time New Roman" w:eastAsia="黑体" w:hAnsi="Time New Roman" w:hint="eastAsia"/>
        </w:rPr>
        <w:t>委员会建议缔约国采取必要措施</w:t>
      </w:r>
      <w:r>
        <w:rPr>
          <w:rFonts w:ascii="Time New Roman" w:eastAsia="黑体" w:hAnsi="Time New Roman" w:hint="eastAsia"/>
        </w:rPr>
        <w:t>，</w:t>
      </w:r>
      <w:r w:rsidR="003A266F" w:rsidRPr="00662FA7">
        <w:rPr>
          <w:rFonts w:ascii="Time New Roman" w:eastAsia="黑体" w:hAnsi="Time New Roman" w:hint="eastAsia"/>
        </w:rPr>
        <w:t>确保所有因强迫失踪而受到直接伤害的个人都能充分行使《公约》规定的权利</w:t>
      </w:r>
      <w:r>
        <w:rPr>
          <w:rFonts w:ascii="Time New Roman" w:eastAsia="黑体" w:hAnsi="Time New Roman" w:hint="eastAsia"/>
        </w:rPr>
        <w:t>，</w:t>
      </w:r>
      <w:r w:rsidR="003A266F" w:rsidRPr="00662FA7">
        <w:rPr>
          <w:rFonts w:ascii="Time New Roman" w:eastAsia="黑体" w:hAnsi="Time New Roman" w:hint="eastAsia"/>
        </w:rPr>
        <w:t>特别是获得正义、了解真相和获得赔偿的权利。在这方面</w:t>
      </w:r>
      <w:r>
        <w:rPr>
          <w:rFonts w:ascii="Time New Roman" w:eastAsia="黑体" w:hAnsi="Time New Roman" w:hint="eastAsia"/>
        </w:rPr>
        <w:t>，</w:t>
      </w:r>
      <w:r w:rsidR="003A266F" w:rsidRPr="00662FA7">
        <w:rPr>
          <w:rFonts w:ascii="Time New Roman" w:eastAsia="黑体" w:hAnsi="Time New Roman" w:hint="eastAsia"/>
        </w:rPr>
        <w:t>委员会</w:t>
      </w:r>
      <w:r>
        <w:rPr>
          <w:rFonts w:ascii="Time New Roman" w:eastAsia="黑体" w:hAnsi="Time New Roman" w:hint="eastAsia"/>
        </w:rPr>
        <w:t>：</w:t>
      </w:r>
    </w:p>
    <w:p w14:paraId="494E4108" w14:textId="20BDE518" w:rsidR="003A266F" w:rsidRPr="00662FA7" w:rsidRDefault="00662FA7" w:rsidP="002C13D9">
      <w:pPr>
        <w:pStyle w:val="SingleTxtGC"/>
        <w:rPr>
          <w:rFonts w:ascii="Time New Roman" w:eastAsia="黑体" w:hAnsi="Time New Roman" w:hint="eastAsia"/>
        </w:rPr>
      </w:pPr>
      <w:r w:rsidRPr="00662FA7">
        <w:rPr>
          <w:rFonts w:ascii="Time New Roman" w:eastAsia="黑体" w:hAnsi="Time New Roman"/>
        </w:rPr>
        <w:tab/>
      </w:r>
      <w:r w:rsidR="008F5225">
        <w:rPr>
          <w:rFonts w:ascii="Time New Roman" w:eastAsia="黑体" w:hAnsi="Time New Roman" w:hint="eastAsia"/>
        </w:rPr>
        <w:t>(a)</w:t>
      </w:r>
      <w:r w:rsidR="003A266F" w:rsidRPr="00662FA7">
        <w:rPr>
          <w:rFonts w:ascii="Time New Roman" w:eastAsia="黑体" w:hAnsi="Time New Roman" w:hint="eastAsia"/>
        </w:rPr>
        <w:tab/>
      </w:r>
      <w:r w:rsidR="003A266F" w:rsidRPr="00662FA7">
        <w:rPr>
          <w:rFonts w:ascii="Time New Roman" w:eastAsia="黑体" w:hAnsi="Time New Roman" w:hint="eastAsia"/>
        </w:rPr>
        <w:t>请缔约国采用符合《公约》第二十四条第</w:t>
      </w:r>
      <w:r w:rsidR="008F5225">
        <w:rPr>
          <w:rFonts w:ascii="Time New Roman" w:eastAsia="黑体" w:hAnsi="Time New Roman" w:hint="eastAsia"/>
        </w:rPr>
        <w:t>1</w:t>
      </w:r>
      <w:r w:rsidR="003A266F" w:rsidRPr="00662FA7">
        <w:rPr>
          <w:rFonts w:ascii="Time New Roman" w:eastAsia="黑体" w:hAnsi="Time New Roman" w:hint="eastAsia"/>
        </w:rPr>
        <w:t>款的受害者定义</w:t>
      </w:r>
      <w:r w:rsidR="008F5225">
        <w:rPr>
          <w:rFonts w:ascii="Time New Roman" w:eastAsia="黑体" w:hAnsi="Time New Roman" w:hint="eastAsia"/>
        </w:rPr>
        <w:t>；</w:t>
      </w:r>
    </w:p>
    <w:p w14:paraId="5A21B489" w14:textId="229646FF" w:rsidR="003A266F" w:rsidRPr="00662FA7" w:rsidRDefault="00662FA7" w:rsidP="002C13D9">
      <w:pPr>
        <w:pStyle w:val="SingleTxtGC"/>
        <w:rPr>
          <w:rFonts w:ascii="Time New Roman" w:eastAsia="黑体" w:hAnsi="Time New Roman" w:hint="eastAsia"/>
        </w:rPr>
      </w:pPr>
      <w:r w:rsidRPr="00662FA7">
        <w:rPr>
          <w:rFonts w:ascii="Time New Roman" w:eastAsia="黑体" w:hAnsi="Time New Roman"/>
        </w:rPr>
        <w:tab/>
      </w:r>
      <w:r w:rsidR="008F5225">
        <w:rPr>
          <w:rFonts w:ascii="Time New Roman" w:eastAsia="黑体" w:hAnsi="Time New Roman" w:hint="eastAsia"/>
        </w:rPr>
        <w:t>(b)</w:t>
      </w:r>
      <w:r w:rsidR="003A266F" w:rsidRPr="00662FA7">
        <w:rPr>
          <w:rFonts w:ascii="Time New Roman" w:eastAsia="黑体" w:hAnsi="Time New Roman" w:hint="eastAsia"/>
        </w:rPr>
        <w:tab/>
      </w:r>
      <w:r w:rsidR="003A266F" w:rsidRPr="00662FA7">
        <w:rPr>
          <w:rFonts w:ascii="Time New Roman" w:eastAsia="黑体" w:hAnsi="Time New Roman" w:hint="eastAsia"/>
        </w:rPr>
        <w:t>建议缔约国采取必要措施</w:t>
      </w:r>
      <w:r w:rsidR="008F5225">
        <w:rPr>
          <w:rFonts w:ascii="Time New Roman" w:eastAsia="黑体" w:hAnsi="Time New Roman" w:hint="eastAsia"/>
        </w:rPr>
        <w:t>，</w:t>
      </w:r>
      <w:r w:rsidR="003A266F" w:rsidRPr="00662FA7">
        <w:rPr>
          <w:rFonts w:ascii="Time New Roman" w:eastAsia="黑体" w:hAnsi="Time New Roman" w:hint="eastAsia"/>
        </w:rPr>
        <w:t>确保其国内法律规定全面的赔偿和补偿制度</w:t>
      </w:r>
      <w:r w:rsidR="008F5225">
        <w:rPr>
          <w:rFonts w:ascii="Time New Roman" w:eastAsia="黑体" w:hAnsi="Time New Roman" w:hint="eastAsia"/>
        </w:rPr>
        <w:t>，</w:t>
      </w:r>
      <w:r w:rsidR="003A266F" w:rsidRPr="00662FA7">
        <w:rPr>
          <w:rFonts w:ascii="Time New Roman" w:eastAsia="黑体" w:hAnsi="Time New Roman" w:hint="eastAsia"/>
        </w:rPr>
        <w:t>该制度完全符合《公约》第二十四条第</w:t>
      </w:r>
      <w:r w:rsidR="008F5225">
        <w:rPr>
          <w:rFonts w:ascii="Time New Roman" w:eastAsia="黑体" w:hAnsi="Time New Roman" w:hint="eastAsia"/>
        </w:rPr>
        <w:t>4</w:t>
      </w:r>
      <w:r w:rsidR="003A266F" w:rsidRPr="00662FA7">
        <w:rPr>
          <w:rFonts w:ascii="Time New Roman" w:eastAsia="黑体" w:hAnsi="Time New Roman" w:hint="eastAsia"/>
        </w:rPr>
        <w:t>款和第</w:t>
      </w:r>
      <w:r w:rsidR="008F5225">
        <w:rPr>
          <w:rFonts w:ascii="Time New Roman" w:eastAsia="黑体" w:hAnsi="Time New Roman" w:hint="eastAsia"/>
        </w:rPr>
        <w:t>5</w:t>
      </w:r>
      <w:r w:rsidR="003A266F" w:rsidRPr="00662FA7">
        <w:rPr>
          <w:rFonts w:ascii="Time New Roman" w:eastAsia="黑体" w:hAnsi="Time New Roman" w:hint="eastAsia"/>
        </w:rPr>
        <w:t>款以及其他相关国际标准</w:t>
      </w:r>
      <w:r w:rsidR="008F5225">
        <w:rPr>
          <w:rFonts w:ascii="Time New Roman" w:eastAsia="黑体" w:hAnsi="Time New Roman" w:hint="eastAsia"/>
        </w:rPr>
        <w:t>，</w:t>
      </w:r>
      <w:r w:rsidR="003A266F" w:rsidRPr="00662FA7">
        <w:rPr>
          <w:rFonts w:ascii="Time New Roman" w:eastAsia="黑体" w:hAnsi="Time New Roman" w:hint="eastAsia"/>
        </w:rPr>
        <w:t>由国家负责</w:t>
      </w:r>
      <w:r w:rsidR="008F5225">
        <w:rPr>
          <w:rFonts w:ascii="Time New Roman" w:eastAsia="黑体" w:hAnsi="Time New Roman" w:hint="eastAsia"/>
        </w:rPr>
        <w:t>，</w:t>
      </w:r>
      <w:r w:rsidR="003A266F" w:rsidRPr="00662FA7">
        <w:rPr>
          <w:rFonts w:ascii="Time New Roman" w:eastAsia="黑体" w:hAnsi="Time New Roman" w:hint="eastAsia"/>
        </w:rPr>
        <w:t>即使没有提起刑事诉讼也适用</w:t>
      </w:r>
      <w:r w:rsidR="008F5225">
        <w:rPr>
          <w:rFonts w:ascii="Time New Roman" w:eastAsia="黑体" w:hAnsi="Time New Roman" w:hint="eastAsia"/>
        </w:rPr>
        <w:t>，</w:t>
      </w:r>
      <w:r w:rsidR="003A266F" w:rsidRPr="00662FA7">
        <w:rPr>
          <w:rFonts w:ascii="Time New Roman" w:eastAsia="黑体" w:hAnsi="Time New Roman" w:hint="eastAsia"/>
        </w:rPr>
        <w:t>并考虑到受害者的性别、性取向、性别认同、年龄、族裔、社会地位或残疾等因素</w:t>
      </w:r>
      <w:r w:rsidR="008F5225">
        <w:rPr>
          <w:rFonts w:ascii="Time New Roman" w:eastAsia="黑体" w:hAnsi="Time New Roman" w:hint="eastAsia"/>
        </w:rPr>
        <w:t>，</w:t>
      </w:r>
      <w:r w:rsidR="003A266F" w:rsidRPr="00662FA7">
        <w:rPr>
          <w:rFonts w:ascii="Time New Roman" w:eastAsia="黑体" w:hAnsi="Time New Roman" w:hint="eastAsia"/>
        </w:rPr>
        <w:t>对其具体需求有敏感认识。</w:t>
      </w:r>
    </w:p>
    <w:p w14:paraId="5A17C36F" w14:textId="30E6F7F5" w:rsidR="003A266F" w:rsidRPr="002C13D9" w:rsidRDefault="00662FA7" w:rsidP="00662FA7">
      <w:pPr>
        <w:pStyle w:val="H23GC"/>
      </w:pPr>
      <w:r>
        <w:tab/>
      </w:r>
      <w:r>
        <w:tab/>
      </w:r>
      <w:r w:rsidR="003A266F" w:rsidRPr="002C13D9">
        <w:rPr>
          <w:rFonts w:hint="eastAsia"/>
        </w:rPr>
        <w:t>民间社会行为体</w:t>
      </w:r>
    </w:p>
    <w:p w14:paraId="5CB16718" w14:textId="1AF6A4F7" w:rsidR="003A266F" w:rsidRPr="002C13D9" w:rsidRDefault="008F5225" w:rsidP="002C13D9">
      <w:pPr>
        <w:pStyle w:val="SingleTxtGC"/>
      </w:pPr>
      <w:r>
        <w:rPr>
          <w:rFonts w:hint="eastAsia"/>
        </w:rPr>
        <w:t>30.</w:t>
      </w:r>
      <w:r w:rsidR="003A266F" w:rsidRPr="002C13D9">
        <w:rPr>
          <w:rFonts w:hint="eastAsia"/>
        </w:rPr>
        <w:tab/>
      </w:r>
      <w:r w:rsidR="003A266F" w:rsidRPr="002C13D9">
        <w:rPr>
          <w:rFonts w:hint="eastAsia"/>
        </w:rPr>
        <w:t>委员会感到遗憾的是</w:t>
      </w:r>
      <w:r>
        <w:rPr>
          <w:rFonts w:hint="eastAsia"/>
        </w:rPr>
        <w:t>，</w:t>
      </w:r>
      <w:r w:rsidR="003A266F" w:rsidRPr="002C13D9">
        <w:rPr>
          <w:rFonts w:hint="eastAsia"/>
        </w:rPr>
        <w:t>缔约国在对话期间发表声明</w:t>
      </w:r>
      <w:r>
        <w:rPr>
          <w:rFonts w:hint="eastAsia"/>
        </w:rPr>
        <w:t>，</w:t>
      </w:r>
      <w:r w:rsidR="003A266F" w:rsidRPr="002C13D9">
        <w:rPr>
          <w:rFonts w:hint="eastAsia"/>
        </w:rPr>
        <w:t>质疑民间社会行为体提交委员会的报告的可信度和质量。委员会谨回顾民间社会组织在消除和防止强迫失踪以及向受害者提供援助方面的重要作用</w:t>
      </w:r>
      <w:r>
        <w:rPr>
          <w:rFonts w:hint="eastAsia"/>
        </w:rPr>
        <w:t>(</w:t>
      </w:r>
      <w:r w:rsidR="003A266F" w:rsidRPr="002C13D9">
        <w:rPr>
          <w:rFonts w:hint="eastAsia"/>
        </w:rPr>
        <w:t>第二十四条</w:t>
      </w:r>
      <w:r>
        <w:rPr>
          <w:rFonts w:hint="eastAsia"/>
        </w:rPr>
        <w:t>)</w:t>
      </w:r>
      <w:r w:rsidR="003A266F" w:rsidRPr="002C13D9">
        <w:rPr>
          <w:rFonts w:hint="eastAsia"/>
        </w:rPr>
        <w:t>。</w:t>
      </w:r>
    </w:p>
    <w:p w14:paraId="1CCCE188" w14:textId="7D5952CB" w:rsidR="003A266F" w:rsidRPr="00662FA7" w:rsidRDefault="008F5225" w:rsidP="002C13D9">
      <w:pPr>
        <w:pStyle w:val="SingleTxtGC"/>
        <w:rPr>
          <w:rFonts w:ascii="Time New Roman" w:eastAsia="黑体" w:hAnsi="Time New Roman" w:hint="eastAsia"/>
        </w:rPr>
      </w:pPr>
      <w:r>
        <w:rPr>
          <w:rFonts w:ascii="Time New Roman" w:eastAsia="黑体" w:hAnsi="Time New Roman" w:hint="eastAsia"/>
        </w:rPr>
        <w:t>31.</w:t>
      </w:r>
      <w:r w:rsidR="003A266F" w:rsidRPr="00662FA7">
        <w:rPr>
          <w:rFonts w:ascii="Time New Roman" w:eastAsia="黑体" w:hAnsi="Time New Roman" w:hint="eastAsia"/>
        </w:rPr>
        <w:tab/>
      </w:r>
      <w:r w:rsidR="003A266F" w:rsidRPr="00662FA7">
        <w:rPr>
          <w:rFonts w:ascii="Time New Roman" w:eastAsia="黑体" w:hAnsi="Time New Roman" w:hint="eastAsia"/>
        </w:rPr>
        <w:t>委员会鼓励缔约国保证所有国家工作人员与民间社会行为体进行建设性接触</w:t>
      </w:r>
      <w:r>
        <w:rPr>
          <w:rFonts w:ascii="Time New Roman" w:eastAsia="黑体" w:hAnsi="Time New Roman" w:hint="eastAsia"/>
        </w:rPr>
        <w:t>，</w:t>
      </w:r>
      <w:r w:rsidR="003A266F" w:rsidRPr="00662FA7">
        <w:rPr>
          <w:rFonts w:ascii="Time New Roman" w:eastAsia="黑体" w:hAnsi="Time New Roman" w:hint="eastAsia"/>
        </w:rPr>
        <w:t>试图确定强迫失踪的情况和失踪人员的命运</w:t>
      </w:r>
      <w:r>
        <w:rPr>
          <w:rFonts w:ascii="Time New Roman" w:eastAsia="黑体" w:hAnsi="Time New Roman" w:hint="eastAsia"/>
        </w:rPr>
        <w:t>，</w:t>
      </w:r>
      <w:r w:rsidR="003A266F" w:rsidRPr="00662FA7">
        <w:rPr>
          <w:rFonts w:ascii="Time New Roman" w:eastAsia="黑体" w:hAnsi="Time New Roman" w:hint="eastAsia"/>
        </w:rPr>
        <w:t>并援助受害者</w:t>
      </w:r>
      <w:r>
        <w:rPr>
          <w:rFonts w:ascii="Time New Roman" w:eastAsia="黑体" w:hAnsi="Time New Roman" w:hint="eastAsia"/>
        </w:rPr>
        <w:t>，</w:t>
      </w:r>
      <w:r w:rsidR="003A266F" w:rsidRPr="00662FA7">
        <w:rPr>
          <w:rFonts w:ascii="Time New Roman" w:eastAsia="黑体" w:hAnsi="Time New Roman" w:hint="eastAsia"/>
        </w:rPr>
        <w:t>目的是共同努力防止和消除强迫失踪。</w:t>
      </w:r>
    </w:p>
    <w:p w14:paraId="7AF4E1C3" w14:textId="412DA12B" w:rsidR="003A266F" w:rsidRPr="002C13D9" w:rsidRDefault="003A266F" w:rsidP="00662FA7">
      <w:pPr>
        <w:pStyle w:val="H23GC"/>
      </w:pPr>
      <w:r w:rsidRPr="002C13D9">
        <w:rPr>
          <w:rFonts w:hint="eastAsia"/>
        </w:rPr>
        <w:tab/>
      </w:r>
      <w:r w:rsidR="008F5225">
        <w:rPr>
          <w:rFonts w:hint="eastAsia"/>
        </w:rPr>
        <w:t>6.</w:t>
      </w:r>
      <w:r w:rsidRPr="002C13D9">
        <w:rPr>
          <w:rFonts w:hint="eastAsia"/>
        </w:rPr>
        <w:tab/>
      </w:r>
      <w:r w:rsidRPr="002C13D9">
        <w:rPr>
          <w:rFonts w:hint="eastAsia"/>
        </w:rPr>
        <w:t>保护儿童免遭强迫失踪的措施</w:t>
      </w:r>
      <w:r w:rsidR="008F5225">
        <w:rPr>
          <w:rFonts w:hint="eastAsia"/>
        </w:rPr>
        <w:t>(</w:t>
      </w:r>
      <w:r w:rsidRPr="002C13D9">
        <w:rPr>
          <w:rFonts w:hint="eastAsia"/>
        </w:rPr>
        <w:t>第二十五条</w:t>
      </w:r>
      <w:r w:rsidR="008F5225">
        <w:rPr>
          <w:rFonts w:hint="eastAsia"/>
        </w:rPr>
        <w:t>)</w:t>
      </w:r>
    </w:p>
    <w:p w14:paraId="1F86015C" w14:textId="77777777" w:rsidR="003A266F" w:rsidRPr="002C13D9" w:rsidRDefault="003A266F" w:rsidP="00662FA7">
      <w:pPr>
        <w:pStyle w:val="H23GC"/>
      </w:pPr>
      <w:r w:rsidRPr="002C13D9">
        <w:rPr>
          <w:rFonts w:hint="eastAsia"/>
        </w:rPr>
        <w:tab/>
      </w:r>
      <w:r w:rsidRPr="002C13D9">
        <w:rPr>
          <w:rFonts w:hint="eastAsia"/>
        </w:rPr>
        <w:tab/>
      </w:r>
      <w:r w:rsidRPr="002C13D9">
        <w:rPr>
          <w:rFonts w:hint="eastAsia"/>
        </w:rPr>
        <w:t>非法转移儿童</w:t>
      </w:r>
    </w:p>
    <w:p w14:paraId="72EEE249" w14:textId="732EDA6F" w:rsidR="003A266F" w:rsidRPr="002C13D9" w:rsidRDefault="008F5225" w:rsidP="002C13D9">
      <w:pPr>
        <w:pStyle w:val="SingleTxtGC"/>
      </w:pPr>
      <w:r>
        <w:rPr>
          <w:rFonts w:hint="eastAsia"/>
        </w:rPr>
        <w:t>32.</w:t>
      </w:r>
      <w:r w:rsidR="003A266F" w:rsidRPr="002C13D9">
        <w:rPr>
          <w:rFonts w:hint="eastAsia"/>
        </w:rPr>
        <w:tab/>
      </w:r>
      <w:r w:rsidR="003A266F" w:rsidRPr="002C13D9">
        <w:rPr>
          <w:rFonts w:hint="eastAsia"/>
        </w:rPr>
        <w:t>虽然注意到关于适用于非法转移儿童的罪行的资料</w:t>
      </w:r>
      <w:r>
        <w:rPr>
          <w:rFonts w:hint="eastAsia"/>
        </w:rPr>
        <w:t>，</w:t>
      </w:r>
      <w:r w:rsidR="00B862D2" w:rsidRPr="002C13D9">
        <w:rPr>
          <w:rStyle w:val="a8"/>
          <w:rFonts w:eastAsia="宋体"/>
        </w:rPr>
        <w:footnoteReference w:id="16"/>
      </w:r>
      <w:r w:rsidR="003A266F" w:rsidRPr="002C13D9">
        <w:rPr>
          <w:rFonts w:hint="eastAsia"/>
        </w:rPr>
        <w:t xml:space="preserve"> </w:t>
      </w:r>
      <w:r w:rsidR="003A266F" w:rsidRPr="002C13D9">
        <w:rPr>
          <w:rFonts w:hint="eastAsia"/>
        </w:rPr>
        <w:t>委员会感到关切的是</w:t>
      </w:r>
      <w:r>
        <w:rPr>
          <w:rFonts w:hint="eastAsia"/>
        </w:rPr>
        <w:t>，</w:t>
      </w:r>
      <w:r w:rsidR="003A266F" w:rsidRPr="002C13D9">
        <w:rPr>
          <w:rFonts w:hint="eastAsia"/>
        </w:rPr>
        <w:t>国内法律没有专门将《公约》第二十五条第</w:t>
      </w:r>
      <w:r>
        <w:rPr>
          <w:rFonts w:hint="eastAsia"/>
        </w:rPr>
        <w:t>1</w:t>
      </w:r>
      <w:r w:rsidR="003A266F" w:rsidRPr="002C13D9">
        <w:rPr>
          <w:rFonts w:hint="eastAsia"/>
        </w:rPr>
        <w:t>款</w:t>
      </w:r>
      <w:r>
        <w:rPr>
          <w:rFonts w:hint="eastAsia"/>
        </w:rPr>
        <w:t>(a)</w:t>
      </w:r>
      <w:r w:rsidR="003A266F" w:rsidRPr="002C13D9">
        <w:rPr>
          <w:rFonts w:hint="eastAsia"/>
        </w:rPr>
        <w:t>项所述行为定为刑事犯罪。此外</w:t>
      </w:r>
      <w:r>
        <w:rPr>
          <w:rFonts w:hint="eastAsia"/>
        </w:rPr>
        <w:t>，</w:t>
      </w:r>
      <w:r w:rsidR="003A266F" w:rsidRPr="002C13D9">
        <w:rPr>
          <w:rFonts w:hint="eastAsia"/>
        </w:rPr>
        <w:t>委员会回顾儿童权利委员会对儿童遭受强迫失踪的报告表示的关切</w:t>
      </w:r>
      <w:r>
        <w:rPr>
          <w:rFonts w:hint="eastAsia"/>
        </w:rPr>
        <w:t>(</w:t>
      </w:r>
      <w:r w:rsidR="003A266F" w:rsidRPr="002C13D9">
        <w:rPr>
          <w:rFonts w:hint="eastAsia"/>
        </w:rPr>
        <w:t>第二十五条</w:t>
      </w:r>
      <w:r>
        <w:rPr>
          <w:rFonts w:hint="eastAsia"/>
        </w:rPr>
        <w:t>)</w:t>
      </w:r>
      <w:r w:rsidR="003A266F" w:rsidRPr="002C13D9">
        <w:rPr>
          <w:rFonts w:hint="eastAsia"/>
        </w:rPr>
        <w:t>。</w:t>
      </w:r>
      <w:r w:rsidR="00B862D2" w:rsidRPr="002C13D9">
        <w:rPr>
          <w:rStyle w:val="a8"/>
          <w:rFonts w:eastAsia="宋体"/>
        </w:rPr>
        <w:footnoteReference w:id="17"/>
      </w:r>
    </w:p>
    <w:p w14:paraId="516C0FBE" w14:textId="5F37D968" w:rsidR="003A266F" w:rsidRPr="00662FA7" w:rsidRDefault="008F5225" w:rsidP="002C13D9">
      <w:pPr>
        <w:pStyle w:val="SingleTxtGC"/>
        <w:rPr>
          <w:rFonts w:ascii="Time New Roman" w:eastAsia="黑体" w:hAnsi="Time New Roman" w:hint="eastAsia"/>
        </w:rPr>
      </w:pPr>
      <w:r>
        <w:rPr>
          <w:rFonts w:ascii="Time New Roman" w:eastAsia="黑体" w:hAnsi="Time New Roman" w:hint="eastAsia"/>
        </w:rPr>
        <w:t>33.</w:t>
      </w:r>
      <w:r w:rsidR="003A266F" w:rsidRPr="00662FA7">
        <w:rPr>
          <w:rFonts w:ascii="Time New Roman" w:eastAsia="黑体" w:hAnsi="Time New Roman" w:hint="eastAsia"/>
        </w:rPr>
        <w:tab/>
      </w:r>
      <w:r w:rsidR="003A266F" w:rsidRPr="00662FA7">
        <w:rPr>
          <w:rFonts w:ascii="Time New Roman" w:eastAsia="黑体" w:hAnsi="Time New Roman" w:hint="eastAsia"/>
        </w:rPr>
        <w:t>委员会建议缔约国采取必要措施</w:t>
      </w:r>
      <w:r>
        <w:rPr>
          <w:rFonts w:ascii="Time New Roman" w:eastAsia="黑体" w:hAnsi="Time New Roman" w:hint="eastAsia"/>
        </w:rPr>
        <w:t>：</w:t>
      </w:r>
    </w:p>
    <w:p w14:paraId="39A4C45D" w14:textId="5192D08D" w:rsidR="003A266F" w:rsidRPr="00662FA7" w:rsidRDefault="00662FA7" w:rsidP="002C13D9">
      <w:pPr>
        <w:pStyle w:val="SingleTxtGC"/>
        <w:rPr>
          <w:rFonts w:ascii="Time New Roman" w:eastAsia="黑体" w:hAnsi="Time New Roman" w:hint="eastAsia"/>
        </w:rPr>
      </w:pPr>
      <w:r>
        <w:rPr>
          <w:rFonts w:ascii="Time New Roman" w:eastAsia="黑体" w:hAnsi="Time New Roman"/>
        </w:rPr>
        <w:lastRenderedPageBreak/>
        <w:tab/>
      </w:r>
      <w:r w:rsidR="008F5225">
        <w:rPr>
          <w:rFonts w:ascii="Time New Roman" w:eastAsia="黑体" w:hAnsi="Time New Roman" w:hint="eastAsia"/>
        </w:rPr>
        <w:t>(a)</w:t>
      </w:r>
      <w:r w:rsidR="003A266F" w:rsidRPr="00662FA7">
        <w:rPr>
          <w:rFonts w:ascii="Time New Roman" w:eastAsia="黑体" w:hAnsi="Time New Roman" w:hint="eastAsia"/>
        </w:rPr>
        <w:tab/>
      </w:r>
      <w:r w:rsidR="003A266F" w:rsidRPr="00662FA7">
        <w:rPr>
          <w:rFonts w:ascii="Time New Roman" w:eastAsia="黑体" w:hAnsi="Time New Roman" w:hint="eastAsia"/>
        </w:rPr>
        <w:t>将《公约》第二十五条</w:t>
      </w:r>
      <w:r w:rsidR="009B1E8C" w:rsidRPr="00662FA7">
        <w:rPr>
          <w:rFonts w:ascii="Time New Roman" w:eastAsia="黑体" w:hAnsi="Time New Roman" w:hint="eastAsia"/>
        </w:rPr>
        <w:t>第</w:t>
      </w:r>
      <w:r w:rsidR="008F5225">
        <w:rPr>
          <w:rFonts w:ascii="Time New Roman" w:eastAsia="黑体" w:hAnsi="Time New Roman" w:hint="eastAsia"/>
        </w:rPr>
        <w:t>1</w:t>
      </w:r>
      <w:r w:rsidR="003A266F" w:rsidRPr="00662FA7">
        <w:rPr>
          <w:rFonts w:ascii="Time New Roman" w:eastAsia="黑体" w:hAnsi="Time New Roman" w:hint="eastAsia"/>
        </w:rPr>
        <w:t>款</w:t>
      </w:r>
      <w:r w:rsidR="008F5225">
        <w:rPr>
          <w:rFonts w:ascii="Time New Roman" w:eastAsia="黑体" w:hAnsi="Time New Roman" w:hint="eastAsia"/>
        </w:rPr>
        <w:t>(a)</w:t>
      </w:r>
      <w:r w:rsidR="003A266F" w:rsidRPr="00662FA7">
        <w:rPr>
          <w:rFonts w:ascii="Time New Roman" w:eastAsia="黑体" w:hAnsi="Time New Roman" w:hint="eastAsia"/>
        </w:rPr>
        <w:t>项所述行为列为具体罪行</w:t>
      </w:r>
      <w:r w:rsidR="008F5225">
        <w:rPr>
          <w:rFonts w:ascii="Time New Roman" w:eastAsia="黑体" w:hAnsi="Time New Roman" w:hint="eastAsia"/>
        </w:rPr>
        <w:t>，</w:t>
      </w:r>
      <w:r w:rsidR="003A266F" w:rsidRPr="00662FA7">
        <w:rPr>
          <w:rFonts w:ascii="Time New Roman" w:eastAsia="黑体" w:hAnsi="Time New Roman" w:hint="eastAsia"/>
        </w:rPr>
        <w:t>并考虑此类罪行的极端严重性</w:t>
      </w:r>
      <w:r w:rsidR="008F5225">
        <w:rPr>
          <w:rFonts w:ascii="Time New Roman" w:eastAsia="黑体" w:hAnsi="Time New Roman" w:hint="eastAsia"/>
        </w:rPr>
        <w:t>，</w:t>
      </w:r>
      <w:r w:rsidR="003A266F" w:rsidRPr="00662FA7">
        <w:rPr>
          <w:rFonts w:ascii="Time New Roman" w:eastAsia="黑体" w:hAnsi="Time New Roman" w:hint="eastAsia"/>
        </w:rPr>
        <w:t>规定适当处罚</w:t>
      </w:r>
      <w:r w:rsidR="008F5225">
        <w:rPr>
          <w:rFonts w:ascii="Time New Roman" w:eastAsia="黑体" w:hAnsi="Time New Roman" w:hint="eastAsia"/>
        </w:rPr>
        <w:t>；</w:t>
      </w:r>
    </w:p>
    <w:p w14:paraId="010E038C" w14:textId="3DA157C9" w:rsidR="003A266F" w:rsidRPr="00662FA7" w:rsidRDefault="00662FA7" w:rsidP="002C13D9">
      <w:pPr>
        <w:pStyle w:val="SingleTxtGC"/>
        <w:rPr>
          <w:rFonts w:ascii="Time New Roman" w:eastAsia="黑体" w:hAnsi="Time New Roman" w:hint="eastAsia"/>
        </w:rPr>
      </w:pPr>
      <w:r>
        <w:rPr>
          <w:rFonts w:ascii="Time New Roman" w:eastAsia="黑体" w:hAnsi="Time New Roman"/>
        </w:rPr>
        <w:tab/>
      </w:r>
      <w:r w:rsidR="008F5225">
        <w:rPr>
          <w:rFonts w:ascii="Time New Roman" w:eastAsia="黑体" w:hAnsi="Time New Roman" w:hint="eastAsia"/>
        </w:rPr>
        <w:t>(b)</w:t>
      </w:r>
      <w:r w:rsidR="003A266F" w:rsidRPr="00662FA7">
        <w:rPr>
          <w:rFonts w:ascii="Time New Roman" w:eastAsia="黑体" w:hAnsi="Time New Roman" w:hint="eastAsia"/>
        </w:rPr>
        <w:tab/>
      </w:r>
      <w:r w:rsidR="003A266F" w:rsidRPr="00662FA7">
        <w:rPr>
          <w:rFonts w:ascii="Time New Roman" w:eastAsia="黑体" w:hAnsi="Time New Roman" w:hint="eastAsia"/>
        </w:rPr>
        <w:t>迅速搜寻和确认失踪儿童</w:t>
      </w:r>
      <w:r w:rsidR="008F5225">
        <w:rPr>
          <w:rFonts w:ascii="Time New Roman" w:eastAsia="黑体" w:hAnsi="Time New Roman" w:hint="eastAsia"/>
        </w:rPr>
        <w:t>，</w:t>
      </w:r>
      <w:r w:rsidR="003A266F" w:rsidRPr="00662FA7">
        <w:rPr>
          <w:rFonts w:ascii="Time New Roman" w:eastAsia="黑体" w:hAnsi="Time New Roman" w:hint="eastAsia"/>
        </w:rPr>
        <w:t>并确保他们返回原家庭</w:t>
      </w:r>
      <w:r w:rsidR="008F5225">
        <w:rPr>
          <w:rFonts w:ascii="Time New Roman" w:eastAsia="黑体" w:hAnsi="Time New Roman" w:hint="eastAsia"/>
        </w:rPr>
        <w:t>，</w:t>
      </w:r>
      <w:r w:rsidR="003A266F" w:rsidRPr="00662FA7">
        <w:rPr>
          <w:rFonts w:ascii="Time New Roman" w:eastAsia="黑体" w:hAnsi="Time New Roman" w:hint="eastAsia"/>
        </w:rPr>
        <w:t>如果他们被改换了身份</w:t>
      </w:r>
      <w:r w:rsidR="008F5225">
        <w:rPr>
          <w:rFonts w:ascii="Time New Roman" w:eastAsia="黑体" w:hAnsi="Time New Roman" w:hint="eastAsia"/>
        </w:rPr>
        <w:t>，</w:t>
      </w:r>
      <w:r w:rsidR="003A266F" w:rsidRPr="00662FA7">
        <w:rPr>
          <w:rFonts w:ascii="Time New Roman" w:eastAsia="黑体" w:hAnsi="Time New Roman" w:hint="eastAsia"/>
        </w:rPr>
        <w:t>则重新确认他们的身份。</w:t>
      </w:r>
    </w:p>
    <w:p w14:paraId="11AACA95" w14:textId="77777777" w:rsidR="003A266F" w:rsidRPr="002C13D9" w:rsidRDefault="003A266F" w:rsidP="00662FA7">
      <w:pPr>
        <w:pStyle w:val="H23GC"/>
      </w:pPr>
      <w:r w:rsidRPr="002C13D9">
        <w:rPr>
          <w:rFonts w:hint="eastAsia"/>
        </w:rPr>
        <w:tab/>
      </w:r>
      <w:r w:rsidRPr="002C13D9">
        <w:rPr>
          <w:rFonts w:hint="eastAsia"/>
        </w:rPr>
        <w:tab/>
      </w:r>
      <w:r w:rsidRPr="002C13D9">
        <w:rPr>
          <w:rFonts w:hint="eastAsia"/>
        </w:rPr>
        <w:t>收养</w:t>
      </w:r>
    </w:p>
    <w:p w14:paraId="602A7CDC" w14:textId="15147FDB" w:rsidR="003A266F" w:rsidRPr="002C13D9" w:rsidRDefault="008F5225" w:rsidP="002C13D9">
      <w:pPr>
        <w:pStyle w:val="SingleTxtGC"/>
      </w:pPr>
      <w:r>
        <w:rPr>
          <w:rFonts w:hint="eastAsia"/>
        </w:rPr>
        <w:t>34.</w:t>
      </w:r>
      <w:r w:rsidR="003A266F" w:rsidRPr="002C13D9">
        <w:rPr>
          <w:rFonts w:hint="eastAsia"/>
        </w:rPr>
        <w:tab/>
      </w:r>
      <w:r w:rsidR="003A266F" w:rsidRPr="002C13D9">
        <w:rPr>
          <w:rFonts w:hint="eastAsia"/>
        </w:rPr>
        <w:t>委员会感兴趣地注意到缔约国在对话期间提供的关于国内和国际收养适用程序的详尽资料。然而</w:t>
      </w:r>
      <w:r>
        <w:rPr>
          <w:rFonts w:hint="eastAsia"/>
        </w:rPr>
        <w:t>，</w:t>
      </w:r>
      <w:r w:rsidR="003A266F" w:rsidRPr="002C13D9">
        <w:rPr>
          <w:rFonts w:hint="eastAsia"/>
        </w:rPr>
        <w:t>委员会感到遗憾的是</w:t>
      </w:r>
      <w:r>
        <w:rPr>
          <w:rFonts w:hint="eastAsia"/>
        </w:rPr>
        <w:t>，</w:t>
      </w:r>
      <w:r w:rsidR="003A266F" w:rsidRPr="002C13D9">
        <w:rPr>
          <w:rFonts w:hint="eastAsia"/>
        </w:rPr>
        <w:t>它没有收到任何资料</w:t>
      </w:r>
      <w:r>
        <w:rPr>
          <w:rFonts w:hint="eastAsia"/>
        </w:rPr>
        <w:t>，</w:t>
      </w:r>
      <w:r w:rsidR="003A266F" w:rsidRPr="002C13D9">
        <w:rPr>
          <w:rFonts w:hint="eastAsia"/>
        </w:rPr>
        <w:t>说明缔约国根据《公约》第二十五条第</w:t>
      </w:r>
      <w:r>
        <w:rPr>
          <w:rFonts w:hint="eastAsia"/>
        </w:rPr>
        <w:t>4</w:t>
      </w:r>
      <w:r w:rsidR="003A266F" w:rsidRPr="002C13D9">
        <w:rPr>
          <w:rFonts w:hint="eastAsia"/>
        </w:rPr>
        <w:t>款的具体要求</w:t>
      </w:r>
      <w:r>
        <w:rPr>
          <w:rFonts w:hint="eastAsia"/>
        </w:rPr>
        <w:t>，</w:t>
      </w:r>
      <w:r w:rsidR="003A266F" w:rsidRPr="002C13D9">
        <w:rPr>
          <w:rFonts w:hint="eastAsia"/>
        </w:rPr>
        <w:t>制定法律程序</w:t>
      </w:r>
      <w:r>
        <w:rPr>
          <w:rFonts w:hint="eastAsia"/>
        </w:rPr>
        <w:t>，</w:t>
      </w:r>
      <w:r w:rsidR="003A266F" w:rsidRPr="002C13D9">
        <w:rPr>
          <w:rFonts w:hint="eastAsia"/>
        </w:rPr>
        <w:t>审查领养或安置程序</w:t>
      </w:r>
      <w:r>
        <w:rPr>
          <w:rFonts w:hint="eastAsia"/>
        </w:rPr>
        <w:t>，</w:t>
      </w:r>
      <w:r w:rsidR="003A266F" w:rsidRPr="002C13D9">
        <w:rPr>
          <w:rFonts w:hint="eastAsia"/>
        </w:rPr>
        <w:t>并在适当情况下宣布任何源自强迫失踪的儿童领养或安置无效</w:t>
      </w:r>
      <w:r>
        <w:rPr>
          <w:rFonts w:hint="eastAsia"/>
        </w:rPr>
        <w:t>(</w:t>
      </w:r>
      <w:r w:rsidR="003A266F" w:rsidRPr="002C13D9">
        <w:rPr>
          <w:rFonts w:hint="eastAsia"/>
        </w:rPr>
        <w:t>第二十五条</w:t>
      </w:r>
      <w:r>
        <w:rPr>
          <w:rFonts w:hint="eastAsia"/>
        </w:rPr>
        <w:t>)</w:t>
      </w:r>
      <w:r w:rsidR="003A266F" w:rsidRPr="002C13D9">
        <w:rPr>
          <w:rFonts w:hint="eastAsia"/>
        </w:rPr>
        <w:t>。</w:t>
      </w:r>
    </w:p>
    <w:p w14:paraId="5904FB3E" w14:textId="628EF8D2" w:rsidR="003A266F" w:rsidRPr="00662FA7" w:rsidRDefault="008F5225" w:rsidP="002C13D9">
      <w:pPr>
        <w:pStyle w:val="SingleTxtGC"/>
        <w:rPr>
          <w:rFonts w:ascii="Time New Roman" w:eastAsia="黑体" w:hAnsi="Time New Roman" w:hint="eastAsia"/>
        </w:rPr>
      </w:pPr>
      <w:r>
        <w:rPr>
          <w:rFonts w:ascii="Time New Roman" w:eastAsia="黑体" w:hAnsi="Time New Roman" w:hint="eastAsia"/>
        </w:rPr>
        <w:t>35.</w:t>
      </w:r>
      <w:r w:rsidR="003A266F" w:rsidRPr="00662FA7">
        <w:rPr>
          <w:rFonts w:ascii="Time New Roman" w:eastAsia="黑体" w:hAnsi="Time New Roman" w:hint="eastAsia"/>
        </w:rPr>
        <w:tab/>
      </w:r>
      <w:r w:rsidR="003A266F" w:rsidRPr="00662FA7">
        <w:rPr>
          <w:rFonts w:ascii="Time New Roman" w:eastAsia="黑体" w:hAnsi="Time New Roman" w:hint="eastAsia"/>
        </w:rPr>
        <w:t>委员会建议缔约国采取必要措施</w:t>
      </w:r>
      <w:r>
        <w:rPr>
          <w:rFonts w:ascii="Time New Roman" w:eastAsia="黑体" w:hAnsi="Time New Roman" w:hint="eastAsia"/>
        </w:rPr>
        <w:t>，</w:t>
      </w:r>
      <w:r w:rsidR="003A266F" w:rsidRPr="00662FA7">
        <w:rPr>
          <w:rFonts w:ascii="Time New Roman" w:eastAsia="黑体" w:hAnsi="Time New Roman" w:hint="eastAsia"/>
        </w:rPr>
        <w:t>确保其国内法律制度包括具体程序</w:t>
      </w:r>
      <w:r>
        <w:rPr>
          <w:rFonts w:ascii="Time New Roman" w:eastAsia="黑体" w:hAnsi="Time New Roman" w:hint="eastAsia"/>
        </w:rPr>
        <w:t>，</w:t>
      </w:r>
      <w:r w:rsidR="003A266F" w:rsidRPr="00662FA7">
        <w:rPr>
          <w:rFonts w:ascii="Time New Roman" w:eastAsia="黑体" w:hAnsi="Time New Roman" w:hint="eastAsia"/>
        </w:rPr>
        <w:t>审查儿童收养、安置或监护</w:t>
      </w:r>
      <w:r>
        <w:rPr>
          <w:rFonts w:ascii="Time New Roman" w:eastAsia="黑体" w:hAnsi="Time New Roman" w:hint="eastAsia"/>
        </w:rPr>
        <w:t>，</w:t>
      </w:r>
      <w:r w:rsidR="003A266F" w:rsidRPr="00662FA7">
        <w:rPr>
          <w:rFonts w:ascii="Time New Roman" w:eastAsia="黑体" w:hAnsi="Time New Roman" w:hint="eastAsia"/>
        </w:rPr>
        <w:t>并在适当情况下废除任何源自强迫失踪的儿童收养、安置或监护</w:t>
      </w:r>
      <w:r>
        <w:rPr>
          <w:rFonts w:ascii="Time New Roman" w:eastAsia="黑体" w:hAnsi="Time New Roman" w:hint="eastAsia"/>
        </w:rPr>
        <w:t>，</w:t>
      </w:r>
      <w:r w:rsidR="003A266F" w:rsidRPr="00662FA7">
        <w:rPr>
          <w:rFonts w:ascii="Time New Roman" w:eastAsia="黑体" w:hAnsi="Time New Roman" w:hint="eastAsia"/>
        </w:rPr>
        <w:t>并在考虑到他们的最大利益</w:t>
      </w:r>
      <w:r>
        <w:rPr>
          <w:rFonts w:ascii="Time New Roman" w:eastAsia="黑体" w:hAnsi="Time New Roman" w:hint="eastAsia"/>
        </w:rPr>
        <w:t>，</w:t>
      </w:r>
      <w:r w:rsidR="003A266F" w:rsidRPr="00662FA7">
        <w:rPr>
          <w:rFonts w:ascii="Time New Roman" w:eastAsia="黑体" w:hAnsi="Time New Roman" w:hint="eastAsia"/>
        </w:rPr>
        <w:t>重新确定他们的真实身份。</w:t>
      </w:r>
    </w:p>
    <w:p w14:paraId="2F2770A9" w14:textId="349F1D18" w:rsidR="003A266F" w:rsidRPr="002C13D9" w:rsidRDefault="003A266F" w:rsidP="00662FA7">
      <w:pPr>
        <w:pStyle w:val="H1GC"/>
      </w:pPr>
      <w:r w:rsidRPr="002C13D9">
        <w:rPr>
          <w:rFonts w:hint="eastAsia"/>
        </w:rPr>
        <w:tab/>
      </w:r>
      <w:r w:rsidR="008F5225">
        <w:rPr>
          <w:rFonts w:hint="eastAsia"/>
        </w:rPr>
        <w:t>D</w:t>
      </w:r>
      <w:r w:rsidRPr="002C13D9">
        <w:rPr>
          <w:rFonts w:hint="eastAsia"/>
        </w:rPr>
        <w:t>.</w:t>
      </w:r>
      <w:r w:rsidRPr="002C13D9">
        <w:rPr>
          <w:rFonts w:hint="eastAsia"/>
        </w:rPr>
        <w:tab/>
      </w:r>
      <w:r w:rsidRPr="002C13D9">
        <w:rPr>
          <w:rFonts w:hint="eastAsia"/>
        </w:rPr>
        <w:t>《公约》规定的权利和义务的落实、传播和后续行动</w:t>
      </w:r>
    </w:p>
    <w:p w14:paraId="1719D5E5" w14:textId="4B0A12FF" w:rsidR="003A266F" w:rsidRPr="009E43EA" w:rsidRDefault="008F5225" w:rsidP="002C13D9">
      <w:pPr>
        <w:pStyle w:val="SingleTxtGC"/>
        <w:rPr>
          <w:rFonts w:ascii="Time New Roman" w:eastAsia="黑体" w:hAnsi="Time New Roman" w:hint="eastAsia"/>
        </w:rPr>
      </w:pPr>
      <w:r>
        <w:rPr>
          <w:rFonts w:ascii="Time New Roman" w:eastAsia="黑体" w:hAnsi="Time New Roman" w:hint="eastAsia"/>
        </w:rPr>
        <w:t>36.</w:t>
      </w:r>
      <w:r w:rsidR="003A266F" w:rsidRPr="009E43EA">
        <w:rPr>
          <w:rFonts w:ascii="Time New Roman" w:eastAsia="黑体" w:hAnsi="Time New Roman" w:hint="eastAsia"/>
        </w:rPr>
        <w:tab/>
      </w:r>
      <w:r w:rsidR="003A266F" w:rsidRPr="009E43EA">
        <w:rPr>
          <w:rFonts w:ascii="Time New Roman" w:eastAsia="黑体" w:hAnsi="Time New Roman" w:hint="eastAsia"/>
        </w:rPr>
        <w:t>委员会希望回顾缔约国在成为《公约》缔约国时承担的义务</w:t>
      </w:r>
      <w:r>
        <w:rPr>
          <w:rFonts w:ascii="Time New Roman" w:eastAsia="黑体" w:hAnsi="Time New Roman" w:hint="eastAsia"/>
        </w:rPr>
        <w:t>，</w:t>
      </w:r>
      <w:r w:rsidR="003A266F" w:rsidRPr="009E43EA">
        <w:rPr>
          <w:rFonts w:ascii="Time New Roman" w:eastAsia="黑体" w:hAnsi="Time New Roman" w:hint="eastAsia"/>
        </w:rPr>
        <w:t>并在这方面敦促缔约国确保其采取的所有措施完全符合《公约》和其他相关国际文书。</w:t>
      </w:r>
    </w:p>
    <w:p w14:paraId="552F6524" w14:textId="38B3A5D4" w:rsidR="003A266F" w:rsidRPr="009E43EA" w:rsidRDefault="008F5225" w:rsidP="002C13D9">
      <w:pPr>
        <w:pStyle w:val="SingleTxtGC"/>
        <w:rPr>
          <w:rFonts w:ascii="Time New Roman" w:eastAsia="黑体" w:hAnsi="Time New Roman" w:hint="eastAsia"/>
        </w:rPr>
      </w:pPr>
      <w:r>
        <w:rPr>
          <w:rFonts w:ascii="Time New Roman" w:eastAsia="黑体" w:hAnsi="Time New Roman" w:hint="eastAsia"/>
        </w:rPr>
        <w:t>37.</w:t>
      </w:r>
      <w:r w:rsidR="003A266F" w:rsidRPr="009E43EA">
        <w:rPr>
          <w:rFonts w:ascii="Time New Roman" w:eastAsia="黑体" w:hAnsi="Time New Roman" w:hint="eastAsia"/>
        </w:rPr>
        <w:tab/>
      </w:r>
      <w:r w:rsidR="003A266F" w:rsidRPr="009E43EA">
        <w:rPr>
          <w:rFonts w:ascii="Time New Roman" w:eastAsia="黑体" w:hAnsi="Time New Roman" w:hint="eastAsia"/>
        </w:rPr>
        <w:t>委员会还希望强调</w:t>
      </w:r>
      <w:r>
        <w:rPr>
          <w:rFonts w:ascii="Time New Roman" w:eastAsia="黑体" w:hAnsi="Time New Roman" w:hint="eastAsia"/>
        </w:rPr>
        <w:t>，</w:t>
      </w:r>
      <w:r w:rsidR="003A266F" w:rsidRPr="009E43EA">
        <w:rPr>
          <w:rFonts w:ascii="Time New Roman" w:eastAsia="黑体" w:hAnsi="Time New Roman" w:hint="eastAsia"/>
        </w:rPr>
        <w:t>强迫失踪对妇女和儿童有特别残酷的影响。遭受强迫失踪的妇女特别容易遭受性暴力和其他形式的性别暴力。失踪人员的女性亲属在经济和社会方面特别容易陷入严重的弱势地位</w:t>
      </w:r>
      <w:r>
        <w:rPr>
          <w:rFonts w:ascii="Time New Roman" w:eastAsia="黑体" w:hAnsi="Time New Roman" w:hint="eastAsia"/>
        </w:rPr>
        <w:t>，</w:t>
      </w:r>
      <w:r w:rsidR="003A266F" w:rsidRPr="009E43EA">
        <w:rPr>
          <w:rFonts w:ascii="Time New Roman" w:eastAsia="黑体" w:hAnsi="Time New Roman" w:hint="eastAsia"/>
        </w:rPr>
        <w:t>并因努力寻找亲人下落而遭受暴力、迫害和报复。因本人遭受强迫失踪或因承受亲属失踪造成的后果而成为强迫失踪受害者的儿童</w:t>
      </w:r>
      <w:r>
        <w:rPr>
          <w:rFonts w:ascii="Time New Roman" w:eastAsia="黑体" w:hAnsi="Time New Roman" w:hint="eastAsia"/>
        </w:rPr>
        <w:t>，</w:t>
      </w:r>
      <w:r w:rsidR="003A266F" w:rsidRPr="009E43EA">
        <w:rPr>
          <w:rFonts w:ascii="Time New Roman" w:eastAsia="黑体" w:hAnsi="Time New Roman" w:hint="eastAsia"/>
        </w:rPr>
        <w:t>其人权特别容易受到诸多侵犯。在这方面</w:t>
      </w:r>
      <w:r>
        <w:rPr>
          <w:rFonts w:ascii="Time New Roman" w:eastAsia="黑体" w:hAnsi="Time New Roman" w:hint="eastAsia"/>
        </w:rPr>
        <w:t>，</w:t>
      </w:r>
      <w:r w:rsidR="003A266F" w:rsidRPr="009E43EA">
        <w:rPr>
          <w:rFonts w:ascii="Time New Roman" w:eastAsia="黑体" w:hAnsi="Time New Roman" w:hint="eastAsia"/>
        </w:rPr>
        <w:t>委员会特别强调</w:t>
      </w:r>
      <w:r>
        <w:rPr>
          <w:rFonts w:ascii="Time New Roman" w:eastAsia="黑体" w:hAnsi="Time New Roman" w:hint="eastAsia"/>
        </w:rPr>
        <w:t>，</w:t>
      </w:r>
      <w:r w:rsidR="003A266F" w:rsidRPr="009E43EA">
        <w:rPr>
          <w:rFonts w:ascii="Time New Roman" w:eastAsia="黑体" w:hAnsi="Time New Roman" w:hint="eastAsia"/>
        </w:rPr>
        <w:t>缔约国必须确保在执行本结论性意见所载建议以及《公约》规定的所有权利和义务时</w:t>
      </w:r>
      <w:r>
        <w:rPr>
          <w:rFonts w:ascii="Time New Roman" w:eastAsia="黑体" w:hAnsi="Time New Roman" w:hint="eastAsia"/>
        </w:rPr>
        <w:t>，</w:t>
      </w:r>
      <w:r w:rsidR="003A266F" w:rsidRPr="009E43EA">
        <w:rPr>
          <w:rFonts w:ascii="Time New Roman" w:eastAsia="黑体" w:hAnsi="Time New Roman" w:hint="eastAsia"/>
        </w:rPr>
        <w:t>系统地考虑到性别问题以及妇女和儿童的具体需求。</w:t>
      </w:r>
    </w:p>
    <w:p w14:paraId="164803B3" w14:textId="6CFFC812" w:rsidR="003A266F" w:rsidRPr="009E43EA" w:rsidRDefault="008F5225" w:rsidP="002C13D9">
      <w:pPr>
        <w:pStyle w:val="SingleTxtGC"/>
        <w:rPr>
          <w:rFonts w:ascii="Time New Roman" w:eastAsia="黑体" w:hAnsi="Time New Roman" w:hint="eastAsia"/>
        </w:rPr>
      </w:pPr>
      <w:r>
        <w:rPr>
          <w:rFonts w:ascii="Time New Roman" w:eastAsia="黑体" w:hAnsi="Time New Roman" w:hint="eastAsia"/>
        </w:rPr>
        <w:t>38.</w:t>
      </w:r>
      <w:r w:rsidR="003A266F" w:rsidRPr="009E43EA">
        <w:rPr>
          <w:rFonts w:ascii="Time New Roman" w:eastAsia="黑体" w:hAnsi="Time New Roman" w:hint="eastAsia"/>
        </w:rPr>
        <w:tab/>
      </w:r>
      <w:r w:rsidR="003A266F" w:rsidRPr="009E43EA">
        <w:rPr>
          <w:rFonts w:ascii="Time New Roman" w:eastAsia="黑体" w:hAnsi="Time New Roman" w:hint="eastAsia"/>
        </w:rPr>
        <w:t>鼓励缔约国广泛传播《公约》、根据《公约》第二十九条第</w:t>
      </w:r>
      <w:r>
        <w:rPr>
          <w:rFonts w:ascii="Time New Roman" w:eastAsia="黑体" w:hAnsi="Time New Roman" w:hint="eastAsia"/>
        </w:rPr>
        <w:t>1</w:t>
      </w:r>
      <w:r w:rsidR="003A266F" w:rsidRPr="009E43EA">
        <w:rPr>
          <w:rFonts w:ascii="Time New Roman" w:eastAsia="黑体" w:hAnsi="Time New Roman" w:hint="eastAsia"/>
        </w:rPr>
        <w:t>款提交的报告、对委员会起草的问题清单的书面答复和本结论性意见</w:t>
      </w:r>
      <w:r>
        <w:rPr>
          <w:rFonts w:ascii="Time New Roman" w:eastAsia="黑体" w:hAnsi="Time New Roman" w:hint="eastAsia"/>
        </w:rPr>
        <w:t>，</w:t>
      </w:r>
      <w:r w:rsidR="003A266F" w:rsidRPr="009E43EA">
        <w:rPr>
          <w:rFonts w:ascii="Time New Roman" w:eastAsia="黑体" w:hAnsi="Time New Roman" w:hint="eastAsia"/>
        </w:rPr>
        <w:t>以提高司法、立法和行政当局、民间社会和在缔约国运作的非政府组织以及公众的认识。委员会还鼓励缔约国促进民间社会参与执行本结论性意见所载建议的进程。</w:t>
      </w:r>
    </w:p>
    <w:p w14:paraId="63C2B9E6" w14:textId="335CC035" w:rsidR="003A266F" w:rsidRPr="009E43EA" w:rsidRDefault="008F5225" w:rsidP="002C13D9">
      <w:pPr>
        <w:pStyle w:val="SingleTxtGC"/>
        <w:rPr>
          <w:rFonts w:ascii="Time New Roman" w:eastAsia="黑体" w:hAnsi="Time New Roman" w:hint="eastAsia"/>
        </w:rPr>
      </w:pPr>
      <w:r>
        <w:rPr>
          <w:rFonts w:ascii="Time New Roman" w:eastAsia="黑体" w:hAnsi="Time New Roman" w:hint="eastAsia"/>
        </w:rPr>
        <w:t>39.</w:t>
      </w:r>
      <w:r w:rsidR="003A266F" w:rsidRPr="009E43EA">
        <w:rPr>
          <w:rFonts w:ascii="Time New Roman" w:eastAsia="黑体" w:hAnsi="Time New Roman" w:hint="eastAsia"/>
        </w:rPr>
        <w:tab/>
      </w:r>
      <w:r w:rsidR="003A266F" w:rsidRPr="009E43EA">
        <w:rPr>
          <w:rFonts w:ascii="Time New Roman" w:eastAsia="黑体" w:hAnsi="Time New Roman" w:hint="eastAsia"/>
        </w:rPr>
        <w:t>根据委员会议事规则</w:t>
      </w:r>
      <w:r>
        <w:rPr>
          <w:rFonts w:ascii="Time New Roman" w:eastAsia="黑体" w:hAnsi="Time New Roman" w:hint="eastAsia"/>
        </w:rPr>
        <w:t>，</w:t>
      </w:r>
      <w:r w:rsidR="003A266F" w:rsidRPr="009E43EA">
        <w:rPr>
          <w:rFonts w:ascii="Time New Roman" w:eastAsia="黑体" w:hAnsi="Time New Roman" w:hint="eastAsia"/>
        </w:rPr>
        <w:t>请缔约国在</w:t>
      </w:r>
      <w:r>
        <w:rPr>
          <w:rFonts w:ascii="Time New Roman" w:eastAsia="黑体" w:hAnsi="Time New Roman" w:hint="eastAsia"/>
        </w:rPr>
        <w:t>2</w:t>
      </w:r>
      <w:r w:rsidR="003A266F" w:rsidRPr="009E43EA">
        <w:rPr>
          <w:rFonts w:ascii="Time New Roman" w:eastAsia="黑体" w:hAnsi="Time New Roman" w:hint="eastAsia"/>
        </w:rPr>
        <w:t>0</w:t>
      </w:r>
      <w:r>
        <w:rPr>
          <w:rFonts w:ascii="Time New Roman" w:eastAsia="黑体" w:hAnsi="Time New Roman" w:hint="eastAsia"/>
        </w:rPr>
        <w:t>22</w:t>
      </w:r>
      <w:r w:rsidR="003A266F" w:rsidRPr="009E43EA">
        <w:rPr>
          <w:rFonts w:ascii="Time New Roman" w:eastAsia="黑体" w:hAnsi="Time New Roman" w:hint="eastAsia"/>
        </w:rPr>
        <w:t>年</w:t>
      </w:r>
      <w:r>
        <w:rPr>
          <w:rFonts w:ascii="Time New Roman" w:eastAsia="黑体" w:hAnsi="Time New Roman" w:hint="eastAsia"/>
        </w:rPr>
        <w:t>9</w:t>
      </w:r>
      <w:r w:rsidR="003A266F" w:rsidRPr="009E43EA">
        <w:rPr>
          <w:rFonts w:ascii="Time New Roman" w:eastAsia="黑体" w:hAnsi="Time New Roman" w:hint="eastAsia"/>
        </w:rPr>
        <w:t>月</w:t>
      </w:r>
      <w:r>
        <w:rPr>
          <w:rFonts w:ascii="Time New Roman" w:eastAsia="黑体" w:hAnsi="Time New Roman" w:hint="eastAsia"/>
        </w:rPr>
        <w:t>27</w:t>
      </w:r>
      <w:r w:rsidR="003A266F" w:rsidRPr="009E43EA">
        <w:rPr>
          <w:rFonts w:ascii="Time New Roman" w:eastAsia="黑体" w:hAnsi="Time New Roman" w:hint="eastAsia"/>
        </w:rPr>
        <w:t>日之前提供资料</w:t>
      </w:r>
      <w:r>
        <w:rPr>
          <w:rFonts w:ascii="Time New Roman" w:eastAsia="黑体" w:hAnsi="Time New Roman" w:hint="eastAsia"/>
        </w:rPr>
        <w:t>，</w:t>
      </w:r>
      <w:r w:rsidR="003A266F" w:rsidRPr="009E43EA">
        <w:rPr>
          <w:rFonts w:ascii="Time New Roman" w:eastAsia="黑体" w:hAnsi="Time New Roman" w:hint="eastAsia"/>
        </w:rPr>
        <w:t>说明本结论性意见第</w:t>
      </w:r>
      <w:r>
        <w:rPr>
          <w:rFonts w:ascii="Time New Roman" w:eastAsia="黑体" w:hAnsi="Time New Roman" w:hint="eastAsia"/>
        </w:rPr>
        <w:t>13</w:t>
      </w:r>
      <w:r w:rsidR="003A266F" w:rsidRPr="009E43EA">
        <w:rPr>
          <w:rFonts w:ascii="Time New Roman" w:eastAsia="黑体" w:hAnsi="Time New Roman" w:hint="eastAsia"/>
        </w:rPr>
        <w:t>段</w:t>
      </w:r>
      <w:r>
        <w:rPr>
          <w:rFonts w:ascii="Time New Roman" w:eastAsia="黑体" w:hAnsi="Time New Roman" w:hint="eastAsia"/>
        </w:rPr>
        <w:t>(</w:t>
      </w:r>
      <w:r w:rsidR="003A266F" w:rsidRPr="009E43EA">
        <w:rPr>
          <w:rFonts w:ascii="Time New Roman" w:eastAsia="黑体" w:hAnsi="Time New Roman" w:hint="eastAsia"/>
        </w:rPr>
        <w:t>统计资料</w:t>
      </w:r>
      <w:r>
        <w:rPr>
          <w:rFonts w:ascii="Time New Roman" w:eastAsia="黑体" w:hAnsi="Time New Roman" w:hint="eastAsia"/>
        </w:rPr>
        <w:t>)</w:t>
      </w:r>
      <w:r w:rsidR="003A266F" w:rsidRPr="009E43EA">
        <w:rPr>
          <w:rFonts w:ascii="Time New Roman" w:eastAsia="黑体" w:hAnsi="Time New Roman" w:hint="eastAsia"/>
        </w:rPr>
        <w:t>、第</w:t>
      </w:r>
      <w:r>
        <w:rPr>
          <w:rFonts w:ascii="Time New Roman" w:eastAsia="黑体" w:hAnsi="Time New Roman" w:hint="eastAsia"/>
        </w:rPr>
        <w:t>15</w:t>
      </w:r>
      <w:r w:rsidR="003A266F" w:rsidRPr="009E43EA">
        <w:rPr>
          <w:rFonts w:ascii="Time New Roman" w:eastAsia="黑体" w:hAnsi="Time New Roman" w:hint="eastAsia"/>
        </w:rPr>
        <w:t>段</w:t>
      </w:r>
      <w:r>
        <w:rPr>
          <w:rFonts w:ascii="Time New Roman" w:eastAsia="黑体" w:hAnsi="Time New Roman" w:hint="eastAsia"/>
        </w:rPr>
        <w:t>(</w:t>
      </w:r>
      <w:r w:rsidR="003A266F" w:rsidRPr="009E43EA">
        <w:rPr>
          <w:rFonts w:ascii="Time New Roman" w:eastAsia="黑体" w:hAnsi="Time New Roman" w:hint="eastAsia"/>
        </w:rPr>
        <w:t>强迫失踪罪</w:t>
      </w:r>
      <w:r>
        <w:rPr>
          <w:rFonts w:ascii="Time New Roman" w:eastAsia="黑体" w:hAnsi="Time New Roman" w:hint="eastAsia"/>
        </w:rPr>
        <w:t>)</w:t>
      </w:r>
      <w:r w:rsidR="003A266F" w:rsidRPr="009E43EA">
        <w:rPr>
          <w:rFonts w:ascii="Time New Roman" w:eastAsia="黑体" w:hAnsi="Time New Roman" w:hint="eastAsia"/>
        </w:rPr>
        <w:t>和第</w:t>
      </w:r>
      <w:r>
        <w:rPr>
          <w:rFonts w:ascii="Time New Roman" w:eastAsia="黑体" w:hAnsi="Time New Roman" w:hint="eastAsia"/>
        </w:rPr>
        <w:t>19</w:t>
      </w:r>
      <w:r w:rsidR="003A266F" w:rsidRPr="009E43EA">
        <w:rPr>
          <w:rFonts w:ascii="Time New Roman" w:eastAsia="黑体" w:hAnsi="Time New Roman" w:hint="eastAsia"/>
        </w:rPr>
        <w:t>段</w:t>
      </w:r>
      <w:r>
        <w:rPr>
          <w:rFonts w:ascii="Time New Roman" w:eastAsia="黑体" w:hAnsi="Time New Roman" w:hint="eastAsia"/>
        </w:rPr>
        <w:t>(</w:t>
      </w:r>
      <w:r w:rsidR="003A266F" w:rsidRPr="009E43EA">
        <w:rPr>
          <w:rFonts w:ascii="Time New Roman" w:eastAsia="黑体" w:hAnsi="Time New Roman" w:hint="eastAsia"/>
        </w:rPr>
        <w:t>军事管辖</w:t>
      </w:r>
      <w:r>
        <w:rPr>
          <w:rFonts w:ascii="Time New Roman" w:eastAsia="黑体" w:hAnsi="Time New Roman" w:hint="eastAsia"/>
        </w:rPr>
        <w:t>)</w:t>
      </w:r>
      <w:r w:rsidR="003A266F" w:rsidRPr="009E43EA">
        <w:rPr>
          <w:rFonts w:ascii="Time New Roman" w:eastAsia="黑体" w:hAnsi="Time New Roman" w:hint="eastAsia"/>
        </w:rPr>
        <w:t>所载建议的执行情况。</w:t>
      </w:r>
    </w:p>
    <w:p w14:paraId="07352427" w14:textId="13AF3C46" w:rsidR="00ED5CD3" w:rsidRDefault="008F5225" w:rsidP="002C13D9">
      <w:pPr>
        <w:pStyle w:val="SingleTxtGC"/>
      </w:pPr>
      <w:r>
        <w:rPr>
          <w:rFonts w:ascii="Time New Roman" w:eastAsia="黑体" w:hAnsi="Time New Roman" w:hint="eastAsia"/>
        </w:rPr>
        <w:t>40.</w:t>
      </w:r>
      <w:r w:rsidR="003A266F" w:rsidRPr="009E43EA">
        <w:rPr>
          <w:rFonts w:ascii="Time New Roman" w:eastAsia="黑体" w:hAnsi="Time New Roman" w:hint="eastAsia"/>
        </w:rPr>
        <w:tab/>
      </w:r>
      <w:r w:rsidR="003A266F" w:rsidRPr="009E43EA">
        <w:rPr>
          <w:rFonts w:ascii="Time New Roman" w:eastAsia="黑体" w:hAnsi="Time New Roman" w:hint="eastAsia"/>
        </w:rPr>
        <w:t>按照《公约》第二十九条第</w:t>
      </w:r>
      <w:r>
        <w:rPr>
          <w:rFonts w:ascii="Time New Roman" w:eastAsia="黑体" w:hAnsi="Time New Roman" w:hint="eastAsia"/>
        </w:rPr>
        <w:t>4</w:t>
      </w:r>
      <w:r w:rsidR="003A266F" w:rsidRPr="009E43EA">
        <w:rPr>
          <w:rFonts w:ascii="Time New Roman" w:eastAsia="黑体" w:hAnsi="Time New Roman" w:hint="eastAsia"/>
        </w:rPr>
        <w:t>款</w:t>
      </w:r>
      <w:r>
        <w:rPr>
          <w:rFonts w:ascii="Time New Roman" w:eastAsia="黑体" w:hAnsi="Time New Roman" w:hint="eastAsia"/>
        </w:rPr>
        <w:t>，</w:t>
      </w:r>
      <w:r w:rsidR="003A266F" w:rsidRPr="009E43EA">
        <w:rPr>
          <w:rFonts w:ascii="Time New Roman" w:eastAsia="黑体" w:hAnsi="Time New Roman" w:hint="eastAsia"/>
        </w:rPr>
        <w:t>委员会请缔约国在</w:t>
      </w:r>
      <w:r>
        <w:rPr>
          <w:rFonts w:ascii="Time New Roman" w:eastAsia="黑体" w:hAnsi="Time New Roman" w:hint="eastAsia"/>
        </w:rPr>
        <w:t>2</w:t>
      </w:r>
      <w:r w:rsidR="003A266F" w:rsidRPr="009E43EA">
        <w:rPr>
          <w:rFonts w:ascii="Time New Roman" w:eastAsia="黑体" w:hAnsi="Time New Roman" w:hint="eastAsia"/>
        </w:rPr>
        <w:t>0</w:t>
      </w:r>
      <w:r>
        <w:rPr>
          <w:rFonts w:ascii="Time New Roman" w:eastAsia="黑体" w:hAnsi="Time New Roman" w:hint="eastAsia"/>
        </w:rPr>
        <w:t>27</w:t>
      </w:r>
      <w:r w:rsidR="003A266F" w:rsidRPr="009E43EA">
        <w:rPr>
          <w:rFonts w:ascii="Time New Roman" w:eastAsia="黑体" w:hAnsi="Time New Roman" w:hint="eastAsia"/>
        </w:rPr>
        <w:t>年</w:t>
      </w:r>
      <w:r>
        <w:rPr>
          <w:rFonts w:ascii="Time New Roman" w:eastAsia="黑体" w:hAnsi="Time New Roman" w:hint="eastAsia"/>
        </w:rPr>
        <w:t>9</w:t>
      </w:r>
      <w:r w:rsidR="003A266F" w:rsidRPr="009E43EA">
        <w:rPr>
          <w:rFonts w:ascii="Time New Roman" w:eastAsia="黑体" w:hAnsi="Time New Roman" w:hint="eastAsia"/>
        </w:rPr>
        <w:t>月</w:t>
      </w:r>
      <w:r>
        <w:rPr>
          <w:rFonts w:ascii="Time New Roman" w:eastAsia="黑体" w:hAnsi="Time New Roman" w:hint="eastAsia"/>
        </w:rPr>
        <w:t>27</w:t>
      </w:r>
      <w:r w:rsidR="003A266F" w:rsidRPr="009E43EA">
        <w:rPr>
          <w:rFonts w:ascii="Time New Roman" w:eastAsia="黑体" w:hAnsi="Time New Roman" w:hint="eastAsia"/>
        </w:rPr>
        <w:t>日之前以文件形式提交委员会所有建议落实情况的最新具体资料以及履行《公约》所载义务情况的任何其他新资料</w:t>
      </w:r>
      <w:r>
        <w:rPr>
          <w:rFonts w:ascii="Time New Roman" w:eastAsia="黑体" w:hAnsi="Time New Roman" w:hint="eastAsia"/>
        </w:rPr>
        <w:t>，</w:t>
      </w:r>
      <w:r w:rsidR="003A266F" w:rsidRPr="009E43EA">
        <w:rPr>
          <w:rFonts w:ascii="Time New Roman" w:eastAsia="黑体" w:hAnsi="Time New Roman" w:hint="eastAsia"/>
        </w:rPr>
        <w:t>文件应按关于缔约国根据《公约》第二十九条提交的报告格式和内容的准则撰写。</w:t>
      </w:r>
      <w:r w:rsidR="00B862D2" w:rsidRPr="009E43EA">
        <w:rPr>
          <w:rStyle w:val="a8"/>
          <w:rFonts w:ascii="Time New Roman" w:eastAsia="黑体" w:hAnsi="Time New Roman"/>
        </w:rPr>
        <w:footnoteReference w:id="18"/>
      </w:r>
      <w:r w:rsidR="003A266F" w:rsidRPr="009E43EA">
        <w:rPr>
          <w:rFonts w:ascii="Time New Roman" w:eastAsia="黑体" w:hAnsi="Time New Roman" w:hint="eastAsia"/>
        </w:rPr>
        <w:t xml:space="preserve"> </w:t>
      </w:r>
      <w:r w:rsidR="003A266F" w:rsidRPr="009E43EA">
        <w:rPr>
          <w:rFonts w:ascii="Time New Roman" w:eastAsia="黑体" w:hAnsi="Time New Roman" w:hint="eastAsia"/>
        </w:rPr>
        <w:t>委员会鼓励缔约国让民间社会参与编写此等资料。委员会回顾</w:t>
      </w:r>
      <w:r>
        <w:rPr>
          <w:rFonts w:ascii="Time New Roman" w:eastAsia="黑体" w:hAnsi="Time New Roman" w:hint="eastAsia"/>
        </w:rPr>
        <w:t>，</w:t>
      </w:r>
      <w:r w:rsidR="003A266F" w:rsidRPr="009E43EA">
        <w:rPr>
          <w:rFonts w:ascii="Time New Roman" w:eastAsia="黑体" w:hAnsi="Time New Roman" w:hint="eastAsia"/>
        </w:rPr>
        <w:t>根据第二十九条第</w:t>
      </w:r>
      <w:r>
        <w:rPr>
          <w:rFonts w:ascii="Time New Roman" w:eastAsia="黑体" w:hAnsi="Time New Roman" w:hint="eastAsia"/>
        </w:rPr>
        <w:t>4</w:t>
      </w:r>
      <w:r w:rsidR="003A266F" w:rsidRPr="009E43EA">
        <w:rPr>
          <w:rFonts w:ascii="Time New Roman" w:eastAsia="黑体" w:hAnsi="Time New Roman" w:hint="eastAsia"/>
        </w:rPr>
        <w:t>款</w:t>
      </w:r>
      <w:r>
        <w:rPr>
          <w:rFonts w:ascii="Time New Roman" w:eastAsia="黑体" w:hAnsi="Time New Roman" w:hint="eastAsia"/>
        </w:rPr>
        <w:t>，</w:t>
      </w:r>
      <w:r w:rsidR="003A266F" w:rsidRPr="009E43EA">
        <w:rPr>
          <w:rFonts w:ascii="Time New Roman" w:eastAsia="黑体" w:hAnsi="Time New Roman" w:hint="eastAsia"/>
        </w:rPr>
        <w:t>委员会还可要求缔约国提供关于《公约》执行情况的补充资料。</w:t>
      </w:r>
    </w:p>
    <w:p w14:paraId="1354D3F9" w14:textId="4F2664E2" w:rsidR="003A266F" w:rsidRPr="00ED5CD3" w:rsidRDefault="003A266F" w:rsidP="00FF0679">
      <w:pPr>
        <w:spacing w:line="280" w:lineRule="exact"/>
        <w:jc w:val="center"/>
      </w:pPr>
      <w:r>
        <w:rPr>
          <w:rFonts w:hint="eastAsia"/>
          <w:u w:val="single"/>
        </w:rPr>
        <w:tab/>
      </w:r>
      <w:r>
        <w:rPr>
          <w:rFonts w:hint="eastAsia"/>
          <w:u w:val="single"/>
        </w:rPr>
        <w:tab/>
      </w:r>
      <w:r>
        <w:rPr>
          <w:rFonts w:hint="eastAsia"/>
          <w:u w:val="single"/>
        </w:rPr>
        <w:tab/>
      </w:r>
      <w:r>
        <w:rPr>
          <w:u w:val="single"/>
        </w:rPr>
        <w:tab/>
      </w:r>
    </w:p>
    <w:sectPr w:rsidR="003A266F" w:rsidRPr="00ED5CD3"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BCF47A" w14:textId="77777777" w:rsidR="008F5225" w:rsidRPr="000D319F" w:rsidRDefault="008F5225" w:rsidP="000D319F">
      <w:pPr>
        <w:pStyle w:val="af0"/>
        <w:spacing w:after="240"/>
        <w:ind w:left="907"/>
        <w:rPr>
          <w:rFonts w:asciiTheme="majorBidi" w:eastAsia="宋体" w:hAnsiTheme="majorBidi" w:cstheme="majorBidi"/>
          <w:sz w:val="21"/>
          <w:szCs w:val="21"/>
          <w:lang w:val="en-US"/>
        </w:rPr>
      </w:pPr>
    </w:p>
    <w:p w14:paraId="58FBC290" w14:textId="77777777" w:rsidR="008F5225" w:rsidRPr="000D319F" w:rsidRDefault="008F522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EEA5988" w14:textId="77777777" w:rsidR="008F5225" w:rsidRPr="000D319F" w:rsidRDefault="008F5225" w:rsidP="000D319F">
      <w:pPr>
        <w:pStyle w:val="af0"/>
      </w:pPr>
    </w:p>
  </w:endnote>
  <w:endnote w:type="continuationNotice" w:id="1">
    <w:p w14:paraId="7EAF227A" w14:textId="77777777" w:rsidR="008F5225" w:rsidRDefault="008F52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8B855" w14:textId="77777777" w:rsidR="008F5225" w:rsidRPr="00ED5CD3" w:rsidRDefault="008F5225" w:rsidP="00ED5CD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D5CD3">
      <w:rPr>
        <w:rStyle w:val="af2"/>
        <w:b w:val="0"/>
        <w:snapToGrid w:val="0"/>
        <w:sz w:val="16"/>
      </w:rPr>
      <w:t>GE.21-15972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99E12" w14:textId="77777777" w:rsidR="008F5225" w:rsidRPr="00ED5CD3" w:rsidRDefault="008F5225" w:rsidP="00ED5CD3">
    <w:pPr>
      <w:pStyle w:val="af0"/>
      <w:tabs>
        <w:tab w:val="clear" w:pos="431"/>
        <w:tab w:val="right" w:pos="9638"/>
      </w:tabs>
      <w:rPr>
        <w:rStyle w:val="af2"/>
      </w:rPr>
    </w:pPr>
    <w:r>
      <w:t>GE.21-15972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42DFA" w14:textId="718E3435" w:rsidR="008F5225" w:rsidRPr="00487939" w:rsidRDefault="008F5225"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2BD0C8D" wp14:editId="7997439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GE.21-15972</w:t>
    </w:r>
    <w:r w:rsidRPr="00EE277A">
      <w:rPr>
        <w:sz w:val="20"/>
        <w:lang w:eastAsia="zh-CN"/>
      </w:rPr>
      <w:t xml:space="preserve"> (C)</w:t>
    </w:r>
    <w:r>
      <w:rPr>
        <w:sz w:val="20"/>
        <w:lang w:eastAsia="zh-CN"/>
      </w:rPr>
      <w:tab/>
      <w:t>24112</w:t>
    </w:r>
    <w:r>
      <w:rPr>
        <w:rFonts w:asciiTheme="majorBidi" w:eastAsiaTheme="minorEastAsia" w:hAnsiTheme="majorBidi" w:cstheme="majorBidi"/>
        <w:sz w:val="20"/>
      </w:rPr>
      <w:t>1</w:t>
    </w:r>
    <w:r>
      <w:rPr>
        <w:sz w:val="20"/>
        <w:lang w:eastAsia="zh-CN"/>
      </w:rPr>
      <w:tab/>
    </w:r>
    <w:r w:rsidR="00DA10CE">
      <w:rPr>
        <w:sz w:val="20"/>
        <w:lang w:eastAsia="zh-CN"/>
      </w:rPr>
      <w:t>20</w:t>
    </w:r>
    <w:r>
      <w:rPr>
        <w:sz w:val="20"/>
        <w:lang w:eastAsia="zh-CN"/>
      </w:rPr>
      <w:t>122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3B08741C" wp14:editId="4E5B2D0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3C1DBF" w14:textId="77777777" w:rsidR="008F5225" w:rsidRPr="000157B1" w:rsidRDefault="008F52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A961550" w14:textId="77777777" w:rsidR="008F5225" w:rsidRPr="000157B1" w:rsidRDefault="008F52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D9B1035" w14:textId="77777777" w:rsidR="008F5225" w:rsidRDefault="008F5225"/>
  </w:footnote>
  <w:footnote w:id="2">
    <w:p w14:paraId="088CC4BC" w14:textId="456A96AD" w:rsidR="008F5225" w:rsidRPr="00C96115" w:rsidRDefault="008F5225" w:rsidP="003A266F">
      <w:pPr>
        <w:pStyle w:val="a6"/>
        <w:tabs>
          <w:tab w:val="clear" w:pos="1021"/>
          <w:tab w:val="right" w:pos="1020"/>
        </w:tabs>
      </w:pPr>
      <w:r w:rsidRPr="00C96115">
        <w:rPr>
          <w:rStyle w:val="a8"/>
          <w:rFonts w:eastAsia="宋体"/>
          <w:vertAlign w:val="baseline"/>
        </w:rPr>
        <w:tab/>
        <w:t>*</w:t>
      </w:r>
      <w:r w:rsidRPr="00C96115">
        <w:tab/>
      </w:r>
      <w:r w:rsidRPr="00C96115">
        <w:rPr>
          <w:rFonts w:hint="eastAsia"/>
        </w:rPr>
        <w:t>委员会第二十一届会议</w:t>
      </w:r>
      <w:r w:rsidRPr="00C96115">
        <w:rPr>
          <w:rFonts w:hint="eastAsia"/>
        </w:rPr>
        <w:t>(</w:t>
      </w:r>
      <w:r>
        <w:rPr>
          <w:rFonts w:hint="eastAsia"/>
        </w:rPr>
        <w:t>2</w:t>
      </w:r>
      <w:r w:rsidRPr="00C96115">
        <w:rPr>
          <w:rFonts w:hint="eastAsia"/>
        </w:rPr>
        <w:t>0</w:t>
      </w:r>
      <w:r w:rsidR="004C13F3">
        <w:t>21</w:t>
      </w:r>
      <w:r w:rsidRPr="00C96115">
        <w:rPr>
          <w:rFonts w:hint="eastAsia"/>
        </w:rPr>
        <w:t>年</w:t>
      </w:r>
      <w:r>
        <w:rPr>
          <w:rFonts w:hint="eastAsia"/>
        </w:rPr>
        <w:t>9</w:t>
      </w:r>
      <w:r w:rsidRPr="00C96115">
        <w:rPr>
          <w:rFonts w:hint="eastAsia"/>
        </w:rPr>
        <w:t>月</w:t>
      </w:r>
      <w:r>
        <w:rPr>
          <w:rFonts w:hint="eastAsia"/>
        </w:rPr>
        <w:t>13</w:t>
      </w:r>
      <w:r w:rsidRPr="00C96115">
        <w:rPr>
          <w:rFonts w:hint="eastAsia"/>
        </w:rPr>
        <w:t>日至</w:t>
      </w:r>
      <w:r>
        <w:rPr>
          <w:rFonts w:hint="eastAsia"/>
        </w:rPr>
        <w:t>24</w:t>
      </w:r>
      <w:r w:rsidRPr="00C96115">
        <w:rPr>
          <w:rFonts w:hint="eastAsia"/>
        </w:rPr>
        <w:t>日</w:t>
      </w:r>
      <w:r w:rsidRPr="00C96115">
        <w:rPr>
          <w:rFonts w:hint="eastAsia"/>
        </w:rPr>
        <w:t>)</w:t>
      </w:r>
      <w:r w:rsidRPr="00C96115">
        <w:rPr>
          <w:rFonts w:hint="eastAsia"/>
        </w:rPr>
        <w:t>通过。</w:t>
      </w:r>
    </w:p>
  </w:footnote>
  <w:footnote w:id="3">
    <w:p w14:paraId="7CCDA027" w14:textId="7E0E9BE6" w:rsidR="008F5225" w:rsidRDefault="008F5225">
      <w:pPr>
        <w:pStyle w:val="a6"/>
      </w:pPr>
      <w:r>
        <w:tab/>
      </w:r>
      <w:r>
        <w:rPr>
          <w:rStyle w:val="a8"/>
          <w:rFonts w:eastAsia="宋体"/>
        </w:rPr>
        <w:footnoteRef/>
      </w:r>
      <w:r>
        <w:tab/>
      </w:r>
      <w:hyperlink r:id="rId1" w:history="1">
        <w:r w:rsidR="004C13F3" w:rsidRPr="004C13F3">
          <w:rPr>
            <w:rFonts w:eastAsia="Times New Roman"/>
            <w:snapToGrid/>
            <w:color w:val="0000FF"/>
            <w:lang w:eastAsia="en-US"/>
          </w:rPr>
          <w:t>CED/C/BRA/1</w:t>
        </w:r>
      </w:hyperlink>
      <w:r w:rsidRPr="004C13F3">
        <w:t>.</w:t>
      </w:r>
    </w:p>
  </w:footnote>
  <w:footnote w:id="4">
    <w:p w14:paraId="51457C76" w14:textId="06BC3D62" w:rsidR="008F5225" w:rsidRPr="003966F9" w:rsidRDefault="008F5225">
      <w:pPr>
        <w:pStyle w:val="a6"/>
        <w:rPr>
          <w:lang w:val="de-CH"/>
        </w:rPr>
      </w:pPr>
      <w:r>
        <w:tab/>
      </w:r>
      <w:r>
        <w:rPr>
          <w:rStyle w:val="a8"/>
          <w:rFonts w:eastAsia="宋体"/>
        </w:rPr>
        <w:footnoteRef/>
      </w:r>
      <w:r w:rsidRPr="003966F9">
        <w:rPr>
          <w:lang w:val="de-CH"/>
        </w:rPr>
        <w:tab/>
      </w:r>
      <w:hyperlink r:id="rId2" w:history="1">
        <w:r w:rsidR="00975436" w:rsidRPr="003966F9">
          <w:rPr>
            <w:rFonts w:eastAsia="Times New Roman"/>
            <w:snapToGrid/>
            <w:color w:val="0000FF"/>
            <w:lang w:val="de-CH" w:eastAsia="en-US"/>
          </w:rPr>
          <w:t>CED/C/SR.362</w:t>
        </w:r>
      </w:hyperlink>
      <w:r w:rsidRPr="00975436">
        <w:rPr>
          <w:rFonts w:hint="eastAsia"/>
        </w:rPr>
        <w:t>和</w:t>
      </w:r>
      <w:hyperlink r:id="rId3" w:history="1">
        <w:r w:rsidR="00975436" w:rsidRPr="003966F9">
          <w:rPr>
            <w:rFonts w:eastAsia="Times New Roman"/>
            <w:snapToGrid/>
            <w:color w:val="0000FF"/>
            <w:lang w:val="de-CH" w:eastAsia="en-US"/>
          </w:rPr>
          <w:t>CED/C/SR.364</w:t>
        </w:r>
      </w:hyperlink>
      <w:r w:rsidRPr="00C96115">
        <w:rPr>
          <w:rFonts w:hint="eastAsia"/>
        </w:rPr>
        <w:t>。</w:t>
      </w:r>
    </w:p>
  </w:footnote>
  <w:footnote w:id="5">
    <w:p w14:paraId="65A8FE99" w14:textId="0DF9C573" w:rsidR="008F5225" w:rsidRPr="00975436" w:rsidRDefault="008F5225" w:rsidP="00975436">
      <w:pPr>
        <w:pStyle w:val="a6"/>
      </w:pPr>
      <w:r w:rsidRPr="003966F9">
        <w:rPr>
          <w:lang w:val="de-CH"/>
        </w:rPr>
        <w:tab/>
      </w:r>
      <w:r>
        <w:rPr>
          <w:rStyle w:val="a8"/>
          <w:rFonts w:eastAsia="宋体"/>
        </w:rPr>
        <w:footnoteRef/>
      </w:r>
      <w:r>
        <w:tab/>
      </w:r>
      <w:hyperlink r:id="rId4" w:history="1">
        <w:r w:rsidR="00975436" w:rsidRPr="00975436">
          <w:rPr>
            <w:rStyle w:val="af7"/>
            <w:u w:val="none"/>
          </w:rPr>
          <w:t>CED/C/BRA/1</w:t>
        </w:r>
      </w:hyperlink>
      <w:r w:rsidRPr="00975436">
        <w:rPr>
          <w:rFonts w:hint="eastAsia"/>
        </w:rPr>
        <w:t xml:space="preserve">, </w:t>
      </w:r>
      <w:r w:rsidRPr="00975436">
        <w:rPr>
          <w:rFonts w:hint="eastAsia"/>
        </w:rPr>
        <w:t>第</w:t>
      </w:r>
      <w:r w:rsidRPr="00975436">
        <w:rPr>
          <w:rFonts w:hint="eastAsia"/>
        </w:rPr>
        <w:t>12-13</w:t>
      </w:r>
      <w:r w:rsidRPr="00975436">
        <w:rPr>
          <w:rFonts w:hint="eastAsia"/>
        </w:rPr>
        <w:t>段。</w:t>
      </w:r>
    </w:p>
  </w:footnote>
  <w:footnote w:id="6">
    <w:p w14:paraId="363466E0" w14:textId="3BB6EA21" w:rsidR="008F5225" w:rsidRPr="00975436" w:rsidRDefault="008F5225" w:rsidP="00975436">
      <w:pPr>
        <w:pStyle w:val="a6"/>
      </w:pPr>
      <w:r w:rsidRPr="00975436">
        <w:tab/>
      </w:r>
      <w:r w:rsidRPr="00975436">
        <w:rPr>
          <w:rStyle w:val="a8"/>
          <w:rFonts w:eastAsia="宋体"/>
        </w:rPr>
        <w:footnoteRef/>
      </w:r>
      <w:r w:rsidRPr="00975436">
        <w:tab/>
      </w:r>
      <w:hyperlink r:id="rId5" w:history="1">
        <w:r w:rsidR="00975436" w:rsidRPr="00975436">
          <w:rPr>
            <w:rStyle w:val="af7"/>
            <w:u w:val="none"/>
          </w:rPr>
          <w:t>CED/C/BRA/RQ/1</w:t>
        </w:r>
      </w:hyperlink>
      <w:r w:rsidRPr="00975436">
        <w:t>.</w:t>
      </w:r>
    </w:p>
  </w:footnote>
  <w:footnote w:id="7">
    <w:p w14:paraId="7B56AD8A" w14:textId="5FA4AF34" w:rsidR="008F5225" w:rsidRDefault="008F5225" w:rsidP="00975436">
      <w:pPr>
        <w:pStyle w:val="a6"/>
      </w:pPr>
      <w:r w:rsidRPr="00975436">
        <w:tab/>
      </w:r>
      <w:r w:rsidRPr="00975436">
        <w:rPr>
          <w:rStyle w:val="a8"/>
          <w:rFonts w:eastAsia="宋体"/>
        </w:rPr>
        <w:footnoteRef/>
      </w:r>
      <w:r w:rsidRPr="00975436">
        <w:tab/>
      </w:r>
      <w:hyperlink r:id="rId6" w:history="1">
        <w:r w:rsidR="00975436" w:rsidRPr="00975436">
          <w:rPr>
            <w:rStyle w:val="af7"/>
            <w:u w:val="none"/>
            <w:lang w:val="it-IT"/>
          </w:rPr>
          <w:t>CED/C/BRA/Q/1</w:t>
        </w:r>
      </w:hyperlink>
      <w:r w:rsidRPr="00975436">
        <w:t>.</w:t>
      </w:r>
    </w:p>
  </w:footnote>
  <w:footnote w:id="8">
    <w:p w14:paraId="5BB6A1B4" w14:textId="32E08AA2" w:rsidR="008F5225" w:rsidRDefault="008F5225" w:rsidP="00AC0A5D">
      <w:pPr>
        <w:pStyle w:val="a6"/>
      </w:pPr>
      <w:r>
        <w:tab/>
      </w:r>
      <w:r>
        <w:rPr>
          <w:rStyle w:val="a8"/>
          <w:rFonts w:eastAsia="宋体"/>
        </w:rPr>
        <w:footnoteRef/>
      </w:r>
      <w:r>
        <w:tab/>
      </w:r>
      <w:hyperlink r:id="rId7" w:history="1">
        <w:r w:rsidR="00AC0A5D" w:rsidRPr="00AC0A5D">
          <w:rPr>
            <w:rStyle w:val="af7"/>
            <w:u w:val="none"/>
          </w:rPr>
          <w:t>CED/C/BRA/RQ/1</w:t>
        </w:r>
      </w:hyperlink>
      <w:r w:rsidRPr="00AC0A5D">
        <w:rPr>
          <w:rFonts w:hint="eastAsia"/>
        </w:rPr>
        <w:t>,</w:t>
      </w:r>
      <w:r w:rsidRPr="00AC0A5D">
        <w:t xml:space="preserve"> </w:t>
      </w:r>
      <w:r w:rsidRPr="00AC0A5D">
        <w:rPr>
          <w:rFonts w:hint="eastAsia"/>
        </w:rPr>
        <w:t>第</w:t>
      </w:r>
      <w:r w:rsidRPr="00AC0A5D">
        <w:rPr>
          <w:rFonts w:hint="eastAsia"/>
        </w:rPr>
        <w:t>13</w:t>
      </w:r>
      <w:r w:rsidRPr="00AC0A5D">
        <w:rPr>
          <w:rFonts w:hint="eastAsia"/>
        </w:rPr>
        <w:t>段。</w:t>
      </w:r>
    </w:p>
  </w:footnote>
  <w:footnote w:id="9">
    <w:p w14:paraId="1905380D" w14:textId="7F86AFEA" w:rsidR="008F5225" w:rsidRDefault="008F5225">
      <w:pPr>
        <w:pStyle w:val="a6"/>
      </w:pPr>
      <w:r>
        <w:tab/>
      </w:r>
      <w:r>
        <w:rPr>
          <w:rStyle w:val="a8"/>
          <w:rFonts w:eastAsia="宋体"/>
        </w:rPr>
        <w:footnoteRef/>
      </w:r>
      <w:r>
        <w:tab/>
      </w:r>
      <w:r w:rsidRPr="007F47C6">
        <w:rPr>
          <w:rFonts w:hint="eastAsia"/>
        </w:rPr>
        <w:t>同上，第</w:t>
      </w:r>
      <w:r>
        <w:rPr>
          <w:rFonts w:hint="eastAsia"/>
        </w:rPr>
        <w:t>27</w:t>
      </w:r>
      <w:r w:rsidRPr="007F47C6">
        <w:rPr>
          <w:rFonts w:hint="eastAsia"/>
        </w:rPr>
        <w:t>-</w:t>
      </w:r>
      <w:r>
        <w:rPr>
          <w:rFonts w:hint="eastAsia"/>
        </w:rPr>
        <w:t>28</w:t>
      </w:r>
      <w:r w:rsidRPr="007F47C6">
        <w:rPr>
          <w:rFonts w:hint="eastAsia"/>
        </w:rPr>
        <w:t>段。</w:t>
      </w:r>
    </w:p>
  </w:footnote>
  <w:footnote w:id="10">
    <w:p w14:paraId="09AD0D1E" w14:textId="26EB3352" w:rsidR="008F5225" w:rsidRPr="00FA449C" w:rsidRDefault="008F5225" w:rsidP="00FA449C">
      <w:pPr>
        <w:pStyle w:val="a6"/>
      </w:pPr>
      <w:r>
        <w:tab/>
      </w:r>
      <w:r>
        <w:rPr>
          <w:rStyle w:val="a8"/>
          <w:rFonts w:eastAsia="宋体"/>
        </w:rPr>
        <w:footnoteRef/>
      </w:r>
      <w:r>
        <w:tab/>
      </w:r>
      <w:hyperlink r:id="rId8" w:history="1">
        <w:r w:rsidR="00FA449C" w:rsidRPr="00FA449C">
          <w:rPr>
            <w:rStyle w:val="af7"/>
            <w:u w:val="none"/>
          </w:rPr>
          <w:t>A/70/56</w:t>
        </w:r>
      </w:hyperlink>
      <w:r w:rsidRPr="00FA449C">
        <w:rPr>
          <w:rFonts w:hint="eastAsia"/>
        </w:rPr>
        <w:t xml:space="preserve">, </w:t>
      </w:r>
      <w:r w:rsidRPr="00FA449C">
        <w:rPr>
          <w:rFonts w:hint="eastAsia"/>
        </w:rPr>
        <w:t>附件三。</w:t>
      </w:r>
    </w:p>
  </w:footnote>
  <w:footnote w:id="11">
    <w:p w14:paraId="678AC35C" w14:textId="4928F2CF" w:rsidR="008F5225" w:rsidRDefault="008F5225" w:rsidP="00FA449C">
      <w:pPr>
        <w:pStyle w:val="a6"/>
      </w:pPr>
      <w:r w:rsidRPr="00FA449C">
        <w:tab/>
      </w:r>
      <w:r w:rsidRPr="00FA449C">
        <w:rPr>
          <w:rStyle w:val="a8"/>
          <w:rFonts w:eastAsia="宋体"/>
        </w:rPr>
        <w:footnoteRef/>
      </w:r>
      <w:r w:rsidRPr="00FA449C">
        <w:tab/>
      </w:r>
      <w:hyperlink r:id="rId9" w:history="1">
        <w:r w:rsidR="00FA449C" w:rsidRPr="00FA449C">
          <w:rPr>
            <w:rStyle w:val="af7"/>
            <w:u w:val="none"/>
          </w:rPr>
          <w:t>CED/C/BRA/RQ/1</w:t>
        </w:r>
      </w:hyperlink>
      <w:r w:rsidRPr="00FA449C">
        <w:rPr>
          <w:rFonts w:hint="eastAsia"/>
        </w:rPr>
        <w:t>,</w:t>
      </w:r>
      <w:r w:rsidRPr="00FA449C">
        <w:t xml:space="preserve"> </w:t>
      </w:r>
      <w:r w:rsidRPr="00FA449C">
        <w:rPr>
          <w:rFonts w:hint="eastAsia"/>
        </w:rPr>
        <w:t>第</w:t>
      </w:r>
      <w:r w:rsidRPr="00FA449C">
        <w:rPr>
          <w:rFonts w:hint="eastAsia"/>
        </w:rPr>
        <w:t>43</w:t>
      </w:r>
      <w:r w:rsidRPr="00FA449C">
        <w:rPr>
          <w:rFonts w:hint="eastAsia"/>
        </w:rPr>
        <w:t>段。</w:t>
      </w:r>
    </w:p>
  </w:footnote>
  <w:footnote w:id="12">
    <w:p w14:paraId="5BB11F25" w14:textId="28168EB5" w:rsidR="008F5225" w:rsidRDefault="008F5225">
      <w:pPr>
        <w:pStyle w:val="a6"/>
      </w:pPr>
      <w:r>
        <w:tab/>
      </w:r>
      <w:r>
        <w:rPr>
          <w:rStyle w:val="a8"/>
          <w:rFonts w:eastAsia="宋体"/>
        </w:rPr>
        <w:footnoteRef/>
      </w:r>
      <w:r>
        <w:tab/>
      </w:r>
      <w:hyperlink r:id="rId10" w:history="1">
        <w:r w:rsidRPr="000D0C09">
          <w:rPr>
            <w:rStyle w:val="af7"/>
            <w:spacing w:val="-3"/>
            <w:u w:val="none"/>
          </w:rPr>
          <w:t>https://tbinternet.ohchr.org/Treaties/CED/Shared%20Documents/1_Global/INT_CED_SUS_7250_E.pdf</w:t>
        </w:r>
      </w:hyperlink>
      <w:r w:rsidRPr="000D0C09">
        <w:rPr>
          <w:spacing w:val="-3"/>
        </w:rPr>
        <w:t>.</w:t>
      </w:r>
    </w:p>
  </w:footnote>
  <w:footnote w:id="13">
    <w:p w14:paraId="6FF2179C" w14:textId="5DDD8A5E" w:rsidR="008F5225" w:rsidRPr="00B04FF5" w:rsidRDefault="008F5225" w:rsidP="00B04FF5">
      <w:pPr>
        <w:pStyle w:val="a6"/>
      </w:pPr>
      <w:r>
        <w:tab/>
      </w:r>
      <w:r>
        <w:rPr>
          <w:rStyle w:val="a8"/>
          <w:rFonts w:eastAsia="宋体"/>
        </w:rPr>
        <w:footnoteRef/>
      </w:r>
      <w:r>
        <w:tab/>
      </w:r>
      <w:hyperlink r:id="rId11" w:history="1">
        <w:r w:rsidR="00B04FF5" w:rsidRPr="00B04FF5">
          <w:rPr>
            <w:rStyle w:val="af7"/>
            <w:u w:val="none"/>
          </w:rPr>
          <w:t>CED/C/7</w:t>
        </w:r>
      </w:hyperlink>
      <w:r w:rsidRPr="00B04FF5">
        <w:rPr>
          <w:rFonts w:hint="eastAsia"/>
        </w:rPr>
        <w:t xml:space="preserve">, </w:t>
      </w:r>
      <w:r w:rsidRPr="00B04FF5">
        <w:rPr>
          <w:rFonts w:hint="eastAsia"/>
        </w:rPr>
        <w:t>附件。</w:t>
      </w:r>
    </w:p>
  </w:footnote>
  <w:footnote w:id="14">
    <w:p w14:paraId="7381B31D" w14:textId="46EAB683" w:rsidR="008F5225" w:rsidRDefault="008F5225" w:rsidP="00B04FF5">
      <w:pPr>
        <w:pStyle w:val="a6"/>
      </w:pPr>
      <w:r w:rsidRPr="00B04FF5">
        <w:tab/>
      </w:r>
      <w:r w:rsidRPr="00B04FF5">
        <w:rPr>
          <w:rStyle w:val="a8"/>
          <w:rFonts w:eastAsia="宋体"/>
        </w:rPr>
        <w:footnoteRef/>
      </w:r>
      <w:r w:rsidRPr="00B04FF5">
        <w:tab/>
      </w:r>
      <w:hyperlink r:id="rId12" w:history="1">
        <w:r w:rsidR="00B04FF5" w:rsidRPr="00B04FF5">
          <w:rPr>
            <w:rStyle w:val="af7"/>
            <w:u w:val="none"/>
          </w:rPr>
          <w:t>CED/C/BRA/1</w:t>
        </w:r>
      </w:hyperlink>
      <w:r w:rsidRPr="00B04FF5">
        <w:rPr>
          <w:rFonts w:hint="eastAsia"/>
        </w:rPr>
        <w:t xml:space="preserve">, </w:t>
      </w:r>
      <w:r w:rsidRPr="00B04FF5">
        <w:rPr>
          <w:rFonts w:hint="eastAsia"/>
        </w:rPr>
        <w:t>第</w:t>
      </w:r>
      <w:r w:rsidRPr="00B04FF5">
        <w:rPr>
          <w:rFonts w:hint="eastAsia"/>
        </w:rPr>
        <w:t>126</w:t>
      </w:r>
      <w:r w:rsidRPr="00B04FF5">
        <w:rPr>
          <w:rFonts w:hint="eastAsia"/>
        </w:rPr>
        <w:t>段，以及</w:t>
      </w:r>
      <w:hyperlink r:id="rId13" w:history="1">
        <w:r w:rsidR="00B04FF5" w:rsidRPr="00B04FF5">
          <w:rPr>
            <w:rStyle w:val="af7"/>
            <w:u w:val="none"/>
          </w:rPr>
          <w:t>CED/C/BRA/RQ/1</w:t>
        </w:r>
      </w:hyperlink>
      <w:r w:rsidRPr="00B04FF5">
        <w:rPr>
          <w:rFonts w:hint="eastAsia"/>
        </w:rPr>
        <w:t xml:space="preserve">, </w:t>
      </w:r>
      <w:r w:rsidRPr="00B04FF5">
        <w:rPr>
          <w:rFonts w:hint="eastAsia"/>
        </w:rPr>
        <w:t>第</w:t>
      </w:r>
      <w:r w:rsidRPr="00B04FF5">
        <w:rPr>
          <w:rFonts w:hint="eastAsia"/>
        </w:rPr>
        <w:t>76</w:t>
      </w:r>
      <w:r w:rsidRPr="00B04FF5">
        <w:rPr>
          <w:rFonts w:hint="eastAsia"/>
        </w:rPr>
        <w:t>段。</w:t>
      </w:r>
    </w:p>
  </w:footnote>
  <w:footnote w:id="15">
    <w:p w14:paraId="55380260" w14:textId="5CAF1A48" w:rsidR="008F5225" w:rsidRPr="00B04FF5" w:rsidRDefault="008F5225" w:rsidP="00B04FF5">
      <w:pPr>
        <w:pStyle w:val="a6"/>
      </w:pPr>
      <w:r>
        <w:tab/>
      </w:r>
      <w:r>
        <w:rPr>
          <w:rStyle w:val="a8"/>
          <w:rFonts w:eastAsia="宋体"/>
        </w:rPr>
        <w:footnoteRef/>
      </w:r>
      <w:r>
        <w:tab/>
      </w:r>
      <w:hyperlink r:id="rId14" w:history="1">
        <w:r w:rsidR="00B04FF5" w:rsidRPr="00B04FF5">
          <w:rPr>
            <w:rStyle w:val="af7"/>
            <w:u w:val="none"/>
          </w:rPr>
          <w:t>CED/C/BRA/1</w:t>
        </w:r>
      </w:hyperlink>
      <w:r w:rsidRPr="00B04FF5">
        <w:rPr>
          <w:rFonts w:hint="eastAsia"/>
        </w:rPr>
        <w:t>,</w:t>
      </w:r>
      <w:r w:rsidRPr="00B04FF5">
        <w:t xml:space="preserve"> </w:t>
      </w:r>
      <w:r w:rsidRPr="00B04FF5">
        <w:rPr>
          <w:rFonts w:hint="eastAsia"/>
        </w:rPr>
        <w:t>第</w:t>
      </w:r>
      <w:r w:rsidRPr="00B04FF5">
        <w:rPr>
          <w:rFonts w:hint="eastAsia"/>
        </w:rPr>
        <w:t>139</w:t>
      </w:r>
      <w:r w:rsidRPr="00B04FF5">
        <w:rPr>
          <w:rFonts w:hint="eastAsia"/>
        </w:rPr>
        <w:t>段。</w:t>
      </w:r>
    </w:p>
  </w:footnote>
  <w:footnote w:id="16">
    <w:p w14:paraId="1AB78B9D" w14:textId="5E7E6FD2" w:rsidR="008F5225" w:rsidRPr="00B04FF5" w:rsidRDefault="008F5225" w:rsidP="00B04FF5">
      <w:pPr>
        <w:pStyle w:val="a6"/>
      </w:pPr>
      <w:r w:rsidRPr="00B04FF5">
        <w:tab/>
      </w:r>
      <w:r w:rsidRPr="00B04FF5">
        <w:rPr>
          <w:rStyle w:val="a8"/>
          <w:rFonts w:eastAsia="宋体"/>
        </w:rPr>
        <w:footnoteRef/>
      </w:r>
      <w:r w:rsidRPr="00B04FF5">
        <w:tab/>
      </w:r>
      <w:hyperlink r:id="rId15" w:history="1">
        <w:r w:rsidR="00B04FF5" w:rsidRPr="003966F9">
          <w:rPr>
            <w:rStyle w:val="af7"/>
            <w:u w:val="none"/>
          </w:rPr>
          <w:t>CED/C/BRA/1</w:t>
        </w:r>
      </w:hyperlink>
      <w:r w:rsidRPr="00B04FF5">
        <w:rPr>
          <w:rFonts w:hint="eastAsia"/>
        </w:rPr>
        <w:t xml:space="preserve">, </w:t>
      </w:r>
      <w:r w:rsidRPr="00B04FF5">
        <w:rPr>
          <w:rFonts w:hint="eastAsia"/>
        </w:rPr>
        <w:t>第</w:t>
      </w:r>
      <w:r w:rsidRPr="00B04FF5">
        <w:rPr>
          <w:rFonts w:hint="eastAsia"/>
        </w:rPr>
        <w:t>150-152</w:t>
      </w:r>
      <w:r w:rsidRPr="00B04FF5">
        <w:rPr>
          <w:rFonts w:hint="eastAsia"/>
        </w:rPr>
        <w:t>段。</w:t>
      </w:r>
    </w:p>
  </w:footnote>
  <w:footnote w:id="17">
    <w:p w14:paraId="05A6084F" w14:textId="12A302E1" w:rsidR="008F5225" w:rsidRDefault="008F5225" w:rsidP="00B04FF5">
      <w:pPr>
        <w:pStyle w:val="a6"/>
      </w:pPr>
      <w:r w:rsidRPr="00B04FF5">
        <w:tab/>
      </w:r>
      <w:r w:rsidRPr="00B04FF5">
        <w:rPr>
          <w:rStyle w:val="a8"/>
          <w:rFonts w:eastAsia="宋体"/>
        </w:rPr>
        <w:footnoteRef/>
      </w:r>
      <w:r w:rsidRPr="00B04FF5">
        <w:tab/>
      </w:r>
      <w:hyperlink r:id="rId16" w:history="1">
        <w:r w:rsidR="00B04FF5" w:rsidRPr="00B04FF5">
          <w:rPr>
            <w:rStyle w:val="af7"/>
            <w:u w:val="none"/>
            <w:lang w:val="es-ES"/>
          </w:rPr>
          <w:t>CRC/C/BRA/CO/2-4</w:t>
        </w:r>
      </w:hyperlink>
      <w:r w:rsidRPr="00B04FF5">
        <w:rPr>
          <w:rFonts w:hint="eastAsia"/>
        </w:rPr>
        <w:t>,</w:t>
      </w:r>
      <w:r w:rsidRPr="00B04FF5">
        <w:t xml:space="preserve"> </w:t>
      </w:r>
      <w:r w:rsidRPr="00B04FF5">
        <w:rPr>
          <w:rFonts w:hint="eastAsia"/>
        </w:rPr>
        <w:t>第</w:t>
      </w:r>
      <w:r w:rsidRPr="00B04FF5">
        <w:rPr>
          <w:rFonts w:hint="eastAsia"/>
        </w:rPr>
        <w:t>35</w:t>
      </w:r>
      <w:r w:rsidRPr="00B04FF5">
        <w:rPr>
          <w:rFonts w:hint="eastAsia"/>
        </w:rPr>
        <w:t>段</w:t>
      </w:r>
      <w:r w:rsidRPr="00B04FF5">
        <w:rPr>
          <w:rFonts w:hint="eastAsia"/>
        </w:rPr>
        <w:t>(a)</w:t>
      </w:r>
      <w:r w:rsidRPr="00B04FF5">
        <w:rPr>
          <w:rFonts w:hint="eastAsia"/>
        </w:rPr>
        <w:t>项。</w:t>
      </w:r>
    </w:p>
  </w:footnote>
  <w:footnote w:id="18">
    <w:p w14:paraId="3872CA96" w14:textId="1748864D" w:rsidR="008F5225" w:rsidRDefault="008F5225" w:rsidP="00B1582F">
      <w:pPr>
        <w:pStyle w:val="a6"/>
      </w:pPr>
      <w:r>
        <w:tab/>
      </w:r>
      <w:r>
        <w:rPr>
          <w:rStyle w:val="a8"/>
          <w:rFonts w:eastAsia="宋体"/>
        </w:rPr>
        <w:footnoteRef/>
      </w:r>
      <w:r>
        <w:tab/>
      </w:r>
      <w:hyperlink r:id="rId17" w:history="1">
        <w:r w:rsidR="00B1582F" w:rsidRPr="00B1582F">
          <w:rPr>
            <w:rStyle w:val="af7"/>
            <w:u w:val="none"/>
            <w:lang w:val="en-GB"/>
          </w:rPr>
          <w:t>CED/C/2</w:t>
        </w:r>
      </w:hyperlink>
      <w:r w:rsidRPr="00B1582F">
        <w:rPr>
          <w:rFonts w:hint="eastAsia"/>
        </w:rPr>
        <w:t xml:space="preserve">, </w:t>
      </w:r>
      <w:r w:rsidRPr="00B1582F">
        <w:rPr>
          <w:rFonts w:hint="eastAsia"/>
        </w:rPr>
        <w:t>第</w:t>
      </w:r>
      <w:r w:rsidRPr="00B1582F">
        <w:rPr>
          <w:rFonts w:hint="eastAsia"/>
        </w:rPr>
        <w:t>39</w:t>
      </w:r>
      <w:r w:rsidRPr="00B1582F">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1A799" w14:textId="77777777" w:rsidR="008F5225" w:rsidRDefault="008F5225" w:rsidP="00ED5CD3">
    <w:pPr>
      <w:pStyle w:val="af3"/>
    </w:pPr>
    <w:r>
      <w:t>CED/C/BRA/CO/1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FA909" w14:textId="77777777" w:rsidR="008F5225" w:rsidRPr="00202A30" w:rsidRDefault="008F5225" w:rsidP="00ED5CD3">
    <w:pPr>
      <w:pStyle w:val="af3"/>
      <w:jc w:val="right"/>
    </w:pPr>
    <w:r>
      <w:t>CED/C/BRA/CO/1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A1A"/>
    <w:rsid w:val="00011483"/>
    <w:rsid w:val="000338AC"/>
    <w:rsid w:val="000B2A1C"/>
    <w:rsid w:val="000D0C09"/>
    <w:rsid w:val="000D319F"/>
    <w:rsid w:val="000E4D0E"/>
    <w:rsid w:val="0012373F"/>
    <w:rsid w:val="00144B69"/>
    <w:rsid w:val="00153E86"/>
    <w:rsid w:val="00176740"/>
    <w:rsid w:val="00190BC4"/>
    <w:rsid w:val="001A108D"/>
    <w:rsid w:val="001B1BD1"/>
    <w:rsid w:val="001C3EF2"/>
    <w:rsid w:val="001D17F6"/>
    <w:rsid w:val="001E4A41"/>
    <w:rsid w:val="00202D42"/>
    <w:rsid w:val="00204B42"/>
    <w:rsid w:val="0021265F"/>
    <w:rsid w:val="002231C3"/>
    <w:rsid w:val="0024417F"/>
    <w:rsid w:val="00247460"/>
    <w:rsid w:val="00250F8D"/>
    <w:rsid w:val="00253607"/>
    <w:rsid w:val="002607BA"/>
    <w:rsid w:val="002C13D9"/>
    <w:rsid w:val="002D4B82"/>
    <w:rsid w:val="002E1C97"/>
    <w:rsid w:val="002F5834"/>
    <w:rsid w:val="003006AB"/>
    <w:rsid w:val="003019D8"/>
    <w:rsid w:val="00326EBF"/>
    <w:rsid w:val="00327FE4"/>
    <w:rsid w:val="003966F9"/>
    <w:rsid w:val="003A266F"/>
    <w:rsid w:val="003B2057"/>
    <w:rsid w:val="003B4276"/>
    <w:rsid w:val="00407319"/>
    <w:rsid w:val="00427F63"/>
    <w:rsid w:val="00434D38"/>
    <w:rsid w:val="00466071"/>
    <w:rsid w:val="00466E07"/>
    <w:rsid w:val="00494EB8"/>
    <w:rsid w:val="004C13F3"/>
    <w:rsid w:val="004C4A0A"/>
    <w:rsid w:val="004D3CB4"/>
    <w:rsid w:val="00501220"/>
    <w:rsid w:val="00515074"/>
    <w:rsid w:val="00554680"/>
    <w:rsid w:val="005D01E6"/>
    <w:rsid w:val="005D61EC"/>
    <w:rsid w:val="005E2415"/>
    <w:rsid w:val="005E403A"/>
    <w:rsid w:val="00611DE0"/>
    <w:rsid w:val="00622B76"/>
    <w:rsid w:val="00653F1D"/>
    <w:rsid w:val="00662FA7"/>
    <w:rsid w:val="00680656"/>
    <w:rsid w:val="00683F1B"/>
    <w:rsid w:val="006B1119"/>
    <w:rsid w:val="006B58D4"/>
    <w:rsid w:val="006B7F43"/>
    <w:rsid w:val="006E3E46"/>
    <w:rsid w:val="006E71B1"/>
    <w:rsid w:val="006F1404"/>
    <w:rsid w:val="0070593B"/>
    <w:rsid w:val="00705D89"/>
    <w:rsid w:val="00731A42"/>
    <w:rsid w:val="00743016"/>
    <w:rsid w:val="00756567"/>
    <w:rsid w:val="00767E69"/>
    <w:rsid w:val="0077079A"/>
    <w:rsid w:val="007A5599"/>
    <w:rsid w:val="007E7494"/>
    <w:rsid w:val="007F47C6"/>
    <w:rsid w:val="00825EEE"/>
    <w:rsid w:val="00832451"/>
    <w:rsid w:val="00856233"/>
    <w:rsid w:val="00860F27"/>
    <w:rsid w:val="008B0560"/>
    <w:rsid w:val="008B2BFA"/>
    <w:rsid w:val="008E6A3F"/>
    <w:rsid w:val="008F1C0F"/>
    <w:rsid w:val="008F5225"/>
    <w:rsid w:val="00923557"/>
    <w:rsid w:val="00936F03"/>
    <w:rsid w:val="00943B69"/>
    <w:rsid w:val="00944CB3"/>
    <w:rsid w:val="00953301"/>
    <w:rsid w:val="0096738C"/>
    <w:rsid w:val="00975436"/>
    <w:rsid w:val="00984A1A"/>
    <w:rsid w:val="00986624"/>
    <w:rsid w:val="009968AB"/>
    <w:rsid w:val="009B09D7"/>
    <w:rsid w:val="009B1E8C"/>
    <w:rsid w:val="009D35ED"/>
    <w:rsid w:val="009E356A"/>
    <w:rsid w:val="009E43EA"/>
    <w:rsid w:val="00A0008A"/>
    <w:rsid w:val="00A03CB6"/>
    <w:rsid w:val="00A1364C"/>
    <w:rsid w:val="00A21076"/>
    <w:rsid w:val="00A22A1A"/>
    <w:rsid w:val="00A24AF9"/>
    <w:rsid w:val="00A3739A"/>
    <w:rsid w:val="00A4069E"/>
    <w:rsid w:val="00A52DAF"/>
    <w:rsid w:val="00A84072"/>
    <w:rsid w:val="00AC0A5D"/>
    <w:rsid w:val="00AC76C4"/>
    <w:rsid w:val="00B04FF5"/>
    <w:rsid w:val="00B1582F"/>
    <w:rsid w:val="00B16570"/>
    <w:rsid w:val="00B23B03"/>
    <w:rsid w:val="00B43EB7"/>
    <w:rsid w:val="00B53320"/>
    <w:rsid w:val="00B862D2"/>
    <w:rsid w:val="00BC6522"/>
    <w:rsid w:val="00BD5A35"/>
    <w:rsid w:val="00C10128"/>
    <w:rsid w:val="00C121D5"/>
    <w:rsid w:val="00C17349"/>
    <w:rsid w:val="00C351AA"/>
    <w:rsid w:val="00C7253F"/>
    <w:rsid w:val="00C90707"/>
    <w:rsid w:val="00C909C9"/>
    <w:rsid w:val="00C96115"/>
    <w:rsid w:val="00CA796F"/>
    <w:rsid w:val="00CB1AC4"/>
    <w:rsid w:val="00D26A05"/>
    <w:rsid w:val="00D97B98"/>
    <w:rsid w:val="00DA10CE"/>
    <w:rsid w:val="00DB7332"/>
    <w:rsid w:val="00DC671F"/>
    <w:rsid w:val="00DE4DA7"/>
    <w:rsid w:val="00E16C87"/>
    <w:rsid w:val="00E33B38"/>
    <w:rsid w:val="00E45DBE"/>
    <w:rsid w:val="00E47FE5"/>
    <w:rsid w:val="00E574AF"/>
    <w:rsid w:val="00E81235"/>
    <w:rsid w:val="00E84276"/>
    <w:rsid w:val="00EA7FE0"/>
    <w:rsid w:val="00ED5CD3"/>
    <w:rsid w:val="00EE6FDB"/>
    <w:rsid w:val="00F24E6D"/>
    <w:rsid w:val="00F337A0"/>
    <w:rsid w:val="00F44EC9"/>
    <w:rsid w:val="00F501CA"/>
    <w:rsid w:val="00F63714"/>
    <w:rsid w:val="00F714DA"/>
    <w:rsid w:val="00FA449C"/>
    <w:rsid w:val="00FB456B"/>
    <w:rsid w:val="00FF067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1BEA9A"/>
  <w15:docId w15:val="{271CF6C2-42A7-4E3D-8568-DC74F1F3C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0D0C09"/>
    <w:rPr>
      <w:color w:val="0000FF" w:themeColor="hyperlink"/>
      <w:u w:val="single"/>
    </w:rPr>
  </w:style>
  <w:style w:type="character" w:styleId="af8">
    <w:name w:val="Unresolved Mention"/>
    <w:basedOn w:val="a0"/>
    <w:uiPriority w:val="99"/>
    <w:semiHidden/>
    <w:unhideWhenUsed/>
    <w:rsid w:val="000D0C09"/>
    <w:rPr>
      <w:color w:val="605E5C"/>
      <w:shd w:val="clear" w:color="auto" w:fill="E1DFDD"/>
    </w:rPr>
  </w:style>
  <w:style w:type="character" w:styleId="af9">
    <w:name w:val="FollowedHyperlink"/>
    <w:basedOn w:val="a0"/>
    <w:uiPriority w:val="99"/>
    <w:semiHidden/>
    <w:unhideWhenUsed/>
    <w:rsid w:val="003966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zh/A/70/56" TargetMode="External"/><Relationship Id="rId13" Type="http://schemas.openxmlformats.org/officeDocument/2006/relationships/hyperlink" Target="http://undocs.org/en/CED/C/BRA/RQ/1" TargetMode="External"/><Relationship Id="rId3" Type="http://schemas.openxmlformats.org/officeDocument/2006/relationships/hyperlink" Target="http://undocs.org/en/CED/C/SR.364" TargetMode="External"/><Relationship Id="rId7" Type="http://schemas.openxmlformats.org/officeDocument/2006/relationships/hyperlink" Target="http://undocs.org/en/CED/C/BRA/RQ/1" TargetMode="External"/><Relationship Id="rId12" Type="http://schemas.openxmlformats.org/officeDocument/2006/relationships/hyperlink" Target="http://undocs.org/en/CED/C/BRA/1" TargetMode="External"/><Relationship Id="rId17" Type="http://schemas.openxmlformats.org/officeDocument/2006/relationships/hyperlink" Target="https://undocs.org/zh/CED/C/2" TargetMode="External"/><Relationship Id="rId2" Type="http://schemas.openxmlformats.org/officeDocument/2006/relationships/hyperlink" Target="http://undocs.org/en/CED/C/SR.362" TargetMode="External"/><Relationship Id="rId16" Type="http://schemas.openxmlformats.org/officeDocument/2006/relationships/hyperlink" Target="https://undocs.org/zh/CRC/C/BRA/CO/2-4" TargetMode="External"/><Relationship Id="rId1" Type="http://schemas.openxmlformats.org/officeDocument/2006/relationships/hyperlink" Target="http://undocs.org/en/CED/C/BRA/1" TargetMode="External"/><Relationship Id="rId6" Type="http://schemas.openxmlformats.org/officeDocument/2006/relationships/hyperlink" Target="http://undocs.org/en/CED/C/BRA/Q/1" TargetMode="External"/><Relationship Id="rId11" Type="http://schemas.openxmlformats.org/officeDocument/2006/relationships/hyperlink" Target="https://undocs.org/zh/CED/C/7" TargetMode="External"/><Relationship Id="rId5" Type="http://schemas.openxmlformats.org/officeDocument/2006/relationships/hyperlink" Target="http://undocs.org/en/CED/C/BRA/RQ/1" TargetMode="External"/><Relationship Id="rId15" Type="http://schemas.openxmlformats.org/officeDocument/2006/relationships/hyperlink" Target="http://undocs.org/en/CED/C/BRA/1" TargetMode="External"/><Relationship Id="rId10" Type="http://schemas.openxmlformats.org/officeDocument/2006/relationships/hyperlink" Target="https://tbinternet.ohchr.org/Treaties/CED/Shared%20Documents/1_Global/INT_CED_SUS_7250_E.pdf" TargetMode="External"/><Relationship Id="rId4" Type="http://schemas.openxmlformats.org/officeDocument/2006/relationships/hyperlink" Target="http://undocs.org/en/CED/C/BRA/1" TargetMode="External"/><Relationship Id="rId9" Type="http://schemas.openxmlformats.org/officeDocument/2006/relationships/hyperlink" Target="http://undocs.org/en/CED/C/BRA/RQ/1" TargetMode="External"/><Relationship Id="rId14" Type="http://schemas.openxmlformats.org/officeDocument/2006/relationships/hyperlink" Target="http://undocs.org/en/CED/C/BR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6250</Words>
  <Characters>6600</Characters>
  <Application>Microsoft Office Word</Application>
  <DocSecurity>0</DocSecurity>
  <Lines>236</Lines>
  <Paragraphs>86</Paragraphs>
  <ScaleCrop>false</ScaleCrop>
  <Company>DCM</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CED/C/BRA/CO/1</dc:title>
  <dc:subject>2115972</dc:subject>
  <dc:creator>Xu</dc:creator>
  <cp:keywords/>
  <dc:description/>
  <cp:lastModifiedBy>Xiaoqing Yang</cp:lastModifiedBy>
  <cp:revision>2</cp:revision>
  <cp:lastPrinted>2014-05-09T11:28:00Z</cp:lastPrinted>
  <dcterms:created xsi:type="dcterms:W3CDTF">2021-12-20T09:26:00Z</dcterms:created>
  <dcterms:modified xsi:type="dcterms:W3CDTF">2021-12-20T09:26:00Z</dcterms:modified>
</cp:coreProperties>
</file>