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4D08B864" w14:textId="77777777" w:rsidTr="00702DC1">
        <w:trPr>
          <w:trHeight w:hRule="exact" w:val="851"/>
        </w:trPr>
        <w:tc>
          <w:tcPr>
            <w:tcW w:w="1276" w:type="dxa"/>
            <w:tcBorders>
              <w:bottom w:val="single" w:sz="4" w:space="0" w:color="auto"/>
            </w:tcBorders>
          </w:tcPr>
          <w:p w14:paraId="0EDA4E81" w14:textId="77777777" w:rsidR="009C3792" w:rsidRPr="00DB58B5" w:rsidRDefault="009C3792" w:rsidP="007D6B13"/>
        </w:tc>
        <w:tc>
          <w:tcPr>
            <w:tcW w:w="2268" w:type="dxa"/>
            <w:tcBorders>
              <w:bottom w:val="single" w:sz="4" w:space="0" w:color="auto"/>
            </w:tcBorders>
            <w:vAlign w:val="bottom"/>
          </w:tcPr>
          <w:p w14:paraId="68026BE6"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F249DF" w14:textId="53D899C5" w:rsidR="009C3792" w:rsidRPr="00DB58B5" w:rsidRDefault="007D6B13" w:rsidP="007D6B13">
            <w:pPr>
              <w:jc w:val="right"/>
            </w:pPr>
            <w:r w:rsidRPr="007D6B13">
              <w:rPr>
                <w:sz w:val="40"/>
              </w:rPr>
              <w:t>HRI</w:t>
            </w:r>
            <w:r>
              <w:t>/CORE/ARG/2023</w:t>
            </w:r>
          </w:p>
        </w:tc>
      </w:tr>
      <w:tr w:rsidR="009C3792" w:rsidRPr="00DB58B5" w14:paraId="1D93CAB3" w14:textId="77777777" w:rsidTr="00702DC1">
        <w:trPr>
          <w:trHeight w:hRule="exact" w:val="2835"/>
        </w:trPr>
        <w:tc>
          <w:tcPr>
            <w:tcW w:w="1276" w:type="dxa"/>
            <w:tcBorders>
              <w:top w:val="single" w:sz="4" w:space="0" w:color="auto"/>
              <w:bottom w:val="single" w:sz="12" w:space="0" w:color="auto"/>
            </w:tcBorders>
          </w:tcPr>
          <w:p w14:paraId="6296C000" w14:textId="77777777" w:rsidR="009C3792" w:rsidRPr="00DB58B5" w:rsidRDefault="009C3792" w:rsidP="00702DC1">
            <w:pPr>
              <w:spacing w:before="120"/>
              <w:jc w:val="center"/>
            </w:pPr>
            <w:r>
              <w:rPr>
                <w:noProof/>
                <w:lang w:eastAsia="fr-CH"/>
              </w:rPr>
              <w:drawing>
                <wp:inline distT="0" distB="0" distL="0" distR="0" wp14:anchorId="660EFA8B" wp14:editId="67AE9F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509A83" w14:textId="310250DF"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 xml:space="preserve">relatifs aux </w:t>
            </w:r>
            <w:r w:rsidRPr="00CC10D0">
              <w:rPr>
                <w:b/>
                <w:sz w:val="34"/>
                <w:szCs w:val="34"/>
              </w:rPr>
              <w:t>droits</w:t>
            </w:r>
            <w:r>
              <w:rPr>
                <w:b/>
                <w:sz w:val="34"/>
                <w:szCs w:val="34"/>
              </w:rPr>
              <w:t xml:space="preserve"> de l</w:t>
            </w:r>
            <w:r w:rsidR="007D6B13">
              <w:rPr>
                <w:b/>
                <w:sz w:val="34"/>
                <w:szCs w:val="34"/>
              </w:rPr>
              <w:t>’</w:t>
            </w:r>
            <w:r>
              <w:rPr>
                <w:b/>
                <w:sz w:val="34"/>
                <w:szCs w:val="34"/>
              </w:rPr>
              <w:t>homme</w:t>
            </w:r>
          </w:p>
        </w:tc>
        <w:tc>
          <w:tcPr>
            <w:tcW w:w="2835" w:type="dxa"/>
            <w:tcBorders>
              <w:top w:val="single" w:sz="4" w:space="0" w:color="auto"/>
              <w:bottom w:val="single" w:sz="12" w:space="0" w:color="auto"/>
            </w:tcBorders>
          </w:tcPr>
          <w:p w14:paraId="5EBAE3B2" w14:textId="77777777" w:rsidR="009C3792" w:rsidRDefault="007D6B13" w:rsidP="00702DC1">
            <w:pPr>
              <w:spacing w:before="240"/>
            </w:pPr>
            <w:proofErr w:type="spellStart"/>
            <w:r>
              <w:t>Distr</w:t>
            </w:r>
            <w:proofErr w:type="spellEnd"/>
            <w:r>
              <w:t xml:space="preserve">. </w:t>
            </w:r>
            <w:proofErr w:type="gramStart"/>
            <w:r>
              <w:t>générale</w:t>
            </w:r>
            <w:proofErr w:type="gramEnd"/>
          </w:p>
          <w:p w14:paraId="2F1C805A" w14:textId="77777777" w:rsidR="007D6B13" w:rsidRDefault="007D6B13" w:rsidP="007D6B13">
            <w:pPr>
              <w:spacing w:line="240" w:lineRule="exact"/>
            </w:pPr>
            <w:r>
              <w:t>31 mai 2024</w:t>
            </w:r>
          </w:p>
          <w:p w14:paraId="473C9B67" w14:textId="77777777" w:rsidR="007D6B13" w:rsidRDefault="007D6B13" w:rsidP="007D6B13">
            <w:pPr>
              <w:spacing w:line="240" w:lineRule="exact"/>
            </w:pPr>
            <w:r>
              <w:t>Français</w:t>
            </w:r>
          </w:p>
          <w:p w14:paraId="4B447D9D" w14:textId="4A548936" w:rsidR="007D6B13" w:rsidRPr="00DB58B5" w:rsidRDefault="007D6B13" w:rsidP="007D6B13">
            <w:pPr>
              <w:spacing w:line="240" w:lineRule="exact"/>
            </w:pPr>
            <w:r>
              <w:t>Original : espagnol</w:t>
            </w:r>
          </w:p>
        </w:tc>
      </w:tr>
    </w:tbl>
    <w:p w14:paraId="7ADFB5B0" w14:textId="6235ED73" w:rsidR="007D6B13" w:rsidRPr="007D6B13" w:rsidRDefault="007D6B13" w:rsidP="007D6B13">
      <w:pPr>
        <w:pStyle w:val="HMG"/>
      </w:pPr>
      <w:r w:rsidRPr="0022176C">
        <w:rPr>
          <w:noProof/>
          <w:lang w:val="fr-FR"/>
        </w:rPr>
        <w:tab/>
      </w:r>
      <w:r w:rsidRPr="0022176C">
        <w:rPr>
          <w:noProof/>
          <w:lang w:val="fr-FR"/>
        </w:rPr>
        <w:tab/>
      </w:r>
      <w:r w:rsidRPr="007D6B13">
        <w:t xml:space="preserve">Document de base commun faisant partie intégrante des rapports présentés </w:t>
      </w:r>
      <w:r>
        <w:br/>
      </w:r>
      <w:r w:rsidRPr="007D6B13">
        <w:t>par les États partie</w:t>
      </w:r>
      <w:r w:rsidR="00CC10D0">
        <w:t>s</w:t>
      </w:r>
    </w:p>
    <w:p w14:paraId="734A16A6" w14:textId="77777777" w:rsidR="007D6B13" w:rsidRPr="0022176C" w:rsidRDefault="007D6B13" w:rsidP="007D6B13">
      <w:pPr>
        <w:pStyle w:val="HMG"/>
        <w:rPr>
          <w:noProof/>
          <w:lang w:val="fr-FR"/>
        </w:rPr>
      </w:pPr>
      <w:r w:rsidRPr="0022176C">
        <w:rPr>
          <w:noProof/>
          <w:lang w:val="fr-FR"/>
        </w:rPr>
        <w:tab/>
      </w:r>
      <w:r w:rsidRPr="0022176C">
        <w:rPr>
          <w:noProof/>
          <w:lang w:val="fr-FR"/>
        </w:rPr>
        <w:tab/>
        <w:t>Argentin</w:t>
      </w:r>
      <w:r>
        <w:rPr>
          <w:noProof/>
          <w:lang w:val="fr-FR"/>
        </w:rPr>
        <w:t>e</w:t>
      </w:r>
      <w:r w:rsidRPr="007D6B13">
        <w:rPr>
          <w:rStyle w:val="Appelnotedebasdep"/>
          <w:b w:val="0"/>
          <w:bCs/>
          <w:noProof/>
          <w:sz w:val="20"/>
          <w:vertAlign w:val="baseline"/>
          <w:lang w:val="fr-FR"/>
        </w:rPr>
        <w:footnoteReference w:customMarkFollows="1" w:id="2"/>
        <w:t>*</w:t>
      </w:r>
    </w:p>
    <w:p w14:paraId="7C53C5ED" w14:textId="698E2EC7" w:rsidR="007D6B13" w:rsidRPr="0022176C" w:rsidRDefault="007D6B13" w:rsidP="007D6B13">
      <w:pPr>
        <w:pStyle w:val="SingleTxtG"/>
        <w:jc w:val="right"/>
        <w:rPr>
          <w:noProof/>
          <w:lang w:val="fr-FR"/>
        </w:rPr>
      </w:pPr>
      <w:r w:rsidRPr="0022176C">
        <w:rPr>
          <w:noProof/>
          <w:lang w:val="fr-FR"/>
        </w:rPr>
        <w:t>[</w:t>
      </w:r>
      <w:r>
        <w:rPr>
          <w:noProof/>
          <w:lang w:val="fr-FR"/>
        </w:rPr>
        <w:t xml:space="preserve">Date de réception </w:t>
      </w:r>
      <w:r w:rsidRPr="0022176C">
        <w:rPr>
          <w:noProof/>
          <w:lang w:val="fr-FR"/>
        </w:rPr>
        <w:t>: 11 d</w:t>
      </w:r>
      <w:r>
        <w:rPr>
          <w:noProof/>
          <w:lang w:val="fr-FR"/>
        </w:rPr>
        <w:t>é</w:t>
      </w:r>
      <w:r w:rsidRPr="0022176C">
        <w:rPr>
          <w:noProof/>
          <w:lang w:val="fr-FR"/>
        </w:rPr>
        <w:t>cembre 2023</w:t>
      </w:r>
      <w:r w:rsidR="00475292">
        <w:rPr>
          <w:noProof/>
          <w:lang w:val="fr-FR"/>
        </w:rPr>
        <w:t>]</w:t>
      </w:r>
    </w:p>
    <w:p w14:paraId="34DD1D65" w14:textId="77777777" w:rsidR="007D6B13" w:rsidRPr="0022176C" w:rsidRDefault="007D6B13" w:rsidP="007D6B13">
      <w:pPr>
        <w:spacing w:line="240" w:lineRule="auto"/>
        <w:rPr>
          <w:noProof/>
          <w:lang w:val="fr-FR"/>
        </w:rPr>
      </w:pPr>
      <w:r w:rsidRPr="0022176C">
        <w:rPr>
          <w:noProof/>
          <w:lang w:val="fr-FR"/>
        </w:rPr>
        <w:br w:type="page"/>
      </w:r>
    </w:p>
    <w:p w14:paraId="1B3637BE" w14:textId="77777777" w:rsidR="007D6B13" w:rsidRPr="007D6B13" w:rsidRDefault="007D6B13" w:rsidP="007D6B13">
      <w:pPr>
        <w:spacing w:after="120"/>
        <w:rPr>
          <w:noProof/>
          <w:sz w:val="28"/>
          <w:lang w:val="fr-FR"/>
        </w:rPr>
      </w:pPr>
      <w:r w:rsidRPr="007D6B13">
        <w:rPr>
          <w:noProof/>
          <w:sz w:val="28"/>
          <w:lang w:val="fr-FR"/>
        </w:rPr>
        <w:lastRenderedPageBreak/>
        <w:t>Table des matières</w:t>
      </w:r>
    </w:p>
    <w:p w14:paraId="2B2E5BEF" w14:textId="27818680" w:rsidR="007D6B13" w:rsidRPr="007D6B13" w:rsidRDefault="007D6B13" w:rsidP="007D6B13">
      <w:pPr>
        <w:tabs>
          <w:tab w:val="right" w:pos="9638"/>
        </w:tabs>
        <w:spacing w:after="120"/>
        <w:ind w:left="283"/>
        <w:rPr>
          <w:i/>
          <w:noProof/>
          <w:sz w:val="18"/>
          <w:lang w:val="fr-FR"/>
        </w:rPr>
      </w:pPr>
      <w:r w:rsidRPr="007D6B13">
        <w:rPr>
          <w:i/>
          <w:noProof/>
          <w:sz w:val="18"/>
          <w:lang w:val="fr-FR"/>
        </w:rPr>
        <w:tab/>
        <w:t>Page</w:t>
      </w:r>
    </w:p>
    <w:p w14:paraId="010BECFE" w14:textId="77777777" w:rsidR="00C01CBB" w:rsidRPr="0022176C" w:rsidRDefault="00C01CBB" w:rsidP="00C01CBB">
      <w:pPr>
        <w:tabs>
          <w:tab w:val="right" w:pos="850"/>
          <w:tab w:val="left" w:pos="1134"/>
          <w:tab w:val="left" w:pos="1559"/>
          <w:tab w:val="left" w:pos="1984"/>
          <w:tab w:val="left" w:leader="dot" w:pos="8929"/>
          <w:tab w:val="right" w:pos="9638"/>
        </w:tabs>
        <w:spacing w:after="120"/>
        <w:rPr>
          <w:noProof/>
          <w:lang w:val="fr-FR"/>
        </w:rPr>
      </w:pPr>
      <w:r w:rsidRPr="0022176C">
        <w:rPr>
          <w:noProof/>
          <w:lang w:val="fr-FR"/>
        </w:rPr>
        <w:tab/>
      </w:r>
      <w:r w:rsidRPr="0022176C">
        <w:rPr>
          <w:noProof/>
          <w:lang w:val="fr-FR"/>
        </w:rPr>
        <w:tab/>
        <w:t>Sigl</w:t>
      </w:r>
      <w:r>
        <w:rPr>
          <w:noProof/>
          <w:lang w:val="fr-FR"/>
        </w:rPr>
        <w:t>e</w:t>
      </w:r>
      <w:r w:rsidRPr="0022176C">
        <w:rPr>
          <w:noProof/>
          <w:lang w:val="fr-FR"/>
        </w:rPr>
        <w:t xml:space="preserve">s </w:t>
      </w:r>
      <w:r>
        <w:rPr>
          <w:noProof/>
          <w:lang w:val="fr-FR"/>
        </w:rPr>
        <w:t>et</w:t>
      </w:r>
      <w:r w:rsidRPr="0022176C">
        <w:rPr>
          <w:noProof/>
          <w:lang w:val="fr-FR"/>
        </w:rPr>
        <w:t xml:space="preserve"> abr</w:t>
      </w:r>
      <w:r>
        <w:rPr>
          <w:noProof/>
          <w:lang w:val="fr-FR"/>
        </w:rPr>
        <w:t>éviations</w:t>
      </w:r>
      <w:r w:rsidRPr="0022176C">
        <w:rPr>
          <w:noProof/>
          <w:lang w:val="fr-FR"/>
        </w:rPr>
        <w:tab/>
      </w:r>
      <w:r w:rsidRPr="0022176C">
        <w:rPr>
          <w:noProof/>
          <w:lang w:val="fr-FR"/>
        </w:rPr>
        <w:tab/>
        <w:t>3</w:t>
      </w:r>
    </w:p>
    <w:p w14:paraId="418F8FA2" w14:textId="77777777" w:rsidR="00C01CBB" w:rsidRPr="00E4478B" w:rsidRDefault="00C01CBB" w:rsidP="00C01CBB">
      <w:pPr>
        <w:tabs>
          <w:tab w:val="right" w:pos="850"/>
          <w:tab w:val="right" w:leader="dot" w:pos="8787"/>
          <w:tab w:val="right" w:pos="9638"/>
        </w:tabs>
        <w:spacing w:after="120"/>
        <w:ind w:left="1134" w:hanging="1134"/>
        <w:rPr>
          <w:noProof/>
          <w:lang w:val="fr-FR"/>
        </w:rPr>
      </w:pPr>
      <w:r w:rsidRPr="0022176C">
        <w:rPr>
          <w:noProof/>
          <w:lang w:val="fr-FR"/>
        </w:rPr>
        <w:tab/>
        <w:t>I.</w:t>
      </w:r>
      <w:r w:rsidRPr="0022176C">
        <w:rPr>
          <w:noProof/>
          <w:lang w:val="fr-FR"/>
        </w:rPr>
        <w:tab/>
      </w:r>
      <w:r w:rsidRPr="00E4478B">
        <w:rPr>
          <w:noProof/>
          <w:szCs w:val="24"/>
          <w:lang w:val="fr-FR"/>
        </w:rPr>
        <w:t>Renseignements d</w:t>
      </w:r>
      <w:r>
        <w:rPr>
          <w:b/>
          <w:noProof/>
          <w:szCs w:val="24"/>
          <w:lang w:val="fr-FR"/>
        </w:rPr>
        <w:t>’</w:t>
      </w:r>
      <w:r w:rsidRPr="00E4478B">
        <w:rPr>
          <w:noProof/>
          <w:szCs w:val="24"/>
          <w:lang w:val="fr-FR"/>
        </w:rPr>
        <w:t>ordre général</w:t>
      </w:r>
      <w:r w:rsidRPr="00E4478B">
        <w:rPr>
          <w:noProof/>
          <w:lang w:val="fr-FR"/>
        </w:rPr>
        <w:tab/>
      </w:r>
      <w:r w:rsidRPr="00E4478B">
        <w:rPr>
          <w:noProof/>
          <w:lang w:val="fr-FR"/>
        </w:rPr>
        <w:tab/>
      </w:r>
      <w:r>
        <w:rPr>
          <w:noProof/>
          <w:lang w:val="fr-FR"/>
        </w:rPr>
        <w:t>4</w:t>
      </w:r>
    </w:p>
    <w:p w14:paraId="3B861F02"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A.</w:t>
      </w:r>
      <w:r w:rsidRPr="00E4478B">
        <w:rPr>
          <w:noProof/>
          <w:lang w:val="fr-FR"/>
        </w:rPr>
        <w:tab/>
        <w:t>Caractéristiques démographiques, économiques, sociales et culturelles</w:t>
      </w:r>
      <w:r w:rsidRPr="00E4478B">
        <w:rPr>
          <w:noProof/>
          <w:lang w:val="fr-FR"/>
        </w:rPr>
        <w:tab/>
      </w:r>
      <w:r w:rsidRPr="00E4478B">
        <w:rPr>
          <w:noProof/>
          <w:lang w:val="fr-FR"/>
        </w:rPr>
        <w:tab/>
      </w:r>
      <w:r>
        <w:rPr>
          <w:noProof/>
          <w:lang w:val="fr-FR"/>
        </w:rPr>
        <w:t>5</w:t>
      </w:r>
    </w:p>
    <w:p w14:paraId="236056E9"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B.</w:t>
      </w:r>
      <w:r w:rsidRPr="00E4478B">
        <w:rPr>
          <w:noProof/>
          <w:lang w:val="fr-FR"/>
        </w:rPr>
        <w:tab/>
        <w:t>Structure constitutionnelle, politique et juridique</w:t>
      </w:r>
      <w:r w:rsidRPr="00E4478B">
        <w:rPr>
          <w:noProof/>
          <w:lang w:val="fr-FR"/>
        </w:rPr>
        <w:tab/>
      </w:r>
      <w:r w:rsidRPr="00E4478B">
        <w:rPr>
          <w:noProof/>
          <w:lang w:val="fr-FR"/>
        </w:rPr>
        <w:tab/>
        <w:t>1</w:t>
      </w:r>
      <w:r>
        <w:rPr>
          <w:noProof/>
          <w:lang w:val="fr-FR"/>
        </w:rPr>
        <w:t>1</w:t>
      </w:r>
    </w:p>
    <w:p w14:paraId="41F2F18D" w14:textId="77777777" w:rsidR="00C01CBB" w:rsidRPr="00E4478B" w:rsidRDefault="00C01CBB" w:rsidP="00C01CBB">
      <w:pPr>
        <w:tabs>
          <w:tab w:val="right" w:pos="850"/>
          <w:tab w:val="right" w:leader="dot" w:pos="8787"/>
          <w:tab w:val="right" w:pos="9638"/>
        </w:tabs>
        <w:spacing w:after="120"/>
        <w:ind w:left="1134" w:hanging="1134"/>
        <w:rPr>
          <w:noProof/>
          <w:lang w:val="fr-FR"/>
        </w:rPr>
      </w:pPr>
      <w:r w:rsidRPr="00E4478B">
        <w:rPr>
          <w:noProof/>
          <w:lang w:val="fr-FR"/>
        </w:rPr>
        <w:tab/>
        <w:t>II.</w:t>
      </w:r>
      <w:r w:rsidRPr="00E4478B">
        <w:rPr>
          <w:noProof/>
          <w:lang w:val="fr-FR"/>
        </w:rPr>
        <w:tab/>
        <w:t>Cadre général de la protection et de la promotion des droits de l</w:t>
      </w:r>
      <w:r>
        <w:rPr>
          <w:noProof/>
          <w:lang w:val="fr-FR"/>
        </w:rPr>
        <w:t>’</w:t>
      </w:r>
      <w:r w:rsidRPr="00E4478B">
        <w:rPr>
          <w:noProof/>
          <w:lang w:val="fr-FR"/>
        </w:rPr>
        <w:t>homme</w:t>
      </w:r>
      <w:r w:rsidRPr="00E4478B">
        <w:rPr>
          <w:noProof/>
          <w:lang w:val="fr-FR"/>
        </w:rPr>
        <w:tab/>
      </w:r>
      <w:r w:rsidRPr="00E4478B">
        <w:rPr>
          <w:noProof/>
          <w:lang w:val="fr-FR"/>
        </w:rPr>
        <w:tab/>
        <w:t>1</w:t>
      </w:r>
      <w:r>
        <w:rPr>
          <w:noProof/>
          <w:lang w:val="fr-FR"/>
        </w:rPr>
        <w:t>5</w:t>
      </w:r>
    </w:p>
    <w:p w14:paraId="20297DF3"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A.</w:t>
      </w:r>
      <w:r w:rsidRPr="00E4478B">
        <w:rPr>
          <w:noProof/>
          <w:lang w:val="fr-FR"/>
        </w:rPr>
        <w:tab/>
        <w:t>Acceptation des normes internationales relatives aux droits de l</w:t>
      </w:r>
      <w:r>
        <w:rPr>
          <w:noProof/>
          <w:lang w:val="fr-FR"/>
        </w:rPr>
        <w:t>’</w:t>
      </w:r>
      <w:r w:rsidRPr="00E4478B">
        <w:rPr>
          <w:noProof/>
          <w:lang w:val="fr-FR"/>
        </w:rPr>
        <w:t>homme</w:t>
      </w:r>
      <w:r w:rsidRPr="00E4478B">
        <w:rPr>
          <w:noProof/>
          <w:lang w:val="fr-FR"/>
        </w:rPr>
        <w:tab/>
      </w:r>
      <w:r w:rsidRPr="00E4478B">
        <w:rPr>
          <w:noProof/>
          <w:lang w:val="fr-FR"/>
        </w:rPr>
        <w:tab/>
        <w:t>1</w:t>
      </w:r>
      <w:r>
        <w:rPr>
          <w:noProof/>
          <w:lang w:val="fr-FR"/>
        </w:rPr>
        <w:t>6</w:t>
      </w:r>
    </w:p>
    <w:p w14:paraId="72D190F1"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B.</w:t>
      </w:r>
      <w:r w:rsidRPr="00E4478B">
        <w:rPr>
          <w:noProof/>
          <w:lang w:val="fr-FR"/>
        </w:rPr>
        <w:tab/>
        <w:t>Cadre juridique de la protection des droits de l</w:t>
      </w:r>
      <w:r>
        <w:rPr>
          <w:noProof/>
          <w:lang w:val="fr-FR"/>
        </w:rPr>
        <w:t>’</w:t>
      </w:r>
      <w:r w:rsidRPr="00E4478B">
        <w:rPr>
          <w:noProof/>
          <w:lang w:val="fr-FR"/>
        </w:rPr>
        <w:t>homme au niveau national</w:t>
      </w:r>
      <w:r w:rsidRPr="00E4478B">
        <w:rPr>
          <w:noProof/>
          <w:lang w:val="fr-FR"/>
        </w:rPr>
        <w:tab/>
      </w:r>
      <w:r w:rsidRPr="00E4478B">
        <w:rPr>
          <w:noProof/>
          <w:lang w:val="fr-FR"/>
        </w:rPr>
        <w:tab/>
        <w:t>1</w:t>
      </w:r>
      <w:r>
        <w:rPr>
          <w:noProof/>
          <w:lang w:val="fr-FR"/>
        </w:rPr>
        <w:t>8</w:t>
      </w:r>
    </w:p>
    <w:p w14:paraId="6CB25A32"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C.</w:t>
      </w:r>
      <w:r w:rsidRPr="00E4478B">
        <w:rPr>
          <w:noProof/>
          <w:lang w:val="fr-FR"/>
        </w:rPr>
        <w:tab/>
        <w:t>Cadre de la promotion des droits de l</w:t>
      </w:r>
      <w:r>
        <w:rPr>
          <w:noProof/>
          <w:lang w:val="fr-FR"/>
        </w:rPr>
        <w:t>’</w:t>
      </w:r>
      <w:r w:rsidRPr="00E4478B">
        <w:rPr>
          <w:noProof/>
          <w:lang w:val="fr-FR"/>
        </w:rPr>
        <w:t>homme au niveau national</w:t>
      </w:r>
      <w:r w:rsidRPr="00E4478B">
        <w:rPr>
          <w:noProof/>
          <w:lang w:val="fr-FR"/>
        </w:rPr>
        <w:tab/>
      </w:r>
      <w:r w:rsidRPr="00E4478B">
        <w:rPr>
          <w:noProof/>
          <w:lang w:val="fr-FR"/>
        </w:rPr>
        <w:tab/>
        <w:t>2</w:t>
      </w:r>
      <w:r>
        <w:rPr>
          <w:noProof/>
          <w:lang w:val="fr-FR"/>
        </w:rPr>
        <w:t>3</w:t>
      </w:r>
    </w:p>
    <w:p w14:paraId="113B18B1"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D.</w:t>
      </w:r>
      <w:r w:rsidRPr="00E4478B">
        <w:rPr>
          <w:noProof/>
          <w:lang w:val="fr-FR"/>
        </w:rPr>
        <w:tab/>
        <w:t>Procédure de présentation des rapports au niveau national</w:t>
      </w:r>
      <w:r w:rsidRPr="00E4478B">
        <w:rPr>
          <w:noProof/>
          <w:lang w:val="fr-FR"/>
        </w:rPr>
        <w:tab/>
      </w:r>
      <w:r w:rsidRPr="00E4478B">
        <w:rPr>
          <w:noProof/>
          <w:lang w:val="fr-FR"/>
        </w:rPr>
        <w:tab/>
        <w:t>2</w:t>
      </w:r>
      <w:r>
        <w:rPr>
          <w:noProof/>
          <w:lang w:val="fr-FR"/>
        </w:rPr>
        <w:t>7</w:t>
      </w:r>
    </w:p>
    <w:p w14:paraId="232F00C4" w14:textId="77777777" w:rsidR="00C01CBB" w:rsidRPr="00E4478B" w:rsidRDefault="00C01CBB" w:rsidP="00C01CBB">
      <w:pPr>
        <w:tabs>
          <w:tab w:val="right" w:pos="850"/>
          <w:tab w:val="right" w:leader="dot" w:pos="8787"/>
          <w:tab w:val="right" w:pos="9638"/>
        </w:tabs>
        <w:spacing w:after="120"/>
        <w:ind w:left="1134" w:hanging="1134"/>
        <w:rPr>
          <w:noProof/>
          <w:lang w:val="fr-FR"/>
        </w:rPr>
      </w:pPr>
      <w:r>
        <w:rPr>
          <w:noProof/>
          <w:lang w:val="fr-FR"/>
        </w:rPr>
        <w:tab/>
      </w:r>
      <w:r w:rsidRPr="00E4478B">
        <w:rPr>
          <w:noProof/>
          <w:lang w:val="fr-FR"/>
        </w:rPr>
        <w:t>III.</w:t>
      </w:r>
      <w:r w:rsidRPr="00E4478B">
        <w:rPr>
          <w:noProof/>
          <w:lang w:val="fr-FR"/>
        </w:rPr>
        <w:tab/>
        <w:t>Informations concernant la non-discrimination et l</w:t>
      </w:r>
      <w:r>
        <w:rPr>
          <w:noProof/>
          <w:lang w:val="fr-FR"/>
        </w:rPr>
        <w:t>’</w:t>
      </w:r>
      <w:r w:rsidRPr="00E4478B">
        <w:rPr>
          <w:noProof/>
          <w:lang w:val="fr-FR"/>
        </w:rPr>
        <w:t xml:space="preserve">égalité et les recours utiles </w:t>
      </w:r>
      <w:r w:rsidRPr="00E4478B">
        <w:rPr>
          <w:noProof/>
          <w:lang w:val="fr-FR"/>
        </w:rPr>
        <w:tab/>
      </w:r>
      <w:r w:rsidRPr="00E4478B">
        <w:rPr>
          <w:noProof/>
          <w:lang w:val="fr-FR"/>
        </w:rPr>
        <w:tab/>
        <w:t>2</w:t>
      </w:r>
      <w:r>
        <w:rPr>
          <w:noProof/>
          <w:lang w:val="fr-FR"/>
        </w:rPr>
        <w:t>8</w:t>
      </w:r>
    </w:p>
    <w:p w14:paraId="5D3D1719"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A.</w:t>
      </w:r>
      <w:r w:rsidRPr="00E4478B">
        <w:rPr>
          <w:noProof/>
          <w:lang w:val="fr-FR"/>
        </w:rPr>
        <w:tab/>
        <w:t>Non-discrimination et égalité</w:t>
      </w:r>
      <w:r w:rsidRPr="00E4478B">
        <w:rPr>
          <w:noProof/>
          <w:lang w:val="fr-FR"/>
        </w:rPr>
        <w:tab/>
      </w:r>
      <w:r w:rsidRPr="00E4478B">
        <w:rPr>
          <w:noProof/>
          <w:lang w:val="fr-FR"/>
        </w:rPr>
        <w:tab/>
        <w:t>2</w:t>
      </w:r>
      <w:r>
        <w:rPr>
          <w:noProof/>
          <w:lang w:val="fr-FR"/>
        </w:rPr>
        <w:t>8</w:t>
      </w:r>
    </w:p>
    <w:p w14:paraId="0BAC0742"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B.</w:t>
      </w:r>
      <w:r w:rsidRPr="00E4478B">
        <w:rPr>
          <w:noProof/>
          <w:lang w:val="fr-FR"/>
        </w:rPr>
        <w:tab/>
        <w:t>Lutte contre la discrimination, la xénophobie et le racisme</w:t>
      </w:r>
      <w:r w:rsidRPr="00E4478B">
        <w:rPr>
          <w:noProof/>
          <w:lang w:val="fr-FR"/>
        </w:rPr>
        <w:tab/>
      </w:r>
      <w:r w:rsidRPr="00E4478B">
        <w:rPr>
          <w:noProof/>
          <w:lang w:val="fr-FR"/>
        </w:rPr>
        <w:tab/>
        <w:t>2</w:t>
      </w:r>
      <w:r>
        <w:rPr>
          <w:noProof/>
          <w:lang w:val="fr-FR"/>
        </w:rPr>
        <w:t>8</w:t>
      </w:r>
    </w:p>
    <w:p w14:paraId="619F150A"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C.</w:t>
      </w:r>
      <w:r w:rsidRPr="00E4478B">
        <w:rPr>
          <w:noProof/>
          <w:lang w:val="fr-FR"/>
        </w:rPr>
        <w:tab/>
        <w:t>Droits des lesbiennes, gays, bisexuels, transgenres et intersexes</w:t>
      </w:r>
      <w:r w:rsidRPr="00E4478B">
        <w:rPr>
          <w:noProof/>
          <w:lang w:val="fr-FR"/>
        </w:rPr>
        <w:tab/>
      </w:r>
      <w:r w:rsidRPr="00E4478B">
        <w:rPr>
          <w:noProof/>
          <w:lang w:val="fr-FR"/>
        </w:rPr>
        <w:tab/>
      </w:r>
      <w:r>
        <w:rPr>
          <w:noProof/>
          <w:lang w:val="fr-FR"/>
        </w:rPr>
        <w:t>29</w:t>
      </w:r>
    </w:p>
    <w:p w14:paraId="2EF704F7" w14:textId="77777777" w:rsidR="00C01CBB"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D.</w:t>
      </w:r>
      <w:r w:rsidRPr="00E4478B">
        <w:rPr>
          <w:noProof/>
          <w:lang w:val="fr-FR"/>
        </w:rPr>
        <w:tab/>
        <w:t>Égalité des genres</w:t>
      </w:r>
      <w:r w:rsidRPr="00E4478B">
        <w:rPr>
          <w:noProof/>
          <w:lang w:val="fr-FR"/>
        </w:rPr>
        <w:tab/>
      </w:r>
      <w:r w:rsidRPr="00E4478B">
        <w:rPr>
          <w:noProof/>
          <w:lang w:val="fr-FR"/>
        </w:rPr>
        <w:tab/>
        <w:t>3</w:t>
      </w:r>
      <w:r>
        <w:rPr>
          <w:noProof/>
          <w:lang w:val="fr-FR"/>
        </w:rPr>
        <w:t>0</w:t>
      </w:r>
    </w:p>
    <w:p w14:paraId="2B4C0A15" w14:textId="55863386" w:rsidR="007D6B13" w:rsidRPr="00E4478B" w:rsidRDefault="00C01CBB" w:rsidP="00C01CBB">
      <w:pPr>
        <w:tabs>
          <w:tab w:val="right" w:pos="850"/>
          <w:tab w:val="left" w:pos="1134"/>
          <w:tab w:val="left" w:pos="1559"/>
          <w:tab w:val="left" w:pos="1984"/>
          <w:tab w:val="left" w:leader="dot" w:pos="8929"/>
          <w:tab w:val="right" w:pos="9638"/>
        </w:tabs>
        <w:spacing w:after="120"/>
        <w:rPr>
          <w:noProof/>
          <w:lang w:val="fr-FR"/>
        </w:rPr>
      </w:pPr>
      <w:r w:rsidRPr="00E4478B">
        <w:rPr>
          <w:noProof/>
          <w:lang w:val="fr-FR"/>
        </w:rPr>
        <w:tab/>
      </w:r>
      <w:r w:rsidRPr="00E4478B">
        <w:rPr>
          <w:noProof/>
          <w:lang w:val="fr-FR"/>
        </w:rPr>
        <w:tab/>
        <w:t>E.</w:t>
      </w:r>
      <w:r w:rsidRPr="00E4478B">
        <w:rPr>
          <w:noProof/>
          <w:lang w:val="fr-FR"/>
        </w:rPr>
        <w:tab/>
        <w:t>Droits des personnes handicapées</w:t>
      </w:r>
      <w:r>
        <w:rPr>
          <w:noProof/>
          <w:lang w:val="fr-FR"/>
        </w:rPr>
        <w:tab/>
      </w:r>
      <w:r w:rsidRPr="00E4478B">
        <w:rPr>
          <w:noProof/>
          <w:lang w:val="fr-FR"/>
        </w:rPr>
        <w:tab/>
        <w:t>3</w:t>
      </w:r>
      <w:r>
        <w:rPr>
          <w:noProof/>
          <w:lang w:val="fr-FR"/>
        </w:rPr>
        <w:t>1</w:t>
      </w:r>
    </w:p>
    <w:p w14:paraId="1F2B9196" w14:textId="77777777" w:rsidR="007D6B13" w:rsidRPr="0022176C" w:rsidRDefault="007D6B13" w:rsidP="007D6B13">
      <w:pPr>
        <w:pStyle w:val="HChG"/>
        <w:rPr>
          <w:noProof/>
          <w:lang w:val="fr-FR"/>
        </w:rPr>
      </w:pPr>
      <w:r w:rsidRPr="00E4478B">
        <w:rPr>
          <w:noProof/>
          <w:lang w:val="fr-FR"/>
        </w:rPr>
        <w:br w:type="column"/>
      </w:r>
      <w:r w:rsidRPr="0022176C">
        <w:rPr>
          <w:noProof/>
          <w:lang w:val="fr-FR"/>
        </w:rPr>
        <w:lastRenderedPageBreak/>
        <w:tab/>
      </w:r>
      <w:r w:rsidRPr="0022176C">
        <w:rPr>
          <w:noProof/>
          <w:lang w:val="fr-FR"/>
        </w:rPr>
        <w:tab/>
        <w:t>Sigl</w:t>
      </w:r>
      <w:r>
        <w:rPr>
          <w:noProof/>
          <w:lang w:val="fr-FR"/>
        </w:rPr>
        <w:t>e</w:t>
      </w:r>
      <w:r w:rsidRPr="0022176C">
        <w:rPr>
          <w:noProof/>
          <w:lang w:val="fr-FR"/>
        </w:rPr>
        <w:t xml:space="preserve">s </w:t>
      </w:r>
      <w:r>
        <w:rPr>
          <w:noProof/>
          <w:lang w:val="fr-FR"/>
        </w:rPr>
        <w:t>et</w:t>
      </w:r>
      <w:r w:rsidRPr="0022176C">
        <w:rPr>
          <w:noProof/>
          <w:lang w:val="fr-FR"/>
        </w:rPr>
        <w:t xml:space="preserve"> abr</w:t>
      </w:r>
      <w:r>
        <w:rPr>
          <w:noProof/>
          <w:lang w:val="fr-FR"/>
        </w:rPr>
        <w:t>é</w:t>
      </w:r>
      <w:r w:rsidRPr="0022176C">
        <w:rPr>
          <w:noProof/>
          <w:lang w:val="fr-FR"/>
        </w:rPr>
        <w:t>viat</w:t>
      </w:r>
      <w:r>
        <w:rPr>
          <w:noProof/>
          <w:lang w:val="fr-FR"/>
        </w:rPr>
        <w:t>ions</w:t>
      </w:r>
    </w:p>
    <w:p w14:paraId="657CE5AE" w14:textId="344381A3"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CIDH</w:t>
      </w:r>
      <w:r w:rsidRPr="002E34A3">
        <w:rPr>
          <w:noProof/>
          <w:lang w:val="fr-FR"/>
        </w:rPr>
        <w:tab/>
        <w:t>Commission interaméricaine des droits de l’homme</w:t>
      </w:r>
    </w:p>
    <w:p w14:paraId="03843B47" w14:textId="1CD10AA8"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EPU</w:t>
      </w:r>
      <w:r w:rsidRPr="002E34A3">
        <w:rPr>
          <w:noProof/>
          <w:lang w:val="fr-FR"/>
        </w:rPr>
        <w:tab/>
        <w:t>Examen périodique universel</w:t>
      </w:r>
    </w:p>
    <w:p w14:paraId="02E2B7F6" w14:textId="56C73B87"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HCDH</w:t>
      </w:r>
      <w:r w:rsidRPr="002E34A3">
        <w:rPr>
          <w:noProof/>
          <w:lang w:val="fr-FR"/>
        </w:rPr>
        <w:tab/>
        <w:t>Haut-Commissariat des Nations Unies aux droits de l’homme</w:t>
      </w:r>
    </w:p>
    <w:p w14:paraId="4EB80F70" w14:textId="77777777"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INDEC</w:t>
      </w:r>
      <w:r w:rsidRPr="002E34A3">
        <w:rPr>
          <w:noProof/>
          <w:lang w:val="fr-FR"/>
        </w:rPr>
        <w:tab/>
        <w:t>Institut national de statistique et de recensement</w:t>
      </w:r>
    </w:p>
    <w:p w14:paraId="063528F0" w14:textId="5555C72F"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LGBTI</w:t>
      </w:r>
      <w:r w:rsidRPr="002E34A3">
        <w:rPr>
          <w:noProof/>
          <w:lang w:val="fr-FR"/>
        </w:rPr>
        <w:tab/>
        <w:t>Lesbiennes, gays, bisexuels, transgenres et intersexes</w:t>
      </w:r>
    </w:p>
    <w:p w14:paraId="40704339" w14:textId="77777777"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MERCOSUR</w:t>
      </w:r>
      <w:r w:rsidRPr="002E34A3">
        <w:rPr>
          <w:noProof/>
          <w:lang w:val="fr-FR"/>
        </w:rPr>
        <w:tab/>
        <w:t>Marché commun du Sud</w:t>
      </w:r>
    </w:p>
    <w:p w14:paraId="2DCFB8DA" w14:textId="1A928A9A"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OEA</w:t>
      </w:r>
      <w:r w:rsidRPr="002E34A3">
        <w:rPr>
          <w:noProof/>
          <w:lang w:val="fr-FR"/>
        </w:rPr>
        <w:tab/>
        <w:t>Organisation des États américains</w:t>
      </w:r>
    </w:p>
    <w:p w14:paraId="52F245BB" w14:textId="1538E9A9"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ONU</w:t>
      </w:r>
      <w:r w:rsidRPr="002E34A3">
        <w:rPr>
          <w:noProof/>
          <w:lang w:val="fr-FR"/>
        </w:rPr>
        <w:tab/>
        <w:t>Organisation des Nations Unies</w:t>
      </w:r>
    </w:p>
    <w:p w14:paraId="3369FE09" w14:textId="4368B084" w:rsidR="007D6B13" w:rsidRPr="002E34A3" w:rsidRDefault="007D6B13" w:rsidP="007D6B13">
      <w:pPr>
        <w:pStyle w:val="SingleTxtG"/>
        <w:tabs>
          <w:tab w:val="clear" w:pos="1701"/>
          <w:tab w:val="clear" w:pos="2268"/>
          <w:tab w:val="clear" w:pos="2835"/>
          <w:tab w:val="left" w:pos="2552"/>
        </w:tabs>
        <w:rPr>
          <w:noProof/>
          <w:lang w:val="fr-FR"/>
        </w:rPr>
      </w:pPr>
      <w:r w:rsidRPr="002E34A3">
        <w:rPr>
          <w:noProof/>
          <w:lang w:val="fr-FR"/>
        </w:rPr>
        <w:t>PIB</w:t>
      </w:r>
      <w:r w:rsidRPr="002E34A3">
        <w:rPr>
          <w:noProof/>
          <w:lang w:val="fr-FR"/>
        </w:rPr>
        <w:tab/>
        <w:t>Produit intérieur brut</w:t>
      </w:r>
    </w:p>
    <w:p w14:paraId="2B2DFCFC" w14:textId="4A9FB420" w:rsidR="007D6B13" w:rsidRPr="0022176C" w:rsidRDefault="007D6B13" w:rsidP="007D6B13">
      <w:pPr>
        <w:pStyle w:val="SingleTxtG"/>
        <w:tabs>
          <w:tab w:val="clear" w:pos="1701"/>
          <w:tab w:val="clear" w:pos="2268"/>
          <w:tab w:val="clear" w:pos="2835"/>
          <w:tab w:val="left" w:pos="2552"/>
        </w:tabs>
        <w:rPr>
          <w:noProof/>
          <w:lang w:val="fr-FR"/>
        </w:rPr>
      </w:pPr>
      <w:r w:rsidRPr="002E34A3">
        <w:rPr>
          <w:noProof/>
          <w:lang w:val="fr-FR"/>
        </w:rPr>
        <w:t>RENAPER</w:t>
      </w:r>
      <w:r w:rsidRPr="002E34A3">
        <w:rPr>
          <w:noProof/>
          <w:lang w:val="fr-FR"/>
        </w:rPr>
        <w:tab/>
        <w:t>Registre national d’état civil</w:t>
      </w:r>
    </w:p>
    <w:p w14:paraId="5AA672A8" w14:textId="02DBF8EF" w:rsidR="007D6B13" w:rsidRPr="0022176C" w:rsidRDefault="007D6B13" w:rsidP="007D6B13">
      <w:pPr>
        <w:pStyle w:val="HChG"/>
        <w:rPr>
          <w:noProof/>
          <w:lang w:val="fr-FR"/>
        </w:rPr>
      </w:pPr>
      <w:r w:rsidRPr="0022176C">
        <w:rPr>
          <w:noProof/>
          <w:lang w:val="fr-FR"/>
        </w:rPr>
        <w:br w:type="column"/>
      </w:r>
      <w:r w:rsidRPr="0022176C">
        <w:rPr>
          <w:noProof/>
          <w:lang w:val="fr-FR"/>
        </w:rPr>
        <w:lastRenderedPageBreak/>
        <w:tab/>
      </w:r>
      <w:r w:rsidRPr="0022176C">
        <w:rPr>
          <w:noProof/>
          <w:lang w:val="fr-FR"/>
        </w:rPr>
        <w:tab/>
      </w:r>
      <w:r>
        <w:rPr>
          <w:noProof/>
          <w:lang w:val="fr-FR"/>
        </w:rPr>
        <w:t xml:space="preserve">Mise à jour du document de base commun présenté </w:t>
      </w:r>
      <w:r>
        <w:rPr>
          <w:noProof/>
          <w:lang w:val="fr-FR"/>
        </w:rPr>
        <w:br/>
        <w:t xml:space="preserve">par </w:t>
      </w:r>
      <w:r w:rsidRPr="0022176C">
        <w:rPr>
          <w:noProof/>
          <w:lang w:val="fr-FR"/>
        </w:rPr>
        <w:t>la R</w:t>
      </w:r>
      <w:r>
        <w:rPr>
          <w:noProof/>
          <w:lang w:val="fr-FR"/>
        </w:rPr>
        <w:t>é</w:t>
      </w:r>
      <w:r w:rsidRPr="0022176C">
        <w:rPr>
          <w:noProof/>
          <w:lang w:val="fr-FR"/>
        </w:rPr>
        <w:t>p</w:t>
      </w:r>
      <w:r>
        <w:rPr>
          <w:noProof/>
          <w:lang w:val="fr-FR"/>
        </w:rPr>
        <w:t>u</w:t>
      </w:r>
      <w:r w:rsidRPr="0022176C">
        <w:rPr>
          <w:noProof/>
          <w:lang w:val="fr-FR"/>
        </w:rPr>
        <w:t>bli</w:t>
      </w:r>
      <w:r>
        <w:rPr>
          <w:noProof/>
          <w:lang w:val="fr-FR"/>
        </w:rPr>
        <w:t>que ar</w:t>
      </w:r>
      <w:r w:rsidRPr="0022176C">
        <w:rPr>
          <w:noProof/>
          <w:lang w:val="fr-FR"/>
        </w:rPr>
        <w:t>gentin</w:t>
      </w:r>
      <w:r>
        <w:rPr>
          <w:noProof/>
          <w:lang w:val="fr-FR"/>
        </w:rPr>
        <w:t>e en</w:t>
      </w:r>
      <w:r w:rsidRPr="0022176C">
        <w:rPr>
          <w:noProof/>
          <w:lang w:val="fr-FR"/>
        </w:rPr>
        <w:t xml:space="preserve"> 2017</w:t>
      </w:r>
    </w:p>
    <w:p w14:paraId="3E8986C0" w14:textId="42D791EA" w:rsidR="007D6B13" w:rsidRPr="0022176C" w:rsidRDefault="007D6B13" w:rsidP="007D6B13">
      <w:pPr>
        <w:pStyle w:val="SingleTxtG"/>
        <w:rPr>
          <w:noProof/>
          <w:lang w:val="fr-FR"/>
        </w:rPr>
      </w:pPr>
      <w:r w:rsidRPr="0022176C">
        <w:rPr>
          <w:bCs/>
          <w:noProof/>
          <w:lang w:val="fr-FR"/>
        </w:rPr>
        <w:t>1.</w:t>
      </w:r>
      <w:r w:rsidRPr="0022176C">
        <w:rPr>
          <w:bCs/>
          <w:noProof/>
          <w:lang w:val="fr-FR"/>
        </w:rPr>
        <w:tab/>
      </w:r>
      <w:r>
        <w:rPr>
          <w:bCs/>
          <w:noProof/>
          <w:lang w:val="fr-FR"/>
        </w:rPr>
        <w:t>Le présent document de base a été mis à jour sur la base des données</w:t>
      </w:r>
      <w:r>
        <w:rPr>
          <w:noProof/>
          <w:lang w:val="fr-FR"/>
        </w:rPr>
        <w:t xml:space="preserve"> </w:t>
      </w:r>
      <w:r w:rsidRPr="0022176C">
        <w:rPr>
          <w:noProof/>
          <w:lang w:val="fr-FR"/>
        </w:rPr>
        <w:t>disponibles p</w:t>
      </w:r>
      <w:r>
        <w:rPr>
          <w:noProof/>
          <w:lang w:val="fr-FR"/>
        </w:rPr>
        <w:t xml:space="preserve">our les années </w:t>
      </w:r>
      <w:r w:rsidRPr="0022176C">
        <w:rPr>
          <w:noProof/>
          <w:lang w:val="fr-FR"/>
        </w:rPr>
        <w:t>2017</w:t>
      </w:r>
      <w:r>
        <w:rPr>
          <w:noProof/>
          <w:lang w:val="fr-FR"/>
        </w:rPr>
        <w:t xml:space="preserve"> à </w:t>
      </w:r>
      <w:r w:rsidRPr="0022176C">
        <w:rPr>
          <w:noProof/>
          <w:lang w:val="fr-FR"/>
        </w:rPr>
        <w:t xml:space="preserve">2023, </w:t>
      </w:r>
      <w:r>
        <w:rPr>
          <w:noProof/>
          <w:lang w:val="fr-FR"/>
        </w:rPr>
        <w:t>le précédent document de base s’étant quant à lui appuyé sur les informations disponibles en 2017.</w:t>
      </w:r>
      <w:r w:rsidRPr="0022176C">
        <w:rPr>
          <w:noProof/>
          <w:lang w:val="fr-FR"/>
        </w:rPr>
        <w:t xml:space="preserve"> </w:t>
      </w:r>
      <w:r>
        <w:rPr>
          <w:noProof/>
          <w:lang w:val="fr-FR"/>
        </w:rPr>
        <w:t>Dans certains cas, les données concernant les années antérieures ont été conservées à des fins de comparaison ou parce qu’aucun changement ne s’est produit.</w:t>
      </w:r>
    </w:p>
    <w:p w14:paraId="3D0346EC" w14:textId="0F149686" w:rsidR="007D6B13" w:rsidRPr="0022176C" w:rsidRDefault="007D6B13" w:rsidP="007D6B13">
      <w:pPr>
        <w:pStyle w:val="HChG"/>
        <w:rPr>
          <w:noProof/>
          <w:lang w:val="fr-FR"/>
        </w:rPr>
      </w:pPr>
      <w:r w:rsidRPr="0022176C">
        <w:rPr>
          <w:noProof/>
          <w:lang w:val="fr-FR"/>
        </w:rPr>
        <w:tab/>
        <w:t>I.</w:t>
      </w:r>
      <w:r w:rsidRPr="0022176C">
        <w:rPr>
          <w:noProof/>
          <w:lang w:val="fr-FR"/>
        </w:rPr>
        <w:tab/>
      </w:r>
      <w:r w:rsidRPr="008D0655">
        <w:rPr>
          <w:noProof/>
          <w:color w:val="000000"/>
          <w:sz w:val="27"/>
          <w:szCs w:val="27"/>
          <w:lang w:val="fr-FR"/>
        </w:rPr>
        <w:t>Renseignements d</w:t>
      </w:r>
      <w:r>
        <w:rPr>
          <w:noProof/>
          <w:color w:val="000000"/>
          <w:sz w:val="27"/>
          <w:szCs w:val="27"/>
          <w:lang w:val="fr-FR"/>
        </w:rPr>
        <w:t>’</w:t>
      </w:r>
      <w:r w:rsidRPr="008D0655">
        <w:rPr>
          <w:noProof/>
          <w:color w:val="000000"/>
          <w:sz w:val="27"/>
          <w:szCs w:val="27"/>
          <w:lang w:val="fr-FR"/>
        </w:rPr>
        <w:t>ordre général</w:t>
      </w:r>
    </w:p>
    <w:p w14:paraId="41C4970A" w14:textId="77777777"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Capital</w:t>
      </w:r>
      <w:r>
        <w:rPr>
          <w:noProof/>
          <w:lang w:val="fr-FR"/>
        </w:rPr>
        <w:t>e</w:t>
      </w:r>
      <w:r w:rsidRPr="0022176C">
        <w:rPr>
          <w:noProof/>
          <w:lang w:val="fr-FR"/>
        </w:rPr>
        <w:t xml:space="preserve"> (</w:t>
      </w:r>
      <w:r>
        <w:rPr>
          <w:noProof/>
          <w:lang w:val="fr-FR"/>
        </w:rPr>
        <w:t>et ville la plus peuplée</w:t>
      </w:r>
      <w:r w:rsidRPr="0022176C">
        <w:rPr>
          <w:noProof/>
          <w:lang w:val="fr-FR"/>
        </w:rPr>
        <w:t>)</w:t>
      </w:r>
      <w:r w:rsidRPr="0022176C">
        <w:rPr>
          <w:noProof/>
          <w:lang w:val="fr-FR"/>
        </w:rPr>
        <w:tab/>
        <w:t>Buenos Aires</w:t>
      </w:r>
    </w:p>
    <w:p w14:paraId="2DE3232A" w14:textId="5D34BF1F" w:rsidR="007D6B13" w:rsidRPr="0022176C" w:rsidRDefault="007D6B13" w:rsidP="007D6B13">
      <w:pPr>
        <w:pStyle w:val="SingleTxtG"/>
        <w:tabs>
          <w:tab w:val="clear" w:pos="1701"/>
          <w:tab w:val="clear" w:pos="2268"/>
          <w:tab w:val="clear" w:pos="2835"/>
          <w:tab w:val="left" w:pos="4253"/>
        </w:tabs>
        <w:rPr>
          <w:noProof/>
          <w:lang w:val="fr-FR"/>
        </w:rPr>
      </w:pPr>
      <w:r>
        <w:rPr>
          <w:noProof/>
          <w:lang w:val="fr-FR"/>
        </w:rPr>
        <w:t>Langue officielle</w:t>
      </w:r>
      <w:r w:rsidRPr="0022176C">
        <w:rPr>
          <w:noProof/>
          <w:lang w:val="fr-FR"/>
        </w:rPr>
        <w:tab/>
      </w:r>
      <w:r>
        <w:rPr>
          <w:noProof/>
          <w:lang w:val="fr-FR"/>
        </w:rPr>
        <w:t>espagnol</w:t>
      </w:r>
    </w:p>
    <w:p w14:paraId="7DC8D580" w14:textId="0DC8668E" w:rsidR="007D6B13" w:rsidRDefault="007D6B13" w:rsidP="007D6B13">
      <w:pPr>
        <w:pStyle w:val="SingleTxtG"/>
        <w:tabs>
          <w:tab w:val="clear" w:pos="1701"/>
          <w:tab w:val="clear" w:pos="2268"/>
          <w:tab w:val="clear" w:pos="2835"/>
          <w:tab w:val="left" w:pos="4253"/>
        </w:tabs>
        <w:rPr>
          <w:noProof/>
          <w:lang w:val="fr-FR"/>
        </w:rPr>
      </w:pPr>
      <w:r w:rsidRPr="0022176C">
        <w:rPr>
          <w:noProof/>
          <w:lang w:val="fr-FR"/>
        </w:rPr>
        <w:t>Form</w:t>
      </w:r>
      <w:r>
        <w:rPr>
          <w:noProof/>
          <w:lang w:val="fr-FR"/>
        </w:rPr>
        <w:t>e de gouvernement</w:t>
      </w:r>
      <w:r w:rsidRPr="0022176C">
        <w:rPr>
          <w:noProof/>
          <w:lang w:val="fr-FR"/>
        </w:rPr>
        <w:tab/>
        <w:t>R</w:t>
      </w:r>
      <w:r>
        <w:rPr>
          <w:noProof/>
          <w:lang w:val="fr-FR"/>
        </w:rPr>
        <w:t>é</w:t>
      </w:r>
      <w:r w:rsidRPr="0022176C">
        <w:rPr>
          <w:noProof/>
          <w:lang w:val="fr-FR"/>
        </w:rPr>
        <w:t>p</w:t>
      </w:r>
      <w:r>
        <w:rPr>
          <w:noProof/>
          <w:lang w:val="fr-FR"/>
        </w:rPr>
        <w:t>ublique démocratique fédérale</w:t>
      </w:r>
    </w:p>
    <w:p w14:paraId="1CB38823" w14:textId="27899632"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 xml:space="preserve">Superficie </w:t>
      </w:r>
      <w:r>
        <w:rPr>
          <w:noProof/>
          <w:lang w:val="fr-FR"/>
        </w:rPr>
        <w:t>t</w:t>
      </w:r>
      <w:r w:rsidRPr="0022176C">
        <w:rPr>
          <w:noProof/>
          <w:lang w:val="fr-FR"/>
        </w:rPr>
        <w:t>otal</w:t>
      </w:r>
      <w:r>
        <w:rPr>
          <w:noProof/>
          <w:lang w:val="fr-FR"/>
        </w:rPr>
        <w:t>e</w:t>
      </w:r>
      <w:r w:rsidRPr="0022176C">
        <w:rPr>
          <w:noProof/>
          <w:lang w:val="fr-FR"/>
        </w:rPr>
        <w:tab/>
        <w:t>3</w:t>
      </w:r>
      <w:r>
        <w:rPr>
          <w:noProof/>
          <w:lang w:val="fr-FR"/>
        </w:rPr>
        <w:t xml:space="preserve"> </w:t>
      </w:r>
      <w:r w:rsidRPr="0022176C">
        <w:rPr>
          <w:noProof/>
          <w:lang w:val="fr-FR"/>
        </w:rPr>
        <w:t>669</w:t>
      </w:r>
      <w:r>
        <w:rPr>
          <w:noProof/>
          <w:lang w:val="fr-FR"/>
        </w:rPr>
        <w:t xml:space="preserve"> </w:t>
      </w:r>
      <w:r w:rsidRPr="0022176C">
        <w:rPr>
          <w:noProof/>
          <w:lang w:val="fr-FR"/>
        </w:rPr>
        <w:t>711 k</w:t>
      </w:r>
      <w:r>
        <w:rPr>
          <w:noProof/>
          <w:lang w:val="fr-FR"/>
        </w:rPr>
        <w:t>ilomètres carrés</w:t>
      </w:r>
    </w:p>
    <w:p w14:paraId="2E7A6B47" w14:textId="26B45D31" w:rsidR="007D6B13" w:rsidRPr="0022176C" w:rsidRDefault="007D6B13" w:rsidP="007D6B13">
      <w:pPr>
        <w:pStyle w:val="SingleTxtG"/>
        <w:tabs>
          <w:tab w:val="clear" w:pos="1701"/>
          <w:tab w:val="clear" w:pos="2268"/>
          <w:tab w:val="clear" w:pos="2835"/>
          <w:tab w:val="left" w:pos="4253"/>
        </w:tabs>
        <w:rPr>
          <w:noProof/>
          <w:lang w:val="fr-FR"/>
        </w:rPr>
      </w:pPr>
      <w:r>
        <w:rPr>
          <w:noProof/>
          <w:lang w:val="fr-FR"/>
        </w:rPr>
        <w:t>Surfaces en eau</w:t>
      </w:r>
      <w:r w:rsidRPr="0022176C">
        <w:rPr>
          <w:noProof/>
          <w:lang w:val="fr-FR"/>
        </w:rPr>
        <w:tab/>
        <w:t>1,1 %</w:t>
      </w:r>
    </w:p>
    <w:p w14:paraId="29723DFD" w14:textId="4CE56433"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Front</w:t>
      </w:r>
      <w:r>
        <w:rPr>
          <w:noProof/>
          <w:lang w:val="fr-FR"/>
        </w:rPr>
        <w:t>ières</w:t>
      </w:r>
      <w:r>
        <w:rPr>
          <w:noProof/>
          <w:lang w:val="fr-FR"/>
        </w:rPr>
        <w:tab/>
      </w:r>
      <w:r w:rsidRPr="0022176C">
        <w:rPr>
          <w:noProof/>
          <w:lang w:val="fr-FR"/>
        </w:rPr>
        <w:t>9</w:t>
      </w:r>
      <w:r>
        <w:rPr>
          <w:noProof/>
          <w:lang w:val="fr-FR"/>
        </w:rPr>
        <w:t xml:space="preserve"> </w:t>
      </w:r>
      <w:r w:rsidRPr="0022176C">
        <w:rPr>
          <w:noProof/>
          <w:lang w:val="fr-FR"/>
        </w:rPr>
        <w:t>665 k</w:t>
      </w:r>
      <w:r>
        <w:rPr>
          <w:noProof/>
          <w:lang w:val="fr-FR"/>
        </w:rPr>
        <w:t>ilomètres</w:t>
      </w:r>
    </w:p>
    <w:p w14:paraId="1EC0D96C" w14:textId="3BBCB830"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P</w:t>
      </w:r>
      <w:r>
        <w:rPr>
          <w:noProof/>
          <w:lang w:val="fr-FR"/>
        </w:rPr>
        <w:t>opulation totale</w:t>
      </w:r>
      <w:r>
        <w:rPr>
          <w:noProof/>
          <w:lang w:val="fr-FR"/>
        </w:rPr>
        <w:tab/>
        <w:t>32</w:t>
      </w:r>
      <w:r w:rsidRPr="007302F1">
        <w:rPr>
          <w:noProof/>
          <w:vertAlign w:val="superscript"/>
          <w:lang w:val="fr-FR"/>
        </w:rPr>
        <w:t>e</w:t>
      </w:r>
      <w:r>
        <w:rPr>
          <w:noProof/>
          <w:lang w:val="fr-FR"/>
        </w:rPr>
        <w:t xml:space="preserve"> rang mondial</w:t>
      </w:r>
    </w:p>
    <w:p w14:paraId="6761B4C9" w14:textId="3806ACBC"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Total</w:t>
      </w:r>
      <w:r w:rsidRPr="0022176C">
        <w:rPr>
          <w:noProof/>
          <w:lang w:val="fr-FR"/>
        </w:rPr>
        <w:tab/>
        <w:t>46</w:t>
      </w:r>
      <w:r>
        <w:rPr>
          <w:noProof/>
          <w:lang w:val="fr-FR"/>
        </w:rPr>
        <w:t xml:space="preserve"> </w:t>
      </w:r>
      <w:r w:rsidRPr="0022176C">
        <w:rPr>
          <w:noProof/>
          <w:lang w:val="fr-FR"/>
        </w:rPr>
        <w:t>044</w:t>
      </w:r>
      <w:r>
        <w:rPr>
          <w:noProof/>
          <w:lang w:val="fr-FR"/>
        </w:rPr>
        <w:t xml:space="preserve"> </w:t>
      </w:r>
      <w:r w:rsidRPr="0022176C">
        <w:rPr>
          <w:noProof/>
          <w:lang w:val="fr-FR"/>
        </w:rPr>
        <w:t xml:space="preserve">703 </w:t>
      </w:r>
      <w:r>
        <w:rPr>
          <w:noProof/>
          <w:lang w:val="fr-FR"/>
        </w:rPr>
        <w:t xml:space="preserve">(recensement de </w:t>
      </w:r>
      <w:r w:rsidRPr="0022176C">
        <w:rPr>
          <w:noProof/>
          <w:lang w:val="fr-FR"/>
        </w:rPr>
        <w:t>2022</w:t>
      </w:r>
      <w:r>
        <w:rPr>
          <w:noProof/>
          <w:lang w:val="fr-FR"/>
        </w:rPr>
        <w:t>)</w:t>
      </w:r>
    </w:p>
    <w:p w14:paraId="2A6177D6" w14:textId="2F0AF7C5"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ab/>
        <w:t>46</w:t>
      </w:r>
      <w:r>
        <w:rPr>
          <w:noProof/>
          <w:lang w:val="fr-FR"/>
        </w:rPr>
        <w:t xml:space="preserve"> </w:t>
      </w:r>
      <w:r w:rsidRPr="0022176C">
        <w:rPr>
          <w:noProof/>
          <w:lang w:val="fr-FR"/>
        </w:rPr>
        <w:t>654</w:t>
      </w:r>
      <w:r>
        <w:rPr>
          <w:noProof/>
          <w:lang w:val="fr-FR"/>
        </w:rPr>
        <w:t xml:space="preserve"> </w:t>
      </w:r>
      <w:r w:rsidRPr="0022176C">
        <w:rPr>
          <w:noProof/>
          <w:lang w:val="fr-FR"/>
        </w:rPr>
        <w:t xml:space="preserve">581 </w:t>
      </w:r>
      <w:r>
        <w:rPr>
          <w:noProof/>
          <w:lang w:val="fr-FR"/>
        </w:rPr>
        <w:t>(</w:t>
      </w:r>
      <w:r w:rsidRPr="0022176C">
        <w:rPr>
          <w:noProof/>
          <w:lang w:val="fr-FR"/>
        </w:rPr>
        <w:t>estima</w:t>
      </w:r>
      <w:r>
        <w:rPr>
          <w:noProof/>
          <w:lang w:val="fr-FR"/>
        </w:rPr>
        <w:t xml:space="preserve">tion pour </w:t>
      </w:r>
      <w:r w:rsidRPr="0022176C">
        <w:rPr>
          <w:noProof/>
          <w:lang w:val="fr-FR"/>
        </w:rPr>
        <w:t>2023</w:t>
      </w:r>
      <w:r>
        <w:rPr>
          <w:noProof/>
          <w:lang w:val="fr-FR"/>
        </w:rPr>
        <w:t>)</w:t>
      </w:r>
    </w:p>
    <w:p w14:paraId="783F0709" w14:textId="5C8CB28F"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Densi</w:t>
      </w:r>
      <w:r>
        <w:rPr>
          <w:noProof/>
          <w:lang w:val="fr-FR"/>
        </w:rPr>
        <w:t>té</w:t>
      </w:r>
      <w:r>
        <w:rPr>
          <w:noProof/>
          <w:lang w:val="fr-FR"/>
        </w:rPr>
        <w:tab/>
      </w:r>
      <w:r w:rsidRPr="0022176C">
        <w:rPr>
          <w:noProof/>
          <w:lang w:val="fr-FR"/>
        </w:rPr>
        <w:t>14,43 hab</w:t>
      </w:r>
      <w:r>
        <w:rPr>
          <w:noProof/>
          <w:lang w:val="fr-FR"/>
        </w:rPr>
        <w:t>itants par kilomètre carré</w:t>
      </w:r>
    </w:p>
    <w:p w14:paraId="24FDCA40" w14:textId="49E33EF3"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PIB PPA</w:t>
      </w:r>
      <w:r w:rsidRPr="0022176C">
        <w:rPr>
          <w:noProof/>
          <w:lang w:val="fr-FR"/>
        </w:rPr>
        <w:tab/>
      </w:r>
      <w:r>
        <w:rPr>
          <w:noProof/>
          <w:lang w:val="fr-FR"/>
        </w:rPr>
        <w:t>28</w:t>
      </w:r>
      <w:r w:rsidRPr="007374CA">
        <w:rPr>
          <w:noProof/>
          <w:vertAlign w:val="superscript"/>
          <w:lang w:val="fr-FR"/>
        </w:rPr>
        <w:t>e</w:t>
      </w:r>
      <w:r>
        <w:rPr>
          <w:noProof/>
          <w:lang w:val="fr-FR"/>
        </w:rPr>
        <w:t xml:space="preserve"> rang mondial</w:t>
      </w:r>
    </w:p>
    <w:p w14:paraId="3744B4F8" w14:textId="13AA2265" w:rsidR="007D6B13" w:rsidRPr="001C62BD" w:rsidRDefault="007D6B13" w:rsidP="007D6B13">
      <w:pPr>
        <w:pStyle w:val="SingleTxtG"/>
        <w:tabs>
          <w:tab w:val="clear" w:pos="1701"/>
          <w:tab w:val="clear" w:pos="2268"/>
          <w:tab w:val="clear" w:pos="2835"/>
          <w:tab w:val="left" w:pos="4253"/>
        </w:tabs>
        <w:rPr>
          <w:noProof/>
          <w:lang w:val="fr-FR"/>
        </w:rPr>
      </w:pPr>
      <w:r w:rsidRPr="0022176C">
        <w:rPr>
          <w:noProof/>
          <w:lang w:val="fr-FR"/>
        </w:rPr>
        <w:t>Total (2022)</w:t>
      </w:r>
      <w:r w:rsidRPr="0022176C">
        <w:rPr>
          <w:noProof/>
          <w:lang w:val="fr-FR"/>
        </w:rPr>
        <w:tab/>
      </w:r>
      <w:r w:rsidRPr="001C62BD">
        <w:rPr>
          <w:noProof/>
          <w:lang w:val="fr-FR"/>
        </w:rPr>
        <w:t>1,225 435 billion de dollars É.-U.</w:t>
      </w:r>
    </w:p>
    <w:p w14:paraId="61DF5F04" w14:textId="6CBD7995" w:rsidR="007D6B13" w:rsidRPr="001C62BD" w:rsidRDefault="007D6B13" w:rsidP="007D6B13">
      <w:pPr>
        <w:pStyle w:val="SingleTxtG"/>
        <w:tabs>
          <w:tab w:val="clear" w:pos="1701"/>
          <w:tab w:val="clear" w:pos="2268"/>
          <w:tab w:val="clear" w:pos="2835"/>
          <w:tab w:val="left" w:pos="4253"/>
        </w:tabs>
        <w:rPr>
          <w:noProof/>
          <w:lang w:val="fr-FR"/>
        </w:rPr>
      </w:pPr>
      <w:r w:rsidRPr="001C62BD">
        <w:rPr>
          <w:noProof/>
          <w:lang w:val="fr-FR"/>
        </w:rPr>
        <w:t>PIB (nominal)</w:t>
      </w:r>
      <w:r w:rsidRPr="001C62BD">
        <w:rPr>
          <w:noProof/>
          <w:lang w:val="fr-FR"/>
        </w:rPr>
        <w:tab/>
        <w:t>22</w:t>
      </w:r>
      <w:r w:rsidRPr="001C62BD">
        <w:rPr>
          <w:noProof/>
          <w:vertAlign w:val="superscript"/>
          <w:lang w:val="fr-FR"/>
        </w:rPr>
        <w:t>e</w:t>
      </w:r>
      <w:r w:rsidRPr="001C62BD">
        <w:rPr>
          <w:noProof/>
          <w:lang w:val="fr-FR"/>
        </w:rPr>
        <w:t xml:space="preserve"> rang mondial</w:t>
      </w:r>
    </w:p>
    <w:p w14:paraId="514CFCE3" w14:textId="3F260782" w:rsidR="007D6B13" w:rsidRPr="0022176C" w:rsidRDefault="007D6B13" w:rsidP="007D6B13">
      <w:pPr>
        <w:pStyle w:val="SingleTxtG"/>
        <w:tabs>
          <w:tab w:val="clear" w:pos="1701"/>
          <w:tab w:val="clear" w:pos="2268"/>
          <w:tab w:val="clear" w:pos="2835"/>
          <w:tab w:val="left" w:pos="4253"/>
        </w:tabs>
        <w:rPr>
          <w:noProof/>
          <w:lang w:val="fr-FR"/>
        </w:rPr>
      </w:pPr>
      <w:r w:rsidRPr="001C62BD">
        <w:rPr>
          <w:noProof/>
          <w:lang w:val="fr-FR"/>
        </w:rPr>
        <w:t>Total 2022</w:t>
      </w:r>
      <w:r w:rsidRPr="001C62BD">
        <w:rPr>
          <w:noProof/>
          <w:lang w:val="fr-FR"/>
        </w:rPr>
        <w:tab/>
        <w:t>632,7 milliards de dollars É.-U.</w:t>
      </w:r>
    </w:p>
    <w:p w14:paraId="118E618A" w14:textId="30FACCF6" w:rsidR="007D6B13" w:rsidRPr="0022176C" w:rsidRDefault="007D6B13" w:rsidP="007D6B13">
      <w:pPr>
        <w:pStyle w:val="SingleTxtG"/>
        <w:tabs>
          <w:tab w:val="clear" w:pos="1701"/>
          <w:tab w:val="clear" w:pos="2268"/>
          <w:tab w:val="clear" w:pos="2835"/>
          <w:tab w:val="left" w:pos="4253"/>
        </w:tabs>
        <w:rPr>
          <w:noProof/>
          <w:lang w:val="fr-FR"/>
        </w:rPr>
      </w:pPr>
      <w:r w:rsidRPr="0022176C">
        <w:rPr>
          <w:noProof/>
          <w:lang w:val="fr-FR"/>
        </w:rPr>
        <w:t>PIB p</w:t>
      </w:r>
      <w:r>
        <w:rPr>
          <w:noProof/>
          <w:lang w:val="fr-FR"/>
        </w:rPr>
        <w:t>a</w:t>
      </w:r>
      <w:r w:rsidRPr="0022176C">
        <w:rPr>
          <w:noProof/>
          <w:lang w:val="fr-FR"/>
        </w:rPr>
        <w:t xml:space="preserve">r </w:t>
      </w:r>
      <w:r>
        <w:rPr>
          <w:noProof/>
          <w:lang w:val="fr-FR"/>
        </w:rPr>
        <w:t xml:space="preserve">habitant </w:t>
      </w:r>
      <w:r w:rsidRPr="0022176C">
        <w:rPr>
          <w:noProof/>
          <w:lang w:val="fr-FR"/>
        </w:rPr>
        <w:t>2022</w:t>
      </w:r>
      <w:r w:rsidRPr="0022176C">
        <w:rPr>
          <w:noProof/>
          <w:lang w:val="fr-FR"/>
        </w:rPr>
        <w:tab/>
        <w:t>13</w:t>
      </w:r>
      <w:r>
        <w:rPr>
          <w:noProof/>
          <w:lang w:val="fr-FR"/>
        </w:rPr>
        <w:t>,</w:t>
      </w:r>
      <w:r w:rsidRPr="0022176C">
        <w:rPr>
          <w:noProof/>
          <w:lang w:val="fr-FR"/>
        </w:rPr>
        <w:t>686</w:t>
      </w:r>
      <w:r>
        <w:rPr>
          <w:noProof/>
          <w:lang w:val="fr-FR"/>
        </w:rPr>
        <w:t xml:space="preserve"> dollars É.-U.</w:t>
      </w:r>
    </w:p>
    <w:p w14:paraId="1E40B324" w14:textId="68980F5D" w:rsidR="007D6B13" w:rsidRPr="00E77970" w:rsidRDefault="007D6B13" w:rsidP="007D6B13">
      <w:pPr>
        <w:pStyle w:val="SingleTxtG"/>
        <w:rPr>
          <w:noProof/>
          <w:lang w:val="fr-FR"/>
        </w:rPr>
      </w:pPr>
      <w:r w:rsidRPr="0022176C">
        <w:rPr>
          <w:bCs/>
          <w:noProof/>
          <w:lang w:val="fr-FR"/>
        </w:rPr>
        <w:t>2.</w:t>
      </w:r>
      <w:r w:rsidRPr="0022176C">
        <w:rPr>
          <w:bCs/>
          <w:noProof/>
          <w:lang w:val="fr-FR"/>
        </w:rPr>
        <w:tab/>
      </w:r>
      <w:r w:rsidRPr="00E77970">
        <w:rPr>
          <w:noProof/>
          <w:lang w:val="fr-FR"/>
        </w:rPr>
        <w:t>La République Argentine est un État souverain fédéral doté d</w:t>
      </w:r>
      <w:r>
        <w:rPr>
          <w:noProof/>
          <w:lang w:val="fr-FR"/>
        </w:rPr>
        <w:t>’</w:t>
      </w:r>
      <w:r w:rsidRPr="00E77970">
        <w:rPr>
          <w:noProof/>
          <w:lang w:val="fr-FR"/>
        </w:rPr>
        <w:t>un système représentatif, situé à l</w:t>
      </w:r>
      <w:r>
        <w:rPr>
          <w:noProof/>
          <w:lang w:val="fr-FR"/>
        </w:rPr>
        <w:t>’</w:t>
      </w:r>
      <w:r w:rsidRPr="00E77970">
        <w:rPr>
          <w:noProof/>
          <w:lang w:val="fr-FR"/>
        </w:rPr>
        <w:t>extrême sud-est de l</w:t>
      </w:r>
      <w:r>
        <w:rPr>
          <w:noProof/>
          <w:lang w:val="fr-FR"/>
        </w:rPr>
        <w:t>’</w:t>
      </w:r>
      <w:r w:rsidRPr="00E77970">
        <w:rPr>
          <w:noProof/>
          <w:lang w:val="fr-FR"/>
        </w:rPr>
        <w:t>Amérique du Sud.</w:t>
      </w:r>
    </w:p>
    <w:p w14:paraId="332534E9" w14:textId="7DF175AF" w:rsidR="007D6B13" w:rsidRPr="00E77970" w:rsidRDefault="007D6B13" w:rsidP="007D6B13">
      <w:pPr>
        <w:pStyle w:val="SingleTxtG"/>
        <w:rPr>
          <w:noProof/>
          <w:lang w:val="fr-FR"/>
        </w:rPr>
      </w:pPr>
      <w:r w:rsidRPr="00E77970">
        <w:rPr>
          <w:bCs/>
          <w:noProof/>
          <w:lang w:val="fr-FR"/>
        </w:rPr>
        <w:t>3.</w:t>
      </w:r>
      <w:r w:rsidRPr="00E77970">
        <w:rPr>
          <w:bCs/>
          <w:noProof/>
          <w:lang w:val="fr-FR"/>
        </w:rPr>
        <w:tab/>
      </w:r>
      <w:r w:rsidRPr="00E77970">
        <w:rPr>
          <w:noProof/>
          <w:lang w:val="fr-FR"/>
        </w:rPr>
        <w:t>Son territoire est divisé en 23 provinces, auxquelles s</w:t>
      </w:r>
      <w:r>
        <w:rPr>
          <w:noProof/>
          <w:lang w:val="fr-FR"/>
        </w:rPr>
        <w:t>’</w:t>
      </w:r>
      <w:r w:rsidRPr="00E77970">
        <w:rPr>
          <w:noProof/>
          <w:lang w:val="fr-FR"/>
        </w:rPr>
        <w:t xml:space="preserve">ajoute la ville autonome de Buenos Aires, capitale de la </w:t>
      </w:r>
      <w:r w:rsidR="00E01E76">
        <w:rPr>
          <w:noProof/>
          <w:lang w:val="fr-FR"/>
        </w:rPr>
        <w:t>N</w:t>
      </w:r>
      <w:r w:rsidRPr="00E77970">
        <w:rPr>
          <w:noProof/>
          <w:lang w:val="fr-FR"/>
        </w:rPr>
        <w:t>ation et siège du Gouvernement fédéral. Les indicateurs moyens de développement humain, de revenu par habitant et de qualité de vie des 40 millions d</w:t>
      </w:r>
      <w:r>
        <w:rPr>
          <w:noProof/>
          <w:lang w:val="fr-FR"/>
        </w:rPr>
        <w:t>’</w:t>
      </w:r>
      <w:r w:rsidRPr="00E77970">
        <w:rPr>
          <w:noProof/>
          <w:lang w:val="fr-FR"/>
        </w:rPr>
        <w:t>habitants sont parmi les plus élevés d</w:t>
      </w:r>
      <w:r>
        <w:rPr>
          <w:noProof/>
          <w:lang w:val="fr-FR"/>
        </w:rPr>
        <w:t>’</w:t>
      </w:r>
      <w:r w:rsidRPr="00E77970">
        <w:rPr>
          <w:noProof/>
          <w:lang w:val="fr-FR"/>
        </w:rPr>
        <w:t>Amérique latine.</w:t>
      </w:r>
    </w:p>
    <w:p w14:paraId="356B9767" w14:textId="60D8AD4E" w:rsidR="007D6B13" w:rsidRPr="00E77970" w:rsidRDefault="007D6B13" w:rsidP="007D6B13">
      <w:pPr>
        <w:pStyle w:val="SingleTxtG"/>
        <w:rPr>
          <w:noProof/>
          <w:lang w:val="fr-FR"/>
        </w:rPr>
      </w:pPr>
      <w:r w:rsidRPr="00E77970">
        <w:rPr>
          <w:bCs/>
          <w:noProof/>
          <w:lang w:val="fr-FR"/>
        </w:rPr>
        <w:t>4.</w:t>
      </w:r>
      <w:r w:rsidRPr="00E77970">
        <w:rPr>
          <w:bCs/>
          <w:noProof/>
          <w:lang w:val="fr-FR"/>
        </w:rPr>
        <w:tab/>
      </w:r>
      <w:r w:rsidRPr="00E77970">
        <w:rPr>
          <w:noProof/>
          <w:lang w:val="fr-FR"/>
        </w:rPr>
        <w:t>L</w:t>
      </w:r>
      <w:r>
        <w:rPr>
          <w:noProof/>
          <w:lang w:val="fr-FR"/>
        </w:rPr>
        <w:t>’</w:t>
      </w:r>
      <w:r w:rsidRPr="00E77970">
        <w:rPr>
          <w:noProof/>
          <w:lang w:val="fr-FR"/>
        </w:rPr>
        <w:t>Argentine est le pays hispanophone le plus étendu du monde et, par sa taille, le deuxième État d</w:t>
      </w:r>
      <w:r>
        <w:rPr>
          <w:noProof/>
          <w:lang w:val="fr-FR"/>
        </w:rPr>
        <w:t>’</w:t>
      </w:r>
      <w:r w:rsidRPr="00E77970">
        <w:rPr>
          <w:noProof/>
          <w:lang w:val="fr-FR"/>
        </w:rPr>
        <w:t>Amérique du Sud, le quatrième du continent américain et le septième du monde.</w:t>
      </w:r>
    </w:p>
    <w:p w14:paraId="7B9C0C34" w14:textId="4DA3EAA6" w:rsidR="007D6B13" w:rsidRPr="00E77970" w:rsidRDefault="007D6B13" w:rsidP="007D6B13">
      <w:pPr>
        <w:pStyle w:val="SingleTxtG"/>
        <w:rPr>
          <w:noProof/>
          <w:lang w:val="fr-FR"/>
        </w:rPr>
      </w:pPr>
      <w:r w:rsidRPr="00E77970">
        <w:rPr>
          <w:bCs/>
          <w:noProof/>
          <w:lang w:val="fr-FR"/>
        </w:rPr>
        <w:t>5.</w:t>
      </w:r>
      <w:r w:rsidRPr="00E77970">
        <w:rPr>
          <w:bCs/>
          <w:noProof/>
          <w:lang w:val="fr-FR"/>
        </w:rPr>
        <w:tab/>
      </w:r>
      <w:r w:rsidRPr="00E77970">
        <w:rPr>
          <w:noProof/>
          <w:lang w:val="fr-FR"/>
        </w:rPr>
        <w:t>Le territoire continental, qui couvre une grande partie du cône Sud, est limité au nord par la Bolivie et le Paraguay, au nord-est par le Brésil, à l</w:t>
      </w:r>
      <w:r>
        <w:rPr>
          <w:noProof/>
          <w:lang w:val="fr-FR"/>
        </w:rPr>
        <w:t>’</w:t>
      </w:r>
      <w:r w:rsidRPr="00E77970">
        <w:rPr>
          <w:noProof/>
          <w:lang w:val="fr-FR"/>
        </w:rPr>
        <w:t>est par l</w:t>
      </w:r>
      <w:r>
        <w:rPr>
          <w:noProof/>
          <w:lang w:val="fr-FR"/>
        </w:rPr>
        <w:t>’</w:t>
      </w:r>
      <w:r w:rsidRPr="00E77970">
        <w:rPr>
          <w:noProof/>
          <w:lang w:val="fr-FR"/>
        </w:rPr>
        <w:t>Uruguay et l</w:t>
      </w:r>
      <w:r>
        <w:rPr>
          <w:noProof/>
          <w:lang w:val="fr-FR"/>
        </w:rPr>
        <w:t>’</w:t>
      </w:r>
      <w:r w:rsidRPr="00E77970">
        <w:rPr>
          <w:noProof/>
          <w:lang w:val="fr-FR"/>
        </w:rPr>
        <w:t>océan Atlantique, et au sud-ouest par le Chili.</w:t>
      </w:r>
    </w:p>
    <w:p w14:paraId="2C8D132A" w14:textId="55122407" w:rsidR="007D6B13" w:rsidRPr="00E77970" w:rsidRDefault="007D6B13" w:rsidP="007D6B13">
      <w:pPr>
        <w:pStyle w:val="SingleTxtG"/>
        <w:rPr>
          <w:noProof/>
          <w:lang w:val="fr-FR"/>
        </w:rPr>
      </w:pPr>
      <w:r w:rsidRPr="00E77970">
        <w:rPr>
          <w:bCs/>
          <w:noProof/>
          <w:lang w:val="fr-FR"/>
        </w:rPr>
        <w:t>6.</w:t>
      </w:r>
      <w:r w:rsidRPr="00E77970">
        <w:rPr>
          <w:bCs/>
          <w:noProof/>
          <w:lang w:val="fr-FR"/>
        </w:rPr>
        <w:tab/>
      </w:r>
      <w:r w:rsidRPr="00E77970">
        <w:rPr>
          <w:noProof/>
          <w:lang w:val="fr-FR"/>
        </w:rPr>
        <w:t>Selon la Banque mondiale, le PIB nominal de l</w:t>
      </w:r>
      <w:r>
        <w:rPr>
          <w:noProof/>
          <w:lang w:val="fr-FR"/>
        </w:rPr>
        <w:t>’</w:t>
      </w:r>
      <w:r w:rsidRPr="00E77970">
        <w:rPr>
          <w:noProof/>
          <w:lang w:val="fr-FR"/>
        </w:rPr>
        <w:t>Argentine se situe en 2022 au vingt</w:t>
      </w:r>
      <w:r w:rsidR="00857AAE">
        <w:rPr>
          <w:noProof/>
          <w:lang w:val="fr-FR"/>
        </w:rPr>
        <w:noBreakHyphen/>
      </w:r>
      <w:r w:rsidRPr="00E77970">
        <w:rPr>
          <w:noProof/>
          <w:lang w:val="fr-FR"/>
        </w:rPr>
        <w:t>deuxième rang mondial, mais en termes de pouvoir d</w:t>
      </w:r>
      <w:r>
        <w:rPr>
          <w:noProof/>
          <w:lang w:val="fr-FR"/>
        </w:rPr>
        <w:t>’</w:t>
      </w:r>
      <w:r w:rsidRPr="00E77970">
        <w:rPr>
          <w:noProof/>
          <w:lang w:val="fr-FR"/>
        </w:rPr>
        <w:t>achat, son PIB total l</w:t>
      </w:r>
      <w:r>
        <w:rPr>
          <w:noProof/>
          <w:lang w:val="fr-FR"/>
        </w:rPr>
        <w:t>a</w:t>
      </w:r>
      <w:r w:rsidRPr="00E77970">
        <w:rPr>
          <w:noProof/>
          <w:lang w:val="fr-FR"/>
        </w:rPr>
        <w:t xml:space="preserve"> place au vingt-huitième rang économique mondial. En 2022, le pays a été classé par la Banque mondiale dans la catégorie des pays à revenu intermédiaire (tranche supérieure).</w:t>
      </w:r>
    </w:p>
    <w:p w14:paraId="3B24F7DE" w14:textId="246DCF7A" w:rsidR="007D6B13" w:rsidRPr="00554F9F" w:rsidRDefault="007D6B13" w:rsidP="007D6B13">
      <w:pPr>
        <w:pStyle w:val="H1G"/>
        <w:rPr>
          <w:noProof/>
          <w:lang w:val="fr-FR"/>
        </w:rPr>
      </w:pPr>
      <w:r w:rsidRPr="0022176C">
        <w:rPr>
          <w:noProof/>
          <w:lang w:val="fr-FR"/>
        </w:rPr>
        <w:lastRenderedPageBreak/>
        <w:tab/>
        <w:t>A.</w:t>
      </w:r>
      <w:r w:rsidRPr="0022176C">
        <w:rPr>
          <w:noProof/>
          <w:lang w:val="fr-FR"/>
        </w:rPr>
        <w:tab/>
      </w:r>
      <w:r w:rsidRPr="00554F9F">
        <w:rPr>
          <w:noProof/>
          <w:color w:val="000000"/>
          <w:szCs w:val="24"/>
          <w:lang w:val="fr-FR"/>
        </w:rPr>
        <w:t>Caractéristiques démographiques, économiques, sociales et culturelles</w:t>
      </w:r>
    </w:p>
    <w:p w14:paraId="1445CFAD" w14:textId="33FD0313" w:rsidR="007D6B13" w:rsidRPr="00554F9F" w:rsidRDefault="007D6B13" w:rsidP="007D6B13">
      <w:pPr>
        <w:pStyle w:val="H23G"/>
        <w:rPr>
          <w:noProof/>
          <w:lang w:val="fr-FR"/>
        </w:rPr>
      </w:pPr>
      <w:r w:rsidRPr="00554F9F">
        <w:rPr>
          <w:noProof/>
          <w:lang w:val="fr-FR"/>
        </w:rPr>
        <w:tab/>
      </w:r>
      <w:r w:rsidRPr="00554F9F">
        <w:rPr>
          <w:noProof/>
          <w:lang w:val="fr-FR"/>
        </w:rPr>
        <w:tab/>
        <w:t xml:space="preserve">Caractéristiques ethniques et démographiques du pays et de la population, </w:t>
      </w:r>
      <w:r>
        <w:rPr>
          <w:noProof/>
          <w:lang w:val="fr-FR"/>
        </w:rPr>
        <w:br/>
      </w:r>
      <w:r w:rsidRPr="00554F9F">
        <w:rPr>
          <w:noProof/>
          <w:lang w:val="fr-FR"/>
        </w:rPr>
        <w:t>selon les indicateurs suivants</w:t>
      </w:r>
    </w:p>
    <w:p w14:paraId="553CD306" w14:textId="77777777" w:rsidR="007D6B13" w:rsidRPr="00554F9F" w:rsidRDefault="007D6B13" w:rsidP="007D6B13">
      <w:pPr>
        <w:pStyle w:val="H23G"/>
        <w:rPr>
          <w:i/>
          <w:noProof/>
          <w:lang w:val="fr-FR"/>
        </w:rPr>
      </w:pPr>
      <w:r w:rsidRPr="00554F9F">
        <w:rPr>
          <w:noProof/>
          <w:lang w:val="fr-FR"/>
        </w:rPr>
        <w:tab/>
      </w:r>
      <w:r w:rsidRPr="00554F9F">
        <w:rPr>
          <w:noProof/>
          <w:lang w:val="fr-FR"/>
        </w:rPr>
        <w:tab/>
        <w:t>Taille de la population</w:t>
      </w:r>
      <w:r w:rsidRPr="00857AAE">
        <w:rPr>
          <w:rStyle w:val="Appelnotedebasdep"/>
          <w:b w:val="0"/>
          <w:bCs/>
        </w:rPr>
        <w:footnoteReference w:id="3"/>
      </w:r>
    </w:p>
    <w:tbl>
      <w:tblPr>
        <w:tblW w:w="7370" w:type="dxa"/>
        <w:tblInd w:w="1134" w:type="dxa"/>
        <w:tblLayout w:type="fixed"/>
        <w:tblCellMar>
          <w:left w:w="0" w:type="dxa"/>
          <w:right w:w="0" w:type="dxa"/>
        </w:tblCellMar>
        <w:tblLook w:val="01E0" w:firstRow="1" w:lastRow="1" w:firstColumn="1" w:lastColumn="1" w:noHBand="0" w:noVBand="0"/>
      </w:tblPr>
      <w:tblGrid>
        <w:gridCol w:w="4140"/>
        <w:gridCol w:w="3230"/>
      </w:tblGrid>
      <w:tr w:rsidR="007D6B13" w:rsidRPr="007D6B13" w14:paraId="09ADF36A" w14:textId="77777777" w:rsidTr="007D6B13">
        <w:trPr>
          <w:tblHeader/>
        </w:trPr>
        <w:tc>
          <w:tcPr>
            <w:tcW w:w="4140" w:type="dxa"/>
            <w:tcBorders>
              <w:top w:val="single" w:sz="4" w:space="0" w:color="auto"/>
              <w:bottom w:val="single" w:sz="12" w:space="0" w:color="auto"/>
            </w:tcBorders>
            <w:shd w:val="clear" w:color="auto" w:fill="auto"/>
            <w:vAlign w:val="bottom"/>
          </w:tcPr>
          <w:p w14:paraId="19786958" w14:textId="77777777" w:rsidR="007D6B13" w:rsidRPr="007D6B13" w:rsidRDefault="007D6B13" w:rsidP="007D6B13">
            <w:pPr>
              <w:suppressAutoHyphens w:val="0"/>
              <w:spacing w:before="80" w:after="80" w:line="200" w:lineRule="exact"/>
              <w:rPr>
                <w:i/>
                <w:noProof/>
                <w:sz w:val="16"/>
                <w:lang w:val="fr-FR"/>
              </w:rPr>
            </w:pPr>
            <w:r w:rsidRPr="007D6B13">
              <w:rPr>
                <w:i/>
                <w:noProof/>
                <w:sz w:val="16"/>
                <w:lang w:val="fr-FR"/>
              </w:rPr>
              <w:t>Population totale</w:t>
            </w:r>
          </w:p>
        </w:tc>
        <w:tc>
          <w:tcPr>
            <w:tcW w:w="3230" w:type="dxa"/>
            <w:tcBorders>
              <w:top w:val="single" w:sz="4" w:space="0" w:color="auto"/>
              <w:bottom w:val="single" w:sz="12" w:space="0" w:color="auto"/>
            </w:tcBorders>
            <w:shd w:val="clear" w:color="auto" w:fill="auto"/>
            <w:vAlign w:val="bottom"/>
          </w:tcPr>
          <w:p w14:paraId="3B6E187B" w14:textId="77777777" w:rsidR="007D6B13" w:rsidRPr="007D6B13" w:rsidRDefault="007D6B13" w:rsidP="007D6B13">
            <w:pPr>
              <w:suppressAutoHyphens w:val="0"/>
              <w:spacing w:before="80" w:after="80" w:line="200" w:lineRule="exact"/>
              <w:jc w:val="right"/>
              <w:rPr>
                <w:i/>
                <w:noProof/>
                <w:sz w:val="16"/>
                <w:lang w:val="fr-FR"/>
              </w:rPr>
            </w:pPr>
            <w:r w:rsidRPr="007D6B13">
              <w:rPr>
                <w:i/>
                <w:noProof/>
                <w:sz w:val="16"/>
                <w:lang w:val="fr-FR"/>
              </w:rPr>
              <w:t>46 044 703</w:t>
            </w:r>
          </w:p>
        </w:tc>
      </w:tr>
      <w:tr w:rsidR="007D6B13" w:rsidRPr="007D6B13" w14:paraId="6F4AFA72" w14:textId="77777777" w:rsidTr="007D6B13">
        <w:tc>
          <w:tcPr>
            <w:tcW w:w="4140" w:type="dxa"/>
            <w:shd w:val="clear" w:color="auto" w:fill="auto"/>
          </w:tcPr>
          <w:p w14:paraId="656B2C43"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Hommes</w:t>
            </w:r>
          </w:p>
        </w:tc>
        <w:tc>
          <w:tcPr>
            <w:tcW w:w="3230" w:type="dxa"/>
            <w:shd w:val="clear" w:color="auto" w:fill="auto"/>
            <w:vAlign w:val="bottom"/>
          </w:tcPr>
          <w:p w14:paraId="5B8DF05D"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22 072 046</w:t>
            </w:r>
          </w:p>
        </w:tc>
      </w:tr>
      <w:tr w:rsidR="007D6B13" w:rsidRPr="007D6B13" w14:paraId="78D36DD3" w14:textId="77777777" w:rsidTr="007D6B13">
        <w:tc>
          <w:tcPr>
            <w:tcW w:w="4140" w:type="dxa"/>
            <w:shd w:val="clear" w:color="auto" w:fill="auto"/>
          </w:tcPr>
          <w:p w14:paraId="2A76DF60"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Femmes</w:t>
            </w:r>
          </w:p>
        </w:tc>
        <w:tc>
          <w:tcPr>
            <w:tcW w:w="3230" w:type="dxa"/>
            <w:shd w:val="clear" w:color="auto" w:fill="auto"/>
            <w:vAlign w:val="bottom"/>
          </w:tcPr>
          <w:p w14:paraId="2D64385F"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23 690 481</w:t>
            </w:r>
          </w:p>
        </w:tc>
      </w:tr>
      <w:tr w:rsidR="007D6B13" w:rsidRPr="007D6B13" w14:paraId="759F61CE" w14:textId="77777777" w:rsidTr="007D6B13">
        <w:tc>
          <w:tcPr>
            <w:tcW w:w="4140" w:type="dxa"/>
            <w:tcBorders>
              <w:bottom w:val="single" w:sz="12" w:space="0" w:color="auto"/>
            </w:tcBorders>
            <w:shd w:val="clear" w:color="auto" w:fill="auto"/>
          </w:tcPr>
          <w:p w14:paraId="62292545"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X/Personnes agenres</w:t>
            </w:r>
          </w:p>
        </w:tc>
        <w:tc>
          <w:tcPr>
            <w:tcW w:w="3230" w:type="dxa"/>
            <w:tcBorders>
              <w:bottom w:val="single" w:sz="12" w:space="0" w:color="auto"/>
            </w:tcBorders>
            <w:shd w:val="clear" w:color="auto" w:fill="auto"/>
            <w:vAlign w:val="bottom"/>
          </w:tcPr>
          <w:p w14:paraId="5F87BE60"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8 293</w:t>
            </w:r>
          </w:p>
        </w:tc>
      </w:tr>
    </w:tbl>
    <w:p w14:paraId="7E78227B" w14:textId="6E4FF020" w:rsidR="007D6B13" w:rsidRPr="00554F9F" w:rsidRDefault="007D6B13" w:rsidP="007D6B13">
      <w:pPr>
        <w:pStyle w:val="SingleTxtG"/>
        <w:spacing w:before="120"/>
        <w:rPr>
          <w:noProof/>
          <w:lang w:val="fr-FR"/>
        </w:rPr>
      </w:pPr>
      <w:r w:rsidRPr="00554F9F">
        <w:rPr>
          <w:bCs/>
          <w:noProof/>
          <w:lang w:val="fr-FR"/>
        </w:rPr>
        <w:t>7.</w:t>
      </w:r>
      <w:r w:rsidRPr="00554F9F">
        <w:rPr>
          <w:bCs/>
          <w:noProof/>
          <w:lang w:val="fr-FR"/>
        </w:rPr>
        <w:tab/>
      </w:r>
      <w:r w:rsidRPr="00554F9F">
        <w:rPr>
          <w:noProof/>
          <w:lang w:val="fr-FR"/>
        </w:rPr>
        <w:t>Selon les données issues du recensement de 2022, l</w:t>
      </w:r>
      <w:r>
        <w:rPr>
          <w:noProof/>
          <w:lang w:val="fr-FR"/>
        </w:rPr>
        <w:t>’</w:t>
      </w:r>
      <w:r w:rsidRPr="00554F9F">
        <w:rPr>
          <w:noProof/>
          <w:lang w:val="fr-FR"/>
        </w:rPr>
        <w:t>Argentine compte 46</w:t>
      </w:r>
      <w:r>
        <w:rPr>
          <w:noProof/>
          <w:lang w:val="fr-FR"/>
        </w:rPr>
        <w:t> </w:t>
      </w:r>
      <w:r w:rsidRPr="00554F9F">
        <w:rPr>
          <w:noProof/>
          <w:lang w:val="fr-FR"/>
        </w:rPr>
        <w:t>044</w:t>
      </w:r>
      <w:r>
        <w:rPr>
          <w:noProof/>
          <w:lang w:val="fr-FR"/>
        </w:rPr>
        <w:t> </w:t>
      </w:r>
      <w:r w:rsidRPr="00554F9F">
        <w:rPr>
          <w:noProof/>
          <w:lang w:val="fr-FR"/>
        </w:rPr>
        <w:t>703</w:t>
      </w:r>
      <w:r>
        <w:rPr>
          <w:noProof/>
          <w:lang w:val="fr-FR"/>
        </w:rPr>
        <w:t> </w:t>
      </w:r>
      <w:r w:rsidRPr="00554F9F">
        <w:rPr>
          <w:noProof/>
          <w:lang w:val="fr-FR"/>
        </w:rPr>
        <w:t>habitants répartis sur tout le territoire national, dont 23</w:t>
      </w:r>
      <w:r w:rsidR="00490F07">
        <w:rPr>
          <w:noProof/>
          <w:lang w:val="fr-FR"/>
        </w:rPr>
        <w:t> </w:t>
      </w:r>
      <w:r w:rsidRPr="00554F9F">
        <w:rPr>
          <w:noProof/>
          <w:lang w:val="fr-FR"/>
        </w:rPr>
        <w:t>690</w:t>
      </w:r>
      <w:r w:rsidR="00490F07">
        <w:rPr>
          <w:noProof/>
          <w:lang w:val="fr-FR"/>
        </w:rPr>
        <w:t> </w:t>
      </w:r>
      <w:r w:rsidRPr="00554F9F">
        <w:rPr>
          <w:noProof/>
          <w:lang w:val="fr-FR"/>
        </w:rPr>
        <w:t>481 femmes, 22</w:t>
      </w:r>
      <w:r>
        <w:rPr>
          <w:noProof/>
          <w:lang w:val="fr-FR"/>
        </w:rPr>
        <w:t> </w:t>
      </w:r>
      <w:r w:rsidRPr="00554F9F">
        <w:rPr>
          <w:noProof/>
          <w:lang w:val="fr-FR"/>
        </w:rPr>
        <w:t>072</w:t>
      </w:r>
      <w:r>
        <w:rPr>
          <w:noProof/>
          <w:lang w:val="fr-FR"/>
        </w:rPr>
        <w:t> </w:t>
      </w:r>
      <w:r w:rsidRPr="00554F9F">
        <w:rPr>
          <w:noProof/>
          <w:lang w:val="fr-FR"/>
        </w:rPr>
        <w:t>046 hommes et 8 293 personnes agenres.</w:t>
      </w:r>
    </w:p>
    <w:p w14:paraId="61CFB241" w14:textId="53562214" w:rsidR="007D6B13" w:rsidRPr="00554F9F" w:rsidRDefault="007D6B13" w:rsidP="007D6B13">
      <w:pPr>
        <w:pStyle w:val="SingleTxtG"/>
        <w:rPr>
          <w:noProof/>
          <w:lang w:val="fr-FR"/>
        </w:rPr>
      </w:pPr>
      <w:r w:rsidRPr="00554F9F">
        <w:rPr>
          <w:bCs/>
          <w:noProof/>
          <w:lang w:val="fr-FR"/>
        </w:rPr>
        <w:t>8.</w:t>
      </w:r>
      <w:r w:rsidRPr="00554F9F">
        <w:rPr>
          <w:bCs/>
          <w:noProof/>
          <w:lang w:val="fr-FR"/>
        </w:rPr>
        <w:tab/>
      </w:r>
      <w:r w:rsidRPr="00554F9F">
        <w:rPr>
          <w:noProof/>
          <w:lang w:val="fr-FR"/>
        </w:rPr>
        <w:t xml:space="preserve">En ce qui concerne la répartition géographique de la population, en 2022, 70 % de la population étaient concentrés dans six provinces : la </w:t>
      </w:r>
      <w:r w:rsidR="00DE3D5E">
        <w:rPr>
          <w:noProof/>
          <w:lang w:val="fr-FR"/>
        </w:rPr>
        <w:t>v</w:t>
      </w:r>
      <w:r w:rsidRPr="00554F9F">
        <w:rPr>
          <w:noProof/>
          <w:lang w:val="fr-FR"/>
        </w:rPr>
        <w:t>ille autonome de Buenos Aires et les provinces de Buenos Aires, de Córdoba, de Santa Fe, de Mendoza et de Tucumán. La province de Buenos Aires est celle qui est traditionnellement le plus densément peuplée.</w:t>
      </w:r>
    </w:p>
    <w:p w14:paraId="77F66544" w14:textId="4AC664E7" w:rsidR="007D6B13" w:rsidRPr="00554F9F" w:rsidRDefault="007D6B13" w:rsidP="007D6B13">
      <w:pPr>
        <w:pStyle w:val="SingleTxtG"/>
        <w:rPr>
          <w:noProof/>
          <w:lang w:val="fr-FR"/>
        </w:rPr>
      </w:pPr>
      <w:r w:rsidRPr="00554F9F">
        <w:rPr>
          <w:bCs/>
          <w:noProof/>
          <w:lang w:val="fr-FR"/>
        </w:rPr>
        <w:t>9.</w:t>
      </w:r>
      <w:r w:rsidRPr="00554F9F">
        <w:rPr>
          <w:bCs/>
          <w:noProof/>
          <w:lang w:val="fr-FR"/>
        </w:rPr>
        <w:tab/>
      </w:r>
      <w:r w:rsidRPr="00554F9F">
        <w:rPr>
          <w:noProof/>
          <w:lang w:val="fr-FR"/>
        </w:rPr>
        <w:t xml:space="preserve">La province de Buenos Aires est le </w:t>
      </w:r>
      <w:r w:rsidRPr="00711D2F">
        <w:rPr>
          <w:noProof/>
          <w:lang w:val="fr-FR"/>
        </w:rPr>
        <w:t xml:space="preserve">territoire </w:t>
      </w:r>
      <w:r w:rsidRPr="00554F9F">
        <w:rPr>
          <w:noProof/>
          <w:lang w:val="fr-FR"/>
        </w:rPr>
        <w:t>qui concentre le plus grand nombre d</w:t>
      </w:r>
      <w:r>
        <w:rPr>
          <w:noProof/>
          <w:lang w:val="fr-FR"/>
        </w:rPr>
        <w:t>’</w:t>
      </w:r>
      <w:r w:rsidRPr="00554F9F">
        <w:rPr>
          <w:noProof/>
          <w:lang w:val="fr-FR"/>
        </w:rPr>
        <w:t>habitants, puisqu</w:t>
      </w:r>
      <w:r>
        <w:rPr>
          <w:noProof/>
          <w:lang w:val="fr-FR"/>
        </w:rPr>
        <w:t>’</w:t>
      </w:r>
      <w:r w:rsidRPr="00554F9F">
        <w:rPr>
          <w:noProof/>
          <w:lang w:val="fr-FR"/>
        </w:rPr>
        <w:t xml:space="preserve">elle a une densité de population de 17 569 053 </w:t>
      </w:r>
      <w:r w:rsidRPr="0022176C">
        <w:rPr>
          <w:noProof/>
          <w:lang w:val="fr-FR"/>
        </w:rPr>
        <w:t>hab</w:t>
      </w:r>
      <w:r>
        <w:rPr>
          <w:noProof/>
          <w:lang w:val="fr-FR"/>
        </w:rPr>
        <w:t>itants par kilomètre carré</w:t>
      </w:r>
      <w:r w:rsidRPr="00554F9F">
        <w:rPr>
          <w:noProof/>
          <w:lang w:val="fr-FR"/>
        </w:rPr>
        <w:t>. Vient ensuite la province de Córdoba, où la densité de population est de 3</w:t>
      </w:r>
      <w:r>
        <w:rPr>
          <w:noProof/>
          <w:lang w:val="fr-FR"/>
        </w:rPr>
        <w:t> </w:t>
      </w:r>
      <w:r w:rsidRPr="00554F9F">
        <w:rPr>
          <w:noProof/>
          <w:lang w:val="fr-FR"/>
        </w:rPr>
        <w:t>978</w:t>
      </w:r>
      <w:r>
        <w:rPr>
          <w:noProof/>
          <w:lang w:val="fr-FR"/>
        </w:rPr>
        <w:t> </w:t>
      </w:r>
      <w:r w:rsidRPr="00554F9F">
        <w:rPr>
          <w:noProof/>
          <w:lang w:val="fr-FR"/>
        </w:rPr>
        <w:t>984</w:t>
      </w:r>
      <w:r>
        <w:rPr>
          <w:noProof/>
          <w:lang w:val="fr-FR"/>
        </w:rPr>
        <w:t> </w:t>
      </w:r>
      <w:r w:rsidRPr="0022176C">
        <w:rPr>
          <w:noProof/>
          <w:lang w:val="fr-FR"/>
        </w:rPr>
        <w:t>hab</w:t>
      </w:r>
      <w:r>
        <w:rPr>
          <w:noProof/>
          <w:lang w:val="fr-FR"/>
        </w:rPr>
        <w:t>itants par kilomètre carré</w:t>
      </w:r>
      <w:r w:rsidRPr="00554F9F">
        <w:rPr>
          <w:noProof/>
          <w:lang w:val="fr-FR"/>
        </w:rPr>
        <w:t>.</w:t>
      </w:r>
    </w:p>
    <w:p w14:paraId="4297D2FF" w14:textId="289AB1EA" w:rsidR="007D6B13" w:rsidRPr="00554F9F" w:rsidRDefault="007D6B13" w:rsidP="007D6B13">
      <w:pPr>
        <w:pStyle w:val="SingleTxtG"/>
        <w:rPr>
          <w:noProof/>
          <w:lang w:val="fr-FR"/>
        </w:rPr>
      </w:pPr>
      <w:r w:rsidRPr="00554F9F">
        <w:rPr>
          <w:bCs/>
          <w:noProof/>
          <w:lang w:val="fr-FR"/>
        </w:rPr>
        <w:t>10.</w:t>
      </w:r>
      <w:r w:rsidRPr="00554F9F">
        <w:rPr>
          <w:bCs/>
          <w:noProof/>
          <w:lang w:val="fr-FR"/>
        </w:rPr>
        <w:tab/>
      </w:r>
      <w:r w:rsidRPr="00554F9F">
        <w:rPr>
          <w:noProof/>
          <w:lang w:val="fr-FR"/>
        </w:rPr>
        <w:t>Pour ce qui est de la structure démographique, la proportion de personnes âgées (65</w:t>
      </w:r>
      <w:r>
        <w:rPr>
          <w:noProof/>
          <w:lang w:val="fr-FR"/>
        </w:rPr>
        <w:t> </w:t>
      </w:r>
      <w:r w:rsidRPr="00554F9F">
        <w:rPr>
          <w:noProof/>
          <w:lang w:val="fr-FR"/>
        </w:rPr>
        <w:t>ans et plus) a augmenté au cours des ans, avec une nette prédominance de femmes, différence encore plus marquée chez les personnes de la tranche d</w:t>
      </w:r>
      <w:r>
        <w:rPr>
          <w:noProof/>
          <w:lang w:val="fr-FR"/>
        </w:rPr>
        <w:t>’</w:t>
      </w:r>
      <w:r w:rsidRPr="00554F9F">
        <w:rPr>
          <w:noProof/>
          <w:lang w:val="fr-FR"/>
        </w:rPr>
        <w:t>âge supérieure (75 ans et</w:t>
      </w:r>
      <w:r w:rsidR="00490F07">
        <w:rPr>
          <w:noProof/>
          <w:lang w:val="fr-FR"/>
        </w:rPr>
        <w:t> </w:t>
      </w:r>
      <w:r w:rsidRPr="00554F9F">
        <w:rPr>
          <w:noProof/>
          <w:lang w:val="fr-FR"/>
        </w:rPr>
        <w:t>plus).</w:t>
      </w:r>
    </w:p>
    <w:p w14:paraId="55864CB0" w14:textId="51A82EEE" w:rsidR="007D6B13" w:rsidRPr="00554F9F" w:rsidRDefault="007D6B13" w:rsidP="007D6B13">
      <w:pPr>
        <w:pStyle w:val="H23G"/>
        <w:rPr>
          <w:noProof/>
          <w:lang w:val="fr-FR"/>
        </w:rPr>
      </w:pPr>
      <w:r w:rsidRPr="00554F9F">
        <w:rPr>
          <w:noProof/>
          <w:lang w:val="fr-FR"/>
        </w:rPr>
        <w:tab/>
      </w:r>
      <w:r w:rsidRPr="00554F9F">
        <w:rPr>
          <w:noProof/>
          <w:lang w:val="fr-FR"/>
        </w:rPr>
        <w:tab/>
      </w:r>
      <w:r w:rsidRPr="00490F07">
        <w:rPr>
          <w:noProof/>
          <w:spacing w:val="-2"/>
          <w:lang w:val="fr-FR"/>
        </w:rPr>
        <w:t>Population, variation absolue et relative entre deux recensements, et taux de croissance.</w:t>
      </w:r>
      <w:r w:rsidRPr="00554F9F">
        <w:rPr>
          <w:noProof/>
          <w:lang w:val="fr-FR"/>
        </w:rPr>
        <w:t xml:space="preserve"> Total pour le pays (1869-2010)</w:t>
      </w:r>
    </w:p>
    <w:tbl>
      <w:tblPr>
        <w:tblW w:w="7370" w:type="dxa"/>
        <w:tblInd w:w="1134" w:type="dxa"/>
        <w:tblLayout w:type="fixed"/>
        <w:tblCellMar>
          <w:left w:w="0" w:type="dxa"/>
          <w:right w:w="0" w:type="dxa"/>
        </w:tblCellMar>
        <w:tblLook w:val="0000" w:firstRow="0" w:lastRow="0" w:firstColumn="0" w:lastColumn="0" w:noHBand="0" w:noVBand="0"/>
      </w:tblPr>
      <w:tblGrid>
        <w:gridCol w:w="1218"/>
        <w:gridCol w:w="1358"/>
        <w:gridCol w:w="1582"/>
        <w:gridCol w:w="1747"/>
        <w:gridCol w:w="1465"/>
      </w:tblGrid>
      <w:tr w:rsidR="00E360EB" w:rsidRPr="007D6B13" w14:paraId="71ECE1BD" w14:textId="77777777" w:rsidTr="00E360EB">
        <w:trPr>
          <w:tblHeader/>
        </w:trPr>
        <w:tc>
          <w:tcPr>
            <w:tcW w:w="1218" w:type="dxa"/>
            <w:tcBorders>
              <w:top w:val="single" w:sz="4" w:space="0" w:color="auto"/>
              <w:bottom w:val="single" w:sz="12" w:space="0" w:color="auto"/>
            </w:tcBorders>
            <w:shd w:val="clear" w:color="auto" w:fill="auto"/>
            <w:noWrap/>
            <w:vAlign w:val="bottom"/>
          </w:tcPr>
          <w:p w14:paraId="1C38E3CA" w14:textId="77777777" w:rsidR="007D6B13" w:rsidRPr="007D6B13" w:rsidRDefault="007D6B13" w:rsidP="007D6B13">
            <w:pPr>
              <w:suppressAutoHyphens w:val="0"/>
              <w:spacing w:before="80" w:after="80" w:line="200" w:lineRule="exact"/>
              <w:rPr>
                <w:i/>
                <w:noProof/>
                <w:sz w:val="16"/>
                <w:lang w:val="fr-FR"/>
              </w:rPr>
            </w:pPr>
            <w:r w:rsidRPr="007D6B13">
              <w:rPr>
                <w:i/>
                <w:noProof/>
                <w:sz w:val="16"/>
                <w:lang w:val="fr-FR"/>
              </w:rPr>
              <w:t>Années</w:t>
            </w:r>
          </w:p>
        </w:tc>
        <w:tc>
          <w:tcPr>
            <w:tcW w:w="1358" w:type="dxa"/>
            <w:tcBorders>
              <w:top w:val="single" w:sz="4" w:space="0" w:color="auto"/>
              <w:bottom w:val="single" w:sz="12" w:space="0" w:color="auto"/>
            </w:tcBorders>
            <w:shd w:val="clear" w:color="auto" w:fill="auto"/>
            <w:noWrap/>
            <w:vAlign w:val="bottom"/>
          </w:tcPr>
          <w:p w14:paraId="4D878CC8" w14:textId="77777777" w:rsidR="007D6B13" w:rsidRPr="007D6B13" w:rsidRDefault="007D6B13" w:rsidP="007D6B13">
            <w:pPr>
              <w:suppressAutoHyphens w:val="0"/>
              <w:spacing w:before="80" w:after="80" w:line="200" w:lineRule="exact"/>
              <w:jc w:val="right"/>
              <w:rPr>
                <w:i/>
                <w:noProof/>
                <w:sz w:val="16"/>
                <w:lang w:val="fr-FR"/>
              </w:rPr>
            </w:pPr>
            <w:r w:rsidRPr="007D6B13">
              <w:rPr>
                <w:i/>
                <w:noProof/>
                <w:sz w:val="16"/>
                <w:lang w:val="fr-FR"/>
              </w:rPr>
              <w:t>Population</w:t>
            </w:r>
          </w:p>
        </w:tc>
        <w:tc>
          <w:tcPr>
            <w:tcW w:w="1582" w:type="dxa"/>
            <w:tcBorders>
              <w:top w:val="single" w:sz="4" w:space="0" w:color="auto"/>
              <w:bottom w:val="single" w:sz="12" w:space="0" w:color="auto"/>
            </w:tcBorders>
            <w:shd w:val="clear" w:color="auto" w:fill="auto"/>
            <w:noWrap/>
            <w:vAlign w:val="bottom"/>
          </w:tcPr>
          <w:p w14:paraId="6430AAAC" w14:textId="77777777" w:rsidR="007D6B13" w:rsidRPr="007D6B13" w:rsidRDefault="007D6B13" w:rsidP="007D6B13">
            <w:pPr>
              <w:suppressAutoHyphens w:val="0"/>
              <w:spacing w:before="80" w:after="80" w:line="200" w:lineRule="exact"/>
              <w:jc w:val="right"/>
              <w:rPr>
                <w:i/>
                <w:noProof/>
                <w:sz w:val="16"/>
                <w:lang w:val="fr-FR"/>
              </w:rPr>
            </w:pPr>
            <w:r w:rsidRPr="007D6B13">
              <w:rPr>
                <w:i/>
                <w:noProof/>
                <w:sz w:val="16"/>
                <w:lang w:val="fr-FR"/>
              </w:rPr>
              <w:t>Variation absolue</w:t>
            </w:r>
          </w:p>
        </w:tc>
        <w:tc>
          <w:tcPr>
            <w:tcW w:w="1747" w:type="dxa"/>
            <w:tcBorders>
              <w:top w:val="single" w:sz="4" w:space="0" w:color="auto"/>
              <w:bottom w:val="single" w:sz="12" w:space="0" w:color="auto"/>
            </w:tcBorders>
            <w:shd w:val="clear" w:color="auto" w:fill="auto"/>
            <w:vAlign w:val="bottom"/>
          </w:tcPr>
          <w:p w14:paraId="3A107668" w14:textId="011255AC" w:rsidR="007D6B13" w:rsidRPr="007D6B13" w:rsidRDefault="007D6B13" w:rsidP="007D6B13">
            <w:pPr>
              <w:suppressAutoHyphens w:val="0"/>
              <w:spacing w:before="80" w:after="80" w:line="200" w:lineRule="exact"/>
              <w:jc w:val="right"/>
              <w:rPr>
                <w:i/>
                <w:noProof/>
                <w:sz w:val="16"/>
                <w:lang w:val="fr-FR"/>
              </w:rPr>
            </w:pPr>
            <w:r w:rsidRPr="007D6B13">
              <w:rPr>
                <w:i/>
                <w:noProof/>
                <w:sz w:val="16"/>
                <w:lang w:val="fr-FR"/>
              </w:rPr>
              <w:t>Variation relative</w:t>
            </w:r>
            <w:r w:rsidR="00E360EB">
              <w:rPr>
                <w:i/>
                <w:noProof/>
                <w:sz w:val="16"/>
                <w:lang w:val="fr-FR"/>
              </w:rPr>
              <w:br/>
            </w:r>
            <w:r w:rsidRPr="007D6B13">
              <w:rPr>
                <w:i/>
                <w:noProof/>
                <w:sz w:val="16"/>
                <w:lang w:val="fr-FR"/>
              </w:rPr>
              <w:t>entre deux recensements</w:t>
            </w:r>
          </w:p>
        </w:tc>
        <w:tc>
          <w:tcPr>
            <w:tcW w:w="1465" w:type="dxa"/>
            <w:tcBorders>
              <w:top w:val="single" w:sz="4" w:space="0" w:color="auto"/>
              <w:bottom w:val="single" w:sz="12" w:space="0" w:color="auto"/>
            </w:tcBorders>
            <w:shd w:val="clear" w:color="auto" w:fill="auto"/>
            <w:vAlign w:val="bottom"/>
          </w:tcPr>
          <w:p w14:paraId="249B392B" w14:textId="7805BF75" w:rsidR="007D6B13" w:rsidRPr="007D6B13" w:rsidRDefault="007D6B13" w:rsidP="007D6B13">
            <w:pPr>
              <w:suppressAutoHyphens w:val="0"/>
              <w:spacing w:before="80" w:after="80" w:line="200" w:lineRule="exact"/>
              <w:jc w:val="right"/>
              <w:rPr>
                <w:i/>
                <w:noProof/>
                <w:sz w:val="16"/>
                <w:lang w:val="fr-FR"/>
              </w:rPr>
            </w:pPr>
            <w:r w:rsidRPr="007D6B13">
              <w:rPr>
                <w:i/>
                <w:noProof/>
                <w:sz w:val="16"/>
                <w:lang w:val="fr-FR"/>
              </w:rPr>
              <w:t>Taux</w:t>
            </w:r>
            <w:r w:rsidR="00E360EB">
              <w:rPr>
                <w:i/>
                <w:noProof/>
                <w:sz w:val="16"/>
                <w:lang w:val="fr-FR"/>
              </w:rPr>
              <w:t xml:space="preserve"> </w:t>
            </w:r>
            <w:r w:rsidR="00E360EB">
              <w:rPr>
                <w:i/>
                <w:noProof/>
                <w:sz w:val="16"/>
                <w:lang w:val="fr-FR"/>
              </w:rPr>
              <w:br/>
            </w:r>
            <w:r w:rsidRPr="007D6B13">
              <w:rPr>
                <w:i/>
                <w:noProof/>
                <w:sz w:val="16"/>
                <w:lang w:val="fr-FR"/>
              </w:rPr>
              <w:t>de croissance moyen</w:t>
            </w:r>
          </w:p>
        </w:tc>
      </w:tr>
      <w:tr w:rsidR="007D6B13" w:rsidRPr="007D6B13" w14:paraId="026A3472" w14:textId="77777777" w:rsidTr="00E360EB">
        <w:tc>
          <w:tcPr>
            <w:tcW w:w="1218" w:type="dxa"/>
            <w:tcBorders>
              <w:top w:val="single" w:sz="12" w:space="0" w:color="auto"/>
            </w:tcBorders>
            <w:shd w:val="clear" w:color="auto" w:fill="auto"/>
            <w:noWrap/>
          </w:tcPr>
          <w:p w14:paraId="279CF590" w14:textId="77777777" w:rsidR="007D6B13" w:rsidRPr="007D6B13" w:rsidRDefault="007D6B13" w:rsidP="007D6B13">
            <w:pPr>
              <w:suppressAutoHyphens w:val="0"/>
              <w:spacing w:before="40" w:after="40" w:line="220" w:lineRule="exact"/>
              <w:rPr>
                <w:noProof/>
                <w:sz w:val="18"/>
                <w:lang w:val="fr-FR"/>
              </w:rPr>
            </w:pPr>
          </w:p>
        </w:tc>
        <w:tc>
          <w:tcPr>
            <w:tcW w:w="1358" w:type="dxa"/>
            <w:tcBorders>
              <w:top w:val="single" w:sz="12" w:space="0" w:color="auto"/>
            </w:tcBorders>
            <w:shd w:val="clear" w:color="auto" w:fill="auto"/>
            <w:noWrap/>
            <w:vAlign w:val="bottom"/>
          </w:tcPr>
          <w:p w14:paraId="4B85705A" w14:textId="77777777" w:rsidR="007D6B13" w:rsidRPr="007D6B13" w:rsidRDefault="007D6B13" w:rsidP="007D6B13">
            <w:pPr>
              <w:suppressAutoHyphens w:val="0"/>
              <w:spacing w:before="40" w:after="40" w:line="220" w:lineRule="exact"/>
              <w:jc w:val="right"/>
              <w:rPr>
                <w:noProof/>
                <w:sz w:val="18"/>
                <w:lang w:val="fr-FR"/>
              </w:rPr>
            </w:pPr>
          </w:p>
        </w:tc>
        <w:tc>
          <w:tcPr>
            <w:tcW w:w="1582" w:type="dxa"/>
            <w:tcBorders>
              <w:top w:val="single" w:sz="12" w:space="0" w:color="auto"/>
            </w:tcBorders>
            <w:shd w:val="clear" w:color="auto" w:fill="auto"/>
            <w:noWrap/>
            <w:vAlign w:val="bottom"/>
          </w:tcPr>
          <w:p w14:paraId="5933FAC5" w14:textId="77777777" w:rsidR="007D6B13" w:rsidRPr="007D6B13" w:rsidRDefault="007D6B13" w:rsidP="007D6B13">
            <w:pPr>
              <w:suppressAutoHyphens w:val="0"/>
              <w:spacing w:before="40" w:after="40" w:line="220" w:lineRule="exact"/>
              <w:jc w:val="right"/>
              <w:rPr>
                <w:noProof/>
                <w:sz w:val="18"/>
                <w:lang w:val="fr-FR"/>
              </w:rPr>
            </w:pPr>
          </w:p>
        </w:tc>
        <w:tc>
          <w:tcPr>
            <w:tcW w:w="1747" w:type="dxa"/>
            <w:tcBorders>
              <w:top w:val="single" w:sz="12" w:space="0" w:color="auto"/>
            </w:tcBorders>
            <w:shd w:val="clear" w:color="auto" w:fill="auto"/>
            <w:noWrap/>
            <w:vAlign w:val="bottom"/>
          </w:tcPr>
          <w:p w14:paraId="3A283BBF"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w:t>
            </w:r>
          </w:p>
        </w:tc>
        <w:tc>
          <w:tcPr>
            <w:tcW w:w="1465" w:type="dxa"/>
            <w:tcBorders>
              <w:top w:val="single" w:sz="12" w:space="0" w:color="auto"/>
            </w:tcBorders>
            <w:shd w:val="clear" w:color="auto" w:fill="auto"/>
            <w:noWrap/>
            <w:vAlign w:val="bottom"/>
          </w:tcPr>
          <w:p w14:paraId="3488E29B"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w:t>
            </w:r>
          </w:p>
        </w:tc>
      </w:tr>
      <w:tr w:rsidR="007D6B13" w:rsidRPr="007D6B13" w14:paraId="35080F12" w14:textId="77777777" w:rsidTr="00E360EB">
        <w:tc>
          <w:tcPr>
            <w:tcW w:w="1218" w:type="dxa"/>
            <w:shd w:val="clear" w:color="auto" w:fill="auto"/>
            <w:noWrap/>
          </w:tcPr>
          <w:p w14:paraId="3F6AAE9D"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1896</w:t>
            </w:r>
          </w:p>
        </w:tc>
        <w:tc>
          <w:tcPr>
            <w:tcW w:w="1358" w:type="dxa"/>
            <w:shd w:val="clear" w:color="auto" w:fill="auto"/>
            <w:noWrap/>
            <w:vAlign w:val="bottom"/>
          </w:tcPr>
          <w:p w14:paraId="7AB99586"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1 830 214</w:t>
            </w:r>
          </w:p>
        </w:tc>
        <w:tc>
          <w:tcPr>
            <w:tcW w:w="1582" w:type="dxa"/>
            <w:shd w:val="clear" w:color="auto" w:fill="auto"/>
            <w:noWrap/>
            <w:vAlign w:val="bottom"/>
          </w:tcPr>
          <w:p w14:paraId="3CAA3A61" w14:textId="77777777" w:rsidR="007D6B13" w:rsidRPr="007D6B13" w:rsidRDefault="007D6B13" w:rsidP="007D6B13">
            <w:pPr>
              <w:suppressAutoHyphens w:val="0"/>
              <w:spacing w:before="40" w:after="40" w:line="220" w:lineRule="exact"/>
              <w:jc w:val="right"/>
              <w:rPr>
                <w:noProof/>
                <w:sz w:val="18"/>
                <w:lang w:val="fr-FR"/>
              </w:rPr>
            </w:pPr>
          </w:p>
        </w:tc>
        <w:tc>
          <w:tcPr>
            <w:tcW w:w="1747" w:type="dxa"/>
            <w:shd w:val="clear" w:color="auto" w:fill="auto"/>
            <w:noWrap/>
            <w:vAlign w:val="bottom"/>
          </w:tcPr>
          <w:p w14:paraId="698E6916" w14:textId="77777777" w:rsidR="007D6B13" w:rsidRPr="007D6B13" w:rsidRDefault="007D6B13" w:rsidP="007D6B13">
            <w:pPr>
              <w:suppressAutoHyphens w:val="0"/>
              <w:spacing w:before="40" w:after="40" w:line="220" w:lineRule="exact"/>
              <w:jc w:val="right"/>
              <w:rPr>
                <w:noProof/>
                <w:sz w:val="18"/>
                <w:lang w:val="fr-FR"/>
              </w:rPr>
            </w:pPr>
          </w:p>
        </w:tc>
        <w:tc>
          <w:tcPr>
            <w:tcW w:w="1465" w:type="dxa"/>
            <w:shd w:val="clear" w:color="auto" w:fill="auto"/>
            <w:noWrap/>
            <w:vAlign w:val="bottom"/>
          </w:tcPr>
          <w:p w14:paraId="176266A2" w14:textId="77777777" w:rsidR="007D6B13" w:rsidRPr="007D6B13" w:rsidRDefault="007D6B13" w:rsidP="007D6B13">
            <w:pPr>
              <w:suppressAutoHyphens w:val="0"/>
              <w:spacing w:before="40" w:after="40" w:line="220" w:lineRule="exact"/>
              <w:jc w:val="right"/>
              <w:rPr>
                <w:noProof/>
                <w:sz w:val="18"/>
                <w:lang w:val="fr-FR"/>
              </w:rPr>
            </w:pPr>
          </w:p>
        </w:tc>
      </w:tr>
      <w:tr w:rsidR="007D6B13" w:rsidRPr="007D6B13" w14:paraId="694FA659" w14:textId="77777777" w:rsidTr="00E360EB">
        <w:tc>
          <w:tcPr>
            <w:tcW w:w="1218" w:type="dxa"/>
            <w:shd w:val="clear" w:color="auto" w:fill="auto"/>
            <w:noWrap/>
          </w:tcPr>
          <w:p w14:paraId="1137048D"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1895</w:t>
            </w:r>
          </w:p>
        </w:tc>
        <w:tc>
          <w:tcPr>
            <w:tcW w:w="1358" w:type="dxa"/>
            <w:shd w:val="clear" w:color="auto" w:fill="auto"/>
            <w:noWrap/>
            <w:vAlign w:val="bottom"/>
          </w:tcPr>
          <w:p w14:paraId="06B654FE"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4 044 911</w:t>
            </w:r>
          </w:p>
        </w:tc>
        <w:tc>
          <w:tcPr>
            <w:tcW w:w="1582" w:type="dxa"/>
            <w:shd w:val="clear" w:color="auto" w:fill="auto"/>
            <w:noWrap/>
            <w:vAlign w:val="bottom"/>
          </w:tcPr>
          <w:p w14:paraId="1BE7377E"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2 214 697</w:t>
            </w:r>
          </w:p>
        </w:tc>
        <w:tc>
          <w:tcPr>
            <w:tcW w:w="1747" w:type="dxa"/>
            <w:shd w:val="clear" w:color="auto" w:fill="auto"/>
            <w:noWrap/>
            <w:vAlign w:val="bottom"/>
          </w:tcPr>
          <w:p w14:paraId="10489E7D"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121</w:t>
            </w:r>
          </w:p>
        </w:tc>
        <w:tc>
          <w:tcPr>
            <w:tcW w:w="1465" w:type="dxa"/>
            <w:shd w:val="clear" w:color="auto" w:fill="auto"/>
            <w:noWrap/>
            <w:vAlign w:val="bottom"/>
          </w:tcPr>
          <w:p w14:paraId="4CF4E059"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31</w:t>
            </w:r>
          </w:p>
        </w:tc>
      </w:tr>
      <w:tr w:rsidR="007D6B13" w:rsidRPr="007D6B13" w14:paraId="60960A43" w14:textId="77777777" w:rsidTr="00E360EB">
        <w:tc>
          <w:tcPr>
            <w:tcW w:w="1218" w:type="dxa"/>
            <w:shd w:val="clear" w:color="auto" w:fill="auto"/>
            <w:noWrap/>
          </w:tcPr>
          <w:p w14:paraId="2FAD9361"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1914</w:t>
            </w:r>
          </w:p>
        </w:tc>
        <w:tc>
          <w:tcPr>
            <w:tcW w:w="1358" w:type="dxa"/>
            <w:shd w:val="clear" w:color="auto" w:fill="auto"/>
            <w:noWrap/>
            <w:vAlign w:val="bottom"/>
          </w:tcPr>
          <w:p w14:paraId="30FBAB0F"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7 903 662</w:t>
            </w:r>
          </w:p>
        </w:tc>
        <w:tc>
          <w:tcPr>
            <w:tcW w:w="1582" w:type="dxa"/>
            <w:shd w:val="clear" w:color="auto" w:fill="auto"/>
            <w:noWrap/>
            <w:vAlign w:val="bottom"/>
          </w:tcPr>
          <w:p w14:paraId="41DE287B"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3 858 751</w:t>
            </w:r>
          </w:p>
        </w:tc>
        <w:tc>
          <w:tcPr>
            <w:tcW w:w="1747" w:type="dxa"/>
            <w:shd w:val="clear" w:color="auto" w:fill="auto"/>
            <w:noWrap/>
            <w:vAlign w:val="bottom"/>
          </w:tcPr>
          <w:p w14:paraId="02C3BBD9"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95,4</w:t>
            </w:r>
          </w:p>
        </w:tc>
        <w:tc>
          <w:tcPr>
            <w:tcW w:w="1465" w:type="dxa"/>
            <w:shd w:val="clear" w:color="auto" w:fill="auto"/>
            <w:noWrap/>
            <w:vAlign w:val="bottom"/>
          </w:tcPr>
          <w:p w14:paraId="2A0A1A0C"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35,7</w:t>
            </w:r>
          </w:p>
        </w:tc>
      </w:tr>
      <w:tr w:rsidR="007D6B13" w:rsidRPr="007D6B13" w14:paraId="1F117F13" w14:textId="77777777" w:rsidTr="00E360EB">
        <w:tc>
          <w:tcPr>
            <w:tcW w:w="1218" w:type="dxa"/>
            <w:shd w:val="clear" w:color="auto" w:fill="auto"/>
            <w:noWrap/>
          </w:tcPr>
          <w:p w14:paraId="77149D41"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1947</w:t>
            </w:r>
          </w:p>
        </w:tc>
        <w:tc>
          <w:tcPr>
            <w:tcW w:w="1358" w:type="dxa"/>
            <w:shd w:val="clear" w:color="auto" w:fill="auto"/>
            <w:noWrap/>
            <w:vAlign w:val="bottom"/>
          </w:tcPr>
          <w:p w14:paraId="6CE1BC8C"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15 893 811</w:t>
            </w:r>
          </w:p>
        </w:tc>
        <w:tc>
          <w:tcPr>
            <w:tcW w:w="1582" w:type="dxa"/>
            <w:shd w:val="clear" w:color="auto" w:fill="auto"/>
            <w:noWrap/>
            <w:vAlign w:val="bottom"/>
          </w:tcPr>
          <w:p w14:paraId="2B0B4377"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7 990 165</w:t>
            </w:r>
          </w:p>
        </w:tc>
        <w:tc>
          <w:tcPr>
            <w:tcW w:w="1747" w:type="dxa"/>
            <w:shd w:val="clear" w:color="auto" w:fill="auto"/>
            <w:noWrap/>
            <w:vAlign w:val="bottom"/>
          </w:tcPr>
          <w:p w14:paraId="6A2808C4"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101,1</w:t>
            </w:r>
          </w:p>
        </w:tc>
        <w:tc>
          <w:tcPr>
            <w:tcW w:w="1465" w:type="dxa"/>
            <w:shd w:val="clear" w:color="auto" w:fill="auto"/>
            <w:noWrap/>
            <w:vAlign w:val="bottom"/>
          </w:tcPr>
          <w:p w14:paraId="1CE52D8F"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21,4</w:t>
            </w:r>
          </w:p>
        </w:tc>
      </w:tr>
      <w:tr w:rsidR="007D6B13" w:rsidRPr="007D6B13" w14:paraId="30F466AC" w14:textId="77777777" w:rsidTr="00E360EB">
        <w:tc>
          <w:tcPr>
            <w:tcW w:w="1218" w:type="dxa"/>
            <w:shd w:val="clear" w:color="auto" w:fill="auto"/>
            <w:noWrap/>
          </w:tcPr>
          <w:p w14:paraId="7D44B13F"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1960</w:t>
            </w:r>
          </w:p>
        </w:tc>
        <w:tc>
          <w:tcPr>
            <w:tcW w:w="1358" w:type="dxa"/>
            <w:shd w:val="clear" w:color="auto" w:fill="auto"/>
            <w:noWrap/>
            <w:vAlign w:val="bottom"/>
          </w:tcPr>
          <w:p w14:paraId="4F50CAAD"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20 013 793</w:t>
            </w:r>
          </w:p>
        </w:tc>
        <w:tc>
          <w:tcPr>
            <w:tcW w:w="1582" w:type="dxa"/>
            <w:shd w:val="clear" w:color="auto" w:fill="auto"/>
            <w:noWrap/>
            <w:vAlign w:val="bottom"/>
          </w:tcPr>
          <w:p w14:paraId="697C3460"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4 119 966</w:t>
            </w:r>
          </w:p>
        </w:tc>
        <w:tc>
          <w:tcPr>
            <w:tcW w:w="1747" w:type="dxa"/>
            <w:shd w:val="clear" w:color="auto" w:fill="auto"/>
            <w:noWrap/>
            <w:vAlign w:val="bottom"/>
          </w:tcPr>
          <w:p w14:paraId="5CF2256F"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25,9</w:t>
            </w:r>
          </w:p>
        </w:tc>
        <w:tc>
          <w:tcPr>
            <w:tcW w:w="1465" w:type="dxa"/>
            <w:shd w:val="clear" w:color="auto" w:fill="auto"/>
            <w:noWrap/>
            <w:vAlign w:val="bottom"/>
          </w:tcPr>
          <w:p w14:paraId="5092F601"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17,4</w:t>
            </w:r>
          </w:p>
        </w:tc>
      </w:tr>
      <w:tr w:rsidR="007D6B13" w:rsidRPr="007D6B13" w14:paraId="35674CC7" w14:textId="77777777" w:rsidTr="00E360EB">
        <w:tc>
          <w:tcPr>
            <w:tcW w:w="1218" w:type="dxa"/>
            <w:shd w:val="clear" w:color="auto" w:fill="auto"/>
            <w:noWrap/>
          </w:tcPr>
          <w:p w14:paraId="2B1393F3"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1970</w:t>
            </w:r>
          </w:p>
        </w:tc>
        <w:tc>
          <w:tcPr>
            <w:tcW w:w="1358" w:type="dxa"/>
            <w:shd w:val="clear" w:color="auto" w:fill="auto"/>
            <w:noWrap/>
            <w:vAlign w:val="bottom"/>
          </w:tcPr>
          <w:p w14:paraId="291FA559"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23 364 431</w:t>
            </w:r>
          </w:p>
        </w:tc>
        <w:tc>
          <w:tcPr>
            <w:tcW w:w="1582" w:type="dxa"/>
            <w:shd w:val="clear" w:color="auto" w:fill="auto"/>
            <w:noWrap/>
            <w:vAlign w:val="bottom"/>
          </w:tcPr>
          <w:p w14:paraId="3E171987"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3 350 638</w:t>
            </w:r>
          </w:p>
        </w:tc>
        <w:tc>
          <w:tcPr>
            <w:tcW w:w="1747" w:type="dxa"/>
            <w:shd w:val="clear" w:color="auto" w:fill="auto"/>
            <w:noWrap/>
            <w:vAlign w:val="bottom"/>
          </w:tcPr>
          <w:p w14:paraId="173B33DA"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16,7</w:t>
            </w:r>
          </w:p>
        </w:tc>
        <w:tc>
          <w:tcPr>
            <w:tcW w:w="1465" w:type="dxa"/>
            <w:shd w:val="clear" w:color="auto" w:fill="auto"/>
            <w:noWrap/>
            <w:vAlign w:val="bottom"/>
          </w:tcPr>
          <w:p w14:paraId="5540E392"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15,6</w:t>
            </w:r>
          </w:p>
        </w:tc>
      </w:tr>
      <w:tr w:rsidR="007D6B13" w:rsidRPr="007D6B13" w14:paraId="0B6C2EAC" w14:textId="77777777" w:rsidTr="00E360EB">
        <w:tc>
          <w:tcPr>
            <w:tcW w:w="1218" w:type="dxa"/>
            <w:shd w:val="clear" w:color="auto" w:fill="auto"/>
            <w:noWrap/>
          </w:tcPr>
          <w:p w14:paraId="56F947FB"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1980</w:t>
            </w:r>
          </w:p>
        </w:tc>
        <w:tc>
          <w:tcPr>
            <w:tcW w:w="1358" w:type="dxa"/>
            <w:shd w:val="clear" w:color="auto" w:fill="auto"/>
            <w:noWrap/>
            <w:vAlign w:val="bottom"/>
          </w:tcPr>
          <w:p w14:paraId="344B5248"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27 949 480</w:t>
            </w:r>
          </w:p>
        </w:tc>
        <w:tc>
          <w:tcPr>
            <w:tcW w:w="1582" w:type="dxa"/>
            <w:shd w:val="clear" w:color="auto" w:fill="auto"/>
            <w:noWrap/>
            <w:vAlign w:val="bottom"/>
          </w:tcPr>
          <w:p w14:paraId="48A075CA"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4 585 049</w:t>
            </w:r>
          </w:p>
        </w:tc>
        <w:tc>
          <w:tcPr>
            <w:tcW w:w="1747" w:type="dxa"/>
            <w:shd w:val="clear" w:color="auto" w:fill="auto"/>
            <w:noWrap/>
            <w:vAlign w:val="bottom"/>
          </w:tcPr>
          <w:p w14:paraId="4ED393DC"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19,6</w:t>
            </w:r>
          </w:p>
        </w:tc>
        <w:tc>
          <w:tcPr>
            <w:tcW w:w="1465" w:type="dxa"/>
            <w:shd w:val="clear" w:color="auto" w:fill="auto"/>
            <w:noWrap/>
            <w:vAlign w:val="bottom"/>
          </w:tcPr>
          <w:p w14:paraId="25DC31B8"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18,1</w:t>
            </w:r>
          </w:p>
        </w:tc>
      </w:tr>
      <w:tr w:rsidR="007D6B13" w:rsidRPr="007D6B13" w14:paraId="774383A1" w14:textId="77777777" w:rsidTr="00E360EB">
        <w:tc>
          <w:tcPr>
            <w:tcW w:w="1218" w:type="dxa"/>
            <w:shd w:val="clear" w:color="auto" w:fill="auto"/>
            <w:noWrap/>
          </w:tcPr>
          <w:p w14:paraId="50473342"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1991</w:t>
            </w:r>
          </w:p>
        </w:tc>
        <w:tc>
          <w:tcPr>
            <w:tcW w:w="1358" w:type="dxa"/>
            <w:shd w:val="clear" w:color="auto" w:fill="auto"/>
            <w:noWrap/>
            <w:vAlign w:val="bottom"/>
          </w:tcPr>
          <w:p w14:paraId="56863C59"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32 615 528</w:t>
            </w:r>
          </w:p>
        </w:tc>
        <w:tc>
          <w:tcPr>
            <w:tcW w:w="1582" w:type="dxa"/>
            <w:shd w:val="clear" w:color="auto" w:fill="auto"/>
            <w:noWrap/>
            <w:vAlign w:val="bottom"/>
          </w:tcPr>
          <w:p w14:paraId="76C60635"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4 666 048</w:t>
            </w:r>
          </w:p>
        </w:tc>
        <w:tc>
          <w:tcPr>
            <w:tcW w:w="1747" w:type="dxa"/>
            <w:shd w:val="clear" w:color="auto" w:fill="auto"/>
            <w:noWrap/>
            <w:vAlign w:val="bottom"/>
          </w:tcPr>
          <w:p w14:paraId="25E92454"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16,7</w:t>
            </w:r>
          </w:p>
        </w:tc>
        <w:tc>
          <w:tcPr>
            <w:tcW w:w="1465" w:type="dxa"/>
            <w:shd w:val="clear" w:color="auto" w:fill="auto"/>
            <w:noWrap/>
            <w:vAlign w:val="bottom"/>
          </w:tcPr>
          <w:p w14:paraId="7C2374C4"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14,7</w:t>
            </w:r>
          </w:p>
        </w:tc>
      </w:tr>
      <w:tr w:rsidR="007D6B13" w:rsidRPr="007D6B13" w14:paraId="5D350AFD" w14:textId="77777777" w:rsidTr="00E360EB">
        <w:tc>
          <w:tcPr>
            <w:tcW w:w="1218" w:type="dxa"/>
            <w:shd w:val="clear" w:color="auto" w:fill="auto"/>
            <w:noWrap/>
          </w:tcPr>
          <w:p w14:paraId="741D9E36"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2001</w:t>
            </w:r>
          </w:p>
        </w:tc>
        <w:tc>
          <w:tcPr>
            <w:tcW w:w="1358" w:type="dxa"/>
            <w:shd w:val="clear" w:color="auto" w:fill="auto"/>
            <w:noWrap/>
            <w:vAlign w:val="bottom"/>
          </w:tcPr>
          <w:p w14:paraId="2F4B7F05"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36 260 130</w:t>
            </w:r>
          </w:p>
        </w:tc>
        <w:tc>
          <w:tcPr>
            <w:tcW w:w="1582" w:type="dxa"/>
            <w:shd w:val="clear" w:color="auto" w:fill="auto"/>
            <w:noWrap/>
            <w:vAlign w:val="bottom"/>
          </w:tcPr>
          <w:p w14:paraId="7E54B0F7"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3 644 602</w:t>
            </w:r>
          </w:p>
        </w:tc>
        <w:tc>
          <w:tcPr>
            <w:tcW w:w="1747" w:type="dxa"/>
            <w:shd w:val="clear" w:color="auto" w:fill="auto"/>
            <w:noWrap/>
            <w:vAlign w:val="bottom"/>
          </w:tcPr>
          <w:p w14:paraId="1215DEE2"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11,2</w:t>
            </w:r>
          </w:p>
        </w:tc>
        <w:tc>
          <w:tcPr>
            <w:tcW w:w="1465" w:type="dxa"/>
            <w:shd w:val="clear" w:color="auto" w:fill="auto"/>
            <w:noWrap/>
            <w:vAlign w:val="bottom"/>
          </w:tcPr>
          <w:p w14:paraId="6C142DFC"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10,1</w:t>
            </w:r>
          </w:p>
        </w:tc>
      </w:tr>
      <w:tr w:rsidR="007D6B13" w:rsidRPr="007D6B13" w14:paraId="7BB57846" w14:textId="77777777" w:rsidTr="00E360EB">
        <w:tc>
          <w:tcPr>
            <w:tcW w:w="1218" w:type="dxa"/>
            <w:tcBorders>
              <w:bottom w:val="single" w:sz="12" w:space="0" w:color="auto"/>
            </w:tcBorders>
            <w:shd w:val="clear" w:color="auto" w:fill="auto"/>
            <w:noWrap/>
          </w:tcPr>
          <w:p w14:paraId="56F38239" w14:textId="77777777" w:rsidR="007D6B13" w:rsidRPr="007D6B13" w:rsidRDefault="007D6B13" w:rsidP="007D6B13">
            <w:pPr>
              <w:suppressAutoHyphens w:val="0"/>
              <w:spacing w:before="40" w:after="40" w:line="220" w:lineRule="exact"/>
              <w:rPr>
                <w:noProof/>
                <w:sz w:val="18"/>
                <w:lang w:val="fr-FR"/>
              </w:rPr>
            </w:pPr>
            <w:r w:rsidRPr="007D6B13">
              <w:rPr>
                <w:noProof/>
                <w:sz w:val="18"/>
                <w:lang w:val="fr-FR"/>
              </w:rPr>
              <w:t>2010</w:t>
            </w:r>
          </w:p>
        </w:tc>
        <w:tc>
          <w:tcPr>
            <w:tcW w:w="1358" w:type="dxa"/>
            <w:tcBorders>
              <w:bottom w:val="single" w:sz="12" w:space="0" w:color="auto"/>
            </w:tcBorders>
            <w:shd w:val="clear" w:color="auto" w:fill="auto"/>
            <w:noWrap/>
            <w:vAlign w:val="bottom"/>
          </w:tcPr>
          <w:p w14:paraId="56D79747"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40 117 096</w:t>
            </w:r>
          </w:p>
        </w:tc>
        <w:tc>
          <w:tcPr>
            <w:tcW w:w="1582" w:type="dxa"/>
            <w:tcBorders>
              <w:bottom w:val="single" w:sz="12" w:space="0" w:color="auto"/>
            </w:tcBorders>
            <w:shd w:val="clear" w:color="auto" w:fill="auto"/>
            <w:noWrap/>
            <w:vAlign w:val="bottom"/>
          </w:tcPr>
          <w:p w14:paraId="27D35F14"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3 856 966</w:t>
            </w:r>
          </w:p>
        </w:tc>
        <w:tc>
          <w:tcPr>
            <w:tcW w:w="1747" w:type="dxa"/>
            <w:tcBorders>
              <w:bottom w:val="single" w:sz="12" w:space="0" w:color="auto"/>
            </w:tcBorders>
            <w:shd w:val="clear" w:color="auto" w:fill="auto"/>
            <w:noWrap/>
            <w:vAlign w:val="bottom"/>
          </w:tcPr>
          <w:p w14:paraId="72F34566"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10,6</w:t>
            </w:r>
          </w:p>
        </w:tc>
        <w:tc>
          <w:tcPr>
            <w:tcW w:w="1465" w:type="dxa"/>
            <w:tcBorders>
              <w:bottom w:val="single" w:sz="12" w:space="0" w:color="auto"/>
            </w:tcBorders>
            <w:shd w:val="clear" w:color="auto" w:fill="auto"/>
            <w:noWrap/>
            <w:vAlign w:val="bottom"/>
          </w:tcPr>
          <w:p w14:paraId="79BA50AA" w14:textId="77777777" w:rsidR="007D6B13" w:rsidRPr="007D6B13" w:rsidRDefault="007D6B13" w:rsidP="007D6B13">
            <w:pPr>
              <w:suppressAutoHyphens w:val="0"/>
              <w:spacing w:before="40" w:after="40" w:line="220" w:lineRule="exact"/>
              <w:jc w:val="right"/>
              <w:rPr>
                <w:noProof/>
                <w:sz w:val="18"/>
                <w:lang w:val="fr-FR"/>
              </w:rPr>
            </w:pPr>
            <w:r w:rsidRPr="007D6B13">
              <w:rPr>
                <w:noProof/>
                <w:sz w:val="18"/>
                <w:lang w:val="fr-FR"/>
              </w:rPr>
              <w:t>11,4</w:t>
            </w:r>
          </w:p>
        </w:tc>
      </w:tr>
    </w:tbl>
    <w:p w14:paraId="7BD412A2" w14:textId="3FBFB5D2" w:rsidR="007D6B13" w:rsidRPr="0022176C" w:rsidRDefault="007D6B13" w:rsidP="00E360EB">
      <w:pPr>
        <w:pStyle w:val="SingleTxtG"/>
        <w:spacing w:before="120" w:after="240"/>
        <w:ind w:firstLine="170"/>
        <w:jc w:val="left"/>
        <w:rPr>
          <w:noProof/>
          <w:sz w:val="18"/>
          <w:szCs w:val="18"/>
          <w:lang w:val="fr-FR"/>
        </w:rPr>
      </w:pPr>
      <w:r w:rsidRPr="00554F9F">
        <w:rPr>
          <w:i/>
          <w:iCs/>
          <w:noProof/>
          <w:sz w:val="18"/>
          <w:szCs w:val="18"/>
          <w:lang w:val="fr-FR"/>
        </w:rPr>
        <w:t xml:space="preserve">Source </w:t>
      </w:r>
      <w:r w:rsidRPr="00E360EB">
        <w:rPr>
          <w:noProof/>
          <w:sz w:val="18"/>
          <w:szCs w:val="18"/>
          <w:lang w:val="fr-FR"/>
        </w:rPr>
        <w:t>:</w:t>
      </w:r>
      <w:r w:rsidRPr="00554F9F">
        <w:rPr>
          <w:noProof/>
          <w:sz w:val="18"/>
          <w:szCs w:val="18"/>
          <w:lang w:val="fr-FR"/>
        </w:rPr>
        <w:t xml:space="preserve"> INDEC. Recensements de la population de 1869 à 2010</w:t>
      </w:r>
      <w:r w:rsidRPr="0022176C">
        <w:rPr>
          <w:noProof/>
          <w:sz w:val="18"/>
          <w:szCs w:val="18"/>
          <w:lang w:val="fr-FR"/>
        </w:rPr>
        <w:t>.</w:t>
      </w:r>
    </w:p>
    <w:p w14:paraId="11DBBEC6" w14:textId="0F8EDBF9" w:rsidR="007D6B13" w:rsidRPr="00224D01" w:rsidRDefault="007D6B13" w:rsidP="007D6B13">
      <w:pPr>
        <w:pStyle w:val="H23G"/>
        <w:rPr>
          <w:noProof/>
          <w:lang w:val="fr-FR"/>
        </w:rPr>
      </w:pPr>
      <w:r w:rsidRPr="0022176C">
        <w:rPr>
          <w:noProof/>
          <w:lang w:val="fr-FR"/>
        </w:rPr>
        <w:lastRenderedPageBreak/>
        <w:tab/>
      </w:r>
      <w:r w:rsidRPr="0022176C">
        <w:rPr>
          <w:noProof/>
          <w:lang w:val="fr-FR"/>
        </w:rPr>
        <w:tab/>
      </w:r>
      <w:r w:rsidRPr="00224D01">
        <w:rPr>
          <w:noProof/>
          <w:lang w:val="fr-FR"/>
        </w:rPr>
        <w:t>Densité de la population</w:t>
      </w:r>
    </w:p>
    <w:p w14:paraId="36327764" w14:textId="23233396" w:rsidR="007D6B13" w:rsidRPr="00224D01" w:rsidRDefault="007D6B13" w:rsidP="007D6B13">
      <w:pPr>
        <w:pStyle w:val="SingleTxtG"/>
        <w:rPr>
          <w:noProof/>
          <w:lang w:val="fr-FR"/>
        </w:rPr>
      </w:pPr>
      <w:r w:rsidRPr="00224D01">
        <w:rPr>
          <w:bCs/>
          <w:noProof/>
          <w:lang w:val="fr-FR"/>
        </w:rPr>
        <w:t>11.</w:t>
      </w:r>
      <w:r w:rsidRPr="00224D01">
        <w:rPr>
          <w:bCs/>
          <w:noProof/>
          <w:lang w:val="fr-FR"/>
        </w:rPr>
        <w:tab/>
      </w:r>
      <w:r w:rsidRPr="00224D01">
        <w:rPr>
          <w:noProof/>
          <w:lang w:val="fr-FR"/>
        </w:rPr>
        <w:t>L</w:t>
      </w:r>
      <w:r>
        <w:rPr>
          <w:noProof/>
          <w:lang w:val="fr-FR"/>
        </w:rPr>
        <w:t>’</w:t>
      </w:r>
      <w:r w:rsidRPr="00224D01">
        <w:rPr>
          <w:noProof/>
          <w:lang w:val="fr-FR"/>
        </w:rPr>
        <w:t>Argentine a une superficie totale de 3 761 277 k</w:t>
      </w:r>
      <w:r w:rsidR="00E360EB">
        <w:rPr>
          <w:noProof/>
          <w:lang w:val="fr-FR"/>
        </w:rPr>
        <w:t>ilomètres carrés</w:t>
      </w:r>
      <w:r w:rsidRPr="00224D01">
        <w:rPr>
          <w:noProof/>
          <w:lang w:val="fr-FR"/>
        </w:rPr>
        <w:t xml:space="preserve"> (recensement de la population, des ménages et du logement, 2010).</w:t>
      </w:r>
    </w:p>
    <w:p w14:paraId="491AF96A" w14:textId="1ACD5BAF" w:rsidR="007D6B13" w:rsidRPr="00224D01" w:rsidRDefault="007D6B13" w:rsidP="007D6B13">
      <w:pPr>
        <w:pStyle w:val="SingleTxtG"/>
        <w:rPr>
          <w:noProof/>
          <w:lang w:val="fr-FR"/>
        </w:rPr>
      </w:pPr>
      <w:r w:rsidRPr="00224D01">
        <w:rPr>
          <w:bCs/>
          <w:noProof/>
          <w:lang w:val="fr-FR"/>
        </w:rPr>
        <w:t>12.</w:t>
      </w:r>
      <w:r w:rsidRPr="00224D01">
        <w:rPr>
          <w:bCs/>
          <w:noProof/>
          <w:lang w:val="fr-FR"/>
        </w:rPr>
        <w:tab/>
      </w:r>
      <w:r w:rsidRPr="00224D01">
        <w:rPr>
          <w:noProof/>
          <w:lang w:val="fr-FR"/>
        </w:rPr>
        <w:t>La superficie prise en compte pour calculer la densité de la population est de 2</w:t>
      </w:r>
      <w:r w:rsidR="00E360EB">
        <w:rPr>
          <w:noProof/>
          <w:lang w:val="fr-FR"/>
        </w:rPr>
        <w:t> </w:t>
      </w:r>
      <w:r w:rsidRPr="00224D01">
        <w:rPr>
          <w:noProof/>
          <w:lang w:val="fr-FR"/>
        </w:rPr>
        <w:t>780</w:t>
      </w:r>
      <w:r w:rsidR="00E360EB">
        <w:rPr>
          <w:noProof/>
          <w:lang w:val="fr-FR"/>
        </w:rPr>
        <w:t> </w:t>
      </w:r>
      <w:r w:rsidRPr="00224D01">
        <w:rPr>
          <w:noProof/>
          <w:lang w:val="fr-FR"/>
        </w:rPr>
        <w:t>403</w:t>
      </w:r>
      <w:r w:rsidR="00E360EB">
        <w:rPr>
          <w:noProof/>
          <w:lang w:val="fr-FR"/>
        </w:rPr>
        <w:t> </w:t>
      </w:r>
      <w:r w:rsidR="00E360EB" w:rsidRPr="00224D01">
        <w:rPr>
          <w:noProof/>
          <w:lang w:val="fr-FR"/>
        </w:rPr>
        <w:t>k</w:t>
      </w:r>
      <w:r w:rsidR="00E360EB">
        <w:rPr>
          <w:noProof/>
          <w:lang w:val="fr-FR"/>
        </w:rPr>
        <w:t>ilomètres carrés</w:t>
      </w:r>
      <w:r w:rsidRPr="00224D01">
        <w:rPr>
          <w:noProof/>
          <w:lang w:val="fr-FR"/>
        </w:rPr>
        <w:t xml:space="preserve"> (comprenant la ville autonome de Buenos Aires, les 22 provinces et les départements de Río Grande et d</w:t>
      </w:r>
      <w:r>
        <w:rPr>
          <w:noProof/>
          <w:lang w:val="fr-FR"/>
        </w:rPr>
        <w:t>’</w:t>
      </w:r>
      <w:r w:rsidRPr="00224D01">
        <w:rPr>
          <w:noProof/>
          <w:lang w:val="fr-FR"/>
        </w:rPr>
        <w:t>Ushuaia dans la province de Terre de Feu, l</w:t>
      </w:r>
      <w:r>
        <w:rPr>
          <w:noProof/>
          <w:lang w:val="fr-FR"/>
        </w:rPr>
        <w:t>’</w:t>
      </w:r>
      <w:r w:rsidRPr="00224D01">
        <w:rPr>
          <w:noProof/>
          <w:lang w:val="fr-FR"/>
        </w:rPr>
        <w:t>Antarctique et</w:t>
      </w:r>
      <w:r>
        <w:rPr>
          <w:noProof/>
          <w:lang w:val="fr-FR"/>
        </w:rPr>
        <w:t xml:space="preserve"> les </w:t>
      </w:r>
      <w:r w:rsidRPr="00224D01">
        <w:rPr>
          <w:noProof/>
          <w:lang w:val="fr-FR"/>
        </w:rPr>
        <w:t>îles de l</w:t>
      </w:r>
      <w:r>
        <w:rPr>
          <w:noProof/>
          <w:lang w:val="fr-FR"/>
        </w:rPr>
        <w:t>’</w:t>
      </w:r>
      <w:r w:rsidRPr="00224D01">
        <w:rPr>
          <w:noProof/>
          <w:lang w:val="fr-FR"/>
        </w:rPr>
        <w:t>Atlantique Sud</w:t>
      </w:r>
      <w:r w:rsidRPr="00E360EB">
        <w:rPr>
          <w:rStyle w:val="Appelnotedebasdep"/>
        </w:rPr>
        <w:footnoteReference w:id="4"/>
      </w:r>
      <w:r w:rsidRPr="00224D01">
        <w:rPr>
          <w:noProof/>
          <w:lang w:val="fr-FR"/>
        </w:rPr>
        <w:t>).</w:t>
      </w:r>
    </w:p>
    <w:p w14:paraId="2ADF394A" w14:textId="1D8BF34A" w:rsidR="007D6B13" w:rsidRPr="00224D01" w:rsidRDefault="007D6B13" w:rsidP="007D6B13">
      <w:pPr>
        <w:pStyle w:val="H23G"/>
        <w:rPr>
          <w:noProof/>
          <w:lang w:val="fr-FR"/>
        </w:rPr>
      </w:pPr>
      <w:r w:rsidRPr="00224D01">
        <w:rPr>
          <w:noProof/>
          <w:lang w:val="fr-FR"/>
        </w:rPr>
        <w:tab/>
      </w:r>
      <w:r w:rsidRPr="00224D01">
        <w:rPr>
          <w:noProof/>
          <w:lang w:val="fr-FR"/>
        </w:rPr>
        <w:tab/>
        <w:t>Structure d</w:t>
      </w:r>
      <w:r>
        <w:rPr>
          <w:noProof/>
          <w:lang w:val="fr-FR"/>
        </w:rPr>
        <w:t>’</w:t>
      </w:r>
      <w:r w:rsidRPr="00224D01">
        <w:rPr>
          <w:noProof/>
          <w:lang w:val="fr-FR"/>
        </w:rPr>
        <w:t>âge</w:t>
      </w:r>
    </w:p>
    <w:p w14:paraId="50A5A74B" w14:textId="505C618E" w:rsidR="007D6B13" w:rsidRPr="00224D01" w:rsidRDefault="007D6B13" w:rsidP="007D6B13">
      <w:pPr>
        <w:pStyle w:val="H23G"/>
        <w:rPr>
          <w:i/>
          <w:noProof/>
          <w:lang w:val="fr-FR"/>
        </w:rPr>
      </w:pPr>
      <w:r w:rsidRPr="00224D01">
        <w:rPr>
          <w:noProof/>
          <w:lang w:val="fr-FR"/>
        </w:rPr>
        <w:tab/>
      </w:r>
      <w:r w:rsidRPr="00224D01">
        <w:rPr>
          <w:noProof/>
          <w:lang w:val="fr-FR"/>
        </w:rPr>
        <w:tab/>
        <w:t>Population totale par sexe, par groupes d</w:t>
      </w:r>
      <w:r>
        <w:rPr>
          <w:noProof/>
          <w:lang w:val="fr-FR"/>
        </w:rPr>
        <w:t>’</w:t>
      </w:r>
      <w:r w:rsidRPr="00224D01">
        <w:rPr>
          <w:noProof/>
          <w:lang w:val="fr-FR"/>
        </w:rPr>
        <w:t>âge quinquennaux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7"/>
        <w:gridCol w:w="1711"/>
        <w:gridCol w:w="2074"/>
        <w:gridCol w:w="1768"/>
      </w:tblGrid>
      <w:tr w:rsidR="007D6B13" w:rsidRPr="00E360EB" w14:paraId="16188E18" w14:textId="77777777" w:rsidTr="00E360EB">
        <w:trPr>
          <w:tblHeader/>
        </w:trPr>
        <w:tc>
          <w:tcPr>
            <w:tcW w:w="1817" w:type="dxa"/>
            <w:tcBorders>
              <w:top w:val="single" w:sz="4" w:space="0" w:color="auto"/>
              <w:bottom w:val="single" w:sz="12" w:space="0" w:color="auto"/>
            </w:tcBorders>
            <w:shd w:val="clear" w:color="auto" w:fill="auto"/>
            <w:vAlign w:val="bottom"/>
          </w:tcPr>
          <w:p w14:paraId="7E0FD929" w14:textId="326BCED3" w:rsidR="007D6B13" w:rsidRPr="00E360EB" w:rsidRDefault="007D6B13" w:rsidP="00E360EB">
            <w:pPr>
              <w:suppressAutoHyphens w:val="0"/>
              <w:spacing w:before="80" w:after="80" w:line="200" w:lineRule="exact"/>
              <w:rPr>
                <w:i/>
                <w:noProof/>
                <w:sz w:val="16"/>
                <w:lang w:val="fr-FR"/>
              </w:rPr>
            </w:pPr>
            <w:r w:rsidRPr="00E360EB">
              <w:rPr>
                <w:i/>
                <w:noProof/>
                <w:sz w:val="16"/>
                <w:lang w:val="fr-FR"/>
              </w:rPr>
              <w:t>Groupe d’âge</w:t>
            </w:r>
          </w:p>
        </w:tc>
        <w:tc>
          <w:tcPr>
            <w:tcW w:w="1711" w:type="dxa"/>
            <w:tcBorders>
              <w:top w:val="single" w:sz="4" w:space="0" w:color="auto"/>
              <w:bottom w:val="single" w:sz="12" w:space="0" w:color="auto"/>
            </w:tcBorders>
            <w:shd w:val="clear" w:color="auto" w:fill="auto"/>
            <w:vAlign w:val="bottom"/>
          </w:tcPr>
          <w:p w14:paraId="410AEFD5" w14:textId="77777777" w:rsidR="007D6B13" w:rsidRPr="00E360EB" w:rsidRDefault="007D6B13" w:rsidP="00E360EB">
            <w:pPr>
              <w:suppressAutoHyphens w:val="0"/>
              <w:spacing w:before="80" w:after="80" w:line="200" w:lineRule="exact"/>
              <w:jc w:val="right"/>
              <w:rPr>
                <w:i/>
                <w:noProof/>
                <w:sz w:val="16"/>
                <w:lang w:val="fr-FR"/>
              </w:rPr>
            </w:pPr>
            <w:r w:rsidRPr="00E360EB">
              <w:rPr>
                <w:i/>
                <w:noProof/>
                <w:sz w:val="16"/>
                <w:lang w:val="fr-FR"/>
              </w:rPr>
              <w:t>Femmes</w:t>
            </w:r>
          </w:p>
        </w:tc>
        <w:tc>
          <w:tcPr>
            <w:tcW w:w="2074" w:type="dxa"/>
            <w:tcBorders>
              <w:top w:val="single" w:sz="4" w:space="0" w:color="auto"/>
              <w:bottom w:val="single" w:sz="12" w:space="0" w:color="auto"/>
            </w:tcBorders>
            <w:shd w:val="clear" w:color="auto" w:fill="auto"/>
            <w:vAlign w:val="bottom"/>
          </w:tcPr>
          <w:p w14:paraId="5B9F949F" w14:textId="77777777" w:rsidR="007D6B13" w:rsidRPr="00E360EB" w:rsidRDefault="007D6B13" w:rsidP="00E360EB">
            <w:pPr>
              <w:suppressAutoHyphens w:val="0"/>
              <w:spacing w:before="80" w:after="80" w:line="200" w:lineRule="exact"/>
              <w:jc w:val="right"/>
              <w:rPr>
                <w:i/>
                <w:noProof/>
                <w:sz w:val="16"/>
                <w:lang w:val="fr-FR"/>
              </w:rPr>
            </w:pPr>
            <w:r w:rsidRPr="00E360EB">
              <w:rPr>
                <w:i/>
                <w:noProof/>
                <w:sz w:val="16"/>
                <w:lang w:val="fr-FR"/>
              </w:rPr>
              <w:t>Hommes</w:t>
            </w:r>
          </w:p>
        </w:tc>
        <w:tc>
          <w:tcPr>
            <w:tcW w:w="1768" w:type="dxa"/>
            <w:tcBorders>
              <w:top w:val="single" w:sz="4" w:space="0" w:color="auto"/>
              <w:bottom w:val="single" w:sz="12" w:space="0" w:color="auto"/>
            </w:tcBorders>
            <w:shd w:val="clear" w:color="auto" w:fill="auto"/>
            <w:vAlign w:val="bottom"/>
          </w:tcPr>
          <w:p w14:paraId="1415743A" w14:textId="77777777" w:rsidR="007D6B13" w:rsidRPr="00E360EB" w:rsidRDefault="007D6B13" w:rsidP="00E360EB">
            <w:pPr>
              <w:suppressAutoHyphens w:val="0"/>
              <w:spacing w:before="80" w:after="80" w:line="200" w:lineRule="exact"/>
              <w:jc w:val="right"/>
              <w:rPr>
                <w:i/>
                <w:noProof/>
                <w:sz w:val="16"/>
                <w:lang w:val="fr-FR"/>
              </w:rPr>
            </w:pPr>
            <w:r w:rsidRPr="00E360EB">
              <w:rPr>
                <w:i/>
                <w:noProof/>
                <w:sz w:val="16"/>
                <w:lang w:val="fr-FR"/>
              </w:rPr>
              <w:t>X</w:t>
            </w:r>
          </w:p>
        </w:tc>
      </w:tr>
      <w:tr w:rsidR="007D6B13" w:rsidRPr="00E360EB" w14:paraId="014F0524" w14:textId="77777777" w:rsidTr="00E360EB">
        <w:tc>
          <w:tcPr>
            <w:tcW w:w="1817" w:type="dxa"/>
            <w:shd w:val="clear" w:color="auto" w:fill="auto"/>
          </w:tcPr>
          <w:p w14:paraId="57E8894B"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0-4</w:t>
            </w:r>
          </w:p>
        </w:tc>
        <w:tc>
          <w:tcPr>
            <w:tcW w:w="1711" w:type="dxa"/>
            <w:shd w:val="clear" w:color="auto" w:fill="auto"/>
            <w:vAlign w:val="bottom"/>
          </w:tcPr>
          <w:p w14:paraId="0EE7DAF7"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1 229 118</w:t>
            </w:r>
          </w:p>
        </w:tc>
        <w:tc>
          <w:tcPr>
            <w:tcW w:w="2074" w:type="dxa"/>
            <w:shd w:val="clear" w:color="auto" w:fill="auto"/>
            <w:vAlign w:val="bottom"/>
          </w:tcPr>
          <w:p w14:paraId="6FC7EB9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1 275 947</w:t>
            </w:r>
          </w:p>
        </w:tc>
        <w:tc>
          <w:tcPr>
            <w:tcW w:w="1768" w:type="dxa"/>
            <w:shd w:val="clear" w:color="auto" w:fill="auto"/>
            <w:vAlign w:val="bottom"/>
          </w:tcPr>
          <w:p w14:paraId="63A663C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28A51661" w14:textId="77777777" w:rsidTr="00E360EB">
        <w:tc>
          <w:tcPr>
            <w:tcW w:w="1817" w:type="dxa"/>
            <w:shd w:val="clear" w:color="auto" w:fill="auto"/>
          </w:tcPr>
          <w:p w14:paraId="4F84F7DD"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5-9</w:t>
            </w:r>
          </w:p>
        </w:tc>
        <w:tc>
          <w:tcPr>
            <w:tcW w:w="1711" w:type="dxa"/>
            <w:shd w:val="clear" w:color="auto" w:fill="auto"/>
            <w:vAlign w:val="bottom"/>
          </w:tcPr>
          <w:p w14:paraId="3B25C58F"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1 807 186</w:t>
            </w:r>
          </w:p>
        </w:tc>
        <w:tc>
          <w:tcPr>
            <w:tcW w:w="2074" w:type="dxa"/>
            <w:shd w:val="clear" w:color="auto" w:fill="auto"/>
            <w:vAlign w:val="bottom"/>
          </w:tcPr>
          <w:p w14:paraId="3318CFF3"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1 876 847</w:t>
            </w:r>
          </w:p>
        </w:tc>
        <w:tc>
          <w:tcPr>
            <w:tcW w:w="1768" w:type="dxa"/>
            <w:shd w:val="clear" w:color="auto" w:fill="auto"/>
            <w:vAlign w:val="bottom"/>
          </w:tcPr>
          <w:p w14:paraId="59EE5E50"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5BA6970C" w14:textId="77777777" w:rsidTr="00E360EB">
        <w:tc>
          <w:tcPr>
            <w:tcW w:w="1817" w:type="dxa"/>
            <w:shd w:val="clear" w:color="auto" w:fill="auto"/>
          </w:tcPr>
          <w:p w14:paraId="60584F9E"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10-14</w:t>
            </w:r>
          </w:p>
        </w:tc>
        <w:tc>
          <w:tcPr>
            <w:tcW w:w="1711" w:type="dxa"/>
            <w:shd w:val="clear" w:color="auto" w:fill="auto"/>
            <w:vAlign w:val="bottom"/>
          </w:tcPr>
          <w:p w14:paraId="36F34C12"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1 809 986</w:t>
            </w:r>
          </w:p>
        </w:tc>
        <w:tc>
          <w:tcPr>
            <w:tcW w:w="2074" w:type="dxa"/>
            <w:shd w:val="clear" w:color="auto" w:fill="auto"/>
            <w:vAlign w:val="bottom"/>
          </w:tcPr>
          <w:p w14:paraId="2EBA290E"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1 880 793</w:t>
            </w:r>
          </w:p>
        </w:tc>
        <w:tc>
          <w:tcPr>
            <w:tcW w:w="1768" w:type="dxa"/>
            <w:shd w:val="clear" w:color="auto" w:fill="auto"/>
            <w:vAlign w:val="bottom"/>
          </w:tcPr>
          <w:p w14:paraId="36C5C1BF"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7</w:t>
            </w:r>
          </w:p>
        </w:tc>
      </w:tr>
      <w:tr w:rsidR="007D6B13" w:rsidRPr="00E360EB" w14:paraId="7EB880D1" w14:textId="77777777" w:rsidTr="00E360EB">
        <w:tc>
          <w:tcPr>
            <w:tcW w:w="1817" w:type="dxa"/>
            <w:shd w:val="clear" w:color="auto" w:fill="auto"/>
          </w:tcPr>
          <w:p w14:paraId="20FD9F52"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15-19</w:t>
            </w:r>
          </w:p>
        </w:tc>
        <w:tc>
          <w:tcPr>
            <w:tcW w:w="1711" w:type="dxa"/>
            <w:shd w:val="clear" w:color="auto" w:fill="auto"/>
            <w:vAlign w:val="bottom"/>
          </w:tcPr>
          <w:p w14:paraId="3CD5DF36"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1 755 260</w:t>
            </w:r>
          </w:p>
        </w:tc>
        <w:tc>
          <w:tcPr>
            <w:tcW w:w="2074" w:type="dxa"/>
            <w:shd w:val="clear" w:color="auto" w:fill="auto"/>
            <w:vAlign w:val="bottom"/>
          </w:tcPr>
          <w:p w14:paraId="73E0ECF6"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1 821 419</w:t>
            </w:r>
          </w:p>
        </w:tc>
        <w:tc>
          <w:tcPr>
            <w:tcW w:w="1768" w:type="dxa"/>
            <w:shd w:val="clear" w:color="auto" w:fill="auto"/>
            <w:vAlign w:val="bottom"/>
          </w:tcPr>
          <w:p w14:paraId="16EF8B1C"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56</w:t>
            </w:r>
          </w:p>
        </w:tc>
      </w:tr>
      <w:tr w:rsidR="007D6B13" w:rsidRPr="00E360EB" w14:paraId="0399EFFE" w14:textId="77777777" w:rsidTr="00E360EB">
        <w:tc>
          <w:tcPr>
            <w:tcW w:w="1817" w:type="dxa"/>
            <w:shd w:val="clear" w:color="auto" w:fill="auto"/>
          </w:tcPr>
          <w:p w14:paraId="0732D55B"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20-24</w:t>
            </w:r>
          </w:p>
        </w:tc>
        <w:tc>
          <w:tcPr>
            <w:tcW w:w="1711" w:type="dxa"/>
            <w:shd w:val="clear" w:color="auto" w:fill="auto"/>
            <w:vAlign w:val="bottom"/>
          </w:tcPr>
          <w:p w14:paraId="442FA840"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1 796 357</w:t>
            </w:r>
          </w:p>
        </w:tc>
        <w:tc>
          <w:tcPr>
            <w:tcW w:w="2074" w:type="dxa"/>
            <w:shd w:val="clear" w:color="auto" w:fill="auto"/>
            <w:vAlign w:val="bottom"/>
          </w:tcPr>
          <w:p w14:paraId="73566ED2"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1 849 770</w:t>
            </w:r>
          </w:p>
        </w:tc>
        <w:tc>
          <w:tcPr>
            <w:tcW w:w="1768" w:type="dxa"/>
            <w:shd w:val="clear" w:color="auto" w:fill="auto"/>
            <w:vAlign w:val="bottom"/>
          </w:tcPr>
          <w:p w14:paraId="55E66ABE"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114</w:t>
            </w:r>
          </w:p>
        </w:tc>
      </w:tr>
      <w:tr w:rsidR="007D6B13" w:rsidRPr="00E360EB" w14:paraId="56E8EDBC" w14:textId="77777777" w:rsidTr="00E360EB">
        <w:tc>
          <w:tcPr>
            <w:tcW w:w="1817" w:type="dxa"/>
            <w:shd w:val="clear" w:color="auto" w:fill="auto"/>
          </w:tcPr>
          <w:p w14:paraId="43988524"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25-29</w:t>
            </w:r>
          </w:p>
        </w:tc>
        <w:tc>
          <w:tcPr>
            <w:tcW w:w="1711" w:type="dxa"/>
            <w:shd w:val="clear" w:color="auto" w:fill="auto"/>
            <w:vAlign w:val="bottom"/>
          </w:tcPr>
          <w:p w14:paraId="4D3893D0"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1 871 628</w:t>
            </w:r>
          </w:p>
        </w:tc>
        <w:tc>
          <w:tcPr>
            <w:tcW w:w="2074" w:type="dxa"/>
            <w:shd w:val="clear" w:color="auto" w:fill="auto"/>
            <w:vAlign w:val="bottom"/>
          </w:tcPr>
          <w:p w14:paraId="0E8B7552"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1 913 215</w:t>
            </w:r>
          </w:p>
        </w:tc>
        <w:tc>
          <w:tcPr>
            <w:tcW w:w="1768" w:type="dxa"/>
            <w:shd w:val="clear" w:color="auto" w:fill="auto"/>
            <w:vAlign w:val="bottom"/>
          </w:tcPr>
          <w:p w14:paraId="17208DB4"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121</w:t>
            </w:r>
          </w:p>
        </w:tc>
      </w:tr>
      <w:tr w:rsidR="007D6B13" w:rsidRPr="00E360EB" w14:paraId="289D3CB5" w14:textId="77777777" w:rsidTr="00E360EB">
        <w:tc>
          <w:tcPr>
            <w:tcW w:w="1817" w:type="dxa"/>
            <w:shd w:val="clear" w:color="auto" w:fill="auto"/>
          </w:tcPr>
          <w:p w14:paraId="40F519BE"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30-34</w:t>
            </w:r>
          </w:p>
        </w:tc>
        <w:tc>
          <w:tcPr>
            <w:tcW w:w="1711" w:type="dxa"/>
            <w:shd w:val="clear" w:color="auto" w:fill="auto"/>
            <w:vAlign w:val="bottom"/>
          </w:tcPr>
          <w:p w14:paraId="15E95CB3"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1 869 472</w:t>
            </w:r>
          </w:p>
        </w:tc>
        <w:tc>
          <w:tcPr>
            <w:tcW w:w="2074" w:type="dxa"/>
            <w:shd w:val="clear" w:color="auto" w:fill="auto"/>
            <w:vAlign w:val="bottom"/>
          </w:tcPr>
          <w:p w14:paraId="34960E3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1 897 845</w:t>
            </w:r>
          </w:p>
        </w:tc>
        <w:tc>
          <w:tcPr>
            <w:tcW w:w="1768" w:type="dxa"/>
            <w:shd w:val="clear" w:color="auto" w:fill="auto"/>
            <w:vAlign w:val="bottom"/>
          </w:tcPr>
          <w:p w14:paraId="7BACA0AE"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104</w:t>
            </w:r>
          </w:p>
        </w:tc>
      </w:tr>
      <w:tr w:rsidR="007D6B13" w:rsidRPr="00E360EB" w14:paraId="5CDBA5E7" w14:textId="77777777" w:rsidTr="00E360EB">
        <w:tc>
          <w:tcPr>
            <w:tcW w:w="1817" w:type="dxa"/>
            <w:shd w:val="clear" w:color="auto" w:fill="auto"/>
          </w:tcPr>
          <w:p w14:paraId="332EAB38"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35-39</w:t>
            </w:r>
          </w:p>
        </w:tc>
        <w:tc>
          <w:tcPr>
            <w:tcW w:w="1711" w:type="dxa"/>
            <w:shd w:val="clear" w:color="auto" w:fill="auto"/>
            <w:vAlign w:val="bottom"/>
          </w:tcPr>
          <w:p w14:paraId="206B576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1 717 436</w:t>
            </w:r>
          </w:p>
        </w:tc>
        <w:tc>
          <w:tcPr>
            <w:tcW w:w="2074" w:type="dxa"/>
            <w:shd w:val="clear" w:color="auto" w:fill="auto"/>
            <w:vAlign w:val="bottom"/>
          </w:tcPr>
          <w:p w14:paraId="51054FB4"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1 742 764</w:t>
            </w:r>
          </w:p>
        </w:tc>
        <w:tc>
          <w:tcPr>
            <w:tcW w:w="1768" w:type="dxa"/>
            <w:shd w:val="clear" w:color="auto" w:fill="auto"/>
            <w:vAlign w:val="bottom"/>
          </w:tcPr>
          <w:p w14:paraId="53CF9032"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36</w:t>
            </w:r>
          </w:p>
        </w:tc>
      </w:tr>
      <w:tr w:rsidR="007D6B13" w:rsidRPr="00E360EB" w14:paraId="18DC5272" w14:textId="77777777" w:rsidTr="00E360EB">
        <w:tc>
          <w:tcPr>
            <w:tcW w:w="1817" w:type="dxa"/>
            <w:shd w:val="clear" w:color="auto" w:fill="auto"/>
          </w:tcPr>
          <w:p w14:paraId="717883A7"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40-44</w:t>
            </w:r>
          </w:p>
        </w:tc>
        <w:tc>
          <w:tcPr>
            <w:tcW w:w="1711" w:type="dxa"/>
            <w:shd w:val="clear" w:color="auto" w:fill="auto"/>
            <w:vAlign w:val="bottom"/>
          </w:tcPr>
          <w:p w14:paraId="375F9DB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1 717 346</w:t>
            </w:r>
          </w:p>
        </w:tc>
        <w:tc>
          <w:tcPr>
            <w:tcW w:w="2074" w:type="dxa"/>
            <w:shd w:val="clear" w:color="auto" w:fill="auto"/>
            <w:vAlign w:val="bottom"/>
          </w:tcPr>
          <w:p w14:paraId="6A328604"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1 725 165</w:t>
            </w:r>
          </w:p>
        </w:tc>
        <w:tc>
          <w:tcPr>
            <w:tcW w:w="1768" w:type="dxa"/>
            <w:shd w:val="clear" w:color="auto" w:fill="auto"/>
            <w:vAlign w:val="bottom"/>
          </w:tcPr>
          <w:p w14:paraId="2F4C300E"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29</w:t>
            </w:r>
          </w:p>
        </w:tc>
      </w:tr>
      <w:tr w:rsidR="007D6B13" w:rsidRPr="00E360EB" w14:paraId="6C3E16FF" w14:textId="77777777" w:rsidTr="00E360EB">
        <w:tc>
          <w:tcPr>
            <w:tcW w:w="1817" w:type="dxa"/>
            <w:shd w:val="clear" w:color="auto" w:fill="auto"/>
          </w:tcPr>
          <w:p w14:paraId="57538C38"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45-49</w:t>
            </w:r>
          </w:p>
        </w:tc>
        <w:tc>
          <w:tcPr>
            <w:tcW w:w="1711" w:type="dxa"/>
            <w:shd w:val="clear" w:color="auto" w:fill="auto"/>
            <w:vAlign w:val="bottom"/>
          </w:tcPr>
          <w:p w14:paraId="3B373203"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1 495 566</w:t>
            </w:r>
          </w:p>
        </w:tc>
        <w:tc>
          <w:tcPr>
            <w:tcW w:w="2074" w:type="dxa"/>
            <w:shd w:val="clear" w:color="auto" w:fill="auto"/>
            <w:vAlign w:val="bottom"/>
          </w:tcPr>
          <w:p w14:paraId="4F86659F"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1 477 391</w:t>
            </w:r>
          </w:p>
        </w:tc>
        <w:tc>
          <w:tcPr>
            <w:tcW w:w="1768" w:type="dxa"/>
            <w:shd w:val="clear" w:color="auto" w:fill="auto"/>
            <w:vAlign w:val="bottom"/>
          </w:tcPr>
          <w:p w14:paraId="71F55801"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9</w:t>
            </w:r>
          </w:p>
        </w:tc>
      </w:tr>
      <w:tr w:rsidR="007D6B13" w:rsidRPr="00E360EB" w14:paraId="491456A2" w14:textId="77777777" w:rsidTr="00E360EB">
        <w:tc>
          <w:tcPr>
            <w:tcW w:w="1817" w:type="dxa"/>
            <w:shd w:val="clear" w:color="auto" w:fill="auto"/>
          </w:tcPr>
          <w:p w14:paraId="25051F90"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50-54</w:t>
            </w:r>
          </w:p>
        </w:tc>
        <w:tc>
          <w:tcPr>
            <w:tcW w:w="1711" w:type="dxa"/>
            <w:shd w:val="clear" w:color="auto" w:fill="auto"/>
            <w:vAlign w:val="bottom"/>
          </w:tcPr>
          <w:p w14:paraId="50989295"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1 281 849</w:t>
            </w:r>
          </w:p>
        </w:tc>
        <w:tc>
          <w:tcPr>
            <w:tcW w:w="2074" w:type="dxa"/>
            <w:shd w:val="clear" w:color="auto" w:fill="auto"/>
            <w:vAlign w:val="bottom"/>
          </w:tcPr>
          <w:p w14:paraId="083C2B9C"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1 244 967</w:t>
            </w:r>
          </w:p>
        </w:tc>
        <w:tc>
          <w:tcPr>
            <w:tcW w:w="1768" w:type="dxa"/>
            <w:shd w:val="clear" w:color="auto" w:fill="auto"/>
            <w:vAlign w:val="bottom"/>
          </w:tcPr>
          <w:p w14:paraId="0761AC1C"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11</w:t>
            </w:r>
          </w:p>
        </w:tc>
      </w:tr>
      <w:tr w:rsidR="007D6B13" w:rsidRPr="00E360EB" w14:paraId="6F0BD86F" w14:textId="77777777" w:rsidTr="00E360EB">
        <w:tc>
          <w:tcPr>
            <w:tcW w:w="1817" w:type="dxa"/>
            <w:shd w:val="clear" w:color="auto" w:fill="auto"/>
          </w:tcPr>
          <w:p w14:paraId="2C4C61FD"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55-59</w:t>
            </w:r>
          </w:p>
        </w:tc>
        <w:tc>
          <w:tcPr>
            <w:tcW w:w="1711" w:type="dxa"/>
            <w:shd w:val="clear" w:color="auto" w:fill="auto"/>
            <w:vAlign w:val="bottom"/>
          </w:tcPr>
          <w:p w14:paraId="0957F84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1 145 715</w:t>
            </w:r>
          </w:p>
        </w:tc>
        <w:tc>
          <w:tcPr>
            <w:tcW w:w="2074" w:type="dxa"/>
            <w:shd w:val="clear" w:color="auto" w:fill="auto"/>
            <w:vAlign w:val="bottom"/>
          </w:tcPr>
          <w:p w14:paraId="0EDCC60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1084 167</w:t>
            </w:r>
          </w:p>
        </w:tc>
        <w:tc>
          <w:tcPr>
            <w:tcW w:w="1768" w:type="dxa"/>
            <w:shd w:val="clear" w:color="auto" w:fill="auto"/>
            <w:vAlign w:val="bottom"/>
          </w:tcPr>
          <w:p w14:paraId="46A625FB"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6</w:t>
            </w:r>
          </w:p>
        </w:tc>
      </w:tr>
      <w:tr w:rsidR="007D6B13" w:rsidRPr="00E360EB" w14:paraId="57622E2A" w14:textId="77777777" w:rsidTr="00E360EB">
        <w:tc>
          <w:tcPr>
            <w:tcW w:w="1817" w:type="dxa"/>
            <w:shd w:val="clear" w:color="auto" w:fill="auto"/>
          </w:tcPr>
          <w:p w14:paraId="347B1AC1"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60-64</w:t>
            </w:r>
          </w:p>
        </w:tc>
        <w:tc>
          <w:tcPr>
            <w:tcW w:w="1711" w:type="dxa"/>
            <w:shd w:val="clear" w:color="auto" w:fill="auto"/>
            <w:vAlign w:val="bottom"/>
          </w:tcPr>
          <w:p w14:paraId="71BE1E7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1 057 258</w:t>
            </w:r>
          </w:p>
        </w:tc>
        <w:tc>
          <w:tcPr>
            <w:tcW w:w="2074" w:type="dxa"/>
            <w:shd w:val="clear" w:color="auto" w:fill="auto"/>
            <w:vAlign w:val="bottom"/>
          </w:tcPr>
          <w:p w14:paraId="25A4094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974 979</w:t>
            </w:r>
          </w:p>
        </w:tc>
        <w:tc>
          <w:tcPr>
            <w:tcW w:w="1768" w:type="dxa"/>
            <w:shd w:val="clear" w:color="auto" w:fill="auto"/>
            <w:vAlign w:val="bottom"/>
          </w:tcPr>
          <w:p w14:paraId="2104FCC7"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107E2214" w14:textId="77777777" w:rsidTr="00E360EB">
        <w:tc>
          <w:tcPr>
            <w:tcW w:w="1817" w:type="dxa"/>
            <w:shd w:val="clear" w:color="auto" w:fill="auto"/>
          </w:tcPr>
          <w:p w14:paraId="6C91F339"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65-69</w:t>
            </w:r>
          </w:p>
        </w:tc>
        <w:tc>
          <w:tcPr>
            <w:tcW w:w="1711" w:type="dxa"/>
            <w:shd w:val="clear" w:color="auto" w:fill="auto"/>
            <w:vAlign w:val="bottom"/>
          </w:tcPr>
          <w:p w14:paraId="362CB61D"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954 969</w:t>
            </w:r>
          </w:p>
        </w:tc>
        <w:tc>
          <w:tcPr>
            <w:tcW w:w="2074" w:type="dxa"/>
            <w:shd w:val="clear" w:color="auto" w:fill="auto"/>
            <w:vAlign w:val="bottom"/>
          </w:tcPr>
          <w:p w14:paraId="6C53394B"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839 150</w:t>
            </w:r>
          </w:p>
        </w:tc>
        <w:tc>
          <w:tcPr>
            <w:tcW w:w="1768" w:type="dxa"/>
            <w:shd w:val="clear" w:color="auto" w:fill="auto"/>
            <w:vAlign w:val="bottom"/>
          </w:tcPr>
          <w:p w14:paraId="4FC9EC61"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4483DEC7" w14:textId="77777777" w:rsidTr="00E360EB">
        <w:tc>
          <w:tcPr>
            <w:tcW w:w="1817" w:type="dxa"/>
            <w:shd w:val="clear" w:color="auto" w:fill="auto"/>
          </w:tcPr>
          <w:p w14:paraId="51EE0EC3"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70-74</w:t>
            </w:r>
          </w:p>
        </w:tc>
        <w:tc>
          <w:tcPr>
            <w:tcW w:w="1711" w:type="dxa"/>
            <w:shd w:val="clear" w:color="auto" w:fill="auto"/>
            <w:vAlign w:val="bottom"/>
          </w:tcPr>
          <w:p w14:paraId="34B94334"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798 482</w:t>
            </w:r>
          </w:p>
        </w:tc>
        <w:tc>
          <w:tcPr>
            <w:tcW w:w="2074" w:type="dxa"/>
            <w:shd w:val="clear" w:color="auto" w:fill="auto"/>
            <w:vAlign w:val="bottom"/>
          </w:tcPr>
          <w:p w14:paraId="4253FF1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652 150</w:t>
            </w:r>
          </w:p>
        </w:tc>
        <w:tc>
          <w:tcPr>
            <w:tcW w:w="1768" w:type="dxa"/>
            <w:shd w:val="clear" w:color="auto" w:fill="auto"/>
            <w:vAlign w:val="bottom"/>
          </w:tcPr>
          <w:p w14:paraId="2B6E60C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37C3EE49" w14:textId="77777777" w:rsidTr="00E360EB">
        <w:tc>
          <w:tcPr>
            <w:tcW w:w="1817" w:type="dxa"/>
            <w:shd w:val="clear" w:color="auto" w:fill="auto"/>
          </w:tcPr>
          <w:p w14:paraId="12065761"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75-79</w:t>
            </w:r>
          </w:p>
        </w:tc>
        <w:tc>
          <w:tcPr>
            <w:tcW w:w="1711" w:type="dxa"/>
            <w:shd w:val="clear" w:color="auto" w:fill="auto"/>
            <w:vAlign w:val="bottom"/>
          </w:tcPr>
          <w:p w14:paraId="1852EAF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612 643</w:t>
            </w:r>
          </w:p>
        </w:tc>
        <w:tc>
          <w:tcPr>
            <w:tcW w:w="2074" w:type="dxa"/>
            <w:shd w:val="clear" w:color="auto" w:fill="auto"/>
            <w:vAlign w:val="bottom"/>
          </w:tcPr>
          <w:p w14:paraId="400D17E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442 898</w:t>
            </w:r>
          </w:p>
        </w:tc>
        <w:tc>
          <w:tcPr>
            <w:tcW w:w="1768" w:type="dxa"/>
            <w:shd w:val="clear" w:color="auto" w:fill="auto"/>
            <w:vAlign w:val="bottom"/>
          </w:tcPr>
          <w:p w14:paraId="515B5475"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2B51D252" w14:textId="77777777" w:rsidTr="00E360EB">
        <w:tc>
          <w:tcPr>
            <w:tcW w:w="1817" w:type="dxa"/>
            <w:shd w:val="clear" w:color="auto" w:fill="auto"/>
          </w:tcPr>
          <w:p w14:paraId="729941EE"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80-84</w:t>
            </w:r>
          </w:p>
        </w:tc>
        <w:tc>
          <w:tcPr>
            <w:tcW w:w="1711" w:type="dxa"/>
            <w:shd w:val="clear" w:color="auto" w:fill="auto"/>
            <w:vAlign w:val="bottom"/>
          </w:tcPr>
          <w:p w14:paraId="7C833860"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421 078</w:t>
            </w:r>
          </w:p>
        </w:tc>
        <w:tc>
          <w:tcPr>
            <w:tcW w:w="2074" w:type="dxa"/>
            <w:shd w:val="clear" w:color="auto" w:fill="auto"/>
            <w:vAlign w:val="bottom"/>
          </w:tcPr>
          <w:p w14:paraId="5116B0E3"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257 551</w:t>
            </w:r>
          </w:p>
        </w:tc>
        <w:tc>
          <w:tcPr>
            <w:tcW w:w="1768" w:type="dxa"/>
            <w:shd w:val="clear" w:color="auto" w:fill="auto"/>
            <w:vAlign w:val="bottom"/>
          </w:tcPr>
          <w:p w14:paraId="6E8CD19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4718172E" w14:textId="77777777" w:rsidTr="00E360EB">
        <w:tc>
          <w:tcPr>
            <w:tcW w:w="1817" w:type="dxa"/>
            <w:shd w:val="clear" w:color="auto" w:fill="auto"/>
          </w:tcPr>
          <w:p w14:paraId="7CFE5174"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85-89</w:t>
            </w:r>
          </w:p>
        </w:tc>
        <w:tc>
          <w:tcPr>
            <w:tcW w:w="1711" w:type="dxa"/>
            <w:shd w:val="clear" w:color="auto" w:fill="auto"/>
            <w:vAlign w:val="bottom"/>
          </w:tcPr>
          <w:p w14:paraId="4387BBC9"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250 357</w:t>
            </w:r>
          </w:p>
        </w:tc>
        <w:tc>
          <w:tcPr>
            <w:tcW w:w="2074" w:type="dxa"/>
            <w:shd w:val="clear" w:color="auto" w:fill="auto"/>
            <w:vAlign w:val="bottom"/>
          </w:tcPr>
          <w:p w14:paraId="493BF68B"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125 340</w:t>
            </w:r>
          </w:p>
        </w:tc>
        <w:tc>
          <w:tcPr>
            <w:tcW w:w="1768" w:type="dxa"/>
            <w:shd w:val="clear" w:color="auto" w:fill="auto"/>
            <w:vAlign w:val="bottom"/>
          </w:tcPr>
          <w:p w14:paraId="1C6E1B40"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7DD9F3AD" w14:textId="77777777" w:rsidTr="00E360EB">
        <w:tc>
          <w:tcPr>
            <w:tcW w:w="1817" w:type="dxa"/>
            <w:shd w:val="clear" w:color="auto" w:fill="auto"/>
          </w:tcPr>
          <w:p w14:paraId="023E0AA5"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90-94</w:t>
            </w:r>
          </w:p>
        </w:tc>
        <w:tc>
          <w:tcPr>
            <w:tcW w:w="1711" w:type="dxa"/>
            <w:shd w:val="clear" w:color="auto" w:fill="auto"/>
            <w:vAlign w:val="bottom"/>
          </w:tcPr>
          <w:p w14:paraId="212B01A2"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120 557</w:t>
            </w:r>
          </w:p>
        </w:tc>
        <w:tc>
          <w:tcPr>
            <w:tcW w:w="2074" w:type="dxa"/>
            <w:shd w:val="clear" w:color="auto" w:fill="auto"/>
            <w:vAlign w:val="bottom"/>
          </w:tcPr>
          <w:p w14:paraId="09EA6558"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48 808</w:t>
            </w:r>
          </w:p>
        </w:tc>
        <w:tc>
          <w:tcPr>
            <w:tcW w:w="1768" w:type="dxa"/>
            <w:shd w:val="clear" w:color="auto" w:fill="auto"/>
            <w:vAlign w:val="bottom"/>
          </w:tcPr>
          <w:p w14:paraId="003EA203"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00AE2A45" w14:textId="77777777" w:rsidTr="00E360EB">
        <w:tc>
          <w:tcPr>
            <w:tcW w:w="1817" w:type="dxa"/>
            <w:shd w:val="clear" w:color="auto" w:fill="auto"/>
          </w:tcPr>
          <w:p w14:paraId="2D662298"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95-99</w:t>
            </w:r>
          </w:p>
        </w:tc>
        <w:tc>
          <w:tcPr>
            <w:tcW w:w="1711" w:type="dxa"/>
            <w:shd w:val="clear" w:color="auto" w:fill="auto"/>
            <w:vAlign w:val="bottom"/>
          </w:tcPr>
          <w:p w14:paraId="4249F4E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32 467</w:t>
            </w:r>
          </w:p>
        </w:tc>
        <w:tc>
          <w:tcPr>
            <w:tcW w:w="2074" w:type="dxa"/>
            <w:shd w:val="clear" w:color="auto" w:fill="auto"/>
            <w:vAlign w:val="bottom"/>
          </w:tcPr>
          <w:p w14:paraId="2A458ABA"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10 647</w:t>
            </w:r>
          </w:p>
        </w:tc>
        <w:tc>
          <w:tcPr>
            <w:tcW w:w="1768" w:type="dxa"/>
            <w:shd w:val="clear" w:color="auto" w:fill="auto"/>
            <w:vAlign w:val="bottom"/>
          </w:tcPr>
          <w:p w14:paraId="48E7D39E"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r w:rsidR="007D6B13" w:rsidRPr="00E360EB" w14:paraId="7515A396" w14:textId="77777777" w:rsidTr="00E360EB">
        <w:tc>
          <w:tcPr>
            <w:tcW w:w="1817" w:type="dxa"/>
            <w:tcBorders>
              <w:bottom w:val="single" w:sz="12" w:space="0" w:color="auto"/>
            </w:tcBorders>
            <w:shd w:val="clear" w:color="auto" w:fill="auto"/>
          </w:tcPr>
          <w:p w14:paraId="349852B0" w14:textId="77777777" w:rsidR="007D6B13" w:rsidRPr="00E360EB" w:rsidRDefault="007D6B13" w:rsidP="00E360EB">
            <w:pPr>
              <w:suppressAutoHyphens w:val="0"/>
              <w:spacing w:before="40" w:after="40" w:line="220" w:lineRule="exact"/>
              <w:rPr>
                <w:noProof/>
                <w:sz w:val="18"/>
                <w:lang w:val="fr-FR"/>
              </w:rPr>
            </w:pPr>
            <w:r w:rsidRPr="00E360EB">
              <w:rPr>
                <w:noProof/>
                <w:sz w:val="18"/>
                <w:lang w:val="fr-FR"/>
              </w:rPr>
              <w:t>100 et +</w:t>
            </w:r>
          </w:p>
        </w:tc>
        <w:tc>
          <w:tcPr>
            <w:tcW w:w="1711" w:type="dxa"/>
            <w:tcBorders>
              <w:bottom w:val="single" w:sz="12" w:space="0" w:color="auto"/>
            </w:tcBorders>
            <w:shd w:val="clear" w:color="auto" w:fill="auto"/>
            <w:vAlign w:val="bottom"/>
          </w:tcPr>
          <w:p w14:paraId="52A8F790"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5 557</w:t>
            </w:r>
          </w:p>
        </w:tc>
        <w:tc>
          <w:tcPr>
            <w:tcW w:w="2074" w:type="dxa"/>
            <w:tcBorders>
              <w:bottom w:val="single" w:sz="12" w:space="0" w:color="auto"/>
            </w:tcBorders>
            <w:shd w:val="clear" w:color="auto" w:fill="auto"/>
            <w:vAlign w:val="bottom"/>
          </w:tcPr>
          <w:p w14:paraId="372E3B8C"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1 748</w:t>
            </w:r>
          </w:p>
        </w:tc>
        <w:tc>
          <w:tcPr>
            <w:tcW w:w="1768" w:type="dxa"/>
            <w:tcBorders>
              <w:bottom w:val="single" w:sz="12" w:space="0" w:color="auto"/>
            </w:tcBorders>
            <w:shd w:val="clear" w:color="auto" w:fill="auto"/>
            <w:vAlign w:val="bottom"/>
          </w:tcPr>
          <w:p w14:paraId="03AF3F22" w14:textId="77777777" w:rsidR="007D6B13" w:rsidRPr="00E360EB" w:rsidRDefault="007D6B13" w:rsidP="00E360EB">
            <w:pPr>
              <w:suppressAutoHyphens w:val="0"/>
              <w:spacing w:before="40" w:after="40" w:line="220" w:lineRule="exact"/>
              <w:jc w:val="right"/>
              <w:rPr>
                <w:noProof/>
                <w:sz w:val="18"/>
                <w:lang w:val="fr-FR"/>
              </w:rPr>
            </w:pPr>
            <w:r w:rsidRPr="00E360EB">
              <w:rPr>
                <w:noProof/>
                <w:sz w:val="18"/>
                <w:lang w:val="fr-FR"/>
              </w:rPr>
              <w:t>0</w:t>
            </w:r>
          </w:p>
        </w:tc>
      </w:tr>
    </w:tbl>
    <w:p w14:paraId="5A31A016" w14:textId="4E45171D" w:rsidR="007D6B13" w:rsidRPr="0022176C" w:rsidRDefault="007D6B13" w:rsidP="00E360EB">
      <w:pPr>
        <w:pStyle w:val="SingleTxtG"/>
        <w:spacing w:before="120"/>
        <w:rPr>
          <w:noProof/>
          <w:lang w:val="fr-FR"/>
        </w:rPr>
      </w:pPr>
      <w:r w:rsidRPr="00224D01">
        <w:rPr>
          <w:bCs/>
          <w:noProof/>
          <w:lang w:val="fr-FR"/>
        </w:rPr>
        <w:t>13.</w:t>
      </w:r>
      <w:r w:rsidRPr="00224D01">
        <w:rPr>
          <w:bCs/>
          <w:noProof/>
          <w:lang w:val="fr-FR"/>
        </w:rPr>
        <w:tab/>
      </w:r>
      <w:r w:rsidRPr="00224D01">
        <w:rPr>
          <w:bCs/>
          <w:i/>
          <w:iCs/>
          <w:noProof/>
          <w:lang w:val="fr-FR"/>
        </w:rPr>
        <w:t xml:space="preserve">Source </w:t>
      </w:r>
      <w:r w:rsidRPr="00E360EB">
        <w:rPr>
          <w:noProof/>
          <w:lang w:val="fr-FR"/>
        </w:rPr>
        <w:t>:</w:t>
      </w:r>
      <w:r w:rsidRPr="00224D01">
        <w:rPr>
          <w:noProof/>
          <w:lang w:val="fr-FR"/>
        </w:rPr>
        <w:t xml:space="preserve"> Élaboré par la Direction nationale de la population sur la base des données inscrites au Registre national d</w:t>
      </w:r>
      <w:r>
        <w:rPr>
          <w:noProof/>
          <w:lang w:val="fr-FR"/>
        </w:rPr>
        <w:t>’</w:t>
      </w:r>
      <w:r w:rsidRPr="00224D01">
        <w:rPr>
          <w:noProof/>
          <w:lang w:val="fr-FR"/>
        </w:rPr>
        <w:t>état civil (RENAPER), rattaché au Ministère de l</w:t>
      </w:r>
      <w:r>
        <w:rPr>
          <w:noProof/>
          <w:lang w:val="fr-FR"/>
        </w:rPr>
        <w:t>’</w:t>
      </w:r>
      <w:r w:rsidRPr="00224D01">
        <w:rPr>
          <w:noProof/>
          <w:lang w:val="fr-FR"/>
        </w:rPr>
        <w:t xml:space="preserve">intérieur. </w:t>
      </w:r>
      <w:r w:rsidRPr="0022176C">
        <w:rPr>
          <w:noProof/>
          <w:lang w:val="fr-FR"/>
        </w:rPr>
        <w:t>Person</w:t>
      </w:r>
      <w:r>
        <w:rPr>
          <w:noProof/>
          <w:lang w:val="fr-FR"/>
        </w:rPr>
        <w:t>ne</w:t>
      </w:r>
      <w:r w:rsidRPr="0022176C">
        <w:rPr>
          <w:noProof/>
          <w:lang w:val="fr-FR"/>
        </w:rPr>
        <w:t xml:space="preserve">s </w:t>
      </w:r>
      <w:r>
        <w:rPr>
          <w:noProof/>
          <w:lang w:val="fr-FR"/>
        </w:rPr>
        <w:t xml:space="preserve">titulaires d’une pièce d’identité numérique </w:t>
      </w:r>
      <w:r w:rsidRPr="0022176C">
        <w:rPr>
          <w:noProof/>
          <w:lang w:val="fr-FR"/>
        </w:rPr>
        <w:t>(</w:t>
      </w:r>
      <w:r>
        <w:rPr>
          <w:noProof/>
          <w:lang w:val="fr-FR"/>
        </w:rPr>
        <w:t xml:space="preserve">décret </w:t>
      </w:r>
      <w:r w:rsidR="00E360EB" w:rsidRPr="00E360EB">
        <w:rPr>
          <w:rFonts w:eastAsia="MS Mincho"/>
          <w:noProof/>
          <w:szCs w:val="22"/>
          <w:lang w:val="fr-FR"/>
        </w:rPr>
        <w:t>n</w:t>
      </w:r>
      <w:r w:rsidR="00E360EB" w:rsidRPr="00E360EB">
        <w:rPr>
          <w:rFonts w:eastAsia="MS Mincho"/>
          <w:noProof/>
          <w:szCs w:val="22"/>
          <w:vertAlign w:val="superscript"/>
          <w:lang w:val="fr-FR"/>
        </w:rPr>
        <w:t>o</w:t>
      </w:r>
      <w:r w:rsidR="00E360EB">
        <w:rPr>
          <w:noProof/>
          <w:lang w:val="fr-FR"/>
        </w:rPr>
        <w:t> </w:t>
      </w:r>
      <w:r w:rsidRPr="0022176C">
        <w:rPr>
          <w:noProof/>
          <w:lang w:val="fr-FR"/>
        </w:rPr>
        <w:t xml:space="preserve">1501/2009), </w:t>
      </w:r>
      <w:r>
        <w:rPr>
          <w:noProof/>
          <w:lang w:val="fr-FR"/>
        </w:rPr>
        <w:t>d’un permis de conduire bleu ciel ou d’une carte d’identité</w:t>
      </w:r>
      <w:r w:rsidRPr="0022176C">
        <w:rPr>
          <w:noProof/>
          <w:lang w:val="fr-FR"/>
        </w:rPr>
        <w:t>, a</w:t>
      </w:r>
      <w:r>
        <w:rPr>
          <w:noProof/>
          <w:lang w:val="fr-FR"/>
        </w:rPr>
        <w:t xml:space="preserve">u mois de janvier </w:t>
      </w:r>
      <w:r w:rsidRPr="0022176C">
        <w:rPr>
          <w:noProof/>
          <w:lang w:val="fr-FR"/>
        </w:rPr>
        <w:t>2023.</w:t>
      </w:r>
    </w:p>
    <w:p w14:paraId="3CD749BA" w14:textId="75FAB2A7" w:rsidR="007D6B13" w:rsidRPr="00DF70B4" w:rsidRDefault="007D6B13" w:rsidP="00E360EB">
      <w:pPr>
        <w:pStyle w:val="H23G"/>
        <w:rPr>
          <w:noProof/>
          <w:lang w:val="fr-FR"/>
        </w:rPr>
      </w:pPr>
      <w:r w:rsidRPr="0022176C">
        <w:rPr>
          <w:noProof/>
          <w:lang w:val="fr-FR"/>
        </w:rPr>
        <w:tab/>
      </w:r>
      <w:r w:rsidRPr="0022176C">
        <w:rPr>
          <w:noProof/>
          <w:lang w:val="fr-FR"/>
        </w:rPr>
        <w:tab/>
      </w:r>
      <w:r w:rsidRPr="00DF70B4">
        <w:rPr>
          <w:noProof/>
          <w:lang w:val="fr-FR"/>
        </w:rPr>
        <w:t xml:space="preserve">Taux de </w:t>
      </w:r>
      <w:r w:rsidRPr="00E360EB">
        <w:t>dépendance</w:t>
      </w:r>
      <w:r w:rsidRPr="00DF70B4">
        <w:rPr>
          <w:noProof/>
          <w:lang w:val="fr-FR"/>
        </w:rPr>
        <w:t xml:space="preserve"> (pourcentage de la population de moins de 15 ans </w:t>
      </w:r>
      <w:r w:rsidR="00E360EB">
        <w:rPr>
          <w:noProof/>
          <w:lang w:val="fr-FR"/>
        </w:rPr>
        <w:br/>
      </w:r>
      <w:r w:rsidRPr="00DF70B4">
        <w:rPr>
          <w:noProof/>
          <w:lang w:val="fr-FR"/>
        </w:rPr>
        <w:t>et de plus de 65 ans)</w:t>
      </w:r>
    </w:p>
    <w:p w14:paraId="2A344754" w14:textId="26000A76" w:rsidR="007D6B13" w:rsidRPr="00E360EB" w:rsidRDefault="007D6B13" w:rsidP="007D6B13">
      <w:pPr>
        <w:pStyle w:val="SingleTxtG"/>
        <w:rPr>
          <w:bCs/>
          <w:noProof/>
          <w:lang w:val="fr-FR"/>
        </w:rPr>
      </w:pPr>
      <w:r w:rsidRPr="00DF70B4">
        <w:rPr>
          <w:bCs/>
          <w:noProof/>
          <w:lang w:val="fr-FR"/>
        </w:rPr>
        <w:t>14.</w:t>
      </w:r>
      <w:r w:rsidRPr="00DF70B4">
        <w:rPr>
          <w:bCs/>
          <w:noProof/>
          <w:lang w:val="fr-FR"/>
        </w:rPr>
        <w:tab/>
        <w:t>Pendant l</w:t>
      </w:r>
      <w:r>
        <w:rPr>
          <w:bCs/>
          <w:noProof/>
          <w:lang w:val="fr-FR"/>
        </w:rPr>
        <w:t>’</w:t>
      </w:r>
      <w:r w:rsidRPr="00DF70B4">
        <w:rPr>
          <w:bCs/>
          <w:noProof/>
          <w:lang w:val="fr-FR"/>
        </w:rPr>
        <w:t xml:space="preserve">année </w:t>
      </w:r>
      <w:r w:rsidRPr="00DF70B4">
        <w:rPr>
          <w:noProof/>
          <w:lang w:val="fr-FR"/>
        </w:rPr>
        <w:t>2023, le RENAPER a constaté que la dépendance économique potentielle concerne 49,15 % des actifs.</w:t>
      </w:r>
    </w:p>
    <w:p w14:paraId="32A1246D" w14:textId="2DA4B54B" w:rsidR="007D6B13" w:rsidRPr="00DF70B4" w:rsidRDefault="007D6B13" w:rsidP="007D6B13">
      <w:pPr>
        <w:pStyle w:val="H23G"/>
        <w:rPr>
          <w:noProof/>
          <w:lang w:val="fr-FR"/>
        </w:rPr>
      </w:pPr>
      <w:r w:rsidRPr="00DF70B4">
        <w:rPr>
          <w:noProof/>
          <w:lang w:val="fr-FR"/>
        </w:rPr>
        <w:lastRenderedPageBreak/>
        <w:tab/>
      </w:r>
      <w:r w:rsidRPr="00DF70B4">
        <w:rPr>
          <w:noProof/>
          <w:lang w:val="fr-FR"/>
        </w:rPr>
        <w:tab/>
        <w:t>Taux de natalité et de fécondité</w:t>
      </w:r>
    </w:p>
    <w:p w14:paraId="6AFF4B4D" w14:textId="4ED0EAD5" w:rsidR="007D6B13" w:rsidRPr="00DF70B4" w:rsidRDefault="007D6B13" w:rsidP="007D6B13">
      <w:pPr>
        <w:pStyle w:val="SingleTxtG"/>
        <w:rPr>
          <w:noProof/>
          <w:lang w:val="fr-FR"/>
        </w:rPr>
      </w:pPr>
      <w:r w:rsidRPr="00DF70B4">
        <w:rPr>
          <w:bCs/>
          <w:noProof/>
          <w:lang w:val="fr-FR"/>
        </w:rPr>
        <w:t>15.</w:t>
      </w:r>
      <w:r w:rsidRPr="00DF70B4">
        <w:rPr>
          <w:bCs/>
          <w:noProof/>
          <w:lang w:val="fr-FR"/>
        </w:rPr>
        <w:tab/>
        <w:t>D</w:t>
      </w:r>
      <w:r>
        <w:rPr>
          <w:bCs/>
          <w:noProof/>
          <w:lang w:val="fr-FR"/>
        </w:rPr>
        <w:t>’</w:t>
      </w:r>
      <w:r w:rsidRPr="00DF70B4">
        <w:rPr>
          <w:bCs/>
          <w:noProof/>
          <w:lang w:val="fr-FR"/>
        </w:rPr>
        <w:t>après les données recueillies sur la natalité et la fécondité au niveau national entre 1980 et 2019</w:t>
      </w:r>
      <w:r w:rsidRPr="00DF70B4">
        <w:rPr>
          <w:noProof/>
          <w:lang w:val="fr-FR"/>
        </w:rPr>
        <w:t>.</w:t>
      </w:r>
    </w:p>
    <w:p w14:paraId="5EF8C3C7" w14:textId="56DBC46F" w:rsidR="007D6B13" w:rsidRPr="00DF70B4" w:rsidRDefault="007D6B13" w:rsidP="007D6B13">
      <w:pPr>
        <w:pStyle w:val="SingleTxtG"/>
        <w:rPr>
          <w:noProof/>
          <w:lang w:val="fr-FR"/>
        </w:rPr>
      </w:pPr>
      <w:r w:rsidRPr="00DF70B4">
        <w:rPr>
          <w:bCs/>
          <w:noProof/>
          <w:lang w:val="fr-FR"/>
        </w:rPr>
        <w:t>16.</w:t>
      </w:r>
      <w:r w:rsidRPr="00DF70B4">
        <w:rPr>
          <w:bCs/>
          <w:noProof/>
          <w:lang w:val="fr-FR"/>
        </w:rPr>
        <w:tab/>
        <w:t>Dans l</w:t>
      </w:r>
      <w:r>
        <w:rPr>
          <w:bCs/>
          <w:noProof/>
          <w:lang w:val="fr-FR"/>
        </w:rPr>
        <w:t>’</w:t>
      </w:r>
      <w:r w:rsidRPr="00DF70B4">
        <w:rPr>
          <w:bCs/>
          <w:noProof/>
          <w:lang w:val="fr-FR"/>
        </w:rPr>
        <w:t xml:space="preserve">ensemble du pays, le nombre des naissances a reculé entre </w:t>
      </w:r>
      <w:r w:rsidRPr="00DF70B4">
        <w:rPr>
          <w:noProof/>
          <w:lang w:val="fr-FR"/>
        </w:rPr>
        <w:t>1980 et 2001, a augmenté de plus de 72 000 en 2010 et a baissé de nouveau en 2019 pour être ramené a un niveau inférieur à ceux de 1980, 1991 et 2001.</w:t>
      </w:r>
    </w:p>
    <w:p w14:paraId="087B9E69" w14:textId="20C32703" w:rsidR="007D6B13" w:rsidRPr="00DF70B4" w:rsidRDefault="007D6B13" w:rsidP="007D6B13">
      <w:pPr>
        <w:pStyle w:val="SingleTxtG"/>
        <w:rPr>
          <w:noProof/>
          <w:lang w:val="fr-FR"/>
        </w:rPr>
      </w:pPr>
      <w:r w:rsidRPr="00DF70B4">
        <w:rPr>
          <w:bCs/>
          <w:noProof/>
          <w:lang w:val="fr-FR"/>
        </w:rPr>
        <w:t>17.</w:t>
      </w:r>
      <w:r w:rsidRPr="00DF70B4">
        <w:rPr>
          <w:bCs/>
          <w:noProof/>
          <w:lang w:val="fr-FR"/>
        </w:rPr>
        <w:tab/>
        <w:t>Le taux brut de natalité a baissé dans tout le pays jusqu</w:t>
      </w:r>
      <w:r>
        <w:rPr>
          <w:bCs/>
          <w:noProof/>
          <w:lang w:val="fr-FR"/>
        </w:rPr>
        <w:t>’</w:t>
      </w:r>
      <w:r w:rsidRPr="00DF70B4">
        <w:rPr>
          <w:bCs/>
          <w:noProof/>
          <w:lang w:val="fr-FR"/>
        </w:rPr>
        <w:t>en 2001, a légèrement augmenté en 2010 et a reculé de nouveau en 2019.</w:t>
      </w:r>
      <w:r w:rsidRPr="00DF70B4">
        <w:rPr>
          <w:noProof/>
          <w:lang w:val="fr-FR"/>
        </w:rPr>
        <w:t xml:space="preserve"> Il était de 25,0 naissances pour 1</w:t>
      </w:r>
      <w:r w:rsidR="00D1093D">
        <w:rPr>
          <w:noProof/>
          <w:lang w:val="fr-FR"/>
        </w:rPr>
        <w:t> </w:t>
      </w:r>
      <w:r w:rsidRPr="00DF70B4">
        <w:rPr>
          <w:noProof/>
          <w:lang w:val="fr-FR"/>
        </w:rPr>
        <w:t>000</w:t>
      </w:r>
      <w:r w:rsidR="00D1093D">
        <w:rPr>
          <w:noProof/>
          <w:lang w:val="fr-FR"/>
        </w:rPr>
        <w:t> </w:t>
      </w:r>
      <w:r w:rsidRPr="00DF70B4">
        <w:rPr>
          <w:noProof/>
          <w:lang w:val="fr-FR"/>
        </w:rPr>
        <w:t>habitants en 1980, de 23,3 naissances en 1991, de 18,2 naissances en 2001, de 18,7</w:t>
      </w:r>
      <w:r w:rsidR="00D1093D">
        <w:rPr>
          <w:noProof/>
          <w:lang w:val="fr-FR"/>
        </w:rPr>
        <w:t> </w:t>
      </w:r>
      <w:r w:rsidRPr="00DF70B4">
        <w:rPr>
          <w:noProof/>
          <w:lang w:val="fr-FR"/>
        </w:rPr>
        <w:t>naissances en 2010 et de 13,9 naissances en 2019.</w:t>
      </w:r>
    </w:p>
    <w:p w14:paraId="0978D1F4" w14:textId="27140513" w:rsidR="007D6B13" w:rsidRPr="00DF70B4" w:rsidRDefault="007D6B13" w:rsidP="007D6B13">
      <w:pPr>
        <w:pStyle w:val="SingleTxtG"/>
        <w:rPr>
          <w:noProof/>
          <w:lang w:val="fr-FR"/>
        </w:rPr>
      </w:pPr>
      <w:r w:rsidRPr="00DF70B4">
        <w:rPr>
          <w:bCs/>
          <w:noProof/>
          <w:lang w:val="fr-FR"/>
        </w:rPr>
        <w:t>18.</w:t>
      </w:r>
      <w:r w:rsidRPr="00DF70B4">
        <w:rPr>
          <w:bCs/>
          <w:noProof/>
          <w:lang w:val="fr-FR"/>
        </w:rPr>
        <w:tab/>
        <w:t>D</w:t>
      </w:r>
      <w:r>
        <w:rPr>
          <w:bCs/>
          <w:noProof/>
          <w:lang w:val="fr-FR"/>
        </w:rPr>
        <w:t>’</w:t>
      </w:r>
      <w:r w:rsidRPr="00DF70B4">
        <w:rPr>
          <w:bCs/>
          <w:noProof/>
          <w:lang w:val="fr-FR"/>
        </w:rPr>
        <w:t xml:space="preserve">autre part, </w:t>
      </w:r>
      <w:r w:rsidRPr="00DF70B4">
        <w:rPr>
          <w:noProof/>
          <w:lang w:val="fr-FR"/>
        </w:rPr>
        <w:t>en 1980, 1991 et 2001, c</w:t>
      </w:r>
      <w:r>
        <w:rPr>
          <w:noProof/>
          <w:lang w:val="fr-FR"/>
        </w:rPr>
        <w:t>’</w:t>
      </w:r>
      <w:r w:rsidRPr="00DF70B4">
        <w:rPr>
          <w:noProof/>
          <w:lang w:val="fr-FR"/>
        </w:rPr>
        <w:t>est le groupe des 25-29 ans qui a présenté les taux de fécondité les plus élevés. En 2010, les taux les plus élevés ont été constatés parmi les femmes de 20-24 ans et de 25-29 ans, groupes auxquels on doit un nombre égal de naissances pour 1</w:t>
      </w:r>
      <w:r w:rsidR="00D1093D">
        <w:rPr>
          <w:noProof/>
          <w:lang w:val="fr-FR"/>
        </w:rPr>
        <w:t> </w:t>
      </w:r>
      <w:r w:rsidRPr="00DF70B4">
        <w:rPr>
          <w:noProof/>
          <w:lang w:val="fr-FR"/>
        </w:rPr>
        <w:t>000 femmes (110). En 2019, la fécondité a été légèrement supérieure parmi les femmes de 25-29 ans (86) à ce qu</w:t>
      </w:r>
      <w:r>
        <w:rPr>
          <w:noProof/>
          <w:lang w:val="fr-FR"/>
        </w:rPr>
        <w:t>’</w:t>
      </w:r>
      <w:r w:rsidRPr="00DF70B4">
        <w:rPr>
          <w:noProof/>
          <w:lang w:val="fr-FR"/>
        </w:rPr>
        <w:t>elle a été parmi les femmes de 20-24 ans et de 30-34 ans (83 et 81 naissances pour 1</w:t>
      </w:r>
      <w:r w:rsidR="00D1093D">
        <w:rPr>
          <w:noProof/>
          <w:lang w:val="fr-FR"/>
        </w:rPr>
        <w:t> </w:t>
      </w:r>
      <w:r w:rsidRPr="00DF70B4">
        <w:rPr>
          <w:noProof/>
          <w:lang w:val="fr-FR"/>
        </w:rPr>
        <w:t>000 femmes, respectivement). Parmi les femmes de 15 à 19 ans, la fécondité accuse une baisse importante, et ce</w:t>
      </w:r>
      <w:r w:rsidR="00D1093D">
        <w:rPr>
          <w:noProof/>
          <w:lang w:val="fr-FR"/>
        </w:rPr>
        <w:t>,</w:t>
      </w:r>
      <w:r w:rsidRPr="00DF70B4">
        <w:rPr>
          <w:noProof/>
          <w:lang w:val="fr-FR"/>
        </w:rPr>
        <w:t xml:space="preserve"> dans toutes les juridictions du pays.</w:t>
      </w:r>
    </w:p>
    <w:p w14:paraId="7B1B2CC4" w14:textId="77777777" w:rsidR="007D6B13" w:rsidRPr="00DF70B4" w:rsidRDefault="007D6B13" w:rsidP="007D6B13">
      <w:pPr>
        <w:pStyle w:val="H1G"/>
        <w:rPr>
          <w:noProof/>
          <w:lang w:val="fr-FR"/>
        </w:rPr>
      </w:pPr>
      <w:r w:rsidRPr="00DF70B4">
        <w:rPr>
          <w:noProof/>
          <w:lang w:val="fr-FR"/>
        </w:rPr>
        <w:tab/>
      </w:r>
      <w:r w:rsidRPr="00DF70B4">
        <w:rPr>
          <w:noProof/>
          <w:lang w:val="fr-FR"/>
        </w:rPr>
        <w:tab/>
        <w:t xml:space="preserve">Répartition de la population par </w:t>
      </w:r>
      <w:r>
        <w:rPr>
          <w:noProof/>
          <w:lang w:val="fr-FR"/>
        </w:rPr>
        <w:t>origine</w:t>
      </w:r>
      <w:r w:rsidRPr="00DF70B4">
        <w:rPr>
          <w:noProof/>
          <w:lang w:val="fr-FR"/>
        </w:rPr>
        <w:t xml:space="preserve"> ethnique</w:t>
      </w:r>
    </w:p>
    <w:p w14:paraId="5C916512" w14:textId="77777777" w:rsidR="007D6B13" w:rsidRPr="00DF70B4" w:rsidRDefault="007D6B13" w:rsidP="007D6B13">
      <w:pPr>
        <w:pStyle w:val="H23G"/>
        <w:rPr>
          <w:noProof/>
          <w:lang w:val="fr-FR"/>
        </w:rPr>
      </w:pPr>
      <w:r w:rsidRPr="00DF70B4">
        <w:rPr>
          <w:noProof/>
          <w:lang w:val="fr-FR"/>
        </w:rPr>
        <w:tab/>
      </w:r>
      <w:r w:rsidRPr="00DF70B4">
        <w:rPr>
          <w:noProof/>
          <w:lang w:val="fr-FR"/>
        </w:rPr>
        <w:tab/>
        <w:t>Population autochtone</w:t>
      </w:r>
    </w:p>
    <w:p w14:paraId="50DF45C5" w14:textId="386E7C13" w:rsidR="007D6B13" w:rsidRPr="00DF70B4" w:rsidRDefault="007D6B13" w:rsidP="007D6B13">
      <w:pPr>
        <w:pStyle w:val="SingleTxtG"/>
        <w:rPr>
          <w:noProof/>
          <w:lang w:val="fr-FR"/>
        </w:rPr>
      </w:pPr>
      <w:r w:rsidRPr="00DF70B4">
        <w:rPr>
          <w:bCs/>
          <w:noProof/>
          <w:lang w:val="fr-FR"/>
        </w:rPr>
        <w:t>19.</w:t>
      </w:r>
      <w:r w:rsidRPr="00DF70B4">
        <w:rPr>
          <w:bCs/>
          <w:noProof/>
          <w:lang w:val="fr-FR"/>
        </w:rPr>
        <w:tab/>
      </w:r>
      <w:r w:rsidRPr="00DF70B4">
        <w:rPr>
          <w:noProof/>
          <w:lang w:val="fr-FR"/>
        </w:rPr>
        <w:t>On dénombre 955</w:t>
      </w:r>
      <w:r w:rsidR="00D1093D">
        <w:rPr>
          <w:noProof/>
          <w:lang w:val="fr-FR"/>
        </w:rPr>
        <w:t> </w:t>
      </w:r>
      <w:r w:rsidRPr="00DF70B4">
        <w:rPr>
          <w:noProof/>
          <w:lang w:val="fr-FR"/>
        </w:rPr>
        <w:t>032 personnes qui se déclarent autochtones, soit 2,4</w:t>
      </w:r>
      <w:r w:rsidR="00E360EB">
        <w:rPr>
          <w:noProof/>
          <w:lang w:val="fr-FR"/>
        </w:rPr>
        <w:t> </w:t>
      </w:r>
      <w:r w:rsidRPr="00DF70B4">
        <w:rPr>
          <w:noProof/>
          <w:lang w:val="fr-FR"/>
        </w:rPr>
        <w:t>% de la population totale.</w:t>
      </w:r>
    </w:p>
    <w:p w14:paraId="2084756E" w14:textId="5AFDA57A" w:rsidR="007D6B13" w:rsidRPr="00DF70B4" w:rsidRDefault="007D6B13" w:rsidP="007D6B13">
      <w:pPr>
        <w:pStyle w:val="SingleTxtG"/>
        <w:rPr>
          <w:noProof/>
          <w:lang w:val="fr-FR"/>
        </w:rPr>
      </w:pPr>
      <w:r w:rsidRPr="00DF70B4">
        <w:rPr>
          <w:bCs/>
          <w:noProof/>
          <w:lang w:val="fr-FR"/>
        </w:rPr>
        <w:t>20.</w:t>
      </w:r>
      <w:r w:rsidRPr="00DF70B4">
        <w:rPr>
          <w:bCs/>
          <w:noProof/>
          <w:lang w:val="fr-FR"/>
        </w:rPr>
        <w:tab/>
      </w:r>
      <w:r w:rsidRPr="00DF70B4">
        <w:rPr>
          <w:noProof/>
          <w:lang w:val="fr-FR"/>
        </w:rPr>
        <w:t>Sur ce nombre, 481</w:t>
      </w:r>
      <w:r w:rsidR="00D1093D">
        <w:rPr>
          <w:noProof/>
          <w:lang w:val="fr-FR"/>
        </w:rPr>
        <w:t> </w:t>
      </w:r>
      <w:r w:rsidRPr="00DF70B4">
        <w:rPr>
          <w:noProof/>
          <w:lang w:val="fr-FR"/>
        </w:rPr>
        <w:t>074 personnes sont des hommes et 473</w:t>
      </w:r>
      <w:r w:rsidR="00D1093D">
        <w:rPr>
          <w:noProof/>
          <w:lang w:val="fr-FR"/>
        </w:rPr>
        <w:t> </w:t>
      </w:r>
      <w:r w:rsidRPr="00DF70B4">
        <w:rPr>
          <w:noProof/>
          <w:lang w:val="fr-FR"/>
        </w:rPr>
        <w:t>958 des femmes. Ces chiffres sont importants car leur comparaison avec ceux de la population totale montre une inversion de la proportion d</w:t>
      </w:r>
      <w:r>
        <w:rPr>
          <w:noProof/>
          <w:lang w:val="fr-FR"/>
        </w:rPr>
        <w:t>’</w:t>
      </w:r>
      <w:r w:rsidRPr="00DF70B4">
        <w:rPr>
          <w:noProof/>
          <w:lang w:val="fr-FR"/>
        </w:rPr>
        <w:t>hommes et de femmes : tandis que la population argentine totale est composée de 48,7</w:t>
      </w:r>
      <w:r w:rsidR="00D1093D">
        <w:rPr>
          <w:noProof/>
          <w:lang w:val="fr-FR"/>
        </w:rPr>
        <w:t> </w:t>
      </w:r>
      <w:r w:rsidRPr="00DF70B4">
        <w:rPr>
          <w:noProof/>
          <w:lang w:val="fr-FR"/>
        </w:rPr>
        <w:t>% d</w:t>
      </w:r>
      <w:r>
        <w:rPr>
          <w:noProof/>
          <w:lang w:val="fr-FR"/>
        </w:rPr>
        <w:t>’</w:t>
      </w:r>
      <w:r w:rsidRPr="00DF70B4">
        <w:rPr>
          <w:noProof/>
          <w:lang w:val="fr-FR"/>
        </w:rPr>
        <w:t>hommes et de 51,3</w:t>
      </w:r>
      <w:r w:rsidR="00D1093D">
        <w:rPr>
          <w:noProof/>
          <w:lang w:val="fr-FR"/>
        </w:rPr>
        <w:t> </w:t>
      </w:r>
      <w:r w:rsidRPr="00DF70B4">
        <w:rPr>
          <w:noProof/>
          <w:lang w:val="fr-FR"/>
        </w:rPr>
        <w:t>% de femmes, la population autochtone est composée de 50,4</w:t>
      </w:r>
      <w:r w:rsidR="00D1093D">
        <w:rPr>
          <w:noProof/>
          <w:lang w:val="fr-FR"/>
        </w:rPr>
        <w:t> </w:t>
      </w:r>
      <w:r w:rsidRPr="00DF70B4">
        <w:rPr>
          <w:noProof/>
          <w:lang w:val="fr-FR"/>
        </w:rPr>
        <w:t>% d</w:t>
      </w:r>
      <w:r>
        <w:rPr>
          <w:noProof/>
          <w:lang w:val="fr-FR"/>
        </w:rPr>
        <w:t>’</w:t>
      </w:r>
      <w:r w:rsidRPr="00DF70B4">
        <w:rPr>
          <w:noProof/>
          <w:lang w:val="fr-FR"/>
        </w:rPr>
        <w:t>hommes et de 49,6</w:t>
      </w:r>
      <w:r w:rsidR="00D1093D">
        <w:rPr>
          <w:noProof/>
          <w:lang w:val="fr-FR"/>
        </w:rPr>
        <w:t> </w:t>
      </w:r>
      <w:r w:rsidRPr="00DF70B4">
        <w:rPr>
          <w:noProof/>
          <w:lang w:val="fr-FR"/>
        </w:rPr>
        <w:t>% de femmes.</w:t>
      </w:r>
    </w:p>
    <w:p w14:paraId="66D34D34" w14:textId="75354AB0" w:rsidR="007D6B13" w:rsidRPr="00FD45C1" w:rsidRDefault="007D6B13" w:rsidP="007D6B13">
      <w:pPr>
        <w:pStyle w:val="H23G"/>
        <w:rPr>
          <w:noProof/>
          <w:lang w:val="fr-FR"/>
        </w:rPr>
      </w:pPr>
      <w:r w:rsidRPr="0022176C">
        <w:rPr>
          <w:noProof/>
          <w:lang w:val="fr-FR"/>
        </w:rPr>
        <w:tab/>
      </w:r>
      <w:r w:rsidRPr="0022176C">
        <w:rPr>
          <w:noProof/>
          <w:lang w:val="fr-FR"/>
        </w:rPr>
        <w:tab/>
      </w:r>
      <w:r w:rsidRPr="00EA2CF4">
        <w:t xml:space="preserve">Nombre </w:t>
      </w:r>
      <w:r w:rsidRPr="00A213DB">
        <w:rPr>
          <w:noProof/>
          <w:lang w:val="fr-FR"/>
        </w:rPr>
        <w:t>total d</w:t>
      </w:r>
      <w:r>
        <w:rPr>
          <w:noProof/>
          <w:lang w:val="fr-FR"/>
        </w:rPr>
        <w:t>’</w:t>
      </w:r>
      <w:r w:rsidRPr="00A213DB">
        <w:rPr>
          <w:noProof/>
          <w:lang w:val="fr-FR"/>
        </w:rPr>
        <w:t xml:space="preserve">autochtones ou de descendants de peuples autochtones vivant </w:t>
      </w:r>
      <w:r w:rsidR="00E360EB">
        <w:rPr>
          <w:noProof/>
          <w:lang w:val="fr-FR"/>
        </w:rPr>
        <w:br/>
      </w:r>
      <w:r w:rsidRPr="00A213DB">
        <w:rPr>
          <w:noProof/>
          <w:lang w:val="fr-FR"/>
        </w:rPr>
        <w:t>dans des habitations privées, par sexe</w:t>
      </w:r>
      <w:r w:rsidRPr="00FD45C1">
        <w:rPr>
          <w:noProof/>
          <w:lang w:val="fr-FR"/>
        </w:rPr>
        <w:t xml:space="preserve"> et par grands groupes d</w:t>
      </w:r>
      <w:r>
        <w:rPr>
          <w:noProof/>
          <w:lang w:val="fr-FR"/>
        </w:rPr>
        <w:t>’</w:t>
      </w:r>
      <w:r w:rsidRPr="00FD45C1">
        <w:rPr>
          <w:noProof/>
          <w:lang w:val="fr-FR"/>
        </w:rPr>
        <w:t>âge (2010)</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1966"/>
        <w:gridCol w:w="1897"/>
        <w:gridCol w:w="1869"/>
      </w:tblGrid>
      <w:tr w:rsidR="007D6B13" w:rsidRPr="00EA2CF4" w14:paraId="7BF7E804" w14:textId="77777777" w:rsidTr="00150150">
        <w:trPr>
          <w:tblHeader/>
        </w:trPr>
        <w:tc>
          <w:tcPr>
            <w:tcW w:w="1638" w:type="dxa"/>
            <w:vMerge w:val="restart"/>
            <w:tcBorders>
              <w:top w:val="single" w:sz="4" w:space="0" w:color="auto"/>
              <w:bottom w:val="single" w:sz="4" w:space="0" w:color="auto"/>
            </w:tcBorders>
            <w:shd w:val="clear" w:color="auto" w:fill="auto"/>
            <w:vAlign w:val="bottom"/>
          </w:tcPr>
          <w:p w14:paraId="5345AB37" w14:textId="31C46D10" w:rsidR="007D6B13" w:rsidRPr="00FD45C1" w:rsidRDefault="007D6B13" w:rsidP="00150150">
            <w:pPr>
              <w:spacing w:before="80" w:after="80" w:line="200" w:lineRule="exact"/>
              <w:rPr>
                <w:i/>
                <w:noProof/>
                <w:sz w:val="16"/>
                <w:lang w:val="fr-FR"/>
              </w:rPr>
            </w:pPr>
            <w:r w:rsidRPr="00FD45C1">
              <w:rPr>
                <w:i/>
                <w:noProof/>
                <w:sz w:val="16"/>
                <w:lang w:val="fr-FR"/>
              </w:rPr>
              <w:t>Groupe d</w:t>
            </w:r>
            <w:r>
              <w:rPr>
                <w:i/>
                <w:noProof/>
                <w:sz w:val="16"/>
                <w:lang w:val="fr-FR"/>
              </w:rPr>
              <w:t>’</w:t>
            </w:r>
            <w:r w:rsidRPr="00FD45C1">
              <w:rPr>
                <w:i/>
                <w:noProof/>
                <w:sz w:val="16"/>
                <w:lang w:val="fr-FR"/>
              </w:rPr>
              <w:t>âge</w:t>
            </w:r>
          </w:p>
        </w:tc>
        <w:tc>
          <w:tcPr>
            <w:tcW w:w="5732" w:type="dxa"/>
            <w:gridSpan w:val="3"/>
            <w:tcBorders>
              <w:top w:val="single" w:sz="4" w:space="0" w:color="auto"/>
              <w:bottom w:val="single" w:sz="4" w:space="0" w:color="auto"/>
            </w:tcBorders>
            <w:shd w:val="clear" w:color="auto" w:fill="auto"/>
            <w:vAlign w:val="bottom"/>
          </w:tcPr>
          <w:p w14:paraId="32C64954" w14:textId="77777777" w:rsidR="007D6B13" w:rsidRPr="00FD45C1" w:rsidRDefault="007D6B13" w:rsidP="00150150">
            <w:pPr>
              <w:spacing w:before="80" w:after="80" w:line="200" w:lineRule="exact"/>
              <w:jc w:val="center"/>
              <w:rPr>
                <w:i/>
                <w:noProof/>
                <w:sz w:val="16"/>
                <w:lang w:val="fr-FR"/>
              </w:rPr>
            </w:pPr>
            <w:r w:rsidRPr="00FD45C1">
              <w:rPr>
                <w:i/>
                <w:noProof/>
                <w:sz w:val="16"/>
                <w:lang w:val="fr-FR"/>
              </w:rPr>
              <w:t xml:space="preserve">Autochtones ou descendants de peuples autochtones </w:t>
            </w:r>
          </w:p>
        </w:tc>
      </w:tr>
      <w:tr w:rsidR="007D6B13" w:rsidRPr="00FD45C1" w14:paraId="301ED2CC" w14:textId="77777777" w:rsidTr="00E360EB">
        <w:tc>
          <w:tcPr>
            <w:tcW w:w="1638" w:type="dxa"/>
            <w:vMerge/>
            <w:tcBorders>
              <w:top w:val="single" w:sz="4" w:space="0" w:color="auto"/>
              <w:bottom w:val="single" w:sz="12" w:space="0" w:color="auto"/>
            </w:tcBorders>
            <w:shd w:val="clear" w:color="auto" w:fill="auto"/>
          </w:tcPr>
          <w:p w14:paraId="708CCCBF" w14:textId="77777777" w:rsidR="007D6B13" w:rsidRPr="00FD45C1" w:rsidRDefault="007D6B13" w:rsidP="00150150">
            <w:pPr>
              <w:spacing w:before="40" w:after="40" w:line="220" w:lineRule="exact"/>
              <w:jc w:val="right"/>
              <w:rPr>
                <w:noProof/>
                <w:sz w:val="18"/>
                <w:lang w:val="fr-FR"/>
              </w:rPr>
            </w:pPr>
          </w:p>
        </w:tc>
        <w:tc>
          <w:tcPr>
            <w:tcW w:w="1966" w:type="dxa"/>
            <w:tcBorders>
              <w:top w:val="single" w:sz="4" w:space="0" w:color="auto"/>
              <w:bottom w:val="single" w:sz="12" w:space="0" w:color="auto"/>
            </w:tcBorders>
            <w:shd w:val="clear" w:color="auto" w:fill="auto"/>
            <w:vAlign w:val="bottom"/>
          </w:tcPr>
          <w:p w14:paraId="6497BFC8" w14:textId="77777777" w:rsidR="007D6B13" w:rsidRPr="00FD45C1" w:rsidRDefault="007D6B13" w:rsidP="00150150">
            <w:pPr>
              <w:spacing w:before="80" w:after="80" w:line="200" w:lineRule="exact"/>
              <w:jc w:val="right"/>
              <w:rPr>
                <w:i/>
                <w:noProof/>
                <w:sz w:val="16"/>
                <w:lang w:val="fr-FR"/>
              </w:rPr>
            </w:pPr>
            <w:r w:rsidRPr="00FD45C1">
              <w:rPr>
                <w:i/>
                <w:noProof/>
                <w:sz w:val="16"/>
                <w:lang w:val="fr-FR"/>
              </w:rPr>
              <w:t>Total</w:t>
            </w:r>
          </w:p>
        </w:tc>
        <w:tc>
          <w:tcPr>
            <w:tcW w:w="1897" w:type="dxa"/>
            <w:tcBorders>
              <w:top w:val="single" w:sz="4" w:space="0" w:color="auto"/>
              <w:bottom w:val="single" w:sz="12" w:space="0" w:color="auto"/>
            </w:tcBorders>
            <w:shd w:val="clear" w:color="auto" w:fill="auto"/>
            <w:vAlign w:val="bottom"/>
          </w:tcPr>
          <w:p w14:paraId="2CA55A5D" w14:textId="77777777" w:rsidR="007D6B13" w:rsidRPr="00FD45C1" w:rsidRDefault="007D6B13" w:rsidP="00150150">
            <w:pPr>
              <w:spacing w:before="80" w:after="80" w:line="200" w:lineRule="exact"/>
              <w:jc w:val="right"/>
              <w:rPr>
                <w:i/>
                <w:noProof/>
                <w:sz w:val="16"/>
                <w:lang w:val="fr-FR"/>
              </w:rPr>
            </w:pPr>
            <w:r w:rsidRPr="00FD45C1">
              <w:rPr>
                <w:i/>
                <w:noProof/>
                <w:sz w:val="16"/>
                <w:lang w:val="fr-FR"/>
              </w:rPr>
              <w:t>Hommes</w:t>
            </w:r>
          </w:p>
        </w:tc>
        <w:tc>
          <w:tcPr>
            <w:tcW w:w="1869" w:type="dxa"/>
            <w:tcBorders>
              <w:top w:val="single" w:sz="4" w:space="0" w:color="auto"/>
              <w:bottom w:val="single" w:sz="12" w:space="0" w:color="auto"/>
            </w:tcBorders>
            <w:shd w:val="clear" w:color="auto" w:fill="auto"/>
            <w:vAlign w:val="bottom"/>
          </w:tcPr>
          <w:p w14:paraId="5E885B2E" w14:textId="77777777" w:rsidR="007D6B13" w:rsidRPr="00FD45C1" w:rsidRDefault="007D6B13" w:rsidP="00150150">
            <w:pPr>
              <w:spacing w:before="80" w:after="80" w:line="200" w:lineRule="exact"/>
              <w:jc w:val="right"/>
              <w:rPr>
                <w:i/>
                <w:noProof/>
                <w:sz w:val="16"/>
                <w:lang w:val="fr-FR"/>
              </w:rPr>
            </w:pPr>
            <w:r w:rsidRPr="00FD45C1">
              <w:rPr>
                <w:i/>
                <w:noProof/>
                <w:sz w:val="16"/>
                <w:lang w:val="fr-FR"/>
              </w:rPr>
              <w:t>Femmes</w:t>
            </w:r>
          </w:p>
        </w:tc>
      </w:tr>
      <w:tr w:rsidR="007D6B13" w:rsidRPr="00FD45C1" w14:paraId="57A017FD" w14:textId="77777777" w:rsidTr="00E360EB">
        <w:tc>
          <w:tcPr>
            <w:tcW w:w="1638" w:type="dxa"/>
            <w:tcBorders>
              <w:top w:val="single" w:sz="12" w:space="0" w:color="auto"/>
            </w:tcBorders>
            <w:shd w:val="clear" w:color="auto" w:fill="auto"/>
          </w:tcPr>
          <w:p w14:paraId="2989A2D8" w14:textId="77777777" w:rsidR="007D6B13" w:rsidRPr="00FD45C1" w:rsidRDefault="007D6B13" w:rsidP="00150150">
            <w:pPr>
              <w:spacing w:before="40" w:after="40" w:line="220" w:lineRule="exact"/>
              <w:rPr>
                <w:noProof/>
                <w:sz w:val="18"/>
                <w:lang w:val="fr-FR"/>
              </w:rPr>
            </w:pPr>
            <w:r w:rsidRPr="00FD45C1">
              <w:rPr>
                <w:noProof/>
                <w:sz w:val="18"/>
                <w:lang w:val="fr-FR"/>
              </w:rPr>
              <w:t>Total</w:t>
            </w:r>
          </w:p>
        </w:tc>
        <w:tc>
          <w:tcPr>
            <w:tcW w:w="1966" w:type="dxa"/>
            <w:tcBorders>
              <w:top w:val="single" w:sz="12" w:space="0" w:color="auto"/>
            </w:tcBorders>
            <w:shd w:val="clear" w:color="auto" w:fill="auto"/>
            <w:vAlign w:val="bottom"/>
          </w:tcPr>
          <w:p w14:paraId="2038FDEE" w14:textId="77777777" w:rsidR="007D6B13" w:rsidRPr="00FD45C1" w:rsidRDefault="007D6B13" w:rsidP="00150150">
            <w:pPr>
              <w:spacing w:before="40" w:after="40" w:line="220" w:lineRule="exact"/>
              <w:jc w:val="right"/>
              <w:rPr>
                <w:noProof/>
                <w:sz w:val="18"/>
                <w:lang w:val="fr-FR"/>
              </w:rPr>
            </w:pPr>
            <w:r w:rsidRPr="00FD45C1">
              <w:rPr>
                <w:noProof/>
                <w:sz w:val="18"/>
                <w:lang w:val="fr-FR"/>
              </w:rPr>
              <w:t>955 032</w:t>
            </w:r>
          </w:p>
        </w:tc>
        <w:tc>
          <w:tcPr>
            <w:tcW w:w="1897" w:type="dxa"/>
            <w:tcBorders>
              <w:top w:val="single" w:sz="12" w:space="0" w:color="auto"/>
            </w:tcBorders>
            <w:shd w:val="clear" w:color="auto" w:fill="auto"/>
            <w:vAlign w:val="bottom"/>
          </w:tcPr>
          <w:p w14:paraId="4572558C" w14:textId="77777777" w:rsidR="007D6B13" w:rsidRPr="00FD45C1" w:rsidRDefault="007D6B13" w:rsidP="00150150">
            <w:pPr>
              <w:spacing w:before="40" w:after="40" w:line="220" w:lineRule="exact"/>
              <w:jc w:val="right"/>
              <w:rPr>
                <w:noProof/>
                <w:sz w:val="18"/>
                <w:lang w:val="fr-FR"/>
              </w:rPr>
            </w:pPr>
            <w:r w:rsidRPr="00FD45C1">
              <w:rPr>
                <w:noProof/>
                <w:sz w:val="18"/>
                <w:lang w:val="fr-FR"/>
              </w:rPr>
              <w:t>481 074</w:t>
            </w:r>
          </w:p>
        </w:tc>
        <w:tc>
          <w:tcPr>
            <w:tcW w:w="1869" w:type="dxa"/>
            <w:tcBorders>
              <w:top w:val="single" w:sz="12" w:space="0" w:color="auto"/>
            </w:tcBorders>
            <w:shd w:val="clear" w:color="auto" w:fill="auto"/>
            <w:vAlign w:val="bottom"/>
          </w:tcPr>
          <w:p w14:paraId="4E48BDA4" w14:textId="77777777" w:rsidR="007D6B13" w:rsidRPr="00FD45C1" w:rsidRDefault="007D6B13" w:rsidP="00150150">
            <w:pPr>
              <w:spacing w:before="40" w:after="40" w:line="220" w:lineRule="exact"/>
              <w:jc w:val="right"/>
              <w:rPr>
                <w:noProof/>
                <w:sz w:val="18"/>
                <w:lang w:val="fr-FR"/>
              </w:rPr>
            </w:pPr>
            <w:r w:rsidRPr="00FD45C1">
              <w:rPr>
                <w:noProof/>
                <w:sz w:val="18"/>
                <w:lang w:val="fr-FR"/>
              </w:rPr>
              <w:t>473 958</w:t>
            </w:r>
          </w:p>
        </w:tc>
      </w:tr>
      <w:tr w:rsidR="007D6B13" w:rsidRPr="00FD45C1" w14:paraId="6524C719" w14:textId="77777777" w:rsidTr="00E360EB">
        <w:tc>
          <w:tcPr>
            <w:tcW w:w="1638" w:type="dxa"/>
            <w:shd w:val="clear" w:color="auto" w:fill="auto"/>
          </w:tcPr>
          <w:p w14:paraId="33C535D4" w14:textId="77777777" w:rsidR="007D6B13" w:rsidRPr="00FD45C1" w:rsidRDefault="007D6B13" w:rsidP="00150150">
            <w:pPr>
              <w:spacing w:before="40" w:after="40" w:line="220" w:lineRule="exact"/>
              <w:rPr>
                <w:noProof/>
                <w:sz w:val="18"/>
                <w:lang w:val="fr-FR"/>
              </w:rPr>
            </w:pPr>
            <w:r w:rsidRPr="00FD45C1">
              <w:rPr>
                <w:noProof/>
                <w:sz w:val="18"/>
                <w:lang w:val="fr-FR"/>
              </w:rPr>
              <w:t>0-14</w:t>
            </w:r>
          </w:p>
        </w:tc>
        <w:tc>
          <w:tcPr>
            <w:tcW w:w="1966" w:type="dxa"/>
            <w:shd w:val="clear" w:color="auto" w:fill="auto"/>
            <w:vAlign w:val="bottom"/>
          </w:tcPr>
          <w:p w14:paraId="2FAED597" w14:textId="77777777" w:rsidR="007D6B13" w:rsidRPr="00FD45C1" w:rsidRDefault="007D6B13" w:rsidP="00150150">
            <w:pPr>
              <w:spacing w:before="40" w:after="40" w:line="220" w:lineRule="exact"/>
              <w:jc w:val="right"/>
              <w:rPr>
                <w:noProof/>
                <w:sz w:val="18"/>
                <w:lang w:val="fr-FR"/>
              </w:rPr>
            </w:pPr>
            <w:r w:rsidRPr="00FD45C1">
              <w:rPr>
                <w:noProof/>
                <w:sz w:val="18"/>
                <w:lang w:val="fr-FR"/>
              </w:rPr>
              <w:t>271 286</w:t>
            </w:r>
          </w:p>
        </w:tc>
        <w:tc>
          <w:tcPr>
            <w:tcW w:w="1897" w:type="dxa"/>
            <w:shd w:val="clear" w:color="auto" w:fill="auto"/>
            <w:vAlign w:val="bottom"/>
          </w:tcPr>
          <w:p w14:paraId="6144D7F2" w14:textId="77777777" w:rsidR="007D6B13" w:rsidRPr="00FD45C1" w:rsidRDefault="007D6B13" w:rsidP="00150150">
            <w:pPr>
              <w:spacing w:before="40" w:after="40" w:line="220" w:lineRule="exact"/>
              <w:jc w:val="right"/>
              <w:rPr>
                <w:noProof/>
                <w:sz w:val="18"/>
                <w:lang w:val="fr-FR"/>
              </w:rPr>
            </w:pPr>
            <w:r w:rsidRPr="00FD45C1">
              <w:rPr>
                <w:noProof/>
                <w:sz w:val="18"/>
                <w:lang w:val="fr-FR"/>
              </w:rPr>
              <w:t>138 726</w:t>
            </w:r>
          </w:p>
        </w:tc>
        <w:tc>
          <w:tcPr>
            <w:tcW w:w="1869" w:type="dxa"/>
            <w:shd w:val="clear" w:color="auto" w:fill="auto"/>
            <w:vAlign w:val="bottom"/>
          </w:tcPr>
          <w:p w14:paraId="291D53CE" w14:textId="77777777" w:rsidR="007D6B13" w:rsidRPr="00FD45C1" w:rsidRDefault="007D6B13" w:rsidP="00150150">
            <w:pPr>
              <w:spacing w:before="40" w:after="40" w:line="220" w:lineRule="exact"/>
              <w:jc w:val="right"/>
              <w:rPr>
                <w:noProof/>
                <w:sz w:val="18"/>
                <w:lang w:val="fr-FR"/>
              </w:rPr>
            </w:pPr>
            <w:r w:rsidRPr="00FD45C1">
              <w:rPr>
                <w:noProof/>
                <w:sz w:val="18"/>
                <w:lang w:val="fr-FR"/>
              </w:rPr>
              <w:t>132 560</w:t>
            </w:r>
          </w:p>
        </w:tc>
      </w:tr>
      <w:tr w:rsidR="007D6B13" w:rsidRPr="00FD45C1" w14:paraId="46525ADA" w14:textId="77777777" w:rsidTr="00E360EB">
        <w:tc>
          <w:tcPr>
            <w:tcW w:w="1638" w:type="dxa"/>
            <w:shd w:val="clear" w:color="auto" w:fill="auto"/>
          </w:tcPr>
          <w:p w14:paraId="4EF6EBF0" w14:textId="77777777" w:rsidR="007D6B13" w:rsidRPr="00FD45C1" w:rsidRDefault="007D6B13" w:rsidP="00150150">
            <w:pPr>
              <w:spacing w:before="40" w:after="40" w:line="220" w:lineRule="exact"/>
              <w:rPr>
                <w:noProof/>
                <w:sz w:val="18"/>
                <w:lang w:val="fr-FR"/>
              </w:rPr>
            </w:pPr>
            <w:r w:rsidRPr="00FD45C1">
              <w:rPr>
                <w:noProof/>
                <w:sz w:val="18"/>
                <w:lang w:val="fr-FR"/>
              </w:rPr>
              <w:t>15-64</w:t>
            </w:r>
          </w:p>
        </w:tc>
        <w:tc>
          <w:tcPr>
            <w:tcW w:w="1966" w:type="dxa"/>
            <w:shd w:val="clear" w:color="auto" w:fill="auto"/>
            <w:vAlign w:val="bottom"/>
          </w:tcPr>
          <w:p w14:paraId="71C63891" w14:textId="77777777" w:rsidR="007D6B13" w:rsidRPr="00FD45C1" w:rsidRDefault="007D6B13" w:rsidP="00150150">
            <w:pPr>
              <w:spacing w:before="40" w:after="40" w:line="220" w:lineRule="exact"/>
              <w:jc w:val="right"/>
              <w:rPr>
                <w:noProof/>
                <w:sz w:val="18"/>
                <w:lang w:val="fr-FR"/>
              </w:rPr>
            </w:pPr>
            <w:r w:rsidRPr="00FD45C1">
              <w:rPr>
                <w:noProof/>
                <w:sz w:val="18"/>
                <w:lang w:val="fr-FR"/>
              </w:rPr>
              <w:t>627 725</w:t>
            </w:r>
          </w:p>
        </w:tc>
        <w:tc>
          <w:tcPr>
            <w:tcW w:w="1897" w:type="dxa"/>
            <w:shd w:val="clear" w:color="auto" w:fill="auto"/>
            <w:vAlign w:val="bottom"/>
          </w:tcPr>
          <w:p w14:paraId="5C74FF78" w14:textId="77777777" w:rsidR="007D6B13" w:rsidRPr="00FD45C1" w:rsidRDefault="007D6B13" w:rsidP="00150150">
            <w:pPr>
              <w:spacing w:before="40" w:after="40" w:line="220" w:lineRule="exact"/>
              <w:jc w:val="right"/>
              <w:rPr>
                <w:noProof/>
                <w:sz w:val="18"/>
                <w:lang w:val="fr-FR"/>
              </w:rPr>
            </w:pPr>
            <w:r w:rsidRPr="00FD45C1">
              <w:rPr>
                <w:noProof/>
                <w:sz w:val="18"/>
                <w:lang w:val="fr-FR"/>
              </w:rPr>
              <w:t>314 903</w:t>
            </w:r>
          </w:p>
        </w:tc>
        <w:tc>
          <w:tcPr>
            <w:tcW w:w="1869" w:type="dxa"/>
            <w:shd w:val="clear" w:color="auto" w:fill="auto"/>
            <w:vAlign w:val="bottom"/>
          </w:tcPr>
          <w:p w14:paraId="0F7994E9" w14:textId="77777777" w:rsidR="007D6B13" w:rsidRPr="00FD45C1" w:rsidRDefault="007D6B13" w:rsidP="00150150">
            <w:pPr>
              <w:spacing w:before="40" w:after="40" w:line="220" w:lineRule="exact"/>
              <w:jc w:val="right"/>
              <w:rPr>
                <w:noProof/>
                <w:sz w:val="18"/>
                <w:lang w:val="fr-FR"/>
              </w:rPr>
            </w:pPr>
            <w:r w:rsidRPr="00FD45C1">
              <w:rPr>
                <w:noProof/>
                <w:sz w:val="18"/>
                <w:lang w:val="fr-FR"/>
              </w:rPr>
              <w:t>312 822</w:t>
            </w:r>
          </w:p>
        </w:tc>
      </w:tr>
      <w:tr w:rsidR="007D6B13" w:rsidRPr="00FD45C1" w14:paraId="190235C8" w14:textId="77777777" w:rsidTr="00E360EB">
        <w:tc>
          <w:tcPr>
            <w:tcW w:w="1638" w:type="dxa"/>
            <w:tcBorders>
              <w:bottom w:val="single" w:sz="12" w:space="0" w:color="auto"/>
            </w:tcBorders>
            <w:shd w:val="clear" w:color="auto" w:fill="auto"/>
          </w:tcPr>
          <w:p w14:paraId="60743D7A" w14:textId="77777777" w:rsidR="007D6B13" w:rsidRPr="00FD45C1" w:rsidRDefault="007D6B13" w:rsidP="00150150">
            <w:pPr>
              <w:spacing w:before="40" w:after="40" w:line="220" w:lineRule="exact"/>
              <w:rPr>
                <w:noProof/>
                <w:sz w:val="18"/>
                <w:lang w:val="fr-FR"/>
              </w:rPr>
            </w:pPr>
            <w:r w:rsidRPr="00FD45C1">
              <w:rPr>
                <w:noProof/>
                <w:sz w:val="18"/>
                <w:lang w:val="fr-FR"/>
              </w:rPr>
              <w:t>65 ans et plus</w:t>
            </w:r>
          </w:p>
        </w:tc>
        <w:tc>
          <w:tcPr>
            <w:tcW w:w="1966" w:type="dxa"/>
            <w:tcBorders>
              <w:bottom w:val="single" w:sz="12" w:space="0" w:color="auto"/>
            </w:tcBorders>
            <w:shd w:val="clear" w:color="auto" w:fill="auto"/>
            <w:vAlign w:val="bottom"/>
          </w:tcPr>
          <w:p w14:paraId="66675AD1" w14:textId="77777777" w:rsidR="007D6B13" w:rsidRPr="00FD45C1" w:rsidRDefault="007D6B13" w:rsidP="00150150">
            <w:pPr>
              <w:spacing w:before="40" w:after="40" w:line="220" w:lineRule="exact"/>
              <w:jc w:val="right"/>
              <w:rPr>
                <w:noProof/>
                <w:sz w:val="18"/>
                <w:lang w:val="fr-FR"/>
              </w:rPr>
            </w:pPr>
            <w:r w:rsidRPr="00FD45C1">
              <w:rPr>
                <w:noProof/>
                <w:sz w:val="18"/>
                <w:lang w:val="fr-FR"/>
              </w:rPr>
              <w:t>56 021</w:t>
            </w:r>
          </w:p>
        </w:tc>
        <w:tc>
          <w:tcPr>
            <w:tcW w:w="1897" w:type="dxa"/>
            <w:tcBorders>
              <w:bottom w:val="single" w:sz="12" w:space="0" w:color="auto"/>
            </w:tcBorders>
            <w:shd w:val="clear" w:color="auto" w:fill="auto"/>
            <w:vAlign w:val="bottom"/>
          </w:tcPr>
          <w:p w14:paraId="2613FA8A" w14:textId="77777777" w:rsidR="007D6B13" w:rsidRPr="00FD45C1" w:rsidRDefault="007D6B13" w:rsidP="00150150">
            <w:pPr>
              <w:spacing w:before="40" w:after="40" w:line="220" w:lineRule="exact"/>
              <w:jc w:val="right"/>
              <w:rPr>
                <w:noProof/>
                <w:sz w:val="18"/>
                <w:lang w:val="fr-FR"/>
              </w:rPr>
            </w:pPr>
            <w:r w:rsidRPr="00FD45C1">
              <w:rPr>
                <w:noProof/>
                <w:sz w:val="18"/>
                <w:lang w:val="fr-FR"/>
              </w:rPr>
              <w:t>27 445</w:t>
            </w:r>
          </w:p>
        </w:tc>
        <w:tc>
          <w:tcPr>
            <w:tcW w:w="1869" w:type="dxa"/>
            <w:tcBorders>
              <w:bottom w:val="single" w:sz="12" w:space="0" w:color="auto"/>
            </w:tcBorders>
            <w:shd w:val="clear" w:color="auto" w:fill="auto"/>
            <w:vAlign w:val="bottom"/>
          </w:tcPr>
          <w:p w14:paraId="677F4836" w14:textId="77777777" w:rsidR="007D6B13" w:rsidRPr="00FD45C1" w:rsidRDefault="007D6B13" w:rsidP="00150150">
            <w:pPr>
              <w:spacing w:before="40" w:after="40" w:line="220" w:lineRule="exact"/>
              <w:jc w:val="right"/>
              <w:rPr>
                <w:noProof/>
                <w:sz w:val="18"/>
                <w:lang w:val="fr-FR"/>
              </w:rPr>
            </w:pPr>
            <w:r w:rsidRPr="00FD45C1">
              <w:rPr>
                <w:noProof/>
                <w:sz w:val="18"/>
                <w:lang w:val="fr-FR"/>
              </w:rPr>
              <w:t>28 576</w:t>
            </w:r>
          </w:p>
        </w:tc>
      </w:tr>
    </w:tbl>
    <w:p w14:paraId="04D5FE4B" w14:textId="77777777" w:rsidR="007D6B13" w:rsidRPr="00FD45C1" w:rsidRDefault="007D6B13" w:rsidP="007D6B13">
      <w:pPr>
        <w:pStyle w:val="SingleTxtG"/>
        <w:spacing w:before="120" w:after="240"/>
        <w:ind w:firstLine="170"/>
        <w:jc w:val="left"/>
        <w:rPr>
          <w:noProof/>
          <w:sz w:val="18"/>
          <w:szCs w:val="18"/>
          <w:lang w:val="fr-FR"/>
        </w:rPr>
      </w:pPr>
      <w:r w:rsidRPr="00FD45C1">
        <w:rPr>
          <w:i/>
          <w:iCs/>
          <w:noProof/>
          <w:sz w:val="17"/>
          <w:szCs w:val="17"/>
          <w:lang w:val="fr-FR"/>
        </w:rPr>
        <w:t xml:space="preserve">Source </w:t>
      </w:r>
      <w:r w:rsidRPr="00FD45C1">
        <w:rPr>
          <w:noProof/>
          <w:sz w:val="17"/>
          <w:szCs w:val="17"/>
          <w:lang w:val="fr-FR"/>
        </w:rPr>
        <w:t>: INDEC. Institut national de la statistique et du recensement, 2010</w:t>
      </w:r>
      <w:r w:rsidRPr="00FD45C1">
        <w:rPr>
          <w:noProof/>
          <w:sz w:val="18"/>
          <w:szCs w:val="18"/>
          <w:lang w:val="fr-FR"/>
        </w:rPr>
        <w:t>.</w:t>
      </w:r>
    </w:p>
    <w:p w14:paraId="20894569" w14:textId="2001B074" w:rsidR="007D6B13" w:rsidRPr="00FD45C1" w:rsidRDefault="007D6B13" w:rsidP="007D6B13">
      <w:pPr>
        <w:pStyle w:val="SingleTxtG"/>
        <w:rPr>
          <w:noProof/>
          <w:lang w:val="fr-FR"/>
        </w:rPr>
      </w:pPr>
      <w:r w:rsidRPr="00FD45C1">
        <w:rPr>
          <w:bCs/>
          <w:noProof/>
          <w:lang w:val="fr-FR"/>
        </w:rPr>
        <w:t>21.</w:t>
      </w:r>
      <w:r w:rsidRPr="00FD45C1">
        <w:rPr>
          <w:bCs/>
          <w:noProof/>
          <w:lang w:val="fr-FR"/>
        </w:rPr>
        <w:tab/>
      </w:r>
      <w:r w:rsidRPr="00FD45C1">
        <w:rPr>
          <w:noProof/>
          <w:lang w:val="fr-FR"/>
        </w:rPr>
        <w:t>Les provinces ayant la plus forte proportion d</w:t>
      </w:r>
      <w:r>
        <w:rPr>
          <w:noProof/>
          <w:lang w:val="fr-FR"/>
        </w:rPr>
        <w:t>’</w:t>
      </w:r>
      <w:r w:rsidRPr="00FD45C1">
        <w:rPr>
          <w:noProof/>
          <w:lang w:val="fr-FR"/>
        </w:rPr>
        <w:t>autochtones sont celles de Chubut, Neuquén, Jujuy, Río Negro, Salta et Formosa, où elle varie de 8,7</w:t>
      </w:r>
      <w:r w:rsidR="00D1093D">
        <w:rPr>
          <w:noProof/>
          <w:lang w:val="fr-FR"/>
        </w:rPr>
        <w:t> </w:t>
      </w:r>
      <w:r w:rsidRPr="00FD45C1">
        <w:rPr>
          <w:noProof/>
          <w:lang w:val="fr-FR"/>
        </w:rPr>
        <w:t>% à 6,1</w:t>
      </w:r>
      <w:r w:rsidR="00D1093D">
        <w:rPr>
          <w:noProof/>
          <w:lang w:val="fr-FR"/>
        </w:rPr>
        <w:t> </w:t>
      </w:r>
      <w:r w:rsidRPr="00FD45C1">
        <w:rPr>
          <w:noProof/>
          <w:lang w:val="fr-FR"/>
        </w:rPr>
        <w:t>%.</w:t>
      </w:r>
    </w:p>
    <w:p w14:paraId="4D388F88" w14:textId="598FD54A" w:rsidR="007D6B13" w:rsidRPr="00FD45C1" w:rsidRDefault="007D6B13" w:rsidP="007D6B13">
      <w:pPr>
        <w:pStyle w:val="SingleTxtG"/>
        <w:rPr>
          <w:noProof/>
          <w:lang w:val="fr-FR"/>
        </w:rPr>
      </w:pPr>
      <w:r w:rsidRPr="00FD45C1">
        <w:rPr>
          <w:bCs/>
          <w:noProof/>
          <w:lang w:val="fr-FR"/>
        </w:rPr>
        <w:t>22.</w:t>
      </w:r>
      <w:r w:rsidRPr="00FD45C1">
        <w:rPr>
          <w:bCs/>
          <w:noProof/>
          <w:lang w:val="fr-FR"/>
        </w:rPr>
        <w:tab/>
        <w:t xml:space="preserve">Parmi ceux </w:t>
      </w:r>
      <w:r w:rsidRPr="00FD45C1">
        <w:rPr>
          <w:noProof/>
          <w:lang w:val="fr-FR"/>
        </w:rPr>
        <w:t>qui se considèrent autochtones ou descendants de peuples autochtones, 21,5</w:t>
      </w:r>
      <w:r w:rsidR="00D1093D">
        <w:rPr>
          <w:noProof/>
          <w:lang w:val="fr-FR"/>
        </w:rPr>
        <w:t> </w:t>
      </w:r>
      <w:r w:rsidRPr="00FD45C1">
        <w:rPr>
          <w:noProof/>
          <w:lang w:val="fr-FR"/>
        </w:rPr>
        <w:t xml:space="preserve">% revendiquent leur appartenance au peuple mapuche ou </w:t>
      </w:r>
      <w:r>
        <w:rPr>
          <w:noProof/>
          <w:lang w:val="fr-FR"/>
        </w:rPr>
        <w:t xml:space="preserve">à </w:t>
      </w:r>
      <w:r w:rsidRPr="00FD45C1">
        <w:rPr>
          <w:noProof/>
          <w:lang w:val="fr-FR"/>
        </w:rPr>
        <w:t>une ascendance mapuche, soit 205</w:t>
      </w:r>
      <w:r w:rsidR="00D1093D">
        <w:rPr>
          <w:noProof/>
          <w:lang w:val="fr-FR"/>
        </w:rPr>
        <w:t> </w:t>
      </w:r>
      <w:r w:rsidRPr="00FD45C1">
        <w:rPr>
          <w:noProof/>
          <w:lang w:val="fr-FR"/>
        </w:rPr>
        <w:t>009 personnes au total.</w:t>
      </w:r>
    </w:p>
    <w:p w14:paraId="0DE72BB3" w14:textId="0ADCFD0A" w:rsidR="007D6B13" w:rsidRPr="00FD45C1" w:rsidRDefault="007D6B13" w:rsidP="001169F7">
      <w:pPr>
        <w:pStyle w:val="SingleTxtG"/>
        <w:rPr>
          <w:noProof/>
          <w:lang w:val="fr-FR"/>
        </w:rPr>
      </w:pPr>
      <w:r w:rsidRPr="00FD45C1">
        <w:rPr>
          <w:bCs/>
          <w:noProof/>
          <w:lang w:val="fr-FR"/>
        </w:rPr>
        <w:t>23.</w:t>
      </w:r>
      <w:r w:rsidRPr="00FD45C1">
        <w:rPr>
          <w:bCs/>
          <w:noProof/>
          <w:lang w:val="fr-FR"/>
        </w:rPr>
        <w:tab/>
      </w:r>
      <w:r w:rsidRPr="00FD45C1">
        <w:rPr>
          <w:noProof/>
          <w:lang w:val="fr-FR"/>
        </w:rPr>
        <w:t>Les Mapuches, les Tobas et les Guaranis sont les seuls peuples à représenter plus de 10</w:t>
      </w:r>
      <w:r w:rsidR="00D1093D">
        <w:rPr>
          <w:noProof/>
          <w:lang w:val="fr-FR"/>
        </w:rPr>
        <w:t> </w:t>
      </w:r>
      <w:r w:rsidRPr="00FD45C1">
        <w:rPr>
          <w:noProof/>
          <w:lang w:val="fr-FR"/>
        </w:rPr>
        <w:t>%</w:t>
      </w:r>
      <w:r w:rsidR="00E360EB">
        <w:rPr>
          <w:noProof/>
          <w:lang w:val="fr-FR"/>
        </w:rPr>
        <w:t> </w:t>
      </w:r>
      <w:r w:rsidRPr="00FD45C1">
        <w:rPr>
          <w:noProof/>
          <w:lang w:val="fr-FR"/>
        </w:rPr>
        <w:t>; ensemble, ils constituent 45,9 % des premiers habitants de l</w:t>
      </w:r>
      <w:r>
        <w:rPr>
          <w:noProof/>
          <w:lang w:val="fr-FR"/>
        </w:rPr>
        <w:t>’</w:t>
      </w:r>
      <w:r w:rsidRPr="00FD45C1">
        <w:rPr>
          <w:noProof/>
          <w:lang w:val="fr-FR"/>
        </w:rPr>
        <w:t>Argentine. Les Diaguitas, les Kollas, les Quechuas et les Wichís, auxquels appartiennent entre 5</w:t>
      </w:r>
      <w:r w:rsidR="00D1093D">
        <w:rPr>
          <w:noProof/>
          <w:lang w:val="fr-FR"/>
        </w:rPr>
        <w:t> </w:t>
      </w:r>
      <w:r w:rsidRPr="00FD45C1">
        <w:rPr>
          <w:noProof/>
          <w:lang w:val="fr-FR"/>
        </w:rPr>
        <w:t>% et 10</w:t>
      </w:r>
      <w:r w:rsidR="00D1093D">
        <w:rPr>
          <w:noProof/>
          <w:lang w:val="fr-FR"/>
        </w:rPr>
        <w:t> </w:t>
      </w:r>
      <w:r w:rsidRPr="00FD45C1">
        <w:rPr>
          <w:noProof/>
          <w:lang w:val="fr-FR"/>
        </w:rPr>
        <w:t xml:space="preserve">% des autochtones, représentent à eux </w:t>
      </w:r>
      <w:r w:rsidRPr="00907183">
        <w:rPr>
          <w:noProof/>
          <w:lang w:val="fr-FR"/>
        </w:rPr>
        <w:t>quatre</w:t>
      </w:r>
      <w:r w:rsidRPr="00FD45C1">
        <w:rPr>
          <w:noProof/>
          <w:lang w:val="fr-FR"/>
        </w:rPr>
        <w:t xml:space="preserve"> 25 % des premiers habitants du pays. Au total, 70</w:t>
      </w:r>
      <w:r w:rsidR="00907183">
        <w:rPr>
          <w:noProof/>
          <w:lang w:val="fr-FR"/>
        </w:rPr>
        <w:t> </w:t>
      </w:r>
      <w:r w:rsidRPr="00FD45C1">
        <w:rPr>
          <w:noProof/>
          <w:lang w:val="fr-FR"/>
        </w:rPr>
        <w:t>% de la population autochtone argentine appartiennent aux sept peuples susmentionnés.</w:t>
      </w:r>
    </w:p>
    <w:p w14:paraId="78843CF4" w14:textId="77777777" w:rsidR="007D6B13" w:rsidRPr="00FD45C1" w:rsidRDefault="007D6B13" w:rsidP="007D6B13">
      <w:pPr>
        <w:pStyle w:val="SingleTxtG"/>
        <w:rPr>
          <w:noProof/>
          <w:lang w:val="fr-FR"/>
        </w:rPr>
      </w:pPr>
      <w:r w:rsidRPr="00FD45C1">
        <w:rPr>
          <w:bCs/>
          <w:noProof/>
          <w:lang w:val="fr-FR"/>
        </w:rPr>
        <w:lastRenderedPageBreak/>
        <w:t>24.</w:t>
      </w:r>
      <w:r w:rsidRPr="00FD45C1">
        <w:rPr>
          <w:bCs/>
          <w:noProof/>
          <w:lang w:val="fr-FR"/>
        </w:rPr>
        <w:tab/>
      </w:r>
      <w:r w:rsidRPr="00FD45C1">
        <w:rPr>
          <w:noProof/>
          <w:lang w:val="fr-FR"/>
        </w:rPr>
        <w:t xml:space="preserve">En ce qui concerne la composition de la population autochtone par âge (15 à 64 ans). 65,7 % des autochtones sont en âge de travailler. Ces chiffres sont très similaires </w:t>
      </w:r>
      <w:r>
        <w:rPr>
          <w:noProof/>
          <w:lang w:val="fr-FR"/>
        </w:rPr>
        <w:t>à</w:t>
      </w:r>
      <w:r w:rsidRPr="00FD45C1">
        <w:rPr>
          <w:noProof/>
          <w:lang w:val="fr-FR"/>
        </w:rPr>
        <w:t xml:space="preserve"> ceux de la population totale (64,3 %).</w:t>
      </w:r>
    </w:p>
    <w:p w14:paraId="04234F0F" w14:textId="15DAAD57" w:rsidR="007D6B13" w:rsidRPr="00FD45C1" w:rsidRDefault="007D6B13" w:rsidP="007D6B13">
      <w:pPr>
        <w:pStyle w:val="SingleTxtG"/>
        <w:rPr>
          <w:noProof/>
          <w:lang w:val="fr-FR"/>
        </w:rPr>
      </w:pPr>
      <w:r w:rsidRPr="00FD45C1">
        <w:rPr>
          <w:bCs/>
          <w:noProof/>
          <w:lang w:val="fr-FR"/>
        </w:rPr>
        <w:t>25.</w:t>
      </w:r>
      <w:r w:rsidRPr="00FD45C1">
        <w:rPr>
          <w:bCs/>
          <w:noProof/>
          <w:lang w:val="fr-FR"/>
        </w:rPr>
        <w:tab/>
      </w:r>
      <w:r w:rsidRPr="00FD45C1">
        <w:rPr>
          <w:noProof/>
          <w:lang w:val="fr-FR"/>
        </w:rPr>
        <w:t>L</w:t>
      </w:r>
      <w:r>
        <w:rPr>
          <w:noProof/>
          <w:lang w:val="fr-FR"/>
        </w:rPr>
        <w:t>’</w:t>
      </w:r>
      <w:r w:rsidRPr="00FD45C1">
        <w:rPr>
          <w:noProof/>
          <w:lang w:val="fr-FR"/>
        </w:rPr>
        <w:t>analyse des autres grands groupes d</w:t>
      </w:r>
      <w:r>
        <w:rPr>
          <w:noProof/>
          <w:lang w:val="fr-FR"/>
        </w:rPr>
        <w:t>’</w:t>
      </w:r>
      <w:r w:rsidRPr="00FD45C1">
        <w:rPr>
          <w:noProof/>
          <w:lang w:val="fr-FR"/>
        </w:rPr>
        <w:t>âge révèle des différences considérables par rapport à la moyenne nationale. La population autochtone compte une plus forte proportion de jeunes (28,4 % contre 25,5 %) et une proportion relativement plus faible de personnes âgées (5,9 % contre 10,2 %), ce qui en fait une population moins vieillissante que la population totale.</w:t>
      </w:r>
    </w:p>
    <w:p w14:paraId="599CB403" w14:textId="61FFD484" w:rsidR="007D6B13" w:rsidRPr="00FD45C1" w:rsidRDefault="007D6B13" w:rsidP="007D6B13">
      <w:pPr>
        <w:pStyle w:val="H23G"/>
        <w:rPr>
          <w:noProof/>
          <w:lang w:val="fr-FR"/>
        </w:rPr>
      </w:pPr>
      <w:r w:rsidRPr="00FD45C1">
        <w:rPr>
          <w:noProof/>
          <w:lang w:val="fr-FR"/>
        </w:rPr>
        <w:tab/>
      </w:r>
      <w:r w:rsidRPr="00FD45C1">
        <w:rPr>
          <w:noProof/>
          <w:lang w:val="fr-FR"/>
        </w:rPr>
        <w:tab/>
        <w:t>Population d</w:t>
      </w:r>
      <w:r>
        <w:rPr>
          <w:noProof/>
          <w:lang w:val="fr-FR"/>
        </w:rPr>
        <w:t>’</w:t>
      </w:r>
      <w:r w:rsidRPr="00FD45C1">
        <w:rPr>
          <w:noProof/>
          <w:lang w:val="fr-FR"/>
        </w:rPr>
        <w:t>ascendance africaine</w:t>
      </w:r>
    </w:p>
    <w:p w14:paraId="6BB2AE74" w14:textId="3BAB0C10" w:rsidR="007D6B13" w:rsidRPr="00FD45C1" w:rsidRDefault="007D6B13" w:rsidP="007D6B13">
      <w:pPr>
        <w:pStyle w:val="SingleTxtG"/>
        <w:rPr>
          <w:noProof/>
          <w:lang w:val="fr-FR"/>
        </w:rPr>
      </w:pPr>
      <w:r w:rsidRPr="00FD45C1">
        <w:rPr>
          <w:bCs/>
          <w:noProof/>
          <w:lang w:val="fr-FR"/>
        </w:rPr>
        <w:t>26.</w:t>
      </w:r>
      <w:r w:rsidRPr="00FD45C1">
        <w:rPr>
          <w:bCs/>
          <w:noProof/>
          <w:lang w:val="fr-FR"/>
        </w:rPr>
        <w:tab/>
      </w:r>
      <w:r w:rsidRPr="00FD45C1">
        <w:rPr>
          <w:noProof/>
          <w:lang w:val="fr-FR"/>
        </w:rPr>
        <w:t>Pour la première fois dans l</w:t>
      </w:r>
      <w:r>
        <w:rPr>
          <w:noProof/>
          <w:lang w:val="fr-FR"/>
        </w:rPr>
        <w:t>’</w:t>
      </w:r>
      <w:r w:rsidRPr="00FD45C1">
        <w:rPr>
          <w:noProof/>
          <w:lang w:val="fr-FR"/>
        </w:rPr>
        <w:t>histoire statistique de l</w:t>
      </w:r>
      <w:r>
        <w:rPr>
          <w:noProof/>
          <w:lang w:val="fr-FR"/>
        </w:rPr>
        <w:t>’</w:t>
      </w:r>
      <w:r w:rsidRPr="00FD45C1">
        <w:rPr>
          <w:noProof/>
          <w:lang w:val="fr-FR"/>
        </w:rPr>
        <w:t>Argentine, le recensement de 2010 a pris en compte les personnes d</w:t>
      </w:r>
      <w:r>
        <w:rPr>
          <w:noProof/>
          <w:lang w:val="fr-FR"/>
        </w:rPr>
        <w:t>’</w:t>
      </w:r>
      <w:r w:rsidRPr="00FD45C1">
        <w:rPr>
          <w:noProof/>
          <w:lang w:val="fr-FR"/>
        </w:rPr>
        <w:t>ascendance africaine.</w:t>
      </w:r>
    </w:p>
    <w:p w14:paraId="40DB9067" w14:textId="10975587" w:rsidR="007D6B13" w:rsidRPr="00FD45C1" w:rsidRDefault="007D6B13" w:rsidP="007D6B13">
      <w:pPr>
        <w:pStyle w:val="SingleTxtG"/>
        <w:rPr>
          <w:noProof/>
          <w:lang w:val="fr-FR"/>
        </w:rPr>
      </w:pPr>
      <w:r w:rsidRPr="00FD45C1">
        <w:rPr>
          <w:bCs/>
          <w:noProof/>
          <w:lang w:val="fr-FR"/>
        </w:rPr>
        <w:t>27.</w:t>
      </w:r>
      <w:r w:rsidRPr="00FD45C1">
        <w:rPr>
          <w:bCs/>
          <w:noProof/>
          <w:lang w:val="fr-FR"/>
        </w:rPr>
        <w:tab/>
      </w:r>
      <w:r w:rsidRPr="00FD45C1">
        <w:rPr>
          <w:noProof/>
          <w:lang w:val="fr-FR"/>
        </w:rPr>
        <w:t>Entre 1700 et le début des années 1800, la Compagnie de Guinée a fait entrer, légalement ou non, des esclaves africains dans le port de Buenos Aires, devenu en 1776 le siège de la vice-royauté du Río de la Plata. Le recensement de 1778 rend compte de cette arrivée et fait état d</w:t>
      </w:r>
      <w:r>
        <w:rPr>
          <w:noProof/>
          <w:lang w:val="fr-FR"/>
        </w:rPr>
        <w:t>’</w:t>
      </w:r>
      <w:r w:rsidRPr="00FD45C1">
        <w:rPr>
          <w:noProof/>
          <w:lang w:val="fr-FR"/>
        </w:rPr>
        <w:t xml:space="preserve">une proportion importante </w:t>
      </w:r>
      <w:r w:rsidR="00E360EB">
        <w:rPr>
          <w:noProof/>
          <w:lang w:val="fr-FR"/>
        </w:rPr>
        <w:t>−</w:t>
      </w:r>
      <w:r w:rsidRPr="00FD45C1">
        <w:rPr>
          <w:noProof/>
          <w:lang w:val="fr-FR"/>
        </w:rPr>
        <w:t xml:space="preserve"> plus de 30 % </w:t>
      </w:r>
      <w:r w:rsidR="00E360EB">
        <w:rPr>
          <w:noProof/>
          <w:lang w:val="fr-FR"/>
        </w:rPr>
        <w:t>−</w:t>
      </w:r>
      <w:r w:rsidRPr="00FD45C1">
        <w:rPr>
          <w:noProof/>
          <w:lang w:val="fr-FR"/>
        </w:rPr>
        <w:t xml:space="preserve"> d</w:t>
      </w:r>
      <w:r>
        <w:rPr>
          <w:noProof/>
          <w:lang w:val="fr-FR"/>
        </w:rPr>
        <w:t>’</w:t>
      </w:r>
      <w:r w:rsidRPr="00FD45C1">
        <w:rPr>
          <w:noProof/>
          <w:lang w:val="fr-FR"/>
        </w:rPr>
        <w:t>Africains et de personnes d</w:t>
      </w:r>
      <w:r>
        <w:rPr>
          <w:noProof/>
          <w:lang w:val="fr-FR"/>
        </w:rPr>
        <w:t>’</w:t>
      </w:r>
      <w:r w:rsidRPr="00FD45C1">
        <w:rPr>
          <w:noProof/>
          <w:lang w:val="fr-FR"/>
        </w:rPr>
        <w:t>ascendance africaine à Santiago del Estero, Catamarca, Salta, Córdoba, Tucumán et Buenos Aires. À partir de 1801 l</w:t>
      </w:r>
      <w:r>
        <w:rPr>
          <w:noProof/>
          <w:lang w:val="fr-FR"/>
        </w:rPr>
        <w:t>’</w:t>
      </w:r>
      <w:r w:rsidRPr="00FD45C1">
        <w:rPr>
          <w:noProof/>
          <w:lang w:val="fr-FR"/>
        </w:rPr>
        <w:t>organisation des milices composées de personnes d</w:t>
      </w:r>
      <w:r>
        <w:rPr>
          <w:noProof/>
          <w:lang w:val="fr-FR"/>
        </w:rPr>
        <w:t>’</w:t>
      </w:r>
      <w:r w:rsidRPr="00FD45C1">
        <w:rPr>
          <w:noProof/>
          <w:lang w:val="fr-FR"/>
        </w:rPr>
        <w:t>ascendance africaine est régie par un règlement. Dans la période qui a suivi la Révolution de mai, des esclaves affranchis « sauvés » par l</w:t>
      </w:r>
      <w:r>
        <w:rPr>
          <w:noProof/>
          <w:lang w:val="fr-FR"/>
        </w:rPr>
        <w:t>’</w:t>
      </w:r>
      <w:r w:rsidRPr="00FD45C1">
        <w:rPr>
          <w:noProof/>
          <w:lang w:val="fr-FR"/>
        </w:rPr>
        <w:t xml:space="preserve">État avaient déjà été incorporés </w:t>
      </w:r>
      <w:r>
        <w:rPr>
          <w:noProof/>
          <w:lang w:val="fr-FR"/>
        </w:rPr>
        <w:t>dans</w:t>
      </w:r>
      <w:r w:rsidRPr="00FD45C1">
        <w:rPr>
          <w:noProof/>
          <w:lang w:val="fr-FR"/>
        </w:rPr>
        <w:t xml:space="preserve"> l</w:t>
      </w:r>
      <w:r>
        <w:rPr>
          <w:noProof/>
          <w:lang w:val="fr-FR"/>
        </w:rPr>
        <w:t>’</w:t>
      </w:r>
      <w:r w:rsidRPr="00FD45C1">
        <w:rPr>
          <w:noProof/>
          <w:lang w:val="fr-FR"/>
        </w:rPr>
        <w:t>armée.</w:t>
      </w:r>
    </w:p>
    <w:p w14:paraId="423F876D" w14:textId="1D1CAC5C" w:rsidR="007D6B13" w:rsidRPr="00FD45C1" w:rsidRDefault="007D6B13" w:rsidP="007D6B13">
      <w:pPr>
        <w:pStyle w:val="SingleTxtG"/>
        <w:rPr>
          <w:noProof/>
          <w:lang w:val="fr-FR"/>
        </w:rPr>
      </w:pPr>
      <w:r w:rsidRPr="00F90B04">
        <w:rPr>
          <w:bCs/>
          <w:noProof/>
          <w:lang w:val="fr-FR"/>
        </w:rPr>
        <w:t>28.</w:t>
      </w:r>
      <w:r w:rsidRPr="00F90B04">
        <w:rPr>
          <w:bCs/>
          <w:noProof/>
          <w:lang w:val="fr-FR"/>
        </w:rPr>
        <w:tab/>
      </w:r>
      <w:r w:rsidRPr="00F90B04">
        <w:rPr>
          <w:noProof/>
          <w:lang w:val="fr-FR"/>
        </w:rPr>
        <w:t>Selon les données issues du recensement de 2010, 62 642 ménages comptaient au moins un membre d’ascendance africaine, soit 0,5 % du total des ménages du pays. La plupart vivent dans la province de Buenos Aires (39,1 %), dont 25,6 % dans les 24 districts du Grand Buenos Aires et 13,5 % ailleurs dans la province de Buenos Aires. La ville autonome de Buenos Aires en compte 12,9 %, tandis qu’ils sont 7,7 % dans la province d’Entre Ríos, 6,8</w:t>
      </w:r>
      <w:r w:rsidR="00E360EB" w:rsidRPr="00F90B04">
        <w:rPr>
          <w:noProof/>
          <w:lang w:val="fr-FR"/>
        </w:rPr>
        <w:t> </w:t>
      </w:r>
      <w:r w:rsidRPr="00F90B04">
        <w:rPr>
          <w:noProof/>
          <w:lang w:val="fr-FR"/>
        </w:rPr>
        <w:t>% dans la province de Santa Fe et 6,2 % dans la province de Córdoba. Le nombre total de personnes vivant dans des habitations privées qui se déclarent d’ascendance africaine s’élève à 149 493, soit</w:t>
      </w:r>
      <w:r w:rsidRPr="00FD45C1">
        <w:rPr>
          <w:noProof/>
          <w:lang w:val="fr-FR"/>
        </w:rPr>
        <w:t xml:space="preserve"> 0,4 % de la population.</w:t>
      </w:r>
    </w:p>
    <w:p w14:paraId="1A3B296E" w14:textId="65007BFE" w:rsidR="007D6B13" w:rsidRPr="00FD45C1" w:rsidRDefault="007D6B13" w:rsidP="007D6B13">
      <w:pPr>
        <w:pStyle w:val="SingleTxtG"/>
        <w:rPr>
          <w:noProof/>
          <w:lang w:val="fr-FR"/>
        </w:rPr>
      </w:pPr>
      <w:r w:rsidRPr="00FD45C1">
        <w:rPr>
          <w:bCs/>
          <w:noProof/>
          <w:lang w:val="fr-FR"/>
        </w:rPr>
        <w:t>29.</w:t>
      </w:r>
      <w:r w:rsidRPr="00FD45C1">
        <w:rPr>
          <w:bCs/>
          <w:noProof/>
          <w:lang w:val="fr-FR"/>
        </w:rPr>
        <w:tab/>
      </w:r>
      <w:r w:rsidRPr="00FD45C1">
        <w:rPr>
          <w:noProof/>
          <w:lang w:val="fr-FR"/>
        </w:rPr>
        <w:t>La population d</w:t>
      </w:r>
      <w:r>
        <w:rPr>
          <w:noProof/>
          <w:lang w:val="fr-FR"/>
        </w:rPr>
        <w:t>’</w:t>
      </w:r>
      <w:r w:rsidRPr="00FD45C1">
        <w:rPr>
          <w:noProof/>
          <w:lang w:val="fr-FR"/>
        </w:rPr>
        <w:t>ascendance africaine est composée de 76 064 hommes et de 73</w:t>
      </w:r>
      <w:r w:rsidR="00E360EB">
        <w:rPr>
          <w:noProof/>
          <w:lang w:val="fr-FR"/>
        </w:rPr>
        <w:t> </w:t>
      </w:r>
      <w:r w:rsidRPr="00FD45C1">
        <w:rPr>
          <w:noProof/>
          <w:lang w:val="fr-FR"/>
        </w:rPr>
        <w:t>429</w:t>
      </w:r>
      <w:r w:rsidR="00E360EB">
        <w:rPr>
          <w:noProof/>
          <w:lang w:val="fr-FR"/>
        </w:rPr>
        <w:t> </w:t>
      </w:r>
      <w:r w:rsidRPr="00FD45C1">
        <w:rPr>
          <w:noProof/>
          <w:lang w:val="fr-FR"/>
        </w:rPr>
        <w:t>femmes. Ces chiffres sont importants car leur comparaison avec ceux de la population totale montre une inversion de la proportion d</w:t>
      </w:r>
      <w:r>
        <w:rPr>
          <w:noProof/>
          <w:lang w:val="fr-FR"/>
        </w:rPr>
        <w:t>’</w:t>
      </w:r>
      <w:r w:rsidRPr="00FD45C1">
        <w:rPr>
          <w:noProof/>
          <w:lang w:val="fr-FR"/>
        </w:rPr>
        <w:t>hommes et de femmes : tandis que la population argentine totale est composée de 48,7 % d</w:t>
      </w:r>
      <w:r>
        <w:rPr>
          <w:noProof/>
          <w:lang w:val="fr-FR"/>
        </w:rPr>
        <w:t>’</w:t>
      </w:r>
      <w:r w:rsidRPr="00FD45C1">
        <w:rPr>
          <w:noProof/>
          <w:lang w:val="fr-FR"/>
        </w:rPr>
        <w:t>hommes et de 51,3 % de femmes, la population d</w:t>
      </w:r>
      <w:r>
        <w:rPr>
          <w:noProof/>
          <w:lang w:val="fr-FR"/>
        </w:rPr>
        <w:t>’</w:t>
      </w:r>
      <w:r w:rsidRPr="00FD45C1">
        <w:rPr>
          <w:noProof/>
          <w:lang w:val="fr-FR"/>
        </w:rPr>
        <w:t>ascendance africaine est composée à 51 % d</w:t>
      </w:r>
      <w:r>
        <w:rPr>
          <w:noProof/>
          <w:lang w:val="fr-FR"/>
        </w:rPr>
        <w:t>’</w:t>
      </w:r>
      <w:r w:rsidRPr="00FD45C1">
        <w:rPr>
          <w:noProof/>
          <w:lang w:val="fr-FR"/>
        </w:rPr>
        <w:t>hommes et à 49 % de femmes. Cette inversion est confirmée par l</w:t>
      </w:r>
      <w:r>
        <w:rPr>
          <w:noProof/>
          <w:lang w:val="fr-FR"/>
        </w:rPr>
        <w:t>’</w:t>
      </w:r>
      <w:r w:rsidRPr="00FD45C1">
        <w:rPr>
          <w:noProof/>
          <w:lang w:val="fr-FR"/>
        </w:rPr>
        <w:t>analyse du rapport de masculinité chez les personnes d</w:t>
      </w:r>
      <w:r>
        <w:rPr>
          <w:noProof/>
          <w:lang w:val="fr-FR"/>
        </w:rPr>
        <w:t>’</w:t>
      </w:r>
      <w:r w:rsidRPr="00FD45C1">
        <w:rPr>
          <w:noProof/>
          <w:lang w:val="fr-FR"/>
        </w:rPr>
        <w:t>ascendance africaine, qui est de 103,6, c</w:t>
      </w:r>
      <w:r>
        <w:rPr>
          <w:noProof/>
          <w:lang w:val="fr-FR"/>
        </w:rPr>
        <w:t>’</w:t>
      </w:r>
      <w:r w:rsidRPr="00FD45C1">
        <w:rPr>
          <w:noProof/>
          <w:lang w:val="fr-FR"/>
        </w:rPr>
        <w:t>est-à-dire que ce groupe de population compte environ 103 hommes pour 100 femmes, alors que le rapport est de 94,8 pour la population totale, soit environ 95 hommes pour 100 femmes.</w:t>
      </w:r>
    </w:p>
    <w:p w14:paraId="6AB129B7" w14:textId="7AF7029F" w:rsidR="007D6B13" w:rsidRPr="00FD45C1" w:rsidRDefault="007D6B13" w:rsidP="007D6B13">
      <w:pPr>
        <w:pStyle w:val="SingleTxtG"/>
        <w:rPr>
          <w:noProof/>
          <w:lang w:val="fr-FR"/>
        </w:rPr>
      </w:pPr>
      <w:r w:rsidRPr="00FD45C1">
        <w:rPr>
          <w:bCs/>
          <w:noProof/>
          <w:lang w:val="fr-FR"/>
        </w:rPr>
        <w:t>30.</w:t>
      </w:r>
      <w:r w:rsidRPr="00FD45C1">
        <w:rPr>
          <w:bCs/>
          <w:noProof/>
          <w:lang w:val="fr-FR"/>
        </w:rPr>
        <w:tab/>
      </w:r>
      <w:r w:rsidRPr="00FD45C1">
        <w:rPr>
          <w:noProof/>
          <w:lang w:val="fr-FR"/>
        </w:rPr>
        <w:t>Chez les personnes qui se déclarent autochtones ou descendants de peuples autochtones, la proportion d</w:t>
      </w:r>
      <w:r>
        <w:rPr>
          <w:noProof/>
          <w:lang w:val="fr-FR"/>
        </w:rPr>
        <w:t>’</w:t>
      </w:r>
      <w:r w:rsidRPr="00FD45C1">
        <w:rPr>
          <w:noProof/>
          <w:lang w:val="fr-FR"/>
        </w:rPr>
        <w:t>analphabètes est de 3,7 %. L</w:t>
      </w:r>
      <w:r>
        <w:rPr>
          <w:noProof/>
          <w:lang w:val="fr-FR"/>
        </w:rPr>
        <w:t>’</w:t>
      </w:r>
      <w:r w:rsidRPr="00FD45C1">
        <w:rPr>
          <w:noProof/>
          <w:lang w:val="fr-FR"/>
        </w:rPr>
        <w:t>analphabétisme a baissé de 2,3</w:t>
      </w:r>
      <w:r w:rsidR="00E360EB">
        <w:rPr>
          <w:noProof/>
          <w:lang w:val="fr-FR"/>
        </w:rPr>
        <w:t> </w:t>
      </w:r>
      <w:r w:rsidRPr="00FD45C1">
        <w:rPr>
          <w:noProof/>
          <w:lang w:val="fr-FR"/>
        </w:rPr>
        <w:t>points de pourcentage entre 2005 et 2010.</w:t>
      </w:r>
    </w:p>
    <w:p w14:paraId="299A39A2" w14:textId="56BC1E20" w:rsidR="007D6B13" w:rsidRPr="00FD45C1" w:rsidRDefault="007D6B13" w:rsidP="007D6B13">
      <w:pPr>
        <w:pStyle w:val="SingleTxtG"/>
        <w:rPr>
          <w:noProof/>
          <w:lang w:val="fr-FR"/>
        </w:rPr>
      </w:pPr>
      <w:r w:rsidRPr="00FD45C1">
        <w:rPr>
          <w:bCs/>
          <w:noProof/>
          <w:lang w:val="fr-FR"/>
        </w:rPr>
        <w:t>31.</w:t>
      </w:r>
      <w:r w:rsidRPr="00FD45C1">
        <w:rPr>
          <w:bCs/>
          <w:noProof/>
          <w:lang w:val="fr-FR"/>
        </w:rPr>
        <w:tab/>
      </w:r>
      <w:r w:rsidRPr="00FD45C1">
        <w:rPr>
          <w:noProof/>
          <w:lang w:val="fr-FR"/>
        </w:rPr>
        <w:t>Les personnes d</w:t>
      </w:r>
      <w:r>
        <w:rPr>
          <w:noProof/>
          <w:lang w:val="fr-FR"/>
        </w:rPr>
        <w:t>’</w:t>
      </w:r>
      <w:r w:rsidRPr="00FD45C1">
        <w:rPr>
          <w:noProof/>
          <w:lang w:val="fr-FR"/>
        </w:rPr>
        <w:t>ascendance africaine âgées de 15 à 64 ans, et donc en âge de travailler, représentent 67,9 % du total de ce groupe de population, celles du groupe d</w:t>
      </w:r>
      <w:r>
        <w:rPr>
          <w:noProof/>
          <w:lang w:val="fr-FR"/>
        </w:rPr>
        <w:t>’</w:t>
      </w:r>
      <w:r w:rsidRPr="00FD45C1">
        <w:rPr>
          <w:noProof/>
          <w:lang w:val="fr-FR"/>
        </w:rPr>
        <w:t>âge 0</w:t>
      </w:r>
      <w:r w:rsidR="00E360EB">
        <w:rPr>
          <w:noProof/>
          <w:lang w:val="fr-FR"/>
        </w:rPr>
        <w:noBreakHyphen/>
      </w:r>
      <w:r w:rsidRPr="00FD45C1">
        <w:rPr>
          <w:noProof/>
          <w:lang w:val="fr-FR"/>
        </w:rPr>
        <w:t>14 ans en représentent 24,7 % et les 65 ans et plus 7,4 %. Le pourcentage de ce dernier groupe d</w:t>
      </w:r>
      <w:r>
        <w:rPr>
          <w:noProof/>
          <w:lang w:val="fr-FR"/>
        </w:rPr>
        <w:t>’</w:t>
      </w:r>
      <w:r w:rsidRPr="00FD45C1">
        <w:rPr>
          <w:noProof/>
          <w:lang w:val="fr-FR"/>
        </w:rPr>
        <w:t>âge étant inférieur à la moyenne nationale (10,3 %), on en déduit que les personnes d</w:t>
      </w:r>
      <w:r>
        <w:rPr>
          <w:noProof/>
          <w:lang w:val="fr-FR"/>
        </w:rPr>
        <w:t>’</w:t>
      </w:r>
      <w:r w:rsidRPr="00FD45C1">
        <w:rPr>
          <w:noProof/>
          <w:lang w:val="fr-FR"/>
        </w:rPr>
        <w:t>ascendance africaine sont une population moins vieillissante que l</w:t>
      </w:r>
      <w:r>
        <w:rPr>
          <w:noProof/>
          <w:lang w:val="fr-FR"/>
        </w:rPr>
        <w:t>’</w:t>
      </w:r>
      <w:r w:rsidRPr="00FD45C1">
        <w:rPr>
          <w:noProof/>
          <w:lang w:val="fr-FR"/>
        </w:rPr>
        <w:t>ensemble de la population. Pour ce qui est de la répartition géographique des personnes d</w:t>
      </w:r>
      <w:r>
        <w:rPr>
          <w:noProof/>
          <w:lang w:val="fr-FR"/>
        </w:rPr>
        <w:t>’</w:t>
      </w:r>
      <w:r w:rsidRPr="00FD45C1">
        <w:rPr>
          <w:noProof/>
          <w:lang w:val="fr-FR"/>
        </w:rPr>
        <w:t>ascendance africaine, 70,3 % sont concentrés dans la province de Buenos Aires, dans la ville autonome de Buenos Aires, et dans les provinces d</w:t>
      </w:r>
      <w:r>
        <w:rPr>
          <w:noProof/>
          <w:lang w:val="fr-FR"/>
        </w:rPr>
        <w:t>’</w:t>
      </w:r>
      <w:r w:rsidRPr="00FD45C1">
        <w:rPr>
          <w:noProof/>
          <w:lang w:val="fr-FR"/>
        </w:rPr>
        <w:t>Entre Ríos, de Santa Fe, et de Córdoba.</w:t>
      </w:r>
    </w:p>
    <w:p w14:paraId="1CA1C1C3" w14:textId="77777777" w:rsidR="007D6B13" w:rsidRPr="00BC7C28" w:rsidRDefault="007D6B13" w:rsidP="007D6B13">
      <w:pPr>
        <w:pStyle w:val="H23G"/>
        <w:rPr>
          <w:noProof/>
          <w:lang w:val="fr-FR"/>
        </w:rPr>
      </w:pPr>
      <w:r w:rsidRPr="0022176C">
        <w:rPr>
          <w:noProof/>
          <w:lang w:val="fr-FR"/>
        </w:rPr>
        <w:tab/>
      </w:r>
      <w:r w:rsidRPr="0022176C">
        <w:rPr>
          <w:noProof/>
          <w:lang w:val="fr-FR"/>
        </w:rPr>
        <w:tab/>
      </w:r>
      <w:r w:rsidRPr="00BC7C28">
        <w:rPr>
          <w:noProof/>
          <w:lang w:val="fr-FR"/>
        </w:rPr>
        <w:t>Population étrangère</w:t>
      </w:r>
    </w:p>
    <w:p w14:paraId="04931B61" w14:textId="700D0EA0" w:rsidR="007D6B13" w:rsidRPr="00BC7C28" w:rsidRDefault="007D6B13" w:rsidP="007D6B13">
      <w:pPr>
        <w:pStyle w:val="SingleTxtG"/>
        <w:rPr>
          <w:noProof/>
          <w:lang w:val="fr-FR"/>
        </w:rPr>
      </w:pPr>
      <w:r w:rsidRPr="00BC7C28">
        <w:rPr>
          <w:bCs/>
          <w:noProof/>
          <w:lang w:val="fr-FR"/>
        </w:rPr>
        <w:t>32.</w:t>
      </w:r>
      <w:r w:rsidRPr="00BC7C28">
        <w:rPr>
          <w:bCs/>
          <w:noProof/>
          <w:lang w:val="fr-FR"/>
        </w:rPr>
        <w:tab/>
      </w:r>
      <w:r w:rsidRPr="00BC7C28">
        <w:rPr>
          <w:noProof/>
          <w:lang w:val="fr-FR"/>
        </w:rPr>
        <w:t>La base de données du RENAPER et les informations fournies par la Direction nationale des migrations ont permis d</w:t>
      </w:r>
      <w:r>
        <w:rPr>
          <w:noProof/>
          <w:lang w:val="fr-FR"/>
        </w:rPr>
        <w:t>’</w:t>
      </w:r>
      <w:r w:rsidRPr="00BC7C28">
        <w:rPr>
          <w:noProof/>
          <w:lang w:val="fr-FR"/>
        </w:rPr>
        <w:t>estimer le nombre de personnes résidant actuellement en Argentine. Au mois d</w:t>
      </w:r>
      <w:r>
        <w:rPr>
          <w:noProof/>
          <w:lang w:val="fr-FR"/>
        </w:rPr>
        <w:t>’</w:t>
      </w:r>
      <w:r w:rsidRPr="00BC7C28">
        <w:rPr>
          <w:noProof/>
          <w:lang w:val="fr-FR"/>
        </w:rPr>
        <w:t>août 2022, 3 033 786 personnes nées à l</w:t>
      </w:r>
      <w:r>
        <w:rPr>
          <w:noProof/>
          <w:lang w:val="fr-FR"/>
        </w:rPr>
        <w:t>’</w:t>
      </w:r>
      <w:r w:rsidRPr="00BC7C28">
        <w:rPr>
          <w:noProof/>
          <w:lang w:val="fr-FR"/>
        </w:rPr>
        <w:t>étranger étaient titulaires d</w:t>
      </w:r>
      <w:r>
        <w:rPr>
          <w:noProof/>
          <w:lang w:val="fr-FR"/>
        </w:rPr>
        <w:t>’</w:t>
      </w:r>
      <w:r w:rsidRPr="00BC7C28">
        <w:rPr>
          <w:noProof/>
          <w:lang w:val="fr-FR"/>
        </w:rPr>
        <w:t>une pièce d</w:t>
      </w:r>
      <w:r>
        <w:rPr>
          <w:noProof/>
          <w:lang w:val="fr-FR"/>
        </w:rPr>
        <w:t>’</w:t>
      </w:r>
      <w:r w:rsidRPr="00BC7C28">
        <w:rPr>
          <w:noProof/>
          <w:lang w:val="fr-FR"/>
        </w:rPr>
        <w:t>identité numérique et avaient eu accès au statut de résident. Sur ce nombre, 1</w:t>
      </w:r>
      <w:r w:rsidR="00E360EB">
        <w:rPr>
          <w:noProof/>
          <w:lang w:val="fr-FR"/>
        </w:rPr>
        <w:t> </w:t>
      </w:r>
      <w:r w:rsidRPr="00BC7C28">
        <w:rPr>
          <w:noProof/>
          <w:lang w:val="fr-FR"/>
        </w:rPr>
        <w:t xml:space="preserve">568 350 sont des femmes et 1 465 430 des hommes (dans six cas seulement, la pièce </w:t>
      </w:r>
      <w:r w:rsidRPr="00BC7C28">
        <w:rPr>
          <w:noProof/>
          <w:lang w:val="fr-FR"/>
        </w:rPr>
        <w:lastRenderedPageBreak/>
        <w:t>d</w:t>
      </w:r>
      <w:r>
        <w:rPr>
          <w:noProof/>
          <w:lang w:val="fr-FR"/>
        </w:rPr>
        <w:t>’</w:t>
      </w:r>
      <w:r w:rsidRPr="00BC7C28">
        <w:rPr>
          <w:noProof/>
          <w:lang w:val="fr-FR"/>
        </w:rPr>
        <w:t>identité fait état d</w:t>
      </w:r>
      <w:r>
        <w:rPr>
          <w:noProof/>
          <w:lang w:val="fr-FR"/>
        </w:rPr>
        <w:t>’</w:t>
      </w:r>
      <w:r w:rsidRPr="00BC7C28">
        <w:rPr>
          <w:noProof/>
          <w:lang w:val="fr-FR"/>
        </w:rPr>
        <w:t>un genre non binaire). En ce qui concerne l</w:t>
      </w:r>
      <w:r>
        <w:rPr>
          <w:noProof/>
          <w:lang w:val="fr-FR"/>
        </w:rPr>
        <w:t>’</w:t>
      </w:r>
      <w:r w:rsidRPr="00BC7C28">
        <w:rPr>
          <w:noProof/>
          <w:lang w:val="fr-FR"/>
        </w:rPr>
        <w:t>âge, la proportion d</w:t>
      </w:r>
      <w:r>
        <w:rPr>
          <w:noProof/>
          <w:lang w:val="fr-FR"/>
        </w:rPr>
        <w:t>’</w:t>
      </w:r>
      <w:r w:rsidRPr="00BC7C28">
        <w:rPr>
          <w:noProof/>
          <w:lang w:val="fr-FR"/>
        </w:rPr>
        <w:t>hommes est légèrement plus élevée que la proportion de femmes pour les groupes d</w:t>
      </w:r>
      <w:r>
        <w:rPr>
          <w:noProof/>
          <w:lang w:val="fr-FR"/>
        </w:rPr>
        <w:t>’</w:t>
      </w:r>
      <w:r w:rsidRPr="00BC7C28">
        <w:rPr>
          <w:noProof/>
          <w:lang w:val="fr-FR"/>
        </w:rPr>
        <w:t>âge de 0 à 44 ans, sauf pour le groupe des 19-24 ans, où la proportion de femmes est légèrement supérieure.</w:t>
      </w:r>
    </w:p>
    <w:p w14:paraId="1A8DFAEF" w14:textId="13DC7883" w:rsidR="007D6B13" w:rsidRPr="00BC7C28" w:rsidRDefault="007D6B13" w:rsidP="007D6B13">
      <w:pPr>
        <w:pStyle w:val="SingleTxtG"/>
        <w:rPr>
          <w:noProof/>
          <w:lang w:val="fr-FR"/>
        </w:rPr>
      </w:pPr>
      <w:r w:rsidRPr="00BC7C28">
        <w:rPr>
          <w:bCs/>
          <w:noProof/>
          <w:lang w:val="fr-FR"/>
        </w:rPr>
        <w:t>33.</w:t>
      </w:r>
      <w:r w:rsidRPr="00BC7C28">
        <w:rPr>
          <w:bCs/>
          <w:noProof/>
          <w:lang w:val="fr-FR"/>
        </w:rPr>
        <w:tab/>
      </w:r>
      <w:r w:rsidRPr="00BC7C28">
        <w:rPr>
          <w:noProof/>
          <w:lang w:val="fr-FR"/>
        </w:rPr>
        <w:t>Le Paraguay est, selon le RENAPER, le pays dont est originaire la majorité des étrangers qui vivent en Argentine. Avec 900 238 ressortissants, les Paraguayens représentent 29,67 % des personnes nées à l</w:t>
      </w:r>
      <w:r>
        <w:rPr>
          <w:noProof/>
          <w:lang w:val="fr-FR"/>
        </w:rPr>
        <w:t>’</w:t>
      </w:r>
      <w:r w:rsidRPr="00BC7C28">
        <w:rPr>
          <w:noProof/>
          <w:lang w:val="fr-FR"/>
        </w:rPr>
        <w:t>étranger, avec une tendance ascendante dans les deux derniers recensements. Viennent ensuite la Bolivie, avec 658 559 ressortissants (21,71 %), le Pérou, avec 289 430 ressortissants (9,54 %) et le Venezuela, avec 220 595 (7,27 %)</w:t>
      </w:r>
      <w:r w:rsidR="00E360EB">
        <w:rPr>
          <w:noProof/>
          <w:lang w:val="fr-FR"/>
        </w:rPr>
        <w:t> </w:t>
      </w:r>
      <w:r w:rsidRPr="00BC7C28">
        <w:rPr>
          <w:noProof/>
          <w:lang w:val="fr-FR"/>
        </w:rPr>
        <w:t>; 68,19 % des immigrés proviennent de ces quatre pays.</w:t>
      </w:r>
    </w:p>
    <w:p w14:paraId="53E05A1F" w14:textId="2E476513" w:rsidR="007D6B13" w:rsidRPr="00BC7C28" w:rsidRDefault="007D6B13" w:rsidP="007D6B13">
      <w:pPr>
        <w:pStyle w:val="SingleTxtG"/>
        <w:rPr>
          <w:noProof/>
          <w:lang w:val="fr-FR"/>
        </w:rPr>
      </w:pPr>
      <w:r w:rsidRPr="00BC7C28">
        <w:rPr>
          <w:bCs/>
          <w:noProof/>
          <w:lang w:val="fr-FR"/>
        </w:rPr>
        <w:t>34.</w:t>
      </w:r>
      <w:r w:rsidRPr="00BC7C28">
        <w:rPr>
          <w:bCs/>
          <w:noProof/>
          <w:lang w:val="fr-FR"/>
        </w:rPr>
        <w:tab/>
      </w:r>
      <w:r w:rsidRPr="00BC7C28">
        <w:rPr>
          <w:noProof/>
          <w:lang w:val="fr-FR"/>
        </w:rPr>
        <w:t>De manière générale, les migrants venus d</w:t>
      </w:r>
      <w:r>
        <w:rPr>
          <w:noProof/>
          <w:lang w:val="fr-FR"/>
        </w:rPr>
        <w:t>’</w:t>
      </w:r>
      <w:r w:rsidRPr="00BC7C28">
        <w:rPr>
          <w:noProof/>
          <w:lang w:val="fr-FR"/>
        </w:rPr>
        <w:t>Amérique du Sud sont de plus en plus nombreux, tandis que l</w:t>
      </w:r>
      <w:r>
        <w:rPr>
          <w:noProof/>
          <w:lang w:val="fr-FR"/>
        </w:rPr>
        <w:t>’</w:t>
      </w:r>
      <w:r w:rsidRPr="00BC7C28">
        <w:rPr>
          <w:noProof/>
          <w:lang w:val="fr-FR"/>
        </w:rPr>
        <w:t>immigration européenne continue de reculer, du fait du vieillissement de la population européenne et d</w:t>
      </w:r>
      <w:r>
        <w:rPr>
          <w:noProof/>
          <w:lang w:val="fr-FR"/>
        </w:rPr>
        <w:t>’</w:t>
      </w:r>
      <w:r w:rsidRPr="00BC7C28">
        <w:rPr>
          <w:noProof/>
          <w:lang w:val="fr-FR"/>
        </w:rPr>
        <w:t>un très faible taux de renouvellement de cette population. Sur les 3 033 786 personnes nées à l</w:t>
      </w:r>
      <w:r>
        <w:rPr>
          <w:noProof/>
          <w:lang w:val="fr-FR"/>
        </w:rPr>
        <w:t>’</w:t>
      </w:r>
      <w:r w:rsidRPr="00BC7C28">
        <w:rPr>
          <w:noProof/>
          <w:lang w:val="fr-FR"/>
        </w:rPr>
        <w:t>étranger et titulaires d</w:t>
      </w:r>
      <w:r>
        <w:rPr>
          <w:noProof/>
          <w:lang w:val="fr-FR"/>
        </w:rPr>
        <w:t>’</w:t>
      </w:r>
      <w:r w:rsidRPr="00BC7C28">
        <w:rPr>
          <w:noProof/>
          <w:lang w:val="fr-FR"/>
        </w:rPr>
        <w:t>une pièce d</w:t>
      </w:r>
      <w:r>
        <w:rPr>
          <w:noProof/>
          <w:lang w:val="fr-FR"/>
        </w:rPr>
        <w:t>’</w:t>
      </w:r>
      <w:r w:rsidRPr="00BC7C28">
        <w:rPr>
          <w:noProof/>
          <w:lang w:val="fr-FR"/>
        </w:rPr>
        <w:t>identité numérique, 2 643 124 sont d</w:t>
      </w:r>
      <w:r>
        <w:rPr>
          <w:noProof/>
          <w:lang w:val="fr-FR"/>
        </w:rPr>
        <w:t>’</w:t>
      </w:r>
      <w:r w:rsidRPr="00BC7C28">
        <w:rPr>
          <w:noProof/>
          <w:lang w:val="fr-FR"/>
        </w:rPr>
        <w:t>origine sud-américaine (soit 87,1 % du total), tandis que la proportion de personnes nées en Europe ne dépasse pas 7,0 % du total.</w:t>
      </w:r>
    </w:p>
    <w:p w14:paraId="60EE330C" w14:textId="52E6A2E5" w:rsidR="00F90B04" w:rsidRDefault="007D6B13" w:rsidP="007D6B13">
      <w:pPr>
        <w:pStyle w:val="SingleTxtG"/>
        <w:rPr>
          <w:noProof/>
          <w:lang w:val="fr-FR"/>
        </w:rPr>
      </w:pPr>
      <w:r w:rsidRPr="00BC7C28">
        <w:rPr>
          <w:bCs/>
          <w:noProof/>
          <w:lang w:val="fr-FR"/>
        </w:rPr>
        <w:t>35.</w:t>
      </w:r>
      <w:r w:rsidRPr="00BC7C28">
        <w:rPr>
          <w:bCs/>
          <w:noProof/>
          <w:lang w:val="fr-FR"/>
        </w:rPr>
        <w:tab/>
        <w:t xml:space="preserve">On a pu établir que les lieux de destination des migrants internationaux sont la </w:t>
      </w:r>
      <w:r w:rsidRPr="00BC7C28">
        <w:rPr>
          <w:noProof/>
          <w:lang w:val="fr-FR"/>
        </w:rPr>
        <w:t>zone métropolitaine de Buenos Aires et, dans une moindre mesure, les provinces de la région du centre. C</w:t>
      </w:r>
      <w:r>
        <w:rPr>
          <w:noProof/>
          <w:lang w:val="fr-FR"/>
        </w:rPr>
        <w:t>’</w:t>
      </w:r>
      <w:r w:rsidRPr="00BC7C28">
        <w:rPr>
          <w:noProof/>
          <w:lang w:val="fr-FR"/>
        </w:rPr>
        <w:t>est principalement le sens des flux migratoires en provenance du Venezuela, du Pérou, du Paraguay, de l</w:t>
      </w:r>
      <w:r>
        <w:rPr>
          <w:noProof/>
          <w:lang w:val="fr-FR"/>
        </w:rPr>
        <w:t>’</w:t>
      </w:r>
      <w:r w:rsidRPr="00BC7C28">
        <w:rPr>
          <w:noProof/>
          <w:lang w:val="fr-FR"/>
        </w:rPr>
        <w:t>Uruguay, de la Colombie et de l</w:t>
      </w:r>
      <w:r>
        <w:rPr>
          <w:noProof/>
          <w:lang w:val="fr-FR"/>
        </w:rPr>
        <w:t>’</w:t>
      </w:r>
      <w:r w:rsidRPr="00BC7C28">
        <w:rPr>
          <w:noProof/>
          <w:lang w:val="fr-FR"/>
        </w:rPr>
        <w:t>Italie.</w:t>
      </w:r>
    </w:p>
    <w:p w14:paraId="22A60D72" w14:textId="25091D4F" w:rsidR="007D6B13" w:rsidRPr="00EC1C71" w:rsidRDefault="007D6B13" w:rsidP="007D6B13">
      <w:pPr>
        <w:pStyle w:val="H1G"/>
        <w:rPr>
          <w:noProof/>
          <w:lang w:val="fr-FR"/>
        </w:rPr>
      </w:pPr>
      <w:r w:rsidRPr="0022176C">
        <w:rPr>
          <w:noProof/>
          <w:lang w:val="fr-FR"/>
        </w:rPr>
        <w:tab/>
      </w:r>
      <w:r w:rsidRPr="0022176C">
        <w:rPr>
          <w:noProof/>
          <w:lang w:val="fr-FR"/>
        </w:rPr>
        <w:tab/>
      </w:r>
      <w:r w:rsidRPr="00EC1C71">
        <w:rPr>
          <w:noProof/>
          <w:lang w:val="fr-FR"/>
        </w:rPr>
        <w:t xml:space="preserve">Niveau de vie des différents secteurs de la population </w:t>
      </w:r>
      <w:r w:rsidR="00E360EB">
        <w:rPr>
          <w:noProof/>
          <w:lang w:val="fr-FR"/>
        </w:rPr>
        <w:br/>
      </w:r>
      <w:r w:rsidRPr="00EC1C71">
        <w:rPr>
          <w:noProof/>
          <w:lang w:val="fr-FR"/>
        </w:rPr>
        <w:t>selon les indicateurs suivants</w:t>
      </w:r>
    </w:p>
    <w:p w14:paraId="575EA661" w14:textId="77777777" w:rsidR="007D6B13" w:rsidRPr="00EC1C71" w:rsidRDefault="007D6B13" w:rsidP="007D6B13">
      <w:pPr>
        <w:pStyle w:val="H23G"/>
        <w:rPr>
          <w:noProof/>
          <w:lang w:val="fr-FR"/>
        </w:rPr>
      </w:pPr>
      <w:r w:rsidRPr="00EC1C71">
        <w:rPr>
          <w:noProof/>
          <w:lang w:val="fr-FR"/>
        </w:rPr>
        <w:tab/>
      </w:r>
      <w:r w:rsidRPr="00EC1C71">
        <w:rPr>
          <w:noProof/>
          <w:lang w:val="fr-FR"/>
        </w:rPr>
        <w:tab/>
        <w:t>Mortalité infantile</w:t>
      </w:r>
    </w:p>
    <w:p w14:paraId="6521BA84" w14:textId="77777777" w:rsidR="007D6B13" w:rsidRPr="00EC1C71" w:rsidRDefault="007D6B13" w:rsidP="007D6B13">
      <w:pPr>
        <w:pStyle w:val="H4G"/>
        <w:rPr>
          <w:b/>
          <w:bCs/>
          <w:i w:val="0"/>
          <w:iCs/>
          <w:noProof/>
          <w:lang w:val="fr-FR"/>
        </w:rPr>
      </w:pPr>
      <w:r w:rsidRPr="00EC1C71">
        <w:rPr>
          <w:b/>
          <w:bCs/>
          <w:i w:val="0"/>
          <w:iCs/>
          <w:noProof/>
          <w:lang w:val="fr-FR"/>
        </w:rPr>
        <w:tab/>
      </w:r>
      <w:r w:rsidRPr="00EC1C71">
        <w:rPr>
          <w:b/>
          <w:bCs/>
          <w:i w:val="0"/>
          <w:iCs/>
          <w:noProof/>
          <w:lang w:val="fr-FR"/>
        </w:rPr>
        <w:tab/>
        <w:t>Indicateur de mortalité infantile (2021)</w:t>
      </w:r>
    </w:p>
    <w:tbl>
      <w:tblPr>
        <w:tblW w:w="7370" w:type="dxa"/>
        <w:tblInd w:w="1134" w:type="dxa"/>
        <w:tblLayout w:type="fixed"/>
        <w:tblCellMar>
          <w:left w:w="0" w:type="dxa"/>
          <w:right w:w="0" w:type="dxa"/>
        </w:tblCellMar>
        <w:tblLook w:val="0000" w:firstRow="0" w:lastRow="0" w:firstColumn="0" w:lastColumn="0" w:noHBand="0" w:noVBand="0"/>
      </w:tblPr>
      <w:tblGrid>
        <w:gridCol w:w="3302"/>
        <w:gridCol w:w="4068"/>
      </w:tblGrid>
      <w:tr w:rsidR="007D6B13" w:rsidRPr="00EA2CF4" w14:paraId="2538CA8B" w14:textId="77777777" w:rsidTr="00ED427C">
        <w:trPr>
          <w:tblHeader/>
        </w:trPr>
        <w:tc>
          <w:tcPr>
            <w:tcW w:w="330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59FD4DA4" w14:textId="77777777" w:rsidR="007D6B13" w:rsidRPr="00EC1C71" w:rsidRDefault="007D6B13" w:rsidP="00150150">
            <w:pPr>
              <w:spacing w:before="80" w:after="80" w:line="200" w:lineRule="exact"/>
              <w:ind w:right="113"/>
              <w:rPr>
                <w:i/>
                <w:noProof/>
                <w:sz w:val="16"/>
                <w:lang w:val="fr-FR"/>
              </w:rPr>
            </w:pPr>
            <w:r w:rsidRPr="00EC1C71">
              <w:rPr>
                <w:i/>
                <w:noProof/>
                <w:sz w:val="16"/>
                <w:lang w:val="fr-FR"/>
              </w:rPr>
              <w:t>PAYS</w:t>
            </w:r>
          </w:p>
        </w:tc>
        <w:tc>
          <w:tcPr>
            <w:tcW w:w="40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9877CC" w14:textId="77777777" w:rsidR="007D6B13" w:rsidRPr="00EC1C71" w:rsidRDefault="007D6B13" w:rsidP="00ED427C">
            <w:pPr>
              <w:spacing w:before="80" w:after="80" w:line="200" w:lineRule="exact"/>
              <w:jc w:val="right"/>
              <w:rPr>
                <w:i/>
                <w:noProof/>
                <w:sz w:val="16"/>
                <w:lang w:val="fr-FR"/>
              </w:rPr>
            </w:pPr>
            <w:r w:rsidRPr="00EC1C71">
              <w:rPr>
                <w:i/>
                <w:noProof/>
                <w:sz w:val="16"/>
                <w:lang w:val="fr-FR"/>
              </w:rPr>
              <w:t>TAUX DE MORTALITÉ INFANTILE</w:t>
            </w:r>
            <w:r w:rsidRPr="00EC1C71">
              <w:rPr>
                <w:i/>
                <w:noProof/>
                <w:sz w:val="16"/>
                <w:lang w:val="fr-FR"/>
              </w:rPr>
              <w:br/>
              <w:t>pour 1 000 naissances vivantes</w:t>
            </w:r>
          </w:p>
        </w:tc>
      </w:tr>
      <w:tr w:rsidR="007D6B13" w:rsidRPr="00EC1C71" w14:paraId="6F9826A8" w14:textId="77777777" w:rsidTr="00ED427C">
        <w:tc>
          <w:tcPr>
            <w:tcW w:w="3302" w:type="dxa"/>
            <w:tcBorders>
              <w:bottom w:val="single" w:sz="12" w:space="0" w:color="auto"/>
            </w:tcBorders>
            <w:shd w:val="clear" w:color="auto" w:fill="auto"/>
            <w:noWrap/>
            <w:tcMar>
              <w:top w:w="15" w:type="dxa"/>
              <w:left w:w="15" w:type="dxa"/>
              <w:bottom w:w="0" w:type="dxa"/>
              <w:right w:w="15" w:type="dxa"/>
            </w:tcMar>
          </w:tcPr>
          <w:p w14:paraId="0EBEEC86" w14:textId="77777777" w:rsidR="007D6B13" w:rsidRPr="00EC1C71" w:rsidRDefault="007D6B13" w:rsidP="00150150">
            <w:pPr>
              <w:spacing w:before="40" w:after="120"/>
              <w:ind w:right="113"/>
              <w:rPr>
                <w:noProof/>
                <w:lang w:val="fr-FR"/>
              </w:rPr>
            </w:pPr>
            <w:r w:rsidRPr="00EC1C71">
              <w:rPr>
                <w:noProof/>
                <w:lang w:val="fr-FR"/>
              </w:rPr>
              <w:t>RÉPUBLIQUE ARGENTINE</w:t>
            </w:r>
          </w:p>
        </w:tc>
        <w:tc>
          <w:tcPr>
            <w:tcW w:w="4068" w:type="dxa"/>
            <w:tcBorders>
              <w:bottom w:val="single" w:sz="12" w:space="0" w:color="auto"/>
            </w:tcBorders>
            <w:shd w:val="clear" w:color="auto" w:fill="auto"/>
            <w:noWrap/>
            <w:tcMar>
              <w:top w:w="0" w:type="dxa"/>
              <w:left w:w="0" w:type="dxa"/>
              <w:bottom w:w="0" w:type="dxa"/>
              <w:right w:w="0" w:type="dxa"/>
            </w:tcMar>
          </w:tcPr>
          <w:p w14:paraId="4D8482BB" w14:textId="77777777" w:rsidR="007D6B13" w:rsidRPr="00EC1C71" w:rsidRDefault="007D6B13" w:rsidP="00ED427C">
            <w:pPr>
              <w:spacing w:before="40" w:after="120"/>
              <w:jc w:val="right"/>
              <w:rPr>
                <w:noProof/>
                <w:lang w:val="fr-FR"/>
              </w:rPr>
            </w:pPr>
            <w:r w:rsidRPr="00EC1C71">
              <w:rPr>
                <w:noProof/>
                <w:lang w:val="fr-FR"/>
              </w:rPr>
              <w:t>8</w:t>
            </w:r>
          </w:p>
        </w:tc>
      </w:tr>
    </w:tbl>
    <w:p w14:paraId="3B0FFC5C" w14:textId="69B622D5" w:rsidR="007D6B13" w:rsidRPr="00EC1C71" w:rsidRDefault="007D6B13" w:rsidP="007D6B13">
      <w:pPr>
        <w:pStyle w:val="SingleTxtG"/>
        <w:spacing w:before="120" w:after="240"/>
        <w:ind w:firstLine="170"/>
        <w:jc w:val="left"/>
        <w:rPr>
          <w:noProof/>
          <w:sz w:val="18"/>
          <w:szCs w:val="18"/>
          <w:lang w:val="fr-FR"/>
        </w:rPr>
      </w:pPr>
      <w:r w:rsidRPr="00EC1C71">
        <w:rPr>
          <w:i/>
          <w:iCs/>
          <w:noProof/>
          <w:sz w:val="18"/>
          <w:szCs w:val="18"/>
          <w:lang w:val="fr-FR"/>
        </w:rPr>
        <w:t>Source</w:t>
      </w:r>
      <w:r w:rsidRPr="00EC1C71">
        <w:rPr>
          <w:noProof/>
          <w:sz w:val="18"/>
          <w:szCs w:val="18"/>
          <w:lang w:val="fr-FR"/>
        </w:rPr>
        <w:t xml:space="preserve"> : Direction de la statistique et de l</w:t>
      </w:r>
      <w:r>
        <w:rPr>
          <w:noProof/>
          <w:sz w:val="18"/>
          <w:szCs w:val="18"/>
          <w:lang w:val="fr-FR"/>
        </w:rPr>
        <w:t>’</w:t>
      </w:r>
      <w:r w:rsidRPr="00EC1C71">
        <w:rPr>
          <w:noProof/>
          <w:sz w:val="18"/>
          <w:szCs w:val="18"/>
          <w:lang w:val="fr-FR"/>
        </w:rPr>
        <w:t>information sur la santé, Ministère de la santé.</w:t>
      </w:r>
    </w:p>
    <w:p w14:paraId="6F511CAD" w14:textId="77777777" w:rsidR="007D6B13" w:rsidRPr="00EC1C71" w:rsidRDefault="007D6B13" w:rsidP="007D6B13">
      <w:pPr>
        <w:pStyle w:val="H23G"/>
        <w:rPr>
          <w:noProof/>
          <w:lang w:val="fr-FR"/>
        </w:rPr>
      </w:pPr>
      <w:r w:rsidRPr="00EC1C71">
        <w:rPr>
          <w:noProof/>
          <w:lang w:val="fr-FR"/>
        </w:rPr>
        <w:tab/>
      </w:r>
      <w:r w:rsidRPr="00EC1C71">
        <w:rPr>
          <w:noProof/>
          <w:lang w:val="fr-FR"/>
        </w:rPr>
        <w:tab/>
        <w:t>Note technique</w:t>
      </w:r>
    </w:p>
    <w:p w14:paraId="15C60F16" w14:textId="2B4F5DA2" w:rsidR="007D6B13" w:rsidRPr="00EC1C71" w:rsidRDefault="007D6B13" w:rsidP="007D6B13">
      <w:pPr>
        <w:pStyle w:val="SingleTxtG"/>
        <w:rPr>
          <w:noProof/>
          <w:lang w:val="fr-FR"/>
        </w:rPr>
      </w:pPr>
      <w:r w:rsidRPr="00EC1C71">
        <w:rPr>
          <w:bCs/>
          <w:noProof/>
          <w:lang w:val="fr-FR"/>
        </w:rPr>
        <w:t>36.</w:t>
      </w:r>
      <w:r w:rsidRPr="00EC1C71">
        <w:rPr>
          <w:bCs/>
          <w:noProof/>
          <w:lang w:val="fr-FR"/>
        </w:rPr>
        <w:tab/>
      </w:r>
      <w:r w:rsidRPr="00EC1C71">
        <w:rPr>
          <w:noProof/>
          <w:lang w:val="fr-FR"/>
        </w:rPr>
        <w:t>Le taux de mortalité infantile est le rapport entre le nombre d</w:t>
      </w:r>
      <w:r>
        <w:rPr>
          <w:noProof/>
          <w:lang w:val="fr-FR"/>
        </w:rPr>
        <w:t>’</w:t>
      </w:r>
      <w:r w:rsidRPr="00EC1C71">
        <w:rPr>
          <w:noProof/>
          <w:lang w:val="fr-FR"/>
        </w:rPr>
        <w:t>enfants décédés avant d</w:t>
      </w:r>
      <w:r>
        <w:rPr>
          <w:noProof/>
          <w:lang w:val="fr-FR"/>
        </w:rPr>
        <w:t>’</w:t>
      </w:r>
      <w:r w:rsidRPr="00EC1C71">
        <w:rPr>
          <w:noProof/>
          <w:lang w:val="fr-FR"/>
        </w:rPr>
        <w:t>atteindre l</w:t>
      </w:r>
      <w:r>
        <w:rPr>
          <w:noProof/>
          <w:lang w:val="fr-FR"/>
        </w:rPr>
        <w:t>’</w:t>
      </w:r>
      <w:r w:rsidRPr="00EC1C71">
        <w:rPr>
          <w:noProof/>
          <w:lang w:val="fr-FR"/>
        </w:rPr>
        <w:t>âge de 1 an et l</w:t>
      </w:r>
      <w:r>
        <w:rPr>
          <w:noProof/>
          <w:lang w:val="fr-FR"/>
        </w:rPr>
        <w:t>’</w:t>
      </w:r>
      <w:r w:rsidRPr="00EC1C71">
        <w:rPr>
          <w:noProof/>
          <w:lang w:val="fr-FR"/>
        </w:rPr>
        <w:t>ensemble des enfants nés vivants au cours d</w:t>
      </w:r>
      <w:r>
        <w:rPr>
          <w:noProof/>
          <w:lang w:val="fr-FR"/>
        </w:rPr>
        <w:t>’</w:t>
      </w:r>
      <w:r w:rsidRPr="00EC1C71">
        <w:rPr>
          <w:noProof/>
          <w:lang w:val="fr-FR"/>
        </w:rPr>
        <w:t>une année donnée. Il est exprimé pour 1 000 naissances vivantes.</w:t>
      </w:r>
    </w:p>
    <w:p w14:paraId="6A3D8ABE" w14:textId="2E66947D" w:rsidR="007D6B13" w:rsidRPr="00EC1C71" w:rsidRDefault="007D6B13" w:rsidP="007D6B13">
      <w:pPr>
        <w:pStyle w:val="SingleTxtG"/>
        <w:rPr>
          <w:noProof/>
          <w:lang w:val="fr-FR"/>
        </w:rPr>
      </w:pPr>
      <w:r w:rsidRPr="00EC1C71">
        <w:rPr>
          <w:bCs/>
          <w:noProof/>
          <w:lang w:val="fr-FR"/>
        </w:rPr>
        <w:t>37.</w:t>
      </w:r>
      <w:r w:rsidRPr="00EC1C71">
        <w:rPr>
          <w:bCs/>
          <w:noProof/>
          <w:lang w:val="fr-FR"/>
        </w:rPr>
        <w:tab/>
      </w:r>
      <w:r w:rsidRPr="00EC1C71">
        <w:rPr>
          <w:noProof/>
          <w:lang w:val="fr-FR"/>
        </w:rPr>
        <w:t>Nombre d</w:t>
      </w:r>
      <w:r>
        <w:rPr>
          <w:noProof/>
          <w:lang w:val="fr-FR"/>
        </w:rPr>
        <w:t>’</w:t>
      </w:r>
      <w:r w:rsidRPr="00EC1C71">
        <w:rPr>
          <w:noProof/>
          <w:lang w:val="fr-FR"/>
        </w:rPr>
        <w:t>enfants décédés à moins de 1</w:t>
      </w:r>
      <w:r w:rsidR="00ED427C">
        <w:rPr>
          <w:noProof/>
          <w:lang w:val="fr-FR"/>
        </w:rPr>
        <w:t xml:space="preserve"> </w:t>
      </w:r>
      <w:r w:rsidRPr="00EC1C71">
        <w:rPr>
          <w:noProof/>
          <w:lang w:val="fr-FR"/>
        </w:rPr>
        <w:t>an dans la population d</w:t>
      </w:r>
      <w:r>
        <w:rPr>
          <w:noProof/>
          <w:lang w:val="fr-FR"/>
        </w:rPr>
        <w:t>’</w:t>
      </w:r>
      <w:r w:rsidRPr="00EC1C71">
        <w:rPr>
          <w:noProof/>
          <w:lang w:val="fr-FR"/>
        </w:rPr>
        <w:t>une zone géographique déterminée pendant une année donnée.</w:t>
      </w:r>
    </w:p>
    <w:p w14:paraId="56008D5D" w14:textId="2160A8D1" w:rsidR="007D6B13" w:rsidRPr="00EC1C71" w:rsidRDefault="007D6B13" w:rsidP="007D6B13">
      <w:pPr>
        <w:pStyle w:val="SingleTxtG"/>
        <w:rPr>
          <w:noProof/>
          <w:lang w:val="fr-FR"/>
        </w:rPr>
      </w:pPr>
      <w:r w:rsidRPr="00EC1C71">
        <w:rPr>
          <w:bCs/>
          <w:noProof/>
          <w:lang w:val="fr-FR"/>
        </w:rPr>
        <w:t>38.</w:t>
      </w:r>
      <w:r w:rsidRPr="00EC1C71">
        <w:rPr>
          <w:bCs/>
          <w:noProof/>
          <w:lang w:val="fr-FR"/>
        </w:rPr>
        <w:tab/>
      </w:r>
      <w:r w:rsidRPr="00EC1C71">
        <w:rPr>
          <w:noProof/>
          <w:lang w:val="fr-FR"/>
        </w:rPr>
        <w:t>Taux annuel de mortalité infantile = Nombre d</w:t>
      </w:r>
      <w:r>
        <w:rPr>
          <w:noProof/>
          <w:lang w:val="fr-FR"/>
        </w:rPr>
        <w:t>’</w:t>
      </w:r>
      <w:r w:rsidRPr="00EC1C71">
        <w:rPr>
          <w:noProof/>
          <w:lang w:val="fr-FR"/>
        </w:rPr>
        <w:t>enfants décédés à moins de 1 an dans la population d</w:t>
      </w:r>
      <w:r>
        <w:rPr>
          <w:noProof/>
          <w:lang w:val="fr-FR"/>
        </w:rPr>
        <w:t>’</w:t>
      </w:r>
      <w:r w:rsidRPr="00EC1C71">
        <w:rPr>
          <w:noProof/>
          <w:lang w:val="fr-FR"/>
        </w:rPr>
        <w:t>une zone géographique déterminée pendant une année donnée/Nombre de naissances vivantes enregistrées dans la population d</w:t>
      </w:r>
      <w:r>
        <w:rPr>
          <w:noProof/>
          <w:lang w:val="fr-FR"/>
        </w:rPr>
        <w:t>’</w:t>
      </w:r>
      <w:r w:rsidRPr="00EC1C71">
        <w:rPr>
          <w:noProof/>
          <w:lang w:val="fr-FR"/>
        </w:rPr>
        <w:t>une zone géographique déterminée pendant la même année x 1 000.</w:t>
      </w:r>
    </w:p>
    <w:p w14:paraId="6E3C09AA" w14:textId="6D1FCA70" w:rsidR="007D6B13" w:rsidRPr="00EC1C71" w:rsidRDefault="007D6B13" w:rsidP="007D6B13">
      <w:pPr>
        <w:pStyle w:val="SingleTxtG"/>
        <w:rPr>
          <w:noProof/>
          <w:lang w:val="fr-FR"/>
        </w:rPr>
      </w:pPr>
      <w:r w:rsidRPr="00EC1C71">
        <w:rPr>
          <w:bCs/>
          <w:noProof/>
          <w:lang w:val="fr-FR"/>
        </w:rPr>
        <w:t>39.</w:t>
      </w:r>
      <w:r w:rsidRPr="00EC1C71">
        <w:rPr>
          <w:bCs/>
          <w:noProof/>
          <w:lang w:val="fr-FR"/>
        </w:rPr>
        <w:tab/>
      </w:r>
      <w:r w:rsidRPr="00EC1C71">
        <w:rPr>
          <w:noProof/>
          <w:lang w:val="fr-FR"/>
        </w:rPr>
        <w:t>Les naissances vivantes comptabilisées sont celles qui sont enregistrées pendant une année donnée et l</w:t>
      </w:r>
      <w:r>
        <w:rPr>
          <w:noProof/>
          <w:lang w:val="fr-FR"/>
        </w:rPr>
        <w:t>’</w:t>
      </w:r>
      <w:r w:rsidRPr="00EC1C71">
        <w:rPr>
          <w:noProof/>
          <w:lang w:val="fr-FR"/>
        </w:rPr>
        <w:t>année précédant celle-ci.</w:t>
      </w:r>
    </w:p>
    <w:p w14:paraId="104BB9A5" w14:textId="305B3DFA" w:rsidR="007D6B13" w:rsidRPr="00EC1C71" w:rsidRDefault="007D6B13" w:rsidP="001169F7">
      <w:pPr>
        <w:pStyle w:val="H23G"/>
        <w:rPr>
          <w:noProof/>
          <w:lang w:val="fr-FR"/>
        </w:rPr>
      </w:pPr>
      <w:r w:rsidRPr="00EC1C71">
        <w:rPr>
          <w:noProof/>
          <w:lang w:val="fr-FR"/>
        </w:rPr>
        <w:lastRenderedPageBreak/>
        <w:tab/>
      </w:r>
      <w:r w:rsidRPr="00EC1C71">
        <w:rPr>
          <w:noProof/>
          <w:lang w:val="fr-FR"/>
        </w:rPr>
        <w:tab/>
        <w:t>Mortalité maternelle</w:t>
      </w:r>
    </w:p>
    <w:p w14:paraId="441D9E39" w14:textId="77777777" w:rsidR="007D6B13" w:rsidRPr="00EC1C71" w:rsidRDefault="007D6B13" w:rsidP="001169F7">
      <w:pPr>
        <w:pStyle w:val="H4G"/>
        <w:rPr>
          <w:b/>
          <w:bCs/>
          <w:i w:val="0"/>
          <w:iCs/>
          <w:noProof/>
          <w:lang w:val="fr-FR"/>
        </w:rPr>
      </w:pPr>
      <w:r w:rsidRPr="00EC1C71">
        <w:rPr>
          <w:b/>
          <w:bCs/>
          <w:i w:val="0"/>
          <w:iCs/>
          <w:noProof/>
          <w:lang w:val="fr-FR"/>
        </w:rPr>
        <w:tab/>
      </w:r>
      <w:r w:rsidRPr="00EC1C71">
        <w:rPr>
          <w:b/>
          <w:bCs/>
          <w:i w:val="0"/>
          <w:iCs/>
          <w:noProof/>
          <w:lang w:val="fr-FR"/>
        </w:rPr>
        <w:tab/>
        <w:t>Indicateur de mortalité maternelle (2021)</w:t>
      </w:r>
    </w:p>
    <w:tbl>
      <w:tblPr>
        <w:tblW w:w="7370" w:type="dxa"/>
        <w:tblInd w:w="1134" w:type="dxa"/>
        <w:tblLayout w:type="fixed"/>
        <w:tblCellMar>
          <w:left w:w="0" w:type="dxa"/>
          <w:right w:w="0" w:type="dxa"/>
        </w:tblCellMar>
        <w:tblLook w:val="0000" w:firstRow="0" w:lastRow="0" w:firstColumn="0" w:lastColumn="0" w:noHBand="0" w:noVBand="0"/>
      </w:tblPr>
      <w:tblGrid>
        <w:gridCol w:w="3150"/>
        <w:gridCol w:w="4220"/>
      </w:tblGrid>
      <w:tr w:rsidR="007D6B13" w:rsidRPr="00EA2CF4" w14:paraId="7B247455" w14:textId="77777777" w:rsidTr="00ED427C">
        <w:trPr>
          <w:tblHeader/>
        </w:trPr>
        <w:tc>
          <w:tcPr>
            <w:tcW w:w="31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4BBBC9" w14:textId="77777777" w:rsidR="007D6B13" w:rsidRPr="00EC1C71" w:rsidRDefault="007D6B13" w:rsidP="001169F7">
            <w:pPr>
              <w:keepNext/>
              <w:spacing w:before="80" w:after="80" w:line="200" w:lineRule="exact"/>
              <w:ind w:right="113"/>
              <w:rPr>
                <w:i/>
                <w:noProof/>
                <w:sz w:val="16"/>
                <w:lang w:val="fr-FR"/>
              </w:rPr>
            </w:pPr>
            <w:r w:rsidRPr="00EC1C71">
              <w:rPr>
                <w:i/>
                <w:noProof/>
                <w:sz w:val="16"/>
                <w:lang w:val="fr-FR"/>
              </w:rPr>
              <w:t>PAYS</w:t>
            </w:r>
          </w:p>
        </w:tc>
        <w:tc>
          <w:tcPr>
            <w:tcW w:w="42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6FE802" w14:textId="77777777" w:rsidR="007D6B13" w:rsidRPr="00EC1C71" w:rsidRDefault="007D6B13" w:rsidP="001169F7">
            <w:pPr>
              <w:keepNext/>
              <w:spacing w:before="80" w:after="80" w:line="200" w:lineRule="exact"/>
              <w:jc w:val="right"/>
              <w:rPr>
                <w:i/>
                <w:noProof/>
                <w:sz w:val="16"/>
                <w:lang w:val="fr-FR"/>
              </w:rPr>
            </w:pPr>
            <w:r w:rsidRPr="00EC1C71">
              <w:rPr>
                <w:i/>
                <w:noProof/>
                <w:sz w:val="16"/>
                <w:lang w:val="fr-FR"/>
              </w:rPr>
              <w:t>TAUX DE MORTALITÉ MATERNELLE</w:t>
            </w:r>
            <w:r w:rsidRPr="00EC1C71">
              <w:rPr>
                <w:i/>
                <w:noProof/>
                <w:sz w:val="16"/>
                <w:lang w:val="fr-FR"/>
              </w:rPr>
              <w:br/>
              <w:t>pour 10 000 naissances vivantes</w:t>
            </w:r>
          </w:p>
        </w:tc>
      </w:tr>
      <w:tr w:rsidR="007D6B13" w:rsidRPr="00EC1C71" w14:paraId="1FBEABEB" w14:textId="77777777" w:rsidTr="00ED427C">
        <w:tc>
          <w:tcPr>
            <w:tcW w:w="3150" w:type="dxa"/>
            <w:tcBorders>
              <w:bottom w:val="single" w:sz="12" w:space="0" w:color="auto"/>
            </w:tcBorders>
            <w:shd w:val="clear" w:color="auto" w:fill="auto"/>
            <w:noWrap/>
            <w:tcMar>
              <w:top w:w="0" w:type="dxa"/>
              <w:left w:w="0" w:type="dxa"/>
              <w:bottom w:w="0" w:type="dxa"/>
              <w:right w:w="0" w:type="dxa"/>
            </w:tcMar>
          </w:tcPr>
          <w:p w14:paraId="408FD864" w14:textId="77777777" w:rsidR="007D6B13" w:rsidRPr="00EC1C71" w:rsidRDefault="007D6B13" w:rsidP="001169F7">
            <w:pPr>
              <w:keepNext/>
              <w:spacing w:before="40" w:after="120"/>
              <w:ind w:right="113"/>
              <w:rPr>
                <w:noProof/>
                <w:lang w:val="fr-FR"/>
              </w:rPr>
            </w:pPr>
            <w:r w:rsidRPr="00EC1C71">
              <w:rPr>
                <w:noProof/>
                <w:lang w:val="fr-FR"/>
              </w:rPr>
              <w:t>RÉPUBLIQUE ARGENTINE</w:t>
            </w:r>
          </w:p>
        </w:tc>
        <w:tc>
          <w:tcPr>
            <w:tcW w:w="4220" w:type="dxa"/>
            <w:tcBorders>
              <w:bottom w:val="single" w:sz="12" w:space="0" w:color="auto"/>
            </w:tcBorders>
            <w:shd w:val="clear" w:color="auto" w:fill="auto"/>
            <w:noWrap/>
            <w:tcMar>
              <w:top w:w="0" w:type="dxa"/>
              <w:left w:w="0" w:type="dxa"/>
              <w:bottom w:w="0" w:type="dxa"/>
              <w:right w:w="0" w:type="dxa"/>
            </w:tcMar>
          </w:tcPr>
          <w:p w14:paraId="696D4360" w14:textId="77777777" w:rsidR="007D6B13" w:rsidRPr="00EC1C71" w:rsidRDefault="007D6B13" w:rsidP="001169F7">
            <w:pPr>
              <w:keepNext/>
              <w:spacing w:before="40" w:after="120"/>
              <w:jc w:val="right"/>
              <w:rPr>
                <w:noProof/>
                <w:lang w:val="fr-FR"/>
              </w:rPr>
            </w:pPr>
            <w:r w:rsidRPr="00EC1C71">
              <w:rPr>
                <w:noProof/>
                <w:lang w:val="fr-FR"/>
              </w:rPr>
              <w:t>7,42</w:t>
            </w:r>
          </w:p>
        </w:tc>
      </w:tr>
    </w:tbl>
    <w:p w14:paraId="70D61B61" w14:textId="3CB9DF4C" w:rsidR="007D6B13" w:rsidRPr="00EC1C71" w:rsidRDefault="007D6B13" w:rsidP="007D6B13">
      <w:pPr>
        <w:pStyle w:val="SingleTxtG"/>
        <w:spacing w:before="120" w:after="240"/>
        <w:ind w:firstLine="170"/>
        <w:jc w:val="left"/>
        <w:rPr>
          <w:noProof/>
          <w:sz w:val="18"/>
          <w:szCs w:val="18"/>
          <w:lang w:val="fr-FR"/>
        </w:rPr>
      </w:pPr>
      <w:r w:rsidRPr="00EC1C71">
        <w:rPr>
          <w:i/>
          <w:iCs/>
          <w:noProof/>
          <w:sz w:val="18"/>
          <w:szCs w:val="18"/>
          <w:lang w:val="fr-FR"/>
        </w:rPr>
        <w:t>Source</w:t>
      </w:r>
      <w:r w:rsidRPr="00EC1C71">
        <w:rPr>
          <w:noProof/>
          <w:sz w:val="18"/>
          <w:szCs w:val="18"/>
          <w:lang w:val="fr-FR"/>
        </w:rPr>
        <w:t xml:space="preserve"> : Direction de la statistique et de l</w:t>
      </w:r>
      <w:r>
        <w:rPr>
          <w:noProof/>
          <w:sz w:val="18"/>
          <w:szCs w:val="18"/>
          <w:lang w:val="fr-FR"/>
        </w:rPr>
        <w:t>’</w:t>
      </w:r>
      <w:r w:rsidRPr="00EC1C71">
        <w:rPr>
          <w:noProof/>
          <w:sz w:val="18"/>
          <w:szCs w:val="18"/>
          <w:lang w:val="fr-FR"/>
        </w:rPr>
        <w:t>information sur la santé, Ministère de la santé.</w:t>
      </w:r>
    </w:p>
    <w:p w14:paraId="60E53D3D" w14:textId="22F1B898" w:rsidR="007D6B13" w:rsidRPr="00EC1C71" w:rsidRDefault="00ED427C" w:rsidP="00ED427C">
      <w:pPr>
        <w:pStyle w:val="H23G"/>
        <w:rPr>
          <w:noProof/>
          <w:lang w:val="fr-FR"/>
        </w:rPr>
      </w:pPr>
      <w:r>
        <w:rPr>
          <w:noProof/>
          <w:lang w:val="fr-FR"/>
        </w:rPr>
        <w:tab/>
      </w:r>
      <w:r>
        <w:rPr>
          <w:noProof/>
          <w:lang w:val="fr-FR"/>
        </w:rPr>
        <w:tab/>
      </w:r>
      <w:r w:rsidR="007D6B13" w:rsidRPr="00EC1C71">
        <w:rPr>
          <w:noProof/>
          <w:lang w:val="fr-FR"/>
        </w:rPr>
        <w:t>Note technique</w:t>
      </w:r>
    </w:p>
    <w:p w14:paraId="556B47AB" w14:textId="53EC54B1" w:rsidR="007D6B13" w:rsidRPr="00EC1C71" w:rsidRDefault="007D6B13" w:rsidP="007D6B13">
      <w:pPr>
        <w:pStyle w:val="SingleTxtG"/>
        <w:rPr>
          <w:noProof/>
          <w:lang w:val="fr-FR"/>
        </w:rPr>
      </w:pPr>
      <w:r w:rsidRPr="00EC1C71">
        <w:rPr>
          <w:bCs/>
          <w:noProof/>
          <w:lang w:val="fr-FR"/>
        </w:rPr>
        <w:t>40.</w:t>
      </w:r>
      <w:r w:rsidRPr="00EC1C71">
        <w:rPr>
          <w:bCs/>
          <w:noProof/>
          <w:lang w:val="fr-FR"/>
        </w:rPr>
        <w:tab/>
      </w:r>
      <w:r w:rsidRPr="00EC1C71">
        <w:rPr>
          <w:noProof/>
          <w:lang w:val="fr-FR"/>
        </w:rPr>
        <w:t>Le taux de mortalité maternelle reflète le risque de décès des femmes lié à la grossesse, à l</w:t>
      </w:r>
      <w:r>
        <w:rPr>
          <w:noProof/>
          <w:lang w:val="fr-FR"/>
        </w:rPr>
        <w:t>’</w:t>
      </w:r>
      <w:r w:rsidRPr="00EC1C71">
        <w:rPr>
          <w:noProof/>
          <w:lang w:val="fr-FR"/>
        </w:rPr>
        <w:t>accouchement et à ses suites.</w:t>
      </w:r>
    </w:p>
    <w:p w14:paraId="0FA9444A" w14:textId="544421BA" w:rsidR="007D6B13" w:rsidRPr="005712EE" w:rsidRDefault="007D6B13" w:rsidP="007D6B13">
      <w:pPr>
        <w:pStyle w:val="SingleTxtG"/>
        <w:rPr>
          <w:noProof/>
          <w:lang w:val="fr-FR"/>
        </w:rPr>
      </w:pPr>
      <w:r w:rsidRPr="005712EE">
        <w:rPr>
          <w:bCs/>
          <w:noProof/>
          <w:lang w:val="fr-FR"/>
        </w:rPr>
        <w:t>41.</w:t>
      </w:r>
      <w:r w:rsidRPr="005712EE">
        <w:rPr>
          <w:bCs/>
          <w:noProof/>
          <w:lang w:val="fr-FR"/>
        </w:rPr>
        <w:tab/>
      </w:r>
      <w:r w:rsidR="005712EE" w:rsidRPr="005712EE">
        <w:rPr>
          <w:rFonts w:eastAsia="Calibri"/>
          <w:lang w:val="fr-FR"/>
        </w:rPr>
        <w:t>Le nombre de naissances vivantes sert de dénominateur pour obtenir une approximation du nombre de femmes exposées à un risque de décès lié à la grossesse, à l’accouchement et aux suites de l’accouchement. Il s’exprime pour 10</w:t>
      </w:r>
      <w:r w:rsidR="00615A98">
        <w:rPr>
          <w:rFonts w:eastAsia="Calibri"/>
          <w:lang w:val="fr-FR"/>
        </w:rPr>
        <w:t> </w:t>
      </w:r>
      <w:r w:rsidR="005712EE" w:rsidRPr="005712EE">
        <w:rPr>
          <w:rFonts w:eastAsia="Calibri"/>
          <w:lang w:val="fr-FR"/>
        </w:rPr>
        <w:t>000 naissances vivantes.</w:t>
      </w:r>
    </w:p>
    <w:p w14:paraId="6BAD8433" w14:textId="42EEB2B2" w:rsidR="007D6B13" w:rsidRPr="005712EE" w:rsidRDefault="007D6B13" w:rsidP="007D6B13">
      <w:pPr>
        <w:pStyle w:val="SingleTxtG"/>
        <w:rPr>
          <w:noProof/>
          <w:lang w:val="fr-FR"/>
        </w:rPr>
      </w:pPr>
      <w:r w:rsidRPr="005712EE">
        <w:rPr>
          <w:bCs/>
          <w:noProof/>
          <w:lang w:val="fr-FR"/>
        </w:rPr>
        <w:t>42.</w:t>
      </w:r>
      <w:r w:rsidRPr="005712EE">
        <w:rPr>
          <w:bCs/>
          <w:noProof/>
          <w:lang w:val="fr-FR"/>
        </w:rPr>
        <w:tab/>
      </w:r>
      <w:r w:rsidR="005712EE" w:rsidRPr="005712EE">
        <w:rPr>
          <w:noProof/>
          <w:lang w:val="fr-FR"/>
        </w:rPr>
        <w:t>Nombre de décès liés à la maternité survenus dans la population féminine d’une zone géographique déterminée pendant une année donnée x 10</w:t>
      </w:r>
      <w:r w:rsidR="005712EE" w:rsidRPr="005712EE">
        <w:rPr>
          <w:noProof/>
          <w:lang w:val="fr-FR"/>
        </w:rPr>
        <w:t xml:space="preserve"> </w:t>
      </w:r>
      <w:r w:rsidR="005712EE" w:rsidRPr="005712EE">
        <w:rPr>
          <w:noProof/>
          <w:lang w:val="fr-FR"/>
        </w:rPr>
        <w:t>000.</w:t>
      </w:r>
    </w:p>
    <w:p w14:paraId="7AB59701" w14:textId="00CDB433" w:rsidR="007D6B13" w:rsidRPr="005712EE" w:rsidRDefault="007D6B13" w:rsidP="007D6B13">
      <w:pPr>
        <w:pStyle w:val="SingleTxtG"/>
        <w:rPr>
          <w:noProof/>
          <w:lang w:val="fr-FR"/>
        </w:rPr>
      </w:pPr>
      <w:r w:rsidRPr="005712EE">
        <w:rPr>
          <w:bCs/>
          <w:noProof/>
          <w:lang w:val="fr-FR"/>
        </w:rPr>
        <w:t>43.</w:t>
      </w:r>
      <w:r w:rsidRPr="005712EE">
        <w:rPr>
          <w:bCs/>
          <w:noProof/>
          <w:lang w:val="fr-FR"/>
        </w:rPr>
        <w:tab/>
      </w:r>
      <w:r w:rsidR="005712EE" w:rsidRPr="005712EE">
        <w:rPr>
          <w:noProof/>
          <w:lang w:val="fr-FR"/>
        </w:rPr>
        <w:t>Nombre de naissances vivantes enregistrées dans la population d’une zone géographique déterminée pendant la même année</w:t>
      </w:r>
      <w:r w:rsidR="005712EE" w:rsidRPr="005712EE">
        <w:rPr>
          <w:noProof/>
          <w:lang w:val="fr-FR"/>
        </w:rPr>
        <w:t>.</w:t>
      </w:r>
    </w:p>
    <w:p w14:paraId="236EF295" w14:textId="0AC28322" w:rsidR="007D6B13" w:rsidRPr="00EC1C71" w:rsidRDefault="007D6B13" w:rsidP="007D6B13">
      <w:pPr>
        <w:pStyle w:val="SingleTxtG"/>
        <w:rPr>
          <w:noProof/>
          <w:lang w:val="fr-FR"/>
        </w:rPr>
      </w:pPr>
      <w:r w:rsidRPr="007F38F4">
        <w:rPr>
          <w:bCs/>
          <w:noProof/>
          <w:lang w:val="fr-FR"/>
        </w:rPr>
        <w:t>44.</w:t>
      </w:r>
      <w:r w:rsidRPr="00EC1C71">
        <w:rPr>
          <w:bCs/>
          <w:noProof/>
          <w:lang w:val="fr-FR"/>
        </w:rPr>
        <w:tab/>
      </w:r>
      <w:r w:rsidRPr="00EC1C71">
        <w:rPr>
          <w:noProof/>
          <w:lang w:val="fr-FR"/>
        </w:rPr>
        <w:t>En 2001, une question a été ajoutée aux formulaires statistiques de déclaration de décès, afin de mieux identifier les cas de décès maternels et, par conséquent, de connaître plus précisément l</w:t>
      </w:r>
      <w:r>
        <w:rPr>
          <w:noProof/>
          <w:lang w:val="fr-FR"/>
        </w:rPr>
        <w:t>’</w:t>
      </w:r>
      <w:r w:rsidRPr="00EC1C71">
        <w:rPr>
          <w:noProof/>
          <w:lang w:val="fr-FR"/>
        </w:rPr>
        <w:t>ampleur du taux de mortalité maternelle.</w:t>
      </w:r>
    </w:p>
    <w:p w14:paraId="725D0349" w14:textId="20DA86A6" w:rsidR="007D6B13" w:rsidRPr="00B563D3" w:rsidRDefault="007D6B13" w:rsidP="007D6B13">
      <w:pPr>
        <w:pStyle w:val="SingleTxtG"/>
        <w:rPr>
          <w:noProof/>
          <w:lang w:val="fr-FR"/>
        </w:rPr>
      </w:pPr>
      <w:r w:rsidRPr="007F38F4">
        <w:rPr>
          <w:bCs/>
          <w:noProof/>
          <w:lang w:val="fr-FR"/>
        </w:rPr>
        <w:t>45.</w:t>
      </w:r>
      <w:r w:rsidRPr="007F38F4">
        <w:rPr>
          <w:bCs/>
          <w:noProof/>
          <w:lang w:val="fr-FR"/>
        </w:rPr>
        <w:tab/>
      </w:r>
      <w:r w:rsidRPr="007F38F4">
        <w:rPr>
          <w:noProof/>
          <w:lang w:val="fr-FR"/>
        </w:rPr>
        <w:t>Avec cet outil, le système des statistiques sanitaires s’efforce chaque année d’améliorer la qualité de l’information et d’éviter que les cas de mortalité maternelle ne soient pas pris</w:t>
      </w:r>
      <w:r w:rsidRPr="00B563D3">
        <w:rPr>
          <w:noProof/>
          <w:lang w:val="fr-FR"/>
        </w:rPr>
        <w:t xml:space="preserve"> en compte.</w:t>
      </w:r>
    </w:p>
    <w:p w14:paraId="7553FA75" w14:textId="67E8DF05" w:rsidR="007D6B13" w:rsidRPr="0022176C" w:rsidRDefault="007D6B13" w:rsidP="007D6B13">
      <w:pPr>
        <w:pStyle w:val="SingleTxtG"/>
        <w:rPr>
          <w:noProof/>
          <w:lang w:val="fr-FR"/>
        </w:rPr>
      </w:pPr>
      <w:r w:rsidRPr="00B563D3">
        <w:rPr>
          <w:bCs/>
          <w:noProof/>
          <w:lang w:val="fr-FR"/>
        </w:rPr>
        <w:t>46.</w:t>
      </w:r>
      <w:r w:rsidRPr="00B563D3">
        <w:rPr>
          <w:bCs/>
          <w:noProof/>
          <w:lang w:val="fr-FR"/>
        </w:rPr>
        <w:tab/>
      </w:r>
      <w:r w:rsidRPr="00B563D3">
        <w:rPr>
          <w:noProof/>
          <w:lang w:val="fr-FR"/>
        </w:rPr>
        <w:t xml:space="preserve">Des </w:t>
      </w:r>
      <w:r>
        <w:rPr>
          <w:noProof/>
          <w:lang w:val="fr-FR"/>
        </w:rPr>
        <w:t>études</w:t>
      </w:r>
      <w:r w:rsidRPr="00B563D3">
        <w:rPr>
          <w:noProof/>
          <w:lang w:val="fr-FR"/>
        </w:rPr>
        <w:t xml:space="preserve"> réalisées par la Direction de la statistique et de l</w:t>
      </w:r>
      <w:r>
        <w:rPr>
          <w:noProof/>
          <w:lang w:val="fr-FR"/>
        </w:rPr>
        <w:t>’</w:t>
      </w:r>
      <w:r w:rsidRPr="00B563D3">
        <w:rPr>
          <w:noProof/>
          <w:lang w:val="fr-FR"/>
        </w:rPr>
        <w:t>information sur la santé dans les années 2000-2001 et 2005-2006 ont montré que dans un certain nombre de juridictions les autorités compétentes n</w:t>
      </w:r>
      <w:r>
        <w:rPr>
          <w:noProof/>
          <w:lang w:val="fr-FR"/>
        </w:rPr>
        <w:t>’</w:t>
      </w:r>
      <w:r w:rsidRPr="00B563D3">
        <w:rPr>
          <w:noProof/>
          <w:lang w:val="fr-FR"/>
        </w:rPr>
        <w:t>avaient pas inscrit les naissances vivantes au registre d</w:t>
      </w:r>
      <w:r>
        <w:rPr>
          <w:noProof/>
          <w:lang w:val="fr-FR"/>
        </w:rPr>
        <w:t>’</w:t>
      </w:r>
      <w:r w:rsidRPr="00B563D3">
        <w:rPr>
          <w:noProof/>
          <w:lang w:val="fr-FR"/>
        </w:rPr>
        <w:t xml:space="preserve">état civil ni établi de statistique. Les décrets </w:t>
      </w:r>
      <w:r w:rsidR="007F38F4" w:rsidRPr="007F38F4">
        <w:rPr>
          <w:rFonts w:eastAsia="MS Mincho"/>
          <w:noProof/>
          <w:szCs w:val="22"/>
          <w:lang w:val="fr-FR"/>
        </w:rPr>
        <w:t>n</w:t>
      </w:r>
      <w:r w:rsidR="007F38F4" w:rsidRPr="007F38F4">
        <w:rPr>
          <w:rFonts w:eastAsia="MS Mincho"/>
          <w:noProof/>
          <w:szCs w:val="22"/>
          <w:vertAlign w:val="superscript"/>
          <w:lang w:val="fr-FR"/>
        </w:rPr>
        <w:t>o</w:t>
      </w:r>
      <w:r w:rsidR="007F38F4">
        <w:rPr>
          <w:rFonts w:eastAsia="MS Mincho"/>
          <w:noProof/>
          <w:szCs w:val="22"/>
          <w:vertAlign w:val="superscript"/>
          <w:lang w:val="fr-FR"/>
        </w:rPr>
        <w:t>s</w:t>
      </w:r>
      <w:r w:rsidR="007F38F4">
        <w:rPr>
          <w:noProof/>
          <w:lang w:val="fr-FR"/>
        </w:rPr>
        <w:t> </w:t>
      </w:r>
      <w:r w:rsidRPr="00B563D3">
        <w:rPr>
          <w:noProof/>
          <w:lang w:val="fr-FR"/>
        </w:rPr>
        <w:t>262/03, 832/04 et 819/05, relatifs à la délivrance gratuite d</w:t>
      </w:r>
      <w:r>
        <w:rPr>
          <w:noProof/>
          <w:lang w:val="fr-FR"/>
        </w:rPr>
        <w:t>’</w:t>
      </w:r>
      <w:r w:rsidRPr="00B563D3">
        <w:rPr>
          <w:noProof/>
          <w:lang w:val="fr-FR"/>
        </w:rPr>
        <w:t>une carte nationale d</w:t>
      </w:r>
      <w:r>
        <w:rPr>
          <w:noProof/>
          <w:lang w:val="fr-FR"/>
        </w:rPr>
        <w:t>’</w:t>
      </w:r>
      <w:r w:rsidRPr="00B563D3">
        <w:rPr>
          <w:noProof/>
          <w:lang w:val="fr-FR"/>
        </w:rPr>
        <w:t xml:space="preserve">identité à la naissance, et la loi </w:t>
      </w:r>
      <w:r w:rsidR="00E360EB" w:rsidRPr="00E360EB">
        <w:rPr>
          <w:rFonts w:eastAsia="MS Mincho"/>
          <w:noProof/>
          <w:szCs w:val="22"/>
          <w:lang w:val="fr-FR"/>
        </w:rPr>
        <w:t>n</w:t>
      </w:r>
      <w:r w:rsidR="00E360EB" w:rsidRPr="00E360EB">
        <w:rPr>
          <w:rFonts w:eastAsia="MS Mincho"/>
          <w:noProof/>
          <w:szCs w:val="22"/>
          <w:vertAlign w:val="superscript"/>
          <w:lang w:val="fr-FR"/>
        </w:rPr>
        <w:t>o</w:t>
      </w:r>
      <w:r w:rsidR="00E360EB">
        <w:rPr>
          <w:noProof/>
          <w:lang w:val="fr-FR"/>
        </w:rPr>
        <w:t> </w:t>
      </w:r>
      <w:r w:rsidRPr="00B563D3">
        <w:rPr>
          <w:noProof/>
          <w:lang w:val="fr-FR"/>
        </w:rPr>
        <w:t xml:space="preserve">26061/05, mise en œuvre par le décret </w:t>
      </w:r>
      <w:r w:rsidR="00E360EB" w:rsidRPr="00E360EB">
        <w:rPr>
          <w:rFonts w:eastAsia="MS Mincho"/>
          <w:noProof/>
          <w:szCs w:val="22"/>
          <w:lang w:val="fr-FR"/>
        </w:rPr>
        <w:t>n</w:t>
      </w:r>
      <w:r w:rsidR="00E360EB" w:rsidRPr="00E360EB">
        <w:rPr>
          <w:rFonts w:eastAsia="MS Mincho"/>
          <w:noProof/>
          <w:szCs w:val="22"/>
          <w:vertAlign w:val="superscript"/>
          <w:lang w:val="fr-FR"/>
        </w:rPr>
        <w:t>o</w:t>
      </w:r>
      <w:r w:rsidR="00E360EB">
        <w:rPr>
          <w:noProof/>
          <w:lang w:val="fr-FR"/>
        </w:rPr>
        <w:t> </w:t>
      </w:r>
      <w:r w:rsidRPr="00B563D3">
        <w:rPr>
          <w:noProof/>
          <w:lang w:val="fr-FR"/>
        </w:rPr>
        <w:t>415/06, qui institue le principe de la gratuité de la première carte nationale d</w:t>
      </w:r>
      <w:r>
        <w:rPr>
          <w:noProof/>
          <w:lang w:val="fr-FR"/>
        </w:rPr>
        <w:t>’</w:t>
      </w:r>
      <w:r w:rsidRPr="00B563D3">
        <w:rPr>
          <w:noProof/>
          <w:lang w:val="fr-FR"/>
        </w:rPr>
        <w:t>identité pour tous les enfants et adolescents nés en Argentine, ont permis d</w:t>
      </w:r>
      <w:r>
        <w:rPr>
          <w:noProof/>
          <w:lang w:val="fr-FR"/>
        </w:rPr>
        <w:t>’</w:t>
      </w:r>
      <w:r w:rsidRPr="00B563D3">
        <w:rPr>
          <w:noProof/>
          <w:lang w:val="fr-FR"/>
        </w:rPr>
        <w:t>améliorer l</w:t>
      </w:r>
      <w:r>
        <w:rPr>
          <w:noProof/>
          <w:lang w:val="fr-FR"/>
        </w:rPr>
        <w:t>’</w:t>
      </w:r>
      <w:r w:rsidRPr="00B563D3">
        <w:rPr>
          <w:noProof/>
          <w:lang w:val="fr-FR"/>
        </w:rPr>
        <w:t>enregistrement des naissances vivantes, en particulier depuis 2004</w:t>
      </w:r>
      <w:r w:rsidRPr="0022176C">
        <w:rPr>
          <w:noProof/>
          <w:lang w:val="fr-FR"/>
        </w:rPr>
        <w:t>.</w:t>
      </w:r>
    </w:p>
    <w:p w14:paraId="31BC4CEC" w14:textId="2313E2A0" w:rsidR="007D6B13" w:rsidRPr="00975E98" w:rsidRDefault="007D6B13" w:rsidP="007D6B13">
      <w:pPr>
        <w:pStyle w:val="H23G"/>
        <w:rPr>
          <w:noProof/>
          <w:lang w:val="fr-FR"/>
        </w:rPr>
      </w:pPr>
      <w:r w:rsidRPr="0022176C">
        <w:rPr>
          <w:noProof/>
          <w:lang w:val="fr-FR"/>
        </w:rPr>
        <w:tab/>
      </w:r>
      <w:r w:rsidRPr="0022176C">
        <w:rPr>
          <w:noProof/>
          <w:lang w:val="fr-FR"/>
        </w:rPr>
        <w:tab/>
      </w:r>
      <w:r w:rsidRPr="00975E98">
        <w:rPr>
          <w:noProof/>
          <w:lang w:val="fr-FR"/>
        </w:rPr>
        <w:t>Indicateurs relatifs à la délinquance et à l</w:t>
      </w:r>
      <w:r>
        <w:rPr>
          <w:noProof/>
          <w:lang w:val="fr-FR"/>
        </w:rPr>
        <w:t>’</w:t>
      </w:r>
      <w:r w:rsidRPr="00975E98">
        <w:rPr>
          <w:noProof/>
          <w:lang w:val="fr-FR"/>
        </w:rPr>
        <w:t>administration de la justice</w:t>
      </w:r>
    </w:p>
    <w:p w14:paraId="1FDFBB4D" w14:textId="4CE9D65C" w:rsidR="007D6B13" w:rsidRPr="00975E98" w:rsidRDefault="007D6B13" w:rsidP="007D6B13">
      <w:pPr>
        <w:pStyle w:val="H4G"/>
        <w:rPr>
          <w:noProof/>
          <w:lang w:val="fr-FR"/>
        </w:rPr>
      </w:pPr>
      <w:r w:rsidRPr="00975E98">
        <w:rPr>
          <w:noProof/>
          <w:lang w:val="fr-FR"/>
        </w:rPr>
        <w:tab/>
      </w:r>
      <w:r w:rsidRPr="00975E98">
        <w:rPr>
          <w:noProof/>
          <w:lang w:val="fr-FR"/>
        </w:rPr>
        <w:tab/>
        <w:t>Statistiques criminelles</w:t>
      </w:r>
    </w:p>
    <w:p w14:paraId="652129F9" w14:textId="41D17724" w:rsidR="007D6B13" w:rsidRPr="00975E98" w:rsidRDefault="007D6B13" w:rsidP="007D6B13">
      <w:pPr>
        <w:pStyle w:val="SingleTxtG"/>
        <w:rPr>
          <w:noProof/>
          <w:lang w:val="fr-FR"/>
        </w:rPr>
      </w:pPr>
      <w:r w:rsidRPr="00975E98">
        <w:rPr>
          <w:noProof/>
          <w:lang w:val="fr-FR"/>
        </w:rPr>
        <w:t>Données fournies par le Système national d</w:t>
      </w:r>
      <w:r>
        <w:rPr>
          <w:noProof/>
          <w:lang w:val="fr-FR"/>
        </w:rPr>
        <w:t>’</w:t>
      </w:r>
      <w:r w:rsidRPr="00975E98">
        <w:rPr>
          <w:noProof/>
          <w:lang w:val="fr-FR"/>
        </w:rPr>
        <w:t>information criminelle (SNIC)</w:t>
      </w:r>
    </w:p>
    <w:tbl>
      <w:tblPr>
        <w:tblW w:w="7370" w:type="dxa"/>
        <w:tblInd w:w="1134" w:type="dxa"/>
        <w:tblLayout w:type="fixed"/>
        <w:tblCellMar>
          <w:left w:w="0" w:type="dxa"/>
          <w:right w:w="0" w:type="dxa"/>
        </w:tblCellMar>
        <w:tblLook w:val="01E0" w:firstRow="1" w:lastRow="1" w:firstColumn="1" w:lastColumn="1" w:noHBand="0" w:noVBand="0"/>
      </w:tblPr>
      <w:tblGrid>
        <w:gridCol w:w="2418"/>
        <w:gridCol w:w="2457"/>
        <w:gridCol w:w="2495"/>
      </w:tblGrid>
      <w:tr w:rsidR="007D6B13" w:rsidRPr="00EA2CF4" w14:paraId="3E701A7C" w14:textId="77777777" w:rsidTr="00150150">
        <w:trPr>
          <w:tblHeader/>
        </w:trPr>
        <w:tc>
          <w:tcPr>
            <w:tcW w:w="2418" w:type="dxa"/>
            <w:tcBorders>
              <w:top w:val="single" w:sz="4" w:space="0" w:color="auto"/>
              <w:bottom w:val="single" w:sz="12" w:space="0" w:color="auto"/>
            </w:tcBorders>
            <w:shd w:val="clear" w:color="auto" w:fill="auto"/>
            <w:vAlign w:val="bottom"/>
          </w:tcPr>
          <w:p w14:paraId="44542DB8" w14:textId="77777777" w:rsidR="007D6B13" w:rsidRPr="00975E98" w:rsidRDefault="007D6B13" w:rsidP="00150150">
            <w:pPr>
              <w:spacing w:before="80" w:after="80" w:line="200" w:lineRule="exact"/>
              <w:rPr>
                <w:i/>
                <w:noProof/>
                <w:sz w:val="16"/>
                <w:lang w:val="fr-FR"/>
              </w:rPr>
            </w:pPr>
            <w:r w:rsidRPr="00975E98">
              <w:rPr>
                <w:i/>
                <w:noProof/>
                <w:sz w:val="16"/>
                <w:lang w:val="fr-FR"/>
              </w:rPr>
              <w:t>Année</w:t>
            </w:r>
          </w:p>
        </w:tc>
        <w:tc>
          <w:tcPr>
            <w:tcW w:w="2457" w:type="dxa"/>
            <w:tcBorders>
              <w:top w:val="single" w:sz="4" w:space="0" w:color="auto"/>
              <w:bottom w:val="single" w:sz="12" w:space="0" w:color="auto"/>
            </w:tcBorders>
            <w:shd w:val="clear" w:color="auto" w:fill="auto"/>
            <w:vAlign w:val="bottom"/>
          </w:tcPr>
          <w:p w14:paraId="6C6AB3C6" w14:textId="4056298E" w:rsidR="007D6B13" w:rsidRPr="00975E98" w:rsidRDefault="007D6B13" w:rsidP="00150150">
            <w:pPr>
              <w:spacing w:before="80" w:after="80" w:line="200" w:lineRule="exact"/>
              <w:jc w:val="right"/>
              <w:rPr>
                <w:i/>
                <w:noProof/>
                <w:sz w:val="16"/>
                <w:lang w:val="fr-FR"/>
              </w:rPr>
            </w:pPr>
            <w:r w:rsidRPr="00975E98">
              <w:rPr>
                <w:i/>
                <w:noProof/>
                <w:sz w:val="16"/>
                <w:lang w:val="fr-FR"/>
              </w:rPr>
              <w:t>Nombre de victimes</w:t>
            </w:r>
            <w:r w:rsidR="00E360EB">
              <w:rPr>
                <w:i/>
                <w:noProof/>
                <w:sz w:val="16"/>
                <w:lang w:val="fr-FR"/>
              </w:rPr>
              <w:br/>
            </w:r>
            <w:r w:rsidRPr="00975E98">
              <w:rPr>
                <w:i/>
                <w:noProof/>
                <w:sz w:val="16"/>
                <w:lang w:val="fr-FR"/>
              </w:rPr>
              <w:t>d</w:t>
            </w:r>
            <w:r>
              <w:rPr>
                <w:i/>
                <w:noProof/>
                <w:sz w:val="16"/>
                <w:lang w:val="fr-FR"/>
              </w:rPr>
              <w:t>’</w:t>
            </w:r>
            <w:r w:rsidRPr="00975E98">
              <w:rPr>
                <w:i/>
                <w:noProof/>
                <w:sz w:val="16"/>
                <w:lang w:val="fr-FR"/>
              </w:rPr>
              <w:t>homicides intentionnels</w:t>
            </w:r>
          </w:p>
        </w:tc>
        <w:tc>
          <w:tcPr>
            <w:tcW w:w="2495" w:type="dxa"/>
            <w:tcBorders>
              <w:top w:val="single" w:sz="4" w:space="0" w:color="auto"/>
              <w:bottom w:val="single" w:sz="12" w:space="0" w:color="auto"/>
            </w:tcBorders>
            <w:shd w:val="clear" w:color="auto" w:fill="auto"/>
            <w:vAlign w:val="bottom"/>
          </w:tcPr>
          <w:p w14:paraId="547F9B27" w14:textId="3BBC5325" w:rsidR="007D6B13" w:rsidRPr="00975E98" w:rsidRDefault="007D6B13" w:rsidP="00150150">
            <w:pPr>
              <w:spacing w:before="80" w:after="80" w:line="200" w:lineRule="exact"/>
              <w:jc w:val="right"/>
              <w:rPr>
                <w:i/>
                <w:noProof/>
                <w:sz w:val="16"/>
                <w:lang w:val="fr-FR"/>
              </w:rPr>
            </w:pPr>
            <w:r w:rsidRPr="00975E98">
              <w:rPr>
                <w:i/>
                <w:noProof/>
                <w:sz w:val="16"/>
                <w:lang w:val="fr-FR"/>
              </w:rPr>
              <w:t>Nombre de cas</w:t>
            </w:r>
            <w:r w:rsidR="00E360EB">
              <w:rPr>
                <w:i/>
                <w:noProof/>
                <w:sz w:val="16"/>
                <w:lang w:val="fr-FR"/>
              </w:rPr>
              <w:br/>
            </w:r>
            <w:r w:rsidRPr="00975E98">
              <w:rPr>
                <w:i/>
                <w:noProof/>
                <w:sz w:val="16"/>
                <w:lang w:val="fr-FR"/>
              </w:rPr>
              <w:t>pour 100 000 habitants</w:t>
            </w:r>
          </w:p>
        </w:tc>
      </w:tr>
      <w:tr w:rsidR="007D6B13" w:rsidRPr="00975E98" w14:paraId="490DD8A9" w14:textId="77777777" w:rsidTr="00150150">
        <w:tc>
          <w:tcPr>
            <w:tcW w:w="2418" w:type="dxa"/>
            <w:tcBorders>
              <w:top w:val="single" w:sz="12" w:space="0" w:color="auto"/>
            </w:tcBorders>
            <w:shd w:val="clear" w:color="auto" w:fill="auto"/>
          </w:tcPr>
          <w:p w14:paraId="6DB4CF6D" w14:textId="77777777" w:rsidR="007D6B13" w:rsidRPr="00975E98" w:rsidRDefault="007D6B13" w:rsidP="00150150">
            <w:pPr>
              <w:spacing w:before="40" w:after="40" w:line="220" w:lineRule="exact"/>
              <w:rPr>
                <w:noProof/>
                <w:sz w:val="18"/>
                <w:lang w:val="fr-FR"/>
              </w:rPr>
            </w:pPr>
            <w:r w:rsidRPr="00975E98">
              <w:rPr>
                <w:noProof/>
                <w:sz w:val="18"/>
                <w:lang w:val="fr-FR"/>
              </w:rPr>
              <w:t>2021</w:t>
            </w:r>
          </w:p>
        </w:tc>
        <w:tc>
          <w:tcPr>
            <w:tcW w:w="2457" w:type="dxa"/>
            <w:tcBorders>
              <w:top w:val="single" w:sz="12" w:space="0" w:color="auto"/>
            </w:tcBorders>
            <w:shd w:val="clear" w:color="auto" w:fill="auto"/>
            <w:vAlign w:val="bottom"/>
          </w:tcPr>
          <w:p w14:paraId="4C867445" w14:textId="77777777" w:rsidR="007D6B13" w:rsidRPr="00975E98" w:rsidRDefault="007D6B13" w:rsidP="00150150">
            <w:pPr>
              <w:spacing w:before="40" w:after="40" w:line="220" w:lineRule="exact"/>
              <w:jc w:val="right"/>
              <w:rPr>
                <w:noProof/>
                <w:sz w:val="18"/>
                <w:lang w:val="fr-FR"/>
              </w:rPr>
            </w:pPr>
            <w:r w:rsidRPr="00975E98">
              <w:rPr>
                <w:noProof/>
                <w:sz w:val="18"/>
                <w:lang w:val="fr-FR"/>
              </w:rPr>
              <w:t>1 541</w:t>
            </w:r>
          </w:p>
        </w:tc>
        <w:tc>
          <w:tcPr>
            <w:tcW w:w="2495" w:type="dxa"/>
            <w:tcBorders>
              <w:top w:val="single" w:sz="12" w:space="0" w:color="auto"/>
            </w:tcBorders>
            <w:shd w:val="clear" w:color="auto" w:fill="auto"/>
            <w:vAlign w:val="bottom"/>
          </w:tcPr>
          <w:p w14:paraId="5D2755A7" w14:textId="77777777" w:rsidR="007D6B13" w:rsidRPr="00975E98" w:rsidRDefault="007D6B13" w:rsidP="00150150">
            <w:pPr>
              <w:spacing w:before="40" w:after="40" w:line="220" w:lineRule="exact"/>
              <w:jc w:val="right"/>
              <w:rPr>
                <w:noProof/>
                <w:sz w:val="18"/>
                <w:lang w:val="fr-FR"/>
              </w:rPr>
            </w:pPr>
            <w:r w:rsidRPr="00975E98">
              <w:rPr>
                <w:noProof/>
                <w:sz w:val="18"/>
                <w:lang w:val="fr-FR"/>
              </w:rPr>
              <w:t>3,4</w:t>
            </w:r>
          </w:p>
        </w:tc>
      </w:tr>
      <w:tr w:rsidR="007D6B13" w:rsidRPr="00975E98" w14:paraId="6ECE8CD9" w14:textId="77777777" w:rsidTr="00150150">
        <w:tc>
          <w:tcPr>
            <w:tcW w:w="2418" w:type="dxa"/>
            <w:shd w:val="clear" w:color="auto" w:fill="auto"/>
          </w:tcPr>
          <w:p w14:paraId="333DA1F0" w14:textId="77777777" w:rsidR="007D6B13" w:rsidRPr="00975E98" w:rsidRDefault="007D6B13" w:rsidP="00150150">
            <w:pPr>
              <w:spacing w:before="40" w:after="40" w:line="220" w:lineRule="exact"/>
              <w:rPr>
                <w:noProof/>
                <w:sz w:val="18"/>
                <w:lang w:val="fr-FR"/>
              </w:rPr>
            </w:pPr>
            <w:r w:rsidRPr="00975E98">
              <w:rPr>
                <w:noProof/>
                <w:sz w:val="18"/>
                <w:lang w:val="fr-FR"/>
              </w:rPr>
              <w:t>2020</w:t>
            </w:r>
          </w:p>
        </w:tc>
        <w:tc>
          <w:tcPr>
            <w:tcW w:w="2457" w:type="dxa"/>
            <w:shd w:val="clear" w:color="auto" w:fill="auto"/>
            <w:vAlign w:val="bottom"/>
          </w:tcPr>
          <w:p w14:paraId="5E7A4628" w14:textId="77777777" w:rsidR="007D6B13" w:rsidRPr="00975E98" w:rsidRDefault="007D6B13" w:rsidP="00150150">
            <w:pPr>
              <w:spacing w:before="40" w:after="40" w:line="220" w:lineRule="exact"/>
              <w:jc w:val="right"/>
              <w:rPr>
                <w:noProof/>
                <w:sz w:val="18"/>
                <w:lang w:val="fr-FR"/>
              </w:rPr>
            </w:pPr>
            <w:r w:rsidRPr="00975E98">
              <w:rPr>
                <w:noProof/>
                <w:sz w:val="18"/>
                <w:lang w:val="fr-FR"/>
              </w:rPr>
              <w:t>1 630</w:t>
            </w:r>
          </w:p>
        </w:tc>
        <w:tc>
          <w:tcPr>
            <w:tcW w:w="2495" w:type="dxa"/>
            <w:shd w:val="clear" w:color="auto" w:fill="auto"/>
            <w:vAlign w:val="bottom"/>
          </w:tcPr>
          <w:p w14:paraId="13E261CC" w14:textId="77777777" w:rsidR="007D6B13" w:rsidRPr="00975E98" w:rsidRDefault="007D6B13" w:rsidP="00150150">
            <w:pPr>
              <w:spacing w:before="40" w:after="40" w:line="220" w:lineRule="exact"/>
              <w:jc w:val="right"/>
              <w:rPr>
                <w:noProof/>
                <w:sz w:val="18"/>
                <w:lang w:val="fr-FR"/>
              </w:rPr>
            </w:pPr>
            <w:r w:rsidRPr="00975E98">
              <w:rPr>
                <w:noProof/>
                <w:sz w:val="18"/>
                <w:lang w:val="fr-FR"/>
              </w:rPr>
              <w:t>3,6</w:t>
            </w:r>
          </w:p>
        </w:tc>
      </w:tr>
      <w:tr w:rsidR="007D6B13" w:rsidRPr="00975E98" w14:paraId="5590F09A" w14:textId="77777777" w:rsidTr="00150150">
        <w:tc>
          <w:tcPr>
            <w:tcW w:w="2418" w:type="dxa"/>
            <w:shd w:val="clear" w:color="auto" w:fill="auto"/>
          </w:tcPr>
          <w:p w14:paraId="04FE5473" w14:textId="77777777" w:rsidR="007D6B13" w:rsidRPr="00975E98" w:rsidRDefault="007D6B13" w:rsidP="00150150">
            <w:pPr>
              <w:spacing w:before="40" w:after="40" w:line="220" w:lineRule="exact"/>
              <w:rPr>
                <w:noProof/>
                <w:sz w:val="18"/>
                <w:lang w:val="fr-FR"/>
              </w:rPr>
            </w:pPr>
            <w:r w:rsidRPr="00975E98">
              <w:rPr>
                <w:noProof/>
                <w:sz w:val="18"/>
                <w:lang w:val="fr-FR"/>
              </w:rPr>
              <w:t>2019</w:t>
            </w:r>
          </w:p>
        </w:tc>
        <w:tc>
          <w:tcPr>
            <w:tcW w:w="2457" w:type="dxa"/>
            <w:shd w:val="clear" w:color="auto" w:fill="auto"/>
            <w:vAlign w:val="bottom"/>
          </w:tcPr>
          <w:p w14:paraId="2BFA7DBF" w14:textId="77777777" w:rsidR="007D6B13" w:rsidRPr="00975E98" w:rsidRDefault="007D6B13" w:rsidP="00150150">
            <w:pPr>
              <w:spacing w:before="40" w:after="40" w:line="220" w:lineRule="exact"/>
              <w:jc w:val="right"/>
              <w:rPr>
                <w:noProof/>
                <w:sz w:val="18"/>
                <w:lang w:val="fr-FR"/>
              </w:rPr>
            </w:pPr>
            <w:r w:rsidRPr="00975E98">
              <w:rPr>
                <w:noProof/>
                <w:sz w:val="18"/>
                <w:lang w:val="fr-FR"/>
              </w:rPr>
              <w:t>1 665</w:t>
            </w:r>
          </w:p>
        </w:tc>
        <w:tc>
          <w:tcPr>
            <w:tcW w:w="2495" w:type="dxa"/>
            <w:shd w:val="clear" w:color="auto" w:fill="auto"/>
            <w:vAlign w:val="bottom"/>
          </w:tcPr>
          <w:p w14:paraId="43B6C42E" w14:textId="77777777" w:rsidR="007D6B13" w:rsidRPr="00975E98" w:rsidRDefault="007D6B13" w:rsidP="00150150">
            <w:pPr>
              <w:spacing w:before="40" w:after="40" w:line="220" w:lineRule="exact"/>
              <w:jc w:val="right"/>
              <w:rPr>
                <w:noProof/>
                <w:sz w:val="18"/>
                <w:lang w:val="fr-FR"/>
              </w:rPr>
            </w:pPr>
            <w:r w:rsidRPr="00975E98">
              <w:rPr>
                <w:noProof/>
                <w:sz w:val="18"/>
                <w:lang w:val="fr-FR"/>
              </w:rPr>
              <w:t>3,7</w:t>
            </w:r>
          </w:p>
        </w:tc>
      </w:tr>
      <w:tr w:rsidR="007D6B13" w:rsidRPr="00975E98" w14:paraId="710B2F37" w14:textId="77777777" w:rsidTr="00150150">
        <w:tc>
          <w:tcPr>
            <w:tcW w:w="2418" w:type="dxa"/>
            <w:shd w:val="clear" w:color="auto" w:fill="auto"/>
          </w:tcPr>
          <w:p w14:paraId="346B2042" w14:textId="77777777" w:rsidR="007D6B13" w:rsidRPr="00975E98" w:rsidRDefault="007D6B13" w:rsidP="00150150">
            <w:pPr>
              <w:spacing w:before="40" w:after="40" w:line="220" w:lineRule="exact"/>
              <w:rPr>
                <w:noProof/>
                <w:sz w:val="18"/>
                <w:lang w:val="fr-FR"/>
              </w:rPr>
            </w:pPr>
            <w:r w:rsidRPr="00975E98">
              <w:rPr>
                <w:noProof/>
                <w:sz w:val="18"/>
                <w:lang w:val="fr-FR"/>
              </w:rPr>
              <w:t>2018</w:t>
            </w:r>
          </w:p>
        </w:tc>
        <w:tc>
          <w:tcPr>
            <w:tcW w:w="2457" w:type="dxa"/>
            <w:shd w:val="clear" w:color="auto" w:fill="auto"/>
            <w:vAlign w:val="bottom"/>
          </w:tcPr>
          <w:p w14:paraId="0CC1556D" w14:textId="77777777" w:rsidR="007D6B13" w:rsidRPr="00975E98" w:rsidRDefault="007D6B13" w:rsidP="00150150">
            <w:pPr>
              <w:spacing w:before="40" w:after="40" w:line="220" w:lineRule="exact"/>
              <w:jc w:val="right"/>
              <w:rPr>
                <w:noProof/>
                <w:sz w:val="18"/>
                <w:lang w:val="fr-FR"/>
              </w:rPr>
            </w:pPr>
            <w:r w:rsidRPr="00975E98">
              <w:rPr>
                <w:noProof/>
                <w:sz w:val="18"/>
                <w:lang w:val="fr-FR"/>
              </w:rPr>
              <w:t>1 598</w:t>
            </w:r>
          </w:p>
        </w:tc>
        <w:tc>
          <w:tcPr>
            <w:tcW w:w="2495" w:type="dxa"/>
            <w:shd w:val="clear" w:color="auto" w:fill="auto"/>
            <w:vAlign w:val="bottom"/>
          </w:tcPr>
          <w:p w14:paraId="6FF6FB14" w14:textId="77777777" w:rsidR="007D6B13" w:rsidRPr="00975E98" w:rsidRDefault="007D6B13" w:rsidP="00150150">
            <w:pPr>
              <w:spacing w:before="40" w:after="40" w:line="220" w:lineRule="exact"/>
              <w:jc w:val="right"/>
              <w:rPr>
                <w:noProof/>
                <w:sz w:val="18"/>
                <w:lang w:val="fr-FR"/>
              </w:rPr>
            </w:pPr>
            <w:r w:rsidRPr="00975E98">
              <w:rPr>
                <w:noProof/>
                <w:sz w:val="18"/>
                <w:lang w:val="fr-FR"/>
              </w:rPr>
              <w:t>3,6</w:t>
            </w:r>
          </w:p>
        </w:tc>
      </w:tr>
      <w:tr w:rsidR="007D6B13" w:rsidRPr="00975E98" w14:paraId="6902AA73" w14:textId="77777777" w:rsidTr="00150150">
        <w:tc>
          <w:tcPr>
            <w:tcW w:w="2418" w:type="dxa"/>
            <w:shd w:val="clear" w:color="auto" w:fill="auto"/>
          </w:tcPr>
          <w:p w14:paraId="551F420C" w14:textId="77777777" w:rsidR="007D6B13" w:rsidRPr="00975E98" w:rsidRDefault="007D6B13" w:rsidP="00150150">
            <w:pPr>
              <w:spacing w:before="40" w:after="40" w:line="220" w:lineRule="exact"/>
              <w:rPr>
                <w:noProof/>
                <w:sz w:val="18"/>
                <w:lang w:val="fr-FR"/>
              </w:rPr>
            </w:pPr>
            <w:r w:rsidRPr="00975E98">
              <w:rPr>
                <w:noProof/>
                <w:sz w:val="18"/>
                <w:lang w:val="fr-FR"/>
              </w:rPr>
              <w:t>Variation 2021/2020</w:t>
            </w:r>
          </w:p>
        </w:tc>
        <w:tc>
          <w:tcPr>
            <w:tcW w:w="2457" w:type="dxa"/>
            <w:shd w:val="clear" w:color="auto" w:fill="auto"/>
            <w:vAlign w:val="bottom"/>
          </w:tcPr>
          <w:p w14:paraId="2B35A3F2" w14:textId="42CE84B6" w:rsidR="007D6B13" w:rsidRPr="00975E98" w:rsidRDefault="007D6B13" w:rsidP="00150150">
            <w:pPr>
              <w:spacing w:before="40" w:after="40" w:line="220" w:lineRule="exact"/>
              <w:jc w:val="right"/>
              <w:rPr>
                <w:noProof/>
                <w:sz w:val="18"/>
                <w:lang w:val="fr-FR"/>
              </w:rPr>
            </w:pPr>
            <w:r w:rsidRPr="00975E98">
              <w:rPr>
                <w:noProof/>
                <w:sz w:val="18"/>
                <w:lang w:val="fr-FR"/>
              </w:rPr>
              <w:t>-5,5</w:t>
            </w:r>
            <w:r w:rsidR="00E360EB">
              <w:rPr>
                <w:noProof/>
                <w:sz w:val="18"/>
                <w:lang w:val="fr-FR"/>
              </w:rPr>
              <w:t xml:space="preserve"> </w:t>
            </w:r>
            <w:r w:rsidRPr="00975E98">
              <w:rPr>
                <w:noProof/>
                <w:sz w:val="18"/>
                <w:lang w:val="fr-FR"/>
              </w:rPr>
              <w:t>%</w:t>
            </w:r>
          </w:p>
        </w:tc>
        <w:tc>
          <w:tcPr>
            <w:tcW w:w="2495" w:type="dxa"/>
            <w:shd w:val="clear" w:color="auto" w:fill="auto"/>
            <w:vAlign w:val="bottom"/>
          </w:tcPr>
          <w:p w14:paraId="43DF4FBC" w14:textId="57821272" w:rsidR="007D6B13" w:rsidRPr="00975E98" w:rsidRDefault="007D6B13" w:rsidP="00150150">
            <w:pPr>
              <w:spacing w:before="40" w:after="40" w:line="220" w:lineRule="exact"/>
              <w:jc w:val="right"/>
              <w:rPr>
                <w:noProof/>
                <w:sz w:val="18"/>
                <w:lang w:val="fr-FR"/>
              </w:rPr>
            </w:pPr>
            <w:r w:rsidRPr="00975E98">
              <w:rPr>
                <w:noProof/>
                <w:sz w:val="18"/>
                <w:lang w:val="fr-FR"/>
              </w:rPr>
              <w:t>-6,4</w:t>
            </w:r>
            <w:r w:rsidR="00E360EB">
              <w:rPr>
                <w:noProof/>
                <w:sz w:val="18"/>
                <w:lang w:val="fr-FR"/>
              </w:rPr>
              <w:t xml:space="preserve"> </w:t>
            </w:r>
            <w:r w:rsidRPr="00975E98">
              <w:rPr>
                <w:noProof/>
                <w:sz w:val="18"/>
                <w:lang w:val="fr-FR"/>
              </w:rPr>
              <w:t>%</w:t>
            </w:r>
          </w:p>
        </w:tc>
      </w:tr>
      <w:tr w:rsidR="007D6B13" w:rsidRPr="00975E98" w14:paraId="5EC5A4F3" w14:textId="77777777" w:rsidTr="00150150">
        <w:tc>
          <w:tcPr>
            <w:tcW w:w="2418" w:type="dxa"/>
            <w:tcBorders>
              <w:bottom w:val="single" w:sz="12" w:space="0" w:color="auto"/>
            </w:tcBorders>
            <w:shd w:val="clear" w:color="auto" w:fill="auto"/>
          </w:tcPr>
          <w:p w14:paraId="2651DEBD" w14:textId="77777777" w:rsidR="007D6B13" w:rsidRPr="00975E98" w:rsidRDefault="007D6B13" w:rsidP="00150150">
            <w:pPr>
              <w:spacing w:before="40" w:after="40" w:line="220" w:lineRule="exact"/>
              <w:rPr>
                <w:noProof/>
                <w:sz w:val="18"/>
                <w:lang w:val="fr-FR"/>
              </w:rPr>
            </w:pPr>
            <w:r w:rsidRPr="00975E98">
              <w:rPr>
                <w:noProof/>
                <w:sz w:val="18"/>
                <w:lang w:val="fr-FR"/>
              </w:rPr>
              <w:t>Variation 2021/2019</w:t>
            </w:r>
          </w:p>
        </w:tc>
        <w:tc>
          <w:tcPr>
            <w:tcW w:w="2457" w:type="dxa"/>
            <w:tcBorders>
              <w:bottom w:val="single" w:sz="12" w:space="0" w:color="auto"/>
            </w:tcBorders>
            <w:shd w:val="clear" w:color="auto" w:fill="auto"/>
            <w:vAlign w:val="bottom"/>
          </w:tcPr>
          <w:p w14:paraId="2DDAADC9" w14:textId="07C624E5" w:rsidR="007D6B13" w:rsidRPr="00975E98" w:rsidRDefault="007D6B13" w:rsidP="00150150">
            <w:pPr>
              <w:spacing w:before="40" w:after="40" w:line="220" w:lineRule="exact"/>
              <w:jc w:val="right"/>
              <w:rPr>
                <w:noProof/>
                <w:sz w:val="18"/>
                <w:lang w:val="fr-FR"/>
              </w:rPr>
            </w:pPr>
            <w:r w:rsidRPr="00975E98">
              <w:rPr>
                <w:noProof/>
                <w:sz w:val="18"/>
                <w:lang w:val="fr-FR"/>
              </w:rPr>
              <w:t>-7,4</w:t>
            </w:r>
            <w:r w:rsidR="00E360EB">
              <w:rPr>
                <w:noProof/>
                <w:sz w:val="18"/>
                <w:lang w:val="fr-FR"/>
              </w:rPr>
              <w:t xml:space="preserve"> </w:t>
            </w:r>
            <w:r w:rsidRPr="00975E98">
              <w:rPr>
                <w:noProof/>
                <w:sz w:val="18"/>
                <w:lang w:val="fr-FR"/>
              </w:rPr>
              <w:t>%</w:t>
            </w:r>
          </w:p>
        </w:tc>
        <w:tc>
          <w:tcPr>
            <w:tcW w:w="2495" w:type="dxa"/>
            <w:tcBorders>
              <w:bottom w:val="single" w:sz="12" w:space="0" w:color="auto"/>
            </w:tcBorders>
            <w:shd w:val="clear" w:color="auto" w:fill="auto"/>
            <w:vAlign w:val="bottom"/>
          </w:tcPr>
          <w:p w14:paraId="3949C98B" w14:textId="340A9487" w:rsidR="007D6B13" w:rsidRPr="00975E98" w:rsidRDefault="007D6B13" w:rsidP="00150150">
            <w:pPr>
              <w:spacing w:before="40" w:after="40" w:line="220" w:lineRule="exact"/>
              <w:jc w:val="right"/>
              <w:rPr>
                <w:noProof/>
                <w:sz w:val="18"/>
                <w:lang w:val="fr-FR"/>
              </w:rPr>
            </w:pPr>
            <w:r w:rsidRPr="00975E98">
              <w:rPr>
                <w:noProof/>
                <w:sz w:val="18"/>
                <w:lang w:val="fr-FR"/>
              </w:rPr>
              <w:t>-9,2</w:t>
            </w:r>
            <w:r w:rsidR="00E360EB">
              <w:rPr>
                <w:noProof/>
                <w:sz w:val="18"/>
                <w:lang w:val="fr-FR"/>
              </w:rPr>
              <w:t xml:space="preserve"> </w:t>
            </w:r>
            <w:r w:rsidRPr="00975E98">
              <w:rPr>
                <w:noProof/>
                <w:sz w:val="18"/>
                <w:lang w:val="fr-FR"/>
              </w:rPr>
              <w:t>%</w:t>
            </w:r>
          </w:p>
        </w:tc>
      </w:tr>
    </w:tbl>
    <w:p w14:paraId="5F55D4BE" w14:textId="77777777" w:rsidR="007D6B13" w:rsidRPr="00975E98" w:rsidRDefault="007D6B13" w:rsidP="00E360EB">
      <w:pPr>
        <w:spacing w:line="240" w:lineRule="auto"/>
        <w:jc w:val="both"/>
        <w:rPr>
          <w:noProof/>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2418"/>
        <w:gridCol w:w="2457"/>
        <w:gridCol w:w="2495"/>
      </w:tblGrid>
      <w:tr w:rsidR="007D6B13" w:rsidRPr="00EA2CF4" w14:paraId="37D7F597" w14:textId="77777777" w:rsidTr="00150150">
        <w:trPr>
          <w:tblHeader/>
        </w:trPr>
        <w:tc>
          <w:tcPr>
            <w:tcW w:w="2418" w:type="dxa"/>
            <w:tcBorders>
              <w:top w:val="single" w:sz="4" w:space="0" w:color="auto"/>
              <w:bottom w:val="single" w:sz="12" w:space="0" w:color="auto"/>
            </w:tcBorders>
            <w:shd w:val="clear" w:color="auto" w:fill="auto"/>
            <w:vAlign w:val="bottom"/>
          </w:tcPr>
          <w:p w14:paraId="7ACF6E63" w14:textId="77777777" w:rsidR="007D6B13" w:rsidRPr="00975E98" w:rsidRDefault="007D6B13" w:rsidP="00E360EB">
            <w:pPr>
              <w:keepNext/>
              <w:spacing w:before="80" w:after="80" w:line="200" w:lineRule="exact"/>
              <w:rPr>
                <w:i/>
                <w:noProof/>
                <w:sz w:val="16"/>
                <w:lang w:val="fr-FR"/>
              </w:rPr>
            </w:pPr>
            <w:r w:rsidRPr="00975E98">
              <w:rPr>
                <w:i/>
                <w:noProof/>
                <w:sz w:val="16"/>
                <w:lang w:val="fr-FR"/>
              </w:rPr>
              <w:lastRenderedPageBreak/>
              <w:t>Année</w:t>
            </w:r>
          </w:p>
        </w:tc>
        <w:tc>
          <w:tcPr>
            <w:tcW w:w="2457" w:type="dxa"/>
            <w:tcBorders>
              <w:top w:val="single" w:sz="4" w:space="0" w:color="auto"/>
              <w:bottom w:val="single" w:sz="12" w:space="0" w:color="auto"/>
            </w:tcBorders>
            <w:shd w:val="clear" w:color="auto" w:fill="auto"/>
            <w:vAlign w:val="bottom"/>
          </w:tcPr>
          <w:p w14:paraId="02CAC55A" w14:textId="3AB85F1B" w:rsidR="007D6B13" w:rsidRPr="00975E98" w:rsidRDefault="007D6B13" w:rsidP="00E360EB">
            <w:pPr>
              <w:keepNext/>
              <w:spacing w:before="80" w:after="80" w:line="200" w:lineRule="exact"/>
              <w:jc w:val="right"/>
              <w:rPr>
                <w:i/>
                <w:noProof/>
                <w:sz w:val="16"/>
                <w:lang w:val="fr-FR"/>
              </w:rPr>
            </w:pPr>
            <w:r w:rsidRPr="00975E98">
              <w:rPr>
                <w:i/>
                <w:noProof/>
                <w:sz w:val="16"/>
                <w:lang w:val="fr-FR"/>
              </w:rPr>
              <w:t xml:space="preserve">Nombre de victimes </w:t>
            </w:r>
            <w:r w:rsidR="00E360EB">
              <w:rPr>
                <w:i/>
                <w:noProof/>
                <w:sz w:val="16"/>
                <w:lang w:val="fr-FR"/>
              </w:rPr>
              <w:br/>
            </w:r>
            <w:r w:rsidRPr="00975E98">
              <w:rPr>
                <w:i/>
                <w:noProof/>
                <w:sz w:val="16"/>
                <w:lang w:val="fr-FR"/>
              </w:rPr>
              <w:t>d</w:t>
            </w:r>
            <w:r>
              <w:rPr>
                <w:i/>
                <w:noProof/>
                <w:sz w:val="16"/>
                <w:lang w:val="fr-FR"/>
              </w:rPr>
              <w:t>’</w:t>
            </w:r>
            <w:r w:rsidRPr="00975E98">
              <w:rPr>
                <w:i/>
                <w:noProof/>
                <w:sz w:val="16"/>
                <w:lang w:val="fr-FR"/>
              </w:rPr>
              <w:t>homicides involontaires</w:t>
            </w:r>
            <w:r w:rsidR="00E360EB">
              <w:rPr>
                <w:i/>
                <w:noProof/>
                <w:sz w:val="16"/>
                <w:lang w:val="fr-FR"/>
              </w:rPr>
              <w:br/>
            </w:r>
            <w:r w:rsidRPr="00975E98">
              <w:rPr>
                <w:i/>
                <w:noProof/>
                <w:sz w:val="16"/>
                <w:lang w:val="fr-FR"/>
              </w:rPr>
              <w:t>commis par des automobilistes</w:t>
            </w:r>
          </w:p>
        </w:tc>
        <w:tc>
          <w:tcPr>
            <w:tcW w:w="2495" w:type="dxa"/>
            <w:tcBorders>
              <w:top w:val="single" w:sz="4" w:space="0" w:color="auto"/>
              <w:bottom w:val="single" w:sz="12" w:space="0" w:color="auto"/>
            </w:tcBorders>
            <w:shd w:val="clear" w:color="auto" w:fill="auto"/>
            <w:vAlign w:val="bottom"/>
          </w:tcPr>
          <w:p w14:paraId="3801CB10" w14:textId="0C2C79FB" w:rsidR="007D6B13" w:rsidRPr="00975E98" w:rsidRDefault="007D6B13" w:rsidP="00E360EB">
            <w:pPr>
              <w:keepNext/>
              <w:spacing w:before="80" w:after="80" w:line="200" w:lineRule="exact"/>
              <w:jc w:val="right"/>
              <w:rPr>
                <w:i/>
                <w:noProof/>
                <w:sz w:val="16"/>
                <w:lang w:val="fr-FR"/>
              </w:rPr>
            </w:pPr>
            <w:r w:rsidRPr="00975E98">
              <w:rPr>
                <w:i/>
                <w:noProof/>
                <w:sz w:val="16"/>
                <w:lang w:val="fr-FR"/>
              </w:rPr>
              <w:t>Nombre de cas</w:t>
            </w:r>
            <w:r w:rsidR="00E360EB">
              <w:rPr>
                <w:i/>
                <w:noProof/>
                <w:sz w:val="16"/>
                <w:lang w:val="fr-FR"/>
              </w:rPr>
              <w:br/>
            </w:r>
            <w:r w:rsidRPr="00975E98">
              <w:rPr>
                <w:i/>
                <w:noProof/>
                <w:sz w:val="16"/>
                <w:lang w:val="fr-FR"/>
              </w:rPr>
              <w:t>pour 100 000 habitants</w:t>
            </w:r>
          </w:p>
        </w:tc>
      </w:tr>
      <w:tr w:rsidR="007D6B13" w:rsidRPr="00975E98" w14:paraId="4201A882" w14:textId="77777777" w:rsidTr="00150150">
        <w:tc>
          <w:tcPr>
            <w:tcW w:w="2418" w:type="dxa"/>
            <w:tcBorders>
              <w:top w:val="single" w:sz="12" w:space="0" w:color="auto"/>
            </w:tcBorders>
            <w:shd w:val="clear" w:color="auto" w:fill="auto"/>
          </w:tcPr>
          <w:p w14:paraId="72F564FD" w14:textId="77777777" w:rsidR="007D6B13" w:rsidRPr="00975E98" w:rsidRDefault="007D6B13" w:rsidP="00E360EB">
            <w:pPr>
              <w:keepNext/>
              <w:spacing w:before="40" w:after="40" w:line="220" w:lineRule="exact"/>
              <w:rPr>
                <w:noProof/>
                <w:sz w:val="18"/>
                <w:lang w:val="fr-FR"/>
              </w:rPr>
            </w:pPr>
            <w:r w:rsidRPr="00975E98">
              <w:rPr>
                <w:noProof/>
                <w:sz w:val="18"/>
                <w:lang w:val="fr-FR"/>
              </w:rPr>
              <w:t>2021</w:t>
            </w:r>
          </w:p>
        </w:tc>
        <w:tc>
          <w:tcPr>
            <w:tcW w:w="2457" w:type="dxa"/>
            <w:tcBorders>
              <w:top w:val="single" w:sz="12" w:space="0" w:color="auto"/>
            </w:tcBorders>
            <w:shd w:val="clear" w:color="auto" w:fill="auto"/>
            <w:vAlign w:val="bottom"/>
          </w:tcPr>
          <w:p w14:paraId="4B303485"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3 827</w:t>
            </w:r>
          </w:p>
        </w:tc>
        <w:tc>
          <w:tcPr>
            <w:tcW w:w="2495" w:type="dxa"/>
            <w:tcBorders>
              <w:top w:val="single" w:sz="12" w:space="0" w:color="auto"/>
            </w:tcBorders>
            <w:shd w:val="clear" w:color="auto" w:fill="auto"/>
            <w:vAlign w:val="bottom"/>
          </w:tcPr>
          <w:p w14:paraId="135BC0D7"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8,4</w:t>
            </w:r>
          </w:p>
        </w:tc>
      </w:tr>
      <w:tr w:rsidR="007D6B13" w:rsidRPr="00975E98" w14:paraId="5517D836" w14:textId="77777777" w:rsidTr="00150150">
        <w:tc>
          <w:tcPr>
            <w:tcW w:w="2418" w:type="dxa"/>
            <w:shd w:val="clear" w:color="auto" w:fill="auto"/>
          </w:tcPr>
          <w:p w14:paraId="54AA6A1A" w14:textId="77777777" w:rsidR="007D6B13" w:rsidRPr="00975E98" w:rsidRDefault="007D6B13" w:rsidP="00E360EB">
            <w:pPr>
              <w:keepNext/>
              <w:spacing w:before="40" w:after="40" w:line="220" w:lineRule="exact"/>
              <w:rPr>
                <w:noProof/>
                <w:sz w:val="18"/>
                <w:lang w:val="fr-FR"/>
              </w:rPr>
            </w:pPr>
            <w:r w:rsidRPr="00975E98">
              <w:rPr>
                <w:noProof/>
                <w:sz w:val="18"/>
                <w:lang w:val="fr-FR"/>
              </w:rPr>
              <w:t>2020</w:t>
            </w:r>
          </w:p>
        </w:tc>
        <w:tc>
          <w:tcPr>
            <w:tcW w:w="2457" w:type="dxa"/>
            <w:shd w:val="clear" w:color="auto" w:fill="auto"/>
            <w:vAlign w:val="bottom"/>
          </w:tcPr>
          <w:p w14:paraId="28B55059"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2 978</w:t>
            </w:r>
          </w:p>
        </w:tc>
        <w:tc>
          <w:tcPr>
            <w:tcW w:w="2495" w:type="dxa"/>
            <w:shd w:val="clear" w:color="auto" w:fill="auto"/>
            <w:vAlign w:val="bottom"/>
          </w:tcPr>
          <w:p w14:paraId="4ED82532"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6,6</w:t>
            </w:r>
          </w:p>
        </w:tc>
      </w:tr>
      <w:tr w:rsidR="007D6B13" w:rsidRPr="00975E98" w14:paraId="24C9976C" w14:textId="77777777" w:rsidTr="00150150">
        <w:tc>
          <w:tcPr>
            <w:tcW w:w="2418" w:type="dxa"/>
            <w:shd w:val="clear" w:color="auto" w:fill="auto"/>
          </w:tcPr>
          <w:p w14:paraId="0ECE82C9" w14:textId="77777777" w:rsidR="007D6B13" w:rsidRPr="00975E98" w:rsidRDefault="007D6B13" w:rsidP="00E360EB">
            <w:pPr>
              <w:keepNext/>
              <w:spacing w:before="40" w:after="40" w:line="220" w:lineRule="exact"/>
              <w:rPr>
                <w:noProof/>
                <w:sz w:val="18"/>
                <w:lang w:val="fr-FR"/>
              </w:rPr>
            </w:pPr>
            <w:r w:rsidRPr="00975E98">
              <w:rPr>
                <w:noProof/>
                <w:sz w:val="18"/>
                <w:lang w:val="fr-FR"/>
              </w:rPr>
              <w:t>2019</w:t>
            </w:r>
          </w:p>
        </w:tc>
        <w:tc>
          <w:tcPr>
            <w:tcW w:w="2457" w:type="dxa"/>
            <w:shd w:val="clear" w:color="auto" w:fill="auto"/>
            <w:vAlign w:val="bottom"/>
          </w:tcPr>
          <w:p w14:paraId="237C1377"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4 189</w:t>
            </w:r>
          </w:p>
        </w:tc>
        <w:tc>
          <w:tcPr>
            <w:tcW w:w="2495" w:type="dxa"/>
            <w:shd w:val="clear" w:color="auto" w:fill="auto"/>
            <w:vAlign w:val="bottom"/>
          </w:tcPr>
          <w:p w14:paraId="6A0389C7"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9,3</w:t>
            </w:r>
          </w:p>
        </w:tc>
      </w:tr>
      <w:tr w:rsidR="007D6B13" w:rsidRPr="00975E98" w14:paraId="559C3F03" w14:textId="77777777" w:rsidTr="00150150">
        <w:tc>
          <w:tcPr>
            <w:tcW w:w="2418" w:type="dxa"/>
            <w:shd w:val="clear" w:color="auto" w:fill="auto"/>
          </w:tcPr>
          <w:p w14:paraId="64C2D4F0" w14:textId="77777777" w:rsidR="007D6B13" w:rsidRPr="00975E98" w:rsidRDefault="007D6B13" w:rsidP="00E360EB">
            <w:pPr>
              <w:keepNext/>
              <w:spacing w:before="40" w:after="40" w:line="220" w:lineRule="exact"/>
              <w:rPr>
                <w:noProof/>
                <w:sz w:val="18"/>
                <w:lang w:val="fr-FR"/>
              </w:rPr>
            </w:pPr>
            <w:r w:rsidRPr="00975E98">
              <w:rPr>
                <w:noProof/>
                <w:sz w:val="18"/>
                <w:lang w:val="fr-FR"/>
              </w:rPr>
              <w:t>2018</w:t>
            </w:r>
          </w:p>
        </w:tc>
        <w:tc>
          <w:tcPr>
            <w:tcW w:w="2457" w:type="dxa"/>
            <w:shd w:val="clear" w:color="auto" w:fill="auto"/>
            <w:vAlign w:val="bottom"/>
          </w:tcPr>
          <w:p w14:paraId="216FD8B3"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4 803</w:t>
            </w:r>
          </w:p>
        </w:tc>
        <w:tc>
          <w:tcPr>
            <w:tcW w:w="2495" w:type="dxa"/>
            <w:shd w:val="clear" w:color="auto" w:fill="auto"/>
            <w:vAlign w:val="bottom"/>
          </w:tcPr>
          <w:p w14:paraId="5AD918E0" w14:textId="77777777" w:rsidR="007D6B13" w:rsidRPr="00975E98" w:rsidRDefault="007D6B13" w:rsidP="00E360EB">
            <w:pPr>
              <w:keepNext/>
              <w:spacing w:before="40" w:after="40" w:line="220" w:lineRule="exact"/>
              <w:jc w:val="right"/>
              <w:rPr>
                <w:noProof/>
                <w:sz w:val="18"/>
                <w:lang w:val="fr-FR"/>
              </w:rPr>
            </w:pPr>
            <w:r w:rsidRPr="00975E98">
              <w:rPr>
                <w:noProof/>
                <w:sz w:val="18"/>
                <w:lang w:val="fr-FR"/>
              </w:rPr>
              <w:t>10,8</w:t>
            </w:r>
          </w:p>
        </w:tc>
      </w:tr>
      <w:tr w:rsidR="007D6B13" w:rsidRPr="00975E98" w14:paraId="1C704D93" w14:textId="77777777" w:rsidTr="00150150">
        <w:tc>
          <w:tcPr>
            <w:tcW w:w="2418" w:type="dxa"/>
            <w:shd w:val="clear" w:color="auto" w:fill="auto"/>
          </w:tcPr>
          <w:p w14:paraId="662A36AC" w14:textId="77777777" w:rsidR="007D6B13" w:rsidRPr="00975E98" w:rsidRDefault="007D6B13" w:rsidP="00E360EB">
            <w:pPr>
              <w:keepNext/>
              <w:spacing w:before="40" w:after="40" w:line="220" w:lineRule="exact"/>
              <w:rPr>
                <w:noProof/>
                <w:sz w:val="18"/>
                <w:lang w:val="fr-FR"/>
              </w:rPr>
            </w:pPr>
            <w:r w:rsidRPr="00975E98">
              <w:rPr>
                <w:noProof/>
                <w:sz w:val="18"/>
                <w:lang w:val="fr-FR"/>
              </w:rPr>
              <w:t>Variation 2021/2020</w:t>
            </w:r>
          </w:p>
        </w:tc>
        <w:tc>
          <w:tcPr>
            <w:tcW w:w="2457" w:type="dxa"/>
            <w:shd w:val="clear" w:color="auto" w:fill="auto"/>
            <w:vAlign w:val="bottom"/>
          </w:tcPr>
          <w:p w14:paraId="7C80437D" w14:textId="21504536" w:rsidR="007D6B13" w:rsidRPr="00975E98" w:rsidRDefault="007D6B13" w:rsidP="00E360EB">
            <w:pPr>
              <w:keepNext/>
              <w:spacing w:before="40" w:after="40" w:line="220" w:lineRule="exact"/>
              <w:jc w:val="right"/>
              <w:rPr>
                <w:noProof/>
                <w:sz w:val="18"/>
                <w:lang w:val="fr-FR"/>
              </w:rPr>
            </w:pPr>
            <w:r w:rsidRPr="00975E98">
              <w:rPr>
                <w:noProof/>
                <w:sz w:val="18"/>
                <w:lang w:val="fr-FR"/>
              </w:rPr>
              <w:t>28,5</w:t>
            </w:r>
            <w:r w:rsidR="00E360EB">
              <w:rPr>
                <w:noProof/>
                <w:sz w:val="18"/>
                <w:lang w:val="fr-FR"/>
              </w:rPr>
              <w:t xml:space="preserve"> </w:t>
            </w:r>
            <w:r w:rsidRPr="00975E98">
              <w:rPr>
                <w:noProof/>
                <w:sz w:val="18"/>
                <w:lang w:val="fr-FR"/>
              </w:rPr>
              <w:t>%</w:t>
            </w:r>
          </w:p>
        </w:tc>
        <w:tc>
          <w:tcPr>
            <w:tcW w:w="2495" w:type="dxa"/>
            <w:shd w:val="clear" w:color="auto" w:fill="auto"/>
            <w:vAlign w:val="bottom"/>
          </w:tcPr>
          <w:p w14:paraId="5FAA1EE6" w14:textId="75ABBEAE" w:rsidR="007D6B13" w:rsidRPr="00975E98" w:rsidRDefault="007D6B13" w:rsidP="00E360EB">
            <w:pPr>
              <w:keepNext/>
              <w:spacing w:before="40" w:after="40" w:line="220" w:lineRule="exact"/>
              <w:jc w:val="right"/>
              <w:rPr>
                <w:noProof/>
                <w:sz w:val="18"/>
                <w:lang w:val="fr-FR"/>
              </w:rPr>
            </w:pPr>
            <w:r w:rsidRPr="00975E98">
              <w:rPr>
                <w:noProof/>
                <w:sz w:val="18"/>
                <w:lang w:val="fr-FR"/>
              </w:rPr>
              <w:t>27,3</w:t>
            </w:r>
            <w:r w:rsidR="00E360EB">
              <w:rPr>
                <w:noProof/>
                <w:sz w:val="18"/>
                <w:lang w:val="fr-FR"/>
              </w:rPr>
              <w:t xml:space="preserve"> </w:t>
            </w:r>
            <w:r w:rsidRPr="00975E98">
              <w:rPr>
                <w:noProof/>
                <w:sz w:val="18"/>
                <w:lang w:val="fr-FR"/>
              </w:rPr>
              <w:t>%</w:t>
            </w:r>
          </w:p>
        </w:tc>
      </w:tr>
      <w:tr w:rsidR="007D6B13" w:rsidRPr="00975E98" w14:paraId="3F543061" w14:textId="77777777" w:rsidTr="00150150">
        <w:tc>
          <w:tcPr>
            <w:tcW w:w="2418" w:type="dxa"/>
            <w:tcBorders>
              <w:bottom w:val="single" w:sz="12" w:space="0" w:color="auto"/>
            </w:tcBorders>
            <w:shd w:val="clear" w:color="auto" w:fill="auto"/>
          </w:tcPr>
          <w:p w14:paraId="1B5CC916" w14:textId="77777777" w:rsidR="007D6B13" w:rsidRPr="00975E98" w:rsidRDefault="007D6B13" w:rsidP="00E360EB">
            <w:pPr>
              <w:keepNext/>
              <w:spacing w:before="40" w:after="40" w:line="220" w:lineRule="exact"/>
              <w:rPr>
                <w:noProof/>
                <w:sz w:val="18"/>
                <w:lang w:val="fr-FR"/>
              </w:rPr>
            </w:pPr>
            <w:r w:rsidRPr="00975E98">
              <w:rPr>
                <w:noProof/>
                <w:sz w:val="18"/>
                <w:lang w:val="fr-FR"/>
              </w:rPr>
              <w:t>Variation 2021/2019</w:t>
            </w:r>
          </w:p>
        </w:tc>
        <w:tc>
          <w:tcPr>
            <w:tcW w:w="2457" w:type="dxa"/>
            <w:tcBorders>
              <w:bottom w:val="single" w:sz="12" w:space="0" w:color="auto"/>
            </w:tcBorders>
            <w:shd w:val="clear" w:color="auto" w:fill="auto"/>
            <w:vAlign w:val="bottom"/>
          </w:tcPr>
          <w:p w14:paraId="519B0BCF" w14:textId="1F7BF6D8" w:rsidR="007D6B13" w:rsidRPr="00975E98" w:rsidRDefault="007D6B13" w:rsidP="00E360EB">
            <w:pPr>
              <w:keepNext/>
              <w:spacing w:before="40" w:after="40" w:line="220" w:lineRule="exact"/>
              <w:jc w:val="right"/>
              <w:rPr>
                <w:noProof/>
                <w:sz w:val="18"/>
                <w:lang w:val="fr-FR"/>
              </w:rPr>
            </w:pPr>
            <w:r w:rsidRPr="00975E98">
              <w:rPr>
                <w:noProof/>
                <w:sz w:val="18"/>
                <w:lang w:val="fr-FR"/>
              </w:rPr>
              <w:t>-8,6</w:t>
            </w:r>
            <w:r w:rsidR="00E360EB">
              <w:rPr>
                <w:noProof/>
                <w:sz w:val="18"/>
                <w:lang w:val="fr-FR"/>
              </w:rPr>
              <w:t xml:space="preserve"> </w:t>
            </w:r>
            <w:r w:rsidRPr="00975E98">
              <w:rPr>
                <w:noProof/>
                <w:sz w:val="18"/>
                <w:lang w:val="fr-FR"/>
              </w:rPr>
              <w:t>%</w:t>
            </w:r>
          </w:p>
        </w:tc>
        <w:tc>
          <w:tcPr>
            <w:tcW w:w="2495" w:type="dxa"/>
            <w:tcBorders>
              <w:bottom w:val="single" w:sz="12" w:space="0" w:color="auto"/>
            </w:tcBorders>
            <w:shd w:val="clear" w:color="auto" w:fill="auto"/>
            <w:vAlign w:val="bottom"/>
          </w:tcPr>
          <w:p w14:paraId="4420F497" w14:textId="71B98838" w:rsidR="007D6B13" w:rsidRPr="00975E98" w:rsidRDefault="007D6B13" w:rsidP="00E360EB">
            <w:pPr>
              <w:keepNext/>
              <w:spacing w:before="40" w:after="40" w:line="220" w:lineRule="exact"/>
              <w:jc w:val="right"/>
              <w:rPr>
                <w:noProof/>
                <w:sz w:val="18"/>
                <w:lang w:val="fr-FR"/>
              </w:rPr>
            </w:pPr>
            <w:r w:rsidRPr="00975E98">
              <w:rPr>
                <w:noProof/>
                <w:sz w:val="18"/>
                <w:lang w:val="fr-FR"/>
              </w:rPr>
              <w:t>-10,4</w:t>
            </w:r>
            <w:r w:rsidR="00E360EB">
              <w:rPr>
                <w:noProof/>
                <w:sz w:val="18"/>
                <w:lang w:val="fr-FR"/>
              </w:rPr>
              <w:t xml:space="preserve"> </w:t>
            </w:r>
            <w:r w:rsidRPr="00975E98">
              <w:rPr>
                <w:noProof/>
                <w:sz w:val="18"/>
                <w:lang w:val="fr-FR"/>
              </w:rPr>
              <w:t>%</w:t>
            </w:r>
          </w:p>
        </w:tc>
      </w:tr>
    </w:tbl>
    <w:p w14:paraId="1BD0C5D1" w14:textId="77777777" w:rsidR="007D6B13" w:rsidRPr="00975E98" w:rsidRDefault="007D6B13" w:rsidP="00E360EB">
      <w:pPr>
        <w:spacing w:line="240" w:lineRule="auto"/>
        <w:jc w:val="both"/>
        <w:rPr>
          <w:noProof/>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2422"/>
        <w:gridCol w:w="2448"/>
        <w:gridCol w:w="2500"/>
      </w:tblGrid>
      <w:tr w:rsidR="007D6B13" w:rsidRPr="00EA2CF4" w14:paraId="1208C5CB" w14:textId="77777777" w:rsidTr="00150150">
        <w:trPr>
          <w:tblHeader/>
        </w:trPr>
        <w:tc>
          <w:tcPr>
            <w:tcW w:w="2422" w:type="dxa"/>
            <w:tcBorders>
              <w:top w:val="single" w:sz="4" w:space="0" w:color="auto"/>
              <w:bottom w:val="single" w:sz="12" w:space="0" w:color="auto"/>
            </w:tcBorders>
            <w:shd w:val="clear" w:color="auto" w:fill="auto"/>
            <w:vAlign w:val="bottom"/>
          </w:tcPr>
          <w:p w14:paraId="3341AED4" w14:textId="77777777" w:rsidR="007D6B13" w:rsidRPr="00975E98" w:rsidRDefault="007D6B13" w:rsidP="00150150">
            <w:pPr>
              <w:spacing w:before="80" w:after="80" w:line="200" w:lineRule="exact"/>
              <w:rPr>
                <w:i/>
                <w:noProof/>
                <w:sz w:val="16"/>
                <w:lang w:val="fr-FR"/>
              </w:rPr>
            </w:pPr>
            <w:r w:rsidRPr="00975E98">
              <w:rPr>
                <w:i/>
                <w:noProof/>
                <w:sz w:val="16"/>
                <w:lang w:val="fr-FR"/>
              </w:rPr>
              <w:t>Année</w:t>
            </w:r>
          </w:p>
        </w:tc>
        <w:tc>
          <w:tcPr>
            <w:tcW w:w="2448" w:type="dxa"/>
            <w:tcBorders>
              <w:top w:val="single" w:sz="4" w:space="0" w:color="auto"/>
              <w:bottom w:val="single" w:sz="12" w:space="0" w:color="auto"/>
            </w:tcBorders>
            <w:shd w:val="clear" w:color="auto" w:fill="auto"/>
            <w:vAlign w:val="bottom"/>
          </w:tcPr>
          <w:p w14:paraId="79DCD4ED" w14:textId="760CE105" w:rsidR="007D6B13" w:rsidRPr="00975E98" w:rsidRDefault="007D6B13" w:rsidP="00150150">
            <w:pPr>
              <w:spacing w:before="80" w:after="80" w:line="200" w:lineRule="exact"/>
              <w:jc w:val="right"/>
              <w:rPr>
                <w:i/>
                <w:noProof/>
                <w:sz w:val="16"/>
                <w:lang w:val="fr-FR"/>
              </w:rPr>
            </w:pPr>
            <w:r w:rsidRPr="00975E98">
              <w:rPr>
                <w:i/>
                <w:noProof/>
                <w:sz w:val="16"/>
                <w:lang w:val="fr-FR"/>
              </w:rPr>
              <w:t xml:space="preserve">Nombre de victimes </w:t>
            </w:r>
            <w:r w:rsidR="00E360EB">
              <w:rPr>
                <w:i/>
                <w:noProof/>
                <w:sz w:val="16"/>
                <w:lang w:val="fr-FR"/>
              </w:rPr>
              <w:br/>
            </w:r>
            <w:r w:rsidRPr="00975E98">
              <w:rPr>
                <w:i/>
                <w:noProof/>
                <w:sz w:val="16"/>
                <w:lang w:val="fr-FR"/>
              </w:rPr>
              <w:t>d</w:t>
            </w:r>
            <w:r>
              <w:rPr>
                <w:i/>
                <w:noProof/>
                <w:sz w:val="16"/>
                <w:lang w:val="fr-FR"/>
              </w:rPr>
              <w:t>’</w:t>
            </w:r>
            <w:r w:rsidRPr="00975E98">
              <w:rPr>
                <w:i/>
                <w:noProof/>
                <w:sz w:val="16"/>
                <w:lang w:val="fr-FR"/>
              </w:rPr>
              <w:t>atteintes à l</w:t>
            </w:r>
            <w:r>
              <w:rPr>
                <w:i/>
                <w:noProof/>
                <w:sz w:val="16"/>
                <w:lang w:val="fr-FR"/>
              </w:rPr>
              <w:t>’</w:t>
            </w:r>
            <w:r w:rsidRPr="00975E98">
              <w:rPr>
                <w:i/>
                <w:noProof/>
                <w:sz w:val="16"/>
                <w:lang w:val="fr-FR"/>
              </w:rPr>
              <w:t>intégrité sexuelle</w:t>
            </w:r>
          </w:p>
        </w:tc>
        <w:tc>
          <w:tcPr>
            <w:tcW w:w="2500" w:type="dxa"/>
            <w:tcBorders>
              <w:top w:val="single" w:sz="4" w:space="0" w:color="auto"/>
              <w:bottom w:val="single" w:sz="12" w:space="0" w:color="auto"/>
            </w:tcBorders>
            <w:shd w:val="clear" w:color="auto" w:fill="auto"/>
            <w:vAlign w:val="bottom"/>
          </w:tcPr>
          <w:p w14:paraId="27E1871A" w14:textId="06B56962" w:rsidR="007D6B13" w:rsidRPr="00975E98" w:rsidRDefault="007D6B13" w:rsidP="00150150">
            <w:pPr>
              <w:spacing w:before="80" w:after="80" w:line="200" w:lineRule="exact"/>
              <w:jc w:val="right"/>
              <w:rPr>
                <w:i/>
                <w:noProof/>
                <w:sz w:val="16"/>
                <w:lang w:val="fr-FR"/>
              </w:rPr>
            </w:pPr>
            <w:r w:rsidRPr="00975E98">
              <w:rPr>
                <w:i/>
                <w:noProof/>
                <w:sz w:val="16"/>
                <w:lang w:val="fr-FR"/>
              </w:rPr>
              <w:t xml:space="preserve">Nombre de cas </w:t>
            </w:r>
            <w:r w:rsidR="00E360EB">
              <w:rPr>
                <w:i/>
                <w:noProof/>
                <w:sz w:val="16"/>
                <w:lang w:val="fr-FR"/>
              </w:rPr>
              <w:br/>
            </w:r>
            <w:r w:rsidRPr="00975E98">
              <w:rPr>
                <w:i/>
                <w:noProof/>
                <w:sz w:val="16"/>
                <w:lang w:val="fr-FR"/>
              </w:rPr>
              <w:t>pour 100 000 habitants</w:t>
            </w:r>
          </w:p>
        </w:tc>
      </w:tr>
      <w:tr w:rsidR="007D6B13" w:rsidRPr="00975E98" w14:paraId="1AD5391B" w14:textId="77777777" w:rsidTr="00150150">
        <w:tc>
          <w:tcPr>
            <w:tcW w:w="2422" w:type="dxa"/>
            <w:tcBorders>
              <w:top w:val="single" w:sz="12" w:space="0" w:color="auto"/>
            </w:tcBorders>
            <w:shd w:val="clear" w:color="auto" w:fill="auto"/>
          </w:tcPr>
          <w:p w14:paraId="7598ABF3" w14:textId="77777777" w:rsidR="007D6B13" w:rsidRPr="00975E98" w:rsidRDefault="007D6B13" w:rsidP="00150150">
            <w:pPr>
              <w:spacing w:before="40" w:after="40" w:line="220" w:lineRule="exact"/>
              <w:rPr>
                <w:noProof/>
                <w:sz w:val="18"/>
                <w:lang w:val="fr-FR"/>
              </w:rPr>
            </w:pPr>
            <w:r w:rsidRPr="00975E98">
              <w:rPr>
                <w:noProof/>
                <w:sz w:val="18"/>
                <w:lang w:val="fr-FR"/>
              </w:rPr>
              <w:t>2021</w:t>
            </w:r>
          </w:p>
        </w:tc>
        <w:tc>
          <w:tcPr>
            <w:tcW w:w="2448" w:type="dxa"/>
            <w:tcBorders>
              <w:top w:val="single" w:sz="12" w:space="0" w:color="auto"/>
            </w:tcBorders>
            <w:shd w:val="clear" w:color="auto" w:fill="auto"/>
            <w:vAlign w:val="bottom"/>
          </w:tcPr>
          <w:p w14:paraId="7D0973BF" w14:textId="77777777" w:rsidR="007D6B13" w:rsidRPr="00975E98" w:rsidRDefault="007D6B13" w:rsidP="00150150">
            <w:pPr>
              <w:spacing w:before="40" w:after="40" w:line="220" w:lineRule="exact"/>
              <w:jc w:val="right"/>
              <w:rPr>
                <w:noProof/>
                <w:sz w:val="18"/>
                <w:lang w:val="fr-FR"/>
              </w:rPr>
            </w:pPr>
            <w:r w:rsidRPr="00975E98">
              <w:rPr>
                <w:noProof/>
                <w:sz w:val="18"/>
                <w:lang w:val="fr-FR"/>
              </w:rPr>
              <w:t>41 697</w:t>
            </w:r>
          </w:p>
        </w:tc>
        <w:tc>
          <w:tcPr>
            <w:tcW w:w="2500" w:type="dxa"/>
            <w:tcBorders>
              <w:top w:val="single" w:sz="12" w:space="0" w:color="auto"/>
            </w:tcBorders>
            <w:shd w:val="clear" w:color="auto" w:fill="auto"/>
            <w:vAlign w:val="bottom"/>
          </w:tcPr>
          <w:p w14:paraId="6EAA6AEF" w14:textId="77777777" w:rsidR="007D6B13" w:rsidRPr="00975E98" w:rsidRDefault="007D6B13" w:rsidP="00150150">
            <w:pPr>
              <w:spacing w:before="40" w:after="40" w:line="220" w:lineRule="exact"/>
              <w:jc w:val="right"/>
              <w:rPr>
                <w:noProof/>
                <w:sz w:val="18"/>
                <w:lang w:val="fr-FR"/>
              </w:rPr>
            </w:pPr>
            <w:r w:rsidRPr="00975E98">
              <w:rPr>
                <w:noProof/>
                <w:sz w:val="18"/>
                <w:lang w:val="fr-FR"/>
              </w:rPr>
              <w:t>91,0</w:t>
            </w:r>
          </w:p>
        </w:tc>
      </w:tr>
      <w:tr w:rsidR="007D6B13" w:rsidRPr="00975E98" w14:paraId="772E2E8E" w14:textId="77777777" w:rsidTr="00150150">
        <w:tc>
          <w:tcPr>
            <w:tcW w:w="2422" w:type="dxa"/>
            <w:shd w:val="clear" w:color="auto" w:fill="auto"/>
          </w:tcPr>
          <w:p w14:paraId="00FC720A" w14:textId="77777777" w:rsidR="007D6B13" w:rsidRPr="00975E98" w:rsidRDefault="007D6B13" w:rsidP="00150150">
            <w:pPr>
              <w:spacing w:before="40" w:after="40" w:line="220" w:lineRule="exact"/>
              <w:rPr>
                <w:noProof/>
                <w:sz w:val="18"/>
                <w:lang w:val="fr-FR"/>
              </w:rPr>
            </w:pPr>
            <w:r w:rsidRPr="00975E98">
              <w:rPr>
                <w:noProof/>
                <w:sz w:val="18"/>
                <w:lang w:val="fr-FR"/>
              </w:rPr>
              <w:t>2020</w:t>
            </w:r>
          </w:p>
        </w:tc>
        <w:tc>
          <w:tcPr>
            <w:tcW w:w="2448" w:type="dxa"/>
            <w:shd w:val="clear" w:color="auto" w:fill="auto"/>
            <w:vAlign w:val="bottom"/>
          </w:tcPr>
          <w:p w14:paraId="6FAFAA12" w14:textId="77777777" w:rsidR="007D6B13" w:rsidRPr="00975E98" w:rsidRDefault="007D6B13" w:rsidP="00150150">
            <w:pPr>
              <w:spacing w:before="40" w:after="40" w:line="220" w:lineRule="exact"/>
              <w:jc w:val="right"/>
              <w:rPr>
                <w:noProof/>
                <w:sz w:val="18"/>
                <w:lang w:val="fr-FR"/>
              </w:rPr>
            </w:pPr>
            <w:r w:rsidRPr="00975E98">
              <w:rPr>
                <w:noProof/>
                <w:sz w:val="18"/>
                <w:lang w:val="fr-FR"/>
              </w:rPr>
              <w:t>28 916</w:t>
            </w:r>
          </w:p>
        </w:tc>
        <w:tc>
          <w:tcPr>
            <w:tcW w:w="2500" w:type="dxa"/>
            <w:shd w:val="clear" w:color="auto" w:fill="auto"/>
            <w:vAlign w:val="bottom"/>
          </w:tcPr>
          <w:p w14:paraId="411C5679" w14:textId="77777777" w:rsidR="007D6B13" w:rsidRPr="00975E98" w:rsidRDefault="007D6B13" w:rsidP="00150150">
            <w:pPr>
              <w:spacing w:before="40" w:after="40" w:line="220" w:lineRule="exact"/>
              <w:jc w:val="right"/>
              <w:rPr>
                <w:noProof/>
                <w:sz w:val="18"/>
                <w:lang w:val="fr-FR"/>
              </w:rPr>
            </w:pPr>
            <w:r w:rsidRPr="00975E98">
              <w:rPr>
                <w:noProof/>
                <w:sz w:val="18"/>
                <w:lang w:val="fr-FR"/>
              </w:rPr>
              <w:t>63,7</w:t>
            </w:r>
          </w:p>
        </w:tc>
      </w:tr>
      <w:tr w:rsidR="007D6B13" w:rsidRPr="00975E98" w14:paraId="639460E5" w14:textId="77777777" w:rsidTr="00150150">
        <w:tc>
          <w:tcPr>
            <w:tcW w:w="2422" w:type="dxa"/>
            <w:shd w:val="clear" w:color="auto" w:fill="auto"/>
          </w:tcPr>
          <w:p w14:paraId="41BCEC2E" w14:textId="77777777" w:rsidR="007D6B13" w:rsidRPr="00975E98" w:rsidRDefault="007D6B13" w:rsidP="00150150">
            <w:pPr>
              <w:spacing w:before="40" w:after="40" w:line="220" w:lineRule="exact"/>
              <w:rPr>
                <w:noProof/>
                <w:sz w:val="18"/>
                <w:lang w:val="fr-FR"/>
              </w:rPr>
            </w:pPr>
            <w:r w:rsidRPr="00975E98">
              <w:rPr>
                <w:noProof/>
                <w:sz w:val="18"/>
                <w:lang w:val="fr-FR"/>
              </w:rPr>
              <w:t>2019</w:t>
            </w:r>
          </w:p>
        </w:tc>
        <w:tc>
          <w:tcPr>
            <w:tcW w:w="2448" w:type="dxa"/>
            <w:shd w:val="clear" w:color="auto" w:fill="auto"/>
            <w:vAlign w:val="bottom"/>
          </w:tcPr>
          <w:p w14:paraId="07BD7E73" w14:textId="77777777" w:rsidR="007D6B13" w:rsidRPr="00975E98" w:rsidRDefault="007D6B13" w:rsidP="00150150">
            <w:pPr>
              <w:spacing w:before="40" w:after="40" w:line="220" w:lineRule="exact"/>
              <w:jc w:val="right"/>
              <w:rPr>
                <w:noProof/>
                <w:sz w:val="18"/>
                <w:lang w:val="fr-FR"/>
              </w:rPr>
            </w:pPr>
            <w:r w:rsidRPr="00975E98">
              <w:rPr>
                <w:noProof/>
                <w:sz w:val="18"/>
                <w:lang w:val="fr-FR"/>
              </w:rPr>
              <w:t>22 162</w:t>
            </w:r>
          </w:p>
        </w:tc>
        <w:tc>
          <w:tcPr>
            <w:tcW w:w="2500" w:type="dxa"/>
            <w:shd w:val="clear" w:color="auto" w:fill="auto"/>
            <w:vAlign w:val="bottom"/>
          </w:tcPr>
          <w:p w14:paraId="0BA8BE2C" w14:textId="77777777" w:rsidR="007D6B13" w:rsidRPr="00975E98" w:rsidRDefault="007D6B13" w:rsidP="00150150">
            <w:pPr>
              <w:spacing w:before="40" w:after="40" w:line="220" w:lineRule="exact"/>
              <w:jc w:val="right"/>
              <w:rPr>
                <w:noProof/>
                <w:sz w:val="18"/>
                <w:lang w:val="fr-FR"/>
              </w:rPr>
            </w:pPr>
            <w:r w:rsidRPr="00975E98">
              <w:rPr>
                <w:noProof/>
                <w:sz w:val="18"/>
                <w:lang w:val="fr-FR"/>
              </w:rPr>
              <w:t>49,3</w:t>
            </w:r>
          </w:p>
        </w:tc>
      </w:tr>
      <w:tr w:rsidR="007D6B13" w:rsidRPr="00975E98" w14:paraId="685E980B" w14:textId="77777777" w:rsidTr="00150150">
        <w:tc>
          <w:tcPr>
            <w:tcW w:w="2422" w:type="dxa"/>
            <w:shd w:val="clear" w:color="auto" w:fill="auto"/>
          </w:tcPr>
          <w:p w14:paraId="4E5612E6" w14:textId="77777777" w:rsidR="007D6B13" w:rsidRPr="00975E98" w:rsidRDefault="007D6B13" w:rsidP="00150150">
            <w:pPr>
              <w:spacing w:before="40" w:after="40" w:line="220" w:lineRule="exact"/>
              <w:rPr>
                <w:noProof/>
                <w:sz w:val="18"/>
                <w:lang w:val="fr-FR"/>
              </w:rPr>
            </w:pPr>
            <w:r w:rsidRPr="00975E98">
              <w:rPr>
                <w:noProof/>
                <w:sz w:val="18"/>
                <w:lang w:val="fr-FR"/>
              </w:rPr>
              <w:t>2018</w:t>
            </w:r>
          </w:p>
        </w:tc>
        <w:tc>
          <w:tcPr>
            <w:tcW w:w="2448" w:type="dxa"/>
            <w:shd w:val="clear" w:color="auto" w:fill="auto"/>
            <w:vAlign w:val="bottom"/>
          </w:tcPr>
          <w:p w14:paraId="571FD5FF" w14:textId="77777777" w:rsidR="007D6B13" w:rsidRPr="00975E98" w:rsidRDefault="007D6B13" w:rsidP="00150150">
            <w:pPr>
              <w:spacing w:before="40" w:after="40" w:line="220" w:lineRule="exact"/>
              <w:jc w:val="right"/>
              <w:rPr>
                <w:noProof/>
                <w:sz w:val="18"/>
                <w:lang w:val="fr-FR"/>
              </w:rPr>
            </w:pPr>
            <w:r w:rsidRPr="00975E98">
              <w:rPr>
                <w:noProof/>
                <w:sz w:val="18"/>
                <w:lang w:val="fr-FR"/>
              </w:rPr>
              <w:t>16 995</w:t>
            </w:r>
          </w:p>
        </w:tc>
        <w:tc>
          <w:tcPr>
            <w:tcW w:w="2500" w:type="dxa"/>
            <w:shd w:val="clear" w:color="auto" w:fill="auto"/>
            <w:vAlign w:val="bottom"/>
          </w:tcPr>
          <w:p w14:paraId="7B618CAC" w14:textId="77777777" w:rsidR="007D6B13" w:rsidRPr="00975E98" w:rsidRDefault="007D6B13" w:rsidP="00150150">
            <w:pPr>
              <w:spacing w:before="40" w:after="40" w:line="220" w:lineRule="exact"/>
              <w:jc w:val="right"/>
              <w:rPr>
                <w:noProof/>
                <w:sz w:val="18"/>
                <w:lang w:val="fr-FR"/>
              </w:rPr>
            </w:pPr>
            <w:r w:rsidRPr="00975E98">
              <w:rPr>
                <w:noProof/>
                <w:sz w:val="18"/>
                <w:lang w:val="fr-FR"/>
              </w:rPr>
              <w:t>38,2</w:t>
            </w:r>
          </w:p>
        </w:tc>
      </w:tr>
      <w:tr w:rsidR="007D6B13" w:rsidRPr="00975E98" w14:paraId="6D20CA30" w14:textId="77777777" w:rsidTr="00150150">
        <w:tc>
          <w:tcPr>
            <w:tcW w:w="2422" w:type="dxa"/>
            <w:shd w:val="clear" w:color="auto" w:fill="auto"/>
          </w:tcPr>
          <w:p w14:paraId="0FFBDE0D" w14:textId="77777777" w:rsidR="007D6B13" w:rsidRPr="00975E98" w:rsidRDefault="007D6B13" w:rsidP="00150150">
            <w:pPr>
              <w:spacing w:before="40" w:after="40" w:line="220" w:lineRule="exact"/>
              <w:rPr>
                <w:noProof/>
                <w:sz w:val="18"/>
                <w:lang w:val="fr-FR"/>
              </w:rPr>
            </w:pPr>
            <w:r w:rsidRPr="00975E98">
              <w:rPr>
                <w:noProof/>
                <w:sz w:val="18"/>
                <w:lang w:val="fr-FR"/>
              </w:rPr>
              <w:t>Variation 2021/2020</w:t>
            </w:r>
          </w:p>
        </w:tc>
        <w:tc>
          <w:tcPr>
            <w:tcW w:w="2448" w:type="dxa"/>
            <w:shd w:val="clear" w:color="auto" w:fill="auto"/>
            <w:vAlign w:val="bottom"/>
          </w:tcPr>
          <w:p w14:paraId="4C825C75" w14:textId="6BC0B7B4" w:rsidR="007D6B13" w:rsidRPr="00975E98" w:rsidRDefault="007D6B13" w:rsidP="00150150">
            <w:pPr>
              <w:spacing w:before="40" w:after="40" w:line="220" w:lineRule="exact"/>
              <w:jc w:val="right"/>
              <w:rPr>
                <w:noProof/>
                <w:sz w:val="18"/>
                <w:lang w:val="fr-FR"/>
              </w:rPr>
            </w:pPr>
            <w:r w:rsidRPr="00975E98">
              <w:rPr>
                <w:noProof/>
                <w:sz w:val="18"/>
                <w:lang w:val="fr-FR"/>
              </w:rPr>
              <w:t>44,2</w:t>
            </w:r>
            <w:r w:rsidR="007F38F4">
              <w:rPr>
                <w:noProof/>
                <w:sz w:val="18"/>
                <w:lang w:val="fr-FR"/>
              </w:rPr>
              <w:t xml:space="preserve"> </w:t>
            </w:r>
            <w:r w:rsidRPr="00975E98">
              <w:rPr>
                <w:noProof/>
                <w:sz w:val="18"/>
                <w:lang w:val="fr-FR"/>
              </w:rPr>
              <w:t>%</w:t>
            </w:r>
          </w:p>
        </w:tc>
        <w:tc>
          <w:tcPr>
            <w:tcW w:w="2500" w:type="dxa"/>
            <w:shd w:val="clear" w:color="auto" w:fill="auto"/>
            <w:vAlign w:val="bottom"/>
          </w:tcPr>
          <w:p w14:paraId="4021D623" w14:textId="77777777" w:rsidR="007D6B13" w:rsidRPr="00975E98" w:rsidRDefault="007D6B13" w:rsidP="00150150">
            <w:pPr>
              <w:spacing w:before="40" w:after="40" w:line="220" w:lineRule="exact"/>
              <w:jc w:val="right"/>
              <w:rPr>
                <w:noProof/>
                <w:sz w:val="18"/>
                <w:lang w:val="fr-FR"/>
              </w:rPr>
            </w:pPr>
            <w:r w:rsidRPr="00975E98">
              <w:rPr>
                <w:noProof/>
                <w:sz w:val="18"/>
                <w:lang w:val="fr-FR"/>
              </w:rPr>
              <w:t>-</w:t>
            </w:r>
          </w:p>
        </w:tc>
      </w:tr>
      <w:tr w:rsidR="007D6B13" w:rsidRPr="00975E98" w14:paraId="7FD234A1" w14:textId="77777777" w:rsidTr="00150150">
        <w:tc>
          <w:tcPr>
            <w:tcW w:w="2422" w:type="dxa"/>
            <w:tcBorders>
              <w:bottom w:val="single" w:sz="12" w:space="0" w:color="auto"/>
            </w:tcBorders>
            <w:shd w:val="clear" w:color="auto" w:fill="auto"/>
          </w:tcPr>
          <w:p w14:paraId="1DF98C99" w14:textId="77777777" w:rsidR="007D6B13" w:rsidRPr="00975E98" w:rsidRDefault="007D6B13" w:rsidP="00150150">
            <w:pPr>
              <w:spacing w:before="40" w:after="40" w:line="220" w:lineRule="exact"/>
              <w:rPr>
                <w:noProof/>
                <w:sz w:val="18"/>
                <w:lang w:val="fr-FR"/>
              </w:rPr>
            </w:pPr>
            <w:r w:rsidRPr="00975E98">
              <w:rPr>
                <w:noProof/>
                <w:sz w:val="18"/>
                <w:lang w:val="fr-FR"/>
              </w:rPr>
              <w:t>Variation 2021/2019</w:t>
            </w:r>
          </w:p>
        </w:tc>
        <w:tc>
          <w:tcPr>
            <w:tcW w:w="2448" w:type="dxa"/>
            <w:tcBorders>
              <w:bottom w:val="single" w:sz="12" w:space="0" w:color="auto"/>
            </w:tcBorders>
            <w:shd w:val="clear" w:color="auto" w:fill="auto"/>
            <w:vAlign w:val="bottom"/>
          </w:tcPr>
          <w:p w14:paraId="0993987C" w14:textId="5B545C04" w:rsidR="007D6B13" w:rsidRPr="00975E98" w:rsidRDefault="007D6B13" w:rsidP="00150150">
            <w:pPr>
              <w:spacing w:before="40" w:after="40" w:line="220" w:lineRule="exact"/>
              <w:jc w:val="right"/>
              <w:rPr>
                <w:noProof/>
                <w:sz w:val="18"/>
                <w:lang w:val="fr-FR"/>
              </w:rPr>
            </w:pPr>
            <w:r w:rsidRPr="00975E98">
              <w:rPr>
                <w:noProof/>
                <w:sz w:val="18"/>
                <w:lang w:val="fr-FR"/>
              </w:rPr>
              <w:t>88,1</w:t>
            </w:r>
            <w:r w:rsidR="007F38F4">
              <w:rPr>
                <w:noProof/>
                <w:sz w:val="18"/>
                <w:lang w:val="fr-FR"/>
              </w:rPr>
              <w:t xml:space="preserve"> </w:t>
            </w:r>
            <w:r w:rsidRPr="00975E98">
              <w:rPr>
                <w:noProof/>
                <w:sz w:val="18"/>
                <w:lang w:val="fr-FR"/>
              </w:rPr>
              <w:t>%</w:t>
            </w:r>
          </w:p>
        </w:tc>
        <w:tc>
          <w:tcPr>
            <w:tcW w:w="2500" w:type="dxa"/>
            <w:tcBorders>
              <w:bottom w:val="single" w:sz="12" w:space="0" w:color="auto"/>
            </w:tcBorders>
            <w:shd w:val="clear" w:color="auto" w:fill="auto"/>
            <w:vAlign w:val="bottom"/>
          </w:tcPr>
          <w:p w14:paraId="7E4D8AC9" w14:textId="77777777" w:rsidR="007D6B13" w:rsidRPr="00975E98" w:rsidRDefault="007D6B13" w:rsidP="00150150">
            <w:pPr>
              <w:spacing w:before="40" w:after="40" w:line="220" w:lineRule="exact"/>
              <w:jc w:val="right"/>
              <w:rPr>
                <w:noProof/>
                <w:sz w:val="18"/>
                <w:lang w:val="fr-FR"/>
              </w:rPr>
            </w:pPr>
            <w:r w:rsidRPr="00975E98">
              <w:rPr>
                <w:noProof/>
                <w:sz w:val="18"/>
                <w:lang w:val="fr-FR"/>
              </w:rPr>
              <w:t>-</w:t>
            </w:r>
          </w:p>
        </w:tc>
      </w:tr>
    </w:tbl>
    <w:p w14:paraId="3E3A0F2E" w14:textId="033D5D5F" w:rsidR="007D6B13" w:rsidRPr="00975E98" w:rsidRDefault="007D6B13" w:rsidP="007D6B13">
      <w:pPr>
        <w:pStyle w:val="SingleTxtG"/>
        <w:spacing w:before="120" w:after="240"/>
        <w:ind w:firstLine="170"/>
        <w:jc w:val="left"/>
        <w:rPr>
          <w:noProof/>
          <w:sz w:val="18"/>
          <w:szCs w:val="18"/>
          <w:lang w:val="fr-FR"/>
        </w:rPr>
      </w:pPr>
      <w:r w:rsidRPr="00975E98">
        <w:rPr>
          <w:bCs/>
          <w:i/>
          <w:iCs/>
          <w:noProof/>
          <w:sz w:val="18"/>
          <w:szCs w:val="18"/>
          <w:lang w:val="fr-FR"/>
        </w:rPr>
        <w:t xml:space="preserve">Source </w:t>
      </w:r>
      <w:r w:rsidRPr="00E360EB">
        <w:rPr>
          <w:noProof/>
          <w:sz w:val="18"/>
          <w:szCs w:val="18"/>
          <w:lang w:val="fr-FR"/>
        </w:rPr>
        <w:t xml:space="preserve">: </w:t>
      </w:r>
      <w:r w:rsidRPr="00975E98">
        <w:rPr>
          <w:noProof/>
          <w:sz w:val="18"/>
          <w:szCs w:val="18"/>
          <w:lang w:val="fr-FR"/>
        </w:rPr>
        <w:t>Données fournies par le Système national de statistiques sur l</w:t>
      </w:r>
      <w:r>
        <w:rPr>
          <w:noProof/>
          <w:sz w:val="18"/>
          <w:szCs w:val="18"/>
          <w:lang w:val="fr-FR"/>
        </w:rPr>
        <w:t>’</w:t>
      </w:r>
      <w:r w:rsidRPr="00975E98">
        <w:rPr>
          <w:noProof/>
          <w:sz w:val="18"/>
          <w:szCs w:val="18"/>
          <w:lang w:val="fr-FR"/>
        </w:rPr>
        <w:t>exécution des peines, relatives à la population carcérale.</w:t>
      </w:r>
    </w:p>
    <w:p w14:paraId="546539F1" w14:textId="77777777" w:rsidR="007D6B13" w:rsidRPr="00975E98" w:rsidRDefault="007D6B13" w:rsidP="007D6B13">
      <w:pPr>
        <w:pStyle w:val="SingleTxtG"/>
        <w:rPr>
          <w:noProof/>
          <w:lang w:val="fr-FR"/>
        </w:rPr>
      </w:pPr>
      <w:r w:rsidRPr="00975E98">
        <w:rPr>
          <w:bCs/>
          <w:noProof/>
          <w:lang w:val="fr-FR"/>
        </w:rPr>
        <w:t>47.</w:t>
      </w:r>
      <w:r w:rsidRPr="00975E98">
        <w:rPr>
          <w:bCs/>
          <w:noProof/>
          <w:lang w:val="fr-FR"/>
        </w:rPr>
        <w:tab/>
      </w:r>
      <w:r w:rsidRPr="00975E98">
        <w:rPr>
          <w:noProof/>
          <w:lang w:val="fr-FR"/>
        </w:rPr>
        <w:t>En Argentine, la durée de la détention provisoire est de deux à trois ans environ.</w:t>
      </w:r>
    </w:p>
    <w:p w14:paraId="4A6CB169" w14:textId="5649BDAF" w:rsidR="007D6B13" w:rsidRPr="0022176C" w:rsidRDefault="007D6B13" w:rsidP="007D6B13">
      <w:pPr>
        <w:pStyle w:val="SingleTxtG"/>
        <w:rPr>
          <w:noProof/>
          <w:lang w:val="fr-FR"/>
        </w:rPr>
      </w:pPr>
      <w:r w:rsidRPr="00975E98">
        <w:rPr>
          <w:bCs/>
          <w:noProof/>
          <w:lang w:val="fr-FR"/>
        </w:rPr>
        <w:t>48.</w:t>
      </w:r>
      <w:r w:rsidRPr="00975E98">
        <w:rPr>
          <w:bCs/>
          <w:noProof/>
          <w:lang w:val="fr-FR"/>
        </w:rPr>
        <w:tab/>
      </w:r>
      <w:r w:rsidRPr="00975E98">
        <w:rPr>
          <w:noProof/>
          <w:lang w:val="fr-FR"/>
        </w:rPr>
        <w:t>L</w:t>
      </w:r>
      <w:r>
        <w:rPr>
          <w:noProof/>
          <w:lang w:val="fr-FR"/>
        </w:rPr>
        <w:t>’</w:t>
      </w:r>
      <w:r w:rsidRPr="00975E98">
        <w:rPr>
          <w:noProof/>
          <w:lang w:val="fr-FR"/>
        </w:rPr>
        <w:t>Argentine n</w:t>
      </w:r>
      <w:r>
        <w:rPr>
          <w:noProof/>
          <w:lang w:val="fr-FR"/>
        </w:rPr>
        <w:t>’</w:t>
      </w:r>
      <w:r w:rsidRPr="00975E98">
        <w:rPr>
          <w:noProof/>
          <w:lang w:val="fr-FR"/>
        </w:rPr>
        <w:t>applique pas la peine capitale</w:t>
      </w:r>
      <w:r w:rsidRPr="0022176C">
        <w:rPr>
          <w:noProof/>
          <w:lang w:val="fr-FR"/>
        </w:rPr>
        <w:t>.</w:t>
      </w:r>
    </w:p>
    <w:p w14:paraId="46DEE156" w14:textId="106B83F4" w:rsidR="007D6B13" w:rsidRPr="00FE1EDF" w:rsidRDefault="007D6B13" w:rsidP="007D6B13">
      <w:pPr>
        <w:pStyle w:val="SingleTxtG"/>
        <w:rPr>
          <w:noProof/>
          <w:lang w:val="fr-FR"/>
        </w:rPr>
      </w:pPr>
      <w:r w:rsidRPr="0022176C">
        <w:rPr>
          <w:bCs/>
          <w:noProof/>
          <w:lang w:val="fr-FR"/>
        </w:rPr>
        <w:t>49.</w:t>
      </w:r>
      <w:r w:rsidRPr="0022176C">
        <w:rPr>
          <w:bCs/>
          <w:noProof/>
          <w:lang w:val="fr-FR"/>
        </w:rPr>
        <w:tab/>
      </w:r>
      <w:r w:rsidRPr="00FE1EDF">
        <w:rPr>
          <w:noProof/>
          <w:lang w:val="fr-FR"/>
        </w:rPr>
        <w:t>Selon le rapport de 2021 du Système national de statistiques sur l</w:t>
      </w:r>
      <w:r>
        <w:rPr>
          <w:noProof/>
          <w:lang w:val="fr-FR"/>
        </w:rPr>
        <w:t>’</w:t>
      </w:r>
      <w:r w:rsidRPr="00FE1EDF">
        <w:rPr>
          <w:noProof/>
          <w:lang w:val="fr-FR"/>
        </w:rPr>
        <w:t>exécution des peines, l</w:t>
      </w:r>
      <w:r>
        <w:rPr>
          <w:noProof/>
          <w:lang w:val="fr-FR"/>
        </w:rPr>
        <w:t>’</w:t>
      </w:r>
      <w:r w:rsidRPr="00FE1EDF">
        <w:rPr>
          <w:noProof/>
          <w:lang w:val="fr-FR"/>
        </w:rPr>
        <w:t>Argentine compte 101 267 personnes détenues, soit un taux d</w:t>
      </w:r>
      <w:r>
        <w:rPr>
          <w:noProof/>
          <w:lang w:val="fr-FR"/>
        </w:rPr>
        <w:t>’</w:t>
      </w:r>
      <w:r w:rsidRPr="00FE1EDF">
        <w:rPr>
          <w:noProof/>
          <w:lang w:val="fr-FR"/>
        </w:rPr>
        <w:t>incarcération de 221</w:t>
      </w:r>
      <w:r w:rsidR="007F38F4">
        <w:rPr>
          <w:noProof/>
          <w:lang w:val="fr-FR"/>
        </w:rPr>
        <w:t> </w:t>
      </w:r>
      <w:r w:rsidRPr="00FE1EDF">
        <w:rPr>
          <w:noProof/>
          <w:lang w:val="fr-FR"/>
        </w:rPr>
        <w:t>pour 100 000 habitants. Une condamnation a été prononcée dans 55,2 % des cas. Dans les autres cas, la procédure est en cours ou il s</w:t>
      </w:r>
      <w:r>
        <w:rPr>
          <w:noProof/>
          <w:lang w:val="fr-FR"/>
        </w:rPr>
        <w:t>’</w:t>
      </w:r>
      <w:r w:rsidRPr="00FE1EDF">
        <w:rPr>
          <w:noProof/>
          <w:lang w:val="fr-FR"/>
        </w:rPr>
        <w:t>agit de personnes non responsables pénalement.</w:t>
      </w:r>
    </w:p>
    <w:p w14:paraId="6F777210" w14:textId="2AEDB7C3" w:rsidR="007D6B13" w:rsidRPr="00DE3D5E" w:rsidRDefault="007D6B13" w:rsidP="007D6B13">
      <w:pPr>
        <w:pStyle w:val="SingleTxtG"/>
        <w:rPr>
          <w:noProof/>
          <w:lang w:val="fr-FR"/>
        </w:rPr>
      </w:pPr>
      <w:r w:rsidRPr="00DE3D5E">
        <w:rPr>
          <w:bCs/>
          <w:noProof/>
          <w:lang w:val="fr-FR"/>
        </w:rPr>
        <w:t>50.</w:t>
      </w:r>
      <w:r w:rsidRPr="00DE3D5E">
        <w:rPr>
          <w:bCs/>
          <w:noProof/>
          <w:lang w:val="fr-FR"/>
        </w:rPr>
        <w:tab/>
      </w:r>
      <w:r w:rsidRPr="00DE3D5E">
        <w:rPr>
          <w:noProof/>
          <w:lang w:val="fr-FR"/>
        </w:rPr>
        <w:t>Dans le cadre du processus de reconnaissance des droits liés à l’identité de genre et conformément à une politique publique en la matière, la catégorie de la variable « genre » a été élargie. C’est la raison pour laquelle la population carcérale compte en 2021 97</w:t>
      </w:r>
      <w:r w:rsidR="00E360EB" w:rsidRPr="00DE3D5E">
        <w:rPr>
          <w:noProof/>
          <w:lang w:val="fr-FR"/>
        </w:rPr>
        <w:t> </w:t>
      </w:r>
      <w:r w:rsidRPr="00DE3D5E">
        <w:rPr>
          <w:noProof/>
          <w:lang w:val="fr-FR"/>
        </w:rPr>
        <w:t>095</w:t>
      </w:r>
      <w:r w:rsidR="00E360EB" w:rsidRPr="00DE3D5E">
        <w:rPr>
          <w:noProof/>
          <w:lang w:val="fr-FR"/>
        </w:rPr>
        <w:t> </w:t>
      </w:r>
      <w:r w:rsidRPr="00DE3D5E">
        <w:rPr>
          <w:noProof/>
          <w:lang w:val="fr-FR"/>
        </w:rPr>
        <w:t>hommes, 3 998 femmes, 151 femmes trans et 23 hommes trans.</w:t>
      </w:r>
    </w:p>
    <w:p w14:paraId="545FB723" w14:textId="77777777" w:rsidR="007D6B13" w:rsidRPr="00DE3D5E" w:rsidRDefault="007D6B13" w:rsidP="007D6B13">
      <w:pPr>
        <w:pStyle w:val="SingleTxtG"/>
        <w:rPr>
          <w:noProof/>
          <w:lang w:val="fr-FR"/>
        </w:rPr>
      </w:pPr>
      <w:r w:rsidRPr="00DE3D5E">
        <w:rPr>
          <w:bCs/>
          <w:noProof/>
          <w:lang w:val="fr-FR"/>
        </w:rPr>
        <w:t>51.</w:t>
      </w:r>
      <w:r w:rsidRPr="00DE3D5E">
        <w:rPr>
          <w:bCs/>
          <w:noProof/>
          <w:lang w:val="fr-FR"/>
        </w:rPr>
        <w:tab/>
      </w:r>
      <w:r w:rsidRPr="00DE3D5E">
        <w:rPr>
          <w:noProof/>
          <w:lang w:val="fr-FR"/>
        </w:rPr>
        <w:t>En outre, la durée de la peine prononcée pour la majorité des détenus condamnés, soit 55 % des cas en 2021, est allée de trois à neuf ans.</w:t>
      </w:r>
    </w:p>
    <w:p w14:paraId="7701A622" w14:textId="711D39AF" w:rsidR="007D6B13" w:rsidRPr="00DE3D5E" w:rsidRDefault="007D6B13" w:rsidP="007D6B13">
      <w:pPr>
        <w:pStyle w:val="SingleTxtG"/>
        <w:rPr>
          <w:noProof/>
          <w:lang w:val="fr-FR"/>
        </w:rPr>
      </w:pPr>
      <w:r w:rsidRPr="00DE3D5E">
        <w:rPr>
          <w:bCs/>
          <w:noProof/>
          <w:lang w:val="fr-FR"/>
        </w:rPr>
        <w:t>52.</w:t>
      </w:r>
      <w:r w:rsidRPr="00DE3D5E">
        <w:rPr>
          <w:bCs/>
          <w:noProof/>
          <w:lang w:val="fr-FR"/>
        </w:rPr>
        <w:tab/>
      </w:r>
      <w:r w:rsidRPr="00DE3D5E">
        <w:rPr>
          <w:noProof/>
          <w:lang w:val="fr-FR"/>
        </w:rPr>
        <w:t>D’après les statistiques, plus des deux tiers des personnes condamnées n’étaient pas récidivistes.</w:t>
      </w:r>
    </w:p>
    <w:p w14:paraId="154F6030" w14:textId="7CAF8881" w:rsidR="007D6B13" w:rsidRPr="0022176C" w:rsidRDefault="007D6B13" w:rsidP="007D6B13">
      <w:pPr>
        <w:pStyle w:val="SingleTxtG"/>
        <w:spacing w:before="240"/>
        <w:rPr>
          <w:noProof/>
          <w:lang w:val="fr-FR"/>
        </w:rPr>
      </w:pPr>
      <w:r w:rsidRPr="00DE3D5E">
        <w:rPr>
          <w:bCs/>
          <w:noProof/>
          <w:lang w:val="fr-FR"/>
        </w:rPr>
        <w:t>53.</w:t>
      </w:r>
      <w:r w:rsidRPr="00DE3D5E">
        <w:rPr>
          <w:bCs/>
          <w:noProof/>
          <w:lang w:val="fr-FR"/>
        </w:rPr>
        <w:tab/>
      </w:r>
      <w:r w:rsidRPr="00DE3D5E">
        <w:rPr>
          <w:noProof/>
          <w:lang w:val="fr-FR"/>
        </w:rPr>
        <w:t>Enfin, la plupart des</w:t>
      </w:r>
      <w:r w:rsidRPr="00FE1EDF">
        <w:rPr>
          <w:noProof/>
          <w:lang w:val="fr-FR"/>
        </w:rPr>
        <w:t xml:space="preserve"> détenus étaient emprisonnés pour atteinte aux biens (vol), abus sexuel (viols), homicide volontaire et </w:t>
      </w:r>
      <w:r w:rsidRPr="00DE3D5E">
        <w:rPr>
          <w:noProof/>
          <w:lang w:val="fr-FR"/>
        </w:rPr>
        <w:t>infraction à la loi 23.737 sur</w:t>
      </w:r>
      <w:r w:rsidRPr="00FE1EDF">
        <w:rPr>
          <w:noProof/>
          <w:lang w:val="fr-FR"/>
        </w:rPr>
        <w:t xml:space="preserve"> les stupéfiants</w:t>
      </w:r>
      <w:r w:rsidRPr="0022176C">
        <w:rPr>
          <w:noProof/>
          <w:lang w:val="fr-FR"/>
        </w:rPr>
        <w:t>.</w:t>
      </w:r>
    </w:p>
    <w:p w14:paraId="2129D267" w14:textId="77777777" w:rsidR="007D6B13" w:rsidRPr="0022176C" w:rsidRDefault="007D6B13" w:rsidP="007D6B13">
      <w:pPr>
        <w:pStyle w:val="H1G"/>
        <w:rPr>
          <w:noProof/>
          <w:lang w:val="fr-FR"/>
        </w:rPr>
      </w:pPr>
      <w:r w:rsidRPr="0022176C">
        <w:rPr>
          <w:noProof/>
          <w:lang w:val="fr-FR"/>
        </w:rPr>
        <w:tab/>
        <w:t>B.</w:t>
      </w:r>
      <w:r w:rsidRPr="0022176C">
        <w:rPr>
          <w:noProof/>
          <w:lang w:val="fr-FR"/>
        </w:rPr>
        <w:tab/>
      </w:r>
      <w:r>
        <w:rPr>
          <w:noProof/>
          <w:lang w:val="fr-FR"/>
        </w:rPr>
        <w:t xml:space="preserve">Structure </w:t>
      </w:r>
      <w:r w:rsidRPr="0022176C">
        <w:rPr>
          <w:noProof/>
          <w:lang w:val="fr-FR"/>
        </w:rPr>
        <w:t>constitu</w:t>
      </w:r>
      <w:r>
        <w:rPr>
          <w:noProof/>
          <w:lang w:val="fr-FR"/>
        </w:rPr>
        <w:t xml:space="preserve">tionnelle, </w:t>
      </w:r>
      <w:r w:rsidRPr="0022176C">
        <w:rPr>
          <w:noProof/>
          <w:lang w:val="fr-FR"/>
        </w:rPr>
        <w:t>pol</w:t>
      </w:r>
      <w:r>
        <w:rPr>
          <w:noProof/>
          <w:lang w:val="fr-FR"/>
        </w:rPr>
        <w:t>itique et juridique</w:t>
      </w:r>
    </w:p>
    <w:p w14:paraId="5C797F66" w14:textId="77777777" w:rsidR="007D6B13" w:rsidRPr="00815B27" w:rsidRDefault="007D6B13" w:rsidP="007D6B13">
      <w:pPr>
        <w:pStyle w:val="H23G"/>
        <w:rPr>
          <w:noProof/>
          <w:u w:val="single"/>
          <w:lang w:val="fr-FR"/>
        </w:rPr>
      </w:pPr>
      <w:r w:rsidRPr="0022176C">
        <w:rPr>
          <w:noProof/>
          <w:lang w:val="fr-FR"/>
        </w:rPr>
        <w:tab/>
      </w:r>
      <w:r w:rsidRPr="0022176C">
        <w:rPr>
          <w:noProof/>
          <w:lang w:val="fr-FR"/>
        </w:rPr>
        <w:tab/>
      </w:r>
      <w:r w:rsidRPr="00815B27">
        <w:rPr>
          <w:noProof/>
          <w:lang w:val="fr-FR"/>
        </w:rPr>
        <w:t>Forme républicaine de gouvernement</w:t>
      </w:r>
    </w:p>
    <w:p w14:paraId="3C195EEC" w14:textId="2DD1D90E" w:rsidR="007D6B13" w:rsidRPr="00815B27" w:rsidRDefault="007D6B13" w:rsidP="007D6B13">
      <w:pPr>
        <w:pStyle w:val="SingleTxtG"/>
        <w:rPr>
          <w:noProof/>
          <w:lang w:val="fr-FR"/>
        </w:rPr>
      </w:pPr>
      <w:r w:rsidRPr="00815B27">
        <w:rPr>
          <w:bCs/>
          <w:noProof/>
          <w:lang w:val="fr-FR"/>
        </w:rPr>
        <w:t>54.</w:t>
      </w:r>
      <w:r w:rsidRPr="00815B27">
        <w:rPr>
          <w:bCs/>
          <w:noProof/>
          <w:lang w:val="fr-FR"/>
        </w:rPr>
        <w:tab/>
      </w:r>
      <w:r w:rsidRPr="00815B27">
        <w:rPr>
          <w:noProof/>
          <w:lang w:val="fr-FR"/>
        </w:rPr>
        <w:t>L</w:t>
      </w:r>
      <w:r>
        <w:rPr>
          <w:noProof/>
          <w:lang w:val="fr-FR"/>
        </w:rPr>
        <w:t>’</w:t>
      </w:r>
      <w:r w:rsidRPr="00815B27">
        <w:rPr>
          <w:noProof/>
          <w:lang w:val="fr-FR"/>
        </w:rPr>
        <w:t>organisation politique de l</w:t>
      </w:r>
      <w:r>
        <w:rPr>
          <w:noProof/>
          <w:lang w:val="fr-FR"/>
        </w:rPr>
        <w:t>’</w:t>
      </w:r>
      <w:r w:rsidRPr="00815B27">
        <w:rPr>
          <w:noProof/>
          <w:lang w:val="fr-FR"/>
        </w:rPr>
        <w:t>Argentine est fondée sur le régime représentatif, républicain et fédéral, consacré dans la Constitution adoptée en 1853 par le Congrès général constituant de la Confédération argentine. La Constitution a été modifiée en 1860, essentiellement en raison de l</w:t>
      </w:r>
      <w:r>
        <w:rPr>
          <w:noProof/>
          <w:lang w:val="fr-FR"/>
        </w:rPr>
        <w:t>’</w:t>
      </w:r>
      <w:r w:rsidRPr="00815B27">
        <w:rPr>
          <w:noProof/>
          <w:lang w:val="fr-FR"/>
        </w:rPr>
        <w:t xml:space="preserve">intégration de la province de Buenos Aires, qui ne faisait pas partie de la Confédération argentine entre 1853 et 1860. En 1949, une convention constituante a remplacé le texte de 1853/1860 par un nouveau texte qui est resté lettre morte, le Gouvernement provisoire ayant rétabli en 1956 le texte antérieur. Le 22 août 1994, la Convention nationale constituante a adopté la révision de la Constitution, qui est entrée en </w:t>
      </w:r>
      <w:r w:rsidRPr="00815B27">
        <w:rPr>
          <w:noProof/>
          <w:lang w:val="fr-FR"/>
        </w:rPr>
        <w:lastRenderedPageBreak/>
        <w:t>vigueur le 24 août 1994. Ces réformes concernent essentiellement la partie dispositive de la Constitution.</w:t>
      </w:r>
    </w:p>
    <w:p w14:paraId="345B48AB" w14:textId="77777777" w:rsidR="007D6B13" w:rsidRPr="00815B27" w:rsidRDefault="007D6B13" w:rsidP="007D6B13">
      <w:pPr>
        <w:pStyle w:val="SingleTxtG"/>
        <w:rPr>
          <w:noProof/>
          <w:lang w:val="fr-FR"/>
        </w:rPr>
      </w:pPr>
      <w:r w:rsidRPr="00815B27">
        <w:rPr>
          <w:bCs/>
          <w:noProof/>
          <w:lang w:val="fr-FR"/>
        </w:rPr>
        <w:t>55.</w:t>
      </w:r>
      <w:r w:rsidRPr="00815B27">
        <w:rPr>
          <w:bCs/>
          <w:noProof/>
          <w:lang w:val="fr-FR"/>
        </w:rPr>
        <w:tab/>
      </w:r>
      <w:r w:rsidRPr="00815B27">
        <w:rPr>
          <w:noProof/>
          <w:lang w:val="fr-FR"/>
        </w:rPr>
        <w:t>Le régime politique est présidentiel et se caractérise par la séparation des pouvoirs législatif, exécutif et judiciaire. Le pouvoir exécutif appartient au Président de la Nation.</w:t>
      </w:r>
    </w:p>
    <w:p w14:paraId="2CFFA628" w14:textId="0F57390E" w:rsidR="007D6B13" w:rsidRPr="00815B27" w:rsidRDefault="007D6B13" w:rsidP="007D6B13">
      <w:pPr>
        <w:pStyle w:val="SingleTxtG"/>
        <w:rPr>
          <w:noProof/>
          <w:lang w:val="fr-FR"/>
        </w:rPr>
      </w:pPr>
      <w:r w:rsidRPr="00815B27">
        <w:rPr>
          <w:bCs/>
          <w:noProof/>
          <w:lang w:val="fr-FR"/>
        </w:rPr>
        <w:t>56.</w:t>
      </w:r>
      <w:r w:rsidRPr="00815B27">
        <w:rPr>
          <w:bCs/>
          <w:noProof/>
          <w:lang w:val="fr-FR"/>
        </w:rPr>
        <w:tab/>
      </w:r>
      <w:r w:rsidRPr="00815B27">
        <w:rPr>
          <w:noProof/>
          <w:lang w:val="fr-FR"/>
        </w:rPr>
        <w:t>La République argentine est constituée de la ville autonome de Buenos Aires et de 23</w:t>
      </w:r>
      <w:r w:rsidR="00E360EB">
        <w:rPr>
          <w:noProof/>
          <w:lang w:val="fr-FR"/>
        </w:rPr>
        <w:t> </w:t>
      </w:r>
      <w:r w:rsidRPr="00815B27">
        <w:rPr>
          <w:noProof/>
          <w:lang w:val="fr-FR"/>
        </w:rPr>
        <w:t>provinces : Buenos Aires, Catamarca, Corrientes, Córdoba, Chaco, Chubut, Entre Ríos, Formosa, Jujuy, La Pampa, La Rioja, Mendoza, Misiones, Neuquén, Río Negro, Salta, San</w:t>
      </w:r>
      <w:r w:rsidR="00E360EB">
        <w:rPr>
          <w:noProof/>
          <w:lang w:val="fr-FR"/>
        </w:rPr>
        <w:t> </w:t>
      </w:r>
      <w:r w:rsidRPr="00815B27">
        <w:rPr>
          <w:noProof/>
          <w:lang w:val="fr-FR"/>
        </w:rPr>
        <w:t>Juan, San Luis, Santa Cruz, Santa Fe, Santiago del Estero, Tucumán et Terre de Feu</w:t>
      </w:r>
      <w:r w:rsidRPr="00E360EB">
        <w:rPr>
          <w:rStyle w:val="Appelnotedebasdep"/>
        </w:rPr>
        <w:footnoteReference w:id="5"/>
      </w:r>
      <w:r w:rsidRPr="00815B27">
        <w:rPr>
          <w:noProof/>
          <w:lang w:val="fr-FR"/>
        </w:rPr>
        <w:t>.</w:t>
      </w:r>
    </w:p>
    <w:p w14:paraId="669624CB" w14:textId="27CAEAA2" w:rsidR="007D6B13" w:rsidRPr="0022176C" w:rsidRDefault="007D6B13" w:rsidP="007D6B13">
      <w:pPr>
        <w:pStyle w:val="SingleTxtG"/>
        <w:rPr>
          <w:noProof/>
          <w:lang w:val="fr-FR"/>
        </w:rPr>
      </w:pPr>
      <w:r w:rsidRPr="00815B27">
        <w:rPr>
          <w:bCs/>
          <w:noProof/>
          <w:lang w:val="fr-FR"/>
        </w:rPr>
        <w:t>57.</w:t>
      </w:r>
      <w:r w:rsidRPr="00815B27">
        <w:rPr>
          <w:bCs/>
          <w:noProof/>
          <w:lang w:val="fr-FR"/>
        </w:rPr>
        <w:tab/>
      </w:r>
      <w:r w:rsidRPr="00815B27">
        <w:rPr>
          <w:noProof/>
          <w:lang w:val="fr-FR"/>
        </w:rPr>
        <w:t>Étant donné que l</w:t>
      </w:r>
      <w:r>
        <w:rPr>
          <w:noProof/>
          <w:lang w:val="fr-FR"/>
        </w:rPr>
        <w:t>’</w:t>
      </w:r>
      <w:r w:rsidRPr="00815B27">
        <w:rPr>
          <w:noProof/>
          <w:lang w:val="fr-FR"/>
        </w:rPr>
        <w:t>Argentine est une République fédérale, les provinces sont autonomes pour ce qui est de leur</w:t>
      </w:r>
      <w:r>
        <w:rPr>
          <w:noProof/>
          <w:lang w:val="fr-FR"/>
        </w:rPr>
        <w:t xml:space="preserve"> </w:t>
      </w:r>
      <w:r w:rsidRPr="00815B27">
        <w:rPr>
          <w:noProof/>
          <w:lang w:val="fr-FR"/>
        </w:rPr>
        <w:t>ordre juridique, conformément à la Constitution. Chaque province rédige sa propre constitution, qui doit assurer l</w:t>
      </w:r>
      <w:r>
        <w:rPr>
          <w:noProof/>
          <w:lang w:val="fr-FR"/>
        </w:rPr>
        <w:t>’</w:t>
      </w:r>
      <w:r w:rsidRPr="00815B27">
        <w:rPr>
          <w:noProof/>
          <w:lang w:val="fr-FR"/>
        </w:rPr>
        <w:t>administration de la justice et l</w:t>
      </w:r>
      <w:r>
        <w:rPr>
          <w:noProof/>
          <w:lang w:val="fr-FR"/>
        </w:rPr>
        <w:t>’</w:t>
      </w:r>
      <w:r w:rsidRPr="00815B27">
        <w:rPr>
          <w:noProof/>
          <w:lang w:val="fr-FR"/>
        </w:rPr>
        <w:t>autonomie des organes locaux, et règle en détail tout ce qui concerne son organisation institutionnelle, politique, administrative, économique et financière. Les provinces désignent leurs autorités : le gouverneur, les législateurs et les fonctionnaires. Elles adoptent leur propre législation et sont habilitées à conclure des accords internationaux, pour autant que ceux-ci ne soient pas incompatibles avec la politique extérieure du pays, n</w:t>
      </w:r>
      <w:r>
        <w:rPr>
          <w:noProof/>
          <w:lang w:val="fr-FR"/>
        </w:rPr>
        <w:t>’</w:t>
      </w:r>
      <w:r w:rsidRPr="00815B27">
        <w:rPr>
          <w:noProof/>
          <w:lang w:val="fr-FR"/>
        </w:rPr>
        <w:t>empiètent pas sur les attributions déléguées au Gouvernement fédéral et ne portent pas atteinte au crédit de la Nation. Les provinces peuvent aussi conclure des traités partiels, à des fins d</w:t>
      </w:r>
      <w:r>
        <w:rPr>
          <w:noProof/>
          <w:lang w:val="fr-FR"/>
        </w:rPr>
        <w:t>’</w:t>
      </w:r>
      <w:r w:rsidRPr="00815B27">
        <w:rPr>
          <w:noProof/>
          <w:lang w:val="fr-FR"/>
        </w:rPr>
        <w:t>administration de la justice, d</w:t>
      </w:r>
      <w:r>
        <w:rPr>
          <w:noProof/>
          <w:lang w:val="fr-FR"/>
        </w:rPr>
        <w:t>’</w:t>
      </w:r>
      <w:r w:rsidRPr="00815B27">
        <w:rPr>
          <w:noProof/>
          <w:lang w:val="fr-FR"/>
        </w:rPr>
        <w:t>intérêts économiques et de travaux d</w:t>
      </w:r>
      <w:r>
        <w:rPr>
          <w:noProof/>
          <w:lang w:val="fr-FR"/>
        </w:rPr>
        <w:t>’</w:t>
      </w:r>
      <w:r w:rsidRPr="00815B27">
        <w:rPr>
          <w:noProof/>
          <w:lang w:val="fr-FR"/>
        </w:rPr>
        <w:t>intérêt commun, sous réserve d</w:t>
      </w:r>
      <w:r>
        <w:rPr>
          <w:noProof/>
          <w:lang w:val="fr-FR"/>
        </w:rPr>
        <w:t>’</w:t>
      </w:r>
      <w:r w:rsidRPr="00815B27">
        <w:rPr>
          <w:noProof/>
          <w:lang w:val="fr-FR"/>
        </w:rPr>
        <w:t>en informer le Congrès fédéral</w:t>
      </w:r>
      <w:r w:rsidRPr="0022176C">
        <w:rPr>
          <w:noProof/>
          <w:lang w:val="fr-FR"/>
        </w:rPr>
        <w:t>.</w:t>
      </w:r>
    </w:p>
    <w:p w14:paraId="290E7EE7" w14:textId="203498A4" w:rsidR="007D6B13" w:rsidRPr="0080539E" w:rsidRDefault="007D6B13" w:rsidP="007D6B13">
      <w:pPr>
        <w:pStyle w:val="H23G"/>
        <w:rPr>
          <w:noProof/>
          <w:lang w:val="fr-FR"/>
        </w:rPr>
      </w:pPr>
      <w:r w:rsidRPr="0022176C">
        <w:rPr>
          <w:noProof/>
          <w:lang w:val="fr-FR"/>
        </w:rPr>
        <w:tab/>
      </w:r>
      <w:r w:rsidRPr="0022176C">
        <w:rPr>
          <w:noProof/>
          <w:lang w:val="fr-FR"/>
        </w:rPr>
        <w:tab/>
      </w:r>
      <w:r w:rsidRPr="0080539E">
        <w:rPr>
          <w:noProof/>
          <w:lang w:val="fr-FR"/>
        </w:rPr>
        <w:t>Autorités nationales : Gouvernement fédéral</w:t>
      </w:r>
    </w:p>
    <w:p w14:paraId="2C2720C3" w14:textId="1CD09B28" w:rsidR="007D6B13" w:rsidRPr="0080539E" w:rsidRDefault="007D6B13" w:rsidP="007D6B13">
      <w:pPr>
        <w:pStyle w:val="H4G"/>
        <w:rPr>
          <w:noProof/>
          <w:lang w:val="fr-FR"/>
        </w:rPr>
      </w:pPr>
      <w:r w:rsidRPr="0080539E">
        <w:rPr>
          <w:noProof/>
          <w:lang w:val="fr-FR"/>
        </w:rPr>
        <w:tab/>
      </w:r>
      <w:r w:rsidRPr="0080539E">
        <w:rPr>
          <w:noProof/>
          <w:lang w:val="fr-FR"/>
        </w:rPr>
        <w:tab/>
        <w:t>Pouvoir législatif</w:t>
      </w:r>
    </w:p>
    <w:p w14:paraId="74209F32" w14:textId="4E2A4F45" w:rsidR="007D6B13" w:rsidRPr="0080539E" w:rsidRDefault="007D6B13" w:rsidP="007D6B13">
      <w:pPr>
        <w:pStyle w:val="SingleTxtG"/>
        <w:rPr>
          <w:noProof/>
          <w:lang w:val="fr-FR"/>
        </w:rPr>
      </w:pPr>
      <w:r w:rsidRPr="0080539E">
        <w:rPr>
          <w:bCs/>
          <w:noProof/>
          <w:lang w:val="fr-FR"/>
        </w:rPr>
        <w:t>58.</w:t>
      </w:r>
      <w:r w:rsidRPr="0080539E">
        <w:rPr>
          <w:bCs/>
          <w:noProof/>
          <w:lang w:val="fr-FR"/>
        </w:rPr>
        <w:tab/>
      </w:r>
      <w:r w:rsidRPr="0080539E">
        <w:rPr>
          <w:noProof/>
          <w:lang w:val="fr-FR"/>
        </w:rPr>
        <w:t>Conformément à la Constitution en vigueur, le pouvoir législatif est exercé par un Congrès composé de deux chambres : la Chambre des députés et le Sénat (Constitution, art.</w:t>
      </w:r>
      <w:r w:rsidR="00E360EB">
        <w:rPr>
          <w:noProof/>
          <w:lang w:val="fr-FR"/>
        </w:rPr>
        <w:t> </w:t>
      </w:r>
      <w:r w:rsidRPr="0080539E">
        <w:rPr>
          <w:noProof/>
          <w:lang w:val="fr-FR"/>
        </w:rPr>
        <w:t>44). La première se compose de représentants élus directement par le peuple des provinces et de la ville de Buenos Aires, dont le nombre est fonction du nombre d</w:t>
      </w:r>
      <w:r>
        <w:rPr>
          <w:noProof/>
          <w:lang w:val="fr-FR"/>
        </w:rPr>
        <w:t>’</w:t>
      </w:r>
      <w:r w:rsidRPr="0080539E">
        <w:rPr>
          <w:noProof/>
          <w:lang w:val="fr-FR"/>
        </w:rPr>
        <w:t>habitants. Aux fins électorales, le pays est divisé en districts, dont chacun élit ses candidats proportionnellement au nombre d</w:t>
      </w:r>
      <w:r>
        <w:rPr>
          <w:noProof/>
          <w:lang w:val="fr-FR"/>
        </w:rPr>
        <w:t>’</w:t>
      </w:r>
      <w:r w:rsidRPr="0080539E">
        <w:rPr>
          <w:noProof/>
          <w:lang w:val="fr-FR"/>
        </w:rPr>
        <w:t>habitants. Les députés ont un mandat de quatre ans et peuvent être réélus</w:t>
      </w:r>
      <w:r w:rsidR="003B7A70">
        <w:rPr>
          <w:noProof/>
          <w:lang w:val="fr-FR"/>
        </w:rPr>
        <w:t xml:space="preserve"> </w:t>
      </w:r>
      <w:r w:rsidRPr="0080539E">
        <w:rPr>
          <w:noProof/>
          <w:lang w:val="fr-FR"/>
        </w:rPr>
        <w:t>; la Chambre se renouvelle par moitié tous les deux ans (art. 50).</w:t>
      </w:r>
    </w:p>
    <w:p w14:paraId="22883082" w14:textId="56888384" w:rsidR="007D6B13" w:rsidRPr="0080539E" w:rsidRDefault="007D6B13" w:rsidP="007D6B13">
      <w:pPr>
        <w:pStyle w:val="SingleTxtG"/>
        <w:rPr>
          <w:noProof/>
          <w:lang w:val="fr-FR"/>
        </w:rPr>
      </w:pPr>
      <w:r w:rsidRPr="0080539E">
        <w:rPr>
          <w:bCs/>
          <w:noProof/>
          <w:lang w:val="fr-FR"/>
        </w:rPr>
        <w:t>59.</w:t>
      </w:r>
      <w:r w:rsidRPr="0080539E">
        <w:rPr>
          <w:bCs/>
          <w:noProof/>
          <w:lang w:val="fr-FR"/>
        </w:rPr>
        <w:tab/>
      </w:r>
      <w:r w:rsidRPr="0080539E">
        <w:rPr>
          <w:noProof/>
          <w:lang w:val="fr-FR"/>
        </w:rPr>
        <w:t>Le Sénat est composé de trois sénateurs de chaque province et de trois sénateurs pour la ville de Buenos Aires, qui sont élus directement et conjointement</w:t>
      </w:r>
      <w:r w:rsidR="003B7A70">
        <w:rPr>
          <w:noProof/>
          <w:lang w:val="fr-FR"/>
        </w:rPr>
        <w:t xml:space="preserve"> </w:t>
      </w:r>
      <w:r w:rsidRPr="0080539E">
        <w:rPr>
          <w:noProof/>
          <w:lang w:val="fr-FR"/>
        </w:rPr>
        <w:t>; deux sièges de sénateurs reviennent au parti politique qui obtient le plus de suffrages et le troisième est attribué au parti qui arrive en deuxième position. Chaque sénateur dispose d</w:t>
      </w:r>
      <w:r>
        <w:rPr>
          <w:noProof/>
          <w:lang w:val="fr-FR"/>
        </w:rPr>
        <w:t>’</w:t>
      </w:r>
      <w:r w:rsidRPr="0080539E">
        <w:rPr>
          <w:noProof/>
          <w:lang w:val="fr-FR"/>
        </w:rPr>
        <w:t>une voix (art. 54). Les sénateurs ont un mandat de six ans et sont rééligibles indéfiniment. Le renouvellement de la Chambre est partiel, un tiers des membres étant renouvelé tous les deux ans (art. 56).</w:t>
      </w:r>
    </w:p>
    <w:p w14:paraId="5DB9C211" w14:textId="61AD7011" w:rsidR="007D6B13" w:rsidRPr="0080539E" w:rsidRDefault="007D6B13" w:rsidP="007D6B13">
      <w:pPr>
        <w:pStyle w:val="SingleTxtG"/>
        <w:rPr>
          <w:noProof/>
          <w:lang w:val="fr-FR"/>
        </w:rPr>
      </w:pPr>
      <w:r w:rsidRPr="0080539E">
        <w:rPr>
          <w:bCs/>
          <w:noProof/>
          <w:lang w:val="fr-FR"/>
        </w:rPr>
        <w:t>60.</w:t>
      </w:r>
      <w:r w:rsidRPr="0080539E">
        <w:rPr>
          <w:bCs/>
          <w:noProof/>
          <w:lang w:val="fr-FR"/>
        </w:rPr>
        <w:tab/>
      </w:r>
      <w:r w:rsidRPr="0080539E">
        <w:rPr>
          <w:noProof/>
          <w:lang w:val="fr-FR"/>
        </w:rPr>
        <w:t>L</w:t>
      </w:r>
      <w:r>
        <w:rPr>
          <w:noProof/>
          <w:lang w:val="fr-FR"/>
        </w:rPr>
        <w:t>’</w:t>
      </w:r>
      <w:r w:rsidRPr="0080539E">
        <w:rPr>
          <w:noProof/>
          <w:lang w:val="fr-FR"/>
        </w:rPr>
        <w:t>élaboration et l</w:t>
      </w:r>
      <w:r>
        <w:rPr>
          <w:noProof/>
          <w:lang w:val="fr-FR"/>
        </w:rPr>
        <w:t>’</w:t>
      </w:r>
      <w:r w:rsidRPr="0080539E">
        <w:rPr>
          <w:noProof/>
          <w:lang w:val="fr-FR"/>
        </w:rPr>
        <w:t>adoption des lois appartiennent au pouvoir législatif. Le Congrès a également le pouvoir de déclarer en état de siège une ou plusieurs parties du territoire en cas de troubles intérieurs et d</w:t>
      </w:r>
      <w:r>
        <w:rPr>
          <w:noProof/>
          <w:lang w:val="fr-FR"/>
        </w:rPr>
        <w:t>’</w:t>
      </w:r>
      <w:r w:rsidRPr="0080539E">
        <w:rPr>
          <w:noProof/>
          <w:lang w:val="fr-FR"/>
        </w:rPr>
        <w:t>approuver ou d</w:t>
      </w:r>
      <w:r>
        <w:rPr>
          <w:noProof/>
          <w:lang w:val="fr-FR"/>
        </w:rPr>
        <w:t>’</w:t>
      </w:r>
      <w:r w:rsidRPr="0080539E">
        <w:rPr>
          <w:noProof/>
          <w:lang w:val="fr-FR"/>
        </w:rPr>
        <w:t>annuler l</w:t>
      </w:r>
      <w:r>
        <w:rPr>
          <w:noProof/>
          <w:lang w:val="fr-FR"/>
        </w:rPr>
        <w:t>’</w:t>
      </w:r>
      <w:r w:rsidRPr="0080539E">
        <w:rPr>
          <w:noProof/>
          <w:lang w:val="fr-FR"/>
        </w:rPr>
        <w:t>état de siège proclamé par le pouvoir exécutif pendant une intersessions.</w:t>
      </w:r>
    </w:p>
    <w:p w14:paraId="3A56F405" w14:textId="482FEE9F" w:rsidR="007D6B13" w:rsidRPr="0080539E" w:rsidRDefault="007D6B13" w:rsidP="007D6B13">
      <w:pPr>
        <w:pStyle w:val="SingleTxtG"/>
        <w:rPr>
          <w:noProof/>
          <w:lang w:val="fr-FR"/>
        </w:rPr>
      </w:pPr>
      <w:r w:rsidRPr="0080539E">
        <w:rPr>
          <w:bCs/>
          <w:noProof/>
          <w:lang w:val="fr-FR"/>
        </w:rPr>
        <w:t>61.</w:t>
      </w:r>
      <w:r w:rsidRPr="0080539E">
        <w:rPr>
          <w:bCs/>
          <w:noProof/>
          <w:lang w:val="fr-FR"/>
        </w:rPr>
        <w:tab/>
      </w:r>
      <w:r w:rsidRPr="0080539E">
        <w:rPr>
          <w:noProof/>
          <w:lang w:val="fr-FR"/>
        </w:rPr>
        <w:t>La Cour générale des comptes et le Bureau du Défenseur du peuple ont été créés dans le cadre du pouvoir législatif. La première est un organisme d</w:t>
      </w:r>
      <w:r>
        <w:rPr>
          <w:noProof/>
          <w:lang w:val="fr-FR"/>
        </w:rPr>
        <w:t>’</w:t>
      </w:r>
      <w:r w:rsidRPr="0080539E">
        <w:rPr>
          <w:noProof/>
          <w:lang w:val="fr-FR"/>
        </w:rPr>
        <w:t>assistance technique relevant du Congrès</w:t>
      </w:r>
      <w:r w:rsidR="003B7A70">
        <w:rPr>
          <w:noProof/>
          <w:lang w:val="fr-FR"/>
        </w:rPr>
        <w:t xml:space="preserve"> </w:t>
      </w:r>
      <w:r w:rsidRPr="0080539E">
        <w:rPr>
          <w:noProof/>
          <w:lang w:val="fr-FR"/>
        </w:rPr>
        <w:t>; dotée d</w:t>
      </w:r>
      <w:r>
        <w:rPr>
          <w:noProof/>
          <w:lang w:val="fr-FR"/>
        </w:rPr>
        <w:t>’</w:t>
      </w:r>
      <w:r w:rsidRPr="0080539E">
        <w:rPr>
          <w:noProof/>
          <w:lang w:val="fr-FR"/>
        </w:rPr>
        <w:t>une autonomie fonctionnelle, elle est chargée de procéder au contrôle externe du patrimoine, de la situation économique et financière et du fonctionnement du secteur public national (art. 85).</w:t>
      </w:r>
    </w:p>
    <w:p w14:paraId="34DC4899" w14:textId="2B414C50" w:rsidR="007D6B13" w:rsidRPr="0080539E" w:rsidRDefault="007D6B13" w:rsidP="007D6B13">
      <w:pPr>
        <w:pStyle w:val="SingleTxtG"/>
        <w:rPr>
          <w:noProof/>
          <w:lang w:val="fr-FR"/>
        </w:rPr>
      </w:pPr>
      <w:r w:rsidRPr="0080539E">
        <w:rPr>
          <w:bCs/>
          <w:noProof/>
          <w:lang w:val="fr-FR"/>
        </w:rPr>
        <w:t>62.</w:t>
      </w:r>
      <w:r w:rsidRPr="0080539E">
        <w:rPr>
          <w:bCs/>
          <w:noProof/>
          <w:lang w:val="fr-FR"/>
        </w:rPr>
        <w:tab/>
      </w:r>
      <w:r w:rsidRPr="0080539E">
        <w:rPr>
          <w:noProof/>
          <w:lang w:val="fr-FR"/>
        </w:rPr>
        <w:t>Le Défenseur du peuple est un organe indépendant mis en place dans le cadre du Congrès, doté d</w:t>
      </w:r>
      <w:r>
        <w:rPr>
          <w:noProof/>
          <w:lang w:val="fr-FR"/>
        </w:rPr>
        <w:t>’</w:t>
      </w:r>
      <w:r w:rsidRPr="0080539E">
        <w:rPr>
          <w:noProof/>
          <w:lang w:val="fr-FR"/>
        </w:rPr>
        <w:t>une autonomie fonctionnelle totale et chargé de défendre et de protéger les droits de l</w:t>
      </w:r>
      <w:r>
        <w:rPr>
          <w:noProof/>
          <w:lang w:val="fr-FR"/>
        </w:rPr>
        <w:t>’</w:t>
      </w:r>
      <w:r w:rsidRPr="0080539E">
        <w:rPr>
          <w:noProof/>
          <w:lang w:val="fr-FR"/>
        </w:rPr>
        <w:t xml:space="preserve">homme ainsi que les autres droits, garanties et intérêts consacrés par la </w:t>
      </w:r>
      <w:r w:rsidRPr="0080539E">
        <w:rPr>
          <w:noProof/>
          <w:lang w:val="fr-FR"/>
        </w:rPr>
        <w:lastRenderedPageBreak/>
        <w:t>Constitution et la législation contre les faits, actes ou omissions de l</w:t>
      </w:r>
      <w:r>
        <w:rPr>
          <w:noProof/>
          <w:lang w:val="fr-FR"/>
        </w:rPr>
        <w:t>’</w:t>
      </w:r>
      <w:r w:rsidRPr="0080539E">
        <w:rPr>
          <w:noProof/>
          <w:lang w:val="fr-FR"/>
        </w:rPr>
        <w:t>administration publique (art. 86).</w:t>
      </w:r>
    </w:p>
    <w:p w14:paraId="01D9D4D3" w14:textId="7E0FCAFD" w:rsidR="007D6B13" w:rsidRPr="0080539E" w:rsidRDefault="007D6B13" w:rsidP="007D6B13">
      <w:pPr>
        <w:pStyle w:val="H4G"/>
        <w:rPr>
          <w:noProof/>
          <w:lang w:val="fr-FR"/>
        </w:rPr>
      </w:pPr>
      <w:r w:rsidRPr="0080539E">
        <w:rPr>
          <w:noProof/>
          <w:lang w:val="fr-FR"/>
        </w:rPr>
        <w:tab/>
      </w:r>
      <w:r w:rsidRPr="0080539E">
        <w:rPr>
          <w:noProof/>
          <w:lang w:val="fr-FR"/>
        </w:rPr>
        <w:tab/>
        <w:t>Pouvoir exécutif</w:t>
      </w:r>
    </w:p>
    <w:p w14:paraId="1CC661D2" w14:textId="7BF89CEB" w:rsidR="007D6B13" w:rsidRPr="0080539E" w:rsidRDefault="007D6B13" w:rsidP="007D6B13">
      <w:pPr>
        <w:pStyle w:val="SingleTxtG"/>
        <w:rPr>
          <w:noProof/>
          <w:lang w:val="fr-FR"/>
        </w:rPr>
      </w:pPr>
      <w:r w:rsidRPr="0080539E">
        <w:rPr>
          <w:bCs/>
          <w:noProof/>
          <w:lang w:val="fr-FR"/>
        </w:rPr>
        <w:t>63.</w:t>
      </w:r>
      <w:r w:rsidRPr="0080539E">
        <w:rPr>
          <w:bCs/>
          <w:noProof/>
          <w:lang w:val="fr-FR"/>
        </w:rPr>
        <w:tab/>
      </w:r>
      <w:r w:rsidRPr="0080539E">
        <w:rPr>
          <w:noProof/>
          <w:lang w:val="fr-FR"/>
        </w:rPr>
        <w:t xml:space="preserve">Le pouvoir exécutif national est exercé par un citoyen argentin qui porte le titre de </w:t>
      </w:r>
      <w:r w:rsidRPr="00433738">
        <w:rPr>
          <w:i/>
          <w:noProof/>
          <w:lang w:val="fr-FR"/>
        </w:rPr>
        <w:t xml:space="preserve">Président de la </w:t>
      </w:r>
      <w:r w:rsidR="00433738" w:rsidRPr="00433738">
        <w:rPr>
          <w:i/>
          <w:noProof/>
          <w:lang w:val="fr-FR"/>
        </w:rPr>
        <w:t>N</w:t>
      </w:r>
      <w:r w:rsidRPr="00433738">
        <w:rPr>
          <w:i/>
          <w:noProof/>
          <w:lang w:val="fr-FR"/>
        </w:rPr>
        <w:t>ation argentine</w:t>
      </w:r>
      <w:r w:rsidRPr="0080539E">
        <w:rPr>
          <w:noProof/>
          <w:lang w:val="fr-FR"/>
        </w:rPr>
        <w:t xml:space="preserve"> (art. 87).</w:t>
      </w:r>
    </w:p>
    <w:p w14:paraId="01A36D7E" w14:textId="7D2727A0" w:rsidR="007D6B13" w:rsidRPr="0080539E" w:rsidRDefault="007D6B13" w:rsidP="007D6B13">
      <w:pPr>
        <w:pStyle w:val="SingleTxtG"/>
        <w:rPr>
          <w:noProof/>
          <w:lang w:val="fr-FR"/>
        </w:rPr>
      </w:pPr>
      <w:r w:rsidRPr="0080539E">
        <w:rPr>
          <w:bCs/>
          <w:noProof/>
          <w:lang w:val="fr-FR"/>
        </w:rPr>
        <w:t>64.</w:t>
      </w:r>
      <w:r w:rsidRPr="0080539E">
        <w:rPr>
          <w:bCs/>
          <w:noProof/>
          <w:lang w:val="fr-FR"/>
        </w:rPr>
        <w:tab/>
      </w:r>
      <w:r w:rsidRPr="0080539E">
        <w:rPr>
          <w:noProof/>
          <w:lang w:val="fr-FR"/>
        </w:rPr>
        <w:t>Le Président et le Vice-Président sont élus pour un mandat de quatre ans et peuvent être réélus pour un seul nouveau mandat consécutif. S</w:t>
      </w:r>
      <w:r>
        <w:rPr>
          <w:noProof/>
          <w:lang w:val="fr-FR"/>
        </w:rPr>
        <w:t>’</w:t>
      </w:r>
      <w:r w:rsidRPr="0080539E">
        <w:rPr>
          <w:noProof/>
          <w:lang w:val="fr-FR"/>
        </w:rPr>
        <w:t>ils sont réélus ou si l</w:t>
      </w:r>
      <w:r>
        <w:rPr>
          <w:noProof/>
          <w:lang w:val="fr-FR"/>
        </w:rPr>
        <w:t>’</w:t>
      </w:r>
      <w:r w:rsidRPr="0080539E">
        <w:rPr>
          <w:noProof/>
          <w:lang w:val="fr-FR"/>
        </w:rPr>
        <w:t>un a succédé à l</w:t>
      </w:r>
      <w:r>
        <w:rPr>
          <w:noProof/>
          <w:lang w:val="fr-FR"/>
        </w:rPr>
        <w:t>’</w:t>
      </w:r>
      <w:r w:rsidRPr="0080539E">
        <w:rPr>
          <w:noProof/>
          <w:lang w:val="fr-FR"/>
        </w:rPr>
        <w:t>autre, ils devront attendre l</w:t>
      </w:r>
      <w:r>
        <w:rPr>
          <w:noProof/>
          <w:lang w:val="fr-FR"/>
        </w:rPr>
        <w:t>’</w:t>
      </w:r>
      <w:r w:rsidRPr="0080539E">
        <w:rPr>
          <w:noProof/>
          <w:lang w:val="fr-FR"/>
        </w:rPr>
        <w:t>intervalle d</w:t>
      </w:r>
      <w:r>
        <w:rPr>
          <w:noProof/>
          <w:lang w:val="fr-FR"/>
        </w:rPr>
        <w:t>’</w:t>
      </w:r>
      <w:r w:rsidRPr="0080539E">
        <w:rPr>
          <w:noProof/>
          <w:lang w:val="fr-FR"/>
        </w:rPr>
        <w:t>un mandat (art. 90). Le Président cesse d</w:t>
      </w:r>
      <w:r>
        <w:rPr>
          <w:noProof/>
          <w:lang w:val="fr-FR"/>
        </w:rPr>
        <w:t>’</w:t>
      </w:r>
      <w:r w:rsidRPr="0080539E">
        <w:rPr>
          <w:noProof/>
          <w:lang w:val="fr-FR"/>
        </w:rPr>
        <w:t>exercer ses fonctions le jour même où son mandat de quatre ans prend fin, sans qu</w:t>
      </w:r>
      <w:r>
        <w:rPr>
          <w:noProof/>
          <w:lang w:val="fr-FR"/>
        </w:rPr>
        <w:t>’</w:t>
      </w:r>
      <w:r w:rsidRPr="0080539E">
        <w:rPr>
          <w:noProof/>
          <w:lang w:val="fr-FR"/>
        </w:rPr>
        <w:t>aucun événement ayant interrompu le mandat puisse en justifier la prolongation (art. 91).</w:t>
      </w:r>
    </w:p>
    <w:p w14:paraId="75AC27BA" w14:textId="6270FFF5" w:rsidR="007D6B13" w:rsidRPr="0080539E" w:rsidRDefault="007D6B13" w:rsidP="007D6B13">
      <w:pPr>
        <w:pStyle w:val="SingleTxtG"/>
        <w:rPr>
          <w:noProof/>
          <w:lang w:val="fr-FR"/>
        </w:rPr>
      </w:pPr>
      <w:r w:rsidRPr="0080539E">
        <w:rPr>
          <w:bCs/>
          <w:noProof/>
          <w:lang w:val="fr-FR"/>
        </w:rPr>
        <w:t>65.</w:t>
      </w:r>
      <w:r w:rsidRPr="0080539E">
        <w:rPr>
          <w:bCs/>
          <w:noProof/>
          <w:lang w:val="fr-FR"/>
        </w:rPr>
        <w:tab/>
      </w:r>
      <w:r w:rsidRPr="0080539E">
        <w:rPr>
          <w:noProof/>
          <w:lang w:val="fr-FR"/>
        </w:rPr>
        <w:t>En cas de maladie, d</w:t>
      </w:r>
      <w:r>
        <w:rPr>
          <w:noProof/>
          <w:lang w:val="fr-FR"/>
        </w:rPr>
        <w:t>’</w:t>
      </w:r>
      <w:r w:rsidRPr="0080539E">
        <w:rPr>
          <w:noProof/>
          <w:lang w:val="fr-FR"/>
        </w:rPr>
        <w:t>absence de la capitale, de décès, de renonciation ou de destitution du Président, le pouvoir exécutif est exercé par le Vice-Président de la Nation. En cas de destitution, de décès, de démission ou d</w:t>
      </w:r>
      <w:r>
        <w:rPr>
          <w:noProof/>
          <w:lang w:val="fr-FR"/>
        </w:rPr>
        <w:t>’</w:t>
      </w:r>
      <w:r w:rsidRPr="0080539E">
        <w:rPr>
          <w:noProof/>
          <w:lang w:val="fr-FR"/>
        </w:rPr>
        <w:t>incapacité du Président et du Vice-Président, le Congrès nomme le fonctionnaire public qui sera chargé d</w:t>
      </w:r>
      <w:r>
        <w:rPr>
          <w:noProof/>
          <w:lang w:val="fr-FR"/>
        </w:rPr>
        <w:t>’</w:t>
      </w:r>
      <w:r w:rsidRPr="0080539E">
        <w:rPr>
          <w:noProof/>
          <w:lang w:val="fr-FR"/>
        </w:rPr>
        <w:t>assurer la présidence de la Nation jusqu</w:t>
      </w:r>
      <w:r>
        <w:rPr>
          <w:noProof/>
          <w:lang w:val="fr-FR"/>
        </w:rPr>
        <w:t>’</w:t>
      </w:r>
      <w:r w:rsidRPr="0080539E">
        <w:rPr>
          <w:noProof/>
          <w:lang w:val="fr-FR"/>
        </w:rPr>
        <w:t>à ce que la cause d</w:t>
      </w:r>
      <w:r>
        <w:rPr>
          <w:noProof/>
          <w:lang w:val="fr-FR"/>
        </w:rPr>
        <w:t>’</w:t>
      </w:r>
      <w:r w:rsidRPr="0080539E">
        <w:rPr>
          <w:noProof/>
          <w:lang w:val="fr-FR"/>
        </w:rPr>
        <w:t>incapacité ait disparu ou qu</w:t>
      </w:r>
      <w:r>
        <w:rPr>
          <w:noProof/>
          <w:lang w:val="fr-FR"/>
        </w:rPr>
        <w:t>’</w:t>
      </w:r>
      <w:r w:rsidRPr="0080539E">
        <w:rPr>
          <w:noProof/>
          <w:lang w:val="fr-FR"/>
        </w:rPr>
        <w:t>un nouveau président soit élu (art. 88).</w:t>
      </w:r>
    </w:p>
    <w:p w14:paraId="687D0A2C" w14:textId="078691E5" w:rsidR="007D6B13" w:rsidRPr="0080539E" w:rsidRDefault="007D6B13" w:rsidP="007D6B13">
      <w:pPr>
        <w:pStyle w:val="SingleTxtG"/>
        <w:rPr>
          <w:noProof/>
          <w:lang w:val="fr-FR"/>
        </w:rPr>
      </w:pPr>
      <w:r w:rsidRPr="0080539E">
        <w:rPr>
          <w:bCs/>
          <w:noProof/>
          <w:lang w:val="fr-FR"/>
        </w:rPr>
        <w:t>66.</w:t>
      </w:r>
      <w:r w:rsidRPr="0080539E">
        <w:rPr>
          <w:bCs/>
          <w:noProof/>
          <w:lang w:val="fr-FR"/>
        </w:rPr>
        <w:tab/>
      </w:r>
      <w:r w:rsidRPr="0080539E">
        <w:rPr>
          <w:noProof/>
          <w:lang w:val="fr-FR"/>
        </w:rPr>
        <w:t>Le Président et le Vice-Président sont élus directement par le peuple au scrutin à deux tours, le territoire national étant considéré comme une circonscription électorale unique (art.</w:t>
      </w:r>
      <w:r w:rsidR="007F048B">
        <w:rPr>
          <w:noProof/>
          <w:lang w:val="fr-FR"/>
        </w:rPr>
        <w:t> </w:t>
      </w:r>
      <w:r w:rsidRPr="0080539E">
        <w:rPr>
          <w:noProof/>
          <w:lang w:val="fr-FR"/>
        </w:rPr>
        <w:t>94). L</w:t>
      </w:r>
      <w:r>
        <w:rPr>
          <w:noProof/>
          <w:lang w:val="fr-FR"/>
        </w:rPr>
        <w:t>’</w:t>
      </w:r>
      <w:r w:rsidRPr="0080539E">
        <w:rPr>
          <w:noProof/>
          <w:lang w:val="fr-FR"/>
        </w:rPr>
        <w:t>élection se déroule dans les deux mois précédant l</w:t>
      </w:r>
      <w:r>
        <w:rPr>
          <w:noProof/>
          <w:lang w:val="fr-FR"/>
        </w:rPr>
        <w:t>’</w:t>
      </w:r>
      <w:r w:rsidRPr="0080539E">
        <w:rPr>
          <w:noProof/>
          <w:lang w:val="fr-FR"/>
        </w:rPr>
        <w:t>expiration du mandat du Président en exercice (art. 95). Le second tour a lieu, si besoin est, entre les deux listes de candidats ayant remporté le plus de suffrages, dans un délai de trente jours à compter de la date du premier tour (art. 96). Il n</w:t>
      </w:r>
      <w:r>
        <w:rPr>
          <w:noProof/>
          <w:lang w:val="fr-FR"/>
        </w:rPr>
        <w:t>’</w:t>
      </w:r>
      <w:r w:rsidRPr="0080539E">
        <w:rPr>
          <w:noProof/>
          <w:lang w:val="fr-FR"/>
        </w:rPr>
        <w:t xml:space="preserve">y a pas de second tour si </w:t>
      </w:r>
      <w:bookmarkStart w:id="0" w:name="_Hlk171329446"/>
      <w:r w:rsidRPr="0080539E">
        <w:rPr>
          <w:noProof/>
          <w:lang w:val="fr-FR"/>
        </w:rPr>
        <w:t xml:space="preserve">la liste arrivée en tête </w:t>
      </w:r>
      <w:bookmarkEnd w:id="0"/>
      <w:r w:rsidRPr="0080539E">
        <w:rPr>
          <w:noProof/>
          <w:lang w:val="fr-FR"/>
        </w:rPr>
        <w:t>remporte plus de 45 % des voix valablement exprimées (art. 97) ou si elle obtient 40 % au moins de ces voix et devance de plus de 10 points de pourcentage la liste arrivée en deuxième position (art. 98).</w:t>
      </w:r>
    </w:p>
    <w:p w14:paraId="1FFC2C41" w14:textId="5F1972AD" w:rsidR="007D6B13" w:rsidRPr="0080539E" w:rsidRDefault="007D6B13" w:rsidP="007D6B13">
      <w:pPr>
        <w:pStyle w:val="SingleTxtG"/>
        <w:rPr>
          <w:noProof/>
          <w:lang w:val="fr-FR"/>
        </w:rPr>
      </w:pPr>
      <w:r w:rsidRPr="0080539E">
        <w:rPr>
          <w:bCs/>
          <w:noProof/>
          <w:lang w:val="fr-FR"/>
        </w:rPr>
        <w:t>67.</w:t>
      </w:r>
      <w:r w:rsidRPr="0080539E">
        <w:rPr>
          <w:bCs/>
          <w:noProof/>
          <w:lang w:val="fr-FR"/>
        </w:rPr>
        <w:tab/>
      </w:r>
      <w:r w:rsidRPr="0080539E">
        <w:rPr>
          <w:noProof/>
          <w:lang w:val="fr-FR"/>
        </w:rPr>
        <w:t>Le Chef de cabinet des ministres</w:t>
      </w:r>
      <w:r>
        <w:rPr>
          <w:noProof/>
          <w:lang w:val="fr-FR"/>
        </w:rPr>
        <w:t>,</w:t>
      </w:r>
      <w:r w:rsidRPr="0080539E">
        <w:rPr>
          <w:noProof/>
          <w:lang w:val="fr-FR"/>
        </w:rPr>
        <w:t xml:space="preserve"> qui </w:t>
      </w:r>
      <w:r>
        <w:rPr>
          <w:noProof/>
          <w:lang w:val="fr-FR"/>
        </w:rPr>
        <w:t xml:space="preserve">est politiquement responsable </w:t>
      </w:r>
      <w:r w:rsidRPr="0080539E">
        <w:rPr>
          <w:noProof/>
          <w:lang w:val="fr-FR"/>
        </w:rPr>
        <w:t>devant le Congrès</w:t>
      </w:r>
      <w:r>
        <w:rPr>
          <w:noProof/>
          <w:lang w:val="fr-FR"/>
        </w:rPr>
        <w:t xml:space="preserve">, </w:t>
      </w:r>
      <w:r w:rsidRPr="0080539E">
        <w:rPr>
          <w:noProof/>
          <w:lang w:val="fr-FR"/>
        </w:rPr>
        <w:t>est chargé de l</w:t>
      </w:r>
      <w:r>
        <w:rPr>
          <w:noProof/>
          <w:lang w:val="fr-FR"/>
        </w:rPr>
        <w:t>’</w:t>
      </w:r>
      <w:r w:rsidRPr="0080539E">
        <w:rPr>
          <w:noProof/>
          <w:lang w:val="fr-FR"/>
        </w:rPr>
        <w:t>administration générale du pays et prend à cet effet les mesures et dispositions réglementaires nécessaires dans le cadre des pouvoirs que lui a délégués le Président, contresignés par le ministre ou le secrétaire du gouvernement dans son domaine de compétence. Le Chef de cabinet coordonne, prépare et convoque les réunions du Cabinet des ministres et les préside en l</w:t>
      </w:r>
      <w:r>
        <w:rPr>
          <w:noProof/>
          <w:lang w:val="fr-FR"/>
        </w:rPr>
        <w:t>’</w:t>
      </w:r>
      <w:r w:rsidRPr="0080539E">
        <w:rPr>
          <w:noProof/>
          <w:lang w:val="fr-FR"/>
        </w:rPr>
        <w:t>absence du Président. Il doit, au moins une fois par mois, rendre compte tour à tour à chacune des chambres du Congrès de la politique du Gouvernement, ce qui n</w:t>
      </w:r>
      <w:r>
        <w:rPr>
          <w:noProof/>
          <w:lang w:val="fr-FR"/>
        </w:rPr>
        <w:t>’</w:t>
      </w:r>
      <w:r w:rsidRPr="0080539E">
        <w:rPr>
          <w:noProof/>
          <w:lang w:val="fr-FR"/>
        </w:rPr>
        <w:t>empêche pas l</w:t>
      </w:r>
      <w:r>
        <w:rPr>
          <w:noProof/>
          <w:lang w:val="fr-FR"/>
        </w:rPr>
        <w:t>’</w:t>
      </w:r>
      <w:r w:rsidRPr="0080539E">
        <w:rPr>
          <w:noProof/>
          <w:lang w:val="fr-FR"/>
        </w:rPr>
        <w:t>une ou l</w:t>
      </w:r>
      <w:r>
        <w:rPr>
          <w:noProof/>
          <w:lang w:val="fr-FR"/>
        </w:rPr>
        <w:t>’</w:t>
      </w:r>
      <w:r w:rsidRPr="0080539E">
        <w:rPr>
          <w:noProof/>
          <w:lang w:val="fr-FR"/>
        </w:rPr>
        <w:t>autre des chambres de le convoquer expressément ou de l</w:t>
      </w:r>
      <w:r>
        <w:rPr>
          <w:noProof/>
          <w:lang w:val="fr-FR"/>
        </w:rPr>
        <w:t>’</w:t>
      </w:r>
      <w:r w:rsidRPr="0080539E">
        <w:rPr>
          <w:noProof/>
          <w:lang w:val="fr-FR"/>
        </w:rPr>
        <w:t>interpeller suite à un vote à la majorité absolue des voix de la totalité de ses membres. Après l</w:t>
      </w:r>
      <w:r>
        <w:rPr>
          <w:noProof/>
          <w:lang w:val="fr-FR"/>
        </w:rPr>
        <w:t>’</w:t>
      </w:r>
      <w:r w:rsidRPr="0080539E">
        <w:rPr>
          <w:noProof/>
          <w:lang w:val="fr-FR"/>
        </w:rPr>
        <w:t>ouverture des sessions ordinaires du Congrès, le Chef de cabinet présente avec les autres ministres un mémoire détaillé sur l</w:t>
      </w:r>
      <w:r>
        <w:rPr>
          <w:noProof/>
          <w:lang w:val="fr-FR"/>
        </w:rPr>
        <w:t>’</w:t>
      </w:r>
      <w:r w:rsidRPr="0080539E">
        <w:rPr>
          <w:noProof/>
          <w:lang w:val="fr-FR"/>
        </w:rPr>
        <w:t>état de la Nation, portant sur les affaires expédiées par leurs ministères. Il fournit, oralement ou par écrit, les rapports et les explications demandés au pouvoir exécutif par l</w:t>
      </w:r>
      <w:r>
        <w:rPr>
          <w:noProof/>
          <w:lang w:val="fr-FR"/>
        </w:rPr>
        <w:t>’</w:t>
      </w:r>
      <w:r w:rsidRPr="0080539E">
        <w:rPr>
          <w:noProof/>
          <w:lang w:val="fr-FR"/>
        </w:rPr>
        <w:t>une ou l</w:t>
      </w:r>
      <w:r>
        <w:rPr>
          <w:noProof/>
          <w:lang w:val="fr-FR"/>
        </w:rPr>
        <w:t>’</w:t>
      </w:r>
      <w:r w:rsidRPr="0080539E">
        <w:rPr>
          <w:noProof/>
          <w:lang w:val="fr-FR"/>
        </w:rPr>
        <w:t>autre chambre</w:t>
      </w:r>
      <w:r w:rsidR="003B7A70">
        <w:rPr>
          <w:noProof/>
          <w:lang w:val="fr-FR"/>
        </w:rPr>
        <w:t xml:space="preserve"> </w:t>
      </w:r>
      <w:r w:rsidRPr="0080539E">
        <w:rPr>
          <w:noProof/>
          <w:lang w:val="fr-FR"/>
        </w:rPr>
        <w:t>; il peut assister aux sessions du Congrès et prendre part aux débats sans droit de vote. Il contresigne les décrets s</w:t>
      </w:r>
      <w:r>
        <w:rPr>
          <w:noProof/>
          <w:lang w:val="fr-FR"/>
        </w:rPr>
        <w:t>’</w:t>
      </w:r>
      <w:r w:rsidRPr="0080539E">
        <w:rPr>
          <w:noProof/>
          <w:lang w:val="fr-FR"/>
        </w:rPr>
        <w:t xml:space="preserve">incrivant dans le cadre des pouvoirs délégués par le Congrès, sous contrôle de la Commission bicamérale permanente. Il contresigne, avec les autres ministres, les décrets qui revêtent un caractère nécessaire et urgent ainsi que ceux qui promulguent des dispositions législatives partielles, et les soumet personnellement, après leur </w:t>
      </w:r>
      <w:r>
        <w:rPr>
          <w:noProof/>
          <w:lang w:val="fr-FR"/>
        </w:rPr>
        <w:t>adoption</w:t>
      </w:r>
      <w:r w:rsidRPr="0080539E">
        <w:rPr>
          <w:noProof/>
          <w:lang w:val="fr-FR"/>
        </w:rPr>
        <w:t>, à l</w:t>
      </w:r>
      <w:r>
        <w:rPr>
          <w:noProof/>
          <w:lang w:val="fr-FR"/>
        </w:rPr>
        <w:t>’</w:t>
      </w:r>
      <w:r w:rsidRPr="0080539E">
        <w:rPr>
          <w:noProof/>
          <w:lang w:val="fr-FR"/>
        </w:rPr>
        <w:t>examen de la Commission bicamérale permanente (art. 100 et 101).</w:t>
      </w:r>
    </w:p>
    <w:p w14:paraId="283A6D2A" w14:textId="2E76718F" w:rsidR="007D6B13" w:rsidRPr="0080539E" w:rsidRDefault="007D6B13" w:rsidP="007D6B13">
      <w:pPr>
        <w:pStyle w:val="SingleTxtG"/>
        <w:rPr>
          <w:noProof/>
          <w:lang w:val="fr-FR"/>
        </w:rPr>
      </w:pPr>
      <w:r w:rsidRPr="0080539E">
        <w:rPr>
          <w:bCs/>
          <w:noProof/>
          <w:lang w:val="fr-FR"/>
        </w:rPr>
        <w:t>68.</w:t>
      </w:r>
      <w:r w:rsidRPr="0080539E">
        <w:rPr>
          <w:bCs/>
          <w:noProof/>
          <w:lang w:val="fr-FR"/>
        </w:rPr>
        <w:tab/>
        <w:t xml:space="preserve">Les ministères sont les suivants : </w:t>
      </w:r>
      <w:r w:rsidRPr="0080539E">
        <w:rPr>
          <w:noProof/>
          <w:lang w:val="fr-FR"/>
        </w:rPr>
        <w:t>Ministère de l</w:t>
      </w:r>
      <w:r>
        <w:rPr>
          <w:noProof/>
          <w:lang w:val="fr-FR"/>
        </w:rPr>
        <w:t>’</w:t>
      </w:r>
      <w:r w:rsidRPr="0080539E">
        <w:rPr>
          <w:noProof/>
          <w:lang w:val="fr-FR"/>
        </w:rPr>
        <w:t>environnement et du développement durable</w:t>
      </w:r>
      <w:r w:rsidR="00416FE3">
        <w:rPr>
          <w:noProof/>
          <w:lang w:val="fr-FR"/>
        </w:rPr>
        <w:t xml:space="preserve"> </w:t>
      </w:r>
      <w:r w:rsidRPr="0080539E">
        <w:rPr>
          <w:noProof/>
          <w:lang w:val="fr-FR"/>
        </w:rPr>
        <w:t>; Ministère de la science, de la technologie et de l</w:t>
      </w:r>
      <w:r>
        <w:rPr>
          <w:noProof/>
          <w:lang w:val="fr-FR"/>
        </w:rPr>
        <w:t>’</w:t>
      </w:r>
      <w:r w:rsidRPr="0080539E">
        <w:rPr>
          <w:noProof/>
          <w:lang w:val="fr-FR"/>
        </w:rPr>
        <w:t>innovation</w:t>
      </w:r>
      <w:r w:rsidR="003B7A70">
        <w:rPr>
          <w:noProof/>
          <w:lang w:val="fr-FR"/>
        </w:rPr>
        <w:t xml:space="preserve"> </w:t>
      </w:r>
      <w:r w:rsidRPr="0080539E">
        <w:rPr>
          <w:noProof/>
          <w:lang w:val="fr-FR"/>
        </w:rPr>
        <w:t>; Ministère de la culture</w:t>
      </w:r>
      <w:r w:rsidR="003B7A70">
        <w:rPr>
          <w:noProof/>
          <w:lang w:val="fr-FR"/>
        </w:rPr>
        <w:t> </w:t>
      </w:r>
      <w:r w:rsidRPr="0080539E">
        <w:rPr>
          <w:noProof/>
          <w:lang w:val="fr-FR"/>
        </w:rPr>
        <w:t>; Ministère de la défense</w:t>
      </w:r>
      <w:r w:rsidR="003B7A70">
        <w:rPr>
          <w:noProof/>
          <w:lang w:val="fr-FR"/>
        </w:rPr>
        <w:t xml:space="preserve"> </w:t>
      </w:r>
      <w:r w:rsidRPr="0080539E">
        <w:rPr>
          <w:noProof/>
          <w:lang w:val="fr-FR"/>
        </w:rPr>
        <w:t>; Ministère du développement social</w:t>
      </w:r>
      <w:r w:rsidR="003B7A70">
        <w:rPr>
          <w:noProof/>
          <w:lang w:val="fr-FR"/>
        </w:rPr>
        <w:t xml:space="preserve"> </w:t>
      </w:r>
      <w:r w:rsidRPr="0080539E">
        <w:rPr>
          <w:noProof/>
          <w:lang w:val="fr-FR"/>
        </w:rPr>
        <w:t>; Ministère du développement territorial et de l</w:t>
      </w:r>
      <w:r>
        <w:rPr>
          <w:noProof/>
          <w:lang w:val="fr-FR"/>
        </w:rPr>
        <w:t>’</w:t>
      </w:r>
      <w:r w:rsidRPr="0080539E">
        <w:rPr>
          <w:noProof/>
          <w:lang w:val="fr-FR"/>
        </w:rPr>
        <w:t>habitat</w:t>
      </w:r>
      <w:r w:rsidR="003B7A70">
        <w:rPr>
          <w:noProof/>
          <w:lang w:val="fr-FR"/>
        </w:rPr>
        <w:t xml:space="preserve"> </w:t>
      </w:r>
      <w:r w:rsidRPr="0080539E">
        <w:rPr>
          <w:noProof/>
          <w:lang w:val="fr-FR"/>
        </w:rPr>
        <w:t>; Ministère de l</w:t>
      </w:r>
      <w:r>
        <w:rPr>
          <w:noProof/>
          <w:lang w:val="fr-FR"/>
        </w:rPr>
        <w:t>’</w:t>
      </w:r>
      <w:r w:rsidRPr="0080539E">
        <w:rPr>
          <w:noProof/>
          <w:lang w:val="fr-FR"/>
        </w:rPr>
        <w:t>économie</w:t>
      </w:r>
      <w:r w:rsidR="003B7A70">
        <w:rPr>
          <w:noProof/>
          <w:lang w:val="fr-FR"/>
        </w:rPr>
        <w:t xml:space="preserve"> </w:t>
      </w:r>
      <w:r w:rsidRPr="0080539E">
        <w:rPr>
          <w:noProof/>
          <w:lang w:val="fr-FR"/>
        </w:rPr>
        <w:t>; Ministère de l</w:t>
      </w:r>
      <w:r>
        <w:rPr>
          <w:noProof/>
          <w:lang w:val="fr-FR"/>
        </w:rPr>
        <w:t>’</w:t>
      </w:r>
      <w:r w:rsidRPr="0080539E">
        <w:rPr>
          <w:noProof/>
          <w:lang w:val="fr-FR"/>
        </w:rPr>
        <w:t>éducation</w:t>
      </w:r>
      <w:r w:rsidR="00416FE3">
        <w:rPr>
          <w:noProof/>
          <w:lang w:val="fr-FR"/>
        </w:rPr>
        <w:t> </w:t>
      </w:r>
      <w:r w:rsidRPr="0080539E">
        <w:rPr>
          <w:noProof/>
          <w:lang w:val="fr-FR"/>
        </w:rPr>
        <w:t>; Ministère de la justice et des droits humains</w:t>
      </w:r>
      <w:r w:rsidR="003B7A70">
        <w:rPr>
          <w:noProof/>
          <w:lang w:val="fr-FR"/>
        </w:rPr>
        <w:t xml:space="preserve"> </w:t>
      </w:r>
      <w:r w:rsidRPr="0080539E">
        <w:rPr>
          <w:noProof/>
          <w:lang w:val="fr-FR"/>
        </w:rPr>
        <w:t>; Ministère de</w:t>
      </w:r>
      <w:r>
        <w:rPr>
          <w:noProof/>
          <w:lang w:val="fr-FR"/>
        </w:rPr>
        <w:t xml:space="preserve"> la</w:t>
      </w:r>
      <w:r w:rsidRPr="0080539E">
        <w:rPr>
          <w:noProof/>
          <w:lang w:val="fr-FR"/>
        </w:rPr>
        <w:t xml:space="preserve"> femme, d</w:t>
      </w:r>
      <w:r>
        <w:rPr>
          <w:noProof/>
          <w:lang w:val="fr-FR"/>
        </w:rPr>
        <w:t xml:space="preserve">es questions de </w:t>
      </w:r>
      <w:r w:rsidRPr="0080539E">
        <w:rPr>
          <w:noProof/>
          <w:lang w:val="fr-FR"/>
        </w:rPr>
        <w:t>genre et de la diversité; Ministère des travaux publics</w:t>
      </w:r>
      <w:r w:rsidR="003B7A70">
        <w:rPr>
          <w:noProof/>
          <w:lang w:val="fr-FR"/>
        </w:rPr>
        <w:t xml:space="preserve"> </w:t>
      </w:r>
      <w:r w:rsidRPr="0080539E">
        <w:rPr>
          <w:noProof/>
          <w:lang w:val="fr-FR"/>
        </w:rPr>
        <w:t>; Ministère des affaires étrangères, du commerce international et des cultes</w:t>
      </w:r>
      <w:r w:rsidR="003B7A70">
        <w:rPr>
          <w:noProof/>
          <w:lang w:val="fr-FR"/>
        </w:rPr>
        <w:t xml:space="preserve"> </w:t>
      </w:r>
      <w:r w:rsidRPr="0080539E">
        <w:rPr>
          <w:noProof/>
          <w:lang w:val="fr-FR"/>
        </w:rPr>
        <w:t>; Ministère de la santé</w:t>
      </w:r>
      <w:r w:rsidR="003B7A70">
        <w:rPr>
          <w:noProof/>
          <w:lang w:val="fr-FR"/>
        </w:rPr>
        <w:t xml:space="preserve"> </w:t>
      </w:r>
      <w:r w:rsidRPr="0080539E">
        <w:rPr>
          <w:noProof/>
          <w:lang w:val="fr-FR"/>
        </w:rPr>
        <w:t>; Ministère de la sécurité</w:t>
      </w:r>
      <w:r w:rsidR="003B7A70">
        <w:rPr>
          <w:noProof/>
          <w:lang w:val="fr-FR"/>
        </w:rPr>
        <w:t xml:space="preserve"> </w:t>
      </w:r>
      <w:r w:rsidRPr="0080539E">
        <w:rPr>
          <w:noProof/>
          <w:lang w:val="fr-FR"/>
        </w:rPr>
        <w:t>; Ministère du travail, de l</w:t>
      </w:r>
      <w:r>
        <w:rPr>
          <w:noProof/>
          <w:lang w:val="fr-FR"/>
        </w:rPr>
        <w:t>’</w:t>
      </w:r>
      <w:r w:rsidRPr="0080539E">
        <w:rPr>
          <w:noProof/>
          <w:lang w:val="fr-FR"/>
        </w:rPr>
        <w:t>emploi et de la sécurité sociale</w:t>
      </w:r>
      <w:r w:rsidR="003B7A70">
        <w:rPr>
          <w:noProof/>
          <w:lang w:val="fr-FR"/>
        </w:rPr>
        <w:t xml:space="preserve"> </w:t>
      </w:r>
      <w:r w:rsidRPr="0080539E">
        <w:rPr>
          <w:noProof/>
          <w:lang w:val="fr-FR"/>
        </w:rPr>
        <w:t>; Ministère des transports</w:t>
      </w:r>
      <w:r w:rsidR="003B7A70">
        <w:rPr>
          <w:noProof/>
          <w:lang w:val="fr-FR"/>
        </w:rPr>
        <w:t xml:space="preserve"> </w:t>
      </w:r>
      <w:r w:rsidRPr="0080539E">
        <w:rPr>
          <w:noProof/>
          <w:lang w:val="fr-FR"/>
        </w:rPr>
        <w:t>; Ministère du tourisme et des sports, et Ministère de l</w:t>
      </w:r>
      <w:r>
        <w:rPr>
          <w:noProof/>
          <w:lang w:val="fr-FR"/>
        </w:rPr>
        <w:t>’</w:t>
      </w:r>
      <w:r w:rsidRPr="0080539E">
        <w:rPr>
          <w:noProof/>
          <w:lang w:val="fr-FR"/>
        </w:rPr>
        <w:t>intérieur.</w:t>
      </w:r>
    </w:p>
    <w:p w14:paraId="647ABCE5" w14:textId="10EF3BFD" w:rsidR="007D6B13" w:rsidRPr="0080539E" w:rsidRDefault="007D6B13" w:rsidP="007D6B13">
      <w:pPr>
        <w:pStyle w:val="H4G"/>
        <w:rPr>
          <w:noProof/>
          <w:lang w:val="fr-FR"/>
        </w:rPr>
      </w:pPr>
      <w:r w:rsidRPr="0080539E">
        <w:rPr>
          <w:noProof/>
          <w:lang w:val="fr-FR"/>
        </w:rPr>
        <w:lastRenderedPageBreak/>
        <w:tab/>
      </w:r>
      <w:r w:rsidRPr="0080539E">
        <w:rPr>
          <w:noProof/>
          <w:lang w:val="fr-FR"/>
        </w:rPr>
        <w:tab/>
        <w:t>Évolution de la participation aux élections</w:t>
      </w:r>
    </w:p>
    <w:p w14:paraId="53AD98D2" w14:textId="61F8E5F7" w:rsidR="007D6B13" w:rsidRPr="0080539E" w:rsidRDefault="007D6B13" w:rsidP="007D6B13">
      <w:pPr>
        <w:pStyle w:val="SingleTxtG"/>
        <w:rPr>
          <w:noProof/>
          <w:lang w:val="fr-FR"/>
        </w:rPr>
      </w:pPr>
      <w:r w:rsidRPr="0080539E">
        <w:rPr>
          <w:bCs/>
          <w:noProof/>
          <w:lang w:val="fr-FR"/>
        </w:rPr>
        <w:t>69.</w:t>
      </w:r>
      <w:r w:rsidRPr="0080539E">
        <w:rPr>
          <w:bCs/>
          <w:noProof/>
          <w:lang w:val="fr-FR"/>
        </w:rPr>
        <w:tab/>
        <w:t>Après le retour de la dé</w:t>
      </w:r>
      <w:r w:rsidRPr="0080539E">
        <w:rPr>
          <w:noProof/>
          <w:lang w:val="fr-FR"/>
        </w:rPr>
        <w:t>mocratie en Argentine, la participation électorale a toujours été supérieure à 70 %. D</w:t>
      </w:r>
      <w:r>
        <w:rPr>
          <w:noProof/>
          <w:lang w:val="fr-FR"/>
        </w:rPr>
        <w:t>’</w:t>
      </w:r>
      <w:r w:rsidRPr="0080539E">
        <w:rPr>
          <w:noProof/>
          <w:lang w:val="fr-FR"/>
        </w:rPr>
        <w:t>après les données historiques collectées, les taux de participation les plus élevés ont été enregistrés lors des scrutins de 1983 et 1989 : ils ont dépassé 85 % dans les deux scrutins qui ont suivi immédiatement le rétablissement de la démocratie. Selon les données les plus récentes concernant les élections de 2021, le taux de participation s</w:t>
      </w:r>
      <w:r>
        <w:rPr>
          <w:noProof/>
          <w:lang w:val="fr-FR"/>
        </w:rPr>
        <w:t>’</w:t>
      </w:r>
      <w:r w:rsidRPr="0080539E">
        <w:rPr>
          <w:noProof/>
          <w:lang w:val="fr-FR"/>
        </w:rPr>
        <w:t>est élevé à 71,39 %.</w:t>
      </w:r>
    </w:p>
    <w:p w14:paraId="45CCA541" w14:textId="44DD25DD" w:rsidR="007D6B13" w:rsidRPr="0080539E" w:rsidRDefault="007D6B13" w:rsidP="007D6B13">
      <w:pPr>
        <w:pStyle w:val="H4G"/>
        <w:rPr>
          <w:noProof/>
          <w:lang w:val="fr-FR"/>
        </w:rPr>
      </w:pPr>
      <w:r w:rsidRPr="0080539E">
        <w:rPr>
          <w:noProof/>
          <w:lang w:val="fr-FR"/>
        </w:rPr>
        <w:tab/>
      </w:r>
      <w:r w:rsidRPr="0080539E">
        <w:rPr>
          <w:noProof/>
          <w:lang w:val="fr-FR"/>
        </w:rPr>
        <w:tab/>
        <w:t>Pouvoir judiciaire</w:t>
      </w:r>
    </w:p>
    <w:p w14:paraId="56EC76D8" w14:textId="383B6420" w:rsidR="007D6B13" w:rsidRPr="0080539E" w:rsidRDefault="007D6B13" w:rsidP="007D6B13">
      <w:pPr>
        <w:pStyle w:val="SingleTxtG"/>
        <w:rPr>
          <w:noProof/>
          <w:lang w:val="fr-FR"/>
        </w:rPr>
      </w:pPr>
      <w:r w:rsidRPr="0080539E">
        <w:rPr>
          <w:bCs/>
          <w:noProof/>
          <w:lang w:val="fr-FR"/>
        </w:rPr>
        <w:t>70.</w:t>
      </w:r>
      <w:r w:rsidRPr="0080539E">
        <w:rPr>
          <w:bCs/>
          <w:noProof/>
          <w:lang w:val="fr-FR"/>
        </w:rPr>
        <w:tab/>
      </w:r>
      <w:r w:rsidRPr="0080539E">
        <w:rPr>
          <w:noProof/>
          <w:lang w:val="fr-FR"/>
        </w:rPr>
        <w:t>Le pouvoir judiciaire est exercé par la Cour suprême de justice et par les juridictions inférieures établies par le Congrès sur le territoire national (art. 108). Le Président ne peut en aucun cas exercer de fonctions judiciaires, chercher à s</w:t>
      </w:r>
      <w:r>
        <w:rPr>
          <w:noProof/>
          <w:lang w:val="fr-FR"/>
        </w:rPr>
        <w:t>’</w:t>
      </w:r>
      <w:r w:rsidRPr="0080539E">
        <w:rPr>
          <w:noProof/>
          <w:lang w:val="fr-FR"/>
        </w:rPr>
        <w:t>informer d</w:t>
      </w:r>
      <w:r>
        <w:rPr>
          <w:noProof/>
          <w:lang w:val="fr-FR"/>
        </w:rPr>
        <w:t>’</w:t>
      </w:r>
      <w:r w:rsidRPr="0080539E">
        <w:rPr>
          <w:noProof/>
          <w:lang w:val="fr-FR"/>
        </w:rPr>
        <w:t>affaires en cours ou revenir sur la chose jugée (art. 109).</w:t>
      </w:r>
    </w:p>
    <w:p w14:paraId="48981A34" w14:textId="4CE90563" w:rsidR="007D6B13" w:rsidRPr="0080539E" w:rsidRDefault="007D6B13" w:rsidP="007D6B13">
      <w:pPr>
        <w:pStyle w:val="SingleTxtG"/>
        <w:rPr>
          <w:noProof/>
          <w:lang w:val="fr-FR"/>
        </w:rPr>
      </w:pPr>
      <w:r w:rsidRPr="0080539E">
        <w:rPr>
          <w:bCs/>
          <w:noProof/>
          <w:lang w:val="fr-FR"/>
        </w:rPr>
        <w:t>71.</w:t>
      </w:r>
      <w:r w:rsidRPr="0080539E">
        <w:rPr>
          <w:bCs/>
          <w:noProof/>
          <w:lang w:val="fr-FR"/>
        </w:rPr>
        <w:tab/>
      </w:r>
      <w:r w:rsidRPr="0080539E">
        <w:rPr>
          <w:noProof/>
          <w:lang w:val="fr-FR"/>
        </w:rPr>
        <w:t>Le Conseil de la magistrature est chargé de la nomination des magistrats et de l</w:t>
      </w:r>
      <w:r>
        <w:rPr>
          <w:noProof/>
          <w:lang w:val="fr-FR"/>
        </w:rPr>
        <w:t>’</w:t>
      </w:r>
      <w:r w:rsidRPr="0080539E">
        <w:rPr>
          <w:noProof/>
          <w:lang w:val="fr-FR"/>
        </w:rPr>
        <w:t>administration du pouvoir judiciaire. Les sièges du Conseil de la magistrature sont renouvelés périodiquement avec le souci de garantir une représentation équilibrée des organes politiques élus par le peuple, des juges de toutes les juridictions en place et des avocats inscrits au barreau fédéral, ainsi que d</w:t>
      </w:r>
      <w:r>
        <w:rPr>
          <w:noProof/>
          <w:lang w:val="fr-FR"/>
        </w:rPr>
        <w:t>’</w:t>
      </w:r>
      <w:r w:rsidRPr="0080539E">
        <w:rPr>
          <w:noProof/>
          <w:lang w:val="fr-FR"/>
        </w:rPr>
        <w:t>autres personnes des milieux universitaire et scientifique, selon les proportions et les modalités définies par la loi.</w:t>
      </w:r>
    </w:p>
    <w:p w14:paraId="0E321FA6" w14:textId="730257AA" w:rsidR="007D6B13" w:rsidRPr="0080539E" w:rsidRDefault="007D6B13" w:rsidP="007D6B13">
      <w:pPr>
        <w:pStyle w:val="SingleTxtG"/>
        <w:rPr>
          <w:noProof/>
          <w:lang w:val="fr-FR"/>
        </w:rPr>
      </w:pPr>
      <w:r w:rsidRPr="0080539E">
        <w:rPr>
          <w:bCs/>
          <w:noProof/>
          <w:lang w:val="fr-FR"/>
        </w:rPr>
        <w:t>72.</w:t>
      </w:r>
      <w:r w:rsidRPr="0080539E">
        <w:rPr>
          <w:bCs/>
          <w:noProof/>
          <w:lang w:val="fr-FR"/>
        </w:rPr>
        <w:tab/>
      </w:r>
      <w:r w:rsidRPr="0080539E">
        <w:rPr>
          <w:noProof/>
          <w:lang w:val="fr-FR"/>
        </w:rPr>
        <w:t>Les juges de la Cour suprême de justice et les tribunaux fédéraux inférieurs conservent leur charge aussi longtemps qu</w:t>
      </w:r>
      <w:r>
        <w:rPr>
          <w:noProof/>
          <w:lang w:val="fr-FR"/>
        </w:rPr>
        <w:t>’</w:t>
      </w:r>
      <w:r w:rsidRPr="0080539E">
        <w:rPr>
          <w:noProof/>
          <w:lang w:val="fr-FR"/>
        </w:rPr>
        <w:t>ils observent une bonne conduite (art. 110). Ils peuvent être révoqués par un jury de jugement composé de législateurs, de magistrats et d</w:t>
      </w:r>
      <w:r>
        <w:rPr>
          <w:noProof/>
          <w:lang w:val="fr-FR"/>
        </w:rPr>
        <w:t>’</w:t>
      </w:r>
      <w:r w:rsidRPr="0080539E">
        <w:rPr>
          <w:noProof/>
          <w:lang w:val="fr-FR"/>
        </w:rPr>
        <w:t>avocats inscrits au barreau (art. 115), pour cause de mauvais exercice de leurs fonctions, de délit commis dans l</w:t>
      </w:r>
      <w:r>
        <w:rPr>
          <w:noProof/>
          <w:lang w:val="fr-FR"/>
        </w:rPr>
        <w:t>’</w:t>
      </w:r>
      <w:r w:rsidRPr="0080539E">
        <w:rPr>
          <w:noProof/>
          <w:lang w:val="fr-FR"/>
        </w:rPr>
        <w:t xml:space="preserve">exercice de </w:t>
      </w:r>
      <w:r>
        <w:rPr>
          <w:noProof/>
          <w:lang w:val="fr-FR"/>
        </w:rPr>
        <w:t>celles-ci</w:t>
      </w:r>
      <w:r w:rsidRPr="0080539E">
        <w:rPr>
          <w:noProof/>
          <w:lang w:val="fr-FR"/>
        </w:rPr>
        <w:t xml:space="preserve"> ou de crime de droit commun (art. 53).</w:t>
      </w:r>
    </w:p>
    <w:p w14:paraId="33F4E637" w14:textId="77777777" w:rsidR="007D6B13" w:rsidRPr="0080539E" w:rsidRDefault="007D6B13" w:rsidP="007D6B13">
      <w:pPr>
        <w:pStyle w:val="SingleTxtG"/>
        <w:rPr>
          <w:noProof/>
          <w:lang w:val="fr-FR"/>
        </w:rPr>
      </w:pPr>
      <w:r w:rsidRPr="0080539E">
        <w:rPr>
          <w:bCs/>
          <w:noProof/>
          <w:lang w:val="fr-FR"/>
        </w:rPr>
        <w:t>73.</w:t>
      </w:r>
      <w:r w:rsidRPr="0080539E">
        <w:rPr>
          <w:bCs/>
          <w:noProof/>
          <w:lang w:val="fr-FR"/>
        </w:rPr>
        <w:tab/>
      </w:r>
      <w:r w:rsidRPr="0080539E">
        <w:rPr>
          <w:noProof/>
          <w:lang w:val="fr-FR"/>
        </w:rPr>
        <w:t xml:space="preserve">La Cour suprême et les juridictions inférieures connaissent de toutes les affaires ayant trait à des </w:t>
      </w:r>
      <w:bookmarkStart w:id="1" w:name="_Hlk171342093"/>
      <w:r w:rsidRPr="0080539E">
        <w:rPr>
          <w:noProof/>
          <w:lang w:val="fr-FR"/>
        </w:rPr>
        <w:t>matières régies par la Constitution</w:t>
      </w:r>
      <w:bookmarkEnd w:id="1"/>
      <w:r w:rsidRPr="0080539E">
        <w:rPr>
          <w:noProof/>
          <w:lang w:val="fr-FR"/>
        </w:rPr>
        <w:t>, la législation ou les traités conclus avec des nations étrangères</w:t>
      </w:r>
      <w:r>
        <w:rPr>
          <w:noProof/>
          <w:lang w:val="fr-FR"/>
        </w:rPr>
        <w:t>. L</w:t>
      </w:r>
      <w:r w:rsidRPr="0080539E">
        <w:rPr>
          <w:noProof/>
          <w:lang w:val="fr-FR"/>
        </w:rPr>
        <w:t>a Cour suprême exerce sa compétence en appel conformément aux règles et exceptions prescrites par le Congrès.</w:t>
      </w:r>
    </w:p>
    <w:p w14:paraId="5530ADB0" w14:textId="4332C140" w:rsidR="007D6B13" w:rsidRPr="00464754" w:rsidRDefault="007D6B13" w:rsidP="007D6B13">
      <w:pPr>
        <w:pStyle w:val="SingleTxtG"/>
        <w:rPr>
          <w:noProof/>
          <w:lang w:val="fr-FR"/>
        </w:rPr>
      </w:pPr>
      <w:r w:rsidRPr="0022176C">
        <w:rPr>
          <w:bCs/>
          <w:noProof/>
          <w:lang w:val="fr-FR"/>
        </w:rPr>
        <w:t>74.</w:t>
      </w:r>
      <w:r w:rsidRPr="0022176C">
        <w:rPr>
          <w:bCs/>
          <w:noProof/>
          <w:lang w:val="fr-FR"/>
        </w:rPr>
        <w:tab/>
      </w:r>
      <w:r w:rsidRPr="00464754">
        <w:rPr>
          <w:noProof/>
          <w:lang w:val="fr-FR"/>
        </w:rPr>
        <w:t xml:space="preserve">Sans préjudice de ce qui précède, la Cour suprême de justice </w:t>
      </w:r>
      <w:bookmarkStart w:id="2" w:name="_Hlk171342813"/>
      <w:r w:rsidRPr="00464754">
        <w:rPr>
          <w:noProof/>
          <w:lang w:val="fr-FR"/>
        </w:rPr>
        <w:t xml:space="preserve">est compétente en premier et en dernier ressort pour </w:t>
      </w:r>
      <w:bookmarkEnd w:id="2"/>
      <w:r w:rsidRPr="00464754">
        <w:rPr>
          <w:noProof/>
          <w:lang w:val="fr-FR"/>
        </w:rPr>
        <w:t>toutes les affaires concernant des ambassadeurs, des ministres et consuls étrangers, pour les affaires relatives à l</w:t>
      </w:r>
      <w:r>
        <w:rPr>
          <w:noProof/>
          <w:lang w:val="fr-FR"/>
        </w:rPr>
        <w:t>’</w:t>
      </w:r>
      <w:r w:rsidRPr="00464754">
        <w:rPr>
          <w:noProof/>
          <w:lang w:val="fr-FR"/>
        </w:rPr>
        <w:t>amirauté et à la juridiction maritime</w:t>
      </w:r>
      <w:r w:rsidR="003B7A70">
        <w:rPr>
          <w:noProof/>
          <w:lang w:val="fr-FR"/>
        </w:rPr>
        <w:t xml:space="preserve"> </w:t>
      </w:r>
      <w:r w:rsidRPr="00464754">
        <w:rPr>
          <w:noProof/>
          <w:lang w:val="fr-FR"/>
        </w:rPr>
        <w:t>; pour les affaires dans lesquelles l</w:t>
      </w:r>
      <w:r>
        <w:rPr>
          <w:noProof/>
          <w:lang w:val="fr-FR"/>
        </w:rPr>
        <w:t>’</w:t>
      </w:r>
      <w:r w:rsidRPr="00464754">
        <w:rPr>
          <w:noProof/>
          <w:lang w:val="fr-FR"/>
        </w:rPr>
        <w:t>État argentin est l</w:t>
      </w:r>
      <w:r>
        <w:rPr>
          <w:noProof/>
          <w:lang w:val="fr-FR"/>
        </w:rPr>
        <w:t>’</w:t>
      </w:r>
      <w:r w:rsidRPr="00464754">
        <w:rPr>
          <w:noProof/>
          <w:lang w:val="fr-FR"/>
        </w:rPr>
        <w:t>une des parties</w:t>
      </w:r>
      <w:r w:rsidR="003B7A70">
        <w:rPr>
          <w:noProof/>
          <w:lang w:val="fr-FR"/>
        </w:rPr>
        <w:t xml:space="preserve"> </w:t>
      </w:r>
      <w:r w:rsidRPr="00464754">
        <w:rPr>
          <w:noProof/>
          <w:lang w:val="fr-FR"/>
        </w:rPr>
        <w:t xml:space="preserve">; pour les affaires opposant deux ou plusieurs provinces, une province </w:t>
      </w:r>
      <w:r>
        <w:rPr>
          <w:noProof/>
          <w:lang w:val="fr-FR"/>
        </w:rPr>
        <w:t>aux</w:t>
      </w:r>
      <w:r w:rsidRPr="00464754">
        <w:rPr>
          <w:noProof/>
          <w:lang w:val="fr-FR"/>
        </w:rPr>
        <w:t xml:space="preserve"> habitants d</w:t>
      </w:r>
      <w:r>
        <w:rPr>
          <w:noProof/>
          <w:lang w:val="fr-FR"/>
        </w:rPr>
        <w:t>’</w:t>
      </w:r>
      <w:r w:rsidRPr="00464754">
        <w:rPr>
          <w:noProof/>
          <w:lang w:val="fr-FR"/>
        </w:rPr>
        <w:t xml:space="preserve">une autre province, les habitants de différentes provinces ou bien une province ou ses habitants </w:t>
      </w:r>
      <w:r>
        <w:rPr>
          <w:noProof/>
          <w:lang w:val="fr-FR"/>
        </w:rPr>
        <w:t>à</w:t>
      </w:r>
      <w:r w:rsidRPr="00464754">
        <w:rPr>
          <w:noProof/>
          <w:lang w:val="fr-FR"/>
        </w:rPr>
        <w:t xml:space="preserve"> un État ou un ressortissant étranger.</w:t>
      </w:r>
    </w:p>
    <w:p w14:paraId="47840D62" w14:textId="7F16A9B2" w:rsidR="007D6B13" w:rsidRPr="00464754" w:rsidRDefault="007D6B13" w:rsidP="007D6B13">
      <w:pPr>
        <w:pStyle w:val="H23G"/>
        <w:rPr>
          <w:noProof/>
          <w:lang w:val="fr-FR"/>
        </w:rPr>
      </w:pPr>
      <w:r w:rsidRPr="00464754">
        <w:rPr>
          <w:noProof/>
          <w:lang w:val="fr-FR"/>
        </w:rPr>
        <w:tab/>
      </w:r>
      <w:r w:rsidRPr="00464754">
        <w:rPr>
          <w:noProof/>
          <w:lang w:val="fr-FR"/>
        </w:rPr>
        <w:tab/>
        <w:t>Ministère public</w:t>
      </w:r>
    </w:p>
    <w:p w14:paraId="30023747" w14:textId="4B800300" w:rsidR="007D6B13" w:rsidRPr="00464754" w:rsidRDefault="007D6B13" w:rsidP="007D6B13">
      <w:pPr>
        <w:pStyle w:val="SingleTxtG"/>
        <w:rPr>
          <w:noProof/>
          <w:lang w:val="fr-FR"/>
        </w:rPr>
      </w:pPr>
      <w:r w:rsidRPr="00464754">
        <w:rPr>
          <w:bCs/>
          <w:noProof/>
          <w:lang w:val="fr-FR"/>
        </w:rPr>
        <w:t>75.</w:t>
      </w:r>
      <w:r w:rsidRPr="00464754">
        <w:rPr>
          <w:bCs/>
          <w:noProof/>
          <w:lang w:val="fr-FR"/>
        </w:rPr>
        <w:tab/>
      </w:r>
      <w:r w:rsidRPr="00464754">
        <w:rPr>
          <w:noProof/>
          <w:lang w:val="fr-FR"/>
        </w:rPr>
        <w:t>Le ministère public est une institution indépendante dotée de l</w:t>
      </w:r>
      <w:r>
        <w:rPr>
          <w:noProof/>
          <w:lang w:val="fr-FR"/>
        </w:rPr>
        <w:t>’</w:t>
      </w:r>
      <w:r w:rsidRPr="00464754">
        <w:rPr>
          <w:noProof/>
          <w:lang w:val="fr-FR"/>
        </w:rPr>
        <w:t>autonomie fonctionnelle et financière, chargée de promouvoir l</w:t>
      </w:r>
      <w:r>
        <w:rPr>
          <w:noProof/>
          <w:lang w:val="fr-FR"/>
        </w:rPr>
        <w:t>’</w:t>
      </w:r>
      <w:r w:rsidRPr="00464754">
        <w:rPr>
          <w:noProof/>
          <w:lang w:val="fr-FR"/>
        </w:rPr>
        <w:t>action de la justice au service des intérêts de la société, en coordination avec les autres autorités de la République. Le ministère public est exercé par un procureur général, un défenseur général et les autres agents prévus par la loi. Les membres de cette institution jouissent d</w:t>
      </w:r>
      <w:r>
        <w:rPr>
          <w:noProof/>
          <w:lang w:val="fr-FR"/>
        </w:rPr>
        <w:t>’</w:t>
      </w:r>
      <w:r w:rsidRPr="00464754">
        <w:rPr>
          <w:noProof/>
          <w:lang w:val="fr-FR"/>
        </w:rPr>
        <w:t>immunités fonctionnelles et de l</w:t>
      </w:r>
      <w:r>
        <w:rPr>
          <w:noProof/>
          <w:lang w:val="fr-FR"/>
        </w:rPr>
        <w:t>’</w:t>
      </w:r>
      <w:r w:rsidRPr="00464754">
        <w:rPr>
          <w:noProof/>
          <w:lang w:val="fr-FR"/>
        </w:rPr>
        <w:t>intangibilité de leur rémunération (art. 120).</w:t>
      </w:r>
    </w:p>
    <w:p w14:paraId="600F6DFE" w14:textId="3BEA006E" w:rsidR="007D6B13" w:rsidRPr="00464754" w:rsidRDefault="007D6B13" w:rsidP="007D6B13">
      <w:pPr>
        <w:pStyle w:val="H23G"/>
        <w:rPr>
          <w:noProof/>
          <w:lang w:val="fr-FR"/>
        </w:rPr>
      </w:pPr>
      <w:r w:rsidRPr="00464754">
        <w:rPr>
          <w:noProof/>
          <w:lang w:val="fr-FR"/>
        </w:rPr>
        <w:tab/>
      </w:r>
      <w:r w:rsidRPr="00464754">
        <w:rPr>
          <w:noProof/>
          <w:lang w:val="fr-FR"/>
        </w:rPr>
        <w:tab/>
        <w:t>Service de la défense publique</w:t>
      </w:r>
    </w:p>
    <w:p w14:paraId="4AFB82E3" w14:textId="0D2C7C69" w:rsidR="007D6B13" w:rsidRPr="00464754" w:rsidRDefault="007D6B13" w:rsidP="007D6B13">
      <w:pPr>
        <w:pStyle w:val="SingleTxtG"/>
        <w:rPr>
          <w:noProof/>
          <w:lang w:val="fr-FR"/>
        </w:rPr>
      </w:pPr>
      <w:r w:rsidRPr="00464754">
        <w:rPr>
          <w:bCs/>
          <w:noProof/>
          <w:lang w:val="fr-FR"/>
        </w:rPr>
        <w:t>76.</w:t>
      </w:r>
      <w:r w:rsidRPr="00464754">
        <w:rPr>
          <w:bCs/>
          <w:noProof/>
          <w:lang w:val="fr-FR"/>
        </w:rPr>
        <w:tab/>
      </w:r>
      <w:r w:rsidRPr="00464754">
        <w:rPr>
          <w:noProof/>
          <w:lang w:val="fr-FR"/>
        </w:rPr>
        <w:t>Le Service de la défense publique est l</w:t>
      </w:r>
      <w:r>
        <w:rPr>
          <w:noProof/>
          <w:lang w:val="fr-FR"/>
        </w:rPr>
        <w:t>’</w:t>
      </w:r>
      <w:r w:rsidRPr="00464754">
        <w:rPr>
          <w:noProof/>
          <w:lang w:val="fr-FR"/>
        </w:rPr>
        <w:t>institution chargée de garantir l</w:t>
      </w:r>
      <w:r>
        <w:rPr>
          <w:noProof/>
          <w:lang w:val="fr-FR"/>
        </w:rPr>
        <w:t>’</w:t>
      </w:r>
      <w:r w:rsidRPr="00464754">
        <w:rPr>
          <w:noProof/>
          <w:lang w:val="fr-FR"/>
        </w:rPr>
        <w:t>assistance judiciaire effective et la défense en justice des droits des individus</w:t>
      </w:r>
      <w:r w:rsidR="003B7A70">
        <w:rPr>
          <w:noProof/>
          <w:lang w:val="fr-FR"/>
        </w:rPr>
        <w:t xml:space="preserve"> </w:t>
      </w:r>
      <w:r w:rsidRPr="00464754">
        <w:rPr>
          <w:noProof/>
          <w:lang w:val="fr-FR"/>
        </w:rPr>
        <w:t>; ses principales fonctions sont les suivantes :</w:t>
      </w:r>
    </w:p>
    <w:p w14:paraId="2DD92199" w14:textId="7525397B" w:rsidR="007D6B13" w:rsidRPr="00464754" w:rsidRDefault="007D6B13" w:rsidP="007D6B13">
      <w:pPr>
        <w:pStyle w:val="Bullet1G"/>
        <w:numPr>
          <w:ilvl w:val="0"/>
          <w:numId w:val="0"/>
        </w:numPr>
        <w:tabs>
          <w:tab w:val="left" w:pos="1701"/>
        </w:tabs>
        <w:ind w:left="1701" w:hanging="170"/>
        <w:rPr>
          <w:noProof/>
          <w:lang w:val="fr-FR"/>
        </w:rPr>
      </w:pPr>
      <w:r w:rsidRPr="00464754">
        <w:rPr>
          <w:noProof/>
          <w:lang w:val="fr-FR"/>
        </w:rPr>
        <w:t>•</w:t>
      </w:r>
      <w:r w:rsidRPr="00464754">
        <w:rPr>
          <w:noProof/>
          <w:lang w:val="fr-FR"/>
        </w:rPr>
        <w:tab/>
        <w:t>Assurer les services d</w:t>
      </w:r>
      <w:r>
        <w:rPr>
          <w:noProof/>
          <w:lang w:val="fr-FR"/>
        </w:rPr>
        <w:t>’</w:t>
      </w:r>
      <w:r w:rsidRPr="00464754">
        <w:rPr>
          <w:noProof/>
          <w:lang w:val="fr-FR"/>
        </w:rPr>
        <w:t>un avocat pour garantir l</w:t>
      </w:r>
      <w:r>
        <w:rPr>
          <w:noProof/>
          <w:lang w:val="fr-FR"/>
        </w:rPr>
        <w:t>’</w:t>
      </w:r>
      <w:r w:rsidRPr="00464754">
        <w:rPr>
          <w:noProof/>
          <w:lang w:val="fr-FR"/>
        </w:rPr>
        <w:t>accès à la justice</w:t>
      </w:r>
      <w:r w:rsidR="00641DF0">
        <w:rPr>
          <w:noProof/>
          <w:lang w:val="fr-FR"/>
        </w:rPr>
        <w:t> ;</w:t>
      </w:r>
    </w:p>
    <w:p w14:paraId="7DEAA9F8" w14:textId="42B30BC8" w:rsidR="007D6B13" w:rsidRPr="00464754" w:rsidRDefault="007D6B13" w:rsidP="007D6B13">
      <w:pPr>
        <w:pStyle w:val="Bullet1G"/>
        <w:numPr>
          <w:ilvl w:val="0"/>
          <w:numId w:val="0"/>
        </w:numPr>
        <w:tabs>
          <w:tab w:val="left" w:pos="1701"/>
        </w:tabs>
        <w:ind w:left="1701" w:hanging="170"/>
        <w:rPr>
          <w:noProof/>
          <w:lang w:val="fr-FR"/>
        </w:rPr>
      </w:pPr>
      <w:r w:rsidRPr="00464754">
        <w:rPr>
          <w:noProof/>
          <w:lang w:val="fr-FR"/>
        </w:rPr>
        <w:t>•</w:t>
      </w:r>
      <w:r w:rsidRPr="00464754">
        <w:rPr>
          <w:noProof/>
          <w:lang w:val="fr-FR"/>
        </w:rPr>
        <w:tab/>
        <w:t>Donner des conseils et prendre la défense de la personne et des droits des justiciables (y compris la représentation conjointe des mineurs et des majeurs incapables)</w:t>
      </w:r>
      <w:r w:rsidR="00641DF0">
        <w:rPr>
          <w:noProof/>
          <w:lang w:val="fr-FR"/>
        </w:rPr>
        <w:t> ;</w:t>
      </w:r>
    </w:p>
    <w:p w14:paraId="2E87828F" w14:textId="3E0CC59E" w:rsidR="007D6B13" w:rsidRPr="00464754" w:rsidRDefault="007D6B13" w:rsidP="007D6B13">
      <w:pPr>
        <w:pStyle w:val="Bullet1G"/>
        <w:numPr>
          <w:ilvl w:val="0"/>
          <w:numId w:val="0"/>
        </w:numPr>
        <w:tabs>
          <w:tab w:val="left" w:pos="1701"/>
        </w:tabs>
        <w:ind w:left="1701" w:hanging="170"/>
        <w:rPr>
          <w:noProof/>
          <w:lang w:val="fr-FR"/>
        </w:rPr>
      </w:pPr>
      <w:r w:rsidRPr="00464754">
        <w:rPr>
          <w:noProof/>
          <w:lang w:val="fr-FR"/>
        </w:rPr>
        <w:t>•</w:t>
      </w:r>
      <w:r w:rsidRPr="00464754">
        <w:rPr>
          <w:noProof/>
          <w:lang w:val="fr-FR"/>
        </w:rPr>
        <w:tab/>
        <w:t>Exercer la tutelle pour les mineurs qui n</w:t>
      </w:r>
      <w:r>
        <w:rPr>
          <w:noProof/>
          <w:lang w:val="fr-FR"/>
        </w:rPr>
        <w:t>’</w:t>
      </w:r>
      <w:r w:rsidRPr="00464754">
        <w:rPr>
          <w:noProof/>
          <w:lang w:val="fr-FR"/>
        </w:rPr>
        <w:t>ont pas de représentants légaux, et la curatelle pour les personnes frappées d</w:t>
      </w:r>
      <w:r>
        <w:rPr>
          <w:noProof/>
          <w:lang w:val="fr-FR"/>
        </w:rPr>
        <w:t>’</w:t>
      </w:r>
      <w:r w:rsidRPr="00464754">
        <w:rPr>
          <w:noProof/>
          <w:lang w:val="fr-FR"/>
        </w:rPr>
        <w:t>incapacité</w:t>
      </w:r>
      <w:r w:rsidR="00641DF0">
        <w:rPr>
          <w:noProof/>
          <w:lang w:val="fr-FR"/>
        </w:rPr>
        <w:t> ;</w:t>
      </w:r>
    </w:p>
    <w:p w14:paraId="1FA87E58" w14:textId="7B9C085A" w:rsidR="007D6B13" w:rsidRPr="00464754" w:rsidRDefault="007D6B13" w:rsidP="007D6B13">
      <w:pPr>
        <w:pStyle w:val="Bullet1G"/>
        <w:numPr>
          <w:ilvl w:val="0"/>
          <w:numId w:val="0"/>
        </w:numPr>
        <w:tabs>
          <w:tab w:val="left" w:pos="1701"/>
        </w:tabs>
        <w:ind w:left="1701" w:hanging="170"/>
        <w:rPr>
          <w:noProof/>
          <w:lang w:val="fr-FR"/>
        </w:rPr>
      </w:pPr>
      <w:r w:rsidRPr="00464754">
        <w:rPr>
          <w:noProof/>
          <w:lang w:val="fr-FR"/>
        </w:rPr>
        <w:lastRenderedPageBreak/>
        <w:t>•</w:t>
      </w:r>
      <w:r w:rsidRPr="00464754">
        <w:rPr>
          <w:noProof/>
          <w:lang w:val="fr-FR"/>
        </w:rPr>
        <w:tab/>
        <w:t>Concevoir et mettre en œuvre des politiques visant à faciliter l</w:t>
      </w:r>
      <w:r>
        <w:rPr>
          <w:noProof/>
          <w:lang w:val="fr-FR"/>
        </w:rPr>
        <w:t>’</w:t>
      </w:r>
      <w:r w:rsidRPr="00464754">
        <w:rPr>
          <w:noProof/>
          <w:lang w:val="fr-FR"/>
        </w:rPr>
        <w:t>accès à la justice des groupes particulièrement vulnérables.</w:t>
      </w:r>
    </w:p>
    <w:p w14:paraId="1E03BA02" w14:textId="77777777" w:rsidR="007D6B13" w:rsidRPr="00464754" w:rsidRDefault="007D6B13" w:rsidP="007D6B13">
      <w:pPr>
        <w:pStyle w:val="SingleTxtG"/>
        <w:rPr>
          <w:noProof/>
          <w:lang w:val="fr-FR"/>
        </w:rPr>
      </w:pPr>
      <w:r w:rsidRPr="00464754">
        <w:rPr>
          <w:bCs/>
          <w:noProof/>
          <w:lang w:val="fr-FR"/>
        </w:rPr>
        <w:t>77.</w:t>
      </w:r>
      <w:r w:rsidRPr="00464754">
        <w:rPr>
          <w:bCs/>
          <w:noProof/>
          <w:lang w:val="fr-FR"/>
        </w:rPr>
        <w:tab/>
      </w:r>
      <w:r w:rsidRPr="00464754">
        <w:rPr>
          <w:noProof/>
          <w:lang w:val="fr-FR"/>
        </w:rPr>
        <w:t>Ces fonctions sont assurées par les défenseurs publics, les tuteurs et les curateurs du Service de la défense publique.</w:t>
      </w:r>
    </w:p>
    <w:p w14:paraId="10038F82" w14:textId="6A1A31A6" w:rsidR="007D6B13" w:rsidRPr="00464754" w:rsidRDefault="007D6B13" w:rsidP="007D6B13">
      <w:pPr>
        <w:pStyle w:val="SingleTxtG"/>
        <w:rPr>
          <w:noProof/>
          <w:lang w:val="fr-FR"/>
        </w:rPr>
      </w:pPr>
      <w:r w:rsidRPr="00464754">
        <w:rPr>
          <w:bCs/>
          <w:noProof/>
          <w:lang w:val="fr-FR"/>
        </w:rPr>
        <w:t>78.</w:t>
      </w:r>
      <w:r w:rsidRPr="00464754">
        <w:rPr>
          <w:bCs/>
          <w:noProof/>
          <w:lang w:val="fr-FR"/>
        </w:rPr>
        <w:tab/>
      </w:r>
      <w:r w:rsidRPr="00464754">
        <w:rPr>
          <w:noProof/>
          <w:lang w:val="fr-FR"/>
        </w:rPr>
        <w:t>Dans les affaires pénales, si la personne inculpée d</w:t>
      </w:r>
      <w:r>
        <w:rPr>
          <w:noProof/>
          <w:lang w:val="fr-FR"/>
        </w:rPr>
        <w:t>’</w:t>
      </w:r>
      <w:r w:rsidRPr="00464754">
        <w:rPr>
          <w:noProof/>
          <w:lang w:val="fr-FR"/>
        </w:rPr>
        <w:t>une infraction n</w:t>
      </w:r>
      <w:r>
        <w:rPr>
          <w:noProof/>
          <w:lang w:val="fr-FR"/>
        </w:rPr>
        <w:t>’</w:t>
      </w:r>
      <w:r w:rsidRPr="00464754">
        <w:rPr>
          <w:noProof/>
          <w:lang w:val="fr-FR"/>
        </w:rPr>
        <w:t>a pas désigné un avocat de confiance, le juge désignera le défenseur public dont c</w:t>
      </w:r>
      <w:r>
        <w:rPr>
          <w:noProof/>
          <w:lang w:val="fr-FR"/>
        </w:rPr>
        <w:t>’</w:t>
      </w:r>
      <w:r w:rsidRPr="00464754">
        <w:rPr>
          <w:noProof/>
          <w:lang w:val="fr-FR"/>
        </w:rPr>
        <w:t>est le tour. Ce service est gratuit.</w:t>
      </w:r>
    </w:p>
    <w:p w14:paraId="73A52B37" w14:textId="0549BD69" w:rsidR="007D6B13" w:rsidRPr="00464754" w:rsidRDefault="007D6B13" w:rsidP="007D6B13">
      <w:pPr>
        <w:pStyle w:val="SingleTxtG"/>
        <w:rPr>
          <w:noProof/>
          <w:lang w:val="fr-FR"/>
        </w:rPr>
      </w:pPr>
      <w:r w:rsidRPr="00464754">
        <w:rPr>
          <w:bCs/>
          <w:noProof/>
          <w:lang w:val="fr-FR"/>
        </w:rPr>
        <w:t>79.</w:t>
      </w:r>
      <w:r w:rsidRPr="00464754">
        <w:rPr>
          <w:bCs/>
          <w:noProof/>
          <w:lang w:val="fr-FR"/>
        </w:rPr>
        <w:tab/>
      </w:r>
      <w:r w:rsidRPr="00464754">
        <w:rPr>
          <w:noProof/>
          <w:lang w:val="fr-FR"/>
        </w:rPr>
        <w:t>Pour les affaires autres que pénales (matière civile, familiale et patrimoniale, commerce, contentieux administratif fédéral, travail et sécurité sociale, etc.), toute personne peut faire appel à un défenseur public officiel afin d</w:t>
      </w:r>
      <w:r>
        <w:rPr>
          <w:noProof/>
          <w:lang w:val="fr-FR"/>
        </w:rPr>
        <w:t>’</w:t>
      </w:r>
      <w:r w:rsidRPr="00464754">
        <w:rPr>
          <w:noProof/>
          <w:lang w:val="fr-FR"/>
        </w:rPr>
        <w:t>obtenir gratuitement des conseils ou l</w:t>
      </w:r>
      <w:r>
        <w:rPr>
          <w:noProof/>
          <w:lang w:val="fr-FR"/>
        </w:rPr>
        <w:t>’</w:t>
      </w:r>
      <w:r w:rsidRPr="00464754">
        <w:rPr>
          <w:noProof/>
          <w:lang w:val="fr-FR"/>
        </w:rPr>
        <w:t>assistance d</w:t>
      </w:r>
      <w:r>
        <w:rPr>
          <w:noProof/>
          <w:lang w:val="fr-FR"/>
        </w:rPr>
        <w:t>’</w:t>
      </w:r>
      <w:r w:rsidRPr="00464754">
        <w:rPr>
          <w:noProof/>
          <w:lang w:val="fr-FR"/>
        </w:rPr>
        <w:t>un avocat, pour autant qu</w:t>
      </w:r>
      <w:r>
        <w:rPr>
          <w:noProof/>
          <w:lang w:val="fr-FR"/>
        </w:rPr>
        <w:t>’</w:t>
      </w:r>
      <w:r w:rsidRPr="00464754">
        <w:rPr>
          <w:noProof/>
          <w:lang w:val="fr-FR"/>
        </w:rPr>
        <w:t>elle montre qu</w:t>
      </w:r>
      <w:r>
        <w:rPr>
          <w:noProof/>
          <w:lang w:val="fr-FR"/>
        </w:rPr>
        <w:t>’</w:t>
      </w:r>
      <w:r w:rsidRPr="00464754">
        <w:rPr>
          <w:noProof/>
          <w:lang w:val="fr-FR"/>
        </w:rPr>
        <w:t>elle est sans ressources.</w:t>
      </w:r>
    </w:p>
    <w:p w14:paraId="2277D7A4" w14:textId="1FA62D8A" w:rsidR="007D6B13" w:rsidRPr="00464754" w:rsidRDefault="007D6B13" w:rsidP="007D6B13">
      <w:pPr>
        <w:pStyle w:val="SingleTxtG"/>
        <w:rPr>
          <w:noProof/>
          <w:lang w:val="fr-FR"/>
        </w:rPr>
      </w:pPr>
      <w:r w:rsidRPr="00464754">
        <w:rPr>
          <w:bCs/>
          <w:noProof/>
          <w:lang w:val="fr-FR"/>
        </w:rPr>
        <w:t>80.</w:t>
      </w:r>
      <w:r w:rsidRPr="00464754">
        <w:rPr>
          <w:bCs/>
          <w:noProof/>
          <w:lang w:val="fr-FR"/>
        </w:rPr>
        <w:tab/>
      </w:r>
      <w:r w:rsidRPr="00464754">
        <w:rPr>
          <w:noProof/>
          <w:lang w:val="fr-FR"/>
        </w:rPr>
        <w:t>Les membres du Service de la défense publique évaluent l</w:t>
      </w:r>
      <w:r>
        <w:rPr>
          <w:noProof/>
          <w:lang w:val="fr-FR"/>
        </w:rPr>
        <w:t>’</w:t>
      </w:r>
      <w:r w:rsidRPr="00464754">
        <w:rPr>
          <w:noProof/>
          <w:lang w:val="fr-FR"/>
        </w:rPr>
        <w:t>affaire et offrent les conseils ou l</w:t>
      </w:r>
      <w:r>
        <w:rPr>
          <w:noProof/>
          <w:lang w:val="fr-FR"/>
        </w:rPr>
        <w:t>’</w:t>
      </w:r>
      <w:r w:rsidRPr="00464754">
        <w:rPr>
          <w:noProof/>
          <w:lang w:val="fr-FR"/>
        </w:rPr>
        <w:t xml:space="preserve">assistance nécessaires pour engager les actions requises, si les conditions fixées dans la loi </w:t>
      </w:r>
      <w:r w:rsidR="00416FE3" w:rsidRPr="00416FE3">
        <w:rPr>
          <w:rFonts w:eastAsia="MS Mincho"/>
          <w:noProof/>
          <w:szCs w:val="22"/>
          <w:lang w:val="fr-FR"/>
        </w:rPr>
        <w:t>n</w:t>
      </w:r>
      <w:r w:rsidR="00416FE3" w:rsidRPr="00416FE3">
        <w:rPr>
          <w:rFonts w:eastAsia="MS Mincho"/>
          <w:noProof/>
          <w:szCs w:val="22"/>
          <w:vertAlign w:val="superscript"/>
          <w:lang w:val="fr-FR"/>
        </w:rPr>
        <w:t>o</w:t>
      </w:r>
      <w:r w:rsidR="00416FE3">
        <w:rPr>
          <w:noProof/>
          <w:lang w:val="fr-FR"/>
        </w:rPr>
        <w:t> </w:t>
      </w:r>
      <w:r w:rsidRPr="00464754">
        <w:rPr>
          <w:noProof/>
          <w:lang w:val="fr-FR"/>
        </w:rPr>
        <w:t>24946 (art. 60, obligation de prouver l</w:t>
      </w:r>
      <w:r>
        <w:rPr>
          <w:noProof/>
          <w:lang w:val="fr-FR"/>
        </w:rPr>
        <w:t>’</w:t>
      </w:r>
      <w:r w:rsidRPr="00464754">
        <w:rPr>
          <w:noProof/>
          <w:lang w:val="fr-FR"/>
        </w:rPr>
        <w:t>absence de ressources) sont réunies.</w:t>
      </w:r>
    </w:p>
    <w:p w14:paraId="6A986F64" w14:textId="1A8873E9" w:rsidR="007D6B13" w:rsidRPr="0022176C" w:rsidRDefault="007D6B13" w:rsidP="007D6B13">
      <w:pPr>
        <w:pStyle w:val="SingleTxtG"/>
        <w:rPr>
          <w:noProof/>
          <w:lang w:val="fr-FR"/>
        </w:rPr>
      </w:pPr>
      <w:r w:rsidRPr="00464754">
        <w:rPr>
          <w:bCs/>
          <w:noProof/>
          <w:lang w:val="fr-FR"/>
        </w:rPr>
        <w:t>81.</w:t>
      </w:r>
      <w:r w:rsidRPr="00464754">
        <w:rPr>
          <w:bCs/>
          <w:noProof/>
          <w:lang w:val="fr-FR"/>
        </w:rPr>
        <w:tab/>
      </w:r>
      <w:r w:rsidRPr="00464754">
        <w:rPr>
          <w:noProof/>
          <w:lang w:val="fr-FR"/>
        </w:rPr>
        <w:t xml:space="preserve">En outre, les Services de la défense publique </w:t>
      </w:r>
      <w:bookmarkStart w:id="3" w:name="_Hlk178153287"/>
      <w:r w:rsidRPr="00464754">
        <w:rPr>
          <w:noProof/>
          <w:lang w:val="fr-FR"/>
        </w:rPr>
        <w:t xml:space="preserve">des mineurs et </w:t>
      </w:r>
      <w:r w:rsidRPr="00741309">
        <w:rPr>
          <w:noProof/>
          <w:lang w:val="fr-FR"/>
        </w:rPr>
        <w:t>des incapables majeurs</w:t>
      </w:r>
      <w:r w:rsidRPr="00464754">
        <w:rPr>
          <w:noProof/>
          <w:lang w:val="fr-FR"/>
        </w:rPr>
        <w:t xml:space="preserve"> s</w:t>
      </w:r>
      <w:r>
        <w:rPr>
          <w:noProof/>
          <w:lang w:val="fr-FR"/>
        </w:rPr>
        <w:t>’</w:t>
      </w:r>
      <w:r w:rsidRPr="00464754">
        <w:rPr>
          <w:noProof/>
          <w:lang w:val="fr-FR"/>
        </w:rPr>
        <w:t xml:space="preserve">occupent spécialement des mineurs </w:t>
      </w:r>
      <w:bookmarkEnd w:id="3"/>
      <w:r w:rsidRPr="00464754">
        <w:rPr>
          <w:noProof/>
          <w:lang w:val="fr-FR"/>
        </w:rPr>
        <w:t>et des majeurs frappés d</w:t>
      </w:r>
      <w:r>
        <w:rPr>
          <w:noProof/>
          <w:lang w:val="fr-FR"/>
        </w:rPr>
        <w:t>’</w:t>
      </w:r>
      <w:r w:rsidRPr="00464754">
        <w:rPr>
          <w:noProof/>
          <w:lang w:val="fr-FR"/>
        </w:rPr>
        <w:t>incapacité pour toute question relevant du droit civil, du droit du commerce et du travail, comme les demandes de placement en établissement psychiatrique, les demandes de déclaration de troubles mentaux et d</w:t>
      </w:r>
      <w:r>
        <w:rPr>
          <w:noProof/>
          <w:lang w:val="fr-FR"/>
        </w:rPr>
        <w:t>’</w:t>
      </w:r>
      <w:r w:rsidRPr="00464754">
        <w:rPr>
          <w:noProof/>
          <w:lang w:val="fr-FR"/>
        </w:rPr>
        <w:t>incapacité, et assurent des conseils sur des questions relevant du droit de la famille. Les défenseurs publics pour les mineurs et les incapables majeurs agissent toujours en représentation des intéressés. Le service évalue le dossier et, selon le cas, engage les actions voulues ou donne les conseils nécessaires en vue d</w:t>
      </w:r>
      <w:r>
        <w:rPr>
          <w:noProof/>
          <w:lang w:val="fr-FR"/>
        </w:rPr>
        <w:t>’</w:t>
      </w:r>
      <w:r w:rsidRPr="00464754">
        <w:rPr>
          <w:noProof/>
          <w:lang w:val="fr-FR"/>
        </w:rPr>
        <w:t>orienter l</w:t>
      </w:r>
      <w:r>
        <w:rPr>
          <w:noProof/>
          <w:lang w:val="fr-FR"/>
        </w:rPr>
        <w:t>’</w:t>
      </w:r>
      <w:r w:rsidRPr="00464754">
        <w:rPr>
          <w:noProof/>
          <w:lang w:val="fr-FR"/>
        </w:rPr>
        <w:t>intéressé vers d</w:t>
      </w:r>
      <w:r>
        <w:rPr>
          <w:noProof/>
          <w:lang w:val="fr-FR"/>
        </w:rPr>
        <w:t>’</w:t>
      </w:r>
      <w:r w:rsidRPr="00464754">
        <w:rPr>
          <w:noProof/>
          <w:lang w:val="fr-FR"/>
        </w:rPr>
        <w:t>autres services</w:t>
      </w:r>
      <w:r w:rsidRPr="00EA2CF4">
        <w:t>.</w:t>
      </w:r>
    </w:p>
    <w:p w14:paraId="74F62DBC" w14:textId="495E268B" w:rsidR="007D6B13" w:rsidRPr="000E14F8" w:rsidRDefault="007D6B13" w:rsidP="007D6B13">
      <w:pPr>
        <w:pStyle w:val="HChG"/>
        <w:rPr>
          <w:noProof/>
          <w:lang w:val="fr-FR"/>
        </w:rPr>
      </w:pPr>
      <w:r w:rsidRPr="0022176C">
        <w:rPr>
          <w:noProof/>
          <w:lang w:val="fr-FR"/>
        </w:rPr>
        <w:tab/>
        <w:t>II.</w:t>
      </w:r>
      <w:r w:rsidRPr="0022176C">
        <w:rPr>
          <w:noProof/>
          <w:lang w:val="fr-FR"/>
        </w:rPr>
        <w:tab/>
      </w:r>
      <w:r w:rsidRPr="000E14F8">
        <w:rPr>
          <w:noProof/>
          <w:color w:val="000000"/>
          <w:sz w:val="27"/>
          <w:szCs w:val="27"/>
          <w:lang w:val="fr-FR"/>
        </w:rPr>
        <w:t xml:space="preserve">Cadre général de la protection et de la promotion des droits </w:t>
      </w:r>
      <w:r w:rsidR="00641DF0">
        <w:rPr>
          <w:noProof/>
          <w:color w:val="000000"/>
          <w:sz w:val="27"/>
          <w:szCs w:val="27"/>
          <w:lang w:val="fr-FR"/>
        </w:rPr>
        <w:br/>
      </w:r>
      <w:r w:rsidRPr="000E14F8">
        <w:rPr>
          <w:noProof/>
          <w:color w:val="000000"/>
          <w:sz w:val="27"/>
          <w:szCs w:val="27"/>
          <w:lang w:val="fr-FR"/>
        </w:rPr>
        <w:t>de l</w:t>
      </w:r>
      <w:r>
        <w:rPr>
          <w:noProof/>
          <w:color w:val="000000"/>
          <w:sz w:val="27"/>
          <w:szCs w:val="27"/>
          <w:lang w:val="fr-FR"/>
        </w:rPr>
        <w:t>’</w:t>
      </w:r>
      <w:r w:rsidRPr="000E14F8">
        <w:rPr>
          <w:noProof/>
          <w:color w:val="000000"/>
          <w:sz w:val="27"/>
          <w:szCs w:val="27"/>
          <w:lang w:val="fr-FR"/>
        </w:rPr>
        <w:t>homme</w:t>
      </w:r>
    </w:p>
    <w:p w14:paraId="23458068" w14:textId="77777777" w:rsidR="007D6B13" w:rsidRPr="000E14F8" w:rsidRDefault="007D6B13" w:rsidP="007D6B13">
      <w:pPr>
        <w:pStyle w:val="SingleTxtG"/>
        <w:rPr>
          <w:noProof/>
          <w:lang w:val="fr-FR"/>
        </w:rPr>
      </w:pPr>
      <w:r w:rsidRPr="000E14F8">
        <w:rPr>
          <w:bCs/>
          <w:noProof/>
          <w:lang w:val="fr-FR"/>
        </w:rPr>
        <w:t>82.</w:t>
      </w:r>
      <w:r w:rsidRPr="000E14F8">
        <w:rPr>
          <w:bCs/>
          <w:noProof/>
          <w:lang w:val="fr-FR"/>
        </w:rPr>
        <w:tab/>
      </w:r>
      <w:r w:rsidRPr="000E14F8">
        <w:rPr>
          <w:noProof/>
          <w:lang w:val="fr-FR"/>
        </w:rPr>
        <w:t>Le Secrétariat aux relations extérieures du Ministère des affaires étrangères et des cultes est responsable de la politique étrangère dans les relations avec tous les pays et les organisations internationales.</w:t>
      </w:r>
    </w:p>
    <w:p w14:paraId="3C5BDA0B" w14:textId="368277A0" w:rsidR="007D6B13" w:rsidRPr="000E14F8" w:rsidRDefault="007D6B13" w:rsidP="007D6B13">
      <w:pPr>
        <w:pStyle w:val="SingleTxtG"/>
        <w:rPr>
          <w:noProof/>
          <w:lang w:val="fr-FR"/>
        </w:rPr>
      </w:pPr>
      <w:r w:rsidRPr="000E14F8">
        <w:rPr>
          <w:bCs/>
          <w:noProof/>
          <w:lang w:val="fr-FR"/>
        </w:rPr>
        <w:t>83.</w:t>
      </w:r>
      <w:r w:rsidRPr="000E14F8">
        <w:rPr>
          <w:bCs/>
          <w:noProof/>
          <w:lang w:val="fr-FR"/>
        </w:rPr>
        <w:tab/>
      </w:r>
      <w:r w:rsidRPr="000E14F8">
        <w:rPr>
          <w:noProof/>
          <w:lang w:val="fr-FR"/>
        </w:rPr>
        <w:t>La Direction générale des droits de l</w:t>
      </w:r>
      <w:r>
        <w:rPr>
          <w:noProof/>
          <w:lang w:val="fr-FR"/>
        </w:rPr>
        <w:t>’</w:t>
      </w:r>
      <w:r w:rsidRPr="000E14F8">
        <w:rPr>
          <w:noProof/>
          <w:lang w:val="fr-FR"/>
        </w:rPr>
        <w:t>homme du Ministère des affaires étrangères et des cultes est chargée de l</w:t>
      </w:r>
      <w:r>
        <w:rPr>
          <w:noProof/>
          <w:lang w:val="fr-FR"/>
        </w:rPr>
        <w:t>’</w:t>
      </w:r>
      <w:r w:rsidRPr="000E14F8">
        <w:rPr>
          <w:noProof/>
          <w:lang w:val="fr-FR"/>
        </w:rPr>
        <w:t>élaboration et de la mise en œuvre des plans, programmes, projets et objectifs de politique extérieure en matière de droits de l</w:t>
      </w:r>
      <w:r>
        <w:rPr>
          <w:noProof/>
          <w:lang w:val="fr-FR"/>
        </w:rPr>
        <w:t>’</w:t>
      </w:r>
      <w:r w:rsidRPr="000E14F8">
        <w:rPr>
          <w:noProof/>
          <w:lang w:val="fr-FR"/>
        </w:rPr>
        <w:t>homme, et d</w:t>
      </w:r>
      <w:r>
        <w:rPr>
          <w:noProof/>
          <w:lang w:val="fr-FR"/>
        </w:rPr>
        <w:t>’</w:t>
      </w:r>
      <w:r w:rsidRPr="000E14F8">
        <w:rPr>
          <w:noProof/>
          <w:lang w:val="fr-FR"/>
        </w:rPr>
        <w:t>aider à orienter la politique étrangère dans ces différents domaines devant les organisations, organes ou commissions spéciales internationaux.</w:t>
      </w:r>
    </w:p>
    <w:p w14:paraId="2AC89DAE" w14:textId="77777777" w:rsidR="007D6B13" w:rsidRPr="000E14F8" w:rsidRDefault="007D6B13" w:rsidP="007D6B13">
      <w:pPr>
        <w:pStyle w:val="SingleTxtG"/>
        <w:keepNext/>
        <w:keepLines/>
        <w:rPr>
          <w:noProof/>
          <w:lang w:val="fr-FR"/>
        </w:rPr>
      </w:pPr>
      <w:r w:rsidRPr="000E14F8">
        <w:rPr>
          <w:bCs/>
          <w:noProof/>
          <w:lang w:val="fr-FR"/>
        </w:rPr>
        <w:t>84.</w:t>
      </w:r>
      <w:r w:rsidRPr="000E14F8">
        <w:rPr>
          <w:bCs/>
          <w:noProof/>
          <w:lang w:val="fr-FR"/>
        </w:rPr>
        <w:tab/>
      </w:r>
      <w:r w:rsidRPr="000E14F8">
        <w:rPr>
          <w:noProof/>
          <w:lang w:val="fr-FR"/>
        </w:rPr>
        <w:t>Ses activités sont les suivantes :</w:t>
      </w:r>
    </w:p>
    <w:p w14:paraId="6D55F333" w14:textId="645FB3B5"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t>•</w:t>
      </w:r>
      <w:r w:rsidRPr="000E14F8">
        <w:rPr>
          <w:rFonts w:eastAsia="MS Mincho"/>
          <w:noProof/>
          <w:lang w:val="fr-FR"/>
        </w:rPr>
        <w:tab/>
      </w:r>
      <w:r w:rsidRPr="000E14F8">
        <w:rPr>
          <w:noProof/>
          <w:lang w:val="fr-FR"/>
        </w:rPr>
        <w:t>Elle coordonne l</w:t>
      </w:r>
      <w:r>
        <w:rPr>
          <w:noProof/>
          <w:lang w:val="fr-FR"/>
        </w:rPr>
        <w:t>’</w:t>
      </w:r>
      <w:r w:rsidRPr="000E14F8">
        <w:rPr>
          <w:noProof/>
          <w:lang w:val="fr-FR"/>
        </w:rPr>
        <w:t>action du Gouvernement en ce qui concerne les relations avec les autres États sur les questions relatives aux droits de l</w:t>
      </w:r>
      <w:r>
        <w:rPr>
          <w:noProof/>
          <w:lang w:val="fr-FR"/>
        </w:rPr>
        <w:t>’</w:t>
      </w:r>
      <w:r w:rsidRPr="000E14F8">
        <w:rPr>
          <w:noProof/>
          <w:lang w:val="fr-FR"/>
        </w:rPr>
        <w:t>homme, au droit humanitaire et aux normes internationales dans ces domaines</w:t>
      </w:r>
      <w:r w:rsidR="00641DF0">
        <w:rPr>
          <w:noProof/>
          <w:lang w:val="fr-FR"/>
        </w:rPr>
        <w:t> </w:t>
      </w:r>
      <w:r w:rsidR="00641DF0">
        <w:rPr>
          <w:rFonts w:eastAsia="MS Mincho"/>
          <w:noProof/>
          <w:lang w:val="fr-FR"/>
        </w:rPr>
        <w:t>;</w:t>
      </w:r>
    </w:p>
    <w:p w14:paraId="155FE750" w14:textId="7C927FA2" w:rsidR="007D6B13" w:rsidRPr="001169F7" w:rsidRDefault="007D6B13" w:rsidP="007D6B13">
      <w:pPr>
        <w:pStyle w:val="Bullet1G"/>
        <w:numPr>
          <w:ilvl w:val="0"/>
          <w:numId w:val="0"/>
        </w:numPr>
        <w:tabs>
          <w:tab w:val="left" w:pos="1701"/>
        </w:tabs>
        <w:ind w:left="1701" w:hanging="170"/>
        <w:rPr>
          <w:rFonts w:eastAsia="MS Mincho"/>
          <w:noProof/>
          <w:spacing w:val="-2"/>
          <w:lang w:val="fr-FR"/>
        </w:rPr>
      </w:pPr>
      <w:r w:rsidRPr="001169F7">
        <w:rPr>
          <w:rFonts w:eastAsia="MS Mincho"/>
          <w:noProof/>
          <w:spacing w:val="-2"/>
          <w:lang w:val="fr-FR"/>
        </w:rPr>
        <w:t>•</w:t>
      </w:r>
      <w:r w:rsidRPr="001169F7">
        <w:rPr>
          <w:rFonts w:eastAsia="MS Mincho"/>
          <w:noProof/>
          <w:spacing w:val="-2"/>
          <w:lang w:val="fr-FR"/>
        </w:rPr>
        <w:tab/>
        <w:t xml:space="preserve">Elle </w:t>
      </w:r>
      <w:r w:rsidRPr="001169F7">
        <w:rPr>
          <w:noProof/>
          <w:spacing w:val="-2"/>
          <w:lang w:val="fr-FR"/>
        </w:rPr>
        <w:t>élabore des projets de directives, de plans et de programmes opérationnels pour les manifestations portant sur les droits de l’homme et le droit humanitaire auxquelles la République argentine participe, en coordination avec les autres secteurs compétents</w:t>
      </w:r>
      <w:r w:rsidR="00641DF0" w:rsidRPr="001169F7">
        <w:rPr>
          <w:noProof/>
          <w:spacing w:val="-2"/>
          <w:lang w:val="fr-FR"/>
        </w:rPr>
        <w:t> </w:t>
      </w:r>
      <w:r w:rsidR="00641DF0" w:rsidRPr="001169F7">
        <w:rPr>
          <w:rFonts w:eastAsia="MS Mincho"/>
          <w:noProof/>
          <w:spacing w:val="-2"/>
          <w:lang w:val="fr-FR"/>
        </w:rPr>
        <w:t>;</w:t>
      </w:r>
    </w:p>
    <w:p w14:paraId="1B399E3D" w14:textId="5D154D9A"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t>•</w:t>
      </w:r>
      <w:r w:rsidRPr="000E14F8">
        <w:rPr>
          <w:rFonts w:eastAsia="MS Mincho"/>
          <w:noProof/>
          <w:lang w:val="fr-FR"/>
        </w:rPr>
        <w:tab/>
        <w:t xml:space="preserve">Elle </w:t>
      </w:r>
      <w:r w:rsidRPr="000E14F8">
        <w:rPr>
          <w:noProof/>
          <w:lang w:val="fr-FR"/>
        </w:rPr>
        <w:t>participe, avec les secteurs compétents, à l</w:t>
      </w:r>
      <w:r>
        <w:rPr>
          <w:noProof/>
          <w:lang w:val="fr-FR"/>
        </w:rPr>
        <w:t>’</w:t>
      </w:r>
      <w:r w:rsidRPr="000E14F8">
        <w:rPr>
          <w:noProof/>
          <w:lang w:val="fr-FR"/>
        </w:rPr>
        <w:t xml:space="preserve">examen des </w:t>
      </w:r>
      <w:bookmarkStart w:id="4" w:name="_Hlk171360690"/>
      <w:r w:rsidRPr="000E14F8">
        <w:rPr>
          <w:noProof/>
          <w:lang w:val="fr-FR"/>
        </w:rPr>
        <w:t xml:space="preserve">dispositions législatives nationales </w:t>
      </w:r>
      <w:bookmarkEnd w:id="4"/>
      <w:r w:rsidRPr="000E14F8">
        <w:rPr>
          <w:noProof/>
          <w:lang w:val="fr-FR"/>
        </w:rPr>
        <w:t>afin d</w:t>
      </w:r>
      <w:r>
        <w:rPr>
          <w:noProof/>
          <w:lang w:val="fr-FR"/>
        </w:rPr>
        <w:t>’</w:t>
      </w:r>
      <w:r w:rsidRPr="000E14F8">
        <w:rPr>
          <w:noProof/>
          <w:lang w:val="fr-FR"/>
        </w:rPr>
        <w:t>en assurer la compatibilité avec les normes du droit international relatives aux droits de l</w:t>
      </w:r>
      <w:r>
        <w:rPr>
          <w:noProof/>
          <w:lang w:val="fr-FR"/>
        </w:rPr>
        <w:t>’</w:t>
      </w:r>
      <w:r w:rsidRPr="000E14F8">
        <w:rPr>
          <w:noProof/>
          <w:lang w:val="fr-FR"/>
        </w:rPr>
        <w:t>homme et au droit humanitaire</w:t>
      </w:r>
      <w:r w:rsidR="00641DF0">
        <w:rPr>
          <w:noProof/>
          <w:lang w:val="fr-FR"/>
        </w:rPr>
        <w:t> </w:t>
      </w:r>
      <w:r w:rsidR="00641DF0">
        <w:rPr>
          <w:rFonts w:eastAsia="MS Mincho"/>
          <w:noProof/>
          <w:lang w:val="fr-FR"/>
        </w:rPr>
        <w:t>;</w:t>
      </w:r>
    </w:p>
    <w:p w14:paraId="0C784A27" w14:textId="5BCBFE0C"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t>•</w:t>
      </w:r>
      <w:r w:rsidRPr="000E14F8">
        <w:rPr>
          <w:rFonts w:eastAsia="MS Mincho"/>
          <w:noProof/>
          <w:lang w:val="fr-FR"/>
        </w:rPr>
        <w:tab/>
        <w:t xml:space="preserve">Elle </w:t>
      </w:r>
      <w:r w:rsidRPr="000E14F8">
        <w:rPr>
          <w:noProof/>
          <w:lang w:val="fr-FR"/>
        </w:rPr>
        <w:t>participe, en coordination avec les secteurs compétents, à la conclusion de conventions, de traités et d</w:t>
      </w:r>
      <w:r>
        <w:rPr>
          <w:noProof/>
          <w:lang w:val="fr-FR"/>
        </w:rPr>
        <w:t>’</w:t>
      </w:r>
      <w:r w:rsidRPr="000E14F8">
        <w:rPr>
          <w:noProof/>
          <w:lang w:val="fr-FR"/>
        </w:rPr>
        <w:t>accords internationaux dans le domaine des droits de l</w:t>
      </w:r>
      <w:r>
        <w:rPr>
          <w:noProof/>
          <w:lang w:val="fr-FR"/>
        </w:rPr>
        <w:t>’</w:t>
      </w:r>
      <w:r w:rsidRPr="000E14F8">
        <w:rPr>
          <w:noProof/>
          <w:lang w:val="fr-FR"/>
        </w:rPr>
        <w:t>homme et du droit humanitaire auxquels l</w:t>
      </w:r>
      <w:r>
        <w:rPr>
          <w:noProof/>
          <w:lang w:val="fr-FR"/>
        </w:rPr>
        <w:t>’</w:t>
      </w:r>
      <w:r w:rsidRPr="000E14F8">
        <w:rPr>
          <w:noProof/>
          <w:lang w:val="fr-FR"/>
        </w:rPr>
        <w:t>Argentine pourra adhérer</w:t>
      </w:r>
      <w:r w:rsidR="00641DF0">
        <w:rPr>
          <w:noProof/>
          <w:lang w:val="fr-FR"/>
        </w:rPr>
        <w:t> </w:t>
      </w:r>
      <w:r w:rsidR="00641DF0">
        <w:rPr>
          <w:rFonts w:eastAsia="MS Mincho"/>
          <w:noProof/>
          <w:lang w:val="fr-FR"/>
        </w:rPr>
        <w:t>;</w:t>
      </w:r>
    </w:p>
    <w:p w14:paraId="7DC17249" w14:textId="20BA6C97"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t>•</w:t>
      </w:r>
      <w:r w:rsidRPr="000E14F8">
        <w:rPr>
          <w:rFonts w:eastAsia="MS Mincho"/>
          <w:noProof/>
          <w:lang w:val="fr-FR"/>
        </w:rPr>
        <w:tab/>
      </w:r>
      <w:r w:rsidRPr="000E14F8">
        <w:rPr>
          <w:noProof/>
          <w:lang w:val="fr-FR"/>
        </w:rPr>
        <w:t>Elle contribue à la réalisation d</w:t>
      </w:r>
      <w:r>
        <w:rPr>
          <w:noProof/>
          <w:lang w:val="fr-FR"/>
        </w:rPr>
        <w:t>’</w:t>
      </w:r>
      <w:r w:rsidRPr="000E14F8">
        <w:rPr>
          <w:noProof/>
          <w:lang w:val="fr-FR"/>
        </w:rPr>
        <w:t>études et à la conception et à l</w:t>
      </w:r>
      <w:r>
        <w:rPr>
          <w:noProof/>
          <w:lang w:val="fr-FR"/>
        </w:rPr>
        <w:t>’</w:t>
      </w:r>
      <w:r w:rsidRPr="000E14F8">
        <w:rPr>
          <w:noProof/>
          <w:lang w:val="fr-FR"/>
        </w:rPr>
        <w:t>évaluation de projets, programmes et plans, en collaboration avec d</w:t>
      </w:r>
      <w:r>
        <w:rPr>
          <w:noProof/>
          <w:lang w:val="fr-FR"/>
        </w:rPr>
        <w:t>’</w:t>
      </w:r>
      <w:r w:rsidRPr="000E14F8">
        <w:rPr>
          <w:noProof/>
          <w:lang w:val="fr-FR"/>
        </w:rPr>
        <w:t>autres organes de l</w:t>
      </w:r>
      <w:r>
        <w:rPr>
          <w:noProof/>
          <w:lang w:val="fr-FR"/>
        </w:rPr>
        <w:t>’</w:t>
      </w:r>
      <w:r w:rsidRPr="000E14F8">
        <w:rPr>
          <w:noProof/>
          <w:lang w:val="fr-FR"/>
        </w:rPr>
        <w:t>État, sur des questions de politique extérieure dans le domaine des droits de l</w:t>
      </w:r>
      <w:r>
        <w:rPr>
          <w:noProof/>
          <w:lang w:val="fr-FR"/>
        </w:rPr>
        <w:t>’</w:t>
      </w:r>
      <w:r w:rsidRPr="000E14F8">
        <w:rPr>
          <w:noProof/>
          <w:lang w:val="fr-FR"/>
        </w:rPr>
        <w:t>homme et du droit humanitaire, afin de garantir la cohérence indispensable dans la mise en œuvre</w:t>
      </w:r>
      <w:r w:rsidRPr="000E14F8">
        <w:rPr>
          <w:rFonts w:eastAsia="MS Mincho"/>
          <w:noProof/>
          <w:lang w:val="fr-FR"/>
        </w:rPr>
        <w:t xml:space="preserve"> de cette politique</w:t>
      </w:r>
      <w:r w:rsidR="00641DF0">
        <w:rPr>
          <w:rFonts w:eastAsia="MS Mincho"/>
          <w:noProof/>
          <w:lang w:val="fr-FR"/>
        </w:rPr>
        <w:t> ;</w:t>
      </w:r>
    </w:p>
    <w:p w14:paraId="014A5C99" w14:textId="009122EE"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lastRenderedPageBreak/>
        <w:t>•</w:t>
      </w:r>
      <w:r w:rsidRPr="000E14F8">
        <w:rPr>
          <w:rFonts w:eastAsia="MS Mincho"/>
          <w:noProof/>
          <w:lang w:val="fr-FR"/>
        </w:rPr>
        <w:tab/>
        <w:t xml:space="preserve">Elle </w:t>
      </w:r>
      <w:r w:rsidRPr="000E14F8">
        <w:rPr>
          <w:noProof/>
          <w:lang w:val="fr-FR"/>
        </w:rPr>
        <w:t>coordonne et effectue les consultations nécessaires avec le Haut-Commissariat des Nations Unies pour les réfugiés (HCR) en ce qui concerne les décisions relatives aux demandes d</w:t>
      </w:r>
      <w:r>
        <w:rPr>
          <w:noProof/>
          <w:lang w:val="fr-FR"/>
        </w:rPr>
        <w:t>’</w:t>
      </w:r>
      <w:r w:rsidRPr="000E14F8">
        <w:rPr>
          <w:noProof/>
          <w:lang w:val="fr-FR"/>
        </w:rPr>
        <w:t>asile et de statut de réfugié présentées par des étrangers</w:t>
      </w:r>
      <w:r w:rsidR="00641DF0">
        <w:rPr>
          <w:noProof/>
          <w:lang w:val="fr-FR"/>
        </w:rPr>
        <w:t> </w:t>
      </w:r>
      <w:r w:rsidR="00641DF0">
        <w:rPr>
          <w:rFonts w:eastAsia="MS Mincho"/>
          <w:noProof/>
          <w:lang w:val="fr-FR"/>
        </w:rPr>
        <w:t>;</w:t>
      </w:r>
    </w:p>
    <w:p w14:paraId="1CCF19A6" w14:textId="507FA24B"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t>•</w:t>
      </w:r>
      <w:r w:rsidRPr="000E14F8">
        <w:rPr>
          <w:rFonts w:eastAsia="MS Mincho"/>
          <w:noProof/>
          <w:lang w:val="fr-FR"/>
        </w:rPr>
        <w:tab/>
        <w:t xml:space="preserve">Elle </w:t>
      </w:r>
      <w:r w:rsidRPr="000E14F8">
        <w:rPr>
          <w:noProof/>
          <w:lang w:val="fr-FR"/>
        </w:rPr>
        <w:t>s</w:t>
      </w:r>
      <w:r>
        <w:rPr>
          <w:noProof/>
          <w:lang w:val="fr-FR"/>
        </w:rPr>
        <w:t>’</w:t>
      </w:r>
      <w:r w:rsidRPr="000E14F8">
        <w:rPr>
          <w:noProof/>
          <w:lang w:val="fr-FR"/>
        </w:rPr>
        <w:t>occupe, en coordination avec les autres secteurs compétents, de tout ce qui concerne les minorités nationales, ethniques, religieuses et linguistiques, dans le cadre des activités des organisations internationales</w:t>
      </w:r>
      <w:r w:rsidR="00641DF0">
        <w:rPr>
          <w:noProof/>
          <w:lang w:val="fr-FR"/>
        </w:rPr>
        <w:t> </w:t>
      </w:r>
      <w:r w:rsidR="00641DF0">
        <w:rPr>
          <w:rFonts w:eastAsia="MS Mincho"/>
          <w:noProof/>
          <w:lang w:val="fr-FR"/>
        </w:rPr>
        <w:t>;</w:t>
      </w:r>
    </w:p>
    <w:p w14:paraId="5017B465" w14:textId="55FEA8A6" w:rsidR="007D6B13" w:rsidRPr="000E14F8" w:rsidRDefault="007D6B13" w:rsidP="007D6B13">
      <w:pPr>
        <w:pStyle w:val="Bullet1G"/>
        <w:numPr>
          <w:ilvl w:val="0"/>
          <w:numId w:val="0"/>
        </w:numPr>
        <w:tabs>
          <w:tab w:val="left" w:pos="1701"/>
        </w:tabs>
        <w:ind w:left="1701" w:hanging="170"/>
        <w:rPr>
          <w:rFonts w:eastAsia="MS Mincho"/>
          <w:noProof/>
          <w:lang w:val="fr-FR"/>
        </w:rPr>
      </w:pPr>
      <w:r w:rsidRPr="000E14F8">
        <w:rPr>
          <w:rFonts w:eastAsia="MS Mincho"/>
          <w:noProof/>
          <w:lang w:val="fr-FR"/>
        </w:rPr>
        <w:t>•</w:t>
      </w:r>
      <w:r w:rsidRPr="000E14F8">
        <w:rPr>
          <w:rFonts w:eastAsia="MS Mincho"/>
          <w:noProof/>
          <w:lang w:val="fr-FR"/>
        </w:rPr>
        <w:tab/>
        <w:t xml:space="preserve">Elle </w:t>
      </w:r>
      <w:r w:rsidRPr="000E14F8">
        <w:rPr>
          <w:noProof/>
          <w:lang w:val="fr-FR"/>
        </w:rPr>
        <w:t>s</w:t>
      </w:r>
      <w:r>
        <w:rPr>
          <w:noProof/>
          <w:lang w:val="fr-FR"/>
        </w:rPr>
        <w:t>’</w:t>
      </w:r>
      <w:r w:rsidRPr="000E14F8">
        <w:rPr>
          <w:noProof/>
          <w:lang w:val="fr-FR"/>
        </w:rPr>
        <w:t>occupe également, en coordination avec les autres secteurs compétents, de tout ce qui concerne les normes internationales relatives aux droits de l</w:t>
      </w:r>
      <w:r>
        <w:rPr>
          <w:noProof/>
          <w:lang w:val="fr-FR"/>
        </w:rPr>
        <w:t>’</w:t>
      </w:r>
      <w:r w:rsidRPr="000E14F8">
        <w:rPr>
          <w:noProof/>
          <w:lang w:val="fr-FR"/>
        </w:rPr>
        <w:t>enfant.</w:t>
      </w:r>
    </w:p>
    <w:p w14:paraId="387069C9" w14:textId="7977D643" w:rsidR="007D6B13" w:rsidRPr="000E14F8" w:rsidRDefault="007D6B13" w:rsidP="007D6B13">
      <w:pPr>
        <w:pStyle w:val="SingleTxtG"/>
        <w:rPr>
          <w:noProof/>
          <w:lang w:val="fr-FR"/>
        </w:rPr>
      </w:pPr>
      <w:r w:rsidRPr="000E14F8">
        <w:rPr>
          <w:bCs/>
          <w:noProof/>
          <w:lang w:val="fr-FR"/>
        </w:rPr>
        <w:t>85.</w:t>
      </w:r>
      <w:r w:rsidRPr="000E14F8">
        <w:rPr>
          <w:bCs/>
          <w:noProof/>
          <w:lang w:val="fr-FR"/>
        </w:rPr>
        <w:tab/>
        <w:t xml:space="preserve">En outre, </w:t>
      </w:r>
      <w:r w:rsidRPr="000E14F8">
        <w:rPr>
          <w:noProof/>
          <w:lang w:val="fr-FR"/>
        </w:rPr>
        <w:t>la Direction des questions de genre et de la diversité est l</w:t>
      </w:r>
      <w:r>
        <w:rPr>
          <w:noProof/>
          <w:lang w:val="fr-FR"/>
        </w:rPr>
        <w:t>’</w:t>
      </w:r>
      <w:r w:rsidRPr="000E14F8">
        <w:rPr>
          <w:noProof/>
          <w:lang w:val="fr-FR"/>
        </w:rPr>
        <w:t>organe chargé des questions relatives aux droits des femmes au plan international et dans la politique extérieure de l</w:t>
      </w:r>
      <w:r>
        <w:rPr>
          <w:noProof/>
          <w:lang w:val="fr-FR"/>
        </w:rPr>
        <w:t>’</w:t>
      </w:r>
      <w:r w:rsidRPr="000E14F8">
        <w:rPr>
          <w:noProof/>
          <w:lang w:val="fr-FR"/>
        </w:rPr>
        <w:t>Argentine. Ses activités sont notamment les suivantes :</w:t>
      </w:r>
    </w:p>
    <w:p w14:paraId="4B971325" w14:textId="604ABBE6" w:rsidR="007D6B13" w:rsidRPr="000E14F8" w:rsidRDefault="007D6B13" w:rsidP="00EC3A58">
      <w:pPr>
        <w:pStyle w:val="Bullet1G"/>
        <w:rPr>
          <w:noProof/>
          <w:lang w:val="fr-FR"/>
        </w:rPr>
      </w:pPr>
      <w:r w:rsidRPr="000E14F8">
        <w:rPr>
          <w:noProof/>
          <w:lang w:val="fr-FR"/>
        </w:rPr>
        <w:tab/>
        <w:t xml:space="preserve">Elle noue des relations avec les autres États sur des thèmes liés aux questions de genre et à la </w:t>
      </w:r>
      <w:r w:rsidRPr="00EC3A58">
        <w:t>diversité</w:t>
      </w:r>
      <w:r w:rsidRPr="000E14F8">
        <w:rPr>
          <w:noProof/>
          <w:lang w:val="fr-FR"/>
        </w:rPr>
        <w:t>, ainsi qu</w:t>
      </w:r>
      <w:r>
        <w:rPr>
          <w:noProof/>
          <w:lang w:val="fr-FR"/>
        </w:rPr>
        <w:t>’</w:t>
      </w:r>
      <w:r w:rsidRPr="000E14F8">
        <w:rPr>
          <w:noProof/>
          <w:lang w:val="fr-FR"/>
        </w:rPr>
        <w:t>à la condition et à la situation de la femme, s</w:t>
      </w:r>
      <w:r>
        <w:rPr>
          <w:noProof/>
          <w:lang w:val="fr-FR"/>
        </w:rPr>
        <w:t>’</w:t>
      </w:r>
      <w:r w:rsidRPr="000E14F8">
        <w:rPr>
          <w:noProof/>
          <w:lang w:val="fr-FR"/>
        </w:rPr>
        <w:t>agissant en particulier des régimes juridiques internationaux qui lui sont applicables, en coordination avec les secteurs compétents</w:t>
      </w:r>
      <w:r w:rsidR="00641DF0">
        <w:rPr>
          <w:noProof/>
          <w:lang w:val="fr-FR"/>
        </w:rPr>
        <w:t> </w:t>
      </w:r>
      <w:r w:rsidR="00641DF0">
        <w:rPr>
          <w:rFonts w:eastAsia="MS Mincho"/>
          <w:noProof/>
          <w:lang w:val="fr-FR"/>
        </w:rPr>
        <w:t>;</w:t>
      </w:r>
    </w:p>
    <w:p w14:paraId="7DC64515" w14:textId="123E740F" w:rsidR="007D6B13" w:rsidRPr="000E14F8"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contribue, dans son domaine de compétence, à la réalisation d</w:t>
      </w:r>
      <w:r>
        <w:rPr>
          <w:noProof/>
          <w:lang w:val="fr-FR"/>
        </w:rPr>
        <w:t>’</w:t>
      </w:r>
      <w:r w:rsidRPr="000E14F8">
        <w:rPr>
          <w:noProof/>
          <w:lang w:val="fr-FR"/>
        </w:rPr>
        <w:t>études et d</w:t>
      </w:r>
      <w:r>
        <w:rPr>
          <w:noProof/>
          <w:lang w:val="fr-FR"/>
        </w:rPr>
        <w:t>’</w:t>
      </w:r>
      <w:r w:rsidRPr="000E14F8">
        <w:rPr>
          <w:noProof/>
          <w:lang w:val="fr-FR"/>
        </w:rPr>
        <w:t>avant</w:t>
      </w:r>
      <w:r w:rsidR="00EC3A58">
        <w:rPr>
          <w:noProof/>
          <w:lang w:val="fr-FR"/>
        </w:rPr>
        <w:noBreakHyphen/>
      </w:r>
      <w:r w:rsidRPr="000E14F8">
        <w:rPr>
          <w:noProof/>
          <w:lang w:val="fr-FR"/>
        </w:rPr>
        <w:t>projets et à l</w:t>
      </w:r>
      <w:r>
        <w:rPr>
          <w:noProof/>
          <w:lang w:val="fr-FR"/>
        </w:rPr>
        <w:t>’</w:t>
      </w:r>
      <w:r w:rsidRPr="000E14F8">
        <w:rPr>
          <w:noProof/>
          <w:lang w:val="fr-FR"/>
        </w:rPr>
        <w:t>évaluation de projets, programmes et plans élaborés en collaboration avec d</w:t>
      </w:r>
      <w:r>
        <w:rPr>
          <w:noProof/>
          <w:lang w:val="fr-FR"/>
        </w:rPr>
        <w:t>’</w:t>
      </w:r>
      <w:r w:rsidRPr="000E14F8">
        <w:rPr>
          <w:noProof/>
          <w:lang w:val="fr-FR"/>
        </w:rPr>
        <w:t>autres organes et services de l</w:t>
      </w:r>
      <w:r>
        <w:rPr>
          <w:noProof/>
          <w:lang w:val="fr-FR"/>
        </w:rPr>
        <w:t>’</w:t>
      </w:r>
      <w:r w:rsidRPr="000E14F8">
        <w:rPr>
          <w:noProof/>
          <w:lang w:val="fr-FR"/>
        </w:rPr>
        <w:t>État, sur des questions intéressant la politique extérieure de l</w:t>
      </w:r>
      <w:r>
        <w:rPr>
          <w:noProof/>
          <w:lang w:val="fr-FR"/>
        </w:rPr>
        <w:t>’</w:t>
      </w:r>
      <w:r w:rsidRPr="000E14F8">
        <w:rPr>
          <w:noProof/>
          <w:lang w:val="fr-FR"/>
        </w:rPr>
        <w:t>Argentine</w:t>
      </w:r>
      <w:r w:rsidR="00641DF0">
        <w:rPr>
          <w:noProof/>
          <w:lang w:val="fr-FR"/>
        </w:rPr>
        <w:t> ;</w:t>
      </w:r>
    </w:p>
    <w:p w14:paraId="3A55443E" w14:textId="62640549" w:rsidR="007D6B13" w:rsidRPr="000E14F8" w:rsidRDefault="007D6B13" w:rsidP="00EC3A58">
      <w:pPr>
        <w:pStyle w:val="Bullet1G"/>
        <w:keepNext/>
        <w:keepLines/>
        <w:numPr>
          <w:ilvl w:val="0"/>
          <w:numId w:val="0"/>
        </w:numPr>
        <w:tabs>
          <w:tab w:val="left" w:pos="1701"/>
        </w:tabs>
        <w:ind w:left="1701" w:hanging="170"/>
        <w:rPr>
          <w:noProof/>
          <w:lang w:val="fr-FR"/>
        </w:rPr>
      </w:pPr>
      <w:r w:rsidRPr="000E14F8">
        <w:rPr>
          <w:noProof/>
          <w:lang w:val="fr-FR"/>
        </w:rPr>
        <w:t>•</w:t>
      </w:r>
      <w:r w:rsidRPr="000E14F8">
        <w:rPr>
          <w:noProof/>
          <w:lang w:val="fr-FR"/>
        </w:rPr>
        <w:tab/>
        <w:t>Elle dirige, en coordination avec les secteurs compétents, l</w:t>
      </w:r>
      <w:r>
        <w:rPr>
          <w:noProof/>
          <w:lang w:val="fr-FR"/>
        </w:rPr>
        <w:t>’</w:t>
      </w:r>
      <w:r w:rsidRPr="000E14F8">
        <w:rPr>
          <w:noProof/>
          <w:lang w:val="fr-FR"/>
        </w:rPr>
        <w:t>examen des dispositions législatives nationales afin d</w:t>
      </w:r>
      <w:r>
        <w:rPr>
          <w:noProof/>
          <w:lang w:val="fr-FR"/>
        </w:rPr>
        <w:t>’</w:t>
      </w:r>
      <w:r w:rsidRPr="000E14F8">
        <w:rPr>
          <w:noProof/>
          <w:lang w:val="fr-FR"/>
        </w:rPr>
        <w:t>en assurer la compatibilité avec les normes du droit international relatives à la condition et la situation de la femme et aux autres questions de genre</w:t>
      </w:r>
      <w:r w:rsidR="00641DF0">
        <w:rPr>
          <w:noProof/>
          <w:lang w:val="fr-FR"/>
        </w:rPr>
        <w:t> ;</w:t>
      </w:r>
    </w:p>
    <w:p w14:paraId="7427E40C" w14:textId="67941DE7" w:rsidR="007D6B13" w:rsidRPr="000E14F8"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donne, en coordination avec les secteurs compétents, des conseils dans le domaine des conventions, traités et accords internationaux relatifs à la question de la condition et de la situation de la femme et aux questions de genre auxquels la République argentine est partie</w:t>
      </w:r>
      <w:r w:rsidR="00641DF0">
        <w:rPr>
          <w:noProof/>
          <w:lang w:val="fr-FR"/>
        </w:rPr>
        <w:t> ;</w:t>
      </w:r>
    </w:p>
    <w:p w14:paraId="3964A548" w14:textId="748B3B0F" w:rsidR="007D6B13" w:rsidRPr="000E14F8"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donne également, en coordination avec les secteurs compétents, des conseils sur les questions liées aux groupes en situation de vulnérabilité dans le cadre des organisations internationales et en ce qui concerne les normes internationales relatives à la prévention et à l</w:t>
      </w:r>
      <w:r>
        <w:rPr>
          <w:noProof/>
          <w:lang w:val="fr-FR"/>
        </w:rPr>
        <w:t>’</w:t>
      </w:r>
      <w:r w:rsidRPr="000E14F8">
        <w:rPr>
          <w:noProof/>
          <w:lang w:val="fr-FR"/>
        </w:rPr>
        <w:t>élimination de toutes les formes de violence à l</w:t>
      </w:r>
      <w:r>
        <w:rPr>
          <w:noProof/>
          <w:lang w:val="fr-FR"/>
        </w:rPr>
        <w:t>’</w:t>
      </w:r>
      <w:r w:rsidRPr="000E14F8">
        <w:rPr>
          <w:noProof/>
          <w:lang w:val="fr-FR"/>
        </w:rPr>
        <w:t>égard des femmes</w:t>
      </w:r>
      <w:r w:rsidR="00641DF0">
        <w:rPr>
          <w:noProof/>
          <w:lang w:val="fr-FR"/>
        </w:rPr>
        <w:t> ;</w:t>
      </w:r>
    </w:p>
    <w:p w14:paraId="65259DFC" w14:textId="299E771E" w:rsidR="007D6B13" w:rsidRPr="000E14F8"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coordonne ses activités avec les entités et organismes publics compétents pour examiner les questions relatives à l</w:t>
      </w:r>
      <w:r>
        <w:rPr>
          <w:noProof/>
          <w:lang w:val="fr-FR"/>
        </w:rPr>
        <w:t>’</w:t>
      </w:r>
      <w:r w:rsidRPr="000E14F8">
        <w:rPr>
          <w:noProof/>
          <w:lang w:val="fr-FR"/>
        </w:rPr>
        <w:t>égalité de genre et à la diversité</w:t>
      </w:r>
      <w:r w:rsidR="00641DF0">
        <w:rPr>
          <w:noProof/>
          <w:lang w:val="fr-FR"/>
        </w:rPr>
        <w:t> ;</w:t>
      </w:r>
    </w:p>
    <w:p w14:paraId="6F2ABCC9" w14:textId="54AC78C3" w:rsidR="007D6B13" w:rsidRPr="000E14F8"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collabore, en coordination avec les secteurs compétents, à la mise en œuvre de la formation obligatoire aux questions de genre et à la violence à l</w:t>
      </w:r>
      <w:r>
        <w:rPr>
          <w:noProof/>
          <w:lang w:val="fr-FR"/>
        </w:rPr>
        <w:t>’</w:t>
      </w:r>
      <w:r w:rsidRPr="000E14F8">
        <w:rPr>
          <w:noProof/>
          <w:lang w:val="fr-FR"/>
        </w:rPr>
        <w:t>égard des femmes à l</w:t>
      </w:r>
      <w:r>
        <w:rPr>
          <w:noProof/>
          <w:lang w:val="fr-FR"/>
        </w:rPr>
        <w:t>’</w:t>
      </w:r>
      <w:r w:rsidRPr="000E14F8">
        <w:rPr>
          <w:noProof/>
          <w:lang w:val="fr-FR"/>
        </w:rPr>
        <w:t xml:space="preserve">intention de toutes les personnes exerçant une fonction publique, tous niveaux hiérarchiques confondus, dans le cadre du Ministère, conformément à la loi </w:t>
      </w:r>
      <w:r w:rsidR="00641DF0" w:rsidRPr="00641DF0">
        <w:rPr>
          <w:rFonts w:eastAsia="MS Mincho"/>
          <w:noProof/>
          <w:szCs w:val="22"/>
          <w:lang w:val="fr-FR"/>
        </w:rPr>
        <w:t>n</w:t>
      </w:r>
      <w:r w:rsidR="00641DF0" w:rsidRPr="00641DF0">
        <w:rPr>
          <w:rFonts w:eastAsia="MS Mincho"/>
          <w:noProof/>
          <w:szCs w:val="22"/>
          <w:vertAlign w:val="superscript"/>
          <w:lang w:val="fr-FR"/>
        </w:rPr>
        <w:t>o</w:t>
      </w:r>
      <w:r w:rsidR="00641DF0">
        <w:rPr>
          <w:noProof/>
          <w:lang w:val="fr-FR"/>
        </w:rPr>
        <w:t> </w:t>
      </w:r>
      <w:r w:rsidRPr="000E14F8">
        <w:rPr>
          <w:noProof/>
          <w:lang w:val="fr-FR"/>
        </w:rPr>
        <w:t>27.499</w:t>
      </w:r>
      <w:r w:rsidR="00641DF0">
        <w:rPr>
          <w:noProof/>
          <w:lang w:val="fr-FR"/>
        </w:rPr>
        <w:t> ;</w:t>
      </w:r>
    </w:p>
    <w:p w14:paraId="55996EF8" w14:textId="2ABC96F1" w:rsidR="007D6B13" w:rsidRPr="000E14F8"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promeut, en coordination avec les secteurs compétents, l</w:t>
      </w:r>
      <w:r>
        <w:rPr>
          <w:noProof/>
          <w:lang w:val="fr-FR"/>
        </w:rPr>
        <w:t>’</w:t>
      </w:r>
      <w:r w:rsidRPr="000E14F8">
        <w:rPr>
          <w:noProof/>
          <w:lang w:val="fr-FR"/>
        </w:rPr>
        <w:t>intégration d</w:t>
      </w:r>
      <w:r>
        <w:rPr>
          <w:noProof/>
          <w:lang w:val="fr-FR"/>
        </w:rPr>
        <w:t>’</w:t>
      </w:r>
      <w:r w:rsidRPr="000E14F8">
        <w:rPr>
          <w:noProof/>
          <w:lang w:val="fr-FR"/>
        </w:rPr>
        <w:t>une perspective de genre et de diversité dans les politiques élaborées par le Ministère</w:t>
      </w:r>
      <w:r w:rsidR="00641DF0">
        <w:rPr>
          <w:noProof/>
          <w:lang w:val="fr-FR"/>
        </w:rPr>
        <w:t> ;</w:t>
      </w:r>
    </w:p>
    <w:p w14:paraId="6ACA0413" w14:textId="77777777" w:rsidR="00820D04" w:rsidRDefault="007D6B13" w:rsidP="007D6B13">
      <w:pPr>
        <w:pStyle w:val="Bullet1G"/>
        <w:numPr>
          <w:ilvl w:val="0"/>
          <w:numId w:val="0"/>
        </w:numPr>
        <w:tabs>
          <w:tab w:val="left" w:pos="1701"/>
        </w:tabs>
        <w:ind w:left="1701" w:hanging="170"/>
        <w:rPr>
          <w:noProof/>
          <w:lang w:val="fr-FR"/>
        </w:rPr>
      </w:pPr>
      <w:r w:rsidRPr="000E14F8">
        <w:rPr>
          <w:noProof/>
          <w:lang w:val="fr-FR"/>
        </w:rPr>
        <w:t>•</w:t>
      </w:r>
      <w:r w:rsidRPr="000E14F8">
        <w:rPr>
          <w:noProof/>
          <w:lang w:val="fr-FR"/>
        </w:rPr>
        <w:tab/>
        <w:t>Elle coordonne, dans le cadre du Ministère, les actions associées à la formulation, à l</w:t>
      </w:r>
      <w:r>
        <w:rPr>
          <w:noProof/>
          <w:lang w:val="fr-FR"/>
        </w:rPr>
        <w:t>’</w:t>
      </w:r>
      <w:r w:rsidRPr="000E14F8">
        <w:rPr>
          <w:noProof/>
          <w:lang w:val="fr-FR"/>
        </w:rPr>
        <w:t>exécution, à la supervision, au contrôle et à l</w:t>
      </w:r>
      <w:r>
        <w:rPr>
          <w:noProof/>
          <w:lang w:val="fr-FR"/>
        </w:rPr>
        <w:t>’</w:t>
      </w:r>
      <w:r w:rsidRPr="000E14F8">
        <w:rPr>
          <w:noProof/>
          <w:lang w:val="fr-FR"/>
        </w:rPr>
        <w:t>évaluation des programmes, plans et projets portant sur les politiques en faveur de l</w:t>
      </w:r>
      <w:r>
        <w:rPr>
          <w:noProof/>
          <w:lang w:val="fr-FR"/>
        </w:rPr>
        <w:t>’</w:t>
      </w:r>
      <w:r w:rsidRPr="000E14F8">
        <w:rPr>
          <w:noProof/>
          <w:lang w:val="fr-FR"/>
        </w:rPr>
        <w:t>égalité de</w:t>
      </w:r>
      <w:r>
        <w:rPr>
          <w:noProof/>
          <w:lang w:val="fr-FR"/>
        </w:rPr>
        <w:t>s</w:t>
      </w:r>
      <w:r w:rsidRPr="000E14F8">
        <w:rPr>
          <w:noProof/>
          <w:lang w:val="fr-FR"/>
        </w:rPr>
        <w:t xml:space="preserve"> genre</w:t>
      </w:r>
      <w:r>
        <w:rPr>
          <w:noProof/>
          <w:lang w:val="fr-FR"/>
        </w:rPr>
        <w:t>s</w:t>
      </w:r>
      <w:r w:rsidRPr="000E14F8">
        <w:rPr>
          <w:noProof/>
          <w:lang w:val="fr-FR"/>
        </w:rPr>
        <w:t xml:space="preserve"> et de la diversité.</w:t>
      </w:r>
    </w:p>
    <w:p w14:paraId="42765FF2" w14:textId="14A4FC2A" w:rsidR="00F93DED" w:rsidRPr="000E14F8" w:rsidRDefault="00F93DED" w:rsidP="00EC3A58">
      <w:pPr>
        <w:pStyle w:val="H1G"/>
        <w:rPr>
          <w:noProof/>
          <w:lang w:val="fr-FR"/>
        </w:rPr>
      </w:pPr>
      <w:r>
        <w:rPr>
          <w:noProof/>
          <w:lang w:val="fr-FR"/>
        </w:rPr>
        <w:tab/>
      </w:r>
      <w:r w:rsidRPr="000E14F8">
        <w:rPr>
          <w:noProof/>
          <w:lang w:val="fr-FR"/>
        </w:rPr>
        <w:t>A.</w:t>
      </w:r>
      <w:r w:rsidRPr="000E14F8">
        <w:rPr>
          <w:noProof/>
          <w:lang w:val="fr-FR"/>
        </w:rPr>
        <w:tab/>
        <w:t xml:space="preserve">Acceptation des normes </w:t>
      </w:r>
      <w:r w:rsidRPr="00EC3A58">
        <w:t>internationales</w:t>
      </w:r>
      <w:r w:rsidRPr="000E14F8">
        <w:rPr>
          <w:noProof/>
          <w:lang w:val="fr-FR"/>
        </w:rPr>
        <w:t xml:space="preserve"> relatives aux droits de l</w:t>
      </w:r>
      <w:r>
        <w:rPr>
          <w:noProof/>
          <w:lang w:val="fr-FR"/>
        </w:rPr>
        <w:t>’</w:t>
      </w:r>
      <w:r w:rsidRPr="000E14F8">
        <w:rPr>
          <w:noProof/>
          <w:lang w:val="fr-FR"/>
        </w:rPr>
        <w:t>homme</w:t>
      </w:r>
    </w:p>
    <w:p w14:paraId="0BC93EAE" w14:textId="524B8C5F" w:rsidR="00F93DED" w:rsidRDefault="00F93DED" w:rsidP="00EC3A58">
      <w:pPr>
        <w:pStyle w:val="SingleTxtG"/>
        <w:rPr>
          <w:noProof/>
          <w:lang w:val="fr-FR"/>
        </w:rPr>
      </w:pPr>
      <w:r w:rsidRPr="0022176C">
        <w:rPr>
          <w:noProof/>
          <w:lang w:val="fr-FR"/>
        </w:rPr>
        <w:t>86.</w:t>
      </w:r>
      <w:r w:rsidRPr="0022176C">
        <w:rPr>
          <w:noProof/>
          <w:lang w:val="fr-FR"/>
        </w:rPr>
        <w:tab/>
      </w:r>
      <w:r w:rsidRPr="00EA2CF4">
        <w:rPr>
          <w:noProof/>
        </w:rPr>
        <w:t>La République argentine a signé et ratifié les instruments et les protocoles s</w:t>
      </w:r>
      <w:r>
        <w:rPr>
          <w:noProof/>
        </w:rPr>
        <w:t>’</w:t>
      </w:r>
      <w:r w:rsidRPr="00EA2CF4">
        <w:rPr>
          <w:noProof/>
        </w:rPr>
        <w:t>y rapportant suivants, et a accepté la compétence des comités créés en vertu de ces instruments </w:t>
      </w:r>
      <w:r w:rsidRPr="0022176C">
        <w:rPr>
          <w:noProof/>
          <w:lang w:val="fr-FR"/>
        </w:rPr>
        <w:t>:</w:t>
      </w:r>
    </w:p>
    <w:p w14:paraId="3E9AB02E" w14:textId="77777777" w:rsidR="00F93DED" w:rsidRDefault="00F93DED" w:rsidP="007D6B13">
      <w:pPr>
        <w:pStyle w:val="Bullet1G"/>
        <w:numPr>
          <w:ilvl w:val="0"/>
          <w:numId w:val="0"/>
        </w:numPr>
        <w:tabs>
          <w:tab w:val="left" w:pos="1701"/>
        </w:tabs>
        <w:ind w:left="1701" w:hanging="170"/>
        <w:rPr>
          <w:noProof/>
          <w:lang w:val="fr-FR"/>
        </w:rPr>
      </w:pPr>
    </w:p>
    <w:p w14:paraId="1334FE71" w14:textId="77777777" w:rsidR="00F93DED" w:rsidRDefault="00F93DED" w:rsidP="00F93DED">
      <w:pPr>
        <w:pStyle w:val="Bullet1G"/>
        <w:numPr>
          <w:ilvl w:val="0"/>
          <w:numId w:val="0"/>
        </w:numPr>
        <w:tabs>
          <w:tab w:val="left" w:pos="1701"/>
        </w:tabs>
        <w:rPr>
          <w:noProof/>
          <w:lang w:val="fr-FR"/>
        </w:rPr>
        <w:sectPr w:rsidR="00F93DED" w:rsidSect="007D6B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5B3CB954" w14:textId="186A8C4F" w:rsidR="00641DF0" w:rsidRDefault="00641DF0" w:rsidP="00F93DED">
      <w:pPr>
        <w:pStyle w:val="SingleTxtG"/>
        <w:ind w:left="0"/>
        <w:rPr>
          <w:noProof/>
          <w:lang w:val="fr-FR"/>
        </w:rPr>
      </w:pPr>
    </w:p>
    <w:tbl>
      <w:tblPr>
        <w:tblW w:w="13778" w:type="dxa"/>
        <w:tblInd w:w="284" w:type="dxa"/>
        <w:tblBorders>
          <w:top w:val="single" w:sz="8" w:space="0" w:color="AAAAAA"/>
          <w:left w:val="single" w:sz="8" w:space="0" w:color="AAAAAA"/>
          <w:bottom w:val="single" w:sz="8" w:space="0" w:color="AAAAAA"/>
          <w:right w:val="single" w:sz="8" w:space="0" w:color="AAAAAA"/>
        </w:tblBorders>
        <w:shd w:val="clear" w:color="auto" w:fill="F9F9F9"/>
        <w:tblLayout w:type="fixed"/>
        <w:tblCellMar>
          <w:left w:w="0" w:type="dxa"/>
          <w:right w:w="0" w:type="dxa"/>
        </w:tblCellMar>
        <w:tblLook w:val="0000" w:firstRow="0" w:lastRow="0" w:firstColumn="0" w:lastColumn="0" w:noHBand="0" w:noVBand="0"/>
      </w:tblPr>
      <w:tblGrid>
        <w:gridCol w:w="1074"/>
        <w:gridCol w:w="658"/>
        <w:gridCol w:w="686"/>
        <w:gridCol w:w="546"/>
        <w:gridCol w:w="574"/>
        <w:gridCol w:w="560"/>
        <w:gridCol w:w="1427"/>
        <w:gridCol w:w="1414"/>
        <w:gridCol w:w="686"/>
        <w:gridCol w:w="644"/>
        <w:gridCol w:w="574"/>
        <w:gridCol w:w="560"/>
        <w:gridCol w:w="574"/>
        <w:gridCol w:w="560"/>
        <w:gridCol w:w="573"/>
        <w:gridCol w:w="1414"/>
        <w:gridCol w:w="616"/>
        <w:gridCol w:w="638"/>
      </w:tblGrid>
      <w:tr w:rsidR="00820D04" w:rsidRPr="00427853" w14:paraId="216E7693" w14:textId="77777777" w:rsidTr="00150150">
        <w:trPr>
          <w:trHeight w:val="414"/>
        </w:trPr>
        <w:tc>
          <w:tcPr>
            <w:tcW w:w="13778" w:type="dxa"/>
            <w:gridSpan w:val="18"/>
            <w:tcBorders>
              <w:top w:val="nil"/>
              <w:left w:val="nil"/>
              <w:bottom w:val="nil"/>
              <w:right w:val="nil"/>
            </w:tcBorders>
            <w:shd w:val="clear" w:color="auto" w:fill="E8E8E8"/>
            <w:tcMar>
              <w:top w:w="72" w:type="dxa"/>
              <w:left w:w="72" w:type="dxa"/>
              <w:bottom w:w="72" w:type="dxa"/>
              <w:right w:w="72" w:type="dxa"/>
            </w:tcMar>
            <w:vAlign w:val="center"/>
          </w:tcPr>
          <w:p w14:paraId="55AE7940" w14:textId="5DD2AE65" w:rsidR="00820D04" w:rsidRPr="00427853" w:rsidRDefault="00820D04" w:rsidP="00EC3A58">
            <w:pPr>
              <w:tabs>
                <w:tab w:val="left" w:pos="554"/>
              </w:tabs>
              <w:spacing w:before="100" w:beforeAutospacing="1" w:after="100" w:afterAutospacing="1" w:line="360" w:lineRule="auto"/>
              <w:jc w:val="both"/>
              <w:rPr>
                <w:b/>
                <w:bCs/>
                <w:noProof/>
                <w:color w:val="000000"/>
                <w:sz w:val="16"/>
                <w:szCs w:val="16"/>
                <w:lang w:val="fr-FR"/>
              </w:rPr>
            </w:pPr>
            <w:r w:rsidRPr="00427853">
              <w:rPr>
                <w:b/>
                <w:bCs/>
                <w:noProof/>
                <w:color w:val="000000"/>
                <w:sz w:val="16"/>
                <w:szCs w:val="16"/>
                <w:lang w:val="fr-FR" w:eastAsia="es-AR"/>
              </w:rPr>
              <w:drawing>
                <wp:inline distT="0" distB="0" distL="0" distR="0" wp14:anchorId="176ACE92" wp14:editId="778385A3">
                  <wp:extent cx="233680" cy="204470"/>
                  <wp:effectExtent l="0" t="0" r="0" b="5080"/>
                  <wp:docPr id="51" name="Picture 51" descr="UN emblem blu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 emblem blue.sv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680" cy="204470"/>
                          </a:xfrm>
                          <a:prstGeom prst="rect">
                            <a:avLst/>
                          </a:prstGeom>
                          <a:noFill/>
                          <a:ln>
                            <a:noFill/>
                          </a:ln>
                        </pic:spPr>
                      </pic:pic>
                    </a:graphicData>
                  </a:graphic>
                </wp:inline>
              </w:drawing>
            </w:r>
            <w:r w:rsidR="00EC3A58">
              <w:rPr>
                <w:b/>
                <w:bCs/>
                <w:noProof/>
                <w:color w:val="000000"/>
                <w:sz w:val="18"/>
                <w:szCs w:val="18"/>
              </w:rPr>
              <w:t xml:space="preserve"> </w:t>
            </w:r>
            <w:r w:rsidRPr="00397275">
              <w:rPr>
                <w:b/>
                <w:bCs/>
                <w:noProof/>
                <w:color w:val="000000"/>
                <w:sz w:val="18"/>
                <w:szCs w:val="18"/>
              </w:rPr>
              <w:t>Principaux instruments internationaux relatifs aux droits de l’hom</w:t>
            </w:r>
            <w:r w:rsidRPr="007B0F2A">
              <w:rPr>
                <w:b/>
                <w:bCs/>
                <w:noProof/>
                <w:color w:val="000000"/>
                <w:sz w:val="18"/>
                <w:szCs w:val="18"/>
              </w:rPr>
              <w:t>me</w:t>
            </w:r>
            <w:hyperlink r:id="rId14" w:anchor="cite_note-112" w:history="1">
              <w:r w:rsidRPr="007B0F2A">
                <w:rPr>
                  <w:rStyle w:val="Lienhypertexte"/>
                  <w:rFonts w:eastAsia="PMingLiU" w:cs="Simplified Arabic"/>
                  <w:sz w:val="18"/>
                  <w:szCs w:val="18"/>
                  <w:vertAlign w:val="superscript"/>
                  <w:lang w:val="en-US" w:eastAsia="zh-CN"/>
                </w:rPr>
                <w:t>10</w:t>
              </w:r>
              <w:r w:rsidRPr="007B0F2A">
                <w:rPr>
                  <w:rStyle w:val="Lienhypertexte"/>
                  <w:rFonts w:eastAsia="PMingLiU" w:cs="Simplified Arabic"/>
                  <w:sz w:val="18"/>
                  <w:szCs w:val="18"/>
                  <w:vertAlign w:val="superscript"/>
                  <w:lang w:val="en-US" w:eastAsia="zh-CN"/>
                </w:rPr>
                <w:t>5</w:t>
              </w:r>
            </w:hyperlink>
          </w:p>
        </w:tc>
      </w:tr>
      <w:tr w:rsidR="00820D04" w:rsidRPr="00427853" w14:paraId="4BA11EA8" w14:textId="77777777" w:rsidTr="00397275">
        <w:trPr>
          <w:trHeight w:val="428"/>
        </w:trPr>
        <w:tc>
          <w:tcPr>
            <w:tcW w:w="1074" w:type="dxa"/>
            <w:vMerge w:val="restart"/>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25C7B594" w14:textId="77777777" w:rsidR="00820D04" w:rsidRPr="0022176C" w:rsidRDefault="00820D04" w:rsidP="00150150">
            <w:pPr>
              <w:spacing w:before="100" w:beforeAutospacing="1" w:after="100" w:afterAutospacing="1" w:line="360" w:lineRule="auto"/>
              <w:jc w:val="both"/>
              <w:rPr>
                <w:b/>
                <w:bCs/>
                <w:noProof/>
                <w:color w:val="000000"/>
                <w:lang w:val="fr-FR"/>
              </w:rPr>
            </w:pPr>
            <w:r w:rsidRPr="0022176C">
              <w:rPr>
                <w:b/>
                <w:bCs/>
                <w:noProof/>
                <w:color w:val="000000"/>
                <w:lang w:val="fr-FR" w:eastAsia="es-AR"/>
              </w:rPr>
              <w:drawing>
                <wp:inline distT="0" distB="0" distL="0" distR="0" wp14:anchorId="0BAAACD0" wp14:editId="2DB45EF0">
                  <wp:extent cx="194310" cy="126365"/>
                  <wp:effectExtent l="0" t="0" r="0" b="6985"/>
                  <wp:docPr id="50" name="Picture 50" descr="Bandera de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andera de Argentin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310" cy="126365"/>
                          </a:xfrm>
                          <a:prstGeom prst="rect">
                            <a:avLst/>
                          </a:prstGeom>
                          <a:noFill/>
                          <a:ln>
                            <a:noFill/>
                          </a:ln>
                        </pic:spPr>
                      </pic:pic>
                    </a:graphicData>
                  </a:graphic>
                </wp:inline>
              </w:drawing>
            </w:r>
            <w:r w:rsidRPr="0022176C">
              <w:rPr>
                <w:b/>
                <w:bCs/>
                <w:noProof/>
                <w:color w:val="000000"/>
                <w:lang w:val="fr-FR"/>
              </w:rPr>
              <w:br/>
            </w:r>
            <w:r w:rsidRPr="00397275">
              <w:rPr>
                <w:b/>
                <w:bCs/>
                <w:noProof/>
                <w:color w:val="000000"/>
                <w:sz w:val="18"/>
                <w:szCs w:val="18"/>
                <w:lang w:val="fr-FR"/>
              </w:rPr>
              <w:t>Argentine</w:t>
            </w:r>
          </w:p>
        </w:tc>
        <w:tc>
          <w:tcPr>
            <w:tcW w:w="12704" w:type="dxa"/>
            <w:gridSpan w:val="17"/>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798DAFE0" w14:textId="77777777" w:rsidR="00820D04" w:rsidRPr="00397275" w:rsidRDefault="00820D04" w:rsidP="00150150">
            <w:pPr>
              <w:spacing w:before="100" w:beforeAutospacing="1" w:after="100" w:afterAutospacing="1" w:line="360" w:lineRule="auto"/>
              <w:jc w:val="both"/>
              <w:rPr>
                <w:b/>
                <w:bCs/>
                <w:noProof/>
                <w:color w:val="000000"/>
                <w:sz w:val="18"/>
                <w:szCs w:val="18"/>
                <w:lang w:val="fr-FR"/>
              </w:rPr>
            </w:pPr>
            <w:r w:rsidRPr="00397275">
              <w:rPr>
                <w:b/>
                <w:bCs/>
                <w:noProof/>
                <w:color w:val="000000"/>
                <w:sz w:val="18"/>
                <w:szCs w:val="18"/>
                <w:lang w:val="fr-FR"/>
              </w:rPr>
              <w:t>Traités internationaux</w:t>
            </w:r>
          </w:p>
        </w:tc>
      </w:tr>
      <w:tr w:rsidR="00820D04" w:rsidRPr="00641DF0" w14:paraId="43C11C7A" w14:textId="77777777" w:rsidTr="00150282">
        <w:trPr>
          <w:trHeight w:val="1856"/>
        </w:trPr>
        <w:tc>
          <w:tcPr>
            <w:tcW w:w="1074"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7F21FDA7" w14:textId="77777777" w:rsidR="00820D04" w:rsidRPr="0022176C" w:rsidRDefault="00820D04" w:rsidP="00150150">
            <w:pPr>
              <w:spacing w:line="360" w:lineRule="auto"/>
              <w:jc w:val="both"/>
              <w:rPr>
                <w:b/>
                <w:bCs/>
                <w:noProof/>
                <w:color w:val="000000"/>
                <w:lang w:val="fr-FR"/>
              </w:rPr>
            </w:pPr>
          </w:p>
        </w:tc>
        <w:tc>
          <w:tcPr>
            <w:tcW w:w="1344"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560CDBB7" w14:textId="77777777" w:rsidR="00820D04" w:rsidRPr="00455013" w:rsidRDefault="00820D04" w:rsidP="00397275">
            <w:pPr>
              <w:spacing w:before="40" w:after="40"/>
              <w:ind w:left="57" w:right="57"/>
              <w:jc w:val="center"/>
              <w:rPr>
                <w:b/>
                <w:bCs/>
                <w:noProof/>
                <w:color w:val="000000"/>
                <w:sz w:val="18"/>
                <w:szCs w:val="18"/>
                <w:lang w:val="fr-FR"/>
              </w:rPr>
            </w:pPr>
            <w:r w:rsidRPr="00455013">
              <w:rPr>
                <w:sz w:val="18"/>
                <w:szCs w:val="18"/>
              </w:rPr>
              <w:t>Pacte international relatif aux droits économiques, sociaux et culturels</w:t>
            </w:r>
            <w:hyperlink r:id="rId16" w:anchor="cite_note-113" w:history="1">
              <w:r w:rsidRPr="007B0F2A">
                <w:rPr>
                  <w:rStyle w:val="Lienhypertexte"/>
                  <w:rFonts w:eastAsia="PMingLiU" w:cs="Simplified Arabic"/>
                  <w:sz w:val="18"/>
                  <w:szCs w:val="18"/>
                  <w:vertAlign w:val="superscript"/>
                  <w:lang w:val="en-US" w:eastAsia="zh-CN"/>
                </w:rPr>
                <w:t>106</w:t>
              </w:r>
            </w:hyperlink>
          </w:p>
        </w:tc>
        <w:tc>
          <w:tcPr>
            <w:tcW w:w="1680" w:type="dxa"/>
            <w:gridSpan w:val="3"/>
            <w:tcBorders>
              <w:top w:val="single" w:sz="6" w:space="0" w:color="AAAAAA"/>
              <w:left w:val="single" w:sz="6" w:space="0" w:color="AAAAAA"/>
              <w:bottom w:val="single" w:sz="6" w:space="0" w:color="AAAAAA"/>
              <w:right w:val="single" w:sz="6" w:space="0" w:color="AAAAAA"/>
            </w:tcBorders>
            <w:shd w:val="clear" w:color="auto" w:fill="F8F8F8"/>
            <w:vAlign w:val="center"/>
          </w:tcPr>
          <w:p w14:paraId="4655D29F" w14:textId="77777777" w:rsidR="00820D04" w:rsidRPr="00455013" w:rsidRDefault="00820D04" w:rsidP="00397275">
            <w:pPr>
              <w:spacing w:before="40" w:after="40"/>
              <w:ind w:left="57" w:right="57"/>
              <w:jc w:val="center"/>
              <w:rPr>
                <w:b/>
                <w:bCs/>
                <w:noProof/>
                <w:color w:val="000000"/>
                <w:sz w:val="18"/>
                <w:szCs w:val="18"/>
                <w:lang w:val="fr-FR"/>
              </w:rPr>
            </w:pPr>
            <w:r w:rsidRPr="00455013">
              <w:rPr>
                <w:sz w:val="18"/>
                <w:szCs w:val="18"/>
              </w:rPr>
              <w:t>Pacte international relatif aux droits civils et politiques</w:t>
            </w:r>
            <w:hyperlink r:id="rId17" w:anchor="cite_note-114" w:history="1">
              <w:r w:rsidRPr="007B0F2A">
                <w:rPr>
                  <w:rStyle w:val="Lienhypertexte"/>
                  <w:rFonts w:eastAsia="PMingLiU" w:cs="Simplified Arabic"/>
                  <w:sz w:val="18"/>
                  <w:szCs w:val="18"/>
                  <w:vertAlign w:val="superscript"/>
                  <w:lang w:val="en-US" w:eastAsia="zh-CN"/>
                </w:rPr>
                <w:t>107</w:t>
              </w:r>
            </w:hyperlink>
          </w:p>
        </w:tc>
        <w:tc>
          <w:tcPr>
            <w:tcW w:w="1427" w:type="dxa"/>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657E011D" w14:textId="77777777" w:rsidR="00820D04" w:rsidRPr="00455013" w:rsidRDefault="00820D04" w:rsidP="00397275">
            <w:pPr>
              <w:spacing w:before="40" w:after="40"/>
              <w:ind w:left="57" w:right="57"/>
              <w:jc w:val="center"/>
              <w:rPr>
                <w:b/>
                <w:bCs/>
                <w:noProof/>
                <w:color w:val="000000"/>
                <w:sz w:val="18"/>
                <w:szCs w:val="18"/>
                <w:lang w:val="fr-FR"/>
              </w:rPr>
            </w:pPr>
            <w:r w:rsidRPr="00455013">
              <w:rPr>
                <w:sz w:val="18"/>
                <w:szCs w:val="18"/>
              </w:rPr>
              <w:t>Convention internationale sur l’élimination de toutes les formes</w:t>
            </w:r>
            <w:r>
              <w:rPr>
                <w:sz w:val="18"/>
                <w:szCs w:val="18"/>
              </w:rPr>
              <w:t xml:space="preserve"> </w:t>
            </w:r>
            <w:r w:rsidRPr="00455013">
              <w:rPr>
                <w:sz w:val="18"/>
                <w:szCs w:val="18"/>
              </w:rPr>
              <w:t>de discrimination raciale</w:t>
            </w:r>
            <w:hyperlink r:id="rId18" w:anchor="cite_note-115" w:history="1">
              <w:r w:rsidRPr="007B0F2A">
                <w:rPr>
                  <w:rStyle w:val="Lienhypertexte"/>
                  <w:rFonts w:eastAsia="PMingLiU" w:cs="Simplified Arabic"/>
                  <w:sz w:val="18"/>
                  <w:szCs w:val="18"/>
                  <w:vertAlign w:val="superscript"/>
                  <w:lang w:val="en-US" w:eastAsia="zh-CN"/>
                </w:rPr>
                <w:t>108</w:t>
              </w:r>
            </w:hyperlink>
          </w:p>
        </w:tc>
        <w:tc>
          <w:tcPr>
            <w:tcW w:w="1414" w:type="dxa"/>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2DFDB032" w14:textId="77777777" w:rsidR="00820D04" w:rsidRPr="00455013" w:rsidRDefault="00820D04" w:rsidP="00397275">
            <w:pPr>
              <w:spacing w:before="40" w:after="40"/>
              <w:ind w:left="57" w:right="57"/>
              <w:jc w:val="center"/>
              <w:rPr>
                <w:b/>
                <w:bCs/>
                <w:noProof/>
                <w:color w:val="000000"/>
                <w:sz w:val="18"/>
                <w:szCs w:val="18"/>
                <w:lang w:val="fr-FR"/>
              </w:rPr>
            </w:pPr>
            <w:r w:rsidRPr="00455013">
              <w:rPr>
                <w:sz w:val="18"/>
                <w:szCs w:val="18"/>
              </w:rPr>
              <w:t>Convention internationale pour la protection de toutes les personnes contre les disparitions forcées</w:t>
            </w:r>
            <w:hyperlink r:id="rId19" w:anchor="cite_note-116" w:history="1">
              <w:r w:rsidRPr="007B0F2A">
                <w:rPr>
                  <w:rStyle w:val="Lienhypertexte"/>
                  <w:rFonts w:eastAsia="PMingLiU" w:cs="Simplified Arabic"/>
                  <w:sz w:val="18"/>
                  <w:szCs w:val="18"/>
                  <w:vertAlign w:val="superscript"/>
                  <w:lang w:val="en-US" w:eastAsia="zh-CN"/>
                </w:rPr>
                <w:t>109</w:t>
              </w:r>
            </w:hyperlink>
          </w:p>
        </w:tc>
        <w:tc>
          <w:tcPr>
            <w:tcW w:w="1330"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785D2EE6" w14:textId="77777777" w:rsidR="00820D04" w:rsidRPr="00455013" w:rsidRDefault="00820D04" w:rsidP="00397275">
            <w:pPr>
              <w:spacing w:before="40" w:after="40"/>
              <w:ind w:left="57" w:right="57"/>
              <w:jc w:val="center"/>
              <w:rPr>
                <w:b/>
                <w:bCs/>
                <w:noProof/>
                <w:color w:val="000000"/>
                <w:sz w:val="18"/>
                <w:szCs w:val="18"/>
                <w:lang w:val="fr-FR"/>
              </w:rPr>
            </w:pPr>
            <w:r w:rsidRPr="00455013">
              <w:rPr>
                <w:sz w:val="18"/>
                <w:szCs w:val="18"/>
              </w:rPr>
              <w:t xml:space="preserve">Convention </w:t>
            </w:r>
            <w:r>
              <w:rPr>
                <w:sz w:val="18"/>
                <w:szCs w:val="18"/>
              </w:rPr>
              <w:br/>
            </w:r>
            <w:r w:rsidRPr="00455013">
              <w:rPr>
                <w:sz w:val="18"/>
                <w:szCs w:val="18"/>
              </w:rPr>
              <w:t xml:space="preserve">sur l’élimination de toutes les formes de discrimination </w:t>
            </w:r>
            <w:r>
              <w:rPr>
                <w:sz w:val="18"/>
                <w:szCs w:val="18"/>
              </w:rPr>
              <w:br/>
            </w:r>
            <w:r w:rsidRPr="00455013">
              <w:rPr>
                <w:sz w:val="18"/>
                <w:szCs w:val="18"/>
              </w:rPr>
              <w:t xml:space="preserve">à l’égard </w:t>
            </w:r>
            <w:r>
              <w:rPr>
                <w:sz w:val="18"/>
                <w:szCs w:val="18"/>
              </w:rPr>
              <w:br/>
            </w:r>
            <w:r w:rsidRPr="00455013">
              <w:rPr>
                <w:sz w:val="18"/>
                <w:szCs w:val="18"/>
              </w:rPr>
              <w:t>des femmes</w:t>
            </w:r>
            <w:hyperlink r:id="rId20" w:anchor="cite_note-117" w:history="1">
              <w:r w:rsidRPr="007B0F2A">
                <w:rPr>
                  <w:rStyle w:val="Lienhypertexte"/>
                  <w:rFonts w:eastAsia="PMingLiU" w:cs="Simplified Arabic"/>
                  <w:sz w:val="18"/>
                  <w:szCs w:val="18"/>
                  <w:vertAlign w:val="superscript"/>
                  <w:lang w:val="en-US" w:eastAsia="zh-CN"/>
                </w:rPr>
                <w:t>110</w:t>
              </w:r>
            </w:hyperlink>
          </w:p>
        </w:tc>
        <w:tc>
          <w:tcPr>
            <w:tcW w:w="1134" w:type="dxa"/>
            <w:gridSpan w:val="2"/>
            <w:tcBorders>
              <w:top w:val="single" w:sz="6" w:space="0" w:color="AAAAAA"/>
              <w:left w:val="single" w:sz="6" w:space="0" w:color="AAAAAA"/>
              <w:bottom w:val="single" w:sz="6" w:space="0" w:color="AAAAAA"/>
              <w:right w:val="single" w:sz="6" w:space="0" w:color="AAAAAA"/>
            </w:tcBorders>
            <w:shd w:val="clear" w:color="auto" w:fill="F8F8F8"/>
            <w:tcMar>
              <w:top w:w="0" w:type="dxa"/>
              <w:left w:w="0" w:type="dxa"/>
              <w:bottom w:w="0" w:type="dxa"/>
              <w:right w:w="0" w:type="dxa"/>
            </w:tcMar>
            <w:vAlign w:val="center"/>
          </w:tcPr>
          <w:p w14:paraId="29DD2B5C" w14:textId="77777777" w:rsidR="00820D04" w:rsidRPr="00455013" w:rsidRDefault="00820D04" w:rsidP="00397275">
            <w:pPr>
              <w:spacing w:before="40" w:after="40"/>
              <w:ind w:left="57" w:right="57"/>
              <w:jc w:val="center"/>
              <w:rPr>
                <w:b/>
                <w:bCs/>
                <w:noProof/>
                <w:color w:val="000000"/>
                <w:sz w:val="18"/>
                <w:szCs w:val="18"/>
                <w:lang w:val="fr-FR"/>
              </w:rPr>
            </w:pPr>
            <w:r w:rsidRPr="00455013">
              <w:rPr>
                <w:bCs/>
                <w:sz w:val="18"/>
                <w:szCs w:val="18"/>
              </w:rPr>
              <w:t xml:space="preserve">Convention contre </w:t>
            </w:r>
            <w:r>
              <w:rPr>
                <w:bCs/>
                <w:sz w:val="18"/>
                <w:szCs w:val="18"/>
              </w:rPr>
              <w:br/>
            </w:r>
            <w:r w:rsidRPr="00455013">
              <w:rPr>
                <w:bCs/>
                <w:sz w:val="18"/>
                <w:szCs w:val="18"/>
              </w:rPr>
              <w:t>la torture</w:t>
            </w:r>
            <w:hyperlink r:id="rId21" w:anchor="cite_note-118" w:history="1">
              <w:r w:rsidRPr="007B0F2A">
                <w:rPr>
                  <w:rStyle w:val="Lienhypertexte"/>
                  <w:rFonts w:eastAsia="PMingLiU" w:cs="Simplified Arabic"/>
                  <w:sz w:val="18"/>
                  <w:szCs w:val="18"/>
                  <w:vertAlign w:val="superscript"/>
                  <w:lang w:val="en-US" w:eastAsia="zh-CN"/>
                </w:rPr>
                <w:t>111</w:t>
              </w:r>
            </w:hyperlink>
          </w:p>
        </w:tc>
        <w:tc>
          <w:tcPr>
            <w:tcW w:w="1707" w:type="dxa"/>
            <w:gridSpan w:val="3"/>
            <w:tcBorders>
              <w:top w:val="single" w:sz="6" w:space="0" w:color="AAAAAA"/>
              <w:left w:val="single" w:sz="6" w:space="0" w:color="AAAAAA"/>
              <w:bottom w:val="single" w:sz="6" w:space="0" w:color="AAAAAA"/>
              <w:right w:val="single" w:sz="6" w:space="0" w:color="AAAAAA"/>
            </w:tcBorders>
            <w:shd w:val="clear" w:color="auto" w:fill="F8F8F8"/>
            <w:tcMar>
              <w:top w:w="0" w:type="dxa"/>
              <w:left w:w="0" w:type="dxa"/>
              <w:bottom w:w="0" w:type="dxa"/>
              <w:right w:w="0" w:type="dxa"/>
            </w:tcMar>
            <w:vAlign w:val="center"/>
          </w:tcPr>
          <w:p w14:paraId="24D5415D" w14:textId="77777777" w:rsidR="00820D04" w:rsidRPr="00455013" w:rsidRDefault="00820D04" w:rsidP="00397275">
            <w:pPr>
              <w:spacing w:before="40" w:after="40"/>
              <w:ind w:left="57" w:right="57"/>
              <w:jc w:val="center"/>
              <w:rPr>
                <w:b/>
                <w:bCs/>
                <w:noProof/>
                <w:color w:val="000000"/>
                <w:sz w:val="18"/>
                <w:szCs w:val="18"/>
                <w:lang w:val="fr-FR"/>
              </w:rPr>
            </w:pPr>
            <w:r w:rsidRPr="00455013">
              <w:rPr>
                <w:bCs/>
                <w:sz w:val="18"/>
                <w:szCs w:val="18"/>
              </w:rPr>
              <w:t xml:space="preserve">Convention </w:t>
            </w:r>
            <w:r>
              <w:rPr>
                <w:bCs/>
                <w:sz w:val="18"/>
                <w:szCs w:val="18"/>
              </w:rPr>
              <w:br/>
            </w:r>
            <w:r w:rsidRPr="00455013">
              <w:rPr>
                <w:bCs/>
                <w:sz w:val="18"/>
                <w:szCs w:val="18"/>
              </w:rPr>
              <w:t xml:space="preserve">relative aux droits </w:t>
            </w:r>
            <w:r w:rsidRPr="00455013">
              <w:rPr>
                <w:bCs/>
                <w:sz w:val="18"/>
                <w:szCs w:val="18"/>
              </w:rPr>
              <w:br/>
              <w:t>de l’enfant</w:t>
            </w:r>
            <w:hyperlink r:id="rId22" w:anchor="cite_note-119" w:history="1">
              <w:r w:rsidRPr="007B0F2A">
                <w:rPr>
                  <w:rStyle w:val="Lienhypertexte"/>
                  <w:rFonts w:eastAsia="PMingLiU" w:cs="Simplified Arabic"/>
                  <w:sz w:val="18"/>
                  <w:szCs w:val="18"/>
                  <w:vertAlign w:val="superscript"/>
                  <w:lang w:val="en-US" w:eastAsia="zh-CN"/>
                </w:rPr>
                <w:t>112</w:t>
              </w:r>
            </w:hyperlink>
          </w:p>
        </w:tc>
        <w:tc>
          <w:tcPr>
            <w:tcW w:w="1414" w:type="dxa"/>
            <w:vMerge w:val="restart"/>
            <w:tcBorders>
              <w:top w:val="single" w:sz="6" w:space="0" w:color="AAAAAA"/>
              <w:left w:val="single" w:sz="6" w:space="0" w:color="AAAAAA"/>
              <w:bottom w:val="single" w:sz="6" w:space="0" w:color="AAAAAA"/>
              <w:right w:val="single" w:sz="6" w:space="0" w:color="AAAAAA"/>
            </w:tcBorders>
            <w:shd w:val="clear" w:color="auto" w:fill="F8F8F8"/>
            <w:tcMar>
              <w:top w:w="0" w:type="dxa"/>
              <w:left w:w="0" w:type="dxa"/>
              <w:bottom w:w="0" w:type="dxa"/>
              <w:right w:w="0" w:type="dxa"/>
            </w:tcMar>
            <w:vAlign w:val="center"/>
          </w:tcPr>
          <w:p w14:paraId="24395791" w14:textId="57C11AEF" w:rsidR="00820D04" w:rsidRPr="00455013" w:rsidRDefault="00820D04" w:rsidP="00397275">
            <w:pPr>
              <w:spacing w:before="40" w:after="40"/>
              <w:ind w:left="57" w:right="57"/>
              <w:jc w:val="center"/>
              <w:rPr>
                <w:b/>
                <w:bCs/>
                <w:noProof/>
                <w:color w:val="000000"/>
                <w:sz w:val="18"/>
                <w:szCs w:val="18"/>
                <w:lang w:val="fr-FR"/>
              </w:rPr>
            </w:pPr>
            <w:r w:rsidRPr="00455013">
              <w:rPr>
                <w:bCs/>
                <w:sz w:val="18"/>
                <w:szCs w:val="18"/>
              </w:rPr>
              <w:t xml:space="preserve">Convention internationale </w:t>
            </w:r>
            <w:r w:rsidR="00EC3A58">
              <w:rPr>
                <w:bCs/>
                <w:sz w:val="18"/>
                <w:szCs w:val="18"/>
              </w:rPr>
              <w:br/>
            </w:r>
            <w:r w:rsidRPr="00455013">
              <w:rPr>
                <w:bCs/>
                <w:sz w:val="18"/>
                <w:szCs w:val="18"/>
              </w:rPr>
              <w:t xml:space="preserve">sur la protection des droits de tous les travailleurs migrants et </w:t>
            </w:r>
            <w:r w:rsidR="00EC3A58">
              <w:rPr>
                <w:bCs/>
                <w:sz w:val="18"/>
                <w:szCs w:val="18"/>
              </w:rPr>
              <w:br/>
            </w:r>
            <w:r w:rsidRPr="00455013">
              <w:rPr>
                <w:bCs/>
                <w:sz w:val="18"/>
                <w:szCs w:val="18"/>
              </w:rPr>
              <w:t xml:space="preserve">des membres </w:t>
            </w:r>
            <w:r w:rsidR="00EC3A58">
              <w:rPr>
                <w:bCs/>
                <w:sz w:val="18"/>
                <w:szCs w:val="18"/>
              </w:rPr>
              <w:br/>
            </w:r>
            <w:r w:rsidRPr="00455013">
              <w:rPr>
                <w:bCs/>
                <w:sz w:val="18"/>
                <w:szCs w:val="18"/>
              </w:rPr>
              <w:t>de leur famille</w:t>
            </w:r>
            <w:hyperlink r:id="rId23" w:anchor="cite_note-120" w:history="1">
              <w:r w:rsidRPr="007B0F2A">
                <w:rPr>
                  <w:rStyle w:val="Lienhypertexte"/>
                  <w:rFonts w:eastAsia="PMingLiU" w:cs="Simplified Arabic"/>
                  <w:sz w:val="18"/>
                  <w:szCs w:val="18"/>
                  <w:vertAlign w:val="superscript"/>
                  <w:lang w:val="en-US" w:eastAsia="zh-CN"/>
                </w:rPr>
                <w:t>113</w:t>
              </w:r>
            </w:hyperlink>
          </w:p>
        </w:tc>
        <w:tc>
          <w:tcPr>
            <w:tcW w:w="1254" w:type="dxa"/>
            <w:gridSpan w:val="2"/>
            <w:tcBorders>
              <w:top w:val="single" w:sz="6" w:space="0" w:color="AAAAAA"/>
              <w:left w:val="single" w:sz="6" w:space="0" w:color="AAAAAA"/>
              <w:bottom w:val="single" w:sz="6" w:space="0" w:color="AAAAAA"/>
              <w:right w:val="single" w:sz="6" w:space="0" w:color="AAAAAA"/>
            </w:tcBorders>
            <w:shd w:val="clear" w:color="auto" w:fill="F8F8F8"/>
            <w:tcMar>
              <w:top w:w="0" w:type="dxa"/>
              <w:left w:w="0" w:type="dxa"/>
              <w:bottom w:w="0" w:type="dxa"/>
              <w:right w:w="0" w:type="dxa"/>
            </w:tcMar>
            <w:vAlign w:val="center"/>
          </w:tcPr>
          <w:p w14:paraId="46E113CB" w14:textId="23BE6E3A" w:rsidR="00820D04" w:rsidRPr="00455013" w:rsidRDefault="00820D04" w:rsidP="00397275">
            <w:pPr>
              <w:spacing w:before="40" w:after="40"/>
              <w:ind w:left="57" w:right="57"/>
              <w:jc w:val="center"/>
              <w:rPr>
                <w:b/>
                <w:bCs/>
                <w:noProof/>
                <w:color w:val="000000"/>
                <w:sz w:val="18"/>
                <w:szCs w:val="18"/>
                <w:lang w:val="fr-FR"/>
              </w:rPr>
            </w:pPr>
            <w:r w:rsidRPr="00455013">
              <w:rPr>
                <w:bCs/>
                <w:sz w:val="18"/>
                <w:szCs w:val="18"/>
              </w:rPr>
              <w:t xml:space="preserve">Convention relative aux </w:t>
            </w:r>
            <w:r w:rsidR="00A21FE8">
              <w:rPr>
                <w:bCs/>
                <w:sz w:val="18"/>
                <w:szCs w:val="18"/>
              </w:rPr>
              <w:br/>
            </w:r>
            <w:r w:rsidRPr="00455013">
              <w:rPr>
                <w:bCs/>
                <w:sz w:val="18"/>
                <w:szCs w:val="18"/>
              </w:rPr>
              <w:t xml:space="preserve">droits des personnes </w:t>
            </w:r>
            <w:r w:rsidRPr="00C03E7B">
              <w:rPr>
                <w:noProof/>
                <w:color w:val="000000"/>
                <w:sz w:val="18"/>
                <w:szCs w:val="18"/>
                <w:lang w:val="fr-FR"/>
              </w:rPr>
              <w:t>handicapées</w:t>
            </w:r>
            <w:hyperlink r:id="rId24" w:anchor="cite_note-121" w:history="1">
              <w:r w:rsidRPr="007B0F2A">
                <w:rPr>
                  <w:rStyle w:val="Lienhypertexte"/>
                  <w:rFonts w:eastAsia="PMingLiU" w:cs="Simplified Arabic"/>
                  <w:sz w:val="18"/>
                  <w:szCs w:val="18"/>
                  <w:vertAlign w:val="superscript"/>
                  <w:lang w:val="en-US" w:eastAsia="zh-CN"/>
                </w:rPr>
                <w:t>114</w:t>
              </w:r>
            </w:hyperlink>
          </w:p>
        </w:tc>
      </w:tr>
      <w:tr w:rsidR="00A21FE8" w:rsidRPr="00641DF0" w14:paraId="0DF38FCD" w14:textId="77777777" w:rsidTr="003F317D">
        <w:trPr>
          <w:cantSplit/>
          <w:trHeight w:val="1776"/>
        </w:trPr>
        <w:tc>
          <w:tcPr>
            <w:tcW w:w="1074"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626E43F8" w14:textId="77777777" w:rsidR="00820D04" w:rsidRPr="0022176C" w:rsidRDefault="00820D04" w:rsidP="00150150">
            <w:pPr>
              <w:spacing w:line="360" w:lineRule="auto"/>
              <w:jc w:val="both"/>
              <w:rPr>
                <w:b/>
                <w:bCs/>
                <w:noProof/>
                <w:color w:val="000000"/>
                <w:lang w:val="fr-FR"/>
              </w:rPr>
            </w:pPr>
          </w:p>
        </w:tc>
        <w:tc>
          <w:tcPr>
            <w:tcW w:w="658"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3B325E28" w14:textId="77777777" w:rsidR="00820D04" w:rsidRPr="00455013" w:rsidRDefault="00820D04" w:rsidP="00150150">
            <w:pPr>
              <w:spacing w:before="40" w:after="40"/>
              <w:ind w:left="57" w:right="57"/>
              <w:rPr>
                <w:b/>
                <w:bCs/>
                <w:noProof/>
                <w:color w:val="000000"/>
                <w:sz w:val="18"/>
                <w:szCs w:val="18"/>
                <w:lang w:val="fr-FR"/>
              </w:rPr>
            </w:pPr>
            <w:r w:rsidRPr="00455013">
              <w:rPr>
                <w:b/>
                <w:bCs/>
                <w:noProof/>
                <w:color w:val="000000"/>
                <w:sz w:val="18"/>
                <w:szCs w:val="18"/>
                <w:lang w:val="fr-FR"/>
              </w:rPr>
              <w:t>Pacte</w:t>
            </w:r>
          </w:p>
        </w:tc>
        <w:tc>
          <w:tcPr>
            <w:tcW w:w="686"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652EEF0" w14:textId="77777777" w:rsidR="00820D04" w:rsidRPr="00455013" w:rsidRDefault="00820D04" w:rsidP="00150150">
            <w:pPr>
              <w:spacing w:before="40" w:after="40"/>
              <w:ind w:left="57" w:right="57"/>
              <w:rPr>
                <w:b/>
                <w:bCs/>
                <w:noProof/>
                <w:color w:val="000000"/>
                <w:sz w:val="18"/>
                <w:szCs w:val="18"/>
                <w:lang w:val="fr-FR"/>
              </w:rPr>
            </w:pPr>
            <w:r w:rsidRPr="00455013">
              <w:rPr>
                <w:b/>
                <w:bCs/>
                <w:sz w:val="18"/>
                <w:szCs w:val="18"/>
              </w:rPr>
              <w:t xml:space="preserve">Protocole </w:t>
            </w:r>
            <w:r w:rsidRPr="00455013">
              <w:rPr>
                <w:b/>
                <w:bCs/>
                <w:noProof/>
                <w:color w:val="000000"/>
                <w:sz w:val="18"/>
                <w:szCs w:val="18"/>
                <w:lang w:val="fr-FR"/>
              </w:rPr>
              <w:t>facultatif</w:t>
            </w:r>
          </w:p>
        </w:tc>
        <w:tc>
          <w:tcPr>
            <w:tcW w:w="546"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06A52ED4" w14:textId="77777777" w:rsidR="00820D04" w:rsidRPr="00455013" w:rsidRDefault="00820D04" w:rsidP="00150150">
            <w:pPr>
              <w:spacing w:before="40" w:after="40"/>
              <w:ind w:left="57" w:right="57"/>
              <w:rPr>
                <w:b/>
                <w:bCs/>
                <w:noProof/>
                <w:color w:val="000000"/>
                <w:sz w:val="18"/>
                <w:szCs w:val="18"/>
                <w:lang w:val="fr-FR"/>
              </w:rPr>
            </w:pPr>
            <w:r w:rsidRPr="00455013">
              <w:rPr>
                <w:b/>
                <w:bCs/>
                <w:noProof/>
                <w:color w:val="000000"/>
                <w:sz w:val="18"/>
                <w:szCs w:val="18"/>
              </w:rPr>
              <w:t>Pacte</w:t>
            </w:r>
          </w:p>
        </w:tc>
        <w:tc>
          <w:tcPr>
            <w:tcW w:w="574"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0A0232FE" w14:textId="77777777" w:rsidR="00820D04" w:rsidRPr="00455013" w:rsidRDefault="00820D04" w:rsidP="00150150">
            <w:pPr>
              <w:spacing w:before="40" w:after="40"/>
              <w:ind w:left="57" w:right="57"/>
              <w:rPr>
                <w:b/>
                <w:bCs/>
                <w:noProof/>
                <w:color w:val="000000"/>
                <w:sz w:val="18"/>
                <w:szCs w:val="18"/>
                <w:lang w:val="fr-FR"/>
              </w:rPr>
            </w:pPr>
            <w:r w:rsidRPr="00455013">
              <w:rPr>
                <w:b/>
                <w:bCs/>
                <w:noProof/>
                <w:color w:val="000000"/>
                <w:sz w:val="18"/>
                <w:szCs w:val="18"/>
              </w:rPr>
              <w:t>Protocole facultatif 1</w:t>
            </w:r>
          </w:p>
        </w:tc>
        <w:tc>
          <w:tcPr>
            <w:tcW w:w="560"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16AE1B0" w14:textId="77777777" w:rsidR="00820D04" w:rsidRPr="00455013" w:rsidRDefault="00820D04" w:rsidP="00150150">
            <w:pPr>
              <w:spacing w:before="40" w:after="40"/>
              <w:ind w:left="57" w:right="57"/>
              <w:rPr>
                <w:b/>
                <w:bCs/>
                <w:noProof/>
                <w:color w:val="000000"/>
                <w:sz w:val="18"/>
                <w:szCs w:val="18"/>
                <w:lang w:val="fr-FR"/>
              </w:rPr>
            </w:pPr>
            <w:r w:rsidRPr="00455013">
              <w:rPr>
                <w:b/>
                <w:bCs/>
                <w:noProof/>
                <w:color w:val="000000"/>
                <w:sz w:val="18"/>
                <w:szCs w:val="18"/>
              </w:rPr>
              <w:t xml:space="preserve">Protocole </w:t>
            </w:r>
            <w:r w:rsidRPr="00455013">
              <w:rPr>
                <w:b/>
                <w:bCs/>
                <w:noProof/>
                <w:color w:val="000000"/>
                <w:sz w:val="18"/>
                <w:szCs w:val="18"/>
                <w:lang w:val="fr-FR"/>
              </w:rPr>
              <w:t>facultatif</w:t>
            </w:r>
            <w:r w:rsidRPr="00455013">
              <w:rPr>
                <w:b/>
                <w:bCs/>
                <w:noProof/>
                <w:color w:val="000000"/>
                <w:sz w:val="18"/>
                <w:szCs w:val="18"/>
              </w:rPr>
              <w:t xml:space="preserve"> 2</w:t>
            </w:r>
          </w:p>
        </w:tc>
        <w:tc>
          <w:tcPr>
            <w:tcW w:w="1427"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4C60E53E" w14:textId="77777777" w:rsidR="00820D04" w:rsidRPr="00455013" w:rsidRDefault="00820D04" w:rsidP="00150150">
            <w:pPr>
              <w:spacing w:line="360" w:lineRule="auto"/>
              <w:ind w:left="57" w:right="57"/>
              <w:rPr>
                <w:b/>
                <w:bCs/>
                <w:noProof/>
                <w:color w:val="000000"/>
                <w:sz w:val="18"/>
                <w:szCs w:val="18"/>
                <w:lang w:val="fr-FR"/>
              </w:rPr>
            </w:pPr>
          </w:p>
        </w:tc>
        <w:tc>
          <w:tcPr>
            <w:tcW w:w="1414"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3C47603A" w14:textId="77777777" w:rsidR="00820D04" w:rsidRPr="00455013" w:rsidRDefault="00820D04" w:rsidP="00150150">
            <w:pPr>
              <w:spacing w:line="360" w:lineRule="auto"/>
              <w:ind w:left="57" w:right="57"/>
              <w:rPr>
                <w:b/>
                <w:bCs/>
                <w:noProof/>
                <w:color w:val="000000"/>
                <w:sz w:val="18"/>
                <w:szCs w:val="18"/>
                <w:lang w:val="fr-FR"/>
              </w:rPr>
            </w:pPr>
          </w:p>
        </w:tc>
        <w:tc>
          <w:tcPr>
            <w:tcW w:w="686"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9436FB5" w14:textId="77777777" w:rsidR="00820D04" w:rsidRPr="00455013" w:rsidRDefault="00820D04" w:rsidP="00150150">
            <w:pPr>
              <w:spacing w:before="40" w:after="40"/>
              <w:ind w:left="57" w:right="57"/>
              <w:rPr>
                <w:b/>
                <w:bCs/>
                <w:noProof/>
                <w:color w:val="000000"/>
                <w:sz w:val="18"/>
                <w:szCs w:val="18"/>
                <w:lang w:val="fr-FR"/>
              </w:rPr>
            </w:pPr>
            <w:r w:rsidRPr="00455013">
              <w:rPr>
                <w:b/>
                <w:bCs/>
                <w:noProof/>
                <w:color w:val="000000"/>
                <w:sz w:val="18"/>
                <w:szCs w:val="18"/>
              </w:rPr>
              <w:t>Convention</w:t>
            </w:r>
          </w:p>
        </w:tc>
        <w:tc>
          <w:tcPr>
            <w:tcW w:w="644"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4B21360A" w14:textId="77777777" w:rsidR="00820D04" w:rsidRPr="00455013" w:rsidRDefault="00820D04" w:rsidP="00150150">
            <w:pPr>
              <w:spacing w:before="40" w:after="40"/>
              <w:ind w:left="57" w:right="57"/>
              <w:rPr>
                <w:b/>
                <w:bCs/>
                <w:noProof/>
                <w:color w:val="000000"/>
                <w:sz w:val="18"/>
                <w:szCs w:val="18"/>
                <w:lang w:val="fr-FR"/>
              </w:rPr>
            </w:pPr>
            <w:r w:rsidRPr="00455013">
              <w:rPr>
                <w:b/>
                <w:bCs/>
                <w:noProof/>
                <w:color w:val="000000"/>
                <w:sz w:val="18"/>
                <w:szCs w:val="18"/>
              </w:rPr>
              <w:t>Protocole facultatif</w:t>
            </w:r>
          </w:p>
        </w:tc>
        <w:tc>
          <w:tcPr>
            <w:tcW w:w="574"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5422FBD1" w14:textId="77777777" w:rsidR="00820D04" w:rsidRPr="00455013" w:rsidRDefault="00820D04" w:rsidP="00150150">
            <w:pPr>
              <w:spacing w:before="100" w:beforeAutospacing="1" w:after="100" w:afterAutospacing="1" w:line="360" w:lineRule="auto"/>
              <w:ind w:left="57" w:right="57"/>
              <w:rPr>
                <w:b/>
                <w:bCs/>
                <w:noProof/>
                <w:color w:val="000000"/>
                <w:sz w:val="18"/>
                <w:szCs w:val="18"/>
                <w:lang w:val="fr-FR"/>
              </w:rPr>
            </w:pPr>
            <w:r w:rsidRPr="00455013">
              <w:rPr>
                <w:b/>
                <w:bCs/>
                <w:noProof/>
                <w:color w:val="000000"/>
                <w:sz w:val="18"/>
                <w:szCs w:val="18"/>
              </w:rPr>
              <w:t>Convention</w:t>
            </w:r>
          </w:p>
        </w:tc>
        <w:tc>
          <w:tcPr>
            <w:tcW w:w="560"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5D236720" w14:textId="77777777" w:rsidR="00820D04" w:rsidRPr="00455013" w:rsidRDefault="00820D04" w:rsidP="00150150">
            <w:pPr>
              <w:spacing w:before="100" w:beforeAutospacing="1" w:after="100" w:afterAutospacing="1" w:line="360" w:lineRule="auto"/>
              <w:ind w:left="57" w:right="57"/>
              <w:rPr>
                <w:b/>
                <w:bCs/>
                <w:noProof/>
                <w:color w:val="000000"/>
                <w:sz w:val="18"/>
                <w:szCs w:val="18"/>
                <w:lang w:val="fr-FR"/>
              </w:rPr>
            </w:pPr>
            <w:r w:rsidRPr="00455013">
              <w:rPr>
                <w:b/>
                <w:bCs/>
                <w:noProof/>
                <w:color w:val="000000"/>
                <w:sz w:val="18"/>
                <w:szCs w:val="18"/>
              </w:rPr>
              <w:t>Protocole facultatif</w:t>
            </w:r>
          </w:p>
        </w:tc>
        <w:tc>
          <w:tcPr>
            <w:tcW w:w="574"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32382D8A" w14:textId="77777777" w:rsidR="00820D04" w:rsidRPr="00455013" w:rsidRDefault="00820D04" w:rsidP="00150150">
            <w:pPr>
              <w:spacing w:before="100" w:beforeAutospacing="1" w:after="100" w:afterAutospacing="1" w:line="360" w:lineRule="auto"/>
              <w:ind w:left="57" w:right="57"/>
              <w:rPr>
                <w:b/>
                <w:bCs/>
                <w:noProof/>
                <w:color w:val="000000"/>
                <w:sz w:val="18"/>
                <w:szCs w:val="18"/>
                <w:lang w:val="fr-FR"/>
              </w:rPr>
            </w:pPr>
            <w:r w:rsidRPr="00455013">
              <w:rPr>
                <w:b/>
                <w:bCs/>
                <w:noProof/>
                <w:color w:val="000000"/>
                <w:sz w:val="18"/>
                <w:szCs w:val="18"/>
                <w:lang w:val="fr-FR"/>
              </w:rPr>
              <w:t>Convention</w:t>
            </w:r>
          </w:p>
        </w:tc>
        <w:tc>
          <w:tcPr>
            <w:tcW w:w="560"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3037C4BA" w14:textId="77777777" w:rsidR="00820D04" w:rsidRPr="00455013" w:rsidRDefault="00820D04" w:rsidP="00150150">
            <w:pPr>
              <w:spacing w:before="100" w:beforeAutospacing="1" w:after="100" w:afterAutospacing="1" w:line="360" w:lineRule="auto"/>
              <w:ind w:left="57" w:right="57"/>
              <w:rPr>
                <w:b/>
                <w:bCs/>
                <w:noProof/>
                <w:color w:val="000000"/>
                <w:sz w:val="18"/>
                <w:szCs w:val="18"/>
                <w:lang w:val="fr-FR"/>
              </w:rPr>
            </w:pPr>
            <w:r w:rsidRPr="00455013">
              <w:rPr>
                <w:b/>
                <w:bCs/>
                <w:noProof/>
                <w:color w:val="000000"/>
                <w:sz w:val="18"/>
                <w:szCs w:val="18"/>
              </w:rPr>
              <w:t>CRC-OP-AC</w:t>
            </w:r>
          </w:p>
        </w:tc>
        <w:tc>
          <w:tcPr>
            <w:tcW w:w="573"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6682D2E2" w14:textId="77777777" w:rsidR="00820D04" w:rsidRPr="00455013" w:rsidRDefault="00820D04" w:rsidP="00150150">
            <w:pPr>
              <w:spacing w:before="100" w:beforeAutospacing="1" w:after="100" w:afterAutospacing="1" w:line="360" w:lineRule="auto"/>
              <w:ind w:left="57" w:right="57"/>
              <w:rPr>
                <w:b/>
                <w:bCs/>
                <w:noProof/>
                <w:color w:val="000000"/>
                <w:sz w:val="18"/>
                <w:szCs w:val="18"/>
                <w:lang w:val="fr-FR"/>
              </w:rPr>
            </w:pPr>
            <w:r w:rsidRPr="00455013">
              <w:rPr>
                <w:b/>
                <w:bCs/>
                <w:noProof/>
                <w:color w:val="000000"/>
                <w:sz w:val="18"/>
                <w:szCs w:val="18"/>
                <w:lang w:val="fr-FR"/>
              </w:rPr>
              <w:t>CRC-OP-SC</w:t>
            </w:r>
          </w:p>
        </w:tc>
        <w:tc>
          <w:tcPr>
            <w:tcW w:w="1414"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43E11499" w14:textId="77777777" w:rsidR="00820D04" w:rsidRPr="00455013" w:rsidRDefault="00820D04" w:rsidP="00150150">
            <w:pPr>
              <w:spacing w:line="360" w:lineRule="auto"/>
              <w:ind w:left="57" w:right="57"/>
              <w:rPr>
                <w:b/>
                <w:bCs/>
                <w:noProof/>
                <w:color w:val="000000"/>
                <w:sz w:val="18"/>
                <w:szCs w:val="18"/>
                <w:lang w:val="fr-FR"/>
              </w:rPr>
            </w:pPr>
          </w:p>
        </w:tc>
        <w:tc>
          <w:tcPr>
            <w:tcW w:w="616" w:type="dxa"/>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2CE00C06" w14:textId="77777777" w:rsidR="00820D04" w:rsidRPr="00455013" w:rsidRDefault="00820D04" w:rsidP="00150150">
            <w:pPr>
              <w:spacing w:before="100" w:beforeAutospacing="1" w:after="100" w:afterAutospacing="1" w:line="360" w:lineRule="auto"/>
              <w:ind w:left="57" w:right="57"/>
              <w:rPr>
                <w:b/>
                <w:bCs/>
                <w:noProof/>
                <w:color w:val="000000"/>
                <w:sz w:val="18"/>
                <w:szCs w:val="18"/>
                <w:lang w:val="fr-FR"/>
              </w:rPr>
            </w:pPr>
            <w:r w:rsidRPr="00455013">
              <w:rPr>
                <w:b/>
                <w:bCs/>
                <w:noProof/>
                <w:color w:val="000000"/>
                <w:sz w:val="18"/>
                <w:szCs w:val="18"/>
                <w:lang w:val="fr-FR"/>
              </w:rPr>
              <w:t>Convention</w:t>
            </w:r>
          </w:p>
        </w:tc>
        <w:tc>
          <w:tcPr>
            <w:tcW w:w="638" w:type="dxa"/>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2A39FEE0" w14:textId="35537CFE" w:rsidR="00820D04" w:rsidRPr="00A21FE8" w:rsidRDefault="00820D04" w:rsidP="00150150">
            <w:pPr>
              <w:spacing w:before="100" w:beforeAutospacing="1" w:after="100" w:afterAutospacing="1" w:line="360" w:lineRule="auto"/>
              <w:ind w:left="57" w:right="57"/>
              <w:rPr>
                <w:b/>
                <w:bCs/>
                <w:noProof/>
                <w:color w:val="000000"/>
                <w:sz w:val="18"/>
                <w:szCs w:val="18"/>
                <w:lang w:val="fr-FR"/>
              </w:rPr>
            </w:pPr>
            <w:r w:rsidRPr="00A21FE8">
              <w:rPr>
                <w:b/>
                <w:bCs/>
                <w:noProof/>
                <w:sz w:val="18"/>
                <w:szCs w:val="18"/>
                <w:lang w:val="fr-FR"/>
              </w:rPr>
              <w:t>Protocole</w:t>
            </w:r>
            <w:r w:rsidRPr="00A21FE8">
              <w:rPr>
                <w:rStyle w:val="Lienhypertexte"/>
                <w:b/>
                <w:bCs/>
                <w:noProof/>
                <w:color w:val="0B0080"/>
                <w:sz w:val="18"/>
                <w:szCs w:val="18"/>
                <w:lang w:val="fr-FR"/>
              </w:rPr>
              <w:t xml:space="preserve"> </w:t>
            </w:r>
            <w:r w:rsidRPr="00A21FE8">
              <w:rPr>
                <w:b/>
                <w:bCs/>
                <w:color w:val="000000"/>
                <w:sz w:val="18"/>
                <w:szCs w:val="18"/>
              </w:rPr>
              <w:t>facultatif</w:t>
            </w:r>
          </w:p>
        </w:tc>
      </w:tr>
      <w:tr w:rsidR="00A21FE8" w:rsidRPr="00427853" w14:paraId="05257234" w14:textId="77777777" w:rsidTr="003F317D">
        <w:trPr>
          <w:trHeight w:val="424"/>
        </w:trPr>
        <w:tc>
          <w:tcPr>
            <w:tcW w:w="1074" w:type="dxa"/>
            <w:tcBorders>
              <w:top w:val="single" w:sz="6" w:space="0" w:color="AAAAAA"/>
              <w:left w:val="single" w:sz="6" w:space="0" w:color="AAAAAA"/>
              <w:bottom w:val="single" w:sz="6" w:space="0" w:color="AAAAAA"/>
              <w:right w:val="single" w:sz="6" w:space="0" w:color="AAAAAA"/>
            </w:tcBorders>
            <w:shd w:val="clear" w:color="auto" w:fill="E8E8E8"/>
            <w:vAlign w:val="center"/>
          </w:tcPr>
          <w:p w14:paraId="53E05655" w14:textId="77777777" w:rsidR="00820D04" w:rsidRPr="00397275" w:rsidRDefault="00820D04" w:rsidP="00150150">
            <w:pPr>
              <w:spacing w:before="100" w:beforeAutospacing="1" w:after="100" w:afterAutospacing="1" w:line="360" w:lineRule="auto"/>
              <w:jc w:val="both"/>
              <w:rPr>
                <w:b/>
                <w:bCs/>
                <w:noProof/>
                <w:color w:val="000000"/>
                <w:sz w:val="18"/>
                <w:szCs w:val="18"/>
                <w:lang w:val="fr-FR"/>
              </w:rPr>
            </w:pPr>
            <w:r w:rsidRPr="00397275">
              <w:rPr>
                <w:b/>
                <w:bCs/>
                <w:noProof/>
                <w:color w:val="000000"/>
                <w:sz w:val="18"/>
                <w:szCs w:val="18"/>
                <w:lang w:val="fr-FR"/>
              </w:rPr>
              <w:t>Adhésion</w:t>
            </w:r>
          </w:p>
        </w:tc>
        <w:tc>
          <w:tcPr>
            <w:tcW w:w="658"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05CD0D2"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7BAAD994" wp14:editId="6469EC0A">
                  <wp:extent cx="146050" cy="146050"/>
                  <wp:effectExtent l="0" t="0" r="6350" b="6350"/>
                  <wp:docPr id="49" name="Picture 49"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86"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3C3EF3D"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4E911D6A" wp14:editId="302246EC">
                  <wp:extent cx="146050" cy="146050"/>
                  <wp:effectExtent l="0" t="0" r="6350" b="6350"/>
                  <wp:docPr id="48" name="Picture 48"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46"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EBDE707"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2E07964A" wp14:editId="741D6474">
                  <wp:extent cx="146050" cy="146050"/>
                  <wp:effectExtent l="0" t="0" r="6350" b="6350"/>
                  <wp:docPr id="47" name="Picture 47"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7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654D8A7"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26A3B299" wp14:editId="7107662E">
                  <wp:extent cx="116840" cy="116840"/>
                  <wp:effectExtent l="0" t="0" r="0" b="0"/>
                  <wp:docPr id="46" name="Picture 46" descr="Yes check.sv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Yes check.sv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r w:rsidRPr="00427853">
              <w:rPr>
                <w:noProof/>
                <w:color w:val="0B0080"/>
                <w:sz w:val="16"/>
                <w:szCs w:val="16"/>
                <w:lang w:val="fr-FR" w:eastAsia="es-AR"/>
              </w:rPr>
              <w:drawing>
                <wp:inline distT="0" distB="0" distL="0" distR="0" wp14:anchorId="43E7E14E" wp14:editId="31BB4B13">
                  <wp:extent cx="97155" cy="87630"/>
                  <wp:effectExtent l="0" t="0" r="0" b="7620"/>
                  <wp:docPr id="45" name="Picture 45" descr="Argentina ha reconocido la competencia de recibir y procesar comunicaciones individuales por parte de los órganos competentes.">
                    <a:hlinkClick xmlns:a="http://schemas.openxmlformats.org/drawingml/2006/main" r:id="rId28" tooltip="Argentina ha reconocido la competencia de recibir y procesar comunicaciones individuales por parte de los órganos competen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rgentina ha reconocido la competencia de recibir y procesar comunicaciones individuales por parte de los órganos competent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155" cy="87630"/>
                          </a:xfrm>
                          <a:prstGeom prst="rect">
                            <a:avLst/>
                          </a:prstGeom>
                          <a:noFill/>
                          <a:ln>
                            <a:noFill/>
                          </a:ln>
                        </pic:spPr>
                      </pic:pic>
                    </a:graphicData>
                  </a:graphic>
                </wp:inline>
              </w:drawing>
            </w:r>
          </w:p>
        </w:tc>
        <w:tc>
          <w:tcPr>
            <w:tcW w:w="56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00841BC"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793BD44B" wp14:editId="074C2A86">
                  <wp:extent cx="146050" cy="146050"/>
                  <wp:effectExtent l="0" t="0" r="6350" b="6350"/>
                  <wp:docPr id="44" name="Picture 44"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142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57CE6C36"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1008121A" wp14:editId="20AB247F">
                  <wp:extent cx="146050" cy="146050"/>
                  <wp:effectExtent l="0" t="0" r="6350" b="6350"/>
                  <wp:docPr id="43" name="Picture 43"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141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251A4630"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60A3E6B0" wp14:editId="0AD5E3E1">
                  <wp:extent cx="146050" cy="146050"/>
                  <wp:effectExtent l="0" t="0" r="6350" b="6350"/>
                  <wp:docPr id="42" name="Picture 42"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86"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7C035622"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4A93DE78" wp14:editId="25CA701F">
                  <wp:extent cx="146050" cy="146050"/>
                  <wp:effectExtent l="0" t="0" r="6350" b="6350"/>
                  <wp:docPr id="41" name="Picture 41"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4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270C471F"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623C1686" wp14:editId="3638F489">
                  <wp:extent cx="146050" cy="146050"/>
                  <wp:effectExtent l="0" t="0" r="6350" b="6350"/>
                  <wp:docPr id="40" name="Picture 40"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7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D1131FA"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420A0E27" wp14:editId="16CDB49A">
                  <wp:extent cx="146050" cy="146050"/>
                  <wp:effectExtent l="0" t="0" r="6350" b="6350"/>
                  <wp:docPr id="39" name="Picture 39"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6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37B702C3"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6C9647E4" wp14:editId="5C50EEC3">
                  <wp:extent cx="146050" cy="146050"/>
                  <wp:effectExtent l="0" t="0" r="6350" b="6350"/>
                  <wp:docPr id="38" name="Picture 38"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7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2F1BC80"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27E48F46" wp14:editId="06594182">
                  <wp:extent cx="146050" cy="146050"/>
                  <wp:effectExtent l="0" t="0" r="6350" b="6350"/>
                  <wp:docPr id="37" name="Picture 37"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6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ED91CD2"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2932B9DF" wp14:editId="1A1168D8">
                  <wp:extent cx="146050" cy="146050"/>
                  <wp:effectExtent l="0" t="0" r="6350" b="6350"/>
                  <wp:docPr id="36" name="Picture 36"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73"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3A335F1C"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28EFEF3A" wp14:editId="17B945DC">
                  <wp:extent cx="146050" cy="146050"/>
                  <wp:effectExtent l="0" t="0" r="6350" b="6350"/>
                  <wp:docPr id="35" name="Picture 35"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141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5FD49634"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39B9CED5" wp14:editId="284086EA">
                  <wp:extent cx="146050" cy="146050"/>
                  <wp:effectExtent l="0" t="0" r="6350" b="6350"/>
                  <wp:docPr id="34" name="Picture 34"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16" w:type="dxa"/>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tcPr>
          <w:p w14:paraId="79932B58"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4E848810" wp14:editId="4D64AB79">
                  <wp:extent cx="146050" cy="146050"/>
                  <wp:effectExtent l="0" t="0" r="6350" b="6350"/>
                  <wp:docPr id="33" name="Picture 33"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38" w:type="dxa"/>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1DF2C2BC" w14:textId="77777777" w:rsidR="00820D04" w:rsidRPr="00427853" w:rsidRDefault="00820D04" w:rsidP="00150150">
            <w:pPr>
              <w:spacing w:before="100" w:beforeAutospacing="1" w:after="100" w:afterAutospacing="1" w:line="360" w:lineRule="auto"/>
              <w:jc w:val="both"/>
              <w:rPr>
                <w:noProof/>
                <w:color w:val="000000"/>
                <w:sz w:val="16"/>
                <w:szCs w:val="16"/>
                <w:lang w:val="fr-FR"/>
              </w:rPr>
            </w:pPr>
            <w:r w:rsidRPr="00427853">
              <w:rPr>
                <w:noProof/>
                <w:color w:val="0B0080"/>
                <w:sz w:val="16"/>
                <w:szCs w:val="16"/>
                <w:lang w:val="fr-FR" w:eastAsia="es-AR"/>
              </w:rPr>
              <w:drawing>
                <wp:inline distT="0" distB="0" distL="0" distR="0" wp14:anchorId="2A131CBF" wp14:editId="3A42926B">
                  <wp:extent cx="146050" cy="146050"/>
                  <wp:effectExtent l="0" t="0" r="6350" b="6350"/>
                  <wp:docPr id="32" name="Picture 32"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r>
      <w:tr w:rsidR="00820D04" w:rsidRPr="0022176C" w14:paraId="39D40FB1" w14:textId="77777777" w:rsidTr="00A21FE8">
        <w:trPr>
          <w:trHeight w:val="937"/>
        </w:trPr>
        <w:tc>
          <w:tcPr>
            <w:tcW w:w="13778" w:type="dxa"/>
            <w:gridSpan w:val="18"/>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089AE872" w14:textId="77777777" w:rsidR="00820D04" w:rsidRPr="0022176C" w:rsidRDefault="00820D04" w:rsidP="00150282">
            <w:pPr>
              <w:spacing w:before="40" w:after="40" w:line="360" w:lineRule="auto"/>
              <w:ind w:left="57" w:right="57"/>
              <w:jc w:val="both"/>
              <w:rPr>
                <w:noProof/>
                <w:color w:val="000000"/>
                <w:lang w:val="fr-FR"/>
              </w:rPr>
            </w:pPr>
            <w:r w:rsidRPr="0022176C">
              <w:rPr>
                <w:noProof/>
                <w:color w:val="000000"/>
                <w:lang w:val="fr-FR" w:eastAsia="es-AR"/>
              </w:rPr>
              <w:drawing>
                <wp:inline distT="0" distB="0" distL="0" distR="0" wp14:anchorId="26F7F434" wp14:editId="116046DC">
                  <wp:extent cx="146050" cy="146050"/>
                  <wp:effectExtent l="0" t="0" r="6350" b="6350"/>
                  <wp:docPr id="31" name="Picture 31" descr="Yes 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Yes check.sv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22176C">
              <w:rPr>
                <w:rStyle w:val="apple-converted-space"/>
                <w:noProof/>
                <w:color w:val="000000"/>
                <w:lang w:val="fr-FR"/>
              </w:rPr>
              <w:t> </w:t>
            </w:r>
            <w:r w:rsidRPr="00EA2CF4">
              <w:rPr>
                <w:noProof/>
                <w:color w:val="000000"/>
              </w:rPr>
              <w:t>Signé et ratifié</w:t>
            </w:r>
            <w:r w:rsidRPr="0022176C">
              <w:rPr>
                <w:noProof/>
                <w:color w:val="000000"/>
                <w:lang w:val="fr-FR"/>
              </w:rPr>
              <w:t>,</w:t>
            </w:r>
            <w:r w:rsidRPr="0022176C">
              <w:rPr>
                <w:rStyle w:val="apple-converted-space"/>
                <w:noProof/>
                <w:color w:val="000000"/>
                <w:lang w:val="fr-FR"/>
              </w:rPr>
              <w:t> </w:t>
            </w:r>
            <w:r w:rsidRPr="0022176C">
              <w:rPr>
                <w:noProof/>
                <w:color w:val="000000"/>
                <w:lang w:val="fr-FR" w:eastAsia="es-AR"/>
              </w:rPr>
              <w:drawing>
                <wp:inline distT="0" distB="0" distL="0" distR="0" wp14:anchorId="358B22D7" wp14:editId="35C45F6F">
                  <wp:extent cx="146050" cy="146050"/>
                  <wp:effectExtent l="0" t="0" r="6350" b="6350"/>
                  <wp:docPr id="30" name="Picture 30" descr="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heck.sv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22176C">
              <w:rPr>
                <w:rStyle w:val="apple-converted-space"/>
                <w:noProof/>
                <w:color w:val="000000"/>
                <w:lang w:val="fr-FR"/>
              </w:rPr>
              <w:t> </w:t>
            </w:r>
            <w:r w:rsidRPr="00EA2CF4">
              <w:rPr>
                <w:noProof/>
                <w:color w:val="000000"/>
              </w:rPr>
              <w:t>Signé mais non ratifié</w:t>
            </w:r>
            <w:r w:rsidRPr="0022176C">
              <w:rPr>
                <w:noProof/>
                <w:color w:val="000000"/>
                <w:lang w:val="fr-FR"/>
              </w:rPr>
              <w:t>,</w:t>
            </w:r>
            <w:r w:rsidRPr="0022176C">
              <w:rPr>
                <w:rStyle w:val="apple-converted-space"/>
                <w:noProof/>
                <w:color w:val="000000"/>
                <w:lang w:val="fr-FR"/>
              </w:rPr>
              <w:t> </w:t>
            </w:r>
            <w:r w:rsidRPr="0022176C">
              <w:rPr>
                <w:noProof/>
                <w:color w:val="000000"/>
                <w:lang w:val="fr-FR" w:eastAsia="es-AR"/>
              </w:rPr>
              <w:drawing>
                <wp:inline distT="0" distB="0" distL="0" distR="0" wp14:anchorId="498DEA2F" wp14:editId="645DE424">
                  <wp:extent cx="97155" cy="107315"/>
                  <wp:effectExtent l="0" t="0" r="0" b="6985"/>
                  <wp:docPr id="29" name="Picture 29" descr="X 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X mark.sv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155" cy="107315"/>
                          </a:xfrm>
                          <a:prstGeom prst="rect">
                            <a:avLst/>
                          </a:prstGeom>
                          <a:noFill/>
                          <a:ln>
                            <a:noFill/>
                          </a:ln>
                        </pic:spPr>
                      </pic:pic>
                    </a:graphicData>
                  </a:graphic>
                </wp:inline>
              </w:drawing>
            </w:r>
            <w:r w:rsidRPr="0022176C">
              <w:rPr>
                <w:rStyle w:val="apple-converted-space"/>
                <w:noProof/>
                <w:color w:val="000000"/>
                <w:lang w:val="fr-FR"/>
              </w:rPr>
              <w:t> </w:t>
            </w:r>
            <w:r w:rsidRPr="00EA2CF4">
              <w:rPr>
                <w:noProof/>
                <w:color w:val="000000"/>
              </w:rPr>
              <w:t>Ni signé ni ratifié</w:t>
            </w:r>
            <w:r w:rsidRPr="0022176C">
              <w:rPr>
                <w:noProof/>
                <w:color w:val="000000"/>
                <w:lang w:val="fr-FR"/>
              </w:rPr>
              <w:t>,</w:t>
            </w:r>
            <w:r w:rsidRPr="0022176C">
              <w:rPr>
                <w:rStyle w:val="apple-converted-space"/>
                <w:noProof/>
                <w:color w:val="000000"/>
                <w:lang w:val="fr-FR"/>
              </w:rPr>
              <w:t> </w:t>
            </w:r>
            <w:r w:rsidRPr="0022176C">
              <w:rPr>
                <w:noProof/>
                <w:color w:val="000000"/>
                <w:lang w:val="fr-FR" w:eastAsia="es-AR"/>
              </w:rPr>
              <w:drawing>
                <wp:inline distT="0" distB="0" distL="0" distR="0" wp14:anchorId="01061578" wp14:editId="61724EA5">
                  <wp:extent cx="146050" cy="146050"/>
                  <wp:effectExtent l="0" t="0" r="6350" b="6350"/>
                  <wp:docPr id="28" name="Picture 28" descr="Symbol comment vot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ymbol comment vote.sv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22176C">
              <w:rPr>
                <w:rStyle w:val="apple-converted-space"/>
                <w:noProof/>
                <w:color w:val="000000"/>
                <w:lang w:val="fr-FR"/>
              </w:rPr>
              <w:t> </w:t>
            </w:r>
            <w:r w:rsidRPr="00EA2CF4">
              <w:rPr>
                <w:noProof/>
                <w:color w:val="000000"/>
              </w:rPr>
              <w:t>Pas d</w:t>
            </w:r>
            <w:r>
              <w:rPr>
                <w:noProof/>
                <w:color w:val="000000"/>
              </w:rPr>
              <w:t>’</w:t>
            </w:r>
            <w:r w:rsidRPr="00EA2CF4">
              <w:rPr>
                <w:noProof/>
                <w:color w:val="000000"/>
              </w:rPr>
              <w:t>information</w:t>
            </w:r>
            <w:r w:rsidRPr="0022176C">
              <w:rPr>
                <w:noProof/>
                <w:color w:val="000000"/>
                <w:lang w:val="fr-FR"/>
              </w:rPr>
              <w:t>,</w:t>
            </w:r>
            <w:r w:rsidRPr="0022176C">
              <w:rPr>
                <w:rStyle w:val="apple-converted-space"/>
                <w:noProof/>
                <w:color w:val="000000"/>
                <w:lang w:val="fr-FR"/>
              </w:rPr>
              <w:t> </w:t>
            </w:r>
            <w:r w:rsidRPr="0022176C">
              <w:rPr>
                <w:noProof/>
                <w:color w:val="000000"/>
                <w:lang w:val="fr-FR" w:eastAsia="es-AR"/>
              </w:rPr>
              <w:drawing>
                <wp:inline distT="0" distB="0" distL="0" distR="0" wp14:anchorId="793FF6AB" wp14:editId="25E6E48D">
                  <wp:extent cx="146050" cy="126365"/>
                  <wp:effectExtent l="0" t="0" r="6350" b="6985"/>
                  <wp:docPr id="27" name="Picture 27" descr="Zeichen 10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Zeichen 101.sv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6365"/>
                          </a:xfrm>
                          <a:prstGeom prst="rect">
                            <a:avLst/>
                          </a:prstGeom>
                          <a:noFill/>
                          <a:ln>
                            <a:noFill/>
                          </a:ln>
                        </pic:spPr>
                      </pic:pic>
                    </a:graphicData>
                  </a:graphic>
                </wp:inline>
              </w:drawing>
            </w:r>
            <w:r w:rsidRPr="0022176C">
              <w:rPr>
                <w:rStyle w:val="apple-converted-space"/>
                <w:noProof/>
                <w:color w:val="000000"/>
                <w:lang w:val="fr-FR"/>
              </w:rPr>
              <w:t> </w:t>
            </w:r>
            <w:r w:rsidRPr="00EA2CF4">
              <w:rPr>
                <w:noProof/>
                <w:color w:val="000000"/>
              </w:rPr>
              <w:t>A signé et ratifié et de plus a accepté de reconnaître la compétence du comité pour recevoir et examiner des communications émanant de particuliers</w:t>
            </w:r>
            <w:r w:rsidRPr="0022176C">
              <w:rPr>
                <w:noProof/>
                <w:color w:val="000000"/>
                <w:lang w:val="fr-FR"/>
              </w:rPr>
              <w:t>.</w:t>
            </w:r>
          </w:p>
        </w:tc>
      </w:tr>
    </w:tbl>
    <w:p w14:paraId="40B306DD" w14:textId="77777777" w:rsidR="00A21FE8" w:rsidRDefault="00A21FE8" w:rsidP="00820D04">
      <w:pPr>
        <w:rPr>
          <w:noProof/>
          <w:lang w:val="fr-FR"/>
        </w:rPr>
        <w:sectPr w:rsidR="00A21FE8" w:rsidSect="00820D04">
          <w:headerReference w:type="even" r:id="rId34"/>
          <w:headerReference w:type="default" r:id="rId35"/>
          <w:footerReference w:type="even" r:id="rId36"/>
          <w:footerReference w:type="default" r:id="rId37"/>
          <w:endnotePr>
            <w:numFmt w:val="decimal"/>
          </w:endnotePr>
          <w:pgSz w:w="16838" w:h="11906" w:orient="landscape" w:code="9"/>
          <w:pgMar w:top="1134" w:right="1417" w:bottom="1134" w:left="1134" w:header="567" w:footer="567" w:gutter="0"/>
          <w:cols w:space="708"/>
          <w:docGrid w:linePitch="360"/>
        </w:sectPr>
      </w:pPr>
    </w:p>
    <w:p w14:paraId="524211C7" w14:textId="77777777" w:rsidR="00A21FE8" w:rsidRPr="0022176C" w:rsidRDefault="00A21FE8" w:rsidP="00A21FE8">
      <w:pPr>
        <w:pStyle w:val="SingleTxtG"/>
        <w:spacing w:before="240"/>
        <w:rPr>
          <w:noProof/>
          <w:lang w:val="fr-FR"/>
        </w:rPr>
      </w:pPr>
      <w:r w:rsidRPr="0022176C">
        <w:rPr>
          <w:bCs/>
          <w:noProof/>
          <w:lang w:val="fr-FR"/>
        </w:rPr>
        <w:lastRenderedPageBreak/>
        <w:t>87.</w:t>
      </w:r>
      <w:r w:rsidRPr="0022176C">
        <w:rPr>
          <w:bCs/>
          <w:noProof/>
          <w:lang w:val="fr-FR"/>
        </w:rPr>
        <w:tab/>
      </w:r>
      <w:r w:rsidRPr="00EA2CF4">
        <w:rPr>
          <w:bCs/>
          <w:noProof/>
        </w:rPr>
        <w:t>Le cadre juridique en vigueur dans la République argentine est constitué de dispositions de rang différent et s</w:t>
      </w:r>
      <w:r>
        <w:rPr>
          <w:bCs/>
          <w:noProof/>
        </w:rPr>
        <w:t>’</w:t>
      </w:r>
      <w:r w:rsidRPr="00EA2CF4">
        <w:rPr>
          <w:bCs/>
          <w:noProof/>
        </w:rPr>
        <w:t>appliquant à divers domaines qui, tous, sont régis conformément aux règles correspondantes énoncées dans la Constitution</w:t>
      </w:r>
      <w:r w:rsidRPr="0022176C">
        <w:rPr>
          <w:noProof/>
          <w:lang w:val="fr-FR"/>
        </w:rPr>
        <w:t>.</w:t>
      </w:r>
    </w:p>
    <w:p w14:paraId="4BB0D59C" w14:textId="77777777" w:rsidR="00A21FE8" w:rsidRPr="0022176C" w:rsidRDefault="00A21FE8" w:rsidP="00A21FE8">
      <w:pPr>
        <w:pStyle w:val="SingleTxtG"/>
        <w:rPr>
          <w:noProof/>
          <w:lang w:val="fr-FR"/>
        </w:rPr>
      </w:pPr>
      <w:r w:rsidRPr="0022176C">
        <w:rPr>
          <w:bCs/>
          <w:noProof/>
          <w:lang w:val="fr-FR"/>
        </w:rPr>
        <w:t>88.</w:t>
      </w:r>
      <w:r w:rsidRPr="0022176C">
        <w:rPr>
          <w:bCs/>
          <w:noProof/>
          <w:lang w:val="fr-FR"/>
        </w:rPr>
        <w:tab/>
      </w:r>
      <w:r w:rsidRPr="00EA2CF4">
        <w:rPr>
          <w:bCs/>
          <w:noProof/>
        </w:rPr>
        <w:t>La conclusion des traités est du ressort du pouvoir exécutif (art. 99, par. 11 de la Constitution). Sans préjudice de cette prérogative, la Constitution a prévu, entre la conclusion d</w:t>
      </w:r>
      <w:r>
        <w:rPr>
          <w:bCs/>
          <w:noProof/>
        </w:rPr>
        <w:t>’</w:t>
      </w:r>
      <w:r w:rsidRPr="00EA2CF4">
        <w:rPr>
          <w:bCs/>
          <w:noProof/>
        </w:rPr>
        <w:t>un traité et l</w:t>
      </w:r>
      <w:r>
        <w:rPr>
          <w:bCs/>
          <w:noProof/>
        </w:rPr>
        <w:t>’</w:t>
      </w:r>
      <w:r w:rsidRPr="00EA2CF4">
        <w:rPr>
          <w:bCs/>
          <w:noProof/>
        </w:rPr>
        <w:t>expression du consentement à s</w:t>
      </w:r>
      <w:r>
        <w:rPr>
          <w:bCs/>
          <w:noProof/>
        </w:rPr>
        <w:t>’</w:t>
      </w:r>
      <w:r w:rsidRPr="00EA2CF4">
        <w:rPr>
          <w:bCs/>
          <w:noProof/>
        </w:rPr>
        <w:t>engager, une démarche fondamentale consistant, pour le pouvoir législatif, à approuver ou rejeter les traités conclus avec d</w:t>
      </w:r>
      <w:r>
        <w:rPr>
          <w:bCs/>
          <w:noProof/>
        </w:rPr>
        <w:t>’</w:t>
      </w:r>
      <w:r w:rsidRPr="00EA2CF4">
        <w:rPr>
          <w:bCs/>
          <w:noProof/>
        </w:rPr>
        <w:t>autres nations et avec les organisations internationales (art. 75, par. 22), fondée sur le principe de la séparation des pouvoirs et du contrôle réciproque qui en est le corollaire. Est ainsi garantie la participation des représentants du peuple et des provinces à la prise des décisions par lesquelles le pays contracte des engagements</w:t>
      </w:r>
      <w:r w:rsidRPr="0022176C">
        <w:rPr>
          <w:noProof/>
          <w:lang w:val="fr-FR"/>
        </w:rPr>
        <w:t>.</w:t>
      </w:r>
    </w:p>
    <w:p w14:paraId="59FFA51A" w14:textId="77777777" w:rsidR="00A21FE8" w:rsidRPr="0022176C" w:rsidRDefault="00A21FE8" w:rsidP="00A21FE8">
      <w:pPr>
        <w:pStyle w:val="SingleTxtG"/>
        <w:rPr>
          <w:noProof/>
          <w:lang w:val="fr-FR"/>
        </w:rPr>
      </w:pPr>
      <w:r w:rsidRPr="0022176C">
        <w:rPr>
          <w:bCs/>
          <w:noProof/>
          <w:lang w:val="fr-FR"/>
        </w:rPr>
        <w:t>89.</w:t>
      </w:r>
      <w:r w:rsidRPr="0022176C">
        <w:rPr>
          <w:bCs/>
          <w:noProof/>
          <w:lang w:val="fr-FR"/>
        </w:rPr>
        <w:tab/>
      </w:r>
      <w:r w:rsidRPr="00EA2CF4">
        <w:rPr>
          <w:bCs/>
          <w:noProof/>
        </w:rPr>
        <w:t>L</w:t>
      </w:r>
      <w:r>
        <w:rPr>
          <w:bCs/>
          <w:noProof/>
        </w:rPr>
        <w:t>’</w:t>
      </w:r>
      <w:r w:rsidRPr="00EA2CF4">
        <w:rPr>
          <w:bCs/>
          <w:noProof/>
        </w:rPr>
        <w:t>article 75 de la Constitution donne rang constitutionnel aux instruments relatifs aux droits de l</w:t>
      </w:r>
      <w:r>
        <w:rPr>
          <w:bCs/>
          <w:noProof/>
        </w:rPr>
        <w:t>’</w:t>
      </w:r>
      <w:r w:rsidRPr="00EA2CF4">
        <w:rPr>
          <w:bCs/>
          <w:noProof/>
        </w:rPr>
        <w:t>homme ci-après qui, une fois entrés en vigueur, l</w:t>
      </w:r>
      <w:r>
        <w:rPr>
          <w:bCs/>
          <w:noProof/>
        </w:rPr>
        <w:t>’</w:t>
      </w:r>
      <w:r w:rsidRPr="00EA2CF4">
        <w:rPr>
          <w:bCs/>
          <w:noProof/>
        </w:rPr>
        <w:t>emportent sur les lois nationales, et doivent s</w:t>
      </w:r>
      <w:r>
        <w:rPr>
          <w:bCs/>
          <w:noProof/>
        </w:rPr>
        <w:t>’</w:t>
      </w:r>
      <w:r w:rsidRPr="00EA2CF4">
        <w:rPr>
          <w:bCs/>
          <w:noProof/>
        </w:rPr>
        <w:t>entendre comme complémentaires des droits et garanties consacrés par la Constitution </w:t>
      </w:r>
      <w:r w:rsidRPr="0022176C">
        <w:rPr>
          <w:noProof/>
          <w:lang w:val="fr-FR"/>
        </w:rPr>
        <w:t>:</w:t>
      </w:r>
    </w:p>
    <w:p w14:paraId="3F6DB1B5"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Déclaration américaine des droits et devoirs de l</w:t>
      </w:r>
      <w:r>
        <w:rPr>
          <w:noProof/>
        </w:rPr>
        <w:t>’</w:t>
      </w:r>
      <w:r w:rsidRPr="00EA2CF4">
        <w:rPr>
          <w:noProof/>
        </w:rPr>
        <w:t>homme</w:t>
      </w:r>
      <w:r>
        <w:rPr>
          <w:noProof/>
        </w:rPr>
        <w:t> ;</w:t>
      </w:r>
    </w:p>
    <w:p w14:paraId="6E474FBB"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Déclaration universelle des droits de l</w:t>
      </w:r>
      <w:r>
        <w:rPr>
          <w:noProof/>
        </w:rPr>
        <w:t>’</w:t>
      </w:r>
      <w:r w:rsidRPr="00EA2CF4">
        <w:rPr>
          <w:noProof/>
        </w:rPr>
        <w:t>homme</w:t>
      </w:r>
      <w:r>
        <w:rPr>
          <w:noProof/>
        </w:rPr>
        <w:t> ;</w:t>
      </w:r>
    </w:p>
    <w:p w14:paraId="40CAB71D"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américaine des droits de l</w:t>
      </w:r>
      <w:r>
        <w:rPr>
          <w:noProof/>
        </w:rPr>
        <w:t>’</w:t>
      </w:r>
      <w:r w:rsidRPr="00EA2CF4">
        <w:rPr>
          <w:noProof/>
        </w:rPr>
        <w:t>homme</w:t>
      </w:r>
      <w:r>
        <w:rPr>
          <w:noProof/>
        </w:rPr>
        <w:t> ;</w:t>
      </w:r>
    </w:p>
    <w:p w14:paraId="3BDFA8E1"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Pacte international relatif aux droits économiques, sociaux et culturels</w:t>
      </w:r>
      <w:r>
        <w:rPr>
          <w:noProof/>
        </w:rPr>
        <w:t> ;</w:t>
      </w:r>
    </w:p>
    <w:p w14:paraId="0E5E954F"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Pacte international relatif aux droits civils et politiques et Protocole facultatif s</w:t>
      </w:r>
      <w:r>
        <w:rPr>
          <w:noProof/>
        </w:rPr>
        <w:t>’</w:t>
      </w:r>
      <w:r w:rsidRPr="00EA2CF4">
        <w:rPr>
          <w:noProof/>
        </w:rPr>
        <w:t>y rapportant</w:t>
      </w:r>
      <w:r>
        <w:rPr>
          <w:noProof/>
        </w:rPr>
        <w:t> ;</w:t>
      </w:r>
    </w:p>
    <w:p w14:paraId="5D92BBCF"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pour la prévention et la répression du crime de génocide</w:t>
      </w:r>
      <w:r>
        <w:rPr>
          <w:noProof/>
        </w:rPr>
        <w:t> ;</w:t>
      </w:r>
    </w:p>
    <w:p w14:paraId="613BD24F"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internationale sur l</w:t>
      </w:r>
      <w:r>
        <w:rPr>
          <w:noProof/>
        </w:rPr>
        <w:t>’</w:t>
      </w:r>
      <w:r w:rsidRPr="00EA2CF4">
        <w:rPr>
          <w:noProof/>
        </w:rPr>
        <w:t>élimination de toutes les formes de discrimination raciale</w:t>
      </w:r>
      <w:r>
        <w:rPr>
          <w:noProof/>
        </w:rPr>
        <w:t> ;</w:t>
      </w:r>
    </w:p>
    <w:p w14:paraId="4EFFFFEF"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sur l</w:t>
      </w:r>
      <w:r>
        <w:rPr>
          <w:noProof/>
        </w:rPr>
        <w:t>’</w:t>
      </w:r>
      <w:r w:rsidRPr="00EA2CF4">
        <w:rPr>
          <w:noProof/>
        </w:rPr>
        <w:t>élimination de toutes les formes de discrimination à l</w:t>
      </w:r>
      <w:r>
        <w:rPr>
          <w:noProof/>
        </w:rPr>
        <w:t>’</w:t>
      </w:r>
      <w:r w:rsidRPr="00EA2CF4">
        <w:rPr>
          <w:noProof/>
        </w:rPr>
        <w:t>égard des femmes</w:t>
      </w:r>
      <w:r>
        <w:rPr>
          <w:noProof/>
        </w:rPr>
        <w:t> ;</w:t>
      </w:r>
    </w:p>
    <w:p w14:paraId="4E0A487E"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contre la torture et autres peines ou traitements cruels, inhumains ou dégradants</w:t>
      </w:r>
      <w:r>
        <w:rPr>
          <w:noProof/>
        </w:rPr>
        <w:t> ;</w:t>
      </w:r>
    </w:p>
    <w:p w14:paraId="7B8BED5A"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relative aux droits de l</w:t>
      </w:r>
      <w:r>
        <w:rPr>
          <w:noProof/>
        </w:rPr>
        <w:t>’</w:t>
      </w:r>
      <w:r w:rsidRPr="00EA2CF4">
        <w:rPr>
          <w:noProof/>
        </w:rPr>
        <w:t>enfant</w:t>
      </w:r>
      <w:r>
        <w:rPr>
          <w:noProof/>
        </w:rPr>
        <w:t> ;</w:t>
      </w:r>
    </w:p>
    <w:p w14:paraId="421D7EE5"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interaméricaine sur la disparition forcée des personnes</w:t>
      </w:r>
      <w:r>
        <w:rPr>
          <w:noProof/>
        </w:rPr>
        <w:t> ;</w:t>
      </w:r>
    </w:p>
    <w:p w14:paraId="0099F1EF"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Convention sur l</w:t>
      </w:r>
      <w:r>
        <w:rPr>
          <w:noProof/>
        </w:rPr>
        <w:t>’</w:t>
      </w:r>
      <w:r w:rsidRPr="00EA2CF4">
        <w:rPr>
          <w:noProof/>
        </w:rPr>
        <w:t>imprescriptibilité des crimes de guerre et des crimes contre l</w:t>
      </w:r>
      <w:r>
        <w:rPr>
          <w:noProof/>
        </w:rPr>
        <w:t>’</w:t>
      </w:r>
      <w:r w:rsidRPr="00EA2CF4">
        <w:rPr>
          <w:noProof/>
        </w:rPr>
        <w:t>humanité</w:t>
      </w:r>
      <w:r>
        <w:rPr>
          <w:noProof/>
          <w:lang w:val="fr-FR"/>
        </w:rPr>
        <w:t> ;</w:t>
      </w:r>
    </w:p>
    <w:p w14:paraId="2CE31007"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EA2CF4">
        <w:rPr>
          <w:noProof/>
        </w:rPr>
        <w:t xml:space="preserve">Convention relative aux droits </w:t>
      </w:r>
      <w:r w:rsidRPr="0022176C">
        <w:rPr>
          <w:noProof/>
          <w:lang w:val="fr-FR"/>
        </w:rPr>
        <w:t>de</w:t>
      </w:r>
      <w:r>
        <w:rPr>
          <w:noProof/>
          <w:lang w:val="fr-FR"/>
        </w:rPr>
        <w:t>s personnes handicapées.</w:t>
      </w:r>
    </w:p>
    <w:p w14:paraId="1DEAAAD9" w14:textId="77777777" w:rsidR="00A21FE8" w:rsidRPr="0022176C" w:rsidRDefault="00A21FE8" w:rsidP="00A21FE8">
      <w:pPr>
        <w:pStyle w:val="H1G"/>
        <w:rPr>
          <w:noProof/>
          <w:lang w:val="fr-FR"/>
        </w:rPr>
      </w:pPr>
      <w:r w:rsidRPr="0022176C">
        <w:rPr>
          <w:noProof/>
          <w:lang w:val="fr-FR"/>
        </w:rPr>
        <w:tab/>
        <w:t>B.</w:t>
      </w:r>
      <w:r w:rsidRPr="0022176C">
        <w:rPr>
          <w:noProof/>
          <w:lang w:val="fr-FR"/>
        </w:rPr>
        <w:tab/>
      </w:r>
      <w:r w:rsidRPr="00EA6874">
        <w:rPr>
          <w:noProof/>
          <w:lang w:val="fr-FR"/>
        </w:rPr>
        <w:t>Cadre juridique de la protection des droits de l</w:t>
      </w:r>
      <w:r>
        <w:rPr>
          <w:noProof/>
          <w:lang w:val="fr-FR"/>
        </w:rPr>
        <w:t>’</w:t>
      </w:r>
      <w:r w:rsidRPr="00EA6874">
        <w:rPr>
          <w:noProof/>
          <w:lang w:val="fr-FR"/>
        </w:rPr>
        <w:t xml:space="preserve">homme </w:t>
      </w:r>
      <w:r w:rsidRPr="00EA6874">
        <w:rPr>
          <w:noProof/>
          <w:lang w:val="fr-FR"/>
        </w:rPr>
        <w:br/>
        <w:t>au niveau national</w:t>
      </w:r>
    </w:p>
    <w:p w14:paraId="4EA8FEB1"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72678A">
        <w:rPr>
          <w:noProof/>
          <w:lang w:val="fr-FR"/>
        </w:rPr>
        <w:t>Autorités compétentes</w:t>
      </w:r>
    </w:p>
    <w:p w14:paraId="443FA2CE" w14:textId="77777777" w:rsidR="00A21FE8" w:rsidRPr="0022176C" w:rsidRDefault="00A21FE8" w:rsidP="00A21FE8">
      <w:pPr>
        <w:pStyle w:val="H4G"/>
        <w:rPr>
          <w:noProof/>
          <w:lang w:val="fr-FR"/>
        </w:rPr>
      </w:pPr>
      <w:r w:rsidRPr="0022176C">
        <w:rPr>
          <w:noProof/>
          <w:lang w:val="fr-FR"/>
        </w:rPr>
        <w:tab/>
        <w:t>i.</w:t>
      </w:r>
      <w:r w:rsidRPr="0022176C">
        <w:rPr>
          <w:noProof/>
          <w:lang w:val="fr-FR"/>
        </w:rPr>
        <w:tab/>
      </w:r>
      <w:r w:rsidRPr="0072678A">
        <w:rPr>
          <w:noProof/>
          <w:lang w:val="fr-FR"/>
        </w:rPr>
        <w:t>Autorités judiciaires</w:t>
      </w:r>
    </w:p>
    <w:p w14:paraId="58559A8B" w14:textId="77777777" w:rsidR="00A21FE8" w:rsidRPr="0022176C" w:rsidRDefault="00A21FE8" w:rsidP="00A21FE8">
      <w:pPr>
        <w:pStyle w:val="SingleTxtG"/>
        <w:rPr>
          <w:noProof/>
          <w:lang w:val="fr-FR"/>
        </w:rPr>
      </w:pPr>
      <w:r w:rsidRPr="0022176C">
        <w:rPr>
          <w:bCs/>
          <w:noProof/>
          <w:lang w:val="fr-FR"/>
        </w:rPr>
        <w:t>90.</w:t>
      </w:r>
      <w:r w:rsidRPr="0022176C">
        <w:rPr>
          <w:bCs/>
          <w:noProof/>
          <w:lang w:val="fr-FR"/>
        </w:rPr>
        <w:tab/>
      </w:r>
      <w:r w:rsidRPr="00EA2CF4">
        <w:rPr>
          <w:bCs/>
          <w:noProof/>
        </w:rPr>
        <w:t>En Argentine, l</w:t>
      </w:r>
      <w:r>
        <w:rPr>
          <w:bCs/>
          <w:noProof/>
        </w:rPr>
        <w:t>’</w:t>
      </w:r>
      <w:r w:rsidRPr="00EA2CF4">
        <w:rPr>
          <w:bCs/>
          <w:noProof/>
        </w:rPr>
        <w:t>administration de la justice est assurée conjointement par la Nation et les provinces</w:t>
      </w:r>
      <w:r w:rsidRPr="00AA6FF2">
        <w:rPr>
          <w:bCs/>
          <w:noProof/>
          <w:lang w:val="fr-FR"/>
        </w:rPr>
        <w:t xml:space="preserve">. </w:t>
      </w:r>
      <w:r w:rsidRPr="00EA2CF4">
        <w:rPr>
          <w:bCs/>
          <w:noProof/>
        </w:rPr>
        <w:t>Ainsi, en vertu des articles 5 et 123 de la Constitution, chaque province se dote de sa propre constitution, conformément aux principes, déclarations et garanties énoncés dans la Loi fondamentale, et « organise l</w:t>
      </w:r>
      <w:r>
        <w:rPr>
          <w:bCs/>
          <w:noProof/>
        </w:rPr>
        <w:t>’</w:t>
      </w:r>
      <w:r w:rsidRPr="00EA2CF4">
        <w:rPr>
          <w:bCs/>
          <w:noProof/>
        </w:rPr>
        <w:t>administration de la justice ».</w:t>
      </w:r>
      <w:r w:rsidRPr="00AA6FF2">
        <w:rPr>
          <w:bCs/>
          <w:noProof/>
          <w:lang w:val="fr-FR"/>
        </w:rPr>
        <w:t xml:space="preserve"> </w:t>
      </w:r>
      <w:r w:rsidRPr="00EA2CF4">
        <w:rPr>
          <w:bCs/>
          <w:noProof/>
        </w:rPr>
        <w:t xml:space="preserve">Les provinces désignent leurs fonctionnaires et leurs juges sans intervention du Gouvernement fédéral </w:t>
      </w:r>
      <w:r w:rsidRPr="00AA6FF2">
        <w:rPr>
          <w:bCs/>
          <w:noProof/>
          <w:lang w:val="fr-FR"/>
        </w:rPr>
        <w:t xml:space="preserve">(art. 122 de la Constitution). Parallèlement, </w:t>
      </w:r>
      <w:r w:rsidRPr="00EA2CF4">
        <w:rPr>
          <w:bCs/>
          <w:noProof/>
        </w:rPr>
        <w:t xml:space="preserve">les lois adoptées par le Congrès en application de la Constitution et les traités conclus avec des puissances étrangères constituent la loi suprême de la Nation, à laquelle les autorités de chaque province sont tenues de se conformer </w:t>
      </w:r>
      <w:r w:rsidRPr="00EA2CF4">
        <w:rPr>
          <w:bCs/>
          <w:noProof/>
        </w:rPr>
        <w:lastRenderedPageBreak/>
        <w:t xml:space="preserve">nonobstant toute disposition contraire contenue dans leurs lois ou leur constitution </w:t>
      </w:r>
      <w:r w:rsidRPr="00AA6FF2">
        <w:rPr>
          <w:bCs/>
          <w:noProof/>
          <w:lang w:val="fr-FR"/>
        </w:rPr>
        <w:t>(art. 31 de la Constitution).</w:t>
      </w:r>
    </w:p>
    <w:p w14:paraId="67169AF0" w14:textId="77777777" w:rsidR="00A21FE8" w:rsidRPr="0022176C" w:rsidRDefault="00A21FE8" w:rsidP="00A21FE8">
      <w:pPr>
        <w:pStyle w:val="SingleTxtG"/>
        <w:rPr>
          <w:noProof/>
          <w:lang w:val="fr-FR"/>
        </w:rPr>
      </w:pPr>
      <w:r w:rsidRPr="0022176C">
        <w:rPr>
          <w:bCs/>
          <w:noProof/>
          <w:lang w:val="fr-FR"/>
        </w:rPr>
        <w:t>91.</w:t>
      </w:r>
      <w:r w:rsidRPr="0022176C">
        <w:rPr>
          <w:bCs/>
          <w:noProof/>
          <w:lang w:val="fr-FR"/>
        </w:rPr>
        <w:tab/>
      </w:r>
      <w:r w:rsidRPr="00EA2CF4">
        <w:rPr>
          <w:bCs/>
          <w:noProof/>
        </w:rPr>
        <w:t>Il appartient au pouvoir judiciaire de chaque province d</w:t>
      </w:r>
      <w:r>
        <w:rPr>
          <w:bCs/>
          <w:noProof/>
        </w:rPr>
        <w:t>’</w:t>
      </w:r>
      <w:r w:rsidRPr="00EA2CF4">
        <w:rPr>
          <w:bCs/>
          <w:noProof/>
        </w:rPr>
        <w:t>administrer la justice ordinaire dans le cas des biens ou des personnes relevant de sa juridiction, en appliquant les codes mentionnés au paragraphe 12 de l</w:t>
      </w:r>
      <w:r>
        <w:rPr>
          <w:bCs/>
          <w:noProof/>
        </w:rPr>
        <w:t>’</w:t>
      </w:r>
      <w:r w:rsidRPr="00EA2CF4">
        <w:rPr>
          <w:bCs/>
          <w:noProof/>
        </w:rPr>
        <w:t>article 75 : Code civil, Code pénal, Code du commerce, Code des mines et Code du travail et de la sécurité sociale.</w:t>
      </w:r>
    </w:p>
    <w:p w14:paraId="6942DE39" w14:textId="77777777" w:rsidR="00A21FE8" w:rsidRPr="0022176C" w:rsidRDefault="00A21FE8" w:rsidP="00A21FE8">
      <w:pPr>
        <w:pStyle w:val="SingleTxtG"/>
        <w:rPr>
          <w:noProof/>
          <w:lang w:val="fr-FR"/>
        </w:rPr>
      </w:pPr>
      <w:r w:rsidRPr="0022176C">
        <w:rPr>
          <w:bCs/>
          <w:noProof/>
          <w:lang w:val="fr-FR"/>
        </w:rPr>
        <w:t>92.</w:t>
      </w:r>
      <w:r w:rsidRPr="0022176C">
        <w:rPr>
          <w:bCs/>
          <w:noProof/>
          <w:lang w:val="fr-FR"/>
        </w:rPr>
        <w:tab/>
      </w:r>
      <w:r w:rsidRPr="00EA2CF4">
        <w:rPr>
          <w:bCs/>
          <w:noProof/>
        </w:rPr>
        <w:t>À l</w:t>
      </w:r>
      <w:r>
        <w:rPr>
          <w:bCs/>
          <w:noProof/>
        </w:rPr>
        <w:t>’</w:t>
      </w:r>
      <w:r w:rsidRPr="00EA2CF4">
        <w:rPr>
          <w:bCs/>
          <w:noProof/>
        </w:rPr>
        <w:t>échelon national, l</w:t>
      </w:r>
      <w:r>
        <w:rPr>
          <w:bCs/>
          <w:noProof/>
        </w:rPr>
        <w:t>’</w:t>
      </w:r>
      <w:r w:rsidRPr="00EA2CF4">
        <w:rPr>
          <w:bCs/>
          <w:noProof/>
        </w:rPr>
        <w:t>article 116 de la Constitution dispose que la Cour suprême de justice et les tribunaux inférieurs connaissent de toutes les affaires ayant trait à des matières régies par la Constitution ou les lois, sous réserve qu</w:t>
      </w:r>
      <w:r>
        <w:rPr>
          <w:bCs/>
          <w:noProof/>
        </w:rPr>
        <w:t>’</w:t>
      </w:r>
      <w:r w:rsidRPr="00EA2CF4">
        <w:rPr>
          <w:bCs/>
          <w:noProof/>
        </w:rPr>
        <w:t xml:space="preserve">elles ne relèvent pas des juridictions provinciales, auquel cas, la Cour suprême exerce sa juridiction en appel </w:t>
      </w:r>
      <w:r w:rsidRPr="00335ECD">
        <w:rPr>
          <w:bCs/>
          <w:noProof/>
          <w:lang w:val="fr-FR"/>
        </w:rPr>
        <w:t>(art. 117).</w:t>
      </w:r>
    </w:p>
    <w:p w14:paraId="45542645" w14:textId="77777777" w:rsidR="00A21FE8" w:rsidRPr="0022176C" w:rsidRDefault="00A21FE8" w:rsidP="00A21FE8">
      <w:pPr>
        <w:pStyle w:val="H4G"/>
        <w:rPr>
          <w:noProof/>
          <w:lang w:val="fr-FR"/>
        </w:rPr>
      </w:pPr>
      <w:r w:rsidRPr="0022176C">
        <w:rPr>
          <w:noProof/>
          <w:lang w:val="fr-FR"/>
        </w:rPr>
        <w:tab/>
        <w:t>ii.</w:t>
      </w:r>
      <w:r w:rsidRPr="0022176C">
        <w:rPr>
          <w:noProof/>
          <w:lang w:val="fr-FR"/>
        </w:rPr>
        <w:tab/>
      </w:r>
      <w:r w:rsidRPr="008936B0">
        <w:rPr>
          <w:lang w:val="fr-FR"/>
        </w:rPr>
        <w:t>Autorités administratives</w:t>
      </w:r>
    </w:p>
    <w:p w14:paraId="484CFEAE" w14:textId="77777777" w:rsidR="00A21FE8" w:rsidRPr="0022176C" w:rsidRDefault="00A21FE8" w:rsidP="00A21FE8">
      <w:pPr>
        <w:pStyle w:val="H4G"/>
        <w:rPr>
          <w:noProof/>
          <w:lang w:val="fr-FR"/>
        </w:rPr>
      </w:pPr>
      <w:r w:rsidRPr="0022176C">
        <w:rPr>
          <w:noProof/>
          <w:lang w:val="fr-FR"/>
        </w:rPr>
        <w:tab/>
      </w:r>
      <w:r w:rsidRPr="0022176C">
        <w:rPr>
          <w:noProof/>
          <w:lang w:val="fr-FR"/>
        </w:rPr>
        <w:tab/>
      </w:r>
      <w:r w:rsidRPr="008936B0">
        <w:rPr>
          <w:lang w:val="fr-FR"/>
        </w:rPr>
        <w:t>Secrétariat aux droits de l</w:t>
      </w:r>
      <w:r>
        <w:rPr>
          <w:lang w:val="fr-FR"/>
        </w:rPr>
        <w:t>’</w:t>
      </w:r>
      <w:r w:rsidRPr="008936B0">
        <w:rPr>
          <w:lang w:val="fr-FR"/>
        </w:rPr>
        <w:t>homme</w:t>
      </w:r>
    </w:p>
    <w:p w14:paraId="4CD33C57" w14:textId="77777777" w:rsidR="00A21FE8" w:rsidRPr="0022176C" w:rsidRDefault="00A21FE8" w:rsidP="00A21FE8">
      <w:pPr>
        <w:pStyle w:val="SingleTxtG"/>
        <w:rPr>
          <w:noProof/>
          <w:lang w:val="fr-FR"/>
        </w:rPr>
      </w:pPr>
      <w:r w:rsidRPr="0022176C">
        <w:rPr>
          <w:bCs/>
          <w:noProof/>
          <w:lang w:val="fr-FR"/>
        </w:rPr>
        <w:t>93.</w:t>
      </w:r>
      <w:r w:rsidRPr="0022176C">
        <w:rPr>
          <w:bCs/>
          <w:noProof/>
          <w:lang w:val="fr-FR"/>
        </w:rPr>
        <w:tab/>
      </w:r>
      <w:r w:rsidRPr="008936B0">
        <w:rPr>
          <w:lang w:val="fr-FR"/>
        </w:rPr>
        <w:t xml:space="preserve">Placé sous la tutelle du </w:t>
      </w:r>
      <w:proofErr w:type="gramStart"/>
      <w:r w:rsidRPr="008936B0">
        <w:rPr>
          <w:lang w:val="fr-FR"/>
        </w:rPr>
        <w:t>Ministère de la justice</w:t>
      </w:r>
      <w:proofErr w:type="gramEnd"/>
      <w:r w:rsidRPr="008936B0">
        <w:rPr>
          <w:lang w:val="fr-FR"/>
        </w:rPr>
        <w:t xml:space="preserve"> et des droits de l</w:t>
      </w:r>
      <w:r>
        <w:rPr>
          <w:lang w:val="fr-FR"/>
        </w:rPr>
        <w:t>’</w:t>
      </w:r>
      <w:r w:rsidRPr="008936B0">
        <w:rPr>
          <w:lang w:val="fr-FR"/>
        </w:rPr>
        <w:t>homme, le Secrétariat aux droits de l</w:t>
      </w:r>
      <w:r>
        <w:rPr>
          <w:lang w:val="fr-FR"/>
        </w:rPr>
        <w:t>’</w:t>
      </w:r>
      <w:r w:rsidRPr="008936B0">
        <w:rPr>
          <w:lang w:val="fr-FR"/>
        </w:rPr>
        <w:t>homme est l</w:t>
      </w:r>
      <w:r>
        <w:rPr>
          <w:lang w:val="fr-FR"/>
        </w:rPr>
        <w:t>’</w:t>
      </w:r>
      <w:r w:rsidRPr="008936B0">
        <w:rPr>
          <w:lang w:val="fr-FR"/>
        </w:rPr>
        <w:t xml:space="preserve">autorité compétente </w:t>
      </w:r>
      <w:r>
        <w:rPr>
          <w:lang w:val="fr-FR"/>
        </w:rPr>
        <w:t xml:space="preserve">au plan national </w:t>
      </w:r>
      <w:r w:rsidRPr="008936B0">
        <w:rPr>
          <w:lang w:val="fr-FR"/>
        </w:rPr>
        <w:t>pour les questions relatives aux droits de l</w:t>
      </w:r>
      <w:r>
        <w:rPr>
          <w:lang w:val="fr-FR"/>
        </w:rPr>
        <w:t>’</w:t>
      </w:r>
      <w:r w:rsidRPr="008936B0">
        <w:rPr>
          <w:lang w:val="fr-FR"/>
        </w:rPr>
        <w:t>homme</w:t>
      </w:r>
      <w:r>
        <w:rPr>
          <w:lang w:val="fr-FR"/>
        </w:rPr>
        <w:t xml:space="preserve"> au niveau national</w:t>
      </w:r>
      <w:r w:rsidRPr="0022176C">
        <w:rPr>
          <w:noProof/>
          <w:lang w:val="fr-FR"/>
        </w:rPr>
        <w:t>.</w:t>
      </w:r>
    </w:p>
    <w:p w14:paraId="5EBEBB5B" w14:textId="77777777" w:rsidR="00A21FE8" w:rsidRPr="0022176C" w:rsidRDefault="00A21FE8" w:rsidP="00A21FE8">
      <w:pPr>
        <w:pStyle w:val="SingleTxtG"/>
        <w:keepNext/>
        <w:keepLines/>
        <w:rPr>
          <w:noProof/>
          <w:lang w:val="fr-FR"/>
        </w:rPr>
      </w:pPr>
      <w:r w:rsidRPr="0022176C">
        <w:rPr>
          <w:bCs/>
          <w:noProof/>
          <w:lang w:val="fr-FR"/>
        </w:rPr>
        <w:t>94.</w:t>
      </w:r>
      <w:r w:rsidRPr="0022176C">
        <w:rPr>
          <w:bCs/>
          <w:noProof/>
          <w:lang w:val="fr-FR"/>
        </w:rPr>
        <w:tab/>
      </w:r>
      <w:r w:rsidRPr="008936B0">
        <w:rPr>
          <w:lang w:val="fr-FR"/>
        </w:rPr>
        <w:t xml:space="preserve">Ses objectifs et ses </w:t>
      </w:r>
      <w:r>
        <w:rPr>
          <w:lang w:val="fr-FR"/>
        </w:rPr>
        <w:t xml:space="preserve">activités </w:t>
      </w:r>
      <w:r w:rsidRPr="008936B0">
        <w:rPr>
          <w:lang w:val="fr-FR"/>
        </w:rPr>
        <w:t>sont les suivants</w:t>
      </w:r>
      <w:r>
        <w:rPr>
          <w:lang w:val="fr-FR"/>
        </w:rPr>
        <w:t xml:space="preserve"> </w:t>
      </w:r>
      <w:r w:rsidRPr="0022176C">
        <w:rPr>
          <w:noProof/>
          <w:lang w:val="fr-FR"/>
        </w:rPr>
        <w:t>:</w:t>
      </w:r>
    </w:p>
    <w:p w14:paraId="56268586"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é</w:t>
      </w:r>
      <w:r w:rsidRPr="008936B0">
        <w:rPr>
          <w:lang w:val="fr-FR"/>
        </w:rPr>
        <w:t>labore</w:t>
      </w:r>
      <w:r>
        <w:rPr>
          <w:lang w:val="fr-FR"/>
        </w:rPr>
        <w:t xml:space="preserve"> </w:t>
      </w:r>
      <w:r w:rsidRPr="008936B0">
        <w:rPr>
          <w:lang w:val="fr-FR"/>
        </w:rPr>
        <w:t xml:space="preserve">les politiques, les plans et les programmes </w:t>
      </w:r>
      <w:r>
        <w:rPr>
          <w:lang w:val="fr-FR"/>
        </w:rPr>
        <w:t>visant la</w:t>
      </w:r>
      <w:r w:rsidRPr="008936B0">
        <w:rPr>
          <w:lang w:val="fr-FR"/>
        </w:rPr>
        <w:t xml:space="preserve"> promotion et </w:t>
      </w:r>
      <w:r>
        <w:rPr>
          <w:lang w:val="fr-FR"/>
        </w:rPr>
        <w:t>la</w:t>
      </w:r>
      <w:r w:rsidRPr="008936B0">
        <w:rPr>
          <w:lang w:val="fr-FR"/>
        </w:rPr>
        <w:t xml:space="preserve"> protection des droits civils, politiques, économiques, sociaux, culturels et communautaires ainsi que des droits collectifs en général</w:t>
      </w:r>
      <w:r>
        <w:rPr>
          <w:lang w:val="fr-FR"/>
        </w:rPr>
        <w:t>, et en assure la mise en œuvre et le suivi </w:t>
      </w:r>
      <w:r>
        <w:rPr>
          <w:noProof/>
          <w:lang w:val="fr-FR"/>
        </w:rPr>
        <w:t>;</w:t>
      </w:r>
    </w:p>
    <w:p w14:paraId="1EDD3C00"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c</w:t>
      </w:r>
      <w:r w:rsidRPr="008936B0">
        <w:rPr>
          <w:lang w:val="fr-FR"/>
        </w:rPr>
        <w:t xml:space="preserve">oordonne les mesures </w:t>
      </w:r>
      <w:r>
        <w:rPr>
          <w:lang w:val="fr-FR"/>
        </w:rPr>
        <w:t>visant la</w:t>
      </w:r>
      <w:r w:rsidRPr="008936B0">
        <w:rPr>
          <w:lang w:val="fr-FR"/>
        </w:rPr>
        <w:t xml:space="preserve"> promotion et </w:t>
      </w:r>
      <w:r>
        <w:rPr>
          <w:lang w:val="fr-FR"/>
        </w:rPr>
        <w:t>la</w:t>
      </w:r>
      <w:r w:rsidRPr="008936B0">
        <w:rPr>
          <w:lang w:val="fr-FR"/>
        </w:rPr>
        <w:t xml:space="preserve"> protection des droits de l</w:t>
      </w:r>
      <w:r>
        <w:rPr>
          <w:lang w:val="fr-FR"/>
        </w:rPr>
        <w:t>’</w:t>
      </w:r>
      <w:r w:rsidRPr="008936B0">
        <w:rPr>
          <w:lang w:val="fr-FR"/>
        </w:rPr>
        <w:t>homme avec les autres ministè</w:t>
      </w:r>
      <w:r>
        <w:rPr>
          <w:lang w:val="fr-FR"/>
        </w:rPr>
        <w:t>res, le pouvoir judiciaire, le m</w:t>
      </w:r>
      <w:r w:rsidRPr="008936B0">
        <w:rPr>
          <w:lang w:val="fr-FR"/>
        </w:rPr>
        <w:t>inistère public, le Défenseur du peuple, le Congrès et les organi</w:t>
      </w:r>
      <w:r>
        <w:rPr>
          <w:lang w:val="fr-FR"/>
        </w:rPr>
        <w:t>sations de la société civile </w:t>
      </w:r>
      <w:r>
        <w:rPr>
          <w:noProof/>
          <w:lang w:val="fr-FR"/>
        </w:rPr>
        <w:t>;</w:t>
      </w:r>
    </w:p>
    <w:p w14:paraId="28538911"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p</w:t>
      </w:r>
      <w:r w:rsidRPr="008936B0">
        <w:rPr>
          <w:lang w:val="fr-FR"/>
        </w:rPr>
        <w:t>lanifie, coordonne et su</w:t>
      </w:r>
      <w:r>
        <w:rPr>
          <w:lang w:val="fr-FR"/>
        </w:rPr>
        <w:t>pervise</w:t>
      </w:r>
      <w:r w:rsidRPr="008936B0">
        <w:rPr>
          <w:lang w:val="fr-FR"/>
        </w:rPr>
        <w:t xml:space="preserve"> la mise en œuvre des activités de formation et de renforcement institutionnel dans le domaine des droits de l</w:t>
      </w:r>
      <w:r>
        <w:rPr>
          <w:lang w:val="fr-FR"/>
        </w:rPr>
        <w:t>’</w:t>
      </w:r>
      <w:r w:rsidRPr="008936B0">
        <w:rPr>
          <w:lang w:val="fr-FR"/>
        </w:rPr>
        <w:t>homme et du droit international humanitaire, au niveau de l</w:t>
      </w:r>
      <w:r>
        <w:rPr>
          <w:lang w:val="fr-FR"/>
        </w:rPr>
        <w:t>’</w:t>
      </w:r>
      <w:r w:rsidRPr="008936B0">
        <w:rPr>
          <w:lang w:val="fr-FR"/>
        </w:rPr>
        <w:t xml:space="preserve">État </w:t>
      </w:r>
      <w:r>
        <w:rPr>
          <w:lang w:val="fr-FR"/>
        </w:rPr>
        <w:t>comme</w:t>
      </w:r>
      <w:r w:rsidRPr="008936B0">
        <w:rPr>
          <w:lang w:val="fr-FR"/>
        </w:rPr>
        <w:t xml:space="preserve"> de la société civile</w:t>
      </w:r>
      <w:r>
        <w:rPr>
          <w:lang w:val="fr-FR"/>
        </w:rPr>
        <w:t> </w:t>
      </w:r>
      <w:r>
        <w:rPr>
          <w:noProof/>
          <w:lang w:val="fr-FR"/>
        </w:rPr>
        <w:t>;</w:t>
      </w:r>
    </w:p>
    <w:p w14:paraId="27BE2C71"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coordonne</w:t>
      </w:r>
      <w:r w:rsidRPr="008936B0">
        <w:rPr>
          <w:lang w:val="fr-FR"/>
        </w:rPr>
        <w:t xml:space="preserve"> les activités du Conseil fédéral des droits de l</w:t>
      </w:r>
      <w:r>
        <w:rPr>
          <w:lang w:val="fr-FR"/>
        </w:rPr>
        <w:t>’</w:t>
      </w:r>
      <w:r w:rsidRPr="008936B0">
        <w:rPr>
          <w:lang w:val="fr-FR"/>
        </w:rPr>
        <w:t>homme et met en place ses propres délégations sur le territoire national</w:t>
      </w:r>
      <w:r>
        <w:rPr>
          <w:lang w:val="fr-FR"/>
        </w:rPr>
        <w:t> </w:t>
      </w:r>
      <w:r>
        <w:rPr>
          <w:noProof/>
          <w:lang w:val="fr-FR"/>
        </w:rPr>
        <w:t>;</w:t>
      </w:r>
    </w:p>
    <w:p w14:paraId="45BBA7AB"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a</w:t>
      </w:r>
      <w:r w:rsidRPr="008936B0">
        <w:rPr>
          <w:lang w:val="fr-FR"/>
        </w:rPr>
        <w:t xml:space="preserve">ssiste le </w:t>
      </w:r>
      <w:proofErr w:type="gramStart"/>
      <w:r w:rsidRPr="008936B0">
        <w:rPr>
          <w:lang w:val="fr-FR"/>
        </w:rPr>
        <w:t>Ministère de la justice</w:t>
      </w:r>
      <w:proofErr w:type="gramEnd"/>
      <w:r w:rsidRPr="008936B0">
        <w:rPr>
          <w:lang w:val="fr-FR"/>
        </w:rPr>
        <w:t xml:space="preserve"> et des droits de l</w:t>
      </w:r>
      <w:r>
        <w:rPr>
          <w:lang w:val="fr-FR"/>
        </w:rPr>
        <w:t>’</w:t>
      </w:r>
      <w:r w:rsidRPr="008936B0">
        <w:rPr>
          <w:lang w:val="fr-FR"/>
        </w:rPr>
        <w:t>homme dans l</w:t>
      </w:r>
      <w:r>
        <w:rPr>
          <w:lang w:val="fr-FR"/>
        </w:rPr>
        <w:t>e travail d’</w:t>
      </w:r>
      <w:r w:rsidRPr="008936B0">
        <w:rPr>
          <w:lang w:val="fr-FR"/>
        </w:rPr>
        <w:t>harmonisation du droit interne avec le droit intern</w:t>
      </w:r>
      <w:r>
        <w:rPr>
          <w:lang w:val="fr-FR"/>
        </w:rPr>
        <w:t>ational des droits de l’homme </w:t>
      </w:r>
      <w:r>
        <w:rPr>
          <w:noProof/>
          <w:lang w:val="fr-FR"/>
        </w:rPr>
        <w:t>;</w:t>
      </w:r>
    </w:p>
    <w:p w14:paraId="4B1C22F0"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 xml:space="preserve">Il agit comme un observatoire et suit et </w:t>
      </w:r>
      <w:r w:rsidRPr="008936B0">
        <w:rPr>
          <w:lang w:val="fr-FR"/>
        </w:rPr>
        <w:t>dénonce les cas et les situations de violation des droits de l</w:t>
      </w:r>
      <w:r>
        <w:rPr>
          <w:lang w:val="fr-FR"/>
        </w:rPr>
        <w:t>’</w:t>
      </w:r>
      <w:r w:rsidRPr="008936B0">
        <w:rPr>
          <w:lang w:val="fr-FR"/>
        </w:rPr>
        <w:t>homme (civils, politiques, économiques, sociaux, culturels, communautaires et collectifs), en collaboration avec les organismes nationaux, provinciaux et municipaux et les organisations de</w:t>
      </w:r>
      <w:r>
        <w:rPr>
          <w:lang w:val="fr-FR"/>
        </w:rPr>
        <w:t xml:space="preserve"> la société civile compétents</w:t>
      </w:r>
      <w:r w:rsidRPr="0022176C">
        <w:rPr>
          <w:noProof/>
          <w:lang w:val="fr-FR"/>
        </w:rPr>
        <w:t>.</w:t>
      </w:r>
    </w:p>
    <w:p w14:paraId="11752689" w14:textId="77777777" w:rsidR="00A21FE8" w:rsidRPr="0022176C" w:rsidRDefault="00A21FE8" w:rsidP="00A21FE8">
      <w:pPr>
        <w:pStyle w:val="H4G"/>
        <w:rPr>
          <w:noProof/>
          <w:lang w:val="fr-FR"/>
        </w:rPr>
      </w:pPr>
      <w:r w:rsidRPr="0022176C">
        <w:rPr>
          <w:noProof/>
          <w:lang w:val="fr-FR"/>
        </w:rPr>
        <w:tab/>
      </w:r>
      <w:r w:rsidRPr="0022176C">
        <w:rPr>
          <w:noProof/>
          <w:lang w:val="fr-FR"/>
        </w:rPr>
        <w:tab/>
      </w:r>
      <w:r w:rsidRPr="008936B0">
        <w:rPr>
          <w:lang w:val="fr-FR"/>
        </w:rPr>
        <w:t>Défenseur du peuple</w:t>
      </w:r>
    </w:p>
    <w:p w14:paraId="565404F9" w14:textId="77777777" w:rsidR="00A21FE8" w:rsidRPr="00094625" w:rsidRDefault="00A21FE8" w:rsidP="00A21FE8">
      <w:pPr>
        <w:pStyle w:val="SingleTxtG"/>
        <w:rPr>
          <w:noProof/>
          <w:lang w:val="fr-FR"/>
        </w:rPr>
      </w:pPr>
      <w:r w:rsidRPr="00094625">
        <w:rPr>
          <w:bCs/>
          <w:noProof/>
          <w:lang w:val="fr-FR"/>
        </w:rPr>
        <w:t>95.</w:t>
      </w:r>
      <w:r w:rsidRPr="00094625">
        <w:rPr>
          <w:bCs/>
          <w:noProof/>
          <w:lang w:val="fr-FR"/>
        </w:rPr>
        <w:tab/>
      </w:r>
      <w:r w:rsidRPr="00094625">
        <w:rPr>
          <w:lang w:val="fr-FR"/>
        </w:rPr>
        <w:t>Le Défenseur du peuple est une institution totalement indépendante des autres organes de l’État, dont la mission essentielle, consacrée par la Constitution (art. 86) et dictée par le système républicain, est de défendre les droits de l’homme et de soumettre l’administration publique et les entreprises prestataires de services publics à une surveillance permanente</w:t>
      </w:r>
      <w:r w:rsidRPr="00094625">
        <w:rPr>
          <w:noProof/>
          <w:lang w:val="fr-FR"/>
        </w:rPr>
        <w:t>.</w:t>
      </w:r>
    </w:p>
    <w:p w14:paraId="704FAEED" w14:textId="394FC5FE" w:rsidR="00A21FE8" w:rsidRPr="001C4AB9" w:rsidRDefault="00A21FE8" w:rsidP="00A21FE8">
      <w:pPr>
        <w:pStyle w:val="SingleTxtG"/>
        <w:rPr>
          <w:noProof/>
          <w:lang w:val="fr-FR"/>
        </w:rPr>
      </w:pPr>
      <w:r w:rsidRPr="00094625">
        <w:rPr>
          <w:bCs/>
          <w:noProof/>
          <w:lang w:val="fr-FR"/>
        </w:rPr>
        <w:t>96.</w:t>
      </w:r>
      <w:r w:rsidRPr="00094625">
        <w:rPr>
          <w:bCs/>
          <w:noProof/>
          <w:lang w:val="fr-FR"/>
        </w:rPr>
        <w:tab/>
      </w:r>
      <w:r w:rsidRPr="00094625">
        <w:rPr>
          <w:noProof/>
          <w:lang w:val="fr-FR"/>
        </w:rPr>
        <w:t>Le 1</w:t>
      </w:r>
      <w:r w:rsidRPr="00094625">
        <w:rPr>
          <w:noProof/>
          <w:vertAlign w:val="superscript"/>
          <w:lang w:val="fr-FR"/>
        </w:rPr>
        <w:t>er</w:t>
      </w:r>
      <w:r w:rsidRPr="00094625">
        <w:rPr>
          <w:noProof/>
          <w:lang w:val="fr-FR"/>
        </w:rPr>
        <w:t> décembre 1993, le Congrès a adopté la loi n</w:t>
      </w:r>
      <w:r w:rsidRPr="00094625">
        <w:rPr>
          <w:noProof/>
          <w:vertAlign w:val="superscript"/>
          <w:lang w:val="fr-FR"/>
        </w:rPr>
        <w:t>o</w:t>
      </w:r>
      <w:r w:rsidRPr="00094625">
        <w:rPr>
          <w:noProof/>
          <w:lang w:val="fr-FR"/>
        </w:rPr>
        <w:t xml:space="preserve"> 24.284, portant création du </w:t>
      </w:r>
      <w:r w:rsidR="00094625">
        <w:rPr>
          <w:noProof/>
          <w:lang w:val="fr-FR"/>
        </w:rPr>
        <w:t>B</w:t>
      </w:r>
      <w:r w:rsidRPr="00094625">
        <w:rPr>
          <w:noProof/>
          <w:lang w:val="fr-FR"/>
        </w:rPr>
        <w:t>ureau du Défenseur du</w:t>
      </w:r>
      <w:r w:rsidRPr="001C4AB9">
        <w:rPr>
          <w:noProof/>
          <w:lang w:val="fr-FR"/>
        </w:rPr>
        <w:t xml:space="preserve"> peuple, qui relève du pouvoir législatif. Le Défenseur du peuple, également appelé « ombudsman », exerce ses fonctions sans recevoir aucune instruction du gouvernement. Il est investi de deux missions fondamentales. Il a premièrement un rôle de contrôle permanent qui vise à détecter toute irrégularité dans le fonctionnement de l</w:t>
      </w:r>
      <w:r>
        <w:rPr>
          <w:noProof/>
          <w:lang w:val="fr-FR"/>
        </w:rPr>
        <w:t>’</w:t>
      </w:r>
      <w:r w:rsidRPr="001C4AB9">
        <w:rPr>
          <w:noProof/>
          <w:lang w:val="fr-FR"/>
        </w:rPr>
        <w:t>administration publique, qu</w:t>
      </w:r>
      <w:r>
        <w:rPr>
          <w:noProof/>
          <w:lang w:val="fr-FR"/>
        </w:rPr>
        <w:t>’</w:t>
      </w:r>
      <w:r w:rsidRPr="001C4AB9">
        <w:rPr>
          <w:noProof/>
          <w:lang w:val="fr-FR"/>
        </w:rPr>
        <w:t>il s</w:t>
      </w:r>
      <w:r>
        <w:rPr>
          <w:noProof/>
          <w:lang w:val="fr-FR"/>
        </w:rPr>
        <w:t>’</w:t>
      </w:r>
      <w:r w:rsidRPr="001C4AB9">
        <w:rPr>
          <w:noProof/>
          <w:lang w:val="fr-FR"/>
        </w:rPr>
        <w:t>agisse d</w:t>
      </w:r>
      <w:r>
        <w:rPr>
          <w:noProof/>
          <w:lang w:val="fr-FR"/>
        </w:rPr>
        <w:t>’</w:t>
      </w:r>
      <w:r w:rsidRPr="001C4AB9">
        <w:rPr>
          <w:noProof/>
          <w:lang w:val="fr-FR"/>
        </w:rPr>
        <w:t>actes, d</w:t>
      </w:r>
      <w:r>
        <w:rPr>
          <w:noProof/>
          <w:lang w:val="fr-FR"/>
        </w:rPr>
        <w:t>’</w:t>
      </w:r>
      <w:r w:rsidRPr="001C4AB9">
        <w:rPr>
          <w:noProof/>
          <w:lang w:val="fr-FR"/>
        </w:rPr>
        <w:t>actions ou d</w:t>
      </w:r>
      <w:r>
        <w:rPr>
          <w:noProof/>
          <w:lang w:val="fr-FR"/>
        </w:rPr>
        <w:t>’</w:t>
      </w:r>
      <w:r w:rsidRPr="001C4AB9">
        <w:rPr>
          <w:noProof/>
          <w:lang w:val="fr-FR"/>
        </w:rPr>
        <w:t>omissions illégitimes, arbitraires ou abusifs résultant d</w:t>
      </w:r>
      <w:r>
        <w:rPr>
          <w:noProof/>
          <w:lang w:val="fr-FR"/>
        </w:rPr>
        <w:t>’</w:t>
      </w:r>
      <w:r w:rsidRPr="001C4AB9">
        <w:rPr>
          <w:noProof/>
          <w:lang w:val="fr-FR"/>
        </w:rPr>
        <w:t>une négligence ou entraînant des inconvénients majeurs</w:t>
      </w:r>
      <w:r>
        <w:rPr>
          <w:noProof/>
          <w:lang w:val="fr-FR"/>
        </w:rPr>
        <w:t xml:space="preserve"> </w:t>
      </w:r>
      <w:r w:rsidRPr="001C4AB9">
        <w:rPr>
          <w:noProof/>
          <w:lang w:val="fr-FR"/>
        </w:rPr>
        <w:t>; son second rôle, étroitement lié au premier, consiste à défendre les droits de tous les habitants du pays. Le Défenseur du peuple peut ouvrir, d</w:t>
      </w:r>
      <w:r>
        <w:rPr>
          <w:noProof/>
          <w:lang w:val="fr-FR"/>
        </w:rPr>
        <w:t>’</w:t>
      </w:r>
      <w:r w:rsidRPr="001C4AB9">
        <w:rPr>
          <w:noProof/>
          <w:lang w:val="fr-FR"/>
        </w:rPr>
        <w:t>office ou à la demande d</w:t>
      </w:r>
      <w:r>
        <w:rPr>
          <w:noProof/>
          <w:lang w:val="fr-FR"/>
        </w:rPr>
        <w:t>’</w:t>
      </w:r>
      <w:r w:rsidRPr="001C4AB9">
        <w:rPr>
          <w:noProof/>
          <w:lang w:val="fr-FR"/>
        </w:rPr>
        <w:t>une partie, des enquêtes sur les actes de l</w:t>
      </w:r>
      <w:r>
        <w:rPr>
          <w:noProof/>
          <w:lang w:val="fr-FR"/>
        </w:rPr>
        <w:t>’</w:t>
      </w:r>
      <w:r w:rsidRPr="001C4AB9">
        <w:rPr>
          <w:noProof/>
          <w:lang w:val="fr-FR"/>
        </w:rPr>
        <w:t>administration publique susceptibles de porter atteinte aux droits et aux intérêts des citoyens, y compris des droits collectifs, ou à des intérêts généraux.</w:t>
      </w:r>
    </w:p>
    <w:p w14:paraId="3BF6BE92" w14:textId="77777777" w:rsidR="00A21FE8" w:rsidRPr="001C4AB9" w:rsidRDefault="00A21FE8" w:rsidP="00A21FE8">
      <w:pPr>
        <w:pStyle w:val="SingleTxtG"/>
        <w:rPr>
          <w:noProof/>
          <w:lang w:val="fr-FR"/>
        </w:rPr>
      </w:pPr>
      <w:r w:rsidRPr="001C4AB9">
        <w:rPr>
          <w:bCs/>
          <w:noProof/>
          <w:lang w:val="fr-FR"/>
        </w:rPr>
        <w:lastRenderedPageBreak/>
        <w:t>97.</w:t>
      </w:r>
      <w:r w:rsidRPr="001C4AB9">
        <w:rPr>
          <w:bCs/>
          <w:noProof/>
          <w:lang w:val="fr-FR"/>
        </w:rPr>
        <w:tab/>
      </w:r>
      <w:r w:rsidRPr="001C4AB9">
        <w:rPr>
          <w:noProof/>
          <w:lang w:val="fr-FR"/>
        </w:rPr>
        <w:t>Pour mener à bien sa mission, le Défenseur du peuple dispose de plusieurs moyens. Il peut accéder aux dossiers, demander des rapports, procéder à des inspections et des vérifications, et solliciter d</w:t>
      </w:r>
      <w:r>
        <w:rPr>
          <w:noProof/>
          <w:lang w:val="fr-FR"/>
        </w:rPr>
        <w:t>’</w:t>
      </w:r>
      <w:r w:rsidRPr="001C4AB9">
        <w:rPr>
          <w:noProof/>
          <w:lang w:val="fr-FR"/>
        </w:rPr>
        <w:t>autres moyens ou mesures pour obtenir des preuves. De plus la Constitution lui confère une faculté essentielle particulière : il peut engager une action en justice dans les cas où les droits collectifs des citoyens sont menacés, restreints ou violés par les actions de l</w:t>
      </w:r>
      <w:r>
        <w:rPr>
          <w:noProof/>
          <w:lang w:val="fr-FR"/>
        </w:rPr>
        <w:t>’</w:t>
      </w:r>
      <w:r w:rsidRPr="001C4AB9">
        <w:rPr>
          <w:noProof/>
          <w:lang w:val="fr-FR"/>
        </w:rPr>
        <w:t>État ou de ses agents.</w:t>
      </w:r>
    </w:p>
    <w:p w14:paraId="03F9C647" w14:textId="446B61DD" w:rsidR="00A21FE8" w:rsidRPr="001C4AB9" w:rsidRDefault="00A21FE8" w:rsidP="00A21FE8">
      <w:pPr>
        <w:pStyle w:val="H4G"/>
        <w:rPr>
          <w:noProof/>
          <w:lang w:val="fr-FR"/>
        </w:rPr>
      </w:pPr>
      <w:r w:rsidRPr="001C4AB9">
        <w:rPr>
          <w:noProof/>
          <w:lang w:val="fr-FR"/>
        </w:rPr>
        <w:tab/>
      </w:r>
      <w:r w:rsidRPr="001C4AB9">
        <w:rPr>
          <w:noProof/>
          <w:lang w:val="fr-FR"/>
        </w:rPr>
        <w:tab/>
        <w:t>Bureau du Procureur pénitentiaire</w:t>
      </w:r>
    </w:p>
    <w:p w14:paraId="2038401A" w14:textId="24C4FF7C" w:rsidR="00A21FE8" w:rsidRPr="001C4AB9" w:rsidRDefault="00A21FE8" w:rsidP="00A21FE8">
      <w:pPr>
        <w:pStyle w:val="SingleTxtG"/>
        <w:rPr>
          <w:noProof/>
          <w:lang w:val="fr-FR"/>
        </w:rPr>
      </w:pPr>
      <w:r w:rsidRPr="001C4AB9">
        <w:rPr>
          <w:bCs/>
          <w:noProof/>
          <w:lang w:val="fr-FR"/>
        </w:rPr>
        <w:t>98.</w:t>
      </w:r>
      <w:r w:rsidRPr="001C4AB9">
        <w:rPr>
          <w:bCs/>
          <w:noProof/>
          <w:lang w:val="fr-FR"/>
        </w:rPr>
        <w:tab/>
      </w:r>
      <w:r w:rsidRPr="001C4AB9">
        <w:rPr>
          <w:noProof/>
          <w:lang w:val="fr-FR"/>
        </w:rPr>
        <w:t xml:space="preserve">Créé en 1993, par décret exécutif, le bureau du </w:t>
      </w:r>
      <w:r w:rsidR="00094625">
        <w:rPr>
          <w:noProof/>
          <w:lang w:val="fr-FR"/>
        </w:rPr>
        <w:t>p</w:t>
      </w:r>
      <w:r w:rsidRPr="001C4AB9">
        <w:rPr>
          <w:noProof/>
          <w:lang w:val="fr-FR"/>
        </w:rPr>
        <w:t>rocureur pénitentiaire a relevé pendant dix ans du Ministère de la justice et des droits de l</w:t>
      </w:r>
      <w:r>
        <w:rPr>
          <w:noProof/>
          <w:lang w:val="fr-FR"/>
        </w:rPr>
        <w:t>’</w:t>
      </w:r>
      <w:r w:rsidRPr="001C4AB9">
        <w:rPr>
          <w:noProof/>
          <w:lang w:val="fr-FR"/>
        </w:rPr>
        <w:t>homme. En décembre 2003, le Congrès a adopté la loi n</w:t>
      </w:r>
      <w:r w:rsidRPr="001C4AB9">
        <w:rPr>
          <w:noProof/>
          <w:vertAlign w:val="superscript"/>
          <w:lang w:val="fr-FR"/>
        </w:rPr>
        <w:t>o</w:t>
      </w:r>
      <w:r w:rsidRPr="001C4AB9">
        <w:rPr>
          <w:noProof/>
          <w:lang w:val="fr-FR"/>
        </w:rPr>
        <w:t> 25</w:t>
      </w:r>
      <w:r>
        <w:rPr>
          <w:noProof/>
          <w:lang w:val="fr-FR"/>
        </w:rPr>
        <w:t>.</w:t>
      </w:r>
      <w:r w:rsidRPr="001C4AB9">
        <w:rPr>
          <w:noProof/>
          <w:lang w:val="fr-FR"/>
        </w:rPr>
        <w:t xml:space="preserve">875, qui a placé le bureau du </w:t>
      </w:r>
      <w:r w:rsidR="00094625">
        <w:rPr>
          <w:noProof/>
          <w:lang w:val="fr-FR"/>
        </w:rPr>
        <w:t>p</w:t>
      </w:r>
      <w:r w:rsidRPr="001C4AB9">
        <w:rPr>
          <w:noProof/>
          <w:lang w:val="fr-FR"/>
        </w:rPr>
        <w:t>rocureur pénitentiaire sous l</w:t>
      </w:r>
      <w:r>
        <w:rPr>
          <w:noProof/>
          <w:lang w:val="fr-FR"/>
        </w:rPr>
        <w:t>’</w:t>
      </w:r>
      <w:r w:rsidRPr="001C4AB9">
        <w:rPr>
          <w:noProof/>
          <w:lang w:val="fr-FR"/>
        </w:rPr>
        <w:t>autorité du pouvoir législatif et lui a garanti une autonomie et une indépendance totales.</w:t>
      </w:r>
    </w:p>
    <w:p w14:paraId="28FFE2AA" w14:textId="1E0B4410" w:rsidR="00A21FE8" w:rsidRPr="001C4AB9" w:rsidRDefault="00A21FE8" w:rsidP="00A21FE8">
      <w:pPr>
        <w:pStyle w:val="SingleTxtG"/>
        <w:rPr>
          <w:noProof/>
          <w:lang w:val="fr-FR"/>
        </w:rPr>
      </w:pPr>
      <w:r w:rsidRPr="001C4AB9">
        <w:rPr>
          <w:bCs/>
          <w:noProof/>
          <w:lang w:val="fr-FR"/>
        </w:rPr>
        <w:t>99.</w:t>
      </w:r>
      <w:r w:rsidRPr="001C4AB9">
        <w:rPr>
          <w:bCs/>
          <w:noProof/>
          <w:lang w:val="fr-FR"/>
        </w:rPr>
        <w:tab/>
      </w:r>
      <w:r w:rsidRPr="001C4AB9">
        <w:rPr>
          <w:noProof/>
          <w:lang w:val="fr-FR"/>
        </w:rPr>
        <w:t xml:space="preserve">Le </w:t>
      </w:r>
      <w:r w:rsidR="00094625">
        <w:rPr>
          <w:noProof/>
          <w:lang w:val="fr-FR"/>
        </w:rPr>
        <w:t>p</w:t>
      </w:r>
      <w:r w:rsidRPr="001C4AB9">
        <w:rPr>
          <w:noProof/>
          <w:lang w:val="fr-FR"/>
        </w:rPr>
        <w:t>rocureur pénitentiaire a rang de sous-secrétaire d</w:t>
      </w:r>
      <w:r>
        <w:rPr>
          <w:noProof/>
          <w:lang w:val="fr-FR"/>
        </w:rPr>
        <w:t>’</w:t>
      </w:r>
      <w:r w:rsidRPr="001C4AB9">
        <w:rPr>
          <w:noProof/>
          <w:lang w:val="fr-FR"/>
        </w:rPr>
        <w:t>État et a un mandat de quatre</w:t>
      </w:r>
      <w:r w:rsidR="00094625">
        <w:rPr>
          <w:noProof/>
          <w:lang w:val="fr-FR"/>
        </w:rPr>
        <w:t> </w:t>
      </w:r>
      <w:r w:rsidRPr="001C4AB9">
        <w:rPr>
          <w:noProof/>
          <w:lang w:val="fr-FR"/>
        </w:rPr>
        <w:t>ans renouvelable. Sa fonction principale est de protéger les droits fondamentaux des détenus relevant du régime pénitentiaire fédéral, tels qu</w:t>
      </w:r>
      <w:r>
        <w:rPr>
          <w:noProof/>
          <w:lang w:val="fr-FR"/>
        </w:rPr>
        <w:t>’</w:t>
      </w:r>
      <w:r w:rsidRPr="001C4AB9">
        <w:rPr>
          <w:noProof/>
          <w:lang w:val="fr-FR"/>
        </w:rPr>
        <w:t>ils sont énoncés dans la loi et dans les instruments internationaux auxquels l</w:t>
      </w:r>
      <w:r>
        <w:rPr>
          <w:noProof/>
          <w:lang w:val="fr-FR"/>
        </w:rPr>
        <w:t>’</w:t>
      </w:r>
      <w:r w:rsidRPr="001C4AB9">
        <w:rPr>
          <w:noProof/>
          <w:lang w:val="fr-FR"/>
        </w:rPr>
        <w:t>Argentine est partie. Dans l</w:t>
      </w:r>
      <w:r>
        <w:rPr>
          <w:noProof/>
          <w:lang w:val="fr-FR"/>
        </w:rPr>
        <w:t>’</w:t>
      </w:r>
      <w:r w:rsidRPr="001C4AB9">
        <w:rPr>
          <w:noProof/>
          <w:lang w:val="fr-FR"/>
        </w:rPr>
        <w:t xml:space="preserve">exercice de ses fonctions, le </w:t>
      </w:r>
      <w:r w:rsidR="00094625">
        <w:rPr>
          <w:noProof/>
          <w:lang w:val="fr-FR"/>
        </w:rPr>
        <w:t>p</w:t>
      </w:r>
      <w:r w:rsidRPr="001C4AB9">
        <w:rPr>
          <w:noProof/>
          <w:lang w:val="fr-FR"/>
        </w:rPr>
        <w:t>rocureur n</w:t>
      </w:r>
      <w:r>
        <w:rPr>
          <w:noProof/>
          <w:lang w:val="fr-FR"/>
        </w:rPr>
        <w:t>’</w:t>
      </w:r>
      <w:r w:rsidRPr="001C4AB9">
        <w:rPr>
          <w:noProof/>
          <w:lang w:val="fr-FR"/>
        </w:rPr>
        <w:t>a pas de mandat impératif et ne reçoit d</w:t>
      </w:r>
      <w:r>
        <w:rPr>
          <w:noProof/>
          <w:lang w:val="fr-FR"/>
        </w:rPr>
        <w:t>’</w:t>
      </w:r>
      <w:r w:rsidRPr="001C4AB9">
        <w:rPr>
          <w:noProof/>
          <w:lang w:val="fr-FR"/>
        </w:rPr>
        <w:t>instructions d</w:t>
      </w:r>
      <w:r>
        <w:rPr>
          <w:noProof/>
          <w:lang w:val="fr-FR"/>
        </w:rPr>
        <w:t>’</w:t>
      </w:r>
      <w:r w:rsidRPr="001C4AB9">
        <w:rPr>
          <w:noProof/>
          <w:lang w:val="fr-FR"/>
        </w:rPr>
        <w:t>aucune autorité</w:t>
      </w:r>
      <w:r>
        <w:rPr>
          <w:noProof/>
          <w:lang w:val="fr-FR"/>
        </w:rPr>
        <w:t xml:space="preserve"> </w:t>
      </w:r>
      <w:r w:rsidRPr="001C4AB9">
        <w:rPr>
          <w:noProof/>
          <w:lang w:val="fr-FR"/>
        </w:rPr>
        <w:t>; il doit agir en toute indépendance et décide librement des affaires auxquelles il donnera suite.</w:t>
      </w:r>
    </w:p>
    <w:p w14:paraId="7BA75697" w14:textId="06958746" w:rsidR="00A21FE8" w:rsidRPr="001C4AB9" w:rsidRDefault="00A21FE8" w:rsidP="00A21FE8">
      <w:pPr>
        <w:pStyle w:val="SingleTxtG"/>
        <w:rPr>
          <w:noProof/>
          <w:lang w:val="fr-FR"/>
        </w:rPr>
      </w:pPr>
      <w:r w:rsidRPr="001C4AB9">
        <w:rPr>
          <w:bCs/>
          <w:noProof/>
          <w:lang w:val="fr-FR"/>
        </w:rPr>
        <w:t>100.</w:t>
      </w:r>
      <w:r w:rsidRPr="001C4AB9">
        <w:rPr>
          <w:bCs/>
          <w:noProof/>
          <w:lang w:val="fr-FR"/>
        </w:rPr>
        <w:tab/>
      </w:r>
      <w:r w:rsidRPr="001C4AB9">
        <w:rPr>
          <w:noProof/>
          <w:lang w:val="fr-FR"/>
        </w:rPr>
        <w:t xml:space="preserve">Le </w:t>
      </w:r>
      <w:r w:rsidR="00094625">
        <w:rPr>
          <w:noProof/>
          <w:lang w:val="fr-FR"/>
        </w:rPr>
        <w:t>p</w:t>
      </w:r>
      <w:r w:rsidRPr="001C4AB9">
        <w:rPr>
          <w:noProof/>
          <w:lang w:val="fr-FR"/>
        </w:rPr>
        <w:t xml:space="preserve">rocureur pénitentiaire est habilité à visiter périodiquement tous les établissements pénitentiaires où se trouvent des détenus relevant de la juridiction nationale ou fédérale. Il </w:t>
      </w:r>
      <w:r w:rsidRPr="00094625">
        <w:rPr>
          <w:noProof/>
          <w:lang w:val="fr-FR"/>
        </w:rPr>
        <w:t xml:space="preserve">peut enquêter d’office ou à la demande d’une partie sur tout fait ou omission susceptible de porter atteinte aux droits des détenus, et a l’obligation, s’il y a lieu, de </w:t>
      </w:r>
      <w:bookmarkStart w:id="5" w:name="_Hlk175402488"/>
      <w:r w:rsidRPr="00094625">
        <w:rPr>
          <w:noProof/>
          <w:lang w:val="fr-FR"/>
        </w:rPr>
        <w:t>demander l’ouverture de poursuites pénales</w:t>
      </w:r>
      <w:bookmarkEnd w:id="5"/>
      <w:r w:rsidRPr="00094625">
        <w:rPr>
          <w:noProof/>
          <w:lang w:val="fr-FR"/>
        </w:rPr>
        <w:t xml:space="preserve">. Il fait connaître ses avis sous la forme de recommandations adressées au Ministère de la justice, qui est le ministère de tutelle de </w:t>
      </w:r>
      <w:bookmarkStart w:id="6" w:name="_Hlk175402665"/>
      <w:r w:rsidRPr="00094625">
        <w:rPr>
          <w:noProof/>
          <w:lang w:val="fr-FR"/>
        </w:rPr>
        <w:t xml:space="preserve">l’administration pénitentiaire nationale </w:t>
      </w:r>
      <w:bookmarkEnd w:id="6"/>
      <w:r w:rsidRPr="00094625">
        <w:rPr>
          <w:noProof/>
          <w:lang w:val="fr-FR"/>
        </w:rPr>
        <w:t>et fédérale. Ces</w:t>
      </w:r>
      <w:r w:rsidRPr="001C4AB9">
        <w:rPr>
          <w:noProof/>
          <w:lang w:val="fr-FR"/>
        </w:rPr>
        <w:t xml:space="preserve"> recommandations prennent effet sous la forme de décisions du Ministre de la justice.</w:t>
      </w:r>
    </w:p>
    <w:p w14:paraId="5DB1DFF5" w14:textId="6D101B22" w:rsidR="00A21FE8" w:rsidRPr="001C4AB9" w:rsidRDefault="00A21FE8" w:rsidP="00A21FE8">
      <w:pPr>
        <w:pStyle w:val="SingleTxtG"/>
        <w:rPr>
          <w:noProof/>
          <w:lang w:val="fr-FR"/>
        </w:rPr>
      </w:pPr>
      <w:r w:rsidRPr="001C4AB9">
        <w:rPr>
          <w:bCs/>
          <w:noProof/>
          <w:lang w:val="fr-FR"/>
        </w:rPr>
        <w:t>101.</w:t>
      </w:r>
      <w:r w:rsidRPr="001C4AB9">
        <w:rPr>
          <w:bCs/>
          <w:noProof/>
          <w:lang w:val="fr-FR"/>
        </w:rPr>
        <w:tab/>
      </w:r>
      <w:r w:rsidRPr="001C4AB9">
        <w:rPr>
          <w:noProof/>
          <w:lang w:val="fr-FR"/>
        </w:rPr>
        <w:t>Le Secrétariat aux droits de l</w:t>
      </w:r>
      <w:r>
        <w:rPr>
          <w:noProof/>
          <w:lang w:val="fr-FR"/>
        </w:rPr>
        <w:t>’</w:t>
      </w:r>
      <w:r w:rsidRPr="001C4AB9">
        <w:rPr>
          <w:noProof/>
          <w:lang w:val="fr-FR"/>
        </w:rPr>
        <w:t>homme compte aussi deux sous-secrétariats : le Sous</w:t>
      </w:r>
      <w:r w:rsidR="00094625">
        <w:rPr>
          <w:noProof/>
          <w:lang w:val="fr-FR"/>
        </w:rPr>
        <w:noBreakHyphen/>
      </w:r>
      <w:r w:rsidRPr="001C4AB9">
        <w:rPr>
          <w:noProof/>
          <w:lang w:val="fr-FR"/>
        </w:rPr>
        <w:t>Secrétariat à la protection des droits de l</w:t>
      </w:r>
      <w:r>
        <w:rPr>
          <w:noProof/>
          <w:lang w:val="fr-FR"/>
        </w:rPr>
        <w:t>’</w:t>
      </w:r>
      <w:r w:rsidRPr="001C4AB9">
        <w:rPr>
          <w:noProof/>
          <w:lang w:val="fr-FR"/>
        </w:rPr>
        <w:t>homme et le Sous-Secrétariat à la promotion des droits de l</w:t>
      </w:r>
      <w:r>
        <w:rPr>
          <w:noProof/>
          <w:lang w:val="fr-FR"/>
        </w:rPr>
        <w:t>’</w:t>
      </w:r>
      <w:r w:rsidRPr="001C4AB9">
        <w:rPr>
          <w:noProof/>
          <w:lang w:val="fr-FR"/>
        </w:rPr>
        <w:t>homme.</w:t>
      </w:r>
    </w:p>
    <w:p w14:paraId="0BE992A6" w14:textId="313EE02C" w:rsidR="00A21FE8" w:rsidRPr="001C4AB9" w:rsidRDefault="00A21FE8" w:rsidP="00A21FE8">
      <w:pPr>
        <w:pStyle w:val="H4G"/>
        <w:rPr>
          <w:noProof/>
          <w:lang w:val="fr-FR"/>
        </w:rPr>
      </w:pPr>
      <w:r w:rsidRPr="001C4AB9">
        <w:rPr>
          <w:noProof/>
          <w:lang w:val="fr-FR"/>
        </w:rPr>
        <w:tab/>
      </w:r>
      <w:r w:rsidRPr="001C4AB9">
        <w:rPr>
          <w:noProof/>
          <w:lang w:val="fr-FR"/>
        </w:rPr>
        <w:tab/>
        <w:t>Sous-Secrétariat à la protection des droits de l</w:t>
      </w:r>
      <w:r>
        <w:rPr>
          <w:noProof/>
          <w:lang w:val="fr-FR"/>
        </w:rPr>
        <w:t>’</w:t>
      </w:r>
      <w:r w:rsidRPr="001C4AB9">
        <w:rPr>
          <w:noProof/>
          <w:lang w:val="fr-FR"/>
        </w:rPr>
        <w:t>homme</w:t>
      </w:r>
    </w:p>
    <w:p w14:paraId="1AAB9936" w14:textId="77777777" w:rsidR="00A21FE8" w:rsidRPr="001C4AB9" w:rsidRDefault="00A21FE8" w:rsidP="00A21FE8">
      <w:pPr>
        <w:pStyle w:val="SingleTxtG"/>
        <w:rPr>
          <w:noProof/>
          <w:lang w:val="fr-FR"/>
        </w:rPr>
      </w:pPr>
      <w:r w:rsidRPr="001C4AB9">
        <w:rPr>
          <w:bCs/>
          <w:noProof/>
          <w:lang w:val="fr-FR"/>
        </w:rPr>
        <w:t>102.</w:t>
      </w:r>
      <w:r w:rsidRPr="001C4AB9">
        <w:rPr>
          <w:bCs/>
          <w:noProof/>
          <w:lang w:val="fr-FR"/>
        </w:rPr>
        <w:tab/>
      </w:r>
      <w:r w:rsidRPr="001C4AB9">
        <w:rPr>
          <w:noProof/>
          <w:lang w:val="fr-FR"/>
        </w:rPr>
        <w:t>Ses fonctions sont les suivantes :</w:t>
      </w:r>
    </w:p>
    <w:p w14:paraId="44217B38" w14:textId="77777777" w:rsidR="00A21FE8" w:rsidRPr="0022176C" w:rsidRDefault="00A21FE8" w:rsidP="00A21FE8">
      <w:pPr>
        <w:pStyle w:val="Bullet1G"/>
        <w:numPr>
          <w:ilvl w:val="0"/>
          <w:numId w:val="0"/>
        </w:numPr>
        <w:tabs>
          <w:tab w:val="left" w:pos="1701"/>
        </w:tabs>
        <w:ind w:left="1701" w:hanging="170"/>
        <w:rPr>
          <w:noProof/>
          <w:lang w:val="fr-FR"/>
        </w:rPr>
      </w:pPr>
      <w:r w:rsidRPr="001C4AB9">
        <w:rPr>
          <w:noProof/>
          <w:lang w:val="fr-FR"/>
        </w:rPr>
        <w:t>•</w:t>
      </w:r>
      <w:r w:rsidRPr="001C4AB9">
        <w:rPr>
          <w:noProof/>
          <w:lang w:val="fr-FR"/>
        </w:rPr>
        <w:tab/>
        <w:t>Il élabore des plans et des programmes visant expressément la protection des droits de l</w:t>
      </w:r>
      <w:r>
        <w:rPr>
          <w:noProof/>
          <w:lang w:val="fr-FR"/>
        </w:rPr>
        <w:t>’</w:t>
      </w:r>
      <w:r w:rsidRPr="001C4AB9">
        <w:rPr>
          <w:noProof/>
          <w:lang w:val="fr-FR"/>
        </w:rPr>
        <w:t>homme, individuels et collectifs,</w:t>
      </w:r>
      <w:r w:rsidRPr="008936B0">
        <w:rPr>
          <w:lang w:val="fr-FR"/>
        </w:rPr>
        <w:t xml:space="preserve"> et </w:t>
      </w:r>
      <w:r>
        <w:rPr>
          <w:lang w:val="fr-FR"/>
        </w:rPr>
        <w:t xml:space="preserve">en </w:t>
      </w:r>
      <w:r w:rsidRPr="008936B0">
        <w:rPr>
          <w:lang w:val="fr-FR"/>
        </w:rPr>
        <w:t>surveille l</w:t>
      </w:r>
      <w:r>
        <w:rPr>
          <w:lang w:val="fr-FR"/>
        </w:rPr>
        <w:t>a</w:t>
      </w:r>
      <w:r w:rsidRPr="008936B0">
        <w:rPr>
          <w:lang w:val="fr-FR"/>
        </w:rPr>
        <w:t xml:space="preserve"> mise en œuvre</w:t>
      </w:r>
      <w:r>
        <w:rPr>
          <w:lang w:val="fr-FR"/>
        </w:rPr>
        <w:t> </w:t>
      </w:r>
      <w:r>
        <w:rPr>
          <w:noProof/>
          <w:lang w:val="fr-FR"/>
        </w:rPr>
        <w:t>;</w:t>
      </w:r>
    </w:p>
    <w:p w14:paraId="5380DB93"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 xml:space="preserve">Il participe </w:t>
      </w:r>
      <w:r w:rsidRPr="008936B0">
        <w:rPr>
          <w:lang w:val="fr-FR"/>
        </w:rPr>
        <w:t>à la collecte, à la mise à jour, à la conservation et à la numérisation des archives et des informations concernant les violations des droits de l</w:t>
      </w:r>
      <w:r>
        <w:rPr>
          <w:lang w:val="fr-FR"/>
        </w:rPr>
        <w:t>’</w:t>
      </w:r>
      <w:r w:rsidRPr="008936B0">
        <w:rPr>
          <w:lang w:val="fr-FR"/>
        </w:rPr>
        <w:t xml:space="preserve">homme commises </w:t>
      </w:r>
      <w:r>
        <w:rPr>
          <w:lang w:val="fr-FR"/>
        </w:rPr>
        <w:t>à l’époque</w:t>
      </w:r>
      <w:r w:rsidRPr="008936B0">
        <w:rPr>
          <w:lang w:val="fr-FR"/>
        </w:rPr>
        <w:t xml:space="preserve"> du terrorisme d</w:t>
      </w:r>
      <w:r>
        <w:rPr>
          <w:lang w:val="fr-FR"/>
        </w:rPr>
        <w:t>’</w:t>
      </w:r>
      <w:r w:rsidRPr="008936B0">
        <w:rPr>
          <w:lang w:val="fr-FR"/>
        </w:rPr>
        <w:t>État et surveille l</w:t>
      </w:r>
      <w:r>
        <w:rPr>
          <w:lang w:val="fr-FR"/>
        </w:rPr>
        <w:t>’</w:t>
      </w:r>
      <w:r w:rsidRPr="008936B0">
        <w:rPr>
          <w:lang w:val="fr-FR"/>
        </w:rPr>
        <w:t>application effective de l</w:t>
      </w:r>
      <w:r>
        <w:rPr>
          <w:lang w:val="fr-FR"/>
        </w:rPr>
        <w:t>’</w:t>
      </w:r>
      <w:r w:rsidRPr="008936B0">
        <w:rPr>
          <w:lang w:val="fr-FR"/>
        </w:rPr>
        <w:t>ensemble des mesures de réparation par l</w:t>
      </w:r>
      <w:r>
        <w:rPr>
          <w:lang w:val="fr-FR"/>
        </w:rPr>
        <w:t>’</w:t>
      </w:r>
      <w:r w:rsidRPr="008936B0">
        <w:rPr>
          <w:lang w:val="fr-FR"/>
        </w:rPr>
        <w:t>État argentin</w:t>
      </w:r>
      <w:r>
        <w:rPr>
          <w:lang w:val="fr-FR"/>
        </w:rPr>
        <w:t> </w:t>
      </w:r>
      <w:r>
        <w:rPr>
          <w:noProof/>
          <w:lang w:val="fr-FR"/>
        </w:rPr>
        <w:t>;</w:t>
      </w:r>
    </w:p>
    <w:p w14:paraId="11747424"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p</w:t>
      </w:r>
      <w:r w:rsidRPr="008936B0">
        <w:rPr>
          <w:lang w:val="fr-FR"/>
        </w:rPr>
        <w:t>articipe aux activités d</w:t>
      </w:r>
      <w:r>
        <w:rPr>
          <w:lang w:val="fr-FR"/>
        </w:rPr>
        <w:t>’observation et d</w:t>
      </w:r>
      <w:r w:rsidRPr="008936B0">
        <w:rPr>
          <w:lang w:val="fr-FR"/>
        </w:rPr>
        <w:t>e surveillance des cas et des situations de violation des droits de l</w:t>
      </w:r>
      <w:r>
        <w:rPr>
          <w:lang w:val="fr-FR"/>
        </w:rPr>
        <w:t>’</w:t>
      </w:r>
      <w:r w:rsidRPr="008936B0">
        <w:rPr>
          <w:lang w:val="fr-FR"/>
        </w:rPr>
        <w:t xml:space="preserve">homme </w:t>
      </w:r>
      <w:r>
        <w:rPr>
          <w:lang w:val="fr-FR"/>
        </w:rPr>
        <w:t xml:space="preserve">et aux procédures de plainte, </w:t>
      </w:r>
      <w:r w:rsidRPr="008936B0">
        <w:rPr>
          <w:lang w:val="fr-FR"/>
        </w:rPr>
        <w:t>aux niveaux national et international, en particulier dans le cadre de l</w:t>
      </w:r>
      <w:r>
        <w:rPr>
          <w:lang w:val="fr-FR"/>
        </w:rPr>
        <w:t>’</w:t>
      </w:r>
      <w:r w:rsidRPr="008936B0">
        <w:rPr>
          <w:lang w:val="fr-FR"/>
        </w:rPr>
        <w:t>Organisation des Nations Unies (ONU), de l</w:t>
      </w:r>
      <w:r>
        <w:rPr>
          <w:lang w:val="fr-FR"/>
        </w:rPr>
        <w:t>’</w:t>
      </w:r>
      <w:r w:rsidRPr="008936B0">
        <w:rPr>
          <w:lang w:val="fr-FR"/>
        </w:rPr>
        <w:t>Organisation des États américains (OEA) et du Marché commun du Sud (MERCOSUR).</w:t>
      </w:r>
    </w:p>
    <w:p w14:paraId="3B984579" w14:textId="77777777" w:rsidR="00A21FE8" w:rsidRPr="0022176C" w:rsidRDefault="00A21FE8" w:rsidP="00A21FE8">
      <w:pPr>
        <w:pStyle w:val="SingleTxtG"/>
        <w:rPr>
          <w:noProof/>
          <w:lang w:val="fr-FR"/>
        </w:rPr>
      </w:pPr>
      <w:r w:rsidRPr="0022176C">
        <w:rPr>
          <w:bCs/>
          <w:noProof/>
          <w:lang w:val="fr-FR"/>
        </w:rPr>
        <w:t>103.</w:t>
      </w:r>
      <w:r w:rsidRPr="0022176C">
        <w:rPr>
          <w:bCs/>
          <w:noProof/>
          <w:lang w:val="fr-FR"/>
        </w:rPr>
        <w:tab/>
      </w:r>
      <w:r>
        <w:rPr>
          <w:lang w:val="fr-FR"/>
        </w:rPr>
        <w:t xml:space="preserve">Le </w:t>
      </w:r>
      <w:r w:rsidRPr="008936B0">
        <w:rPr>
          <w:lang w:val="fr-FR"/>
        </w:rPr>
        <w:t>Secrétariat aux droits de l</w:t>
      </w:r>
      <w:r>
        <w:rPr>
          <w:lang w:val="fr-FR"/>
        </w:rPr>
        <w:t>’</w:t>
      </w:r>
      <w:r w:rsidRPr="008936B0">
        <w:rPr>
          <w:lang w:val="fr-FR"/>
        </w:rPr>
        <w:t xml:space="preserve">homme </w:t>
      </w:r>
      <w:r>
        <w:rPr>
          <w:lang w:val="fr-FR"/>
        </w:rPr>
        <w:t xml:space="preserve">regroupe notamment les services </w:t>
      </w:r>
      <w:r w:rsidRPr="008936B0">
        <w:rPr>
          <w:lang w:val="fr-FR"/>
        </w:rPr>
        <w:t>ci-après</w:t>
      </w:r>
      <w:r>
        <w:rPr>
          <w:lang w:val="fr-FR"/>
        </w:rPr>
        <w:t>.</w:t>
      </w:r>
    </w:p>
    <w:p w14:paraId="5BADF5DE" w14:textId="77777777" w:rsidR="00A21FE8" w:rsidRPr="007C6EEB" w:rsidRDefault="00A21FE8" w:rsidP="00FC3840">
      <w:pPr>
        <w:pStyle w:val="H56G"/>
        <w:rPr>
          <w:noProof/>
          <w:lang w:val="fr-FR"/>
        </w:rPr>
      </w:pPr>
      <w:r w:rsidRPr="0022176C">
        <w:rPr>
          <w:noProof/>
          <w:lang w:val="fr-FR"/>
        </w:rPr>
        <w:tab/>
      </w:r>
      <w:r w:rsidRPr="007C6EEB">
        <w:rPr>
          <w:noProof/>
          <w:lang w:val="fr-FR"/>
        </w:rPr>
        <w:t>a)</w:t>
      </w:r>
      <w:r w:rsidRPr="007C6EEB">
        <w:rPr>
          <w:noProof/>
          <w:lang w:val="fr-FR"/>
        </w:rPr>
        <w:tab/>
      </w:r>
      <w:r w:rsidRPr="007C6EEB">
        <w:rPr>
          <w:lang w:val="fr-FR"/>
        </w:rPr>
        <w:t xml:space="preserve">Direction nationale des </w:t>
      </w:r>
      <w:r w:rsidRPr="00FC3840">
        <w:t>affaires</w:t>
      </w:r>
      <w:r w:rsidRPr="007C6EEB">
        <w:rPr>
          <w:lang w:val="fr-FR"/>
        </w:rPr>
        <w:t xml:space="preserve"> juridiques en matière de droits de l</w:t>
      </w:r>
      <w:r>
        <w:rPr>
          <w:lang w:val="fr-FR"/>
        </w:rPr>
        <w:t>’</w:t>
      </w:r>
      <w:r w:rsidRPr="007C6EEB">
        <w:rPr>
          <w:lang w:val="fr-FR"/>
        </w:rPr>
        <w:t>homme</w:t>
      </w:r>
    </w:p>
    <w:p w14:paraId="3BBE275B" w14:textId="77777777" w:rsidR="00A21FE8" w:rsidRPr="0022176C" w:rsidRDefault="00A21FE8" w:rsidP="00A21FE8">
      <w:pPr>
        <w:pStyle w:val="SingleTxtG"/>
        <w:rPr>
          <w:noProof/>
          <w:lang w:val="fr-FR"/>
        </w:rPr>
      </w:pPr>
      <w:r w:rsidRPr="0022176C">
        <w:rPr>
          <w:bCs/>
          <w:noProof/>
          <w:lang w:val="fr-FR"/>
        </w:rPr>
        <w:t>104.</w:t>
      </w:r>
      <w:r w:rsidRPr="0022176C">
        <w:rPr>
          <w:bCs/>
          <w:noProof/>
          <w:lang w:val="fr-FR"/>
        </w:rPr>
        <w:tab/>
      </w:r>
      <w:r w:rsidRPr="008936B0">
        <w:rPr>
          <w:lang w:val="fr-FR"/>
        </w:rPr>
        <w:t>Ses fonctions sont les suivantes</w:t>
      </w:r>
      <w:r>
        <w:rPr>
          <w:lang w:val="fr-FR"/>
        </w:rPr>
        <w:t> </w:t>
      </w:r>
      <w:r w:rsidRPr="0022176C">
        <w:rPr>
          <w:noProof/>
          <w:lang w:val="fr-FR"/>
        </w:rPr>
        <w:t xml:space="preserve">: 1) </w:t>
      </w:r>
      <w:r>
        <w:rPr>
          <w:lang w:val="fr-FR"/>
        </w:rPr>
        <w:t>d</w:t>
      </w:r>
      <w:r w:rsidRPr="008936B0">
        <w:rPr>
          <w:lang w:val="fr-FR"/>
        </w:rPr>
        <w:t>onner des conseils sur l</w:t>
      </w:r>
      <w:r>
        <w:rPr>
          <w:lang w:val="fr-FR"/>
        </w:rPr>
        <w:t>’</w:t>
      </w:r>
      <w:r w:rsidRPr="008936B0">
        <w:rPr>
          <w:lang w:val="fr-FR"/>
        </w:rPr>
        <w:t>application de la loi et émettre des avis sur les affaires juridiques relevant de la compétence du Secrétariat aux droits de l</w:t>
      </w:r>
      <w:r>
        <w:rPr>
          <w:lang w:val="fr-FR"/>
        </w:rPr>
        <w:t>’</w:t>
      </w:r>
      <w:r w:rsidRPr="008936B0">
        <w:rPr>
          <w:lang w:val="fr-FR"/>
        </w:rPr>
        <w:t>homme</w:t>
      </w:r>
      <w:r>
        <w:rPr>
          <w:noProof/>
          <w:lang w:val="fr-FR"/>
        </w:rPr>
        <w:t> ;</w:t>
      </w:r>
      <w:r w:rsidRPr="0022176C">
        <w:rPr>
          <w:noProof/>
          <w:lang w:val="fr-FR"/>
        </w:rPr>
        <w:t xml:space="preserve"> 2) </w:t>
      </w:r>
      <w:r>
        <w:rPr>
          <w:lang w:val="fr-FR"/>
        </w:rPr>
        <w:t>d</w:t>
      </w:r>
      <w:r w:rsidRPr="008936B0">
        <w:rPr>
          <w:lang w:val="fr-FR"/>
        </w:rPr>
        <w:t xml:space="preserve">ans tous les </w:t>
      </w:r>
      <w:r>
        <w:rPr>
          <w:lang w:val="fr-FR"/>
        </w:rPr>
        <w:t>c</w:t>
      </w:r>
      <w:r w:rsidRPr="008936B0">
        <w:rPr>
          <w:lang w:val="fr-FR"/>
        </w:rPr>
        <w:t xml:space="preserve">as </w:t>
      </w:r>
      <w:r>
        <w:rPr>
          <w:lang w:val="fr-FR"/>
        </w:rPr>
        <w:t xml:space="preserve">où sont établies </w:t>
      </w:r>
      <w:r w:rsidRPr="008936B0">
        <w:rPr>
          <w:lang w:val="fr-FR"/>
        </w:rPr>
        <w:t>de</w:t>
      </w:r>
      <w:r>
        <w:rPr>
          <w:lang w:val="fr-FR"/>
        </w:rPr>
        <w:t>s</w:t>
      </w:r>
      <w:r w:rsidRPr="008936B0">
        <w:rPr>
          <w:lang w:val="fr-FR"/>
        </w:rPr>
        <w:t xml:space="preserve"> violations graves des droits de l</w:t>
      </w:r>
      <w:r>
        <w:rPr>
          <w:lang w:val="fr-FR"/>
        </w:rPr>
        <w:t>’</w:t>
      </w:r>
      <w:r w:rsidRPr="008936B0">
        <w:rPr>
          <w:lang w:val="fr-FR"/>
        </w:rPr>
        <w:t xml:space="preserve">homme, </w:t>
      </w:r>
      <w:r>
        <w:rPr>
          <w:lang w:val="fr-FR"/>
        </w:rPr>
        <w:t xml:space="preserve">a priori </w:t>
      </w:r>
      <w:r w:rsidRPr="008936B0">
        <w:rPr>
          <w:lang w:val="fr-FR"/>
        </w:rPr>
        <w:t xml:space="preserve">constitutives </w:t>
      </w:r>
      <w:r>
        <w:rPr>
          <w:lang w:val="fr-FR"/>
        </w:rPr>
        <w:t>d</w:t>
      </w:r>
      <w:r w:rsidRPr="008936B0">
        <w:rPr>
          <w:lang w:val="fr-FR"/>
        </w:rPr>
        <w:t>e crimes contre l</w:t>
      </w:r>
      <w:r>
        <w:rPr>
          <w:lang w:val="fr-FR"/>
        </w:rPr>
        <w:t>’</w:t>
      </w:r>
      <w:r w:rsidRPr="008936B0">
        <w:rPr>
          <w:lang w:val="fr-FR"/>
        </w:rPr>
        <w:t>humanité, et d</w:t>
      </w:r>
      <w:r>
        <w:rPr>
          <w:lang w:val="fr-FR"/>
        </w:rPr>
        <w:t xml:space="preserve">es </w:t>
      </w:r>
      <w:r w:rsidRPr="008936B0">
        <w:rPr>
          <w:lang w:val="fr-FR"/>
        </w:rPr>
        <w:t>atteintes aux droits de l</w:t>
      </w:r>
      <w:r>
        <w:rPr>
          <w:lang w:val="fr-FR"/>
        </w:rPr>
        <w:t>’</w:t>
      </w:r>
      <w:r w:rsidRPr="008936B0">
        <w:rPr>
          <w:lang w:val="fr-FR"/>
        </w:rPr>
        <w:t xml:space="preserve">homme pouvant causer </w:t>
      </w:r>
      <w:r>
        <w:rPr>
          <w:lang w:val="fr-FR"/>
        </w:rPr>
        <w:t xml:space="preserve">une agitation sociale ou </w:t>
      </w:r>
      <w:r w:rsidRPr="008936B0">
        <w:rPr>
          <w:lang w:val="fr-FR"/>
        </w:rPr>
        <w:t>des troubles à l</w:t>
      </w:r>
      <w:r>
        <w:rPr>
          <w:lang w:val="fr-FR"/>
        </w:rPr>
        <w:t>’</w:t>
      </w:r>
      <w:r w:rsidRPr="008936B0">
        <w:rPr>
          <w:lang w:val="fr-FR"/>
        </w:rPr>
        <w:t xml:space="preserve">ordre public, </w:t>
      </w:r>
      <w:r>
        <w:rPr>
          <w:lang w:val="fr-FR"/>
        </w:rPr>
        <w:t xml:space="preserve">il </w:t>
      </w:r>
      <w:r w:rsidRPr="008936B0">
        <w:rPr>
          <w:lang w:val="fr-FR"/>
        </w:rPr>
        <w:t>exerce la fonction de représentant, de demandeur, de partie civile, d</w:t>
      </w:r>
      <w:r>
        <w:rPr>
          <w:lang w:val="fr-FR"/>
        </w:rPr>
        <w:t>’</w:t>
      </w:r>
      <w:r w:rsidRPr="008936B0">
        <w:rPr>
          <w:lang w:val="fr-FR"/>
        </w:rPr>
        <w:t>observateur</w:t>
      </w:r>
      <w:r>
        <w:rPr>
          <w:lang w:val="fr-FR"/>
        </w:rPr>
        <w:t xml:space="preserve"> ou</w:t>
      </w:r>
      <w:r w:rsidRPr="008936B0">
        <w:rPr>
          <w:lang w:val="fr-FR"/>
        </w:rPr>
        <w:t xml:space="preserve"> </w:t>
      </w:r>
      <w:r w:rsidRPr="008936B0">
        <w:rPr>
          <w:noProof/>
          <w:lang w:val="fr-FR"/>
        </w:rPr>
        <w:t>d</w:t>
      </w:r>
      <w:r>
        <w:rPr>
          <w:noProof/>
          <w:lang w:val="fr-FR"/>
        </w:rPr>
        <w:t>’</w:t>
      </w:r>
      <w:r w:rsidRPr="007F74E9">
        <w:rPr>
          <w:i/>
          <w:noProof/>
          <w:lang w:val="fr-FR"/>
        </w:rPr>
        <w:t>amicus curiae</w:t>
      </w:r>
      <w:r>
        <w:rPr>
          <w:lang w:val="fr-FR"/>
        </w:rPr>
        <w:t xml:space="preserve">, </w:t>
      </w:r>
      <w:r w:rsidRPr="008936B0">
        <w:rPr>
          <w:lang w:val="fr-FR"/>
        </w:rPr>
        <w:t xml:space="preserve">ou participe de toute autre manière à </w:t>
      </w:r>
      <w:r>
        <w:rPr>
          <w:lang w:val="fr-FR"/>
        </w:rPr>
        <w:t>l’action en</w:t>
      </w:r>
      <w:r w:rsidRPr="008936B0">
        <w:rPr>
          <w:lang w:val="fr-FR"/>
        </w:rPr>
        <w:t xml:space="preserve"> justice, suivant les règles </w:t>
      </w:r>
      <w:r>
        <w:rPr>
          <w:lang w:val="fr-FR"/>
        </w:rPr>
        <w:t xml:space="preserve">procédurales </w:t>
      </w:r>
      <w:r w:rsidRPr="008936B0">
        <w:rPr>
          <w:lang w:val="fr-FR"/>
        </w:rPr>
        <w:t xml:space="preserve">de la juridiction </w:t>
      </w:r>
      <w:r w:rsidRPr="008936B0">
        <w:rPr>
          <w:lang w:val="fr-FR"/>
        </w:rPr>
        <w:lastRenderedPageBreak/>
        <w:t>compétente</w:t>
      </w:r>
      <w:r>
        <w:rPr>
          <w:lang w:val="fr-FR"/>
        </w:rPr>
        <w:t> </w:t>
      </w:r>
      <w:r>
        <w:rPr>
          <w:noProof/>
          <w:lang w:val="fr-FR"/>
        </w:rPr>
        <w:t>;</w:t>
      </w:r>
      <w:r w:rsidRPr="0022176C">
        <w:rPr>
          <w:noProof/>
          <w:lang w:val="fr-FR"/>
        </w:rPr>
        <w:t xml:space="preserve"> 3) </w:t>
      </w:r>
      <w:r>
        <w:rPr>
          <w:lang w:val="fr-FR"/>
        </w:rPr>
        <w:t xml:space="preserve">il mène des actions sur des questions </w:t>
      </w:r>
      <w:r w:rsidRPr="008936B0">
        <w:rPr>
          <w:lang w:val="fr-FR"/>
        </w:rPr>
        <w:t>relatives aux droits de l</w:t>
      </w:r>
      <w:r>
        <w:rPr>
          <w:lang w:val="fr-FR"/>
        </w:rPr>
        <w:t>’</w:t>
      </w:r>
      <w:r w:rsidRPr="008936B0">
        <w:rPr>
          <w:lang w:val="fr-FR"/>
        </w:rPr>
        <w:t>homme, de portée régionale ou internationale, qui relèvent de la compétence du Secrétariat aux droits de l</w:t>
      </w:r>
      <w:r>
        <w:rPr>
          <w:lang w:val="fr-FR"/>
        </w:rPr>
        <w:t>’</w:t>
      </w:r>
      <w:r w:rsidRPr="008936B0">
        <w:rPr>
          <w:lang w:val="fr-FR"/>
        </w:rPr>
        <w:t>homme</w:t>
      </w:r>
      <w:r>
        <w:rPr>
          <w:lang w:val="fr-FR"/>
        </w:rPr>
        <w:t> </w:t>
      </w:r>
      <w:r>
        <w:rPr>
          <w:noProof/>
          <w:lang w:val="fr-FR"/>
        </w:rPr>
        <w:t>;</w:t>
      </w:r>
      <w:r w:rsidRPr="0022176C">
        <w:rPr>
          <w:noProof/>
          <w:lang w:val="fr-FR"/>
        </w:rPr>
        <w:t xml:space="preserve"> 4) </w:t>
      </w:r>
      <w:r>
        <w:rPr>
          <w:lang w:val="fr-FR"/>
        </w:rPr>
        <w:t>il s</w:t>
      </w:r>
      <w:r w:rsidRPr="008936B0">
        <w:rPr>
          <w:lang w:val="fr-FR"/>
        </w:rPr>
        <w:t>urveill</w:t>
      </w:r>
      <w:r>
        <w:rPr>
          <w:lang w:val="fr-FR"/>
        </w:rPr>
        <w:t>e</w:t>
      </w:r>
      <w:r w:rsidRPr="008936B0">
        <w:rPr>
          <w:lang w:val="fr-FR"/>
        </w:rPr>
        <w:t xml:space="preserve"> l</w:t>
      </w:r>
      <w:r>
        <w:rPr>
          <w:lang w:val="fr-FR"/>
        </w:rPr>
        <w:t>’</w:t>
      </w:r>
      <w:r w:rsidRPr="008936B0">
        <w:rPr>
          <w:lang w:val="fr-FR"/>
        </w:rPr>
        <w:t xml:space="preserve">application des dispositions, jugements et décisions qui </w:t>
      </w:r>
      <w:r>
        <w:rPr>
          <w:lang w:val="fr-FR"/>
        </w:rPr>
        <w:t>concern</w:t>
      </w:r>
      <w:r w:rsidRPr="008936B0">
        <w:rPr>
          <w:lang w:val="fr-FR"/>
        </w:rPr>
        <w:t xml:space="preserve">ent notamment </w:t>
      </w:r>
      <w:r>
        <w:rPr>
          <w:lang w:val="fr-FR"/>
        </w:rPr>
        <w:t>la</w:t>
      </w:r>
      <w:r w:rsidRPr="008936B0">
        <w:rPr>
          <w:lang w:val="fr-FR"/>
        </w:rPr>
        <w:t xml:space="preserve"> lutte contre l</w:t>
      </w:r>
      <w:r>
        <w:rPr>
          <w:lang w:val="fr-FR"/>
        </w:rPr>
        <w:t>’</w:t>
      </w:r>
      <w:r w:rsidRPr="008936B0">
        <w:rPr>
          <w:lang w:val="fr-FR"/>
        </w:rPr>
        <w:t xml:space="preserve">impunité </w:t>
      </w:r>
      <w:r>
        <w:rPr>
          <w:lang w:val="fr-FR"/>
        </w:rPr>
        <w:t xml:space="preserve">pour </w:t>
      </w:r>
      <w:r w:rsidRPr="008936B0">
        <w:rPr>
          <w:lang w:val="fr-FR"/>
        </w:rPr>
        <w:t>les violations graves des droits de l</w:t>
      </w:r>
      <w:r>
        <w:rPr>
          <w:lang w:val="fr-FR"/>
        </w:rPr>
        <w:t>’</w:t>
      </w:r>
      <w:r w:rsidRPr="008936B0">
        <w:rPr>
          <w:lang w:val="fr-FR"/>
        </w:rPr>
        <w:t xml:space="preserve">homme et </w:t>
      </w:r>
      <w:r>
        <w:rPr>
          <w:lang w:val="fr-FR"/>
        </w:rPr>
        <w:t>la</w:t>
      </w:r>
      <w:r w:rsidRPr="008936B0">
        <w:rPr>
          <w:lang w:val="fr-FR"/>
        </w:rPr>
        <w:t xml:space="preserve"> réparation </w:t>
      </w:r>
      <w:r>
        <w:rPr>
          <w:lang w:val="fr-FR"/>
        </w:rPr>
        <w:t xml:space="preserve">due aux </w:t>
      </w:r>
      <w:r w:rsidRPr="008936B0">
        <w:rPr>
          <w:lang w:val="fr-FR"/>
        </w:rPr>
        <w:t>victimes</w:t>
      </w:r>
      <w:r w:rsidRPr="0022176C">
        <w:rPr>
          <w:noProof/>
          <w:lang w:val="fr-FR"/>
        </w:rPr>
        <w:t>.</w:t>
      </w:r>
    </w:p>
    <w:p w14:paraId="08F8A282" w14:textId="77777777" w:rsidR="00A21FE8" w:rsidRPr="00FC3840" w:rsidRDefault="00A21FE8" w:rsidP="00FC3840">
      <w:pPr>
        <w:pStyle w:val="H56G"/>
      </w:pPr>
      <w:r w:rsidRPr="0022176C">
        <w:rPr>
          <w:noProof/>
          <w:lang w:val="fr-FR"/>
        </w:rPr>
        <w:tab/>
      </w:r>
      <w:r w:rsidRPr="002C72FD">
        <w:rPr>
          <w:lang w:val="fr-FR"/>
        </w:rPr>
        <w:t>b)</w:t>
      </w:r>
      <w:r w:rsidRPr="002C72FD">
        <w:rPr>
          <w:lang w:val="fr-FR"/>
        </w:rPr>
        <w:tab/>
        <w:t>Direction des politiques de réparation</w:t>
      </w:r>
    </w:p>
    <w:p w14:paraId="457EFD8A" w14:textId="3013FEC1" w:rsidR="00A21FE8" w:rsidRPr="0022176C" w:rsidRDefault="00A21FE8" w:rsidP="00A21FE8">
      <w:pPr>
        <w:pStyle w:val="SingleTxtG"/>
        <w:rPr>
          <w:noProof/>
          <w:lang w:val="fr-FR"/>
        </w:rPr>
      </w:pPr>
      <w:r w:rsidRPr="0022176C">
        <w:rPr>
          <w:bCs/>
          <w:noProof/>
          <w:lang w:val="fr-FR"/>
        </w:rPr>
        <w:t>105.</w:t>
      </w:r>
      <w:r w:rsidRPr="0022176C">
        <w:rPr>
          <w:bCs/>
          <w:noProof/>
          <w:lang w:val="fr-FR"/>
        </w:rPr>
        <w:tab/>
      </w:r>
      <w:r w:rsidRPr="008936B0">
        <w:rPr>
          <w:lang w:val="fr-FR"/>
        </w:rPr>
        <w:t xml:space="preserve">Ses fonctions sont </w:t>
      </w:r>
      <w:r>
        <w:rPr>
          <w:lang w:val="fr-FR"/>
        </w:rPr>
        <w:t xml:space="preserve">notamment </w:t>
      </w:r>
      <w:r w:rsidRPr="008936B0">
        <w:rPr>
          <w:lang w:val="fr-FR"/>
        </w:rPr>
        <w:t>les suivantes</w:t>
      </w:r>
      <w:r>
        <w:rPr>
          <w:lang w:val="fr-FR"/>
        </w:rPr>
        <w:t xml:space="preserve"> </w:t>
      </w:r>
      <w:r w:rsidRPr="0022176C">
        <w:rPr>
          <w:noProof/>
          <w:lang w:val="fr-FR"/>
        </w:rPr>
        <w:t xml:space="preserve">: 1) </w:t>
      </w:r>
      <w:r>
        <w:rPr>
          <w:lang w:val="fr-FR"/>
        </w:rPr>
        <w:t>elle a</w:t>
      </w:r>
      <w:r w:rsidRPr="008936B0">
        <w:rPr>
          <w:lang w:val="fr-FR"/>
        </w:rPr>
        <w:t xml:space="preserve">ide le </w:t>
      </w:r>
      <w:r w:rsidR="00FC3840">
        <w:rPr>
          <w:lang w:val="fr-FR"/>
        </w:rPr>
        <w:t>C</w:t>
      </w:r>
      <w:r>
        <w:rPr>
          <w:lang w:val="fr-FR"/>
        </w:rPr>
        <w:t>h</w:t>
      </w:r>
      <w:r w:rsidRPr="008936B0">
        <w:rPr>
          <w:lang w:val="fr-FR"/>
        </w:rPr>
        <w:t>e</w:t>
      </w:r>
      <w:r>
        <w:rPr>
          <w:lang w:val="fr-FR"/>
        </w:rPr>
        <w:t>f</w:t>
      </w:r>
      <w:r w:rsidRPr="008936B0">
        <w:rPr>
          <w:lang w:val="fr-FR"/>
        </w:rPr>
        <w:t xml:space="preserve"> de la Direction nationale des affaires </w:t>
      </w:r>
      <w:r>
        <w:rPr>
          <w:lang w:val="fr-FR"/>
        </w:rPr>
        <w:t xml:space="preserve">juridiques en matière de </w:t>
      </w:r>
      <w:r w:rsidRPr="008936B0">
        <w:rPr>
          <w:lang w:val="fr-FR"/>
        </w:rPr>
        <w:t>droits de l</w:t>
      </w:r>
      <w:r>
        <w:rPr>
          <w:lang w:val="fr-FR"/>
        </w:rPr>
        <w:t>’</w:t>
      </w:r>
      <w:r w:rsidRPr="008936B0">
        <w:rPr>
          <w:lang w:val="fr-FR"/>
        </w:rPr>
        <w:t>homme à coordonner l</w:t>
      </w:r>
      <w:r>
        <w:rPr>
          <w:lang w:val="fr-FR"/>
        </w:rPr>
        <w:t>’</w:t>
      </w:r>
      <w:r w:rsidRPr="008936B0">
        <w:rPr>
          <w:lang w:val="fr-FR"/>
        </w:rPr>
        <w:t>application des plans e</w:t>
      </w:r>
      <w:r>
        <w:rPr>
          <w:lang w:val="fr-FR"/>
        </w:rPr>
        <w:t>t des programmes de réparation pour l</w:t>
      </w:r>
      <w:r w:rsidRPr="008936B0">
        <w:rPr>
          <w:lang w:val="fr-FR"/>
        </w:rPr>
        <w:t>es violations des droits de l</w:t>
      </w:r>
      <w:r>
        <w:rPr>
          <w:lang w:val="fr-FR"/>
        </w:rPr>
        <w:t>’</w:t>
      </w:r>
      <w:r w:rsidRPr="008936B0">
        <w:rPr>
          <w:lang w:val="fr-FR"/>
        </w:rPr>
        <w:t>homme commises par l</w:t>
      </w:r>
      <w:r>
        <w:rPr>
          <w:lang w:val="fr-FR"/>
        </w:rPr>
        <w:t>’</w:t>
      </w:r>
      <w:r w:rsidRPr="008936B0">
        <w:rPr>
          <w:lang w:val="fr-FR"/>
        </w:rPr>
        <w:t>État</w:t>
      </w:r>
      <w:r>
        <w:rPr>
          <w:noProof/>
          <w:lang w:val="fr-FR"/>
        </w:rPr>
        <w:t> ;</w:t>
      </w:r>
      <w:r w:rsidRPr="0022176C">
        <w:rPr>
          <w:noProof/>
          <w:lang w:val="fr-FR"/>
        </w:rPr>
        <w:t xml:space="preserve"> 2) </w:t>
      </w:r>
      <w:r>
        <w:rPr>
          <w:lang w:val="fr-FR"/>
        </w:rPr>
        <w:t>elle assure l’exécution d</w:t>
      </w:r>
      <w:r w:rsidRPr="008936B0">
        <w:rPr>
          <w:lang w:val="fr-FR"/>
        </w:rPr>
        <w:t>es lois de réparation nationale</w:t>
      </w:r>
      <w:r>
        <w:rPr>
          <w:lang w:val="fr-FR"/>
        </w:rPr>
        <w:t>s</w:t>
      </w:r>
      <w:r w:rsidRPr="008936B0">
        <w:rPr>
          <w:lang w:val="fr-FR"/>
        </w:rPr>
        <w:t xml:space="preserve"> et </w:t>
      </w:r>
      <w:r>
        <w:rPr>
          <w:lang w:val="fr-FR"/>
        </w:rPr>
        <w:t xml:space="preserve">de </w:t>
      </w:r>
      <w:r w:rsidRPr="008936B0">
        <w:rPr>
          <w:lang w:val="fr-FR"/>
        </w:rPr>
        <w:t xml:space="preserve">tout </w:t>
      </w:r>
      <w:r>
        <w:rPr>
          <w:lang w:val="fr-FR"/>
        </w:rPr>
        <w:t>autre texte qui pourrait être adopté</w:t>
      </w:r>
      <w:r w:rsidRPr="008936B0">
        <w:rPr>
          <w:lang w:val="fr-FR"/>
        </w:rPr>
        <w:t xml:space="preserve"> dans ce domaine</w:t>
      </w:r>
      <w:r>
        <w:rPr>
          <w:lang w:val="fr-FR"/>
        </w:rPr>
        <w:t> </w:t>
      </w:r>
      <w:r>
        <w:rPr>
          <w:noProof/>
          <w:lang w:val="fr-FR"/>
        </w:rPr>
        <w:t>;</w:t>
      </w:r>
      <w:r w:rsidRPr="0022176C">
        <w:rPr>
          <w:noProof/>
          <w:lang w:val="fr-FR"/>
        </w:rPr>
        <w:t xml:space="preserve"> 3) </w:t>
      </w:r>
      <w:r>
        <w:rPr>
          <w:lang w:val="fr-FR"/>
        </w:rPr>
        <w:t>elle m</w:t>
      </w:r>
      <w:r w:rsidRPr="008936B0">
        <w:rPr>
          <w:lang w:val="fr-FR"/>
        </w:rPr>
        <w:t xml:space="preserve">et en œuvre des programmes et des activités, et </w:t>
      </w:r>
      <w:r>
        <w:rPr>
          <w:lang w:val="fr-FR"/>
        </w:rPr>
        <w:t xml:space="preserve">recense </w:t>
      </w:r>
      <w:r w:rsidRPr="008936B0">
        <w:rPr>
          <w:lang w:val="fr-FR"/>
        </w:rPr>
        <w:t>les nouve</w:t>
      </w:r>
      <w:r>
        <w:rPr>
          <w:lang w:val="fr-FR"/>
        </w:rPr>
        <w:t>lles</w:t>
      </w:r>
      <w:r w:rsidRPr="008936B0">
        <w:rPr>
          <w:lang w:val="fr-FR"/>
        </w:rPr>
        <w:t xml:space="preserve"> </w:t>
      </w:r>
      <w:r>
        <w:rPr>
          <w:lang w:val="fr-FR"/>
        </w:rPr>
        <w:t>demandes</w:t>
      </w:r>
      <w:r w:rsidRPr="008936B0">
        <w:rPr>
          <w:lang w:val="fr-FR"/>
        </w:rPr>
        <w:t>.</w:t>
      </w:r>
    </w:p>
    <w:p w14:paraId="33D16655" w14:textId="77777777" w:rsidR="00A21FE8" w:rsidRPr="004C33B3" w:rsidRDefault="00A21FE8" w:rsidP="00FC3840">
      <w:pPr>
        <w:pStyle w:val="H56G"/>
        <w:rPr>
          <w:noProof/>
          <w:lang w:val="fr-FR"/>
        </w:rPr>
      </w:pPr>
      <w:r w:rsidRPr="0022176C">
        <w:rPr>
          <w:noProof/>
          <w:lang w:val="fr-FR"/>
        </w:rPr>
        <w:tab/>
      </w:r>
      <w:r w:rsidRPr="004C33B3">
        <w:rPr>
          <w:lang w:val="fr-FR"/>
        </w:rPr>
        <w:t>c)</w:t>
      </w:r>
      <w:r w:rsidRPr="004C33B3">
        <w:rPr>
          <w:lang w:val="fr-FR"/>
        </w:rPr>
        <w:tab/>
        <w:t>Direction nationale de l</w:t>
      </w:r>
      <w:r>
        <w:rPr>
          <w:lang w:val="fr-FR"/>
        </w:rPr>
        <w:t>’</w:t>
      </w:r>
      <w:r w:rsidRPr="004C33B3">
        <w:rPr>
          <w:lang w:val="fr-FR"/>
        </w:rPr>
        <w:t>aide aux groupes vulnérables</w:t>
      </w:r>
    </w:p>
    <w:p w14:paraId="034FA47F" w14:textId="77777777" w:rsidR="00A21FE8" w:rsidRPr="009502F1" w:rsidRDefault="00A21FE8" w:rsidP="00A21FE8">
      <w:pPr>
        <w:pStyle w:val="SingleTxtG"/>
        <w:rPr>
          <w:noProof/>
          <w:lang w:val="fr-FR"/>
        </w:rPr>
      </w:pPr>
      <w:r w:rsidRPr="0022176C">
        <w:rPr>
          <w:bCs/>
          <w:noProof/>
          <w:lang w:val="fr-FR"/>
        </w:rPr>
        <w:t>106.</w:t>
      </w:r>
      <w:r w:rsidRPr="0022176C">
        <w:rPr>
          <w:bCs/>
          <w:noProof/>
          <w:lang w:val="fr-FR"/>
        </w:rPr>
        <w:tab/>
      </w:r>
      <w:r w:rsidRPr="008936B0">
        <w:rPr>
          <w:lang w:val="fr-FR"/>
        </w:rPr>
        <w:t>Ses fonctions sont les suivantes</w:t>
      </w:r>
      <w:r>
        <w:rPr>
          <w:lang w:val="fr-FR"/>
        </w:rPr>
        <w:t> </w:t>
      </w:r>
      <w:r w:rsidRPr="0022176C">
        <w:rPr>
          <w:noProof/>
          <w:lang w:val="fr-FR"/>
        </w:rPr>
        <w:t xml:space="preserve">: 1) </w:t>
      </w:r>
      <w:r>
        <w:rPr>
          <w:noProof/>
          <w:lang w:val="fr-FR"/>
        </w:rPr>
        <w:t>e</w:t>
      </w:r>
      <w:r>
        <w:rPr>
          <w:lang w:val="fr-FR"/>
        </w:rPr>
        <w:t>lle v</w:t>
      </w:r>
      <w:r w:rsidRPr="008936B0">
        <w:rPr>
          <w:lang w:val="fr-FR"/>
        </w:rPr>
        <w:t>eille à l</w:t>
      </w:r>
      <w:r>
        <w:rPr>
          <w:lang w:val="fr-FR"/>
        </w:rPr>
        <w:t>’</w:t>
      </w:r>
      <w:r w:rsidRPr="008936B0">
        <w:rPr>
          <w:lang w:val="fr-FR"/>
        </w:rPr>
        <w:t xml:space="preserve">application effective des </w:t>
      </w:r>
      <w:r>
        <w:rPr>
          <w:lang w:val="fr-FR"/>
        </w:rPr>
        <w:t>norme</w:t>
      </w:r>
      <w:r w:rsidRPr="008936B0">
        <w:rPr>
          <w:lang w:val="fr-FR"/>
        </w:rPr>
        <w:t xml:space="preserve">s </w:t>
      </w:r>
      <w:r w:rsidRPr="009502F1">
        <w:rPr>
          <w:noProof/>
          <w:lang w:val="fr-FR"/>
        </w:rPr>
        <w:t>nationales et internationales qui garantissent l</w:t>
      </w:r>
      <w:r>
        <w:rPr>
          <w:noProof/>
          <w:lang w:val="fr-FR"/>
        </w:rPr>
        <w:t>’</w:t>
      </w:r>
      <w:r w:rsidRPr="009502F1">
        <w:rPr>
          <w:noProof/>
          <w:lang w:val="fr-FR"/>
        </w:rPr>
        <w:t>exercice des droits de l</w:t>
      </w:r>
      <w:r>
        <w:rPr>
          <w:noProof/>
          <w:lang w:val="fr-FR"/>
        </w:rPr>
        <w:t>’</w:t>
      </w:r>
      <w:r w:rsidRPr="009502F1">
        <w:rPr>
          <w:noProof/>
          <w:lang w:val="fr-FR"/>
        </w:rPr>
        <w:t>homme et des libertés fondamentales, en tenant compte de la situation des groupes vulnérables (pauvres, migrants, enfants, demandeurs d</w:t>
      </w:r>
      <w:r>
        <w:rPr>
          <w:noProof/>
          <w:lang w:val="fr-FR"/>
        </w:rPr>
        <w:t>’</w:t>
      </w:r>
      <w:r w:rsidRPr="009502F1">
        <w:rPr>
          <w:noProof/>
          <w:lang w:val="fr-FR"/>
        </w:rPr>
        <w:t>asile, personnes handicapées, personnes âgées, peuples autochtones et minorités sexuelles, notamment)</w:t>
      </w:r>
      <w:r>
        <w:rPr>
          <w:noProof/>
          <w:lang w:val="fr-FR"/>
        </w:rPr>
        <w:t> ;</w:t>
      </w:r>
      <w:r w:rsidRPr="009502F1">
        <w:rPr>
          <w:noProof/>
          <w:lang w:val="fr-FR"/>
        </w:rPr>
        <w:t xml:space="preserve"> 2) </w:t>
      </w:r>
      <w:r>
        <w:rPr>
          <w:noProof/>
          <w:lang w:val="fr-FR"/>
        </w:rPr>
        <w:t>e</w:t>
      </w:r>
      <w:r w:rsidRPr="009502F1">
        <w:rPr>
          <w:noProof/>
          <w:lang w:val="fr-FR"/>
        </w:rPr>
        <w:t>lle reçoit les plaintes pour violation des droits de l</w:t>
      </w:r>
      <w:r>
        <w:rPr>
          <w:noProof/>
          <w:lang w:val="fr-FR"/>
        </w:rPr>
        <w:t>’</w:t>
      </w:r>
      <w:r w:rsidRPr="009502F1">
        <w:rPr>
          <w:noProof/>
          <w:lang w:val="fr-FR"/>
        </w:rPr>
        <w:t>homme et met en place un mécanisme d</w:t>
      </w:r>
      <w:r>
        <w:rPr>
          <w:noProof/>
          <w:lang w:val="fr-FR"/>
        </w:rPr>
        <w:t>’</w:t>
      </w:r>
      <w:r w:rsidRPr="009502F1">
        <w:rPr>
          <w:noProof/>
          <w:lang w:val="fr-FR"/>
        </w:rPr>
        <w:t>actions urgentes et de suivi pour assurer une meilleure protection des droits fondamentaux</w:t>
      </w:r>
      <w:r>
        <w:rPr>
          <w:noProof/>
          <w:lang w:val="fr-FR"/>
        </w:rPr>
        <w:t> ;</w:t>
      </w:r>
      <w:r w:rsidRPr="009502F1">
        <w:rPr>
          <w:noProof/>
          <w:lang w:val="fr-FR"/>
        </w:rPr>
        <w:t xml:space="preserve"> 3) </w:t>
      </w:r>
      <w:r>
        <w:rPr>
          <w:noProof/>
          <w:lang w:val="fr-FR"/>
        </w:rPr>
        <w:t>e</w:t>
      </w:r>
      <w:r w:rsidRPr="009502F1">
        <w:rPr>
          <w:noProof/>
          <w:lang w:val="fr-FR"/>
        </w:rPr>
        <w:t>lle aide le Secrétariat aux droits de l</w:t>
      </w:r>
      <w:r>
        <w:rPr>
          <w:noProof/>
          <w:lang w:val="fr-FR"/>
        </w:rPr>
        <w:t>’</w:t>
      </w:r>
      <w:r w:rsidRPr="009502F1">
        <w:rPr>
          <w:noProof/>
          <w:lang w:val="fr-FR"/>
        </w:rPr>
        <w:t>homme à élaborer des programmes de promotion et de protection des droits des personnes handicapées et des programmes en faveur des personnes touchées par le VIH/sida et d</w:t>
      </w:r>
      <w:r>
        <w:rPr>
          <w:noProof/>
          <w:lang w:val="fr-FR"/>
        </w:rPr>
        <w:t>’</w:t>
      </w:r>
      <w:r w:rsidRPr="009502F1">
        <w:rPr>
          <w:noProof/>
          <w:lang w:val="fr-FR"/>
        </w:rPr>
        <w:t>autres groupes vulnérables, sur la base du principe de non</w:t>
      </w:r>
      <w:r w:rsidRPr="009502F1">
        <w:rPr>
          <w:noProof/>
          <w:lang w:val="fr-FR"/>
        </w:rPr>
        <w:noBreakHyphen/>
        <w:t>discrimination</w:t>
      </w:r>
      <w:r>
        <w:rPr>
          <w:noProof/>
          <w:lang w:val="fr-FR"/>
        </w:rPr>
        <w:t> ;</w:t>
      </w:r>
      <w:r w:rsidRPr="009502F1">
        <w:rPr>
          <w:noProof/>
          <w:lang w:val="fr-FR"/>
        </w:rPr>
        <w:t xml:space="preserve"> 4) </w:t>
      </w:r>
      <w:r>
        <w:rPr>
          <w:noProof/>
          <w:lang w:val="fr-FR"/>
        </w:rPr>
        <w:t>e</w:t>
      </w:r>
      <w:r w:rsidRPr="009502F1">
        <w:rPr>
          <w:noProof/>
          <w:lang w:val="fr-FR"/>
        </w:rPr>
        <w:t>lle met en place, de sa propre initiative ou sur demande, des procédures pour assurer une surveillance active des problématiques concernant la violation des droits de l</w:t>
      </w:r>
      <w:r>
        <w:rPr>
          <w:noProof/>
          <w:lang w:val="fr-FR"/>
        </w:rPr>
        <w:t>’</w:t>
      </w:r>
      <w:r w:rsidRPr="009502F1">
        <w:rPr>
          <w:noProof/>
          <w:lang w:val="fr-FR"/>
        </w:rPr>
        <w:t>homme, en collaboration avec les organismes publics et les réseaux sociaux.</w:t>
      </w:r>
    </w:p>
    <w:p w14:paraId="216658E8" w14:textId="77777777" w:rsidR="00A21FE8" w:rsidRPr="009502F1" w:rsidRDefault="00A21FE8" w:rsidP="00FC3840">
      <w:pPr>
        <w:pStyle w:val="H56G"/>
        <w:rPr>
          <w:noProof/>
          <w:lang w:val="fr-FR"/>
        </w:rPr>
      </w:pPr>
      <w:r w:rsidRPr="009502F1">
        <w:rPr>
          <w:noProof/>
          <w:lang w:val="fr-FR"/>
        </w:rPr>
        <w:tab/>
        <w:t>d)</w:t>
      </w:r>
      <w:r w:rsidRPr="009502F1">
        <w:rPr>
          <w:noProof/>
          <w:lang w:val="fr-FR"/>
        </w:rPr>
        <w:tab/>
        <w:t>Centre d</w:t>
      </w:r>
      <w:r>
        <w:rPr>
          <w:noProof/>
          <w:lang w:val="fr-FR"/>
        </w:rPr>
        <w:t>’</w:t>
      </w:r>
      <w:r w:rsidRPr="009502F1">
        <w:rPr>
          <w:noProof/>
          <w:lang w:val="fr-FR"/>
        </w:rPr>
        <w:t xml:space="preserve">aide aux </w:t>
      </w:r>
      <w:r w:rsidRPr="00FC3840">
        <w:t>victimes</w:t>
      </w:r>
      <w:r w:rsidRPr="009502F1">
        <w:rPr>
          <w:noProof/>
          <w:lang w:val="fr-FR"/>
        </w:rPr>
        <w:t xml:space="preserve"> de violations des droits de l</w:t>
      </w:r>
      <w:r>
        <w:rPr>
          <w:noProof/>
          <w:lang w:val="fr-FR"/>
        </w:rPr>
        <w:t>’</w:t>
      </w:r>
      <w:r w:rsidRPr="009502F1">
        <w:rPr>
          <w:noProof/>
          <w:lang w:val="fr-FR"/>
        </w:rPr>
        <w:t>homme D</w:t>
      </w:r>
      <w:r w:rsidRPr="006758BB">
        <w:rPr>
          <w:noProof/>
          <w:vertAlign w:val="superscript"/>
          <w:lang w:val="fr-FR"/>
        </w:rPr>
        <w:t>r</w:t>
      </w:r>
      <w:r w:rsidRPr="009502F1">
        <w:rPr>
          <w:noProof/>
          <w:lang w:val="fr-FR"/>
        </w:rPr>
        <w:t> Fernando Ulloa</w:t>
      </w:r>
    </w:p>
    <w:p w14:paraId="6E6D7BAC" w14:textId="77777777" w:rsidR="00A21FE8" w:rsidRPr="009502F1" w:rsidRDefault="00A21FE8" w:rsidP="00A21FE8">
      <w:pPr>
        <w:pStyle w:val="SingleTxtG"/>
        <w:rPr>
          <w:noProof/>
          <w:lang w:val="fr-FR"/>
        </w:rPr>
      </w:pPr>
      <w:r w:rsidRPr="009502F1">
        <w:rPr>
          <w:bCs/>
          <w:noProof/>
          <w:lang w:val="fr-FR"/>
        </w:rPr>
        <w:t>107.</w:t>
      </w:r>
      <w:r w:rsidRPr="009502F1">
        <w:rPr>
          <w:bCs/>
          <w:noProof/>
          <w:lang w:val="fr-FR"/>
        </w:rPr>
        <w:tab/>
      </w:r>
      <w:r w:rsidRPr="009502F1">
        <w:rPr>
          <w:noProof/>
          <w:lang w:val="fr-FR"/>
        </w:rPr>
        <w:t>Le Centre d</w:t>
      </w:r>
      <w:r>
        <w:rPr>
          <w:noProof/>
          <w:lang w:val="fr-FR"/>
        </w:rPr>
        <w:t>’</w:t>
      </w:r>
      <w:r w:rsidRPr="009502F1">
        <w:rPr>
          <w:noProof/>
          <w:lang w:val="fr-FR"/>
        </w:rPr>
        <w:t>aide aux victimes de violations des droits de l</w:t>
      </w:r>
      <w:r>
        <w:rPr>
          <w:noProof/>
          <w:lang w:val="fr-FR"/>
        </w:rPr>
        <w:t>’</w:t>
      </w:r>
      <w:r w:rsidRPr="009502F1">
        <w:rPr>
          <w:noProof/>
          <w:lang w:val="fr-FR"/>
        </w:rPr>
        <w:t>homme D</w:t>
      </w:r>
      <w:r w:rsidRPr="006758BB">
        <w:rPr>
          <w:noProof/>
          <w:vertAlign w:val="superscript"/>
          <w:lang w:val="fr-FR"/>
        </w:rPr>
        <w:t>r</w:t>
      </w:r>
      <w:r w:rsidRPr="009502F1">
        <w:rPr>
          <w:noProof/>
          <w:lang w:val="fr-FR"/>
        </w:rPr>
        <w:t xml:space="preserve"> Fernando Ulloa assure des services d</w:t>
      </w:r>
      <w:r>
        <w:rPr>
          <w:noProof/>
          <w:lang w:val="fr-FR"/>
        </w:rPr>
        <w:t>’</w:t>
      </w:r>
      <w:r w:rsidRPr="009502F1">
        <w:rPr>
          <w:noProof/>
          <w:lang w:val="fr-FR"/>
        </w:rPr>
        <w:t>assistance complète aux victimes du terrorisme d</w:t>
      </w:r>
      <w:r>
        <w:rPr>
          <w:noProof/>
          <w:lang w:val="fr-FR"/>
        </w:rPr>
        <w:t>’</w:t>
      </w:r>
      <w:r w:rsidRPr="009502F1">
        <w:rPr>
          <w:noProof/>
          <w:lang w:val="fr-FR"/>
        </w:rPr>
        <w:t>État et aux victimes d</w:t>
      </w:r>
      <w:r>
        <w:rPr>
          <w:noProof/>
          <w:lang w:val="fr-FR"/>
        </w:rPr>
        <w:t>’</w:t>
      </w:r>
      <w:r w:rsidRPr="009502F1">
        <w:rPr>
          <w:noProof/>
          <w:lang w:val="fr-FR"/>
        </w:rPr>
        <w:t>abus de pouvoir qui ont connu des situations gravement traumatiques pouvant entraîner des atteintes à leurs droits fondamentaux ou à ceux de leurs proches, l</w:t>
      </w:r>
      <w:r>
        <w:rPr>
          <w:noProof/>
          <w:lang w:val="fr-FR"/>
        </w:rPr>
        <w:t>’</w:t>
      </w:r>
      <w:r w:rsidRPr="009502F1">
        <w:rPr>
          <w:noProof/>
          <w:lang w:val="fr-FR"/>
        </w:rPr>
        <w:t>aide devant comporter un soutien psychologique et des services de conseil et d</w:t>
      </w:r>
      <w:r>
        <w:rPr>
          <w:noProof/>
          <w:lang w:val="fr-FR"/>
        </w:rPr>
        <w:t>’</w:t>
      </w:r>
      <w:r w:rsidRPr="009502F1">
        <w:rPr>
          <w:noProof/>
          <w:lang w:val="fr-FR"/>
        </w:rPr>
        <w:t>orientation en faveur des victimes et de leurs proches, en fonction des besoins identifiés. Le Centre coordonne les actions d</w:t>
      </w:r>
      <w:r>
        <w:rPr>
          <w:noProof/>
          <w:lang w:val="fr-FR"/>
        </w:rPr>
        <w:t>’</w:t>
      </w:r>
      <w:r w:rsidRPr="009502F1">
        <w:rPr>
          <w:noProof/>
          <w:lang w:val="fr-FR"/>
        </w:rPr>
        <w:t>assistance aux victimes, aux témoins et aux plaignants appelés à comparaître dans un procès, en particulier quand les faits jugés sont des crimes contre l</w:t>
      </w:r>
      <w:r>
        <w:rPr>
          <w:noProof/>
          <w:lang w:val="fr-FR"/>
        </w:rPr>
        <w:t>’</w:t>
      </w:r>
      <w:r w:rsidRPr="009502F1">
        <w:rPr>
          <w:noProof/>
          <w:lang w:val="fr-FR"/>
        </w:rPr>
        <w:t>humanité</w:t>
      </w:r>
      <w:r>
        <w:rPr>
          <w:noProof/>
          <w:lang w:val="fr-FR"/>
        </w:rPr>
        <w:t xml:space="preserve"> </w:t>
      </w:r>
      <w:r w:rsidRPr="009502F1">
        <w:rPr>
          <w:noProof/>
          <w:lang w:val="fr-FR"/>
        </w:rPr>
        <w:t>; à cette fin, il fournira une assistance et un soutien psychologique pendant les audiences, selon les besoins.</w:t>
      </w:r>
    </w:p>
    <w:p w14:paraId="792E5996" w14:textId="77777777" w:rsidR="00A21FE8" w:rsidRPr="002E0772" w:rsidRDefault="00A21FE8" w:rsidP="00FC3840">
      <w:pPr>
        <w:pStyle w:val="H56G"/>
        <w:rPr>
          <w:noProof/>
          <w:lang w:val="fr-FR"/>
        </w:rPr>
      </w:pPr>
      <w:r w:rsidRPr="0022176C">
        <w:rPr>
          <w:noProof/>
          <w:lang w:val="fr-FR"/>
        </w:rPr>
        <w:tab/>
      </w:r>
      <w:r w:rsidRPr="002E0772">
        <w:rPr>
          <w:lang w:val="fr-FR"/>
        </w:rPr>
        <w:t>e)</w:t>
      </w:r>
      <w:r w:rsidRPr="002E0772">
        <w:rPr>
          <w:lang w:val="fr-FR"/>
        </w:rPr>
        <w:tab/>
        <w:t xml:space="preserve">Conseil </w:t>
      </w:r>
      <w:r w:rsidRPr="00FC3840">
        <w:t>fédéral</w:t>
      </w:r>
      <w:r w:rsidRPr="002E0772">
        <w:rPr>
          <w:lang w:val="fr-FR"/>
        </w:rPr>
        <w:t xml:space="preserve"> des droits de l</w:t>
      </w:r>
      <w:r>
        <w:rPr>
          <w:lang w:val="fr-FR"/>
        </w:rPr>
        <w:t>’</w:t>
      </w:r>
      <w:r w:rsidRPr="002E0772">
        <w:rPr>
          <w:lang w:val="fr-FR"/>
        </w:rPr>
        <w:t>homme</w:t>
      </w:r>
    </w:p>
    <w:p w14:paraId="022FC31C" w14:textId="77777777" w:rsidR="00A21FE8" w:rsidRPr="0022176C" w:rsidRDefault="00A21FE8" w:rsidP="00A21FE8">
      <w:pPr>
        <w:pStyle w:val="SingleTxtG"/>
        <w:rPr>
          <w:noProof/>
          <w:lang w:val="fr-FR"/>
        </w:rPr>
      </w:pPr>
      <w:r w:rsidRPr="0022176C">
        <w:rPr>
          <w:bCs/>
          <w:noProof/>
          <w:lang w:val="fr-FR"/>
        </w:rPr>
        <w:t>108.</w:t>
      </w:r>
      <w:r w:rsidRPr="0022176C">
        <w:rPr>
          <w:bCs/>
          <w:noProof/>
          <w:lang w:val="fr-FR"/>
        </w:rPr>
        <w:tab/>
      </w:r>
      <w:r w:rsidRPr="008936B0">
        <w:rPr>
          <w:lang w:val="fr-FR"/>
        </w:rPr>
        <w:t xml:space="preserve">Créé en 2003 par les hautes autorités </w:t>
      </w:r>
      <w:r>
        <w:rPr>
          <w:lang w:val="fr-FR"/>
        </w:rPr>
        <w:t xml:space="preserve">nationales </w:t>
      </w:r>
      <w:r w:rsidRPr="008936B0">
        <w:rPr>
          <w:lang w:val="fr-FR"/>
        </w:rPr>
        <w:t>des droits de l</w:t>
      </w:r>
      <w:r>
        <w:rPr>
          <w:lang w:val="fr-FR"/>
        </w:rPr>
        <w:t>’</w:t>
      </w:r>
      <w:r w:rsidRPr="008936B0">
        <w:rPr>
          <w:lang w:val="fr-FR"/>
        </w:rPr>
        <w:t>homme</w:t>
      </w:r>
      <w:r>
        <w:rPr>
          <w:lang w:val="fr-FR"/>
        </w:rPr>
        <w:t>,</w:t>
      </w:r>
      <w:r w:rsidRPr="008936B0">
        <w:rPr>
          <w:lang w:val="fr-FR"/>
        </w:rPr>
        <w:t xml:space="preserve"> </w:t>
      </w:r>
      <w:r>
        <w:rPr>
          <w:lang w:val="fr-FR"/>
        </w:rPr>
        <w:t>l</w:t>
      </w:r>
      <w:r w:rsidRPr="008936B0">
        <w:rPr>
          <w:lang w:val="fr-FR"/>
        </w:rPr>
        <w:t>es provinces et la ville autonome de Buenos Aires, le Conseil fédéral des droits de l</w:t>
      </w:r>
      <w:r>
        <w:rPr>
          <w:lang w:val="fr-FR"/>
        </w:rPr>
        <w:t>’</w:t>
      </w:r>
      <w:r w:rsidRPr="008936B0">
        <w:rPr>
          <w:lang w:val="fr-FR"/>
        </w:rPr>
        <w:t xml:space="preserve">homme examine des initiatives et coordonne </w:t>
      </w:r>
      <w:r>
        <w:rPr>
          <w:lang w:val="fr-FR"/>
        </w:rPr>
        <w:t xml:space="preserve">toutes sortes de </w:t>
      </w:r>
      <w:r w:rsidRPr="008936B0">
        <w:rPr>
          <w:lang w:val="fr-FR"/>
        </w:rPr>
        <w:t>questions relatives à la protection et à la promotion des droits de l</w:t>
      </w:r>
      <w:r>
        <w:rPr>
          <w:lang w:val="fr-FR"/>
        </w:rPr>
        <w:t>’</w:t>
      </w:r>
      <w:r w:rsidRPr="008936B0">
        <w:rPr>
          <w:lang w:val="fr-FR"/>
        </w:rPr>
        <w:t xml:space="preserve">homme, </w:t>
      </w:r>
      <w:r>
        <w:rPr>
          <w:lang w:val="fr-FR"/>
        </w:rPr>
        <w:t>afin de définir, en concertation avec les gouvernements des provinces, les politiques publiques dans ce domaine, aux niveaux national, provincial et municipal, en favorisant la coopération horizontale entre les différentes juridictions</w:t>
      </w:r>
      <w:r w:rsidRPr="0022176C">
        <w:rPr>
          <w:noProof/>
          <w:lang w:val="fr-FR"/>
        </w:rPr>
        <w:t>.</w:t>
      </w:r>
    </w:p>
    <w:p w14:paraId="7D5CC722" w14:textId="77777777" w:rsidR="00A21FE8" w:rsidRPr="0022176C" w:rsidRDefault="00A21FE8" w:rsidP="00A21FE8">
      <w:pPr>
        <w:pStyle w:val="H4G"/>
        <w:rPr>
          <w:noProof/>
          <w:lang w:val="fr-FR"/>
        </w:rPr>
      </w:pPr>
      <w:r w:rsidRPr="0022176C">
        <w:rPr>
          <w:noProof/>
          <w:lang w:val="fr-FR"/>
        </w:rPr>
        <w:tab/>
      </w:r>
      <w:r w:rsidRPr="0022176C">
        <w:rPr>
          <w:noProof/>
          <w:lang w:val="fr-FR"/>
        </w:rPr>
        <w:tab/>
        <w:t>Program</w:t>
      </w:r>
      <w:r>
        <w:rPr>
          <w:noProof/>
          <w:lang w:val="fr-FR"/>
        </w:rPr>
        <w:t>me</w:t>
      </w:r>
      <w:r w:rsidRPr="0022176C">
        <w:rPr>
          <w:noProof/>
          <w:lang w:val="fr-FR"/>
        </w:rPr>
        <w:t>s</w:t>
      </w:r>
    </w:p>
    <w:p w14:paraId="6B506BDF" w14:textId="77777777" w:rsidR="00A21FE8" w:rsidRPr="0022176C" w:rsidRDefault="00A21FE8" w:rsidP="00A21FE8">
      <w:pPr>
        <w:pStyle w:val="SingleTxtG"/>
        <w:rPr>
          <w:noProof/>
          <w:lang w:val="fr-FR"/>
        </w:rPr>
      </w:pPr>
      <w:r w:rsidRPr="0022176C">
        <w:rPr>
          <w:bCs/>
          <w:noProof/>
          <w:lang w:val="fr-FR"/>
        </w:rPr>
        <w:t>109.</w:t>
      </w:r>
      <w:r w:rsidRPr="0022176C">
        <w:rPr>
          <w:bCs/>
          <w:noProof/>
          <w:lang w:val="fr-FR"/>
        </w:rPr>
        <w:tab/>
      </w:r>
      <w:r w:rsidRPr="008936B0">
        <w:rPr>
          <w:lang w:val="fr-FR"/>
        </w:rPr>
        <w:t xml:space="preserve">Plusieurs programmes du </w:t>
      </w:r>
      <w:proofErr w:type="gramStart"/>
      <w:r w:rsidRPr="008936B0">
        <w:rPr>
          <w:lang w:val="fr-FR"/>
        </w:rPr>
        <w:t>Ministère de la justice</w:t>
      </w:r>
      <w:proofErr w:type="gramEnd"/>
      <w:r w:rsidRPr="008936B0">
        <w:rPr>
          <w:lang w:val="fr-FR"/>
        </w:rPr>
        <w:t xml:space="preserve"> et des droits de l</w:t>
      </w:r>
      <w:r>
        <w:rPr>
          <w:lang w:val="fr-FR"/>
        </w:rPr>
        <w:t>’</w:t>
      </w:r>
      <w:r w:rsidRPr="008936B0">
        <w:rPr>
          <w:lang w:val="fr-FR"/>
        </w:rPr>
        <w:t>homme sont consacrés à la protection des droits de l</w:t>
      </w:r>
      <w:r>
        <w:rPr>
          <w:lang w:val="fr-FR"/>
        </w:rPr>
        <w:t>’</w:t>
      </w:r>
      <w:r w:rsidRPr="008936B0">
        <w:rPr>
          <w:lang w:val="fr-FR"/>
        </w:rPr>
        <w:t xml:space="preserve">homme. Il faut souligner </w:t>
      </w:r>
      <w:r>
        <w:rPr>
          <w:lang w:val="fr-FR"/>
        </w:rPr>
        <w:t xml:space="preserve">aussi </w:t>
      </w:r>
      <w:r w:rsidRPr="008936B0">
        <w:rPr>
          <w:lang w:val="fr-FR"/>
        </w:rPr>
        <w:t>que la promotion et la protection de</w:t>
      </w:r>
      <w:r>
        <w:rPr>
          <w:lang w:val="fr-FR"/>
        </w:rPr>
        <w:t xml:space="preserve"> ces</w:t>
      </w:r>
      <w:r w:rsidRPr="008936B0">
        <w:rPr>
          <w:lang w:val="fr-FR"/>
        </w:rPr>
        <w:t xml:space="preserve"> droits font partie des attributions de plusieurs </w:t>
      </w:r>
      <w:r>
        <w:rPr>
          <w:lang w:val="fr-FR"/>
        </w:rPr>
        <w:t xml:space="preserve">départements </w:t>
      </w:r>
      <w:r w:rsidRPr="008936B0">
        <w:rPr>
          <w:lang w:val="fr-FR"/>
        </w:rPr>
        <w:t>ministériels</w:t>
      </w:r>
      <w:r>
        <w:rPr>
          <w:lang w:val="fr-FR"/>
        </w:rPr>
        <w:t xml:space="preserve">, comme </w:t>
      </w:r>
      <w:r w:rsidRPr="008936B0">
        <w:rPr>
          <w:lang w:val="fr-FR"/>
        </w:rPr>
        <w:t>la Direction des droits de l</w:t>
      </w:r>
      <w:r>
        <w:rPr>
          <w:lang w:val="fr-FR"/>
        </w:rPr>
        <w:t>’</w:t>
      </w:r>
      <w:r w:rsidRPr="008936B0">
        <w:rPr>
          <w:lang w:val="fr-FR"/>
        </w:rPr>
        <w:t>homme et du droit international humanitaire (Ministère de la défense), la Direction des affaires internationales (Ministère du travail), le Secrétariat national à l</w:t>
      </w:r>
      <w:r>
        <w:rPr>
          <w:lang w:val="fr-FR"/>
        </w:rPr>
        <w:t>’</w:t>
      </w:r>
      <w:r w:rsidRPr="008936B0">
        <w:rPr>
          <w:lang w:val="fr-FR"/>
        </w:rPr>
        <w:t>enfance, à l</w:t>
      </w:r>
      <w:r>
        <w:rPr>
          <w:lang w:val="fr-FR"/>
        </w:rPr>
        <w:t>’</w:t>
      </w:r>
      <w:r w:rsidRPr="008936B0">
        <w:rPr>
          <w:lang w:val="fr-FR"/>
        </w:rPr>
        <w:t xml:space="preserve">adolescence et à la famille, le Sous-Secrétariat aux politiques alimentaires (Ministère du développement social) </w:t>
      </w:r>
      <w:r>
        <w:rPr>
          <w:lang w:val="fr-FR"/>
        </w:rPr>
        <w:t xml:space="preserve">et </w:t>
      </w:r>
      <w:r w:rsidRPr="008936B0">
        <w:rPr>
          <w:lang w:val="fr-FR"/>
        </w:rPr>
        <w:t>la Direction des droits de l</w:t>
      </w:r>
      <w:r>
        <w:rPr>
          <w:lang w:val="fr-FR"/>
        </w:rPr>
        <w:t>’</w:t>
      </w:r>
      <w:r w:rsidRPr="008936B0">
        <w:rPr>
          <w:lang w:val="fr-FR"/>
        </w:rPr>
        <w:t xml:space="preserve">homme (Ministère des </w:t>
      </w:r>
      <w:r>
        <w:rPr>
          <w:lang w:val="fr-FR"/>
        </w:rPr>
        <w:t xml:space="preserve">relations extérieures </w:t>
      </w:r>
      <w:r w:rsidRPr="008936B0">
        <w:rPr>
          <w:lang w:val="fr-FR"/>
        </w:rPr>
        <w:t>et du culte)</w:t>
      </w:r>
      <w:r w:rsidRPr="0022176C">
        <w:rPr>
          <w:noProof/>
          <w:lang w:val="fr-FR"/>
        </w:rPr>
        <w:t>.</w:t>
      </w:r>
    </w:p>
    <w:p w14:paraId="074738FC" w14:textId="77777777" w:rsidR="00A21FE8" w:rsidRPr="0022176C" w:rsidRDefault="00A21FE8" w:rsidP="00A21FE8">
      <w:pPr>
        <w:pStyle w:val="H4G"/>
        <w:rPr>
          <w:noProof/>
          <w:lang w:val="fr-FR"/>
        </w:rPr>
      </w:pPr>
      <w:r w:rsidRPr="0022176C">
        <w:rPr>
          <w:noProof/>
          <w:lang w:val="fr-FR"/>
        </w:rPr>
        <w:lastRenderedPageBreak/>
        <w:tab/>
      </w:r>
      <w:r w:rsidRPr="0022176C">
        <w:rPr>
          <w:noProof/>
          <w:lang w:val="fr-FR"/>
        </w:rPr>
        <w:tab/>
      </w:r>
      <w:r w:rsidRPr="008936B0">
        <w:rPr>
          <w:lang w:val="fr-FR"/>
        </w:rPr>
        <w:t>Programme «</w:t>
      </w:r>
      <w:r>
        <w:rPr>
          <w:lang w:val="fr-FR"/>
        </w:rPr>
        <w:t> </w:t>
      </w:r>
      <w:r w:rsidRPr="008936B0">
        <w:rPr>
          <w:lang w:val="fr-FR"/>
        </w:rPr>
        <w:t>Les victimes contre les violences</w:t>
      </w:r>
      <w:r>
        <w:rPr>
          <w:lang w:val="fr-FR"/>
        </w:rPr>
        <w:t> </w:t>
      </w:r>
      <w:r w:rsidRPr="008936B0">
        <w:rPr>
          <w:lang w:val="fr-FR"/>
        </w:rPr>
        <w:t>»</w:t>
      </w:r>
    </w:p>
    <w:p w14:paraId="5261CF79" w14:textId="77777777" w:rsidR="00A21FE8" w:rsidRPr="0022176C" w:rsidRDefault="00A21FE8" w:rsidP="00A21FE8">
      <w:pPr>
        <w:pStyle w:val="SingleTxtG"/>
        <w:rPr>
          <w:noProof/>
          <w:lang w:val="fr-FR"/>
        </w:rPr>
      </w:pPr>
      <w:r w:rsidRPr="0022176C">
        <w:rPr>
          <w:bCs/>
          <w:noProof/>
          <w:lang w:val="fr-FR"/>
        </w:rPr>
        <w:t>110.</w:t>
      </w:r>
      <w:r w:rsidRPr="0022176C">
        <w:rPr>
          <w:bCs/>
          <w:noProof/>
          <w:lang w:val="fr-FR"/>
        </w:rPr>
        <w:tab/>
      </w:r>
      <w:r w:rsidRPr="00EA2CF4">
        <w:t>Ce</w:t>
      </w:r>
      <w:r w:rsidRPr="008936B0">
        <w:rPr>
          <w:lang w:val="fr-FR"/>
        </w:rPr>
        <w:t xml:space="preserve"> programme apporte </w:t>
      </w:r>
      <w:r>
        <w:rPr>
          <w:lang w:val="fr-FR"/>
        </w:rPr>
        <w:t>une aide</w:t>
      </w:r>
      <w:r w:rsidRPr="008936B0">
        <w:rPr>
          <w:lang w:val="fr-FR"/>
        </w:rPr>
        <w:t xml:space="preserve"> aux victimes de violences de toute nature</w:t>
      </w:r>
      <w:r>
        <w:rPr>
          <w:lang w:val="fr-FR"/>
        </w:rPr>
        <w:t xml:space="preserve"> </w:t>
      </w:r>
      <w:r w:rsidRPr="008936B0">
        <w:rPr>
          <w:lang w:val="fr-FR"/>
        </w:rPr>
        <w:t xml:space="preserve">(violences intrafamiliales, mauvais traitements, exploitation et prostitution des enfants) et </w:t>
      </w:r>
      <w:r>
        <w:rPr>
          <w:lang w:val="fr-FR"/>
        </w:rPr>
        <w:t>vise à les soutenir, leur assurer la sécurité et</w:t>
      </w:r>
      <w:r w:rsidRPr="008936B0">
        <w:rPr>
          <w:lang w:val="fr-FR"/>
        </w:rPr>
        <w:t xml:space="preserve"> garanti</w:t>
      </w:r>
      <w:r>
        <w:rPr>
          <w:lang w:val="fr-FR"/>
        </w:rPr>
        <w:t>r</w:t>
      </w:r>
      <w:r w:rsidRPr="008936B0">
        <w:rPr>
          <w:lang w:val="fr-FR"/>
        </w:rPr>
        <w:t xml:space="preserve"> l</w:t>
      </w:r>
      <w:r>
        <w:rPr>
          <w:lang w:val="fr-FR"/>
        </w:rPr>
        <w:t>’</w:t>
      </w:r>
      <w:r w:rsidRPr="008936B0">
        <w:rPr>
          <w:lang w:val="fr-FR"/>
        </w:rPr>
        <w:t>exercice de leurs droits</w:t>
      </w:r>
      <w:r w:rsidRPr="0022176C">
        <w:rPr>
          <w:noProof/>
          <w:lang w:val="fr-FR"/>
        </w:rPr>
        <w:t>.</w:t>
      </w:r>
    </w:p>
    <w:p w14:paraId="0D612A14" w14:textId="77777777" w:rsidR="00A21FE8" w:rsidRPr="004E1F21" w:rsidRDefault="00A21FE8" w:rsidP="00A21FE8">
      <w:pPr>
        <w:pStyle w:val="SingleTxtG"/>
        <w:rPr>
          <w:noProof/>
          <w:lang w:val="fr-FR"/>
        </w:rPr>
      </w:pPr>
      <w:r w:rsidRPr="0022176C">
        <w:rPr>
          <w:bCs/>
          <w:noProof/>
          <w:lang w:val="fr-FR"/>
        </w:rPr>
        <w:t>111.</w:t>
      </w:r>
      <w:r w:rsidRPr="0022176C">
        <w:rPr>
          <w:bCs/>
          <w:noProof/>
          <w:lang w:val="fr-FR"/>
        </w:rPr>
        <w:tab/>
      </w:r>
      <w:r w:rsidRPr="004E1F21">
        <w:rPr>
          <w:noProof/>
          <w:lang w:val="fr-FR"/>
        </w:rPr>
        <w:t>Dans la ville autonome de Buenos Aires, le secrétariat du Programme enregistre les données relatives aux demandes d</w:t>
      </w:r>
      <w:r>
        <w:rPr>
          <w:noProof/>
          <w:lang w:val="fr-FR"/>
        </w:rPr>
        <w:t>’</w:t>
      </w:r>
      <w:r w:rsidRPr="004E1F21">
        <w:rPr>
          <w:noProof/>
          <w:lang w:val="fr-FR"/>
        </w:rPr>
        <w:t>aide reçues par la ligne téléphonique d</w:t>
      </w:r>
      <w:r>
        <w:rPr>
          <w:noProof/>
          <w:lang w:val="fr-FR"/>
        </w:rPr>
        <w:t>’</w:t>
      </w:r>
      <w:r w:rsidRPr="004E1F21">
        <w:rPr>
          <w:noProof/>
          <w:lang w:val="fr-FR"/>
        </w:rPr>
        <w:t>urgence (</w:t>
      </w:r>
      <w:r w:rsidRPr="006758BB">
        <w:rPr>
          <w:rFonts w:eastAsia="MS Mincho"/>
          <w:noProof/>
          <w:szCs w:val="22"/>
          <w:lang w:val="fr-FR"/>
        </w:rPr>
        <w:t>n</w:t>
      </w:r>
      <w:r w:rsidRPr="006758BB">
        <w:rPr>
          <w:rFonts w:eastAsia="MS Mincho"/>
          <w:noProof/>
          <w:szCs w:val="22"/>
          <w:vertAlign w:val="superscript"/>
          <w:lang w:val="fr-FR"/>
        </w:rPr>
        <w:t>o</w:t>
      </w:r>
      <w:r>
        <w:rPr>
          <w:noProof/>
          <w:lang w:val="fr-FR"/>
        </w:rPr>
        <w:t> </w:t>
      </w:r>
      <w:r w:rsidRPr="004E1F21">
        <w:rPr>
          <w:noProof/>
          <w:lang w:val="fr-FR"/>
        </w:rPr>
        <w:t>137), et décide alors d</w:t>
      </w:r>
      <w:r>
        <w:rPr>
          <w:noProof/>
          <w:lang w:val="fr-FR"/>
        </w:rPr>
        <w:t>’</w:t>
      </w:r>
      <w:r w:rsidRPr="004E1F21">
        <w:rPr>
          <w:noProof/>
          <w:lang w:val="fr-FR"/>
        </w:rPr>
        <w:t>envoyer au domicile de la victime une équipe mobile qui lui apportera assistance et réconfort et l</w:t>
      </w:r>
      <w:r>
        <w:rPr>
          <w:noProof/>
          <w:lang w:val="fr-FR"/>
        </w:rPr>
        <w:t>’</w:t>
      </w:r>
      <w:r w:rsidRPr="004E1F21">
        <w:rPr>
          <w:noProof/>
          <w:lang w:val="fr-FR"/>
        </w:rPr>
        <w:t>aidera à porter plainte. Ainsi le Programme permet une aide concrète et directe, apportée sur le lieu des faits. Il faut préciser que les victimes de violences sexuelles doivent déposer leur plainte au commissariat et que les actions prévues par le Programme commencent ensuite.</w:t>
      </w:r>
    </w:p>
    <w:p w14:paraId="639801ED" w14:textId="77777777" w:rsidR="00A21FE8" w:rsidRPr="004E1F21" w:rsidRDefault="00A21FE8" w:rsidP="00A21FE8">
      <w:pPr>
        <w:pStyle w:val="H4G"/>
        <w:rPr>
          <w:noProof/>
          <w:lang w:val="fr-FR"/>
        </w:rPr>
      </w:pPr>
      <w:r w:rsidRPr="004E1F21">
        <w:rPr>
          <w:noProof/>
          <w:lang w:val="fr-FR"/>
        </w:rPr>
        <w:tab/>
      </w:r>
      <w:r w:rsidRPr="004E1F21">
        <w:rPr>
          <w:noProof/>
          <w:lang w:val="fr-FR"/>
        </w:rPr>
        <w:tab/>
        <w:t>Unités spéciales des forces de sécurité fédérales</w:t>
      </w:r>
    </w:p>
    <w:p w14:paraId="598ED7EF" w14:textId="425E6B3D" w:rsidR="00A21FE8" w:rsidRPr="004E1F21" w:rsidRDefault="00A21FE8" w:rsidP="00A21FE8">
      <w:pPr>
        <w:pStyle w:val="SingleTxtG"/>
        <w:rPr>
          <w:noProof/>
          <w:lang w:val="fr-FR"/>
        </w:rPr>
      </w:pPr>
      <w:r w:rsidRPr="004E1F21">
        <w:rPr>
          <w:bCs/>
          <w:noProof/>
          <w:lang w:val="fr-FR"/>
        </w:rPr>
        <w:t>112.</w:t>
      </w:r>
      <w:r w:rsidRPr="004E1F21">
        <w:rPr>
          <w:bCs/>
          <w:noProof/>
          <w:lang w:val="fr-FR"/>
        </w:rPr>
        <w:tab/>
      </w:r>
      <w:r>
        <w:rPr>
          <w:noProof/>
          <w:lang w:val="fr-FR"/>
        </w:rPr>
        <w:t>C</w:t>
      </w:r>
      <w:r w:rsidRPr="004E1F21">
        <w:rPr>
          <w:noProof/>
          <w:lang w:val="fr-FR"/>
        </w:rPr>
        <w:t xml:space="preserve">réé en décembre 2010, </w:t>
      </w:r>
      <w:r>
        <w:rPr>
          <w:noProof/>
          <w:lang w:val="fr-FR"/>
        </w:rPr>
        <w:t>l</w:t>
      </w:r>
      <w:r w:rsidRPr="004E1F21">
        <w:rPr>
          <w:noProof/>
          <w:lang w:val="fr-FR"/>
        </w:rPr>
        <w:t xml:space="preserve">e Ministère de la sécurité de la Nation a sous sa tutelle la </w:t>
      </w:r>
      <w:r w:rsidR="00FC3840">
        <w:rPr>
          <w:noProof/>
          <w:lang w:val="fr-FR"/>
        </w:rPr>
        <w:t>p</w:t>
      </w:r>
      <w:r w:rsidRPr="004E1F21">
        <w:rPr>
          <w:noProof/>
          <w:lang w:val="fr-FR"/>
        </w:rPr>
        <w:t xml:space="preserve">olice fédérale, la </w:t>
      </w:r>
      <w:r w:rsidRPr="004E1F21">
        <w:rPr>
          <w:i/>
          <w:noProof/>
          <w:lang w:val="fr-FR"/>
        </w:rPr>
        <w:t>Prefectura naval</w:t>
      </w:r>
      <w:r w:rsidRPr="004E1F21">
        <w:rPr>
          <w:noProof/>
          <w:lang w:val="fr-FR"/>
        </w:rPr>
        <w:t xml:space="preserve">, la </w:t>
      </w:r>
      <w:r w:rsidRPr="004E1F21">
        <w:rPr>
          <w:i/>
          <w:noProof/>
          <w:lang w:val="fr-FR"/>
        </w:rPr>
        <w:t xml:space="preserve">Gendarmería </w:t>
      </w:r>
      <w:r w:rsidRPr="004E1F21">
        <w:rPr>
          <w:noProof/>
          <w:lang w:val="fr-FR"/>
        </w:rPr>
        <w:t>et le Conseil fédéral, qui dépendaient auparavant du Ministère de la justice, de la sécurité et des droits de l</w:t>
      </w:r>
      <w:r>
        <w:rPr>
          <w:noProof/>
          <w:lang w:val="fr-FR"/>
        </w:rPr>
        <w:t>’</w:t>
      </w:r>
      <w:r w:rsidRPr="004E1F21">
        <w:rPr>
          <w:noProof/>
          <w:lang w:val="fr-FR"/>
        </w:rPr>
        <w:t xml:space="preserve">homme. Par décision ministérielle, la </w:t>
      </w:r>
      <w:r w:rsidRPr="004E1F21">
        <w:rPr>
          <w:i/>
          <w:noProof/>
          <w:lang w:val="fr-FR"/>
        </w:rPr>
        <w:t>Gendarmería</w:t>
      </w:r>
      <w:r w:rsidRPr="004E1F21">
        <w:rPr>
          <w:noProof/>
          <w:lang w:val="fr-FR"/>
        </w:rPr>
        <w:t xml:space="preserve">, la </w:t>
      </w:r>
      <w:r w:rsidR="00FC3840">
        <w:rPr>
          <w:noProof/>
          <w:lang w:val="fr-FR"/>
        </w:rPr>
        <w:t>p</w:t>
      </w:r>
      <w:r w:rsidRPr="004E1F21">
        <w:rPr>
          <w:noProof/>
          <w:lang w:val="fr-FR"/>
        </w:rPr>
        <w:t xml:space="preserve">olice fédérale, la </w:t>
      </w:r>
      <w:r w:rsidRPr="004E1F21">
        <w:rPr>
          <w:i/>
          <w:noProof/>
          <w:lang w:val="fr-FR"/>
        </w:rPr>
        <w:t>Prefectura naval</w:t>
      </w:r>
      <w:r w:rsidRPr="004E1F21">
        <w:rPr>
          <w:noProof/>
          <w:lang w:val="fr-FR"/>
        </w:rPr>
        <w:t xml:space="preserve"> et la police aéroportuaire sont tenues de créer des unités spéciales chargées de mener à bien les actions visant à prévenir la traite des êtres humains et à enquêter sur les cas de traite, ainsi que les activités de renseignement nécessaires.</w:t>
      </w:r>
    </w:p>
    <w:p w14:paraId="57FEC8CF" w14:textId="77777777" w:rsidR="00A21FE8" w:rsidRPr="00FC3840" w:rsidRDefault="00A21FE8" w:rsidP="00FC3840">
      <w:pPr>
        <w:pStyle w:val="H4G"/>
      </w:pPr>
      <w:r w:rsidRPr="004E1F21">
        <w:rPr>
          <w:noProof/>
          <w:lang w:val="fr-FR"/>
        </w:rPr>
        <w:tab/>
      </w:r>
      <w:r w:rsidRPr="004E1F21">
        <w:rPr>
          <w:noProof/>
          <w:lang w:val="fr-FR"/>
        </w:rPr>
        <w:tab/>
        <w:t>Bureau de secours et d</w:t>
      </w:r>
      <w:r>
        <w:rPr>
          <w:noProof/>
          <w:lang w:val="fr-FR"/>
        </w:rPr>
        <w:t>’</w:t>
      </w:r>
      <w:r w:rsidRPr="004E1F21">
        <w:rPr>
          <w:noProof/>
          <w:lang w:val="fr-FR"/>
        </w:rPr>
        <w:t>assistance aux victimes de la traite</w:t>
      </w:r>
    </w:p>
    <w:p w14:paraId="646A96FF" w14:textId="77777777" w:rsidR="00A21FE8" w:rsidRPr="004E1F21" w:rsidRDefault="00A21FE8" w:rsidP="00A21FE8">
      <w:pPr>
        <w:pStyle w:val="SingleTxtG"/>
        <w:rPr>
          <w:noProof/>
          <w:lang w:val="fr-FR"/>
        </w:rPr>
      </w:pPr>
      <w:r w:rsidRPr="004E1F21">
        <w:rPr>
          <w:bCs/>
          <w:noProof/>
          <w:lang w:val="fr-FR"/>
        </w:rPr>
        <w:t>113.</w:t>
      </w:r>
      <w:r w:rsidRPr="004E1F21">
        <w:rPr>
          <w:bCs/>
          <w:noProof/>
          <w:lang w:val="fr-FR"/>
        </w:rPr>
        <w:tab/>
      </w:r>
      <w:r w:rsidRPr="004E1F21">
        <w:rPr>
          <w:noProof/>
          <w:lang w:val="fr-FR"/>
        </w:rPr>
        <w:t>Le bureau centralise toutes les activités concernant la prévention de la traite des personnes et les enquêtes sur les cas de traite, ainsi que l</w:t>
      </w:r>
      <w:r>
        <w:rPr>
          <w:noProof/>
          <w:lang w:val="fr-FR"/>
        </w:rPr>
        <w:t>’</w:t>
      </w:r>
      <w:r w:rsidRPr="004E1F21">
        <w:rPr>
          <w:noProof/>
          <w:lang w:val="fr-FR"/>
        </w:rPr>
        <w:t>accompagnement et l</w:t>
      </w:r>
      <w:r>
        <w:rPr>
          <w:noProof/>
          <w:lang w:val="fr-FR"/>
        </w:rPr>
        <w:t>’</w:t>
      </w:r>
      <w:r w:rsidRPr="004E1F21">
        <w:rPr>
          <w:noProof/>
          <w:lang w:val="fr-FR"/>
        </w:rPr>
        <w:t>aide d</w:t>
      </w:r>
      <w:r>
        <w:rPr>
          <w:noProof/>
          <w:lang w:val="fr-FR"/>
        </w:rPr>
        <w:t>’</w:t>
      </w:r>
      <w:r w:rsidRPr="004E1F21">
        <w:rPr>
          <w:noProof/>
          <w:lang w:val="fr-FR"/>
        </w:rPr>
        <w:t>ordre juridique aux victimes jusqu</w:t>
      </w:r>
      <w:r>
        <w:rPr>
          <w:noProof/>
          <w:lang w:val="fr-FR"/>
        </w:rPr>
        <w:t>’</w:t>
      </w:r>
      <w:r w:rsidRPr="004E1F21">
        <w:rPr>
          <w:noProof/>
          <w:lang w:val="fr-FR"/>
        </w:rPr>
        <w:t>à leur déposition. Une fois qu</w:t>
      </w:r>
      <w:r>
        <w:rPr>
          <w:noProof/>
          <w:lang w:val="fr-FR"/>
        </w:rPr>
        <w:t>’</w:t>
      </w:r>
      <w:r w:rsidRPr="004E1F21">
        <w:rPr>
          <w:noProof/>
          <w:lang w:val="fr-FR"/>
        </w:rPr>
        <w:t>elles ont fait leur déclaration, les victimes bénéficient des programmes spécialisés d</w:t>
      </w:r>
      <w:r>
        <w:rPr>
          <w:noProof/>
          <w:lang w:val="fr-FR"/>
        </w:rPr>
        <w:t>’</w:t>
      </w:r>
      <w:r w:rsidRPr="004E1F21">
        <w:rPr>
          <w:noProof/>
          <w:lang w:val="fr-FR"/>
        </w:rPr>
        <w:t>aide aux victimes de la traite.</w:t>
      </w:r>
    </w:p>
    <w:p w14:paraId="682FA0C2" w14:textId="77777777" w:rsidR="00A21FE8" w:rsidRPr="004E1F21" w:rsidRDefault="00A21FE8" w:rsidP="00A21FE8">
      <w:pPr>
        <w:pStyle w:val="H4G"/>
        <w:rPr>
          <w:noProof/>
          <w:lang w:val="fr-FR"/>
        </w:rPr>
      </w:pPr>
      <w:r w:rsidRPr="004E1F21">
        <w:rPr>
          <w:noProof/>
          <w:lang w:val="fr-FR"/>
        </w:rPr>
        <w:tab/>
      </w:r>
      <w:r w:rsidRPr="004E1F21">
        <w:rPr>
          <w:noProof/>
          <w:lang w:val="fr-FR"/>
        </w:rPr>
        <w:tab/>
        <w:t>Programme national de prévention des enlèvements et du trafic d</w:t>
      </w:r>
      <w:r>
        <w:rPr>
          <w:noProof/>
          <w:lang w:val="fr-FR"/>
        </w:rPr>
        <w:t>’</w:t>
      </w:r>
      <w:r w:rsidRPr="004E1F21">
        <w:rPr>
          <w:noProof/>
          <w:lang w:val="fr-FR"/>
        </w:rPr>
        <w:t xml:space="preserve">enfants, </w:t>
      </w:r>
      <w:r w:rsidRPr="004E1F21">
        <w:rPr>
          <w:noProof/>
          <w:lang w:val="fr-FR"/>
        </w:rPr>
        <w:br/>
        <w:t xml:space="preserve">ainsi que des atteintes à leur identité </w:t>
      </w:r>
      <w:r>
        <w:rPr>
          <w:noProof/>
          <w:lang w:val="fr-FR"/>
        </w:rPr>
        <w:t>−</w:t>
      </w:r>
      <w:r w:rsidRPr="004E1F21">
        <w:rPr>
          <w:noProof/>
          <w:lang w:val="fr-FR"/>
        </w:rPr>
        <w:t xml:space="preserve"> Registre national d</w:t>
      </w:r>
      <w:r>
        <w:rPr>
          <w:noProof/>
          <w:lang w:val="fr-FR"/>
        </w:rPr>
        <w:t>’</w:t>
      </w:r>
      <w:r w:rsidRPr="004E1F21">
        <w:rPr>
          <w:noProof/>
          <w:lang w:val="fr-FR"/>
        </w:rPr>
        <w:t xml:space="preserve">information </w:t>
      </w:r>
      <w:r w:rsidRPr="004E1F21">
        <w:rPr>
          <w:noProof/>
          <w:lang w:val="fr-FR"/>
        </w:rPr>
        <w:br/>
        <w:t>sur les mineurs disparus</w:t>
      </w:r>
    </w:p>
    <w:p w14:paraId="06371071" w14:textId="77777777" w:rsidR="00A21FE8" w:rsidRPr="0022176C" w:rsidRDefault="00A21FE8" w:rsidP="00A21FE8">
      <w:pPr>
        <w:pStyle w:val="SingleTxtG"/>
        <w:rPr>
          <w:noProof/>
          <w:lang w:val="fr-FR"/>
        </w:rPr>
      </w:pPr>
      <w:r w:rsidRPr="004E1F21">
        <w:rPr>
          <w:bCs/>
          <w:noProof/>
          <w:lang w:val="fr-FR"/>
        </w:rPr>
        <w:t>114.</w:t>
      </w:r>
      <w:r w:rsidRPr="004E1F21">
        <w:rPr>
          <w:bCs/>
          <w:noProof/>
          <w:lang w:val="fr-FR"/>
        </w:rPr>
        <w:tab/>
      </w:r>
      <w:r w:rsidRPr="004E1F21">
        <w:rPr>
          <w:noProof/>
          <w:lang w:val="fr-FR"/>
        </w:rPr>
        <w:t>Le Registre national d</w:t>
      </w:r>
      <w:r>
        <w:rPr>
          <w:noProof/>
          <w:lang w:val="fr-FR"/>
        </w:rPr>
        <w:t>’</w:t>
      </w:r>
      <w:r w:rsidRPr="004E1F21">
        <w:rPr>
          <w:noProof/>
          <w:lang w:val="fr-FR"/>
        </w:rPr>
        <w:t>information sur les mineurs disparus a été mis en place pour classer et recouper dans une base de données les informations provenant de tout le pays sur les mineurs disparus, ceux qui ont été retrouvés ou sont placés dans des établissements d</w:t>
      </w:r>
      <w:r>
        <w:rPr>
          <w:noProof/>
          <w:lang w:val="fr-FR"/>
        </w:rPr>
        <w:t>’</w:t>
      </w:r>
      <w:r w:rsidRPr="004E1F21">
        <w:rPr>
          <w:noProof/>
          <w:lang w:val="fr-FR"/>
        </w:rPr>
        <w:t>accueil, des refuges ou des centres de détention</w:t>
      </w:r>
      <w:r>
        <w:rPr>
          <w:lang w:val="fr-FR"/>
        </w:rPr>
        <w:t xml:space="preserve"> </w:t>
      </w:r>
      <w:r w:rsidRPr="008936B0">
        <w:rPr>
          <w:lang w:val="fr-FR"/>
        </w:rPr>
        <w:t>et dont on ignore la filiation ou l</w:t>
      </w:r>
      <w:r>
        <w:rPr>
          <w:lang w:val="fr-FR"/>
        </w:rPr>
        <w:t>’</w:t>
      </w:r>
      <w:r w:rsidRPr="008936B0">
        <w:rPr>
          <w:lang w:val="fr-FR"/>
        </w:rPr>
        <w:t>identité</w:t>
      </w:r>
      <w:r w:rsidRPr="0022176C">
        <w:rPr>
          <w:noProof/>
          <w:lang w:val="fr-FR"/>
        </w:rPr>
        <w:t>.</w:t>
      </w:r>
    </w:p>
    <w:p w14:paraId="097E69FD" w14:textId="77777777" w:rsidR="00A21FE8" w:rsidRPr="0022176C" w:rsidRDefault="00A21FE8" w:rsidP="00A21FE8">
      <w:pPr>
        <w:pStyle w:val="H4G"/>
        <w:rPr>
          <w:noProof/>
          <w:lang w:val="fr-FR"/>
        </w:rPr>
      </w:pPr>
      <w:r w:rsidRPr="0022176C">
        <w:rPr>
          <w:noProof/>
          <w:lang w:val="fr-FR"/>
        </w:rPr>
        <w:tab/>
      </w:r>
      <w:r w:rsidRPr="0022176C">
        <w:rPr>
          <w:noProof/>
          <w:lang w:val="fr-FR"/>
        </w:rPr>
        <w:tab/>
      </w:r>
      <w:r>
        <w:rPr>
          <w:lang w:val="fr-FR"/>
        </w:rPr>
        <w:t>Service</w:t>
      </w:r>
      <w:r w:rsidRPr="008936B0">
        <w:rPr>
          <w:lang w:val="fr-FR"/>
        </w:rPr>
        <w:t xml:space="preserve"> d</w:t>
      </w:r>
      <w:r>
        <w:rPr>
          <w:lang w:val="fr-FR"/>
        </w:rPr>
        <w:t>’</w:t>
      </w:r>
      <w:r w:rsidRPr="008936B0">
        <w:rPr>
          <w:lang w:val="fr-FR"/>
        </w:rPr>
        <w:t>aide aux victimes</w:t>
      </w:r>
      <w:r>
        <w:rPr>
          <w:lang w:val="fr-FR"/>
        </w:rPr>
        <w:t xml:space="preserve"> d’infractions</w:t>
      </w:r>
    </w:p>
    <w:p w14:paraId="51B4C575" w14:textId="77777777" w:rsidR="00A21FE8" w:rsidRPr="00E169B3" w:rsidRDefault="00A21FE8" w:rsidP="00A21FE8">
      <w:pPr>
        <w:pStyle w:val="SingleTxtG"/>
        <w:rPr>
          <w:noProof/>
          <w:lang w:val="fr-FR"/>
        </w:rPr>
      </w:pPr>
      <w:r w:rsidRPr="0022176C">
        <w:rPr>
          <w:bCs/>
          <w:noProof/>
          <w:lang w:val="fr-FR"/>
        </w:rPr>
        <w:t>115.</w:t>
      </w:r>
      <w:r w:rsidRPr="00E169B3">
        <w:rPr>
          <w:bCs/>
          <w:noProof/>
          <w:lang w:val="fr-FR"/>
        </w:rPr>
        <w:tab/>
      </w:r>
      <w:r w:rsidRPr="00E169B3">
        <w:rPr>
          <w:noProof/>
          <w:lang w:val="fr-FR"/>
        </w:rPr>
        <w:t>Le Service d</w:t>
      </w:r>
      <w:r>
        <w:rPr>
          <w:noProof/>
          <w:lang w:val="fr-FR"/>
        </w:rPr>
        <w:t>’</w:t>
      </w:r>
      <w:r w:rsidRPr="00E169B3">
        <w:rPr>
          <w:noProof/>
          <w:lang w:val="fr-FR"/>
        </w:rPr>
        <w:t>aide aux victimes d</w:t>
      </w:r>
      <w:r>
        <w:rPr>
          <w:noProof/>
          <w:lang w:val="fr-FR"/>
        </w:rPr>
        <w:t>’</w:t>
      </w:r>
      <w:r w:rsidRPr="00E169B3">
        <w:rPr>
          <w:noProof/>
          <w:lang w:val="fr-FR"/>
        </w:rPr>
        <w:t>infractions, qui dépend du Bureau du Procureur général, est notamment chargé de conseiller les victimes d</w:t>
      </w:r>
      <w:r>
        <w:rPr>
          <w:noProof/>
          <w:lang w:val="fr-FR"/>
        </w:rPr>
        <w:t>’</w:t>
      </w:r>
      <w:r w:rsidRPr="00E169B3">
        <w:rPr>
          <w:noProof/>
          <w:lang w:val="fr-FR"/>
        </w:rPr>
        <w:t>infractions, en particulier celles qui ont peu de ressources, sur les possibilités offertes par l</w:t>
      </w:r>
      <w:r>
        <w:rPr>
          <w:noProof/>
          <w:lang w:val="fr-FR"/>
        </w:rPr>
        <w:t>’</w:t>
      </w:r>
      <w:r w:rsidRPr="00E169B3">
        <w:rPr>
          <w:noProof/>
          <w:lang w:val="fr-FR"/>
        </w:rPr>
        <w:t>État pour obtenir une assistance, et d</w:t>
      </w:r>
      <w:r>
        <w:rPr>
          <w:noProof/>
          <w:lang w:val="fr-FR"/>
        </w:rPr>
        <w:t>’</w:t>
      </w:r>
      <w:r w:rsidRPr="00E169B3">
        <w:rPr>
          <w:noProof/>
          <w:lang w:val="fr-FR"/>
        </w:rPr>
        <w:t>orienter les victimes dont la situation sociale est complexe vers les organismes publics et non gouvernementaux qui peuvent les aider.</w:t>
      </w:r>
    </w:p>
    <w:p w14:paraId="1F07FC56" w14:textId="77777777" w:rsidR="00A21FE8" w:rsidRPr="00E169B3" w:rsidRDefault="00A21FE8" w:rsidP="00A21FE8">
      <w:pPr>
        <w:pStyle w:val="H4G"/>
        <w:rPr>
          <w:noProof/>
          <w:lang w:val="fr-FR"/>
        </w:rPr>
      </w:pPr>
      <w:r w:rsidRPr="00E169B3">
        <w:rPr>
          <w:noProof/>
          <w:lang w:val="fr-FR"/>
        </w:rPr>
        <w:tab/>
      </w:r>
      <w:r w:rsidRPr="00E169B3">
        <w:rPr>
          <w:noProof/>
          <w:lang w:val="fr-FR"/>
        </w:rPr>
        <w:tab/>
        <w:t>Unité spécialisée dans les affaires d</w:t>
      </w:r>
      <w:r>
        <w:rPr>
          <w:noProof/>
          <w:lang w:val="fr-FR"/>
        </w:rPr>
        <w:t>’</w:t>
      </w:r>
      <w:r w:rsidRPr="00E169B3">
        <w:rPr>
          <w:noProof/>
          <w:lang w:val="fr-FR"/>
        </w:rPr>
        <w:t>enlèvement contre rançon et de traite des personnes</w:t>
      </w:r>
    </w:p>
    <w:p w14:paraId="10683920" w14:textId="77777777" w:rsidR="00A21FE8" w:rsidRPr="0022176C" w:rsidRDefault="00A21FE8" w:rsidP="00A21FE8">
      <w:pPr>
        <w:pStyle w:val="SingleTxtG"/>
        <w:rPr>
          <w:noProof/>
          <w:lang w:val="fr-FR"/>
        </w:rPr>
      </w:pPr>
      <w:r w:rsidRPr="0022176C">
        <w:rPr>
          <w:bCs/>
          <w:noProof/>
          <w:lang w:val="fr-FR"/>
        </w:rPr>
        <w:t>116.</w:t>
      </w:r>
      <w:r w:rsidRPr="0022176C">
        <w:rPr>
          <w:bCs/>
          <w:noProof/>
          <w:lang w:val="fr-FR"/>
        </w:rPr>
        <w:tab/>
      </w:r>
      <w:r w:rsidRPr="008936B0">
        <w:rPr>
          <w:lang w:val="fr-FR"/>
        </w:rPr>
        <w:t>Ce</w:t>
      </w:r>
      <w:r>
        <w:rPr>
          <w:lang w:val="fr-FR"/>
        </w:rPr>
        <w:t>tte unité fournit un appui</w:t>
      </w:r>
      <w:r w:rsidRPr="008936B0">
        <w:rPr>
          <w:lang w:val="fr-FR"/>
        </w:rPr>
        <w:t xml:space="preserve"> </w:t>
      </w:r>
      <w:r>
        <w:rPr>
          <w:lang w:val="fr-FR"/>
        </w:rPr>
        <w:t>à tous les parquets</w:t>
      </w:r>
      <w:r w:rsidRPr="008936B0">
        <w:rPr>
          <w:lang w:val="fr-FR"/>
        </w:rPr>
        <w:t xml:space="preserve"> du pays dans les affaires d</w:t>
      </w:r>
      <w:r>
        <w:rPr>
          <w:lang w:val="fr-FR"/>
        </w:rPr>
        <w:t>’</w:t>
      </w:r>
      <w:r w:rsidRPr="008936B0">
        <w:rPr>
          <w:lang w:val="fr-FR"/>
        </w:rPr>
        <w:t>enlèvement et de traite des personnes</w:t>
      </w:r>
      <w:r>
        <w:rPr>
          <w:lang w:val="fr-FR"/>
        </w:rPr>
        <w:t xml:space="preserve">, </w:t>
      </w:r>
      <w:r w:rsidRPr="008936B0">
        <w:rPr>
          <w:lang w:val="fr-FR"/>
        </w:rPr>
        <w:t xml:space="preserve">à la demande </w:t>
      </w:r>
      <w:r>
        <w:rPr>
          <w:lang w:val="fr-FR"/>
        </w:rPr>
        <w:t xml:space="preserve">du procureur saisi de l’affaire et sur instructions de celui-ci. Elle </w:t>
      </w:r>
      <w:r w:rsidRPr="008936B0">
        <w:rPr>
          <w:lang w:val="fr-FR"/>
        </w:rPr>
        <w:t xml:space="preserve">coordonne également les activités de formation et administre une base de données </w:t>
      </w:r>
      <w:r>
        <w:rPr>
          <w:lang w:val="fr-FR"/>
        </w:rPr>
        <w:t>relatives aux</w:t>
      </w:r>
      <w:r w:rsidRPr="008936B0">
        <w:rPr>
          <w:lang w:val="fr-FR"/>
        </w:rPr>
        <w:t xml:space="preserve"> enlèvements contre rançon et </w:t>
      </w:r>
      <w:r>
        <w:rPr>
          <w:lang w:val="fr-FR"/>
        </w:rPr>
        <w:t xml:space="preserve">à </w:t>
      </w:r>
      <w:r w:rsidRPr="008936B0">
        <w:rPr>
          <w:lang w:val="fr-FR"/>
        </w:rPr>
        <w:t>la traite des personnes</w:t>
      </w:r>
      <w:r w:rsidRPr="0022176C">
        <w:rPr>
          <w:noProof/>
          <w:lang w:val="fr-FR"/>
        </w:rPr>
        <w:t>.</w:t>
      </w:r>
    </w:p>
    <w:p w14:paraId="096437DA" w14:textId="77777777" w:rsidR="00A21FE8" w:rsidRPr="0022176C" w:rsidRDefault="00A21FE8" w:rsidP="00A21FE8">
      <w:pPr>
        <w:pStyle w:val="H4G"/>
        <w:rPr>
          <w:noProof/>
          <w:lang w:val="fr-FR"/>
        </w:rPr>
      </w:pPr>
      <w:r w:rsidRPr="0022176C">
        <w:rPr>
          <w:noProof/>
          <w:lang w:val="fr-FR"/>
        </w:rPr>
        <w:tab/>
      </w:r>
      <w:r w:rsidRPr="0022176C">
        <w:rPr>
          <w:noProof/>
          <w:lang w:val="fr-FR"/>
        </w:rPr>
        <w:tab/>
      </w:r>
      <w:r>
        <w:rPr>
          <w:lang w:val="fr-FR"/>
        </w:rPr>
        <w:t xml:space="preserve">Unité spécialisée dans </w:t>
      </w:r>
      <w:r w:rsidRPr="008936B0">
        <w:rPr>
          <w:lang w:val="fr-FR"/>
        </w:rPr>
        <w:t>les atteintes à l</w:t>
      </w:r>
      <w:r>
        <w:rPr>
          <w:lang w:val="fr-FR"/>
        </w:rPr>
        <w:t>’</w:t>
      </w:r>
      <w:r w:rsidRPr="008936B0">
        <w:rPr>
          <w:lang w:val="fr-FR"/>
        </w:rPr>
        <w:t>intégrité sexuelle, la traite des êtres humains</w:t>
      </w:r>
      <w:r>
        <w:rPr>
          <w:lang w:val="fr-FR"/>
        </w:rPr>
        <w:t xml:space="preserve"> </w:t>
      </w:r>
      <w:r>
        <w:rPr>
          <w:lang w:val="fr-FR"/>
        </w:rPr>
        <w:br/>
        <w:t>et la prostitution des enfants</w:t>
      </w:r>
    </w:p>
    <w:p w14:paraId="64BF54A6" w14:textId="77777777" w:rsidR="00A21FE8" w:rsidRPr="0022176C" w:rsidRDefault="00A21FE8" w:rsidP="00A21FE8">
      <w:pPr>
        <w:pStyle w:val="SingleTxtG"/>
        <w:rPr>
          <w:noProof/>
          <w:lang w:val="fr-FR"/>
        </w:rPr>
      </w:pPr>
      <w:r w:rsidRPr="0022176C">
        <w:rPr>
          <w:bCs/>
          <w:noProof/>
          <w:lang w:val="fr-FR"/>
        </w:rPr>
        <w:t>117.</w:t>
      </w:r>
      <w:r w:rsidRPr="0022176C">
        <w:rPr>
          <w:bCs/>
          <w:noProof/>
          <w:lang w:val="fr-FR"/>
        </w:rPr>
        <w:tab/>
      </w:r>
      <w:r>
        <w:rPr>
          <w:bCs/>
          <w:noProof/>
          <w:lang w:val="fr-FR"/>
        </w:rPr>
        <w:t xml:space="preserve">Cette Unité est notamment chargée </w:t>
      </w:r>
      <w:r w:rsidRPr="00EA2CF4">
        <w:rPr>
          <w:bCs/>
          <w:noProof/>
        </w:rPr>
        <w:t>d</w:t>
      </w:r>
      <w:r>
        <w:rPr>
          <w:bCs/>
          <w:noProof/>
        </w:rPr>
        <w:t>’</w:t>
      </w:r>
      <w:r w:rsidRPr="00EA2CF4">
        <w:rPr>
          <w:bCs/>
          <w:noProof/>
        </w:rPr>
        <w:t>ouvrir toutes les enquêtes préliminaires pour déterminer tous actes ou omissions constitutifs d</w:t>
      </w:r>
      <w:r>
        <w:rPr>
          <w:bCs/>
          <w:noProof/>
        </w:rPr>
        <w:t>’</w:t>
      </w:r>
      <w:r w:rsidRPr="00EA2CF4">
        <w:rPr>
          <w:bCs/>
          <w:noProof/>
        </w:rPr>
        <w:t>infractions contre l</w:t>
      </w:r>
      <w:r>
        <w:rPr>
          <w:bCs/>
          <w:noProof/>
        </w:rPr>
        <w:t>’</w:t>
      </w:r>
      <w:r w:rsidRPr="00EA2CF4">
        <w:rPr>
          <w:bCs/>
          <w:noProof/>
        </w:rPr>
        <w:t xml:space="preserve">intégrité sexuelle </w:t>
      </w:r>
      <w:r w:rsidRPr="0022176C">
        <w:rPr>
          <w:noProof/>
          <w:lang w:val="fr-FR"/>
        </w:rPr>
        <w:t>de v</w:t>
      </w:r>
      <w:r>
        <w:rPr>
          <w:noProof/>
          <w:lang w:val="fr-FR"/>
        </w:rPr>
        <w:t>i</w:t>
      </w:r>
      <w:r w:rsidRPr="0022176C">
        <w:rPr>
          <w:noProof/>
          <w:lang w:val="fr-FR"/>
        </w:rPr>
        <w:t>ctim</w:t>
      </w:r>
      <w:r>
        <w:rPr>
          <w:noProof/>
          <w:lang w:val="fr-FR"/>
        </w:rPr>
        <w:t>e</w:t>
      </w:r>
      <w:r w:rsidRPr="0022176C">
        <w:rPr>
          <w:noProof/>
          <w:lang w:val="fr-FR"/>
        </w:rPr>
        <w:t>s</w:t>
      </w:r>
      <w:r>
        <w:rPr>
          <w:noProof/>
          <w:lang w:val="fr-FR"/>
        </w:rPr>
        <w:t xml:space="preserve"> de moins de </w:t>
      </w:r>
      <w:r w:rsidRPr="0022176C">
        <w:rPr>
          <w:noProof/>
          <w:lang w:val="fr-FR"/>
        </w:rPr>
        <w:t>13 (tre</w:t>
      </w:r>
      <w:r>
        <w:rPr>
          <w:noProof/>
          <w:lang w:val="fr-FR"/>
        </w:rPr>
        <w:t>ize</w:t>
      </w:r>
      <w:r w:rsidRPr="0022176C">
        <w:rPr>
          <w:noProof/>
          <w:lang w:val="fr-FR"/>
        </w:rPr>
        <w:t>) a</w:t>
      </w:r>
      <w:r>
        <w:rPr>
          <w:noProof/>
          <w:lang w:val="fr-FR"/>
        </w:rPr>
        <w:t>n</w:t>
      </w:r>
      <w:r w:rsidRPr="0022176C">
        <w:rPr>
          <w:noProof/>
          <w:lang w:val="fr-FR"/>
        </w:rPr>
        <w:t xml:space="preserve">s </w:t>
      </w:r>
      <w:r>
        <w:rPr>
          <w:noProof/>
          <w:lang w:val="fr-FR"/>
        </w:rPr>
        <w:t xml:space="preserve">dans le </w:t>
      </w:r>
      <w:r>
        <w:rPr>
          <w:lang w:val="fr-FR"/>
        </w:rPr>
        <w:t>ressort de</w:t>
      </w:r>
      <w:r w:rsidRPr="008936B0">
        <w:rPr>
          <w:lang w:val="fr-FR"/>
        </w:rPr>
        <w:t xml:space="preserve"> la ville autonome de Buenos Aires</w:t>
      </w:r>
      <w:r w:rsidRPr="0022176C">
        <w:rPr>
          <w:noProof/>
          <w:lang w:val="fr-FR"/>
        </w:rPr>
        <w:t xml:space="preserve"> </w:t>
      </w:r>
      <w:r>
        <w:rPr>
          <w:noProof/>
          <w:lang w:val="fr-FR"/>
        </w:rPr>
        <w:t>et d’engager les poursuites pénales requises</w:t>
      </w:r>
      <w:r w:rsidRPr="0022176C">
        <w:rPr>
          <w:noProof/>
          <w:lang w:val="fr-FR"/>
        </w:rPr>
        <w:t>.</w:t>
      </w:r>
    </w:p>
    <w:p w14:paraId="1B1F55D3" w14:textId="77777777" w:rsidR="00A21FE8" w:rsidRPr="0022176C" w:rsidRDefault="00A21FE8" w:rsidP="00A21FE8">
      <w:pPr>
        <w:pStyle w:val="H4G"/>
        <w:rPr>
          <w:noProof/>
          <w:lang w:val="fr-FR"/>
        </w:rPr>
      </w:pPr>
      <w:r w:rsidRPr="0022176C">
        <w:rPr>
          <w:noProof/>
          <w:lang w:val="fr-FR"/>
        </w:rPr>
        <w:lastRenderedPageBreak/>
        <w:tab/>
      </w:r>
      <w:r w:rsidRPr="0022176C">
        <w:rPr>
          <w:noProof/>
          <w:lang w:val="fr-FR"/>
        </w:rPr>
        <w:tab/>
      </w:r>
      <w:r w:rsidRPr="008936B0">
        <w:rPr>
          <w:lang w:val="fr-FR"/>
        </w:rPr>
        <w:t xml:space="preserve">Bureau </w:t>
      </w:r>
      <w:r>
        <w:rPr>
          <w:lang w:val="fr-FR"/>
        </w:rPr>
        <w:t>d</w:t>
      </w:r>
      <w:r w:rsidRPr="008936B0">
        <w:rPr>
          <w:lang w:val="fr-FR"/>
        </w:rPr>
        <w:t>es violences intrafamiliales de la Cour suprême de justice</w:t>
      </w:r>
    </w:p>
    <w:p w14:paraId="1C2C3A40" w14:textId="77777777" w:rsidR="00A21FE8" w:rsidRPr="0022176C" w:rsidRDefault="00A21FE8" w:rsidP="00A21FE8">
      <w:pPr>
        <w:pStyle w:val="SingleTxtG"/>
        <w:rPr>
          <w:noProof/>
          <w:lang w:val="fr-FR"/>
        </w:rPr>
      </w:pPr>
      <w:r w:rsidRPr="0022176C">
        <w:rPr>
          <w:bCs/>
          <w:noProof/>
          <w:lang w:val="fr-FR"/>
        </w:rPr>
        <w:t>118.</w:t>
      </w:r>
      <w:r w:rsidRPr="0022176C">
        <w:rPr>
          <w:bCs/>
          <w:noProof/>
          <w:lang w:val="fr-FR"/>
        </w:rPr>
        <w:tab/>
      </w:r>
      <w:r w:rsidRPr="008936B0">
        <w:rPr>
          <w:lang w:val="fr-FR"/>
        </w:rPr>
        <w:t>Il a</w:t>
      </w:r>
      <w:r>
        <w:rPr>
          <w:lang w:val="fr-FR"/>
        </w:rPr>
        <w:t>pporte aux</w:t>
      </w:r>
      <w:r w:rsidRPr="008936B0">
        <w:rPr>
          <w:lang w:val="fr-FR"/>
        </w:rPr>
        <w:t xml:space="preserve"> victimes </w:t>
      </w:r>
      <w:r>
        <w:rPr>
          <w:lang w:val="fr-FR"/>
        </w:rPr>
        <w:t xml:space="preserve">d’agression </w:t>
      </w:r>
      <w:r w:rsidRPr="008936B0">
        <w:rPr>
          <w:lang w:val="fr-FR"/>
        </w:rPr>
        <w:t xml:space="preserve">physique, psychologique ou économique dans le cadre </w:t>
      </w:r>
      <w:r>
        <w:rPr>
          <w:lang w:val="fr-FR"/>
        </w:rPr>
        <w:t xml:space="preserve">de la </w:t>
      </w:r>
      <w:r w:rsidRPr="008936B0">
        <w:rPr>
          <w:lang w:val="fr-FR"/>
        </w:rPr>
        <w:t>famill</w:t>
      </w:r>
      <w:r>
        <w:rPr>
          <w:lang w:val="fr-FR"/>
        </w:rPr>
        <w:t>e l’assistance nécessaire pour avoir rapidement accès à</w:t>
      </w:r>
      <w:r w:rsidRPr="008936B0">
        <w:rPr>
          <w:lang w:val="fr-FR"/>
        </w:rPr>
        <w:t xml:space="preserve"> la justice. Il </w:t>
      </w:r>
      <w:proofErr w:type="gramStart"/>
      <w:r w:rsidRPr="008936B0">
        <w:rPr>
          <w:lang w:val="fr-FR"/>
        </w:rPr>
        <w:t>donne</w:t>
      </w:r>
      <w:proofErr w:type="gramEnd"/>
      <w:r w:rsidRPr="008936B0">
        <w:rPr>
          <w:lang w:val="fr-FR"/>
        </w:rPr>
        <w:t xml:space="preserve"> des informations et des conseils sur les </w:t>
      </w:r>
      <w:r>
        <w:rPr>
          <w:lang w:val="fr-FR"/>
        </w:rPr>
        <w:t xml:space="preserve">mesures judiciaires à prendre en fonction de chaque cas, </w:t>
      </w:r>
      <w:r w:rsidRPr="008936B0">
        <w:rPr>
          <w:lang w:val="fr-FR"/>
        </w:rPr>
        <w:t xml:space="preserve">traite les plaintes, </w:t>
      </w:r>
      <w:r>
        <w:rPr>
          <w:lang w:val="fr-FR"/>
        </w:rPr>
        <w:t>constate</w:t>
      </w:r>
      <w:r w:rsidRPr="008936B0">
        <w:rPr>
          <w:lang w:val="fr-FR"/>
        </w:rPr>
        <w:t xml:space="preserve"> l</w:t>
      </w:r>
      <w:r>
        <w:rPr>
          <w:lang w:val="fr-FR"/>
        </w:rPr>
        <w:t>’</w:t>
      </w:r>
      <w:r w:rsidRPr="008936B0">
        <w:rPr>
          <w:lang w:val="fr-FR"/>
        </w:rPr>
        <w:t>état de la victime</w:t>
      </w:r>
      <w:r>
        <w:rPr>
          <w:lang w:val="fr-FR"/>
        </w:rPr>
        <w:t xml:space="preserve"> et les blessures qu’elle présente et établit immédiatement les certificats. </w:t>
      </w:r>
      <w:r w:rsidRPr="008936B0">
        <w:rPr>
          <w:lang w:val="fr-FR"/>
        </w:rPr>
        <w:t>Il travaille en collaboration avec d</w:t>
      </w:r>
      <w:r>
        <w:rPr>
          <w:lang w:val="fr-FR"/>
        </w:rPr>
        <w:t>’</w:t>
      </w:r>
      <w:r w:rsidRPr="008936B0">
        <w:rPr>
          <w:lang w:val="fr-FR"/>
        </w:rPr>
        <w:t>autres organismes publics auprès desquels il est possible de porter plainte</w:t>
      </w:r>
      <w:r>
        <w:rPr>
          <w:lang w:val="fr-FR"/>
        </w:rPr>
        <w:t> </w:t>
      </w:r>
      <w:r w:rsidRPr="008936B0">
        <w:rPr>
          <w:lang w:val="fr-FR"/>
        </w:rPr>
        <w:t xml:space="preserve">: commissariats, tribunaux, </w:t>
      </w:r>
      <w:r>
        <w:rPr>
          <w:lang w:val="fr-FR"/>
        </w:rPr>
        <w:t>bureaux des procureurs, Programme « L</w:t>
      </w:r>
      <w:r w:rsidRPr="008936B0">
        <w:rPr>
          <w:lang w:val="fr-FR"/>
        </w:rPr>
        <w:t xml:space="preserve">es victimes </w:t>
      </w:r>
      <w:r>
        <w:rPr>
          <w:lang w:val="fr-FR"/>
        </w:rPr>
        <w:t>contre l</w:t>
      </w:r>
      <w:r w:rsidRPr="008936B0">
        <w:rPr>
          <w:lang w:val="fr-FR"/>
        </w:rPr>
        <w:t>e</w:t>
      </w:r>
      <w:r>
        <w:rPr>
          <w:lang w:val="fr-FR"/>
        </w:rPr>
        <w:t>s</w:t>
      </w:r>
      <w:r w:rsidRPr="008936B0">
        <w:rPr>
          <w:lang w:val="fr-FR"/>
        </w:rPr>
        <w:t xml:space="preserve"> violences</w:t>
      </w:r>
      <w:r>
        <w:rPr>
          <w:lang w:val="fr-FR"/>
        </w:rPr>
        <w:t> »</w:t>
      </w:r>
      <w:r w:rsidRPr="008936B0">
        <w:rPr>
          <w:lang w:val="fr-FR"/>
        </w:rPr>
        <w:t>, services d</w:t>
      </w:r>
      <w:r>
        <w:rPr>
          <w:lang w:val="fr-FR"/>
        </w:rPr>
        <w:t>’</w:t>
      </w:r>
      <w:r w:rsidRPr="008936B0">
        <w:rPr>
          <w:lang w:val="fr-FR"/>
        </w:rPr>
        <w:t>urgence</w:t>
      </w:r>
      <w:r>
        <w:rPr>
          <w:lang w:val="fr-FR"/>
        </w:rPr>
        <w:t xml:space="preserve"> de la police</w:t>
      </w:r>
      <w:r w:rsidRPr="008936B0">
        <w:rPr>
          <w:lang w:val="fr-FR"/>
        </w:rPr>
        <w:t>.</w:t>
      </w:r>
    </w:p>
    <w:p w14:paraId="67C35E5F" w14:textId="77777777" w:rsidR="00A21FE8" w:rsidRPr="0022176C" w:rsidRDefault="00A21FE8" w:rsidP="00A21FE8">
      <w:pPr>
        <w:pStyle w:val="H1G"/>
        <w:rPr>
          <w:noProof/>
          <w:lang w:val="fr-FR"/>
        </w:rPr>
      </w:pPr>
      <w:r w:rsidRPr="0022176C">
        <w:rPr>
          <w:noProof/>
          <w:lang w:val="fr-FR"/>
        </w:rPr>
        <w:tab/>
        <w:t>C.</w:t>
      </w:r>
      <w:r w:rsidRPr="0022176C">
        <w:rPr>
          <w:noProof/>
          <w:lang w:val="fr-FR"/>
        </w:rPr>
        <w:tab/>
      </w:r>
      <w:r w:rsidRPr="00182B1B">
        <w:rPr>
          <w:lang w:val="fr-FR"/>
        </w:rPr>
        <w:t>Cadre de la promotion des droits de l</w:t>
      </w:r>
      <w:r>
        <w:rPr>
          <w:lang w:val="fr-FR"/>
        </w:rPr>
        <w:t>’</w:t>
      </w:r>
      <w:r w:rsidRPr="00182B1B">
        <w:rPr>
          <w:lang w:val="fr-FR"/>
        </w:rPr>
        <w:t>homme au niveau national</w:t>
      </w:r>
    </w:p>
    <w:p w14:paraId="4D085A66" w14:textId="77777777" w:rsidR="00A21FE8" w:rsidRPr="0022176C" w:rsidRDefault="00A21FE8" w:rsidP="00A21FE8">
      <w:pPr>
        <w:pStyle w:val="SingleTxtG"/>
        <w:rPr>
          <w:noProof/>
          <w:lang w:val="fr-FR"/>
        </w:rPr>
      </w:pPr>
      <w:r w:rsidRPr="0022176C">
        <w:rPr>
          <w:bCs/>
          <w:noProof/>
          <w:lang w:val="fr-FR"/>
        </w:rPr>
        <w:t>119.</w:t>
      </w:r>
      <w:r w:rsidRPr="0022176C">
        <w:rPr>
          <w:bCs/>
          <w:noProof/>
          <w:lang w:val="fr-FR"/>
        </w:rPr>
        <w:tab/>
      </w:r>
      <w:r>
        <w:rPr>
          <w:lang w:val="fr-FR"/>
        </w:rPr>
        <w:t>Le Sous-</w:t>
      </w:r>
      <w:r w:rsidRPr="00182B1B">
        <w:rPr>
          <w:lang w:val="fr-FR"/>
        </w:rPr>
        <w:t>Secrétariat à la promotion des droits de l</w:t>
      </w:r>
      <w:r>
        <w:rPr>
          <w:lang w:val="fr-FR"/>
        </w:rPr>
        <w:t>’</w:t>
      </w:r>
      <w:r w:rsidRPr="00182B1B">
        <w:rPr>
          <w:lang w:val="fr-FR"/>
        </w:rPr>
        <w:t>homme</w:t>
      </w:r>
      <w:r>
        <w:rPr>
          <w:lang w:val="fr-FR"/>
        </w:rPr>
        <w:t xml:space="preserve">, qui relève </w:t>
      </w:r>
      <w:r w:rsidRPr="00182B1B">
        <w:rPr>
          <w:lang w:val="fr-FR"/>
        </w:rPr>
        <w:t>du Se</w:t>
      </w:r>
      <w:r>
        <w:rPr>
          <w:lang w:val="fr-FR"/>
        </w:rPr>
        <w:t>crétariat aux droits de l’homme,</w:t>
      </w:r>
      <w:r w:rsidRPr="00182B1B">
        <w:rPr>
          <w:lang w:val="fr-FR"/>
        </w:rPr>
        <w:t xml:space="preserve"> </w:t>
      </w:r>
      <w:r>
        <w:rPr>
          <w:lang w:val="fr-FR"/>
        </w:rPr>
        <w:t>a</w:t>
      </w:r>
      <w:r w:rsidRPr="00182B1B">
        <w:rPr>
          <w:lang w:val="fr-FR"/>
        </w:rPr>
        <w:t xml:space="preserve"> les fonctions suivantes</w:t>
      </w:r>
      <w:r>
        <w:rPr>
          <w:lang w:val="fr-FR"/>
        </w:rPr>
        <w:t> </w:t>
      </w:r>
      <w:r w:rsidRPr="0022176C">
        <w:rPr>
          <w:noProof/>
          <w:lang w:val="fr-FR"/>
        </w:rPr>
        <w:t>:</w:t>
      </w:r>
    </w:p>
    <w:p w14:paraId="5480C682"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é</w:t>
      </w:r>
      <w:r w:rsidRPr="00182B1B">
        <w:rPr>
          <w:lang w:val="fr-FR"/>
        </w:rPr>
        <w:t>labore des plans et des programmes spécialement destinés à promouvoir les droits de l</w:t>
      </w:r>
      <w:r>
        <w:rPr>
          <w:lang w:val="fr-FR"/>
        </w:rPr>
        <w:t>’</w:t>
      </w:r>
      <w:r w:rsidRPr="00182B1B">
        <w:rPr>
          <w:lang w:val="fr-FR"/>
        </w:rPr>
        <w:t>homme, individuels et collectifs</w:t>
      </w:r>
      <w:r w:rsidRPr="008936B0">
        <w:rPr>
          <w:lang w:val="fr-FR"/>
        </w:rPr>
        <w:t>, et surveille leur mise en œuvre</w:t>
      </w:r>
      <w:r>
        <w:rPr>
          <w:lang w:val="fr-FR"/>
        </w:rPr>
        <w:t> </w:t>
      </w:r>
      <w:r>
        <w:rPr>
          <w:noProof/>
          <w:lang w:val="fr-FR"/>
        </w:rPr>
        <w:t>;</w:t>
      </w:r>
    </w:p>
    <w:p w14:paraId="6B4C3FB1"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p</w:t>
      </w:r>
      <w:r w:rsidRPr="008936B0">
        <w:rPr>
          <w:lang w:val="fr-FR"/>
        </w:rPr>
        <w:t>articipe aux activités d</w:t>
      </w:r>
      <w:r>
        <w:rPr>
          <w:lang w:val="fr-FR"/>
        </w:rPr>
        <w:t>’information</w:t>
      </w:r>
      <w:r w:rsidRPr="008936B0">
        <w:rPr>
          <w:lang w:val="fr-FR"/>
        </w:rPr>
        <w:t xml:space="preserve"> et aux manifestations culturelles visant à promouvoir les droits de l</w:t>
      </w:r>
      <w:r>
        <w:rPr>
          <w:lang w:val="fr-FR"/>
        </w:rPr>
        <w:t>’</w:t>
      </w:r>
      <w:r w:rsidRPr="008936B0">
        <w:rPr>
          <w:lang w:val="fr-FR"/>
        </w:rPr>
        <w:t>homme</w:t>
      </w:r>
      <w:r>
        <w:rPr>
          <w:lang w:val="fr-FR"/>
        </w:rPr>
        <w:t> </w:t>
      </w:r>
      <w:r>
        <w:rPr>
          <w:noProof/>
          <w:lang w:val="fr-FR"/>
        </w:rPr>
        <w:t>;</w:t>
      </w:r>
    </w:p>
    <w:p w14:paraId="67345AAA"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Il p</w:t>
      </w:r>
      <w:r w:rsidRPr="008936B0">
        <w:rPr>
          <w:lang w:val="fr-FR"/>
        </w:rPr>
        <w:t>lanifie, coordonne et dirige les activités de formation et de renforcement institutionnel dans le domaine des droits de l</w:t>
      </w:r>
      <w:r>
        <w:rPr>
          <w:lang w:val="fr-FR"/>
        </w:rPr>
        <w:t>’</w:t>
      </w:r>
      <w:r w:rsidRPr="008936B0">
        <w:rPr>
          <w:lang w:val="fr-FR"/>
        </w:rPr>
        <w:t>homme et du droit international humanitaire à l</w:t>
      </w:r>
      <w:r>
        <w:rPr>
          <w:lang w:val="fr-FR"/>
        </w:rPr>
        <w:t>’</w:t>
      </w:r>
      <w:r w:rsidRPr="008936B0">
        <w:rPr>
          <w:lang w:val="fr-FR"/>
        </w:rPr>
        <w:t>intention de la société civile et des administrations publiques, y</w:t>
      </w:r>
      <w:r>
        <w:rPr>
          <w:lang w:val="fr-FR"/>
        </w:rPr>
        <w:t> </w:t>
      </w:r>
      <w:r w:rsidRPr="008936B0">
        <w:rPr>
          <w:lang w:val="fr-FR"/>
        </w:rPr>
        <w:t xml:space="preserve">compris </w:t>
      </w:r>
      <w:r>
        <w:rPr>
          <w:lang w:val="fr-FR"/>
        </w:rPr>
        <w:t>des forces armées, d</w:t>
      </w:r>
      <w:r w:rsidRPr="008936B0">
        <w:rPr>
          <w:lang w:val="fr-FR"/>
        </w:rPr>
        <w:t>es force</w:t>
      </w:r>
      <w:r>
        <w:rPr>
          <w:lang w:val="fr-FR"/>
        </w:rPr>
        <w:t>s de sécurité et de police et d</w:t>
      </w:r>
      <w:r w:rsidRPr="008936B0">
        <w:rPr>
          <w:lang w:val="fr-FR"/>
        </w:rPr>
        <w:t>es établissements pénitentiaires</w:t>
      </w:r>
      <w:r w:rsidRPr="0022176C">
        <w:rPr>
          <w:noProof/>
          <w:lang w:val="fr-FR"/>
        </w:rPr>
        <w:t>.</w:t>
      </w:r>
    </w:p>
    <w:p w14:paraId="5E872537"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8936B0">
        <w:rPr>
          <w:lang w:val="fr-FR"/>
        </w:rPr>
        <w:t>Promotion de l</w:t>
      </w:r>
      <w:r>
        <w:rPr>
          <w:lang w:val="fr-FR"/>
        </w:rPr>
        <w:t>’</w:t>
      </w:r>
      <w:r w:rsidRPr="008936B0">
        <w:rPr>
          <w:lang w:val="fr-FR"/>
        </w:rPr>
        <w:t>éducation et de la formation aux droits de l</w:t>
      </w:r>
      <w:r>
        <w:rPr>
          <w:lang w:val="fr-FR"/>
        </w:rPr>
        <w:t>’</w:t>
      </w:r>
      <w:r w:rsidRPr="008936B0">
        <w:rPr>
          <w:lang w:val="fr-FR"/>
        </w:rPr>
        <w:t>homme</w:t>
      </w:r>
    </w:p>
    <w:p w14:paraId="01AB99AF" w14:textId="77777777" w:rsidR="00A21FE8" w:rsidRPr="0022176C" w:rsidRDefault="00A21FE8" w:rsidP="00A21FE8">
      <w:pPr>
        <w:pStyle w:val="SingleTxtG"/>
        <w:rPr>
          <w:noProof/>
          <w:lang w:val="fr-FR"/>
        </w:rPr>
      </w:pPr>
      <w:r w:rsidRPr="0022176C">
        <w:rPr>
          <w:bCs/>
          <w:noProof/>
          <w:lang w:val="fr-FR"/>
        </w:rPr>
        <w:t>120.</w:t>
      </w:r>
      <w:r w:rsidRPr="0022176C">
        <w:rPr>
          <w:bCs/>
          <w:noProof/>
          <w:lang w:val="fr-FR"/>
        </w:rPr>
        <w:tab/>
      </w:r>
      <w:r w:rsidRPr="008936B0">
        <w:rPr>
          <w:lang w:val="fr-FR"/>
        </w:rPr>
        <w:t>Le Sous-Secrétariat à la promotion des droits de l</w:t>
      </w:r>
      <w:r>
        <w:rPr>
          <w:lang w:val="fr-FR"/>
        </w:rPr>
        <w:t>’</w:t>
      </w:r>
      <w:r w:rsidRPr="008936B0">
        <w:rPr>
          <w:lang w:val="fr-FR"/>
        </w:rPr>
        <w:t xml:space="preserve">homme </w:t>
      </w:r>
      <w:r>
        <w:rPr>
          <w:lang w:val="fr-FR"/>
        </w:rPr>
        <w:t xml:space="preserve">œuvre dans </w:t>
      </w:r>
      <w:r w:rsidRPr="008936B0">
        <w:rPr>
          <w:lang w:val="fr-FR"/>
        </w:rPr>
        <w:t xml:space="preserve">deux </w:t>
      </w:r>
      <w:r>
        <w:rPr>
          <w:lang w:val="fr-FR"/>
        </w:rPr>
        <w:t>domaines stratégiques, en s’appuyant sur</w:t>
      </w:r>
      <w:r w:rsidRPr="0022176C">
        <w:rPr>
          <w:noProof/>
          <w:lang w:val="fr-FR"/>
        </w:rPr>
        <w:t xml:space="preserve"> la Direc</w:t>
      </w:r>
      <w:r>
        <w:rPr>
          <w:noProof/>
          <w:lang w:val="fr-FR"/>
        </w:rPr>
        <w:t xml:space="preserve">tion nationale </w:t>
      </w:r>
      <w:r w:rsidRPr="008936B0">
        <w:rPr>
          <w:lang w:val="fr-FR"/>
        </w:rPr>
        <w:t>de la formation aux droits de l</w:t>
      </w:r>
      <w:r>
        <w:rPr>
          <w:lang w:val="fr-FR"/>
        </w:rPr>
        <w:t>’</w:t>
      </w:r>
      <w:r w:rsidRPr="008936B0">
        <w:rPr>
          <w:lang w:val="fr-FR"/>
        </w:rPr>
        <w:t>homme</w:t>
      </w:r>
      <w:r>
        <w:rPr>
          <w:lang w:val="fr-FR"/>
        </w:rPr>
        <w:t>, qui</w:t>
      </w:r>
      <w:r w:rsidRPr="008936B0">
        <w:rPr>
          <w:lang w:val="fr-FR"/>
        </w:rPr>
        <w:t xml:space="preserve"> </w:t>
      </w:r>
      <w:r>
        <w:rPr>
          <w:lang w:val="fr-FR"/>
        </w:rPr>
        <w:t>é</w:t>
      </w:r>
      <w:r w:rsidRPr="0022176C">
        <w:rPr>
          <w:noProof/>
          <w:lang w:val="fr-FR"/>
        </w:rPr>
        <w:t>labor</w:t>
      </w:r>
      <w:r>
        <w:rPr>
          <w:noProof/>
          <w:lang w:val="fr-FR"/>
        </w:rPr>
        <w:t xml:space="preserve">e et </w:t>
      </w:r>
      <w:r w:rsidRPr="0022176C">
        <w:rPr>
          <w:noProof/>
          <w:lang w:val="fr-FR"/>
        </w:rPr>
        <w:t>propo</w:t>
      </w:r>
      <w:r>
        <w:rPr>
          <w:noProof/>
          <w:lang w:val="fr-FR"/>
        </w:rPr>
        <w:t>s</w:t>
      </w:r>
      <w:r w:rsidRPr="0022176C">
        <w:rPr>
          <w:noProof/>
          <w:lang w:val="fr-FR"/>
        </w:rPr>
        <w:t xml:space="preserve">e </w:t>
      </w:r>
      <w:r>
        <w:rPr>
          <w:noProof/>
          <w:lang w:val="fr-FR"/>
        </w:rPr>
        <w:t xml:space="preserve">des politiques d’éducation, de formation et de développement culturel relatifs aux droits de l’homme, et la </w:t>
      </w:r>
      <w:r w:rsidRPr="0022176C">
        <w:rPr>
          <w:noProof/>
          <w:lang w:val="fr-FR"/>
        </w:rPr>
        <w:t>Direc</w:t>
      </w:r>
      <w:r>
        <w:rPr>
          <w:noProof/>
          <w:lang w:val="fr-FR"/>
        </w:rPr>
        <w:t xml:space="preserve">tion nationale du développement de la réglementation relative aux droits de l’homme, qui </w:t>
      </w:r>
      <w:r w:rsidRPr="0022176C">
        <w:rPr>
          <w:noProof/>
          <w:lang w:val="fr-FR"/>
        </w:rPr>
        <w:t>planifi</w:t>
      </w:r>
      <w:r>
        <w:rPr>
          <w:noProof/>
          <w:lang w:val="fr-FR"/>
        </w:rPr>
        <w:t>e</w:t>
      </w:r>
      <w:r w:rsidRPr="0022176C">
        <w:rPr>
          <w:noProof/>
          <w:lang w:val="fr-FR"/>
        </w:rPr>
        <w:t xml:space="preserve"> </w:t>
      </w:r>
      <w:r>
        <w:rPr>
          <w:noProof/>
          <w:lang w:val="fr-FR"/>
        </w:rPr>
        <w:t>et mène des recherches et des études pluri</w:t>
      </w:r>
      <w:r w:rsidRPr="0022176C">
        <w:rPr>
          <w:noProof/>
          <w:lang w:val="fr-FR"/>
        </w:rPr>
        <w:t>disciplina</w:t>
      </w:r>
      <w:r>
        <w:rPr>
          <w:noProof/>
          <w:lang w:val="fr-FR"/>
        </w:rPr>
        <w:t xml:space="preserve">ires visant à mettre la réglementation </w:t>
      </w:r>
      <w:r w:rsidRPr="0022176C">
        <w:rPr>
          <w:noProof/>
          <w:lang w:val="fr-FR"/>
        </w:rPr>
        <w:t>na</w:t>
      </w:r>
      <w:r>
        <w:rPr>
          <w:noProof/>
          <w:lang w:val="fr-FR"/>
        </w:rPr>
        <w:t>t</w:t>
      </w:r>
      <w:r w:rsidRPr="0022176C">
        <w:rPr>
          <w:noProof/>
          <w:lang w:val="fr-FR"/>
        </w:rPr>
        <w:t>ional</w:t>
      </w:r>
      <w:r>
        <w:rPr>
          <w:noProof/>
          <w:lang w:val="fr-FR"/>
        </w:rPr>
        <w:t>e</w:t>
      </w:r>
      <w:r w:rsidRPr="0022176C">
        <w:rPr>
          <w:noProof/>
          <w:lang w:val="fr-FR"/>
        </w:rPr>
        <w:t>, provincial</w:t>
      </w:r>
      <w:r>
        <w:rPr>
          <w:noProof/>
          <w:lang w:val="fr-FR"/>
        </w:rPr>
        <w:t>e</w:t>
      </w:r>
      <w:r w:rsidRPr="0022176C">
        <w:rPr>
          <w:noProof/>
          <w:lang w:val="fr-FR"/>
        </w:rPr>
        <w:t xml:space="preserve"> </w:t>
      </w:r>
      <w:r>
        <w:rPr>
          <w:noProof/>
          <w:lang w:val="fr-FR"/>
        </w:rPr>
        <w:t>et</w:t>
      </w:r>
      <w:r w:rsidRPr="0022176C">
        <w:rPr>
          <w:noProof/>
          <w:lang w:val="fr-FR"/>
        </w:rPr>
        <w:t xml:space="preserve"> municipal</w:t>
      </w:r>
      <w:r>
        <w:rPr>
          <w:noProof/>
          <w:lang w:val="fr-FR"/>
        </w:rPr>
        <w:t>e</w:t>
      </w:r>
      <w:r w:rsidRPr="0022176C">
        <w:rPr>
          <w:noProof/>
          <w:lang w:val="fr-FR"/>
        </w:rPr>
        <w:t xml:space="preserve"> </w:t>
      </w:r>
      <w:r>
        <w:rPr>
          <w:noProof/>
          <w:lang w:val="fr-FR"/>
        </w:rPr>
        <w:t>en conformité avec les normes internationales en vigueur s’agissant de promouvoir et de garantir les droits de l’homme</w:t>
      </w:r>
      <w:r w:rsidRPr="0022176C">
        <w:rPr>
          <w:noProof/>
          <w:lang w:val="fr-FR"/>
        </w:rPr>
        <w:t>.</w:t>
      </w:r>
    </w:p>
    <w:p w14:paraId="2F3374DD"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8936B0">
        <w:rPr>
          <w:lang w:val="fr-FR"/>
        </w:rPr>
        <w:t>Projet de renforcement du système de protection des droits de l</w:t>
      </w:r>
      <w:r>
        <w:rPr>
          <w:lang w:val="fr-FR"/>
        </w:rPr>
        <w:t>’</w:t>
      </w:r>
      <w:r w:rsidRPr="008936B0">
        <w:rPr>
          <w:lang w:val="fr-FR"/>
        </w:rPr>
        <w:t>homme</w:t>
      </w:r>
    </w:p>
    <w:p w14:paraId="64171528" w14:textId="77777777" w:rsidR="00A21FE8" w:rsidRPr="0022176C" w:rsidRDefault="00A21FE8" w:rsidP="00A21FE8">
      <w:pPr>
        <w:pStyle w:val="SingleTxtG"/>
        <w:rPr>
          <w:noProof/>
          <w:lang w:val="fr-FR"/>
        </w:rPr>
      </w:pPr>
      <w:r w:rsidRPr="0022176C">
        <w:rPr>
          <w:bCs/>
          <w:noProof/>
          <w:lang w:val="fr-FR"/>
        </w:rPr>
        <w:t>121.</w:t>
      </w:r>
      <w:r w:rsidRPr="0022176C">
        <w:rPr>
          <w:bCs/>
          <w:noProof/>
          <w:lang w:val="fr-FR"/>
        </w:rPr>
        <w:tab/>
      </w:r>
      <w:r w:rsidRPr="008936B0">
        <w:rPr>
          <w:lang w:val="fr-FR"/>
        </w:rPr>
        <w:t>Ce projet, qui dépend également du Secrétariat aux droits de l</w:t>
      </w:r>
      <w:r>
        <w:rPr>
          <w:lang w:val="fr-FR"/>
        </w:rPr>
        <w:t>’</w:t>
      </w:r>
      <w:r w:rsidRPr="008936B0">
        <w:rPr>
          <w:lang w:val="fr-FR"/>
        </w:rPr>
        <w:t xml:space="preserve">homme, vise principalement à </w:t>
      </w:r>
      <w:r>
        <w:rPr>
          <w:lang w:val="fr-FR"/>
        </w:rPr>
        <w:t xml:space="preserve">mettre en place </w:t>
      </w:r>
      <w:r w:rsidRPr="008936B0">
        <w:rPr>
          <w:lang w:val="fr-FR"/>
        </w:rPr>
        <w:t>des observatoires des droits de l</w:t>
      </w:r>
      <w:r>
        <w:rPr>
          <w:lang w:val="fr-FR"/>
        </w:rPr>
        <w:t>’</w:t>
      </w:r>
      <w:r w:rsidRPr="008936B0">
        <w:rPr>
          <w:lang w:val="fr-FR"/>
        </w:rPr>
        <w:t xml:space="preserve">homme dans différentes provinces du pays, à mener des campagnes </w:t>
      </w:r>
      <w:r>
        <w:rPr>
          <w:lang w:val="fr-FR"/>
        </w:rPr>
        <w:t xml:space="preserve">d’information et </w:t>
      </w:r>
      <w:r w:rsidRPr="008936B0">
        <w:rPr>
          <w:lang w:val="fr-FR"/>
        </w:rPr>
        <w:t xml:space="preserve">de sensibilisation </w:t>
      </w:r>
      <w:r>
        <w:rPr>
          <w:lang w:val="fr-FR"/>
        </w:rPr>
        <w:t>sur les</w:t>
      </w:r>
      <w:r w:rsidRPr="008936B0">
        <w:rPr>
          <w:lang w:val="fr-FR"/>
        </w:rPr>
        <w:t xml:space="preserve"> droits de l</w:t>
      </w:r>
      <w:r>
        <w:rPr>
          <w:lang w:val="fr-FR"/>
        </w:rPr>
        <w:t>’</w:t>
      </w:r>
      <w:r w:rsidRPr="008936B0">
        <w:rPr>
          <w:lang w:val="fr-FR"/>
        </w:rPr>
        <w:t xml:space="preserve">homme aux niveaux national, provincial et local, </w:t>
      </w:r>
      <w:r>
        <w:rPr>
          <w:lang w:val="fr-FR"/>
        </w:rPr>
        <w:t xml:space="preserve">et </w:t>
      </w:r>
      <w:r w:rsidRPr="008936B0">
        <w:rPr>
          <w:lang w:val="fr-FR"/>
        </w:rPr>
        <w:t xml:space="preserve">à organiser des </w:t>
      </w:r>
      <w:r>
        <w:rPr>
          <w:lang w:val="fr-FR"/>
        </w:rPr>
        <w:t xml:space="preserve">actions de formation théorique et pratique dans le domaine des </w:t>
      </w:r>
      <w:r w:rsidRPr="008936B0">
        <w:rPr>
          <w:lang w:val="fr-FR"/>
        </w:rPr>
        <w:t>droits de l</w:t>
      </w:r>
      <w:r>
        <w:rPr>
          <w:lang w:val="fr-FR"/>
        </w:rPr>
        <w:t>’</w:t>
      </w:r>
      <w:r w:rsidRPr="008936B0">
        <w:rPr>
          <w:lang w:val="fr-FR"/>
        </w:rPr>
        <w:t>homme</w:t>
      </w:r>
      <w:r>
        <w:rPr>
          <w:lang w:val="fr-FR"/>
        </w:rPr>
        <w:t>, notamment des séminaires, dans l’ensemble du pays.</w:t>
      </w:r>
    </w:p>
    <w:p w14:paraId="64938C53"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8936B0">
        <w:rPr>
          <w:lang w:val="fr-FR"/>
        </w:rPr>
        <w:t>Commission nationale consultative pour l</w:t>
      </w:r>
      <w:r>
        <w:rPr>
          <w:lang w:val="fr-FR"/>
        </w:rPr>
        <w:t>’</w:t>
      </w:r>
      <w:r w:rsidRPr="008936B0">
        <w:rPr>
          <w:lang w:val="fr-FR"/>
        </w:rPr>
        <w:t>intégration des personnes handicapées</w:t>
      </w:r>
    </w:p>
    <w:p w14:paraId="0B7B4278" w14:textId="77777777" w:rsidR="00A21FE8" w:rsidRPr="0022176C" w:rsidRDefault="00A21FE8" w:rsidP="00A21FE8">
      <w:pPr>
        <w:pStyle w:val="SingleTxtG"/>
        <w:rPr>
          <w:noProof/>
          <w:lang w:val="fr-FR"/>
        </w:rPr>
      </w:pPr>
      <w:r w:rsidRPr="0022176C">
        <w:rPr>
          <w:bCs/>
          <w:noProof/>
          <w:lang w:val="fr-FR"/>
        </w:rPr>
        <w:t>122.</w:t>
      </w:r>
      <w:r w:rsidRPr="0022176C">
        <w:rPr>
          <w:bCs/>
          <w:noProof/>
          <w:lang w:val="fr-FR"/>
        </w:rPr>
        <w:tab/>
      </w:r>
      <w:r>
        <w:rPr>
          <w:lang w:val="fr-FR"/>
        </w:rPr>
        <w:t>Outre une mission de conseil, ses fonctions consistent à coordonner, normaliser, promouvoir et faire connaître</w:t>
      </w:r>
      <w:r w:rsidRPr="008936B0">
        <w:rPr>
          <w:lang w:val="fr-FR"/>
        </w:rPr>
        <w:t>, au niveau national, toutes les mesures qui contribuent, directement ou indirectement, à l</w:t>
      </w:r>
      <w:r>
        <w:rPr>
          <w:lang w:val="fr-FR"/>
        </w:rPr>
        <w:t>’</w:t>
      </w:r>
      <w:r w:rsidRPr="008936B0">
        <w:rPr>
          <w:lang w:val="fr-FR"/>
        </w:rPr>
        <w:t>intégration des personnes handicapées, sans distinction d</w:t>
      </w:r>
      <w:r>
        <w:rPr>
          <w:lang w:val="fr-FR"/>
        </w:rPr>
        <w:t>’</w:t>
      </w:r>
      <w:r w:rsidRPr="008936B0">
        <w:rPr>
          <w:lang w:val="fr-FR"/>
        </w:rPr>
        <w:t xml:space="preserve">âge, de sexe, de race, de religion ou de situation </w:t>
      </w:r>
      <w:proofErr w:type="spellStart"/>
      <w:r w:rsidRPr="008936B0">
        <w:rPr>
          <w:lang w:val="fr-FR"/>
        </w:rPr>
        <w:t>socioéconomique</w:t>
      </w:r>
      <w:proofErr w:type="spellEnd"/>
      <w:r w:rsidRPr="008936B0">
        <w:rPr>
          <w:lang w:val="fr-FR"/>
        </w:rPr>
        <w:t xml:space="preserve">, en garantissant </w:t>
      </w:r>
      <w:r>
        <w:rPr>
          <w:lang w:val="fr-FR"/>
        </w:rPr>
        <w:t>l’égalité dans la répartition et l’accessibilité des prestations offertes</w:t>
      </w:r>
      <w:r w:rsidRPr="0022176C">
        <w:rPr>
          <w:noProof/>
          <w:lang w:val="fr-FR"/>
        </w:rPr>
        <w:t>.</w:t>
      </w:r>
    </w:p>
    <w:p w14:paraId="12B1A1CE" w14:textId="77777777" w:rsidR="00A21FE8" w:rsidRPr="0022176C" w:rsidRDefault="00A21FE8" w:rsidP="00A21FE8">
      <w:pPr>
        <w:pStyle w:val="SingleTxtG"/>
        <w:rPr>
          <w:noProof/>
          <w:lang w:val="fr-FR"/>
        </w:rPr>
      </w:pPr>
      <w:r w:rsidRPr="0022176C">
        <w:rPr>
          <w:bCs/>
          <w:noProof/>
          <w:lang w:val="fr-FR"/>
        </w:rPr>
        <w:t>123.</w:t>
      </w:r>
      <w:r w:rsidRPr="0022176C">
        <w:rPr>
          <w:bCs/>
          <w:noProof/>
          <w:lang w:val="fr-FR"/>
        </w:rPr>
        <w:tab/>
      </w:r>
      <w:r w:rsidRPr="008936B0">
        <w:rPr>
          <w:lang w:val="fr-FR"/>
        </w:rPr>
        <w:t xml:space="preserve">La </w:t>
      </w:r>
      <w:r>
        <w:rPr>
          <w:lang w:val="fr-FR"/>
        </w:rPr>
        <w:t>C</w:t>
      </w:r>
      <w:r w:rsidRPr="008936B0">
        <w:rPr>
          <w:lang w:val="fr-FR"/>
        </w:rPr>
        <w:t xml:space="preserve">ommission </w:t>
      </w:r>
      <w:r>
        <w:rPr>
          <w:lang w:val="fr-FR"/>
        </w:rPr>
        <w:t>a</w:t>
      </w:r>
      <w:r w:rsidRPr="008936B0">
        <w:rPr>
          <w:lang w:val="fr-FR"/>
        </w:rPr>
        <w:t xml:space="preserve"> un président </w:t>
      </w:r>
      <w:r>
        <w:rPr>
          <w:lang w:val="fr-FR"/>
        </w:rPr>
        <w:t xml:space="preserve">et </w:t>
      </w:r>
      <w:r w:rsidRPr="008936B0">
        <w:rPr>
          <w:lang w:val="fr-FR"/>
        </w:rPr>
        <w:t>un conseil d</w:t>
      </w:r>
      <w:r>
        <w:rPr>
          <w:lang w:val="fr-FR"/>
        </w:rPr>
        <w:t>’</w:t>
      </w:r>
      <w:r w:rsidRPr="008936B0">
        <w:rPr>
          <w:lang w:val="fr-FR"/>
        </w:rPr>
        <w:t>administration composé de trois directeurs et d</w:t>
      </w:r>
      <w:r>
        <w:rPr>
          <w:lang w:val="fr-FR"/>
        </w:rPr>
        <w:t>’</w:t>
      </w:r>
      <w:r w:rsidRPr="008936B0">
        <w:rPr>
          <w:lang w:val="fr-FR"/>
        </w:rPr>
        <w:t xml:space="preserve">un secrétaire général, qui sont spécialisés dans divers domaines en lien avec le handicap (prévention, </w:t>
      </w:r>
      <w:r w:rsidRPr="00733F05">
        <w:rPr>
          <w:noProof/>
          <w:lang w:val="fr-FR"/>
        </w:rPr>
        <w:t>réadaptation, assistance, action en faveur de l</w:t>
      </w:r>
      <w:r>
        <w:rPr>
          <w:noProof/>
          <w:lang w:val="fr-FR"/>
        </w:rPr>
        <w:t>’</w:t>
      </w:r>
      <w:r w:rsidRPr="00733F05">
        <w:rPr>
          <w:noProof/>
          <w:lang w:val="fr-FR"/>
        </w:rPr>
        <w:t>égalité des chances</w:t>
      </w:r>
      <w:r w:rsidRPr="008936B0">
        <w:rPr>
          <w:lang w:val="fr-FR"/>
        </w:rPr>
        <w:t xml:space="preserve">) et fournissent les informations techniques nécessaires à la prise de décisions. Le président, qui </w:t>
      </w:r>
      <w:r>
        <w:rPr>
          <w:lang w:val="fr-FR"/>
        </w:rPr>
        <w:t xml:space="preserve">a </w:t>
      </w:r>
      <w:r w:rsidRPr="008936B0">
        <w:rPr>
          <w:lang w:val="fr-FR"/>
        </w:rPr>
        <w:t>un rang équivalent à celui de secrétaire d</w:t>
      </w:r>
      <w:r>
        <w:rPr>
          <w:lang w:val="fr-FR"/>
        </w:rPr>
        <w:t>’</w:t>
      </w:r>
      <w:r w:rsidRPr="008936B0">
        <w:rPr>
          <w:lang w:val="fr-FR"/>
        </w:rPr>
        <w:t xml:space="preserve">État, dirige et administre la </w:t>
      </w:r>
      <w:r>
        <w:rPr>
          <w:lang w:val="fr-FR"/>
        </w:rPr>
        <w:t>C</w:t>
      </w:r>
      <w:r w:rsidRPr="008936B0">
        <w:rPr>
          <w:lang w:val="fr-FR"/>
        </w:rPr>
        <w:t>ommission et en est le représentant légal</w:t>
      </w:r>
      <w:r w:rsidRPr="0022176C">
        <w:rPr>
          <w:noProof/>
          <w:lang w:val="fr-FR"/>
        </w:rPr>
        <w:t>.</w:t>
      </w:r>
    </w:p>
    <w:p w14:paraId="439915C1" w14:textId="77777777" w:rsidR="00A21FE8" w:rsidRPr="0022176C" w:rsidRDefault="00A21FE8" w:rsidP="00A21FE8">
      <w:pPr>
        <w:pStyle w:val="SingleTxtG"/>
        <w:rPr>
          <w:noProof/>
          <w:lang w:val="fr-FR"/>
        </w:rPr>
      </w:pPr>
      <w:r w:rsidRPr="0022176C">
        <w:rPr>
          <w:bCs/>
          <w:noProof/>
          <w:lang w:val="fr-FR"/>
        </w:rPr>
        <w:lastRenderedPageBreak/>
        <w:t>124.</w:t>
      </w:r>
      <w:r w:rsidRPr="0022176C">
        <w:rPr>
          <w:bCs/>
          <w:noProof/>
          <w:lang w:val="fr-FR"/>
        </w:rPr>
        <w:tab/>
      </w:r>
      <w:r>
        <w:rPr>
          <w:lang w:val="fr-FR"/>
        </w:rPr>
        <w:t>Le décret n</w:t>
      </w:r>
      <w:r w:rsidRPr="00182B1B">
        <w:rPr>
          <w:vertAlign w:val="superscript"/>
          <w:lang w:val="fr-FR"/>
        </w:rPr>
        <w:t>o</w:t>
      </w:r>
      <w:r w:rsidRPr="008936B0">
        <w:rPr>
          <w:lang w:val="fr-FR"/>
        </w:rPr>
        <w:t> 984/1992 porte appro</w:t>
      </w:r>
      <w:r>
        <w:rPr>
          <w:lang w:val="fr-FR"/>
        </w:rPr>
        <w:t>bation de l’organigramme de la C</w:t>
      </w:r>
      <w:r w:rsidRPr="008936B0">
        <w:rPr>
          <w:lang w:val="fr-FR"/>
        </w:rPr>
        <w:t xml:space="preserve">ommission et </w:t>
      </w:r>
      <w:r>
        <w:rPr>
          <w:lang w:val="fr-FR"/>
        </w:rPr>
        <w:t xml:space="preserve">dote celle-ci </w:t>
      </w:r>
      <w:r w:rsidRPr="008936B0">
        <w:rPr>
          <w:lang w:val="fr-FR"/>
        </w:rPr>
        <w:t>d</w:t>
      </w:r>
      <w:r>
        <w:rPr>
          <w:lang w:val="fr-FR"/>
        </w:rPr>
        <w:t>’</w:t>
      </w:r>
      <w:r w:rsidRPr="008936B0">
        <w:rPr>
          <w:lang w:val="fr-FR"/>
        </w:rPr>
        <w:t>un comité technique et d</w:t>
      </w:r>
      <w:r>
        <w:rPr>
          <w:lang w:val="fr-FR"/>
        </w:rPr>
        <w:t>’</w:t>
      </w:r>
      <w:r w:rsidRPr="008936B0">
        <w:rPr>
          <w:lang w:val="fr-FR"/>
        </w:rPr>
        <w:t>un comité consultatif</w:t>
      </w:r>
      <w:r>
        <w:rPr>
          <w:lang w:val="fr-FR"/>
        </w:rPr>
        <w:t xml:space="preserve"> (</w:t>
      </w:r>
      <w:r w:rsidRPr="008936B0">
        <w:rPr>
          <w:lang w:val="fr-FR"/>
        </w:rPr>
        <w:t>art</w:t>
      </w:r>
      <w:r>
        <w:rPr>
          <w:lang w:val="fr-FR"/>
        </w:rPr>
        <w:t>. </w:t>
      </w:r>
      <w:r w:rsidRPr="008936B0">
        <w:rPr>
          <w:lang w:val="fr-FR"/>
        </w:rPr>
        <w:t>8</w:t>
      </w:r>
      <w:r>
        <w:rPr>
          <w:lang w:val="fr-FR"/>
        </w:rPr>
        <w:t>)</w:t>
      </w:r>
      <w:r w:rsidRPr="008936B0">
        <w:rPr>
          <w:lang w:val="fr-FR"/>
        </w:rPr>
        <w:t>. Le comité consultatif est composé de représentants d</w:t>
      </w:r>
      <w:r>
        <w:rPr>
          <w:lang w:val="fr-FR"/>
        </w:rPr>
        <w:t>’</w:t>
      </w:r>
      <w:r w:rsidRPr="008936B0">
        <w:rPr>
          <w:lang w:val="fr-FR"/>
        </w:rPr>
        <w:t>organisations non gouvernementales établies en Argentine</w:t>
      </w:r>
      <w:r>
        <w:rPr>
          <w:lang w:val="fr-FR"/>
        </w:rPr>
        <w:t xml:space="preserve">, qui travaillent </w:t>
      </w:r>
      <w:r w:rsidRPr="008936B0">
        <w:rPr>
          <w:lang w:val="fr-FR"/>
        </w:rPr>
        <w:t>dans le domaine du handicap</w:t>
      </w:r>
      <w:r w:rsidRPr="0022176C">
        <w:rPr>
          <w:noProof/>
          <w:lang w:val="fr-FR"/>
        </w:rPr>
        <w:t>.</w:t>
      </w:r>
    </w:p>
    <w:p w14:paraId="62E4769C" w14:textId="77777777" w:rsidR="00A21FE8" w:rsidRPr="0022176C" w:rsidRDefault="00A21FE8" w:rsidP="00A21FE8">
      <w:pPr>
        <w:pStyle w:val="SingleTxtG"/>
        <w:rPr>
          <w:noProof/>
          <w:lang w:val="fr-FR"/>
        </w:rPr>
      </w:pPr>
      <w:r w:rsidRPr="0022176C">
        <w:rPr>
          <w:bCs/>
          <w:noProof/>
          <w:lang w:val="fr-FR"/>
        </w:rPr>
        <w:t>125.</w:t>
      </w:r>
      <w:r w:rsidRPr="0022176C">
        <w:rPr>
          <w:bCs/>
          <w:noProof/>
          <w:lang w:val="fr-FR"/>
        </w:rPr>
        <w:tab/>
      </w:r>
      <w:r w:rsidRPr="008936B0">
        <w:rPr>
          <w:lang w:val="fr-FR"/>
        </w:rPr>
        <w:t>Le comité technique est composé de représentants du pouvoir exécutif ainsi que de représentants des corps législatif et judiciaire, qui ont qualité de conseillers</w:t>
      </w:r>
      <w:r w:rsidRPr="0022176C">
        <w:rPr>
          <w:noProof/>
          <w:lang w:val="fr-FR"/>
        </w:rPr>
        <w:t>.</w:t>
      </w:r>
    </w:p>
    <w:p w14:paraId="71A73548" w14:textId="724C63B2" w:rsidR="00A21FE8" w:rsidRPr="006758BB" w:rsidRDefault="00A21FE8" w:rsidP="00A21FE8">
      <w:pPr>
        <w:pStyle w:val="SingleTxtG"/>
        <w:rPr>
          <w:bCs/>
          <w:noProof/>
          <w:lang w:val="fr-FR"/>
        </w:rPr>
      </w:pPr>
      <w:r w:rsidRPr="0022176C">
        <w:rPr>
          <w:bCs/>
          <w:noProof/>
          <w:lang w:val="fr-FR"/>
        </w:rPr>
        <w:t>126.</w:t>
      </w:r>
      <w:r w:rsidRPr="0022176C">
        <w:rPr>
          <w:bCs/>
          <w:noProof/>
          <w:lang w:val="fr-FR"/>
        </w:rPr>
        <w:tab/>
      </w:r>
      <w:r>
        <w:rPr>
          <w:lang w:val="fr-FR"/>
        </w:rPr>
        <w:t>Enfin, on notera que la C</w:t>
      </w:r>
      <w:r w:rsidRPr="008936B0">
        <w:rPr>
          <w:lang w:val="fr-FR"/>
        </w:rPr>
        <w:t>ommission préside le Conseil fédéral des personnes</w:t>
      </w:r>
      <w:r>
        <w:rPr>
          <w:lang w:val="fr-FR"/>
        </w:rPr>
        <w:t xml:space="preserve"> handicapées, créé par la loi </w:t>
      </w:r>
      <w:r w:rsidRPr="00DC63D2">
        <w:rPr>
          <w:lang w:val="fr-FR"/>
        </w:rPr>
        <w:t>n</w:t>
      </w:r>
      <w:r w:rsidRPr="00DC63D2">
        <w:rPr>
          <w:vertAlign w:val="superscript"/>
          <w:lang w:val="fr-FR"/>
        </w:rPr>
        <w:t>o</w:t>
      </w:r>
      <w:r w:rsidRPr="00DC63D2">
        <w:rPr>
          <w:lang w:val="fr-FR"/>
        </w:rPr>
        <w:t> 24</w:t>
      </w:r>
      <w:r w:rsidR="00DC63D2" w:rsidRPr="00DC63D2">
        <w:rPr>
          <w:lang w:val="fr-FR"/>
        </w:rPr>
        <w:t>.</w:t>
      </w:r>
      <w:r w:rsidRPr="00DC63D2">
        <w:rPr>
          <w:lang w:val="fr-FR"/>
        </w:rPr>
        <w:t>657</w:t>
      </w:r>
      <w:r w:rsidRPr="008936B0">
        <w:rPr>
          <w:lang w:val="fr-FR"/>
        </w:rPr>
        <w:t xml:space="preserve"> de 1996. Ce conseil rassemble les plus hauts fonctionnaires chargés des questions liées au handicap dans chacune des provinces et dans la ville autonome de Buenos Aires ainsi que les représentants des organisations non gouvernementales agissant en faveur des personnes handicapées, </w:t>
      </w:r>
      <w:r>
        <w:rPr>
          <w:lang w:val="fr-FR"/>
        </w:rPr>
        <w:t>d</w:t>
      </w:r>
      <w:r w:rsidRPr="008936B0">
        <w:rPr>
          <w:lang w:val="fr-FR"/>
        </w:rPr>
        <w:t>é</w:t>
      </w:r>
      <w:r>
        <w:rPr>
          <w:lang w:val="fr-FR"/>
        </w:rPr>
        <w:t>signé</w:t>
      </w:r>
      <w:r w:rsidRPr="008936B0">
        <w:rPr>
          <w:lang w:val="fr-FR"/>
        </w:rPr>
        <w:t>s conformément à la loi</w:t>
      </w:r>
      <w:r w:rsidRPr="0022176C">
        <w:rPr>
          <w:noProof/>
          <w:lang w:val="fr-FR"/>
        </w:rPr>
        <w:t>.</w:t>
      </w:r>
    </w:p>
    <w:p w14:paraId="36B3F99A"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8936B0">
        <w:rPr>
          <w:lang w:val="fr-FR"/>
        </w:rPr>
        <w:t>Programme national d</w:t>
      </w:r>
      <w:r>
        <w:rPr>
          <w:lang w:val="fr-FR"/>
        </w:rPr>
        <w:t>’</w:t>
      </w:r>
      <w:r w:rsidRPr="008936B0">
        <w:rPr>
          <w:lang w:val="fr-FR"/>
        </w:rPr>
        <w:t xml:space="preserve">aide aux personnes handicapées dans leurs relations </w:t>
      </w:r>
      <w:r>
        <w:rPr>
          <w:lang w:val="fr-FR"/>
        </w:rPr>
        <w:br/>
      </w:r>
      <w:r w:rsidRPr="008936B0">
        <w:rPr>
          <w:lang w:val="fr-FR"/>
        </w:rPr>
        <w:t>avec l</w:t>
      </w:r>
      <w:r>
        <w:rPr>
          <w:lang w:val="fr-FR"/>
        </w:rPr>
        <w:t>’</w:t>
      </w:r>
      <w:r w:rsidRPr="008936B0">
        <w:rPr>
          <w:lang w:val="fr-FR"/>
        </w:rPr>
        <w:t>administration judiciaire</w:t>
      </w:r>
    </w:p>
    <w:p w14:paraId="317B58E5" w14:textId="4FB863F6" w:rsidR="00A21FE8" w:rsidRPr="0022176C" w:rsidRDefault="00A21FE8" w:rsidP="00A21FE8">
      <w:pPr>
        <w:pStyle w:val="SingleTxtG"/>
        <w:rPr>
          <w:noProof/>
          <w:lang w:val="fr-FR"/>
        </w:rPr>
      </w:pPr>
      <w:r w:rsidRPr="0022176C">
        <w:rPr>
          <w:bCs/>
          <w:noProof/>
          <w:lang w:val="fr-FR"/>
        </w:rPr>
        <w:t>127.</w:t>
      </w:r>
      <w:r w:rsidRPr="0022176C">
        <w:rPr>
          <w:bCs/>
          <w:noProof/>
          <w:lang w:val="fr-FR"/>
        </w:rPr>
        <w:tab/>
      </w:r>
      <w:r>
        <w:rPr>
          <w:lang w:val="fr-FR"/>
        </w:rPr>
        <w:t>C</w:t>
      </w:r>
      <w:r w:rsidRPr="008936B0">
        <w:rPr>
          <w:lang w:val="fr-FR"/>
        </w:rPr>
        <w:t>e programme</w:t>
      </w:r>
      <w:r>
        <w:rPr>
          <w:lang w:val="fr-FR"/>
        </w:rPr>
        <w:t xml:space="preserve"> a été mis en place </w:t>
      </w:r>
      <w:r w:rsidRPr="008936B0">
        <w:rPr>
          <w:lang w:val="fr-FR"/>
        </w:rPr>
        <w:t xml:space="preserve">par la </w:t>
      </w:r>
      <w:r w:rsidRPr="001C1E49">
        <w:rPr>
          <w:lang w:val="fr-FR"/>
        </w:rPr>
        <w:t>présidence de la Nation</w:t>
      </w:r>
      <w:r>
        <w:rPr>
          <w:lang w:val="fr-FR"/>
        </w:rPr>
        <w:t xml:space="preserve"> afin de respecter les obligations qui découlent de </w:t>
      </w:r>
      <w:r w:rsidRPr="008936B0">
        <w:rPr>
          <w:lang w:val="fr-FR"/>
        </w:rPr>
        <w:t xml:space="preserve">la Convention relative aux droits des personnes handicapées et son Protocole facultatif, et en particulier </w:t>
      </w:r>
      <w:r>
        <w:rPr>
          <w:lang w:val="fr-FR"/>
        </w:rPr>
        <w:t>l’</w:t>
      </w:r>
      <w:r w:rsidRPr="008936B0">
        <w:rPr>
          <w:lang w:val="fr-FR"/>
        </w:rPr>
        <w:t xml:space="preserve">obligation </w:t>
      </w:r>
      <w:r>
        <w:rPr>
          <w:lang w:val="fr-FR"/>
        </w:rPr>
        <w:t xml:space="preserve">en tant qu’État partie </w:t>
      </w:r>
      <w:r w:rsidRPr="008936B0">
        <w:rPr>
          <w:lang w:val="fr-FR"/>
        </w:rPr>
        <w:t>d</w:t>
      </w:r>
      <w:r>
        <w:rPr>
          <w:lang w:val="fr-FR"/>
        </w:rPr>
        <w:t>’</w:t>
      </w:r>
      <w:r w:rsidRPr="008936B0">
        <w:rPr>
          <w:lang w:val="fr-FR"/>
        </w:rPr>
        <w:t>assurer l</w:t>
      </w:r>
      <w:r>
        <w:rPr>
          <w:lang w:val="fr-FR"/>
        </w:rPr>
        <w:t>’</w:t>
      </w:r>
      <w:r w:rsidRPr="008936B0">
        <w:rPr>
          <w:lang w:val="fr-FR"/>
        </w:rPr>
        <w:t>accès effectif des personnes handicapées à la justice</w:t>
      </w:r>
      <w:r w:rsidRPr="0022176C">
        <w:rPr>
          <w:noProof/>
          <w:lang w:val="fr-FR"/>
        </w:rPr>
        <w:t>.</w:t>
      </w:r>
    </w:p>
    <w:p w14:paraId="640E1BC3" w14:textId="77777777" w:rsidR="00A21FE8" w:rsidRPr="0022176C" w:rsidRDefault="00A21FE8" w:rsidP="00A21FE8">
      <w:pPr>
        <w:pStyle w:val="SingleTxtG"/>
        <w:rPr>
          <w:noProof/>
          <w:lang w:val="fr-FR"/>
        </w:rPr>
      </w:pPr>
      <w:r w:rsidRPr="0022176C">
        <w:rPr>
          <w:bCs/>
          <w:noProof/>
          <w:lang w:val="fr-FR"/>
        </w:rPr>
        <w:t>128.</w:t>
      </w:r>
      <w:r w:rsidRPr="0022176C">
        <w:rPr>
          <w:bCs/>
          <w:noProof/>
          <w:lang w:val="fr-FR"/>
        </w:rPr>
        <w:tab/>
      </w:r>
      <w:r>
        <w:rPr>
          <w:lang w:val="fr-FR"/>
        </w:rPr>
        <w:t>L</w:t>
      </w:r>
      <w:r w:rsidRPr="008936B0">
        <w:rPr>
          <w:lang w:val="fr-FR"/>
        </w:rPr>
        <w:t>e programme relève d</w:t>
      </w:r>
      <w:r>
        <w:rPr>
          <w:lang w:val="fr-FR"/>
        </w:rPr>
        <w:t>u</w:t>
      </w:r>
      <w:r w:rsidRPr="008936B0">
        <w:rPr>
          <w:lang w:val="fr-FR"/>
        </w:rPr>
        <w:t xml:space="preserve"> Secrétariat à la justice et s</w:t>
      </w:r>
      <w:r>
        <w:rPr>
          <w:lang w:val="fr-FR"/>
        </w:rPr>
        <w:t>on objectif s’</w:t>
      </w:r>
      <w:r w:rsidRPr="008936B0">
        <w:rPr>
          <w:lang w:val="fr-FR"/>
        </w:rPr>
        <w:t>inscrit dans l</w:t>
      </w:r>
      <w:r>
        <w:rPr>
          <w:lang w:val="fr-FR"/>
        </w:rPr>
        <w:t xml:space="preserve">es </w:t>
      </w:r>
      <w:r w:rsidRPr="008936B0">
        <w:rPr>
          <w:lang w:val="fr-FR"/>
        </w:rPr>
        <w:t>politiques publiques actuelles d</w:t>
      </w:r>
      <w:r>
        <w:rPr>
          <w:lang w:val="fr-FR"/>
        </w:rPr>
        <w:t>’</w:t>
      </w:r>
      <w:r w:rsidRPr="008936B0">
        <w:rPr>
          <w:lang w:val="fr-FR"/>
        </w:rPr>
        <w:t xml:space="preserve">inclusion sociale, qui </w:t>
      </w:r>
      <w:r>
        <w:rPr>
          <w:lang w:val="fr-FR"/>
        </w:rPr>
        <w:t>visent à</w:t>
      </w:r>
      <w:r w:rsidRPr="008936B0">
        <w:rPr>
          <w:lang w:val="fr-FR"/>
        </w:rPr>
        <w:t xml:space="preserve"> renforcer les droits des personnes handicapées par des procédures ap</w:t>
      </w:r>
      <w:r>
        <w:rPr>
          <w:lang w:val="fr-FR"/>
        </w:rPr>
        <w:t>propri</w:t>
      </w:r>
      <w:r w:rsidRPr="008936B0">
        <w:rPr>
          <w:lang w:val="fr-FR"/>
        </w:rPr>
        <w:t xml:space="preserve">ées et une communication et </w:t>
      </w:r>
      <w:r>
        <w:rPr>
          <w:lang w:val="fr-FR"/>
        </w:rPr>
        <w:t xml:space="preserve">une </w:t>
      </w:r>
      <w:r w:rsidRPr="008936B0">
        <w:rPr>
          <w:lang w:val="fr-FR"/>
        </w:rPr>
        <w:t>information</w:t>
      </w:r>
      <w:r>
        <w:rPr>
          <w:lang w:val="fr-FR"/>
        </w:rPr>
        <w:t xml:space="preserve"> adéquates</w:t>
      </w:r>
      <w:r w:rsidRPr="0022176C">
        <w:rPr>
          <w:noProof/>
          <w:lang w:val="fr-FR"/>
        </w:rPr>
        <w:t>.</w:t>
      </w:r>
    </w:p>
    <w:p w14:paraId="0C4BE820" w14:textId="77777777" w:rsidR="00A21FE8" w:rsidRPr="0022176C" w:rsidRDefault="00A21FE8" w:rsidP="00A21FE8">
      <w:pPr>
        <w:pStyle w:val="SingleTxtG"/>
        <w:rPr>
          <w:noProof/>
          <w:lang w:val="fr-FR"/>
        </w:rPr>
      </w:pPr>
      <w:r w:rsidRPr="0022176C">
        <w:rPr>
          <w:bCs/>
          <w:noProof/>
          <w:lang w:val="fr-FR"/>
        </w:rPr>
        <w:t>129.</w:t>
      </w:r>
      <w:r w:rsidRPr="0022176C">
        <w:rPr>
          <w:bCs/>
          <w:noProof/>
          <w:lang w:val="fr-FR"/>
        </w:rPr>
        <w:tab/>
      </w:r>
      <w:r>
        <w:rPr>
          <w:lang w:val="fr-FR"/>
        </w:rPr>
        <w:t xml:space="preserve">Le programme s’adresse </w:t>
      </w:r>
      <w:r w:rsidRPr="008936B0">
        <w:rPr>
          <w:lang w:val="fr-FR"/>
        </w:rPr>
        <w:t>aux personnes handicapées, au</w:t>
      </w:r>
      <w:r>
        <w:rPr>
          <w:lang w:val="fr-FR"/>
        </w:rPr>
        <w:t>x</w:t>
      </w:r>
      <w:r w:rsidRPr="008936B0">
        <w:rPr>
          <w:lang w:val="fr-FR"/>
        </w:rPr>
        <w:t xml:space="preserve"> personnel</w:t>
      </w:r>
      <w:r>
        <w:rPr>
          <w:lang w:val="fr-FR"/>
        </w:rPr>
        <w:t>s</w:t>
      </w:r>
      <w:r w:rsidRPr="008936B0">
        <w:rPr>
          <w:lang w:val="fr-FR"/>
        </w:rPr>
        <w:t xml:space="preserve"> de justice, au</w:t>
      </w:r>
      <w:r>
        <w:rPr>
          <w:lang w:val="fr-FR"/>
        </w:rPr>
        <w:t>x</w:t>
      </w:r>
      <w:r w:rsidRPr="008936B0">
        <w:rPr>
          <w:lang w:val="fr-FR"/>
        </w:rPr>
        <w:t xml:space="preserve"> personnel</w:t>
      </w:r>
      <w:r>
        <w:rPr>
          <w:lang w:val="fr-FR"/>
        </w:rPr>
        <w:t>s</w:t>
      </w:r>
      <w:r w:rsidRPr="008936B0">
        <w:rPr>
          <w:lang w:val="fr-FR"/>
        </w:rPr>
        <w:t xml:space="preserve"> pénitentiaire</w:t>
      </w:r>
      <w:r>
        <w:rPr>
          <w:lang w:val="fr-FR"/>
        </w:rPr>
        <w:t>s</w:t>
      </w:r>
      <w:r w:rsidRPr="008936B0">
        <w:rPr>
          <w:lang w:val="fr-FR"/>
        </w:rPr>
        <w:t>, aux membres des forces de sécurité, aux agents de la fonction publique, aux associations professionnelles et aux organisations de la société civile</w:t>
      </w:r>
      <w:r>
        <w:rPr>
          <w:lang w:val="fr-FR"/>
        </w:rPr>
        <w:t>. Il a</w:t>
      </w:r>
      <w:r w:rsidRPr="008936B0">
        <w:rPr>
          <w:lang w:val="fr-FR"/>
        </w:rPr>
        <w:t xml:space="preserve"> les objectifs suivants</w:t>
      </w:r>
      <w:r>
        <w:rPr>
          <w:lang w:val="fr-FR"/>
        </w:rPr>
        <w:t xml:space="preserve"> </w:t>
      </w:r>
      <w:r w:rsidRPr="0022176C">
        <w:rPr>
          <w:noProof/>
          <w:lang w:val="fr-FR"/>
        </w:rPr>
        <w:t>:</w:t>
      </w:r>
    </w:p>
    <w:p w14:paraId="5714D6C2"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 xml:space="preserve">Conseiller, </w:t>
      </w:r>
      <w:r w:rsidRPr="008936B0">
        <w:rPr>
          <w:lang w:val="fr-FR"/>
        </w:rPr>
        <w:t xml:space="preserve">fournir une assistance technique, </w:t>
      </w:r>
      <w:r>
        <w:rPr>
          <w:lang w:val="fr-FR"/>
        </w:rPr>
        <w:t xml:space="preserve">orienter vers les services appropriés, </w:t>
      </w:r>
      <w:r w:rsidRPr="008936B0">
        <w:rPr>
          <w:lang w:val="fr-FR"/>
        </w:rPr>
        <w:t xml:space="preserve">et élaborer des </w:t>
      </w:r>
      <w:r>
        <w:rPr>
          <w:lang w:val="fr-FR"/>
        </w:rPr>
        <w:t>guide</w:t>
      </w:r>
      <w:r w:rsidRPr="008936B0">
        <w:rPr>
          <w:lang w:val="fr-FR"/>
        </w:rPr>
        <w:t>s et des protocoles d</w:t>
      </w:r>
      <w:r>
        <w:rPr>
          <w:lang w:val="fr-FR"/>
        </w:rPr>
        <w:t>’</w:t>
      </w:r>
      <w:r w:rsidRPr="008936B0">
        <w:rPr>
          <w:lang w:val="fr-FR"/>
        </w:rPr>
        <w:t>intervention</w:t>
      </w:r>
      <w:r>
        <w:rPr>
          <w:lang w:val="fr-FR"/>
        </w:rPr>
        <w:t> </w:t>
      </w:r>
      <w:r>
        <w:rPr>
          <w:noProof/>
          <w:lang w:val="fr-FR"/>
        </w:rPr>
        <w:t>;</w:t>
      </w:r>
    </w:p>
    <w:p w14:paraId="557FC716"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8936B0">
        <w:rPr>
          <w:lang w:val="fr-FR"/>
        </w:rPr>
        <w:t xml:space="preserve">Dispenser des formations aux </w:t>
      </w:r>
      <w:r>
        <w:rPr>
          <w:lang w:val="fr-FR"/>
        </w:rPr>
        <w:t xml:space="preserve">personnels </w:t>
      </w:r>
      <w:r w:rsidRPr="008936B0">
        <w:rPr>
          <w:lang w:val="fr-FR"/>
        </w:rPr>
        <w:t>judiciaire</w:t>
      </w:r>
      <w:r>
        <w:rPr>
          <w:lang w:val="fr-FR"/>
        </w:rPr>
        <w:t>s</w:t>
      </w:r>
      <w:r w:rsidRPr="008936B0">
        <w:rPr>
          <w:lang w:val="fr-FR"/>
        </w:rPr>
        <w:t>, aux membres d</w:t>
      </w:r>
      <w:r>
        <w:rPr>
          <w:lang w:val="fr-FR"/>
        </w:rPr>
        <w:t xml:space="preserve">es </w:t>
      </w:r>
      <w:r w:rsidRPr="008936B0">
        <w:rPr>
          <w:lang w:val="fr-FR"/>
        </w:rPr>
        <w:t>associations professionnelles et au</w:t>
      </w:r>
      <w:r>
        <w:rPr>
          <w:lang w:val="fr-FR"/>
        </w:rPr>
        <w:t xml:space="preserve">x </w:t>
      </w:r>
      <w:r w:rsidRPr="008936B0">
        <w:rPr>
          <w:lang w:val="fr-FR"/>
        </w:rPr>
        <w:t>personnel</w:t>
      </w:r>
      <w:r>
        <w:rPr>
          <w:lang w:val="fr-FR"/>
        </w:rPr>
        <w:t>s de</w:t>
      </w:r>
      <w:r w:rsidRPr="008936B0">
        <w:rPr>
          <w:lang w:val="fr-FR"/>
        </w:rPr>
        <w:t xml:space="preserve"> </w:t>
      </w:r>
      <w:r>
        <w:rPr>
          <w:lang w:val="fr-FR"/>
        </w:rPr>
        <w:t>l’</w:t>
      </w:r>
      <w:r w:rsidRPr="008936B0">
        <w:rPr>
          <w:lang w:val="fr-FR"/>
        </w:rPr>
        <w:t>administration publique, ainsi qu</w:t>
      </w:r>
      <w:r>
        <w:rPr>
          <w:lang w:val="fr-FR"/>
        </w:rPr>
        <w:t>’</w:t>
      </w:r>
      <w:r w:rsidRPr="008936B0">
        <w:rPr>
          <w:lang w:val="fr-FR"/>
        </w:rPr>
        <w:t xml:space="preserve">aux acteurs privés qui le </w:t>
      </w:r>
      <w:r>
        <w:rPr>
          <w:lang w:val="fr-FR"/>
        </w:rPr>
        <w:t>demand</w:t>
      </w:r>
      <w:r w:rsidRPr="008936B0">
        <w:rPr>
          <w:lang w:val="fr-FR"/>
        </w:rPr>
        <w:t>ent</w:t>
      </w:r>
      <w:r>
        <w:rPr>
          <w:lang w:val="fr-FR"/>
        </w:rPr>
        <w:t> </w:t>
      </w:r>
      <w:r>
        <w:rPr>
          <w:noProof/>
          <w:lang w:val="fr-FR"/>
        </w:rPr>
        <w:t>;</w:t>
      </w:r>
    </w:p>
    <w:p w14:paraId="22058570"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8936B0">
        <w:rPr>
          <w:lang w:val="fr-FR"/>
        </w:rPr>
        <w:t xml:space="preserve">Identifier les cas de privation de liberté de personnes handicapées et </w:t>
      </w:r>
      <w:r>
        <w:rPr>
          <w:lang w:val="fr-FR"/>
        </w:rPr>
        <w:t xml:space="preserve">agir </w:t>
      </w:r>
      <w:r w:rsidRPr="008936B0">
        <w:rPr>
          <w:lang w:val="fr-FR"/>
        </w:rPr>
        <w:t>en conséquence</w:t>
      </w:r>
      <w:r>
        <w:rPr>
          <w:lang w:val="fr-FR"/>
        </w:rPr>
        <w:t> </w:t>
      </w:r>
      <w:r>
        <w:rPr>
          <w:noProof/>
          <w:lang w:val="fr-FR"/>
        </w:rPr>
        <w:t>;</w:t>
      </w:r>
    </w:p>
    <w:p w14:paraId="48DCE97C"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8936B0">
        <w:rPr>
          <w:lang w:val="fr-FR"/>
        </w:rPr>
        <w:t xml:space="preserve">Adapter les </w:t>
      </w:r>
      <w:r>
        <w:rPr>
          <w:lang w:val="fr-FR"/>
        </w:rPr>
        <w:t>mod</w:t>
      </w:r>
      <w:r w:rsidRPr="008936B0">
        <w:rPr>
          <w:lang w:val="fr-FR"/>
        </w:rPr>
        <w:t xml:space="preserve">es </w:t>
      </w:r>
      <w:r>
        <w:rPr>
          <w:lang w:val="fr-FR"/>
        </w:rPr>
        <w:t xml:space="preserve">d’intervention des </w:t>
      </w:r>
      <w:r w:rsidRPr="008936B0">
        <w:rPr>
          <w:lang w:val="fr-FR"/>
        </w:rPr>
        <w:t>experts lorsque les procédures judiciaires</w:t>
      </w:r>
      <w:r>
        <w:rPr>
          <w:lang w:val="fr-FR"/>
        </w:rPr>
        <w:t xml:space="preserve"> ou les enquêtes</w:t>
      </w:r>
      <w:r w:rsidRPr="008936B0">
        <w:rPr>
          <w:lang w:val="fr-FR"/>
        </w:rPr>
        <w:t xml:space="preserve"> préliminaires concernent des personnes handicapées</w:t>
      </w:r>
      <w:r>
        <w:rPr>
          <w:lang w:val="fr-FR"/>
        </w:rPr>
        <w:t> </w:t>
      </w:r>
      <w:r>
        <w:rPr>
          <w:noProof/>
          <w:lang w:val="fr-FR"/>
        </w:rPr>
        <w:t>;</w:t>
      </w:r>
    </w:p>
    <w:p w14:paraId="5DF6250B"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Pr>
          <w:lang w:val="fr-FR"/>
        </w:rPr>
        <w:t>Apporter l’</w:t>
      </w:r>
      <w:r w:rsidRPr="008936B0">
        <w:rPr>
          <w:lang w:val="fr-FR"/>
        </w:rPr>
        <w:t xml:space="preserve">assistance technique </w:t>
      </w:r>
      <w:r>
        <w:rPr>
          <w:lang w:val="fr-FR"/>
        </w:rPr>
        <w:t>nécessaire pour l’adaptation et pour</w:t>
      </w:r>
      <w:r w:rsidRPr="008936B0">
        <w:rPr>
          <w:lang w:val="fr-FR"/>
        </w:rPr>
        <w:t xml:space="preserve"> la modification de la législation</w:t>
      </w:r>
      <w:r>
        <w:rPr>
          <w:lang w:val="fr-FR"/>
        </w:rPr>
        <w:t> </w:t>
      </w:r>
      <w:r>
        <w:rPr>
          <w:noProof/>
          <w:lang w:val="fr-FR"/>
        </w:rPr>
        <w:t>;</w:t>
      </w:r>
    </w:p>
    <w:p w14:paraId="46F7FF85"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8936B0">
        <w:rPr>
          <w:lang w:val="fr-FR"/>
        </w:rPr>
        <w:t xml:space="preserve">Promouvoir la coopération </w:t>
      </w:r>
      <w:r w:rsidRPr="008936B0">
        <w:rPr>
          <w:noProof/>
          <w:lang w:val="fr-FR"/>
        </w:rPr>
        <w:t>interinstitutions</w:t>
      </w:r>
      <w:r>
        <w:rPr>
          <w:noProof/>
          <w:lang w:val="fr-FR"/>
        </w:rPr>
        <w:t> ;</w:t>
      </w:r>
    </w:p>
    <w:p w14:paraId="33127A11" w14:textId="77777777" w:rsidR="00A21FE8" w:rsidRPr="0022176C" w:rsidRDefault="00A21FE8" w:rsidP="00A21FE8">
      <w:pPr>
        <w:pStyle w:val="Bullet1G"/>
        <w:numPr>
          <w:ilvl w:val="0"/>
          <w:numId w:val="0"/>
        </w:numPr>
        <w:tabs>
          <w:tab w:val="left" w:pos="1701"/>
        </w:tabs>
        <w:ind w:left="1701" w:hanging="170"/>
        <w:rPr>
          <w:noProof/>
          <w:lang w:val="fr-FR"/>
        </w:rPr>
      </w:pPr>
      <w:r w:rsidRPr="0022176C">
        <w:rPr>
          <w:noProof/>
          <w:lang w:val="fr-FR"/>
        </w:rPr>
        <w:t>•</w:t>
      </w:r>
      <w:r w:rsidRPr="0022176C">
        <w:rPr>
          <w:noProof/>
          <w:lang w:val="fr-FR"/>
        </w:rPr>
        <w:tab/>
      </w:r>
      <w:r w:rsidRPr="008936B0">
        <w:rPr>
          <w:lang w:val="fr-FR"/>
        </w:rPr>
        <w:t>Encourager la coopération et l</w:t>
      </w:r>
      <w:r>
        <w:rPr>
          <w:lang w:val="fr-FR"/>
        </w:rPr>
        <w:t>’</w:t>
      </w:r>
      <w:r w:rsidRPr="008936B0">
        <w:rPr>
          <w:lang w:val="fr-FR"/>
        </w:rPr>
        <w:t>échange d</w:t>
      </w:r>
      <w:r>
        <w:rPr>
          <w:lang w:val="fr-FR"/>
        </w:rPr>
        <w:t>’</w:t>
      </w:r>
      <w:r w:rsidRPr="008936B0">
        <w:rPr>
          <w:lang w:val="fr-FR"/>
        </w:rPr>
        <w:t>expériences avec des institutions et des organisations internationales</w:t>
      </w:r>
      <w:r w:rsidRPr="0022176C">
        <w:rPr>
          <w:noProof/>
          <w:lang w:val="fr-FR"/>
        </w:rPr>
        <w:t>.</w:t>
      </w:r>
    </w:p>
    <w:p w14:paraId="66E1B577"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EA2CF4">
        <w:rPr>
          <w:noProof/>
        </w:rPr>
        <w:t>Commission nationale pour le droit à l</w:t>
      </w:r>
      <w:r>
        <w:rPr>
          <w:noProof/>
        </w:rPr>
        <w:t>’</w:t>
      </w:r>
      <w:r w:rsidRPr="00EA2CF4">
        <w:rPr>
          <w:noProof/>
        </w:rPr>
        <w:t>identité</w:t>
      </w:r>
    </w:p>
    <w:p w14:paraId="7BFB8785" w14:textId="77777777" w:rsidR="00A21FE8" w:rsidRPr="0022176C" w:rsidRDefault="00A21FE8" w:rsidP="00A21FE8">
      <w:pPr>
        <w:pStyle w:val="SingleTxtG"/>
        <w:rPr>
          <w:noProof/>
          <w:lang w:val="fr-FR"/>
        </w:rPr>
      </w:pPr>
      <w:r w:rsidRPr="0022176C">
        <w:rPr>
          <w:bCs/>
          <w:noProof/>
          <w:lang w:val="fr-FR"/>
        </w:rPr>
        <w:t>130.</w:t>
      </w:r>
      <w:r w:rsidRPr="0022176C">
        <w:rPr>
          <w:bCs/>
          <w:noProof/>
          <w:lang w:val="fr-FR"/>
        </w:rPr>
        <w:tab/>
      </w:r>
      <w:r>
        <w:rPr>
          <w:bCs/>
          <w:noProof/>
          <w:lang w:val="fr-FR"/>
        </w:rPr>
        <w:t xml:space="preserve">La Commission nationale pour le droit à l’identité a pour objectif d’encourager la recherche des enfants de personnes disparues ou des enfants nés pendant la captivité de leur mère, </w:t>
      </w:r>
      <w:r w:rsidRPr="00EA2CF4">
        <w:rPr>
          <w:bCs/>
          <w:noProof/>
        </w:rPr>
        <w:t>au cours de la dernière dictature civile et militaire argentine</w:t>
      </w:r>
      <w:r>
        <w:rPr>
          <w:bCs/>
          <w:noProof/>
          <w:lang w:val="fr-FR"/>
        </w:rPr>
        <w:t>, afin de les retrouver et de leur rendre leur identité.</w:t>
      </w:r>
    </w:p>
    <w:p w14:paraId="7B8AEBBB" w14:textId="6FDFA3F0" w:rsidR="00A21FE8" w:rsidRPr="0022176C" w:rsidRDefault="00A21FE8" w:rsidP="00A21FE8">
      <w:pPr>
        <w:pStyle w:val="H23G"/>
        <w:rPr>
          <w:noProof/>
          <w:lang w:val="fr-FR"/>
        </w:rPr>
      </w:pPr>
      <w:r w:rsidRPr="0022176C">
        <w:rPr>
          <w:noProof/>
          <w:lang w:val="fr-FR"/>
        </w:rPr>
        <w:tab/>
      </w:r>
      <w:r w:rsidRPr="0022176C">
        <w:rPr>
          <w:noProof/>
          <w:lang w:val="fr-FR"/>
        </w:rPr>
        <w:tab/>
        <w:t>Com</w:t>
      </w:r>
      <w:r>
        <w:rPr>
          <w:noProof/>
          <w:lang w:val="fr-FR"/>
        </w:rPr>
        <w:t>mission nationale pour les réfugiés</w:t>
      </w:r>
    </w:p>
    <w:p w14:paraId="1B824CDD" w14:textId="77777777" w:rsidR="00A21FE8" w:rsidRPr="0022176C" w:rsidRDefault="00A21FE8" w:rsidP="00A21FE8">
      <w:pPr>
        <w:pStyle w:val="SingleTxtG"/>
        <w:rPr>
          <w:noProof/>
          <w:lang w:val="fr-FR"/>
        </w:rPr>
      </w:pPr>
      <w:r w:rsidRPr="0022176C">
        <w:rPr>
          <w:bCs/>
          <w:noProof/>
          <w:lang w:val="fr-FR"/>
        </w:rPr>
        <w:t>131.</w:t>
      </w:r>
      <w:r w:rsidRPr="0022176C">
        <w:rPr>
          <w:bCs/>
          <w:noProof/>
          <w:lang w:val="fr-FR"/>
        </w:rPr>
        <w:tab/>
      </w:r>
      <w:r>
        <w:rPr>
          <w:bCs/>
          <w:noProof/>
          <w:lang w:val="fr-FR"/>
        </w:rPr>
        <w:t xml:space="preserve">Créée par la loi </w:t>
      </w:r>
      <w:r w:rsidRPr="006758BB">
        <w:rPr>
          <w:rFonts w:eastAsia="MS Mincho"/>
          <w:bCs/>
          <w:noProof/>
          <w:szCs w:val="22"/>
          <w:lang w:val="fr-FR"/>
        </w:rPr>
        <w:t>n</w:t>
      </w:r>
      <w:r w:rsidRPr="006758BB">
        <w:rPr>
          <w:rFonts w:eastAsia="MS Mincho"/>
          <w:bCs/>
          <w:noProof/>
          <w:szCs w:val="22"/>
          <w:vertAlign w:val="superscript"/>
          <w:lang w:val="fr-FR"/>
        </w:rPr>
        <w:t>o</w:t>
      </w:r>
      <w:r>
        <w:rPr>
          <w:bCs/>
          <w:noProof/>
          <w:lang w:val="fr-FR"/>
        </w:rPr>
        <w:t> </w:t>
      </w:r>
      <w:r w:rsidRPr="0022176C">
        <w:rPr>
          <w:noProof/>
          <w:lang w:val="fr-FR"/>
        </w:rPr>
        <w:t>26.165</w:t>
      </w:r>
      <w:r>
        <w:rPr>
          <w:noProof/>
          <w:lang w:val="fr-FR"/>
        </w:rPr>
        <w:t>, cette commission prend en charge tous les aspects liés à la protection des réfugiés, à l’assistance à leur fournir et à la recherche d’une solution à leur problème</w:t>
      </w:r>
      <w:r w:rsidRPr="0022176C">
        <w:rPr>
          <w:noProof/>
          <w:lang w:val="fr-FR"/>
        </w:rPr>
        <w:t>.</w:t>
      </w:r>
    </w:p>
    <w:p w14:paraId="70CB6B5C" w14:textId="77777777" w:rsidR="00A21FE8" w:rsidRPr="0022176C" w:rsidRDefault="00A21FE8" w:rsidP="00A21FE8">
      <w:pPr>
        <w:pStyle w:val="SingleTxtG"/>
        <w:rPr>
          <w:noProof/>
          <w:lang w:val="fr-FR"/>
        </w:rPr>
      </w:pPr>
      <w:r w:rsidRPr="0022176C">
        <w:rPr>
          <w:bCs/>
          <w:noProof/>
          <w:lang w:val="fr-FR"/>
        </w:rPr>
        <w:lastRenderedPageBreak/>
        <w:t>132.</w:t>
      </w:r>
      <w:r w:rsidRPr="0022176C">
        <w:rPr>
          <w:bCs/>
          <w:noProof/>
          <w:lang w:val="fr-FR"/>
        </w:rPr>
        <w:tab/>
      </w:r>
      <w:r>
        <w:rPr>
          <w:bCs/>
          <w:noProof/>
          <w:lang w:val="fr-FR"/>
        </w:rPr>
        <w:t>Elle a pour mission de déterminer le statut de réfugié de toute personne qui en fait la demande</w:t>
      </w:r>
      <w:r w:rsidRPr="0022176C">
        <w:rPr>
          <w:noProof/>
          <w:lang w:val="fr-FR"/>
        </w:rPr>
        <w:t xml:space="preserve">. </w:t>
      </w:r>
      <w:r>
        <w:rPr>
          <w:noProof/>
          <w:lang w:val="fr-FR"/>
        </w:rPr>
        <w:t>Il lui incombe également de</w:t>
      </w:r>
      <w:r w:rsidRPr="0022176C">
        <w:rPr>
          <w:noProof/>
          <w:lang w:val="fr-FR"/>
        </w:rPr>
        <w:t xml:space="preserve"> prot</w:t>
      </w:r>
      <w:r>
        <w:rPr>
          <w:noProof/>
          <w:lang w:val="fr-FR"/>
        </w:rPr>
        <w:t>é</w:t>
      </w:r>
      <w:r w:rsidRPr="0022176C">
        <w:rPr>
          <w:noProof/>
          <w:lang w:val="fr-FR"/>
        </w:rPr>
        <w:t xml:space="preserve">ger </w:t>
      </w:r>
      <w:r>
        <w:rPr>
          <w:noProof/>
          <w:lang w:val="fr-FR"/>
        </w:rPr>
        <w:t>les droits des réfugiés et de contribuer à la recherche des moyens de faciliter leur intégration locale et de leur porter assistance.</w:t>
      </w:r>
    </w:p>
    <w:p w14:paraId="46E2A7A6"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8936B0">
        <w:rPr>
          <w:lang w:val="fr-FR"/>
        </w:rPr>
        <w:t>Secrétariat national à l</w:t>
      </w:r>
      <w:r>
        <w:rPr>
          <w:lang w:val="fr-FR"/>
        </w:rPr>
        <w:t>’</w:t>
      </w:r>
      <w:r w:rsidRPr="008936B0">
        <w:rPr>
          <w:lang w:val="fr-FR"/>
        </w:rPr>
        <w:t>enfance, à</w:t>
      </w:r>
      <w:r>
        <w:rPr>
          <w:lang w:val="fr-FR"/>
        </w:rPr>
        <w:t xml:space="preserve"> l’adolescence et à la famille</w:t>
      </w:r>
    </w:p>
    <w:p w14:paraId="004675A2" w14:textId="77777777" w:rsidR="00A21FE8" w:rsidRPr="0022176C" w:rsidRDefault="00A21FE8" w:rsidP="00A21FE8">
      <w:pPr>
        <w:pStyle w:val="SingleTxtG"/>
        <w:rPr>
          <w:noProof/>
          <w:lang w:val="fr-FR"/>
        </w:rPr>
      </w:pPr>
      <w:r w:rsidRPr="0022176C">
        <w:rPr>
          <w:bCs/>
          <w:noProof/>
          <w:lang w:val="fr-FR"/>
        </w:rPr>
        <w:t>133.</w:t>
      </w:r>
      <w:r w:rsidRPr="0022176C">
        <w:rPr>
          <w:bCs/>
          <w:noProof/>
          <w:lang w:val="fr-FR"/>
        </w:rPr>
        <w:tab/>
      </w:r>
      <w:r w:rsidRPr="008936B0">
        <w:rPr>
          <w:lang w:val="fr-FR"/>
        </w:rPr>
        <w:t>La loi n</w:t>
      </w:r>
      <w:r w:rsidRPr="005D528E">
        <w:rPr>
          <w:vertAlign w:val="superscript"/>
          <w:lang w:val="fr-FR"/>
        </w:rPr>
        <w:t>o</w:t>
      </w:r>
      <w:r>
        <w:rPr>
          <w:lang w:val="fr-FR"/>
        </w:rPr>
        <w:t> </w:t>
      </w:r>
      <w:r w:rsidRPr="008936B0">
        <w:rPr>
          <w:lang w:val="fr-FR"/>
        </w:rPr>
        <w:t>26</w:t>
      </w:r>
      <w:r>
        <w:rPr>
          <w:lang w:val="fr-FR"/>
        </w:rPr>
        <w:t>.</w:t>
      </w:r>
      <w:r w:rsidRPr="008936B0">
        <w:rPr>
          <w:lang w:val="fr-FR"/>
        </w:rPr>
        <w:t>061</w:t>
      </w:r>
      <w:r>
        <w:rPr>
          <w:lang w:val="fr-FR"/>
        </w:rPr>
        <w:t xml:space="preserve">, adoptée en </w:t>
      </w:r>
      <w:r w:rsidRPr="008936B0">
        <w:rPr>
          <w:lang w:val="fr-FR"/>
        </w:rPr>
        <w:t>2005</w:t>
      </w:r>
      <w:r>
        <w:rPr>
          <w:lang w:val="fr-FR"/>
        </w:rPr>
        <w:t>,</w:t>
      </w:r>
      <w:r w:rsidRPr="008936B0">
        <w:rPr>
          <w:lang w:val="fr-FR"/>
        </w:rPr>
        <w:t xml:space="preserve"> </w:t>
      </w:r>
      <w:r>
        <w:rPr>
          <w:lang w:val="fr-FR"/>
        </w:rPr>
        <w:t xml:space="preserve">reflète une conception globale </w:t>
      </w:r>
      <w:r w:rsidRPr="008936B0">
        <w:rPr>
          <w:lang w:val="fr-FR"/>
        </w:rPr>
        <w:t>de la protection de l</w:t>
      </w:r>
      <w:r>
        <w:rPr>
          <w:lang w:val="fr-FR"/>
        </w:rPr>
        <w:t>’</w:t>
      </w:r>
      <w:r w:rsidRPr="008936B0">
        <w:rPr>
          <w:lang w:val="fr-FR"/>
        </w:rPr>
        <w:t>enfance et de l</w:t>
      </w:r>
      <w:r>
        <w:rPr>
          <w:lang w:val="fr-FR"/>
        </w:rPr>
        <w:t>’</w:t>
      </w:r>
      <w:r w:rsidRPr="008936B0">
        <w:rPr>
          <w:lang w:val="fr-FR"/>
        </w:rPr>
        <w:t>adolescence</w:t>
      </w:r>
      <w:r w:rsidRPr="0022176C">
        <w:rPr>
          <w:noProof/>
          <w:lang w:val="fr-FR"/>
        </w:rPr>
        <w:t>.</w:t>
      </w:r>
    </w:p>
    <w:p w14:paraId="2A1B71AA" w14:textId="77777777" w:rsidR="00A21FE8" w:rsidRPr="0022176C" w:rsidRDefault="00A21FE8" w:rsidP="00A21FE8">
      <w:pPr>
        <w:pStyle w:val="SingleTxtG"/>
        <w:rPr>
          <w:noProof/>
          <w:lang w:val="fr-FR"/>
        </w:rPr>
      </w:pPr>
      <w:r w:rsidRPr="0022176C">
        <w:rPr>
          <w:bCs/>
          <w:noProof/>
          <w:lang w:val="fr-FR"/>
        </w:rPr>
        <w:t>134.</w:t>
      </w:r>
      <w:r w:rsidRPr="0022176C">
        <w:rPr>
          <w:bCs/>
          <w:noProof/>
          <w:lang w:val="fr-FR"/>
        </w:rPr>
        <w:tab/>
      </w:r>
      <w:r>
        <w:rPr>
          <w:bCs/>
          <w:noProof/>
          <w:lang w:val="fr-FR"/>
        </w:rPr>
        <w:t>La</w:t>
      </w:r>
      <w:r w:rsidRPr="008936B0">
        <w:rPr>
          <w:lang w:val="fr-FR"/>
        </w:rPr>
        <w:t xml:space="preserve"> loi </w:t>
      </w:r>
      <w:r>
        <w:rPr>
          <w:lang w:val="fr-FR"/>
        </w:rPr>
        <w:t xml:space="preserve">susvisée </w:t>
      </w:r>
      <w:r w:rsidRPr="008936B0">
        <w:rPr>
          <w:lang w:val="fr-FR"/>
        </w:rPr>
        <w:t>porte création du Secrétariat national à l</w:t>
      </w:r>
      <w:r>
        <w:rPr>
          <w:lang w:val="fr-FR"/>
        </w:rPr>
        <w:t>’</w:t>
      </w:r>
      <w:r w:rsidRPr="008936B0">
        <w:rPr>
          <w:lang w:val="fr-FR"/>
        </w:rPr>
        <w:t>enfance, à l</w:t>
      </w:r>
      <w:r>
        <w:rPr>
          <w:lang w:val="fr-FR"/>
        </w:rPr>
        <w:t>’</w:t>
      </w:r>
      <w:r w:rsidRPr="008936B0">
        <w:rPr>
          <w:lang w:val="fr-FR"/>
        </w:rPr>
        <w:t>adolescence et à la famille</w:t>
      </w:r>
      <w:r>
        <w:rPr>
          <w:lang w:val="fr-FR"/>
        </w:rPr>
        <w:t xml:space="preserve"> qui, en tant qu’</w:t>
      </w:r>
      <w:r w:rsidRPr="008936B0">
        <w:rPr>
          <w:lang w:val="fr-FR"/>
        </w:rPr>
        <w:t>organe du pouvoir exécutif spécialisé dans les droits des enfants et des adolescents</w:t>
      </w:r>
      <w:r>
        <w:rPr>
          <w:lang w:val="fr-FR"/>
        </w:rPr>
        <w:t xml:space="preserve">, dirige les </w:t>
      </w:r>
      <w:r w:rsidRPr="008936B0">
        <w:rPr>
          <w:lang w:val="fr-FR"/>
        </w:rPr>
        <w:t>politiques publiques dans ce domaine</w:t>
      </w:r>
      <w:r w:rsidRPr="0022176C">
        <w:rPr>
          <w:noProof/>
          <w:lang w:val="fr-FR"/>
        </w:rPr>
        <w:t>.</w:t>
      </w:r>
    </w:p>
    <w:p w14:paraId="79E447DE" w14:textId="77777777" w:rsidR="00A21FE8" w:rsidRPr="0022176C" w:rsidRDefault="00A21FE8" w:rsidP="00A21FE8">
      <w:pPr>
        <w:pStyle w:val="SingleTxtG"/>
        <w:rPr>
          <w:noProof/>
          <w:lang w:val="fr-FR"/>
        </w:rPr>
      </w:pPr>
      <w:r w:rsidRPr="0022176C">
        <w:rPr>
          <w:bCs/>
          <w:noProof/>
          <w:lang w:val="fr-FR"/>
        </w:rPr>
        <w:t>135.</w:t>
      </w:r>
      <w:r w:rsidRPr="0022176C">
        <w:rPr>
          <w:bCs/>
          <w:noProof/>
          <w:lang w:val="fr-FR"/>
        </w:rPr>
        <w:tab/>
      </w:r>
      <w:r>
        <w:rPr>
          <w:szCs w:val="24"/>
          <w:lang w:val="fr-FR"/>
        </w:rPr>
        <w:t>Par le décret n</w:t>
      </w:r>
      <w:r w:rsidRPr="005D528E">
        <w:rPr>
          <w:szCs w:val="24"/>
          <w:vertAlign w:val="superscript"/>
          <w:lang w:val="fr-FR"/>
        </w:rPr>
        <w:t>o</w:t>
      </w:r>
      <w:r>
        <w:rPr>
          <w:szCs w:val="24"/>
          <w:lang w:val="fr-FR"/>
        </w:rPr>
        <w:t> 416/06 d’application de la loi, le pouvoir exécutif a décidé de rattacher le Secrétariat national à l’enfance, à l’adolescence et à la famille au Ministère du développement social, garantissant ainsi que ses activités soient menées dans le cadre des politiques sociales générales, et il l’a doté de l’autonomie financière afin de faciliter l’application de ses politiques</w:t>
      </w:r>
      <w:r w:rsidRPr="0022176C">
        <w:rPr>
          <w:noProof/>
          <w:lang w:val="fr-FR"/>
        </w:rPr>
        <w:t>.</w:t>
      </w:r>
    </w:p>
    <w:p w14:paraId="45A61851" w14:textId="77777777" w:rsidR="00A21FE8" w:rsidRPr="0022176C" w:rsidRDefault="00A21FE8" w:rsidP="00A21FE8">
      <w:pPr>
        <w:pStyle w:val="SingleTxtG"/>
        <w:rPr>
          <w:noProof/>
          <w:lang w:val="fr-FR"/>
        </w:rPr>
      </w:pPr>
      <w:r w:rsidRPr="0022176C">
        <w:rPr>
          <w:bCs/>
          <w:noProof/>
          <w:lang w:val="fr-FR"/>
        </w:rPr>
        <w:t>136.</w:t>
      </w:r>
      <w:r w:rsidRPr="0022176C">
        <w:rPr>
          <w:bCs/>
          <w:noProof/>
          <w:lang w:val="fr-FR"/>
        </w:rPr>
        <w:tab/>
      </w:r>
      <w:r>
        <w:rPr>
          <w:szCs w:val="24"/>
          <w:lang w:val="fr-FR"/>
        </w:rPr>
        <w:t>Au niveau fédéral</w:t>
      </w:r>
      <w:r w:rsidRPr="005C5E43">
        <w:rPr>
          <w:szCs w:val="24"/>
          <w:lang w:val="fr-FR"/>
        </w:rPr>
        <w:t xml:space="preserve">, </w:t>
      </w:r>
      <w:r>
        <w:rPr>
          <w:szCs w:val="24"/>
          <w:lang w:val="fr-FR"/>
        </w:rPr>
        <w:t>l’organe chargé de la protection des droits des enfants est le Conseil fédéral de l’enfance, de l’adolescence et de la famille,</w:t>
      </w:r>
      <w:r w:rsidRPr="005C5E43">
        <w:rPr>
          <w:szCs w:val="24"/>
          <w:lang w:val="fr-FR"/>
        </w:rPr>
        <w:t xml:space="preserve"> </w:t>
      </w:r>
      <w:r>
        <w:rPr>
          <w:szCs w:val="24"/>
          <w:lang w:val="fr-FR"/>
        </w:rPr>
        <w:t>composé du Secrétaire national à l’enfance, à l’adolescence et à la famille, qui en assure la présidence, et des représentants des organes de protection des droits des enfants, des adolescents et de la famille de chacune des provinces et de la ville autonome de Buenos Aires.</w:t>
      </w:r>
      <w:r w:rsidRPr="005C5E43">
        <w:rPr>
          <w:szCs w:val="24"/>
          <w:lang w:val="fr-FR"/>
        </w:rPr>
        <w:t xml:space="preserve"> </w:t>
      </w:r>
      <w:r>
        <w:rPr>
          <w:szCs w:val="24"/>
          <w:lang w:val="fr-FR"/>
        </w:rPr>
        <w:t>À sa séance inaugurale, le 15 décembre 2006, le Conseil fédéral a pris les engagements suivants </w:t>
      </w:r>
      <w:r w:rsidRPr="0022176C">
        <w:rPr>
          <w:noProof/>
          <w:lang w:val="fr-FR"/>
        </w:rPr>
        <w:t>:</w:t>
      </w:r>
    </w:p>
    <w:p w14:paraId="0FFFC142" w14:textId="77777777" w:rsidR="00A21FE8" w:rsidRPr="0022176C" w:rsidRDefault="00A21FE8" w:rsidP="00A21FE8">
      <w:pPr>
        <w:pStyle w:val="SingleTxtG"/>
        <w:ind w:firstLine="567"/>
        <w:rPr>
          <w:noProof/>
          <w:lang w:val="fr-FR"/>
        </w:rPr>
      </w:pPr>
      <w:r w:rsidRPr="0022176C">
        <w:rPr>
          <w:noProof/>
          <w:lang w:val="fr-FR"/>
        </w:rPr>
        <w:t>a)</w:t>
      </w:r>
      <w:r w:rsidRPr="0022176C">
        <w:rPr>
          <w:noProof/>
          <w:lang w:val="fr-FR"/>
        </w:rPr>
        <w:tab/>
      </w:r>
      <w:r>
        <w:rPr>
          <w:szCs w:val="24"/>
          <w:lang w:val="fr-FR"/>
        </w:rPr>
        <w:t>Approfondir le processus de transformation institutionnelle et les réformes législatives au niveau de la Fédération, des provinces et des municipalités, de façon que les institutions et les cadres juridiques soient harmonisés et respectueux des droits, principes et garanties</w:t>
      </w:r>
      <w:r w:rsidRPr="005C5E43">
        <w:rPr>
          <w:szCs w:val="24"/>
          <w:lang w:val="fr-FR"/>
        </w:rPr>
        <w:t xml:space="preserve"> </w:t>
      </w:r>
      <w:r>
        <w:rPr>
          <w:szCs w:val="24"/>
          <w:lang w:val="fr-FR"/>
        </w:rPr>
        <w:t>consacrés dans la Convention relative aux droits de l’enfant ;</w:t>
      </w:r>
    </w:p>
    <w:p w14:paraId="61A5AEAE" w14:textId="77777777" w:rsidR="00A21FE8" w:rsidRPr="0022176C" w:rsidRDefault="00A21FE8" w:rsidP="00A21FE8">
      <w:pPr>
        <w:pStyle w:val="SingleTxtG"/>
        <w:ind w:firstLine="567"/>
        <w:rPr>
          <w:noProof/>
          <w:lang w:val="fr-FR"/>
        </w:rPr>
      </w:pPr>
      <w:r w:rsidRPr="0022176C">
        <w:rPr>
          <w:noProof/>
          <w:lang w:val="fr-FR"/>
        </w:rPr>
        <w:t>b)</w:t>
      </w:r>
      <w:r w:rsidRPr="0022176C">
        <w:rPr>
          <w:noProof/>
          <w:lang w:val="fr-FR"/>
        </w:rPr>
        <w:tab/>
      </w:r>
      <w:r w:rsidRPr="005C5E43">
        <w:rPr>
          <w:szCs w:val="24"/>
          <w:lang w:val="fr-FR"/>
        </w:rPr>
        <w:t>Adopt</w:t>
      </w:r>
      <w:r>
        <w:rPr>
          <w:szCs w:val="24"/>
          <w:lang w:val="fr-FR"/>
        </w:rPr>
        <w:t>e</w:t>
      </w:r>
      <w:r w:rsidRPr="005C5E43">
        <w:rPr>
          <w:szCs w:val="24"/>
          <w:lang w:val="fr-FR"/>
        </w:rPr>
        <w:t>r</w:t>
      </w:r>
      <w:r>
        <w:rPr>
          <w:szCs w:val="24"/>
          <w:lang w:val="fr-FR"/>
        </w:rPr>
        <w:t>, à tous les niveaux de l’administration, des formes d’organisation qui garantissent un système solide de protection globale des droits des enfants et des adolescents, facilite l’accès universel aux droits et aient une capacité d’action efficace et appropriée lorsque ces droits ont été menacés ou violés, en tenant compte dans les interventions des particularités de chaque communauté </w:t>
      </w:r>
      <w:r>
        <w:rPr>
          <w:noProof/>
          <w:lang w:val="fr-FR"/>
        </w:rPr>
        <w:t>;</w:t>
      </w:r>
    </w:p>
    <w:p w14:paraId="2C2B41C6" w14:textId="77777777" w:rsidR="00A21FE8" w:rsidRPr="0022176C" w:rsidRDefault="00A21FE8" w:rsidP="00A21FE8">
      <w:pPr>
        <w:pStyle w:val="SingleTxtG"/>
        <w:ind w:firstLine="567"/>
        <w:rPr>
          <w:noProof/>
          <w:lang w:val="fr-FR"/>
        </w:rPr>
      </w:pPr>
      <w:r w:rsidRPr="0022176C">
        <w:rPr>
          <w:noProof/>
          <w:lang w:val="fr-FR"/>
        </w:rPr>
        <w:t>c)</w:t>
      </w:r>
      <w:r w:rsidRPr="0022176C">
        <w:rPr>
          <w:noProof/>
          <w:lang w:val="fr-FR"/>
        </w:rPr>
        <w:tab/>
      </w:r>
      <w:r>
        <w:rPr>
          <w:szCs w:val="24"/>
          <w:lang w:val="fr-FR"/>
        </w:rPr>
        <w:t>Promouvoir la participation de la communauté, par l’intermédiaire des organisations de la société civile, à l’élaboration et à la mise en œuvre des politiques de promotion, de prévention et de rétablissement des droits, et l’exercice du droit d’être entendu et du droit de participer parmi les enfants et les adolescents </w:t>
      </w:r>
      <w:r>
        <w:rPr>
          <w:noProof/>
          <w:lang w:val="fr-FR"/>
        </w:rPr>
        <w:t>;</w:t>
      </w:r>
    </w:p>
    <w:p w14:paraId="12870660" w14:textId="77777777" w:rsidR="00A21FE8" w:rsidRPr="0022176C" w:rsidRDefault="00A21FE8" w:rsidP="00A21FE8">
      <w:pPr>
        <w:pStyle w:val="SingleTxtG"/>
        <w:ind w:firstLine="567"/>
        <w:rPr>
          <w:noProof/>
          <w:lang w:val="fr-FR"/>
        </w:rPr>
      </w:pPr>
      <w:r w:rsidRPr="0022176C">
        <w:rPr>
          <w:noProof/>
          <w:lang w:val="fr-FR"/>
        </w:rPr>
        <w:t>d)</w:t>
      </w:r>
      <w:r w:rsidRPr="0022176C">
        <w:rPr>
          <w:noProof/>
          <w:lang w:val="fr-FR"/>
        </w:rPr>
        <w:tab/>
      </w:r>
      <w:r>
        <w:rPr>
          <w:szCs w:val="24"/>
          <w:lang w:val="fr-FR"/>
        </w:rPr>
        <w:t>Renforcer les processus de révision et de transformation des pratiques institutionnelles concernant les enfants et les adolescents, en les adaptant au modèle de la protection globale, en évitant les doubles emplois, la multiplication des structures, les objectifs irréalistes, de manière à unifier, coordonner et optimiser les ressources et les circuits administratifs.</w:t>
      </w:r>
      <w:r w:rsidRPr="005C5E43">
        <w:rPr>
          <w:szCs w:val="24"/>
          <w:lang w:val="fr-FR"/>
        </w:rPr>
        <w:t xml:space="preserve"> </w:t>
      </w:r>
      <w:r>
        <w:rPr>
          <w:szCs w:val="24"/>
          <w:lang w:val="fr-FR"/>
        </w:rPr>
        <w:t>Élaborer des normes minimales de qualité pour l’assistance, les protocoles d’intervention et les systèmes d’enregistrement de données sur l’enfance, en particulier sur les enfants et adolescents privés de soins parentaux</w:t>
      </w:r>
      <w:r w:rsidRPr="0022176C">
        <w:rPr>
          <w:noProof/>
          <w:lang w:val="fr-FR"/>
        </w:rPr>
        <w:t>.</w:t>
      </w:r>
    </w:p>
    <w:p w14:paraId="610C4240" w14:textId="77777777" w:rsidR="00A21FE8" w:rsidRPr="0022176C" w:rsidRDefault="00A21FE8" w:rsidP="00A21FE8">
      <w:pPr>
        <w:pStyle w:val="H23G"/>
        <w:rPr>
          <w:noProof/>
          <w:lang w:val="fr-FR"/>
        </w:rPr>
      </w:pPr>
      <w:r w:rsidRPr="0022176C">
        <w:rPr>
          <w:noProof/>
          <w:lang w:val="fr-FR"/>
        </w:rPr>
        <w:tab/>
      </w:r>
      <w:r w:rsidRPr="0022176C">
        <w:rPr>
          <w:noProof/>
          <w:lang w:val="fr-FR"/>
        </w:rPr>
        <w:tab/>
      </w:r>
      <w:r w:rsidRPr="008936B0">
        <w:rPr>
          <w:lang w:val="fr-FR"/>
        </w:rPr>
        <w:t>Institut national des affaires autochtones</w:t>
      </w:r>
    </w:p>
    <w:p w14:paraId="2E5685FD" w14:textId="07758735" w:rsidR="00A21FE8" w:rsidRPr="006758BB" w:rsidRDefault="00A21FE8" w:rsidP="00A21FE8">
      <w:pPr>
        <w:pStyle w:val="SingleTxtG"/>
        <w:rPr>
          <w:bCs/>
          <w:noProof/>
          <w:lang w:val="fr-FR"/>
        </w:rPr>
      </w:pPr>
      <w:r w:rsidRPr="00E25A5E">
        <w:rPr>
          <w:bCs/>
          <w:noProof/>
          <w:lang w:val="fr-FR"/>
        </w:rPr>
        <w:t>137.</w:t>
      </w:r>
      <w:r w:rsidRPr="00E25A5E">
        <w:rPr>
          <w:bCs/>
          <w:noProof/>
          <w:lang w:val="fr-FR"/>
        </w:rPr>
        <w:tab/>
      </w:r>
      <w:r w:rsidRPr="00E25A5E">
        <w:rPr>
          <w:szCs w:val="24"/>
          <w:lang w:val="fr-FR"/>
        </w:rPr>
        <w:t>Créé en septembre 1985 par la loi n</w:t>
      </w:r>
      <w:r w:rsidRPr="00E25A5E">
        <w:rPr>
          <w:szCs w:val="24"/>
          <w:vertAlign w:val="superscript"/>
          <w:lang w:val="fr-FR"/>
        </w:rPr>
        <w:t>o</w:t>
      </w:r>
      <w:r w:rsidRPr="00E25A5E">
        <w:rPr>
          <w:szCs w:val="24"/>
          <w:lang w:val="fr-FR"/>
        </w:rPr>
        <w:t> 23.302 et régi par le décret n</w:t>
      </w:r>
      <w:r w:rsidRPr="00E25A5E">
        <w:rPr>
          <w:szCs w:val="24"/>
          <w:vertAlign w:val="superscript"/>
          <w:lang w:val="fr-FR"/>
        </w:rPr>
        <w:t>o</w:t>
      </w:r>
      <w:r w:rsidRPr="00E25A5E">
        <w:rPr>
          <w:szCs w:val="24"/>
          <w:lang w:val="fr-FR"/>
        </w:rPr>
        <w:t> 155 de février</w:t>
      </w:r>
      <w:r w:rsidR="00E25A5E">
        <w:rPr>
          <w:szCs w:val="24"/>
          <w:lang w:val="fr-FR"/>
        </w:rPr>
        <w:t xml:space="preserve"> </w:t>
      </w:r>
      <w:r w:rsidRPr="00E25A5E">
        <w:rPr>
          <w:szCs w:val="24"/>
          <w:lang w:val="fr-FR"/>
        </w:rPr>
        <w:t>1989, l’Institut national des affaires autochtones est un organisme décentralisé à participation autochtone. Son principal objectif est d’assurer aux personnes appartenant aux peuples autochtones l’exercice des attributs de la citoyenneté, en garantissant le respect des droits consacrés</w:t>
      </w:r>
      <w:r>
        <w:rPr>
          <w:szCs w:val="24"/>
          <w:lang w:val="fr-FR"/>
        </w:rPr>
        <w:t xml:space="preserve"> dans la Constitution </w:t>
      </w:r>
      <w:r w:rsidRPr="005C5E43">
        <w:rPr>
          <w:szCs w:val="24"/>
          <w:lang w:val="fr-FR"/>
        </w:rPr>
        <w:t>(art. 75</w:t>
      </w:r>
      <w:r>
        <w:rPr>
          <w:szCs w:val="24"/>
          <w:lang w:val="fr-FR"/>
        </w:rPr>
        <w:t>, par. 17</w:t>
      </w:r>
      <w:r w:rsidRPr="005C5E43">
        <w:rPr>
          <w:szCs w:val="24"/>
          <w:lang w:val="fr-FR"/>
        </w:rPr>
        <w:t>).</w:t>
      </w:r>
    </w:p>
    <w:p w14:paraId="485F1499" w14:textId="77777777" w:rsidR="00A21FE8" w:rsidRPr="0022176C" w:rsidRDefault="00A21FE8" w:rsidP="00A21FE8">
      <w:pPr>
        <w:pStyle w:val="SingleTxtG"/>
        <w:rPr>
          <w:noProof/>
          <w:lang w:val="fr-FR"/>
        </w:rPr>
      </w:pPr>
      <w:r w:rsidRPr="0022176C">
        <w:rPr>
          <w:bCs/>
          <w:noProof/>
          <w:lang w:val="fr-FR"/>
        </w:rPr>
        <w:t>138.</w:t>
      </w:r>
      <w:r w:rsidRPr="0022176C">
        <w:rPr>
          <w:bCs/>
          <w:noProof/>
          <w:lang w:val="fr-FR"/>
        </w:rPr>
        <w:tab/>
      </w:r>
      <w:r>
        <w:rPr>
          <w:szCs w:val="24"/>
          <w:lang w:val="fr-FR"/>
        </w:rPr>
        <w:t xml:space="preserve">La mission de l’Institut national des affaires autochtones est d’apporter une aide et un appui aux peuples et communautés autochtones du pays, et d’assurer leur défense et leur développement, leur participation pleine et entière au processus </w:t>
      </w:r>
      <w:proofErr w:type="spellStart"/>
      <w:r>
        <w:rPr>
          <w:szCs w:val="24"/>
          <w:lang w:val="fr-FR"/>
        </w:rPr>
        <w:t>socioéconomique</w:t>
      </w:r>
      <w:proofErr w:type="spellEnd"/>
      <w:r>
        <w:rPr>
          <w:szCs w:val="24"/>
          <w:lang w:val="fr-FR"/>
        </w:rPr>
        <w:t xml:space="preserve"> et culturel, en respectant leurs valeurs et leur mode de vie et en mettant en œuvre des programmes qui leur permettent d’accéder à la propriété foncière et qui soutiennent leurs activités de production agricole, sylvicole, minière, industrielle ou artisanale particulières, la préservation </w:t>
      </w:r>
      <w:r>
        <w:rPr>
          <w:szCs w:val="24"/>
          <w:lang w:val="fr-FR"/>
        </w:rPr>
        <w:lastRenderedPageBreak/>
        <w:t>de</w:t>
      </w:r>
      <w:r w:rsidRPr="005C5E43">
        <w:rPr>
          <w:szCs w:val="24"/>
          <w:lang w:val="fr-FR"/>
        </w:rPr>
        <w:t xml:space="preserve"> </w:t>
      </w:r>
      <w:r>
        <w:rPr>
          <w:szCs w:val="24"/>
          <w:lang w:val="fr-FR"/>
        </w:rPr>
        <w:t>leurs pratiques culturelles dans les programmes d’enseignement et la protection de leur santé, selon les dispositions du décret n</w:t>
      </w:r>
      <w:r w:rsidRPr="00867E97">
        <w:rPr>
          <w:szCs w:val="24"/>
          <w:vertAlign w:val="superscript"/>
          <w:lang w:val="fr-FR"/>
        </w:rPr>
        <w:t>o</w:t>
      </w:r>
      <w:r>
        <w:rPr>
          <w:szCs w:val="24"/>
          <w:lang w:val="fr-FR"/>
        </w:rPr>
        <w:t> 410/06, qui régit l’organisation de l’Institut</w:t>
      </w:r>
      <w:r w:rsidRPr="0022176C">
        <w:rPr>
          <w:noProof/>
          <w:lang w:val="fr-FR"/>
        </w:rPr>
        <w:t>.</w:t>
      </w:r>
    </w:p>
    <w:p w14:paraId="02A61BAF" w14:textId="77777777" w:rsidR="00A21FE8" w:rsidRPr="0022176C" w:rsidRDefault="00A21FE8" w:rsidP="00A21FE8">
      <w:pPr>
        <w:pStyle w:val="SingleTxtG"/>
        <w:rPr>
          <w:noProof/>
          <w:lang w:val="fr-FR"/>
        </w:rPr>
      </w:pPr>
      <w:r w:rsidRPr="0022176C">
        <w:rPr>
          <w:bCs/>
          <w:noProof/>
          <w:lang w:val="fr-FR"/>
        </w:rPr>
        <w:t>139.</w:t>
      </w:r>
      <w:r w:rsidRPr="0022176C">
        <w:rPr>
          <w:bCs/>
          <w:noProof/>
          <w:lang w:val="fr-FR"/>
        </w:rPr>
        <w:tab/>
      </w:r>
      <w:r>
        <w:rPr>
          <w:szCs w:val="24"/>
          <w:lang w:val="fr-FR"/>
        </w:rPr>
        <w:t>En tant qu’organisme chargé de l’application de la politique autochtone, l’Institut national des affaires autochtones favorise la participation des communautés à la conception et à la gestion des politiques publiques qui les concernent, en respectant leurs formes d’organisation traditionnelles, en les aidant à renforcer leur identité ethnique et culturelle</w:t>
      </w:r>
      <w:r w:rsidRPr="005C5E43">
        <w:rPr>
          <w:szCs w:val="24"/>
          <w:lang w:val="fr-FR"/>
        </w:rPr>
        <w:t xml:space="preserve"> </w:t>
      </w:r>
      <w:r>
        <w:rPr>
          <w:szCs w:val="24"/>
          <w:lang w:val="fr-FR"/>
        </w:rPr>
        <w:t>et en jetant les bases d’un mode de développement global et durable,</w:t>
      </w:r>
      <w:r w:rsidRPr="005C5E43">
        <w:rPr>
          <w:szCs w:val="24"/>
          <w:lang w:val="fr-FR"/>
        </w:rPr>
        <w:t xml:space="preserve"> </w:t>
      </w:r>
      <w:r>
        <w:rPr>
          <w:szCs w:val="24"/>
          <w:lang w:val="fr-FR"/>
        </w:rPr>
        <w:t>compatible avec la préservation de l’environnement dans lequel elles vivent</w:t>
      </w:r>
      <w:r w:rsidRPr="0022176C">
        <w:rPr>
          <w:noProof/>
          <w:lang w:val="fr-FR"/>
        </w:rPr>
        <w:t>.</w:t>
      </w:r>
    </w:p>
    <w:p w14:paraId="3980C3D8" w14:textId="77777777" w:rsidR="00A21FE8" w:rsidRPr="0022176C" w:rsidRDefault="00A21FE8" w:rsidP="00A21FE8">
      <w:pPr>
        <w:pStyle w:val="SingleTxtG"/>
        <w:rPr>
          <w:noProof/>
          <w:lang w:val="fr-FR"/>
        </w:rPr>
      </w:pPr>
      <w:r w:rsidRPr="0022176C">
        <w:rPr>
          <w:bCs/>
          <w:noProof/>
          <w:lang w:val="fr-FR"/>
        </w:rPr>
        <w:t>140.</w:t>
      </w:r>
      <w:r w:rsidRPr="0022176C">
        <w:rPr>
          <w:bCs/>
          <w:noProof/>
          <w:lang w:val="fr-FR"/>
        </w:rPr>
        <w:tab/>
      </w:r>
      <w:r>
        <w:rPr>
          <w:szCs w:val="24"/>
          <w:lang w:val="fr-FR"/>
        </w:rPr>
        <w:t xml:space="preserve">L’Institut national des affaires autochtones s’emploie également, en collaboration avec le </w:t>
      </w:r>
      <w:proofErr w:type="gramStart"/>
      <w:r>
        <w:rPr>
          <w:szCs w:val="24"/>
          <w:lang w:val="fr-FR"/>
        </w:rPr>
        <w:t>Ministère de l’éducation</w:t>
      </w:r>
      <w:proofErr w:type="gramEnd"/>
      <w:r>
        <w:rPr>
          <w:szCs w:val="24"/>
          <w:lang w:val="fr-FR"/>
        </w:rPr>
        <w:t>, à mettre en place un enseignement interculturel bilingue, afin de revaloriser et de promouvoir la culture, la langue maternelle et la vision du monde des différentes communautés autochtones</w:t>
      </w:r>
      <w:r w:rsidRPr="0022176C">
        <w:rPr>
          <w:noProof/>
          <w:lang w:val="fr-FR"/>
        </w:rPr>
        <w:t>.</w:t>
      </w:r>
    </w:p>
    <w:p w14:paraId="1BE602F3" w14:textId="77777777" w:rsidR="00A21FE8" w:rsidRPr="0022176C" w:rsidRDefault="00A21FE8" w:rsidP="00A21FE8">
      <w:pPr>
        <w:pStyle w:val="H23G"/>
        <w:rPr>
          <w:noProof/>
          <w:lang w:val="fr-FR"/>
        </w:rPr>
      </w:pPr>
      <w:r w:rsidRPr="0022176C">
        <w:rPr>
          <w:noProof/>
          <w:lang w:val="fr-FR"/>
        </w:rPr>
        <w:tab/>
      </w:r>
      <w:r w:rsidRPr="0022176C">
        <w:rPr>
          <w:noProof/>
          <w:lang w:val="fr-FR"/>
        </w:rPr>
        <w:tab/>
      </w:r>
      <w:r>
        <w:rPr>
          <w:noProof/>
          <w:lang w:val="fr-FR"/>
        </w:rPr>
        <w:t>Initiatives du Gouvernement sur l’importance desquelles il y a lieu d’insister</w:t>
      </w:r>
    </w:p>
    <w:p w14:paraId="620BE7B6" w14:textId="77777777" w:rsidR="00A21FE8" w:rsidRPr="005D56B1" w:rsidRDefault="00A21FE8" w:rsidP="00A21FE8">
      <w:pPr>
        <w:pStyle w:val="H4G"/>
        <w:rPr>
          <w:noProof/>
          <w:lang w:val="fr-FR"/>
        </w:rPr>
      </w:pPr>
      <w:r w:rsidRPr="0022176C">
        <w:rPr>
          <w:noProof/>
          <w:lang w:val="fr-FR"/>
        </w:rPr>
        <w:tab/>
      </w:r>
      <w:r w:rsidRPr="0022176C">
        <w:rPr>
          <w:noProof/>
          <w:lang w:val="fr-FR"/>
        </w:rPr>
        <w:tab/>
      </w:r>
      <w:r w:rsidRPr="005D56B1">
        <w:rPr>
          <w:noProof/>
        </w:rPr>
        <w:t>Plan d’action national relatif aux entreprises et aux droits de l’homme</w:t>
      </w:r>
      <w:r w:rsidRPr="005D56B1">
        <w:rPr>
          <w:noProof/>
          <w:lang w:val="fr-FR"/>
        </w:rPr>
        <w:t xml:space="preserve"> 2023-2026</w:t>
      </w:r>
    </w:p>
    <w:p w14:paraId="7DC51D3C" w14:textId="77777777" w:rsidR="00A21FE8" w:rsidRPr="005D56B1" w:rsidRDefault="00A21FE8" w:rsidP="00A21FE8">
      <w:pPr>
        <w:pStyle w:val="SingleTxtG"/>
        <w:rPr>
          <w:noProof/>
          <w:lang w:val="fr-FR"/>
        </w:rPr>
      </w:pPr>
      <w:r w:rsidRPr="005D56B1">
        <w:rPr>
          <w:bCs/>
          <w:noProof/>
          <w:lang w:val="fr-FR"/>
        </w:rPr>
        <w:t>141.</w:t>
      </w:r>
      <w:r w:rsidRPr="005D56B1">
        <w:rPr>
          <w:bCs/>
          <w:noProof/>
          <w:lang w:val="fr-FR"/>
        </w:rPr>
        <w:tab/>
        <w:t xml:space="preserve">Le décret </w:t>
      </w:r>
      <w:r w:rsidRPr="005D56B1">
        <w:rPr>
          <w:rFonts w:eastAsia="MS Mincho"/>
          <w:bCs/>
          <w:noProof/>
          <w:szCs w:val="22"/>
          <w:lang w:val="fr-FR"/>
        </w:rPr>
        <w:t>n</w:t>
      </w:r>
      <w:r w:rsidRPr="005D56B1">
        <w:rPr>
          <w:rFonts w:eastAsia="MS Mincho"/>
          <w:bCs/>
          <w:noProof/>
          <w:szCs w:val="22"/>
          <w:vertAlign w:val="superscript"/>
          <w:lang w:val="fr-FR"/>
        </w:rPr>
        <w:t>o</w:t>
      </w:r>
      <w:r w:rsidRPr="005D56B1">
        <w:rPr>
          <w:bCs/>
          <w:noProof/>
          <w:lang w:val="fr-FR"/>
        </w:rPr>
        <w:t xml:space="preserve"> 624/2023 portant adoption du premier Plan d’action national relatif aux entreprises et aux droits de l’homme 2023-2026, </w:t>
      </w:r>
      <w:r w:rsidRPr="005D56B1">
        <w:rPr>
          <w:bCs/>
          <w:noProof/>
        </w:rPr>
        <w:t xml:space="preserve">établi sous la direction du Ministère des affaires étrangères, a été publié au Journal officiel le </w:t>
      </w:r>
      <w:r w:rsidRPr="005D56B1">
        <w:rPr>
          <w:noProof/>
          <w:lang w:val="fr-FR"/>
        </w:rPr>
        <w:t>27 novembre 2023.</w:t>
      </w:r>
    </w:p>
    <w:p w14:paraId="0DFF8B20" w14:textId="52F31F89" w:rsidR="00A21FE8" w:rsidRPr="0022176C" w:rsidRDefault="00A21FE8" w:rsidP="00A21FE8">
      <w:pPr>
        <w:pStyle w:val="SingleTxtG"/>
        <w:rPr>
          <w:noProof/>
          <w:lang w:val="fr-FR"/>
        </w:rPr>
      </w:pPr>
      <w:r w:rsidRPr="005D56B1">
        <w:rPr>
          <w:bCs/>
          <w:noProof/>
          <w:lang w:val="fr-FR"/>
        </w:rPr>
        <w:t>142.</w:t>
      </w:r>
      <w:r w:rsidRPr="005D56B1">
        <w:rPr>
          <w:bCs/>
          <w:noProof/>
          <w:lang w:val="fr-FR"/>
        </w:rPr>
        <w:tab/>
        <w:t xml:space="preserve">Les différents services de l’administration publique s’engagent, dans le cadre du Plan susvisé, à </w:t>
      </w:r>
      <w:r w:rsidRPr="005D56B1">
        <w:rPr>
          <w:noProof/>
          <w:lang w:val="fr-FR"/>
        </w:rPr>
        <w:t>prendre des mesures concrètes pour appliquer les Principes directeurs des Nations</w:t>
      </w:r>
      <w:r w:rsidR="00186689">
        <w:rPr>
          <w:noProof/>
          <w:lang w:val="fr-FR"/>
        </w:rPr>
        <w:t> </w:t>
      </w:r>
      <w:r w:rsidRPr="005D56B1">
        <w:rPr>
          <w:noProof/>
          <w:lang w:val="fr-FR"/>
        </w:rPr>
        <w:t>Unies relatifs aux entreprises et aux droits de l’homme, ainsi que d’autres normes applicables aux entreprises et aux</w:t>
      </w:r>
      <w:r>
        <w:rPr>
          <w:noProof/>
          <w:lang w:val="fr-FR"/>
        </w:rPr>
        <w:t xml:space="preserve"> droits de l’homme et à la conduite responsable des entreprises</w:t>
      </w:r>
      <w:r w:rsidRPr="0022176C">
        <w:rPr>
          <w:noProof/>
          <w:lang w:val="fr-FR"/>
        </w:rPr>
        <w:t>.</w:t>
      </w:r>
    </w:p>
    <w:p w14:paraId="1F88F5B6" w14:textId="77777777" w:rsidR="00A21FE8" w:rsidRPr="0022176C" w:rsidRDefault="00A21FE8" w:rsidP="00A21FE8">
      <w:pPr>
        <w:pStyle w:val="SingleTxtG"/>
        <w:rPr>
          <w:noProof/>
          <w:lang w:val="fr-FR"/>
        </w:rPr>
      </w:pPr>
      <w:r w:rsidRPr="0022176C">
        <w:rPr>
          <w:bCs/>
          <w:noProof/>
          <w:lang w:val="fr-FR"/>
        </w:rPr>
        <w:t>143.</w:t>
      </w:r>
      <w:r w:rsidRPr="0022176C">
        <w:rPr>
          <w:bCs/>
          <w:noProof/>
          <w:lang w:val="fr-FR"/>
        </w:rPr>
        <w:tab/>
      </w:r>
      <w:r w:rsidRPr="004F13AA">
        <w:rPr>
          <w:noProof/>
          <w:lang w:val="fr-FR"/>
        </w:rPr>
        <w:t>L</w:t>
      </w:r>
      <w:r>
        <w:rPr>
          <w:noProof/>
          <w:lang w:val="fr-FR"/>
        </w:rPr>
        <w:t>’</w:t>
      </w:r>
      <w:r w:rsidRPr="004F13AA">
        <w:rPr>
          <w:noProof/>
          <w:lang w:val="fr-FR"/>
        </w:rPr>
        <w:t>Argentine a pris l</w:t>
      </w:r>
      <w:r>
        <w:rPr>
          <w:noProof/>
          <w:lang w:val="fr-FR"/>
        </w:rPr>
        <w:t>’</w:t>
      </w:r>
      <w:r w:rsidRPr="004F13AA">
        <w:rPr>
          <w:noProof/>
          <w:lang w:val="fr-FR"/>
        </w:rPr>
        <w:t>engagement d</w:t>
      </w:r>
      <w:r>
        <w:rPr>
          <w:noProof/>
          <w:lang w:val="fr-FR"/>
        </w:rPr>
        <w:t>’</w:t>
      </w:r>
      <w:r w:rsidRPr="004F13AA">
        <w:rPr>
          <w:noProof/>
          <w:lang w:val="fr-FR"/>
        </w:rPr>
        <w:t xml:space="preserve">élaborer un </w:t>
      </w:r>
      <w:r w:rsidRPr="004F13AA">
        <w:rPr>
          <w:bCs/>
          <w:noProof/>
          <w:lang w:val="fr-FR"/>
        </w:rPr>
        <w:t>plan d</w:t>
      </w:r>
      <w:r>
        <w:rPr>
          <w:bCs/>
          <w:noProof/>
          <w:lang w:val="fr-FR"/>
        </w:rPr>
        <w:t>’</w:t>
      </w:r>
      <w:r w:rsidRPr="004F13AA">
        <w:rPr>
          <w:bCs/>
          <w:noProof/>
          <w:lang w:val="fr-FR"/>
        </w:rPr>
        <w:t>action national relatif aux entreprises et aux droits de l</w:t>
      </w:r>
      <w:r>
        <w:rPr>
          <w:bCs/>
          <w:noProof/>
          <w:lang w:val="fr-FR"/>
        </w:rPr>
        <w:t>’</w:t>
      </w:r>
      <w:r w:rsidRPr="004F13AA">
        <w:rPr>
          <w:bCs/>
          <w:noProof/>
          <w:lang w:val="fr-FR"/>
        </w:rPr>
        <w:t xml:space="preserve">homme </w:t>
      </w:r>
      <w:r w:rsidRPr="004F13AA">
        <w:rPr>
          <w:noProof/>
          <w:lang w:val="fr-FR"/>
        </w:rPr>
        <w:t>à</w:t>
      </w:r>
      <w:r>
        <w:rPr>
          <w:noProof/>
          <w:lang w:val="fr-FR"/>
        </w:rPr>
        <w:t xml:space="preserve"> l’occasion de sa réélection au Conseil des droits de l’homme pour </w:t>
      </w:r>
      <w:r w:rsidRPr="004F13AA">
        <w:rPr>
          <w:noProof/>
          <w:lang w:val="fr-FR"/>
        </w:rPr>
        <w:t xml:space="preserve">2022-2024, </w:t>
      </w:r>
      <w:r>
        <w:rPr>
          <w:noProof/>
          <w:lang w:val="fr-FR"/>
        </w:rPr>
        <w:t>et l’a maintenu dans d’autres enceintes internationales</w:t>
      </w:r>
      <w:r w:rsidRPr="004F13AA">
        <w:rPr>
          <w:noProof/>
          <w:lang w:val="fr-FR"/>
        </w:rPr>
        <w:t xml:space="preserve">. </w:t>
      </w:r>
      <w:r>
        <w:rPr>
          <w:noProof/>
          <w:lang w:val="fr-FR"/>
        </w:rPr>
        <w:t>Le système des Nations Unies lui a recommandé d’adopter un tel plan, comme l’ont fait, principalement, d’autres pays de la région et des pays européens</w:t>
      </w:r>
      <w:r w:rsidRPr="0022176C">
        <w:rPr>
          <w:noProof/>
          <w:lang w:val="fr-FR"/>
        </w:rPr>
        <w:t>.</w:t>
      </w:r>
    </w:p>
    <w:p w14:paraId="64470B9A" w14:textId="77777777" w:rsidR="00A21FE8" w:rsidRPr="0022176C" w:rsidRDefault="00A21FE8" w:rsidP="00A21FE8">
      <w:pPr>
        <w:pStyle w:val="SingleTxtG"/>
        <w:rPr>
          <w:noProof/>
          <w:lang w:val="fr-FR"/>
        </w:rPr>
      </w:pPr>
      <w:r w:rsidRPr="0022176C">
        <w:rPr>
          <w:bCs/>
          <w:noProof/>
          <w:lang w:val="fr-FR"/>
        </w:rPr>
        <w:t>144.</w:t>
      </w:r>
      <w:r w:rsidRPr="0022176C">
        <w:rPr>
          <w:bCs/>
          <w:noProof/>
          <w:lang w:val="fr-FR"/>
        </w:rPr>
        <w:tab/>
      </w:r>
      <w:r>
        <w:rPr>
          <w:bCs/>
          <w:noProof/>
          <w:lang w:val="fr-FR"/>
        </w:rPr>
        <w:t>Étant donné qu’elle a un caractère transversal et est fondée sur la collaboration, l’élaboration du Plan susvisé a reposé, dans l’optique des droits de l’homme, sur la participation représentative, forte et diverse d’acteurs multiples, à savoir notamment les organes de l’État de tous niveaux, les organisations de la société civile, les milieux universitaires, les entreprises, les organisations professionnelles et les organisations de travailleurs</w:t>
      </w:r>
      <w:r w:rsidRPr="0022176C">
        <w:rPr>
          <w:noProof/>
          <w:lang w:val="fr-FR"/>
        </w:rPr>
        <w:t xml:space="preserve">, </w:t>
      </w:r>
      <w:r>
        <w:rPr>
          <w:noProof/>
          <w:lang w:val="fr-FR"/>
        </w:rPr>
        <w:t>les peuples autochtones et les communautés susceptibles d’être lésées.</w:t>
      </w:r>
    </w:p>
    <w:p w14:paraId="1494ED89" w14:textId="1B5B5839" w:rsidR="00A21FE8" w:rsidRPr="0022176C" w:rsidRDefault="00A21FE8" w:rsidP="00A21FE8">
      <w:pPr>
        <w:pStyle w:val="SingleTxtG"/>
        <w:rPr>
          <w:noProof/>
          <w:lang w:val="fr-FR"/>
        </w:rPr>
      </w:pPr>
      <w:r w:rsidRPr="0022176C">
        <w:rPr>
          <w:bCs/>
          <w:noProof/>
          <w:lang w:val="fr-FR"/>
        </w:rPr>
        <w:t>145.</w:t>
      </w:r>
      <w:r w:rsidRPr="0022176C">
        <w:rPr>
          <w:bCs/>
          <w:noProof/>
          <w:lang w:val="fr-FR"/>
        </w:rPr>
        <w:tab/>
      </w:r>
      <w:r>
        <w:rPr>
          <w:bCs/>
          <w:noProof/>
          <w:lang w:val="fr-FR"/>
        </w:rPr>
        <w:t>Ce premier Plan d’action national relatif aux entreprises et aux droits de l’homme 2023-2026</w:t>
      </w:r>
      <w:r w:rsidRPr="0022176C">
        <w:rPr>
          <w:noProof/>
          <w:lang w:val="fr-FR"/>
        </w:rPr>
        <w:t xml:space="preserve"> </w:t>
      </w:r>
      <w:r>
        <w:rPr>
          <w:noProof/>
          <w:lang w:val="fr-FR"/>
        </w:rPr>
        <w:t xml:space="preserve">énonce </w:t>
      </w:r>
      <w:r w:rsidRPr="0022176C">
        <w:rPr>
          <w:noProof/>
          <w:lang w:val="fr-FR"/>
        </w:rPr>
        <w:t xml:space="preserve">282 </w:t>
      </w:r>
      <w:r>
        <w:rPr>
          <w:noProof/>
          <w:lang w:val="fr-FR"/>
        </w:rPr>
        <w:t>engagements</w:t>
      </w:r>
      <w:r w:rsidRPr="0022176C">
        <w:rPr>
          <w:noProof/>
          <w:lang w:val="fr-FR"/>
        </w:rPr>
        <w:t xml:space="preserve">. </w:t>
      </w:r>
      <w:r>
        <w:rPr>
          <w:noProof/>
          <w:lang w:val="fr-FR"/>
        </w:rPr>
        <w:t xml:space="preserve">Ces trois dernières années, le Ministère des affaires étrangères en a coordonné l’élaboration en engageant un processus de dialogue et de participation démocratique, et en collaborant avec </w:t>
      </w:r>
      <w:r w:rsidRPr="0022176C">
        <w:rPr>
          <w:noProof/>
          <w:lang w:val="fr-FR"/>
        </w:rPr>
        <w:t xml:space="preserve">10 </w:t>
      </w:r>
      <w:r>
        <w:rPr>
          <w:noProof/>
          <w:lang w:val="fr-FR"/>
        </w:rPr>
        <w:t xml:space="preserve">ministères, </w:t>
      </w:r>
      <w:r w:rsidR="00186689">
        <w:rPr>
          <w:noProof/>
          <w:lang w:val="fr-FR"/>
        </w:rPr>
        <w:t>2</w:t>
      </w:r>
      <w:r>
        <w:rPr>
          <w:noProof/>
          <w:lang w:val="fr-FR"/>
        </w:rPr>
        <w:t xml:space="preserve"> s</w:t>
      </w:r>
      <w:r w:rsidRPr="0022176C">
        <w:rPr>
          <w:noProof/>
          <w:lang w:val="fr-FR"/>
        </w:rPr>
        <w:t>ecr</w:t>
      </w:r>
      <w:r>
        <w:rPr>
          <w:noProof/>
          <w:lang w:val="fr-FR"/>
        </w:rPr>
        <w:t>é</w:t>
      </w:r>
      <w:r w:rsidRPr="0022176C">
        <w:rPr>
          <w:noProof/>
          <w:lang w:val="fr-FR"/>
        </w:rPr>
        <w:t>taria</w:t>
      </w:r>
      <w:r>
        <w:rPr>
          <w:noProof/>
          <w:lang w:val="fr-FR"/>
        </w:rPr>
        <w:t>t</w:t>
      </w:r>
      <w:r w:rsidRPr="0022176C">
        <w:rPr>
          <w:noProof/>
          <w:lang w:val="fr-FR"/>
        </w:rPr>
        <w:t xml:space="preserve">s, </w:t>
      </w:r>
      <w:r w:rsidR="00186689">
        <w:rPr>
          <w:noProof/>
          <w:lang w:val="fr-FR"/>
        </w:rPr>
        <w:t>8</w:t>
      </w:r>
      <w:r>
        <w:rPr>
          <w:noProof/>
          <w:lang w:val="fr-FR"/>
        </w:rPr>
        <w:t xml:space="preserve"> organismes décentralisés </w:t>
      </w:r>
      <w:r w:rsidRPr="0022176C">
        <w:rPr>
          <w:noProof/>
          <w:lang w:val="fr-FR"/>
        </w:rPr>
        <w:t>qu</w:t>
      </w:r>
      <w:r>
        <w:rPr>
          <w:noProof/>
          <w:lang w:val="fr-FR"/>
        </w:rPr>
        <w:t>i prennent en charge les populations les plus vulnérables</w:t>
      </w:r>
      <w:r w:rsidRPr="0022176C">
        <w:rPr>
          <w:noProof/>
          <w:lang w:val="fr-FR"/>
        </w:rPr>
        <w:t xml:space="preserve">, </w:t>
      </w:r>
      <w:r>
        <w:rPr>
          <w:noProof/>
          <w:lang w:val="fr-FR"/>
        </w:rPr>
        <w:t>et</w:t>
      </w:r>
      <w:r w:rsidRPr="0022176C">
        <w:rPr>
          <w:noProof/>
          <w:lang w:val="fr-FR"/>
        </w:rPr>
        <w:t xml:space="preserve"> 11</w:t>
      </w:r>
      <w:r>
        <w:rPr>
          <w:noProof/>
          <w:lang w:val="fr-FR"/>
        </w:rPr>
        <w:t> </w:t>
      </w:r>
      <w:r w:rsidRPr="0022176C">
        <w:rPr>
          <w:noProof/>
          <w:lang w:val="fr-FR"/>
        </w:rPr>
        <w:t>e</w:t>
      </w:r>
      <w:r>
        <w:rPr>
          <w:noProof/>
          <w:lang w:val="fr-FR"/>
        </w:rPr>
        <w:t>ntreprises publiques, parmi lesquelles des établissements bancaires</w:t>
      </w:r>
      <w:r w:rsidRPr="0022176C">
        <w:rPr>
          <w:noProof/>
          <w:lang w:val="fr-FR"/>
        </w:rPr>
        <w:t>. L</w:t>
      </w:r>
      <w:r>
        <w:rPr>
          <w:noProof/>
          <w:lang w:val="fr-FR"/>
        </w:rPr>
        <w:t>e</w:t>
      </w:r>
      <w:r w:rsidRPr="0022176C">
        <w:rPr>
          <w:noProof/>
          <w:lang w:val="fr-FR"/>
        </w:rPr>
        <w:t xml:space="preserve">s </w:t>
      </w:r>
      <w:r>
        <w:rPr>
          <w:noProof/>
          <w:lang w:val="fr-FR"/>
        </w:rPr>
        <w:t>engagements portent sur les thèmes suivants :</w:t>
      </w:r>
      <w:r w:rsidRPr="0022176C">
        <w:rPr>
          <w:noProof/>
          <w:lang w:val="fr-FR"/>
        </w:rPr>
        <w:t xml:space="preserve"> a) </w:t>
      </w:r>
      <w:r>
        <w:rPr>
          <w:noProof/>
          <w:lang w:val="fr-FR"/>
        </w:rPr>
        <w:t xml:space="preserve">égalité et non-discrimination </w:t>
      </w:r>
      <w:r w:rsidRPr="0022176C">
        <w:rPr>
          <w:noProof/>
          <w:lang w:val="fr-FR"/>
        </w:rPr>
        <w:t xml:space="preserve">; b) </w:t>
      </w:r>
      <w:r>
        <w:rPr>
          <w:noProof/>
          <w:lang w:val="fr-FR"/>
        </w:rPr>
        <w:t>gouvernance publique</w:t>
      </w:r>
      <w:r w:rsidRPr="0022176C">
        <w:rPr>
          <w:noProof/>
          <w:lang w:val="fr-FR"/>
        </w:rPr>
        <w:t>/</w:t>
      </w:r>
      <w:r>
        <w:rPr>
          <w:noProof/>
          <w:lang w:val="fr-FR"/>
        </w:rPr>
        <w:t xml:space="preserve">gouvernance d’entreprise </w:t>
      </w:r>
      <w:r w:rsidRPr="0022176C">
        <w:rPr>
          <w:noProof/>
          <w:lang w:val="fr-FR"/>
        </w:rPr>
        <w:t xml:space="preserve">; c) </w:t>
      </w:r>
      <w:r>
        <w:rPr>
          <w:noProof/>
          <w:lang w:val="fr-FR"/>
        </w:rPr>
        <w:t xml:space="preserve">règles en matière de travail </w:t>
      </w:r>
      <w:r w:rsidRPr="0022176C">
        <w:rPr>
          <w:noProof/>
          <w:lang w:val="fr-FR"/>
        </w:rPr>
        <w:t xml:space="preserve">; d) </w:t>
      </w:r>
      <w:r w:rsidRPr="00EA2CF4">
        <w:rPr>
          <w:noProof/>
        </w:rPr>
        <w:t>politiques de mémoire, de vérité et de justice</w:t>
      </w:r>
      <w:r w:rsidR="00186689">
        <w:rPr>
          <w:noProof/>
        </w:rPr>
        <w:t> </w:t>
      </w:r>
      <w:r w:rsidRPr="0022176C">
        <w:rPr>
          <w:noProof/>
          <w:lang w:val="fr-FR"/>
        </w:rPr>
        <w:t xml:space="preserve">; e) </w:t>
      </w:r>
      <w:r>
        <w:rPr>
          <w:noProof/>
          <w:lang w:val="fr-FR"/>
        </w:rPr>
        <w:t xml:space="preserve">environnement </w:t>
      </w:r>
      <w:r w:rsidRPr="0022176C">
        <w:rPr>
          <w:noProof/>
          <w:lang w:val="fr-FR"/>
        </w:rPr>
        <w:t xml:space="preserve">; f) </w:t>
      </w:r>
      <w:r>
        <w:rPr>
          <w:noProof/>
          <w:lang w:val="fr-FR"/>
        </w:rPr>
        <w:t>consommateurs et utilisateurs ; et</w:t>
      </w:r>
      <w:r w:rsidRPr="0022176C">
        <w:rPr>
          <w:noProof/>
          <w:lang w:val="fr-FR"/>
        </w:rPr>
        <w:t xml:space="preserve"> g) </w:t>
      </w:r>
      <w:r>
        <w:rPr>
          <w:noProof/>
          <w:lang w:val="fr-FR"/>
        </w:rPr>
        <w:t>accès à l’information et protection des données</w:t>
      </w:r>
      <w:r w:rsidRPr="0022176C">
        <w:rPr>
          <w:noProof/>
          <w:lang w:val="fr-FR"/>
        </w:rPr>
        <w:t>.</w:t>
      </w:r>
    </w:p>
    <w:p w14:paraId="30696B66" w14:textId="77777777" w:rsidR="00A21FE8" w:rsidRPr="0022176C" w:rsidRDefault="00A21FE8" w:rsidP="00A21FE8">
      <w:pPr>
        <w:pStyle w:val="SingleTxtG"/>
        <w:rPr>
          <w:noProof/>
          <w:lang w:val="fr-FR"/>
        </w:rPr>
      </w:pPr>
      <w:r w:rsidRPr="0022176C">
        <w:rPr>
          <w:bCs/>
          <w:noProof/>
          <w:lang w:val="fr-FR"/>
        </w:rPr>
        <w:t>146.</w:t>
      </w:r>
      <w:r w:rsidRPr="0022176C">
        <w:rPr>
          <w:bCs/>
          <w:noProof/>
          <w:lang w:val="fr-FR"/>
        </w:rPr>
        <w:tab/>
      </w:r>
      <w:r>
        <w:rPr>
          <w:bCs/>
          <w:noProof/>
          <w:lang w:val="fr-FR"/>
        </w:rPr>
        <w:t xml:space="preserve">Aux fins de l’élaboration de ce </w:t>
      </w:r>
      <w:r w:rsidRPr="0022176C">
        <w:rPr>
          <w:noProof/>
          <w:lang w:val="fr-FR"/>
        </w:rPr>
        <w:t>P</w:t>
      </w:r>
      <w:r>
        <w:rPr>
          <w:noProof/>
          <w:lang w:val="fr-FR"/>
        </w:rPr>
        <w:t>lan, l’Argentine a bénéficié de l’appui du projet « Conduite responsable des entreprises en Amérique latine et dans les Caraïbes », mis en œuvre en coopération avec l’</w:t>
      </w:r>
      <w:r w:rsidRPr="0022176C">
        <w:rPr>
          <w:noProof/>
          <w:lang w:val="fr-FR"/>
        </w:rPr>
        <w:t>Organi</w:t>
      </w:r>
      <w:r>
        <w:rPr>
          <w:noProof/>
          <w:lang w:val="fr-FR"/>
        </w:rPr>
        <w:t>sation internationale du Travail (OIT)</w:t>
      </w:r>
      <w:r w:rsidRPr="0022176C">
        <w:rPr>
          <w:noProof/>
          <w:lang w:val="fr-FR"/>
        </w:rPr>
        <w:t xml:space="preserve">, </w:t>
      </w:r>
      <w:r>
        <w:rPr>
          <w:noProof/>
          <w:lang w:val="fr-FR"/>
        </w:rPr>
        <w:t>le Haut</w:t>
      </w:r>
      <w:r>
        <w:rPr>
          <w:noProof/>
          <w:lang w:val="fr-FR"/>
        </w:rPr>
        <w:noBreakHyphen/>
        <w:t>Commissariat des Nations Unies aux droits de l’homme (HCDH), l’Organisation de coopération et de développement économiques (OCDE) et le Fonds des Nations Unies pour l’enfance (</w:t>
      </w:r>
      <w:r w:rsidRPr="0022176C">
        <w:rPr>
          <w:noProof/>
          <w:lang w:val="fr-FR"/>
        </w:rPr>
        <w:t>UNICEF</w:t>
      </w:r>
      <w:r>
        <w:rPr>
          <w:noProof/>
          <w:lang w:val="fr-FR"/>
        </w:rPr>
        <w:t>)</w:t>
      </w:r>
      <w:r w:rsidRPr="0022176C">
        <w:rPr>
          <w:noProof/>
          <w:lang w:val="fr-FR"/>
        </w:rPr>
        <w:t>.</w:t>
      </w:r>
    </w:p>
    <w:p w14:paraId="5749FE99" w14:textId="68A811EE" w:rsidR="00A21FE8" w:rsidRPr="0022176C" w:rsidRDefault="00A21FE8" w:rsidP="00A21FE8">
      <w:pPr>
        <w:pStyle w:val="SingleTxtG"/>
        <w:rPr>
          <w:noProof/>
          <w:lang w:val="fr-FR"/>
        </w:rPr>
      </w:pPr>
      <w:r w:rsidRPr="0022176C">
        <w:rPr>
          <w:bCs/>
          <w:noProof/>
          <w:lang w:val="fr-FR"/>
        </w:rPr>
        <w:t>147.</w:t>
      </w:r>
      <w:r w:rsidRPr="0022176C">
        <w:rPr>
          <w:bCs/>
          <w:noProof/>
          <w:lang w:val="fr-FR"/>
        </w:rPr>
        <w:tab/>
      </w:r>
      <w:r>
        <w:rPr>
          <w:bCs/>
          <w:noProof/>
          <w:lang w:val="fr-FR"/>
        </w:rPr>
        <w:t xml:space="preserve">Un acte </w:t>
      </w:r>
      <w:r w:rsidRPr="0022176C">
        <w:rPr>
          <w:noProof/>
          <w:lang w:val="fr-FR"/>
        </w:rPr>
        <w:t>administrati</w:t>
      </w:r>
      <w:r>
        <w:rPr>
          <w:noProof/>
          <w:lang w:val="fr-FR"/>
        </w:rPr>
        <w:t>f d’approbation (décret) a créé un comité interministériel (où siègent des organismes, services et entreprises publics) et un conseil consultatif, appelé à faciliter l’interaction entre le comité et différents groupes d’intérêt tels que les collectivités territoriales</w:t>
      </w:r>
      <w:r w:rsidRPr="0022176C">
        <w:rPr>
          <w:noProof/>
          <w:lang w:val="fr-FR"/>
        </w:rPr>
        <w:t xml:space="preserve">, </w:t>
      </w:r>
      <w:r>
        <w:rPr>
          <w:noProof/>
          <w:lang w:val="fr-FR"/>
        </w:rPr>
        <w:t>le secteur privé</w:t>
      </w:r>
      <w:r w:rsidRPr="0022176C">
        <w:rPr>
          <w:noProof/>
          <w:lang w:val="fr-FR"/>
        </w:rPr>
        <w:t xml:space="preserve">, </w:t>
      </w:r>
      <w:r>
        <w:rPr>
          <w:noProof/>
          <w:lang w:val="fr-FR"/>
        </w:rPr>
        <w:t>les représentants des travailleurs</w:t>
      </w:r>
      <w:r w:rsidRPr="0022176C">
        <w:rPr>
          <w:noProof/>
          <w:lang w:val="fr-FR"/>
        </w:rPr>
        <w:t xml:space="preserve">, </w:t>
      </w:r>
      <w:r>
        <w:rPr>
          <w:noProof/>
          <w:lang w:val="fr-FR"/>
        </w:rPr>
        <w:t xml:space="preserve">les peuples autochtones, </w:t>
      </w:r>
      <w:r>
        <w:rPr>
          <w:noProof/>
          <w:lang w:val="fr-FR"/>
        </w:rPr>
        <w:lastRenderedPageBreak/>
        <w:t>la</w:t>
      </w:r>
      <w:r w:rsidR="00DB6570">
        <w:rPr>
          <w:noProof/>
          <w:lang w:val="fr-FR"/>
        </w:rPr>
        <w:t> </w:t>
      </w:r>
      <w:r>
        <w:rPr>
          <w:noProof/>
          <w:lang w:val="fr-FR"/>
        </w:rPr>
        <w:t>société civile</w:t>
      </w:r>
      <w:r w:rsidRPr="0022176C">
        <w:rPr>
          <w:noProof/>
          <w:lang w:val="fr-FR"/>
        </w:rPr>
        <w:t xml:space="preserve">, </w:t>
      </w:r>
      <w:r>
        <w:rPr>
          <w:noProof/>
          <w:lang w:val="fr-FR"/>
        </w:rPr>
        <w:t xml:space="preserve">les enfants et </w:t>
      </w:r>
      <w:r w:rsidRPr="0022176C">
        <w:rPr>
          <w:noProof/>
          <w:lang w:val="fr-FR"/>
        </w:rPr>
        <w:t xml:space="preserve">adolescents, </w:t>
      </w:r>
      <w:r>
        <w:rPr>
          <w:noProof/>
          <w:lang w:val="fr-FR"/>
        </w:rPr>
        <w:t>les milieux universitaires</w:t>
      </w:r>
      <w:r w:rsidRPr="0022176C">
        <w:rPr>
          <w:noProof/>
          <w:lang w:val="fr-FR"/>
        </w:rPr>
        <w:t xml:space="preserve">, </w:t>
      </w:r>
      <w:r>
        <w:rPr>
          <w:noProof/>
          <w:lang w:val="fr-FR"/>
        </w:rPr>
        <w:t xml:space="preserve">les </w:t>
      </w:r>
      <w:r w:rsidRPr="0022176C">
        <w:rPr>
          <w:noProof/>
          <w:lang w:val="fr-FR"/>
        </w:rPr>
        <w:t>institu</w:t>
      </w:r>
      <w:r>
        <w:rPr>
          <w:noProof/>
          <w:lang w:val="fr-FR"/>
        </w:rPr>
        <w:t>tions nationales des droits de l’homme</w:t>
      </w:r>
      <w:r w:rsidRPr="0022176C">
        <w:rPr>
          <w:noProof/>
          <w:lang w:val="fr-FR"/>
        </w:rPr>
        <w:t xml:space="preserve">, </w:t>
      </w:r>
      <w:r>
        <w:rPr>
          <w:noProof/>
          <w:lang w:val="fr-FR"/>
        </w:rPr>
        <w:t>les organisations internationales et régionales, et les autres parties intéressées qui considèrent pouvoir apporter une contribution stratégique</w:t>
      </w:r>
      <w:r w:rsidRPr="0022176C">
        <w:rPr>
          <w:noProof/>
          <w:lang w:val="fr-FR"/>
        </w:rPr>
        <w:t>.</w:t>
      </w:r>
      <w:r>
        <w:rPr>
          <w:noProof/>
          <w:lang w:val="fr-FR"/>
        </w:rPr>
        <w:t xml:space="preserve"> Ce suivi des engagements permettra d’évaluer de degré de mise en œuvre du Plan et d’en préparer un deuxième</w:t>
      </w:r>
      <w:r w:rsidRPr="0022176C">
        <w:rPr>
          <w:noProof/>
          <w:lang w:val="fr-FR"/>
        </w:rPr>
        <w:t>.</w:t>
      </w:r>
    </w:p>
    <w:p w14:paraId="4CB9058E" w14:textId="77777777" w:rsidR="00A21FE8" w:rsidRPr="0075066E" w:rsidRDefault="00A21FE8" w:rsidP="00A21FE8">
      <w:pPr>
        <w:pStyle w:val="H23G"/>
        <w:rPr>
          <w:noProof/>
          <w:lang w:val="fr-FR"/>
        </w:rPr>
      </w:pPr>
      <w:r w:rsidRPr="0022176C">
        <w:rPr>
          <w:rFonts w:ascii="Symbol" w:hAnsi="Symbol"/>
          <w:noProof/>
          <w:lang w:val="fr-FR"/>
        </w:rPr>
        <w:tab/>
      </w:r>
      <w:r w:rsidRPr="0022176C">
        <w:rPr>
          <w:rFonts w:ascii="Symbol" w:hAnsi="Symbol"/>
          <w:noProof/>
          <w:lang w:val="fr-FR"/>
        </w:rPr>
        <w:tab/>
      </w:r>
      <w:r w:rsidRPr="0075066E">
        <w:rPr>
          <w:noProof/>
          <w:lang w:val="fr-FR"/>
        </w:rPr>
        <w:t>Institut de politiques publiques du MERCOSUR en matière de droits de l</w:t>
      </w:r>
      <w:r>
        <w:rPr>
          <w:noProof/>
          <w:lang w:val="fr-FR"/>
        </w:rPr>
        <w:t>’</w:t>
      </w:r>
      <w:r w:rsidRPr="0075066E">
        <w:rPr>
          <w:noProof/>
          <w:lang w:val="fr-FR"/>
        </w:rPr>
        <w:t>homme</w:t>
      </w:r>
    </w:p>
    <w:p w14:paraId="7116E77C" w14:textId="77777777" w:rsidR="00A21FE8" w:rsidRPr="0075066E" w:rsidRDefault="00A21FE8" w:rsidP="00A21FE8">
      <w:pPr>
        <w:pStyle w:val="SingleTxtG"/>
        <w:rPr>
          <w:noProof/>
          <w:lang w:val="fr-FR"/>
        </w:rPr>
      </w:pPr>
      <w:r w:rsidRPr="0075066E">
        <w:rPr>
          <w:bCs/>
          <w:noProof/>
          <w:lang w:val="fr-FR"/>
        </w:rPr>
        <w:t>148.</w:t>
      </w:r>
      <w:r w:rsidRPr="0075066E">
        <w:rPr>
          <w:bCs/>
          <w:noProof/>
          <w:lang w:val="fr-FR"/>
        </w:rPr>
        <w:tab/>
      </w:r>
      <w:r w:rsidRPr="0075066E">
        <w:rPr>
          <w:noProof/>
          <w:lang w:val="fr-FR"/>
        </w:rPr>
        <w:t>Le Conseil des ministres du MERCOSUR a approuvé la création de l</w:t>
      </w:r>
      <w:r>
        <w:rPr>
          <w:noProof/>
          <w:lang w:val="fr-FR"/>
        </w:rPr>
        <w:t>’</w:t>
      </w:r>
      <w:r w:rsidRPr="0075066E">
        <w:rPr>
          <w:noProof/>
          <w:lang w:val="fr-FR"/>
        </w:rPr>
        <w:t>Institut à la dix</w:t>
      </w:r>
      <w:r>
        <w:rPr>
          <w:noProof/>
          <w:lang w:val="fr-FR"/>
        </w:rPr>
        <w:noBreakHyphen/>
      </w:r>
      <w:r w:rsidRPr="0075066E">
        <w:rPr>
          <w:noProof/>
          <w:lang w:val="fr-FR"/>
        </w:rPr>
        <w:t>septième Réunion des hautes autorités des droits de l</w:t>
      </w:r>
      <w:r>
        <w:rPr>
          <w:noProof/>
          <w:lang w:val="fr-FR"/>
        </w:rPr>
        <w:t>’</w:t>
      </w:r>
      <w:r w:rsidRPr="0075066E">
        <w:rPr>
          <w:noProof/>
          <w:lang w:val="fr-FR"/>
        </w:rPr>
        <w:t>homme, pendant la présidence de l</w:t>
      </w:r>
      <w:r>
        <w:rPr>
          <w:noProof/>
          <w:lang w:val="fr-FR"/>
        </w:rPr>
        <w:t>’</w:t>
      </w:r>
      <w:r w:rsidRPr="0075066E">
        <w:rPr>
          <w:noProof/>
          <w:lang w:val="fr-FR"/>
        </w:rPr>
        <w:t>Argentine. Afin de mettre au point des politiques communes dans différents domaines des droits de l</w:t>
      </w:r>
      <w:r>
        <w:rPr>
          <w:noProof/>
          <w:lang w:val="fr-FR"/>
        </w:rPr>
        <w:t>’</w:t>
      </w:r>
      <w:r w:rsidRPr="0075066E">
        <w:rPr>
          <w:noProof/>
          <w:lang w:val="fr-FR"/>
        </w:rPr>
        <w:t>homme, l</w:t>
      </w:r>
      <w:r>
        <w:rPr>
          <w:noProof/>
          <w:lang w:val="fr-FR"/>
        </w:rPr>
        <w:t>’</w:t>
      </w:r>
      <w:r w:rsidRPr="0075066E">
        <w:rPr>
          <w:noProof/>
          <w:lang w:val="fr-FR"/>
        </w:rPr>
        <w:t>Institut veille à ce que des politiques publiques soient arrêtées et appliquées dans l</w:t>
      </w:r>
      <w:r>
        <w:rPr>
          <w:noProof/>
          <w:lang w:val="fr-FR"/>
        </w:rPr>
        <w:t>’</w:t>
      </w:r>
      <w:r w:rsidRPr="0075066E">
        <w:rPr>
          <w:noProof/>
          <w:lang w:val="fr-FR"/>
        </w:rPr>
        <w:t>ensemble de la région et à ce que des normes internationales soient adoptées. À cet effet, il cherche à combler les vides juridiques dans le domaine de la protection des droits des enfants et des adolescents, à tendre vers l</w:t>
      </w:r>
      <w:r>
        <w:rPr>
          <w:noProof/>
          <w:lang w:val="fr-FR"/>
        </w:rPr>
        <w:t>’</w:t>
      </w:r>
      <w:r w:rsidRPr="0075066E">
        <w:rPr>
          <w:noProof/>
          <w:lang w:val="fr-FR"/>
        </w:rPr>
        <w:t>éradication de la traite et du trafic des personnes, et à garantir la protection des droits des personnes handicapées et la prévention de la discrimination à l</w:t>
      </w:r>
      <w:r>
        <w:rPr>
          <w:noProof/>
          <w:lang w:val="fr-FR"/>
        </w:rPr>
        <w:t>’</w:t>
      </w:r>
      <w:r w:rsidRPr="0075066E">
        <w:rPr>
          <w:noProof/>
          <w:lang w:val="fr-FR"/>
        </w:rPr>
        <w:t xml:space="preserve">égard des </w:t>
      </w:r>
      <w:r>
        <w:rPr>
          <w:noProof/>
          <w:lang w:val="fr-FR"/>
        </w:rPr>
        <w:t xml:space="preserve">personnes </w:t>
      </w:r>
      <w:r w:rsidRPr="0075066E">
        <w:rPr>
          <w:noProof/>
          <w:lang w:val="fr-FR"/>
        </w:rPr>
        <w:t>lesbiennes, gays, bisexuel</w:t>
      </w:r>
      <w:r>
        <w:rPr>
          <w:noProof/>
          <w:lang w:val="fr-FR"/>
        </w:rPr>
        <w:t>le</w:t>
      </w:r>
      <w:r w:rsidRPr="0075066E">
        <w:rPr>
          <w:noProof/>
          <w:lang w:val="fr-FR"/>
        </w:rPr>
        <w:t>s, transgenres et intersexes (LGBTI).</w:t>
      </w:r>
    </w:p>
    <w:p w14:paraId="16BB6427" w14:textId="77777777" w:rsidR="00A21FE8" w:rsidRPr="0075066E" w:rsidRDefault="00A21FE8" w:rsidP="00A21FE8">
      <w:pPr>
        <w:pStyle w:val="H23G"/>
        <w:rPr>
          <w:noProof/>
          <w:lang w:val="fr-FR"/>
        </w:rPr>
      </w:pPr>
      <w:r w:rsidRPr="0075066E">
        <w:rPr>
          <w:noProof/>
          <w:lang w:val="fr-FR"/>
        </w:rPr>
        <w:tab/>
      </w:r>
      <w:r w:rsidRPr="0075066E">
        <w:rPr>
          <w:noProof/>
          <w:lang w:val="fr-FR"/>
        </w:rPr>
        <w:tab/>
        <w:t>Commissions parlementaires</w:t>
      </w:r>
    </w:p>
    <w:p w14:paraId="2DFDF96C" w14:textId="77777777" w:rsidR="00A21FE8" w:rsidRPr="0075066E" w:rsidRDefault="00A21FE8" w:rsidP="00A21FE8">
      <w:pPr>
        <w:pStyle w:val="SingleTxtG"/>
        <w:rPr>
          <w:noProof/>
          <w:lang w:val="fr-FR"/>
        </w:rPr>
      </w:pPr>
      <w:r w:rsidRPr="0075066E">
        <w:rPr>
          <w:bCs/>
          <w:noProof/>
          <w:lang w:val="fr-FR"/>
        </w:rPr>
        <w:t>149.</w:t>
      </w:r>
      <w:r w:rsidRPr="0075066E">
        <w:rPr>
          <w:bCs/>
          <w:noProof/>
          <w:lang w:val="fr-FR"/>
        </w:rPr>
        <w:tab/>
      </w:r>
      <w:r w:rsidRPr="0075066E">
        <w:rPr>
          <w:noProof/>
          <w:lang w:val="fr-FR"/>
        </w:rPr>
        <w:t>Des organes spéciaux compétents dans le domaine des droits de l</w:t>
      </w:r>
      <w:r>
        <w:rPr>
          <w:noProof/>
          <w:lang w:val="fr-FR"/>
        </w:rPr>
        <w:t>’</w:t>
      </w:r>
      <w:r w:rsidRPr="0075066E">
        <w:rPr>
          <w:noProof/>
          <w:lang w:val="fr-FR"/>
        </w:rPr>
        <w:t>homme ont également été mis en place par le pouvoir législatif. La Chambre des députés et le Sénat ont l</w:t>
      </w:r>
      <w:r>
        <w:rPr>
          <w:noProof/>
          <w:lang w:val="fr-FR"/>
        </w:rPr>
        <w:t>’</w:t>
      </w:r>
      <w:r w:rsidRPr="0075066E">
        <w:rPr>
          <w:noProof/>
          <w:lang w:val="fr-FR"/>
        </w:rPr>
        <w:t>un et l</w:t>
      </w:r>
      <w:r>
        <w:rPr>
          <w:noProof/>
          <w:lang w:val="fr-FR"/>
        </w:rPr>
        <w:t>’</w:t>
      </w:r>
      <w:r w:rsidRPr="0075066E">
        <w:rPr>
          <w:noProof/>
          <w:lang w:val="fr-FR"/>
        </w:rPr>
        <w:t>autre une commission des droits de l</w:t>
      </w:r>
      <w:r>
        <w:rPr>
          <w:noProof/>
          <w:lang w:val="fr-FR"/>
        </w:rPr>
        <w:t>’</w:t>
      </w:r>
      <w:r w:rsidRPr="0075066E">
        <w:rPr>
          <w:noProof/>
          <w:lang w:val="fr-FR"/>
        </w:rPr>
        <w:t>homme et des garanties. Dans les deux cas, la commission est composée de parlementaires appartenant à tous les partis politiques représentés au Congrès.</w:t>
      </w:r>
    </w:p>
    <w:p w14:paraId="03566221" w14:textId="77777777" w:rsidR="00A21FE8" w:rsidRPr="0075066E" w:rsidRDefault="00A21FE8" w:rsidP="00A21FE8">
      <w:pPr>
        <w:pStyle w:val="SingleTxtG"/>
        <w:rPr>
          <w:noProof/>
          <w:lang w:val="fr-FR"/>
        </w:rPr>
      </w:pPr>
      <w:r w:rsidRPr="0075066E">
        <w:rPr>
          <w:bCs/>
          <w:noProof/>
          <w:lang w:val="fr-FR"/>
        </w:rPr>
        <w:t>150.</w:t>
      </w:r>
      <w:r w:rsidRPr="0075066E">
        <w:rPr>
          <w:bCs/>
          <w:noProof/>
          <w:lang w:val="fr-FR"/>
        </w:rPr>
        <w:tab/>
      </w:r>
      <w:r w:rsidRPr="0075066E">
        <w:rPr>
          <w:noProof/>
          <w:lang w:val="fr-FR"/>
        </w:rPr>
        <w:t>Les travaux de ces commissions sont enrichis par les informations que des fonctionnaires sont périodiquement invités à présenter, ainsi que par les contributions de spécialistes nationaux et internationaux de la question. Ces commissions ne constituent pas seulement un cadre naturel pour débattre des sujets qui feront l</w:t>
      </w:r>
      <w:r>
        <w:rPr>
          <w:noProof/>
          <w:lang w:val="fr-FR"/>
        </w:rPr>
        <w:t>’</w:t>
      </w:r>
      <w:r w:rsidRPr="0075066E">
        <w:rPr>
          <w:noProof/>
          <w:lang w:val="fr-FR"/>
        </w:rPr>
        <w:t>objet de lois</w:t>
      </w:r>
      <w:r>
        <w:rPr>
          <w:noProof/>
          <w:lang w:val="fr-FR"/>
        </w:rPr>
        <w:t xml:space="preserve"> </w:t>
      </w:r>
      <w:r w:rsidRPr="0075066E">
        <w:rPr>
          <w:noProof/>
          <w:lang w:val="fr-FR"/>
        </w:rPr>
        <w:t>; elles demandent également au pouvoir exécutif national de leur faire rapport sur des questions relevant de leur compétence. Les provinces ont également doté leur parlement d</w:t>
      </w:r>
      <w:r>
        <w:rPr>
          <w:noProof/>
          <w:lang w:val="fr-FR"/>
        </w:rPr>
        <w:t>’</w:t>
      </w:r>
      <w:r w:rsidRPr="0075066E">
        <w:rPr>
          <w:noProof/>
          <w:lang w:val="fr-FR"/>
        </w:rPr>
        <w:t>organes qui s</w:t>
      </w:r>
      <w:r>
        <w:rPr>
          <w:noProof/>
          <w:lang w:val="fr-FR"/>
        </w:rPr>
        <w:t>’</w:t>
      </w:r>
      <w:r w:rsidRPr="0075066E">
        <w:rPr>
          <w:noProof/>
          <w:lang w:val="fr-FR"/>
        </w:rPr>
        <w:t>occupent des droits de l</w:t>
      </w:r>
      <w:r>
        <w:rPr>
          <w:noProof/>
          <w:lang w:val="fr-FR"/>
        </w:rPr>
        <w:t>’</w:t>
      </w:r>
      <w:r w:rsidRPr="0075066E">
        <w:rPr>
          <w:noProof/>
          <w:lang w:val="fr-FR"/>
        </w:rPr>
        <w:t>homme.</w:t>
      </w:r>
    </w:p>
    <w:p w14:paraId="23FF40D1" w14:textId="77777777" w:rsidR="00A21FE8" w:rsidRPr="008423E2" w:rsidRDefault="00A21FE8" w:rsidP="00A21FE8">
      <w:pPr>
        <w:pStyle w:val="H1G"/>
        <w:rPr>
          <w:noProof/>
          <w:lang w:val="fr-FR"/>
        </w:rPr>
      </w:pPr>
      <w:r w:rsidRPr="0022176C">
        <w:rPr>
          <w:noProof/>
          <w:lang w:val="fr-FR"/>
        </w:rPr>
        <w:tab/>
        <w:t>D.</w:t>
      </w:r>
      <w:r w:rsidRPr="0022176C">
        <w:rPr>
          <w:noProof/>
          <w:lang w:val="fr-FR"/>
        </w:rPr>
        <w:tab/>
      </w:r>
      <w:r w:rsidRPr="008423E2">
        <w:rPr>
          <w:noProof/>
          <w:lang w:val="fr-FR"/>
        </w:rPr>
        <w:t>Procédure de présentation des rapports au niveau national</w:t>
      </w:r>
    </w:p>
    <w:p w14:paraId="12664794" w14:textId="77777777" w:rsidR="00A21FE8" w:rsidRPr="008423E2" w:rsidRDefault="00A21FE8" w:rsidP="00A21FE8">
      <w:pPr>
        <w:pStyle w:val="SingleTxtG"/>
        <w:rPr>
          <w:noProof/>
          <w:lang w:val="fr-FR"/>
        </w:rPr>
      </w:pPr>
      <w:r w:rsidRPr="008423E2">
        <w:rPr>
          <w:bCs/>
          <w:noProof/>
          <w:lang w:val="fr-FR"/>
        </w:rPr>
        <w:t>151.</w:t>
      </w:r>
      <w:r w:rsidRPr="008423E2">
        <w:rPr>
          <w:bCs/>
          <w:noProof/>
          <w:lang w:val="fr-FR"/>
        </w:rPr>
        <w:tab/>
      </w:r>
      <w:r w:rsidRPr="008423E2">
        <w:rPr>
          <w:noProof/>
          <w:lang w:val="fr-FR"/>
        </w:rPr>
        <w:t>La Direction générale des droits de l</w:t>
      </w:r>
      <w:r>
        <w:rPr>
          <w:noProof/>
          <w:lang w:val="fr-FR"/>
        </w:rPr>
        <w:t>’</w:t>
      </w:r>
      <w:r w:rsidRPr="008423E2">
        <w:rPr>
          <w:noProof/>
          <w:lang w:val="fr-FR"/>
        </w:rPr>
        <w:t>homme du Ministère des relations extérieures et du culte coordonne, de concert avec le Secrétariat aux droits de l</w:t>
      </w:r>
      <w:r>
        <w:rPr>
          <w:noProof/>
          <w:lang w:val="fr-FR"/>
        </w:rPr>
        <w:t>’</w:t>
      </w:r>
      <w:r w:rsidRPr="008423E2">
        <w:rPr>
          <w:noProof/>
          <w:lang w:val="fr-FR"/>
        </w:rPr>
        <w:t>homme, la présentation des rapports périodiques aux organes de surveillance de l</w:t>
      </w:r>
      <w:r>
        <w:rPr>
          <w:noProof/>
          <w:lang w:val="fr-FR"/>
        </w:rPr>
        <w:t>’</w:t>
      </w:r>
      <w:r w:rsidRPr="008423E2">
        <w:rPr>
          <w:noProof/>
          <w:lang w:val="fr-FR"/>
        </w:rPr>
        <w:t>application des instruments internationaux relatifs aux droits de l</w:t>
      </w:r>
      <w:r>
        <w:rPr>
          <w:noProof/>
          <w:lang w:val="fr-FR"/>
        </w:rPr>
        <w:t>’</w:t>
      </w:r>
      <w:r w:rsidRPr="008423E2">
        <w:rPr>
          <w:noProof/>
          <w:lang w:val="fr-FR"/>
        </w:rPr>
        <w:t>homme, à l</w:t>
      </w:r>
      <w:r>
        <w:rPr>
          <w:noProof/>
          <w:lang w:val="fr-FR"/>
        </w:rPr>
        <w:t>’</w:t>
      </w:r>
      <w:r w:rsidRPr="008423E2">
        <w:rPr>
          <w:noProof/>
          <w:lang w:val="fr-FR"/>
        </w:rPr>
        <w:t>exception des rapports présentés au Comité pour l</w:t>
      </w:r>
      <w:r>
        <w:rPr>
          <w:noProof/>
          <w:lang w:val="fr-FR"/>
        </w:rPr>
        <w:t>’</w:t>
      </w:r>
      <w:r w:rsidRPr="008423E2">
        <w:rPr>
          <w:noProof/>
          <w:lang w:val="fr-FR"/>
        </w:rPr>
        <w:t>élimination de la discrimination à l</w:t>
      </w:r>
      <w:r>
        <w:rPr>
          <w:noProof/>
          <w:lang w:val="fr-FR"/>
        </w:rPr>
        <w:t>’</w:t>
      </w:r>
      <w:r w:rsidRPr="008423E2">
        <w:rPr>
          <w:noProof/>
          <w:lang w:val="fr-FR"/>
        </w:rPr>
        <w:t>égard des femmes dont s</w:t>
      </w:r>
      <w:r>
        <w:rPr>
          <w:noProof/>
          <w:lang w:val="fr-FR"/>
        </w:rPr>
        <w:t>’</w:t>
      </w:r>
      <w:r w:rsidRPr="008423E2">
        <w:rPr>
          <w:noProof/>
          <w:lang w:val="fr-FR"/>
        </w:rPr>
        <w:t>occupe la Direction des questions de genre et de diversité en collaboration avec le Ministère de</w:t>
      </w:r>
      <w:r>
        <w:rPr>
          <w:noProof/>
          <w:lang w:val="fr-FR"/>
        </w:rPr>
        <w:t xml:space="preserve"> la </w:t>
      </w:r>
      <w:r w:rsidRPr="008423E2">
        <w:rPr>
          <w:noProof/>
          <w:lang w:val="fr-FR"/>
        </w:rPr>
        <w:t>femme, des questions de genre et de la diversité.</w:t>
      </w:r>
    </w:p>
    <w:p w14:paraId="78D4AE56" w14:textId="77777777" w:rsidR="00A21FE8" w:rsidRPr="008423E2" w:rsidRDefault="00A21FE8" w:rsidP="00A21FE8">
      <w:pPr>
        <w:pStyle w:val="SingleTxtG"/>
        <w:rPr>
          <w:noProof/>
          <w:lang w:val="fr-FR"/>
        </w:rPr>
      </w:pPr>
      <w:r w:rsidRPr="008423E2">
        <w:rPr>
          <w:bCs/>
          <w:noProof/>
          <w:lang w:val="fr-FR"/>
        </w:rPr>
        <w:t>152.</w:t>
      </w:r>
      <w:r w:rsidRPr="008423E2">
        <w:rPr>
          <w:bCs/>
          <w:noProof/>
          <w:lang w:val="fr-FR"/>
        </w:rPr>
        <w:tab/>
      </w:r>
      <w:r w:rsidRPr="008423E2">
        <w:rPr>
          <w:noProof/>
          <w:lang w:val="fr-FR"/>
        </w:rPr>
        <w:t>À la demande de la Direction générale des droits de l</w:t>
      </w:r>
      <w:r>
        <w:rPr>
          <w:noProof/>
          <w:lang w:val="fr-FR"/>
        </w:rPr>
        <w:t>’</w:t>
      </w:r>
      <w:r w:rsidRPr="008423E2">
        <w:rPr>
          <w:noProof/>
          <w:lang w:val="fr-FR"/>
        </w:rPr>
        <w:t>homme, selon qu</w:t>
      </w:r>
      <w:r>
        <w:rPr>
          <w:noProof/>
          <w:lang w:val="fr-FR"/>
        </w:rPr>
        <w:t>’</w:t>
      </w:r>
      <w:r w:rsidRPr="008423E2">
        <w:rPr>
          <w:noProof/>
          <w:lang w:val="fr-FR"/>
        </w:rPr>
        <w:t>il convient, tous les acteurs du gouvernement dont le domaine touche aux questions propres à chaque instrument sont convoqués afin de rassembler toute l</w:t>
      </w:r>
      <w:r>
        <w:rPr>
          <w:noProof/>
          <w:lang w:val="fr-FR"/>
        </w:rPr>
        <w:t>’</w:t>
      </w:r>
      <w:r w:rsidRPr="008423E2">
        <w:rPr>
          <w:noProof/>
          <w:lang w:val="fr-FR"/>
        </w:rPr>
        <w:t>information nécessaire pour élaborer le rapport périodique attendu.</w:t>
      </w:r>
    </w:p>
    <w:p w14:paraId="12311494" w14:textId="77777777" w:rsidR="00A21FE8" w:rsidRPr="008423E2" w:rsidRDefault="00A21FE8" w:rsidP="00A21FE8">
      <w:pPr>
        <w:pStyle w:val="SingleTxtG"/>
        <w:rPr>
          <w:noProof/>
          <w:shd w:val="clear" w:color="auto" w:fill="FFFFFF"/>
          <w:lang w:val="fr-FR"/>
        </w:rPr>
      </w:pPr>
      <w:r w:rsidRPr="008423E2">
        <w:rPr>
          <w:bCs/>
          <w:noProof/>
          <w:lang w:val="fr-FR"/>
        </w:rPr>
        <w:t>153.</w:t>
      </w:r>
      <w:r w:rsidRPr="008423E2">
        <w:rPr>
          <w:bCs/>
          <w:noProof/>
          <w:lang w:val="fr-FR"/>
        </w:rPr>
        <w:tab/>
      </w:r>
      <w:r w:rsidRPr="008423E2">
        <w:rPr>
          <w:noProof/>
          <w:lang w:val="fr-FR"/>
        </w:rPr>
        <w:t>Dans la majorité des cas, la procédure se déroule comme suit</w:t>
      </w:r>
      <w:r>
        <w:rPr>
          <w:noProof/>
          <w:lang w:val="fr-FR"/>
        </w:rPr>
        <w:t> :</w:t>
      </w:r>
    </w:p>
    <w:p w14:paraId="7FEF24A3" w14:textId="77777777" w:rsidR="00A21FE8" w:rsidRPr="008423E2" w:rsidRDefault="00A21FE8" w:rsidP="00A21FE8">
      <w:pPr>
        <w:pStyle w:val="SingleTxtG"/>
        <w:rPr>
          <w:noProof/>
          <w:color w:val="000000"/>
          <w:shd w:val="clear" w:color="auto" w:fill="FFFFFF"/>
          <w:lang w:val="fr-FR"/>
        </w:rPr>
      </w:pPr>
      <w:r w:rsidRPr="008423E2">
        <w:rPr>
          <w:bCs/>
          <w:noProof/>
          <w:color w:val="000000"/>
          <w:lang w:val="fr-FR"/>
        </w:rPr>
        <w:t>154.</w:t>
      </w:r>
      <w:r w:rsidRPr="008423E2">
        <w:rPr>
          <w:bCs/>
          <w:noProof/>
          <w:color w:val="000000"/>
          <w:lang w:val="fr-FR"/>
        </w:rPr>
        <w:tab/>
      </w:r>
      <w:r w:rsidRPr="008423E2">
        <w:rPr>
          <w:noProof/>
          <w:lang w:val="fr-FR"/>
        </w:rPr>
        <w:t>Les représentants du Gouvernement, aux niveaux national et provincial, ainsi que des organes décentralisés, des conseils consultatifs, des pouvoirs judiciaire et législatif et du bureau du Défenseur du Peuple, sont invités par l</w:t>
      </w:r>
      <w:r>
        <w:rPr>
          <w:noProof/>
          <w:lang w:val="fr-FR"/>
        </w:rPr>
        <w:t>’</w:t>
      </w:r>
      <w:r w:rsidRPr="008423E2">
        <w:rPr>
          <w:noProof/>
          <w:lang w:val="fr-FR"/>
        </w:rPr>
        <w:t>intermédiaire de leurs autorités à prendre connaissance du dossier concernant le rapport et du contexte général, et à désigner un coordonnateur</w:t>
      </w:r>
      <w:r w:rsidRPr="008423E2">
        <w:rPr>
          <w:noProof/>
          <w:color w:val="000000"/>
          <w:shd w:val="clear" w:color="auto" w:fill="FFFFFF"/>
          <w:lang w:val="fr-FR"/>
        </w:rPr>
        <w:t>.</w:t>
      </w:r>
    </w:p>
    <w:p w14:paraId="145D8E3C" w14:textId="77777777" w:rsidR="00A21FE8" w:rsidRPr="008423E2" w:rsidRDefault="00A21FE8" w:rsidP="00A21FE8">
      <w:pPr>
        <w:pStyle w:val="SingleTxtG"/>
        <w:rPr>
          <w:noProof/>
          <w:color w:val="000000"/>
          <w:shd w:val="clear" w:color="auto" w:fill="FFFFFF"/>
          <w:lang w:val="fr-FR"/>
        </w:rPr>
      </w:pPr>
      <w:r w:rsidRPr="008423E2">
        <w:rPr>
          <w:bCs/>
          <w:noProof/>
          <w:color w:val="000000"/>
          <w:lang w:val="fr-FR"/>
        </w:rPr>
        <w:t>155.</w:t>
      </w:r>
      <w:r w:rsidRPr="008423E2">
        <w:rPr>
          <w:bCs/>
          <w:noProof/>
          <w:color w:val="000000"/>
          <w:lang w:val="fr-FR"/>
        </w:rPr>
        <w:tab/>
      </w:r>
      <w:r w:rsidRPr="008423E2">
        <w:rPr>
          <w:noProof/>
          <w:lang w:val="fr-FR"/>
        </w:rPr>
        <w:t>Une convocation est adressée aux représentants du Conseil fédéral des droits de l</w:t>
      </w:r>
      <w:r>
        <w:rPr>
          <w:noProof/>
          <w:lang w:val="fr-FR"/>
        </w:rPr>
        <w:t>’</w:t>
      </w:r>
      <w:r w:rsidRPr="008423E2">
        <w:rPr>
          <w:noProof/>
          <w:lang w:val="fr-FR"/>
        </w:rPr>
        <w:t>homme, avec notification aux gouverneurs de toutes les provinces</w:t>
      </w:r>
      <w:r w:rsidRPr="008423E2">
        <w:rPr>
          <w:noProof/>
          <w:color w:val="000000"/>
          <w:shd w:val="clear" w:color="auto" w:fill="FFFFFF"/>
          <w:lang w:val="fr-FR"/>
        </w:rPr>
        <w:t>.</w:t>
      </w:r>
    </w:p>
    <w:p w14:paraId="64264194" w14:textId="77777777" w:rsidR="00A21FE8" w:rsidRPr="008423E2" w:rsidRDefault="00A21FE8" w:rsidP="00A21FE8">
      <w:pPr>
        <w:pStyle w:val="SingleTxtG"/>
        <w:rPr>
          <w:noProof/>
          <w:color w:val="000000"/>
          <w:shd w:val="clear" w:color="auto" w:fill="FFFFFF"/>
          <w:lang w:val="fr-FR"/>
        </w:rPr>
      </w:pPr>
      <w:r w:rsidRPr="008423E2">
        <w:rPr>
          <w:bCs/>
          <w:noProof/>
          <w:color w:val="000000"/>
          <w:lang w:val="fr-FR"/>
        </w:rPr>
        <w:lastRenderedPageBreak/>
        <w:t>156.</w:t>
      </w:r>
      <w:r w:rsidRPr="008423E2">
        <w:rPr>
          <w:bCs/>
          <w:noProof/>
          <w:color w:val="000000"/>
          <w:lang w:val="fr-FR"/>
        </w:rPr>
        <w:tab/>
      </w:r>
      <w:r w:rsidRPr="008423E2">
        <w:rPr>
          <w:noProof/>
          <w:lang w:val="fr-FR"/>
        </w:rPr>
        <w:t>Un calendrier des réunions est établi. À la première réunion, les participants sont informés du but du travail à accomplir, ils reçoivent les directives des comités et les sources d</w:t>
      </w:r>
      <w:r>
        <w:rPr>
          <w:noProof/>
          <w:lang w:val="fr-FR"/>
        </w:rPr>
        <w:t>’</w:t>
      </w:r>
      <w:r w:rsidRPr="008423E2">
        <w:rPr>
          <w:noProof/>
          <w:lang w:val="fr-FR"/>
        </w:rPr>
        <w:t>information à employer sont expliquées</w:t>
      </w:r>
      <w:r>
        <w:rPr>
          <w:noProof/>
          <w:lang w:val="fr-FR"/>
        </w:rPr>
        <w:t xml:space="preserve"> </w:t>
      </w:r>
      <w:r w:rsidRPr="008423E2">
        <w:rPr>
          <w:noProof/>
          <w:lang w:val="fr-FR"/>
        </w:rPr>
        <w:t>; les réunions de travail peuvent alors commencer</w:t>
      </w:r>
      <w:r w:rsidRPr="008423E2">
        <w:rPr>
          <w:noProof/>
          <w:color w:val="000000"/>
          <w:shd w:val="clear" w:color="auto" w:fill="FFFFFF"/>
          <w:lang w:val="fr-FR"/>
        </w:rPr>
        <w:t>.</w:t>
      </w:r>
    </w:p>
    <w:p w14:paraId="2AAEA3EF" w14:textId="77777777" w:rsidR="00A21FE8" w:rsidRPr="008423E2" w:rsidRDefault="00A21FE8" w:rsidP="00A21FE8">
      <w:pPr>
        <w:pStyle w:val="SingleTxtG"/>
        <w:rPr>
          <w:noProof/>
          <w:color w:val="000000"/>
          <w:shd w:val="clear" w:color="auto" w:fill="FFFFFF"/>
          <w:lang w:val="fr-FR"/>
        </w:rPr>
      </w:pPr>
      <w:r w:rsidRPr="008423E2">
        <w:rPr>
          <w:bCs/>
          <w:noProof/>
          <w:color w:val="000000"/>
          <w:lang w:val="fr-FR"/>
        </w:rPr>
        <w:t>157.</w:t>
      </w:r>
      <w:r w:rsidRPr="008423E2">
        <w:rPr>
          <w:bCs/>
          <w:noProof/>
          <w:color w:val="000000"/>
          <w:lang w:val="fr-FR"/>
        </w:rPr>
        <w:tab/>
      </w:r>
      <w:r w:rsidRPr="008423E2">
        <w:rPr>
          <w:noProof/>
          <w:lang w:val="fr-FR"/>
        </w:rPr>
        <w:t>À chaque réunion, les coordonnateurs exposent ce que l</w:t>
      </w:r>
      <w:r>
        <w:rPr>
          <w:noProof/>
          <w:lang w:val="fr-FR"/>
        </w:rPr>
        <w:t>’</w:t>
      </w:r>
      <w:r w:rsidRPr="008423E2">
        <w:rPr>
          <w:noProof/>
          <w:lang w:val="fr-FR"/>
        </w:rPr>
        <w:t>organe qu</w:t>
      </w:r>
      <w:r>
        <w:rPr>
          <w:noProof/>
          <w:lang w:val="fr-FR"/>
        </w:rPr>
        <w:t>’</w:t>
      </w:r>
      <w:r w:rsidRPr="008423E2">
        <w:rPr>
          <w:noProof/>
          <w:lang w:val="fr-FR"/>
        </w:rPr>
        <w:t>ils représentent a fait dans les domaines visés par l</w:t>
      </w:r>
      <w:r>
        <w:rPr>
          <w:noProof/>
          <w:lang w:val="fr-FR"/>
        </w:rPr>
        <w:t>’</w:t>
      </w:r>
      <w:r w:rsidRPr="008423E2">
        <w:rPr>
          <w:noProof/>
          <w:lang w:val="fr-FR"/>
        </w:rPr>
        <w:t>instrument, en présentant des données concrètes sur les activités réalisées</w:t>
      </w:r>
      <w:r w:rsidRPr="008423E2">
        <w:rPr>
          <w:noProof/>
          <w:color w:val="000000"/>
          <w:shd w:val="clear" w:color="auto" w:fill="FFFFFF"/>
          <w:lang w:val="fr-FR"/>
        </w:rPr>
        <w:t>.</w:t>
      </w:r>
    </w:p>
    <w:p w14:paraId="08D3C126" w14:textId="77777777" w:rsidR="00A21FE8" w:rsidRPr="008423E2" w:rsidRDefault="00A21FE8" w:rsidP="00A21FE8">
      <w:pPr>
        <w:pStyle w:val="SingleTxtG"/>
        <w:rPr>
          <w:noProof/>
          <w:lang w:val="fr-FR"/>
        </w:rPr>
      </w:pPr>
      <w:r w:rsidRPr="008423E2">
        <w:rPr>
          <w:bCs/>
          <w:noProof/>
          <w:lang w:val="fr-FR"/>
        </w:rPr>
        <w:t>158.</w:t>
      </w:r>
      <w:r w:rsidRPr="008423E2">
        <w:rPr>
          <w:bCs/>
          <w:noProof/>
          <w:lang w:val="fr-FR"/>
        </w:rPr>
        <w:tab/>
      </w:r>
      <w:r w:rsidRPr="008423E2">
        <w:rPr>
          <w:noProof/>
          <w:lang w:val="fr-FR"/>
        </w:rPr>
        <w:t>Comme il est d</w:t>
      </w:r>
      <w:r>
        <w:rPr>
          <w:noProof/>
          <w:lang w:val="fr-FR"/>
        </w:rPr>
        <w:t>’</w:t>
      </w:r>
      <w:r w:rsidRPr="008423E2">
        <w:rPr>
          <w:noProof/>
          <w:lang w:val="fr-FR"/>
        </w:rPr>
        <w:t>usage pour l</w:t>
      </w:r>
      <w:r>
        <w:rPr>
          <w:noProof/>
          <w:lang w:val="fr-FR"/>
        </w:rPr>
        <w:t>’</w:t>
      </w:r>
      <w:r w:rsidRPr="008423E2">
        <w:rPr>
          <w:noProof/>
          <w:lang w:val="fr-FR"/>
        </w:rPr>
        <w:t>élaboration des rapports périodiques, les autorités compétentes envoient un premier projet de texte aux principales organisations de la société civile actives dans le domaine de la protection des droits de l</w:t>
      </w:r>
      <w:r>
        <w:rPr>
          <w:noProof/>
          <w:lang w:val="fr-FR"/>
        </w:rPr>
        <w:t>’</w:t>
      </w:r>
      <w:r w:rsidRPr="008423E2">
        <w:rPr>
          <w:noProof/>
          <w:lang w:val="fr-FR"/>
        </w:rPr>
        <w:t>homme et invitent celles-ci à formuler leurs observations.</w:t>
      </w:r>
    </w:p>
    <w:p w14:paraId="3EA5808F" w14:textId="77777777" w:rsidR="00A21FE8" w:rsidRPr="008423E2" w:rsidRDefault="00A21FE8" w:rsidP="00A21FE8">
      <w:pPr>
        <w:pStyle w:val="SingleTxtG"/>
        <w:rPr>
          <w:noProof/>
          <w:lang w:val="fr-FR"/>
        </w:rPr>
      </w:pPr>
      <w:r w:rsidRPr="008423E2">
        <w:rPr>
          <w:bCs/>
          <w:noProof/>
          <w:lang w:val="fr-FR"/>
        </w:rPr>
        <w:t>159.</w:t>
      </w:r>
      <w:r w:rsidRPr="008423E2">
        <w:rPr>
          <w:bCs/>
          <w:noProof/>
          <w:lang w:val="fr-FR"/>
        </w:rPr>
        <w:tab/>
      </w:r>
      <w:r w:rsidRPr="008423E2">
        <w:rPr>
          <w:noProof/>
          <w:lang w:val="fr-FR"/>
        </w:rPr>
        <w:t>Cela étant, les organisations de la société civile préfèrent généralement soumettre leurs propres rapports parallèles aux organes conventionnels.</w:t>
      </w:r>
    </w:p>
    <w:p w14:paraId="6E41B8CD" w14:textId="77777777" w:rsidR="00A21FE8" w:rsidRPr="008423E2" w:rsidRDefault="00A21FE8" w:rsidP="00A21FE8">
      <w:pPr>
        <w:pStyle w:val="SingleTxtG"/>
        <w:rPr>
          <w:noProof/>
          <w:color w:val="000000"/>
          <w:shd w:val="clear" w:color="auto" w:fill="FFFFFF"/>
          <w:lang w:val="fr-FR"/>
        </w:rPr>
      </w:pPr>
      <w:r w:rsidRPr="008423E2">
        <w:rPr>
          <w:bCs/>
          <w:noProof/>
          <w:color w:val="000000"/>
          <w:lang w:val="fr-FR"/>
        </w:rPr>
        <w:t>160.</w:t>
      </w:r>
      <w:r w:rsidRPr="008423E2">
        <w:rPr>
          <w:bCs/>
          <w:noProof/>
          <w:color w:val="000000"/>
          <w:lang w:val="fr-FR"/>
        </w:rPr>
        <w:tab/>
      </w:r>
      <w:r w:rsidRPr="008423E2">
        <w:rPr>
          <w:noProof/>
          <w:lang w:val="fr-FR"/>
        </w:rPr>
        <w:t>Toute l</w:t>
      </w:r>
      <w:r>
        <w:rPr>
          <w:noProof/>
          <w:lang w:val="fr-FR"/>
        </w:rPr>
        <w:t>’</w:t>
      </w:r>
      <w:r w:rsidRPr="008423E2">
        <w:rPr>
          <w:noProof/>
          <w:lang w:val="fr-FR"/>
        </w:rPr>
        <w:t>information reçue pendant les réunions de travail est rassemblée par la Direction générale des droits de l</w:t>
      </w:r>
      <w:r>
        <w:rPr>
          <w:noProof/>
          <w:lang w:val="fr-FR"/>
        </w:rPr>
        <w:t>’</w:t>
      </w:r>
      <w:r w:rsidRPr="008423E2">
        <w:rPr>
          <w:noProof/>
          <w:lang w:val="fr-FR"/>
        </w:rPr>
        <w:t>homme, qui est chargée de l</w:t>
      </w:r>
      <w:r>
        <w:rPr>
          <w:noProof/>
          <w:lang w:val="fr-FR"/>
        </w:rPr>
        <w:t>’</w:t>
      </w:r>
      <w:r w:rsidRPr="008423E2">
        <w:rPr>
          <w:noProof/>
          <w:lang w:val="fr-FR"/>
        </w:rPr>
        <w:t>élaboration, de la rédaction et de la soumission du rapport</w:t>
      </w:r>
      <w:r w:rsidRPr="008423E2">
        <w:rPr>
          <w:noProof/>
          <w:color w:val="000000"/>
          <w:shd w:val="clear" w:color="auto" w:fill="FFFFFF"/>
          <w:lang w:val="fr-FR"/>
        </w:rPr>
        <w:t>.</w:t>
      </w:r>
    </w:p>
    <w:p w14:paraId="6A5B7BEB" w14:textId="77777777" w:rsidR="00A21FE8" w:rsidRPr="008423E2" w:rsidRDefault="00A21FE8" w:rsidP="00A21FE8">
      <w:pPr>
        <w:pStyle w:val="SingleTxtG"/>
        <w:rPr>
          <w:noProof/>
          <w:color w:val="000000"/>
          <w:shd w:val="clear" w:color="auto" w:fill="FFFFFF"/>
          <w:lang w:val="fr-FR"/>
        </w:rPr>
      </w:pPr>
      <w:r w:rsidRPr="008423E2">
        <w:rPr>
          <w:bCs/>
          <w:noProof/>
          <w:color w:val="000000"/>
          <w:lang w:val="fr-FR"/>
        </w:rPr>
        <w:t>161.</w:t>
      </w:r>
      <w:r w:rsidRPr="008423E2">
        <w:rPr>
          <w:bCs/>
          <w:noProof/>
          <w:color w:val="000000"/>
          <w:lang w:val="fr-FR"/>
        </w:rPr>
        <w:tab/>
      </w:r>
      <w:r w:rsidRPr="008423E2">
        <w:rPr>
          <w:noProof/>
          <w:lang w:val="fr-FR"/>
        </w:rPr>
        <w:t>La Direction est également chargée de coordonner la défense du rapport devant l</w:t>
      </w:r>
      <w:r>
        <w:rPr>
          <w:noProof/>
          <w:lang w:val="fr-FR"/>
        </w:rPr>
        <w:t>’</w:t>
      </w:r>
      <w:r w:rsidRPr="008423E2">
        <w:rPr>
          <w:noProof/>
          <w:lang w:val="fr-FR"/>
        </w:rPr>
        <w:t>organe conventionnel, dans le cas où l</w:t>
      </w:r>
      <w:r>
        <w:rPr>
          <w:noProof/>
          <w:lang w:val="fr-FR"/>
        </w:rPr>
        <w:t>’</w:t>
      </w:r>
      <w:r w:rsidRPr="008423E2">
        <w:rPr>
          <w:noProof/>
          <w:lang w:val="fr-FR"/>
        </w:rPr>
        <w:t>instrument prévoit la soumission de rapports périodiques</w:t>
      </w:r>
      <w:r w:rsidRPr="008423E2">
        <w:rPr>
          <w:noProof/>
          <w:color w:val="000000"/>
          <w:shd w:val="clear" w:color="auto" w:fill="FFFFFF"/>
          <w:lang w:val="fr-FR"/>
        </w:rPr>
        <w:t>.</w:t>
      </w:r>
    </w:p>
    <w:p w14:paraId="52ADD27E" w14:textId="568C9FE9" w:rsidR="00A21FE8" w:rsidRPr="00196504" w:rsidRDefault="00A21FE8" w:rsidP="00A21FE8">
      <w:pPr>
        <w:pStyle w:val="HChG"/>
        <w:rPr>
          <w:noProof/>
          <w:lang w:val="fr-FR"/>
        </w:rPr>
      </w:pPr>
      <w:r w:rsidRPr="008423E2">
        <w:rPr>
          <w:noProof/>
          <w:lang w:val="fr-FR"/>
        </w:rPr>
        <w:tab/>
      </w:r>
      <w:bookmarkStart w:id="7" w:name="_Hlk178153688"/>
      <w:r w:rsidRPr="00196504">
        <w:rPr>
          <w:noProof/>
          <w:lang w:val="fr-FR"/>
        </w:rPr>
        <w:t>III.</w:t>
      </w:r>
      <w:r w:rsidRPr="00196504">
        <w:rPr>
          <w:noProof/>
          <w:lang w:val="fr-FR"/>
        </w:rPr>
        <w:tab/>
        <w:t>Informations concernant la non-</w:t>
      </w:r>
      <w:r w:rsidRPr="00741309">
        <w:rPr>
          <w:noProof/>
          <w:lang w:val="fr-FR"/>
        </w:rPr>
        <w:t>discrimination</w:t>
      </w:r>
      <w:r w:rsidR="00741309" w:rsidRPr="00741309">
        <w:rPr>
          <w:noProof/>
          <w:lang w:val="fr-FR"/>
        </w:rPr>
        <w:t>,</w:t>
      </w:r>
      <w:r w:rsidRPr="00741309">
        <w:rPr>
          <w:noProof/>
          <w:lang w:val="fr-FR"/>
        </w:rPr>
        <w:t xml:space="preserve"> l’égalité </w:t>
      </w:r>
      <w:r w:rsidR="00741309">
        <w:rPr>
          <w:noProof/>
          <w:lang w:val="fr-FR"/>
        </w:rPr>
        <w:br/>
      </w:r>
      <w:r w:rsidRPr="00741309">
        <w:rPr>
          <w:noProof/>
          <w:lang w:val="fr-FR"/>
        </w:rPr>
        <w:t>et</w:t>
      </w:r>
      <w:r w:rsidRPr="00196504">
        <w:rPr>
          <w:noProof/>
          <w:lang w:val="fr-FR"/>
        </w:rPr>
        <w:t xml:space="preserve"> les recours utiles</w:t>
      </w:r>
      <w:bookmarkEnd w:id="7"/>
    </w:p>
    <w:p w14:paraId="717109BB" w14:textId="77777777" w:rsidR="00A21FE8" w:rsidRPr="00196504" w:rsidRDefault="00A21FE8" w:rsidP="00A21FE8">
      <w:pPr>
        <w:pStyle w:val="H1G"/>
        <w:rPr>
          <w:noProof/>
          <w:lang w:val="fr-FR"/>
        </w:rPr>
      </w:pPr>
      <w:r w:rsidRPr="00196504">
        <w:rPr>
          <w:noProof/>
          <w:lang w:val="fr-FR"/>
        </w:rPr>
        <w:tab/>
        <w:t>A.</w:t>
      </w:r>
      <w:r w:rsidRPr="00196504">
        <w:rPr>
          <w:noProof/>
          <w:lang w:val="fr-FR"/>
        </w:rPr>
        <w:tab/>
        <w:t>Non-discrimination et égalité</w:t>
      </w:r>
    </w:p>
    <w:p w14:paraId="188F4299" w14:textId="77777777" w:rsidR="00A21FE8" w:rsidRPr="00196504" w:rsidRDefault="00A21FE8" w:rsidP="00A21FE8">
      <w:pPr>
        <w:pStyle w:val="SingleTxtG"/>
        <w:rPr>
          <w:noProof/>
          <w:lang w:val="fr-FR"/>
        </w:rPr>
      </w:pPr>
      <w:r w:rsidRPr="00196504">
        <w:rPr>
          <w:bCs/>
          <w:noProof/>
          <w:lang w:val="fr-FR"/>
        </w:rPr>
        <w:t>162.</w:t>
      </w:r>
      <w:r w:rsidRPr="00196504">
        <w:rPr>
          <w:bCs/>
          <w:noProof/>
          <w:lang w:val="fr-FR"/>
        </w:rPr>
        <w:tab/>
      </w:r>
      <w:r w:rsidRPr="00196504">
        <w:rPr>
          <w:noProof/>
          <w:lang w:val="fr-FR"/>
        </w:rPr>
        <w:t>Il va de soi que chaque pays décide librement du modèle social qu’il souhaite édifier, mais la Constitution consacre la règle de l’égalité et, par conséquent, l’interdiction générale de tous actes de discrimination, en particulier à l’égard de groupes de personnes ou de populations en situation de vulnérabilité et habituellement victimes de discrimination.</w:t>
      </w:r>
    </w:p>
    <w:p w14:paraId="4AFA9E34" w14:textId="43F8CE67" w:rsidR="00A21FE8" w:rsidRPr="00F37FC5" w:rsidRDefault="00A21FE8" w:rsidP="00A21FE8">
      <w:pPr>
        <w:pStyle w:val="SingleTxtG"/>
        <w:rPr>
          <w:noProof/>
          <w:lang w:val="fr-FR"/>
        </w:rPr>
      </w:pPr>
      <w:r w:rsidRPr="00196504">
        <w:rPr>
          <w:bCs/>
          <w:noProof/>
          <w:lang w:val="fr-FR"/>
        </w:rPr>
        <w:t>163.</w:t>
      </w:r>
      <w:r w:rsidRPr="00196504">
        <w:rPr>
          <w:bCs/>
          <w:noProof/>
          <w:lang w:val="fr-FR"/>
        </w:rPr>
        <w:tab/>
      </w:r>
      <w:bookmarkStart w:id="8" w:name="_Hlk178153760"/>
      <w:r w:rsidRPr="00741309">
        <w:rPr>
          <w:noProof/>
          <w:lang w:val="fr-FR"/>
        </w:rPr>
        <w:t xml:space="preserve">Aux </w:t>
      </w:r>
      <w:r w:rsidR="00741309" w:rsidRPr="00741309">
        <w:rPr>
          <w:noProof/>
          <w:lang w:val="fr-FR"/>
        </w:rPr>
        <w:t>niveaux</w:t>
      </w:r>
      <w:r w:rsidRPr="00741309">
        <w:rPr>
          <w:noProof/>
          <w:lang w:val="fr-FR"/>
        </w:rPr>
        <w:t xml:space="preserve"> régional et international</w:t>
      </w:r>
      <w:bookmarkEnd w:id="8"/>
      <w:r w:rsidRPr="00741309">
        <w:rPr>
          <w:noProof/>
          <w:lang w:val="fr-FR"/>
        </w:rPr>
        <w:t>,</w:t>
      </w:r>
      <w:r w:rsidRPr="00196504">
        <w:rPr>
          <w:noProof/>
          <w:lang w:val="fr-FR"/>
        </w:rPr>
        <w:t xml:space="preserve"> l’Argentine a encouragé l’élaboration d’instruments relatifs à la protection des droits de l’homme et a participé activement aux négociations. En 2011, avec la ratification du Protocole facultatif se rapportant au Pacte international relatif aux droits économiques, sociaux et culturels, l’Argentine est devenue partie à tous les instruments</w:t>
      </w:r>
      <w:r w:rsidRPr="00F37FC5">
        <w:rPr>
          <w:noProof/>
          <w:lang w:val="fr-FR"/>
        </w:rPr>
        <w:t xml:space="preserve"> relatifs aux droits de l</w:t>
      </w:r>
      <w:r>
        <w:rPr>
          <w:noProof/>
          <w:lang w:val="fr-FR"/>
        </w:rPr>
        <w:t>’</w:t>
      </w:r>
      <w:r w:rsidRPr="00F37FC5">
        <w:rPr>
          <w:noProof/>
          <w:lang w:val="fr-FR"/>
        </w:rPr>
        <w:t>homme les plus importants du système universel et régional.</w:t>
      </w:r>
    </w:p>
    <w:p w14:paraId="0B941AB1" w14:textId="77777777" w:rsidR="00A21FE8" w:rsidRPr="00F37FC5" w:rsidRDefault="00A21FE8" w:rsidP="00A21FE8">
      <w:pPr>
        <w:pStyle w:val="H1G"/>
        <w:rPr>
          <w:noProof/>
          <w:lang w:val="fr-FR"/>
        </w:rPr>
      </w:pPr>
      <w:r w:rsidRPr="00F37FC5">
        <w:rPr>
          <w:noProof/>
          <w:lang w:val="fr-FR"/>
        </w:rPr>
        <w:tab/>
        <w:t>B.</w:t>
      </w:r>
      <w:r w:rsidRPr="00F37FC5">
        <w:rPr>
          <w:noProof/>
          <w:lang w:val="fr-FR"/>
        </w:rPr>
        <w:tab/>
        <w:t>Lutte contre la discriminat</w:t>
      </w:r>
      <w:r>
        <w:rPr>
          <w:noProof/>
          <w:lang w:val="fr-FR"/>
        </w:rPr>
        <w:t>ion</w:t>
      </w:r>
      <w:r w:rsidRPr="00F37FC5">
        <w:rPr>
          <w:noProof/>
          <w:lang w:val="fr-FR"/>
        </w:rPr>
        <w:t>, la xénophobie et le racisme</w:t>
      </w:r>
    </w:p>
    <w:p w14:paraId="4BD0BE0F" w14:textId="77777777" w:rsidR="00A21FE8" w:rsidRPr="00F37FC5" w:rsidRDefault="00A21FE8" w:rsidP="00A21FE8">
      <w:pPr>
        <w:pStyle w:val="H23G"/>
        <w:rPr>
          <w:noProof/>
          <w:lang w:val="fr-FR"/>
        </w:rPr>
      </w:pPr>
      <w:r w:rsidRPr="00F37FC5">
        <w:rPr>
          <w:noProof/>
          <w:lang w:val="fr-FR"/>
        </w:rPr>
        <w:tab/>
      </w:r>
      <w:r w:rsidRPr="00F37FC5">
        <w:rPr>
          <w:noProof/>
          <w:lang w:val="fr-FR"/>
        </w:rPr>
        <w:tab/>
        <w:t>Institut national contre la discrimination, la xénophobie et le racisme</w:t>
      </w:r>
    </w:p>
    <w:p w14:paraId="22182369" w14:textId="77777777" w:rsidR="00A21FE8" w:rsidRPr="00196504" w:rsidRDefault="00A21FE8" w:rsidP="00A21FE8">
      <w:pPr>
        <w:pStyle w:val="SingleTxtG"/>
        <w:rPr>
          <w:bCs/>
          <w:noProof/>
          <w:lang w:val="fr-FR"/>
        </w:rPr>
      </w:pPr>
      <w:r w:rsidRPr="00F37FC5">
        <w:rPr>
          <w:bCs/>
          <w:noProof/>
          <w:lang w:val="fr-FR"/>
        </w:rPr>
        <w:t>164.</w:t>
      </w:r>
      <w:r w:rsidRPr="00F37FC5">
        <w:rPr>
          <w:bCs/>
          <w:noProof/>
          <w:lang w:val="fr-FR"/>
        </w:rPr>
        <w:tab/>
      </w:r>
      <w:r w:rsidRPr="00F37FC5">
        <w:rPr>
          <w:noProof/>
          <w:lang w:val="fr-FR"/>
        </w:rPr>
        <w:t>Le 5 juillet 1995, le Congrès a approuvé la loi n</w:t>
      </w:r>
      <w:r w:rsidRPr="00F37FC5">
        <w:rPr>
          <w:noProof/>
          <w:vertAlign w:val="superscript"/>
          <w:lang w:val="fr-FR"/>
        </w:rPr>
        <w:t>o</w:t>
      </w:r>
      <w:r w:rsidRPr="00F37FC5">
        <w:rPr>
          <w:noProof/>
          <w:lang w:val="fr-FR"/>
        </w:rPr>
        <w:t> 24.515, promulguée le 28 juillet de la même année, portant création de l</w:t>
      </w:r>
      <w:r>
        <w:rPr>
          <w:noProof/>
          <w:lang w:val="fr-FR"/>
        </w:rPr>
        <w:t>’</w:t>
      </w:r>
      <w:r w:rsidRPr="00F37FC5">
        <w:rPr>
          <w:noProof/>
          <w:lang w:val="fr-FR"/>
        </w:rPr>
        <w:t>Institut national contre la discrimination, la xénophobie et le racisme. L</w:t>
      </w:r>
      <w:r>
        <w:rPr>
          <w:noProof/>
          <w:lang w:val="fr-FR"/>
        </w:rPr>
        <w:t>’</w:t>
      </w:r>
      <w:r w:rsidRPr="00F37FC5">
        <w:rPr>
          <w:noProof/>
          <w:lang w:val="fr-FR"/>
        </w:rPr>
        <w:t>Institut a commencé ses activités en 1997 en qualité d</w:t>
      </w:r>
      <w:r>
        <w:rPr>
          <w:noProof/>
          <w:lang w:val="fr-FR"/>
        </w:rPr>
        <w:t>’</w:t>
      </w:r>
      <w:r w:rsidRPr="00F37FC5">
        <w:rPr>
          <w:noProof/>
          <w:lang w:val="fr-FR"/>
        </w:rPr>
        <w:t>organe décentralisé relevant du Ministère de l</w:t>
      </w:r>
      <w:r>
        <w:rPr>
          <w:noProof/>
          <w:lang w:val="fr-FR"/>
        </w:rPr>
        <w:t>’</w:t>
      </w:r>
      <w:r w:rsidRPr="00F37FC5">
        <w:rPr>
          <w:noProof/>
          <w:lang w:val="fr-FR"/>
        </w:rPr>
        <w:t>intérieur (depuis mars 2005, en vertu du décret présidentiel n</w:t>
      </w:r>
      <w:r w:rsidRPr="00F37FC5">
        <w:rPr>
          <w:noProof/>
          <w:vertAlign w:val="superscript"/>
          <w:lang w:val="fr-FR"/>
        </w:rPr>
        <w:t>o</w:t>
      </w:r>
      <w:r w:rsidRPr="00F37FC5">
        <w:rPr>
          <w:noProof/>
          <w:lang w:val="fr-FR"/>
        </w:rPr>
        <w:t> 184, il a été placé sous la tutelle du Ministère de la justice et des droits de l</w:t>
      </w:r>
      <w:r>
        <w:rPr>
          <w:noProof/>
          <w:lang w:val="fr-FR"/>
        </w:rPr>
        <w:t>’</w:t>
      </w:r>
      <w:r w:rsidRPr="00F37FC5">
        <w:rPr>
          <w:noProof/>
          <w:lang w:val="fr-FR"/>
        </w:rPr>
        <w:t>homme)</w:t>
      </w:r>
      <w:r>
        <w:rPr>
          <w:noProof/>
          <w:lang w:val="fr-FR"/>
        </w:rPr>
        <w:t xml:space="preserve"> </w:t>
      </w:r>
      <w:r w:rsidRPr="00F37FC5">
        <w:rPr>
          <w:noProof/>
          <w:lang w:val="fr-FR"/>
        </w:rPr>
        <w:t>; il est chargé d</w:t>
      </w:r>
      <w:r>
        <w:rPr>
          <w:noProof/>
          <w:lang w:val="fr-FR"/>
        </w:rPr>
        <w:t>’</w:t>
      </w:r>
      <w:r w:rsidRPr="00F37FC5">
        <w:rPr>
          <w:noProof/>
          <w:lang w:val="fr-FR"/>
        </w:rPr>
        <w:t>élaborer des politiques nationales et des mesures concrètes afin de lutter contre la discrimination, la xénophobie et le racisme, et d</w:t>
      </w:r>
      <w:r>
        <w:rPr>
          <w:noProof/>
          <w:lang w:val="fr-FR"/>
        </w:rPr>
        <w:t>’</w:t>
      </w:r>
      <w:r w:rsidRPr="00F37FC5">
        <w:rPr>
          <w:noProof/>
          <w:lang w:val="fr-FR"/>
        </w:rPr>
        <w:t>encourager et mener à bien des initiatives dans ce but.</w:t>
      </w:r>
    </w:p>
    <w:p w14:paraId="13134472" w14:textId="77777777" w:rsidR="00A21FE8" w:rsidRPr="00F37FC5" w:rsidRDefault="00A21FE8" w:rsidP="00A21FE8">
      <w:pPr>
        <w:pStyle w:val="SingleTxtG"/>
        <w:rPr>
          <w:noProof/>
          <w:lang w:val="fr-FR"/>
        </w:rPr>
      </w:pPr>
      <w:r w:rsidRPr="00F37FC5">
        <w:rPr>
          <w:bCs/>
          <w:noProof/>
          <w:lang w:val="fr-FR"/>
        </w:rPr>
        <w:t>165.</w:t>
      </w:r>
      <w:r w:rsidRPr="00F37FC5">
        <w:rPr>
          <w:bCs/>
          <w:noProof/>
          <w:lang w:val="fr-FR"/>
        </w:rPr>
        <w:tab/>
      </w:r>
      <w:r w:rsidRPr="00F37FC5">
        <w:rPr>
          <w:noProof/>
          <w:lang w:val="fr-FR"/>
        </w:rPr>
        <w:t>Les actions de l</w:t>
      </w:r>
      <w:r>
        <w:rPr>
          <w:noProof/>
          <w:lang w:val="fr-FR"/>
        </w:rPr>
        <w:t>’</w:t>
      </w:r>
      <w:r w:rsidRPr="00F37FC5">
        <w:rPr>
          <w:noProof/>
          <w:lang w:val="fr-FR"/>
        </w:rPr>
        <w:t>Institut visent toutes les personnes victimes de discrimination, qu</w:t>
      </w:r>
      <w:r>
        <w:rPr>
          <w:noProof/>
          <w:lang w:val="fr-FR"/>
        </w:rPr>
        <w:t>’</w:t>
      </w:r>
      <w:r w:rsidRPr="00F37FC5">
        <w:rPr>
          <w:noProof/>
          <w:lang w:val="fr-FR"/>
        </w:rPr>
        <w:t>elle soit réelle ou potentielle, avec une place particulière faite aux groupes les plus vulnérables, l</w:t>
      </w:r>
      <w:r>
        <w:rPr>
          <w:noProof/>
          <w:lang w:val="fr-FR"/>
        </w:rPr>
        <w:t>’</w:t>
      </w:r>
      <w:r w:rsidRPr="00F37FC5">
        <w:rPr>
          <w:noProof/>
          <w:lang w:val="fr-FR"/>
        </w:rPr>
        <w:t>objectif étant d</w:t>
      </w:r>
      <w:r>
        <w:rPr>
          <w:noProof/>
          <w:lang w:val="fr-FR"/>
        </w:rPr>
        <w:t>’</w:t>
      </w:r>
      <w:r w:rsidRPr="00F37FC5">
        <w:rPr>
          <w:noProof/>
          <w:lang w:val="fr-FR"/>
        </w:rPr>
        <w:t>assurer l</w:t>
      </w:r>
      <w:r>
        <w:rPr>
          <w:noProof/>
          <w:lang w:val="fr-FR"/>
        </w:rPr>
        <w:t>’</w:t>
      </w:r>
      <w:r w:rsidRPr="00F37FC5">
        <w:rPr>
          <w:noProof/>
          <w:lang w:val="fr-FR"/>
        </w:rPr>
        <w:t>exercice effectif des droits et garanties, en toute égalité et sans subir de discrimination, ce qui implique une réelle égalité des chances et de traitement et non pas seulement l</w:t>
      </w:r>
      <w:r>
        <w:rPr>
          <w:noProof/>
          <w:lang w:val="fr-FR"/>
        </w:rPr>
        <w:t>’</w:t>
      </w:r>
      <w:r w:rsidRPr="00F37FC5">
        <w:rPr>
          <w:noProof/>
          <w:lang w:val="fr-FR"/>
        </w:rPr>
        <w:t>égalité devant la loi.</w:t>
      </w:r>
    </w:p>
    <w:p w14:paraId="65357FF6" w14:textId="77777777" w:rsidR="00A21FE8" w:rsidRPr="00F37FC5" w:rsidRDefault="00A21FE8" w:rsidP="00A21FE8">
      <w:pPr>
        <w:pStyle w:val="SingleTxtG"/>
        <w:rPr>
          <w:noProof/>
          <w:lang w:val="fr-FR"/>
        </w:rPr>
      </w:pPr>
      <w:r w:rsidRPr="00F37FC5">
        <w:rPr>
          <w:bCs/>
          <w:noProof/>
          <w:lang w:val="fr-FR"/>
        </w:rPr>
        <w:lastRenderedPageBreak/>
        <w:t>166.</w:t>
      </w:r>
      <w:r w:rsidRPr="00F37FC5">
        <w:rPr>
          <w:bCs/>
          <w:noProof/>
          <w:lang w:val="fr-FR"/>
        </w:rPr>
        <w:tab/>
      </w:r>
      <w:r w:rsidRPr="00F37FC5">
        <w:rPr>
          <w:noProof/>
          <w:lang w:val="fr-FR"/>
        </w:rPr>
        <w:t>Les attributions que la loi n</w:t>
      </w:r>
      <w:r w:rsidRPr="00F37FC5">
        <w:rPr>
          <w:noProof/>
          <w:vertAlign w:val="superscript"/>
          <w:lang w:val="fr-FR"/>
        </w:rPr>
        <w:t>o</w:t>
      </w:r>
      <w:r w:rsidRPr="00F37FC5">
        <w:rPr>
          <w:noProof/>
          <w:lang w:val="fr-FR"/>
        </w:rPr>
        <w:t> 24.515 confère à l</w:t>
      </w:r>
      <w:r>
        <w:rPr>
          <w:noProof/>
          <w:lang w:val="fr-FR"/>
        </w:rPr>
        <w:t>’</w:t>
      </w:r>
      <w:r w:rsidRPr="00F37FC5">
        <w:rPr>
          <w:noProof/>
          <w:lang w:val="fr-FR"/>
        </w:rPr>
        <w:t>Institut couvrent une gamme étendue : a) prévention/diffusion : diffuser les principes et les normes juridiques en vigueur en ce qui concerne la non-discrimination et informer l</w:t>
      </w:r>
      <w:r>
        <w:rPr>
          <w:noProof/>
          <w:lang w:val="fr-FR"/>
        </w:rPr>
        <w:t>’</w:t>
      </w:r>
      <w:r w:rsidRPr="00F37FC5">
        <w:rPr>
          <w:noProof/>
          <w:lang w:val="fr-FR"/>
        </w:rPr>
        <w:t>opinion publique</w:t>
      </w:r>
      <w:r>
        <w:rPr>
          <w:noProof/>
          <w:lang w:val="fr-FR"/>
        </w:rPr>
        <w:t xml:space="preserve"> </w:t>
      </w:r>
      <w:r w:rsidRPr="00F37FC5">
        <w:rPr>
          <w:noProof/>
          <w:lang w:val="fr-FR"/>
        </w:rPr>
        <w:t>; b) éducation : concevoir et promouvoir des campagnes d</w:t>
      </w:r>
      <w:r>
        <w:rPr>
          <w:noProof/>
          <w:lang w:val="fr-FR"/>
        </w:rPr>
        <w:t>’</w:t>
      </w:r>
      <w:r w:rsidRPr="00F37FC5">
        <w:rPr>
          <w:noProof/>
          <w:lang w:val="fr-FR"/>
        </w:rPr>
        <w:t>éducation</w:t>
      </w:r>
      <w:r>
        <w:rPr>
          <w:noProof/>
          <w:lang w:val="fr-FR"/>
        </w:rPr>
        <w:t xml:space="preserve"> </w:t>
      </w:r>
      <w:r w:rsidRPr="00F37FC5">
        <w:rPr>
          <w:noProof/>
          <w:lang w:val="fr-FR"/>
        </w:rPr>
        <w:t>; c) enquêtes : recevoir, centraliser et consigner les plaintes faisant état de comportements discriminatoires, xénophobes ou racistes</w:t>
      </w:r>
      <w:r>
        <w:rPr>
          <w:noProof/>
          <w:lang w:val="fr-FR"/>
        </w:rPr>
        <w:t xml:space="preserve"> </w:t>
      </w:r>
      <w:r w:rsidRPr="00F37FC5">
        <w:rPr>
          <w:noProof/>
          <w:lang w:val="fr-FR"/>
        </w:rPr>
        <w:t>; d) services : donner des conseils aux victimes, assurer une protection gratuite, conseiller le ministère public pour les questions relevant de sa compétence</w:t>
      </w:r>
      <w:r>
        <w:rPr>
          <w:noProof/>
          <w:lang w:val="fr-FR"/>
        </w:rPr>
        <w:t xml:space="preserve"> </w:t>
      </w:r>
      <w:r w:rsidRPr="00F37FC5">
        <w:rPr>
          <w:noProof/>
          <w:lang w:val="fr-FR"/>
        </w:rPr>
        <w:t>; e) documentation : regrouper et tenir à jour les informations relatives au droit interne, international et comparé en la matière</w:t>
      </w:r>
      <w:r>
        <w:rPr>
          <w:noProof/>
          <w:lang w:val="fr-FR"/>
        </w:rPr>
        <w:t> </w:t>
      </w:r>
      <w:r w:rsidRPr="00F37FC5">
        <w:rPr>
          <w:noProof/>
          <w:lang w:val="fr-FR"/>
        </w:rPr>
        <w:t>; constituer un registre de la documentation de l</w:t>
      </w:r>
      <w:r>
        <w:rPr>
          <w:noProof/>
          <w:lang w:val="fr-FR"/>
        </w:rPr>
        <w:t>’</w:t>
      </w:r>
      <w:r w:rsidRPr="00F37FC5">
        <w:rPr>
          <w:noProof/>
          <w:lang w:val="fr-FR"/>
        </w:rPr>
        <w:t>Institut</w:t>
      </w:r>
      <w:r>
        <w:rPr>
          <w:noProof/>
          <w:lang w:val="fr-FR"/>
        </w:rPr>
        <w:t xml:space="preserve"> </w:t>
      </w:r>
      <w:r w:rsidRPr="00F37FC5">
        <w:rPr>
          <w:noProof/>
          <w:lang w:val="fr-FR"/>
        </w:rPr>
        <w:t>; f) coopération : établir des liens avec d</w:t>
      </w:r>
      <w:r>
        <w:rPr>
          <w:noProof/>
          <w:lang w:val="fr-FR"/>
        </w:rPr>
        <w:t>’</w:t>
      </w:r>
      <w:r w:rsidRPr="00F37FC5">
        <w:rPr>
          <w:noProof/>
          <w:lang w:val="fr-FR"/>
        </w:rPr>
        <w:t>autres entités partageant les mêmes objectifs</w:t>
      </w:r>
      <w:r>
        <w:rPr>
          <w:noProof/>
          <w:lang w:val="fr-FR"/>
        </w:rPr>
        <w:t> </w:t>
      </w:r>
      <w:r w:rsidRPr="00F37FC5">
        <w:rPr>
          <w:noProof/>
          <w:lang w:val="fr-FR"/>
        </w:rPr>
        <w:t>; conclure des accords.</w:t>
      </w:r>
    </w:p>
    <w:p w14:paraId="507AE332" w14:textId="77777777" w:rsidR="00A21FE8" w:rsidRPr="00F37FC5" w:rsidRDefault="00A21FE8" w:rsidP="00A21FE8">
      <w:pPr>
        <w:pStyle w:val="SingleTxtG"/>
        <w:rPr>
          <w:noProof/>
          <w:lang w:val="fr-FR"/>
        </w:rPr>
      </w:pPr>
      <w:r w:rsidRPr="00F37FC5">
        <w:rPr>
          <w:bCs/>
          <w:noProof/>
          <w:lang w:val="fr-FR"/>
        </w:rPr>
        <w:t>167.</w:t>
      </w:r>
      <w:r w:rsidRPr="00F37FC5">
        <w:rPr>
          <w:bCs/>
          <w:noProof/>
          <w:lang w:val="fr-FR"/>
        </w:rPr>
        <w:tab/>
      </w:r>
      <w:r w:rsidRPr="00F37FC5">
        <w:rPr>
          <w:noProof/>
          <w:lang w:val="fr-FR"/>
        </w:rPr>
        <w:t>L</w:t>
      </w:r>
      <w:r>
        <w:rPr>
          <w:noProof/>
          <w:lang w:val="fr-FR"/>
        </w:rPr>
        <w:t>’</w:t>
      </w:r>
      <w:r w:rsidRPr="00F37FC5">
        <w:rPr>
          <w:noProof/>
          <w:lang w:val="fr-FR"/>
        </w:rPr>
        <w:t>Institut a les missions suivantes : faire connaître les principes consacrés par la Constitution, les instruments internationaux relatifs aux droits de l</w:t>
      </w:r>
      <w:r>
        <w:rPr>
          <w:noProof/>
          <w:lang w:val="fr-FR"/>
        </w:rPr>
        <w:t>’</w:t>
      </w:r>
      <w:r w:rsidRPr="00F37FC5">
        <w:rPr>
          <w:noProof/>
          <w:lang w:val="fr-FR"/>
        </w:rPr>
        <w:t>homme, les normes qui s</w:t>
      </w:r>
      <w:r>
        <w:rPr>
          <w:noProof/>
          <w:lang w:val="fr-FR"/>
        </w:rPr>
        <w:t>’</w:t>
      </w:r>
      <w:r w:rsidRPr="00F37FC5">
        <w:rPr>
          <w:noProof/>
          <w:lang w:val="fr-FR"/>
        </w:rPr>
        <w:t>y rapportent et les complètent, et les dispositions de la loi n</w:t>
      </w:r>
      <w:r w:rsidRPr="00F37FC5">
        <w:rPr>
          <w:noProof/>
          <w:vertAlign w:val="superscript"/>
          <w:lang w:val="fr-FR"/>
        </w:rPr>
        <w:t>o</w:t>
      </w:r>
      <w:r w:rsidRPr="00F37FC5">
        <w:rPr>
          <w:noProof/>
          <w:lang w:val="fr-FR"/>
        </w:rPr>
        <w:t> 23</w:t>
      </w:r>
      <w:r>
        <w:rPr>
          <w:noProof/>
          <w:lang w:val="fr-FR"/>
        </w:rPr>
        <w:t>.</w:t>
      </w:r>
      <w:r w:rsidRPr="00F37FC5">
        <w:rPr>
          <w:noProof/>
          <w:lang w:val="fr-FR"/>
        </w:rPr>
        <w:t>592 relative aux actes discriminatoires, ainsi que les résultats des études qu</w:t>
      </w:r>
      <w:r>
        <w:rPr>
          <w:noProof/>
          <w:lang w:val="fr-FR"/>
        </w:rPr>
        <w:t>’</w:t>
      </w:r>
      <w:r w:rsidRPr="00F37FC5">
        <w:rPr>
          <w:noProof/>
          <w:lang w:val="fr-FR"/>
        </w:rPr>
        <w:t>il réalise ou patronne et les propositions qu</w:t>
      </w:r>
      <w:r>
        <w:rPr>
          <w:noProof/>
          <w:lang w:val="fr-FR"/>
        </w:rPr>
        <w:t>’</w:t>
      </w:r>
      <w:r w:rsidRPr="00F37FC5">
        <w:rPr>
          <w:noProof/>
          <w:lang w:val="fr-FR"/>
        </w:rPr>
        <w:t>il formule</w:t>
      </w:r>
      <w:r>
        <w:rPr>
          <w:noProof/>
          <w:lang w:val="fr-FR"/>
        </w:rPr>
        <w:t> </w:t>
      </w:r>
      <w:r w:rsidRPr="00F37FC5">
        <w:rPr>
          <w:noProof/>
          <w:lang w:val="fr-FR"/>
        </w:rPr>
        <w:t>; concevoir et lancer des campagnes d</w:t>
      </w:r>
      <w:r>
        <w:rPr>
          <w:noProof/>
          <w:lang w:val="fr-FR"/>
        </w:rPr>
        <w:t>’</w:t>
      </w:r>
      <w:r w:rsidRPr="00F37FC5">
        <w:rPr>
          <w:noProof/>
          <w:lang w:val="fr-FR"/>
        </w:rPr>
        <w:t>éducation et d</w:t>
      </w:r>
      <w:r>
        <w:rPr>
          <w:noProof/>
          <w:lang w:val="fr-FR"/>
        </w:rPr>
        <w:t>’</w:t>
      </w:r>
      <w:r w:rsidRPr="00F37FC5">
        <w:rPr>
          <w:noProof/>
          <w:lang w:val="fr-FR"/>
        </w:rPr>
        <w:t>information tendant à mettre en valeur le pluralisme social et culturel et à faire disparaître les comportements à caractère discriminatoire, xénophobe ou raciste</w:t>
      </w:r>
      <w:r>
        <w:rPr>
          <w:noProof/>
          <w:lang w:val="fr-FR"/>
        </w:rPr>
        <w:t> </w:t>
      </w:r>
      <w:r w:rsidRPr="00F37FC5">
        <w:rPr>
          <w:noProof/>
          <w:lang w:val="fr-FR"/>
        </w:rPr>
        <w:t>; recevoir, centraliser et consigner les plaintes pour comportement discriminatoire, xénophobe ou raciste</w:t>
      </w:r>
      <w:r>
        <w:rPr>
          <w:noProof/>
          <w:lang w:val="fr-FR"/>
        </w:rPr>
        <w:t> </w:t>
      </w:r>
      <w:r w:rsidRPr="00F37FC5">
        <w:rPr>
          <w:noProof/>
          <w:lang w:val="fr-FR"/>
        </w:rPr>
        <w:t>; offrir un service gratuit de conseils de tout ordre aux personnes ou aux groupes faisant l</w:t>
      </w:r>
      <w:r>
        <w:rPr>
          <w:noProof/>
          <w:lang w:val="fr-FR"/>
        </w:rPr>
        <w:t>’</w:t>
      </w:r>
      <w:r w:rsidRPr="00F37FC5">
        <w:rPr>
          <w:noProof/>
          <w:lang w:val="fr-FR"/>
        </w:rPr>
        <w:t>objet d</w:t>
      </w:r>
      <w:r>
        <w:rPr>
          <w:noProof/>
          <w:lang w:val="fr-FR"/>
        </w:rPr>
        <w:t>’</w:t>
      </w:r>
      <w:r w:rsidRPr="00F37FC5">
        <w:rPr>
          <w:noProof/>
          <w:lang w:val="fr-FR"/>
        </w:rPr>
        <w:t>une discrimination ou victimes de xénophobie ou de racisme, et assurer gratuitement la représentation en justice aux personnes qui le demandent.</w:t>
      </w:r>
    </w:p>
    <w:p w14:paraId="156AE569" w14:textId="77777777" w:rsidR="00A21FE8" w:rsidRPr="00F37FC5" w:rsidRDefault="00A21FE8" w:rsidP="00A21FE8">
      <w:pPr>
        <w:pStyle w:val="SingleTxtG"/>
        <w:rPr>
          <w:noProof/>
          <w:lang w:val="fr-FR"/>
        </w:rPr>
      </w:pPr>
      <w:r w:rsidRPr="00F37FC5">
        <w:rPr>
          <w:bCs/>
          <w:noProof/>
          <w:lang w:val="fr-FR"/>
        </w:rPr>
        <w:t>168.</w:t>
      </w:r>
      <w:r w:rsidRPr="00F37FC5">
        <w:rPr>
          <w:bCs/>
          <w:noProof/>
          <w:lang w:val="fr-FR"/>
        </w:rPr>
        <w:tab/>
      </w:r>
      <w:r w:rsidRPr="00F37FC5">
        <w:rPr>
          <w:noProof/>
          <w:lang w:val="fr-FR"/>
        </w:rPr>
        <w:t>Le décret exécutif n</w:t>
      </w:r>
      <w:r w:rsidRPr="00F37FC5">
        <w:rPr>
          <w:noProof/>
          <w:vertAlign w:val="superscript"/>
          <w:lang w:val="fr-FR"/>
        </w:rPr>
        <w:t>o</w:t>
      </w:r>
      <w:r w:rsidRPr="00F37FC5">
        <w:rPr>
          <w:noProof/>
          <w:lang w:val="fr-FR"/>
        </w:rPr>
        <w:t> 1086/05 portant adoption du plan national de lutte contre la discrimination, en date du 7 septembre 2005, dispose en son article premier que l</w:t>
      </w:r>
      <w:r>
        <w:rPr>
          <w:noProof/>
          <w:lang w:val="fr-FR"/>
        </w:rPr>
        <w:t>’</w:t>
      </w:r>
      <w:r w:rsidRPr="00F37FC5">
        <w:rPr>
          <w:noProof/>
          <w:lang w:val="fr-FR"/>
        </w:rPr>
        <w:t>Institut national de lutte contre la discrimination, la xénophobie et le racisme a pour mandat la mise en œuvre du plan. C</w:t>
      </w:r>
      <w:r>
        <w:rPr>
          <w:noProof/>
          <w:lang w:val="fr-FR"/>
        </w:rPr>
        <w:t>’</w:t>
      </w:r>
      <w:r w:rsidRPr="00F37FC5">
        <w:rPr>
          <w:noProof/>
          <w:lang w:val="fr-FR"/>
        </w:rPr>
        <w:t>est pourquoi l</w:t>
      </w:r>
      <w:r>
        <w:rPr>
          <w:noProof/>
          <w:lang w:val="fr-FR"/>
        </w:rPr>
        <w:t>’</w:t>
      </w:r>
      <w:r w:rsidRPr="00F37FC5">
        <w:rPr>
          <w:noProof/>
          <w:lang w:val="fr-FR"/>
        </w:rPr>
        <w:t>Institut s</w:t>
      </w:r>
      <w:r>
        <w:rPr>
          <w:noProof/>
          <w:lang w:val="fr-FR"/>
        </w:rPr>
        <w:t>’</w:t>
      </w:r>
      <w:r w:rsidRPr="00F37FC5">
        <w:rPr>
          <w:noProof/>
          <w:lang w:val="fr-FR"/>
        </w:rPr>
        <w:t>est donné comme objectif primordial la réalisation des stratégies suivantes : fédéraliser sa gestion, organiser des campagnes visant à valoriser le pluralisme social et culturel et la diversité et axées sur l</w:t>
      </w:r>
      <w:r>
        <w:rPr>
          <w:noProof/>
          <w:lang w:val="fr-FR"/>
        </w:rPr>
        <w:t>’</w:t>
      </w:r>
      <w:r w:rsidRPr="00F37FC5">
        <w:rPr>
          <w:noProof/>
          <w:lang w:val="fr-FR"/>
        </w:rPr>
        <w:t>élimination de tous les comportements discriminatoires, et faire régulièrement, au moyen de recherches spécialisées, le diagnostic de la discrimination sur l</w:t>
      </w:r>
      <w:r>
        <w:rPr>
          <w:noProof/>
          <w:lang w:val="fr-FR"/>
        </w:rPr>
        <w:t>’</w:t>
      </w:r>
      <w:r w:rsidRPr="00F37FC5">
        <w:rPr>
          <w:noProof/>
          <w:lang w:val="fr-FR"/>
        </w:rPr>
        <w:t>ensemble du territoire.</w:t>
      </w:r>
    </w:p>
    <w:p w14:paraId="40EFA45E" w14:textId="77777777" w:rsidR="00A21FE8" w:rsidRPr="00107CB5" w:rsidRDefault="00A21FE8" w:rsidP="00A21FE8">
      <w:pPr>
        <w:pStyle w:val="H23G"/>
        <w:rPr>
          <w:noProof/>
          <w:lang w:val="fr-FR"/>
        </w:rPr>
      </w:pPr>
      <w:r w:rsidRPr="0022176C">
        <w:rPr>
          <w:noProof/>
          <w:lang w:val="fr-FR"/>
        </w:rPr>
        <w:tab/>
      </w:r>
      <w:r w:rsidRPr="0022176C">
        <w:rPr>
          <w:noProof/>
          <w:lang w:val="fr-FR"/>
        </w:rPr>
        <w:tab/>
      </w:r>
      <w:r w:rsidRPr="00107CB5">
        <w:rPr>
          <w:noProof/>
          <w:lang w:val="fr-FR"/>
        </w:rPr>
        <w:t>Plan national de lutte contre la discrimination</w:t>
      </w:r>
    </w:p>
    <w:p w14:paraId="44817EF8" w14:textId="77777777" w:rsidR="00A21FE8" w:rsidRPr="00196504" w:rsidRDefault="00A21FE8" w:rsidP="00A21FE8">
      <w:pPr>
        <w:pStyle w:val="SingleTxtG"/>
        <w:rPr>
          <w:bCs/>
          <w:noProof/>
          <w:lang w:val="fr-FR"/>
        </w:rPr>
      </w:pPr>
      <w:r w:rsidRPr="00107CB5">
        <w:rPr>
          <w:bCs/>
          <w:noProof/>
          <w:lang w:val="fr-FR"/>
        </w:rPr>
        <w:t>169.</w:t>
      </w:r>
      <w:r w:rsidRPr="00107CB5">
        <w:rPr>
          <w:bCs/>
          <w:noProof/>
          <w:lang w:val="fr-FR"/>
        </w:rPr>
        <w:tab/>
      </w:r>
      <w:r w:rsidRPr="00107CB5">
        <w:rPr>
          <w:noProof/>
          <w:lang w:val="fr-FR"/>
        </w:rPr>
        <w:t xml:space="preserve">Le décret 1086 de 2005 portant adoption du document </w:t>
      </w:r>
      <w:r w:rsidRPr="00144BAD">
        <w:rPr>
          <w:noProof/>
          <w:lang w:val="fr-FR"/>
        </w:rPr>
        <w:t xml:space="preserve">intitulé </w:t>
      </w:r>
      <w:r w:rsidRPr="00EA2CF4">
        <w:rPr>
          <w:noProof/>
          <w:lang w:val="fr-FR"/>
        </w:rPr>
        <w:t>«</w:t>
      </w:r>
      <w:r>
        <w:rPr>
          <w:noProof/>
          <w:lang w:val="fr-FR"/>
        </w:rPr>
        <w:t xml:space="preserve"> </w:t>
      </w:r>
      <w:r w:rsidRPr="00EA2CF4">
        <w:rPr>
          <w:noProof/>
          <w:lang w:val="fr-FR"/>
        </w:rPr>
        <w:t>Pour un plan national de lutte contre la discrimination »</w:t>
      </w:r>
      <w:r w:rsidRPr="00144BAD">
        <w:rPr>
          <w:noProof/>
          <w:lang w:val="fr-FR"/>
        </w:rPr>
        <w:t xml:space="preserve"> a réglementé la volonté politique d</w:t>
      </w:r>
      <w:r>
        <w:rPr>
          <w:noProof/>
          <w:lang w:val="fr-FR"/>
        </w:rPr>
        <w:t>’</w:t>
      </w:r>
      <w:r w:rsidRPr="00144BAD">
        <w:rPr>
          <w:noProof/>
          <w:lang w:val="fr-FR"/>
        </w:rPr>
        <w:t>élaborer</w:t>
      </w:r>
      <w:r w:rsidRPr="00107CB5">
        <w:rPr>
          <w:noProof/>
          <w:lang w:val="fr-FR"/>
        </w:rPr>
        <w:t xml:space="preserve"> une politique nationale globale de lutte contre la discrimination. La mise en œuvre des propositions énoncées dans ce document a été confiée à l</w:t>
      </w:r>
      <w:r>
        <w:rPr>
          <w:noProof/>
          <w:lang w:val="fr-FR"/>
        </w:rPr>
        <w:t>’</w:t>
      </w:r>
      <w:r w:rsidRPr="00107CB5">
        <w:rPr>
          <w:noProof/>
          <w:lang w:val="fr-FR"/>
        </w:rPr>
        <w:t>Institut national de lutte contre la discrimination, la xénophobie et le racisme. Ce plan permet d</w:t>
      </w:r>
      <w:r>
        <w:rPr>
          <w:noProof/>
          <w:lang w:val="fr-FR"/>
        </w:rPr>
        <w:t>’</w:t>
      </w:r>
      <w:r w:rsidRPr="00107CB5">
        <w:rPr>
          <w:noProof/>
          <w:lang w:val="fr-FR"/>
        </w:rPr>
        <w:t>effectuer un diagnostic détaillé du problème et formule des recommandations précises. Il peut servir de modèle pour d</w:t>
      </w:r>
      <w:r>
        <w:rPr>
          <w:noProof/>
          <w:lang w:val="fr-FR"/>
        </w:rPr>
        <w:t>’</w:t>
      </w:r>
      <w:r w:rsidRPr="00107CB5">
        <w:rPr>
          <w:noProof/>
          <w:lang w:val="fr-FR"/>
        </w:rPr>
        <w:t>autres pays.</w:t>
      </w:r>
    </w:p>
    <w:p w14:paraId="36F0BB3F" w14:textId="77777777" w:rsidR="00A21FE8" w:rsidRPr="00107CB5" w:rsidRDefault="00A21FE8" w:rsidP="00A21FE8">
      <w:pPr>
        <w:pStyle w:val="H1G"/>
        <w:rPr>
          <w:noProof/>
          <w:lang w:val="fr-FR"/>
        </w:rPr>
      </w:pPr>
      <w:r w:rsidRPr="00107CB5">
        <w:rPr>
          <w:noProof/>
          <w:lang w:val="fr-FR"/>
        </w:rPr>
        <w:tab/>
        <w:t>C.</w:t>
      </w:r>
      <w:r w:rsidRPr="00107CB5">
        <w:rPr>
          <w:noProof/>
          <w:lang w:val="fr-FR"/>
        </w:rPr>
        <w:tab/>
      </w:r>
      <w:r w:rsidRPr="0022176C">
        <w:rPr>
          <w:noProof/>
          <w:lang w:val="fr-FR"/>
        </w:rPr>
        <w:t>D</w:t>
      </w:r>
      <w:r>
        <w:rPr>
          <w:noProof/>
          <w:lang w:val="fr-FR"/>
        </w:rPr>
        <w:t xml:space="preserve">roits des personnes </w:t>
      </w:r>
      <w:r w:rsidRPr="00EA2CF4">
        <w:rPr>
          <w:noProof/>
        </w:rPr>
        <w:t>lesbiennes, gays, bisexuel</w:t>
      </w:r>
      <w:r>
        <w:rPr>
          <w:noProof/>
        </w:rPr>
        <w:t>le</w:t>
      </w:r>
      <w:r w:rsidRPr="00EA2CF4">
        <w:rPr>
          <w:noProof/>
        </w:rPr>
        <w:t xml:space="preserve">s, transgenres </w:t>
      </w:r>
      <w:r>
        <w:rPr>
          <w:noProof/>
        </w:rPr>
        <w:br/>
      </w:r>
      <w:r w:rsidRPr="00EA2CF4">
        <w:rPr>
          <w:noProof/>
        </w:rPr>
        <w:t>et intersexes</w:t>
      </w:r>
    </w:p>
    <w:p w14:paraId="4C4C40D8" w14:textId="77777777" w:rsidR="00A21FE8" w:rsidRPr="00107CB5" w:rsidRDefault="00A21FE8" w:rsidP="00A21FE8">
      <w:pPr>
        <w:pStyle w:val="SingleTxtG"/>
        <w:rPr>
          <w:noProof/>
          <w:lang w:val="fr-FR"/>
        </w:rPr>
      </w:pPr>
      <w:r w:rsidRPr="00107CB5">
        <w:rPr>
          <w:bCs/>
          <w:noProof/>
          <w:lang w:val="fr-FR"/>
        </w:rPr>
        <w:t>170.</w:t>
      </w:r>
      <w:r w:rsidRPr="00107CB5">
        <w:rPr>
          <w:bCs/>
          <w:noProof/>
          <w:lang w:val="fr-FR"/>
        </w:rPr>
        <w:tab/>
      </w:r>
      <w:r w:rsidRPr="00107CB5">
        <w:rPr>
          <w:noProof/>
          <w:lang w:val="fr-FR"/>
        </w:rPr>
        <w:t>L</w:t>
      </w:r>
      <w:r>
        <w:rPr>
          <w:noProof/>
          <w:lang w:val="fr-FR"/>
        </w:rPr>
        <w:t>’</w:t>
      </w:r>
      <w:r w:rsidRPr="00107CB5">
        <w:rPr>
          <w:noProof/>
          <w:lang w:val="fr-FR"/>
        </w:rPr>
        <w:t xml:space="preserve">adoption en 2010 de </w:t>
      </w:r>
      <w:r w:rsidRPr="00144BAD">
        <w:rPr>
          <w:noProof/>
          <w:lang w:val="fr-FR"/>
        </w:rPr>
        <w:t xml:space="preserve">la </w:t>
      </w:r>
      <w:r w:rsidRPr="00EA2CF4">
        <w:rPr>
          <w:noProof/>
          <w:lang w:val="fr-FR"/>
        </w:rPr>
        <w:t>loi sur le mariage pour tous</w:t>
      </w:r>
      <w:r w:rsidRPr="00107CB5">
        <w:rPr>
          <w:noProof/>
          <w:lang w:val="fr-FR"/>
        </w:rPr>
        <w:t xml:space="preserve"> a fait de l</w:t>
      </w:r>
      <w:r>
        <w:rPr>
          <w:noProof/>
          <w:lang w:val="fr-FR"/>
        </w:rPr>
        <w:t>’</w:t>
      </w:r>
      <w:r w:rsidRPr="00107CB5">
        <w:rPr>
          <w:noProof/>
          <w:lang w:val="fr-FR"/>
        </w:rPr>
        <w:t>Argentine le premier État d</w:t>
      </w:r>
      <w:r>
        <w:rPr>
          <w:noProof/>
          <w:lang w:val="fr-FR"/>
        </w:rPr>
        <w:t>’</w:t>
      </w:r>
      <w:r w:rsidRPr="00107CB5">
        <w:rPr>
          <w:noProof/>
          <w:lang w:val="fr-FR"/>
        </w:rPr>
        <w:t>Amérique latine et le dixième du monde à autoriser sur l</w:t>
      </w:r>
      <w:r>
        <w:rPr>
          <w:noProof/>
          <w:lang w:val="fr-FR"/>
        </w:rPr>
        <w:t>’</w:t>
      </w:r>
      <w:r w:rsidRPr="00107CB5">
        <w:rPr>
          <w:noProof/>
          <w:lang w:val="fr-FR"/>
        </w:rPr>
        <w:t>ensemble de son territoire l</w:t>
      </w:r>
      <w:r>
        <w:rPr>
          <w:noProof/>
          <w:lang w:val="fr-FR"/>
        </w:rPr>
        <w:t>’</w:t>
      </w:r>
      <w:r w:rsidRPr="00107CB5">
        <w:rPr>
          <w:noProof/>
          <w:lang w:val="fr-FR"/>
        </w:rPr>
        <w:t>union de deux personnes du même sexe. Ainsi garanti à tous dans des conditions d</w:t>
      </w:r>
      <w:r>
        <w:rPr>
          <w:noProof/>
          <w:lang w:val="fr-FR"/>
        </w:rPr>
        <w:t>’</w:t>
      </w:r>
      <w:r w:rsidRPr="00107CB5">
        <w:rPr>
          <w:noProof/>
          <w:lang w:val="fr-FR"/>
        </w:rPr>
        <w:t>égalité, indépendamment de l</w:t>
      </w:r>
      <w:r>
        <w:rPr>
          <w:noProof/>
          <w:lang w:val="fr-FR"/>
        </w:rPr>
        <w:t>’</w:t>
      </w:r>
      <w:r w:rsidRPr="00107CB5">
        <w:rPr>
          <w:noProof/>
          <w:lang w:val="fr-FR"/>
        </w:rPr>
        <w:t>orientation sexuelle et de l</w:t>
      </w:r>
      <w:r>
        <w:rPr>
          <w:noProof/>
          <w:lang w:val="fr-FR"/>
        </w:rPr>
        <w:t>’</w:t>
      </w:r>
      <w:r w:rsidRPr="00107CB5">
        <w:rPr>
          <w:noProof/>
          <w:lang w:val="fr-FR"/>
        </w:rPr>
        <w:t>identité de genre, cet acquis en matière de droits a été inscrit dans un cadre réglementaire et institutionnel régissant l</w:t>
      </w:r>
      <w:r>
        <w:rPr>
          <w:noProof/>
          <w:lang w:val="fr-FR"/>
        </w:rPr>
        <w:t>’</w:t>
      </w:r>
      <w:r w:rsidRPr="00107CB5">
        <w:rPr>
          <w:noProof/>
          <w:lang w:val="fr-FR"/>
        </w:rPr>
        <w:t>exercice effectif de ce droit.</w:t>
      </w:r>
    </w:p>
    <w:p w14:paraId="246079F5" w14:textId="77777777" w:rsidR="00A21FE8" w:rsidRPr="0022176C" w:rsidRDefault="00A21FE8" w:rsidP="00A21FE8">
      <w:pPr>
        <w:pStyle w:val="SingleTxtG"/>
        <w:rPr>
          <w:noProof/>
          <w:lang w:val="fr-FR"/>
        </w:rPr>
      </w:pPr>
      <w:r w:rsidRPr="0022176C">
        <w:rPr>
          <w:bCs/>
          <w:noProof/>
          <w:lang w:val="fr-FR"/>
        </w:rPr>
        <w:t>171.</w:t>
      </w:r>
      <w:r w:rsidRPr="0022176C">
        <w:rPr>
          <w:bCs/>
          <w:noProof/>
          <w:lang w:val="fr-FR"/>
        </w:rPr>
        <w:tab/>
      </w:r>
      <w:r>
        <w:rPr>
          <w:noProof/>
          <w:lang w:val="fr-FR"/>
        </w:rPr>
        <w:t>Dans ce contexte, l’Institut</w:t>
      </w:r>
      <w:r w:rsidRPr="0022176C">
        <w:rPr>
          <w:noProof/>
          <w:lang w:val="fr-FR"/>
        </w:rPr>
        <w:t xml:space="preserve"> </w:t>
      </w:r>
      <w:r>
        <w:rPr>
          <w:noProof/>
          <w:lang w:val="fr-FR"/>
        </w:rPr>
        <w:t>s’emploie à faire reconnaître et valoriser la diversité d’orientation affective et sexuelle</w:t>
      </w:r>
      <w:r w:rsidRPr="0022176C">
        <w:rPr>
          <w:noProof/>
          <w:lang w:val="fr-FR"/>
        </w:rPr>
        <w:t>.</w:t>
      </w:r>
    </w:p>
    <w:p w14:paraId="24337D87" w14:textId="77777777" w:rsidR="00A21FE8" w:rsidRPr="00107CB5" w:rsidRDefault="00A21FE8" w:rsidP="00A21FE8">
      <w:pPr>
        <w:pStyle w:val="SingleTxtG"/>
        <w:rPr>
          <w:noProof/>
          <w:lang w:val="fr-FR"/>
        </w:rPr>
      </w:pPr>
      <w:r w:rsidRPr="00107CB5">
        <w:rPr>
          <w:bCs/>
          <w:noProof/>
          <w:lang w:val="fr-FR"/>
        </w:rPr>
        <w:t>172.</w:t>
      </w:r>
      <w:r w:rsidRPr="00107CB5">
        <w:rPr>
          <w:bCs/>
          <w:noProof/>
          <w:lang w:val="fr-FR"/>
        </w:rPr>
        <w:tab/>
      </w:r>
      <w:r w:rsidRPr="00107CB5">
        <w:rPr>
          <w:noProof/>
          <w:lang w:val="fr-FR"/>
        </w:rPr>
        <w:t>L</w:t>
      </w:r>
      <w:r>
        <w:rPr>
          <w:noProof/>
          <w:lang w:val="fr-FR"/>
        </w:rPr>
        <w:t>’</w:t>
      </w:r>
      <w:r w:rsidRPr="00107CB5">
        <w:rPr>
          <w:noProof/>
          <w:lang w:val="fr-FR"/>
        </w:rPr>
        <w:t>Argentine a franchi un pas supplémentaire dans l</w:t>
      </w:r>
      <w:r>
        <w:rPr>
          <w:noProof/>
          <w:lang w:val="fr-FR"/>
        </w:rPr>
        <w:t>’</w:t>
      </w:r>
      <w:r w:rsidRPr="00107CB5">
        <w:rPr>
          <w:noProof/>
          <w:lang w:val="fr-FR"/>
        </w:rPr>
        <w:t>égalité des droits et la lutte contre la discrimination avec l</w:t>
      </w:r>
      <w:r>
        <w:rPr>
          <w:noProof/>
          <w:lang w:val="fr-FR"/>
        </w:rPr>
        <w:t>’</w:t>
      </w:r>
      <w:r w:rsidRPr="00107CB5">
        <w:rPr>
          <w:noProof/>
          <w:lang w:val="fr-FR"/>
        </w:rPr>
        <w:t>adoption par le Congrès, le 9 mai</w:t>
      </w:r>
      <w:r>
        <w:rPr>
          <w:noProof/>
          <w:lang w:val="fr-FR"/>
        </w:rPr>
        <w:t xml:space="preserve"> </w:t>
      </w:r>
      <w:r w:rsidRPr="00107CB5">
        <w:rPr>
          <w:noProof/>
          <w:lang w:val="fr-FR"/>
        </w:rPr>
        <w:t xml:space="preserve">2012, de la </w:t>
      </w:r>
      <w:r w:rsidRPr="00107CB5">
        <w:rPr>
          <w:i/>
          <w:iCs/>
          <w:noProof/>
          <w:lang w:val="fr-FR"/>
        </w:rPr>
        <w:t>loi sur l</w:t>
      </w:r>
      <w:r>
        <w:rPr>
          <w:i/>
          <w:iCs/>
          <w:noProof/>
          <w:lang w:val="fr-FR"/>
        </w:rPr>
        <w:t>’</w:t>
      </w:r>
      <w:r w:rsidRPr="00107CB5">
        <w:rPr>
          <w:i/>
          <w:iCs/>
          <w:noProof/>
          <w:lang w:val="fr-FR"/>
        </w:rPr>
        <w:t>identité de genre</w:t>
      </w:r>
      <w:r w:rsidRPr="00107CB5">
        <w:rPr>
          <w:noProof/>
          <w:lang w:val="fr-FR"/>
        </w:rPr>
        <w:t xml:space="preserve">, qui dispose que « chacun a droit à la reconnaissance de son identité de genre et au libre épanouissement de sa personne conformément à </w:t>
      </w:r>
      <w:r>
        <w:rPr>
          <w:noProof/>
          <w:lang w:val="fr-FR"/>
        </w:rPr>
        <w:t>cette</w:t>
      </w:r>
      <w:r w:rsidRPr="00107CB5">
        <w:rPr>
          <w:noProof/>
          <w:lang w:val="fr-FR"/>
        </w:rPr>
        <w:t xml:space="preserve"> identité</w:t>
      </w:r>
      <w:r>
        <w:rPr>
          <w:noProof/>
          <w:lang w:val="fr-FR"/>
        </w:rPr>
        <w:t xml:space="preserve"> </w:t>
      </w:r>
      <w:r w:rsidRPr="00107CB5">
        <w:rPr>
          <w:noProof/>
          <w:lang w:val="fr-FR"/>
        </w:rPr>
        <w:t>».</w:t>
      </w:r>
    </w:p>
    <w:p w14:paraId="66636F7E" w14:textId="77777777" w:rsidR="00A21FE8" w:rsidRPr="0022176C" w:rsidRDefault="00A21FE8" w:rsidP="00A21FE8">
      <w:pPr>
        <w:pStyle w:val="SingleTxtG"/>
        <w:rPr>
          <w:noProof/>
          <w:lang w:val="fr-FR"/>
        </w:rPr>
      </w:pPr>
      <w:r w:rsidRPr="00107CB5">
        <w:rPr>
          <w:bCs/>
          <w:noProof/>
          <w:lang w:val="fr-FR"/>
        </w:rPr>
        <w:lastRenderedPageBreak/>
        <w:t>173.</w:t>
      </w:r>
      <w:r w:rsidRPr="00107CB5">
        <w:rPr>
          <w:bCs/>
          <w:noProof/>
          <w:lang w:val="fr-FR"/>
        </w:rPr>
        <w:tab/>
        <w:t xml:space="preserve">De même, la loi </w:t>
      </w:r>
      <w:r w:rsidRPr="00196504">
        <w:rPr>
          <w:rFonts w:eastAsia="MS Mincho"/>
          <w:bCs/>
          <w:noProof/>
          <w:szCs w:val="22"/>
          <w:lang w:val="fr-FR"/>
        </w:rPr>
        <w:t>n</w:t>
      </w:r>
      <w:r w:rsidRPr="00196504">
        <w:rPr>
          <w:rFonts w:eastAsia="MS Mincho"/>
          <w:bCs/>
          <w:noProof/>
          <w:szCs w:val="22"/>
          <w:vertAlign w:val="superscript"/>
          <w:lang w:val="fr-FR"/>
        </w:rPr>
        <w:t>o</w:t>
      </w:r>
      <w:r>
        <w:rPr>
          <w:bCs/>
          <w:noProof/>
          <w:lang w:val="fr-FR"/>
        </w:rPr>
        <w:t> </w:t>
      </w:r>
      <w:r w:rsidRPr="00107CB5">
        <w:rPr>
          <w:noProof/>
          <w:lang w:val="fr-FR"/>
        </w:rPr>
        <w:t>27.636 adoptée en 2020 prévoit que les personnes</w:t>
      </w:r>
      <w:r w:rsidRPr="0022176C">
        <w:rPr>
          <w:noProof/>
          <w:lang w:val="fr-FR"/>
        </w:rPr>
        <w:t xml:space="preserve"> travesti</w:t>
      </w:r>
      <w:r>
        <w:rPr>
          <w:noProof/>
          <w:lang w:val="fr-FR"/>
        </w:rPr>
        <w:t>e</w:t>
      </w:r>
      <w:r w:rsidRPr="0022176C">
        <w:rPr>
          <w:noProof/>
          <w:lang w:val="fr-FR"/>
        </w:rPr>
        <w:t>s, transexu</w:t>
      </w:r>
      <w:r>
        <w:rPr>
          <w:noProof/>
          <w:lang w:val="fr-FR"/>
        </w:rPr>
        <w:t xml:space="preserve">elles et transgenres doivent occuper au moins </w:t>
      </w:r>
      <w:r w:rsidRPr="0022176C">
        <w:rPr>
          <w:noProof/>
          <w:lang w:val="fr-FR"/>
        </w:rPr>
        <w:t>1</w:t>
      </w:r>
      <w:r>
        <w:rPr>
          <w:noProof/>
          <w:lang w:val="fr-FR"/>
        </w:rPr>
        <w:t> </w:t>
      </w:r>
      <w:r w:rsidRPr="0022176C">
        <w:rPr>
          <w:noProof/>
          <w:lang w:val="fr-FR"/>
        </w:rPr>
        <w:t>% de</w:t>
      </w:r>
      <w:r>
        <w:rPr>
          <w:noProof/>
          <w:lang w:val="fr-FR"/>
        </w:rPr>
        <w:t>s emplois dans la fonction publique</w:t>
      </w:r>
      <w:r w:rsidRPr="0022176C">
        <w:rPr>
          <w:noProof/>
          <w:lang w:val="fr-FR"/>
        </w:rPr>
        <w:t>.</w:t>
      </w:r>
    </w:p>
    <w:p w14:paraId="0FB9319B" w14:textId="77777777" w:rsidR="00A21FE8" w:rsidRPr="007A1151" w:rsidRDefault="00A21FE8" w:rsidP="00A21FE8">
      <w:pPr>
        <w:pStyle w:val="H23G"/>
        <w:rPr>
          <w:noProof/>
          <w:lang w:val="fr-FR"/>
        </w:rPr>
      </w:pPr>
      <w:r w:rsidRPr="0022176C">
        <w:rPr>
          <w:noProof/>
          <w:lang w:val="fr-FR"/>
        </w:rPr>
        <w:tab/>
      </w:r>
      <w:r w:rsidRPr="0022176C">
        <w:rPr>
          <w:noProof/>
          <w:lang w:val="fr-FR"/>
        </w:rPr>
        <w:tab/>
      </w:r>
      <w:r w:rsidRPr="007A1151">
        <w:rPr>
          <w:noProof/>
        </w:rPr>
        <w:t>Représentant spécial pour l’orientation sexuelle et l’identité de genre</w:t>
      </w:r>
    </w:p>
    <w:p w14:paraId="4EB0D250" w14:textId="77777777" w:rsidR="00A21FE8" w:rsidRPr="007A1151" w:rsidRDefault="00A21FE8" w:rsidP="00A21FE8">
      <w:pPr>
        <w:pStyle w:val="SingleTxtG"/>
        <w:rPr>
          <w:noProof/>
          <w:lang w:val="fr-FR"/>
        </w:rPr>
      </w:pPr>
      <w:r w:rsidRPr="007A1151">
        <w:rPr>
          <w:bCs/>
          <w:noProof/>
          <w:lang w:val="fr-FR"/>
        </w:rPr>
        <w:t>174.</w:t>
      </w:r>
      <w:r w:rsidRPr="007A1151">
        <w:rPr>
          <w:bCs/>
          <w:noProof/>
          <w:lang w:val="fr-FR"/>
        </w:rPr>
        <w:tab/>
        <w:t xml:space="preserve">Créé en avril </w:t>
      </w:r>
      <w:r w:rsidRPr="007A1151">
        <w:rPr>
          <w:noProof/>
          <w:lang w:val="fr-FR"/>
        </w:rPr>
        <w:t>2022, le Bureau du Représentant spécial pour l’orientation sexuelle et l’identité de genre relève du Ministère des relations extérieures, du commerce international et des cultes.</w:t>
      </w:r>
    </w:p>
    <w:p w14:paraId="70811A15" w14:textId="77777777" w:rsidR="00A21FE8" w:rsidRPr="0022176C" w:rsidRDefault="00A21FE8" w:rsidP="00A21FE8">
      <w:pPr>
        <w:pStyle w:val="SingleTxtG"/>
        <w:rPr>
          <w:noProof/>
          <w:lang w:val="fr-FR"/>
        </w:rPr>
      </w:pPr>
      <w:r w:rsidRPr="007A1151">
        <w:rPr>
          <w:bCs/>
          <w:noProof/>
          <w:lang w:val="fr-FR"/>
        </w:rPr>
        <w:t>175.</w:t>
      </w:r>
      <w:r w:rsidRPr="007A1151">
        <w:rPr>
          <w:bCs/>
          <w:noProof/>
          <w:lang w:val="fr-FR"/>
        </w:rPr>
        <w:tab/>
      </w:r>
      <w:r w:rsidRPr="007A1151">
        <w:rPr>
          <w:noProof/>
          <w:lang w:val="fr-FR"/>
        </w:rPr>
        <w:t xml:space="preserve">Ses principales fonctions sont les suivantes : 1) représenter, au nom du Ministère, l’État auprès des organisations et instances internationales pour les questions concernant le genre, la diversité, et la protection et la promotion des droits des personnes </w:t>
      </w:r>
      <w:r w:rsidRPr="007A1151">
        <w:rPr>
          <w:noProof/>
          <w:shd w:val="clear" w:color="auto" w:fill="FFFFFF"/>
          <w:lang w:val="fr-FR"/>
        </w:rPr>
        <w:t>LGBTI, en collaboration avec le Ministère de la femme, des questions de genre et de la diversité ; 2) coordonner la participation des autres représentants du pays auprès des organisations internationales</w:t>
      </w:r>
      <w:r>
        <w:rPr>
          <w:noProof/>
          <w:shd w:val="clear" w:color="auto" w:fill="FFFFFF"/>
          <w:lang w:val="fr-FR"/>
        </w:rPr>
        <w:t xml:space="preserve"> et intergouvernementales à l’examen des questions liées à l’orientation sexuelle et à l’identité de genre </w:t>
      </w:r>
      <w:r w:rsidRPr="0022176C">
        <w:rPr>
          <w:noProof/>
          <w:shd w:val="clear" w:color="auto" w:fill="FFFFFF"/>
          <w:lang w:val="fr-FR"/>
        </w:rPr>
        <w:t xml:space="preserve">; 3) </w:t>
      </w:r>
      <w:r>
        <w:rPr>
          <w:noProof/>
          <w:shd w:val="clear" w:color="auto" w:fill="FFFFFF"/>
          <w:lang w:val="fr-FR"/>
        </w:rPr>
        <w:t>c</w:t>
      </w:r>
      <w:r w:rsidRPr="0022176C">
        <w:rPr>
          <w:noProof/>
          <w:shd w:val="clear" w:color="auto" w:fill="FFFFFF"/>
          <w:lang w:val="fr-FR"/>
        </w:rPr>
        <w:t>oord</w:t>
      </w:r>
      <w:r>
        <w:rPr>
          <w:noProof/>
          <w:shd w:val="clear" w:color="auto" w:fill="FFFFFF"/>
          <w:lang w:val="fr-FR"/>
        </w:rPr>
        <w:t xml:space="preserve">onner les </w:t>
      </w:r>
      <w:r w:rsidRPr="0022176C">
        <w:rPr>
          <w:noProof/>
          <w:shd w:val="clear" w:color="auto" w:fill="FFFFFF"/>
          <w:lang w:val="fr-FR"/>
        </w:rPr>
        <w:t>activi</w:t>
      </w:r>
      <w:r>
        <w:rPr>
          <w:noProof/>
          <w:shd w:val="clear" w:color="auto" w:fill="FFFFFF"/>
          <w:lang w:val="fr-FR"/>
        </w:rPr>
        <w:t>tés</w:t>
      </w:r>
      <w:r w:rsidRPr="0022176C">
        <w:rPr>
          <w:noProof/>
          <w:shd w:val="clear" w:color="auto" w:fill="FFFFFF"/>
          <w:lang w:val="fr-FR"/>
        </w:rPr>
        <w:t xml:space="preserve"> </w:t>
      </w:r>
      <w:r>
        <w:rPr>
          <w:noProof/>
          <w:shd w:val="clear" w:color="auto" w:fill="FFFFFF"/>
          <w:lang w:val="fr-FR"/>
        </w:rPr>
        <w:t>exercées à l’étranger qui se rapportent aux questions de genre et à la diversité en Argentine conformément aux engagements internationaux</w:t>
      </w:r>
      <w:r w:rsidRPr="0022176C">
        <w:rPr>
          <w:noProof/>
          <w:shd w:val="clear" w:color="auto" w:fill="FFFFFF"/>
          <w:lang w:val="fr-FR"/>
        </w:rPr>
        <w:t>, en co</w:t>
      </w:r>
      <w:r>
        <w:rPr>
          <w:noProof/>
          <w:shd w:val="clear" w:color="auto" w:fill="FFFFFF"/>
          <w:lang w:val="fr-FR"/>
        </w:rPr>
        <w:t xml:space="preserve">llaboration avec les organes compétents en la matière </w:t>
      </w:r>
      <w:r w:rsidRPr="0022176C">
        <w:rPr>
          <w:noProof/>
          <w:shd w:val="clear" w:color="auto" w:fill="FFFFFF"/>
          <w:lang w:val="fr-FR"/>
        </w:rPr>
        <w:t>; 4)</w:t>
      </w:r>
      <w:r>
        <w:rPr>
          <w:noProof/>
          <w:shd w:val="clear" w:color="auto" w:fill="FFFFFF"/>
          <w:lang w:val="fr-FR"/>
        </w:rPr>
        <w:t xml:space="preserve"> présenter et soumettre aux organisations et instances internationales les mesures, programmes et plans que l’Argentine met en œuvre pour protéger et promouvoir les droits des personnes </w:t>
      </w:r>
      <w:r w:rsidRPr="0022176C">
        <w:rPr>
          <w:noProof/>
          <w:shd w:val="clear" w:color="auto" w:fill="FFFFFF"/>
          <w:lang w:val="fr-FR"/>
        </w:rPr>
        <w:t xml:space="preserve">LGBTI, en </w:t>
      </w:r>
      <w:r>
        <w:rPr>
          <w:noProof/>
          <w:shd w:val="clear" w:color="auto" w:fill="FFFFFF"/>
          <w:lang w:val="fr-FR"/>
        </w:rPr>
        <w:t xml:space="preserve">collaboration avec le Ministère de la femme, des questions de genre et de la diversité </w:t>
      </w:r>
      <w:r w:rsidRPr="0022176C">
        <w:rPr>
          <w:noProof/>
          <w:shd w:val="clear" w:color="auto" w:fill="FFFFFF"/>
          <w:lang w:val="fr-FR"/>
        </w:rPr>
        <w:t xml:space="preserve">; 5) </w:t>
      </w:r>
      <w:r>
        <w:rPr>
          <w:noProof/>
          <w:shd w:val="clear" w:color="auto" w:fill="FFFFFF"/>
          <w:lang w:val="fr-FR"/>
        </w:rPr>
        <w:t>assurer la liaison avec les services de l’État concernés, en particulier le Ministère de la femme, des questions de genre et de la diversité</w:t>
      </w:r>
      <w:r w:rsidRPr="0022176C">
        <w:rPr>
          <w:noProof/>
          <w:shd w:val="clear" w:color="auto" w:fill="FFFFFF"/>
          <w:lang w:val="fr-FR"/>
        </w:rPr>
        <w:t xml:space="preserve">, en </w:t>
      </w:r>
      <w:r>
        <w:rPr>
          <w:noProof/>
          <w:shd w:val="clear" w:color="auto" w:fill="FFFFFF"/>
          <w:lang w:val="fr-FR"/>
        </w:rPr>
        <w:t>ce qui concerne les questions internationales relatives</w:t>
      </w:r>
      <w:r w:rsidRPr="0022176C">
        <w:rPr>
          <w:noProof/>
          <w:shd w:val="clear" w:color="auto" w:fill="FFFFFF"/>
          <w:lang w:val="fr-FR"/>
        </w:rPr>
        <w:t xml:space="preserve"> </w:t>
      </w:r>
      <w:r>
        <w:rPr>
          <w:noProof/>
          <w:shd w:val="clear" w:color="auto" w:fill="FFFFFF"/>
          <w:lang w:val="fr-FR"/>
        </w:rPr>
        <w:t>à</w:t>
      </w:r>
      <w:r w:rsidRPr="0022176C">
        <w:rPr>
          <w:noProof/>
          <w:shd w:val="clear" w:color="auto" w:fill="FFFFFF"/>
          <w:lang w:val="fr-FR"/>
        </w:rPr>
        <w:t xml:space="preserve"> la </w:t>
      </w:r>
      <w:r>
        <w:rPr>
          <w:noProof/>
          <w:shd w:val="clear" w:color="auto" w:fill="FFFFFF"/>
          <w:lang w:val="fr-FR"/>
        </w:rPr>
        <w:t xml:space="preserve">démarche de reconnaissance et de protection des droits des personnes </w:t>
      </w:r>
      <w:r w:rsidRPr="0022176C">
        <w:rPr>
          <w:noProof/>
          <w:shd w:val="clear" w:color="auto" w:fill="FFFFFF"/>
          <w:lang w:val="fr-FR"/>
        </w:rPr>
        <w:t>LGBTI.</w:t>
      </w:r>
    </w:p>
    <w:p w14:paraId="23D27B5C" w14:textId="77777777" w:rsidR="00A21FE8" w:rsidRPr="0022176C" w:rsidRDefault="00A21FE8" w:rsidP="00A21FE8">
      <w:pPr>
        <w:pStyle w:val="H1G"/>
        <w:rPr>
          <w:noProof/>
          <w:lang w:val="fr-FR"/>
        </w:rPr>
      </w:pPr>
      <w:r w:rsidRPr="0022176C">
        <w:rPr>
          <w:noProof/>
          <w:szCs w:val="24"/>
          <w:lang w:val="fr-FR"/>
        </w:rPr>
        <w:tab/>
      </w:r>
      <w:r w:rsidRPr="0022176C">
        <w:rPr>
          <w:noProof/>
          <w:lang w:val="fr-FR"/>
        </w:rPr>
        <w:t>D.</w:t>
      </w:r>
      <w:r w:rsidRPr="0022176C">
        <w:rPr>
          <w:noProof/>
          <w:lang w:val="fr-FR"/>
        </w:rPr>
        <w:tab/>
      </w:r>
      <w:r>
        <w:rPr>
          <w:noProof/>
          <w:lang w:val="fr-FR"/>
        </w:rPr>
        <w:t>Égalité des genres</w:t>
      </w:r>
    </w:p>
    <w:p w14:paraId="5CD34945" w14:textId="77777777" w:rsidR="00A21FE8" w:rsidRPr="0022176C" w:rsidRDefault="00A21FE8" w:rsidP="00A21FE8">
      <w:pPr>
        <w:pStyle w:val="SingleTxtG"/>
        <w:rPr>
          <w:noProof/>
          <w:lang w:val="fr-FR"/>
        </w:rPr>
      </w:pPr>
      <w:r w:rsidRPr="0022176C">
        <w:rPr>
          <w:bCs/>
          <w:noProof/>
          <w:lang w:val="fr-FR"/>
        </w:rPr>
        <w:t>176.</w:t>
      </w:r>
      <w:r w:rsidRPr="0022176C">
        <w:rPr>
          <w:bCs/>
          <w:noProof/>
          <w:lang w:val="fr-FR"/>
        </w:rPr>
        <w:tab/>
      </w:r>
      <w:r>
        <w:rPr>
          <w:bCs/>
          <w:noProof/>
          <w:lang w:val="fr-FR"/>
        </w:rPr>
        <w:t>L’</w:t>
      </w:r>
      <w:r w:rsidRPr="0022176C">
        <w:rPr>
          <w:noProof/>
          <w:lang w:val="fr-FR"/>
        </w:rPr>
        <w:t>Argentin</w:t>
      </w:r>
      <w:r>
        <w:rPr>
          <w:noProof/>
          <w:lang w:val="fr-FR"/>
        </w:rPr>
        <w:t>e mène depuis longtemps une action en faveur de la reconnaissance des droits des femmes et du renforcement des institutions de promotion de l’égalité des genres</w:t>
      </w:r>
      <w:r w:rsidRPr="0022176C">
        <w:rPr>
          <w:noProof/>
          <w:lang w:val="fr-FR"/>
        </w:rPr>
        <w:t xml:space="preserve">. </w:t>
      </w:r>
      <w:r>
        <w:rPr>
          <w:noProof/>
          <w:lang w:val="fr-FR"/>
        </w:rPr>
        <w:t>Elle s’est ainsi montrée, au fil des années, fermement attachée à promouvoir l’égalité des genres et à lutter contre la violence fondée sur le genre.</w:t>
      </w:r>
    </w:p>
    <w:p w14:paraId="30AEB588" w14:textId="77777777" w:rsidR="00A21FE8" w:rsidRPr="0022176C" w:rsidRDefault="00A21FE8" w:rsidP="00A21FE8">
      <w:pPr>
        <w:pStyle w:val="SingleTxtG"/>
        <w:rPr>
          <w:noProof/>
          <w:lang w:val="fr-FR"/>
        </w:rPr>
      </w:pPr>
      <w:r w:rsidRPr="0022176C">
        <w:rPr>
          <w:bCs/>
          <w:noProof/>
          <w:lang w:val="fr-FR"/>
        </w:rPr>
        <w:t>177.</w:t>
      </w:r>
      <w:r w:rsidRPr="0022176C">
        <w:rPr>
          <w:bCs/>
          <w:noProof/>
          <w:lang w:val="fr-FR"/>
        </w:rPr>
        <w:tab/>
      </w:r>
      <w:r w:rsidRPr="0022176C">
        <w:rPr>
          <w:noProof/>
          <w:lang w:val="fr-FR"/>
        </w:rPr>
        <w:t xml:space="preserve">La </w:t>
      </w:r>
      <w:r>
        <w:rPr>
          <w:noProof/>
          <w:lang w:val="fr-FR"/>
        </w:rPr>
        <w:t xml:space="preserve">loi </w:t>
      </w:r>
      <w:r w:rsidRPr="0022176C">
        <w:rPr>
          <w:noProof/>
          <w:lang w:val="fr-FR"/>
        </w:rPr>
        <w:t>26.485</w:t>
      </w:r>
      <w:r>
        <w:rPr>
          <w:noProof/>
          <w:lang w:val="fr-FR"/>
        </w:rPr>
        <w:t xml:space="preserve"> </w:t>
      </w:r>
      <w:r w:rsidRPr="00EA2CF4">
        <w:rPr>
          <w:noProof/>
        </w:rPr>
        <w:t>sur la prévention, la sanction et l</w:t>
      </w:r>
      <w:r>
        <w:rPr>
          <w:noProof/>
        </w:rPr>
        <w:t>’</w:t>
      </w:r>
      <w:r w:rsidRPr="00EA2CF4">
        <w:rPr>
          <w:noProof/>
        </w:rPr>
        <w:t>élimination de la violence contre les femmes commises dans leurs relations interpersonnelles a été adoptée en 2009.</w:t>
      </w:r>
      <w:r w:rsidRPr="0022176C">
        <w:rPr>
          <w:noProof/>
          <w:lang w:val="fr-FR"/>
        </w:rPr>
        <w:t xml:space="preserve"> </w:t>
      </w:r>
      <w:r>
        <w:rPr>
          <w:noProof/>
          <w:lang w:val="fr-FR"/>
        </w:rPr>
        <w:t>Elle a élargi</w:t>
      </w:r>
      <w:r w:rsidRPr="0022176C">
        <w:rPr>
          <w:noProof/>
          <w:lang w:val="fr-FR"/>
        </w:rPr>
        <w:t xml:space="preserve"> </w:t>
      </w:r>
      <w:r>
        <w:rPr>
          <w:noProof/>
          <w:lang w:val="fr-FR"/>
        </w:rPr>
        <w:t xml:space="preserve">la définition de la </w:t>
      </w:r>
      <w:r w:rsidRPr="0022176C">
        <w:rPr>
          <w:noProof/>
          <w:lang w:val="fr-FR"/>
        </w:rPr>
        <w:t>violenc</w:t>
      </w:r>
      <w:r>
        <w:rPr>
          <w:noProof/>
          <w:lang w:val="fr-FR"/>
        </w:rPr>
        <w:t>e à l’égard des femmes donnée jusqu’alors dans la législation nationale</w:t>
      </w:r>
      <w:r w:rsidRPr="0022176C">
        <w:rPr>
          <w:noProof/>
          <w:lang w:val="fr-FR"/>
        </w:rPr>
        <w:t xml:space="preserve"> </w:t>
      </w:r>
      <w:r>
        <w:rPr>
          <w:noProof/>
          <w:lang w:val="fr-FR"/>
        </w:rPr>
        <w:t xml:space="preserve">en instituant </w:t>
      </w:r>
      <w:r>
        <w:rPr>
          <w:szCs w:val="24"/>
          <w:lang w:val="fr-FR"/>
        </w:rPr>
        <w:t>différentes catégories de violences (violences physiques, psychologiques, sexuelles, économiques, symboliques et politiques</w:t>
      </w:r>
      <w:r w:rsidRPr="005C5E43">
        <w:rPr>
          <w:szCs w:val="24"/>
          <w:lang w:val="fr-FR"/>
        </w:rPr>
        <w:t xml:space="preserve">) </w:t>
      </w:r>
      <w:r>
        <w:rPr>
          <w:szCs w:val="24"/>
          <w:lang w:val="fr-FR"/>
        </w:rPr>
        <w:t>et leur cadre</w:t>
      </w:r>
      <w:r w:rsidRPr="005C5E43">
        <w:rPr>
          <w:szCs w:val="24"/>
          <w:lang w:val="fr-FR"/>
        </w:rPr>
        <w:t xml:space="preserve"> (</w:t>
      </w:r>
      <w:r>
        <w:rPr>
          <w:szCs w:val="24"/>
          <w:lang w:val="fr-FR"/>
        </w:rPr>
        <w:t xml:space="preserve">foyer et famille, institution, travail, contre la liberté en matière de procréation, grossesse et accouchement, </w:t>
      </w:r>
      <w:proofErr w:type="spellStart"/>
      <w:r>
        <w:rPr>
          <w:szCs w:val="24"/>
          <w:lang w:val="fr-FR"/>
        </w:rPr>
        <w:t>médias</w:t>
      </w:r>
      <w:proofErr w:type="spellEnd"/>
      <w:r>
        <w:rPr>
          <w:szCs w:val="24"/>
          <w:lang w:val="fr-FR"/>
        </w:rPr>
        <w:t>, espace public</w:t>
      </w:r>
      <w:r w:rsidRPr="0022176C">
        <w:rPr>
          <w:noProof/>
          <w:lang w:val="fr-FR"/>
        </w:rPr>
        <w:t>, pol</w:t>
      </w:r>
      <w:r>
        <w:rPr>
          <w:noProof/>
          <w:lang w:val="fr-FR"/>
        </w:rPr>
        <w:t>itique et numérique ou télématique).</w:t>
      </w:r>
    </w:p>
    <w:p w14:paraId="3976F79A" w14:textId="77777777" w:rsidR="00A21FE8" w:rsidRPr="0022176C" w:rsidRDefault="00A21FE8" w:rsidP="00A21FE8">
      <w:pPr>
        <w:pStyle w:val="SingleTxtG"/>
        <w:rPr>
          <w:noProof/>
          <w:lang w:val="fr-FR"/>
        </w:rPr>
      </w:pPr>
      <w:r w:rsidRPr="0022176C">
        <w:rPr>
          <w:bCs/>
          <w:noProof/>
          <w:lang w:val="fr-FR"/>
        </w:rPr>
        <w:t>178.</w:t>
      </w:r>
      <w:r w:rsidRPr="0022176C">
        <w:rPr>
          <w:bCs/>
          <w:noProof/>
          <w:lang w:val="fr-FR"/>
        </w:rPr>
        <w:tab/>
      </w:r>
      <w:r>
        <w:rPr>
          <w:bCs/>
          <w:noProof/>
          <w:lang w:val="fr-FR"/>
        </w:rPr>
        <w:t>E</w:t>
      </w:r>
      <w:r w:rsidRPr="00EA2CF4">
        <w:rPr>
          <w:bCs/>
          <w:noProof/>
        </w:rPr>
        <w:t xml:space="preserve">n </w:t>
      </w:r>
      <w:r>
        <w:rPr>
          <w:bCs/>
          <w:noProof/>
        </w:rPr>
        <w:t>application</w:t>
      </w:r>
      <w:r w:rsidRPr="00EA2CF4">
        <w:rPr>
          <w:bCs/>
          <w:noProof/>
        </w:rPr>
        <w:t xml:space="preserve"> de la loi </w:t>
      </w:r>
      <w:r w:rsidRPr="00196504">
        <w:rPr>
          <w:rFonts w:eastAsia="MS Mincho"/>
          <w:bCs/>
          <w:noProof/>
          <w:szCs w:val="22"/>
        </w:rPr>
        <w:t>n</w:t>
      </w:r>
      <w:r w:rsidRPr="00196504">
        <w:rPr>
          <w:rFonts w:eastAsia="MS Mincho"/>
          <w:bCs/>
          <w:noProof/>
          <w:szCs w:val="22"/>
          <w:vertAlign w:val="superscript"/>
        </w:rPr>
        <w:t>o</w:t>
      </w:r>
      <w:r>
        <w:rPr>
          <w:bCs/>
          <w:noProof/>
        </w:rPr>
        <w:t> </w:t>
      </w:r>
      <w:r w:rsidRPr="00EA2CF4">
        <w:rPr>
          <w:bCs/>
          <w:noProof/>
        </w:rPr>
        <w:t xml:space="preserve">27.499 (loi Micaela), </w:t>
      </w:r>
      <w:r>
        <w:rPr>
          <w:noProof/>
          <w:lang w:val="fr-FR"/>
        </w:rPr>
        <w:t>p</w:t>
      </w:r>
      <w:r>
        <w:rPr>
          <w:bCs/>
          <w:noProof/>
          <w:lang w:val="fr-FR"/>
        </w:rPr>
        <w:t xml:space="preserve">romulguée le </w:t>
      </w:r>
      <w:r w:rsidRPr="0022176C">
        <w:rPr>
          <w:noProof/>
          <w:lang w:val="fr-FR"/>
        </w:rPr>
        <w:t>10</w:t>
      </w:r>
      <w:r>
        <w:rPr>
          <w:noProof/>
          <w:lang w:val="fr-FR"/>
        </w:rPr>
        <w:t xml:space="preserve"> janvier </w:t>
      </w:r>
      <w:r w:rsidRPr="0022176C">
        <w:rPr>
          <w:noProof/>
          <w:lang w:val="fr-FR"/>
        </w:rPr>
        <w:t>2019</w:t>
      </w:r>
      <w:r>
        <w:rPr>
          <w:noProof/>
          <w:lang w:val="fr-FR"/>
        </w:rPr>
        <w:t xml:space="preserve">, les </w:t>
      </w:r>
      <w:r w:rsidRPr="00EA2CF4">
        <w:rPr>
          <w:bCs/>
          <w:noProof/>
        </w:rPr>
        <w:t>agents de l</w:t>
      </w:r>
      <w:r>
        <w:rPr>
          <w:bCs/>
          <w:noProof/>
        </w:rPr>
        <w:t>’</w:t>
      </w:r>
      <w:r w:rsidRPr="00EA2CF4">
        <w:rPr>
          <w:bCs/>
          <w:noProof/>
        </w:rPr>
        <w:t xml:space="preserve">État </w:t>
      </w:r>
      <w:r>
        <w:rPr>
          <w:noProof/>
          <w:lang w:val="fr-FR"/>
        </w:rPr>
        <w:t xml:space="preserve">toutes catégories confondues doivent suivre </w:t>
      </w:r>
      <w:r w:rsidRPr="00EA2CF4">
        <w:rPr>
          <w:bCs/>
          <w:noProof/>
        </w:rPr>
        <w:t>une formation sur des sujets liés au genre et à la violence fondée sur le genre</w:t>
      </w:r>
      <w:r w:rsidRPr="0022176C">
        <w:rPr>
          <w:noProof/>
          <w:lang w:val="fr-FR"/>
        </w:rPr>
        <w:t>.</w:t>
      </w:r>
    </w:p>
    <w:p w14:paraId="24059694" w14:textId="77777777" w:rsidR="00A21FE8" w:rsidRPr="0022176C" w:rsidRDefault="00A21FE8" w:rsidP="00A21FE8">
      <w:pPr>
        <w:pStyle w:val="SingleTxtG"/>
        <w:rPr>
          <w:noProof/>
          <w:lang w:val="fr-FR"/>
        </w:rPr>
      </w:pPr>
      <w:r w:rsidRPr="0022176C">
        <w:rPr>
          <w:bCs/>
          <w:noProof/>
          <w:lang w:val="fr-FR"/>
        </w:rPr>
        <w:t>179.</w:t>
      </w:r>
      <w:r w:rsidRPr="0022176C">
        <w:rPr>
          <w:bCs/>
          <w:noProof/>
          <w:lang w:val="fr-FR"/>
        </w:rPr>
        <w:tab/>
      </w:r>
      <w:r>
        <w:rPr>
          <w:bCs/>
          <w:noProof/>
          <w:lang w:val="fr-FR"/>
        </w:rPr>
        <w:t>L’</w:t>
      </w:r>
      <w:r w:rsidRPr="0022176C">
        <w:rPr>
          <w:noProof/>
          <w:lang w:val="fr-FR"/>
        </w:rPr>
        <w:t>Argentin</w:t>
      </w:r>
      <w:r>
        <w:rPr>
          <w:noProof/>
          <w:lang w:val="fr-FR"/>
        </w:rPr>
        <w:t xml:space="preserve">e a également adopté un nouveau </w:t>
      </w:r>
      <w:r w:rsidRPr="0022176C">
        <w:rPr>
          <w:noProof/>
          <w:lang w:val="fr-FR"/>
        </w:rPr>
        <w:t xml:space="preserve">Plan </w:t>
      </w:r>
      <w:r>
        <w:rPr>
          <w:noProof/>
          <w:lang w:val="fr-FR"/>
        </w:rPr>
        <w:t>n</w:t>
      </w:r>
      <w:r w:rsidRPr="0022176C">
        <w:rPr>
          <w:noProof/>
          <w:lang w:val="fr-FR"/>
        </w:rPr>
        <w:t>a</w:t>
      </w:r>
      <w:r>
        <w:rPr>
          <w:noProof/>
          <w:lang w:val="fr-FR"/>
        </w:rPr>
        <w:t>t</w:t>
      </w:r>
      <w:r w:rsidRPr="0022176C">
        <w:rPr>
          <w:noProof/>
          <w:lang w:val="fr-FR"/>
        </w:rPr>
        <w:t xml:space="preserve">ional </w:t>
      </w:r>
      <w:r>
        <w:rPr>
          <w:noProof/>
          <w:lang w:val="fr-FR"/>
        </w:rPr>
        <w:t xml:space="preserve">de lutte contre la violence fondée sur le genre </w:t>
      </w:r>
      <w:r w:rsidRPr="0022176C">
        <w:rPr>
          <w:noProof/>
          <w:lang w:val="fr-FR"/>
        </w:rPr>
        <w:t>2020-2022</w:t>
      </w:r>
      <w:r>
        <w:rPr>
          <w:noProof/>
          <w:lang w:val="fr-FR"/>
        </w:rPr>
        <w:t>, puis le Plan</w:t>
      </w:r>
      <w:r w:rsidRPr="0022176C">
        <w:rPr>
          <w:noProof/>
          <w:lang w:val="fr-FR"/>
        </w:rPr>
        <w:t xml:space="preserve"> 2022-2024</w:t>
      </w:r>
      <w:r>
        <w:rPr>
          <w:noProof/>
          <w:lang w:val="fr-FR"/>
        </w:rPr>
        <w:t>,</w:t>
      </w:r>
      <w:r w:rsidRPr="0022176C">
        <w:rPr>
          <w:noProof/>
          <w:lang w:val="fr-FR"/>
        </w:rPr>
        <w:t xml:space="preserve"> </w:t>
      </w:r>
      <w:r>
        <w:rPr>
          <w:noProof/>
          <w:lang w:val="fr-FR"/>
        </w:rPr>
        <w:t xml:space="preserve">qui visent à traiter des problèmes structurels dans une optique participative, à l’échelon fédéral et </w:t>
      </w:r>
      <w:bookmarkStart w:id="9" w:name="_Hlk176698092"/>
      <w:r>
        <w:rPr>
          <w:noProof/>
          <w:lang w:val="fr-FR"/>
        </w:rPr>
        <w:t>interinstitutionnel</w:t>
      </w:r>
      <w:bookmarkEnd w:id="9"/>
      <w:r>
        <w:rPr>
          <w:noProof/>
          <w:lang w:val="fr-FR"/>
        </w:rPr>
        <w:t xml:space="preserve"> et de manière </w:t>
      </w:r>
      <w:r w:rsidRPr="0022176C">
        <w:rPr>
          <w:noProof/>
          <w:lang w:val="fr-FR"/>
        </w:rPr>
        <w:t>transversal</w:t>
      </w:r>
      <w:r>
        <w:rPr>
          <w:noProof/>
          <w:lang w:val="fr-FR"/>
        </w:rPr>
        <w:t>e</w:t>
      </w:r>
      <w:r w:rsidRPr="0022176C">
        <w:rPr>
          <w:noProof/>
          <w:lang w:val="fr-FR"/>
        </w:rPr>
        <w:t xml:space="preserve"> e</w:t>
      </w:r>
      <w:r>
        <w:rPr>
          <w:noProof/>
          <w:lang w:val="fr-FR"/>
        </w:rPr>
        <w:t>t</w:t>
      </w:r>
      <w:r w:rsidRPr="0022176C">
        <w:rPr>
          <w:noProof/>
          <w:lang w:val="fr-FR"/>
        </w:rPr>
        <w:t xml:space="preserve"> intersec</w:t>
      </w:r>
      <w:r>
        <w:rPr>
          <w:noProof/>
          <w:lang w:val="fr-FR"/>
        </w:rPr>
        <w:t>tionnelle afin d’édifier une société plus juste, égalitaire et à l’abri de la violence à l’égard des femmes et des représentants de la diversité</w:t>
      </w:r>
      <w:r w:rsidRPr="0022176C">
        <w:rPr>
          <w:noProof/>
          <w:lang w:val="fr-FR"/>
        </w:rPr>
        <w:t xml:space="preserve">. </w:t>
      </w:r>
      <w:r>
        <w:rPr>
          <w:noProof/>
          <w:lang w:val="fr-FR"/>
        </w:rPr>
        <w:t>Ces plans incorporent les droits garantis par la loi sur l’identité de genre et envisagent un changement de paradigme concernant la façon d’aborder la violence fondée sur le genre.</w:t>
      </w:r>
    </w:p>
    <w:p w14:paraId="056E781F" w14:textId="77777777" w:rsidR="00A21FE8" w:rsidRPr="0022176C" w:rsidRDefault="00A21FE8" w:rsidP="00A21FE8">
      <w:pPr>
        <w:pStyle w:val="SingleTxtG"/>
        <w:rPr>
          <w:noProof/>
          <w:lang w:val="fr-FR"/>
        </w:rPr>
      </w:pPr>
      <w:r w:rsidRPr="0022176C">
        <w:rPr>
          <w:bCs/>
          <w:noProof/>
          <w:lang w:val="fr-FR"/>
        </w:rPr>
        <w:t>180.</w:t>
      </w:r>
      <w:r w:rsidRPr="0022176C">
        <w:rPr>
          <w:bCs/>
          <w:noProof/>
          <w:lang w:val="fr-FR"/>
        </w:rPr>
        <w:tab/>
      </w:r>
      <w:r>
        <w:rPr>
          <w:bCs/>
          <w:noProof/>
          <w:lang w:val="fr-FR"/>
        </w:rPr>
        <w:t xml:space="preserve">À la fin de 2020, le </w:t>
      </w:r>
      <w:r w:rsidRPr="00C80DCB">
        <w:rPr>
          <w:bCs/>
          <w:noProof/>
          <w:lang w:val="fr-FR"/>
        </w:rPr>
        <w:t>Congrès</w:t>
      </w:r>
      <w:r>
        <w:rPr>
          <w:bCs/>
          <w:noProof/>
          <w:lang w:val="fr-FR"/>
        </w:rPr>
        <w:t xml:space="preserve"> a adopté deux projets de loi déposés par le pouvoir exécutif sur l’interruption volontaire de grossesse et sur </w:t>
      </w:r>
      <w:r>
        <w:rPr>
          <w:noProof/>
          <w:lang w:val="fr-FR"/>
        </w:rPr>
        <w:t xml:space="preserve">la prise en charge complète de la santé pendant la grossesse et la petite enfance </w:t>
      </w:r>
      <w:r w:rsidRPr="0022176C">
        <w:rPr>
          <w:noProof/>
          <w:lang w:val="fr-FR"/>
        </w:rPr>
        <w:t>(</w:t>
      </w:r>
      <w:r>
        <w:rPr>
          <w:noProof/>
          <w:lang w:val="fr-FR"/>
        </w:rPr>
        <w:t>loi</w:t>
      </w:r>
      <w:r w:rsidRPr="0022176C">
        <w:rPr>
          <w:noProof/>
          <w:lang w:val="fr-FR"/>
        </w:rPr>
        <w:t xml:space="preserve"> de</w:t>
      </w:r>
      <w:r>
        <w:rPr>
          <w:noProof/>
          <w:lang w:val="fr-FR"/>
        </w:rPr>
        <w:t>s mille jours</w:t>
      </w:r>
      <w:r w:rsidRPr="0022176C">
        <w:rPr>
          <w:noProof/>
          <w:lang w:val="fr-FR"/>
        </w:rPr>
        <w:t>)</w:t>
      </w:r>
      <w:r>
        <w:rPr>
          <w:noProof/>
          <w:lang w:val="fr-FR"/>
        </w:rPr>
        <w:t>, qui ont marqué un tournant en matière de genre et de santé publique.</w:t>
      </w:r>
    </w:p>
    <w:p w14:paraId="7A02F442" w14:textId="3FE05D15" w:rsidR="00A21FE8" w:rsidRPr="0022176C" w:rsidRDefault="00A21FE8" w:rsidP="00A21FE8">
      <w:pPr>
        <w:pStyle w:val="SingleTxtG"/>
        <w:rPr>
          <w:noProof/>
          <w:lang w:val="fr-FR"/>
        </w:rPr>
      </w:pPr>
      <w:r w:rsidRPr="0022176C">
        <w:rPr>
          <w:bCs/>
          <w:noProof/>
          <w:lang w:val="fr-FR"/>
        </w:rPr>
        <w:t>181.</w:t>
      </w:r>
      <w:r w:rsidRPr="0022176C">
        <w:rPr>
          <w:bCs/>
          <w:noProof/>
          <w:lang w:val="fr-FR"/>
        </w:rPr>
        <w:tab/>
      </w:r>
      <w:r>
        <w:rPr>
          <w:bCs/>
          <w:noProof/>
          <w:lang w:val="fr-FR"/>
        </w:rPr>
        <w:t>À</w:t>
      </w:r>
      <w:r w:rsidRPr="0022176C">
        <w:rPr>
          <w:noProof/>
          <w:lang w:val="fr-FR"/>
        </w:rPr>
        <w:t xml:space="preserve"> </w:t>
      </w:r>
      <w:r>
        <w:rPr>
          <w:noProof/>
          <w:lang w:val="fr-FR"/>
        </w:rPr>
        <w:t xml:space="preserve">titre d’exemple de son engagement en faveur de l’égalité, l’Argentine a établi en </w:t>
      </w:r>
      <w:r w:rsidRPr="0022176C">
        <w:rPr>
          <w:noProof/>
          <w:lang w:val="fr-FR"/>
        </w:rPr>
        <w:t xml:space="preserve">novembre 2020 </w:t>
      </w:r>
      <w:r>
        <w:rPr>
          <w:noProof/>
          <w:lang w:val="fr-FR"/>
        </w:rPr>
        <w:t xml:space="preserve">son premier budget national tenant compte de la dimension de genre et des </w:t>
      </w:r>
      <w:r w:rsidRPr="002D3AA5">
        <w:rPr>
          <w:noProof/>
          <w:lang w:val="fr-FR"/>
        </w:rPr>
        <w:t>diversités</w:t>
      </w:r>
      <w:r>
        <w:rPr>
          <w:noProof/>
          <w:lang w:val="fr-FR"/>
        </w:rPr>
        <w:t>, qui est</w:t>
      </w:r>
      <w:r w:rsidRPr="002D3AA5">
        <w:rPr>
          <w:noProof/>
          <w:lang w:val="fr-FR"/>
        </w:rPr>
        <w:t xml:space="preserve"> </w:t>
      </w:r>
      <w:r>
        <w:rPr>
          <w:noProof/>
          <w:lang w:val="fr-FR"/>
        </w:rPr>
        <w:t xml:space="preserve">notamment </w:t>
      </w:r>
      <w:r w:rsidRPr="002D3AA5">
        <w:rPr>
          <w:noProof/>
          <w:lang w:val="fr-FR"/>
        </w:rPr>
        <w:t xml:space="preserve">organisé de manière </w:t>
      </w:r>
      <w:r>
        <w:rPr>
          <w:noProof/>
          <w:lang w:val="fr-FR"/>
        </w:rPr>
        <w:t xml:space="preserve">à axer les politiques publiques sur </w:t>
      </w:r>
      <w:r>
        <w:rPr>
          <w:noProof/>
          <w:lang w:val="fr-FR"/>
        </w:rPr>
        <w:lastRenderedPageBreak/>
        <w:t>l’élimination des disparités fondées sur le genre</w:t>
      </w:r>
      <w:r w:rsidRPr="002D3AA5">
        <w:rPr>
          <w:noProof/>
          <w:lang w:val="fr-FR"/>
        </w:rPr>
        <w:t xml:space="preserve">. </w:t>
      </w:r>
      <w:r>
        <w:rPr>
          <w:noProof/>
          <w:lang w:val="fr-FR"/>
        </w:rPr>
        <w:t>Ce budget témoigne également des efforts faits pour mettre en œuvre des politiques devant permettre de réduire les disparités en agissant sur certains facteurs de déséquilibre structurel</w:t>
      </w:r>
      <w:r w:rsidRPr="0022176C">
        <w:rPr>
          <w:noProof/>
          <w:lang w:val="fr-FR"/>
        </w:rPr>
        <w:t>.</w:t>
      </w:r>
    </w:p>
    <w:p w14:paraId="5E616E41" w14:textId="1D5FB9B6" w:rsidR="00A21FE8" w:rsidRPr="0022176C" w:rsidRDefault="00A21FE8" w:rsidP="00A21FE8">
      <w:pPr>
        <w:pStyle w:val="H23G"/>
        <w:rPr>
          <w:noProof/>
          <w:lang w:val="fr-FR"/>
        </w:rPr>
      </w:pPr>
      <w:r w:rsidRPr="0022176C">
        <w:rPr>
          <w:noProof/>
          <w:lang w:val="fr-FR"/>
        </w:rPr>
        <w:tab/>
      </w:r>
      <w:r w:rsidRPr="0022176C">
        <w:rPr>
          <w:noProof/>
          <w:lang w:val="fr-FR"/>
        </w:rPr>
        <w:tab/>
      </w:r>
      <w:r>
        <w:rPr>
          <w:noProof/>
          <w:shd w:val="clear" w:color="auto" w:fill="FFFFFF"/>
          <w:lang w:val="fr-FR"/>
        </w:rPr>
        <w:t>Ministère de la femme, des questions de genre et de la diversité</w:t>
      </w:r>
    </w:p>
    <w:p w14:paraId="5ACF8B34" w14:textId="2A620EA2" w:rsidR="00A21FE8" w:rsidRPr="0022176C" w:rsidRDefault="00A21FE8" w:rsidP="00A21FE8">
      <w:pPr>
        <w:pStyle w:val="SingleTxtG"/>
        <w:rPr>
          <w:noProof/>
          <w:lang w:val="fr-FR"/>
        </w:rPr>
      </w:pPr>
      <w:r w:rsidRPr="0022176C">
        <w:rPr>
          <w:bCs/>
          <w:noProof/>
          <w:lang w:val="fr-FR"/>
        </w:rPr>
        <w:t>182.</w:t>
      </w:r>
      <w:r w:rsidRPr="0022176C">
        <w:rPr>
          <w:bCs/>
          <w:noProof/>
          <w:lang w:val="fr-FR"/>
        </w:rPr>
        <w:tab/>
      </w:r>
      <w:r w:rsidRPr="0022176C">
        <w:rPr>
          <w:noProof/>
          <w:lang w:val="fr-FR"/>
        </w:rPr>
        <w:t>En d</w:t>
      </w:r>
      <w:r>
        <w:rPr>
          <w:noProof/>
          <w:lang w:val="fr-FR"/>
        </w:rPr>
        <w:t xml:space="preserve">écembre </w:t>
      </w:r>
      <w:r w:rsidRPr="0022176C">
        <w:rPr>
          <w:noProof/>
          <w:lang w:val="fr-FR"/>
        </w:rPr>
        <w:t xml:space="preserve">2019, </w:t>
      </w:r>
      <w:r>
        <w:rPr>
          <w:noProof/>
          <w:lang w:val="fr-FR"/>
        </w:rPr>
        <w:t>un ministère de la femme, des questions de genre et de la diversité a été créé et ses compétences définies pour la première fois. Il s’agissait de concrétiser les engagements pris par l’Argentine en faveur des droits des femmes et des représentants de la diversité</w:t>
      </w:r>
      <w:r w:rsidRPr="0022176C">
        <w:rPr>
          <w:noProof/>
          <w:lang w:val="fr-FR"/>
        </w:rPr>
        <w:t xml:space="preserve"> </w:t>
      </w:r>
      <w:r>
        <w:rPr>
          <w:noProof/>
          <w:lang w:val="fr-FR"/>
        </w:rPr>
        <w:t>et, à cette occasion, de hiérarchiser les questions de genre dans les politiques publiques.</w:t>
      </w:r>
      <w:r w:rsidRPr="0022176C">
        <w:rPr>
          <w:noProof/>
          <w:lang w:val="fr-FR"/>
        </w:rPr>
        <w:t xml:space="preserve"> </w:t>
      </w:r>
      <w:r>
        <w:rPr>
          <w:noProof/>
          <w:lang w:val="fr-FR"/>
        </w:rPr>
        <w:t xml:space="preserve">La création de ce </w:t>
      </w:r>
      <w:r w:rsidR="00966638">
        <w:rPr>
          <w:noProof/>
          <w:lang w:val="fr-FR"/>
        </w:rPr>
        <w:t>m</w:t>
      </w:r>
      <w:r>
        <w:rPr>
          <w:noProof/>
          <w:lang w:val="fr-FR"/>
        </w:rPr>
        <w:t>inistère a été une étape importante de l’institutionnalisation du genre et de la diversité dans le pays.</w:t>
      </w:r>
    </w:p>
    <w:p w14:paraId="671C30B1" w14:textId="77777777" w:rsidR="00A21FE8" w:rsidRPr="0022176C" w:rsidRDefault="00A21FE8" w:rsidP="00A21FE8">
      <w:pPr>
        <w:pStyle w:val="SingleTxtG"/>
        <w:rPr>
          <w:noProof/>
          <w:lang w:val="fr-FR"/>
        </w:rPr>
      </w:pPr>
      <w:r w:rsidRPr="0022176C">
        <w:rPr>
          <w:bCs/>
          <w:noProof/>
          <w:lang w:val="fr-FR"/>
        </w:rPr>
        <w:t>183.</w:t>
      </w:r>
      <w:r w:rsidRPr="0022176C">
        <w:rPr>
          <w:bCs/>
          <w:noProof/>
          <w:lang w:val="fr-FR"/>
        </w:rPr>
        <w:tab/>
      </w:r>
      <w:r>
        <w:rPr>
          <w:bCs/>
          <w:noProof/>
          <w:lang w:val="fr-FR"/>
        </w:rPr>
        <w:t>Le M</w:t>
      </w:r>
      <w:r>
        <w:rPr>
          <w:noProof/>
          <w:lang w:val="fr-FR"/>
        </w:rPr>
        <w:t>inistère de la femme, des questions de genre et de la diversité est habilité à régir l’élaboration, la mise en œuvre et l’évaluation des politiques publiques nationales en matière de genre, d’égalité et de diversité</w:t>
      </w:r>
      <w:r w:rsidRPr="0022176C">
        <w:rPr>
          <w:noProof/>
          <w:lang w:val="fr-FR"/>
        </w:rPr>
        <w:t>.</w:t>
      </w:r>
    </w:p>
    <w:p w14:paraId="3F84D83B" w14:textId="77777777" w:rsidR="00A21FE8" w:rsidRPr="00196504" w:rsidRDefault="00A21FE8" w:rsidP="00A21FE8">
      <w:pPr>
        <w:pStyle w:val="H23G"/>
        <w:rPr>
          <w:noProof/>
          <w:spacing w:val="-2"/>
          <w:lang w:val="fr-FR"/>
        </w:rPr>
      </w:pPr>
      <w:r w:rsidRPr="0022176C">
        <w:rPr>
          <w:noProof/>
          <w:lang w:val="fr-FR"/>
        </w:rPr>
        <w:tab/>
      </w:r>
      <w:r w:rsidRPr="0022176C">
        <w:rPr>
          <w:noProof/>
          <w:lang w:val="fr-FR"/>
        </w:rPr>
        <w:tab/>
      </w:r>
      <w:r w:rsidRPr="00196504">
        <w:rPr>
          <w:noProof/>
          <w:spacing w:val="-2"/>
          <w:lang w:val="fr-FR"/>
        </w:rPr>
        <w:t>Bureau national pour l’intégration de la question du genre dans les politiques publiques</w:t>
      </w:r>
    </w:p>
    <w:p w14:paraId="666838C8" w14:textId="13405E1D" w:rsidR="00A21FE8" w:rsidRPr="0022176C" w:rsidRDefault="00A21FE8" w:rsidP="00A21FE8">
      <w:pPr>
        <w:pStyle w:val="SingleTxtG"/>
        <w:rPr>
          <w:noProof/>
          <w:lang w:val="fr-FR"/>
        </w:rPr>
      </w:pPr>
      <w:r w:rsidRPr="0022176C">
        <w:rPr>
          <w:bCs/>
          <w:noProof/>
          <w:lang w:val="fr-FR"/>
        </w:rPr>
        <w:t>184.</w:t>
      </w:r>
      <w:r w:rsidRPr="0022176C">
        <w:rPr>
          <w:bCs/>
          <w:noProof/>
          <w:lang w:val="fr-FR"/>
        </w:rPr>
        <w:tab/>
      </w:r>
      <w:r>
        <w:rPr>
          <w:bCs/>
          <w:noProof/>
          <w:lang w:val="fr-FR"/>
        </w:rPr>
        <w:t>La mission du Bureau national consiste à assurer l’intégration du genre et de la diversité dans toutes les politiques publiques et à coordonner les mesures et politiques de genre mises en œuvre dans ce domaine</w:t>
      </w:r>
      <w:r w:rsidRPr="0022176C">
        <w:rPr>
          <w:noProof/>
          <w:lang w:val="fr-FR"/>
        </w:rPr>
        <w:t xml:space="preserve">. </w:t>
      </w:r>
      <w:r>
        <w:rPr>
          <w:noProof/>
          <w:lang w:val="fr-FR"/>
        </w:rPr>
        <w:t xml:space="preserve">Regroupant depuis 2020 les plus hautes autorités des ministères et administrations publiques, il </w:t>
      </w:r>
      <w:r w:rsidRPr="00966638">
        <w:rPr>
          <w:noProof/>
          <w:lang w:val="fr-FR"/>
        </w:rPr>
        <w:t xml:space="preserve">relève de la Direction du </w:t>
      </w:r>
      <w:r w:rsidR="00966638">
        <w:rPr>
          <w:noProof/>
          <w:lang w:val="fr-FR"/>
        </w:rPr>
        <w:t>C</w:t>
      </w:r>
      <w:r w:rsidRPr="00966638">
        <w:rPr>
          <w:noProof/>
          <w:lang w:val="fr-FR"/>
        </w:rPr>
        <w:t xml:space="preserve">abinet des ministres et le </w:t>
      </w:r>
      <w:r w:rsidRPr="00966638">
        <w:rPr>
          <w:noProof/>
          <w:shd w:val="clear" w:color="auto" w:fill="FFFFFF"/>
          <w:lang w:val="fr-FR"/>
        </w:rPr>
        <w:t xml:space="preserve">Ministère de la femme, des questions de genre et de la diversité </w:t>
      </w:r>
      <w:r w:rsidRPr="00966638">
        <w:rPr>
          <w:noProof/>
          <w:lang w:val="fr-FR"/>
        </w:rPr>
        <w:t>assure la coordination technique de ses travaux.</w:t>
      </w:r>
    </w:p>
    <w:p w14:paraId="47573955" w14:textId="77777777" w:rsidR="00A21FE8" w:rsidRPr="0022176C" w:rsidRDefault="00A21FE8" w:rsidP="00A21FE8">
      <w:pPr>
        <w:pStyle w:val="H23G"/>
        <w:rPr>
          <w:noProof/>
          <w:lang w:val="fr-FR"/>
        </w:rPr>
      </w:pPr>
      <w:r w:rsidRPr="0022176C">
        <w:rPr>
          <w:noProof/>
          <w:lang w:val="fr-FR"/>
        </w:rPr>
        <w:tab/>
      </w:r>
      <w:r w:rsidRPr="0022176C">
        <w:rPr>
          <w:noProof/>
          <w:lang w:val="fr-FR"/>
        </w:rPr>
        <w:tab/>
        <w:t>Observato</w:t>
      </w:r>
      <w:r>
        <w:rPr>
          <w:noProof/>
          <w:lang w:val="fr-FR"/>
        </w:rPr>
        <w:t>ire des politiques de genre</w:t>
      </w:r>
    </w:p>
    <w:p w14:paraId="783F4233" w14:textId="77777777" w:rsidR="00A21FE8" w:rsidRPr="0022176C" w:rsidRDefault="00A21FE8" w:rsidP="00A21FE8">
      <w:pPr>
        <w:pStyle w:val="SingleTxtG"/>
        <w:rPr>
          <w:noProof/>
          <w:lang w:val="fr-FR"/>
        </w:rPr>
      </w:pPr>
      <w:r w:rsidRPr="0022176C">
        <w:rPr>
          <w:bCs/>
          <w:noProof/>
          <w:lang w:val="fr-FR"/>
        </w:rPr>
        <w:t>185.</w:t>
      </w:r>
      <w:r w:rsidRPr="0022176C">
        <w:rPr>
          <w:bCs/>
          <w:noProof/>
          <w:lang w:val="fr-FR"/>
        </w:rPr>
        <w:tab/>
      </w:r>
      <w:r>
        <w:rPr>
          <w:bCs/>
          <w:noProof/>
          <w:lang w:val="fr-FR"/>
        </w:rPr>
        <w:t xml:space="preserve">Dans le but de renforcer la mise en œuvre des politiques tenant compte de la dimension de genre et de l’égalité des genres, </w:t>
      </w:r>
      <w:r w:rsidRPr="0022176C">
        <w:rPr>
          <w:noProof/>
          <w:lang w:val="fr-FR"/>
        </w:rPr>
        <w:t>l</w:t>
      </w:r>
      <w:r>
        <w:rPr>
          <w:noProof/>
          <w:lang w:val="fr-FR"/>
        </w:rPr>
        <w:t>e</w:t>
      </w:r>
      <w:r w:rsidRPr="0022176C">
        <w:rPr>
          <w:noProof/>
          <w:lang w:val="fr-FR"/>
        </w:rPr>
        <w:t xml:space="preserve"> </w:t>
      </w:r>
      <w:r w:rsidRPr="00EA2CF4">
        <w:rPr>
          <w:noProof/>
        </w:rPr>
        <w:t>Bureau du Contrôleur général de la Nation</w:t>
      </w:r>
      <w:r w:rsidRPr="00F608AC">
        <w:rPr>
          <w:noProof/>
          <w:lang w:val="fr-FR"/>
        </w:rPr>
        <w:t xml:space="preserve"> </w:t>
      </w:r>
      <w:r>
        <w:rPr>
          <w:noProof/>
          <w:lang w:val="fr-FR"/>
        </w:rPr>
        <w:t xml:space="preserve">a </w:t>
      </w:r>
      <w:r w:rsidRPr="0022176C">
        <w:rPr>
          <w:noProof/>
          <w:lang w:val="fr-FR"/>
        </w:rPr>
        <w:t>cr</w:t>
      </w:r>
      <w:r>
        <w:rPr>
          <w:noProof/>
          <w:lang w:val="fr-FR"/>
        </w:rPr>
        <w:t>éé</w:t>
      </w:r>
      <w:r w:rsidRPr="0022176C">
        <w:rPr>
          <w:noProof/>
          <w:lang w:val="fr-FR"/>
        </w:rPr>
        <w:t xml:space="preserve"> un </w:t>
      </w:r>
      <w:r>
        <w:rPr>
          <w:noProof/>
          <w:lang w:val="fr-FR"/>
        </w:rPr>
        <w:t>o</w:t>
      </w:r>
      <w:r w:rsidRPr="0022176C">
        <w:rPr>
          <w:noProof/>
          <w:lang w:val="fr-FR"/>
        </w:rPr>
        <w:t>bservatoi</w:t>
      </w:r>
      <w:r>
        <w:rPr>
          <w:noProof/>
          <w:lang w:val="fr-FR"/>
        </w:rPr>
        <w:t>re</w:t>
      </w:r>
      <w:r w:rsidRPr="0022176C">
        <w:rPr>
          <w:noProof/>
          <w:lang w:val="fr-FR"/>
        </w:rPr>
        <w:t xml:space="preserve"> de</w:t>
      </w:r>
      <w:r>
        <w:rPr>
          <w:noProof/>
          <w:lang w:val="fr-FR"/>
        </w:rPr>
        <w:t>s politiques de genre qui dépend de ce dernier.</w:t>
      </w:r>
      <w:r w:rsidRPr="0022176C">
        <w:rPr>
          <w:noProof/>
          <w:lang w:val="fr-FR"/>
        </w:rPr>
        <w:t xml:space="preserve"> </w:t>
      </w:r>
      <w:r>
        <w:rPr>
          <w:noProof/>
          <w:lang w:val="fr-FR"/>
        </w:rPr>
        <w:t xml:space="preserve">Cet </w:t>
      </w:r>
      <w:r w:rsidRPr="0022176C">
        <w:rPr>
          <w:noProof/>
          <w:lang w:val="fr-FR"/>
        </w:rPr>
        <w:t>Observato</w:t>
      </w:r>
      <w:r>
        <w:rPr>
          <w:noProof/>
          <w:lang w:val="fr-FR"/>
        </w:rPr>
        <w:t>ire</w:t>
      </w:r>
      <w:r w:rsidRPr="0022176C">
        <w:rPr>
          <w:noProof/>
          <w:lang w:val="fr-FR"/>
        </w:rPr>
        <w:t xml:space="preserve"> </w:t>
      </w:r>
      <w:r>
        <w:rPr>
          <w:noProof/>
          <w:lang w:val="fr-FR"/>
        </w:rPr>
        <w:t xml:space="preserve">a pour mission </w:t>
      </w:r>
      <w:r w:rsidRPr="0022176C">
        <w:rPr>
          <w:noProof/>
          <w:lang w:val="fr-FR"/>
        </w:rPr>
        <w:t xml:space="preserve">de </w:t>
      </w:r>
      <w:r>
        <w:rPr>
          <w:noProof/>
          <w:lang w:val="fr-FR"/>
        </w:rPr>
        <w:t>relever des données</w:t>
      </w:r>
      <w:r w:rsidRPr="0022176C">
        <w:rPr>
          <w:noProof/>
          <w:lang w:val="fr-FR"/>
        </w:rPr>
        <w:t xml:space="preserve">, </w:t>
      </w:r>
      <w:r>
        <w:rPr>
          <w:noProof/>
          <w:lang w:val="fr-FR"/>
        </w:rPr>
        <w:t>faire des recherches et générer toutes informations liées aux politiques publiques élaborées par le Gouvernement</w:t>
      </w:r>
      <w:r w:rsidRPr="0022176C">
        <w:rPr>
          <w:noProof/>
          <w:lang w:val="fr-FR"/>
        </w:rPr>
        <w:t>.</w:t>
      </w:r>
    </w:p>
    <w:p w14:paraId="2DDB93F1" w14:textId="77777777" w:rsidR="00A21FE8" w:rsidRPr="0022176C" w:rsidRDefault="00A21FE8" w:rsidP="00A21FE8">
      <w:pPr>
        <w:pStyle w:val="H1G"/>
        <w:rPr>
          <w:noProof/>
          <w:lang w:val="fr-FR"/>
        </w:rPr>
      </w:pPr>
      <w:r w:rsidRPr="0022176C">
        <w:rPr>
          <w:noProof/>
          <w:lang w:val="fr-FR"/>
        </w:rPr>
        <w:tab/>
        <w:t>E.</w:t>
      </w:r>
      <w:r w:rsidRPr="0022176C">
        <w:rPr>
          <w:noProof/>
          <w:lang w:val="fr-FR"/>
        </w:rPr>
        <w:tab/>
        <w:t>D</w:t>
      </w:r>
      <w:r>
        <w:rPr>
          <w:noProof/>
          <w:lang w:val="fr-FR"/>
        </w:rPr>
        <w:t>roits des personnes handicapées</w:t>
      </w:r>
    </w:p>
    <w:p w14:paraId="5BC7504D" w14:textId="77777777" w:rsidR="00A21FE8" w:rsidRPr="0022176C" w:rsidRDefault="00A21FE8" w:rsidP="00A21FE8">
      <w:pPr>
        <w:pStyle w:val="SingleTxtG"/>
        <w:rPr>
          <w:noProof/>
          <w:lang w:val="fr-FR"/>
        </w:rPr>
      </w:pPr>
      <w:r w:rsidRPr="0022176C">
        <w:rPr>
          <w:bCs/>
          <w:noProof/>
          <w:lang w:val="fr-FR"/>
        </w:rPr>
        <w:t>186.</w:t>
      </w:r>
      <w:r w:rsidRPr="0022176C">
        <w:rPr>
          <w:bCs/>
          <w:noProof/>
          <w:lang w:val="fr-FR"/>
        </w:rPr>
        <w:tab/>
      </w:r>
      <w:r w:rsidRPr="0022176C">
        <w:rPr>
          <w:noProof/>
          <w:lang w:val="fr-FR"/>
        </w:rPr>
        <w:t>A</w:t>
      </w:r>
      <w:r>
        <w:rPr>
          <w:noProof/>
          <w:lang w:val="fr-FR"/>
        </w:rPr>
        <w:t>u fil des ans, le droit des personnes handicapées à l’autonomie de vie, à l’éducation, à un travail libre, à l’égalité des chances et à l’</w:t>
      </w:r>
      <w:r w:rsidRPr="0022176C">
        <w:rPr>
          <w:noProof/>
          <w:lang w:val="fr-FR"/>
        </w:rPr>
        <w:t>acces</w:t>
      </w:r>
      <w:r>
        <w:rPr>
          <w:noProof/>
          <w:lang w:val="fr-FR"/>
        </w:rPr>
        <w:t>sibilité à tous lieux, services, produits et activités</w:t>
      </w:r>
      <w:r w:rsidRPr="0022176C">
        <w:rPr>
          <w:noProof/>
          <w:lang w:val="fr-FR"/>
        </w:rPr>
        <w:t xml:space="preserve">, </w:t>
      </w:r>
      <w:r>
        <w:rPr>
          <w:noProof/>
          <w:lang w:val="fr-FR"/>
        </w:rPr>
        <w:t>a été violé</w:t>
      </w:r>
      <w:r w:rsidRPr="0022176C">
        <w:rPr>
          <w:noProof/>
          <w:lang w:val="fr-FR"/>
        </w:rPr>
        <w:t xml:space="preserve">. </w:t>
      </w:r>
      <w:r>
        <w:rPr>
          <w:noProof/>
          <w:lang w:val="fr-FR"/>
        </w:rPr>
        <w:t>Aussi convenait-il de disposer d’un instrument qui reconnaisse et garantisse les droits des personnes handicapées.</w:t>
      </w:r>
      <w:r w:rsidRPr="0022176C">
        <w:rPr>
          <w:noProof/>
          <w:lang w:val="fr-FR"/>
        </w:rPr>
        <w:t xml:space="preserve"> </w:t>
      </w:r>
      <w:r>
        <w:rPr>
          <w:noProof/>
          <w:lang w:val="fr-FR"/>
        </w:rPr>
        <w:t>Désormais</w:t>
      </w:r>
      <w:r w:rsidRPr="0022176C">
        <w:rPr>
          <w:noProof/>
          <w:lang w:val="fr-FR"/>
        </w:rPr>
        <w:t>, la Conven</w:t>
      </w:r>
      <w:r>
        <w:rPr>
          <w:noProof/>
          <w:lang w:val="fr-FR"/>
        </w:rPr>
        <w:t xml:space="preserve">tion relative aux droits des personnes handicapées, </w:t>
      </w:r>
      <w:r w:rsidRPr="0022176C">
        <w:rPr>
          <w:noProof/>
          <w:lang w:val="fr-FR"/>
        </w:rPr>
        <w:t xml:space="preserve">que </w:t>
      </w:r>
      <w:r>
        <w:rPr>
          <w:noProof/>
          <w:lang w:val="fr-FR"/>
        </w:rPr>
        <w:t>l’</w:t>
      </w:r>
      <w:r w:rsidRPr="0022176C">
        <w:rPr>
          <w:noProof/>
          <w:lang w:val="fr-FR"/>
        </w:rPr>
        <w:t>Argentin</w:t>
      </w:r>
      <w:r>
        <w:rPr>
          <w:noProof/>
          <w:lang w:val="fr-FR"/>
        </w:rPr>
        <w:t>e</w:t>
      </w:r>
      <w:r w:rsidRPr="0022176C">
        <w:rPr>
          <w:noProof/>
          <w:lang w:val="fr-FR"/>
        </w:rPr>
        <w:t xml:space="preserve"> </w:t>
      </w:r>
      <w:r>
        <w:rPr>
          <w:noProof/>
          <w:lang w:val="fr-FR"/>
        </w:rPr>
        <w:t xml:space="preserve">a </w:t>
      </w:r>
      <w:r w:rsidRPr="0022176C">
        <w:rPr>
          <w:noProof/>
          <w:lang w:val="fr-FR"/>
        </w:rPr>
        <w:t>ratifi</w:t>
      </w:r>
      <w:r>
        <w:rPr>
          <w:noProof/>
          <w:lang w:val="fr-FR"/>
        </w:rPr>
        <w:t xml:space="preserve">ée par la loi </w:t>
      </w:r>
      <w:r w:rsidRPr="00196504">
        <w:rPr>
          <w:rFonts w:eastAsia="MS Mincho"/>
          <w:noProof/>
          <w:szCs w:val="22"/>
          <w:lang w:val="fr-FR"/>
        </w:rPr>
        <w:t>n</w:t>
      </w:r>
      <w:r w:rsidRPr="00196504">
        <w:rPr>
          <w:rFonts w:eastAsia="MS Mincho"/>
          <w:noProof/>
          <w:szCs w:val="22"/>
          <w:vertAlign w:val="superscript"/>
          <w:lang w:val="fr-FR"/>
        </w:rPr>
        <w:t>o</w:t>
      </w:r>
      <w:r>
        <w:rPr>
          <w:noProof/>
          <w:lang w:val="fr-FR"/>
        </w:rPr>
        <w:t> </w:t>
      </w:r>
      <w:r w:rsidRPr="0022176C">
        <w:rPr>
          <w:noProof/>
          <w:lang w:val="fr-FR"/>
        </w:rPr>
        <w:t xml:space="preserve">26.378 </w:t>
      </w:r>
      <w:r>
        <w:rPr>
          <w:noProof/>
          <w:lang w:val="fr-FR"/>
        </w:rPr>
        <w:t xml:space="preserve">et à laquelle elle a accordé valeur constitutionnelle par la loi </w:t>
      </w:r>
      <w:r w:rsidRPr="00196504">
        <w:rPr>
          <w:rFonts w:eastAsia="MS Mincho"/>
          <w:noProof/>
          <w:szCs w:val="22"/>
          <w:lang w:val="fr-FR"/>
        </w:rPr>
        <w:t>n</w:t>
      </w:r>
      <w:r w:rsidRPr="00196504">
        <w:rPr>
          <w:rFonts w:eastAsia="MS Mincho"/>
          <w:noProof/>
          <w:szCs w:val="22"/>
          <w:vertAlign w:val="superscript"/>
          <w:lang w:val="fr-FR"/>
        </w:rPr>
        <w:t>o</w:t>
      </w:r>
      <w:r>
        <w:rPr>
          <w:noProof/>
          <w:lang w:val="fr-FR"/>
        </w:rPr>
        <w:t> </w:t>
      </w:r>
      <w:r w:rsidRPr="0022176C">
        <w:rPr>
          <w:noProof/>
          <w:lang w:val="fr-FR"/>
        </w:rPr>
        <w:t xml:space="preserve">27.044, </w:t>
      </w:r>
      <w:r>
        <w:rPr>
          <w:noProof/>
          <w:lang w:val="fr-FR"/>
        </w:rPr>
        <w:t>reconnaît le droit des personnes handicapées à prendre part à la vie de la société dans tous les domaines sans discrimination aucune</w:t>
      </w:r>
      <w:r w:rsidRPr="0022176C">
        <w:rPr>
          <w:noProof/>
          <w:lang w:val="fr-FR"/>
        </w:rPr>
        <w:t>.</w:t>
      </w:r>
    </w:p>
    <w:p w14:paraId="08608C51" w14:textId="77777777" w:rsidR="00A21FE8" w:rsidRPr="0022176C" w:rsidRDefault="00A21FE8" w:rsidP="00A21FE8">
      <w:pPr>
        <w:pStyle w:val="SingleTxtG"/>
        <w:rPr>
          <w:noProof/>
          <w:lang w:val="fr-FR"/>
        </w:rPr>
      </w:pPr>
      <w:r w:rsidRPr="0022176C">
        <w:rPr>
          <w:bCs/>
          <w:noProof/>
          <w:lang w:val="fr-FR"/>
        </w:rPr>
        <w:t>187.</w:t>
      </w:r>
      <w:r w:rsidRPr="0022176C">
        <w:rPr>
          <w:bCs/>
          <w:noProof/>
          <w:lang w:val="fr-FR"/>
        </w:rPr>
        <w:tab/>
      </w:r>
      <w:r>
        <w:rPr>
          <w:bCs/>
          <w:noProof/>
          <w:lang w:val="fr-FR"/>
        </w:rPr>
        <w:t>De plus, la Constitution, après avoir consacré la valeur constitutionnelle des instruments relatifs aux droits de l’homme au paragraphe 22 de son article 75, institue au paragraphe suivant l’obligation pour le Congrès de prendre par voie législative et de promouvoir des mesures d’action positive qui garantissent une réelle égalité des chances et de traitement</w:t>
      </w:r>
      <w:r w:rsidRPr="0022176C">
        <w:rPr>
          <w:noProof/>
          <w:lang w:val="fr-FR"/>
        </w:rPr>
        <w:t xml:space="preserve">, </w:t>
      </w:r>
      <w:r>
        <w:rPr>
          <w:noProof/>
          <w:lang w:val="fr-FR"/>
        </w:rPr>
        <w:t xml:space="preserve">et assurent la pleine jouissance et le plein exercice des droits reconnus par </w:t>
      </w:r>
      <w:r w:rsidRPr="0022176C">
        <w:rPr>
          <w:noProof/>
          <w:lang w:val="fr-FR"/>
        </w:rPr>
        <w:t>la Constitu</w:t>
      </w:r>
      <w:r>
        <w:rPr>
          <w:noProof/>
          <w:lang w:val="fr-FR"/>
        </w:rPr>
        <w:t>tion et les instruments internationaux</w:t>
      </w:r>
      <w:r w:rsidRPr="0022176C">
        <w:rPr>
          <w:noProof/>
          <w:lang w:val="fr-FR"/>
        </w:rPr>
        <w:t xml:space="preserve">, </w:t>
      </w:r>
      <w:r>
        <w:rPr>
          <w:noProof/>
          <w:lang w:val="fr-FR"/>
        </w:rPr>
        <w:t>et mentionne en particulier les personnes handicapées.</w:t>
      </w:r>
    </w:p>
    <w:p w14:paraId="7AF3B9F1" w14:textId="77777777" w:rsidR="00A21FE8" w:rsidRPr="0022176C" w:rsidRDefault="00A21FE8" w:rsidP="00A21FE8">
      <w:pPr>
        <w:pStyle w:val="SingleTxtG"/>
        <w:rPr>
          <w:noProof/>
          <w:lang w:val="fr-FR"/>
        </w:rPr>
      </w:pPr>
      <w:r w:rsidRPr="0022176C">
        <w:rPr>
          <w:bCs/>
          <w:noProof/>
          <w:lang w:val="fr-FR"/>
        </w:rPr>
        <w:t>188.</w:t>
      </w:r>
      <w:r w:rsidRPr="0022176C">
        <w:rPr>
          <w:bCs/>
          <w:noProof/>
          <w:lang w:val="fr-FR"/>
        </w:rPr>
        <w:tab/>
      </w:r>
      <w:r w:rsidRPr="0022176C">
        <w:rPr>
          <w:noProof/>
          <w:lang w:val="fr-FR"/>
        </w:rPr>
        <w:t>A</w:t>
      </w:r>
      <w:r>
        <w:rPr>
          <w:noProof/>
          <w:lang w:val="fr-FR"/>
        </w:rPr>
        <w:t>n</w:t>
      </w:r>
      <w:r w:rsidRPr="0022176C">
        <w:rPr>
          <w:noProof/>
          <w:lang w:val="fr-FR"/>
        </w:rPr>
        <w:t xml:space="preserve"> nive</w:t>
      </w:r>
      <w:r>
        <w:rPr>
          <w:noProof/>
          <w:lang w:val="fr-FR"/>
        </w:rPr>
        <w:t>au</w:t>
      </w:r>
      <w:r w:rsidRPr="0022176C">
        <w:rPr>
          <w:noProof/>
          <w:lang w:val="fr-FR"/>
        </w:rPr>
        <w:t xml:space="preserve"> na</w:t>
      </w:r>
      <w:r>
        <w:rPr>
          <w:noProof/>
          <w:lang w:val="fr-FR"/>
        </w:rPr>
        <w:t>t</w:t>
      </w:r>
      <w:r w:rsidRPr="0022176C">
        <w:rPr>
          <w:noProof/>
          <w:lang w:val="fr-FR"/>
        </w:rPr>
        <w:t>ional, l</w:t>
      </w:r>
      <w:r>
        <w:rPr>
          <w:noProof/>
          <w:lang w:val="fr-FR"/>
        </w:rPr>
        <w:t xml:space="preserve">’adoption </w:t>
      </w:r>
      <w:r w:rsidRPr="0022176C">
        <w:rPr>
          <w:noProof/>
          <w:lang w:val="fr-FR"/>
        </w:rPr>
        <w:t xml:space="preserve">de la </w:t>
      </w:r>
      <w:r w:rsidRPr="00EA2CF4">
        <w:rPr>
          <w:iCs/>
          <w:noProof/>
          <w:lang w:val="fr-FR"/>
        </w:rPr>
        <w:t xml:space="preserve">loi sur la santé mentale </w:t>
      </w:r>
      <w:r w:rsidRPr="00196504">
        <w:rPr>
          <w:rFonts w:eastAsia="MS Mincho"/>
          <w:noProof/>
          <w:szCs w:val="22"/>
          <w:lang w:val="fr-FR"/>
        </w:rPr>
        <w:t>n</w:t>
      </w:r>
      <w:r w:rsidRPr="00196504">
        <w:rPr>
          <w:rFonts w:eastAsia="MS Mincho"/>
          <w:noProof/>
          <w:szCs w:val="22"/>
          <w:vertAlign w:val="superscript"/>
          <w:lang w:val="fr-FR"/>
        </w:rPr>
        <w:t>o</w:t>
      </w:r>
      <w:r>
        <w:rPr>
          <w:noProof/>
          <w:lang w:val="fr-FR"/>
        </w:rPr>
        <w:t> </w:t>
      </w:r>
      <w:r w:rsidRPr="0022176C">
        <w:rPr>
          <w:noProof/>
          <w:lang w:val="fr-FR"/>
        </w:rPr>
        <w:t xml:space="preserve">26.657 </w:t>
      </w:r>
      <w:r>
        <w:rPr>
          <w:noProof/>
          <w:lang w:val="fr-FR"/>
        </w:rPr>
        <w:t xml:space="preserve">a </w:t>
      </w:r>
      <w:r w:rsidRPr="0022176C">
        <w:rPr>
          <w:noProof/>
          <w:lang w:val="fr-FR"/>
        </w:rPr>
        <w:t>repr</w:t>
      </w:r>
      <w:r>
        <w:rPr>
          <w:noProof/>
          <w:lang w:val="fr-FR"/>
        </w:rPr>
        <w:t>é</w:t>
      </w:r>
      <w:r w:rsidRPr="0022176C">
        <w:rPr>
          <w:noProof/>
          <w:lang w:val="fr-FR"/>
        </w:rPr>
        <w:t>sent</w:t>
      </w:r>
      <w:r>
        <w:rPr>
          <w:noProof/>
          <w:lang w:val="fr-FR"/>
        </w:rPr>
        <w:t xml:space="preserve">é un changement de </w:t>
      </w:r>
      <w:r w:rsidRPr="0022176C">
        <w:rPr>
          <w:noProof/>
          <w:lang w:val="fr-FR"/>
        </w:rPr>
        <w:t>paradigm</w:t>
      </w:r>
      <w:r>
        <w:rPr>
          <w:noProof/>
          <w:lang w:val="fr-FR"/>
        </w:rPr>
        <w:t>e</w:t>
      </w:r>
      <w:r w:rsidRPr="0022176C">
        <w:rPr>
          <w:noProof/>
          <w:lang w:val="fr-FR"/>
        </w:rPr>
        <w:t xml:space="preserve"> </w:t>
      </w:r>
      <w:r>
        <w:rPr>
          <w:noProof/>
          <w:lang w:val="fr-FR"/>
        </w:rPr>
        <w:t xml:space="preserve">en ce sens </w:t>
      </w:r>
      <w:r w:rsidRPr="0022176C">
        <w:rPr>
          <w:noProof/>
          <w:lang w:val="fr-FR"/>
        </w:rPr>
        <w:t xml:space="preserve">que </w:t>
      </w:r>
      <w:r>
        <w:rPr>
          <w:noProof/>
          <w:lang w:val="fr-FR"/>
        </w:rPr>
        <w:t xml:space="preserve">les personnes handicapées ne sont plus considérées comme </w:t>
      </w:r>
      <w:r w:rsidRPr="0022176C">
        <w:rPr>
          <w:noProof/>
          <w:lang w:val="fr-FR"/>
        </w:rPr>
        <w:t>objet</w:t>
      </w:r>
      <w:r>
        <w:rPr>
          <w:noProof/>
          <w:lang w:val="fr-FR"/>
        </w:rPr>
        <w:t>s d’assistance, mais comme sujets de droits</w:t>
      </w:r>
      <w:r w:rsidRPr="0022176C">
        <w:rPr>
          <w:noProof/>
          <w:lang w:val="fr-FR"/>
        </w:rPr>
        <w:t xml:space="preserve">. </w:t>
      </w:r>
      <w:r>
        <w:rPr>
          <w:noProof/>
          <w:lang w:val="fr-FR"/>
        </w:rPr>
        <w:t>Cette loi porte principalement sur la désinstitutionnalisation, la réadaptation et la réinsertion sociale des patients</w:t>
      </w:r>
      <w:r w:rsidRPr="0022176C">
        <w:rPr>
          <w:noProof/>
          <w:lang w:val="fr-FR"/>
        </w:rPr>
        <w:t xml:space="preserve">. </w:t>
      </w:r>
      <w:r>
        <w:rPr>
          <w:noProof/>
          <w:lang w:val="fr-FR"/>
        </w:rPr>
        <w:t xml:space="preserve">Elle affecte </w:t>
      </w:r>
      <w:r w:rsidRPr="0022176C">
        <w:rPr>
          <w:noProof/>
          <w:lang w:val="fr-FR"/>
        </w:rPr>
        <w:t>10</w:t>
      </w:r>
      <w:r>
        <w:rPr>
          <w:noProof/>
          <w:lang w:val="fr-FR"/>
        </w:rPr>
        <w:t> </w:t>
      </w:r>
      <w:r w:rsidRPr="0022176C">
        <w:rPr>
          <w:noProof/>
          <w:lang w:val="fr-FR"/>
        </w:rPr>
        <w:t>% d</w:t>
      </w:r>
      <w:r>
        <w:rPr>
          <w:noProof/>
          <w:lang w:val="fr-FR"/>
        </w:rPr>
        <w:t>u budget total de la santé à la prise en charge de ces derniers</w:t>
      </w:r>
      <w:r w:rsidRPr="0022176C">
        <w:rPr>
          <w:noProof/>
          <w:lang w:val="fr-FR"/>
        </w:rPr>
        <w:t>.</w:t>
      </w:r>
    </w:p>
    <w:p w14:paraId="73314D6E" w14:textId="6B7E40F0" w:rsidR="00A21FE8" w:rsidRPr="0022176C" w:rsidRDefault="00A21FE8" w:rsidP="00A21FE8">
      <w:pPr>
        <w:pStyle w:val="H23G"/>
        <w:rPr>
          <w:noProof/>
          <w:lang w:val="fr-FR"/>
        </w:rPr>
      </w:pPr>
      <w:r w:rsidRPr="0022176C">
        <w:rPr>
          <w:noProof/>
          <w:lang w:val="fr-FR"/>
        </w:rPr>
        <w:lastRenderedPageBreak/>
        <w:tab/>
      </w:r>
      <w:r w:rsidRPr="0022176C">
        <w:rPr>
          <w:noProof/>
          <w:lang w:val="fr-FR"/>
        </w:rPr>
        <w:tab/>
        <w:t>Agenc</w:t>
      </w:r>
      <w:r w:rsidR="00AF7AC4">
        <w:rPr>
          <w:noProof/>
          <w:lang w:val="fr-FR"/>
        </w:rPr>
        <w:t>e</w:t>
      </w:r>
      <w:r w:rsidRPr="0022176C">
        <w:rPr>
          <w:noProof/>
          <w:lang w:val="fr-FR"/>
        </w:rPr>
        <w:t xml:space="preserve"> </w:t>
      </w:r>
      <w:r>
        <w:rPr>
          <w:noProof/>
          <w:lang w:val="fr-FR"/>
        </w:rPr>
        <w:t>nationale du handicap</w:t>
      </w:r>
    </w:p>
    <w:p w14:paraId="457470F8" w14:textId="77777777" w:rsidR="00A21FE8" w:rsidRPr="0022176C" w:rsidRDefault="00A21FE8" w:rsidP="00A21FE8">
      <w:pPr>
        <w:pStyle w:val="SingleTxtG"/>
        <w:rPr>
          <w:noProof/>
          <w:lang w:val="fr-FR"/>
        </w:rPr>
      </w:pPr>
      <w:r w:rsidRPr="0022176C">
        <w:rPr>
          <w:bCs/>
          <w:noProof/>
          <w:lang w:val="fr-FR"/>
        </w:rPr>
        <w:t>189.</w:t>
      </w:r>
      <w:r w:rsidRPr="0022176C">
        <w:rPr>
          <w:bCs/>
          <w:noProof/>
          <w:lang w:val="fr-FR"/>
        </w:rPr>
        <w:tab/>
      </w:r>
      <w:r>
        <w:rPr>
          <w:bCs/>
          <w:noProof/>
          <w:lang w:val="fr-FR"/>
        </w:rPr>
        <w:t xml:space="preserve">Créée le </w:t>
      </w:r>
      <w:r w:rsidRPr="0022176C">
        <w:rPr>
          <w:noProof/>
          <w:lang w:val="fr-FR"/>
        </w:rPr>
        <w:t>6 septembre 2017</w:t>
      </w:r>
      <w:r>
        <w:rPr>
          <w:noProof/>
          <w:lang w:val="fr-FR"/>
        </w:rPr>
        <w:t>, l’Agence nationale du handicap est chargée de la conception, de la coordination et de l’exécution générale des politiques publiques sur le handicap, de l’é</w:t>
      </w:r>
      <w:r w:rsidRPr="0022176C">
        <w:rPr>
          <w:noProof/>
          <w:lang w:val="fr-FR"/>
        </w:rPr>
        <w:t>labora</w:t>
      </w:r>
      <w:r>
        <w:rPr>
          <w:noProof/>
          <w:lang w:val="fr-FR"/>
        </w:rPr>
        <w:t>tion et de l’application des mesures de promotion du plein exercice des droits des personnes en situation de handicap, et</w:t>
      </w:r>
      <w:r w:rsidRPr="0022176C">
        <w:rPr>
          <w:noProof/>
          <w:lang w:val="fr-FR"/>
        </w:rPr>
        <w:t xml:space="preserve"> de </w:t>
      </w:r>
      <w:r>
        <w:rPr>
          <w:noProof/>
          <w:lang w:val="fr-FR"/>
        </w:rPr>
        <w:t>l’octroi de pensions d’invalidité</w:t>
      </w:r>
      <w:r w:rsidRPr="0022176C">
        <w:rPr>
          <w:noProof/>
          <w:lang w:val="fr-FR"/>
        </w:rPr>
        <w:t xml:space="preserve">. </w:t>
      </w:r>
      <w:r>
        <w:rPr>
          <w:noProof/>
          <w:lang w:val="fr-FR"/>
        </w:rPr>
        <w:t xml:space="preserve">Elle a également </w:t>
      </w:r>
      <w:r w:rsidRPr="005E1E52">
        <w:rPr>
          <w:noProof/>
          <w:lang w:val="fr-FR"/>
        </w:rPr>
        <w:t xml:space="preserve">comme objectif de faciliter </w:t>
      </w:r>
      <w:r>
        <w:rPr>
          <w:noProof/>
          <w:lang w:val="fr-FR"/>
        </w:rPr>
        <w:t xml:space="preserve">l’accès des personnes handicapées à la justice dans des conditions d’égalité en leur fournissant un accompagnement juridique dans le domaine du </w:t>
      </w:r>
      <w:r w:rsidRPr="00EA2CF4">
        <w:t>handicap</w:t>
      </w:r>
      <w:r w:rsidRPr="0022176C">
        <w:rPr>
          <w:noProof/>
          <w:lang w:val="fr-FR"/>
        </w:rPr>
        <w:t>.</w:t>
      </w:r>
    </w:p>
    <w:p w14:paraId="1F1EA540" w14:textId="77777777" w:rsidR="00A21FE8" w:rsidRPr="0022176C" w:rsidRDefault="00A21FE8" w:rsidP="00A21FE8">
      <w:pPr>
        <w:pStyle w:val="SingleTxtG"/>
        <w:rPr>
          <w:noProof/>
          <w:lang w:val="fr-FR"/>
        </w:rPr>
      </w:pPr>
      <w:r w:rsidRPr="0022176C">
        <w:rPr>
          <w:bCs/>
          <w:noProof/>
          <w:lang w:val="fr-FR"/>
        </w:rPr>
        <w:t>190.</w:t>
      </w:r>
      <w:r w:rsidRPr="0022176C">
        <w:rPr>
          <w:bCs/>
          <w:noProof/>
          <w:lang w:val="fr-FR"/>
        </w:rPr>
        <w:tab/>
      </w:r>
      <w:r w:rsidRPr="0022176C">
        <w:rPr>
          <w:noProof/>
          <w:lang w:val="fr-FR"/>
        </w:rPr>
        <w:t xml:space="preserve">En </w:t>
      </w:r>
      <w:r>
        <w:rPr>
          <w:noProof/>
          <w:lang w:val="fr-FR"/>
        </w:rPr>
        <w:t>mars</w:t>
      </w:r>
      <w:r w:rsidRPr="0022176C">
        <w:rPr>
          <w:noProof/>
          <w:lang w:val="fr-FR"/>
        </w:rPr>
        <w:t xml:space="preserve"> 2023</w:t>
      </w:r>
      <w:r>
        <w:rPr>
          <w:noProof/>
          <w:lang w:val="fr-FR"/>
        </w:rPr>
        <w:t>, l’</w:t>
      </w:r>
      <w:r w:rsidRPr="0022176C">
        <w:rPr>
          <w:noProof/>
          <w:lang w:val="fr-FR"/>
        </w:rPr>
        <w:t>Argentin</w:t>
      </w:r>
      <w:r>
        <w:rPr>
          <w:noProof/>
          <w:lang w:val="fr-FR"/>
        </w:rPr>
        <w:t>e</w:t>
      </w:r>
      <w:r w:rsidRPr="0022176C">
        <w:rPr>
          <w:noProof/>
          <w:lang w:val="fr-FR"/>
        </w:rPr>
        <w:t>, repr</w:t>
      </w:r>
      <w:r>
        <w:rPr>
          <w:noProof/>
          <w:lang w:val="fr-FR"/>
        </w:rPr>
        <w:t>é</w:t>
      </w:r>
      <w:r w:rsidRPr="0022176C">
        <w:rPr>
          <w:noProof/>
          <w:lang w:val="fr-FR"/>
        </w:rPr>
        <w:t>sent</w:t>
      </w:r>
      <w:r>
        <w:rPr>
          <w:noProof/>
          <w:lang w:val="fr-FR"/>
        </w:rPr>
        <w:t xml:space="preserve">ée par le </w:t>
      </w:r>
      <w:r w:rsidRPr="0022176C">
        <w:rPr>
          <w:noProof/>
          <w:lang w:val="fr-FR"/>
        </w:rPr>
        <w:t>direct</w:t>
      </w:r>
      <w:r>
        <w:rPr>
          <w:noProof/>
          <w:lang w:val="fr-FR"/>
        </w:rPr>
        <w:t>eu</w:t>
      </w:r>
      <w:r w:rsidRPr="0022176C">
        <w:rPr>
          <w:noProof/>
          <w:lang w:val="fr-FR"/>
        </w:rPr>
        <w:t>r e</w:t>
      </w:r>
      <w:r>
        <w:rPr>
          <w:noProof/>
          <w:lang w:val="fr-FR"/>
        </w:rPr>
        <w:t xml:space="preserve">xécutif </w:t>
      </w:r>
      <w:r w:rsidRPr="0022176C">
        <w:rPr>
          <w:noProof/>
          <w:lang w:val="fr-FR"/>
        </w:rPr>
        <w:t xml:space="preserve">de </w:t>
      </w:r>
      <w:r>
        <w:rPr>
          <w:noProof/>
          <w:lang w:val="fr-FR"/>
        </w:rPr>
        <w:t>l’Agence nationale du handicap</w:t>
      </w:r>
      <w:r w:rsidRPr="0022176C">
        <w:rPr>
          <w:noProof/>
          <w:lang w:val="fr-FR"/>
        </w:rPr>
        <w:t xml:space="preserve">, </w:t>
      </w:r>
      <w:r>
        <w:rPr>
          <w:noProof/>
          <w:lang w:val="fr-FR"/>
        </w:rPr>
        <w:t>a participé à la vingt-huitième session du</w:t>
      </w:r>
      <w:r w:rsidRPr="0022176C">
        <w:rPr>
          <w:noProof/>
          <w:lang w:val="fr-FR"/>
        </w:rPr>
        <w:t xml:space="preserve"> Comité </w:t>
      </w:r>
      <w:r>
        <w:rPr>
          <w:noProof/>
          <w:lang w:val="fr-FR"/>
        </w:rPr>
        <w:t xml:space="preserve">des droits des personnes handicapées </w:t>
      </w:r>
      <w:r w:rsidRPr="0022176C">
        <w:rPr>
          <w:noProof/>
          <w:lang w:val="fr-FR"/>
        </w:rPr>
        <w:t>de l</w:t>
      </w:r>
      <w:r>
        <w:rPr>
          <w:noProof/>
          <w:lang w:val="fr-FR"/>
        </w:rPr>
        <w:t>’Organisation des Nations Unies afin de présenter les deuxième et troisième rapports périodiques sur l’</w:t>
      </w:r>
      <w:r w:rsidRPr="0022176C">
        <w:rPr>
          <w:noProof/>
          <w:lang w:val="fr-FR"/>
        </w:rPr>
        <w:t>a</w:t>
      </w:r>
      <w:r>
        <w:rPr>
          <w:noProof/>
          <w:lang w:val="fr-FR"/>
        </w:rPr>
        <w:t>p</w:t>
      </w:r>
      <w:r w:rsidRPr="0022176C">
        <w:rPr>
          <w:noProof/>
          <w:lang w:val="fr-FR"/>
        </w:rPr>
        <w:t>plica</w:t>
      </w:r>
      <w:r>
        <w:rPr>
          <w:noProof/>
          <w:lang w:val="fr-FR"/>
        </w:rPr>
        <w:t xml:space="preserve">tion </w:t>
      </w:r>
      <w:r w:rsidRPr="0022176C">
        <w:rPr>
          <w:noProof/>
          <w:lang w:val="fr-FR"/>
        </w:rPr>
        <w:t>de la Conven</w:t>
      </w:r>
      <w:r>
        <w:rPr>
          <w:noProof/>
          <w:lang w:val="fr-FR"/>
        </w:rPr>
        <w:t>tion des droits des personnes handicapées dans ses politiques publiques</w:t>
      </w:r>
      <w:r w:rsidRPr="0022176C">
        <w:rPr>
          <w:noProof/>
          <w:lang w:val="fr-FR"/>
        </w:rPr>
        <w:t>.</w:t>
      </w:r>
    </w:p>
    <w:p w14:paraId="75B642D7" w14:textId="77777777" w:rsidR="00A21FE8" w:rsidRPr="0022176C" w:rsidRDefault="00A21FE8" w:rsidP="00A21FE8">
      <w:pPr>
        <w:pStyle w:val="H23G"/>
        <w:rPr>
          <w:noProof/>
          <w:lang w:val="fr-FR"/>
        </w:rPr>
      </w:pPr>
      <w:r w:rsidRPr="0022176C">
        <w:rPr>
          <w:noProof/>
          <w:lang w:val="fr-FR"/>
        </w:rPr>
        <w:tab/>
      </w:r>
      <w:r w:rsidRPr="0022176C">
        <w:rPr>
          <w:noProof/>
          <w:lang w:val="fr-FR"/>
        </w:rPr>
        <w:tab/>
      </w:r>
      <w:r>
        <w:rPr>
          <w:noProof/>
          <w:lang w:val="fr-FR"/>
        </w:rPr>
        <w:t xml:space="preserve">Bureau national pour l’intégration de la question du handicap </w:t>
      </w:r>
      <w:r>
        <w:rPr>
          <w:noProof/>
          <w:lang w:val="fr-FR"/>
        </w:rPr>
        <w:br/>
        <w:t>dans les politiques publiques</w:t>
      </w:r>
    </w:p>
    <w:p w14:paraId="6C2F33F4" w14:textId="77777777" w:rsidR="00A21FE8" w:rsidRPr="0022176C" w:rsidRDefault="00A21FE8" w:rsidP="00A21FE8">
      <w:pPr>
        <w:pStyle w:val="SingleTxtG"/>
        <w:rPr>
          <w:noProof/>
          <w:lang w:val="fr-FR"/>
        </w:rPr>
      </w:pPr>
      <w:r w:rsidRPr="0022176C">
        <w:rPr>
          <w:bCs/>
          <w:noProof/>
          <w:lang w:val="fr-FR"/>
        </w:rPr>
        <w:t>191.</w:t>
      </w:r>
      <w:r w:rsidRPr="0022176C">
        <w:rPr>
          <w:bCs/>
          <w:noProof/>
          <w:lang w:val="fr-FR"/>
        </w:rPr>
        <w:tab/>
      </w:r>
      <w:r>
        <w:rPr>
          <w:bCs/>
          <w:noProof/>
          <w:lang w:val="fr-FR"/>
        </w:rPr>
        <w:t xml:space="preserve">Créé par le décret </w:t>
      </w:r>
      <w:r w:rsidRPr="00196504">
        <w:rPr>
          <w:rFonts w:eastAsia="MS Mincho"/>
          <w:bCs/>
          <w:noProof/>
          <w:szCs w:val="22"/>
          <w:lang w:val="fr-FR"/>
        </w:rPr>
        <w:t>n</w:t>
      </w:r>
      <w:r w:rsidRPr="00196504">
        <w:rPr>
          <w:rFonts w:eastAsia="MS Mincho"/>
          <w:bCs/>
          <w:noProof/>
          <w:szCs w:val="22"/>
          <w:vertAlign w:val="superscript"/>
          <w:lang w:val="fr-FR"/>
        </w:rPr>
        <w:t>o</w:t>
      </w:r>
      <w:r>
        <w:rPr>
          <w:bCs/>
          <w:noProof/>
          <w:lang w:val="fr-FR"/>
        </w:rPr>
        <w:t> </w:t>
      </w:r>
      <w:r w:rsidRPr="0022176C">
        <w:rPr>
          <w:noProof/>
          <w:lang w:val="fr-FR"/>
        </w:rPr>
        <w:t>746/2021</w:t>
      </w:r>
      <w:r>
        <w:rPr>
          <w:noProof/>
          <w:lang w:val="fr-FR"/>
        </w:rPr>
        <w:t>, le Bureau national pour l’intégration de la question du handicap dans les politiques publiques a pour principale mission de tenir systématiquement compte du handicap dans la conception, le contrôle et la mise en œuvre des politiques publiques, conformément à la Convention relative aux droits des personnes handicapées et au Protocole facultatif s’y rapportant.</w:t>
      </w:r>
    </w:p>
    <w:p w14:paraId="69E90F99" w14:textId="77777777" w:rsidR="00A21FE8" w:rsidRPr="00107CB5" w:rsidRDefault="00A21FE8" w:rsidP="00A21FE8">
      <w:pPr>
        <w:pStyle w:val="H23G"/>
        <w:rPr>
          <w:noProof/>
          <w:lang w:val="fr-FR"/>
        </w:rPr>
      </w:pPr>
      <w:r w:rsidRPr="0022176C">
        <w:rPr>
          <w:noProof/>
          <w:lang w:val="fr-FR"/>
        </w:rPr>
        <w:tab/>
      </w:r>
      <w:r w:rsidRPr="0022176C">
        <w:rPr>
          <w:noProof/>
          <w:lang w:val="fr-FR"/>
        </w:rPr>
        <w:tab/>
      </w:r>
      <w:r w:rsidRPr="00107CB5">
        <w:rPr>
          <w:noProof/>
          <w:lang w:val="fr-FR"/>
        </w:rPr>
        <w:t xml:space="preserve">Recours </w:t>
      </w:r>
      <w:r>
        <w:rPr>
          <w:noProof/>
          <w:lang w:val="fr-FR"/>
        </w:rPr>
        <w:t>u</w:t>
      </w:r>
      <w:r w:rsidRPr="00107CB5">
        <w:rPr>
          <w:noProof/>
          <w:lang w:val="fr-FR"/>
        </w:rPr>
        <w:t>tiles</w:t>
      </w:r>
    </w:p>
    <w:p w14:paraId="2D085971" w14:textId="77777777" w:rsidR="00A21FE8" w:rsidRPr="00107CB5" w:rsidRDefault="00A21FE8" w:rsidP="00A21FE8">
      <w:pPr>
        <w:pStyle w:val="SingleTxtG"/>
        <w:rPr>
          <w:noProof/>
          <w:lang w:val="fr-FR"/>
        </w:rPr>
      </w:pPr>
      <w:r w:rsidRPr="00107CB5">
        <w:rPr>
          <w:bCs/>
          <w:noProof/>
          <w:lang w:val="fr-FR"/>
        </w:rPr>
        <w:t>192.</w:t>
      </w:r>
      <w:r w:rsidRPr="00107CB5">
        <w:rPr>
          <w:bCs/>
          <w:noProof/>
          <w:lang w:val="fr-FR"/>
        </w:rPr>
        <w:tab/>
      </w:r>
      <w:r w:rsidRPr="00107CB5">
        <w:rPr>
          <w:noProof/>
          <w:lang w:val="fr-FR"/>
        </w:rPr>
        <w:t>Tous les résidents de la République argentine disposent d</w:t>
      </w:r>
      <w:r>
        <w:rPr>
          <w:noProof/>
          <w:lang w:val="fr-FR"/>
        </w:rPr>
        <w:t>’</w:t>
      </w:r>
      <w:r w:rsidRPr="00107CB5">
        <w:rPr>
          <w:noProof/>
          <w:lang w:val="fr-FR"/>
        </w:rPr>
        <w:t xml:space="preserve">un ensemble de recours permettant, en cas de violation de leurs droits fondamentaux, de régler la situation. Ces recours, qui sont régis par la législation ordinaire, diffèrent selon leur objet. Le droit de recours en </w:t>
      </w:r>
      <w:r w:rsidRPr="00107CB5">
        <w:rPr>
          <w:i/>
          <w:noProof/>
          <w:lang w:val="fr-FR"/>
        </w:rPr>
        <w:t>amparo</w:t>
      </w:r>
      <w:r w:rsidRPr="00107CB5">
        <w:rPr>
          <w:noProof/>
          <w:lang w:val="fr-FR"/>
        </w:rPr>
        <w:t xml:space="preserve">, en </w:t>
      </w:r>
      <w:r w:rsidRPr="00107CB5">
        <w:rPr>
          <w:i/>
          <w:noProof/>
          <w:lang w:val="fr-FR"/>
        </w:rPr>
        <w:t>habeas corpus</w:t>
      </w:r>
      <w:r w:rsidRPr="00107CB5">
        <w:rPr>
          <w:noProof/>
          <w:lang w:val="fr-FR"/>
        </w:rPr>
        <w:t xml:space="preserve"> et en </w:t>
      </w:r>
      <w:r w:rsidRPr="00107CB5">
        <w:rPr>
          <w:i/>
          <w:noProof/>
          <w:lang w:val="fr-FR"/>
        </w:rPr>
        <w:t>habeas data</w:t>
      </w:r>
      <w:r w:rsidRPr="00107CB5">
        <w:rPr>
          <w:noProof/>
          <w:lang w:val="fr-FR"/>
        </w:rPr>
        <w:t xml:space="preserve"> est consacré par l</w:t>
      </w:r>
      <w:r>
        <w:rPr>
          <w:noProof/>
          <w:lang w:val="fr-FR"/>
        </w:rPr>
        <w:t>’</w:t>
      </w:r>
      <w:r w:rsidRPr="00107CB5">
        <w:rPr>
          <w:noProof/>
          <w:lang w:val="fr-FR"/>
        </w:rPr>
        <w:t>article 43 de la Constitution.</w:t>
      </w:r>
    </w:p>
    <w:p w14:paraId="345C1D5E" w14:textId="77777777" w:rsidR="00A21FE8" w:rsidRPr="00107CB5" w:rsidRDefault="00A21FE8" w:rsidP="00A21FE8">
      <w:pPr>
        <w:pStyle w:val="SingleTxtG"/>
        <w:rPr>
          <w:noProof/>
          <w:lang w:val="fr-FR"/>
        </w:rPr>
      </w:pPr>
      <w:r w:rsidRPr="00107CB5">
        <w:rPr>
          <w:bCs/>
          <w:noProof/>
          <w:lang w:val="fr-FR"/>
        </w:rPr>
        <w:t>193.</w:t>
      </w:r>
      <w:r w:rsidRPr="00107CB5">
        <w:rPr>
          <w:bCs/>
          <w:noProof/>
          <w:lang w:val="fr-FR"/>
        </w:rPr>
        <w:tab/>
      </w:r>
      <w:r w:rsidRPr="00107CB5">
        <w:rPr>
          <w:noProof/>
          <w:lang w:val="fr-FR"/>
        </w:rPr>
        <w:t>Le Code de procédure pénale dispose que « toute personne qui s</w:t>
      </w:r>
      <w:r>
        <w:rPr>
          <w:noProof/>
          <w:lang w:val="fr-FR"/>
        </w:rPr>
        <w:t>’</w:t>
      </w:r>
      <w:r w:rsidRPr="00107CB5">
        <w:rPr>
          <w:noProof/>
          <w:lang w:val="fr-FR"/>
        </w:rPr>
        <w:t>estime lésée du fait d</w:t>
      </w:r>
      <w:r>
        <w:rPr>
          <w:noProof/>
          <w:lang w:val="fr-FR"/>
        </w:rPr>
        <w:t>’</w:t>
      </w:r>
      <w:r w:rsidRPr="00107CB5">
        <w:rPr>
          <w:noProof/>
          <w:lang w:val="fr-FR"/>
        </w:rPr>
        <w:t>une infraction susceptible de poursuites d</w:t>
      </w:r>
      <w:r>
        <w:rPr>
          <w:noProof/>
          <w:lang w:val="fr-FR"/>
        </w:rPr>
        <w:t>’</w:t>
      </w:r>
      <w:r w:rsidRPr="00107CB5">
        <w:rPr>
          <w:noProof/>
          <w:lang w:val="fr-FR"/>
        </w:rPr>
        <w:t>office ou qui, sans prétendre être lésée, a connaissance d</w:t>
      </w:r>
      <w:r>
        <w:rPr>
          <w:noProof/>
          <w:lang w:val="fr-FR"/>
        </w:rPr>
        <w:t>’</w:t>
      </w:r>
      <w:r w:rsidRPr="00107CB5">
        <w:rPr>
          <w:noProof/>
          <w:lang w:val="fr-FR"/>
        </w:rPr>
        <w:t>une telle infraction, peut porter plainte devant le juge d</w:t>
      </w:r>
      <w:r>
        <w:rPr>
          <w:noProof/>
          <w:lang w:val="fr-FR"/>
        </w:rPr>
        <w:t>’</w:t>
      </w:r>
      <w:r w:rsidRPr="00107CB5">
        <w:rPr>
          <w:noProof/>
          <w:lang w:val="fr-FR"/>
        </w:rPr>
        <w:t xml:space="preserve">instruction, le ministère public ou la police. Lorsque </w:t>
      </w:r>
      <w:bookmarkStart w:id="10" w:name="_Hlk176762355"/>
      <w:r w:rsidRPr="00107CB5">
        <w:rPr>
          <w:noProof/>
          <w:lang w:val="fr-FR"/>
        </w:rPr>
        <w:t>l</w:t>
      </w:r>
      <w:r>
        <w:rPr>
          <w:noProof/>
          <w:lang w:val="fr-FR"/>
        </w:rPr>
        <w:t>’</w:t>
      </w:r>
      <w:r w:rsidRPr="00107CB5">
        <w:rPr>
          <w:noProof/>
          <w:lang w:val="fr-FR"/>
        </w:rPr>
        <w:t>action pénale émane d</w:t>
      </w:r>
      <w:r>
        <w:rPr>
          <w:noProof/>
          <w:lang w:val="fr-FR"/>
        </w:rPr>
        <w:t>’</w:t>
      </w:r>
      <w:r w:rsidRPr="00107CB5">
        <w:rPr>
          <w:noProof/>
          <w:lang w:val="fr-FR"/>
        </w:rPr>
        <w:t>un particulier</w:t>
      </w:r>
      <w:bookmarkEnd w:id="10"/>
      <w:r w:rsidRPr="00107CB5">
        <w:rPr>
          <w:noProof/>
          <w:lang w:val="fr-FR"/>
        </w:rPr>
        <w:t>, seule peut porter plainte une personne ayant le droit d</w:t>
      </w:r>
      <w:r>
        <w:rPr>
          <w:noProof/>
          <w:lang w:val="fr-FR"/>
        </w:rPr>
        <w:t>’</w:t>
      </w:r>
      <w:r w:rsidRPr="00107CB5">
        <w:rPr>
          <w:noProof/>
          <w:lang w:val="fr-FR"/>
        </w:rPr>
        <w:t>ester, conformément aux dispositions du Code pénal. Selon les formalités prévues […] le plaignant peut demander à se porter partie civile ».</w:t>
      </w:r>
    </w:p>
    <w:p w14:paraId="4CDF6668" w14:textId="77777777" w:rsidR="00A21FE8" w:rsidRPr="00107CB5" w:rsidRDefault="00A21FE8" w:rsidP="00A21FE8">
      <w:pPr>
        <w:pStyle w:val="SingleTxtG"/>
        <w:rPr>
          <w:noProof/>
          <w:lang w:val="fr-FR"/>
        </w:rPr>
      </w:pPr>
      <w:r w:rsidRPr="00107CB5">
        <w:rPr>
          <w:bCs/>
          <w:noProof/>
          <w:lang w:val="fr-FR"/>
        </w:rPr>
        <w:t>194.</w:t>
      </w:r>
      <w:r w:rsidRPr="00107CB5">
        <w:rPr>
          <w:bCs/>
          <w:noProof/>
          <w:lang w:val="fr-FR"/>
        </w:rPr>
        <w:tab/>
      </w:r>
      <w:r w:rsidRPr="00107CB5">
        <w:rPr>
          <w:noProof/>
          <w:szCs w:val="24"/>
          <w:lang w:val="fr-FR"/>
        </w:rPr>
        <w:t>Selon</w:t>
      </w:r>
      <w:r w:rsidRPr="00107CB5">
        <w:rPr>
          <w:noProof/>
          <w:lang w:val="fr-FR"/>
        </w:rPr>
        <w:t xml:space="preserve"> l</w:t>
      </w:r>
      <w:r>
        <w:rPr>
          <w:noProof/>
          <w:lang w:val="fr-FR"/>
        </w:rPr>
        <w:t>’</w:t>
      </w:r>
      <w:r w:rsidRPr="00107CB5">
        <w:rPr>
          <w:noProof/>
          <w:lang w:val="fr-FR"/>
        </w:rPr>
        <w:t>article 177 du Code de procédure pénale, toute infraction passible de poursuites d</w:t>
      </w:r>
      <w:r>
        <w:rPr>
          <w:noProof/>
          <w:lang w:val="fr-FR"/>
        </w:rPr>
        <w:t>’</w:t>
      </w:r>
      <w:r w:rsidRPr="00107CB5">
        <w:rPr>
          <w:noProof/>
          <w:lang w:val="fr-FR"/>
        </w:rPr>
        <w:t>office doit être dénoncée par les fonctionnaires ou employés publics qui en ont connaissance dans l</w:t>
      </w:r>
      <w:r>
        <w:rPr>
          <w:noProof/>
          <w:lang w:val="fr-FR"/>
        </w:rPr>
        <w:t>’</w:t>
      </w:r>
      <w:r w:rsidRPr="00107CB5">
        <w:rPr>
          <w:noProof/>
          <w:lang w:val="fr-FR"/>
        </w:rPr>
        <w:t>exercice de leurs fonctions, les médecins, sages-femmes, pharmaciens et autres personnes qui dispensent des soins dans quelque branche que ce soit, sauf si les faits connus sont protégés par le secret médical.</w:t>
      </w:r>
    </w:p>
    <w:p w14:paraId="316873A8" w14:textId="77777777" w:rsidR="00A21FE8" w:rsidRPr="00107CB5" w:rsidRDefault="00A21FE8" w:rsidP="00A21FE8">
      <w:pPr>
        <w:pStyle w:val="H4G"/>
        <w:rPr>
          <w:noProof/>
          <w:lang w:val="fr-FR"/>
        </w:rPr>
      </w:pPr>
      <w:r w:rsidRPr="00107CB5">
        <w:rPr>
          <w:noProof/>
          <w:lang w:val="fr-FR"/>
        </w:rPr>
        <w:tab/>
        <w:t>i)</w:t>
      </w:r>
      <w:r w:rsidRPr="00107CB5">
        <w:rPr>
          <w:noProof/>
          <w:lang w:val="fr-FR"/>
        </w:rPr>
        <w:tab/>
        <w:t xml:space="preserve">Recours en </w:t>
      </w:r>
      <w:r w:rsidRPr="00AF7AC4">
        <w:rPr>
          <w:i w:val="0"/>
          <w:iCs/>
          <w:noProof/>
          <w:lang w:val="fr-FR"/>
        </w:rPr>
        <w:t>amparo</w:t>
      </w:r>
    </w:p>
    <w:p w14:paraId="0F29BFA3" w14:textId="77777777" w:rsidR="00A21FE8" w:rsidRPr="00107CB5" w:rsidRDefault="00A21FE8" w:rsidP="00A21FE8">
      <w:pPr>
        <w:pStyle w:val="SingleTxtG"/>
        <w:rPr>
          <w:noProof/>
          <w:lang w:val="fr-FR"/>
        </w:rPr>
      </w:pPr>
      <w:r w:rsidRPr="00107CB5">
        <w:rPr>
          <w:bCs/>
          <w:noProof/>
          <w:lang w:val="fr-FR"/>
        </w:rPr>
        <w:t>195.</w:t>
      </w:r>
      <w:r w:rsidRPr="00107CB5">
        <w:rPr>
          <w:bCs/>
          <w:noProof/>
          <w:lang w:val="fr-FR"/>
        </w:rPr>
        <w:tab/>
      </w:r>
      <w:r w:rsidRPr="00107CB5">
        <w:rPr>
          <w:noProof/>
          <w:lang w:val="fr-FR"/>
        </w:rPr>
        <w:t>La loi n</w:t>
      </w:r>
      <w:r w:rsidRPr="00107CB5">
        <w:rPr>
          <w:noProof/>
          <w:vertAlign w:val="superscript"/>
          <w:lang w:val="fr-FR"/>
        </w:rPr>
        <w:t>o</w:t>
      </w:r>
      <w:r w:rsidRPr="00107CB5">
        <w:rPr>
          <w:noProof/>
          <w:lang w:val="fr-FR"/>
        </w:rPr>
        <w:t xml:space="preserve"> 16.986 régit le recours en </w:t>
      </w:r>
      <w:r w:rsidRPr="00107CB5">
        <w:rPr>
          <w:i/>
          <w:noProof/>
          <w:lang w:val="fr-FR"/>
        </w:rPr>
        <w:t>amparo</w:t>
      </w:r>
      <w:r w:rsidRPr="00107CB5">
        <w:rPr>
          <w:noProof/>
          <w:lang w:val="fr-FR"/>
        </w:rPr>
        <w:t xml:space="preserve"> formé pour faire respecter des droits ou garanties reconnus explicitement ou implicitement par la Constitution, à l</w:t>
      </w:r>
      <w:r>
        <w:rPr>
          <w:noProof/>
          <w:lang w:val="fr-FR"/>
        </w:rPr>
        <w:t>’</w:t>
      </w:r>
      <w:r w:rsidRPr="00107CB5">
        <w:rPr>
          <w:noProof/>
          <w:lang w:val="fr-FR"/>
        </w:rPr>
        <w:t xml:space="preserve">exception de la liberté individuelle, qui est protégée par le recours en </w:t>
      </w:r>
      <w:r w:rsidRPr="00107CB5">
        <w:rPr>
          <w:i/>
          <w:noProof/>
          <w:lang w:val="fr-FR"/>
        </w:rPr>
        <w:t>habeas corpus</w:t>
      </w:r>
      <w:r w:rsidRPr="00107CB5">
        <w:rPr>
          <w:noProof/>
          <w:lang w:val="fr-FR"/>
        </w:rPr>
        <w:t>.</w:t>
      </w:r>
    </w:p>
    <w:p w14:paraId="4FA98E41" w14:textId="77777777" w:rsidR="00A21FE8" w:rsidRPr="00107CB5" w:rsidRDefault="00A21FE8" w:rsidP="00A21FE8">
      <w:pPr>
        <w:pStyle w:val="SingleTxtG"/>
        <w:rPr>
          <w:noProof/>
          <w:lang w:val="fr-FR"/>
        </w:rPr>
      </w:pPr>
      <w:bookmarkStart w:id="11" w:name="_Hlk178153892"/>
      <w:r w:rsidRPr="00107CB5">
        <w:rPr>
          <w:bCs/>
          <w:noProof/>
          <w:lang w:val="fr-FR"/>
        </w:rPr>
        <w:t>196.</w:t>
      </w:r>
      <w:r w:rsidRPr="00107CB5">
        <w:rPr>
          <w:bCs/>
          <w:noProof/>
          <w:lang w:val="fr-FR"/>
        </w:rPr>
        <w:tab/>
      </w:r>
      <w:r w:rsidRPr="00107CB5">
        <w:rPr>
          <w:noProof/>
          <w:lang w:val="fr-FR"/>
        </w:rPr>
        <w:t>Le recours peut être formé contre tout acte ou omission d</w:t>
      </w:r>
      <w:r>
        <w:rPr>
          <w:noProof/>
          <w:lang w:val="fr-FR"/>
        </w:rPr>
        <w:t>’</w:t>
      </w:r>
      <w:r w:rsidRPr="00107CB5">
        <w:rPr>
          <w:noProof/>
          <w:lang w:val="fr-FR"/>
        </w:rPr>
        <w:t>une autorité publique ou d</w:t>
      </w:r>
      <w:r>
        <w:rPr>
          <w:noProof/>
          <w:lang w:val="fr-FR"/>
        </w:rPr>
        <w:t>’</w:t>
      </w:r>
      <w:r w:rsidRPr="00107CB5">
        <w:rPr>
          <w:noProof/>
          <w:lang w:val="fr-FR"/>
        </w:rPr>
        <w:t xml:space="preserve">un particulier qui porte atteinte ou risque de porter atteinte aux droits et garanties reconnus par la Constitution, un traité ou une loi, limite ces droits et </w:t>
      </w:r>
      <w:r w:rsidRPr="00E11331">
        <w:rPr>
          <w:noProof/>
          <w:lang w:val="fr-FR"/>
        </w:rPr>
        <w:t xml:space="preserve">garanties, les modifie ou les restreint ou risque de les limiter, de les modifier ou de les restreindre, de façon incontestablement arbitraire ou illégale. </w:t>
      </w:r>
      <w:bookmarkEnd w:id="11"/>
      <w:r w:rsidRPr="00E11331">
        <w:rPr>
          <w:noProof/>
          <w:lang w:val="fr-FR"/>
        </w:rPr>
        <w:t>Le juge peut déclarer inconstitutionnelle la disposition sur laquelle se fonde l’acte ou l’omission préjudiciable.</w:t>
      </w:r>
    </w:p>
    <w:p w14:paraId="36C33CBD" w14:textId="77777777" w:rsidR="00A21FE8" w:rsidRPr="00107CB5" w:rsidRDefault="00A21FE8" w:rsidP="00A21FE8">
      <w:pPr>
        <w:pStyle w:val="SingleTxtG"/>
        <w:rPr>
          <w:noProof/>
          <w:lang w:val="fr-FR"/>
        </w:rPr>
      </w:pPr>
      <w:r w:rsidRPr="00107CB5">
        <w:rPr>
          <w:bCs/>
          <w:noProof/>
          <w:lang w:val="fr-FR"/>
        </w:rPr>
        <w:t>197.</w:t>
      </w:r>
      <w:r w:rsidRPr="00107CB5">
        <w:rPr>
          <w:bCs/>
          <w:noProof/>
          <w:lang w:val="fr-FR"/>
        </w:rPr>
        <w:tab/>
      </w:r>
      <w:r w:rsidRPr="00107CB5">
        <w:rPr>
          <w:noProof/>
          <w:lang w:val="fr-FR"/>
        </w:rPr>
        <w:t>Ce recours peut être engagé contre toute forme de discrimination et contre toute atteinte aux droits liés à la protection de l</w:t>
      </w:r>
      <w:r>
        <w:rPr>
          <w:noProof/>
          <w:lang w:val="fr-FR"/>
        </w:rPr>
        <w:t>’</w:t>
      </w:r>
      <w:r w:rsidRPr="00107CB5">
        <w:rPr>
          <w:noProof/>
          <w:lang w:val="fr-FR"/>
        </w:rPr>
        <w:t>environnement, de la concurrence, de l</w:t>
      </w:r>
      <w:r>
        <w:rPr>
          <w:noProof/>
          <w:lang w:val="fr-FR"/>
        </w:rPr>
        <w:t>’</w:t>
      </w:r>
      <w:r w:rsidRPr="00107CB5">
        <w:rPr>
          <w:noProof/>
          <w:lang w:val="fr-FR"/>
        </w:rPr>
        <w:t>usager et du consommateur, ou aux droits collectifs en général, par la personne lésée, le Défenseur du peuple et les associations qui défendent ces objectifs, enregistrées conformément à la loi qui définit les conditions et les modalités de leur organisation.</w:t>
      </w:r>
    </w:p>
    <w:p w14:paraId="7AFDF26D" w14:textId="77777777" w:rsidR="00A21FE8" w:rsidRPr="00107CB5" w:rsidRDefault="00A21FE8" w:rsidP="00A21FE8">
      <w:pPr>
        <w:pStyle w:val="SingleTxtG"/>
        <w:rPr>
          <w:noProof/>
          <w:lang w:val="fr-FR"/>
        </w:rPr>
      </w:pPr>
      <w:r w:rsidRPr="00107CB5">
        <w:rPr>
          <w:bCs/>
          <w:noProof/>
          <w:lang w:val="fr-FR"/>
        </w:rPr>
        <w:lastRenderedPageBreak/>
        <w:t>198.</w:t>
      </w:r>
      <w:r w:rsidRPr="00107CB5">
        <w:rPr>
          <w:bCs/>
          <w:noProof/>
          <w:lang w:val="fr-FR"/>
        </w:rPr>
        <w:tab/>
        <w:t>L</w:t>
      </w:r>
      <w:r>
        <w:rPr>
          <w:bCs/>
          <w:noProof/>
          <w:lang w:val="fr-FR"/>
        </w:rPr>
        <w:t>’</w:t>
      </w:r>
      <w:r w:rsidRPr="00107CB5">
        <w:rPr>
          <w:bCs/>
          <w:noProof/>
          <w:lang w:val="fr-FR"/>
        </w:rPr>
        <w:t>intégration de ce recours dans la Constitution a fait progresser la défense de l</w:t>
      </w:r>
      <w:r>
        <w:rPr>
          <w:bCs/>
          <w:noProof/>
          <w:lang w:val="fr-FR"/>
        </w:rPr>
        <w:t>’</w:t>
      </w:r>
      <w:r w:rsidRPr="00107CB5">
        <w:rPr>
          <w:bCs/>
          <w:noProof/>
          <w:lang w:val="fr-FR"/>
        </w:rPr>
        <w:t>environnement sur le plan pratique, et non plus seulement sur celui des déclarations, car il s</w:t>
      </w:r>
      <w:r>
        <w:rPr>
          <w:bCs/>
          <w:noProof/>
          <w:lang w:val="fr-FR"/>
        </w:rPr>
        <w:t>’</w:t>
      </w:r>
      <w:r w:rsidRPr="00107CB5">
        <w:rPr>
          <w:bCs/>
          <w:noProof/>
          <w:lang w:val="fr-FR"/>
        </w:rPr>
        <w:t>agit d</w:t>
      </w:r>
      <w:r>
        <w:rPr>
          <w:bCs/>
          <w:noProof/>
          <w:lang w:val="fr-FR"/>
        </w:rPr>
        <w:t>’</w:t>
      </w:r>
      <w:r w:rsidRPr="00107CB5">
        <w:rPr>
          <w:bCs/>
          <w:noProof/>
          <w:lang w:val="fr-FR"/>
        </w:rPr>
        <w:t>un outil qui protège, entre autres, le droit de tout résident de jouir d</w:t>
      </w:r>
      <w:r>
        <w:rPr>
          <w:bCs/>
          <w:noProof/>
          <w:lang w:val="fr-FR"/>
        </w:rPr>
        <w:t>’</w:t>
      </w:r>
      <w:r w:rsidRPr="00107CB5">
        <w:rPr>
          <w:bCs/>
          <w:noProof/>
          <w:lang w:val="fr-FR"/>
        </w:rPr>
        <w:t>un environnement sain et équilibré.</w:t>
      </w:r>
    </w:p>
    <w:p w14:paraId="7B4A42A5" w14:textId="1B1DB860" w:rsidR="00A21FE8" w:rsidRPr="00107CB5" w:rsidRDefault="00A21FE8" w:rsidP="00A21FE8">
      <w:pPr>
        <w:pStyle w:val="SingleTxtG"/>
        <w:rPr>
          <w:noProof/>
          <w:lang w:val="fr-FR"/>
        </w:rPr>
      </w:pPr>
      <w:r w:rsidRPr="00107CB5">
        <w:rPr>
          <w:bCs/>
          <w:noProof/>
          <w:lang w:val="fr-FR"/>
        </w:rPr>
        <w:t>199.</w:t>
      </w:r>
      <w:r w:rsidRPr="00107CB5">
        <w:rPr>
          <w:bCs/>
          <w:noProof/>
          <w:lang w:val="fr-FR"/>
        </w:rPr>
        <w:tab/>
      </w:r>
      <w:r w:rsidRPr="00107CB5">
        <w:rPr>
          <w:noProof/>
          <w:lang w:val="fr-FR"/>
        </w:rPr>
        <w:t>Le recours doit être présenté devant le juge de première instance ayant compétence au lieu où l</w:t>
      </w:r>
      <w:r>
        <w:rPr>
          <w:noProof/>
          <w:lang w:val="fr-FR"/>
        </w:rPr>
        <w:t>’</w:t>
      </w:r>
      <w:r w:rsidRPr="00107CB5">
        <w:rPr>
          <w:noProof/>
          <w:lang w:val="fr-FR"/>
        </w:rPr>
        <w:t>acte a été accompli</w:t>
      </w:r>
      <w:r>
        <w:rPr>
          <w:noProof/>
          <w:lang w:val="fr-FR"/>
        </w:rPr>
        <w:t xml:space="preserve"> ou</w:t>
      </w:r>
      <w:r w:rsidRPr="00107CB5">
        <w:rPr>
          <w:noProof/>
          <w:lang w:val="fr-FR"/>
        </w:rPr>
        <w:t xml:space="preserve"> pourrait avoir des effets. Si le recours est recevable, le juge demande à l</w:t>
      </w:r>
      <w:r>
        <w:rPr>
          <w:noProof/>
          <w:lang w:val="fr-FR"/>
        </w:rPr>
        <w:t>’</w:t>
      </w:r>
      <w:r w:rsidRPr="00107CB5">
        <w:rPr>
          <w:noProof/>
          <w:lang w:val="fr-FR"/>
        </w:rPr>
        <w:t>autorité compétente un rapport détaillé sur les circonstances et les fondements de la mesure contestée, lequel doit être présenté dans le délai raisonnable fixé par le juge (en</w:t>
      </w:r>
      <w:r w:rsidR="00AF7AC4">
        <w:rPr>
          <w:noProof/>
          <w:lang w:val="fr-FR"/>
        </w:rPr>
        <w:t> </w:t>
      </w:r>
      <w:r w:rsidRPr="00107CB5">
        <w:rPr>
          <w:noProof/>
          <w:lang w:val="fr-FR"/>
        </w:rPr>
        <w:t>général cinq jours). Une fois le rapport présenté ou à l</w:t>
      </w:r>
      <w:r>
        <w:rPr>
          <w:noProof/>
          <w:lang w:val="fr-FR"/>
        </w:rPr>
        <w:t>’</w:t>
      </w:r>
      <w:r w:rsidRPr="00107CB5">
        <w:rPr>
          <w:noProof/>
          <w:lang w:val="fr-FR"/>
        </w:rPr>
        <w:t>expiration du délai fixé sans que celui-ci ait été présenté, l</w:t>
      </w:r>
      <w:r>
        <w:rPr>
          <w:noProof/>
          <w:lang w:val="fr-FR"/>
        </w:rPr>
        <w:t>’</w:t>
      </w:r>
      <w:r w:rsidRPr="00107CB5">
        <w:rPr>
          <w:noProof/>
          <w:lang w:val="fr-FR"/>
        </w:rPr>
        <w:t>auteur du recours n</w:t>
      </w:r>
      <w:r>
        <w:rPr>
          <w:noProof/>
          <w:lang w:val="fr-FR"/>
        </w:rPr>
        <w:t>’</w:t>
      </w:r>
      <w:r w:rsidRPr="00107CB5">
        <w:rPr>
          <w:noProof/>
          <w:lang w:val="fr-FR"/>
        </w:rPr>
        <w:t>ayant pas à apporter de preuves, le juge rend dans les quarante-huit heures un jugement motivé accordant ou non l</w:t>
      </w:r>
      <w:r>
        <w:rPr>
          <w:noProof/>
          <w:lang w:val="fr-FR"/>
        </w:rPr>
        <w:t>’</w:t>
      </w:r>
      <w:r w:rsidRPr="00107CB5">
        <w:rPr>
          <w:i/>
          <w:noProof/>
          <w:lang w:val="fr-FR"/>
        </w:rPr>
        <w:t>amparo</w:t>
      </w:r>
      <w:r w:rsidRPr="00107CB5">
        <w:rPr>
          <w:noProof/>
          <w:lang w:val="fr-FR"/>
        </w:rPr>
        <w:t>.</w:t>
      </w:r>
    </w:p>
    <w:p w14:paraId="6AEBA84E" w14:textId="77777777" w:rsidR="00A21FE8" w:rsidRPr="00107CB5" w:rsidRDefault="00A21FE8" w:rsidP="00A21FE8">
      <w:pPr>
        <w:pStyle w:val="SingleTxtG"/>
        <w:rPr>
          <w:noProof/>
          <w:lang w:val="fr-FR"/>
        </w:rPr>
      </w:pPr>
      <w:r w:rsidRPr="00107CB5">
        <w:rPr>
          <w:bCs/>
          <w:noProof/>
          <w:lang w:val="fr-FR"/>
        </w:rPr>
        <w:t>200.</w:t>
      </w:r>
      <w:r w:rsidRPr="00107CB5">
        <w:rPr>
          <w:bCs/>
          <w:noProof/>
          <w:lang w:val="fr-FR"/>
        </w:rPr>
        <w:tab/>
      </w:r>
      <w:r w:rsidRPr="00107CB5">
        <w:rPr>
          <w:noProof/>
          <w:lang w:val="fr-FR"/>
        </w:rPr>
        <w:t xml:space="preserve">Le recours en </w:t>
      </w:r>
      <w:r w:rsidRPr="00107CB5">
        <w:rPr>
          <w:i/>
          <w:noProof/>
          <w:lang w:val="fr-FR"/>
        </w:rPr>
        <w:t>amparo</w:t>
      </w:r>
      <w:r w:rsidRPr="00107CB5">
        <w:rPr>
          <w:noProof/>
          <w:lang w:val="fr-FR"/>
        </w:rPr>
        <w:t xml:space="preserve"> contre un acte ou une omission d</w:t>
      </w:r>
      <w:r>
        <w:rPr>
          <w:noProof/>
          <w:lang w:val="fr-FR"/>
        </w:rPr>
        <w:t>’</w:t>
      </w:r>
      <w:r w:rsidRPr="00107CB5">
        <w:rPr>
          <w:noProof/>
          <w:lang w:val="fr-FR"/>
        </w:rPr>
        <w:t>un particulier est régi par l</w:t>
      </w:r>
      <w:r>
        <w:rPr>
          <w:noProof/>
          <w:lang w:val="fr-FR"/>
        </w:rPr>
        <w:t>’</w:t>
      </w:r>
      <w:r w:rsidRPr="00107CB5">
        <w:rPr>
          <w:noProof/>
          <w:lang w:val="fr-FR"/>
        </w:rPr>
        <w:t>article 321 du Code de procédure en matière civile et commerciale. La procédure sommaire est applicable.</w:t>
      </w:r>
    </w:p>
    <w:p w14:paraId="6DA4959F" w14:textId="77777777" w:rsidR="00A21FE8" w:rsidRPr="00107CB5" w:rsidRDefault="00A21FE8" w:rsidP="00A21FE8">
      <w:pPr>
        <w:pStyle w:val="SingleTxtG"/>
        <w:rPr>
          <w:noProof/>
          <w:lang w:val="fr-FR"/>
        </w:rPr>
      </w:pPr>
      <w:r w:rsidRPr="00107CB5">
        <w:rPr>
          <w:bCs/>
          <w:noProof/>
          <w:lang w:val="fr-FR"/>
        </w:rPr>
        <w:t>201.</w:t>
      </w:r>
      <w:r w:rsidRPr="00107CB5">
        <w:rPr>
          <w:bCs/>
          <w:noProof/>
          <w:lang w:val="fr-FR"/>
        </w:rPr>
        <w:tab/>
      </w:r>
      <w:r w:rsidRPr="00107CB5">
        <w:rPr>
          <w:noProof/>
          <w:lang w:val="fr-FR"/>
        </w:rPr>
        <w:t>L</w:t>
      </w:r>
      <w:r>
        <w:rPr>
          <w:noProof/>
          <w:lang w:val="fr-FR"/>
        </w:rPr>
        <w:t>’</w:t>
      </w:r>
      <w:r w:rsidRPr="00107CB5">
        <w:rPr>
          <w:noProof/>
          <w:lang w:val="fr-FR"/>
        </w:rPr>
        <w:t>article 28 de la loi sur les procédures administratives (loi n</w:t>
      </w:r>
      <w:r w:rsidRPr="00107CB5">
        <w:rPr>
          <w:noProof/>
          <w:vertAlign w:val="superscript"/>
          <w:lang w:val="fr-FR"/>
        </w:rPr>
        <w:t>o</w:t>
      </w:r>
      <w:r w:rsidRPr="00107CB5">
        <w:rPr>
          <w:noProof/>
          <w:lang w:val="fr-FR"/>
        </w:rPr>
        <w:t xml:space="preserve"> 19.549 modifiée) consacre le recours en </w:t>
      </w:r>
      <w:r w:rsidRPr="00107CB5">
        <w:rPr>
          <w:i/>
          <w:noProof/>
          <w:lang w:val="fr-FR"/>
        </w:rPr>
        <w:t>amparo</w:t>
      </w:r>
      <w:r w:rsidRPr="00107CB5">
        <w:rPr>
          <w:noProof/>
          <w:lang w:val="fr-FR"/>
        </w:rPr>
        <w:t xml:space="preserve"> pour un retard administratif, lorsque l</w:t>
      </w:r>
      <w:r>
        <w:rPr>
          <w:noProof/>
          <w:lang w:val="fr-FR"/>
        </w:rPr>
        <w:t>’</w:t>
      </w:r>
      <w:r w:rsidRPr="00107CB5">
        <w:rPr>
          <w:noProof/>
          <w:lang w:val="fr-FR"/>
        </w:rPr>
        <w:t>autorité administrative a laissé expirer les délais fixés ou, s</w:t>
      </w:r>
      <w:r>
        <w:rPr>
          <w:noProof/>
          <w:lang w:val="fr-FR"/>
        </w:rPr>
        <w:t>’</w:t>
      </w:r>
      <w:r w:rsidRPr="00107CB5">
        <w:rPr>
          <w:noProof/>
          <w:lang w:val="fr-FR"/>
        </w:rPr>
        <w:t>il n</w:t>
      </w:r>
      <w:r>
        <w:rPr>
          <w:noProof/>
          <w:lang w:val="fr-FR"/>
        </w:rPr>
        <w:t>’</w:t>
      </w:r>
      <w:r w:rsidRPr="00107CB5">
        <w:rPr>
          <w:noProof/>
          <w:lang w:val="fr-FR"/>
        </w:rPr>
        <w:t>a pas été fixé de délai, lorsqu</w:t>
      </w:r>
      <w:r>
        <w:rPr>
          <w:noProof/>
          <w:lang w:val="fr-FR"/>
        </w:rPr>
        <w:t>’</w:t>
      </w:r>
      <w:r w:rsidRPr="00107CB5">
        <w:rPr>
          <w:noProof/>
          <w:lang w:val="fr-FR"/>
        </w:rPr>
        <w:t>un laps de temps excessif s</w:t>
      </w:r>
      <w:r>
        <w:rPr>
          <w:noProof/>
          <w:lang w:val="fr-FR"/>
        </w:rPr>
        <w:t>’</w:t>
      </w:r>
      <w:r w:rsidRPr="00107CB5">
        <w:rPr>
          <w:noProof/>
          <w:lang w:val="fr-FR"/>
        </w:rPr>
        <w:t>est écoulé sans que le jugement ou la décision sur la forme ou le fond que demande l</w:t>
      </w:r>
      <w:r>
        <w:rPr>
          <w:noProof/>
          <w:lang w:val="fr-FR"/>
        </w:rPr>
        <w:t>’</w:t>
      </w:r>
      <w:r w:rsidRPr="00107CB5">
        <w:rPr>
          <w:noProof/>
          <w:lang w:val="fr-FR"/>
        </w:rPr>
        <w:t>intéressé ait été rendu. Le juge se prononce alors sur la recevabilité de la demande présentée, en tenant compte des circonstances de l</w:t>
      </w:r>
      <w:r>
        <w:rPr>
          <w:noProof/>
          <w:lang w:val="fr-FR"/>
        </w:rPr>
        <w:t>’</w:t>
      </w:r>
      <w:r w:rsidRPr="00107CB5">
        <w:rPr>
          <w:noProof/>
          <w:lang w:val="fr-FR"/>
        </w:rPr>
        <w:t>espèce et, s</w:t>
      </w:r>
      <w:r>
        <w:rPr>
          <w:noProof/>
          <w:lang w:val="fr-FR"/>
        </w:rPr>
        <w:t>’</w:t>
      </w:r>
      <w:r w:rsidRPr="00107CB5">
        <w:rPr>
          <w:noProof/>
          <w:lang w:val="fr-FR"/>
        </w:rPr>
        <w:t>il le juge opportun, demande à l</w:t>
      </w:r>
      <w:r>
        <w:rPr>
          <w:noProof/>
          <w:lang w:val="fr-FR"/>
        </w:rPr>
        <w:t>’</w:t>
      </w:r>
      <w:r w:rsidRPr="00107CB5">
        <w:rPr>
          <w:noProof/>
          <w:lang w:val="fr-FR"/>
        </w:rPr>
        <w:t>autorité administrative en cause d</w:t>
      </w:r>
      <w:r>
        <w:rPr>
          <w:noProof/>
          <w:lang w:val="fr-FR"/>
        </w:rPr>
        <w:t>’</w:t>
      </w:r>
      <w:r w:rsidRPr="00107CB5">
        <w:rPr>
          <w:noProof/>
          <w:lang w:val="fr-FR"/>
        </w:rPr>
        <w:t>exposer, dans un délai qu</w:t>
      </w:r>
      <w:r>
        <w:rPr>
          <w:noProof/>
          <w:lang w:val="fr-FR"/>
        </w:rPr>
        <w:t>’</w:t>
      </w:r>
      <w:r w:rsidRPr="00107CB5">
        <w:rPr>
          <w:noProof/>
          <w:lang w:val="fr-FR"/>
        </w:rPr>
        <w:t>il fixe, les causes du retard.</w:t>
      </w:r>
    </w:p>
    <w:p w14:paraId="5E0CD425" w14:textId="77777777" w:rsidR="00A21FE8" w:rsidRPr="00107CB5" w:rsidRDefault="00A21FE8" w:rsidP="00A21FE8">
      <w:pPr>
        <w:pStyle w:val="H4G"/>
        <w:rPr>
          <w:noProof/>
          <w:lang w:val="fr-FR"/>
        </w:rPr>
      </w:pPr>
      <w:r w:rsidRPr="00107CB5">
        <w:rPr>
          <w:noProof/>
          <w:lang w:val="fr-FR"/>
        </w:rPr>
        <w:tab/>
        <w:t>ii)</w:t>
      </w:r>
      <w:r w:rsidRPr="00107CB5">
        <w:rPr>
          <w:noProof/>
          <w:lang w:val="fr-FR"/>
        </w:rPr>
        <w:tab/>
      </w:r>
      <w:r w:rsidRPr="00AF7AC4">
        <w:rPr>
          <w:i w:val="0"/>
          <w:iCs/>
          <w:noProof/>
          <w:lang w:val="fr-FR"/>
        </w:rPr>
        <w:t>Habeas corpus</w:t>
      </w:r>
    </w:p>
    <w:p w14:paraId="2D337220" w14:textId="77777777" w:rsidR="00A21FE8" w:rsidRPr="00107CB5" w:rsidRDefault="00A21FE8" w:rsidP="00A21FE8">
      <w:pPr>
        <w:pStyle w:val="SingleTxtG"/>
        <w:rPr>
          <w:noProof/>
          <w:lang w:val="fr-FR"/>
        </w:rPr>
      </w:pPr>
      <w:r w:rsidRPr="00107CB5">
        <w:rPr>
          <w:bCs/>
          <w:noProof/>
          <w:lang w:val="fr-FR"/>
        </w:rPr>
        <w:t>202.</w:t>
      </w:r>
      <w:r w:rsidRPr="00107CB5">
        <w:rPr>
          <w:bCs/>
          <w:noProof/>
          <w:lang w:val="fr-FR"/>
        </w:rPr>
        <w:tab/>
      </w:r>
      <w:r w:rsidRPr="00107CB5">
        <w:rPr>
          <w:noProof/>
          <w:lang w:val="fr-FR"/>
        </w:rPr>
        <w:t>Lorsque le droit auquel il est porté atteinte, ou qui est limité, modifié ou restreint concerne la liberté physique, ou en cas d</w:t>
      </w:r>
      <w:r>
        <w:rPr>
          <w:noProof/>
          <w:lang w:val="fr-FR"/>
        </w:rPr>
        <w:t>’</w:t>
      </w:r>
      <w:r w:rsidRPr="00107CB5">
        <w:rPr>
          <w:noProof/>
          <w:lang w:val="fr-FR"/>
        </w:rPr>
        <w:t>aggravation illicite de la forme ou des modalités de détention, ou en cas de disparition forcée, l</w:t>
      </w:r>
      <w:r>
        <w:rPr>
          <w:noProof/>
          <w:lang w:val="fr-FR"/>
        </w:rPr>
        <w:t>’</w:t>
      </w:r>
      <w:r w:rsidRPr="00107CB5">
        <w:rPr>
          <w:noProof/>
          <w:lang w:val="fr-FR"/>
        </w:rPr>
        <w:t xml:space="preserve">intéressé ou toute autre personne agissant en son nom peut former un recours en </w:t>
      </w:r>
      <w:r w:rsidRPr="00107CB5">
        <w:rPr>
          <w:i/>
          <w:noProof/>
          <w:lang w:val="fr-FR"/>
        </w:rPr>
        <w:t>habeas corpus</w:t>
      </w:r>
      <w:r>
        <w:rPr>
          <w:i/>
          <w:noProof/>
          <w:lang w:val="fr-FR"/>
        </w:rPr>
        <w:t> </w:t>
      </w:r>
      <w:r w:rsidRPr="00107CB5">
        <w:rPr>
          <w:noProof/>
          <w:lang w:val="fr-FR"/>
        </w:rPr>
        <w:t>; le juge statue immédiatement, même en période d</w:t>
      </w:r>
      <w:r>
        <w:rPr>
          <w:noProof/>
          <w:lang w:val="fr-FR"/>
        </w:rPr>
        <w:t>’</w:t>
      </w:r>
      <w:r w:rsidRPr="00107CB5">
        <w:rPr>
          <w:noProof/>
          <w:lang w:val="fr-FR"/>
        </w:rPr>
        <w:t>état de siège.</w:t>
      </w:r>
    </w:p>
    <w:p w14:paraId="29ADF192" w14:textId="77777777" w:rsidR="00A21FE8" w:rsidRPr="00107CB5" w:rsidRDefault="00A21FE8" w:rsidP="00A21FE8">
      <w:pPr>
        <w:pStyle w:val="SingleTxtG"/>
        <w:rPr>
          <w:noProof/>
          <w:lang w:val="fr-FR"/>
        </w:rPr>
      </w:pPr>
      <w:r w:rsidRPr="00107CB5">
        <w:rPr>
          <w:bCs/>
          <w:noProof/>
          <w:lang w:val="fr-FR"/>
        </w:rPr>
        <w:t>203.</w:t>
      </w:r>
      <w:r w:rsidRPr="00107CB5">
        <w:rPr>
          <w:bCs/>
          <w:noProof/>
          <w:lang w:val="fr-FR"/>
        </w:rPr>
        <w:tab/>
      </w:r>
      <w:r w:rsidRPr="00107CB5">
        <w:rPr>
          <w:noProof/>
          <w:lang w:val="fr-FR"/>
        </w:rPr>
        <w:t>La loi n</w:t>
      </w:r>
      <w:r w:rsidRPr="00107CB5">
        <w:rPr>
          <w:noProof/>
          <w:vertAlign w:val="superscript"/>
          <w:lang w:val="fr-FR"/>
        </w:rPr>
        <w:t>o</w:t>
      </w:r>
      <w:r w:rsidRPr="00107CB5">
        <w:rPr>
          <w:noProof/>
          <w:lang w:val="fr-FR"/>
        </w:rPr>
        <w:t xml:space="preserve"> 23.098 dispose que le recours en </w:t>
      </w:r>
      <w:r w:rsidRPr="00107CB5">
        <w:rPr>
          <w:i/>
          <w:noProof/>
          <w:lang w:val="fr-FR"/>
        </w:rPr>
        <w:t>habeas corpus</w:t>
      </w:r>
      <w:r w:rsidRPr="00107CB5">
        <w:rPr>
          <w:noProof/>
          <w:lang w:val="fr-FR"/>
        </w:rPr>
        <w:t xml:space="preserve"> est ouvert en cas d</w:t>
      </w:r>
      <w:r>
        <w:rPr>
          <w:noProof/>
          <w:lang w:val="fr-FR"/>
        </w:rPr>
        <w:t>’</w:t>
      </w:r>
      <w:r w:rsidRPr="00107CB5">
        <w:rPr>
          <w:noProof/>
          <w:lang w:val="fr-FR"/>
        </w:rPr>
        <w:t>acte ou d</w:t>
      </w:r>
      <w:r>
        <w:rPr>
          <w:noProof/>
          <w:lang w:val="fr-FR"/>
        </w:rPr>
        <w:t>’</w:t>
      </w:r>
      <w:r w:rsidRPr="00107CB5">
        <w:rPr>
          <w:noProof/>
          <w:lang w:val="fr-FR"/>
        </w:rPr>
        <w:t>omission d</w:t>
      </w:r>
      <w:r>
        <w:rPr>
          <w:noProof/>
          <w:lang w:val="fr-FR"/>
        </w:rPr>
        <w:t>’</w:t>
      </w:r>
      <w:r w:rsidRPr="00107CB5">
        <w:rPr>
          <w:noProof/>
          <w:lang w:val="fr-FR"/>
        </w:rPr>
        <w:t>une autorité publique qui entraîne : i) une restriction de la liberté de circulation sans mandat écrit de l</w:t>
      </w:r>
      <w:r>
        <w:rPr>
          <w:noProof/>
          <w:lang w:val="fr-FR"/>
        </w:rPr>
        <w:t>’</w:t>
      </w:r>
      <w:r w:rsidRPr="00107CB5">
        <w:rPr>
          <w:noProof/>
          <w:lang w:val="fr-FR"/>
        </w:rPr>
        <w:t>autorité compétente ou une menace de restriction</w:t>
      </w:r>
      <w:r>
        <w:rPr>
          <w:noProof/>
          <w:lang w:val="fr-FR"/>
        </w:rPr>
        <w:t xml:space="preserve"> </w:t>
      </w:r>
      <w:r w:rsidRPr="00107CB5">
        <w:rPr>
          <w:noProof/>
          <w:lang w:val="fr-FR"/>
        </w:rPr>
        <w:t xml:space="preserve">; </w:t>
      </w:r>
      <w:r>
        <w:rPr>
          <w:noProof/>
          <w:lang w:val="fr-FR"/>
        </w:rPr>
        <w:t>ii</w:t>
      </w:r>
      <w:r w:rsidRPr="00107CB5">
        <w:rPr>
          <w:noProof/>
          <w:lang w:val="fr-FR"/>
        </w:rPr>
        <w:t>) une aggravation illicite des modalités de la privation de liberté, sans préjudice des pouvoirs particuliers du magistrat chargé de la cause, le cas échéant.</w:t>
      </w:r>
    </w:p>
    <w:p w14:paraId="11192D82" w14:textId="5EF8AF9D" w:rsidR="00A21FE8" w:rsidRPr="00107CB5" w:rsidRDefault="00A21FE8" w:rsidP="00A21FE8">
      <w:pPr>
        <w:pStyle w:val="SingleTxtG"/>
        <w:rPr>
          <w:noProof/>
          <w:lang w:val="fr-FR"/>
        </w:rPr>
      </w:pPr>
      <w:r w:rsidRPr="00107CB5">
        <w:rPr>
          <w:bCs/>
          <w:noProof/>
          <w:lang w:val="fr-FR"/>
        </w:rPr>
        <w:t>204.</w:t>
      </w:r>
      <w:r w:rsidRPr="00107CB5">
        <w:rPr>
          <w:bCs/>
          <w:noProof/>
          <w:lang w:val="fr-FR"/>
        </w:rPr>
        <w:tab/>
      </w:r>
      <w:r w:rsidRPr="00107CB5">
        <w:rPr>
          <w:noProof/>
          <w:lang w:val="fr-FR"/>
        </w:rPr>
        <w:t>Si la liberté d</w:t>
      </w:r>
      <w:r>
        <w:rPr>
          <w:noProof/>
          <w:lang w:val="fr-FR"/>
        </w:rPr>
        <w:t>’</w:t>
      </w:r>
      <w:r w:rsidRPr="00107CB5">
        <w:rPr>
          <w:noProof/>
          <w:lang w:val="fr-FR"/>
        </w:rPr>
        <w:t>une personne est limitée par suite de la proclamation de l</w:t>
      </w:r>
      <w:r>
        <w:rPr>
          <w:noProof/>
          <w:lang w:val="fr-FR"/>
        </w:rPr>
        <w:t>’</w:t>
      </w:r>
      <w:r w:rsidRPr="00107CB5">
        <w:rPr>
          <w:noProof/>
          <w:lang w:val="fr-FR"/>
        </w:rPr>
        <w:t xml:space="preserve">état de siège, le recours en </w:t>
      </w:r>
      <w:r w:rsidRPr="00107CB5">
        <w:rPr>
          <w:i/>
          <w:noProof/>
          <w:lang w:val="fr-FR"/>
        </w:rPr>
        <w:t>habeas corpus</w:t>
      </w:r>
      <w:r w:rsidRPr="00107CB5">
        <w:rPr>
          <w:noProof/>
          <w:lang w:val="fr-FR"/>
        </w:rPr>
        <w:t xml:space="preserve"> peut avoir pour objet de vérifier, en l</w:t>
      </w:r>
      <w:r>
        <w:rPr>
          <w:noProof/>
          <w:lang w:val="fr-FR"/>
        </w:rPr>
        <w:t>’</w:t>
      </w:r>
      <w:r w:rsidRPr="00107CB5">
        <w:rPr>
          <w:noProof/>
          <w:lang w:val="fr-FR"/>
        </w:rPr>
        <w:t>espèce : i) le bien-fondé de la proclamation de l</w:t>
      </w:r>
      <w:r>
        <w:rPr>
          <w:noProof/>
          <w:lang w:val="fr-FR"/>
        </w:rPr>
        <w:t>’</w:t>
      </w:r>
      <w:r w:rsidRPr="00107CB5">
        <w:rPr>
          <w:noProof/>
          <w:lang w:val="fr-FR"/>
        </w:rPr>
        <w:t>état de siège</w:t>
      </w:r>
      <w:r>
        <w:rPr>
          <w:noProof/>
          <w:lang w:val="fr-FR"/>
        </w:rPr>
        <w:t xml:space="preserve"> </w:t>
      </w:r>
      <w:r w:rsidRPr="00107CB5">
        <w:rPr>
          <w:noProof/>
          <w:lang w:val="fr-FR"/>
        </w:rPr>
        <w:t>; ii) la corrélation entre l</w:t>
      </w:r>
      <w:r>
        <w:rPr>
          <w:noProof/>
          <w:lang w:val="fr-FR"/>
        </w:rPr>
        <w:t>’</w:t>
      </w:r>
      <w:r w:rsidRPr="00107CB5">
        <w:rPr>
          <w:noProof/>
          <w:lang w:val="fr-FR"/>
        </w:rPr>
        <w:t>ordre de privation de liberté et les circonstances qui sont à l</w:t>
      </w:r>
      <w:r>
        <w:rPr>
          <w:noProof/>
          <w:lang w:val="fr-FR"/>
        </w:rPr>
        <w:t>’</w:t>
      </w:r>
      <w:r w:rsidRPr="00107CB5">
        <w:rPr>
          <w:noProof/>
          <w:lang w:val="fr-FR"/>
        </w:rPr>
        <w:t>origine de la proclamation de l</w:t>
      </w:r>
      <w:r>
        <w:rPr>
          <w:noProof/>
          <w:lang w:val="fr-FR"/>
        </w:rPr>
        <w:t>’</w:t>
      </w:r>
      <w:r w:rsidRPr="00107CB5">
        <w:rPr>
          <w:noProof/>
          <w:lang w:val="fr-FR"/>
        </w:rPr>
        <w:t>état de siège</w:t>
      </w:r>
      <w:r>
        <w:rPr>
          <w:noProof/>
          <w:lang w:val="fr-FR"/>
        </w:rPr>
        <w:t xml:space="preserve"> </w:t>
      </w:r>
      <w:r w:rsidRPr="00107CB5">
        <w:rPr>
          <w:noProof/>
          <w:lang w:val="fr-FR"/>
        </w:rPr>
        <w:t>; iii) l</w:t>
      </w:r>
      <w:r>
        <w:rPr>
          <w:noProof/>
          <w:lang w:val="fr-FR"/>
        </w:rPr>
        <w:t>’</w:t>
      </w:r>
      <w:r w:rsidRPr="00107CB5">
        <w:rPr>
          <w:noProof/>
          <w:lang w:val="fr-FR"/>
        </w:rPr>
        <w:t>aggravation illicite de la forme et des modalités de la privation de liberté, l</w:t>
      </w:r>
      <w:r>
        <w:rPr>
          <w:noProof/>
          <w:lang w:val="fr-FR"/>
        </w:rPr>
        <w:t>’</w:t>
      </w:r>
      <w:r w:rsidRPr="00107CB5">
        <w:rPr>
          <w:noProof/>
          <w:lang w:val="fr-FR"/>
        </w:rPr>
        <w:t>intéressé ne devant en aucun cas être placé dans un établissement prévu pour l</w:t>
      </w:r>
      <w:r>
        <w:rPr>
          <w:noProof/>
          <w:lang w:val="fr-FR"/>
        </w:rPr>
        <w:t>’</w:t>
      </w:r>
      <w:r w:rsidRPr="00107CB5">
        <w:rPr>
          <w:noProof/>
          <w:lang w:val="fr-FR"/>
        </w:rPr>
        <w:t>exécution des peines</w:t>
      </w:r>
      <w:r>
        <w:rPr>
          <w:noProof/>
          <w:lang w:val="fr-FR"/>
        </w:rPr>
        <w:t xml:space="preserve"> </w:t>
      </w:r>
      <w:r w:rsidRPr="00107CB5">
        <w:rPr>
          <w:noProof/>
          <w:lang w:val="fr-FR"/>
        </w:rPr>
        <w:t>; iv) si la faculté de quitter le territoire national a été effectivement exercée.</w:t>
      </w:r>
    </w:p>
    <w:p w14:paraId="0DF381F0" w14:textId="77777777" w:rsidR="00A21FE8" w:rsidRPr="00107CB5" w:rsidRDefault="00A21FE8" w:rsidP="00A21FE8">
      <w:pPr>
        <w:pStyle w:val="SingleTxtG"/>
        <w:rPr>
          <w:noProof/>
          <w:lang w:val="fr-FR"/>
        </w:rPr>
      </w:pPr>
      <w:r w:rsidRPr="00107CB5">
        <w:rPr>
          <w:bCs/>
          <w:noProof/>
          <w:lang w:val="fr-FR"/>
        </w:rPr>
        <w:t>205.</w:t>
      </w:r>
      <w:r w:rsidRPr="00107CB5">
        <w:rPr>
          <w:bCs/>
          <w:noProof/>
          <w:lang w:val="fr-FR"/>
        </w:rPr>
        <w:tab/>
      </w:r>
      <w:r w:rsidRPr="00107CB5">
        <w:rPr>
          <w:noProof/>
          <w:szCs w:val="24"/>
          <w:lang w:val="fr-FR"/>
        </w:rPr>
        <w:t>S</w:t>
      </w:r>
      <w:r>
        <w:rPr>
          <w:noProof/>
          <w:szCs w:val="24"/>
          <w:lang w:val="fr-FR"/>
        </w:rPr>
        <w:t>’</w:t>
      </w:r>
      <w:r w:rsidRPr="00107CB5">
        <w:rPr>
          <w:noProof/>
          <w:szCs w:val="24"/>
          <w:lang w:val="fr-FR"/>
        </w:rPr>
        <w:t>agissant</w:t>
      </w:r>
      <w:r w:rsidRPr="00107CB5">
        <w:rPr>
          <w:noProof/>
          <w:lang w:val="fr-FR"/>
        </w:rPr>
        <w:t xml:space="preserve"> de la privation de liberté, une fois la plainte formulée, le juge ordonne immédiatement que l</w:t>
      </w:r>
      <w:r>
        <w:rPr>
          <w:noProof/>
          <w:lang w:val="fr-FR"/>
        </w:rPr>
        <w:t>’</w:t>
      </w:r>
      <w:r w:rsidRPr="00107CB5">
        <w:rPr>
          <w:noProof/>
          <w:lang w:val="fr-FR"/>
        </w:rPr>
        <w:t>autorité en cause, le cas échéant, lui présente le détenu et fasse un exposé circonstancié du motif de la mesure prise ainsi que de la forme et des modalités d</w:t>
      </w:r>
      <w:r>
        <w:rPr>
          <w:noProof/>
          <w:lang w:val="fr-FR"/>
        </w:rPr>
        <w:t>’</w:t>
      </w:r>
      <w:r w:rsidRPr="00107CB5">
        <w:rPr>
          <w:noProof/>
          <w:lang w:val="fr-FR"/>
        </w:rPr>
        <w:t>application, en précisant si elle a agi sur ordre écrit d</w:t>
      </w:r>
      <w:r>
        <w:rPr>
          <w:noProof/>
          <w:lang w:val="fr-FR"/>
        </w:rPr>
        <w:t>’</w:t>
      </w:r>
      <w:r w:rsidRPr="00107CB5">
        <w:rPr>
          <w:noProof/>
          <w:lang w:val="fr-FR"/>
        </w:rPr>
        <w:t>une autorité compétente, auquel cas celle-ci devra l</w:t>
      </w:r>
      <w:r>
        <w:rPr>
          <w:noProof/>
          <w:lang w:val="fr-FR"/>
        </w:rPr>
        <w:t>’</w:t>
      </w:r>
      <w:r w:rsidRPr="00107CB5">
        <w:rPr>
          <w:noProof/>
          <w:lang w:val="fr-FR"/>
        </w:rPr>
        <w:t>accompagner, et si le détenu a été mis à la disposition d</w:t>
      </w:r>
      <w:r>
        <w:rPr>
          <w:noProof/>
          <w:lang w:val="fr-FR"/>
        </w:rPr>
        <w:t>’</w:t>
      </w:r>
      <w:r w:rsidRPr="00107CB5">
        <w:rPr>
          <w:noProof/>
          <w:lang w:val="fr-FR"/>
        </w:rPr>
        <w:t>une autre autorité, laquelle et pour quelle raison, et à quelle occasion le transfert a été effectué. S</w:t>
      </w:r>
      <w:r>
        <w:rPr>
          <w:noProof/>
          <w:lang w:val="fr-FR"/>
        </w:rPr>
        <w:t>’</w:t>
      </w:r>
      <w:r w:rsidRPr="00107CB5">
        <w:rPr>
          <w:noProof/>
          <w:lang w:val="fr-FR"/>
        </w:rPr>
        <w:t>il s</w:t>
      </w:r>
      <w:r>
        <w:rPr>
          <w:noProof/>
          <w:lang w:val="fr-FR"/>
        </w:rPr>
        <w:t>’</w:t>
      </w:r>
      <w:r w:rsidRPr="00107CB5">
        <w:rPr>
          <w:noProof/>
          <w:lang w:val="fr-FR"/>
        </w:rPr>
        <w:t>agit d</w:t>
      </w:r>
      <w:r>
        <w:rPr>
          <w:noProof/>
          <w:lang w:val="fr-FR"/>
        </w:rPr>
        <w:t>’</w:t>
      </w:r>
      <w:r w:rsidRPr="00107CB5">
        <w:rPr>
          <w:noProof/>
          <w:lang w:val="fr-FR"/>
        </w:rPr>
        <w:t>une menace de privation de liberté, le juge ordonne que l</w:t>
      </w:r>
      <w:r>
        <w:rPr>
          <w:noProof/>
          <w:lang w:val="fr-FR"/>
        </w:rPr>
        <w:t>’</w:t>
      </w:r>
      <w:r w:rsidRPr="00107CB5">
        <w:rPr>
          <w:noProof/>
          <w:lang w:val="fr-FR"/>
        </w:rPr>
        <w:t>autorité en cause présente le rapport</w:t>
      </w:r>
      <w:r>
        <w:rPr>
          <w:noProof/>
          <w:lang w:val="fr-FR"/>
        </w:rPr>
        <w:t> </w:t>
      </w:r>
      <w:r w:rsidRPr="00107CB5">
        <w:rPr>
          <w:noProof/>
          <w:lang w:val="fr-FR"/>
        </w:rPr>
        <w:t>visé.</w:t>
      </w:r>
    </w:p>
    <w:p w14:paraId="51CC8005" w14:textId="77777777" w:rsidR="00A21FE8" w:rsidRPr="00107CB5" w:rsidRDefault="00A21FE8" w:rsidP="00A21FE8">
      <w:pPr>
        <w:pStyle w:val="SingleTxtG"/>
        <w:rPr>
          <w:noProof/>
          <w:lang w:val="fr-FR"/>
        </w:rPr>
      </w:pPr>
      <w:r w:rsidRPr="00107CB5">
        <w:rPr>
          <w:bCs/>
          <w:noProof/>
          <w:lang w:val="fr-FR"/>
        </w:rPr>
        <w:t>206.</w:t>
      </w:r>
      <w:r w:rsidRPr="00107CB5">
        <w:rPr>
          <w:bCs/>
          <w:noProof/>
          <w:lang w:val="fr-FR"/>
        </w:rPr>
        <w:tab/>
      </w:r>
      <w:r w:rsidRPr="00107CB5">
        <w:rPr>
          <w:noProof/>
          <w:lang w:val="fr-FR"/>
        </w:rPr>
        <w:t>Si le tribunal ou le juge compétent apprend, preuves satisfaisantes à l</w:t>
      </w:r>
      <w:r>
        <w:rPr>
          <w:noProof/>
          <w:lang w:val="fr-FR"/>
        </w:rPr>
        <w:t>’</w:t>
      </w:r>
      <w:r w:rsidRPr="00107CB5">
        <w:rPr>
          <w:noProof/>
          <w:lang w:val="fr-FR"/>
        </w:rPr>
        <w:t>appui, qu</w:t>
      </w:r>
      <w:r>
        <w:rPr>
          <w:noProof/>
          <w:lang w:val="fr-FR"/>
        </w:rPr>
        <w:t>’</w:t>
      </w:r>
      <w:r w:rsidRPr="00107CB5">
        <w:rPr>
          <w:noProof/>
          <w:lang w:val="fr-FR"/>
        </w:rPr>
        <w:t>une personne est maintenue en garde à vue, en détention ou en réclusion par un fonctionnaire de son ressort ou un subalterne administratif, politique ou militaire, et qu</w:t>
      </w:r>
      <w:r>
        <w:rPr>
          <w:noProof/>
          <w:lang w:val="fr-FR"/>
        </w:rPr>
        <w:t>’</w:t>
      </w:r>
      <w:r w:rsidRPr="00107CB5">
        <w:rPr>
          <w:noProof/>
          <w:lang w:val="fr-FR"/>
        </w:rPr>
        <w:t>il y a lieu de craindre qu</w:t>
      </w:r>
      <w:r>
        <w:rPr>
          <w:noProof/>
          <w:lang w:val="fr-FR"/>
        </w:rPr>
        <w:t>’</w:t>
      </w:r>
      <w:r w:rsidRPr="00107CB5">
        <w:rPr>
          <w:noProof/>
          <w:lang w:val="fr-FR"/>
        </w:rPr>
        <w:t>elle ne soit transportée hors de sa juridiction ou qu</w:t>
      </w:r>
      <w:r>
        <w:rPr>
          <w:noProof/>
          <w:lang w:val="fr-FR"/>
        </w:rPr>
        <w:t>’</w:t>
      </w:r>
      <w:r w:rsidRPr="00107CB5">
        <w:rPr>
          <w:noProof/>
          <w:lang w:val="fr-FR"/>
        </w:rPr>
        <w:t>elle ne subisse un préjudice irréparable avant de pouvoir bénéficier d</w:t>
      </w:r>
      <w:r>
        <w:rPr>
          <w:noProof/>
          <w:lang w:val="fr-FR"/>
        </w:rPr>
        <w:t>’</w:t>
      </w:r>
      <w:r w:rsidRPr="00107CB5">
        <w:rPr>
          <w:noProof/>
          <w:lang w:val="fr-FR"/>
        </w:rPr>
        <w:t xml:space="preserve">un </w:t>
      </w:r>
      <w:bookmarkStart w:id="12" w:name="_Hlk176774668"/>
      <w:r w:rsidRPr="00107CB5">
        <w:rPr>
          <w:noProof/>
          <w:lang w:val="fr-FR"/>
        </w:rPr>
        <w:t xml:space="preserve">recours en </w:t>
      </w:r>
      <w:r w:rsidRPr="00107CB5">
        <w:rPr>
          <w:i/>
          <w:noProof/>
          <w:lang w:val="fr-FR"/>
        </w:rPr>
        <w:t>habeas corpus</w:t>
      </w:r>
      <w:bookmarkEnd w:id="12"/>
      <w:r w:rsidRPr="00107CB5">
        <w:rPr>
          <w:noProof/>
          <w:lang w:val="fr-FR"/>
        </w:rPr>
        <w:t>, il peut statuer d</w:t>
      </w:r>
      <w:r>
        <w:rPr>
          <w:noProof/>
          <w:lang w:val="fr-FR"/>
        </w:rPr>
        <w:t>’</w:t>
      </w:r>
      <w:r w:rsidRPr="00107CB5">
        <w:rPr>
          <w:noProof/>
          <w:lang w:val="fr-FR"/>
        </w:rPr>
        <w:t>office et ordonner à l</w:t>
      </w:r>
      <w:r>
        <w:rPr>
          <w:noProof/>
          <w:lang w:val="fr-FR"/>
        </w:rPr>
        <w:t>’</w:t>
      </w:r>
      <w:r w:rsidRPr="00107CB5">
        <w:rPr>
          <w:noProof/>
          <w:lang w:val="fr-FR"/>
        </w:rPr>
        <w:t>autorité qui la détient ou à tout commissaire, agent de police ou autre employé, d</w:t>
      </w:r>
      <w:r>
        <w:rPr>
          <w:noProof/>
          <w:lang w:val="fr-FR"/>
        </w:rPr>
        <w:t>’</w:t>
      </w:r>
      <w:r w:rsidRPr="00107CB5">
        <w:rPr>
          <w:noProof/>
          <w:lang w:val="fr-FR"/>
        </w:rPr>
        <w:t>amener la personne détenue ou menacée devant lui afin de décider ce qu</w:t>
      </w:r>
      <w:r>
        <w:rPr>
          <w:noProof/>
          <w:lang w:val="fr-FR"/>
        </w:rPr>
        <w:t>’</w:t>
      </w:r>
      <w:r w:rsidRPr="00107CB5">
        <w:rPr>
          <w:noProof/>
          <w:lang w:val="fr-FR"/>
        </w:rPr>
        <w:t>il convient de faire de droit.</w:t>
      </w:r>
    </w:p>
    <w:p w14:paraId="2D58239F" w14:textId="77777777" w:rsidR="00A21FE8" w:rsidRPr="00107CB5" w:rsidRDefault="00A21FE8" w:rsidP="00A21FE8">
      <w:pPr>
        <w:pStyle w:val="H4G"/>
        <w:rPr>
          <w:noProof/>
          <w:lang w:val="fr-FR"/>
        </w:rPr>
      </w:pPr>
      <w:r w:rsidRPr="00107CB5">
        <w:rPr>
          <w:noProof/>
          <w:lang w:val="fr-FR"/>
        </w:rPr>
        <w:lastRenderedPageBreak/>
        <w:tab/>
        <w:t>iii)</w:t>
      </w:r>
      <w:r w:rsidRPr="00107CB5">
        <w:rPr>
          <w:noProof/>
          <w:lang w:val="fr-FR"/>
        </w:rPr>
        <w:tab/>
      </w:r>
      <w:r w:rsidRPr="00755B2F">
        <w:rPr>
          <w:i w:val="0"/>
          <w:iCs/>
          <w:noProof/>
          <w:lang w:val="fr-FR"/>
        </w:rPr>
        <w:t>Habeas data</w:t>
      </w:r>
    </w:p>
    <w:p w14:paraId="295B6281" w14:textId="77777777" w:rsidR="00A21FE8" w:rsidRPr="00755B2F" w:rsidRDefault="00A21FE8" w:rsidP="00A21FE8">
      <w:pPr>
        <w:pStyle w:val="SingleTxtG"/>
        <w:rPr>
          <w:noProof/>
          <w:lang w:val="fr-FR"/>
        </w:rPr>
      </w:pPr>
      <w:r w:rsidRPr="00755B2F">
        <w:rPr>
          <w:bCs/>
          <w:noProof/>
          <w:lang w:val="fr-FR"/>
        </w:rPr>
        <w:t>207.</w:t>
      </w:r>
      <w:r w:rsidRPr="00755B2F">
        <w:rPr>
          <w:bCs/>
          <w:noProof/>
          <w:lang w:val="fr-FR"/>
        </w:rPr>
        <w:tab/>
      </w:r>
      <w:r w:rsidRPr="00755B2F">
        <w:rPr>
          <w:noProof/>
          <w:lang w:val="fr-FR"/>
        </w:rPr>
        <w:t xml:space="preserve">Le recours en </w:t>
      </w:r>
      <w:r w:rsidRPr="00755B2F">
        <w:rPr>
          <w:i/>
          <w:noProof/>
          <w:lang w:val="fr-FR"/>
        </w:rPr>
        <w:t>habeas data</w:t>
      </w:r>
      <w:r w:rsidRPr="00755B2F">
        <w:rPr>
          <w:noProof/>
          <w:lang w:val="fr-FR"/>
        </w:rPr>
        <w:t xml:space="preserve"> est régi par les dispositions de la </w:t>
      </w:r>
      <w:r w:rsidRPr="00755B2F">
        <w:rPr>
          <w:iCs/>
          <w:noProof/>
          <w:lang w:val="fr-FR"/>
        </w:rPr>
        <w:t xml:space="preserve">loi sur la protection des données à caractère personnel </w:t>
      </w:r>
      <w:r w:rsidRPr="00755B2F">
        <w:rPr>
          <w:rFonts w:eastAsia="MS Mincho"/>
          <w:iCs/>
          <w:noProof/>
          <w:szCs w:val="22"/>
          <w:lang w:val="fr-FR"/>
        </w:rPr>
        <w:t>n</w:t>
      </w:r>
      <w:r w:rsidRPr="00755B2F">
        <w:rPr>
          <w:rFonts w:eastAsia="MS Mincho"/>
          <w:iCs/>
          <w:noProof/>
          <w:szCs w:val="22"/>
          <w:vertAlign w:val="superscript"/>
          <w:lang w:val="fr-FR"/>
        </w:rPr>
        <w:t>o</w:t>
      </w:r>
      <w:r w:rsidRPr="00755B2F">
        <w:rPr>
          <w:iCs/>
          <w:noProof/>
          <w:lang w:val="fr-FR"/>
        </w:rPr>
        <w:t> 25.326. Celle-ci vise à assurer une prot</w:t>
      </w:r>
      <w:r w:rsidRPr="00755B2F">
        <w:rPr>
          <w:noProof/>
          <w:lang w:val="fr-FR"/>
        </w:rPr>
        <w:t>ection complète des données à caractère personnel conservées dans des archives, des registres, des banques de données ou d’autres outils techniques de traitement des données publics ou privés qui servent à fournir des renseignements, afin de garantir le droit à l’honneur et à la vie privée.</w:t>
      </w:r>
    </w:p>
    <w:p w14:paraId="31DEBD3D" w14:textId="77777777" w:rsidR="00A21FE8" w:rsidRPr="00755B2F" w:rsidRDefault="00A21FE8" w:rsidP="00A21FE8">
      <w:pPr>
        <w:pStyle w:val="SingleTxtG"/>
        <w:rPr>
          <w:noProof/>
          <w:lang w:val="fr-FR"/>
        </w:rPr>
      </w:pPr>
      <w:r w:rsidRPr="00755B2F">
        <w:rPr>
          <w:bCs/>
          <w:noProof/>
          <w:lang w:val="fr-FR"/>
        </w:rPr>
        <w:t>208.</w:t>
      </w:r>
      <w:r w:rsidRPr="00755B2F">
        <w:rPr>
          <w:bCs/>
          <w:noProof/>
          <w:lang w:val="fr-FR"/>
        </w:rPr>
        <w:tab/>
      </w:r>
      <w:r w:rsidRPr="00755B2F">
        <w:rPr>
          <w:noProof/>
          <w:lang w:val="fr-FR"/>
        </w:rPr>
        <w:t xml:space="preserve">Toute personne peut former un recours en </w:t>
      </w:r>
      <w:r w:rsidRPr="00755B2F">
        <w:rPr>
          <w:i/>
          <w:noProof/>
          <w:lang w:val="fr-FR"/>
        </w:rPr>
        <w:t>habeas data</w:t>
      </w:r>
      <w:r w:rsidRPr="00755B2F">
        <w:rPr>
          <w:noProof/>
          <w:lang w:val="fr-FR"/>
        </w:rPr>
        <w:t xml:space="preserve"> pour connaître la teneur et la finalité des données la concernant. Si ces données sont fausses ou discriminatoires, elle peut exiger qu’elles soient supprimées, rectifiées, rendues confidentielles ou actualisées. Le secret des sources d’information des journalistes est protégé.</w:t>
      </w:r>
    </w:p>
    <w:p w14:paraId="490EA6D9" w14:textId="77777777" w:rsidR="00A21FE8" w:rsidRPr="00107CB5" w:rsidRDefault="00A21FE8" w:rsidP="00A21FE8">
      <w:pPr>
        <w:pStyle w:val="H4G"/>
        <w:rPr>
          <w:noProof/>
          <w:lang w:val="fr-FR"/>
        </w:rPr>
      </w:pPr>
      <w:r w:rsidRPr="00755B2F">
        <w:rPr>
          <w:noProof/>
          <w:lang w:val="fr-FR"/>
        </w:rPr>
        <w:tab/>
        <w:t>iv)</w:t>
      </w:r>
      <w:r w:rsidRPr="00755B2F">
        <w:rPr>
          <w:noProof/>
          <w:lang w:val="fr-FR"/>
        </w:rPr>
        <w:tab/>
        <w:t>Recours extraordinaire</w:t>
      </w:r>
    </w:p>
    <w:p w14:paraId="5223BCEE" w14:textId="77777777" w:rsidR="00A21FE8" w:rsidRPr="00107CB5" w:rsidRDefault="00A21FE8" w:rsidP="00A21FE8">
      <w:pPr>
        <w:pStyle w:val="SingleTxtG"/>
        <w:rPr>
          <w:noProof/>
          <w:lang w:val="fr-FR"/>
        </w:rPr>
      </w:pPr>
      <w:r w:rsidRPr="00107CB5">
        <w:rPr>
          <w:bCs/>
          <w:noProof/>
          <w:lang w:val="fr-FR"/>
        </w:rPr>
        <w:t>209.</w:t>
      </w:r>
      <w:r w:rsidRPr="00107CB5">
        <w:rPr>
          <w:bCs/>
          <w:noProof/>
          <w:lang w:val="fr-FR"/>
        </w:rPr>
        <w:tab/>
      </w:r>
      <w:r w:rsidRPr="00107CB5">
        <w:rPr>
          <w:noProof/>
          <w:lang w:val="fr-FR"/>
        </w:rPr>
        <w:t>L</w:t>
      </w:r>
      <w:r>
        <w:rPr>
          <w:noProof/>
          <w:lang w:val="fr-FR"/>
        </w:rPr>
        <w:t>’</w:t>
      </w:r>
      <w:r w:rsidRPr="00107CB5">
        <w:rPr>
          <w:noProof/>
          <w:lang w:val="fr-FR"/>
        </w:rPr>
        <w:t>article 14 de la loi n</w:t>
      </w:r>
      <w:r w:rsidRPr="00107CB5">
        <w:rPr>
          <w:noProof/>
          <w:vertAlign w:val="superscript"/>
          <w:lang w:val="fr-FR"/>
        </w:rPr>
        <w:t>o</w:t>
      </w:r>
      <w:r w:rsidRPr="00107CB5">
        <w:rPr>
          <w:noProof/>
          <w:lang w:val="fr-FR"/>
        </w:rPr>
        <w:t> 48, qui régit le recours extraordinaire devant la Cour suprême de justice, dispose que ce recours peut être formé avant le jugement définitif dans les cas suivants : i) contestation de la validité d</w:t>
      </w:r>
      <w:r>
        <w:rPr>
          <w:noProof/>
          <w:lang w:val="fr-FR"/>
        </w:rPr>
        <w:t>’</w:t>
      </w:r>
      <w:r w:rsidRPr="00107CB5">
        <w:rPr>
          <w:noProof/>
          <w:lang w:val="fr-FR"/>
        </w:rPr>
        <w:t>un traité, d</w:t>
      </w:r>
      <w:r>
        <w:rPr>
          <w:noProof/>
          <w:lang w:val="fr-FR"/>
        </w:rPr>
        <w:t>’</w:t>
      </w:r>
      <w:r w:rsidRPr="00107CB5">
        <w:rPr>
          <w:noProof/>
          <w:lang w:val="fr-FR"/>
        </w:rPr>
        <w:t>une loi du Congrès ou d</w:t>
      </w:r>
      <w:r>
        <w:rPr>
          <w:noProof/>
          <w:lang w:val="fr-FR"/>
        </w:rPr>
        <w:t>’</w:t>
      </w:r>
      <w:r w:rsidRPr="00107CB5">
        <w:rPr>
          <w:noProof/>
          <w:lang w:val="fr-FR"/>
        </w:rPr>
        <w:t>un acte d</w:t>
      </w:r>
      <w:r>
        <w:rPr>
          <w:noProof/>
          <w:lang w:val="fr-FR"/>
        </w:rPr>
        <w:t>’</w:t>
      </w:r>
      <w:r w:rsidRPr="00107CB5">
        <w:rPr>
          <w:noProof/>
          <w:lang w:val="fr-FR"/>
        </w:rPr>
        <w:t>une autorité agissant au nom de la Nation, lorsque le tribunal s</w:t>
      </w:r>
      <w:r>
        <w:rPr>
          <w:noProof/>
          <w:lang w:val="fr-FR"/>
        </w:rPr>
        <w:t>’</w:t>
      </w:r>
      <w:r w:rsidRPr="00107CB5">
        <w:rPr>
          <w:noProof/>
          <w:lang w:val="fr-FR"/>
        </w:rPr>
        <w:t>est prononcé contre la validité contestée</w:t>
      </w:r>
      <w:r>
        <w:rPr>
          <w:noProof/>
          <w:lang w:val="fr-FR"/>
        </w:rPr>
        <w:t xml:space="preserve"> </w:t>
      </w:r>
      <w:r w:rsidRPr="00107CB5">
        <w:rPr>
          <w:noProof/>
          <w:lang w:val="fr-FR"/>
        </w:rPr>
        <w:t>; ii) contestation de la validité d</w:t>
      </w:r>
      <w:r>
        <w:rPr>
          <w:noProof/>
          <w:lang w:val="fr-FR"/>
        </w:rPr>
        <w:t>’</w:t>
      </w:r>
      <w:r w:rsidRPr="00107CB5">
        <w:rPr>
          <w:noProof/>
          <w:lang w:val="fr-FR"/>
        </w:rPr>
        <w:t>une loi, d</w:t>
      </w:r>
      <w:r>
        <w:rPr>
          <w:noProof/>
          <w:lang w:val="fr-FR"/>
        </w:rPr>
        <w:t>’</w:t>
      </w:r>
      <w:r w:rsidRPr="00107CB5">
        <w:rPr>
          <w:noProof/>
          <w:lang w:val="fr-FR"/>
        </w:rPr>
        <w:t>un décret ou d</w:t>
      </w:r>
      <w:r>
        <w:rPr>
          <w:noProof/>
          <w:lang w:val="fr-FR"/>
        </w:rPr>
        <w:t>’</w:t>
      </w:r>
      <w:r w:rsidRPr="00107CB5">
        <w:rPr>
          <w:noProof/>
          <w:lang w:val="fr-FR"/>
        </w:rPr>
        <w:t>un acte d</w:t>
      </w:r>
      <w:r>
        <w:rPr>
          <w:noProof/>
          <w:lang w:val="fr-FR"/>
        </w:rPr>
        <w:t>’</w:t>
      </w:r>
      <w:r w:rsidRPr="00107CB5">
        <w:rPr>
          <w:noProof/>
          <w:lang w:val="fr-FR"/>
        </w:rPr>
        <w:t>une autorité de province au motif d</w:t>
      </w:r>
      <w:r>
        <w:rPr>
          <w:noProof/>
          <w:lang w:val="fr-FR"/>
        </w:rPr>
        <w:t>’</w:t>
      </w:r>
      <w:r w:rsidRPr="00107CB5">
        <w:rPr>
          <w:noProof/>
          <w:lang w:val="fr-FR"/>
        </w:rPr>
        <w:t>incompatibilité avec la Constitution, les traités ou les lois du Congrès, lorsque le tribunal a confirmé la validité de la loi ou de l</w:t>
      </w:r>
      <w:r>
        <w:rPr>
          <w:noProof/>
          <w:lang w:val="fr-FR"/>
        </w:rPr>
        <w:t>’</w:t>
      </w:r>
      <w:r w:rsidRPr="00107CB5">
        <w:rPr>
          <w:noProof/>
          <w:lang w:val="fr-FR"/>
        </w:rPr>
        <w:t>acte de l</w:t>
      </w:r>
      <w:r>
        <w:rPr>
          <w:noProof/>
          <w:lang w:val="fr-FR"/>
        </w:rPr>
        <w:t>’</w:t>
      </w:r>
      <w:r w:rsidRPr="00107CB5">
        <w:rPr>
          <w:noProof/>
          <w:lang w:val="fr-FR"/>
        </w:rPr>
        <w:t>autorité de province</w:t>
      </w:r>
      <w:r>
        <w:rPr>
          <w:noProof/>
          <w:lang w:val="fr-FR"/>
        </w:rPr>
        <w:t xml:space="preserve"> </w:t>
      </w:r>
      <w:r w:rsidRPr="00107CB5">
        <w:rPr>
          <w:noProof/>
          <w:lang w:val="fr-FR"/>
        </w:rPr>
        <w:t>; iii)</w:t>
      </w:r>
      <w:r>
        <w:rPr>
          <w:noProof/>
          <w:lang w:val="fr-FR"/>
        </w:rPr>
        <w:t> </w:t>
      </w:r>
      <w:r w:rsidRPr="00107CB5">
        <w:rPr>
          <w:noProof/>
          <w:lang w:val="fr-FR"/>
        </w:rPr>
        <w:t>contestation de l</w:t>
      </w:r>
      <w:r>
        <w:rPr>
          <w:noProof/>
          <w:lang w:val="fr-FR"/>
        </w:rPr>
        <w:t>’</w:t>
      </w:r>
      <w:r w:rsidRPr="00107CB5">
        <w:rPr>
          <w:noProof/>
          <w:lang w:val="fr-FR"/>
        </w:rPr>
        <w:t>interprétation de l</w:t>
      </w:r>
      <w:r>
        <w:rPr>
          <w:noProof/>
          <w:lang w:val="fr-FR"/>
        </w:rPr>
        <w:t>’</w:t>
      </w:r>
      <w:r w:rsidRPr="00107CB5">
        <w:rPr>
          <w:noProof/>
          <w:lang w:val="fr-FR"/>
        </w:rPr>
        <w:t>une quelconque des dispositions de la Constitution, d</w:t>
      </w:r>
      <w:r>
        <w:rPr>
          <w:noProof/>
          <w:lang w:val="fr-FR"/>
        </w:rPr>
        <w:t>’</w:t>
      </w:r>
      <w:r w:rsidRPr="00107CB5">
        <w:rPr>
          <w:noProof/>
          <w:lang w:val="fr-FR"/>
        </w:rPr>
        <w:t>un traité ou d</w:t>
      </w:r>
      <w:r>
        <w:rPr>
          <w:noProof/>
          <w:lang w:val="fr-FR"/>
        </w:rPr>
        <w:t>’</w:t>
      </w:r>
      <w:r w:rsidRPr="00107CB5">
        <w:rPr>
          <w:noProof/>
          <w:lang w:val="fr-FR"/>
        </w:rPr>
        <w:t>une loi du Congrès, ou d</w:t>
      </w:r>
      <w:r>
        <w:rPr>
          <w:noProof/>
          <w:lang w:val="fr-FR"/>
        </w:rPr>
        <w:t>’</w:t>
      </w:r>
      <w:r w:rsidRPr="00107CB5">
        <w:rPr>
          <w:noProof/>
          <w:lang w:val="fr-FR"/>
        </w:rPr>
        <w:t>un acte commis au nom de l</w:t>
      </w:r>
      <w:r>
        <w:rPr>
          <w:noProof/>
          <w:lang w:val="fr-FR"/>
        </w:rPr>
        <w:t>’</w:t>
      </w:r>
      <w:r w:rsidRPr="00107CB5">
        <w:rPr>
          <w:noProof/>
          <w:lang w:val="fr-FR"/>
        </w:rPr>
        <w:t>autorité nationale, lorsque le tribunal s</w:t>
      </w:r>
      <w:r>
        <w:rPr>
          <w:noProof/>
          <w:lang w:val="fr-FR"/>
        </w:rPr>
        <w:t>’</w:t>
      </w:r>
      <w:r w:rsidRPr="00107CB5">
        <w:rPr>
          <w:noProof/>
          <w:lang w:val="fr-FR"/>
        </w:rPr>
        <w:t>est prononcé contre la validité du titre, du droit, du privilège ou de l</w:t>
      </w:r>
      <w:r>
        <w:rPr>
          <w:noProof/>
          <w:lang w:val="fr-FR"/>
        </w:rPr>
        <w:t>’</w:t>
      </w:r>
      <w:r w:rsidRPr="00107CB5">
        <w:rPr>
          <w:noProof/>
          <w:lang w:val="fr-FR"/>
        </w:rPr>
        <w:t>exemption découlant de cette disposition et qui fait l</w:t>
      </w:r>
      <w:r>
        <w:rPr>
          <w:noProof/>
          <w:lang w:val="fr-FR"/>
        </w:rPr>
        <w:t>’</w:t>
      </w:r>
      <w:r w:rsidRPr="00107CB5">
        <w:rPr>
          <w:noProof/>
          <w:lang w:val="fr-FR"/>
        </w:rPr>
        <w:t>objet du litige.</w:t>
      </w:r>
    </w:p>
    <w:p w14:paraId="4013D818" w14:textId="77777777" w:rsidR="00A21FE8" w:rsidRPr="00107CB5" w:rsidRDefault="00A21FE8" w:rsidP="00A21FE8">
      <w:pPr>
        <w:pStyle w:val="SingleTxtG"/>
        <w:rPr>
          <w:noProof/>
          <w:lang w:val="fr-FR"/>
        </w:rPr>
      </w:pPr>
      <w:r w:rsidRPr="00107CB5">
        <w:rPr>
          <w:bCs/>
          <w:noProof/>
          <w:lang w:val="fr-FR"/>
        </w:rPr>
        <w:t>210.</w:t>
      </w:r>
      <w:r w:rsidRPr="00107CB5">
        <w:rPr>
          <w:bCs/>
          <w:noProof/>
          <w:lang w:val="fr-FR"/>
        </w:rPr>
        <w:tab/>
      </w:r>
      <w:r w:rsidRPr="00107CB5">
        <w:rPr>
          <w:noProof/>
          <w:lang w:val="fr-FR"/>
        </w:rPr>
        <w:t>La jurisprudence de la Cour suprême de justice a étendu le recours extraordinaire aux décisions arbitraires, c</w:t>
      </w:r>
      <w:r>
        <w:rPr>
          <w:noProof/>
          <w:lang w:val="fr-FR"/>
        </w:rPr>
        <w:t>’</w:t>
      </w:r>
      <w:r w:rsidRPr="00107CB5">
        <w:rPr>
          <w:noProof/>
          <w:lang w:val="fr-FR"/>
        </w:rPr>
        <w:t>est-à-dire les cas où d</w:t>
      </w:r>
      <w:r>
        <w:rPr>
          <w:noProof/>
          <w:lang w:val="fr-FR"/>
        </w:rPr>
        <w:t>’</w:t>
      </w:r>
      <w:r w:rsidRPr="00107CB5">
        <w:rPr>
          <w:noProof/>
          <w:lang w:val="fr-FR"/>
        </w:rPr>
        <w:t>une manière ou d</w:t>
      </w:r>
      <w:r>
        <w:rPr>
          <w:noProof/>
          <w:lang w:val="fr-FR"/>
        </w:rPr>
        <w:t>’</w:t>
      </w:r>
      <w:r w:rsidRPr="00107CB5">
        <w:rPr>
          <w:noProof/>
          <w:lang w:val="fr-FR"/>
        </w:rPr>
        <w:t xml:space="preserve">une autre il est </w:t>
      </w:r>
      <w:bookmarkStart w:id="13" w:name="_Hlk176783065"/>
      <w:r w:rsidRPr="00107CB5">
        <w:rPr>
          <w:noProof/>
          <w:lang w:val="fr-FR"/>
        </w:rPr>
        <w:t xml:space="preserve">porté atteinte aux droits à la défense </w:t>
      </w:r>
      <w:bookmarkEnd w:id="13"/>
      <w:r w:rsidRPr="00107CB5">
        <w:rPr>
          <w:noProof/>
          <w:lang w:val="fr-FR"/>
        </w:rPr>
        <w:t xml:space="preserve">au cours du procès </w:t>
      </w:r>
      <w:r>
        <w:rPr>
          <w:noProof/>
          <w:lang w:val="fr-FR"/>
        </w:rPr>
        <w:t>−</w:t>
      </w:r>
      <w:r w:rsidRPr="00107CB5">
        <w:rPr>
          <w:noProof/>
          <w:lang w:val="fr-FR"/>
        </w:rPr>
        <w:t xml:space="preserve"> par exemple, lorsque le juge a appliqué des lois caduques, n</w:t>
      </w:r>
      <w:r>
        <w:rPr>
          <w:noProof/>
          <w:lang w:val="fr-FR"/>
        </w:rPr>
        <w:t>’</w:t>
      </w:r>
      <w:r w:rsidRPr="00107CB5">
        <w:rPr>
          <w:noProof/>
          <w:lang w:val="fr-FR"/>
        </w:rPr>
        <w:t>a pas tenu compte des preuves ou ne s</w:t>
      </w:r>
      <w:r>
        <w:rPr>
          <w:noProof/>
          <w:lang w:val="fr-FR"/>
        </w:rPr>
        <w:t>’</w:t>
      </w:r>
      <w:r w:rsidRPr="00107CB5">
        <w:rPr>
          <w:noProof/>
          <w:lang w:val="fr-FR"/>
        </w:rPr>
        <w:t>est pas prononcé sur des questions faisant l</w:t>
      </w:r>
      <w:r>
        <w:rPr>
          <w:noProof/>
          <w:lang w:val="fr-FR"/>
        </w:rPr>
        <w:t>’</w:t>
      </w:r>
      <w:r w:rsidRPr="00107CB5">
        <w:rPr>
          <w:noProof/>
          <w:lang w:val="fr-FR"/>
        </w:rPr>
        <w:t>objet du procès.</w:t>
      </w:r>
    </w:p>
    <w:p w14:paraId="5455DE32" w14:textId="77777777" w:rsidR="00A21FE8" w:rsidRPr="00B635D8" w:rsidRDefault="00A21FE8" w:rsidP="00A21FE8">
      <w:pPr>
        <w:pStyle w:val="H4G"/>
        <w:rPr>
          <w:noProof/>
          <w:lang w:val="fr-FR"/>
        </w:rPr>
      </w:pPr>
      <w:r w:rsidRPr="0022176C">
        <w:rPr>
          <w:noProof/>
          <w:lang w:val="fr-FR"/>
        </w:rPr>
        <w:tab/>
        <w:t>v</w:t>
      </w:r>
      <w:r>
        <w:rPr>
          <w:noProof/>
          <w:lang w:val="fr-FR"/>
        </w:rPr>
        <w:t>)</w:t>
      </w:r>
      <w:r w:rsidRPr="0022176C">
        <w:rPr>
          <w:noProof/>
          <w:lang w:val="fr-FR"/>
        </w:rPr>
        <w:tab/>
      </w:r>
      <w:r w:rsidRPr="00B635D8">
        <w:rPr>
          <w:noProof/>
          <w:lang w:val="fr-FR"/>
        </w:rPr>
        <w:t>Recours administratifs</w:t>
      </w:r>
    </w:p>
    <w:p w14:paraId="7D39F6F5" w14:textId="77777777" w:rsidR="00A21FE8" w:rsidRPr="00B635D8" w:rsidRDefault="00A21FE8" w:rsidP="00A21FE8">
      <w:pPr>
        <w:pStyle w:val="SingleTxtG"/>
        <w:rPr>
          <w:noProof/>
          <w:lang w:val="fr-FR"/>
        </w:rPr>
      </w:pPr>
      <w:r w:rsidRPr="00B635D8">
        <w:rPr>
          <w:bCs/>
          <w:noProof/>
          <w:lang w:val="fr-FR"/>
        </w:rPr>
        <w:t>211.</w:t>
      </w:r>
      <w:r w:rsidRPr="00B635D8">
        <w:rPr>
          <w:bCs/>
          <w:noProof/>
          <w:lang w:val="fr-FR"/>
        </w:rPr>
        <w:tab/>
      </w:r>
      <w:r w:rsidRPr="00B635D8">
        <w:rPr>
          <w:noProof/>
          <w:lang w:val="fr-FR"/>
        </w:rPr>
        <w:t>La loi n</w:t>
      </w:r>
      <w:r w:rsidRPr="00B635D8">
        <w:rPr>
          <w:noProof/>
          <w:vertAlign w:val="superscript"/>
          <w:lang w:val="fr-FR"/>
        </w:rPr>
        <w:t>o</w:t>
      </w:r>
      <w:r w:rsidRPr="00B635D8">
        <w:rPr>
          <w:noProof/>
          <w:lang w:val="fr-FR"/>
        </w:rPr>
        <w:t> 19.549 sur les procédures administratives régit les recours qui peuvent être formés contre les actes de l</w:t>
      </w:r>
      <w:r>
        <w:rPr>
          <w:noProof/>
          <w:lang w:val="fr-FR"/>
        </w:rPr>
        <w:t>’</w:t>
      </w:r>
      <w:r w:rsidRPr="00B635D8">
        <w:rPr>
          <w:noProof/>
          <w:lang w:val="fr-FR"/>
        </w:rPr>
        <w:t>administration : recours en révision devant l</w:t>
      </w:r>
      <w:r>
        <w:rPr>
          <w:noProof/>
          <w:lang w:val="fr-FR"/>
        </w:rPr>
        <w:t>’</w:t>
      </w:r>
      <w:r w:rsidRPr="00B635D8">
        <w:rPr>
          <w:noProof/>
          <w:lang w:val="fr-FR"/>
        </w:rPr>
        <w:t>organe qui a ordonné l</w:t>
      </w:r>
      <w:r>
        <w:rPr>
          <w:noProof/>
          <w:lang w:val="fr-FR"/>
        </w:rPr>
        <w:t>’</w:t>
      </w:r>
      <w:r w:rsidRPr="00B635D8">
        <w:rPr>
          <w:noProof/>
          <w:lang w:val="fr-FR"/>
        </w:rPr>
        <w:t>acte contesté, et recours hiérarchique, devant la même autorité, mais qui doit être réglé par le ministre dans le domaine de compétence duquel l</w:t>
      </w:r>
      <w:r>
        <w:rPr>
          <w:noProof/>
          <w:lang w:val="fr-FR"/>
        </w:rPr>
        <w:t>’</w:t>
      </w:r>
      <w:r w:rsidRPr="00B635D8">
        <w:rPr>
          <w:noProof/>
          <w:lang w:val="fr-FR"/>
        </w:rPr>
        <w:t>acte a été ordonné. L</w:t>
      </w:r>
      <w:r>
        <w:rPr>
          <w:noProof/>
          <w:lang w:val="fr-FR"/>
        </w:rPr>
        <w:t>’</w:t>
      </w:r>
      <w:r w:rsidRPr="00B635D8">
        <w:rPr>
          <w:noProof/>
          <w:lang w:val="fr-FR"/>
        </w:rPr>
        <w:t>exécutif règle les affaires de compétences opposant les ministres et les litiges qui surgissent entre autorités, organismes ou entités indépendantes qui exercent leur activité au siège des différents ministères.</w:t>
      </w:r>
    </w:p>
    <w:p w14:paraId="33C40A31" w14:textId="77777777" w:rsidR="00A21FE8" w:rsidRPr="00B635D8" w:rsidRDefault="00A21FE8" w:rsidP="00A21FE8">
      <w:pPr>
        <w:pStyle w:val="H4G"/>
        <w:rPr>
          <w:noProof/>
          <w:lang w:val="fr-FR"/>
        </w:rPr>
      </w:pPr>
      <w:r w:rsidRPr="00B635D8">
        <w:rPr>
          <w:noProof/>
          <w:lang w:val="fr-FR"/>
        </w:rPr>
        <w:tab/>
        <w:t>vi)</w:t>
      </w:r>
      <w:r w:rsidRPr="00B635D8">
        <w:rPr>
          <w:noProof/>
          <w:lang w:val="fr-FR"/>
        </w:rPr>
        <w:tab/>
        <w:t>Systèmes d</w:t>
      </w:r>
      <w:r>
        <w:rPr>
          <w:noProof/>
          <w:lang w:val="fr-FR"/>
        </w:rPr>
        <w:t>’</w:t>
      </w:r>
      <w:r w:rsidRPr="00B635D8">
        <w:rPr>
          <w:noProof/>
          <w:lang w:val="fr-FR"/>
        </w:rPr>
        <w:t>indemnisation</w:t>
      </w:r>
    </w:p>
    <w:p w14:paraId="02C7D6F1" w14:textId="77777777" w:rsidR="00A21FE8" w:rsidRPr="00B635D8" w:rsidRDefault="00A21FE8" w:rsidP="00A21FE8">
      <w:pPr>
        <w:pStyle w:val="SingleTxtG"/>
        <w:rPr>
          <w:noProof/>
          <w:lang w:val="fr-FR"/>
        </w:rPr>
      </w:pPr>
      <w:r w:rsidRPr="00B635D8">
        <w:rPr>
          <w:bCs/>
          <w:noProof/>
          <w:lang w:val="fr-FR"/>
        </w:rPr>
        <w:t>212.</w:t>
      </w:r>
      <w:r w:rsidRPr="00B635D8">
        <w:rPr>
          <w:bCs/>
          <w:noProof/>
          <w:lang w:val="fr-FR"/>
        </w:rPr>
        <w:tab/>
      </w:r>
      <w:r w:rsidRPr="00B635D8">
        <w:rPr>
          <w:noProof/>
          <w:lang w:val="fr-FR"/>
        </w:rPr>
        <w:t>L</w:t>
      </w:r>
      <w:r>
        <w:rPr>
          <w:noProof/>
          <w:lang w:val="fr-FR"/>
        </w:rPr>
        <w:t>’</w:t>
      </w:r>
      <w:r w:rsidRPr="00B635D8">
        <w:rPr>
          <w:noProof/>
          <w:lang w:val="fr-FR"/>
        </w:rPr>
        <w:t>indemnisation en tant que réparation du préjudice pécuniaire ou non pécuniaire, découle de la responsabilité. Elle vise à rétablir la victime du dommage dans sa situation antérieure à celui-ci. Elle est fondée sur la notion de justice et sur le versement de dommages</w:t>
      </w:r>
      <w:r>
        <w:rPr>
          <w:noProof/>
          <w:lang w:val="fr-FR"/>
        </w:rPr>
        <w:noBreakHyphen/>
      </w:r>
      <w:r w:rsidRPr="00B635D8">
        <w:rPr>
          <w:noProof/>
          <w:lang w:val="fr-FR"/>
        </w:rPr>
        <w:t>intérêts.</w:t>
      </w:r>
    </w:p>
    <w:p w14:paraId="478D868F" w14:textId="77777777" w:rsidR="00A21FE8" w:rsidRPr="00B635D8" w:rsidRDefault="00A21FE8" w:rsidP="00A21FE8">
      <w:pPr>
        <w:pStyle w:val="SingleTxtG"/>
        <w:rPr>
          <w:noProof/>
          <w:lang w:val="fr-FR"/>
        </w:rPr>
      </w:pPr>
      <w:r w:rsidRPr="00B635D8">
        <w:rPr>
          <w:bCs/>
          <w:noProof/>
          <w:lang w:val="fr-FR"/>
        </w:rPr>
        <w:t>213.</w:t>
      </w:r>
      <w:r w:rsidRPr="00B635D8">
        <w:rPr>
          <w:bCs/>
          <w:noProof/>
          <w:lang w:val="fr-FR"/>
        </w:rPr>
        <w:tab/>
        <w:t>De ce fait,</w:t>
      </w:r>
      <w:r w:rsidRPr="00B635D8">
        <w:rPr>
          <w:noProof/>
          <w:lang w:val="fr-FR"/>
        </w:rPr>
        <w:t xml:space="preserve"> c</w:t>
      </w:r>
      <w:r>
        <w:rPr>
          <w:noProof/>
          <w:lang w:val="fr-FR"/>
        </w:rPr>
        <w:t>’</w:t>
      </w:r>
      <w:r w:rsidRPr="00B635D8">
        <w:rPr>
          <w:noProof/>
          <w:lang w:val="fr-FR"/>
        </w:rPr>
        <w:t>est aux autorités judiciaires qu</w:t>
      </w:r>
      <w:r>
        <w:rPr>
          <w:noProof/>
          <w:lang w:val="fr-FR"/>
        </w:rPr>
        <w:t>’</w:t>
      </w:r>
      <w:r w:rsidRPr="00B635D8">
        <w:rPr>
          <w:noProof/>
          <w:lang w:val="fr-FR"/>
        </w:rPr>
        <w:t>il appartient de la déterminer, qu</w:t>
      </w:r>
      <w:r>
        <w:rPr>
          <w:noProof/>
          <w:lang w:val="fr-FR"/>
        </w:rPr>
        <w:t>’</w:t>
      </w:r>
      <w:r w:rsidRPr="00B635D8">
        <w:rPr>
          <w:noProof/>
          <w:lang w:val="fr-FR"/>
        </w:rPr>
        <w:t>il s</w:t>
      </w:r>
      <w:r>
        <w:rPr>
          <w:noProof/>
          <w:lang w:val="fr-FR"/>
        </w:rPr>
        <w:t>’</w:t>
      </w:r>
      <w:r w:rsidRPr="00B635D8">
        <w:rPr>
          <w:noProof/>
          <w:lang w:val="fr-FR"/>
        </w:rPr>
        <w:t>agisse des procédures pénales ou autres.</w:t>
      </w:r>
    </w:p>
    <w:p w14:paraId="1B6FFFD5" w14:textId="77777777" w:rsidR="00A21FE8" w:rsidRPr="00B635D8" w:rsidRDefault="00A21FE8" w:rsidP="00A21FE8">
      <w:pPr>
        <w:pStyle w:val="H23G"/>
        <w:rPr>
          <w:noProof/>
          <w:lang w:val="fr-FR"/>
        </w:rPr>
      </w:pPr>
      <w:r w:rsidRPr="00B635D8">
        <w:rPr>
          <w:noProof/>
          <w:lang w:val="fr-FR"/>
        </w:rPr>
        <w:tab/>
      </w:r>
      <w:r w:rsidRPr="00B635D8">
        <w:rPr>
          <w:noProof/>
          <w:lang w:val="fr-FR"/>
        </w:rPr>
        <w:tab/>
        <w:t>Autres informations relatives aux droits de l</w:t>
      </w:r>
      <w:r>
        <w:rPr>
          <w:noProof/>
          <w:lang w:val="fr-FR"/>
        </w:rPr>
        <w:t>’</w:t>
      </w:r>
      <w:r w:rsidRPr="00B635D8">
        <w:rPr>
          <w:noProof/>
          <w:lang w:val="fr-FR"/>
        </w:rPr>
        <w:t>homme</w:t>
      </w:r>
    </w:p>
    <w:p w14:paraId="32B65DBB" w14:textId="77777777" w:rsidR="00A21FE8" w:rsidRPr="00B635D8" w:rsidRDefault="00A21FE8" w:rsidP="00A21FE8">
      <w:pPr>
        <w:pStyle w:val="SingleTxtG"/>
        <w:rPr>
          <w:noProof/>
          <w:lang w:val="fr-FR"/>
        </w:rPr>
      </w:pPr>
      <w:r w:rsidRPr="00B635D8">
        <w:rPr>
          <w:bCs/>
          <w:noProof/>
          <w:lang w:val="fr-FR"/>
        </w:rPr>
        <w:t>214.</w:t>
      </w:r>
      <w:r w:rsidRPr="00B635D8">
        <w:rPr>
          <w:bCs/>
          <w:noProof/>
          <w:lang w:val="fr-FR"/>
        </w:rPr>
        <w:tab/>
      </w:r>
      <w:r w:rsidRPr="00B635D8">
        <w:rPr>
          <w:noProof/>
          <w:lang w:val="fr-FR"/>
        </w:rPr>
        <w:t>Depuis le rétablissement de la démocratie, et en particulier depuis 2003, la promotion et la protection des droits de l</w:t>
      </w:r>
      <w:r>
        <w:rPr>
          <w:noProof/>
          <w:lang w:val="fr-FR"/>
        </w:rPr>
        <w:t>’</w:t>
      </w:r>
      <w:r w:rsidRPr="00B635D8">
        <w:rPr>
          <w:noProof/>
          <w:lang w:val="fr-FR"/>
        </w:rPr>
        <w:t>homme sont au cœur d</w:t>
      </w:r>
      <w:r>
        <w:rPr>
          <w:noProof/>
          <w:lang w:val="fr-FR"/>
        </w:rPr>
        <w:t>’</w:t>
      </w:r>
      <w:r w:rsidRPr="00B635D8">
        <w:rPr>
          <w:noProof/>
          <w:lang w:val="fr-FR"/>
        </w:rPr>
        <w:t>une politique d</w:t>
      </w:r>
      <w:r>
        <w:rPr>
          <w:noProof/>
          <w:lang w:val="fr-FR"/>
        </w:rPr>
        <w:t>’</w:t>
      </w:r>
      <w:r w:rsidRPr="00B635D8">
        <w:rPr>
          <w:noProof/>
          <w:lang w:val="fr-FR"/>
        </w:rPr>
        <w:t>État qui tient compte des principales revendications de la société argentine. La défense et la promotion des droits de l</w:t>
      </w:r>
      <w:r>
        <w:rPr>
          <w:noProof/>
          <w:lang w:val="fr-FR"/>
        </w:rPr>
        <w:t>’</w:t>
      </w:r>
      <w:r w:rsidRPr="00B635D8">
        <w:rPr>
          <w:noProof/>
          <w:lang w:val="fr-FR"/>
        </w:rPr>
        <w:t>homme sont au centre de la politique extérieure du pays.</w:t>
      </w:r>
    </w:p>
    <w:p w14:paraId="19369020" w14:textId="77777777" w:rsidR="00A21FE8" w:rsidRPr="00B635D8" w:rsidRDefault="00A21FE8" w:rsidP="00A21FE8">
      <w:pPr>
        <w:pStyle w:val="SingleTxtG"/>
        <w:rPr>
          <w:noProof/>
          <w:lang w:val="fr-FR"/>
        </w:rPr>
      </w:pPr>
      <w:r w:rsidRPr="00B635D8">
        <w:rPr>
          <w:bCs/>
          <w:noProof/>
          <w:lang w:val="fr-FR"/>
        </w:rPr>
        <w:t>215.</w:t>
      </w:r>
      <w:r w:rsidRPr="00B635D8">
        <w:rPr>
          <w:bCs/>
          <w:noProof/>
          <w:lang w:val="fr-FR"/>
        </w:rPr>
        <w:tab/>
      </w:r>
      <w:r w:rsidRPr="00B635D8">
        <w:rPr>
          <w:noProof/>
          <w:lang w:val="fr-FR"/>
        </w:rPr>
        <w:t>La Constitution définit une société démocratique et pluraliste, fondée sur le respect total des droits de l</w:t>
      </w:r>
      <w:r>
        <w:rPr>
          <w:noProof/>
          <w:lang w:val="fr-FR"/>
        </w:rPr>
        <w:t>’</w:t>
      </w:r>
      <w:r w:rsidRPr="00B635D8">
        <w:rPr>
          <w:noProof/>
          <w:lang w:val="fr-FR"/>
        </w:rPr>
        <w:t xml:space="preserve">homme et sur les principes </w:t>
      </w:r>
      <w:r>
        <w:rPr>
          <w:noProof/>
          <w:lang w:val="fr-FR"/>
        </w:rPr>
        <w:t xml:space="preserve">suivants : </w:t>
      </w:r>
      <w:r w:rsidRPr="00B635D8">
        <w:rPr>
          <w:noProof/>
          <w:lang w:val="fr-FR"/>
        </w:rPr>
        <w:t>égalité absolue de tous les résidents, argentins ou étrangers, dans l</w:t>
      </w:r>
      <w:r>
        <w:rPr>
          <w:noProof/>
          <w:lang w:val="fr-FR"/>
        </w:rPr>
        <w:t>’</w:t>
      </w:r>
      <w:r w:rsidRPr="00B635D8">
        <w:rPr>
          <w:noProof/>
          <w:lang w:val="fr-FR"/>
        </w:rPr>
        <w:t>exercice de leurs droits, non-discrimination et séparation des pouvoirs.</w:t>
      </w:r>
    </w:p>
    <w:p w14:paraId="5D43D026" w14:textId="77777777" w:rsidR="00A21FE8" w:rsidRPr="00B635D8" w:rsidRDefault="00A21FE8" w:rsidP="00A21FE8">
      <w:pPr>
        <w:pStyle w:val="SingleTxtG"/>
        <w:rPr>
          <w:noProof/>
          <w:lang w:val="fr-FR"/>
        </w:rPr>
      </w:pPr>
      <w:r w:rsidRPr="00B635D8">
        <w:rPr>
          <w:bCs/>
          <w:noProof/>
          <w:lang w:val="fr-FR"/>
        </w:rPr>
        <w:lastRenderedPageBreak/>
        <w:t>216.</w:t>
      </w:r>
      <w:r w:rsidRPr="00B635D8">
        <w:rPr>
          <w:bCs/>
          <w:noProof/>
          <w:lang w:val="fr-FR"/>
        </w:rPr>
        <w:tab/>
      </w:r>
      <w:r w:rsidRPr="00B635D8">
        <w:rPr>
          <w:noProof/>
          <w:lang w:val="fr-FR"/>
        </w:rPr>
        <w:t>En 1994, avec la réforme de la Constitution, l</w:t>
      </w:r>
      <w:r>
        <w:rPr>
          <w:noProof/>
          <w:lang w:val="fr-FR"/>
        </w:rPr>
        <w:t>’</w:t>
      </w:r>
      <w:r w:rsidRPr="00B635D8">
        <w:rPr>
          <w:noProof/>
          <w:lang w:val="fr-FR"/>
        </w:rPr>
        <w:t>engagement en faveur de la protection et de la promotion des droits de l</w:t>
      </w:r>
      <w:r>
        <w:rPr>
          <w:noProof/>
          <w:lang w:val="fr-FR"/>
        </w:rPr>
        <w:t>’</w:t>
      </w:r>
      <w:r w:rsidRPr="00B635D8">
        <w:rPr>
          <w:noProof/>
          <w:lang w:val="fr-FR"/>
        </w:rPr>
        <w:t>homme s</w:t>
      </w:r>
      <w:r>
        <w:rPr>
          <w:noProof/>
          <w:lang w:val="fr-FR"/>
        </w:rPr>
        <w:t>’</w:t>
      </w:r>
      <w:r w:rsidRPr="00B635D8">
        <w:rPr>
          <w:noProof/>
          <w:lang w:val="fr-FR"/>
        </w:rPr>
        <w:t>est encore renforcé par l</w:t>
      </w:r>
      <w:r>
        <w:rPr>
          <w:noProof/>
          <w:lang w:val="fr-FR"/>
        </w:rPr>
        <w:t>’</w:t>
      </w:r>
      <w:r w:rsidRPr="00B635D8">
        <w:rPr>
          <w:noProof/>
          <w:lang w:val="fr-FR"/>
        </w:rPr>
        <w:t>incorporation dans le droit interne des principaux instruments internationaux relatifs aux droits de l</w:t>
      </w:r>
      <w:r>
        <w:rPr>
          <w:noProof/>
          <w:lang w:val="fr-FR"/>
        </w:rPr>
        <w:t>’</w:t>
      </w:r>
      <w:r w:rsidRPr="00B635D8">
        <w:rPr>
          <w:noProof/>
          <w:lang w:val="fr-FR"/>
        </w:rPr>
        <w:t>homme.</w:t>
      </w:r>
    </w:p>
    <w:p w14:paraId="0D95284F" w14:textId="77777777" w:rsidR="00A21FE8" w:rsidRPr="00B635D8" w:rsidRDefault="00A21FE8" w:rsidP="00A21FE8">
      <w:pPr>
        <w:pStyle w:val="SingleTxtG"/>
        <w:rPr>
          <w:noProof/>
          <w:lang w:val="fr-FR"/>
        </w:rPr>
      </w:pPr>
      <w:r w:rsidRPr="00B635D8">
        <w:rPr>
          <w:bCs/>
          <w:noProof/>
          <w:lang w:val="fr-FR"/>
        </w:rPr>
        <w:t>217.</w:t>
      </w:r>
      <w:r w:rsidRPr="00B635D8">
        <w:rPr>
          <w:bCs/>
          <w:noProof/>
          <w:lang w:val="fr-FR"/>
        </w:rPr>
        <w:tab/>
      </w:r>
      <w:r w:rsidRPr="00B635D8">
        <w:rPr>
          <w:iCs/>
          <w:noProof/>
          <w:lang w:val="fr-FR"/>
        </w:rPr>
        <w:t xml:space="preserve">En outre, le </w:t>
      </w:r>
      <w:r w:rsidRPr="00EA2CF4">
        <w:rPr>
          <w:iCs/>
          <w:noProof/>
          <w:lang w:val="fr-FR"/>
        </w:rPr>
        <w:t>Plan national de lutte contre la discrimination</w:t>
      </w:r>
      <w:r w:rsidRPr="00B635D8">
        <w:rPr>
          <w:iCs/>
          <w:noProof/>
          <w:lang w:val="fr-FR"/>
        </w:rPr>
        <w:t xml:space="preserve"> a été lancé en 2005</w:t>
      </w:r>
      <w:r>
        <w:rPr>
          <w:iCs/>
          <w:noProof/>
          <w:lang w:val="fr-FR"/>
        </w:rPr>
        <w:t> </w:t>
      </w:r>
      <w:r w:rsidRPr="00B635D8">
        <w:rPr>
          <w:iCs/>
          <w:noProof/>
          <w:lang w:val="fr-FR"/>
        </w:rPr>
        <w:t xml:space="preserve">; </w:t>
      </w:r>
      <w:r w:rsidRPr="00B635D8">
        <w:rPr>
          <w:noProof/>
          <w:lang w:val="fr-FR"/>
        </w:rPr>
        <w:t>il s</w:t>
      </w:r>
      <w:r>
        <w:rPr>
          <w:noProof/>
          <w:lang w:val="fr-FR"/>
        </w:rPr>
        <w:t>’</w:t>
      </w:r>
      <w:r w:rsidRPr="00B635D8">
        <w:rPr>
          <w:noProof/>
          <w:lang w:val="fr-FR"/>
        </w:rPr>
        <w:t>agit d</w:t>
      </w:r>
      <w:r>
        <w:rPr>
          <w:noProof/>
          <w:lang w:val="fr-FR"/>
        </w:rPr>
        <w:t>’</w:t>
      </w:r>
      <w:r w:rsidRPr="00B635D8">
        <w:rPr>
          <w:noProof/>
          <w:lang w:val="fr-FR"/>
        </w:rPr>
        <w:t>un outil qui permet d</w:t>
      </w:r>
      <w:r>
        <w:rPr>
          <w:noProof/>
          <w:lang w:val="fr-FR"/>
        </w:rPr>
        <w:t>’</w:t>
      </w:r>
      <w:r w:rsidRPr="00B635D8">
        <w:rPr>
          <w:noProof/>
          <w:lang w:val="fr-FR"/>
        </w:rPr>
        <w:t>effectuer un diagnostic minutieux de cette problématique et contient des recommandations précises</w:t>
      </w:r>
      <w:r>
        <w:rPr>
          <w:noProof/>
          <w:lang w:val="fr-FR"/>
        </w:rPr>
        <w:t xml:space="preserve"> ; il </w:t>
      </w:r>
      <w:r w:rsidRPr="00B635D8">
        <w:rPr>
          <w:noProof/>
          <w:lang w:val="fr-FR"/>
        </w:rPr>
        <w:t>peut servir de modèle pour l</w:t>
      </w:r>
      <w:r>
        <w:rPr>
          <w:noProof/>
          <w:lang w:val="fr-FR"/>
        </w:rPr>
        <w:t>’</w:t>
      </w:r>
      <w:r w:rsidRPr="00B635D8">
        <w:rPr>
          <w:noProof/>
          <w:lang w:val="fr-FR"/>
        </w:rPr>
        <w:t>élaboration de plans analogues dans d</w:t>
      </w:r>
      <w:r>
        <w:rPr>
          <w:noProof/>
          <w:lang w:val="fr-FR"/>
        </w:rPr>
        <w:t>’</w:t>
      </w:r>
      <w:r w:rsidRPr="00B635D8">
        <w:rPr>
          <w:noProof/>
          <w:lang w:val="fr-FR"/>
        </w:rPr>
        <w:t>autres pays.</w:t>
      </w:r>
    </w:p>
    <w:p w14:paraId="2E3824C2" w14:textId="2E1DDD02" w:rsidR="00A21FE8" w:rsidRPr="00B635D8" w:rsidRDefault="00A21FE8" w:rsidP="00A21FE8">
      <w:pPr>
        <w:pStyle w:val="SingleTxtG"/>
        <w:rPr>
          <w:noProof/>
          <w:lang w:val="fr-FR"/>
        </w:rPr>
      </w:pPr>
      <w:r w:rsidRPr="00B635D8">
        <w:rPr>
          <w:bCs/>
          <w:noProof/>
          <w:lang w:val="fr-FR"/>
        </w:rPr>
        <w:t>218.</w:t>
      </w:r>
      <w:r w:rsidRPr="00B635D8">
        <w:rPr>
          <w:bCs/>
          <w:noProof/>
          <w:lang w:val="fr-FR"/>
        </w:rPr>
        <w:tab/>
        <w:t>Sur la base des engagements internationaux pris par l</w:t>
      </w:r>
      <w:r>
        <w:rPr>
          <w:bCs/>
          <w:noProof/>
          <w:lang w:val="fr-FR"/>
        </w:rPr>
        <w:t>’</w:t>
      </w:r>
      <w:r w:rsidRPr="00B635D8">
        <w:rPr>
          <w:bCs/>
          <w:noProof/>
          <w:lang w:val="fr-FR"/>
        </w:rPr>
        <w:t xml:space="preserve">Argentine, on a élaboré le premier </w:t>
      </w:r>
      <w:r w:rsidRPr="00EA2CF4">
        <w:rPr>
          <w:iCs/>
          <w:noProof/>
          <w:lang w:val="fr-FR"/>
        </w:rPr>
        <w:t>Plan d</w:t>
      </w:r>
      <w:r>
        <w:rPr>
          <w:iCs/>
          <w:noProof/>
          <w:lang w:val="fr-FR"/>
        </w:rPr>
        <w:t>’</w:t>
      </w:r>
      <w:r w:rsidRPr="00EA2CF4">
        <w:rPr>
          <w:iCs/>
          <w:noProof/>
          <w:lang w:val="fr-FR"/>
        </w:rPr>
        <w:t>action national en faveur des droits de l</w:t>
      </w:r>
      <w:r>
        <w:rPr>
          <w:iCs/>
          <w:noProof/>
          <w:lang w:val="fr-FR"/>
        </w:rPr>
        <w:t>’</w:t>
      </w:r>
      <w:r w:rsidRPr="00EA2CF4">
        <w:rPr>
          <w:iCs/>
          <w:noProof/>
          <w:lang w:val="fr-FR"/>
        </w:rPr>
        <w:t>homme (2017-2020)</w:t>
      </w:r>
      <w:r w:rsidRPr="0072747A">
        <w:rPr>
          <w:iCs/>
          <w:noProof/>
          <w:lang w:val="fr-FR"/>
        </w:rPr>
        <w:t>.</w:t>
      </w:r>
      <w:r w:rsidRPr="0072747A">
        <w:rPr>
          <w:b/>
          <w:iCs/>
          <w:noProof/>
          <w:lang w:val="fr-FR"/>
        </w:rPr>
        <w:t xml:space="preserve"> </w:t>
      </w:r>
      <w:r w:rsidRPr="00B635D8">
        <w:rPr>
          <w:bCs/>
          <w:noProof/>
          <w:lang w:val="fr-FR"/>
        </w:rPr>
        <w:t>Il a représenté un véritable progrès dans la définition de</w:t>
      </w:r>
      <w:r>
        <w:rPr>
          <w:bCs/>
          <w:noProof/>
          <w:lang w:val="fr-FR"/>
        </w:rPr>
        <w:t>s</w:t>
      </w:r>
      <w:r w:rsidRPr="00B635D8">
        <w:rPr>
          <w:bCs/>
          <w:noProof/>
          <w:lang w:val="fr-FR"/>
        </w:rPr>
        <w:t xml:space="preserve"> politiques publiques relatives aux droits de l</w:t>
      </w:r>
      <w:r>
        <w:rPr>
          <w:bCs/>
          <w:noProof/>
          <w:lang w:val="fr-FR"/>
        </w:rPr>
        <w:t>’</w:t>
      </w:r>
      <w:r w:rsidRPr="00B635D8">
        <w:rPr>
          <w:bCs/>
          <w:noProof/>
          <w:lang w:val="fr-FR"/>
        </w:rPr>
        <w:t>homme</w:t>
      </w:r>
      <w:r w:rsidRPr="00B635D8">
        <w:rPr>
          <w:noProof/>
          <w:lang w:val="fr-FR"/>
        </w:rPr>
        <w:t>. À ce titre, il favorise la coopération entre l</w:t>
      </w:r>
      <w:r>
        <w:rPr>
          <w:noProof/>
          <w:lang w:val="fr-FR"/>
        </w:rPr>
        <w:t>’</w:t>
      </w:r>
      <w:r w:rsidRPr="00B635D8">
        <w:rPr>
          <w:noProof/>
          <w:lang w:val="fr-FR"/>
        </w:rPr>
        <w:t>administration publique, les organisations de la société civile et la population à la mise en œuvre de mesures de transformation sociale.</w:t>
      </w:r>
    </w:p>
    <w:p w14:paraId="3AE6F9F3" w14:textId="77777777" w:rsidR="00A21FE8" w:rsidRPr="00B635D8" w:rsidRDefault="00A21FE8" w:rsidP="00A21FE8">
      <w:pPr>
        <w:pStyle w:val="SingleTxtG"/>
        <w:rPr>
          <w:noProof/>
          <w:lang w:val="fr-FR"/>
        </w:rPr>
      </w:pPr>
      <w:r w:rsidRPr="00B635D8">
        <w:rPr>
          <w:bCs/>
          <w:noProof/>
          <w:lang w:val="fr-FR"/>
        </w:rPr>
        <w:t>219.</w:t>
      </w:r>
      <w:r w:rsidRPr="00B635D8">
        <w:rPr>
          <w:bCs/>
          <w:noProof/>
          <w:lang w:val="fr-FR"/>
        </w:rPr>
        <w:tab/>
      </w:r>
      <w:r w:rsidRPr="00B635D8">
        <w:rPr>
          <w:iCs/>
          <w:noProof/>
          <w:lang w:val="fr-FR"/>
        </w:rPr>
        <w:t>L</w:t>
      </w:r>
      <w:r>
        <w:rPr>
          <w:iCs/>
          <w:noProof/>
          <w:lang w:val="fr-FR"/>
        </w:rPr>
        <w:t>’</w:t>
      </w:r>
      <w:r w:rsidRPr="00B635D8">
        <w:rPr>
          <w:iCs/>
          <w:noProof/>
          <w:lang w:val="fr-FR"/>
        </w:rPr>
        <w:t>Argentine s</w:t>
      </w:r>
      <w:r>
        <w:rPr>
          <w:iCs/>
          <w:noProof/>
          <w:lang w:val="fr-FR"/>
        </w:rPr>
        <w:t>’</w:t>
      </w:r>
      <w:r w:rsidRPr="00B635D8">
        <w:rPr>
          <w:iCs/>
          <w:noProof/>
          <w:lang w:val="fr-FR"/>
        </w:rPr>
        <w:t>est attachée tout particulièrement à intégrer progressivement les pratiques et les normes internationales dans le domaine des droits de l</w:t>
      </w:r>
      <w:r>
        <w:rPr>
          <w:iCs/>
          <w:noProof/>
          <w:lang w:val="fr-FR"/>
        </w:rPr>
        <w:t>’</w:t>
      </w:r>
      <w:r w:rsidRPr="00B635D8">
        <w:rPr>
          <w:iCs/>
          <w:noProof/>
          <w:lang w:val="fr-FR"/>
        </w:rPr>
        <w:t>homme</w:t>
      </w:r>
      <w:r w:rsidRPr="00B635D8">
        <w:rPr>
          <w:noProof/>
          <w:lang w:val="fr-FR"/>
        </w:rPr>
        <w:t>.</w:t>
      </w:r>
    </w:p>
    <w:p w14:paraId="4A0FA017" w14:textId="77777777" w:rsidR="00A21FE8" w:rsidRPr="00B635D8" w:rsidRDefault="00A21FE8" w:rsidP="00A21FE8">
      <w:pPr>
        <w:pStyle w:val="SingleTxtG"/>
        <w:rPr>
          <w:noProof/>
          <w:lang w:val="fr-FR"/>
        </w:rPr>
      </w:pPr>
      <w:r w:rsidRPr="00B635D8">
        <w:rPr>
          <w:bCs/>
          <w:noProof/>
          <w:lang w:val="fr-FR"/>
        </w:rPr>
        <w:t>220.</w:t>
      </w:r>
      <w:r w:rsidRPr="00B635D8">
        <w:rPr>
          <w:bCs/>
          <w:noProof/>
          <w:lang w:val="fr-FR"/>
        </w:rPr>
        <w:tab/>
      </w:r>
      <w:r w:rsidRPr="00B635D8">
        <w:rPr>
          <w:iCs/>
          <w:noProof/>
          <w:lang w:val="fr-FR"/>
        </w:rPr>
        <w:t xml:space="preserve">La </w:t>
      </w:r>
      <w:r w:rsidRPr="000913DE">
        <w:rPr>
          <w:iCs/>
          <w:noProof/>
          <w:lang w:val="fr-FR"/>
        </w:rPr>
        <w:t xml:space="preserve">nouvelle </w:t>
      </w:r>
      <w:r w:rsidRPr="00EA2CF4">
        <w:rPr>
          <w:iCs/>
          <w:noProof/>
          <w:lang w:val="fr-FR"/>
        </w:rPr>
        <w:t>loi sur les migrations</w:t>
      </w:r>
      <w:r w:rsidRPr="00B635D8">
        <w:rPr>
          <w:iCs/>
          <w:noProof/>
          <w:lang w:val="fr-FR"/>
        </w:rPr>
        <w:t xml:space="preserve"> (loi n</w:t>
      </w:r>
      <w:r w:rsidRPr="00B635D8">
        <w:rPr>
          <w:iCs/>
          <w:noProof/>
          <w:vertAlign w:val="superscript"/>
          <w:lang w:val="fr-FR"/>
        </w:rPr>
        <w:t>o</w:t>
      </w:r>
      <w:r w:rsidRPr="00B635D8">
        <w:rPr>
          <w:iCs/>
          <w:noProof/>
          <w:lang w:val="fr-FR"/>
        </w:rPr>
        <w:t> 25.871), adoptée en 2004, a abrogé les normes héritées de la dictature militaire et établi des principes ancrés dans la Constitution et les instruments internationaux relatifs aux droits de l</w:t>
      </w:r>
      <w:r>
        <w:rPr>
          <w:iCs/>
          <w:noProof/>
          <w:lang w:val="fr-FR"/>
        </w:rPr>
        <w:t>’</w:t>
      </w:r>
      <w:r w:rsidRPr="00B635D8">
        <w:rPr>
          <w:iCs/>
          <w:noProof/>
          <w:lang w:val="fr-FR"/>
        </w:rPr>
        <w:t>homme. Le décret d</w:t>
      </w:r>
      <w:r>
        <w:rPr>
          <w:iCs/>
          <w:noProof/>
          <w:lang w:val="fr-FR"/>
        </w:rPr>
        <w:t>’</w:t>
      </w:r>
      <w:r w:rsidRPr="00B635D8">
        <w:rPr>
          <w:iCs/>
          <w:noProof/>
          <w:lang w:val="fr-FR"/>
        </w:rPr>
        <w:t>application de la loi a renforcé l</w:t>
      </w:r>
      <w:r>
        <w:rPr>
          <w:iCs/>
          <w:noProof/>
          <w:lang w:val="fr-FR"/>
        </w:rPr>
        <w:t>’</w:t>
      </w:r>
      <w:r w:rsidRPr="00B635D8">
        <w:rPr>
          <w:iCs/>
          <w:noProof/>
          <w:lang w:val="fr-FR"/>
        </w:rPr>
        <w:t xml:space="preserve">attention portée aux migrants dans la politique de non-discrimination, à travers la mise en œuvre de deux programmes spéciaux de </w:t>
      </w:r>
      <w:bookmarkStart w:id="14" w:name="_Hlk176789292"/>
      <w:r w:rsidRPr="00B635D8">
        <w:rPr>
          <w:iCs/>
          <w:noProof/>
          <w:lang w:val="fr-FR"/>
        </w:rPr>
        <w:t>régularisation des titres de séjour </w:t>
      </w:r>
      <w:bookmarkEnd w:id="14"/>
      <w:r w:rsidRPr="00B635D8">
        <w:rPr>
          <w:iCs/>
          <w:noProof/>
          <w:lang w:val="fr-FR"/>
        </w:rPr>
        <w:t>: l</w:t>
      </w:r>
      <w:r>
        <w:rPr>
          <w:iCs/>
          <w:noProof/>
          <w:lang w:val="fr-FR"/>
        </w:rPr>
        <w:t>’</w:t>
      </w:r>
      <w:r w:rsidRPr="00B635D8">
        <w:rPr>
          <w:iCs/>
          <w:noProof/>
          <w:lang w:val="fr-FR"/>
        </w:rPr>
        <w:t>un règle la situation des migrants provenant de pays extérieurs à la région du MERCOSUR, et l</w:t>
      </w:r>
      <w:r>
        <w:rPr>
          <w:iCs/>
          <w:noProof/>
          <w:lang w:val="fr-FR"/>
        </w:rPr>
        <w:t>’</w:t>
      </w:r>
      <w:r w:rsidRPr="00B635D8">
        <w:rPr>
          <w:iCs/>
          <w:noProof/>
          <w:lang w:val="fr-FR"/>
        </w:rPr>
        <w:t xml:space="preserve">autre, </w:t>
      </w:r>
      <w:r w:rsidRPr="0072747A">
        <w:rPr>
          <w:iCs/>
          <w:noProof/>
          <w:lang w:val="fr-FR"/>
        </w:rPr>
        <w:t xml:space="preserve">le </w:t>
      </w:r>
      <w:r w:rsidRPr="00EA2CF4">
        <w:rPr>
          <w:iCs/>
          <w:noProof/>
          <w:lang w:val="fr-FR"/>
        </w:rPr>
        <w:t>Programme national de régularisation des titres de séjour « Patria Grande »</w:t>
      </w:r>
      <w:r w:rsidRPr="0072747A">
        <w:rPr>
          <w:iCs/>
          <w:noProof/>
          <w:lang w:val="fr-FR"/>
        </w:rPr>
        <w:t>, règle celle des</w:t>
      </w:r>
      <w:r w:rsidRPr="00B635D8">
        <w:rPr>
          <w:iCs/>
          <w:noProof/>
          <w:lang w:val="fr-FR"/>
        </w:rPr>
        <w:t xml:space="preserve"> immigrants originaires des pays membres du </w:t>
      </w:r>
      <w:r w:rsidRPr="00B635D8">
        <w:rPr>
          <w:noProof/>
          <w:lang w:val="fr-FR"/>
        </w:rPr>
        <w:t>MERCOSUR et des pays associés</w:t>
      </w:r>
      <w:r>
        <w:rPr>
          <w:noProof/>
          <w:lang w:val="fr-FR"/>
        </w:rPr>
        <w:t> </w:t>
      </w:r>
      <w:r w:rsidRPr="00B635D8">
        <w:rPr>
          <w:noProof/>
          <w:lang w:val="fr-FR"/>
        </w:rPr>
        <w:t>; 420 000 personnes ont demandé le statut de résident au titre de ce programme. Ces nouvelles mesures viennent renforcer une politique migratoire qui facilite l</w:t>
      </w:r>
      <w:r>
        <w:rPr>
          <w:noProof/>
          <w:lang w:val="fr-FR"/>
        </w:rPr>
        <w:t>’</w:t>
      </w:r>
      <w:r w:rsidRPr="00B635D8">
        <w:rPr>
          <w:noProof/>
          <w:lang w:val="fr-FR"/>
        </w:rPr>
        <w:t xml:space="preserve">accès des immigrants au statut de résident, </w:t>
      </w:r>
      <w:bookmarkStart w:id="15" w:name="_Hlk176789651"/>
      <w:r w:rsidRPr="00B635D8">
        <w:rPr>
          <w:noProof/>
          <w:lang w:val="fr-FR"/>
        </w:rPr>
        <w:t xml:space="preserve">ce qui est essentiel pour </w:t>
      </w:r>
      <w:bookmarkEnd w:id="15"/>
      <w:r w:rsidRPr="00B635D8">
        <w:rPr>
          <w:noProof/>
          <w:lang w:val="fr-FR"/>
        </w:rPr>
        <w:t>garantir aux travailleurs qui s</w:t>
      </w:r>
      <w:r>
        <w:rPr>
          <w:noProof/>
          <w:lang w:val="fr-FR"/>
        </w:rPr>
        <w:t>’</w:t>
      </w:r>
      <w:r w:rsidRPr="00B635D8">
        <w:rPr>
          <w:noProof/>
          <w:lang w:val="fr-FR"/>
        </w:rPr>
        <w:t>installent en Argentine et aux nationaux qui se déplacent sur le territoire sud-américain un emploi dans des conditions dignes.</w:t>
      </w:r>
    </w:p>
    <w:p w14:paraId="547D70C4" w14:textId="2F4AC160" w:rsidR="00A21FE8" w:rsidRPr="00A1641E" w:rsidRDefault="00A21FE8" w:rsidP="00A21FE8">
      <w:pPr>
        <w:pStyle w:val="SingleTxtG"/>
        <w:rPr>
          <w:noProof/>
          <w:lang w:val="fr-FR"/>
        </w:rPr>
      </w:pPr>
      <w:r w:rsidRPr="0022176C">
        <w:rPr>
          <w:bCs/>
          <w:noProof/>
          <w:lang w:val="fr-FR"/>
        </w:rPr>
        <w:t>221.</w:t>
      </w:r>
      <w:r w:rsidRPr="0022176C">
        <w:rPr>
          <w:bCs/>
          <w:noProof/>
          <w:lang w:val="fr-FR"/>
        </w:rPr>
        <w:tab/>
      </w:r>
      <w:r w:rsidRPr="00A1641E">
        <w:rPr>
          <w:noProof/>
          <w:lang w:val="fr-FR"/>
        </w:rPr>
        <w:t>La loi n</w:t>
      </w:r>
      <w:r w:rsidRPr="00A1641E">
        <w:rPr>
          <w:noProof/>
          <w:vertAlign w:val="superscript"/>
          <w:lang w:val="fr-FR"/>
        </w:rPr>
        <w:t>o</w:t>
      </w:r>
      <w:r w:rsidRPr="00A1641E">
        <w:rPr>
          <w:noProof/>
          <w:lang w:val="fr-FR"/>
        </w:rPr>
        <w:t xml:space="preserve"> 26.827 portant création du </w:t>
      </w:r>
      <w:r w:rsidRPr="00EA2CF4">
        <w:rPr>
          <w:noProof/>
          <w:lang w:val="fr-FR"/>
        </w:rPr>
        <w:t>Mécanisme national de prévention de la torture</w:t>
      </w:r>
      <w:r w:rsidRPr="0072747A">
        <w:rPr>
          <w:noProof/>
          <w:lang w:val="fr-FR"/>
        </w:rPr>
        <w:t xml:space="preserve"> a été adoptée en novembre 2012, ce qui </w:t>
      </w:r>
      <w:bookmarkStart w:id="16" w:name="_Hlk176790024"/>
      <w:r w:rsidRPr="0072747A">
        <w:rPr>
          <w:noProof/>
          <w:lang w:val="fr-FR"/>
        </w:rPr>
        <w:t>don</w:t>
      </w:r>
      <w:r w:rsidRPr="00A1641E">
        <w:rPr>
          <w:noProof/>
          <w:lang w:val="fr-FR"/>
        </w:rPr>
        <w:t xml:space="preserve">ne effet aux dispositions du Protocole facultatif </w:t>
      </w:r>
      <w:bookmarkEnd w:id="16"/>
      <w:r w:rsidRPr="00A1641E">
        <w:rPr>
          <w:noProof/>
          <w:lang w:val="fr-FR"/>
        </w:rPr>
        <w:t>se rapportant à la Convention contre la torture, que l</w:t>
      </w:r>
      <w:r>
        <w:rPr>
          <w:noProof/>
          <w:lang w:val="fr-FR"/>
        </w:rPr>
        <w:t>’</w:t>
      </w:r>
      <w:r w:rsidRPr="00A1641E">
        <w:rPr>
          <w:noProof/>
          <w:lang w:val="fr-FR"/>
        </w:rPr>
        <w:t xml:space="preserve">Argentine </w:t>
      </w:r>
      <w:r w:rsidRPr="00C80DCB">
        <w:rPr>
          <w:noProof/>
          <w:lang w:val="fr-FR"/>
        </w:rPr>
        <w:t>avait ratifié</w:t>
      </w:r>
      <w:r w:rsidR="00C80DCB" w:rsidRPr="00C80DCB">
        <w:rPr>
          <w:noProof/>
          <w:lang w:val="fr-FR"/>
        </w:rPr>
        <w:t>e</w:t>
      </w:r>
      <w:r w:rsidRPr="00A1641E">
        <w:rPr>
          <w:noProof/>
          <w:lang w:val="fr-FR"/>
        </w:rPr>
        <w:t xml:space="preserve"> en 2004.</w:t>
      </w:r>
    </w:p>
    <w:p w14:paraId="6B5BE3F2" w14:textId="77777777" w:rsidR="00A21FE8" w:rsidRPr="00A1641E" w:rsidRDefault="00A21FE8" w:rsidP="00A21FE8">
      <w:pPr>
        <w:pStyle w:val="H23G"/>
        <w:rPr>
          <w:noProof/>
          <w:lang w:val="fr-FR"/>
        </w:rPr>
      </w:pPr>
      <w:r w:rsidRPr="00A1641E">
        <w:rPr>
          <w:noProof/>
          <w:lang w:val="fr-FR"/>
        </w:rPr>
        <w:tab/>
      </w:r>
      <w:r w:rsidRPr="00A1641E">
        <w:rPr>
          <w:noProof/>
          <w:lang w:val="fr-FR"/>
        </w:rPr>
        <w:tab/>
        <w:t>Inclusi</w:t>
      </w:r>
      <w:r>
        <w:rPr>
          <w:noProof/>
          <w:lang w:val="fr-FR"/>
        </w:rPr>
        <w:t>on</w:t>
      </w:r>
      <w:r w:rsidRPr="00A1641E">
        <w:rPr>
          <w:noProof/>
          <w:lang w:val="fr-FR"/>
        </w:rPr>
        <w:t xml:space="preserve"> </w:t>
      </w:r>
      <w:r>
        <w:rPr>
          <w:noProof/>
          <w:lang w:val="fr-FR"/>
        </w:rPr>
        <w:t>s</w:t>
      </w:r>
      <w:r w:rsidRPr="00A1641E">
        <w:rPr>
          <w:noProof/>
          <w:lang w:val="fr-FR"/>
        </w:rPr>
        <w:t>ocial</w:t>
      </w:r>
      <w:r>
        <w:rPr>
          <w:noProof/>
          <w:lang w:val="fr-FR"/>
        </w:rPr>
        <w:t>e</w:t>
      </w:r>
    </w:p>
    <w:p w14:paraId="3F44A576" w14:textId="77777777" w:rsidR="00A21FE8" w:rsidRPr="00A1641E" w:rsidRDefault="00A21FE8" w:rsidP="00A21FE8">
      <w:pPr>
        <w:pStyle w:val="SingleTxtG"/>
        <w:rPr>
          <w:noProof/>
          <w:lang w:val="fr-FR"/>
        </w:rPr>
      </w:pPr>
      <w:r w:rsidRPr="00A1641E">
        <w:rPr>
          <w:bCs/>
          <w:noProof/>
          <w:lang w:val="fr-FR"/>
        </w:rPr>
        <w:t>222.</w:t>
      </w:r>
      <w:r w:rsidRPr="00A1641E">
        <w:rPr>
          <w:bCs/>
          <w:noProof/>
          <w:lang w:val="fr-FR"/>
        </w:rPr>
        <w:tab/>
      </w:r>
      <w:r w:rsidRPr="00A1641E">
        <w:rPr>
          <w:noProof/>
          <w:lang w:val="fr-FR"/>
        </w:rPr>
        <w:t>Le décret n</w:t>
      </w:r>
      <w:r w:rsidRPr="00A1641E">
        <w:rPr>
          <w:noProof/>
          <w:vertAlign w:val="superscript"/>
          <w:lang w:val="fr-FR"/>
        </w:rPr>
        <w:t>o</w:t>
      </w:r>
      <w:r w:rsidRPr="00A1641E">
        <w:rPr>
          <w:noProof/>
          <w:lang w:val="fr-FR"/>
        </w:rPr>
        <w:t> 1 602 de 2009 a instauré un régime d</w:t>
      </w:r>
      <w:r>
        <w:rPr>
          <w:noProof/>
          <w:lang w:val="fr-FR"/>
        </w:rPr>
        <w:t>’</w:t>
      </w:r>
      <w:r w:rsidRPr="00A1641E">
        <w:rPr>
          <w:noProof/>
          <w:lang w:val="fr-FR"/>
        </w:rPr>
        <w:t>allocation universelle par enfant, au bénéfice duquel se trouvent actuellement plus de 3,6 millions d</w:t>
      </w:r>
      <w:r>
        <w:rPr>
          <w:noProof/>
          <w:lang w:val="fr-FR"/>
        </w:rPr>
        <w:t>’</w:t>
      </w:r>
      <w:r w:rsidRPr="00A1641E">
        <w:rPr>
          <w:noProof/>
          <w:lang w:val="fr-FR"/>
        </w:rPr>
        <w:t>enfants et d</w:t>
      </w:r>
      <w:r>
        <w:rPr>
          <w:noProof/>
          <w:lang w:val="fr-FR"/>
        </w:rPr>
        <w:t>’</w:t>
      </w:r>
      <w:r w:rsidRPr="00A1641E">
        <w:rPr>
          <w:iCs/>
          <w:noProof/>
          <w:lang w:val="fr-FR"/>
        </w:rPr>
        <w:t>adolescents âgés de 0 à 18 ans. Le décret présidentiel n</w:t>
      </w:r>
      <w:r w:rsidRPr="00A1641E">
        <w:rPr>
          <w:iCs/>
          <w:noProof/>
          <w:vertAlign w:val="superscript"/>
          <w:lang w:val="fr-FR"/>
        </w:rPr>
        <w:t>o</w:t>
      </w:r>
      <w:r w:rsidRPr="00A1641E">
        <w:rPr>
          <w:iCs/>
          <w:noProof/>
          <w:lang w:val="fr-FR"/>
        </w:rPr>
        <w:t xml:space="preserve"> 446 de 2011 a introduit une </w:t>
      </w:r>
      <w:r w:rsidRPr="00EA2CF4">
        <w:rPr>
          <w:iCs/>
          <w:noProof/>
          <w:lang w:val="fr-FR"/>
        </w:rPr>
        <w:t>allocation universelle de grossesse</w:t>
      </w:r>
      <w:r w:rsidRPr="0072747A">
        <w:rPr>
          <w:iCs/>
          <w:noProof/>
          <w:lang w:val="fr-FR"/>
        </w:rPr>
        <w:t xml:space="preserve"> </w:t>
      </w:r>
      <w:r w:rsidRPr="00A1641E">
        <w:rPr>
          <w:iCs/>
          <w:noProof/>
          <w:lang w:val="fr-FR"/>
        </w:rPr>
        <w:t>visant à faire bénéficier les femmes sans emploi, employées de maison ou travaillant dans l</w:t>
      </w:r>
      <w:r>
        <w:rPr>
          <w:iCs/>
          <w:noProof/>
          <w:lang w:val="fr-FR"/>
        </w:rPr>
        <w:t>’</w:t>
      </w:r>
      <w:r w:rsidRPr="00A1641E">
        <w:rPr>
          <w:iCs/>
          <w:noProof/>
          <w:lang w:val="fr-FR"/>
        </w:rPr>
        <w:t>économie informelle d</w:t>
      </w:r>
      <w:r>
        <w:rPr>
          <w:iCs/>
          <w:noProof/>
          <w:lang w:val="fr-FR"/>
        </w:rPr>
        <w:t>’</w:t>
      </w:r>
      <w:r w:rsidRPr="00A1641E">
        <w:rPr>
          <w:iCs/>
          <w:noProof/>
          <w:lang w:val="fr-FR"/>
        </w:rPr>
        <w:t>une protection sociale, dès le troisième mois de grossesse</w:t>
      </w:r>
      <w:r w:rsidRPr="00A1641E">
        <w:rPr>
          <w:noProof/>
          <w:lang w:val="fr-FR"/>
        </w:rPr>
        <w:t>.</w:t>
      </w:r>
    </w:p>
    <w:p w14:paraId="478C8518" w14:textId="77777777" w:rsidR="00A21FE8" w:rsidRPr="00A1641E" w:rsidRDefault="00A21FE8" w:rsidP="00A21FE8">
      <w:pPr>
        <w:pStyle w:val="SingleTxtG"/>
        <w:rPr>
          <w:noProof/>
          <w:lang w:val="fr-FR"/>
        </w:rPr>
      </w:pPr>
      <w:r w:rsidRPr="00A1641E">
        <w:rPr>
          <w:bCs/>
          <w:noProof/>
          <w:lang w:val="fr-FR"/>
        </w:rPr>
        <w:t>223.</w:t>
      </w:r>
      <w:r w:rsidRPr="00A1641E">
        <w:rPr>
          <w:bCs/>
          <w:noProof/>
          <w:lang w:val="fr-FR"/>
        </w:rPr>
        <w:tab/>
      </w:r>
      <w:r w:rsidRPr="00A1641E">
        <w:rPr>
          <w:iCs/>
          <w:noProof/>
          <w:lang w:val="fr-FR"/>
        </w:rPr>
        <w:t>Toutes ces mesures ont élargi les bases du régime de protection sociale argentin et ont permis de mettre en œuvre les politiques de manière efficace</w:t>
      </w:r>
      <w:r w:rsidRPr="00A1641E">
        <w:rPr>
          <w:noProof/>
          <w:lang w:val="fr-FR"/>
        </w:rPr>
        <w:t xml:space="preserve">. Dans ce contexte, on a élaboré en 2021 le Plan national de protection sociale, qui vise principalement à </w:t>
      </w:r>
      <w:r>
        <w:rPr>
          <w:noProof/>
          <w:lang w:val="fr-FR"/>
        </w:rPr>
        <w:t xml:space="preserve">remédier à </w:t>
      </w:r>
      <w:r w:rsidRPr="00A1641E">
        <w:rPr>
          <w:noProof/>
          <w:lang w:val="fr-FR"/>
        </w:rPr>
        <w:t>la situa</w:t>
      </w:r>
      <w:r>
        <w:rPr>
          <w:noProof/>
          <w:lang w:val="fr-FR"/>
        </w:rPr>
        <w:t>tion des ménages parmi lesquels l’exclusion et la vulnérabilité sociales sont les plus élevées</w:t>
      </w:r>
      <w:r w:rsidRPr="00A1641E">
        <w:rPr>
          <w:noProof/>
          <w:lang w:val="fr-FR"/>
        </w:rPr>
        <w:t xml:space="preserve">, </w:t>
      </w:r>
      <w:r>
        <w:rPr>
          <w:noProof/>
          <w:lang w:val="fr-FR"/>
        </w:rPr>
        <w:t xml:space="preserve">en renforçant les moyens dont disposent le </w:t>
      </w:r>
      <w:r w:rsidRPr="00A1641E">
        <w:rPr>
          <w:noProof/>
          <w:lang w:val="fr-FR"/>
        </w:rPr>
        <w:t>titula</w:t>
      </w:r>
      <w:r>
        <w:rPr>
          <w:noProof/>
          <w:lang w:val="fr-FR"/>
        </w:rPr>
        <w:t>ire de droits</w:t>
      </w:r>
      <w:r w:rsidRPr="00A1641E">
        <w:rPr>
          <w:noProof/>
          <w:lang w:val="fr-FR"/>
        </w:rPr>
        <w:t>, s</w:t>
      </w:r>
      <w:r>
        <w:rPr>
          <w:noProof/>
          <w:lang w:val="fr-FR"/>
        </w:rPr>
        <w:t xml:space="preserve">on noyau familial et </w:t>
      </w:r>
      <w:r w:rsidRPr="00A1641E">
        <w:rPr>
          <w:noProof/>
          <w:lang w:val="fr-FR"/>
        </w:rPr>
        <w:t>la com</w:t>
      </w:r>
      <w:r>
        <w:rPr>
          <w:noProof/>
          <w:lang w:val="fr-FR"/>
        </w:rPr>
        <w:t>munauté où il vit</w:t>
      </w:r>
      <w:r w:rsidRPr="00A1641E">
        <w:rPr>
          <w:noProof/>
          <w:lang w:val="fr-FR"/>
        </w:rPr>
        <w:t>.</w:t>
      </w:r>
    </w:p>
    <w:p w14:paraId="74DAD2C4" w14:textId="77777777" w:rsidR="00A21FE8" w:rsidRPr="00A1641E" w:rsidRDefault="00A21FE8" w:rsidP="00A21FE8">
      <w:pPr>
        <w:pStyle w:val="H23G"/>
        <w:rPr>
          <w:noProof/>
          <w:lang w:val="fr-FR"/>
        </w:rPr>
      </w:pPr>
      <w:r w:rsidRPr="00A1641E">
        <w:rPr>
          <w:noProof/>
          <w:lang w:val="fr-FR"/>
        </w:rPr>
        <w:tab/>
      </w:r>
      <w:r w:rsidRPr="00A1641E">
        <w:rPr>
          <w:noProof/>
          <w:lang w:val="fr-FR"/>
        </w:rPr>
        <w:tab/>
        <w:t>Politique étrangère</w:t>
      </w:r>
    </w:p>
    <w:p w14:paraId="09D49C5F" w14:textId="77777777" w:rsidR="00A21FE8" w:rsidRPr="00A1641E" w:rsidRDefault="00A21FE8" w:rsidP="00A21FE8">
      <w:pPr>
        <w:pStyle w:val="SingleTxtG"/>
        <w:rPr>
          <w:strike/>
          <w:noProof/>
          <w:lang w:val="fr-FR"/>
        </w:rPr>
      </w:pPr>
      <w:r w:rsidRPr="00A1641E">
        <w:rPr>
          <w:bCs/>
          <w:noProof/>
          <w:lang w:val="fr-FR"/>
        </w:rPr>
        <w:t>224.</w:t>
      </w:r>
      <w:r w:rsidRPr="00A1641E">
        <w:rPr>
          <w:bCs/>
          <w:noProof/>
          <w:lang w:val="fr-FR"/>
        </w:rPr>
        <w:tab/>
      </w:r>
      <w:r w:rsidRPr="00A1641E">
        <w:rPr>
          <w:noProof/>
          <w:lang w:val="fr-FR"/>
        </w:rPr>
        <w:t>La politique étrangère de l</w:t>
      </w:r>
      <w:r>
        <w:rPr>
          <w:noProof/>
          <w:lang w:val="fr-FR"/>
        </w:rPr>
        <w:t>’</w:t>
      </w:r>
      <w:r w:rsidRPr="00A1641E">
        <w:rPr>
          <w:noProof/>
          <w:lang w:val="fr-FR"/>
        </w:rPr>
        <w:t>Argentine tend au renforcement du droit international, de la coopération et de la promotion des valeurs universelles et du respect sans réserve des droits de l</w:t>
      </w:r>
      <w:r>
        <w:rPr>
          <w:noProof/>
          <w:lang w:val="fr-FR"/>
        </w:rPr>
        <w:t>’</w:t>
      </w:r>
      <w:r w:rsidRPr="00A1641E">
        <w:rPr>
          <w:noProof/>
          <w:lang w:val="fr-FR"/>
        </w:rPr>
        <w:t>homme.</w:t>
      </w:r>
    </w:p>
    <w:p w14:paraId="3C7FA308" w14:textId="77777777" w:rsidR="00A21FE8" w:rsidRPr="00A1641E" w:rsidRDefault="00A21FE8" w:rsidP="00A21FE8">
      <w:pPr>
        <w:pStyle w:val="SingleTxtG"/>
        <w:rPr>
          <w:noProof/>
          <w:lang w:val="fr-FR"/>
        </w:rPr>
      </w:pPr>
      <w:r w:rsidRPr="00A1641E">
        <w:rPr>
          <w:bCs/>
          <w:noProof/>
          <w:lang w:val="fr-FR"/>
        </w:rPr>
        <w:t>225.</w:t>
      </w:r>
      <w:r w:rsidRPr="00A1641E">
        <w:rPr>
          <w:bCs/>
          <w:noProof/>
          <w:lang w:val="fr-FR"/>
        </w:rPr>
        <w:tab/>
      </w:r>
      <w:r w:rsidRPr="00A1641E">
        <w:rPr>
          <w:noProof/>
          <w:lang w:val="fr-FR"/>
        </w:rPr>
        <w:t>L</w:t>
      </w:r>
      <w:r>
        <w:rPr>
          <w:noProof/>
          <w:lang w:val="fr-FR"/>
        </w:rPr>
        <w:t>’</w:t>
      </w:r>
      <w:r w:rsidRPr="00A1641E">
        <w:rPr>
          <w:noProof/>
          <w:lang w:val="fr-FR"/>
        </w:rPr>
        <w:t>Argentine suit les recommandations formulées à l</w:t>
      </w:r>
      <w:r>
        <w:rPr>
          <w:noProof/>
          <w:lang w:val="fr-FR"/>
        </w:rPr>
        <w:t>’</w:t>
      </w:r>
      <w:r w:rsidRPr="00A1641E">
        <w:rPr>
          <w:noProof/>
          <w:lang w:val="fr-FR"/>
        </w:rPr>
        <w:t>issue de l</w:t>
      </w:r>
      <w:r>
        <w:rPr>
          <w:noProof/>
          <w:lang w:val="fr-FR"/>
        </w:rPr>
        <w:t>’</w:t>
      </w:r>
      <w:r w:rsidRPr="00A1641E">
        <w:rPr>
          <w:noProof/>
          <w:lang w:val="fr-FR"/>
        </w:rPr>
        <w:t>Examen périodique universel</w:t>
      </w:r>
      <w:r>
        <w:rPr>
          <w:noProof/>
          <w:lang w:val="fr-FR"/>
        </w:rPr>
        <w:t xml:space="preserve"> </w:t>
      </w:r>
      <w:r w:rsidRPr="00A1641E">
        <w:rPr>
          <w:noProof/>
          <w:lang w:val="fr-FR"/>
        </w:rPr>
        <w:t>; elle a ainsi ratifié, en 2008, le deuxième Protocole facultatif se rapportant au Pacte international relatif aux droits civils et politiques et la Convention relative aux droits des personnes handicapées et le Protocole facultatif s</w:t>
      </w:r>
      <w:r>
        <w:rPr>
          <w:noProof/>
          <w:lang w:val="fr-FR"/>
        </w:rPr>
        <w:t>’</w:t>
      </w:r>
      <w:r w:rsidRPr="00A1641E">
        <w:rPr>
          <w:noProof/>
          <w:lang w:val="fr-FR"/>
        </w:rPr>
        <w:t xml:space="preserve">y rapportant. Dans </w:t>
      </w:r>
      <w:r>
        <w:rPr>
          <w:noProof/>
          <w:lang w:val="fr-FR"/>
        </w:rPr>
        <w:t>c</w:t>
      </w:r>
      <w:r w:rsidRPr="00A1641E">
        <w:rPr>
          <w:noProof/>
          <w:lang w:val="fr-FR"/>
        </w:rPr>
        <w:t xml:space="preserve">e dernier cas, des mesures énergiques ont été prises pour assurer la mise en œuvre entière et effective des </w:t>
      </w:r>
      <w:r w:rsidRPr="00A1641E">
        <w:rPr>
          <w:noProof/>
          <w:lang w:val="fr-FR"/>
        </w:rPr>
        <w:lastRenderedPageBreak/>
        <w:t>instruments par la Commission consultative nationale pour l</w:t>
      </w:r>
      <w:r>
        <w:rPr>
          <w:noProof/>
          <w:lang w:val="fr-FR"/>
        </w:rPr>
        <w:t>’</w:t>
      </w:r>
      <w:r w:rsidRPr="00A1641E">
        <w:rPr>
          <w:noProof/>
          <w:lang w:val="fr-FR"/>
        </w:rPr>
        <w:t>intégration des personnes handicapées, avec la participation active des organisations de la société civile.</w:t>
      </w:r>
    </w:p>
    <w:p w14:paraId="079E3E6E" w14:textId="77777777" w:rsidR="00A21FE8" w:rsidRPr="00A1641E" w:rsidRDefault="00A21FE8" w:rsidP="00A21FE8">
      <w:pPr>
        <w:pStyle w:val="SingleTxtG"/>
        <w:rPr>
          <w:noProof/>
          <w:lang w:val="fr-FR"/>
        </w:rPr>
      </w:pPr>
      <w:r w:rsidRPr="00A1641E">
        <w:rPr>
          <w:bCs/>
          <w:noProof/>
          <w:lang w:val="fr-FR"/>
        </w:rPr>
        <w:t>226.</w:t>
      </w:r>
      <w:r w:rsidRPr="00A1641E">
        <w:rPr>
          <w:bCs/>
          <w:noProof/>
          <w:lang w:val="fr-FR"/>
        </w:rPr>
        <w:tab/>
      </w:r>
      <w:r w:rsidRPr="00A1641E">
        <w:rPr>
          <w:noProof/>
          <w:szCs w:val="24"/>
          <w:lang w:val="fr-FR"/>
        </w:rPr>
        <w:t>Pour ce qui est de la surveillance de l</w:t>
      </w:r>
      <w:r>
        <w:rPr>
          <w:noProof/>
          <w:szCs w:val="24"/>
          <w:lang w:val="fr-FR"/>
        </w:rPr>
        <w:t>’</w:t>
      </w:r>
      <w:r w:rsidRPr="00A1641E">
        <w:rPr>
          <w:noProof/>
          <w:szCs w:val="24"/>
          <w:lang w:val="fr-FR"/>
        </w:rPr>
        <w:t>application des instruments relatifs aux droits de l</w:t>
      </w:r>
      <w:r>
        <w:rPr>
          <w:noProof/>
          <w:szCs w:val="24"/>
          <w:lang w:val="fr-FR"/>
        </w:rPr>
        <w:t>’</w:t>
      </w:r>
      <w:r w:rsidRPr="00A1641E">
        <w:rPr>
          <w:noProof/>
          <w:szCs w:val="24"/>
          <w:lang w:val="fr-FR"/>
        </w:rPr>
        <w:t>homme, l</w:t>
      </w:r>
      <w:r>
        <w:rPr>
          <w:noProof/>
          <w:szCs w:val="24"/>
          <w:lang w:val="fr-FR"/>
        </w:rPr>
        <w:t>’</w:t>
      </w:r>
      <w:r w:rsidRPr="00A1641E">
        <w:rPr>
          <w:noProof/>
          <w:szCs w:val="24"/>
          <w:lang w:val="fr-FR"/>
        </w:rPr>
        <w:t>Argentine s</w:t>
      </w:r>
      <w:r>
        <w:rPr>
          <w:noProof/>
          <w:szCs w:val="24"/>
          <w:lang w:val="fr-FR"/>
        </w:rPr>
        <w:t>’</w:t>
      </w:r>
      <w:r w:rsidRPr="00A1641E">
        <w:rPr>
          <w:noProof/>
          <w:szCs w:val="24"/>
          <w:lang w:val="fr-FR"/>
        </w:rPr>
        <w:t>est acquittée de ses obligations en ce qui concerne la soumission des rapports périodiques aux organes de contrôle et des obligations attachées au système de plaintes émanant de particuliers. Il convient de rappeler que l</w:t>
      </w:r>
      <w:r>
        <w:rPr>
          <w:noProof/>
          <w:szCs w:val="24"/>
          <w:lang w:val="fr-FR"/>
        </w:rPr>
        <w:t>’</w:t>
      </w:r>
      <w:r w:rsidRPr="00A1641E">
        <w:rPr>
          <w:noProof/>
          <w:szCs w:val="24"/>
          <w:lang w:val="fr-FR"/>
        </w:rPr>
        <w:t>Argentine a reconnu la compétence des comités pour examiner les plaintes émanant de personnes qui s</w:t>
      </w:r>
      <w:r>
        <w:rPr>
          <w:noProof/>
          <w:szCs w:val="24"/>
          <w:lang w:val="fr-FR"/>
        </w:rPr>
        <w:t>’</w:t>
      </w:r>
      <w:r w:rsidRPr="00A1641E">
        <w:rPr>
          <w:noProof/>
          <w:szCs w:val="24"/>
          <w:lang w:val="fr-FR"/>
        </w:rPr>
        <w:t>estiment victimes de violations des droits consacrés par les instruments qui prévoient cette procédure (Comité des droits de l</w:t>
      </w:r>
      <w:r>
        <w:rPr>
          <w:noProof/>
          <w:szCs w:val="24"/>
          <w:lang w:val="fr-FR"/>
        </w:rPr>
        <w:t>’</w:t>
      </w:r>
      <w:r w:rsidRPr="00A1641E">
        <w:rPr>
          <w:noProof/>
          <w:szCs w:val="24"/>
          <w:lang w:val="fr-FR"/>
        </w:rPr>
        <w:t>homme, Comité des droits de l</w:t>
      </w:r>
      <w:r>
        <w:rPr>
          <w:noProof/>
          <w:szCs w:val="24"/>
          <w:lang w:val="fr-FR"/>
        </w:rPr>
        <w:t>’</w:t>
      </w:r>
      <w:r w:rsidRPr="00A1641E">
        <w:rPr>
          <w:noProof/>
          <w:szCs w:val="24"/>
          <w:lang w:val="fr-FR"/>
        </w:rPr>
        <w:t>enfant, Comité pour l</w:t>
      </w:r>
      <w:r>
        <w:rPr>
          <w:noProof/>
          <w:szCs w:val="24"/>
          <w:lang w:val="fr-FR"/>
        </w:rPr>
        <w:t>’</w:t>
      </w:r>
      <w:r w:rsidRPr="00A1641E">
        <w:rPr>
          <w:noProof/>
          <w:szCs w:val="24"/>
          <w:lang w:val="fr-FR"/>
        </w:rPr>
        <w:t>élimination de la discrimination raciale, Comité pour l</w:t>
      </w:r>
      <w:r>
        <w:rPr>
          <w:noProof/>
          <w:szCs w:val="24"/>
          <w:lang w:val="fr-FR"/>
        </w:rPr>
        <w:t>’</w:t>
      </w:r>
      <w:r w:rsidRPr="00A1641E">
        <w:rPr>
          <w:noProof/>
          <w:szCs w:val="24"/>
          <w:lang w:val="fr-FR"/>
        </w:rPr>
        <w:t>élimination de la discrimination à l</w:t>
      </w:r>
      <w:r>
        <w:rPr>
          <w:noProof/>
          <w:szCs w:val="24"/>
          <w:lang w:val="fr-FR"/>
        </w:rPr>
        <w:t>’</w:t>
      </w:r>
      <w:r w:rsidRPr="00A1641E">
        <w:rPr>
          <w:noProof/>
          <w:szCs w:val="24"/>
          <w:lang w:val="fr-FR"/>
        </w:rPr>
        <w:t>égard des femmes, Comité contre la torture et Comité des disparitions forcées).</w:t>
      </w:r>
    </w:p>
    <w:p w14:paraId="5CCDB13D" w14:textId="77777777" w:rsidR="00A21FE8" w:rsidRPr="00A1641E" w:rsidRDefault="00A21FE8" w:rsidP="00A21FE8">
      <w:pPr>
        <w:pStyle w:val="H23G"/>
        <w:rPr>
          <w:noProof/>
          <w:lang w:val="fr-FR"/>
        </w:rPr>
      </w:pPr>
      <w:r w:rsidRPr="00A1641E">
        <w:rPr>
          <w:noProof/>
          <w:lang w:val="fr-FR"/>
        </w:rPr>
        <w:tab/>
      </w:r>
      <w:r w:rsidRPr="00A1641E">
        <w:rPr>
          <w:noProof/>
          <w:lang w:val="fr-FR"/>
        </w:rPr>
        <w:tab/>
        <w:t>Mémoire, vérité et justice</w:t>
      </w:r>
    </w:p>
    <w:p w14:paraId="5A15629A" w14:textId="2C579F5F" w:rsidR="00A21FE8" w:rsidRPr="00A1641E" w:rsidRDefault="00A21FE8" w:rsidP="00A21FE8">
      <w:pPr>
        <w:pStyle w:val="SingleTxtG"/>
        <w:rPr>
          <w:noProof/>
          <w:lang w:val="fr-FR"/>
        </w:rPr>
      </w:pPr>
      <w:r w:rsidRPr="00A1641E">
        <w:rPr>
          <w:bCs/>
          <w:noProof/>
          <w:lang w:val="fr-FR"/>
        </w:rPr>
        <w:t>227.</w:t>
      </w:r>
      <w:r w:rsidRPr="00A1641E">
        <w:rPr>
          <w:bCs/>
          <w:noProof/>
          <w:lang w:val="fr-FR"/>
        </w:rPr>
        <w:tab/>
      </w:r>
      <w:r w:rsidRPr="00A1641E">
        <w:rPr>
          <w:noProof/>
          <w:lang w:val="fr-FR"/>
        </w:rPr>
        <w:t>Le chemin parcouru depuis 1983, en particulier avec la volonté résolue manifestée à partir de 2003 de soutenir le combat pour la revendication et la protection des droits de l</w:t>
      </w:r>
      <w:r>
        <w:rPr>
          <w:noProof/>
          <w:lang w:val="fr-FR"/>
        </w:rPr>
        <w:t>’</w:t>
      </w:r>
      <w:r w:rsidRPr="00A1641E">
        <w:rPr>
          <w:noProof/>
          <w:lang w:val="fr-FR"/>
        </w:rPr>
        <w:t>homme, a placé l</w:t>
      </w:r>
      <w:r>
        <w:rPr>
          <w:noProof/>
          <w:lang w:val="fr-FR"/>
        </w:rPr>
        <w:t>’</w:t>
      </w:r>
      <w:r w:rsidRPr="00A1641E">
        <w:rPr>
          <w:noProof/>
          <w:lang w:val="fr-FR"/>
        </w:rPr>
        <w:t>Argentine en tête de ce mouvement au niveau mondial. Ces progrès sont le fruit de l</w:t>
      </w:r>
      <w:r>
        <w:rPr>
          <w:noProof/>
          <w:lang w:val="fr-FR"/>
        </w:rPr>
        <w:t>’</w:t>
      </w:r>
      <w:r w:rsidRPr="00A1641E">
        <w:rPr>
          <w:noProof/>
          <w:lang w:val="fr-FR"/>
        </w:rPr>
        <w:t>inlassable travail déployé par les organismes locaux de défense des droits de l</w:t>
      </w:r>
      <w:r>
        <w:rPr>
          <w:noProof/>
          <w:lang w:val="fr-FR"/>
        </w:rPr>
        <w:t>’</w:t>
      </w:r>
      <w:r w:rsidRPr="00A1641E">
        <w:rPr>
          <w:noProof/>
          <w:lang w:val="fr-FR"/>
        </w:rPr>
        <w:t xml:space="preserve">homme qui, sous la devise « Mémoire, </w:t>
      </w:r>
      <w:r w:rsidR="005D0B56">
        <w:rPr>
          <w:noProof/>
          <w:lang w:val="fr-FR"/>
        </w:rPr>
        <w:t>v</w:t>
      </w:r>
      <w:r w:rsidRPr="00A1641E">
        <w:rPr>
          <w:noProof/>
          <w:lang w:val="fr-FR"/>
        </w:rPr>
        <w:t xml:space="preserve">érité et </w:t>
      </w:r>
      <w:r w:rsidR="005D0B56">
        <w:rPr>
          <w:noProof/>
          <w:lang w:val="fr-FR"/>
        </w:rPr>
        <w:t>j</w:t>
      </w:r>
      <w:r w:rsidRPr="00A1641E">
        <w:rPr>
          <w:noProof/>
          <w:lang w:val="fr-FR"/>
        </w:rPr>
        <w:t>ustice », ont constamment fait pression pour que l</w:t>
      </w:r>
      <w:r>
        <w:rPr>
          <w:noProof/>
          <w:lang w:val="fr-FR"/>
        </w:rPr>
        <w:t>’</w:t>
      </w:r>
      <w:r w:rsidRPr="00A1641E">
        <w:rPr>
          <w:noProof/>
          <w:lang w:val="fr-FR"/>
        </w:rPr>
        <w:t xml:space="preserve">État assure le bon fonctionnement des institutions démocratiques et ont </w:t>
      </w:r>
      <w:r>
        <w:rPr>
          <w:noProof/>
          <w:lang w:val="fr-FR"/>
        </w:rPr>
        <w:t>lancé</w:t>
      </w:r>
      <w:r w:rsidRPr="00A1641E">
        <w:rPr>
          <w:noProof/>
          <w:lang w:val="fr-FR"/>
        </w:rPr>
        <w:t xml:space="preserve">, en tant que représentants de la société civile, des </w:t>
      </w:r>
      <w:r>
        <w:rPr>
          <w:noProof/>
          <w:lang w:val="fr-FR"/>
        </w:rPr>
        <w:t xml:space="preserve">initiatives en matière de </w:t>
      </w:r>
      <w:r w:rsidRPr="00A1641E">
        <w:rPr>
          <w:noProof/>
          <w:lang w:val="fr-FR"/>
        </w:rPr>
        <w:t xml:space="preserve">politiques publiques </w:t>
      </w:r>
      <w:r>
        <w:rPr>
          <w:noProof/>
          <w:lang w:val="fr-FR"/>
        </w:rPr>
        <w:t xml:space="preserve">qui soient </w:t>
      </w:r>
      <w:r w:rsidRPr="00A1641E">
        <w:rPr>
          <w:noProof/>
          <w:lang w:val="fr-FR"/>
        </w:rPr>
        <w:t>conformes aux normes internationales de protection des droits de l</w:t>
      </w:r>
      <w:r>
        <w:rPr>
          <w:noProof/>
          <w:lang w:val="fr-FR"/>
        </w:rPr>
        <w:t>’</w:t>
      </w:r>
      <w:r w:rsidRPr="00A1641E">
        <w:rPr>
          <w:noProof/>
          <w:lang w:val="fr-FR"/>
        </w:rPr>
        <w:t>homme.</w:t>
      </w:r>
    </w:p>
    <w:p w14:paraId="017487F0" w14:textId="77777777" w:rsidR="00A21FE8" w:rsidRPr="00A1641E" w:rsidRDefault="00A21FE8" w:rsidP="00A21FE8">
      <w:pPr>
        <w:pStyle w:val="SingleTxtG"/>
        <w:rPr>
          <w:noProof/>
          <w:lang w:val="fr-FR"/>
        </w:rPr>
      </w:pPr>
      <w:r w:rsidRPr="00A1641E">
        <w:rPr>
          <w:bCs/>
          <w:noProof/>
          <w:lang w:val="fr-FR"/>
        </w:rPr>
        <w:t>228.</w:t>
      </w:r>
      <w:r w:rsidRPr="00A1641E">
        <w:rPr>
          <w:bCs/>
          <w:noProof/>
          <w:lang w:val="fr-FR"/>
        </w:rPr>
        <w:tab/>
      </w:r>
      <w:r w:rsidRPr="00A1641E">
        <w:rPr>
          <w:noProof/>
          <w:lang w:val="fr-FR"/>
        </w:rPr>
        <w:t>Le développement du droit à la vérité, les initiatives visant à prévenir les violations massives des droits de l</w:t>
      </w:r>
      <w:r>
        <w:rPr>
          <w:noProof/>
          <w:lang w:val="fr-FR"/>
        </w:rPr>
        <w:t>’</w:t>
      </w:r>
      <w:r w:rsidRPr="00A1641E">
        <w:rPr>
          <w:noProof/>
          <w:lang w:val="fr-FR"/>
        </w:rPr>
        <w:t>homme et les propositions relatives à la Convention internationale pour la protection de toutes les personnes contre les disparitions forcées ne sont que quelques exemples des domaines dans lesquels l</w:t>
      </w:r>
      <w:r>
        <w:rPr>
          <w:noProof/>
          <w:lang w:val="fr-FR"/>
        </w:rPr>
        <w:t>’</w:t>
      </w:r>
      <w:r w:rsidRPr="00A1641E">
        <w:rPr>
          <w:noProof/>
          <w:lang w:val="fr-FR"/>
        </w:rPr>
        <w:t>Argentine montre la voie.</w:t>
      </w:r>
    </w:p>
    <w:p w14:paraId="6E8FBB6E" w14:textId="77777777" w:rsidR="00A21FE8" w:rsidRPr="00A1641E" w:rsidRDefault="00A21FE8" w:rsidP="00A21FE8">
      <w:pPr>
        <w:pStyle w:val="SingleTxtG"/>
        <w:rPr>
          <w:noProof/>
          <w:lang w:val="fr-FR"/>
        </w:rPr>
      </w:pPr>
      <w:r w:rsidRPr="00A1641E">
        <w:rPr>
          <w:bCs/>
          <w:noProof/>
          <w:lang w:val="fr-FR"/>
        </w:rPr>
        <w:t>229.</w:t>
      </w:r>
      <w:r w:rsidRPr="00A1641E">
        <w:rPr>
          <w:bCs/>
          <w:noProof/>
          <w:lang w:val="fr-FR"/>
        </w:rPr>
        <w:tab/>
      </w:r>
      <w:r w:rsidRPr="00A1641E">
        <w:rPr>
          <w:noProof/>
          <w:lang w:val="fr-FR"/>
        </w:rPr>
        <w:t>La lutte contre l</w:t>
      </w:r>
      <w:r>
        <w:rPr>
          <w:noProof/>
          <w:lang w:val="fr-FR"/>
        </w:rPr>
        <w:t>’</w:t>
      </w:r>
      <w:r w:rsidRPr="00A1641E">
        <w:rPr>
          <w:noProof/>
          <w:lang w:val="fr-FR"/>
        </w:rPr>
        <w:t>impunité et les exigences de vérité, de justice et de réparation pour les victimes de violations graves des droits de l</w:t>
      </w:r>
      <w:r>
        <w:rPr>
          <w:noProof/>
          <w:lang w:val="fr-FR"/>
        </w:rPr>
        <w:t>’</w:t>
      </w:r>
      <w:r w:rsidRPr="00A1641E">
        <w:rPr>
          <w:noProof/>
          <w:lang w:val="fr-FR"/>
        </w:rPr>
        <w:t>homme pendant la dictature militaire sont des piliers de la politique globale de l</w:t>
      </w:r>
      <w:r>
        <w:rPr>
          <w:noProof/>
          <w:lang w:val="fr-FR"/>
        </w:rPr>
        <w:t>’</w:t>
      </w:r>
      <w:r w:rsidRPr="00A1641E">
        <w:rPr>
          <w:noProof/>
          <w:lang w:val="fr-FR"/>
        </w:rPr>
        <w:t>État en matière de droits de l</w:t>
      </w:r>
      <w:r>
        <w:rPr>
          <w:noProof/>
          <w:lang w:val="fr-FR"/>
        </w:rPr>
        <w:t>’</w:t>
      </w:r>
      <w:r w:rsidRPr="00A1641E">
        <w:rPr>
          <w:noProof/>
          <w:lang w:val="fr-FR"/>
        </w:rPr>
        <w:t>homme.</w:t>
      </w:r>
    </w:p>
    <w:p w14:paraId="1B16627A" w14:textId="77777777" w:rsidR="00A21FE8" w:rsidRPr="00A1641E" w:rsidRDefault="00A21FE8" w:rsidP="00A21FE8">
      <w:pPr>
        <w:pStyle w:val="SingleTxtG"/>
        <w:rPr>
          <w:noProof/>
          <w:lang w:val="fr-FR"/>
        </w:rPr>
      </w:pPr>
      <w:r w:rsidRPr="00A1641E">
        <w:rPr>
          <w:bCs/>
          <w:noProof/>
          <w:lang w:val="fr-FR"/>
        </w:rPr>
        <w:t>230.</w:t>
      </w:r>
      <w:r w:rsidRPr="00A1641E">
        <w:rPr>
          <w:bCs/>
          <w:noProof/>
          <w:lang w:val="fr-FR"/>
        </w:rPr>
        <w:tab/>
      </w:r>
      <w:r w:rsidRPr="00A1641E">
        <w:rPr>
          <w:noProof/>
          <w:lang w:val="fr-FR"/>
        </w:rPr>
        <w:t xml:space="preserve">Eu égard à </w:t>
      </w:r>
      <w:r>
        <w:rPr>
          <w:noProof/>
          <w:lang w:val="fr-FR"/>
        </w:rPr>
        <w:t>l’</w:t>
      </w:r>
      <w:r w:rsidRPr="00A1641E">
        <w:rPr>
          <w:noProof/>
          <w:lang w:val="fr-FR"/>
        </w:rPr>
        <w:t xml:space="preserve">histoire </w:t>
      </w:r>
      <w:r>
        <w:rPr>
          <w:noProof/>
          <w:lang w:val="fr-FR"/>
        </w:rPr>
        <w:t xml:space="preserve">du pays </w:t>
      </w:r>
      <w:r w:rsidRPr="00A1641E">
        <w:rPr>
          <w:noProof/>
          <w:lang w:val="fr-FR"/>
        </w:rPr>
        <w:t>et aux engagements qu</w:t>
      </w:r>
      <w:r>
        <w:rPr>
          <w:noProof/>
          <w:lang w:val="fr-FR"/>
        </w:rPr>
        <w:t xml:space="preserve">’il </w:t>
      </w:r>
      <w:r w:rsidRPr="00A1641E">
        <w:rPr>
          <w:noProof/>
          <w:lang w:val="fr-FR"/>
        </w:rPr>
        <w:t>a pris, la répression des crimes contre l</w:t>
      </w:r>
      <w:r>
        <w:rPr>
          <w:noProof/>
          <w:lang w:val="fr-FR"/>
        </w:rPr>
        <w:t>’</w:t>
      </w:r>
      <w:r w:rsidRPr="00A1641E">
        <w:rPr>
          <w:noProof/>
          <w:lang w:val="fr-FR"/>
        </w:rPr>
        <w:t>humanité et la prévention du génocide revêtent une importance toute particulière. C</w:t>
      </w:r>
      <w:r>
        <w:rPr>
          <w:noProof/>
          <w:lang w:val="fr-FR"/>
        </w:rPr>
        <w:t>’</w:t>
      </w:r>
      <w:r w:rsidRPr="00A1641E">
        <w:rPr>
          <w:noProof/>
          <w:lang w:val="fr-FR"/>
        </w:rPr>
        <w:t>est pourquoi l</w:t>
      </w:r>
      <w:r>
        <w:rPr>
          <w:noProof/>
          <w:lang w:val="fr-FR"/>
        </w:rPr>
        <w:t>’</w:t>
      </w:r>
      <w:r w:rsidRPr="00A1641E">
        <w:rPr>
          <w:noProof/>
          <w:lang w:val="fr-FR"/>
        </w:rPr>
        <w:t>Argentine a participé activement à la création de la Cour pénale internationale.</w:t>
      </w:r>
    </w:p>
    <w:p w14:paraId="44CC968C" w14:textId="77777777" w:rsidR="00A21FE8" w:rsidRPr="00A1641E" w:rsidRDefault="00A21FE8" w:rsidP="00A21FE8">
      <w:pPr>
        <w:pStyle w:val="SingleTxtG"/>
        <w:rPr>
          <w:noProof/>
          <w:lang w:val="fr-FR"/>
        </w:rPr>
      </w:pPr>
      <w:r w:rsidRPr="00A1641E">
        <w:rPr>
          <w:bCs/>
          <w:noProof/>
          <w:lang w:val="fr-FR"/>
        </w:rPr>
        <w:t>231.</w:t>
      </w:r>
      <w:r w:rsidRPr="00A1641E">
        <w:rPr>
          <w:bCs/>
          <w:noProof/>
          <w:lang w:val="fr-FR"/>
        </w:rPr>
        <w:tab/>
      </w:r>
      <w:r>
        <w:rPr>
          <w:bCs/>
          <w:noProof/>
          <w:lang w:val="fr-FR"/>
        </w:rPr>
        <w:t>Quarante années après le retour de la démocratie</w:t>
      </w:r>
      <w:r w:rsidRPr="00511499">
        <w:rPr>
          <w:noProof/>
          <w:lang w:val="fr-FR"/>
        </w:rPr>
        <w:t xml:space="preserve">, </w:t>
      </w:r>
      <w:r>
        <w:rPr>
          <w:noProof/>
          <w:lang w:val="fr-FR"/>
        </w:rPr>
        <w:t>le consensus sur les valeurs de mémoire, de vérité et de justice reste l’ossature de la politique étrangère en parallèle avec la défense et la promotion des droits de l’homme</w:t>
      </w:r>
      <w:r w:rsidRPr="00A1641E">
        <w:rPr>
          <w:noProof/>
          <w:lang w:val="fr-FR"/>
        </w:rPr>
        <w:t>.</w:t>
      </w:r>
    </w:p>
    <w:p w14:paraId="77B8437C" w14:textId="77777777" w:rsidR="00A21FE8" w:rsidRPr="00A1641E" w:rsidRDefault="00A21FE8" w:rsidP="00A21FE8">
      <w:pPr>
        <w:pStyle w:val="H23G"/>
        <w:rPr>
          <w:noProof/>
          <w:lang w:val="fr-FR"/>
        </w:rPr>
      </w:pPr>
      <w:r w:rsidRPr="00A1641E">
        <w:rPr>
          <w:noProof/>
          <w:lang w:val="fr-FR"/>
        </w:rPr>
        <w:tab/>
      </w:r>
      <w:r w:rsidRPr="00A1641E">
        <w:rPr>
          <w:noProof/>
          <w:lang w:val="fr-FR"/>
        </w:rPr>
        <w:tab/>
        <w:t>Participation internationale</w:t>
      </w:r>
    </w:p>
    <w:p w14:paraId="7301E8F3" w14:textId="77777777" w:rsidR="00A21FE8" w:rsidRPr="00A1641E" w:rsidRDefault="00A21FE8" w:rsidP="00A21FE8">
      <w:pPr>
        <w:pStyle w:val="SingleTxtG"/>
        <w:rPr>
          <w:noProof/>
          <w:lang w:val="fr-FR"/>
        </w:rPr>
      </w:pPr>
      <w:r w:rsidRPr="00A1641E">
        <w:rPr>
          <w:bCs/>
          <w:noProof/>
          <w:lang w:val="fr-FR"/>
        </w:rPr>
        <w:t>232.</w:t>
      </w:r>
      <w:r w:rsidRPr="00A1641E">
        <w:rPr>
          <w:bCs/>
          <w:noProof/>
          <w:lang w:val="fr-FR"/>
        </w:rPr>
        <w:tab/>
      </w:r>
      <w:r w:rsidRPr="00A1641E">
        <w:rPr>
          <w:noProof/>
          <w:lang w:val="fr-FR"/>
        </w:rPr>
        <w:t>Dans le cadre des Nations Unies, l</w:t>
      </w:r>
      <w:r>
        <w:rPr>
          <w:noProof/>
          <w:lang w:val="fr-FR"/>
        </w:rPr>
        <w:t>’</w:t>
      </w:r>
      <w:r w:rsidRPr="00A1641E">
        <w:rPr>
          <w:noProof/>
          <w:lang w:val="fr-FR"/>
        </w:rPr>
        <w:t>Argentine a siégé à la Commission des droits de l</w:t>
      </w:r>
      <w:r>
        <w:rPr>
          <w:noProof/>
          <w:lang w:val="fr-FR"/>
        </w:rPr>
        <w:t>’</w:t>
      </w:r>
      <w:r w:rsidRPr="00A1641E">
        <w:rPr>
          <w:noProof/>
          <w:lang w:val="fr-FR"/>
        </w:rPr>
        <w:t>homme de 1957 à 1962, puis de 1966 à 1968 et de 1980 à 1993. Depuis 1997, elle y a participé sans interruption, et a été réélue en mai 2005 jusqu</w:t>
      </w:r>
      <w:r>
        <w:rPr>
          <w:noProof/>
          <w:lang w:val="fr-FR"/>
        </w:rPr>
        <w:t>’</w:t>
      </w:r>
      <w:r w:rsidRPr="00A1641E">
        <w:rPr>
          <w:noProof/>
          <w:lang w:val="fr-FR"/>
        </w:rPr>
        <w:t>à la création du Conseil des droits de l</w:t>
      </w:r>
      <w:r>
        <w:rPr>
          <w:noProof/>
          <w:lang w:val="fr-FR"/>
        </w:rPr>
        <w:t>’</w:t>
      </w:r>
      <w:r w:rsidRPr="00A1641E">
        <w:rPr>
          <w:noProof/>
          <w:lang w:val="fr-FR"/>
        </w:rPr>
        <w:t>homme, dont elle a été membre pendant une année.</w:t>
      </w:r>
    </w:p>
    <w:p w14:paraId="2B52AAB0" w14:textId="77777777" w:rsidR="00A21FE8" w:rsidRPr="00A1641E" w:rsidRDefault="00A21FE8" w:rsidP="00A21FE8">
      <w:pPr>
        <w:pStyle w:val="SingleTxtG"/>
        <w:rPr>
          <w:noProof/>
          <w:lang w:val="fr-FR"/>
        </w:rPr>
      </w:pPr>
      <w:r w:rsidRPr="00A1641E">
        <w:rPr>
          <w:bCs/>
          <w:noProof/>
          <w:lang w:val="fr-FR"/>
        </w:rPr>
        <w:t>233.</w:t>
      </w:r>
      <w:r w:rsidRPr="00A1641E">
        <w:rPr>
          <w:bCs/>
          <w:noProof/>
          <w:lang w:val="fr-FR"/>
        </w:rPr>
        <w:tab/>
      </w:r>
      <w:r w:rsidRPr="00A1641E">
        <w:rPr>
          <w:noProof/>
          <w:szCs w:val="24"/>
          <w:lang w:val="fr-FR"/>
        </w:rPr>
        <w:t>L</w:t>
      </w:r>
      <w:r>
        <w:rPr>
          <w:noProof/>
          <w:szCs w:val="24"/>
          <w:lang w:val="fr-FR"/>
        </w:rPr>
        <w:t>’</w:t>
      </w:r>
      <w:r w:rsidRPr="00A1641E">
        <w:rPr>
          <w:noProof/>
          <w:szCs w:val="24"/>
          <w:lang w:val="fr-FR"/>
        </w:rPr>
        <w:t>Argentine</w:t>
      </w:r>
      <w:r w:rsidRPr="00A1641E">
        <w:rPr>
          <w:noProof/>
          <w:lang w:val="fr-FR"/>
        </w:rPr>
        <w:t xml:space="preserve"> a collaboré avec tous les titulaires de mandat au titre des procédures spéciales du Conseil. Elle a reçu des rapporteurs spéciaux et des groupes de travail dont le mandat porte sur la promotion et la protection des droits de l</w:t>
      </w:r>
      <w:r>
        <w:rPr>
          <w:noProof/>
          <w:lang w:val="fr-FR"/>
        </w:rPr>
        <w:t>’</w:t>
      </w:r>
      <w:r w:rsidRPr="00A1641E">
        <w:rPr>
          <w:noProof/>
          <w:lang w:val="fr-FR"/>
        </w:rPr>
        <w:t>homme et a appuyé les initiatives prévoyant la prorogation de mandats existants ou la création de nouveaux. Dans le cadre du Conseil également, divers projets innovants ont été présentés, et l</w:t>
      </w:r>
      <w:r>
        <w:rPr>
          <w:noProof/>
          <w:lang w:val="fr-FR"/>
        </w:rPr>
        <w:t>’</w:t>
      </w:r>
      <w:r w:rsidRPr="00A1641E">
        <w:rPr>
          <w:noProof/>
          <w:lang w:val="fr-FR"/>
        </w:rPr>
        <w:t>introduction à l</w:t>
      </w:r>
      <w:r>
        <w:rPr>
          <w:noProof/>
          <w:lang w:val="fr-FR"/>
        </w:rPr>
        <w:t>’</w:t>
      </w:r>
      <w:r w:rsidRPr="00A1641E">
        <w:rPr>
          <w:noProof/>
          <w:lang w:val="fr-FR"/>
        </w:rPr>
        <w:t xml:space="preserve">ordre du jour international de la question du </w:t>
      </w:r>
      <w:r w:rsidRPr="00EA2CF4">
        <w:rPr>
          <w:noProof/>
          <w:lang w:val="fr-FR"/>
        </w:rPr>
        <w:t>droit à la vérité</w:t>
      </w:r>
      <w:r w:rsidRPr="00C2636A">
        <w:rPr>
          <w:noProof/>
          <w:lang w:val="fr-FR"/>
        </w:rPr>
        <w:t xml:space="preserve"> est particulièrement notable. Le développement de ce droit fait une place centrale à la prévention des violations massives des droits de l</w:t>
      </w:r>
      <w:r>
        <w:rPr>
          <w:noProof/>
          <w:lang w:val="fr-FR"/>
        </w:rPr>
        <w:t>’</w:t>
      </w:r>
      <w:r w:rsidRPr="00C2636A">
        <w:rPr>
          <w:noProof/>
          <w:lang w:val="fr-FR"/>
        </w:rPr>
        <w:t xml:space="preserve">homme dans le monde. Ainsi, depuis 2009, ont été présentées des initiatives concernant la </w:t>
      </w:r>
      <w:r w:rsidRPr="00EA2CF4">
        <w:rPr>
          <w:noProof/>
          <w:lang w:val="fr-FR"/>
        </w:rPr>
        <w:t>génétique médico-légale et les droits de l</w:t>
      </w:r>
      <w:r>
        <w:rPr>
          <w:noProof/>
          <w:lang w:val="fr-FR"/>
        </w:rPr>
        <w:t>’</w:t>
      </w:r>
      <w:r w:rsidRPr="00EA2CF4">
        <w:rPr>
          <w:noProof/>
          <w:lang w:val="fr-FR"/>
        </w:rPr>
        <w:t>homme</w:t>
      </w:r>
      <w:r w:rsidRPr="00A1641E">
        <w:rPr>
          <w:noProof/>
          <w:lang w:val="fr-FR"/>
        </w:rPr>
        <w:t>.</w:t>
      </w:r>
    </w:p>
    <w:p w14:paraId="1D6AF7E2" w14:textId="77777777" w:rsidR="00A21FE8" w:rsidRPr="00A1641E" w:rsidRDefault="00A21FE8" w:rsidP="00A21FE8">
      <w:pPr>
        <w:pStyle w:val="SingleTxtG"/>
        <w:rPr>
          <w:noProof/>
          <w:lang w:val="fr-FR"/>
        </w:rPr>
      </w:pPr>
      <w:r w:rsidRPr="00A1641E">
        <w:rPr>
          <w:bCs/>
          <w:noProof/>
          <w:lang w:val="fr-FR"/>
        </w:rPr>
        <w:t>234.</w:t>
      </w:r>
      <w:r w:rsidRPr="00A1641E">
        <w:rPr>
          <w:bCs/>
          <w:noProof/>
          <w:lang w:val="fr-FR"/>
        </w:rPr>
        <w:tab/>
      </w:r>
      <w:r w:rsidRPr="00A1641E">
        <w:rPr>
          <w:noProof/>
          <w:lang w:val="fr-FR"/>
        </w:rPr>
        <w:t>On soulignera la création du nouveau mandat de Rapporteur spécial sur la promotion de la vérité, de la justice, de la réparation et des garanties de non-répétition</w:t>
      </w:r>
      <w:r>
        <w:rPr>
          <w:noProof/>
          <w:lang w:val="fr-FR"/>
        </w:rPr>
        <w:t> </w:t>
      </w:r>
      <w:r w:rsidRPr="00A1641E">
        <w:rPr>
          <w:noProof/>
          <w:lang w:val="fr-FR"/>
        </w:rPr>
        <w:t>; la résolution avait été présentée conjointement avec la Suisse et avait notamment pour coauteurs le Maroc, la Côte d</w:t>
      </w:r>
      <w:r>
        <w:rPr>
          <w:noProof/>
          <w:lang w:val="fr-FR"/>
        </w:rPr>
        <w:t>’</w:t>
      </w:r>
      <w:r w:rsidRPr="00A1641E">
        <w:rPr>
          <w:noProof/>
          <w:lang w:val="fr-FR"/>
        </w:rPr>
        <w:t>Ivoire et la France.</w:t>
      </w:r>
    </w:p>
    <w:p w14:paraId="2BB459B1" w14:textId="77777777" w:rsidR="00A21FE8" w:rsidRPr="00A1641E" w:rsidRDefault="00A21FE8" w:rsidP="00A21FE8">
      <w:pPr>
        <w:pStyle w:val="SingleTxtG"/>
        <w:rPr>
          <w:noProof/>
          <w:lang w:val="fr-FR"/>
        </w:rPr>
      </w:pPr>
      <w:r w:rsidRPr="00A1641E">
        <w:rPr>
          <w:bCs/>
          <w:noProof/>
          <w:lang w:val="fr-FR"/>
        </w:rPr>
        <w:lastRenderedPageBreak/>
        <w:t>235.</w:t>
      </w:r>
      <w:r w:rsidRPr="00A1641E">
        <w:rPr>
          <w:bCs/>
          <w:noProof/>
          <w:lang w:val="fr-FR"/>
        </w:rPr>
        <w:tab/>
      </w:r>
      <w:r w:rsidRPr="00A1641E">
        <w:rPr>
          <w:noProof/>
          <w:lang w:val="fr-FR"/>
        </w:rPr>
        <w:t>Les activités visant l</w:t>
      </w:r>
      <w:r>
        <w:rPr>
          <w:noProof/>
          <w:lang w:val="fr-FR"/>
        </w:rPr>
        <w:t>’</w:t>
      </w:r>
      <w:r w:rsidRPr="00A1641E">
        <w:rPr>
          <w:noProof/>
          <w:lang w:val="fr-FR"/>
        </w:rPr>
        <w:t xml:space="preserve">application universelle de la Convention internationale pour la protection de toutes les personnes contre les disparitions forcées, entrée en vigueur le 23 décembre 2010 et instituant un </w:t>
      </w:r>
      <w:r w:rsidRPr="000D4805">
        <w:rPr>
          <w:noProof/>
          <w:lang w:val="fr-FR"/>
        </w:rPr>
        <w:t>Comité</w:t>
      </w:r>
      <w:r>
        <w:rPr>
          <w:noProof/>
          <w:lang w:val="fr-FR"/>
        </w:rPr>
        <w:t xml:space="preserve"> des disparitions forcées</w:t>
      </w:r>
      <w:r w:rsidRPr="00A1641E">
        <w:rPr>
          <w:noProof/>
          <w:lang w:val="fr-FR"/>
        </w:rPr>
        <w:t xml:space="preserve"> dont l</w:t>
      </w:r>
      <w:r>
        <w:rPr>
          <w:noProof/>
          <w:lang w:val="fr-FR"/>
        </w:rPr>
        <w:t>’</w:t>
      </w:r>
      <w:r w:rsidRPr="00A1641E">
        <w:rPr>
          <w:noProof/>
          <w:lang w:val="fr-FR"/>
        </w:rPr>
        <w:t xml:space="preserve">Argentine a accepté la compétence, constituent un axe central de la politique </w:t>
      </w:r>
      <w:r>
        <w:rPr>
          <w:noProof/>
          <w:lang w:val="fr-FR"/>
        </w:rPr>
        <w:t>étrangère</w:t>
      </w:r>
      <w:r w:rsidRPr="00A1641E">
        <w:rPr>
          <w:noProof/>
          <w:lang w:val="fr-FR"/>
        </w:rPr>
        <w:t xml:space="preserve"> du pays, tout comme les efforts déployés à </w:t>
      </w:r>
      <w:r>
        <w:rPr>
          <w:noProof/>
          <w:lang w:val="fr-FR"/>
        </w:rPr>
        <w:t>l’</w:t>
      </w:r>
      <w:r w:rsidRPr="00A1641E">
        <w:rPr>
          <w:noProof/>
          <w:lang w:val="fr-FR"/>
        </w:rPr>
        <w:t>OEA et à l</w:t>
      </w:r>
      <w:r>
        <w:rPr>
          <w:noProof/>
          <w:lang w:val="fr-FR"/>
        </w:rPr>
        <w:t>’</w:t>
      </w:r>
      <w:r w:rsidRPr="00A1641E">
        <w:rPr>
          <w:noProof/>
          <w:lang w:val="fr-FR"/>
        </w:rPr>
        <w:t>Assemblée générale des Nations Unies en vue d</w:t>
      </w:r>
      <w:r>
        <w:rPr>
          <w:noProof/>
          <w:lang w:val="fr-FR"/>
        </w:rPr>
        <w:t>’</w:t>
      </w:r>
      <w:r w:rsidRPr="00A1641E">
        <w:rPr>
          <w:noProof/>
          <w:lang w:val="fr-FR"/>
        </w:rPr>
        <w:t>élaborer une convention pour la protection des droits des personnes âgées.</w:t>
      </w:r>
    </w:p>
    <w:p w14:paraId="40E1A4CE" w14:textId="77777777" w:rsidR="00A21FE8" w:rsidRPr="00A1641E" w:rsidRDefault="00A21FE8" w:rsidP="00A21FE8">
      <w:pPr>
        <w:pStyle w:val="SingleTxtG"/>
        <w:rPr>
          <w:noProof/>
          <w:lang w:val="fr-FR"/>
        </w:rPr>
      </w:pPr>
      <w:r w:rsidRPr="00A1641E">
        <w:rPr>
          <w:bCs/>
          <w:noProof/>
          <w:lang w:val="fr-FR"/>
        </w:rPr>
        <w:t>236.</w:t>
      </w:r>
      <w:r w:rsidRPr="00A1641E">
        <w:rPr>
          <w:bCs/>
          <w:noProof/>
          <w:lang w:val="fr-FR"/>
        </w:rPr>
        <w:tab/>
      </w:r>
      <w:r w:rsidRPr="00A1641E">
        <w:rPr>
          <w:noProof/>
          <w:lang w:val="fr-FR"/>
        </w:rPr>
        <w:t>L</w:t>
      </w:r>
      <w:r>
        <w:rPr>
          <w:noProof/>
          <w:lang w:val="fr-FR"/>
        </w:rPr>
        <w:t>’</w:t>
      </w:r>
      <w:r w:rsidRPr="00A1641E">
        <w:rPr>
          <w:noProof/>
          <w:lang w:val="fr-FR"/>
        </w:rPr>
        <w:t>Argentine s</w:t>
      </w:r>
      <w:r>
        <w:rPr>
          <w:noProof/>
          <w:lang w:val="fr-FR"/>
        </w:rPr>
        <w:t>’</w:t>
      </w:r>
      <w:r w:rsidRPr="00A1641E">
        <w:rPr>
          <w:noProof/>
          <w:lang w:val="fr-FR"/>
        </w:rPr>
        <w:t>emploie à donner suite aux recommandations formulées par les États à l</w:t>
      </w:r>
      <w:r>
        <w:rPr>
          <w:noProof/>
          <w:lang w:val="fr-FR"/>
        </w:rPr>
        <w:t>’</w:t>
      </w:r>
      <w:r w:rsidRPr="00A1641E">
        <w:rPr>
          <w:noProof/>
          <w:lang w:val="fr-FR"/>
        </w:rPr>
        <w:t>issue de l</w:t>
      </w:r>
      <w:r>
        <w:rPr>
          <w:noProof/>
          <w:lang w:val="fr-FR"/>
        </w:rPr>
        <w:t>’</w:t>
      </w:r>
      <w:r w:rsidRPr="00A1641E">
        <w:rPr>
          <w:noProof/>
          <w:lang w:val="fr-FR"/>
        </w:rPr>
        <w:t>Examen périodique universel et a, pour s</w:t>
      </w:r>
      <w:r>
        <w:rPr>
          <w:noProof/>
          <w:lang w:val="fr-FR"/>
        </w:rPr>
        <w:t>’</w:t>
      </w:r>
      <w:r w:rsidRPr="00A1641E">
        <w:rPr>
          <w:noProof/>
          <w:lang w:val="fr-FR"/>
        </w:rPr>
        <w:t>acquitter de ses engagements, soumis volontairement au Conseil à sa quinzième session (septembre 2010) un rapport intérimaire sur le respect des dispositions, qui résumait les mesures adoptées jusqu</w:t>
      </w:r>
      <w:r>
        <w:rPr>
          <w:noProof/>
          <w:lang w:val="fr-FR"/>
        </w:rPr>
        <w:t>’</w:t>
      </w:r>
      <w:r w:rsidRPr="00A1641E">
        <w:rPr>
          <w:noProof/>
          <w:lang w:val="fr-FR"/>
        </w:rPr>
        <w:t>alors.</w:t>
      </w:r>
    </w:p>
    <w:p w14:paraId="2B7C53F2" w14:textId="68439C30" w:rsidR="00A21FE8" w:rsidRPr="00A1641E" w:rsidRDefault="00A21FE8" w:rsidP="00A21FE8">
      <w:pPr>
        <w:pStyle w:val="SingleTxtG"/>
        <w:rPr>
          <w:noProof/>
          <w:lang w:val="fr-FR"/>
        </w:rPr>
      </w:pPr>
      <w:r w:rsidRPr="00A1641E">
        <w:rPr>
          <w:bCs/>
          <w:noProof/>
          <w:lang w:val="fr-FR"/>
        </w:rPr>
        <w:t>237.</w:t>
      </w:r>
      <w:r w:rsidRPr="00A1641E">
        <w:rPr>
          <w:bCs/>
          <w:noProof/>
          <w:lang w:val="fr-FR"/>
        </w:rPr>
        <w:tab/>
        <w:t>Dans le même ordre d</w:t>
      </w:r>
      <w:r>
        <w:rPr>
          <w:bCs/>
          <w:noProof/>
          <w:lang w:val="fr-FR"/>
        </w:rPr>
        <w:t>’</w:t>
      </w:r>
      <w:r w:rsidRPr="00A1641E">
        <w:rPr>
          <w:bCs/>
          <w:noProof/>
          <w:lang w:val="fr-FR"/>
        </w:rPr>
        <w:t>idées, l</w:t>
      </w:r>
      <w:r>
        <w:rPr>
          <w:bCs/>
          <w:noProof/>
          <w:lang w:val="fr-FR"/>
        </w:rPr>
        <w:t>’</w:t>
      </w:r>
      <w:r w:rsidRPr="00A1641E">
        <w:rPr>
          <w:bCs/>
          <w:noProof/>
          <w:lang w:val="fr-FR"/>
        </w:rPr>
        <w:t>Argentine a, conformément à la recommandation qui lui avait été faite à l</w:t>
      </w:r>
      <w:r>
        <w:rPr>
          <w:bCs/>
          <w:noProof/>
          <w:lang w:val="fr-FR"/>
        </w:rPr>
        <w:t>’</w:t>
      </w:r>
      <w:r w:rsidRPr="00A1641E">
        <w:rPr>
          <w:bCs/>
          <w:noProof/>
          <w:lang w:val="fr-FR"/>
        </w:rPr>
        <w:t>issue du troisième cycle de l</w:t>
      </w:r>
      <w:r>
        <w:rPr>
          <w:bCs/>
          <w:noProof/>
          <w:lang w:val="fr-FR"/>
        </w:rPr>
        <w:t>’</w:t>
      </w:r>
      <w:r w:rsidRPr="00A1641E">
        <w:rPr>
          <w:bCs/>
          <w:noProof/>
          <w:lang w:val="fr-FR"/>
        </w:rPr>
        <w:t>EPU en 2017, mis en place, par la décision</w:t>
      </w:r>
      <w:r w:rsidR="00610957">
        <w:rPr>
          <w:bCs/>
          <w:noProof/>
          <w:lang w:val="fr-FR"/>
        </w:rPr>
        <w:t> </w:t>
      </w:r>
      <w:r w:rsidRPr="00A1641E">
        <w:rPr>
          <w:bCs/>
          <w:noProof/>
          <w:lang w:val="fr-FR"/>
        </w:rPr>
        <w:t>20/2023, un mécanisme de sélection des personnes appelées à exercer des fonctions dans le domaine de</w:t>
      </w:r>
      <w:r>
        <w:rPr>
          <w:bCs/>
          <w:noProof/>
          <w:lang w:val="fr-FR"/>
        </w:rPr>
        <w:t>s</w:t>
      </w:r>
      <w:r w:rsidRPr="00A1641E">
        <w:rPr>
          <w:bCs/>
          <w:noProof/>
          <w:lang w:val="fr-FR"/>
        </w:rPr>
        <w:t xml:space="preserve"> droits de l</w:t>
      </w:r>
      <w:r>
        <w:rPr>
          <w:bCs/>
          <w:noProof/>
          <w:lang w:val="fr-FR"/>
        </w:rPr>
        <w:t>’</w:t>
      </w:r>
      <w:r w:rsidRPr="00A1641E">
        <w:rPr>
          <w:bCs/>
          <w:noProof/>
          <w:lang w:val="fr-FR"/>
        </w:rPr>
        <w:t xml:space="preserve">homme dont elle présenterait à </w:t>
      </w:r>
      <w:r w:rsidRPr="00A1641E">
        <w:rPr>
          <w:noProof/>
          <w:lang w:val="fr-FR"/>
        </w:rPr>
        <w:t>l</w:t>
      </w:r>
      <w:r>
        <w:rPr>
          <w:noProof/>
          <w:lang w:val="fr-FR"/>
        </w:rPr>
        <w:t>’</w:t>
      </w:r>
      <w:r w:rsidRPr="00A1641E">
        <w:rPr>
          <w:noProof/>
          <w:lang w:val="fr-FR"/>
        </w:rPr>
        <w:t xml:space="preserve">avenir la candidature, mécanisme qui ferait une </w:t>
      </w:r>
      <w:r w:rsidRPr="00A1641E">
        <w:rPr>
          <w:bCs/>
          <w:noProof/>
          <w:lang w:val="fr-FR"/>
        </w:rPr>
        <w:t>large place à la société civile</w:t>
      </w:r>
      <w:r w:rsidRPr="00A1641E">
        <w:rPr>
          <w:noProof/>
          <w:lang w:val="fr-FR"/>
        </w:rPr>
        <w:t>.</w:t>
      </w:r>
    </w:p>
    <w:p w14:paraId="5BAD2DF9" w14:textId="77777777" w:rsidR="00A21FE8" w:rsidRPr="0022176C" w:rsidRDefault="00A21FE8" w:rsidP="00A21FE8">
      <w:pPr>
        <w:pStyle w:val="SingleTxtG"/>
        <w:rPr>
          <w:noProof/>
          <w:lang w:val="fr-FR"/>
        </w:rPr>
      </w:pPr>
      <w:r w:rsidRPr="0022176C">
        <w:rPr>
          <w:bCs/>
          <w:noProof/>
          <w:lang w:val="fr-FR"/>
        </w:rPr>
        <w:t>238.</w:t>
      </w:r>
      <w:r w:rsidRPr="0022176C">
        <w:rPr>
          <w:bCs/>
          <w:noProof/>
          <w:lang w:val="fr-FR"/>
        </w:rPr>
        <w:tab/>
      </w:r>
      <w:r>
        <w:rPr>
          <w:bCs/>
          <w:noProof/>
          <w:lang w:val="fr-FR"/>
        </w:rPr>
        <w:t xml:space="preserve">En janvier 2023, l’Argentine a par ailleurs reçu, dans le cadre du </w:t>
      </w:r>
      <w:r w:rsidRPr="005D0B56">
        <w:rPr>
          <w:bCs/>
          <w:noProof/>
          <w:lang w:val="fr-FR"/>
        </w:rPr>
        <w:t>quatrième cycle</w:t>
      </w:r>
      <w:r>
        <w:rPr>
          <w:bCs/>
          <w:noProof/>
          <w:lang w:val="fr-FR"/>
        </w:rPr>
        <w:t xml:space="preserve"> de l’EPU la concernant, le projet de rapport assorti de 287 recommandations formulées par les pays membres.</w:t>
      </w:r>
    </w:p>
    <w:p w14:paraId="1DC9991A" w14:textId="77777777" w:rsidR="00A21FE8" w:rsidRPr="0022176C" w:rsidRDefault="00A21FE8" w:rsidP="00A21FE8">
      <w:pPr>
        <w:pStyle w:val="SingleTxtG"/>
        <w:rPr>
          <w:noProof/>
          <w:lang w:val="fr-FR"/>
        </w:rPr>
      </w:pPr>
      <w:r w:rsidRPr="0022176C">
        <w:rPr>
          <w:bCs/>
          <w:noProof/>
          <w:lang w:val="fr-FR"/>
        </w:rPr>
        <w:t>239.</w:t>
      </w:r>
      <w:r w:rsidRPr="0022176C">
        <w:rPr>
          <w:bCs/>
          <w:noProof/>
          <w:lang w:val="fr-FR"/>
        </w:rPr>
        <w:tab/>
      </w:r>
      <w:r w:rsidRPr="00D371A9">
        <w:rPr>
          <w:bCs/>
          <w:noProof/>
          <w:lang w:val="fr-FR"/>
        </w:rPr>
        <w:t>D</w:t>
      </w:r>
      <w:r>
        <w:rPr>
          <w:bCs/>
          <w:noProof/>
          <w:lang w:val="fr-FR"/>
        </w:rPr>
        <w:t>’</w:t>
      </w:r>
      <w:r w:rsidRPr="00D371A9">
        <w:rPr>
          <w:bCs/>
          <w:noProof/>
          <w:lang w:val="fr-FR"/>
        </w:rPr>
        <w:t>autre part, pour la première fois dans l</w:t>
      </w:r>
      <w:r>
        <w:rPr>
          <w:bCs/>
          <w:noProof/>
          <w:lang w:val="fr-FR"/>
        </w:rPr>
        <w:t>’</w:t>
      </w:r>
      <w:r w:rsidRPr="00D371A9">
        <w:rPr>
          <w:bCs/>
          <w:noProof/>
          <w:lang w:val="fr-FR"/>
        </w:rPr>
        <w:t>histoire, l</w:t>
      </w:r>
      <w:r>
        <w:rPr>
          <w:bCs/>
          <w:noProof/>
          <w:lang w:val="fr-FR"/>
        </w:rPr>
        <w:t>’</w:t>
      </w:r>
      <w:r w:rsidRPr="00D371A9">
        <w:rPr>
          <w:bCs/>
          <w:noProof/>
          <w:lang w:val="fr-FR"/>
        </w:rPr>
        <w:t xml:space="preserve">Argentine a été élue </w:t>
      </w:r>
      <w:r>
        <w:rPr>
          <w:bCs/>
          <w:noProof/>
          <w:lang w:val="fr-FR"/>
        </w:rPr>
        <w:t xml:space="preserve">par acclamation à </w:t>
      </w:r>
      <w:r w:rsidRPr="00D371A9">
        <w:rPr>
          <w:noProof/>
          <w:lang w:val="fr-FR"/>
        </w:rPr>
        <w:t>la présidence du Conseil des droits de l</w:t>
      </w:r>
      <w:r>
        <w:rPr>
          <w:noProof/>
          <w:lang w:val="fr-FR"/>
        </w:rPr>
        <w:t>’</w:t>
      </w:r>
      <w:r w:rsidRPr="00D371A9">
        <w:rPr>
          <w:noProof/>
          <w:lang w:val="fr-FR"/>
        </w:rPr>
        <w:t>homme</w:t>
      </w:r>
      <w:r>
        <w:rPr>
          <w:noProof/>
          <w:lang w:val="fr-FR"/>
        </w:rPr>
        <w:t xml:space="preserve"> pour 2022. Elle doit </w:t>
      </w:r>
      <w:r w:rsidRPr="00EA2CF4">
        <w:t xml:space="preserve">son </w:t>
      </w:r>
      <w:r w:rsidRPr="001F1646">
        <w:rPr>
          <w:noProof/>
          <w:lang w:val="fr-FR"/>
        </w:rPr>
        <w:t>élection</w:t>
      </w:r>
      <w:r w:rsidRPr="00D371A9">
        <w:rPr>
          <w:noProof/>
          <w:lang w:val="fr-FR"/>
        </w:rPr>
        <w:t xml:space="preserve"> </w:t>
      </w:r>
      <w:r>
        <w:rPr>
          <w:noProof/>
          <w:lang w:val="fr-FR"/>
        </w:rPr>
        <w:t>au chemin parcouru dans le domaine des droits de l’homme</w:t>
      </w:r>
      <w:r w:rsidRPr="00645125">
        <w:rPr>
          <w:b/>
          <w:bCs/>
          <w:noProof/>
          <w:lang w:val="fr-FR"/>
        </w:rPr>
        <w:t>.</w:t>
      </w:r>
    </w:p>
    <w:p w14:paraId="5A0346A5" w14:textId="77777777" w:rsidR="00A21FE8" w:rsidRPr="005D0B56" w:rsidRDefault="00A21FE8" w:rsidP="00A21FE8">
      <w:pPr>
        <w:pStyle w:val="SingleTxtG"/>
        <w:rPr>
          <w:noProof/>
          <w:lang w:val="fr-FR"/>
        </w:rPr>
      </w:pPr>
      <w:r w:rsidRPr="0022176C">
        <w:rPr>
          <w:bCs/>
          <w:noProof/>
          <w:lang w:val="fr-FR"/>
        </w:rPr>
        <w:t>240.</w:t>
      </w:r>
      <w:r w:rsidRPr="0022176C">
        <w:rPr>
          <w:bCs/>
          <w:noProof/>
          <w:lang w:val="fr-FR"/>
        </w:rPr>
        <w:tab/>
      </w:r>
      <w:r>
        <w:rPr>
          <w:bCs/>
          <w:noProof/>
          <w:lang w:val="fr-FR"/>
        </w:rPr>
        <w:t>En 2023, l’Organisation des Nations Unies célèbre le soixante-quinzième anniversaire de la Déclaration universelle des droits de l’homme. La campagne consiste à faire connaître la Déclaration universelle en mettant l’accent sur son héritage, son importance et son influence sur le thème « </w:t>
      </w:r>
      <w:r w:rsidRPr="005D0B56">
        <w:rPr>
          <w:bCs/>
          <w:noProof/>
          <w:lang w:val="fr-FR"/>
        </w:rPr>
        <w:t>Dignité, liberté et justice pour tous ».</w:t>
      </w:r>
    </w:p>
    <w:p w14:paraId="4ABA1DBA" w14:textId="77777777" w:rsidR="00A21FE8" w:rsidRPr="00030F4B" w:rsidRDefault="00A21FE8" w:rsidP="00A21FE8">
      <w:pPr>
        <w:pStyle w:val="SingleTxtG"/>
        <w:rPr>
          <w:noProof/>
          <w:lang w:val="fr-FR"/>
        </w:rPr>
      </w:pPr>
      <w:r w:rsidRPr="00030F4B">
        <w:rPr>
          <w:bCs/>
          <w:noProof/>
          <w:lang w:val="fr-FR"/>
        </w:rPr>
        <w:t>241.</w:t>
      </w:r>
      <w:r w:rsidRPr="00030F4B">
        <w:rPr>
          <w:bCs/>
          <w:noProof/>
          <w:lang w:val="fr-FR"/>
        </w:rPr>
        <w:tab/>
        <w:t>L’initiative susvisée poursuit trois objectifs principaux : l’universalité, le progrès et l’engagement sous la direction des organes de l’Organisation des Nations Unies qui s’occupent des droits de l’homme. Le Haut-Commissariat des Nations Unies aux droits de l’homme a invité tous les États à actualiser leurs engagements à l’égard de la Déclaration universelle des droits de l’homme à l’occasion de la cérémonie commémorative qui se tiendra à Genève le 10 décembre prochain</w:t>
      </w:r>
      <w:r w:rsidRPr="00030F4B">
        <w:rPr>
          <w:noProof/>
          <w:lang w:val="fr-FR"/>
        </w:rPr>
        <w:t>.</w:t>
      </w:r>
    </w:p>
    <w:p w14:paraId="61135716" w14:textId="77777777" w:rsidR="00A21FE8" w:rsidRPr="0022176C" w:rsidRDefault="00A21FE8" w:rsidP="00A21FE8">
      <w:pPr>
        <w:pStyle w:val="SingleTxtG"/>
        <w:rPr>
          <w:noProof/>
          <w:lang w:val="fr-FR"/>
        </w:rPr>
      </w:pPr>
      <w:r w:rsidRPr="006915F7">
        <w:rPr>
          <w:bCs/>
          <w:noProof/>
          <w:lang w:val="fr-FR"/>
        </w:rPr>
        <w:t>242.</w:t>
      </w:r>
      <w:r w:rsidRPr="006915F7">
        <w:rPr>
          <w:bCs/>
          <w:noProof/>
          <w:lang w:val="fr-FR"/>
        </w:rPr>
        <w:tab/>
        <w:t>À ce propos, l’Argentine a pris les engagements suivants :</w:t>
      </w:r>
    </w:p>
    <w:p w14:paraId="3E00E41F" w14:textId="77777777" w:rsidR="00A21FE8" w:rsidRPr="0022176C" w:rsidRDefault="00A21FE8" w:rsidP="00A21FE8">
      <w:pPr>
        <w:pStyle w:val="SingleTxtG"/>
        <w:ind w:firstLine="567"/>
        <w:rPr>
          <w:noProof/>
          <w:lang w:val="fr-FR"/>
        </w:rPr>
      </w:pPr>
      <w:r w:rsidRPr="0022176C">
        <w:rPr>
          <w:noProof/>
          <w:lang w:val="fr-FR"/>
        </w:rPr>
        <w:t>a)</w:t>
      </w:r>
      <w:r w:rsidRPr="0022176C">
        <w:rPr>
          <w:noProof/>
          <w:sz w:val="24"/>
          <w:szCs w:val="24"/>
          <w:lang w:val="fr-FR"/>
        </w:rPr>
        <w:tab/>
      </w:r>
      <w:r>
        <w:rPr>
          <w:noProof/>
          <w:sz w:val="24"/>
          <w:szCs w:val="24"/>
          <w:lang w:val="fr-FR"/>
        </w:rPr>
        <w:t>A</w:t>
      </w:r>
      <w:r w:rsidRPr="00EA2CF4">
        <w:rPr>
          <w:noProof/>
        </w:rPr>
        <w:t>dopter toutes les mesures voulues pour accélérer les procès, renforcer les enquêtes et mieux accompagner les victimes dans le cadre du processus de mémoire, de vérité, de justice et de réparation pour les crimes contre l</w:t>
      </w:r>
      <w:r>
        <w:rPr>
          <w:noProof/>
        </w:rPr>
        <w:t>’</w:t>
      </w:r>
      <w:r w:rsidRPr="00EA2CF4">
        <w:rPr>
          <w:noProof/>
        </w:rPr>
        <w:t>humanité commis sous la dernière dictature civile et militaire. À ce sujet, les enquêtes sur les crimes contre l</w:t>
      </w:r>
      <w:r>
        <w:rPr>
          <w:noProof/>
        </w:rPr>
        <w:t>’</w:t>
      </w:r>
      <w:r w:rsidRPr="00EA2CF4">
        <w:rPr>
          <w:noProof/>
        </w:rPr>
        <w:t>humanité commis à des fins économiques seront approfondies, et les sanctions durcies. La politique de signalisation des lieux de mémoire sera renforcée et le lieu de mémoire Campo de Mayo bientôt inauguré</w:t>
      </w:r>
      <w:r>
        <w:rPr>
          <w:noProof/>
        </w:rPr>
        <w:t> ;</w:t>
      </w:r>
    </w:p>
    <w:p w14:paraId="433C6023" w14:textId="77777777" w:rsidR="00A21FE8" w:rsidRPr="0022176C" w:rsidRDefault="00A21FE8" w:rsidP="00A21FE8">
      <w:pPr>
        <w:pStyle w:val="SingleTxtG"/>
        <w:ind w:firstLine="567"/>
        <w:rPr>
          <w:noProof/>
          <w:lang w:val="fr-FR"/>
        </w:rPr>
      </w:pPr>
      <w:r w:rsidRPr="0022176C">
        <w:rPr>
          <w:noProof/>
          <w:lang w:val="fr-FR"/>
        </w:rPr>
        <w:t>b)</w:t>
      </w:r>
      <w:r w:rsidRPr="0022176C">
        <w:rPr>
          <w:noProof/>
          <w:sz w:val="24"/>
          <w:szCs w:val="24"/>
          <w:lang w:val="fr-FR"/>
        </w:rPr>
        <w:tab/>
      </w:r>
      <w:r>
        <w:rPr>
          <w:noProof/>
          <w:sz w:val="24"/>
          <w:szCs w:val="24"/>
          <w:lang w:val="fr-FR"/>
        </w:rPr>
        <w:t>C</w:t>
      </w:r>
      <w:r w:rsidRPr="00EA2CF4">
        <w:rPr>
          <w:noProof/>
        </w:rPr>
        <w:t>ontinuer de s</w:t>
      </w:r>
      <w:r>
        <w:rPr>
          <w:noProof/>
        </w:rPr>
        <w:t>’</w:t>
      </w:r>
      <w:r w:rsidRPr="00EA2CF4">
        <w:rPr>
          <w:noProof/>
        </w:rPr>
        <w:t>employer pleinement à</w:t>
      </w:r>
      <w:r w:rsidRPr="007D61FB">
        <w:rPr>
          <w:noProof/>
          <w:lang w:val="fr-FR"/>
        </w:rPr>
        <w:t xml:space="preserve"> </w:t>
      </w:r>
      <w:r w:rsidRPr="0022176C">
        <w:rPr>
          <w:noProof/>
          <w:lang w:val="fr-FR"/>
        </w:rPr>
        <w:t>garantir l</w:t>
      </w:r>
      <w:r>
        <w:rPr>
          <w:noProof/>
          <w:lang w:val="fr-FR"/>
        </w:rPr>
        <w:t>e</w:t>
      </w:r>
      <w:r w:rsidRPr="0022176C">
        <w:rPr>
          <w:noProof/>
          <w:lang w:val="fr-FR"/>
        </w:rPr>
        <w:t xml:space="preserve"> </w:t>
      </w:r>
      <w:r>
        <w:rPr>
          <w:noProof/>
          <w:lang w:val="fr-FR"/>
        </w:rPr>
        <w:t>développement progressif des droits é</w:t>
      </w:r>
      <w:r w:rsidRPr="0022176C">
        <w:rPr>
          <w:noProof/>
          <w:lang w:val="fr-FR"/>
        </w:rPr>
        <w:t>con</w:t>
      </w:r>
      <w:r>
        <w:rPr>
          <w:noProof/>
          <w:lang w:val="fr-FR"/>
        </w:rPr>
        <w:t>omiques, sociaux, culturels et environnementaux</w:t>
      </w:r>
      <w:r w:rsidRPr="0022176C">
        <w:rPr>
          <w:noProof/>
          <w:lang w:val="fr-FR"/>
        </w:rPr>
        <w:t xml:space="preserve">. </w:t>
      </w:r>
      <w:r>
        <w:rPr>
          <w:noProof/>
          <w:lang w:val="fr-FR"/>
        </w:rPr>
        <w:t>À cet égard, l’Argentine poursuivra la mise en œuvre de politiques sociales visant à accompagner et aider les secteurs les plus vulnérables de la société ;</w:t>
      </w:r>
      <w:r w:rsidRPr="0022176C">
        <w:rPr>
          <w:noProof/>
          <w:lang w:val="fr-FR"/>
        </w:rPr>
        <w:t xml:space="preserve"> </w:t>
      </w:r>
      <w:r>
        <w:rPr>
          <w:noProof/>
          <w:lang w:val="fr-FR"/>
        </w:rPr>
        <w:t xml:space="preserve">garantira l’accès </w:t>
      </w:r>
      <w:r w:rsidRPr="0022176C">
        <w:rPr>
          <w:noProof/>
          <w:lang w:val="fr-FR"/>
        </w:rPr>
        <w:t>univers</w:t>
      </w:r>
      <w:r>
        <w:rPr>
          <w:noProof/>
          <w:lang w:val="fr-FR"/>
        </w:rPr>
        <w:t>e</w:t>
      </w:r>
      <w:r w:rsidRPr="0022176C">
        <w:rPr>
          <w:noProof/>
          <w:lang w:val="fr-FR"/>
        </w:rPr>
        <w:t xml:space="preserve">l </w:t>
      </w:r>
      <w:r>
        <w:rPr>
          <w:noProof/>
          <w:lang w:val="fr-FR"/>
        </w:rPr>
        <w:t>à</w:t>
      </w:r>
      <w:r w:rsidRPr="0022176C">
        <w:rPr>
          <w:noProof/>
          <w:lang w:val="fr-FR"/>
        </w:rPr>
        <w:t xml:space="preserve"> la sa</w:t>
      </w:r>
      <w:r>
        <w:rPr>
          <w:noProof/>
          <w:lang w:val="fr-FR"/>
        </w:rPr>
        <w:t>nté publique, gratuite et inclusive</w:t>
      </w:r>
      <w:r w:rsidRPr="0022176C">
        <w:rPr>
          <w:noProof/>
          <w:lang w:val="fr-FR"/>
        </w:rPr>
        <w:t xml:space="preserve">, </w:t>
      </w:r>
      <w:r>
        <w:rPr>
          <w:noProof/>
          <w:lang w:val="fr-FR"/>
        </w:rPr>
        <w:t xml:space="preserve">ainsi que la pleine application de la loi </w:t>
      </w:r>
      <w:r w:rsidRPr="003B7A70">
        <w:rPr>
          <w:rFonts w:eastAsia="MS Mincho"/>
          <w:noProof/>
          <w:szCs w:val="22"/>
          <w:lang w:val="fr-FR"/>
        </w:rPr>
        <w:t>n</w:t>
      </w:r>
      <w:r w:rsidRPr="003B7A70">
        <w:rPr>
          <w:rFonts w:eastAsia="MS Mincho"/>
          <w:noProof/>
          <w:szCs w:val="22"/>
          <w:vertAlign w:val="superscript"/>
          <w:lang w:val="fr-FR"/>
        </w:rPr>
        <w:t>o</w:t>
      </w:r>
      <w:r>
        <w:rPr>
          <w:noProof/>
          <w:lang w:val="fr-FR"/>
        </w:rPr>
        <w:t> </w:t>
      </w:r>
      <w:r w:rsidRPr="0022176C">
        <w:rPr>
          <w:noProof/>
          <w:lang w:val="fr-FR"/>
        </w:rPr>
        <w:t xml:space="preserve">26.206 </w:t>
      </w:r>
      <w:r>
        <w:rPr>
          <w:noProof/>
          <w:lang w:val="fr-FR"/>
        </w:rPr>
        <w:t>sur l’éducation nationale </w:t>
      </w:r>
      <w:r w:rsidRPr="0022176C">
        <w:rPr>
          <w:noProof/>
          <w:lang w:val="fr-FR"/>
        </w:rPr>
        <w:t xml:space="preserve">; </w:t>
      </w:r>
      <w:r>
        <w:rPr>
          <w:noProof/>
          <w:lang w:val="fr-FR"/>
        </w:rPr>
        <w:t>renforcera les investissements dans les sciences et techniques, et, en matière d’environnement, approfondira la lutte contre les changements climatiques ;</w:t>
      </w:r>
    </w:p>
    <w:p w14:paraId="7E41079C" w14:textId="77777777" w:rsidR="00A21FE8" w:rsidRPr="0022176C" w:rsidRDefault="00A21FE8" w:rsidP="00A21FE8">
      <w:pPr>
        <w:pStyle w:val="SingleTxtG"/>
        <w:ind w:firstLine="567"/>
        <w:rPr>
          <w:noProof/>
          <w:lang w:val="fr-FR"/>
        </w:rPr>
      </w:pPr>
      <w:r w:rsidRPr="0022176C">
        <w:rPr>
          <w:noProof/>
          <w:lang w:val="fr-FR"/>
        </w:rPr>
        <w:t>c)</w:t>
      </w:r>
      <w:r w:rsidRPr="0022176C">
        <w:rPr>
          <w:noProof/>
          <w:sz w:val="24"/>
          <w:szCs w:val="24"/>
          <w:lang w:val="fr-FR"/>
        </w:rPr>
        <w:tab/>
      </w:r>
      <w:r>
        <w:rPr>
          <w:noProof/>
          <w:lang w:val="fr-FR"/>
        </w:rPr>
        <w:t xml:space="preserve">Progresser sur la voie de l’élimination de la violence </w:t>
      </w:r>
      <w:r w:rsidRPr="0022176C">
        <w:rPr>
          <w:noProof/>
          <w:lang w:val="fr-FR"/>
        </w:rPr>
        <w:t>institu</w:t>
      </w:r>
      <w:r>
        <w:rPr>
          <w:noProof/>
          <w:lang w:val="fr-FR"/>
        </w:rPr>
        <w:t>tionnelle</w:t>
      </w:r>
      <w:r w:rsidRPr="0022176C">
        <w:rPr>
          <w:noProof/>
          <w:lang w:val="fr-FR"/>
        </w:rPr>
        <w:t xml:space="preserve">. </w:t>
      </w:r>
      <w:r>
        <w:rPr>
          <w:noProof/>
          <w:lang w:val="fr-FR"/>
        </w:rPr>
        <w:t>À cette fin, l’Argentine continuera, entre autres mesures, de promouvoir</w:t>
      </w:r>
      <w:r w:rsidRPr="0022176C">
        <w:rPr>
          <w:noProof/>
          <w:lang w:val="fr-FR"/>
        </w:rPr>
        <w:t xml:space="preserve"> </w:t>
      </w:r>
      <w:r>
        <w:rPr>
          <w:noProof/>
          <w:lang w:val="fr-FR"/>
        </w:rPr>
        <w:t xml:space="preserve">l’adoption d’une loi générale contre la violence institutionnelle visant à </w:t>
      </w:r>
      <w:r w:rsidRPr="00EA2CF4">
        <w:rPr>
          <w:noProof/>
        </w:rPr>
        <w:t>mettre en place partout dans le pays des dispositifs de prévention de ce type de violence</w:t>
      </w:r>
      <w:r>
        <w:rPr>
          <w:noProof/>
          <w:lang w:val="fr-FR"/>
        </w:rPr>
        <w:t>c et à accompagner et indemniser les victimes</w:t>
      </w:r>
      <w:r w:rsidRPr="0022176C">
        <w:rPr>
          <w:noProof/>
          <w:lang w:val="fr-FR"/>
        </w:rPr>
        <w:t xml:space="preserve">. </w:t>
      </w:r>
      <w:r>
        <w:rPr>
          <w:noProof/>
          <w:lang w:val="fr-FR"/>
        </w:rPr>
        <w:t>De plus, elle poursuivra la mise en œuvre du plan de signalisation des faits graves de violence institutionnelle et renforcera les centres de signalement des faits de violence institutionnelle, qui relèvent du Secrétariat aux droits de l’homme ;</w:t>
      </w:r>
    </w:p>
    <w:p w14:paraId="1FCDF744" w14:textId="77777777" w:rsidR="00A21FE8" w:rsidRPr="0022176C" w:rsidRDefault="00A21FE8" w:rsidP="00A21FE8">
      <w:pPr>
        <w:pStyle w:val="SingleTxtG"/>
        <w:ind w:firstLine="567"/>
        <w:rPr>
          <w:noProof/>
          <w:lang w:val="fr-FR"/>
        </w:rPr>
      </w:pPr>
      <w:r w:rsidRPr="0022176C">
        <w:rPr>
          <w:noProof/>
          <w:lang w:val="fr-FR"/>
        </w:rPr>
        <w:lastRenderedPageBreak/>
        <w:t>d)</w:t>
      </w:r>
      <w:r w:rsidRPr="0022176C">
        <w:rPr>
          <w:noProof/>
          <w:sz w:val="24"/>
          <w:szCs w:val="24"/>
          <w:lang w:val="fr-FR"/>
        </w:rPr>
        <w:tab/>
      </w:r>
      <w:r w:rsidRPr="00EA2CF4">
        <w:rPr>
          <w:noProof/>
        </w:rPr>
        <w:t>En ce qui concerne les politiques en matière de genre et de diversité, continuer d</w:t>
      </w:r>
      <w:r>
        <w:rPr>
          <w:noProof/>
        </w:rPr>
        <w:t>’</w:t>
      </w:r>
      <w:r w:rsidRPr="00EA2CF4">
        <w:rPr>
          <w:noProof/>
        </w:rPr>
        <w:t>œuvrer à la pleine application de la loi sur l</w:t>
      </w:r>
      <w:r>
        <w:rPr>
          <w:noProof/>
        </w:rPr>
        <w:t>’</w:t>
      </w:r>
      <w:r w:rsidRPr="00EA2CF4">
        <w:rPr>
          <w:noProof/>
        </w:rPr>
        <w:t>accès à l</w:t>
      </w:r>
      <w:r>
        <w:rPr>
          <w:noProof/>
        </w:rPr>
        <w:t>’</w:t>
      </w:r>
      <w:r w:rsidRPr="00EA2CF4">
        <w:rPr>
          <w:noProof/>
        </w:rPr>
        <w:t>interruption volontaire de grossesse dans l</w:t>
      </w:r>
      <w:r>
        <w:rPr>
          <w:noProof/>
        </w:rPr>
        <w:t>’</w:t>
      </w:r>
      <w:r w:rsidRPr="00EA2CF4">
        <w:rPr>
          <w:noProof/>
        </w:rPr>
        <w:t>ensemble du pays et du Plan d</w:t>
      </w:r>
      <w:r>
        <w:rPr>
          <w:noProof/>
        </w:rPr>
        <w:t>’</w:t>
      </w:r>
      <w:r w:rsidRPr="00EA2CF4">
        <w:rPr>
          <w:noProof/>
        </w:rPr>
        <w:t>action national contre la violence fondée sur le genre pour la période 2022-2024</w:t>
      </w:r>
      <w:r w:rsidRPr="00C040BE">
        <w:rPr>
          <w:noProof/>
          <w:lang w:val="fr-FR"/>
        </w:rPr>
        <w:t>.</w:t>
      </w:r>
      <w:r w:rsidRPr="0022176C">
        <w:rPr>
          <w:noProof/>
          <w:lang w:val="fr-FR"/>
        </w:rPr>
        <w:t xml:space="preserve"> </w:t>
      </w:r>
      <w:r>
        <w:rPr>
          <w:noProof/>
          <w:lang w:val="fr-FR"/>
        </w:rPr>
        <w:t>Par ailleurs, l’Argentine</w:t>
      </w:r>
      <w:r w:rsidRPr="0022176C">
        <w:rPr>
          <w:noProof/>
          <w:lang w:val="fr-FR"/>
        </w:rPr>
        <w:t xml:space="preserve"> </w:t>
      </w:r>
      <w:r>
        <w:rPr>
          <w:noProof/>
          <w:lang w:val="fr-FR"/>
        </w:rPr>
        <w:t xml:space="preserve">favorisera l’adoption d’une loi visant à transformer en politiques publiques les programmes de prévention des actes de violence dans l’ensemble du pays et consolidera les initiatives prises pour garantir l’accès aux droits de la communauté </w:t>
      </w:r>
      <w:r w:rsidRPr="0022176C">
        <w:rPr>
          <w:noProof/>
          <w:lang w:val="fr-FR"/>
        </w:rPr>
        <w:t xml:space="preserve">LGBTIQ+. </w:t>
      </w:r>
      <w:r>
        <w:rPr>
          <w:noProof/>
          <w:lang w:val="fr-FR"/>
        </w:rPr>
        <w:t>Elle renforcera également les mesures tendant à mettre en place un système complet de politiques de soins ;</w:t>
      </w:r>
    </w:p>
    <w:p w14:paraId="3B93AE77" w14:textId="77777777" w:rsidR="00A21FE8" w:rsidRPr="0022176C" w:rsidRDefault="00A21FE8" w:rsidP="00A21FE8">
      <w:pPr>
        <w:pStyle w:val="SingleTxtG"/>
        <w:ind w:firstLine="567"/>
        <w:rPr>
          <w:noProof/>
          <w:lang w:val="fr-FR"/>
        </w:rPr>
      </w:pPr>
      <w:r w:rsidRPr="0022176C">
        <w:rPr>
          <w:noProof/>
          <w:lang w:val="fr-FR"/>
        </w:rPr>
        <w:t>e)</w:t>
      </w:r>
      <w:r w:rsidRPr="0022176C">
        <w:rPr>
          <w:noProof/>
          <w:sz w:val="24"/>
          <w:szCs w:val="24"/>
          <w:lang w:val="fr-FR"/>
        </w:rPr>
        <w:tab/>
      </w:r>
      <w:r>
        <w:rPr>
          <w:noProof/>
          <w:lang w:val="fr-FR"/>
        </w:rPr>
        <w:t>Poursuivre le dialogue avec les communautés autochtones et continuer de promouvoir le règlement pacifique de leurs revendications territoriales </w:t>
      </w:r>
      <w:r w:rsidRPr="0022176C">
        <w:rPr>
          <w:noProof/>
          <w:lang w:val="fr-FR"/>
        </w:rPr>
        <w:t>; garantir la ple</w:t>
      </w:r>
      <w:r>
        <w:rPr>
          <w:noProof/>
          <w:lang w:val="fr-FR"/>
        </w:rPr>
        <w:t>ine application de la loi nationale sur les m</w:t>
      </w:r>
      <w:r w:rsidRPr="0022176C">
        <w:rPr>
          <w:noProof/>
          <w:lang w:val="fr-FR"/>
        </w:rPr>
        <w:t>igra</w:t>
      </w:r>
      <w:r>
        <w:rPr>
          <w:noProof/>
          <w:lang w:val="fr-FR"/>
        </w:rPr>
        <w:t xml:space="preserve">tions </w:t>
      </w:r>
      <w:r w:rsidRPr="00FC6B71">
        <w:rPr>
          <w:rFonts w:eastAsia="MS Mincho"/>
          <w:noProof/>
          <w:szCs w:val="22"/>
          <w:lang w:val="fr-FR"/>
        </w:rPr>
        <w:t>n</w:t>
      </w:r>
      <w:r w:rsidRPr="00FC6B71">
        <w:rPr>
          <w:rFonts w:eastAsia="MS Mincho"/>
          <w:noProof/>
          <w:szCs w:val="22"/>
          <w:vertAlign w:val="superscript"/>
          <w:lang w:val="fr-FR"/>
        </w:rPr>
        <w:t>o</w:t>
      </w:r>
      <w:r>
        <w:rPr>
          <w:noProof/>
          <w:lang w:val="fr-FR"/>
        </w:rPr>
        <w:t> </w:t>
      </w:r>
      <w:r w:rsidRPr="0022176C">
        <w:rPr>
          <w:noProof/>
          <w:lang w:val="fr-FR"/>
        </w:rPr>
        <w:t xml:space="preserve">25.871 </w:t>
      </w:r>
      <w:r>
        <w:rPr>
          <w:noProof/>
          <w:lang w:val="fr-FR"/>
        </w:rPr>
        <w:t>sur la base du respect des droits de l’homme, et</w:t>
      </w:r>
      <w:r w:rsidRPr="0022176C">
        <w:rPr>
          <w:noProof/>
          <w:lang w:val="fr-FR"/>
        </w:rPr>
        <w:t xml:space="preserve"> </w:t>
      </w:r>
      <w:r>
        <w:rPr>
          <w:noProof/>
          <w:lang w:val="fr-FR"/>
        </w:rPr>
        <w:t>redoubler d’efforts pour garantir les droits de la population d’ascendance africaine</w:t>
      </w:r>
      <w:r w:rsidRPr="0022176C">
        <w:rPr>
          <w:noProof/>
          <w:lang w:val="fr-FR"/>
        </w:rPr>
        <w:t>.</w:t>
      </w:r>
    </w:p>
    <w:p w14:paraId="2B98DF00" w14:textId="24616268" w:rsidR="00A21FE8" w:rsidRPr="00A1641E" w:rsidRDefault="00A21FE8" w:rsidP="00A21FE8">
      <w:pPr>
        <w:pStyle w:val="H23G"/>
        <w:rPr>
          <w:noProof/>
          <w:lang w:val="fr-FR"/>
        </w:rPr>
      </w:pPr>
      <w:r w:rsidRPr="0022176C">
        <w:rPr>
          <w:noProof/>
          <w:lang w:val="fr-FR"/>
        </w:rPr>
        <w:tab/>
      </w:r>
      <w:r w:rsidRPr="0022176C">
        <w:rPr>
          <w:noProof/>
          <w:lang w:val="fr-FR"/>
        </w:rPr>
        <w:tab/>
      </w:r>
      <w:r w:rsidRPr="00A1641E">
        <w:rPr>
          <w:noProof/>
          <w:lang w:val="fr-FR"/>
        </w:rPr>
        <w:t>Participation régionale</w:t>
      </w:r>
    </w:p>
    <w:p w14:paraId="22AFDFB0" w14:textId="77777777" w:rsidR="00A21FE8" w:rsidRPr="00A1641E" w:rsidRDefault="00A21FE8" w:rsidP="00A21FE8">
      <w:pPr>
        <w:pStyle w:val="SingleTxtG"/>
        <w:rPr>
          <w:noProof/>
          <w:lang w:val="fr-FR"/>
        </w:rPr>
      </w:pPr>
      <w:r w:rsidRPr="00A1641E">
        <w:rPr>
          <w:bCs/>
          <w:noProof/>
          <w:lang w:val="fr-FR"/>
        </w:rPr>
        <w:t>243.</w:t>
      </w:r>
      <w:r w:rsidRPr="00A1641E">
        <w:rPr>
          <w:bCs/>
          <w:noProof/>
          <w:lang w:val="fr-FR"/>
        </w:rPr>
        <w:tab/>
        <w:t>L</w:t>
      </w:r>
      <w:r>
        <w:rPr>
          <w:bCs/>
          <w:noProof/>
          <w:lang w:val="fr-FR"/>
        </w:rPr>
        <w:t>’</w:t>
      </w:r>
      <w:r w:rsidRPr="00A1641E">
        <w:rPr>
          <w:noProof/>
          <w:lang w:val="fr-FR"/>
        </w:rPr>
        <w:t>Argentine participe activement à toutes les négociations relatives aux droits de l</w:t>
      </w:r>
      <w:r>
        <w:rPr>
          <w:noProof/>
          <w:lang w:val="fr-FR"/>
        </w:rPr>
        <w:t>’</w:t>
      </w:r>
      <w:r w:rsidRPr="00A1641E">
        <w:rPr>
          <w:noProof/>
          <w:lang w:val="fr-FR"/>
        </w:rPr>
        <w:t>homme dans le cadre de l</w:t>
      </w:r>
      <w:r>
        <w:rPr>
          <w:noProof/>
          <w:lang w:val="fr-FR"/>
        </w:rPr>
        <w:t>’</w:t>
      </w:r>
      <w:r w:rsidRPr="00A1641E">
        <w:rPr>
          <w:noProof/>
          <w:lang w:val="fr-FR"/>
        </w:rPr>
        <w:t>OEA et maintient un dialogue constant avec les États de la région.</w:t>
      </w:r>
    </w:p>
    <w:p w14:paraId="502530DD" w14:textId="77777777" w:rsidR="00A21FE8" w:rsidRPr="00A1641E" w:rsidRDefault="00A21FE8" w:rsidP="00A21FE8">
      <w:pPr>
        <w:pStyle w:val="SingleTxtG"/>
        <w:rPr>
          <w:noProof/>
          <w:lang w:val="fr-FR"/>
        </w:rPr>
      </w:pPr>
      <w:r w:rsidRPr="00A1641E">
        <w:rPr>
          <w:bCs/>
          <w:noProof/>
          <w:lang w:val="fr-FR"/>
        </w:rPr>
        <w:t>244.</w:t>
      </w:r>
      <w:r w:rsidRPr="00A1641E">
        <w:rPr>
          <w:bCs/>
          <w:noProof/>
          <w:lang w:val="fr-FR"/>
        </w:rPr>
        <w:tab/>
      </w:r>
      <w:r w:rsidRPr="00A1641E">
        <w:rPr>
          <w:noProof/>
          <w:lang w:val="fr-FR"/>
        </w:rPr>
        <w:t>Comme elle l</w:t>
      </w:r>
      <w:r>
        <w:rPr>
          <w:noProof/>
          <w:lang w:val="fr-FR"/>
        </w:rPr>
        <w:t>’</w:t>
      </w:r>
      <w:r w:rsidRPr="00A1641E">
        <w:rPr>
          <w:noProof/>
          <w:lang w:val="fr-FR"/>
        </w:rPr>
        <w:t xml:space="preserve">a fait avec les mécanismes </w:t>
      </w:r>
      <w:r>
        <w:rPr>
          <w:noProof/>
          <w:lang w:val="fr-FR"/>
        </w:rPr>
        <w:t xml:space="preserve">de l’Organisation </w:t>
      </w:r>
      <w:r w:rsidRPr="00A1641E">
        <w:rPr>
          <w:noProof/>
          <w:lang w:val="fr-FR"/>
        </w:rPr>
        <w:t>des Nations Unies, l</w:t>
      </w:r>
      <w:r>
        <w:rPr>
          <w:noProof/>
          <w:lang w:val="fr-FR"/>
        </w:rPr>
        <w:t>’</w:t>
      </w:r>
      <w:r w:rsidRPr="00A1641E">
        <w:rPr>
          <w:noProof/>
          <w:lang w:val="fr-FR"/>
        </w:rPr>
        <w:t>Argentine a adressé une invitation permanente aux organes du système interaméricain des droits de l</w:t>
      </w:r>
      <w:r>
        <w:rPr>
          <w:noProof/>
          <w:lang w:val="fr-FR"/>
        </w:rPr>
        <w:t>’</w:t>
      </w:r>
      <w:r w:rsidRPr="00A1641E">
        <w:rPr>
          <w:noProof/>
          <w:lang w:val="fr-FR"/>
        </w:rPr>
        <w:t>homme.</w:t>
      </w:r>
    </w:p>
    <w:p w14:paraId="3DD06487" w14:textId="77777777" w:rsidR="00A21FE8" w:rsidRPr="00A1641E" w:rsidRDefault="00A21FE8" w:rsidP="00A21FE8">
      <w:pPr>
        <w:pStyle w:val="SingleTxtG"/>
        <w:rPr>
          <w:noProof/>
          <w:lang w:val="fr-FR"/>
        </w:rPr>
      </w:pPr>
      <w:r w:rsidRPr="00A1641E">
        <w:rPr>
          <w:bCs/>
          <w:noProof/>
          <w:lang w:val="fr-FR"/>
        </w:rPr>
        <w:t>245.</w:t>
      </w:r>
      <w:r w:rsidRPr="00A1641E">
        <w:rPr>
          <w:bCs/>
          <w:noProof/>
          <w:lang w:val="fr-FR"/>
        </w:rPr>
        <w:tab/>
      </w:r>
      <w:r w:rsidRPr="00A1641E">
        <w:rPr>
          <w:noProof/>
          <w:lang w:val="fr-FR"/>
        </w:rPr>
        <w:t>De même, elle a reconnu la compétence de la Commission interaméricaine des droits de l</w:t>
      </w:r>
      <w:r>
        <w:rPr>
          <w:noProof/>
          <w:lang w:val="fr-FR"/>
        </w:rPr>
        <w:t>’</w:t>
      </w:r>
      <w:r w:rsidRPr="00A1641E">
        <w:rPr>
          <w:noProof/>
          <w:lang w:val="fr-FR"/>
        </w:rPr>
        <w:t>homme (CIDH) et de la Cour interaméricaine des droits de l</w:t>
      </w:r>
      <w:r>
        <w:rPr>
          <w:noProof/>
          <w:lang w:val="fr-FR"/>
        </w:rPr>
        <w:t>’</w:t>
      </w:r>
      <w:r w:rsidRPr="00A1641E">
        <w:rPr>
          <w:noProof/>
          <w:lang w:val="fr-FR"/>
        </w:rPr>
        <w:t>homme pour connaître des plaintes dénonçant les violations des droits de l</w:t>
      </w:r>
      <w:r>
        <w:rPr>
          <w:noProof/>
          <w:lang w:val="fr-FR"/>
        </w:rPr>
        <w:t>’</w:t>
      </w:r>
      <w:r w:rsidRPr="00A1641E">
        <w:rPr>
          <w:noProof/>
          <w:lang w:val="fr-FR"/>
        </w:rPr>
        <w:t>homme qui la mettent en cause. Dans le cadre de sa politique habituelle de dialogue et de collaboration avec les organes du système interaméricain, l</w:t>
      </w:r>
      <w:r>
        <w:rPr>
          <w:noProof/>
          <w:lang w:val="fr-FR"/>
        </w:rPr>
        <w:t>’</w:t>
      </w:r>
      <w:r w:rsidRPr="00A1641E">
        <w:rPr>
          <w:noProof/>
          <w:lang w:val="fr-FR"/>
        </w:rPr>
        <w:t>Argentine a élaboré une politique active de recherche de solutions amiables dans le cas des requêtes qu</w:t>
      </w:r>
      <w:r>
        <w:rPr>
          <w:noProof/>
          <w:lang w:val="fr-FR"/>
        </w:rPr>
        <w:t>’</w:t>
      </w:r>
      <w:r w:rsidRPr="00A1641E">
        <w:rPr>
          <w:noProof/>
          <w:lang w:val="fr-FR"/>
        </w:rPr>
        <w:t>elle a déposées et des procédures qu</w:t>
      </w:r>
      <w:r>
        <w:rPr>
          <w:noProof/>
          <w:lang w:val="fr-FR"/>
        </w:rPr>
        <w:t>’</w:t>
      </w:r>
      <w:r w:rsidRPr="00A1641E">
        <w:rPr>
          <w:noProof/>
          <w:lang w:val="fr-FR"/>
        </w:rPr>
        <w:t>elle a engagées.</w:t>
      </w:r>
    </w:p>
    <w:p w14:paraId="7EAD6B80" w14:textId="77777777" w:rsidR="00A21FE8" w:rsidRPr="00A1641E" w:rsidRDefault="00A21FE8" w:rsidP="00A21FE8">
      <w:pPr>
        <w:pStyle w:val="SingleTxtG"/>
        <w:rPr>
          <w:noProof/>
          <w:lang w:val="fr-FR"/>
        </w:rPr>
      </w:pPr>
      <w:r w:rsidRPr="00A1641E">
        <w:rPr>
          <w:bCs/>
          <w:noProof/>
          <w:lang w:val="fr-FR"/>
        </w:rPr>
        <w:t>246.</w:t>
      </w:r>
      <w:r w:rsidRPr="00A1641E">
        <w:rPr>
          <w:bCs/>
          <w:noProof/>
          <w:lang w:val="fr-FR"/>
        </w:rPr>
        <w:tab/>
      </w:r>
      <w:r w:rsidRPr="00A1641E">
        <w:rPr>
          <w:noProof/>
          <w:lang w:val="fr-FR"/>
        </w:rPr>
        <w:t>En 2009 la CIDH a tenu à Buenos Aires une session extraordinaire pour célébrer l</w:t>
      </w:r>
      <w:r>
        <w:rPr>
          <w:noProof/>
          <w:lang w:val="fr-FR"/>
        </w:rPr>
        <w:t>’</w:t>
      </w:r>
      <w:r w:rsidRPr="00A1641E">
        <w:rPr>
          <w:noProof/>
          <w:lang w:val="fr-FR"/>
        </w:rPr>
        <w:t>anniversaire de sa création (1959), de l</w:t>
      </w:r>
      <w:r>
        <w:rPr>
          <w:noProof/>
          <w:lang w:val="fr-FR"/>
        </w:rPr>
        <w:t>’</w:t>
      </w:r>
      <w:r w:rsidRPr="00A1641E">
        <w:rPr>
          <w:noProof/>
          <w:lang w:val="fr-FR"/>
        </w:rPr>
        <w:t>installation de la Cour interaméricaine des droits de l</w:t>
      </w:r>
      <w:r>
        <w:rPr>
          <w:noProof/>
          <w:lang w:val="fr-FR"/>
        </w:rPr>
        <w:t>’</w:t>
      </w:r>
      <w:r w:rsidRPr="00A1641E">
        <w:rPr>
          <w:noProof/>
          <w:lang w:val="fr-FR"/>
        </w:rPr>
        <w:t>homme (1979) et de la mission historique qu</w:t>
      </w:r>
      <w:r>
        <w:rPr>
          <w:noProof/>
          <w:lang w:val="fr-FR"/>
        </w:rPr>
        <w:t>’</w:t>
      </w:r>
      <w:r w:rsidRPr="00A1641E">
        <w:rPr>
          <w:noProof/>
          <w:lang w:val="fr-FR"/>
        </w:rPr>
        <w:t>elle avait effectuée en Argentine en 1979.</w:t>
      </w:r>
    </w:p>
    <w:p w14:paraId="5E02133F" w14:textId="2DDAD8B1" w:rsidR="00A21FE8" w:rsidRDefault="00A21FE8" w:rsidP="00A21FE8">
      <w:pPr>
        <w:pStyle w:val="SingleTxtG"/>
        <w:rPr>
          <w:noProof/>
          <w:lang w:val="fr-FR"/>
        </w:rPr>
      </w:pPr>
      <w:r w:rsidRPr="00A1641E">
        <w:rPr>
          <w:bCs/>
          <w:noProof/>
          <w:lang w:val="fr-FR"/>
        </w:rPr>
        <w:t>247.</w:t>
      </w:r>
      <w:r w:rsidRPr="00A1641E">
        <w:rPr>
          <w:bCs/>
          <w:noProof/>
          <w:lang w:val="fr-FR"/>
        </w:rPr>
        <w:tab/>
      </w:r>
      <w:r w:rsidRPr="00A1641E">
        <w:rPr>
          <w:noProof/>
          <w:lang w:val="fr-FR"/>
        </w:rPr>
        <w:t>Enfin</w:t>
      </w:r>
      <w:r>
        <w:rPr>
          <w:noProof/>
          <w:lang w:val="fr-FR"/>
        </w:rPr>
        <w:t>,</w:t>
      </w:r>
      <w:r w:rsidRPr="00A1641E">
        <w:rPr>
          <w:noProof/>
          <w:lang w:val="fr-FR"/>
        </w:rPr>
        <w:t xml:space="preserve"> les résolutions sur le « Droit à la vérité », « Les personnes âgées et les droits de l</w:t>
      </w:r>
      <w:r>
        <w:rPr>
          <w:noProof/>
          <w:lang w:val="fr-FR"/>
        </w:rPr>
        <w:t>’</w:t>
      </w:r>
      <w:r w:rsidRPr="00A1641E">
        <w:rPr>
          <w:noProof/>
          <w:lang w:val="fr-FR"/>
        </w:rPr>
        <w:t>homme », « La protection des demandeurs du statut de réfugié dans les Amériques », « L</w:t>
      </w:r>
      <w:r>
        <w:rPr>
          <w:noProof/>
          <w:lang w:val="fr-FR"/>
        </w:rPr>
        <w:t>’</w:t>
      </w:r>
      <w:r w:rsidRPr="00A1641E">
        <w:rPr>
          <w:noProof/>
          <w:lang w:val="fr-FR"/>
        </w:rPr>
        <w:t xml:space="preserve">accès à la justice » </w:t>
      </w:r>
      <w:bookmarkStart w:id="17" w:name="_Hlk178154030"/>
      <w:r w:rsidRPr="00A1641E">
        <w:rPr>
          <w:noProof/>
          <w:lang w:val="fr-FR"/>
        </w:rPr>
        <w:t xml:space="preserve">et </w:t>
      </w:r>
      <w:r w:rsidRPr="00E11331">
        <w:rPr>
          <w:noProof/>
          <w:lang w:val="fr-FR"/>
        </w:rPr>
        <w:t>le « Rôle des défenseurs publics »,</w:t>
      </w:r>
      <w:r w:rsidRPr="00A1641E">
        <w:rPr>
          <w:noProof/>
          <w:lang w:val="fr-FR"/>
        </w:rPr>
        <w:t xml:space="preserve"> </w:t>
      </w:r>
      <w:bookmarkEnd w:id="17"/>
      <w:r w:rsidRPr="00A1641E">
        <w:rPr>
          <w:noProof/>
          <w:lang w:val="fr-FR"/>
        </w:rPr>
        <w:t>adoptées récemment à la quarante et unième session de l</w:t>
      </w:r>
      <w:r>
        <w:rPr>
          <w:noProof/>
          <w:lang w:val="fr-FR"/>
        </w:rPr>
        <w:t>’</w:t>
      </w:r>
      <w:r w:rsidRPr="00A1641E">
        <w:rPr>
          <w:noProof/>
          <w:lang w:val="fr-FR"/>
        </w:rPr>
        <w:t>Assemblée générale de l</w:t>
      </w:r>
      <w:r>
        <w:rPr>
          <w:noProof/>
          <w:lang w:val="fr-FR"/>
        </w:rPr>
        <w:t>’</w:t>
      </w:r>
      <w:r w:rsidRPr="00A1641E">
        <w:rPr>
          <w:noProof/>
          <w:lang w:val="fr-FR"/>
        </w:rPr>
        <w:t>OEA, sont des initiatives de l</w:t>
      </w:r>
      <w:r>
        <w:rPr>
          <w:noProof/>
          <w:lang w:val="fr-FR"/>
        </w:rPr>
        <w:t>’</w:t>
      </w:r>
      <w:r w:rsidRPr="00A1641E">
        <w:rPr>
          <w:noProof/>
          <w:lang w:val="fr-FR"/>
        </w:rPr>
        <w:t>Argentine. De plus, celle-ci s</w:t>
      </w:r>
      <w:r>
        <w:rPr>
          <w:noProof/>
          <w:lang w:val="fr-FR"/>
        </w:rPr>
        <w:t>’</w:t>
      </w:r>
      <w:r w:rsidRPr="00A1641E">
        <w:rPr>
          <w:noProof/>
          <w:lang w:val="fr-FR"/>
        </w:rPr>
        <w:t>est associé</w:t>
      </w:r>
      <w:r w:rsidR="006915F7">
        <w:rPr>
          <w:noProof/>
          <w:lang w:val="fr-FR"/>
        </w:rPr>
        <w:t>e</w:t>
      </w:r>
      <w:r w:rsidRPr="00A1641E">
        <w:rPr>
          <w:noProof/>
          <w:lang w:val="fr-FR"/>
        </w:rPr>
        <w:t xml:space="preserve"> à la région pour promouvoir activement la négociation et l</w:t>
      </w:r>
      <w:r>
        <w:rPr>
          <w:noProof/>
          <w:lang w:val="fr-FR"/>
        </w:rPr>
        <w:t>’</w:t>
      </w:r>
      <w:r w:rsidRPr="00A1641E">
        <w:rPr>
          <w:noProof/>
          <w:lang w:val="fr-FR"/>
        </w:rPr>
        <w:t>adoption de la Convention interaméricaine sur la protection des droits de l</w:t>
      </w:r>
      <w:r>
        <w:rPr>
          <w:noProof/>
          <w:lang w:val="fr-FR"/>
        </w:rPr>
        <w:t>’</w:t>
      </w:r>
      <w:r w:rsidRPr="00A1641E">
        <w:rPr>
          <w:noProof/>
          <w:lang w:val="fr-FR"/>
        </w:rPr>
        <w:t>homme des personnes âgées.</w:t>
      </w:r>
    </w:p>
    <w:p w14:paraId="3F0930E7" w14:textId="5EA5D9AB" w:rsidR="00A21FE8" w:rsidRPr="00A21FE8" w:rsidRDefault="00A21FE8" w:rsidP="00A21FE8">
      <w:pPr>
        <w:pStyle w:val="SingleTxtG"/>
        <w:spacing w:before="240" w:after="0"/>
        <w:jc w:val="center"/>
        <w:rPr>
          <w:u w:val="single"/>
        </w:rPr>
      </w:pPr>
      <w:r>
        <w:rPr>
          <w:u w:val="single"/>
        </w:rPr>
        <w:tab/>
      </w:r>
      <w:r>
        <w:rPr>
          <w:u w:val="single"/>
        </w:rPr>
        <w:tab/>
      </w:r>
      <w:r>
        <w:rPr>
          <w:u w:val="single"/>
        </w:rPr>
        <w:tab/>
      </w:r>
    </w:p>
    <w:sectPr w:rsidR="00A21FE8" w:rsidRPr="00A21FE8" w:rsidSect="00A21FE8">
      <w:headerReference w:type="even" r:id="rId38"/>
      <w:headerReference w:type="default" r:id="rId39"/>
      <w:footerReference w:type="even" r:id="rId40"/>
      <w:footerReference w:type="default" r:id="rId4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6B2FE" w14:textId="77777777" w:rsidR="00FD04E0" w:rsidRDefault="00FD04E0" w:rsidP="00F95C08">
      <w:pPr>
        <w:spacing w:line="240" w:lineRule="auto"/>
      </w:pPr>
    </w:p>
  </w:endnote>
  <w:endnote w:type="continuationSeparator" w:id="0">
    <w:p w14:paraId="57FF5D53" w14:textId="77777777" w:rsidR="00FD04E0" w:rsidRPr="00AC3823" w:rsidRDefault="00FD04E0" w:rsidP="00AC3823">
      <w:pPr>
        <w:pStyle w:val="Pieddepage"/>
      </w:pPr>
    </w:p>
  </w:endnote>
  <w:endnote w:type="continuationNotice" w:id="1">
    <w:p w14:paraId="35F150FD" w14:textId="77777777" w:rsidR="00FD04E0" w:rsidRDefault="00FD04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45B7A" w14:textId="2293F4BC" w:rsidR="007D6B13" w:rsidRPr="007D6B13" w:rsidRDefault="007D6B13" w:rsidP="007D6B13">
    <w:pPr>
      <w:pStyle w:val="Pieddepage"/>
      <w:tabs>
        <w:tab w:val="right" w:pos="9638"/>
      </w:tabs>
    </w:pPr>
    <w:r w:rsidRPr="007D6B13">
      <w:rPr>
        <w:b/>
        <w:sz w:val="18"/>
      </w:rPr>
      <w:fldChar w:fldCharType="begin"/>
    </w:r>
    <w:r w:rsidRPr="007D6B13">
      <w:rPr>
        <w:b/>
        <w:sz w:val="18"/>
      </w:rPr>
      <w:instrText xml:space="preserve"> PAGE  \* MERGEFORMAT </w:instrText>
    </w:r>
    <w:r w:rsidRPr="007D6B13">
      <w:rPr>
        <w:b/>
        <w:sz w:val="18"/>
      </w:rPr>
      <w:fldChar w:fldCharType="separate"/>
    </w:r>
    <w:r w:rsidRPr="007D6B13">
      <w:rPr>
        <w:b/>
        <w:noProof/>
        <w:sz w:val="18"/>
      </w:rPr>
      <w:t>2</w:t>
    </w:r>
    <w:r w:rsidRPr="007D6B13">
      <w:rPr>
        <w:b/>
        <w:sz w:val="18"/>
      </w:rPr>
      <w:fldChar w:fldCharType="end"/>
    </w:r>
    <w:r>
      <w:rPr>
        <w:b/>
        <w:sz w:val="18"/>
      </w:rPr>
      <w:tab/>
    </w:r>
    <w:r>
      <w:t>GE.24-08951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508FC" w14:textId="48AA34B4" w:rsidR="007D6B13" w:rsidRPr="007D6B13" w:rsidRDefault="007D6B13" w:rsidP="007D6B13">
    <w:pPr>
      <w:pStyle w:val="Pieddepage"/>
      <w:tabs>
        <w:tab w:val="right" w:pos="9638"/>
      </w:tabs>
      <w:rPr>
        <w:b/>
        <w:sz w:val="18"/>
      </w:rPr>
    </w:pPr>
    <w:r>
      <w:t>GE.24-08951</w:t>
    </w:r>
    <w:r>
      <w:tab/>
    </w:r>
    <w:r w:rsidRPr="007D6B13">
      <w:rPr>
        <w:b/>
        <w:sz w:val="18"/>
      </w:rPr>
      <w:fldChar w:fldCharType="begin"/>
    </w:r>
    <w:r w:rsidRPr="007D6B13">
      <w:rPr>
        <w:b/>
        <w:sz w:val="18"/>
      </w:rPr>
      <w:instrText xml:space="preserve"> PAGE  \* MERGEFORMAT </w:instrText>
    </w:r>
    <w:r w:rsidRPr="007D6B13">
      <w:rPr>
        <w:b/>
        <w:sz w:val="18"/>
      </w:rPr>
      <w:fldChar w:fldCharType="separate"/>
    </w:r>
    <w:r w:rsidRPr="007D6B13">
      <w:rPr>
        <w:b/>
        <w:noProof/>
        <w:sz w:val="18"/>
      </w:rPr>
      <w:t>3</w:t>
    </w:r>
    <w:r w:rsidRPr="007D6B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CB286" w14:textId="129DAACA" w:rsidR="00AB1FED" w:rsidRPr="007D6B13" w:rsidRDefault="007D6B13" w:rsidP="007D6B13">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027CD466" wp14:editId="27F1085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08951  (</w:t>
    </w:r>
    <w:proofErr w:type="gramEnd"/>
    <w:r>
      <w:rPr>
        <w:sz w:val="20"/>
      </w:rPr>
      <w:t>F)</w:t>
    </w:r>
    <w:r>
      <w:rPr>
        <w:noProof/>
        <w:sz w:val="20"/>
      </w:rPr>
      <w:drawing>
        <wp:anchor distT="0" distB="0" distL="114300" distR="114300" simplePos="0" relativeHeight="251660288" behindDoc="0" locked="0" layoutInCell="1" allowOverlap="1" wp14:anchorId="06AB0F87" wp14:editId="17B42E79">
          <wp:simplePos x="0" y="0"/>
          <wp:positionH relativeFrom="margin">
            <wp:posOffset>5489575</wp:posOffset>
          </wp:positionH>
          <wp:positionV relativeFrom="margin">
            <wp:posOffset>8891905</wp:posOffset>
          </wp:positionV>
          <wp:extent cx="628650" cy="628650"/>
          <wp:effectExtent l="0" t="0" r="0" b="0"/>
          <wp:wrapNone/>
          <wp:docPr id="9857616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240924    </w:t>
    </w:r>
    <w:r w:rsidR="002E34A3">
      <w:rPr>
        <w:sz w:val="20"/>
      </w:rPr>
      <w:t>25</w:t>
    </w:r>
    <w:r>
      <w:rPr>
        <w:sz w:val="20"/>
      </w:rPr>
      <w:t>0924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3E671" w14:textId="041A9445" w:rsidR="00820D04" w:rsidRPr="00820D04" w:rsidRDefault="00820D04" w:rsidP="00820D04">
    <w:pPr>
      <w:pStyle w:val="Pieddepage"/>
    </w:pPr>
    <w:r>
      <w:rPr>
        <w:noProof/>
      </w:rPr>
      <mc:AlternateContent>
        <mc:Choice Requires="wps">
          <w:drawing>
            <wp:anchor distT="0" distB="0" distL="114300" distR="114300" simplePos="0" relativeHeight="251662336" behindDoc="0" locked="0" layoutInCell="1" allowOverlap="1" wp14:anchorId="0AB6D6DD" wp14:editId="13960BA4">
              <wp:simplePos x="0" y="0"/>
              <wp:positionH relativeFrom="margin">
                <wp:posOffset>-431800</wp:posOffset>
              </wp:positionH>
              <wp:positionV relativeFrom="margin">
                <wp:posOffset>0</wp:posOffset>
              </wp:positionV>
              <wp:extent cx="215900" cy="6120130"/>
              <wp:effectExtent l="0" t="0" r="0" b="0"/>
              <wp:wrapNone/>
              <wp:docPr id="2058700238"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8FADE25" w14:textId="77777777" w:rsidR="00820D04" w:rsidRPr="007D6B13" w:rsidRDefault="00820D04" w:rsidP="00820D04">
                          <w:pPr>
                            <w:pStyle w:val="Pieddepage"/>
                            <w:tabs>
                              <w:tab w:val="right" w:pos="9638"/>
                            </w:tabs>
                          </w:pPr>
                          <w:r w:rsidRPr="007D6B13">
                            <w:rPr>
                              <w:b/>
                              <w:sz w:val="18"/>
                            </w:rPr>
                            <w:fldChar w:fldCharType="begin"/>
                          </w:r>
                          <w:r w:rsidRPr="007D6B13">
                            <w:rPr>
                              <w:b/>
                              <w:sz w:val="18"/>
                            </w:rPr>
                            <w:instrText xml:space="preserve"> PAGE  \* MERGEFORMAT </w:instrText>
                          </w:r>
                          <w:r w:rsidRPr="007D6B13">
                            <w:rPr>
                              <w:b/>
                              <w:sz w:val="18"/>
                            </w:rPr>
                            <w:fldChar w:fldCharType="separate"/>
                          </w:r>
                          <w:r>
                            <w:rPr>
                              <w:b/>
                              <w:sz w:val="18"/>
                            </w:rPr>
                            <w:t>18</w:t>
                          </w:r>
                          <w:r w:rsidRPr="007D6B13">
                            <w:rPr>
                              <w:b/>
                              <w:sz w:val="18"/>
                            </w:rPr>
                            <w:fldChar w:fldCharType="end"/>
                          </w:r>
                          <w:r>
                            <w:rPr>
                              <w:b/>
                              <w:sz w:val="18"/>
                            </w:rPr>
                            <w:tab/>
                          </w:r>
                          <w:r>
                            <w:t>GE.24-08951</w:t>
                          </w:r>
                        </w:p>
                        <w:p w14:paraId="0BC3A2D3" w14:textId="77777777" w:rsidR="00820D04" w:rsidRDefault="00820D0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AB6D6DD" id="_x0000_t202" coordsize="21600,21600" o:spt="202" path="m,l,21600r21600,l21600,xe">
              <v:stroke joinstyle="miter"/>
              <v:path gradientshapeok="t" o:connecttype="rect"/>
            </v:shapetype>
            <v:shape id="Zone de texte 2"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8FADE25" w14:textId="77777777" w:rsidR="00820D04" w:rsidRPr="007D6B13" w:rsidRDefault="00820D04" w:rsidP="00820D04">
                    <w:pPr>
                      <w:pStyle w:val="Pieddepage"/>
                      <w:tabs>
                        <w:tab w:val="right" w:pos="9638"/>
                      </w:tabs>
                    </w:pPr>
                    <w:r w:rsidRPr="007D6B13">
                      <w:rPr>
                        <w:b/>
                        <w:sz w:val="18"/>
                      </w:rPr>
                      <w:fldChar w:fldCharType="begin"/>
                    </w:r>
                    <w:r w:rsidRPr="007D6B13">
                      <w:rPr>
                        <w:b/>
                        <w:sz w:val="18"/>
                      </w:rPr>
                      <w:instrText xml:space="preserve"> PAGE  \* MERGEFORMAT </w:instrText>
                    </w:r>
                    <w:r w:rsidRPr="007D6B13">
                      <w:rPr>
                        <w:b/>
                        <w:sz w:val="18"/>
                      </w:rPr>
                      <w:fldChar w:fldCharType="separate"/>
                    </w:r>
                    <w:r>
                      <w:rPr>
                        <w:b/>
                        <w:sz w:val="18"/>
                      </w:rPr>
                      <w:t>18</w:t>
                    </w:r>
                    <w:r w:rsidRPr="007D6B13">
                      <w:rPr>
                        <w:b/>
                        <w:sz w:val="18"/>
                      </w:rPr>
                      <w:fldChar w:fldCharType="end"/>
                    </w:r>
                    <w:r>
                      <w:rPr>
                        <w:b/>
                        <w:sz w:val="18"/>
                      </w:rPr>
                      <w:tab/>
                    </w:r>
                    <w:r>
                      <w:t>GE.24-08951</w:t>
                    </w:r>
                  </w:p>
                  <w:p w14:paraId="0BC3A2D3" w14:textId="77777777" w:rsidR="00820D04" w:rsidRDefault="00820D04"/>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4EAB7" w14:textId="769CEDCF" w:rsidR="00820D04" w:rsidRPr="00820D04" w:rsidRDefault="00820D04" w:rsidP="00820D04">
    <w:pPr>
      <w:pStyle w:val="Pieddepage"/>
    </w:pPr>
    <w:r>
      <w:rPr>
        <w:noProof/>
      </w:rPr>
      <mc:AlternateContent>
        <mc:Choice Requires="wps">
          <w:drawing>
            <wp:anchor distT="0" distB="0" distL="114300" distR="114300" simplePos="0" relativeHeight="251664384" behindDoc="0" locked="0" layoutInCell="1" allowOverlap="1" wp14:anchorId="7D5C2824" wp14:editId="1AC35A5B">
              <wp:simplePos x="0" y="0"/>
              <wp:positionH relativeFrom="margin">
                <wp:posOffset>-431800</wp:posOffset>
              </wp:positionH>
              <wp:positionV relativeFrom="margin">
                <wp:posOffset>0</wp:posOffset>
              </wp:positionV>
              <wp:extent cx="215900" cy="6120130"/>
              <wp:effectExtent l="0" t="0" r="0" b="0"/>
              <wp:wrapNone/>
              <wp:docPr id="696556185"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3D1564F" w14:textId="77777777" w:rsidR="00820D04" w:rsidRPr="007D6B13" w:rsidRDefault="00820D04" w:rsidP="00820D04">
                          <w:pPr>
                            <w:pStyle w:val="Pieddepage"/>
                            <w:tabs>
                              <w:tab w:val="right" w:pos="9638"/>
                            </w:tabs>
                            <w:rPr>
                              <w:b/>
                              <w:sz w:val="18"/>
                            </w:rPr>
                          </w:pPr>
                          <w:r>
                            <w:t>GE.24-08951</w:t>
                          </w:r>
                          <w:r>
                            <w:tab/>
                          </w:r>
                          <w:r w:rsidRPr="007D6B13">
                            <w:rPr>
                              <w:b/>
                              <w:sz w:val="18"/>
                            </w:rPr>
                            <w:fldChar w:fldCharType="begin"/>
                          </w:r>
                          <w:r w:rsidRPr="007D6B13">
                            <w:rPr>
                              <w:b/>
                              <w:sz w:val="18"/>
                            </w:rPr>
                            <w:instrText xml:space="preserve"> PAGE  \* MERGEFORMAT </w:instrText>
                          </w:r>
                          <w:r w:rsidRPr="007D6B13">
                            <w:rPr>
                              <w:b/>
                              <w:sz w:val="18"/>
                            </w:rPr>
                            <w:fldChar w:fldCharType="separate"/>
                          </w:r>
                          <w:r>
                            <w:rPr>
                              <w:b/>
                              <w:sz w:val="18"/>
                            </w:rPr>
                            <w:t>19</w:t>
                          </w:r>
                          <w:r w:rsidRPr="007D6B13">
                            <w:rPr>
                              <w:b/>
                              <w:sz w:val="18"/>
                            </w:rPr>
                            <w:fldChar w:fldCharType="end"/>
                          </w:r>
                        </w:p>
                        <w:p w14:paraId="3EA94FBC" w14:textId="77777777" w:rsidR="00820D04" w:rsidRDefault="00820D0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D5C2824" id="_x0000_t202" coordsize="21600,21600" o:spt="202" path="m,l,21600r21600,l21600,xe">
              <v:stroke joinstyle="miter"/>
              <v:path gradientshapeok="t" o:connecttype="rect"/>
            </v:shapetype>
            <v:shape id="Zone de texte 4"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3D1564F" w14:textId="77777777" w:rsidR="00820D04" w:rsidRPr="007D6B13" w:rsidRDefault="00820D04" w:rsidP="00820D04">
                    <w:pPr>
                      <w:pStyle w:val="Pieddepage"/>
                      <w:tabs>
                        <w:tab w:val="right" w:pos="9638"/>
                      </w:tabs>
                      <w:rPr>
                        <w:b/>
                        <w:sz w:val="18"/>
                      </w:rPr>
                    </w:pPr>
                    <w:r>
                      <w:t>GE.24-08951</w:t>
                    </w:r>
                    <w:r>
                      <w:tab/>
                    </w:r>
                    <w:r w:rsidRPr="007D6B13">
                      <w:rPr>
                        <w:b/>
                        <w:sz w:val="18"/>
                      </w:rPr>
                      <w:fldChar w:fldCharType="begin"/>
                    </w:r>
                    <w:r w:rsidRPr="007D6B13">
                      <w:rPr>
                        <w:b/>
                        <w:sz w:val="18"/>
                      </w:rPr>
                      <w:instrText xml:space="preserve"> PAGE  \* MERGEFORMAT </w:instrText>
                    </w:r>
                    <w:r w:rsidRPr="007D6B13">
                      <w:rPr>
                        <w:b/>
                        <w:sz w:val="18"/>
                      </w:rPr>
                      <w:fldChar w:fldCharType="separate"/>
                    </w:r>
                    <w:r>
                      <w:rPr>
                        <w:b/>
                        <w:sz w:val="18"/>
                      </w:rPr>
                      <w:t>19</w:t>
                    </w:r>
                    <w:r w:rsidRPr="007D6B13">
                      <w:rPr>
                        <w:b/>
                        <w:sz w:val="18"/>
                      </w:rPr>
                      <w:fldChar w:fldCharType="end"/>
                    </w:r>
                  </w:p>
                  <w:p w14:paraId="3EA94FBC" w14:textId="77777777" w:rsidR="00820D04" w:rsidRDefault="00820D04"/>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3F69C" w14:textId="3E1BD05F" w:rsidR="00A21FE8" w:rsidRPr="00A21FE8" w:rsidRDefault="00A21FE8" w:rsidP="00A21FE8">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rsidRPr="00A21FE8">
      <w:t>GE.24-08951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10FEC" w14:textId="6D2AA1C8" w:rsidR="00A21FE8" w:rsidRPr="00A21FE8" w:rsidRDefault="00A21FE8" w:rsidP="00A21FE8">
    <w:pPr>
      <w:pStyle w:val="Pieddepage"/>
      <w:tabs>
        <w:tab w:val="right" w:pos="9638"/>
      </w:tabs>
      <w:rPr>
        <w:b/>
        <w:sz w:val="18"/>
      </w:rPr>
    </w:pPr>
    <w:r>
      <w:t>GE.</w:t>
    </w:r>
    <w:r w:rsidRPr="00A21FE8">
      <w:t>24</w:t>
    </w:r>
    <w:r>
      <w:t>-</w:t>
    </w:r>
    <w:r w:rsidRPr="00A21FE8">
      <w:t>08951</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33959" w14:textId="77777777" w:rsidR="00FD04E0" w:rsidRPr="00AC3823" w:rsidRDefault="00FD04E0" w:rsidP="00AC3823">
      <w:pPr>
        <w:pStyle w:val="Pieddepage"/>
        <w:tabs>
          <w:tab w:val="right" w:pos="2155"/>
        </w:tabs>
        <w:spacing w:after="80" w:line="240" w:lineRule="atLeast"/>
        <w:ind w:left="680"/>
        <w:rPr>
          <w:u w:val="single"/>
        </w:rPr>
      </w:pPr>
      <w:r>
        <w:rPr>
          <w:u w:val="single"/>
        </w:rPr>
        <w:tab/>
      </w:r>
    </w:p>
  </w:footnote>
  <w:footnote w:type="continuationSeparator" w:id="0">
    <w:p w14:paraId="6C084AEF" w14:textId="77777777" w:rsidR="00FD04E0" w:rsidRPr="00AC3823" w:rsidRDefault="00FD04E0" w:rsidP="00AC3823">
      <w:pPr>
        <w:pStyle w:val="Pieddepage"/>
        <w:tabs>
          <w:tab w:val="right" w:pos="2155"/>
        </w:tabs>
        <w:spacing w:after="80" w:line="240" w:lineRule="atLeast"/>
        <w:ind w:left="680"/>
        <w:rPr>
          <w:u w:val="single"/>
        </w:rPr>
      </w:pPr>
      <w:r>
        <w:rPr>
          <w:u w:val="single"/>
        </w:rPr>
        <w:tab/>
      </w:r>
    </w:p>
  </w:footnote>
  <w:footnote w:type="continuationNotice" w:id="1">
    <w:p w14:paraId="5E36B06E" w14:textId="77777777" w:rsidR="00FD04E0" w:rsidRPr="00AC3823" w:rsidRDefault="00FD04E0">
      <w:pPr>
        <w:spacing w:line="240" w:lineRule="auto"/>
        <w:rPr>
          <w:sz w:val="2"/>
          <w:szCs w:val="2"/>
        </w:rPr>
      </w:pPr>
    </w:p>
  </w:footnote>
  <w:footnote w:id="2">
    <w:p w14:paraId="5B60FCA9" w14:textId="65281955" w:rsidR="007D6B13" w:rsidRPr="00EA2CF4" w:rsidRDefault="007D6B13" w:rsidP="00E360EB">
      <w:pPr>
        <w:pStyle w:val="Notedebasdepage"/>
        <w:rPr>
          <w:sz w:val="20"/>
        </w:rPr>
      </w:pPr>
      <w:r w:rsidRPr="00324057">
        <w:tab/>
      </w:r>
      <w:r w:rsidRPr="007D6B13">
        <w:rPr>
          <w:rStyle w:val="Appelnotedebasdep"/>
          <w:sz w:val="20"/>
          <w:vertAlign w:val="baseline"/>
        </w:rPr>
        <w:t>*</w:t>
      </w:r>
      <w:r w:rsidRPr="00EA2CF4">
        <w:tab/>
      </w:r>
      <w:r w:rsidRPr="00F93699">
        <w:rPr>
          <w:noProof/>
          <w:lang w:val="fr-FR"/>
        </w:rPr>
        <w:t>La version originale du présent document n</w:t>
      </w:r>
      <w:r>
        <w:rPr>
          <w:noProof/>
          <w:lang w:val="fr-FR"/>
        </w:rPr>
        <w:t>’</w:t>
      </w:r>
      <w:r w:rsidRPr="00F93699">
        <w:rPr>
          <w:noProof/>
          <w:lang w:val="fr-FR"/>
        </w:rPr>
        <w:t>a pas été revue par les services d</w:t>
      </w:r>
      <w:r>
        <w:rPr>
          <w:noProof/>
          <w:lang w:val="fr-FR"/>
        </w:rPr>
        <w:t>’</w:t>
      </w:r>
      <w:r w:rsidRPr="00F93699">
        <w:rPr>
          <w:noProof/>
          <w:lang w:val="fr-FR"/>
        </w:rPr>
        <w:t>édition</w:t>
      </w:r>
      <w:r w:rsidRPr="00EA2CF4">
        <w:t>.</w:t>
      </w:r>
    </w:p>
  </w:footnote>
  <w:footnote w:id="3">
    <w:p w14:paraId="32C9C18D" w14:textId="16D70C48" w:rsidR="007D6B13" w:rsidRPr="00EA2CF4" w:rsidRDefault="007D6B13" w:rsidP="00E360EB">
      <w:pPr>
        <w:pStyle w:val="Notedebasdepage"/>
      </w:pPr>
      <w:r w:rsidRPr="00EA2CF4">
        <w:tab/>
      </w:r>
      <w:r w:rsidRPr="00E360EB">
        <w:rPr>
          <w:rStyle w:val="Appelnotedebasdep"/>
        </w:rPr>
        <w:footnoteRef/>
      </w:r>
      <w:r w:rsidRPr="00EA2CF4">
        <w:t xml:space="preserve"> </w:t>
      </w:r>
      <w:r w:rsidRPr="00EA2CF4">
        <w:tab/>
      </w:r>
      <w:r w:rsidRPr="00554F9F">
        <w:rPr>
          <w:noProof/>
          <w:lang w:val="fr-FR"/>
        </w:rPr>
        <w:t xml:space="preserve">Les </w:t>
      </w:r>
      <w:r w:rsidR="00966C44" w:rsidRPr="00815B27">
        <w:rPr>
          <w:noProof/>
          <w:lang w:val="fr-FR"/>
        </w:rPr>
        <w:t xml:space="preserve">îles </w:t>
      </w:r>
      <w:r w:rsidR="00966C44" w:rsidRPr="007F048B">
        <w:rPr>
          <w:noProof/>
          <w:lang w:val="fr-FR"/>
        </w:rPr>
        <w:t>Malvinas</w:t>
      </w:r>
      <w:r w:rsidR="00966C44" w:rsidRPr="00815B27">
        <w:rPr>
          <w:noProof/>
          <w:lang w:val="fr-FR"/>
        </w:rPr>
        <w:t>,</w:t>
      </w:r>
      <w:r w:rsidR="00966C44">
        <w:rPr>
          <w:noProof/>
          <w:lang w:val="fr-FR"/>
        </w:rPr>
        <w:t xml:space="preserve"> les îles </w:t>
      </w:r>
      <w:r w:rsidR="00966C44" w:rsidRPr="001C62BD">
        <w:rPr>
          <w:noProof/>
          <w:lang w:val="fr-FR"/>
        </w:rPr>
        <w:t>de Géorgie du Sud et Sandwich</w:t>
      </w:r>
      <w:r w:rsidR="00966C44" w:rsidRPr="00815B27">
        <w:rPr>
          <w:noProof/>
          <w:lang w:val="fr-FR"/>
        </w:rPr>
        <w:t xml:space="preserve"> du </w:t>
      </w:r>
      <w:r w:rsidR="00966C44">
        <w:rPr>
          <w:noProof/>
          <w:lang w:val="fr-FR"/>
        </w:rPr>
        <w:t>S</w:t>
      </w:r>
      <w:r w:rsidR="00966C44" w:rsidRPr="00815B27">
        <w:rPr>
          <w:noProof/>
          <w:lang w:val="fr-FR"/>
        </w:rPr>
        <w:t>ud</w:t>
      </w:r>
      <w:r w:rsidRPr="00554F9F">
        <w:rPr>
          <w:noProof/>
          <w:lang w:val="fr-FR"/>
        </w:rPr>
        <w:t xml:space="preserve"> et les espaces maritimes environnants font partie intégrante du territoire national argentin. Comme ces territoires sont occupés illégalement par le Royaume-Uni de Grande-Bretagne et d</w:t>
      </w:r>
      <w:r>
        <w:rPr>
          <w:noProof/>
          <w:lang w:val="fr-FR"/>
        </w:rPr>
        <w:t>’</w:t>
      </w:r>
      <w:r w:rsidRPr="00554F9F">
        <w:rPr>
          <w:noProof/>
          <w:lang w:val="fr-FR"/>
        </w:rPr>
        <w:t>Irlande du Nord, la République argentine n</w:t>
      </w:r>
      <w:r>
        <w:rPr>
          <w:noProof/>
          <w:lang w:val="fr-FR"/>
        </w:rPr>
        <w:t>’</w:t>
      </w:r>
      <w:r w:rsidRPr="00554F9F">
        <w:rPr>
          <w:noProof/>
          <w:lang w:val="fr-FR"/>
        </w:rPr>
        <w:t>a pas été en mesure d</w:t>
      </w:r>
      <w:r>
        <w:rPr>
          <w:noProof/>
          <w:lang w:val="fr-FR"/>
        </w:rPr>
        <w:t>’y</w:t>
      </w:r>
      <w:r w:rsidRPr="00554F9F">
        <w:rPr>
          <w:noProof/>
          <w:lang w:val="fr-FR"/>
        </w:rPr>
        <w:t xml:space="preserve"> réaliser le recensement de 2022.</w:t>
      </w:r>
      <w:r w:rsidRPr="00554F9F">
        <w:rPr>
          <w:noProof/>
          <w:lang w:val="fr-FR"/>
        </w:rPr>
        <w:br/>
      </w:r>
      <w:r w:rsidRPr="00554F9F">
        <w:rPr>
          <w:i/>
          <w:iCs/>
          <w:noProof/>
          <w:lang w:val="fr-FR"/>
        </w:rPr>
        <w:t xml:space="preserve">Source </w:t>
      </w:r>
      <w:r w:rsidRPr="00E360EB">
        <w:rPr>
          <w:noProof/>
          <w:lang w:val="fr-FR"/>
        </w:rPr>
        <w:t>:</w:t>
      </w:r>
      <w:r w:rsidRPr="00554F9F">
        <w:rPr>
          <w:noProof/>
          <w:lang w:val="fr-FR"/>
        </w:rPr>
        <w:t xml:space="preserve"> INDEC. Recensement national de la population, des ménages et du logement, 2022</w:t>
      </w:r>
      <w:r w:rsidRPr="00EA2CF4">
        <w:t>. R.</w:t>
      </w:r>
    </w:p>
  </w:footnote>
  <w:footnote w:id="4">
    <w:p w14:paraId="0113161E" w14:textId="1124A8C4" w:rsidR="007D6B13" w:rsidRPr="00EA2CF4" w:rsidRDefault="007D6B13" w:rsidP="00E360EB">
      <w:pPr>
        <w:pStyle w:val="Notedebasdepage"/>
      </w:pPr>
      <w:r w:rsidRPr="00EA2CF4">
        <w:tab/>
      </w:r>
      <w:r w:rsidRPr="00E360EB">
        <w:rPr>
          <w:rStyle w:val="Appelnotedebasdep"/>
        </w:rPr>
        <w:footnoteRef/>
      </w:r>
      <w:r w:rsidRPr="00EA2CF4">
        <w:t xml:space="preserve"> </w:t>
      </w:r>
      <w:r w:rsidRPr="00EA2CF4">
        <w:tab/>
      </w:r>
      <w:r w:rsidRPr="00224D01">
        <w:rPr>
          <w:noProof/>
          <w:lang w:val="fr-FR"/>
        </w:rPr>
        <w:t xml:space="preserve">Les </w:t>
      </w:r>
      <w:r w:rsidR="00966C44" w:rsidRPr="00815B27">
        <w:rPr>
          <w:noProof/>
          <w:lang w:val="fr-FR"/>
        </w:rPr>
        <w:t xml:space="preserve">îles </w:t>
      </w:r>
      <w:r w:rsidR="00966C44" w:rsidRPr="007F048B">
        <w:rPr>
          <w:noProof/>
          <w:lang w:val="fr-FR"/>
        </w:rPr>
        <w:t>Malvinas</w:t>
      </w:r>
      <w:r w:rsidR="00966C44" w:rsidRPr="00815B27">
        <w:rPr>
          <w:noProof/>
          <w:lang w:val="fr-FR"/>
        </w:rPr>
        <w:t>,</w:t>
      </w:r>
      <w:r w:rsidR="00966C44">
        <w:rPr>
          <w:noProof/>
          <w:lang w:val="fr-FR"/>
        </w:rPr>
        <w:t xml:space="preserve"> les îles </w:t>
      </w:r>
      <w:r w:rsidR="00966C44" w:rsidRPr="001C62BD">
        <w:rPr>
          <w:noProof/>
          <w:lang w:val="fr-FR"/>
        </w:rPr>
        <w:t>de Géorgie du Sud et Sandwich</w:t>
      </w:r>
      <w:r w:rsidR="00966C44" w:rsidRPr="00815B27">
        <w:rPr>
          <w:noProof/>
          <w:lang w:val="fr-FR"/>
        </w:rPr>
        <w:t xml:space="preserve"> du </w:t>
      </w:r>
      <w:r w:rsidR="00966C44">
        <w:rPr>
          <w:noProof/>
          <w:lang w:val="fr-FR"/>
        </w:rPr>
        <w:t>S</w:t>
      </w:r>
      <w:r w:rsidR="00966C44" w:rsidRPr="00815B27">
        <w:rPr>
          <w:noProof/>
          <w:lang w:val="fr-FR"/>
        </w:rPr>
        <w:t>ud</w:t>
      </w:r>
      <w:r w:rsidRPr="00224D01">
        <w:rPr>
          <w:noProof/>
          <w:lang w:val="fr-FR"/>
        </w:rPr>
        <w:t xml:space="preserve"> et les espaces maritimes environnants font partie intégrante du territoire national argentin. Comme ces territoires sont occupés illégalement par le Royaume-Uni de Grande-Bretagne et d</w:t>
      </w:r>
      <w:r>
        <w:rPr>
          <w:noProof/>
          <w:lang w:val="fr-FR"/>
        </w:rPr>
        <w:t>’</w:t>
      </w:r>
      <w:r w:rsidRPr="00224D01">
        <w:rPr>
          <w:noProof/>
          <w:lang w:val="fr-FR"/>
        </w:rPr>
        <w:t>Irlande du Nord, la République argentine n</w:t>
      </w:r>
      <w:r>
        <w:rPr>
          <w:noProof/>
          <w:lang w:val="fr-FR"/>
        </w:rPr>
        <w:t>’</w:t>
      </w:r>
      <w:r w:rsidRPr="00224D01">
        <w:rPr>
          <w:noProof/>
          <w:lang w:val="fr-FR"/>
        </w:rPr>
        <w:t>a pas été en mesure de réaliser le recensement de 2010 dans cette zone</w:t>
      </w:r>
      <w:r w:rsidRPr="00EA2CF4">
        <w:t>.</w:t>
      </w:r>
    </w:p>
  </w:footnote>
  <w:footnote w:id="5">
    <w:p w14:paraId="544432D9" w14:textId="4F47AF83" w:rsidR="007D6B13" w:rsidRPr="00EA2CF4" w:rsidRDefault="007D6B13" w:rsidP="00E360EB">
      <w:pPr>
        <w:pStyle w:val="Notedebasdepage"/>
      </w:pPr>
      <w:r w:rsidRPr="00EA2CF4">
        <w:tab/>
      </w:r>
      <w:r w:rsidRPr="00E360EB">
        <w:rPr>
          <w:rStyle w:val="Appelnotedebasdep"/>
        </w:rPr>
        <w:footnoteRef/>
      </w:r>
      <w:r w:rsidRPr="00EA2CF4">
        <w:t xml:space="preserve"> </w:t>
      </w:r>
      <w:r w:rsidRPr="00EA2CF4">
        <w:tab/>
      </w:r>
      <w:r w:rsidRPr="00815B27">
        <w:rPr>
          <w:noProof/>
          <w:lang w:val="fr-FR"/>
        </w:rPr>
        <w:t xml:space="preserve">Les îles </w:t>
      </w:r>
      <w:r w:rsidRPr="007F048B">
        <w:rPr>
          <w:noProof/>
          <w:lang w:val="fr-FR"/>
        </w:rPr>
        <w:t>Malvinas</w:t>
      </w:r>
      <w:r w:rsidRPr="00815B27">
        <w:rPr>
          <w:noProof/>
          <w:lang w:val="fr-FR"/>
        </w:rPr>
        <w:t>,</w:t>
      </w:r>
      <w:r w:rsidR="007F048B">
        <w:rPr>
          <w:noProof/>
          <w:lang w:val="fr-FR"/>
        </w:rPr>
        <w:t xml:space="preserve"> </w:t>
      </w:r>
      <w:r w:rsidR="001C62BD">
        <w:rPr>
          <w:noProof/>
          <w:lang w:val="fr-FR"/>
        </w:rPr>
        <w:t xml:space="preserve">les îles </w:t>
      </w:r>
      <w:r w:rsidR="001C62BD" w:rsidRPr="001C62BD">
        <w:rPr>
          <w:noProof/>
          <w:lang w:val="fr-FR"/>
        </w:rPr>
        <w:t>de</w:t>
      </w:r>
      <w:r w:rsidRPr="001C62BD">
        <w:rPr>
          <w:noProof/>
          <w:lang w:val="fr-FR"/>
        </w:rPr>
        <w:t xml:space="preserve"> Géorgie du Sud</w:t>
      </w:r>
      <w:r w:rsidR="001C62BD" w:rsidRPr="001C62BD">
        <w:rPr>
          <w:noProof/>
          <w:lang w:val="fr-FR"/>
        </w:rPr>
        <w:t xml:space="preserve"> et</w:t>
      </w:r>
      <w:r w:rsidRPr="001C62BD">
        <w:rPr>
          <w:noProof/>
          <w:lang w:val="fr-FR"/>
        </w:rPr>
        <w:t xml:space="preserve"> Sandwich</w:t>
      </w:r>
      <w:r w:rsidRPr="00815B27">
        <w:rPr>
          <w:noProof/>
          <w:lang w:val="fr-FR"/>
        </w:rPr>
        <w:t xml:space="preserve"> du </w:t>
      </w:r>
      <w:r w:rsidR="007F048B">
        <w:rPr>
          <w:noProof/>
          <w:lang w:val="fr-FR"/>
        </w:rPr>
        <w:t>S</w:t>
      </w:r>
      <w:r w:rsidRPr="00815B27">
        <w:rPr>
          <w:noProof/>
          <w:lang w:val="fr-FR"/>
        </w:rPr>
        <w:t>ud et les espaces maritimes environnants font partie intégrante du territoire argentin et sont actuellement occupés illégalement par le Royaume</w:t>
      </w:r>
      <w:r w:rsidR="00641DF0">
        <w:rPr>
          <w:noProof/>
          <w:lang w:val="fr-FR"/>
        </w:rPr>
        <w:noBreakHyphen/>
      </w:r>
      <w:r w:rsidRPr="00815B27">
        <w:rPr>
          <w:noProof/>
          <w:lang w:val="fr-FR"/>
        </w:rPr>
        <w:t>Uni de Grande-Bretagne et d</w:t>
      </w:r>
      <w:r>
        <w:rPr>
          <w:noProof/>
          <w:lang w:val="fr-FR"/>
        </w:rPr>
        <w:t>’</w:t>
      </w:r>
      <w:r w:rsidRPr="00815B27">
        <w:rPr>
          <w:noProof/>
          <w:lang w:val="fr-FR"/>
        </w:rPr>
        <w:t>Irlande du Nord : ils font l</w:t>
      </w:r>
      <w:r>
        <w:rPr>
          <w:noProof/>
          <w:lang w:val="fr-FR"/>
        </w:rPr>
        <w:t>’</w:t>
      </w:r>
      <w:r w:rsidRPr="00815B27">
        <w:rPr>
          <w:noProof/>
          <w:lang w:val="fr-FR"/>
        </w:rPr>
        <w:t>objet d</w:t>
      </w:r>
      <w:r>
        <w:rPr>
          <w:noProof/>
          <w:lang w:val="fr-FR"/>
        </w:rPr>
        <w:t>’</w:t>
      </w:r>
      <w:r w:rsidRPr="00815B27">
        <w:rPr>
          <w:noProof/>
          <w:lang w:val="fr-FR"/>
        </w:rPr>
        <w:t>un différend de souveraineté entre les deux pays, qui est reconnu par les Nations Unies</w:t>
      </w:r>
      <w:r w:rsidRPr="00EA2CF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DF90C" w14:textId="110C09BA" w:rsidR="007D6B13" w:rsidRPr="007D6B13" w:rsidRDefault="00E7031C">
    <w:pPr>
      <w:pStyle w:val="En-tte"/>
    </w:pPr>
    <w:fldSimple w:instr=" TITLE  \* MERGEFORMAT ">
      <w:r w:rsidR="001169F7">
        <w:t>HRI/CORE/ARG/2023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813B5" w14:textId="7A6599A6" w:rsidR="007D6B13" w:rsidRPr="007D6B13" w:rsidRDefault="00E7031C" w:rsidP="007D6B13">
    <w:pPr>
      <w:pStyle w:val="En-tte"/>
      <w:jc w:val="right"/>
    </w:pPr>
    <w:fldSimple w:instr=" TITLE  \* MERGEFORMAT ">
      <w:r w:rsidR="001169F7">
        <w:t>HRI/CORE/ARG/2023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49C34" w14:textId="33092CC4" w:rsidR="00820D04" w:rsidRPr="00820D04" w:rsidRDefault="00820D04" w:rsidP="00820D04">
    <w:r>
      <w:rPr>
        <w:noProof/>
      </w:rPr>
      <mc:AlternateContent>
        <mc:Choice Requires="wps">
          <w:drawing>
            <wp:anchor distT="0" distB="0" distL="114300" distR="114300" simplePos="0" relativeHeight="251661312" behindDoc="0" locked="0" layoutInCell="1" allowOverlap="1" wp14:anchorId="02071D5E" wp14:editId="6E3AF5B0">
              <wp:simplePos x="0" y="0"/>
              <wp:positionH relativeFrom="page">
                <wp:posOffset>9935845</wp:posOffset>
              </wp:positionH>
              <wp:positionV relativeFrom="margin">
                <wp:posOffset>0</wp:posOffset>
              </wp:positionV>
              <wp:extent cx="215900" cy="6120130"/>
              <wp:effectExtent l="0" t="0" r="0" b="0"/>
              <wp:wrapNone/>
              <wp:docPr id="1819970412"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5BED3E0" w14:textId="5DB88810" w:rsidR="00820D04" w:rsidRPr="007D6B13" w:rsidRDefault="00E7031C" w:rsidP="00820D04">
                          <w:pPr>
                            <w:pStyle w:val="En-tte"/>
                          </w:pPr>
                          <w:fldSimple w:instr=" TITLE  \* MERGEFORMAT ">
                            <w:r w:rsidR="001169F7">
                              <w:t>HRI/CORE/ARG/2023</w:t>
                            </w:r>
                          </w:fldSimple>
                        </w:p>
                        <w:p w14:paraId="3256A973" w14:textId="77777777" w:rsidR="00820D04" w:rsidRDefault="00820D0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2071D5E" id="_x0000_t202" coordsize="21600,21600" o:spt="202" path="m,l,21600r21600,l21600,xe">
              <v:stroke joinstyle="miter"/>
              <v:path gradientshapeok="t" o:connecttype="rect"/>
            </v:shapetype>
            <v:shape id="Zone de texte 1"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55BED3E0" w14:textId="5DB88810" w:rsidR="00820D04" w:rsidRPr="007D6B13" w:rsidRDefault="00E7031C" w:rsidP="00820D04">
                    <w:pPr>
                      <w:pStyle w:val="En-tte"/>
                    </w:pPr>
                    <w:fldSimple w:instr=" TITLE  \* MERGEFORMAT ">
                      <w:r w:rsidR="001169F7">
                        <w:t>HRI/CORE/ARG/2023</w:t>
                      </w:r>
                    </w:fldSimple>
                  </w:p>
                  <w:p w14:paraId="3256A973" w14:textId="77777777" w:rsidR="00820D04" w:rsidRDefault="00820D0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15DFB" w14:textId="4AC75760" w:rsidR="00820D04" w:rsidRPr="00820D04" w:rsidRDefault="00820D04" w:rsidP="00820D04">
    <w:r>
      <w:rPr>
        <w:noProof/>
      </w:rPr>
      <mc:AlternateContent>
        <mc:Choice Requires="wps">
          <w:drawing>
            <wp:anchor distT="0" distB="0" distL="114300" distR="114300" simplePos="0" relativeHeight="251663360" behindDoc="0" locked="0" layoutInCell="1" allowOverlap="1" wp14:anchorId="5C6FC7D4" wp14:editId="08378797">
              <wp:simplePos x="0" y="0"/>
              <wp:positionH relativeFrom="page">
                <wp:posOffset>9935845</wp:posOffset>
              </wp:positionH>
              <wp:positionV relativeFrom="margin">
                <wp:posOffset>0</wp:posOffset>
              </wp:positionV>
              <wp:extent cx="215900" cy="6120130"/>
              <wp:effectExtent l="0" t="0" r="0" b="0"/>
              <wp:wrapNone/>
              <wp:docPr id="1865655112"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43324B7" w14:textId="7CD32928" w:rsidR="00820D04" w:rsidRPr="007D6B13" w:rsidRDefault="00E7031C" w:rsidP="00820D04">
                          <w:pPr>
                            <w:pStyle w:val="En-tte"/>
                            <w:jc w:val="right"/>
                          </w:pPr>
                          <w:fldSimple w:instr=" TITLE  \* MERGEFORMAT ">
                            <w:r w:rsidR="001169F7">
                              <w:t>HRI/CORE/ARG/2023</w:t>
                            </w:r>
                          </w:fldSimple>
                        </w:p>
                        <w:p w14:paraId="2985FF31" w14:textId="77777777" w:rsidR="00820D04" w:rsidRDefault="00820D0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C6FC7D4" id="_x0000_t202" coordsize="21600,21600" o:spt="202" path="m,l,21600r21600,l21600,xe">
              <v:stroke joinstyle="miter"/>
              <v:path gradientshapeok="t" o:connecttype="rect"/>
            </v:shapetype>
            <v:shape id="Zone de texte 3"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743324B7" w14:textId="7CD32928" w:rsidR="00820D04" w:rsidRPr="007D6B13" w:rsidRDefault="00E7031C" w:rsidP="00820D04">
                    <w:pPr>
                      <w:pStyle w:val="En-tte"/>
                      <w:jc w:val="right"/>
                    </w:pPr>
                    <w:fldSimple w:instr=" TITLE  \* MERGEFORMAT ">
                      <w:r w:rsidR="001169F7">
                        <w:t>HRI/CORE/ARG/2023</w:t>
                      </w:r>
                    </w:fldSimple>
                  </w:p>
                  <w:p w14:paraId="2985FF31" w14:textId="77777777" w:rsidR="00820D04" w:rsidRDefault="00820D04"/>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303BE" w14:textId="59D70E3B" w:rsidR="00A21FE8" w:rsidRPr="00A21FE8" w:rsidRDefault="00C01CBB" w:rsidP="00A21FE8">
    <w:pPr>
      <w:pStyle w:val="En-tte"/>
    </w:pPr>
    <w:r>
      <w:fldChar w:fldCharType="begin"/>
    </w:r>
    <w:r>
      <w:instrText xml:space="preserve"> TITLE  \* MERGEFORMAT </w:instrText>
    </w:r>
    <w:r>
      <w:fldChar w:fldCharType="separate"/>
    </w:r>
    <w:r w:rsidR="001169F7">
      <w:t>HRI/CORE/ARG/2023</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23773" w14:textId="6DA4E09F" w:rsidR="00A21FE8" w:rsidRPr="00A21FE8" w:rsidRDefault="00C01CBB" w:rsidP="00A21FE8">
    <w:pPr>
      <w:pStyle w:val="En-tte"/>
      <w:jc w:val="right"/>
    </w:pPr>
    <w:r>
      <w:fldChar w:fldCharType="begin"/>
    </w:r>
    <w:r>
      <w:instrText xml:space="preserve"> TITLE  \* MERGEFORMAT </w:instrText>
    </w:r>
    <w:r>
      <w:fldChar w:fldCharType="separate"/>
    </w:r>
    <w:r w:rsidR="001169F7">
      <w:t>HRI/CORE/ARG/2023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93652"/>
    <w:multiLevelType w:val="hybridMultilevel"/>
    <w:tmpl w:val="4AA64412"/>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054B3A7E"/>
    <w:multiLevelType w:val="hybridMultilevel"/>
    <w:tmpl w:val="1AAC860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87A47B7"/>
    <w:multiLevelType w:val="hybridMultilevel"/>
    <w:tmpl w:val="DDFA4EE4"/>
    <w:lvl w:ilvl="0" w:tplc="911A04A0">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4" w15:restartNumberingAfterBreak="0">
    <w:nsid w:val="1B0827DE"/>
    <w:multiLevelType w:val="hybridMultilevel"/>
    <w:tmpl w:val="DAC0AF3E"/>
    <w:lvl w:ilvl="0" w:tplc="4036C6BE">
      <w:start w:val="1"/>
      <w:numFmt w:val="upp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5" w15:restartNumberingAfterBreak="0">
    <w:nsid w:val="1C96611E"/>
    <w:multiLevelType w:val="hybridMultilevel"/>
    <w:tmpl w:val="DBD401FC"/>
    <w:lvl w:ilvl="0" w:tplc="9A08BCE2">
      <w:numFmt w:val="bullet"/>
      <w:lvlText w:val="-"/>
      <w:lvlJc w:val="left"/>
      <w:pPr>
        <w:ind w:left="720" w:hanging="360"/>
      </w:pPr>
      <w:rPr>
        <w:rFonts w:ascii="Arial" w:eastAsia="MS Mincho"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1D7D6EE0"/>
    <w:multiLevelType w:val="hybridMultilevel"/>
    <w:tmpl w:val="1842E0F6"/>
    <w:lvl w:ilvl="0" w:tplc="37C6F972">
      <w:numFmt w:val="bullet"/>
      <w:lvlText w:val="-"/>
      <w:lvlJc w:val="left"/>
      <w:pPr>
        <w:ind w:left="720" w:hanging="360"/>
      </w:pPr>
      <w:rPr>
        <w:rFonts w:ascii="Times New Roman" w:eastAsia="MS Mincho" w:hAnsi="Times New Roman" w:cs="Times New Roman" w:hint="default"/>
        <w:color w:val="00000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1FA10FDC"/>
    <w:multiLevelType w:val="hybridMultilevel"/>
    <w:tmpl w:val="F18E97E2"/>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15:restartNumberingAfterBreak="0">
    <w:nsid w:val="21F728C2"/>
    <w:multiLevelType w:val="hybridMultilevel"/>
    <w:tmpl w:val="90F8262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28EB6A02"/>
    <w:multiLevelType w:val="hybridMultilevel"/>
    <w:tmpl w:val="7A5EC8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2116CC"/>
    <w:multiLevelType w:val="hybridMultilevel"/>
    <w:tmpl w:val="ADFE7792"/>
    <w:lvl w:ilvl="0" w:tplc="2C0A0013">
      <w:start w:val="1"/>
      <w:numFmt w:val="upperRoman"/>
      <w:lvlText w:val="%1."/>
      <w:lvlJc w:val="righ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15:restartNumberingAfterBreak="0">
    <w:nsid w:val="2D9F763F"/>
    <w:multiLevelType w:val="hybridMultilevel"/>
    <w:tmpl w:val="AFD86B54"/>
    <w:lvl w:ilvl="0" w:tplc="2AAA2110">
      <w:start w:val="1"/>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15:restartNumberingAfterBreak="0">
    <w:nsid w:val="35732D79"/>
    <w:multiLevelType w:val="hybridMultilevel"/>
    <w:tmpl w:val="BC50F3EA"/>
    <w:lvl w:ilvl="0" w:tplc="04E66DC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3" w15:restartNumberingAfterBreak="0">
    <w:nsid w:val="3ABC7107"/>
    <w:multiLevelType w:val="hybridMultilevel"/>
    <w:tmpl w:val="0764DDBA"/>
    <w:lvl w:ilvl="0" w:tplc="4C3CF622">
      <w:start w:val="1"/>
      <w:numFmt w:val="upp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4"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9E4B54"/>
    <w:multiLevelType w:val="hybridMultilevel"/>
    <w:tmpl w:val="7A601C04"/>
    <w:lvl w:ilvl="0" w:tplc="504830B2">
      <w:start w:val="1"/>
      <w:numFmt w:val="upp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6" w15:restartNumberingAfterBreak="0">
    <w:nsid w:val="4DD478E3"/>
    <w:multiLevelType w:val="hybridMultilevel"/>
    <w:tmpl w:val="BB7E6B5E"/>
    <w:lvl w:ilvl="0" w:tplc="2C0A0013">
      <w:start w:val="1"/>
      <w:numFmt w:val="upperRoman"/>
      <w:lvlText w:val="%1."/>
      <w:lvlJc w:val="right"/>
      <w:pPr>
        <w:ind w:left="786" w:hanging="360"/>
      </w:p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27" w15:restartNumberingAfterBreak="0">
    <w:nsid w:val="5313563D"/>
    <w:multiLevelType w:val="hybridMultilevel"/>
    <w:tmpl w:val="5332FCA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5C36D0B"/>
    <w:multiLevelType w:val="hybridMultilevel"/>
    <w:tmpl w:val="7940203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55D937AD"/>
    <w:multiLevelType w:val="multilevel"/>
    <w:tmpl w:val="2C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0" w15:restartNumberingAfterBreak="0">
    <w:nsid w:val="57C26FB9"/>
    <w:multiLevelType w:val="hybridMultilevel"/>
    <w:tmpl w:val="2806D652"/>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15:restartNumberingAfterBreak="0">
    <w:nsid w:val="581B5006"/>
    <w:multiLevelType w:val="hybridMultilevel"/>
    <w:tmpl w:val="02A846EE"/>
    <w:lvl w:ilvl="0" w:tplc="67523624">
      <w:start w:val="1"/>
      <w:numFmt w:val="upperLetter"/>
      <w:lvlText w:val="%1."/>
      <w:lvlJc w:val="left"/>
      <w:pPr>
        <w:ind w:left="720" w:hanging="360"/>
      </w:pPr>
      <w:rPr>
        <w:rFonts w:ascii="Times New Roman" w:hAnsi="Times New Roman" w:cs="Times New Roman"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2" w15:restartNumberingAfterBreak="0">
    <w:nsid w:val="5D52555E"/>
    <w:multiLevelType w:val="hybridMultilevel"/>
    <w:tmpl w:val="85827214"/>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34" w15:restartNumberingAfterBreak="0">
    <w:nsid w:val="60137C75"/>
    <w:multiLevelType w:val="hybridMultilevel"/>
    <w:tmpl w:val="50EE1A44"/>
    <w:lvl w:ilvl="0" w:tplc="FAD69EE2">
      <w:start w:val="1"/>
      <w:numFmt w:val="decimal"/>
      <w:lvlText w:val="%1."/>
      <w:lvlJc w:val="left"/>
      <w:pPr>
        <w:ind w:left="1854" w:hanging="360"/>
      </w:pPr>
      <w:rPr>
        <w:b w:val="0"/>
        <w:bCs/>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1443FD9"/>
    <w:multiLevelType w:val="hybridMultilevel"/>
    <w:tmpl w:val="D228ECD0"/>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D2151A9"/>
    <w:multiLevelType w:val="hybridMultilevel"/>
    <w:tmpl w:val="F894F456"/>
    <w:lvl w:ilvl="0" w:tplc="2C0A0015">
      <w:start w:val="1"/>
      <w:numFmt w:val="upp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15:restartNumberingAfterBreak="0">
    <w:nsid w:val="70A37227"/>
    <w:multiLevelType w:val="hybridMultilevel"/>
    <w:tmpl w:val="3CC0DAE4"/>
    <w:lvl w:ilvl="0" w:tplc="E84437F6">
      <w:numFmt w:val="bullet"/>
      <w:lvlText w:val="-"/>
      <w:lvlJc w:val="left"/>
      <w:pPr>
        <w:ind w:left="720" w:hanging="360"/>
      </w:pPr>
      <w:rPr>
        <w:rFonts w:ascii="Arial" w:eastAsia="MS Mincho"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9" w15:restartNumberingAfterBreak="0">
    <w:nsid w:val="70EC5848"/>
    <w:multiLevelType w:val="hybridMultilevel"/>
    <w:tmpl w:val="29422E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4DA2D74"/>
    <w:multiLevelType w:val="hybridMultilevel"/>
    <w:tmpl w:val="C6E03B0A"/>
    <w:lvl w:ilvl="0" w:tplc="5574CC1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2" w15:restartNumberingAfterBreak="0">
    <w:nsid w:val="74EF4BD9"/>
    <w:multiLevelType w:val="hybridMultilevel"/>
    <w:tmpl w:val="ED045946"/>
    <w:lvl w:ilvl="0" w:tplc="CB58837A">
      <w:start w:val="1"/>
      <w:numFmt w:val="bullet"/>
      <w:lvlText w:val=""/>
      <w:lvlJc w:val="left"/>
      <w:pPr>
        <w:tabs>
          <w:tab w:val="num" w:pos="360"/>
        </w:tabs>
        <w:ind w:left="360" w:hanging="360"/>
      </w:pPr>
      <w:rPr>
        <w:rFonts w:ascii="Symbol" w:hAnsi="Symbol" w:hint="default"/>
        <w:sz w:val="18"/>
      </w:rPr>
    </w:lvl>
    <w:lvl w:ilvl="1" w:tplc="0C0A0003">
      <w:start w:val="1"/>
      <w:numFmt w:val="bullet"/>
      <w:lvlText w:val="o"/>
      <w:lvlJc w:val="left"/>
      <w:pPr>
        <w:tabs>
          <w:tab w:val="num" w:pos="360"/>
        </w:tabs>
        <w:ind w:left="360" w:hanging="360"/>
      </w:pPr>
      <w:rPr>
        <w:rFonts w:ascii="Courier New" w:hAnsi="Courier New" w:hint="default"/>
      </w:rPr>
    </w:lvl>
    <w:lvl w:ilvl="2" w:tplc="0C0A0005">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4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8004653">
    <w:abstractNumId w:val="36"/>
  </w:num>
  <w:num w:numId="2" w16cid:durableId="1480224474">
    <w:abstractNumId w:val="24"/>
  </w:num>
  <w:num w:numId="3" w16cid:durableId="503127665">
    <w:abstractNumId w:val="12"/>
  </w:num>
  <w:num w:numId="4" w16cid:durableId="2033142217">
    <w:abstractNumId w:val="8"/>
  </w:num>
  <w:num w:numId="5" w16cid:durableId="34933599">
    <w:abstractNumId w:val="3"/>
  </w:num>
  <w:num w:numId="6" w16cid:durableId="1177186770">
    <w:abstractNumId w:val="2"/>
  </w:num>
  <w:num w:numId="7" w16cid:durableId="1029405897">
    <w:abstractNumId w:val="1"/>
  </w:num>
  <w:num w:numId="8" w16cid:durableId="1669938811">
    <w:abstractNumId w:val="0"/>
  </w:num>
  <w:num w:numId="9" w16cid:durableId="1946573101">
    <w:abstractNumId w:val="9"/>
  </w:num>
  <w:num w:numId="10" w16cid:durableId="1832981556">
    <w:abstractNumId w:val="7"/>
  </w:num>
  <w:num w:numId="11" w16cid:durableId="436414754">
    <w:abstractNumId w:val="6"/>
  </w:num>
  <w:num w:numId="12" w16cid:durableId="232009527">
    <w:abstractNumId w:val="5"/>
  </w:num>
  <w:num w:numId="13" w16cid:durableId="240989565">
    <w:abstractNumId w:val="4"/>
  </w:num>
  <w:num w:numId="14" w16cid:durableId="1726223959">
    <w:abstractNumId w:val="36"/>
  </w:num>
  <w:num w:numId="15" w16cid:durableId="1591618873">
    <w:abstractNumId w:val="24"/>
  </w:num>
  <w:num w:numId="16" w16cid:durableId="1731610172">
    <w:abstractNumId w:val="12"/>
  </w:num>
  <w:num w:numId="17" w16cid:durableId="1368598867">
    <w:abstractNumId w:val="43"/>
  </w:num>
  <w:num w:numId="18" w16cid:durableId="1708138399">
    <w:abstractNumId w:val="40"/>
  </w:num>
  <w:num w:numId="19" w16cid:durableId="893006630">
    <w:abstractNumId w:val="33"/>
  </w:num>
  <w:num w:numId="20" w16cid:durableId="2242905">
    <w:abstractNumId w:val="19"/>
  </w:num>
  <w:num w:numId="21" w16cid:durableId="998266122">
    <w:abstractNumId w:val="42"/>
  </w:num>
  <w:num w:numId="22" w16cid:durableId="866648166">
    <w:abstractNumId w:val="11"/>
  </w:num>
  <w:num w:numId="23" w16cid:durableId="2070183907">
    <w:abstractNumId w:val="27"/>
  </w:num>
  <w:num w:numId="24" w16cid:durableId="1835023813">
    <w:abstractNumId w:val="35"/>
  </w:num>
  <w:num w:numId="25" w16cid:durableId="1714422274">
    <w:abstractNumId w:val="39"/>
  </w:num>
  <w:num w:numId="26" w16cid:durableId="827330817">
    <w:abstractNumId w:val="22"/>
  </w:num>
  <w:num w:numId="27" w16cid:durableId="94207154">
    <w:abstractNumId w:val="41"/>
  </w:num>
  <w:num w:numId="28" w16cid:durableId="2124764127">
    <w:abstractNumId w:val="23"/>
  </w:num>
  <w:num w:numId="29" w16cid:durableId="1232420928">
    <w:abstractNumId w:val="29"/>
  </w:num>
  <w:num w:numId="30" w16cid:durableId="598223466">
    <w:abstractNumId w:val="20"/>
  </w:num>
  <w:num w:numId="31" w16cid:durableId="1363937132">
    <w:abstractNumId w:val="14"/>
  </w:num>
  <w:num w:numId="32" w16cid:durableId="1507474724">
    <w:abstractNumId w:val="26"/>
  </w:num>
  <w:num w:numId="33" w16cid:durableId="1107890449">
    <w:abstractNumId w:val="25"/>
  </w:num>
  <w:num w:numId="34" w16cid:durableId="2123110781">
    <w:abstractNumId w:val="30"/>
  </w:num>
  <w:num w:numId="35" w16cid:durableId="401367814">
    <w:abstractNumId w:val="10"/>
  </w:num>
  <w:num w:numId="36" w16cid:durableId="608778349">
    <w:abstractNumId w:val="13"/>
  </w:num>
  <w:num w:numId="37" w16cid:durableId="1842621233">
    <w:abstractNumId w:val="17"/>
  </w:num>
  <w:num w:numId="38" w16cid:durableId="1158110610">
    <w:abstractNumId w:val="37"/>
  </w:num>
  <w:num w:numId="39" w16cid:durableId="1921404998">
    <w:abstractNumId w:val="31"/>
  </w:num>
  <w:num w:numId="40" w16cid:durableId="1552614579">
    <w:abstractNumId w:val="28"/>
  </w:num>
  <w:num w:numId="41" w16cid:durableId="2093162547">
    <w:abstractNumId w:val="32"/>
  </w:num>
  <w:num w:numId="42" w16cid:durableId="225384322">
    <w:abstractNumId w:val="18"/>
  </w:num>
  <w:num w:numId="43" w16cid:durableId="501509896">
    <w:abstractNumId w:val="21"/>
  </w:num>
  <w:num w:numId="44" w16cid:durableId="1726492035">
    <w:abstractNumId w:val="38"/>
  </w:num>
  <w:num w:numId="45" w16cid:durableId="1217350803">
    <w:abstractNumId w:val="15"/>
  </w:num>
  <w:num w:numId="46" w16cid:durableId="1786728096">
    <w:abstractNumId w:val="16"/>
  </w:num>
  <w:num w:numId="47" w16cid:durableId="29584042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E0"/>
    <w:rsid w:val="00004841"/>
    <w:rsid w:val="00017F94"/>
    <w:rsid w:val="00023842"/>
    <w:rsid w:val="00030F4B"/>
    <w:rsid w:val="000334F9"/>
    <w:rsid w:val="000677A2"/>
    <w:rsid w:val="0007796D"/>
    <w:rsid w:val="00094625"/>
    <w:rsid w:val="000B7790"/>
    <w:rsid w:val="00111F2F"/>
    <w:rsid w:val="001169F7"/>
    <w:rsid w:val="0014365E"/>
    <w:rsid w:val="00150282"/>
    <w:rsid w:val="0017066B"/>
    <w:rsid w:val="00176178"/>
    <w:rsid w:val="00186689"/>
    <w:rsid w:val="00196504"/>
    <w:rsid w:val="001C1E49"/>
    <w:rsid w:val="001C62BD"/>
    <w:rsid w:val="001F525A"/>
    <w:rsid w:val="00223272"/>
    <w:rsid w:val="0022794E"/>
    <w:rsid w:val="0024779E"/>
    <w:rsid w:val="002832AC"/>
    <w:rsid w:val="002D7C93"/>
    <w:rsid w:val="002E2F65"/>
    <w:rsid w:val="002E34A3"/>
    <w:rsid w:val="002F7EF5"/>
    <w:rsid w:val="003059CD"/>
    <w:rsid w:val="00374F24"/>
    <w:rsid w:val="00383C92"/>
    <w:rsid w:val="00397275"/>
    <w:rsid w:val="003B7A70"/>
    <w:rsid w:val="003F317D"/>
    <w:rsid w:val="00416FE3"/>
    <w:rsid w:val="00433738"/>
    <w:rsid w:val="00441C3B"/>
    <w:rsid w:val="00446FE5"/>
    <w:rsid w:val="00452396"/>
    <w:rsid w:val="00475292"/>
    <w:rsid w:val="00490F07"/>
    <w:rsid w:val="004C3466"/>
    <w:rsid w:val="004D7F5A"/>
    <w:rsid w:val="004E468C"/>
    <w:rsid w:val="00534233"/>
    <w:rsid w:val="005505B7"/>
    <w:rsid w:val="005712EE"/>
    <w:rsid w:val="00573BE5"/>
    <w:rsid w:val="00586ED3"/>
    <w:rsid w:val="00596AA9"/>
    <w:rsid w:val="005D0B56"/>
    <w:rsid w:val="005D56B1"/>
    <w:rsid w:val="00610957"/>
    <w:rsid w:val="00615A98"/>
    <w:rsid w:val="00641DF0"/>
    <w:rsid w:val="00662649"/>
    <w:rsid w:val="006758BB"/>
    <w:rsid w:val="006915F7"/>
    <w:rsid w:val="006B3405"/>
    <w:rsid w:val="006D1276"/>
    <w:rsid w:val="00702DC1"/>
    <w:rsid w:val="0071601D"/>
    <w:rsid w:val="00741309"/>
    <w:rsid w:val="00755B2F"/>
    <w:rsid w:val="007A1151"/>
    <w:rsid w:val="007A2D41"/>
    <w:rsid w:val="007A62E6"/>
    <w:rsid w:val="007B0F2A"/>
    <w:rsid w:val="007C47E9"/>
    <w:rsid w:val="007D6B13"/>
    <w:rsid w:val="007E5047"/>
    <w:rsid w:val="007F048B"/>
    <w:rsid w:val="007F38F4"/>
    <w:rsid w:val="0080684C"/>
    <w:rsid w:val="00820D04"/>
    <w:rsid w:val="00857AAE"/>
    <w:rsid w:val="00871C75"/>
    <w:rsid w:val="008776DC"/>
    <w:rsid w:val="008A5053"/>
    <w:rsid w:val="00907183"/>
    <w:rsid w:val="009407DF"/>
    <w:rsid w:val="009509A2"/>
    <w:rsid w:val="00966638"/>
    <w:rsid w:val="00966C44"/>
    <w:rsid w:val="009705C8"/>
    <w:rsid w:val="009C1CF4"/>
    <w:rsid w:val="009C3792"/>
    <w:rsid w:val="009F73E7"/>
    <w:rsid w:val="00A049CC"/>
    <w:rsid w:val="00A116AF"/>
    <w:rsid w:val="00A21FE8"/>
    <w:rsid w:val="00A30353"/>
    <w:rsid w:val="00AB1FED"/>
    <w:rsid w:val="00AC3823"/>
    <w:rsid w:val="00AD1E37"/>
    <w:rsid w:val="00AE323C"/>
    <w:rsid w:val="00AF7AC4"/>
    <w:rsid w:val="00B00181"/>
    <w:rsid w:val="00B00B0D"/>
    <w:rsid w:val="00B2227D"/>
    <w:rsid w:val="00B765F7"/>
    <w:rsid w:val="00B9154A"/>
    <w:rsid w:val="00BA0CA9"/>
    <w:rsid w:val="00BA419D"/>
    <w:rsid w:val="00BC6171"/>
    <w:rsid w:val="00C01CBB"/>
    <w:rsid w:val="00C02897"/>
    <w:rsid w:val="00C80DCB"/>
    <w:rsid w:val="00CC10D0"/>
    <w:rsid w:val="00D1093D"/>
    <w:rsid w:val="00D16ADD"/>
    <w:rsid w:val="00D3439C"/>
    <w:rsid w:val="00DB1831"/>
    <w:rsid w:val="00DB6570"/>
    <w:rsid w:val="00DC63D2"/>
    <w:rsid w:val="00DD3BFD"/>
    <w:rsid w:val="00DE3D5E"/>
    <w:rsid w:val="00DF6678"/>
    <w:rsid w:val="00E01E76"/>
    <w:rsid w:val="00E11331"/>
    <w:rsid w:val="00E25A5E"/>
    <w:rsid w:val="00E360EB"/>
    <w:rsid w:val="00E7031C"/>
    <w:rsid w:val="00E8464D"/>
    <w:rsid w:val="00EC3A58"/>
    <w:rsid w:val="00ED427C"/>
    <w:rsid w:val="00EF2E22"/>
    <w:rsid w:val="00F36B82"/>
    <w:rsid w:val="00F515BD"/>
    <w:rsid w:val="00F660DF"/>
    <w:rsid w:val="00F76C0A"/>
    <w:rsid w:val="00F90B04"/>
    <w:rsid w:val="00F93DED"/>
    <w:rsid w:val="00F95C08"/>
    <w:rsid w:val="00FC3840"/>
    <w:rsid w:val="00FC6B71"/>
    <w:rsid w:val="00FD04E0"/>
    <w:rsid w:val="00FD369B"/>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80813"/>
  <w15:docId w15:val="{A3344F80-EE45-4011-8A56-24C833FE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9509A2"/>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9"/>
    <w:semiHidden/>
    <w:qFormat/>
    <w:rsid w:val="00023842"/>
    <w:pPr>
      <w:numPr>
        <w:ilvl w:val="1"/>
        <w:numId w:val="19"/>
      </w:numPr>
      <w:outlineLvl w:val="1"/>
    </w:pPr>
  </w:style>
  <w:style w:type="paragraph" w:styleId="Titre3">
    <w:name w:val="heading 3"/>
    <w:basedOn w:val="Normal"/>
    <w:next w:val="Normal"/>
    <w:link w:val="Titre3Car"/>
    <w:uiPriority w:val="9"/>
    <w:semiHidden/>
    <w:qFormat/>
    <w:rsid w:val="00023842"/>
    <w:pPr>
      <w:numPr>
        <w:ilvl w:val="2"/>
        <w:numId w:val="19"/>
      </w:numPr>
      <w:outlineLvl w:val="2"/>
    </w:pPr>
  </w:style>
  <w:style w:type="paragraph" w:styleId="Titre4">
    <w:name w:val="heading 4"/>
    <w:basedOn w:val="Normal"/>
    <w:next w:val="Normal"/>
    <w:link w:val="Titre4Car"/>
    <w:uiPriority w:val="9"/>
    <w:semiHidden/>
    <w:qFormat/>
    <w:rsid w:val="00023842"/>
    <w:pPr>
      <w:numPr>
        <w:ilvl w:val="3"/>
        <w:numId w:val="19"/>
      </w:numPr>
      <w:outlineLvl w:val="3"/>
    </w:pPr>
  </w:style>
  <w:style w:type="paragraph" w:styleId="Titre5">
    <w:name w:val="heading 5"/>
    <w:basedOn w:val="Normal"/>
    <w:next w:val="Normal"/>
    <w:link w:val="Titre5Car"/>
    <w:uiPriority w:val="9"/>
    <w:semiHidden/>
    <w:qFormat/>
    <w:rsid w:val="00023842"/>
    <w:pPr>
      <w:numPr>
        <w:ilvl w:val="4"/>
        <w:numId w:val="19"/>
      </w:numPr>
      <w:outlineLvl w:val="4"/>
    </w:pPr>
  </w:style>
  <w:style w:type="paragraph" w:styleId="Titre6">
    <w:name w:val="heading 6"/>
    <w:basedOn w:val="Normal"/>
    <w:next w:val="Normal"/>
    <w:link w:val="Titre6Car"/>
    <w:uiPriority w:val="9"/>
    <w:semiHidden/>
    <w:qFormat/>
    <w:rsid w:val="00023842"/>
    <w:pPr>
      <w:numPr>
        <w:ilvl w:val="5"/>
        <w:numId w:val="19"/>
      </w:numPr>
      <w:outlineLvl w:val="5"/>
    </w:pPr>
  </w:style>
  <w:style w:type="paragraph" w:styleId="Titre7">
    <w:name w:val="heading 7"/>
    <w:basedOn w:val="Normal"/>
    <w:next w:val="Normal"/>
    <w:link w:val="Titre7Car"/>
    <w:uiPriority w:val="9"/>
    <w:semiHidden/>
    <w:qFormat/>
    <w:rsid w:val="00023842"/>
    <w:pPr>
      <w:numPr>
        <w:ilvl w:val="6"/>
        <w:numId w:val="19"/>
      </w:numPr>
      <w:outlineLvl w:val="6"/>
    </w:pPr>
  </w:style>
  <w:style w:type="paragraph" w:styleId="Titre8">
    <w:name w:val="heading 8"/>
    <w:basedOn w:val="Normal"/>
    <w:next w:val="Normal"/>
    <w:link w:val="Titre8Car"/>
    <w:uiPriority w:val="9"/>
    <w:semiHidden/>
    <w:qFormat/>
    <w:rsid w:val="00023842"/>
    <w:pPr>
      <w:numPr>
        <w:ilvl w:val="7"/>
        <w:numId w:val="19"/>
      </w:numPr>
      <w:outlineLvl w:val="7"/>
    </w:pPr>
  </w:style>
  <w:style w:type="paragraph" w:styleId="Titre9">
    <w:name w:val="heading 9"/>
    <w:basedOn w:val="Normal"/>
    <w:next w:val="Normal"/>
    <w:link w:val="Titre9Car"/>
    <w:uiPriority w:val="9"/>
    <w:semiHidden/>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uiPriority w:val="99"/>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uiPriority w:val="99"/>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uiPriority w:val="59"/>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uiPriority w:val="9"/>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numbering" w:styleId="111111">
    <w:name w:val="Outline List 2"/>
    <w:basedOn w:val="Aucuneliste"/>
    <w:semiHidden/>
    <w:rsid w:val="007D6B13"/>
    <w:pPr>
      <w:numPr>
        <w:numId w:val="17"/>
      </w:numPr>
    </w:pPr>
  </w:style>
  <w:style w:type="numbering" w:styleId="1ai">
    <w:name w:val="Outline List 1"/>
    <w:basedOn w:val="Aucuneliste"/>
    <w:semiHidden/>
    <w:rsid w:val="007D6B13"/>
    <w:pPr>
      <w:numPr>
        <w:numId w:val="18"/>
      </w:numPr>
    </w:pPr>
  </w:style>
  <w:style w:type="character" w:styleId="AcronymeHTML">
    <w:name w:val="HTML Acronym"/>
    <w:basedOn w:val="Policepardfaut"/>
    <w:semiHidden/>
    <w:rsid w:val="007D6B13"/>
  </w:style>
  <w:style w:type="numbering" w:styleId="ArticleSection">
    <w:name w:val="Outline List 3"/>
    <w:basedOn w:val="Aucuneliste"/>
    <w:semiHidden/>
    <w:rsid w:val="007D6B13"/>
    <w:pPr>
      <w:numPr>
        <w:numId w:val="19"/>
      </w:numPr>
    </w:pPr>
  </w:style>
  <w:style w:type="paragraph" w:styleId="Formuledepolitesse">
    <w:name w:val="Closing"/>
    <w:basedOn w:val="Normal"/>
    <w:link w:val="FormuledepolitesseCar"/>
    <w:semiHidden/>
    <w:rsid w:val="007D6B13"/>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7D6B13"/>
    <w:rPr>
      <w:rFonts w:ascii="Times New Roman" w:hAnsi="Times New Roman" w:cs="Times New Roman"/>
      <w:sz w:val="20"/>
      <w:szCs w:val="20"/>
      <w:lang w:val="es-ES" w:eastAsia="es-ES"/>
    </w:rPr>
  </w:style>
  <w:style w:type="character" w:styleId="CitationHTML">
    <w:name w:val="HTML Cite"/>
    <w:basedOn w:val="Policepardfaut"/>
    <w:semiHidden/>
    <w:rsid w:val="007D6B13"/>
    <w:rPr>
      <w:i/>
      <w:iCs/>
    </w:rPr>
  </w:style>
  <w:style w:type="character" w:styleId="CodeHTML">
    <w:name w:val="HTML Code"/>
    <w:basedOn w:val="Policepardfaut"/>
    <w:semiHidden/>
    <w:rsid w:val="007D6B13"/>
    <w:rPr>
      <w:rFonts w:ascii="Courier New" w:hAnsi="Courier New" w:cs="Courier New"/>
      <w:sz w:val="20"/>
      <w:szCs w:val="20"/>
    </w:rPr>
  </w:style>
  <w:style w:type="paragraph" w:styleId="Listecontinue">
    <w:name w:val="List Continue"/>
    <w:basedOn w:val="Normal"/>
    <w:semiHidden/>
    <w:rsid w:val="007D6B13"/>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7D6B13"/>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7D6B13"/>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7D6B13"/>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7D6B13"/>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7D6B13"/>
    <w:rPr>
      <w:i/>
      <w:iCs/>
    </w:rPr>
  </w:style>
  <w:style w:type="paragraph" w:styleId="AdresseHTML">
    <w:name w:val="HTML Address"/>
    <w:basedOn w:val="Normal"/>
    <w:link w:val="AdresseHTMLCar"/>
    <w:semiHidden/>
    <w:rsid w:val="007D6B13"/>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7D6B13"/>
    <w:rPr>
      <w:rFonts w:ascii="Times New Roman" w:hAnsi="Times New Roman" w:cs="Times New Roman"/>
      <w:i/>
      <w:iCs/>
      <w:sz w:val="20"/>
      <w:szCs w:val="20"/>
      <w:lang w:val="es-ES" w:eastAsia="es-ES"/>
    </w:rPr>
  </w:style>
  <w:style w:type="paragraph" w:styleId="Adressedestinataire">
    <w:name w:val="envelope address"/>
    <w:basedOn w:val="Normal"/>
    <w:semiHidden/>
    <w:rsid w:val="007D6B13"/>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7D6B13"/>
    <w:rPr>
      <w:rFonts w:ascii="Courier New" w:hAnsi="Courier New" w:cs="Courier New"/>
    </w:rPr>
  </w:style>
  <w:style w:type="paragraph" w:styleId="En-ttedemessage">
    <w:name w:val="Message Header"/>
    <w:basedOn w:val="Normal"/>
    <w:link w:val="En-ttedemessageCar"/>
    <w:semiHidden/>
    <w:rsid w:val="007D6B13"/>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7D6B13"/>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7D6B13"/>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7D6B13"/>
    <w:rPr>
      <w:rFonts w:ascii="Times New Roman" w:hAnsi="Times New Roman" w:cs="Times New Roman"/>
      <w:sz w:val="20"/>
      <w:szCs w:val="20"/>
      <w:lang w:val="es-ES" w:eastAsia="es-ES"/>
    </w:rPr>
  </w:style>
  <w:style w:type="character" w:styleId="Accentuation">
    <w:name w:val="Emphasis"/>
    <w:basedOn w:val="Policepardfaut"/>
    <w:rsid w:val="007D6B13"/>
    <w:rPr>
      <w:i/>
      <w:iCs/>
    </w:rPr>
  </w:style>
  <w:style w:type="paragraph" w:styleId="Date">
    <w:name w:val="Date"/>
    <w:basedOn w:val="Normal"/>
    <w:next w:val="Normal"/>
    <w:link w:val="DateCar"/>
    <w:semiHidden/>
    <w:rsid w:val="007D6B13"/>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7D6B13"/>
    <w:rPr>
      <w:rFonts w:ascii="Times New Roman" w:hAnsi="Times New Roman" w:cs="Times New Roman"/>
      <w:sz w:val="20"/>
      <w:szCs w:val="20"/>
      <w:lang w:val="es-ES" w:eastAsia="es-ES"/>
    </w:rPr>
  </w:style>
  <w:style w:type="paragraph" w:styleId="Signature">
    <w:name w:val="Signature"/>
    <w:basedOn w:val="Normal"/>
    <w:link w:val="SignatureCar"/>
    <w:semiHidden/>
    <w:rsid w:val="007D6B13"/>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7D6B13"/>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7D6B13"/>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7D6B13"/>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7D6B13"/>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7D6B13"/>
    <w:rPr>
      <w:rFonts w:ascii="Courier New" w:hAnsi="Courier New" w:cs="Courier New"/>
      <w:sz w:val="20"/>
      <w:szCs w:val="20"/>
      <w:lang w:val="es-ES" w:eastAsia="es-ES"/>
    </w:rPr>
  </w:style>
  <w:style w:type="paragraph" w:styleId="Liste">
    <w:name w:val="List"/>
    <w:basedOn w:val="Normal"/>
    <w:semiHidden/>
    <w:rsid w:val="007D6B13"/>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7D6B13"/>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7D6B13"/>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7D6B13"/>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7D6B13"/>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7D6B13"/>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7D6B13"/>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7D6B13"/>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7D6B13"/>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7D6B13"/>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7D6B13"/>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7D6B13"/>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7D6B13"/>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7D6B13"/>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7D6B13"/>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7D6B13"/>
    <w:rPr>
      <w:rFonts w:ascii="Courier New" w:hAnsi="Courier New" w:cs="Courier New"/>
      <w:sz w:val="20"/>
      <w:szCs w:val="20"/>
    </w:rPr>
  </w:style>
  <w:style w:type="paragraph" w:styleId="NormalWeb">
    <w:name w:val="Normal (Web)"/>
    <w:basedOn w:val="Normal"/>
    <w:rsid w:val="007D6B13"/>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7D6B13"/>
  </w:style>
  <w:style w:type="paragraph" w:styleId="Adresseexpditeur">
    <w:name w:val="envelope return"/>
    <w:basedOn w:val="Normal"/>
    <w:semiHidden/>
    <w:rsid w:val="007D6B13"/>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7D6B13"/>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7D6B13"/>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7D6B13"/>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7D6B13"/>
    <w:rPr>
      <w:rFonts w:ascii="Times New Roman" w:hAnsi="Times New Roman" w:cs="Times New Roman"/>
      <w:sz w:val="20"/>
      <w:szCs w:val="20"/>
      <w:lang w:val="es-ES" w:eastAsia="es-ES"/>
    </w:rPr>
  </w:style>
  <w:style w:type="paragraph" w:styleId="Retraitcorpsdetexte3">
    <w:name w:val="Body Text Indent 3"/>
    <w:basedOn w:val="Normal"/>
    <w:link w:val="Retraitcorpsdetexte3Car"/>
    <w:uiPriority w:val="99"/>
    <w:semiHidden/>
    <w:rsid w:val="007D6B13"/>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uiPriority w:val="99"/>
    <w:semiHidden/>
    <w:rsid w:val="007D6B13"/>
    <w:rPr>
      <w:rFonts w:ascii="Times New Roman" w:hAnsi="Times New Roman" w:cs="Times New Roman"/>
      <w:sz w:val="16"/>
      <w:szCs w:val="16"/>
      <w:lang w:val="es-ES" w:eastAsia="es-ES"/>
    </w:rPr>
  </w:style>
  <w:style w:type="paragraph" w:styleId="Retraitcorpsdetexte">
    <w:name w:val="Body Text Indent"/>
    <w:basedOn w:val="Normal"/>
    <w:link w:val="RetraitcorpsdetexteCar"/>
    <w:uiPriority w:val="99"/>
    <w:rsid w:val="007D6B13"/>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uiPriority w:val="99"/>
    <w:rsid w:val="007D6B13"/>
    <w:rPr>
      <w:rFonts w:ascii="Times New Roman" w:hAnsi="Times New Roman" w:cs="Times New Roman"/>
      <w:sz w:val="20"/>
      <w:szCs w:val="20"/>
      <w:lang w:val="es-ES" w:eastAsia="es-ES"/>
    </w:rPr>
  </w:style>
  <w:style w:type="paragraph" w:styleId="Retraitnormal">
    <w:name w:val="Normal Indent"/>
    <w:basedOn w:val="Normal"/>
    <w:semiHidden/>
    <w:rsid w:val="007D6B13"/>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7D6B13"/>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7D6B13"/>
    <w:rPr>
      <w:rFonts w:ascii="Arial" w:hAnsi="Arial" w:cs="Arial"/>
      <w:sz w:val="24"/>
      <w:szCs w:val="24"/>
      <w:lang w:val="es-ES" w:eastAsia="es-ES"/>
    </w:rPr>
  </w:style>
  <w:style w:type="table" w:styleId="Tableausimple1">
    <w:name w:val="Table Simple 1"/>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D6B13"/>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D6B13"/>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D6B13"/>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D6B13"/>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D6B13"/>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D6B13"/>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D6B13"/>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D6B13"/>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D6B13"/>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D6B13"/>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D6B13"/>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D6B13"/>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D6B13"/>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D6B13"/>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D6B13"/>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D6B13"/>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D6B13"/>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D6B13"/>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D6B1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D6B13"/>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D6B13"/>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D6B13"/>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D6B13"/>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D6B13"/>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D6B13"/>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D6B13"/>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D6B13"/>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D6B13"/>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D6B13"/>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D6B13"/>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D6B13"/>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D6B13"/>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D6B13"/>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D6B13"/>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D6B13"/>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7D6B13"/>
    <w:rPr>
      <w:rFonts w:ascii="Courier New" w:hAnsi="Courier New" w:cs="Courier New"/>
      <w:sz w:val="20"/>
      <w:szCs w:val="20"/>
    </w:rPr>
  </w:style>
  <w:style w:type="paragraph" w:styleId="Normalcentr">
    <w:name w:val="Block Text"/>
    <w:basedOn w:val="Normal"/>
    <w:semiHidden/>
    <w:rsid w:val="007D6B13"/>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rsid w:val="007D6B13"/>
    <w:rPr>
      <w:b/>
      <w:bCs/>
    </w:rPr>
  </w:style>
  <w:style w:type="paragraph" w:styleId="Corpsdetexte">
    <w:name w:val="Body Text"/>
    <w:basedOn w:val="Normal"/>
    <w:link w:val="CorpsdetexteCar"/>
    <w:rsid w:val="007D6B13"/>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rsid w:val="007D6B13"/>
    <w:rPr>
      <w:rFonts w:ascii="Times New Roman" w:hAnsi="Times New Roman" w:cs="Times New Roman"/>
      <w:sz w:val="20"/>
      <w:szCs w:val="20"/>
      <w:lang w:val="es-ES" w:eastAsia="es-ES"/>
    </w:rPr>
  </w:style>
  <w:style w:type="paragraph" w:styleId="Corpsdetexte2">
    <w:name w:val="Body Text 2"/>
    <w:basedOn w:val="Normal"/>
    <w:link w:val="Corpsdetexte2Car"/>
    <w:uiPriority w:val="99"/>
    <w:semiHidden/>
    <w:rsid w:val="007D6B13"/>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uiPriority w:val="99"/>
    <w:semiHidden/>
    <w:rsid w:val="007D6B13"/>
    <w:rPr>
      <w:rFonts w:ascii="Times New Roman" w:hAnsi="Times New Roman" w:cs="Times New Roman"/>
      <w:sz w:val="20"/>
      <w:szCs w:val="20"/>
      <w:lang w:val="es-ES" w:eastAsia="es-ES"/>
    </w:rPr>
  </w:style>
  <w:style w:type="paragraph" w:styleId="Corpsdetexte3">
    <w:name w:val="Body Text 3"/>
    <w:basedOn w:val="Normal"/>
    <w:link w:val="Corpsdetexte3Car"/>
    <w:semiHidden/>
    <w:rsid w:val="007D6B13"/>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7D6B13"/>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7D6B13"/>
    <w:pPr>
      <w:ind w:firstLine="210"/>
    </w:pPr>
  </w:style>
  <w:style w:type="character" w:customStyle="1" w:styleId="Retrait1religneCar">
    <w:name w:val="Retrait 1re ligne Car"/>
    <w:basedOn w:val="CorpsdetexteCar"/>
    <w:link w:val="Retrait1religne"/>
    <w:semiHidden/>
    <w:rsid w:val="007D6B13"/>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D6B13"/>
    <w:pPr>
      <w:ind w:firstLine="210"/>
    </w:pPr>
  </w:style>
  <w:style w:type="character" w:customStyle="1" w:styleId="Retraitcorpset1religCar">
    <w:name w:val="Retrait corps et 1re lig. Car"/>
    <w:basedOn w:val="RetraitcorpsdetexteCar"/>
    <w:link w:val="Retraitcorpset1relig"/>
    <w:semiHidden/>
    <w:rsid w:val="007D6B13"/>
    <w:rPr>
      <w:rFonts w:ascii="Times New Roman" w:hAnsi="Times New Roman" w:cs="Times New Roman"/>
      <w:sz w:val="20"/>
      <w:szCs w:val="20"/>
      <w:lang w:val="es-ES" w:eastAsia="es-ES"/>
    </w:rPr>
  </w:style>
  <w:style w:type="paragraph" w:styleId="Textebrut">
    <w:name w:val="Plain Text"/>
    <w:basedOn w:val="Normal"/>
    <w:link w:val="TextebrutCar"/>
    <w:semiHidden/>
    <w:rsid w:val="007D6B13"/>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7D6B13"/>
    <w:rPr>
      <w:rFonts w:ascii="Courier New" w:hAnsi="Courier New" w:cs="Courier New"/>
      <w:sz w:val="20"/>
      <w:szCs w:val="20"/>
      <w:lang w:val="es-ES" w:eastAsia="es-ES"/>
    </w:rPr>
  </w:style>
  <w:style w:type="paragraph" w:styleId="Titre">
    <w:name w:val="Title"/>
    <w:basedOn w:val="Normal"/>
    <w:link w:val="TitreCar"/>
    <w:rsid w:val="007D6B13"/>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7D6B13"/>
    <w:rPr>
      <w:rFonts w:ascii="Arial" w:hAnsi="Arial" w:cs="Arial"/>
      <w:b/>
      <w:bCs/>
      <w:kern w:val="28"/>
      <w:sz w:val="32"/>
      <w:szCs w:val="32"/>
      <w:lang w:val="es-ES" w:eastAsia="es-ES"/>
    </w:rPr>
  </w:style>
  <w:style w:type="character" w:styleId="VariableHTML">
    <w:name w:val="HTML Variable"/>
    <w:basedOn w:val="Policepardfaut"/>
    <w:semiHidden/>
    <w:rsid w:val="007D6B13"/>
    <w:rPr>
      <w:i/>
      <w:iCs/>
    </w:rPr>
  </w:style>
  <w:style w:type="character" w:customStyle="1" w:styleId="SingleTxtGCar">
    <w:name w:val="_ Single Txt_G Car"/>
    <w:link w:val="SingleTxtG"/>
    <w:uiPriority w:val="99"/>
    <w:locked/>
    <w:rsid w:val="007D6B13"/>
    <w:rPr>
      <w:rFonts w:ascii="Times New Roman" w:eastAsiaTheme="minorHAnsi" w:hAnsi="Times New Roman" w:cs="Times New Roman"/>
      <w:sz w:val="20"/>
      <w:szCs w:val="20"/>
      <w:lang w:eastAsia="en-US"/>
    </w:rPr>
  </w:style>
  <w:style w:type="paragraph" w:customStyle="1" w:styleId="Default">
    <w:name w:val="Default"/>
    <w:rsid w:val="007D6B13"/>
    <w:pPr>
      <w:widowControl w:val="0"/>
      <w:autoSpaceDE w:val="0"/>
      <w:autoSpaceDN w:val="0"/>
      <w:adjustRightInd w:val="0"/>
      <w:spacing w:after="0" w:line="240" w:lineRule="auto"/>
    </w:pPr>
    <w:rPr>
      <w:rFonts w:ascii="Arial" w:eastAsia="MS Mincho" w:hAnsi="Arial" w:cs="Arial"/>
      <w:color w:val="000000"/>
      <w:sz w:val="24"/>
      <w:szCs w:val="24"/>
      <w:lang w:val="es-ES" w:eastAsia="ja-JP"/>
    </w:rPr>
  </w:style>
  <w:style w:type="paragraph" w:customStyle="1" w:styleId="CM20">
    <w:name w:val="CM20"/>
    <w:basedOn w:val="Default"/>
    <w:next w:val="Default"/>
    <w:rsid w:val="007D6B13"/>
    <w:rPr>
      <w:rFonts w:cs="Times New Roman"/>
      <w:color w:val="auto"/>
    </w:rPr>
  </w:style>
  <w:style w:type="paragraph" w:customStyle="1" w:styleId="CM21">
    <w:name w:val="CM21"/>
    <w:basedOn w:val="Default"/>
    <w:next w:val="Default"/>
    <w:rsid w:val="007D6B13"/>
    <w:rPr>
      <w:rFonts w:cs="Times New Roman"/>
      <w:color w:val="auto"/>
    </w:rPr>
  </w:style>
  <w:style w:type="paragraph" w:customStyle="1" w:styleId="CM9">
    <w:name w:val="CM9"/>
    <w:basedOn w:val="Default"/>
    <w:next w:val="Default"/>
    <w:rsid w:val="007D6B13"/>
    <w:pPr>
      <w:spacing w:line="240" w:lineRule="atLeast"/>
    </w:pPr>
    <w:rPr>
      <w:rFonts w:cs="Times New Roman"/>
      <w:color w:val="auto"/>
    </w:rPr>
  </w:style>
  <w:style w:type="paragraph" w:customStyle="1" w:styleId="CM11">
    <w:name w:val="CM11"/>
    <w:basedOn w:val="Default"/>
    <w:next w:val="Default"/>
    <w:rsid w:val="007D6B13"/>
    <w:pPr>
      <w:spacing w:line="240" w:lineRule="atLeast"/>
    </w:pPr>
    <w:rPr>
      <w:rFonts w:cs="Times New Roman"/>
      <w:color w:val="auto"/>
    </w:rPr>
  </w:style>
  <w:style w:type="character" w:customStyle="1" w:styleId="apple-converted-space">
    <w:name w:val="apple-converted-space"/>
    <w:basedOn w:val="Policepardfaut"/>
    <w:rsid w:val="007D6B13"/>
  </w:style>
  <w:style w:type="paragraph" w:styleId="Paragraphedeliste">
    <w:name w:val="List Paragraph"/>
    <w:basedOn w:val="Normal"/>
    <w:uiPriority w:val="34"/>
    <w:qFormat/>
    <w:rsid w:val="007D6B13"/>
    <w:pPr>
      <w:suppressAutoHyphens w:val="0"/>
      <w:kinsoku/>
      <w:overflowPunct/>
      <w:autoSpaceDE/>
      <w:autoSpaceDN/>
      <w:adjustRightInd/>
      <w:snapToGrid/>
      <w:spacing w:line="240" w:lineRule="auto"/>
      <w:ind w:left="720"/>
      <w:contextualSpacing/>
    </w:pPr>
    <w:rPr>
      <w:rFonts w:eastAsia="Times New Roman"/>
      <w:sz w:val="24"/>
      <w:szCs w:val="24"/>
      <w:lang w:val="es-ES" w:eastAsia="es-ES"/>
    </w:rPr>
  </w:style>
  <w:style w:type="paragraph" w:styleId="Rvision">
    <w:name w:val="Revision"/>
    <w:hidden/>
    <w:uiPriority w:val="99"/>
    <w:semiHidden/>
    <w:rsid w:val="007D6B13"/>
    <w:pPr>
      <w:spacing w:after="0" w:line="240" w:lineRule="auto"/>
    </w:pPr>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7D6B13"/>
    <w:rPr>
      <w:sz w:val="16"/>
      <w:szCs w:val="16"/>
    </w:rPr>
  </w:style>
  <w:style w:type="paragraph" w:styleId="Commentaire">
    <w:name w:val="annotation text"/>
    <w:basedOn w:val="Normal"/>
    <w:link w:val="CommentaireCar"/>
    <w:unhideWhenUsed/>
    <w:rsid w:val="007D6B13"/>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7D6B13"/>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7D6B13"/>
    <w:rPr>
      <w:b/>
      <w:bCs/>
    </w:rPr>
  </w:style>
  <w:style w:type="character" w:customStyle="1" w:styleId="ObjetducommentaireCar">
    <w:name w:val="Objet du commentaire Car"/>
    <w:basedOn w:val="CommentaireCar"/>
    <w:link w:val="Objetducommentaire"/>
    <w:semiHidden/>
    <w:rsid w:val="007D6B13"/>
    <w:rPr>
      <w:rFonts w:ascii="Times New Roman" w:hAnsi="Times New Roman" w:cs="Times New Roman"/>
      <w:b/>
      <w:bCs/>
      <w:sz w:val="20"/>
      <w:szCs w:val="20"/>
      <w:lang w:val="es-ES" w:eastAsia="es-ES"/>
    </w:rPr>
  </w:style>
  <w:style w:type="character" w:styleId="Mentionnonrsolue">
    <w:name w:val="Unresolved Mention"/>
    <w:basedOn w:val="Policepardfaut"/>
    <w:uiPriority w:val="99"/>
    <w:semiHidden/>
    <w:unhideWhenUsed/>
    <w:rsid w:val="007D6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yperlink" Target="https://es.wikipedia.org/wiki/Argentina" TargetMode="External"/><Relationship Id="rId26" Type="http://schemas.openxmlformats.org/officeDocument/2006/relationships/image" Target="media/image6.png"/><Relationship Id="rId39"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es.wikipedia.org/wiki/Argentina" TargetMode="External"/><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s://es.wikipedia.org/wiki/Argentina" TargetMode="External"/><Relationship Id="rId25" Type="http://schemas.openxmlformats.org/officeDocument/2006/relationships/hyperlink" Target="http://commons.wikimedia.org/wiki/File:Yes_check.svg" TargetMode="External"/><Relationship Id="rId33" Type="http://schemas.openxmlformats.org/officeDocument/2006/relationships/image" Target="media/image12.png"/><Relationship Id="rId38"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s://es.wikipedia.org/wiki/Argentina" TargetMode="External"/><Relationship Id="rId20" Type="http://schemas.openxmlformats.org/officeDocument/2006/relationships/hyperlink" Target="https://es.wikipedia.org/wiki/Argentina" TargetMode="External"/><Relationship Id="rId29" Type="http://schemas.openxmlformats.org/officeDocument/2006/relationships/image" Target="media/image8.png"/><Relationship Id="rId41"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es.wikipedia.org/wiki/Argentina" TargetMode="External"/><Relationship Id="rId32" Type="http://schemas.openxmlformats.org/officeDocument/2006/relationships/image" Target="media/image11.png"/><Relationship Id="rId37" Type="http://schemas.openxmlformats.org/officeDocument/2006/relationships/footer" Target="footer5.xml"/><Relationship Id="rId40"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es.wikipedia.org/wiki/Argentina" TargetMode="External"/><Relationship Id="rId28" Type="http://schemas.openxmlformats.org/officeDocument/2006/relationships/hyperlink" Target="http://commons.wikimedia.org/wiki/File:Zeichen_101.svg"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es.wikipedia.org/wiki/Argentina"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es.wikipedia.org/wiki/Argentina" TargetMode="External"/><Relationship Id="rId22" Type="http://schemas.openxmlformats.org/officeDocument/2006/relationships/hyperlink" Target="http://es.wikipedia.org/wiki/Argentina" TargetMode="External"/><Relationship Id="rId27" Type="http://schemas.openxmlformats.org/officeDocument/2006/relationships/image" Target="media/image7.png"/><Relationship Id="rId30" Type="http://schemas.openxmlformats.org/officeDocument/2006/relationships/image" Target="media/image9.png"/><Relationship Id="rId35" Type="http://schemas.openxmlformats.org/officeDocument/2006/relationships/header" Target="header4.xm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5</TotalTime>
  <Pages>38</Pages>
  <Words>18215</Words>
  <Characters>109296</Characters>
  <Application>Microsoft Office Word</Application>
  <DocSecurity>0</DocSecurity>
  <Lines>15613</Lines>
  <Paragraphs>6711</Paragraphs>
  <ScaleCrop>false</ScaleCrop>
  <HeadingPairs>
    <vt:vector size="2" baseType="variant">
      <vt:variant>
        <vt:lpstr>Titre</vt:lpstr>
      </vt:variant>
      <vt:variant>
        <vt:i4>1</vt:i4>
      </vt:variant>
    </vt:vector>
  </HeadingPairs>
  <TitlesOfParts>
    <vt:vector size="1" baseType="lpstr">
      <vt:lpstr>HRI/CORE/ARG/2023</vt:lpstr>
    </vt:vector>
  </TitlesOfParts>
  <Company>DCM</Company>
  <LinksUpToDate>false</LinksUpToDate>
  <CharactersWithSpaces>120800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HRI/CORE/ARG/2023</dc:title>
  <dc:subject/>
  <dc:creator>Corinne ROBERT</dc:creator>
  <cp:keywords/>
  <cp:lastModifiedBy>Corinne ROBERT</cp:lastModifiedBy>
  <cp:revision>5</cp:revision>
  <cp:lastPrinted>2024-09-25T13:23:00Z</cp:lastPrinted>
  <dcterms:created xsi:type="dcterms:W3CDTF">2024-09-25T13:23:00Z</dcterms:created>
  <dcterms:modified xsi:type="dcterms:W3CDTF">2024-09-25T13:32:00Z</dcterms:modified>
</cp:coreProperties>
</file>