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A034C" w:rsidRPr="008037B4" w:rsidRDefault="00C44AB0" w:rsidP="0009504B">
      <w:pPr>
        <w:pStyle w:val="H4GC"/>
      </w:pPr>
      <w:r w:rsidRPr="008037B4">
        <w:rPr>
          <w:noProof/>
        </w:rPr>
        <w:drawing>
          <wp:anchor distT="0" distB="0" distL="114300" distR="114300" simplePos="0" relativeHeight="251654144" behindDoc="0" locked="0" layoutInCell="1" allowOverlap="0">
            <wp:simplePos x="0" y="0"/>
            <wp:positionH relativeFrom="column">
              <wp:posOffset>625475</wp:posOffset>
            </wp:positionH>
            <wp:positionV relativeFrom="paragraph">
              <wp:posOffset>207010</wp:posOffset>
            </wp:positionV>
            <wp:extent cx="1190625" cy="1010285"/>
            <wp:effectExtent l="0" t="0" r="9525" b="0"/>
            <wp:wrapNone/>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rsidR="00EA034C" w:rsidRPr="008037B4" w:rsidRDefault="00EA034C" w:rsidP="00EA034C">
      <w:pPr>
        <w:pStyle w:val="SingleTxtGC"/>
      </w:pPr>
    </w:p>
    <w:p w:rsidR="00EA034C" w:rsidRPr="008037B4" w:rsidRDefault="00EA034C" w:rsidP="00EA034C">
      <w:pPr>
        <w:pStyle w:val="SingleTxtGC"/>
      </w:pPr>
    </w:p>
    <w:p w:rsidR="00EA034C" w:rsidRPr="008037B4" w:rsidRDefault="00EA034C" w:rsidP="00EA034C">
      <w:pPr>
        <w:pStyle w:val="SingleTxtGC"/>
      </w:pPr>
    </w:p>
    <w:p w:rsidR="00444D4E" w:rsidRPr="008037B4" w:rsidRDefault="00444D4E" w:rsidP="00EA034C">
      <w:pPr>
        <w:pStyle w:val="SingleTxtGC"/>
      </w:pPr>
    </w:p>
    <w:p w:rsidR="00444D4E" w:rsidRPr="008037B4" w:rsidRDefault="007D6CF7" w:rsidP="00A65023">
      <w:pPr>
        <w:pStyle w:val="XLargeGC"/>
        <w:jc w:val="both"/>
      </w:pPr>
      <w:r w:rsidRPr="008037B4">
        <w:rPr>
          <w:rFonts w:hint="eastAsia"/>
        </w:rPr>
        <w:t>联</w:t>
      </w:r>
      <w:r w:rsidRPr="008037B4">
        <w:rPr>
          <w:rFonts w:hint="eastAsia"/>
        </w:rPr>
        <w:t xml:space="preserve"> </w:t>
      </w:r>
      <w:r w:rsidRPr="008037B4">
        <w:rPr>
          <w:rFonts w:hint="eastAsia"/>
        </w:rPr>
        <w:t>合</w:t>
      </w:r>
      <w:r w:rsidRPr="008037B4">
        <w:rPr>
          <w:rFonts w:hint="eastAsia"/>
        </w:rPr>
        <w:t xml:space="preserve"> </w:t>
      </w:r>
      <w:r w:rsidRPr="008037B4">
        <w:rPr>
          <w:rFonts w:hint="eastAsia"/>
        </w:rPr>
        <w:t>国</w:t>
      </w:r>
    </w:p>
    <w:p w:rsidR="00444D4E" w:rsidRPr="008037B4" w:rsidRDefault="00444D4E" w:rsidP="00444D4E">
      <w:pPr>
        <w:pStyle w:val="SingleTxtGC"/>
      </w:pPr>
    </w:p>
    <w:p w:rsidR="00444D4E" w:rsidRPr="008037B4" w:rsidRDefault="00C23F90" w:rsidP="00A65023">
      <w:pPr>
        <w:pStyle w:val="SLGC"/>
        <w:jc w:val="both"/>
      </w:pPr>
      <w:r w:rsidRPr="008037B4">
        <w:rPr>
          <w:rFonts w:hint="eastAsia"/>
        </w:rPr>
        <w:t>强迫失踪问题委员会的报告</w:t>
      </w:r>
    </w:p>
    <w:p w:rsidR="00C23F90" w:rsidRPr="008037B4" w:rsidRDefault="00C23F90" w:rsidP="00C23F90">
      <w:pPr>
        <w:pStyle w:val="SingleTxtGC"/>
      </w:pPr>
    </w:p>
    <w:p w:rsidR="00C23F90" w:rsidRPr="008037B4" w:rsidRDefault="00C23F90" w:rsidP="00C23F90">
      <w:pPr>
        <w:pStyle w:val="SingleTxtGC"/>
      </w:pPr>
    </w:p>
    <w:p w:rsidR="00444D4E" w:rsidRPr="008037B4" w:rsidRDefault="00444D4E" w:rsidP="00444D4E">
      <w:pPr>
        <w:pStyle w:val="SingleTxtGC"/>
      </w:pPr>
    </w:p>
    <w:p w:rsidR="00444D4E" w:rsidRPr="008037B4" w:rsidRDefault="0053334D" w:rsidP="00A65023">
      <w:pPr>
        <w:pStyle w:val="XLargeGC"/>
        <w:jc w:val="both"/>
      </w:pPr>
      <w:r w:rsidRPr="008037B4">
        <w:rPr>
          <w:rFonts w:hint="eastAsia"/>
        </w:rPr>
        <w:t>第十七届会议</w:t>
      </w:r>
      <w:r w:rsidRPr="008037B4">
        <w:br/>
      </w:r>
      <w:r w:rsidRPr="008037B4">
        <w:rPr>
          <w:rFonts w:hint="eastAsia"/>
        </w:rPr>
        <w:t>(2019</w:t>
      </w:r>
      <w:r w:rsidRPr="008037B4">
        <w:rPr>
          <w:rFonts w:hint="eastAsia"/>
        </w:rPr>
        <w:t>年</w:t>
      </w:r>
      <w:r w:rsidRPr="008037B4">
        <w:rPr>
          <w:rFonts w:hint="eastAsia"/>
        </w:rPr>
        <w:t>9</w:t>
      </w:r>
      <w:r w:rsidRPr="008037B4">
        <w:rPr>
          <w:rFonts w:hint="eastAsia"/>
        </w:rPr>
        <w:t>月</w:t>
      </w:r>
      <w:r w:rsidRPr="008037B4">
        <w:rPr>
          <w:rFonts w:hint="eastAsia"/>
        </w:rPr>
        <w:t>30</w:t>
      </w:r>
      <w:r w:rsidRPr="008037B4">
        <w:rPr>
          <w:rFonts w:hint="eastAsia"/>
        </w:rPr>
        <w:t>日至</w:t>
      </w:r>
      <w:r w:rsidRPr="008037B4">
        <w:rPr>
          <w:rFonts w:hint="eastAsia"/>
        </w:rPr>
        <w:t>10</w:t>
      </w:r>
      <w:r w:rsidRPr="008037B4">
        <w:rPr>
          <w:rFonts w:hint="eastAsia"/>
        </w:rPr>
        <w:t>月</w:t>
      </w:r>
      <w:r w:rsidRPr="008037B4">
        <w:rPr>
          <w:rFonts w:hint="eastAsia"/>
        </w:rPr>
        <w:t>11</w:t>
      </w:r>
      <w:r w:rsidRPr="008037B4">
        <w:rPr>
          <w:rFonts w:hint="eastAsia"/>
        </w:rPr>
        <w:t>日</w:t>
      </w:r>
      <w:r w:rsidRPr="008037B4">
        <w:rPr>
          <w:rFonts w:hint="eastAsia"/>
        </w:rPr>
        <w:t>)</w:t>
      </w:r>
    </w:p>
    <w:p w:rsidR="00273C6C" w:rsidRPr="008037B4" w:rsidRDefault="00273C6C" w:rsidP="00273C6C">
      <w:pPr>
        <w:pStyle w:val="SingleTxtGC"/>
      </w:pPr>
    </w:p>
    <w:p w:rsidR="00444D4E" w:rsidRPr="008037B4" w:rsidRDefault="0053334D" w:rsidP="00A65023">
      <w:pPr>
        <w:pStyle w:val="XLargeGC"/>
        <w:jc w:val="both"/>
      </w:pPr>
      <w:r w:rsidRPr="008037B4">
        <w:rPr>
          <w:rFonts w:hint="eastAsia"/>
        </w:rPr>
        <w:t>第十八届会议</w:t>
      </w:r>
      <w:r w:rsidRPr="008037B4">
        <w:br/>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w:t>
      </w:r>
      <w:r w:rsidRPr="008037B4">
        <w:rPr>
          <w:rFonts w:hint="eastAsia"/>
        </w:rPr>
        <w:t>(</w:t>
      </w:r>
      <w:r w:rsidRPr="008037B4">
        <w:rPr>
          <w:rFonts w:hint="eastAsia"/>
        </w:rPr>
        <w:t>在线</w:t>
      </w:r>
      <w:r w:rsidRPr="008037B4">
        <w:rPr>
          <w:rFonts w:hint="eastAsia"/>
        </w:rPr>
        <w:t>)</w:t>
      </w:r>
      <w:r w:rsidRPr="008037B4">
        <w:rPr>
          <w:rFonts w:hint="eastAsia"/>
        </w:rPr>
        <w:t>和</w:t>
      </w:r>
      <w:r w:rsidRPr="008037B4">
        <w:rPr>
          <w:rFonts w:hint="eastAsia"/>
        </w:rPr>
        <w:t>9</w:t>
      </w:r>
      <w:r w:rsidRPr="008037B4">
        <w:rPr>
          <w:rFonts w:hint="eastAsia"/>
        </w:rPr>
        <w:t>月</w:t>
      </w:r>
      <w:r w:rsidRPr="008037B4">
        <w:rPr>
          <w:rFonts w:hint="eastAsia"/>
        </w:rPr>
        <w:t>7</w:t>
      </w:r>
      <w:r w:rsidRPr="008037B4">
        <w:rPr>
          <w:rFonts w:hint="eastAsia"/>
        </w:rPr>
        <w:t>日</w:t>
      </w:r>
      <w:r w:rsidRPr="008037B4">
        <w:rPr>
          <w:rFonts w:hint="eastAsia"/>
        </w:rPr>
        <w:t>)</w:t>
      </w:r>
    </w:p>
    <w:p w:rsidR="00273C6C" w:rsidRDefault="00273C6C" w:rsidP="00273C6C">
      <w:pPr>
        <w:pStyle w:val="SingleTxtGC"/>
      </w:pPr>
    </w:p>
    <w:p w:rsidR="007F11B3" w:rsidRDefault="007F11B3" w:rsidP="00273C6C">
      <w:pPr>
        <w:pStyle w:val="SingleTxtGC"/>
      </w:pPr>
    </w:p>
    <w:p w:rsidR="007F11B3" w:rsidRDefault="007F11B3" w:rsidP="00273C6C">
      <w:pPr>
        <w:pStyle w:val="SingleTxtGC"/>
      </w:pPr>
    </w:p>
    <w:p w:rsidR="007F11B3" w:rsidRDefault="007F11B3" w:rsidP="00273C6C">
      <w:pPr>
        <w:pStyle w:val="SingleTxtGC"/>
      </w:pPr>
    </w:p>
    <w:p w:rsidR="007F11B3" w:rsidRDefault="007F11B3" w:rsidP="00273C6C">
      <w:pPr>
        <w:pStyle w:val="SingleTxtGC"/>
      </w:pPr>
    </w:p>
    <w:p w:rsidR="007F11B3" w:rsidRPr="007F11B3" w:rsidRDefault="007F11B3" w:rsidP="00273C6C">
      <w:pPr>
        <w:pStyle w:val="SingleTxtGC"/>
      </w:pPr>
    </w:p>
    <w:p w:rsidR="00444D4E" w:rsidRPr="008037B4" w:rsidRDefault="00444D4E" w:rsidP="00A65023">
      <w:pPr>
        <w:pStyle w:val="XLargeGC"/>
        <w:jc w:val="both"/>
      </w:pPr>
      <w:r w:rsidRPr="008037B4">
        <w:rPr>
          <w:rFonts w:hint="eastAsia"/>
        </w:rPr>
        <w:t>大</w:t>
      </w:r>
      <w:r w:rsidR="00477F93" w:rsidRPr="008037B4">
        <w:rPr>
          <w:rFonts w:hint="eastAsia"/>
        </w:rPr>
        <w:t xml:space="preserve">  </w:t>
      </w:r>
      <w:r w:rsidRPr="008037B4">
        <w:rPr>
          <w:rFonts w:hint="eastAsia"/>
        </w:rPr>
        <w:t>会</w:t>
      </w:r>
    </w:p>
    <w:p w:rsidR="00444D4E" w:rsidRPr="008037B4" w:rsidRDefault="00273C6C" w:rsidP="00273C6C">
      <w:pPr>
        <w:pStyle w:val="HChGC"/>
      </w:pPr>
      <w:r w:rsidRPr="008037B4">
        <w:rPr>
          <w:rFonts w:hint="eastAsia"/>
        </w:rPr>
        <w:tab/>
      </w:r>
      <w:r w:rsidRPr="008037B4">
        <w:rPr>
          <w:rFonts w:hint="eastAsia"/>
        </w:rPr>
        <w:tab/>
      </w:r>
      <w:r w:rsidR="00444D4E" w:rsidRPr="008037B4">
        <w:rPr>
          <w:rFonts w:hint="eastAsia"/>
        </w:rPr>
        <w:t>正式记录</w:t>
      </w:r>
      <w:r w:rsidRPr="008037B4">
        <w:br/>
      </w:r>
      <w:r w:rsidR="00444D4E" w:rsidRPr="008037B4">
        <w:rPr>
          <w:rFonts w:hint="eastAsia"/>
        </w:rPr>
        <w:t>第</w:t>
      </w:r>
      <w:r w:rsidR="0053334D" w:rsidRPr="008037B4">
        <w:rPr>
          <w:rFonts w:hint="eastAsia"/>
        </w:rPr>
        <w:t>七十五</w:t>
      </w:r>
      <w:r w:rsidR="00444D4E" w:rsidRPr="008037B4">
        <w:rPr>
          <w:rFonts w:hint="eastAsia"/>
        </w:rPr>
        <w:t>届会议</w:t>
      </w:r>
      <w:r w:rsidRPr="008037B4">
        <w:br/>
      </w:r>
      <w:r w:rsidR="00444D4E" w:rsidRPr="008037B4">
        <w:rPr>
          <w:rFonts w:hint="eastAsia"/>
        </w:rPr>
        <w:t>补编第</w:t>
      </w:r>
      <w:r w:rsidR="0053334D" w:rsidRPr="008037B4">
        <w:t>56</w:t>
      </w:r>
      <w:r w:rsidR="00444D4E" w:rsidRPr="008037B4">
        <w:rPr>
          <w:rFonts w:hint="eastAsia"/>
        </w:rPr>
        <w:t>号</w:t>
      </w:r>
    </w:p>
    <w:p w:rsidR="001F5B2F" w:rsidRPr="008037B4" w:rsidRDefault="001F5B2F" w:rsidP="00444D4E">
      <w:pPr>
        <w:pStyle w:val="SingleTxtGC"/>
        <w:sectPr w:rsidR="001F5B2F" w:rsidRPr="008037B4"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rsidR="00E25B68" w:rsidRPr="008037B4" w:rsidRDefault="00E25B68" w:rsidP="00864317">
      <w:pPr>
        <w:pStyle w:val="SingleTxtGC"/>
        <w:ind w:left="0"/>
        <w:rPr>
          <w:rFonts w:eastAsia="黑体"/>
          <w:sz w:val="24"/>
          <w:szCs w:val="24"/>
        </w:rPr>
      </w:pPr>
    </w:p>
    <w:p w:rsidR="00E25B68" w:rsidRPr="008037B4" w:rsidRDefault="00E25B68" w:rsidP="00864317">
      <w:pPr>
        <w:pStyle w:val="SingleTxtGC"/>
        <w:ind w:left="0"/>
        <w:rPr>
          <w:rFonts w:eastAsia="黑体"/>
          <w:sz w:val="24"/>
          <w:szCs w:val="24"/>
        </w:rPr>
      </w:pPr>
    </w:p>
    <w:p w:rsidR="00444D4E" w:rsidRPr="008037B4" w:rsidRDefault="00444D4E" w:rsidP="00864317">
      <w:pPr>
        <w:pStyle w:val="SingleTxtGC"/>
        <w:ind w:left="0"/>
        <w:rPr>
          <w:sz w:val="24"/>
          <w:szCs w:val="24"/>
        </w:rPr>
      </w:pPr>
      <w:r w:rsidRPr="008037B4">
        <w:rPr>
          <w:rFonts w:eastAsia="黑体" w:hint="eastAsia"/>
          <w:sz w:val="24"/>
          <w:szCs w:val="24"/>
        </w:rPr>
        <w:t>大</w:t>
      </w:r>
      <w:r w:rsidRPr="008037B4">
        <w:rPr>
          <w:rFonts w:eastAsia="黑体" w:hint="eastAsia"/>
          <w:sz w:val="24"/>
          <w:szCs w:val="24"/>
        </w:rPr>
        <w:t xml:space="preserve">  </w:t>
      </w:r>
      <w:r w:rsidRPr="008037B4">
        <w:rPr>
          <w:rFonts w:eastAsia="黑体" w:hint="eastAsia"/>
          <w:sz w:val="24"/>
          <w:szCs w:val="24"/>
        </w:rPr>
        <w:t>会</w:t>
      </w:r>
      <w:r w:rsidR="00A65023" w:rsidRPr="008037B4">
        <w:rPr>
          <w:rFonts w:eastAsia="黑体"/>
          <w:sz w:val="24"/>
          <w:szCs w:val="24"/>
        </w:rPr>
        <w:br/>
      </w:r>
      <w:r w:rsidRPr="008037B4">
        <w:rPr>
          <w:rFonts w:hint="eastAsia"/>
          <w:sz w:val="24"/>
          <w:szCs w:val="24"/>
        </w:rPr>
        <w:t>正式记录</w:t>
      </w:r>
      <w:r w:rsidR="00A65023" w:rsidRPr="008037B4">
        <w:rPr>
          <w:sz w:val="24"/>
          <w:szCs w:val="24"/>
        </w:rPr>
        <w:br/>
      </w:r>
      <w:r w:rsidRPr="008037B4">
        <w:rPr>
          <w:rFonts w:hint="eastAsia"/>
          <w:sz w:val="24"/>
          <w:szCs w:val="24"/>
        </w:rPr>
        <w:t>第</w:t>
      </w:r>
      <w:r w:rsidR="00F43BF9" w:rsidRPr="008037B4">
        <w:rPr>
          <w:rFonts w:hint="eastAsia"/>
          <w:sz w:val="24"/>
          <w:szCs w:val="24"/>
        </w:rPr>
        <w:t>七十五</w:t>
      </w:r>
      <w:r w:rsidRPr="008037B4">
        <w:rPr>
          <w:rFonts w:hint="eastAsia"/>
          <w:sz w:val="24"/>
          <w:szCs w:val="24"/>
        </w:rPr>
        <w:t>届会议</w:t>
      </w:r>
      <w:r w:rsidR="00A65023" w:rsidRPr="008037B4">
        <w:rPr>
          <w:sz w:val="24"/>
          <w:szCs w:val="24"/>
        </w:rPr>
        <w:br/>
      </w:r>
      <w:r w:rsidRPr="008037B4">
        <w:rPr>
          <w:rFonts w:hint="eastAsia"/>
          <w:sz w:val="24"/>
          <w:szCs w:val="24"/>
        </w:rPr>
        <w:t>补编第</w:t>
      </w:r>
      <w:r w:rsidR="00F43BF9" w:rsidRPr="008037B4">
        <w:rPr>
          <w:rFonts w:hint="eastAsia"/>
          <w:sz w:val="24"/>
          <w:szCs w:val="24"/>
        </w:rPr>
        <w:t>5</w:t>
      </w:r>
      <w:r w:rsidR="00F43BF9" w:rsidRPr="008037B4">
        <w:rPr>
          <w:sz w:val="24"/>
          <w:szCs w:val="24"/>
        </w:rPr>
        <w:t>6</w:t>
      </w:r>
      <w:r w:rsidRPr="008037B4">
        <w:rPr>
          <w:rFonts w:hint="eastAsia"/>
          <w:sz w:val="24"/>
          <w:szCs w:val="24"/>
        </w:rPr>
        <w:t>号</w:t>
      </w:r>
    </w:p>
    <w:p w:rsidR="00444D4E" w:rsidRPr="008037B4" w:rsidRDefault="00444D4E" w:rsidP="00444D4E">
      <w:pPr>
        <w:pStyle w:val="SingleTxtGC"/>
      </w:pPr>
    </w:p>
    <w:p w:rsidR="00C3295C" w:rsidRPr="008037B4" w:rsidRDefault="00C3295C" w:rsidP="00444D4E">
      <w:pPr>
        <w:pStyle w:val="SingleTxtGC"/>
      </w:pPr>
    </w:p>
    <w:p w:rsidR="00C3295C" w:rsidRPr="008037B4" w:rsidRDefault="00C3295C" w:rsidP="00444D4E">
      <w:pPr>
        <w:pStyle w:val="SingleTxtGC"/>
      </w:pPr>
    </w:p>
    <w:p w:rsidR="00444D4E" w:rsidRPr="008037B4" w:rsidRDefault="00444D4E" w:rsidP="00444D4E">
      <w:pPr>
        <w:pStyle w:val="SingleTxtGC"/>
      </w:pPr>
    </w:p>
    <w:p w:rsidR="00444D4E" w:rsidRPr="008037B4" w:rsidRDefault="00444D4E" w:rsidP="00444D4E">
      <w:pPr>
        <w:pStyle w:val="SingleTxtGC"/>
      </w:pPr>
    </w:p>
    <w:p w:rsidR="00444D4E" w:rsidRPr="008037B4" w:rsidRDefault="00444D4E" w:rsidP="00444D4E">
      <w:pPr>
        <w:pStyle w:val="SingleTxtGC"/>
      </w:pPr>
    </w:p>
    <w:p w:rsidR="00444D4E" w:rsidRPr="008037B4" w:rsidRDefault="00F43BF9" w:rsidP="00A65023">
      <w:pPr>
        <w:pStyle w:val="SMGC"/>
      </w:pPr>
      <w:r w:rsidRPr="008037B4">
        <w:rPr>
          <w:rFonts w:hint="eastAsia"/>
        </w:rPr>
        <w:t>强迫失踪问题委员会的报告</w:t>
      </w:r>
    </w:p>
    <w:p w:rsidR="00F62E5C" w:rsidRPr="008037B4" w:rsidRDefault="00F62E5C" w:rsidP="00F62E5C">
      <w:pPr>
        <w:pStyle w:val="SingleTxtGC"/>
      </w:pPr>
    </w:p>
    <w:p w:rsidR="00444D4E" w:rsidRPr="008037B4" w:rsidRDefault="00AA1BBC" w:rsidP="001E7BC1">
      <w:pPr>
        <w:pStyle w:val="HChGC"/>
      </w:pPr>
      <w:r w:rsidRPr="008037B4">
        <w:rPr>
          <w:rFonts w:hint="eastAsia"/>
        </w:rPr>
        <w:tab/>
      </w:r>
      <w:r w:rsidRPr="008037B4">
        <w:rPr>
          <w:rFonts w:hint="eastAsia"/>
        </w:rPr>
        <w:tab/>
      </w:r>
      <w:r w:rsidR="00F43BF9" w:rsidRPr="008037B4">
        <w:rPr>
          <w:rFonts w:hint="eastAsia"/>
        </w:rPr>
        <w:t>第十七届会议</w:t>
      </w:r>
      <w:r w:rsidR="00F43BF9" w:rsidRPr="008037B4">
        <w:br/>
      </w:r>
      <w:r w:rsidR="00F43BF9" w:rsidRPr="008037B4">
        <w:rPr>
          <w:rFonts w:hint="eastAsia"/>
        </w:rPr>
        <w:t>(2019</w:t>
      </w:r>
      <w:r w:rsidR="00F43BF9" w:rsidRPr="008037B4">
        <w:rPr>
          <w:rFonts w:hint="eastAsia"/>
        </w:rPr>
        <w:t>年</w:t>
      </w:r>
      <w:r w:rsidR="00F43BF9" w:rsidRPr="008037B4">
        <w:rPr>
          <w:rFonts w:hint="eastAsia"/>
        </w:rPr>
        <w:t>9</w:t>
      </w:r>
      <w:r w:rsidR="00F43BF9" w:rsidRPr="008037B4">
        <w:rPr>
          <w:rFonts w:hint="eastAsia"/>
        </w:rPr>
        <w:t>月</w:t>
      </w:r>
      <w:r w:rsidR="00F43BF9" w:rsidRPr="008037B4">
        <w:rPr>
          <w:rFonts w:hint="eastAsia"/>
        </w:rPr>
        <w:t>30</w:t>
      </w:r>
      <w:r w:rsidR="00F43BF9" w:rsidRPr="008037B4">
        <w:rPr>
          <w:rFonts w:hint="eastAsia"/>
        </w:rPr>
        <w:t>日至</w:t>
      </w:r>
      <w:r w:rsidR="00F43BF9" w:rsidRPr="008037B4">
        <w:rPr>
          <w:rFonts w:hint="eastAsia"/>
        </w:rPr>
        <w:t>10</w:t>
      </w:r>
      <w:r w:rsidR="00F43BF9" w:rsidRPr="008037B4">
        <w:rPr>
          <w:rFonts w:hint="eastAsia"/>
        </w:rPr>
        <w:t>月</w:t>
      </w:r>
      <w:r w:rsidR="00F43BF9" w:rsidRPr="008037B4">
        <w:rPr>
          <w:rFonts w:hint="eastAsia"/>
        </w:rPr>
        <w:t>11</w:t>
      </w:r>
      <w:r w:rsidR="00F43BF9" w:rsidRPr="008037B4">
        <w:rPr>
          <w:rFonts w:hint="eastAsia"/>
        </w:rPr>
        <w:t>日</w:t>
      </w:r>
      <w:r w:rsidR="00F43BF9" w:rsidRPr="008037B4">
        <w:rPr>
          <w:rFonts w:hint="eastAsia"/>
        </w:rPr>
        <w:t>)</w:t>
      </w:r>
    </w:p>
    <w:p w:rsidR="00A65023" w:rsidRPr="008037B4" w:rsidRDefault="00A65023" w:rsidP="00A65023">
      <w:pPr>
        <w:pStyle w:val="SingleTxtGC"/>
      </w:pPr>
    </w:p>
    <w:p w:rsidR="00444D4E" w:rsidRPr="008037B4" w:rsidRDefault="00AA1BBC" w:rsidP="001E7BC1">
      <w:pPr>
        <w:pStyle w:val="HChGC"/>
      </w:pPr>
      <w:r w:rsidRPr="008037B4">
        <w:rPr>
          <w:rFonts w:hint="eastAsia"/>
        </w:rPr>
        <w:tab/>
      </w:r>
      <w:r w:rsidRPr="008037B4">
        <w:rPr>
          <w:rFonts w:hint="eastAsia"/>
        </w:rPr>
        <w:tab/>
      </w:r>
      <w:r w:rsidR="00F43BF9" w:rsidRPr="008037B4">
        <w:rPr>
          <w:rFonts w:hint="eastAsia"/>
        </w:rPr>
        <w:t>第十八届会议</w:t>
      </w:r>
      <w:r w:rsidR="00F43BF9" w:rsidRPr="008037B4">
        <w:br/>
      </w:r>
      <w:r w:rsidR="00F43BF9" w:rsidRPr="008037B4">
        <w:rPr>
          <w:rFonts w:hint="eastAsia"/>
        </w:rPr>
        <w:t>(2020</w:t>
      </w:r>
      <w:r w:rsidR="00F43BF9" w:rsidRPr="008037B4">
        <w:rPr>
          <w:rFonts w:hint="eastAsia"/>
        </w:rPr>
        <w:t>年</w:t>
      </w:r>
      <w:r w:rsidR="00F43BF9" w:rsidRPr="008037B4">
        <w:rPr>
          <w:rFonts w:hint="eastAsia"/>
        </w:rPr>
        <w:t>5</w:t>
      </w:r>
      <w:r w:rsidR="00F43BF9" w:rsidRPr="008037B4">
        <w:rPr>
          <w:rFonts w:hint="eastAsia"/>
        </w:rPr>
        <w:t>月</w:t>
      </w:r>
      <w:r w:rsidR="00F43BF9" w:rsidRPr="008037B4">
        <w:rPr>
          <w:rFonts w:hint="eastAsia"/>
        </w:rPr>
        <w:t>4</w:t>
      </w:r>
      <w:r w:rsidR="00F43BF9" w:rsidRPr="008037B4">
        <w:rPr>
          <w:rFonts w:hint="eastAsia"/>
        </w:rPr>
        <w:t>日</w:t>
      </w:r>
      <w:r w:rsidR="00F43BF9" w:rsidRPr="008037B4">
        <w:rPr>
          <w:rFonts w:hint="eastAsia"/>
        </w:rPr>
        <w:t>(</w:t>
      </w:r>
      <w:r w:rsidR="00F43BF9" w:rsidRPr="008037B4">
        <w:rPr>
          <w:rFonts w:hint="eastAsia"/>
        </w:rPr>
        <w:t>在线</w:t>
      </w:r>
      <w:r w:rsidR="00F43BF9" w:rsidRPr="008037B4">
        <w:rPr>
          <w:rFonts w:hint="eastAsia"/>
        </w:rPr>
        <w:t>)</w:t>
      </w:r>
      <w:r w:rsidR="00F43BF9" w:rsidRPr="008037B4">
        <w:rPr>
          <w:rFonts w:hint="eastAsia"/>
        </w:rPr>
        <w:t>和</w:t>
      </w:r>
      <w:r w:rsidR="00F43BF9" w:rsidRPr="008037B4">
        <w:rPr>
          <w:rFonts w:hint="eastAsia"/>
        </w:rPr>
        <w:t>9</w:t>
      </w:r>
      <w:r w:rsidR="00F43BF9" w:rsidRPr="008037B4">
        <w:rPr>
          <w:rFonts w:hint="eastAsia"/>
        </w:rPr>
        <w:t>月</w:t>
      </w:r>
      <w:r w:rsidR="00F43BF9" w:rsidRPr="008037B4">
        <w:rPr>
          <w:rFonts w:hint="eastAsia"/>
        </w:rPr>
        <w:t>7</w:t>
      </w:r>
      <w:r w:rsidR="00F43BF9" w:rsidRPr="008037B4">
        <w:rPr>
          <w:rFonts w:hint="eastAsia"/>
        </w:rPr>
        <w:t>日</w:t>
      </w:r>
      <w:r w:rsidR="00F43BF9" w:rsidRPr="008037B4">
        <w:rPr>
          <w:rFonts w:hint="eastAsia"/>
        </w:rPr>
        <w:t>)</w:t>
      </w:r>
    </w:p>
    <w:p w:rsidR="00444D4E" w:rsidRPr="008037B4" w:rsidRDefault="00444D4E" w:rsidP="002D53A4">
      <w:pPr>
        <w:pStyle w:val="SingleTxtGC"/>
        <w:spacing w:after="360"/>
      </w:pPr>
    </w:p>
    <w:p w:rsidR="00444D4E" w:rsidRPr="008037B4" w:rsidRDefault="00444D4E" w:rsidP="00444D4E">
      <w:pPr>
        <w:pStyle w:val="SingleTxtGC"/>
      </w:pPr>
    </w:p>
    <w:p w:rsidR="00444D4E" w:rsidRPr="008037B4" w:rsidRDefault="00444D4E" w:rsidP="00444D4E">
      <w:pPr>
        <w:pStyle w:val="SingleTxtGC"/>
      </w:pPr>
    </w:p>
    <w:p w:rsidR="00444D4E" w:rsidRPr="008037B4" w:rsidRDefault="00444D4E" w:rsidP="00444D4E">
      <w:pPr>
        <w:pStyle w:val="SingleTxtGC"/>
      </w:pPr>
    </w:p>
    <w:p w:rsidR="00F43BF9" w:rsidRPr="008037B4" w:rsidRDefault="00F43BF9" w:rsidP="00444D4E">
      <w:pPr>
        <w:pStyle w:val="SingleTxtGC"/>
      </w:pPr>
    </w:p>
    <w:p w:rsidR="00AA35AB" w:rsidRPr="008037B4" w:rsidRDefault="00C44AB0" w:rsidP="00444D4E">
      <w:pPr>
        <w:pStyle w:val="SingleTxtGC"/>
      </w:pPr>
      <w:r w:rsidRPr="008037B4">
        <w:rPr>
          <w:rFonts w:eastAsia="黑体"/>
          <w:noProof/>
          <w:snapToGrid/>
          <w:sz w:val="28"/>
          <w:szCs w:val="28"/>
        </w:rPr>
        <w:drawing>
          <wp:anchor distT="0" distB="0" distL="114300" distR="114300" simplePos="0" relativeHeight="251661312" behindDoc="0" locked="0" layoutInCell="1" allowOverlap="1" wp14:anchorId="20137312" wp14:editId="25324166">
            <wp:simplePos x="0" y="0"/>
            <wp:positionH relativeFrom="column">
              <wp:posOffset>699135</wp:posOffset>
            </wp:positionH>
            <wp:positionV relativeFrom="paragraph">
              <wp:posOffset>153035</wp:posOffset>
            </wp:positionV>
            <wp:extent cx="662940" cy="544830"/>
            <wp:effectExtent l="0" t="0" r="3810" b="7620"/>
            <wp:wrapNone/>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rsidR="00C1504E" w:rsidRPr="008037B4" w:rsidRDefault="00C1504E" w:rsidP="00444D4E">
      <w:pPr>
        <w:pStyle w:val="SingleTxtGC"/>
      </w:pPr>
    </w:p>
    <w:p w:rsidR="00C1504E" w:rsidRPr="008037B4" w:rsidRDefault="00C1504E" w:rsidP="00444D4E">
      <w:pPr>
        <w:pStyle w:val="SingleTxtGC"/>
      </w:pPr>
    </w:p>
    <w:p w:rsidR="00444D4E" w:rsidRPr="008037B4" w:rsidRDefault="00C1504E" w:rsidP="00AA35AB">
      <w:pPr>
        <w:pStyle w:val="SingleTxtGC"/>
        <w:spacing w:before="240" w:after="0"/>
        <w:ind w:left="0" w:right="0"/>
        <w:rPr>
          <w:sz w:val="28"/>
          <w:szCs w:val="28"/>
        </w:rPr>
      </w:pPr>
      <w:r w:rsidRPr="008037B4">
        <w:rPr>
          <w:rFonts w:hint="eastAsia"/>
          <w:sz w:val="28"/>
          <w:szCs w:val="28"/>
        </w:rPr>
        <w:tab/>
      </w:r>
      <w:r w:rsidRPr="008037B4">
        <w:rPr>
          <w:rFonts w:hint="eastAsia"/>
          <w:sz w:val="28"/>
          <w:szCs w:val="28"/>
        </w:rPr>
        <w:tab/>
      </w:r>
      <w:r w:rsidR="00AA1BBC" w:rsidRPr="008037B4">
        <w:rPr>
          <w:rFonts w:hint="eastAsia"/>
          <w:sz w:val="28"/>
          <w:szCs w:val="28"/>
        </w:rPr>
        <w:t>联合国</w:t>
      </w:r>
      <w:r w:rsidR="00AA35AB" w:rsidRPr="008037B4">
        <w:rPr>
          <w:rFonts w:hint="eastAsia"/>
          <w:sz w:val="28"/>
          <w:szCs w:val="28"/>
        </w:rPr>
        <w:t>·</w:t>
      </w:r>
      <w:r w:rsidR="006B3670" w:rsidRPr="008037B4">
        <w:rPr>
          <w:rFonts w:hint="eastAsia"/>
          <w:sz w:val="28"/>
          <w:szCs w:val="28"/>
        </w:rPr>
        <w:t>纽约</w:t>
      </w:r>
      <w:r w:rsidR="00AA1BBC" w:rsidRPr="008037B4">
        <w:rPr>
          <w:rFonts w:hint="eastAsia"/>
          <w:sz w:val="28"/>
          <w:szCs w:val="28"/>
        </w:rPr>
        <w:t>，</w:t>
      </w:r>
      <w:r w:rsidR="006B3670" w:rsidRPr="008037B4">
        <w:rPr>
          <w:rFonts w:hint="eastAsia"/>
          <w:sz w:val="28"/>
          <w:szCs w:val="28"/>
        </w:rPr>
        <w:t>20</w:t>
      </w:r>
      <w:r w:rsidR="00C3295C" w:rsidRPr="008037B4">
        <w:rPr>
          <w:sz w:val="28"/>
          <w:szCs w:val="28"/>
        </w:rPr>
        <w:t>20</w:t>
      </w:r>
      <w:r w:rsidR="006B3670" w:rsidRPr="008037B4">
        <w:rPr>
          <w:rFonts w:hint="eastAsia"/>
          <w:sz w:val="28"/>
          <w:szCs w:val="28"/>
        </w:rPr>
        <w:t>年</w:t>
      </w:r>
    </w:p>
    <w:p w:rsidR="00444D4E" w:rsidRPr="008037B4" w:rsidRDefault="00444D4E" w:rsidP="00444D4E">
      <w:pPr>
        <w:pStyle w:val="SingleTxtGC"/>
      </w:pPr>
    </w:p>
    <w:p w:rsidR="001F5B2F" w:rsidRPr="008037B4" w:rsidRDefault="001F5B2F" w:rsidP="00444D4E">
      <w:pPr>
        <w:pStyle w:val="SingleTxtGC"/>
        <w:sectPr w:rsidR="001F5B2F" w:rsidRPr="008037B4"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rsidR="00444D4E" w:rsidRPr="008037B4" w:rsidRDefault="00444D4E" w:rsidP="00444D4E">
      <w:pPr>
        <w:pStyle w:val="SingleTxtGC"/>
      </w:pPr>
    </w:p>
    <w:p w:rsidR="00444D4E" w:rsidRPr="008037B4" w:rsidRDefault="00444D4E" w:rsidP="00444D4E">
      <w:pPr>
        <w:pStyle w:val="SingleTxtGC"/>
      </w:pPr>
    </w:p>
    <w:p w:rsidR="00444D4E" w:rsidRPr="008037B4" w:rsidRDefault="00444D4E" w:rsidP="00444D4E">
      <w:pPr>
        <w:pStyle w:val="SingleTxtGC"/>
      </w:pPr>
    </w:p>
    <w:p w:rsidR="00444D4E" w:rsidRPr="008037B4" w:rsidRDefault="00444D4E" w:rsidP="00444D4E">
      <w:pPr>
        <w:pStyle w:val="SingleTxtGC"/>
      </w:pPr>
    </w:p>
    <w:p w:rsidR="002D53A4" w:rsidRPr="008037B4" w:rsidRDefault="002D53A4" w:rsidP="00444D4E">
      <w:pPr>
        <w:pStyle w:val="SingleTxtGC"/>
      </w:pPr>
    </w:p>
    <w:p w:rsidR="002D53A4" w:rsidRPr="008037B4" w:rsidRDefault="002D53A4" w:rsidP="00444D4E">
      <w:pPr>
        <w:pStyle w:val="SingleTxtGC"/>
      </w:pPr>
    </w:p>
    <w:p w:rsidR="002D53A4" w:rsidRPr="008037B4" w:rsidRDefault="002D53A4" w:rsidP="00444D4E">
      <w:pPr>
        <w:pStyle w:val="SingleTxtGC"/>
      </w:pPr>
    </w:p>
    <w:p w:rsidR="00444D4E" w:rsidRPr="008037B4" w:rsidRDefault="00444D4E" w:rsidP="00444D4E">
      <w:pPr>
        <w:pStyle w:val="SingleTxtGC"/>
      </w:pPr>
    </w:p>
    <w:p w:rsidR="00444D4E" w:rsidRPr="008037B4" w:rsidRDefault="00C1504E" w:rsidP="00C1504E">
      <w:pPr>
        <w:pStyle w:val="H4GC"/>
      </w:pPr>
      <w:r w:rsidRPr="008037B4">
        <w:rPr>
          <w:rFonts w:hint="eastAsia"/>
        </w:rPr>
        <w:tab/>
      </w:r>
      <w:r w:rsidRPr="008037B4">
        <w:rPr>
          <w:rFonts w:hint="eastAsia"/>
        </w:rPr>
        <w:tab/>
      </w:r>
      <w:r w:rsidR="00444D4E" w:rsidRPr="008037B4">
        <w:rPr>
          <w:rFonts w:hint="eastAsia"/>
        </w:rPr>
        <w:t>说明</w:t>
      </w:r>
    </w:p>
    <w:p w:rsidR="006317C5" w:rsidRPr="008037B4" w:rsidRDefault="002D53A4" w:rsidP="00444D4E">
      <w:pPr>
        <w:pStyle w:val="SingleTxtGC"/>
      </w:pPr>
      <w:r w:rsidRPr="008037B4">
        <w:rPr>
          <w:rFonts w:hint="eastAsia"/>
        </w:rPr>
        <w:tab/>
      </w:r>
      <w:r w:rsidR="00C3295C" w:rsidRPr="008037B4">
        <w:rPr>
          <w:rFonts w:hint="eastAsia"/>
        </w:rPr>
        <w:t>联合国文件编号由字母和数字构成。凡提及这种格式的编号，即指联合国某一文件。</w:t>
      </w:r>
    </w:p>
    <w:p w:rsidR="006317C5" w:rsidRPr="008037B4" w:rsidRDefault="006317C5" w:rsidP="00444D4E">
      <w:pPr>
        <w:pStyle w:val="SingleTxtGC"/>
      </w:pPr>
    </w:p>
    <w:p w:rsidR="00C1504E" w:rsidRPr="008037B4" w:rsidRDefault="00C1504E" w:rsidP="00444D4E">
      <w:pPr>
        <w:pStyle w:val="SingleTxtGC"/>
        <w:sectPr w:rsidR="00C1504E" w:rsidRPr="008037B4" w:rsidSect="001A0625">
          <w:headerReference w:type="even" r:id="rId13"/>
          <w:headerReference w:type="default" r:id="rId14"/>
          <w:endnotePr>
            <w:numFmt w:val="decimal"/>
          </w:endnotePr>
          <w:pgSz w:w="11906" w:h="16838" w:code="9"/>
          <w:pgMar w:top="1417" w:right="1134" w:bottom="1134" w:left="1134" w:header="850" w:footer="567" w:gutter="0"/>
          <w:cols w:space="425"/>
          <w:docGrid w:type="lines" w:linePitch="326"/>
        </w:sectPr>
      </w:pPr>
    </w:p>
    <w:p w:rsidR="006317C5" w:rsidRPr="008037B4" w:rsidRDefault="006317C5">
      <w:pPr>
        <w:spacing w:after="120"/>
        <w:rPr>
          <w:sz w:val="28"/>
          <w:szCs w:val="28"/>
        </w:rPr>
      </w:pPr>
      <w:r w:rsidRPr="008037B4">
        <w:rPr>
          <w:rFonts w:hint="eastAsia"/>
          <w:sz w:val="28"/>
          <w:szCs w:val="28"/>
        </w:rPr>
        <w:lastRenderedPageBreak/>
        <w:t>目录</w:t>
      </w:r>
    </w:p>
    <w:p w:rsidR="006317C5" w:rsidRPr="008037B4" w:rsidRDefault="00C3295C">
      <w:pPr>
        <w:tabs>
          <w:tab w:val="right" w:pos="8789"/>
          <w:tab w:val="right" w:pos="9639"/>
        </w:tabs>
        <w:spacing w:after="120"/>
        <w:ind w:left="488"/>
        <w:rPr>
          <w:rFonts w:eastAsia="楷体"/>
          <w:sz w:val="23"/>
          <w:szCs w:val="23"/>
        </w:rPr>
      </w:pPr>
      <w:r w:rsidRPr="008037B4">
        <w:rPr>
          <w:rFonts w:eastAsia="楷体" w:hint="eastAsia"/>
          <w:sz w:val="18"/>
          <w:szCs w:val="18"/>
          <w:lang w:val="fr-CH"/>
        </w:rPr>
        <w:t>章次</w:t>
      </w:r>
      <w:r w:rsidR="006317C5" w:rsidRPr="008037B4">
        <w:rPr>
          <w:rFonts w:eastAsia="楷体"/>
          <w:sz w:val="18"/>
          <w:szCs w:val="18"/>
          <w:lang w:val="fr-CH"/>
        </w:rPr>
        <w:tab/>
      </w:r>
      <w:r w:rsidR="006317C5" w:rsidRPr="008037B4">
        <w:rPr>
          <w:rFonts w:eastAsia="楷体"/>
          <w:sz w:val="23"/>
          <w:szCs w:val="23"/>
        </w:rPr>
        <w:tab/>
      </w:r>
      <w:r w:rsidR="006317C5" w:rsidRPr="008037B4">
        <w:rPr>
          <w:rFonts w:eastAsia="楷体" w:hint="eastAsia"/>
          <w:sz w:val="18"/>
          <w:szCs w:val="18"/>
        </w:rPr>
        <w:t>页次</w:t>
      </w:r>
    </w:p>
    <w:p w:rsidR="00A97DCE" w:rsidRPr="008037B4" w:rsidRDefault="00A97DCE" w:rsidP="00A97DCE">
      <w:pPr>
        <w:pStyle w:val="a8"/>
      </w:pPr>
      <w:r w:rsidRPr="008037B4">
        <w:rPr>
          <w:rFonts w:hint="eastAsia"/>
        </w:rPr>
        <w:tab/>
      </w:r>
      <w:r w:rsidRPr="008037B4">
        <w:rPr>
          <w:rFonts w:hint="eastAsia"/>
        </w:rPr>
        <w:t>一</w:t>
      </w:r>
      <w:r w:rsidRPr="008037B4">
        <w:rPr>
          <w:rFonts w:hint="eastAsia"/>
        </w:rPr>
        <w:t>.</w:t>
      </w:r>
      <w:r w:rsidRPr="008037B4">
        <w:rPr>
          <w:rFonts w:hint="eastAsia"/>
        </w:rPr>
        <w:tab/>
      </w:r>
      <w:r w:rsidRPr="008037B4">
        <w:rPr>
          <w:rFonts w:hint="eastAsia"/>
        </w:rPr>
        <w:t>组织事项和其他事项</w:t>
      </w:r>
      <w:r w:rsidRPr="008037B4">
        <w:rPr>
          <w:rFonts w:hint="eastAsia"/>
        </w:rPr>
        <w:tab/>
      </w:r>
      <w:r w:rsidRPr="008037B4">
        <w:rPr>
          <w:rFonts w:hint="eastAsia"/>
        </w:rPr>
        <w:tab/>
        <w:t>1</w:t>
      </w:r>
    </w:p>
    <w:p w:rsidR="00A97DCE" w:rsidRPr="008037B4" w:rsidRDefault="00A97DCE" w:rsidP="00A97DCE">
      <w:pPr>
        <w:pStyle w:val="a8"/>
      </w:pPr>
      <w:r w:rsidRPr="008037B4">
        <w:rPr>
          <w:rFonts w:hint="eastAsia"/>
        </w:rPr>
        <w:tab/>
      </w:r>
      <w:r w:rsidRPr="008037B4">
        <w:rPr>
          <w:rFonts w:hint="eastAsia"/>
        </w:rPr>
        <w:tab/>
        <w:t>A.</w:t>
      </w:r>
      <w:r w:rsidRPr="008037B4">
        <w:rPr>
          <w:rFonts w:hint="eastAsia"/>
        </w:rPr>
        <w:tab/>
      </w:r>
      <w:r w:rsidRPr="008037B4">
        <w:rPr>
          <w:rFonts w:hint="eastAsia"/>
        </w:rPr>
        <w:t>《公约》缔约国</w:t>
      </w:r>
      <w:r w:rsidRPr="008037B4">
        <w:rPr>
          <w:rFonts w:hint="eastAsia"/>
        </w:rPr>
        <w:tab/>
      </w:r>
      <w:r w:rsidRPr="008037B4">
        <w:rPr>
          <w:rFonts w:hint="eastAsia"/>
        </w:rPr>
        <w:tab/>
        <w:t>1</w:t>
      </w:r>
    </w:p>
    <w:p w:rsidR="00A97DCE" w:rsidRPr="008037B4" w:rsidRDefault="00A97DCE" w:rsidP="00A97DCE">
      <w:pPr>
        <w:pStyle w:val="a8"/>
      </w:pPr>
      <w:r w:rsidRPr="008037B4">
        <w:rPr>
          <w:rFonts w:hint="eastAsia"/>
        </w:rPr>
        <w:tab/>
      </w:r>
      <w:r w:rsidRPr="008037B4">
        <w:rPr>
          <w:rFonts w:hint="eastAsia"/>
        </w:rPr>
        <w:tab/>
        <w:t>B.</w:t>
      </w:r>
      <w:r w:rsidRPr="008037B4">
        <w:rPr>
          <w:rFonts w:hint="eastAsia"/>
        </w:rPr>
        <w:tab/>
      </w:r>
      <w:r w:rsidRPr="008037B4">
        <w:rPr>
          <w:rFonts w:hint="eastAsia"/>
        </w:rPr>
        <w:t>会议和届会</w:t>
      </w:r>
      <w:r w:rsidRPr="008037B4">
        <w:rPr>
          <w:rFonts w:hint="eastAsia"/>
        </w:rPr>
        <w:tab/>
      </w:r>
      <w:r w:rsidRPr="008037B4">
        <w:rPr>
          <w:rFonts w:hint="eastAsia"/>
        </w:rPr>
        <w:tab/>
        <w:t>1</w:t>
      </w:r>
    </w:p>
    <w:p w:rsidR="00A97DCE" w:rsidRPr="008037B4" w:rsidRDefault="00A97DCE" w:rsidP="00A97DCE">
      <w:pPr>
        <w:pStyle w:val="a8"/>
      </w:pPr>
      <w:r w:rsidRPr="008037B4">
        <w:rPr>
          <w:rFonts w:hint="eastAsia"/>
        </w:rPr>
        <w:tab/>
      </w:r>
      <w:r w:rsidRPr="008037B4">
        <w:rPr>
          <w:rFonts w:hint="eastAsia"/>
        </w:rPr>
        <w:tab/>
        <w:t>C.</w:t>
      </w:r>
      <w:r w:rsidRPr="008037B4">
        <w:rPr>
          <w:rFonts w:hint="eastAsia"/>
        </w:rPr>
        <w:tab/>
      </w:r>
      <w:r w:rsidRPr="008037B4">
        <w:rPr>
          <w:rFonts w:hint="eastAsia"/>
        </w:rPr>
        <w:t>成员和出席情况</w:t>
      </w:r>
      <w:r w:rsidRPr="008037B4">
        <w:rPr>
          <w:rFonts w:hint="eastAsia"/>
        </w:rPr>
        <w:tab/>
      </w:r>
      <w:r w:rsidRPr="008037B4">
        <w:rPr>
          <w:rFonts w:hint="eastAsia"/>
        </w:rPr>
        <w:tab/>
        <w:t>2</w:t>
      </w:r>
    </w:p>
    <w:p w:rsidR="00A97DCE" w:rsidRPr="008037B4" w:rsidRDefault="00A97DCE" w:rsidP="00A97DCE">
      <w:pPr>
        <w:pStyle w:val="a8"/>
      </w:pPr>
      <w:r w:rsidRPr="008037B4">
        <w:rPr>
          <w:rFonts w:hint="eastAsia"/>
        </w:rPr>
        <w:tab/>
      </w:r>
      <w:r w:rsidRPr="008037B4">
        <w:rPr>
          <w:rFonts w:hint="eastAsia"/>
        </w:rPr>
        <w:tab/>
        <w:t>D.</w:t>
      </w:r>
      <w:r w:rsidRPr="008037B4">
        <w:rPr>
          <w:rFonts w:hint="eastAsia"/>
        </w:rPr>
        <w:tab/>
      </w:r>
      <w:r w:rsidRPr="008037B4">
        <w:rPr>
          <w:rFonts w:hint="eastAsia"/>
        </w:rPr>
        <w:t>委员会的决定</w:t>
      </w:r>
      <w:r w:rsidRPr="008037B4">
        <w:rPr>
          <w:rFonts w:hint="eastAsia"/>
        </w:rPr>
        <w:tab/>
      </w:r>
      <w:r w:rsidRPr="008037B4">
        <w:rPr>
          <w:rFonts w:hint="eastAsia"/>
        </w:rPr>
        <w:tab/>
        <w:t>2</w:t>
      </w:r>
    </w:p>
    <w:p w:rsidR="00A97DCE" w:rsidRPr="008037B4" w:rsidRDefault="00A97DCE" w:rsidP="00A97DCE">
      <w:pPr>
        <w:pStyle w:val="a8"/>
      </w:pPr>
      <w:r w:rsidRPr="008037B4">
        <w:rPr>
          <w:rFonts w:hint="eastAsia"/>
        </w:rPr>
        <w:tab/>
      </w:r>
      <w:r w:rsidRPr="008037B4">
        <w:rPr>
          <w:rFonts w:hint="eastAsia"/>
        </w:rPr>
        <w:tab/>
        <w:t>E.</w:t>
      </w:r>
      <w:r w:rsidRPr="008037B4">
        <w:rPr>
          <w:rFonts w:hint="eastAsia"/>
        </w:rPr>
        <w:tab/>
      </w:r>
      <w:r w:rsidRPr="008037B4">
        <w:rPr>
          <w:rFonts w:hint="eastAsia"/>
        </w:rPr>
        <w:t>通过年度报告</w:t>
      </w:r>
      <w:r w:rsidRPr="008037B4">
        <w:rPr>
          <w:rFonts w:hint="eastAsia"/>
        </w:rPr>
        <w:tab/>
      </w:r>
      <w:r w:rsidRPr="008037B4">
        <w:rPr>
          <w:rFonts w:hint="eastAsia"/>
        </w:rPr>
        <w:tab/>
        <w:t>3</w:t>
      </w:r>
    </w:p>
    <w:p w:rsidR="00A97DCE" w:rsidRPr="008037B4" w:rsidRDefault="00A97DCE" w:rsidP="00EC0849">
      <w:pPr>
        <w:pStyle w:val="a8"/>
        <w:tabs>
          <w:tab w:val="clear" w:pos="1996"/>
        </w:tabs>
      </w:pPr>
      <w:r w:rsidRPr="008037B4">
        <w:rPr>
          <w:rFonts w:hint="eastAsia"/>
        </w:rPr>
        <w:tab/>
      </w:r>
      <w:r w:rsidRPr="008037B4">
        <w:rPr>
          <w:rFonts w:hint="eastAsia"/>
        </w:rPr>
        <w:t>二</w:t>
      </w:r>
      <w:r w:rsidRPr="008037B4">
        <w:rPr>
          <w:rFonts w:hint="eastAsia"/>
        </w:rPr>
        <w:t>.</w:t>
      </w:r>
      <w:r w:rsidRPr="008037B4">
        <w:rPr>
          <w:rFonts w:hint="eastAsia"/>
        </w:rPr>
        <w:tab/>
      </w:r>
      <w:r w:rsidRPr="008037B4">
        <w:rPr>
          <w:rFonts w:hint="eastAsia"/>
        </w:rPr>
        <w:t>工作方法</w:t>
      </w:r>
      <w:r w:rsidRPr="008037B4">
        <w:rPr>
          <w:rFonts w:hint="eastAsia"/>
        </w:rPr>
        <w:tab/>
      </w:r>
      <w:r w:rsidRPr="008037B4">
        <w:rPr>
          <w:rFonts w:hint="eastAsia"/>
        </w:rPr>
        <w:tab/>
        <w:t>4</w:t>
      </w:r>
    </w:p>
    <w:p w:rsidR="00A97DCE" w:rsidRPr="008037B4" w:rsidRDefault="00A97DCE" w:rsidP="00A97DCE">
      <w:pPr>
        <w:pStyle w:val="a8"/>
      </w:pPr>
      <w:r w:rsidRPr="008037B4">
        <w:rPr>
          <w:rFonts w:hint="eastAsia"/>
        </w:rPr>
        <w:tab/>
      </w:r>
      <w:r w:rsidRPr="008037B4">
        <w:rPr>
          <w:rFonts w:hint="eastAsia"/>
        </w:rPr>
        <w:t>三</w:t>
      </w:r>
      <w:r w:rsidRPr="008037B4">
        <w:rPr>
          <w:rFonts w:hint="eastAsia"/>
        </w:rPr>
        <w:t>.</w:t>
      </w:r>
      <w:r w:rsidRPr="008037B4">
        <w:rPr>
          <w:rFonts w:hint="eastAsia"/>
        </w:rPr>
        <w:tab/>
      </w:r>
      <w:r w:rsidRPr="008037B4">
        <w:rPr>
          <w:rFonts w:hint="eastAsia"/>
        </w:rPr>
        <w:t>与利益攸关方的关系</w:t>
      </w:r>
      <w:r w:rsidRPr="008037B4">
        <w:rPr>
          <w:rFonts w:hint="eastAsia"/>
        </w:rPr>
        <w:tab/>
      </w:r>
      <w:r w:rsidRPr="008037B4">
        <w:rPr>
          <w:rFonts w:hint="eastAsia"/>
        </w:rPr>
        <w:tab/>
        <w:t>5</w:t>
      </w:r>
    </w:p>
    <w:p w:rsidR="00A97DCE" w:rsidRPr="008037B4" w:rsidRDefault="00A97DCE" w:rsidP="00A97DCE">
      <w:pPr>
        <w:pStyle w:val="a8"/>
      </w:pPr>
      <w:r w:rsidRPr="008037B4">
        <w:rPr>
          <w:rFonts w:hint="eastAsia"/>
        </w:rPr>
        <w:tab/>
      </w:r>
      <w:r w:rsidRPr="008037B4">
        <w:rPr>
          <w:rFonts w:hint="eastAsia"/>
        </w:rPr>
        <w:tab/>
        <w:t>A.</w:t>
      </w:r>
      <w:r w:rsidRPr="008037B4">
        <w:rPr>
          <w:rFonts w:hint="eastAsia"/>
        </w:rPr>
        <w:tab/>
      </w:r>
      <w:r w:rsidRPr="008037B4">
        <w:rPr>
          <w:rFonts w:hint="eastAsia"/>
        </w:rPr>
        <w:t>与会员国的会议</w:t>
      </w:r>
      <w:r w:rsidRPr="008037B4">
        <w:rPr>
          <w:rFonts w:hint="eastAsia"/>
        </w:rPr>
        <w:tab/>
      </w:r>
      <w:r w:rsidRPr="008037B4">
        <w:rPr>
          <w:rFonts w:hint="eastAsia"/>
        </w:rPr>
        <w:tab/>
        <w:t>5</w:t>
      </w:r>
    </w:p>
    <w:p w:rsidR="00A97DCE" w:rsidRPr="008037B4" w:rsidRDefault="00A97DCE" w:rsidP="00A97DCE">
      <w:pPr>
        <w:pStyle w:val="a8"/>
      </w:pPr>
      <w:r w:rsidRPr="008037B4">
        <w:rPr>
          <w:rFonts w:hint="eastAsia"/>
        </w:rPr>
        <w:tab/>
      </w:r>
      <w:r w:rsidRPr="008037B4">
        <w:rPr>
          <w:rFonts w:hint="eastAsia"/>
        </w:rPr>
        <w:tab/>
        <w:t>B.</w:t>
      </w:r>
      <w:r w:rsidRPr="008037B4">
        <w:rPr>
          <w:rFonts w:hint="eastAsia"/>
        </w:rPr>
        <w:tab/>
      </w:r>
      <w:r w:rsidRPr="008037B4">
        <w:rPr>
          <w:rFonts w:hint="eastAsia"/>
        </w:rPr>
        <w:t>与联合国机构的会议</w:t>
      </w:r>
      <w:r w:rsidRPr="008037B4">
        <w:rPr>
          <w:rFonts w:hint="eastAsia"/>
        </w:rPr>
        <w:tab/>
      </w:r>
      <w:r w:rsidRPr="008037B4">
        <w:rPr>
          <w:rFonts w:hint="eastAsia"/>
        </w:rPr>
        <w:tab/>
        <w:t>5</w:t>
      </w:r>
    </w:p>
    <w:p w:rsidR="00A97DCE" w:rsidRPr="008037B4" w:rsidRDefault="00A97DCE" w:rsidP="00A97DCE">
      <w:pPr>
        <w:pStyle w:val="a8"/>
      </w:pPr>
      <w:r w:rsidRPr="008037B4">
        <w:rPr>
          <w:rFonts w:hint="eastAsia"/>
        </w:rPr>
        <w:tab/>
      </w:r>
      <w:r w:rsidRPr="008037B4">
        <w:rPr>
          <w:rFonts w:hint="eastAsia"/>
        </w:rPr>
        <w:tab/>
        <w:t>C.</w:t>
      </w:r>
      <w:r w:rsidRPr="008037B4">
        <w:rPr>
          <w:rFonts w:hint="eastAsia"/>
        </w:rPr>
        <w:tab/>
      </w:r>
      <w:r w:rsidRPr="008037B4">
        <w:rPr>
          <w:rFonts w:hint="eastAsia"/>
        </w:rPr>
        <w:t>与非政府组织和民间社会的会议</w:t>
      </w:r>
      <w:r w:rsidRPr="008037B4">
        <w:rPr>
          <w:rFonts w:hint="eastAsia"/>
        </w:rPr>
        <w:tab/>
      </w:r>
      <w:r w:rsidRPr="008037B4">
        <w:rPr>
          <w:rFonts w:hint="eastAsia"/>
        </w:rPr>
        <w:tab/>
      </w:r>
      <w:r w:rsidR="00E94546">
        <w:t>6</w:t>
      </w:r>
    </w:p>
    <w:p w:rsidR="00A97DCE" w:rsidRPr="008037B4" w:rsidRDefault="00A97DCE" w:rsidP="00A97DCE">
      <w:pPr>
        <w:pStyle w:val="a8"/>
      </w:pPr>
      <w:r w:rsidRPr="008037B4">
        <w:rPr>
          <w:rFonts w:hint="eastAsia"/>
        </w:rPr>
        <w:tab/>
      </w:r>
      <w:r w:rsidRPr="008037B4">
        <w:rPr>
          <w:rFonts w:hint="eastAsia"/>
        </w:rPr>
        <w:tab/>
        <w:t>D.</w:t>
      </w:r>
      <w:r w:rsidRPr="008037B4">
        <w:rPr>
          <w:rFonts w:hint="eastAsia"/>
        </w:rPr>
        <w:tab/>
      </w:r>
      <w:r w:rsidRPr="008037B4">
        <w:rPr>
          <w:rFonts w:hint="eastAsia"/>
        </w:rPr>
        <w:t>与其他利益攸关方的会议</w:t>
      </w:r>
      <w:r w:rsidRPr="008037B4">
        <w:rPr>
          <w:rFonts w:hint="eastAsia"/>
        </w:rPr>
        <w:tab/>
      </w:r>
      <w:r w:rsidRPr="008037B4">
        <w:rPr>
          <w:rFonts w:hint="eastAsia"/>
        </w:rPr>
        <w:tab/>
        <w:t>6</w:t>
      </w:r>
    </w:p>
    <w:p w:rsidR="00A97DCE" w:rsidRPr="008037B4" w:rsidRDefault="00A97DCE" w:rsidP="00A97DCE">
      <w:pPr>
        <w:pStyle w:val="a8"/>
      </w:pPr>
      <w:r w:rsidRPr="008037B4">
        <w:rPr>
          <w:rFonts w:hint="eastAsia"/>
        </w:rPr>
        <w:tab/>
      </w:r>
      <w:r w:rsidRPr="008037B4">
        <w:rPr>
          <w:rFonts w:hint="eastAsia"/>
        </w:rPr>
        <w:t>四</w:t>
      </w:r>
      <w:r w:rsidRPr="008037B4">
        <w:rPr>
          <w:rFonts w:hint="eastAsia"/>
        </w:rPr>
        <w:t>.</w:t>
      </w:r>
      <w:r w:rsidRPr="008037B4">
        <w:rPr>
          <w:rFonts w:hint="eastAsia"/>
        </w:rPr>
        <w:tab/>
      </w:r>
      <w:r w:rsidRPr="008037B4">
        <w:rPr>
          <w:rFonts w:hint="eastAsia"/>
        </w:rPr>
        <w:t>审议缔约国根据《公约》第二十九条第</w:t>
      </w:r>
      <w:r w:rsidRPr="008037B4">
        <w:rPr>
          <w:rFonts w:hint="eastAsia"/>
        </w:rPr>
        <w:t>1</w:t>
      </w:r>
      <w:r w:rsidRPr="008037B4">
        <w:rPr>
          <w:rFonts w:hint="eastAsia"/>
        </w:rPr>
        <w:t>款提交的报告</w:t>
      </w:r>
      <w:r w:rsidRPr="008037B4">
        <w:rPr>
          <w:rFonts w:hint="eastAsia"/>
        </w:rPr>
        <w:tab/>
      </w:r>
      <w:r w:rsidRPr="008037B4">
        <w:rPr>
          <w:rFonts w:hint="eastAsia"/>
        </w:rPr>
        <w:tab/>
        <w:t>7</w:t>
      </w:r>
    </w:p>
    <w:p w:rsidR="00A97DCE" w:rsidRPr="008037B4" w:rsidRDefault="00A97DCE" w:rsidP="00A97DCE">
      <w:pPr>
        <w:pStyle w:val="a8"/>
      </w:pPr>
      <w:r w:rsidRPr="008037B4">
        <w:rPr>
          <w:rFonts w:hint="eastAsia"/>
        </w:rPr>
        <w:tab/>
      </w:r>
      <w:r w:rsidRPr="008037B4">
        <w:rPr>
          <w:rFonts w:hint="eastAsia"/>
        </w:rPr>
        <w:t>五</w:t>
      </w:r>
      <w:r w:rsidRPr="008037B4">
        <w:rPr>
          <w:rFonts w:hint="eastAsia"/>
        </w:rPr>
        <w:t>.</w:t>
      </w:r>
      <w:r w:rsidRPr="008037B4">
        <w:rPr>
          <w:rFonts w:hint="eastAsia"/>
        </w:rPr>
        <w:tab/>
      </w:r>
      <w:r w:rsidRPr="008037B4">
        <w:rPr>
          <w:rFonts w:hint="eastAsia"/>
        </w:rPr>
        <w:t>通过关于结论性意见后续行动的报告</w:t>
      </w:r>
      <w:r w:rsidRPr="008037B4">
        <w:rPr>
          <w:rFonts w:hint="eastAsia"/>
        </w:rPr>
        <w:tab/>
      </w:r>
      <w:r w:rsidRPr="008037B4">
        <w:rPr>
          <w:rFonts w:hint="eastAsia"/>
        </w:rPr>
        <w:tab/>
        <w:t>8</w:t>
      </w:r>
    </w:p>
    <w:p w:rsidR="00A97DCE" w:rsidRPr="008037B4" w:rsidRDefault="00A97DCE" w:rsidP="00A97DCE">
      <w:pPr>
        <w:pStyle w:val="a8"/>
      </w:pPr>
      <w:r w:rsidRPr="008037B4">
        <w:rPr>
          <w:rFonts w:hint="eastAsia"/>
        </w:rPr>
        <w:tab/>
      </w:r>
      <w:r w:rsidRPr="008037B4">
        <w:rPr>
          <w:rFonts w:hint="eastAsia"/>
        </w:rPr>
        <w:t>六</w:t>
      </w:r>
      <w:r w:rsidRPr="008037B4">
        <w:rPr>
          <w:rFonts w:hint="eastAsia"/>
        </w:rPr>
        <w:t>.</w:t>
      </w:r>
      <w:r w:rsidRPr="008037B4">
        <w:rPr>
          <w:rFonts w:hint="eastAsia"/>
        </w:rPr>
        <w:tab/>
      </w:r>
      <w:r w:rsidRPr="008037B4">
        <w:rPr>
          <w:rFonts w:hint="eastAsia"/>
        </w:rPr>
        <w:t>通过问题清单</w:t>
      </w:r>
      <w:r w:rsidRPr="008037B4">
        <w:rPr>
          <w:rFonts w:hint="eastAsia"/>
        </w:rPr>
        <w:tab/>
      </w:r>
      <w:r w:rsidRPr="008037B4">
        <w:rPr>
          <w:rFonts w:hint="eastAsia"/>
        </w:rPr>
        <w:tab/>
        <w:t>9</w:t>
      </w:r>
    </w:p>
    <w:p w:rsidR="00A97DCE" w:rsidRPr="008037B4" w:rsidRDefault="00A97DCE" w:rsidP="00A97DCE">
      <w:pPr>
        <w:pStyle w:val="a8"/>
      </w:pPr>
      <w:r w:rsidRPr="008037B4">
        <w:rPr>
          <w:rFonts w:hint="eastAsia"/>
        </w:rPr>
        <w:tab/>
      </w:r>
      <w:r w:rsidRPr="008037B4">
        <w:rPr>
          <w:rFonts w:hint="eastAsia"/>
        </w:rPr>
        <w:t>七</w:t>
      </w:r>
      <w:r w:rsidRPr="008037B4">
        <w:rPr>
          <w:rFonts w:hint="eastAsia"/>
        </w:rPr>
        <w:t>.</w:t>
      </w:r>
      <w:r w:rsidRPr="008037B4">
        <w:rPr>
          <w:rFonts w:hint="eastAsia"/>
        </w:rPr>
        <w:tab/>
      </w:r>
      <w:r w:rsidRPr="008037B4">
        <w:rPr>
          <w:rFonts w:hint="eastAsia"/>
        </w:rPr>
        <w:t>根据《公约》提交报告</w:t>
      </w:r>
      <w:r w:rsidRPr="008037B4">
        <w:rPr>
          <w:rFonts w:hint="eastAsia"/>
        </w:rPr>
        <w:tab/>
      </w:r>
      <w:r w:rsidRPr="008037B4">
        <w:rPr>
          <w:rFonts w:hint="eastAsia"/>
        </w:rPr>
        <w:tab/>
        <w:t>10</w:t>
      </w:r>
    </w:p>
    <w:p w:rsidR="00A97DCE" w:rsidRPr="008037B4" w:rsidRDefault="00A97DCE" w:rsidP="00C17DEA">
      <w:pPr>
        <w:pStyle w:val="a8"/>
        <w:tabs>
          <w:tab w:val="clear" w:pos="1996"/>
        </w:tabs>
      </w:pPr>
      <w:r w:rsidRPr="008037B4">
        <w:rPr>
          <w:rFonts w:hint="eastAsia"/>
        </w:rPr>
        <w:tab/>
      </w:r>
      <w:r w:rsidRPr="008037B4">
        <w:rPr>
          <w:rFonts w:hint="eastAsia"/>
        </w:rPr>
        <w:t>八</w:t>
      </w:r>
      <w:r w:rsidRPr="008037B4">
        <w:rPr>
          <w:rFonts w:hint="eastAsia"/>
        </w:rPr>
        <w:t>.</w:t>
      </w:r>
      <w:r w:rsidRPr="008037B4">
        <w:rPr>
          <w:rFonts w:hint="eastAsia"/>
        </w:rPr>
        <w:tab/>
      </w:r>
      <w:r w:rsidRPr="008037B4">
        <w:rPr>
          <w:rFonts w:hint="eastAsia"/>
        </w:rPr>
        <w:t>报复</w:t>
      </w:r>
      <w:r w:rsidRPr="008037B4">
        <w:rPr>
          <w:rFonts w:hint="eastAsia"/>
        </w:rPr>
        <w:tab/>
      </w:r>
      <w:r w:rsidRPr="008037B4">
        <w:rPr>
          <w:rFonts w:hint="eastAsia"/>
        </w:rPr>
        <w:tab/>
      </w:r>
      <w:r w:rsidRPr="008037B4">
        <w:rPr>
          <w:rFonts w:hint="eastAsia"/>
        </w:rPr>
        <w:tab/>
        <w:t>11</w:t>
      </w:r>
    </w:p>
    <w:p w:rsidR="00A97DCE" w:rsidRPr="008037B4" w:rsidRDefault="00A97DCE" w:rsidP="00C17DEA">
      <w:pPr>
        <w:pStyle w:val="a8"/>
        <w:ind w:right="1274"/>
      </w:pPr>
      <w:r w:rsidRPr="008037B4">
        <w:rPr>
          <w:rFonts w:hint="eastAsia"/>
        </w:rPr>
        <w:tab/>
      </w:r>
      <w:r w:rsidRPr="008037B4">
        <w:rPr>
          <w:rFonts w:hint="eastAsia"/>
        </w:rPr>
        <w:t>九</w:t>
      </w:r>
      <w:r w:rsidRPr="008037B4">
        <w:rPr>
          <w:rFonts w:hint="eastAsia"/>
        </w:rPr>
        <w:t>.</w:t>
      </w:r>
      <w:r w:rsidRPr="008037B4">
        <w:rPr>
          <w:rFonts w:hint="eastAsia"/>
        </w:rPr>
        <w:tab/>
      </w:r>
      <w:r w:rsidRPr="008037B4">
        <w:rPr>
          <w:rFonts w:hint="eastAsia"/>
        </w:rPr>
        <w:t>审议缔约国根据《公约》第二十九条第</w:t>
      </w:r>
      <w:r w:rsidRPr="008037B4">
        <w:rPr>
          <w:rFonts w:hint="eastAsia"/>
        </w:rPr>
        <w:t>4</w:t>
      </w:r>
      <w:r w:rsidRPr="008037B4">
        <w:rPr>
          <w:rFonts w:hint="eastAsia"/>
        </w:rPr>
        <w:t>款提交的补充资料</w:t>
      </w:r>
      <w:r w:rsidRPr="008037B4">
        <w:rPr>
          <w:rFonts w:hint="eastAsia"/>
        </w:rPr>
        <w:tab/>
      </w:r>
      <w:r w:rsidRPr="008037B4">
        <w:rPr>
          <w:rFonts w:hint="eastAsia"/>
        </w:rPr>
        <w:tab/>
        <w:t>12</w:t>
      </w:r>
    </w:p>
    <w:p w:rsidR="00A97DCE" w:rsidRPr="008037B4" w:rsidRDefault="00A97DCE" w:rsidP="00A97DCE">
      <w:pPr>
        <w:pStyle w:val="a8"/>
      </w:pPr>
      <w:r w:rsidRPr="008037B4">
        <w:rPr>
          <w:rFonts w:hint="eastAsia"/>
        </w:rPr>
        <w:tab/>
      </w:r>
      <w:r w:rsidRPr="008037B4">
        <w:rPr>
          <w:rFonts w:hint="eastAsia"/>
        </w:rPr>
        <w:t>十</w:t>
      </w:r>
      <w:r w:rsidRPr="008037B4">
        <w:rPr>
          <w:rFonts w:hint="eastAsia"/>
        </w:rPr>
        <w:t>.</w:t>
      </w:r>
      <w:r w:rsidRPr="008037B4">
        <w:rPr>
          <w:rFonts w:hint="eastAsia"/>
        </w:rPr>
        <w:tab/>
      </w:r>
      <w:r w:rsidRPr="008037B4">
        <w:rPr>
          <w:rFonts w:hint="eastAsia"/>
        </w:rPr>
        <w:t>《公约》第三十条规定的紧急行动程序</w:t>
      </w:r>
      <w:r w:rsidRPr="008037B4">
        <w:rPr>
          <w:rFonts w:hint="eastAsia"/>
        </w:rPr>
        <w:tab/>
      </w:r>
      <w:r w:rsidRPr="008037B4">
        <w:rPr>
          <w:rFonts w:hint="eastAsia"/>
        </w:rPr>
        <w:tab/>
        <w:t>13</w:t>
      </w:r>
    </w:p>
    <w:p w:rsidR="00A97DCE" w:rsidRPr="008037B4" w:rsidRDefault="00A97DCE" w:rsidP="00A97DCE">
      <w:pPr>
        <w:pStyle w:val="a8"/>
      </w:pPr>
      <w:r w:rsidRPr="008037B4">
        <w:rPr>
          <w:rFonts w:hint="eastAsia"/>
        </w:rPr>
        <w:tab/>
      </w:r>
      <w:r w:rsidRPr="008037B4">
        <w:rPr>
          <w:rFonts w:hint="eastAsia"/>
        </w:rPr>
        <w:tab/>
        <w:t>A.</w:t>
      </w:r>
      <w:r w:rsidRPr="008037B4">
        <w:rPr>
          <w:rFonts w:hint="eastAsia"/>
        </w:rPr>
        <w:tab/>
      </w:r>
      <w:r w:rsidRPr="008037B4">
        <w:rPr>
          <w:rFonts w:hint="eastAsia"/>
        </w:rPr>
        <w:t>委员会成立以来收到和登记的紧急行动请求</w:t>
      </w:r>
      <w:r w:rsidRPr="008037B4">
        <w:rPr>
          <w:rFonts w:hint="eastAsia"/>
        </w:rPr>
        <w:tab/>
      </w:r>
      <w:r w:rsidRPr="008037B4">
        <w:rPr>
          <w:rFonts w:hint="eastAsia"/>
        </w:rPr>
        <w:tab/>
        <w:t>13</w:t>
      </w:r>
    </w:p>
    <w:p w:rsidR="00A97DCE" w:rsidRPr="008037B4" w:rsidRDefault="00A97DCE" w:rsidP="00EC0849">
      <w:pPr>
        <w:pStyle w:val="a8"/>
        <w:ind w:right="1700"/>
      </w:pPr>
      <w:r w:rsidRPr="008037B4">
        <w:rPr>
          <w:rFonts w:hint="eastAsia"/>
        </w:rPr>
        <w:tab/>
      </w:r>
      <w:r w:rsidRPr="008037B4">
        <w:rPr>
          <w:rFonts w:hint="eastAsia"/>
        </w:rPr>
        <w:tab/>
        <w:t>B.</w:t>
      </w:r>
      <w:r w:rsidRPr="008037B4">
        <w:rPr>
          <w:rFonts w:hint="eastAsia"/>
        </w:rPr>
        <w:tab/>
      </w:r>
      <w:r w:rsidRPr="008037B4">
        <w:rPr>
          <w:rFonts w:hint="eastAsia"/>
        </w:rPr>
        <w:t>登记紧急行动请求之后的进程：第十六届会议以来观察到的事态发展</w:t>
      </w:r>
      <w:r w:rsidR="00C17DEA" w:rsidRPr="008037B4">
        <w:br/>
      </w:r>
      <w:r w:rsidR="00EC0849" w:rsidRPr="008037B4">
        <w:tab/>
      </w:r>
      <w:r w:rsidRPr="008037B4">
        <w:rPr>
          <w:rFonts w:hint="eastAsia"/>
        </w:rPr>
        <w:t>(</w:t>
      </w:r>
      <w:r w:rsidRPr="008037B4">
        <w:rPr>
          <w:rFonts w:hint="eastAsia"/>
        </w:rPr>
        <w:t>截至</w:t>
      </w:r>
      <w:r w:rsidRPr="008037B4">
        <w:rPr>
          <w:rFonts w:hint="eastAsia"/>
        </w:rPr>
        <w:t>2019</w:t>
      </w:r>
      <w:r w:rsidRPr="008037B4">
        <w:rPr>
          <w:rFonts w:hint="eastAsia"/>
        </w:rPr>
        <w:t>年</w:t>
      </w:r>
      <w:r w:rsidRPr="008037B4">
        <w:rPr>
          <w:rFonts w:hint="eastAsia"/>
        </w:rPr>
        <w:t>9</w:t>
      </w:r>
      <w:r w:rsidRPr="008037B4">
        <w:rPr>
          <w:rFonts w:hint="eastAsia"/>
        </w:rPr>
        <w:t>月</w:t>
      </w:r>
      <w:r w:rsidRPr="008037B4">
        <w:rPr>
          <w:rFonts w:hint="eastAsia"/>
        </w:rPr>
        <w:t>30</w:t>
      </w:r>
      <w:r w:rsidRPr="008037B4">
        <w:rPr>
          <w:rFonts w:hint="eastAsia"/>
        </w:rPr>
        <w:t>日</w:t>
      </w:r>
      <w:r w:rsidRPr="008037B4">
        <w:rPr>
          <w:rFonts w:hint="eastAsia"/>
        </w:rPr>
        <w:t>)</w:t>
      </w:r>
      <w:r w:rsidRPr="008037B4">
        <w:rPr>
          <w:rFonts w:hint="eastAsia"/>
        </w:rPr>
        <w:tab/>
      </w:r>
      <w:r w:rsidRPr="008037B4">
        <w:rPr>
          <w:rFonts w:hint="eastAsia"/>
        </w:rPr>
        <w:tab/>
        <w:t>13</w:t>
      </w:r>
    </w:p>
    <w:p w:rsidR="00A97DCE" w:rsidRPr="008037B4" w:rsidRDefault="00A97DCE" w:rsidP="00C17DEA">
      <w:pPr>
        <w:pStyle w:val="a8"/>
        <w:ind w:right="1274"/>
      </w:pPr>
      <w:r w:rsidRPr="008037B4">
        <w:rPr>
          <w:rFonts w:hint="eastAsia"/>
        </w:rPr>
        <w:tab/>
      </w:r>
      <w:r w:rsidRPr="008037B4">
        <w:rPr>
          <w:rFonts w:hint="eastAsia"/>
        </w:rPr>
        <w:tab/>
        <w:t>C.</w:t>
      </w:r>
      <w:r w:rsidRPr="008037B4">
        <w:rPr>
          <w:rFonts w:hint="eastAsia"/>
        </w:rPr>
        <w:tab/>
      </w:r>
      <w:r w:rsidRPr="008037B4">
        <w:rPr>
          <w:rFonts w:hint="eastAsia"/>
        </w:rPr>
        <w:t>对已为之采取临时措施的人，停止、结束或继续保持人身保护的紧急行动</w:t>
      </w:r>
      <w:r w:rsidRPr="008037B4">
        <w:rPr>
          <w:rFonts w:hint="eastAsia"/>
        </w:rPr>
        <w:tab/>
      </w:r>
      <w:r w:rsidRPr="008037B4">
        <w:rPr>
          <w:rFonts w:hint="eastAsia"/>
        </w:rPr>
        <w:tab/>
        <w:t>1</w:t>
      </w:r>
      <w:r w:rsidR="00283531">
        <w:t>6</w:t>
      </w:r>
    </w:p>
    <w:p w:rsidR="00A97DCE" w:rsidRPr="008037B4" w:rsidRDefault="00A97DCE" w:rsidP="00A97DCE">
      <w:pPr>
        <w:pStyle w:val="a8"/>
      </w:pPr>
      <w:r w:rsidRPr="008037B4">
        <w:rPr>
          <w:rFonts w:hint="eastAsia"/>
        </w:rPr>
        <w:tab/>
      </w:r>
      <w:r w:rsidRPr="008037B4">
        <w:rPr>
          <w:rFonts w:hint="eastAsia"/>
        </w:rPr>
        <w:tab/>
        <w:t>D.</w:t>
      </w:r>
      <w:r w:rsidRPr="008037B4">
        <w:rPr>
          <w:rFonts w:hint="eastAsia"/>
        </w:rPr>
        <w:tab/>
      </w:r>
      <w:r w:rsidRPr="008037B4">
        <w:rPr>
          <w:rFonts w:hint="eastAsia"/>
        </w:rPr>
        <w:t>委员会第十七届和第十八届会议作出的决定</w:t>
      </w:r>
      <w:r w:rsidRPr="008037B4">
        <w:rPr>
          <w:rFonts w:hint="eastAsia"/>
        </w:rPr>
        <w:tab/>
      </w:r>
      <w:r w:rsidRPr="008037B4">
        <w:rPr>
          <w:rFonts w:hint="eastAsia"/>
        </w:rPr>
        <w:tab/>
        <w:t>1</w:t>
      </w:r>
      <w:r w:rsidR="00283531">
        <w:t>7</w:t>
      </w:r>
    </w:p>
    <w:p w:rsidR="00A97DCE" w:rsidRPr="008037B4" w:rsidRDefault="00A97DCE" w:rsidP="00A97DCE">
      <w:pPr>
        <w:pStyle w:val="a8"/>
      </w:pPr>
      <w:r w:rsidRPr="008037B4">
        <w:rPr>
          <w:rFonts w:hint="eastAsia"/>
        </w:rPr>
        <w:tab/>
      </w:r>
      <w:r w:rsidRPr="008037B4">
        <w:rPr>
          <w:rFonts w:hint="eastAsia"/>
        </w:rPr>
        <w:t>十一</w:t>
      </w:r>
      <w:r w:rsidRPr="008037B4">
        <w:rPr>
          <w:rFonts w:hint="eastAsia"/>
        </w:rPr>
        <w:t>.</w:t>
      </w:r>
      <w:r w:rsidRPr="008037B4">
        <w:rPr>
          <w:rFonts w:hint="eastAsia"/>
        </w:rPr>
        <w:tab/>
      </w:r>
      <w:r w:rsidRPr="008037B4">
        <w:rPr>
          <w:rFonts w:hint="eastAsia"/>
        </w:rPr>
        <w:t>《公约》第三十一条规定的来文程序</w:t>
      </w:r>
      <w:r w:rsidRPr="008037B4">
        <w:rPr>
          <w:rFonts w:hint="eastAsia"/>
        </w:rPr>
        <w:tab/>
      </w:r>
      <w:r w:rsidRPr="008037B4">
        <w:rPr>
          <w:rFonts w:hint="eastAsia"/>
        </w:rPr>
        <w:tab/>
        <w:t>1</w:t>
      </w:r>
      <w:r w:rsidR="00283531">
        <w:t>8</w:t>
      </w:r>
    </w:p>
    <w:p w:rsidR="00A97DCE" w:rsidRPr="008037B4" w:rsidRDefault="00A97DCE" w:rsidP="00A97DCE">
      <w:pPr>
        <w:pStyle w:val="a8"/>
      </w:pPr>
      <w:r w:rsidRPr="008037B4">
        <w:rPr>
          <w:rFonts w:hint="eastAsia"/>
        </w:rPr>
        <w:tab/>
      </w:r>
      <w:r w:rsidRPr="008037B4">
        <w:rPr>
          <w:rFonts w:hint="eastAsia"/>
        </w:rPr>
        <w:t>十二</w:t>
      </w:r>
      <w:r w:rsidRPr="008037B4">
        <w:rPr>
          <w:rFonts w:hint="eastAsia"/>
        </w:rPr>
        <w:t>.</w:t>
      </w:r>
      <w:r w:rsidRPr="008037B4">
        <w:rPr>
          <w:rFonts w:hint="eastAsia"/>
        </w:rPr>
        <w:tab/>
      </w:r>
      <w:r w:rsidRPr="008037B4">
        <w:rPr>
          <w:rFonts w:hint="eastAsia"/>
        </w:rPr>
        <w:t>根据《公约》第三十三条进行的访问</w:t>
      </w:r>
      <w:r w:rsidRPr="008037B4">
        <w:rPr>
          <w:rFonts w:hint="eastAsia"/>
        </w:rPr>
        <w:tab/>
      </w:r>
      <w:r w:rsidRPr="008037B4">
        <w:rPr>
          <w:rFonts w:hint="eastAsia"/>
        </w:rPr>
        <w:tab/>
        <w:t>1</w:t>
      </w:r>
      <w:r w:rsidR="00283531">
        <w:t>9</w:t>
      </w:r>
    </w:p>
    <w:p w:rsidR="00A97DCE" w:rsidRPr="008037B4" w:rsidRDefault="00A97DCE" w:rsidP="00A97DCE">
      <w:pPr>
        <w:pStyle w:val="a8"/>
      </w:pPr>
      <w:r w:rsidRPr="008037B4">
        <w:rPr>
          <w:rFonts w:hint="eastAsia"/>
        </w:rPr>
        <w:tab/>
      </w:r>
      <w:r w:rsidRPr="008037B4">
        <w:rPr>
          <w:rFonts w:hint="eastAsia"/>
        </w:rPr>
        <w:t>十三</w:t>
      </w:r>
      <w:r w:rsidRPr="008037B4">
        <w:rPr>
          <w:rFonts w:hint="eastAsia"/>
        </w:rPr>
        <w:t>.</w:t>
      </w:r>
      <w:r w:rsidRPr="008037B4">
        <w:rPr>
          <w:rFonts w:hint="eastAsia"/>
        </w:rPr>
        <w:tab/>
      </w:r>
      <w:r w:rsidRPr="008037B4">
        <w:rPr>
          <w:rFonts w:hint="eastAsia"/>
        </w:rPr>
        <w:t>搜寻失踪人员指导原则</w:t>
      </w:r>
      <w:r w:rsidRPr="008037B4">
        <w:rPr>
          <w:rFonts w:hint="eastAsia"/>
        </w:rPr>
        <w:tab/>
      </w:r>
      <w:r w:rsidRPr="008037B4">
        <w:rPr>
          <w:rFonts w:hint="eastAsia"/>
        </w:rPr>
        <w:tab/>
      </w:r>
      <w:r w:rsidR="00283531">
        <w:t>20</w:t>
      </w:r>
    </w:p>
    <w:p w:rsidR="00A97DCE" w:rsidRPr="008037B4" w:rsidRDefault="00A97DCE" w:rsidP="00A97DCE">
      <w:pPr>
        <w:pStyle w:val="a8"/>
      </w:pPr>
      <w:r w:rsidRPr="008037B4">
        <w:rPr>
          <w:rFonts w:hint="eastAsia"/>
        </w:rPr>
        <w:tab/>
      </w:r>
      <w:r w:rsidRPr="008037B4">
        <w:rPr>
          <w:rFonts w:hint="eastAsia"/>
        </w:rPr>
        <w:t>附件</w:t>
      </w:r>
    </w:p>
    <w:p w:rsidR="00A97DCE" w:rsidRPr="008037B4" w:rsidRDefault="00A97DCE" w:rsidP="00EC0849">
      <w:pPr>
        <w:pStyle w:val="a8"/>
        <w:ind w:right="1841"/>
      </w:pPr>
      <w:r w:rsidRPr="008037B4">
        <w:rPr>
          <w:rFonts w:hint="eastAsia"/>
        </w:rPr>
        <w:tab/>
      </w:r>
      <w:r w:rsidRPr="008037B4">
        <w:rPr>
          <w:rFonts w:hint="eastAsia"/>
        </w:rPr>
        <w:tab/>
      </w:r>
      <w:r w:rsidRPr="008037B4">
        <w:rPr>
          <w:rFonts w:hint="eastAsia"/>
        </w:rPr>
        <w:t>截至</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日的《公约》缔约国名单及其报告提交情况</w:t>
      </w:r>
      <w:r w:rsidRPr="008037B4">
        <w:rPr>
          <w:rFonts w:hint="eastAsia"/>
        </w:rPr>
        <w:tab/>
      </w:r>
      <w:r w:rsidRPr="008037B4">
        <w:rPr>
          <w:rFonts w:hint="eastAsia"/>
        </w:rPr>
        <w:tab/>
      </w:r>
      <w:r w:rsidR="00283531">
        <w:t>21</w:t>
      </w:r>
    </w:p>
    <w:p w:rsidR="00AD6B14" w:rsidRPr="008037B4" w:rsidRDefault="00AD6B14" w:rsidP="00444D4E">
      <w:pPr>
        <w:pStyle w:val="SingleTxtGC"/>
      </w:pPr>
    </w:p>
    <w:p w:rsidR="00C1504E" w:rsidRPr="008037B4" w:rsidRDefault="00C1504E" w:rsidP="00444D4E">
      <w:pPr>
        <w:pStyle w:val="SingleTxtGC"/>
        <w:sectPr w:rsidR="00C1504E" w:rsidRPr="008037B4" w:rsidSect="001A0625">
          <w:headerReference w:type="default" r:id="rId15"/>
          <w:footerReference w:type="default" r:id="rId16"/>
          <w:endnotePr>
            <w:numFmt w:val="decimal"/>
          </w:endnotePr>
          <w:type w:val="oddPage"/>
          <w:pgSz w:w="11906" w:h="16838" w:code="9"/>
          <w:pgMar w:top="1417" w:right="1134" w:bottom="1134" w:left="1134" w:header="850" w:footer="567" w:gutter="0"/>
          <w:pgNumType w:fmt="lowerRoman" w:start="3"/>
          <w:cols w:space="425"/>
          <w:docGrid w:type="lines" w:linePitch="326"/>
        </w:sectPr>
      </w:pP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第一章</w:t>
      </w:r>
      <w:r w:rsidR="007157BC" w:rsidRPr="008037B4">
        <w:br/>
      </w:r>
      <w:r w:rsidRPr="008037B4">
        <w:rPr>
          <w:rFonts w:hint="eastAsia"/>
        </w:rPr>
        <w:t>组织和其他事项</w:t>
      </w:r>
    </w:p>
    <w:p w:rsidR="008374A7" w:rsidRPr="008037B4" w:rsidRDefault="008374A7" w:rsidP="007157BC">
      <w:pPr>
        <w:pStyle w:val="H1GC"/>
      </w:pPr>
      <w:r w:rsidRPr="008037B4">
        <w:rPr>
          <w:rFonts w:hint="eastAsia"/>
        </w:rPr>
        <w:tab/>
        <w:t>A.</w:t>
      </w:r>
      <w:r w:rsidRPr="008037B4">
        <w:rPr>
          <w:rFonts w:hint="eastAsia"/>
        </w:rPr>
        <w:tab/>
      </w:r>
      <w:r w:rsidRPr="008037B4">
        <w:rPr>
          <w:rFonts w:hint="eastAsia"/>
        </w:rPr>
        <w:t>《公约》缔约国</w:t>
      </w:r>
    </w:p>
    <w:p w:rsidR="008374A7" w:rsidRPr="008037B4" w:rsidRDefault="008374A7" w:rsidP="008374A7">
      <w:pPr>
        <w:pStyle w:val="SingleTxtGC"/>
      </w:pPr>
      <w:r w:rsidRPr="008037B4">
        <w:rPr>
          <w:rFonts w:hint="eastAsia"/>
        </w:rPr>
        <w:t>1.</w:t>
      </w:r>
      <w:r w:rsidRPr="008037B4">
        <w:rPr>
          <w:rFonts w:hint="eastAsia"/>
        </w:rPr>
        <w:tab/>
      </w:r>
      <w:r w:rsidRPr="008037B4">
        <w:rPr>
          <w:rFonts w:hint="eastAsia"/>
        </w:rPr>
        <w:t>截至</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日强迫失踪问题委员会第十八届会议开幕之日，《保护所有人免遭强迫失踪国际公约》有</w:t>
      </w:r>
      <w:r w:rsidRPr="008037B4">
        <w:rPr>
          <w:rFonts w:hint="eastAsia"/>
        </w:rPr>
        <w:t>62</w:t>
      </w:r>
      <w:r w:rsidRPr="008037B4">
        <w:rPr>
          <w:rFonts w:hint="eastAsia"/>
        </w:rPr>
        <w:t>个缔约国和</w:t>
      </w:r>
      <w:r w:rsidRPr="008037B4">
        <w:rPr>
          <w:rFonts w:hint="eastAsia"/>
        </w:rPr>
        <w:t>98</w:t>
      </w:r>
      <w:r w:rsidRPr="008037B4">
        <w:rPr>
          <w:rFonts w:hint="eastAsia"/>
        </w:rPr>
        <w:t>个签署国，《公约》于</w:t>
      </w:r>
      <w:r w:rsidRPr="008037B4">
        <w:rPr>
          <w:rFonts w:hint="eastAsia"/>
        </w:rPr>
        <w:t>2006</w:t>
      </w:r>
      <w:r w:rsidRPr="008037B4">
        <w:rPr>
          <w:rFonts w:hint="eastAsia"/>
        </w:rPr>
        <w:t>年</w:t>
      </w:r>
      <w:r w:rsidRPr="008037B4">
        <w:rPr>
          <w:rFonts w:hint="eastAsia"/>
        </w:rPr>
        <w:t>12</w:t>
      </w:r>
      <w:r w:rsidRPr="008037B4">
        <w:rPr>
          <w:rFonts w:hint="eastAsia"/>
        </w:rPr>
        <w:t>月</w:t>
      </w:r>
      <w:r w:rsidRPr="008037B4">
        <w:rPr>
          <w:rFonts w:hint="eastAsia"/>
        </w:rPr>
        <w:t>20</w:t>
      </w:r>
      <w:r w:rsidRPr="008037B4">
        <w:rPr>
          <w:rFonts w:hint="eastAsia"/>
        </w:rPr>
        <w:t>日经大会第</w:t>
      </w:r>
      <w:r w:rsidRPr="008037B4">
        <w:rPr>
          <w:rFonts w:hint="eastAsia"/>
        </w:rPr>
        <w:t>61/177</w:t>
      </w:r>
      <w:r w:rsidRPr="008037B4">
        <w:rPr>
          <w:rFonts w:hint="eastAsia"/>
        </w:rPr>
        <w:t>号决议通过，</w:t>
      </w:r>
      <w:r w:rsidRPr="008037B4">
        <w:rPr>
          <w:rFonts w:hint="eastAsia"/>
        </w:rPr>
        <w:t>2007</w:t>
      </w:r>
      <w:r w:rsidRPr="008037B4">
        <w:rPr>
          <w:rFonts w:hint="eastAsia"/>
        </w:rPr>
        <w:t>年</w:t>
      </w:r>
      <w:r w:rsidRPr="008037B4">
        <w:rPr>
          <w:rFonts w:hint="eastAsia"/>
        </w:rPr>
        <w:t>2</w:t>
      </w:r>
      <w:r w:rsidRPr="008037B4">
        <w:rPr>
          <w:rFonts w:hint="eastAsia"/>
        </w:rPr>
        <w:t>月</w:t>
      </w:r>
      <w:r w:rsidRPr="008037B4">
        <w:rPr>
          <w:rFonts w:hint="eastAsia"/>
        </w:rPr>
        <w:t>6</w:t>
      </w:r>
      <w:r w:rsidRPr="008037B4">
        <w:rPr>
          <w:rFonts w:hint="eastAsia"/>
        </w:rPr>
        <w:t>日开放供签署和批准。根据《公约》第三十九条第</w:t>
      </w:r>
      <w:r w:rsidRPr="008037B4">
        <w:rPr>
          <w:rFonts w:hint="eastAsia"/>
        </w:rPr>
        <w:t>1</w:t>
      </w:r>
      <w:r w:rsidRPr="008037B4">
        <w:rPr>
          <w:rFonts w:hint="eastAsia"/>
        </w:rPr>
        <w:t>款，《公约》于</w:t>
      </w:r>
      <w:r w:rsidRPr="008037B4">
        <w:rPr>
          <w:rFonts w:hint="eastAsia"/>
        </w:rPr>
        <w:t>2010</w:t>
      </w:r>
      <w:r w:rsidRPr="008037B4">
        <w:rPr>
          <w:rFonts w:hint="eastAsia"/>
        </w:rPr>
        <w:t>年</w:t>
      </w:r>
      <w:r w:rsidRPr="008037B4">
        <w:rPr>
          <w:rFonts w:hint="eastAsia"/>
        </w:rPr>
        <w:t>12</w:t>
      </w:r>
      <w:r w:rsidRPr="008037B4">
        <w:rPr>
          <w:rFonts w:hint="eastAsia"/>
        </w:rPr>
        <w:t>月</w:t>
      </w:r>
      <w:r w:rsidRPr="008037B4">
        <w:rPr>
          <w:rFonts w:hint="eastAsia"/>
        </w:rPr>
        <w:t>23</w:t>
      </w:r>
      <w:r w:rsidRPr="008037B4">
        <w:rPr>
          <w:rFonts w:hint="eastAsia"/>
        </w:rPr>
        <w:t>日生效。</w:t>
      </w:r>
    </w:p>
    <w:p w:rsidR="008374A7" w:rsidRPr="008037B4" w:rsidRDefault="008374A7" w:rsidP="008374A7">
      <w:pPr>
        <w:pStyle w:val="SingleTxtGC"/>
      </w:pPr>
      <w:r w:rsidRPr="008037B4">
        <w:rPr>
          <w:rFonts w:hint="eastAsia"/>
        </w:rPr>
        <w:t>2.</w:t>
      </w:r>
      <w:r w:rsidRPr="008037B4">
        <w:rPr>
          <w:rFonts w:hint="eastAsia"/>
        </w:rPr>
        <w:tab/>
      </w:r>
      <w:r w:rsidRPr="008037B4">
        <w:rPr>
          <w:rFonts w:hint="eastAsia"/>
        </w:rPr>
        <w:t>《公约》缔约国最新名单以及根据第三十一条和第三十二条所作声明和保留的有关信息可查阅秘书处法律事务厅网站。</w:t>
      </w:r>
      <w:r w:rsidR="00C97833" w:rsidRPr="008037B4">
        <w:rPr>
          <w:rStyle w:val="a5"/>
          <w:color w:val="auto"/>
        </w:rPr>
        <w:footnoteReference w:id="2"/>
      </w:r>
    </w:p>
    <w:p w:rsidR="008374A7" w:rsidRPr="008037B4" w:rsidRDefault="008374A7" w:rsidP="007157BC">
      <w:pPr>
        <w:pStyle w:val="H1GC"/>
      </w:pPr>
      <w:r w:rsidRPr="008037B4">
        <w:rPr>
          <w:rFonts w:hint="eastAsia"/>
        </w:rPr>
        <w:tab/>
        <w:t>B.</w:t>
      </w:r>
      <w:r w:rsidRPr="008037B4">
        <w:rPr>
          <w:rFonts w:hint="eastAsia"/>
        </w:rPr>
        <w:tab/>
      </w:r>
      <w:r w:rsidRPr="008037B4">
        <w:rPr>
          <w:rFonts w:hint="eastAsia"/>
        </w:rPr>
        <w:t>会议和届会</w:t>
      </w:r>
    </w:p>
    <w:p w:rsidR="008374A7" w:rsidRPr="008037B4" w:rsidRDefault="008374A7" w:rsidP="008374A7">
      <w:pPr>
        <w:pStyle w:val="SingleTxtGC"/>
      </w:pPr>
      <w:r w:rsidRPr="008037B4">
        <w:rPr>
          <w:rFonts w:hint="eastAsia"/>
        </w:rPr>
        <w:t>3.</w:t>
      </w:r>
      <w:r w:rsidRPr="008037B4">
        <w:rPr>
          <w:rFonts w:hint="eastAsia"/>
        </w:rPr>
        <w:tab/>
      </w:r>
      <w:r w:rsidRPr="008037B4">
        <w:rPr>
          <w:rFonts w:hint="eastAsia"/>
        </w:rPr>
        <w:t>委员会于</w:t>
      </w:r>
      <w:r w:rsidRPr="008037B4">
        <w:rPr>
          <w:rFonts w:hint="eastAsia"/>
        </w:rPr>
        <w:t>2019</w:t>
      </w:r>
      <w:r w:rsidRPr="008037B4">
        <w:rPr>
          <w:rFonts w:hint="eastAsia"/>
        </w:rPr>
        <w:t>年</w:t>
      </w:r>
      <w:r w:rsidRPr="008037B4">
        <w:rPr>
          <w:rFonts w:hint="eastAsia"/>
        </w:rPr>
        <w:t>9</w:t>
      </w:r>
      <w:r w:rsidRPr="008037B4">
        <w:rPr>
          <w:rFonts w:hint="eastAsia"/>
        </w:rPr>
        <w:t>月</w:t>
      </w:r>
      <w:r w:rsidRPr="008037B4">
        <w:rPr>
          <w:rFonts w:hint="eastAsia"/>
        </w:rPr>
        <w:t>30</w:t>
      </w:r>
      <w:r w:rsidRPr="008037B4">
        <w:rPr>
          <w:rFonts w:hint="eastAsia"/>
        </w:rPr>
        <w:t>日至</w:t>
      </w:r>
      <w:r w:rsidRPr="008037B4">
        <w:rPr>
          <w:rFonts w:hint="eastAsia"/>
        </w:rPr>
        <w:t>10</w:t>
      </w:r>
      <w:r w:rsidRPr="008037B4">
        <w:rPr>
          <w:rFonts w:hint="eastAsia"/>
        </w:rPr>
        <w:t>月</w:t>
      </w:r>
      <w:r w:rsidRPr="008037B4">
        <w:rPr>
          <w:rFonts w:hint="eastAsia"/>
        </w:rPr>
        <w:t>11</w:t>
      </w:r>
      <w:r w:rsidRPr="008037B4">
        <w:rPr>
          <w:rFonts w:hint="eastAsia"/>
        </w:rPr>
        <w:t>日在联合国日内瓦办事处举行了第十七届会议，共举行了</w:t>
      </w:r>
      <w:r w:rsidRPr="008037B4">
        <w:rPr>
          <w:rFonts w:hint="eastAsia"/>
        </w:rPr>
        <w:t>20</w:t>
      </w:r>
      <w:r w:rsidRPr="008037B4">
        <w:rPr>
          <w:rFonts w:hint="eastAsia"/>
        </w:rPr>
        <w:t>次全体会议。委员会在第</w:t>
      </w:r>
      <w:r w:rsidRPr="008037B4">
        <w:rPr>
          <w:rFonts w:hint="eastAsia"/>
        </w:rPr>
        <w:t>294</w:t>
      </w:r>
      <w:r w:rsidRPr="008037B4">
        <w:rPr>
          <w:rFonts w:hint="eastAsia"/>
        </w:rPr>
        <w:t>次会议上通过了议程</w:t>
      </w:r>
      <w:r w:rsidRPr="008037B4">
        <w:rPr>
          <w:rFonts w:hint="eastAsia"/>
        </w:rPr>
        <w:t>(</w:t>
      </w:r>
      <w:hyperlink r:id="rId17" w:history="1">
        <w:r w:rsidRPr="008037B4">
          <w:rPr>
            <w:rStyle w:val="af2"/>
            <w:rFonts w:hint="eastAsia"/>
            <w:u w:val="none"/>
          </w:rPr>
          <w:t>CED/C/17/1</w:t>
        </w:r>
      </w:hyperlink>
      <w:r w:rsidRPr="008037B4">
        <w:rPr>
          <w:rFonts w:hint="eastAsia"/>
        </w:rPr>
        <w:t>)</w:t>
      </w:r>
      <w:r w:rsidRPr="008037B4">
        <w:rPr>
          <w:rFonts w:hint="eastAsia"/>
        </w:rPr>
        <w:t>。第十七届会议由联合国人权事务高级专员办事处</w:t>
      </w:r>
      <w:r w:rsidRPr="008037B4">
        <w:rPr>
          <w:rFonts w:hint="eastAsia"/>
        </w:rPr>
        <w:t>(</w:t>
      </w:r>
      <w:r w:rsidRPr="008037B4">
        <w:rPr>
          <w:rFonts w:hint="eastAsia"/>
        </w:rPr>
        <w:t>人权高专办</w:t>
      </w:r>
      <w:r w:rsidRPr="008037B4">
        <w:rPr>
          <w:rFonts w:hint="eastAsia"/>
        </w:rPr>
        <w:t>)</w:t>
      </w:r>
      <w:r w:rsidRPr="008037B4">
        <w:rPr>
          <w:rFonts w:hint="eastAsia"/>
        </w:rPr>
        <w:t>公民、政治、经济、社会和文化权利科科长宣布开幕。</w:t>
      </w:r>
    </w:p>
    <w:p w:rsidR="008374A7" w:rsidRPr="008037B4" w:rsidRDefault="008374A7" w:rsidP="008374A7">
      <w:pPr>
        <w:pStyle w:val="SingleTxtGC"/>
      </w:pPr>
      <w:r w:rsidRPr="008037B4">
        <w:rPr>
          <w:rFonts w:hint="eastAsia"/>
        </w:rPr>
        <w:t>4.</w:t>
      </w:r>
      <w:r w:rsidRPr="008037B4">
        <w:rPr>
          <w:rFonts w:hint="eastAsia"/>
        </w:rPr>
        <w:tab/>
      </w:r>
      <w:r w:rsidRPr="008037B4">
        <w:rPr>
          <w:rFonts w:hint="eastAsia"/>
        </w:rPr>
        <w:t>他在开幕发言中欢迎《公约》的最新缔约国多米尼克、斐济和挪威，并提到促进进一步批准的重要性。阿根廷、哥伦比亚和墨西哥提到委员会在</w:t>
      </w:r>
      <w:r w:rsidRPr="008037B4">
        <w:rPr>
          <w:rFonts w:hint="eastAsia"/>
        </w:rPr>
        <w:t>2019</w:t>
      </w:r>
      <w:r w:rsidRPr="008037B4">
        <w:rPr>
          <w:rFonts w:hint="eastAsia"/>
        </w:rPr>
        <w:t>年</w:t>
      </w:r>
      <w:r w:rsidRPr="008037B4">
        <w:rPr>
          <w:rFonts w:hint="eastAsia"/>
        </w:rPr>
        <w:t>4</w:t>
      </w:r>
      <w:r w:rsidRPr="008037B4">
        <w:rPr>
          <w:rFonts w:hint="eastAsia"/>
        </w:rPr>
        <w:t>月第十六届会议上通过的《搜寻失踪人员指导原则》</w:t>
      </w:r>
      <w:r w:rsidRPr="008037B4">
        <w:rPr>
          <w:rFonts w:hint="eastAsia"/>
        </w:rPr>
        <w:t>(</w:t>
      </w:r>
      <w:hyperlink r:id="rId18" w:history="1">
        <w:r w:rsidRPr="008037B4">
          <w:rPr>
            <w:rStyle w:val="af2"/>
            <w:rFonts w:hint="eastAsia"/>
            <w:u w:val="none"/>
          </w:rPr>
          <w:t>CED/C/7</w:t>
        </w:r>
      </w:hyperlink>
      <w:r w:rsidRPr="008037B4">
        <w:rPr>
          <w:rFonts w:hint="eastAsia"/>
        </w:rPr>
        <w:t>)</w:t>
      </w:r>
      <w:r w:rsidRPr="008037B4">
        <w:rPr>
          <w:rFonts w:hint="eastAsia"/>
        </w:rPr>
        <w:t>。他强调人权高专办支持各国解决强迫失踪问题的努力，以及总体上支持委员会的工作。关于条约机构的财务状况，人权高专办人权条约处的总体现金流状况和人员配备短缺的情况仍然十分严重，使未来充满不确定性。联合国人权事务高级专员强调，</w:t>
      </w:r>
      <w:r w:rsidRPr="008037B4">
        <w:rPr>
          <w:rFonts w:hint="eastAsia"/>
        </w:rPr>
        <w:t>2020</w:t>
      </w:r>
      <w:r w:rsidRPr="008037B4">
        <w:rPr>
          <w:rFonts w:hint="eastAsia"/>
        </w:rPr>
        <w:t>年对条约机构体系进行审查是一个机会，可以加强条约机构实地审议的影响，包括通过精简和统一程序实现这一点。</w:t>
      </w:r>
    </w:p>
    <w:p w:rsidR="007157BC" w:rsidRPr="008037B4" w:rsidRDefault="008374A7" w:rsidP="00424024">
      <w:pPr>
        <w:pStyle w:val="SingleTxtGC"/>
      </w:pPr>
      <w:r w:rsidRPr="008037B4">
        <w:rPr>
          <w:rFonts w:hint="eastAsia"/>
        </w:rPr>
        <w:t>5.</w:t>
      </w:r>
      <w:r w:rsidRPr="008037B4">
        <w:rPr>
          <w:rFonts w:hint="eastAsia"/>
        </w:rPr>
        <w:tab/>
      </w:r>
      <w:r w:rsidRPr="008037B4">
        <w:rPr>
          <w:rFonts w:hint="eastAsia"/>
        </w:rPr>
        <w:t>根据针对冠状病毒病</w:t>
      </w:r>
      <w:r w:rsidRPr="008037B4">
        <w:rPr>
          <w:rFonts w:hint="eastAsia"/>
        </w:rPr>
        <w:t>(COVID-19)</w:t>
      </w:r>
      <w:r w:rsidRPr="008037B4">
        <w:rPr>
          <w:rFonts w:hint="eastAsia"/>
        </w:rPr>
        <w:t>大流行采取的预防措施，原定于</w:t>
      </w:r>
      <w:r w:rsidRPr="008037B4">
        <w:rPr>
          <w:rFonts w:hint="eastAsia"/>
        </w:rPr>
        <w:t>2020</w:t>
      </w:r>
      <w:r w:rsidRPr="008037B4">
        <w:rPr>
          <w:rFonts w:hint="eastAsia"/>
        </w:rPr>
        <w:t>年</w:t>
      </w:r>
      <w:r w:rsidRPr="008037B4">
        <w:rPr>
          <w:rFonts w:hint="eastAsia"/>
        </w:rPr>
        <w:t>3</w:t>
      </w:r>
      <w:r w:rsidRPr="008037B4">
        <w:rPr>
          <w:rFonts w:hint="eastAsia"/>
        </w:rPr>
        <w:t>月</w:t>
      </w:r>
      <w:r w:rsidRPr="008037B4">
        <w:rPr>
          <w:rFonts w:hint="eastAsia"/>
        </w:rPr>
        <w:t>30</w:t>
      </w:r>
      <w:r w:rsidRPr="008037B4">
        <w:rPr>
          <w:rFonts w:hint="eastAsia"/>
        </w:rPr>
        <w:t>日至</w:t>
      </w:r>
      <w:r w:rsidRPr="008037B4">
        <w:rPr>
          <w:rFonts w:hint="eastAsia"/>
        </w:rPr>
        <w:t>4</w:t>
      </w:r>
      <w:r w:rsidRPr="008037B4">
        <w:rPr>
          <w:rFonts w:hint="eastAsia"/>
        </w:rPr>
        <w:t>月</w:t>
      </w:r>
      <w:r w:rsidRPr="008037B4">
        <w:rPr>
          <w:rFonts w:hint="eastAsia"/>
        </w:rPr>
        <w:t>9</w:t>
      </w:r>
      <w:r w:rsidRPr="008037B4">
        <w:rPr>
          <w:rFonts w:hint="eastAsia"/>
        </w:rPr>
        <w:t>日在日内瓦举行的委员会第十八届会议第</w:t>
      </w:r>
      <w:r w:rsidRPr="008037B4">
        <w:rPr>
          <w:rFonts w:hint="eastAsia"/>
        </w:rPr>
        <w:t>314</w:t>
      </w:r>
      <w:r w:rsidRPr="008037B4">
        <w:rPr>
          <w:rFonts w:hint="eastAsia"/>
        </w:rPr>
        <w:t>次会议于</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在网上开幕。东京和利马等地的专家出席了会议，联合国网络电视台进行了网播。人权高专办人权条约处处长宣布会议开幕。他提到本届会议开幕的重要意义，因为这是条约机构有史以来第一次在网上举行会议。虽然需要作出让步，但委员会还是采取了这一做法，这表明无论在何种情况下，《公约》相关问题仍是所有国家和所有强迫失踪受害者面临的现实问题。在</w:t>
      </w:r>
      <w:r w:rsidRPr="008037B4">
        <w:rPr>
          <w:rFonts w:hint="eastAsia"/>
        </w:rPr>
        <w:t>COVID-19</w:t>
      </w:r>
      <w:r w:rsidRPr="008037B4">
        <w:rPr>
          <w:rFonts w:hint="eastAsia"/>
        </w:rPr>
        <w:t>背景下持续发生的强迫失踪特别令人关切，</w:t>
      </w:r>
      <w:r w:rsidRPr="008037B4">
        <w:rPr>
          <w:rFonts w:hint="eastAsia"/>
        </w:rPr>
        <w:t>COVID-19</w:t>
      </w:r>
      <w:r w:rsidRPr="008037B4">
        <w:rPr>
          <w:rFonts w:hint="eastAsia"/>
        </w:rPr>
        <w:t>决不能成为人员失踪的借口。他强调了条约机构的保护和预防这一重要任务，并回顾了促进进一步批准《公约》的重要性。关于</w:t>
      </w:r>
      <w:r w:rsidRPr="008037B4">
        <w:rPr>
          <w:rFonts w:hint="eastAsia"/>
        </w:rPr>
        <w:t>2020</w:t>
      </w:r>
      <w:r w:rsidRPr="008037B4">
        <w:rPr>
          <w:rFonts w:hint="eastAsia"/>
        </w:rPr>
        <w:t>年审查进程，大会主席于</w:t>
      </w:r>
      <w:r w:rsidRPr="008037B4">
        <w:rPr>
          <w:rFonts w:hint="eastAsia"/>
        </w:rPr>
        <w:t>2020</w:t>
      </w:r>
      <w:r w:rsidRPr="008037B4">
        <w:rPr>
          <w:rFonts w:hint="eastAsia"/>
        </w:rPr>
        <w:t>年</w:t>
      </w:r>
      <w:r w:rsidRPr="008037B4">
        <w:rPr>
          <w:rFonts w:hint="eastAsia"/>
        </w:rPr>
        <w:t>4</w:t>
      </w:r>
      <w:r w:rsidRPr="008037B4">
        <w:rPr>
          <w:rFonts w:hint="eastAsia"/>
        </w:rPr>
        <w:t>月</w:t>
      </w:r>
      <w:r w:rsidRPr="008037B4">
        <w:rPr>
          <w:rFonts w:hint="eastAsia"/>
        </w:rPr>
        <w:t>8</w:t>
      </w:r>
      <w:r w:rsidRPr="008037B4">
        <w:rPr>
          <w:rFonts w:hint="eastAsia"/>
        </w:rPr>
        <w:t>日任命摩洛哥和瑞士常驻联合国代表为共同召集人，进行非正式磋商，并于</w:t>
      </w:r>
      <w:r w:rsidRPr="008037B4">
        <w:rPr>
          <w:rFonts w:hint="eastAsia"/>
        </w:rPr>
        <w:t>2020</w:t>
      </w:r>
      <w:r w:rsidRPr="008037B4">
        <w:rPr>
          <w:rFonts w:hint="eastAsia"/>
        </w:rPr>
        <w:t>年</w:t>
      </w:r>
      <w:r w:rsidRPr="008037B4">
        <w:rPr>
          <w:rFonts w:hint="eastAsia"/>
        </w:rPr>
        <w:t>9</w:t>
      </w:r>
      <w:r w:rsidRPr="008037B4">
        <w:rPr>
          <w:rFonts w:hint="eastAsia"/>
        </w:rPr>
        <w:t>月前向他汇报。这项工作正在网上进行，希望这一进程将为根据大会第</w:t>
      </w:r>
      <w:r w:rsidRPr="008037B4">
        <w:rPr>
          <w:rFonts w:hint="eastAsia"/>
        </w:rPr>
        <w:t>68/268</w:t>
      </w:r>
      <w:r w:rsidRPr="008037B4">
        <w:rPr>
          <w:rFonts w:hint="eastAsia"/>
        </w:rPr>
        <w:t>号决议采取</w:t>
      </w:r>
      <w:r w:rsidRPr="008037B4">
        <w:rPr>
          <w:rFonts w:hint="eastAsia"/>
        </w:rPr>
        <w:lastRenderedPageBreak/>
        <w:t>的措施带来调整，包括带来必要的资源，以使条约机构体系能够应对其面临的挑战。他提请注意秘书长关于人权条约机构体系的现状的第三次报告</w:t>
      </w:r>
      <w:r w:rsidRPr="008037B4">
        <w:rPr>
          <w:rFonts w:hint="eastAsia"/>
        </w:rPr>
        <w:t>(</w:t>
      </w:r>
      <w:hyperlink r:id="rId19" w:history="1">
        <w:r w:rsidRPr="008037B4">
          <w:rPr>
            <w:rStyle w:val="af2"/>
            <w:rFonts w:hint="eastAsia"/>
            <w:u w:val="none"/>
          </w:rPr>
          <w:t>A/74/643</w:t>
        </w:r>
      </w:hyperlink>
      <w:r w:rsidRPr="008037B4">
        <w:rPr>
          <w:rFonts w:hint="eastAsia"/>
        </w:rPr>
        <w:t>)</w:t>
      </w:r>
      <w:r w:rsidRPr="008037B4">
        <w:rPr>
          <w:rFonts w:hint="eastAsia"/>
        </w:rPr>
        <w:t>。</w:t>
      </w:r>
    </w:p>
    <w:p w:rsidR="008374A7" w:rsidRPr="008037B4" w:rsidRDefault="008374A7" w:rsidP="008374A7">
      <w:pPr>
        <w:pStyle w:val="SingleTxtGC"/>
      </w:pPr>
      <w:r w:rsidRPr="008037B4">
        <w:rPr>
          <w:rFonts w:hint="eastAsia"/>
        </w:rPr>
        <w:t>6.</w:t>
      </w:r>
      <w:r w:rsidRPr="008037B4">
        <w:rPr>
          <w:rFonts w:hint="eastAsia"/>
        </w:rPr>
        <w:tab/>
      </w:r>
      <w:r w:rsidRPr="008037B4">
        <w:rPr>
          <w:rFonts w:hint="eastAsia"/>
        </w:rPr>
        <w:t>委员会主席在开幕发言中强调了该届会议的开创性，这是首次在网上举行会议，并回顾了委员会对支持受害者的承诺，强调无论在何种情况下，《公约》所载的权利和义务仍然不变。主席发言后，向强迫失踪受害者致敬。哥伦比亚一名失踪人员的母亲</w:t>
      </w:r>
      <w:r w:rsidRPr="008037B4">
        <w:rPr>
          <w:rFonts w:hint="eastAsia"/>
        </w:rPr>
        <w:t>Mar</w:t>
      </w:r>
      <w:r w:rsidRPr="008037B4">
        <w:rPr>
          <w:rFonts w:hint="eastAsia"/>
        </w:rPr>
        <w:t>í</w:t>
      </w:r>
      <w:r w:rsidRPr="008037B4">
        <w:rPr>
          <w:rFonts w:hint="eastAsia"/>
        </w:rPr>
        <w:t>a No</w:t>
      </w:r>
      <w:r w:rsidRPr="008037B4">
        <w:rPr>
          <w:rFonts w:asciiTheme="majorBidi" w:hAnsiTheme="majorBidi" w:cstheme="majorBidi"/>
        </w:rPr>
        <w:t>hemí Barbosa Gonzál</w:t>
      </w:r>
      <w:r w:rsidRPr="008037B4">
        <w:rPr>
          <w:rFonts w:hint="eastAsia"/>
        </w:rPr>
        <w:t>ez</w:t>
      </w:r>
      <w:r w:rsidRPr="008037B4">
        <w:rPr>
          <w:rFonts w:hint="eastAsia"/>
        </w:rPr>
        <w:t>发言，讲述了她在寻找儿子过程中面临的挑战，她感谢委员会通过紧急行动程序做出的快速反应和持续提供的支持。这是委员会有史以来第一次在会议开幕时让受害者发言。由于无法使用适当的平台进行交替传译，委员会认为有必要推迟原定于第十八届会议期间与缔约国的互动对话。委员会在线举行了一次闭门会议，会上通过了与巴西和巴拿马根据《公约》第二十九条第</w:t>
      </w:r>
      <w:r w:rsidRPr="008037B4">
        <w:rPr>
          <w:rFonts w:hint="eastAsia"/>
        </w:rPr>
        <w:t>1</w:t>
      </w:r>
      <w:r w:rsidRPr="008037B4">
        <w:rPr>
          <w:rFonts w:hint="eastAsia"/>
        </w:rPr>
        <w:t>款提交的报告有关的问题清单，并讨论了第十九届会议的临时议程。随后第十八届会议暂停，并一直保持开放到第十九届会议第一天，以便委员会能够在线通过其他文件，包括提交大会的报告。这是条约机构在网上举行的第一届会议，可以为在</w:t>
      </w:r>
      <w:r w:rsidRPr="008037B4">
        <w:rPr>
          <w:rFonts w:hint="eastAsia"/>
        </w:rPr>
        <w:t>COVID-19</w:t>
      </w:r>
      <w:r w:rsidRPr="008037B4">
        <w:rPr>
          <w:rFonts w:hint="eastAsia"/>
        </w:rPr>
        <w:t>背景下组织其他会议提供经验，并为回顾条约机构的工作方法提供了新的内容。委员会主席就该主题致函高级专员，随后与其他条约机构的主席和</w:t>
      </w:r>
      <w:r w:rsidRPr="008037B4">
        <w:rPr>
          <w:rFonts w:hint="eastAsia"/>
        </w:rPr>
        <w:t>2020</w:t>
      </w:r>
      <w:r w:rsidRPr="008037B4">
        <w:rPr>
          <w:rFonts w:hint="eastAsia"/>
        </w:rPr>
        <w:t>年审查进程的两名共同召集人分享了这封信函。</w:t>
      </w:r>
    </w:p>
    <w:p w:rsidR="008374A7" w:rsidRPr="008037B4" w:rsidRDefault="008374A7" w:rsidP="007157BC">
      <w:pPr>
        <w:pStyle w:val="H1GC"/>
      </w:pPr>
      <w:r w:rsidRPr="008037B4">
        <w:rPr>
          <w:rFonts w:hint="eastAsia"/>
        </w:rPr>
        <w:tab/>
        <w:t>C.</w:t>
      </w:r>
      <w:r w:rsidRPr="008037B4">
        <w:rPr>
          <w:rFonts w:hint="eastAsia"/>
        </w:rPr>
        <w:tab/>
      </w:r>
      <w:r w:rsidRPr="008037B4">
        <w:rPr>
          <w:rFonts w:hint="eastAsia"/>
        </w:rPr>
        <w:t>成员和出席情况</w:t>
      </w:r>
    </w:p>
    <w:p w:rsidR="008374A7" w:rsidRPr="008037B4" w:rsidRDefault="008374A7" w:rsidP="008374A7">
      <w:pPr>
        <w:pStyle w:val="SingleTxtGC"/>
      </w:pPr>
      <w:r w:rsidRPr="008037B4">
        <w:rPr>
          <w:rFonts w:hint="eastAsia"/>
        </w:rPr>
        <w:t>7.</w:t>
      </w:r>
      <w:r w:rsidRPr="008037B4">
        <w:rPr>
          <w:rFonts w:hint="eastAsia"/>
        </w:rPr>
        <w:tab/>
      </w:r>
      <w:r w:rsidRPr="008037B4">
        <w:rPr>
          <w:rFonts w:hint="eastAsia"/>
        </w:rPr>
        <w:t>除一名委员外，所有其他委员都出席了委员会第十七届会议，第十八届会议期间一名委员请假未参加。委员会现任委员名单，包括委员任期，可查阅</w:t>
      </w:r>
      <w:hyperlink r:id="rId20" w:history="1">
        <w:r w:rsidR="008037B4" w:rsidRPr="008037B4">
          <w:rPr>
            <w:rStyle w:val="af2"/>
            <w:rFonts w:hint="eastAsia"/>
            <w:u w:val="none"/>
          </w:rPr>
          <w:t>www.ohchr.org/EN/HRBodies/CED/Pages/Membership.aspx</w:t>
        </w:r>
      </w:hyperlink>
      <w:r w:rsidRPr="008037B4">
        <w:rPr>
          <w:rFonts w:hint="eastAsia"/>
        </w:rPr>
        <w:t>。</w:t>
      </w:r>
    </w:p>
    <w:p w:rsidR="008374A7" w:rsidRPr="008037B4" w:rsidRDefault="008374A7" w:rsidP="008374A7">
      <w:pPr>
        <w:pStyle w:val="SingleTxtGC"/>
      </w:pPr>
      <w:r w:rsidRPr="008037B4">
        <w:rPr>
          <w:rFonts w:hint="eastAsia"/>
        </w:rPr>
        <w:t>8.</w:t>
      </w:r>
      <w:r w:rsidRPr="008037B4">
        <w:rPr>
          <w:rFonts w:hint="eastAsia"/>
        </w:rPr>
        <w:tab/>
      </w:r>
      <w:r w:rsidRPr="008037B4">
        <w:rPr>
          <w:rFonts w:hint="eastAsia"/>
        </w:rPr>
        <w:t>与以往的做法不同的是，委员会新委员的就职指导不得不在第十七届会议期间进行，因为事先没有财政资源来组织这种培训。</w:t>
      </w:r>
    </w:p>
    <w:p w:rsidR="008374A7" w:rsidRPr="008037B4" w:rsidRDefault="008374A7" w:rsidP="007157BC">
      <w:pPr>
        <w:pStyle w:val="H1GC"/>
      </w:pPr>
      <w:r w:rsidRPr="008037B4">
        <w:rPr>
          <w:rFonts w:hint="eastAsia"/>
        </w:rPr>
        <w:tab/>
        <w:t>D.</w:t>
      </w:r>
      <w:r w:rsidRPr="008037B4">
        <w:rPr>
          <w:rFonts w:hint="eastAsia"/>
        </w:rPr>
        <w:tab/>
      </w:r>
      <w:r w:rsidRPr="008037B4">
        <w:rPr>
          <w:rFonts w:hint="eastAsia"/>
        </w:rPr>
        <w:t>委员会的决定</w:t>
      </w:r>
    </w:p>
    <w:p w:rsidR="007157BC" w:rsidRPr="008037B4" w:rsidRDefault="008374A7" w:rsidP="008374A7">
      <w:pPr>
        <w:pStyle w:val="SingleTxtGC"/>
      </w:pPr>
      <w:r w:rsidRPr="008037B4">
        <w:rPr>
          <w:rFonts w:hint="eastAsia"/>
        </w:rPr>
        <w:t>9.</w:t>
      </w:r>
      <w:r w:rsidRPr="008037B4">
        <w:rPr>
          <w:rFonts w:hint="eastAsia"/>
        </w:rPr>
        <w:tab/>
      </w:r>
      <w:r w:rsidRPr="008037B4">
        <w:rPr>
          <w:rFonts w:hint="eastAsia"/>
        </w:rPr>
        <w:t>在第十七届会议上，委员会除其他外决定：</w:t>
      </w:r>
    </w:p>
    <w:p w:rsidR="008374A7" w:rsidRPr="008037B4" w:rsidRDefault="007157BC" w:rsidP="008374A7">
      <w:pPr>
        <w:pStyle w:val="SingleTxtGC"/>
      </w:pPr>
      <w:r w:rsidRPr="008037B4">
        <w:tab/>
        <w:t>(</w:t>
      </w:r>
      <w:r w:rsidR="008374A7" w:rsidRPr="008037B4">
        <w:rPr>
          <w:rFonts w:hint="eastAsia"/>
        </w:rPr>
        <w:t>a)</w:t>
      </w:r>
      <w:r w:rsidRPr="008037B4">
        <w:tab/>
      </w:r>
      <w:r w:rsidR="008374A7" w:rsidRPr="008037B4">
        <w:rPr>
          <w:rFonts w:hint="eastAsia"/>
        </w:rPr>
        <w:t>以协商一致的方式选出下列主席团成员，同时适当考虑到公平的地域代表性：</w:t>
      </w:r>
    </w:p>
    <w:p w:rsidR="008374A7" w:rsidRPr="008037B4" w:rsidRDefault="008374A7" w:rsidP="007157BC">
      <w:pPr>
        <w:pStyle w:val="Bullet1GC"/>
      </w:pPr>
      <w:r w:rsidRPr="008037B4">
        <w:rPr>
          <w:rFonts w:hint="eastAsia"/>
        </w:rPr>
        <w:t>主席：穆罕默德·阿亚特</w:t>
      </w:r>
      <w:r w:rsidRPr="008037B4">
        <w:rPr>
          <w:rFonts w:hint="eastAsia"/>
        </w:rPr>
        <w:t>(</w:t>
      </w:r>
      <w:r w:rsidRPr="008037B4">
        <w:rPr>
          <w:rFonts w:hint="eastAsia"/>
        </w:rPr>
        <w:t>摩洛哥</w:t>
      </w:r>
      <w:r w:rsidRPr="008037B4">
        <w:rPr>
          <w:rFonts w:hint="eastAsia"/>
        </w:rPr>
        <w:t>)</w:t>
      </w:r>
      <w:r w:rsidRPr="008037B4">
        <w:rPr>
          <w:rFonts w:hint="eastAsia"/>
        </w:rPr>
        <w:t>；</w:t>
      </w:r>
    </w:p>
    <w:p w:rsidR="008374A7" w:rsidRPr="008037B4" w:rsidRDefault="008374A7" w:rsidP="007157BC">
      <w:pPr>
        <w:pStyle w:val="Bullet1GC"/>
      </w:pPr>
      <w:r w:rsidRPr="008037B4">
        <w:rPr>
          <w:rFonts w:hint="eastAsia"/>
        </w:rPr>
        <w:t>副主席：奥拉西奥</w:t>
      </w:r>
      <w:r w:rsidR="007157BC" w:rsidRPr="008037B4">
        <w:rPr>
          <w:rFonts w:hint="eastAsia"/>
        </w:rPr>
        <w:t>·</w:t>
      </w:r>
      <w:r w:rsidRPr="008037B4">
        <w:rPr>
          <w:rFonts w:hint="eastAsia"/>
        </w:rPr>
        <w:t>拉文纳</w:t>
      </w:r>
      <w:r w:rsidRPr="008037B4">
        <w:rPr>
          <w:rFonts w:hint="eastAsia"/>
        </w:rPr>
        <w:t>(</w:t>
      </w:r>
      <w:r w:rsidRPr="008037B4">
        <w:rPr>
          <w:rFonts w:hint="eastAsia"/>
        </w:rPr>
        <w:t>阿根廷</w:t>
      </w:r>
      <w:r w:rsidRPr="008037B4">
        <w:rPr>
          <w:rFonts w:hint="eastAsia"/>
        </w:rPr>
        <w:t>)</w:t>
      </w:r>
      <w:r w:rsidRPr="008037B4">
        <w:rPr>
          <w:rFonts w:hint="eastAsia"/>
        </w:rPr>
        <w:t>、米莉察</w:t>
      </w:r>
      <w:r w:rsidR="007157BC" w:rsidRPr="008037B4">
        <w:rPr>
          <w:rFonts w:hint="eastAsia"/>
        </w:rPr>
        <w:t>·</w:t>
      </w:r>
      <w:r w:rsidRPr="008037B4">
        <w:rPr>
          <w:rFonts w:hint="eastAsia"/>
        </w:rPr>
        <w:t>科拉科维奇－博约维奇</w:t>
      </w:r>
      <w:r w:rsidRPr="008037B4">
        <w:rPr>
          <w:rFonts w:hint="eastAsia"/>
        </w:rPr>
        <w:t>(</w:t>
      </w:r>
      <w:r w:rsidRPr="008037B4">
        <w:rPr>
          <w:rFonts w:hint="eastAsia"/>
        </w:rPr>
        <w:t>塞尔维亚</w:t>
      </w:r>
      <w:r w:rsidRPr="008037B4">
        <w:rPr>
          <w:rFonts w:hint="eastAsia"/>
        </w:rPr>
        <w:t>)</w:t>
      </w:r>
      <w:r w:rsidRPr="008037B4">
        <w:rPr>
          <w:rFonts w:hint="eastAsia"/>
        </w:rPr>
        <w:t>和奥利维耶</w:t>
      </w:r>
      <w:r w:rsidR="007157BC" w:rsidRPr="008037B4">
        <w:rPr>
          <w:rFonts w:hint="eastAsia"/>
        </w:rPr>
        <w:t>·</w:t>
      </w:r>
      <w:r w:rsidRPr="008037B4">
        <w:rPr>
          <w:rFonts w:hint="eastAsia"/>
        </w:rPr>
        <w:t>德弗鲁维尔</w:t>
      </w:r>
      <w:r w:rsidRPr="008037B4">
        <w:rPr>
          <w:rFonts w:hint="eastAsia"/>
        </w:rPr>
        <w:t>(</w:t>
      </w:r>
      <w:r w:rsidRPr="008037B4">
        <w:rPr>
          <w:rFonts w:hint="eastAsia"/>
        </w:rPr>
        <w:t>法国</w:t>
      </w:r>
      <w:r w:rsidRPr="008037B4">
        <w:rPr>
          <w:rFonts w:hint="eastAsia"/>
        </w:rPr>
        <w:t>)</w:t>
      </w:r>
      <w:r w:rsidRPr="008037B4">
        <w:rPr>
          <w:rFonts w:hint="eastAsia"/>
        </w:rPr>
        <w:t>；</w:t>
      </w:r>
    </w:p>
    <w:p w:rsidR="007157BC" w:rsidRPr="008037B4" w:rsidRDefault="008374A7" w:rsidP="007157BC">
      <w:pPr>
        <w:pStyle w:val="Bullet1GC"/>
      </w:pPr>
      <w:r w:rsidRPr="008037B4">
        <w:rPr>
          <w:rFonts w:hint="eastAsia"/>
        </w:rPr>
        <w:t>报告员：寺谷浩司</w:t>
      </w:r>
      <w:r w:rsidRPr="008037B4">
        <w:rPr>
          <w:rFonts w:hint="eastAsia"/>
        </w:rPr>
        <w:t>(</w:t>
      </w:r>
      <w:r w:rsidRPr="008037B4">
        <w:rPr>
          <w:rFonts w:hint="eastAsia"/>
        </w:rPr>
        <w:t>日本</w:t>
      </w:r>
      <w:r w:rsidRPr="008037B4">
        <w:rPr>
          <w:rFonts w:hint="eastAsia"/>
        </w:rPr>
        <w:t>)</w:t>
      </w:r>
      <w:r w:rsidRPr="008037B4">
        <w:rPr>
          <w:rFonts w:hint="eastAsia"/>
        </w:rPr>
        <w:t>；</w:t>
      </w:r>
    </w:p>
    <w:p w:rsidR="008374A7" w:rsidRPr="008037B4" w:rsidRDefault="007157BC" w:rsidP="008374A7">
      <w:pPr>
        <w:pStyle w:val="SingleTxtGC"/>
      </w:pPr>
      <w:r w:rsidRPr="008037B4">
        <w:tab/>
        <w:t>(</w:t>
      </w:r>
      <w:r w:rsidRPr="008037B4">
        <w:rPr>
          <w:rFonts w:hint="eastAsia"/>
        </w:rPr>
        <w:t>b)</w:t>
      </w:r>
      <w:r w:rsidRPr="008037B4">
        <w:rPr>
          <w:rFonts w:hint="eastAsia"/>
        </w:rPr>
        <w:tab/>
      </w:r>
      <w:r w:rsidR="008374A7" w:rsidRPr="008037B4">
        <w:rPr>
          <w:rFonts w:hint="eastAsia"/>
        </w:rPr>
        <w:t>任命国家报告员，以便在委员会第十八届会议上审议伊拉克、蒙古和瑞士根据《公约》第二十九条第</w:t>
      </w:r>
      <w:r w:rsidR="008374A7" w:rsidRPr="008037B4">
        <w:rPr>
          <w:rFonts w:hint="eastAsia"/>
        </w:rPr>
        <w:t>1</w:t>
      </w:r>
      <w:r w:rsidR="008374A7" w:rsidRPr="008037B4">
        <w:rPr>
          <w:rFonts w:hint="eastAsia"/>
        </w:rPr>
        <w:t>款提交的报告，并任命国家报告员以编写与巴西和巴拿马提交的报告有关的问题清单；</w:t>
      </w:r>
    </w:p>
    <w:p w:rsidR="007157BC" w:rsidRPr="008037B4" w:rsidRDefault="007157BC" w:rsidP="008374A7">
      <w:pPr>
        <w:pStyle w:val="SingleTxtGC"/>
      </w:pPr>
      <w:r w:rsidRPr="008037B4">
        <w:rPr>
          <w:rFonts w:hint="eastAsia"/>
        </w:rPr>
        <w:tab/>
        <w:t>(c)</w:t>
      </w:r>
      <w:r w:rsidRPr="008037B4">
        <w:rPr>
          <w:rFonts w:hint="eastAsia"/>
        </w:rPr>
        <w:tab/>
      </w:r>
      <w:r w:rsidR="008374A7" w:rsidRPr="008037B4">
        <w:rPr>
          <w:rFonts w:hint="eastAsia"/>
        </w:rPr>
        <w:t>在尼日利亚没有提交报告的情况下通过问题清单；</w:t>
      </w:r>
    </w:p>
    <w:p w:rsidR="007157BC" w:rsidRPr="008037B4" w:rsidRDefault="007157BC" w:rsidP="008374A7">
      <w:pPr>
        <w:pStyle w:val="SingleTxtGC"/>
      </w:pPr>
      <w:r w:rsidRPr="008037B4">
        <w:tab/>
        <w:t>(</w:t>
      </w:r>
      <w:r w:rsidRPr="008037B4">
        <w:rPr>
          <w:rFonts w:hint="eastAsia"/>
        </w:rPr>
        <w:t>d)</w:t>
      </w:r>
      <w:r w:rsidRPr="008037B4">
        <w:rPr>
          <w:rFonts w:hint="eastAsia"/>
        </w:rPr>
        <w:tab/>
      </w:r>
      <w:r w:rsidR="008374A7" w:rsidRPr="008037B4">
        <w:rPr>
          <w:rFonts w:hint="eastAsia"/>
        </w:rPr>
        <w:t>认可各条约机构主席关于</w:t>
      </w:r>
      <w:r w:rsidR="008374A7" w:rsidRPr="008037B4">
        <w:rPr>
          <w:rFonts w:hint="eastAsia"/>
        </w:rPr>
        <w:t>2020</w:t>
      </w:r>
      <w:r w:rsidR="008374A7" w:rsidRPr="008037B4">
        <w:rPr>
          <w:rFonts w:hint="eastAsia"/>
        </w:rPr>
        <w:t>年条约机构体系审查的共同愿景；</w:t>
      </w:r>
    </w:p>
    <w:p w:rsidR="007157BC" w:rsidRPr="008037B4" w:rsidRDefault="007157BC" w:rsidP="008374A7">
      <w:pPr>
        <w:pStyle w:val="SingleTxtGC"/>
      </w:pPr>
      <w:r w:rsidRPr="008037B4">
        <w:lastRenderedPageBreak/>
        <w:tab/>
        <w:t>(</w:t>
      </w:r>
      <w:r w:rsidRPr="008037B4">
        <w:rPr>
          <w:rFonts w:hint="eastAsia"/>
        </w:rPr>
        <w:t>e)</w:t>
      </w:r>
      <w:r w:rsidRPr="008037B4">
        <w:rPr>
          <w:rFonts w:hint="eastAsia"/>
        </w:rPr>
        <w:tab/>
      </w:r>
      <w:r w:rsidR="008374A7" w:rsidRPr="008037B4">
        <w:rPr>
          <w:rFonts w:hint="eastAsia"/>
        </w:rPr>
        <w:t>进一步制定工作方法，特别是关于缔约国根据《公约》第二十九条第</w:t>
      </w:r>
      <w:r w:rsidR="008374A7" w:rsidRPr="008037B4">
        <w:rPr>
          <w:rFonts w:hint="eastAsia"/>
        </w:rPr>
        <w:t>4</w:t>
      </w:r>
      <w:r w:rsidR="008374A7" w:rsidRPr="008037B4">
        <w:rPr>
          <w:rFonts w:hint="eastAsia"/>
        </w:rPr>
        <w:t>款提交的补充资料的工作方法；</w:t>
      </w:r>
    </w:p>
    <w:p w:rsidR="007157BC" w:rsidRPr="008037B4" w:rsidRDefault="007157BC" w:rsidP="008374A7">
      <w:pPr>
        <w:pStyle w:val="SingleTxtGC"/>
      </w:pPr>
      <w:r w:rsidRPr="008037B4">
        <w:tab/>
        <w:t>(</w:t>
      </w:r>
      <w:r w:rsidRPr="008037B4">
        <w:rPr>
          <w:rFonts w:hint="eastAsia"/>
        </w:rPr>
        <w:t>f)</w:t>
      </w:r>
      <w:r w:rsidRPr="008037B4">
        <w:rPr>
          <w:rFonts w:hint="eastAsia"/>
        </w:rPr>
        <w:tab/>
      </w:r>
      <w:r w:rsidR="008374A7" w:rsidRPr="008037B4">
        <w:rPr>
          <w:rFonts w:hint="eastAsia"/>
        </w:rPr>
        <w:t>通过关于紧急行动请求的报告</w:t>
      </w:r>
      <w:r w:rsidR="008374A7" w:rsidRPr="008037B4">
        <w:rPr>
          <w:rFonts w:hint="eastAsia"/>
        </w:rPr>
        <w:t>(</w:t>
      </w:r>
      <w:hyperlink r:id="rId21" w:history="1">
        <w:r w:rsidR="008374A7" w:rsidRPr="008037B4">
          <w:rPr>
            <w:rStyle w:val="af2"/>
            <w:rFonts w:hint="eastAsia"/>
            <w:u w:val="none"/>
          </w:rPr>
          <w:t>CED/C/17/2</w:t>
        </w:r>
      </w:hyperlink>
      <w:r w:rsidR="008374A7" w:rsidRPr="008037B4">
        <w:rPr>
          <w:rFonts w:hint="eastAsia"/>
        </w:rPr>
        <w:t>)</w:t>
      </w:r>
      <w:r w:rsidR="008374A7" w:rsidRPr="008037B4">
        <w:rPr>
          <w:rFonts w:hint="eastAsia"/>
        </w:rPr>
        <w:t>；</w:t>
      </w:r>
    </w:p>
    <w:p w:rsidR="007157BC" w:rsidRPr="008037B4" w:rsidRDefault="007157BC" w:rsidP="008374A7">
      <w:pPr>
        <w:pStyle w:val="SingleTxtGC"/>
      </w:pPr>
      <w:r w:rsidRPr="008037B4">
        <w:tab/>
        <w:t>(</w:t>
      </w:r>
      <w:r w:rsidRPr="008037B4">
        <w:rPr>
          <w:rFonts w:hint="eastAsia"/>
        </w:rPr>
        <w:t>g)</w:t>
      </w:r>
      <w:r w:rsidRPr="008037B4">
        <w:rPr>
          <w:rFonts w:hint="eastAsia"/>
        </w:rPr>
        <w:tab/>
      </w:r>
      <w:r w:rsidR="008374A7" w:rsidRPr="008037B4">
        <w:rPr>
          <w:rFonts w:hint="eastAsia"/>
        </w:rPr>
        <w:t>继续执行关于</w:t>
      </w:r>
      <w:r w:rsidR="008374A7" w:rsidRPr="008037B4">
        <w:rPr>
          <w:rFonts w:ascii="Time New Roman" w:eastAsia="楷体" w:hAnsi="Time New Roman" w:hint="eastAsia"/>
        </w:rPr>
        <w:t>Yrusta</w:t>
      </w:r>
      <w:r w:rsidR="008374A7" w:rsidRPr="008037B4">
        <w:rPr>
          <w:rFonts w:ascii="Time New Roman" w:eastAsia="楷体" w:hAnsi="Time New Roman" w:hint="eastAsia"/>
        </w:rPr>
        <w:t>和</w:t>
      </w:r>
      <w:r w:rsidR="008374A7" w:rsidRPr="008037B4">
        <w:rPr>
          <w:rFonts w:ascii="Time New Roman" w:eastAsia="楷体" w:hAnsi="Time New Roman" w:hint="eastAsia"/>
        </w:rPr>
        <w:t>Del Valle Yrusta</w:t>
      </w:r>
      <w:r w:rsidR="008374A7" w:rsidRPr="008037B4">
        <w:rPr>
          <w:rFonts w:ascii="Time New Roman" w:eastAsia="楷体" w:hAnsi="Time New Roman" w:hint="eastAsia"/>
        </w:rPr>
        <w:t>诉阿根廷案</w:t>
      </w:r>
      <w:r w:rsidR="008374A7" w:rsidRPr="008037B4">
        <w:rPr>
          <w:rFonts w:hint="eastAsia"/>
        </w:rPr>
        <w:t>(</w:t>
      </w:r>
      <w:hyperlink r:id="rId22" w:history="1">
        <w:r w:rsidR="008374A7" w:rsidRPr="008037B4">
          <w:rPr>
            <w:rStyle w:val="af2"/>
            <w:rFonts w:hint="eastAsia"/>
            <w:u w:val="none"/>
          </w:rPr>
          <w:t>CED/C/10/D/1/</w:t>
        </w:r>
        <w:r w:rsidR="006F1355">
          <w:rPr>
            <w:rStyle w:val="af2"/>
            <w:u w:val="none"/>
          </w:rPr>
          <w:t xml:space="preserve"> </w:t>
        </w:r>
        <w:r w:rsidR="008374A7" w:rsidRPr="008037B4">
          <w:rPr>
            <w:rStyle w:val="af2"/>
            <w:rFonts w:hint="eastAsia"/>
            <w:u w:val="none"/>
          </w:rPr>
          <w:t>2013</w:t>
        </w:r>
      </w:hyperlink>
      <w:r w:rsidR="008374A7" w:rsidRPr="008037B4">
        <w:rPr>
          <w:rFonts w:hint="eastAsia"/>
        </w:rPr>
        <w:t>)</w:t>
      </w:r>
      <w:r w:rsidR="008374A7" w:rsidRPr="008037B4">
        <w:rPr>
          <w:rFonts w:hint="eastAsia"/>
        </w:rPr>
        <w:t>的后续程序；</w:t>
      </w:r>
    </w:p>
    <w:p w:rsidR="008374A7" w:rsidRPr="008037B4" w:rsidRDefault="007157BC" w:rsidP="008374A7">
      <w:pPr>
        <w:pStyle w:val="SingleTxtGC"/>
      </w:pPr>
      <w:r w:rsidRPr="008037B4">
        <w:tab/>
        <w:t>(</w:t>
      </w:r>
      <w:r w:rsidRPr="008037B4">
        <w:rPr>
          <w:rFonts w:hint="eastAsia"/>
        </w:rPr>
        <w:t>h)</w:t>
      </w:r>
      <w:r w:rsidRPr="008037B4">
        <w:rPr>
          <w:rFonts w:hint="eastAsia"/>
        </w:rPr>
        <w:tab/>
      </w:r>
      <w:r w:rsidR="008374A7" w:rsidRPr="008037B4">
        <w:rPr>
          <w:rFonts w:hint="eastAsia"/>
        </w:rPr>
        <w:t>通过有待列入第十八届会议临时议程的议题清单。</w:t>
      </w:r>
    </w:p>
    <w:p w:rsidR="008374A7" w:rsidRPr="008037B4" w:rsidRDefault="008374A7" w:rsidP="008374A7">
      <w:pPr>
        <w:pStyle w:val="SingleTxtGC"/>
      </w:pPr>
      <w:r w:rsidRPr="008037B4">
        <w:rPr>
          <w:rFonts w:hint="eastAsia"/>
        </w:rPr>
        <w:t>10.</w:t>
      </w:r>
      <w:r w:rsidRPr="008037B4">
        <w:rPr>
          <w:rFonts w:hint="eastAsia"/>
        </w:rPr>
        <w:tab/>
      </w:r>
      <w:r w:rsidRPr="008037B4">
        <w:rPr>
          <w:rFonts w:hint="eastAsia"/>
        </w:rPr>
        <w:t>在第十八届会议上，</w:t>
      </w:r>
      <w:r w:rsidR="005046E1" w:rsidRPr="008037B4">
        <w:rPr>
          <w:rStyle w:val="a5"/>
          <w:color w:val="auto"/>
        </w:rPr>
        <w:footnoteReference w:id="3"/>
      </w:r>
      <w:r w:rsidR="005046E1" w:rsidRPr="008037B4">
        <w:rPr>
          <w:rFonts w:hint="eastAsia"/>
        </w:rPr>
        <w:t xml:space="preserve"> </w:t>
      </w:r>
      <w:r w:rsidRPr="008037B4">
        <w:rPr>
          <w:rFonts w:hint="eastAsia"/>
        </w:rPr>
        <w:t>委员会除其他外决定：</w:t>
      </w:r>
    </w:p>
    <w:p w:rsidR="008374A7" w:rsidRPr="008037B4" w:rsidRDefault="007157BC" w:rsidP="008374A7">
      <w:pPr>
        <w:pStyle w:val="SingleTxtGC"/>
        <w:rPr>
          <w:spacing w:val="-2"/>
        </w:rPr>
      </w:pPr>
      <w:r w:rsidRPr="008037B4">
        <w:rPr>
          <w:rFonts w:hint="eastAsia"/>
          <w:spacing w:val="-2"/>
        </w:rPr>
        <w:tab/>
        <w:t>(a)</w:t>
      </w:r>
      <w:r w:rsidRPr="008037B4">
        <w:rPr>
          <w:rFonts w:hint="eastAsia"/>
          <w:spacing w:val="-2"/>
        </w:rPr>
        <w:tab/>
      </w:r>
      <w:r w:rsidR="008374A7" w:rsidRPr="008037B4">
        <w:rPr>
          <w:rFonts w:hint="eastAsia"/>
          <w:spacing w:val="-2"/>
        </w:rPr>
        <w:t>确认任命国家报告员以便委员会审议伊拉克、蒙古和瑞士根据《公约》第二十九条第</w:t>
      </w:r>
      <w:r w:rsidR="008374A7" w:rsidRPr="008037B4">
        <w:rPr>
          <w:rFonts w:hint="eastAsia"/>
          <w:spacing w:val="-2"/>
        </w:rPr>
        <w:t>1</w:t>
      </w:r>
      <w:r w:rsidR="008374A7" w:rsidRPr="008037B4">
        <w:rPr>
          <w:rFonts w:hint="eastAsia"/>
          <w:spacing w:val="-2"/>
        </w:rPr>
        <w:t>款提交的报告，并将这项工作推迟至第十九届会议；任命国家报告员以审议哥伦比亚提交的报告；并任命国家报告员，编写与捷克、希腊和尼日尔提交的报告有关的问题清单，以及在马里未提交报告的情况下编写问题清单；</w:t>
      </w:r>
    </w:p>
    <w:p w:rsidR="008374A7" w:rsidRPr="008037B4" w:rsidRDefault="007157BC" w:rsidP="008374A7">
      <w:pPr>
        <w:pStyle w:val="SingleTxtGC"/>
      </w:pPr>
      <w:r w:rsidRPr="008037B4">
        <w:rPr>
          <w:rFonts w:hint="eastAsia"/>
        </w:rPr>
        <w:tab/>
        <w:t>(b)</w:t>
      </w:r>
      <w:r w:rsidRPr="008037B4">
        <w:rPr>
          <w:rFonts w:hint="eastAsia"/>
        </w:rPr>
        <w:tab/>
      </w:r>
      <w:r w:rsidR="008374A7" w:rsidRPr="008037B4">
        <w:rPr>
          <w:rFonts w:hint="eastAsia"/>
        </w:rPr>
        <w:t>推迟到第十九届会议通过关于蒙古和瑞士根据《公约》第二十九条第</w:t>
      </w:r>
      <w:r w:rsidR="008374A7" w:rsidRPr="008037B4">
        <w:rPr>
          <w:rFonts w:hint="eastAsia"/>
        </w:rPr>
        <w:t>1</w:t>
      </w:r>
      <w:r w:rsidR="008374A7" w:rsidRPr="008037B4">
        <w:rPr>
          <w:rFonts w:hint="eastAsia"/>
        </w:rPr>
        <w:t>款提交的报告的结论性意见、关于伊拉克根据《公约》第二十九条第</w:t>
      </w:r>
      <w:r w:rsidR="008374A7" w:rsidRPr="008037B4">
        <w:rPr>
          <w:rFonts w:hint="eastAsia"/>
        </w:rPr>
        <w:t>4</w:t>
      </w:r>
      <w:r w:rsidR="008374A7" w:rsidRPr="008037B4">
        <w:rPr>
          <w:rFonts w:hint="eastAsia"/>
        </w:rPr>
        <w:t>款提交的补充资料的结论性意见以及关于紧急行动请求的报告；</w:t>
      </w:r>
    </w:p>
    <w:p w:rsidR="008374A7" w:rsidRPr="008037B4" w:rsidRDefault="007157BC" w:rsidP="008374A7">
      <w:pPr>
        <w:pStyle w:val="SingleTxtGC"/>
      </w:pPr>
      <w:r w:rsidRPr="008037B4">
        <w:rPr>
          <w:rFonts w:hint="eastAsia"/>
        </w:rPr>
        <w:tab/>
        <w:t>(c)</w:t>
      </w:r>
      <w:r w:rsidRPr="008037B4">
        <w:rPr>
          <w:rFonts w:hint="eastAsia"/>
        </w:rPr>
        <w:tab/>
      </w:r>
      <w:r w:rsidR="008374A7" w:rsidRPr="008037B4">
        <w:rPr>
          <w:rFonts w:hint="eastAsia"/>
        </w:rPr>
        <w:t>通过与巴西和巴拿马根据《公约》第二十九条第</w:t>
      </w:r>
      <w:r w:rsidR="008374A7" w:rsidRPr="008037B4">
        <w:rPr>
          <w:rFonts w:hint="eastAsia"/>
        </w:rPr>
        <w:t>1</w:t>
      </w:r>
      <w:r w:rsidR="008374A7" w:rsidRPr="008037B4">
        <w:rPr>
          <w:rFonts w:hint="eastAsia"/>
        </w:rPr>
        <w:t>款提交的报告有关的问题清单；</w:t>
      </w:r>
    </w:p>
    <w:p w:rsidR="008374A7" w:rsidRPr="008037B4" w:rsidRDefault="007157BC" w:rsidP="008374A7">
      <w:pPr>
        <w:pStyle w:val="SingleTxtGC"/>
      </w:pPr>
      <w:r w:rsidRPr="008037B4">
        <w:rPr>
          <w:rFonts w:hint="eastAsia"/>
        </w:rPr>
        <w:tab/>
        <w:t>(d)</w:t>
      </w:r>
      <w:r w:rsidRPr="008037B4">
        <w:rPr>
          <w:rFonts w:hint="eastAsia"/>
        </w:rPr>
        <w:tab/>
      </w:r>
      <w:r w:rsidR="008374A7" w:rsidRPr="008037B4">
        <w:rPr>
          <w:rFonts w:hint="eastAsia"/>
        </w:rPr>
        <w:t>通过委员会提交大会第七十五届会议的年度报告；</w:t>
      </w:r>
    </w:p>
    <w:p w:rsidR="008374A7" w:rsidRPr="008037B4" w:rsidRDefault="007157BC" w:rsidP="008374A7">
      <w:pPr>
        <w:pStyle w:val="SingleTxtGC"/>
      </w:pPr>
      <w:r w:rsidRPr="008037B4">
        <w:rPr>
          <w:rFonts w:hint="eastAsia"/>
        </w:rPr>
        <w:tab/>
        <w:t>(e)</w:t>
      </w:r>
      <w:r w:rsidRPr="008037B4">
        <w:rPr>
          <w:rFonts w:hint="eastAsia"/>
        </w:rPr>
        <w:tab/>
      </w:r>
      <w:r w:rsidR="008374A7" w:rsidRPr="008037B4">
        <w:rPr>
          <w:rFonts w:hint="eastAsia"/>
        </w:rPr>
        <w:t>推迟通过关于提交紧急行动请求的新准则和提交个人申诉的准则；</w:t>
      </w:r>
    </w:p>
    <w:p w:rsidR="008374A7" w:rsidRPr="008037B4" w:rsidRDefault="007157BC" w:rsidP="008374A7">
      <w:pPr>
        <w:pStyle w:val="SingleTxtGC"/>
      </w:pPr>
      <w:r w:rsidRPr="008037B4">
        <w:rPr>
          <w:rFonts w:hint="eastAsia"/>
        </w:rPr>
        <w:tab/>
        <w:t>(f)</w:t>
      </w:r>
      <w:r w:rsidRPr="008037B4">
        <w:rPr>
          <w:rFonts w:hint="eastAsia"/>
        </w:rPr>
        <w:tab/>
      </w:r>
      <w:r w:rsidR="008374A7" w:rsidRPr="008037B4">
        <w:rPr>
          <w:rFonts w:hint="eastAsia"/>
        </w:rPr>
        <w:t>推迟通过关于</w:t>
      </w:r>
      <w:r w:rsidR="008374A7" w:rsidRPr="008037B4">
        <w:rPr>
          <w:rFonts w:ascii="Time New Roman" w:eastAsia="楷体" w:hAnsi="Time New Roman" w:hint="eastAsia"/>
        </w:rPr>
        <w:t>Yrusta</w:t>
      </w:r>
      <w:r w:rsidR="008374A7" w:rsidRPr="008037B4">
        <w:rPr>
          <w:rFonts w:ascii="Time New Roman" w:eastAsia="楷体" w:hAnsi="Time New Roman" w:hint="eastAsia"/>
        </w:rPr>
        <w:t>和</w:t>
      </w:r>
      <w:r w:rsidR="008374A7" w:rsidRPr="008037B4">
        <w:rPr>
          <w:rFonts w:ascii="Time New Roman" w:eastAsia="楷体" w:hAnsi="Time New Roman" w:hint="eastAsia"/>
        </w:rPr>
        <w:t>Del Valle Yrusta</w:t>
      </w:r>
      <w:r w:rsidR="008374A7" w:rsidRPr="008037B4">
        <w:rPr>
          <w:rFonts w:ascii="Time New Roman" w:eastAsia="楷体" w:hAnsi="Time New Roman" w:hint="eastAsia"/>
        </w:rPr>
        <w:t>诉阿根廷案</w:t>
      </w:r>
      <w:r w:rsidR="008374A7" w:rsidRPr="008037B4">
        <w:rPr>
          <w:rFonts w:hint="eastAsia"/>
        </w:rPr>
        <w:t>的个人申诉的后续报告；</w:t>
      </w:r>
    </w:p>
    <w:p w:rsidR="008374A7" w:rsidRPr="008037B4" w:rsidRDefault="007157BC" w:rsidP="008374A7">
      <w:pPr>
        <w:pStyle w:val="SingleTxtGC"/>
      </w:pPr>
      <w:r w:rsidRPr="008037B4">
        <w:rPr>
          <w:rFonts w:hint="eastAsia"/>
        </w:rPr>
        <w:tab/>
        <w:t>(g)</w:t>
      </w:r>
      <w:r w:rsidRPr="008037B4">
        <w:rPr>
          <w:rFonts w:hint="eastAsia"/>
        </w:rPr>
        <w:tab/>
      </w:r>
      <w:r w:rsidR="008374A7" w:rsidRPr="008037B4">
        <w:rPr>
          <w:rFonts w:hint="eastAsia"/>
        </w:rPr>
        <w:t>推迟讨论其工作方法的制定，特别是关于缔约国根据《公约》第二十九条第</w:t>
      </w:r>
      <w:r w:rsidR="008374A7" w:rsidRPr="008037B4">
        <w:rPr>
          <w:rFonts w:hint="eastAsia"/>
        </w:rPr>
        <w:t>4</w:t>
      </w:r>
      <w:r w:rsidR="008374A7" w:rsidRPr="008037B4">
        <w:rPr>
          <w:rFonts w:hint="eastAsia"/>
        </w:rPr>
        <w:t>款提交的补充资料的工作方法，以及关于促进批准《公约》的战略的工作方法；</w:t>
      </w:r>
    </w:p>
    <w:p w:rsidR="008374A7" w:rsidRPr="008037B4" w:rsidRDefault="007157BC" w:rsidP="008374A7">
      <w:pPr>
        <w:pStyle w:val="SingleTxtGC"/>
      </w:pPr>
      <w:r w:rsidRPr="008037B4">
        <w:rPr>
          <w:rFonts w:hint="eastAsia"/>
        </w:rPr>
        <w:tab/>
        <w:t>(h)</w:t>
      </w:r>
      <w:r w:rsidRPr="008037B4">
        <w:rPr>
          <w:rFonts w:hint="eastAsia"/>
        </w:rPr>
        <w:tab/>
      </w:r>
      <w:r w:rsidR="008374A7" w:rsidRPr="008037B4">
        <w:rPr>
          <w:rFonts w:hint="eastAsia"/>
        </w:rPr>
        <w:t>在第十九届会议上组织一次与强迫或非自愿失踪问题工作组的联席会议，以及关于庆祝工作组四十周年和《公约》生效十周年的联合活动；</w:t>
      </w:r>
    </w:p>
    <w:p w:rsidR="008374A7" w:rsidRPr="008037B4" w:rsidRDefault="007157BC" w:rsidP="008374A7">
      <w:pPr>
        <w:pStyle w:val="SingleTxtGC"/>
      </w:pPr>
      <w:r w:rsidRPr="008037B4">
        <w:rPr>
          <w:rFonts w:hint="eastAsia"/>
        </w:rPr>
        <w:tab/>
        <w:t>(i)</w:t>
      </w:r>
      <w:r w:rsidRPr="008037B4">
        <w:rPr>
          <w:rFonts w:hint="eastAsia"/>
        </w:rPr>
        <w:tab/>
      </w:r>
      <w:r w:rsidR="008374A7" w:rsidRPr="008037B4">
        <w:rPr>
          <w:rFonts w:hint="eastAsia"/>
        </w:rPr>
        <w:t>推动在委员会第十九届会议期间与汇聚在日内瓦的其他条约机构</w:t>
      </w:r>
      <w:r w:rsidR="008374A7" w:rsidRPr="008037B4">
        <w:rPr>
          <w:rFonts w:hint="eastAsia"/>
        </w:rPr>
        <w:t>(</w:t>
      </w:r>
      <w:r w:rsidR="008374A7" w:rsidRPr="008037B4">
        <w:rPr>
          <w:rFonts w:hint="eastAsia"/>
        </w:rPr>
        <w:t>即残疾人权利委员会和儿童权利委员会</w:t>
      </w:r>
      <w:r w:rsidR="008374A7" w:rsidRPr="008037B4">
        <w:rPr>
          <w:rFonts w:hint="eastAsia"/>
        </w:rPr>
        <w:t>)</w:t>
      </w:r>
      <w:r w:rsidR="008374A7" w:rsidRPr="008037B4">
        <w:rPr>
          <w:rFonts w:hint="eastAsia"/>
        </w:rPr>
        <w:t>举行一次联席会议；</w:t>
      </w:r>
    </w:p>
    <w:p w:rsidR="008374A7" w:rsidRPr="008037B4" w:rsidRDefault="007157BC" w:rsidP="008374A7">
      <w:pPr>
        <w:pStyle w:val="SingleTxtGC"/>
      </w:pPr>
      <w:r w:rsidRPr="008037B4">
        <w:rPr>
          <w:rFonts w:hint="eastAsia"/>
        </w:rPr>
        <w:tab/>
        <w:t>(j)</w:t>
      </w:r>
      <w:r w:rsidRPr="008037B4">
        <w:rPr>
          <w:rFonts w:hint="eastAsia"/>
        </w:rPr>
        <w:tab/>
      </w:r>
      <w:r w:rsidR="008374A7" w:rsidRPr="008037B4">
        <w:rPr>
          <w:rFonts w:hint="eastAsia"/>
        </w:rPr>
        <w:t>通过有待列入第</w:t>
      </w:r>
      <w:r w:rsidR="00FB2EFE" w:rsidRPr="008037B4">
        <w:rPr>
          <w:rFonts w:hint="eastAsia"/>
        </w:rPr>
        <w:t>十九</w:t>
      </w:r>
      <w:r w:rsidR="008374A7" w:rsidRPr="008037B4">
        <w:rPr>
          <w:rFonts w:hint="eastAsia"/>
        </w:rPr>
        <w:t>届会议临时议程的议题清单。</w:t>
      </w:r>
    </w:p>
    <w:p w:rsidR="008374A7" w:rsidRPr="008037B4" w:rsidRDefault="008374A7" w:rsidP="005046E1">
      <w:pPr>
        <w:pStyle w:val="H1GC"/>
      </w:pPr>
      <w:r w:rsidRPr="008037B4">
        <w:rPr>
          <w:rFonts w:hint="eastAsia"/>
        </w:rPr>
        <w:tab/>
        <w:t>E.</w:t>
      </w:r>
      <w:r w:rsidRPr="008037B4">
        <w:rPr>
          <w:rFonts w:hint="eastAsia"/>
        </w:rPr>
        <w:tab/>
      </w:r>
      <w:r w:rsidRPr="008037B4">
        <w:rPr>
          <w:rFonts w:hint="eastAsia"/>
        </w:rPr>
        <w:t>通过年度报告</w:t>
      </w:r>
    </w:p>
    <w:p w:rsidR="007157BC" w:rsidRPr="008037B4" w:rsidRDefault="008374A7" w:rsidP="005046E1">
      <w:pPr>
        <w:pStyle w:val="SingleTxtGC"/>
      </w:pPr>
      <w:r w:rsidRPr="008037B4">
        <w:rPr>
          <w:rFonts w:hint="eastAsia"/>
        </w:rPr>
        <w:t>11.</w:t>
      </w:r>
      <w:r w:rsidRPr="008037B4">
        <w:rPr>
          <w:rFonts w:hint="eastAsia"/>
        </w:rPr>
        <w:tab/>
        <w:t>2020</w:t>
      </w:r>
      <w:r w:rsidRPr="008037B4">
        <w:rPr>
          <w:rFonts w:hint="eastAsia"/>
        </w:rPr>
        <w:t>年</w:t>
      </w:r>
      <w:r w:rsidRPr="008037B4">
        <w:rPr>
          <w:rFonts w:hint="eastAsia"/>
        </w:rPr>
        <w:t>6</w:t>
      </w:r>
      <w:r w:rsidRPr="008037B4">
        <w:rPr>
          <w:rFonts w:hint="eastAsia"/>
        </w:rPr>
        <w:t>月</w:t>
      </w:r>
      <w:r w:rsidRPr="008037B4">
        <w:rPr>
          <w:rFonts w:hint="eastAsia"/>
        </w:rPr>
        <w:t>9</w:t>
      </w:r>
      <w:r w:rsidRPr="008037B4">
        <w:rPr>
          <w:rFonts w:hint="eastAsia"/>
        </w:rPr>
        <w:t>日，委员会根据《公约》第三十六条第</w:t>
      </w:r>
      <w:r w:rsidRPr="008037B4">
        <w:rPr>
          <w:rFonts w:hint="eastAsia"/>
        </w:rPr>
        <w:t>1</w:t>
      </w:r>
      <w:r w:rsidRPr="008037B4">
        <w:rPr>
          <w:rFonts w:hint="eastAsia"/>
        </w:rPr>
        <w:t>款，通过了提交大会第十七届和第十八届会议的第九次报告。在通过之前，委员会报告员向委员会委员分发了报告草稿，然后委员们有一周时间提出书面意见和建议。提供的所有意见都被纳入报告草稿中。通过默许程序通过了这份报告。</w:t>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第二章</w:t>
      </w:r>
      <w:r w:rsidR="007157BC" w:rsidRPr="008037B4">
        <w:br/>
      </w:r>
      <w:r w:rsidRPr="008037B4">
        <w:rPr>
          <w:rFonts w:hint="eastAsia"/>
        </w:rPr>
        <w:t>工作方法</w:t>
      </w:r>
    </w:p>
    <w:p w:rsidR="008374A7" w:rsidRPr="008037B4" w:rsidRDefault="008374A7" w:rsidP="008374A7">
      <w:pPr>
        <w:pStyle w:val="SingleTxtGC"/>
      </w:pPr>
      <w:r w:rsidRPr="008037B4">
        <w:rPr>
          <w:rFonts w:hint="eastAsia"/>
        </w:rPr>
        <w:t>12.</w:t>
      </w:r>
      <w:r w:rsidRPr="008037B4">
        <w:rPr>
          <w:rFonts w:hint="eastAsia"/>
        </w:rPr>
        <w:tab/>
      </w:r>
      <w:r w:rsidRPr="008037B4">
        <w:rPr>
          <w:rFonts w:hint="eastAsia"/>
        </w:rPr>
        <w:t>在第十七届和第十八届会议期间，委员会使用英语、法语和西班牙语作为工作语文。</w:t>
      </w:r>
    </w:p>
    <w:p w:rsidR="008374A7" w:rsidRPr="008037B4" w:rsidRDefault="008374A7" w:rsidP="008374A7">
      <w:pPr>
        <w:pStyle w:val="SingleTxtGC"/>
      </w:pPr>
      <w:r w:rsidRPr="008037B4">
        <w:rPr>
          <w:rFonts w:hint="eastAsia"/>
        </w:rPr>
        <w:t>13.</w:t>
      </w:r>
      <w:r w:rsidRPr="008037B4">
        <w:rPr>
          <w:rFonts w:hint="eastAsia"/>
        </w:rPr>
        <w:tab/>
      </w:r>
      <w:r w:rsidRPr="008037B4">
        <w:rPr>
          <w:rFonts w:hint="eastAsia"/>
        </w:rPr>
        <w:t>在第十七届会议期间，委员会讨论了以下问题：</w:t>
      </w:r>
    </w:p>
    <w:p w:rsidR="008374A7" w:rsidRPr="008037B4" w:rsidRDefault="007157BC" w:rsidP="008374A7">
      <w:pPr>
        <w:pStyle w:val="SingleTxtGC"/>
      </w:pPr>
      <w:r w:rsidRPr="008037B4">
        <w:rPr>
          <w:rFonts w:hint="eastAsia"/>
        </w:rPr>
        <w:tab/>
        <w:t>(a)</w:t>
      </w:r>
      <w:r w:rsidRPr="008037B4">
        <w:rPr>
          <w:rFonts w:hint="eastAsia"/>
        </w:rPr>
        <w:tab/>
      </w:r>
      <w:r w:rsidR="008374A7" w:rsidRPr="008037B4">
        <w:rPr>
          <w:rFonts w:hint="eastAsia"/>
        </w:rPr>
        <w:t>与《公约》第二十九条至第三十四条有关的工作方法；</w:t>
      </w:r>
    </w:p>
    <w:p w:rsidR="008374A7" w:rsidRPr="008037B4" w:rsidRDefault="007157BC" w:rsidP="008374A7">
      <w:pPr>
        <w:pStyle w:val="SingleTxtGC"/>
      </w:pPr>
      <w:r w:rsidRPr="008037B4">
        <w:rPr>
          <w:rFonts w:hint="eastAsia"/>
        </w:rPr>
        <w:tab/>
        <w:t>(b)</w:t>
      </w:r>
      <w:r w:rsidRPr="008037B4">
        <w:rPr>
          <w:rFonts w:hint="eastAsia"/>
        </w:rPr>
        <w:tab/>
      </w:r>
      <w:r w:rsidR="008374A7" w:rsidRPr="008037B4">
        <w:rPr>
          <w:rFonts w:hint="eastAsia"/>
        </w:rPr>
        <w:t>旨在增加批准《公约》的国家数目的战略；</w:t>
      </w:r>
    </w:p>
    <w:p w:rsidR="008374A7" w:rsidRPr="008037B4" w:rsidRDefault="007157BC" w:rsidP="008374A7">
      <w:pPr>
        <w:pStyle w:val="SingleTxtGC"/>
      </w:pPr>
      <w:r w:rsidRPr="008037B4">
        <w:rPr>
          <w:rFonts w:hint="eastAsia"/>
        </w:rPr>
        <w:tab/>
        <w:t>(c)</w:t>
      </w:r>
      <w:r w:rsidRPr="008037B4">
        <w:rPr>
          <w:rFonts w:hint="eastAsia"/>
        </w:rPr>
        <w:tab/>
      </w:r>
      <w:r w:rsidR="008374A7" w:rsidRPr="008037B4">
        <w:rPr>
          <w:rFonts w:hint="eastAsia"/>
        </w:rPr>
        <w:t>分配给委员会的资源；</w:t>
      </w:r>
    </w:p>
    <w:p w:rsidR="008374A7" w:rsidRPr="008037B4" w:rsidRDefault="007157BC" w:rsidP="008374A7">
      <w:pPr>
        <w:pStyle w:val="SingleTxtGC"/>
      </w:pPr>
      <w:r w:rsidRPr="008037B4">
        <w:rPr>
          <w:rFonts w:hint="eastAsia"/>
        </w:rPr>
        <w:tab/>
        <w:t>(d)</w:t>
      </w:r>
      <w:r w:rsidRPr="008037B4">
        <w:rPr>
          <w:rFonts w:hint="eastAsia"/>
        </w:rPr>
        <w:tab/>
      </w:r>
      <w:r w:rsidR="008374A7" w:rsidRPr="008037B4">
        <w:rPr>
          <w:rFonts w:hint="eastAsia"/>
        </w:rPr>
        <w:t>其他事项。</w:t>
      </w:r>
    </w:p>
    <w:p w:rsidR="008374A7" w:rsidRPr="008037B4" w:rsidRDefault="008374A7" w:rsidP="008374A7">
      <w:pPr>
        <w:pStyle w:val="SingleTxtGC"/>
      </w:pPr>
      <w:r w:rsidRPr="008037B4">
        <w:rPr>
          <w:rFonts w:hint="eastAsia"/>
        </w:rPr>
        <w:t>14.</w:t>
      </w:r>
      <w:r w:rsidRPr="008037B4">
        <w:rPr>
          <w:rFonts w:hint="eastAsia"/>
        </w:rPr>
        <w:tab/>
      </w:r>
      <w:r w:rsidRPr="008037B4">
        <w:rPr>
          <w:rFonts w:hint="eastAsia"/>
        </w:rPr>
        <w:t>在第十八届会议期间，委员会讨论了网上会议在方法、技术资源和可能的议程方面的要求，以及在特殊情况下如有必要考虑今后举行网上会议的可能性。委员会还举行了一次会议，讨论《公约》第二十九条第</w:t>
      </w:r>
      <w:r w:rsidRPr="008037B4">
        <w:rPr>
          <w:rFonts w:hint="eastAsia"/>
        </w:rPr>
        <w:t>4</w:t>
      </w:r>
      <w:r w:rsidRPr="008037B4">
        <w:rPr>
          <w:rFonts w:hint="eastAsia"/>
        </w:rPr>
        <w:t>款规定的程序。</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第三章</w:t>
      </w:r>
      <w:r w:rsidR="007157BC" w:rsidRPr="008037B4">
        <w:br/>
      </w:r>
      <w:r w:rsidRPr="008037B4">
        <w:rPr>
          <w:rFonts w:hint="eastAsia"/>
        </w:rPr>
        <w:t>与利益攸关方的关系</w:t>
      </w:r>
    </w:p>
    <w:p w:rsidR="008374A7" w:rsidRPr="008037B4" w:rsidRDefault="008374A7" w:rsidP="007157BC">
      <w:pPr>
        <w:pStyle w:val="H1GC"/>
      </w:pPr>
      <w:r w:rsidRPr="008037B4">
        <w:rPr>
          <w:rFonts w:hint="eastAsia"/>
        </w:rPr>
        <w:tab/>
        <w:t>A.</w:t>
      </w:r>
      <w:r w:rsidRPr="008037B4">
        <w:rPr>
          <w:rFonts w:hint="eastAsia"/>
        </w:rPr>
        <w:tab/>
      </w:r>
      <w:r w:rsidRPr="008037B4">
        <w:rPr>
          <w:rFonts w:hint="eastAsia"/>
        </w:rPr>
        <w:t>与会员国的会议</w:t>
      </w:r>
    </w:p>
    <w:p w:rsidR="008374A7" w:rsidRPr="008037B4" w:rsidRDefault="008374A7" w:rsidP="008374A7">
      <w:pPr>
        <w:pStyle w:val="SingleTxtGC"/>
      </w:pPr>
      <w:r w:rsidRPr="008037B4">
        <w:rPr>
          <w:rFonts w:hint="eastAsia"/>
        </w:rPr>
        <w:t>15.</w:t>
      </w:r>
      <w:r w:rsidRPr="008037B4">
        <w:rPr>
          <w:rFonts w:hint="eastAsia"/>
        </w:rPr>
        <w:tab/>
        <w:t>2019</w:t>
      </w:r>
      <w:r w:rsidRPr="008037B4">
        <w:rPr>
          <w:rFonts w:hint="eastAsia"/>
        </w:rPr>
        <w:t>年</w:t>
      </w:r>
      <w:r w:rsidRPr="008037B4">
        <w:rPr>
          <w:rFonts w:hint="eastAsia"/>
        </w:rPr>
        <w:t>10</w:t>
      </w:r>
      <w:r w:rsidRPr="008037B4">
        <w:rPr>
          <w:rFonts w:hint="eastAsia"/>
        </w:rPr>
        <w:t>月</w:t>
      </w:r>
      <w:r w:rsidRPr="008037B4">
        <w:rPr>
          <w:rFonts w:hint="eastAsia"/>
        </w:rPr>
        <w:t>7</w:t>
      </w:r>
      <w:r w:rsidRPr="008037B4">
        <w:rPr>
          <w:rFonts w:hint="eastAsia"/>
        </w:rPr>
        <w:t>日，委员会与会员国举行了一次公开会议，</w:t>
      </w:r>
      <w:r w:rsidRPr="008037B4">
        <w:rPr>
          <w:rFonts w:hint="eastAsia"/>
        </w:rPr>
        <w:t>39</w:t>
      </w:r>
      <w:r w:rsidRPr="008037B4">
        <w:rPr>
          <w:rFonts w:hint="eastAsia"/>
        </w:rPr>
        <w:t>个国家出席了会议：阿尔巴尼亚、阿尔及利亚、安哥拉、阿根廷、阿塞拜疆、比利时、巴西、智利、哥伦比亚、克罗地亚、古巴、捷克、芬兰、法国、加蓬、德国、希腊、危地马拉、伊拉克、意大利、黎巴嫩、列支敦士登、马尔代夫、马绍尔群岛、毛里塔尼亚、黑山、摩洛哥、缅甸、纳米比亚、巴拉圭、秘鲁、西班牙、斯里兰卡、土耳其、乌克兰、阿拉伯联合酋长国、乌拉圭、委内瑞拉玻利瓦尔共和国和巴勒斯坦国。会议期间，摩洛哥、法国、阿尔巴尼亚、阿拉伯联合酋长国、墨西哥和比利时发了言。摩洛哥强调，它一直在与阿根廷、法国和日本合作，努力实现普遍批准《公约》，并将继续支持这一事业。法国重申支持委员会的工作，并欢迎通过《搜寻失踪人员指导原则》。法国还鼓励委员会加强与其他条约机构和区域人权保护机制的交流，以确保判例的最大一致性。阿尔巴尼亚强调委员会工作的重要性，以确保有效执行《公约》。阿拉伯联合酋长国提到在一个国家过境时失踪的问题。墨西哥指出新组成的委员会内部性别不平衡，下次提名和选举应考虑到这一点。墨西哥欢迎委员会努力尝试利用视频会议。比利时表示，它非常重视条约机构的独立性，应该为这些机构提供充足的资源，并重申其对条约机构加强进程和</w:t>
      </w:r>
      <w:r w:rsidRPr="008037B4">
        <w:rPr>
          <w:rFonts w:hint="eastAsia"/>
        </w:rPr>
        <w:t>2020</w:t>
      </w:r>
      <w:r w:rsidRPr="008037B4">
        <w:rPr>
          <w:rFonts w:hint="eastAsia"/>
        </w:rPr>
        <w:t>年审查的承诺。</w:t>
      </w:r>
    </w:p>
    <w:p w:rsidR="008374A7" w:rsidRPr="008037B4" w:rsidRDefault="008374A7" w:rsidP="008374A7">
      <w:pPr>
        <w:pStyle w:val="SingleTxtGC"/>
      </w:pPr>
      <w:r w:rsidRPr="008037B4">
        <w:rPr>
          <w:rFonts w:hint="eastAsia"/>
        </w:rPr>
        <w:t>16.</w:t>
      </w:r>
      <w:r w:rsidRPr="008037B4">
        <w:rPr>
          <w:rFonts w:hint="eastAsia"/>
        </w:rPr>
        <w:tab/>
      </w:r>
      <w:r w:rsidRPr="008037B4">
        <w:rPr>
          <w:rFonts w:hint="eastAsia"/>
        </w:rPr>
        <w:t>根据在</w:t>
      </w:r>
      <w:r w:rsidRPr="008037B4">
        <w:rPr>
          <w:rFonts w:hint="eastAsia"/>
        </w:rPr>
        <w:t>COVID-19</w:t>
      </w:r>
      <w:r w:rsidRPr="008037B4">
        <w:rPr>
          <w:rFonts w:hint="eastAsia"/>
        </w:rPr>
        <w:t>大流行背景下采取的预防措施，原定于</w:t>
      </w:r>
      <w:r w:rsidRPr="008037B4">
        <w:rPr>
          <w:rFonts w:hint="eastAsia"/>
        </w:rPr>
        <w:t>2020</w:t>
      </w:r>
      <w:r w:rsidRPr="008037B4">
        <w:rPr>
          <w:rFonts w:hint="eastAsia"/>
        </w:rPr>
        <w:t>年</w:t>
      </w:r>
      <w:r w:rsidRPr="008037B4">
        <w:rPr>
          <w:rFonts w:hint="eastAsia"/>
        </w:rPr>
        <w:t>4</w:t>
      </w:r>
      <w:r w:rsidRPr="008037B4">
        <w:rPr>
          <w:rFonts w:hint="eastAsia"/>
        </w:rPr>
        <w:t>月</w:t>
      </w:r>
      <w:r w:rsidRPr="008037B4">
        <w:rPr>
          <w:rFonts w:hint="eastAsia"/>
        </w:rPr>
        <w:t>6</w:t>
      </w:r>
      <w:r w:rsidRPr="008037B4">
        <w:rPr>
          <w:rFonts w:hint="eastAsia"/>
        </w:rPr>
        <w:t>日举行的与会员国的公开会议被取消。</w:t>
      </w:r>
    </w:p>
    <w:p w:rsidR="008374A7" w:rsidRPr="008037B4" w:rsidRDefault="008374A7" w:rsidP="007157BC">
      <w:pPr>
        <w:pStyle w:val="H1GC"/>
      </w:pPr>
      <w:r w:rsidRPr="008037B4">
        <w:rPr>
          <w:rFonts w:hint="eastAsia"/>
        </w:rPr>
        <w:tab/>
        <w:t>B.</w:t>
      </w:r>
      <w:r w:rsidRPr="008037B4">
        <w:rPr>
          <w:rFonts w:hint="eastAsia"/>
        </w:rPr>
        <w:tab/>
      </w:r>
      <w:r w:rsidRPr="008037B4">
        <w:rPr>
          <w:rFonts w:hint="eastAsia"/>
        </w:rPr>
        <w:t>与联合国机构的会议</w:t>
      </w:r>
    </w:p>
    <w:p w:rsidR="008374A7" w:rsidRPr="008037B4" w:rsidRDefault="008374A7" w:rsidP="008374A7">
      <w:pPr>
        <w:pStyle w:val="SingleTxtGC"/>
      </w:pPr>
      <w:r w:rsidRPr="008037B4">
        <w:rPr>
          <w:rFonts w:hint="eastAsia"/>
        </w:rPr>
        <w:t>17.</w:t>
      </w:r>
      <w:r w:rsidRPr="008037B4">
        <w:rPr>
          <w:rFonts w:hint="eastAsia"/>
        </w:rPr>
        <w:tab/>
      </w:r>
      <w:r w:rsidRPr="008037B4">
        <w:rPr>
          <w:rFonts w:hint="eastAsia"/>
        </w:rPr>
        <w:t>在第十七届会议期间，委员会与人权事务高级专员举行了一次非公开会议。她重申人权高专办对委员会的支持，并表示人权高专办与国际社会一道努力增加批准《公约》的国家数目。</w:t>
      </w:r>
    </w:p>
    <w:p w:rsidR="008374A7" w:rsidRPr="008037B4" w:rsidRDefault="008374A7" w:rsidP="008374A7">
      <w:pPr>
        <w:pStyle w:val="SingleTxtGC"/>
      </w:pPr>
      <w:r w:rsidRPr="008037B4">
        <w:rPr>
          <w:rFonts w:hint="eastAsia"/>
        </w:rPr>
        <w:t>18.</w:t>
      </w:r>
      <w:r w:rsidRPr="008037B4">
        <w:rPr>
          <w:rFonts w:hint="eastAsia"/>
        </w:rPr>
        <w:tab/>
        <w:t>2019</w:t>
      </w:r>
      <w:r w:rsidRPr="008037B4">
        <w:rPr>
          <w:rFonts w:hint="eastAsia"/>
        </w:rPr>
        <w:t>年</w:t>
      </w:r>
      <w:r w:rsidRPr="008037B4">
        <w:rPr>
          <w:rFonts w:hint="eastAsia"/>
        </w:rPr>
        <w:t>10</w:t>
      </w:r>
      <w:r w:rsidRPr="008037B4">
        <w:rPr>
          <w:rFonts w:hint="eastAsia"/>
        </w:rPr>
        <w:t>月</w:t>
      </w:r>
      <w:r w:rsidRPr="008037B4">
        <w:rPr>
          <w:rFonts w:hint="eastAsia"/>
        </w:rPr>
        <w:t>7</w:t>
      </w:r>
      <w:r w:rsidRPr="008037B4">
        <w:rPr>
          <w:rFonts w:hint="eastAsia"/>
        </w:rPr>
        <w:t>日，委员会与联合国各机构和机制以及政府间组织举行了一次公开会议。联合国难民事务高级专员公署</w:t>
      </w:r>
      <w:r w:rsidRPr="008037B4">
        <w:rPr>
          <w:rFonts w:hint="eastAsia"/>
        </w:rPr>
        <w:t>(</w:t>
      </w:r>
      <w:r w:rsidRPr="008037B4">
        <w:rPr>
          <w:rFonts w:hint="eastAsia"/>
        </w:rPr>
        <w:t>难民署</w:t>
      </w:r>
      <w:r w:rsidRPr="008037B4">
        <w:rPr>
          <w:rFonts w:hint="eastAsia"/>
        </w:rPr>
        <w:t>)</w:t>
      </w:r>
      <w:r w:rsidRPr="008037B4">
        <w:rPr>
          <w:rFonts w:hint="eastAsia"/>
        </w:rPr>
        <w:t>的一名代表欢迎委员会通过了《搜寻失踪人员指导原则》，特别是委员会重点关注寻求庇护者、难民和移民，以及委员会的立场，即各国应采取协调一致的措施以防止跨境失踪。难民署欢迎有机会继续与委员会合作，包括在</w:t>
      </w:r>
      <w:r w:rsidRPr="008037B4">
        <w:rPr>
          <w:rFonts w:hint="eastAsia"/>
        </w:rPr>
        <w:t>2019</w:t>
      </w:r>
      <w:r w:rsidRPr="008037B4">
        <w:rPr>
          <w:rFonts w:hint="eastAsia"/>
        </w:rPr>
        <w:t>年</w:t>
      </w:r>
      <w:r w:rsidRPr="008037B4">
        <w:rPr>
          <w:rFonts w:hint="eastAsia"/>
        </w:rPr>
        <w:t>12</w:t>
      </w:r>
      <w:r w:rsidRPr="008037B4">
        <w:rPr>
          <w:rFonts w:hint="eastAsia"/>
        </w:rPr>
        <w:t>月举行的第一届全球难民论坛的筹备阶段的合作，以保护寻求庇护者、难民、境内流离失所者和无国籍人免遭强迫失踪。</w:t>
      </w:r>
    </w:p>
    <w:p w:rsidR="008374A7" w:rsidRPr="008037B4" w:rsidRDefault="008374A7" w:rsidP="008374A7">
      <w:pPr>
        <w:pStyle w:val="SingleTxtGC"/>
      </w:pPr>
      <w:r w:rsidRPr="008037B4">
        <w:rPr>
          <w:rFonts w:hint="eastAsia"/>
        </w:rPr>
        <w:t>19.</w:t>
      </w:r>
      <w:r w:rsidRPr="008037B4">
        <w:rPr>
          <w:rFonts w:hint="eastAsia"/>
        </w:rPr>
        <w:tab/>
      </w:r>
      <w:r w:rsidRPr="008037B4">
        <w:rPr>
          <w:rFonts w:hint="eastAsia"/>
        </w:rPr>
        <w:t>在第十八届会议期间，委员会与人权高专办人权条约处处长举行了一次非公开会议，讨论</w:t>
      </w:r>
      <w:r w:rsidRPr="008037B4">
        <w:rPr>
          <w:rFonts w:hint="eastAsia"/>
        </w:rPr>
        <w:t>2020</w:t>
      </w:r>
      <w:r w:rsidRPr="008037B4">
        <w:rPr>
          <w:rFonts w:hint="eastAsia"/>
        </w:rPr>
        <w:t>年审查条约机构的进展情况，以及将于</w:t>
      </w:r>
      <w:r w:rsidRPr="008037B4">
        <w:rPr>
          <w:rFonts w:hint="eastAsia"/>
        </w:rPr>
        <w:t>2020</w:t>
      </w:r>
      <w:r w:rsidRPr="008037B4">
        <w:rPr>
          <w:rFonts w:hint="eastAsia"/>
        </w:rPr>
        <w:t>年</w:t>
      </w:r>
      <w:r w:rsidRPr="008037B4">
        <w:rPr>
          <w:rFonts w:hint="eastAsia"/>
        </w:rPr>
        <w:t>6</w:t>
      </w:r>
      <w:r w:rsidRPr="008037B4">
        <w:rPr>
          <w:rFonts w:hint="eastAsia"/>
        </w:rPr>
        <w:t>月举行的主席会议。</w:t>
      </w:r>
    </w:p>
    <w:p w:rsidR="008374A7" w:rsidRPr="008037B4" w:rsidRDefault="008374A7" w:rsidP="008374A7">
      <w:pPr>
        <w:pStyle w:val="SingleTxtGC"/>
      </w:pPr>
      <w:r w:rsidRPr="008037B4">
        <w:rPr>
          <w:rFonts w:hint="eastAsia"/>
        </w:rPr>
        <w:t>20.</w:t>
      </w:r>
      <w:r w:rsidRPr="008037B4">
        <w:rPr>
          <w:rFonts w:hint="eastAsia"/>
        </w:rPr>
        <w:tab/>
      </w:r>
      <w:r w:rsidRPr="008037B4">
        <w:rPr>
          <w:rFonts w:hint="eastAsia"/>
        </w:rPr>
        <w:t>根据在</w:t>
      </w:r>
      <w:r w:rsidRPr="008037B4">
        <w:rPr>
          <w:rFonts w:hint="eastAsia"/>
        </w:rPr>
        <w:t>COVID-19</w:t>
      </w:r>
      <w:r w:rsidRPr="008037B4">
        <w:rPr>
          <w:rFonts w:hint="eastAsia"/>
        </w:rPr>
        <w:t>大流行背景下采取的预防措施，原定于</w:t>
      </w:r>
      <w:r w:rsidRPr="008037B4">
        <w:rPr>
          <w:rFonts w:hint="eastAsia"/>
        </w:rPr>
        <w:t>2020</w:t>
      </w:r>
      <w:r w:rsidRPr="008037B4">
        <w:rPr>
          <w:rFonts w:hint="eastAsia"/>
        </w:rPr>
        <w:t>年</w:t>
      </w:r>
      <w:r w:rsidRPr="008037B4">
        <w:rPr>
          <w:rFonts w:hint="eastAsia"/>
        </w:rPr>
        <w:t>4</w:t>
      </w:r>
      <w:r w:rsidRPr="008037B4">
        <w:rPr>
          <w:rFonts w:hint="eastAsia"/>
        </w:rPr>
        <w:t>月</w:t>
      </w:r>
      <w:r w:rsidRPr="008037B4">
        <w:rPr>
          <w:rFonts w:hint="eastAsia"/>
        </w:rPr>
        <w:t>6</w:t>
      </w:r>
      <w:r w:rsidRPr="008037B4">
        <w:rPr>
          <w:rFonts w:hint="eastAsia"/>
        </w:rPr>
        <w:t>日举行的与联合国机构和机制以及政府间组织的公开会议被取消。</w:t>
      </w:r>
    </w:p>
    <w:p w:rsidR="008374A7" w:rsidRPr="008037B4" w:rsidRDefault="008374A7" w:rsidP="007157BC">
      <w:pPr>
        <w:pStyle w:val="H1GC"/>
      </w:pPr>
      <w:r w:rsidRPr="008037B4">
        <w:rPr>
          <w:rFonts w:hint="eastAsia"/>
        </w:rPr>
        <w:lastRenderedPageBreak/>
        <w:tab/>
        <w:t>C.</w:t>
      </w:r>
      <w:r w:rsidRPr="008037B4">
        <w:rPr>
          <w:rFonts w:hint="eastAsia"/>
        </w:rPr>
        <w:tab/>
      </w:r>
      <w:r w:rsidRPr="008037B4">
        <w:rPr>
          <w:rFonts w:hint="eastAsia"/>
        </w:rPr>
        <w:t>与非政府组织和民间社会的会议</w:t>
      </w:r>
    </w:p>
    <w:p w:rsidR="008374A7" w:rsidRPr="008037B4" w:rsidRDefault="008374A7" w:rsidP="008374A7">
      <w:pPr>
        <w:pStyle w:val="SingleTxtGC"/>
      </w:pPr>
      <w:r w:rsidRPr="008037B4">
        <w:rPr>
          <w:rFonts w:hint="eastAsia"/>
        </w:rPr>
        <w:t>21.</w:t>
      </w:r>
      <w:r w:rsidRPr="008037B4">
        <w:rPr>
          <w:rFonts w:hint="eastAsia"/>
        </w:rPr>
        <w:tab/>
        <w:t>2019</w:t>
      </w:r>
      <w:r w:rsidRPr="008037B4">
        <w:rPr>
          <w:rFonts w:hint="eastAsia"/>
        </w:rPr>
        <w:t>年</w:t>
      </w:r>
      <w:r w:rsidRPr="008037B4">
        <w:rPr>
          <w:rFonts w:hint="eastAsia"/>
        </w:rPr>
        <w:t>10</w:t>
      </w:r>
      <w:r w:rsidRPr="008037B4">
        <w:rPr>
          <w:rFonts w:hint="eastAsia"/>
        </w:rPr>
        <w:t>月</w:t>
      </w:r>
      <w:r w:rsidRPr="008037B4">
        <w:rPr>
          <w:rFonts w:hint="eastAsia"/>
        </w:rPr>
        <w:t>7</w:t>
      </w:r>
      <w:r w:rsidRPr="008037B4">
        <w:rPr>
          <w:rFonts w:hint="eastAsia"/>
        </w:rPr>
        <w:t>日，委员会与日内瓦国际人权培训机构的代表举行了一次非公开会议。秘书处宣读了“被偷走的孩子也是我的孩子”组织的书面声明。</w:t>
      </w:r>
    </w:p>
    <w:p w:rsidR="008374A7" w:rsidRPr="008037B4" w:rsidRDefault="008374A7" w:rsidP="008374A7">
      <w:pPr>
        <w:pStyle w:val="SingleTxtGC"/>
      </w:pPr>
      <w:r w:rsidRPr="008037B4">
        <w:rPr>
          <w:rFonts w:hint="eastAsia"/>
        </w:rPr>
        <w:t>22.</w:t>
      </w:r>
      <w:r w:rsidRPr="008037B4">
        <w:rPr>
          <w:rFonts w:hint="eastAsia"/>
        </w:rPr>
        <w:tab/>
      </w:r>
      <w:r w:rsidRPr="008037B4">
        <w:rPr>
          <w:rFonts w:hint="eastAsia"/>
        </w:rPr>
        <w:t>根据在</w:t>
      </w:r>
      <w:r w:rsidRPr="008037B4">
        <w:rPr>
          <w:rFonts w:hint="eastAsia"/>
        </w:rPr>
        <w:t>COVID-19</w:t>
      </w:r>
      <w:r w:rsidRPr="008037B4">
        <w:rPr>
          <w:rFonts w:hint="eastAsia"/>
        </w:rPr>
        <w:t>大流行背景下采取的预防措施，原定于</w:t>
      </w:r>
      <w:r w:rsidRPr="008037B4">
        <w:rPr>
          <w:rFonts w:hint="eastAsia"/>
        </w:rPr>
        <w:t>2020</w:t>
      </w:r>
      <w:r w:rsidRPr="008037B4">
        <w:rPr>
          <w:rFonts w:hint="eastAsia"/>
        </w:rPr>
        <w:t>年</w:t>
      </w:r>
      <w:r w:rsidRPr="008037B4">
        <w:rPr>
          <w:rFonts w:hint="eastAsia"/>
        </w:rPr>
        <w:t>4</w:t>
      </w:r>
      <w:r w:rsidRPr="008037B4">
        <w:rPr>
          <w:rFonts w:hint="eastAsia"/>
        </w:rPr>
        <w:t>月</w:t>
      </w:r>
      <w:r w:rsidRPr="008037B4">
        <w:rPr>
          <w:rFonts w:hint="eastAsia"/>
        </w:rPr>
        <w:t>6</w:t>
      </w:r>
      <w:r w:rsidRPr="008037B4">
        <w:rPr>
          <w:rFonts w:hint="eastAsia"/>
        </w:rPr>
        <w:t>日举行的与非政府组织和民间社会的非公开会议被取消。</w:t>
      </w:r>
    </w:p>
    <w:p w:rsidR="008374A7" w:rsidRPr="008037B4" w:rsidRDefault="008374A7" w:rsidP="007157BC">
      <w:pPr>
        <w:pStyle w:val="H1GC"/>
      </w:pPr>
      <w:r w:rsidRPr="008037B4">
        <w:rPr>
          <w:rFonts w:hint="eastAsia"/>
        </w:rPr>
        <w:tab/>
        <w:t>D.</w:t>
      </w:r>
      <w:r w:rsidRPr="008037B4">
        <w:rPr>
          <w:rFonts w:hint="eastAsia"/>
        </w:rPr>
        <w:tab/>
      </w:r>
      <w:r w:rsidRPr="008037B4">
        <w:rPr>
          <w:rFonts w:hint="eastAsia"/>
        </w:rPr>
        <w:t>与其他利益攸关方的会议</w:t>
      </w:r>
    </w:p>
    <w:p w:rsidR="008374A7" w:rsidRPr="008037B4" w:rsidRDefault="008374A7" w:rsidP="008374A7">
      <w:pPr>
        <w:pStyle w:val="SingleTxtGC"/>
      </w:pPr>
      <w:r w:rsidRPr="008037B4">
        <w:rPr>
          <w:rFonts w:hint="eastAsia"/>
        </w:rPr>
        <w:t>23.</w:t>
      </w:r>
      <w:r w:rsidRPr="008037B4">
        <w:rPr>
          <w:rFonts w:hint="eastAsia"/>
        </w:rPr>
        <w:tab/>
        <w:t>2019</w:t>
      </w:r>
      <w:r w:rsidRPr="008037B4">
        <w:rPr>
          <w:rFonts w:hint="eastAsia"/>
        </w:rPr>
        <w:t>年</w:t>
      </w:r>
      <w:r w:rsidRPr="008037B4">
        <w:rPr>
          <w:rFonts w:hint="eastAsia"/>
        </w:rPr>
        <w:t>10</w:t>
      </w:r>
      <w:r w:rsidRPr="008037B4">
        <w:rPr>
          <w:rFonts w:hint="eastAsia"/>
        </w:rPr>
        <w:t>月</w:t>
      </w:r>
      <w:r w:rsidRPr="008037B4">
        <w:rPr>
          <w:rFonts w:hint="eastAsia"/>
        </w:rPr>
        <w:t>9</w:t>
      </w:r>
      <w:r w:rsidRPr="008037B4">
        <w:rPr>
          <w:rFonts w:hint="eastAsia"/>
        </w:rPr>
        <w:t>日，日内瓦国际人道法和人权学院促成了关于通过《搜寻失踪人员指导原则》的后续行动的讨论。</w:t>
      </w:r>
    </w:p>
    <w:p w:rsidR="008374A7" w:rsidRPr="008037B4" w:rsidRDefault="008374A7" w:rsidP="008374A7">
      <w:pPr>
        <w:pStyle w:val="SingleTxtGC"/>
      </w:pPr>
      <w:r w:rsidRPr="008037B4">
        <w:rPr>
          <w:rFonts w:hint="eastAsia"/>
        </w:rPr>
        <w:t>24.</w:t>
      </w:r>
      <w:r w:rsidRPr="008037B4">
        <w:rPr>
          <w:rFonts w:hint="eastAsia"/>
        </w:rPr>
        <w:tab/>
      </w:r>
      <w:r w:rsidRPr="008037B4">
        <w:rPr>
          <w:rFonts w:hint="eastAsia"/>
        </w:rPr>
        <w:t>根据在</w:t>
      </w:r>
      <w:r w:rsidRPr="008037B4">
        <w:rPr>
          <w:rFonts w:hint="eastAsia"/>
        </w:rPr>
        <w:t>COVID-19</w:t>
      </w:r>
      <w:r w:rsidRPr="008037B4">
        <w:rPr>
          <w:rFonts w:hint="eastAsia"/>
        </w:rPr>
        <w:t>大流行背景下采取的预防措施，计划在第十八届会议期间举行的与其他利益攸关方的所有会议都被取消或推迟。</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第四章</w:t>
      </w:r>
      <w:r w:rsidR="007157BC" w:rsidRPr="008037B4">
        <w:br/>
      </w:r>
      <w:r w:rsidRPr="008037B4">
        <w:rPr>
          <w:rFonts w:hint="eastAsia"/>
        </w:rPr>
        <w:t>审议缔约国根据《公约》第二十九条第</w:t>
      </w:r>
      <w:r w:rsidRPr="008037B4">
        <w:rPr>
          <w:rFonts w:hint="eastAsia"/>
        </w:rPr>
        <w:t>1</w:t>
      </w:r>
      <w:r w:rsidRPr="008037B4">
        <w:rPr>
          <w:rFonts w:hint="eastAsia"/>
        </w:rPr>
        <w:t>款提交的报告</w:t>
      </w:r>
    </w:p>
    <w:p w:rsidR="008374A7" w:rsidRPr="008037B4" w:rsidRDefault="008374A7" w:rsidP="008374A7">
      <w:pPr>
        <w:pStyle w:val="SingleTxtGC"/>
      </w:pPr>
      <w:r w:rsidRPr="008037B4">
        <w:rPr>
          <w:rFonts w:hint="eastAsia"/>
        </w:rPr>
        <w:t>25.</w:t>
      </w:r>
      <w:r w:rsidRPr="008037B4">
        <w:rPr>
          <w:rFonts w:hint="eastAsia"/>
        </w:rPr>
        <w:tab/>
      </w:r>
      <w:r w:rsidRPr="008037B4">
        <w:rPr>
          <w:rFonts w:hint="eastAsia"/>
        </w:rPr>
        <w:t>在第十七届会议上，委员会审议了多民族玻利维亚国的报告</w:t>
      </w:r>
      <w:r w:rsidRPr="008037B4">
        <w:rPr>
          <w:rFonts w:hint="eastAsia"/>
        </w:rPr>
        <w:t>(</w:t>
      </w:r>
      <w:hyperlink r:id="rId23" w:history="1">
        <w:r w:rsidRPr="008037B4">
          <w:rPr>
            <w:rStyle w:val="af2"/>
            <w:rFonts w:hint="eastAsia"/>
            <w:u w:val="none"/>
          </w:rPr>
          <w:t>CED/C/BOL/1</w:t>
        </w:r>
      </w:hyperlink>
      <w:r w:rsidRPr="008037B4">
        <w:rPr>
          <w:rFonts w:hint="eastAsia"/>
        </w:rPr>
        <w:t>)</w:t>
      </w:r>
      <w:r w:rsidRPr="008037B4">
        <w:rPr>
          <w:rFonts w:hint="eastAsia"/>
        </w:rPr>
        <w:t>和斯洛伐克的报告</w:t>
      </w:r>
      <w:r w:rsidRPr="008037B4">
        <w:rPr>
          <w:rFonts w:hint="eastAsia"/>
        </w:rPr>
        <w:t>(</w:t>
      </w:r>
      <w:hyperlink r:id="rId24" w:history="1">
        <w:r w:rsidRPr="008037B4">
          <w:rPr>
            <w:rStyle w:val="af2"/>
            <w:rFonts w:hint="eastAsia"/>
            <w:u w:val="none"/>
          </w:rPr>
          <w:t>CED/C/SVK/1</w:t>
        </w:r>
      </w:hyperlink>
      <w:r w:rsidRPr="008037B4">
        <w:rPr>
          <w:rFonts w:hint="eastAsia"/>
        </w:rPr>
        <w:t>)</w:t>
      </w:r>
      <w:r w:rsidRPr="008037B4">
        <w:rPr>
          <w:rFonts w:hint="eastAsia"/>
        </w:rPr>
        <w:t>，并通过了关于这些报告的结论性意见</w:t>
      </w:r>
      <w:r w:rsidRPr="008037B4">
        <w:rPr>
          <w:rFonts w:hint="eastAsia"/>
        </w:rPr>
        <w:t>(</w:t>
      </w:r>
      <w:hyperlink r:id="rId25" w:history="1">
        <w:r w:rsidRPr="008037B4">
          <w:rPr>
            <w:rStyle w:val="af2"/>
            <w:rFonts w:hint="eastAsia"/>
            <w:u w:val="none"/>
          </w:rPr>
          <w:t>CED/C/BOL/CO/1</w:t>
        </w:r>
      </w:hyperlink>
      <w:r w:rsidRPr="008037B4">
        <w:rPr>
          <w:rFonts w:hint="eastAsia"/>
        </w:rPr>
        <w:t>和</w:t>
      </w:r>
      <w:hyperlink r:id="rId26" w:history="1">
        <w:r w:rsidRPr="008037B4">
          <w:rPr>
            <w:rStyle w:val="af2"/>
            <w:rFonts w:hint="eastAsia"/>
            <w:u w:val="none"/>
          </w:rPr>
          <w:t>CED/C/SVK/CO/1</w:t>
        </w:r>
      </w:hyperlink>
      <w:r w:rsidRPr="008037B4">
        <w:rPr>
          <w:rFonts w:hint="eastAsia"/>
        </w:rPr>
        <w:t>)</w:t>
      </w:r>
      <w:r w:rsidRPr="008037B4">
        <w:rPr>
          <w:rFonts w:hint="eastAsia"/>
        </w:rPr>
        <w:t>。</w:t>
      </w:r>
    </w:p>
    <w:p w:rsidR="008374A7" w:rsidRPr="008037B4" w:rsidRDefault="008374A7" w:rsidP="008374A7">
      <w:pPr>
        <w:pStyle w:val="SingleTxtGC"/>
      </w:pPr>
      <w:r w:rsidRPr="008037B4">
        <w:rPr>
          <w:rFonts w:hint="eastAsia"/>
        </w:rPr>
        <w:t>26.</w:t>
      </w:r>
      <w:r w:rsidRPr="008037B4">
        <w:rPr>
          <w:rFonts w:hint="eastAsia"/>
        </w:rPr>
        <w:tab/>
      </w:r>
      <w:r w:rsidRPr="008037B4">
        <w:rPr>
          <w:rFonts w:hint="eastAsia"/>
        </w:rPr>
        <w:t>与多民族玻利维亚国的对话采取了线上和线下相结合的方式，缔约国的一名代表亲自出席，代表们在该国首都通过视频会议积极参加了长达六个小时的对话。</w:t>
      </w:r>
    </w:p>
    <w:p w:rsidR="008374A7" w:rsidRPr="008037B4" w:rsidRDefault="008374A7" w:rsidP="008374A7">
      <w:pPr>
        <w:pStyle w:val="SingleTxtGC"/>
      </w:pPr>
      <w:r w:rsidRPr="008037B4">
        <w:rPr>
          <w:rFonts w:hint="eastAsia"/>
        </w:rPr>
        <w:t>27.</w:t>
      </w:r>
      <w:r w:rsidRPr="008037B4">
        <w:rPr>
          <w:rFonts w:hint="eastAsia"/>
        </w:rPr>
        <w:tab/>
      </w:r>
      <w:r w:rsidRPr="008037B4">
        <w:rPr>
          <w:rFonts w:hint="eastAsia"/>
        </w:rPr>
        <w:t>根据针对</w:t>
      </w:r>
      <w:r w:rsidRPr="008037B4">
        <w:rPr>
          <w:rFonts w:hint="eastAsia"/>
        </w:rPr>
        <w:t>COVID-19</w:t>
      </w:r>
      <w:r w:rsidRPr="008037B4">
        <w:rPr>
          <w:rFonts w:hint="eastAsia"/>
        </w:rPr>
        <w:t>大流行背景下采取的预防措施，原定于第十八届会议审议蒙古报告</w:t>
      </w:r>
      <w:r w:rsidRPr="008037B4">
        <w:rPr>
          <w:rFonts w:hint="eastAsia"/>
        </w:rPr>
        <w:t>(</w:t>
      </w:r>
      <w:hyperlink r:id="rId27" w:history="1">
        <w:r w:rsidRPr="008037B4">
          <w:rPr>
            <w:rStyle w:val="af2"/>
            <w:rFonts w:hint="eastAsia"/>
            <w:u w:val="none"/>
          </w:rPr>
          <w:t>CED/C/MNG/1</w:t>
        </w:r>
      </w:hyperlink>
      <w:r w:rsidRPr="008037B4">
        <w:rPr>
          <w:rFonts w:hint="eastAsia"/>
        </w:rPr>
        <w:t>)</w:t>
      </w:r>
      <w:r w:rsidRPr="008037B4">
        <w:rPr>
          <w:rFonts w:hint="eastAsia"/>
        </w:rPr>
        <w:t>和瑞士报告</w:t>
      </w:r>
      <w:r w:rsidRPr="008037B4">
        <w:rPr>
          <w:rFonts w:hint="eastAsia"/>
        </w:rPr>
        <w:t>(</w:t>
      </w:r>
      <w:hyperlink r:id="rId28" w:history="1">
        <w:r w:rsidRPr="008037B4">
          <w:rPr>
            <w:rStyle w:val="af2"/>
            <w:rFonts w:hint="eastAsia"/>
            <w:u w:val="none"/>
          </w:rPr>
          <w:t>CED/C/CHE/1</w:t>
        </w:r>
      </w:hyperlink>
      <w:r w:rsidRPr="008037B4">
        <w:rPr>
          <w:rFonts w:hint="eastAsia"/>
        </w:rPr>
        <w:t>)</w:t>
      </w:r>
      <w:r w:rsidRPr="008037B4">
        <w:rPr>
          <w:rFonts w:hint="eastAsia"/>
        </w:rPr>
        <w:t>的互动对话被推迟到第十九届会议。</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第五章</w:t>
      </w:r>
      <w:r w:rsidR="007157BC" w:rsidRPr="008037B4">
        <w:br/>
      </w:r>
      <w:r w:rsidRPr="008037B4">
        <w:rPr>
          <w:rFonts w:hint="eastAsia"/>
        </w:rPr>
        <w:t>通过关于结论性意见后续行动的报告</w:t>
      </w:r>
    </w:p>
    <w:p w:rsidR="008374A7" w:rsidRPr="008037B4" w:rsidRDefault="008374A7" w:rsidP="008374A7">
      <w:pPr>
        <w:pStyle w:val="SingleTxtGC"/>
      </w:pPr>
      <w:r w:rsidRPr="008037B4">
        <w:rPr>
          <w:rFonts w:hint="eastAsia"/>
        </w:rPr>
        <w:t>28.</w:t>
      </w:r>
      <w:r w:rsidRPr="008037B4">
        <w:rPr>
          <w:rFonts w:hint="eastAsia"/>
        </w:rPr>
        <w:tab/>
      </w:r>
      <w:r w:rsidRPr="008037B4">
        <w:rPr>
          <w:rFonts w:hint="eastAsia"/>
        </w:rPr>
        <w:t>由于秘书处人力资源短缺，委员会无法按计划审议其关于阿尔巴尼亚、奥地利、加蓬、洪都拉斯和立陶宛的结论性意见的后续行动。</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第六章</w:t>
      </w:r>
      <w:r w:rsidR="007157BC" w:rsidRPr="008037B4">
        <w:br/>
      </w:r>
      <w:r w:rsidRPr="008037B4">
        <w:rPr>
          <w:rFonts w:hint="eastAsia"/>
        </w:rPr>
        <w:t>通过问题清单</w:t>
      </w:r>
    </w:p>
    <w:p w:rsidR="008374A7" w:rsidRPr="008037B4" w:rsidRDefault="008374A7" w:rsidP="008374A7">
      <w:pPr>
        <w:pStyle w:val="SingleTxtGC"/>
      </w:pPr>
      <w:r w:rsidRPr="008037B4">
        <w:rPr>
          <w:rFonts w:hint="eastAsia"/>
        </w:rPr>
        <w:t>29.</w:t>
      </w:r>
      <w:r w:rsidRPr="008037B4">
        <w:rPr>
          <w:rFonts w:hint="eastAsia"/>
        </w:rPr>
        <w:tab/>
      </w:r>
      <w:r w:rsidRPr="008037B4">
        <w:rPr>
          <w:rFonts w:hint="eastAsia"/>
        </w:rPr>
        <w:t>在第十七届会议上，委员会通过了关于蒙古</w:t>
      </w:r>
      <w:r w:rsidRPr="008037B4">
        <w:rPr>
          <w:rFonts w:hint="eastAsia"/>
        </w:rPr>
        <w:t>(</w:t>
      </w:r>
      <w:hyperlink r:id="rId29" w:history="1">
        <w:r w:rsidRPr="008037B4">
          <w:rPr>
            <w:rStyle w:val="af2"/>
            <w:rFonts w:hint="eastAsia"/>
            <w:u w:val="none"/>
          </w:rPr>
          <w:t>CED/C/MNG/Q/1</w:t>
        </w:r>
      </w:hyperlink>
      <w:r w:rsidRPr="008037B4">
        <w:rPr>
          <w:rFonts w:hint="eastAsia"/>
        </w:rPr>
        <w:t>)</w:t>
      </w:r>
      <w:r w:rsidRPr="008037B4">
        <w:rPr>
          <w:rFonts w:hint="eastAsia"/>
        </w:rPr>
        <w:t>和瑞士</w:t>
      </w:r>
      <w:r w:rsidRPr="008037B4">
        <w:rPr>
          <w:rFonts w:hint="eastAsia"/>
        </w:rPr>
        <w:t>(</w:t>
      </w:r>
      <w:hyperlink r:id="rId30" w:history="1">
        <w:r w:rsidRPr="008037B4">
          <w:rPr>
            <w:rStyle w:val="af2"/>
            <w:rFonts w:hint="eastAsia"/>
            <w:u w:val="none"/>
          </w:rPr>
          <w:t>CED/C/CHE/Q/1</w:t>
        </w:r>
      </w:hyperlink>
      <w:r w:rsidRPr="008037B4">
        <w:rPr>
          <w:rFonts w:hint="eastAsia"/>
        </w:rPr>
        <w:t>)</w:t>
      </w:r>
      <w:r w:rsidRPr="008037B4">
        <w:rPr>
          <w:rFonts w:hint="eastAsia"/>
        </w:rPr>
        <w:t>的问题清单，以及在尼日利亚未提交报告的情况下通过了该国问题清单</w:t>
      </w:r>
      <w:r w:rsidRPr="008037B4">
        <w:rPr>
          <w:rFonts w:hint="eastAsia"/>
        </w:rPr>
        <w:t>(</w:t>
      </w:r>
      <w:hyperlink r:id="rId31" w:history="1">
        <w:r w:rsidRPr="008037B4">
          <w:rPr>
            <w:rStyle w:val="af2"/>
            <w:rFonts w:hint="eastAsia"/>
            <w:u w:val="none"/>
          </w:rPr>
          <w:t>CED/C/NGA/QAR/1</w:t>
        </w:r>
      </w:hyperlink>
      <w:r w:rsidRPr="008037B4">
        <w:rPr>
          <w:rFonts w:hint="eastAsia"/>
        </w:rPr>
        <w:t>)</w:t>
      </w:r>
      <w:r w:rsidRPr="008037B4">
        <w:rPr>
          <w:rFonts w:hint="eastAsia"/>
        </w:rPr>
        <w:t>。</w:t>
      </w:r>
    </w:p>
    <w:p w:rsidR="008374A7" w:rsidRPr="008037B4" w:rsidRDefault="008374A7" w:rsidP="008374A7">
      <w:pPr>
        <w:pStyle w:val="SingleTxtGC"/>
      </w:pPr>
      <w:r w:rsidRPr="008037B4">
        <w:rPr>
          <w:rFonts w:hint="eastAsia"/>
        </w:rPr>
        <w:t>30.</w:t>
      </w:r>
      <w:r w:rsidRPr="008037B4">
        <w:rPr>
          <w:rFonts w:hint="eastAsia"/>
        </w:rPr>
        <w:tab/>
      </w:r>
      <w:r w:rsidRPr="008037B4">
        <w:rPr>
          <w:rFonts w:hint="eastAsia"/>
        </w:rPr>
        <w:t>在第十八届会议上，</w:t>
      </w:r>
      <w:r w:rsidR="009550FF" w:rsidRPr="008037B4">
        <w:rPr>
          <w:rStyle w:val="a5"/>
          <w:color w:val="auto"/>
        </w:rPr>
        <w:footnoteReference w:id="4"/>
      </w:r>
      <w:r w:rsidR="009550FF" w:rsidRPr="008037B4">
        <w:rPr>
          <w:rFonts w:hint="eastAsia"/>
        </w:rPr>
        <w:t xml:space="preserve"> </w:t>
      </w:r>
      <w:r w:rsidRPr="008037B4">
        <w:rPr>
          <w:rFonts w:hint="eastAsia"/>
        </w:rPr>
        <w:t>委员会通过了关于巴西</w:t>
      </w:r>
      <w:r w:rsidRPr="008037B4">
        <w:rPr>
          <w:rFonts w:hint="eastAsia"/>
        </w:rPr>
        <w:t>(</w:t>
      </w:r>
      <w:hyperlink r:id="rId32" w:history="1">
        <w:r w:rsidRPr="008037B4">
          <w:rPr>
            <w:rStyle w:val="af2"/>
            <w:rFonts w:hint="eastAsia"/>
            <w:u w:val="none"/>
          </w:rPr>
          <w:t>CED/C/BRA/Q/1</w:t>
        </w:r>
      </w:hyperlink>
      <w:r w:rsidRPr="008037B4">
        <w:rPr>
          <w:rFonts w:hint="eastAsia"/>
        </w:rPr>
        <w:t>)</w:t>
      </w:r>
      <w:r w:rsidRPr="008037B4">
        <w:rPr>
          <w:rFonts w:hint="eastAsia"/>
        </w:rPr>
        <w:t>和巴拿马</w:t>
      </w:r>
      <w:r w:rsidRPr="008037B4">
        <w:rPr>
          <w:rFonts w:hint="eastAsia"/>
        </w:rPr>
        <w:t>(</w:t>
      </w:r>
      <w:hyperlink r:id="rId33" w:history="1">
        <w:r w:rsidRPr="008037B4">
          <w:rPr>
            <w:rStyle w:val="af2"/>
            <w:rFonts w:hint="eastAsia"/>
            <w:u w:val="none"/>
          </w:rPr>
          <w:t>CED/C/PAN/Q/1</w:t>
        </w:r>
      </w:hyperlink>
      <w:r w:rsidRPr="008037B4">
        <w:rPr>
          <w:rFonts w:hint="eastAsia"/>
        </w:rPr>
        <w:t>)</w:t>
      </w:r>
      <w:r w:rsidRPr="008037B4">
        <w:rPr>
          <w:rFonts w:hint="eastAsia"/>
        </w:rPr>
        <w:t>的问题清单。</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第七章</w:t>
      </w:r>
      <w:r w:rsidR="007157BC" w:rsidRPr="008037B4">
        <w:br/>
      </w:r>
      <w:r w:rsidRPr="008037B4">
        <w:rPr>
          <w:rFonts w:hint="eastAsia"/>
        </w:rPr>
        <w:t>根据《公约》提交报告</w:t>
      </w:r>
    </w:p>
    <w:p w:rsidR="008374A7" w:rsidRPr="008037B4" w:rsidRDefault="008374A7" w:rsidP="008374A7">
      <w:pPr>
        <w:pStyle w:val="SingleTxtGC"/>
      </w:pPr>
      <w:r w:rsidRPr="008037B4">
        <w:rPr>
          <w:rFonts w:hint="eastAsia"/>
        </w:rPr>
        <w:t>31.</w:t>
      </w:r>
      <w:r w:rsidRPr="008037B4">
        <w:rPr>
          <w:rFonts w:hint="eastAsia"/>
        </w:rPr>
        <w:tab/>
      </w:r>
      <w:r w:rsidRPr="008037B4">
        <w:rPr>
          <w:rFonts w:hint="eastAsia"/>
        </w:rPr>
        <w:t>在第十七届会议上，委员会对遵守提交报告正式期限的所有缔约国表示感谢，并鼓励所有其他缔约国以它们为榜样。委员会对大量报告逾期未交表示最深切的关注，特别是马里和赞比亚，因为它们属于最先批准《公约》的一批国家。委员会指出，伯利兹、贝宁、柬埔寨、中非共和国、哥斯达黎加、莱索托、马拉维、马耳他、毛里塔尼亚、摩洛哥、萨摩亚、塞舌尔、斯里兰卡、多哥和乌克兰的报告严重逾期。主席回顾说，及时提交报告是委员会有效运作的先决条件，他敦促所有缔约国遵守其按时提交报告的法定义务。</w:t>
      </w:r>
    </w:p>
    <w:p w:rsidR="008374A7" w:rsidRPr="008037B4" w:rsidRDefault="008374A7" w:rsidP="008374A7">
      <w:pPr>
        <w:pStyle w:val="SingleTxtGC"/>
      </w:pPr>
      <w:r w:rsidRPr="008037B4">
        <w:rPr>
          <w:rFonts w:hint="eastAsia"/>
        </w:rPr>
        <w:t>32.</w:t>
      </w:r>
      <w:r w:rsidRPr="008037B4">
        <w:rPr>
          <w:rFonts w:hint="eastAsia"/>
        </w:rPr>
        <w:tab/>
      </w:r>
      <w:r w:rsidRPr="008037B4">
        <w:rPr>
          <w:rFonts w:hint="eastAsia"/>
        </w:rPr>
        <w:t>在第十六届和第十七届会议之间，巴西、捷克、尼日尔和巴拿马向委员会提交了报告。</w:t>
      </w:r>
    </w:p>
    <w:p w:rsidR="008374A7" w:rsidRPr="008037B4" w:rsidRDefault="008374A7" w:rsidP="008374A7">
      <w:pPr>
        <w:pStyle w:val="SingleTxtGC"/>
      </w:pPr>
      <w:r w:rsidRPr="008037B4">
        <w:rPr>
          <w:rFonts w:hint="eastAsia"/>
        </w:rPr>
        <w:t>33.</w:t>
      </w:r>
      <w:r w:rsidRPr="008037B4">
        <w:rPr>
          <w:rFonts w:hint="eastAsia"/>
        </w:rPr>
        <w:tab/>
        <w:t>2020</w:t>
      </w:r>
      <w:r w:rsidRPr="008037B4">
        <w:rPr>
          <w:rFonts w:hint="eastAsia"/>
        </w:rPr>
        <w:t>年</w:t>
      </w:r>
      <w:r w:rsidRPr="008037B4">
        <w:rPr>
          <w:rFonts w:hint="eastAsia"/>
        </w:rPr>
        <w:t>2</w:t>
      </w:r>
      <w:r w:rsidRPr="008037B4">
        <w:rPr>
          <w:rFonts w:hint="eastAsia"/>
        </w:rPr>
        <w:t>月，向贝宁、马拉维和塞舌尔发出了第一封提醒函；向中非共和国和斯里兰卡发出了第二封提醒函；向伯利兹、马耳他和乌克兰发出了第三封提醒函；向莱索托和多哥发出了第四封提醒函；向柬埔寨和摩洛哥发出了第五封提醒函；向哥斯达黎加、毛里塔尼亚和萨摩亚发出了第六封提醒函；向赞比亚发送了第七封提醒函；并向马里发出了第八封提醒函。</w:t>
      </w:r>
    </w:p>
    <w:p w:rsidR="008374A7" w:rsidRPr="008037B4" w:rsidRDefault="008374A7" w:rsidP="008374A7">
      <w:pPr>
        <w:pStyle w:val="SingleTxtGC"/>
      </w:pPr>
      <w:r w:rsidRPr="008037B4">
        <w:rPr>
          <w:rFonts w:hint="eastAsia"/>
        </w:rPr>
        <w:t>34.</w:t>
      </w:r>
      <w:r w:rsidRPr="008037B4">
        <w:rPr>
          <w:rFonts w:hint="eastAsia"/>
        </w:rPr>
        <w:tab/>
      </w:r>
      <w:r w:rsidRPr="008037B4">
        <w:rPr>
          <w:rFonts w:hint="eastAsia"/>
        </w:rPr>
        <w:t>在第十八届会议上，</w:t>
      </w:r>
      <w:r w:rsidR="0099535D" w:rsidRPr="008037B4">
        <w:rPr>
          <w:rStyle w:val="a5"/>
          <w:color w:val="auto"/>
        </w:rPr>
        <w:footnoteReference w:id="5"/>
      </w:r>
      <w:r w:rsidR="009550FF" w:rsidRPr="008037B4">
        <w:rPr>
          <w:rFonts w:hint="eastAsia"/>
        </w:rPr>
        <w:t xml:space="preserve"> </w:t>
      </w:r>
      <w:r w:rsidRPr="008037B4">
        <w:rPr>
          <w:rFonts w:hint="eastAsia"/>
        </w:rPr>
        <w:t>委员会决定在未提交报告的情况下审议马里，并在第十九届会议上在未提交报告的情况下通过问题清单。</w:t>
      </w:r>
    </w:p>
    <w:p w:rsidR="008374A7" w:rsidRPr="008037B4" w:rsidRDefault="008374A7" w:rsidP="008374A7">
      <w:pPr>
        <w:pStyle w:val="SingleTxtGC"/>
      </w:pPr>
      <w:r w:rsidRPr="008037B4">
        <w:rPr>
          <w:rFonts w:hint="eastAsia"/>
        </w:rPr>
        <w:t>35.</w:t>
      </w:r>
      <w:r w:rsidRPr="008037B4">
        <w:rPr>
          <w:rFonts w:hint="eastAsia"/>
        </w:rPr>
        <w:tab/>
        <w:t>2020</w:t>
      </w:r>
      <w:r w:rsidRPr="008037B4">
        <w:rPr>
          <w:rFonts w:hint="eastAsia"/>
        </w:rPr>
        <w:t>年</w:t>
      </w:r>
      <w:r w:rsidRPr="008037B4">
        <w:rPr>
          <w:rFonts w:hint="eastAsia"/>
        </w:rPr>
        <w:t>5</w:t>
      </w:r>
      <w:r w:rsidRPr="008037B4">
        <w:rPr>
          <w:rFonts w:hint="eastAsia"/>
        </w:rPr>
        <w:t>月</w:t>
      </w:r>
      <w:r w:rsidRPr="008037B4">
        <w:rPr>
          <w:rFonts w:hint="eastAsia"/>
        </w:rPr>
        <w:t>7</w:t>
      </w:r>
      <w:r w:rsidRPr="008037B4">
        <w:rPr>
          <w:rFonts w:hint="eastAsia"/>
        </w:rPr>
        <w:t>日，哥斯达黎加向委员会提交了报告。</w:t>
      </w:r>
    </w:p>
    <w:p w:rsidR="008374A7" w:rsidRPr="008037B4" w:rsidRDefault="008374A7" w:rsidP="008374A7">
      <w:pPr>
        <w:pStyle w:val="SingleTxtGC"/>
      </w:pPr>
      <w:r w:rsidRPr="008037B4">
        <w:rPr>
          <w:rFonts w:hint="eastAsia"/>
        </w:rPr>
        <w:t>36.</w:t>
      </w:r>
      <w:r w:rsidRPr="008037B4">
        <w:rPr>
          <w:rFonts w:hint="eastAsia"/>
        </w:rPr>
        <w:tab/>
      </w:r>
      <w:r w:rsidRPr="008037B4">
        <w:rPr>
          <w:rFonts w:hint="eastAsia"/>
        </w:rPr>
        <w:t>缔约国及其报告情况的完整清单载于本报告附件。</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第八章</w:t>
      </w:r>
      <w:r w:rsidR="007157BC" w:rsidRPr="008037B4">
        <w:br/>
      </w:r>
      <w:r w:rsidRPr="008037B4">
        <w:rPr>
          <w:rFonts w:hint="eastAsia"/>
        </w:rPr>
        <w:t>报复</w:t>
      </w:r>
    </w:p>
    <w:p w:rsidR="008374A7" w:rsidRPr="008037B4" w:rsidRDefault="008374A7" w:rsidP="008374A7">
      <w:pPr>
        <w:pStyle w:val="SingleTxtGC"/>
      </w:pPr>
      <w:r w:rsidRPr="008037B4">
        <w:rPr>
          <w:rFonts w:hint="eastAsia"/>
        </w:rPr>
        <w:t>37.</w:t>
      </w:r>
      <w:r w:rsidRPr="008037B4">
        <w:rPr>
          <w:rFonts w:hint="eastAsia"/>
        </w:rPr>
        <w:tab/>
      </w:r>
      <w:r w:rsidRPr="008037B4">
        <w:rPr>
          <w:rFonts w:hint="eastAsia"/>
        </w:rPr>
        <w:t>委员会满意地注意到，在本报告所述期间没有收到任何来自个人的指称，表示因设法与委员会合作或因与委员会合作而遭受恐吓或报复行为。</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第九章</w:t>
      </w:r>
      <w:r w:rsidR="007157BC" w:rsidRPr="008037B4">
        <w:br/>
      </w:r>
      <w:r w:rsidRPr="008037B4">
        <w:rPr>
          <w:rFonts w:hint="eastAsia"/>
        </w:rPr>
        <w:t>审议缔约国根据《公约》第二十九条第</w:t>
      </w:r>
      <w:r w:rsidRPr="008037B4">
        <w:rPr>
          <w:rFonts w:hint="eastAsia"/>
        </w:rPr>
        <w:t>4</w:t>
      </w:r>
      <w:r w:rsidRPr="008037B4">
        <w:rPr>
          <w:rFonts w:hint="eastAsia"/>
        </w:rPr>
        <w:t>款提交的补充资料</w:t>
      </w:r>
    </w:p>
    <w:p w:rsidR="008374A7" w:rsidRPr="008037B4" w:rsidRDefault="008374A7" w:rsidP="008374A7">
      <w:pPr>
        <w:pStyle w:val="SingleTxtGC"/>
      </w:pPr>
      <w:r w:rsidRPr="008037B4">
        <w:rPr>
          <w:rFonts w:hint="eastAsia"/>
        </w:rPr>
        <w:t>38.</w:t>
      </w:r>
      <w:r w:rsidRPr="008037B4">
        <w:rPr>
          <w:rFonts w:hint="eastAsia"/>
        </w:rPr>
        <w:tab/>
      </w:r>
      <w:r w:rsidRPr="008037B4">
        <w:rPr>
          <w:rFonts w:hint="eastAsia"/>
        </w:rPr>
        <w:t>在本报告所述期间，委员会收到了以下国家的补充资料：阿根廷</w:t>
      </w:r>
      <w:r w:rsidRPr="008037B4">
        <w:rPr>
          <w:rFonts w:hint="eastAsia"/>
        </w:rPr>
        <w:t>(</w:t>
      </w:r>
      <w:hyperlink r:id="rId34" w:history="1">
        <w:r w:rsidRPr="008037B4">
          <w:rPr>
            <w:rStyle w:val="af2"/>
            <w:rFonts w:hint="eastAsia"/>
            <w:u w:val="none"/>
          </w:rPr>
          <w:t>CED/C/ARG/AI/1</w:t>
        </w:r>
      </w:hyperlink>
      <w:r w:rsidRPr="008037B4">
        <w:rPr>
          <w:rFonts w:hint="eastAsia"/>
        </w:rPr>
        <w:t>)</w:t>
      </w:r>
      <w:r w:rsidRPr="008037B4">
        <w:rPr>
          <w:rFonts w:hint="eastAsia"/>
        </w:rPr>
        <w:t>、哥伦比亚</w:t>
      </w:r>
      <w:r w:rsidRPr="008037B4">
        <w:rPr>
          <w:rFonts w:hint="eastAsia"/>
        </w:rPr>
        <w:t>(</w:t>
      </w:r>
      <w:hyperlink r:id="rId35" w:history="1">
        <w:r w:rsidRPr="008037B4">
          <w:rPr>
            <w:rStyle w:val="af2"/>
            <w:rFonts w:hint="eastAsia"/>
            <w:u w:val="none"/>
          </w:rPr>
          <w:t>CED/C/COL/AI/1</w:t>
        </w:r>
      </w:hyperlink>
      <w:r w:rsidRPr="008037B4">
        <w:rPr>
          <w:rFonts w:hint="eastAsia"/>
        </w:rPr>
        <w:t>)</w:t>
      </w:r>
      <w:r w:rsidRPr="008037B4">
        <w:rPr>
          <w:rFonts w:hint="eastAsia"/>
        </w:rPr>
        <w:t>、法国</w:t>
      </w:r>
      <w:r w:rsidRPr="008037B4">
        <w:rPr>
          <w:rFonts w:hint="eastAsia"/>
        </w:rPr>
        <w:t>(</w:t>
      </w:r>
      <w:hyperlink r:id="rId36" w:history="1">
        <w:r w:rsidRPr="008037B4">
          <w:rPr>
            <w:rStyle w:val="af2"/>
            <w:rFonts w:hint="eastAsia"/>
            <w:u w:val="none"/>
          </w:rPr>
          <w:t>CED/C/FRA/AI/1</w:t>
        </w:r>
      </w:hyperlink>
      <w:r w:rsidRPr="008037B4">
        <w:rPr>
          <w:rFonts w:hint="eastAsia"/>
        </w:rPr>
        <w:t>)</w:t>
      </w:r>
      <w:r w:rsidRPr="008037B4">
        <w:rPr>
          <w:rFonts w:hint="eastAsia"/>
        </w:rPr>
        <w:t>、伊拉克</w:t>
      </w:r>
      <w:r w:rsidRPr="008037B4">
        <w:rPr>
          <w:rFonts w:hint="eastAsia"/>
        </w:rPr>
        <w:t>(</w:t>
      </w:r>
      <w:hyperlink r:id="rId37" w:history="1">
        <w:r w:rsidRPr="008037B4">
          <w:rPr>
            <w:rStyle w:val="af2"/>
            <w:rFonts w:hint="eastAsia"/>
            <w:u w:val="none"/>
          </w:rPr>
          <w:t>CED/C/IRQ/AI/1</w:t>
        </w:r>
      </w:hyperlink>
      <w:r w:rsidRPr="008037B4">
        <w:rPr>
          <w:rFonts w:hint="eastAsia"/>
        </w:rPr>
        <w:t>)</w:t>
      </w:r>
      <w:r w:rsidRPr="008037B4">
        <w:rPr>
          <w:rFonts w:hint="eastAsia"/>
        </w:rPr>
        <w:t>、西班牙</w:t>
      </w:r>
      <w:r w:rsidRPr="008037B4">
        <w:rPr>
          <w:rFonts w:hint="eastAsia"/>
        </w:rPr>
        <w:t>(</w:t>
      </w:r>
      <w:hyperlink r:id="rId38" w:history="1">
        <w:r w:rsidRPr="008037B4">
          <w:rPr>
            <w:rStyle w:val="af2"/>
            <w:rFonts w:hint="eastAsia"/>
            <w:u w:val="none"/>
          </w:rPr>
          <w:t>CED/C/ESP/AI/1</w:t>
        </w:r>
      </w:hyperlink>
      <w:r w:rsidRPr="008037B4">
        <w:rPr>
          <w:rFonts w:hint="eastAsia"/>
        </w:rPr>
        <w:t>)</w:t>
      </w:r>
      <w:r w:rsidRPr="008037B4">
        <w:rPr>
          <w:rFonts w:hint="eastAsia"/>
        </w:rPr>
        <w:t>和乌拉圭</w:t>
      </w:r>
      <w:r w:rsidRPr="008037B4">
        <w:rPr>
          <w:rFonts w:hint="eastAsia"/>
        </w:rPr>
        <w:t>(</w:t>
      </w:r>
      <w:hyperlink r:id="rId39" w:history="1">
        <w:r w:rsidRPr="008037B4">
          <w:rPr>
            <w:rStyle w:val="af2"/>
            <w:rFonts w:hint="eastAsia"/>
            <w:u w:val="none"/>
          </w:rPr>
          <w:t>CED/C/URY/AI/1</w:t>
        </w:r>
      </w:hyperlink>
      <w:r w:rsidRPr="008037B4">
        <w:rPr>
          <w:rFonts w:hint="eastAsia"/>
        </w:rPr>
        <w:t>)</w:t>
      </w:r>
      <w:r w:rsidRPr="008037B4">
        <w:rPr>
          <w:rFonts w:hint="eastAsia"/>
        </w:rPr>
        <w:t>。</w:t>
      </w:r>
    </w:p>
    <w:p w:rsidR="008374A7" w:rsidRPr="008037B4" w:rsidRDefault="008374A7" w:rsidP="008374A7">
      <w:pPr>
        <w:pStyle w:val="SingleTxtGC"/>
      </w:pPr>
      <w:r w:rsidRPr="008037B4">
        <w:rPr>
          <w:rFonts w:hint="eastAsia"/>
        </w:rPr>
        <w:t>39.</w:t>
      </w:r>
      <w:r w:rsidRPr="008037B4">
        <w:rPr>
          <w:rFonts w:hint="eastAsia"/>
        </w:rPr>
        <w:tab/>
      </w:r>
      <w:r w:rsidRPr="008037B4">
        <w:rPr>
          <w:rFonts w:hint="eastAsia"/>
        </w:rPr>
        <w:t>根据针对</w:t>
      </w:r>
      <w:r w:rsidRPr="008037B4">
        <w:rPr>
          <w:rFonts w:hint="eastAsia"/>
        </w:rPr>
        <w:t>COVID-19</w:t>
      </w:r>
      <w:r w:rsidRPr="008037B4">
        <w:rPr>
          <w:rFonts w:hint="eastAsia"/>
        </w:rPr>
        <w:t>大流行背景下采取的预防措施，原定于第十八届会议为审议伊拉克提交的补充资料而举行的互动对话被推迟到第十九届会议。</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第十章</w:t>
      </w:r>
      <w:r w:rsidR="007157BC" w:rsidRPr="008037B4">
        <w:br/>
      </w:r>
      <w:r w:rsidRPr="008037B4">
        <w:rPr>
          <w:rFonts w:hint="eastAsia"/>
        </w:rPr>
        <w:t>《公约》第三十条规定的紧急行动程序</w:t>
      </w:r>
    </w:p>
    <w:p w:rsidR="008374A7" w:rsidRPr="008037B4" w:rsidRDefault="008374A7" w:rsidP="007157BC">
      <w:pPr>
        <w:pStyle w:val="H1GC"/>
      </w:pPr>
      <w:r w:rsidRPr="008037B4">
        <w:rPr>
          <w:rFonts w:hint="eastAsia"/>
        </w:rPr>
        <w:tab/>
        <w:t>A.</w:t>
      </w:r>
      <w:r w:rsidRPr="008037B4">
        <w:rPr>
          <w:rFonts w:hint="eastAsia"/>
        </w:rPr>
        <w:tab/>
      </w:r>
      <w:r w:rsidRPr="008037B4">
        <w:rPr>
          <w:rFonts w:hint="eastAsia"/>
        </w:rPr>
        <w:t>委员会成立以来收到和登记的紧急行动请求</w:t>
      </w:r>
    </w:p>
    <w:p w:rsidR="008374A7" w:rsidRPr="008037B4" w:rsidRDefault="008374A7" w:rsidP="008374A7">
      <w:pPr>
        <w:pStyle w:val="SingleTxtGC"/>
      </w:pPr>
      <w:r w:rsidRPr="008037B4">
        <w:rPr>
          <w:rFonts w:hint="eastAsia"/>
        </w:rPr>
        <w:t>40.</w:t>
      </w:r>
      <w:r w:rsidRPr="008037B4">
        <w:rPr>
          <w:rFonts w:hint="eastAsia"/>
        </w:rPr>
        <w:tab/>
      </w:r>
      <w:r w:rsidRPr="008037B4">
        <w:rPr>
          <w:rFonts w:hint="eastAsia"/>
        </w:rPr>
        <w:t>在第十八届会议上，</w:t>
      </w:r>
      <w:r w:rsidR="00A24402" w:rsidRPr="008037B4">
        <w:rPr>
          <w:rStyle w:val="a5"/>
          <w:color w:val="auto"/>
        </w:rPr>
        <w:footnoteReference w:id="6"/>
      </w:r>
      <w:r w:rsidR="00A24402" w:rsidRPr="008037B4">
        <w:rPr>
          <w:rFonts w:hint="eastAsia"/>
        </w:rPr>
        <w:t xml:space="preserve"> </w:t>
      </w:r>
      <w:r w:rsidRPr="008037B4">
        <w:rPr>
          <w:rFonts w:hint="eastAsia"/>
        </w:rPr>
        <w:t>委员会决定推迟到第十九届会议通过关于紧急行动请求的报告，以便能够对部分问题进行充分讨论。截至</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日第十八届会议开幕之日，委员会共登记了</w:t>
      </w:r>
      <w:r w:rsidRPr="008037B4">
        <w:rPr>
          <w:rFonts w:hint="eastAsia"/>
        </w:rPr>
        <w:t>895</w:t>
      </w:r>
      <w:r w:rsidRPr="008037B4">
        <w:rPr>
          <w:rFonts w:hint="eastAsia"/>
        </w:rPr>
        <w:t>项紧急行动请求。在第十七届会议通过的关于紧急行动请求的报告中，委员会列出了就截至</w:t>
      </w:r>
      <w:r w:rsidRPr="008037B4">
        <w:rPr>
          <w:rFonts w:hint="eastAsia"/>
        </w:rPr>
        <w:t>2019</w:t>
      </w:r>
      <w:r w:rsidRPr="008037B4">
        <w:rPr>
          <w:rFonts w:hint="eastAsia"/>
        </w:rPr>
        <w:t>年</w:t>
      </w:r>
      <w:r w:rsidRPr="008037B4">
        <w:rPr>
          <w:rFonts w:hint="eastAsia"/>
        </w:rPr>
        <w:t>9</w:t>
      </w:r>
      <w:r w:rsidRPr="008037B4">
        <w:rPr>
          <w:rFonts w:hint="eastAsia"/>
        </w:rPr>
        <w:t>月</w:t>
      </w:r>
      <w:r w:rsidRPr="008037B4">
        <w:rPr>
          <w:rFonts w:hint="eastAsia"/>
        </w:rPr>
        <w:t>30</w:t>
      </w:r>
      <w:r w:rsidRPr="008037B4">
        <w:rPr>
          <w:rFonts w:hint="eastAsia"/>
        </w:rPr>
        <w:t>日登记的</w:t>
      </w:r>
      <w:r w:rsidRPr="008037B4">
        <w:rPr>
          <w:rFonts w:hint="eastAsia"/>
        </w:rPr>
        <w:t>782</w:t>
      </w:r>
      <w:r w:rsidRPr="008037B4">
        <w:rPr>
          <w:rFonts w:hint="eastAsia"/>
        </w:rPr>
        <w:t>项紧急行动请求作出的决定，包括自第十六届会议以来登记的</w:t>
      </w:r>
      <w:r w:rsidRPr="008037B4">
        <w:rPr>
          <w:rFonts w:hint="eastAsia"/>
        </w:rPr>
        <w:t>220</w:t>
      </w:r>
      <w:r w:rsidRPr="008037B4">
        <w:rPr>
          <w:rFonts w:hint="eastAsia"/>
        </w:rPr>
        <w:t>项新的紧急行动请求。</w:t>
      </w:r>
      <w:r w:rsidRPr="008037B4">
        <w:rPr>
          <w:rFonts w:hint="eastAsia"/>
        </w:rPr>
        <w:t>220</w:t>
      </w:r>
      <w:r w:rsidRPr="008037B4">
        <w:rPr>
          <w:rFonts w:hint="eastAsia"/>
        </w:rPr>
        <w:t>项新请求涉及伊拉克、墨西哥和突尼斯的事件。</w:t>
      </w:r>
    </w:p>
    <w:p w:rsidR="008374A7" w:rsidRPr="008037B4" w:rsidRDefault="008374A7" w:rsidP="008374A7">
      <w:pPr>
        <w:pStyle w:val="SingleTxtGC"/>
      </w:pPr>
      <w:r w:rsidRPr="008037B4">
        <w:rPr>
          <w:rFonts w:hint="eastAsia"/>
        </w:rPr>
        <w:t>41.</w:t>
      </w:r>
      <w:r w:rsidRPr="008037B4">
        <w:rPr>
          <w:rFonts w:hint="eastAsia"/>
        </w:rPr>
        <w:tab/>
      </w:r>
      <w:r w:rsidRPr="008037B4">
        <w:rPr>
          <w:rFonts w:hint="eastAsia"/>
        </w:rPr>
        <w:t>下表按年份和缔约国列出了</w:t>
      </w:r>
      <w:r w:rsidRPr="008037B4">
        <w:rPr>
          <w:rFonts w:hint="eastAsia"/>
        </w:rPr>
        <w:t>2012</w:t>
      </w:r>
      <w:r w:rsidRPr="008037B4">
        <w:rPr>
          <w:rFonts w:hint="eastAsia"/>
        </w:rPr>
        <w:t>年至</w:t>
      </w:r>
      <w:r w:rsidRPr="008037B4">
        <w:rPr>
          <w:rFonts w:hint="eastAsia"/>
        </w:rPr>
        <w:t>2019</w:t>
      </w:r>
      <w:r w:rsidRPr="008037B4">
        <w:rPr>
          <w:rFonts w:hint="eastAsia"/>
        </w:rPr>
        <w:t>年</w:t>
      </w:r>
      <w:r w:rsidRPr="008037B4">
        <w:rPr>
          <w:rFonts w:hint="eastAsia"/>
        </w:rPr>
        <w:t>9</w:t>
      </w:r>
      <w:r w:rsidRPr="008037B4">
        <w:rPr>
          <w:rFonts w:hint="eastAsia"/>
        </w:rPr>
        <w:t>月</w:t>
      </w:r>
      <w:r w:rsidRPr="008037B4">
        <w:rPr>
          <w:rFonts w:hint="eastAsia"/>
        </w:rPr>
        <w:t>30</w:t>
      </w:r>
      <w:r w:rsidRPr="008037B4">
        <w:rPr>
          <w:rFonts w:hint="eastAsia"/>
        </w:rPr>
        <w:t>日期间委员会登记的</w:t>
      </w:r>
      <w:r w:rsidRPr="008037B4">
        <w:rPr>
          <w:rFonts w:hint="eastAsia"/>
        </w:rPr>
        <w:t>782</w:t>
      </w:r>
      <w:r w:rsidRPr="008037B4">
        <w:rPr>
          <w:rFonts w:hint="eastAsia"/>
        </w:rPr>
        <w:t>项紧急行动请求。</w:t>
      </w:r>
    </w:p>
    <w:p w:rsidR="008374A7" w:rsidRPr="008037B4" w:rsidRDefault="008374A7" w:rsidP="008374A7">
      <w:pPr>
        <w:pStyle w:val="SingleTxtGC"/>
        <w:rPr>
          <w:rFonts w:ascii="Time New Roman" w:eastAsia="黑体" w:hAnsi="Time New Roman" w:hint="eastAsia"/>
        </w:rPr>
      </w:pPr>
      <w:r w:rsidRPr="008037B4">
        <w:rPr>
          <w:rFonts w:ascii="Time New Roman" w:eastAsia="黑体" w:hAnsi="Time New Roman" w:hint="eastAsia"/>
        </w:rPr>
        <w:t>截至</w:t>
      </w:r>
      <w:r w:rsidRPr="008037B4">
        <w:rPr>
          <w:rFonts w:ascii="Time New Roman" w:eastAsia="黑体" w:hAnsi="Time New Roman" w:hint="eastAsia"/>
        </w:rPr>
        <w:t>2019</w:t>
      </w:r>
      <w:r w:rsidRPr="008037B4">
        <w:rPr>
          <w:rFonts w:ascii="Time New Roman" w:eastAsia="黑体" w:hAnsi="Time New Roman" w:hint="eastAsia"/>
        </w:rPr>
        <w:t>年</w:t>
      </w:r>
      <w:r w:rsidRPr="008037B4">
        <w:rPr>
          <w:rFonts w:ascii="Time New Roman" w:eastAsia="黑体" w:hAnsi="Time New Roman" w:hint="eastAsia"/>
        </w:rPr>
        <w:t>9</w:t>
      </w:r>
      <w:r w:rsidRPr="008037B4">
        <w:rPr>
          <w:rFonts w:ascii="Time New Roman" w:eastAsia="黑体" w:hAnsi="Time New Roman" w:hint="eastAsia"/>
        </w:rPr>
        <w:t>月</w:t>
      </w:r>
      <w:r w:rsidRPr="008037B4">
        <w:rPr>
          <w:rFonts w:ascii="Time New Roman" w:eastAsia="黑体" w:hAnsi="Time New Roman" w:hint="eastAsia"/>
        </w:rPr>
        <w:t>30</w:t>
      </w:r>
      <w:r w:rsidRPr="008037B4">
        <w:rPr>
          <w:rFonts w:ascii="Time New Roman" w:eastAsia="黑体" w:hAnsi="Time New Roman" w:hint="eastAsia"/>
        </w:rPr>
        <w:t>日登记的紧急行动请求，按年份和按缔约国分列</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08"/>
        <w:gridCol w:w="393"/>
        <w:gridCol w:w="392"/>
        <w:gridCol w:w="393"/>
        <w:gridCol w:w="392"/>
        <w:gridCol w:w="393"/>
        <w:gridCol w:w="392"/>
        <w:gridCol w:w="393"/>
        <w:gridCol w:w="392"/>
        <w:gridCol w:w="392"/>
        <w:gridCol w:w="393"/>
        <w:gridCol w:w="392"/>
        <w:gridCol w:w="393"/>
        <w:gridCol w:w="392"/>
        <w:gridCol w:w="393"/>
        <w:gridCol w:w="392"/>
        <w:gridCol w:w="393"/>
        <w:gridCol w:w="482"/>
      </w:tblGrid>
      <w:tr w:rsidR="007157BC" w:rsidRPr="008037B4" w:rsidTr="00D9710C">
        <w:trPr>
          <w:cantSplit/>
          <w:trHeight w:val="978"/>
          <w:tblHeader/>
        </w:trPr>
        <w:tc>
          <w:tcPr>
            <w:tcW w:w="709" w:type="dxa"/>
            <w:tcBorders>
              <w:top w:val="single" w:sz="4" w:space="0" w:color="auto"/>
              <w:bottom w:val="single" w:sz="12" w:space="0" w:color="auto"/>
            </w:tcBorders>
            <w:shd w:val="clear" w:color="auto" w:fill="auto"/>
            <w:vAlign w:val="bottom"/>
          </w:tcPr>
          <w:p w:rsidR="007157BC" w:rsidRPr="008037B4" w:rsidRDefault="007157BC" w:rsidP="00D9710C">
            <w:pPr>
              <w:pStyle w:val="af6"/>
              <w:rPr>
                <w:rFonts w:eastAsia="楷体"/>
              </w:rPr>
            </w:pPr>
            <w:r w:rsidRPr="008037B4">
              <w:rPr>
                <w:rFonts w:eastAsia="楷体"/>
              </w:rPr>
              <w:t>年份</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阿根廷</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亚美尼亚</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巴西</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柬埔寨</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哥伦比亚</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古巴</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洪都拉斯</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伊拉克</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哈萨克斯坦</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立陶宛</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毛里塔尼亚</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墨西哥</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摩洛哥</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斯里兰卡</w:t>
            </w:r>
          </w:p>
        </w:tc>
        <w:tc>
          <w:tcPr>
            <w:tcW w:w="452"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多哥</w:t>
            </w:r>
          </w:p>
        </w:tc>
        <w:tc>
          <w:tcPr>
            <w:tcW w:w="453" w:type="dxa"/>
            <w:tcBorders>
              <w:top w:val="single" w:sz="4" w:space="0" w:color="auto"/>
              <w:bottom w:val="single" w:sz="12" w:space="0" w:color="auto"/>
            </w:tcBorders>
            <w:shd w:val="clear" w:color="auto" w:fill="auto"/>
            <w:textDirection w:val="btLr"/>
            <w:vAlign w:val="bottom"/>
          </w:tcPr>
          <w:p w:rsidR="007157BC" w:rsidRPr="008037B4" w:rsidRDefault="007157BC" w:rsidP="009550FF">
            <w:pPr>
              <w:pStyle w:val="af6"/>
              <w:rPr>
                <w:rFonts w:eastAsia="楷体"/>
              </w:rPr>
            </w:pPr>
            <w:r w:rsidRPr="008037B4">
              <w:rPr>
                <w:rFonts w:eastAsia="楷体"/>
              </w:rPr>
              <w:t>突尼斯</w:t>
            </w:r>
          </w:p>
        </w:tc>
        <w:tc>
          <w:tcPr>
            <w:tcW w:w="557" w:type="dxa"/>
            <w:tcBorders>
              <w:top w:val="single" w:sz="4" w:space="0" w:color="auto"/>
              <w:bottom w:val="single" w:sz="12" w:space="0" w:color="auto"/>
            </w:tcBorders>
            <w:shd w:val="clear" w:color="auto" w:fill="auto"/>
            <w:tcMar>
              <w:right w:w="28" w:type="dxa"/>
            </w:tcMar>
            <w:vAlign w:val="bottom"/>
          </w:tcPr>
          <w:p w:rsidR="007157BC" w:rsidRPr="008037B4" w:rsidRDefault="007157BC" w:rsidP="00D9710C">
            <w:pPr>
              <w:pStyle w:val="af6"/>
              <w:jc w:val="right"/>
              <w:rPr>
                <w:rFonts w:eastAsia="楷体"/>
              </w:rPr>
            </w:pPr>
            <w:r w:rsidRPr="008037B4">
              <w:rPr>
                <w:rFonts w:eastAsia="楷体"/>
              </w:rPr>
              <w:t>共计</w:t>
            </w:r>
          </w:p>
        </w:tc>
      </w:tr>
      <w:tr w:rsidR="007157BC" w:rsidRPr="008037B4" w:rsidTr="00D9710C">
        <w:trPr>
          <w:trHeight w:val="240"/>
        </w:trPr>
        <w:tc>
          <w:tcPr>
            <w:tcW w:w="709" w:type="dxa"/>
            <w:tcBorders>
              <w:top w:val="single" w:sz="12" w:space="0" w:color="auto"/>
            </w:tcBorders>
            <w:shd w:val="clear" w:color="auto" w:fill="auto"/>
          </w:tcPr>
          <w:p w:rsidR="007157BC" w:rsidRPr="008037B4" w:rsidRDefault="007157BC" w:rsidP="00D9710C">
            <w:pPr>
              <w:pStyle w:val="af7"/>
              <w:overflowPunct/>
              <w:ind w:right="0"/>
              <w:jc w:val="left"/>
            </w:pPr>
            <w:r w:rsidRPr="008037B4">
              <w:t>2012</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pPr>
            <w:r w:rsidRPr="008037B4">
              <w:t>5</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tcBorders>
              <w:top w:val="single" w:sz="12" w:space="0" w:color="auto"/>
            </w:tcBorders>
            <w:shd w:val="clear" w:color="auto" w:fill="auto"/>
            <w:tcMar>
              <w:right w:w="28" w:type="dxa"/>
            </w:tcMar>
            <w:vAlign w:val="bottom"/>
          </w:tcPr>
          <w:p w:rsidR="007157BC" w:rsidRPr="008037B4" w:rsidRDefault="007157BC" w:rsidP="00D9710C">
            <w:pPr>
              <w:pStyle w:val="af7"/>
              <w:overflowPunct/>
              <w:ind w:right="0"/>
              <w:jc w:val="right"/>
            </w:pPr>
            <w:r w:rsidRPr="008037B4">
              <w:t>5</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2013</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6</w:t>
            </w:r>
            <w:r w:rsidRPr="008037B4">
              <w:rPr>
                <w:vertAlign w:val="superscript"/>
              </w:rPr>
              <w:t>a</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7</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2014</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5</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43</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51</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2015</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3</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42</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165</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210</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2016</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4</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22</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58</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85</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2017</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2</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3</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43</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2</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31</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2</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86</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2018</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9</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14</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50</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42</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2</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118</w:t>
            </w:r>
          </w:p>
        </w:tc>
      </w:tr>
      <w:tr w:rsidR="007157BC" w:rsidRPr="008037B4" w:rsidTr="00D9710C">
        <w:trPr>
          <w:trHeight w:val="240"/>
        </w:trPr>
        <w:tc>
          <w:tcPr>
            <w:tcW w:w="709" w:type="dxa"/>
            <w:shd w:val="clear" w:color="auto" w:fill="auto"/>
          </w:tcPr>
          <w:p w:rsidR="007157BC" w:rsidRPr="008037B4" w:rsidRDefault="007157BC" w:rsidP="00D9710C">
            <w:pPr>
              <w:pStyle w:val="af7"/>
              <w:overflowPunct/>
              <w:ind w:right="0"/>
              <w:jc w:val="left"/>
            </w:pPr>
            <w:r w:rsidRPr="008037B4">
              <w:t>2019</w:t>
            </w:r>
            <w:r w:rsidRPr="008037B4">
              <w:rPr>
                <w:vertAlign w:val="superscript"/>
              </w:rPr>
              <w:t>b</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pPr>
            <w:r w:rsidRPr="008037B4">
              <w:t>209</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7</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lang w:val="en-CA"/>
              </w:rPr>
            </w:pPr>
            <w:r w:rsidRPr="008037B4">
              <w:rPr>
                <w:lang w:val="en-CA"/>
              </w:rPr>
              <w:t>-</w:t>
            </w:r>
          </w:p>
        </w:tc>
        <w:tc>
          <w:tcPr>
            <w:tcW w:w="453" w:type="dxa"/>
            <w:shd w:val="clear" w:color="auto" w:fill="auto"/>
            <w:tcMar>
              <w:right w:w="28" w:type="dxa"/>
            </w:tcMar>
            <w:vAlign w:val="bottom"/>
          </w:tcPr>
          <w:p w:rsidR="007157BC" w:rsidRPr="008037B4" w:rsidRDefault="007157BC" w:rsidP="00D9710C">
            <w:pPr>
              <w:pStyle w:val="af7"/>
              <w:overflowPunct/>
              <w:ind w:right="0"/>
              <w:jc w:val="right"/>
            </w:pPr>
            <w:r w:rsidRPr="008037B4">
              <w:t>1</w:t>
            </w:r>
          </w:p>
        </w:tc>
        <w:tc>
          <w:tcPr>
            <w:tcW w:w="557" w:type="dxa"/>
            <w:shd w:val="clear" w:color="auto" w:fill="auto"/>
            <w:tcMar>
              <w:right w:w="28" w:type="dxa"/>
            </w:tcMar>
            <w:vAlign w:val="bottom"/>
          </w:tcPr>
          <w:p w:rsidR="007157BC" w:rsidRPr="008037B4" w:rsidRDefault="007157BC" w:rsidP="00D9710C">
            <w:pPr>
              <w:pStyle w:val="af7"/>
              <w:overflowPunct/>
              <w:ind w:right="0"/>
              <w:jc w:val="right"/>
            </w:pPr>
            <w:r w:rsidRPr="008037B4">
              <w:t>220</w:t>
            </w:r>
          </w:p>
        </w:tc>
      </w:tr>
      <w:tr w:rsidR="007157BC" w:rsidRPr="008037B4" w:rsidTr="00D9710C">
        <w:trPr>
          <w:trHeight w:val="240"/>
        </w:trPr>
        <w:tc>
          <w:tcPr>
            <w:tcW w:w="709" w:type="dxa"/>
            <w:shd w:val="clear" w:color="auto" w:fill="auto"/>
          </w:tcPr>
          <w:p w:rsidR="007157BC" w:rsidRPr="008037B4" w:rsidRDefault="007157BC" w:rsidP="00A24402">
            <w:pPr>
              <w:pStyle w:val="af7"/>
              <w:overflowPunct/>
              <w:ind w:right="0"/>
              <w:jc w:val="right"/>
              <w:rPr>
                <w:rFonts w:ascii="Time New Roman" w:eastAsia="黑体" w:hAnsi="Time New Roman" w:hint="eastAsia"/>
              </w:rPr>
            </w:pPr>
            <w:r w:rsidRPr="008037B4">
              <w:rPr>
                <w:rFonts w:ascii="Time New Roman" w:eastAsia="黑体" w:hAnsi="Time New Roman"/>
              </w:rPr>
              <w:t>共计</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2</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2</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22</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14</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371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2</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357</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3</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452"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2</w:t>
            </w:r>
          </w:p>
        </w:tc>
        <w:tc>
          <w:tcPr>
            <w:tcW w:w="453"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1</w:t>
            </w:r>
          </w:p>
        </w:tc>
        <w:tc>
          <w:tcPr>
            <w:tcW w:w="557" w:type="dxa"/>
            <w:shd w:val="clear" w:color="auto" w:fill="auto"/>
            <w:tcMar>
              <w:right w:w="28" w:type="dxa"/>
            </w:tcMar>
            <w:vAlign w:val="bottom"/>
          </w:tcPr>
          <w:p w:rsidR="007157BC" w:rsidRPr="008037B4" w:rsidRDefault="007157BC" w:rsidP="00D9710C">
            <w:pPr>
              <w:pStyle w:val="af7"/>
              <w:overflowPunct/>
              <w:ind w:right="0"/>
              <w:jc w:val="right"/>
              <w:rPr>
                <w:b/>
              </w:rPr>
            </w:pPr>
            <w:r w:rsidRPr="008037B4">
              <w:rPr>
                <w:b/>
                <w:bCs/>
              </w:rPr>
              <w:t>782</w:t>
            </w:r>
          </w:p>
        </w:tc>
      </w:tr>
    </w:tbl>
    <w:p w:rsidR="008374A7" w:rsidRPr="008037B4" w:rsidRDefault="007157BC" w:rsidP="007157BC">
      <w:pPr>
        <w:pStyle w:val="aa"/>
        <w:spacing w:beforeLines="50" w:before="163"/>
      </w:pPr>
      <w:r w:rsidRPr="008037B4">
        <w:tab/>
      </w:r>
      <w:r w:rsidR="008374A7" w:rsidRPr="008037B4">
        <w:rPr>
          <w:rFonts w:hint="eastAsia"/>
          <w:sz w:val="21"/>
          <w:szCs w:val="21"/>
          <w:vertAlign w:val="superscript"/>
        </w:rPr>
        <w:t>a</w:t>
      </w:r>
      <w:r w:rsidRPr="008037B4">
        <w:tab/>
      </w:r>
      <w:r w:rsidR="008374A7" w:rsidRPr="008037B4">
        <w:rPr>
          <w:rFonts w:hint="eastAsia"/>
        </w:rPr>
        <w:t>第</w:t>
      </w:r>
      <w:r w:rsidR="008374A7" w:rsidRPr="008037B4">
        <w:rPr>
          <w:rFonts w:hint="eastAsia"/>
        </w:rPr>
        <w:t>9/2013</w:t>
      </w:r>
      <w:r w:rsidR="008374A7" w:rsidRPr="008037B4">
        <w:rPr>
          <w:rFonts w:hint="eastAsia"/>
        </w:rPr>
        <w:t>号紧急行动涉及两个人。因此算作两项紧急行动。</w:t>
      </w:r>
    </w:p>
    <w:p w:rsidR="008374A7" w:rsidRPr="008037B4" w:rsidRDefault="007157BC" w:rsidP="007157BC">
      <w:pPr>
        <w:pStyle w:val="aa"/>
      </w:pPr>
      <w:r w:rsidRPr="008037B4">
        <w:tab/>
      </w:r>
      <w:r w:rsidR="008374A7" w:rsidRPr="008037B4">
        <w:rPr>
          <w:rFonts w:hint="eastAsia"/>
          <w:sz w:val="21"/>
          <w:szCs w:val="21"/>
          <w:vertAlign w:val="superscript"/>
        </w:rPr>
        <w:t>b</w:t>
      </w:r>
      <w:r w:rsidRPr="008037B4">
        <w:tab/>
      </w:r>
      <w:r w:rsidR="008374A7" w:rsidRPr="008037B4">
        <w:rPr>
          <w:rFonts w:hint="eastAsia"/>
        </w:rPr>
        <w:t>截至</w:t>
      </w:r>
      <w:r w:rsidR="008374A7" w:rsidRPr="008037B4">
        <w:rPr>
          <w:rFonts w:hint="eastAsia"/>
        </w:rPr>
        <w:t>2019</w:t>
      </w:r>
      <w:r w:rsidR="008374A7" w:rsidRPr="008037B4">
        <w:rPr>
          <w:rFonts w:hint="eastAsia"/>
        </w:rPr>
        <w:t>年</w:t>
      </w:r>
      <w:r w:rsidR="008374A7" w:rsidRPr="008037B4">
        <w:rPr>
          <w:rFonts w:hint="eastAsia"/>
        </w:rPr>
        <w:t>9</w:t>
      </w:r>
      <w:r w:rsidR="008374A7" w:rsidRPr="008037B4">
        <w:rPr>
          <w:rFonts w:hint="eastAsia"/>
        </w:rPr>
        <w:t>月</w:t>
      </w:r>
      <w:r w:rsidR="008374A7" w:rsidRPr="008037B4">
        <w:rPr>
          <w:rFonts w:hint="eastAsia"/>
        </w:rPr>
        <w:t>30</w:t>
      </w:r>
      <w:r w:rsidR="008374A7" w:rsidRPr="008037B4">
        <w:rPr>
          <w:rFonts w:hint="eastAsia"/>
        </w:rPr>
        <w:t>日。</w:t>
      </w:r>
    </w:p>
    <w:p w:rsidR="008374A7" w:rsidRPr="008037B4" w:rsidRDefault="008374A7" w:rsidP="007157BC">
      <w:pPr>
        <w:pStyle w:val="H1GC"/>
      </w:pPr>
      <w:r w:rsidRPr="008037B4">
        <w:rPr>
          <w:rFonts w:hint="eastAsia"/>
        </w:rPr>
        <w:tab/>
        <w:t>B.</w:t>
      </w:r>
      <w:r w:rsidRPr="008037B4">
        <w:rPr>
          <w:rFonts w:hint="eastAsia"/>
        </w:rPr>
        <w:tab/>
      </w:r>
      <w:r w:rsidRPr="008037B4">
        <w:rPr>
          <w:rFonts w:hint="eastAsia"/>
        </w:rPr>
        <w:t>登记紧急行动请求之后的进程：第十六届会议以来观察到的事态发展</w:t>
      </w:r>
      <w:r w:rsidR="007157BC" w:rsidRPr="008037B4">
        <w:br/>
      </w:r>
      <w:r w:rsidRPr="008037B4">
        <w:rPr>
          <w:rFonts w:hint="eastAsia"/>
        </w:rPr>
        <w:t>(</w:t>
      </w:r>
      <w:r w:rsidRPr="008037B4">
        <w:rPr>
          <w:rFonts w:hint="eastAsia"/>
        </w:rPr>
        <w:t>截至</w:t>
      </w:r>
      <w:r w:rsidRPr="008037B4">
        <w:rPr>
          <w:rFonts w:hint="eastAsia"/>
        </w:rPr>
        <w:t>2019</w:t>
      </w:r>
      <w:r w:rsidRPr="008037B4">
        <w:rPr>
          <w:rFonts w:hint="eastAsia"/>
        </w:rPr>
        <w:t>年</w:t>
      </w:r>
      <w:r w:rsidRPr="008037B4">
        <w:rPr>
          <w:rFonts w:hint="eastAsia"/>
        </w:rPr>
        <w:t>9</w:t>
      </w:r>
      <w:r w:rsidRPr="008037B4">
        <w:rPr>
          <w:rFonts w:hint="eastAsia"/>
        </w:rPr>
        <w:t>月</w:t>
      </w:r>
      <w:r w:rsidRPr="008037B4">
        <w:rPr>
          <w:rFonts w:hint="eastAsia"/>
        </w:rPr>
        <w:t>30</w:t>
      </w:r>
      <w:r w:rsidRPr="008037B4">
        <w:rPr>
          <w:rFonts w:hint="eastAsia"/>
        </w:rPr>
        <w:t>日</w:t>
      </w:r>
      <w:r w:rsidRPr="008037B4">
        <w:rPr>
          <w:rFonts w:hint="eastAsia"/>
        </w:rPr>
        <w:t>)</w:t>
      </w:r>
    </w:p>
    <w:p w:rsidR="008374A7" w:rsidRPr="008037B4" w:rsidRDefault="008374A7" w:rsidP="008374A7">
      <w:pPr>
        <w:pStyle w:val="SingleTxtGC"/>
      </w:pPr>
      <w:r w:rsidRPr="008037B4">
        <w:rPr>
          <w:rFonts w:hint="eastAsia"/>
        </w:rPr>
        <w:t>42.</w:t>
      </w:r>
      <w:r w:rsidRPr="008037B4">
        <w:rPr>
          <w:rFonts w:hint="eastAsia"/>
        </w:rPr>
        <w:tab/>
      </w:r>
      <w:r w:rsidRPr="008037B4">
        <w:rPr>
          <w:rFonts w:hint="eastAsia"/>
        </w:rPr>
        <w:t>委员会通过照会、信函、会议和电话等方式，与缔约国</w:t>
      </w:r>
      <w:r w:rsidRPr="008037B4">
        <w:rPr>
          <w:rFonts w:hint="eastAsia"/>
        </w:rPr>
        <w:t>(</w:t>
      </w:r>
      <w:r w:rsidRPr="008037B4">
        <w:rPr>
          <w:rFonts w:hint="eastAsia"/>
        </w:rPr>
        <w:t>通过缔约国常驻代表团</w:t>
      </w:r>
      <w:r w:rsidRPr="008037B4">
        <w:rPr>
          <w:rFonts w:hint="eastAsia"/>
        </w:rPr>
        <w:t>)</w:t>
      </w:r>
      <w:r w:rsidRPr="008037B4">
        <w:rPr>
          <w:rFonts w:hint="eastAsia"/>
        </w:rPr>
        <w:t>和紧急行动请求的提交人保持经常联系。</w:t>
      </w:r>
    </w:p>
    <w:p w:rsidR="008374A7" w:rsidRPr="008037B4" w:rsidRDefault="008374A7" w:rsidP="008374A7">
      <w:pPr>
        <w:pStyle w:val="SingleTxtGC"/>
      </w:pPr>
      <w:r w:rsidRPr="008037B4">
        <w:rPr>
          <w:rFonts w:hint="eastAsia"/>
        </w:rPr>
        <w:t>43.</w:t>
      </w:r>
      <w:r w:rsidRPr="008037B4">
        <w:rPr>
          <w:rFonts w:hint="eastAsia"/>
        </w:rPr>
        <w:tab/>
      </w:r>
      <w:r w:rsidRPr="008037B4">
        <w:rPr>
          <w:rFonts w:hint="eastAsia"/>
        </w:rPr>
        <w:t>自第十六届会议以来在紧急行动程序中提供的资料证实了第十一届至第十六届会议通过的关于紧急行动请求的报告</w:t>
      </w:r>
      <w:r w:rsidRPr="008037B4">
        <w:rPr>
          <w:rFonts w:hint="eastAsia"/>
        </w:rPr>
        <w:t>(</w:t>
      </w:r>
      <w:hyperlink r:id="rId40" w:history="1">
        <w:r w:rsidRPr="008037B4">
          <w:rPr>
            <w:rStyle w:val="af2"/>
            <w:rFonts w:hint="eastAsia"/>
            <w:u w:val="none"/>
          </w:rPr>
          <w:t>CED/C/11/3</w:t>
        </w:r>
      </w:hyperlink>
      <w:r w:rsidRPr="008037B4">
        <w:rPr>
          <w:rFonts w:hint="eastAsia"/>
        </w:rPr>
        <w:t>、</w:t>
      </w:r>
      <w:hyperlink r:id="rId41" w:history="1">
        <w:r w:rsidRPr="008037B4">
          <w:rPr>
            <w:rStyle w:val="af2"/>
            <w:rFonts w:hint="eastAsia"/>
            <w:u w:val="none"/>
          </w:rPr>
          <w:t>CED/C/12/2</w:t>
        </w:r>
      </w:hyperlink>
      <w:r w:rsidRPr="008037B4">
        <w:rPr>
          <w:rFonts w:hint="eastAsia"/>
        </w:rPr>
        <w:t>、</w:t>
      </w:r>
      <w:hyperlink r:id="rId42" w:history="1">
        <w:r w:rsidRPr="008037B4">
          <w:rPr>
            <w:rStyle w:val="af2"/>
            <w:rFonts w:hint="eastAsia"/>
            <w:u w:val="none"/>
          </w:rPr>
          <w:t>CED/C/13/</w:t>
        </w:r>
        <w:r w:rsidR="006F1355">
          <w:rPr>
            <w:rStyle w:val="af2"/>
            <w:u w:val="none"/>
          </w:rPr>
          <w:t xml:space="preserve"> </w:t>
        </w:r>
        <w:r w:rsidRPr="008037B4">
          <w:rPr>
            <w:rStyle w:val="af2"/>
            <w:rFonts w:hint="eastAsia"/>
            <w:u w:val="none"/>
          </w:rPr>
          <w:t>3</w:t>
        </w:r>
      </w:hyperlink>
      <w:r w:rsidRPr="008037B4">
        <w:rPr>
          <w:rFonts w:hint="eastAsia"/>
        </w:rPr>
        <w:t>、</w:t>
      </w:r>
      <w:hyperlink r:id="rId43" w:history="1">
        <w:r w:rsidRPr="008037B4">
          <w:rPr>
            <w:rStyle w:val="af2"/>
            <w:rFonts w:hint="eastAsia"/>
            <w:u w:val="none"/>
          </w:rPr>
          <w:t>CED/C/14/2</w:t>
        </w:r>
      </w:hyperlink>
      <w:r w:rsidRPr="008037B4">
        <w:rPr>
          <w:rFonts w:hint="eastAsia"/>
        </w:rPr>
        <w:t>、</w:t>
      </w:r>
      <w:hyperlink r:id="rId44" w:history="1">
        <w:r w:rsidRPr="008037B4">
          <w:rPr>
            <w:rStyle w:val="af2"/>
            <w:rFonts w:hint="eastAsia"/>
            <w:u w:val="none"/>
          </w:rPr>
          <w:t>CED/C/15/3</w:t>
        </w:r>
      </w:hyperlink>
      <w:r w:rsidRPr="008037B4">
        <w:rPr>
          <w:rFonts w:hint="eastAsia"/>
        </w:rPr>
        <w:t>和</w:t>
      </w:r>
      <w:hyperlink r:id="rId45" w:history="1">
        <w:r w:rsidRPr="008037B4">
          <w:rPr>
            <w:rStyle w:val="af2"/>
            <w:rFonts w:hint="eastAsia"/>
            <w:u w:val="none"/>
          </w:rPr>
          <w:t>CED/C/16/2</w:t>
        </w:r>
      </w:hyperlink>
      <w:r w:rsidRPr="008037B4">
        <w:rPr>
          <w:rFonts w:hint="eastAsia"/>
        </w:rPr>
        <w:t>)</w:t>
      </w:r>
      <w:r w:rsidRPr="008037B4">
        <w:rPr>
          <w:rFonts w:hint="eastAsia"/>
        </w:rPr>
        <w:t>中确定的一系列趋势。已登记紧急</w:t>
      </w:r>
      <w:r w:rsidRPr="008037B4">
        <w:rPr>
          <w:rFonts w:hint="eastAsia"/>
        </w:rPr>
        <w:lastRenderedPageBreak/>
        <w:t>行动请求的大多数案件还是涉及发生在墨西哥和伊拉克的事件。在本报告所述期间，委员会想强调涉及有关缔约国的以下趋势。</w:t>
      </w:r>
    </w:p>
    <w:p w:rsidR="008374A7" w:rsidRPr="008037B4" w:rsidRDefault="008374A7" w:rsidP="007157BC">
      <w:pPr>
        <w:pStyle w:val="H23GC"/>
      </w:pPr>
      <w:r w:rsidRPr="008037B4">
        <w:rPr>
          <w:rFonts w:hint="eastAsia"/>
        </w:rPr>
        <w:tab/>
        <w:t>1.</w:t>
      </w:r>
      <w:r w:rsidRPr="008037B4">
        <w:rPr>
          <w:rFonts w:hint="eastAsia"/>
        </w:rPr>
        <w:tab/>
      </w:r>
      <w:r w:rsidRPr="008037B4">
        <w:rPr>
          <w:rFonts w:hint="eastAsia"/>
        </w:rPr>
        <w:t>涉及墨西哥和伊拉克的事态发展</w:t>
      </w:r>
    </w:p>
    <w:p w:rsidR="008374A7" w:rsidRPr="008037B4" w:rsidRDefault="008374A7" w:rsidP="00C226B6">
      <w:pPr>
        <w:pStyle w:val="H23GC"/>
      </w:pPr>
      <w:r w:rsidRPr="008037B4">
        <w:rPr>
          <w:rFonts w:hint="eastAsia"/>
        </w:rPr>
        <w:tab/>
        <w:t>(a)</w:t>
      </w:r>
      <w:r w:rsidRPr="008037B4">
        <w:rPr>
          <w:rFonts w:hint="eastAsia"/>
        </w:rPr>
        <w:tab/>
      </w:r>
      <w:r w:rsidRPr="008037B4">
        <w:rPr>
          <w:rFonts w:hint="eastAsia"/>
        </w:rPr>
        <w:t>墨西哥</w:t>
      </w:r>
    </w:p>
    <w:p w:rsidR="008374A7" w:rsidRPr="008037B4" w:rsidRDefault="008374A7" w:rsidP="008374A7">
      <w:pPr>
        <w:pStyle w:val="SingleTxtGC"/>
      </w:pPr>
      <w:r w:rsidRPr="008037B4">
        <w:rPr>
          <w:rFonts w:hint="eastAsia"/>
        </w:rPr>
        <w:t>44.</w:t>
      </w:r>
      <w:r w:rsidRPr="008037B4">
        <w:rPr>
          <w:rFonts w:hint="eastAsia"/>
        </w:rPr>
        <w:tab/>
      </w:r>
      <w:r w:rsidRPr="008037B4">
        <w:rPr>
          <w:rFonts w:hint="eastAsia"/>
        </w:rPr>
        <w:t>缔约国对最近登记的所有紧急行动请求都作了回复。但是，对于后续照会，缔约国的答复时间变得越来越长：提供的信息越来越少，答复往往表明，与失踪人员有关的搜寻和调查进程陷入停滞。</w:t>
      </w:r>
    </w:p>
    <w:p w:rsidR="008374A7" w:rsidRPr="008037B4" w:rsidRDefault="008374A7" w:rsidP="008374A7">
      <w:pPr>
        <w:pStyle w:val="SingleTxtGC"/>
      </w:pPr>
      <w:r w:rsidRPr="008037B4">
        <w:rPr>
          <w:rFonts w:hint="eastAsia"/>
        </w:rPr>
        <w:t>45.</w:t>
      </w:r>
      <w:r w:rsidRPr="008037B4">
        <w:rPr>
          <w:rFonts w:hint="eastAsia"/>
        </w:rPr>
        <w:tab/>
      </w:r>
      <w:r w:rsidRPr="008037B4">
        <w:rPr>
          <w:rFonts w:hint="eastAsia"/>
        </w:rPr>
        <w:t>缔约国提供的资料表明其采取的行动仍是零星的、孤立的且基本上是走过场，这些行动似乎不属于之前确定的搜寻和调查战略。失踪人员的家属、密切接触者或代表所采取的举措对于确保搜寻和调查向前推进仍然至关重要。</w:t>
      </w:r>
    </w:p>
    <w:p w:rsidR="008374A7" w:rsidRPr="008037B4" w:rsidRDefault="008374A7" w:rsidP="008374A7">
      <w:pPr>
        <w:pStyle w:val="SingleTxtGC"/>
      </w:pPr>
      <w:r w:rsidRPr="008037B4">
        <w:rPr>
          <w:rFonts w:hint="eastAsia"/>
        </w:rPr>
        <w:t>46.</w:t>
      </w:r>
      <w:r w:rsidRPr="008037B4">
        <w:rPr>
          <w:rFonts w:hint="eastAsia"/>
        </w:rPr>
        <w:tab/>
      </w:r>
      <w:r w:rsidRPr="008037B4">
        <w:rPr>
          <w:rFonts w:hint="eastAsia"/>
        </w:rPr>
        <w:t>在绝大多数情况下，要求采取紧急行动的提交人对未能尽职进行搜查和调查感到愤怒。他们感到遗憾的是，缔约国没有进行现场调查，也没有对现有证据或他们向负责搜寻和调查的当局提供的信息进行全面分析。</w:t>
      </w:r>
    </w:p>
    <w:p w:rsidR="008374A7" w:rsidRPr="008037B4" w:rsidRDefault="008374A7" w:rsidP="008374A7">
      <w:pPr>
        <w:pStyle w:val="SingleTxtGC"/>
      </w:pPr>
      <w:r w:rsidRPr="008037B4">
        <w:rPr>
          <w:rFonts w:hint="eastAsia"/>
        </w:rPr>
        <w:t>47.</w:t>
      </w:r>
      <w:r w:rsidRPr="008037B4">
        <w:rPr>
          <w:rFonts w:hint="eastAsia"/>
        </w:rPr>
        <w:tab/>
      </w:r>
      <w:r w:rsidRPr="008037B4">
        <w:rPr>
          <w:rFonts w:hint="eastAsia"/>
        </w:rPr>
        <w:t>提交人继续频繁提出指控，称这些当局直接或间接参与了与失踪相关的事件，搜寻和调查工作已经停止。在这种情况下，委员会强调必须建立机制，追究负责搜寻和调查的国家官员的责任，并要求缔约国调查关于这些官员妨碍行动的指控。</w:t>
      </w:r>
    </w:p>
    <w:p w:rsidR="008374A7" w:rsidRPr="008037B4" w:rsidRDefault="008374A7" w:rsidP="008374A7">
      <w:pPr>
        <w:pStyle w:val="SingleTxtGC"/>
      </w:pPr>
      <w:r w:rsidRPr="008037B4">
        <w:rPr>
          <w:rFonts w:hint="eastAsia"/>
        </w:rPr>
        <w:t>48.</w:t>
      </w:r>
      <w:r w:rsidRPr="008037B4">
        <w:rPr>
          <w:rFonts w:hint="eastAsia"/>
        </w:rPr>
        <w:tab/>
      </w:r>
      <w:r w:rsidRPr="008037B4">
        <w:rPr>
          <w:rFonts w:hint="eastAsia"/>
        </w:rPr>
        <w:t>委员会想强调其关切的是，有报告称，失踪人员的亲属在要求调查其家人强迫失踪的事实时遭到威胁和恐吓。这些威胁包括多种形式，包括死亡威胁、在亲属家周围巡逻，以及作出程序性决定以影响对有关人员提供的保护</w:t>
      </w:r>
      <w:r w:rsidRPr="008037B4">
        <w:rPr>
          <w:rFonts w:hint="eastAsia"/>
        </w:rPr>
        <w:t>(</w:t>
      </w:r>
      <w:r w:rsidRPr="008037B4">
        <w:rPr>
          <w:rFonts w:hint="eastAsia"/>
        </w:rPr>
        <w:t>例如，将案件档案移交给格雷罗州检察官办公室，解除旨在保护调查中关键证人身份的措施</w:t>
      </w:r>
      <w:r w:rsidRPr="008037B4">
        <w:rPr>
          <w:rFonts w:hint="eastAsia"/>
        </w:rPr>
        <w:t>)</w:t>
      </w:r>
      <w:r w:rsidRPr="008037B4">
        <w:rPr>
          <w:rFonts w:hint="eastAsia"/>
        </w:rPr>
        <w:t>。在这种情况下，委员会再次要求缔约国采取以下临时措施：</w:t>
      </w:r>
      <w:r w:rsidRPr="008037B4">
        <w:rPr>
          <w:rFonts w:hint="eastAsia"/>
        </w:rPr>
        <w:t>(a)</w:t>
      </w:r>
      <w:r w:rsidR="00A24402" w:rsidRPr="008037B4">
        <w:t xml:space="preserve"> </w:t>
      </w:r>
      <w:r w:rsidRPr="008037B4">
        <w:rPr>
          <w:rFonts w:hint="eastAsia"/>
        </w:rPr>
        <w:t>旨在保护有关人员生命和安全的必要措施；</w:t>
      </w:r>
      <w:r w:rsidRPr="008037B4">
        <w:rPr>
          <w:rFonts w:hint="eastAsia"/>
        </w:rPr>
        <w:t>(b)</w:t>
      </w:r>
      <w:r w:rsidR="00A24402" w:rsidRPr="008037B4">
        <w:t xml:space="preserve"> </w:t>
      </w:r>
      <w:r w:rsidRPr="008037B4">
        <w:rPr>
          <w:rFonts w:hint="eastAsia"/>
        </w:rPr>
        <w:t>旨在确保一个人能够在不遭受暴力或骚扰的情况下搜寻失踪家庭成员的必要措施。委员会还请缔约国在必要时采取更具体的措施</w:t>
      </w:r>
      <w:r w:rsidRPr="008037B4">
        <w:rPr>
          <w:rFonts w:hint="eastAsia"/>
        </w:rPr>
        <w:t>(</w:t>
      </w:r>
      <w:r w:rsidRPr="008037B4">
        <w:rPr>
          <w:rFonts w:hint="eastAsia"/>
        </w:rPr>
        <w:t>例如，即使在移交案件档案的情况下也要确保对个人身份保密</w:t>
      </w:r>
      <w:r w:rsidRPr="008037B4">
        <w:rPr>
          <w:rFonts w:hint="eastAsia"/>
        </w:rPr>
        <w:t>)</w:t>
      </w:r>
      <w:r w:rsidRPr="008037B4">
        <w:rPr>
          <w:rFonts w:hint="eastAsia"/>
        </w:rPr>
        <w:t>。</w:t>
      </w:r>
    </w:p>
    <w:p w:rsidR="008374A7" w:rsidRPr="008037B4" w:rsidRDefault="008374A7" w:rsidP="00C226B6">
      <w:pPr>
        <w:pStyle w:val="H23GC"/>
      </w:pPr>
      <w:r w:rsidRPr="008037B4">
        <w:rPr>
          <w:rFonts w:hint="eastAsia"/>
        </w:rPr>
        <w:tab/>
        <w:t>(b)</w:t>
      </w:r>
      <w:r w:rsidRPr="008037B4">
        <w:rPr>
          <w:rFonts w:hint="eastAsia"/>
        </w:rPr>
        <w:tab/>
      </w:r>
      <w:r w:rsidRPr="008037B4">
        <w:rPr>
          <w:rFonts w:hint="eastAsia"/>
        </w:rPr>
        <w:t>伊拉克</w:t>
      </w:r>
    </w:p>
    <w:p w:rsidR="008374A7" w:rsidRPr="008037B4" w:rsidRDefault="008374A7" w:rsidP="008374A7">
      <w:pPr>
        <w:pStyle w:val="SingleTxtGC"/>
      </w:pPr>
      <w:r w:rsidRPr="008037B4">
        <w:rPr>
          <w:rFonts w:hint="eastAsia"/>
        </w:rPr>
        <w:t>49.</w:t>
      </w:r>
      <w:r w:rsidRPr="008037B4">
        <w:rPr>
          <w:rFonts w:hint="eastAsia"/>
        </w:rPr>
        <w:tab/>
      </w:r>
      <w:r w:rsidRPr="008037B4">
        <w:rPr>
          <w:rFonts w:hint="eastAsia"/>
        </w:rPr>
        <w:t>委员会深感关切的是，尽管多次提醒，缔约国仍未答复大部分已登记的关于其境内所发生事件的紧急行动请求。已为</w:t>
      </w:r>
      <w:r w:rsidRPr="008037B4">
        <w:rPr>
          <w:rFonts w:hint="eastAsia"/>
        </w:rPr>
        <w:t>53</w:t>
      </w:r>
      <w:r w:rsidRPr="008037B4">
        <w:rPr>
          <w:rFonts w:hint="eastAsia"/>
        </w:rPr>
        <w:t>项已登记的紧急行动请求发出了</w:t>
      </w:r>
      <w:r w:rsidRPr="008037B4">
        <w:rPr>
          <w:rFonts w:hint="eastAsia"/>
        </w:rPr>
        <w:t>4</w:t>
      </w:r>
      <w:r w:rsidRPr="008037B4">
        <w:rPr>
          <w:rFonts w:hint="eastAsia"/>
        </w:rPr>
        <w:t>封提醒函，但都没有得到答复。即使在收到答复的情况下，缔约国也没有提供任何资料说明其为搜寻失踪人员或调查据称的强迫失踪而采取的任何行动。没有明确规定受害者可以使用的程序，失踪人员亲属提供的信息继续证实，通常情况下，当他们要求国家当局提供与搜寻失踪人员或调查据称的强迫失踪有关的信息或支持时，他们必须忍受国家当局的虐待。委员会提请大会注意，关于上述</w:t>
      </w:r>
      <w:r w:rsidRPr="008037B4">
        <w:rPr>
          <w:rFonts w:hint="eastAsia"/>
        </w:rPr>
        <w:t>53</w:t>
      </w:r>
      <w:r w:rsidRPr="008037B4">
        <w:rPr>
          <w:rFonts w:hint="eastAsia"/>
        </w:rPr>
        <w:t>项紧急行动请求，缔约国未能遵循《公约》第三十条规定的义务。</w:t>
      </w:r>
    </w:p>
    <w:p w:rsidR="008374A7" w:rsidRPr="008037B4" w:rsidRDefault="008374A7" w:rsidP="008374A7">
      <w:pPr>
        <w:pStyle w:val="SingleTxtGC"/>
      </w:pPr>
      <w:r w:rsidRPr="008037B4">
        <w:rPr>
          <w:rFonts w:hint="eastAsia"/>
        </w:rPr>
        <w:t>50.</w:t>
      </w:r>
      <w:r w:rsidRPr="008037B4">
        <w:rPr>
          <w:rFonts w:hint="eastAsia"/>
        </w:rPr>
        <w:tab/>
      </w:r>
      <w:r w:rsidRPr="008037B4">
        <w:rPr>
          <w:rFonts w:hint="eastAsia"/>
        </w:rPr>
        <w:t>缔约国在若干份答复中只是强调，据称受害者与恐怖主义团体有关联。例如，在本报告所述期间，委员会登记了</w:t>
      </w:r>
      <w:r w:rsidRPr="008037B4">
        <w:rPr>
          <w:rFonts w:hint="eastAsia"/>
        </w:rPr>
        <w:t>192</w:t>
      </w:r>
      <w:r w:rsidRPr="008037B4">
        <w:rPr>
          <w:rFonts w:hint="eastAsia"/>
        </w:rPr>
        <w:t>项新的紧急行动请求，涉及安巴尔省</w:t>
      </w:r>
      <w:r w:rsidRPr="008037B4">
        <w:rPr>
          <w:rFonts w:hint="eastAsia"/>
        </w:rPr>
        <w:t>Al-Razaza</w:t>
      </w:r>
      <w:r w:rsidRPr="008037B4">
        <w:rPr>
          <w:rFonts w:hint="eastAsia"/>
        </w:rPr>
        <w:t>检查站据称</w:t>
      </w:r>
      <w:r w:rsidRPr="008037B4">
        <w:rPr>
          <w:rFonts w:hint="eastAsia"/>
        </w:rPr>
        <w:t>192</w:t>
      </w:r>
      <w:r w:rsidRPr="008037B4">
        <w:rPr>
          <w:rFonts w:hint="eastAsia"/>
        </w:rPr>
        <w:t>人被强迫失踪的事件。委员会获悉，</w:t>
      </w:r>
      <w:r w:rsidRPr="008037B4">
        <w:rPr>
          <w:rFonts w:hint="eastAsia"/>
        </w:rPr>
        <w:t>2014</w:t>
      </w:r>
      <w:r w:rsidRPr="008037B4">
        <w:rPr>
          <w:rFonts w:hint="eastAsia"/>
        </w:rPr>
        <w:t>年</w:t>
      </w:r>
      <w:r w:rsidRPr="008037B4">
        <w:rPr>
          <w:rFonts w:hint="eastAsia"/>
        </w:rPr>
        <w:t>10</w:t>
      </w:r>
      <w:r w:rsidRPr="008037B4">
        <w:rPr>
          <w:rFonts w:hint="eastAsia"/>
        </w:rPr>
        <w:t>月</w:t>
      </w:r>
      <w:r w:rsidRPr="008037B4">
        <w:rPr>
          <w:rFonts w:hint="eastAsia"/>
        </w:rPr>
        <w:t>26</w:t>
      </w:r>
      <w:r w:rsidRPr="008037B4">
        <w:rPr>
          <w:rFonts w:hint="eastAsia"/>
        </w:rPr>
        <w:t>日，在打击伊拉克和黎凡特伊斯兰国的背景下，巴比伦省的朱尔夫塞赫尔的许多家庭想逃到更安全的地方，他们都要经过当时由真主党旅控制的这个检查站。根</w:t>
      </w:r>
      <w:r w:rsidRPr="008037B4">
        <w:rPr>
          <w:rFonts w:hint="eastAsia"/>
        </w:rPr>
        <w:lastRenderedPageBreak/>
        <w:t>据委员会收到的报告，这</w:t>
      </w:r>
      <w:r w:rsidRPr="008037B4">
        <w:rPr>
          <w:rFonts w:hint="eastAsia"/>
        </w:rPr>
        <w:t>192</w:t>
      </w:r>
      <w:r w:rsidRPr="008037B4">
        <w:rPr>
          <w:rFonts w:hint="eastAsia"/>
        </w:rPr>
        <w:t>人在试图通过检查站时被逮捕，并被真主党强行带到一个未知地点。尽管家属多次向缔约国当局申诉，但这些人仍然下落不明。委员会请缔约国立即采取行动，搜寻并找到这些失踪人员，调查据称的强迫失踪情况，确保失踪人员受到法律保护，并采取必要措施查明责任人。缔约国答复称，紧急行动请求中提到的所有人都与伊拉克和黎凡特伊斯兰国有关联，其中</w:t>
      </w:r>
      <w:r w:rsidRPr="008037B4">
        <w:rPr>
          <w:rFonts w:hint="eastAsia"/>
        </w:rPr>
        <w:t>7</w:t>
      </w:r>
      <w:r w:rsidRPr="008037B4">
        <w:rPr>
          <w:rFonts w:hint="eastAsia"/>
        </w:rPr>
        <w:t>人已被杀害。已将这一信息告知紧急行动请求的提交人，以征求他们的意见。更广泛而言，委员会已获悉并关切地注意到失踪人员亲属在向主管当局报告事件后遭到报复的几起案件，并强调这种情况对个人请求负责搜寻失踪人员和调查失踪人员的当局进行干预的可能性有不利影响。</w:t>
      </w:r>
    </w:p>
    <w:p w:rsidR="008374A7" w:rsidRPr="008037B4" w:rsidRDefault="008374A7" w:rsidP="007157BC">
      <w:pPr>
        <w:pStyle w:val="H23GC"/>
      </w:pPr>
      <w:r w:rsidRPr="008037B4">
        <w:rPr>
          <w:rFonts w:hint="eastAsia"/>
        </w:rPr>
        <w:tab/>
        <w:t>2.</w:t>
      </w:r>
      <w:r w:rsidRPr="008037B4">
        <w:rPr>
          <w:rFonts w:hint="eastAsia"/>
        </w:rPr>
        <w:tab/>
      </w:r>
      <w:r w:rsidRPr="008037B4">
        <w:rPr>
          <w:rFonts w:hint="eastAsia"/>
        </w:rPr>
        <w:t>其他缔约国</w:t>
      </w:r>
    </w:p>
    <w:p w:rsidR="008374A7" w:rsidRPr="008037B4" w:rsidRDefault="008374A7" w:rsidP="008374A7">
      <w:pPr>
        <w:pStyle w:val="SingleTxtGC"/>
      </w:pPr>
      <w:r w:rsidRPr="008037B4">
        <w:rPr>
          <w:rFonts w:hint="eastAsia"/>
        </w:rPr>
        <w:t>51.</w:t>
      </w:r>
      <w:r w:rsidRPr="008037B4">
        <w:rPr>
          <w:rFonts w:hint="eastAsia"/>
        </w:rPr>
        <w:tab/>
      </w:r>
      <w:r w:rsidRPr="008037B4">
        <w:rPr>
          <w:rFonts w:hint="eastAsia"/>
        </w:rPr>
        <w:t>与其他缔约国有关的紧急行动请求数量太少，委员会无法从中确定任何趋势。但是，委员会想强调收到的一些请求中的某些要素。</w:t>
      </w:r>
    </w:p>
    <w:p w:rsidR="008374A7" w:rsidRPr="008037B4" w:rsidRDefault="008374A7" w:rsidP="00C226B6">
      <w:pPr>
        <w:pStyle w:val="H23GC"/>
      </w:pPr>
      <w:r w:rsidRPr="008037B4">
        <w:rPr>
          <w:rFonts w:hint="eastAsia"/>
        </w:rPr>
        <w:tab/>
        <w:t>(a)</w:t>
      </w:r>
      <w:r w:rsidRPr="008037B4">
        <w:rPr>
          <w:rFonts w:hint="eastAsia"/>
        </w:rPr>
        <w:tab/>
      </w:r>
      <w:r w:rsidRPr="008037B4">
        <w:rPr>
          <w:rFonts w:hint="eastAsia"/>
        </w:rPr>
        <w:t>巴西</w:t>
      </w:r>
    </w:p>
    <w:p w:rsidR="008374A7" w:rsidRPr="008037B4" w:rsidRDefault="008374A7" w:rsidP="008374A7">
      <w:pPr>
        <w:pStyle w:val="SingleTxtGC"/>
      </w:pPr>
      <w:r w:rsidRPr="008037B4">
        <w:rPr>
          <w:rFonts w:hint="eastAsia"/>
        </w:rPr>
        <w:t>52.</w:t>
      </w:r>
      <w:r w:rsidRPr="008037B4">
        <w:rPr>
          <w:rFonts w:hint="eastAsia"/>
        </w:rPr>
        <w:tab/>
      </w:r>
      <w:r w:rsidRPr="008037B4">
        <w:rPr>
          <w:rFonts w:hint="eastAsia"/>
        </w:rPr>
        <w:t>向缔约国发送了另一份关于</w:t>
      </w:r>
      <w:r w:rsidRPr="008037B4">
        <w:rPr>
          <w:rFonts w:hint="eastAsia"/>
        </w:rPr>
        <w:t>Davi Santos</w:t>
      </w:r>
      <w:r w:rsidRPr="008037B4">
        <w:t xml:space="preserve"> Fiúz</w:t>
      </w:r>
      <w:r w:rsidRPr="008037B4">
        <w:rPr>
          <w:rFonts w:hint="eastAsia"/>
        </w:rPr>
        <w:t>a</w:t>
      </w:r>
      <w:r w:rsidRPr="008037B4">
        <w:rPr>
          <w:rFonts w:hint="eastAsia"/>
        </w:rPr>
        <w:t>案的后续照会</w:t>
      </w:r>
      <w:r w:rsidRPr="008037B4">
        <w:rPr>
          <w:rFonts w:hint="eastAsia"/>
        </w:rPr>
        <w:t>(</w:t>
      </w:r>
      <w:r w:rsidRPr="008037B4">
        <w:rPr>
          <w:rFonts w:hint="eastAsia"/>
        </w:rPr>
        <w:t>第</w:t>
      </w:r>
      <w:r w:rsidRPr="008037B4">
        <w:rPr>
          <w:rFonts w:hint="eastAsia"/>
        </w:rPr>
        <w:t>61/2014</w:t>
      </w:r>
      <w:r w:rsidRPr="008037B4">
        <w:rPr>
          <w:rFonts w:hint="eastAsia"/>
        </w:rPr>
        <w:t>号紧急行动</w:t>
      </w:r>
      <w:r w:rsidRPr="008037B4">
        <w:rPr>
          <w:rFonts w:hint="eastAsia"/>
        </w:rPr>
        <w:t>)</w:t>
      </w:r>
      <w:r w:rsidRPr="008037B4">
        <w:rPr>
          <w:rFonts w:hint="eastAsia"/>
        </w:rPr>
        <w:t>。照会确认收到了资料，资料表明警方对</w:t>
      </w:r>
      <w:r w:rsidRPr="008037B4">
        <w:rPr>
          <w:rFonts w:hint="eastAsia"/>
        </w:rPr>
        <w:t xml:space="preserve">Santos </w:t>
      </w:r>
      <w:r w:rsidR="00A24402" w:rsidRPr="008037B4">
        <w:t>Fiúz</w:t>
      </w:r>
      <w:r w:rsidR="00A24402" w:rsidRPr="008037B4">
        <w:rPr>
          <w:rFonts w:hint="eastAsia"/>
        </w:rPr>
        <w:t>a</w:t>
      </w:r>
      <w:r w:rsidRPr="008037B4">
        <w:rPr>
          <w:rFonts w:hint="eastAsia"/>
        </w:rPr>
        <w:t>先生的失踪进行了四年的搜寻和调查，档案已送交巴伊亚州总法律顾问办公室，警察当局提到巴伊亚州</w:t>
      </w:r>
      <w:r w:rsidRPr="008037B4">
        <w:rPr>
          <w:rFonts w:hint="eastAsia"/>
        </w:rPr>
        <w:t>17</w:t>
      </w:r>
      <w:r w:rsidRPr="008037B4">
        <w:rPr>
          <w:rFonts w:hint="eastAsia"/>
        </w:rPr>
        <w:t>名警察</w:t>
      </w:r>
      <w:r w:rsidRPr="008037B4">
        <w:rPr>
          <w:rFonts w:hint="eastAsia"/>
        </w:rPr>
        <w:t>(</w:t>
      </w:r>
      <w:r w:rsidRPr="008037B4">
        <w:rPr>
          <w:rFonts w:hint="eastAsia"/>
        </w:rPr>
        <w:t>宪兵</w:t>
      </w:r>
      <w:r w:rsidRPr="008037B4">
        <w:rPr>
          <w:rFonts w:hint="eastAsia"/>
        </w:rPr>
        <w:t>)</w:t>
      </w:r>
      <w:r w:rsidRPr="008037B4">
        <w:rPr>
          <w:rFonts w:hint="eastAsia"/>
        </w:rPr>
        <w:t>可能参与其中，总法律顾问目前正在审查案件卷宗，以确定</w:t>
      </w:r>
      <w:r w:rsidRPr="008037B4">
        <w:rPr>
          <w:rFonts w:hint="eastAsia"/>
        </w:rPr>
        <w:t>17</w:t>
      </w:r>
      <w:r w:rsidRPr="008037B4">
        <w:rPr>
          <w:rFonts w:hint="eastAsia"/>
        </w:rPr>
        <w:t>名警察各自的责任，并将肇事者绳之以法。然而，鉴于在紧急行动中收集到的信息，委员会深感遗憾的是，总法律顾问办公室尽管已获悉警方的调查结果，但在调查此案方面出现拖延，而且没有采取进一步措施搜寻和找到</w:t>
      </w:r>
      <w:r w:rsidRPr="008037B4">
        <w:rPr>
          <w:rFonts w:hint="eastAsia"/>
        </w:rPr>
        <w:t xml:space="preserve">Santos </w:t>
      </w:r>
      <w:r w:rsidR="00A24402" w:rsidRPr="008037B4">
        <w:t>Fiúz</w:t>
      </w:r>
      <w:r w:rsidR="00A24402" w:rsidRPr="008037B4">
        <w:rPr>
          <w:rFonts w:hint="eastAsia"/>
        </w:rPr>
        <w:t>a</w:t>
      </w:r>
      <w:r w:rsidRPr="008037B4">
        <w:rPr>
          <w:rFonts w:hint="eastAsia"/>
        </w:rPr>
        <w:t>先生。</w:t>
      </w:r>
    </w:p>
    <w:p w:rsidR="008374A7" w:rsidRPr="008037B4" w:rsidRDefault="008374A7" w:rsidP="00C226B6">
      <w:pPr>
        <w:pStyle w:val="H23GC"/>
      </w:pPr>
      <w:r w:rsidRPr="008037B4">
        <w:rPr>
          <w:rFonts w:hint="eastAsia"/>
        </w:rPr>
        <w:tab/>
        <w:t>(b)</w:t>
      </w:r>
      <w:r w:rsidRPr="008037B4">
        <w:rPr>
          <w:rFonts w:hint="eastAsia"/>
        </w:rPr>
        <w:tab/>
      </w:r>
      <w:r w:rsidRPr="008037B4">
        <w:rPr>
          <w:rFonts w:hint="eastAsia"/>
        </w:rPr>
        <w:t>哥伦比亚</w:t>
      </w:r>
    </w:p>
    <w:p w:rsidR="008374A7" w:rsidRPr="008037B4" w:rsidRDefault="008374A7" w:rsidP="008374A7">
      <w:pPr>
        <w:pStyle w:val="SingleTxtGC"/>
      </w:pPr>
      <w:r w:rsidRPr="008037B4">
        <w:rPr>
          <w:rFonts w:hint="eastAsia"/>
        </w:rPr>
        <w:t>53.</w:t>
      </w:r>
      <w:r w:rsidRPr="008037B4">
        <w:rPr>
          <w:rFonts w:hint="eastAsia"/>
        </w:rPr>
        <w:tab/>
      </w:r>
      <w:r w:rsidRPr="008037B4">
        <w:rPr>
          <w:rFonts w:hint="eastAsia"/>
        </w:rPr>
        <w:t>如以往几届会议的报告所述，缔约国就</w:t>
      </w:r>
      <w:r w:rsidRPr="008037B4">
        <w:rPr>
          <w:rFonts w:hint="eastAsia"/>
        </w:rPr>
        <w:t>21</w:t>
      </w:r>
      <w:r w:rsidRPr="008037B4">
        <w:rPr>
          <w:rFonts w:hint="eastAsia"/>
        </w:rPr>
        <w:t>项已登记的紧急行动请求提供的资料表明，调查和搜寻往往在开始几个月后就陷入停滞。</w:t>
      </w:r>
    </w:p>
    <w:p w:rsidR="008374A7" w:rsidRPr="008037B4" w:rsidRDefault="008374A7" w:rsidP="008374A7">
      <w:pPr>
        <w:pStyle w:val="SingleTxtGC"/>
      </w:pPr>
      <w:r w:rsidRPr="008037B4">
        <w:rPr>
          <w:rFonts w:hint="eastAsia"/>
        </w:rPr>
        <w:t>54.</w:t>
      </w:r>
      <w:r w:rsidRPr="008037B4">
        <w:rPr>
          <w:rFonts w:hint="eastAsia"/>
        </w:rPr>
        <w:tab/>
      </w:r>
      <w:r w:rsidRPr="008037B4">
        <w:rPr>
          <w:rFonts w:hint="eastAsia"/>
        </w:rPr>
        <w:t>关于第</w:t>
      </w:r>
      <w:r w:rsidRPr="008037B4">
        <w:rPr>
          <w:rFonts w:hint="eastAsia"/>
        </w:rPr>
        <w:t>378/2017</w:t>
      </w:r>
      <w:r w:rsidRPr="008037B4">
        <w:rPr>
          <w:rFonts w:hint="eastAsia"/>
        </w:rPr>
        <w:t>号、第</w:t>
      </w:r>
      <w:r w:rsidRPr="008037B4">
        <w:rPr>
          <w:rFonts w:hint="eastAsia"/>
        </w:rPr>
        <w:t>379/2017</w:t>
      </w:r>
      <w:r w:rsidRPr="008037B4">
        <w:rPr>
          <w:rFonts w:hint="eastAsia"/>
        </w:rPr>
        <w:t>号和第</w:t>
      </w:r>
      <w:r w:rsidRPr="008037B4">
        <w:rPr>
          <w:rFonts w:hint="eastAsia"/>
        </w:rPr>
        <w:t>380/2017</w:t>
      </w:r>
      <w:r w:rsidRPr="008037B4">
        <w:rPr>
          <w:rFonts w:hint="eastAsia"/>
        </w:rPr>
        <w:t>号紧急行动，委员会获悉，有四人被捕，并提供了关于失踪儿童遗骸位置的信息。他们被指控犯有强迫失踪罪。</w:t>
      </w:r>
      <w:r w:rsidRPr="008037B4">
        <w:rPr>
          <w:rFonts w:hint="eastAsia"/>
        </w:rPr>
        <w:t>2019</w:t>
      </w:r>
      <w:r w:rsidRPr="008037B4">
        <w:rPr>
          <w:rFonts w:hint="eastAsia"/>
        </w:rPr>
        <w:t>年</w:t>
      </w:r>
      <w:r w:rsidRPr="008037B4">
        <w:rPr>
          <w:rFonts w:hint="eastAsia"/>
        </w:rPr>
        <w:t>5</w:t>
      </w:r>
      <w:r w:rsidRPr="008037B4">
        <w:rPr>
          <w:rFonts w:hint="eastAsia"/>
        </w:rPr>
        <w:t>月，三名儿童于被发现死于乌萨昆的</w:t>
      </w:r>
      <w:r w:rsidRPr="008037B4">
        <w:rPr>
          <w:rFonts w:hint="eastAsia"/>
        </w:rPr>
        <w:t>Cerro Norte</w:t>
      </w:r>
      <w:r w:rsidRPr="008037B4">
        <w:rPr>
          <w:rFonts w:hint="eastAsia"/>
        </w:rPr>
        <w:t>社区。已将这一信息转交相关紧急行动请求的提交人，以征求他们的意见。</w:t>
      </w:r>
    </w:p>
    <w:p w:rsidR="008374A7" w:rsidRPr="008037B4" w:rsidRDefault="008374A7" w:rsidP="00C226B6">
      <w:pPr>
        <w:pStyle w:val="H23GC"/>
      </w:pPr>
      <w:r w:rsidRPr="008037B4">
        <w:rPr>
          <w:rFonts w:hint="eastAsia"/>
        </w:rPr>
        <w:tab/>
        <w:t>(c)</w:t>
      </w:r>
      <w:r w:rsidRPr="008037B4">
        <w:rPr>
          <w:rFonts w:hint="eastAsia"/>
        </w:rPr>
        <w:tab/>
      </w:r>
      <w:r w:rsidRPr="008037B4">
        <w:rPr>
          <w:rFonts w:hint="eastAsia"/>
        </w:rPr>
        <w:t>多哥</w:t>
      </w:r>
    </w:p>
    <w:p w:rsidR="008374A7" w:rsidRPr="008037B4" w:rsidRDefault="008374A7" w:rsidP="008374A7">
      <w:pPr>
        <w:pStyle w:val="SingleTxtGC"/>
      </w:pPr>
      <w:r w:rsidRPr="008037B4">
        <w:rPr>
          <w:rFonts w:hint="eastAsia"/>
        </w:rPr>
        <w:t>55.</w:t>
      </w:r>
      <w:r w:rsidRPr="008037B4">
        <w:rPr>
          <w:rFonts w:hint="eastAsia"/>
        </w:rPr>
        <w:tab/>
      </w:r>
      <w:r w:rsidRPr="008037B4">
        <w:rPr>
          <w:rFonts w:hint="eastAsia"/>
        </w:rPr>
        <w:t>关于</w:t>
      </w:r>
      <w:r w:rsidRPr="008037B4">
        <w:rPr>
          <w:rFonts w:hint="eastAsia"/>
        </w:rPr>
        <w:t>Atsou Adzi</w:t>
      </w:r>
      <w:r w:rsidRPr="008037B4">
        <w:rPr>
          <w:rFonts w:hint="eastAsia"/>
        </w:rPr>
        <w:t>和</w:t>
      </w:r>
      <w:r w:rsidRPr="008037B4">
        <w:rPr>
          <w:rFonts w:hint="eastAsia"/>
        </w:rPr>
        <w:t>Messan Koku Adzi</w:t>
      </w:r>
      <w:r w:rsidRPr="008037B4">
        <w:rPr>
          <w:rFonts w:hint="eastAsia"/>
        </w:rPr>
        <w:t>案件</w:t>
      </w:r>
      <w:r w:rsidRPr="008037B4">
        <w:rPr>
          <w:rFonts w:hint="eastAsia"/>
        </w:rPr>
        <w:t>(</w:t>
      </w:r>
      <w:r w:rsidRPr="008037B4">
        <w:rPr>
          <w:rFonts w:hint="eastAsia"/>
        </w:rPr>
        <w:t>第</w:t>
      </w:r>
      <w:r w:rsidRPr="008037B4">
        <w:rPr>
          <w:rFonts w:hint="eastAsia"/>
        </w:rPr>
        <w:t>543/2018</w:t>
      </w:r>
      <w:r w:rsidRPr="008037B4">
        <w:rPr>
          <w:rFonts w:hint="eastAsia"/>
        </w:rPr>
        <w:t>号和第</w:t>
      </w:r>
      <w:r w:rsidRPr="008037B4">
        <w:rPr>
          <w:rFonts w:hint="eastAsia"/>
        </w:rPr>
        <w:t>544/2018</w:t>
      </w:r>
      <w:r w:rsidRPr="008037B4">
        <w:rPr>
          <w:rFonts w:hint="eastAsia"/>
        </w:rPr>
        <w:t>号紧急行动</w:t>
      </w:r>
      <w:r w:rsidRPr="008037B4">
        <w:rPr>
          <w:rFonts w:hint="eastAsia"/>
        </w:rPr>
        <w:t>)</w:t>
      </w:r>
      <w:r w:rsidRPr="008037B4">
        <w:rPr>
          <w:rFonts w:hint="eastAsia"/>
        </w:rPr>
        <w:t>，缔约国于</w:t>
      </w:r>
      <w:r w:rsidRPr="008037B4">
        <w:rPr>
          <w:rFonts w:hint="eastAsia"/>
        </w:rPr>
        <w:t>2019</w:t>
      </w:r>
      <w:r w:rsidRPr="008037B4">
        <w:rPr>
          <w:rFonts w:hint="eastAsia"/>
        </w:rPr>
        <w:t>年</w:t>
      </w:r>
      <w:r w:rsidRPr="008037B4">
        <w:rPr>
          <w:rFonts w:hint="eastAsia"/>
        </w:rPr>
        <w:t>7</w:t>
      </w:r>
      <w:r w:rsidRPr="008037B4">
        <w:rPr>
          <w:rFonts w:hint="eastAsia"/>
        </w:rPr>
        <w:t>月</w:t>
      </w:r>
      <w:r w:rsidRPr="008037B4">
        <w:rPr>
          <w:rFonts w:hint="eastAsia"/>
        </w:rPr>
        <w:t>17</w:t>
      </w:r>
      <w:r w:rsidRPr="008037B4">
        <w:rPr>
          <w:rFonts w:hint="eastAsia"/>
        </w:rPr>
        <w:t>日答复称，在对有关失踪事件进行调查后，其当局发现</w:t>
      </w:r>
      <w:r w:rsidRPr="008037B4">
        <w:rPr>
          <w:rFonts w:hint="eastAsia"/>
        </w:rPr>
        <w:t>Atsou Adzi</w:t>
      </w:r>
      <w:r w:rsidRPr="008037B4">
        <w:rPr>
          <w:rFonts w:hint="eastAsia"/>
        </w:rPr>
        <w:t>于</w:t>
      </w:r>
      <w:r w:rsidRPr="008037B4">
        <w:rPr>
          <w:rFonts w:hint="eastAsia"/>
        </w:rPr>
        <w:t>2014</w:t>
      </w:r>
      <w:r w:rsidRPr="008037B4">
        <w:rPr>
          <w:rFonts w:hint="eastAsia"/>
        </w:rPr>
        <w:t>年</w:t>
      </w:r>
      <w:r w:rsidRPr="008037B4">
        <w:rPr>
          <w:rFonts w:hint="eastAsia"/>
        </w:rPr>
        <w:t>1</w:t>
      </w:r>
      <w:r w:rsidRPr="008037B4">
        <w:rPr>
          <w:rFonts w:hint="eastAsia"/>
        </w:rPr>
        <w:t>月</w:t>
      </w:r>
      <w:r w:rsidRPr="008037B4">
        <w:rPr>
          <w:rFonts w:hint="eastAsia"/>
        </w:rPr>
        <w:t>3</w:t>
      </w:r>
      <w:r w:rsidRPr="008037B4">
        <w:rPr>
          <w:rFonts w:hint="eastAsia"/>
        </w:rPr>
        <w:t>日因病去世。据报这一说法得到了若干人员的证实，包括负责举行葬礼的一位叔叔和</w:t>
      </w:r>
      <w:r w:rsidRPr="00534026">
        <w:rPr>
          <w:rFonts w:asciiTheme="majorBidi" w:hAnsiTheme="majorBidi" w:cstheme="majorBidi"/>
        </w:rPr>
        <w:t>Gapé</w:t>
      </w:r>
      <w:r w:rsidRPr="008037B4">
        <w:rPr>
          <w:rFonts w:hint="eastAsia"/>
        </w:rPr>
        <w:t>社区的负责人。多哥当局声称，</w:t>
      </w:r>
      <w:r w:rsidRPr="008037B4">
        <w:rPr>
          <w:rFonts w:hint="eastAsia"/>
        </w:rPr>
        <w:t>2019</w:t>
      </w:r>
      <w:r w:rsidRPr="008037B4">
        <w:rPr>
          <w:rFonts w:hint="eastAsia"/>
        </w:rPr>
        <w:t>年</w:t>
      </w:r>
      <w:r w:rsidRPr="008037B4">
        <w:rPr>
          <w:rFonts w:hint="eastAsia"/>
        </w:rPr>
        <w:t>6</w:t>
      </w:r>
      <w:r w:rsidRPr="008037B4">
        <w:rPr>
          <w:rFonts w:hint="eastAsia"/>
        </w:rPr>
        <w:t>月</w:t>
      </w:r>
      <w:r w:rsidRPr="008037B4">
        <w:rPr>
          <w:rFonts w:hint="eastAsia"/>
        </w:rPr>
        <w:t>29</w:t>
      </w:r>
      <w:r w:rsidRPr="008037B4">
        <w:rPr>
          <w:rFonts w:hint="eastAsia"/>
        </w:rPr>
        <w:t>日在洛美找到了</w:t>
      </w:r>
      <w:r w:rsidRPr="008037B4">
        <w:rPr>
          <w:rFonts w:hint="eastAsia"/>
        </w:rPr>
        <w:t xml:space="preserve">Messan Koku Adzi, </w:t>
      </w:r>
      <w:r w:rsidRPr="008037B4">
        <w:rPr>
          <w:rFonts w:hint="eastAsia"/>
        </w:rPr>
        <w:t>显然他就住在那里。据当局称，他与在</w:t>
      </w:r>
      <w:r w:rsidRPr="008037B4">
        <w:rPr>
          <w:rFonts w:asciiTheme="majorBidi" w:hAnsiTheme="majorBidi" w:cstheme="majorBidi"/>
        </w:rPr>
        <w:t>Gapé</w:t>
      </w:r>
      <w:r w:rsidRPr="008037B4">
        <w:rPr>
          <w:rFonts w:hint="eastAsia"/>
        </w:rPr>
        <w:t>的家人有联系。当局对此案进行了调查，得出结论认为有两个人捏造了这件事。已将缔约国的意见转达给紧急行动请求的提交人，以征求他们的意见。委员会将根据收到的答复就这一紧急行动作出决定。</w:t>
      </w:r>
    </w:p>
    <w:p w:rsidR="008374A7" w:rsidRPr="008037B4" w:rsidRDefault="008374A7" w:rsidP="00C226B6">
      <w:pPr>
        <w:pStyle w:val="H23GC"/>
      </w:pPr>
      <w:r w:rsidRPr="008037B4">
        <w:rPr>
          <w:rFonts w:hint="eastAsia"/>
        </w:rPr>
        <w:lastRenderedPageBreak/>
        <w:tab/>
        <w:t>(d)</w:t>
      </w:r>
      <w:r w:rsidRPr="008037B4">
        <w:rPr>
          <w:rFonts w:hint="eastAsia"/>
        </w:rPr>
        <w:tab/>
      </w:r>
      <w:r w:rsidRPr="008037B4">
        <w:rPr>
          <w:rFonts w:hint="eastAsia"/>
        </w:rPr>
        <w:t>突尼斯</w:t>
      </w:r>
    </w:p>
    <w:p w:rsidR="008374A7" w:rsidRPr="008037B4" w:rsidRDefault="008374A7" w:rsidP="008374A7">
      <w:pPr>
        <w:pStyle w:val="SingleTxtGC"/>
      </w:pPr>
      <w:r w:rsidRPr="008037B4">
        <w:rPr>
          <w:rFonts w:hint="eastAsia"/>
        </w:rPr>
        <w:t>56.</w:t>
      </w:r>
      <w:r w:rsidRPr="008037B4">
        <w:rPr>
          <w:rFonts w:hint="eastAsia"/>
        </w:rPr>
        <w:tab/>
      </w:r>
      <w:r w:rsidRPr="008037B4">
        <w:rPr>
          <w:rFonts w:hint="eastAsia"/>
        </w:rPr>
        <w:t>在本报告所述期间，对</w:t>
      </w:r>
      <w:r w:rsidRPr="008037B4">
        <w:rPr>
          <w:rFonts w:hint="eastAsia"/>
        </w:rPr>
        <w:t>Mohamed Guefassa</w:t>
      </w:r>
      <w:r w:rsidRPr="008037B4">
        <w:rPr>
          <w:rFonts w:hint="eastAsia"/>
        </w:rPr>
        <w:t>案登记了紧急行动请求</w:t>
      </w:r>
      <w:r w:rsidRPr="008037B4">
        <w:rPr>
          <w:rFonts w:hint="eastAsia"/>
        </w:rPr>
        <w:t>(</w:t>
      </w:r>
      <w:r w:rsidRPr="008037B4">
        <w:rPr>
          <w:rFonts w:hint="eastAsia"/>
        </w:rPr>
        <w:t>第</w:t>
      </w:r>
      <w:r w:rsidRPr="008037B4">
        <w:rPr>
          <w:rFonts w:hint="eastAsia"/>
        </w:rPr>
        <w:t>768/2019</w:t>
      </w:r>
      <w:r w:rsidRPr="008037B4">
        <w:rPr>
          <w:rFonts w:hint="eastAsia"/>
        </w:rPr>
        <w:t>号紧急行动</w:t>
      </w:r>
      <w:r w:rsidRPr="008037B4">
        <w:rPr>
          <w:rFonts w:hint="eastAsia"/>
        </w:rPr>
        <w:t>)</w:t>
      </w:r>
      <w:r w:rsidRPr="008037B4">
        <w:rPr>
          <w:rFonts w:hint="eastAsia"/>
        </w:rPr>
        <w:t>，</w:t>
      </w:r>
      <w:r w:rsidRPr="008037B4">
        <w:rPr>
          <w:rFonts w:hint="eastAsia"/>
        </w:rPr>
        <w:t>Mohamed Guefassa</w:t>
      </w:r>
      <w:r w:rsidRPr="008037B4">
        <w:rPr>
          <w:rFonts w:hint="eastAsia"/>
        </w:rPr>
        <w:t>是阿尔及利亚国民，</w:t>
      </w:r>
      <w:r w:rsidRPr="008037B4">
        <w:rPr>
          <w:rFonts w:hint="eastAsia"/>
        </w:rPr>
        <w:t>2016</w:t>
      </w:r>
      <w:r w:rsidRPr="008037B4">
        <w:rPr>
          <w:rFonts w:hint="eastAsia"/>
        </w:rPr>
        <w:t>年</w:t>
      </w:r>
      <w:r w:rsidRPr="008037B4">
        <w:rPr>
          <w:rFonts w:hint="eastAsia"/>
        </w:rPr>
        <w:t>10</w:t>
      </w:r>
      <w:r w:rsidRPr="008037B4">
        <w:rPr>
          <w:rFonts w:hint="eastAsia"/>
        </w:rPr>
        <w:t>月</w:t>
      </w:r>
      <w:r w:rsidRPr="008037B4">
        <w:rPr>
          <w:rFonts w:hint="eastAsia"/>
        </w:rPr>
        <w:t>2</w:t>
      </w:r>
      <w:r w:rsidRPr="008037B4">
        <w:rPr>
          <w:rFonts w:hint="eastAsia"/>
        </w:rPr>
        <w:t>日夜间他从阿尔及利亚通过不正规渠道前往意大利撒丁岛，被突尼斯海岸警卫队拦截，在突尼斯领海失踪。根据委员会收到的资料，</w:t>
      </w:r>
      <w:r w:rsidRPr="008037B4">
        <w:rPr>
          <w:rFonts w:hint="eastAsia"/>
        </w:rPr>
        <w:t>Guefassa</w:t>
      </w:r>
      <w:r w:rsidRPr="008037B4">
        <w:rPr>
          <w:rFonts w:hint="eastAsia"/>
        </w:rPr>
        <w:t>先生可能因与恐怖主义有关的指控而被非法拘留在突尼斯。委员会请缔约国立即采取一切必要措施，搜寻、找到并保护</w:t>
      </w:r>
      <w:r w:rsidRPr="008037B4">
        <w:rPr>
          <w:rFonts w:hint="eastAsia"/>
        </w:rPr>
        <w:t>Guefassa</w:t>
      </w:r>
      <w:r w:rsidRPr="008037B4">
        <w:rPr>
          <w:rFonts w:hint="eastAsia"/>
        </w:rPr>
        <w:t>先生。截至本报告日期，缔约国尚未答复委员会的普通照会。已发送提醒函。</w:t>
      </w:r>
    </w:p>
    <w:p w:rsidR="008374A7" w:rsidRPr="008037B4" w:rsidRDefault="008374A7" w:rsidP="007157BC">
      <w:pPr>
        <w:pStyle w:val="H23GC"/>
      </w:pPr>
      <w:r w:rsidRPr="008037B4">
        <w:rPr>
          <w:rFonts w:hint="eastAsia"/>
        </w:rPr>
        <w:tab/>
        <w:t>3.</w:t>
      </w:r>
      <w:r w:rsidRPr="008037B4">
        <w:rPr>
          <w:rFonts w:hint="eastAsia"/>
        </w:rPr>
        <w:tab/>
      </w:r>
      <w:r w:rsidRPr="008037B4">
        <w:rPr>
          <w:rFonts w:hint="eastAsia"/>
        </w:rPr>
        <w:t>创新</w:t>
      </w:r>
    </w:p>
    <w:p w:rsidR="008374A7" w:rsidRPr="008037B4" w:rsidRDefault="008374A7" w:rsidP="008374A7">
      <w:pPr>
        <w:pStyle w:val="SingleTxtGC"/>
      </w:pPr>
      <w:r w:rsidRPr="008037B4">
        <w:rPr>
          <w:rFonts w:hint="eastAsia"/>
        </w:rPr>
        <w:t>57.</w:t>
      </w:r>
      <w:r w:rsidRPr="008037B4">
        <w:rPr>
          <w:rFonts w:hint="eastAsia"/>
        </w:rPr>
        <w:tab/>
      </w:r>
      <w:r w:rsidRPr="008037B4">
        <w:rPr>
          <w:rFonts w:hint="eastAsia"/>
        </w:rPr>
        <w:t>自</w:t>
      </w:r>
      <w:r w:rsidRPr="008037B4">
        <w:rPr>
          <w:rFonts w:hint="eastAsia"/>
        </w:rPr>
        <w:t>2019</w:t>
      </w:r>
      <w:r w:rsidRPr="008037B4">
        <w:rPr>
          <w:rFonts w:hint="eastAsia"/>
        </w:rPr>
        <w:t>年</w:t>
      </w:r>
      <w:r w:rsidRPr="008037B4">
        <w:rPr>
          <w:rFonts w:hint="eastAsia"/>
        </w:rPr>
        <w:t>8</w:t>
      </w:r>
      <w:r w:rsidRPr="008037B4">
        <w:rPr>
          <w:rFonts w:hint="eastAsia"/>
        </w:rPr>
        <w:t>月以来，在通过和公布《搜寻失踪人员指导原则》后，委员会在其后续照会中具体提到了《指导原则》，以使其向缔约国提出的建议更加准确。在适当的情况下，也在后续照会的附件中附上《指导原则》。</w:t>
      </w:r>
    </w:p>
    <w:p w:rsidR="008374A7" w:rsidRPr="008037B4" w:rsidRDefault="008374A7" w:rsidP="007157BC">
      <w:pPr>
        <w:pStyle w:val="H1GC"/>
      </w:pPr>
      <w:r w:rsidRPr="008037B4">
        <w:rPr>
          <w:rFonts w:hint="eastAsia"/>
        </w:rPr>
        <w:tab/>
        <w:t>C.</w:t>
      </w:r>
      <w:r w:rsidRPr="008037B4">
        <w:rPr>
          <w:rFonts w:hint="eastAsia"/>
        </w:rPr>
        <w:tab/>
      </w:r>
      <w:r w:rsidRPr="008037B4">
        <w:rPr>
          <w:rFonts w:hint="eastAsia"/>
        </w:rPr>
        <w:t>对已为之采取临时措施的人，停止、结束或继续保持人身保护的紧急行动</w:t>
      </w:r>
    </w:p>
    <w:p w:rsidR="008374A7" w:rsidRPr="008037B4" w:rsidRDefault="008374A7" w:rsidP="008374A7">
      <w:pPr>
        <w:pStyle w:val="SingleTxtGC"/>
      </w:pPr>
      <w:r w:rsidRPr="008037B4">
        <w:rPr>
          <w:rFonts w:hint="eastAsia"/>
        </w:rPr>
        <w:t>58.</w:t>
      </w:r>
      <w:r w:rsidRPr="008037B4">
        <w:rPr>
          <w:rFonts w:hint="eastAsia"/>
        </w:rPr>
        <w:tab/>
      </w:r>
      <w:r w:rsidRPr="008037B4">
        <w:rPr>
          <w:rFonts w:hint="eastAsia"/>
        </w:rPr>
        <w:t>根据委员会第八届会议全体会议通过的标准：</w:t>
      </w:r>
    </w:p>
    <w:p w:rsidR="008374A7" w:rsidRPr="008037B4" w:rsidRDefault="007157BC" w:rsidP="008374A7">
      <w:pPr>
        <w:pStyle w:val="SingleTxtGC"/>
      </w:pPr>
      <w:r w:rsidRPr="008037B4">
        <w:rPr>
          <w:rFonts w:hint="eastAsia"/>
        </w:rPr>
        <w:tab/>
        <w:t>(a)</w:t>
      </w:r>
      <w:r w:rsidRPr="008037B4">
        <w:rPr>
          <w:rFonts w:hint="eastAsia"/>
        </w:rPr>
        <w:tab/>
      </w:r>
      <w:r w:rsidR="008374A7" w:rsidRPr="008037B4">
        <w:rPr>
          <w:rFonts w:hint="eastAsia"/>
        </w:rPr>
        <w:t>当失踪人员被发现但仍被拘留时，紧急行动停止。这是因为，所涉人员极易再次遭受强迫失踪并被置于法律保护之外；</w:t>
      </w:r>
    </w:p>
    <w:p w:rsidR="008374A7" w:rsidRPr="008037B4" w:rsidRDefault="007157BC" w:rsidP="008374A7">
      <w:pPr>
        <w:pStyle w:val="SingleTxtGC"/>
      </w:pPr>
      <w:r w:rsidRPr="008037B4">
        <w:rPr>
          <w:rFonts w:hint="eastAsia"/>
        </w:rPr>
        <w:tab/>
        <w:t>(b)</w:t>
      </w:r>
      <w:r w:rsidRPr="008037B4">
        <w:rPr>
          <w:rFonts w:hint="eastAsia"/>
        </w:rPr>
        <w:tab/>
      </w:r>
      <w:r w:rsidR="008374A7" w:rsidRPr="008037B4">
        <w:rPr>
          <w:rFonts w:hint="eastAsia"/>
        </w:rPr>
        <w:t>当发现失踪人员享有自由，或被发现和获释，或经查已死亡，而亲属及</w:t>
      </w:r>
      <w:r w:rsidR="008374A7" w:rsidRPr="008037B4">
        <w:rPr>
          <w:rFonts w:hint="eastAsia"/>
        </w:rPr>
        <w:t>/</w:t>
      </w:r>
      <w:r w:rsidR="008374A7" w:rsidRPr="008037B4">
        <w:rPr>
          <w:rFonts w:hint="eastAsia"/>
        </w:rPr>
        <w:t>或提交人对这些事实无异议的，紧急行动结束；</w:t>
      </w:r>
    </w:p>
    <w:p w:rsidR="008374A7" w:rsidRPr="008037B4" w:rsidRDefault="007157BC" w:rsidP="008374A7">
      <w:pPr>
        <w:pStyle w:val="SingleTxtGC"/>
      </w:pPr>
      <w:r w:rsidRPr="008037B4">
        <w:rPr>
          <w:rFonts w:hint="eastAsia"/>
        </w:rPr>
        <w:tab/>
        <w:t>(c)</w:t>
      </w:r>
      <w:r w:rsidRPr="008037B4">
        <w:rPr>
          <w:rFonts w:hint="eastAsia"/>
        </w:rPr>
        <w:tab/>
      </w:r>
      <w:r w:rsidR="008374A7" w:rsidRPr="008037B4">
        <w:rPr>
          <w:rFonts w:hint="eastAsia"/>
        </w:rPr>
        <w:t>当失踪人员被发现但在紧急行动中已为之采取临时措施的人员仍面临威胁时，紧急行动继续执行。在这类情况下，委员会的干预仅限于就临时措施采取后续行动。</w:t>
      </w:r>
    </w:p>
    <w:p w:rsidR="008374A7" w:rsidRPr="008037B4" w:rsidRDefault="008374A7" w:rsidP="008374A7">
      <w:pPr>
        <w:pStyle w:val="SingleTxtGC"/>
      </w:pPr>
      <w:r w:rsidRPr="008037B4">
        <w:rPr>
          <w:rFonts w:hint="eastAsia"/>
        </w:rPr>
        <w:t>59.</w:t>
      </w:r>
      <w:r w:rsidRPr="008037B4">
        <w:rPr>
          <w:rFonts w:hint="eastAsia"/>
        </w:rPr>
        <w:tab/>
      </w:r>
      <w:r w:rsidRPr="008037B4">
        <w:rPr>
          <w:rFonts w:hint="eastAsia"/>
        </w:rPr>
        <w:t>在编写本报告时，委员会已经结束了总计</w:t>
      </w:r>
      <w:r w:rsidRPr="008037B4">
        <w:rPr>
          <w:rFonts w:hint="eastAsia"/>
        </w:rPr>
        <w:t>52</w:t>
      </w:r>
      <w:r w:rsidRPr="008037B4">
        <w:rPr>
          <w:rFonts w:hint="eastAsia"/>
        </w:rPr>
        <w:t>起紧急行动案件：在</w:t>
      </w:r>
      <w:r w:rsidRPr="008037B4">
        <w:rPr>
          <w:rFonts w:hint="eastAsia"/>
        </w:rPr>
        <w:t>29</w:t>
      </w:r>
      <w:r w:rsidRPr="008037B4">
        <w:rPr>
          <w:rFonts w:hint="eastAsia"/>
        </w:rPr>
        <w:t>起案件中，失踪人员被发现并生还，在</w:t>
      </w:r>
      <w:r w:rsidRPr="008037B4">
        <w:rPr>
          <w:rFonts w:hint="eastAsia"/>
        </w:rPr>
        <w:t>23</w:t>
      </w:r>
      <w:r w:rsidRPr="008037B4">
        <w:rPr>
          <w:rFonts w:hint="eastAsia"/>
        </w:rPr>
        <w:t>起案件中，失踪人员经查已死亡。</w:t>
      </w:r>
    </w:p>
    <w:p w:rsidR="008374A7" w:rsidRPr="008037B4" w:rsidRDefault="008374A7" w:rsidP="008374A7">
      <w:pPr>
        <w:pStyle w:val="SingleTxtGC"/>
      </w:pPr>
      <w:r w:rsidRPr="008037B4">
        <w:rPr>
          <w:rFonts w:hint="eastAsia"/>
        </w:rPr>
        <w:t>60.</w:t>
      </w:r>
      <w:r w:rsidRPr="008037B4">
        <w:rPr>
          <w:rFonts w:hint="eastAsia"/>
        </w:rPr>
        <w:tab/>
      </w:r>
      <w:r w:rsidRPr="008037B4">
        <w:rPr>
          <w:rFonts w:hint="eastAsia"/>
        </w:rPr>
        <w:t>此外，委员会停止了</w:t>
      </w:r>
      <w:r w:rsidRPr="008037B4">
        <w:rPr>
          <w:rFonts w:hint="eastAsia"/>
        </w:rPr>
        <w:t>13</w:t>
      </w:r>
      <w:r w:rsidRPr="008037B4">
        <w:rPr>
          <w:rFonts w:hint="eastAsia"/>
        </w:rPr>
        <w:t>项紧急行动请求，因为失踪人员被找到但仍在拘留中。</w:t>
      </w:r>
    </w:p>
    <w:p w:rsidR="008374A7" w:rsidRPr="008037B4" w:rsidRDefault="008374A7" w:rsidP="008374A7">
      <w:pPr>
        <w:pStyle w:val="SingleTxtGC"/>
      </w:pPr>
      <w:r w:rsidRPr="008037B4">
        <w:rPr>
          <w:rFonts w:hint="eastAsia"/>
        </w:rPr>
        <w:t>61.</w:t>
      </w:r>
      <w:r w:rsidRPr="008037B4">
        <w:rPr>
          <w:rFonts w:hint="eastAsia"/>
        </w:rPr>
        <w:tab/>
      </w:r>
      <w:r w:rsidRPr="008037B4">
        <w:rPr>
          <w:rFonts w:hint="eastAsia"/>
        </w:rPr>
        <w:t>在两起紧急行动案件中，已确定失踪人员死亡，但紧急行动仍未结束，因为已为之采取临时措施的人员仍然面临威胁。</w:t>
      </w:r>
    </w:p>
    <w:p w:rsidR="008374A7" w:rsidRPr="008037B4" w:rsidRDefault="008374A7" w:rsidP="008374A7">
      <w:pPr>
        <w:pStyle w:val="SingleTxtGC"/>
      </w:pPr>
      <w:r w:rsidRPr="008037B4">
        <w:rPr>
          <w:rFonts w:hint="eastAsia"/>
        </w:rPr>
        <w:t>62.</w:t>
      </w:r>
      <w:r w:rsidRPr="008037B4">
        <w:rPr>
          <w:rFonts w:hint="eastAsia"/>
        </w:rPr>
        <w:tab/>
      </w:r>
      <w:r w:rsidRPr="008037B4">
        <w:rPr>
          <w:rFonts w:hint="eastAsia"/>
        </w:rPr>
        <w:t>在一起紧急行动案件中，提交人报告称，已找到她丈夫的部分遗骸。但是，她说她并不甘心，因为当局的想法与她自己的想法相反，当局认为没有必要继续寻找他的其余遗骸。委员会回顾，根据《搜寻失踪人员指导原则》中的原则</w:t>
      </w:r>
      <w:r w:rsidRPr="008037B4">
        <w:rPr>
          <w:rFonts w:hint="eastAsia"/>
        </w:rPr>
        <w:t>7,</w:t>
      </w:r>
      <w:r w:rsidR="00C226B6" w:rsidRPr="008037B4">
        <w:t xml:space="preserve"> </w:t>
      </w:r>
      <w:r w:rsidRPr="008037B4">
        <w:rPr>
          <w:rFonts w:hint="eastAsia"/>
        </w:rPr>
        <w:t>当只能发现和辨识部分遗骸时，如决定继续搜寻以找到和辨识剩余遗骸，应考虑到辨识更多遗骸的实际可能性以及家人按其文化规范提出的安葬要求。如决定停止搜寻，应以透明的方式作出此决定，并需得到家人的事先知情同意。因此，委员会决定继续执行紧急行动。</w:t>
      </w:r>
    </w:p>
    <w:p w:rsidR="008374A7" w:rsidRPr="008037B4" w:rsidRDefault="008374A7" w:rsidP="007157BC">
      <w:pPr>
        <w:pStyle w:val="H1GC"/>
      </w:pPr>
      <w:r w:rsidRPr="008037B4">
        <w:rPr>
          <w:rFonts w:hint="eastAsia"/>
        </w:rPr>
        <w:lastRenderedPageBreak/>
        <w:tab/>
        <w:t>D.</w:t>
      </w:r>
      <w:r w:rsidRPr="008037B4">
        <w:rPr>
          <w:rFonts w:hint="eastAsia"/>
        </w:rPr>
        <w:tab/>
      </w:r>
      <w:r w:rsidRPr="008037B4">
        <w:rPr>
          <w:rFonts w:hint="eastAsia"/>
        </w:rPr>
        <w:t>委员会第十七届和第十八届会议作出的决定</w:t>
      </w:r>
    </w:p>
    <w:p w:rsidR="008374A7" w:rsidRPr="008037B4" w:rsidRDefault="008374A7" w:rsidP="008374A7">
      <w:pPr>
        <w:pStyle w:val="SingleTxtGC"/>
      </w:pPr>
      <w:r w:rsidRPr="008037B4">
        <w:rPr>
          <w:rFonts w:hint="eastAsia"/>
        </w:rPr>
        <w:t>63.</w:t>
      </w:r>
      <w:r w:rsidRPr="008037B4">
        <w:rPr>
          <w:rFonts w:hint="eastAsia"/>
        </w:rPr>
        <w:tab/>
      </w:r>
      <w:r w:rsidRPr="008037B4">
        <w:rPr>
          <w:rFonts w:hint="eastAsia"/>
        </w:rPr>
        <w:t>委员会重申，鉴于已登记的紧急行动请求数量增加，迫切需要增加人权高专办秘书处专门处理这些请求的工作人员人数。</w:t>
      </w:r>
    </w:p>
    <w:p w:rsidR="008374A7" w:rsidRPr="008037B4" w:rsidRDefault="008374A7" w:rsidP="008374A7">
      <w:pPr>
        <w:pStyle w:val="SingleTxtGC"/>
      </w:pPr>
      <w:r w:rsidRPr="008037B4">
        <w:rPr>
          <w:rFonts w:hint="eastAsia"/>
        </w:rPr>
        <w:t>64.</w:t>
      </w:r>
      <w:r w:rsidRPr="008037B4">
        <w:rPr>
          <w:rFonts w:hint="eastAsia"/>
        </w:rPr>
        <w:tab/>
      </w:r>
      <w:r w:rsidRPr="008037B4">
        <w:rPr>
          <w:rFonts w:hint="eastAsia"/>
        </w:rPr>
        <w:t>在第十七届会议上，委员会确认了紧急行动工作组的组成，并回顾称，成员之间的分工是基于紧急行动请求的语言。秘书处回顾了全体会议确认的委员会关于紧急行动的工作方法。</w:t>
      </w:r>
    </w:p>
    <w:p w:rsidR="008374A7" w:rsidRPr="008037B4" w:rsidRDefault="008374A7" w:rsidP="008374A7">
      <w:pPr>
        <w:pStyle w:val="SingleTxtGC"/>
      </w:pPr>
      <w:r w:rsidRPr="008037B4">
        <w:rPr>
          <w:rFonts w:hint="eastAsia"/>
        </w:rPr>
        <w:t>65.</w:t>
      </w:r>
      <w:r w:rsidRPr="008037B4">
        <w:rPr>
          <w:rFonts w:hint="eastAsia"/>
        </w:rPr>
        <w:tab/>
      </w:r>
      <w:r w:rsidRPr="008037B4">
        <w:rPr>
          <w:rFonts w:hint="eastAsia"/>
        </w:rPr>
        <w:t>委员会确认，在必要时，将提到在不影响继续调查直至查明失踪人员下落的义务的情况下，对尚未查明下落的失踪人员，各缔约国应对其本人及家属的法律地位问题，在社会福利、经济问题、家庭法和财产权等方面，采取必要措施。在许多强迫失踪案件中，经济和社会支持对于失踪人员亲属参与搜寻和调查过程至关重要。</w:t>
      </w:r>
    </w:p>
    <w:p w:rsidR="008374A7" w:rsidRPr="008037B4" w:rsidRDefault="008374A7" w:rsidP="008374A7">
      <w:pPr>
        <w:pStyle w:val="SingleTxtGC"/>
      </w:pPr>
      <w:r w:rsidRPr="008037B4">
        <w:rPr>
          <w:rFonts w:hint="eastAsia"/>
        </w:rPr>
        <w:t>66.</w:t>
      </w:r>
      <w:r w:rsidRPr="008037B4">
        <w:rPr>
          <w:rFonts w:hint="eastAsia"/>
        </w:rPr>
        <w:tab/>
      </w:r>
      <w:r w:rsidRPr="008037B4">
        <w:rPr>
          <w:rFonts w:hint="eastAsia"/>
        </w:rPr>
        <w:t>委员会决定就紧急行动请求提交格式修订草案进行讨论，该草案将由秘书处与紧急行动工作组合作，根据程序启动以来取得的经验编写。</w:t>
      </w:r>
    </w:p>
    <w:p w:rsidR="008374A7" w:rsidRPr="008037B4" w:rsidRDefault="008374A7" w:rsidP="008374A7">
      <w:pPr>
        <w:pStyle w:val="SingleTxtGC"/>
      </w:pPr>
      <w:r w:rsidRPr="008037B4">
        <w:rPr>
          <w:rFonts w:hint="eastAsia"/>
        </w:rPr>
        <w:t>67.</w:t>
      </w:r>
      <w:r w:rsidRPr="008037B4">
        <w:rPr>
          <w:rFonts w:hint="eastAsia"/>
        </w:rPr>
        <w:tab/>
      </w:r>
      <w:r w:rsidRPr="008037B4">
        <w:rPr>
          <w:rFonts w:hint="eastAsia"/>
        </w:rPr>
        <w:t>在第十八届会议上，</w:t>
      </w:r>
      <w:r w:rsidR="00C226B6" w:rsidRPr="008037B4">
        <w:rPr>
          <w:rStyle w:val="a5"/>
          <w:color w:val="auto"/>
        </w:rPr>
        <w:footnoteReference w:id="7"/>
      </w:r>
      <w:r w:rsidR="00C226B6" w:rsidRPr="008037B4">
        <w:rPr>
          <w:rFonts w:hint="eastAsia"/>
        </w:rPr>
        <w:t xml:space="preserve"> </w:t>
      </w:r>
      <w:r w:rsidRPr="008037B4">
        <w:rPr>
          <w:rFonts w:hint="eastAsia"/>
        </w:rPr>
        <w:t>鉴于有必要讨论报告所涉期间紧急行动程序中提出的各种问题，而且不可能通过电子邮件进行讨论，委员会决定将审议关于紧急行动请求的报告这项工作推迟到第十九届会议。</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第十一章</w:t>
      </w:r>
      <w:r w:rsidR="007157BC" w:rsidRPr="008037B4">
        <w:br/>
      </w:r>
      <w:r w:rsidRPr="008037B4">
        <w:rPr>
          <w:rFonts w:hint="eastAsia"/>
        </w:rPr>
        <w:t>《公约》第三十一条规定的来文程序</w:t>
      </w:r>
    </w:p>
    <w:p w:rsidR="008374A7" w:rsidRPr="008037B4" w:rsidRDefault="008374A7" w:rsidP="008374A7">
      <w:pPr>
        <w:pStyle w:val="SingleTxtGC"/>
      </w:pPr>
      <w:r w:rsidRPr="008037B4">
        <w:rPr>
          <w:rFonts w:hint="eastAsia"/>
        </w:rPr>
        <w:t>68.</w:t>
      </w:r>
      <w:r w:rsidRPr="008037B4">
        <w:rPr>
          <w:rFonts w:hint="eastAsia"/>
        </w:rPr>
        <w:tab/>
      </w:r>
      <w:r w:rsidRPr="008037B4">
        <w:rPr>
          <w:rFonts w:hint="eastAsia"/>
        </w:rPr>
        <w:t>在本报告所述期间，委员会未登记任何新的个人申诉。</w:t>
      </w:r>
    </w:p>
    <w:p w:rsidR="008374A7" w:rsidRPr="008037B4" w:rsidRDefault="008374A7" w:rsidP="008374A7">
      <w:pPr>
        <w:pStyle w:val="SingleTxtGC"/>
      </w:pPr>
      <w:r w:rsidRPr="008037B4">
        <w:rPr>
          <w:rFonts w:hint="eastAsia"/>
        </w:rPr>
        <w:t>69.</w:t>
      </w:r>
      <w:r w:rsidRPr="008037B4">
        <w:rPr>
          <w:rFonts w:hint="eastAsia"/>
        </w:rPr>
        <w:tab/>
      </w:r>
      <w:r w:rsidRPr="008037B4">
        <w:rPr>
          <w:rFonts w:hint="eastAsia"/>
        </w:rPr>
        <w:t>关于</w:t>
      </w:r>
      <w:r w:rsidRPr="008037B4">
        <w:rPr>
          <w:rFonts w:ascii="Time New Roman" w:eastAsia="楷体" w:hAnsi="Time New Roman" w:hint="eastAsia"/>
        </w:rPr>
        <w:t>Yrusta</w:t>
      </w:r>
      <w:r w:rsidRPr="008037B4">
        <w:rPr>
          <w:rFonts w:ascii="Time New Roman" w:eastAsia="楷体" w:hAnsi="Time New Roman" w:hint="eastAsia"/>
        </w:rPr>
        <w:t>和</w:t>
      </w:r>
      <w:r w:rsidRPr="008037B4">
        <w:rPr>
          <w:rFonts w:ascii="Time New Roman" w:eastAsia="楷体" w:hAnsi="Time New Roman" w:hint="eastAsia"/>
        </w:rPr>
        <w:t>Del Valle Yrusta</w:t>
      </w:r>
      <w:r w:rsidRPr="008037B4">
        <w:rPr>
          <w:rFonts w:ascii="Time New Roman" w:eastAsia="楷体" w:hAnsi="Time New Roman" w:hint="eastAsia"/>
        </w:rPr>
        <w:t>诉阿根廷案</w:t>
      </w:r>
      <w:r w:rsidRPr="008037B4">
        <w:rPr>
          <w:rFonts w:hint="eastAsia"/>
        </w:rPr>
        <w:t>，委员会收到了缔约国提供的补充后续资料，并将其转交提交人以征求意见。委员会将在收到所有相关提交材料后分析所提供的信息。因此，后续程序仍在进行中。</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第十二章</w:t>
      </w:r>
      <w:r w:rsidR="007157BC" w:rsidRPr="008037B4">
        <w:br/>
      </w:r>
      <w:r w:rsidRPr="008037B4">
        <w:rPr>
          <w:rFonts w:hint="eastAsia"/>
        </w:rPr>
        <w:t>根据《公约》第三十三条进行的访问</w:t>
      </w:r>
    </w:p>
    <w:p w:rsidR="008374A7" w:rsidRPr="008037B4" w:rsidRDefault="008374A7" w:rsidP="008374A7">
      <w:pPr>
        <w:pStyle w:val="SingleTxtGC"/>
      </w:pPr>
      <w:r w:rsidRPr="008037B4">
        <w:rPr>
          <w:rFonts w:hint="eastAsia"/>
        </w:rPr>
        <w:t>70.</w:t>
      </w:r>
      <w:r w:rsidRPr="008037B4">
        <w:rPr>
          <w:rFonts w:hint="eastAsia"/>
        </w:rPr>
        <w:tab/>
      </w:r>
      <w:r w:rsidRPr="008037B4">
        <w:rPr>
          <w:rFonts w:hint="eastAsia"/>
        </w:rPr>
        <w:t>自</w:t>
      </w:r>
      <w:r w:rsidRPr="008037B4">
        <w:rPr>
          <w:rFonts w:hint="eastAsia"/>
        </w:rPr>
        <w:t>2013</w:t>
      </w:r>
      <w:r w:rsidRPr="008037B4">
        <w:rPr>
          <w:rFonts w:hint="eastAsia"/>
        </w:rPr>
        <w:t>年以来，委员会根据《公约》第三十三条一直要求访问墨西哥。在</w:t>
      </w:r>
      <w:r w:rsidRPr="008037B4">
        <w:rPr>
          <w:rFonts w:hint="eastAsia"/>
        </w:rPr>
        <w:t>2019</w:t>
      </w:r>
      <w:r w:rsidRPr="008037B4">
        <w:rPr>
          <w:rFonts w:hint="eastAsia"/>
        </w:rPr>
        <w:t>年</w:t>
      </w:r>
      <w:r w:rsidRPr="008037B4">
        <w:rPr>
          <w:rFonts w:hint="eastAsia"/>
        </w:rPr>
        <w:t>8</w:t>
      </w:r>
      <w:r w:rsidRPr="008037B4">
        <w:rPr>
          <w:rFonts w:hint="eastAsia"/>
        </w:rPr>
        <w:t>月</w:t>
      </w:r>
      <w:r w:rsidRPr="008037B4">
        <w:rPr>
          <w:rFonts w:hint="eastAsia"/>
        </w:rPr>
        <w:t>30</w:t>
      </w:r>
      <w:r w:rsidRPr="008037B4">
        <w:rPr>
          <w:rFonts w:hint="eastAsia"/>
        </w:rPr>
        <w:t>日举行的新闻发布会上，内政部人权事务副部长根据墨西哥总统的指示宣布了几项措施，包括承认委员会有权审理个人案件，并接受委员会访问该国的请求。</w:t>
      </w:r>
      <w:r w:rsidRPr="008037B4">
        <w:rPr>
          <w:rFonts w:hint="eastAsia"/>
        </w:rPr>
        <w:t>2018</w:t>
      </w:r>
      <w:r w:rsidRPr="008037B4">
        <w:rPr>
          <w:rFonts w:hint="eastAsia"/>
        </w:rPr>
        <w:t>年</w:t>
      </w:r>
      <w:r w:rsidRPr="008037B4">
        <w:rPr>
          <w:rFonts w:hint="eastAsia"/>
        </w:rPr>
        <w:t>9</w:t>
      </w:r>
      <w:r w:rsidRPr="008037B4">
        <w:rPr>
          <w:rFonts w:hint="eastAsia"/>
        </w:rPr>
        <w:t>月</w:t>
      </w:r>
      <w:r w:rsidRPr="008037B4">
        <w:rPr>
          <w:rFonts w:hint="eastAsia"/>
        </w:rPr>
        <w:t>25</w:t>
      </w:r>
      <w:r w:rsidRPr="008037B4">
        <w:rPr>
          <w:rFonts w:hint="eastAsia"/>
        </w:rPr>
        <w:t>日，委员会向缔约国发送了提醒函。</w:t>
      </w:r>
    </w:p>
    <w:p w:rsidR="008374A7" w:rsidRPr="008037B4" w:rsidRDefault="008374A7" w:rsidP="008374A7">
      <w:pPr>
        <w:pStyle w:val="SingleTxtGC"/>
      </w:pPr>
      <w:r w:rsidRPr="008037B4">
        <w:rPr>
          <w:rFonts w:hint="eastAsia"/>
        </w:rPr>
        <w:t>71.</w:t>
      </w:r>
      <w:r w:rsidRPr="008037B4">
        <w:rPr>
          <w:rFonts w:hint="eastAsia"/>
        </w:rPr>
        <w:tab/>
      </w:r>
      <w:r w:rsidRPr="008037B4">
        <w:rPr>
          <w:rFonts w:hint="eastAsia"/>
        </w:rPr>
        <w:t>在</w:t>
      </w:r>
      <w:r w:rsidRPr="008037B4">
        <w:rPr>
          <w:rFonts w:hint="eastAsia"/>
        </w:rPr>
        <w:t>2019</w:t>
      </w:r>
      <w:r w:rsidRPr="008037B4">
        <w:rPr>
          <w:rFonts w:hint="eastAsia"/>
        </w:rPr>
        <w:t>年</w:t>
      </w:r>
      <w:r w:rsidRPr="008037B4">
        <w:rPr>
          <w:rFonts w:hint="eastAsia"/>
        </w:rPr>
        <w:t>12</w:t>
      </w:r>
      <w:r w:rsidRPr="008037B4">
        <w:rPr>
          <w:rFonts w:hint="eastAsia"/>
        </w:rPr>
        <w:t>月</w:t>
      </w:r>
      <w:r w:rsidRPr="008037B4">
        <w:rPr>
          <w:rFonts w:hint="eastAsia"/>
        </w:rPr>
        <w:t>18</w:t>
      </w:r>
      <w:r w:rsidRPr="008037B4">
        <w:rPr>
          <w:rFonts w:hint="eastAsia"/>
        </w:rPr>
        <w:t>日致缔约国的照会中，委员会回顾说，</w:t>
      </w:r>
      <w:r w:rsidRPr="008037B4">
        <w:rPr>
          <w:rFonts w:hint="eastAsia"/>
        </w:rPr>
        <w:t>2019</w:t>
      </w:r>
      <w:r w:rsidRPr="008037B4">
        <w:rPr>
          <w:rFonts w:hint="eastAsia"/>
        </w:rPr>
        <w:t>年</w:t>
      </w:r>
      <w:r w:rsidRPr="008037B4">
        <w:rPr>
          <w:rFonts w:hint="eastAsia"/>
        </w:rPr>
        <w:t>10</w:t>
      </w:r>
      <w:r w:rsidRPr="008037B4">
        <w:rPr>
          <w:rFonts w:hint="eastAsia"/>
        </w:rPr>
        <w:t>月</w:t>
      </w:r>
      <w:r w:rsidRPr="008037B4">
        <w:rPr>
          <w:rFonts w:hint="eastAsia"/>
        </w:rPr>
        <w:t>17</w:t>
      </w:r>
      <w:r w:rsidRPr="008037B4">
        <w:rPr>
          <w:rFonts w:hint="eastAsia"/>
        </w:rPr>
        <w:t>日</w:t>
      </w:r>
      <w:r w:rsidRPr="008037B4">
        <w:rPr>
          <w:rFonts w:hint="eastAsia"/>
        </w:rPr>
        <w:t>(</w:t>
      </w:r>
      <w:r w:rsidRPr="008037B4">
        <w:rPr>
          <w:rFonts w:hint="eastAsia"/>
        </w:rPr>
        <w:t>在审议墨西哥提交人权事务委员会的第六次定期报告期间</w:t>
      </w:r>
      <w:r w:rsidRPr="008037B4">
        <w:rPr>
          <w:rFonts w:hint="eastAsia"/>
        </w:rPr>
        <w:t>)</w:t>
      </w:r>
      <w:r w:rsidRPr="008037B4">
        <w:rPr>
          <w:rFonts w:hint="eastAsia"/>
        </w:rPr>
        <w:t>缔约国代表团报告称，墨西哥总统最近命令联邦政府机构承认委员会接收个人来文的权限，并邀请委员会于</w:t>
      </w:r>
      <w:r w:rsidRPr="008037B4">
        <w:rPr>
          <w:rFonts w:hint="eastAsia"/>
        </w:rPr>
        <w:t>2020</w:t>
      </w:r>
      <w:r w:rsidRPr="008037B4">
        <w:rPr>
          <w:rFonts w:hint="eastAsia"/>
        </w:rPr>
        <w:t>年</w:t>
      </w:r>
      <w:r w:rsidRPr="008037B4">
        <w:rPr>
          <w:rFonts w:hint="eastAsia"/>
        </w:rPr>
        <w:t>8</w:t>
      </w:r>
      <w:r w:rsidRPr="008037B4">
        <w:rPr>
          <w:rFonts w:hint="eastAsia"/>
        </w:rPr>
        <w:t>月访问墨西哥</w:t>
      </w:r>
      <w:r w:rsidRPr="008037B4">
        <w:rPr>
          <w:rFonts w:hint="eastAsia"/>
        </w:rPr>
        <w:t>(</w:t>
      </w:r>
      <w:hyperlink r:id="rId46" w:history="1">
        <w:r w:rsidRPr="008037B4">
          <w:rPr>
            <w:rStyle w:val="af2"/>
            <w:rFonts w:hint="eastAsia"/>
            <w:u w:val="none"/>
          </w:rPr>
          <w:t>CCPR/C/SR.3654</w:t>
        </w:r>
      </w:hyperlink>
      <w:r w:rsidRPr="008037B4">
        <w:rPr>
          <w:rFonts w:hint="eastAsia"/>
        </w:rPr>
        <w:t>,</w:t>
      </w:r>
      <w:r w:rsidR="00416D67" w:rsidRPr="008037B4">
        <w:t xml:space="preserve"> </w:t>
      </w:r>
      <w:r w:rsidRPr="008037B4">
        <w:rPr>
          <w:rFonts w:hint="eastAsia"/>
        </w:rPr>
        <w:t>第</w:t>
      </w:r>
      <w:r w:rsidRPr="008037B4">
        <w:rPr>
          <w:rFonts w:hint="eastAsia"/>
        </w:rPr>
        <w:t>63</w:t>
      </w:r>
      <w:r w:rsidRPr="008037B4">
        <w:rPr>
          <w:rFonts w:hint="eastAsia"/>
        </w:rPr>
        <w:t>段</w:t>
      </w:r>
      <w:r w:rsidRPr="008037B4">
        <w:rPr>
          <w:rFonts w:hint="eastAsia"/>
        </w:rPr>
        <w:t>)</w:t>
      </w:r>
      <w:r w:rsidRPr="008037B4">
        <w:rPr>
          <w:rFonts w:hint="eastAsia"/>
        </w:rPr>
        <w:t>。因此，委员会在照会中要求缔约国提供关于这些措施执行情况的资料，并请缔约国任命一名协调员，使委员会及其秘书处能够就据称计划的</w:t>
      </w:r>
      <w:r w:rsidRPr="008037B4">
        <w:rPr>
          <w:rFonts w:hint="eastAsia"/>
        </w:rPr>
        <w:t>2020</w:t>
      </w:r>
      <w:r w:rsidRPr="008037B4">
        <w:rPr>
          <w:rFonts w:hint="eastAsia"/>
        </w:rPr>
        <w:t>年</w:t>
      </w:r>
      <w:r w:rsidRPr="008037B4">
        <w:rPr>
          <w:rFonts w:hint="eastAsia"/>
        </w:rPr>
        <w:t>8</w:t>
      </w:r>
      <w:r w:rsidRPr="008037B4">
        <w:rPr>
          <w:rFonts w:hint="eastAsia"/>
        </w:rPr>
        <w:t>月访问的后勤、方式和议程作出必要安排。截至本报告日期，委员会尚未收到对该照会的答复。</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ab/>
      </w:r>
      <w:r w:rsidRPr="008037B4">
        <w:rPr>
          <w:rFonts w:hint="eastAsia"/>
        </w:rPr>
        <w:tab/>
      </w:r>
      <w:r w:rsidRPr="008037B4">
        <w:rPr>
          <w:rFonts w:hint="eastAsia"/>
        </w:rPr>
        <w:t>第十三章</w:t>
      </w:r>
      <w:r w:rsidR="007157BC" w:rsidRPr="008037B4">
        <w:br/>
      </w:r>
      <w:r w:rsidRPr="008037B4">
        <w:rPr>
          <w:rFonts w:hint="eastAsia"/>
        </w:rPr>
        <w:t>搜寻失踪人员指导原则</w:t>
      </w:r>
    </w:p>
    <w:p w:rsidR="008374A7" w:rsidRPr="008037B4" w:rsidRDefault="008374A7" w:rsidP="008374A7">
      <w:pPr>
        <w:pStyle w:val="SingleTxtGC"/>
      </w:pPr>
      <w:r w:rsidRPr="008037B4">
        <w:rPr>
          <w:rFonts w:hint="eastAsia"/>
        </w:rPr>
        <w:t>72.</w:t>
      </w:r>
      <w:r w:rsidRPr="008037B4">
        <w:rPr>
          <w:rFonts w:hint="eastAsia"/>
        </w:rPr>
        <w:tab/>
        <w:t>2019</w:t>
      </w:r>
      <w:r w:rsidRPr="008037B4">
        <w:rPr>
          <w:rFonts w:hint="eastAsia"/>
        </w:rPr>
        <w:t>年</w:t>
      </w:r>
      <w:r w:rsidRPr="008037B4">
        <w:rPr>
          <w:rFonts w:hint="eastAsia"/>
        </w:rPr>
        <w:t>9</w:t>
      </w:r>
      <w:r w:rsidRPr="008037B4">
        <w:rPr>
          <w:rFonts w:hint="eastAsia"/>
        </w:rPr>
        <w:t>月，红十字国际委员会和瑞士和平基金会在安曼组织了为期两天的研讨会，来自不同地区的专家和从业人员在研讨会上讨论了关于传播和实施《搜寻失踪人员指导原则》的发展方向。委员会有两名委员参加了研讨会。</w:t>
      </w:r>
    </w:p>
    <w:p w:rsidR="008374A7" w:rsidRPr="008037B4" w:rsidRDefault="008374A7" w:rsidP="008374A7">
      <w:pPr>
        <w:pStyle w:val="SingleTxtGC"/>
      </w:pPr>
      <w:r w:rsidRPr="008037B4">
        <w:rPr>
          <w:rFonts w:hint="eastAsia"/>
        </w:rPr>
        <w:t>73.</w:t>
      </w:r>
      <w:r w:rsidRPr="008037B4">
        <w:rPr>
          <w:rFonts w:hint="eastAsia"/>
        </w:rPr>
        <w:tab/>
      </w:r>
      <w:r w:rsidRPr="008037B4">
        <w:rPr>
          <w:rFonts w:hint="eastAsia"/>
        </w:rPr>
        <w:t>在第十七届会议上，委员会与瑞士和平基金会举行了一次非公开会议，讨论讲习班的成果和后续行动。</w:t>
      </w:r>
      <w:r w:rsidRPr="008037B4">
        <w:rPr>
          <w:rFonts w:hint="eastAsia"/>
        </w:rPr>
        <w:t>2020</w:t>
      </w:r>
      <w:r w:rsidRPr="008037B4">
        <w:rPr>
          <w:rFonts w:hint="eastAsia"/>
        </w:rPr>
        <w:t>年</w:t>
      </w:r>
      <w:r w:rsidRPr="008037B4">
        <w:rPr>
          <w:rFonts w:hint="eastAsia"/>
        </w:rPr>
        <w:t>3</w:t>
      </w:r>
      <w:r w:rsidRPr="008037B4">
        <w:rPr>
          <w:rFonts w:hint="eastAsia"/>
        </w:rPr>
        <w:t>月，委员会的一名委员及其秘书处的一名成员参加了瑞士和平基金会组织的一次后续活动，讨论促进协调搜寻失踪人员与失踪调查的战略。</w:t>
      </w:r>
    </w:p>
    <w:p w:rsidR="008374A7" w:rsidRPr="008037B4" w:rsidRDefault="008374A7" w:rsidP="008374A7">
      <w:pPr>
        <w:pStyle w:val="SingleTxtGC"/>
      </w:pPr>
      <w:r w:rsidRPr="008037B4">
        <w:rPr>
          <w:rFonts w:hint="eastAsia"/>
        </w:rPr>
        <w:t>74.</w:t>
      </w:r>
      <w:r w:rsidRPr="008037B4">
        <w:rPr>
          <w:rFonts w:hint="eastAsia"/>
        </w:rPr>
        <w:tab/>
      </w:r>
      <w:r w:rsidRPr="008037B4">
        <w:rPr>
          <w:rFonts w:hint="eastAsia"/>
        </w:rPr>
        <w:t>《指导原则》已被翻译成德语和尼泊尔语。人权高专办驻墨西哥办事处发布了西班牙文《指导原则》的图文版。委员会正在努力传播《指导原则》，在其紧急行动程序的建议中提及这些原则。</w:t>
      </w:r>
    </w:p>
    <w:p w:rsidR="007157BC" w:rsidRPr="008037B4" w:rsidRDefault="007157BC">
      <w:pPr>
        <w:tabs>
          <w:tab w:val="clear" w:pos="431"/>
        </w:tabs>
        <w:overflowPunct/>
        <w:adjustRightInd/>
        <w:snapToGrid/>
        <w:spacing w:line="240" w:lineRule="auto"/>
        <w:jc w:val="left"/>
      </w:pPr>
      <w:r w:rsidRPr="008037B4">
        <w:br w:type="page"/>
      </w:r>
    </w:p>
    <w:p w:rsidR="008374A7" w:rsidRPr="008037B4" w:rsidRDefault="008374A7" w:rsidP="007157BC">
      <w:pPr>
        <w:pStyle w:val="HChGC"/>
      </w:pPr>
      <w:r w:rsidRPr="008037B4">
        <w:rPr>
          <w:rFonts w:hint="eastAsia"/>
        </w:rPr>
        <w:lastRenderedPageBreak/>
        <w:t>附件</w:t>
      </w:r>
    </w:p>
    <w:p w:rsidR="008374A7" w:rsidRPr="008037B4" w:rsidRDefault="008374A7" w:rsidP="00416D67">
      <w:pPr>
        <w:pStyle w:val="HChGC"/>
        <w:ind w:right="0"/>
      </w:pPr>
      <w:r w:rsidRPr="008037B4">
        <w:rPr>
          <w:rFonts w:hint="eastAsia"/>
        </w:rPr>
        <w:tab/>
      </w:r>
      <w:r w:rsidRPr="008037B4">
        <w:rPr>
          <w:rFonts w:hint="eastAsia"/>
        </w:rPr>
        <w:tab/>
      </w:r>
      <w:r w:rsidRPr="008037B4">
        <w:rPr>
          <w:rFonts w:hint="eastAsia"/>
        </w:rPr>
        <w:t>截至</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日的《公约》缔约国名单及其报告提交情况</w:t>
      </w:r>
    </w:p>
    <w:tbl>
      <w:tblPr>
        <w:tblW w:w="9639"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135"/>
        <w:gridCol w:w="1756"/>
        <w:gridCol w:w="1724"/>
        <w:gridCol w:w="2172"/>
        <w:gridCol w:w="1852"/>
      </w:tblGrid>
      <w:tr w:rsidR="007157BC" w:rsidRPr="008037B4" w:rsidTr="00D9710C">
        <w:trPr>
          <w:tblHeader/>
        </w:trPr>
        <w:tc>
          <w:tcPr>
            <w:tcW w:w="1632" w:type="dxa"/>
            <w:tcBorders>
              <w:top w:val="single" w:sz="4" w:space="0" w:color="auto"/>
              <w:bottom w:val="single" w:sz="12" w:space="0" w:color="auto"/>
            </w:tcBorders>
            <w:shd w:val="clear" w:color="auto" w:fill="auto"/>
            <w:vAlign w:val="bottom"/>
          </w:tcPr>
          <w:p w:rsidR="007157BC" w:rsidRPr="008037B4" w:rsidRDefault="007157BC" w:rsidP="00D9710C">
            <w:pPr>
              <w:pStyle w:val="af6"/>
              <w:rPr>
                <w:rFonts w:eastAsia="楷体"/>
              </w:rPr>
            </w:pPr>
            <w:r w:rsidRPr="008037B4">
              <w:rPr>
                <w:rFonts w:eastAsia="楷体"/>
              </w:rPr>
              <w:t>缔约国</w:t>
            </w:r>
            <w:r w:rsidRPr="008037B4">
              <w:rPr>
                <w:rFonts w:eastAsia="楷体"/>
              </w:rPr>
              <w:br/>
              <w:t>(</w:t>
            </w:r>
            <w:r w:rsidRPr="008037B4">
              <w:rPr>
                <w:rFonts w:eastAsia="楷体"/>
              </w:rPr>
              <w:t>按批准顺序排列</w:t>
            </w:r>
            <w:r w:rsidRPr="008037B4">
              <w:rPr>
                <w:rFonts w:eastAsia="楷体"/>
              </w:rPr>
              <w:t>)</w:t>
            </w:r>
          </w:p>
        </w:tc>
        <w:tc>
          <w:tcPr>
            <w:tcW w:w="1343" w:type="dxa"/>
            <w:tcBorders>
              <w:top w:val="single" w:sz="4" w:space="0" w:color="auto"/>
              <w:bottom w:val="single" w:sz="12" w:space="0" w:color="auto"/>
            </w:tcBorders>
            <w:shd w:val="clear" w:color="auto" w:fill="auto"/>
            <w:vAlign w:val="bottom"/>
          </w:tcPr>
          <w:p w:rsidR="007157BC" w:rsidRPr="008037B4" w:rsidRDefault="007157BC" w:rsidP="00D9710C">
            <w:pPr>
              <w:pStyle w:val="af6"/>
              <w:rPr>
                <w:rFonts w:eastAsia="楷体"/>
              </w:rPr>
            </w:pPr>
            <w:r w:rsidRPr="008037B4">
              <w:rPr>
                <w:rFonts w:eastAsia="楷体"/>
              </w:rPr>
              <w:t>批准</w:t>
            </w:r>
            <w:r w:rsidRPr="008037B4">
              <w:rPr>
                <w:rFonts w:eastAsia="楷体"/>
              </w:rPr>
              <w:t>/</w:t>
            </w:r>
            <w:r w:rsidRPr="008037B4">
              <w:rPr>
                <w:rFonts w:eastAsia="楷体"/>
              </w:rPr>
              <w:t>加入日期</w:t>
            </w:r>
          </w:p>
        </w:tc>
        <w:tc>
          <w:tcPr>
            <w:tcW w:w="1318" w:type="dxa"/>
            <w:tcBorders>
              <w:top w:val="single" w:sz="4" w:space="0" w:color="auto"/>
              <w:bottom w:val="single" w:sz="12" w:space="0" w:color="auto"/>
            </w:tcBorders>
            <w:shd w:val="clear" w:color="auto" w:fill="auto"/>
            <w:vAlign w:val="bottom"/>
          </w:tcPr>
          <w:p w:rsidR="007157BC" w:rsidRPr="008037B4" w:rsidRDefault="007157BC" w:rsidP="00D9710C">
            <w:pPr>
              <w:pStyle w:val="af6"/>
              <w:rPr>
                <w:rFonts w:eastAsia="楷体"/>
              </w:rPr>
            </w:pPr>
            <w:r w:rsidRPr="008037B4">
              <w:rPr>
                <w:rFonts w:eastAsia="楷体"/>
              </w:rPr>
              <w:t>生效日期</w:t>
            </w:r>
          </w:p>
        </w:tc>
        <w:tc>
          <w:tcPr>
            <w:tcW w:w="1661" w:type="dxa"/>
            <w:tcBorders>
              <w:top w:val="single" w:sz="4" w:space="0" w:color="auto"/>
              <w:bottom w:val="single" w:sz="12" w:space="0" w:color="auto"/>
            </w:tcBorders>
            <w:shd w:val="clear" w:color="auto" w:fill="auto"/>
            <w:vAlign w:val="bottom"/>
          </w:tcPr>
          <w:p w:rsidR="007157BC" w:rsidRPr="008037B4" w:rsidRDefault="007157BC" w:rsidP="00D9710C">
            <w:pPr>
              <w:pStyle w:val="af6"/>
              <w:rPr>
                <w:rFonts w:eastAsia="楷体"/>
              </w:rPr>
            </w:pPr>
            <w:r w:rsidRPr="008037B4">
              <w:rPr>
                <w:rFonts w:eastAsia="楷体"/>
              </w:rPr>
              <w:t>根据第二十九条第</w:t>
            </w:r>
            <w:r w:rsidRPr="008037B4">
              <w:rPr>
                <w:rFonts w:eastAsia="楷体"/>
              </w:rPr>
              <w:t>1</w:t>
            </w:r>
            <w:r w:rsidRPr="008037B4">
              <w:rPr>
                <w:rFonts w:eastAsia="楷体"/>
              </w:rPr>
              <w:t>款提交报告的截止日期</w:t>
            </w:r>
          </w:p>
        </w:tc>
        <w:tc>
          <w:tcPr>
            <w:tcW w:w="1416" w:type="dxa"/>
            <w:tcBorders>
              <w:top w:val="single" w:sz="4" w:space="0" w:color="auto"/>
              <w:bottom w:val="single" w:sz="12" w:space="0" w:color="auto"/>
            </w:tcBorders>
            <w:shd w:val="clear" w:color="auto" w:fill="auto"/>
            <w:vAlign w:val="bottom"/>
          </w:tcPr>
          <w:p w:rsidR="007157BC" w:rsidRPr="008037B4" w:rsidRDefault="007157BC" w:rsidP="00D9710C">
            <w:pPr>
              <w:pStyle w:val="af6"/>
              <w:rPr>
                <w:rFonts w:eastAsia="楷体"/>
              </w:rPr>
            </w:pPr>
            <w:r w:rsidRPr="008037B4">
              <w:rPr>
                <w:rFonts w:eastAsia="楷体"/>
              </w:rPr>
              <w:t>提交报告日期</w:t>
            </w:r>
          </w:p>
        </w:tc>
      </w:tr>
      <w:tr w:rsidR="007157BC" w:rsidRPr="008037B4" w:rsidTr="00D9710C">
        <w:tc>
          <w:tcPr>
            <w:tcW w:w="1632" w:type="dxa"/>
            <w:tcBorders>
              <w:top w:val="single" w:sz="12" w:space="0" w:color="auto"/>
            </w:tcBorders>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阿尔巴尼亚</w:t>
            </w:r>
            <w:r w:rsidRPr="008037B4">
              <w:rPr>
                <w:rFonts w:ascii="Time New Roman" w:eastAsia="黑体" w:hAnsi="Time New Roman"/>
              </w:rPr>
              <w:t>*</w:t>
            </w:r>
          </w:p>
        </w:tc>
        <w:tc>
          <w:tcPr>
            <w:tcW w:w="1343" w:type="dxa"/>
            <w:tcBorders>
              <w:top w:val="single" w:sz="12" w:space="0" w:color="auto"/>
            </w:tcBorders>
            <w:shd w:val="clear" w:color="auto" w:fill="auto"/>
            <w:vAlign w:val="bottom"/>
          </w:tcPr>
          <w:p w:rsidR="007157BC" w:rsidRPr="008037B4" w:rsidRDefault="007157BC" w:rsidP="007157BC">
            <w:pPr>
              <w:pStyle w:val="a6"/>
              <w:overflowPunct/>
              <w:spacing w:after="100"/>
              <w:jc w:val="left"/>
            </w:pPr>
            <w:r w:rsidRPr="008037B4">
              <w:t>2007</w:t>
            </w:r>
            <w:r w:rsidRPr="008037B4">
              <w:t>年</w:t>
            </w:r>
            <w:r w:rsidRPr="008037B4">
              <w:t>11</w:t>
            </w:r>
            <w:r w:rsidRPr="008037B4">
              <w:t>月</w:t>
            </w:r>
            <w:r w:rsidRPr="008037B4">
              <w:t>8</w:t>
            </w:r>
            <w:r w:rsidRPr="008037B4">
              <w:t>日</w:t>
            </w:r>
          </w:p>
        </w:tc>
        <w:tc>
          <w:tcPr>
            <w:tcW w:w="1318" w:type="dxa"/>
            <w:tcBorders>
              <w:top w:val="single" w:sz="12" w:space="0" w:color="auto"/>
            </w:tcBorders>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tcBorders>
              <w:top w:val="single" w:sz="12" w:space="0" w:color="auto"/>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tcBorders>
              <w:top w:val="single" w:sz="12" w:space="0" w:color="auto"/>
            </w:tcBorders>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11</w:t>
            </w:r>
            <w:r w:rsidRPr="008037B4">
              <w:t>月</w:t>
            </w:r>
            <w:r w:rsidRPr="008037B4">
              <w:t>11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阿根廷</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2007</w:t>
            </w:r>
            <w:r w:rsidRPr="008037B4">
              <w:t>年</w:t>
            </w:r>
            <w:r w:rsidRPr="008037B4">
              <w:t>12</w:t>
            </w:r>
            <w:r w:rsidRPr="008037B4">
              <w:t>月</w:t>
            </w:r>
            <w:r w:rsidRPr="008037B4">
              <w:t>14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墨西哥</w:t>
            </w:r>
          </w:p>
        </w:tc>
        <w:tc>
          <w:tcPr>
            <w:tcW w:w="1343" w:type="dxa"/>
            <w:shd w:val="clear" w:color="auto" w:fill="auto"/>
            <w:vAlign w:val="bottom"/>
          </w:tcPr>
          <w:p w:rsidR="007157BC" w:rsidRPr="008037B4" w:rsidRDefault="007157BC" w:rsidP="007157BC">
            <w:pPr>
              <w:pStyle w:val="a6"/>
              <w:overflowPunct/>
              <w:spacing w:after="100"/>
              <w:jc w:val="left"/>
            </w:pPr>
            <w:r w:rsidRPr="008037B4">
              <w:t>2008</w:t>
            </w:r>
            <w:r w:rsidRPr="008037B4">
              <w:t>年</w:t>
            </w:r>
            <w:r w:rsidRPr="008037B4">
              <w:t>3</w:t>
            </w:r>
            <w:r w:rsidRPr="008037B4">
              <w:t>月</w:t>
            </w:r>
            <w:r w:rsidRPr="008037B4">
              <w:t>18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3</w:t>
            </w:r>
            <w:r w:rsidRPr="008037B4">
              <w:t>月</w:t>
            </w:r>
            <w:r w:rsidRPr="008037B4">
              <w:t>11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洪都拉斯</w:t>
            </w:r>
          </w:p>
        </w:tc>
        <w:tc>
          <w:tcPr>
            <w:tcW w:w="1343" w:type="dxa"/>
            <w:shd w:val="clear" w:color="auto" w:fill="auto"/>
            <w:vAlign w:val="bottom"/>
          </w:tcPr>
          <w:p w:rsidR="007157BC" w:rsidRPr="008037B4" w:rsidRDefault="007157BC" w:rsidP="007157BC">
            <w:pPr>
              <w:pStyle w:val="a6"/>
              <w:overflowPunct/>
              <w:spacing w:after="100"/>
              <w:jc w:val="left"/>
            </w:pPr>
            <w:r w:rsidRPr="008037B4">
              <w:t>2008</w:t>
            </w:r>
            <w:r w:rsidRPr="008037B4">
              <w:t>年</w:t>
            </w:r>
            <w:r w:rsidRPr="008037B4">
              <w:t>4</w:t>
            </w:r>
            <w:r w:rsidRPr="008037B4">
              <w:t>月</w:t>
            </w:r>
            <w:r w:rsidRPr="008037B4">
              <w:t>1</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2</w:t>
            </w:r>
            <w:r w:rsidRPr="008037B4">
              <w:t>月</w:t>
            </w:r>
            <w:r w:rsidRPr="008037B4">
              <w:t>4</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法国</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2008</w:t>
            </w:r>
            <w:r w:rsidRPr="008037B4">
              <w:t>年</w:t>
            </w:r>
            <w:r w:rsidRPr="008037B4">
              <w:t>9</w:t>
            </w:r>
            <w:r w:rsidRPr="008037B4">
              <w:t>月</w:t>
            </w:r>
            <w:r w:rsidRPr="008037B4">
              <w:t>23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塞内加尔</w:t>
            </w:r>
          </w:p>
        </w:tc>
        <w:tc>
          <w:tcPr>
            <w:tcW w:w="1343" w:type="dxa"/>
            <w:shd w:val="clear" w:color="auto" w:fill="auto"/>
            <w:vAlign w:val="bottom"/>
          </w:tcPr>
          <w:p w:rsidR="007157BC" w:rsidRPr="008037B4" w:rsidRDefault="007157BC" w:rsidP="007157BC">
            <w:pPr>
              <w:pStyle w:val="a6"/>
              <w:overflowPunct/>
              <w:spacing w:after="100"/>
              <w:jc w:val="left"/>
            </w:pPr>
            <w:r w:rsidRPr="008037B4">
              <w:t>2008</w:t>
            </w:r>
            <w:r w:rsidRPr="008037B4">
              <w:t>年</w:t>
            </w:r>
            <w:r w:rsidRPr="008037B4">
              <w:t>12</w:t>
            </w:r>
            <w:r w:rsidRPr="008037B4">
              <w:t>月</w:t>
            </w:r>
            <w:r w:rsidRPr="008037B4">
              <w:t>11</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4</w:t>
            </w:r>
            <w:r w:rsidRPr="008037B4">
              <w:t>月</w:t>
            </w:r>
            <w:r w:rsidRPr="008037B4">
              <w:t>28</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多民族玻利维亚国</w:t>
            </w:r>
          </w:p>
        </w:tc>
        <w:tc>
          <w:tcPr>
            <w:tcW w:w="1343" w:type="dxa"/>
            <w:shd w:val="clear" w:color="auto" w:fill="auto"/>
            <w:vAlign w:val="bottom"/>
          </w:tcPr>
          <w:p w:rsidR="007157BC" w:rsidRPr="008037B4" w:rsidRDefault="007157BC" w:rsidP="007157BC">
            <w:pPr>
              <w:pStyle w:val="a6"/>
              <w:overflowPunct/>
              <w:spacing w:after="100"/>
              <w:jc w:val="left"/>
            </w:pPr>
            <w:r w:rsidRPr="008037B4">
              <w:t>2008</w:t>
            </w:r>
            <w:r w:rsidRPr="008037B4">
              <w:t>年</w:t>
            </w:r>
            <w:r w:rsidRPr="008037B4">
              <w:t>12</w:t>
            </w:r>
            <w:r w:rsidRPr="008037B4">
              <w:t>月</w:t>
            </w:r>
            <w:r w:rsidRPr="008037B4">
              <w:t>17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9</w:t>
            </w:r>
            <w:r w:rsidRPr="008037B4">
              <w:t>月</w:t>
            </w:r>
            <w:r w:rsidRPr="008037B4">
              <w:t>28</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古巴</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2</w:t>
            </w:r>
            <w:r w:rsidRPr="008037B4">
              <w:t>月</w:t>
            </w:r>
            <w:r w:rsidRPr="008037B4">
              <w:t>2</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4</w:t>
            </w:r>
            <w:r w:rsidRPr="008037B4">
              <w:t>月</w:t>
            </w:r>
            <w:r w:rsidRPr="008037B4">
              <w:t>24</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哈萨克斯坦</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2</w:t>
            </w:r>
            <w:r w:rsidRPr="008037B4">
              <w:t>月</w:t>
            </w:r>
            <w:r w:rsidRPr="008037B4">
              <w:t>27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6</w:t>
            </w:r>
            <w:r w:rsidRPr="008037B4">
              <w:t>月</w:t>
            </w:r>
            <w:r w:rsidRPr="008037B4">
              <w:t>3</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乌拉圭</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3</w:t>
            </w:r>
            <w:r w:rsidRPr="008037B4">
              <w:t>月</w:t>
            </w:r>
            <w:r w:rsidRPr="008037B4">
              <w:t>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9</w:t>
            </w:r>
            <w:r w:rsidRPr="008037B4">
              <w:t>月</w:t>
            </w:r>
            <w:r w:rsidRPr="008037B4">
              <w:t>4</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马里</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7</w:t>
            </w:r>
            <w:r w:rsidRPr="008037B4">
              <w:t>月</w:t>
            </w:r>
            <w:r w:rsidRPr="008037B4">
              <w:t>1</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日本</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7</w:t>
            </w:r>
            <w:r w:rsidRPr="008037B4">
              <w:t>月</w:t>
            </w:r>
            <w:r w:rsidRPr="008037B4">
              <w:t>23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7</w:t>
            </w:r>
            <w:r w:rsidRPr="008037B4">
              <w:t>月</w:t>
            </w:r>
            <w:r w:rsidRPr="008037B4">
              <w:t>22</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尼日利亚</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7</w:t>
            </w:r>
            <w:r w:rsidRPr="008037B4">
              <w:t>月</w:t>
            </w:r>
            <w:r w:rsidRPr="008037B4">
              <w:t>27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西班牙</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9</w:t>
            </w:r>
            <w:r w:rsidRPr="008037B4">
              <w:t>月</w:t>
            </w:r>
            <w:r w:rsidRPr="008037B4">
              <w:t>24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26</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德国</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9</w:t>
            </w:r>
            <w:r w:rsidRPr="008037B4">
              <w:t>月</w:t>
            </w:r>
            <w:r w:rsidRPr="008037B4">
              <w:t>24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3</w:t>
            </w:r>
            <w:r w:rsidRPr="008037B4">
              <w:t>月</w:t>
            </w:r>
            <w:r w:rsidRPr="008037B4">
              <w:t>25</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厄瓜多尔</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10</w:t>
            </w:r>
            <w:r w:rsidRPr="008037B4">
              <w:t>月</w:t>
            </w:r>
            <w:r w:rsidRPr="008037B4">
              <w:t>20</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6</w:t>
            </w:r>
            <w:r w:rsidRPr="008037B4">
              <w:t>月</w:t>
            </w:r>
            <w:r w:rsidRPr="008037B4">
              <w:t>5</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布基纳法索</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12</w:t>
            </w:r>
            <w:r w:rsidRPr="008037B4">
              <w:t>月</w:t>
            </w:r>
            <w:r w:rsidRPr="008037B4">
              <w:t>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10</w:t>
            </w:r>
            <w:r w:rsidRPr="008037B4">
              <w:t>月</w:t>
            </w:r>
            <w:r w:rsidRPr="008037B4">
              <w:t>7</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智利</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2009</w:t>
            </w:r>
            <w:r w:rsidRPr="008037B4">
              <w:t>年</w:t>
            </w:r>
            <w:r w:rsidRPr="008037B4">
              <w:t>12</w:t>
            </w:r>
            <w:r w:rsidRPr="008037B4">
              <w:t>月</w:t>
            </w:r>
            <w:r w:rsidRPr="008037B4">
              <w:t>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12</w:t>
            </w:r>
            <w:r w:rsidRPr="008037B4">
              <w:t>月</w:t>
            </w:r>
            <w:r w:rsidRPr="008037B4">
              <w:t>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巴拉圭</w:t>
            </w:r>
          </w:p>
        </w:tc>
        <w:tc>
          <w:tcPr>
            <w:tcW w:w="1343"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8</w:t>
            </w:r>
            <w:r w:rsidRPr="008037B4">
              <w:t>月</w:t>
            </w:r>
            <w:r w:rsidRPr="008037B4">
              <w:t>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8</w:t>
            </w:r>
            <w:r w:rsidRPr="008037B4">
              <w:t>月</w:t>
            </w:r>
            <w:r w:rsidRPr="008037B4">
              <w:t>28</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伊拉克</w:t>
            </w:r>
          </w:p>
        </w:tc>
        <w:tc>
          <w:tcPr>
            <w:tcW w:w="1343"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11</w:t>
            </w:r>
            <w:r w:rsidRPr="008037B4">
              <w:t>月</w:t>
            </w:r>
            <w:r w:rsidRPr="008037B4">
              <w:t>23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6</w:t>
            </w:r>
            <w:r w:rsidRPr="008037B4">
              <w:t>月</w:t>
            </w:r>
            <w:r w:rsidRPr="008037B4">
              <w:t>26</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巴西</w:t>
            </w:r>
          </w:p>
        </w:tc>
        <w:tc>
          <w:tcPr>
            <w:tcW w:w="1343"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11</w:t>
            </w:r>
            <w:r w:rsidRPr="008037B4">
              <w:t>月</w:t>
            </w:r>
            <w:r w:rsidRPr="008037B4">
              <w:t>29</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2010</w:t>
            </w:r>
            <w:r w:rsidRPr="008037B4">
              <w:t>年</w:t>
            </w:r>
            <w:r w:rsidRPr="008037B4">
              <w:t>12</w:t>
            </w:r>
            <w:r w:rsidRPr="008037B4">
              <w:t>月</w:t>
            </w:r>
            <w:r w:rsidRPr="008037B4">
              <w:t>29</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12</w:t>
            </w:r>
            <w:r w:rsidRPr="008037B4">
              <w:t>月</w:t>
            </w:r>
            <w:r w:rsidRPr="008037B4">
              <w:t>29</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6</w:t>
            </w:r>
            <w:r w:rsidRPr="008037B4">
              <w:t>月</w:t>
            </w:r>
            <w:r w:rsidRPr="008037B4">
              <w:t>30</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加蓬</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1</w:t>
            </w:r>
            <w:r w:rsidRPr="008037B4">
              <w:t>月</w:t>
            </w:r>
            <w:r w:rsidRPr="008037B4">
              <w:t>19</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2</w:t>
            </w:r>
            <w:r w:rsidRPr="008037B4">
              <w:t>月</w:t>
            </w:r>
            <w:r w:rsidRPr="008037B4">
              <w:t>18</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2</w:t>
            </w:r>
            <w:r w:rsidRPr="008037B4">
              <w:t>月</w:t>
            </w:r>
            <w:r w:rsidRPr="008037B4">
              <w:t>18</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6</w:t>
            </w:r>
            <w:r w:rsidRPr="008037B4">
              <w:t>月</w:t>
            </w:r>
            <w:r w:rsidRPr="008037B4">
              <w:t>10</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亚美尼亚</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1</w:t>
            </w:r>
            <w:r w:rsidRPr="008037B4">
              <w:t>月</w:t>
            </w:r>
            <w:r w:rsidRPr="008037B4">
              <w:t>24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2</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2</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10</w:t>
            </w:r>
            <w:r w:rsidRPr="008037B4">
              <w:t>月</w:t>
            </w:r>
            <w:r w:rsidRPr="008037B4">
              <w:t>14</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荷兰</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3</w:t>
            </w:r>
            <w:r w:rsidRPr="008037B4">
              <w:t>月</w:t>
            </w:r>
            <w:r w:rsidRPr="008037B4">
              <w:t>23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4</w:t>
            </w:r>
            <w:r w:rsidRPr="008037B4">
              <w:t>月</w:t>
            </w:r>
            <w:r w:rsidRPr="008037B4">
              <w:t>22</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4</w:t>
            </w:r>
            <w:r w:rsidRPr="008037B4">
              <w:t>月</w:t>
            </w:r>
            <w:r w:rsidRPr="008037B4">
              <w:t>22</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6</w:t>
            </w:r>
            <w:r w:rsidRPr="008037B4">
              <w:t>月</w:t>
            </w:r>
            <w:r w:rsidRPr="008037B4">
              <w:t>11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赞比亚</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4</w:t>
            </w:r>
            <w:r w:rsidRPr="008037B4">
              <w:t>月</w:t>
            </w:r>
            <w:r w:rsidRPr="008037B4">
              <w:t>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5</w:t>
            </w:r>
            <w:r w:rsidRPr="008037B4">
              <w:t>月</w:t>
            </w:r>
            <w:r w:rsidRPr="008037B4">
              <w:t>4</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5</w:t>
            </w:r>
            <w:r w:rsidRPr="008037B4">
              <w:t>月</w:t>
            </w:r>
            <w:r w:rsidRPr="008037B4">
              <w:t>4</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塞尔维亚</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5</w:t>
            </w:r>
            <w:r w:rsidRPr="008037B4">
              <w:t>月</w:t>
            </w:r>
            <w:r w:rsidRPr="008037B4">
              <w:t>18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6</w:t>
            </w:r>
            <w:r w:rsidRPr="008037B4">
              <w:t>月</w:t>
            </w:r>
            <w:r w:rsidRPr="008037B4">
              <w:t>17</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6</w:t>
            </w:r>
            <w:r w:rsidRPr="008037B4">
              <w:t>月</w:t>
            </w:r>
            <w:r w:rsidRPr="008037B4">
              <w:t>17</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12</w:t>
            </w:r>
            <w:r w:rsidRPr="008037B4">
              <w:t>月</w:t>
            </w:r>
            <w:r w:rsidRPr="008037B4">
              <w:t>30</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比利时</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6</w:t>
            </w:r>
            <w:r w:rsidRPr="008037B4">
              <w:t>月</w:t>
            </w:r>
            <w:r w:rsidRPr="008037B4">
              <w:t>2</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7</w:t>
            </w:r>
            <w:r w:rsidRPr="008037B4">
              <w:t>月</w:t>
            </w:r>
            <w:r w:rsidRPr="008037B4">
              <w:t>2</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7</w:t>
            </w:r>
            <w:r w:rsidRPr="008037B4">
              <w:t>月</w:t>
            </w:r>
            <w:r w:rsidRPr="008037B4">
              <w:t>2</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7</w:t>
            </w:r>
            <w:r w:rsidRPr="008037B4">
              <w:t>月</w:t>
            </w:r>
            <w:r w:rsidRPr="008037B4">
              <w:t>8</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巴拿马</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6</w:t>
            </w:r>
            <w:r w:rsidRPr="008037B4">
              <w:t>月</w:t>
            </w:r>
            <w:r w:rsidRPr="008037B4">
              <w:t>24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7</w:t>
            </w:r>
            <w:r w:rsidRPr="008037B4">
              <w:t>月</w:t>
            </w:r>
            <w:r w:rsidRPr="008037B4">
              <w:t>24</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7</w:t>
            </w:r>
            <w:r w:rsidRPr="008037B4">
              <w:t>月</w:t>
            </w:r>
            <w:r w:rsidRPr="008037B4">
              <w:t>24</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6</w:t>
            </w:r>
            <w:r w:rsidRPr="008037B4">
              <w:t>月</w:t>
            </w:r>
            <w:r w:rsidRPr="008037B4">
              <w:t>30</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突尼斯</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6</w:t>
            </w:r>
            <w:r w:rsidRPr="008037B4">
              <w:t>月</w:t>
            </w:r>
            <w:r w:rsidRPr="008037B4">
              <w:t>29</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7</w:t>
            </w:r>
            <w:r w:rsidRPr="008037B4">
              <w:t>月</w:t>
            </w:r>
            <w:r w:rsidRPr="008037B4">
              <w:t>29</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7</w:t>
            </w:r>
            <w:r w:rsidRPr="008037B4">
              <w:t>月</w:t>
            </w:r>
            <w:r w:rsidRPr="008037B4">
              <w:t>29</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9</w:t>
            </w:r>
            <w:r w:rsidRPr="008037B4">
              <w:t>月</w:t>
            </w:r>
            <w:r w:rsidRPr="008037B4">
              <w:t>25</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黑山</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9</w:t>
            </w:r>
            <w:r w:rsidRPr="008037B4">
              <w:t>月</w:t>
            </w:r>
            <w:r w:rsidRPr="008037B4">
              <w:t>20</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2011</w:t>
            </w:r>
            <w:r w:rsidRPr="008037B4">
              <w:t>年</w:t>
            </w:r>
            <w:r w:rsidRPr="008037B4">
              <w:t>10</w:t>
            </w:r>
            <w:r w:rsidRPr="008037B4">
              <w:t>月</w:t>
            </w:r>
            <w:r w:rsidRPr="008037B4">
              <w:t>20</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10</w:t>
            </w:r>
            <w:r w:rsidRPr="008037B4">
              <w:t>月</w:t>
            </w:r>
            <w:r w:rsidRPr="008037B4">
              <w:t>20</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w:t>
            </w:r>
            <w:r w:rsidRPr="008037B4">
              <w:t>月</w:t>
            </w:r>
            <w:r w:rsidRPr="008037B4">
              <w:t>30</w:t>
            </w:r>
            <w:r w:rsidRPr="008037B4">
              <w:t>日</w:t>
            </w:r>
          </w:p>
        </w:tc>
      </w:tr>
      <w:tr w:rsidR="007157BC" w:rsidRPr="008037B4" w:rsidTr="00416D67">
        <w:tc>
          <w:tcPr>
            <w:tcW w:w="1632" w:type="dxa"/>
            <w:tcBorders>
              <w:bottom w:val="nil"/>
            </w:tcBorders>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哥斯达黎加</w:t>
            </w:r>
          </w:p>
        </w:tc>
        <w:tc>
          <w:tcPr>
            <w:tcW w:w="1343" w:type="dxa"/>
            <w:tcBorders>
              <w:bottom w:val="nil"/>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2</w:t>
            </w:r>
            <w:r w:rsidRPr="008037B4">
              <w:t>月</w:t>
            </w:r>
            <w:r w:rsidRPr="008037B4">
              <w:t>16</w:t>
            </w:r>
            <w:r w:rsidRPr="008037B4">
              <w:t>日</w:t>
            </w:r>
          </w:p>
        </w:tc>
        <w:tc>
          <w:tcPr>
            <w:tcW w:w="1318" w:type="dxa"/>
            <w:tcBorders>
              <w:bottom w:val="nil"/>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3</w:t>
            </w:r>
            <w:r w:rsidRPr="008037B4">
              <w:t>月</w:t>
            </w:r>
            <w:r w:rsidRPr="008037B4">
              <w:t>17</w:t>
            </w:r>
            <w:r w:rsidRPr="008037B4">
              <w:t>日</w:t>
            </w:r>
          </w:p>
        </w:tc>
        <w:tc>
          <w:tcPr>
            <w:tcW w:w="1661" w:type="dxa"/>
            <w:tcBorders>
              <w:bottom w:val="nil"/>
            </w:tcBorders>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3</w:t>
            </w:r>
            <w:r w:rsidRPr="008037B4">
              <w:t>月</w:t>
            </w:r>
            <w:r w:rsidRPr="008037B4">
              <w:t>17</w:t>
            </w:r>
            <w:r w:rsidRPr="008037B4">
              <w:t>日</w:t>
            </w:r>
          </w:p>
        </w:tc>
        <w:tc>
          <w:tcPr>
            <w:tcW w:w="1416" w:type="dxa"/>
            <w:tcBorders>
              <w:bottom w:val="nil"/>
            </w:tcBorders>
            <w:shd w:val="clear" w:color="auto" w:fill="auto"/>
            <w:vAlign w:val="bottom"/>
          </w:tcPr>
          <w:p w:rsidR="007157BC" w:rsidRPr="008037B4" w:rsidRDefault="007157BC" w:rsidP="007157BC">
            <w:pPr>
              <w:pStyle w:val="a6"/>
              <w:overflowPunct/>
              <w:spacing w:after="100"/>
              <w:jc w:val="left"/>
            </w:pPr>
            <w:r w:rsidRPr="008037B4">
              <w:t>2020</w:t>
            </w:r>
            <w:r w:rsidRPr="008037B4">
              <w:t>年</w:t>
            </w:r>
            <w:r w:rsidRPr="008037B4">
              <w:t>5</w:t>
            </w:r>
            <w:r w:rsidRPr="008037B4">
              <w:t>月</w:t>
            </w:r>
            <w:r w:rsidRPr="008037B4">
              <w:t>7</w:t>
            </w:r>
            <w:r w:rsidRPr="008037B4">
              <w:t>日</w:t>
            </w:r>
          </w:p>
        </w:tc>
      </w:tr>
      <w:tr w:rsidR="007157BC" w:rsidRPr="008037B4" w:rsidTr="00416D67">
        <w:tc>
          <w:tcPr>
            <w:tcW w:w="1632" w:type="dxa"/>
            <w:tcBorders>
              <w:top w:val="nil"/>
              <w:bottom w:val="nil"/>
            </w:tcBorders>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波斯尼亚和黑塞哥维那</w:t>
            </w:r>
            <w:r w:rsidRPr="008037B4">
              <w:rPr>
                <w:rFonts w:ascii="Time New Roman" w:eastAsia="黑体" w:hAnsi="Time New Roman"/>
              </w:rPr>
              <w:t>*</w:t>
            </w:r>
          </w:p>
        </w:tc>
        <w:tc>
          <w:tcPr>
            <w:tcW w:w="1343" w:type="dxa"/>
            <w:tcBorders>
              <w:top w:val="nil"/>
              <w:bottom w:val="nil"/>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3</w:t>
            </w:r>
            <w:r w:rsidRPr="008037B4">
              <w:t>月</w:t>
            </w:r>
            <w:r w:rsidRPr="008037B4">
              <w:t>30</w:t>
            </w:r>
            <w:r w:rsidRPr="008037B4">
              <w:t>日</w:t>
            </w:r>
          </w:p>
        </w:tc>
        <w:tc>
          <w:tcPr>
            <w:tcW w:w="1318" w:type="dxa"/>
            <w:tcBorders>
              <w:top w:val="nil"/>
              <w:bottom w:val="nil"/>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4</w:t>
            </w:r>
            <w:r w:rsidRPr="008037B4">
              <w:t>月</w:t>
            </w:r>
            <w:r w:rsidRPr="008037B4">
              <w:t>29</w:t>
            </w:r>
            <w:r w:rsidRPr="008037B4">
              <w:t>日</w:t>
            </w:r>
          </w:p>
        </w:tc>
        <w:tc>
          <w:tcPr>
            <w:tcW w:w="1661" w:type="dxa"/>
            <w:tcBorders>
              <w:top w:val="nil"/>
              <w:bottom w:val="nil"/>
            </w:tcBorders>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4</w:t>
            </w:r>
            <w:r w:rsidRPr="008037B4">
              <w:t>月</w:t>
            </w:r>
            <w:r w:rsidRPr="008037B4">
              <w:t>29</w:t>
            </w:r>
            <w:r w:rsidRPr="008037B4">
              <w:t>日</w:t>
            </w:r>
          </w:p>
        </w:tc>
        <w:tc>
          <w:tcPr>
            <w:tcW w:w="1416" w:type="dxa"/>
            <w:tcBorders>
              <w:top w:val="nil"/>
              <w:bottom w:val="nil"/>
            </w:tcBorders>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1</w:t>
            </w:r>
            <w:r w:rsidRPr="008037B4">
              <w:t>月</w:t>
            </w:r>
            <w:r w:rsidRPr="008037B4">
              <w:t>26</w:t>
            </w:r>
            <w:r w:rsidRPr="008037B4">
              <w:t>日</w:t>
            </w:r>
          </w:p>
        </w:tc>
      </w:tr>
      <w:tr w:rsidR="007157BC" w:rsidRPr="008037B4" w:rsidTr="00416D67">
        <w:tc>
          <w:tcPr>
            <w:tcW w:w="1632" w:type="dxa"/>
            <w:tcBorders>
              <w:top w:val="nil"/>
            </w:tcBorders>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lastRenderedPageBreak/>
              <w:t>奥地利</w:t>
            </w:r>
            <w:r w:rsidRPr="008037B4">
              <w:rPr>
                <w:rFonts w:ascii="Time New Roman" w:eastAsia="黑体" w:hAnsi="Time New Roman"/>
              </w:rPr>
              <w:t>*</w:t>
            </w:r>
          </w:p>
        </w:tc>
        <w:tc>
          <w:tcPr>
            <w:tcW w:w="1343" w:type="dxa"/>
            <w:tcBorders>
              <w:top w:val="nil"/>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6</w:t>
            </w:r>
            <w:r w:rsidRPr="008037B4">
              <w:t>月</w:t>
            </w:r>
            <w:r w:rsidRPr="008037B4">
              <w:t>7</w:t>
            </w:r>
            <w:r w:rsidRPr="008037B4">
              <w:t>日</w:t>
            </w:r>
          </w:p>
        </w:tc>
        <w:tc>
          <w:tcPr>
            <w:tcW w:w="1318" w:type="dxa"/>
            <w:tcBorders>
              <w:top w:val="nil"/>
            </w:tcBorders>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7</w:t>
            </w:r>
            <w:r w:rsidRPr="008037B4">
              <w:t>月</w:t>
            </w:r>
            <w:r w:rsidRPr="008037B4">
              <w:t>7</w:t>
            </w:r>
            <w:r w:rsidRPr="008037B4">
              <w:t>日</w:t>
            </w:r>
          </w:p>
        </w:tc>
        <w:tc>
          <w:tcPr>
            <w:tcW w:w="1661" w:type="dxa"/>
            <w:tcBorders>
              <w:top w:val="nil"/>
            </w:tcBorders>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7</w:t>
            </w:r>
            <w:r w:rsidRPr="008037B4">
              <w:t>月</w:t>
            </w:r>
            <w:r w:rsidRPr="008037B4">
              <w:t>7</w:t>
            </w:r>
            <w:r w:rsidRPr="008037B4">
              <w:t>日</w:t>
            </w:r>
          </w:p>
        </w:tc>
        <w:tc>
          <w:tcPr>
            <w:tcW w:w="1416" w:type="dxa"/>
            <w:tcBorders>
              <w:top w:val="nil"/>
            </w:tcBorders>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5</w:t>
            </w:r>
            <w:r w:rsidRPr="008037B4">
              <w:t>月</w:t>
            </w:r>
            <w:r w:rsidRPr="008037B4">
              <w:t>31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哥伦比亚</w:t>
            </w:r>
          </w:p>
        </w:tc>
        <w:tc>
          <w:tcPr>
            <w:tcW w:w="1343"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7</w:t>
            </w:r>
            <w:r w:rsidRPr="008037B4">
              <w:t>月</w:t>
            </w:r>
            <w:r w:rsidRPr="008037B4">
              <w:t>11</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8</w:t>
            </w:r>
            <w:r w:rsidRPr="008037B4">
              <w:t>月</w:t>
            </w:r>
            <w:r w:rsidRPr="008037B4">
              <w:t>10</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8</w:t>
            </w:r>
            <w:r w:rsidRPr="008037B4">
              <w:t>月</w:t>
            </w:r>
            <w:r w:rsidRPr="008037B4">
              <w:t>10</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12</w:t>
            </w:r>
            <w:r w:rsidRPr="008037B4">
              <w:t>月</w:t>
            </w:r>
            <w:r w:rsidRPr="008037B4">
              <w:t>17</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秘鲁</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9</w:t>
            </w:r>
            <w:r w:rsidRPr="008037B4">
              <w:t>月</w:t>
            </w:r>
            <w:r w:rsidRPr="008037B4">
              <w:t>26</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10</w:t>
            </w:r>
            <w:r w:rsidRPr="008037B4">
              <w:t>月</w:t>
            </w:r>
            <w:r w:rsidRPr="008037B4">
              <w:t>26</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10</w:t>
            </w:r>
            <w:r w:rsidRPr="008037B4">
              <w:t>月</w:t>
            </w:r>
            <w:r w:rsidRPr="008037B4">
              <w:t>26</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8</w:t>
            </w:r>
            <w:r w:rsidRPr="008037B4">
              <w:t>月</w:t>
            </w:r>
            <w:r w:rsidRPr="008037B4">
              <w:t>8</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毛里塔尼亚</w:t>
            </w:r>
          </w:p>
        </w:tc>
        <w:tc>
          <w:tcPr>
            <w:tcW w:w="1343"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10</w:t>
            </w:r>
            <w:r w:rsidRPr="008037B4">
              <w:t>月</w:t>
            </w:r>
            <w:r w:rsidRPr="008037B4">
              <w:t>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11</w:t>
            </w:r>
            <w:r w:rsidRPr="008037B4">
              <w:t>月</w:t>
            </w:r>
            <w:r w:rsidRPr="008037B4">
              <w:t>2</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11</w:t>
            </w:r>
            <w:r w:rsidRPr="008037B4">
              <w:t>月</w:t>
            </w:r>
            <w:r w:rsidRPr="008037B4">
              <w:t>2</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萨摩亚</w:t>
            </w:r>
          </w:p>
        </w:tc>
        <w:tc>
          <w:tcPr>
            <w:tcW w:w="1343"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11</w:t>
            </w:r>
            <w:r w:rsidRPr="008037B4">
              <w:t>月</w:t>
            </w:r>
            <w:r w:rsidRPr="008037B4">
              <w:t>27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2012</w:t>
            </w:r>
            <w:r w:rsidRPr="008037B4">
              <w:t>年</w:t>
            </w:r>
            <w:r w:rsidRPr="008037B4">
              <w:t>11</w:t>
            </w:r>
            <w:r w:rsidRPr="008037B4">
              <w:t>月</w:t>
            </w:r>
            <w:r w:rsidRPr="008037B4">
              <w:t>27</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12</w:t>
            </w:r>
            <w:r w:rsidRPr="008037B4">
              <w:t>月</w:t>
            </w:r>
            <w:r w:rsidRPr="008037B4">
              <w:t>27</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摩洛哥</w:t>
            </w:r>
          </w:p>
        </w:tc>
        <w:tc>
          <w:tcPr>
            <w:tcW w:w="1343"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5</w:t>
            </w:r>
            <w:r w:rsidRPr="008037B4">
              <w:t>月</w:t>
            </w:r>
            <w:r w:rsidRPr="008037B4">
              <w:t>14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6</w:t>
            </w:r>
            <w:r w:rsidRPr="008037B4">
              <w:t>月</w:t>
            </w:r>
            <w:r w:rsidRPr="008037B4">
              <w:t>13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6</w:t>
            </w:r>
            <w:r w:rsidRPr="008037B4">
              <w:t>月</w:t>
            </w:r>
            <w:r w:rsidRPr="008037B4">
              <w:t>13</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柬埔寨</w:t>
            </w:r>
          </w:p>
        </w:tc>
        <w:tc>
          <w:tcPr>
            <w:tcW w:w="1343"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6</w:t>
            </w:r>
            <w:r w:rsidRPr="008037B4">
              <w:t>月</w:t>
            </w:r>
            <w:r w:rsidRPr="008037B4">
              <w:t>27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7</w:t>
            </w:r>
            <w:r w:rsidRPr="008037B4">
              <w:t>月</w:t>
            </w:r>
            <w:r w:rsidRPr="008037B4">
              <w:t>27</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7</w:t>
            </w:r>
            <w:r w:rsidRPr="008037B4">
              <w:t>月</w:t>
            </w:r>
            <w:r w:rsidRPr="008037B4">
              <w:t>27</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立陶宛</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8</w:t>
            </w:r>
            <w:r w:rsidRPr="008037B4">
              <w:t>月</w:t>
            </w:r>
            <w:r w:rsidRPr="008037B4">
              <w:t>14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9</w:t>
            </w:r>
            <w:r w:rsidRPr="008037B4">
              <w:t>月</w:t>
            </w:r>
            <w:r w:rsidRPr="008037B4">
              <w:t>13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9</w:t>
            </w:r>
            <w:r w:rsidRPr="008037B4">
              <w:t>月</w:t>
            </w:r>
            <w:r w:rsidRPr="008037B4">
              <w:t>13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10</w:t>
            </w:r>
            <w:r w:rsidRPr="008037B4">
              <w:t>月</w:t>
            </w:r>
            <w:r w:rsidRPr="008037B4">
              <w:t>6</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莱索托</w:t>
            </w:r>
          </w:p>
        </w:tc>
        <w:tc>
          <w:tcPr>
            <w:tcW w:w="1343" w:type="dxa"/>
            <w:shd w:val="clear" w:color="auto" w:fill="auto"/>
            <w:vAlign w:val="bottom"/>
          </w:tcPr>
          <w:p w:rsidR="007157BC" w:rsidRPr="008037B4" w:rsidRDefault="007157BC" w:rsidP="007157BC">
            <w:pPr>
              <w:pStyle w:val="a6"/>
              <w:overflowPunct/>
              <w:spacing w:after="100"/>
              <w:jc w:val="left"/>
            </w:pPr>
            <w:r w:rsidRPr="008037B4">
              <w:t>2013</w:t>
            </w:r>
            <w:r w:rsidRPr="008037B4">
              <w:t>年</w:t>
            </w:r>
            <w:r w:rsidRPr="008037B4">
              <w:t>12</w:t>
            </w:r>
            <w:r w:rsidRPr="008037B4">
              <w:t>月</w:t>
            </w:r>
            <w:r w:rsidRPr="008037B4">
              <w:t>6</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w:t>
            </w:r>
            <w:r w:rsidRPr="008037B4">
              <w:t>月</w:t>
            </w:r>
            <w:r w:rsidRPr="008037B4">
              <w:t>5</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1</w:t>
            </w:r>
            <w:r w:rsidRPr="008037B4">
              <w:t>月</w:t>
            </w:r>
            <w:r w:rsidRPr="008037B4">
              <w:t>5</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葡萄牙</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w:t>
            </w:r>
            <w:r w:rsidRPr="008037B4">
              <w:t>月</w:t>
            </w:r>
            <w:r w:rsidRPr="008037B4">
              <w:t>27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2</w:t>
            </w:r>
            <w:r w:rsidRPr="008037B4">
              <w:t>月</w:t>
            </w:r>
            <w:r w:rsidRPr="008037B4">
              <w:t>26</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2</w:t>
            </w:r>
            <w:r w:rsidRPr="008037B4">
              <w:t>月</w:t>
            </w:r>
            <w:r w:rsidRPr="008037B4">
              <w:t>26</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6</w:t>
            </w:r>
            <w:r w:rsidRPr="008037B4">
              <w:t>月</w:t>
            </w:r>
            <w:r w:rsidRPr="008037B4">
              <w:t>22</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多哥</w:t>
            </w:r>
          </w:p>
        </w:tc>
        <w:tc>
          <w:tcPr>
            <w:tcW w:w="1343"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7</w:t>
            </w:r>
            <w:r w:rsidRPr="008037B4">
              <w:t>月</w:t>
            </w:r>
            <w:r w:rsidRPr="008037B4">
              <w:t>21</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8</w:t>
            </w:r>
            <w:r w:rsidRPr="008037B4">
              <w:t>月</w:t>
            </w:r>
            <w:r w:rsidRPr="008037B4">
              <w:t>20</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8</w:t>
            </w:r>
            <w:r w:rsidRPr="008037B4">
              <w:t>月</w:t>
            </w:r>
            <w:r w:rsidRPr="008037B4">
              <w:t>20</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斯洛伐克</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2014</w:t>
            </w:r>
            <w:r w:rsidRPr="008037B4">
              <w:t>年</w:t>
            </w:r>
            <w:r w:rsidRPr="008037B4">
              <w:t>12</w:t>
            </w:r>
            <w:r w:rsidRPr="008037B4">
              <w:t>月</w:t>
            </w:r>
            <w:r w:rsidRPr="008037B4">
              <w:t>15</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1</w:t>
            </w:r>
            <w:r w:rsidRPr="008037B4">
              <w:t>月</w:t>
            </w:r>
            <w:r w:rsidRPr="008037B4">
              <w:t>14</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w:t>
            </w:r>
            <w:r w:rsidRPr="008037B4">
              <w:t>月</w:t>
            </w:r>
            <w:r w:rsidRPr="008037B4">
              <w:t>14</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4</w:t>
            </w:r>
            <w:r w:rsidRPr="008037B4">
              <w:t>月</w:t>
            </w:r>
            <w:r w:rsidRPr="008037B4">
              <w:t>26</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蒙古</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2</w:t>
            </w:r>
            <w:r w:rsidRPr="008037B4">
              <w:t>月</w:t>
            </w:r>
            <w:r w:rsidRPr="008037B4">
              <w:t>12</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3</w:t>
            </w:r>
            <w:r w:rsidRPr="008037B4">
              <w:t>月</w:t>
            </w:r>
            <w:r w:rsidRPr="008037B4">
              <w:t>14</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3</w:t>
            </w:r>
            <w:r w:rsidRPr="008037B4">
              <w:t>月</w:t>
            </w:r>
            <w:r w:rsidRPr="008037B4">
              <w:t>14</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12</w:t>
            </w:r>
            <w:r w:rsidRPr="008037B4">
              <w:t>月</w:t>
            </w:r>
            <w:r w:rsidRPr="008037B4">
              <w:t>27</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马耳他</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3</w:t>
            </w:r>
            <w:r w:rsidRPr="008037B4">
              <w:t>月</w:t>
            </w:r>
            <w:r w:rsidRPr="008037B4">
              <w:t>27</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4</w:t>
            </w:r>
            <w:r w:rsidRPr="008037B4">
              <w:t>月</w:t>
            </w:r>
            <w:r w:rsidRPr="008037B4">
              <w:t>26</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4</w:t>
            </w:r>
            <w:r w:rsidRPr="008037B4">
              <w:t>月</w:t>
            </w:r>
            <w:r w:rsidRPr="008037B4">
              <w:t>26</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希腊</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7</w:t>
            </w:r>
            <w:r w:rsidRPr="008037B4">
              <w:t>月</w:t>
            </w:r>
            <w:r w:rsidRPr="008037B4">
              <w:t>9</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8</w:t>
            </w:r>
            <w:r w:rsidRPr="008037B4">
              <w:t>月</w:t>
            </w:r>
            <w:r w:rsidRPr="008037B4">
              <w:t>8</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8</w:t>
            </w:r>
            <w:r w:rsidRPr="008037B4">
              <w:t>月</w:t>
            </w:r>
            <w:r w:rsidRPr="008037B4">
              <w:t>8</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2</w:t>
            </w:r>
            <w:r w:rsidRPr="008037B4">
              <w:t>月</w:t>
            </w:r>
            <w:r w:rsidRPr="008037B4">
              <w:t>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尼日尔</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7</w:t>
            </w:r>
            <w:r w:rsidRPr="008037B4">
              <w:t>月</w:t>
            </w:r>
            <w:r w:rsidRPr="008037B4">
              <w:t>24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8</w:t>
            </w:r>
            <w:r w:rsidRPr="008037B4">
              <w:t>月</w:t>
            </w:r>
            <w:r w:rsidRPr="008037B4">
              <w:t>23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8</w:t>
            </w:r>
            <w:r w:rsidRPr="008037B4">
              <w:t>月</w:t>
            </w:r>
            <w:r w:rsidRPr="008037B4">
              <w:t>23</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8</w:t>
            </w:r>
            <w:r w:rsidRPr="008037B4">
              <w:t>月</w:t>
            </w:r>
            <w:r w:rsidRPr="008037B4">
              <w:t>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伯利兹</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8</w:t>
            </w:r>
            <w:r w:rsidRPr="008037B4">
              <w:t>月</w:t>
            </w:r>
            <w:r w:rsidRPr="008037B4">
              <w:t>14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9</w:t>
            </w:r>
            <w:r w:rsidRPr="008037B4">
              <w:t>月</w:t>
            </w:r>
            <w:r w:rsidRPr="008037B4">
              <w:t>13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9</w:t>
            </w:r>
            <w:r w:rsidRPr="008037B4">
              <w:t>月</w:t>
            </w:r>
            <w:r w:rsidRPr="008037B4">
              <w:t>13</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乌克兰</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8</w:t>
            </w:r>
            <w:r w:rsidRPr="008037B4">
              <w:t>月</w:t>
            </w:r>
            <w:r w:rsidRPr="008037B4">
              <w:t>14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9</w:t>
            </w:r>
            <w:r w:rsidRPr="008037B4">
              <w:t>月</w:t>
            </w:r>
            <w:r w:rsidRPr="008037B4">
              <w:t>13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9</w:t>
            </w:r>
            <w:r w:rsidRPr="008037B4">
              <w:t>月</w:t>
            </w:r>
            <w:r w:rsidRPr="008037B4">
              <w:t>13</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意大利</w:t>
            </w:r>
          </w:p>
        </w:tc>
        <w:tc>
          <w:tcPr>
            <w:tcW w:w="1343"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10</w:t>
            </w:r>
            <w:r w:rsidRPr="008037B4">
              <w:t>月</w:t>
            </w:r>
            <w:r w:rsidRPr="008037B4">
              <w:t>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2015</w:t>
            </w:r>
            <w:r w:rsidRPr="008037B4">
              <w:t>年</w:t>
            </w:r>
            <w:r w:rsidRPr="008037B4">
              <w:t>11</w:t>
            </w:r>
            <w:r w:rsidRPr="008037B4">
              <w:t>月</w:t>
            </w:r>
            <w:r w:rsidRPr="008037B4">
              <w:t>7</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11</w:t>
            </w:r>
            <w:r w:rsidRPr="008037B4">
              <w:t>月</w:t>
            </w:r>
            <w:r w:rsidRPr="008037B4">
              <w:t>7</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12</w:t>
            </w:r>
            <w:r w:rsidRPr="008037B4">
              <w:t>月</w:t>
            </w:r>
            <w:r w:rsidRPr="008037B4">
              <w:t>22</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斯里兰卡</w:t>
            </w:r>
          </w:p>
        </w:tc>
        <w:tc>
          <w:tcPr>
            <w:tcW w:w="1343"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5</w:t>
            </w:r>
            <w:r w:rsidRPr="008037B4">
              <w:t>月</w:t>
            </w:r>
            <w:r w:rsidRPr="008037B4">
              <w:t>25</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6</w:t>
            </w:r>
            <w:r w:rsidRPr="008037B4">
              <w:t>月</w:t>
            </w:r>
            <w:r w:rsidRPr="008037B4">
              <w:t>24</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6</w:t>
            </w:r>
            <w:r w:rsidRPr="008037B4">
              <w:t>月</w:t>
            </w:r>
            <w:r w:rsidRPr="008037B4">
              <w:t>24</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中非共和国</w:t>
            </w:r>
          </w:p>
        </w:tc>
        <w:tc>
          <w:tcPr>
            <w:tcW w:w="1343"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10</w:t>
            </w:r>
            <w:r w:rsidRPr="008037B4">
              <w:t>月</w:t>
            </w:r>
            <w:r w:rsidRPr="008037B4">
              <w:t>11</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11</w:t>
            </w:r>
            <w:r w:rsidRPr="008037B4">
              <w:t>月</w:t>
            </w:r>
            <w:r w:rsidRPr="008037B4">
              <w:t>10</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11</w:t>
            </w:r>
            <w:r w:rsidRPr="008037B4">
              <w:t>月</w:t>
            </w:r>
            <w:r w:rsidRPr="008037B4">
              <w:t>10</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瑞士</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2016</w:t>
            </w:r>
            <w:r w:rsidRPr="008037B4">
              <w:t>年</w:t>
            </w:r>
            <w:r w:rsidRPr="008037B4">
              <w:t>12</w:t>
            </w:r>
            <w:r w:rsidRPr="008037B4">
              <w:t>月</w:t>
            </w:r>
            <w:r w:rsidRPr="008037B4">
              <w:t>2</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w:t>
            </w:r>
            <w:r w:rsidRPr="008037B4">
              <w:t>月</w:t>
            </w:r>
            <w:r w:rsidRPr="008037B4">
              <w:t>1</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1</w:t>
            </w:r>
            <w:r w:rsidRPr="008037B4">
              <w:t>月</w:t>
            </w:r>
            <w:r w:rsidRPr="008037B4">
              <w:t>1</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12</w:t>
            </w:r>
            <w:r w:rsidRPr="008037B4">
              <w:t>月</w:t>
            </w:r>
            <w:r w:rsidRPr="008037B4">
              <w:t>21</w:t>
            </w:r>
            <w:r w:rsidRPr="008037B4">
              <w:t>日</w:t>
            </w: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塞舌尔</w:t>
            </w:r>
          </w:p>
        </w:tc>
        <w:tc>
          <w:tcPr>
            <w:tcW w:w="1343"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w:t>
            </w:r>
            <w:r w:rsidRPr="008037B4">
              <w:t>月</w:t>
            </w:r>
            <w:r w:rsidRPr="008037B4">
              <w:t>18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2</w:t>
            </w:r>
            <w:r w:rsidRPr="008037B4">
              <w:t>月</w:t>
            </w:r>
            <w:r w:rsidRPr="008037B4">
              <w:t>17</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2</w:t>
            </w:r>
            <w:r w:rsidRPr="008037B4">
              <w:t>月</w:t>
            </w:r>
            <w:r w:rsidRPr="008037B4">
              <w:t>17</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捷克</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2</w:t>
            </w:r>
            <w:r w:rsidRPr="008037B4">
              <w:t>月</w:t>
            </w:r>
            <w:r w:rsidRPr="008037B4">
              <w:t>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3</w:t>
            </w:r>
            <w:r w:rsidRPr="008037B4">
              <w:t>月</w:t>
            </w:r>
            <w:r w:rsidRPr="008037B4">
              <w:t>10</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3</w:t>
            </w:r>
            <w:r w:rsidRPr="008037B4">
              <w:t>月</w:t>
            </w:r>
            <w:r w:rsidRPr="008037B4">
              <w:t>10</w:t>
            </w:r>
            <w:r w:rsidRPr="008037B4">
              <w:t>日</w:t>
            </w:r>
          </w:p>
        </w:tc>
        <w:tc>
          <w:tcPr>
            <w:tcW w:w="1416"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5</w:t>
            </w:r>
            <w:r w:rsidRPr="008037B4">
              <w:t>月</w:t>
            </w:r>
            <w:r w:rsidRPr="008037B4">
              <w:t>22</w:t>
            </w:r>
            <w:r w:rsidRPr="008037B4">
              <w:t>日</w:t>
            </w:r>
          </w:p>
        </w:tc>
      </w:tr>
      <w:tr w:rsidR="007157BC" w:rsidRPr="008037B4" w:rsidTr="00D9710C">
        <w:trPr>
          <w:trHeight w:val="157"/>
        </w:trPr>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马拉维</w:t>
            </w:r>
            <w:r w:rsidRPr="008037B4">
              <w:rPr>
                <w:rFonts w:ascii="Time New Roman" w:eastAsia="黑体" w:hAnsi="Time New Roman"/>
              </w:rPr>
              <w:t>*</w:t>
            </w:r>
          </w:p>
        </w:tc>
        <w:tc>
          <w:tcPr>
            <w:tcW w:w="1343"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7</w:t>
            </w:r>
            <w:r w:rsidRPr="008037B4">
              <w:t>月</w:t>
            </w:r>
            <w:r w:rsidRPr="008037B4">
              <w:t>14</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8</w:t>
            </w:r>
            <w:r w:rsidRPr="008037B4">
              <w:t>月</w:t>
            </w:r>
            <w:r w:rsidRPr="008037B4">
              <w:t>13</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8</w:t>
            </w:r>
            <w:r w:rsidRPr="008037B4">
              <w:t>月</w:t>
            </w:r>
            <w:r w:rsidRPr="008037B4">
              <w:t>13</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rPr>
          <w:trHeight w:val="157"/>
        </w:trPr>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贝宁</w:t>
            </w:r>
          </w:p>
        </w:tc>
        <w:tc>
          <w:tcPr>
            <w:tcW w:w="1343"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11</w:t>
            </w:r>
            <w:r w:rsidRPr="008037B4">
              <w:t>月</w:t>
            </w:r>
            <w:r w:rsidRPr="008037B4">
              <w:t>2</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2017</w:t>
            </w:r>
            <w:r w:rsidRPr="008037B4">
              <w:t>年</w:t>
            </w:r>
            <w:r w:rsidRPr="008037B4">
              <w:t>12</w:t>
            </w:r>
            <w:r w:rsidRPr="008037B4">
              <w:t>月</w:t>
            </w:r>
            <w:r w:rsidRPr="008037B4">
              <w:t>2</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12</w:t>
            </w:r>
            <w:r w:rsidRPr="008037B4">
              <w:t>月</w:t>
            </w:r>
            <w:r w:rsidRPr="008037B4">
              <w:t>2</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rPr>
          <w:trHeight w:val="157"/>
        </w:trPr>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冈比亚</w:t>
            </w:r>
          </w:p>
        </w:tc>
        <w:tc>
          <w:tcPr>
            <w:tcW w:w="1343"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9</w:t>
            </w:r>
            <w:r w:rsidRPr="008037B4">
              <w:t>月</w:t>
            </w:r>
            <w:r w:rsidRPr="008037B4">
              <w:t>28</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2018</w:t>
            </w:r>
            <w:r w:rsidRPr="008037B4">
              <w:t>年</w:t>
            </w:r>
            <w:r w:rsidRPr="008037B4">
              <w:t>10</w:t>
            </w:r>
            <w:r w:rsidRPr="008037B4">
              <w:t>月</w:t>
            </w:r>
            <w:r w:rsidRPr="008037B4">
              <w:t>28</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2020</w:t>
            </w:r>
            <w:r w:rsidRPr="008037B4">
              <w:t>年</w:t>
            </w:r>
            <w:r w:rsidRPr="008037B4">
              <w:t>10</w:t>
            </w:r>
            <w:r w:rsidRPr="008037B4">
              <w:t>月</w:t>
            </w:r>
            <w:r w:rsidRPr="008037B4">
              <w:t>28</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rPr>
          <w:trHeight w:val="157"/>
        </w:trPr>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多米尼克</w:t>
            </w:r>
          </w:p>
        </w:tc>
        <w:tc>
          <w:tcPr>
            <w:tcW w:w="1343"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5</w:t>
            </w:r>
            <w:r w:rsidRPr="008037B4">
              <w:t>月</w:t>
            </w:r>
            <w:r w:rsidRPr="008037B4">
              <w:t>13</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6</w:t>
            </w:r>
            <w:r w:rsidRPr="008037B4">
              <w:t>月</w:t>
            </w:r>
            <w:r w:rsidRPr="008037B4">
              <w:t>12</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2021</w:t>
            </w:r>
            <w:r w:rsidRPr="008037B4">
              <w:t>年</w:t>
            </w:r>
            <w:r w:rsidRPr="008037B4">
              <w:t>6</w:t>
            </w:r>
            <w:r w:rsidRPr="008037B4">
              <w:t>月</w:t>
            </w:r>
            <w:r w:rsidRPr="008037B4">
              <w:t>12</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rPr>
          <w:trHeight w:val="157"/>
        </w:trPr>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斐济</w:t>
            </w:r>
          </w:p>
        </w:tc>
        <w:tc>
          <w:tcPr>
            <w:tcW w:w="1343"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8</w:t>
            </w:r>
            <w:r w:rsidRPr="008037B4">
              <w:t>月</w:t>
            </w:r>
            <w:r w:rsidRPr="008037B4">
              <w:t>19</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9</w:t>
            </w:r>
            <w:r w:rsidRPr="008037B4">
              <w:t>月</w:t>
            </w:r>
            <w:r w:rsidRPr="008037B4">
              <w:t>18</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2021</w:t>
            </w:r>
            <w:r w:rsidRPr="008037B4">
              <w:t>年</w:t>
            </w:r>
            <w:r w:rsidRPr="008037B4">
              <w:t>9</w:t>
            </w:r>
            <w:r w:rsidRPr="008037B4">
              <w:t>月</w:t>
            </w:r>
            <w:r w:rsidRPr="008037B4">
              <w:t>18</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r w:rsidR="007157BC" w:rsidRPr="008037B4" w:rsidTr="00D9710C">
        <w:trPr>
          <w:trHeight w:val="157"/>
        </w:trPr>
        <w:tc>
          <w:tcPr>
            <w:tcW w:w="1632" w:type="dxa"/>
            <w:shd w:val="clear" w:color="auto" w:fill="auto"/>
          </w:tcPr>
          <w:p w:rsidR="007157BC" w:rsidRPr="008037B4" w:rsidRDefault="007157BC" w:rsidP="007157BC">
            <w:pPr>
              <w:pStyle w:val="a6"/>
              <w:overflowPunct/>
              <w:spacing w:after="100"/>
              <w:jc w:val="left"/>
              <w:rPr>
                <w:rFonts w:ascii="Time New Roman" w:eastAsia="黑体" w:hAnsi="Time New Roman" w:hint="eastAsia"/>
              </w:rPr>
            </w:pPr>
            <w:r w:rsidRPr="008037B4">
              <w:rPr>
                <w:rFonts w:ascii="Time New Roman" w:eastAsia="黑体" w:hAnsi="Time New Roman"/>
              </w:rPr>
              <w:t>挪威</w:t>
            </w:r>
          </w:p>
        </w:tc>
        <w:tc>
          <w:tcPr>
            <w:tcW w:w="1343"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8</w:t>
            </w:r>
            <w:r w:rsidRPr="008037B4">
              <w:t>月</w:t>
            </w:r>
            <w:r w:rsidRPr="008037B4">
              <w:t>22</w:t>
            </w:r>
            <w:r w:rsidRPr="008037B4">
              <w:t>日</w:t>
            </w:r>
          </w:p>
        </w:tc>
        <w:tc>
          <w:tcPr>
            <w:tcW w:w="1318" w:type="dxa"/>
            <w:shd w:val="clear" w:color="auto" w:fill="auto"/>
            <w:vAlign w:val="bottom"/>
          </w:tcPr>
          <w:p w:rsidR="007157BC" w:rsidRPr="008037B4" w:rsidRDefault="007157BC" w:rsidP="007157BC">
            <w:pPr>
              <w:pStyle w:val="a6"/>
              <w:overflowPunct/>
              <w:spacing w:after="100"/>
              <w:jc w:val="left"/>
            </w:pPr>
            <w:r w:rsidRPr="008037B4">
              <w:t>2019</w:t>
            </w:r>
            <w:r w:rsidRPr="008037B4">
              <w:t>年</w:t>
            </w:r>
            <w:r w:rsidRPr="008037B4">
              <w:t>8</w:t>
            </w:r>
            <w:r w:rsidRPr="008037B4">
              <w:t>月</w:t>
            </w:r>
            <w:r w:rsidRPr="008037B4">
              <w:t>21</w:t>
            </w:r>
            <w:r w:rsidRPr="008037B4">
              <w:t>日</w:t>
            </w:r>
          </w:p>
        </w:tc>
        <w:tc>
          <w:tcPr>
            <w:tcW w:w="1661" w:type="dxa"/>
            <w:shd w:val="clear" w:color="auto" w:fill="auto"/>
            <w:vAlign w:val="bottom"/>
          </w:tcPr>
          <w:p w:rsidR="007157BC" w:rsidRPr="008037B4" w:rsidRDefault="007157BC" w:rsidP="007157BC">
            <w:pPr>
              <w:pStyle w:val="a6"/>
              <w:overflowPunct/>
              <w:spacing w:after="100"/>
              <w:jc w:val="left"/>
            </w:pPr>
            <w:r w:rsidRPr="008037B4">
              <w:t>2021</w:t>
            </w:r>
            <w:r w:rsidRPr="008037B4">
              <w:t>年</w:t>
            </w:r>
            <w:r w:rsidRPr="008037B4">
              <w:t>8</w:t>
            </w:r>
            <w:r w:rsidRPr="008037B4">
              <w:t>月</w:t>
            </w:r>
            <w:r w:rsidRPr="008037B4">
              <w:t>21</w:t>
            </w:r>
            <w:r w:rsidRPr="008037B4">
              <w:t>日</w:t>
            </w:r>
          </w:p>
        </w:tc>
        <w:tc>
          <w:tcPr>
            <w:tcW w:w="1416" w:type="dxa"/>
            <w:shd w:val="clear" w:color="auto" w:fill="auto"/>
            <w:vAlign w:val="bottom"/>
          </w:tcPr>
          <w:p w:rsidR="007157BC" w:rsidRPr="008037B4" w:rsidRDefault="007157BC" w:rsidP="007157BC">
            <w:pPr>
              <w:pStyle w:val="a6"/>
              <w:overflowPunct/>
              <w:spacing w:after="100"/>
              <w:jc w:val="left"/>
              <w:rPr>
                <w:lang w:val="en-CA"/>
              </w:rPr>
            </w:pPr>
          </w:p>
        </w:tc>
      </w:tr>
    </w:tbl>
    <w:p w:rsidR="00CE517A" w:rsidRPr="008037B4" w:rsidRDefault="008374A7" w:rsidP="007157BC">
      <w:pPr>
        <w:pStyle w:val="aa"/>
        <w:spacing w:before="120"/>
        <w:ind w:left="0" w:right="0" w:firstLine="0"/>
      </w:pPr>
      <w:r w:rsidRPr="008037B4">
        <w:rPr>
          <w:rFonts w:ascii="Time New Roman" w:eastAsia="楷体" w:hAnsi="Time New Roman" w:hint="eastAsia"/>
        </w:rPr>
        <w:t>注</w:t>
      </w:r>
      <w:r w:rsidRPr="008037B4">
        <w:rPr>
          <w:rFonts w:hint="eastAsia"/>
        </w:rPr>
        <w:t>：</w:t>
      </w:r>
      <w:r w:rsidRPr="008037B4">
        <w:rPr>
          <w:rFonts w:ascii="Time New Roman" w:eastAsia="黑体" w:hAnsi="Time New Roman" w:hint="eastAsia"/>
        </w:rPr>
        <w:t>带有星号的缔约国作出了声明，承认委员会根据《公约》第三十一条和</w:t>
      </w:r>
      <w:r w:rsidRPr="008037B4">
        <w:rPr>
          <w:rFonts w:ascii="Time New Roman" w:eastAsia="黑体" w:hAnsi="Time New Roman" w:hint="eastAsia"/>
        </w:rPr>
        <w:t>/</w:t>
      </w:r>
      <w:r w:rsidRPr="008037B4">
        <w:rPr>
          <w:rFonts w:ascii="Time New Roman" w:eastAsia="黑体" w:hAnsi="Time New Roman" w:hint="eastAsia"/>
        </w:rPr>
        <w:t>或第三十二条享有的权限。</w:t>
      </w:r>
      <w:r w:rsidRPr="008037B4">
        <w:rPr>
          <w:rFonts w:hint="eastAsia"/>
        </w:rPr>
        <w:t>缔约国的声明和保留全</w:t>
      </w:r>
      <w:bookmarkStart w:id="0" w:name="_GoBack"/>
      <w:bookmarkEnd w:id="0"/>
      <w:r w:rsidRPr="008037B4">
        <w:rPr>
          <w:rFonts w:hint="eastAsia"/>
        </w:rPr>
        <w:t>文可查阅：</w:t>
      </w:r>
      <w:hyperlink r:id="rId47" w:history="1">
        <w:r w:rsidR="00534026" w:rsidRPr="00534026">
          <w:rPr>
            <w:rStyle w:val="af2"/>
            <w:rFonts w:hint="eastAsia"/>
            <w:u w:val="none"/>
          </w:rPr>
          <w:t>http://treaties.un.org/Pages/ViewDetails.aspx?src=TREATY&amp;mtdsg_no=IV-16&amp;chapter=4&amp;lang=en</w:t>
        </w:r>
      </w:hyperlink>
      <w:r w:rsidRPr="00534026">
        <w:rPr>
          <w:rFonts w:hint="eastAsia"/>
        </w:rPr>
        <w:t>。</w:t>
      </w:r>
    </w:p>
    <w:p w:rsidR="007157BC" w:rsidRPr="008037B4" w:rsidRDefault="007157BC" w:rsidP="007157BC">
      <w:pPr>
        <w:pStyle w:val="aa"/>
        <w:spacing w:after="0"/>
        <w:ind w:left="0" w:right="0" w:firstLine="0"/>
      </w:pPr>
    </w:p>
    <w:p w:rsidR="007157BC" w:rsidRPr="007C49F8" w:rsidRDefault="00F722CD" w:rsidP="007157BC">
      <w:pPr>
        <w:spacing w:before="240"/>
        <w:jc w:val="center"/>
        <w:rPr>
          <w:u w:val="single"/>
        </w:rPr>
      </w:pPr>
      <w:r w:rsidRPr="007C49F8">
        <w:rPr>
          <w:rFonts w:hint="eastAsia"/>
          <w:noProof/>
          <w:snapToGrid/>
          <w:u w:val="single"/>
        </w:rPr>
        <mc:AlternateContent>
          <mc:Choice Requires="wps">
            <w:drawing>
              <wp:anchor distT="0" distB="0" distL="114300" distR="114300" simplePos="0" relativeHeight="251668480" behindDoc="0" locked="0" layoutInCell="1" allowOverlap="1">
                <wp:simplePos x="0" y="0"/>
                <wp:positionH relativeFrom="column">
                  <wp:posOffset>4989195</wp:posOffset>
                </wp:positionH>
                <wp:positionV relativeFrom="paragraph">
                  <wp:posOffset>1209192</wp:posOffset>
                </wp:positionV>
                <wp:extent cx="1137513" cy="296265"/>
                <wp:effectExtent l="0" t="0" r="5715" b="8890"/>
                <wp:wrapNone/>
                <wp:docPr id="15" name="文本框 15"/>
                <wp:cNvGraphicFramePr/>
                <a:graphic xmlns:a="http://schemas.openxmlformats.org/drawingml/2006/main">
                  <a:graphicData uri="http://schemas.microsoft.com/office/word/2010/wordprocessingShape">
                    <wps:wsp>
                      <wps:cNvSpPr txBox="1"/>
                      <wps:spPr>
                        <a:xfrm>
                          <a:off x="0" y="0"/>
                          <a:ext cx="1137513" cy="296265"/>
                        </a:xfrm>
                        <a:prstGeom prst="rect">
                          <a:avLst/>
                        </a:prstGeom>
                        <a:solidFill>
                          <a:schemeClr val="lt1"/>
                        </a:solidFill>
                        <a:ln w="6350">
                          <a:noFill/>
                        </a:ln>
                      </wps:spPr>
                      <wps:txbx>
                        <w:txbxContent>
                          <w:p w:rsidR="00F722CD" w:rsidRDefault="00F722CD" w:rsidP="00670581">
                            <w:pPr>
                              <w:spacing w:after="40"/>
                              <w:jc w:val="right"/>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5" o:spid="_x0000_s1026" type="#_x0000_t202" style="position:absolute;left:0;text-align:left;margin-left:392.85pt;margin-top:95.2pt;width:89.55pt;height:23.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" fillcolor="white [3201]" stroked="f" strokeweight=".5pt">
                <v:textbox inset="0,0,0,0">
                  <w:txbxContent>
                    <w:p w:rsidR="00F722CD" w:rsidRDefault="00F722CD" w:rsidP="00670581">
                      <w:pPr>
                        <w:spacing w:after="40"/>
                        <w:jc w:val="right"/>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v:shape>
            </w:pict>
          </mc:Fallback>
        </mc:AlternateContent>
      </w:r>
      <w:r w:rsidR="007157BC" w:rsidRPr="007C49F8">
        <w:rPr>
          <w:rFonts w:hint="eastAsia"/>
          <w:u w:val="single"/>
        </w:rPr>
        <w:tab/>
      </w:r>
      <w:r w:rsidR="007157BC" w:rsidRPr="007C49F8">
        <w:rPr>
          <w:rFonts w:hint="eastAsia"/>
          <w:u w:val="single"/>
        </w:rPr>
        <w:tab/>
      </w:r>
      <w:r w:rsidR="007157BC" w:rsidRPr="007C49F8">
        <w:rPr>
          <w:rFonts w:hint="eastAsia"/>
          <w:u w:val="single"/>
        </w:rPr>
        <w:tab/>
      </w:r>
      <w:r w:rsidR="007157BC" w:rsidRPr="007C49F8">
        <w:rPr>
          <w:u w:val="single"/>
        </w:rPr>
        <w:tab/>
      </w:r>
    </w:p>
    <w:sectPr w:rsidR="007157BC" w:rsidRPr="007C49F8" w:rsidSect="001A0625">
      <w:headerReference w:type="even" r:id="rId48"/>
      <w:headerReference w:type="default" r:id="rId49"/>
      <w:footerReference w:type="even" r:id="rId50"/>
      <w:footerReference w:type="default" r:id="rId51"/>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710C" w:rsidRDefault="00D9710C" w:rsidP="00351FD7">
      <w:pPr>
        <w:pStyle w:val="ac"/>
        <w:spacing w:after="240"/>
        <w:ind w:left="907"/>
        <w:rPr>
          <w:rFonts w:eastAsia="楷体_GB2312"/>
          <w:sz w:val="21"/>
          <w:szCs w:val="21"/>
          <w:lang w:eastAsia="zh-CN"/>
        </w:rPr>
      </w:pPr>
    </w:p>
    <w:p w:rsidR="00D9710C" w:rsidRPr="00351FD7" w:rsidRDefault="00D9710C" w:rsidP="00351FD7">
      <w:pPr>
        <w:pStyle w:val="ac"/>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rsidR="00D9710C" w:rsidRPr="001C5F0C" w:rsidRDefault="00D9710C" w:rsidP="001C5F0C">
      <w:pPr>
        <w:pStyle w:val="ac"/>
      </w:pPr>
    </w:p>
  </w:endnote>
  <w:endnote w:type="continuationNotice" w:id="1">
    <w:p w:rsidR="00D9710C" w:rsidRDefault="00D971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8B4347" w:rsidRDefault="00D9710C" w:rsidP="00240EEE">
    <w:pPr>
      <w:pStyle w:val="ac"/>
      <w:tabs>
        <w:tab w:val="clear" w:pos="431"/>
        <w:tab w:val="left" w:pos="1701"/>
        <w:tab w:val="left" w:pos="2552"/>
        <w:tab w:val="left" w:pos="8448"/>
      </w:tabs>
      <w:spacing w:before="360"/>
      <w:rPr>
        <w:rFonts w:eastAsiaTheme="minorEastAsia"/>
        <w:b/>
        <w:sz w:val="21"/>
        <w:lang w:eastAsia="zh-CN"/>
      </w:rPr>
    </w:pPr>
  </w:p>
  <w:p w:rsidR="00D9710C" w:rsidRPr="00240EEE" w:rsidRDefault="00D9710C" w:rsidP="00240EEE">
    <w:pPr>
      <w:pStyle w:val="ac"/>
      <w:tabs>
        <w:tab w:val="clear" w:pos="431"/>
        <w:tab w:val="right" w:pos="8450"/>
      </w:tabs>
      <w:rPr>
        <w:rFonts w:eastAsiaTheme="minorEastAsia"/>
        <w:sz w:val="20"/>
        <w:lang w:val="en-US" w:eastAsia="zh-CN"/>
      </w:rPr>
    </w:pPr>
    <w:r>
      <w:rPr>
        <w:b/>
        <w:noProof/>
        <w:snapToGrid/>
        <w:sz w:val="21"/>
      </w:rPr>
      <w:drawing>
        <wp:anchor distT="0" distB="0" distL="114300" distR="114300" simplePos="0" relativeHeight="251660288"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3" name="图片 13" descr="https://undocs.org/m2/QRCode.ashx?DS=A/75/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75/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3B763C16" wp14:editId="41EBFBF2">
          <wp:extent cx="618490" cy="228600"/>
          <wp:effectExtent l="0" t="0" r="0" b="0"/>
          <wp:docPr id="14" name="图片 14"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240EEE" w:rsidRDefault="00D9710C" w:rsidP="00240EEE">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C23F90" w:rsidRDefault="00D9710C" w:rsidP="007157BC">
    <w:pPr>
      <w:pStyle w:val="ac"/>
      <w:tabs>
        <w:tab w:val="clear" w:pos="431"/>
        <w:tab w:val="left" w:pos="1701"/>
        <w:tab w:val="left" w:pos="2552"/>
        <w:tab w:val="right" w:pos="9638"/>
      </w:tabs>
      <w:spacing w:before="360"/>
      <w:rPr>
        <w:rStyle w:val="ae"/>
      </w:rPr>
    </w:pPr>
    <w:proofErr w:type="spellStart"/>
    <w:r>
      <w:rPr>
        <w:sz w:val="20"/>
        <w:lang w:eastAsia="zh-CN"/>
      </w:rPr>
      <w:t>GE.20</w:t>
    </w:r>
    <w:proofErr w:type="spellEnd"/>
    <w:r>
      <w:rPr>
        <w:sz w:val="20"/>
        <w:lang w:eastAsia="zh-CN"/>
      </w:rPr>
      <w:t xml:space="preserve">-08453 </w:t>
    </w:r>
    <w:r w:rsidRPr="00EE277A">
      <w:rPr>
        <w:sz w:val="20"/>
        <w:lang w:eastAsia="zh-CN"/>
      </w:rPr>
      <w:t>(C)</w:t>
    </w:r>
    <w:r>
      <w:rPr>
        <w:sz w:val="20"/>
        <w:lang w:eastAsia="zh-CN"/>
      </w:rPr>
      <w:tab/>
      <w:t>010720</w:t>
    </w:r>
    <w:r>
      <w:rPr>
        <w:sz w:val="20"/>
        <w:lang w:eastAsia="zh-CN"/>
      </w:rPr>
      <w:tab/>
      <w:t>030720</w:t>
    </w:r>
    <w:r>
      <w:rPr>
        <w:sz w:val="20"/>
        <w:lang w:eastAsia="zh-CN"/>
      </w:rPr>
      <w:tab/>
    </w:r>
    <w:r>
      <w:rPr>
        <w:rStyle w:val="ae"/>
      </w:rPr>
      <w:fldChar w:fldCharType="begin"/>
    </w:r>
    <w:r>
      <w:rPr>
        <w:rStyle w:val="ae"/>
      </w:rPr>
      <w:instrText xml:space="preserve"> PAGE  \* MERGEFORMAT </w:instrText>
    </w:r>
    <w:r>
      <w:rPr>
        <w:rStyle w:val="ae"/>
      </w:rPr>
      <w:fldChar w:fldCharType="separate"/>
    </w:r>
    <w:r>
      <w:rPr>
        <w:rStyle w:val="ae"/>
        <w:noProof/>
      </w:rPr>
      <w:t>i</w:t>
    </w:r>
    <w:r>
      <w:rPr>
        <w:rStyle w:val="ae"/>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C23F90" w:rsidRDefault="00D9710C" w:rsidP="00C23F90">
    <w:pPr>
      <w:pStyle w:val="ac"/>
      <w:tabs>
        <w:tab w:val="clear" w:pos="431"/>
        <w:tab w:val="right" w:pos="9638"/>
      </w:tabs>
      <w:rPr>
        <w:rStyle w:val="ae"/>
        <w:rFonts w:eastAsia="宋体"/>
      </w:rPr>
    </w:pPr>
    <w:r>
      <w:rPr>
        <w:rStyle w:val="ae"/>
        <w:rFonts w:eastAsia="宋体"/>
      </w:rPr>
      <w:fldChar w:fldCharType="begin"/>
    </w:r>
    <w:r>
      <w:rPr>
        <w:rStyle w:val="ae"/>
        <w:rFonts w:eastAsia="宋体"/>
      </w:rPr>
      <w:instrText xml:space="preserve"> PAGE  \* MERGEFORMAT </w:instrText>
    </w:r>
    <w:r>
      <w:rPr>
        <w:rStyle w:val="ae"/>
        <w:rFonts w:eastAsia="宋体"/>
      </w:rPr>
      <w:fldChar w:fldCharType="separate"/>
    </w:r>
    <w:r>
      <w:rPr>
        <w:rStyle w:val="ae"/>
        <w:rFonts w:eastAsia="宋体"/>
        <w:noProof/>
      </w:rPr>
      <w:t>2</w:t>
    </w:r>
    <w:r>
      <w:rPr>
        <w:rStyle w:val="ae"/>
        <w:rFonts w:eastAsia="宋体"/>
      </w:rPr>
      <w:fldChar w:fldCharType="end"/>
    </w:r>
    <w:r>
      <w:rPr>
        <w:rStyle w:val="ae"/>
        <w:rFonts w:eastAsia="宋体"/>
      </w:rPr>
      <w:tab/>
    </w:r>
    <w:proofErr w:type="spellStart"/>
    <w:r w:rsidRPr="00C23F90">
      <w:rPr>
        <w:rStyle w:val="ae"/>
        <w:b w:val="0"/>
        <w:snapToGrid w:val="0"/>
        <w:sz w:val="16"/>
      </w:rPr>
      <w:t>GE.20</w:t>
    </w:r>
    <w:proofErr w:type="spellEnd"/>
    <w:r w:rsidRPr="00C23F90">
      <w:rPr>
        <w:rStyle w:val="ae"/>
        <w:b w:val="0"/>
        <w:snapToGrid w:val="0"/>
        <w:sz w:val="16"/>
      </w:rPr>
      <w:t>-08453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C23F90" w:rsidRDefault="00D9710C" w:rsidP="00C23F90">
    <w:pPr>
      <w:pStyle w:val="ac"/>
      <w:tabs>
        <w:tab w:val="clear" w:pos="431"/>
        <w:tab w:val="right" w:pos="9638"/>
      </w:tabs>
      <w:rPr>
        <w:rStyle w:val="ae"/>
      </w:rPr>
    </w:pPr>
    <w:proofErr w:type="spellStart"/>
    <w:r>
      <w:t>GE.20</w:t>
    </w:r>
    <w:proofErr w:type="spellEnd"/>
    <w:r>
      <w:t>-08453</w:t>
    </w:r>
    <w:r>
      <w:tab/>
    </w:r>
    <w:r>
      <w:rPr>
        <w:rStyle w:val="ae"/>
      </w:rPr>
      <w:fldChar w:fldCharType="begin"/>
    </w:r>
    <w:r>
      <w:rPr>
        <w:rStyle w:val="ae"/>
      </w:rPr>
      <w:instrText xml:space="preserve"> PAGE  \* MERGEFORMAT </w:instrText>
    </w:r>
    <w:r>
      <w:rPr>
        <w:rStyle w:val="ae"/>
      </w:rPr>
      <w:fldChar w:fldCharType="separate"/>
    </w:r>
    <w:r>
      <w:rPr>
        <w:rStyle w:val="ae"/>
        <w:noProof/>
      </w:rPr>
      <w:t>2</w:t>
    </w:r>
    <w:r>
      <w:rPr>
        <w:rStyle w:val="a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710C" w:rsidRPr="00A04C06" w:rsidRDefault="00D9710C"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rsidR="00D9710C" w:rsidRPr="00A04C06" w:rsidRDefault="00D9710C" w:rsidP="00A04C06">
      <w:pPr>
        <w:pStyle w:val="ac"/>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rsidR="00D9710C" w:rsidRDefault="00D9710C"/>
  </w:footnote>
  <w:footnote w:id="2">
    <w:p w:rsidR="00C97833" w:rsidRPr="008037B4" w:rsidRDefault="00CA31F0">
      <w:pPr>
        <w:pStyle w:val="a4"/>
      </w:pPr>
      <w:r w:rsidRPr="008037B4">
        <w:tab/>
      </w:r>
      <w:r w:rsidR="00C97833" w:rsidRPr="008037B4">
        <w:rPr>
          <w:rStyle w:val="a5"/>
          <w:color w:val="auto"/>
        </w:rPr>
        <w:footnoteRef/>
      </w:r>
      <w:r w:rsidRPr="008037B4">
        <w:tab/>
        <w:t>https://treaties.un.org/Pages/ViewDetails.aspx?src=TREATY&amp;mtdsg_no=IV-16&amp;chapter=4&amp;clang=_en.</w:t>
      </w:r>
    </w:p>
  </w:footnote>
  <w:footnote w:id="3">
    <w:p w:rsidR="005046E1" w:rsidRPr="008037B4" w:rsidRDefault="005046E1">
      <w:pPr>
        <w:pStyle w:val="a4"/>
      </w:pPr>
      <w:r w:rsidRPr="008037B4">
        <w:tab/>
      </w:r>
      <w:r w:rsidRPr="008037B4">
        <w:rPr>
          <w:rStyle w:val="a5"/>
          <w:color w:val="auto"/>
        </w:rPr>
        <w:footnoteRef/>
      </w:r>
      <w:r w:rsidRPr="008037B4">
        <w:tab/>
      </w:r>
      <w:r w:rsidRPr="008037B4">
        <w:rPr>
          <w:rFonts w:hint="eastAsia"/>
        </w:rPr>
        <w:t>就第十八届会议而言，委员会在</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日在线会议期间和闭会期间进行讨论并通过决定。</w:t>
      </w:r>
    </w:p>
  </w:footnote>
  <w:footnote w:id="4">
    <w:p w:rsidR="009550FF" w:rsidRPr="008037B4" w:rsidRDefault="009550FF">
      <w:pPr>
        <w:pStyle w:val="a4"/>
      </w:pPr>
      <w:r w:rsidRPr="008037B4">
        <w:tab/>
      </w:r>
      <w:r w:rsidRPr="008037B4">
        <w:rPr>
          <w:rStyle w:val="a5"/>
          <w:color w:val="auto"/>
        </w:rPr>
        <w:footnoteRef/>
      </w:r>
      <w:r w:rsidRPr="008037B4">
        <w:tab/>
      </w:r>
      <w:r w:rsidRPr="008037B4">
        <w:rPr>
          <w:rFonts w:hint="eastAsia"/>
        </w:rPr>
        <w:t>就第十八届会议而言，委员会在</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日在线会议期间和闭会期间进行讨论并通过决定。</w:t>
      </w:r>
    </w:p>
  </w:footnote>
  <w:footnote w:id="5">
    <w:p w:rsidR="0099535D" w:rsidRPr="008037B4" w:rsidRDefault="0099535D">
      <w:pPr>
        <w:pStyle w:val="a4"/>
      </w:pPr>
      <w:r w:rsidRPr="008037B4">
        <w:tab/>
      </w:r>
      <w:r w:rsidRPr="008037B4">
        <w:rPr>
          <w:rStyle w:val="a5"/>
          <w:color w:val="auto"/>
        </w:rPr>
        <w:footnoteRef/>
      </w:r>
      <w:r w:rsidRPr="008037B4">
        <w:tab/>
      </w:r>
      <w:r w:rsidR="009550FF" w:rsidRPr="008037B4">
        <w:rPr>
          <w:rFonts w:hint="eastAsia"/>
        </w:rPr>
        <w:t>就第十八届会议而言，委员会在</w:t>
      </w:r>
      <w:r w:rsidR="009550FF" w:rsidRPr="008037B4">
        <w:rPr>
          <w:rFonts w:hint="eastAsia"/>
        </w:rPr>
        <w:t>2020</w:t>
      </w:r>
      <w:r w:rsidR="009550FF" w:rsidRPr="008037B4">
        <w:rPr>
          <w:rFonts w:hint="eastAsia"/>
        </w:rPr>
        <w:t>年</w:t>
      </w:r>
      <w:r w:rsidR="009550FF" w:rsidRPr="008037B4">
        <w:rPr>
          <w:rFonts w:hint="eastAsia"/>
        </w:rPr>
        <w:t>5</w:t>
      </w:r>
      <w:r w:rsidR="009550FF" w:rsidRPr="008037B4">
        <w:rPr>
          <w:rFonts w:hint="eastAsia"/>
        </w:rPr>
        <w:t>月</w:t>
      </w:r>
      <w:r w:rsidR="009550FF" w:rsidRPr="008037B4">
        <w:rPr>
          <w:rFonts w:hint="eastAsia"/>
        </w:rPr>
        <w:t>4</w:t>
      </w:r>
      <w:r w:rsidR="009550FF" w:rsidRPr="008037B4">
        <w:rPr>
          <w:rFonts w:hint="eastAsia"/>
        </w:rPr>
        <w:t>日在线会议期间和闭会期间进行讨论并通过决定。</w:t>
      </w:r>
    </w:p>
  </w:footnote>
  <w:footnote w:id="6">
    <w:p w:rsidR="00A24402" w:rsidRPr="008037B4" w:rsidRDefault="00A24402">
      <w:pPr>
        <w:pStyle w:val="a4"/>
      </w:pPr>
      <w:r w:rsidRPr="008037B4">
        <w:tab/>
      </w:r>
      <w:r w:rsidRPr="008037B4">
        <w:rPr>
          <w:rStyle w:val="a5"/>
          <w:color w:val="auto"/>
        </w:rPr>
        <w:footnoteRef/>
      </w:r>
      <w:r w:rsidRPr="008037B4">
        <w:tab/>
      </w:r>
      <w:r w:rsidRPr="008037B4">
        <w:rPr>
          <w:rFonts w:hint="eastAsia"/>
        </w:rPr>
        <w:t>就第十八届会议而言，委员会在</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日在线会议期间和闭会期间进行讨论并通过决定。</w:t>
      </w:r>
    </w:p>
  </w:footnote>
  <w:footnote w:id="7">
    <w:p w:rsidR="00C226B6" w:rsidRPr="008037B4" w:rsidRDefault="00C226B6">
      <w:pPr>
        <w:pStyle w:val="a4"/>
      </w:pPr>
      <w:r w:rsidRPr="008037B4">
        <w:tab/>
      </w:r>
      <w:r w:rsidRPr="008037B4">
        <w:rPr>
          <w:rStyle w:val="a5"/>
          <w:color w:val="auto"/>
        </w:rPr>
        <w:footnoteRef/>
      </w:r>
      <w:r w:rsidRPr="008037B4">
        <w:tab/>
      </w:r>
      <w:r w:rsidRPr="008037B4">
        <w:rPr>
          <w:rFonts w:hint="eastAsia"/>
        </w:rPr>
        <w:t>就第十八届会议而言，委员会在</w:t>
      </w:r>
      <w:r w:rsidRPr="008037B4">
        <w:rPr>
          <w:rFonts w:hint="eastAsia"/>
        </w:rPr>
        <w:t>2020</w:t>
      </w:r>
      <w:r w:rsidRPr="008037B4">
        <w:rPr>
          <w:rFonts w:hint="eastAsia"/>
        </w:rPr>
        <w:t>年</w:t>
      </w:r>
      <w:r w:rsidRPr="008037B4">
        <w:rPr>
          <w:rFonts w:hint="eastAsia"/>
        </w:rPr>
        <w:t>5</w:t>
      </w:r>
      <w:r w:rsidRPr="008037B4">
        <w:rPr>
          <w:rFonts w:hint="eastAsia"/>
        </w:rPr>
        <w:t>月</w:t>
      </w:r>
      <w:r w:rsidRPr="008037B4">
        <w:rPr>
          <w:rFonts w:hint="eastAsia"/>
        </w:rPr>
        <w:t>4</w:t>
      </w:r>
      <w:r w:rsidRPr="008037B4">
        <w:rPr>
          <w:rFonts w:hint="eastAsia"/>
        </w:rPr>
        <w:t>日在线会议期间和闭会期间进行讨论并通过决定。</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042B95" w:rsidRDefault="00D9710C" w:rsidP="00E25B68">
    <w:pPr>
      <w:pStyle w:val="af"/>
      <w:pBdr>
        <w:bottom w:val="none" w:sz="0" w:space="0" w:color="auto"/>
      </w:pBdr>
      <w:tabs>
        <w:tab w:val="clear" w:pos="992"/>
        <w:tab w:val="clear" w:pos="5772"/>
        <w:tab w:val="clear" w:pos="6634"/>
        <w:tab w:val="clear" w:pos="7144"/>
        <w:tab w:val="clear" w:pos="7655"/>
        <w:tab w:val="clear" w:pos="8165"/>
      </w:tabs>
      <w:jc w:val="right"/>
    </w:pPr>
    <w:r w:rsidRPr="00042B95">
      <w:rPr>
        <w:lang w:val="en-US" w:eastAsia="zh-CN"/>
      </w:rPr>
      <w:t>A/75/56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E25B68" w:rsidRDefault="00D9710C" w:rsidP="003D4F4F">
    <w:pPr>
      <w:pStyle w:val="af"/>
      <w:pBdr>
        <w:bottom w:val="none" w:sz="0" w:space="0" w:color="auto"/>
      </w:pBdr>
      <w:tabs>
        <w:tab w:val="clear" w:pos="992"/>
        <w:tab w:val="clear" w:pos="5772"/>
        <w:tab w:val="clear" w:pos="6634"/>
        <w:tab w:val="clear" w:pos="7144"/>
        <w:tab w:val="clear" w:pos="7655"/>
        <w:tab w:val="clear" w:pos="8165"/>
      </w:tabs>
      <w:rPr>
        <w:bCs/>
        <w:lang w:val="en-US" w:eastAsia="zh-CN"/>
      </w:rPr>
    </w:pPr>
  </w:p>
  <w:p w:rsidR="00D9710C" w:rsidRPr="00042B95" w:rsidRDefault="00D11A68" w:rsidP="009633AB">
    <w:pPr>
      <w:pStyle w:val="af"/>
      <w:pBdr>
        <w:bottom w:val="none" w:sz="0" w:space="0" w:color="auto"/>
      </w:pBdr>
      <w:tabs>
        <w:tab w:val="clear" w:pos="992"/>
        <w:tab w:val="clear" w:pos="5772"/>
        <w:tab w:val="clear" w:pos="6634"/>
        <w:tab w:val="clear" w:pos="7144"/>
        <w:tab w:val="clear" w:pos="7655"/>
        <w:tab w:val="clear" w:pos="8165"/>
      </w:tabs>
      <w:jc w:val="right"/>
      <w:rPr>
        <w:bCs/>
        <w:lang w:val="en-US" w:eastAsia="zh-CN"/>
      </w:rPr>
    </w:pPr>
    <w:r w:rsidRPr="00042B95">
      <w:rPr>
        <w:bCs/>
        <w:lang w:val="en-US" w:eastAsia="zh-CN"/>
      </w:rPr>
      <w:t>A/75/56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Default="00D9710C" w:rsidP="00633880">
    <w:pPr>
      <w:pStyle w:val="af"/>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9633AB" w:rsidRDefault="00D9710C" w:rsidP="002D53A4">
    <w:pPr>
      <w:pStyle w:val="af"/>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B27F32" w:rsidRDefault="00D9710C" w:rsidP="00C23F90">
    <w:pPr>
      <w:pStyle w:val="af"/>
      <w:jc w:val="right"/>
    </w:pPr>
    <w:r>
      <w:t>A/75/56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6C59F7" w:rsidRDefault="00D9710C" w:rsidP="00C23F90">
    <w:pPr>
      <w:pStyle w:val="af"/>
    </w:pPr>
    <w:r>
      <w:t>A/75/56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710C" w:rsidRPr="006C59F7" w:rsidRDefault="00D9710C" w:rsidP="00C23F90">
    <w:pPr>
      <w:pStyle w:val="af"/>
      <w:jc w:val="right"/>
    </w:pPr>
    <w:r>
      <w:t>A/75/56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86B28"/>
    <w:multiLevelType w:val="hybridMultilevel"/>
    <w:tmpl w:val="5D92378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15:restartNumberingAfterBreak="0">
    <w:nsid w:val="067D0D1C"/>
    <w:multiLevelType w:val="hybridMultilevel"/>
    <w:tmpl w:val="1C38DBD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7F02CFA"/>
    <w:multiLevelType w:val="hybridMultilevel"/>
    <w:tmpl w:val="3A96199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10553A8B"/>
    <w:multiLevelType w:val="hybridMultilevel"/>
    <w:tmpl w:val="6C12853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2484"/>
        </w:tabs>
        <w:ind w:left="2484" w:hanging="380"/>
      </w:pPr>
      <w:rPr>
        <w:rFonts w:ascii="Symbol" w:hAnsi="Symbol" w:hint="default"/>
      </w:rPr>
    </w:lvl>
    <w:lvl w:ilvl="1" w:tplc="04090003">
      <w:start w:val="1"/>
      <w:numFmt w:val="bullet"/>
      <w:lvlText w:val=""/>
      <w:lvlJc w:val="left"/>
      <w:pPr>
        <w:tabs>
          <w:tab w:val="num" w:pos="1487"/>
        </w:tabs>
        <w:ind w:left="1487" w:hanging="420"/>
      </w:pPr>
      <w:rPr>
        <w:rFonts w:ascii="Wingdings" w:hAnsi="Wingdings" w:hint="default"/>
      </w:rPr>
    </w:lvl>
    <w:lvl w:ilvl="2" w:tplc="04090005" w:tentative="1">
      <w:start w:val="1"/>
      <w:numFmt w:val="bullet"/>
      <w:lvlText w:val=""/>
      <w:lvlJc w:val="left"/>
      <w:pPr>
        <w:tabs>
          <w:tab w:val="num" w:pos="1907"/>
        </w:tabs>
        <w:ind w:left="1907" w:hanging="420"/>
      </w:pPr>
      <w:rPr>
        <w:rFonts w:ascii="Wingdings" w:hAnsi="Wingdings" w:hint="default"/>
      </w:rPr>
    </w:lvl>
    <w:lvl w:ilvl="3" w:tplc="04090001" w:tentative="1">
      <w:start w:val="1"/>
      <w:numFmt w:val="bullet"/>
      <w:lvlText w:val=""/>
      <w:lvlJc w:val="left"/>
      <w:pPr>
        <w:tabs>
          <w:tab w:val="num" w:pos="2327"/>
        </w:tabs>
        <w:ind w:left="2327" w:hanging="420"/>
      </w:pPr>
      <w:rPr>
        <w:rFonts w:ascii="Wingdings" w:hAnsi="Wingdings" w:hint="default"/>
      </w:rPr>
    </w:lvl>
    <w:lvl w:ilvl="4" w:tplc="04090003" w:tentative="1">
      <w:start w:val="1"/>
      <w:numFmt w:val="bullet"/>
      <w:lvlText w:val=""/>
      <w:lvlJc w:val="left"/>
      <w:pPr>
        <w:tabs>
          <w:tab w:val="num" w:pos="2747"/>
        </w:tabs>
        <w:ind w:left="2747" w:hanging="420"/>
      </w:pPr>
      <w:rPr>
        <w:rFonts w:ascii="Wingdings" w:hAnsi="Wingdings" w:hint="default"/>
      </w:rPr>
    </w:lvl>
    <w:lvl w:ilvl="5" w:tplc="04090005" w:tentative="1">
      <w:start w:val="1"/>
      <w:numFmt w:val="bullet"/>
      <w:lvlText w:val=""/>
      <w:lvlJc w:val="left"/>
      <w:pPr>
        <w:tabs>
          <w:tab w:val="num" w:pos="3167"/>
        </w:tabs>
        <w:ind w:left="3167" w:hanging="420"/>
      </w:pPr>
      <w:rPr>
        <w:rFonts w:ascii="Wingdings" w:hAnsi="Wingdings" w:hint="default"/>
      </w:rPr>
    </w:lvl>
    <w:lvl w:ilvl="6" w:tplc="04090001" w:tentative="1">
      <w:start w:val="1"/>
      <w:numFmt w:val="bullet"/>
      <w:lvlText w:val=""/>
      <w:lvlJc w:val="left"/>
      <w:pPr>
        <w:tabs>
          <w:tab w:val="num" w:pos="3587"/>
        </w:tabs>
        <w:ind w:left="3587" w:hanging="420"/>
      </w:pPr>
      <w:rPr>
        <w:rFonts w:ascii="Wingdings" w:hAnsi="Wingdings" w:hint="default"/>
      </w:rPr>
    </w:lvl>
    <w:lvl w:ilvl="7" w:tplc="04090003" w:tentative="1">
      <w:start w:val="1"/>
      <w:numFmt w:val="bullet"/>
      <w:lvlText w:val=""/>
      <w:lvlJc w:val="left"/>
      <w:pPr>
        <w:tabs>
          <w:tab w:val="num" w:pos="4007"/>
        </w:tabs>
        <w:ind w:left="4007" w:hanging="420"/>
      </w:pPr>
      <w:rPr>
        <w:rFonts w:ascii="Wingdings" w:hAnsi="Wingdings" w:hint="default"/>
      </w:rPr>
    </w:lvl>
    <w:lvl w:ilvl="8" w:tplc="04090005" w:tentative="1">
      <w:start w:val="1"/>
      <w:numFmt w:val="bullet"/>
      <w:lvlText w:val=""/>
      <w:lvlJc w:val="left"/>
      <w:pPr>
        <w:tabs>
          <w:tab w:val="num" w:pos="4427"/>
        </w:tabs>
        <w:ind w:left="4427" w:hanging="420"/>
      </w:pPr>
      <w:rPr>
        <w:rFonts w:ascii="Wingdings" w:hAnsi="Wingdings" w:hint="default"/>
      </w:rPr>
    </w:lvl>
  </w:abstractNum>
  <w:abstractNum w:abstractNumId="5" w15:restartNumberingAfterBreak="0">
    <w:nsid w:val="14D44074"/>
    <w:multiLevelType w:val="hybridMultilevel"/>
    <w:tmpl w:val="B96E516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6835364"/>
    <w:multiLevelType w:val="hybridMultilevel"/>
    <w:tmpl w:val="C5FAA2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83267DD"/>
    <w:multiLevelType w:val="hybridMultilevel"/>
    <w:tmpl w:val="C9AC75D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AB079D8"/>
    <w:multiLevelType w:val="hybridMultilevel"/>
    <w:tmpl w:val="46161F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15:restartNumberingAfterBreak="0">
    <w:nsid w:val="1AFD0739"/>
    <w:multiLevelType w:val="hybridMultilevel"/>
    <w:tmpl w:val="8E8AEFB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2788441C"/>
    <w:multiLevelType w:val="hybridMultilevel"/>
    <w:tmpl w:val="3FD88C5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15:restartNumberingAfterBreak="0">
    <w:nsid w:val="29B23DE5"/>
    <w:multiLevelType w:val="hybridMultilevel"/>
    <w:tmpl w:val="6C767D1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15:restartNumberingAfterBreak="0">
    <w:nsid w:val="2B1F7E20"/>
    <w:multiLevelType w:val="hybridMultilevel"/>
    <w:tmpl w:val="E34C78F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2CAC7E3E"/>
    <w:multiLevelType w:val="hybridMultilevel"/>
    <w:tmpl w:val="EDC891D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32286E51"/>
    <w:multiLevelType w:val="hybridMultilevel"/>
    <w:tmpl w:val="AC28FA7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355776AB"/>
    <w:multiLevelType w:val="hybridMultilevel"/>
    <w:tmpl w:val="8CA4DEFA"/>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15:restartNumberingAfterBreak="0">
    <w:nsid w:val="3AEC2DE3"/>
    <w:multiLevelType w:val="hybridMultilevel"/>
    <w:tmpl w:val="1AC09E36"/>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EE63323"/>
    <w:multiLevelType w:val="hybridMultilevel"/>
    <w:tmpl w:val="2CBCB402"/>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15:restartNumberingAfterBreak="0">
    <w:nsid w:val="42CC5790"/>
    <w:multiLevelType w:val="hybridMultilevel"/>
    <w:tmpl w:val="E508E1C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15:restartNumberingAfterBreak="0">
    <w:nsid w:val="43DD2DAE"/>
    <w:multiLevelType w:val="hybridMultilevel"/>
    <w:tmpl w:val="45505D5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48F109D1"/>
    <w:multiLevelType w:val="hybridMultilevel"/>
    <w:tmpl w:val="A8A67BA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15:restartNumberingAfterBreak="0">
    <w:nsid w:val="56A12B45"/>
    <w:multiLevelType w:val="hybridMultilevel"/>
    <w:tmpl w:val="72023D2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61B059D3"/>
    <w:multiLevelType w:val="hybridMultilevel"/>
    <w:tmpl w:val="6004FF90"/>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79E7703"/>
    <w:multiLevelType w:val="hybridMultilevel"/>
    <w:tmpl w:val="FB0EF64E"/>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6A603090"/>
    <w:multiLevelType w:val="hybridMultilevel"/>
    <w:tmpl w:val="93663038"/>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70A6530A"/>
    <w:multiLevelType w:val="hybridMultilevel"/>
    <w:tmpl w:val="C1EADC84"/>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15:restartNumberingAfterBreak="0">
    <w:nsid w:val="776C2ADD"/>
    <w:multiLevelType w:val="hybridMultilevel"/>
    <w:tmpl w:val="156054A2"/>
    <w:lvl w:ilvl="0" w:tplc="02FE073A">
      <w:start w:val="1"/>
      <w:numFmt w:val="decimal"/>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15:restartNumberingAfterBreak="0">
    <w:nsid w:val="7F7D222C"/>
    <w:multiLevelType w:val="hybridMultilevel"/>
    <w:tmpl w:val="3CD8B77C"/>
    <w:lvl w:ilvl="0" w:tplc="C5AA8E3C">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24"/>
  </w:num>
  <w:num w:numId="3">
    <w:abstractNumId w:val="6"/>
  </w:num>
  <w:num w:numId="4">
    <w:abstractNumId w:val="28"/>
  </w:num>
  <w:num w:numId="5">
    <w:abstractNumId w:val="10"/>
  </w:num>
  <w:num w:numId="6">
    <w:abstractNumId w:val="15"/>
  </w:num>
  <w:num w:numId="7">
    <w:abstractNumId w:val="0"/>
  </w:num>
  <w:num w:numId="8">
    <w:abstractNumId w:val="20"/>
  </w:num>
  <w:num w:numId="9">
    <w:abstractNumId w:val="9"/>
  </w:num>
  <w:num w:numId="10">
    <w:abstractNumId w:val="8"/>
  </w:num>
  <w:num w:numId="11">
    <w:abstractNumId w:val="5"/>
  </w:num>
  <w:num w:numId="12">
    <w:abstractNumId w:val="26"/>
  </w:num>
  <w:num w:numId="13">
    <w:abstractNumId w:val="14"/>
  </w:num>
  <w:num w:numId="14">
    <w:abstractNumId w:val="2"/>
  </w:num>
  <w:num w:numId="15">
    <w:abstractNumId w:val="13"/>
  </w:num>
  <w:num w:numId="16">
    <w:abstractNumId w:val="17"/>
  </w:num>
  <w:num w:numId="17">
    <w:abstractNumId w:val="18"/>
  </w:num>
  <w:num w:numId="18">
    <w:abstractNumId w:val="29"/>
  </w:num>
  <w:num w:numId="19">
    <w:abstractNumId w:val="7"/>
  </w:num>
  <w:num w:numId="20">
    <w:abstractNumId w:val="23"/>
  </w:num>
  <w:num w:numId="21">
    <w:abstractNumId w:val="16"/>
  </w:num>
  <w:num w:numId="22">
    <w:abstractNumId w:val="12"/>
  </w:num>
  <w:num w:numId="23">
    <w:abstractNumId w:val="19"/>
  </w:num>
  <w:num w:numId="24">
    <w:abstractNumId w:val="22"/>
  </w:num>
  <w:num w:numId="25">
    <w:abstractNumId w:val="1"/>
  </w:num>
  <w:num w:numId="26">
    <w:abstractNumId w:val="27"/>
  </w:num>
  <w:num w:numId="27">
    <w:abstractNumId w:val="21"/>
  </w:num>
  <w:num w:numId="28">
    <w:abstractNumId w:val="3"/>
  </w:num>
  <w:num w:numId="29">
    <w:abstractNumId w:val="11"/>
  </w:num>
  <w:num w:numId="30">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en-CA"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E5D68"/>
    <w:rsid w:val="00005CC6"/>
    <w:rsid w:val="000115F8"/>
    <w:rsid w:val="00011E9D"/>
    <w:rsid w:val="00011FCC"/>
    <w:rsid w:val="00012BE6"/>
    <w:rsid w:val="00014493"/>
    <w:rsid w:val="00015C3B"/>
    <w:rsid w:val="00016D83"/>
    <w:rsid w:val="00020A5C"/>
    <w:rsid w:val="00021745"/>
    <w:rsid w:val="000219A4"/>
    <w:rsid w:val="00023ECF"/>
    <w:rsid w:val="000276FC"/>
    <w:rsid w:val="00042B95"/>
    <w:rsid w:val="00056EDE"/>
    <w:rsid w:val="00062052"/>
    <w:rsid w:val="00063C9A"/>
    <w:rsid w:val="00067D61"/>
    <w:rsid w:val="00070698"/>
    <w:rsid w:val="00072523"/>
    <w:rsid w:val="000737CB"/>
    <w:rsid w:val="00074A5D"/>
    <w:rsid w:val="00080558"/>
    <w:rsid w:val="0009504B"/>
    <w:rsid w:val="000A3B89"/>
    <w:rsid w:val="000A688F"/>
    <w:rsid w:val="000B373F"/>
    <w:rsid w:val="000C0AD7"/>
    <w:rsid w:val="000C440B"/>
    <w:rsid w:val="000C689B"/>
    <w:rsid w:val="000C693C"/>
    <w:rsid w:val="000D02A1"/>
    <w:rsid w:val="000D2E59"/>
    <w:rsid w:val="000E0929"/>
    <w:rsid w:val="000E6BBE"/>
    <w:rsid w:val="000F0496"/>
    <w:rsid w:val="000F2832"/>
    <w:rsid w:val="000F2969"/>
    <w:rsid w:val="000F3044"/>
    <w:rsid w:val="000F7544"/>
    <w:rsid w:val="00101C49"/>
    <w:rsid w:val="001051E9"/>
    <w:rsid w:val="00107D11"/>
    <w:rsid w:val="00107D85"/>
    <w:rsid w:val="00120CF8"/>
    <w:rsid w:val="00121663"/>
    <w:rsid w:val="0012236B"/>
    <w:rsid w:val="00127F0E"/>
    <w:rsid w:val="00134D69"/>
    <w:rsid w:val="0014695A"/>
    <w:rsid w:val="00147991"/>
    <w:rsid w:val="0015189F"/>
    <w:rsid w:val="00151BFC"/>
    <w:rsid w:val="001617DD"/>
    <w:rsid w:val="00161C99"/>
    <w:rsid w:val="00164873"/>
    <w:rsid w:val="001668E9"/>
    <w:rsid w:val="00170A15"/>
    <w:rsid w:val="00171262"/>
    <w:rsid w:val="00175083"/>
    <w:rsid w:val="00180F4B"/>
    <w:rsid w:val="001922D5"/>
    <w:rsid w:val="00192F9E"/>
    <w:rsid w:val="001A0625"/>
    <w:rsid w:val="001A655C"/>
    <w:rsid w:val="001C4D9A"/>
    <w:rsid w:val="001C5F0C"/>
    <w:rsid w:val="001C6312"/>
    <w:rsid w:val="001D4E9E"/>
    <w:rsid w:val="001D67F0"/>
    <w:rsid w:val="001E246A"/>
    <w:rsid w:val="001E61B2"/>
    <w:rsid w:val="001E7BC1"/>
    <w:rsid w:val="001F4016"/>
    <w:rsid w:val="001F4085"/>
    <w:rsid w:val="001F55C5"/>
    <w:rsid w:val="001F5B2F"/>
    <w:rsid w:val="0020075C"/>
    <w:rsid w:val="00202660"/>
    <w:rsid w:val="002107D8"/>
    <w:rsid w:val="002133DD"/>
    <w:rsid w:val="002148BD"/>
    <w:rsid w:val="00223E33"/>
    <w:rsid w:val="0022495D"/>
    <w:rsid w:val="0023320D"/>
    <w:rsid w:val="00240EEE"/>
    <w:rsid w:val="002449F0"/>
    <w:rsid w:val="002458F3"/>
    <w:rsid w:val="00265044"/>
    <w:rsid w:val="00273C6C"/>
    <w:rsid w:val="0027671F"/>
    <w:rsid w:val="00283531"/>
    <w:rsid w:val="00283E12"/>
    <w:rsid w:val="002843F9"/>
    <w:rsid w:val="0029201C"/>
    <w:rsid w:val="00296C94"/>
    <w:rsid w:val="00296D61"/>
    <w:rsid w:val="002A1632"/>
    <w:rsid w:val="002A7884"/>
    <w:rsid w:val="002B22DF"/>
    <w:rsid w:val="002B6481"/>
    <w:rsid w:val="002B769F"/>
    <w:rsid w:val="002C12DF"/>
    <w:rsid w:val="002C4D27"/>
    <w:rsid w:val="002D53A4"/>
    <w:rsid w:val="002E40FE"/>
    <w:rsid w:val="002E7F50"/>
    <w:rsid w:val="002F6108"/>
    <w:rsid w:val="003054CD"/>
    <w:rsid w:val="00317FB3"/>
    <w:rsid w:val="003201BF"/>
    <w:rsid w:val="00324E57"/>
    <w:rsid w:val="00326795"/>
    <w:rsid w:val="00335FAB"/>
    <w:rsid w:val="00337694"/>
    <w:rsid w:val="00340368"/>
    <w:rsid w:val="003405A8"/>
    <w:rsid w:val="0034285E"/>
    <w:rsid w:val="003505B8"/>
    <w:rsid w:val="00351164"/>
    <w:rsid w:val="00351FD7"/>
    <w:rsid w:val="00365F12"/>
    <w:rsid w:val="003772F1"/>
    <w:rsid w:val="003906C2"/>
    <w:rsid w:val="00392FA6"/>
    <w:rsid w:val="003933C0"/>
    <w:rsid w:val="003A15C5"/>
    <w:rsid w:val="003A3E44"/>
    <w:rsid w:val="003A711E"/>
    <w:rsid w:val="003B1119"/>
    <w:rsid w:val="003B5878"/>
    <w:rsid w:val="003C0AF2"/>
    <w:rsid w:val="003C0E2A"/>
    <w:rsid w:val="003C5E5B"/>
    <w:rsid w:val="003D4F4F"/>
    <w:rsid w:val="003E2D9A"/>
    <w:rsid w:val="003F00C7"/>
    <w:rsid w:val="003F1C31"/>
    <w:rsid w:val="003F3D65"/>
    <w:rsid w:val="003F7F52"/>
    <w:rsid w:val="00400D50"/>
    <w:rsid w:val="00404DB3"/>
    <w:rsid w:val="0040696F"/>
    <w:rsid w:val="00407515"/>
    <w:rsid w:val="00407FA6"/>
    <w:rsid w:val="00412567"/>
    <w:rsid w:val="0041374F"/>
    <w:rsid w:val="00416D67"/>
    <w:rsid w:val="00424024"/>
    <w:rsid w:val="00424DA3"/>
    <w:rsid w:val="00426D1F"/>
    <w:rsid w:val="00431EB7"/>
    <w:rsid w:val="00443216"/>
    <w:rsid w:val="00444966"/>
    <w:rsid w:val="00444D4E"/>
    <w:rsid w:val="0045004A"/>
    <w:rsid w:val="00450FBE"/>
    <w:rsid w:val="00452722"/>
    <w:rsid w:val="004625DA"/>
    <w:rsid w:val="00477F93"/>
    <w:rsid w:val="00484091"/>
    <w:rsid w:val="004870D2"/>
    <w:rsid w:val="00491A66"/>
    <w:rsid w:val="00492E5E"/>
    <w:rsid w:val="004955E9"/>
    <w:rsid w:val="004A26EC"/>
    <w:rsid w:val="004A5DC8"/>
    <w:rsid w:val="004A62DA"/>
    <w:rsid w:val="004A7908"/>
    <w:rsid w:val="004B5111"/>
    <w:rsid w:val="004C2DC8"/>
    <w:rsid w:val="004C4FEB"/>
    <w:rsid w:val="004C5C77"/>
    <w:rsid w:val="004D0D36"/>
    <w:rsid w:val="004D0E06"/>
    <w:rsid w:val="004D338C"/>
    <w:rsid w:val="004D513A"/>
    <w:rsid w:val="004D5597"/>
    <w:rsid w:val="004D6A8B"/>
    <w:rsid w:val="004E32A7"/>
    <w:rsid w:val="004E5D68"/>
    <w:rsid w:val="004E75A6"/>
    <w:rsid w:val="004F3A49"/>
    <w:rsid w:val="004F3EE3"/>
    <w:rsid w:val="00501254"/>
    <w:rsid w:val="00502435"/>
    <w:rsid w:val="00504474"/>
    <w:rsid w:val="005046E1"/>
    <w:rsid w:val="00504C59"/>
    <w:rsid w:val="00504EAE"/>
    <w:rsid w:val="005105CB"/>
    <w:rsid w:val="005157C9"/>
    <w:rsid w:val="00520FD6"/>
    <w:rsid w:val="00524E8A"/>
    <w:rsid w:val="00526A42"/>
    <w:rsid w:val="0053122A"/>
    <w:rsid w:val="0053334D"/>
    <w:rsid w:val="00534026"/>
    <w:rsid w:val="00535AC4"/>
    <w:rsid w:val="00543892"/>
    <w:rsid w:val="0056003D"/>
    <w:rsid w:val="00565FA2"/>
    <w:rsid w:val="005729D0"/>
    <w:rsid w:val="00574DFE"/>
    <w:rsid w:val="00576D7B"/>
    <w:rsid w:val="005773BA"/>
    <w:rsid w:val="00581FBC"/>
    <w:rsid w:val="005933F2"/>
    <w:rsid w:val="0059543A"/>
    <w:rsid w:val="005954FD"/>
    <w:rsid w:val="005A0C8C"/>
    <w:rsid w:val="005A0F3D"/>
    <w:rsid w:val="005A14BC"/>
    <w:rsid w:val="005A2D18"/>
    <w:rsid w:val="005B07FA"/>
    <w:rsid w:val="005B717A"/>
    <w:rsid w:val="005D76A9"/>
    <w:rsid w:val="00604315"/>
    <w:rsid w:val="006045FB"/>
    <w:rsid w:val="0060562F"/>
    <w:rsid w:val="00614DD9"/>
    <w:rsid w:val="00616C66"/>
    <w:rsid w:val="006218C3"/>
    <w:rsid w:val="0062225A"/>
    <w:rsid w:val="00622360"/>
    <w:rsid w:val="00630B98"/>
    <w:rsid w:val="006317C5"/>
    <w:rsid w:val="00633880"/>
    <w:rsid w:val="00635B96"/>
    <w:rsid w:val="006368FB"/>
    <w:rsid w:val="00641A4E"/>
    <w:rsid w:val="00654A5E"/>
    <w:rsid w:val="006564C7"/>
    <w:rsid w:val="006573AD"/>
    <w:rsid w:val="00661231"/>
    <w:rsid w:val="006638E4"/>
    <w:rsid w:val="00670581"/>
    <w:rsid w:val="00674C64"/>
    <w:rsid w:val="00677FC3"/>
    <w:rsid w:val="00685199"/>
    <w:rsid w:val="006964A9"/>
    <w:rsid w:val="0069782F"/>
    <w:rsid w:val="00697DB7"/>
    <w:rsid w:val="006A389D"/>
    <w:rsid w:val="006A3C66"/>
    <w:rsid w:val="006A4C3E"/>
    <w:rsid w:val="006B3670"/>
    <w:rsid w:val="006B3A8A"/>
    <w:rsid w:val="006B4C60"/>
    <w:rsid w:val="006B6373"/>
    <w:rsid w:val="006B70DD"/>
    <w:rsid w:val="006C1D90"/>
    <w:rsid w:val="006C26A5"/>
    <w:rsid w:val="006C59F7"/>
    <w:rsid w:val="006D232A"/>
    <w:rsid w:val="006D4098"/>
    <w:rsid w:val="006D62B3"/>
    <w:rsid w:val="006D648D"/>
    <w:rsid w:val="006D7857"/>
    <w:rsid w:val="006D7863"/>
    <w:rsid w:val="006E1FD9"/>
    <w:rsid w:val="006F1355"/>
    <w:rsid w:val="006F2FB9"/>
    <w:rsid w:val="006F3E71"/>
    <w:rsid w:val="007041AC"/>
    <w:rsid w:val="0070430B"/>
    <w:rsid w:val="0071115A"/>
    <w:rsid w:val="00713BD5"/>
    <w:rsid w:val="007157BC"/>
    <w:rsid w:val="007209BF"/>
    <w:rsid w:val="00722C37"/>
    <w:rsid w:val="00724DA8"/>
    <w:rsid w:val="00724FC7"/>
    <w:rsid w:val="0072637C"/>
    <w:rsid w:val="007329F5"/>
    <w:rsid w:val="00732ABA"/>
    <w:rsid w:val="00736FA0"/>
    <w:rsid w:val="00740573"/>
    <w:rsid w:val="00740FBC"/>
    <w:rsid w:val="00743820"/>
    <w:rsid w:val="00751A02"/>
    <w:rsid w:val="00751A1C"/>
    <w:rsid w:val="007552DD"/>
    <w:rsid w:val="00755B64"/>
    <w:rsid w:val="00770C0C"/>
    <w:rsid w:val="00782DB2"/>
    <w:rsid w:val="00796880"/>
    <w:rsid w:val="007A56EE"/>
    <w:rsid w:val="007A7B9A"/>
    <w:rsid w:val="007B1C91"/>
    <w:rsid w:val="007B2773"/>
    <w:rsid w:val="007B4FBF"/>
    <w:rsid w:val="007B6276"/>
    <w:rsid w:val="007B670C"/>
    <w:rsid w:val="007C01DE"/>
    <w:rsid w:val="007C2AA0"/>
    <w:rsid w:val="007C36D2"/>
    <w:rsid w:val="007C49F8"/>
    <w:rsid w:val="007D6CF7"/>
    <w:rsid w:val="007E1063"/>
    <w:rsid w:val="007E10D3"/>
    <w:rsid w:val="007E75D0"/>
    <w:rsid w:val="007F012D"/>
    <w:rsid w:val="007F11B3"/>
    <w:rsid w:val="0080020C"/>
    <w:rsid w:val="008037B4"/>
    <w:rsid w:val="00803BD2"/>
    <w:rsid w:val="00807B0F"/>
    <w:rsid w:val="0081099E"/>
    <w:rsid w:val="00813C5E"/>
    <w:rsid w:val="00814A1F"/>
    <w:rsid w:val="008154DC"/>
    <w:rsid w:val="00816601"/>
    <w:rsid w:val="00822792"/>
    <w:rsid w:val="00825306"/>
    <w:rsid w:val="00834115"/>
    <w:rsid w:val="008352B4"/>
    <w:rsid w:val="008374A7"/>
    <w:rsid w:val="0084011B"/>
    <w:rsid w:val="0085113D"/>
    <w:rsid w:val="00851BC5"/>
    <w:rsid w:val="00851C25"/>
    <w:rsid w:val="00851CB6"/>
    <w:rsid w:val="00852912"/>
    <w:rsid w:val="008578D1"/>
    <w:rsid w:val="00864317"/>
    <w:rsid w:val="00865352"/>
    <w:rsid w:val="00875511"/>
    <w:rsid w:val="00875E6E"/>
    <w:rsid w:val="00876046"/>
    <w:rsid w:val="00877608"/>
    <w:rsid w:val="008835A5"/>
    <w:rsid w:val="00883F06"/>
    <w:rsid w:val="00886564"/>
    <w:rsid w:val="008A5061"/>
    <w:rsid w:val="008B4705"/>
    <w:rsid w:val="008B59CE"/>
    <w:rsid w:val="008B6DE6"/>
    <w:rsid w:val="008B7DD7"/>
    <w:rsid w:val="008D49DF"/>
    <w:rsid w:val="008D5011"/>
    <w:rsid w:val="008E0323"/>
    <w:rsid w:val="008E3BF4"/>
    <w:rsid w:val="008E424F"/>
    <w:rsid w:val="008E73BD"/>
    <w:rsid w:val="0090076F"/>
    <w:rsid w:val="00902E8A"/>
    <w:rsid w:val="00906D29"/>
    <w:rsid w:val="00910863"/>
    <w:rsid w:val="009115FA"/>
    <w:rsid w:val="00912921"/>
    <w:rsid w:val="00916402"/>
    <w:rsid w:val="00921C94"/>
    <w:rsid w:val="00923350"/>
    <w:rsid w:val="009255D8"/>
    <w:rsid w:val="00930677"/>
    <w:rsid w:val="00931E00"/>
    <w:rsid w:val="00934482"/>
    <w:rsid w:val="00937AA9"/>
    <w:rsid w:val="00940E14"/>
    <w:rsid w:val="0094134D"/>
    <w:rsid w:val="00951C5C"/>
    <w:rsid w:val="009550FF"/>
    <w:rsid w:val="009609DD"/>
    <w:rsid w:val="0096128E"/>
    <w:rsid w:val="0096169C"/>
    <w:rsid w:val="0096292E"/>
    <w:rsid w:val="009633AB"/>
    <w:rsid w:val="00966ED5"/>
    <w:rsid w:val="00972481"/>
    <w:rsid w:val="0097781A"/>
    <w:rsid w:val="009779A9"/>
    <w:rsid w:val="00982B42"/>
    <w:rsid w:val="00982F74"/>
    <w:rsid w:val="00990B72"/>
    <w:rsid w:val="0099535D"/>
    <w:rsid w:val="009B7FB3"/>
    <w:rsid w:val="009C1F74"/>
    <w:rsid w:val="009C6C27"/>
    <w:rsid w:val="009C7EAF"/>
    <w:rsid w:val="009D1EC2"/>
    <w:rsid w:val="009D4433"/>
    <w:rsid w:val="009E09F7"/>
    <w:rsid w:val="009E10B4"/>
    <w:rsid w:val="009E2C4E"/>
    <w:rsid w:val="009E4468"/>
    <w:rsid w:val="009E50B5"/>
    <w:rsid w:val="009E5DF7"/>
    <w:rsid w:val="009F1E7A"/>
    <w:rsid w:val="009F3880"/>
    <w:rsid w:val="009F4B43"/>
    <w:rsid w:val="009F7A6F"/>
    <w:rsid w:val="00A01E28"/>
    <w:rsid w:val="00A04C06"/>
    <w:rsid w:val="00A1173F"/>
    <w:rsid w:val="00A15422"/>
    <w:rsid w:val="00A20BFA"/>
    <w:rsid w:val="00A22A8E"/>
    <w:rsid w:val="00A24402"/>
    <w:rsid w:val="00A24BED"/>
    <w:rsid w:val="00A24E79"/>
    <w:rsid w:val="00A30969"/>
    <w:rsid w:val="00A37B48"/>
    <w:rsid w:val="00A409D0"/>
    <w:rsid w:val="00A468FA"/>
    <w:rsid w:val="00A51EB4"/>
    <w:rsid w:val="00A55C63"/>
    <w:rsid w:val="00A65023"/>
    <w:rsid w:val="00A659BC"/>
    <w:rsid w:val="00A7313D"/>
    <w:rsid w:val="00A87D76"/>
    <w:rsid w:val="00A900C7"/>
    <w:rsid w:val="00A90F9F"/>
    <w:rsid w:val="00A94E40"/>
    <w:rsid w:val="00A97DCE"/>
    <w:rsid w:val="00AA1BBC"/>
    <w:rsid w:val="00AA35AB"/>
    <w:rsid w:val="00AA42BA"/>
    <w:rsid w:val="00AA49A4"/>
    <w:rsid w:val="00AB4E43"/>
    <w:rsid w:val="00AC08FE"/>
    <w:rsid w:val="00AD31AC"/>
    <w:rsid w:val="00AD5B44"/>
    <w:rsid w:val="00AD6B14"/>
    <w:rsid w:val="00AE6518"/>
    <w:rsid w:val="00AE6900"/>
    <w:rsid w:val="00AF34B5"/>
    <w:rsid w:val="00B072B2"/>
    <w:rsid w:val="00B100DF"/>
    <w:rsid w:val="00B1028B"/>
    <w:rsid w:val="00B17345"/>
    <w:rsid w:val="00B23202"/>
    <w:rsid w:val="00B27F32"/>
    <w:rsid w:val="00B43130"/>
    <w:rsid w:val="00B464E0"/>
    <w:rsid w:val="00B47845"/>
    <w:rsid w:val="00B53156"/>
    <w:rsid w:val="00B663AF"/>
    <w:rsid w:val="00B70A8A"/>
    <w:rsid w:val="00B74921"/>
    <w:rsid w:val="00B825F6"/>
    <w:rsid w:val="00BA5164"/>
    <w:rsid w:val="00BA51F5"/>
    <w:rsid w:val="00BA5C19"/>
    <w:rsid w:val="00BA79EC"/>
    <w:rsid w:val="00BB42B2"/>
    <w:rsid w:val="00BC5AAC"/>
    <w:rsid w:val="00BC7801"/>
    <w:rsid w:val="00BE0ED1"/>
    <w:rsid w:val="00BE2670"/>
    <w:rsid w:val="00BE5069"/>
    <w:rsid w:val="00BF75DC"/>
    <w:rsid w:val="00C01245"/>
    <w:rsid w:val="00C029B4"/>
    <w:rsid w:val="00C10484"/>
    <w:rsid w:val="00C11D90"/>
    <w:rsid w:val="00C1504E"/>
    <w:rsid w:val="00C16B71"/>
    <w:rsid w:val="00C17DEA"/>
    <w:rsid w:val="00C226B6"/>
    <w:rsid w:val="00C23F90"/>
    <w:rsid w:val="00C24613"/>
    <w:rsid w:val="00C246E5"/>
    <w:rsid w:val="00C3295C"/>
    <w:rsid w:val="00C36DBE"/>
    <w:rsid w:val="00C375F8"/>
    <w:rsid w:val="00C44AB0"/>
    <w:rsid w:val="00C50EFF"/>
    <w:rsid w:val="00C51650"/>
    <w:rsid w:val="00C5201E"/>
    <w:rsid w:val="00C5676A"/>
    <w:rsid w:val="00C64E39"/>
    <w:rsid w:val="00C67483"/>
    <w:rsid w:val="00C701AC"/>
    <w:rsid w:val="00C73FCF"/>
    <w:rsid w:val="00C7733D"/>
    <w:rsid w:val="00C83DAC"/>
    <w:rsid w:val="00C84FB9"/>
    <w:rsid w:val="00C87350"/>
    <w:rsid w:val="00C879A4"/>
    <w:rsid w:val="00C96146"/>
    <w:rsid w:val="00C96E69"/>
    <w:rsid w:val="00C97833"/>
    <w:rsid w:val="00CA150C"/>
    <w:rsid w:val="00CA31F0"/>
    <w:rsid w:val="00CB4913"/>
    <w:rsid w:val="00CB5EDE"/>
    <w:rsid w:val="00CB6B94"/>
    <w:rsid w:val="00CC1F65"/>
    <w:rsid w:val="00CC2AC5"/>
    <w:rsid w:val="00CC41B4"/>
    <w:rsid w:val="00CD61C6"/>
    <w:rsid w:val="00CD732A"/>
    <w:rsid w:val="00CE4A02"/>
    <w:rsid w:val="00CE5161"/>
    <w:rsid w:val="00CE517A"/>
    <w:rsid w:val="00CE64D7"/>
    <w:rsid w:val="00CE66C7"/>
    <w:rsid w:val="00CF07B5"/>
    <w:rsid w:val="00CF1901"/>
    <w:rsid w:val="00CF6DFC"/>
    <w:rsid w:val="00D00619"/>
    <w:rsid w:val="00D00B94"/>
    <w:rsid w:val="00D04086"/>
    <w:rsid w:val="00D11A68"/>
    <w:rsid w:val="00D22277"/>
    <w:rsid w:val="00D25CF9"/>
    <w:rsid w:val="00D31B00"/>
    <w:rsid w:val="00D37E46"/>
    <w:rsid w:val="00D42290"/>
    <w:rsid w:val="00D504B1"/>
    <w:rsid w:val="00D546D7"/>
    <w:rsid w:val="00D6467D"/>
    <w:rsid w:val="00D65856"/>
    <w:rsid w:val="00D72144"/>
    <w:rsid w:val="00D7405B"/>
    <w:rsid w:val="00D779EA"/>
    <w:rsid w:val="00D83338"/>
    <w:rsid w:val="00D867DC"/>
    <w:rsid w:val="00D9506B"/>
    <w:rsid w:val="00D95C40"/>
    <w:rsid w:val="00D9710C"/>
    <w:rsid w:val="00DA0AC4"/>
    <w:rsid w:val="00DB255B"/>
    <w:rsid w:val="00DC0FA8"/>
    <w:rsid w:val="00DC1FAF"/>
    <w:rsid w:val="00DC4C6F"/>
    <w:rsid w:val="00DD2EAE"/>
    <w:rsid w:val="00DD5221"/>
    <w:rsid w:val="00DE6A2A"/>
    <w:rsid w:val="00DF045E"/>
    <w:rsid w:val="00DF0D3C"/>
    <w:rsid w:val="00DF1F21"/>
    <w:rsid w:val="00DF27D8"/>
    <w:rsid w:val="00E004EF"/>
    <w:rsid w:val="00E0288E"/>
    <w:rsid w:val="00E06517"/>
    <w:rsid w:val="00E066DF"/>
    <w:rsid w:val="00E07E70"/>
    <w:rsid w:val="00E203C9"/>
    <w:rsid w:val="00E2248A"/>
    <w:rsid w:val="00E22562"/>
    <w:rsid w:val="00E25B68"/>
    <w:rsid w:val="00E3311E"/>
    <w:rsid w:val="00E53105"/>
    <w:rsid w:val="00E54C67"/>
    <w:rsid w:val="00E550CE"/>
    <w:rsid w:val="00E5685E"/>
    <w:rsid w:val="00E6140B"/>
    <w:rsid w:val="00E7671E"/>
    <w:rsid w:val="00E94546"/>
    <w:rsid w:val="00EA034C"/>
    <w:rsid w:val="00EB32E5"/>
    <w:rsid w:val="00EB6098"/>
    <w:rsid w:val="00EC0849"/>
    <w:rsid w:val="00EC664F"/>
    <w:rsid w:val="00EE0B4E"/>
    <w:rsid w:val="00EE29E5"/>
    <w:rsid w:val="00EF28B0"/>
    <w:rsid w:val="00EF44C0"/>
    <w:rsid w:val="00EF5F1A"/>
    <w:rsid w:val="00F0387B"/>
    <w:rsid w:val="00F0552F"/>
    <w:rsid w:val="00F11323"/>
    <w:rsid w:val="00F20549"/>
    <w:rsid w:val="00F27032"/>
    <w:rsid w:val="00F43BF9"/>
    <w:rsid w:val="00F44059"/>
    <w:rsid w:val="00F5262E"/>
    <w:rsid w:val="00F550C4"/>
    <w:rsid w:val="00F60202"/>
    <w:rsid w:val="00F6152C"/>
    <w:rsid w:val="00F62E5C"/>
    <w:rsid w:val="00F67E9C"/>
    <w:rsid w:val="00F722CD"/>
    <w:rsid w:val="00F73330"/>
    <w:rsid w:val="00F7589F"/>
    <w:rsid w:val="00F80742"/>
    <w:rsid w:val="00F8257F"/>
    <w:rsid w:val="00F85EE4"/>
    <w:rsid w:val="00F870B9"/>
    <w:rsid w:val="00F87DB6"/>
    <w:rsid w:val="00F922CF"/>
    <w:rsid w:val="00F92C31"/>
    <w:rsid w:val="00FA00F2"/>
    <w:rsid w:val="00FB0F65"/>
    <w:rsid w:val="00FB1226"/>
    <w:rsid w:val="00FB2EFE"/>
    <w:rsid w:val="00FB479A"/>
    <w:rsid w:val="00FB6D83"/>
    <w:rsid w:val="00FB75E9"/>
    <w:rsid w:val="00FC23CE"/>
    <w:rsid w:val="00FC247B"/>
    <w:rsid w:val="00FC3EFC"/>
    <w:rsid w:val="00FC6293"/>
    <w:rsid w:val="00FC680D"/>
    <w:rsid w:val="00FD30DB"/>
    <w:rsid w:val="00FD3470"/>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7F5CB9"/>
  <w15:docId w15:val="{9B421D1E-6B1B-4C8F-BBFF-D5CE07D88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basedOn w:val="a"/>
    <w:next w:val="a"/>
    <w:qFormat/>
    <w:pPr>
      <w:keepNext/>
      <w:keepLines/>
      <w:widowControl w:val="0"/>
      <w:spacing w:after="320" w:line="288" w:lineRule="auto"/>
      <w:jc w:val="center"/>
      <w:outlineLvl w:val="0"/>
    </w:pPr>
    <w:rPr>
      <w:b/>
      <w:snapToGrid/>
      <w:kern w:val="32"/>
      <w:sz w:val="30"/>
    </w:rPr>
  </w:style>
  <w:style w:type="paragraph" w:styleId="2">
    <w:name w:val="heading 2"/>
    <w:basedOn w:val="a"/>
    <w:next w:val="a"/>
    <w:qFormat/>
    <w:pPr>
      <w:keepNext/>
      <w:keepLines/>
      <w:widowControl w:val="0"/>
      <w:spacing w:after="320" w:line="288" w:lineRule="auto"/>
      <w:jc w:val="center"/>
      <w:outlineLvl w:val="1"/>
    </w:pPr>
    <w:rPr>
      <w:kern w:val="28"/>
      <w:sz w:val="28"/>
    </w:rPr>
  </w:style>
  <w:style w:type="paragraph" w:styleId="3">
    <w:name w:val="heading 3"/>
    <w:basedOn w:val="a"/>
    <w:next w:val="a"/>
    <w:qFormat/>
    <w:pPr>
      <w:keepNext/>
      <w:keepLines/>
      <w:widowControl w:val="0"/>
      <w:spacing w:after="320"/>
      <w:jc w:val="center"/>
      <w:outlineLvl w:val="2"/>
    </w:pPr>
    <w:rPr>
      <w:kern w:val="28"/>
      <w:u w:val="single"/>
    </w:rPr>
  </w:style>
  <w:style w:type="paragraph" w:styleId="4">
    <w:name w:val="heading 4"/>
    <w:basedOn w:val="a"/>
    <w:next w:val="a"/>
    <w:qFormat/>
    <w:pPr>
      <w:keepNext/>
      <w:keepLines/>
      <w:widowControl w:val="0"/>
      <w:spacing w:after="240"/>
      <w:outlineLvl w:val="3"/>
    </w:pPr>
    <w:rPr>
      <w:u w:val="single"/>
    </w:rPr>
  </w:style>
  <w:style w:type="paragraph" w:styleId="5">
    <w:name w:val="heading 5"/>
    <w:basedOn w:val="a"/>
    <w:next w:val="a"/>
    <w:qFormat/>
    <w:pPr>
      <w:spacing w:after="240"/>
      <w:outlineLvl w:val="4"/>
    </w:pPr>
    <w:rPr>
      <w:rFonts w:eastAsia="黑体"/>
      <w:bCs/>
      <w:szCs w:val="36"/>
    </w:rPr>
  </w:style>
  <w:style w:type="paragraph" w:styleId="6">
    <w:name w:val="heading 6"/>
    <w:basedOn w:val="a"/>
    <w:next w:val="a"/>
    <w:qFormat/>
    <w:pPr>
      <w:keepNext/>
      <w:keepLines/>
      <w:spacing w:before="240" w:after="64" w:line="320" w:lineRule="auto"/>
      <w:outlineLvl w:val="5"/>
    </w:pPr>
    <w:rPr>
      <w:rFonts w:ascii="Arial" w:eastAsia="黑体" w:hAnsi="Arial"/>
      <w:b/>
      <w:bCs/>
      <w:szCs w:val="24"/>
    </w:rPr>
  </w:style>
  <w:style w:type="paragraph" w:styleId="7">
    <w:name w:val="heading 7"/>
    <w:basedOn w:val="a"/>
    <w:next w:val="a"/>
    <w:qFormat/>
    <w:pPr>
      <w:keepNext/>
      <w:keepLines/>
      <w:spacing w:before="240" w:after="64" w:line="320" w:lineRule="auto"/>
      <w:outlineLvl w:val="6"/>
    </w:pPr>
    <w:rPr>
      <w:b/>
      <w:bCs/>
      <w:szCs w:val="24"/>
    </w:rPr>
  </w:style>
  <w:style w:type="paragraph" w:styleId="8">
    <w:name w:val="heading 8"/>
    <w:basedOn w:val="a"/>
    <w:next w:val="a"/>
    <w:qFormat/>
    <w:pPr>
      <w:keepNext/>
      <w:keepLines/>
      <w:spacing w:before="240" w:after="64" w:line="320" w:lineRule="auto"/>
      <w:outlineLvl w:val="7"/>
    </w:pPr>
    <w:rPr>
      <w:rFonts w:ascii="Arial" w:eastAsia="黑体" w:hAnsi="Arial"/>
      <w:szCs w:val="24"/>
    </w:rPr>
  </w:style>
  <w:style w:type="paragraph" w:styleId="9">
    <w:name w:val="heading 9"/>
    <w:basedOn w:val="a"/>
    <w:next w:val="a"/>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rsid w:val="000E6BBE"/>
    <w:pPr>
      <w:numPr>
        <w:numId w:val="3"/>
      </w:numPr>
      <w:spacing w:after="120"/>
      <w:ind w:right="1134"/>
    </w:pPr>
    <w:rPr>
      <w:lang w:val="fr-CH"/>
    </w:rPr>
  </w:style>
  <w:style w:type="paragraph" w:styleId="a3">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4">
    <w:name w:val="footnote text"/>
    <w:basedOn w:val="a"/>
    <w:rsid w:val="002C4D27"/>
    <w:pPr>
      <w:keepLines/>
      <w:tabs>
        <w:tab w:val="clear" w:pos="431"/>
        <w:tab w:val="right" w:pos="1021"/>
      </w:tabs>
      <w:spacing w:after="120" w:line="240" w:lineRule="exact"/>
      <w:ind w:left="1134" w:right="1134" w:hanging="1134"/>
    </w:pPr>
    <w:rPr>
      <w:sz w:val="18"/>
    </w:rPr>
  </w:style>
  <w:style w:type="character" w:styleId="a5">
    <w:name w:val="footnote reference"/>
    <w:basedOn w:val="a0"/>
    <w:rsid w:val="006A389D"/>
    <w:rPr>
      <w:rFonts w:ascii="Times New Roman" w:hAnsi="Times New Roman"/>
      <w:dstrike w:val="0"/>
      <w:color w:val="0000FF"/>
      <w:spacing w:val="0"/>
      <w:w w:val="100"/>
      <w:kern w:val="0"/>
      <w:position w:val="0"/>
      <w:sz w:val="21"/>
      <w:vertAlign w:val="superscript"/>
    </w:rPr>
  </w:style>
  <w:style w:type="paragraph" w:customStyle="1" w:styleId="a6">
    <w:name w:val="表中文字"/>
    <w:basedOn w:val="SingleTxtGC"/>
    <w:qFormat/>
    <w:rsid w:val="00966ED5"/>
    <w:pPr>
      <w:spacing w:before="40" w:line="240" w:lineRule="atLeast"/>
      <w:ind w:left="0" w:right="113"/>
    </w:pPr>
    <w:rPr>
      <w:sz w:val="18"/>
    </w:rPr>
  </w:style>
  <w:style w:type="paragraph" w:customStyle="1" w:styleId="a7">
    <w:name w:val="目录段页次"/>
    <w:basedOn w:val="a"/>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8">
    <w:name w:val="目录页次"/>
    <w:basedOn w:val="a"/>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9">
    <w:name w:val="缩进正文"/>
    <w:basedOn w:val="SingleTxtGC"/>
    <w:rsid w:val="006E1FD9"/>
    <w:pPr>
      <w:ind w:left="1565"/>
    </w:pPr>
  </w:style>
  <w:style w:type="paragraph" w:customStyle="1" w:styleId="SingleTxtGC">
    <w:name w:val="_ Single Txt_GC"/>
    <w:basedOn w:val="a"/>
    <w:rsid w:val="000B373F"/>
    <w:pPr>
      <w:tabs>
        <w:tab w:val="left" w:pos="1134"/>
        <w:tab w:val="left" w:pos="1565"/>
        <w:tab w:val="left" w:pos="1996"/>
        <w:tab w:val="left" w:pos="2427"/>
      </w:tabs>
      <w:spacing w:after="120"/>
      <w:ind w:left="1134" w:right="1134"/>
    </w:pPr>
  </w:style>
  <w:style w:type="paragraph" w:styleId="aa">
    <w:name w:val="endnote text"/>
    <w:basedOn w:val="a4"/>
    <w:rsid w:val="00CE64D7"/>
  </w:style>
  <w:style w:type="character" w:styleId="ab">
    <w:name w:val="endnote reference"/>
    <w:basedOn w:val="a5"/>
    <w:rsid w:val="006A389D"/>
    <w:rPr>
      <w:rFonts w:ascii="Times New Roman" w:hAnsi="Times New Roman"/>
      <w:dstrike w:val="0"/>
      <w:color w:val="0000FF"/>
      <w:spacing w:val="0"/>
      <w:w w:val="100"/>
      <w:kern w:val="0"/>
      <w:position w:val="0"/>
      <w:sz w:val="21"/>
      <w:vertAlign w:val="superscript"/>
    </w:rPr>
  </w:style>
  <w:style w:type="paragraph" w:styleId="ac">
    <w:name w:val="footer"/>
    <w:basedOn w:val="a"/>
    <w:link w:val="ad"/>
    <w:qFormat/>
    <w:rsid w:val="00B825F6"/>
    <w:pPr>
      <w:overflowPunct/>
      <w:spacing w:line="240" w:lineRule="auto"/>
      <w:jc w:val="left"/>
    </w:pPr>
    <w:rPr>
      <w:rFonts w:eastAsia="Times New Roman"/>
      <w:sz w:val="16"/>
      <w:szCs w:val="16"/>
      <w:lang w:val="en-GB" w:eastAsia="en-US"/>
    </w:rPr>
  </w:style>
  <w:style w:type="character" w:styleId="ae">
    <w:name w:val="page number"/>
    <w:qFormat/>
    <w:rsid w:val="00B825F6"/>
    <w:rPr>
      <w:rFonts w:ascii="Times New Roman" w:hAnsi="Times New Roman"/>
      <w:b/>
      <w:i w:val="0"/>
      <w:snapToGrid w:val="0"/>
      <w:spacing w:val="0"/>
      <w:kern w:val="0"/>
      <w:sz w:val="18"/>
      <w14:cntxtAlts w14:val="0"/>
    </w:rPr>
  </w:style>
  <w:style w:type="paragraph" w:styleId="af">
    <w:name w:val="header"/>
    <w:basedOn w:val="a"/>
    <w:link w:val="af0"/>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1">
    <w:name w:val="Title"/>
    <w:basedOn w:val="a"/>
    <w:qFormat/>
    <w:rsid w:val="00080558"/>
    <w:pPr>
      <w:spacing w:before="240" w:after="60"/>
      <w:jc w:val="center"/>
      <w:outlineLvl w:val="0"/>
    </w:pPr>
    <w:rPr>
      <w:rFonts w:ascii="Arial" w:hAnsi="Arial" w:cs="Arial"/>
      <w:b/>
      <w:bCs/>
      <w:sz w:val="32"/>
      <w:szCs w:val="32"/>
    </w:rPr>
  </w:style>
  <w:style w:type="character" w:styleId="af2">
    <w:name w:val="Hyperlink"/>
    <w:basedOn w:val="a0"/>
    <w:semiHidden/>
    <w:rPr>
      <w:color w:val="0000FF"/>
      <w:u w:val="single"/>
    </w:rPr>
  </w:style>
  <w:style w:type="character" w:styleId="af3">
    <w:name w:val="FollowedHyperlink"/>
    <w:basedOn w:val="a0"/>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jc w:val="left"/>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SLGC">
    <w:name w:val="__S_L_GC"/>
    <w:basedOn w:val="a"/>
    <w:next w:val="SingleTxtGC"/>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af4">
    <w:name w:val="悬挂"/>
    <w:basedOn w:val="SingleTxtGC"/>
    <w:rsid w:val="00EF28B0"/>
    <w:pPr>
      <w:ind w:left="1565" w:hanging="431"/>
    </w:pPr>
  </w:style>
  <w:style w:type="table" w:styleId="af5">
    <w:name w:val="Table Grid"/>
    <w:basedOn w:val="a1"/>
    <w:semiHidden/>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表中标题"/>
    <w:basedOn w:val="SingleTxtGC"/>
    <w:qFormat/>
    <w:rsid w:val="00D7405B"/>
    <w:pPr>
      <w:spacing w:before="80" w:after="80" w:line="200" w:lineRule="exact"/>
      <w:ind w:left="0" w:right="0"/>
      <w:jc w:val="left"/>
    </w:pPr>
    <w:rPr>
      <w:rFonts w:eastAsia="楷体_GB2312"/>
      <w:sz w:val="18"/>
    </w:rPr>
  </w:style>
  <w:style w:type="paragraph" w:customStyle="1" w:styleId="af7">
    <w:name w:val="表数文字"/>
    <w:basedOn w:val="SingleTxtGC"/>
    <w:qFormat/>
    <w:rsid w:val="00120CF8"/>
    <w:pPr>
      <w:spacing w:before="40" w:after="40" w:line="240" w:lineRule="atLeast"/>
      <w:ind w:left="0" w:right="113"/>
    </w:pPr>
    <w:rPr>
      <w:sz w:val="18"/>
    </w:rPr>
  </w:style>
  <w:style w:type="paragraph" w:styleId="af8">
    <w:name w:val="Balloon Text"/>
    <w:basedOn w:val="a"/>
    <w:semiHidden/>
    <w:rsid w:val="00324E57"/>
    <w:rPr>
      <w:sz w:val="18"/>
      <w:szCs w:val="18"/>
    </w:rPr>
  </w:style>
  <w:style w:type="character" w:customStyle="1" w:styleId="ad">
    <w:name w:val="页脚 字符"/>
    <w:link w:val="ac"/>
    <w:rsid w:val="00B825F6"/>
    <w:rPr>
      <w:rFonts w:eastAsia="Times New Roman"/>
      <w:snapToGrid w:val="0"/>
      <w:sz w:val="16"/>
      <w:szCs w:val="16"/>
      <w:lang w:val="en-GB" w:eastAsia="en-US"/>
    </w:rPr>
  </w:style>
  <w:style w:type="character" w:customStyle="1" w:styleId="af0">
    <w:name w:val="页眉 字符"/>
    <w:link w:val="af"/>
    <w:rsid w:val="00B825F6"/>
    <w:rPr>
      <w:rFonts w:eastAsia="Times New Roman"/>
      <w:b/>
      <w:snapToGrid w:val="0"/>
      <w:sz w:val="18"/>
      <w:szCs w:val="18"/>
      <w:lang w:val="en-GB" w:eastAsia="en-US"/>
    </w:rPr>
  </w:style>
  <w:style w:type="character" w:styleId="af9">
    <w:name w:val="Unresolved Mention"/>
    <w:basedOn w:val="a0"/>
    <w:uiPriority w:val="99"/>
    <w:semiHidden/>
    <w:unhideWhenUsed/>
    <w:rsid w:val="007157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undocs.org/ch/CED/C/7" TargetMode="External"/><Relationship Id="rId26" Type="http://schemas.openxmlformats.org/officeDocument/2006/relationships/hyperlink" Target="http://undocs.org/ch/CED/C/SVK/CO/1" TargetMode="External"/><Relationship Id="rId39" Type="http://schemas.openxmlformats.org/officeDocument/2006/relationships/hyperlink" Target="http://undocs.org/ch/CED/C/URY/AI/1" TargetMode="External"/><Relationship Id="rId3" Type="http://schemas.openxmlformats.org/officeDocument/2006/relationships/styles" Target="styles.xml"/><Relationship Id="rId21" Type="http://schemas.openxmlformats.org/officeDocument/2006/relationships/hyperlink" Target="http://undocs.org/ch/CED/C/17/2" TargetMode="External"/><Relationship Id="rId34" Type="http://schemas.openxmlformats.org/officeDocument/2006/relationships/hyperlink" Target="http://undocs.org/ch/CED/C/ARG/AI/1" TargetMode="External"/><Relationship Id="rId42" Type="http://schemas.openxmlformats.org/officeDocument/2006/relationships/hyperlink" Target="http://undocs.org/ch/CED/C/13/3" TargetMode="External"/><Relationship Id="rId47" Type="http://schemas.openxmlformats.org/officeDocument/2006/relationships/hyperlink" Target="http://treaties.un.org/Pages/ViewDetails.aspx?src=TREATY&amp;mtdsg_no=IV-16&amp;chapter=4&amp;lang=en" TargetMode="External"/><Relationship Id="rId50"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undocs.org/ch/CED/C/17/1" TargetMode="External"/><Relationship Id="rId25" Type="http://schemas.openxmlformats.org/officeDocument/2006/relationships/hyperlink" Target="http://undocs.org/ch/CED/C/BOL/CO/1" TargetMode="External"/><Relationship Id="rId33" Type="http://schemas.openxmlformats.org/officeDocument/2006/relationships/hyperlink" Target="http://undocs.org/ch/CED/C/PAN/Q/1" TargetMode="External"/><Relationship Id="rId38" Type="http://schemas.openxmlformats.org/officeDocument/2006/relationships/hyperlink" Target="http://undocs.org/ch/CED/C/ESP/AI/1" TargetMode="External"/><Relationship Id="rId46" Type="http://schemas.openxmlformats.org/officeDocument/2006/relationships/hyperlink" Target="http://undocs.org/ch/CCPR/C/SR.3654"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ohchr.org/EN/HRBodies/CED/Pages/Membership.aspx" TargetMode="External"/><Relationship Id="rId29" Type="http://schemas.openxmlformats.org/officeDocument/2006/relationships/hyperlink" Target="http://undocs.org/ch/CED/C/MNG/Q/1" TargetMode="External"/><Relationship Id="rId41" Type="http://schemas.openxmlformats.org/officeDocument/2006/relationships/hyperlink" Target="http://undocs.org/ch/CED/C/1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undocs.org/ch/CED/C/SVK/1" TargetMode="External"/><Relationship Id="rId32" Type="http://schemas.openxmlformats.org/officeDocument/2006/relationships/hyperlink" Target="http://undocs.org/ch/CED/C/BRA/Q/1" TargetMode="External"/><Relationship Id="rId37" Type="http://schemas.openxmlformats.org/officeDocument/2006/relationships/hyperlink" Target="http://undocs.org/ch/CED/C/IRQ/AI/1" TargetMode="External"/><Relationship Id="rId40" Type="http://schemas.openxmlformats.org/officeDocument/2006/relationships/hyperlink" Target="http://undocs.org/ch/CED/C/11/3" TargetMode="External"/><Relationship Id="rId45" Type="http://schemas.openxmlformats.org/officeDocument/2006/relationships/hyperlink" Target="http://undocs.org/ch/CED/C/16/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http://undocs.org/ch/CED/C/BOL/1" TargetMode="External"/><Relationship Id="rId28" Type="http://schemas.openxmlformats.org/officeDocument/2006/relationships/hyperlink" Target="http://undocs.org/ch/CED/C/CHE/1" TargetMode="External"/><Relationship Id="rId36" Type="http://schemas.openxmlformats.org/officeDocument/2006/relationships/hyperlink" Target="http://undocs.org/ch/CED/C/FRA/AI/1" TargetMode="External"/><Relationship Id="rId49" Type="http://schemas.openxmlformats.org/officeDocument/2006/relationships/header" Target="header7.xml"/><Relationship Id="rId10" Type="http://schemas.openxmlformats.org/officeDocument/2006/relationships/footer" Target="footer1.xml"/><Relationship Id="rId19" Type="http://schemas.openxmlformats.org/officeDocument/2006/relationships/hyperlink" Target="http://undocs.org/ch/A/74/643" TargetMode="External"/><Relationship Id="rId31" Type="http://schemas.openxmlformats.org/officeDocument/2006/relationships/hyperlink" Target="http://undocs.org/ch/CED/C/NGA/QAR/1" TargetMode="External"/><Relationship Id="rId44" Type="http://schemas.openxmlformats.org/officeDocument/2006/relationships/hyperlink" Target="http://undocs.org/ch/CED/C/15/3"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yperlink" Target="http://undocs.org/ch/CED/C/10/D/1/2013" TargetMode="External"/><Relationship Id="rId27" Type="http://schemas.openxmlformats.org/officeDocument/2006/relationships/hyperlink" Target="http://undocs.org/ch/CED/C/MNG/1" TargetMode="External"/><Relationship Id="rId30" Type="http://schemas.openxmlformats.org/officeDocument/2006/relationships/hyperlink" Target="http://undocs.org/ch/CED/C/CHE/Q/1" TargetMode="External"/><Relationship Id="rId35" Type="http://schemas.openxmlformats.org/officeDocument/2006/relationships/hyperlink" Target="http://undocs.org/ch/CED/C/COL/AI/1" TargetMode="External"/><Relationship Id="rId43" Type="http://schemas.openxmlformats.org/officeDocument/2006/relationships/hyperlink" Target="http://undocs.org/ch/CED/C/14/2" TargetMode="External"/><Relationship Id="rId48" Type="http://schemas.openxmlformats.org/officeDocument/2006/relationships/header" Target="header6.xml"/><Relationship Id="rId8" Type="http://schemas.openxmlformats.org/officeDocument/2006/relationships/image" Target="media/image1.wmf"/><Relationship Id="rId51"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107FE-18D0-4319-909E-A6FBDA26A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0</TotalTime>
  <Pages>28</Pages>
  <Words>12830</Words>
  <Characters>15177</Characters>
  <Application>Microsoft Office Word</Application>
  <DocSecurity>0</DocSecurity>
  <Lines>1012</Lines>
  <Paragraphs>660</Paragraphs>
  <ScaleCrop>false</ScaleCrop>
  <Company>CSD</Company>
  <LinksUpToDate>false</LinksUpToDate>
  <CharactersWithSpaces>15582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A/75/56</dc:title>
  <dc:subject>2008453</dc:subject>
  <dc:creator>JI</dc:creator>
  <cp:keywords/>
  <dc:description/>
  <cp:lastModifiedBy>Xiangli FERSCHIN-JI</cp:lastModifiedBy>
  <cp:revision>2</cp:revision>
  <cp:lastPrinted>2019-08-09T14:18:00Z</cp:lastPrinted>
  <dcterms:created xsi:type="dcterms:W3CDTF">2020-07-03T15:25:00Z</dcterms:created>
  <dcterms:modified xsi:type="dcterms:W3CDTF">2020-07-03T15:25:00Z</dcterms:modified>
</cp:coreProperties>
</file>