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947" w:rsidRDefault="00795947" w:rsidP="00795947">
      <w:pPr>
        <w:spacing w:line="60" w:lineRule="exact"/>
        <w:rPr>
          <w:sz w:val="6"/>
          <w:lang w:val="en-US"/>
        </w:rPr>
        <w:sectPr w:rsidR="00795947" w:rsidSect="007959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95947" w:rsidRPr="00CD4A97" w:rsidRDefault="00795947" w:rsidP="00795947">
      <w:pPr>
        <w:pStyle w:val="H1"/>
      </w:pPr>
      <w:r w:rsidRPr="00CD4A97">
        <w:t xml:space="preserve">Комитет по ликвидации дискриминации </w:t>
      </w:r>
      <w:r w:rsidR="00C0341C" w:rsidRPr="00C0341C">
        <w:br/>
      </w:r>
      <w:r w:rsidRPr="00CD4A97">
        <w:t>в</w:t>
      </w:r>
      <w:r w:rsidR="00C0341C" w:rsidRPr="00C0341C">
        <w:t xml:space="preserve"> </w:t>
      </w:r>
      <w:r w:rsidRPr="00CD4A97">
        <w:t>отношении женщин</w:t>
      </w:r>
    </w:p>
    <w:p w:rsidR="00795947" w:rsidRPr="00CD4A97" w:rsidRDefault="00CD4A97" w:rsidP="00795947">
      <w:pPr>
        <w:pStyle w:val="H23"/>
      </w:pPr>
      <w:r>
        <w:t>Внеочередная сессия</w:t>
      </w:r>
    </w:p>
    <w:p w:rsidR="00795947" w:rsidRDefault="00795947" w:rsidP="00795947">
      <w:pPr>
        <w:spacing w:line="240" w:lineRule="auto"/>
        <w:rPr>
          <w:sz w:val="12"/>
        </w:rPr>
      </w:pPr>
    </w:p>
    <w:p w:rsidR="00795947" w:rsidRDefault="00795947" w:rsidP="00795947">
      <w:pPr>
        <w:pStyle w:val="H23"/>
      </w:pPr>
      <w:r>
        <w:t>Краткий отчет о 575-м заседании,</w:t>
      </w:r>
    </w:p>
    <w:p w:rsidR="00795947" w:rsidRDefault="00795947" w:rsidP="00795947">
      <w:r>
        <w:t xml:space="preserve">состоявшемся в Центральных учреждениях, Нью-Йорк, </w:t>
      </w:r>
      <w:r w:rsidR="00CD4A97">
        <w:t>в пятницу, 9 августа 2002 года, в 10 ч. 00 м.</w:t>
      </w:r>
    </w:p>
    <w:p w:rsidR="00795947" w:rsidRPr="00795947" w:rsidRDefault="00795947" w:rsidP="00795947">
      <w:pPr>
        <w:spacing w:line="120" w:lineRule="exact"/>
        <w:rPr>
          <w:sz w:val="10"/>
        </w:rPr>
      </w:pPr>
    </w:p>
    <w:p w:rsidR="00795947" w:rsidRDefault="00795947" w:rsidP="00CD4A97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C0341C">
        <w:t>:</w:t>
      </w:r>
      <w:r w:rsidR="00C0341C">
        <w:rPr>
          <w:i/>
          <w:lang w:val="en-US"/>
        </w:rPr>
        <w:t xml:space="preserve"> </w:t>
      </w:r>
      <w:r w:rsidR="00CD4A97">
        <w:t>г</w:t>
      </w:r>
      <w:r w:rsidR="00CD4A97">
        <w:noBreakHyphen/>
        <w:t xml:space="preserve">жа Абака </w:t>
      </w:r>
    </w:p>
    <w:p w:rsidR="00CD4A97" w:rsidRPr="00795947" w:rsidRDefault="00CD4A97" w:rsidP="00CD4A97">
      <w:pPr>
        <w:tabs>
          <w:tab w:val="left" w:pos="1368"/>
          <w:tab w:val="right" w:leader="dot" w:pos="8568"/>
        </w:tabs>
        <w:ind w:right="1267"/>
        <w:rPr>
          <w:sz w:val="10"/>
        </w:rPr>
      </w:pPr>
    </w:p>
    <w:p w:rsidR="00795947" w:rsidRPr="00795947" w:rsidRDefault="00795947" w:rsidP="007959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795947" w:rsidRPr="00795947" w:rsidRDefault="00795947" w:rsidP="007959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795947" w:rsidRDefault="00795947" w:rsidP="00795947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795947" w:rsidRDefault="00795947" w:rsidP="00795947">
      <w:pPr>
        <w:pStyle w:val="HCh"/>
        <w:spacing w:line="240" w:lineRule="auto"/>
        <w:rPr>
          <w:b w:val="0"/>
          <w:sz w:val="12"/>
        </w:rPr>
      </w:pPr>
    </w:p>
    <w:p w:rsidR="00B46D7A" w:rsidRPr="00CD4A97" w:rsidRDefault="00CD4A97" w:rsidP="00C0341C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CD4A97" w:rsidRDefault="00CD4A97" w:rsidP="00795947">
      <w:pPr>
        <w:pStyle w:val="SingleTxt"/>
        <w:jc w:val="left"/>
        <w:rPr>
          <w:i/>
        </w:rPr>
      </w:pPr>
      <w:r>
        <w:tab/>
      </w:r>
      <w:r>
        <w:rPr>
          <w:i/>
        </w:rPr>
        <w:t>Третий периодический доклад Уганды</w:t>
      </w:r>
    </w:p>
    <w:p w:rsidR="00CD4A97" w:rsidRPr="00CD4A97" w:rsidRDefault="00CD4A97" w:rsidP="00795947">
      <w:pPr>
        <w:pStyle w:val="SingleTxt"/>
        <w:jc w:val="left"/>
      </w:pPr>
    </w:p>
    <w:p w:rsidR="00A63847" w:rsidRPr="00A63847" w:rsidRDefault="00CD4A97" w:rsidP="00A6384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A63847" w:rsidRPr="00A63847" w:rsidSect="00CD4A97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CD4A97" w:rsidRDefault="00CD4A97" w:rsidP="00A6384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2</w:t>
      </w:r>
      <w:r w:rsidR="00DE3787">
        <w:t>5</w:t>
      </w:r>
      <w:r>
        <w:t> м.</w:t>
      </w:r>
    </w:p>
    <w:p w:rsidR="00CD4A97" w:rsidRPr="00A63847" w:rsidRDefault="00CD4A97" w:rsidP="00A63847">
      <w:pPr>
        <w:pStyle w:val="DualTxt"/>
        <w:spacing w:after="0" w:line="120" w:lineRule="exact"/>
        <w:rPr>
          <w:sz w:val="10"/>
        </w:rPr>
      </w:pPr>
    </w:p>
    <w:p w:rsidR="00CD4A97" w:rsidRDefault="00CD4A97" w:rsidP="00C0341C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ab/>
        <w:t>Рассмотрение докладов государств-участников, представляемых в соот</w:t>
      </w:r>
      <w:r w:rsidR="00C0341C">
        <w:t>ветствии со статьей</w:t>
      </w:r>
      <w:r w:rsidR="00C0341C">
        <w:rPr>
          <w:lang w:val="en-US"/>
        </w:rPr>
        <w:t> </w:t>
      </w:r>
      <w:r>
        <w:t xml:space="preserve">18 Конвенции </w:t>
      </w:r>
      <w:r>
        <w:rPr>
          <w:b w:val="0"/>
          <w:i/>
        </w:rPr>
        <w:t>(продолжение)</w:t>
      </w:r>
    </w:p>
    <w:p w:rsidR="00CD4A97" w:rsidRPr="00A63847" w:rsidRDefault="00CD4A97" w:rsidP="00A63847">
      <w:pPr>
        <w:pStyle w:val="DualTxt"/>
        <w:spacing w:after="0" w:line="120" w:lineRule="exact"/>
        <w:rPr>
          <w:sz w:val="10"/>
        </w:rPr>
      </w:pPr>
    </w:p>
    <w:p w:rsidR="00CD4A97" w:rsidRDefault="00CD4A97" w:rsidP="00C0341C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i w:val="0"/>
        </w:rPr>
      </w:pPr>
      <w:r>
        <w:tab/>
      </w:r>
      <w:r w:rsidR="00C0341C">
        <w:rPr>
          <w:lang w:val="en-US"/>
        </w:rPr>
        <w:tab/>
      </w:r>
      <w:r>
        <w:t xml:space="preserve">Третий периодический доклад Уганды </w:t>
      </w:r>
      <w:r>
        <w:rPr>
          <w:i w:val="0"/>
        </w:rPr>
        <w:t>(CEDAW/C/UGA/3)</w:t>
      </w:r>
    </w:p>
    <w:p w:rsidR="00CD4A97" w:rsidRPr="00A63847" w:rsidRDefault="00CD4A97" w:rsidP="00A63847">
      <w:pPr>
        <w:pStyle w:val="DualTxt"/>
        <w:spacing w:after="0" w:line="120" w:lineRule="exact"/>
        <w:rPr>
          <w:sz w:val="10"/>
        </w:rPr>
      </w:pPr>
    </w:p>
    <w:p w:rsidR="00CD4A97" w:rsidRDefault="00CD4A97" w:rsidP="00A63847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Бакоко-Бакору (Уганда) занимает место за столом Комит</w:t>
      </w:r>
      <w:r>
        <w:t>е</w:t>
      </w:r>
      <w:r>
        <w:t>та.</w:t>
      </w:r>
    </w:p>
    <w:p w:rsidR="00CD4A97" w:rsidRDefault="00CD4A97" w:rsidP="00A63847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Бакоко-Бакору</w:t>
      </w:r>
      <w:r>
        <w:t xml:space="preserve"> (министр по проблемам равенства полов, труда и социального развития), представляя третий периодический доклад своей страны, говорит, что Уганда ратифицировала Ко</w:t>
      </w:r>
      <w:r>
        <w:t>н</w:t>
      </w:r>
      <w:r>
        <w:t>венцию в 1987 году и добилась существенного пр</w:t>
      </w:r>
      <w:r>
        <w:t>о</w:t>
      </w:r>
      <w:r>
        <w:t>гресса в осуществлении ее п</w:t>
      </w:r>
      <w:r>
        <w:t>о</w:t>
      </w:r>
      <w:r>
        <w:t xml:space="preserve">ложений, хотя она </w:t>
      </w:r>
      <w:r w:rsidR="00DB61E4">
        <w:t xml:space="preserve">и </w:t>
      </w:r>
      <w:r>
        <w:t>является одной из самых бедных стран в мире. Пр</w:t>
      </w:r>
      <w:r>
        <w:t>а</w:t>
      </w:r>
      <w:r>
        <w:t>вительство Национального движения сопротивл</w:t>
      </w:r>
      <w:r>
        <w:t>е</w:t>
      </w:r>
      <w:r>
        <w:t>ния выразило твердую приверженность делу обе</w:t>
      </w:r>
      <w:r>
        <w:t>с</w:t>
      </w:r>
      <w:r>
        <w:t>печения соблюд</w:t>
      </w:r>
      <w:r>
        <w:t>е</w:t>
      </w:r>
      <w:r>
        <w:t>ния прав человека и достижения социального и экономического развития. Эта пр</w:t>
      </w:r>
      <w:r>
        <w:t>и</w:t>
      </w:r>
      <w:r>
        <w:t>верженность в</w:t>
      </w:r>
      <w:r>
        <w:t>ы</w:t>
      </w:r>
      <w:r>
        <w:t>разилась в практических делах на основе Программы экономического восстано</w:t>
      </w:r>
      <w:r>
        <w:t>в</w:t>
      </w:r>
      <w:r>
        <w:t>ления 1987 года, политики децентрализации 1992 года и недавно принятого Плана действий по ликвидации нищеты (ПДЛН) в целях улучшения на устойч</w:t>
      </w:r>
      <w:r>
        <w:t>и</w:t>
      </w:r>
      <w:r>
        <w:t>вой основе условий жизни всех жителей Уганды, вкл</w:t>
      </w:r>
      <w:r>
        <w:t>ю</w:t>
      </w:r>
      <w:r>
        <w:t>чая женщин. В рамках этого Плана действий ге</w:t>
      </w:r>
      <w:r>
        <w:t>н</w:t>
      </w:r>
      <w:r>
        <w:t>дерный фактор является одним из руководящих принц</w:t>
      </w:r>
      <w:r>
        <w:t>и</w:t>
      </w:r>
      <w:r>
        <w:t xml:space="preserve">пов. </w:t>
      </w:r>
    </w:p>
    <w:p w:rsidR="00CD4A97" w:rsidRDefault="00CD4A97" w:rsidP="00A63847">
      <w:pPr>
        <w:pStyle w:val="DualTxt"/>
      </w:pPr>
      <w:r>
        <w:t>3.</w:t>
      </w:r>
      <w:r>
        <w:tab/>
        <w:t>Женщины Уганды активно участвовали в м</w:t>
      </w:r>
      <w:r>
        <w:t>и</w:t>
      </w:r>
      <w:r>
        <w:t>ростроительстве и урегулировании ко</w:t>
      </w:r>
      <w:r>
        <w:t>н</w:t>
      </w:r>
      <w:r>
        <w:t>фликта в Уганде и соседних странах. Отн</w:t>
      </w:r>
      <w:r>
        <w:t>о</w:t>
      </w:r>
      <w:r>
        <w:t>сительный мир и безопасность в последние 15 лет обеспечили эк</w:t>
      </w:r>
      <w:r>
        <w:t>о</w:t>
      </w:r>
      <w:r>
        <w:t xml:space="preserve">номический рост и сокращение нищеты, заложив основу </w:t>
      </w:r>
      <w:r w:rsidR="002E7F2E">
        <w:t xml:space="preserve">для </w:t>
      </w:r>
      <w:r>
        <w:t>действий всех заинтересованных лиц (правительства, гражданского общества и частного сектора) в сфере улучшения положения женщин. Основн</w:t>
      </w:r>
      <w:r w:rsidR="002E7F2E">
        <w:t>ым</w:t>
      </w:r>
      <w:r>
        <w:t xml:space="preserve"> достижение</w:t>
      </w:r>
      <w:r w:rsidR="002E7F2E">
        <w:t>м</w:t>
      </w:r>
      <w:r>
        <w:t xml:space="preserve"> </w:t>
      </w:r>
      <w:r w:rsidR="002E7F2E">
        <w:t>стало провозглашение</w:t>
      </w:r>
      <w:r>
        <w:t xml:space="preserve"> н</w:t>
      </w:r>
      <w:r>
        <w:t>о</w:t>
      </w:r>
      <w:r>
        <w:t>вой Конституции, принятой в 1995 году. Она недв</w:t>
      </w:r>
      <w:r>
        <w:t>у</w:t>
      </w:r>
      <w:r>
        <w:t xml:space="preserve">смысленно учитывает гендерную перспективу, </w:t>
      </w:r>
      <w:r w:rsidR="002E7F2E">
        <w:t>ос</w:t>
      </w:r>
      <w:r w:rsidR="002E7F2E">
        <w:t>о</w:t>
      </w:r>
      <w:r w:rsidR="002E7F2E">
        <w:t>бо выделяет</w:t>
      </w:r>
      <w:r>
        <w:t xml:space="preserve"> права человека и свободы, подтве</w:t>
      </w:r>
      <w:r>
        <w:t>р</w:t>
      </w:r>
      <w:r>
        <w:t>ждает равенство всех людей, запрещает дискрим</w:t>
      </w:r>
      <w:r>
        <w:t>и</w:t>
      </w:r>
      <w:r>
        <w:t>нацию на основе пола, возраста, этнической пр</w:t>
      </w:r>
      <w:r>
        <w:t>и</w:t>
      </w:r>
      <w:r>
        <w:t>надлежности и</w:t>
      </w:r>
      <w:r w:rsidR="00296064">
        <w:t>ли</w:t>
      </w:r>
      <w:r>
        <w:t xml:space="preserve"> другого социального полож</w:t>
      </w:r>
      <w:r>
        <w:t>е</w:t>
      </w:r>
      <w:r>
        <w:t>ния и обязывает государств</w:t>
      </w:r>
      <w:r w:rsidR="00296064">
        <w:t>о</w:t>
      </w:r>
      <w:r>
        <w:t xml:space="preserve"> осуществлять положител</w:t>
      </w:r>
      <w:r>
        <w:t>ь</w:t>
      </w:r>
      <w:r>
        <w:t>ные действия с целью устр</w:t>
      </w:r>
      <w:r>
        <w:t>а</w:t>
      </w:r>
      <w:r>
        <w:t>нения структурного и социального неравенства групп населения, наход</w:t>
      </w:r>
      <w:r>
        <w:t>я</w:t>
      </w:r>
      <w:r>
        <w:t>щихся в неблагоприятном полож</w:t>
      </w:r>
      <w:r>
        <w:t>е</w:t>
      </w:r>
      <w:r>
        <w:t>нии.</w:t>
      </w:r>
    </w:p>
    <w:p w:rsidR="00CD4A97" w:rsidRDefault="00CD4A97" w:rsidP="00A63847">
      <w:pPr>
        <w:pStyle w:val="DualTxt"/>
      </w:pPr>
      <w:r>
        <w:t>4.</w:t>
      </w:r>
      <w:r>
        <w:tab/>
        <w:t xml:space="preserve">Национальная </w:t>
      </w:r>
      <w:r w:rsidR="00296064">
        <w:t xml:space="preserve">гендерная </w:t>
      </w:r>
      <w:r>
        <w:t>политика и Наци</w:t>
      </w:r>
      <w:r>
        <w:t>о</w:t>
      </w:r>
      <w:r>
        <w:t>нальный план действий в интересах же</w:t>
      </w:r>
      <w:r>
        <w:t>н</w:t>
      </w:r>
      <w:r>
        <w:t>щин служат основой для расширения их возмо</w:t>
      </w:r>
      <w:r>
        <w:t>ж</w:t>
      </w:r>
      <w:r>
        <w:t>ностей, при этом была начата р</w:t>
      </w:r>
      <w:r>
        <w:t>е</w:t>
      </w:r>
      <w:r>
        <w:t>форма с целью укрепления юридическ</w:t>
      </w:r>
      <w:r w:rsidR="000852B2">
        <w:t>их рамок</w:t>
      </w:r>
      <w:r>
        <w:t xml:space="preserve"> и базиса политики в стране. Юридическая реформа направлена на выработку з</w:t>
      </w:r>
      <w:r>
        <w:t>а</w:t>
      </w:r>
      <w:r>
        <w:t>конопроекта, касающегося бытовых взаимоотнош</w:t>
      </w:r>
      <w:r>
        <w:t>е</w:t>
      </w:r>
      <w:r>
        <w:t>ний, преступлений, с</w:t>
      </w:r>
      <w:r>
        <w:t>о</w:t>
      </w:r>
      <w:r>
        <w:t>вершаемых на половой почве</w:t>
      </w:r>
      <w:r w:rsidR="00EF77F8">
        <w:t>,</w:t>
      </w:r>
      <w:r>
        <w:t xml:space="preserve"> и многих аспектов труда. В частности, законопр</w:t>
      </w:r>
      <w:r>
        <w:t>о</w:t>
      </w:r>
      <w:r>
        <w:t>ект о бытовых взаимоотношениях застрял в Каб</w:t>
      </w:r>
      <w:r>
        <w:t>и</w:t>
      </w:r>
      <w:r>
        <w:t>нете на четыре года; он пользуется полной по</w:t>
      </w:r>
      <w:r>
        <w:t>д</w:t>
      </w:r>
      <w:r>
        <w:t>держкой президента, однако по</w:t>
      </w:r>
      <w:r>
        <w:noBreakHyphen/>
        <w:t>прежнему ожидает мнений и соо</w:t>
      </w:r>
      <w:r>
        <w:t>б</w:t>
      </w:r>
      <w:r>
        <w:t>ражений организаций гражданского общества. По процедурным причинам также заде</w:t>
      </w:r>
      <w:r>
        <w:t>р</w:t>
      </w:r>
      <w:r>
        <w:t>живается прохождение зак</w:t>
      </w:r>
      <w:r>
        <w:t>о</w:t>
      </w:r>
      <w:r>
        <w:t>нопроекта о занятости, который также обеспечит ратификацию н</w:t>
      </w:r>
      <w:r>
        <w:t>е</w:t>
      </w:r>
      <w:r>
        <w:t>скольких конвенций Международной орган</w:t>
      </w:r>
      <w:r>
        <w:t>и</w:t>
      </w:r>
      <w:r>
        <w:t>зации труда. Консультанты подготовили законопроект без перв</w:t>
      </w:r>
      <w:r>
        <w:t>о</w:t>
      </w:r>
      <w:r>
        <w:t>начального цитирования основополагающих при</w:t>
      </w:r>
      <w:r>
        <w:t>н</w:t>
      </w:r>
      <w:r>
        <w:t xml:space="preserve">ципов или вывода </w:t>
      </w:r>
      <w:r w:rsidR="00EF77F8">
        <w:t>об «отсутствии</w:t>
      </w:r>
      <w:r>
        <w:t xml:space="preserve"> возр</w:t>
      </w:r>
      <w:r>
        <w:t>а</w:t>
      </w:r>
      <w:r>
        <w:t>жений</w:t>
      </w:r>
      <w:r w:rsidR="00EF77F8">
        <w:t>»</w:t>
      </w:r>
      <w:r>
        <w:t xml:space="preserve"> со стороны м</w:t>
      </w:r>
      <w:r>
        <w:t>и</w:t>
      </w:r>
      <w:r>
        <w:t>нистерства финансов, планирования и экономического развития. Эти упущения будут ус</w:t>
      </w:r>
      <w:r>
        <w:t>т</w:t>
      </w:r>
      <w:r>
        <w:t>ранены, а законопроект возвращен на рассмо</w:t>
      </w:r>
      <w:r>
        <w:t>т</w:t>
      </w:r>
      <w:r>
        <w:t>рение Кабинета.</w:t>
      </w:r>
    </w:p>
    <w:p w:rsidR="00CD4A97" w:rsidRDefault="00CD4A97" w:rsidP="00A63847">
      <w:pPr>
        <w:pStyle w:val="DualTxt"/>
      </w:pPr>
      <w:r>
        <w:t>5.</w:t>
      </w:r>
      <w:r>
        <w:tab/>
        <w:t>Позитивные действия расширили представ</w:t>
      </w:r>
      <w:r>
        <w:t>и</w:t>
      </w:r>
      <w:r>
        <w:t>тельство женщин на старших руководящих должн</w:t>
      </w:r>
      <w:r>
        <w:t>о</w:t>
      </w:r>
      <w:r>
        <w:t>стях. Женщины занимают должности в</w:t>
      </w:r>
      <w:r>
        <w:t>и</w:t>
      </w:r>
      <w:r>
        <w:t>це</w:t>
      </w:r>
      <w:r w:rsidR="00C0341C" w:rsidRPr="00C0341C">
        <w:noBreakHyphen/>
      </w:r>
      <w:r>
        <w:t>прези</w:t>
      </w:r>
      <w:r w:rsidR="00C0341C" w:rsidRPr="00C0341C">
        <w:softHyphen/>
      </w:r>
      <w:r>
        <w:t xml:space="preserve">дента, заместителя Главного судьи, заместителя Спикера </w:t>
      </w:r>
      <w:r w:rsidR="00A20CEB">
        <w:t>Национального</w:t>
      </w:r>
      <w:r w:rsidR="00D7592A">
        <w:t xml:space="preserve"> собрания </w:t>
      </w:r>
      <w:r>
        <w:t>и заместителя Генерального инспектора полиции. Согласно пол</w:t>
      </w:r>
      <w:r>
        <w:t>о</w:t>
      </w:r>
      <w:r>
        <w:t>жениям о позитивных действиях, одна треть дол</w:t>
      </w:r>
      <w:r>
        <w:t>ж</w:t>
      </w:r>
      <w:r>
        <w:t>ностей в местных органах управления зарезервир</w:t>
      </w:r>
      <w:r>
        <w:t>о</w:t>
      </w:r>
      <w:r w:rsidR="0053320D">
        <w:t>вана</w:t>
      </w:r>
      <w:r>
        <w:t xml:space="preserve"> за женщинами. Одним из неожиданных исто</w:t>
      </w:r>
      <w:r>
        <w:t>ч</w:t>
      </w:r>
      <w:r>
        <w:t>ников расширения возможностей на низовом уро</w:t>
      </w:r>
      <w:r>
        <w:t>в</w:t>
      </w:r>
      <w:r>
        <w:t>не является, вероятно, профессиональная подгото</w:t>
      </w:r>
      <w:r>
        <w:t>в</w:t>
      </w:r>
      <w:r>
        <w:t>ка традиционных акушерок в рамках программы Фонда Организации Объединенных Наций в обла</w:t>
      </w:r>
      <w:r>
        <w:t>с</w:t>
      </w:r>
      <w:r>
        <w:t>ти народонаселения (ЮНФПА), которая придала этим женщинам влияние в своих общинах.</w:t>
      </w:r>
    </w:p>
    <w:p w:rsidR="00CD4A97" w:rsidRDefault="00CD4A97" w:rsidP="00A63847">
      <w:pPr>
        <w:pStyle w:val="DualTxt"/>
      </w:pPr>
      <w:r>
        <w:t>6.</w:t>
      </w:r>
      <w:r>
        <w:tab/>
        <w:t>Учет гендерных факторов и улучшение пол</w:t>
      </w:r>
      <w:r>
        <w:t>о</w:t>
      </w:r>
      <w:r>
        <w:t>жения женщин контролируются прежде всего мех</w:t>
      </w:r>
      <w:r>
        <w:t>а</w:t>
      </w:r>
      <w:r>
        <w:t>низмами, созданными в 1998 году в рамках бывш</w:t>
      </w:r>
      <w:r>
        <w:t>е</w:t>
      </w:r>
      <w:r>
        <w:t>го министерства по делам женщин в целях разв</w:t>
      </w:r>
      <w:r>
        <w:t>и</w:t>
      </w:r>
      <w:r>
        <w:t>тия. Хотя механизмы изм</w:t>
      </w:r>
      <w:r>
        <w:t>е</w:t>
      </w:r>
      <w:r>
        <w:t>нились, упор остался прежним. Государственные программы нацел</w:t>
      </w:r>
      <w:r>
        <w:t>е</w:t>
      </w:r>
      <w:r>
        <w:t>ны на бедноту и уязвимые группы населения: женщин, д</w:t>
      </w:r>
      <w:r>
        <w:t>е</w:t>
      </w:r>
      <w:r>
        <w:t>тей, инвалидов, рабочих и пож</w:t>
      </w:r>
      <w:r>
        <w:t>и</w:t>
      </w:r>
      <w:r>
        <w:t>лых лиц. Часть мандата министерства по проблемам полов, труда и социального развития заключается в контроле гос</w:t>
      </w:r>
      <w:r>
        <w:t>у</w:t>
      </w:r>
      <w:r>
        <w:t>дарственных программ с гендерной то</w:t>
      </w:r>
      <w:r>
        <w:t>ч</w:t>
      </w:r>
      <w:r>
        <w:t>ки зрения. Эти программы будут оцениваться с учетом межд</w:t>
      </w:r>
      <w:r>
        <w:t>у</w:t>
      </w:r>
      <w:r>
        <w:t>народных обязательств, Конституции страны, се</w:t>
      </w:r>
      <w:r>
        <w:t>к</w:t>
      </w:r>
      <w:r>
        <w:t>торальной политики и задач отдельных мин</w:t>
      </w:r>
      <w:r>
        <w:t>и</w:t>
      </w:r>
      <w:r>
        <w:t>стерств в целях устранения различий между му</w:t>
      </w:r>
      <w:r>
        <w:t>ж</w:t>
      </w:r>
      <w:r>
        <w:t>чинами и же</w:t>
      </w:r>
      <w:r>
        <w:t>н</w:t>
      </w:r>
      <w:r>
        <w:t>щинами. В документе, который будет представлен Комитету, определяются те рамки, к</w:t>
      </w:r>
      <w:r>
        <w:t>о</w:t>
      </w:r>
      <w:r>
        <w:t>торые могут быть использованы в качестве соотве</w:t>
      </w:r>
      <w:r>
        <w:t>т</w:t>
      </w:r>
      <w:r>
        <w:t>ствующего сре</w:t>
      </w:r>
      <w:r>
        <w:t>д</w:t>
      </w:r>
      <w:r>
        <w:t xml:space="preserve">ства </w:t>
      </w:r>
      <w:r w:rsidR="00D7592A">
        <w:t xml:space="preserve">Угандой </w:t>
      </w:r>
      <w:r>
        <w:t>и, вполне возможно, другими странами в целях совершенствования пр</w:t>
      </w:r>
      <w:r>
        <w:t>о</w:t>
      </w:r>
      <w:r>
        <w:t>цесса определения целей и достижения р</w:t>
      </w:r>
      <w:r>
        <w:t>е</w:t>
      </w:r>
      <w:r>
        <w:t>зультатов.</w:t>
      </w:r>
    </w:p>
    <w:p w:rsidR="00CD4A97" w:rsidRDefault="00CD4A97" w:rsidP="00A63847">
      <w:pPr>
        <w:pStyle w:val="DualTxt"/>
      </w:pPr>
      <w:r>
        <w:t>7.</w:t>
      </w:r>
      <w:r>
        <w:tab/>
        <w:t>Всеобщая программа начального о</w:t>
      </w:r>
      <w:r>
        <w:t>б</w:t>
      </w:r>
      <w:r>
        <w:t>разования удвоила пок</w:t>
      </w:r>
      <w:r>
        <w:t>а</w:t>
      </w:r>
      <w:r>
        <w:t>затель приема в школы, что прежде всего сказалось на положении девочек. На начал</w:t>
      </w:r>
      <w:r>
        <w:t>ь</w:t>
      </w:r>
      <w:r>
        <w:t xml:space="preserve">ном и среднем уровнях девочки зачастую </w:t>
      </w:r>
      <w:r w:rsidR="00D7592A">
        <w:t>добив</w:t>
      </w:r>
      <w:r w:rsidR="00D7592A">
        <w:t>а</w:t>
      </w:r>
      <w:r w:rsidR="00D7592A">
        <w:t>ются лучших</w:t>
      </w:r>
      <w:r>
        <w:t xml:space="preserve"> результат</w:t>
      </w:r>
      <w:r w:rsidR="00D7592A">
        <w:t>ов</w:t>
      </w:r>
      <w:r>
        <w:t>, чем мал</w:t>
      </w:r>
      <w:r>
        <w:t>ь</w:t>
      </w:r>
      <w:r>
        <w:t xml:space="preserve">чики. Политика получения зачетов девушками, поступающими в учебные </w:t>
      </w:r>
      <w:r w:rsidR="00D7592A">
        <w:t>заведения</w:t>
      </w:r>
      <w:r>
        <w:t xml:space="preserve"> третичной системы, у</w:t>
      </w:r>
      <w:r>
        <w:t>д</w:t>
      </w:r>
      <w:r>
        <w:t>воила число женщин-абитуриенток. Другим приоритетом правительства является Функци</w:t>
      </w:r>
      <w:r>
        <w:t>о</w:t>
      </w:r>
      <w:r>
        <w:t>нальная программа грамотности взрослого населения, в рамках кот</w:t>
      </w:r>
      <w:r>
        <w:t>о</w:t>
      </w:r>
      <w:r>
        <w:t>рой предпринимаются усилия по повышению уровня грамотности и счета, что обеспечивает возможн</w:t>
      </w:r>
      <w:r>
        <w:t>о</w:t>
      </w:r>
      <w:r>
        <w:t>сти для получения доходов и улуч</w:t>
      </w:r>
      <w:r w:rsidR="00D7592A">
        <w:t>шения условий жизни. Организации</w:t>
      </w:r>
      <w:r>
        <w:t xml:space="preserve"> гражданского общества реал</w:t>
      </w:r>
      <w:r>
        <w:t>и</w:t>
      </w:r>
      <w:r>
        <w:t>зу</w:t>
      </w:r>
      <w:r w:rsidR="00D7592A">
        <w:t>ю</w:t>
      </w:r>
      <w:r>
        <w:t>т аналогичные программы, поэтому сов</w:t>
      </w:r>
      <w:r>
        <w:t>о</w:t>
      </w:r>
      <w:r>
        <w:t>купные последствия правительственных и неправительс</w:t>
      </w:r>
      <w:r>
        <w:t>т</w:t>
      </w:r>
      <w:r>
        <w:t>венных усилий являются весьма существенными, ос</w:t>
      </w:r>
      <w:r>
        <w:t>о</w:t>
      </w:r>
      <w:r>
        <w:t xml:space="preserve">бенно для женщин. </w:t>
      </w:r>
    </w:p>
    <w:p w:rsidR="00CD4A97" w:rsidRDefault="00CD4A97" w:rsidP="00A63847">
      <w:pPr>
        <w:pStyle w:val="DualTxt"/>
      </w:pPr>
      <w:r>
        <w:t>8.</w:t>
      </w:r>
      <w:r>
        <w:tab/>
        <w:t>Правительство с</w:t>
      </w:r>
      <w:r>
        <w:t>о</w:t>
      </w:r>
      <w:r>
        <w:t>средоточилось прежде всего на обеспечении первичного медико-санитарного обслуживания и строительстве дорог в целях ра</w:t>
      </w:r>
      <w:r>
        <w:t>с</w:t>
      </w:r>
      <w:r>
        <w:t>ширения доступа к сельским общинам. Были улу</w:t>
      </w:r>
      <w:r>
        <w:t>ч</w:t>
      </w:r>
      <w:r>
        <w:t xml:space="preserve">шены санитарно-гигиенические </w:t>
      </w:r>
      <w:r w:rsidR="00D7592A">
        <w:t>усл</w:t>
      </w:r>
      <w:r w:rsidR="00D7592A">
        <w:t>о</w:t>
      </w:r>
      <w:r w:rsidR="00D7592A">
        <w:t xml:space="preserve">вия </w:t>
      </w:r>
      <w:r>
        <w:t>в школах: их плохое к</w:t>
      </w:r>
      <w:r>
        <w:t>а</w:t>
      </w:r>
      <w:r>
        <w:t>чество было одним из факторов отсева девочек. Обес</w:t>
      </w:r>
      <w:r w:rsidR="0053320D">
        <w:t>печение безопасной питьевой водой</w:t>
      </w:r>
      <w:r>
        <w:t xml:space="preserve"> направлено на </w:t>
      </w:r>
      <w:r w:rsidR="00DD45B3">
        <w:t xml:space="preserve">сокращение </w:t>
      </w:r>
      <w:r>
        <w:t>расстоя</w:t>
      </w:r>
      <w:r w:rsidR="00DD45B3">
        <w:t>ний</w:t>
      </w:r>
      <w:r>
        <w:t>, котор</w:t>
      </w:r>
      <w:r w:rsidR="00DD45B3">
        <w:t>ы</w:t>
      </w:r>
      <w:r>
        <w:t>е в</w:t>
      </w:r>
      <w:r>
        <w:t>ы</w:t>
      </w:r>
      <w:r>
        <w:t>нуждены покрывать женщины и дети при переноске воды, что оказывает непосредс</w:t>
      </w:r>
      <w:r>
        <w:t>т</w:t>
      </w:r>
      <w:r>
        <w:t>венное влияние на качество их жизни. История распр</w:t>
      </w:r>
      <w:r>
        <w:t>о</w:t>
      </w:r>
      <w:r>
        <w:t>странения ВИЧ/СПИДа в Уганде известна всему миру, однако коэффициенты распространения сократились до 6,1 процента в 2002 году с 22 процентов в пред</w:t>
      </w:r>
      <w:r>
        <w:t>ы</w:t>
      </w:r>
      <w:r>
        <w:t xml:space="preserve">дущие </w:t>
      </w:r>
      <w:r w:rsidR="0053320D">
        <w:t>10 </w:t>
      </w:r>
      <w:r>
        <w:t>лет благодаря многосекторальному по</w:t>
      </w:r>
      <w:r>
        <w:t>д</w:t>
      </w:r>
      <w:r>
        <w:t>ходу, предусматривающему повышение осведо</w:t>
      </w:r>
      <w:r>
        <w:t>м</w:t>
      </w:r>
      <w:r>
        <w:t>ленности, добровольное тестирование и консульт</w:t>
      </w:r>
      <w:r>
        <w:t>и</w:t>
      </w:r>
      <w:r>
        <w:t>рование</w:t>
      </w:r>
      <w:r w:rsidR="001F756B">
        <w:t>, а также</w:t>
      </w:r>
      <w:r>
        <w:t xml:space="preserve"> профилактику передачи в</w:t>
      </w:r>
      <w:r>
        <w:t>и</w:t>
      </w:r>
      <w:r>
        <w:t xml:space="preserve">руса от матери ребенку. </w:t>
      </w:r>
    </w:p>
    <w:p w:rsidR="00CD4A97" w:rsidRDefault="00CD4A97" w:rsidP="00A63847">
      <w:pPr>
        <w:pStyle w:val="DualTxt"/>
      </w:pPr>
      <w:r>
        <w:t>9.</w:t>
      </w:r>
      <w:r>
        <w:tab/>
        <w:t>Бытовое насилие в отношении женщин и детей рассматривается в Уг</w:t>
      </w:r>
      <w:r>
        <w:t>о</w:t>
      </w:r>
      <w:r>
        <w:t xml:space="preserve">ловном кодексе, при этом другие меры </w:t>
      </w:r>
      <w:r w:rsidR="00C308B4">
        <w:t xml:space="preserve">пресечения </w:t>
      </w:r>
      <w:r>
        <w:t>этого явления предусма</w:t>
      </w:r>
      <w:r>
        <w:t>т</w:t>
      </w:r>
      <w:r>
        <w:t>ривают создание в полицейских уч</w:t>
      </w:r>
      <w:r>
        <w:t>а</w:t>
      </w:r>
      <w:r>
        <w:t>стках групп по защите семей и осуществление кампаний по пов</w:t>
      </w:r>
      <w:r>
        <w:t>ы</w:t>
      </w:r>
      <w:r>
        <w:t>шению осведомленности. Празднование Междун</w:t>
      </w:r>
      <w:r>
        <w:t>а</w:t>
      </w:r>
      <w:r>
        <w:t>родн</w:t>
      </w:r>
      <w:r>
        <w:t>о</w:t>
      </w:r>
      <w:r>
        <w:t>го женского дня было приурочено к теме «Преодоление молчания: прекращение насилия в отношении женщин», а День африка</w:t>
      </w:r>
      <w:r>
        <w:t>н</w:t>
      </w:r>
      <w:r>
        <w:t xml:space="preserve">ского ребенка был построен </w:t>
      </w:r>
      <w:r w:rsidR="00C308B4">
        <w:t>вокруг темы</w:t>
      </w:r>
      <w:r>
        <w:t xml:space="preserve"> предупреждения секс</w:t>
      </w:r>
      <w:r>
        <w:t>у</w:t>
      </w:r>
      <w:r>
        <w:t>альн</w:t>
      </w:r>
      <w:r w:rsidR="002600D0">
        <w:t xml:space="preserve">ых домогательств по отношению </w:t>
      </w:r>
      <w:r>
        <w:t>к детям, ра</w:t>
      </w:r>
      <w:r>
        <w:t>с</w:t>
      </w:r>
      <w:r>
        <w:t>смотрение которой является конкретной соответс</w:t>
      </w:r>
      <w:r>
        <w:t>т</w:t>
      </w:r>
      <w:r>
        <w:t>вующей посл</w:t>
      </w:r>
      <w:r>
        <w:t>е</w:t>
      </w:r>
      <w:r>
        <w:t>дующей мерой в рамках Всемирного конгресса по борьбе с коммерческой сексуальной эксплуатацией де</w:t>
      </w:r>
      <w:r w:rsidR="002600D0">
        <w:t>тей, который был проведен в Й</w:t>
      </w:r>
      <w:r w:rsidR="002600D0">
        <w:t>о</w:t>
      </w:r>
      <w:r w:rsidR="002600D0">
        <w:t>ко</w:t>
      </w:r>
      <w:r>
        <w:t>гаме в декабре 2001 года.</w:t>
      </w:r>
    </w:p>
    <w:p w:rsidR="004F4C4E" w:rsidRDefault="004F4C4E" w:rsidP="00A63847">
      <w:pPr>
        <w:pStyle w:val="DualTxt"/>
      </w:pPr>
      <w:r>
        <w:t>10.</w:t>
      </w:r>
      <w:r>
        <w:tab/>
        <w:t>Нищета в Уга</w:t>
      </w:r>
      <w:r>
        <w:t>н</w:t>
      </w:r>
      <w:r>
        <w:t>де — это проблема на пути осуществления Конвенции, поскольку она огран</w:t>
      </w:r>
      <w:r>
        <w:t>и</w:t>
      </w:r>
      <w:r>
        <w:t>чивает способность страны удовлетворять социал</w:t>
      </w:r>
      <w:r>
        <w:t>ь</w:t>
      </w:r>
      <w:r>
        <w:t>но-экономические потре</w:t>
      </w:r>
      <w:r>
        <w:t>б</w:t>
      </w:r>
      <w:r>
        <w:t>ности населения. Тем не менее Уганда принимает меры по подготовке, док</w:t>
      </w:r>
      <w:r>
        <w:t>у</w:t>
      </w:r>
      <w:r>
        <w:t>ментированию и распространению данных, деза</w:t>
      </w:r>
      <w:r>
        <w:t>г</w:t>
      </w:r>
      <w:r>
        <w:t>регированных по признаку пола, в целях содействия разработке политики и оценке результатов прин</w:t>
      </w:r>
      <w:r>
        <w:t>я</w:t>
      </w:r>
      <w:r>
        <w:t>тых действий. Это стало частью Плана стратегич</w:t>
      </w:r>
      <w:r>
        <w:t>е</w:t>
      </w:r>
      <w:r>
        <w:t>ских инвестиций в сектор социального развития (ПСИССР), который будет готов в октябре 2002 года. Уганда считает, что этот План я</w:t>
      </w:r>
      <w:r>
        <w:t>в</w:t>
      </w:r>
      <w:r>
        <w:t>ляется первым своего рода и что он может быть использ</w:t>
      </w:r>
      <w:r>
        <w:t>о</w:t>
      </w:r>
      <w:r>
        <w:t>ван другими странами. Цель является всеохват</w:t>
      </w:r>
      <w:r>
        <w:t>ы</w:t>
      </w:r>
      <w:r>
        <w:t>вающей: удовлетворить потребности бедноты и уя</w:t>
      </w:r>
      <w:r>
        <w:t>з</w:t>
      </w:r>
      <w:r>
        <w:t>вимых групп населения и распространить достиж</w:t>
      </w:r>
      <w:r>
        <w:t>е</w:t>
      </w:r>
      <w:r>
        <w:t>ния женщин Уганды в рамках политики, гражда</w:t>
      </w:r>
      <w:r>
        <w:t>н</w:t>
      </w:r>
      <w:r>
        <w:t>ского о</w:t>
      </w:r>
      <w:r>
        <w:t>б</w:t>
      </w:r>
      <w:r>
        <w:t>щества и академической жизни на женщин в сельских районах. Хотя традиция и является с</w:t>
      </w:r>
      <w:r>
        <w:t>у</w:t>
      </w:r>
      <w:r>
        <w:t>щественным препятствием на пути ее пр</w:t>
      </w:r>
      <w:r>
        <w:t>е</w:t>
      </w:r>
      <w:r>
        <w:t>одоления, а политическая нестабильность продолжает угр</w:t>
      </w:r>
      <w:r>
        <w:t>о</w:t>
      </w:r>
      <w:r>
        <w:t>жать некоторым частям страны, прав</w:t>
      </w:r>
      <w:r>
        <w:t>и</w:t>
      </w:r>
      <w:r>
        <w:t>тельство по</w:t>
      </w:r>
      <w:r>
        <w:noBreakHyphen/>
        <w:t>прежнему приверж</w:t>
      </w:r>
      <w:r>
        <w:t>е</w:t>
      </w:r>
      <w:r>
        <w:t xml:space="preserve">но делу выполнения своих международных обязательств. </w:t>
      </w:r>
    </w:p>
    <w:p w:rsidR="004F4C4E" w:rsidRDefault="004F4C4E" w:rsidP="00A63847">
      <w:pPr>
        <w:pStyle w:val="DualTxt"/>
      </w:pPr>
      <w:r>
        <w:t>11.</w:t>
      </w:r>
      <w:r>
        <w:tab/>
      </w:r>
      <w:r>
        <w:rPr>
          <w:b/>
        </w:rPr>
        <w:t>Г-жа Кваку</w:t>
      </w:r>
      <w:r>
        <w:t xml:space="preserve"> п</w:t>
      </w:r>
      <w:r>
        <w:t>о</w:t>
      </w:r>
      <w:r>
        <w:t xml:space="preserve">здравляет делегацию за усилия правительства по </w:t>
      </w:r>
      <w:r w:rsidR="0047457F">
        <w:t xml:space="preserve">увеличению </w:t>
      </w:r>
      <w:r>
        <w:t>числа женщин, в</w:t>
      </w:r>
      <w:r>
        <w:t>ы</w:t>
      </w:r>
      <w:r>
        <w:t>полняющих официальные функции; она надеется, что эти руководители не являются просто ном</w:t>
      </w:r>
      <w:r>
        <w:t>и</w:t>
      </w:r>
      <w:r>
        <w:t>нальными главами и что результаты их деятельн</w:t>
      </w:r>
      <w:r>
        <w:t>о</w:t>
      </w:r>
      <w:r>
        <w:t xml:space="preserve">сти будут отражены в </w:t>
      </w:r>
      <w:r w:rsidR="0047457F">
        <w:t xml:space="preserve">следующем </w:t>
      </w:r>
      <w:r>
        <w:t>докладе. Полит</w:t>
      </w:r>
      <w:r>
        <w:t>и</w:t>
      </w:r>
      <w:r>
        <w:t>ка правительс</w:t>
      </w:r>
      <w:r>
        <w:t>т</w:t>
      </w:r>
      <w:r>
        <w:t>ва, направленная на борьбу с ВИЧ/СПИДом, также заслуживает одобрения. О</w:t>
      </w:r>
      <w:r>
        <w:t>д</w:t>
      </w:r>
      <w:r>
        <w:t xml:space="preserve">нако </w:t>
      </w:r>
      <w:r w:rsidR="00A20CEB">
        <w:t>многое</w:t>
      </w:r>
      <w:r w:rsidR="0047457F">
        <w:t xml:space="preserve"> еще предстоит сделать</w:t>
      </w:r>
      <w:r>
        <w:t xml:space="preserve"> для включения гендерных положений новой Конституции во вну</w:t>
      </w:r>
      <w:r>
        <w:t>т</w:t>
      </w:r>
      <w:r>
        <w:t>реннее законодательство. Принятие т</w:t>
      </w:r>
      <w:r>
        <w:t>а</w:t>
      </w:r>
      <w:r>
        <w:t>кого</w:t>
      </w:r>
      <w:r w:rsidR="00F50771" w:rsidRPr="00F50771">
        <w:t xml:space="preserve"> </w:t>
      </w:r>
      <w:r w:rsidR="00F50771">
        <w:t>важного законодательства</w:t>
      </w:r>
      <w:r>
        <w:t>, как Законопроект о бытовых взаимоотношениях и Законопроект о преступлен</w:t>
      </w:r>
      <w:r>
        <w:t>и</w:t>
      </w:r>
      <w:r>
        <w:t>ях, совершаемых на половой почве, длится многие годы; поэтому трудно не сделать вывод о том, что правительству не хватает необходимой политич</w:t>
      </w:r>
      <w:r>
        <w:t>е</w:t>
      </w:r>
      <w:r>
        <w:t xml:space="preserve">ской воли для </w:t>
      </w:r>
      <w:r w:rsidR="006A4F31">
        <w:t xml:space="preserve">их </w:t>
      </w:r>
      <w:r>
        <w:t>осуществления.</w:t>
      </w:r>
    </w:p>
    <w:p w:rsidR="004F4C4E" w:rsidRDefault="004F4C4E" w:rsidP="00A63847">
      <w:pPr>
        <w:pStyle w:val="DualTxt"/>
      </w:pPr>
      <w:r>
        <w:t>12.</w:t>
      </w:r>
      <w:r>
        <w:tab/>
        <w:t>Было бы полезно узнать о количестве же</w:t>
      </w:r>
      <w:r>
        <w:t>н</w:t>
      </w:r>
      <w:r>
        <w:t>щин — членов Комиссии по правам человека Уга</w:t>
      </w:r>
      <w:r>
        <w:t>н</w:t>
      </w:r>
      <w:r>
        <w:t>ды, установлена ли квота для же</w:t>
      </w:r>
      <w:r>
        <w:t>н</w:t>
      </w:r>
      <w:r>
        <w:t>щин-членов, сколько случаев нарушения прав человека были д</w:t>
      </w:r>
      <w:r>
        <w:t>о</w:t>
      </w:r>
      <w:r>
        <w:t>ведены до сведения Комиссии и каким образом они рассматривались, как функционирует мех</w:t>
      </w:r>
      <w:r>
        <w:t>а</w:t>
      </w:r>
      <w:r>
        <w:t xml:space="preserve">низм компенсации и кто отвечает за выплату любой </w:t>
      </w:r>
      <w:r w:rsidR="006A4F31">
        <w:t>у</w:t>
      </w:r>
      <w:r w:rsidR="006A4F31">
        <w:t>с</w:t>
      </w:r>
      <w:r w:rsidR="006A4F31">
        <w:t xml:space="preserve">тановленной </w:t>
      </w:r>
      <w:r>
        <w:t>ко</w:t>
      </w:r>
      <w:r>
        <w:t>м</w:t>
      </w:r>
      <w:r>
        <w:t>пенсации.</w:t>
      </w:r>
    </w:p>
    <w:p w:rsidR="004F4C4E" w:rsidRDefault="004F4C4E" w:rsidP="00A63847">
      <w:pPr>
        <w:pStyle w:val="DualTxt"/>
      </w:pPr>
      <w:r>
        <w:t>13.</w:t>
      </w:r>
      <w:r>
        <w:tab/>
      </w:r>
      <w:r w:rsidR="006A4F31">
        <w:t>Тот ф</w:t>
      </w:r>
      <w:r>
        <w:t>акт, что бы</w:t>
      </w:r>
      <w:r>
        <w:t>в</w:t>
      </w:r>
      <w:r>
        <w:t>шее министерство по делам женщин в процессе развития было поглощено м</w:t>
      </w:r>
      <w:r>
        <w:t>и</w:t>
      </w:r>
      <w:r>
        <w:t xml:space="preserve">нистерством по проблемам </w:t>
      </w:r>
      <w:r w:rsidR="006A4F31">
        <w:t xml:space="preserve">равенства </w:t>
      </w:r>
      <w:r>
        <w:t>полов, труда и социального развития, предполагает уделение мен</w:t>
      </w:r>
      <w:r>
        <w:t>ь</w:t>
      </w:r>
      <w:r>
        <w:t>шего внимания женской проблематике. Она спр</w:t>
      </w:r>
      <w:r>
        <w:t>а</w:t>
      </w:r>
      <w:r>
        <w:t>шивает, каков бюджет министерства</w:t>
      </w:r>
      <w:r w:rsidR="006A4F31">
        <w:t>, как в абс</w:t>
      </w:r>
      <w:r w:rsidR="006A4F31">
        <w:t>о</w:t>
      </w:r>
      <w:r w:rsidR="006A4F31">
        <w:t xml:space="preserve">лютном выражении, так и </w:t>
      </w:r>
      <w:r>
        <w:t>в про</w:t>
      </w:r>
      <w:r w:rsidR="006A4F31">
        <w:t>центной доле</w:t>
      </w:r>
      <w:r>
        <w:t xml:space="preserve"> от н</w:t>
      </w:r>
      <w:r>
        <w:t>а</w:t>
      </w:r>
      <w:r>
        <w:t>ционального бюджета</w:t>
      </w:r>
      <w:r w:rsidR="006A4F31">
        <w:t>,</w:t>
      </w:r>
      <w:r>
        <w:t xml:space="preserve"> и располагает ли он</w:t>
      </w:r>
      <w:r w:rsidR="006A4F31">
        <w:t>о</w:t>
      </w:r>
      <w:r>
        <w:t xml:space="preserve"> аде</w:t>
      </w:r>
      <w:r>
        <w:t>к</w:t>
      </w:r>
      <w:r>
        <w:t>ватными ресурсами для осуществления своих пр</w:t>
      </w:r>
      <w:r>
        <w:t>о</w:t>
      </w:r>
      <w:r>
        <w:t>ектов.</w:t>
      </w:r>
    </w:p>
    <w:p w:rsidR="004F4C4E" w:rsidRDefault="004F4C4E" w:rsidP="00A63847">
      <w:pPr>
        <w:pStyle w:val="DualTxt"/>
      </w:pPr>
      <w:r>
        <w:t>14.</w:t>
      </w:r>
      <w:r>
        <w:tab/>
        <w:t>Наконец, в свете неспособности прав</w:t>
      </w:r>
      <w:r>
        <w:t>и</w:t>
      </w:r>
      <w:r>
        <w:t>тельства ликвидировать проституцию, она инт</w:t>
      </w:r>
      <w:r>
        <w:t>е</w:t>
      </w:r>
      <w:r>
        <w:t>ресуется, рассматривает ли оно новую политику, которая з</w:t>
      </w:r>
      <w:r>
        <w:t>а</w:t>
      </w:r>
      <w:r>
        <w:t>щит</w:t>
      </w:r>
      <w:r w:rsidR="006A4F31">
        <w:t>ит</w:t>
      </w:r>
      <w:r>
        <w:t xml:space="preserve"> женщин</w:t>
      </w:r>
      <w:r w:rsidR="006A4F31">
        <w:t>, вынужденных заниматься прост</w:t>
      </w:r>
      <w:r w:rsidR="006A4F31">
        <w:t>и</w:t>
      </w:r>
      <w:r w:rsidR="006A4F31">
        <w:t>туцией, от опасностей</w:t>
      </w:r>
      <w:r>
        <w:t xml:space="preserve"> для здоровья и других фа</w:t>
      </w:r>
      <w:r>
        <w:t>к</w:t>
      </w:r>
      <w:r>
        <w:t>торов риска.</w:t>
      </w:r>
    </w:p>
    <w:p w:rsidR="004F4C4E" w:rsidRDefault="004F4C4E" w:rsidP="00A63847">
      <w:pPr>
        <w:pStyle w:val="DualTxt"/>
        <w:rPr>
          <w:lang w:val="en-US"/>
        </w:rPr>
      </w:pPr>
      <w:r>
        <w:t>15.</w:t>
      </w:r>
      <w:r>
        <w:tab/>
      </w:r>
      <w:r>
        <w:rPr>
          <w:b/>
        </w:rPr>
        <w:t>Г-жа Шин</w:t>
      </w:r>
      <w:r>
        <w:t xml:space="preserve"> подчеркивает отсутствие оправд</w:t>
      </w:r>
      <w:r>
        <w:t>а</w:t>
      </w:r>
      <w:r>
        <w:t>ния в связи с задержкой в скорейшей, по возможн</w:t>
      </w:r>
      <w:r>
        <w:t>о</w:t>
      </w:r>
      <w:r>
        <w:t>сти, отмене или дополнении ди</w:t>
      </w:r>
      <w:r>
        <w:t>с</w:t>
      </w:r>
      <w:r>
        <w:t>криминационного законодательства в целях приведения его в соотве</w:t>
      </w:r>
      <w:r>
        <w:t>т</w:t>
      </w:r>
      <w:r>
        <w:t>ствие с положениями Конституции. Кроме того, з</w:t>
      </w:r>
      <w:r>
        <w:t>а</w:t>
      </w:r>
      <w:r>
        <w:t>явлени</w:t>
      </w:r>
      <w:r w:rsidR="0007743C">
        <w:t>е президента о том, что з</w:t>
      </w:r>
      <w:r>
        <w:t>аконопроект о б</w:t>
      </w:r>
      <w:r>
        <w:t>ы</w:t>
      </w:r>
      <w:r>
        <w:t>товых взаим</w:t>
      </w:r>
      <w:r>
        <w:t>о</w:t>
      </w:r>
      <w:r>
        <w:t>отношениях не был принят, поскольку н</w:t>
      </w:r>
      <w:r>
        <w:t>а</w:t>
      </w:r>
      <w:r>
        <w:t>циональные НПО не представили по нему свои замечания, неприемлемо; ответственность прав</w:t>
      </w:r>
      <w:r>
        <w:t>и</w:t>
      </w:r>
      <w:r>
        <w:t>тельства заключается в ликвидации всех форм ди</w:t>
      </w:r>
      <w:r>
        <w:t>с</w:t>
      </w:r>
      <w:r>
        <w:t xml:space="preserve">криминации и насилия в отношении женщин. </w:t>
      </w:r>
      <w:r w:rsidR="00AE0909">
        <w:t>Тр</w:t>
      </w:r>
      <w:r w:rsidR="00AE0909">
        <w:t>е</w:t>
      </w:r>
      <w:r w:rsidR="00AE0909">
        <w:t xml:space="preserve">буется </w:t>
      </w:r>
      <w:r>
        <w:t xml:space="preserve">также </w:t>
      </w:r>
      <w:r w:rsidR="00AE0909">
        <w:t xml:space="preserve">принять </w:t>
      </w:r>
      <w:r>
        <w:t>специальное законодательс</w:t>
      </w:r>
      <w:r>
        <w:t>т</w:t>
      </w:r>
      <w:r>
        <w:t>во для защиты женщин и оказания им п</w:t>
      </w:r>
      <w:r>
        <w:t>о</w:t>
      </w:r>
      <w:r>
        <w:t>мощи в уязвимых ситуациях. Министерство по пр</w:t>
      </w:r>
      <w:r>
        <w:t>о</w:t>
      </w:r>
      <w:r>
        <w:t xml:space="preserve">блемам </w:t>
      </w:r>
      <w:r w:rsidR="00AE0909">
        <w:t xml:space="preserve">равенства </w:t>
      </w:r>
      <w:r>
        <w:t>полов, труда и социал</w:t>
      </w:r>
      <w:r>
        <w:t>ь</w:t>
      </w:r>
      <w:r>
        <w:t>ного развития должно предпринять в рамках этих вопросов</w:t>
      </w:r>
      <w:r w:rsidR="00AE0909">
        <w:t xml:space="preserve"> соо</w:t>
      </w:r>
      <w:r w:rsidR="00AE0909">
        <w:t>т</w:t>
      </w:r>
      <w:r w:rsidR="00AE0909">
        <w:t>ветствующую инициативу</w:t>
      </w:r>
      <w:r>
        <w:t xml:space="preserve">. </w:t>
      </w:r>
    </w:p>
    <w:p w:rsidR="002F4F88" w:rsidRDefault="002F4F88" w:rsidP="002F4F88">
      <w:pPr>
        <w:pStyle w:val="DualTxt"/>
      </w:pPr>
      <w:r>
        <w:t>16.</w:t>
      </w:r>
      <w:r>
        <w:tab/>
        <w:t>Она приветствует включение насилия в отн</w:t>
      </w:r>
      <w:r>
        <w:t>о</w:t>
      </w:r>
      <w:r>
        <w:t>шении женщин в качестве элемента в Национал</w:t>
      </w:r>
      <w:r>
        <w:t>ь</w:t>
      </w:r>
      <w:r>
        <w:t>ный план действий в интересах же</w:t>
      </w:r>
      <w:r>
        <w:t>н</w:t>
      </w:r>
      <w:r>
        <w:t>щин. Было бы полезно узнать сроки осущест</w:t>
      </w:r>
      <w:r>
        <w:t>в</w:t>
      </w:r>
      <w:r>
        <w:t>ления Плана и объем финансирования, выделенного на его реализ</w:t>
      </w:r>
      <w:r>
        <w:t>а</w:t>
      </w:r>
      <w:r>
        <w:t>цию. Хотя НПО стрем</w:t>
      </w:r>
      <w:r>
        <w:t>и</w:t>
      </w:r>
      <w:r>
        <w:t>лись бороться с тем, что широкая общественность мирится с бытовым насилием, пр</w:t>
      </w:r>
      <w:r>
        <w:t>а</w:t>
      </w:r>
      <w:r>
        <w:t>вительство не придает достаточного значения этому вопросу; она надеется, что будут разр</w:t>
      </w:r>
      <w:r>
        <w:t>а</w:t>
      </w:r>
      <w:r>
        <w:t>ботаны более конкре</w:t>
      </w:r>
      <w:r>
        <w:t>т</w:t>
      </w:r>
      <w:r>
        <w:t xml:space="preserve">ные планы. </w:t>
      </w:r>
    </w:p>
    <w:p w:rsidR="002F4F88" w:rsidRDefault="002F4F88" w:rsidP="002F4F88">
      <w:pPr>
        <w:pStyle w:val="DualTxt"/>
      </w:pPr>
      <w:r>
        <w:t>17.</w:t>
      </w:r>
      <w:r>
        <w:tab/>
      </w:r>
      <w:r>
        <w:rPr>
          <w:b/>
        </w:rPr>
        <w:t>Г-жа Феррер</w:t>
      </w:r>
      <w:r>
        <w:t xml:space="preserve"> отмечает, что, несмотря на аде</w:t>
      </w:r>
      <w:r>
        <w:t>к</w:t>
      </w:r>
      <w:r>
        <w:t>ватные в гендерном отношении положения новой Конституции, женщины по</w:t>
      </w:r>
      <w:r>
        <w:noBreakHyphen/>
        <w:t>прежнему страдают во многом от обычного права и традиционной практ</w:t>
      </w:r>
      <w:r>
        <w:t>и</w:t>
      </w:r>
      <w:r>
        <w:t>ки; правительство должно сосредоточить свои ус</w:t>
      </w:r>
      <w:r>
        <w:t>и</w:t>
      </w:r>
      <w:r>
        <w:t>лия на борьбе со стереотипами. Вызывает обесп</w:t>
      </w:r>
      <w:r>
        <w:t>о</w:t>
      </w:r>
      <w:r>
        <w:t>коенность тот факт, что даже судьи игнорируют с</w:t>
      </w:r>
      <w:r>
        <w:t>у</w:t>
      </w:r>
      <w:r>
        <w:t>ществе</w:t>
      </w:r>
      <w:r>
        <w:t>н</w:t>
      </w:r>
      <w:r>
        <w:t>ные доказательства во избежание наказания мужчин за такие преступления, как изнас</w:t>
      </w:r>
      <w:r>
        <w:t>и</w:t>
      </w:r>
      <w:r>
        <w:t>лование и бытовое насилие, что жены, кот</w:t>
      </w:r>
      <w:r>
        <w:t>о</w:t>
      </w:r>
      <w:r>
        <w:t>рые сообщают в полицию о фактах их избиения мужьями, подве</w:t>
      </w:r>
      <w:r>
        <w:t>р</w:t>
      </w:r>
      <w:r>
        <w:t>гаются критике за доведение до сведения общес</w:t>
      </w:r>
      <w:r>
        <w:t>т</w:t>
      </w:r>
      <w:r>
        <w:t>венности «семейных вопросов» и что в некоторых районах по</w:t>
      </w:r>
      <w:r>
        <w:noBreakHyphen/>
        <w:t>прежнему совершаются калечащие оп</w:t>
      </w:r>
      <w:r>
        <w:t>е</w:t>
      </w:r>
      <w:r>
        <w:t>рации на женских половых органах. Необходимы систематические кампании по повышению осв</w:t>
      </w:r>
      <w:r>
        <w:t>е</w:t>
      </w:r>
      <w:r>
        <w:t>домленности на уровне общин, особенно ввиду т</w:t>
      </w:r>
      <w:r>
        <w:t>о</w:t>
      </w:r>
      <w:r>
        <w:t>го, что многие ж</w:t>
      </w:r>
      <w:r>
        <w:t>и</w:t>
      </w:r>
      <w:r>
        <w:t>тели Уганды не могут ни читать, ни писать. Она спрашивает, какие действия план</w:t>
      </w:r>
      <w:r>
        <w:t>и</w:t>
      </w:r>
      <w:r>
        <w:t>рует принять правительство в целях решения этих в</w:t>
      </w:r>
      <w:r>
        <w:t>о</w:t>
      </w:r>
      <w:r>
        <w:t>просов.</w:t>
      </w:r>
    </w:p>
    <w:p w:rsidR="002F4F88" w:rsidRDefault="002F4F88" w:rsidP="002F4F88">
      <w:pPr>
        <w:pStyle w:val="DualTxt"/>
      </w:pPr>
      <w:r>
        <w:t>18.</w:t>
      </w:r>
      <w:r>
        <w:tab/>
        <w:t>В докладе указывается, что на основе деце</w:t>
      </w:r>
      <w:r>
        <w:t>н</w:t>
      </w:r>
      <w:r>
        <w:t>трализации мес</w:t>
      </w:r>
      <w:r>
        <w:t>т</w:t>
      </w:r>
      <w:r>
        <w:t>ные общины получат возможность самоуправления и мобилиз</w:t>
      </w:r>
      <w:r>
        <w:t>а</w:t>
      </w:r>
      <w:r>
        <w:t>ции своих собственных ресурсов, однако учет гендерной перспективы был обеспечен в рамках правительственных органов лишь в 13 из 45 районов страны. Было бы опасно предоставлять соответствующие возможности м</w:t>
      </w:r>
      <w:r>
        <w:t>е</w:t>
      </w:r>
      <w:r>
        <w:t>стным органам управления до завершения этого процесса.</w:t>
      </w:r>
    </w:p>
    <w:p w:rsidR="002F4F88" w:rsidRDefault="002F4F88" w:rsidP="002F4F88">
      <w:pPr>
        <w:pStyle w:val="DualTxt"/>
      </w:pPr>
      <w:r>
        <w:t>19.</w:t>
      </w:r>
      <w:r>
        <w:tab/>
        <w:t>Наконец, она интересуется, учитывается ли гендерный аспект в рамках «Национальных долг</w:t>
      </w:r>
      <w:r>
        <w:t>о</w:t>
      </w:r>
      <w:r>
        <w:t>срочных перспе</w:t>
      </w:r>
      <w:r>
        <w:t>к</w:t>
      </w:r>
      <w:r>
        <w:t>тивных исследований (НДПИ) Уганды: проект 2025 года» и имеются ли конкре</w:t>
      </w:r>
      <w:r>
        <w:t>т</w:t>
      </w:r>
      <w:r>
        <w:t>ные планы п</w:t>
      </w:r>
      <w:r>
        <w:t>о</w:t>
      </w:r>
      <w:r>
        <w:t>лучения женщинами конкретной пользы от их осуществления.</w:t>
      </w:r>
    </w:p>
    <w:p w:rsidR="002F4F88" w:rsidRDefault="002F4F88" w:rsidP="002F4F88">
      <w:pPr>
        <w:pStyle w:val="DualTxt"/>
      </w:pPr>
      <w:r>
        <w:t>20.</w:t>
      </w:r>
      <w:r>
        <w:tab/>
      </w:r>
      <w:r>
        <w:rPr>
          <w:b/>
        </w:rPr>
        <w:t>Г-жа Шёпп-Шиллинг</w:t>
      </w:r>
      <w:r>
        <w:t xml:space="preserve"> просит представить примеры воздействия учета генде</w:t>
      </w:r>
      <w:r>
        <w:t>р</w:t>
      </w:r>
      <w:r>
        <w:t>ного фактора на политику и программы министерств, помимо мин</w:t>
      </w:r>
      <w:r>
        <w:t>и</w:t>
      </w:r>
      <w:r>
        <w:t>стерства по проблемам равенства полов, труда и с</w:t>
      </w:r>
      <w:r>
        <w:t>о</w:t>
      </w:r>
      <w:r>
        <w:t>циального развития, и спрашивает, должны ли л</w:t>
      </w:r>
      <w:r>
        <w:t>ю</w:t>
      </w:r>
      <w:r>
        <w:t>бой законопроект или предложение, касающееся политики или программ, сопровождаться заявлен</w:t>
      </w:r>
      <w:r>
        <w:t>и</w:t>
      </w:r>
      <w:r>
        <w:t>ем о проведении анализа воздействия гендерных факторов и учета результатов в целях нап</w:t>
      </w:r>
      <w:r>
        <w:t>о</w:t>
      </w:r>
      <w:r>
        <w:t>минания членам Кабинета о том, что потре</w:t>
      </w:r>
      <w:r>
        <w:t>б</w:t>
      </w:r>
      <w:r>
        <w:t>ности женщин должны учитываться во всех мероприятиях прав</w:t>
      </w:r>
      <w:r>
        <w:t>и</w:t>
      </w:r>
      <w:r>
        <w:t>тельства.</w:t>
      </w:r>
    </w:p>
    <w:p w:rsidR="002F4F88" w:rsidRDefault="002F4F88" w:rsidP="002F4F88">
      <w:pPr>
        <w:pStyle w:val="DualTxt"/>
      </w:pPr>
      <w:r>
        <w:t>21.</w:t>
      </w:r>
      <w:r>
        <w:tab/>
        <w:t>Она интересуется, были ли определены гр</w:t>
      </w:r>
      <w:r>
        <w:t>а</w:t>
      </w:r>
      <w:r>
        <w:t>фик и сроки согласования внутреннего законод</w:t>
      </w:r>
      <w:r>
        <w:t>а</w:t>
      </w:r>
      <w:r>
        <w:t>тельства с положениями новой Конституции, вкл</w:t>
      </w:r>
      <w:r>
        <w:t>ю</w:t>
      </w:r>
      <w:r>
        <w:t>чен ли вопрос о праве женщин на вл</w:t>
      </w:r>
      <w:r>
        <w:t>а</w:t>
      </w:r>
      <w:r>
        <w:t>дение землей в Законопроект о бытовых взаимоотношениях и я</w:t>
      </w:r>
      <w:r>
        <w:t>в</w:t>
      </w:r>
      <w:r>
        <w:t>ляется ли факт участия большего числа женщин, чем мужчин, в схемах микрофинансирования р</w:t>
      </w:r>
      <w:r>
        <w:t>е</w:t>
      </w:r>
      <w:r>
        <w:t>зультатом того, что женщинам в качестве заемщ</w:t>
      </w:r>
      <w:r>
        <w:t>и</w:t>
      </w:r>
      <w:r>
        <w:t>ков отдается особое предпочтение. Было бы поле</w:t>
      </w:r>
      <w:r>
        <w:t>з</w:t>
      </w:r>
      <w:r>
        <w:t>но также получить больше примеров позитивных действий в сферах помимо политики и обр</w:t>
      </w:r>
      <w:r>
        <w:t>а</w:t>
      </w:r>
      <w:r>
        <w:t>зования и узнать о наличии серьезного сопротивления вр</w:t>
      </w:r>
      <w:r>
        <w:t>е</w:t>
      </w:r>
      <w:r>
        <w:t>менным специальным мерам, таким, как установл</w:t>
      </w:r>
      <w:r>
        <w:t>е</w:t>
      </w:r>
      <w:r>
        <w:t>ние квот для женщин на выборных должностях и начисление дополнительных баллов и пр</w:t>
      </w:r>
      <w:r>
        <w:t>и</w:t>
      </w:r>
      <w:r>
        <w:t>суждение стипендий учащимся-девушкам. Она надеется, что было со всей ясностью ук</w:t>
      </w:r>
      <w:r>
        <w:t>а</w:t>
      </w:r>
      <w:r>
        <w:t>зано на недопустимость восприятия женщин-учащихся в качестве менее у</w:t>
      </w:r>
      <w:r>
        <w:t>м</w:t>
      </w:r>
      <w:r>
        <w:t>ных, нежели студенты мужского пола, и поэтому нуждающихся в особом обращении. Она хотела бы получить пояснение о том, какой о</w:t>
      </w:r>
      <w:r>
        <w:t>р</w:t>
      </w:r>
      <w:r>
        <w:t>ган отвечает за определение места международных конвенций в иерархии законодательства Уганды или когда это будет сделано. Она отмечает, что слова «справедл</w:t>
      </w:r>
      <w:r>
        <w:t>и</w:t>
      </w:r>
      <w:r>
        <w:t>вость» и «равенство» не являются син</w:t>
      </w:r>
      <w:r>
        <w:t>о</w:t>
      </w:r>
      <w:r>
        <w:t>нимами, и спрашивает делегацию, как она понимает эти те</w:t>
      </w:r>
      <w:r>
        <w:t>р</w:t>
      </w:r>
      <w:r>
        <w:t xml:space="preserve">мины. </w:t>
      </w:r>
    </w:p>
    <w:p w:rsidR="002F4F88" w:rsidRDefault="002F4F88" w:rsidP="002F4F88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Таварес да Силва </w:t>
      </w:r>
      <w:r>
        <w:t>отмечает, что в своем нынешнем состоянии Закон о земле имеет исключ</w:t>
      </w:r>
      <w:r>
        <w:t>и</w:t>
      </w:r>
      <w:r>
        <w:t>тельно важное значение для бедноты, большинство которой составляют женщины; она интересуется, обеспечит ли новое законод</w:t>
      </w:r>
      <w:r>
        <w:t>а</w:t>
      </w:r>
      <w:r>
        <w:t>тельство для мужчин и женщин равный доступ к земле. Из неправительс</w:t>
      </w:r>
      <w:r>
        <w:t>т</w:t>
      </w:r>
      <w:r>
        <w:t>венных источников Комитет узнал о том, что пол</w:t>
      </w:r>
      <w:r>
        <w:t>о</w:t>
      </w:r>
      <w:r>
        <w:t>жения о равенстве мужа и жены были и</w:t>
      </w:r>
      <w:r>
        <w:t>с</w:t>
      </w:r>
      <w:r>
        <w:t>ключены из законопроекта, но будут восстановлены до его пре</w:t>
      </w:r>
      <w:r>
        <w:t>д</w:t>
      </w:r>
      <w:r>
        <w:t>ставления на утверждение; это важный вопрос, п</w:t>
      </w:r>
      <w:r>
        <w:t>о</w:t>
      </w:r>
      <w:r>
        <w:t>скольку женщины составляют 70</w:t>
      </w:r>
      <w:r w:rsidR="00DD111C">
        <w:t>–</w:t>
      </w:r>
      <w:r>
        <w:t>80 процентов сельскох</w:t>
      </w:r>
      <w:r>
        <w:t>о</w:t>
      </w:r>
      <w:r>
        <w:t>зяйственной рабочей силы, но лишь 7 процентов из них вл</w:t>
      </w:r>
      <w:r>
        <w:t>а</w:t>
      </w:r>
      <w:r>
        <w:t>деют землей, при этом они испытывают трудности при получении займов, ип</w:t>
      </w:r>
      <w:r>
        <w:t>о</w:t>
      </w:r>
      <w:r>
        <w:t>течных и других форм кредитов. Она будет призн</w:t>
      </w:r>
      <w:r>
        <w:t>а</w:t>
      </w:r>
      <w:r>
        <w:t>тельна за соответствующее поясн</w:t>
      </w:r>
      <w:r>
        <w:t>е</w:t>
      </w:r>
      <w:r>
        <w:t xml:space="preserve">ние. </w:t>
      </w:r>
    </w:p>
    <w:p w:rsidR="002F4F88" w:rsidRDefault="002F4F88" w:rsidP="002F4F88">
      <w:pPr>
        <w:pStyle w:val="DualTxt"/>
      </w:pPr>
      <w:r>
        <w:t>23.</w:t>
      </w:r>
      <w:r>
        <w:tab/>
        <w:t>В докладе отражено чувство безнадежн</w:t>
      </w:r>
      <w:r>
        <w:t>о</w:t>
      </w:r>
      <w:r>
        <w:t>сти, касающееся взаимосвязи между широко распр</w:t>
      </w:r>
      <w:r>
        <w:t>о</w:t>
      </w:r>
      <w:r>
        <w:t>страненной нищетой, торговлей людьми и прост</w:t>
      </w:r>
      <w:r>
        <w:t>и</w:t>
      </w:r>
      <w:r>
        <w:t>туцией в Уганде. Правонарушители</w:t>
      </w:r>
      <w:r w:rsidRPr="005A5EEE">
        <w:t xml:space="preserve"> </w:t>
      </w:r>
      <w:r>
        <w:t xml:space="preserve">фактически </w:t>
      </w:r>
      <w:r w:rsidR="00DD111C">
        <w:t xml:space="preserve">не </w:t>
      </w:r>
      <w:r>
        <w:t>преследуются по закону, не говоря уже о вынесении судебных приговоров, а женщины, продаваемые из Уганды, дополн</w:t>
      </w:r>
      <w:r>
        <w:t>и</w:t>
      </w:r>
      <w:r>
        <w:t>тельно страдают от применения к ним и</w:t>
      </w:r>
      <w:r>
        <w:t>м</w:t>
      </w:r>
      <w:r>
        <w:t>миграционных норм. Она спрашивает, каким образом правительство планирует устранить это о</w:t>
      </w:r>
      <w:r>
        <w:t>г</w:t>
      </w:r>
      <w:r>
        <w:t>ромное нарушение прав челов</w:t>
      </w:r>
      <w:r>
        <w:t>е</w:t>
      </w:r>
      <w:r>
        <w:t>ка женщин.</w:t>
      </w:r>
    </w:p>
    <w:p w:rsidR="002F4F88" w:rsidRDefault="002F4F88" w:rsidP="002F4F88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 Бакоко-Бакору</w:t>
      </w:r>
      <w:r>
        <w:t xml:space="preserve"> (Уганда) говорит, что важно понимать процесс законотворчества в Уга</w:t>
      </w:r>
      <w:r>
        <w:t>н</w:t>
      </w:r>
      <w:r>
        <w:t>де. Она явл</w:t>
      </w:r>
      <w:r>
        <w:t>я</w:t>
      </w:r>
      <w:r>
        <w:t>лась ч</w:t>
      </w:r>
      <w:r w:rsidR="00DD111C">
        <w:t xml:space="preserve">леном Народного собрания с 1996 </w:t>
      </w:r>
      <w:r>
        <w:t>по 2001 годы и столкнулась с огромным с</w:t>
      </w:r>
      <w:r>
        <w:t>о</w:t>
      </w:r>
      <w:r>
        <w:t>проти</w:t>
      </w:r>
      <w:r>
        <w:t>в</w:t>
      </w:r>
      <w:r>
        <w:t>лением в отношении женской</w:t>
      </w:r>
      <w:r w:rsidR="00DD111C">
        <w:t xml:space="preserve"> проблематики со стороны мужчин-</w:t>
      </w:r>
      <w:r>
        <w:t>парламентариев, которые ра</w:t>
      </w:r>
      <w:r>
        <w:t>с</w:t>
      </w:r>
      <w:r>
        <w:t>сматривают своих коллег-женщин в качестве сам</w:t>
      </w:r>
      <w:r>
        <w:t>о</w:t>
      </w:r>
      <w:r>
        <w:t>надеянных лиц, а равенство между мужчинами и женщинами в качестве вопроса, интересующего лишь президента. Однако со временем женщины-парламентарии организовали встречи и камп</w:t>
      </w:r>
      <w:r>
        <w:t>а</w:t>
      </w:r>
      <w:r>
        <w:t>нии по повышению осведомленности в интересах гра</w:t>
      </w:r>
      <w:r>
        <w:t>ж</w:t>
      </w:r>
      <w:r>
        <w:t>данского общества на районном уровне и начали лоббировать своих коллег-мужчин. В любом патр</w:t>
      </w:r>
      <w:r>
        <w:t>и</w:t>
      </w:r>
      <w:r>
        <w:t>архальном обществе, даже в развитом мире, до во</w:t>
      </w:r>
      <w:r>
        <w:t>з</w:t>
      </w:r>
      <w:r>
        <w:t>можного начала</w:t>
      </w:r>
      <w:r w:rsidR="00DD111C">
        <w:t>,</w:t>
      </w:r>
      <w:r>
        <w:t xml:space="preserve"> прежде чем проводить парламен</w:t>
      </w:r>
      <w:r>
        <w:t>т</w:t>
      </w:r>
      <w:r>
        <w:t>ские обсуждения</w:t>
      </w:r>
      <w:r w:rsidR="00DD111C">
        <w:t>,</w:t>
      </w:r>
      <w:r>
        <w:t xml:space="preserve"> необходимо организовать камп</w:t>
      </w:r>
      <w:r>
        <w:t>а</w:t>
      </w:r>
      <w:r>
        <w:t>нии пр</w:t>
      </w:r>
      <w:r>
        <w:t>о</w:t>
      </w:r>
      <w:r>
        <w:t xml:space="preserve">свещения. </w:t>
      </w:r>
    </w:p>
    <w:p w:rsidR="002F4F88" w:rsidRDefault="002F4F88" w:rsidP="002F4F88">
      <w:pPr>
        <w:pStyle w:val="DualTxt"/>
      </w:pPr>
      <w:r>
        <w:t>25.</w:t>
      </w:r>
      <w:r>
        <w:tab/>
        <w:t>Она надеется, что проверенная временем ко</w:t>
      </w:r>
      <w:r>
        <w:t>м</w:t>
      </w:r>
      <w:r>
        <w:t>петентность заместителя спикера Народного собр</w:t>
      </w:r>
      <w:r>
        <w:t>а</w:t>
      </w:r>
      <w:r>
        <w:t>ния Уганды, которым является женщина, н</w:t>
      </w:r>
      <w:r>
        <w:t>а</w:t>
      </w:r>
      <w:r>
        <w:t>глядно продемонстрирует, что она не была назначена по символическим причинам, и проложит путь к н</w:t>
      </w:r>
      <w:r>
        <w:t>а</w:t>
      </w:r>
      <w:r>
        <w:t>значению в будущем женщины на пост спикер</w:t>
      </w:r>
      <w:r w:rsidR="00DD111C">
        <w:t xml:space="preserve">а. Одна лишь численность женщин — </w:t>
      </w:r>
      <w:r>
        <w:t>членов Наро</w:t>
      </w:r>
      <w:r>
        <w:t>д</w:t>
      </w:r>
      <w:r>
        <w:t>ного собрания показывает, что женщины возгла</w:t>
      </w:r>
      <w:r>
        <w:t>в</w:t>
      </w:r>
      <w:r>
        <w:t>ляют процесс выработки решений в Уганде: новая Конституция в определенной мере сп</w:t>
      </w:r>
      <w:r>
        <w:t>о</w:t>
      </w:r>
      <w:r>
        <w:t>собствовала этой тенденции, поскольку она носит исключител</w:t>
      </w:r>
      <w:r>
        <w:t>ь</w:t>
      </w:r>
      <w:r>
        <w:t>но адекватный в гендерном отношении характер. Женщина возглавляет работу Комиссии по правам человека Уганды, которая в осущест</w:t>
      </w:r>
      <w:r>
        <w:t>в</w:t>
      </w:r>
      <w:r>
        <w:t>лении своих полномочий в качестве суда в</w:t>
      </w:r>
      <w:r>
        <w:t>ы</w:t>
      </w:r>
      <w:r>
        <w:t>несла решения в пользу женщин по нескольким делам. Достигнутый в Уганде прогресс после представления ее после</w:t>
      </w:r>
      <w:r>
        <w:t>д</w:t>
      </w:r>
      <w:r>
        <w:t>него периодического доклада в основном обусло</w:t>
      </w:r>
      <w:r>
        <w:t>в</w:t>
      </w:r>
      <w:r>
        <w:t>лен учетом ее руководством гендерной перспект</w:t>
      </w:r>
      <w:r>
        <w:t>и</w:t>
      </w:r>
      <w:r>
        <w:t>вы: кабинет стал больше осознавать гендерные в</w:t>
      </w:r>
      <w:r>
        <w:t>о</w:t>
      </w:r>
      <w:r>
        <w:t>просы, а президент Мусевени является пропаганд</w:t>
      </w:r>
      <w:r>
        <w:t>и</w:t>
      </w:r>
      <w:r>
        <w:t>стом прав женщин. Осуществленные в ходе парл</w:t>
      </w:r>
      <w:r>
        <w:t>а</w:t>
      </w:r>
      <w:r>
        <w:t>ментских выборов позитивные действия позв</w:t>
      </w:r>
      <w:r>
        <w:t>о</w:t>
      </w:r>
      <w:r>
        <w:t>лили большему числу женщин участвовать в управлении, а также способствовали повышению осведомленн</w:t>
      </w:r>
      <w:r>
        <w:t>о</w:t>
      </w:r>
      <w:r>
        <w:t>сти широкой общественности о способн</w:t>
      </w:r>
      <w:r>
        <w:t>о</w:t>
      </w:r>
      <w:r>
        <w:t>стях и компетентности женщин. Однако можно предпол</w:t>
      </w:r>
      <w:r>
        <w:t>о</w:t>
      </w:r>
      <w:r>
        <w:t>жить, что женщины могут играть еще более акти</w:t>
      </w:r>
      <w:r>
        <w:t>в</w:t>
      </w:r>
      <w:r>
        <w:t xml:space="preserve">ную роль на политической арене, если они оставят свои места, полученные в результате позитивных действий, и займут обычные должности в районных органах. </w:t>
      </w:r>
    </w:p>
    <w:p w:rsidR="002F4F88" w:rsidRDefault="002F4F88" w:rsidP="002F4F88">
      <w:pPr>
        <w:pStyle w:val="DualTxt"/>
      </w:pPr>
      <w:r>
        <w:t>26.</w:t>
      </w:r>
      <w:r>
        <w:tab/>
        <w:t>Утверждение законодательных предлож</w:t>
      </w:r>
      <w:r>
        <w:t>е</w:t>
      </w:r>
      <w:r>
        <w:t>ний в интересах женщин в Народном собр</w:t>
      </w:r>
      <w:r>
        <w:t>а</w:t>
      </w:r>
      <w:r>
        <w:t>нии зависит от настроений этого органа, а также той степени, в к</w:t>
      </w:r>
      <w:r>
        <w:t>о</w:t>
      </w:r>
      <w:r>
        <w:t>торой он готов сконце</w:t>
      </w:r>
      <w:r>
        <w:t>н</w:t>
      </w:r>
      <w:r>
        <w:t>трироваться на текстах. Для иллюстрации этого заявления она ссылается на З</w:t>
      </w:r>
      <w:r>
        <w:t>а</w:t>
      </w:r>
      <w:r>
        <w:t>кон Уганды о зе</w:t>
      </w:r>
      <w:r>
        <w:t>м</w:t>
      </w:r>
      <w:r>
        <w:t>ле, который обеспечит женщинам доступ к земле и имуществу, причем это право в н</w:t>
      </w:r>
      <w:r>
        <w:t>а</w:t>
      </w:r>
      <w:r>
        <w:t>стоящее время очень ограничено. Для изменения положения женские группы Уганды и же</w:t>
      </w:r>
      <w:r>
        <w:t>н</w:t>
      </w:r>
      <w:r>
        <w:t>щины-политики разр</w:t>
      </w:r>
      <w:r>
        <w:t>а</w:t>
      </w:r>
      <w:r>
        <w:t>ботали поправку в целях поощрения совместного владения и приступили к лоббиров</w:t>
      </w:r>
      <w:r>
        <w:t>а</w:t>
      </w:r>
      <w:r>
        <w:t>нию Народного собрания в ее по</w:t>
      </w:r>
      <w:r>
        <w:t>д</w:t>
      </w:r>
      <w:r>
        <w:t>держку. Однако, когда поправка была пре</w:t>
      </w:r>
      <w:r>
        <w:t>д</w:t>
      </w:r>
      <w:r>
        <w:t>ставлена в Собрание, многие из ее членов были больше обеспокоены п</w:t>
      </w:r>
      <w:r>
        <w:t>е</w:t>
      </w:r>
      <w:r>
        <w:t>реизбранием в Народное собрание сед</w:t>
      </w:r>
      <w:r>
        <w:t>ь</w:t>
      </w:r>
      <w:r>
        <w:t>мого созыва, чем прав</w:t>
      </w:r>
      <w:r>
        <w:t>а</w:t>
      </w:r>
      <w:r>
        <w:t>ми женщин, поэтому она утверждена</w:t>
      </w:r>
      <w:r w:rsidRPr="004C5B5E">
        <w:t xml:space="preserve"> </w:t>
      </w:r>
      <w:r>
        <w:t>не была. Тем не менее были даны заверения в том, что поправка о совместном владении будет включ</w:t>
      </w:r>
      <w:r>
        <w:t>е</w:t>
      </w:r>
      <w:r>
        <w:t>на в Закон в ближайшем будущем и, несмотря на эти конкретные трудности, было подчеркнуто, что пр</w:t>
      </w:r>
      <w:r>
        <w:t>а</w:t>
      </w:r>
      <w:r>
        <w:t>вительство обязано консультироваться с гражда</w:t>
      </w:r>
      <w:r>
        <w:t>н</w:t>
      </w:r>
      <w:r>
        <w:t>ским обществом, общественностью и другими з</w:t>
      </w:r>
      <w:r>
        <w:t>а</w:t>
      </w:r>
      <w:r>
        <w:t>интересованными лицами в ходе обсуждения л</w:t>
      </w:r>
      <w:r>
        <w:t>ю</w:t>
      </w:r>
      <w:r>
        <w:t>бых законодательных предлож</w:t>
      </w:r>
      <w:r>
        <w:t>е</w:t>
      </w:r>
      <w:r>
        <w:t xml:space="preserve">ний. </w:t>
      </w:r>
    </w:p>
    <w:p w:rsidR="002F4F88" w:rsidRDefault="002F4F88" w:rsidP="002F4F88">
      <w:pPr>
        <w:pStyle w:val="DualTxt"/>
      </w:pPr>
      <w:r>
        <w:t>27.</w:t>
      </w:r>
      <w:r>
        <w:tab/>
        <w:t>После переименования министерства по в</w:t>
      </w:r>
      <w:r>
        <w:t>о</w:t>
      </w:r>
      <w:r>
        <w:t>просам женщин в целях развития на мин</w:t>
      </w:r>
      <w:r>
        <w:t>и</w:t>
      </w:r>
      <w:r>
        <w:t>стерство по проблемам равенства полов, труда и социального развития некоторые женщины Уганды испытали чувство отверженности. Однако новое название не меняет приоритетов департамента, а лишь отражает внутреннюю перестройку. Последняя вскоре будет рассмотр</w:t>
      </w:r>
      <w:r>
        <w:t>е</w:t>
      </w:r>
      <w:r>
        <w:t>на правительством, и можно надеется, что в будущем Управление по проблемам полов будет играть более важную роль внутри министерства. Министерство по проблемам равенства полов, труда и социального развития подготовило директивное заявление на 2002 год, с</w:t>
      </w:r>
      <w:r>
        <w:t>о</w:t>
      </w:r>
      <w:r>
        <w:t>держащее обоснованные запросы на выделение средств. В результате Наро</w:t>
      </w:r>
      <w:r>
        <w:t>д</w:t>
      </w:r>
      <w:r>
        <w:t>ное собрание а</w:t>
      </w:r>
      <w:r>
        <w:t>с</w:t>
      </w:r>
      <w:r>
        <w:t>сигновало министерству 500 млн. угандийских шиллингов в дополнение к двум пр</w:t>
      </w:r>
      <w:r>
        <w:t>о</w:t>
      </w:r>
      <w:r>
        <w:t>центам национального бюджета, выделяемым м</w:t>
      </w:r>
      <w:r>
        <w:t>и</w:t>
      </w:r>
      <w:r>
        <w:t>нистерству в обычном п</w:t>
      </w:r>
      <w:r>
        <w:t>о</w:t>
      </w:r>
      <w:r>
        <w:t>рядке.</w:t>
      </w:r>
    </w:p>
    <w:p w:rsidR="002F4F88" w:rsidRDefault="002F4F88" w:rsidP="002F4F88">
      <w:pPr>
        <w:pStyle w:val="DualTxt"/>
      </w:pPr>
      <w:r>
        <w:t>28.</w:t>
      </w:r>
      <w:r>
        <w:tab/>
        <w:t>Департамент по ликвидации нищеты, экон</w:t>
      </w:r>
      <w:r>
        <w:t>о</w:t>
      </w:r>
      <w:r>
        <w:t>мическим и социальным правам несет ответстве</w:t>
      </w:r>
      <w:r>
        <w:t>н</w:t>
      </w:r>
      <w:r>
        <w:t>ность за микрофинансовые иници</w:t>
      </w:r>
      <w:r>
        <w:t>а</w:t>
      </w:r>
      <w:r>
        <w:t>тивы в интересах женщин. Проводятся обсуждения относительно б</w:t>
      </w:r>
      <w:r>
        <w:t>у</w:t>
      </w:r>
      <w:r>
        <w:t>дущего этих инициатив, поскольку микрофинанс</w:t>
      </w:r>
      <w:r>
        <w:t>и</w:t>
      </w:r>
      <w:r>
        <w:t>рование было признано в качестве реальной отра</w:t>
      </w:r>
      <w:r>
        <w:t>с</w:t>
      </w:r>
      <w:r>
        <w:t>ли, а не политического трюка, поэтому было бы б</w:t>
      </w:r>
      <w:r>
        <w:t>о</w:t>
      </w:r>
      <w:r>
        <w:t>лее целесообразно обеспечить управление этой де</w:t>
      </w:r>
      <w:r>
        <w:t>я</w:t>
      </w:r>
      <w:r>
        <w:t>тельностью частным сектором во избежание непр</w:t>
      </w:r>
      <w:r>
        <w:t>а</w:t>
      </w:r>
      <w:r>
        <w:t>вильного использования средств. Пока что пр</w:t>
      </w:r>
      <w:r>
        <w:t>о</w:t>
      </w:r>
      <w:r>
        <w:t>грамма микрофинансирования в сел</w:t>
      </w:r>
      <w:r>
        <w:t>ь</w:t>
      </w:r>
      <w:r>
        <w:t>ских районах отсутств</w:t>
      </w:r>
      <w:r>
        <w:t>у</w:t>
      </w:r>
      <w:r>
        <w:t xml:space="preserve">ет, и эта проблема должна быть устранена. </w:t>
      </w:r>
    </w:p>
    <w:p w:rsidR="002F4F88" w:rsidRDefault="002F4F88" w:rsidP="002F4F88">
      <w:pPr>
        <w:pStyle w:val="DualTxt"/>
      </w:pPr>
      <w:r>
        <w:t>29.</w:t>
      </w:r>
      <w:r>
        <w:tab/>
        <w:t>Комментируя стр</w:t>
      </w:r>
      <w:r>
        <w:t>а</w:t>
      </w:r>
      <w:r>
        <w:t>тегии правительства по борьбе с проституцией, она указывает, что сокр</w:t>
      </w:r>
      <w:r>
        <w:t>а</w:t>
      </w:r>
      <w:r>
        <w:t>щение распространения ВИЧ/СПИДа среди же</w:t>
      </w:r>
      <w:r>
        <w:t>н</w:t>
      </w:r>
      <w:r>
        <w:t>щин с 30 до 5 процентов свидетел</w:t>
      </w:r>
      <w:r>
        <w:t>ь</w:t>
      </w:r>
      <w:r>
        <w:t>ствует о том, что находящиеся в уязвимом положении женщины, ос</w:t>
      </w:r>
      <w:r>
        <w:t>о</w:t>
      </w:r>
      <w:r>
        <w:t>бенно проститутки, уделяют больше внимания з</w:t>
      </w:r>
      <w:r>
        <w:t>а</w:t>
      </w:r>
      <w:r>
        <w:t>щите. Хотя в настоящее время в Уганде о</w:t>
      </w:r>
      <w:r>
        <w:t>т</w:t>
      </w:r>
      <w:r>
        <w:t>сутствуют законы, направленные на решение проблемы пр</w:t>
      </w:r>
      <w:r>
        <w:t>о</w:t>
      </w:r>
      <w:r>
        <w:t>ституции, ее существование пр</w:t>
      </w:r>
      <w:r>
        <w:t>и</w:t>
      </w:r>
      <w:r>
        <w:t>знано, в связи с чем реализуются программы по повышению осведо</w:t>
      </w:r>
      <w:r>
        <w:t>м</w:t>
      </w:r>
      <w:r>
        <w:t>ленности о необходимости безопасного секса. К</w:t>
      </w:r>
      <w:r>
        <w:t>о</w:t>
      </w:r>
      <w:r>
        <w:t>личество молодых девушек на улицах Кампалы в ночное время не может не беспокоить, поэтому для сокращения темпов распространения инфекции ВИЧ/СПИДа необходимо открыто и откровенно информировать этих девушек об опасности прост</w:t>
      </w:r>
      <w:r>
        <w:t>и</w:t>
      </w:r>
      <w:r>
        <w:t>туции.</w:t>
      </w:r>
    </w:p>
    <w:p w:rsidR="002F4F88" w:rsidRDefault="002F4F88" w:rsidP="002F4F88">
      <w:pPr>
        <w:pStyle w:val="DualTxt"/>
      </w:pPr>
      <w:r>
        <w:t>30.</w:t>
      </w:r>
      <w:r>
        <w:tab/>
        <w:t>В ответ на вопрос, который касается отсутс</w:t>
      </w:r>
      <w:r>
        <w:t>т</w:t>
      </w:r>
      <w:r>
        <w:t>вия законов, поощряющих равенство между мужч</w:t>
      </w:r>
      <w:r>
        <w:t>и</w:t>
      </w:r>
      <w:r>
        <w:t>нами и же</w:t>
      </w:r>
      <w:r>
        <w:t>н</w:t>
      </w:r>
      <w:r>
        <w:t>щинами, она признает, что в некоторых сферах законодательство Уганды носит дискрим</w:t>
      </w:r>
      <w:r>
        <w:t>и</w:t>
      </w:r>
      <w:r>
        <w:t>национный характер, однако важно также осозн</w:t>
      </w:r>
      <w:r>
        <w:t>а</w:t>
      </w:r>
      <w:r>
        <w:t>вать, что б</w:t>
      </w:r>
      <w:r w:rsidR="00DD111C">
        <w:t>ó</w:t>
      </w:r>
      <w:r>
        <w:t>льшая часть этого законод</w:t>
      </w:r>
      <w:r>
        <w:t>а</w:t>
      </w:r>
      <w:r>
        <w:t>тельства, в том числе Уголовный кодекс, относятся к колон</w:t>
      </w:r>
      <w:r>
        <w:t>и</w:t>
      </w:r>
      <w:r>
        <w:t>альным временам. Министерство по проблемам р</w:t>
      </w:r>
      <w:r>
        <w:t>а</w:t>
      </w:r>
      <w:r>
        <w:t>венства полов изучает возможность создания мех</w:t>
      </w:r>
      <w:r>
        <w:t>а</w:t>
      </w:r>
      <w:r>
        <w:t>низма пересмотра законодательства в целях выя</w:t>
      </w:r>
      <w:r>
        <w:t>в</w:t>
      </w:r>
      <w:r>
        <w:t>ления тех законов, которые должны быть изменены или отменены. Особо ощущается необходимость отмены законов Уганды о бытовом насилии. Прав</w:t>
      </w:r>
      <w:r>
        <w:t>и</w:t>
      </w:r>
      <w:r>
        <w:t>тельство взаимодействует с неправительс</w:t>
      </w:r>
      <w:r>
        <w:t>т</w:t>
      </w:r>
      <w:r>
        <w:t>венными организациями в рамках кампаний по повышению осведо</w:t>
      </w:r>
      <w:r>
        <w:t>м</w:t>
      </w:r>
      <w:r>
        <w:t>ленности и намерено проводить эту линию. Более того, оно разработало план действий, каса</w:t>
      </w:r>
      <w:r>
        <w:t>ю</w:t>
      </w:r>
      <w:r>
        <w:t>щийся насилия в отношении женщин, в рамках п</w:t>
      </w:r>
      <w:r>
        <w:t>о</w:t>
      </w:r>
      <w:r>
        <w:t>следующих меропри</w:t>
      </w:r>
      <w:r>
        <w:t>я</w:t>
      </w:r>
      <w:r>
        <w:t xml:space="preserve">тий по итогам встречи на высшем уровне в Иокогаме. </w:t>
      </w:r>
    </w:p>
    <w:p w:rsidR="002F4F88" w:rsidRDefault="002F4F88" w:rsidP="002F4F88">
      <w:pPr>
        <w:pStyle w:val="DualTxt"/>
      </w:pPr>
      <w:r>
        <w:t>31.</w:t>
      </w:r>
      <w:r>
        <w:tab/>
        <w:t>Хотя традиционное общество Уганды предп</w:t>
      </w:r>
      <w:r>
        <w:t>и</w:t>
      </w:r>
      <w:r>
        <w:t>сывает недопустимость осуждения женщинами своих мужей, несмотря на насилие, отношение к женщинам меняется, что подтверждается количес</w:t>
      </w:r>
      <w:r>
        <w:t>т</w:t>
      </w:r>
      <w:r>
        <w:t>вом женщин, кот</w:t>
      </w:r>
      <w:r>
        <w:t>о</w:t>
      </w:r>
      <w:r>
        <w:t>рым удалось подать на развод и избежать отчуждения. Некоторые мужчины выр</w:t>
      </w:r>
      <w:r>
        <w:t>а</w:t>
      </w:r>
      <w:r>
        <w:t>жали обеспокоенность по поводу того, что расш</w:t>
      </w:r>
      <w:r>
        <w:t>и</w:t>
      </w:r>
      <w:r>
        <w:t>рение возможностей женщин подрывает их роль, однако с помощью образовательных программ гр</w:t>
      </w:r>
      <w:r>
        <w:t>а</w:t>
      </w:r>
      <w:r>
        <w:t>жданское общество в целом начинает оценивать важность гендерного р</w:t>
      </w:r>
      <w:r>
        <w:t>а</w:t>
      </w:r>
      <w:r>
        <w:t>венства, а мужчины все больше привыкают к явлению позитивных действий в и</w:t>
      </w:r>
      <w:r>
        <w:t>н</w:t>
      </w:r>
      <w:r>
        <w:t>тересах женщин.</w:t>
      </w:r>
    </w:p>
    <w:p w:rsidR="002F4F88" w:rsidRDefault="002F4F88" w:rsidP="002F4F88">
      <w:pPr>
        <w:pStyle w:val="DualTxt"/>
      </w:pPr>
      <w:r>
        <w:t>32.</w:t>
      </w:r>
      <w:r>
        <w:tab/>
        <w:t>Предпринимаются шаги по повышению осв</w:t>
      </w:r>
      <w:r>
        <w:t>е</w:t>
      </w:r>
      <w:r>
        <w:t>домленности об опасности калечения женских п</w:t>
      </w:r>
      <w:r>
        <w:t>о</w:t>
      </w:r>
      <w:r>
        <w:t>ловых органов, что по</w:t>
      </w:r>
      <w:r>
        <w:noBreakHyphen/>
        <w:t>прежнему практикуется в Уганде. В некоторых районах фактическое обрез</w:t>
      </w:r>
      <w:r>
        <w:t>а</w:t>
      </w:r>
      <w:r>
        <w:t>ние было заменено ритуальной церемонией, а мн</w:t>
      </w:r>
      <w:r>
        <w:t>о</w:t>
      </w:r>
      <w:r>
        <w:t>гие девушки отказывались подвергнуть себя этой процедуре. К сожалению, по политическим прич</w:t>
      </w:r>
      <w:r>
        <w:t>и</w:t>
      </w:r>
      <w:r>
        <w:t>нам финансирование проекта в целях уменьшения масштабов калечения женских половых органов было о</w:t>
      </w:r>
      <w:r>
        <w:t>с</w:t>
      </w:r>
      <w:r>
        <w:t>тановлено.</w:t>
      </w:r>
    </w:p>
    <w:p w:rsidR="002F4F88" w:rsidRDefault="002F4F88" w:rsidP="002F4F88">
      <w:pPr>
        <w:pStyle w:val="DualTxt"/>
      </w:pPr>
      <w:r>
        <w:t>33.</w:t>
      </w:r>
      <w:r>
        <w:tab/>
        <w:t>Организационная и административная деце</w:t>
      </w:r>
      <w:r>
        <w:t>н</w:t>
      </w:r>
      <w:r>
        <w:t>трализация имеет важное значение для эффективн</w:t>
      </w:r>
      <w:r>
        <w:t>о</w:t>
      </w:r>
      <w:r>
        <w:t>го провед</w:t>
      </w:r>
      <w:r>
        <w:t>е</w:t>
      </w:r>
      <w:r>
        <w:t>ния на низовом уровне политики учета гендерных факторов. Мин</w:t>
      </w:r>
      <w:r>
        <w:t>и</w:t>
      </w:r>
      <w:r>
        <w:t>стерство по проблемам равенства полов осознает проблемы, с которыми оно сталкивается, и начало сотрудничать с неправ</w:t>
      </w:r>
      <w:r>
        <w:t>и</w:t>
      </w:r>
      <w:r>
        <w:t>тельственными организ</w:t>
      </w:r>
      <w:r>
        <w:t>а</w:t>
      </w:r>
      <w:r>
        <w:t>циями в целях повышения осведомленности о гендерной проблематике среди сотрудников местных органов управления на уро</w:t>
      </w:r>
      <w:r>
        <w:t>в</w:t>
      </w:r>
      <w:r>
        <w:t>не субрайонов и приходов. Важно тесно взаимоде</w:t>
      </w:r>
      <w:r>
        <w:t>й</w:t>
      </w:r>
      <w:r>
        <w:t>ствовать с гражданским обществом для углу</w:t>
      </w:r>
      <w:r>
        <w:t>б</w:t>
      </w:r>
      <w:r>
        <w:t>ления понимания вопросов гендерного равенства и вкл</w:t>
      </w:r>
      <w:r>
        <w:t>ю</w:t>
      </w:r>
      <w:r>
        <w:t>чения этой концепции в планы на самом ни</w:t>
      </w:r>
      <w:r>
        <w:t>з</w:t>
      </w:r>
      <w:r>
        <w:t>ком, по возможности, уровне. С точки зрения доступа к у</w:t>
      </w:r>
      <w:r>
        <w:t>с</w:t>
      </w:r>
      <w:r>
        <w:t>лугам, она с удовлетворением</w:t>
      </w:r>
      <w:r w:rsidRPr="00CC425A">
        <w:t xml:space="preserve"> </w:t>
      </w:r>
      <w:r>
        <w:t>отмечает, что сел</w:t>
      </w:r>
      <w:r>
        <w:t>ь</w:t>
      </w:r>
      <w:r>
        <w:t>ские женщины готовы играть активную роль и тр</w:t>
      </w:r>
      <w:r>
        <w:t>е</w:t>
      </w:r>
      <w:r>
        <w:t>буют предоставления услуг со стороны субрайо</w:t>
      </w:r>
      <w:r>
        <w:t>н</w:t>
      </w:r>
      <w:r>
        <w:t>ных органов, если они считают, что они обслуж</w:t>
      </w:r>
      <w:r>
        <w:t>и</w:t>
      </w:r>
      <w:r>
        <w:t>ваются недостаточно. Исключительно важно разв</w:t>
      </w:r>
      <w:r>
        <w:t>и</w:t>
      </w:r>
      <w:r>
        <w:t>вать эти отношения и обеспечить осознание всеми женщ</w:t>
      </w:r>
      <w:r>
        <w:t>и</w:t>
      </w:r>
      <w:r>
        <w:t>нами своих потребностей и потенциала. Хотя пр</w:t>
      </w:r>
      <w:r>
        <w:t>а</w:t>
      </w:r>
      <w:r>
        <w:t>вительство Уганды и понимает, что оно отстает от других государств с точки зрения просв</w:t>
      </w:r>
      <w:r>
        <w:t>е</w:t>
      </w:r>
      <w:r>
        <w:t>щения женщин о своих правах, оно привержено д</w:t>
      </w:r>
      <w:r>
        <w:t>е</w:t>
      </w:r>
      <w:r>
        <w:t>лу улучшения положения и выражает стремление п</w:t>
      </w:r>
      <w:r>
        <w:t>о</w:t>
      </w:r>
      <w:r>
        <w:t>следовать примеру сканд</w:t>
      </w:r>
      <w:r>
        <w:t>и</w:t>
      </w:r>
      <w:r>
        <w:t>навских стран.</w:t>
      </w:r>
    </w:p>
    <w:p w:rsidR="002F4F88" w:rsidRDefault="002F4F88" w:rsidP="002F4F88">
      <w:pPr>
        <w:pStyle w:val="DualTxt"/>
      </w:pPr>
      <w:r>
        <w:t>34.</w:t>
      </w:r>
      <w:r>
        <w:tab/>
        <w:t>Нищета вызывает большую обеспокое</w:t>
      </w:r>
      <w:r>
        <w:t>н</w:t>
      </w:r>
      <w:r>
        <w:t>ность в Уганде, однако было бы почти нево</w:t>
      </w:r>
      <w:r>
        <w:t>з</w:t>
      </w:r>
      <w:r>
        <w:t>можно решить эффективно эту проблему без наличия мира в ра</w:t>
      </w:r>
      <w:r>
        <w:t>й</w:t>
      </w:r>
      <w:r>
        <w:t>оне Великих озер: до тех пор пока границы ме</w:t>
      </w:r>
      <w:r>
        <w:t>ж</w:t>
      </w:r>
      <w:r>
        <w:t>ду Угандой и ее соседями остаются закрытыми, торг</w:t>
      </w:r>
      <w:r>
        <w:t>о</w:t>
      </w:r>
      <w:r>
        <w:t>вые ограничения будут сохраняться. Однако в п</w:t>
      </w:r>
      <w:r>
        <w:t>о</w:t>
      </w:r>
      <w:r>
        <w:t>следние месяцы были отмечены позитивные соб</w:t>
      </w:r>
      <w:r>
        <w:t>ы</w:t>
      </w:r>
      <w:r>
        <w:t>тия в форме попыток пр</w:t>
      </w:r>
      <w:r>
        <w:t>и</w:t>
      </w:r>
      <w:r>
        <w:t>мирения в Судане и Конго, проявления готовности со стороны Южной Африки приобретать продукцию из Уганды и принятия С</w:t>
      </w:r>
      <w:r>
        <w:t>о</w:t>
      </w:r>
      <w:r>
        <w:t>единенными Штатами и странами Европейского союза мер по устранению торг</w:t>
      </w:r>
      <w:r>
        <w:t>о</w:t>
      </w:r>
      <w:r>
        <w:t>вых барьеров.</w:t>
      </w:r>
    </w:p>
    <w:p w:rsidR="002F4F88" w:rsidRDefault="002F4F88" w:rsidP="002F4F88">
      <w:pPr>
        <w:pStyle w:val="DualTxt"/>
      </w:pPr>
      <w:r>
        <w:t>35.</w:t>
      </w:r>
      <w:r>
        <w:tab/>
        <w:t>Соблюдение прав человека уже закрепл</w:t>
      </w:r>
      <w:r>
        <w:t>е</w:t>
      </w:r>
      <w:r>
        <w:t>но в Конституции и, что еще важнее, в сознании л</w:t>
      </w:r>
      <w:r>
        <w:t>ю</w:t>
      </w:r>
      <w:r>
        <w:t>дей, поэтому в случае нарушения этих прав будут под</w:t>
      </w:r>
      <w:r>
        <w:t>а</w:t>
      </w:r>
      <w:r>
        <w:t>ваться соответствующие жал</w:t>
      </w:r>
      <w:r>
        <w:t>о</w:t>
      </w:r>
      <w:r>
        <w:t>бы. Доступ к системе правосудия, особенно для бедноты, вызывает бол</w:t>
      </w:r>
      <w:r>
        <w:t>ь</w:t>
      </w:r>
      <w:r>
        <w:t>шую обеспокоенность, поэтому ряд организаций оказывают женщинам юридические услуги или предлагают финансовую помощь в покрытии юр</w:t>
      </w:r>
      <w:r>
        <w:t>и</w:t>
      </w:r>
      <w:r>
        <w:t>дических издержек. Страна по</w:t>
      </w:r>
      <w:r>
        <w:noBreakHyphen/>
        <w:t>прежнему пытается обеспечить, чтобы правосудие воспринималось в качестве права, а не привилегии, которая предо</w:t>
      </w:r>
      <w:r>
        <w:t>с</w:t>
      </w:r>
      <w:r>
        <w:t>тавляется в зависимости от объема имеющихся у человека средств.</w:t>
      </w:r>
    </w:p>
    <w:p w:rsidR="002F4F88" w:rsidRDefault="002F4F88" w:rsidP="002F4F88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 xml:space="preserve"> говорит, что она обеспокоена зая</w:t>
      </w:r>
      <w:r>
        <w:t>в</w:t>
      </w:r>
      <w:r>
        <w:t>лением през</w:t>
      </w:r>
      <w:r>
        <w:t>и</w:t>
      </w:r>
      <w:r>
        <w:t>дента о том, что он не желает, чтобы законопроект о бытовых взаимоотношениях вел к разрушению семьи, ибо это заявление, по</w:t>
      </w:r>
      <w:r>
        <w:noBreakHyphen/>
        <w:t>види</w:t>
      </w:r>
      <w:r w:rsidR="00230004">
        <w:softHyphen/>
      </w:r>
      <w:r>
        <w:t>мому, поддержив</w:t>
      </w:r>
      <w:r>
        <w:t>а</w:t>
      </w:r>
      <w:r>
        <w:t>ет идею о том, что права человека женщин каким</w:t>
      </w:r>
      <w:r>
        <w:noBreakHyphen/>
        <w:t>то образом противор</w:t>
      </w:r>
      <w:r>
        <w:t>е</w:t>
      </w:r>
      <w:r>
        <w:t>чат институту семьи. Напротив, Комитет считает, что соблюдение этих прав является наилучшей гарантией этого и</w:t>
      </w:r>
      <w:r>
        <w:t>н</w:t>
      </w:r>
      <w:r>
        <w:t>ститута. Она с интересом узнала бы, в</w:t>
      </w:r>
      <w:r>
        <w:t>ы</w:t>
      </w:r>
      <w:r>
        <w:t>сказывалась ли в рамках процесса консультаций поддержка эт</w:t>
      </w:r>
      <w:r>
        <w:t>о</w:t>
      </w:r>
      <w:r>
        <w:t>му законопроекту со стороны религиозных и о</w:t>
      </w:r>
      <w:r>
        <w:t>б</w:t>
      </w:r>
      <w:r>
        <w:t>щинных лидеров.</w:t>
      </w:r>
    </w:p>
    <w:p w:rsidR="002F4F88" w:rsidRDefault="002F4F88" w:rsidP="002F4F88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говорит, что многие обсу</w:t>
      </w:r>
      <w:r>
        <w:t>ж</w:t>
      </w:r>
      <w:r>
        <w:t>даемые направления п</w:t>
      </w:r>
      <w:r>
        <w:t>о</w:t>
      </w:r>
      <w:r>
        <w:t>литики способствуют принятию беспрецедентных мер, однако необходимо обесп</w:t>
      </w:r>
      <w:r>
        <w:t>е</w:t>
      </w:r>
      <w:r>
        <w:t>чить постоянный прогресс. Она хотела бы больше знать о Комиссии по равным возможностям, кот</w:t>
      </w:r>
      <w:r>
        <w:t>о</w:t>
      </w:r>
      <w:r>
        <w:t>рая предусмотрена в Конституции и которая, по</w:t>
      </w:r>
      <w:r>
        <w:noBreakHyphen/>
        <w:t>видимому, облегчит бремя министерства, в</w:t>
      </w:r>
      <w:r>
        <w:t>ы</w:t>
      </w:r>
      <w:r>
        <w:t>полняя необходимую роль контрольного органа. Она также спрашивает, проводилась ли оценка страт</w:t>
      </w:r>
      <w:r>
        <w:t>е</w:t>
      </w:r>
      <w:r>
        <w:t>гии ликвидации нищеты.</w:t>
      </w:r>
    </w:p>
    <w:p w:rsidR="002F4F88" w:rsidRDefault="002F4F88" w:rsidP="002F4F88">
      <w:pPr>
        <w:pStyle w:val="DualTxt"/>
      </w:pPr>
      <w:r>
        <w:t>38.</w:t>
      </w:r>
      <w:r>
        <w:tab/>
        <w:t>Поскольку прост</w:t>
      </w:r>
      <w:r>
        <w:t>и</w:t>
      </w:r>
      <w:r>
        <w:t>туция и секс-туризм, по</w:t>
      </w:r>
      <w:r>
        <w:noBreakHyphen/>
        <w:t>видимому, продолжают распр</w:t>
      </w:r>
      <w:r>
        <w:t>о</w:t>
      </w:r>
      <w:r>
        <w:t>страняться, меры правительства в этих сферах, вероятно, не приносят желаемых результатов. Наконец, следует обратить внимание на употребление термина «обрезание» при упоминании о калечащих операциях на же</w:t>
      </w:r>
      <w:r>
        <w:t>н</w:t>
      </w:r>
      <w:r>
        <w:t>ских половых органах — таков предпочтительный термин, ибо он со всей ясностью свидетельствует о том, что эта пра</w:t>
      </w:r>
      <w:r>
        <w:t>к</w:t>
      </w:r>
      <w:r>
        <w:t>тика составляет преступление.</w:t>
      </w:r>
    </w:p>
    <w:p w:rsidR="002F4F88" w:rsidRPr="00CC425A" w:rsidRDefault="002F4F88" w:rsidP="002F4F88">
      <w:pPr>
        <w:pStyle w:val="DualTxt"/>
        <w:rPr>
          <w:b/>
        </w:rPr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Рэдей</w:t>
      </w:r>
      <w:r>
        <w:t xml:space="preserve"> гов</w:t>
      </w:r>
      <w:r>
        <w:t>о</w:t>
      </w:r>
      <w:r>
        <w:t>рит, что семейный закон в Уганде по</w:t>
      </w:r>
      <w:r>
        <w:noBreakHyphen/>
        <w:t>прежнему содержит ряд положений, к</w:t>
      </w:r>
      <w:r>
        <w:t>о</w:t>
      </w:r>
      <w:r>
        <w:t>торые по сути своей являются дискриминационн</w:t>
      </w:r>
      <w:r>
        <w:t>ы</w:t>
      </w:r>
      <w:r>
        <w:t>ми, например полигамия, которая является легал</w:t>
      </w:r>
      <w:r>
        <w:t>ь</w:t>
      </w:r>
      <w:r>
        <w:t>ной, закон о прелюбодеянии и ограничения на п</w:t>
      </w:r>
      <w:r>
        <w:t>е</w:t>
      </w:r>
      <w:r>
        <w:t>редвижение, устанавливаемые для женщин. Кал</w:t>
      </w:r>
      <w:r>
        <w:t>е</w:t>
      </w:r>
      <w:r>
        <w:t>чащие операции на женских половых органах л</w:t>
      </w:r>
      <w:r>
        <w:t>е</w:t>
      </w:r>
      <w:r>
        <w:t>гально не разрешены, однако они проводятся на практике. Ей не ясно, было ли предложено в зак</w:t>
      </w:r>
      <w:r>
        <w:t>о</w:t>
      </w:r>
      <w:r>
        <w:t>нопроекте о бытовых взаимоотношениях устран</w:t>
      </w:r>
      <w:r>
        <w:t>е</w:t>
      </w:r>
      <w:r>
        <w:t>ние этих положений, и она хотела бы знать, каким о</w:t>
      </w:r>
      <w:r>
        <w:t>б</w:t>
      </w:r>
      <w:r>
        <w:t>разом правительство планирует снять их.</w:t>
      </w:r>
    </w:p>
    <w:p w:rsidR="002F4F88" w:rsidRDefault="002F4F88" w:rsidP="002F4F88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реформа Ко</w:t>
      </w:r>
      <w:r>
        <w:t>н</w:t>
      </w:r>
      <w:r>
        <w:t>ституции 1995 года стала основным достижением, однако по</w:t>
      </w:r>
      <w:r>
        <w:noBreakHyphen/>
      </w:r>
      <w:r w:rsidRPr="00CC425A">
        <w:t>прежнему</w:t>
      </w:r>
      <w:r>
        <w:t xml:space="preserve"> ощущается необходимость в каком</w:t>
      </w:r>
      <w:r>
        <w:noBreakHyphen/>
        <w:t>либо юридическом процессе, в рамках кот</w:t>
      </w:r>
      <w:r>
        <w:t>о</w:t>
      </w:r>
      <w:r>
        <w:t>рого можно было бы поставить под вопрос дейс</w:t>
      </w:r>
      <w:r>
        <w:t>т</w:t>
      </w:r>
      <w:r>
        <w:t>вительность того или иного закона. Она спрашив</w:t>
      </w:r>
      <w:r>
        <w:t>а</w:t>
      </w:r>
      <w:r>
        <w:t>ет, оспаривались ли в Верховном суде законы о в</w:t>
      </w:r>
      <w:r>
        <w:t>ы</w:t>
      </w:r>
      <w:r>
        <w:t>даче паспортов и нормы обычного права. Она хот</w:t>
      </w:r>
      <w:r>
        <w:t>е</w:t>
      </w:r>
      <w:r>
        <w:t>ла бы знать, каким образом юридическое образов</w:t>
      </w:r>
      <w:r>
        <w:t>а</w:t>
      </w:r>
      <w:r>
        <w:t>ние и профессиональная подготовка судей к</w:t>
      </w:r>
      <w:r>
        <w:t>а</w:t>
      </w:r>
      <w:r>
        <w:t>саются конституционных положений, которые п</w:t>
      </w:r>
      <w:r>
        <w:t>о</w:t>
      </w:r>
      <w:r>
        <w:t>зволяют судам применять ме</w:t>
      </w:r>
      <w:r>
        <w:t>ж</w:t>
      </w:r>
      <w:r>
        <w:t>дународное право.</w:t>
      </w:r>
    </w:p>
    <w:p w:rsidR="002F4F88" w:rsidRDefault="002F4F88" w:rsidP="002F4F88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Хазелле</w:t>
      </w:r>
      <w:r>
        <w:t xml:space="preserve"> говорит. что она обеспокоена отсутствием мер по обеспечению альте</w:t>
      </w:r>
      <w:r>
        <w:t>р</w:t>
      </w:r>
      <w:r>
        <w:t>нативных средств поддержки женщин, занимающихся пр</w:t>
      </w:r>
      <w:r>
        <w:t>о</w:t>
      </w:r>
      <w:r>
        <w:t>ституцией, и спрашивает, планируется ли осущес</w:t>
      </w:r>
      <w:r>
        <w:t>т</w:t>
      </w:r>
      <w:r>
        <w:t>вление каких-либо мер по борьбе с эксплуат</w:t>
      </w:r>
      <w:r>
        <w:t>а</w:t>
      </w:r>
      <w:r>
        <w:t>цией. Она также обеспокоена сообщениями о том, что, согласно Закону об эмиграции, женщины, которые были проданы за границу, обязаны возмещать ра</w:t>
      </w:r>
      <w:r>
        <w:t>с</w:t>
      </w:r>
      <w:r>
        <w:t>ходы за свою репатриацию, в результате чего нак</w:t>
      </w:r>
      <w:r>
        <w:t>а</w:t>
      </w:r>
      <w:r>
        <w:t>занию подвергается сама жер</w:t>
      </w:r>
      <w:r>
        <w:t>т</w:t>
      </w:r>
      <w:r>
        <w:t>ва.</w:t>
      </w:r>
    </w:p>
    <w:p w:rsidR="002F4F88" w:rsidRDefault="002F4F88" w:rsidP="002F4F88">
      <w:pPr>
        <w:pStyle w:val="DualTxt"/>
      </w:pPr>
      <w:r>
        <w:t>42.</w:t>
      </w:r>
      <w:r>
        <w:tab/>
        <w:t>Она запрашивает данные о видах преступл</w:t>
      </w:r>
      <w:r>
        <w:t>е</w:t>
      </w:r>
      <w:r>
        <w:t>ний, п</w:t>
      </w:r>
      <w:r>
        <w:t>о</w:t>
      </w:r>
      <w:r>
        <w:t>крываемых главой 106 Уголовного кодекса, и налагаемых штрафах. Было упомянуто о праздн</w:t>
      </w:r>
      <w:r>
        <w:t>о</w:t>
      </w:r>
      <w:r>
        <w:t>вании Международного же</w:t>
      </w:r>
      <w:r>
        <w:t>н</w:t>
      </w:r>
      <w:r>
        <w:t>ского дня, поэтому она хотела бы услышать больше информации об этих мероприятиях и тех группах, на которых они были рассчитаны. Было бы также жел</w:t>
      </w:r>
      <w:r>
        <w:t>а</w:t>
      </w:r>
      <w:r>
        <w:t>тельно получить дополнительную информацию о составе групп по защите семей, действующих в рамках п</w:t>
      </w:r>
      <w:r>
        <w:t>о</w:t>
      </w:r>
      <w:r>
        <w:t>лицейских участков, профе</w:t>
      </w:r>
      <w:r>
        <w:t>с</w:t>
      </w:r>
      <w:r>
        <w:t>сиональной подготовке их членов и данные о видах сообщаемых случаев и принима</w:t>
      </w:r>
      <w:r>
        <w:t>е</w:t>
      </w:r>
      <w:r>
        <w:t>мых де</w:t>
      </w:r>
      <w:r>
        <w:t>й</w:t>
      </w:r>
      <w:r w:rsidR="00230004">
        <w:t>ствиях</w:t>
      </w:r>
      <w:r>
        <w:t>.</w:t>
      </w:r>
    </w:p>
    <w:p w:rsidR="002F4F88" w:rsidRDefault="002F4F88" w:rsidP="002F4F88">
      <w:pPr>
        <w:pStyle w:val="DualTxt"/>
      </w:pPr>
      <w:r>
        <w:t>43.</w:t>
      </w:r>
      <w:r>
        <w:tab/>
        <w:t>Она заканчивает, предполагая, что технич</w:t>
      </w:r>
      <w:r>
        <w:t>е</w:t>
      </w:r>
      <w:r>
        <w:t>ская помощь со стороны Секретариата Содруж</w:t>
      </w:r>
      <w:r>
        <w:t>е</w:t>
      </w:r>
      <w:r>
        <w:t>ства может быть полезной при определении подхода к учету генде</w:t>
      </w:r>
      <w:r>
        <w:t>р</w:t>
      </w:r>
      <w:r>
        <w:t>ных факторов.</w:t>
      </w:r>
    </w:p>
    <w:p w:rsidR="002F4F88" w:rsidRDefault="002F4F88" w:rsidP="002F4F88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Бакоко-Бакору</w:t>
      </w:r>
      <w:r>
        <w:t xml:space="preserve"> (Уганда) говорит, что группы по защите семей занимаются делами оста</w:t>
      </w:r>
      <w:r>
        <w:t>в</w:t>
      </w:r>
      <w:r>
        <w:t>ления жены, попечения над ребенком, насилия в о</w:t>
      </w:r>
      <w:r>
        <w:t>т</w:t>
      </w:r>
      <w:r>
        <w:t>ношении женщин и связанными с ними вопр</w:t>
      </w:r>
      <w:r>
        <w:t>о</w:t>
      </w:r>
      <w:r>
        <w:t>сами. Празднование Международного женского дня дл</w:t>
      </w:r>
      <w:r>
        <w:t>и</w:t>
      </w:r>
      <w:r>
        <w:t>лось фактически целый месяц, в течение которого проводились конференции, организовывалось о</w:t>
      </w:r>
      <w:r>
        <w:t>с</w:t>
      </w:r>
      <w:r>
        <w:t>вещение мероприятий в прессе и был налажен ди</w:t>
      </w:r>
      <w:r>
        <w:t>а</w:t>
      </w:r>
      <w:r>
        <w:t>лог с общественн</w:t>
      </w:r>
      <w:r>
        <w:t>о</w:t>
      </w:r>
      <w:r>
        <w:t>стью. В нем участвовал каждый район страны. З</w:t>
      </w:r>
      <w:r>
        <w:t>а</w:t>
      </w:r>
      <w:r>
        <w:t>документированная информация о торговле женщинами в целях проституции отсутс</w:t>
      </w:r>
      <w:r>
        <w:t>т</w:t>
      </w:r>
      <w:r>
        <w:t>вует, хотя были собраны данные о тех, кто был п</w:t>
      </w:r>
      <w:r>
        <w:t>о</w:t>
      </w:r>
      <w:r>
        <w:t>хищен группами повстанцев.</w:t>
      </w:r>
    </w:p>
    <w:p w:rsidR="002F4F88" w:rsidRDefault="002F4F88" w:rsidP="002F4F88">
      <w:pPr>
        <w:pStyle w:val="DualTxt"/>
      </w:pPr>
      <w:r>
        <w:t>45.</w:t>
      </w:r>
      <w:r>
        <w:tab/>
        <w:t>Работа над законопроектом о бытовых взаим</w:t>
      </w:r>
      <w:r>
        <w:t>о</w:t>
      </w:r>
      <w:r>
        <w:t>отношениях продвигается медленно, поскольку эти вопросы по</w:t>
      </w:r>
      <w:r>
        <w:noBreakHyphen/>
        <w:t>прежнему недостаточно хорошо во</w:t>
      </w:r>
      <w:r>
        <w:t>с</w:t>
      </w:r>
      <w:r>
        <w:t>принимаются даже членами</w:t>
      </w:r>
      <w:r w:rsidR="00181328">
        <w:t xml:space="preserve"> Парламента</w:t>
      </w:r>
      <w:r>
        <w:t>. Необх</w:t>
      </w:r>
      <w:r>
        <w:t>о</w:t>
      </w:r>
      <w:r>
        <w:t>димы консультации и консенсус в целях по</w:t>
      </w:r>
      <w:r>
        <w:t>д</w:t>
      </w:r>
      <w:r>
        <w:t>готовки такого законопроекта, который мог бы в конечном итоге быть принят. Система юридического просв</w:t>
      </w:r>
      <w:r>
        <w:t>е</w:t>
      </w:r>
      <w:r>
        <w:t>щения включает курсы по правам челов</w:t>
      </w:r>
      <w:r>
        <w:t>е</w:t>
      </w:r>
      <w:r>
        <w:t>ка, при этом судьи посещали районы в целях обе</w:t>
      </w:r>
      <w:r>
        <w:t>с</w:t>
      </w:r>
      <w:r>
        <w:t>печения подготовки по правам человека сотрудников прав</w:t>
      </w:r>
      <w:r>
        <w:t>о</w:t>
      </w:r>
      <w:r>
        <w:t>охранительных органов, особенно в случаях секс</w:t>
      </w:r>
      <w:r>
        <w:t>у</w:t>
      </w:r>
      <w:r>
        <w:t>ального насилия.</w:t>
      </w:r>
    </w:p>
    <w:p w:rsidR="002F4F88" w:rsidRDefault="002F4F88" w:rsidP="002F4F88">
      <w:pPr>
        <w:pStyle w:val="DualTxt"/>
      </w:pPr>
      <w:r>
        <w:t>46.</w:t>
      </w:r>
      <w:r>
        <w:tab/>
        <w:t>При разрешении конфликтов между зак</w:t>
      </w:r>
      <w:r>
        <w:t>о</w:t>
      </w:r>
      <w:r>
        <w:t>нами и Конституцией вопрос вновь заключается в дост</w:t>
      </w:r>
      <w:r>
        <w:t>у</w:t>
      </w:r>
      <w:r>
        <w:t>пе и понимании того, можно ли оспорить закон. Даже образованные женщины, как правило, согл</w:t>
      </w:r>
      <w:r>
        <w:t>а</w:t>
      </w:r>
      <w:r>
        <w:t>шаются со своим подчиненным положением. Зак</w:t>
      </w:r>
      <w:r>
        <w:t>о</w:t>
      </w:r>
      <w:r>
        <w:t>ны о выдаче паспортов действительно могут быть оспорены, однако это произойдет лишь в том сл</w:t>
      </w:r>
      <w:r>
        <w:t>у</w:t>
      </w:r>
      <w:r>
        <w:t>чае, если женщины будут осведомлены о своих пр</w:t>
      </w:r>
      <w:r>
        <w:t>а</w:t>
      </w:r>
      <w:r>
        <w:t>вах.</w:t>
      </w:r>
    </w:p>
    <w:p w:rsidR="002F4F88" w:rsidRDefault="002F4F88" w:rsidP="002F4F88">
      <w:pPr>
        <w:pStyle w:val="DualTxt"/>
      </w:pPr>
      <w:r>
        <w:t>47.</w:t>
      </w:r>
      <w:r>
        <w:tab/>
        <w:t>Комиссия по равным возможностям я</w:t>
      </w:r>
      <w:r>
        <w:t>в</w:t>
      </w:r>
      <w:r>
        <w:t>ляется очень важным органом, и по этому вопросу на ра</w:t>
      </w:r>
      <w:r>
        <w:t>с</w:t>
      </w:r>
      <w:r>
        <w:t xml:space="preserve">смотрении </w:t>
      </w:r>
      <w:r w:rsidR="00181328">
        <w:t xml:space="preserve">Парламента </w:t>
      </w:r>
      <w:r>
        <w:t>находится соотве</w:t>
      </w:r>
      <w:r>
        <w:t>т</w:t>
      </w:r>
      <w:r>
        <w:t>ствующий законопроект. Однако он имеет финансовые п</w:t>
      </w:r>
      <w:r>
        <w:t>о</w:t>
      </w:r>
      <w:r>
        <w:t>следствия, которые требуют тщательн</w:t>
      </w:r>
      <w:r>
        <w:t>о</w:t>
      </w:r>
      <w:r>
        <w:t>го изучения.</w:t>
      </w:r>
    </w:p>
    <w:p w:rsidR="002F4F88" w:rsidRDefault="002F4F88" w:rsidP="002F4F88">
      <w:pPr>
        <w:pStyle w:val="DualTxt"/>
        <w:spacing w:after="0" w:line="120" w:lineRule="exact"/>
        <w:rPr>
          <w:sz w:val="10"/>
        </w:rPr>
      </w:pPr>
    </w:p>
    <w:p w:rsidR="002F4F88" w:rsidRPr="000A4A1B" w:rsidRDefault="002F4F88" w:rsidP="002F4F88">
      <w:pPr>
        <w:pStyle w:val="DualTxt"/>
        <w:spacing w:after="0" w:line="120" w:lineRule="exact"/>
        <w:rPr>
          <w:sz w:val="10"/>
        </w:rPr>
      </w:pPr>
    </w:p>
    <w:p w:rsidR="002F4F88" w:rsidRDefault="002F4F88" w:rsidP="002F4F8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05 м.</w:t>
      </w:r>
    </w:p>
    <w:p w:rsidR="002F4F88" w:rsidRPr="002F4F88" w:rsidRDefault="002F4F88" w:rsidP="00A63847">
      <w:pPr>
        <w:pStyle w:val="DualTxt"/>
      </w:pPr>
    </w:p>
    <w:sectPr w:rsidR="002F4F88" w:rsidRPr="002F4F88" w:rsidSect="00A63847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4T14:46:00Z" w:initials="Start">
    <w:p w:rsidR="00F47202" w:rsidRPr="00CD4A97" w:rsidRDefault="00F47202">
      <w:pPr>
        <w:pStyle w:val="CommentText"/>
        <w:rPr>
          <w:lang w:val="en-US"/>
        </w:rPr>
      </w:pPr>
      <w:r>
        <w:fldChar w:fldCharType="begin"/>
      </w:r>
      <w:r w:rsidRPr="00CD4A97">
        <w:rPr>
          <w:rStyle w:val="CommentReference"/>
          <w:lang w:val="en-US"/>
        </w:rPr>
        <w:instrText xml:space="preserve"> </w:instrText>
      </w:r>
      <w:r w:rsidRPr="00CD4A97">
        <w:rPr>
          <w:lang w:val="en-US"/>
        </w:rPr>
        <w:instrText>PAGE \# "'Page: '#'</w:instrText>
      </w:r>
      <w:r w:rsidRPr="00CD4A97">
        <w:rPr>
          <w:lang w:val="en-US"/>
        </w:rPr>
        <w:br/>
        <w:instrText>'"</w:instrText>
      </w:r>
      <w:r w:rsidRPr="00CD4A9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D4A97">
        <w:rPr>
          <w:lang w:val="en-US"/>
        </w:rPr>
        <w:t>&lt;&lt;ODS JOB NO&gt;&gt;N0251648R&lt;&lt;ODS JOB NO&gt;&gt;</w:t>
      </w:r>
    </w:p>
    <w:p w:rsidR="00F47202" w:rsidRPr="00CD4A97" w:rsidRDefault="00F47202">
      <w:pPr>
        <w:pStyle w:val="CommentText"/>
        <w:rPr>
          <w:lang w:val="en-US"/>
        </w:rPr>
      </w:pPr>
      <w:r w:rsidRPr="00CD4A97">
        <w:rPr>
          <w:lang w:val="en-US"/>
        </w:rPr>
        <w:t>&lt;&lt;ODS DOC SYMBOL1&gt;&gt;CEDAW/C/SR.575&lt;&lt;ODS DOC SYMBOL1&gt;&gt;</w:t>
      </w:r>
    </w:p>
    <w:p w:rsidR="00F47202" w:rsidRPr="00CD4A97" w:rsidRDefault="00F47202">
      <w:pPr>
        <w:pStyle w:val="CommentText"/>
        <w:rPr>
          <w:lang w:val="en-US"/>
        </w:rPr>
      </w:pPr>
      <w:r w:rsidRPr="00CD4A9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30A" w:rsidRPr="00FD57B9" w:rsidRDefault="0018230A" w:rsidP="0079594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ru-RU"/>
        </w:rPr>
      </w:pPr>
      <w:r>
        <w:separator/>
      </w:r>
    </w:p>
  </w:endnote>
  <w:endnote w:type="continuationSeparator" w:id="0">
    <w:p w:rsidR="0018230A" w:rsidRPr="00FD57B9" w:rsidRDefault="0018230A" w:rsidP="0079594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4720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47202" w:rsidRPr="00795947" w:rsidRDefault="00F47202" w:rsidP="0079594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47202" w:rsidRPr="00795947" w:rsidRDefault="00F47202" w:rsidP="0079594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02-51648</w:t>
          </w:r>
          <w:r>
            <w:rPr>
              <w:b w:val="0"/>
              <w:sz w:val="14"/>
            </w:rPr>
            <w:fldChar w:fldCharType="end"/>
          </w:r>
        </w:p>
      </w:tc>
    </w:tr>
  </w:tbl>
  <w:p w:rsidR="00F47202" w:rsidRPr="00795947" w:rsidRDefault="00F47202" w:rsidP="007959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4720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47202" w:rsidRPr="00795947" w:rsidRDefault="00F47202" w:rsidP="0079594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02-51648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47202" w:rsidRPr="00795947" w:rsidRDefault="00F47202" w:rsidP="0079594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F47202" w:rsidRPr="00795947" w:rsidRDefault="00F47202" w:rsidP="0079594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202" w:rsidRDefault="00F47202" w:rsidP="00795947">
    <w:pPr>
      <w:pStyle w:val="Footer"/>
      <w:pBdr>
        <w:top w:val="single" w:sz="2" w:space="1" w:color="auto"/>
      </w:pBdr>
      <w:rPr>
        <w:sz w:val="2"/>
      </w:rPr>
    </w:pPr>
  </w:p>
  <w:p w:rsidR="00F47202" w:rsidRDefault="00F47202" w:rsidP="00795947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F47202" w:rsidRDefault="00F47202" w:rsidP="00795947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F47202" w:rsidRDefault="00F47202" w:rsidP="00795947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F47202" w:rsidRDefault="00F47202" w:rsidP="00795947">
    <w:pPr>
      <w:pStyle w:val="FootnoteText"/>
      <w:spacing w:line="120" w:lineRule="exact"/>
      <w:ind w:left="1267" w:right="1267" w:firstLine="0"/>
      <w:rPr>
        <w:sz w:val="10"/>
      </w:rPr>
    </w:pPr>
  </w:p>
  <w:p w:rsidR="00F47202" w:rsidRDefault="00F47202" w:rsidP="0079594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02-51648 (R)</w:t>
    </w:r>
    <w:r>
      <w:rPr>
        <w:b w:val="0"/>
        <w:sz w:val="20"/>
      </w:rPr>
      <w:fldChar w:fldCharType="end"/>
    </w:r>
  </w:p>
  <w:p w:rsidR="00F47202" w:rsidRPr="00795947" w:rsidRDefault="00F47202" w:rsidP="0079594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*0251648*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30A" w:rsidRPr="00FD57B9" w:rsidRDefault="0018230A" w:rsidP="0079594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ru-RU"/>
        </w:rPr>
      </w:pPr>
      <w:r>
        <w:separator/>
      </w:r>
    </w:p>
  </w:footnote>
  <w:footnote w:type="continuationSeparator" w:id="0">
    <w:p w:rsidR="0018230A" w:rsidRPr="00FD57B9" w:rsidRDefault="0018230A" w:rsidP="0079594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4720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47202" w:rsidRPr="00795947" w:rsidRDefault="00F47202" w:rsidP="0079594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CEDAW/C/SR.575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47202" w:rsidRDefault="00F47202" w:rsidP="00795947">
          <w:pPr>
            <w:pStyle w:val="Header"/>
          </w:pPr>
        </w:p>
      </w:tc>
    </w:tr>
  </w:tbl>
  <w:p w:rsidR="00F47202" w:rsidRPr="00795947" w:rsidRDefault="00F47202" w:rsidP="007959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4720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47202" w:rsidRDefault="00F47202" w:rsidP="0079594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47202" w:rsidRPr="00795947" w:rsidRDefault="00F47202" w:rsidP="0079594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CEDAW/C/SR.575</w:t>
          </w:r>
          <w:r>
            <w:rPr>
              <w:b/>
            </w:rPr>
            <w:fldChar w:fldCharType="end"/>
          </w:r>
        </w:p>
      </w:tc>
    </w:tr>
  </w:tbl>
  <w:p w:rsidR="00F47202" w:rsidRPr="00795947" w:rsidRDefault="00F47202" w:rsidP="0079594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4720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47202" w:rsidRPr="00795947" w:rsidRDefault="00F47202" w:rsidP="0079594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47202" w:rsidRDefault="00F47202" w:rsidP="0079594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47202" w:rsidRPr="00795947" w:rsidRDefault="00F47202" w:rsidP="0079594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/C/SR.575</w:t>
          </w:r>
        </w:p>
      </w:tc>
    </w:tr>
    <w:tr w:rsidR="00F47202" w:rsidRPr="00CD4A9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202" w:rsidRDefault="00F47202" w:rsidP="0079594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47202" w:rsidRPr="00795947" w:rsidRDefault="00F47202" w:rsidP="0079594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202" w:rsidRPr="00795947" w:rsidRDefault="00F47202" w:rsidP="0079594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202" w:rsidRPr="00CD4A97" w:rsidRDefault="00F47202" w:rsidP="0079594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202" w:rsidRPr="00CD4A97" w:rsidRDefault="00F47202" w:rsidP="00795947">
          <w:pPr>
            <w:spacing w:before="240"/>
            <w:rPr>
              <w:lang w:val="en-US"/>
            </w:rPr>
          </w:pPr>
          <w:r w:rsidRPr="00CD4A97">
            <w:rPr>
              <w:lang w:val="en-US"/>
            </w:rPr>
            <w:t>Distr.: General</w:t>
          </w:r>
        </w:p>
        <w:p w:rsidR="00F47202" w:rsidRPr="00CD4A97" w:rsidRDefault="00F47202" w:rsidP="00795947">
          <w:pPr>
            <w:rPr>
              <w:lang w:val="en-US"/>
            </w:rPr>
          </w:pPr>
          <w:r>
            <w:rPr>
              <w:lang w:val="en-US"/>
            </w:rPr>
            <w:t>18</w:t>
          </w:r>
          <w:r w:rsidRPr="00CD4A97">
            <w:rPr>
              <w:lang w:val="en-US"/>
            </w:rPr>
            <w:t xml:space="preserve"> September 2006</w:t>
          </w:r>
        </w:p>
        <w:p w:rsidR="00F47202" w:rsidRPr="00CD4A97" w:rsidRDefault="00F47202" w:rsidP="00795947">
          <w:pPr>
            <w:rPr>
              <w:lang w:val="en-US"/>
            </w:rPr>
          </w:pPr>
          <w:r w:rsidRPr="00CD4A97">
            <w:rPr>
              <w:lang w:val="en-US"/>
            </w:rPr>
            <w:t>Russian</w:t>
          </w:r>
        </w:p>
        <w:p w:rsidR="00F47202" w:rsidRPr="00CD4A97" w:rsidRDefault="00F47202" w:rsidP="00795947">
          <w:pPr>
            <w:rPr>
              <w:lang w:val="en-US"/>
            </w:rPr>
          </w:pPr>
          <w:r w:rsidRPr="00CD4A97">
            <w:rPr>
              <w:lang w:val="en-US"/>
            </w:rPr>
            <w:t>Original: English</w:t>
          </w:r>
        </w:p>
      </w:tc>
    </w:tr>
  </w:tbl>
  <w:p w:rsidR="00F47202" w:rsidRPr="00795947" w:rsidRDefault="00F47202" w:rsidP="0079594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1648*"/>
    <w:docVar w:name="CreationDt" w:val="14/09/2006 14:46:16"/>
    <w:docVar w:name="DocCategory" w:val="SROthers"/>
    <w:docVar w:name="DocType" w:val="Final"/>
    <w:docVar w:name="FooterJN" w:val="02-51648"/>
    <w:docVar w:name="jobn" w:val="02-51648 (R)"/>
    <w:docVar w:name="jobnDT" w:val="02-51648 (R)   140906"/>
    <w:docVar w:name="jobnDTDT" w:val="02-51648 (R)   140906   140906"/>
    <w:docVar w:name="JobNo" w:val="0251648R"/>
    <w:docVar w:name="OandT" w:val=" "/>
    <w:docVar w:name="sss1" w:val="CEDAW/C/SR.575"/>
    <w:docVar w:name="sss2" w:val="-"/>
    <w:docVar w:name="Symbol1" w:val="CEDAW/C/SR.575"/>
    <w:docVar w:name="Symbol2" w:val="-"/>
  </w:docVars>
  <w:rsids>
    <w:rsidRoot w:val="00B12007"/>
    <w:rsid w:val="0007743C"/>
    <w:rsid w:val="000852B2"/>
    <w:rsid w:val="00086C68"/>
    <w:rsid w:val="000B464A"/>
    <w:rsid w:val="000E5AE4"/>
    <w:rsid w:val="00101C22"/>
    <w:rsid w:val="00115AC0"/>
    <w:rsid w:val="00172F50"/>
    <w:rsid w:val="00181328"/>
    <w:rsid w:val="0018230A"/>
    <w:rsid w:val="001F3FFC"/>
    <w:rsid w:val="001F756B"/>
    <w:rsid w:val="00230004"/>
    <w:rsid w:val="002600D0"/>
    <w:rsid w:val="00273D16"/>
    <w:rsid w:val="00296064"/>
    <w:rsid w:val="002A529E"/>
    <w:rsid w:val="002E7F2E"/>
    <w:rsid w:val="002F4F88"/>
    <w:rsid w:val="00334A92"/>
    <w:rsid w:val="00412514"/>
    <w:rsid w:val="00437469"/>
    <w:rsid w:val="0045465A"/>
    <w:rsid w:val="00465704"/>
    <w:rsid w:val="0047457F"/>
    <w:rsid w:val="00480A82"/>
    <w:rsid w:val="004F4C4E"/>
    <w:rsid w:val="0053320D"/>
    <w:rsid w:val="00563570"/>
    <w:rsid w:val="005D7241"/>
    <w:rsid w:val="00663E67"/>
    <w:rsid w:val="006A4F31"/>
    <w:rsid w:val="00721B6D"/>
    <w:rsid w:val="007807F7"/>
    <w:rsid w:val="00795947"/>
    <w:rsid w:val="007D7973"/>
    <w:rsid w:val="00807207"/>
    <w:rsid w:val="00814840"/>
    <w:rsid w:val="008A4594"/>
    <w:rsid w:val="008D20C2"/>
    <w:rsid w:val="008F21B6"/>
    <w:rsid w:val="009105CD"/>
    <w:rsid w:val="00A02848"/>
    <w:rsid w:val="00A20CEB"/>
    <w:rsid w:val="00A63847"/>
    <w:rsid w:val="00A86892"/>
    <w:rsid w:val="00AB20FA"/>
    <w:rsid w:val="00AC3027"/>
    <w:rsid w:val="00AC4CCE"/>
    <w:rsid w:val="00AE0909"/>
    <w:rsid w:val="00B12007"/>
    <w:rsid w:val="00B46D7A"/>
    <w:rsid w:val="00B93D7B"/>
    <w:rsid w:val="00BC6D67"/>
    <w:rsid w:val="00BD2395"/>
    <w:rsid w:val="00BE735B"/>
    <w:rsid w:val="00C0341C"/>
    <w:rsid w:val="00C308B4"/>
    <w:rsid w:val="00C4049B"/>
    <w:rsid w:val="00C62474"/>
    <w:rsid w:val="00CA49B9"/>
    <w:rsid w:val="00CC60E9"/>
    <w:rsid w:val="00CD3257"/>
    <w:rsid w:val="00CD4A97"/>
    <w:rsid w:val="00CE23C8"/>
    <w:rsid w:val="00CE57D7"/>
    <w:rsid w:val="00D47558"/>
    <w:rsid w:val="00D7592A"/>
    <w:rsid w:val="00DB0BF0"/>
    <w:rsid w:val="00DB61E4"/>
    <w:rsid w:val="00DD111C"/>
    <w:rsid w:val="00DD45B3"/>
    <w:rsid w:val="00DE3787"/>
    <w:rsid w:val="00DE5E5D"/>
    <w:rsid w:val="00E44B1C"/>
    <w:rsid w:val="00EF77F8"/>
    <w:rsid w:val="00F1582B"/>
    <w:rsid w:val="00F4431E"/>
    <w:rsid w:val="00F47202"/>
    <w:rsid w:val="00F50771"/>
    <w:rsid w:val="00F61EB9"/>
    <w:rsid w:val="00F8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95947"/>
  </w:style>
  <w:style w:type="paragraph" w:styleId="CommentSubject">
    <w:name w:val="annotation subject"/>
    <w:basedOn w:val="CommentText"/>
    <w:next w:val="CommentText"/>
    <w:semiHidden/>
    <w:rsid w:val="007959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3951</Words>
  <Characters>27185</Characters>
  <Application>Microsoft Office Word</Application>
  <DocSecurity>4</DocSecurity>
  <Lines>734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 User</dc:creator>
  <cp:keywords/>
  <dc:description/>
  <cp:lastModifiedBy>Nina Kostyuchenko</cp:lastModifiedBy>
  <cp:revision>7</cp:revision>
  <cp:lastPrinted>2006-09-15T12:30:00Z</cp:lastPrinted>
  <dcterms:created xsi:type="dcterms:W3CDTF">2006-09-15T12:25:00Z</dcterms:created>
  <dcterms:modified xsi:type="dcterms:W3CDTF">2006-09-15T12:31:00Z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0251648</vt:lpwstr>
  </property>
  <property fmtid="{D5CDD505-2E9C-101B-9397-08002B2CF9AE}" pid="3" name="Symbol1">
    <vt:lpwstr>CEDAW/C/SR.575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Kostyuchenko</vt:lpwstr>
  </property>
</Properties>
</file>