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jc w:val="both"/>
        <w:rPr>
          <w:rFonts w:hint="cs"/>
          <w:spacing w:val="0"/>
          <w:rtl/>
          <w:lang w:eastAsia="en-US"/>
        </w:rPr>
      </w:pPr>
      <w:r>
        <w:rPr>
          <w:noProof/>
          <w:spacing w:val="0"/>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rPr>
                      <w:szCs w:val="22"/>
                      <w:lang w:eastAsia="en-US"/>
                    </w:rPr>
                    <w:t>E/1990/5/Add.57</w:t>
                  </w:r>
                </w:p>
                <w:p w:rsidR="00000000" w:rsidRDefault="00000000">
                  <w:pPr>
                    <w:bidi w:val="0"/>
                    <w:spacing w:before="0" w:after="0"/>
                    <w:jc w:val="left"/>
                    <w:rPr>
                      <w:szCs w:val="22"/>
                      <w:lang w:eastAsia="en-US"/>
                    </w:rPr>
                  </w:pPr>
                  <w:r>
                    <w:rPr>
                      <w:szCs w:val="22"/>
                      <w:lang w:eastAsia="en-US"/>
                    </w:rPr>
                    <w:t>20 November 2003</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pacing w:val="0"/>
          <w:rtl/>
          <w:lang w:eastAsia="en-US"/>
        </w:rPr>
        <w:t>الدورة الموضوعية لسنة ‏2003‏‏</w:t>
      </w:r>
    </w:p>
    <w:p w:rsidR="00000000" w:rsidRDefault="00000000">
      <w:pPr>
        <w:jc w:val="center"/>
        <w:rPr>
          <w:rFonts w:hint="cs"/>
          <w:spacing w:val="0"/>
          <w:sz w:val="36"/>
          <w:szCs w:val="36"/>
          <w:rtl/>
          <w:lang w:eastAsia="en-US"/>
        </w:rPr>
      </w:pPr>
      <w:r>
        <w:rPr>
          <w:rFonts w:hint="cs"/>
          <w:b/>
          <w:bCs/>
          <w:spacing w:val="0"/>
          <w:sz w:val="36"/>
          <w:szCs w:val="36"/>
          <w:rtl/>
          <w:lang w:eastAsia="en-US"/>
        </w:rPr>
        <w:t>تنفيذ العهد الدولي الخاص بالحقوق الاقتصادية</w:t>
      </w:r>
      <w:r>
        <w:rPr>
          <w:b/>
          <w:bCs/>
          <w:spacing w:val="0"/>
          <w:sz w:val="36"/>
          <w:szCs w:val="36"/>
          <w:rtl/>
          <w:lang w:eastAsia="en-US"/>
        </w:rPr>
        <w:br/>
      </w:r>
      <w:r>
        <w:rPr>
          <w:rFonts w:hint="cs"/>
          <w:b/>
          <w:bCs/>
          <w:spacing w:val="0"/>
          <w:sz w:val="36"/>
          <w:szCs w:val="36"/>
          <w:rtl/>
          <w:lang w:eastAsia="en-US"/>
        </w:rPr>
        <w:t>والاجتماعية والثقافية</w:t>
      </w:r>
    </w:p>
    <w:p w:rsidR="00000000" w:rsidRDefault="00000000">
      <w:pPr>
        <w:jc w:val="center"/>
        <w:rPr>
          <w:rFonts w:hint="cs"/>
          <w:spacing w:val="0"/>
          <w:u w:val="single"/>
          <w:rtl/>
          <w:lang w:eastAsia="en-US"/>
        </w:rPr>
      </w:pPr>
      <w:r>
        <w:rPr>
          <w:rFonts w:hint="cs"/>
          <w:spacing w:val="0"/>
          <w:u w:val="single"/>
          <w:rtl/>
          <w:lang w:eastAsia="en-US"/>
        </w:rPr>
        <w:t>التقارير الأولية المقدمة من الدول الأطراف طبقاً</w:t>
      </w:r>
      <w:r>
        <w:rPr>
          <w:spacing w:val="0"/>
          <w:u w:val="single"/>
          <w:rtl/>
          <w:lang w:eastAsia="en-US"/>
        </w:rPr>
        <w:br/>
      </w:r>
      <w:r>
        <w:rPr>
          <w:rFonts w:hint="cs"/>
          <w:spacing w:val="0"/>
          <w:u w:val="single"/>
          <w:rtl/>
          <w:lang w:eastAsia="en-US"/>
        </w:rPr>
        <w:t>للمادتين 16 و17 من العهد</w:t>
      </w:r>
    </w:p>
    <w:p w:rsidR="00000000" w:rsidRDefault="00000000">
      <w:pPr>
        <w:jc w:val="center"/>
        <w:rPr>
          <w:rFonts w:hint="cs"/>
          <w:spacing w:val="0"/>
          <w:rtl/>
          <w:lang w:eastAsia="en-US"/>
        </w:rPr>
      </w:pPr>
      <w:r>
        <w:rPr>
          <w:rFonts w:hint="cs"/>
          <w:spacing w:val="0"/>
          <w:u w:val="single"/>
          <w:rtl/>
          <w:lang w:eastAsia="en-US"/>
        </w:rPr>
        <w:t>إضافة</w:t>
      </w:r>
      <w:r>
        <w:rPr>
          <w:rFonts w:hint="cs"/>
          <w:spacing w:val="0"/>
          <w:rtl/>
          <w:lang w:eastAsia="en-US"/>
        </w:rPr>
        <w:t>*</w:t>
      </w:r>
    </w:p>
    <w:p w:rsidR="00000000" w:rsidRDefault="00000000">
      <w:pPr>
        <w:jc w:val="center"/>
        <w:rPr>
          <w:rFonts w:hint="cs"/>
          <w:spacing w:val="0"/>
          <w:sz w:val="36"/>
          <w:szCs w:val="36"/>
          <w:rtl/>
          <w:lang w:eastAsia="en-US"/>
        </w:rPr>
      </w:pPr>
      <w:r>
        <w:rPr>
          <w:rFonts w:hint="cs"/>
          <w:spacing w:val="0"/>
          <w:sz w:val="36"/>
          <w:szCs w:val="36"/>
          <w:rtl/>
          <w:lang w:eastAsia="en-US"/>
        </w:rPr>
        <w:t>الكويت</w:t>
      </w:r>
    </w:p>
    <w:p w:rsidR="00000000" w:rsidRDefault="00000000">
      <w:pPr>
        <w:tabs>
          <w:tab w:val="left" w:pos="7227"/>
        </w:tabs>
        <w:spacing w:before="0" w:after="0"/>
        <w:jc w:val="both"/>
        <w:rPr>
          <w:spacing w:val="0"/>
          <w:lang w:eastAsia="en-US"/>
        </w:rPr>
      </w:pPr>
      <w:r>
        <w:rPr>
          <w:rFonts w:hint="cs"/>
          <w:spacing w:val="0"/>
          <w:rtl/>
          <w:lang w:eastAsia="en-US"/>
        </w:rPr>
        <w:tab/>
      </w:r>
      <w:r>
        <w:rPr>
          <w:spacing w:val="0"/>
          <w:lang w:eastAsia="en-US"/>
        </w:rPr>
        <w:t>]</w:t>
      </w:r>
      <w:r>
        <w:rPr>
          <w:rFonts w:hint="cs"/>
          <w:spacing w:val="0"/>
          <w:rtl/>
          <w:lang w:eastAsia="en-US"/>
        </w:rPr>
        <w:t>الأصل بالعربية</w:t>
      </w:r>
      <w:r>
        <w:rPr>
          <w:spacing w:val="0"/>
          <w:lang w:eastAsia="en-US"/>
        </w:rPr>
        <w:t>[</w:t>
      </w:r>
    </w:p>
    <w:p w:rsidR="00000000" w:rsidRDefault="00000000">
      <w:pPr>
        <w:tabs>
          <w:tab w:val="left" w:pos="7227"/>
        </w:tabs>
        <w:spacing w:before="0" w:after="0"/>
        <w:jc w:val="both"/>
        <w:rPr>
          <w:rFonts w:hint="cs"/>
          <w:spacing w:val="0"/>
          <w:rtl/>
          <w:lang w:eastAsia="en-US"/>
        </w:rPr>
      </w:pPr>
      <w:r>
        <w:rPr>
          <w:rFonts w:hint="cs"/>
          <w:spacing w:val="0"/>
          <w:rtl/>
          <w:lang w:eastAsia="en-US"/>
        </w:rPr>
        <w:tab/>
      </w:r>
      <w:r>
        <w:rPr>
          <w:spacing w:val="0"/>
          <w:lang w:eastAsia="en-US"/>
        </w:rPr>
        <w:t>]</w:t>
      </w:r>
      <w:r>
        <w:rPr>
          <w:rFonts w:hint="cs"/>
          <w:spacing w:val="0"/>
          <w:rtl/>
          <w:lang w:eastAsia="en-US"/>
        </w:rPr>
        <w:t>21 أيلول/سبتمبر 2002</w:t>
      </w:r>
      <w:r>
        <w:rPr>
          <w:spacing w:val="0"/>
          <w:lang w:eastAsia="en-US"/>
        </w:rPr>
        <w:t>[</w:t>
      </w:r>
    </w:p>
    <w:p w:rsidR="00000000" w:rsidRDefault="00000000">
      <w:pPr>
        <w:jc w:val="both"/>
        <w:rPr>
          <w:rFonts w:hint="cs"/>
          <w:spacing w:val="0"/>
          <w:rtl/>
          <w:lang w:eastAsia="en-US"/>
        </w:rPr>
      </w:pPr>
    </w:p>
    <w:p w:rsidR="00000000" w:rsidRDefault="00000000">
      <w:pPr>
        <w:jc w:val="both"/>
        <w:rPr>
          <w:rFonts w:hint="cs"/>
          <w:spacing w:val="0"/>
          <w:rtl/>
          <w:lang w:eastAsia="en-US"/>
        </w:rPr>
      </w:pPr>
    </w:p>
    <w:p w:rsidR="00000000" w:rsidRDefault="00000000">
      <w:pPr>
        <w:jc w:val="both"/>
        <w:rPr>
          <w:rFonts w:hint="cs"/>
          <w:spacing w:val="0"/>
          <w:rtl/>
          <w:lang w:eastAsia="en-US"/>
        </w:rPr>
      </w:pPr>
    </w:p>
    <w:p w:rsidR="00000000" w:rsidRDefault="00000000">
      <w:pPr>
        <w:jc w:val="both"/>
        <w:rPr>
          <w:rFonts w:hint="cs"/>
          <w:spacing w:val="0"/>
          <w:rtl/>
          <w:lang w:eastAsia="en-US"/>
        </w:rPr>
      </w:pPr>
    </w:p>
    <w:p w:rsidR="00000000" w:rsidRDefault="00000000">
      <w:pPr>
        <w:jc w:val="both"/>
        <w:rPr>
          <w:rFonts w:hint="cs"/>
          <w:spacing w:val="0"/>
          <w:rtl/>
          <w:lang w:eastAsia="en-US"/>
        </w:rPr>
      </w:pPr>
      <w:r>
        <w:rPr>
          <w:rFonts w:hint="cs"/>
          <w:spacing w:val="0"/>
          <w:rtl/>
          <w:lang w:eastAsia="en-US"/>
        </w:rPr>
        <w:t>ــــــــــ</w:t>
      </w:r>
    </w:p>
    <w:p w:rsidR="00000000" w:rsidRDefault="00000000">
      <w:pPr>
        <w:jc w:val="both"/>
        <w:rPr>
          <w:rFonts w:hint="cs"/>
          <w:spacing w:val="0"/>
          <w:rtl/>
          <w:lang w:eastAsia="en-US"/>
        </w:rPr>
      </w:pPr>
      <w:r>
        <w:rPr>
          <w:rFonts w:hint="cs"/>
          <w:spacing w:val="0"/>
          <w:rtl/>
          <w:lang w:eastAsia="en-US"/>
        </w:rPr>
        <w:tab/>
        <w:t>*</w:t>
      </w:r>
      <w:r>
        <w:rPr>
          <w:rFonts w:hint="cs"/>
          <w:spacing w:val="0"/>
          <w:rtl/>
          <w:lang w:eastAsia="en-US"/>
        </w:rPr>
        <w:tab/>
        <w:t>يمكن الاطلاع على المرفقات في ملفات الأمانة.</w:t>
      </w:r>
    </w:p>
    <w:p w:rsidR="00000000" w:rsidRDefault="00000000">
      <w:pPr>
        <w:spacing w:before="120" w:after="120"/>
        <w:jc w:val="center"/>
        <w:rPr>
          <w:b/>
          <w:bCs/>
          <w:spacing w:val="0"/>
          <w:szCs w:val="28"/>
          <w:rtl/>
          <w:lang w:eastAsia="en-US"/>
        </w:rPr>
      </w:pPr>
      <w:r>
        <w:rPr>
          <w:b/>
          <w:bCs/>
          <w:spacing w:val="0"/>
          <w:sz w:val="36"/>
          <w:szCs w:val="36"/>
          <w:rtl/>
          <w:lang w:eastAsia="en-US"/>
        </w:rPr>
        <w:t>المحتويات</w:t>
      </w:r>
    </w:p>
    <w:p w:rsidR="00000000" w:rsidRDefault="00000000">
      <w:pPr>
        <w:tabs>
          <w:tab w:val="left" w:pos="7194"/>
          <w:tab w:val="right" w:pos="9354"/>
        </w:tabs>
        <w:spacing w:before="120" w:after="120"/>
        <w:jc w:val="both"/>
        <w:rPr>
          <w:spacing w:val="0"/>
          <w:rtl/>
          <w:lang w:eastAsia="en-US"/>
        </w:rPr>
      </w:pPr>
      <w:r>
        <w:rPr>
          <w:spacing w:val="0"/>
          <w:rtl/>
          <w:lang w:eastAsia="en-US"/>
        </w:rPr>
        <w:tab/>
      </w:r>
      <w:r>
        <w:rPr>
          <w:spacing w:val="0"/>
          <w:u w:val="single"/>
          <w:rtl/>
          <w:lang w:eastAsia="en-US"/>
        </w:rPr>
        <w:t>الفق</w:t>
      </w:r>
      <w:r>
        <w:rPr>
          <w:rFonts w:hint="cs"/>
          <w:spacing w:val="0"/>
          <w:u w:val="single"/>
          <w:rtl/>
          <w:lang w:eastAsia="en-US"/>
        </w:rPr>
        <w:t>ـ</w:t>
      </w:r>
      <w:r>
        <w:rPr>
          <w:spacing w:val="0"/>
          <w:u w:val="single"/>
          <w:rtl/>
          <w:lang w:eastAsia="en-US"/>
        </w:rPr>
        <w:t>رات</w:t>
      </w:r>
      <w:r>
        <w:rPr>
          <w:spacing w:val="0"/>
          <w:rtl/>
          <w:lang w:eastAsia="en-US"/>
        </w:rPr>
        <w:tab/>
      </w:r>
      <w:r>
        <w:rPr>
          <w:spacing w:val="0"/>
          <w:u w:val="single"/>
          <w:rtl/>
          <w:lang w:eastAsia="en-US"/>
        </w:rPr>
        <w:t>الصفحة</w:t>
      </w:r>
    </w:p>
    <w:p w:rsidR="00000000" w:rsidRDefault="00000000">
      <w:pPr>
        <w:tabs>
          <w:tab w:val="left" w:leader="dot" w:pos="7014"/>
          <w:tab w:val="center" w:pos="7549"/>
          <w:tab w:val="center" w:pos="9043"/>
        </w:tabs>
        <w:spacing w:before="120" w:after="120"/>
        <w:jc w:val="both"/>
        <w:rPr>
          <w:rFonts w:hint="cs"/>
          <w:spacing w:val="0"/>
          <w:rtl/>
          <w:lang w:eastAsia="en-US"/>
        </w:rPr>
      </w:pPr>
      <w:r>
        <w:rPr>
          <w:rFonts w:hint="cs"/>
          <w:spacing w:val="0"/>
          <w:rtl/>
          <w:lang w:eastAsia="en-US"/>
        </w:rPr>
        <w:t>مقدمة</w:t>
      </w:r>
      <w:r>
        <w:rPr>
          <w:rFonts w:hint="cs"/>
          <w:spacing w:val="0"/>
          <w:rtl/>
          <w:lang w:eastAsia="en-US"/>
        </w:rPr>
        <w:tab/>
      </w:r>
      <w:r>
        <w:rPr>
          <w:rFonts w:hint="cs"/>
          <w:spacing w:val="0"/>
          <w:rtl/>
          <w:lang w:eastAsia="en-US"/>
        </w:rPr>
        <w:tab/>
        <w:t>1-6</w:t>
      </w:r>
      <w:r>
        <w:rPr>
          <w:rFonts w:hint="cs"/>
          <w:spacing w:val="0"/>
          <w:rtl/>
          <w:lang w:eastAsia="en-US"/>
        </w:rPr>
        <w:tab/>
        <w:t>3</w:t>
      </w:r>
    </w:p>
    <w:p w:rsidR="00000000" w:rsidRDefault="00000000">
      <w:pPr>
        <w:tabs>
          <w:tab w:val="left" w:pos="822"/>
          <w:tab w:val="left" w:leader="dot" w:pos="7014"/>
          <w:tab w:val="center" w:pos="7549"/>
          <w:tab w:val="center" w:pos="9043"/>
        </w:tabs>
        <w:spacing w:before="120" w:after="120"/>
        <w:jc w:val="both"/>
        <w:rPr>
          <w:rFonts w:hint="cs"/>
          <w:spacing w:val="0"/>
          <w:rtl/>
          <w:lang w:eastAsia="en-US"/>
        </w:rPr>
      </w:pPr>
      <w:r>
        <w:rPr>
          <w:rFonts w:hint="cs"/>
          <w:spacing w:val="0"/>
          <w:rtl/>
          <w:lang w:eastAsia="en-US"/>
        </w:rPr>
        <w:t>أولاً -</w:t>
      </w:r>
      <w:r>
        <w:rPr>
          <w:rFonts w:hint="cs"/>
          <w:spacing w:val="0"/>
          <w:rtl/>
          <w:lang w:eastAsia="en-US"/>
        </w:rPr>
        <w:tab/>
        <w:t>ديباجة عامة</w:t>
      </w:r>
      <w:r>
        <w:rPr>
          <w:rFonts w:hint="cs"/>
          <w:spacing w:val="0"/>
          <w:rtl/>
          <w:lang w:eastAsia="en-US"/>
        </w:rPr>
        <w:tab/>
      </w:r>
      <w:r>
        <w:rPr>
          <w:rFonts w:hint="cs"/>
          <w:spacing w:val="0"/>
          <w:rtl/>
          <w:lang w:eastAsia="en-US"/>
        </w:rPr>
        <w:tab/>
        <w:t>7-43</w:t>
      </w:r>
      <w:r>
        <w:rPr>
          <w:rFonts w:hint="cs"/>
          <w:spacing w:val="0"/>
          <w:rtl/>
          <w:lang w:eastAsia="en-US"/>
        </w:rPr>
        <w:tab/>
        <w:t>4</w:t>
      </w:r>
    </w:p>
    <w:p w:rsidR="00000000" w:rsidRDefault="00000000">
      <w:pPr>
        <w:tabs>
          <w:tab w:val="left" w:pos="822"/>
          <w:tab w:val="left" w:pos="1656"/>
          <w:tab w:val="left" w:leader="dot" w:pos="7014"/>
          <w:tab w:val="center" w:pos="7549"/>
          <w:tab w:val="center" w:pos="9043"/>
        </w:tabs>
        <w:spacing w:before="0" w:after="0"/>
        <w:jc w:val="both"/>
        <w:rPr>
          <w:rFonts w:hint="cs"/>
          <w:spacing w:val="0"/>
          <w:rtl/>
          <w:lang w:eastAsia="en-US"/>
        </w:rPr>
      </w:pPr>
      <w:r>
        <w:rPr>
          <w:rFonts w:hint="cs"/>
          <w:spacing w:val="0"/>
          <w:rtl/>
          <w:lang w:eastAsia="en-US"/>
        </w:rPr>
        <w:tab/>
        <w:t>ألف -</w:t>
      </w:r>
      <w:r>
        <w:rPr>
          <w:rFonts w:hint="cs"/>
          <w:spacing w:val="0"/>
          <w:rtl/>
          <w:lang w:eastAsia="en-US"/>
        </w:rPr>
        <w:tab/>
        <w:t>الأرض والسكان</w:t>
      </w:r>
      <w:r>
        <w:rPr>
          <w:rFonts w:hint="cs"/>
          <w:spacing w:val="0"/>
          <w:rtl/>
          <w:lang w:eastAsia="en-US"/>
        </w:rPr>
        <w:tab/>
      </w:r>
      <w:r>
        <w:rPr>
          <w:rFonts w:hint="cs"/>
          <w:spacing w:val="0"/>
          <w:rtl/>
          <w:lang w:eastAsia="en-US"/>
        </w:rPr>
        <w:tab/>
        <w:t>7-9</w:t>
      </w:r>
      <w:r>
        <w:rPr>
          <w:rFonts w:hint="cs"/>
          <w:spacing w:val="0"/>
          <w:rtl/>
          <w:lang w:eastAsia="en-US"/>
        </w:rPr>
        <w:tab/>
        <w:t>4</w:t>
      </w:r>
    </w:p>
    <w:p w:rsidR="00000000" w:rsidRDefault="00000000">
      <w:pPr>
        <w:tabs>
          <w:tab w:val="left" w:pos="822"/>
          <w:tab w:val="left" w:pos="1656"/>
          <w:tab w:val="left" w:leader="dot" w:pos="7014"/>
          <w:tab w:val="center" w:pos="7549"/>
          <w:tab w:val="center" w:pos="9043"/>
        </w:tabs>
        <w:spacing w:before="0" w:after="0"/>
        <w:jc w:val="both"/>
        <w:rPr>
          <w:rFonts w:hint="cs"/>
          <w:spacing w:val="0"/>
          <w:rtl/>
          <w:lang w:eastAsia="en-US"/>
        </w:rPr>
      </w:pPr>
      <w:r>
        <w:rPr>
          <w:rFonts w:hint="cs"/>
          <w:spacing w:val="0"/>
          <w:rtl/>
          <w:lang w:eastAsia="en-US"/>
        </w:rPr>
        <w:tab/>
        <w:t>باء -</w:t>
      </w:r>
      <w:r>
        <w:rPr>
          <w:rFonts w:hint="cs"/>
          <w:spacing w:val="0"/>
          <w:rtl/>
          <w:lang w:eastAsia="en-US"/>
        </w:rPr>
        <w:tab/>
        <w:t>الهيكل السياسي العام للدولة</w:t>
      </w:r>
      <w:r>
        <w:rPr>
          <w:rFonts w:hint="cs"/>
          <w:spacing w:val="0"/>
          <w:rtl/>
          <w:lang w:eastAsia="en-US"/>
        </w:rPr>
        <w:tab/>
      </w:r>
      <w:r>
        <w:rPr>
          <w:rFonts w:hint="cs"/>
          <w:spacing w:val="0"/>
          <w:rtl/>
          <w:lang w:eastAsia="en-US"/>
        </w:rPr>
        <w:tab/>
        <w:t>10-21</w:t>
      </w:r>
      <w:r>
        <w:rPr>
          <w:rFonts w:hint="cs"/>
          <w:spacing w:val="0"/>
          <w:rtl/>
          <w:lang w:eastAsia="en-US"/>
        </w:rPr>
        <w:tab/>
        <w:t>5</w:t>
      </w:r>
    </w:p>
    <w:p w:rsidR="00000000" w:rsidRDefault="00000000">
      <w:pPr>
        <w:tabs>
          <w:tab w:val="left" w:pos="822"/>
          <w:tab w:val="left" w:pos="1656"/>
          <w:tab w:val="left" w:leader="dot" w:pos="7014"/>
          <w:tab w:val="center" w:pos="7549"/>
          <w:tab w:val="center" w:pos="9043"/>
        </w:tabs>
        <w:spacing w:before="0" w:after="0"/>
        <w:jc w:val="both"/>
        <w:rPr>
          <w:rFonts w:hint="cs"/>
          <w:spacing w:val="0"/>
          <w:rtl/>
          <w:lang w:eastAsia="en-US"/>
        </w:rPr>
      </w:pPr>
      <w:r>
        <w:rPr>
          <w:rFonts w:hint="cs"/>
          <w:spacing w:val="0"/>
          <w:rtl/>
          <w:lang w:eastAsia="en-US"/>
        </w:rPr>
        <w:tab/>
        <w:t>جيم -</w:t>
      </w:r>
      <w:r>
        <w:rPr>
          <w:rFonts w:hint="cs"/>
          <w:spacing w:val="0"/>
          <w:rtl/>
          <w:lang w:eastAsia="en-US"/>
        </w:rPr>
        <w:tab/>
        <w:t>الخصائص الاقتصادية والاجتماعية والثقافية</w:t>
      </w:r>
      <w:r>
        <w:rPr>
          <w:rFonts w:hint="cs"/>
          <w:spacing w:val="0"/>
          <w:rtl/>
          <w:lang w:eastAsia="en-US"/>
        </w:rPr>
        <w:tab/>
      </w:r>
      <w:r>
        <w:rPr>
          <w:rFonts w:hint="cs"/>
          <w:spacing w:val="0"/>
          <w:rtl/>
          <w:lang w:eastAsia="en-US"/>
        </w:rPr>
        <w:tab/>
        <w:t>22-25</w:t>
      </w:r>
      <w:r>
        <w:rPr>
          <w:rFonts w:hint="cs"/>
          <w:spacing w:val="0"/>
          <w:rtl/>
          <w:lang w:eastAsia="en-US"/>
        </w:rPr>
        <w:tab/>
        <w:t>7</w:t>
      </w:r>
    </w:p>
    <w:p w:rsidR="00000000" w:rsidRDefault="00000000">
      <w:pPr>
        <w:tabs>
          <w:tab w:val="left" w:pos="822"/>
          <w:tab w:val="left" w:pos="1656"/>
          <w:tab w:val="left" w:leader="dot" w:pos="7014"/>
          <w:tab w:val="center" w:pos="7549"/>
          <w:tab w:val="center" w:pos="9043"/>
        </w:tabs>
        <w:spacing w:before="0" w:after="0"/>
        <w:jc w:val="both"/>
        <w:rPr>
          <w:rFonts w:hint="cs"/>
          <w:spacing w:val="0"/>
          <w:rtl/>
          <w:lang w:eastAsia="en-US"/>
        </w:rPr>
      </w:pPr>
      <w:r>
        <w:rPr>
          <w:rFonts w:hint="cs"/>
          <w:spacing w:val="0"/>
          <w:rtl/>
          <w:lang w:eastAsia="en-US"/>
        </w:rPr>
        <w:tab/>
        <w:t>دال -</w:t>
      </w:r>
      <w:r>
        <w:rPr>
          <w:rFonts w:hint="cs"/>
          <w:spacing w:val="0"/>
          <w:rtl/>
          <w:lang w:eastAsia="en-US"/>
        </w:rPr>
        <w:tab/>
        <w:t>معلومات عامة</w:t>
      </w:r>
      <w:r>
        <w:rPr>
          <w:rFonts w:hint="cs"/>
          <w:spacing w:val="0"/>
          <w:rtl/>
          <w:lang w:eastAsia="en-US"/>
        </w:rPr>
        <w:tab/>
      </w:r>
      <w:r>
        <w:rPr>
          <w:rFonts w:hint="cs"/>
          <w:spacing w:val="0"/>
          <w:rtl/>
          <w:lang w:eastAsia="en-US"/>
        </w:rPr>
        <w:tab/>
        <w:t>26-40</w:t>
      </w:r>
      <w:r>
        <w:rPr>
          <w:rFonts w:hint="cs"/>
          <w:spacing w:val="0"/>
          <w:rtl/>
          <w:lang w:eastAsia="en-US"/>
        </w:rPr>
        <w:tab/>
        <w:t>7</w:t>
      </w:r>
    </w:p>
    <w:p w:rsidR="00000000" w:rsidRDefault="00000000">
      <w:pPr>
        <w:tabs>
          <w:tab w:val="left" w:pos="822"/>
          <w:tab w:val="left" w:pos="1656"/>
          <w:tab w:val="left" w:leader="dot" w:pos="7014"/>
          <w:tab w:val="center" w:pos="7549"/>
          <w:tab w:val="center" w:pos="9043"/>
        </w:tabs>
        <w:spacing w:before="0" w:after="0"/>
        <w:jc w:val="both"/>
        <w:rPr>
          <w:rFonts w:hint="cs"/>
          <w:spacing w:val="0"/>
          <w:rtl/>
          <w:lang w:eastAsia="en-US"/>
        </w:rPr>
      </w:pPr>
      <w:r>
        <w:rPr>
          <w:rFonts w:hint="cs"/>
          <w:spacing w:val="0"/>
          <w:rtl/>
          <w:lang w:eastAsia="en-US"/>
        </w:rPr>
        <w:tab/>
        <w:t>هاء -</w:t>
      </w:r>
      <w:r>
        <w:rPr>
          <w:rFonts w:hint="cs"/>
          <w:spacing w:val="0"/>
          <w:rtl/>
          <w:lang w:eastAsia="en-US"/>
        </w:rPr>
        <w:tab/>
        <w:t>الإعلام والنشر</w:t>
      </w:r>
      <w:r>
        <w:rPr>
          <w:rFonts w:hint="cs"/>
          <w:spacing w:val="0"/>
          <w:rtl/>
          <w:lang w:eastAsia="en-US"/>
        </w:rPr>
        <w:tab/>
      </w:r>
      <w:r>
        <w:rPr>
          <w:rFonts w:hint="cs"/>
          <w:spacing w:val="0"/>
          <w:rtl/>
          <w:lang w:eastAsia="en-US"/>
        </w:rPr>
        <w:tab/>
        <w:t>41-43</w:t>
      </w:r>
      <w:r>
        <w:rPr>
          <w:rFonts w:hint="cs"/>
          <w:spacing w:val="0"/>
          <w:rtl/>
          <w:lang w:eastAsia="en-US"/>
        </w:rPr>
        <w:tab/>
        <w:t>12</w:t>
      </w:r>
    </w:p>
    <w:p w:rsidR="00000000" w:rsidRDefault="00000000">
      <w:pPr>
        <w:tabs>
          <w:tab w:val="left" w:pos="822"/>
          <w:tab w:val="left" w:pos="1389"/>
          <w:tab w:val="left" w:pos="1956"/>
          <w:tab w:val="left" w:leader="dot" w:pos="7014"/>
          <w:tab w:val="left" w:pos="7371"/>
          <w:tab w:val="center" w:pos="9043"/>
        </w:tabs>
        <w:spacing w:before="120" w:after="0"/>
        <w:jc w:val="both"/>
        <w:rPr>
          <w:rFonts w:hint="cs"/>
          <w:spacing w:val="0"/>
          <w:rtl/>
          <w:lang w:eastAsia="en-US"/>
        </w:rPr>
      </w:pPr>
      <w:r>
        <w:rPr>
          <w:rFonts w:hint="cs"/>
          <w:spacing w:val="0"/>
          <w:rtl/>
          <w:lang w:eastAsia="en-US"/>
        </w:rPr>
        <w:t>ثانياً -</w:t>
      </w:r>
      <w:r>
        <w:rPr>
          <w:rFonts w:hint="cs"/>
          <w:spacing w:val="0"/>
          <w:rtl/>
          <w:lang w:eastAsia="en-US"/>
        </w:rPr>
        <w:tab/>
        <w:t>معلومات عن التدابير التشريعية والقضائية والإدارية التي اتخذتها الكويت تنفيـذاً</w:t>
      </w:r>
    </w:p>
    <w:p w:rsidR="00000000" w:rsidRDefault="00000000">
      <w:pPr>
        <w:tabs>
          <w:tab w:val="left" w:pos="822"/>
          <w:tab w:val="left" w:pos="1389"/>
          <w:tab w:val="left" w:pos="1956"/>
          <w:tab w:val="left" w:leader="dot" w:pos="7014"/>
          <w:tab w:val="center" w:pos="7591"/>
          <w:tab w:val="center" w:pos="9043"/>
        </w:tabs>
        <w:spacing w:before="0" w:after="0"/>
        <w:jc w:val="both"/>
        <w:rPr>
          <w:rFonts w:hint="cs"/>
          <w:spacing w:val="0"/>
          <w:rtl/>
          <w:lang w:eastAsia="en-US"/>
        </w:rPr>
      </w:pPr>
      <w:r>
        <w:rPr>
          <w:rFonts w:hint="cs"/>
          <w:spacing w:val="0"/>
          <w:rtl/>
          <w:lang w:eastAsia="en-US"/>
        </w:rPr>
        <w:tab/>
        <w:t>للمواد الواردة في الجزء الأول والثاني والثالث من العهد</w:t>
      </w:r>
      <w:r>
        <w:rPr>
          <w:rFonts w:hint="cs"/>
          <w:spacing w:val="0"/>
          <w:rtl/>
          <w:lang w:eastAsia="en-US"/>
        </w:rPr>
        <w:tab/>
      </w:r>
      <w:r>
        <w:rPr>
          <w:rFonts w:hint="cs"/>
          <w:spacing w:val="0"/>
          <w:rtl/>
          <w:lang w:eastAsia="en-US"/>
        </w:rPr>
        <w:tab/>
        <w:t>44-225</w:t>
      </w:r>
      <w:r>
        <w:rPr>
          <w:rFonts w:hint="cs"/>
          <w:spacing w:val="0"/>
          <w:rtl/>
          <w:lang w:eastAsia="en-US"/>
        </w:rPr>
        <w:tab/>
        <w:t>12</w:t>
      </w:r>
    </w:p>
    <w:p w:rsidR="00000000" w:rsidRDefault="00000000">
      <w:pPr>
        <w:tabs>
          <w:tab w:val="left" w:pos="822"/>
          <w:tab w:val="left" w:leader="dot" w:pos="7014"/>
          <w:tab w:val="center" w:pos="7591"/>
          <w:tab w:val="center" w:pos="9043"/>
        </w:tabs>
        <w:spacing w:before="0" w:after="0" w:line="380" w:lineRule="exact"/>
        <w:jc w:val="both"/>
        <w:rPr>
          <w:rFonts w:hint="cs"/>
          <w:spacing w:val="0"/>
          <w:rtl/>
          <w:lang w:eastAsia="en-US"/>
        </w:rPr>
      </w:pPr>
      <w:r>
        <w:rPr>
          <w:rFonts w:hint="cs"/>
          <w:spacing w:val="0"/>
          <w:rtl/>
          <w:lang w:eastAsia="en-US"/>
        </w:rPr>
        <w:tab/>
        <w:t>المادة 1</w:t>
      </w:r>
      <w:r>
        <w:rPr>
          <w:rFonts w:hint="cs"/>
          <w:spacing w:val="0"/>
          <w:rtl/>
          <w:lang w:eastAsia="en-US"/>
        </w:rPr>
        <w:tab/>
      </w:r>
      <w:r>
        <w:rPr>
          <w:rFonts w:hint="cs"/>
          <w:spacing w:val="0"/>
          <w:rtl/>
          <w:lang w:eastAsia="en-US"/>
        </w:rPr>
        <w:tab/>
        <w:t>44-48</w:t>
      </w:r>
      <w:r>
        <w:rPr>
          <w:rFonts w:hint="cs"/>
          <w:spacing w:val="0"/>
          <w:rtl/>
          <w:lang w:eastAsia="en-US"/>
        </w:rPr>
        <w:tab/>
        <w:t>12</w:t>
      </w:r>
    </w:p>
    <w:p w:rsidR="00000000" w:rsidRDefault="00000000">
      <w:pPr>
        <w:tabs>
          <w:tab w:val="left" w:pos="822"/>
          <w:tab w:val="left" w:leader="dot" w:pos="7014"/>
          <w:tab w:val="center" w:pos="7591"/>
          <w:tab w:val="center" w:pos="9043"/>
        </w:tabs>
        <w:spacing w:before="0" w:after="0" w:line="380" w:lineRule="exact"/>
        <w:jc w:val="both"/>
        <w:rPr>
          <w:rFonts w:hint="cs"/>
          <w:spacing w:val="0"/>
          <w:rtl/>
          <w:lang w:eastAsia="en-US"/>
        </w:rPr>
      </w:pPr>
      <w:r>
        <w:rPr>
          <w:rFonts w:hint="cs"/>
          <w:spacing w:val="0"/>
          <w:rtl/>
          <w:lang w:eastAsia="en-US"/>
        </w:rPr>
        <w:tab/>
        <w:t>المادة 2</w:t>
      </w:r>
      <w:r>
        <w:rPr>
          <w:rFonts w:hint="cs"/>
          <w:spacing w:val="0"/>
          <w:rtl/>
          <w:lang w:eastAsia="en-US"/>
        </w:rPr>
        <w:tab/>
      </w:r>
      <w:r>
        <w:rPr>
          <w:rFonts w:hint="cs"/>
          <w:spacing w:val="0"/>
          <w:rtl/>
          <w:lang w:eastAsia="en-US"/>
        </w:rPr>
        <w:tab/>
        <w:t>49-55</w:t>
      </w:r>
      <w:r>
        <w:rPr>
          <w:rFonts w:hint="cs"/>
          <w:spacing w:val="0"/>
          <w:rtl/>
          <w:lang w:eastAsia="en-US"/>
        </w:rPr>
        <w:tab/>
        <w:t>13</w:t>
      </w:r>
    </w:p>
    <w:p w:rsidR="00000000" w:rsidRDefault="00000000">
      <w:pPr>
        <w:tabs>
          <w:tab w:val="left" w:pos="822"/>
          <w:tab w:val="left" w:leader="dot" w:pos="7014"/>
          <w:tab w:val="center" w:pos="7633"/>
          <w:tab w:val="center" w:pos="9043"/>
        </w:tabs>
        <w:spacing w:before="0" w:after="0" w:line="380" w:lineRule="exact"/>
        <w:jc w:val="both"/>
        <w:rPr>
          <w:rFonts w:hint="cs"/>
          <w:spacing w:val="0"/>
          <w:rtl/>
          <w:lang w:eastAsia="en-US"/>
        </w:rPr>
      </w:pPr>
      <w:r>
        <w:rPr>
          <w:rFonts w:hint="cs"/>
          <w:spacing w:val="0"/>
          <w:rtl/>
          <w:lang w:eastAsia="en-US"/>
        </w:rPr>
        <w:tab/>
        <w:t>المادة 3</w:t>
      </w:r>
      <w:r>
        <w:rPr>
          <w:rFonts w:hint="cs"/>
          <w:spacing w:val="0"/>
          <w:rtl/>
          <w:lang w:eastAsia="en-US"/>
        </w:rPr>
        <w:tab/>
      </w:r>
      <w:r>
        <w:rPr>
          <w:rFonts w:hint="cs"/>
          <w:spacing w:val="0"/>
          <w:rtl/>
          <w:lang w:eastAsia="en-US"/>
        </w:rPr>
        <w:tab/>
        <w:t>56-64</w:t>
      </w:r>
      <w:r>
        <w:rPr>
          <w:rFonts w:hint="cs"/>
          <w:spacing w:val="0"/>
          <w:rtl/>
          <w:lang w:eastAsia="en-US"/>
        </w:rPr>
        <w:tab/>
        <w:t>14</w:t>
      </w:r>
    </w:p>
    <w:p w:rsidR="00000000" w:rsidRDefault="00000000">
      <w:pPr>
        <w:tabs>
          <w:tab w:val="left" w:pos="822"/>
          <w:tab w:val="left" w:leader="dot" w:pos="7014"/>
          <w:tab w:val="center" w:pos="7619"/>
          <w:tab w:val="center" w:pos="9043"/>
        </w:tabs>
        <w:spacing w:before="0" w:after="0" w:line="380" w:lineRule="exact"/>
        <w:jc w:val="both"/>
        <w:rPr>
          <w:rFonts w:hint="cs"/>
          <w:spacing w:val="0"/>
          <w:rtl/>
          <w:lang w:eastAsia="en-US"/>
        </w:rPr>
      </w:pPr>
      <w:r>
        <w:rPr>
          <w:rFonts w:hint="cs"/>
          <w:spacing w:val="0"/>
          <w:rtl/>
          <w:lang w:eastAsia="en-US"/>
        </w:rPr>
        <w:tab/>
        <w:t>المادة 4</w:t>
      </w:r>
      <w:r>
        <w:rPr>
          <w:rFonts w:hint="cs"/>
          <w:spacing w:val="0"/>
          <w:rtl/>
          <w:lang w:eastAsia="en-US"/>
        </w:rPr>
        <w:tab/>
      </w:r>
      <w:r>
        <w:rPr>
          <w:rFonts w:hint="cs"/>
          <w:spacing w:val="0"/>
          <w:rtl/>
          <w:lang w:eastAsia="en-US"/>
        </w:rPr>
        <w:tab/>
        <w:t>65-69</w:t>
      </w:r>
      <w:r>
        <w:rPr>
          <w:rFonts w:hint="cs"/>
          <w:spacing w:val="0"/>
          <w:rtl/>
          <w:lang w:eastAsia="en-US"/>
        </w:rPr>
        <w:tab/>
        <w:t>16</w:t>
      </w:r>
    </w:p>
    <w:p w:rsidR="00000000" w:rsidRDefault="00000000">
      <w:pPr>
        <w:tabs>
          <w:tab w:val="left" w:pos="822"/>
          <w:tab w:val="left" w:leader="dot" w:pos="7014"/>
          <w:tab w:val="center" w:pos="7619"/>
          <w:tab w:val="center" w:pos="9043"/>
        </w:tabs>
        <w:spacing w:before="0" w:after="0" w:line="380" w:lineRule="exact"/>
        <w:jc w:val="both"/>
        <w:rPr>
          <w:rFonts w:hint="cs"/>
          <w:spacing w:val="0"/>
          <w:rtl/>
          <w:lang w:eastAsia="en-US"/>
        </w:rPr>
      </w:pPr>
      <w:r>
        <w:rPr>
          <w:rFonts w:hint="cs"/>
          <w:spacing w:val="0"/>
          <w:rtl/>
          <w:lang w:eastAsia="en-US"/>
        </w:rPr>
        <w:tab/>
        <w:t>المادة 5</w:t>
      </w:r>
      <w:r>
        <w:rPr>
          <w:rFonts w:hint="cs"/>
          <w:spacing w:val="0"/>
          <w:rtl/>
          <w:lang w:eastAsia="en-US"/>
        </w:rPr>
        <w:tab/>
      </w:r>
      <w:r>
        <w:rPr>
          <w:rFonts w:hint="cs"/>
          <w:spacing w:val="0"/>
          <w:rtl/>
          <w:lang w:eastAsia="en-US"/>
        </w:rPr>
        <w:tab/>
        <w:t>70</w:t>
      </w:r>
      <w:r>
        <w:rPr>
          <w:rFonts w:hint="cs"/>
          <w:spacing w:val="0"/>
          <w:rtl/>
          <w:lang w:eastAsia="en-US"/>
        </w:rPr>
        <w:tab/>
        <w:t>16</w:t>
      </w:r>
    </w:p>
    <w:p w:rsidR="00000000" w:rsidRDefault="00000000">
      <w:pPr>
        <w:tabs>
          <w:tab w:val="left" w:pos="822"/>
          <w:tab w:val="left" w:leader="dot" w:pos="7014"/>
          <w:tab w:val="center" w:pos="7619"/>
          <w:tab w:val="center" w:pos="9043"/>
        </w:tabs>
        <w:spacing w:before="0" w:after="0" w:line="380" w:lineRule="exact"/>
        <w:jc w:val="both"/>
        <w:rPr>
          <w:rFonts w:hint="cs"/>
          <w:spacing w:val="0"/>
          <w:rtl/>
          <w:lang w:eastAsia="en-US"/>
        </w:rPr>
      </w:pPr>
      <w:r>
        <w:rPr>
          <w:rFonts w:hint="cs"/>
          <w:spacing w:val="0"/>
          <w:rtl/>
          <w:lang w:eastAsia="en-US"/>
        </w:rPr>
        <w:tab/>
        <w:t>المادة 6</w:t>
      </w:r>
      <w:r>
        <w:rPr>
          <w:rFonts w:hint="cs"/>
          <w:spacing w:val="0"/>
          <w:rtl/>
          <w:lang w:eastAsia="en-US"/>
        </w:rPr>
        <w:tab/>
      </w:r>
      <w:r>
        <w:rPr>
          <w:rFonts w:hint="cs"/>
          <w:spacing w:val="0"/>
          <w:rtl/>
          <w:lang w:eastAsia="en-US"/>
        </w:rPr>
        <w:tab/>
        <w:t>71-87</w:t>
      </w:r>
      <w:r>
        <w:rPr>
          <w:rFonts w:hint="cs"/>
          <w:spacing w:val="0"/>
          <w:rtl/>
          <w:lang w:eastAsia="en-US"/>
        </w:rPr>
        <w:tab/>
        <w:t>17</w:t>
      </w:r>
    </w:p>
    <w:p w:rsidR="00000000" w:rsidRDefault="00000000">
      <w:pPr>
        <w:tabs>
          <w:tab w:val="left" w:pos="822"/>
          <w:tab w:val="left" w:leader="dot" w:pos="7014"/>
          <w:tab w:val="center" w:pos="7619"/>
          <w:tab w:val="center" w:pos="9043"/>
        </w:tabs>
        <w:spacing w:before="0" w:after="0" w:line="380" w:lineRule="exact"/>
        <w:jc w:val="both"/>
        <w:rPr>
          <w:rFonts w:hint="cs"/>
          <w:spacing w:val="0"/>
          <w:rtl/>
          <w:lang w:eastAsia="en-US"/>
        </w:rPr>
      </w:pPr>
      <w:r>
        <w:rPr>
          <w:rFonts w:hint="cs"/>
          <w:spacing w:val="0"/>
          <w:rtl/>
          <w:lang w:eastAsia="en-US"/>
        </w:rPr>
        <w:tab/>
        <w:t>المادة 7</w:t>
      </w:r>
      <w:r>
        <w:rPr>
          <w:rFonts w:hint="cs"/>
          <w:spacing w:val="0"/>
          <w:rtl/>
          <w:lang w:eastAsia="en-US"/>
        </w:rPr>
        <w:tab/>
      </w:r>
      <w:r>
        <w:rPr>
          <w:rFonts w:hint="cs"/>
          <w:spacing w:val="0"/>
          <w:rtl/>
          <w:lang w:eastAsia="en-US"/>
        </w:rPr>
        <w:tab/>
        <w:t>88-104</w:t>
      </w:r>
      <w:r>
        <w:rPr>
          <w:rFonts w:hint="cs"/>
          <w:spacing w:val="0"/>
          <w:rtl/>
          <w:lang w:eastAsia="en-US"/>
        </w:rPr>
        <w:tab/>
        <w:t>19</w:t>
      </w:r>
    </w:p>
    <w:p w:rsidR="00000000" w:rsidRDefault="00000000">
      <w:pPr>
        <w:tabs>
          <w:tab w:val="left" w:pos="822"/>
          <w:tab w:val="left" w:leader="dot" w:pos="7014"/>
          <w:tab w:val="center" w:pos="7619"/>
          <w:tab w:val="center" w:pos="9043"/>
        </w:tabs>
        <w:spacing w:before="0" w:after="0" w:line="380" w:lineRule="exact"/>
        <w:jc w:val="both"/>
        <w:rPr>
          <w:rFonts w:hint="cs"/>
          <w:spacing w:val="0"/>
          <w:rtl/>
          <w:lang w:eastAsia="en-US"/>
        </w:rPr>
      </w:pPr>
      <w:r>
        <w:rPr>
          <w:rFonts w:hint="cs"/>
          <w:spacing w:val="0"/>
          <w:rtl/>
          <w:lang w:eastAsia="en-US"/>
        </w:rPr>
        <w:tab/>
        <w:t>المادة 8</w:t>
      </w:r>
      <w:r>
        <w:rPr>
          <w:rFonts w:hint="cs"/>
          <w:spacing w:val="0"/>
          <w:rtl/>
          <w:lang w:eastAsia="en-US"/>
        </w:rPr>
        <w:tab/>
      </w:r>
      <w:r>
        <w:rPr>
          <w:rFonts w:hint="cs"/>
          <w:spacing w:val="0"/>
          <w:rtl/>
          <w:lang w:eastAsia="en-US"/>
        </w:rPr>
        <w:tab/>
        <w:t>105-124</w:t>
      </w:r>
      <w:r>
        <w:rPr>
          <w:rFonts w:hint="cs"/>
          <w:spacing w:val="0"/>
          <w:rtl/>
          <w:lang w:eastAsia="en-US"/>
        </w:rPr>
        <w:tab/>
        <w:t>22</w:t>
      </w:r>
    </w:p>
    <w:p w:rsidR="00000000" w:rsidRDefault="00000000">
      <w:pPr>
        <w:tabs>
          <w:tab w:val="left" w:pos="822"/>
          <w:tab w:val="left" w:leader="dot" w:pos="7014"/>
          <w:tab w:val="center" w:pos="7619"/>
          <w:tab w:val="center" w:pos="9043"/>
        </w:tabs>
        <w:spacing w:before="0" w:after="0" w:line="380" w:lineRule="exact"/>
        <w:jc w:val="both"/>
        <w:rPr>
          <w:rFonts w:hint="cs"/>
          <w:spacing w:val="0"/>
          <w:rtl/>
          <w:lang w:eastAsia="en-US"/>
        </w:rPr>
      </w:pPr>
      <w:r>
        <w:rPr>
          <w:rFonts w:hint="cs"/>
          <w:spacing w:val="0"/>
          <w:rtl/>
          <w:lang w:eastAsia="en-US"/>
        </w:rPr>
        <w:tab/>
        <w:t>المادة 9</w:t>
      </w:r>
      <w:r>
        <w:rPr>
          <w:rFonts w:hint="cs"/>
          <w:spacing w:val="0"/>
          <w:rtl/>
          <w:lang w:eastAsia="en-US"/>
        </w:rPr>
        <w:tab/>
      </w:r>
      <w:r>
        <w:rPr>
          <w:rFonts w:hint="cs"/>
          <w:spacing w:val="0"/>
          <w:rtl/>
          <w:lang w:eastAsia="en-US"/>
        </w:rPr>
        <w:tab/>
        <w:t>125-140</w:t>
      </w:r>
      <w:r>
        <w:rPr>
          <w:rFonts w:hint="cs"/>
          <w:spacing w:val="0"/>
          <w:rtl/>
          <w:lang w:eastAsia="en-US"/>
        </w:rPr>
        <w:tab/>
        <w:t>25</w:t>
      </w:r>
    </w:p>
    <w:p w:rsidR="00000000" w:rsidRDefault="00000000">
      <w:pPr>
        <w:tabs>
          <w:tab w:val="left" w:pos="822"/>
          <w:tab w:val="left" w:leader="dot" w:pos="7014"/>
          <w:tab w:val="center" w:pos="7619"/>
          <w:tab w:val="center" w:pos="9043"/>
        </w:tabs>
        <w:spacing w:before="0" w:after="0" w:line="380" w:lineRule="exact"/>
        <w:jc w:val="both"/>
        <w:rPr>
          <w:rFonts w:hint="cs"/>
          <w:spacing w:val="0"/>
          <w:rtl/>
          <w:lang w:eastAsia="en-US"/>
        </w:rPr>
      </w:pPr>
      <w:r>
        <w:rPr>
          <w:rFonts w:hint="cs"/>
          <w:spacing w:val="0"/>
          <w:rtl/>
          <w:lang w:eastAsia="en-US"/>
        </w:rPr>
        <w:tab/>
        <w:t>المادة 10</w:t>
      </w:r>
      <w:r>
        <w:rPr>
          <w:rFonts w:hint="cs"/>
          <w:spacing w:val="0"/>
          <w:rtl/>
          <w:lang w:eastAsia="en-US"/>
        </w:rPr>
        <w:tab/>
      </w:r>
      <w:r>
        <w:rPr>
          <w:rFonts w:hint="cs"/>
          <w:spacing w:val="0"/>
          <w:rtl/>
          <w:lang w:eastAsia="en-US"/>
        </w:rPr>
        <w:tab/>
        <w:t>141-150</w:t>
      </w:r>
      <w:r>
        <w:rPr>
          <w:rFonts w:hint="cs"/>
          <w:spacing w:val="0"/>
          <w:rtl/>
          <w:lang w:eastAsia="en-US"/>
        </w:rPr>
        <w:tab/>
        <w:t>29</w:t>
      </w:r>
    </w:p>
    <w:p w:rsidR="00000000" w:rsidRDefault="00000000">
      <w:pPr>
        <w:tabs>
          <w:tab w:val="left" w:pos="822"/>
          <w:tab w:val="left" w:leader="dot" w:pos="7014"/>
          <w:tab w:val="center" w:pos="7619"/>
          <w:tab w:val="center" w:pos="9043"/>
        </w:tabs>
        <w:spacing w:before="0" w:after="0" w:line="380" w:lineRule="exact"/>
        <w:jc w:val="both"/>
        <w:rPr>
          <w:rFonts w:hint="cs"/>
          <w:spacing w:val="0"/>
          <w:rtl/>
          <w:lang w:eastAsia="en-US"/>
        </w:rPr>
      </w:pPr>
      <w:r>
        <w:rPr>
          <w:rFonts w:hint="cs"/>
          <w:spacing w:val="0"/>
          <w:rtl/>
          <w:lang w:eastAsia="en-US"/>
        </w:rPr>
        <w:tab/>
        <w:t>المادة 11</w:t>
      </w:r>
      <w:r>
        <w:rPr>
          <w:rFonts w:hint="cs"/>
          <w:spacing w:val="0"/>
          <w:rtl/>
          <w:lang w:eastAsia="en-US"/>
        </w:rPr>
        <w:tab/>
      </w:r>
      <w:r>
        <w:rPr>
          <w:rFonts w:hint="cs"/>
          <w:spacing w:val="0"/>
          <w:rtl/>
          <w:lang w:eastAsia="en-US"/>
        </w:rPr>
        <w:tab/>
        <w:t>152-165</w:t>
      </w:r>
      <w:r>
        <w:rPr>
          <w:rFonts w:hint="cs"/>
          <w:spacing w:val="0"/>
          <w:rtl/>
          <w:lang w:eastAsia="en-US"/>
        </w:rPr>
        <w:tab/>
        <w:t>32</w:t>
      </w:r>
    </w:p>
    <w:p w:rsidR="00000000" w:rsidRDefault="00000000">
      <w:pPr>
        <w:tabs>
          <w:tab w:val="left" w:pos="822"/>
          <w:tab w:val="left" w:leader="dot" w:pos="7014"/>
          <w:tab w:val="center" w:pos="7619"/>
          <w:tab w:val="center" w:pos="9043"/>
        </w:tabs>
        <w:spacing w:before="0" w:after="0" w:line="380" w:lineRule="exact"/>
        <w:jc w:val="both"/>
        <w:rPr>
          <w:rFonts w:hint="cs"/>
          <w:spacing w:val="0"/>
          <w:rtl/>
          <w:lang w:eastAsia="en-US"/>
        </w:rPr>
      </w:pPr>
      <w:r>
        <w:rPr>
          <w:rFonts w:hint="cs"/>
          <w:spacing w:val="0"/>
          <w:rtl/>
          <w:lang w:eastAsia="en-US"/>
        </w:rPr>
        <w:tab/>
        <w:t>المادة 12</w:t>
      </w:r>
      <w:r>
        <w:rPr>
          <w:rFonts w:hint="cs"/>
          <w:spacing w:val="0"/>
          <w:rtl/>
          <w:lang w:eastAsia="en-US"/>
        </w:rPr>
        <w:tab/>
      </w:r>
      <w:r>
        <w:rPr>
          <w:rFonts w:hint="cs"/>
          <w:spacing w:val="0"/>
          <w:rtl/>
          <w:lang w:eastAsia="en-US"/>
        </w:rPr>
        <w:tab/>
        <w:t>166-182</w:t>
      </w:r>
      <w:r>
        <w:rPr>
          <w:rFonts w:hint="cs"/>
          <w:spacing w:val="0"/>
          <w:rtl/>
          <w:lang w:eastAsia="en-US"/>
        </w:rPr>
        <w:tab/>
        <w:t>35</w:t>
      </w:r>
    </w:p>
    <w:p w:rsidR="00000000" w:rsidRDefault="00000000">
      <w:pPr>
        <w:tabs>
          <w:tab w:val="left" w:pos="822"/>
          <w:tab w:val="left" w:leader="dot" w:pos="7014"/>
          <w:tab w:val="center" w:pos="7619"/>
          <w:tab w:val="center" w:pos="9043"/>
        </w:tabs>
        <w:spacing w:before="0" w:after="0" w:line="380" w:lineRule="exact"/>
        <w:jc w:val="both"/>
        <w:rPr>
          <w:rFonts w:hint="cs"/>
          <w:spacing w:val="0"/>
          <w:rtl/>
          <w:lang w:eastAsia="en-US"/>
        </w:rPr>
      </w:pPr>
      <w:r>
        <w:rPr>
          <w:rFonts w:hint="cs"/>
          <w:spacing w:val="0"/>
          <w:rtl/>
          <w:lang w:eastAsia="en-US"/>
        </w:rPr>
        <w:tab/>
        <w:t>المادة 13</w:t>
      </w:r>
      <w:r>
        <w:rPr>
          <w:rFonts w:hint="cs"/>
          <w:spacing w:val="0"/>
          <w:rtl/>
          <w:lang w:eastAsia="en-US"/>
        </w:rPr>
        <w:tab/>
      </w:r>
      <w:r>
        <w:rPr>
          <w:rFonts w:hint="cs"/>
          <w:spacing w:val="0"/>
          <w:rtl/>
          <w:lang w:eastAsia="en-US"/>
        </w:rPr>
        <w:tab/>
        <w:t>183-209</w:t>
      </w:r>
      <w:r>
        <w:rPr>
          <w:rFonts w:hint="cs"/>
          <w:spacing w:val="0"/>
          <w:rtl/>
          <w:lang w:eastAsia="en-US"/>
        </w:rPr>
        <w:tab/>
        <w:t>37</w:t>
      </w:r>
    </w:p>
    <w:p w:rsidR="00000000" w:rsidRDefault="00000000">
      <w:pPr>
        <w:tabs>
          <w:tab w:val="left" w:pos="822"/>
          <w:tab w:val="left" w:leader="dot" w:pos="7014"/>
          <w:tab w:val="center" w:pos="7619"/>
          <w:tab w:val="center" w:pos="9043"/>
        </w:tabs>
        <w:spacing w:before="0" w:after="0" w:line="380" w:lineRule="exact"/>
        <w:jc w:val="both"/>
        <w:rPr>
          <w:rFonts w:hint="cs"/>
          <w:spacing w:val="0"/>
          <w:rtl/>
          <w:lang w:eastAsia="en-US"/>
        </w:rPr>
      </w:pPr>
      <w:r>
        <w:rPr>
          <w:rFonts w:hint="cs"/>
          <w:spacing w:val="0"/>
          <w:rtl/>
          <w:lang w:eastAsia="en-US"/>
        </w:rPr>
        <w:tab/>
        <w:t>المادة 14</w:t>
      </w:r>
      <w:r>
        <w:rPr>
          <w:rFonts w:hint="cs"/>
          <w:spacing w:val="0"/>
          <w:rtl/>
          <w:lang w:eastAsia="en-US"/>
        </w:rPr>
        <w:tab/>
      </w:r>
      <w:r>
        <w:rPr>
          <w:rFonts w:hint="cs"/>
          <w:spacing w:val="0"/>
          <w:rtl/>
          <w:lang w:eastAsia="en-US"/>
        </w:rPr>
        <w:tab/>
        <w:t>210-211</w:t>
      </w:r>
      <w:r>
        <w:rPr>
          <w:rFonts w:hint="cs"/>
          <w:spacing w:val="0"/>
          <w:rtl/>
          <w:lang w:eastAsia="en-US"/>
        </w:rPr>
        <w:tab/>
        <w:t>43</w:t>
      </w:r>
    </w:p>
    <w:p w:rsidR="00000000" w:rsidRDefault="00000000">
      <w:pPr>
        <w:tabs>
          <w:tab w:val="left" w:pos="822"/>
          <w:tab w:val="left" w:leader="dot" w:pos="7014"/>
          <w:tab w:val="center" w:pos="7619"/>
          <w:tab w:val="center" w:pos="9043"/>
        </w:tabs>
        <w:spacing w:before="0" w:after="0" w:line="380" w:lineRule="exact"/>
        <w:jc w:val="both"/>
        <w:rPr>
          <w:rFonts w:hint="cs"/>
          <w:spacing w:val="0"/>
          <w:rtl/>
          <w:lang w:eastAsia="en-US"/>
        </w:rPr>
      </w:pPr>
      <w:r>
        <w:rPr>
          <w:rFonts w:hint="cs"/>
          <w:spacing w:val="0"/>
          <w:rtl/>
          <w:lang w:eastAsia="en-US"/>
        </w:rPr>
        <w:tab/>
        <w:t>المادة 15</w:t>
      </w:r>
      <w:r>
        <w:rPr>
          <w:rFonts w:hint="cs"/>
          <w:spacing w:val="0"/>
          <w:rtl/>
          <w:lang w:eastAsia="en-US"/>
        </w:rPr>
        <w:tab/>
      </w:r>
      <w:r>
        <w:rPr>
          <w:rFonts w:hint="cs"/>
          <w:spacing w:val="0"/>
          <w:rtl/>
          <w:lang w:eastAsia="en-US"/>
        </w:rPr>
        <w:tab/>
        <w:t>212-224</w:t>
      </w:r>
      <w:r>
        <w:rPr>
          <w:rFonts w:hint="cs"/>
          <w:spacing w:val="0"/>
          <w:rtl/>
          <w:lang w:eastAsia="en-US"/>
        </w:rPr>
        <w:tab/>
        <w:t>44</w:t>
      </w:r>
    </w:p>
    <w:p w:rsidR="00000000" w:rsidRDefault="00000000">
      <w:pPr>
        <w:tabs>
          <w:tab w:val="left" w:pos="822"/>
          <w:tab w:val="left" w:leader="dot" w:pos="7014"/>
          <w:tab w:val="center" w:pos="7619"/>
          <w:tab w:val="center" w:pos="9043"/>
        </w:tabs>
        <w:spacing w:before="0" w:after="0" w:line="380" w:lineRule="exact"/>
        <w:jc w:val="both"/>
        <w:rPr>
          <w:rFonts w:hint="cs"/>
          <w:spacing w:val="0"/>
          <w:rtl/>
          <w:lang w:eastAsia="en-US"/>
        </w:rPr>
      </w:pPr>
      <w:r>
        <w:rPr>
          <w:rFonts w:hint="cs"/>
          <w:spacing w:val="0"/>
          <w:rtl/>
          <w:lang w:eastAsia="en-US"/>
        </w:rPr>
        <w:t>الخاتمة</w:t>
      </w:r>
      <w:r>
        <w:rPr>
          <w:rFonts w:hint="cs"/>
          <w:spacing w:val="0"/>
          <w:rtl/>
          <w:lang w:eastAsia="en-US"/>
        </w:rPr>
        <w:tab/>
      </w:r>
      <w:r>
        <w:rPr>
          <w:rFonts w:hint="cs"/>
          <w:spacing w:val="0"/>
          <w:rtl/>
          <w:lang w:eastAsia="en-US"/>
        </w:rPr>
        <w:tab/>
      </w:r>
      <w:r>
        <w:rPr>
          <w:rFonts w:hint="cs"/>
          <w:spacing w:val="0"/>
          <w:rtl/>
          <w:lang w:eastAsia="en-US"/>
        </w:rPr>
        <w:tab/>
        <w:t>225</w:t>
      </w:r>
      <w:r>
        <w:rPr>
          <w:rFonts w:hint="cs"/>
          <w:spacing w:val="0"/>
          <w:rtl/>
          <w:lang w:eastAsia="en-US"/>
        </w:rPr>
        <w:tab/>
        <w:t>46</w:t>
      </w:r>
    </w:p>
    <w:p w:rsidR="00000000" w:rsidRDefault="00000000">
      <w:pPr>
        <w:tabs>
          <w:tab w:val="left" w:leader="dot" w:pos="8329"/>
          <w:tab w:val="center" w:pos="9043"/>
        </w:tabs>
        <w:spacing w:before="0" w:after="0" w:line="380" w:lineRule="exact"/>
        <w:jc w:val="both"/>
        <w:rPr>
          <w:rFonts w:hint="cs"/>
          <w:spacing w:val="0"/>
          <w:rtl/>
          <w:lang w:eastAsia="en-US"/>
        </w:rPr>
      </w:pPr>
      <w:r>
        <w:rPr>
          <w:rFonts w:hint="cs"/>
          <w:spacing w:val="0"/>
          <w:rtl/>
          <w:lang w:eastAsia="en-US"/>
        </w:rPr>
        <w:t>قائمة المرفقات</w:t>
      </w:r>
      <w:r>
        <w:rPr>
          <w:rFonts w:hint="cs"/>
          <w:spacing w:val="0"/>
          <w:rtl/>
          <w:lang w:eastAsia="en-US"/>
        </w:rPr>
        <w:tab/>
      </w:r>
      <w:r>
        <w:rPr>
          <w:rFonts w:hint="cs"/>
          <w:spacing w:val="0"/>
          <w:rtl/>
          <w:lang w:eastAsia="en-US"/>
        </w:rPr>
        <w:tab/>
        <w:t>47</w:t>
      </w:r>
    </w:p>
    <w:p w:rsidR="00000000" w:rsidRDefault="00000000">
      <w:pPr>
        <w:jc w:val="both"/>
        <w:rPr>
          <w:rStyle w:val="FootnoteReference"/>
          <w:bCs w:val="0"/>
          <w:spacing w:val="0"/>
          <w:rtl/>
          <w:lang w:eastAsia="en-US"/>
        </w:rPr>
      </w:pPr>
    </w:p>
    <w:p w:rsidR="00000000" w:rsidRDefault="00000000">
      <w:pPr>
        <w:spacing w:line="400" w:lineRule="exact"/>
        <w:jc w:val="center"/>
        <w:rPr>
          <w:b/>
          <w:bCs/>
          <w:spacing w:val="0"/>
          <w:sz w:val="36"/>
          <w:szCs w:val="36"/>
          <w:rtl/>
        </w:rPr>
      </w:pPr>
      <w:r>
        <w:rPr>
          <w:b/>
          <w:bCs/>
          <w:spacing w:val="0"/>
          <w:sz w:val="36"/>
          <w:szCs w:val="36"/>
          <w:rtl/>
        </w:rPr>
        <w:t>مقدمة</w:t>
      </w:r>
    </w:p>
    <w:p w:rsidR="00000000" w:rsidRDefault="00000000">
      <w:pPr>
        <w:spacing w:line="400" w:lineRule="exact"/>
        <w:jc w:val="both"/>
        <w:rPr>
          <w:spacing w:val="4"/>
          <w:rtl/>
        </w:rPr>
      </w:pPr>
      <w:r>
        <w:rPr>
          <w:rFonts w:hint="cs"/>
          <w:spacing w:val="4"/>
          <w:rtl/>
        </w:rPr>
        <w:t>1-</w:t>
      </w:r>
      <w:r>
        <w:rPr>
          <w:rFonts w:hint="cs"/>
          <w:spacing w:val="4"/>
          <w:rtl/>
        </w:rPr>
        <w:tab/>
      </w:r>
      <w:r>
        <w:rPr>
          <w:spacing w:val="4"/>
          <w:rtl/>
        </w:rPr>
        <w:t xml:space="preserve">حرصت دولة الكويت ولا تزال على دعم قضايا حقوق الإنسان والعمل على تعزيزها وتطويرها مواكبة بذلك المستجدات الإيجابية التي أخذت تتزايد يوما بعد الآخر في المفاهيم والأيدلوجيات المتطورة التي تسعى </w:t>
      </w:r>
      <w:r>
        <w:rPr>
          <w:rFonts w:hint="cs"/>
          <w:spacing w:val="4"/>
          <w:rtl/>
        </w:rPr>
        <w:t xml:space="preserve">إلى </w:t>
      </w:r>
      <w:r>
        <w:rPr>
          <w:spacing w:val="4"/>
          <w:rtl/>
        </w:rPr>
        <w:t>تقوية هذه الحقوق وتعميقها باعتبارها تشكل في الوقت الحاضر أحد الأهداف السامية للمجتمع الدولي الإنساني المتحضر.</w:t>
      </w:r>
    </w:p>
    <w:p w:rsidR="00000000" w:rsidRDefault="00000000">
      <w:pPr>
        <w:pStyle w:val="BodyTextIndent"/>
        <w:spacing w:before="240" w:after="240" w:line="400" w:lineRule="exact"/>
        <w:rPr>
          <w:rFonts w:cs="Traditional Arabic"/>
          <w:b w:val="0"/>
          <w:bCs w:val="0"/>
          <w:color w:val="auto"/>
          <w:spacing w:val="6"/>
          <w:sz w:val="30"/>
          <w:szCs w:val="30"/>
          <w:rtl/>
        </w:rPr>
      </w:pPr>
      <w:r>
        <w:rPr>
          <w:rFonts w:cs="Traditional Arabic" w:hint="cs"/>
          <w:b w:val="0"/>
          <w:bCs w:val="0"/>
          <w:color w:val="auto"/>
          <w:spacing w:val="6"/>
          <w:sz w:val="30"/>
          <w:szCs w:val="30"/>
          <w:rtl/>
        </w:rPr>
        <w:t>2-</w:t>
      </w:r>
      <w:r>
        <w:rPr>
          <w:rFonts w:cs="Traditional Arabic" w:hint="cs"/>
          <w:b w:val="0"/>
          <w:bCs w:val="0"/>
          <w:color w:val="auto"/>
          <w:spacing w:val="6"/>
          <w:sz w:val="30"/>
          <w:szCs w:val="30"/>
          <w:rtl/>
        </w:rPr>
        <w:tab/>
      </w:r>
      <w:r>
        <w:rPr>
          <w:rFonts w:cs="Traditional Arabic"/>
          <w:b w:val="0"/>
          <w:bCs w:val="0"/>
          <w:color w:val="auto"/>
          <w:spacing w:val="6"/>
          <w:sz w:val="30"/>
          <w:szCs w:val="30"/>
          <w:rtl/>
        </w:rPr>
        <w:t>ويمثل هذا التوجه في حقيقة أمره أحد الثوابت الأساسية للسياستين الداخلية والخارجية لدولة الكويت</w:t>
      </w:r>
      <w:r>
        <w:rPr>
          <w:rFonts w:cs="Traditional Arabic" w:hint="cs"/>
          <w:b w:val="0"/>
          <w:bCs w:val="0"/>
          <w:color w:val="auto"/>
          <w:spacing w:val="6"/>
          <w:sz w:val="30"/>
          <w:szCs w:val="30"/>
          <w:rtl/>
        </w:rPr>
        <w:t>. وهي تسعى</w:t>
      </w:r>
      <w:r>
        <w:rPr>
          <w:rFonts w:cs="Traditional Arabic"/>
          <w:b w:val="0"/>
          <w:bCs w:val="0"/>
          <w:color w:val="auto"/>
          <w:spacing w:val="6"/>
          <w:sz w:val="30"/>
          <w:szCs w:val="30"/>
          <w:rtl/>
        </w:rPr>
        <w:t xml:space="preserve"> منذ نشأتها منذ أكثر من قرنين ونصف، لإقامة المجتمع الذي تصان فيه حقوق الإنسان وحرياته</w:t>
      </w:r>
      <w:r>
        <w:rPr>
          <w:rFonts w:cs="Traditional Arabic" w:hint="cs"/>
          <w:b w:val="0"/>
          <w:bCs w:val="0"/>
          <w:color w:val="auto"/>
          <w:spacing w:val="6"/>
          <w:sz w:val="30"/>
          <w:szCs w:val="30"/>
          <w:rtl/>
        </w:rPr>
        <w:t>.</w:t>
      </w:r>
      <w:r>
        <w:rPr>
          <w:rFonts w:cs="Traditional Arabic"/>
          <w:b w:val="0"/>
          <w:bCs w:val="0"/>
          <w:color w:val="auto"/>
          <w:spacing w:val="6"/>
          <w:sz w:val="30"/>
          <w:szCs w:val="30"/>
          <w:rtl/>
        </w:rPr>
        <w:t xml:space="preserve"> ومن هذا المنطلق فقد صدرت فيها العديد من التشريعات المواكبة هذه المفاهيم التي حرصت الكويت على تطبيقها قولا وعملا</w:t>
      </w:r>
      <w:r>
        <w:rPr>
          <w:rFonts w:cs="Traditional Arabic" w:hint="cs"/>
          <w:b w:val="0"/>
          <w:bCs w:val="0"/>
          <w:color w:val="auto"/>
          <w:spacing w:val="6"/>
          <w:sz w:val="30"/>
          <w:szCs w:val="30"/>
          <w:rtl/>
        </w:rPr>
        <w:t>.</w:t>
      </w:r>
      <w:r>
        <w:rPr>
          <w:rFonts w:cs="Traditional Arabic"/>
          <w:b w:val="0"/>
          <w:bCs w:val="0"/>
          <w:color w:val="auto"/>
          <w:spacing w:val="6"/>
          <w:sz w:val="30"/>
          <w:szCs w:val="30"/>
          <w:rtl/>
        </w:rPr>
        <w:t xml:space="preserve"> و</w:t>
      </w:r>
      <w:r>
        <w:rPr>
          <w:rFonts w:cs="Traditional Arabic" w:hint="cs"/>
          <w:b w:val="0"/>
          <w:bCs w:val="0"/>
          <w:color w:val="auto"/>
          <w:spacing w:val="6"/>
          <w:sz w:val="30"/>
          <w:szCs w:val="30"/>
          <w:rtl/>
        </w:rPr>
        <w:t>قد</w:t>
      </w:r>
      <w:r>
        <w:rPr>
          <w:rFonts w:cs="Traditional Arabic"/>
          <w:b w:val="0"/>
          <w:bCs w:val="0"/>
          <w:color w:val="auto"/>
          <w:spacing w:val="6"/>
          <w:sz w:val="30"/>
          <w:szCs w:val="30"/>
          <w:rtl/>
        </w:rPr>
        <w:t xml:space="preserve"> بلورت</w:t>
      </w:r>
      <w:r>
        <w:rPr>
          <w:rFonts w:cs="Traditional Arabic" w:hint="cs"/>
          <w:b w:val="0"/>
          <w:bCs w:val="0"/>
          <w:color w:val="auto"/>
          <w:spacing w:val="6"/>
          <w:sz w:val="30"/>
          <w:szCs w:val="30"/>
          <w:rtl/>
        </w:rPr>
        <w:t xml:space="preserve"> هذه السياسات</w:t>
      </w:r>
      <w:r>
        <w:rPr>
          <w:rFonts w:cs="Traditional Arabic"/>
          <w:b w:val="0"/>
          <w:bCs w:val="0"/>
          <w:color w:val="auto"/>
          <w:spacing w:val="6"/>
          <w:sz w:val="30"/>
          <w:szCs w:val="30"/>
          <w:rtl/>
        </w:rPr>
        <w:t xml:space="preserve"> في دستورها الصادر</w:t>
      </w:r>
      <w:r>
        <w:rPr>
          <w:rFonts w:cs="Traditional Arabic" w:hint="cs"/>
          <w:b w:val="0"/>
          <w:bCs w:val="0"/>
          <w:color w:val="auto"/>
          <w:spacing w:val="6"/>
          <w:sz w:val="30"/>
          <w:szCs w:val="30"/>
          <w:rtl/>
        </w:rPr>
        <w:t xml:space="preserve"> </w:t>
      </w:r>
      <w:r>
        <w:rPr>
          <w:rFonts w:cs="Traditional Arabic"/>
          <w:b w:val="0"/>
          <w:bCs w:val="0"/>
          <w:color w:val="auto"/>
          <w:spacing w:val="6"/>
          <w:sz w:val="30"/>
          <w:szCs w:val="30"/>
          <w:rtl/>
        </w:rPr>
        <w:t>عام 1962</w:t>
      </w:r>
      <w:r>
        <w:rPr>
          <w:rFonts w:cs="Traditional Arabic" w:hint="cs"/>
          <w:b w:val="0"/>
          <w:bCs w:val="0"/>
          <w:color w:val="auto"/>
          <w:spacing w:val="6"/>
          <w:sz w:val="30"/>
          <w:szCs w:val="30"/>
          <w:rtl/>
        </w:rPr>
        <w:t>،</w:t>
      </w:r>
      <w:r>
        <w:rPr>
          <w:rFonts w:cs="Traditional Arabic"/>
          <w:b w:val="0"/>
          <w:bCs w:val="0"/>
          <w:color w:val="auto"/>
          <w:spacing w:val="6"/>
          <w:sz w:val="30"/>
          <w:szCs w:val="30"/>
          <w:rtl/>
        </w:rPr>
        <w:t xml:space="preserve"> بعد عام واحد من استقلالها</w:t>
      </w:r>
      <w:r>
        <w:rPr>
          <w:rFonts w:cs="Traditional Arabic" w:hint="cs"/>
          <w:b w:val="0"/>
          <w:bCs w:val="0"/>
          <w:color w:val="auto"/>
          <w:spacing w:val="6"/>
          <w:sz w:val="30"/>
          <w:szCs w:val="30"/>
          <w:rtl/>
        </w:rPr>
        <w:t>.</w:t>
      </w:r>
      <w:r>
        <w:rPr>
          <w:rFonts w:cs="Traditional Arabic"/>
          <w:b w:val="0"/>
          <w:bCs w:val="0"/>
          <w:color w:val="auto"/>
          <w:spacing w:val="6"/>
          <w:sz w:val="30"/>
          <w:szCs w:val="30"/>
          <w:rtl/>
        </w:rPr>
        <w:t xml:space="preserve"> و</w:t>
      </w:r>
      <w:r>
        <w:rPr>
          <w:rFonts w:cs="Traditional Arabic" w:hint="cs"/>
          <w:b w:val="0"/>
          <w:bCs w:val="0"/>
          <w:color w:val="auto"/>
          <w:spacing w:val="6"/>
          <w:sz w:val="30"/>
          <w:szCs w:val="30"/>
          <w:rtl/>
        </w:rPr>
        <w:t>أصبح ذلك</w:t>
      </w:r>
      <w:r>
        <w:rPr>
          <w:rFonts w:cs="Traditional Arabic"/>
          <w:b w:val="0"/>
          <w:bCs w:val="0"/>
          <w:color w:val="auto"/>
          <w:spacing w:val="6"/>
          <w:sz w:val="30"/>
          <w:szCs w:val="30"/>
          <w:rtl/>
        </w:rPr>
        <w:t xml:space="preserve"> </w:t>
      </w:r>
      <w:r>
        <w:rPr>
          <w:rFonts w:cs="Traditional Arabic" w:hint="cs"/>
          <w:b w:val="0"/>
          <w:bCs w:val="0"/>
          <w:color w:val="auto"/>
          <w:spacing w:val="6"/>
          <w:sz w:val="30"/>
          <w:szCs w:val="30"/>
          <w:rtl/>
        </w:rPr>
        <w:t xml:space="preserve">الدستور، </w:t>
      </w:r>
      <w:r>
        <w:rPr>
          <w:rFonts w:cs="Traditional Arabic"/>
          <w:b w:val="0"/>
          <w:bCs w:val="0"/>
          <w:color w:val="auto"/>
          <w:spacing w:val="6"/>
          <w:sz w:val="30"/>
          <w:szCs w:val="30"/>
          <w:rtl/>
        </w:rPr>
        <w:t>بما احتواه من أحكام</w:t>
      </w:r>
      <w:r>
        <w:rPr>
          <w:rFonts w:cs="Traditional Arabic" w:hint="cs"/>
          <w:b w:val="0"/>
          <w:bCs w:val="0"/>
          <w:color w:val="auto"/>
          <w:spacing w:val="6"/>
          <w:sz w:val="30"/>
          <w:szCs w:val="30"/>
          <w:rtl/>
        </w:rPr>
        <w:t>،</w:t>
      </w:r>
      <w:r>
        <w:rPr>
          <w:rFonts w:cs="Traditional Arabic"/>
          <w:b w:val="0"/>
          <w:bCs w:val="0"/>
          <w:color w:val="auto"/>
          <w:spacing w:val="6"/>
          <w:sz w:val="30"/>
          <w:szCs w:val="30"/>
          <w:rtl/>
        </w:rPr>
        <w:t xml:space="preserve"> وثيقة متكاملة تجسد كافة المعاني والقيم المت</w:t>
      </w:r>
      <w:r>
        <w:rPr>
          <w:rFonts w:cs="Traditional Arabic" w:hint="cs"/>
          <w:b w:val="0"/>
          <w:bCs w:val="0"/>
          <w:color w:val="auto"/>
          <w:spacing w:val="6"/>
          <w:sz w:val="30"/>
          <w:szCs w:val="30"/>
          <w:rtl/>
        </w:rPr>
        <w:t>مدنة</w:t>
      </w:r>
      <w:r>
        <w:rPr>
          <w:rFonts w:cs="Traditional Arabic"/>
          <w:b w:val="0"/>
          <w:bCs w:val="0"/>
          <w:color w:val="auto"/>
          <w:spacing w:val="6"/>
          <w:sz w:val="30"/>
          <w:szCs w:val="30"/>
          <w:rtl/>
        </w:rPr>
        <w:t xml:space="preserve"> التي جبل المجتمع الكويتي على الإيمان بها والحرص على احترامها وتطبيقها</w:t>
      </w:r>
      <w:r>
        <w:rPr>
          <w:rFonts w:cs="Traditional Arabic" w:hint="cs"/>
          <w:b w:val="0"/>
          <w:bCs w:val="0"/>
          <w:color w:val="auto"/>
          <w:spacing w:val="6"/>
          <w:sz w:val="30"/>
          <w:szCs w:val="30"/>
          <w:rtl/>
        </w:rPr>
        <w:t>.</w:t>
      </w:r>
      <w:r>
        <w:rPr>
          <w:rFonts w:cs="Traditional Arabic"/>
          <w:b w:val="0"/>
          <w:bCs w:val="0"/>
          <w:color w:val="auto"/>
          <w:spacing w:val="6"/>
          <w:sz w:val="30"/>
          <w:szCs w:val="30"/>
          <w:rtl/>
        </w:rPr>
        <w:t xml:space="preserve"> و</w:t>
      </w:r>
      <w:r>
        <w:rPr>
          <w:rFonts w:cs="Traditional Arabic" w:hint="cs"/>
          <w:b w:val="0"/>
          <w:bCs w:val="0"/>
          <w:color w:val="auto"/>
          <w:spacing w:val="6"/>
          <w:sz w:val="30"/>
          <w:szCs w:val="30"/>
          <w:rtl/>
        </w:rPr>
        <w:t xml:space="preserve">قد </w:t>
      </w:r>
      <w:r>
        <w:rPr>
          <w:rFonts w:cs="Traditional Arabic"/>
          <w:b w:val="0"/>
          <w:bCs w:val="0"/>
          <w:color w:val="auto"/>
          <w:spacing w:val="6"/>
          <w:sz w:val="30"/>
          <w:szCs w:val="30"/>
          <w:rtl/>
        </w:rPr>
        <w:t>صدر</w:t>
      </w:r>
      <w:r>
        <w:rPr>
          <w:rFonts w:cs="Traditional Arabic" w:hint="cs"/>
          <w:b w:val="0"/>
          <w:bCs w:val="0"/>
          <w:color w:val="auto"/>
          <w:spacing w:val="6"/>
          <w:sz w:val="30"/>
          <w:szCs w:val="30"/>
          <w:rtl/>
        </w:rPr>
        <w:t>ت</w:t>
      </w:r>
      <w:r>
        <w:rPr>
          <w:rFonts w:cs="Traditional Arabic"/>
          <w:b w:val="0"/>
          <w:bCs w:val="0"/>
          <w:color w:val="auto"/>
          <w:spacing w:val="6"/>
          <w:sz w:val="30"/>
          <w:szCs w:val="30"/>
          <w:rtl/>
        </w:rPr>
        <w:t xml:space="preserve"> في ضوئها العديد من التشريعات التي ت</w:t>
      </w:r>
      <w:r>
        <w:rPr>
          <w:rFonts w:cs="Traditional Arabic" w:hint="cs"/>
          <w:b w:val="0"/>
          <w:bCs w:val="0"/>
          <w:color w:val="auto"/>
          <w:spacing w:val="6"/>
          <w:sz w:val="30"/>
          <w:szCs w:val="30"/>
          <w:rtl/>
        </w:rPr>
        <w:t>حكم</w:t>
      </w:r>
      <w:r>
        <w:rPr>
          <w:rFonts w:cs="Traditional Arabic"/>
          <w:b w:val="0"/>
          <w:bCs w:val="0"/>
          <w:color w:val="auto"/>
          <w:spacing w:val="6"/>
          <w:sz w:val="30"/>
          <w:szCs w:val="30"/>
          <w:rtl/>
        </w:rPr>
        <w:t xml:space="preserve"> جميع الشؤون الحياتية للإنسان والمجتمع في إطار دولة سيادة القانون والمؤسسات الدستورية التي تصان فيها حقوق الإنسان وحرياته الأساسية.</w:t>
      </w:r>
    </w:p>
    <w:p w:rsidR="00000000" w:rsidRDefault="00000000">
      <w:pPr>
        <w:pStyle w:val="BodyTextIndent"/>
        <w:spacing w:before="240" w:after="240" w:line="400" w:lineRule="exact"/>
        <w:rPr>
          <w:rFonts w:cs="Traditional Arabic"/>
          <w:b w:val="0"/>
          <w:bCs w:val="0"/>
          <w:color w:val="auto"/>
          <w:spacing w:val="2"/>
          <w:sz w:val="30"/>
          <w:szCs w:val="30"/>
          <w:rtl/>
        </w:rPr>
      </w:pPr>
      <w:r>
        <w:rPr>
          <w:rFonts w:cs="Traditional Arabic" w:hint="cs"/>
          <w:b w:val="0"/>
          <w:bCs w:val="0"/>
          <w:color w:val="auto"/>
          <w:spacing w:val="2"/>
          <w:sz w:val="30"/>
          <w:szCs w:val="30"/>
          <w:rtl/>
        </w:rPr>
        <w:t>3-</w:t>
      </w:r>
      <w:r>
        <w:rPr>
          <w:rFonts w:cs="Traditional Arabic"/>
          <w:b w:val="0"/>
          <w:bCs w:val="0"/>
          <w:color w:val="auto"/>
          <w:spacing w:val="2"/>
          <w:sz w:val="30"/>
          <w:szCs w:val="30"/>
          <w:rtl/>
        </w:rPr>
        <w:tab/>
        <w:t>و</w:t>
      </w:r>
      <w:r>
        <w:rPr>
          <w:rFonts w:cs="Traditional Arabic" w:hint="cs"/>
          <w:b w:val="0"/>
          <w:bCs w:val="0"/>
          <w:color w:val="auto"/>
          <w:spacing w:val="2"/>
          <w:sz w:val="30"/>
          <w:szCs w:val="30"/>
          <w:rtl/>
        </w:rPr>
        <w:t>ف</w:t>
      </w:r>
      <w:r>
        <w:rPr>
          <w:rFonts w:cs="Traditional Arabic"/>
          <w:b w:val="0"/>
          <w:bCs w:val="0"/>
          <w:color w:val="auto"/>
          <w:spacing w:val="2"/>
          <w:sz w:val="30"/>
          <w:szCs w:val="30"/>
          <w:rtl/>
        </w:rPr>
        <w:t>ي إطار هذا التوجه</w:t>
      </w:r>
      <w:r>
        <w:rPr>
          <w:rFonts w:cs="Traditional Arabic" w:hint="cs"/>
          <w:b w:val="0"/>
          <w:bCs w:val="0"/>
          <w:color w:val="auto"/>
          <w:spacing w:val="2"/>
          <w:sz w:val="30"/>
          <w:szCs w:val="30"/>
          <w:rtl/>
        </w:rPr>
        <w:t>،</w:t>
      </w:r>
      <w:r>
        <w:rPr>
          <w:rFonts w:cs="Traditional Arabic"/>
          <w:b w:val="0"/>
          <w:bCs w:val="0"/>
          <w:color w:val="auto"/>
          <w:spacing w:val="2"/>
          <w:sz w:val="30"/>
          <w:szCs w:val="30"/>
          <w:rtl/>
        </w:rPr>
        <w:t xml:space="preserve"> عملت دولة الكويت على تعزيز وتوثيق صلاتها مع بقية أعضاء المجتمع الدولي </w:t>
      </w:r>
      <w:r>
        <w:rPr>
          <w:rFonts w:cs="Traditional Arabic" w:hint="cs"/>
          <w:b w:val="0"/>
          <w:bCs w:val="0"/>
          <w:color w:val="auto"/>
          <w:spacing w:val="2"/>
          <w:sz w:val="30"/>
          <w:szCs w:val="30"/>
          <w:rtl/>
        </w:rPr>
        <w:t>سعيا للإسهام في</w:t>
      </w:r>
      <w:r>
        <w:rPr>
          <w:rFonts w:cs="Traditional Arabic"/>
          <w:b w:val="0"/>
          <w:bCs w:val="0"/>
          <w:color w:val="auto"/>
          <w:spacing w:val="2"/>
          <w:sz w:val="30"/>
          <w:szCs w:val="30"/>
          <w:rtl/>
        </w:rPr>
        <w:t xml:space="preserve"> تطوير هذه الحقوق ليسعد أعضاء المجتمع الدولي بالمزيد من التنمية والرفاهية</w:t>
      </w:r>
      <w:r>
        <w:rPr>
          <w:rFonts w:cs="Traditional Arabic" w:hint="cs"/>
          <w:b w:val="0"/>
          <w:bCs w:val="0"/>
          <w:color w:val="auto"/>
          <w:spacing w:val="2"/>
          <w:sz w:val="30"/>
          <w:szCs w:val="30"/>
          <w:rtl/>
        </w:rPr>
        <w:t>.</w:t>
      </w:r>
      <w:r>
        <w:rPr>
          <w:rFonts w:cs="Traditional Arabic"/>
          <w:b w:val="0"/>
          <w:bCs w:val="0"/>
          <w:color w:val="auto"/>
          <w:spacing w:val="2"/>
          <w:sz w:val="30"/>
          <w:szCs w:val="30"/>
          <w:rtl/>
        </w:rPr>
        <w:t xml:space="preserve"> وعلى هذا الأساس</w:t>
      </w:r>
      <w:r>
        <w:rPr>
          <w:rFonts w:cs="Traditional Arabic" w:hint="cs"/>
          <w:b w:val="0"/>
          <w:bCs w:val="0"/>
          <w:color w:val="auto"/>
          <w:spacing w:val="2"/>
          <w:sz w:val="30"/>
          <w:szCs w:val="30"/>
          <w:rtl/>
        </w:rPr>
        <w:t>،</w:t>
      </w:r>
      <w:r>
        <w:rPr>
          <w:rFonts w:cs="Traditional Arabic"/>
          <w:b w:val="0"/>
          <w:bCs w:val="0"/>
          <w:color w:val="auto"/>
          <w:spacing w:val="2"/>
          <w:sz w:val="30"/>
          <w:szCs w:val="30"/>
          <w:rtl/>
        </w:rPr>
        <w:t xml:space="preserve"> انطلق التحرك الكويتي الدولي من عدة محاور من أبرزها </w:t>
      </w:r>
      <w:r>
        <w:rPr>
          <w:rFonts w:cs="Traditional Arabic" w:hint="cs"/>
          <w:b w:val="0"/>
          <w:bCs w:val="0"/>
          <w:color w:val="auto"/>
          <w:spacing w:val="2"/>
          <w:sz w:val="30"/>
          <w:szCs w:val="30"/>
          <w:rtl/>
        </w:rPr>
        <w:t>الانضمام إلى</w:t>
      </w:r>
      <w:r>
        <w:rPr>
          <w:rFonts w:cs="Traditional Arabic"/>
          <w:b w:val="0"/>
          <w:bCs w:val="0"/>
          <w:color w:val="auto"/>
          <w:spacing w:val="2"/>
          <w:sz w:val="30"/>
          <w:szCs w:val="30"/>
          <w:rtl/>
        </w:rPr>
        <w:t xml:space="preserve"> الاتفاقيات الدولية</w:t>
      </w:r>
      <w:r>
        <w:rPr>
          <w:rFonts w:cs="Traditional Arabic" w:hint="cs"/>
          <w:b w:val="0"/>
          <w:bCs w:val="0"/>
          <w:color w:val="auto"/>
          <w:spacing w:val="2"/>
          <w:sz w:val="30"/>
          <w:szCs w:val="30"/>
          <w:rtl/>
        </w:rPr>
        <w:t>.</w:t>
      </w:r>
      <w:r>
        <w:rPr>
          <w:rFonts w:cs="Traditional Arabic"/>
          <w:b w:val="0"/>
          <w:bCs w:val="0"/>
          <w:color w:val="auto"/>
          <w:spacing w:val="2"/>
          <w:sz w:val="30"/>
          <w:szCs w:val="30"/>
          <w:rtl/>
        </w:rPr>
        <w:t xml:space="preserve"> وترتبط دولة الكويت في الوقت الحاضر </w:t>
      </w:r>
      <w:r>
        <w:rPr>
          <w:rFonts w:cs="Traditional Arabic" w:hint="cs"/>
          <w:b w:val="0"/>
          <w:bCs w:val="0"/>
          <w:color w:val="auto"/>
          <w:spacing w:val="2"/>
          <w:sz w:val="30"/>
          <w:szCs w:val="30"/>
          <w:rtl/>
        </w:rPr>
        <w:t>ب‍ 1</w:t>
      </w:r>
      <w:r>
        <w:rPr>
          <w:rFonts w:cs="Traditional Arabic"/>
          <w:b w:val="0"/>
          <w:bCs w:val="0"/>
          <w:color w:val="auto"/>
          <w:spacing w:val="2"/>
          <w:sz w:val="30"/>
          <w:szCs w:val="30"/>
          <w:rtl/>
        </w:rPr>
        <w:t>4 اتفاقية من بينها هذ</w:t>
      </w:r>
      <w:r>
        <w:rPr>
          <w:rFonts w:cs="Traditional Arabic" w:hint="cs"/>
          <w:b w:val="0"/>
          <w:bCs w:val="0"/>
          <w:color w:val="auto"/>
          <w:spacing w:val="2"/>
          <w:sz w:val="30"/>
          <w:szCs w:val="30"/>
          <w:rtl/>
        </w:rPr>
        <w:t>ا العهد</w:t>
      </w:r>
      <w:r>
        <w:rPr>
          <w:rFonts w:cs="Traditional Arabic"/>
          <w:b w:val="0"/>
          <w:bCs w:val="0"/>
          <w:color w:val="auto"/>
          <w:spacing w:val="2"/>
          <w:sz w:val="30"/>
          <w:szCs w:val="30"/>
          <w:rtl/>
        </w:rPr>
        <w:t xml:space="preserve"> موضوع هذا التقرير</w:t>
      </w:r>
      <w:r>
        <w:rPr>
          <w:rFonts w:cs="Traditional Arabic" w:hint="cs"/>
          <w:b w:val="0"/>
          <w:bCs w:val="0"/>
          <w:color w:val="auto"/>
          <w:spacing w:val="2"/>
          <w:sz w:val="30"/>
          <w:szCs w:val="30"/>
          <w:rtl/>
        </w:rPr>
        <w:t xml:space="preserve">، وهو العهد الدولي الخاص بالحقوق الاقتصادية والاجتماعية والثقافية، الذي </w:t>
      </w:r>
      <w:r>
        <w:rPr>
          <w:rFonts w:cs="Traditional Arabic"/>
          <w:b w:val="0"/>
          <w:bCs w:val="0"/>
          <w:color w:val="auto"/>
          <w:spacing w:val="2"/>
          <w:sz w:val="30"/>
          <w:szCs w:val="30"/>
          <w:rtl/>
        </w:rPr>
        <w:t xml:space="preserve">صدقت عليه دولة الكويت بالقانون رقم 11 لسنة 1996 </w:t>
      </w:r>
      <w:r>
        <w:rPr>
          <w:rFonts w:cs="Traditional Arabic" w:hint="cs"/>
          <w:b w:val="0"/>
          <w:bCs w:val="0"/>
          <w:color w:val="auto"/>
          <w:spacing w:val="2"/>
          <w:sz w:val="30"/>
          <w:szCs w:val="30"/>
          <w:rtl/>
        </w:rPr>
        <w:t>و</w:t>
      </w:r>
      <w:r>
        <w:rPr>
          <w:rFonts w:cs="Traditional Arabic"/>
          <w:b w:val="0"/>
          <w:bCs w:val="0"/>
          <w:color w:val="auto"/>
          <w:spacing w:val="2"/>
          <w:sz w:val="30"/>
          <w:szCs w:val="30"/>
          <w:rtl/>
        </w:rPr>
        <w:t>الصادر بتاريخ 3</w:t>
      </w:r>
      <w:r>
        <w:rPr>
          <w:rFonts w:cs="Traditional Arabic" w:hint="cs"/>
          <w:b w:val="0"/>
          <w:bCs w:val="0"/>
          <w:color w:val="auto"/>
          <w:spacing w:val="2"/>
          <w:sz w:val="30"/>
          <w:szCs w:val="30"/>
          <w:rtl/>
        </w:rPr>
        <w:t xml:space="preserve"> نيسان/أبريل </w:t>
      </w:r>
      <w:r>
        <w:rPr>
          <w:rFonts w:cs="Traditional Arabic"/>
          <w:b w:val="0"/>
          <w:bCs w:val="0"/>
          <w:color w:val="auto"/>
          <w:spacing w:val="2"/>
          <w:sz w:val="30"/>
          <w:szCs w:val="30"/>
          <w:rtl/>
        </w:rPr>
        <w:t>1996</w:t>
      </w:r>
      <w:r>
        <w:rPr>
          <w:rFonts w:cs="Traditional Arabic" w:hint="cs"/>
          <w:b w:val="0"/>
          <w:bCs w:val="0"/>
          <w:color w:val="auto"/>
          <w:spacing w:val="2"/>
          <w:sz w:val="30"/>
          <w:szCs w:val="30"/>
          <w:rtl/>
        </w:rPr>
        <w:t>.</w:t>
      </w:r>
      <w:r>
        <w:rPr>
          <w:rFonts w:cs="Traditional Arabic"/>
          <w:b w:val="0"/>
          <w:bCs w:val="0"/>
          <w:color w:val="auto"/>
          <w:spacing w:val="2"/>
          <w:sz w:val="30"/>
          <w:szCs w:val="30"/>
          <w:rtl/>
        </w:rPr>
        <w:t xml:space="preserve"> وتم إيداع صك ا</w:t>
      </w:r>
      <w:r>
        <w:rPr>
          <w:rFonts w:cs="Traditional Arabic" w:hint="cs"/>
          <w:b w:val="0"/>
          <w:bCs w:val="0"/>
          <w:color w:val="auto"/>
          <w:spacing w:val="2"/>
          <w:sz w:val="30"/>
          <w:szCs w:val="30"/>
          <w:rtl/>
        </w:rPr>
        <w:t>لا</w:t>
      </w:r>
      <w:r>
        <w:rPr>
          <w:rFonts w:cs="Traditional Arabic"/>
          <w:b w:val="0"/>
          <w:bCs w:val="0"/>
          <w:color w:val="auto"/>
          <w:spacing w:val="2"/>
          <w:sz w:val="30"/>
          <w:szCs w:val="30"/>
          <w:rtl/>
        </w:rPr>
        <w:t xml:space="preserve">نضمام لدى الأمين العام للأمم المتحدة </w:t>
      </w:r>
      <w:r>
        <w:rPr>
          <w:rFonts w:cs="Traditional Arabic" w:hint="cs"/>
          <w:b w:val="0"/>
          <w:bCs w:val="0"/>
          <w:color w:val="auto"/>
          <w:spacing w:val="2"/>
          <w:sz w:val="30"/>
          <w:szCs w:val="30"/>
          <w:rtl/>
        </w:rPr>
        <w:t>ب</w:t>
      </w:r>
      <w:r>
        <w:rPr>
          <w:rFonts w:cs="Traditional Arabic"/>
          <w:b w:val="0"/>
          <w:bCs w:val="0"/>
          <w:color w:val="auto"/>
          <w:spacing w:val="2"/>
          <w:sz w:val="30"/>
          <w:szCs w:val="30"/>
          <w:rtl/>
        </w:rPr>
        <w:t>نيويورك</w:t>
      </w:r>
      <w:r>
        <w:rPr>
          <w:rFonts w:cs="Traditional Arabic" w:hint="cs"/>
          <w:b w:val="0"/>
          <w:bCs w:val="0"/>
          <w:color w:val="auto"/>
          <w:spacing w:val="2"/>
          <w:sz w:val="30"/>
          <w:szCs w:val="30"/>
          <w:rtl/>
        </w:rPr>
        <w:t xml:space="preserve"> </w:t>
      </w:r>
      <w:r>
        <w:rPr>
          <w:rFonts w:cs="Traditional Arabic"/>
          <w:b w:val="0"/>
          <w:bCs w:val="0"/>
          <w:color w:val="auto"/>
          <w:spacing w:val="2"/>
          <w:sz w:val="30"/>
          <w:szCs w:val="30"/>
          <w:rtl/>
        </w:rPr>
        <w:t>في 21</w:t>
      </w:r>
      <w:r>
        <w:rPr>
          <w:rFonts w:cs="Traditional Arabic" w:hint="cs"/>
          <w:b w:val="0"/>
          <w:bCs w:val="0"/>
          <w:color w:val="auto"/>
          <w:spacing w:val="2"/>
          <w:sz w:val="30"/>
          <w:szCs w:val="30"/>
          <w:rtl/>
        </w:rPr>
        <w:t xml:space="preserve"> أيار/مايو </w:t>
      </w:r>
      <w:r>
        <w:rPr>
          <w:rFonts w:cs="Traditional Arabic"/>
          <w:b w:val="0"/>
          <w:bCs w:val="0"/>
          <w:color w:val="auto"/>
          <w:spacing w:val="2"/>
          <w:sz w:val="30"/>
          <w:szCs w:val="30"/>
          <w:rtl/>
        </w:rPr>
        <w:t xml:space="preserve">1996، ودخل حيز النفاذ </w:t>
      </w:r>
      <w:r>
        <w:rPr>
          <w:rFonts w:cs="Traditional Arabic" w:hint="cs"/>
          <w:b w:val="0"/>
          <w:bCs w:val="0"/>
          <w:color w:val="auto"/>
          <w:spacing w:val="2"/>
          <w:sz w:val="30"/>
          <w:szCs w:val="30"/>
          <w:rtl/>
        </w:rPr>
        <w:t xml:space="preserve">في </w:t>
      </w:r>
      <w:r>
        <w:rPr>
          <w:rFonts w:cs="Traditional Arabic"/>
          <w:b w:val="0"/>
          <w:bCs w:val="0"/>
          <w:color w:val="auto"/>
          <w:spacing w:val="2"/>
          <w:sz w:val="30"/>
          <w:szCs w:val="30"/>
          <w:rtl/>
        </w:rPr>
        <w:t>21</w:t>
      </w:r>
      <w:r>
        <w:rPr>
          <w:rFonts w:cs="Traditional Arabic" w:hint="cs"/>
          <w:b w:val="0"/>
          <w:bCs w:val="0"/>
          <w:color w:val="auto"/>
          <w:spacing w:val="2"/>
          <w:sz w:val="30"/>
          <w:szCs w:val="30"/>
          <w:rtl/>
        </w:rPr>
        <w:t xml:space="preserve"> آب/أغسطس </w:t>
      </w:r>
      <w:r>
        <w:rPr>
          <w:rFonts w:cs="Traditional Arabic"/>
          <w:b w:val="0"/>
          <w:bCs w:val="0"/>
          <w:color w:val="auto"/>
          <w:spacing w:val="2"/>
          <w:sz w:val="30"/>
          <w:szCs w:val="30"/>
          <w:rtl/>
        </w:rPr>
        <w:t xml:space="preserve">1996 وذلك بموجب </w:t>
      </w:r>
      <w:r>
        <w:rPr>
          <w:rFonts w:cs="Traditional Arabic" w:hint="cs"/>
          <w:b w:val="0"/>
          <w:bCs w:val="0"/>
          <w:color w:val="auto"/>
          <w:spacing w:val="2"/>
          <w:sz w:val="30"/>
          <w:szCs w:val="30"/>
          <w:rtl/>
        </w:rPr>
        <w:t xml:space="preserve">الفقرة </w:t>
      </w:r>
      <w:r>
        <w:rPr>
          <w:rFonts w:cs="Traditional Arabic"/>
          <w:b w:val="0"/>
          <w:bCs w:val="0"/>
          <w:color w:val="auto"/>
          <w:spacing w:val="2"/>
          <w:sz w:val="30"/>
          <w:szCs w:val="30"/>
          <w:rtl/>
        </w:rPr>
        <w:t xml:space="preserve">2 </w:t>
      </w:r>
      <w:r>
        <w:rPr>
          <w:rFonts w:cs="Traditional Arabic" w:hint="cs"/>
          <w:b w:val="0"/>
          <w:bCs w:val="0"/>
          <w:color w:val="auto"/>
          <w:spacing w:val="2"/>
          <w:sz w:val="30"/>
          <w:szCs w:val="30"/>
          <w:rtl/>
        </w:rPr>
        <w:t xml:space="preserve">من </w:t>
      </w:r>
      <w:r>
        <w:rPr>
          <w:rFonts w:cs="Traditional Arabic"/>
          <w:b w:val="0"/>
          <w:bCs w:val="0"/>
          <w:color w:val="auto"/>
          <w:spacing w:val="2"/>
          <w:sz w:val="30"/>
          <w:szCs w:val="30"/>
          <w:rtl/>
        </w:rPr>
        <w:t>المادة 27</w:t>
      </w:r>
      <w:r>
        <w:rPr>
          <w:rFonts w:cs="Traditional Arabic" w:hint="cs"/>
          <w:b w:val="0"/>
          <w:bCs w:val="0"/>
          <w:color w:val="auto"/>
          <w:spacing w:val="2"/>
          <w:sz w:val="30"/>
          <w:szCs w:val="30"/>
          <w:rtl/>
        </w:rPr>
        <w:t xml:space="preserve"> </w:t>
      </w:r>
      <w:r>
        <w:rPr>
          <w:rFonts w:cs="Traditional Arabic"/>
          <w:b w:val="0"/>
          <w:bCs w:val="0"/>
          <w:color w:val="auto"/>
          <w:spacing w:val="2"/>
          <w:sz w:val="30"/>
          <w:szCs w:val="30"/>
          <w:rtl/>
        </w:rPr>
        <w:t>من العهد.</w:t>
      </w:r>
    </w:p>
    <w:p w:rsidR="00000000" w:rsidRDefault="00000000">
      <w:pPr>
        <w:spacing w:line="400" w:lineRule="exact"/>
        <w:jc w:val="both"/>
        <w:rPr>
          <w:rFonts w:hint="cs"/>
          <w:sz w:val="30"/>
          <w:rtl/>
        </w:rPr>
      </w:pPr>
      <w:r>
        <w:rPr>
          <w:rFonts w:hint="cs"/>
          <w:sz w:val="30"/>
          <w:rtl/>
        </w:rPr>
        <w:t>4-</w:t>
      </w:r>
      <w:r>
        <w:rPr>
          <w:sz w:val="30"/>
          <w:rtl/>
        </w:rPr>
        <w:tab/>
      </w:r>
      <w:r>
        <w:rPr>
          <w:rFonts w:hint="cs"/>
          <w:sz w:val="30"/>
          <w:rtl/>
        </w:rPr>
        <w:t>و</w:t>
      </w:r>
      <w:r>
        <w:rPr>
          <w:sz w:val="30"/>
          <w:rtl/>
        </w:rPr>
        <w:t>يطيب</w:t>
      </w:r>
      <w:r>
        <w:rPr>
          <w:rFonts w:hint="cs"/>
          <w:sz w:val="30"/>
          <w:rtl/>
        </w:rPr>
        <w:t xml:space="preserve"> ل</w:t>
      </w:r>
      <w:r>
        <w:rPr>
          <w:sz w:val="30"/>
          <w:rtl/>
        </w:rPr>
        <w:t>لسلطات المختصة في دولة الكويت</w:t>
      </w:r>
      <w:r>
        <w:rPr>
          <w:rFonts w:hint="cs"/>
          <w:sz w:val="30"/>
          <w:rtl/>
        </w:rPr>
        <w:t xml:space="preserve">، </w:t>
      </w:r>
      <w:r>
        <w:rPr>
          <w:sz w:val="30"/>
          <w:rtl/>
        </w:rPr>
        <w:t>تنفيذا للالتزامات المترتبة عليها بموجب</w:t>
      </w:r>
      <w:r>
        <w:rPr>
          <w:rFonts w:hint="cs"/>
          <w:sz w:val="30"/>
          <w:rtl/>
        </w:rPr>
        <w:t xml:space="preserve"> الفقرة 1 من</w:t>
      </w:r>
      <w:r>
        <w:rPr>
          <w:sz w:val="30"/>
          <w:rtl/>
        </w:rPr>
        <w:t xml:space="preserve"> المادة </w:t>
      </w:r>
      <w:r>
        <w:rPr>
          <w:rFonts w:hint="cs"/>
          <w:sz w:val="30"/>
          <w:rtl/>
        </w:rPr>
        <w:t>1</w:t>
      </w:r>
      <w:r>
        <w:rPr>
          <w:sz w:val="30"/>
          <w:rtl/>
        </w:rPr>
        <w:t>6 من العهد التي تنص على تعهد الدول الأطراف بتقديم تقارير عن التدابير التي اتخذتها</w:t>
      </w:r>
      <w:r>
        <w:rPr>
          <w:rFonts w:hint="cs"/>
          <w:sz w:val="30"/>
          <w:rtl/>
        </w:rPr>
        <w:t xml:space="preserve"> إ</w:t>
      </w:r>
      <w:r>
        <w:rPr>
          <w:sz w:val="30"/>
          <w:rtl/>
        </w:rPr>
        <w:t>عمالا للحقوق المعترف بها وعن التقدم المحرز في التمتع بهذه الحقوق</w:t>
      </w:r>
      <w:r>
        <w:rPr>
          <w:rFonts w:hint="cs"/>
          <w:sz w:val="30"/>
          <w:rtl/>
        </w:rPr>
        <w:t xml:space="preserve">، </w:t>
      </w:r>
      <w:r>
        <w:rPr>
          <w:sz w:val="30"/>
          <w:rtl/>
        </w:rPr>
        <w:t>أن تقدم إلى اللجنة المعنية بالحقوق الاقتصادية والاجتماعية والثقافية تقريرها الأول عن هذا العهد</w:t>
      </w:r>
      <w:r>
        <w:rPr>
          <w:rFonts w:hint="cs"/>
          <w:sz w:val="30"/>
          <w:rtl/>
        </w:rPr>
        <w:t xml:space="preserve">. </w:t>
      </w:r>
    </w:p>
    <w:p w:rsidR="00000000" w:rsidRDefault="00000000">
      <w:pPr>
        <w:spacing w:line="400" w:lineRule="exact"/>
        <w:jc w:val="both"/>
        <w:rPr>
          <w:sz w:val="30"/>
          <w:rtl/>
        </w:rPr>
      </w:pPr>
      <w:r>
        <w:rPr>
          <w:rFonts w:hint="cs"/>
          <w:sz w:val="30"/>
          <w:rtl/>
        </w:rPr>
        <w:t>5-</w:t>
      </w:r>
      <w:r>
        <w:rPr>
          <w:rFonts w:hint="cs"/>
          <w:sz w:val="30"/>
          <w:rtl/>
        </w:rPr>
        <w:tab/>
      </w:r>
      <w:r>
        <w:rPr>
          <w:sz w:val="30"/>
          <w:rtl/>
        </w:rPr>
        <w:t>وي</w:t>
      </w:r>
      <w:r>
        <w:rPr>
          <w:rFonts w:hint="cs"/>
          <w:sz w:val="30"/>
          <w:rtl/>
        </w:rPr>
        <w:t>تألف التقرير</w:t>
      </w:r>
      <w:r>
        <w:rPr>
          <w:sz w:val="30"/>
          <w:rtl/>
        </w:rPr>
        <w:t xml:space="preserve"> من </w:t>
      </w:r>
      <w:r>
        <w:rPr>
          <w:rFonts w:hint="cs"/>
          <w:sz w:val="30"/>
          <w:rtl/>
        </w:rPr>
        <w:t xml:space="preserve">فصلين، </w:t>
      </w:r>
      <w:r>
        <w:rPr>
          <w:sz w:val="30"/>
          <w:rtl/>
        </w:rPr>
        <w:t>يشتمل</w:t>
      </w:r>
      <w:r>
        <w:rPr>
          <w:rFonts w:hint="cs"/>
          <w:sz w:val="30"/>
          <w:rtl/>
        </w:rPr>
        <w:t xml:space="preserve"> الأول</w:t>
      </w:r>
      <w:r>
        <w:rPr>
          <w:sz w:val="30"/>
          <w:rtl/>
        </w:rPr>
        <w:t xml:space="preserve"> على </w:t>
      </w:r>
      <w:r>
        <w:rPr>
          <w:rFonts w:hint="cs"/>
          <w:sz w:val="30"/>
          <w:rtl/>
        </w:rPr>
        <w:t>ديباجة عامة ت</w:t>
      </w:r>
      <w:r>
        <w:rPr>
          <w:sz w:val="30"/>
          <w:rtl/>
        </w:rPr>
        <w:t xml:space="preserve">تكون من أربعة فروع </w:t>
      </w:r>
      <w:r>
        <w:rPr>
          <w:rFonts w:hint="cs"/>
          <w:sz w:val="30"/>
          <w:rtl/>
        </w:rPr>
        <w:t xml:space="preserve">تتضمن معلومات عن </w:t>
      </w:r>
      <w:r>
        <w:rPr>
          <w:sz w:val="30"/>
          <w:rtl/>
        </w:rPr>
        <w:t>الأرض والسكان</w:t>
      </w:r>
      <w:r>
        <w:rPr>
          <w:rFonts w:hint="cs"/>
          <w:sz w:val="30"/>
          <w:rtl/>
        </w:rPr>
        <w:t>، و</w:t>
      </w:r>
      <w:r>
        <w:rPr>
          <w:sz w:val="30"/>
          <w:rtl/>
        </w:rPr>
        <w:t>الهيكل السياسي العام للدولة</w:t>
      </w:r>
      <w:r>
        <w:rPr>
          <w:rFonts w:hint="cs"/>
          <w:sz w:val="30"/>
          <w:rtl/>
        </w:rPr>
        <w:t>، و</w:t>
      </w:r>
      <w:r>
        <w:rPr>
          <w:sz w:val="30"/>
          <w:rtl/>
        </w:rPr>
        <w:t>الخصائص الاقتصادية والاجتماعية والثقافية</w:t>
      </w:r>
      <w:r>
        <w:rPr>
          <w:rFonts w:hint="cs"/>
          <w:sz w:val="30"/>
          <w:rtl/>
        </w:rPr>
        <w:t xml:space="preserve">، </w:t>
      </w:r>
      <w:r>
        <w:rPr>
          <w:sz w:val="30"/>
          <w:rtl/>
        </w:rPr>
        <w:t>ومعلومات عامة عن الإطار القانوني العام لحماية حقوق الإنسان</w:t>
      </w:r>
      <w:r>
        <w:rPr>
          <w:rFonts w:hint="cs"/>
          <w:sz w:val="30"/>
          <w:rtl/>
        </w:rPr>
        <w:t xml:space="preserve"> وا</w:t>
      </w:r>
      <w:r>
        <w:rPr>
          <w:sz w:val="30"/>
          <w:rtl/>
        </w:rPr>
        <w:t>لإعلام والنشر.</w:t>
      </w:r>
    </w:p>
    <w:p w:rsidR="00000000" w:rsidRDefault="00000000">
      <w:pPr>
        <w:spacing w:line="400" w:lineRule="exact"/>
        <w:jc w:val="both"/>
        <w:rPr>
          <w:sz w:val="30"/>
          <w:rtl/>
        </w:rPr>
      </w:pPr>
      <w:r>
        <w:rPr>
          <w:rFonts w:hint="cs"/>
          <w:sz w:val="30"/>
          <w:rtl/>
        </w:rPr>
        <w:t>6-</w:t>
      </w:r>
      <w:r>
        <w:rPr>
          <w:rFonts w:hint="cs"/>
          <w:sz w:val="30"/>
          <w:rtl/>
        </w:rPr>
        <w:tab/>
        <w:t xml:space="preserve">ويغطي الفصل الثاني </w:t>
      </w:r>
      <w:r>
        <w:rPr>
          <w:sz w:val="30"/>
          <w:rtl/>
        </w:rPr>
        <w:t xml:space="preserve">التدابير التشريعية والقضائية والإدارية التي اتخذتها دولة الكويت </w:t>
      </w:r>
      <w:r>
        <w:rPr>
          <w:rFonts w:hint="cs"/>
          <w:sz w:val="30"/>
          <w:rtl/>
        </w:rPr>
        <w:t>وفقا</w:t>
      </w:r>
      <w:r>
        <w:rPr>
          <w:sz w:val="30"/>
          <w:rtl/>
        </w:rPr>
        <w:t xml:space="preserve"> للمواد الواردة في الجزء الأول والثاني والثالث من العهد.</w:t>
      </w:r>
    </w:p>
    <w:p w:rsidR="00000000" w:rsidRDefault="00000000">
      <w:pPr>
        <w:spacing w:line="400" w:lineRule="exact"/>
        <w:jc w:val="center"/>
        <w:rPr>
          <w:rFonts w:hint="cs"/>
          <w:b/>
          <w:bCs/>
          <w:sz w:val="36"/>
          <w:szCs w:val="36"/>
          <w:rtl/>
        </w:rPr>
      </w:pPr>
      <w:r>
        <w:rPr>
          <w:sz w:val="30"/>
          <w:rtl/>
        </w:rPr>
        <w:br w:type="page"/>
      </w:r>
      <w:r>
        <w:rPr>
          <w:rFonts w:hint="cs"/>
          <w:b/>
          <w:bCs/>
          <w:sz w:val="36"/>
          <w:szCs w:val="36"/>
          <w:rtl/>
        </w:rPr>
        <w:t>أولاً- ديباجة عامة</w:t>
      </w:r>
    </w:p>
    <w:p w:rsidR="00000000" w:rsidRDefault="00000000">
      <w:pPr>
        <w:spacing w:line="400" w:lineRule="exact"/>
        <w:jc w:val="center"/>
        <w:rPr>
          <w:b/>
          <w:bCs/>
          <w:sz w:val="30"/>
          <w:u w:val="single"/>
          <w:rtl/>
        </w:rPr>
      </w:pPr>
      <w:r>
        <w:rPr>
          <w:rFonts w:hint="cs"/>
          <w:b/>
          <w:bCs/>
          <w:sz w:val="30"/>
          <w:rtl/>
        </w:rPr>
        <w:t xml:space="preserve">ألف - </w:t>
      </w:r>
      <w:r>
        <w:rPr>
          <w:b/>
          <w:bCs/>
          <w:sz w:val="30"/>
          <w:rtl/>
        </w:rPr>
        <w:t>الأرض والسكان</w:t>
      </w:r>
    </w:p>
    <w:p w:rsidR="00000000" w:rsidRDefault="00000000">
      <w:pPr>
        <w:spacing w:line="400" w:lineRule="exact"/>
        <w:jc w:val="both"/>
        <w:rPr>
          <w:spacing w:val="0"/>
          <w:sz w:val="30"/>
          <w:rtl/>
        </w:rPr>
      </w:pPr>
      <w:r>
        <w:rPr>
          <w:rFonts w:hint="cs"/>
          <w:spacing w:val="0"/>
          <w:sz w:val="30"/>
          <w:rtl/>
        </w:rPr>
        <w:t>7-</w:t>
      </w:r>
      <w:r>
        <w:rPr>
          <w:rFonts w:hint="cs"/>
          <w:spacing w:val="0"/>
          <w:sz w:val="30"/>
          <w:rtl/>
        </w:rPr>
        <w:tab/>
      </w:r>
      <w:r>
        <w:rPr>
          <w:spacing w:val="0"/>
          <w:sz w:val="30"/>
          <w:rtl/>
        </w:rPr>
        <w:t>ي</w:t>
      </w:r>
      <w:r>
        <w:rPr>
          <w:rFonts w:hint="cs"/>
          <w:spacing w:val="0"/>
          <w:sz w:val="30"/>
          <w:rtl/>
        </w:rPr>
        <w:t>قدّم</w:t>
      </w:r>
      <w:r>
        <w:rPr>
          <w:spacing w:val="0"/>
          <w:sz w:val="30"/>
          <w:rtl/>
        </w:rPr>
        <w:t xml:space="preserve"> هذا الفرع معلومات مفصلة ودقيقة </w:t>
      </w:r>
      <w:r>
        <w:rPr>
          <w:rFonts w:hint="cs"/>
          <w:spacing w:val="0"/>
          <w:sz w:val="30"/>
          <w:rtl/>
        </w:rPr>
        <w:t>عن</w:t>
      </w:r>
      <w:r>
        <w:rPr>
          <w:spacing w:val="0"/>
          <w:sz w:val="30"/>
          <w:rtl/>
        </w:rPr>
        <w:t xml:space="preserve"> الوضع السكاني والديمغرافي في الكويت بالإضافة إلى المعلومات الأخرى التي ينبغي على الدولة مقدمة التقرير ذكرها </w:t>
      </w:r>
      <w:r>
        <w:rPr>
          <w:rFonts w:hint="cs"/>
          <w:spacing w:val="0"/>
          <w:sz w:val="30"/>
          <w:rtl/>
        </w:rPr>
        <w:t>وفقا</w:t>
      </w:r>
      <w:r>
        <w:rPr>
          <w:spacing w:val="0"/>
          <w:sz w:val="30"/>
          <w:rtl/>
        </w:rPr>
        <w:t xml:space="preserve"> </w:t>
      </w:r>
      <w:r>
        <w:rPr>
          <w:rFonts w:hint="cs"/>
          <w:spacing w:val="0"/>
          <w:sz w:val="30"/>
          <w:rtl/>
        </w:rPr>
        <w:t>ل</w:t>
      </w:r>
      <w:r>
        <w:rPr>
          <w:spacing w:val="0"/>
          <w:sz w:val="30"/>
          <w:rtl/>
        </w:rPr>
        <w:t xml:space="preserve">ما جاء في المبادئ التوجيهية </w:t>
      </w:r>
      <w:r>
        <w:rPr>
          <w:rFonts w:hint="cs"/>
          <w:spacing w:val="0"/>
          <w:sz w:val="30"/>
          <w:rtl/>
        </w:rPr>
        <w:t>لإعداد</w:t>
      </w:r>
      <w:r>
        <w:rPr>
          <w:spacing w:val="0"/>
          <w:sz w:val="30"/>
          <w:rtl/>
        </w:rPr>
        <w:t xml:space="preserve"> تقارير الدول.</w:t>
      </w:r>
    </w:p>
    <w:p w:rsidR="00000000" w:rsidRDefault="00000000">
      <w:pPr>
        <w:spacing w:line="400" w:lineRule="exact"/>
        <w:jc w:val="both"/>
        <w:rPr>
          <w:sz w:val="30"/>
          <w:rtl/>
        </w:rPr>
      </w:pPr>
      <w:r>
        <w:rPr>
          <w:rFonts w:hint="cs"/>
          <w:sz w:val="30"/>
          <w:rtl/>
        </w:rPr>
        <w:t>8-</w:t>
      </w:r>
      <w:r>
        <w:rPr>
          <w:sz w:val="30"/>
          <w:rtl/>
        </w:rPr>
        <w:tab/>
      </w:r>
      <w:r>
        <w:rPr>
          <w:rFonts w:hint="cs"/>
          <w:sz w:val="30"/>
          <w:rtl/>
        </w:rPr>
        <w:t>وتودّ</w:t>
      </w:r>
      <w:r>
        <w:rPr>
          <w:sz w:val="30"/>
          <w:rtl/>
        </w:rPr>
        <w:t xml:space="preserve"> دولة الكويت </w:t>
      </w:r>
      <w:r>
        <w:rPr>
          <w:rFonts w:hint="cs"/>
          <w:sz w:val="30"/>
          <w:rtl/>
        </w:rPr>
        <w:t>أن توضح أن</w:t>
      </w:r>
      <w:r>
        <w:rPr>
          <w:sz w:val="30"/>
          <w:rtl/>
        </w:rPr>
        <w:t xml:space="preserve"> المعلومات المطلوبة </w:t>
      </w:r>
      <w:r>
        <w:rPr>
          <w:rFonts w:hint="cs"/>
          <w:sz w:val="30"/>
          <w:rtl/>
        </w:rPr>
        <w:t xml:space="preserve">بموجب </w:t>
      </w:r>
      <w:r>
        <w:rPr>
          <w:sz w:val="30"/>
          <w:rtl/>
        </w:rPr>
        <w:t>هذا الفرع، قد جرى توثيقها ب</w:t>
      </w:r>
      <w:r>
        <w:rPr>
          <w:rFonts w:hint="cs"/>
          <w:sz w:val="30"/>
          <w:rtl/>
        </w:rPr>
        <w:t>إصدارات</w:t>
      </w:r>
      <w:r>
        <w:rPr>
          <w:sz w:val="30"/>
          <w:rtl/>
        </w:rPr>
        <w:t xml:space="preserve"> رسمية صادرة عن السلطات</w:t>
      </w:r>
      <w:r>
        <w:rPr>
          <w:rFonts w:hint="cs"/>
          <w:sz w:val="30"/>
          <w:rtl/>
        </w:rPr>
        <w:t xml:space="preserve"> الكويتية</w:t>
      </w:r>
      <w:r>
        <w:rPr>
          <w:sz w:val="30"/>
          <w:rtl/>
        </w:rPr>
        <w:t xml:space="preserve"> المختصة.</w:t>
      </w:r>
      <w:r>
        <w:rPr>
          <w:rFonts w:hint="cs"/>
          <w:sz w:val="30"/>
          <w:rtl/>
        </w:rPr>
        <w:t xml:space="preserve"> </w:t>
      </w:r>
      <w:r>
        <w:rPr>
          <w:sz w:val="30"/>
          <w:rtl/>
        </w:rPr>
        <w:t xml:space="preserve">ولما كانت </w:t>
      </w:r>
      <w:r>
        <w:rPr>
          <w:rFonts w:hint="cs"/>
          <w:sz w:val="30"/>
          <w:rtl/>
        </w:rPr>
        <w:t>هذه الإصدارات تغطي كافة تلك</w:t>
      </w:r>
      <w:r>
        <w:rPr>
          <w:sz w:val="30"/>
          <w:rtl/>
        </w:rPr>
        <w:t xml:space="preserve"> المعلومات، فإن هذا التقرير يحيل إليها باعتبارها تشكل جزءا لا يتجزأ منه</w:t>
      </w:r>
      <w:r>
        <w:rPr>
          <w:rFonts w:hint="cs"/>
          <w:sz w:val="30"/>
          <w:rtl/>
        </w:rPr>
        <w:t>.</w:t>
      </w:r>
      <w:r>
        <w:rPr>
          <w:sz w:val="30"/>
          <w:rtl/>
        </w:rPr>
        <w:t xml:space="preserve"> وتشمل ما يلي:</w:t>
      </w:r>
    </w:p>
    <w:p w:rsidR="00000000" w:rsidRDefault="00000000">
      <w:pPr>
        <w:spacing w:before="120" w:after="120" w:line="400" w:lineRule="exact"/>
        <w:ind w:left="720"/>
        <w:jc w:val="both"/>
        <w:rPr>
          <w:sz w:val="30"/>
          <w:rtl/>
        </w:rPr>
      </w:pPr>
      <w:r>
        <w:rPr>
          <w:rFonts w:hint="cs"/>
          <w:sz w:val="30"/>
          <w:rtl/>
        </w:rPr>
        <w:t>-</w:t>
      </w:r>
      <w:r>
        <w:rPr>
          <w:rFonts w:hint="cs"/>
          <w:sz w:val="30"/>
          <w:rtl/>
        </w:rPr>
        <w:tab/>
        <w:t>ك</w:t>
      </w:r>
      <w:r>
        <w:rPr>
          <w:sz w:val="30"/>
          <w:rtl/>
        </w:rPr>
        <w:t>تيب صادر عن وزارة التخطيط (</w:t>
      </w:r>
      <w:r>
        <w:rPr>
          <w:rFonts w:hint="cs"/>
          <w:sz w:val="30"/>
          <w:rtl/>
        </w:rPr>
        <w:t>انظر المرفق</w:t>
      </w:r>
      <w:r>
        <w:rPr>
          <w:sz w:val="30"/>
          <w:rtl/>
        </w:rPr>
        <w:t xml:space="preserve"> 1).</w:t>
      </w:r>
    </w:p>
    <w:p w:rsidR="00000000" w:rsidRDefault="00000000">
      <w:pPr>
        <w:spacing w:before="120" w:after="120" w:line="400" w:lineRule="exact"/>
        <w:ind w:left="720"/>
        <w:jc w:val="both"/>
        <w:rPr>
          <w:sz w:val="30"/>
          <w:rtl/>
        </w:rPr>
      </w:pPr>
      <w:r>
        <w:rPr>
          <w:sz w:val="30"/>
          <w:rtl/>
        </w:rPr>
        <w:t>-</w:t>
      </w:r>
      <w:r>
        <w:rPr>
          <w:rFonts w:hint="cs"/>
          <w:sz w:val="30"/>
          <w:rtl/>
        </w:rPr>
        <w:tab/>
      </w:r>
      <w:r>
        <w:rPr>
          <w:sz w:val="30"/>
          <w:rtl/>
        </w:rPr>
        <w:t>المجموعة الإحصائية السنوية لسنة 1997 (</w:t>
      </w:r>
      <w:r>
        <w:rPr>
          <w:rFonts w:hint="cs"/>
          <w:sz w:val="30"/>
          <w:rtl/>
        </w:rPr>
        <w:t xml:space="preserve">انظر المرفق </w:t>
      </w:r>
      <w:r>
        <w:rPr>
          <w:sz w:val="30"/>
          <w:rtl/>
        </w:rPr>
        <w:t xml:space="preserve">2). </w:t>
      </w:r>
    </w:p>
    <w:p w:rsidR="00000000" w:rsidRDefault="00000000">
      <w:pPr>
        <w:spacing w:line="400" w:lineRule="exact"/>
        <w:jc w:val="both"/>
        <w:rPr>
          <w:sz w:val="30"/>
          <w:rtl/>
        </w:rPr>
      </w:pPr>
      <w:r>
        <w:rPr>
          <w:rFonts w:hint="cs"/>
          <w:sz w:val="30"/>
          <w:rtl/>
        </w:rPr>
        <w:t>9-</w:t>
      </w:r>
      <w:r>
        <w:rPr>
          <w:rFonts w:hint="cs"/>
          <w:sz w:val="30"/>
          <w:rtl/>
        </w:rPr>
        <w:tab/>
      </w:r>
      <w:r>
        <w:rPr>
          <w:sz w:val="30"/>
          <w:rtl/>
        </w:rPr>
        <w:t xml:space="preserve">وتتضمن هذه </w:t>
      </w:r>
      <w:r>
        <w:rPr>
          <w:rFonts w:hint="cs"/>
          <w:sz w:val="30"/>
          <w:rtl/>
        </w:rPr>
        <w:t xml:space="preserve">الإصدارات </w:t>
      </w:r>
      <w:r>
        <w:rPr>
          <w:sz w:val="30"/>
          <w:rtl/>
        </w:rPr>
        <w:t>معلومات وإحصائيات تتعلق ب</w:t>
      </w:r>
      <w:r>
        <w:rPr>
          <w:rFonts w:hint="cs"/>
          <w:sz w:val="30"/>
          <w:rtl/>
        </w:rPr>
        <w:t>ما يلي</w:t>
      </w:r>
      <w:r>
        <w:rPr>
          <w:sz w:val="30"/>
          <w:rtl/>
        </w:rPr>
        <w:t>:</w:t>
      </w:r>
    </w:p>
    <w:p w:rsidR="00000000" w:rsidRDefault="00000000">
      <w:pPr>
        <w:spacing w:line="400" w:lineRule="exact"/>
        <w:jc w:val="both"/>
        <w:rPr>
          <w:rFonts w:hint="cs"/>
          <w:sz w:val="30"/>
          <w:rtl/>
        </w:rPr>
      </w:pPr>
      <w:r>
        <w:rPr>
          <w:sz w:val="30"/>
          <w:rtl/>
        </w:rPr>
        <w:tab/>
      </w:r>
      <w:r>
        <w:rPr>
          <w:rFonts w:hint="cs"/>
          <w:sz w:val="30"/>
          <w:rtl/>
        </w:rPr>
        <w:t>(أ)</w:t>
      </w:r>
      <w:r>
        <w:rPr>
          <w:rFonts w:hint="cs"/>
          <w:sz w:val="30"/>
          <w:rtl/>
        </w:rPr>
        <w:tab/>
      </w:r>
      <w:r>
        <w:rPr>
          <w:sz w:val="30"/>
          <w:rtl/>
        </w:rPr>
        <w:t xml:space="preserve">موقع </w:t>
      </w:r>
      <w:r>
        <w:rPr>
          <w:rFonts w:hint="cs"/>
          <w:sz w:val="30"/>
          <w:rtl/>
        </w:rPr>
        <w:t xml:space="preserve">الدولة </w:t>
      </w:r>
      <w:r>
        <w:rPr>
          <w:sz w:val="30"/>
          <w:rtl/>
        </w:rPr>
        <w:t>ال</w:t>
      </w:r>
      <w:r>
        <w:rPr>
          <w:rFonts w:hint="cs"/>
          <w:sz w:val="30"/>
          <w:rtl/>
        </w:rPr>
        <w:t>جغرافي</w:t>
      </w:r>
      <w:r>
        <w:rPr>
          <w:sz w:val="30"/>
          <w:rtl/>
        </w:rPr>
        <w:t xml:space="preserve">: تقع دولة الكويت في الزاوية الشمالية الغربية للخليج العربي بين خطي العرض شمالاً </w:t>
      </w:r>
      <w:r>
        <w:rPr>
          <w:rFonts w:hint="cs"/>
          <w:sz w:val="30"/>
          <w:rtl/>
        </w:rPr>
        <w:t xml:space="preserve">28.30ْ-30.06ْ وخطي </w:t>
      </w:r>
      <w:r>
        <w:rPr>
          <w:sz w:val="30"/>
          <w:rtl/>
        </w:rPr>
        <w:t xml:space="preserve">الطول </w:t>
      </w:r>
      <w:r>
        <w:rPr>
          <w:rFonts w:hint="cs"/>
          <w:sz w:val="30"/>
          <w:rtl/>
        </w:rPr>
        <w:t xml:space="preserve">46.30ْ-48.30ْ </w:t>
      </w:r>
      <w:r>
        <w:rPr>
          <w:sz w:val="30"/>
          <w:rtl/>
        </w:rPr>
        <w:t>شرقا</w:t>
      </w:r>
      <w:r>
        <w:rPr>
          <w:rFonts w:hint="cs"/>
          <w:sz w:val="30"/>
          <w:rtl/>
        </w:rPr>
        <w:t>ً.</w:t>
      </w:r>
      <w:r>
        <w:rPr>
          <w:sz w:val="30"/>
          <w:rtl/>
        </w:rPr>
        <w:t xml:space="preserve"> ويحدها العراق من الشمال والشمال الغربي، والمملكة العربية السعودية من الجنوب والجنوب الغربي، كما يحدها من الشرق الخليج العربي، وتبلغ مساحة الكويت نحو</w:t>
      </w:r>
      <w:r>
        <w:rPr>
          <w:rFonts w:hint="cs"/>
          <w:sz w:val="30"/>
          <w:rtl/>
        </w:rPr>
        <w:t>000</w:t>
      </w:r>
      <w:r>
        <w:rPr>
          <w:sz w:val="30"/>
          <w:rtl/>
        </w:rPr>
        <w:t xml:space="preserve"> 18 كيلو متر</w:t>
      </w:r>
      <w:r>
        <w:rPr>
          <w:rFonts w:hint="cs"/>
          <w:sz w:val="30"/>
          <w:rtl/>
        </w:rPr>
        <w:t xml:space="preserve"> </w:t>
      </w:r>
      <w:r>
        <w:rPr>
          <w:sz w:val="30"/>
          <w:rtl/>
        </w:rPr>
        <w:t>مربع</w:t>
      </w:r>
      <w:r>
        <w:rPr>
          <w:rFonts w:hint="cs"/>
          <w:sz w:val="30"/>
          <w:rtl/>
        </w:rPr>
        <w:t>؛</w:t>
      </w:r>
    </w:p>
    <w:p w:rsidR="00000000" w:rsidRDefault="00000000">
      <w:pPr>
        <w:spacing w:line="400" w:lineRule="exact"/>
        <w:jc w:val="both"/>
        <w:rPr>
          <w:sz w:val="30"/>
          <w:rtl/>
        </w:rPr>
      </w:pPr>
      <w:r>
        <w:rPr>
          <w:sz w:val="30"/>
          <w:rtl/>
        </w:rPr>
        <w:tab/>
      </w:r>
      <w:r>
        <w:rPr>
          <w:rFonts w:hint="cs"/>
          <w:sz w:val="30"/>
          <w:rtl/>
        </w:rPr>
        <w:t>(ب)</w:t>
      </w:r>
      <w:r>
        <w:rPr>
          <w:rFonts w:hint="cs"/>
          <w:sz w:val="30"/>
          <w:rtl/>
        </w:rPr>
        <w:tab/>
      </w:r>
      <w:r>
        <w:rPr>
          <w:sz w:val="30"/>
          <w:rtl/>
        </w:rPr>
        <w:t>عدد السكان حسب الجنسية وا</w:t>
      </w:r>
      <w:r>
        <w:rPr>
          <w:rFonts w:hint="cs"/>
          <w:sz w:val="30"/>
          <w:rtl/>
        </w:rPr>
        <w:t>لحالة</w:t>
      </w:r>
      <w:r>
        <w:rPr>
          <w:sz w:val="30"/>
          <w:rtl/>
        </w:rPr>
        <w:t xml:space="preserve"> التعليمي</w:t>
      </w:r>
      <w:r>
        <w:rPr>
          <w:rFonts w:hint="cs"/>
          <w:sz w:val="30"/>
          <w:rtl/>
        </w:rPr>
        <w:t>ة</w:t>
      </w:r>
      <w:r>
        <w:rPr>
          <w:sz w:val="30"/>
          <w:rtl/>
        </w:rPr>
        <w:t xml:space="preserve"> و</w:t>
      </w:r>
      <w:r>
        <w:rPr>
          <w:rFonts w:hint="cs"/>
          <w:sz w:val="30"/>
          <w:rtl/>
        </w:rPr>
        <w:t>ال</w:t>
      </w:r>
      <w:r>
        <w:rPr>
          <w:sz w:val="30"/>
          <w:rtl/>
        </w:rPr>
        <w:t>نوع</w:t>
      </w:r>
      <w:r>
        <w:rPr>
          <w:rFonts w:hint="cs"/>
          <w:sz w:val="30"/>
          <w:rtl/>
        </w:rPr>
        <w:t xml:space="preserve"> </w:t>
      </w:r>
      <w:r>
        <w:rPr>
          <w:sz w:val="30"/>
          <w:rtl/>
        </w:rPr>
        <w:t xml:space="preserve">وذلك وفقا </w:t>
      </w:r>
      <w:r>
        <w:rPr>
          <w:rFonts w:hint="cs"/>
          <w:sz w:val="30"/>
          <w:rtl/>
        </w:rPr>
        <w:t xml:space="preserve">لآخر </w:t>
      </w:r>
      <w:r>
        <w:rPr>
          <w:sz w:val="30"/>
          <w:rtl/>
        </w:rPr>
        <w:t xml:space="preserve">تعداد </w:t>
      </w:r>
      <w:r>
        <w:rPr>
          <w:rFonts w:hint="cs"/>
          <w:sz w:val="30"/>
          <w:rtl/>
        </w:rPr>
        <w:t xml:space="preserve">أجري في نيسان/أبريل </w:t>
      </w:r>
      <w:r>
        <w:rPr>
          <w:sz w:val="30"/>
          <w:rtl/>
        </w:rPr>
        <w:t>1995</w:t>
      </w:r>
      <w:r>
        <w:rPr>
          <w:rFonts w:hint="cs"/>
          <w:sz w:val="30"/>
          <w:rtl/>
        </w:rPr>
        <w:t xml:space="preserve"> يبلغ</w:t>
      </w:r>
      <w:r>
        <w:rPr>
          <w:sz w:val="30"/>
          <w:rtl/>
        </w:rPr>
        <w:t xml:space="preserve"> </w:t>
      </w:r>
      <w:r>
        <w:rPr>
          <w:rFonts w:hint="cs"/>
          <w:sz w:val="30"/>
          <w:rtl/>
        </w:rPr>
        <w:t xml:space="preserve">983 575 1 </w:t>
      </w:r>
      <w:r>
        <w:rPr>
          <w:sz w:val="30"/>
          <w:rtl/>
        </w:rPr>
        <w:t xml:space="preserve">نسمة، </w:t>
      </w:r>
      <w:r>
        <w:rPr>
          <w:rFonts w:hint="cs"/>
          <w:sz w:val="30"/>
          <w:rtl/>
        </w:rPr>
        <w:t>منهم 820 655</w:t>
      </w:r>
      <w:r>
        <w:rPr>
          <w:sz w:val="30"/>
          <w:rtl/>
        </w:rPr>
        <w:t xml:space="preserve"> كويتياً</w:t>
      </w:r>
      <w:r>
        <w:rPr>
          <w:rFonts w:hint="cs"/>
          <w:sz w:val="30"/>
          <w:rtl/>
        </w:rPr>
        <w:t xml:space="preserve">، </w:t>
      </w:r>
      <w:r>
        <w:rPr>
          <w:sz w:val="30"/>
          <w:rtl/>
        </w:rPr>
        <w:t xml:space="preserve">أي </w:t>
      </w:r>
      <w:r>
        <w:rPr>
          <w:rFonts w:hint="cs"/>
          <w:sz w:val="30"/>
          <w:rtl/>
        </w:rPr>
        <w:t>41.6 في المائة</w:t>
      </w:r>
      <w:r>
        <w:rPr>
          <w:sz w:val="30"/>
          <w:rtl/>
        </w:rPr>
        <w:t xml:space="preserve"> من إجمالي عدد السكان، وبلغ عدد غير الكويتيين </w:t>
      </w:r>
      <w:r>
        <w:rPr>
          <w:rFonts w:hint="cs"/>
          <w:sz w:val="30"/>
          <w:rtl/>
        </w:rPr>
        <w:t>163 920</w:t>
      </w:r>
      <w:r>
        <w:rPr>
          <w:sz w:val="30"/>
          <w:rtl/>
        </w:rPr>
        <w:t xml:space="preserve"> نسمة أي </w:t>
      </w:r>
      <w:r>
        <w:rPr>
          <w:rFonts w:hint="cs"/>
          <w:sz w:val="30"/>
          <w:rtl/>
        </w:rPr>
        <w:t xml:space="preserve">58.4 في المائة. </w:t>
      </w:r>
      <w:r>
        <w:rPr>
          <w:sz w:val="30"/>
          <w:rtl/>
        </w:rPr>
        <w:t xml:space="preserve">وبلغ </w:t>
      </w:r>
      <w:r>
        <w:rPr>
          <w:rFonts w:hint="cs"/>
          <w:sz w:val="30"/>
          <w:rtl/>
        </w:rPr>
        <w:t>ع</w:t>
      </w:r>
      <w:r>
        <w:rPr>
          <w:sz w:val="30"/>
          <w:rtl/>
        </w:rPr>
        <w:t xml:space="preserve">دد السكان حسب </w:t>
      </w:r>
      <w:r>
        <w:rPr>
          <w:rFonts w:hint="cs"/>
          <w:sz w:val="30"/>
          <w:rtl/>
        </w:rPr>
        <w:t xml:space="preserve">إحصاء </w:t>
      </w:r>
      <w:r>
        <w:rPr>
          <w:sz w:val="30"/>
          <w:rtl/>
        </w:rPr>
        <w:t>عام 1998</w:t>
      </w:r>
      <w:r>
        <w:rPr>
          <w:rFonts w:hint="cs"/>
          <w:sz w:val="30"/>
          <w:rtl/>
        </w:rPr>
        <w:t>،</w:t>
      </w:r>
      <w:r>
        <w:rPr>
          <w:sz w:val="30"/>
          <w:rtl/>
        </w:rPr>
        <w:t xml:space="preserve"> </w:t>
      </w:r>
      <w:r>
        <w:rPr>
          <w:rFonts w:hint="cs"/>
          <w:sz w:val="30"/>
          <w:rtl/>
        </w:rPr>
        <w:t>865 270 2</w:t>
      </w:r>
      <w:r>
        <w:rPr>
          <w:sz w:val="30"/>
          <w:rtl/>
        </w:rPr>
        <w:t xml:space="preserve"> نسمة، منهم </w:t>
      </w:r>
      <w:r>
        <w:rPr>
          <w:rFonts w:hint="cs"/>
          <w:sz w:val="30"/>
          <w:rtl/>
        </w:rPr>
        <w:t>786</w:t>
      </w:r>
      <w:r>
        <w:rPr>
          <w:sz w:val="30"/>
          <w:rtl/>
        </w:rPr>
        <w:t>010 كويتياً و</w:t>
      </w:r>
      <w:r>
        <w:rPr>
          <w:rFonts w:hint="cs"/>
          <w:sz w:val="30"/>
          <w:rtl/>
        </w:rPr>
        <w:t>855 484 1</w:t>
      </w:r>
      <w:r>
        <w:rPr>
          <w:sz w:val="30"/>
          <w:rtl/>
        </w:rPr>
        <w:t xml:space="preserve"> </w:t>
      </w:r>
      <w:r>
        <w:rPr>
          <w:rFonts w:hint="cs"/>
          <w:sz w:val="30"/>
          <w:rtl/>
        </w:rPr>
        <w:t xml:space="preserve">من </w:t>
      </w:r>
      <w:r>
        <w:rPr>
          <w:sz w:val="30"/>
          <w:rtl/>
        </w:rPr>
        <w:t>غير الكويتي</w:t>
      </w:r>
      <w:r>
        <w:rPr>
          <w:rFonts w:hint="cs"/>
          <w:sz w:val="30"/>
          <w:rtl/>
        </w:rPr>
        <w:t>ين؛</w:t>
      </w:r>
      <w:r>
        <w:rPr>
          <w:sz w:val="30"/>
          <w:rtl/>
        </w:rPr>
        <w:t xml:space="preserve"> </w:t>
      </w:r>
    </w:p>
    <w:p w:rsidR="00000000" w:rsidRDefault="00000000">
      <w:pPr>
        <w:spacing w:line="400" w:lineRule="exact"/>
        <w:jc w:val="both"/>
        <w:rPr>
          <w:rFonts w:hint="cs"/>
          <w:sz w:val="30"/>
          <w:rtl/>
        </w:rPr>
      </w:pPr>
      <w:r>
        <w:rPr>
          <w:sz w:val="30"/>
          <w:rtl/>
        </w:rPr>
        <w:tab/>
      </w:r>
      <w:r>
        <w:rPr>
          <w:rFonts w:hint="cs"/>
          <w:sz w:val="30"/>
          <w:rtl/>
        </w:rPr>
        <w:t>(ج)</w:t>
      </w:r>
      <w:r>
        <w:rPr>
          <w:rFonts w:hint="cs"/>
          <w:sz w:val="30"/>
          <w:rtl/>
        </w:rPr>
        <w:tab/>
      </w:r>
      <w:r>
        <w:rPr>
          <w:sz w:val="30"/>
          <w:rtl/>
        </w:rPr>
        <w:t>البرامج الحكومية للإسكان وتوزيع الوحدات السكنية حسب المحافظات</w:t>
      </w:r>
      <w:r>
        <w:rPr>
          <w:rFonts w:hint="cs"/>
          <w:sz w:val="30"/>
          <w:rtl/>
        </w:rPr>
        <w:t>؛</w:t>
      </w:r>
    </w:p>
    <w:p w:rsidR="00000000" w:rsidRDefault="00000000">
      <w:pPr>
        <w:spacing w:line="400" w:lineRule="exact"/>
        <w:jc w:val="both"/>
        <w:rPr>
          <w:sz w:val="30"/>
          <w:rtl/>
        </w:rPr>
      </w:pPr>
      <w:r>
        <w:rPr>
          <w:sz w:val="30"/>
          <w:rtl/>
        </w:rPr>
        <w:tab/>
      </w:r>
      <w:r>
        <w:rPr>
          <w:rFonts w:hint="cs"/>
          <w:sz w:val="30"/>
          <w:rtl/>
        </w:rPr>
        <w:t>(د)</w:t>
      </w:r>
      <w:r>
        <w:rPr>
          <w:rFonts w:hint="cs"/>
          <w:sz w:val="30"/>
          <w:rtl/>
        </w:rPr>
        <w:tab/>
      </w:r>
      <w:r>
        <w:rPr>
          <w:sz w:val="30"/>
          <w:rtl/>
        </w:rPr>
        <w:t xml:space="preserve">العمالة حسب القطاع والجنسية </w:t>
      </w:r>
      <w:r>
        <w:rPr>
          <w:rFonts w:hint="cs"/>
          <w:sz w:val="30"/>
          <w:rtl/>
        </w:rPr>
        <w:t>والحالة التعليمية؛</w:t>
      </w:r>
    </w:p>
    <w:p w:rsidR="00000000" w:rsidRDefault="00000000">
      <w:pPr>
        <w:spacing w:line="400" w:lineRule="exact"/>
        <w:jc w:val="both"/>
        <w:rPr>
          <w:rFonts w:hint="cs"/>
          <w:sz w:val="30"/>
          <w:rtl/>
        </w:rPr>
      </w:pPr>
      <w:r>
        <w:rPr>
          <w:sz w:val="30"/>
          <w:rtl/>
        </w:rPr>
        <w:tab/>
      </w:r>
      <w:r>
        <w:rPr>
          <w:rFonts w:hint="cs"/>
          <w:sz w:val="30"/>
          <w:rtl/>
        </w:rPr>
        <w:t>(ه‍)</w:t>
      </w:r>
      <w:r>
        <w:rPr>
          <w:rFonts w:hint="cs"/>
          <w:sz w:val="30"/>
          <w:rtl/>
        </w:rPr>
        <w:tab/>
      </w:r>
      <w:r>
        <w:rPr>
          <w:sz w:val="30"/>
          <w:rtl/>
        </w:rPr>
        <w:t>الدخل القومي والإنفاق</w:t>
      </w:r>
      <w:r>
        <w:rPr>
          <w:rFonts w:hint="cs"/>
          <w:sz w:val="30"/>
          <w:rtl/>
        </w:rPr>
        <w:t>.</w:t>
      </w:r>
      <w:r>
        <w:rPr>
          <w:sz w:val="30"/>
          <w:rtl/>
        </w:rPr>
        <w:t xml:space="preserve"> بلغ الدخل القومي 10.21 مليار</w:t>
      </w:r>
      <w:r>
        <w:rPr>
          <w:rFonts w:hint="cs"/>
          <w:sz w:val="30"/>
          <w:rtl/>
        </w:rPr>
        <w:t>ات من</w:t>
      </w:r>
      <w:r>
        <w:rPr>
          <w:sz w:val="30"/>
          <w:rtl/>
        </w:rPr>
        <w:t xml:space="preserve"> </w:t>
      </w:r>
      <w:r>
        <w:rPr>
          <w:rFonts w:hint="cs"/>
          <w:sz w:val="30"/>
          <w:rtl/>
        </w:rPr>
        <w:t>ال</w:t>
      </w:r>
      <w:r>
        <w:rPr>
          <w:sz w:val="30"/>
          <w:rtl/>
        </w:rPr>
        <w:t>دينار</w:t>
      </w:r>
      <w:r>
        <w:rPr>
          <w:rFonts w:hint="cs"/>
          <w:sz w:val="30"/>
          <w:rtl/>
        </w:rPr>
        <w:t>ات ال</w:t>
      </w:r>
      <w:r>
        <w:rPr>
          <w:sz w:val="30"/>
          <w:rtl/>
        </w:rPr>
        <w:t>كويتي</w:t>
      </w:r>
      <w:r>
        <w:rPr>
          <w:rFonts w:hint="cs"/>
          <w:sz w:val="30"/>
          <w:rtl/>
        </w:rPr>
        <w:t>ة</w:t>
      </w:r>
      <w:r>
        <w:rPr>
          <w:sz w:val="30"/>
          <w:rtl/>
        </w:rPr>
        <w:t xml:space="preserve"> عام 1996، وبلغ متوسط نصيب الفرد من الدخل القومي خلال العام نفسه 824 </w:t>
      </w:r>
      <w:r>
        <w:rPr>
          <w:rFonts w:hint="cs"/>
          <w:sz w:val="30"/>
          <w:rtl/>
        </w:rPr>
        <w:t xml:space="preserve">5 </w:t>
      </w:r>
      <w:r>
        <w:rPr>
          <w:sz w:val="30"/>
          <w:rtl/>
        </w:rPr>
        <w:t>دينار</w:t>
      </w:r>
      <w:r>
        <w:rPr>
          <w:rFonts w:hint="cs"/>
          <w:sz w:val="30"/>
          <w:rtl/>
        </w:rPr>
        <w:t>ا</w:t>
      </w:r>
      <w:r>
        <w:rPr>
          <w:sz w:val="30"/>
          <w:rtl/>
        </w:rPr>
        <w:t xml:space="preserve"> كويتياً</w:t>
      </w:r>
      <w:r>
        <w:rPr>
          <w:rFonts w:hint="cs"/>
          <w:sz w:val="30"/>
          <w:rtl/>
        </w:rPr>
        <w:t xml:space="preserve">، (الدينار الكويتي يعادل 4.3 دولاراً أمريكيا)؛ </w:t>
      </w:r>
    </w:p>
    <w:p w:rsidR="00000000" w:rsidRDefault="00000000">
      <w:pPr>
        <w:spacing w:line="400" w:lineRule="exact"/>
        <w:jc w:val="both"/>
        <w:rPr>
          <w:rFonts w:hint="cs"/>
          <w:sz w:val="30"/>
          <w:rtl/>
        </w:rPr>
      </w:pPr>
      <w:r>
        <w:rPr>
          <w:rFonts w:hint="cs"/>
          <w:sz w:val="30"/>
          <w:rtl/>
        </w:rPr>
        <w:tab/>
        <w:t>(و)</w:t>
      </w:r>
      <w:r>
        <w:rPr>
          <w:rFonts w:hint="cs"/>
          <w:sz w:val="30"/>
          <w:rtl/>
        </w:rPr>
        <w:tab/>
      </w:r>
      <w:r>
        <w:rPr>
          <w:sz w:val="30"/>
          <w:rtl/>
        </w:rPr>
        <w:t>التجارة الخارجية والصناعة والزراعة والثروة السمكية والحيوانية</w:t>
      </w:r>
      <w:r>
        <w:rPr>
          <w:rFonts w:hint="cs"/>
          <w:sz w:val="30"/>
          <w:rtl/>
        </w:rPr>
        <w:t>؛</w:t>
      </w:r>
    </w:p>
    <w:p w:rsidR="00000000" w:rsidRDefault="00000000">
      <w:pPr>
        <w:spacing w:line="400" w:lineRule="exact"/>
        <w:jc w:val="both"/>
        <w:rPr>
          <w:rFonts w:hint="cs"/>
          <w:sz w:val="30"/>
          <w:rtl/>
        </w:rPr>
      </w:pPr>
      <w:r>
        <w:rPr>
          <w:rFonts w:hint="cs"/>
          <w:sz w:val="30"/>
          <w:rtl/>
        </w:rPr>
        <w:tab/>
        <w:t>(ز)</w:t>
      </w:r>
      <w:r>
        <w:rPr>
          <w:rFonts w:hint="cs"/>
          <w:sz w:val="30"/>
          <w:rtl/>
        </w:rPr>
        <w:tab/>
      </w:r>
      <w:r>
        <w:rPr>
          <w:sz w:val="30"/>
          <w:rtl/>
        </w:rPr>
        <w:t>الخدمات التعليمية من حيث عدد المدارس والطلبة حسب النوع والجنسية ومراكز تعليم الكبار ومحو الأمية</w:t>
      </w:r>
      <w:r>
        <w:rPr>
          <w:rFonts w:hint="cs"/>
          <w:sz w:val="30"/>
          <w:rtl/>
        </w:rPr>
        <w:t>؛</w:t>
      </w:r>
    </w:p>
    <w:p w:rsidR="00000000" w:rsidRDefault="00000000">
      <w:pPr>
        <w:spacing w:line="400" w:lineRule="exact"/>
        <w:jc w:val="both"/>
        <w:rPr>
          <w:sz w:val="30"/>
          <w:rtl/>
        </w:rPr>
      </w:pPr>
      <w:r>
        <w:rPr>
          <w:rFonts w:hint="cs"/>
          <w:sz w:val="30"/>
          <w:rtl/>
        </w:rPr>
        <w:tab/>
        <w:t>(ح)</w:t>
      </w:r>
      <w:r>
        <w:rPr>
          <w:rFonts w:hint="cs"/>
          <w:sz w:val="30"/>
          <w:rtl/>
        </w:rPr>
        <w:tab/>
      </w:r>
      <w:r>
        <w:rPr>
          <w:sz w:val="30"/>
          <w:rtl/>
        </w:rPr>
        <w:t>الخدمات الصحية من حيث عدد المستشفيات والأسر</w:t>
      </w:r>
      <w:r>
        <w:rPr>
          <w:rFonts w:hint="cs"/>
          <w:sz w:val="30"/>
          <w:rtl/>
        </w:rPr>
        <w:t>ّ</w:t>
      </w:r>
      <w:r>
        <w:rPr>
          <w:sz w:val="30"/>
          <w:rtl/>
        </w:rPr>
        <w:t xml:space="preserve">ة والعاملون في الجهاز الطبي بالقطاعين الحكومي والخاص. </w:t>
      </w:r>
    </w:p>
    <w:p w:rsidR="00000000" w:rsidRDefault="00000000">
      <w:pPr>
        <w:spacing w:line="400" w:lineRule="exact"/>
        <w:jc w:val="center"/>
        <w:rPr>
          <w:b/>
          <w:bCs/>
          <w:sz w:val="30"/>
          <w:u w:val="single"/>
          <w:rtl/>
        </w:rPr>
      </w:pPr>
      <w:r>
        <w:rPr>
          <w:rFonts w:hint="cs"/>
          <w:b/>
          <w:bCs/>
          <w:sz w:val="30"/>
          <w:rtl/>
        </w:rPr>
        <w:t>باء -</w:t>
      </w:r>
      <w:r>
        <w:rPr>
          <w:b/>
          <w:bCs/>
          <w:sz w:val="30"/>
          <w:rtl/>
        </w:rPr>
        <w:t xml:space="preserve"> الهيكل السياسي العام للدولة</w:t>
      </w:r>
    </w:p>
    <w:p w:rsidR="00000000" w:rsidRDefault="00000000">
      <w:pPr>
        <w:spacing w:line="400" w:lineRule="exact"/>
        <w:jc w:val="both"/>
        <w:rPr>
          <w:sz w:val="32"/>
          <w:rtl/>
        </w:rPr>
      </w:pPr>
      <w:r>
        <w:rPr>
          <w:rFonts w:hint="cs"/>
          <w:sz w:val="30"/>
          <w:rtl/>
        </w:rPr>
        <w:t>10-</w:t>
      </w:r>
      <w:r>
        <w:rPr>
          <w:sz w:val="30"/>
          <w:rtl/>
        </w:rPr>
        <w:tab/>
      </w:r>
      <w:r>
        <w:rPr>
          <w:rFonts w:hint="cs"/>
          <w:sz w:val="30"/>
          <w:rtl/>
        </w:rPr>
        <w:t>يتناول</w:t>
      </w:r>
      <w:r>
        <w:rPr>
          <w:sz w:val="30"/>
          <w:rtl/>
        </w:rPr>
        <w:t xml:space="preserve"> هذا الفرع </w:t>
      </w:r>
      <w:r>
        <w:rPr>
          <w:sz w:val="32"/>
          <w:rtl/>
        </w:rPr>
        <w:t>بعض الأوجه المتعلقة بالهيكل السياسي العام للدولة والتي تتمثل أهمها في شكل الدولة ونظام الحكم</w:t>
      </w:r>
      <w:r>
        <w:rPr>
          <w:rFonts w:hint="cs"/>
          <w:sz w:val="32"/>
          <w:rtl/>
        </w:rPr>
        <w:t xml:space="preserve"> فيها</w:t>
      </w:r>
      <w:r>
        <w:rPr>
          <w:sz w:val="32"/>
          <w:rtl/>
        </w:rPr>
        <w:t>، والسلطات.</w:t>
      </w:r>
    </w:p>
    <w:p w:rsidR="00000000" w:rsidRDefault="00000000">
      <w:pPr>
        <w:spacing w:line="400" w:lineRule="exact"/>
        <w:jc w:val="both"/>
        <w:rPr>
          <w:sz w:val="32"/>
          <w:rtl/>
        </w:rPr>
      </w:pPr>
      <w:r>
        <w:rPr>
          <w:rFonts w:hint="cs"/>
          <w:sz w:val="32"/>
          <w:rtl/>
        </w:rPr>
        <w:t>11-</w:t>
      </w:r>
      <w:r>
        <w:rPr>
          <w:sz w:val="32"/>
          <w:rtl/>
        </w:rPr>
        <w:tab/>
      </w:r>
      <w:r>
        <w:rPr>
          <w:rFonts w:hint="cs"/>
          <w:sz w:val="32"/>
          <w:rtl/>
        </w:rPr>
        <w:t>ف</w:t>
      </w:r>
      <w:r>
        <w:rPr>
          <w:sz w:val="32"/>
          <w:rtl/>
        </w:rPr>
        <w:t>من حيث شكل الدولة ونظام الحكم فيها، فالكويت دولة عربية مستقلة ذات سيادة</w:t>
      </w:r>
      <w:r>
        <w:rPr>
          <w:rFonts w:hint="cs"/>
          <w:sz w:val="32"/>
          <w:rtl/>
        </w:rPr>
        <w:t xml:space="preserve"> تامة.</w:t>
      </w:r>
      <w:r>
        <w:rPr>
          <w:sz w:val="32"/>
          <w:rtl/>
        </w:rPr>
        <w:t xml:space="preserve"> وشعب الكويت جزء من الأمة العربية</w:t>
      </w:r>
      <w:r>
        <w:rPr>
          <w:rFonts w:hint="cs"/>
          <w:sz w:val="32"/>
          <w:rtl/>
        </w:rPr>
        <w:t>.</w:t>
      </w:r>
      <w:r>
        <w:rPr>
          <w:sz w:val="32"/>
          <w:rtl/>
        </w:rPr>
        <w:t xml:space="preserve"> ودين الدولة الإسلام ولغتها الرسمية هي اللغة العربية</w:t>
      </w:r>
      <w:r>
        <w:rPr>
          <w:rFonts w:hint="cs"/>
          <w:sz w:val="32"/>
          <w:rtl/>
        </w:rPr>
        <w:t>.</w:t>
      </w:r>
      <w:r>
        <w:rPr>
          <w:sz w:val="32"/>
          <w:rtl/>
        </w:rPr>
        <w:t xml:space="preserve"> ونظام الحكم في الكويت ديمقراطي والسيادة فيه للأمة مصدر السلطات جميعاً</w:t>
      </w:r>
      <w:r>
        <w:rPr>
          <w:rFonts w:hint="cs"/>
          <w:sz w:val="32"/>
          <w:rtl/>
        </w:rPr>
        <w:t>.</w:t>
      </w:r>
      <w:r>
        <w:rPr>
          <w:sz w:val="32"/>
          <w:rtl/>
        </w:rPr>
        <w:t xml:space="preserve"> وتتم ممارسة السيادة بالوجه المحدد في دستور الدولة</w:t>
      </w:r>
      <w:r>
        <w:rPr>
          <w:rFonts w:hint="cs"/>
          <w:sz w:val="32"/>
          <w:rtl/>
        </w:rPr>
        <w:t xml:space="preserve">. وإن </w:t>
      </w:r>
      <w:r>
        <w:rPr>
          <w:sz w:val="32"/>
          <w:rtl/>
        </w:rPr>
        <w:t xml:space="preserve">العدل والحرية والمساواة </w:t>
      </w:r>
      <w:r>
        <w:rPr>
          <w:rFonts w:hint="cs"/>
          <w:sz w:val="32"/>
          <w:rtl/>
        </w:rPr>
        <w:t xml:space="preserve">هي </w:t>
      </w:r>
      <w:r>
        <w:rPr>
          <w:sz w:val="32"/>
          <w:rtl/>
        </w:rPr>
        <w:t>دعامات المجتمع الكويتي والتعاون والتراحم صلة وث</w:t>
      </w:r>
      <w:r>
        <w:rPr>
          <w:rFonts w:hint="cs"/>
          <w:sz w:val="32"/>
          <w:rtl/>
        </w:rPr>
        <w:t>قى</w:t>
      </w:r>
      <w:r>
        <w:rPr>
          <w:sz w:val="32"/>
          <w:rtl/>
        </w:rPr>
        <w:t xml:space="preserve"> بين المواطنين.</w:t>
      </w:r>
    </w:p>
    <w:p w:rsidR="00000000" w:rsidRDefault="00000000">
      <w:pPr>
        <w:spacing w:line="400" w:lineRule="exact"/>
        <w:jc w:val="both"/>
        <w:rPr>
          <w:rFonts w:hint="cs"/>
          <w:sz w:val="32"/>
          <w:rtl/>
        </w:rPr>
      </w:pPr>
      <w:r>
        <w:rPr>
          <w:rFonts w:hint="cs"/>
          <w:sz w:val="32"/>
          <w:rtl/>
        </w:rPr>
        <w:t>12-</w:t>
      </w:r>
      <w:r>
        <w:rPr>
          <w:sz w:val="32"/>
          <w:rtl/>
        </w:rPr>
        <w:tab/>
        <w:t xml:space="preserve">توضيحاً لشكل النظام الديمقراطي في الكويت، </w:t>
      </w:r>
      <w:r>
        <w:rPr>
          <w:rFonts w:hint="cs"/>
          <w:sz w:val="32"/>
          <w:rtl/>
        </w:rPr>
        <w:t>ينبغي الإشارة إلى</w:t>
      </w:r>
      <w:r>
        <w:rPr>
          <w:sz w:val="32"/>
          <w:rtl/>
        </w:rPr>
        <w:t xml:space="preserve"> المذكرة التفسيرية للدستور</w:t>
      </w:r>
      <w:r>
        <w:rPr>
          <w:rFonts w:hint="cs"/>
          <w:sz w:val="32"/>
          <w:rtl/>
        </w:rPr>
        <w:t>.</w:t>
      </w:r>
      <w:r>
        <w:rPr>
          <w:sz w:val="32"/>
          <w:rtl/>
        </w:rPr>
        <w:t xml:space="preserve"> </w:t>
      </w:r>
      <w:r>
        <w:rPr>
          <w:rFonts w:hint="cs"/>
          <w:sz w:val="32"/>
          <w:rtl/>
        </w:rPr>
        <w:t>فقد ت</w:t>
      </w:r>
      <w:r>
        <w:rPr>
          <w:sz w:val="32"/>
          <w:rtl/>
        </w:rPr>
        <w:t xml:space="preserve">لمس الدستور في هذا النظام الديمقراطي </w:t>
      </w:r>
      <w:r>
        <w:rPr>
          <w:rFonts w:hint="cs"/>
          <w:sz w:val="32"/>
          <w:rtl/>
        </w:rPr>
        <w:t xml:space="preserve">الذي تبناه </w:t>
      </w:r>
      <w:r>
        <w:rPr>
          <w:sz w:val="32"/>
          <w:rtl/>
        </w:rPr>
        <w:t xml:space="preserve">طريقاً وسطاً بين النظامين البرلماني والرئاسي مع انعطاف أكبر نحو أولهما، </w:t>
      </w:r>
      <w:r>
        <w:rPr>
          <w:rFonts w:hint="cs"/>
          <w:sz w:val="32"/>
          <w:rtl/>
        </w:rPr>
        <w:t xml:space="preserve">لما هو مقرر أصلاً من </w:t>
      </w:r>
      <w:r>
        <w:rPr>
          <w:sz w:val="32"/>
          <w:rtl/>
        </w:rPr>
        <w:t xml:space="preserve">أن النظام الرئاسي </w:t>
      </w:r>
      <w:r>
        <w:rPr>
          <w:rFonts w:hint="cs"/>
          <w:sz w:val="32"/>
          <w:rtl/>
        </w:rPr>
        <w:t xml:space="preserve">إنما </w:t>
      </w:r>
      <w:r>
        <w:rPr>
          <w:sz w:val="32"/>
          <w:rtl/>
        </w:rPr>
        <w:t>يكون في الجمهوريات.</w:t>
      </w:r>
    </w:p>
    <w:p w:rsidR="00000000" w:rsidRDefault="00000000">
      <w:pPr>
        <w:spacing w:line="400" w:lineRule="exact"/>
        <w:jc w:val="both"/>
        <w:rPr>
          <w:sz w:val="32"/>
          <w:rtl/>
        </w:rPr>
      </w:pPr>
      <w:r>
        <w:rPr>
          <w:rFonts w:hint="cs"/>
          <w:sz w:val="32"/>
          <w:rtl/>
        </w:rPr>
        <w:tab/>
      </w:r>
      <w:r>
        <w:rPr>
          <w:sz w:val="32"/>
          <w:rtl/>
        </w:rPr>
        <w:t xml:space="preserve">وتجسيدا لمبادئ الديمقراطية </w:t>
      </w:r>
      <w:r>
        <w:rPr>
          <w:rFonts w:hint="cs"/>
          <w:sz w:val="32"/>
          <w:rtl/>
        </w:rPr>
        <w:t>الأصلية</w:t>
      </w:r>
      <w:r>
        <w:rPr>
          <w:sz w:val="32"/>
          <w:rtl/>
        </w:rPr>
        <w:t>، فقد أخذ نظام الحكم في الكويت بالمبدأ الدستوري الراسخ والقاضي بالفصل بين السلطات مع تعاونها</w:t>
      </w:r>
      <w:r>
        <w:rPr>
          <w:rFonts w:hint="cs"/>
          <w:sz w:val="32"/>
          <w:rtl/>
        </w:rPr>
        <w:t xml:space="preserve">، </w:t>
      </w:r>
      <w:r>
        <w:rPr>
          <w:sz w:val="32"/>
          <w:rtl/>
        </w:rPr>
        <w:t>عدم جواز أية سلطة منها النزول عن كل أو بعض اختصاصها</w:t>
      </w:r>
      <w:r>
        <w:rPr>
          <w:rFonts w:hint="cs"/>
          <w:sz w:val="32"/>
          <w:rtl/>
        </w:rPr>
        <w:t xml:space="preserve"> المنصوص عليها في الدستور</w:t>
      </w:r>
      <w:r>
        <w:rPr>
          <w:sz w:val="32"/>
          <w:rtl/>
        </w:rPr>
        <w:t>.</w:t>
      </w:r>
    </w:p>
    <w:p w:rsidR="00000000" w:rsidRDefault="00000000">
      <w:pPr>
        <w:spacing w:line="400" w:lineRule="exact"/>
        <w:jc w:val="both"/>
        <w:rPr>
          <w:sz w:val="32"/>
          <w:rtl/>
        </w:rPr>
      </w:pPr>
      <w:r>
        <w:rPr>
          <w:rFonts w:hint="cs"/>
          <w:sz w:val="32"/>
          <w:rtl/>
        </w:rPr>
        <w:t>13-</w:t>
      </w:r>
      <w:r>
        <w:rPr>
          <w:rFonts w:hint="cs"/>
          <w:sz w:val="32"/>
          <w:rtl/>
        </w:rPr>
        <w:tab/>
      </w:r>
      <w:r>
        <w:rPr>
          <w:sz w:val="32"/>
          <w:rtl/>
        </w:rPr>
        <w:t>و</w:t>
      </w:r>
      <w:r>
        <w:rPr>
          <w:rFonts w:hint="cs"/>
          <w:sz w:val="32"/>
          <w:rtl/>
        </w:rPr>
        <w:t>أ</w:t>
      </w:r>
      <w:r>
        <w:rPr>
          <w:sz w:val="32"/>
          <w:rtl/>
        </w:rPr>
        <w:t>فرد الدستور الكويتي الذي يتألف من خمسة أبواب، لموضوع السلطات باباً خاصاً وهو الباب الرابع، الذي يتألف بدوره من خمسة فصول.</w:t>
      </w:r>
      <w:r>
        <w:rPr>
          <w:rFonts w:hint="cs"/>
          <w:sz w:val="32"/>
          <w:rtl/>
        </w:rPr>
        <w:t xml:space="preserve"> </w:t>
      </w:r>
      <w:r>
        <w:rPr>
          <w:sz w:val="32"/>
          <w:rtl/>
        </w:rPr>
        <w:t>حيث أشار في البداية إلى أن السلطة التشريعية يتولاها الأمير ومجلس الأمة وفقا للدستور، و</w:t>
      </w:r>
      <w:r>
        <w:rPr>
          <w:rFonts w:hint="cs"/>
          <w:sz w:val="32"/>
          <w:rtl/>
        </w:rPr>
        <w:t>أ</w:t>
      </w:r>
      <w:r>
        <w:rPr>
          <w:sz w:val="32"/>
          <w:rtl/>
        </w:rPr>
        <w:t xml:space="preserve">ن السلطة التنفيذية يتولاها الأمير ومجلس الوزراء والوزراء على النحو المبين في الدستور </w:t>
      </w:r>
      <w:r>
        <w:rPr>
          <w:rFonts w:hint="cs"/>
          <w:sz w:val="32"/>
          <w:rtl/>
        </w:rPr>
        <w:t>و</w:t>
      </w:r>
      <w:r>
        <w:rPr>
          <w:sz w:val="32"/>
          <w:rtl/>
        </w:rPr>
        <w:t>تتو</w:t>
      </w:r>
      <w:r>
        <w:rPr>
          <w:rFonts w:hint="cs"/>
          <w:sz w:val="32"/>
          <w:rtl/>
        </w:rPr>
        <w:t>لى</w:t>
      </w:r>
      <w:r>
        <w:rPr>
          <w:sz w:val="32"/>
          <w:rtl/>
        </w:rPr>
        <w:t xml:space="preserve"> السلطة القضائية المحاكم باسم الأمير في حدود الدستور.</w:t>
      </w:r>
    </w:p>
    <w:p w:rsidR="00000000" w:rsidRDefault="00000000">
      <w:pPr>
        <w:spacing w:line="400" w:lineRule="exact"/>
        <w:jc w:val="both"/>
        <w:rPr>
          <w:sz w:val="32"/>
          <w:rtl/>
        </w:rPr>
      </w:pPr>
      <w:r>
        <w:rPr>
          <w:rFonts w:hint="cs"/>
          <w:sz w:val="32"/>
          <w:rtl/>
        </w:rPr>
        <w:t>14-</w:t>
      </w:r>
      <w:r>
        <w:rPr>
          <w:rFonts w:hint="cs"/>
          <w:sz w:val="32"/>
          <w:rtl/>
        </w:rPr>
        <w:tab/>
      </w:r>
      <w:r>
        <w:rPr>
          <w:sz w:val="32"/>
          <w:rtl/>
        </w:rPr>
        <w:t>و</w:t>
      </w:r>
      <w:r>
        <w:rPr>
          <w:rFonts w:hint="cs"/>
          <w:sz w:val="32"/>
          <w:rtl/>
        </w:rPr>
        <w:t>يشير</w:t>
      </w:r>
      <w:r>
        <w:rPr>
          <w:sz w:val="32"/>
          <w:rtl/>
        </w:rPr>
        <w:t xml:space="preserve"> الفصل الثاني من الباب المذكور </w:t>
      </w:r>
      <w:r>
        <w:rPr>
          <w:rFonts w:hint="cs"/>
          <w:sz w:val="32"/>
          <w:rtl/>
        </w:rPr>
        <w:t>إلى</w:t>
      </w:r>
      <w:r>
        <w:rPr>
          <w:sz w:val="32"/>
          <w:rtl/>
        </w:rPr>
        <w:t xml:space="preserve"> رئيس الدولة</w:t>
      </w:r>
      <w:r>
        <w:rPr>
          <w:rFonts w:hint="cs"/>
          <w:sz w:val="32"/>
          <w:rtl/>
        </w:rPr>
        <w:t>.</w:t>
      </w:r>
      <w:r>
        <w:rPr>
          <w:sz w:val="32"/>
          <w:rtl/>
        </w:rPr>
        <w:t xml:space="preserve"> </w:t>
      </w:r>
      <w:r>
        <w:rPr>
          <w:rFonts w:hint="cs"/>
          <w:sz w:val="32"/>
          <w:rtl/>
        </w:rPr>
        <w:t xml:space="preserve">وتتضمن </w:t>
      </w:r>
      <w:r>
        <w:rPr>
          <w:sz w:val="32"/>
          <w:rtl/>
        </w:rPr>
        <w:t>اختصاصاته</w:t>
      </w:r>
      <w:r>
        <w:rPr>
          <w:rFonts w:hint="cs"/>
          <w:sz w:val="32"/>
          <w:rtl/>
        </w:rPr>
        <w:t>، في جملة أمور،</w:t>
      </w:r>
      <w:r>
        <w:rPr>
          <w:sz w:val="32"/>
          <w:rtl/>
        </w:rPr>
        <w:t xml:space="preserve"> </w:t>
      </w:r>
      <w:r>
        <w:rPr>
          <w:rFonts w:hint="cs"/>
          <w:sz w:val="32"/>
          <w:rtl/>
        </w:rPr>
        <w:t>و</w:t>
      </w:r>
      <w:r>
        <w:rPr>
          <w:sz w:val="32"/>
          <w:rtl/>
        </w:rPr>
        <w:t>توليه لسلطاته بواسطة وزرائه</w:t>
      </w:r>
      <w:r>
        <w:rPr>
          <w:rFonts w:hint="cs"/>
          <w:sz w:val="32"/>
          <w:rtl/>
        </w:rPr>
        <w:t>،</w:t>
      </w:r>
      <w:r>
        <w:rPr>
          <w:sz w:val="32"/>
          <w:rtl/>
        </w:rPr>
        <w:t xml:space="preserve"> وتعينيه لرئيس مجلس الوزراء وإعفائه من منصبه، وهو القائد الأعلى للقوات المسلحة</w:t>
      </w:r>
      <w:r>
        <w:rPr>
          <w:rFonts w:hint="cs"/>
          <w:sz w:val="32"/>
          <w:rtl/>
        </w:rPr>
        <w:t>،</w:t>
      </w:r>
      <w:r>
        <w:rPr>
          <w:sz w:val="32"/>
          <w:rtl/>
        </w:rPr>
        <w:t xml:space="preserve"> وهو الذي يعين الضباط ويعزلهم وفقاً للقانون، </w:t>
      </w:r>
      <w:r>
        <w:rPr>
          <w:rFonts w:hint="cs"/>
          <w:sz w:val="32"/>
          <w:rtl/>
        </w:rPr>
        <w:t>و</w:t>
      </w:r>
      <w:r>
        <w:rPr>
          <w:sz w:val="32"/>
          <w:rtl/>
        </w:rPr>
        <w:t xml:space="preserve">وضع اللوائح اللازمة لتنفيذ القوانين </w:t>
      </w:r>
      <w:r>
        <w:rPr>
          <w:rFonts w:hint="cs"/>
          <w:sz w:val="32"/>
          <w:rtl/>
        </w:rPr>
        <w:t>و</w:t>
      </w:r>
      <w:r>
        <w:rPr>
          <w:sz w:val="32"/>
          <w:rtl/>
        </w:rPr>
        <w:t>لوائح الضبط واللوائح اللازمة لترتيب المصالح والإدارات العامة في الدولة، وتعيين الموظفين المدنيين والعسكريين والممثلين السياسيين لدى الدول الأجنبية.</w:t>
      </w:r>
      <w:r>
        <w:rPr>
          <w:rFonts w:hint="cs"/>
          <w:sz w:val="32"/>
          <w:rtl/>
        </w:rPr>
        <w:t xml:space="preserve"> </w:t>
      </w:r>
      <w:r>
        <w:rPr>
          <w:sz w:val="32"/>
          <w:rtl/>
        </w:rPr>
        <w:t>وعلاوة على ما تقدم، فلقد أشارت نصوص الدستور إلى اختصاصات أخرى للأمير.</w:t>
      </w:r>
    </w:p>
    <w:p w:rsidR="00000000" w:rsidRDefault="00000000">
      <w:pPr>
        <w:spacing w:line="400" w:lineRule="exact"/>
        <w:jc w:val="both"/>
        <w:rPr>
          <w:rFonts w:hint="cs"/>
          <w:spacing w:val="2"/>
          <w:sz w:val="32"/>
          <w:rtl/>
        </w:rPr>
      </w:pPr>
      <w:r>
        <w:rPr>
          <w:rFonts w:hint="cs"/>
          <w:spacing w:val="2"/>
          <w:sz w:val="32"/>
          <w:rtl/>
        </w:rPr>
        <w:t>15-</w:t>
      </w:r>
      <w:r>
        <w:rPr>
          <w:rFonts w:hint="cs"/>
          <w:spacing w:val="2"/>
          <w:sz w:val="32"/>
          <w:rtl/>
        </w:rPr>
        <w:tab/>
        <w:t>و</w:t>
      </w:r>
      <w:r>
        <w:rPr>
          <w:spacing w:val="2"/>
          <w:sz w:val="32"/>
          <w:rtl/>
        </w:rPr>
        <w:t>السلطة التشريعية</w:t>
      </w:r>
      <w:r>
        <w:rPr>
          <w:rFonts w:hint="cs"/>
          <w:spacing w:val="2"/>
          <w:sz w:val="32"/>
          <w:rtl/>
        </w:rPr>
        <w:t>،</w:t>
      </w:r>
      <w:r>
        <w:rPr>
          <w:spacing w:val="2"/>
          <w:sz w:val="32"/>
          <w:rtl/>
        </w:rPr>
        <w:t xml:space="preserve"> يتولاها الأمير ومجلس الأمة الذي يتألف من خمسين عضواً ينتخبون بطريق الانتخاب العام السري المباشر لمدة أربع سنوات</w:t>
      </w:r>
      <w:r>
        <w:rPr>
          <w:rFonts w:hint="cs"/>
          <w:spacing w:val="2"/>
          <w:sz w:val="32"/>
          <w:rtl/>
        </w:rPr>
        <w:t xml:space="preserve">. </w:t>
      </w:r>
      <w:r>
        <w:rPr>
          <w:spacing w:val="2"/>
          <w:sz w:val="32"/>
          <w:rtl/>
        </w:rPr>
        <w:t xml:space="preserve">وهي السلطة </w:t>
      </w:r>
      <w:r>
        <w:rPr>
          <w:rFonts w:hint="cs"/>
          <w:spacing w:val="2"/>
          <w:sz w:val="32"/>
          <w:rtl/>
        </w:rPr>
        <w:t xml:space="preserve">التي تملك </w:t>
      </w:r>
      <w:r>
        <w:rPr>
          <w:spacing w:val="2"/>
          <w:sz w:val="32"/>
          <w:rtl/>
        </w:rPr>
        <w:t xml:space="preserve">بمقتضى الدستور </w:t>
      </w:r>
      <w:r>
        <w:rPr>
          <w:rFonts w:hint="cs"/>
          <w:spacing w:val="2"/>
          <w:sz w:val="32"/>
          <w:rtl/>
        </w:rPr>
        <w:t>إصدار التشريع</w:t>
      </w:r>
      <w:r>
        <w:rPr>
          <w:spacing w:val="2"/>
          <w:sz w:val="32"/>
          <w:rtl/>
        </w:rPr>
        <w:t>، حيث تشير المادة 79 في هذا الصدد إلى عدم جواز صدور أي قانون إلا إذا أقره مجلس الأمة وصدق عليه الأمير</w:t>
      </w:r>
      <w:r>
        <w:rPr>
          <w:rFonts w:hint="cs"/>
          <w:spacing w:val="2"/>
          <w:sz w:val="32"/>
          <w:rtl/>
        </w:rPr>
        <w:t>.</w:t>
      </w:r>
      <w:r>
        <w:rPr>
          <w:spacing w:val="2"/>
          <w:sz w:val="32"/>
          <w:rtl/>
        </w:rPr>
        <w:t xml:space="preserve"> وللمجلس حق اقتراح</w:t>
      </w:r>
      <w:r>
        <w:rPr>
          <w:rFonts w:hint="cs"/>
          <w:spacing w:val="2"/>
          <w:sz w:val="32"/>
          <w:rtl/>
        </w:rPr>
        <w:t xml:space="preserve"> </w:t>
      </w:r>
      <w:r>
        <w:rPr>
          <w:spacing w:val="2"/>
          <w:sz w:val="32"/>
          <w:rtl/>
        </w:rPr>
        <w:t>القوانين وله سلطة رقابية على أعمال الحكومة</w:t>
      </w:r>
      <w:r>
        <w:rPr>
          <w:rFonts w:hint="cs"/>
          <w:spacing w:val="2"/>
          <w:sz w:val="32"/>
          <w:rtl/>
        </w:rPr>
        <w:t>.</w:t>
      </w:r>
      <w:r>
        <w:rPr>
          <w:spacing w:val="2"/>
          <w:sz w:val="32"/>
          <w:rtl/>
        </w:rPr>
        <w:t xml:space="preserve"> ويملك أيضاً سلطة </w:t>
      </w:r>
      <w:r>
        <w:rPr>
          <w:rFonts w:hint="cs"/>
          <w:spacing w:val="2"/>
          <w:sz w:val="32"/>
          <w:rtl/>
        </w:rPr>
        <w:t xml:space="preserve">الموافقة </w:t>
      </w:r>
      <w:r>
        <w:rPr>
          <w:spacing w:val="2"/>
          <w:sz w:val="32"/>
          <w:rtl/>
        </w:rPr>
        <w:t>على الاتفاقيات الدولية التي تبرمها دولة الكويت والتي تدخل في نطاق الفقرة 2 من المادة 70 من الدستور باعتبارها المعاهدات الأهم التي تبرمها الدولة.</w:t>
      </w:r>
    </w:p>
    <w:p w:rsidR="00000000" w:rsidRDefault="00000000">
      <w:pPr>
        <w:spacing w:line="400" w:lineRule="exact"/>
        <w:jc w:val="both"/>
        <w:rPr>
          <w:rFonts w:hint="cs"/>
          <w:spacing w:val="2"/>
          <w:sz w:val="32"/>
          <w:rtl/>
        </w:rPr>
      </w:pPr>
      <w:r>
        <w:rPr>
          <w:rFonts w:hint="cs"/>
          <w:spacing w:val="2"/>
          <w:sz w:val="32"/>
          <w:rtl/>
        </w:rPr>
        <w:t>16-</w:t>
      </w:r>
      <w:r>
        <w:rPr>
          <w:rFonts w:hint="cs"/>
          <w:spacing w:val="2"/>
          <w:sz w:val="32"/>
          <w:rtl/>
        </w:rPr>
        <w:tab/>
      </w:r>
      <w:r>
        <w:rPr>
          <w:spacing w:val="2"/>
          <w:sz w:val="32"/>
          <w:rtl/>
        </w:rPr>
        <w:t>وحدد الفصل الثالث من الدستور الكويتي الأحكام الخاصة بالسلطة التشريعية</w:t>
      </w:r>
      <w:r>
        <w:rPr>
          <w:rFonts w:hint="cs"/>
          <w:spacing w:val="2"/>
          <w:sz w:val="32"/>
          <w:rtl/>
        </w:rPr>
        <w:t>.</w:t>
      </w:r>
      <w:r>
        <w:rPr>
          <w:spacing w:val="2"/>
          <w:sz w:val="32"/>
          <w:rtl/>
        </w:rPr>
        <w:t xml:space="preserve"> كما حدد القانون رقم 12 ل</w:t>
      </w:r>
      <w:r>
        <w:rPr>
          <w:rFonts w:hint="cs"/>
          <w:spacing w:val="2"/>
          <w:sz w:val="32"/>
          <w:rtl/>
        </w:rPr>
        <w:t>سنة</w:t>
      </w:r>
      <w:r>
        <w:rPr>
          <w:spacing w:val="2"/>
          <w:sz w:val="32"/>
          <w:rtl/>
        </w:rPr>
        <w:t xml:space="preserve"> 1963 </w:t>
      </w:r>
      <w:r>
        <w:rPr>
          <w:rFonts w:hint="cs"/>
          <w:spacing w:val="2"/>
          <w:sz w:val="32"/>
          <w:rtl/>
        </w:rPr>
        <w:t>ب</w:t>
      </w:r>
      <w:r>
        <w:rPr>
          <w:spacing w:val="2"/>
          <w:sz w:val="32"/>
          <w:rtl/>
        </w:rPr>
        <w:t>شأن اللائحة الداخلية لمجلس الأمة القواعد الخاصة بتنظيم المجلس وغيرها من المسائل المتعلقة بأعماله.</w:t>
      </w:r>
      <w:r>
        <w:rPr>
          <w:rFonts w:hint="cs"/>
          <w:spacing w:val="2"/>
          <w:sz w:val="32"/>
          <w:rtl/>
        </w:rPr>
        <w:t xml:space="preserve"> ومن جهة أخرى، </w:t>
      </w:r>
      <w:r>
        <w:rPr>
          <w:spacing w:val="2"/>
          <w:sz w:val="32"/>
          <w:rtl/>
        </w:rPr>
        <w:t>تناولت أحكام القانون رقم 35 ل</w:t>
      </w:r>
      <w:r>
        <w:rPr>
          <w:rFonts w:hint="cs"/>
          <w:spacing w:val="2"/>
          <w:sz w:val="32"/>
          <w:rtl/>
        </w:rPr>
        <w:t>سنة</w:t>
      </w:r>
      <w:r>
        <w:rPr>
          <w:spacing w:val="2"/>
          <w:sz w:val="32"/>
          <w:rtl/>
        </w:rPr>
        <w:t xml:space="preserve"> 1962</w:t>
      </w:r>
      <w:r>
        <w:rPr>
          <w:rFonts w:hint="cs"/>
          <w:spacing w:val="2"/>
          <w:sz w:val="32"/>
          <w:rtl/>
        </w:rPr>
        <w:t xml:space="preserve"> </w:t>
      </w:r>
      <w:r>
        <w:rPr>
          <w:spacing w:val="2"/>
          <w:sz w:val="32"/>
          <w:rtl/>
        </w:rPr>
        <w:t>والقوانين المعدلة</w:t>
      </w:r>
      <w:r>
        <w:rPr>
          <w:rFonts w:hint="cs"/>
          <w:spacing w:val="2"/>
          <w:sz w:val="32"/>
          <w:rtl/>
        </w:rPr>
        <w:t xml:space="preserve"> </w:t>
      </w:r>
      <w:r>
        <w:rPr>
          <w:spacing w:val="2"/>
          <w:sz w:val="32"/>
          <w:rtl/>
        </w:rPr>
        <w:t xml:space="preserve">له </w:t>
      </w:r>
      <w:r>
        <w:rPr>
          <w:rFonts w:hint="cs"/>
          <w:spacing w:val="2"/>
          <w:sz w:val="32"/>
          <w:rtl/>
        </w:rPr>
        <w:t xml:space="preserve">الأحكام الخاصة بالانتخاب لعضوية </w:t>
      </w:r>
      <w:r>
        <w:rPr>
          <w:spacing w:val="2"/>
          <w:sz w:val="32"/>
          <w:rtl/>
        </w:rPr>
        <w:t>مجلس الأمة</w:t>
      </w:r>
      <w:r>
        <w:rPr>
          <w:rFonts w:hint="cs"/>
          <w:spacing w:val="2"/>
          <w:sz w:val="32"/>
          <w:rtl/>
        </w:rPr>
        <w:t>.</w:t>
      </w:r>
      <w:r>
        <w:rPr>
          <w:spacing w:val="2"/>
          <w:sz w:val="32"/>
          <w:rtl/>
        </w:rPr>
        <w:t xml:space="preserve"> (</w:t>
      </w:r>
      <w:r>
        <w:rPr>
          <w:rFonts w:hint="cs"/>
          <w:spacing w:val="2"/>
          <w:sz w:val="32"/>
          <w:rtl/>
        </w:rPr>
        <w:t>انظر ال</w:t>
      </w:r>
      <w:r>
        <w:rPr>
          <w:spacing w:val="2"/>
          <w:sz w:val="32"/>
          <w:rtl/>
        </w:rPr>
        <w:t>مرفق 3).</w:t>
      </w:r>
      <w:r>
        <w:rPr>
          <w:rFonts w:hint="cs"/>
          <w:spacing w:val="2"/>
          <w:sz w:val="32"/>
          <w:rtl/>
        </w:rPr>
        <w:t xml:space="preserve"> والخلاصة فإن </w:t>
      </w:r>
      <w:r>
        <w:rPr>
          <w:spacing w:val="2"/>
          <w:sz w:val="32"/>
          <w:rtl/>
        </w:rPr>
        <w:t>السلطة التشريعية</w:t>
      </w:r>
      <w:r>
        <w:rPr>
          <w:rFonts w:hint="cs"/>
          <w:spacing w:val="2"/>
          <w:sz w:val="32"/>
          <w:rtl/>
        </w:rPr>
        <w:t xml:space="preserve"> تملك</w:t>
      </w:r>
      <w:r>
        <w:rPr>
          <w:spacing w:val="2"/>
          <w:sz w:val="32"/>
          <w:rtl/>
        </w:rPr>
        <w:t xml:space="preserve"> أوسع الاختصاصات التشريعية.</w:t>
      </w:r>
    </w:p>
    <w:p w:rsidR="00000000" w:rsidRDefault="00000000">
      <w:pPr>
        <w:spacing w:line="400" w:lineRule="exact"/>
        <w:jc w:val="both"/>
        <w:rPr>
          <w:sz w:val="32"/>
          <w:rtl/>
        </w:rPr>
      </w:pPr>
      <w:r>
        <w:rPr>
          <w:rFonts w:hint="cs"/>
          <w:sz w:val="32"/>
          <w:rtl/>
        </w:rPr>
        <w:t>17-</w:t>
      </w:r>
      <w:r>
        <w:rPr>
          <w:rFonts w:hint="cs"/>
          <w:sz w:val="32"/>
          <w:rtl/>
        </w:rPr>
        <w:tab/>
        <w:t>أما ا</w:t>
      </w:r>
      <w:r>
        <w:rPr>
          <w:sz w:val="32"/>
          <w:rtl/>
        </w:rPr>
        <w:t>لسلطة التنفيذية</w:t>
      </w:r>
      <w:r>
        <w:rPr>
          <w:rFonts w:hint="cs"/>
          <w:sz w:val="32"/>
          <w:rtl/>
        </w:rPr>
        <w:t>،</w:t>
      </w:r>
      <w:r>
        <w:rPr>
          <w:sz w:val="32"/>
          <w:rtl/>
        </w:rPr>
        <w:t xml:space="preserve"> فيتولاها الأمير ومجلس الوزراء الذي يهيمن على مصالح الدولة</w:t>
      </w:r>
      <w:r>
        <w:rPr>
          <w:rFonts w:hint="cs"/>
          <w:sz w:val="32"/>
          <w:rtl/>
        </w:rPr>
        <w:t>،</w:t>
      </w:r>
      <w:r>
        <w:rPr>
          <w:sz w:val="32"/>
          <w:rtl/>
        </w:rPr>
        <w:t xml:space="preserve"> ويرسم السياسة العامة للحكومة ويتابع تنفيذها ويشرف على سير العمل في الإدارات الحكومية</w:t>
      </w:r>
      <w:r>
        <w:rPr>
          <w:rFonts w:hint="cs"/>
          <w:sz w:val="32"/>
          <w:rtl/>
        </w:rPr>
        <w:t>.</w:t>
      </w:r>
      <w:r>
        <w:rPr>
          <w:sz w:val="32"/>
          <w:rtl/>
        </w:rPr>
        <w:t xml:space="preserve"> ويتولى كل وزير الإشراف على شؤون وزارته ويقوم بتنفيذ السياسة العامة للحكومة، كما يرسم اتجاهات الوزارة ويشرف على تنفيذها.</w:t>
      </w:r>
    </w:p>
    <w:p w:rsidR="00000000" w:rsidRDefault="00000000">
      <w:pPr>
        <w:spacing w:line="400" w:lineRule="exact"/>
        <w:jc w:val="both"/>
        <w:rPr>
          <w:sz w:val="32"/>
          <w:rtl/>
        </w:rPr>
      </w:pPr>
      <w:r>
        <w:rPr>
          <w:rFonts w:hint="cs"/>
          <w:sz w:val="32"/>
          <w:rtl/>
        </w:rPr>
        <w:t>18-</w:t>
      </w:r>
      <w:r>
        <w:rPr>
          <w:rFonts w:hint="cs"/>
          <w:sz w:val="32"/>
          <w:rtl/>
        </w:rPr>
        <w:tab/>
      </w:r>
      <w:r>
        <w:rPr>
          <w:sz w:val="32"/>
          <w:rtl/>
        </w:rPr>
        <w:t>وفيما يتعلق بالسلطة القضائية</w:t>
      </w:r>
      <w:r>
        <w:rPr>
          <w:rFonts w:hint="cs"/>
          <w:sz w:val="32"/>
          <w:rtl/>
        </w:rPr>
        <w:t>،</w:t>
      </w:r>
      <w:r>
        <w:rPr>
          <w:sz w:val="32"/>
          <w:rtl/>
        </w:rPr>
        <w:t xml:space="preserve"> فتتولاها المحاكم باسم الأمير</w:t>
      </w:r>
      <w:r>
        <w:rPr>
          <w:rFonts w:hint="cs"/>
          <w:sz w:val="32"/>
          <w:rtl/>
        </w:rPr>
        <w:t>.</w:t>
      </w:r>
      <w:r>
        <w:rPr>
          <w:sz w:val="32"/>
          <w:rtl/>
        </w:rPr>
        <w:t xml:space="preserve"> ويكفل الدستور والقانون مبدأ استقلال القضاء على أساس أن شرف القضاء ونزاهة القضاة وعدلهم أساس الملك وضمان للحقوق والحريات.</w:t>
      </w:r>
      <w:r>
        <w:rPr>
          <w:rFonts w:hint="cs"/>
          <w:sz w:val="32"/>
          <w:rtl/>
        </w:rPr>
        <w:t xml:space="preserve"> </w:t>
      </w:r>
      <w:r>
        <w:rPr>
          <w:sz w:val="32"/>
          <w:rtl/>
        </w:rPr>
        <w:t>وطبقاً للدستور فإنه لا سلطان لأي جهة على القاضي في قضائه. ويكفل القانون استقلال القضاء وضمانات القضاة والأحكام الخاصة بهم. وقد خص الدستور الكويتي السلطة القضائية بفصل كامل شمل اثن</w:t>
      </w:r>
      <w:r>
        <w:rPr>
          <w:rFonts w:hint="cs"/>
          <w:sz w:val="32"/>
          <w:rtl/>
        </w:rPr>
        <w:t>تي</w:t>
      </w:r>
      <w:r>
        <w:rPr>
          <w:sz w:val="32"/>
          <w:rtl/>
        </w:rPr>
        <w:t xml:space="preserve"> عشر</w:t>
      </w:r>
      <w:r>
        <w:rPr>
          <w:rFonts w:hint="cs"/>
          <w:sz w:val="32"/>
          <w:rtl/>
        </w:rPr>
        <w:t>ة</w:t>
      </w:r>
      <w:r>
        <w:rPr>
          <w:sz w:val="32"/>
          <w:rtl/>
        </w:rPr>
        <w:t xml:space="preserve"> مادة تؤكد </w:t>
      </w:r>
      <w:r>
        <w:rPr>
          <w:rFonts w:hint="cs"/>
          <w:sz w:val="32"/>
          <w:rtl/>
        </w:rPr>
        <w:t xml:space="preserve">على </w:t>
      </w:r>
      <w:r>
        <w:rPr>
          <w:sz w:val="32"/>
          <w:rtl/>
        </w:rPr>
        <w:t>مبدأ استقلال القضاء.</w:t>
      </w:r>
    </w:p>
    <w:p w:rsidR="00000000" w:rsidRDefault="00000000">
      <w:pPr>
        <w:spacing w:line="400" w:lineRule="exact"/>
        <w:jc w:val="both"/>
        <w:rPr>
          <w:sz w:val="32"/>
          <w:rtl/>
        </w:rPr>
      </w:pPr>
      <w:r>
        <w:rPr>
          <w:rFonts w:hint="cs"/>
          <w:sz w:val="32"/>
          <w:rtl/>
        </w:rPr>
        <w:t>19-</w:t>
      </w:r>
      <w:r>
        <w:rPr>
          <w:rFonts w:hint="cs"/>
          <w:sz w:val="32"/>
          <w:rtl/>
        </w:rPr>
        <w:tab/>
      </w:r>
      <w:r>
        <w:rPr>
          <w:sz w:val="32"/>
          <w:rtl/>
        </w:rPr>
        <w:t>كما صدر القانون رقم 23 لسنة 1990 بشأن تنظيم القضاء</w:t>
      </w:r>
      <w:r>
        <w:rPr>
          <w:rFonts w:hint="cs"/>
          <w:sz w:val="32"/>
          <w:rtl/>
        </w:rPr>
        <w:t xml:space="preserve"> حيث بيّن</w:t>
      </w:r>
      <w:r>
        <w:rPr>
          <w:sz w:val="32"/>
          <w:rtl/>
        </w:rPr>
        <w:t xml:space="preserve"> </w:t>
      </w:r>
      <w:r>
        <w:rPr>
          <w:rFonts w:hint="cs"/>
          <w:sz w:val="32"/>
          <w:rtl/>
        </w:rPr>
        <w:t>ه</w:t>
      </w:r>
      <w:r>
        <w:rPr>
          <w:sz w:val="32"/>
          <w:rtl/>
        </w:rPr>
        <w:t>ذا القانون المحاكم ودرجاتها</w:t>
      </w:r>
      <w:r>
        <w:rPr>
          <w:rFonts w:hint="cs"/>
          <w:sz w:val="32"/>
          <w:rtl/>
        </w:rPr>
        <w:t xml:space="preserve"> وتنظيمها.</w:t>
      </w:r>
      <w:r>
        <w:rPr>
          <w:sz w:val="32"/>
          <w:rtl/>
        </w:rPr>
        <w:t xml:space="preserve"> وحد</w:t>
      </w:r>
      <w:r>
        <w:rPr>
          <w:rFonts w:hint="cs"/>
          <w:sz w:val="32"/>
          <w:rtl/>
        </w:rPr>
        <w:t>ّ</w:t>
      </w:r>
      <w:r>
        <w:rPr>
          <w:sz w:val="32"/>
          <w:rtl/>
        </w:rPr>
        <w:t xml:space="preserve">د كيفية تشكيل المجلس الأعلى للقضاء وصلاحياته، </w:t>
      </w:r>
      <w:r>
        <w:rPr>
          <w:rFonts w:hint="cs"/>
          <w:sz w:val="32"/>
          <w:rtl/>
        </w:rPr>
        <w:t xml:space="preserve">كما ينظم </w:t>
      </w:r>
      <w:r>
        <w:rPr>
          <w:sz w:val="32"/>
          <w:rtl/>
        </w:rPr>
        <w:t xml:space="preserve">مسائل </w:t>
      </w:r>
      <w:r>
        <w:rPr>
          <w:rFonts w:hint="cs"/>
          <w:sz w:val="32"/>
          <w:rtl/>
        </w:rPr>
        <w:t>ال</w:t>
      </w:r>
      <w:r>
        <w:rPr>
          <w:sz w:val="32"/>
          <w:rtl/>
        </w:rPr>
        <w:t xml:space="preserve">تعيين </w:t>
      </w:r>
      <w:r>
        <w:rPr>
          <w:rFonts w:hint="cs"/>
          <w:sz w:val="32"/>
          <w:rtl/>
        </w:rPr>
        <w:t xml:space="preserve">في مرفق </w:t>
      </w:r>
      <w:r>
        <w:rPr>
          <w:sz w:val="32"/>
          <w:rtl/>
        </w:rPr>
        <w:t>القضا</w:t>
      </w:r>
      <w:r>
        <w:rPr>
          <w:rFonts w:hint="cs"/>
          <w:sz w:val="32"/>
          <w:rtl/>
        </w:rPr>
        <w:t>ء</w:t>
      </w:r>
      <w:r>
        <w:rPr>
          <w:sz w:val="32"/>
          <w:rtl/>
        </w:rPr>
        <w:t xml:space="preserve"> وواجبات</w:t>
      </w:r>
      <w:r>
        <w:rPr>
          <w:rFonts w:hint="cs"/>
          <w:sz w:val="32"/>
          <w:rtl/>
        </w:rPr>
        <w:t>هم</w:t>
      </w:r>
      <w:r>
        <w:rPr>
          <w:sz w:val="32"/>
          <w:rtl/>
        </w:rPr>
        <w:t xml:space="preserve"> وترقيت</w:t>
      </w:r>
      <w:r>
        <w:rPr>
          <w:rFonts w:hint="cs"/>
          <w:sz w:val="32"/>
          <w:rtl/>
        </w:rPr>
        <w:t>هم</w:t>
      </w:r>
      <w:r>
        <w:rPr>
          <w:sz w:val="32"/>
          <w:rtl/>
        </w:rPr>
        <w:t xml:space="preserve"> واختصاصات النيابة العامة وكيفية تشكيلها.</w:t>
      </w:r>
    </w:p>
    <w:p w:rsidR="00000000" w:rsidRDefault="00000000">
      <w:pPr>
        <w:spacing w:line="400" w:lineRule="exact"/>
        <w:jc w:val="both"/>
        <w:rPr>
          <w:rFonts w:hint="cs"/>
          <w:rtl/>
        </w:rPr>
      </w:pPr>
      <w:r>
        <w:rPr>
          <w:rFonts w:hint="cs"/>
          <w:sz w:val="32"/>
          <w:rtl/>
        </w:rPr>
        <w:t>20-</w:t>
      </w:r>
      <w:r>
        <w:rPr>
          <w:rFonts w:hint="cs"/>
          <w:sz w:val="32"/>
          <w:rtl/>
        </w:rPr>
        <w:tab/>
      </w:r>
      <w:r>
        <w:rPr>
          <w:rtl/>
        </w:rPr>
        <w:t>ورغبة من المشر</w:t>
      </w:r>
      <w:r>
        <w:rPr>
          <w:rFonts w:hint="cs"/>
          <w:rtl/>
        </w:rPr>
        <w:t>ّ</w:t>
      </w:r>
      <w:r>
        <w:rPr>
          <w:rtl/>
        </w:rPr>
        <w:t xml:space="preserve">ع في إضفاء مزيد من الاستقلالية </w:t>
      </w:r>
      <w:r>
        <w:rPr>
          <w:rFonts w:hint="cs"/>
          <w:rtl/>
        </w:rPr>
        <w:t>ل</w:t>
      </w:r>
      <w:r>
        <w:rPr>
          <w:rFonts w:hint="cs"/>
          <w:sz w:val="32"/>
          <w:rtl/>
        </w:rPr>
        <w:t xml:space="preserve">مرفق </w:t>
      </w:r>
      <w:r>
        <w:rPr>
          <w:sz w:val="32"/>
          <w:rtl/>
        </w:rPr>
        <w:t>القضا</w:t>
      </w:r>
      <w:r>
        <w:rPr>
          <w:rFonts w:hint="cs"/>
          <w:sz w:val="32"/>
          <w:rtl/>
        </w:rPr>
        <w:t>ء</w:t>
      </w:r>
      <w:r>
        <w:rPr>
          <w:sz w:val="32"/>
          <w:rtl/>
        </w:rPr>
        <w:t xml:space="preserve"> </w:t>
      </w:r>
      <w:r>
        <w:rPr>
          <w:rtl/>
        </w:rPr>
        <w:t>ومزيدا من الحصانات والضمانات للقضاة بما يحفظ للقضاء هيبته</w:t>
      </w:r>
      <w:r>
        <w:rPr>
          <w:rFonts w:hint="cs"/>
          <w:rtl/>
        </w:rPr>
        <w:t>،</w:t>
      </w:r>
      <w:r>
        <w:rPr>
          <w:rtl/>
        </w:rPr>
        <w:t xml:space="preserve"> </w:t>
      </w:r>
      <w:r>
        <w:rPr>
          <w:rFonts w:hint="cs"/>
          <w:rtl/>
        </w:rPr>
        <w:t>عُدِّل</w:t>
      </w:r>
      <w:r>
        <w:rPr>
          <w:rtl/>
        </w:rPr>
        <w:t xml:space="preserve"> هذا القانون بموجب القانون رقم</w:t>
      </w:r>
      <w:r>
        <w:rPr>
          <w:rFonts w:hint="cs"/>
          <w:rtl/>
        </w:rPr>
        <w:t xml:space="preserve"> </w:t>
      </w:r>
      <w:r>
        <w:rPr>
          <w:rtl/>
        </w:rPr>
        <w:t>10</w:t>
      </w:r>
      <w:r>
        <w:rPr>
          <w:rFonts w:hint="cs"/>
          <w:rtl/>
        </w:rPr>
        <w:t xml:space="preserve"> لسنة</w:t>
      </w:r>
      <w:r>
        <w:rPr>
          <w:rtl/>
        </w:rPr>
        <w:t xml:space="preserve"> 1996(</w:t>
      </w:r>
      <w:r>
        <w:rPr>
          <w:rFonts w:hint="cs"/>
          <w:rtl/>
        </w:rPr>
        <w:t>انظر ال</w:t>
      </w:r>
      <w:r>
        <w:rPr>
          <w:rtl/>
        </w:rPr>
        <w:t>مرفق</w:t>
      </w:r>
      <w:r>
        <w:rPr>
          <w:rFonts w:hint="cs"/>
          <w:rtl/>
        </w:rPr>
        <w:t xml:space="preserve"> </w:t>
      </w:r>
      <w:r>
        <w:rPr>
          <w:rtl/>
        </w:rPr>
        <w:t>4).</w:t>
      </w:r>
    </w:p>
    <w:p w:rsidR="00000000" w:rsidRDefault="00000000">
      <w:pPr>
        <w:spacing w:line="400" w:lineRule="exact"/>
        <w:jc w:val="both"/>
        <w:rPr>
          <w:rFonts w:hint="cs"/>
          <w:spacing w:val="2"/>
          <w:rtl/>
        </w:rPr>
      </w:pPr>
      <w:r>
        <w:rPr>
          <w:rFonts w:hint="cs"/>
          <w:spacing w:val="2"/>
          <w:rtl/>
        </w:rPr>
        <w:t>21-</w:t>
      </w:r>
      <w:r>
        <w:rPr>
          <w:rFonts w:hint="cs"/>
          <w:spacing w:val="2"/>
          <w:rtl/>
        </w:rPr>
        <w:tab/>
      </w:r>
      <w:r>
        <w:rPr>
          <w:spacing w:val="2"/>
          <w:rtl/>
        </w:rPr>
        <w:t>وتحقيقاً للرقابة على القوانين الصادرة عن السلطة التشريعية من حيث مدى اتفاقها مع الدستور، نص</w:t>
      </w:r>
      <w:r>
        <w:rPr>
          <w:rFonts w:hint="cs"/>
          <w:spacing w:val="2"/>
          <w:rtl/>
        </w:rPr>
        <w:t>ت</w:t>
      </w:r>
      <w:r>
        <w:rPr>
          <w:spacing w:val="2"/>
          <w:rtl/>
        </w:rPr>
        <w:t xml:space="preserve"> المادة 173 </w:t>
      </w:r>
      <w:r>
        <w:rPr>
          <w:rFonts w:hint="cs"/>
          <w:spacing w:val="2"/>
          <w:rtl/>
        </w:rPr>
        <w:t>منه ع</w:t>
      </w:r>
      <w:r>
        <w:rPr>
          <w:spacing w:val="2"/>
          <w:rtl/>
        </w:rPr>
        <w:t>لى إنشاء المحكمة الدستورية، وعهد إليها اختصاص الفصل في المنازعات المتعلقة بدستورية القوانين واللوائح</w:t>
      </w:r>
      <w:r>
        <w:rPr>
          <w:rFonts w:hint="cs"/>
          <w:spacing w:val="2"/>
          <w:rtl/>
        </w:rPr>
        <w:t>.</w:t>
      </w:r>
      <w:r>
        <w:rPr>
          <w:spacing w:val="2"/>
          <w:rtl/>
        </w:rPr>
        <w:t xml:space="preserve"> وقضت المادة المذكورة بضمان حق كل من الحكومة وذوي الشأن في الطعن</w:t>
      </w:r>
      <w:r>
        <w:rPr>
          <w:rFonts w:hint="cs"/>
          <w:spacing w:val="2"/>
          <w:rtl/>
        </w:rPr>
        <w:t xml:space="preserve"> لدى تلك الجهة في دستورية القوانين واللوائح.</w:t>
      </w:r>
      <w:r>
        <w:rPr>
          <w:spacing w:val="2"/>
          <w:rtl/>
        </w:rPr>
        <w:t xml:space="preserve"> </w:t>
      </w:r>
      <w:r>
        <w:rPr>
          <w:rFonts w:hint="cs"/>
          <w:spacing w:val="2"/>
          <w:rtl/>
        </w:rPr>
        <w:t>وتنصّ تلك</w:t>
      </w:r>
      <w:r>
        <w:rPr>
          <w:spacing w:val="2"/>
          <w:rtl/>
        </w:rPr>
        <w:t xml:space="preserve"> المادة </w:t>
      </w:r>
      <w:r>
        <w:rPr>
          <w:rFonts w:hint="cs"/>
          <w:spacing w:val="2"/>
          <w:rtl/>
        </w:rPr>
        <w:t xml:space="preserve">على </w:t>
      </w:r>
      <w:r>
        <w:rPr>
          <w:spacing w:val="2"/>
          <w:rtl/>
        </w:rPr>
        <w:t xml:space="preserve">أنه في حالة إقرار المحكمة الدستورية بعدم دستورية قانون فإنه يعتبر </w:t>
      </w:r>
      <w:r>
        <w:rPr>
          <w:rFonts w:hint="cs"/>
          <w:spacing w:val="2"/>
          <w:rtl/>
        </w:rPr>
        <w:t>كأن لم يكن.</w:t>
      </w:r>
      <w:r>
        <w:rPr>
          <w:spacing w:val="2"/>
          <w:rtl/>
        </w:rPr>
        <w:t xml:space="preserve"> وقد </w:t>
      </w:r>
      <w:r>
        <w:rPr>
          <w:rFonts w:hint="cs"/>
          <w:spacing w:val="2"/>
          <w:rtl/>
        </w:rPr>
        <w:t>تجسّد</w:t>
      </w:r>
      <w:r>
        <w:rPr>
          <w:spacing w:val="2"/>
          <w:rtl/>
        </w:rPr>
        <w:t xml:space="preserve"> هذا النص الدستوري بصدور القانون رقم 14 لسنة 1973 بإنشاء المحكمة الدستورية.</w:t>
      </w:r>
    </w:p>
    <w:p w:rsidR="00000000" w:rsidRDefault="00000000">
      <w:pPr>
        <w:spacing w:line="400" w:lineRule="exact"/>
        <w:jc w:val="center"/>
        <w:rPr>
          <w:rFonts w:hint="cs"/>
          <w:b/>
          <w:bCs/>
          <w:sz w:val="32"/>
          <w:rtl/>
        </w:rPr>
      </w:pPr>
      <w:r>
        <w:rPr>
          <w:spacing w:val="2"/>
          <w:rtl/>
        </w:rPr>
        <w:br w:type="page"/>
      </w:r>
      <w:r>
        <w:rPr>
          <w:rFonts w:hint="cs"/>
          <w:b/>
          <w:bCs/>
          <w:sz w:val="32"/>
          <w:rtl/>
        </w:rPr>
        <w:t xml:space="preserve">جيم - </w:t>
      </w:r>
      <w:r>
        <w:rPr>
          <w:b/>
          <w:bCs/>
          <w:sz w:val="32"/>
          <w:rtl/>
        </w:rPr>
        <w:t>الخصائص الاقتصادية والاجتماعية والثقافية</w:t>
      </w:r>
    </w:p>
    <w:p w:rsidR="00000000" w:rsidRDefault="00000000">
      <w:pPr>
        <w:spacing w:line="400" w:lineRule="exact"/>
        <w:jc w:val="both"/>
        <w:rPr>
          <w:rFonts w:hint="cs"/>
          <w:sz w:val="32"/>
          <w:rtl/>
        </w:rPr>
      </w:pPr>
      <w:r>
        <w:rPr>
          <w:rFonts w:hint="cs"/>
          <w:sz w:val="32"/>
          <w:rtl/>
        </w:rPr>
        <w:t>22</w:t>
      </w:r>
      <w:r>
        <w:rPr>
          <w:sz w:val="32"/>
          <w:rtl/>
        </w:rPr>
        <w:t>-</w:t>
      </w:r>
      <w:r>
        <w:rPr>
          <w:sz w:val="32"/>
          <w:rtl/>
        </w:rPr>
        <w:tab/>
      </w:r>
      <w:r>
        <w:rPr>
          <w:rFonts w:hint="cs"/>
          <w:sz w:val="32"/>
          <w:rtl/>
        </w:rPr>
        <w:t xml:space="preserve">تبلغ </w:t>
      </w:r>
      <w:r>
        <w:rPr>
          <w:sz w:val="32"/>
          <w:rtl/>
        </w:rPr>
        <w:t xml:space="preserve">المساحة الكلية لدولة الكويت </w:t>
      </w:r>
      <w:r>
        <w:rPr>
          <w:rFonts w:hint="cs"/>
          <w:sz w:val="32"/>
          <w:rtl/>
        </w:rPr>
        <w:t xml:space="preserve">818 17 </w:t>
      </w:r>
      <w:r>
        <w:rPr>
          <w:sz w:val="32"/>
          <w:rtl/>
        </w:rPr>
        <w:t>كيلو متر</w:t>
      </w:r>
      <w:r>
        <w:rPr>
          <w:rFonts w:hint="cs"/>
          <w:sz w:val="32"/>
          <w:rtl/>
        </w:rPr>
        <w:t>ا</w:t>
      </w:r>
      <w:r>
        <w:rPr>
          <w:sz w:val="32"/>
          <w:rtl/>
        </w:rPr>
        <w:t xml:space="preserve"> مرب</w:t>
      </w:r>
      <w:r>
        <w:rPr>
          <w:rFonts w:hint="cs"/>
          <w:sz w:val="32"/>
          <w:rtl/>
        </w:rPr>
        <w:t>عاً. ويبلغ مجموع</w:t>
      </w:r>
      <w:r>
        <w:rPr>
          <w:sz w:val="32"/>
          <w:rtl/>
        </w:rPr>
        <w:t xml:space="preserve"> عدد السكان </w:t>
      </w:r>
      <w:r>
        <w:rPr>
          <w:rFonts w:hint="cs"/>
          <w:sz w:val="32"/>
          <w:rtl/>
        </w:rPr>
        <w:t>865 270 2</w:t>
      </w:r>
      <w:r>
        <w:rPr>
          <w:sz w:val="32"/>
          <w:rtl/>
        </w:rPr>
        <w:t xml:space="preserve"> نسمة حسب تعداد عام 1998</w:t>
      </w:r>
      <w:r>
        <w:rPr>
          <w:rFonts w:hint="cs"/>
          <w:sz w:val="32"/>
          <w:rtl/>
        </w:rPr>
        <w:t xml:space="preserve">، منهم 010 786 </w:t>
      </w:r>
      <w:r>
        <w:rPr>
          <w:sz w:val="32"/>
          <w:rtl/>
        </w:rPr>
        <w:t>كويتي</w:t>
      </w:r>
      <w:r>
        <w:rPr>
          <w:rFonts w:hint="cs"/>
          <w:sz w:val="32"/>
          <w:rtl/>
        </w:rPr>
        <w:t xml:space="preserve">ين، و855 484 1 غير كويتي. وتبلغ </w:t>
      </w:r>
      <w:r>
        <w:rPr>
          <w:sz w:val="32"/>
          <w:rtl/>
        </w:rPr>
        <w:t xml:space="preserve">كثافة السكان في الكيلومتر </w:t>
      </w:r>
      <w:r>
        <w:rPr>
          <w:rFonts w:hint="cs"/>
          <w:sz w:val="32"/>
          <w:rtl/>
        </w:rPr>
        <w:t>ال</w:t>
      </w:r>
      <w:r>
        <w:rPr>
          <w:sz w:val="32"/>
          <w:rtl/>
        </w:rPr>
        <w:t>مربع 124</w:t>
      </w:r>
      <w:r>
        <w:rPr>
          <w:rFonts w:hint="cs"/>
          <w:sz w:val="32"/>
          <w:rtl/>
        </w:rPr>
        <w:t xml:space="preserve"> نسمة </w:t>
      </w:r>
      <w:r>
        <w:rPr>
          <w:sz w:val="32"/>
          <w:rtl/>
        </w:rPr>
        <w:t>عام 1998 مقابل 98 عام 1996.</w:t>
      </w:r>
    </w:p>
    <w:p w:rsidR="00000000" w:rsidRDefault="00000000">
      <w:pPr>
        <w:spacing w:line="400" w:lineRule="exact"/>
        <w:jc w:val="both"/>
        <w:rPr>
          <w:rFonts w:hint="cs"/>
          <w:sz w:val="32"/>
          <w:rtl/>
        </w:rPr>
      </w:pPr>
      <w:r>
        <w:rPr>
          <w:rFonts w:hint="cs"/>
          <w:sz w:val="32"/>
          <w:rtl/>
        </w:rPr>
        <w:t>23-</w:t>
      </w:r>
      <w:r>
        <w:rPr>
          <w:rFonts w:hint="cs"/>
          <w:sz w:val="32"/>
          <w:rtl/>
        </w:rPr>
        <w:tab/>
        <w:t>و</w:t>
      </w:r>
      <w:r>
        <w:rPr>
          <w:sz w:val="32"/>
          <w:rtl/>
        </w:rPr>
        <w:t xml:space="preserve">بلغ إجمالي الفئة العمرية </w:t>
      </w:r>
      <w:r>
        <w:rPr>
          <w:rFonts w:hint="cs"/>
          <w:sz w:val="32"/>
          <w:rtl/>
        </w:rPr>
        <w:t xml:space="preserve">صفر </w:t>
      </w:r>
      <w:r>
        <w:rPr>
          <w:sz w:val="32"/>
          <w:rtl/>
        </w:rPr>
        <w:t>-</w:t>
      </w:r>
      <w:r>
        <w:rPr>
          <w:rFonts w:hint="cs"/>
          <w:sz w:val="32"/>
          <w:rtl/>
        </w:rPr>
        <w:t xml:space="preserve"> </w:t>
      </w:r>
      <w:r>
        <w:rPr>
          <w:sz w:val="32"/>
          <w:rtl/>
        </w:rPr>
        <w:t xml:space="preserve">9 </w:t>
      </w:r>
      <w:r>
        <w:rPr>
          <w:rFonts w:hint="cs"/>
          <w:sz w:val="32"/>
          <w:rtl/>
        </w:rPr>
        <w:t>أعوام</w:t>
      </w:r>
      <w:r>
        <w:rPr>
          <w:sz w:val="32"/>
          <w:rtl/>
        </w:rPr>
        <w:t xml:space="preserve"> حسب تعداد 1998</w:t>
      </w:r>
      <w:r>
        <w:rPr>
          <w:rFonts w:hint="cs"/>
          <w:sz w:val="32"/>
          <w:rtl/>
        </w:rPr>
        <w:t>،</w:t>
      </w:r>
      <w:r>
        <w:rPr>
          <w:sz w:val="32"/>
          <w:rtl/>
        </w:rPr>
        <w:t xml:space="preserve"> </w:t>
      </w:r>
      <w:r>
        <w:rPr>
          <w:rFonts w:hint="cs"/>
          <w:sz w:val="32"/>
          <w:rtl/>
        </w:rPr>
        <w:t xml:space="preserve">045 400 </w:t>
      </w:r>
      <w:r>
        <w:rPr>
          <w:sz w:val="32"/>
          <w:rtl/>
        </w:rPr>
        <w:t xml:space="preserve">نسمة منهم </w:t>
      </w:r>
      <w:r>
        <w:rPr>
          <w:rFonts w:hint="cs"/>
          <w:sz w:val="32"/>
          <w:rtl/>
        </w:rPr>
        <w:t>409 239</w:t>
      </w:r>
      <w:r>
        <w:rPr>
          <w:sz w:val="32"/>
          <w:rtl/>
        </w:rPr>
        <w:t>كويتي</w:t>
      </w:r>
      <w:r>
        <w:rPr>
          <w:rFonts w:hint="cs"/>
          <w:sz w:val="32"/>
          <w:rtl/>
        </w:rPr>
        <w:t>اً</w:t>
      </w:r>
      <w:r>
        <w:rPr>
          <w:sz w:val="32"/>
          <w:rtl/>
        </w:rPr>
        <w:t xml:space="preserve"> و</w:t>
      </w:r>
      <w:r>
        <w:rPr>
          <w:rFonts w:hint="cs"/>
          <w:sz w:val="32"/>
          <w:rtl/>
        </w:rPr>
        <w:t>636 160</w:t>
      </w:r>
      <w:r>
        <w:rPr>
          <w:sz w:val="32"/>
          <w:rtl/>
        </w:rPr>
        <w:t xml:space="preserve"> غير كويتي. </w:t>
      </w:r>
      <w:r>
        <w:rPr>
          <w:rFonts w:hint="cs"/>
          <w:sz w:val="32"/>
          <w:rtl/>
        </w:rPr>
        <w:t>و</w:t>
      </w:r>
      <w:r>
        <w:rPr>
          <w:sz w:val="32"/>
          <w:rtl/>
        </w:rPr>
        <w:t xml:space="preserve">بلغ إجمالي الفئة العمرية 10-24 </w:t>
      </w:r>
      <w:r>
        <w:rPr>
          <w:rFonts w:hint="cs"/>
          <w:sz w:val="32"/>
          <w:rtl/>
        </w:rPr>
        <w:t>عاما</w:t>
      </w:r>
      <w:r>
        <w:rPr>
          <w:sz w:val="32"/>
          <w:rtl/>
        </w:rPr>
        <w:t xml:space="preserve"> </w:t>
      </w:r>
      <w:r>
        <w:rPr>
          <w:rFonts w:hint="cs"/>
          <w:sz w:val="32"/>
          <w:rtl/>
        </w:rPr>
        <w:t>475 496</w:t>
      </w:r>
      <w:r>
        <w:rPr>
          <w:sz w:val="32"/>
          <w:rtl/>
        </w:rPr>
        <w:t xml:space="preserve"> نسمة منهم </w:t>
      </w:r>
      <w:r>
        <w:rPr>
          <w:rFonts w:hint="cs"/>
          <w:sz w:val="32"/>
          <w:rtl/>
        </w:rPr>
        <w:t>153 254 كويتياً</w:t>
      </w:r>
      <w:r>
        <w:rPr>
          <w:sz w:val="32"/>
          <w:rtl/>
        </w:rPr>
        <w:t xml:space="preserve"> و</w:t>
      </w:r>
      <w:r>
        <w:rPr>
          <w:rFonts w:hint="cs"/>
          <w:sz w:val="32"/>
          <w:rtl/>
        </w:rPr>
        <w:t xml:space="preserve">322 242 غير </w:t>
      </w:r>
      <w:r>
        <w:rPr>
          <w:sz w:val="32"/>
          <w:rtl/>
        </w:rPr>
        <w:t>كويتي.</w:t>
      </w:r>
      <w:r>
        <w:rPr>
          <w:rFonts w:hint="cs"/>
          <w:sz w:val="32"/>
          <w:rtl/>
        </w:rPr>
        <w:t xml:space="preserve"> و</w:t>
      </w:r>
      <w:r>
        <w:rPr>
          <w:sz w:val="32"/>
          <w:rtl/>
        </w:rPr>
        <w:t xml:space="preserve">بلغ إجمالي الفئة العمرية 25-44 </w:t>
      </w:r>
      <w:r>
        <w:rPr>
          <w:rFonts w:hint="cs"/>
          <w:sz w:val="32"/>
          <w:rtl/>
        </w:rPr>
        <w:t>عاما</w:t>
      </w:r>
      <w:r>
        <w:rPr>
          <w:sz w:val="32"/>
          <w:rtl/>
        </w:rPr>
        <w:t xml:space="preserve"> </w:t>
      </w:r>
      <w:r>
        <w:rPr>
          <w:rFonts w:hint="cs"/>
          <w:sz w:val="32"/>
          <w:rtl/>
        </w:rPr>
        <w:t>09 061 1</w:t>
      </w:r>
      <w:r>
        <w:rPr>
          <w:sz w:val="32"/>
          <w:rtl/>
        </w:rPr>
        <w:t xml:space="preserve"> نسمة منهم </w:t>
      </w:r>
      <w:r>
        <w:rPr>
          <w:rFonts w:hint="cs"/>
          <w:sz w:val="32"/>
          <w:rtl/>
        </w:rPr>
        <w:t>54 197</w:t>
      </w:r>
      <w:r>
        <w:rPr>
          <w:sz w:val="32"/>
          <w:rtl/>
        </w:rPr>
        <w:t>كويتي</w:t>
      </w:r>
      <w:r>
        <w:rPr>
          <w:rFonts w:hint="cs"/>
          <w:sz w:val="32"/>
          <w:rtl/>
        </w:rPr>
        <w:t>اً</w:t>
      </w:r>
      <w:r>
        <w:rPr>
          <w:sz w:val="32"/>
          <w:rtl/>
        </w:rPr>
        <w:t xml:space="preserve"> و</w:t>
      </w:r>
      <w:r>
        <w:rPr>
          <w:rFonts w:hint="cs"/>
          <w:sz w:val="32"/>
          <w:rtl/>
        </w:rPr>
        <w:t xml:space="preserve">579 863 </w:t>
      </w:r>
      <w:r>
        <w:rPr>
          <w:sz w:val="32"/>
          <w:rtl/>
        </w:rPr>
        <w:t>غير كويتي.</w:t>
      </w:r>
      <w:r>
        <w:rPr>
          <w:rFonts w:hint="cs"/>
          <w:sz w:val="32"/>
          <w:rtl/>
        </w:rPr>
        <w:t xml:space="preserve"> و</w:t>
      </w:r>
      <w:r>
        <w:rPr>
          <w:sz w:val="32"/>
          <w:rtl/>
        </w:rPr>
        <w:t xml:space="preserve">بلغ إجمالي الفئة العمرية 45 سنة فما فوق </w:t>
      </w:r>
      <w:r>
        <w:rPr>
          <w:rFonts w:hint="cs"/>
          <w:sz w:val="32"/>
          <w:rtl/>
        </w:rPr>
        <w:t xml:space="preserve">204 313 </w:t>
      </w:r>
      <w:r>
        <w:rPr>
          <w:sz w:val="32"/>
          <w:rtl/>
        </w:rPr>
        <w:t xml:space="preserve">نسمة منهم </w:t>
      </w:r>
      <w:r>
        <w:rPr>
          <w:rFonts w:hint="cs"/>
          <w:sz w:val="32"/>
          <w:rtl/>
        </w:rPr>
        <w:t>785 94</w:t>
      </w:r>
      <w:r>
        <w:rPr>
          <w:sz w:val="32"/>
          <w:rtl/>
        </w:rPr>
        <w:t xml:space="preserve"> كويتياً و</w:t>
      </w:r>
      <w:r>
        <w:rPr>
          <w:rFonts w:hint="cs"/>
          <w:sz w:val="32"/>
          <w:rtl/>
        </w:rPr>
        <w:t xml:space="preserve">469 218 </w:t>
      </w:r>
      <w:r>
        <w:rPr>
          <w:sz w:val="32"/>
          <w:rtl/>
        </w:rPr>
        <w:t>غير كويتي.</w:t>
      </w:r>
    </w:p>
    <w:p w:rsidR="00000000" w:rsidRDefault="00000000">
      <w:pPr>
        <w:spacing w:line="400" w:lineRule="exact"/>
        <w:jc w:val="both"/>
        <w:rPr>
          <w:sz w:val="32"/>
          <w:rtl/>
        </w:rPr>
      </w:pPr>
      <w:r>
        <w:rPr>
          <w:rFonts w:hint="cs"/>
          <w:sz w:val="32"/>
          <w:rtl/>
        </w:rPr>
        <w:t>24</w:t>
      </w:r>
      <w:r>
        <w:rPr>
          <w:sz w:val="32"/>
          <w:rtl/>
        </w:rPr>
        <w:t>-</w:t>
      </w:r>
      <w:r>
        <w:rPr>
          <w:sz w:val="32"/>
          <w:rtl/>
        </w:rPr>
        <w:tab/>
      </w:r>
      <w:r>
        <w:rPr>
          <w:rFonts w:hint="cs"/>
          <w:sz w:val="32"/>
          <w:rtl/>
        </w:rPr>
        <w:t xml:space="preserve">وبلغ </w:t>
      </w:r>
      <w:r>
        <w:rPr>
          <w:sz w:val="32"/>
          <w:rtl/>
        </w:rPr>
        <w:t>الدخل القومي عام 1998</w:t>
      </w:r>
      <w:r>
        <w:rPr>
          <w:rFonts w:hint="cs"/>
          <w:sz w:val="32"/>
          <w:rtl/>
        </w:rPr>
        <w:t>،</w:t>
      </w:r>
      <w:r>
        <w:rPr>
          <w:sz w:val="32"/>
          <w:rtl/>
        </w:rPr>
        <w:t xml:space="preserve"> 10</w:t>
      </w:r>
      <w:r>
        <w:rPr>
          <w:rFonts w:hint="cs"/>
          <w:sz w:val="32"/>
          <w:rtl/>
        </w:rPr>
        <w:t>.</w:t>
      </w:r>
      <w:r>
        <w:rPr>
          <w:sz w:val="32"/>
          <w:rtl/>
        </w:rPr>
        <w:t>41</w:t>
      </w:r>
      <w:r>
        <w:rPr>
          <w:rFonts w:hint="cs"/>
          <w:sz w:val="32"/>
          <w:rtl/>
        </w:rPr>
        <w:t xml:space="preserve"> مليارات دولار </w:t>
      </w:r>
      <w:r>
        <w:rPr>
          <w:sz w:val="32"/>
          <w:rtl/>
        </w:rPr>
        <w:t>مقابل 8</w:t>
      </w:r>
      <w:r>
        <w:rPr>
          <w:rFonts w:hint="cs"/>
          <w:sz w:val="32"/>
          <w:rtl/>
        </w:rPr>
        <w:t>.</w:t>
      </w:r>
      <w:r>
        <w:rPr>
          <w:sz w:val="32"/>
          <w:rtl/>
        </w:rPr>
        <w:t xml:space="preserve">75 عام 1996. </w:t>
      </w:r>
      <w:r>
        <w:rPr>
          <w:rFonts w:hint="cs"/>
          <w:sz w:val="32"/>
          <w:rtl/>
        </w:rPr>
        <w:t xml:space="preserve">وبلغت </w:t>
      </w:r>
      <w:r>
        <w:rPr>
          <w:sz w:val="32"/>
          <w:rtl/>
        </w:rPr>
        <w:t>نسبة الفرد من الدخل القومي</w:t>
      </w:r>
      <w:r>
        <w:rPr>
          <w:rFonts w:hint="cs"/>
          <w:sz w:val="32"/>
          <w:rtl/>
        </w:rPr>
        <w:t xml:space="preserve"> 5.824 </w:t>
      </w:r>
      <w:r>
        <w:rPr>
          <w:sz w:val="32"/>
          <w:rtl/>
        </w:rPr>
        <w:t xml:space="preserve">ديناراً كويتياً. </w:t>
      </w:r>
    </w:p>
    <w:p w:rsidR="00000000" w:rsidRDefault="00000000">
      <w:pPr>
        <w:spacing w:line="400" w:lineRule="exact"/>
        <w:jc w:val="both"/>
        <w:rPr>
          <w:sz w:val="32"/>
          <w:rtl/>
        </w:rPr>
      </w:pPr>
      <w:r>
        <w:rPr>
          <w:rFonts w:hint="cs"/>
          <w:sz w:val="32"/>
          <w:rtl/>
        </w:rPr>
        <w:t>25-</w:t>
      </w:r>
      <w:r>
        <w:rPr>
          <w:rFonts w:hint="cs"/>
          <w:sz w:val="32"/>
          <w:rtl/>
        </w:rPr>
        <w:tab/>
        <w:t xml:space="preserve">وبلغ </w:t>
      </w:r>
      <w:r>
        <w:rPr>
          <w:sz w:val="32"/>
          <w:rtl/>
        </w:rPr>
        <w:t>عدد الأميين</w:t>
      </w:r>
      <w:r>
        <w:rPr>
          <w:rFonts w:hint="cs"/>
          <w:sz w:val="32"/>
          <w:rtl/>
        </w:rPr>
        <w:t xml:space="preserve"> 546 211</w:t>
      </w:r>
      <w:r>
        <w:rPr>
          <w:sz w:val="32"/>
          <w:rtl/>
        </w:rPr>
        <w:t xml:space="preserve"> نسمة منهم </w:t>
      </w:r>
      <w:r>
        <w:rPr>
          <w:rFonts w:hint="cs"/>
          <w:sz w:val="32"/>
          <w:rtl/>
        </w:rPr>
        <w:t>332 46 كويتياً</w:t>
      </w:r>
      <w:r>
        <w:rPr>
          <w:sz w:val="32"/>
          <w:rtl/>
        </w:rPr>
        <w:t xml:space="preserve"> و</w:t>
      </w:r>
      <w:r>
        <w:rPr>
          <w:rFonts w:hint="cs"/>
          <w:sz w:val="32"/>
          <w:rtl/>
        </w:rPr>
        <w:t xml:space="preserve">414 156 </w:t>
      </w:r>
      <w:r>
        <w:rPr>
          <w:sz w:val="32"/>
          <w:rtl/>
        </w:rPr>
        <w:t>غير كويتي.</w:t>
      </w:r>
      <w:r>
        <w:rPr>
          <w:rFonts w:hint="cs"/>
          <w:sz w:val="32"/>
          <w:rtl/>
        </w:rPr>
        <w:t xml:space="preserve"> وبلغ عدد الذين يجيدون القراءة والكتابة 611 462</w:t>
      </w:r>
      <w:r>
        <w:rPr>
          <w:sz w:val="32"/>
          <w:rtl/>
        </w:rPr>
        <w:t xml:space="preserve"> نسمة منهم </w:t>
      </w:r>
      <w:r>
        <w:rPr>
          <w:rFonts w:hint="cs"/>
          <w:sz w:val="32"/>
          <w:rtl/>
        </w:rPr>
        <w:t>848 41 كويتياً</w:t>
      </w:r>
      <w:r>
        <w:rPr>
          <w:sz w:val="32"/>
          <w:rtl/>
        </w:rPr>
        <w:t xml:space="preserve"> و</w:t>
      </w:r>
      <w:r>
        <w:rPr>
          <w:rFonts w:hint="cs"/>
          <w:sz w:val="32"/>
          <w:rtl/>
        </w:rPr>
        <w:t xml:space="preserve">763 420 </w:t>
      </w:r>
      <w:r>
        <w:rPr>
          <w:sz w:val="32"/>
          <w:rtl/>
        </w:rPr>
        <w:t xml:space="preserve">غير كويتي. </w:t>
      </w:r>
    </w:p>
    <w:p w:rsidR="00000000" w:rsidRDefault="00000000">
      <w:pPr>
        <w:spacing w:line="400" w:lineRule="exact"/>
        <w:jc w:val="center"/>
        <w:rPr>
          <w:rFonts w:hint="cs"/>
          <w:b/>
          <w:bCs/>
          <w:sz w:val="32"/>
          <w:rtl/>
        </w:rPr>
      </w:pPr>
      <w:r>
        <w:rPr>
          <w:rFonts w:hint="cs"/>
          <w:b/>
          <w:bCs/>
          <w:sz w:val="32"/>
          <w:rtl/>
        </w:rPr>
        <w:t xml:space="preserve">دال - </w:t>
      </w:r>
      <w:r>
        <w:rPr>
          <w:b/>
          <w:bCs/>
          <w:sz w:val="32"/>
          <w:rtl/>
        </w:rPr>
        <w:t>معلومات عامة</w:t>
      </w:r>
    </w:p>
    <w:p w:rsidR="00000000" w:rsidRDefault="00000000">
      <w:pPr>
        <w:spacing w:line="400" w:lineRule="exact"/>
        <w:jc w:val="center"/>
        <w:rPr>
          <w:b/>
          <w:bCs/>
          <w:sz w:val="32"/>
          <w:rtl/>
        </w:rPr>
      </w:pPr>
      <w:r>
        <w:rPr>
          <w:b/>
          <w:bCs/>
          <w:sz w:val="32"/>
          <w:rtl/>
        </w:rPr>
        <w:t>الإطار القانوني العام الذي تكفل فيه حماية الحقوق الاقتصادية</w:t>
      </w:r>
      <w:r>
        <w:rPr>
          <w:rFonts w:hint="cs"/>
          <w:b/>
          <w:bCs/>
          <w:sz w:val="32"/>
          <w:rtl/>
        </w:rPr>
        <w:br/>
      </w:r>
      <w:r>
        <w:rPr>
          <w:b/>
          <w:bCs/>
          <w:sz w:val="32"/>
          <w:rtl/>
        </w:rPr>
        <w:t>والاجتماعية والثقافية في دولة الكويت</w:t>
      </w:r>
    </w:p>
    <w:p w:rsidR="00000000" w:rsidRDefault="00000000">
      <w:pPr>
        <w:spacing w:line="400" w:lineRule="exact"/>
        <w:jc w:val="both"/>
        <w:rPr>
          <w:sz w:val="32"/>
          <w:rtl/>
        </w:rPr>
      </w:pPr>
      <w:r>
        <w:rPr>
          <w:rFonts w:hint="cs"/>
          <w:sz w:val="32"/>
          <w:rtl/>
        </w:rPr>
        <w:t>26-</w:t>
      </w:r>
      <w:r>
        <w:rPr>
          <w:rFonts w:hint="cs"/>
          <w:sz w:val="32"/>
          <w:rtl/>
        </w:rPr>
        <w:tab/>
      </w:r>
      <w:r>
        <w:rPr>
          <w:sz w:val="32"/>
          <w:rtl/>
        </w:rPr>
        <w:t xml:space="preserve">تجدر الإشارة إلى أن النظام السياسي والقانوني للمبادئ والأحكام الأساسية لقواعد حقوق الإنسان المطبقة في دولة الكويت قد جرى تجسيده في الدستور </w:t>
      </w:r>
      <w:r>
        <w:rPr>
          <w:rFonts w:hint="cs"/>
          <w:sz w:val="32"/>
          <w:rtl/>
        </w:rPr>
        <w:t xml:space="preserve">الكويتي الصادر في </w:t>
      </w:r>
      <w:r>
        <w:rPr>
          <w:sz w:val="32"/>
          <w:rtl/>
        </w:rPr>
        <w:t>11</w:t>
      </w:r>
      <w:r>
        <w:rPr>
          <w:rFonts w:hint="cs"/>
          <w:sz w:val="32"/>
          <w:rtl/>
        </w:rPr>
        <w:t xml:space="preserve"> تشرين الثاني/نوفمبر </w:t>
      </w:r>
      <w:r>
        <w:rPr>
          <w:sz w:val="32"/>
          <w:rtl/>
        </w:rPr>
        <w:t>1962</w:t>
      </w:r>
      <w:r>
        <w:rPr>
          <w:rFonts w:hint="cs"/>
          <w:sz w:val="32"/>
          <w:rtl/>
        </w:rPr>
        <w:t xml:space="preserve">. باعتباره </w:t>
      </w:r>
      <w:r>
        <w:rPr>
          <w:sz w:val="32"/>
          <w:rtl/>
        </w:rPr>
        <w:t xml:space="preserve">القانون الأساسي للدولة الذي حرص على تكريس هذا النظام في مواقع متعددة منه سواء </w:t>
      </w:r>
      <w:r>
        <w:rPr>
          <w:rFonts w:hint="cs"/>
          <w:sz w:val="32"/>
          <w:rtl/>
        </w:rPr>
        <w:t>في</w:t>
      </w:r>
      <w:r>
        <w:rPr>
          <w:sz w:val="32"/>
          <w:rtl/>
        </w:rPr>
        <w:t>ما يتعلق بشكل النظام السياسي أو ما يتصل بالمقومات الأساسية للمجتمع، والحقوق والواجبات أو الفصل بين السلطات</w:t>
      </w:r>
      <w:r>
        <w:rPr>
          <w:rFonts w:hint="cs"/>
          <w:sz w:val="32"/>
          <w:rtl/>
        </w:rPr>
        <w:t>.</w:t>
      </w:r>
      <w:r>
        <w:rPr>
          <w:sz w:val="32"/>
          <w:rtl/>
        </w:rPr>
        <w:t xml:space="preserve"> </w:t>
      </w:r>
      <w:r>
        <w:rPr>
          <w:rFonts w:hint="cs"/>
          <w:sz w:val="32"/>
          <w:rtl/>
        </w:rPr>
        <w:t>و</w:t>
      </w:r>
      <w:r>
        <w:rPr>
          <w:sz w:val="32"/>
          <w:rtl/>
        </w:rPr>
        <w:t xml:space="preserve">يمكن القول </w:t>
      </w:r>
      <w:r>
        <w:rPr>
          <w:rFonts w:hint="cs"/>
          <w:sz w:val="32"/>
          <w:rtl/>
        </w:rPr>
        <w:t>إ</w:t>
      </w:r>
      <w:r>
        <w:rPr>
          <w:sz w:val="32"/>
          <w:rtl/>
        </w:rPr>
        <w:t>ن الدستور الكويتي يعتبر بمثابة المظلة السياسية والقانونية لقواعد حقوق الإنسان في الكويت عامة</w:t>
      </w:r>
      <w:r>
        <w:rPr>
          <w:rFonts w:hint="cs"/>
          <w:sz w:val="32"/>
          <w:rtl/>
        </w:rPr>
        <w:t>.</w:t>
      </w:r>
      <w:r>
        <w:rPr>
          <w:sz w:val="32"/>
          <w:rtl/>
        </w:rPr>
        <w:t xml:space="preserve"> و</w:t>
      </w:r>
      <w:r>
        <w:rPr>
          <w:rFonts w:hint="cs"/>
          <w:sz w:val="32"/>
          <w:rtl/>
        </w:rPr>
        <w:t>قد</w:t>
      </w:r>
      <w:r>
        <w:rPr>
          <w:sz w:val="32"/>
          <w:rtl/>
        </w:rPr>
        <w:t xml:space="preserve"> صدر في ظلها العديد من التشريعات المتعلقة بكفالة حقوق الإنسان في الميادين السياسية والمدنية والجزائية والاقتصادية والثقافية والاجتماعية وغيرها من المجالات المتصلة بحقوق الإنسان في دولة الكويت</w:t>
      </w:r>
      <w:r>
        <w:rPr>
          <w:rFonts w:hint="cs"/>
          <w:sz w:val="32"/>
          <w:rtl/>
        </w:rPr>
        <w:t>،</w:t>
      </w:r>
      <w:r>
        <w:rPr>
          <w:sz w:val="32"/>
          <w:rtl/>
        </w:rPr>
        <w:t xml:space="preserve"> آخذا في الاعتبار </w:t>
      </w:r>
      <w:r>
        <w:rPr>
          <w:rFonts w:hint="cs"/>
          <w:sz w:val="32"/>
          <w:rtl/>
        </w:rPr>
        <w:t>أن هناك العديد من ال</w:t>
      </w:r>
      <w:r>
        <w:rPr>
          <w:sz w:val="32"/>
          <w:rtl/>
        </w:rPr>
        <w:t xml:space="preserve">تشريعات </w:t>
      </w:r>
      <w:r>
        <w:rPr>
          <w:rFonts w:hint="cs"/>
          <w:sz w:val="32"/>
          <w:rtl/>
        </w:rPr>
        <w:t xml:space="preserve">الكويتية التي تخص العديد من </w:t>
      </w:r>
      <w:r>
        <w:rPr>
          <w:sz w:val="32"/>
          <w:rtl/>
        </w:rPr>
        <w:t xml:space="preserve">الشؤون الحياتية </w:t>
      </w:r>
      <w:r>
        <w:rPr>
          <w:rFonts w:hint="cs"/>
          <w:sz w:val="32"/>
          <w:rtl/>
        </w:rPr>
        <w:t xml:space="preserve">للإنسان قد صدرت في فترة سابقة على صدور </w:t>
      </w:r>
      <w:r>
        <w:rPr>
          <w:sz w:val="32"/>
          <w:rtl/>
        </w:rPr>
        <w:t>الدستور</w:t>
      </w:r>
      <w:r>
        <w:rPr>
          <w:rFonts w:hint="cs"/>
          <w:sz w:val="32"/>
          <w:rtl/>
        </w:rPr>
        <w:t>.</w:t>
      </w:r>
      <w:r>
        <w:rPr>
          <w:sz w:val="32"/>
          <w:rtl/>
        </w:rPr>
        <w:t xml:space="preserve"> وهي تشريعات حرصت على توفير ضمانات العدالة </w:t>
      </w:r>
      <w:r>
        <w:rPr>
          <w:rFonts w:hint="cs"/>
          <w:sz w:val="32"/>
          <w:rtl/>
        </w:rPr>
        <w:t>بالنسبة للإنسان</w:t>
      </w:r>
      <w:r>
        <w:rPr>
          <w:sz w:val="32"/>
          <w:rtl/>
        </w:rPr>
        <w:t xml:space="preserve"> في الكويت</w:t>
      </w:r>
      <w:r>
        <w:rPr>
          <w:rFonts w:hint="cs"/>
          <w:sz w:val="32"/>
          <w:rtl/>
        </w:rPr>
        <w:t>،</w:t>
      </w:r>
      <w:r>
        <w:rPr>
          <w:sz w:val="32"/>
          <w:rtl/>
        </w:rPr>
        <w:t xml:space="preserve"> ومن أبرزها </w:t>
      </w:r>
      <w:r>
        <w:rPr>
          <w:rFonts w:hint="cs"/>
          <w:sz w:val="32"/>
          <w:rtl/>
        </w:rPr>
        <w:t>ال</w:t>
      </w:r>
      <w:r>
        <w:rPr>
          <w:sz w:val="32"/>
          <w:rtl/>
        </w:rPr>
        <w:t>قانون الجزا</w:t>
      </w:r>
      <w:r>
        <w:rPr>
          <w:rFonts w:hint="cs"/>
          <w:sz w:val="32"/>
          <w:rtl/>
        </w:rPr>
        <w:t>ئي</w:t>
      </w:r>
      <w:r>
        <w:rPr>
          <w:sz w:val="32"/>
          <w:rtl/>
        </w:rPr>
        <w:t xml:space="preserve"> وقانون الإجراءات الجزائية اللذ</w:t>
      </w:r>
      <w:r>
        <w:rPr>
          <w:rFonts w:hint="cs"/>
          <w:sz w:val="32"/>
          <w:rtl/>
        </w:rPr>
        <w:t>ا</w:t>
      </w:r>
      <w:r>
        <w:rPr>
          <w:sz w:val="32"/>
          <w:rtl/>
        </w:rPr>
        <w:t>ن صدرا عام 1960.</w:t>
      </w:r>
    </w:p>
    <w:p w:rsidR="00000000" w:rsidRDefault="00000000">
      <w:pPr>
        <w:spacing w:line="400" w:lineRule="exact"/>
        <w:jc w:val="both"/>
        <w:rPr>
          <w:sz w:val="32"/>
          <w:rtl/>
        </w:rPr>
      </w:pPr>
      <w:r>
        <w:rPr>
          <w:rFonts w:hint="cs"/>
          <w:sz w:val="32"/>
          <w:rtl/>
        </w:rPr>
        <w:t>27</w:t>
      </w:r>
      <w:r>
        <w:rPr>
          <w:sz w:val="32"/>
          <w:rtl/>
        </w:rPr>
        <w:t>-</w:t>
      </w:r>
      <w:r>
        <w:rPr>
          <w:sz w:val="32"/>
          <w:rtl/>
        </w:rPr>
        <w:tab/>
        <w:t>وقد عبرت وثيقة إصدار الدستور الكويتي عن مدى العناية التي حرص الدستور على إيلائها لمبادئ حقوق الإنسان</w:t>
      </w:r>
      <w:r>
        <w:rPr>
          <w:rFonts w:hint="cs"/>
          <w:sz w:val="32"/>
          <w:rtl/>
        </w:rPr>
        <w:t xml:space="preserve">. وأكدت </w:t>
      </w:r>
      <w:r>
        <w:rPr>
          <w:sz w:val="32"/>
          <w:rtl/>
        </w:rPr>
        <w:t xml:space="preserve">هذه الوثيقة أن الدستور </w:t>
      </w:r>
      <w:r>
        <w:rPr>
          <w:rFonts w:hint="cs"/>
          <w:sz w:val="32"/>
          <w:rtl/>
        </w:rPr>
        <w:t>قد وضع ل</w:t>
      </w:r>
      <w:r>
        <w:rPr>
          <w:sz w:val="32"/>
          <w:rtl/>
        </w:rPr>
        <w:t xml:space="preserve">استكـمال أسباب الحكم الديمقراطي لدولة الكويت </w:t>
      </w:r>
      <w:r>
        <w:rPr>
          <w:rFonts w:hint="cs"/>
          <w:sz w:val="32"/>
          <w:rtl/>
        </w:rPr>
        <w:t>وتحقيق</w:t>
      </w:r>
      <w:r>
        <w:rPr>
          <w:sz w:val="32"/>
          <w:rtl/>
        </w:rPr>
        <w:t xml:space="preserve"> مستقبل أفضل ينعم فيه الوطن بمزيد من الرفاهية والمكانة الدولية، </w:t>
      </w:r>
      <w:r>
        <w:rPr>
          <w:rFonts w:hint="cs"/>
          <w:sz w:val="32"/>
          <w:rtl/>
        </w:rPr>
        <w:t>ويضمن</w:t>
      </w:r>
      <w:r>
        <w:rPr>
          <w:sz w:val="32"/>
          <w:rtl/>
        </w:rPr>
        <w:t xml:space="preserve"> </w:t>
      </w:r>
      <w:r>
        <w:rPr>
          <w:rFonts w:hint="cs"/>
          <w:sz w:val="32"/>
          <w:rtl/>
        </w:rPr>
        <w:t>ل</w:t>
      </w:r>
      <w:r>
        <w:rPr>
          <w:sz w:val="32"/>
          <w:rtl/>
        </w:rPr>
        <w:t>لمواطنيـن مزيدا</w:t>
      </w:r>
      <w:r>
        <w:rPr>
          <w:rFonts w:hint="cs"/>
          <w:sz w:val="32"/>
          <w:rtl/>
        </w:rPr>
        <w:t>ً</w:t>
      </w:r>
      <w:r>
        <w:rPr>
          <w:sz w:val="32"/>
          <w:rtl/>
        </w:rPr>
        <w:t xml:space="preserve"> من الحرية السياسية والمساواة والعدالة الاجتماعية، ويرسى دعائم ما جبلت عليه النفس العربية من اعتزاز بكرامة الفرد، وحرص على صالح المجموع، وشورى في الحكم مع الحفاظ على وحدة الوطن. </w:t>
      </w:r>
    </w:p>
    <w:p w:rsidR="00000000" w:rsidRDefault="00000000">
      <w:pPr>
        <w:spacing w:line="400" w:lineRule="exact"/>
        <w:jc w:val="both"/>
        <w:rPr>
          <w:sz w:val="32"/>
          <w:u w:val="single"/>
          <w:rtl/>
        </w:rPr>
      </w:pPr>
      <w:r>
        <w:rPr>
          <w:rFonts w:hint="cs"/>
          <w:sz w:val="32"/>
          <w:rtl/>
        </w:rPr>
        <w:t>28-</w:t>
      </w:r>
      <w:r>
        <w:rPr>
          <w:sz w:val="32"/>
          <w:rtl/>
        </w:rPr>
        <w:tab/>
      </w:r>
      <w:r>
        <w:rPr>
          <w:rFonts w:hint="cs"/>
          <w:sz w:val="32"/>
          <w:rtl/>
        </w:rPr>
        <w:t>و</w:t>
      </w:r>
      <w:r>
        <w:rPr>
          <w:sz w:val="32"/>
          <w:rtl/>
        </w:rPr>
        <w:t>هكذا</w:t>
      </w:r>
      <w:r>
        <w:rPr>
          <w:rFonts w:hint="cs"/>
          <w:sz w:val="32"/>
          <w:rtl/>
        </w:rPr>
        <w:t>،</w:t>
      </w:r>
      <w:r>
        <w:rPr>
          <w:sz w:val="32"/>
          <w:rtl/>
        </w:rPr>
        <w:t xml:space="preserve"> </w:t>
      </w:r>
      <w:r>
        <w:rPr>
          <w:rFonts w:hint="cs"/>
          <w:sz w:val="32"/>
          <w:rtl/>
        </w:rPr>
        <w:t>أوضح</w:t>
      </w:r>
      <w:r>
        <w:rPr>
          <w:sz w:val="32"/>
          <w:rtl/>
        </w:rPr>
        <w:t xml:space="preserve"> الدستور الكويتي</w:t>
      </w:r>
      <w:r>
        <w:rPr>
          <w:rFonts w:hint="cs"/>
          <w:sz w:val="32"/>
          <w:rtl/>
        </w:rPr>
        <w:t xml:space="preserve"> </w:t>
      </w:r>
      <w:r>
        <w:rPr>
          <w:sz w:val="32"/>
          <w:rtl/>
        </w:rPr>
        <w:t>أهمية حقوق الإنسان</w:t>
      </w:r>
      <w:r>
        <w:rPr>
          <w:rFonts w:hint="cs"/>
          <w:sz w:val="32"/>
          <w:rtl/>
        </w:rPr>
        <w:t>،</w:t>
      </w:r>
      <w:r>
        <w:rPr>
          <w:sz w:val="32"/>
          <w:rtl/>
        </w:rPr>
        <w:t xml:space="preserve"> وأولاها الاهتمام البالغ الجدير بها ووضعها في أسمى مكانة</w:t>
      </w:r>
      <w:r>
        <w:rPr>
          <w:rFonts w:hint="cs"/>
          <w:sz w:val="32"/>
          <w:rtl/>
        </w:rPr>
        <w:t>.</w:t>
      </w:r>
      <w:r>
        <w:rPr>
          <w:sz w:val="32"/>
          <w:rtl/>
        </w:rPr>
        <w:t xml:space="preserve"> </w:t>
      </w:r>
      <w:r>
        <w:rPr>
          <w:rFonts w:hint="cs"/>
          <w:sz w:val="32"/>
          <w:rtl/>
        </w:rPr>
        <w:t>و</w:t>
      </w:r>
      <w:r>
        <w:rPr>
          <w:sz w:val="32"/>
          <w:rtl/>
        </w:rPr>
        <w:t>شملت أبوابه وتضمنت معظم نصوصه المبادئ التي استقر عليها المجتمع الدولي وعب</w:t>
      </w:r>
      <w:r>
        <w:rPr>
          <w:rFonts w:hint="cs"/>
          <w:sz w:val="32"/>
          <w:rtl/>
        </w:rPr>
        <w:t>ّ</w:t>
      </w:r>
      <w:r>
        <w:rPr>
          <w:sz w:val="32"/>
          <w:rtl/>
        </w:rPr>
        <w:t>ر عنها في المواثيق الدولية الصادرة في هذا المجال</w:t>
      </w:r>
      <w:r>
        <w:rPr>
          <w:rFonts w:hint="cs"/>
          <w:sz w:val="32"/>
          <w:rtl/>
        </w:rPr>
        <w:t>.</w:t>
      </w:r>
      <w:r>
        <w:rPr>
          <w:sz w:val="32"/>
          <w:rtl/>
        </w:rPr>
        <w:t xml:space="preserve"> ويمكن إبرازها</w:t>
      </w:r>
      <w:r>
        <w:rPr>
          <w:rFonts w:hint="cs"/>
          <w:sz w:val="32"/>
          <w:rtl/>
        </w:rPr>
        <w:t xml:space="preserve"> في </w:t>
      </w:r>
      <w:r>
        <w:rPr>
          <w:sz w:val="32"/>
          <w:rtl/>
        </w:rPr>
        <w:t>مبادئ حقوق الإنسان التي تضمنها الباب الأول والثاني:</w:t>
      </w:r>
      <w:r>
        <w:rPr>
          <w:sz w:val="32"/>
          <w:u w:val="single"/>
          <w:rtl/>
        </w:rPr>
        <w:t xml:space="preserve"> </w:t>
      </w:r>
    </w:p>
    <w:p w:rsidR="00000000" w:rsidRDefault="00000000">
      <w:pPr>
        <w:spacing w:before="120" w:after="120" w:line="400" w:lineRule="exact"/>
        <w:ind w:left="720"/>
        <w:jc w:val="both"/>
        <w:rPr>
          <w:sz w:val="32"/>
          <w:rtl/>
        </w:rPr>
      </w:pPr>
      <w:r>
        <w:rPr>
          <w:rFonts w:hint="cs"/>
          <w:sz w:val="32"/>
          <w:rtl/>
        </w:rPr>
        <w:t>-</w:t>
      </w:r>
      <w:r>
        <w:rPr>
          <w:rFonts w:hint="cs"/>
          <w:sz w:val="32"/>
          <w:rtl/>
        </w:rPr>
        <w:tab/>
        <w:t>إ</w:t>
      </w:r>
      <w:r>
        <w:rPr>
          <w:sz w:val="32"/>
          <w:rtl/>
        </w:rPr>
        <w:t xml:space="preserve">ن الشعب مصدر السلطات والسيادة فيه للأمة (المادة </w:t>
      </w:r>
      <w:r>
        <w:rPr>
          <w:rFonts w:hint="cs"/>
          <w:sz w:val="32"/>
          <w:rtl/>
        </w:rPr>
        <w:t>6</w:t>
      </w:r>
      <w:r>
        <w:rPr>
          <w:sz w:val="32"/>
          <w:rtl/>
        </w:rPr>
        <w:t>)</w:t>
      </w:r>
      <w:r>
        <w:rPr>
          <w:rFonts w:hint="cs"/>
          <w:sz w:val="32"/>
          <w:rtl/>
        </w:rPr>
        <w:t>؛</w:t>
      </w:r>
      <w:r>
        <w:rPr>
          <w:sz w:val="32"/>
          <w:rtl/>
        </w:rPr>
        <w:t xml:space="preserve"> </w:t>
      </w:r>
    </w:p>
    <w:p w:rsidR="00000000" w:rsidRDefault="00000000">
      <w:pPr>
        <w:spacing w:before="120" w:after="120" w:line="400" w:lineRule="exact"/>
        <w:ind w:left="720"/>
        <w:jc w:val="both"/>
        <w:rPr>
          <w:spacing w:val="2"/>
          <w:sz w:val="32"/>
          <w:rtl/>
        </w:rPr>
      </w:pPr>
      <w:r>
        <w:rPr>
          <w:spacing w:val="2"/>
          <w:sz w:val="32"/>
          <w:rtl/>
        </w:rPr>
        <w:t>-</w:t>
      </w:r>
      <w:r>
        <w:rPr>
          <w:spacing w:val="2"/>
          <w:sz w:val="32"/>
          <w:rtl/>
        </w:rPr>
        <w:tab/>
        <w:t xml:space="preserve">العدل والحرية والمساواة </w:t>
      </w:r>
      <w:r>
        <w:rPr>
          <w:rFonts w:hint="cs"/>
          <w:spacing w:val="2"/>
          <w:sz w:val="32"/>
          <w:rtl/>
        </w:rPr>
        <w:t xml:space="preserve">هي </w:t>
      </w:r>
      <w:r>
        <w:rPr>
          <w:spacing w:val="2"/>
          <w:sz w:val="32"/>
          <w:rtl/>
        </w:rPr>
        <w:t>دعامات المجتمع والتعاون والتراحم صلة وثقى بين المواطنين (المادة 7)</w:t>
      </w:r>
      <w:r>
        <w:rPr>
          <w:rFonts w:hint="cs"/>
          <w:spacing w:val="2"/>
          <w:sz w:val="32"/>
          <w:rtl/>
        </w:rPr>
        <w:t>؛</w:t>
      </w:r>
    </w:p>
    <w:p w:rsidR="00000000" w:rsidRDefault="00000000">
      <w:pPr>
        <w:spacing w:before="120" w:after="120" w:line="400" w:lineRule="exact"/>
        <w:ind w:left="720"/>
        <w:jc w:val="both"/>
        <w:rPr>
          <w:sz w:val="32"/>
          <w:rtl/>
        </w:rPr>
      </w:pPr>
      <w:r>
        <w:rPr>
          <w:sz w:val="32"/>
          <w:rtl/>
        </w:rPr>
        <w:t>-</w:t>
      </w:r>
      <w:r>
        <w:rPr>
          <w:sz w:val="32"/>
          <w:rtl/>
        </w:rPr>
        <w:tab/>
        <w:t>حماية الأسرة والأمومة والطفولة ورعاية النشء (المادت</w:t>
      </w:r>
      <w:r>
        <w:rPr>
          <w:rFonts w:hint="cs"/>
          <w:sz w:val="32"/>
          <w:rtl/>
        </w:rPr>
        <w:t>ا</w:t>
      </w:r>
      <w:r>
        <w:rPr>
          <w:sz w:val="32"/>
          <w:rtl/>
        </w:rPr>
        <w:t xml:space="preserve">ن 9 </w:t>
      </w:r>
      <w:r>
        <w:rPr>
          <w:rFonts w:hint="cs"/>
          <w:sz w:val="32"/>
          <w:rtl/>
        </w:rPr>
        <w:t>و</w:t>
      </w:r>
      <w:r>
        <w:rPr>
          <w:sz w:val="32"/>
          <w:rtl/>
        </w:rPr>
        <w:t>10)</w:t>
      </w:r>
      <w:r>
        <w:rPr>
          <w:rFonts w:hint="cs"/>
          <w:sz w:val="32"/>
          <w:rtl/>
        </w:rPr>
        <w:t>؛</w:t>
      </w:r>
      <w:r>
        <w:rPr>
          <w:sz w:val="32"/>
          <w:rtl/>
        </w:rPr>
        <w:t xml:space="preserve"> </w:t>
      </w:r>
    </w:p>
    <w:p w:rsidR="00000000" w:rsidRDefault="00000000">
      <w:pPr>
        <w:spacing w:before="120" w:after="120" w:line="400" w:lineRule="exact"/>
        <w:ind w:left="1440" w:hanging="720"/>
        <w:jc w:val="both"/>
        <w:rPr>
          <w:rFonts w:hint="cs"/>
          <w:sz w:val="32"/>
          <w:rtl/>
        </w:rPr>
      </w:pPr>
      <w:r>
        <w:rPr>
          <w:sz w:val="32"/>
          <w:rtl/>
        </w:rPr>
        <w:t>-</w:t>
      </w:r>
      <w:r>
        <w:rPr>
          <w:rFonts w:hint="cs"/>
          <w:sz w:val="32"/>
          <w:rtl/>
        </w:rPr>
        <w:tab/>
      </w:r>
      <w:r>
        <w:rPr>
          <w:sz w:val="32"/>
          <w:rtl/>
        </w:rPr>
        <w:t>رعاية وتوفير التأمين الاجتماعي للمواطنين في حالة الشيخوخة أو المرض أو العجز عن العمل (المادة 11)</w:t>
      </w:r>
      <w:r>
        <w:rPr>
          <w:rFonts w:hint="cs"/>
          <w:sz w:val="32"/>
          <w:rtl/>
        </w:rPr>
        <w:t>؛</w:t>
      </w:r>
    </w:p>
    <w:p w:rsidR="00000000" w:rsidRDefault="00000000">
      <w:pPr>
        <w:numPr>
          <w:ilvl w:val="12"/>
          <w:numId w:val="0"/>
        </w:numPr>
        <w:spacing w:before="120" w:after="120" w:line="400" w:lineRule="exact"/>
        <w:ind w:left="720"/>
        <w:jc w:val="both"/>
        <w:rPr>
          <w:sz w:val="32"/>
          <w:rtl/>
        </w:rPr>
      </w:pPr>
      <w:r>
        <w:rPr>
          <w:sz w:val="32"/>
          <w:rtl/>
        </w:rPr>
        <w:t>-</w:t>
      </w:r>
      <w:r>
        <w:rPr>
          <w:sz w:val="32"/>
          <w:rtl/>
        </w:rPr>
        <w:tab/>
        <w:t>كفالة الدولة التعليم ورعايته (المادة 13)</w:t>
      </w:r>
      <w:r>
        <w:rPr>
          <w:rFonts w:hint="cs"/>
          <w:sz w:val="32"/>
          <w:rtl/>
        </w:rPr>
        <w:t>؛</w:t>
      </w:r>
      <w:r>
        <w:rPr>
          <w:sz w:val="32"/>
          <w:rtl/>
        </w:rPr>
        <w:t xml:space="preserve"> </w:t>
      </w:r>
    </w:p>
    <w:p w:rsidR="00000000" w:rsidRDefault="00000000">
      <w:pPr>
        <w:numPr>
          <w:ilvl w:val="12"/>
          <w:numId w:val="0"/>
        </w:numPr>
        <w:spacing w:before="120" w:after="120" w:line="400" w:lineRule="exact"/>
        <w:ind w:left="720"/>
        <w:jc w:val="both"/>
        <w:rPr>
          <w:rFonts w:hint="cs"/>
          <w:sz w:val="32"/>
          <w:rtl/>
        </w:rPr>
      </w:pPr>
      <w:r>
        <w:rPr>
          <w:sz w:val="32"/>
          <w:rtl/>
        </w:rPr>
        <w:t>-</w:t>
      </w:r>
      <w:r>
        <w:rPr>
          <w:sz w:val="32"/>
          <w:rtl/>
        </w:rPr>
        <w:tab/>
        <w:t>رعاية العلوم والآداب وتشجيع البحث العلمي (المادة 14)</w:t>
      </w:r>
      <w:r>
        <w:rPr>
          <w:rFonts w:hint="cs"/>
          <w:sz w:val="32"/>
          <w:rtl/>
        </w:rPr>
        <w:t>؛</w:t>
      </w:r>
    </w:p>
    <w:p w:rsidR="00000000" w:rsidRDefault="00000000">
      <w:pPr>
        <w:numPr>
          <w:ilvl w:val="12"/>
          <w:numId w:val="0"/>
        </w:numPr>
        <w:spacing w:before="120" w:after="120" w:line="400" w:lineRule="exact"/>
        <w:ind w:left="720"/>
        <w:jc w:val="both"/>
        <w:rPr>
          <w:rFonts w:hint="cs"/>
          <w:sz w:val="32"/>
          <w:rtl/>
        </w:rPr>
      </w:pPr>
      <w:r>
        <w:rPr>
          <w:sz w:val="32"/>
          <w:rtl/>
        </w:rPr>
        <w:t>-</w:t>
      </w:r>
      <w:r>
        <w:rPr>
          <w:sz w:val="32"/>
          <w:rtl/>
        </w:rPr>
        <w:tab/>
        <w:t>الحق في الرعاية الصحية (المادة 15)</w:t>
      </w:r>
      <w:r>
        <w:rPr>
          <w:rFonts w:hint="cs"/>
          <w:sz w:val="32"/>
          <w:rtl/>
        </w:rPr>
        <w:t>؛</w:t>
      </w:r>
    </w:p>
    <w:p w:rsidR="00000000" w:rsidRDefault="00000000">
      <w:pPr>
        <w:numPr>
          <w:ilvl w:val="12"/>
          <w:numId w:val="0"/>
        </w:numPr>
        <w:spacing w:before="120" w:after="120" w:line="400" w:lineRule="exact"/>
        <w:ind w:left="720"/>
        <w:jc w:val="both"/>
        <w:rPr>
          <w:rFonts w:hint="cs"/>
          <w:sz w:val="32"/>
          <w:rtl/>
        </w:rPr>
      </w:pPr>
      <w:r>
        <w:rPr>
          <w:sz w:val="32"/>
          <w:rtl/>
        </w:rPr>
        <w:t>-</w:t>
      </w:r>
      <w:r>
        <w:rPr>
          <w:sz w:val="32"/>
          <w:rtl/>
        </w:rPr>
        <w:tab/>
        <w:t>حق الفرد في التملك وحرمة الأموال العامة وحمايتها (الماد</w:t>
      </w:r>
      <w:r>
        <w:rPr>
          <w:rFonts w:hint="cs"/>
          <w:sz w:val="32"/>
          <w:rtl/>
        </w:rPr>
        <w:t>تان</w:t>
      </w:r>
      <w:r>
        <w:rPr>
          <w:sz w:val="32"/>
          <w:rtl/>
        </w:rPr>
        <w:t xml:space="preserve"> 16</w:t>
      </w:r>
      <w:r>
        <w:rPr>
          <w:rFonts w:hint="cs"/>
          <w:sz w:val="32"/>
          <w:rtl/>
        </w:rPr>
        <w:t>و1</w:t>
      </w:r>
      <w:r>
        <w:rPr>
          <w:sz w:val="32"/>
          <w:rtl/>
        </w:rPr>
        <w:t>7)</w:t>
      </w:r>
      <w:r>
        <w:rPr>
          <w:rFonts w:hint="cs"/>
          <w:sz w:val="32"/>
          <w:rtl/>
        </w:rPr>
        <w:t>؛</w:t>
      </w:r>
    </w:p>
    <w:p w:rsidR="00000000" w:rsidRDefault="00000000">
      <w:pPr>
        <w:numPr>
          <w:ilvl w:val="12"/>
          <w:numId w:val="0"/>
        </w:numPr>
        <w:spacing w:before="120" w:after="120" w:line="400" w:lineRule="exact"/>
        <w:ind w:left="1440" w:hanging="720"/>
        <w:jc w:val="both"/>
        <w:rPr>
          <w:sz w:val="32"/>
          <w:rtl/>
        </w:rPr>
      </w:pPr>
      <w:r>
        <w:rPr>
          <w:sz w:val="32"/>
          <w:rtl/>
        </w:rPr>
        <w:t>-</w:t>
      </w:r>
      <w:r>
        <w:rPr>
          <w:rFonts w:hint="cs"/>
          <w:sz w:val="32"/>
          <w:rtl/>
        </w:rPr>
        <w:tab/>
      </w:r>
      <w:r>
        <w:rPr>
          <w:sz w:val="32"/>
          <w:rtl/>
        </w:rPr>
        <w:t xml:space="preserve">صون الملكية الخاصة، </w:t>
      </w:r>
      <w:r>
        <w:rPr>
          <w:rFonts w:hint="cs"/>
          <w:sz w:val="32"/>
          <w:rtl/>
        </w:rPr>
        <w:t xml:space="preserve">حيث </w:t>
      </w:r>
      <w:r>
        <w:rPr>
          <w:sz w:val="32"/>
          <w:rtl/>
        </w:rPr>
        <w:t>لا ينزع عن أحد ملكه إلا بسبب المنفعة العامة في الأحوال التي بي</w:t>
      </w:r>
      <w:r>
        <w:rPr>
          <w:rFonts w:hint="cs"/>
          <w:sz w:val="32"/>
          <w:rtl/>
        </w:rPr>
        <w:t>ّ</w:t>
      </w:r>
      <w:r>
        <w:rPr>
          <w:sz w:val="32"/>
          <w:rtl/>
        </w:rPr>
        <w:t>نها القانون وبشرط تعويضه التعويض العادل (المادة 18)</w:t>
      </w:r>
      <w:r>
        <w:rPr>
          <w:rFonts w:hint="cs"/>
          <w:sz w:val="32"/>
          <w:rtl/>
        </w:rPr>
        <w:t>؛</w:t>
      </w:r>
      <w:r>
        <w:rPr>
          <w:sz w:val="32"/>
          <w:rtl/>
        </w:rPr>
        <w:t xml:space="preserve"> </w:t>
      </w:r>
    </w:p>
    <w:p w:rsidR="00000000" w:rsidRDefault="00000000">
      <w:pPr>
        <w:numPr>
          <w:ilvl w:val="12"/>
          <w:numId w:val="0"/>
        </w:numPr>
        <w:spacing w:before="120" w:after="120" w:line="400" w:lineRule="exact"/>
        <w:ind w:left="720"/>
        <w:jc w:val="both"/>
        <w:rPr>
          <w:rFonts w:hint="cs"/>
          <w:sz w:val="32"/>
          <w:rtl/>
        </w:rPr>
      </w:pPr>
      <w:r>
        <w:rPr>
          <w:sz w:val="32"/>
          <w:rtl/>
        </w:rPr>
        <w:t>-</w:t>
      </w:r>
      <w:r>
        <w:rPr>
          <w:sz w:val="32"/>
          <w:rtl/>
        </w:rPr>
        <w:tab/>
        <w:t>الحق في تولي الوظائف العامة (المادة 26)</w:t>
      </w:r>
      <w:r>
        <w:rPr>
          <w:rFonts w:hint="cs"/>
          <w:sz w:val="32"/>
          <w:rtl/>
        </w:rPr>
        <w:t>.</w:t>
      </w:r>
    </w:p>
    <w:p w:rsidR="00000000" w:rsidRDefault="00000000">
      <w:pPr>
        <w:numPr>
          <w:ilvl w:val="12"/>
          <w:numId w:val="0"/>
        </w:numPr>
        <w:spacing w:line="400" w:lineRule="exact"/>
        <w:jc w:val="both"/>
        <w:rPr>
          <w:sz w:val="32"/>
          <w:rtl/>
        </w:rPr>
      </w:pPr>
      <w:r>
        <w:rPr>
          <w:sz w:val="32"/>
          <w:rtl/>
        </w:rPr>
        <w:t>2</w:t>
      </w:r>
      <w:r>
        <w:rPr>
          <w:rFonts w:hint="cs"/>
          <w:sz w:val="32"/>
          <w:rtl/>
        </w:rPr>
        <w:t>9</w:t>
      </w:r>
      <w:r>
        <w:rPr>
          <w:sz w:val="32"/>
          <w:rtl/>
        </w:rPr>
        <w:t>-</w:t>
      </w:r>
      <w:r>
        <w:rPr>
          <w:sz w:val="32"/>
          <w:rtl/>
        </w:rPr>
        <w:tab/>
      </w:r>
      <w:r>
        <w:rPr>
          <w:rFonts w:hint="cs"/>
          <w:sz w:val="32"/>
          <w:rtl/>
        </w:rPr>
        <w:t xml:space="preserve">وتتناول </w:t>
      </w:r>
      <w:r>
        <w:rPr>
          <w:sz w:val="32"/>
          <w:rtl/>
        </w:rPr>
        <w:t>مبادئ حقوق الإنسان التي شملها الباب الثالث من الدستور</w:t>
      </w:r>
      <w:r>
        <w:rPr>
          <w:rFonts w:hint="cs"/>
          <w:sz w:val="32"/>
          <w:rtl/>
        </w:rPr>
        <w:t xml:space="preserve"> </w:t>
      </w:r>
      <w:r>
        <w:rPr>
          <w:sz w:val="32"/>
          <w:rtl/>
        </w:rPr>
        <w:t>الحقوق والواجبات العامة وتضمن العديد من المبادئ التي أرستها المعاهدات الدولية الصادرة في مجال حقوق الإنسان</w:t>
      </w:r>
      <w:r>
        <w:rPr>
          <w:rFonts w:hint="cs"/>
          <w:sz w:val="32"/>
          <w:rtl/>
        </w:rPr>
        <w:t>،</w:t>
      </w:r>
      <w:r>
        <w:rPr>
          <w:sz w:val="32"/>
          <w:rtl/>
        </w:rPr>
        <w:t xml:space="preserve"> وهي على النحو التالي:</w:t>
      </w:r>
    </w:p>
    <w:p w:rsidR="00000000" w:rsidRDefault="00000000">
      <w:pPr>
        <w:numPr>
          <w:ilvl w:val="12"/>
          <w:numId w:val="0"/>
        </w:numPr>
        <w:spacing w:before="120" w:after="120" w:line="400" w:lineRule="exact"/>
        <w:ind w:left="720"/>
        <w:jc w:val="both"/>
        <w:rPr>
          <w:rFonts w:hint="cs"/>
          <w:sz w:val="32"/>
          <w:rtl/>
        </w:rPr>
      </w:pPr>
      <w:r>
        <w:rPr>
          <w:sz w:val="32"/>
          <w:rtl/>
        </w:rPr>
        <w:t>-</w:t>
      </w:r>
      <w:r>
        <w:rPr>
          <w:sz w:val="32"/>
          <w:rtl/>
        </w:rPr>
        <w:tab/>
        <w:t>عدم جواز إسقاط الجنسية أو سحبها إلا في حدود القانون (المادة 27)</w:t>
      </w:r>
      <w:r>
        <w:rPr>
          <w:rFonts w:hint="cs"/>
          <w:sz w:val="32"/>
          <w:rtl/>
        </w:rPr>
        <w:t>؛</w:t>
      </w:r>
    </w:p>
    <w:p w:rsidR="00000000" w:rsidRDefault="00000000">
      <w:pPr>
        <w:numPr>
          <w:ilvl w:val="12"/>
          <w:numId w:val="0"/>
        </w:numPr>
        <w:spacing w:before="120" w:after="120" w:line="400" w:lineRule="exact"/>
        <w:ind w:left="720"/>
        <w:jc w:val="both"/>
        <w:rPr>
          <w:rFonts w:hint="cs"/>
          <w:sz w:val="32"/>
          <w:rtl/>
        </w:rPr>
      </w:pPr>
      <w:r>
        <w:rPr>
          <w:sz w:val="32"/>
          <w:rtl/>
        </w:rPr>
        <w:t>-</w:t>
      </w:r>
      <w:r>
        <w:rPr>
          <w:sz w:val="32"/>
          <w:rtl/>
        </w:rPr>
        <w:tab/>
        <w:t>عدم جواز إبعاد الكويتي عن بلده (المادة 28)</w:t>
      </w:r>
      <w:r>
        <w:rPr>
          <w:rFonts w:hint="cs"/>
          <w:sz w:val="32"/>
          <w:rtl/>
        </w:rPr>
        <w:t>؛</w:t>
      </w:r>
    </w:p>
    <w:p w:rsidR="00000000" w:rsidRDefault="00000000">
      <w:pPr>
        <w:numPr>
          <w:ilvl w:val="12"/>
          <w:numId w:val="0"/>
        </w:numPr>
        <w:spacing w:before="120" w:after="120" w:line="400" w:lineRule="exact"/>
        <w:ind w:left="1440" w:hanging="720"/>
        <w:jc w:val="both"/>
        <w:rPr>
          <w:rFonts w:hint="cs"/>
          <w:sz w:val="32"/>
          <w:rtl/>
        </w:rPr>
      </w:pPr>
      <w:r>
        <w:rPr>
          <w:sz w:val="32"/>
          <w:rtl/>
        </w:rPr>
        <w:t>-</w:t>
      </w:r>
      <w:r>
        <w:rPr>
          <w:rFonts w:hint="cs"/>
          <w:sz w:val="32"/>
          <w:rtl/>
        </w:rPr>
        <w:tab/>
      </w:r>
      <w:r>
        <w:rPr>
          <w:sz w:val="32"/>
          <w:rtl/>
        </w:rPr>
        <w:t>المساواة وعدم التمييز بسبب الجنس أو الأصل أو اللغة أو الدين</w:t>
      </w:r>
      <w:r>
        <w:rPr>
          <w:rFonts w:hint="cs"/>
          <w:sz w:val="32"/>
          <w:rtl/>
        </w:rPr>
        <w:t>:</w:t>
      </w:r>
      <w:r>
        <w:rPr>
          <w:sz w:val="32"/>
          <w:rtl/>
        </w:rPr>
        <w:t xml:space="preserve"> فالمواطن</w:t>
      </w:r>
      <w:r>
        <w:rPr>
          <w:rFonts w:hint="cs"/>
          <w:sz w:val="32"/>
          <w:rtl/>
        </w:rPr>
        <w:t>و</w:t>
      </w:r>
      <w:r>
        <w:rPr>
          <w:sz w:val="32"/>
          <w:rtl/>
        </w:rPr>
        <w:t>ن متساو</w:t>
      </w:r>
      <w:r>
        <w:rPr>
          <w:rFonts w:hint="cs"/>
          <w:sz w:val="32"/>
          <w:rtl/>
        </w:rPr>
        <w:t>و</w:t>
      </w:r>
      <w:r>
        <w:rPr>
          <w:sz w:val="32"/>
          <w:rtl/>
        </w:rPr>
        <w:t>ن أمام القانون في الحقوق والواجبات العامة (المادة 29)</w:t>
      </w:r>
      <w:r>
        <w:rPr>
          <w:rFonts w:hint="cs"/>
          <w:sz w:val="32"/>
          <w:rtl/>
        </w:rPr>
        <w:t>؛</w:t>
      </w:r>
    </w:p>
    <w:p w:rsidR="00000000" w:rsidRDefault="00000000">
      <w:pPr>
        <w:numPr>
          <w:ilvl w:val="12"/>
          <w:numId w:val="0"/>
        </w:numPr>
        <w:spacing w:before="120" w:after="120" w:line="400" w:lineRule="exact"/>
        <w:ind w:left="1440" w:hanging="720"/>
        <w:jc w:val="both"/>
        <w:rPr>
          <w:rFonts w:hint="cs"/>
          <w:sz w:val="32"/>
          <w:rtl/>
        </w:rPr>
      </w:pPr>
      <w:r>
        <w:rPr>
          <w:sz w:val="32"/>
          <w:rtl/>
        </w:rPr>
        <w:t>-</w:t>
      </w:r>
      <w:r>
        <w:rPr>
          <w:rFonts w:hint="cs"/>
          <w:sz w:val="32"/>
          <w:rtl/>
        </w:rPr>
        <w:tab/>
      </w:r>
      <w:r>
        <w:rPr>
          <w:sz w:val="32"/>
          <w:rtl/>
        </w:rPr>
        <w:t xml:space="preserve">الحريات والحقوق مكفولة مثل الحرية الشخصية (المادة 30) وحرية </w:t>
      </w:r>
      <w:r>
        <w:rPr>
          <w:rFonts w:hint="cs"/>
          <w:sz w:val="32"/>
          <w:rtl/>
        </w:rPr>
        <w:t>الاعتقاد</w:t>
      </w:r>
      <w:r>
        <w:rPr>
          <w:sz w:val="32"/>
          <w:rtl/>
        </w:rPr>
        <w:t xml:space="preserve"> (المادة 35) وحرية الرأي والبحث العلمي (المادة 36) وحرية الصحافة والطباعة والنشر (المادة 37) وحرية الحياة الخاصة والمسكن (المادة 38) وحرية المراسلة البريدية والبرقية والهاتفية (المادة</w:t>
      </w:r>
      <w:r>
        <w:rPr>
          <w:rFonts w:hint="cs"/>
          <w:sz w:val="32"/>
          <w:rtl/>
        </w:rPr>
        <w:t xml:space="preserve"> </w:t>
      </w:r>
      <w:r>
        <w:rPr>
          <w:sz w:val="32"/>
          <w:rtl/>
        </w:rPr>
        <w:t>39) وحرية تكوين الجمعيات والنقابات (المادة 43) وحق الاجتماع (المادة 44)</w:t>
      </w:r>
      <w:r>
        <w:rPr>
          <w:rFonts w:hint="cs"/>
          <w:sz w:val="32"/>
          <w:rtl/>
        </w:rPr>
        <w:t>؛</w:t>
      </w:r>
    </w:p>
    <w:p w:rsidR="00000000" w:rsidRDefault="00000000">
      <w:pPr>
        <w:numPr>
          <w:ilvl w:val="12"/>
          <w:numId w:val="0"/>
        </w:numPr>
        <w:spacing w:before="120" w:after="120" w:line="400" w:lineRule="exact"/>
        <w:ind w:left="1440" w:hanging="720"/>
        <w:jc w:val="both"/>
        <w:rPr>
          <w:rFonts w:hint="cs"/>
          <w:sz w:val="32"/>
          <w:rtl/>
        </w:rPr>
      </w:pPr>
      <w:r>
        <w:rPr>
          <w:sz w:val="32"/>
          <w:rtl/>
        </w:rPr>
        <w:t>-</w:t>
      </w:r>
      <w:r>
        <w:rPr>
          <w:rFonts w:hint="cs"/>
          <w:sz w:val="32"/>
          <w:rtl/>
        </w:rPr>
        <w:tab/>
      </w:r>
      <w:r>
        <w:rPr>
          <w:sz w:val="32"/>
          <w:rtl/>
        </w:rPr>
        <w:t xml:space="preserve">عدم جواز القبض على إنسان أو حبسه أو تفتيشه أو تحديد إقامته أو تقييد حريته في الإقامة والتنقل وحظر التعذيب أو المعاملة </w:t>
      </w:r>
      <w:r>
        <w:rPr>
          <w:rFonts w:hint="cs"/>
          <w:sz w:val="32"/>
          <w:rtl/>
        </w:rPr>
        <w:t>الحاطة بالكرامة</w:t>
      </w:r>
      <w:r>
        <w:rPr>
          <w:sz w:val="32"/>
          <w:rtl/>
        </w:rPr>
        <w:t xml:space="preserve"> (المادة 31)</w:t>
      </w:r>
      <w:r>
        <w:rPr>
          <w:rFonts w:hint="cs"/>
          <w:sz w:val="32"/>
          <w:rtl/>
        </w:rPr>
        <w:t>؛</w:t>
      </w:r>
    </w:p>
    <w:p w:rsidR="00000000" w:rsidRDefault="00000000">
      <w:pPr>
        <w:numPr>
          <w:ilvl w:val="12"/>
          <w:numId w:val="0"/>
        </w:numPr>
        <w:spacing w:before="120" w:after="120" w:line="400" w:lineRule="exact"/>
        <w:jc w:val="both"/>
        <w:rPr>
          <w:sz w:val="32"/>
          <w:rtl/>
        </w:rPr>
      </w:pPr>
      <w:r>
        <w:rPr>
          <w:sz w:val="32"/>
          <w:rtl/>
        </w:rPr>
        <w:tab/>
        <w:t>-</w:t>
      </w:r>
      <w:r>
        <w:rPr>
          <w:sz w:val="32"/>
          <w:rtl/>
        </w:rPr>
        <w:tab/>
        <w:t xml:space="preserve">لا جريمة ولا عقوبة إلا بناء على </w:t>
      </w:r>
      <w:r>
        <w:rPr>
          <w:rFonts w:hint="cs"/>
          <w:sz w:val="32"/>
          <w:rtl/>
        </w:rPr>
        <w:t>ال</w:t>
      </w:r>
      <w:r>
        <w:rPr>
          <w:sz w:val="32"/>
          <w:rtl/>
        </w:rPr>
        <w:t>قانون (المادة 32)</w:t>
      </w:r>
      <w:r>
        <w:rPr>
          <w:rFonts w:hint="cs"/>
          <w:sz w:val="32"/>
          <w:rtl/>
        </w:rPr>
        <w:t>؛</w:t>
      </w:r>
    </w:p>
    <w:p w:rsidR="00000000" w:rsidRDefault="00000000">
      <w:pPr>
        <w:numPr>
          <w:ilvl w:val="12"/>
          <w:numId w:val="0"/>
        </w:numPr>
        <w:spacing w:before="120" w:after="120" w:line="400" w:lineRule="exact"/>
        <w:ind w:left="1440" w:hanging="720"/>
        <w:jc w:val="both"/>
        <w:rPr>
          <w:sz w:val="32"/>
          <w:rtl/>
        </w:rPr>
      </w:pPr>
      <w:r>
        <w:rPr>
          <w:sz w:val="32"/>
          <w:rtl/>
        </w:rPr>
        <w:t>-</w:t>
      </w:r>
      <w:r>
        <w:rPr>
          <w:rFonts w:hint="cs"/>
          <w:sz w:val="32"/>
          <w:rtl/>
        </w:rPr>
        <w:tab/>
      </w:r>
      <w:r>
        <w:rPr>
          <w:sz w:val="32"/>
          <w:rtl/>
        </w:rPr>
        <w:t>المتهم بريء حتى تثبت إدانته في محاكمة قانونية تؤمن له فيها الضمانات الضرورية لممارسة حق الدفاع (المادة 34)</w:t>
      </w:r>
      <w:r>
        <w:rPr>
          <w:rFonts w:hint="cs"/>
          <w:sz w:val="32"/>
          <w:rtl/>
        </w:rPr>
        <w:t>؛</w:t>
      </w:r>
    </w:p>
    <w:p w:rsidR="00000000" w:rsidRDefault="00000000">
      <w:pPr>
        <w:numPr>
          <w:ilvl w:val="12"/>
          <w:numId w:val="0"/>
        </w:numPr>
        <w:spacing w:before="120" w:after="120" w:line="400" w:lineRule="exact"/>
        <w:jc w:val="both"/>
        <w:rPr>
          <w:sz w:val="32"/>
          <w:rtl/>
        </w:rPr>
      </w:pPr>
      <w:r>
        <w:rPr>
          <w:sz w:val="32"/>
          <w:rtl/>
        </w:rPr>
        <w:tab/>
        <w:t>-</w:t>
      </w:r>
      <w:r>
        <w:rPr>
          <w:sz w:val="32"/>
          <w:rtl/>
        </w:rPr>
        <w:tab/>
        <w:t>الحق في التعليم، والتعليم إلزامي مجاني في مراحله الأولى وفقاً للقانون</w:t>
      </w:r>
      <w:r>
        <w:rPr>
          <w:rFonts w:hint="cs"/>
          <w:sz w:val="32"/>
          <w:rtl/>
        </w:rPr>
        <w:t xml:space="preserve"> </w:t>
      </w:r>
      <w:r>
        <w:rPr>
          <w:sz w:val="32"/>
          <w:rtl/>
        </w:rPr>
        <w:t>(المادة 40)</w:t>
      </w:r>
      <w:r>
        <w:rPr>
          <w:rFonts w:hint="cs"/>
          <w:sz w:val="32"/>
          <w:rtl/>
        </w:rPr>
        <w:t>؛</w:t>
      </w:r>
    </w:p>
    <w:p w:rsidR="00000000" w:rsidRDefault="00000000">
      <w:pPr>
        <w:numPr>
          <w:ilvl w:val="12"/>
          <w:numId w:val="0"/>
        </w:numPr>
        <w:spacing w:before="120" w:after="120" w:line="400" w:lineRule="exact"/>
        <w:jc w:val="both"/>
        <w:rPr>
          <w:sz w:val="32"/>
          <w:rtl/>
        </w:rPr>
      </w:pPr>
      <w:r>
        <w:rPr>
          <w:sz w:val="32"/>
          <w:rtl/>
        </w:rPr>
        <w:tab/>
        <w:t>-</w:t>
      </w:r>
      <w:r>
        <w:rPr>
          <w:sz w:val="32"/>
          <w:rtl/>
        </w:rPr>
        <w:tab/>
        <w:t>الحق في العمل (المادة 41)</w:t>
      </w:r>
      <w:r>
        <w:rPr>
          <w:rFonts w:hint="cs"/>
          <w:sz w:val="32"/>
          <w:rtl/>
        </w:rPr>
        <w:t>؛</w:t>
      </w:r>
    </w:p>
    <w:p w:rsidR="00000000" w:rsidRDefault="00000000">
      <w:pPr>
        <w:numPr>
          <w:ilvl w:val="12"/>
          <w:numId w:val="0"/>
        </w:numPr>
        <w:spacing w:before="120" w:after="120" w:line="400" w:lineRule="exact"/>
        <w:jc w:val="both"/>
        <w:rPr>
          <w:sz w:val="32"/>
          <w:rtl/>
        </w:rPr>
      </w:pPr>
      <w:r>
        <w:rPr>
          <w:sz w:val="32"/>
          <w:rtl/>
        </w:rPr>
        <w:tab/>
        <w:t>-</w:t>
      </w:r>
      <w:r>
        <w:rPr>
          <w:sz w:val="32"/>
          <w:rtl/>
        </w:rPr>
        <w:tab/>
        <w:t>حظر تسليم اللاجئين السياسيين (المادة 46)</w:t>
      </w:r>
      <w:r>
        <w:rPr>
          <w:rFonts w:hint="cs"/>
          <w:sz w:val="32"/>
          <w:rtl/>
        </w:rPr>
        <w:t>؛</w:t>
      </w:r>
    </w:p>
    <w:p w:rsidR="00000000" w:rsidRDefault="00000000">
      <w:pPr>
        <w:numPr>
          <w:ilvl w:val="12"/>
          <w:numId w:val="0"/>
        </w:numPr>
        <w:spacing w:before="120" w:after="120" w:line="400" w:lineRule="exact"/>
        <w:jc w:val="both"/>
        <w:rPr>
          <w:sz w:val="32"/>
          <w:rtl/>
        </w:rPr>
      </w:pPr>
      <w:r>
        <w:rPr>
          <w:sz w:val="32"/>
          <w:rtl/>
        </w:rPr>
        <w:tab/>
        <w:t>-</w:t>
      </w:r>
      <w:r>
        <w:rPr>
          <w:sz w:val="32"/>
          <w:rtl/>
        </w:rPr>
        <w:tab/>
        <w:t>إعفاء أصحاب الدخول الصغيرة من الضرائب (المادة 48)</w:t>
      </w:r>
      <w:r>
        <w:rPr>
          <w:rFonts w:hint="cs"/>
          <w:sz w:val="32"/>
          <w:rtl/>
        </w:rPr>
        <w:t>.</w:t>
      </w:r>
    </w:p>
    <w:p w:rsidR="00000000" w:rsidRDefault="00000000">
      <w:pPr>
        <w:numPr>
          <w:ilvl w:val="12"/>
          <w:numId w:val="0"/>
        </w:numPr>
        <w:spacing w:line="400" w:lineRule="exact"/>
        <w:jc w:val="both"/>
        <w:rPr>
          <w:sz w:val="32"/>
          <w:rtl/>
        </w:rPr>
      </w:pPr>
      <w:r>
        <w:rPr>
          <w:sz w:val="32"/>
          <w:rtl/>
        </w:rPr>
        <w:t>3</w:t>
      </w:r>
      <w:r>
        <w:rPr>
          <w:rFonts w:hint="cs"/>
          <w:sz w:val="32"/>
          <w:rtl/>
        </w:rPr>
        <w:t>0</w:t>
      </w:r>
      <w:r>
        <w:rPr>
          <w:sz w:val="32"/>
          <w:rtl/>
        </w:rPr>
        <w:t>-</w:t>
      </w:r>
      <w:r>
        <w:rPr>
          <w:sz w:val="32"/>
          <w:rtl/>
        </w:rPr>
        <w:tab/>
      </w:r>
      <w:r>
        <w:rPr>
          <w:rFonts w:hint="cs"/>
          <w:sz w:val="32"/>
          <w:rtl/>
        </w:rPr>
        <w:t>و</w:t>
      </w:r>
      <w:r>
        <w:rPr>
          <w:sz w:val="32"/>
          <w:rtl/>
        </w:rPr>
        <w:t>المبادئ التي شملها الباب الرابع من الدستور حدد</w:t>
      </w:r>
      <w:r>
        <w:rPr>
          <w:rFonts w:hint="cs"/>
          <w:sz w:val="32"/>
          <w:rtl/>
        </w:rPr>
        <w:t>ت</w:t>
      </w:r>
      <w:r>
        <w:rPr>
          <w:sz w:val="32"/>
          <w:rtl/>
        </w:rPr>
        <w:t xml:space="preserve"> في الفصل الأول والثاني والثالث والرابع والخامس </w:t>
      </w:r>
      <w:r>
        <w:rPr>
          <w:spacing w:val="0"/>
          <w:sz w:val="32"/>
          <w:rtl/>
        </w:rPr>
        <w:t>الأسس التي يقوم عليها نظام الحكم في الدولة</w:t>
      </w:r>
      <w:r>
        <w:rPr>
          <w:rFonts w:hint="cs"/>
          <w:spacing w:val="0"/>
          <w:sz w:val="32"/>
          <w:rtl/>
        </w:rPr>
        <w:t>،</w:t>
      </w:r>
      <w:r>
        <w:rPr>
          <w:spacing w:val="0"/>
          <w:sz w:val="32"/>
          <w:rtl/>
        </w:rPr>
        <w:t xml:space="preserve"> وبي</w:t>
      </w:r>
      <w:r>
        <w:rPr>
          <w:rFonts w:hint="cs"/>
          <w:spacing w:val="0"/>
          <w:sz w:val="32"/>
          <w:rtl/>
        </w:rPr>
        <w:t>ّ</w:t>
      </w:r>
      <w:r>
        <w:rPr>
          <w:spacing w:val="0"/>
          <w:sz w:val="32"/>
          <w:rtl/>
        </w:rPr>
        <w:t>ن السلطات الثلاث واختصاصاتها ووظائفها</w:t>
      </w:r>
      <w:r>
        <w:rPr>
          <w:rFonts w:hint="cs"/>
          <w:spacing w:val="0"/>
          <w:sz w:val="32"/>
          <w:rtl/>
        </w:rPr>
        <w:t>، و</w:t>
      </w:r>
      <w:r>
        <w:rPr>
          <w:spacing w:val="0"/>
          <w:sz w:val="32"/>
          <w:rtl/>
        </w:rPr>
        <w:t>أكد في المادة (50)</w:t>
      </w:r>
      <w:r>
        <w:rPr>
          <w:sz w:val="32"/>
          <w:rtl/>
        </w:rPr>
        <w:t xml:space="preserve"> منه مبدأ الفصل بين السلطات. وقد عنى الفصل الخامس من هذا الباب بإيراد مبادئ أساسية هامة خاصة بالقضاء حيث </w:t>
      </w:r>
      <w:r>
        <w:rPr>
          <w:rFonts w:hint="cs"/>
          <w:sz w:val="32"/>
          <w:rtl/>
        </w:rPr>
        <w:t>ا</w:t>
      </w:r>
      <w:r>
        <w:rPr>
          <w:sz w:val="32"/>
          <w:rtl/>
        </w:rPr>
        <w:t>عتبر أن نزاهة القضاء أساس الملك وضمان للحقوق والحريات</w:t>
      </w:r>
      <w:r>
        <w:rPr>
          <w:rFonts w:hint="cs"/>
          <w:sz w:val="32"/>
          <w:rtl/>
        </w:rPr>
        <w:t>.</w:t>
      </w:r>
      <w:r>
        <w:rPr>
          <w:sz w:val="32"/>
          <w:rtl/>
        </w:rPr>
        <w:t xml:space="preserve"> </w:t>
      </w:r>
      <w:r>
        <w:rPr>
          <w:rFonts w:hint="cs"/>
          <w:sz w:val="32"/>
          <w:rtl/>
        </w:rPr>
        <w:t>وشدد على</w:t>
      </w:r>
      <w:r>
        <w:rPr>
          <w:sz w:val="32"/>
          <w:rtl/>
        </w:rPr>
        <w:t xml:space="preserve"> المبادئ التالية:</w:t>
      </w:r>
    </w:p>
    <w:p w:rsidR="00000000" w:rsidRDefault="00000000">
      <w:pPr>
        <w:numPr>
          <w:ilvl w:val="12"/>
          <w:numId w:val="0"/>
        </w:numPr>
        <w:spacing w:before="120" w:after="120" w:line="400" w:lineRule="exact"/>
        <w:ind w:left="720"/>
        <w:jc w:val="both"/>
        <w:rPr>
          <w:sz w:val="32"/>
          <w:rtl/>
        </w:rPr>
      </w:pPr>
      <w:r>
        <w:rPr>
          <w:sz w:val="32"/>
          <w:rtl/>
        </w:rPr>
        <w:t>-</w:t>
      </w:r>
      <w:r>
        <w:rPr>
          <w:sz w:val="32"/>
          <w:rtl/>
        </w:rPr>
        <w:tab/>
        <w:t xml:space="preserve">مبدأ </w:t>
      </w:r>
      <w:r>
        <w:rPr>
          <w:rFonts w:hint="cs"/>
          <w:sz w:val="32"/>
          <w:rtl/>
        </w:rPr>
        <w:t>استقلال</w:t>
      </w:r>
      <w:r>
        <w:rPr>
          <w:sz w:val="32"/>
          <w:rtl/>
        </w:rPr>
        <w:t xml:space="preserve"> القضاء وحصانة القضاة (المادة 163)</w:t>
      </w:r>
      <w:r>
        <w:rPr>
          <w:rFonts w:hint="cs"/>
          <w:sz w:val="32"/>
          <w:rtl/>
        </w:rPr>
        <w:t>؛</w:t>
      </w:r>
      <w:r>
        <w:rPr>
          <w:sz w:val="32"/>
          <w:rtl/>
        </w:rPr>
        <w:t xml:space="preserve"> </w:t>
      </w:r>
    </w:p>
    <w:p w:rsidR="00000000" w:rsidRDefault="00000000">
      <w:pPr>
        <w:numPr>
          <w:ilvl w:val="12"/>
          <w:numId w:val="0"/>
        </w:numPr>
        <w:spacing w:before="120" w:after="120" w:line="400" w:lineRule="exact"/>
        <w:ind w:left="720"/>
        <w:jc w:val="both"/>
        <w:rPr>
          <w:sz w:val="32"/>
          <w:rtl/>
        </w:rPr>
      </w:pPr>
      <w:r>
        <w:rPr>
          <w:sz w:val="32"/>
          <w:rtl/>
        </w:rPr>
        <w:t>-</w:t>
      </w:r>
      <w:r>
        <w:rPr>
          <w:sz w:val="32"/>
          <w:rtl/>
        </w:rPr>
        <w:tab/>
        <w:t>مبدأ حق التقاضي (المادة</w:t>
      </w:r>
      <w:r>
        <w:rPr>
          <w:rFonts w:hint="cs"/>
          <w:sz w:val="32"/>
          <w:rtl/>
        </w:rPr>
        <w:t xml:space="preserve"> </w:t>
      </w:r>
      <w:r>
        <w:rPr>
          <w:sz w:val="32"/>
          <w:rtl/>
        </w:rPr>
        <w:t>166).</w:t>
      </w:r>
    </w:p>
    <w:p w:rsidR="00000000" w:rsidRDefault="00000000">
      <w:pPr>
        <w:numPr>
          <w:ilvl w:val="12"/>
          <w:numId w:val="0"/>
        </w:numPr>
        <w:spacing w:line="400" w:lineRule="exact"/>
        <w:jc w:val="both"/>
        <w:rPr>
          <w:rFonts w:hint="cs"/>
          <w:sz w:val="32"/>
          <w:rtl/>
        </w:rPr>
      </w:pPr>
      <w:r>
        <w:rPr>
          <w:rFonts w:hint="cs"/>
          <w:sz w:val="32"/>
          <w:rtl/>
        </w:rPr>
        <w:t>31-</w:t>
      </w:r>
      <w:r>
        <w:rPr>
          <w:rFonts w:hint="cs"/>
          <w:sz w:val="32"/>
          <w:rtl/>
        </w:rPr>
        <w:tab/>
        <w:t>و</w:t>
      </w:r>
      <w:r>
        <w:rPr>
          <w:sz w:val="32"/>
          <w:rtl/>
        </w:rPr>
        <w:t xml:space="preserve">من الاستعراض المتقدم </w:t>
      </w:r>
      <w:r>
        <w:rPr>
          <w:rFonts w:hint="cs"/>
          <w:sz w:val="32"/>
          <w:rtl/>
        </w:rPr>
        <w:t xml:space="preserve">يبيّن </w:t>
      </w:r>
      <w:r>
        <w:rPr>
          <w:sz w:val="32"/>
          <w:rtl/>
        </w:rPr>
        <w:t xml:space="preserve">أن الدستور الكويتي </w:t>
      </w:r>
      <w:r>
        <w:rPr>
          <w:rFonts w:hint="cs"/>
          <w:sz w:val="32"/>
          <w:rtl/>
        </w:rPr>
        <w:t>ا</w:t>
      </w:r>
      <w:r>
        <w:rPr>
          <w:sz w:val="32"/>
          <w:rtl/>
        </w:rPr>
        <w:t>حتوى على العديد من المبادئ التي أوردها الإعلان العالمي لحقوق الإنسان والمواثيق الدولية ذات الصلة بحقوق الإنسان والتي من بينها العهد الدولي</w:t>
      </w:r>
      <w:r>
        <w:rPr>
          <w:rFonts w:hint="cs"/>
          <w:sz w:val="32"/>
          <w:rtl/>
        </w:rPr>
        <w:t xml:space="preserve"> الخاص</w:t>
      </w:r>
      <w:r>
        <w:rPr>
          <w:sz w:val="32"/>
          <w:rtl/>
        </w:rPr>
        <w:t xml:space="preserve"> </w:t>
      </w:r>
      <w:r>
        <w:rPr>
          <w:rFonts w:hint="cs"/>
          <w:sz w:val="32"/>
          <w:rtl/>
        </w:rPr>
        <w:t>با</w:t>
      </w:r>
      <w:r>
        <w:rPr>
          <w:sz w:val="32"/>
          <w:rtl/>
        </w:rPr>
        <w:t>لحقوق الاقتصادية والاجتماعية والثقافية</w:t>
      </w:r>
      <w:r>
        <w:rPr>
          <w:rFonts w:hint="cs"/>
          <w:sz w:val="32"/>
          <w:rtl/>
        </w:rPr>
        <w:t>.</w:t>
      </w:r>
      <w:r>
        <w:rPr>
          <w:sz w:val="32"/>
          <w:rtl/>
        </w:rPr>
        <w:t xml:space="preserve"> ولم يكتف المشرع بذلك</w:t>
      </w:r>
      <w:r>
        <w:rPr>
          <w:rFonts w:hint="cs"/>
          <w:sz w:val="32"/>
          <w:rtl/>
        </w:rPr>
        <w:t>،</w:t>
      </w:r>
      <w:r>
        <w:rPr>
          <w:sz w:val="32"/>
          <w:rtl/>
        </w:rPr>
        <w:t xml:space="preserve"> بل أحاط تلك الحقوق والحريات بسياج </w:t>
      </w:r>
      <w:r>
        <w:rPr>
          <w:rFonts w:hint="cs"/>
          <w:sz w:val="32"/>
          <w:rtl/>
        </w:rPr>
        <w:t>منيع</w:t>
      </w:r>
      <w:r>
        <w:rPr>
          <w:sz w:val="32"/>
          <w:rtl/>
        </w:rPr>
        <w:t xml:space="preserve"> يكفل لها الاحترام والتطبيق الفعلي ويحميها من أي مخالفة لها إذ أنشأ المحكمة الدستورية بموجب القانون رقم 14 لسنة 1973</w:t>
      </w:r>
      <w:r>
        <w:rPr>
          <w:rFonts w:hint="cs"/>
          <w:sz w:val="32"/>
          <w:rtl/>
        </w:rPr>
        <w:t>.</w:t>
      </w:r>
      <w:r>
        <w:rPr>
          <w:sz w:val="32"/>
          <w:rtl/>
        </w:rPr>
        <w:t xml:space="preserve"> وهي هيئة قضائية تختص بتفسير النصوص الدستورية وبالفصل في المنازعات المتعلقة بدستورية القوانين والمراسيم بقوانين واللوائح</w:t>
      </w:r>
      <w:r>
        <w:rPr>
          <w:rFonts w:hint="cs"/>
          <w:sz w:val="32"/>
          <w:rtl/>
        </w:rPr>
        <w:t>.</w:t>
      </w:r>
      <w:r>
        <w:rPr>
          <w:sz w:val="32"/>
          <w:rtl/>
        </w:rPr>
        <w:t xml:space="preserve"> ويكون حكم المحكمة الدستورية ملزما </w:t>
      </w:r>
      <w:r>
        <w:rPr>
          <w:rFonts w:hint="cs"/>
          <w:sz w:val="32"/>
          <w:rtl/>
        </w:rPr>
        <w:t xml:space="preserve">للكافة ولسائر </w:t>
      </w:r>
      <w:r>
        <w:rPr>
          <w:sz w:val="32"/>
          <w:rtl/>
        </w:rPr>
        <w:t>المحاكم.</w:t>
      </w:r>
      <w:r>
        <w:rPr>
          <w:rFonts w:hint="cs"/>
          <w:sz w:val="32"/>
          <w:rtl/>
        </w:rPr>
        <w:t xml:space="preserve"> </w:t>
      </w:r>
    </w:p>
    <w:p w:rsidR="00000000" w:rsidRDefault="00000000">
      <w:pPr>
        <w:numPr>
          <w:ilvl w:val="12"/>
          <w:numId w:val="0"/>
        </w:numPr>
        <w:spacing w:line="400" w:lineRule="exact"/>
        <w:jc w:val="both"/>
        <w:rPr>
          <w:sz w:val="32"/>
          <w:rtl/>
        </w:rPr>
      </w:pPr>
      <w:r>
        <w:rPr>
          <w:rFonts w:hint="cs"/>
          <w:sz w:val="32"/>
          <w:rtl/>
        </w:rPr>
        <w:t>32-</w:t>
      </w:r>
      <w:r>
        <w:rPr>
          <w:rFonts w:hint="cs"/>
          <w:sz w:val="32"/>
          <w:rtl/>
        </w:rPr>
        <w:tab/>
      </w:r>
      <w:r>
        <w:rPr>
          <w:sz w:val="32"/>
          <w:rtl/>
        </w:rPr>
        <w:t>وإعمالا لهذه النصوص الدستورية المتقدمة</w:t>
      </w:r>
      <w:r>
        <w:rPr>
          <w:rFonts w:hint="cs"/>
          <w:sz w:val="32"/>
          <w:rtl/>
        </w:rPr>
        <w:t>،</w:t>
      </w:r>
      <w:r>
        <w:rPr>
          <w:sz w:val="32"/>
          <w:rtl/>
        </w:rPr>
        <w:t xml:space="preserve"> </w:t>
      </w:r>
      <w:r>
        <w:rPr>
          <w:rFonts w:hint="cs"/>
          <w:sz w:val="32"/>
          <w:rtl/>
        </w:rPr>
        <w:t>اعتمدت</w:t>
      </w:r>
      <w:r>
        <w:rPr>
          <w:sz w:val="32"/>
          <w:rtl/>
        </w:rPr>
        <w:t xml:space="preserve"> دولة الكويت التشريعات المطلوبة </w:t>
      </w:r>
      <w:r>
        <w:rPr>
          <w:rFonts w:hint="cs"/>
          <w:sz w:val="32"/>
          <w:rtl/>
        </w:rPr>
        <w:t xml:space="preserve">لنفاذ </w:t>
      </w:r>
      <w:r>
        <w:rPr>
          <w:sz w:val="32"/>
          <w:rtl/>
        </w:rPr>
        <w:t>تلك الحقوق</w:t>
      </w:r>
      <w:r>
        <w:rPr>
          <w:rFonts w:hint="cs"/>
          <w:sz w:val="32"/>
          <w:rtl/>
        </w:rPr>
        <w:t xml:space="preserve"> على الوجه المطلوب.</w:t>
      </w:r>
      <w:r>
        <w:rPr>
          <w:sz w:val="32"/>
          <w:rtl/>
        </w:rPr>
        <w:t xml:space="preserve"> وحرصت على أن تكون </w:t>
      </w:r>
      <w:r>
        <w:rPr>
          <w:rFonts w:hint="cs"/>
          <w:sz w:val="32"/>
          <w:rtl/>
        </w:rPr>
        <w:t>تلك ال</w:t>
      </w:r>
      <w:r>
        <w:rPr>
          <w:sz w:val="32"/>
          <w:rtl/>
        </w:rPr>
        <w:t xml:space="preserve">تشريعات عادلة ومتطورة </w:t>
      </w:r>
      <w:r>
        <w:rPr>
          <w:rFonts w:hint="cs"/>
          <w:sz w:val="32"/>
          <w:rtl/>
        </w:rPr>
        <w:t>و</w:t>
      </w:r>
      <w:r>
        <w:rPr>
          <w:sz w:val="32"/>
          <w:rtl/>
        </w:rPr>
        <w:t>تستجيب لمتطلبات العصر</w:t>
      </w:r>
      <w:r>
        <w:rPr>
          <w:rFonts w:hint="cs"/>
          <w:sz w:val="32"/>
          <w:rtl/>
        </w:rPr>
        <w:t>.</w:t>
      </w:r>
      <w:r>
        <w:rPr>
          <w:sz w:val="32"/>
          <w:rtl/>
        </w:rPr>
        <w:t xml:space="preserve"> </w:t>
      </w:r>
      <w:r>
        <w:rPr>
          <w:rFonts w:hint="cs"/>
          <w:sz w:val="32"/>
          <w:rtl/>
        </w:rPr>
        <w:t>و</w:t>
      </w:r>
      <w:r>
        <w:rPr>
          <w:sz w:val="32"/>
          <w:rtl/>
        </w:rPr>
        <w:t xml:space="preserve">تكفل أقصى مستلزمات العدالة للأفراد في إطار الدولة الحديثة التي يسود فيها القانون. </w:t>
      </w:r>
    </w:p>
    <w:p w:rsidR="00000000" w:rsidRDefault="00000000">
      <w:pPr>
        <w:numPr>
          <w:ilvl w:val="12"/>
          <w:numId w:val="0"/>
        </w:numPr>
        <w:spacing w:line="400" w:lineRule="exact"/>
        <w:jc w:val="both"/>
        <w:rPr>
          <w:sz w:val="32"/>
          <w:rtl/>
        </w:rPr>
      </w:pPr>
      <w:r>
        <w:rPr>
          <w:rFonts w:hint="cs"/>
          <w:sz w:val="32"/>
          <w:rtl/>
        </w:rPr>
        <w:t>33-</w:t>
      </w:r>
      <w:r>
        <w:rPr>
          <w:rFonts w:hint="cs"/>
          <w:sz w:val="32"/>
          <w:rtl/>
        </w:rPr>
        <w:tab/>
        <w:t>وإض</w:t>
      </w:r>
      <w:r>
        <w:rPr>
          <w:sz w:val="32"/>
          <w:rtl/>
        </w:rPr>
        <w:t>اف</w:t>
      </w:r>
      <w:r>
        <w:rPr>
          <w:rFonts w:hint="cs"/>
          <w:sz w:val="32"/>
          <w:rtl/>
        </w:rPr>
        <w:t>ة</w:t>
      </w:r>
      <w:r>
        <w:rPr>
          <w:sz w:val="32"/>
          <w:rtl/>
        </w:rPr>
        <w:t xml:space="preserve"> إلى ذلك</w:t>
      </w:r>
      <w:r>
        <w:rPr>
          <w:rFonts w:hint="cs"/>
          <w:sz w:val="32"/>
          <w:rtl/>
        </w:rPr>
        <w:t>،</w:t>
      </w:r>
      <w:r>
        <w:rPr>
          <w:sz w:val="32"/>
          <w:rtl/>
        </w:rPr>
        <w:t xml:space="preserve"> ا</w:t>
      </w:r>
      <w:r>
        <w:rPr>
          <w:rFonts w:hint="cs"/>
          <w:sz w:val="32"/>
          <w:rtl/>
        </w:rPr>
        <w:t>نضمت</w:t>
      </w:r>
      <w:r>
        <w:rPr>
          <w:sz w:val="32"/>
          <w:rtl/>
        </w:rPr>
        <w:t xml:space="preserve"> الكويت </w:t>
      </w:r>
      <w:r>
        <w:rPr>
          <w:rFonts w:hint="cs"/>
          <w:sz w:val="32"/>
          <w:rtl/>
        </w:rPr>
        <w:t xml:space="preserve">إلى عدد </w:t>
      </w:r>
      <w:r>
        <w:rPr>
          <w:sz w:val="32"/>
          <w:rtl/>
        </w:rPr>
        <w:t>من الاتفاقيات الدولية المتعلقة بحقوق الإنسان</w:t>
      </w:r>
      <w:r>
        <w:rPr>
          <w:rFonts w:hint="cs"/>
          <w:sz w:val="32"/>
          <w:rtl/>
        </w:rPr>
        <w:t>،</w:t>
      </w:r>
      <w:r>
        <w:rPr>
          <w:sz w:val="32"/>
          <w:rtl/>
        </w:rPr>
        <w:t xml:space="preserve"> أصبحت قوانين وطنية كويتية</w:t>
      </w:r>
      <w:r>
        <w:rPr>
          <w:rFonts w:hint="cs"/>
          <w:sz w:val="32"/>
          <w:rtl/>
        </w:rPr>
        <w:t>.</w:t>
      </w:r>
      <w:r>
        <w:rPr>
          <w:sz w:val="32"/>
          <w:rtl/>
        </w:rPr>
        <w:t xml:space="preserve"> </w:t>
      </w:r>
      <w:r>
        <w:rPr>
          <w:rFonts w:hint="cs"/>
          <w:sz w:val="32"/>
          <w:rtl/>
        </w:rPr>
        <w:t>وتشمل آخر تلك الصكوك ما يلي:</w:t>
      </w:r>
      <w:r>
        <w:rPr>
          <w:sz w:val="32"/>
          <w:rtl/>
        </w:rPr>
        <w:t xml:space="preserve"> </w:t>
      </w:r>
    </w:p>
    <w:p w:rsidR="00000000" w:rsidRDefault="00000000">
      <w:pPr>
        <w:numPr>
          <w:ilvl w:val="12"/>
          <w:numId w:val="0"/>
        </w:numPr>
        <w:spacing w:before="120" w:after="120" w:line="400" w:lineRule="exact"/>
        <w:ind w:left="1440" w:hanging="720"/>
        <w:jc w:val="both"/>
        <w:rPr>
          <w:rFonts w:hint="cs"/>
          <w:sz w:val="32"/>
          <w:rtl/>
        </w:rPr>
      </w:pPr>
      <w:r>
        <w:rPr>
          <w:sz w:val="32"/>
          <w:rtl/>
        </w:rPr>
        <w:t>-</w:t>
      </w:r>
      <w:r>
        <w:rPr>
          <w:rFonts w:hint="cs"/>
          <w:sz w:val="32"/>
          <w:rtl/>
        </w:rPr>
        <w:tab/>
      </w:r>
      <w:r>
        <w:rPr>
          <w:rtl/>
        </w:rPr>
        <w:t>اتفاقية حقوق الطفل</w:t>
      </w:r>
      <w:r>
        <w:rPr>
          <w:rFonts w:hint="cs"/>
          <w:rtl/>
        </w:rPr>
        <w:t xml:space="preserve">، </w:t>
      </w:r>
      <w:r>
        <w:rPr>
          <w:rtl/>
        </w:rPr>
        <w:t>التي صدقت عليها الكويت بموجب المرسوم رقم 104 لسنة</w:t>
      </w:r>
      <w:r>
        <w:rPr>
          <w:rFonts w:hint="cs"/>
          <w:rtl/>
        </w:rPr>
        <w:t xml:space="preserve"> 1991 </w:t>
      </w:r>
      <w:r>
        <w:rPr>
          <w:rtl/>
        </w:rPr>
        <w:t>الصادر بتاري</w:t>
      </w:r>
      <w:r>
        <w:rPr>
          <w:rFonts w:hint="cs"/>
          <w:rtl/>
        </w:rPr>
        <w:t>خ 25 أيلول/سبتمبر 1991؛</w:t>
      </w:r>
    </w:p>
    <w:p w:rsidR="00000000" w:rsidRDefault="00000000">
      <w:pPr>
        <w:numPr>
          <w:ilvl w:val="12"/>
          <w:numId w:val="0"/>
        </w:numPr>
        <w:spacing w:before="120" w:after="120" w:line="400" w:lineRule="exact"/>
        <w:ind w:left="1440" w:hanging="720"/>
        <w:jc w:val="both"/>
        <w:rPr>
          <w:rFonts w:hint="cs"/>
          <w:sz w:val="32"/>
          <w:rtl/>
        </w:rPr>
      </w:pPr>
      <w:r>
        <w:rPr>
          <w:sz w:val="32"/>
          <w:rtl/>
        </w:rPr>
        <w:t>-</w:t>
      </w:r>
      <w:r>
        <w:rPr>
          <w:rFonts w:hint="cs"/>
          <w:sz w:val="32"/>
          <w:rtl/>
        </w:rPr>
        <w:tab/>
      </w:r>
      <w:r>
        <w:rPr>
          <w:rtl/>
        </w:rPr>
        <w:t>اتفاقية القضاء على جميع أشكال التمييز ضد المرأة</w:t>
      </w:r>
      <w:r>
        <w:rPr>
          <w:rFonts w:hint="cs"/>
          <w:rtl/>
        </w:rPr>
        <w:t>،</w:t>
      </w:r>
      <w:r>
        <w:rPr>
          <w:rtl/>
        </w:rPr>
        <w:t xml:space="preserve"> التي انضمت إليها الكويت ب</w:t>
      </w:r>
      <w:r>
        <w:rPr>
          <w:rFonts w:hint="cs"/>
          <w:rtl/>
        </w:rPr>
        <w:t xml:space="preserve">موجب </w:t>
      </w:r>
      <w:r>
        <w:rPr>
          <w:rtl/>
        </w:rPr>
        <w:t>المرسوم الأميري رقم 24 لسنة</w:t>
      </w:r>
      <w:r>
        <w:rPr>
          <w:rFonts w:hint="cs"/>
          <w:rtl/>
        </w:rPr>
        <w:t xml:space="preserve"> </w:t>
      </w:r>
      <w:r>
        <w:rPr>
          <w:rtl/>
        </w:rPr>
        <w:t>1994 الصادر بتاريخ 17</w:t>
      </w:r>
      <w:r>
        <w:rPr>
          <w:rFonts w:hint="cs"/>
          <w:rtl/>
        </w:rPr>
        <w:t xml:space="preserve"> كانون الثاني/يناير </w:t>
      </w:r>
      <w:r>
        <w:rPr>
          <w:rtl/>
        </w:rPr>
        <w:t>1994</w:t>
      </w:r>
      <w:r>
        <w:rPr>
          <w:rFonts w:hint="cs"/>
          <w:rtl/>
        </w:rPr>
        <w:t>؛</w:t>
      </w:r>
    </w:p>
    <w:p w:rsidR="00000000" w:rsidRDefault="00000000">
      <w:pPr>
        <w:numPr>
          <w:ilvl w:val="12"/>
          <w:numId w:val="0"/>
        </w:numPr>
        <w:spacing w:before="120" w:after="120" w:line="400" w:lineRule="exact"/>
        <w:ind w:left="1440" w:hanging="720"/>
        <w:jc w:val="both"/>
        <w:rPr>
          <w:rFonts w:hint="cs"/>
          <w:sz w:val="32"/>
          <w:rtl/>
        </w:rPr>
      </w:pPr>
      <w:r>
        <w:rPr>
          <w:sz w:val="32"/>
          <w:rtl/>
        </w:rPr>
        <w:t>-</w:t>
      </w:r>
      <w:r>
        <w:rPr>
          <w:rFonts w:hint="cs"/>
          <w:sz w:val="32"/>
          <w:rtl/>
        </w:rPr>
        <w:tab/>
      </w:r>
      <w:r>
        <w:rPr>
          <w:sz w:val="32"/>
          <w:rtl/>
        </w:rPr>
        <w:t xml:space="preserve">العهد الدولي </w:t>
      </w:r>
      <w:r>
        <w:rPr>
          <w:rFonts w:hint="cs"/>
          <w:sz w:val="32"/>
          <w:rtl/>
        </w:rPr>
        <w:t>الخاص با</w:t>
      </w:r>
      <w:r>
        <w:rPr>
          <w:sz w:val="32"/>
          <w:rtl/>
        </w:rPr>
        <w:t>لحقوق المدنية والسياسية</w:t>
      </w:r>
      <w:r>
        <w:rPr>
          <w:rFonts w:hint="cs"/>
          <w:sz w:val="32"/>
          <w:rtl/>
        </w:rPr>
        <w:t>،</w:t>
      </w:r>
      <w:r>
        <w:rPr>
          <w:sz w:val="32"/>
          <w:rtl/>
        </w:rPr>
        <w:t xml:space="preserve"> الذي انضمت إليه </w:t>
      </w:r>
      <w:r>
        <w:rPr>
          <w:rFonts w:hint="cs"/>
          <w:sz w:val="32"/>
          <w:rtl/>
        </w:rPr>
        <w:t xml:space="preserve">الكويت </w:t>
      </w:r>
      <w:r>
        <w:rPr>
          <w:sz w:val="32"/>
          <w:rtl/>
        </w:rPr>
        <w:t>بموجب القانون رقم 12 لسنة</w:t>
      </w:r>
      <w:r>
        <w:rPr>
          <w:rFonts w:hint="cs"/>
          <w:sz w:val="32"/>
          <w:rtl/>
        </w:rPr>
        <w:t xml:space="preserve"> </w:t>
      </w:r>
      <w:r>
        <w:rPr>
          <w:sz w:val="32"/>
          <w:rtl/>
        </w:rPr>
        <w:t>1996 الصادر بتاريخ 3</w:t>
      </w:r>
      <w:r>
        <w:rPr>
          <w:rFonts w:hint="cs"/>
          <w:sz w:val="32"/>
          <w:rtl/>
        </w:rPr>
        <w:t xml:space="preserve"> نيسان/أبريل </w:t>
      </w:r>
      <w:r>
        <w:rPr>
          <w:sz w:val="32"/>
          <w:rtl/>
        </w:rPr>
        <w:t>1996</w:t>
      </w:r>
      <w:r>
        <w:rPr>
          <w:rFonts w:hint="cs"/>
          <w:sz w:val="32"/>
          <w:rtl/>
        </w:rPr>
        <w:t>؛</w:t>
      </w:r>
    </w:p>
    <w:p w:rsidR="00000000" w:rsidRDefault="00000000">
      <w:pPr>
        <w:numPr>
          <w:ilvl w:val="12"/>
          <w:numId w:val="0"/>
        </w:numPr>
        <w:spacing w:before="120" w:after="120" w:line="400" w:lineRule="exact"/>
        <w:ind w:left="1440" w:hanging="720"/>
        <w:jc w:val="both"/>
        <w:rPr>
          <w:rFonts w:hint="cs"/>
          <w:sz w:val="32"/>
          <w:rtl/>
        </w:rPr>
      </w:pPr>
      <w:r>
        <w:rPr>
          <w:sz w:val="32"/>
          <w:rtl/>
        </w:rPr>
        <w:t>-</w:t>
      </w:r>
      <w:r>
        <w:rPr>
          <w:rFonts w:hint="cs"/>
          <w:sz w:val="32"/>
          <w:rtl/>
        </w:rPr>
        <w:tab/>
      </w:r>
      <w:r>
        <w:rPr>
          <w:sz w:val="32"/>
          <w:rtl/>
        </w:rPr>
        <w:t>العهد الدولي الخاص بالحقوق الاقتصادية والاجتماعية والثقافية</w:t>
      </w:r>
      <w:r>
        <w:rPr>
          <w:rFonts w:hint="cs"/>
          <w:sz w:val="32"/>
          <w:rtl/>
        </w:rPr>
        <w:t xml:space="preserve">، </w:t>
      </w:r>
      <w:r>
        <w:rPr>
          <w:sz w:val="32"/>
          <w:rtl/>
        </w:rPr>
        <w:t>الذي انضمت إليه</w:t>
      </w:r>
      <w:r>
        <w:rPr>
          <w:rFonts w:hint="cs"/>
          <w:sz w:val="32"/>
          <w:rtl/>
        </w:rPr>
        <w:t xml:space="preserve"> الكويت</w:t>
      </w:r>
      <w:r>
        <w:rPr>
          <w:sz w:val="32"/>
          <w:rtl/>
        </w:rPr>
        <w:t xml:space="preserve"> بموجب القانون رقم 11 لسنة</w:t>
      </w:r>
      <w:r>
        <w:rPr>
          <w:rFonts w:hint="cs"/>
          <w:sz w:val="32"/>
          <w:rtl/>
        </w:rPr>
        <w:t xml:space="preserve"> </w:t>
      </w:r>
      <w:r>
        <w:rPr>
          <w:sz w:val="32"/>
          <w:rtl/>
        </w:rPr>
        <w:t>1996 الصادر بتاريخ</w:t>
      </w:r>
      <w:r>
        <w:rPr>
          <w:rFonts w:hint="cs"/>
          <w:sz w:val="32"/>
          <w:rtl/>
        </w:rPr>
        <w:t xml:space="preserve"> 3 نيسان/أبريل 1996؛</w:t>
      </w:r>
    </w:p>
    <w:p w:rsidR="00000000" w:rsidRDefault="00000000">
      <w:pPr>
        <w:numPr>
          <w:ilvl w:val="12"/>
          <w:numId w:val="0"/>
        </w:numPr>
        <w:spacing w:before="120" w:after="120" w:line="400" w:lineRule="exact"/>
        <w:ind w:left="1440" w:hanging="720"/>
        <w:jc w:val="both"/>
        <w:rPr>
          <w:rFonts w:hint="cs"/>
          <w:sz w:val="32"/>
          <w:rtl/>
        </w:rPr>
      </w:pPr>
      <w:r>
        <w:rPr>
          <w:sz w:val="32"/>
          <w:rtl/>
        </w:rPr>
        <w:t>-</w:t>
      </w:r>
      <w:r>
        <w:rPr>
          <w:rFonts w:hint="cs"/>
          <w:sz w:val="32"/>
          <w:rtl/>
        </w:rPr>
        <w:tab/>
      </w:r>
      <w:r>
        <w:rPr>
          <w:sz w:val="32"/>
          <w:rtl/>
        </w:rPr>
        <w:t>اتفاقية منع جريمة الإبادة الجماعية والمعاقبة عليها والتي انضمت إليها بموجب القانون رقم 1 لسنة</w:t>
      </w:r>
      <w:r>
        <w:rPr>
          <w:rFonts w:hint="cs"/>
          <w:sz w:val="32"/>
          <w:rtl/>
        </w:rPr>
        <w:t xml:space="preserve"> </w:t>
      </w:r>
      <w:r>
        <w:rPr>
          <w:sz w:val="32"/>
          <w:rtl/>
        </w:rPr>
        <w:t>1995 الصادر بتاريخ 3</w:t>
      </w:r>
      <w:r>
        <w:rPr>
          <w:rFonts w:hint="cs"/>
          <w:sz w:val="32"/>
          <w:rtl/>
        </w:rPr>
        <w:t xml:space="preserve"> كانون الثاني/يناير </w:t>
      </w:r>
      <w:r>
        <w:rPr>
          <w:sz w:val="32"/>
          <w:rtl/>
        </w:rPr>
        <w:t>1995</w:t>
      </w:r>
      <w:r>
        <w:rPr>
          <w:rFonts w:hint="cs"/>
          <w:sz w:val="32"/>
          <w:rtl/>
        </w:rPr>
        <w:t>؛</w:t>
      </w:r>
    </w:p>
    <w:p w:rsidR="00000000" w:rsidRDefault="00000000">
      <w:pPr>
        <w:numPr>
          <w:ilvl w:val="12"/>
          <w:numId w:val="0"/>
        </w:numPr>
        <w:spacing w:before="120" w:after="120" w:line="400" w:lineRule="exact"/>
        <w:ind w:left="1440" w:hanging="720"/>
        <w:jc w:val="both"/>
        <w:rPr>
          <w:rFonts w:hint="cs"/>
          <w:sz w:val="32"/>
          <w:rtl/>
        </w:rPr>
      </w:pPr>
      <w:r>
        <w:rPr>
          <w:sz w:val="32"/>
          <w:rtl/>
        </w:rPr>
        <w:t>-</w:t>
      </w:r>
      <w:r>
        <w:rPr>
          <w:rFonts w:hint="cs"/>
          <w:sz w:val="32"/>
          <w:rtl/>
        </w:rPr>
        <w:tab/>
      </w:r>
      <w:r>
        <w:rPr>
          <w:sz w:val="32"/>
          <w:rtl/>
        </w:rPr>
        <w:t>اتفاقية عدم تقادم جرائم الحرب والجرائم المرتكبة ضد الإنسانية</w:t>
      </w:r>
      <w:r>
        <w:rPr>
          <w:rFonts w:hint="cs"/>
          <w:sz w:val="32"/>
          <w:rtl/>
        </w:rPr>
        <w:t>،</w:t>
      </w:r>
      <w:r>
        <w:rPr>
          <w:sz w:val="32"/>
          <w:rtl/>
        </w:rPr>
        <w:t xml:space="preserve"> التي انضمت إليها</w:t>
      </w:r>
      <w:r>
        <w:rPr>
          <w:rFonts w:hint="cs"/>
          <w:sz w:val="32"/>
          <w:rtl/>
        </w:rPr>
        <w:t xml:space="preserve"> الكويت</w:t>
      </w:r>
      <w:r>
        <w:rPr>
          <w:sz w:val="32"/>
          <w:rtl/>
        </w:rPr>
        <w:t xml:space="preserve"> بموجب القانون رقم 3 لسنة</w:t>
      </w:r>
      <w:r>
        <w:rPr>
          <w:rFonts w:hint="cs"/>
          <w:sz w:val="32"/>
          <w:rtl/>
        </w:rPr>
        <w:t xml:space="preserve"> </w:t>
      </w:r>
      <w:r>
        <w:rPr>
          <w:sz w:val="32"/>
          <w:rtl/>
        </w:rPr>
        <w:t>1995 الصادر بتاريخ 3</w:t>
      </w:r>
      <w:r>
        <w:rPr>
          <w:rFonts w:hint="cs"/>
          <w:sz w:val="32"/>
          <w:rtl/>
        </w:rPr>
        <w:t xml:space="preserve"> كانون الثاني/يناير </w:t>
      </w:r>
      <w:r>
        <w:rPr>
          <w:sz w:val="32"/>
          <w:rtl/>
        </w:rPr>
        <w:t>1995</w:t>
      </w:r>
      <w:r>
        <w:rPr>
          <w:rFonts w:hint="cs"/>
          <w:sz w:val="32"/>
          <w:rtl/>
        </w:rPr>
        <w:t>؛</w:t>
      </w:r>
    </w:p>
    <w:p w:rsidR="00000000" w:rsidRDefault="00000000">
      <w:pPr>
        <w:numPr>
          <w:ilvl w:val="12"/>
          <w:numId w:val="0"/>
        </w:numPr>
        <w:spacing w:before="120" w:after="120" w:line="400" w:lineRule="exact"/>
        <w:ind w:left="1440" w:hanging="720"/>
        <w:jc w:val="both"/>
        <w:rPr>
          <w:rFonts w:hint="cs"/>
          <w:sz w:val="32"/>
          <w:rtl/>
        </w:rPr>
      </w:pPr>
      <w:r>
        <w:rPr>
          <w:rtl/>
        </w:rPr>
        <w:t>-</w:t>
      </w:r>
      <w:r>
        <w:rPr>
          <w:rtl/>
        </w:rPr>
        <w:tab/>
        <w:t xml:space="preserve">اتفاقية مناهضة التعذيب وغيره من ضروب المعاملة </w:t>
      </w:r>
      <w:r>
        <w:rPr>
          <w:rFonts w:hint="cs"/>
          <w:rtl/>
        </w:rPr>
        <w:t>أ</w:t>
      </w:r>
      <w:r>
        <w:rPr>
          <w:rtl/>
        </w:rPr>
        <w:t>و</w:t>
      </w:r>
      <w:r>
        <w:rPr>
          <w:rFonts w:hint="cs"/>
          <w:rtl/>
        </w:rPr>
        <w:t xml:space="preserve"> </w:t>
      </w:r>
      <w:r>
        <w:rPr>
          <w:rtl/>
        </w:rPr>
        <w:t xml:space="preserve">العقوبة القاسية أو اللاإنسانية </w:t>
      </w:r>
      <w:r>
        <w:rPr>
          <w:rFonts w:hint="cs"/>
          <w:rtl/>
        </w:rPr>
        <w:t xml:space="preserve">أو المهينة، </w:t>
      </w:r>
      <w:r>
        <w:rPr>
          <w:rtl/>
        </w:rPr>
        <w:t>التي انضمت إليها</w:t>
      </w:r>
      <w:r>
        <w:rPr>
          <w:rFonts w:hint="cs"/>
          <w:sz w:val="32"/>
          <w:rtl/>
        </w:rPr>
        <w:t xml:space="preserve"> الكويت</w:t>
      </w:r>
      <w:r>
        <w:rPr>
          <w:rtl/>
        </w:rPr>
        <w:t xml:space="preserve"> بموجب القانون رقم 1 لسنة</w:t>
      </w:r>
      <w:r>
        <w:rPr>
          <w:rFonts w:hint="cs"/>
          <w:rtl/>
        </w:rPr>
        <w:t xml:space="preserve"> </w:t>
      </w:r>
      <w:r>
        <w:rPr>
          <w:rtl/>
        </w:rPr>
        <w:t>1996 الصادر بتاريخ 15</w:t>
      </w:r>
      <w:r>
        <w:rPr>
          <w:rFonts w:hint="cs"/>
          <w:rtl/>
        </w:rPr>
        <w:t xml:space="preserve"> </w:t>
      </w:r>
      <w:r>
        <w:rPr>
          <w:rFonts w:hint="cs"/>
          <w:sz w:val="32"/>
          <w:rtl/>
        </w:rPr>
        <w:t xml:space="preserve">كانون الثاني/يناير </w:t>
      </w:r>
      <w:r>
        <w:rPr>
          <w:rtl/>
        </w:rPr>
        <w:t>1996</w:t>
      </w:r>
      <w:r>
        <w:rPr>
          <w:rFonts w:hint="cs"/>
          <w:rtl/>
        </w:rPr>
        <w:t>؛</w:t>
      </w:r>
    </w:p>
    <w:p w:rsidR="00000000" w:rsidRDefault="00000000">
      <w:pPr>
        <w:numPr>
          <w:ilvl w:val="12"/>
          <w:numId w:val="0"/>
        </w:numPr>
        <w:spacing w:before="120" w:after="120" w:line="400" w:lineRule="exact"/>
        <w:ind w:left="1440" w:hanging="720"/>
        <w:jc w:val="both"/>
        <w:rPr>
          <w:rFonts w:hint="cs"/>
          <w:rtl/>
        </w:rPr>
      </w:pPr>
      <w:r>
        <w:rPr>
          <w:rtl/>
        </w:rPr>
        <w:t>-</w:t>
      </w:r>
      <w:r>
        <w:rPr>
          <w:rtl/>
        </w:rPr>
        <w:tab/>
        <w:t>الاتفاقية الدولية لمناهضة الفصل العنصري في الألعاب الرياضية</w:t>
      </w:r>
      <w:r>
        <w:rPr>
          <w:rFonts w:hint="cs"/>
          <w:rtl/>
        </w:rPr>
        <w:t>،</w:t>
      </w:r>
      <w:r>
        <w:rPr>
          <w:rtl/>
        </w:rPr>
        <w:t xml:space="preserve"> التي انضمت إليها </w:t>
      </w:r>
      <w:r>
        <w:rPr>
          <w:rFonts w:hint="cs"/>
          <w:rtl/>
        </w:rPr>
        <w:t>الكويت</w:t>
      </w:r>
      <w:r>
        <w:rPr>
          <w:rtl/>
        </w:rPr>
        <w:t xml:space="preserve"> بموجب المرسوم رقم 15 لسنة</w:t>
      </w:r>
      <w:r>
        <w:rPr>
          <w:rFonts w:hint="cs"/>
          <w:rtl/>
        </w:rPr>
        <w:t xml:space="preserve"> </w:t>
      </w:r>
      <w:r>
        <w:rPr>
          <w:rtl/>
        </w:rPr>
        <w:t>1998 الصادر بتاريخ 14</w:t>
      </w:r>
      <w:r>
        <w:rPr>
          <w:rFonts w:hint="cs"/>
          <w:rtl/>
        </w:rPr>
        <w:t xml:space="preserve"> تموز/يوليه </w:t>
      </w:r>
      <w:r>
        <w:rPr>
          <w:rtl/>
        </w:rPr>
        <w:t>1998</w:t>
      </w:r>
      <w:r>
        <w:rPr>
          <w:rFonts w:hint="cs"/>
          <w:rtl/>
        </w:rPr>
        <w:t>؛</w:t>
      </w:r>
    </w:p>
    <w:p w:rsidR="00000000" w:rsidRDefault="00000000">
      <w:pPr>
        <w:numPr>
          <w:ilvl w:val="12"/>
          <w:numId w:val="0"/>
        </w:numPr>
        <w:spacing w:line="400" w:lineRule="exact"/>
        <w:ind w:left="315"/>
        <w:jc w:val="center"/>
        <w:rPr>
          <w:rFonts w:hint="cs"/>
          <w:b/>
          <w:bCs/>
          <w:sz w:val="32"/>
          <w:rtl/>
        </w:rPr>
      </w:pPr>
      <w:r>
        <w:rPr>
          <w:b/>
          <w:bCs/>
          <w:sz w:val="32"/>
          <w:rtl/>
        </w:rPr>
        <w:t>السلطات القضائية أو الإدارية التي لها الولاية القضائية</w:t>
      </w:r>
      <w:r>
        <w:rPr>
          <w:rFonts w:hint="cs"/>
          <w:b/>
          <w:bCs/>
          <w:sz w:val="32"/>
          <w:rtl/>
        </w:rPr>
        <w:br/>
      </w:r>
      <w:r>
        <w:rPr>
          <w:b/>
          <w:bCs/>
          <w:sz w:val="32"/>
          <w:rtl/>
        </w:rPr>
        <w:t>في المسائل التي يعالجها العهد</w:t>
      </w:r>
    </w:p>
    <w:p w:rsidR="00000000" w:rsidRDefault="00000000">
      <w:pPr>
        <w:numPr>
          <w:ilvl w:val="12"/>
          <w:numId w:val="0"/>
        </w:numPr>
        <w:spacing w:line="400" w:lineRule="exact"/>
        <w:jc w:val="both"/>
        <w:rPr>
          <w:rFonts w:hint="cs"/>
          <w:sz w:val="32"/>
          <w:rtl/>
        </w:rPr>
      </w:pPr>
      <w:r>
        <w:rPr>
          <w:rFonts w:hint="cs"/>
          <w:sz w:val="32"/>
          <w:rtl/>
        </w:rPr>
        <w:t>34-</w:t>
      </w:r>
      <w:r>
        <w:rPr>
          <w:rFonts w:hint="cs"/>
          <w:sz w:val="32"/>
          <w:rtl/>
        </w:rPr>
        <w:tab/>
        <w:t>فيما يتعلق ب</w:t>
      </w:r>
      <w:r>
        <w:rPr>
          <w:sz w:val="32"/>
          <w:rtl/>
        </w:rPr>
        <w:t xml:space="preserve">السلطات المشار إليها والتي يدخل ضمن اختصاصها مسائل تمس حقوق الإنسان، تجدر الإشارة </w:t>
      </w:r>
      <w:r>
        <w:rPr>
          <w:rFonts w:hint="cs"/>
          <w:sz w:val="32"/>
          <w:rtl/>
        </w:rPr>
        <w:t>إلى</w:t>
      </w:r>
      <w:r>
        <w:rPr>
          <w:sz w:val="32"/>
          <w:rtl/>
        </w:rPr>
        <w:t xml:space="preserve"> أن المادة الأولى من المرسوم بقانون رقم</w:t>
      </w:r>
      <w:r>
        <w:rPr>
          <w:rFonts w:hint="cs"/>
          <w:sz w:val="32"/>
          <w:rtl/>
        </w:rPr>
        <w:t xml:space="preserve"> 23</w:t>
      </w:r>
      <w:r>
        <w:rPr>
          <w:sz w:val="32"/>
          <w:rtl/>
        </w:rPr>
        <w:t xml:space="preserve"> لسنة1990 المعدل بشأن تنظيم القضاء والمعدل بالقانون رقم 10 لسنة</w:t>
      </w:r>
      <w:r>
        <w:rPr>
          <w:rFonts w:hint="cs"/>
          <w:sz w:val="32"/>
          <w:rtl/>
        </w:rPr>
        <w:t xml:space="preserve"> </w:t>
      </w:r>
      <w:r>
        <w:rPr>
          <w:sz w:val="32"/>
          <w:rtl/>
        </w:rPr>
        <w:t>1996 وضعت قاعدتين أساسيتين في التنظيم القضائي</w:t>
      </w:r>
      <w:r>
        <w:rPr>
          <w:rFonts w:hint="cs"/>
          <w:sz w:val="32"/>
          <w:rtl/>
        </w:rPr>
        <w:t>.</w:t>
      </w:r>
      <w:r>
        <w:rPr>
          <w:sz w:val="32"/>
          <w:rtl/>
        </w:rPr>
        <w:t xml:space="preserve"> </w:t>
      </w:r>
      <w:r>
        <w:rPr>
          <w:rFonts w:hint="cs"/>
          <w:sz w:val="32"/>
          <w:rtl/>
        </w:rPr>
        <w:t>و</w:t>
      </w:r>
      <w:r>
        <w:rPr>
          <w:sz w:val="32"/>
          <w:rtl/>
        </w:rPr>
        <w:t>تتمثل الأولى بشمول ولاية المحاكم في الفصل في جميع المنازعات المدنية والتجارية والإدارية ومسائل الأحوال الشخصية والدعاوى الجزائية</w:t>
      </w:r>
      <w:r>
        <w:rPr>
          <w:rFonts w:hint="cs"/>
          <w:sz w:val="32"/>
          <w:rtl/>
        </w:rPr>
        <w:t>.</w:t>
      </w:r>
      <w:r>
        <w:rPr>
          <w:sz w:val="32"/>
          <w:rtl/>
        </w:rPr>
        <w:t xml:space="preserve"> </w:t>
      </w:r>
      <w:r>
        <w:rPr>
          <w:rFonts w:hint="cs"/>
          <w:sz w:val="32"/>
          <w:rtl/>
        </w:rPr>
        <w:t>والهدف هو</w:t>
      </w:r>
      <w:r>
        <w:rPr>
          <w:sz w:val="32"/>
          <w:rtl/>
        </w:rPr>
        <w:t xml:space="preserve"> توحيد جهة القضاء في الدولة بما يحقق فوائد أهمها </w:t>
      </w:r>
      <w:r>
        <w:rPr>
          <w:rFonts w:hint="cs"/>
          <w:sz w:val="32"/>
          <w:rtl/>
        </w:rPr>
        <w:t>ضمان</w:t>
      </w:r>
      <w:r>
        <w:rPr>
          <w:sz w:val="32"/>
          <w:rtl/>
        </w:rPr>
        <w:t xml:space="preserve"> مبدأ المساواة بين المتقاضين وتجنب المشاكل الناشئة عن صعوبة تحديد الجهة ذات الولاية بالدعوى</w:t>
      </w:r>
      <w:r>
        <w:rPr>
          <w:rFonts w:hint="cs"/>
          <w:sz w:val="32"/>
          <w:rtl/>
        </w:rPr>
        <w:t>.</w:t>
      </w:r>
      <w:r>
        <w:rPr>
          <w:sz w:val="32"/>
          <w:rtl/>
        </w:rPr>
        <w:t xml:space="preserve"> </w:t>
      </w:r>
    </w:p>
    <w:p w:rsidR="00000000" w:rsidRDefault="00000000">
      <w:pPr>
        <w:numPr>
          <w:ilvl w:val="12"/>
          <w:numId w:val="0"/>
        </w:numPr>
        <w:spacing w:line="400" w:lineRule="exact"/>
        <w:jc w:val="both"/>
        <w:rPr>
          <w:sz w:val="32"/>
          <w:rtl/>
        </w:rPr>
      </w:pPr>
      <w:r>
        <w:rPr>
          <w:rFonts w:hint="cs"/>
          <w:sz w:val="32"/>
          <w:rtl/>
        </w:rPr>
        <w:t>35-</w:t>
      </w:r>
      <w:r>
        <w:rPr>
          <w:rFonts w:hint="cs"/>
          <w:sz w:val="32"/>
          <w:rtl/>
        </w:rPr>
        <w:tab/>
      </w:r>
      <w:r>
        <w:rPr>
          <w:sz w:val="32"/>
          <w:rtl/>
        </w:rPr>
        <w:t>و</w:t>
      </w:r>
      <w:r>
        <w:rPr>
          <w:rFonts w:hint="cs"/>
          <w:sz w:val="32"/>
          <w:rtl/>
        </w:rPr>
        <w:t xml:space="preserve">القاعدة </w:t>
      </w:r>
      <w:r>
        <w:rPr>
          <w:sz w:val="32"/>
          <w:rtl/>
        </w:rPr>
        <w:t>الثانية هي أن قواعد اختصاص المحاكم النوعي أو القيمي يحددها القانون</w:t>
      </w:r>
      <w:r>
        <w:rPr>
          <w:rFonts w:hint="cs"/>
          <w:sz w:val="32"/>
          <w:rtl/>
        </w:rPr>
        <w:t>.</w:t>
      </w:r>
      <w:r>
        <w:rPr>
          <w:sz w:val="32"/>
          <w:rtl/>
        </w:rPr>
        <w:t xml:space="preserve"> فليس لأداة تشريعية أدن</w:t>
      </w:r>
      <w:r>
        <w:rPr>
          <w:rFonts w:hint="cs"/>
          <w:sz w:val="32"/>
          <w:rtl/>
        </w:rPr>
        <w:t>ى</w:t>
      </w:r>
      <w:r>
        <w:rPr>
          <w:sz w:val="32"/>
          <w:rtl/>
        </w:rPr>
        <w:t xml:space="preserve"> من ذلك أن تنظم اختصاص المحاكم أو تعدل فيه </w:t>
      </w:r>
      <w:r>
        <w:rPr>
          <w:rFonts w:hint="cs"/>
          <w:sz w:val="32"/>
          <w:rtl/>
        </w:rPr>
        <w:t xml:space="preserve">وفقا </w:t>
      </w:r>
      <w:r>
        <w:rPr>
          <w:sz w:val="32"/>
          <w:rtl/>
        </w:rPr>
        <w:t>ل</w:t>
      </w:r>
      <w:r>
        <w:rPr>
          <w:rFonts w:hint="cs"/>
          <w:sz w:val="32"/>
          <w:rtl/>
        </w:rPr>
        <w:t>ل</w:t>
      </w:r>
      <w:r>
        <w:rPr>
          <w:sz w:val="32"/>
          <w:rtl/>
        </w:rPr>
        <w:t>مادة 164 من الدستور التي تنص على أن القانون هو الذي يبين وظائف المحاكم واختصاصها.وقد تناول القانون المذكور أعلاه</w:t>
      </w:r>
      <w:r>
        <w:rPr>
          <w:rFonts w:hint="cs"/>
          <w:sz w:val="32"/>
          <w:rtl/>
        </w:rPr>
        <w:t>،</w:t>
      </w:r>
      <w:r>
        <w:rPr>
          <w:sz w:val="32"/>
          <w:rtl/>
        </w:rPr>
        <w:t xml:space="preserve"> في المادة </w:t>
      </w:r>
      <w:r>
        <w:rPr>
          <w:rFonts w:hint="cs"/>
          <w:sz w:val="32"/>
          <w:rtl/>
        </w:rPr>
        <w:t>3</w:t>
      </w:r>
      <w:r>
        <w:rPr>
          <w:sz w:val="32"/>
          <w:rtl/>
        </w:rPr>
        <w:t xml:space="preserve"> منه</w:t>
      </w:r>
      <w:r>
        <w:rPr>
          <w:rFonts w:hint="cs"/>
          <w:sz w:val="32"/>
          <w:rtl/>
        </w:rPr>
        <w:t>،</w:t>
      </w:r>
      <w:r>
        <w:rPr>
          <w:sz w:val="32"/>
          <w:rtl/>
        </w:rPr>
        <w:t xml:space="preserve"> ترتيب المحاكم وتنظيمها </w:t>
      </w:r>
      <w:r>
        <w:rPr>
          <w:rFonts w:hint="cs"/>
          <w:sz w:val="32"/>
          <w:rtl/>
        </w:rPr>
        <w:t xml:space="preserve">وهي </w:t>
      </w:r>
      <w:r>
        <w:rPr>
          <w:sz w:val="32"/>
          <w:rtl/>
        </w:rPr>
        <w:t>محكمة التمييز</w:t>
      </w:r>
      <w:r>
        <w:rPr>
          <w:rFonts w:hint="cs"/>
          <w:sz w:val="32"/>
          <w:rtl/>
        </w:rPr>
        <w:t xml:space="preserve"> و</w:t>
      </w:r>
      <w:r>
        <w:rPr>
          <w:sz w:val="32"/>
          <w:rtl/>
        </w:rPr>
        <w:t>محكمة الاستئناف</w:t>
      </w:r>
      <w:r>
        <w:rPr>
          <w:rFonts w:hint="cs"/>
          <w:sz w:val="32"/>
          <w:rtl/>
        </w:rPr>
        <w:t xml:space="preserve"> و</w:t>
      </w:r>
      <w:r>
        <w:rPr>
          <w:sz w:val="32"/>
          <w:rtl/>
        </w:rPr>
        <w:t>المحكمة الكلية</w:t>
      </w:r>
      <w:r>
        <w:rPr>
          <w:rFonts w:hint="cs"/>
          <w:sz w:val="32"/>
          <w:rtl/>
        </w:rPr>
        <w:t xml:space="preserve"> و</w:t>
      </w:r>
      <w:r>
        <w:rPr>
          <w:sz w:val="32"/>
          <w:rtl/>
        </w:rPr>
        <w:t>المحكمة الجزئية.</w:t>
      </w:r>
    </w:p>
    <w:p w:rsidR="00000000" w:rsidRDefault="00000000">
      <w:pPr>
        <w:keepNext/>
        <w:numPr>
          <w:ilvl w:val="12"/>
          <w:numId w:val="0"/>
        </w:numPr>
        <w:spacing w:line="400" w:lineRule="exact"/>
        <w:jc w:val="center"/>
        <w:rPr>
          <w:rFonts w:hint="cs"/>
          <w:b/>
          <w:bCs/>
          <w:sz w:val="32"/>
          <w:rtl/>
        </w:rPr>
      </w:pPr>
      <w:r>
        <w:rPr>
          <w:b/>
          <w:bCs/>
          <w:sz w:val="32"/>
          <w:rtl/>
        </w:rPr>
        <w:t>وسائل الانتصاف المتاحة للأفراد</w:t>
      </w:r>
    </w:p>
    <w:p w:rsidR="00000000" w:rsidRDefault="00000000">
      <w:pPr>
        <w:numPr>
          <w:ilvl w:val="12"/>
          <w:numId w:val="0"/>
        </w:numPr>
        <w:spacing w:line="400" w:lineRule="exact"/>
        <w:jc w:val="both"/>
        <w:rPr>
          <w:sz w:val="32"/>
          <w:rtl/>
        </w:rPr>
      </w:pPr>
      <w:r>
        <w:rPr>
          <w:rFonts w:hint="cs"/>
          <w:sz w:val="32"/>
          <w:rtl/>
        </w:rPr>
        <w:t>36-</w:t>
      </w:r>
      <w:r>
        <w:rPr>
          <w:rFonts w:hint="cs"/>
          <w:sz w:val="32"/>
          <w:rtl/>
        </w:rPr>
        <w:tab/>
      </w:r>
      <w:r>
        <w:rPr>
          <w:sz w:val="32"/>
          <w:rtl/>
        </w:rPr>
        <w:t xml:space="preserve">يحق لأي فرد يدعي </w:t>
      </w:r>
      <w:r>
        <w:rPr>
          <w:rFonts w:hint="cs"/>
          <w:sz w:val="32"/>
          <w:rtl/>
        </w:rPr>
        <w:t>أ</w:t>
      </w:r>
      <w:r>
        <w:rPr>
          <w:sz w:val="32"/>
          <w:rtl/>
        </w:rPr>
        <w:t xml:space="preserve">ن أيا من حقوقه قد </w:t>
      </w:r>
      <w:r>
        <w:rPr>
          <w:rFonts w:hint="cs"/>
          <w:sz w:val="32"/>
          <w:rtl/>
        </w:rPr>
        <w:t>ا</w:t>
      </w:r>
      <w:r>
        <w:rPr>
          <w:sz w:val="32"/>
          <w:rtl/>
        </w:rPr>
        <w:t>نتهك في دولة الكويت، أن يرفع</w:t>
      </w:r>
      <w:r>
        <w:rPr>
          <w:rFonts w:hint="cs"/>
          <w:sz w:val="32"/>
          <w:rtl/>
        </w:rPr>
        <w:t xml:space="preserve">، </w:t>
      </w:r>
      <w:r>
        <w:rPr>
          <w:sz w:val="32"/>
          <w:rtl/>
        </w:rPr>
        <w:t>وفقا لأحكام الدستور الكويتي والقوانين النافذة</w:t>
      </w:r>
      <w:r>
        <w:rPr>
          <w:rFonts w:hint="cs"/>
          <w:sz w:val="32"/>
          <w:rtl/>
        </w:rPr>
        <w:t>،</w:t>
      </w:r>
      <w:r>
        <w:rPr>
          <w:sz w:val="32"/>
          <w:rtl/>
        </w:rPr>
        <w:t xml:space="preserve"> دعواه أمام المحاكم الكويتية بجميع اختصاصاتها. و</w:t>
      </w:r>
      <w:r>
        <w:rPr>
          <w:rFonts w:hint="cs"/>
          <w:sz w:val="32"/>
          <w:rtl/>
        </w:rPr>
        <w:t>هو</w:t>
      </w:r>
      <w:r>
        <w:rPr>
          <w:sz w:val="32"/>
          <w:rtl/>
        </w:rPr>
        <w:t xml:space="preserve"> ما أكدته المادة 166 من الدستور التي نصت على أن حق التقاضي مكفول </w:t>
      </w:r>
      <w:r>
        <w:rPr>
          <w:rFonts w:hint="cs"/>
          <w:sz w:val="32"/>
          <w:rtl/>
        </w:rPr>
        <w:t>للجميع.</w:t>
      </w:r>
      <w:r>
        <w:rPr>
          <w:sz w:val="32"/>
          <w:rtl/>
        </w:rPr>
        <w:t xml:space="preserve"> ويبي</w:t>
      </w:r>
      <w:r>
        <w:rPr>
          <w:rFonts w:hint="cs"/>
          <w:sz w:val="32"/>
          <w:rtl/>
        </w:rPr>
        <w:t>ّ</w:t>
      </w:r>
      <w:r>
        <w:rPr>
          <w:sz w:val="32"/>
          <w:rtl/>
        </w:rPr>
        <w:t xml:space="preserve">ن </w:t>
      </w:r>
      <w:r>
        <w:rPr>
          <w:rFonts w:hint="cs"/>
          <w:sz w:val="32"/>
          <w:rtl/>
        </w:rPr>
        <w:t>ال</w:t>
      </w:r>
      <w:r>
        <w:rPr>
          <w:sz w:val="32"/>
          <w:rtl/>
        </w:rPr>
        <w:t xml:space="preserve">قانون الإجراءات </w:t>
      </w:r>
      <w:r>
        <w:rPr>
          <w:rFonts w:hint="cs"/>
          <w:sz w:val="32"/>
          <w:rtl/>
        </w:rPr>
        <w:t xml:space="preserve">والأوضاع </w:t>
      </w:r>
      <w:r>
        <w:rPr>
          <w:sz w:val="32"/>
          <w:rtl/>
        </w:rPr>
        <w:t>اللازمة لممارسة هذا الحق</w:t>
      </w:r>
      <w:r>
        <w:rPr>
          <w:rFonts w:hint="cs"/>
          <w:sz w:val="32"/>
          <w:rtl/>
        </w:rPr>
        <w:t>.</w:t>
      </w:r>
      <w:r>
        <w:rPr>
          <w:sz w:val="32"/>
          <w:rtl/>
        </w:rPr>
        <w:t xml:space="preserve"> كما تضمن الفصل الخامس من الباب الرابع للدستور جملة من المبادئ الأساسية</w:t>
      </w:r>
      <w:r>
        <w:rPr>
          <w:rFonts w:hint="cs"/>
          <w:sz w:val="32"/>
          <w:rtl/>
        </w:rPr>
        <w:t>،</w:t>
      </w:r>
      <w:r>
        <w:rPr>
          <w:sz w:val="32"/>
          <w:rtl/>
        </w:rPr>
        <w:t xml:space="preserve"> التي من شأنها أن تكفل للفرد هذا الحق</w:t>
      </w:r>
      <w:r>
        <w:rPr>
          <w:rFonts w:hint="cs"/>
          <w:sz w:val="32"/>
          <w:rtl/>
        </w:rPr>
        <w:t xml:space="preserve"> على الوجه المطلوب</w:t>
      </w:r>
      <w:r>
        <w:rPr>
          <w:sz w:val="32"/>
          <w:rtl/>
        </w:rPr>
        <w:t>.</w:t>
      </w:r>
    </w:p>
    <w:p w:rsidR="00000000" w:rsidRDefault="00000000">
      <w:pPr>
        <w:numPr>
          <w:ilvl w:val="12"/>
          <w:numId w:val="0"/>
        </w:numPr>
        <w:spacing w:line="400" w:lineRule="exact"/>
        <w:jc w:val="both"/>
        <w:rPr>
          <w:rFonts w:hint="cs"/>
          <w:sz w:val="32"/>
          <w:rtl/>
        </w:rPr>
      </w:pPr>
      <w:r>
        <w:rPr>
          <w:rFonts w:hint="cs"/>
          <w:sz w:val="32"/>
          <w:rtl/>
        </w:rPr>
        <w:t>37-</w:t>
      </w:r>
      <w:r>
        <w:rPr>
          <w:rFonts w:hint="cs"/>
          <w:sz w:val="32"/>
          <w:rtl/>
        </w:rPr>
        <w:tab/>
      </w:r>
      <w:r>
        <w:rPr>
          <w:sz w:val="32"/>
          <w:rtl/>
        </w:rPr>
        <w:t>كما تضم</w:t>
      </w:r>
      <w:r>
        <w:rPr>
          <w:rFonts w:hint="cs"/>
          <w:sz w:val="32"/>
          <w:rtl/>
        </w:rPr>
        <w:t>ّ</w:t>
      </w:r>
      <w:r>
        <w:rPr>
          <w:sz w:val="32"/>
          <w:rtl/>
        </w:rPr>
        <w:t>ن قانون تنظيم القضاء رقم 23 لسنة</w:t>
      </w:r>
      <w:r>
        <w:rPr>
          <w:rFonts w:hint="cs"/>
          <w:sz w:val="32"/>
          <w:rtl/>
        </w:rPr>
        <w:t xml:space="preserve"> </w:t>
      </w:r>
      <w:r>
        <w:rPr>
          <w:sz w:val="32"/>
          <w:rtl/>
        </w:rPr>
        <w:t xml:space="preserve">1990 العديد من الأحكام القانونية المتصلة </w:t>
      </w:r>
      <w:r>
        <w:rPr>
          <w:rFonts w:hint="cs"/>
          <w:sz w:val="32"/>
          <w:rtl/>
        </w:rPr>
        <w:t xml:space="preserve">بمرفق القضاء. </w:t>
      </w:r>
      <w:r>
        <w:rPr>
          <w:sz w:val="32"/>
          <w:rtl/>
        </w:rPr>
        <w:t>و</w:t>
      </w:r>
      <w:r>
        <w:rPr>
          <w:rFonts w:hint="cs"/>
          <w:sz w:val="32"/>
          <w:rtl/>
        </w:rPr>
        <w:t>قد</w:t>
      </w:r>
      <w:r>
        <w:rPr>
          <w:sz w:val="32"/>
          <w:rtl/>
        </w:rPr>
        <w:t xml:space="preserve"> حرصت</w:t>
      </w:r>
      <w:r>
        <w:rPr>
          <w:rFonts w:hint="cs"/>
          <w:sz w:val="32"/>
          <w:rtl/>
        </w:rPr>
        <w:t xml:space="preserve"> تلك الأحكام</w:t>
      </w:r>
      <w:r>
        <w:rPr>
          <w:sz w:val="32"/>
          <w:rtl/>
        </w:rPr>
        <w:t xml:space="preserve"> على تدعيم مبدأ استقلالية القضاء. </w:t>
      </w:r>
    </w:p>
    <w:p w:rsidR="00000000" w:rsidRDefault="00000000">
      <w:pPr>
        <w:numPr>
          <w:ilvl w:val="12"/>
          <w:numId w:val="0"/>
        </w:numPr>
        <w:spacing w:line="400" w:lineRule="exact"/>
        <w:jc w:val="both"/>
        <w:rPr>
          <w:sz w:val="32"/>
          <w:u w:val="single"/>
          <w:rtl/>
        </w:rPr>
      </w:pPr>
      <w:r>
        <w:rPr>
          <w:rFonts w:hint="cs"/>
          <w:sz w:val="32"/>
          <w:rtl/>
        </w:rPr>
        <w:t>38-</w:t>
      </w:r>
      <w:r>
        <w:rPr>
          <w:rFonts w:hint="cs"/>
          <w:sz w:val="32"/>
          <w:rtl/>
        </w:rPr>
        <w:tab/>
      </w:r>
      <w:r>
        <w:rPr>
          <w:sz w:val="32"/>
          <w:rtl/>
        </w:rPr>
        <w:t>وبي</w:t>
      </w:r>
      <w:r>
        <w:rPr>
          <w:rFonts w:hint="cs"/>
          <w:sz w:val="32"/>
          <w:rtl/>
        </w:rPr>
        <w:t>ّ</w:t>
      </w:r>
      <w:r>
        <w:rPr>
          <w:sz w:val="32"/>
          <w:rtl/>
        </w:rPr>
        <w:t>ن قانون الإجراءات والمحاكمات الجزائية الإجراءات المتعلقة بإقامة الدعوى الجزائية وشروطها</w:t>
      </w:r>
      <w:r>
        <w:rPr>
          <w:rFonts w:hint="cs"/>
          <w:sz w:val="32"/>
          <w:rtl/>
        </w:rPr>
        <w:t>.</w:t>
      </w:r>
      <w:r>
        <w:rPr>
          <w:sz w:val="32"/>
          <w:rtl/>
        </w:rPr>
        <w:t xml:space="preserve"> كما وف</w:t>
      </w:r>
      <w:r>
        <w:rPr>
          <w:rFonts w:hint="cs"/>
          <w:sz w:val="32"/>
          <w:rtl/>
        </w:rPr>
        <w:t>ّ</w:t>
      </w:r>
      <w:r>
        <w:rPr>
          <w:sz w:val="32"/>
          <w:rtl/>
        </w:rPr>
        <w:t>ر للمتقاضين كافة الضمانات القانونية من علنية المحاكمات ووجود محام وغيرها من الضمانات التي كفلها المشر</w:t>
      </w:r>
      <w:r>
        <w:rPr>
          <w:rFonts w:hint="cs"/>
          <w:sz w:val="32"/>
          <w:rtl/>
        </w:rPr>
        <w:t>ّ</w:t>
      </w:r>
      <w:r>
        <w:rPr>
          <w:sz w:val="32"/>
          <w:rtl/>
        </w:rPr>
        <w:t>ع الكويتي</w:t>
      </w:r>
      <w:r>
        <w:rPr>
          <w:rFonts w:hint="cs"/>
          <w:sz w:val="32"/>
          <w:rtl/>
        </w:rPr>
        <w:t xml:space="preserve">، اتساقا </w:t>
      </w:r>
      <w:r>
        <w:rPr>
          <w:sz w:val="32"/>
          <w:rtl/>
        </w:rPr>
        <w:t>مع معايير العدالة الدولية.</w:t>
      </w:r>
    </w:p>
    <w:p w:rsidR="00000000" w:rsidRDefault="00000000">
      <w:pPr>
        <w:numPr>
          <w:ilvl w:val="12"/>
          <w:numId w:val="0"/>
        </w:numPr>
        <w:spacing w:line="400" w:lineRule="exact"/>
        <w:jc w:val="center"/>
        <w:rPr>
          <w:rFonts w:hint="cs"/>
          <w:b/>
          <w:bCs/>
          <w:sz w:val="32"/>
          <w:rtl/>
        </w:rPr>
      </w:pPr>
      <w:r>
        <w:rPr>
          <w:b/>
          <w:bCs/>
          <w:sz w:val="32"/>
          <w:rtl/>
        </w:rPr>
        <w:t>تطبيق الاتفاقيات الدولية في دولة الكويت بما في ذلك العهد الدولي الخاص</w:t>
      </w:r>
      <w:r>
        <w:rPr>
          <w:rFonts w:hint="cs"/>
          <w:b/>
          <w:bCs/>
          <w:sz w:val="32"/>
          <w:rtl/>
        </w:rPr>
        <w:br/>
      </w:r>
      <w:r>
        <w:rPr>
          <w:b/>
          <w:bCs/>
          <w:sz w:val="32"/>
          <w:rtl/>
        </w:rPr>
        <w:t xml:space="preserve">بالحقوق الاقتصادية والاجتماعية والثقافية </w:t>
      </w:r>
    </w:p>
    <w:p w:rsidR="00000000" w:rsidRDefault="00000000">
      <w:pPr>
        <w:spacing w:line="400" w:lineRule="exact"/>
        <w:jc w:val="both"/>
        <w:rPr>
          <w:rFonts w:hint="cs"/>
          <w:sz w:val="32"/>
          <w:rtl/>
        </w:rPr>
      </w:pPr>
      <w:r>
        <w:rPr>
          <w:rFonts w:hint="cs"/>
          <w:sz w:val="32"/>
          <w:rtl/>
        </w:rPr>
        <w:t>39-</w:t>
      </w:r>
      <w:r>
        <w:rPr>
          <w:rFonts w:hint="cs"/>
          <w:sz w:val="32"/>
          <w:rtl/>
        </w:rPr>
        <w:tab/>
      </w:r>
      <w:r>
        <w:rPr>
          <w:sz w:val="32"/>
          <w:rtl/>
        </w:rPr>
        <w:t>تجدر الإشارة إل</w:t>
      </w:r>
      <w:r>
        <w:rPr>
          <w:rFonts w:hint="cs"/>
          <w:sz w:val="32"/>
          <w:rtl/>
        </w:rPr>
        <w:t>ى أ</w:t>
      </w:r>
      <w:r>
        <w:rPr>
          <w:sz w:val="32"/>
          <w:rtl/>
        </w:rPr>
        <w:t>ن تطبيق أحكام العهد الدولي الخاص بالحقوق الاقتصادية والاجتماعية والثقافية في دولة</w:t>
      </w:r>
      <w:r>
        <w:rPr>
          <w:rFonts w:hint="cs"/>
          <w:sz w:val="32"/>
          <w:rtl/>
        </w:rPr>
        <w:t xml:space="preserve"> ا</w:t>
      </w:r>
      <w:r>
        <w:rPr>
          <w:sz w:val="32"/>
          <w:rtl/>
        </w:rPr>
        <w:t xml:space="preserve">لكويت يتم في نطاق الآلية المقررة في المادة 70 من الدستور التي تنص </w:t>
      </w:r>
      <w:r>
        <w:rPr>
          <w:rFonts w:hint="cs"/>
          <w:sz w:val="32"/>
          <w:rtl/>
        </w:rPr>
        <w:t>على ما يلي</w:t>
      </w:r>
      <w:r>
        <w:rPr>
          <w:sz w:val="32"/>
          <w:rtl/>
        </w:rPr>
        <w:t xml:space="preserve">: </w:t>
      </w:r>
    </w:p>
    <w:p w:rsidR="00000000" w:rsidRDefault="00000000">
      <w:pPr>
        <w:spacing w:line="400" w:lineRule="exact"/>
        <w:ind w:left="720"/>
        <w:jc w:val="both"/>
        <w:rPr>
          <w:rFonts w:hint="cs"/>
          <w:sz w:val="32"/>
          <w:rtl/>
        </w:rPr>
      </w:pPr>
      <w:r>
        <w:rPr>
          <w:rFonts w:hint="cs"/>
          <w:sz w:val="32"/>
          <w:rtl/>
        </w:rPr>
        <w:t>"</w:t>
      </w:r>
      <w:r>
        <w:rPr>
          <w:sz w:val="32"/>
          <w:rtl/>
        </w:rPr>
        <w:t>يبرم الأمير المعاهدات بمرسوم ويبلغها مجلس الأمة فورا مشفوعة بما يناسب من البيان، وتكون للمعاهدة قوة القانون بعد إبرامها والتصديق عليها ونشرها في الجريدة الرسمية. على أن معاهدات الصلح والتحالف، والمعاهدات المتعلقة بأراضي الدولة أو ثرواتها الطبيعية أو بحقوق السيادة أو حقوق المواطنين العامة أو الخاصة، ومعاهدات التجارة والملاحة، والإقامة، والمعاهدات التي تحمل خزانة الدولة شيئا من النفقات غير الواردة في الميزانية أو تتضمن تعديلاً لقوانين الكويت يجب لنفاذها أن تصدر بقانون. ولا يجوز في أي حال أن تتضمن المعاهدة شروطاً سرية تناقض شروطها العلنية</w:t>
      </w:r>
      <w:r>
        <w:rPr>
          <w:rFonts w:hint="cs"/>
          <w:sz w:val="32"/>
          <w:rtl/>
        </w:rPr>
        <w:t>"</w:t>
      </w:r>
      <w:r>
        <w:rPr>
          <w:sz w:val="32"/>
          <w:rtl/>
        </w:rPr>
        <w:t xml:space="preserve">. </w:t>
      </w:r>
    </w:p>
    <w:p w:rsidR="00000000" w:rsidRDefault="00000000">
      <w:pPr>
        <w:numPr>
          <w:ilvl w:val="12"/>
          <w:numId w:val="0"/>
        </w:numPr>
        <w:spacing w:line="400" w:lineRule="exact"/>
        <w:jc w:val="both"/>
        <w:rPr>
          <w:sz w:val="32"/>
          <w:rtl/>
        </w:rPr>
      </w:pPr>
      <w:r>
        <w:rPr>
          <w:rFonts w:hint="cs"/>
          <w:sz w:val="32"/>
          <w:rtl/>
        </w:rPr>
        <w:t>40-</w:t>
      </w:r>
      <w:r>
        <w:rPr>
          <w:sz w:val="32"/>
          <w:rtl/>
        </w:rPr>
        <w:tab/>
        <w:t xml:space="preserve">وتكشف هذه المادة على أن </w:t>
      </w:r>
      <w:r>
        <w:rPr>
          <w:rFonts w:hint="cs"/>
          <w:sz w:val="32"/>
          <w:rtl/>
        </w:rPr>
        <w:t>ل</w:t>
      </w:r>
      <w:r>
        <w:rPr>
          <w:sz w:val="32"/>
          <w:rtl/>
        </w:rPr>
        <w:t xml:space="preserve">لمعاهدات التي تبرمها </w:t>
      </w:r>
      <w:r>
        <w:rPr>
          <w:rFonts w:hint="cs"/>
          <w:sz w:val="32"/>
          <w:rtl/>
        </w:rPr>
        <w:t>ال</w:t>
      </w:r>
      <w:r>
        <w:rPr>
          <w:sz w:val="32"/>
          <w:rtl/>
        </w:rPr>
        <w:t>دولة قوة القانون داخل الكويت</w:t>
      </w:r>
      <w:r>
        <w:rPr>
          <w:rFonts w:hint="cs"/>
          <w:sz w:val="32"/>
          <w:rtl/>
        </w:rPr>
        <w:t>.</w:t>
      </w:r>
      <w:r>
        <w:rPr>
          <w:sz w:val="32"/>
          <w:rtl/>
        </w:rPr>
        <w:t xml:space="preserve"> </w:t>
      </w:r>
      <w:r>
        <w:rPr>
          <w:rFonts w:hint="cs"/>
          <w:sz w:val="32"/>
          <w:rtl/>
        </w:rPr>
        <w:t>و</w:t>
      </w:r>
      <w:r>
        <w:rPr>
          <w:sz w:val="32"/>
          <w:rtl/>
        </w:rPr>
        <w:t>يخاطب بها ال</w:t>
      </w:r>
      <w:r>
        <w:rPr>
          <w:rFonts w:hint="cs"/>
          <w:sz w:val="32"/>
          <w:rtl/>
        </w:rPr>
        <w:t>جميع</w:t>
      </w:r>
      <w:r>
        <w:rPr>
          <w:sz w:val="32"/>
          <w:rtl/>
        </w:rPr>
        <w:t xml:space="preserve"> ويلتزم القضاء الكويتي بأحكامها.</w:t>
      </w:r>
      <w:r>
        <w:rPr>
          <w:rFonts w:hint="cs"/>
          <w:sz w:val="32"/>
          <w:rtl/>
        </w:rPr>
        <w:t xml:space="preserve"> </w:t>
      </w:r>
      <w:r>
        <w:rPr>
          <w:sz w:val="32"/>
          <w:rtl/>
        </w:rPr>
        <w:t>وعليه</w:t>
      </w:r>
      <w:r>
        <w:rPr>
          <w:rFonts w:hint="cs"/>
          <w:sz w:val="32"/>
          <w:rtl/>
        </w:rPr>
        <w:t>،</w:t>
      </w:r>
      <w:r>
        <w:rPr>
          <w:sz w:val="32"/>
          <w:rtl/>
        </w:rPr>
        <w:t xml:space="preserve"> ف</w:t>
      </w:r>
      <w:r>
        <w:rPr>
          <w:rFonts w:hint="cs"/>
          <w:sz w:val="32"/>
          <w:rtl/>
        </w:rPr>
        <w:t>إ</w:t>
      </w:r>
      <w:r>
        <w:rPr>
          <w:sz w:val="32"/>
          <w:rtl/>
        </w:rPr>
        <w:t>نه يترتب على انضمام الكويت إلى العهد الدولي الخاص بالحقوق الاقتصادية والاجتماعية والثقافية، وبعد إتمام إجراءات الانضمام الدستورية، اعتباره قانونا من القوانين الوطنية الكويتية</w:t>
      </w:r>
      <w:r>
        <w:rPr>
          <w:rFonts w:hint="cs"/>
          <w:sz w:val="32"/>
          <w:rtl/>
        </w:rPr>
        <w:t>،</w:t>
      </w:r>
      <w:r>
        <w:rPr>
          <w:sz w:val="32"/>
          <w:rtl/>
        </w:rPr>
        <w:t xml:space="preserve"> تلتزم به </w:t>
      </w:r>
      <w:r>
        <w:rPr>
          <w:rFonts w:hint="cs"/>
          <w:sz w:val="32"/>
          <w:rtl/>
        </w:rPr>
        <w:t xml:space="preserve">جميع </w:t>
      </w:r>
      <w:r>
        <w:rPr>
          <w:sz w:val="32"/>
          <w:rtl/>
        </w:rPr>
        <w:t xml:space="preserve">السلطات </w:t>
      </w:r>
      <w:r>
        <w:rPr>
          <w:rFonts w:hint="cs"/>
          <w:sz w:val="32"/>
          <w:rtl/>
        </w:rPr>
        <w:t xml:space="preserve">والهيئات في الدولة </w:t>
      </w:r>
      <w:r>
        <w:rPr>
          <w:sz w:val="32"/>
          <w:rtl/>
        </w:rPr>
        <w:t xml:space="preserve">على اختلاف مستوياتها. </w:t>
      </w:r>
    </w:p>
    <w:p w:rsidR="00000000" w:rsidRDefault="00000000">
      <w:pPr>
        <w:numPr>
          <w:ilvl w:val="12"/>
          <w:numId w:val="0"/>
        </w:numPr>
        <w:spacing w:line="400" w:lineRule="exact"/>
        <w:jc w:val="center"/>
        <w:rPr>
          <w:b/>
          <w:bCs/>
          <w:sz w:val="32"/>
          <w:rtl/>
        </w:rPr>
      </w:pPr>
      <w:r>
        <w:rPr>
          <w:rFonts w:hint="cs"/>
          <w:b/>
          <w:bCs/>
          <w:sz w:val="32"/>
          <w:rtl/>
        </w:rPr>
        <w:t xml:space="preserve">هاء - </w:t>
      </w:r>
      <w:r>
        <w:rPr>
          <w:b/>
          <w:bCs/>
          <w:sz w:val="32"/>
          <w:rtl/>
        </w:rPr>
        <w:t>الإعلام والنشر</w:t>
      </w:r>
    </w:p>
    <w:p w:rsidR="00000000" w:rsidRDefault="00000000">
      <w:pPr>
        <w:numPr>
          <w:ilvl w:val="12"/>
          <w:numId w:val="0"/>
        </w:numPr>
        <w:spacing w:line="400" w:lineRule="exact"/>
        <w:jc w:val="both"/>
        <w:rPr>
          <w:sz w:val="32"/>
          <w:rtl/>
        </w:rPr>
      </w:pPr>
      <w:r>
        <w:rPr>
          <w:rFonts w:hint="cs"/>
          <w:sz w:val="32"/>
          <w:rtl/>
        </w:rPr>
        <w:t>41-</w:t>
      </w:r>
      <w:r>
        <w:rPr>
          <w:rFonts w:hint="cs"/>
          <w:sz w:val="32"/>
          <w:rtl/>
        </w:rPr>
        <w:tab/>
      </w:r>
      <w:r>
        <w:rPr>
          <w:sz w:val="32"/>
          <w:rtl/>
        </w:rPr>
        <w:t>وفقا ل</w:t>
      </w:r>
      <w:r>
        <w:rPr>
          <w:rFonts w:hint="cs"/>
          <w:sz w:val="32"/>
          <w:rtl/>
        </w:rPr>
        <w:t>أ</w:t>
      </w:r>
      <w:r>
        <w:rPr>
          <w:sz w:val="32"/>
          <w:rtl/>
        </w:rPr>
        <w:t>حك</w:t>
      </w:r>
      <w:r>
        <w:rPr>
          <w:rFonts w:hint="cs"/>
          <w:sz w:val="32"/>
          <w:rtl/>
        </w:rPr>
        <w:t>ا</w:t>
      </w:r>
      <w:r>
        <w:rPr>
          <w:sz w:val="32"/>
          <w:rtl/>
        </w:rPr>
        <w:t>م المادة 70 من الدستور الكويتي</w:t>
      </w:r>
      <w:r>
        <w:rPr>
          <w:rFonts w:hint="cs"/>
          <w:sz w:val="32"/>
          <w:rtl/>
        </w:rPr>
        <w:t xml:space="preserve">، </w:t>
      </w:r>
      <w:r>
        <w:rPr>
          <w:sz w:val="32"/>
          <w:rtl/>
        </w:rPr>
        <w:t>التي سبق بيانها أعلاه</w:t>
      </w:r>
      <w:r>
        <w:rPr>
          <w:rFonts w:hint="cs"/>
          <w:sz w:val="32"/>
          <w:rtl/>
        </w:rPr>
        <w:t>،</w:t>
      </w:r>
      <w:r>
        <w:rPr>
          <w:sz w:val="32"/>
          <w:rtl/>
        </w:rPr>
        <w:t xml:space="preserve"> لا تصبح أي معاهده نافذة وملزمة إلا بعد إتمام </w:t>
      </w:r>
      <w:r>
        <w:rPr>
          <w:rFonts w:hint="cs"/>
          <w:sz w:val="32"/>
          <w:rtl/>
        </w:rPr>
        <w:t xml:space="preserve">جميع </w:t>
      </w:r>
      <w:r>
        <w:rPr>
          <w:sz w:val="32"/>
          <w:rtl/>
        </w:rPr>
        <w:t>الإجراءات الدستورية ومن ثم نشرها بالجريدة الرسمية</w:t>
      </w:r>
      <w:r>
        <w:rPr>
          <w:rFonts w:hint="cs"/>
          <w:sz w:val="32"/>
          <w:rtl/>
        </w:rPr>
        <w:t>.</w:t>
      </w:r>
      <w:r>
        <w:rPr>
          <w:sz w:val="32"/>
          <w:rtl/>
        </w:rPr>
        <w:t xml:space="preserve"> </w:t>
      </w:r>
      <w:r>
        <w:rPr>
          <w:rFonts w:hint="cs"/>
          <w:sz w:val="32"/>
          <w:rtl/>
        </w:rPr>
        <w:t>و</w:t>
      </w:r>
      <w:r>
        <w:rPr>
          <w:sz w:val="32"/>
          <w:rtl/>
        </w:rPr>
        <w:t xml:space="preserve">حددت المادة المذكورة </w:t>
      </w:r>
      <w:r>
        <w:rPr>
          <w:rFonts w:hint="cs"/>
          <w:sz w:val="32"/>
          <w:rtl/>
        </w:rPr>
        <w:t xml:space="preserve">أيضا </w:t>
      </w:r>
      <w:r>
        <w:rPr>
          <w:sz w:val="32"/>
          <w:rtl/>
        </w:rPr>
        <w:t xml:space="preserve">على سبيل الحصر المعاهدات التي يتعين </w:t>
      </w:r>
      <w:r>
        <w:rPr>
          <w:rFonts w:hint="cs"/>
          <w:sz w:val="32"/>
          <w:rtl/>
        </w:rPr>
        <w:t>إنفاذها</w:t>
      </w:r>
      <w:r>
        <w:rPr>
          <w:sz w:val="32"/>
          <w:rtl/>
        </w:rPr>
        <w:t xml:space="preserve"> بقانون. </w:t>
      </w:r>
    </w:p>
    <w:p w:rsidR="00000000" w:rsidRDefault="00000000">
      <w:pPr>
        <w:numPr>
          <w:ilvl w:val="12"/>
          <w:numId w:val="0"/>
        </w:numPr>
        <w:spacing w:line="400" w:lineRule="exact"/>
        <w:jc w:val="both"/>
        <w:rPr>
          <w:sz w:val="32"/>
          <w:rtl/>
        </w:rPr>
      </w:pPr>
      <w:r>
        <w:rPr>
          <w:rFonts w:hint="cs"/>
          <w:sz w:val="32"/>
          <w:rtl/>
        </w:rPr>
        <w:t>42-</w:t>
      </w:r>
      <w:r>
        <w:rPr>
          <w:rFonts w:hint="cs"/>
          <w:sz w:val="32"/>
          <w:rtl/>
        </w:rPr>
        <w:tab/>
      </w:r>
      <w:r>
        <w:rPr>
          <w:sz w:val="32"/>
          <w:rtl/>
        </w:rPr>
        <w:t xml:space="preserve">ويعتبر النشر </w:t>
      </w:r>
      <w:r>
        <w:rPr>
          <w:rFonts w:hint="cs"/>
          <w:sz w:val="32"/>
          <w:rtl/>
        </w:rPr>
        <w:t xml:space="preserve">آخر </w:t>
      </w:r>
      <w:r>
        <w:rPr>
          <w:sz w:val="32"/>
          <w:rtl/>
        </w:rPr>
        <w:t>مرحلة من مراحل التشريع</w:t>
      </w:r>
      <w:r>
        <w:rPr>
          <w:rFonts w:hint="cs"/>
          <w:sz w:val="32"/>
          <w:rtl/>
        </w:rPr>
        <w:t>.</w:t>
      </w:r>
      <w:r>
        <w:rPr>
          <w:sz w:val="32"/>
          <w:rtl/>
        </w:rPr>
        <w:t xml:space="preserve"> </w:t>
      </w:r>
      <w:r>
        <w:rPr>
          <w:rFonts w:hint="cs"/>
          <w:sz w:val="32"/>
          <w:rtl/>
        </w:rPr>
        <w:t>و</w:t>
      </w:r>
      <w:r>
        <w:rPr>
          <w:sz w:val="32"/>
          <w:rtl/>
        </w:rPr>
        <w:t xml:space="preserve">الغرض منه </w:t>
      </w:r>
      <w:r>
        <w:rPr>
          <w:rFonts w:hint="cs"/>
          <w:sz w:val="32"/>
          <w:rtl/>
        </w:rPr>
        <w:t xml:space="preserve">شهره من قبل </w:t>
      </w:r>
      <w:r>
        <w:rPr>
          <w:sz w:val="32"/>
          <w:rtl/>
        </w:rPr>
        <w:t>السلطة التنفيذية</w:t>
      </w:r>
      <w:r>
        <w:rPr>
          <w:rFonts w:hint="cs"/>
          <w:sz w:val="32"/>
          <w:rtl/>
        </w:rPr>
        <w:t>،</w:t>
      </w:r>
      <w:r>
        <w:rPr>
          <w:sz w:val="32"/>
          <w:rtl/>
        </w:rPr>
        <w:t xml:space="preserve"> حتى يمكن تنفيذه. وتنشر القوانين بالجريدة</w:t>
      </w:r>
      <w:r>
        <w:rPr>
          <w:rFonts w:hint="cs"/>
          <w:sz w:val="32"/>
          <w:rtl/>
        </w:rPr>
        <w:t xml:space="preserve"> الرسمية</w:t>
      </w:r>
      <w:r>
        <w:rPr>
          <w:sz w:val="32"/>
          <w:rtl/>
        </w:rPr>
        <w:t xml:space="preserve"> خلال أسبوعين من إصدارها ويعمل بها بعد شهر من تاريخ نشرها. ويجوز </w:t>
      </w:r>
      <w:r>
        <w:rPr>
          <w:rFonts w:hint="cs"/>
          <w:sz w:val="32"/>
          <w:rtl/>
        </w:rPr>
        <w:t xml:space="preserve">مدّ </w:t>
      </w:r>
      <w:r>
        <w:rPr>
          <w:sz w:val="32"/>
          <w:rtl/>
        </w:rPr>
        <w:t>هذ</w:t>
      </w:r>
      <w:r>
        <w:rPr>
          <w:rFonts w:hint="cs"/>
          <w:sz w:val="32"/>
          <w:rtl/>
        </w:rPr>
        <w:t>ا</w:t>
      </w:r>
      <w:r>
        <w:rPr>
          <w:sz w:val="32"/>
          <w:rtl/>
        </w:rPr>
        <w:t xml:space="preserve"> </w:t>
      </w:r>
      <w:r>
        <w:rPr>
          <w:rFonts w:hint="cs"/>
          <w:sz w:val="32"/>
          <w:rtl/>
        </w:rPr>
        <w:t xml:space="preserve">الميعاد </w:t>
      </w:r>
      <w:r>
        <w:rPr>
          <w:sz w:val="32"/>
          <w:rtl/>
        </w:rPr>
        <w:t xml:space="preserve">أو </w:t>
      </w:r>
      <w:r>
        <w:rPr>
          <w:rFonts w:hint="cs"/>
          <w:sz w:val="32"/>
          <w:rtl/>
        </w:rPr>
        <w:t>ت</w:t>
      </w:r>
      <w:r>
        <w:rPr>
          <w:sz w:val="32"/>
          <w:rtl/>
        </w:rPr>
        <w:t>قص</w:t>
      </w:r>
      <w:r>
        <w:rPr>
          <w:rFonts w:hint="cs"/>
          <w:sz w:val="32"/>
          <w:rtl/>
        </w:rPr>
        <w:t xml:space="preserve">يره </w:t>
      </w:r>
      <w:r>
        <w:rPr>
          <w:sz w:val="32"/>
          <w:rtl/>
        </w:rPr>
        <w:t>بنص خاص في القانون.</w:t>
      </w:r>
      <w:r>
        <w:rPr>
          <w:rFonts w:hint="cs"/>
          <w:sz w:val="32"/>
          <w:rtl/>
        </w:rPr>
        <w:t xml:space="preserve"> </w:t>
      </w:r>
      <w:r>
        <w:rPr>
          <w:sz w:val="32"/>
          <w:rtl/>
        </w:rPr>
        <w:t>ويبدأ تطبيق القانون بمجرد النشر في الجريدة الرسمية ومض</w:t>
      </w:r>
      <w:r>
        <w:rPr>
          <w:rFonts w:hint="cs"/>
          <w:sz w:val="32"/>
          <w:rtl/>
        </w:rPr>
        <w:t>ي</w:t>
      </w:r>
      <w:r>
        <w:rPr>
          <w:sz w:val="32"/>
          <w:rtl/>
        </w:rPr>
        <w:t xml:space="preserve"> المدة المحددة</w:t>
      </w:r>
      <w:r>
        <w:rPr>
          <w:rFonts w:hint="cs"/>
          <w:sz w:val="32"/>
          <w:rtl/>
        </w:rPr>
        <w:t>.</w:t>
      </w:r>
      <w:r>
        <w:rPr>
          <w:sz w:val="32"/>
          <w:rtl/>
        </w:rPr>
        <w:t xml:space="preserve"> ويصبح بالتالي نافذا بالنسبة </w:t>
      </w:r>
      <w:r>
        <w:rPr>
          <w:rFonts w:hint="cs"/>
          <w:sz w:val="32"/>
          <w:rtl/>
        </w:rPr>
        <w:t>للكافة. و</w:t>
      </w:r>
      <w:r>
        <w:rPr>
          <w:sz w:val="32"/>
          <w:rtl/>
        </w:rPr>
        <w:t>النشر لازم لكل التشريعات</w:t>
      </w:r>
      <w:r>
        <w:rPr>
          <w:rFonts w:hint="cs"/>
          <w:sz w:val="32"/>
          <w:rtl/>
        </w:rPr>
        <w:t xml:space="preserve">. </w:t>
      </w:r>
      <w:r>
        <w:rPr>
          <w:sz w:val="32"/>
          <w:rtl/>
        </w:rPr>
        <w:t>وهو بمثابة أمر إلى جميع السلطات</w:t>
      </w:r>
      <w:r>
        <w:rPr>
          <w:rFonts w:hint="cs"/>
          <w:sz w:val="32"/>
          <w:rtl/>
        </w:rPr>
        <w:t xml:space="preserve"> المعنية</w:t>
      </w:r>
      <w:r>
        <w:rPr>
          <w:sz w:val="32"/>
          <w:rtl/>
        </w:rPr>
        <w:t xml:space="preserve"> لتنفيذ هذا القانون. والجدير بالذكر أن اتفاقيات حقوق الإنسان التي انضمت إليها الكويت</w:t>
      </w:r>
      <w:r>
        <w:rPr>
          <w:rFonts w:hint="cs"/>
          <w:sz w:val="32"/>
          <w:rtl/>
        </w:rPr>
        <w:t>،</w:t>
      </w:r>
      <w:r>
        <w:rPr>
          <w:sz w:val="32"/>
          <w:rtl/>
        </w:rPr>
        <w:t xml:space="preserve"> </w:t>
      </w:r>
      <w:r>
        <w:rPr>
          <w:rFonts w:hint="cs"/>
          <w:sz w:val="32"/>
          <w:rtl/>
        </w:rPr>
        <w:t>و</w:t>
      </w:r>
      <w:r>
        <w:rPr>
          <w:sz w:val="32"/>
          <w:rtl/>
        </w:rPr>
        <w:t xml:space="preserve">منها العهد الدولي </w:t>
      </w:r>
      <w:r>
        <w:rPr>
          <w:rFonts w:hint="cs"/>
          <w:sz w:val="32"/>
          <w:rtl/>
        </w:rPr>
        <w:t>الخاص با</w:t>
      </w:r>
      <w:r>
        <w:rPr>
          <w:sz w:val="32"/>
          <w:rtl/>
        </w:rPr>
        <w:t>لحقوق الاقتصادية والاجتماعية والثقافية</w:t>
      </w:r>
      <w:r>
        <w:rPr>
          <w:rFonts w:hint="cs"/>
          <w:sz w:val="32"/>
          <w:rtl/>
        </w:rPr>
        <w:t>،</w:t>
      </w:r>
      <w:r>
        <w:rPr>
          <w:sz w:val="32"/>
          <w:rtl/>
        </w:rPr>
        <w:t xml:space="preserve"> </w:t>
      </w:r>
      <w:r>
        <w:rPr>
          <w:rFonts w:hint="cs"/>
          <w:sz w:val="32"/>
          <w:rtl/>
        </w:rPr>
        <w:t xml:space="preserve">قد </w:t>
      </w:r>
      <w:r>
        <w:rPr>
          <w:sz w:val="32"/>
          <w:rtl/>
        </w:rPr>
        <w:t>ات</w:t>
      </w:r>
      <w:r>
        <w:rPr>
          <w:rFonts w:hint="cs"/>
          <w:sz w:val="32"/>
          <w:rtl/>
        </w:rPr>
        <w:t>ُّ</w:t>
      </w:r>
      <w:r>
        <w:rPr>
          <w:sz w:val="32"/>
          <w:rtl/>
        </w:rPr>
        <w:t>بع</w:t>
      </w:r>
      <w:r>
        <w:rPr>
          <w:rFonts w:hint="cs"/>
          <w:sz w:val="32"/>
          <w:rtl/>
        </w:rPr>
        <w:t>ت</w:t>
      </w:r>
      <w:r>
        <w:rPr>
          <w:sz w:val="32"/>
          <w:rtl/>
        </w:rPr>
        <w:t xml:space="preserve"> بشأنها تلك الإجراءات</w:t>
      </w:r>
      <w:r>
        <w:rPr>
          <w:rFonts w:hint="cs"/>
          <w:sz w:val="32"/>
          <w:rtl/>
        </w:rPr>
        <w:t>،</w:t>
      </w:r>
      <w:r>
        <w:rPr>
          <w:sz w:val="32"/>
          <w:rtl/>
        </w:rPr>
        <w:t xml:space="preserve"> حيث ن</w:t>
      </w:r>
      <w:r>
        <w:rPr>
          <w:rFonts w:hint="cs"/>
          <w:sz w:val="32"/>
          <w:rtl/>
        </w:rPr>
        <w:t>ُ</w:t>
      </w:r>
      <w:r>
        <w:rPr>
          <w:sz w:val="32"/>
          <w:rtl/>
        </w:rPr>
        <w:t>شر</w:t>
      </w:r>
      <w:r>
        <w:rPr>
          <w:rFonts w:hint="cs"/>
          <w:sz w:val="32"/>
          <w:rtl/>
        </w:rPr>
        <w:t>ت</w:t>
      </w:r>
      <w:r>
        <w:rPr>
          <w:sz w:val="32"/>
          <w:rtl/>
        </w:rPr>
        <w:t xml:space="preserve"> بالجريدة الرسمية </w:t>
      </w:r>
      <w:r>
        <w:rPr>
          <w:rFonts w:hint="cs"/>
          <w:sz w:val="32"/>
          <w:rtl/>
        </w:rPr>
        <w:t>لتكون أحكامها معلومة للكافة</w:t>
      </w:r>
      <w:r>
        <w:rPr>
          <w:sz w:val="32"/>
          <w:rtl/>
        </w:rPr>
        <w:t>.</w:t>
      </w:r>
    </w:p>
    <w:p w:rsidR="00000000" w:rsidRDefault="00000000">
      <w:pPr>
        <w:numPr>
          <w:ilvl w:val="12"/>
          <w:numId w:val="0"/>
        </w:numPr>
        <w:spacing w:line="400" w:lineRule="exact"/>
        <w:jc w:val="both"/>
        <w:rPr>
          <w:sz w:val="32"/>
          <w:u w:val="single"/>
          <w:rtl/>
        </w:rPr>
      </w:pPr>
      <w:r>
        <w:rPr>
          <w:rFonts w:hint="cs"/>
          <w:sz w:val="32"/>
          <w:rtl/>
        </w:rPr>
        <w:t>43-</w:t>
      </w:r>
      <w:r>
        <w:rPr>
          <w:rFonts w:hint="cs"/>
          <w:sz w:val="32"/>
          <w:rtl/>
        </w:rPr>
        <w:tab/>
      </w:r>
      <w:r>
        <w:rPr>
          <w:sz w:val="32"/>
          <w:rtl/>
        </w:rPr>
        <w:t xml:space="preserve">وفي </w:t>
      </w:r>
      <w:r>
        <w:rPr>
          <w:rFonts w:hint="cs"/>
          <w:sz w:val="32"/>
          <w:rtl/>
        </w:rPr>
        <w:t>ال</w:t>
      </w:r>
      <w:r>
        <w:rPr>
          <w:sz w:val="32"/>
          <w:rtl/>
        </w:rPr>
        <w:t xml:space="preserve">ختام، </w:t>
      </w:r>
      <w:r>
        <w:rPr>
          <w:rFonts w:hint="cs"/>
          <w:sz w:val="32"/>
          <w:rtl/>
        </w:rPr>
        <w:t>فإ</w:t>
      </w:r>
      <w:r>
        <w:rPr>
          <w:sz w:val="32"/>
          <w:rtl/>
        </w:rPr>
        <w:t>ن التعريف بقضايا حقوق الإنسان والجهود التي تبذلها دولة الكويت في ترسيخ المبادئ السامية للاتفاقيات الدولية لحقوق الإنسان أصبحت تمثل أحد المحاور الأساسية في سياستهـا الثقافية والإعلامية</w:t>
      </w:r>
      <w:r>
        <w:rPr>
          <w:rFonts w:hint="cs"/>
          <w:sz w:val="32"/>
          <w:rtl/>
        </w:rPr>
        <w:t>.</w:t>
      </w:r>
      <w:r>
        <w:rPr>
          <w:sz w:val="32"/>
          <w:rtl/>
        </w:rPr>
        <w:t xml:space="preserve"> </w:t>
      </w:r>
      <w:r>
        <w:rPr>
          <w:rFonts w:hint="cs"/>
          <w:sz w:val="32"/>
          <w:rtl/>
        </w:rPr>
        <w:t>و</w:t>
      </w:r>
      <w:r>
        <w:rPr>
          <w:sz w:val="32"/>
          <w:rtl/>
        </w:rPr>
        <w:t>أصبح مقرر حقوق الإنسان</w:t>
      </w:r>
      <w:r>
        <w:rPr>
          <w:rFonts w:hint="cs"/>
          <w:sz w:val="32"/>
          <w:rtl/>
        </w:rPr>
        <w:t>،</w:t>
      </w:r>
      <w:r>
        <w:rPr>
          <w:sz w:val="32"/>
          <w:rtl/>
        </w:rPr>
        <w:t xml:space="preserve"> على الصعيد الثقافي، من المقررات التي تدرس في المدارس وفي بعض الكليات الأكاديمية في الجامع</w:t>
      </w:r>
      <w:r>
        <w:rPr>
          <w:rFonts w:hint="cs"/>
          <w:sz w:val="32"/>
          <w:rtl/>
        </w:rPr>
        <w:t>ات.</w:t>
      </w:r>
      <w:r>
        <w:rPr>
          <w:sz w:val="32"/>
          <w:rtl/>
        </w:rPr>
        <w:t xml:space="preserve"> كما أن الأجهزة الإعلامية بمختلف وسائ</w:t>
      </w:r>
      <w:r>
        <w:rPr>
          <w:rFonts w:hint="cs"/>
          <w:sz w:val="32"/>
          <w:rtl/>
        </w:rPr>
        <w:t>طها،</w:t>
      </w:r>
      <w:r>
        <w:rPr>
          <w:sz w:val="32"/>
          <w:rtl/>
        </w:rPr>
        <w:t xml:space="preserve"> تعمل بشكل مكثف على نشر قضايا حقوق الإنسان وأهدافها السامية بين أفراد المجتمع الكويتي. </w:t>
      </w:r>
    </w:p>
    <w:p w:rsidR="00000000" w:rsidRDefault="00000000">
      <w:pPr>
        <w:numPr>
          <w:ilvl w:val="12"/>
          <w:numId w:val="0"/>
        </w:numPr>
        <w:spacing w:line="400" w:lineRule="exact"/>
        <w:ind w:left="2104" w:right="1418" w:hanging="686"/>
        <w:jc w:val="both"/>
        <w:rPr>
          <w:b/>
          <w:bCs/>
          <w:sz w:val="36"/>
          <w:szCs w:val="36"/>
          <w:rtl/>
        </w:rPr>
      </w:pPr>
      <w:r>
        <w:rPr>
          <w:rFonts w:hint="cs"/>
          <w:b/>
          <w:bCs/>
          <w:sz w:val="36"/>
          <w:szCs w:val="36"/>
          <w:rtl/>
        </w:rPr>
        <w:t xml:space="preserve">ثانياً- </w:t>
      </w:r>
      <w:r>
        <w:rPr>
          <w:b/>
          <w:bCs/>
          <w:sz w:val="36"/>
          <w:szCs w:val="36"/>
          <w:rtl/>
        </w:rPr>
        <w:t>معلومات</w:t>
      </w:r>
      <w:r>
        <w:rPr>
          <w:rFonts w:hint="cs"/>
          <w:b/>
          <w:bCs/>
          <w:sz w:val="36"/>
          <w:szCs w:val="36"/>
          <w:rtl/>
        </w:rPr>
        <w:t xml:space="preserve"> عن </w:t>
      </w:r>
      <w:r>
        <w:rPr>
          <w:b/>
          <w:bCs/>
          <w:sz w:val="36"/>
          <w:szCs w:val="36"/>
          <w:rtl/>
        </w:rPr>
        <w:t>التدابير التشريعية والقضائية والإدارية التي اتخذتها</w:t>
      </w:r>
      <w:r>
        <w:rPr>
          <w:rFonts w:hint="cs"/>
          <w:b/>
          <w:bCs/>
          <w:sz w:val="36"/>
          <w:szCs w:val="36"/>
          <w:rtl/>
        </w:rPr>
        <w:t xml:space="preserve"> </w:t>
      </w:r>
      <w:r>
        <w:rPr>
          <w:b/>
          <w:bCs/>
          <w:sz w:val="36"/>
          <w:szCs w:val="36"/>
          <w:rtl/>
        </w:rPr>
        <w:t>الكويت تنفيذا للمواد الواردة في الجزء الأول والثاني والثالث من العهد</w:t>
      </w:r>
    </w:p>
    <w:p w:rsidR="00000000" w:rsidRDefault="00000000">
      <w:pPr>
        <w:numPr>
          <w:ilvl w:val="12"/>
          <w:numId w:val="0"/>
        </w:numPr>
        <w:spacing w:line="400" w:lineRule="exact"/>
        <w:jc w:val="center"/>
        <w:rPr>
          <w:rFonts w:hint="cs"/>
          <w:b/>
          <w:bCs/>
          <w:sz w:val="32"/>
          <w:rtl/>
        </w:rPr>
      </w:pPr>
      <w:r>
        <w:rPr>
          <w:b/>
          <w:bCs/>
          <w:sz w:val="32"/>
          <w:rtl/>
        </w:rPr>
        <w:t xml:space="preserve">المادة </w:t>
      </w:r>
      <w:r>
        <w:rPr>
          <w:rFonts w:hint="cs"/>
          <w:b/>
          <w:bCs/>
          <w:sz w:val="32"/>
          <w:rtl/>
        </w:rPr>
        <w:t>1</w:t>
      </w:r>
    </w:p>
    <w:p w:rsidR="00000000" w:rsidRDefault="00000000">
      <w:pPr>
        <w:numPr>
          <w:ilvl w:val="12"/>
          <w:numId w:val="0"/>
        </w:numPr>
        <w:spacing w:line="400" w:lineRule="exact"/>
        <w:jc w:val="both"/>
        <w:rPr>
          <w:sz w:val="32"/>
          <w:rtl/>
        </w:rPr>
      </w:pPr>
      <w:r>
        <w:rPr>
          <w:rFonts w:hint="cs"/>
          <w:sz w:val="32"/>
          <w:rtl/>
        </w:rPr>
        <w:t>44-</w:t>
      </w:r>
      <w:r>
        <w:rPr>
          <w:rFonts w:hint="cs"/>
          <w:sz w:val="32"/>
          <w:rtl/>
        </w:rPr>
        <w:tab/>
      </w:r>
      <w:r>
        <w:rPr>
          <w:sz w:val="32"/>
          <w:rtl/>
        </w:rPr>
        <w:t>تت</w:t>
      </w:r>
      <w:r>
        <w:rPr>
          <w:rFonts w:hint="cs"/>
          <w:sz w:val="32"/>
          <w:rtl/>
        </w:rPr>
        <w:t xml:space="preserve">ناول </w:t>
      </w:r>
      <w:r>
        <w:rPr>
          <w:sz w:val="32"/>
          <w:rtl/>
        </w:rPr>
        <w:t>هذه المادة حق الشعوب في تقرير مصيرها، والمحافظة على ثرواتها ومواردها الطبيعية.</w:t>
      </w:r>
      <w:r>
        <w:rPr>
          <w:rFonts w:hint="cs"/>
          <w:sz w:val="32"/>
          <w:rtl/>
        </w:rPr>
        <w:t xml:space="preserve"> </w:t>
      </w:r>
      <w:r>
        <w:rPr>
          <w:sz w:val="32"/>
          <w:rtl/>
        </w:rPr>
        <w:t xml:space="preserve">وفي هذا </w:t>
      </w:r>
      <w:r>
        <w:rPr>
          <w:rFonts w:hint="cs"/>
          <w:sz w:val="32"/>
          <w:rtl/>
        </w:rPr>
        <w:t>المقام،</w:t>
      </w:r>
      <w:r>
        <w:rPr>
          <w:sz w:val="32"/>
          <w:rtl/>
        </w:rPr>
        <w:t xml:space="preserve"> تؤمن دولة الكويت إيمانا مطلقا بحق الشعوب في تقرير مصيرها باعتباره من الحقوق غير القابلة للتصرف</w:t>
      </w:r>
      <w:r>
        <w:rPr>
          <w:rFonts w:hint="cs"/>
          <w:sz w:val="32"/>
          <w:rtl/>
        </w:rPr>
        <w:t>،</w:t>
      </w:r>
      <w:r>
        <w:rPr>
          <w:sz w:val="32"/>
          <w:rtl/>
        </w:rPr>
        <w:t xml:space="preserve"> </w:t>
      </w:r>
      <w:r>
        <w:rPr>
          <w:rFonts w:hint="cs"/>
          <w:sz w:val="32"/>
          <w:rtl/>
        </w:rPr>
        <w:t>وهو ما جرى تجسيده وفقاً ل</w:t>
      </w:r>
      <w:r>
        <w:rPr>
          <w:sz w:val="32"/>
          <w:rtl/>
        </w:rPr>
        <w:t>ميثـاق الأمم المتحدة</w:t>
      </w:r>
      <w:r>
        <w:rPr>
          <w:rFonts w:hint="cs"/>
          <w:sz w:val="32"/>
          <w:rtl/>
        </w:rPr>
        <w:t xml:space="preserve"> باعتباره </w:t>
      </w:r>
      <w:r>
        <w:rPr>
          <w:sz w:val="32"/>
          <w:rtl/>
        </w:rPr>
        <w:t xml:space="preserve">يمثل أحد المقاصد الأساسية التي يتعين على </w:t>
      </w:r>
      <w:r>
        <w:rPr>
          <w:rFonts w:hint="cs"/>
          <w:sz w:val="32"/>
          <w:rtl/>
        </w:rPr>
        <w:t>الأمم المتحدة</w:t>
      </w:r>
      <w:r>
        <w:rPr>
          <w:sz w:val="32"/>
          <w:rtl/>
        </w:rPr>
        <w:t xml:space="preserve"> تحقيقها</w:t>
      </w:r>
      <w:r>
        <w:rPr>
          <w:rFonts w:hint="cs"/>
          <w:sz w:val="32"/>
          <w:rtl/>
        </w:rPr>
        <w:t>،</w:t>
      </w:r>
      <w:r>
        <w:rPr>
          <w:sz w:val="32"/>
          <w:rtl/>
        </w:rPr>
        <w:t xml:space="preserve"> والتي نالت طبقا له العديد من دول العالم استقلالها</w:t>
      </w:r>
      <w:r>
        <w:rPr>
          <w:rFonts w:hint="cs"/>
          <w:sz w:val="32"/>
          <w:rtl/>
        </w:rPr>
        <w:t>.</w:t>
      </w:r>
      <w:r>
        <w:rPr>
          <w:sz w:val="32"/>
          <w:rtl/>
        </w:rPr>
        <w:t xml:space="preserve"> </w:t>
      </w:r>
      <w:r>
        <w:rPr>
          <w:rFonts w:hint="cs"/>
          <w:sz w:val="32"/>
          <w:rtl/>
        </w:rPr>
        <w:t>وتبعا لذلك ينبغي</w:t>
      </w:r>
      <w:r>
        <w:rPr>
          <w:sz w:val="32"/>
          <w:rtl/>
        </w:rPr>
        <w:t xml:space="preserve"> </w:t>
      </w:r>
      <w:r>
        <w:rPr>
          <w:rFonts w:hint="cs"/>
          <w:sz w:val="32"/>
          <w:rtl/>
        </w:rPr>
        <w:t>لأعضاء ا</w:t>
      </w:r>
      <w:r>
        <w:rPr>
          <w:sz w:val="32"/>
          <w:rtl/>
        </w:rPr>
        <w:t>لمجتمع الدولي</w:t>
      </w:r>
      <w:r>
        <w:rPr>
          <w:rFonts w:hint="cs"/>
          <w:sz w:val="32"/>
          <w:rtl/>
        </w:rPr>
        <w:t xml:space="preserve"> بذل جهود م</w:t>
      </w:r>
      <w:r>
        <w:rPr>
          <w:sz w:val="32"/>
          <w:rtl/>
        </w:rPr>
        <w:t>تضافر</w:t>
      </w:r>
      <w:r>
        <w:rPr>
          <w:rFonts w:hint="cs"/>
          <w:sz w:val="32"/>
          <w:rtl/>
        </w:rPr>
        <w:t>ة</w:t>
      </w:r>
      <w:r>
        <w:rPr>
          <w:sz w:val="32"/>
          <w:rtl/>
        </w:rPr>
        <w:t xml:space="preserve"> لمساعدة الشعوب الأخرى التي لا تزال ترزح حتى الآن تحت نير الاحتلال الأجنبي</w:t>
      </w:r>
      <w:r>
        <w:rPr>
          <w:rFonts w:hint="cs"/>
          <w:sz w:val="32"/>
          <w:rtl/>
        </w:rPr>
        <w:t>، في</w:t>
      </w:r>
      <w:r>
        <w:rPr>
          <w:sz w:val="32"/>
          <w:rtl/>
        </w:rPr>
        <w:t xml:space="preserve"> كفاحها المشروع لنيل استقلالها. </w:t>
      </w:r>
    </w:p>
    <w:p w:rsidR="00000000" w:rsidRDefault="00000000">
      <w:pPr>
        <w:numPr>
          <w:ilvl w:val="12"/>
          <w:numId w:val="0"/>
        </w:numPr>
        <w:spacing w:line="400" w:lineRule="exact"/>
        <w:jc w:val="both"/>
        <w:rPr>
          <w:sz w:val="32"/>
          <w:rtl/>
        </w:rPr>
      </w:pPr>
      <w:r>
        <w:rPr>
          <w:rFonts w:hint="cs"/>
          <w:sz w:val="32"/>
          <w:rtl/>
        </w:rPr>
        <w:t>45-</w:t>
      </w:r>
      <w:r>
        <w:rPr>
          <w:rFonts w:hint="cs"/>
          <w:sz w:val="32"/>
          <w:rtl/>
        </w:rPr>
        <w:tab/>
      </w:r>
      <w:r>
        <w:rPr>
          <w:sz w:val="32"/>
          <w:rtl/>
        </w:rPr>
        <w:t>وانطلاقا من هذا المبدأ</w:t>
      </w:r>
      <w:r>
        <w:rPr>
          <w:rFonts w:hint="cs"/>
          <w:sz w:val="32"/>
          <w:rtl/>
        </w:rPr>
        <w:t>،</w:t>
      </w:r>
      <w:r>
        <w:rPr>
          <w:sz w:val="32"/>
          <w:rtl/>
        </w:rPr>
        <w:t xml:space="preserve"> اتخذت الكويت مواقف إيجابية في المحافل الدولية بتأييدها </w:t>
      </w:r>
      <w:r>
        <w:rPr>
          <w:rFonts w:hint="cs"/>
          <w:sz w:val="32"/>
          <w:rtl/>
        </w:rPr>
        <w:t>ا</w:t>
      </w:r>
      <w:r>
        <w:rPr>
          <w:sz w:val="32"/>
          <w:rtl/>
        </w:rPr>
        <w:t>لقرارات الدولية التي تنص على حق الشعوب في تقرير مصيرها</w:t>
      </w:r>
      <w:r>
        <w:rPr>
          <w:rFonts w:hint="cs"/>
          <w:sz w:val="32"/>
          <w:rtl/>
        </w:rPr>
        <w:t>.</w:t>
      </w:r>
      <w:r>
        <w:rPr>
          <w:sz w:val="32"/>
          <w:rtl/>
        </w:rPr>
        <w:t xml:space="preserve"> وكان لها دور</w:t>
      </w:r>
      <w:r>
        <w:rPr>
          <w:rFonts w:hint="cs"/>
          <w:sz w:val="32"/>
          <w:rtl/>
        </w:rPr>
        <w:t xml:space="preserve"> واضح و</w:t>
      </w:r>
      <w:r>
        <w:rPr>
          <w:sz w:val="32"/>
          <w:rtl/>
        </w:rPr>
        <w:t>مشرف في الوقوف بجانب الشعوب التي تكافح من أجل الحصول على الاستقلال وفي حقها في التصرف في</w:t>
      </w:r>
      <w:r>
        <w:rPr>
          <w:rFonts w:hint="cs"/>
          <w:sz w:val="32"/>
          <w:rtl/>
        </w:rPr>
        <w:t xml:space="preserve"> </w:t>
      </w:r>
      <w:r>
        <w:rPr>
          <w:sz w:val="32"/>
          <w:rtl/>
        </w:rPr>
        <w:t xml:space="preserve">مواردها الاقتصادية. </w:t>
      </w:r>
    </w:p>
    <w:p w:rsidR="00000000" w:rsidRDefault="00000000">
      <w:pPr>
        <w:numPr>
          <w:ilvl w:val="12"/>
          <w:numId w:val="0"/>
        </w:numPr>
        <w:spacing w:line="400" w:lineRule="exact"/>
        <w:jc w:val="both"/>
        <w:rPr>
          <w:sz w:val="32"/>
          <w:rtl/>
        </w:rPr>
      </w:pPr>
      <w:r>
        <w:rPr>
          <w:rFonts w:hint="cs"/>
          <w:sz w:val="32"/>
          <w:rtl/>
        </w:rPr>
        <w:t>46-</w:t>
      </w:r>
      <w:r>
        <w:rPr>
          <w:rFonts w:hint="cs"/>
          <w:sz w:val="32"/>
          <w:rtl/>
        </w:rPr>
        <w:tab/>
      </w:r>
      <w:r>
        <w:rPr>
          <w:sz w:val="32"/>
          <w:rtl/>
        </w:rPr>
        <w:t>فقد أكد الدستور الكويتي أن جميع الثروات و</w:t>
      </w:r>
      <w:r>
        <w:rPr>
          <w:rFonts w:hint="cs"/>
          <w:sz w:val="32"/>
          <w:rtl/>
        </w:rPr>
        <w:t>ال</w:t>
      </w:r>
      <w:r>
        <w:rPr>
          <w:sz w:val="32"/>
          <w:rtl/>
        </w:rPr>
        <w:t xml:space="preserve">موارد الطبيعية ملك للدولة، </w:t>
      </w:r>
      <w:r>
        <w:rPr>
          <w:rFonts w:hint="cs"/>
          <w:sz w:val="32"/>
          <w:rtl/>
        </w:rPr>
        <w:t xml:space="preserve">تقوم </w:t>
      </w:r>
      <w:r>
        <w:rPr>
          <w:sz w:val="32"/>
          <w:rtl/>
        </w:rPr>
        <w:t>على حفظها وحسن استغلالها،</w:t>
      </w:r>
      <w:r>
        <w:rPr>
          <w:rFonts w:hint="cs"/>
          <w:sz w:val="32"/>
          <w:rtl/>
        </w:rPr>
        <w:t xml:space="preserve"> وب</w:t>
      </w:r>
      <w:r>
        <w:rPr>
          <w:sz w:val="32"/>
          <w:rtl/>
        </w:rPr>
        <w:t xml:space="preserve">مراعاة مقتضيات أمن الدولة </w:t>
      </w:r>
      <w:r>
        <w:rPr>
          <w:rFonts w:hint="cs"/>
          <w:sz w:val="32"/>
          <w:rtl/>
        </w:rPr>
        <w:t>وا</w:t>
      </w:r>
      <w:r>
        <w:rPr>
          <w:sz w:val="32"/>
          <w:rtl/>
        </w:rPr>
        <w:t>قتصاد</w:t>
      </w:r>
      <w:r>
        <w:rPr>
          <w:rFonts w:hint="cs"/>
          <w:sz w:val="32"/>
          <w:rtl/>
        </w:rPr>
        <w:t>ها الوطني.</w:t>
      </w:r>
      <w:r>
        <w:rPr>
          <w:sz w:val="32"/>
          <w:rtl/>
        </w:rPr>
        <w:t xml:space="preserve"> </w:t>
      </w:r>
    </w:p>
    <w:p w:rsidR="00000000" w:rsidRDefault="00000000">
      <w:pPr>
        <w:numPr>
          <w:ilvl w:val="12"/>
          <w:numId w:val="0"/>
        </w:numPr>
        <w:spacing w:line="400" w:lineRule="exact"/>
        <w:jc w:val="both"/>
        <w:rPr>
          <w:sz w:val="32"/>
          <w:rtl/>
        </w:rPr>
      </w:pPr>
      <w:r>
        <w:rPr>
          <w:rFonts w:hint="cs"/>
          <w:sz w:val="32"/>
          <w:rtl/>
        </w:rPr>
        <w:t>47-</w:t>
      </w:r>
      <w:r>
        <w:rPr>
          <w:sz w:val="32"/>
          <w:rtl/>
        </w:rPr>
        <w:tab/>
        <w:t>كما أكد أن الاقتصاد الوطني أساسه العدالة الاجتماعية، وقوامه التعاون العادل بين النشاط العام والنشاط الخاص، وهدفه تحقيق التنمية الاقتصادية وزيادة الإنتاج ورفع مستوى المعيشة وتحقيق الرخاء للمواطنين. كما أشار إلى أن الملكية ورأس المال والعمل مقومات أساسية لكيان الدولة الاجتماعي وللثروة الوطنية، وهي جميعها حقوق فردية ذات وظيفة اجتماعية ينظمها القانون. ويكفل الدستور الكويتي الملكية الخاصة، ولا ينزع ملك أحد إلا بسبب المنفعة العامة</w:t>
      </w:r>
      <w:r>
        <w:rPr>
          <w:rFonts w:hint="cs"/>
          <w:sz w:val="32"/>
          <w:rtl/>
        </w:rPr>
        <w:t>،</w:t>
      </w:r>
      <w:r>
        <w:rPr>
          <w:sz w:val="32"/>
          <w:rtl/>
        </w:rPr>
        <w:t xml:space="preserve"> في الأحوال التي يبينها القانون، وبكيفية تعويضه تعويضاً عادلاً.</w:t>
      </w:r>
      <w:r>
        <w:rPr>
          <w:rFonts w:hint="cs"/>
          <w:sz w:val="32"/>
          <w:rtl/>
        </w:rPr>
        <w:t xml:space="preserve"> </w:t>
      </w:r>
      <w:r>
        <w:rPr>
          <w:sz w:val="32"/>
          <w:rtl/>
        </w:rPr>
        <w:t>وللأموال العامة في دولة الكويت حرمة</w:t>
      </w:r>
      <w:r>
        <w:rPr>
          <w:rFonts w:hint="cs"/>
          <w:sz w:val="32"/>
          <w:rtl/>
        </w:rPr>
        <w:t>،</w:t>
      </w:r>
      <w:r>
        <w:rPr>
          <w:sz w:val="32"/>
          <w:rtl/>
        </w:rPr>
        <w:t xml:space="preserve"> ومن واجب كل مواطن حمايتها. </w:t>
      </w:r>
    </w:p>
    <w:p w:rsidR="00000000" w:rsidRDefault="00000000">
      <w:pPr>
        <w:numPr>
          <w:ilvl w:val="12"/>
          <w:numId w:val="0"/>
        </w:numPr>
        <w:spacing w:line="400" w:lineRule="exact"/>
        <w:jc w:val="both"/>
        <w:rPr>
          <w:sz w:val="32"/>
          <w:u w:val="single"/>
          <w:rtl/>
        </w:rPr>
      </w:pPr>
      <w:r>
        <w:rPr>
          <w:rFonts w:hint="cs"/>
          <w:sz w:val="32"/>
          <w:rtl/>
        </w:rPr>
        <w:t>48-</w:t>
      </w:r>
      <w:r>
        <w:rPr>
          <w:sz w:val="32"/>
          <w:rtl/>
        </w:rPr>
        <w:tab/>
        <w:t>وإن كل التزام ب</w:t>
      </w:r>
      <w:r>
        <w:rPr>
          <w:rFonts w:hint="cs"/>
          <w:sz w:val="32"/>
          <w:rtl/>
        </w:rPr>
        <w:t>تنمية أحد</w:t>
      </w:r>
      <w:r>
        <w:rPr>
          <w:sz w:val="32"/>
          <w:rtl/>
        </w:rPr>
        <w:t xml:space="preserve"> </w:t>
      </w:r>
      <w:r>
        <w:rPr>
          <w:rFonts w:hint="cs"/>
          <w:sz w:val="32"/>
          <w:rtl/>
        </w:rPr>
        <w:t>ال</w:t>
      </w:r>
      <w:r>
        <w:rPr>
          <w:sz w:val="32"/>
          <w:rtl/>
        </w:rPr>
        <w:t>موارد الطبيعية أو مرفق من المرافق العامة لا يكون إلا بقانون ولزمن محدد</w:t>
      </w:r>
      <w:r>
        <w:rPr>
          <w:rFonts w:hint="cs"/>
          <w:sz w:val="32"/>
          <w:rtl/>
        </w:rPr>
        <w:t xml:space="preserve">. </w:t>
      </w:r>
      <w:r>
        <w:rPr>
          <w:sz w:val="32"/>
          <w:rtl/>
        </w:rPr>
        <w:t>وتكفل الإجراءات التمهيدية تيسير أعمال البحث والكشف وتحقيق العلانية والمنافسة</w:t>
      </w:r>
      <w:r>
        <w:rPr>
          <w:rFonts w:hint="cs"/>
          <w:sz w:val="32"/>
          <w:rtl/>
        </w:rPr>
        <w:t>.</w:t>
      </w:r>
      <w:r>
        <w:rPr>
          <w:sz w:val="32"/>
          <w:rtl/>
        </w:rPr>
        <w:t xml:space="preserve"> ولا يمنح </w:t>
      </w:r>
      <w:r>
        <w:rPr>
          <w:rFonts w:hint="cs"/>
          <w:sz w:val="32"/>
          <w:rtl/>
        </w:rPr>
        <w:t>أي</w:t>
      </w:r>
      <w:r>
        <w:rPr>
          <w:sz w:val="32"/>
          <w:rtl/>
        </w:rPr>
        <w:t xml:space="preserve"> احتكار إلا بقانون وإلى زمن محدد.</w:t>
      </w:r>
    </w:p>
    <w:p w:rsidR="00000000" w:rsidRDefault="00000000">
      <w:pPr>
        <w:numPr>
          <w:ilvl w:val="12"/>
          <w:numId w:val="0"/>
        </w:numPr>
        <w:spacing w:line="400" w:lineRule="exact"/>
        <w:jc w:val="center"/>
        <w:rPr>
          <w:rFonts w:hint="cs"/>
          <w:b/>
          <w:bCs/>
          <w:sz w:val="32"/>
          <w:rtl/>
        </w:rPr>
      </w:pPr>
      <w:r>
        <w:rPr>
          <w:b/>
          <w:bCs/>
          <w:sz w:val="32"/>
          <w:rtl/>
        </w:rPr>
        <w:t xml:space="preserve">المادة </w:t>
      </w:r>
      <w:r>
        <w:rPr>
          <w:rFonts w:hint="cs"/>
          <w:b/>
          <w:bCs/>
          <w:sz w:val="32"/>
          <w:rtl/>
        </w:rPr>
        <w:t>2</w:t>
      </w:r>
    </w:p>
    <w:p w:rsidR="00000000" w:rsidRDefault="00000000">
      <w:pPr>
        <w:numPr>
          <w:ilvl w:val="12"/>
          <w:numId w:val="0"/>
        </w:numPr>
        <w:spacing w:line="400" w:lineRule="exact"/>
        <w:jc w:val="both"/>
        <w:rPr>
          <w:sz w:val="32"/>
          <w:rtl/>
        </w:rPr>
      </w:pPr>
      <w:r>
        <w:rPr>
          <w:rFonts w:hint="cs"/>
          <w:sz w:val="32"/>
          <w:rtl/>
        </w:rPr>
        <w:t>49-</w:t>
      </w:r>
      <w:r>
        <w:rPr>
          <w:sz w:val="32"/>
          <w:rtl/>
        </w:rPr>
        <w:tab/>
        <w:t xml:space="preserve">نصت المادة </w:t>
      </w:r>
      <w:r>
        <w:rPr>
          <w:rFonts w:hint="cs"/>
          <w:sz w:val="32"/>
          <w:rtl/>
        </w:rPr>
        <w:t xml:space="preserve">2 </w:t>
      </w:r>
      <w:r>
        <w:rPr>
          <w:sz w:val="32"/>
          <w:rtl/>
        </w:rPr>
        <w:t>من العهد على واجب احترام وتأمين الحقوق المقررة بالعهد وضمانها لكافة الأفراد دون تمييز من أي نوع سواء كان ذلك بسبب العنصر أو اللون أو الجنس أو اللغة أو الدي</w:t>
      </w:r>
      <w:r>
        <w:rPr>
          <w:rFonts w:hint="cs"/>
          <w:sz w:val="32"/>
          <w:rtl/>
        </w:rPr>
        <w:t>ن</w:t>
      </w:r>
      <w:r>
        <w:rPr>
          <w:sz w:val="32"/>
          <w:rtl/>
        </w:rPr>
        <w:t xml:space="preserve"> أو الرأي السياسي أو غيره أو الأصل القومي أو الاجتماعي أو </w:t>
      </w:r>
      <w:r>
        <w:rPr>
          <w:rFonts w:hint="cs"/>
          <w:sz w:val="32"/>
          <w:rtl/>
        </w:rPr>
        <w:t>الملكية</w:t>
      </w:r>
      <w:r>
        <w:rPr>
          <w:sz w:val="32"/>
          <w:rtl/>
        </w:rPr>
        <w:t xml:space="preserve"> أو غيرها.</w:t>
      </w:r>
    </w:p>
    <w:p w:rsidR="00000000" w:rsidRDefault="00000000">
      <w:pPr>
        <w:numPr>
          <w:ilvl w:val="12"/>
          <w:numId w:val="0"/>
        </w:numPr>
        <w:spacing w:line="400" w:lineRule="exact"/>
        <w:jc w:val="both"/>
        <w:rPr>
          <w:sz w:val="32"/>
          <w:rtl/>
        </w:rPr>
      </w:pPr>
      <w:r>
        <w:rPr>
          <w:rFonts w:hint="cs"/>
          <w:sz w:val="32"/>
          <w:rtl/>
        </w:rPr>
        <w:t>50-</w:t>
      </w:r>
      <w:r>
        <w:rPr>
          <w:sz w:val="32"/>
          <w:rtl/>
        </w:rPr>
        <w:tab/>
        <w:t>و في هذا ال</w:t>
      </w:r>
      <w:r>
        <w:rPr>
          <w:rFonts w:hint="cs"/>
          <w:sz w:val="32"/>
          <w:rtl/>
        </w:rPr>
        <w:t>إطار،</w:t>
      </w:r>
      <w:r>
        <w:rPr>
          <w:sz w:val="32"/>
          <w:rtl/>
        </w:rPr>
        <w:t xml:space="preserve"> تود دولة الكويت أن تؤكد أن المجتمع الكويتي الذي تقوم دعائمه على العدل والمساواة يرفض بشدة كافة أشكال التمييز ولا يفرق في ذلك بين رجل و</w:t>
      </w:r>
      <w:r>
        <w:rPr>
          <w:rFonts w:hint="cs"/>
          <w:sz w:val="32"/>
          <w:rtl/>
        </w:rPr>
        <w:t>امرأة.</w:t>
      </w:r>
      <w:r>
        <w:rPr>
          <w:sz w:val="32"/>
          <w:rtl/>
        </w:rPr>
        <w:t xml:space="preserve"> فجميع</w:t>
      </w:r>
      <w:r>
        <w:rPr>
          <w:rFonts w:hint="cs"/>
          <w:sz w:val="32"/>
          <w:rtl/>
        </w:rPr>
        <w:t xml:space="preserve"> المواطنين</w:t>
      </w:r>
      <w:r>
        <w:rPr>
          <w:sz w:val="32"/>
          <w:rtl/>
        </w:rPr>
        <w:t xml:space="preserve"> يتمتعون بكافة الحقوق والحريات التي كفلها الدستور على قدم المساواة دون أي تمييز بسبب الجنس أو اللون أو الدين أو العمر. </w:t>
      </w:r>
    </w:p>
    <w:p w:rsidR="00000000" w:rsidRDefault="00000000">
      <w:pPr>
        <w:numPr>
          <w:ilvl w:val="12"/>
          <w:numId w:val="0"/>
        </w:numPr>
        <w:spacing w:line="400" w:lineRule="exact"/>
        <w:jc w:val="both"/>
        <w:rPr>
          <w:sz w:val="32"/>
          <w:rtl/>
        </w:rPr>
      </w:pPr>
      <w:r>
        <w:rPr>
          <w:rFonts w:hint="cs"/>
          <w:sz w:val="32"/>
          <w:rtl/>
        </w:rPr>
        <w:t>51-</w:t>
      </w:r>
      <w:r>
        <w:rPr>
          <w:sz w:val="32"/>
          <w:rtl/>
        </w:rPr>
        <w:tab/>
        <w:t>وهذا ما أكدت</w:t>
      </w:r>
      <w:r>
        <w:rPr>
          <w:rFonts w:hint="cs"/>
          <w:sz w:val="32"/>
          <w:rtl/>
        </w:rPr>
        <w:t>ه</w:t>
      </w:r>
      <w:r>
        <w:rPr>
          <w:sz w:val="32"/>
          <w:rtl/>
        </w:rPr>
        <w:t xml:space="preserve"> المادة </w:t>
      </w:r>
      <w:r>
        <w:rPr>
          <w:rFonts w:hint="cs"/>
          <w:sz w:val="32"/>
          <w:rtl/>
        </w:rPr>
        <w:t>7</w:t>
      </w:r>
      <w:r>
        <w:rPr>
          <w:sz w:val="32"/>
          <w:rtl/>
        </w:rPr>
        <w:t xml:space="preserve"> من الدستور</w:t>
      </w:r>
      <w:r>
        <w:rPr>
          <w:rFonts w:hint="cs"/>
          <w:sz w:val="32"/>
          <w:rtl/>
        </w:rPr>
        <w:t>، حيث</w:t>
      </w:r>
      <w:r>
        <w:rPr>
          <w:sz w:val="32"/>
          <w:rtl/>
        </w:rPr>
        <w:t xml:space="preserve"> أشارت إلى مبدأ المساواة كأحد الدعامات </w:t>
      </w:r>
      <w:r>
        <w:rPr>
          <w:rFonts w:hint="cs"/>
          <w:sz w:val="32"/>
          <w:rtl/>
        </w:rPr>
        <w:t xml:space="preserve">الأساسية </w:t>
      </w:r>
      <w:r>
        <w:rPr>
          <w:sz w:val="32"/>
          <w:rtl/>
        </w:rPr>
        <w:t>للمجتمع الكويتي</w:t>
      </w:r>
      <w:r>
        <w:rPr>
          <w:rFonts w:hint="cs"/>
          <w:sz w:val="32"/>
          <w:rtl/>
        </w:rPr>
        <w:t>.</w:t>
      </w:r>
      <w:r>
        <w:rPr>
          <w:sz w:val="32"/>
          <w:rtl/>
        </w:rPr>
        <w:t xml:space="preserve"> </w:t>
      </w:r>
      <w:r>
        <w:rPr>
          <w:rFonts w:hint="cs"/>
          <w:sz w:val="32"/>
          <w:rtl/>
        </w:rPr>
        <w:t>وهناك</w:t>
      </w:r>
      <w:r>
        <w:rPr>
          <w:sz w:val="32"/>
          <w:rtl/>
        </w:rPr>
        <w:t xml:space="preserve"> </w:t>
      </w:r>
      <w:r>
        <w:rPr>
          <w:rFonts w:hint="cs"/>
          <w:sz w:val="32"/>
          <w:rtl/>
        </w:rPr>
        <w:t xml:space="preserve">إشارة مماثلة في </w:t>
      </w:r>
      <w:r>
        <w:rPr>
          <w:sz w:val="32"/>
          <w:rtl/>
        </w:rPr>
        <w:t>ديباجة الدستور إلى المساواة ك</w:t>
      </w:r>
      <w:r>
        <w:rPr>
          <w:rFonts w:hint="cs"/>
          <w:sz w:val="32"/>
          <w:rtl/>
        </w:rPr>
        <w:t>إ</w:t>
      </w:r>
      <w:r>
        <w:rPr>
          <w:sz w:val="32"/>
          <w:rtl/>
        </w:rPr>
        <w:t>حد</w:t>
      </w:r>
      <w:r>
        <w:rPr>
          <w:rFonts w:hint="cs"/>
          <w:sz w:val="32"/>
          <w:rtl/>
        </w:rPr>
        <w:t>ى</w:t>
      </w:r>
      <w:r>
        <w:rPr>
          <w:sz w:val="32"/>
          <w:rtl/>
        </w:rPr>
        <w:t xml:space="preserve"> الركائز الأساسية التي ي</w:t>
      </w:r>
      <w:r>
        <w:rPr>
          <w:rFonts w:hint="cs"/>
          <w:sz w:val="32"/>
          <w:rtl/>
        </w:rPr>
        <w:t>قوم</w:t>
      </w:r>
      <w:r>
        <w:rPr>
          <w:sz w:val="32"/>
          <w:rtl/>
        </w:rPr>
        <w:t xml:space="preserve"> عليها المجتمع. </w:t>
      </w:r>
    </w:p>
    <w:p w:rsidR="00000000" w:rsidRDefault="00000000">
      <w:pPr>
        <w:numPr>
          <w:ilvl w:val="12"/>
          <w:numId w:val="0"/>
        </w:numPr>
        <w:spacing w:line="400" w:lineRule="exact"/>
        <w:jc w:val="both"/>
        <w:rPr>
          <w:sz w:val="32"/>
          <w:rtl/>
        </w:rPr>
      </w:pPr>
      <w:r>
        <w:rPr>
          <w:rFonts w:hint="cs"/>
          <w:sz w:val="32"/>
          <w:rtl/>
        </w:rPr>
        <w:t>52-</w:t>
      </w:r>
      <w:r>
        <w:rPr>
          <w:sz w:val="32"/>
          <w:rtl/>
        </w:rPr>
        <w:tab/>
        <w:t>و</w:t>
      </w:r>
      <w:r>
        <w:rPr>
          <w:rFonts w:hint="cs"/>
          <w:sz w:val="32"/>
          <w:rtl/>
        </w:rPr>
        <w:t>فصّلت</w:t>
      </w:r>
      <w:r>
        <w:rPr>
          <w:sz w:val="32"/>
          <w:rtl/>
        </w:rPr>
        <w:t xml:space="preserve"> المادة 29 مبدأ المساواة</w:t>
      </w:r>
      <w:r>
        <w:rPr>
          <w:rFonts w:hint="cs"/>
          <w:sz w:val="32"/>
          <w:rtl/>
        </w:rPr>
        <w:t>. و</w:t>
      </w:r>
      <w:r>
        <w:rPr>
          <w:sz w:val="32"/>
          <w:rtl/>
        </w:rPr>
        <w:t xml:space="preserve">أشارت إلى أن الناس سواسية في الكرامة الإنسانية وهم متساوون </w:t>
      </w:r>
      <w:r>
        <w:rPr>
          <w:rFonts w:hint="cs"/>
          <w:sz w:val="32"/>
          <w:rtl/>
        </w:rPr>
        <w:t>أمام</w:t>
      </w:r>
      <w:r>
        <w:rPr>
          <w:sz w:val="32"/>
          <w:rtl/>
        </w:rPr>
        <w:t xml:space="preserve"> القانون في الحقوق والواجبات لا تمييز بينهم في ذلك بسبب الجنس أو الأصل أو اللغة أو الدين.</w:t>
      </w:r>
    </w:p>
    <w:p w:rsidR="00000000" w:rsidRDefault="00000000">
      <w:pPr>
        <w:numPr>
          <w:ilvl w:val="12"/>
          <w:numId w:val="0"/>
        </w:numPr>
        <w:spacing w:line="400" w:lineRule="exact"/>
        <w:jc w:val="both"/>
        <w:rPr>
          <w:spacing w:val="2"/>
          <w:sz w:val="32"/>
          <w:rtl/>
        </w:rPr>
      </w:pPr>
      <w:r>
        <w:rPr>
          <w:rFonts w:hint="cs"/>
          <w:spacing w:val="2"/>
          <w:sz w:val="32"/>
          <w:rtl/>
        </w:rPr>
        <w:t>53-</w:t>
      </w:r>
      <w:r>
        <w:rPr>
          <w:rFonts w:hint="cs"/>
          <w:spacing w:val="2"/>
          <w:sz w:val="32"/>
          <w:rtl/>
        </w:rPr>
        <w:tab/>
      </w:r>
      <w:r>
        <w:rPr>
          <w:spacing w:val="2"/>
          <w:sz w:val="32"/>
          <w:rtl/>
        </w:rPr>
        <w:t>ومن المفيد الإشارة في هذا الخصوص إلى ما ورد في المذكرة التفسيرية لهذه المادة</w:t>
      </w:r>
      <w:r>
        <w:rPr>
          <w:rFonts w:hint="cs"/>
          <w:spacing w:val="2"/>
          <w:sz w:val="32"/>
          <w:rtl/>
        </w:rPr>
        <w:t>،</w:t>
      </w:r>
      <w:r>
        <w:rPr>
          <w:spacing w:val="2"/>
          <w:sz w:val="32"/>
          <w:rtl/>
        </w:rPr>
        <w:t xml:space="preserve"> حيث تطرقت </w:t>
      </w:r>
      <w:r>
        <w:rPr>
          <w:rFonts w:hint="cs"/>
          <w:spacing w:val="2"/>
          <w:sz w:val="32"/>
          <w:rtl/>
        </w:rPr>
        <w:t xml:space="preserve">إلى </w:t>
      </w:r>
      <w:r>
        <w:rPr>
          <w:spacing w:val="2"/>
          <w:sz w:val="32"/>
          <w:rtl/>
        </w:rPr>
        <w:t>ما يلي:</w:t>
      </w:r>
    </w:p>
    <w:p w:rsidR="00000000" w:rsidRDefault="00000000">
      <w:pPr>
        <w:numPr>
          <w:ilvl w:val="12"/>
          <w:numId w:val="0"/>
        </w:numPr>
        <w:spacing w:line="400" w:lineRule="exact"/>
        <w:ind w:left="720"/>
        <w:jc w:val="both"/>
        <w:rPr>
          <w:sz w:val="32"/>
          <w:rtl/>
        </w:rPr>
      </w:pPr>
      <w:r>
        <w:rPr>
          <w:sz w:val="32"/>
          <w:rtl/>
        </w:rPr>
        <w:t>" نصت هذه المادة على مبدأ المساواة في الحقوق والواجبات بصفة عامة. ثم خصت بالذكر أهم تطبيقات هذا المبدأ بقولها لا تمييز بينهم في ذلك بسبب الجنس أو الأصل أو اللغة أو الدين</w:t>
      </w:r>
      <w:r>
        <w:rPr>
          <w:rFonts w:hint="cs"/>
          <w:sz w:val="32"/>
          <w:rtl/>
        </w:rPr>
        <w:t>.</w:t>
      </w:r>
      <w:r>
        <w:rPr>
          <w:sz w:val="32"/>
          <w:rtl/>
        </w:rPr>
        <w:t xml:space="preserve"> وقد آثرت هذه المادة ألا تضيف إلى ذلك عبارة `أو اللون أو الثروة` برغم ورود مثل هذه العبارة في الإعلان العالمي لحقوق الإنسان</w:t>
      </w:r>
      <w:r>
        <w:rPr>
          <w:rFonts w:hint="cs"/>
          <w:sz w:val="32"/>
          <w:rtl/>
        </w:rPr>
        <w:t>،</w:t>
      </w:r>
      <w:r>
        <w:rPr>
          <w:sz w:val="32"/>
          <w:rtl/>
        </w:rPr>
        <w:t xml:space="preserve"> وذلك لأن شبه</w:t>
      </w:r>
      <w:r>
        <w:rPr>
          <w:rFonts w:hint="cs"/>
          <w:sz w:val="32"/>
          <w:rtl/>
        </w:rPr>
        <w:t>ة</w:t>
      </w:r>
      <w:r>
        <w:rPr>
          <w:sz w:val="32"/>
          <w:rtl/>
        </w:rPr>
        <w:t xml:space="preserve"> التفريق العنصري لاوجود لها في البلاد، فضلاً عن كفاية نص المادة في دفع هذه الشبهة</w:t>
      </w:r>
      <w:r>
        <w:rPr>
          <w:rFonts w:hint="cs"/>
          <w:sz w:val="32"/>
          <w:rtl/>
        </w:rPr>
        <w:t>.</w:t>
      </w:r>
      <w:r>
        <w:rPr>
          <w:sz w:val="32"/>
          <w:rtl/>
        </w:rPr>
        <w:t xml:space="preserve"> كما أن التفرقة بين الناس بسبب الثروة أمر منتفي بذاته في المجتمع الكويتي فلا حاجة للنص على نفيه بحكم خاص".</w:t>
      </w:r>
    </w:p>
    <w:p w:rsidR="00000000" w:rsidRDefault="00000000">
      <w:pPr>
        <w:numPr>
          <w:ilvl w:val="12"/>
          <w:numId w:val="0"/>
        </w:numPr>
        <w:spacing w:line="400" w:lineRule="exact"/>
        <w:jc w:val="both"/>
        <w:rPr>
          <w:sz w:val="32"/>
          <w:rtl/>
        </w:rPr>
      </w:pPr>
      <w:r>
        <w:rPr>
          <w:rFonts w:hint="cs"/>
          <w:sz w:val="32"/>
          <w:rtl/>
        </w:rPr>
        <w:t>54-</w:t>
      </w:r>
      <w:r>
        <w:rPr>
          <w:sz w:val="32"/>
          <w:rtl/>
        </w:rPr>
        <w:tab/>
        <w:t>كما تجدر الإشارة إلى أن حقوق المواطنين وغير المواطنين في دولة الكويت مكفولة بما يتفق والمبادئ التي أرساها الدستور الكويتي الذي يقوم على أساس احترام حقوق الإنسان باستثناء الحقوق التي يخص بها المواطنين دون الأجانب كحق التصويت والانتخاب والتملك</w:t>
      </w:r>
      <w:r>
        <w:rPr>
          <w:rFonts w:hint="cs"/>
          <w:sz w:val="32"/>
          <w:rtl/>
        </w:rPr>
        <w:t>.</w:t>
      </w:r>
      <w:r>
        <w:rPr>
          <w:sz w:val="32"/>
          <w:rtl/>
        </w:rPr>
        <w:t xml:space="preserve"> </w:t>
      </w:r>
      <w:r>
        <w:rPr>
          <w:rFonts w:hint="cs"/>
          <w:sz w:val="32"/>
          <w:rtl/>
        </w:rPr>
        <w:t>و</w:t>
      </w:r>
      <w:r>
        <w:rPr>
          <w:sz w:val="32"/>
          <w:rtl/>
        </w:rPr>
        <w:t>يتمتع الأج</w:t>
      </w:r>
      <w:r>
        <w:rPr>
          <w:rFonts w:hint="cs"/>
          <w:sz w:val="32"/>
          <w:rtl/>
        </w:rPr>
        <w:t>انب</w:t>
      </w:r>
      <w:r>
        <w:rPr>
          <w:sz w:val="32"/>
          <w:rtl/>
        </w:rPr>
        <w:t xml:space="preserve"> في دولة الكويت بالحقوق والحريات التي كفلها الدستور</w:t>
      </w:r>
      <w:r>
        <w:rPr>
          <w:rFonts w:hint="cs"/>
          <w:sz w:val="32"/>
          <w:rtl/>
        </w:rPr>
        <w:t>. وتشمل</w:t>
      </w:r>
      <w:r>
        <w:rPr>
          <w:sz w:val="32"/>
          <w:rtl/>
        </w:rPr>
        <w:t xml:space="preserve"> الحرية والأمن الشخصي والمعاملة الإنسانية والمساواة أمام المحاكم والهيئات القضائية</w:t>
      </w:r>
      <w:r>
        <w:rPr>
          <w:rFonts w:hint="cs"/>
          <w:sz w:val="32"/>
          <w:rtl/>
        </w:rPr>
        <w:t>،</w:t>
      </w:r>
      <w:r>
        <w:rPr>
          <w:sz w:val="32"/>
          <w:rtl/>
        </w:rPr>
        <w:t xml:space="preserve"> والتمتع بكافة الضمانات القانونية التي </w:t>
      </w:r>
      <w:r>
        <w:rPr>
          <w:rFonts w:hint="cs"/>
          <w:sz w:val="32"/>
          <w:rtl/>
        </w:rPr>
        <w:t>تقضي بها</w:t>
      </w:r>
      <w:r>
        <w:rPr>
          <w:sz w:val="32"/>
          <w:rtl/>
        </w:rPr>
        <w:t xml:space="preserve"> القوانين الكويتية</w:t>
      </w:r>
      <w:r>
        <w:rPr>
          <w:rFonts w:hint="cs"/>
          <w:sz w:val="32"/>
          <w:rtl/>
        </w:rPr>
        <w:t xml:space="preserve">. </w:t>
      </w:r>
      <w:r>
        <w:rPr>
          <w:sz w:val="32"/>
          <w:rtl/>
        </w:rPr>
        <w:t>كما يتمتع الأج</w:t>
      </w:r>
      <w:r>
        <w:rPr>
          <w:rFonts w:hint="cs"/>
          <w:sz w:val="32"/>
          <w:rtl/>
        </w:rPr>
        <w:t>ا</w:t>
      </w:r>
      <w:r>
        <w:rPr>
          <w:sz w:val="32"/>
          <w:rtl/>
        </w:rPr>
        <w:t>نب بحرية اختيار العمل وحرية دخول البلاد والخروج منها وحرية الاعتقاد وإقامة الشعائر الدينية وغيرها من الحقوق التي كفلتها القوانين الكويتية للكويتيين والمقيمين على أراضيها.</w:t>
      </w:r>
    </w:p>
    <w:p w:rsidR="00000000" w:rsidRDefault="00000000">
      <w:pPr>
        <w:numPr>
          <w:ilvl w:val="12"/>
          <w:numId w:val="0"/>
        </w:numPr>
        <w:spacing w:line="400" w:lineRule="exact"/>
        <w:jc w:val="both"/>
        <w:rPr>
          <w:sz w:val="32"/>
          <w:u w:val="single"/>
          <w:rtl/>
        </w:rPr>
      </w:pPr>
      <w:r>
        <w:rPr>
          <w:rFonts w:hint="cs"/>
          <w:sz w:val="32"/>
          <w:rtl/>
        </w:rPr>
        <w:t>55-</w:t>
      </w:r>
      <w:r>
        <w:rPr>
          <w:sz w:val="32"/>
          <w:rtl/>
        </w:rPr>
        <w:tab/>
        <w:t>وتود دولة الكويت الإشارة إلى الإعلان التفسيري الذي أ</w:t>
      </w:r>
      <w:r>
        <w:rPr>
          <w:rFonts w:hint="cs"/>
          <w:sz w:val="32"/>
          <w:rtl/>
        </w:rPr>
        <w:t>صدرته</w:t>
      </w:r>
      <w:r>
        <w:rPr>
          <w:sz w:val="32"/>
          <w:rtl/>
        </w:rPr>
        <w:t xml:space="preserve"> عند الانضمام إلى العهد الدولي</w:t>
      </w:r>
      <w:r>
        <w:rPr>
          <w:rFonts w:hint="cs"/>
          <w:sz w:val="32"/>
          <w:rtl/>
        </w:rPr>
        <w:t xml:space="preserve"> الخاص با</w:t>
      </w:r>
      <w:r>
        <w:rPr>
          <w:sz w:val="32"/>
          <w:rtl/>
        </w:rPr>
        <w:t xml:space="preserve">لحقوق الاقتصادية والاجتماعية والثقافية بشأن </w:t>
      </w:r>
      <w:r>
        <w:rPr>
          <w:rFonts w:hint="cs"/>
          <w:sz w:val="32"/>
          <w:rtl/>
        </w:rPr>
        <w:t>ال</w:t>
      </w:r>
      <w:r>
        <w:rPr>
          <w:sz w:val="32"/>
          <w:rtl/>
        </w:rPr>
        <w:t>فقرة (2)</w:t>
      </w:r>
      <w:r>
        <w:rPr>
          <w:rFonts w:hint="cs"/>
          <w:sz w:val="32"/>
          <w:rtl/>
        </w:rPr>
        <w:t xml:space="preserve"> من </w:t>
      </w:r>
      <w:r>
        <w:rPr>
          <w:sz w:val="32"/>
          <w:rtl/>
        </w:rPr>
        <w:t xml:space="preserve">المادة </w:t>
      </w:r>
      <w:r>
        <w:rPr>
          <w:rFonts w:hint="cs"/>
          <w:sz w:val="32"/>
          <w:rtl/>
        </w:rPr>
        <w:t>2</w:t>
      </w:r>
      <w:r>
        <w:rPr>
          <w:sz w:val="32"/>
          <w:rtl/>
        </w:rPr>
        <w:t xml:space="preserve"> والمادة </w:t>
      </w:r>
      <w:r>
        <w:rPr>
          <w:rFonts w:hint="cs"/>
          <w:sz w:val="32"/>
          <w:rtl/>
        </w:rPr>
        <w:t xml:space="preserve">3. </w:t>
      </w:r>
      <w:r>
        <w:rPr>
          <w:sz w:val="32"/>
          <w:rtl/>
        </w:rPr>
        <w:t>و</w:t>
      </w:r>
      <w:r>
        <w:rPr>
          <w:rFonts w:hint="cs"/>
          <w:sz w:val="32"/>
          <w:rtl/>
        </w:rPr>
        <w:t>ي</w:t>
      </w:r>
      <w:r>
        <w:rPr>
          <w:sz w:val="32"/>
          <w:rtl/>
        </w:rPr>
        <w:t>نص على أن حكومة دولة الكويت إذ تؤيد المبادئ السامية الواردة في هاتين المادتين والتي تتفق مع أحكام الدستور الكويتي وعلى الأخص المادة 29 منه</w:t>
      </w:r>
      <w:r>
        <w:rPr>
          <w:rFonts w:hint="cs"/>
          <w:sz w:val="32"/>
          <w:rtl/>
        </w:rPr>
        <w:t>،</w:t>
      </w:r>
      <w:r>
        <w:rPr>
          <w:sz w:val="32"/>
          <w:rtl/>
        </w:rPr>
        <w:t xml:space="preserve"> </w:t>
      </w:r>
      <w:r>
        <w:rPr>
          <w:rFonts w:hint="cs"/>
          <w:sz w:val="32"/>
          <w:rtl/>
        </w:rPr>
        <w:t>إلا أن ممار</w:t>
      </w:r>
      <w:r>
        <w:rPr>
          <w:sz w:val="32"/>
          <w:rtl/>
        </w:rPr>
        <w:t>سة</w:t>
      </w:r>
      <w:r>
        <w:rPr>
          <w:rFonts w:hint="cs"/>
          <w:sz w:val="32"/>
          <w:rtl/>
        </w:rPr>
        <w:t xml:space="preserve"> تلك</w:t>
      </w:r>
      <w:r>
        <w:rPr>
          <w:sz w:val="32"/>
          <w:rtl/>
        </w:rPr>
        <w:t xml:space="preserve"> الحقوق تكون في الحدود المقررة في القانون الكويتي. </w:t>
      </w:r>
    </w:p>
    <w:p w:rsidR="00000000" w:rsidRDefault="00000000">
      <w:pPr>
        <w:numPr>
          <w:ilvl w:val="12"/>
          <w:numId w:val="0"/>
        </w:numPr>
        <w:spacing w:line="400" w:lineRule="exact"/>
        <w:jc w:val="center"/>
        <w:rPr>
          <w:rFonts w:hint="cs"/>
          <w:b/>
          <w:bCs/>
          <w:sz w:val="32"/>
          <w:rtl/>
        </w:rPr>
      </w:pPr>
      <w:r>
        <w:rPr>
          <w:b/>
          <w:bCs/>
          <w:sz w:val="32"/>
          <w:rtl/>
        </w:rPr>
        <w:t xml:space="preserve">المادة </w:t>
      </w:r>
      <w:r>
        <w:rPr>
          <w:rFonts w:hint="cs"/>
          <w:b/>
          <w:bCs/>
          <w:sz w:val="32"/>
          <w:rtl/>
        </w:rPr>
        <w:t>3</w:t>
      </w:r>
    </w:p>
    <w:p w:rsidR="00000000" w:rsidRDefault="00000000">
      <w:pPr>
        <w:numPr>
          <w:ilvl w:val="12"/>
          <w:numId w:val="0"/>
        </w:numPr>
        <w:spacing w:line="400" w:lineRule="exact"/>
        <w:jc w:val="both"/>
        <w:rPr>
          <w:sz w:val="32"/>
          <w:rtl/>
        </w:rPr>
      </w:pPr>
      <w:r>
        <w:rPr>
          <w:rFonts w:hint="cs"/>
          <w:sz w:val="32"/>
          <w:rtl/>
        </w:rPr>
        <w:t>56</w:t>
      </w:r>
      <w:r>
        <w:rPr>
          <w:sz w:val="32"/>
          <w:rtl/>
        </w:rPr>
        <w:t>-</w:t>
      </w:r>
      <w:r>
        <w:rPr>
          <w:rFonts w:hint="cs"/>
          <w:sz w:val="32"/>
          <w:rtl/>
        </w:rPr>
        <w:tab/>
      </w:r>
      <w:r>
        <w:rPr>
          <w:sz w:val="32"/>
          <w:rtl/>
        </w:rPr>
        <w:t xml:space="preserve">تدعو هذه المادة </w:t>
      </w:r>
      <w:r>
        <w:rPr>
          <w:rFonts w:hint="cs"/>
          <w:sz w:val="32"/>
          <w:rtl/>
        </w:rPr>
        <w:t xml:space="preserve">إلى </w:t>
      </w:r>
      <w:r>
        <w:rPr>
          <w:sz w:val="32"/>
          <w:rtl/>
        </w:rPr>
        <w:t>ضمان مساواة الذكور والإناث بالتمتع في جميع الحقوق الاقتصادية والاجتماعية والثقافية المنصوص عليها في هذا العهد.</w:t>
      </w:r>
      <w:r>
        <w:rPr>
          <w:rFonts w:hint="cs"/>
          <w:sz w:val="32"/>
          <w:rtl/>
        </w:rPr>
        <w:t xml:space="preserve"> </w:t>
      </w:r>
      <w:r>
        <w:rPr>
          <w:sz w:val="32"/>
          <w:rtl/>
        </w:rPr>
        <w:t>و</w:t>
      </w:r>
      <w:r>
        <w:rPr>
          <w:rFonts w:hint="cs"/>
          <w:sz w:val="32"/>
          <w:rtl/>
        </w:rPr>
        <w:t>ردا</w:t>
      </w:r>
      <w:r>
        <w:rPr>
          <w:sz w:val="32"/>
          <w:rtl/>
        </w:rPr>
        <w:t xml:space="preserve"> على ما تقدم فإن المشرع الدستوري استهل الباب الثاني من الدستور بالنص على مبدأ المساواة ك</w:t>
      </w:r>
      <w:r>
        <w:rPr>
          <w:rFonts w:hint="cs"/>
          <w:sz w:val="32"/>
          <w:rtl/>
        </w:rPr>
        <w:t>إ</w:t>
      </w:r>
      <w:r>
        <w:rPr>
          <w:sz w:val="32"/>
          <w:rtl/>
        </w:rPr>
        <w:t>حد</w:t>
      </w:r>
      <w:r>
        <w:rPr>
          <w:rFonts w:hint="cs"/>
          <w:sz w:val="32"/>
          <w:rtl/>
        </w:rPr>
        <w:t>ى</w:t>
      </w:r>
      <w:r>
        <w:rPr>
          <w:sz w:val="32"/>
          <w:rtl/>
        </w:rPr>
        <w:t xml:space="preserve"> الدعامات الأساسية للمجتمع الكوي</w:t>
      </w:r>
      <w:r>
        <w:rPr>
          <w:rFonts w:hint="cs"/>
          <w:sz w:val="32"/>
          <w:rtl/>
        </w:rPr>
        <w:t>ت</w:t>
      </w:r>
      <w:r>
        <w:rPr>
          <w:sz w:val="32"/>
          <w:rtl/>
        </w:rPr>
        <w:t>ي</w:t>
      </w:r>
      <w:r>
        <w:rPr>
          <w:rFonts w:hint="cs"/>
          <w:sz w:val="32"/>
          <w:rtl/>
        </w:rPr>
        <w:t xml:space="preserve">. </w:t>
      </w:r>
      <w:r>
        <w:rPr>
          <w:sz w:val="32"/>
          <w:rtl/>
        </w:rPr>
        <w:t>فالمساواة بين المواطنين تعتبر ركيزة من ركائز المجتمع الكويتي الذي يكفل المساواة بين الجميع دون تمييز بسبب الجنس أو لأي سبب آخر</w:t>
      </w:r>
      <w:r>
        <w:rPr>
          <w:rFonts w:hint="cs"/>
          <w:sz w:val="32"/>
          <w:rtl/>
        </w:rPr>
        <w:t>.</w:t>
      </w:r>
      <w:r>
        <w:rPr>
          <w:sz w:val="32"/>
          <w:rtl/>
        </w:rPr>
        <w:t xml:space="preserve"> وسبق</w:t>
      </w:r>
      <w:r>
        <w:rPr>
          <w:rFonts w:hint="cs"/>
          <w:sz w:val="32"/>
          <w:rtl/>
        </w:rPr>
        <w:t>ت</w:t>
      </w:r>
      <w:r>
        <w:rPr>
          <w:sz w:val="32"/>
          <w:rtl/>
        </w:rPr>
        <w:t xml:space="preserve"> الإشارة إلى نص المادة </w:t>
      </w:r>
      <w:r>
        <w:rPr>
          <w:rFonts w:hint="cs"/>
          <w:sz w:val="32"/>
          <w:rtl/>
        </w:rPr>
        <w:t>7</w:t>
      </w:r>
      <w:r>
        <w:rPr>
          <w:sz w:val="32"/>
          <w:rtl/>
        </w:rPr>
        <w:t xml:space="preserve"> من الدستور التي أكدت مبدأ</w:t>
      </w:r>
      <w:r>
        <w:rPr>
          <w:rFonts w:hint="cs"/>
          <w:sz w:val="32"/>
          <w:rtl/>
        </w:rPr>
        <w:t>ي</w:t>
      </w:r>
      <w:r>
        <w:rPr>
          <w:sz w:val="32"/>
          <w:rtl/>
        </w:rPr>
        <w:t xml:space="preserve"> العدل والمساواة.</w:t>
      </w:r>
    </w:p>
    <w:p w:rsidR="00000000" w:rsidRDefault="00000000">
      <w:pPr>
        <w:numPr>
          <w:ilvl w:val="12"/>
          <w:numId w:val="0"/>
        </w:numPr>
        <w:spacing w:line="400" w:lineRule="exact"/>
        <w:jc w:val="both"/>
        <w:rPr>
          <w:sz w:val="32"/>
          <w:rtl/>
        </w:rPr>
      </w:pPr>
      <w:r>
        <w:rPr>
          <w:rFonts w:hint="cs"/>
          <w:sz w:val="32"/>
          <w:rtl/>
        </w:rPr>
        <w:t>57-</w:t>
      </w:r>
      <w:r>
        <w:rPr>
          <w:rFonts w:hint="cs"/>
          <w:sz w:val="32"/>
          <w:rtl/>
        </w:rPr>
        <w:tab/>
      </w:r>
      <w:r>
        <w:rPr>
          <w:sz w:val="32"/>
          <w:rtl/>
        </w:rPr>
        <w:t xml:space="preserve">وضمانا للمساواة </w:t>
      </w:r>
      <w:r>
        <w:rPr>
          <w:rFonts w:hint="cs"/>
          <w:sz w:val="32"/>
          <w:rtl/>
        </w:rPr>
        <w:t xml:space="preserve">التي </w:t>
      </w:r>
      <w:r>
        <w:rPr>
          <w:sz w:val="32"/>
          <w:rtl/>
        </w:rPr>
        <w:t>يوليها المشرع الكويتي لمبدأ المساواة</w:t>
      </w:r>
      <w:r>
        <w:rPr>
          <w:rFonts w:hint="cs"/>
          <w:sz w:val="32"/>
          <w:rtl/>
        </w:rPr>
        <w:t xml:space="preserve">، </w:t>
      </w:r>
      <w:r>
        <w:rPr>
          <w:sz w:val="32"/>
          <w:rtl/>
        </w:rPr>
        <w:t xml:space="preserve">حظرت المادة 175 </w:t>
      </w:r>
      <w:r>
        <w:rPr>
          <w:rFonts w:hint="cs"/>
          <w:sz w:val="32"/>
          <w:rtl/>
        </w:rPr>
        <w:t xml:space="preserve">من </w:t>
      </w:r>
      <w:r>
        <w:rPr>
          <w:sz w:val="32"/>
          <w:rtl/>
        </w:rPr>
        <w:t>الدستور إجراء أي تنقيح على الأحكام الخاصة بمبد</w:t>
      </w:r>
      <w:r>
        <w:rPr>
          <w:rFonts w:hint="cs"/>
          <w:sz w:val="32"/>
          <w:rtl/>
        </w:rPr>
        <w:t>أي</w:t>
      </w:r>
      <w:r>
        <w:rPr>
          <w:sz w:val="32"/>
          <w:rtl/>
        </w:rPr>
        <w:t xml:space="preserve"> الحرية والمساواة ما لم يكن التنقيح بالمزيد من ضمانات الحرية والمساواة.</w:t>
      </w:r>
      <w:r>
        <w:rPr>
          <w:rFonts w:hint="cs"/>
          <w:sz w:val="32"/>
          <w:rtl/>
        </w:rPr>
        <w:t xml:space="preserve"> كما تشير </w:t>
      </w:r>
      <w:r>
        <w:rPr>
          <w:sz w:val="32"/>
          <w:rtl/>
        </w:rPr>
        <w:t xml:space="preserve">المادة 29 </w:t>
      </w:r>
      <w:r>
        <w:rPr>
          <w:rFonts w:hint="cs"/>
          <w:sz w:val="32"/>
          <w:rtl/>
        </w:rPr>
        <w:t>إلى مبدأ</w:t>
      </w:r>
      <w:r>
        <w:rPr>
          <w:sz w:val="32"/>
          <w:rtl/>
        </w:rPr>
        <w:t xml:space="preserve"> المساواة</w:t>
      </w:r>
      <w:r>
        <w:rPr>
          <w:rFonts w:hint="cs"/>
          <w:sz w:val="32"/>
          <w:rtl/>
        </w:rPr>
        <w:t>،</w:t>
      </w:r>
      <w:r>
        <w:rPr>
          <w:sz w:val="32"/>
          <w:rtl/>
        </w:rPr>
        <w:t xml:space="preserve"> حيث نصت على أن الناس متساوون أمام القانون في الحقوق والواجبات.</w:t>
      </w:r>
    </w:p>
    <w:p w:rsidR="00000000" w:rsidRDefault="00000000">
      <w:pPr>
        <w:numPr>
          <w:ilvl w:val="12"/>
          <w:numId w:val="0"/>
        </w:numPr>
        <w:spacing w:line="400" w:lineRule="exact"/>
        <w:jc w:val="both"/>
        <w:rPr>
          <w:sz w:val="32"/>
          <w:rtl/>
        </w:rPr>
      </w:pPr>
      <w:r>
        <w:rPr>
          <w:rFonts w:hint="cs"/>
          <w:sz w:val="32"/>
          <w:rtl/>
        </w:rPr>
        <w:t>58-</w:t>
      </w:r>
      <w:r>
        <w:rPr>
          <w:rFonts w:hint="cs"/>
          <w:sz w:val="32"/>
          <w:rtl/>
        </w:rPr>
        <w:tab/>
        <w:t xml:space="preserve">ويشدّد </w:t>
      </w:r>
      <w:r>
        <w:rPr>
          <w:sz w:val="32"/>
          <w:rtl/>
        </w:rPr>
        <w:t xml:space="preserve">المشرع الدستوري </w:t>
      </w:r>
      <w:r>
        <w:rPr>
          <w:rFonts w:hint="cs"/>
          <w:sz w:val="32"/>
          <w:rtl/>
        </w:rPr>
        <w:t>في نصوص أخرى على أهمية</w:t>
      </w:r>
      <w:r>
        <w:rPr>
          <w:sz w:val="32"/>
          <w:rtl/>
        </w:rPr>
        <w:t xml:space="preserve"> المساواة دون أن يذكر المصطلح</w:t>
      </w:r>
      <w:r>
        <w:rPr>
          <w:rFonts w:hint="cs"/>
          <w:sz w:val="32"/>
          <w:rtl/>
        </w:rPr>
        <w:t xml:space="preserve">. من ذلك أن </w:t>
      </w:r>
      <w:r>
        <w:rPr>
          <w:sz w:val="32"/>
          <w:rtl/>
        </w:rPr>
        <w:t>المادة 13 تنص على "أن التعليم ركن أساسي لتقدم المجتمع تكفله الدولة وترعاه".</w:t>
      </w:r>
      <w:r>
        <w:rPr>
          <w:rFonts w:hint="cs"/>
          <w:sz w:val="32"/>
          <w:rtl/>
        </w:rPr>
        <w:t xml:space="preserve"> </w:t>
      </w:r>
      <w:r>
        <w:rPr>
          <w:sz w:val="32"/>
          <w:rtl/>
        </w:rPr>
        <w:t xml:space="preserve">وتنص المادة 11 على أن تكفل الدولة المعونة للمواطنين في حالة الشيخوخة أو المرض أو العجز </w:t>
      </w:r>
      <w:r>
        <w:rPr>
          <w:rFonts w:hint="cs"/>
          <w:sz w:val="32"/>
          <w:rtl/>
        </w:rPr>
        <w:t>.</w:t>
      </w:r>
      <w:r>
        <w:rPr>
          <w:sz w:val="32"/>
          <w:rtl/>
        </w:rPr>
        <w:t>كما توفر لهم خدمات التأمين الاجتماعي والمعونة الاجتماعية والرعاية الصحية.</w:t>
      </w:r>
    </w:p>
    <w:p w:rsidR="00000000" w:rsidRDefault="00000000">
      <w:pPr>
        <w:numPr>
          <w:ilvl w:val="12"/>
          <w:numId w:val="0"/>
        </w:numPr>
        <w:spacing w:line="400" w:lineRule="exact"/>
        <w:jc w:val="both"/>
        <w:rPr>
          <w:rFonts w:hint="cs"/>
          <w:sz w:val="32"/>
          <w:rtl/>
        </w:rPr>
      </w:pPr>
      <w:r>
        <w:rPr>
          <w:rFonts w:hint="cs"/>
          <w:sz w:val="32"/>
          <w:rtl/>
        </w:rPr>
        <w:t>59-</w:t>
      </w:r>
      <w:r>
        <w:rPr>
          <w:rFonts w:hint="cs"/>
          <w:sz w:val="32"/>
          <w:rtl/>
        </w:rPr>
        <w:tab/>
        <w:t>و</w:t>
      </w:r>
      <w:r>
        <w:rPr>
          <w:sz w:val="32"/>
          <w:rtl/>
        </w:rPr>
        <w:t>تنص المادة</w:t>
      </w:r>
      <w:r>
        <w:rPr>
          <w:rFonts w:hint="cs"/>
          <w:sz w:val="32"/>
          <w:rtl/>
        </w:rPr>
        <w:t xml:space="preserve"> 41، من جهة أخرى، </w:t>
      </w:r>
      <w:r>
        <w:rPr>
          <w:sz w:val="32"/>
          <w:rtl/>
        </w:rPr>
        <w:t>على أن لكل كويتي الحق في العمل وفي اختيار نوعه.</w:t>
      </w:r>
      <w:r>
        <w:rPr>
          <w:rFonts w:hint="cs"/>
          <w:sz w:val="32"/>
          <w:rtl/>
        </w:rPr>
        <w:t xml:space="preserve"> </w:t>
      </w:r>
      <w:r>
        <w:rPr>
          <w:sz w:val="32"/>
          <w:rtl/>
        </w:rPr>
        <w:t>و</w:t>
      </w:r>
      <w:r>
        <w:rPr>
          <w:rFonts w:hint="cs"/>
          <w:sz w:val="32"/>
          <w:rtl/>
        </w:rPr>
        <w:t xml:space="preserve">تشير مواد أخرى </w:t>
      </w:r>
      <w:r>
        <w:rPr>
          <w:sz w:val="32"/>
          <w:rtl/>
        </w:rPr>
        <w:t>وردت في الباب الثاني والثالث من الدستور</w:t>
      </w:r>
      <w:r>
        <w:rPr>
          <w:rFonts w:hint="cs"/>
          <w:sz w:val="32"/>
          <w:rtl/>
        </w:rPr>
        <w:t xml:space="preserve">، إلى كفالة تساوي الحقوق </w:t>
      </w:r>
      <w:r>
        <w:rPr>
          <w:sz w:val="32"/>
          <w:rtl/>
        </w:rPr>
        <w:t>بين ذكر وأنثى</w:t>
      </w:r>
      <w:r>
        <w:rPr>
          <w:rFonts w:hint="cs"/>
          <w:sz w:val="32"/>
          <w:rtl/>
        </w:rPr>
        <w:t xml:space="preserve"> في </w:t>
      </w:r>
      <w:r>
        <w:rPr>
          <w:sz w:val="32"/>
          <w:rtl/>
        </w:rPr>
        <w:t>التعليم والعمل والمعونة الاجتماعية وغيرها من الحقوق.</w:t>
      </w:r>
    </w:p>
    <w:p w:rsidR="00000000" w:rsidRDefault="00000000">
      <w:pPr>
        <w:numPr>
          <w:ilvl w:val="12"/>
          <w:numId w:val="0"/>
        </w:numPr>
        <w:spacing w:line="400" w:lineRule="exact"/>
        <w:jc w:val="both"/>
        <w:rPr>
          <w:sz w:val="32"/>
          <w:rtl/>
        </w:rPr>
      </w:pPr>
      <w:r>
        <w:rPr>
          <w:rFonts w:hint="cs"/>
          <w:sz w:val="32"/>
          <w:rtl/>
        </w:rPr>
        <w:t>60-</w:t>
      </w:r>
      <w:r>
        <w:rPr>
          <w:rFonts w:hint="cs"/>
          <w:sz w:val="32"/>
          <w:rtl/>
        </w:rPr>
        <w:tab/>
      </w:r>
      <w:r>
        <w:rPr>
          <w:sz w:val="32"/>
          <w:rtl/>
        </w:rPr>
        <w:t>واهتمت الدولة اهتماماً كبيراً بالمرأة مما أدى إلى خلق قوة عمل واعية في مختلف قطاعات العمل</w:t>
      </w:r>
      <w:r>
        <w:rPr>
          <w:rFonts w:hint="cs"/>
          <w:sz w:val="32"/>
          <w:rtl/>
        </w:rPr>
        <w:t>. وي</w:t>
      </w:r>
      <w:r>
        <w:rPr>
          <w:sz w:val="32"/>
          <w:rtl/>
        </w:rPr>
        <w:t>كفل الدستور للمرأة الحق في العمل واختيار نوعه إلى جانب حريتها في مزاولة الأنشطة والأعمال التجارية والمهنية</w:t>
      </w:r>
      <w:r>
        <w:rPr>
          <w:rFonts w:hint="cs"/>
          <w:sz w:val="32"/>
          <w:rtl/>
        </w:rPr>
        <w:t>.</w:t>
      </w:r>
      <w:r>
        <w:rPr>
          <w:sz w:val="32"/>
          <w:rtl/>
        </w:rPr>
        <w:t xml:space="preserve"> كما أتاحت الدولة للمرأة جميع فرص التعليم بمختلف مراحله وحق تقلد الوظائف العامة متساوية في ذلك مع الرجل، فضلا عن تمتعها بمميزات خاصة لأداء دورها كأم</w:t>
      </w:r>
      <w:r>
        <w:rPr>
          <w:rFonts w:hint="cs"/>
          <w:sz w:val="32"/>
          <w:rtl/>
        </w:rPr>
        <w:t>. وتتمتع المرأة بجميع مزايا الأمومة</w:t>
      </w:r>
      <w:r>
        <w:rPr>
          <w:sz w:val="32"/>
          <w:rtl/>
        </w:rPr>
        <w:t xml:space="preserve"> مثل حصولها على إجازة وضع مدفوعة الراتب</w:t>
      </w:r>
      <w:r>
        <w:rPr>
          <w:rFonts w:hint="cs"/>
          <w:sz w:val="32"/>
          <w:rtl/>
        </w:rPr>
        <w:t>،</w:t>
      </w:r>
      <w:r>
        <w:rPr>
          <w:sz w:val="32"/>
          <w:rtl/>
        </w:rPr>
        <w:t xml:space="preserve"> وإجازة أمومة بنصف راتب وما يرتبط بذلك مـن منحها الإجازة اللازمة لرعاية أطفالها مع احتفاظها بوظيفتها ودرجتها الوظيفية</w:t>
      </w:r>
      <w:r>
        <w:rPr>
          <w:rFonts w:hint="cs"/>
          <w:sz w:val="32"/>
          <w:rtl/>
        </w:rPr>
        <w:t>.</w:t>
      </w:r>
      <w:r>
        <w:rPr>
          <w:sz w:val="32"/>
          <w:rtl/>
        </w:rPr>
        <w:t xml:space="preserve"> </w:t>
      </w:r>
      <w:r>
        <w:rPr>
          <w:rFonts w:hint="cs"/>
          <w:sz w:val="32"/>
          <w:rtl/>
        </w:rPr>
        <w:t>وتتمتع المرأة</w:t>
      </w:r>
      <w:r>
        <w:rPr>
          <w:sz w:val="32"/>
          <w:rtl/>
        </w:rPr>
        <w:t xml:space="preserve"> </w:t>
      </w:r>
      <w:r>
        <w:rPr>
          <w:rFonts w:hint="cs"/>
          <w:sz w:val="32"/>
          <w:rtl/>
        </w:rPr>
        <w:t>ب</w:t>
      </w:r>
      <w:r>
        <w:rPr>
          <w:sz w:val="32"/>
          <w:rtl/>
        </w:rPr>
        <w:t>الحصول على إجازة بنصف ر</w:t>
      </w:r>
      <w:r>
        <w:rPr>
          <w:rFonts w:hint="cs"/>
          <w:sz w:val="32"/>
          <w:rtl/>
        </w:rPr>
        <w:t>ا</w:t>
      </w:r>
      <w:r>
        <w:rPr>
          <w:sz w:val="32"/>
          <w:rtl/>
        </w:rPr>
        <w:t>تب مع احتفاظها بوظيفتها عند مرافقتها لزوجها الذي يعمل في إحدى البعثات الدبلوماسية في الخارج</w:t>
      </w:r>
      <w:r>
        <w:rPr>
          <w:rFonts w:hint="cs"/>
          <w:sz w:val="32"/>
          <w:rtl/>
        </w:rPr>
        <w:t>.</w:t>
      </w:r>
      <w:r>
        <w:rPr>
          <w:sz w:val="32"/>
          <w:rtl/>
        </w:rPr>
        <w:t xml:space="preserve"> ويأتي ذلك ضمن السياسة التي تتبعها الكويت لمواكبة التطور </w:t>
      </w:r>
      <w:r>
        <w:rPr>
          <w:rFonts w:hint="cs"/>
          <w:sz w:val="32"/>
          <w:rtl/>
        </w:rPr>
        <w:t>الذي يشهده مركز</w:t>
      </w:r>
      <w:r>
        <w:rPr>
          <w:sz w:val="32"/>
          <w:rtl/>
        </w:rPr>
        <w:t xml:space="preserve"> المرأة </w:t>
      </w:r>
      <w:r>
        <w:rPr>
          <w:rFonts w:hint="cs"/>
          <w:sz w:val="32"/>
          <w:rtl/>
        </w:rPr>
        <w:t>وتمتعها</w:t>
      </w:r>
      <w:r>
        <w:rPr>
          <w:sz w:val="32"/>
          <w:rtl/>
        </w:rPr>
        <w:t xml:space="preserve"> </w:t>
      </w:r>
      <w:r>
        <w:rPr>
          <w:rFonts w:hint="cs"/>
          <w:sz w:val="32"/>
          <w:rtl/>
        </w:rPr>
        <w:t>ب</w:t>
      </w:r>
      <w:r>
        <w:rPr>
          <w:sz w:val="32"/>
          <w:rtl/>
        </w:rPr>
        <w:t xml:space="preserve">حقوقها. </w:t>
      </w:r>
    </w:p>
    <w:p w:rsidR="00000000" w:rsidRDefault="00000000">
      <w:pPr>
        <w:numPr>
          <w:ilvl w:val="12"/>
          <w:numId w:val="0"/>
        </w:numPr>
        <w:spacing w:line="400" w:lineRule="exact"/>
        <w:jc w:val="both"/>
        <w:rPr>
          <w:spacing w:val="0"/>
          <w:sz w:val="32"/>
          <w:rtl/>
        </w:rPr>
      </w:pPr>
      <w:r>
        <w:rPr>
          <w:rFonts w:hint="cs"/>
          <w:spacing w:val="0"/>
          <w:sz w:val="32"/>
          <w:rtl/>
        </w:rPr>
        <w:t>61-</w:t>
      </w:r>
      <w:r>
        <w:rPr>
          <w:rFonts w:hint="cs"/>
          <w:spacing w:val="0"/>
          <w:sz w:val="32"/>
          <w:rtl/>
        </w:rPr>
        <w:tab/>
      </w:r>
      <w:r>
        <w:rPr>
          <w:spacing w:val="0"/>
          <w:sz w:val="32"/>
          <w:rtl/>
        </w:rPr>
        <w:t xml:space="preserve">والجدير بالذكر في هذا الخصوص أن نسبة مساهمة المرأة في </w:t>
      </w:r>
      <w:r>
        <w:rPr>
          <w:rFonts w:hint="cs"/>
          <w:spacing w:val="0"/>
          <w:sz w:val="32"/>
          <w:rtl/>
        </w:rPr>
        <w:t>ال</w:t>
      </w:r>
      <w:r>
        <w:rPr>
          <w:spacing w:val="0"/>
          <w:sz w:val="32"/>
          <w:rtl/>
        </w:rPr>
        <w:t>قوة الع</w:t>
      </w:r>
      <w:r>
        <w:rPr>
          <w:rFonts w:hint="cs"/>
          <w:spacing w:val="0"/>
          <w:sz w:val="32"/>
          <w:rtl/>
        </w:rPr>
        <w:t>ا</w:t>
      </w:r>
      <w:r>
        <w:rPr>
          <w:spacing w:val="0"/>
          <w:sz w:val="32"/>
          <w:rtl/>
        </w:rPr>
        <w:t>مل</w:t>
      </w:r>
      <w:r>
        <w:rPr>
          <w:rFonts w:hint="cs"/>
          <w:spacing w:val="0"/>
          <w:sz w:val="32"/>
          <w:rtl/>
        </w:rPr>
        <w:t>ة</w:t>
      </w:r>
      <w:r>
        <w:rPr>
          <w:spacing w:val="0"/>
          <w:sz w:val="32"/>
          <w:rtl/>
        </w:rPr>
        <w:t xml:space="preserve"> بلغت 28</w:t>
      </w:r>
      <w:r>
        <w:rPr>
          <w:rFonts w:hint="cs"/>
          <w:spacing w:val="0"/>
          <w:sz w:val="32"/>
          <w:rtl/>
        </w:rPr>
        <w:t xml:space="preserve"> في المائة</w:t>
      </w:r>
      <w:r>
        <w:rPr>
          <w:spacing w:val="0"/>
          <w:sz w:val="32"/>
          <w:rtl/>
        </w:rPr>
        <w:t xml:space="preserve"> عام 1996 موزعة على مختلف قطاعات العمل</w:t>
      </w:r>
      <w:r>
        <w:rPr>
          <w:rFonts w:hint="cs"/>
          <w:spacing w:val="0"/>
          <w:sz w:val="32"/>
          <w:rtl/>
        </w:rPr>
        <w:t>.</w:t>
      </w:r>
      <w:r>
        <w:rPr>
          <w:spacing w:val="0"/>
          <w:sz w:val="32"/>
          <w:rtl/>
        </w:rPr>
        <w:t xml:space="preserve"> ويعكس</w:t>
      </w:r>
      <w:r>
        <w:rPr>
          <w:rFonts w:hint="cs"/>
          <w:spacing w:val="0"/>
          <w:sz w:val="32"/>
          <w:rtl/>
        </w:rPr>
        <w:t xml:space="preserve"> ذلك</w:t>
      </w:r>
      <w:r>
        <w:rPr>
          <w:spacing w:val="0"/>
          <w:sz w:val="32"/>
          <w:rtl/>
        </w:rPr>
        <w:t xml:space="preserve"> وعي المجتمع ب</w:t>
      </w:r>
      <w:r>
        <w:rPr>
          <w:rFonts w:hint="cs"/>
          <w:spacing w:val="0"/>
          <w:sz w:val="32"/>
          <w:rtl/>
        </w:rPr>
        <w:t xml:space="preserve">أهمية </w:t>
      </w:r>
      <w:r>
        <w:rPr>
          <w:spacing w:val="0"/>
          <w:sz w:val="32"/>
          <w:rtl/>
        </w:rPr>
        <w:t xml:space="preserve">دور المرأة الكويتية وضرورة </w:t>
      </w:r>
      <w:r>
        <w:rPr>
          <w:rFonts w:hint="cs"/>
          <w:spacing w:val="0"/>
          <w:sz w:val="32"/>
          <w:rtl/>
        </w:rPr>
        <w:t xml:space="preserve">تعزيز </w:t>
      </w:r>
      <w:r>
        <w:rPr>
          <w:spacing w:val="0"/>
          <w:sz w:val="32"/>
          <w:rtl/>
        </w:rPr>
        <w:t>مشاركتها الفعالة في عملية التنمية الاقتصادية</w:t>
      </w:r>
      <w:r>
        <w:rPr>
          <w:rFonts w:hint="cs"/>
          <w:spacing w:val="0"/>
          <w:sz w:val="32"/>
          <w:rtl/>
        </w:rPr>
        <w:t xml:space="preserve"> و</w:t>
      </w:r>
      <w:r>
        <w:rPr>
          <w:spacing w:val="0"/>
          <w:sz w:val="32"/>
          <w:rtl/>
        </w:rPr>
        <w:t>الاجتماعية.</w:t>
      </w:r>
      <w:r>
        <w:rPr>
          <w:rFonts w:hint="cs"/>
          <w:spacing w:val="0"/>
          <w:sz w:val="32"/>
          <w:rtl/>
        </w:rPr>
        <w:t xml:space="preserve"> و</w:t>
      </w:r>
      <w:r>
        <w:rPr>
          <w:spacing w:val="0"/>
          <w:sz w:val="32"/>
          <w:rtl/>
        </w:rPr>
        <w:t>يبي</w:t>
      </w:r>
      <w:r>
        <w:rPr>
          <w:rFonts w:hint="cs"/>
          <w:spacing w:val="0"/>
          <w:sz w:val="32"/>
          <w:rtl/>
        </w:rPr>
        <w:t>ّ</w:t>
      </w:r>
      <w:r>
        <w:rPr>
          <w:spacing w:val="0"/>
          <w:sz w:val="32"/>
          <w:rtl/>
        </w:rPr>
        <w:t>ن الجدول</w:t>
      </w:r>
      <w:r>
        <w:rPr>
          <w:rFonts w:hint="cs"/>
          <w:spacing w:val="0"/>
          <w:sz w:val="32"/>
          <w:rtl/>
        </w:rPr>
        <w:t xml:space="preserve"> (انظر </w:t>
      </w:r>
      <w:r>
        <w:rPr>
          <w:spacing w:val="0"/>
          <w:sz w:val="32"/>
          <w:rtl/>
        </w:rPr>
        <w:t>المرفق</w:t>
      </w:r>
      <w:r>
        <w:rPr>
          <w:rFonts w:hint="cs"/>
          <w:spacing w:val="0"/>
          <w:sz w:val="32"/>
          <w:rtl/>
        </w:rPr>
        <w:t xml:space="preserve"> 5) </w:t>
      </w:r>
      <w:r>
        <w:rPr>
          <w:spacing w:val="0"/>
          <w:sz w:val="32"/>
          <w:rtl/>
        </w:rPr>
        <w:t xml:space="preserve">عدد النساء العاملات في </w:t>
      </w:r>
      <w:r>
        <w:rPr>
          <w:rFonts w:hint="cs"/>
          <w:spacing w:val="0"/>
          <w:sz w:val="32"/>
          <w:rtl/>
        </w:rPr>
        <w:t>مجال</w:t>
      </w:r>
      <w:r>
        <w:rPr>
          <w:spacing w:val="0"/>
          <w:sz w:val="32"/>
          <w:rtl/>
        </w:rPr>
        <w:t xml:space="preserve"> التعلي</w:t>
      </w:r>
      <w:r>
        <w:rPr>
          <w:rFonts w:hint="cs"/>
          <w:spacing w:val="0"/>
          <w:sz w:val="32"/>
          <w:rtl/>
        </w:rPr>
        <w:t>م</w:t>
      </w:r>
      <w:r>
        <w:rPr>
          <w:spacing w:val="0"/>
          <w:sz w:val="32"/>
          <w:rtl/>
        </w:rPr>
        <w:t xml:space="preserve"> .</w:t>
      </w:r>
    </w:p>
    <w:p w:rsidR="00000000" w:rsidRDefault="00000000">
      <w:pPr>
        <w:numPr>
          <w:ilvl w:val="12"/>
          <w:numId w:val="0"/>
        </w:numPr>
        <w:spacing w:line="400" w:lineRule="exact"/>
        <w:jc w:val="both"/>
        <w:rPr>
          <w:sz w:val="32"/>
          <w:rtl/>
        </w:rPr>
      </w:pPr>
      <w:r>
        <w:rPr>
          <w:rFonts w:hint="cs"/>
          <w:sz w:val="32"/>
          <w:rtl/>
        </w:rPr>
        <w:t>62</w:t>
      </w:r>
      <w:r>
        <w:rPr>
          <w:sz w:val="32"/>
          <w:rtl/>
        </w:rPr>
        <w:t>-</w:t>
      </w:r>
      <w:r>
        <w:rPr>
          <w:sz w:val="32"/>
          <w:rtl/>
        </w:rPr>
        <w:tab/>
      </w:r>
      <w:r>
        <w:rPr>
          <w:rFonts w:hint="cs"/>
          <w:sz w:val="32"/>
          <w:rtl/>
        </w:rPr>
        <w:t>و</w:t>
      </w:r>
      <w:r>
        <w:rPr>
          <w:sz w:val="32"/>
          <w:rtl/>
        </w:rPr>
        <w:t xml:space="preserve">لا </w:t>
      </w:r>
      <w:r>
        <w:rPr>
          <w:rFonts w:hint="cs"/>
          <w:sz w:val="32"/>
          <w:rtl/>
        </w:rPr>
        <w:t>ي</w:t>
      </w:r>
      <w:r>
        <w:rPr>
          <w:sz w:val="32"/>
          <w:rtl/>
        </w:rPr>
        <w:t>توقف دور المرأة الكويتية في المساهمة في خدمة المجتمع على مشاركتها في قوة العمل المدفوعة الأجر</w:t>
      </w:r>
      <w:r>
        <w:rPr>
          <w:rFonts w:hint="cs"/>
          <w:sz w:val="32"/>
          <w:rtl/>
        </w:rPr>
        <w:t>،</w:t>
      </w:r>
      <w:r>
        <w:rPr>
          <w:sz w:val="32"/>
          <w:rtl/>
        </w:rPr>
        <w:t xml:space="preserve"> بل يمتد ليشمل العمل التطوعي من خلال الجمعيات الأهلية التي تشمل أنشطتها مختلف المجالات الثقافية والاجتماعية والفنية والمهنية</w:t>
      </w:r>
      <w:r>
        <w:rPr>
          <w:rFonts w:hint="cs"/>
          <w:sz w:val="32"/>
          <w:rtl/>
        </w:rPr>
        <w:t>.</w:t>
      </w:r>
      <w:r>
        <w:rPr>
          <w:sz w:val="32"/>
          <w:rtl/>
        </w:rPr>
        <w:t xml:space="preserve"> كما تشمل أيضاً متابعة قضايا المرأة ودراستها ووضع الحلول لها بالتعاون مع الهيئات والمؤسسات الحكومية والأهلية.</w:t>
      </w:r>
    </w:p>
    <w:p w:rsidR="00000000" w:rsidRDefault="00000000">
      <w:pPr>
        <w:numPr>
          <w:ilvl w:val="12"/>
          <w:numId w:val="0"/>
        </w:numPr>
        <w:spacing w:line="400" w:lineRule="exact"/>
        <w:jc w:val="both"/>
        <w:rPr>
          <w:sz w:val="32"/>
          <w:rtl/>
        </w:rPr>
      </w:pPr>
      <w:r>
        <w:rPr>
          <w:rFonts w:hint="cs"/>
          <w:sz w:val="32"/>
          <w:rtl/>
        </w:rPr>
        <w:t>63-</w:t>
      </w:r>
      <w:r>
        <w:rPr>
          <w:rFonts w:hint="cs"/>
          <w:sz w:val="32"/>
          <w:rtl/>
        </w:rPr>
        <w:tab/>
      </w:r>
      <w:r>
        <w:rPr>
          <w:sz w:val="32"/>
          <w:rtl/>
        </w:rPr>
        <w:t>وقد تكر</w:t>
      </w:r>
      <w:r>
        <w:rPr>
          <w:rFonts w:hint="cs"/>
          <w:sz w:val="32"/>
          <w:rtl/>
        </w:rPr>
        <w:t>ّ</w:t>
      </w:r>
      <w:r>
        <w:rPr>
          <w:sz w:val="32"/>
          <w:rtl/>
        </w:rPr>
        <w:t xml:space="preserve">ست تلك المبادئ التي أرساها المجتمع الكويتي </w:t>
      </w:r>
      <w:r>
        <w:rPr>
          <w:rFonts w:hint="cs"/>
          <w:sz w:val="32"/>
          <w:rtl/>
        </w:rPr>
        <w:t>عند</w:t>
      </w:r>
      <w:r>
        <w:rPr>
          <w:sz w:val="32"/>
          <w:rtl/>
        </w:rPr>
        <w:t xml:space="preserve"> التعامل مع المرأة </w:t>
      </w:r>
      <w:r>
        <w:rPr>
          <w:rFonts w:hint="cs"/>
          <w:sz w:val="32"/>
          <w:rtl/>
        </w:rPr>
        <w:t>في</w:t>
      </w:r>
      <w:r>
        <w:rPr>
          <w:sz w:val="32"/>
          <w:rtl/>
        </w:rPr>
        <w:t xml:space="preserve"> أفعال على صعيد الواقع العملي</w:t>
      </w:r>
      <w:r>
        <w:rPr>
          <w:rFonts w:hint="cs"/>
          <w:sz w:val="32"/>
          <w:rtl/>
        </w:rPr>
        <w:t>.</w:t>
      </w:r>
      <w:r>
        <w:rPr>
          <w:sz w:val="32"/>
          <w:rtl/>
        </w:rPr>
        <w:t xml:space="preserve"> فالمرأة الكويتية تتبوأ في الوقت الحاضر مراكز قيادية في المجتمع</w:t>
      </w:r>
      <w:r>
        <w:rPr>
          <w:rFonts w:hint="cs"/>
          <w:sz w:val="32"/>
          <w:rtl/>
        </w:rPr>
        <w:t>.</w:t>
      </w:r>
      <w:r>
        <w:rPr>
          <w:sz w:val="32"/>
          <w:rtl/>
        </w:rPr>
        <w:t xml:space="preserve"> </w:t>
      </w:r>
      <w:r>
        <w:rPr>
          <w:rFonts w:hint="cs"/>
          <w:sz w:val="32"/>
          <w:rtl/>
        </w:rPr>
        <w:t>و</w:t>
      </w:r>
      <w:r>
        <w:rPr>
          <w:sz w:val="32"/>
          <w:rtl/>
        </w:rPr>
        <w:t xml:space="preserve">حظيت </w:t>
      </w:r>
      <w:r>
        <w:rPr>
          <w:rFonts w:hint="cs"/>
          <w:sz w:val="32"/>
          <w:rtl/>
        </w:rPr>
        <w:t>ا</w:t>
      </w:r>
      <w:r>
        <w:rPr>
          <w:sz w:val="32"/>
          <w:rtl/>
        </w:rPr>
        <w:t>مرأة بمنصب مديرة جامعة كويتية</w:t>
      </w:r>
      <w:r>
        <w:rPr>
          <w:rFonts w:hint="cs"/>
          <w:sz w:val="32"/>
          <w:rtl/>
        </w:rPr>
        <w:t>.</w:t>
      </w:r>
      <w:r>
        <w:rPr>
          <w:sz w:val="32"/>
          <w:rtl/>
        </w:rPr>
        <w:t xml:space="preserve"> وهذه هي المرة الأولى التي تحصل فيها المرأة في الدول العربية على مثل هذا المنصب</w:t>
      </w:r>
      <w:r>
        <w:rPr>
          <w:rFonts w:hint="cs"/>
          <w:sz w:val="32"/>
          <w:rtl/>
        </w:rPr>
        <w:t>.</w:t>
      </w:r>
      <w:r>
        <w:rPr>
          <w:sz w:val="32"/>
          <w:rtl/>
        </w:rPr>
        <w:t xml:space="preserve"> كما حصلت على مركز وكيل وزارة في وزارتين</w:t>
      </w:r>
      <w:r>
        <w:rPr>
          <w:rFonts w:hint="cs"/>
          <w:sz w:val="32"/>
          <w:rtl/>
        </w:rPr>
        <w:t>، ه</w:t>
      </w:r>
      <w:r>
        <w:rPr>
          <w:sz w:val="32"/>
          <w:rtl/>
        </w:rPr>
        <w:t>ما وزار</w:t>
      </w:r>
      <w:r>
        <w:rPr>
          <w:rFonts w:hint="cs"/>
          <w:sz w:val="32"/>
          <w:rtl/>
        </w:rPr>
        <w:t>ة</w:t>
      </w:r>
      <w:r>
        <w:rPr>
          <w:sz w:val="32"/>
          <w:rtl/>
        </w:rPr>
        <w:t xml:space="preserve"> التعليم العالي و</w:t>
      </w:r>
      <w:r>
        <w:rPr>
          <w:rFonts w:hint="cs"/>
          <w:sz w:val="32"/>
          <w:rtl/>
        </w:rPr>
        <w:t xml:space="preserve">وزارة </w:t>
      </w:r>
      <w:r>
        <w:rPr>
          <w:sz w:val="32"/>
          <w:rtl/>
        </w:rPr>
        <w:t>التخطيط</w:t>
      </w:r>
      <w:r>
        <w:rPr>
          <w:rFonts w:hint="cs"/>
          <w:sz w:val="32"/>
          <w:rtl/>
        </w:rPr>
        <w:t>.</w:t>
      </w:r>
      <w:r>
        <w:rPr>
          <w:sz w:val="32"/>
          <w:rtl/>
        </w:rPr>
        <w:t xml:space="preserve"> كما تقلدت الكثيرات من الكويتيات منصب وكيلة وزارة مساعدة، ووظائف قيادية </w:t>
      </w:r>
      <w:r>
        <w:rPr>
          <w:rFonts w:hint="cs"/>
          <w:sz w:val="32"/>
          <w:rtl/>
        </w:rPr>
        <w:t xml:space="preserve">في </w:t>
      </w:r>
      <w:r>
        <w:rPr>
          <w:sz w:val="32"/>
          <w:rtl/>
        </w:rPr>
        <w:t>مجالس إدارات التعاوني</w:t>
      </w:r>
      <w:r>
        <w:rPr>
          <w:rFonts w:hint="cs"/>
          <w:sz w:val="32"/>
          <w:rtl/>
        </w:rPr>
        <w:t xml:space="preserve">ات. </w:t>
      </w:r>
      <w:r>
        <w:rPr>
          <w:sz w:val="32"/>
          <w:rtl/>
        </w:rPr>
        <w:t xml:space="preserve">إضافة إلى وجود العديد من </w:t>
      </w:r>
      <w:r>
        <w:rPr>
          <w:rFonts w:hint="cs"/>
          <w:sz w:val="32"/>
          <w:rtl/>
        </w:rPr>
        <w:t>ال</w:t>
      </w:r>
      <w:r>
        <w:rPr>
          <w:sz w:val="32"/>
          <w:rtl/>
        </w:rPr>
        <w:t>جمعيات ا</w:t>
      </w:r>
      <w:r>
        <w:rPr>
          <w:rFonts w:hint="cs"/>
          <w:sz w:val="32"/>
          <w:rtl/>
        </w:rPr>
        <w:t>لخيرية</w:t>
      </w:r>
      <w:r>
        <w:rPr>
          <w:sz w:val="32"/>
          <w:rtl/>
        </w:rPr>
        <w:t xml:space="preserve"> التي تعنى بشؤون المرأة</w:t>
      </w:r>
      <w:r>
        <w:rPr>
          <w:rFonts w:hint="cs"/>
          <w:sz w:val="32"/>
          <w:rtl/>
        </w:rPr>
        <w:t>،</w:t>
      </w:r>
      <w:r>
        <w:rPr>
          <w:sz w:val="32"/>
          <w:rtl/>
        </w:rPr>
        <w:t xml:space="preserve"> تؤكد مدى المكانة البارزة التي بلغتها المرأة في المجتمع الكويتي. </w:t>
      </w:r>
    </w:p>
    <w:p w:rsidR="00000000" w:rsidRDefault="00000000">
      <w:pPr>
        <w:numPr>
          <w:ilvl w:val="12"/>
          <w:numId w:val="0"/>
        </w:numPr>
        <w:spacing w:line="400" w:lineRule="exact"/>
        <w:jc w:val="both"/>
        <w:rPr>
          <w:rFonts w:hint="cs"/>
          <w:spacing w:val="2"/>
          <w:sz w:val="32"/>
          <w:rtl/>
        </w:rPr>
      </w:pPr>
      <w:r>
        <w:rPr>
          <w:rFonts w:hint="cs"/>
          <w:spacing w:val="2"/>
          <w:sz w:val="32"/>
          <w:rtl/>
        </w:rPr>
        <w:t>64-</w:t>
      </w:r>
      <w:r>
        <w:rPr>
          <w:rFonts w:hint="cs"/>
          <w:spacing w:val="2"/>
          <w:sz w:val="32"/>
          <w:rtl/>
        </w:rPr>
        <w:tab/>
      </w:r>
      <w:r>
        <w:rPr>
          <w:spacing w:val="2"/>
          <w:sz w:val="32"/>
          <w:rtl/>
        </w:rPr>
        <w:t xml:space="preserve">مما تقدم يتبين </w:t>
      </w:r>
      <w:r>
        <w:rPr>
          <w:rFonts w:hint="cs"/>
          <w:spacing w:val="2"/>
          <w:sz w:val="32"/>
          <w:rtl/>
        </w:rPr>
        <w:t>أن</w:t>
      </w:r>
      <w:r>
        <w:rPr>
          <w:spacing w:val="2"/>
          <w:sz w:val="32"/>
          <w:rtl/>
        </w:rPr>
        <w:t xml:space="preserve"> المجتمع الكويتي </w:t>
      </w:r>
      <w:r>
        <w:rPr>
          <w:rFonts w:hint="cs"/>
          <w:spacing w:val="2"/>
          <w:sz w:val="32"/>
          <w:rtl/>
        </w:rPr>
        <w:t xml:space="preserve">يقر بالمساواة </w:t>
      </w:r>
      <w:r>
        <w:rPr>
          <w:spacing w:val="2"/>
          <w:sz w:val="32"/>
          <w:rtl/>
        </w:rPr>
        <w:t xml:space="preserve">بين المواطنين </w:t>
      </w:r>
      <w:r>
        <w:rPr>
          <w:rFonts w:hint="cs"/>
          <w:spacing w:val="2"/>
          <w:sz w:val="32"/>
          <w:rtl/>
        </w:rPr>
        <w:t xml:space="preserve">في </w:t>
      </w:r>
      <w:r>
        <w:rPr>
          <w:spacing w:val="2"/>
          <w:sz w:val="32"/>
          <w:rtl/>
        </w:rPr>
        <w:t>الحقوق والواجبات</w:t>
      </w:r>
      <w:r>
        <w:rPr>
          <w:rFonts w:hint="cs"/>
          <w:spacing w:val="2"/>
          <w:sz w:val="32"/>
          <w:rtl/>
        </w:rPr>
        <w:t xml:space="preserve">، </w:t>
      </w:r>
      <w:r>
        <w:rPr>
          <w:spacing w:val="2"/>
          <w:sz w:val="32"/>
          <w:rtl/>
        </w:rPr>
        <w:t>لا تمييز بينهم بسبب الجنس.</w:t>
      </w:r>
      <w:r>
        <w:rPr>
          <w:rFonts w:hint="cs"/>
          <w:spacing w:val="2"/>
          <w:sz w:val="32"/>
          <w:rtl/>
        </w:rPr>
        <w:t xml:space="preserve"> </w:t>
      </w:r>
      <w:r>
        <w:rPr>
          <w:spacing w:val="2"/>
          <w:sz w:val="32"/>
          <w:rtl/>
        </w:rPr>
        <w:t>ومن هذا المنطلق</w:t>
      </w:r>
      <w:r>
        <w:rPr>
          <w:rFonts w:hint="cs"/>
          <w:spacing w:val="2"/>
          <w:sz w:val="32"/>
          <w:rtl/>
        </w:rPr>
        <w:t>،</w:t>
      </w:r>
      <w:r>
        <w:rPr>
          <w:spacing w:val="2"/>
          <w:sz w:val="32"/>
          <w:rtl/>
        </w:rPr>
        <w:t xml:space="preserve"> حرصت دولة الكويت </w:t>
      </w:r>
      <w:r>
        <w:rPr>
          <w:rFonts w:hint="cs"/>
          <w:spacing w:val="2"/>
          <w:sz w:val="32"/>
          <w:rtl/>
        </w:rPr>
        <w:t xml:space="preserve">على الانضمام إلى </w:t>
      </w:r>
      <w:r>
        <w:rPr>
          <w:spacing w:val="2"/>
          <w:sz w:val="32"/>
          <w:rtl/>
        </w:rPr>
        <w:t xml:space="preserve">الاتفاقيات الدولية </w:t>
      </w:r>
      <w:r>
        <w:rPr>
          <w:rFonts w:hint="cs"/>
          <w:spacing w:val="2"/>
          <w:sz w:val="32"/>
          <w:rtl/>
        </w:rPr>
        <w:t>المعنية</w:t>
      </w:r>
      <w:r>
        <w:rPr>
          <w:spacing w:val="2"/>
          <w:sz w:val="32"/>
          <w:rtl/>
        </w:rPr>
        <w:t xml:space="preserve"> </w:t>
      </w:r>
      <w:r>
        <w:rPr>
          <w:rFonts w:hint="cs"/>
          <w:spacing w:val="2"/>
          <w:sz w:val="32"/>
          <w:rtl/>
        </w:rPr>
        <w:t>ب</w:t>
      </w:r>
      <w:r>
        <w:rPr>
          <w:spacing w:val="2"/>
          <w:sz w:val="32"/>
          <w:rtl/>
        </w:rPr>
        <w:t>مكافحة التمييز</w:t>
      </w:r>
      <w:r>
        <w:rPr>
          <w:rFonts w:hint="cs"/>
          <w:spacing w:val="2"/>
          <w:sz w:val="32"/>
          <w:rtl/>
        </w:rPr>
        <w:t xml:space="preserve">. </w:t>
      </w:r>
      <w:r>
        <w:rPr>
          <w:spacing w:val="2"/>
          <w:sz w:val="32"/>
          <w:rtl/>
        </w:rPr>
        <w:t>من</w:t>
      </w:r>
      <w:r>
        <w:rPr>
          <w:rFonts w:hint="cs"/>
          <w:spacing w:val="2"/>
          <w:sz w:val="32"/>
          <w:rtl/>
        </w:rPr>
        <w:t>ها</w:t>
      </w:r>
      <w:r>
        <w:rPr>
          <w:spacing w:val="2"/>
          <w:sz w:val="32"/>
          <w:rtl/>
        </w:rPr>
        <w:t xml:space="preserve"> ا</w:t>
      </w:r>
      <w:r>
        <w:rPr>
          <w:rFonts w:hint="cs"/>
          <w:spacing w:val="2"/>
          <w:sz w:val="32"/>
          <w:rtl/>
        </w:rPr>
        <w:t>لا</w:t>
      </w:r>
      <w:r>
        <w:rPr>
          <w:spacing w:val="2"/>
          <w:sz w:val="32"/>
          <w:rtl/>
        </w:rPr>
        <w:t>تفاقية</w:t>
      </w:r>
      <w:r>
        <w:rPr>
          <w:rFonts w:hint="cs"/>
          <w:spacing w:val="2"/>
          <w:sz w:val="32"/>
          <w:rtl/>
        </w:rPr>
        <w:t xml:space="preserve"> الدولية</w:t>
      </w:r>
      <w:r>
        <w:rPr>
          <w:spacing w:val="2"/>
          <w:sz w:val="32"/>
          <w:rtl/>
        </w:rPr>
        <w:t xml:space="preserve"> </w:t>
      </w:r>
      <w:r>
        <w:rPr>
          <w:rFonts w:hint="cs"/>
          <w:spacing w:val="2"/>
          <w:sz w:val="32"/>
          <w:rtl/>
        </w:rPr>
        <w:t>ل</w:t>
      </w:r>
      <w:r>
        <w:rPr>
          <w:spacing w:val="2"/>
          <w:sz w:val="32"/>
          <w:rtl/>
        </w:rPr>
        <w:t xml:space="preserve">لقضاء على </w:t>
      </w:r>
      <w:r>
        <w:rPr>
          <w:rFonts w:hint="cs"/>
          <w:spacing w:val="2"/>
          <w:sz w:val="32"/>
          <w:rtl/>
        </w:rPr>
        <w:t xml:space="preserve">جميع </w:t>
      </w:r>
      <w:r>
        <w:rPr>
          <w:spacing w:val="2"/>
          <w:sz w:val="32"/>
          <w:rtl/>
        </w:rPr>
        <w:t xml:space="preserve">أشكال التمييز العنصري واتفاقية القضاء على </w:t>
      </w:r>
      <w:r>
        <w:rPr>
          <w:rFonts w:hint="cs"/>
          <w:spacing w:val="2"/>
          <w:sz w:val="32"/>
          <w:rtl/>
        </w:rPr>
        <w:t>جميع</w:t>
      </w:r>
      <w:r>
        <w:rPr>
          <w:spacing w:val="2"/>
          <w:sz w:val="32"/>
          <w:rtl/>
        </w:rPr>
        <w:t xml:space="preserve"> أشكال التمييز ضد المرأة.</w:t>
      </w:r>
    </w:p>
    <w:p w:rsidR="00000000" w:rsidRDefault="00000000">
      <w:pPr>
        <w:numPr>
          <w:ilvl w:val="12"/>
          <w:numId w:val="0"/>
        </w:numPr>
        <w:spacing w:line="400" w:lineRule="exact"/>
        <w:jc w:val="center"/>
        <w:rPr>
          <w:rFonts w:hint="cs"/>
          <w:b/>
          <w:bCs/>
          <w:sz w:val="32"/>
          <w:rtl/>
        </w:rPr>
      </w:pPr>
      <w:r>
        <w:rPr>
          <w:b/>
          <w:bCs/>
          <w:sz w:val="32"/>
          <w:rtl/>
        </w:rPr>
        <w:t xml:space="preserve">المادة </w:t>
      </w:r>
      <w:r>
        <w:rPr>
          <w:rFonts w:hint="cs"/>
          <w:b/>
          <w:bCs/>
          <w:sz w:val="32"/>
          <w:rtl/>
        </w:rPr>
        <w:t>4</w:t>
      </w:r>
    </w:p>
    <w:p w:rsidR="00000000" w:rsidRDefault="00000000">
      <w:pPr>
        <w:numPr>
          <w:ilvl w:val="12"/>
          <w:numId w:val="0"/>
        </w:numPr>
        <w:spacing w:line="400" w:lineRule="exact"/>
        <w:jc w:val="both"/>
        <w:rPr>
          <w:sz w:val="32"/>
          <w:rtl/>
        </w:rPr>
      </w:pPr>
      <w:r>
        <w:rPr>
          <w:rFonts w:hint="cs"/>
          <w:sz w:val="32"/>
          <w:rtl/>
        </w:rPr>
        <w:t>65-</w:t>
      </w:r>
      <w:r>
        <w:rPr>
          <w:rFonts w:hint="cs"/>
          <w:sz w:val="32"/>
          <w:rtl/>
        </w:rPr>
        <w:tab/>
      </w:r>
      <w:r>
        <w:rPr>
          <w:sz w:val="32"/>
          <w:rtl/>
        </w:rPr>
        <w:t>تنص هذه المادة على أنه ليس للدول أن تخضع التمتع بالحقوق التي تضمنها هذا العهد إلا للحدود المقررة في القانون.</w:t>
      </w:r>
      <w:r>
        <w:rPr>
          <w:rFonts w:hint="cs"/>
          <w:sz w:val="32"/>
          <w:rtl/>
        </w:rPr>
        <w:t xml:space="preserve"> </w:t>
      </w:r>
      <w:r>
        <w:rPr>
          <w:sz w:val="32"/>
          <w:rtl/>
        </w:rPr>
        <w:t>وتود</w:t>
      </w:r>
      <w:r>
        <w:rPr>
          <w:rFonts w:hint="cs"/>
          <w:sz w:val="32"/>
          <w:rtl/>
        </w:rPr>
        <w:t xml:space="preserve">ّ </w:t>
      </w:r>
      <w:r>
        <w:rPr>
          <w:sz w:val="32"/>
          <w:rtl/>
        </w:rPr>
        <w:t>دولة الكويت أن تشير إلى أن الحقوق المنصوص عليها في العهد الدولي الخاص بالحقوق الاقتصادية والاجتماعية والثقافية يعترف بها الدستور الكويتي وينص عليها في أحكامه</w:t>
      </w:r>
      <w:r>
        <w:rPr>
          <w:rFonts w:hint="cs"/>
          <w:sz w:val="32"/>
          <w:rtl/>
        </w:rPr>
        <w:t>،</w:t>
      </w:r>
      <w:r>
        <w:rPr>
          <w:sz w:val="32"/>
          <w:rtl/>
        </w:rPr>
        <w:t xml:space="preserve"> (وهو ما سوف يتم تفصيله في هذا التقرير، ووفقا لكل مادة على حدة) وهو ما تؤكده القوانين والتشريعات الكويتية بهذا الشأن.</w:t>
      </w:r>
    </w:p>
    <w:p w:rsidR="00000000" w:rsidRDefault="00000000">
      <w:pPr>
        <w:numPr>
          <w:ilvl w:val="12"/>
          <w:numId w:val="0"/>
        </w:numPr>
        <w:spacing w:line="400" w:lineRule="exact"/>
        <w:jc w:val="both"/>
        <w:rPr>
          <w:rFonts w:hint="cs"/>
          <w:sz w:val="32"/>
          <w:rtl/>
        </w:rPr>
      </w:pPr>
      <w:r>
        <w:rPr>
          <w:rFonts w:hint="cs"/>
          <w:sz w:val="32"/>
          <w:rtl/>
        </w:rPr>
        <w:t>66-</w:t>
      </w:r>
      <w:r>
        <w:rPr>
          <w:rFonts w:hint="cs"/>
          <w:sz w:val="32"/>
          <w:rtl/>
        </w:rPr>
        <w:tab/>
      </w:r>
      <w:r>
        <w:rPr>
          <w:sz w:val="32"/>
          <w:rtl/>
        </w:rPr>
        <w:t>إلا أنه قد ت</w:t>
      </w:r>
      <w:r>
        <w:rPr>
          <w:rFonts w:hint="cs"/>
          <w:sz w:val="32"/>
          <w:rtl/>
        </w:rPr>
        <w:t>ؤدي</w:t>
      </w:r>
      <w:r>
        <w:rPr>
          <w:sz w:val="32"/>
          <w:rtl/>
        </w:rPr>
        <w:t xml:space="preserve"> بعض الظروف أو الحالات الاستثنائية التي </w:t>
      </w:r>
      <w:r>
        <w:rPr>
          <w:rFonts w:hint="cs"/>
          <w:sz w:val="32"/>
          <w:rtl/>
        </w:rPr>
        <w:t>ي</w:t>
      </w:r>
      <w:r>
        <w:rPr>
          <w:sz w:val="32"/>
          <w:rtl/>
        </w:rPr>
        <w:t>مر بها الب</w:t>
      </w:r>
      <w:r>
        <w:rPr>
          <w:rFonts w:hint="cs"/>
          <w:sz w:val="32"/>
          <w:rtl/>
        </w:rPr>
        <w:t>ل</w:t>
      </w:r>
      <w:r>
        <w:rPr>
          <w:sz w:val="32"/>
          <w:rtl/>
        </w:rPr>
        <w:t xml:space="preserve">د </w:t>
      </w:r>
      <w:r>
        <w:rPr>
          <w:rFonts w:hint="cs"/>
          <w:sz w:val="32"/>
          <w:rtl/>
        </w:rPr>
        <w:t>إلى</w:t>
      </w:r>
      <w:r>
        <w:rPr>
          <w:sz w:val="32"/>
          <w:rtl/>
        </w:rPr>
        <w:t xml:space="preserve"> تعطيل بعض أحكام الدستور وبالتالي تقييد بعض الحقوق الواردة في هذا العهد</w:t>
      </w:r>
      <w:r>
        <w:rPr>
          <w:rFonts w:hint="cs"/>
          <w:sz w:val="32"/>
          <w:rtl/>
        </w:rPr>
        <w:t>.</w:t>
      </w:r>
      <w:r>
        <w:rPr>
          <w:sz w:val="32"/>
          <w:rtl/>
        </w:rPr>
        <w:t xml:space="preserve"> فقد حددت المادة 181 من الدستور هذا التعطيل وحصرت ذلك أثناء قيام الأحكام العرفية</w:t>
      </w:r>
      <w:r>
        <w:rPr>
          <w:rFonts w:hint="cs"/>
          <w:sz w:val="32"/>
          <w:rtl/>
        </w:rPr>
        <w:t>. و</w:t>
      </w:r>
      <w:r>
        <w:rPr>
          <w:sz w:val="32"/>
          <w:rtl/>
        </w:rPr>
        <w:t>نصت على أنه لا يجوز تعطيل الدستور إلا أثناء قيام الأحكام العرفية في الحدود التي بينها القانون.</w:t>
      </w:r>
      <w:r>
        <w:rPr>
          <w:rFonts w:hint="cs"/>
          <w:sz w:val="32"/>
          <w:rtl/>
        </w:rPr>
        <w:t xml:space="preserve"> </w:t>
      </w:r>
    </w:p>
    <w:p w:rsidR="00000000" w:rsidRDefault="00000000">
      <w:pPr>
        <w:numPr>
          <w:ilvl w:val="12"/>
          <w:numId w:val="0"/>
        </w:numPr>
        <w:spacing w:line="400" w:lineRule="exact"/>
        <w:jc w:val="both"/>
        <w:rPr>
          <w:sz w:val="32"/>
          <w:rtl/>
        </w:rPr>
      </w:pPr>
      <w:r>
        <w:rPr>
          <w:rFonts w:hint="cs"/>
          <w:sz w:val="32"/>
          <w:rtl/>
        </w:rPr>
        <w:t>67-</w:t>
      </w:r>
      <w:r>
        <w:rPr>
          <w:rFonts w:hint="cs"/>
          <w:sz w:val="32"/>
          <w:rtl/>
        </w:rPr>
        <w:tab/>
      </w:r>
      <w:r>
        <w:rPr>
          <w:sz w:val="32"/>
          <w:rtl/>
        </w:rPr>
        <w:t>وطبقا لقوانين حقوق الإنسان المتفق عليها وطنيا ودوليا</w:t>
      </w:r>
      <w:r>
        <w:rPr>
          <w:rFonts w:hint="cs"/>
          <w:sz w:val="32"/>
          <w:rtl/>
        </w:rPr>
        <w:t>،</w:t>
      </w:r>
      <w:r>
        <w:rPr>
          <w:sz w:val="32"/>
          <w:rtl/>
        </w:rPr>
        <w:t xml:space="preserve"> </w:t>
      </w:r>
      <w:r>
        <w:rPr>
          <w:rFonts w:hint="cs"/>
          <w:sz w:val="32"/>
          <w:rtl/>
        </w:rPr>
        <w:t>فإنه يمكن ل</w:t>
      </w:r>
      <w:r>
        <w:rPr>
          <w:sz w:val="32"/>
          <w:rtl/>
        </w:rPr>
        <w:t xml:space="preserve">لدول </w:t>
      </w:r>
      <w:r>
        <w:rPr>
          <w:rFonts w:hint="cs"/>
          <w:sz w:val="32"/>
          <w:rtl/>
        </w:rPr>
        <w:t xml:space="preserve">أن تلجأ إلى الأحكام العرفية </w:t>
      </w:r>
      <w:r>
        <w:rPr>
          <w:sz w:val="32"/>
          <w:rtl/>
        </w:rPr>
        <w:t>لمواجهه حالات استثنائية</w:t>
      </w:r>
      <w:r>
        <w:rPr>
          <w:rFonts w:hint="cs"/>
          <w:sz w:val="32"/>
          <w:rtl/>
        </w:rPr>
        <w:t>.</w:t>
      </w:r>
      <w:r>
        <w:rPr>
          <w:sz w:val="32"/>
          <w:rtl/>
        </w:rPr>
        <w:t xml:space="preserve"> </w:t>
      </w:r>
      <w:r>
        <w:rPr>
          <w:rFonts w:hint="cs"/>
          <w:sz w:val="32"/>
          <w:rtl/>
        </w:rPr>
        <w:t>و</w:t>
      </w:r>
      <w:r>
        <w:rPr>
          <w:sz w:val="32"/>
          <w:rtl/>
        </w:rPr>
        <w:t>تعتبر استثناء من الأصل العام</w:t>
      </w:r>
      <w:r>
        <w:rPr>
          <w:rFonts w:hint="cs"/>
          <w:sz w:val="32"/>
          <w:rtl/>
        </w:rPr>
        <w:t>.</w:t>
      </w:r>
      <w:r>
        <w:rPr>
          <w:sz w:val="32"/>
          <w:rtl/>
        </w:rPr>
        <w:t xml:space="preserve"> ويجب أن يظل </w:t>
      </w:r>
      <w:r>
        <w:rPr>
          <w:rFonts w:hint="cs"/>
          <w:sz w:val="32"/>
          <w:rtl/>
        </w:rPr>
        <w:t>ذلك</w:t>
      </w:r>
      <w:r>
        <w:rPr>
          <w:sz w:val="32"/>
          <w:rtl/>
        </w:rPr>
        <w:t xml:space="preserve"> الاستثناء مقيدا بقيد زمني</w:t>
      </w:r>
      <w:r>
        <w:rPr>
          <w:rFonts w:hint="cs"/>
          <w:sz w:val="32"/>
          <w:rtl/>
        </w:rPr>
        <w:t xml:space="preserve"> دون النيل من</w:t>
      </w:r>
      <w:r>
        <w:rPr>
          <w:sz w:val="32"/>
          <w:rtl/>
        </w:rPr>
        <w:t xml:space="preserve"> حقوق </w:t>
      </w:r>
      <w:r>
        <w:rPr>
          <w:rFonts w:hint="cs"/>
          <w:sz w:val="32"/>
          <w:rtl/>
        </w:rPr>
        <w:t xml:space="preserve">الفرد </w:t>
      </w:r>
      <w:r>
        <w:rPr>
          <w:sz w:val="32"/>
          <w:rtl/>
        </w:rPr>
        <w:t>الأساسية</w:t>
      </w:r>
      <w:r>
        <w:rPr>
          <w:rFonts w:hint="cs"/>
          <w:sz w:val="32"/>
          <w:rtl/>
        </w:rPr>
        <w:t>.</w:t>
      </w:r>
      <w:r>
        <w:rPr>
          <w:sz w:val="32"/>
          <w:rtl/>
        </w:rPr>
        <w:t xml:space="preserve"> فإعلان الأحكام العرفية معناه، كما ت</w:t>
      </w:r>
      <w:r>
        <w:rPr>
          <w:rFonts w:hint="cs"/>
          <w:sz w:val="32"/>
          <w:rtl/>
        </w:rPr>
        <w:t>نص على ذلك</w:t>
      </w:r>
      <w:r>
        <w:rPr>
          <w:sz w:val="32"/>
          <w:rtl/>
        </w:rPr>
        <w:t xml:space="preserve"> المذكرة التفسيرية لقانـون الأحكام العرفية الكويتي لسنة 1967، هو انتقال البلاد من الوضع العادي الذي آلفه الناس إلى وضع استثنائي لمواجهه مستلزمات وضرورات معينه</w:t>
      </w:r>
      <w:r>
        <w:rPr>
          <w:color w:val="000080"/>
          <w:sz w:val="32"/>
        </w:rPr>
        <w:t xml:space="preserve"> .</w:t>
      </w:r>
    </w:p>
    <w:p w:rsidR="00000000" w:rsidRDefault="00000000">
      <w:pPr>
        <w:numPr>
          <w:ilvl w:val="12"/>
          <w:numId w:val="0"/>
        </w:numPr>
        <w:spacing w:line="400" w:lineRule="exact"/>
        <w:jc w:val="both"/>
        <w:rPr>
          <w:rFonts w:hint="cs"/>
          <w:sz w:val="32"/>
          <w:rtl/>
        </w:rPr>
      </w:pPr>
      <w:r>
        <w:rPr>
          <w:rFonts w:hint="cs"/>
          <w:sz w:val="32"/>
          <w:rtl/>
        </w:rPr>
        <w:t>68-</w:t>
      </w:r>
      <w:r>
        <w:rPr>
          <w:rFonts w:hint="cs"/>
          <w:sz w:val="32"/>
          <w:rtl/>
        </w:rPr>
        <w:tab/>
      </w:r>
      <w:r>
        <w:rPr>
          <w:sz w:val="32"/>
          <w:rtl/>
        </w:rPr>
        <w:t xml:space="preserve">والكويت التي تحرص أشد الحرص على تطبيق مفاهيم سيادة القانون والمؤسسات القانونية والقائمة على احترام حقوق الإنسان، لم </w:t>
      </w:r>
      <w:r>
        <w:rPr>
          <w:rFonts w:hint="cs"/>
          <w:sz w:val="32"/>
          <w:rtl/>
        </w:rPr>
        <w:t>تعلن</w:t>
      </w:r>
      <w:r>
        <w:rPr>
          <w:sz w:val="32"/>
          <w:rtl/>
        </w:rPr>
        <w:t xml:space="preserve"> الحكم العرفي إلا في حالتين نادرتين </w:t>
      </w:r>
      <w:r>
        <w:rPr>
          <w:rFonts w:hint="cs"/>
          <w:sz w:val="32"/>
          <w:rtl/>
        </w:rPr>
        <w:t xml:space="preserve">في تاريخها. </w:t>
      </w:r>
      <w:r>
        <w:rPr>
          <w:sz w:val="32"/>
          <w:rtl/>
        </w:rPr>
        <w:t>الأولى عام 1967 واستمرت لمدة سبعه أشهر</w:t>
      </w:r>
      <w:r>
        <w:rPr>
          <w:rFonts w:hint="cs"/>
          <w:sz w:val="32"/>
          <w:rtl/>
        </w:rPr>
        <w:t xml:space="preserve">. </w:t>
      </w:r>
      <w:r>
        <w:rPr>
          <w:sz w:val="32"/>
          <w:rtl/>
        </w:rPr>
        <w:t xml:space="preserve">والثانية </w:t>
      </w:r>
      <w:r>
        <w:rPr>
          <w:rFonts w:hint="cs"/>
          <w:sz w:val="32"/>
          <w:rtl/>
        </w:rPr>
        <w:t>ع</w:t>
      </w:r>
      <w:r>
        <w:rPr>
          <w:sz w:val="32"/>
          <w:rtl/>
        </w:rPr>
        <w:t>ام 1991</w:t>
      </w:r>
      <w:r>
        <w:rPr>
          <w:rFonts w:hint="cs"/>
          <w:sz w:val="32"/>
          <w:rtl/>
        </w:rPr>
        <w:t>،</w:t>
      </w:r>
      <w:r>
        <w:rPr>
          <w:sz w:val="32"/>
          <w:rtl/>
        </w:rPr>
        <w:t xml:space="preserve"> أعقبت تحرير الكويت من الاحتلال العراقي الغاشم</w:t>
      </w:r>
      <w:r>
        <w:rPr>
          <w:rFonts w:hint="cs"/>
          <w:sz w:val="32"/>
          <w:rtl/>
        </w:rPr>
        <w:t>. وجرى التعامل</w:t>
      </w:r>
      <w:r>
        <w:rPr>
          <w:sz w:val="32"/>
          <w:rtl/>
        </w:rPr>
        <w:t xml:space="preserve"> مع</w:t>
      </w:r>
      <w:r>
        <w:rPr>
          <w:rFonts w:hint="cs"/>
          <w:sz w:val="32"/>
          <w:rtl/>
        </w:rPr>
        <w:t xml:space="preserve"> تلك الفترة</w:t>
      </w:r>
      <w:r>
        <w:rPr>
          <w:sz w:val="32"/>
          <w:rtl/>
        </w:rPr>
        <w:t xml:space="preserve"> وفقا لأضيق الحدود</w:t>
      </w:r>
      <w:r>
        <w:rPr>
          <w:rFonts w:hint="cs"/>
          <w:sz w:val="32"/>
          <w:rtl/>
        </w:rPr>
        <w:t>،</w:t>
      </w:r>
      <w:r>
        <w:rPr>
          <w:sz w:val="32"/>
          <w:rtl/>
        </w:rPr>
        <w:t xml:space="preserve"> ولم </w:t>
      </w:r>
      <w:r>
        <w:rPr>
          <w:rFonts w:hint="cs"/>
          <w:sz w:val="32"/>
          <w:rtl/>
        </w:rPr>
        <w:t>ت</w:t>
      </w:r>
      <w:r>
        <w:rPr>
          <w:sz w:val="32"/>
          <w:rtl/>
        </w:rPr>
        <w:t xml:space="preserve">ستغرق سوى أربعة </w:t>
      </w:r>
      <w:r>
        <w:rPr>
          <w:rFonts w:hint="cs"/>
          <w:sz w:val="32"/>
          <w:rtl/>
        </w:rPr>
        <w:t>أ</w:t>
      </w:r>
      <w:r>
        <w:rPr>
          <w:sz w:val="32"/>
          <w:rtl/>
        </w:rPr>
        <w:t>شهر</w:t>
      </w:r>
      <w:r>
        <w:rPr>
          <w:rFonts w:hint="cs"/>
          <w:sz w:val="32"/>
          <w:rtl/>
        </w:rPr>
        <w:t>،</w:t>
      </w:r>
      <w:r>
        <w:rPr>
          <w:sz w:val="32"/>
          <w:rtl/>
        </w:rPr>
        <w:t xml:space="preserve"> </w:t>
      </w:r>
      <w:r>
        <w:rPr>
          <w:rFonts w:hint="cs"/>
          <w:sz w:val="32"/>
          <w:rtl/>
        </w:rPr>
        <w:t>طُبِّقت خلالها</w:t>
      </w:r>
      <w:r>
        <w:rPr>
          <w:sz w:val="32"/>
          <w:rtl/>
        </w:rPr>
        <w:t xml:space="preserve"> المعايير الإنسانية المنصوص عليها في </w:t>
      </w:r>
      <w:r>
        <w:rPr>
          <w:rFonts w:hint="cs"/>
          <w:sz w:val="32"/>
          <w:rtl/>
        </w:rPr>
        <w:t>الصكوك و</w:t>
      </w:r>
      <w:r>
        <w:rPr>
          <w:sz w:val="32"/>
          <w:rtl/>
        </w:rPr>
        <w:t>الاتفاقيات الدولية.</w:t>
      </w:r>
    </w:p>
    <w:p w:rsidR="00000000" w:rsidRDefault="00000000">
      <w:pPr>
        <w:numPr>
          <w:ilvl w:val="12"/>
          <w:numId w:val="0"/>
        </w:numPr>
        <w:spacing w:line="400" w:lineRule="exact"/>
        <w:jc w:val="both"/>
        <w:rPr>
          <w:rFonts w:hint="cs"/>
          <w:sz w:val="32"/>
          <w:rtl/>
        </w:rPr>
      </w:pPr>
      <w:r>
        <w:rPr>
          <w:rFonts w:hint="cs"/>
          <w:sz w:val="32"/>
          <w:rtl/>
        </w:rPr>
        <w:t>69-</w:t>
      </w:r>
      <w:r>
        <w:rPr>
          <w:rFonts w:hint="cs"/>
          <w:sz w:val="32"/>
          <w:rtl/>
        </w:rPr>
        <w:tab/>
        <w:t xml:space="preserve">غير أنه يجب التشديد على </w:t>
      </w:r>
      <w:r>
        <w:rPr>
          <w:sz w:val="32"/>
          <w:rtl/>
        </w:rPr>
        <w:t>أن التجربة الكويتية في مجال التعامل مع هذه الحال</w:t>
      </w:r>
      <w:r>
        <w:rPr>
          <w:rFonts w:hint="cs"/>
          <w:sz w:val="32"/>
          <w:rtl/>
        </w:rPr>
        <w:t>ات</w:t>
      </w:r>
      <w:r>
        <w:rPr>
          <w:sz w:val="32"/>
          <w:rtl/>
        </w:rPr>
        <w:t xml:space="preserve"> تظل</w:t>
      </w:r>
      <w:r>
        <w:rPr>
          <w:rFonts w:hint="cs"/>
          <w:sz w:val="32"/>
          <w:rtl/>
        </w:rPr>
        <w:t>،</w:t>
      </w:r>
      <w:r>
        <w:rPr>
          <w:sz w:val="32"/>
          <w:rtl/>
        </w:rPr>
        <w:t xml:space="preserve"> بشهادة جميع الأوساط الدولية المهتمة في هذا المجال من أفضل حالات التعامل الدولية</w:t>
      </w:r>
      <w:r>
        <w:rPr>
          <w:rFonts w:hint="cs"/>
          <w:sz w:val="32"/>
          <w:rtl/>
        </w:rPr>
        <w:t>.</w:t>
      </w:r>
      <w:r>
        <w:rPr>
          <w:sz w:val="32"/>
          <w:rtl/>
        </w:rPr>
        <w:t xml:space="preserve"> (لل</w:t>
      </w:r>
      <w:r>
        <w:rPr>
          <w:rFonts w:hint="cs"/>
          <w:sz w:val="32"/>
          <w:rtl/>
        </w:rPr>
        <w:t xml:space="preserve">اطلاع على </w:t>
      </w:r>
      <w:r>
        <w:rPr>
          <w:sz w:val="32"/>
          <w:rtl/>
        </w:rPr>
        <w:t>مزيد من التف</w:t>
      </w:r>
      <w:r>
        <w:rPr>
          <w:rFonts w:hint="cs"/>
          <w:sz w:val="32"/>
          <w:rtl/>
        </w:rPr>
        <w:t>ا</w:t>
      </w:r>
      <w:r>
        <w:rPr>
          <w:sz w:val="32"/>
          <w:rtl/>
        </w:rPr>
        <w:t xml:space="preserve">صيل </w:t>
      </w:r>
      <w:r>
        <w:rPr>
          <w:rFonts w:hint="cs"/>
          <w:sz w:val="32"/>
          <w:rtl/>
        </w:rPr>
        <w:t>بشأن</w:t>
      </w:r>
      <w:r>
        <w:rPr>
          <w:sz w:val="32"/>
          <w:rtl/>
        </w:rPr>
        <w:t xml:space="preserve"> هذه المسألة، تحيل دولة الكويت إلى تقريرها التفصيلي المقدم إلى لجنة حقوق الإنسان </w:t>
      </w:r>
      <w:r>
        <w:rPr>
          <w:rFonts w:hint="cs"/>
          <w:sz w:val="32"/>
          <w:rtl/>
        </w:rPr>
        <w:t>بشأن</w:t>
      </w:r>
      <w:r>
        <w:rPr>
          <w:sz w:val="32"/>
          <w:rtl/>
        </w:rPr>
        <w:t xml:space="preserve"> إعلان المعايير الإنسانية الدنيا وذلك تنفيذاً لقرار </w:t>
      </w:r>
      <w:r>
        <w:rPr>
          <w:rFonts w:hint="cs"/>
          <w:sz w:val="32"/>
          <w:rtl/>
        </w:rPr>
        <w:t>ال</w:t>
      </w:r>
      <w:r>
        <w:rPr>
          <w:sz w:val="32"/>
          <w:rtl/>
        </w:rPr>
        <w:t xml:space="preserve">لجنة </w:t>
      </w:r>
      <w:r>
        <w:rPr>
          <w:rFonts w:hint="cs"/>
          <w:sz w:val="32"/>
          <w:rtl/>
        </w:rPr>
        <w:t>1995/25</w:t>
      </w:r>
      <w:r>
        <w:rPr>
          <w:sz w:val="32"/>
          <w:rtl/>
        </w:rPr>
        <w:t xml:space="preserve"> المعنون "المعايير الإنسانية الدنيا"</w:t>
      </w:r>
      <w:r>
        <w:rPr>
          <w:rFonts w:hint="cs"/>
          <w:sz w:val="32"/>
          <w:rtl/>
        </w:rPr>
        <w:t xml:space="preserve">، الذي اعتمدته في 3 آذار/مارس </w:t>
      </w:r>
      <w:r>
        <w:rPr>
          <w:sz w:val="32"/>
          <w:rtl/>
        </w:rPr>
        <w:t>1995 (</w:t>
      </w:r>
      <w:r>
        <w:rPr>
          <w:rFonts w:hint="cs"/>
          <w:sz w:val="32"/>
          <w:rtl/>
        </w:rPr>
        <w:t>انظر الم</w:t>
      </w:r>
      <w:r>
        <w:rPr>
          <w:sz w:val="32"/>
          <w:rtl/>
        </w:rPr>
        <w:t xml:space="preserve">رفق 6). </w:t>
      </w:r>
    </w:p>
    <w:p w:rsidR="00000000" w:rsidRDefault="00000000">
      <w:pPr>
        <w:numPr>
          <w:ilvl w:val="12"/>
          <w:numId w:val="0"/>
        </w:numPr>
        <w:spacing w:line="400" w:lineRule="exact"/>
        <w:jc w:val="center"/>
        <w:rPr>
          <w:rFonts w:hint="cs"/>
          <w:b/>
          <w:bCs/>
          <w:sz w:val="32"/>
          <w:rtl/>
        </w:rPr>
      </w:pPr>
      <w:r>
        <w:rPr>
          <w:b/>
          <w:bCs/>
          <w:sz w:val="32"/>
          <w:rtl/>
        </w:rPr>
        <w:t xml:space="preserve">المادة </w:t>
      </w:r>
      <w:r>
        <w:rPr>
          <w:rFonts w:hint="cs"/>
          <w:b/>
          <w:bCs/>
          <w:sz w:val="32"/>
          <w:rtl/>
        </w:rPr>
        <w:t>5</w:t>
      </w:r>
    </w:p>
    <w:p w:rsidR="00000000" w:rsidRDefault="00000000">
      <w:pPr>
        <w:numPr>
          <w:ilvl w:val="12"/>
          <w:numId w:val="0"/>
        </w:numPr>
        <w:spacing w:line="400" w:lineRule="exact"/>
        <w:jc w:val="both"/>
        <w:rPr>
          <w:sz w:val="32"/>
          <w:rtl/>
        </w:rPr>
      </w:pPr>
      <w:r>
        <w:rPr>
          <w:rFonts w:hint="cs"/>
          <w:sz w:val="32"/>
          <w:rtl/>
        </w:rPr>
        <w:t>70-</w:t>
      </w:r>
      <w:r>
        <w:rPr>
          <w:rFonts w:hint="cs"/>
          <w:sz w:val="32"/>
          <w:rtl/>
        </w:rPr>
        <w:tab/>
      </w:r>
      <w:r>
        <w:rPr>
          <w:sz w:val="32"/>
          <w:rtl/>
        </w:rPr>
        <w:t xml:space="preserve">لا تفسر دولة الكويت بأي شكل من الأشكال أحكام </w:t>
      </w:r>
      <w:r>
        <w:rPr>
          <w:rFonts w:hint="cs"/>
          <w:sz w:val="32"/>
          <w:rtl/>
        </w:rPr>
        <w:t>المادة 5</w:t>
      </w:r>
      <w:r>
        <w:rPr>
          <w:sz w:val="32"/>
          <w:rtl/>
        </w:rPr>
        <w:t xml:space="preserve"> على نحو يهدر أيا من الحقوق المعترف بها في هذا العهد.</w:t>
      </w:r>
      <w:r>
        <w:rPr>
          <w:rFonts w:hint="cs"/>
          <w:sz w:val="32"/>
          <w:rtl/>
        </w:rPr>
        <w:t xml:space="preserve"> </w:t>
      </w:r>
      <w:r>
        <w:rPr>
          <w:sz w:val="32"/>
          <w:rtl/>
        </w:rPr>
        <w:t>وقد سبق الإشارة إلى المادة 175 من الدستور</w:t>
      </w:r>
      <w:r>
        <w:rPr>
          <w:rFonts w:hint="cs"/>
          <w:sz w:val="32"/>
          <w:rtl/>
        </w:rPr>
        <w:t>،</w:t>
      </w:r>
      <w:r>
        <w:rPr>
          <w:sz w:val="32"/>
          <w:rtl/>
        </w:rPr>
        <w:t xml:space="preserve"> التي نصت على </w:t>
      </w:r>
      <w:r>
        <w:rPr>
          <w:rFonts w:hint="cs"/>
          <w:sz w:val="32"/>
          <w:rtl/>
        </w:rPr>
        <w:t xml:space="preserve">حظر </w:t>
      </w:r>
      <w:r>
        <w:rPr>
          <w:sz w:val="32"/>
          <w:rtl/>
        </w:rPr>
        <w:t xml:space="preserve">تنقيح الأحكام الخاصة بالحقوق والحريات </w:t>
      </w:r>
      <w:r>
        <w:rPr>
          <w:rFonts w:hint="cs"/>
          <w:sz w:val="32"/>
          <w:rtl/>
        </w:rPr>
        <w:t>التي يضمنها</w:t>
      </w:r>
      <w:r>
        <w:rPr>
          <w:sz w:val="32"/>
          <w:rtl/>
        </w:rPr>
        <w:t xml:space="preserve"> الدستور الكويتي</w:t>
      </w:r>
      <w:r>
        <w:rPr>
          <w:rFonts w:hint="cs"/>
          <w:sz w:val="32"/>
          <w:rtl/>
        </w:rPr>
        <w:t>،</w:t>
      </w:r>
      <w:r>
        <w:rPr>
          <w:sz w:val="32"/>
          <w:rtl/>
        </w:rPr>
        <w:t xml:space="preserve"> ما لم يكن التنقيح </w:t>
      </w:r>
      <w:r>
        <w:rPr>
          <w:rFonts w:hint="cs"/>
          <w:sz w:val="32"/>
          <w:rtl/>
        </w:rPr>
        <w:t xml:space="preserve">يهدف إلى توسيع نطاقها. </w:t>
      </w:r>
    </w:p>
    <w:p w:rsidR="00000000" w:rsidRDefault="00000000">
      <w:pPr>
        <w:numPr>
          <w:ilvl w:val="12"/>
          <w:numId w:val="0"/>
        </w:numPr>
        <w:spacing w:line="400" w:lineRule="exact"/>
        <w:jc w:val="center"/>
        <w:rPr>
          <w:rFonts w:hint="cs"/>
          <w:b/>
          <w:bCs/>
          <w:sz w:val="32"/>
          <w:rtl/>
        </w:rPr>
      </w:pPr>
      <w:r>
        <w:rPr>
          <w:b/>
          <w:bCs/>
          <w:sz w:val="32"/>
          <w:rtl/>
        </w:rPr>
        <w:t xml:space="preserve">المادة </w:t>
      </w:r>
      <w:r>
        <w:rPr>
          <w:rFonts w:hint="cs"/>
          <w:b/>
          <w:bCs/>
          <w:sz w:val="32"/>
          <w:rtl/>
        </w:rPr>
        <w:t>6</w:t>
      </w:r>
    </w:p>
    <w:p w:rsidR="00000000" w:rsidRDefault="00000000">
      <w:pPr>
        <w:numPr>
          <w:ilvl w:val="12"/>
          <w:numId w:val="0"/>
        </w:numPr>
        <w:spacing w:line="400" w:lineRule="exact"/>
        <w:jc w:val="both"/>
        <w:rPr>
          <w:rFonts w:hint="cs"/>
          <w:sz w:val="32"/>
          <w:rtl/>
        </w:rPr>
      </w:pPr>
      <w:r>
        <w:rPr>
          <w:rFonts w:hint="cs"/>
          <w:sz w:val="32"/>
          <w:rtl/>
        </w:rPr>
        <w:t>71-</w:t>
      </w:r>
      <w:r>
        <w:rPr>
          <w:rFonts w:hint="cs"/>
          <w:sz w:val="32"/>
          <w:rtl/>
        </w:rPr>
        <w:tab/>
      </w:r>
      <w:r>
        <w:rPr>
          <w:sz w:val="32"/>
          <w:rtl/>
        </w:rPr>
        <w:t xml:space="preserve">تدعو المادة </w:t>
      </w:r>
      <w:r>
        <w:rPr>
          <w:rFonts w:hint="cs"/>
          <w:sz w:val="32"/>
          <w:rtl/>
        </w:rPr>
        <w:t xml:space="preserve">6 </w:t>
      </w:r>
      <w:r>
        <w:rPr>
          <w:sz w:val="32"/>
          <w:rtl/>
        </w:rPr>
        <w:t xml:space="preserve">الدول الأطراف إلى </w:t>
      </w:r>
      <w:r>
        <w:rPr>
          <w:rFonts w:hint="cs"/>
          <w:sz w:val="32"/>
          <w:rtl/>
        </w:rPr>
        <w:t>الاعتراف</w:t>
      </w:r>
      <w:r>
        <w:rPr>
          <w:sz w:val="32"/>
          <w:rtl/>
        </w:rPr>
        <w:t xml:space="preserve"> بالحق في العمل</w:t>
      </w:r>
      <w:r>
        <w:rPr>
          <w:rFonts w:hint="cs"/>
          <w:sz w:val="32"/>
          <w:rtl/>
        </w:rPr>
        <w:t>.</w:t>
      </w:r>
      <w:r>
        <w:rPr>
          <w:sz w:val="32"/>
          <w:rtl/>
        </w:rPr>
        <w:t xml:space="preserve"> </w:t>
      </w:r>
      <w:r>
        <w:rPr>
          <w:rFonts w:hint="cs"/>
          <w:sz w:val="32"/>
          <w:rtl/>
        </w:rPr>
        <w:t>وي</w:t>
      </w:r>
      <w:r>
        <w:rPr>
          <w:sz w:val="32"/>
          <w:rtl/>
        </w:rPr>
        <w:t xml:space="preserve">كفل الدستور الكويتي </w:t>
      </w:r>
      <w:r>
        <w:rPr>
          <w:rFonts w:hint="cs"/>
          <w:sz w:val="32"/>
          <w:rtl/>
        </w:rPr>
        <w:t xml:space="preserve">هذا </w:t>
      </w:r>
      <w:r>
        <w:rPr>
          <w:sz w:val="32"/>
          <w:rtl/>
        </w:rPr>
        <w:t xml:space="preserve">الحق، حيث </w:t>
      </w:r>
      <w:r>
        <w:rPr>
          <w:rFonts w:hint="cs"/>
          <w:sz w:val="32"/>
          <w:rtl/>
        </w:rPr>
        <w:t>توفّر</w:t>
      </w:r>
      <w:r>
        <w:rPr>
          <w:sz w:val="32"/>
          <w:rtl/>
        </w:rPr>
        <w:t xml:space="preserve"> الدولة </w:t>
      </w:r>
      <w:r>
        <w:rPr>
          <w:rFonts w:hint="cs"/>
          <w:sz w:val="32"/>
          <w:rtl/>
        </w:rPr>
        <w:t>العمل لجميع</w:t>
      </w:r>
      <w:r>
        <w:rPr>
          <w:sz w:val="32"/>
          <w:rtl/>
        </w:rPr>
        <w:t xml:space="preserve"> المواطنين ال</w:t>
      </w:r>
      <w:r>
        <w:rPr>
          <w:rFonts w:hint="cs"/>
          <w:sz w:val="32"/>
          <w:rtl/>
        </w:rPr>
        <w:t>قادرين</w:t>
      </w:r>
      <w:r>
        <w:rPr>
          <w:sz w:val="32"/>
          <w:rtl/>
        </w:rPr>
        <w:t xml:space="preserve"> عل</w:t>
      </w:r>
      <w:r>
        <w:rPr>
          <w:rFonts w:hint="cs"/>
          <w:sz w:val="32"/>
          <w:rtl/>
        </w:rPr>
        <w:t>ى العمل</w:t>
      </w:r>
      <w:r>
        <w:rPr>
          <w:sz w:val="32"/>
          <w:rtl/>
        </w:rPr>
        <w:t>.</w:t>
      </w:r>
      <w:r>
        <w:rPr>
          <w:rFonts w:hint="cs"/>
          <w:sz w:val="32"/>
          <w:rtl/>
        </w:rPr>
        <w:t xml:space="preserve"> و</w:t>
      </w:r>
      <w:r>
        <w:rPr>
          <w:sz w:val="32"/>
          <w:rtl/>
        </w:rPr>
        <w:t>نص</w:t>
      </w:r>
      <w:r>
        <w:rPr>
          <w:rFonts w:hint="cs"/>
          <w:sz w:val="32"/>
          <w:rtl/>
        </w:rPr>
        <w:t>ت</w:t>
      </w:r>
      <w:r>
        <w:rPr>
          <w:sz w:val="32"/>
          <w:rtl/>
        </w:rPr>
        <w:t xml:space="preserve"> المادة 41 منه على أن لكل كويتي الحق في العمل وفي اختيار نوعه</w:t>
      </w:r>
      <w:r>
        <w:rPr>
          <w:rFonts w:hint="cs"/>
          <w:sz w:val="32"/>
          <w:rtl/>
        </w:rPr>
        <w:t xml:space="preserve">. كما يقضي الدستور بأن </w:t>
      </w:r>
      <w:r>
        <w:rPr>
          <w:sz w:val="32"/>
          <w:rtl/>
        </w:rPr>
        <w:t>العمل واجب على كل مواطن تقتضيه الكرامة ويستوجبه الخير العام، وتقوم الدولة على توفيره للمواطنين وعلى عدالة شروطه.</w:t>
      </w:r>
    </w:p>
    <w:p w:rsidR="00000000" w:rsidRDefault="00000000">
      <w:pPr>
        <w:numPr>
          <w:ilvl w:val="12"/>
          <w:numId w:val="0"/>
        </w:numPr>
        <w:spacing w:line="400" w:lineRule="exact"/>
        <w:jc w:val="both"/>
        <w:rPr>
          <w:sz w:val="32"/>
          <w:rtl/>
        </w:rPr>
      </w:pPr>
      <w:r>
        <w:rPr>
          <w:rFonts w:hint="cs"/>
          <w:sz w:val="32"/>
          <w:rtl/>
        </w:rPr>
        <w:t>72-</w:t>
      </w:r>
      <w:r>
        <w:rPr>
          <w:rFonts w:hint="cs"/>
          <w:sz w:val="32"/>
          <w:rtl/>
        </w:rPr>
        <w:tab/>
      </w:r>
      <w:r>
        <w:rPr>
          <w:sz w:val="32"/>
          <w:rtl/>
        </w:rPr>
        <w:t>ونص</w:t>
      </w:r>
      <w:r>
        <w:rPr>
          <w:rFonts w:hint="cs"/>
          <w:sz w:val="32"/>
          <w:rtl/>
        </w:rPr>
        <w:t xml:space="preserve"> الدستور</w:t>
      </w:r>
      <w:r>
        <w:rPr>
          <w:sz w:val="32"/>
          <w:rtl/>
        </w:rPr>
        <w:t xml:space="preserve"> في المادة 42 منه على أنه لا يجوز فرض عمل إجباري على أحد إلا في الأحوال التي </w:t>
      </w:r>
      <w:r>
        <w:rPr>
          <w:rFonts w:hint="cs"/>
          <w:sz w:val="32"/>
          <w:rtl/>
        </w:rPr>
        <w:t>يحددها</w:t>
      </w:r>
      <w:r>
        <w:rPr>
          <w:sz w:val="32"/>
          <w:rtl/>
        </w:rPr>
        <w:t xml:space="preserve"> القانون لضرورة قومية وبمقابل عادل.</w:t>
      </w:r>
      <w:r>
        <w:rPr>
          <w:rFonts w:hint="cs"/>
          <w:sz w:val="32"/>
          <w:rtl/>
        </w:rPr>
        <w:t xml:space="preserve"> </w:t>
      </w:r>
      <w:r>
        <w:rPr>
          <w:sz w:val="32"/>
          <w:rtl/>
        </w:rPr>
        <w:t>كما نص الدستور في المادة 22</w:t>
      </w:r>
      <w:r>
        <w:rPr>
          <w:rFonts w:hint="cs"/>
          <w:sz w:val="32"/>
          <w:rtl/>
        </w:rPr>
        <w:t xml:space="preserve"> </w:t>
      </w:r>
      <w:r>
        <w:rPr>
          <w:sz w:val="32"/>
          <w:rtl/>
        </w:rPr>
        <w:t>على أن ينظ</w:t>
      </w:r>
      <w:r>
        <w:rPr>
          <w:rFonts w:hint="cs"/>
          <w:sz w:val="32"/>
          <w:rtl/>
        </w:rPr>
        <w:t>َّ</w:t>
      </w:r>
      <w:r>
        <w:rPr>
          <w:sz w:val="32"/>
          <w:rtl/>
        </w:rPr>
        <w:t xml:space="preserve">م القانون على أسس </w:t>
      </w:r>
      <w:r>
        <w:rPr>
          <w:rFonts w:hint="cs"/>
          <w:sz w:val="32"/>
          <w:rtl/>
        </w:rPr>
        <w:t>اقتصادية</w:t>
      </w:r>
      <w:r>
        <w:rPr>
          <w:sz w:val="32"/>
          <w:rtl/>
        </w:rPr>
        <w:t xml:space="preserve"> مع مراعاة قواعد العدالة الاجتماعية </w:t>
      </w:r>
      <w:r>
        <w:rPr>
          <w:rFonts w:hint="cs"/>
          <w:sz w:val="32"/>
          <w:rtl/>
        </w:rPr>
        <w:t>و</w:t>
      </w:r>
      <w:r>
        <w:rPr>
          <w:sz w:val="32"/>
          <w:rtl/>
        </w:rPr>
        <w:t>العلاقة بين العمال وأصحاب العمل.</w:t>
      </w:r>
    </w:p>
    <w:p w:rsidR="00000000" w:rsidRDefault="00000000">
      <w:pPr>
        <w:numPr>
          <w:ilvl w:val="12"/>
          <w:numId w:val="0"/>
        </w:numPr>
        <w:spacing w:line="400" w:lineRule="exact"/>
        <w:jc w:val="both"/>
        <w:rPr>
          <w:sz w:val="32"/>
          <w:rtl/>
        </w:rPr>
      </w:pPr>
      <w:r>
        <w:rPr>
          <w:rFonts w:hint="cs"/>
          <w:sz w:val="32"/>
          <w:rtl/>
        </w:rPr>
        <w:t>73</w:t>
      </w:r>
      <w:r>
        <w:rPr>
          <w:sz w:val="32"/>
          <w:rtl/>
        </w:rPr>
        <w:t>-</w:t>
      </w:r>
      <w:r>
        <w:rPr>
          <w:sz w:val="32"/>
          <w:rtl/>
        </w:rPr>
        <w:tab/>
        <w:t xml:space="preserve">وتنفيذاً لهذه </w:t>
      </w:r>
      <w:r>
        <w:rPr>
          <w:rFonts w:hint="cs"/>
          <w:sz w:val="32"/>
          <w:rtl/>
        </w:rPr>
        <w:t>الأحكام</w:t>
      </w:r>
      <w:r>
        <w:rPr>
          <w:sz w:val="32"/>
          <w:rtl/>
        </w:rPr>
        <w:t xml:space="preserve"> الدستورية</w:t>
      </w:r>
      <w:r>
        <w:rPr>
          <w:rFonts w:hint="cs"/>
          <w:sz w:val="32"/>
          <w:rtl/>
        </w:rPr>
        <w:t xml:space="preserve">، </w:t>
      </w:r>
      <w:r>
        <w:rPr>
          <w:sz w:val="32"/>
          <w:rtl/>
        </w:rPr>
        <w:t>صدر المرسوم بقانون رقم 15 لسنة</w:t>
      </w:r>
      <w:r>
        <w:rPr>
          <w:rFonts w:hint="cs"/>
          <w:sz w:val="32"/>
          <w:rtl/>
        </w:rPr>
        <w:t xml:space="preserve"> </w:t>
      </w:r>
      <w:r>
        <w:rPr>
          <w:sz w:val="32"/>
          <w:rtl/>
        </w:rPr>
        <w:t>197</w:t>
      </w:r>
      <w:r>
        <w:rPr>
          <w:rFonts w:hint="cs"/>
          <w:sz w:val="32"/>
          <w:rtl/>
        </w:rPr>
        <w:t xml:space="preserve">9 </w:t>
      </w:r>
      <w:r>
        <w:rPr>
          <w:sz w:val="32"/>
          <w:rtl/>
        </w:rPr>
        <w:t>وتعديلاته</w:t>
      </w:r>
      <w:r>
        <w:rPr>
          <w:rFonts w:hint="cs"/>
          <w:sz w:val="32"/>
          <w:rtl/>
        </w:rPr>
        <w:t>، من أجل تنظيم</w:t>
      </w:r>
      <w:r>
        <w:rPr>
          <w:sz w:val="32"/>
          <w:rtl/>
        </w:rPr>
        <w:t xml:space="preserve"> الخدمة المدنية</w:t>
      </w:r>
      <w:r>
        <w:rPr>
          <w:rFonts w:hint="cs"/>
          <w:sz w:val="32"/>
          <w:rtl/>
        </w:rPr>
        <w:t>. و</w:t>
      </w:r>
      <w:r>
        <w:rPr>
          <w:sz w:val="32"/>
          <w:rtl/>
        </w:rPr>
        <w:t xml:space="preserve">تسري أحكام هذا القانون علي </w:t>
      </w:r>
      <w:r>
        <w:rPr>
          <w:rFonts w:hint="cs"/>
          <w:sz w:val="32"/>
          <w:rtl/>
        </w:rPr>
        <w:t>الدوائر</w:t>
      </w:r>
      <w:r>
        <w:rPr>
          <w:sz w:val="32"/>
          <w:rtl/>
        </w:rPr>
        <w:t xml:space="preserve"> الحكومية و</w:t>
      </w:r>
      <w:r>
        <w:rPr>
          <w:rFonts w:hint="cs"/>
          <w:sz w:val="32"/>
          <w:rtl/>
        </w:rPr>
        <w:t>الهيئات</w:t>
      </w:r>
      <w:r>
        <w:rPr>
          <w:sz w:val="32"/>
          <w:rtl/>
        </w:rPr>
        <w:t xml:space="preserve"> التي تنظ</w:t>
      </w:r>
      <w:r>
        <w:rPr>
          <w:rFonts w:hint="cs"/>
          <w:sz w:val="32"/>
          <w:rtl/>
        </w:rPr>
        <w:t>َّ</w:t>
      </w:r>
      <w:r>
        <w:rPr>
          <w:sz w:val="32"/>
          <w:rtl/>
        </w:rPr>
        <w:t xml:space="preserve">م </w:t>
      </w:r>
      <w:r>
        <w:rPr>
          <w:rFonts w:hint="cs"/>
          <w:sz w:val="32"/>
          <w:rtl/>
        </w:rPr>
        <w:t>ب</w:t>
      </w:r>
      <w:r>
        <w:rPr>
          <w:sz w:val="32"/>
          <w:rtl/>
        </w:rPr>
        <w:t xml:space="preserve">قوانين خاصة </w:t>
      </w:r>
      <w:r>
        <w:rPr>
          <w:rFonts w:hint="cs"/>
          <w:sz w:val="32"/>
          <w:rtl/>
        </w:rPr>
        <w:t xml:space="preserve">أو الهيئات التي </w:t>
      </w:r>
      <w:r>
        <w:rPr>
          <w:sz w:val="32"/>
          <w:rtl/>
        </w:rPr>
        <w:t>لم يرد بشأنه</w:t>
      </w:r>
      <w:r>
        <w:rPr>
          <w:rFonts w:hint="cs"/>
          <w:sz w:val="32"/>
          <w:rtl/>
        </w:rPr>
        <w:t>ا</w:t>
      </w:r>
      <w:r>
        <w:rPr>
          <w:sz w:val="32"/>
          <w:rtl/>
        </w:rPr>
        <w:t xml:space="preserve"> نص خاص في قوانين </w:t>
      </w:r>
      <w:r>
        <w:rPr>
          <w:rFonts w:hint="cs"/>
          <w:sz w:val="32"/>
          <w:rtl/>
        </w:rPr>
        <w:t xml:space="preserve">الخدمة المدنية. </w:t>
      </w:r>
      <w:r>
        <w:rPr>
          <w:sz w:val="32"/>
          <w:rtl/>
        </w:rPr>
        <w:t>ولا تسري أحكامه على العسكريين من رجال الجيش والشرطة والحرس الوطني</w:t>
      </w:r>
      <w:r>
        <w:rPr>
          <w:rFonts w:hint="cs"/>
          <w:sz w:val="32"/>
          <w:rtl/>
        </w:rPr>
        <w:t>،</w:t>
      </w:r>
      <w:r>
        <w:rPr>
          <w:sz w:val="32"/>
          <w:rtl/>
        </w:rPr>
        <w:t xml:space="preserve"> التي تنظم العمل فيها القوانين الخاصة بها.</w:t>
      </w:r>
    </w:p>
    <w:p w:rsidR="00000000" w:rsidRDefault="00000000">
      <w:pPr>
        <w:numPr>
          <w:ilvl w:val="12"/>
          <w:numId w:val="0"/>
        </w:numPr>
        <w:spacing w:line="400" w:lineRule="exact"/>
        <w:jc w:val="both"/>
        <w:rPr>
          <w:rFonts w:hint="cs"/>
          <w:sz w:val="32"/>
          <w:rtl/>
        </w:rPr>
      </w:pPr>
      <w:r>
        <w:rPr>
          <w:rFonts w:hint="cs"/>
          <w:sz w:val="32"/>
          <w:rtl/>
        </w:rPr>
        <w:t>74-</w:t>
      </w:r>
      <w:r>
        <w:rPr>
          <w:rFonts w:hint="cs"/>
          <w:sz w:val="32"/>
          <w:rtl/>
        </w:rPr>
        <w:tab/>
      </w:r>
      <w:r>
        <w:rPr>
          <w:sz w:val="32"/>
          <w:rtl/>
        </w:rPr>
        <w:t xml:space="preserve">ويقصد </w:t>
      </w:r>
      <w:r>
        <w:rPr>
          <w:rFonts w:hint="cs"/>
          <w:sz w:val="32"/>
          <w:rtl/>
        </w:rPr>
        <w:t xml:space="preserve">بالجهة </w:t>
      </w:r>
      <w:r>
        <w:rPr>
          <w:sz w:val="32"/>
          <w:rtl/>
        </w:rPr>
        <w:t>الحكومية وفقا</w:t>
      </w:r>
      <w:r>
        <w:rPr>
          <w:rFonts w:hint="cs"/>
          <w:sz w:val="32"/>
          <w:rtl/>
        </w:rPr>
        <w:t>ً</w:t>
      </w:r>
      <w:r>
        <w:rPr>
          <w:sz w:val="32"/>
          <w:rtl/>
        </w:rPr>
        <w:t xml:space="preserve"> للمادة </w:t>
      </w:r>
      <w:r>
        <w:rPr>
          <w:rFonts w:hint="cs"/>
          <w:sz w:val="32"/>
          <w:rtl/>
        </w:rPr>
        <w:t xml:space="preserve">2 </w:t>
      </w:r>
      <w:r>
        <w:rPr>
          <w:sz w:val="32"/>
          <w:rtl/>
        </w:rPr>
        <w:t>من هذا القانون</w:t>
      </w:r>
      <w:r>
        <w:rPr>
          <w:rFonts w:hint="cs"/>
          <w:sz w:val="32"/>
          <w:rtl/>
        </w:rPr>
        <w:t>،</w:t>
      </w:r>
      <w:r>
        <w:rPr>
          <w:sz w:val="32"/>
          <w:rtl/>
        </w:rPr>
        <w:t xml:space="preserve"> </w:t>
      </w:r>
      <w:r>
        <w:rPr>
          <w:rFonts w:hint="cs"/>
          <w:sz w:val="32"/>
          <w:rtl/>
        </w:rPr>
        <w:t xml:space="preserve">كل </w:t>
      </w:r>
      <w:r>
        <w:rPr>
          <w:sz w:val="32"/>
          <w:rtl/>
        </w:rPr>
        <w:t>وزارة أو إدارة أو وحدة إدارية تكون ميزانيتها ضمن الميزانية العامة للدولة.</w:t>
      </w:r>
      <w:r>
        <w:rPr>
          <w:rFonts w:hint="cs"/>
          <w:sz w:val="32"/>
          <w:rtl/>
        </w:rPr>
        <w:t xml:space="preserve"> </w:t>
      </w:r>
      <w:r>
        <w:rPr>
          <w:sz w:val="32"/>
          <w:rtl/>
        </w:rPr>
        <w:t>ويقصد بالموظف كل من يشغل وظيفة</w:t>
      </w:r>
      <w:r>
        <w:rPr>
          <w:rFonts w:hint="cs"/>
          <w:sz w:val="32"/>
          <w:rtl/>
        </w:rPr>
        <w:t xml:space="preserve"> </w:t>
      </w:r>
      <w:r>
        <w:rPr>
          <w:sz w:val="32"/>
          <w:rtl/>
        </w:rPr>
        <w:t xml:space="preserve">من وظائف </w:t>
      </w:r>
      <w:r>
        <w:rPr>
          <w:rFonts w:hint="cs"/>
          <w:sz w:val="32"/>
          <w:rtl/>
        </w:rPr>
        <w:t>الهيئات أو الدوائر</w:t>
      </w:r>
      <w:r>
        <w:rPr>
          <w:sz w:val="32"/>
          <w:rtl/>
        </w:rPr>
        <w:t xml:space="preserve"> الحكومية أيا كانت طبيعة عمله أو </w:t>
      </w:r>
      <w:r>
        <w:rPr>
          <w:rFonts w:hint="cs"/>
          <w:sz w:val="32"/>
          <w:rtl/>
        </w:rPr>
        <w:t>مسمى</w:t>
      </w:r>
      <w:r>
        <w:rPr>
          <w:sz w:val="32"/>
          <w:rtl/>
        </w:rPr>
        <w:t xml:space="preserve"> وظيفته.</w:t>
      </w:r>
      <w:r>
        <w:rPr>
          <w:rFonts w:hint="cs"/>
          <w:sz w:val="32"/>
          <w:rtl/>
        </w:rPr>
        <w:t xml:space="preserve"> </w:t>
      </w:r>
      <w:r>
        <w:rPr>
          <w:sz w:val="32"/>
          <w:rtl/>
        </w:rPr>
        <w:t>كما حدد ال</w:t>
      </w:r>
      <w:r>
        <w:rPr>
          <w:rFonts w:hint="cs"/>
          <w:sz w:val="32"/>
          <w:rtl/>
        </w:rPr>
        <w:t>ق</w:t>
      </w:r>
      <w:r>
        <w:rPr>
          <w:sz w:val="32"/>
          <w:rtl/>
        </w:rPr>
        <w:t>انون حقوق وواجبات الموظفين العاملين في الحكومة</w:t>
      </w:r>
      <w:r>
        <w:rPr>
          <w:rFonts w:hint="cs"/>
          <w:sz w:val="32"/>
          <w:rtl/>
        </w:rPr>
        <w:t>.</w:t>
      </w:r>
      <w:r>
        <w:rPr>
          <w:sz w:val="32"/>
          <w:rtl/>
        </w:rPr>
        <w:t xml:space="preserve"> </w:t>
      </w:r>
      <w:r>
        <w:rPr>
          <w:rFonts w:hint="cs"/>
          <w:sz w:val="32"/>
          <w:rtl/>
        </w:rPr>
        <w:t>ويقضي</w:t>
      </w:r>
      <w:r>
        <w:rPr>
          <w:sz w:val="32"/>
          <w:rtl/>
        </w:rPr>
        <w:t xml:space="preserve"> القانون رقم 20 لسنة</w:t>
      </w:r>
      <w:r>
        <w:rPr>
          <w:rFonts w:hint="cs"/>
          <w:sz w:val="32"/>
          <w:rtl/>
        </w:rPr>
        <w:t xml:space="preserve"> </w:t>
      </w:r>
      <w:r>
        <w:rPr>
          <w:sz w:val="32"/>
          <w:rtl/>
        </w:rPr>
        <w:t>1981 بإنشاء دائرة بالمحكمة الكلية للنظر في المنازعات الإدارية المتعلقة بشؤون الموظفين المدنيين</w:t>
      </w:r>
      <w:r>
        <w:rPr>
          <w:rFonts w:hint="cs"/>
          <w:sz w:val="32"/>
          <w:rtl/>
        </w:rPr>
        <w:t>.</w:t>
      </w:r>
    </w:p>
    <w:p w:rsidR="00000000" w:rsidRDefault="00000000">
      <w:pPr>
        <w:numPr>
          <w:ilvl w:val="12"/>
          <w:numId w:val="0"/>
        </w:numPr>
        <w:spacing w:line="400" w:lineRule="exact"/>
        <w:jc w:val="both"/>
        <w:rPr>
          <w:rFonts w:hint="cs"/>
          <w:sz w:val="32"/>
          <w:rtl/>
        </w:rPr>
      </w:pPr>
      <w:r>
        <w:rPr>
          <w:rFonts w:hint="cs"/>
          <w:sz w:val="32"/>
          <w:rtl/>
        </w:rPr>
        <w:t>75-</w:t>
      </w:r>
      <w:r>
        <w:rPr>
          <w:rFonts w:hint="cs"/>
          <w:sz w:val="32"/>
          <w:rtl/>
        </w:rPr>
        <w:tab/>
      </w:r>
      <w:r>
        <w:rPr>
          <w:sz w:val="32"/>
          <w:rtl/>
        </w:rPr>
        <w:t xml:space="preserve">وفيما يتعلق بالقطاع الخاص </w:t>
      </w:r>
      <w:r>
        <w:rPr>
          <w:rFonts w:hint="cs"/>
          <w:sz w:val="32"/>
          <w:rtl/>
        </w:rPr>
        <w:t xml:space="preserve">ينظم </w:t>
      </w:r>
      <w:r>
        <w:rPr>
          <w:sz w:val="32"/>
          <w:rtl/>
        </w:rPr>
        <w:t>القانون رقم 38 لسنة</w:t>
      </w:r>
      <w:r>
        <w:rPr>
          <w:rFonts w:hint="cs"/>
          <w:sz w:val="32"/>
          <w:rtl/>
        </w:rPr>
        <w:t xml:space="preserve"> </w:t>
      </w:r>
      <w:r>
        <w:rPr>
          <w:sz w:val="32"/>
          <w:rtl/>
        </w:rPr>
        <w:t>1964</w:t>
      </w:r>
      <w:r>
        <w:rPr>
          <w:rFonts w:hint="cs"/>
          <w:sz w:val="32"/>
          <w:rtl/>
        </w:rPr>
        <w:t xml:space="preserve"> </w:t>
      </w:r>
      <w:r>
        <w:rPr>
          <w:sz w:val="32"/>
          <w:rtl/>
        </w:rPr>
        <w:t>والقوانين المعدلة</w:t>
      </w:r>
      <w:r>
        <w:rPr>
          <w:rFonts w:hint="cs"/>
          <w:sz w:val="32"/>
          <w:rtl/>
        </w:rPr>
        <w:t xml:space="preserve"> </w:t>
      </w:r>
      <w:r>
        <w:rPr>
          <w:sz w:val="32"/>
          <w:rtl/>
        </w:rPr>
        <w:t xml:space="preserve">له العمل </w:t>
      </w:r>
      <w:r>
        <w:rPr>
          <w:rFonts w:hint="cs"/>
          <w:sz w:val="32"/>
          <w:rtl/>
        </w:rPr>
        <w:t>فيه،</w:t>
      </w:r>
      <w:r>
        <w:rPr>
          <w:sz w:val="32"/>
          <w:rtl/>
        </w:rPr>
        <w:t xml:space="preserve"> و</w:t>
      </w:r>
      <w:r>
        <w:rPr>
          <w:rFonts w:hint="cs"/>
          <w:sz w:val="32"/>
          <w:rtl/>
        </w:rPr>
        <w:t>ينظم</w:t>
      </w:r>
      <w:r>
        <w:rPr>
          <w:sz w:val="32"/>
          <w:rtl/>
        </w:rPr>
        <w:t xml:space="preserve"> القانون رقم 28 لسنة</w:t>
      </w:r>
      <w:r>
        <w:rPr>
          <w:rFonts w:hint="cs"/>
          <w:sz w:val="32"/>
          <w:rtl/>
        </w:rPr>
        <w:t xml:space="preserve"> </w:t>
      </w:r>
      <w:r>
        <w:rPr>
          <w:sz w:val="32"/>
          <w:rtl/>
        </w:rPr>
        <w:t>1969 العمل في القطاع النفطي</w:t>
      </w:r>
      <w:r>
        <w:rPr>
          <w:rFonts w:hint="cs"/>
          <w:sz w:val="32"/>
          <w:rtl/>
        </w:rPr>
        <w:t>. و</w:t>
      </w:r>
      <w:r>
        <w:rPr>
          <w:sz w:val="32"/>
          <w:rtl/>
        </w:rPr>
        <w:t xml:space="preserve">تضمن </w:t>
      </w:r>
      <w:r>
        <w:rPr>
          <w:rFonts w:hint="cs"/>
          <w:sz w:val="32"/>
          <w:rtl/>
        </w:rPr>
        <w:t>ا</w:t>
      </w:r>
      <w:r>
        <w:rPr>
          <w:sz w:val="32"/>
          <w:rtl/>
        </w:rPr>
        <w:t>لق</w:t>
      </w:r>
      <w:r>
        <w:rPr>
          <w:rFonts w:hint="cs"/>
          <w:sz w:val="32"/>
          <w:rtl/>
        </w:rPr>
        <w:t>ان</w:t>
      </w:r>
      <w:r>
        <w:rPr>
          <w:sz w:val="32"/>
          <w:rtl/>
        </w:rPr>
        <w:t>ون</w:t>
      </w:r>
      <w:r>
        <w:rPr>
          <w:rFonts w:hint="cs"/>
          <w:sz w:val="32"/>
          <w:rtl/>
        </w:rPr>
        <w:t>ا</w:t>
      </w:r>
      <w:r>
        <w:rPr>
          <w:sz w:val="32"/>
          <w:rtl/>
        </w:rPr>
        <w:t xml:space="preserve">ن الحماية </w:t>
      </w:r>
      <w:r>
        <w:rPr>
          <w:rFonts w:hint="cs"/>
          <w:sz w:val="32"/>
          <w:rtl/>
        </w:rPr>
        <w:t>ل</w:t>
      </w:r>
      <w:r>
        <w:rPr>
          <w:sz w:val="32"/>
          <w:rtl/>
        </w:rPr>
        <w:t>لعمال الذين يعملون على أرض الكويت</w:t>
      </w:r>
      <w:r>
        <w:rPr>
          <w:rFonts w:hint="cs"/>
          <w:sz w:val="32"/>
          <w:rtl/>
        </w:rPr>
        <w:t>.</w:t>
      </w:r>
      <w:r>
        <w:rPr>
          <w:sz w:val="32"/>
          <w:rtl/>
        </w:rPr>
        <w:t xml:space="preserve"> </w:t>
      </w:r>
      <w:r>
        <w:rPr>
          <w:rFonts w:hint="cs"/>
          <w:sz w:val="32"/>
          <w:rtl/>
        </w:rPr>
        <w:t xml:space="preserve">وهو دليل على مساعي </w:t>
      </w:r>
      <w:r>
        <w:rPr>
          <w:sz w:val="32"/>
          <w:rtl/>
        </w:rPr>
        <w:t xml:space="preserve">الكويت </w:t>
      </w:r>
      <w:r>
        <w:rPr>
          <w:rFonts w:hint="cs"/>
          <w:sz w:val="32"/>
          <w:rtl/>
        </w:rPr>
        <w:t xml:space="preserve">الرامية إلى </w:t>
      </w:r>
      <w:r>
        <w:rPr>
          <w:sz w:val="32"/>
          <w:rtl/>
        </w:rPr>
        <w:t xml:space="preserve">إقامة مجتمع </w:t>
      </w:r>
      <w:r>
        <w:rPr>
          <w:rFonts w:hint="cs"/>
          <w:sz w:val="32"/>
          <w:rtl/>
        </w:rPr>
        <w:t>يرتكز إلى</w:t>
      </w:r>
      <w:r>
        <w:rPr>
          <w:sz w:val="32"/>
          <w:rtl/>
        </w:rPr>
        <w:t xml:space="preserve"> العدالة والرفاه</w:t>
      </w:r>
      <w:r>
        <w:rPr>
          <w:rFonts w:hint="cs"/>
          <w:sz w:val="32"/>
          <w:rtl/>
        </w:rPr>
        <w:t>ية</w:t>
      </w:r>
      <w:r>
        <w:rPr>
          <w:sz w:val="32"/>
          <w:rtl/>
        </w:rPr>
        <w:t>.</w:t>
      </w:r>
    </w:p>
    <w:p w:rsidR="00000000" w:rsidRDefault="00000000">
      <w:pPr>
        <w:numPr>
          <w:ilvl w:val="12"/>
          <w:numId w:val="0"/>
        </w:numPr>
        <w:spacing w:line="400" w:lineRule="exact"/>
        <w:jc w:val="both"/>
        <w:rPr>
          <w:sz w:val="32"/>
          <w:rtl/>
        </w:rPr>
      </w:pPr>
      <w:r>
        <w:rPr>
          <w:rFonts w:hint="cs"/>
          <w:sz w:val="32"/>
          <w:rtl/>
        </w:rPr>
        <w:t>76-</w:t>
      </w:r>
      <w:r>
        <w:rPr>
          <w:rFonts w:hint="cs"/>
          <w:sz w:val="32"/>
          <w:rtl/>
        </w:rPr>
        <w:tab/>
        <w:t>و</w:t>
      </w:r>
      <w:r>
        <w:rPr>
          <w:sz w:val="32"/>
          <w:rtl/>
        </w:rPr>
        <w:t>احتوى قانون العمل في القطاع الأهلي رقم 38 لسنة</w:t>
      </w:r>
      <w:r>
        <w:rPr>
          <w:rFonts w:hint="cs"/>
          <w:sz w:val="32"/>
          <w:rtl/>
        </w:rPr>
        <w:t xml:space="preserve"> </w:t>
      </w:r>
      <w:r>
        <w:rPr>
          <w:sz w:val="32"/>
          <w:rtl/>
        </w:rPr>
        <w:t>1964 على العديد من الضمانات القانونية والمالية للع</w:t>
      </w:r>
      <w:r>
        <w:rPr>
          <w:rFonts w:hint="cs"/>
          <w:sz w:val="32"/>
          <w:rtl/>
        </w:rPr>
        <w:t>م</w:t>
      </w:r>
      <w:r>
        <w:rPr>
          <w:sz w:val="32"/>
          <w:rtl/>
        </w:rPr>
        <w:t>ال</w:t>
      </w:r>
      <w:r>
        <w:rPr>
          <w:rFonts w:hint="cs"/>
          <w:sz w:val="32"/>
          <w:rtl/>
        </w:rPr>
        <w:t>.</w:t>
      </w:r>
      <w:r>
        <w:rPr>
          <w:sz w:val="32"/>
          <w:rtl/>
        </w:rPr>
        <w:t xml:space="preserve"> و</w:t>
      </w:r>
      <w:r>
        <w:rPr>
          <w:rFonts w:hint="cs"/>
          <w:sz w:val="32"/>
          <w:rtl/>
        </w:rPr>
        <w:t>ترد أحكام مشابهة ل</w:t>
      </w:r>
      <w:r>
        <w:rPr>
          <w:sz w:val="32"/>
          <w:rtl/>
        </w:rPr>
        <w:t>قانون العمل في القطاع النفطي رقم 28 لسنة</w:t>
      </w:r>
      <w:r>
        <w:rPr>
          <w:rFonts w:hint="cs"/>
          <w:sz w:val="32"/>
          <w:rtl/>
        </w:rPr>
        <w:t xml:space="preserve"> </w:t>
      </w:r>
      <w:r>
        <w:rPr>
          <w:sz w:val="32"/>
          <w:rtl/>
        </w:rPr>
        <w:t>1969</w:t>
      </w:r>
      <w:r>
        <w:rPr>
          <w:rFonts w:hint="cs"/>
          <w:sz w:val="32"/>
          <w:rtl/>
        </w:rPr>
        <w:t>.</w:t>
      </w:r>
    </w:p>
    <w:p w:rsidR="00000000" w:rsidRDefault="00000000">
      <w:pPr>
        <w:numPr>
          <w:ilvl w:val="12"/>
          <w:numId w:val="0"/>
        </w:numPr>
        <w:spacing w:line="400" w:lineRule="exact"/>
        <w:jc w:val="both"/>
        <w:rPr>
          <w:spacing w:val="2"/>
          <w:sz w:val="32"/>
          <w:rtl/>
        </w:rPr>
      </w:pPr>
      <w:r>
        <w:rPr>
          <w:rFonts w:hint="cs"/>
          <w:spacing w:val="2"/>
          <w:sz w:val="32"/>
          <w:rtl/>
        </w:rPr>
        <w:t>77-</w:t>
      </w:r>
      <w:r>
        <w:rPr>
          <w:rFonts w:hint="cs"/>
          <w:spacing w:val="2"/>
          <w:sz w:val="32"/>
          <w:rtl/>
        </w:rPr>
        <w:tab/>
      </w:r>
      <w:r>
        <w:rPr>
          <w:spacing w:val="2"/>
          <w:sz w:val="32"/>
          <w:rtl/>
        </w:rPr>
        <w:t>وتستهدف قوانين العمل وضع حد أدنى من الشروط لحماية العمال في علاقاتهم مع أصحاب الأعمال</w:t>
      </w:r>
      <w:r>
        <w:rPr>
          <w:rFonts w:hint="cs"/>
          <w:spacing w:val="2"/>
          <w:sz w:val="32"/>
          <w:rtl/>
        </w:rPr>
        <w:t>.</w:t>
      </w:r>
      <w:r>
        <w:rPr>
          <w:spacing w:val="2"/>
          <w:sz w:val="32"/>
          <w:rtl/>
        </w:rPr>
        <w:t xml:space="preserve"> </w:t>
      </w:r>
      <w:r>
        <w:rPr>
          <w:rFonts w:hint="cs"/>
          <w:spacing w:val="2"/>
          <w:sz w:val="32"/>
          <w:rtl/>
        </w:rPr>
        <w:t>و</w:t>
      </w:r>
      <w:r>
        <w:rPr>
          <w:spacing w:val="2"/>
          <w:sz w:val="32"/>
          <w:rtl/>
        </w:rPr>
        <w:t>احتوت هذه القوانين على الكثير من الضمانات القانونية للعمال</w:t>
      </w:r>
      <w:r>
        <w:rPr>
          <w:rFonts w:hint="cs"/>
          <w:spacing w:val="2"/>
          <w:sz w:val="32"/>
          <w:rtl/>
        </w:rPr>
        <w:t>.</w:t>
      </w:r>
      <w:r>
        <w:rPr>
          <w:spacing w:val="2"/>
          <w:sz w:val="32"/>
          <w:rtl/>
        </w:rPr>
        <w:t xml:space="preserve"> </w:t>
      </w:r>
      <w:r>
        <w:rPr>
          <w:rFonts w:hint="cs"/>
          <w:spacing w:val="2"/>
          <w:sz w:val="32"/>
          <w:rtl/>
        </w:rPr>
        <w:t>و</w:t>
      </w:r>
      <w:r>
        <w:rPr>
          <w:spacing w:val="2"/>
          <w:sz w:val="32"/>
          <w:rtl/>
        </w:rPr>
        <w:t>أورد القـانون الأول في الباب الخامس منه أحكام</w:t>
      </w:r>
      <w:r>
        <w:rPr>
          <w:rFonts w:hint="cs"/>
          <w:spacing w:val="2"/>
          <w:sz w:val="32"/>
          <w:rtl/>
        </w:rPr>
        <w:t>ا</w:t>
      </w:r>
      <w:r>
        <w:rPr>
          <w:spacing w:val="2"/>
          <w:sz w:val="32"/>
          <w:rtl/>
        </w:rPr>
        <w:t xml:space="preserve"> خاصة بتشغيل الأحداث</w:t>
      </w:r>
      <w:r>
        <w:rPr>
          <w:rFonts w:hint="cs"/>
          <w:spacing w:val="2"/>
          <w:sz w:val="32"/>
          <w:rtl/>
        </w:rPr>
        <w:t>. ويقضي ب</w:t>
      </w:r>
      <w:r>
        <w:rPr>
          <w:spacing w:val="2"/>
          <w:sz w:val="32"/>
          <w:rtl/>
        </w:rPr>
        <w:t xml:space="preserve">أن يبدأ تشغيل الحدث بعد سن </w:t>
      </w:r>
      <w:r>
        <w:rPr>
          <w:rFonts w:hint="cs"/>
          <w:spacing w:val="2"/>
          <w:sz w:val="32"/>
          <w:rtl/>
        </w:rPr>
        <w:t>الرابعة عشرة، و</w:t>
      </w:r>
      <w:r>
        <w:rPr>
          <w:spacing w:val="2"/>
          <w:sz w:val="32"/>
          <w:rtl/>
        </w:rPr>
        <w:t>يكون قد أخذ قسطاً من التعليم</w:t>
      </w:r>
      <w:r>
        <w:rPr>
          <w:rFonts w:hint="cs"/>
          <w:spacing w:val="2"/>
          <w:sz w:val="32"/>
          <w:rtl/>
        </w:rPr>
        <w:t>.</w:t>
      </w:r>
      <w:r>
        <w:rPr>
          <w:spacing w:val="2"/>
          <w:sz w:val="32"/>
          <w:rtl/>
        </w:rPr>
        <w:t xml:space="preserve"> وهذا ما أكدت</w:t>
      </w:r>
      <w:r>
        <w:rPr>
          <w:rFonts w:hint="cs"/>
          <w:spacing w:val="2"/>
          <w:sz w:val="32"/>
          <w:rtl/>
        </w:rPr>
        <w:t>ه</w:t>
      </w:r>
      <w:r>
        <w:rPr>
          <w:spacing w:val="2"/>
          <w:sz w:val="32"/>
          <w:rtl/>
        </w:rPr>
        <w:t xml:space="preserve"> المادة 18 من القانون المذكور</w:t>
      </w:r>
      <w:r>
        <w:rPr>
          <w:rFonts w:hint="cs"/>
          <w:spacing w:val="2"/>
          <w:sz w:val="32"/>
          <w:rtl/>
        </w:rPr>
        <w:t xml:space="preserve">. وينسحب الحظر على الأحداث من كلا </w:t>
      </w:r>
      <w:r>
        <w:rPr>
          <w:spacing w:val="2"/>
          <w:sz w:val="32"/>
          <w:rtl/>
        </w:rPr>
        <w:t>الجنسين</w:t>
      </w:r>
      <w:r>
        <w:rPr>
          <w:rFonts w:hint="cs"/>
          <w:spacing w:val="2"/>
          <w:sz w:val="32"/>
          <w:rtl/>
        </w:rPr>
        <w:t>.</w:t>
      </w:r>
      <w:r>
        <w:rPr>
          <w:spacing w:val="2"/>
          <w:sz w:val="32"/>
          <w:rtl/>
        </w:rPr>
        <w:t xml:space="preserve"> كما كفلت </w:t>
      </w:r>
      <w:r>
        <w:rPr>
          <w:rFonts w:hint="cs"/>
          <w:spacing w:val="2"/>
          <w:sz w:val="32"/>
          <w:rtl/>
        </w:rPr>
        <w:t>مواد أخرى</w:t>
      </w:r>
      <w:r>
        <w:rPr>
          <w:spacing w:val="2"/>
          <w:sz w:val="32"/>
          <w:rtl/>
        </w:rPr>
        <w:t xml:space="preserve"> حماية الراغبين في تعلم مهنة أو صناعة</w:t>
      </w:r>
      <w:r>
        <w:rPr>
          <w:rFonts w:hint="cs"/>
          <w:spacing w:val="2"/>
          <w:sz w:val="32"/>
          <w:rtl/>
        </w:rPr>
        <w:t>.</w:t>
      </w:r>
      <w:r>
        <w:rPr>
          <w:spacing w:val="2"/>
          <w:sz w:val="32"/>
          <w:rtl/>
        </w:rPr>
        <w:t xml:space="preserve"> ونظمت تدريبهم </w:t>
      </w:r>
      <w:r>
        <w:rPr>
          <w:rFonts w:hint="cs"/>
          <w:spacing w:val="2"/>
          <w:sz w:val="32"/>
          <w:rtl/>
        </w:rPr>
        <w:t>ب</w:t>
      </w:r>
      <w:r>
        <w:rPr>
          <w:spacing w:val="2"/>
          <w:sz w:val="32"/>
          <w:rtl/>
        </w:rPr>
        <w:t xml:space="preserve">ما يحفظ حقوقهم </w:t>
      </w:r>
      <w:r>
        <w:rPr>
          <w:rFonts w:hint="cs"/>
          <w:spacing w:val="2"/>
          <w:sz w:val="32"/>
          <w:rtl/>
        </w:rPr>
        <w:t>وفقا لا</w:t>
      </w:r>
      <w:r>
        <w:rPr>
          <w:spacing w:val="2"/>
          <w:sz w:val="32"/>
          <w:rtl/>
        </w:rPr>
        <w:t>تفاقيات العمل الدولية.</w:t>
      </w:r>
    </w:p>
    <w:p w:rsidR="00000000" w:rsidRDefault="00000000">
      <w:pPr>
        <w:spacing w:line="400" w:lineRule="exact"/>
        <w:jc w:val="both"/>
        <w:rPr>
          <w:rFonts w:hint="cs"/>
          <w:sz w:val="32"/>
          <w:rtl/>
        </w:rPr>
      </w:pPr>
      <w:r>
        <w:rPr>
          <w:rFonts w:hint="cs"/>
          <w:sz w:val="32"/>
          <w:rtl/>
        </w:rPr>
        <w:t>78-</w:t>
      </w:r>
      <w:r>
        <w:rPr>
          <w:rFonts w:hint="cs"/>
          <w:sz w:val="32"/>
          <w:rtl/>
        </w:rPr>
        <w:tab/>
      </w:r>
      <w:r>
        <w:rPr>
          <w:sz w:val="32"/>
          <w:rtl/>
        </w:rPr>
        <w:t>و</w:t>
      </w:r>
      <w:r>
        <w:rPr>
          <w:rFonts w:hint="cs"/>
          <w:sz w:val="32"/>
          <w:rtl/>
        </w:rPr>
        <w:t>يتناول</w:t>
      </w:r>
      <w:r>
        <w:rPr>
          <w:sz w:val="32"/>
          <w:rtl/>
        </w:rPr>
        <w:t xml:space="preserve"> الباب السادس تشغيل النساء</w:t>
      </w:r>
      <w:r>
        <w:rPr>
          <w:rFonts w:hint="cs"/>
          <w:sz w:val="32"/>
          <w:rtl/>
        </w:rPr>
        <w:t>.</w:t>
      </w:r>
      <w:r>
        <w:rPr>
          <w:sz w:val="32"/>
          <w:rtl/>
        </w:rPr>
        <w:t xml:space="preserve"> </w:t>
      </w:r>
      <w:r>
        <w:rPr>
          <w:rFonts w:hint="cs"/>
          <w:sz w:val="32"/>
          <w:rtl/>
        </w:rPr>
        <w:t>ويراعي حالة</w:t>
      </w:r>
      <w:r>
        <w:rPr>
          <w:sz w:val="32"/>
          <w:rtl/>
        </w:rPr>
        <w:t xml:space="preserve"> المرأة </w:t>
      </w:r>
      <w:r>
        <w:rPr>
          <w:rFonts w:hint="cs"/>
          <w:sz w:val="32"/>
          <w:rtl/>
        </w:rPr>
        <w:t>وأتاح</w:t>
      </w:r>
      <w:r>
        <w:rPr>
          <w:sz w:val="32"/>
          <w:rtl/>
        </w:rPr>
        <w:t xml:space="preserve"> </w:t>
      </w:r>
      <w:r>
        <w:rPr>
          <w:rFonts w:hint="cs"/>
          <w:sz w:val="32"/>
          <w:rtl/>
        </w:rPr>
        <w:t xml:space="preserve">لها </w:t>
      </w:r>
      <w:r>
        <w:rPr>
          <w:sz w:val="32"/>
          <w:rtl/>
        </w:rPr>
        <w:t xml:space="preserve">الحماية </w:t>
      </w:r>
      <w:r>
        <w:rPr>
          <w:rFonts w:hint="cs"/>
          <w:sz w:val="32"/>
          <w:rtl/>
        </w:rPr>
        <w:t xml:space="preserve">اللازمة </w:t>
      </w:r>
      <w:r>
        <w:rPr>
          <w:sz w:val="32"/>
          <w:rtl/>
        </w:rPr>
        <w:t xml:space="preserve">وكفل لها التسهيلات </w:t>
      </w:r>
      <w:r>
        <w:rPr>
          <w:rFonts w:hint="cs"/>
          <w:sz w:val="32"/>
          <w:rtl/>
        </w:rPr>
        <w:t xml:space="preserve">التي تضمن لها </w:t>
      </w:r>
      <w:r>
        <w:rPr>
          <w:sz w:val="32"/>
          <w:rtl/>
        </w:rPr>
        <w:t>التوفيق بين مسؤولياتها في العمل والمنزل</w:t>
      </w:r>
      <w:r>
        <w:rPr>
          <w:rFonts w:hint="cs"/>
          <w:sz w:val="32"/>
          <w:rtl/>
        </w:rPr>
        <w:t>.</w:t>
      </w:r>
      <w:r>
        <w:rPr>
          <w:sz w:val="32"/>
          <w:rtl/>
        </w:rPr>
        <w:t xml:space="preserve"> </w:t>
      </w:r>
      <w:r>
        <w:rPr>
          <w:rFonts w:hint="cs"/>
          <w:sz w:val="32"/>
          <w:rtl/>
        </w:rPr>
        <w:t>وت</w:t>
      </w:r>
      <w:r>
        <w:rPr>
          <w:sz w:val="32"/>
          <w:rtl/>
        </w:rPr>
        <w:t>حظر الماد</w:t>
      </w:r>
      <w:r>
        <w:rPr>
          <w:rFonts w:hint="cs"/>
          <w:sz w:val="32"/>
          <w:rtl/>
        </w:rPr>
        <w:t xml:space="preserve">تان </w:t>
      </w:r>
      <w:r>
        <w:rPr>
          <w:sz w:val="32"/>
          <w:rtl/>
        </w:rPr>
        <w:t>23 و</w:t>
      </w:r>
      <w:r>
        <w:rPr>
          <w:rFonts w:hint="cs"/>
          <w:sz w:val="32"/>
          <w:rtl/>
        </w:rPr>
        <w:t>2</w:t>
      </w:r>
      <w:r>
        <w:rPr>
          <w:sz w:val="32"/>
          <w:rtl/>
        </w:rPr>
        <w:t>4 من القانون تشغيل النساء ليلا وتشغيله</w:t>
      </w:r>
      <w:r>
        <w:rPr>
          <w:rFonts w:hint="cs"/>
          <w:sz w:val="32"/>
          <w:rtl/>
        </w:rPr>
        <w:t>ن</w:t>
      </w:r>
      <w:r>
        <w:rPr>
          <w:sz w:val="32"/>
          <w:rtl/>
        </w:rPr>
        <w:t xml:space="preserve"> في الصناعات أو المهن الخطرة والمضرة بالصحة.</w:t>
      </w:r>
    </w:p>
    <w:p w:rsidR="00000000" w:rsidRDefault="00000000">
      <w:pPr>
        <w:numPr>
          <w:ilvl w:val="12"/>
          <w:numId w:val="0"/>
        </w:numPr>
        <w:spacing w:line="400" w:lineRule="exact"/>
        <w:jc w:val="both"/>
        <w:rPr>
          <w:rFonts w:hint="cs"/>
          <w:sz w:val="32"/>
          <w:rtl/>
        </w:rPr>
      </w:pPr>
      <w:r>
        <w:rPr>
          <w:rFonts w:hint="cs"/>
          <w:sz w:val="32"/>
          <w:rtl/>
        </w:rPr>
        <w:t>79-</w:t>
      </w:r>
      <w:r>
        <w:rPr>
          <w:rFonts w:hint="cs"/>
          <w:sz w:val="32"/>
          <w:rtl/>
        </w:rPr>
        <w:tab/>
      </w:r>
      <w:r>
        <w:rPr>
          <w:sz w:val="32"/>
          <w:rtl/>
        </w:rPr>
        <w:t>وحدد القانون ساعات العمل بثماني ساعات في اليوم</w:t>
      </w:r>
      <w:r>
        <w:rPr>
          <w:rFonts w:hint="cs"/>
          <w:sz w:val="32"/>
          <w:rtl/>
        </w:rPr>
        <w:t>.</w:t>
      </w:r>
      <w:r>
        <w:rPr>
          <w:sz w:val="32"/>
          <w:rtl/>
        </w:rPr>
        <w:t xml:space="preserve"> ومنع تشغيل العامل أكثر من خمس ساعات متتالية دون أن يعقبها فترة راحة لا تقل عن ساعة</w:t>
      </w:r>
      <w:r>
        <w:rPr>
          <w:rFonts w:hint="cs"/>
          <w:sz w:val="32"/>
          <w:rtl/>
        </w:rPr>
        <w:t>.</w:t>
      </w:r>
      <w:r>
        <w:rPr>
          <w:sz w:val="32"/>
          <w:rtl/>
        </w:rPr>
        <w:t xml:space="preserve"> وأجاز في الأشغال المرهقة أو المضرة بالصحة أو في الأحوال الجوية القاسية </w:t>
      </w:r>
      <w:r>
        <w:rPr>
          <w:rFonts w:hint="cs"/>
          <w:sz w:val="32"/>
          <w:rtl/>
        </w:rPr>
        <w:t>تخفيض</w:t>
      </w:r>
      <w:r>
        <w:rPr>
          <w:sz w:val="32"/>
          <w:rtl/>
        </w:rPr>
        <w:t xml:space="preserve"> ساعات العمل</w:t>
      </w:r>
      <w:r>
        <w:rPr>
          <w:rFonts w:hint="cs"/>
          <w:sz w:val="32"/>
          <w:rtl/>
        </w:rPr>
        <w:t>.</w:t>
      </w:r>
      <w:r>
        <w:rPr>
          <w:sz w:val="32"/>
          <w:rtl/>
        </w:rPr>
        <w:t xml:space="preserve"> ونص على أن يصرف للعامل أجر إضافي ع</w:t>
      </w:r>
      <w:r>
        <w:rPr>
          <w:rFonts w:hint="cs"/>
          <w:sz w:val="32"/>
          <w:rtl/>
        </w:rPr>
        <w:t>لى</w:t>
      </w:r>
      <w:r>
        <w:rPr>
          <w:sz w:val="32"/>
          <w:rtl/>
        </w:rPr>
        <w:t xml:space="preserve"> الساعات الزائدة بنسبة أجره العادي مضافاً إليه 25</w:t>
      </w:r>
      <w:r>
        <w:rPr>
          <w:rFonts w:hint="cs"/>
          <w:sz w:val="32"/>
          <w:rtl/>
        </w:rPr>
        <w:t xml:space="preserve"> في المائة.</w:t>
      </w:r>
      <w:r>
        <w:rPr>
          <w:sz w:val="32"/>
          <w:rtl/>
        </w:rPr>
        <w:t xml:space="preserve"> والمراد بالساعات الزائدة الساعات التي يكلف العامل كتابة بتأدية العمل فيها بعد انتهاء مدة العمل المقررة له.</w:t>
      </w:r>
    </w:p>
    <w:p w:rsidR="00000000" w:rsidRDefault="00000000">
      <w:pPr>
        <w:numPr>
          <w:ilvl w:val="12"/>
          <w:numId w:val="0"/>
        </w:numPr>
        <w:spacing w:line="400" w:lineRule="exact"/>
        <w:jc w:val="both"/>
        <w:rPr>
          <w:rFonts w:hint="cs"/>
          <w:sz w:val="32"/>
          <w:rtl/>
        </w:rPr>
      </w:pPr>
      <w:r>
        <w:rPr>
          <w:rFonts w:hint="cs"/>
          <w:sz w:val="32"/>
          <w:rtl/>
        </w:rPr>
        <w:t>80-</w:t>
      </w:r>
      <w:r>
        <w:rPr>
          <w:rFonts w:hint="cs"/>
          <w:sz w:val="32"/>
          <w:rtl/>
        </w:rPr>
        <w:tab/>
      </w:r>
      <w:r>
        <w:rPr>
          <w:sz w:val="32"/>
          <w:rtl/>
        </w:rPr>
        <w:t xml:space="preserve">كما راعى المشرع حفظ حق العامل في أن يعمل في ظروف آمنة وعادلة باعتباره حقاً من حقوق </w:t>
      </w:r>
      <w:r>
        <w:rPr>
          <w:rFonts w:hint="cs"/>
          <w:sz w:val="32"/>
          <w:rtl/>
        </w:rPr>
        <w:t xml:space="preserve">الإنسان </w:t>
      </w:r>
      <w:r>
        <w:rPr>
          <w:sz w:val="32"/>
          <w:rtl/>
        </w:rPr>
        <w:t>الأساسية نصت عليه اتفاقيات العمل</w:t>
      </w:r>
      <w:r>
        <w:rPr>
          <w:rFonts w:hint="cs"/>
          <w:sz w:val="32"/>
          <w:rtl/>
        </w:rPr>
        <w:t>.</w:t>
      </w:r>
      <w:r>
        <w:rPr>
          <w:sz w:val="32"/>
          <w:rtl/>
        </w:rPr>
        <w:t xml:space="preserve"> </w:t>
      </w:r>
      <w:r>
        <w:rPr>
          <w:rFonts w:hint="cs"/>
          <w:sz w:val="32"/>
          <w:rtl/>
        </w:rPr>
        <w:t xml:space="preserve">وتستلزم قوانين العمل </w:t>
      </w:r>
      <w:r>
        <w:rPr>
          <w:sz w:val="32"/>
          <w:rtl/>
        </w:rPr>
        <w:t xml:space="preserve">توفير </w:t>
      </w:r>
      <w:r>
        <w:rPr>
          <w:rFonts w:hint="cs"/>
          <w:sz w:val="32"/>
          <w:rtl/>
        </w:rPr>
        <w:t>شروط</w:t>
      </w:r>
      <w:r>
        <w:rPr>
          <w:sz w:val="32"/>
          <w:rtl/>
        </w:rPr>
        <w:t xml:space="preserve"> معينة في أماكن العمل وكذلك شروط السكن و</w:t>
      </w:r>
      <w:r>
        <w:rPr>
          <w:rFonts w:hint="cs"/>
          <w:sz w:val="32"/>
          <w:rtl/>
        </w:rPr>
        <w:t>النقل</w:t>
      </w:r>
      <w:r>
        <w:rPr>
          <w:sz w:val="32"/>
          <w:rtl/>
        </w:rPr>
        <w:t xml:space="preserve"> والأكل والشرب ووسائل التموين</w:t>
      </w:r>
      <w:r>
        <w:rPr>
          <w:rFonts w:hint="cs"/>
          <w:sz w:val="32"/>
          <w:rtl/>
        </w:rPr>
        <w:t>.</w:t>
      </w:r>
      <w:r>
        <w:rPr>
          <w:sz w:val="32"/>
          <w:rtl/>
        </w:rPr>
        <w:t xml:space="preserve"> </w:t>
      </w:r>
      <w:r>
        <w:rPr>
          <w:rFonts w:hint="cs"/>
          <w:sz w:val="32"/>
          <w:rtl/>
        </w:rPr>
        <w:t>ويشدد ال</w:t>
      </w:r>
      <w:r>
        <w:rPr>
          <w:sz w:val="32"/>
          <w:rtl/>
        </w:rPr>
        <w:t xml:space="preserve">قانون </w:t>
      </w:r>
      <w:r>
        <w:rPr>
          <w:rFonts w:hint="cs"/>
          <w:sz w:val="32"/>
          <w:rtl/>
        </w:rPr>
        <w:t>بالخصوص على</w:t>
      </w:r>
      <w:r>
        <w:rPr>
          <w:sz w:val="32"/>
          <w:rtl/>
        </w:rPr>
        <w:t xml:space="preserve"> تعويض العمال عن الإصابات والأمراض المهنية الناتجة </w:t>
      </w:r>
      <w:r>
        <w:rPr>
          <w:rFonts w:hint="cs"/>
          <w:sz w:val="32"/>
          <w:rtl/>
        </w:rPr>
        <w:t>عن</w:t>
      </w:r>
      <w:r>
        <w:rPr>
          <w:sz w:val="32"/>
          <w:rtl/>
        </w:rPr>
        <w:t xml:space="preserve"> أعمالهم.</w:t>
      </w:r>
      <w:r>
        <w:rPr>
          <w:rFonts w:hint="cs"/>
          <w:sz w:val="32"/>
          <w:rtl/>
        </w:rPr>
        <w:t xml:space="preserve"> </w:t>
      </w:r>
      <w:r>
        <w:rPr>
          <w:sz w:val="32"/>
          <w:rtl/>
        </w:rPr>
        <w:t>ولتوفير مزيد من الضمانات للعامل</w:t>
      </w:r>
      <w:r>
        <w:rPr>
          <w:rFonts w:hint="cs"/>
          <w:sz w:val="32"/>
          <w:rtl/>
        </w:rPr>
        <w:t>،</w:t>
      </w:r>
      <w:r>
        <w:rPr>
          <w:sz w:val="32"/>
          <w:rtl/>
        </w:rPr>
        <w:t xml:space="preserve"> </w:t>
      </w:r>
      <w:r>
        <w:rPr>
          <w:rFonts w:hint="cs"/>
          <w:sz w:val="32"/>
          <w:rtl/>
        </w:rPr>
        <w:t>مكّن</w:t>
      </w:r>
      <w:r>
        <w:rPr>
          <w:sz w:val="32"/>
          <w:rtl/>
        </w:rPr>
        <w:t xml:space="preserve"> المشرع وزارة الشؤون الاجتماعية والعمل </w:t>
      </w:r>
      <w:r>
        <w:rPr>
          <w:rFonts w:hint="cs"/>
          <w:sz w:val="32"/>
          <w:rtl/>
        </w:rPr>
        <w:t xml:space="preserve">من </w:t>
      </w:r>
      <w:r>
        <w:rPr>
          <w:sz w:val="32"/>
          <w:rtl/>
        </w:rPr>
        <w:t xml:space="preserve">حق التفتيش </w:t>
      </w:r>
      <w:r>
        <w:rPr>
          <w:rFonts w:hint="cs"/>
          <w:sz w:val="32"/>
          <w:rtl/>
        </w:rPr>
        <w:t>لكفالة</w:t>
      </w:r>
      <w:r>
        <w:rPr>
          <w:sz w:val="32"/>
          <w:rtl/>
        </w:rPr>
        <w:t xml:space="preserve"> تنفيذ ق</w:t>
      </w:r>
      <w:r>
        <w:rPr>
          <w:rFonts w:hint="cs"/>
          <w:sz w:val="32"/>
          <w:rtl/>
        </w:rPr>
        <w:t>و</w:t>
      </w:r>
      <w:r>
        <w:rPr>
          <w:sz w:val="32"/>
          <w:rtl/>
        </w:rPr>
        <w:t>ان</w:t>
      </w:r>
      <w:r>
        <w:rPr>
          <w:rFonts w:hint="cs"/>
          <w:sz w:val="32"/>
          <w:rtl/>
        </w:rPr>
        <w:t>ي</w:t>
      </w:r>
      <w:r>
        <w:rPr>
          <w:sz w:val="32"/>
          <w:rtl/>
        </w:rPr>
        <w:t xml:space="preserve">ن </w:t>
      </w:r>
      <w:r>
        <w:rPr>
          <w:rFonts w:hint="cs"/>
          <w:sz w:val="32"/>
          <w:rtl/>
        </w:rPr>
        <w:t xml:space="preserve">العمل. </w:t>
      </w:r>
    </w:p>
    <w:p w:rsidR="00000000" w:rsidRDefault="00000000">
      <w:pPr>
        <w:numPr>
          <w:ilvl w:val="12"/>
          <w:numId w:val="0"/>
        </w:numPr>
        <w:spacing w:line="400" w:lineRule="exact"/>
        <w:jc w:val="both"/>
        <w:rPr>
          <w:rFonts w:hint="cs"/>
          <w:sz w:val="32"/>
          <w:rtl/>
        </w:rPr>
      </w:pPr>
      <w:r>
        <w:rPr>
          <w:rFonts w:hint="cs"/>
          <w:sz w:val="32"/>
          <w:rtl/>
        </w:rPr>
        <w:t>81-</w:t>
      </w:r>
      <w:r>
        <w:rPr>
          <w:rFonts w:hint="cs"/>
          <w:sz w:val="32"/>
          <w:rtl/>
        </w:rPr>
        <w:tab/>
        <w:t>و</w:t>
      </w:r>
      <w:r>
        <w:rPr>
          <w:sz w:val="32"/>
          <w:rtl/>
        </w:rPr>
        <w:t>علاوة على ما تقدم</w:t>
      </w:r>
      <w:r>
        <w:rPr>
          <w:rFonts w:hint="cs"/>
          <w:sz w:val="32"/>
          <w:rtl/>
        </w:rPr>
        <w:t>،</w:t>
      </w:r>
      <w:r>
        <w:rPr>
          <w:sz w:val="32"/>
          <w:rtl/>
        </w:rPr>
        <w:t xml:space="preserve"> ورغبة من الدولة في </w:t>
      </w:r>
      <w:r>
        <w:rPr>
          <w:rFonts w:hint="cs"/>
          <w:sz w:val="32"/>
          <w:rtl/>
        </w:rPr>
        <w:t xml:space="preserve">تعزيز ضمان حقوق </w:t>
      </w:r>
      <w:r>
        <w:rPr>
          <w:sz w:val="32"/>
          <w:rtl/>
        </w:rPr>
        <w:t>العمال</w:t>
      </w:r>
      <w:r>
        <w:rPr>
          <w:rFonts w:hint="cs"/>
          <w:sz w:val="32"/>
          <w:rtl/>
        </w:rPr>
        <w:t>، ص</w:t>
      </w:r>
      <w:r>
        <w:rPr>
          <w:sz w:val="32"/>
          <w:rtl/>
        </w:rPr>
        <w:t>دقت</w:t>
      </w:r>
      <w:r>
        <w:rPr>
          <w:rFonts w:hint="cs"/>
          <w:sz w:val="32"/>
          <w:rtl/>
        </w:rPr>
        <w:t xml:space="preserve"> على</w:t>
      </w:r>
      <w:r>
        <w:rPr>
          <w:sz w:val="32"/>
          <w:rtl/>
        </w:rPr>
        <w:t xml:space="preserve"> 15 </w:t>
      </w:r>
      <w:r>
        <w:rPr>
          <w:rFonts w:hint="cs"/>
          <w:sz w:val="32"/>
          <w:rtl/>
        </w:rPr>
        <w:t>صكاً دولياً</w:t>
      </w:r>
      <w:r>
        <w:rPr>
          <w:sz w:val="32"/>
          <w:rtl/>
        </w:rPr>
        <w:t xml:space="preserve"> </w:t>
      </w:r>
      <w:r>
        <w:rPr>
          <w:rFonts w:hint="cs"/>
          <w:sz w:val="32"/>
          <w:rtl/>
        </w:rPr>
        <w:t>اعتمدتها</w:t>
      </w:r>
      <w:r>
        <w:rPr>
          <w:sz w:val="32"/>
          <w:rtl/>
        </w:rPr>
        <w:t xml:space="preserve"> منظمة العمل الدولية</w:t>
      </w:r>
      <w:r>
        <w:rPr>
          <w:rFonts w:hint="cs"/>
          <w:sz w:val="32"/>
          <w:rtl/>
        </w:rPr>
        <w:t>،</w:t>
      </w:r>
      <w:r>
        <w:rPr>
          <w:sz w:val="32"/>
          <w:rtl/>
        </w:rPr>
        <w:t xml:space="preserve"> آخرها الاتفاقية رقم 159 </w:t>
      </w:r>
      <w:r>
        <w:rPr>
          <w:rFonts w:hint="cs"/>
          <w:sz w:val="32"/>
          <w:rtl/>
        </w:rPr>
        <w:t xml:space="preserve">لعام 1983، بشأن </w:t>
      </w:r>
      <w:r>
        <w:rPr>
          <w:sz w:val="32"/>
          <w:rtl/>
        </w:rPr>
        <w:t>التأهيل المهني والعمالة (المعوق</w:t>
      </w:r>
      <w:r>
        <w:rPr>
          <w:rFonts w:hint="cs"/>
          <w:sz w:val="32"/>
          <w:rtl/>
        </w:rPr>
        <w:t>و</w:t>
      </w:r>
      <w:r>
        <w:rPr>
          <w:sz w:val="32"/>
          <w:rtl/>
        </w:rPr>
        <w:t xml:space="preserve">ن) </w:t>
      </w:r>
      <w:r>
        <w:rPr>
          <w:rFonts w:hint="cs"/>
          <w:sz w:val="32"/>
          <w:rtl/>
        </w:rPr>
        <w:t xml:space="preserve">في </w:t>
      </w:r>
      <w:r>
        <w:rPr>
          <w:sz w:val="32"/>
          <w:rtl/>
        </w:rPr>
        <w:t xml:space="preserve">4 </w:t>
      </w:r>
      <w:r>
        <w:rPr>
          <w:rFonts w:hint="cs"/>
          <w:sz w:val="32"/>
          <w:rtl/>
        </w:rPr>
        <w:t xml:space="preserve">أيار/مايو </w:t>
      </w:r>
      <w:r>
        <w:rPr>
          <w:sz w:val="32"/>
          <w:rtl/>
        </w:rPr>
        <w:t>1998.</w:t>
      </w:r>
    </w:p>
    <w:p w:rsidR="00000000" w:rsidRDefault="00000000">
      <w:pPr>
        <w:numPr>
          <w:ilvl w:val="12"/>
          <w:numId w:val="0"/>
        </w:numPr>
        <w:spacing w:line="400" w:lineRule="exact"/>
        <w:jc w:val="both"/>
        <w:rPr>
          <w:rFonts w:hint="cs"/>
          <w:sz w:val="32"/>
          <w:rtl/>
        </w:rPr>
      </w:pPr>
      <w:r>
        <w:rPr>
          <w:rFonts w:hint="cs"/>
          <w:sz w:val="32"/>
          <w:rtl/>
        </w:rPr>
        <w:t>82-</w:t>
      </w:r>
      <w:r>
        <w:rPr>
          <w:rFonts w:hint="cs"/>
          <w:sz w:val="32"/>
          <w:rtl/>
        </w:rPr>
        <w:tab/>
        <w:t xml:space="preserve">وفي </w:t>
      </w:r>
      <w:r>
        <w:rPr>
          <w:sz w:val="32"/>
          <w:rtl/>
        </w:rPr>
        <w:t>هذا الصدد</w:t>
      </w:r>
      <w:r>
        <w:rPr>
          <w:rFonts w:hint="cs"/>
          <w:sz w:val="32"/>
          <w:rtl/>
        </w:rPr>
        <w:t>،</w:t>
      </w:r>
      <w:r>
        <w:rPr>
          <w:sz w:val="32"/>
          <w:rtl/>
        </w:rPr>
        <w:t xml:space="preserve"> فإن دولة الكويت</w:t>
      </w:r>
      <w:r>
        <w:rPr>
          <w:rFonts w:hint="cs"/>
          <w:sz w:val="32"/>
          <w:rtl/>
        </w:rPr>
        <w:t xml:space="preserve">، </w:t>
      </w:r>
      <w:r>
        <w:rPr>
          <w:sz w:val="32"/>
          <w:rtl/>
        </w:rPr>
        <w:t>تمشيا</w:t>
      </w:r>
      <w:r>
        <w:rPr>
          <w:rFonts w:hint="cs"/>
          <w:sz w:val="32"/>
          <w:rtl/>
        </w:rPr>
        <w:t>ً</w:t>
      </w:r>
      <w:r>
        <w:rPr>
          <w:sz w:val="32"/>
          <w:rtl/>
        </w:rPr>
        <w:t xml:space="preserve"> مع روح هذه الاتفاقية وأهدافها السامية وقبل التصديق عليها قد أصدرت القانون رقم 49 لعام</w:t>
      </w:r>
      <w:r>
        <w:rPr>
          <w:rFonts w:hint="cs"/>
          <w:sz w:val="32"/>
          <w:rtl/>
        </w:rPr>
        <w:t xml:space="preserve"> </w:t>
      </w:r>
      <w:r>
        <w:rPr>
          <w:sz w:val="32"/>
          <w:rtl/>
        </w:rPr>
        <w:t>1996 بشأن رعاية المع</w:t>
      </w:r>
      <w:r>
        <w:rPr>
          <w:rFonts w:hint="cs"/>
          <w:sz w:val="32"/>
          <w:rtl/>
        </w:rPr>
        <w:t>و</w:t>
      </w:r>
      <w:r>
        <w:rPr>
          <w:sz w:val="32"/>
          <w:rtl/>
        </w:rPr>
        <w:t>قين (</w:t>
      </w:r>
      <w:r>
        <w:rPr>
          <w:rFonts w:hint="cs"/>
          <w:sz w:val="32"/>
          <w:rtl/>
        </w:rPr>
        <w:t>انظر الم</w:t>
      </w:r>
      <w:r>
        <w:rPr>
          <w:sz w:val="32"/>
          <w:rtl/>
        </w:rPr>
        <w:t>رفق 7)</w:t>
      </w:r>
      <w:r>
        <w:rPr>
          <w:rFonts w:hint="cs"/>
          <w:sz w:val="32"/>
          <w:rtl/>
        </w:rPr>
        <w:t>.</w:t>
      </w:r>
      <w:r>
        <w:rPr>
          <w:sz w:val="32"/>
          <w:rtl/>
        </w:rPr>
        <w:t xml:space="preserve"> ويتضمن العديد من الخدمات والحقوق للأشخاص المع</w:t>
      </w:r>
      <w:r>
        <w:rPr>
          <w:rFonts w:hint="cs"/>
          <w:sz w:val="32"/>
          <w:rtl/>
        </w:rPr>
        <w:t>و</w:t>
      </w:r>
      <w:r>
        <w:rPr>
          <w:sz w:val="32"/>
          <w:rtl/>
        </w:rPr>
        <w:t>قين</w:t>
      </w:r>
      <w:r>
        <w:rPr>
          <w:rFonts w:hint="cs"/>
          <w:sz w:val="32"/>
          <w:rtl/>
        </w:rPr>
        <w:t xml:space="preserve"> تهدف إلى إعادة إدماجهم</w:t>
      </w:r>
      <w:r>
        <w:rPr>
          <w:sz w:val="32"/>
          <w:rtl/>
        </w:rPr>
        <w:t xml:space="preserve"> في المجتمع</w:t>
      </w:r>
      <w:r>
        <w:rPr>
          <w:rFonts w:hint="cs"/>
          <w:sz w:val="32"/>
          <w:rtl/>
        </w:rPr>
        <w:t>.</w:t>
      </w:r>
      <w:r>
        <w:rPr>
          <w:sz w:val="32"/>
          <w:rtl/>
        </w:rPr>
        <w:t xml:space="preserve"> </w:t>
      </w:r>
      <w:r>
        <w:rPr>
          <w:rFonts w:hint="cs"/>
          <w:sz w:val="32"/>
          <w:rtl/>
        </w:rPr>
        <w:t>وت</w:t>
      </w:r>
      <w:r>
        <w:rPr>
          <w:sz w:val="32"/>
          <w:rtl/>
        </w:rPr>
        <w:t xml:space="preserve">لزم </w:t>
      </w:r>
      <w:r>
        <w:rPr>
          <w:rFonts w:hint="cs"/>
          <w:sz w:val="32"/>
          <w:rtl/>
        </w:rPr>
        <w:t xml:space="preserve">مؤسسات القطاع العام والخاص التي </w:t>
      </w:r>
      <w:r>
        <w:rPr>
          <w:sz w:val="32"/>
          <w:rtl/>
        </w:rPr>
        <w:t xml:space="preserve">تستخدم خمسين عاملاً </w:t>
      </w:r>
      <w:r>
        <w:rPr>
          <w:rFonts w:hint="cs"/>
          <w:sz w:val="32"/>
          <w:rtl/>
        </w:rPr>
        <w:t xml:space="preserve">أو أكثر انتداب </w:t>
      </w:r>
      <w:r>
        <w:rPr>
          <w:sz w:val="32"/>
          <w:rtl/>
        </w:rPr>
        <w:t>عدد من المع</w:t>
      </w:r>
      <w:r>
        <w:rPr>
          <w:rFonts w:hint="cs"/>
          <w:sz w:val="32"/>
          <w:rtl/>
        </w:rPr>
        <w:t>و</w:t>
      </w:r>
      <w:r>
        <w:rPr>
          <w:sz w:val="32"/>
          <w:rtl/>
        </w:rPr>
        <w:t>قين بحيث لا يقل عددهم عن 2</w:t>
      </w:r>
      <w:r>
        <w:rPr>
          <w:rFonts w:hint="cs"/>
          <w:sz w:val="32"/>
          <w:rtl/>
        </w:rPr>
        <w:t xml:space="preserve"> في المائة </w:t>
      </w:r>
      <w:r>
        <w:rPr>
          <w:sz w:val="32"/>
          <w:rtl/>
        </w:rPr>
        <w:t>من مجموع العاملين الكويتيين لديها.</w:t>
      </w:r>
    </w:p>
    <w:p w:rsidR="00000000" w:rsidRDefault="00000000">
      <w:pPr>
        <w:numPr>
          <w:ilvl w:val="12"/>
          <w:numId w:val="0"/>
        </w:numPr>
        <w:spacing w:line="400" w:lineRule="exact"/>
        <w:jc w:val="both"/>
        <w:rPr>
          <w:rFonts w:hint="cs"/>
          <w:sz w:val="32"/>
          <w:rtl/>
        </w:rPr>
      </w:pPr>
      <w:r>
        <w:rPr>
          <w:rFonts w:hint="cs"/>
          <w:sz w:val="32"/>
          <w:rtl/>
        </w:rPr>
        <w:t>83-</w:t>
      </w:r>
      <w:r>
        <w:rPr>
          <w:rFonts w:hint="cs"/>
          <w:sz w:val="32"/>
          <w:rtl/>
        </w:rPr>
        <w:tab/>
      </w:r>
      <w:r>
        <w:rPr>
          <w:sz w:val="32"/>
          <w:rtl/>
        </w:rPr>
        <w:t>و</w:t>
      </w:r>
      <w:r>
        <w:rPr>
          <w:rFonts w:hint="cs"/>
          <w:sz w:val="32"/>
          <w:rtl/>
        </w:rPr>
        <w:t xml:space="preserve">تخول </w:t>
      </w:r>
      <w:r>
        <w:rPr>
          <w:sz w:val="32"/>
          <w:rtl/>
        </w:rPr>
        <w:t>المادة 2</w:t>
      </w:r>
      <w:r>
        <w:rPr>
          <w:rFonts w:hint="cs"/>
          <w:sz w:val="32"/>
          <w:rtl/>
        </w:rPr>
        <w:t>،</w:t>
      </w:r>
      <w:r>
        <w:rPr>
          <w:sz w:val="32"/>
          <w:rtl/>
        </w:rPr>
        <w:t xml:space="preserve"> التي حددت نطاق تطبيق القانون</w:t>
      </w:r>
      <w:r>
        <w:rPr>
          <w:rFonts w:hint="cs"/>
          <w:sz w:val="32"/>
          <w:rtl/>
        </w:rPr>
        <w:t xml:space="preserve">، للسلطة </w:t>
      </w:r>
      <w:r>
        <w:rPr>
          <w:sz w:val="32"/>
          <w:rtl/>
        </w:rPr>
        <w:t>المختصة سريان أحكامه على الأشخاص المع</w:t>
      </w:r>
      <w:r>
        <w:rPr>
          <w:rFonts w:hint="cs"/>
          <w:sz w:val="32"/>
          <w:rtl/>
        </w:rPr>
        <w:t>و</w:t>
      </w:r>
      <w:r>
        <w:rPr>
          <w:sz w:val="32"/>
          <w:rtl/>
        </w:rPr>
        <w:t>قين من غير الكويتيين المقيمين.</w:t>
      </w:r>
      <w:r>
        <w:rPr>
          <w:rFonts w:hint="cs"/>
          <w:sz w:val="32"/>
          <w:rtl/>
        </w:rPr>
        <w:t xml:space="preserve"> </w:t>
      </w:r>
      <w:r>
        <w:rPr>
          <w:sz w:val="32"/>
          <w:rtl/>
        </w:rPr>
        <w:t xml:space="preserve">حيث أكد القانون الجانب الشخصي والإنساني </w:t>
      </w:r>
      <w:r>
        <w:rPr>
          <w:rFonts w:hint="cs"/>
          <w:sz w:val="32"/>
          <w:rtl/>
        </w:rPr>
        <w:t>ل</w:t>
      </w:r>
      <w:r>
        <w:rPr>
          <w:sz w:val="32"/>
          <w:rtl/>
        </w:rPr>
        <w:t>لمع</w:t>
      </w:r>
      <w:r>
        <w:rPr>
          <w:rFonts w:hint="cs"/>
          <w:sz w:val="32"/>
          <w:rtl/>
        </w:rPr>
        <w:t>و</w:t>
      </w:r>
      <w:r>
        <w:rPr>
          <w:sz w:val="32"/>
          <w:rtl/>
        </w:rPr>
        <w:t>قين</w:t>
      </w:r>
      <w:r>
        <w:rPr>
          <w:rFonts w:hint="cs"/>
          <w:sz w:val="32"/>
          <w:rtl/>
        </w:rPr>
        <w:t>. ويشار من ذلك إلى "</w:t>
      </w:r>
      <w:r>
        <w:rPr>
          <w:sz w:val="32"/>
          <w:rtl/>
        </w:rPr>
        <w:t>الأشخاص المع</w:t>
      </w:r>
      <w:r>
        <w:rPr>
          <w:rFonts w:hint="cs"/>
          <w:sz w:val="32"/>
          <w:rtl/>
        </w:rPr>
        <w:t>و</w:t>
      </w:r>
      <w:r>
        <w:rPr>
          <w:sz w:val="32"/>
          <w:rtl/>
        </w:rPr>
        <w:t>قين</w:t>
      </w:r>
      <w:r>
        <w:rPr>
          <w:rFonts w:hint="cs"/>
          <w:sz w:val="32"/>
          <w:rtl/>
        </w:rPr>
        <w:t>"</w:t>
      </w:r>
      <w:r>
        <w:rPr>
          <w:sz w:val="32"/>
          <w:rtl/>
        </w:rPr>
        <w:t xml:space="preserve"> </w:t>
      </w:r>
      <w:r>
        <w:rPr>
          <w:rFonts w:hint="cs"/>
          <w:sz w:val="32"/>
          <w:rtl/>
        </w:rPr>
        <w:t>تمشياً مع المصطلحات</w:t>
      </w:r>
      <w:r>
        <w:rPr>
          <w:sz w:val="32"/>
          <w:rtl/>
        </w:rPr>
        <w:t xml:space="preserve"> الحديثة</w:t>
      </w:r>
      <w:r>
        <w:rPr>
          <w:rFonts w:hint="cs"/>
          <w:sz w:val="32"/>
          <w:rtl/>
        </w:rPr>
        <w:t xml:space="preserve"> المستخدمة</w:t>
      </w:r>
      <w:r>
        <w:rPr>
          <w:sz w:val="32"/>
          <w:rtl/>
        </w:rPr>
        <w:t xml:space="preserve"> في هذا ال</w:t>
      </w:r>
      <w:r>
        <w:rPr>
          <w:rFonts w:hint="cs"/>
          <w:sz w:val="32"/>
          <w:rtl/>
        </w:rPr>
        <w:t>إطار.</w:t>
      </w:r>
    </w:p>
    <w:p w:rsidR="00000000" w:rsidRDefault="00000000">
      <w:pPr>
        <w:numPr>
          <w:ilvl w:val="12"/>
          <w:numId w:val="0"/>
        </w:numPr>
        <w:spacing w:line="400" w:lineRule="exact"/>
        <w:jc w:val="both"/>
        <w:rPr>
          <w:sz w:val="32"/>
          <w:rtl/>
        </w:rPr>
      </w:pPr>
      <w:r>
        <w:rPr>
          <w:rFonts w:hint="cs"/>
          <w:sz w:val="32"/>
          <w:rtl/>
        </w:rPr>
        <w:t>84-</w:t>
      </w:r>
      <w:r>
        <w:rPr>
          <w:rFonts w:hint="cs"/>
          <w:sz w:val="32"/>
          <w:rtl/>
        </w:rPr>
        <w:tab/>
      </w:r>
      <w:r>
        <w:rPr>
          <w:sz w:val="32"/>
          <w:rtl/>
        </w:rPr>
        <w:t>وأخيرا</w:t>
      </w:r>
      <w:r>
        <w:rPr>
          <w:rFonts w:hint="cs"/>
          <w:sz w:val="32"/>
          <w:rtl/>
        </w:rPr>
        <w:t>ً، تجدر الإشارة إلى الطابع الإلزامي ل</w:t>
      </w:r>
      <w:r>
        <w:rPr>
          <w:sz w:val="32"/>
          <w:rtl/>
        </w:rPr>
        <w:t>هذا القانون</w:t>
      </w:r>
      <w:r>
        <w:rPr>
          <w:rFonts w:hint="cs"/>
          <w:sz w:val="32"/>
          <w:rtl/>
        </w:rPr>
        <w:t xml:space="preserve">. وتلزم الدوائر </w:t>
      </w:r>
      <w:r>
        <w:rPr>
          <w:sz w:val="32"/>
          <w:rtl/>
        </w:rPr>
        <w:t>الحكومية و</w:t>
      </w:r>
      <w:r>
        <w:rPr>
          <w:rFonts w:hint="cs"/>
          <w:sz w:val="32"/>
          <w:rtl/>
        </w:rPr>
        <w:t xml:space="preserve">مؤسسات القطاع الخاص بتشغيل </w:t>
      </w:r>
      <w:r>
        <w:rPr>
          <w:sz w:val="32"/>
          <w:rtl/>
        </w:rPr>
        <w:t>المعاق</w:t>
      </w:r>
      <w:r>
        <w:rPr>
          <w:rFonts w:hint="cs"/>
          <w:sz w:val="32"/>
          <w:rtl/>
        </w:rPr>
        <w:t>. وي</w:t>
      </w:r>
      <w:r>
        <w:rPr>
          <w:sz w:val="32"/>
          <w:rtl/>
        </w:rPr>
        <w:t xml:space="preserve">عاقب </w:t>
      </w:r>
      <w:r>
        <w:rPr>
          <w:rFonts w:hint="cs"/>
          <w:sz w:val="32"/>
          <w:rtl/>
        </w:rPr>
        <w:t xml:space="preserve">الموظف أو </w:t>
      </w:r>
      <w:r>
        <w:rPr>
          <w:sz w:val="32"/>
          <w:rtl/>
        </w:rPr>
        <w:t>صاحب العمل</w:t>
      </w:r>
      <w:r>
        <w:rPr>
          <w:rFonts w:hint="cs"/>
          <w:sz w:val="32"/>
          <w:rtl/>
        </w:rPr>
        <w:t xml:space="preserve"> </w:t>
      </w:r>
      <w:r>
        <w:rPr>
          <w:sz w:val="32"/>
          <w:rtl/>
        </w:rPr>
        <w:t xml:space="preserve">الذي يرفض دون عذر مقبول تشغيل الشخص المعاق الذي </w:t>
      </w:r>
      <w:r>
        <w:rPr>
          <w:rFonts w:hint="cs"/>
          <w:sz w:val="32"/>
          <w:rtl/>
        </w:rPr>
        <w:t>رشّحته</w:t>
      </w:r>
      <w:r>
        <w:rPr>
          <w:sz w:val="32"/>
          <w:rtl/>
        </w:rPr>
        <w:t xml:space="preserve"> الجهة المختصة، بغرامة قدرها </w:t>
      </w:r>
      <w:r>
        <w:rPr>
          <w:rFonts w:hint="cs"/>
          <w:sz w:val="32"/>
          <w:rtl/>
        </w:rPr>
        <w:t>500</w:t>
      </w:r>
      <w:r>
        <w:rPr>
          <w:sz w:val="32"/>
          <w:rtl/>
        </w:rPr>
        <w:t xml:space="preserve"> دينار كويتي </w:t>
      </w:r>
      <w:r>
        <w:rPr>
          <w:rFonts w:hint="cs"/>
          <w:sz w:val="32"/>
          <w:rtl/>
        </w:rPr>
        <w:t>وفقا ل</w:t>
      </w:r>
      <w:r>
        <w:rPr>
          <w:sz w:val="32"/>
          <w:rtl/>
        </w:rPr>
        <w:t>لمادة 21</w:t>
      </w:r>
      <w:r>
        <w:rPr>
          <w:rFonts w:hint="cs"/>
          <w:sz w:val="32"/>
          <w:rtl/>
        </w:rPr>
        <w:t xml:space="preserve"> من القانون</w:t>
      </w:r>
      <w:r>
        <w:rPr>
          <w:sz w:val="32"/>
          <w:rtl/>
        </w:rPr>
        <w:t>.</w:t>
      </w:r>
    </w:p>
    <w:p w:rsidR="00000000" w:rsidRDefault="00000000">
      <w:pPr>
        <w:numPr>
          <w:ilvl w:val="12"/>
          <w:numId w:val="0"/>
        </w:numPr>
        <w:spacing w:line="400" w:lineRule="exact"/>
        <w:jc w:val="both"/>
        <w:rPr>
          <w:sz w:val="32"/>
          <w:rtl/>
        </w:rPr>
      </w:pPr>
      <w:r>
        <w:rPr>
          <w:rFonts w:hint="cs"/>
          <w:sz w:val="32"/>
          <w:rtl/>
        </w:rPr>
        <w:t>85-</w:t>
      </w:r>
      <w:r>
        <w:rPr>
          <w:rFonts w:hint="cs"/>
          <w:sz w:val="32"/>
          <w:rtl/>
        </w:rPr>
        <w:tab/>
      </w:r>
      <w:r>
        <w:rPr>
          <w:sz w:val="32"/>
          <w:rtl/>
        </w:rPr>
        <w:t>كما تود دولة الكويت</w:t>
      </w:r>
      <w:r>
        <w:rPr>
          <w:rFonts w:hint="cs"/>
          <w:sz w:val="32"/>
          <w:rtl/>
        </w:rPr>
        <w:t xml:space="preserve">، في إطار </w:t>
      </w:r>
      <w:r>
        <w:rPr>
          <w:sz w:val="32"/>
          <w:rtl/>
        </w:rPr>
        <w:t>الحق في العمل</w:t>
      </w:r>
      <w:r>
        <w:rPr>
          <w:rFonts w:hint="cs"/>
          <w:sz w:val="32"/>
          <w:rtl/>
        </w:rPr>
        <w:t>،</w:t>
      </w:r>
      <w:r>
        <w:rPr>
          <w:sz w:val="32"/>
          <w:rtl/>
        </w:rPr>
        <w:t xml:space="preserve"> أن </w:t>
      </w:r>
      <w:r>
        <w:rPr>
          <w:rFonts w:hint="cs"/>
          <w:sz w:val="32"/>
          <w:rtl/>
        </w:rPr>
        <w:t>توضح</w:t>
      </w:r>
      <w:r>
        <w:rPr>
          <w:sz w:val="32"/>
          <w:rtl/>
        </w:rPr>
        <w:t xml:space="preserve"> أنه لا توجد فيها بطالة بالمعنى الاقتصادي</w:t>
      </w:r>
      <w:r>
        <w:rPr>
          <w:rFonts w:hint="cs"/>
          <w:sz w:val="32"/>
          <w:rtl/>
        </w:rPr>
        <w:t xml:space="preserve"> للكلمة.</w:t>
      </w:r>
      <w:r>
        <w:rPr>
          <w:sz w:val="32"/>
          <w:rtl/>
        </w:rPr>
        <w:t xml:space="preserve"> </w:t>
      </w:r>
      <w:r>
        <w:rPr>
          <w:rFonts w:hint="cs"/>
          <w:sz w:val="32"/>
          <w:rtl/>
        </w:rPr>
        <w:t>ويعود معدل</w:t>
      </w:r>
      <w:r>
        <w:rPr>
          <w:sz w:val="32"/>
          <w:rtl/>
        </w:rPr>
        <w:t xml:space="preserve"> 4</w:t>
      </w:r>
      <w:r>
        <w:rPr>
          <w:rFonts w:hint="cs"/>
          <w:sz w:val="32"/>
          <w:rtl/>
        </w:rPr>
        <w:t xml:space="preserve"> في المائة من البطالة إلى أسباب </w:t>
      </w:r>
      <w:r>
        <w:rPr>
          <w:sz w:val="32"/>
          <w:rtl/>
        </w:rPr>
        <w:t>اختيارية وذلك للبحث عن عمل أفضل</w:t>
      </w:r>
      <w:r>
        <w:rPr>
          <w:rFonts w:hint="cs"/>
          <w:sz w:val="32"/>
          <w:rtl/>
        </w:rPr>
        <w:t>.</w:t>
      </w:r>
      <w:r>
        <w:rPr>
          <w:sz w:val="32"/>
          <w:rtl/>
        </w:rPr>
        <w:t xml:space="preserve"> وتقوم الحكومة بتوفير فرص العمل </w:t>
      </w:r>
      <w:r>
        <w:rPr>
          <w:rFonts w:hint="cs"/>
          <w:sz w:val="32"/>
          <w:rtl/>
        </w:rPr>
        <w:t>لل</w:t>
      </w:r>
      <w:r>
        <w:rPr>
          <w:sz w:val="32"/>
          <w:rtl/>
        </w:rPr>
        <w:t>رجال و</w:t>
      </w:r>
      <w:r>
        <w:rPr>
          <w:rFonts w:hint="cs"/>
          <w:sz w:val="32"/>
          <w:rtl/>
        </w:rPr>
        <w:t>ال</w:t>
      </w:r>
      <w:r>
        <w:rPr>
          <w:sz w:val="32"/>
          <w:rtl/>
        </w:rPr>
        <w:t>نساء</w:t>
      </w:r>
      <w:r>
        <w:rPr>
          <w:rFonts w:hint="cs"/>
          <w:sz w:val="32"/>
          <w:rtl/>
        </w:rPr>
        <w:t xml:space="preserve"> على السواء</w:t>
      </w:r>
      <w:r>
        <w:rPr>
          <w:sz w:val="32"/>
          <w:rtl/>
        </w:rPr>
        <w:t>.</w:t>
      </w:r>
    </w:p>
    <w:p w:rsidR="00000000" w:rsidRDefault="00000000">
      <w:pPr>
        <w:numPr>
          <w:ilvl w:val="12"/>
          <w:numId w:val="0"/>
        </w:numPr>
        <w:spacing w:line="400" w:lineRule="exact"/>
        <w:jc w:val="both"/>
        <w:rPr>
          <w:rFonts w:hint="cs"/>
          <w:sz w:val="32"/>
          <w:rtl/>
        </w:rPr>
      </w:pPr>
      <w:r>
        <w:rPr>
          <w:rFonts w:hint="cs"/>
          <w:sz w:val="32"/>
          <w:rtl/>
        </w:rPr>
        <w:t>86-</w:t>
      </w:r>
      <w:r>
        <w:rPr>
          <w:rFonts w:hint="cs"/>
          <w:sz w:val="32"/>
          <w:rtl/>
        </w:rPr>
        <w:tab/>
        <w:t>و</w:t>
      </w:r>
      <w:r>
        <w:rPr>
          <w:sz w:val="32"/>
          <w:rtl/>
        </w:rPr>
        <w:t xml:space="preserve">رغبة من السلطات الكويتية المختصة في الدولة في توفير المزيد من الحقوق والضمانات القانونية للعمال التي تتماشى مع معايير العمل الدولية </w:t>
      </w:r>
      <w:r>
        <w:rPr>
          <w:rFonts w:hint="cs"/>
          <w:sz w:val="32"/>
          <w:rtl/>
        </w:rPr>
        <w:t>ذات الصلة،</w:t>
      </w:r>
      <w:r>
        <w:rPr>
          <w:sz w:val="32"/>
          <w:rtl/>
        </w:rPr>
        <w:t xml:space="preserve"> قامت وزارة الشؤون الاجتماعية والعمل </w:t>
      </w:r>
      <w:r>
        <w:rPr>
          <w:rFonts w:hint="cs"/>
          <w:sz w:val="32"/>
          <w:rtl/>
        </w:rPr>
        <w:t>بصياغة</w:t>
      </w:r>
      <w:r>
        <w:rPr>
          <w:sz w:val="32"/>
          <w:rtl/>
        </w:rPr>
        <w:t xml:space="preserve"> قانون العمل الجديد</w:t>
      </w:r>
      <w:r>
        <w:rPr>
          <w:rFonts w:hint="cs"/>
          <w:sz w:val="32"/>
          <w:rtl/>
        </w:rPr>
        <w:t>.</w:t>
      </w:r>
      <w:r>
        <w:rPr>
          <w:sz w:val="32"/>
          <w:rtl/>
        </w:rPr>
        <w:t xml:space="preserve"> </w:t>
      </w:r>
      <w:r>
        <w:rPr>
          <w:rFonts w:hint="cs"/>
          <w:sz w:val="32"/>
          <w:rtl/>
        </w:rPr>
        <w:t>ونظرت</w:t>
      </w:r>
      <w:r>
        <w:rPr>
          <w:sz w:val="32"/>
          <w:rtl/>
        </w:rPr>
        <w:t xml:space="preserve"> </w:t>
      </w:r>
      <w:r>
        <w:rPr>
          <w:rFonts w:hint="cs"/>
          <w:sz w:val="32"/>
          <w:rtl/>
        </w:rPr>
        <w:t xml:space="preserve">في مشروع التشريع </w:t>
      </w:r>
      <w:r>
        <w:rPr>
          <w:sz w:val="32"/>
          <w:rtl/>
        </w:rPr>
        <w:t>لجنة تضم أطراف الإنتاج الثلاث</w:t>
      </w:r>
      <w:r>
        <w:rPr>
          <w:rFonts w:hint="cs"/>
          <w:sz w:val="32"/>
          <w:rtl/>
        </w:rPr>
        <w:t>ة</w:t>
      </w:r>
      <w:r>
        <w:rPr>
          <w:sz w:val="32"/>
          <w:rtl/>
        </w:rPr>
        <w:t xml:space="preserve"> (الحكومة</w:t>
      </w:r>
      <w:r>
        <w:rPr>
          <w:rFonts w:hint="cs"/>
          <w:sz w:val="32"/>
          <w:rtl/>
        </w:rPr>
        <w:t>، وال</w:t>
      </w:r>
      <w:r>
        <w:rPr>
          <w:sz w:val="32"/>
          <w:rtl/>
        </w:rPr>
        <w:t>عمال</w:t>
      </w:r>
      <w:r>
        <w:rPr>
          <w:rFonts w:hint="cs"/>
          <w:sz w:val="32"/>
          <w:rtl/>
        </w:rPr>
        <w:t>،</w:t>
      </w:r>
      <w:r>
        <w:rPr>
          <w:sz w:val="32"/>
          <w:rtl/>
        </w:rPr>
        <w:t xml:space="preserve"> </w:t>
      </w:r>
      <w:r>
        <w:rPr>
          <w:rFonts w:hint="cs"/>
          <w:sz w:val="32"/>
          <w:rtl/>
        </w:rPr>
        <w:t>و</w:t>
      </w:r>
      <w:r>
        <w:rPr>
          <w:sz w:val="32"/>
          <w:rtl/>
        </w:rPr>
        <w:t xml:space="preserve">أصحاب </w:t>
      </w:r>
      <w:r>
        <w:rPr>
          <w:rFonts w:hint="cs"/>
          <w:sz w:val="32"/>
          <w:rtl/>
        </w:rPr>
        <w:t>العمل</w:t>
      </w:r>
      <w:r>
        <w:rPr>
          <w:sz w:val="32"/>
          <w:rtl/>
        </w:rPr>
        <w:t xml:space="preserve">) </w:t>
      </w:r>
      <w:r>
        <w:rPr>
          <w:rFonts w:hint="cs"/>
          <w:sz w:val="32"/>
          <w:rtl/>
        </w:rPr>
        <w:t>بمساعدة</w:t>
      </w:r>
      <w:r>
        <w:rPr>
          <w:sz w:val="32"/>
          <w:rtl/>
        </w:rPr>
        <w:t xml:space="preserve"> فنية من منظمة العمل الدولية</w:t>
      </w:r>
      <w:r>
        <w:rPr>
          <w:rFonts w:hint="cs"/>
          <w:sz w:val="32"/>
          <w:rtl/>
        </w:rPr>
        <w:t>.</w:t>
      </w:r>
      <w:r>
        <w:rPr>
          <w:sz w:val="32"/>
          <w:rtl/>
        </w:rPr>
        <w:t xml:space="preserve"> </w:t>
      </w:r>
      <w:r>
        <w:rPr>
          <w:rFonts w:hint="cs"/>
          <w:sz w:val="32"/>
          <w:rtl/>
        </w:rPr>
        <w:t>و</w:t>
      </w:r>
      <w:r>
        <w:rPr>
          <w:sz w:val="32"/>
          <w:rtl/>
        </w:rPr>
        <w:t xml:space="preserve">طلبت دولة الكويت </w:t>
      </w:r>
      <w:r>
        <w:rPr>
          <w:rFonts w:hint="cs"/>
          <w:sz w:val="32"/>
          <w:rtl/>
        </w:rPr>
        <w:t xml:space="preserve">من المنظمة </w:t>
      </w:r>
      <w:r>
        <w:rPr>
          <w:sz w:val="32"/>
          <w:rtl/>
        </w:rPr>
        <w:t xml:space="preserve">إيفاد خبراء للمساعدة </w:t>
      </w:r>
      <w:r>
        <w:rPr>
          <w:rFonts w:hint="cs"/>
          <w:sz w:val="32"/>
          <w:rtl/>
        </w:rPr>
        <w:t>على</w:t>
      </w:r>
      <w:r>
        <w:rPr>
          <w:sz w:val="32"/>
          <w:rtl/>
        </w:rPr>
        <w:t xml:space="preserve"> </w:t>
      </w:r>
      <w:r>
        <w:rPr>
          <w:rFonts w:hint="cs"/>
          <w:sz w:val="32"/>
          <w:rtl/>
        </w:rPr>
        <w:t>صياغة مشروع ا</w:t>
      </w:r>
      <w:r>
        <w:rPr>
          <w:sz w:val="32"/>
          <w:rtl/>
        </w:rPr>
        <w:t>لقانون</w:t>
      </w:r>
      <w:r>
        <w:rPr>
          <w:rFonts w:hint="cs"/>
          <w:sz w:val="32"/>
          <w:rtl/>
        </w:rPr>
        <w:t>.</w:t>
      </w:r>
      <w:r>
        <w:rPr>
          <w:sz w:val="32"/>
          <w:rtl/>
        </w:rPr>
        <w:t xml:space="preserve"> </w:t>
      </w:r>
      <w:r>
        <w:rPr>
          <w:rFonts w:hint="cs"/>
          <w:sz w:val="32"/>
          <w:rtl/>
        </w:rPr>
        <w:t xml:space="preserve">وأوفدت المنظمة </w:t>
      </w:r>
      <w:r>
        <w:rPr>
          <w:sz w:val="32"/>
          <w:rtl/>
        </w:rPr>
        <w:t>الد</w:t>
      </w:r>
      <w:r>
        <w:rPr>
          <w:rFonts w:hint="cs"/>
          <w:sz w:val="32"/>
          <w:rtl/>
        </w:rPr>
        <w:t xml:space="preserve">كتور </w:t>
      </w:r>
      <w:r>
        <w:rPr>
          <w:sz w:val="32"/>
          <w:rtl/>
        </w:rPr>
        <w:t>حاتم قطران لوضع ملاحظاته</w:t>
      </w:r>
      <w:r>
        <w:rPr>
          <w:rFonts w:hint="cs"/>
          <w:sz w:val="32"/>
          <w:rtl/>
        </w:rPr>
        <w:t xml:space="preserve"> الختامية</w:t>
      </w:r>
      <w:r>
        <w:rPr>
          <w:sz w:val="32"/>
          <w:rtl/>
        </w:rPr>
        <w:t xml:space="preserve"> على </w:t>
      </w:r>
      <w:r>
        <w:rPr>
          <w:rFonts w:hint="cs"/>
          <w:sz w:val="32"/>
          <w:rtl/>
        </w:rPr>
        <w:t>المشروع النهائي قبل تقديمه إلى السلطات ا</w:t>
      </w:r>
      <w:r>
        <w:rPr>
          <w:sz w:val="32"/>
          <w:rtl/>
        </w:rPr>
        <w:t xml:space="preserve">لمختصة </w:t>
      </w:r>
      <w:r>
        <w:rPr>
          <w:rFonts w:hint="cs"/>
          <w:sz w:val="32"/>
          <w:rtl/>
        </w:rPr>
        <w:t>للموافقة عليه</w:t>
      </w:r>
      <w:r>
        <w:rPr>
          <w:sz w:val="32"/>
          <w:rtl/>
        </w:rPr>
        <w:t>.</w:t>
      </w:r>
    </w:p>
    <w:p w:rsidR="00000000" w:rsidRDefault="00000000">
      <w:pPr>
        <w:numPr>
          <w:ilvl w:val="12"/>
          <w:numId w:val="0"/>
        </w:numPr>
        <w:spacing w:line="400" w:lineRule="exact"/>
        <w:jc w:val="both"/>
        <w:rPr>
          <w:rFonts w:hint="cs"/>
          <w:sz w:val="32"/>
          <w:u w:val="single"/>
          <w:rtl/>
        </w:rPr>
      </w:pPr>
      <w:r>
        <w:rPr>
          <w:rFonts w:hint="cs"/>
          <w:sz w:val="32"/>
          <w:rtl/>
        </w:rPr>
        <w:t>87-</w:t>
      </w:r>
      <w:r>
        <w:rPr>
          <w:rFonts w:hint="cs"/>
          <w:sz w:val="32"/>
          <w:rtl/>
        </w:rPr>
        <w:tab/>
      </w:r>
      <w:r>
        <w:rPr>
          <w:sz w:val="32"/>
          <w:rtl/>
        </w:rPr>
        <w:t xml:space="preserve">وفي </w:t>
      </w:r>
      <w:r>
        <w:rPr>
          <w:rFonts w:hint="cs"/>
          <w:sz w:val="32"/>
          <w:rtl/>
        </w:rPr>
        <w:t>ال</w:t>
      </w:r>
      <w:r>
        <w:rPr>
          <w:sz w:val="32"/>
          <w:rtl/>
        </w:rPr>
        <w:t>ختام</w:t>
      </w:r>
      <w:r>
        <w:rPr>
          <w:rFonts w:hint="cs"/>
          <w:sz w:val="32"/>
          <w:rtl/>
        </w:rPr>
        <w:t>،</w:t>
      </w:r>
      <w:r>
        <w:rPr>
          <w:sz w:val="32"/>
          <w:rtl/>
        </w:rPr>
        <w:t xml:space="preserve"> تود</w:t>
      </w:r>
      <w:r>
        <w:rPr>
          <w:rFonts w:hint="cs"/>
          <w:sz w:val="32"/>
          <w:rtl/>
        </w:rPr>
        <w:t xml:space="preserve"> دولة ا</w:t>
      </w:r>
      <w:r>
        <w:rPr>
          <w:sz w:val="32"/>
          <w:rtl/>
        </w:rPr>
        <w:t>لكويت أن تؤكد أن</w:t>
      </w:r>
      <w:r>
        <w:rPr>
          <w:rFonts w:hint="cs"/>
          <w:sz w:val="32"/>
          <w:rtl/>
        </w:rPr>
        <w:t>ها</w:t>
      </w:r>
      <w:r>
        <w:rPr>
          <w:sz w:val="32"/>
          <w:rtl/>
        </w:rPr>
        <w:t xml:space="preserve"> تعمل على إتاحة فرص العمل للأفراد في ميادين العمل المختلفة</w:t>
      </w:r>
      <w:r>
        <w:rPr>
          <w:rFonts w:hint="cs"/>
          <w:sz w:val="32"/>
          <w:rtl/>
        </w:rPr>
        <w:t>،</w:t>
      </w:r>
      <w:r>
        <w:rPr>
          <w:sz w:val="32"/>
          <w:rtl/>
        </w:rPr>
        <w:t xml:space="preserve"> مع إعطاء الفرد الحرية الكاملة في اختيار نوع العمل الذي يتناسب مع قدراته</w:t>
      </w:r>
      <w:r>
        <w:rPr>
          <w:rFonts w:hint="cs"/>
          <w:sz w:val="32"/>
          <w:rtl/>
        </w:rPr>
        <w:t>.</w:t>
      </w:r>
      <w:r>
        <w:rPr>
          <w:sz w:val="32"/>
          <w:rtl/>
        </w:rPr>
        <w:t xml:space="preserve"> وتؤكد أيضاً أن السخرة والعمل الإجباري محظور</w:t>
      </w:r>
      <w:r>
        <w:rPr>
          <w:rFonts w:hint="cs"/>
          <w:sz w:val="32"/>
          <w:rtl/>
        </w:rPr>
        <w:t>ان</w:t>
      </w:r>
      <w:r>
        <w:rPr>
          <w:sz w:val="32"/>
          <w:rtl/>
        </w:rPr>
        <w:t xml:space="preserve"> في الكويت</w:t>
      </w:r>
      <w:r>
        <w:rPr>
          <w:rFonts w:hint="cs"/>
          <w:sz w:val="32"/>
          <w:rtl/>
        </w:rPr>
        <w:t>. ويعتبران من</w:t>
      </w:r>
      <w:r>
        <w:rPr>
          <w:sz w:val="32"/>
          <w:rtl/>
        </w:rPr>
        <w:t xml:space="preserve"> الأفعال اللاإنسانية </w:t>
      </w:r>
      <w:r>
        <w:rPr>
          <w:rFonts w:hint="cs"/>
          <w:sz w:val="32"/>
          <w:rtl/>
        </w:rPr>
        <w:t xml:space="preserve">ويمثلان شكلاً من أشكال </w:t>
      </w:r>
      <w:r>
        <w:rPr>
          <w:sz w:val="32"/>
          <w:rtl/>
        </w:rPr>
        <w:t>ا</w:t>
      </w:r>
      <w:r>
        <w:rPr>
          <w:rFonts w:hint="cs"/>
          <w:sz w:val="32"/>
          <w:rtl/>
        </w:rPr>
        <w:t>لا</w:t>
      </w:r>
      <w:r>
        <w:rPr>
          <w:sz w:val="32"/>
          <w:rtl/>
        </w:rPr>
        <w:t xml:space="preserve">ستغلال </w:t>
      </w:r>
      <w:r>
        <w:rPr>
          <w:rFonts w:hint="cs"/>
          <w:sz w:val="32"/>
          <w:rtl/>
        </w:rPr>
        <w:t xml:space="preserve">يتعارض مع </w:t>
      </w:r>
      <w:r>
        <w:rPr>
          <w:sz w:val="32"/>
          <w:rtl/>
        </w:rPr>
        <w:t>الدستور و</w:t>
      </w:r>
      <w:r>
        <w:rPr>
          <w:rFonts w:hint="cs"/>
          <w:sz w:val="32"/>
          <w:rtl/>
        </w:rPr>
        <w:t>ال</w:t>
      </w:r>
      <w:r>
        <w:rPr>
          <w:sz w:val="32"/>
          <w:rtl/>
        </w:rPr>
        <w:t>قوانين الكويتي</w:t>
      </w:r>
      <w:r>
        <w:rPr>
          <w:rFonts w:hint="cs"/>
          <w:sz w:val="32"/>
          <w:rtl/>
        </w:rPr>
        <w:t>ة</w:t>
      </w:r>
      <w:r>
        <w:rPr>
          <w:sz w:val="32"/>
          <w:rtl/>
        </w:rPr>
        <w:t>.</w:t>
      </w:r>
    </w:p>
    <w:p w:rsidR="00000000" w:rsidRDefault="00000000">
      <w:pPr>
        <w:numPr>
          <w:ilvl w:val="12"/>
          <w:numId w:val="0"/>
        </w:numPr>
        <w:spacing w:line="400" w:lineRule="exact"/>
        <w:jc w:val="center"/>
        <w:rPr>
          <w:rFonts w:hint="cs"/>
          <w:b/>
          <w:bCs/>
          <w:sz w:val="32"/>
          <w:rtl/>
        </w:rPr>
      </w:pPr>
      <w:r>
        <w:rPr>
          <w:b/>
          <w:bCs/>
          <w:sz w:val="32"/>
          <w:rtl/>
        </w:rPr>
        <w:t xml:space="preserve">المادة </w:t>
      </w:r>
      <w:r>
        <w:rPr>
          <w:rFonts w:hint="cs"/>
          <w:b/>
          <w:bCs/>
          <w:sz w:val="32"/>
          <w:rtl/>
        </w:rPr>
        <w:t>7</w:t>
      </w:r>
    </w:p>
    <w:p w:rsidR="00000000" w:rsidRDefault="00000000">
      <w:pPr>
        <w:numPr>
          <w:ilvl w:val="12"/>
          <w:numId w:val="0"/>
        </w:numPr>
        <w:spacing w:line="400" w:lineRule="exact"/>
        <w:jc w:val="both"/>
        <w:rPr>
          <w:rFonts w:hint="cs"/>
          <w:sz w:val="32"/>
          <w:rtl/>
        </w:rPr>
      </w:pPr>
      <w:r>
        <w:rPr>
          <w:rFonts w:hint="cs"/>
          <w:sz w:val="32"/>
          <w:rtl/>
        </w:rPr>
        <w:t>88-</w:t>
      </w:r>
      <w:r>
        <w:rPr>
          <w:rFonts w:hint="cs"/>
          <w:sz w:val="32"/>
          <w:rtl/>
        </w:rPr>
        <w:tab/>
      </w:r>
      <w:r>
        <w:rPr>
          <w:sz w:val="32"/>
          <w:rtl/>
        </w:rPr>
        <w:t xml:space="preserve">تدعو هذه المادة الدول الأطراف إلى </w:t>
      </w:r>
      <w:r>
        <w:rPr>
          <w:rFonts w:hint="cs"/>
          <w:sz w:val="32"/>
          <w:rtl/>
        </w:rPr>
        <w:t>الاعتراف</w:t>
      </w:r>
      <w:r>
        <w:rPr>
          <w:sz w:val="32"/>
          <w:rtl/>
        </w:rPr>
        <w:t xml:space="preserve"> بحق كل شخص في التمتع بشروط عمل عادلة ومرضية تكفل على وجه الخصوص الحقوق المنصوص عليها في فقرات هذه المادة.</w:t>
      </w:r>
    </w:p>
    <w:p w:rsidR="00000000" w:rsidRDefault="00000000">
      <w:pPr>
        <w:numPr>
          <w:ilvl w:val="12"/>
          <w:numId w:val="0"/>
        </w:numPr>
        <w:spacing w:line="400" w:lineRule="exact"/>
        <w:jc w:val="both"/>
        <w:rPr>
          <w:rFonts w:hint="cs"/>
          <w:sz w:val="32"/>
          <w:rtl/>
        </w:rPr>
      </w:pPr>
      <w:r>
        <w:rPr>
          <w:rFonts w:hint="cs"/>
          <w:sz w:val="32"/>
          <w:rtl/>
        </w:rPr>
        <w:t>89-</w:t>
      </w:r>
      <w:r>
        <w:rPr>
          <w:rFonts w:hint="cs"/>
          <w:sz w:val="32"/>
          <w:rtl/>
        </w:rPr>
        <w:tab/>
      </w:r>
      <w:r>
        <w:rPr>
          <w:sz w:val="32"/>
          <w:rtl/>
        </w:rPr>
        <w:t>وتود دولة الكويت</w:t>
      </w:r>
      <w:r>
        <w:rPr>
          <w:rFonts w:hint="cs"/>
          <w:sz w:val="32"/>
          <w:rtl/>
        </w:rPr>
        <w:t>،</w:t>
      </w:r>
      <w:r>
        <w:rPr>
          <w:sz w:val="32"/>
          <w:rtl/>
        </w:rPr>
        <w:t xml:space="preserve"> في هذا المقام</w:t>
      </w:r>
      <w:r>
        <w:rPr>
          <w:rFonts w:hint="cs"/>
          <w:sz w:val="32"/>
          <w:rtl/>
        </w:rPr>
        <w:t>،</w:t>
      </w:r>
      <w:r>
        <w:rPr>
          <w:sz w:val="32"/>
          <w:rtl/>
        </w:rPr>
        <w:t xml:space="preserve"> أن تشير إلى أن العمل في القطاع </w:t>
      </w:r>
      <w:r>
        <w:rPr>
          <w:rFonts w:hint="cs"/>
          <w:sz w:val="32"/>
          <w:rtl/>
        </w:rPr>
        <w:t xml:space="preserve">الخاص </w:t>
      </w:r>
      <w:r>
        <w:rPr>
          <w:sz w:val="32"/>
          <w:rtl/>
        </w:rPr>
        <w:t xml:space="preserve">أو الحكومي </w:t>
      </w:r>
      <w:r>
        <w:rPr>
          <w:rFonts w:hint="cs"/>
          <w:sz w:val="32"/>
          <w:rtl/>
        </w:rPr>
        <w:t>يجري في ظل ظ</w:t>
      </w:r>
      <w:r>
        <w:rPr>
          <w:sz w:val="32"/>
          <w:rtl/>
        </w:rPr>
        <w:t>روف</w:t>
      </w:r>
      <w:r>
        <w:rPr>
          <w:rFonts w:hint="cs"/>
          <w:sz w:val="32"/>
          <w:rtl/>
        </w:rPr>
        <w:t xml:space="preserve"> طيبة،</w:t>
      </w:r>
      <w:r>
        <w:rPr>
          <w:sz w:val="32"/>
          <w:rtl/>
        </w:rPr>
        <w:t xml:space="preserve"> وأجور مرتفعة </w:t>
      </w:r>
      <w:r>
        <w:rPr>
          <w:rFonts w:hint="cs"/>
          <w:sz w:val="32"/>
          <w:rtl/>
        </w:rPr>
        <w:t>و</w:t>
      </w:r>
      <w:r>
        <w:rPr>
          <w:sz w:val="32"/>
          <w:rtl/>
        </w:rPr>
        <w:t xml:space="preserve">أعلى مستوى معيشة </w:t>
      </w:r>
      <w:r>
        <w:rPr>
          <w:rFonts w:hint="cs"/>
          <w:sz w:val="32"/>
          <w:rtl/>
        </w:rPr>
        <w:t>ف</w:t>
      </w:r>
      <w:r>
        <w:rPr>
          <w:sz w:val="32"/>
          <w:rtl/>
        </w:rPr>
        <w:t>ي المنطقة</w:t>
      </w:r>
      <w:r>
        <w:rPr>
          <w:rFonts w:hint="cs"/>
          <w:sz w:val="32"/>
          <w:rtl/>
        </w:rPr>
        <w:t>.</w:t>
      </w:r>
      <w:r>
        <w:rPr>
          <w:sz w:val="32"/>
          <w:rtl/>
        </w:rPr>
        <w:t xml:space="preserve"> لذلك تعتبر الكويت منطقة جذب باعتبارها مستوردة للعمالة، حيث يعمل في القطاع </w:t>
      </w:r>
      <w:r>
        <w:rPr>
          <w:rFonts w:hint="cs"/>
          <w:sz w:val="32"/>
          <w:rtl/>
        </w:rPr>
        <w:t>الخاص</w:t>
      </w:r>
      <w:r>
        <w:rPr>
          <w:sz w:val="32"/>
          <w:rtl/>
        </w:rPr>
        <w:t xml:space="preserve"> فقط أكثر من </w:t>
      </w:r>
      <w:r>
        <w:rPr>
          <w:rFonts w:hint="cs"/>
          <w:sz w:val="32"/>
          <w:rtl/>
        </w:rPr>
        <w:t>000 600</w:t>
      </w:r>
      <w:r>
        <w:rPr>
          <w:sz w:val="32"/>
          <w:rtl/>
        </w:rPr>
        <w:t xml:space="preserve"> وافد من 138 </w:t>
      </w:r>
      <w:r>
        <w:rPr>
          <w:rFonts w:hint="cs"/>
          <w:sz w:val="32"/>
          <w:rtl/>
        </w:rPr>
        <w:t>بلداً</w:t>
      </w:r>
      <w:r>
        <w:rPr>
          <w:sz w:val="32"/>
          <w:rtl/>
        </w:rPr>
        <w:t xml:space="preserve"> (</w:t>
      </w:r>
      <w:r>
        <w:rPr>
          <w:rFonts w:hint="cs"/>
          <w:sz w:val="32"/>
          <w:rtl/>
        </w:rPr>
        <w:t xml:space="preserve">انظر </w:t>
      </w:r>
      <w:r>
        <w:rPr>
          <w:sz w:val="32"/>
          <w:rtl/>
        </w:rPr>
        <w:t>ال</w:t>
      </w:r>
      <w:r>
        <w:rPr>
          <w:rFonts w:hint="cs"/>
          <w:sz w:val="32"/>
          <w:rtl/>
        </w:rPr>
        <w:t>م</w:t>
      </w:r>
      <w:r>
        <w:rPr>
          <w:sz w:val="32"/>
          <w:rtl/>
        </w:rPr>
        <w:t xml:space="preserve">رفق </w:t>
      </w:r>
      <w:r>
        <w:rPr>
          <w:rFonts w:hint="cs"/>
          <w:sz w:val="32"/>
          <w:rtl/>
        </w:rPr>
        <w:t>8</w:t>
      </w:r>
      <w:r>
        <w:rPr>
          <w:sz w:val="32"/>
          <w:rtl/>
        </w:rPr>
        <w:t>).</w:t>
      </w:r>
    </w:p>
    <w:p w:rsidR="00000000" w:rsidRDefault="00000000">
      <w:pPr>
        <w:numPr>
          <w:ilvl w:val="12"/>
          <w:numId w:val="0"/>
        </w:numPr>
        <w:spacing w:line="400" w:lineRule="exact"/>
        <w:jc w:val="both"/>
        <w:rPr>
          <w:sz w:val="32"/>
          <w:rtl/>
        </w:rPr>
      </w:pPr>
      <w:r>
        <w:rPr>
          <w:rFonts w:hint="cs"/>
          <w:sz w:val="32"/>
          <w:rtl/>
        </w:rPr>
        <w:t>90-</w:t>
      </w:r>
      <w:r>
        <w:rPr>
          <w:rFonts w:hint="cs"/>
          <w:sz w:val="32"/>
          <w:rtl/>
        </w:rPr>
        <w:tab/>
        <w:t>وينظم</w:t>
      </w:r>
      <w:r>
        <w:rPr>
          <w:sz w:val="32"/>
          <w:rtl/>
        </w:rPr>
        <w:t xml:space="preserve"> </w:t>
      </w:r>
      <w:r>
        <w:rPr>
          <w:rFonts w:hint="cs"/>
          <w:sz w:val="32"/>
          <w:rtl/>
        </w:rPr>
        <w:t>ال</w:t>
      </w:r>
      <w:r>
        <w:rPr>
          <w:sz w:val="32"/>
          <w:rtl/>
        </w:rPr>
        <w:t>قانون رقم 38 لعام</w:t>
      </w:r>
      <w:r>
        <w:rPr>
          <w:rFonts w:hint="cs"/>
          <w:sz w:val="32"/>
          <w:rtl/>
        </w:rPr>
        <w:t xml:space="preserve"> </w:t>
      </w:r>
      <w:r>
        <w:rPr>
          <w:sz w:val="32"/>
          <w:rtl/>
        </w:rPr>
        <w:t xml:space="preserve">1964 </w:t>
      </w:r>
      <w:r>
        <w:rPr>
          <w:rFonts w:hint="cs"/>
          <w:sz w:val="32"/>
          <w:rtl/>
        </w:rPr>
        <w:t>في بابه</w:t>
      </w:r>
      <w:r>
        <w:rPr>
          <w:sz w:val="32"/>
          <w:rtl/>
        </w:rPr>
        <w:t xml:space="preserve"> السابع الأجور</w:t>
      </w:r>
      <w:r>
        <w:rPr>
          <w:rFonts w:hint="cs"/>
          <w:sz w:val="32"/>
          <w:rtl/>
        </w:rPr>
        <w:t xml:space="preserve">. </w:t>
      </w:r>
      <w:r>
        <w:rPr>
          <w:sz w:val="32"/>
          <w:rtl/>
        </w:rPr>
        <w:t xml:space="preserve">حيث راعى المشرع تعريف أجر العامل بصورة لا لبس فيها ولا إبهام </w:t>
      </w:r>
      <w:r>
        <w:rPr>
          <w:rFonts w:hint="cs"/>
          <w:sz w:val="32"/>
          <w:rtl/>
        </w:rPr>
        <w:t>بوصفه</w:t>
      </w:r>
      <w:r>
        <w:rPr>
          <w:sz w:val="32"/>
          <w:rtl/>
        </w:rPr>
        <w:t xml:space="preserve"> </w:t>
      </w:r>
      <w:r>
        <w:rPr>
          <w:rFonts w:hint="cs"/>
          <w:sz w:val="32"/>
          <w:rtl/>
        </w:rPr>
        <w:t>حقاً من الحقوق</w:t>
      </w:r>
      <w:r>
        <w:rPr>
          <w:sz w:val="32"/>
          <w:rtl/>
        </w:rPr>
        <w:t xml:space="preserve"> الأساسية</w:t>
      </w:r>
      <w:r>
        <w:rPr>
          <w:rFonts w:hint="cs"/>
          <w:sz w:val="32"/>
          <w:rtl/>
        </w:rPr>
        <w:t xml:space="preserve">، وأن ذلك التعريف </w:t>
      </w:r>
      <w:r>
        <w:rPr>
          <w:sz w:val="32"/>
          <w:rtl/>
        </w:rPr>
        <w:t xml:space="preserve">يهدف إلى </w:t>
      </w:r>
      <w:r>
        <w:rPr>
          <w:rFonts w:hint="cs"/>
          <w:sz w:val="32"/>
          <w:rtl/>
        </w:rPr>
        <w:t>الحفاظ على</w:t>
      </w:r>
      <w:r>
        <w:rPr>
          <w:sz w:val="32"/>
          <w:rtl/>
        </w:rPr>
        <w:t xml:space="preserve"> العلاقات الصناعية الحسنة بين العامل </w:t>
      </w:r>
      <w:r>
        <w:rPr>
          <w:rFonts w:hint="cs"/>
          <w:sz w:val="32"/>
          <w:rtl/>
        </w:rPr>
        <w:t>ورب</w:t>
      </w:r>
      <w:r>
        <w:rPr>
          <w:sz w:val="32"/>
          <w:rtl/>
        </w:rPr>
        <w:t xml:space="preserve"> العمل.</w:t>
      </w:r>
    </w:p>
    <w:p w:rsidR="00000000" w:rsidRDefault="00000000">
      <w:pPr>
        <w:numPr>
          <w:ilvl w:val="12"/>
          <w:numId w:val="0"/>
        </w:numPr>
        <w:spacing w:line="400" w:lineRule="exact"/>
        <w:jc w:val="both"/>
        <w:rPr>
          <w:rFonts w:hint="cs"/>
          <w:sz w:val="32"/>
          <w:rtl/>
        </w:rPr>
      </w:pPr>
      <w:r>
        <w:rPr>
          <w:rFonts w:hint="cs"/>
          <w:sz w:val="32"/>
          <w:rtl/>
        </w:rPr>
        <w:t>91-</w:t>
      </w:r>
      <w:r>
        <w:rPr>
          <w:rFonts w:hint="cs"/>
          <w:sz w:val="32"/>
          <w:rtl/>
        </w:rPr>
        <w:tab/>
      </w:r>
      <w:r>
        <w:rPr>
          <w:sz w:val="32"/>
          <w:rtl/>
        </w:rPr>
        <w:t xml:space="preserve">فقد </w:t>
      </w:r>
      <w:r>
        <w:rPr>
          <w:rFonts w:hint="cs"/>
          <w:sz w:val="32"/>
          <w:rtl/>
        </w:rPr>
        <w:t xml:space="preserve">عرّف القانون </w:t>
      </w:r>
      <w:r>
        <w:rPr>
          <w:sz w:val="32"/>
          <w:rtl/>
        </w:rPr>
        <w:t xml:space="preserve">في مادته </w:t>
      </w:r>
      <w:r>
        <w:rPr>
          <w:rFonts w:hint="cs"/>
          <w:sz w:val="32"/>
          <w:rtl/>
        </w:rPr>
        <w:t>28،</w:t>
      </w:r>
      <w:r>
        <w:rPr>
          <w:sz w:val="32"/>
          <w:rtl/>
        </w:rPr>
        <w:t xml:space="preserve"> الأجر بأنه كل ما يعطى للعامل أثناء عمله من أجر أساسي مضافا</w:t>
      </w:r>
      <w:r>
        <w:rPr>
          <w:rFonts w:hint="cs"/>
          <w:sz w:val="32"/>
          <w:rtl/>
        </w:rPr>
        <w:t>ً</w:t>
      </w:r>
      <w:r>
        <w:rPr>
          <w:sz w:val="32"/>
          <w:rtl/>
        </w:rPr>
        <w:t xml:space="preserve"> إليه جميع ما يتقاضاه عادة من علاوات ومكافآت أو عمولة أو منح أو هبات دورية واعتبارها جزءاً لا يتجزأ من الأجر</w:t>
      </w:r>
      <w:r>
        <w:rPr>
          <w:rFonts w:hint="cs"/>
          <w:sz w:val="32"/>
          <w:rtl/>
        </w:rPr>
        <w:t>.</w:t>
      </w:r>
      <w:r>
        <w:rPr>
          <w:sz w:val="32"/>
          <w:rtl/>
        </w:rPr>
        <w:t xml:space="preserve"> </w:t>
      </w:r>
      <w:r>
        <w:rPr>
          <w:rFonts w:hint="cs"/>
          <w:sz w:val="32"/>
          <w:rtl/>
        </w:rPr>
        <w:t>وتعرَّف تلك الاستحقاقات بما يلي</w:t>
      </w:r>
      <w:r>
        <w:rPr>
          <w:sz w:val="32"/>
          <w:rtl/>
        </w:rPr>
        <w:t>:</w:t>
      </w:r>
    </w:p>
    <w:p w:rsidR="00000000" w:rsidRDefault="00000000">
      <w:pPr>
        <w:numPr>
          <w:ilvl w:val="12"/>
          <w:numId w:val="0"/>
        </w:numPr>
        <w:spacing w:line="400" w:lineRule="exact"/>
        <w:ind w:left="1440" w:hanging="720"/>
        <w:jc w:val="both"/>
        <w:rPr>
          <w:rFonts w:hint="cs"/>
          <w:sz w:val="32"/>
          <w:rtl/>
        </w:rPr>
      </w:pPr>
      <w:r>
        <w:rPr>
          <w:rFonts w:hint="cs"/>
          <w:sz w:val="32"/>
          <w:rtl/>
        </w:rPr>
        <w:t>-</w:t>
      </w:r>
      <w:r>
        <w:rPr>
          <w:rFonts w:hint="cs"/>
          <w:sz w:val="32"/>
          <w:rtl/>
        </w:rPr>
        <w:tab/>
      </w:r>
      <w:r>
        <w:rPr>
          <w:sz w:val="32"/>
          <w:u w:val="single"/>
          <w:rtl/>
        </w:rPr>
        <w:t>العلاوات</w:t>
      </w:r>
      <w:r>
        <w:rPr>
          <w:sz w:val="32"/>
          <w:rtl/>
        </w:rPr>
        <w:t xml:space="preserve">: </w:t>
      </w:r>
      <w:r>
        <w:rPr>
          <w:rFonts w:hint="cs"/>
          <w:sz w:val="32"/>
          <w:rtl/>
        </w:rPr>
        <w:t>و</w:t>
      </w:r>
      <w:r>
        <w:rPr>
          <w:sz w:val="32"/>
          <w:rtl/>
        </w:rPr>
        <w:t>هي الزيادة التي ت</w:t>
      </w:r>
      <w:r>
        <w:rPr>
          <w:rFonts w:hint="cs"/>
          <w:sz w:val="32"/>
          <w:rtl/>
        </w:rPr>
        <w:t>منح</w:t>
      </w:r>
      <w:r>
        <w:rPr>
          <w:sz w:val="32"/>
          <w:rtl/>
        </w:rPr>
        <w:t xml:space="preserve"> للعامل لاعتبار خاص به، مثل أقدميته، أو </w:t>
      </w:r>
      <w:r>
        <w:rPr>
          <w:rFonts w:hint="cs"/>
          <w:sz w:val="32"/>
          <w:rtl/>
        </w:rPr>
        <w:t>التضخم</w:t>
      </w:r>
      <w:r>
        <w:rPr>
          <w:sz w:val="32"/>
          <w:rtl/>
        </w:rPr>
        <w:t>، أو لزيادة أعبائه العائلية</w:t>
      </w:r>
      <w:r>
        <w:rPr>
          <w:rFonts w:hint="cs"/>
          <w:sz w:val="32"/>
          <w:rtl/>
        </w:rPr>
        <w:t>؛</w:t>
      </w:r>
    </w:p>
    <w:p w:rsidR="00000000" w:rsidRDefault="00000000">
      <w:pPr>
        <w:numPr>
          <w:ilvl w:val="12"/>
          <w:numId w:val="0"/>
        </w:numPr>
        <w:spacing w:line="400" w:lineRule="exact"/>
        <w:ind w:left="1440" w:hanging="720"/>
        <w:jc w:val="both"/>
        <w:rPr>
          <w:rFonts w:hint="cs"/>
          <w:sz w:val="32"/>
          <w:rtl/>
        </w:rPr>
      </w:pPr>
      <w:r>
        <w:rPr>
          <w:rFonts w:hint="cs"/>
          <w:sz w:val="32"/>
          <w:rtl/>
        </w:rPr>
        <w:t>-</w:t>
      </w:r>
      <w:r>
        <w:rPr>
          <w:sz w:val="32"/>
          <w:rtl/>
        </w:rPr>
        <w:tab/>
        <w:t>المكافآت: وهو مبلغ من المال يدفع للعامل مقابل ما قام به من زيادة جهد ترتب عليها تقليل في النفقات أو زيادة في الأرباح أو تفاد</w:t>
      </w:r>
      <w:r>
        <w:rPr>
          <w:rFonts w:hint="cs"/>
          <w:sz w:val="32"/>
          <w:rtl/>
        </w:rPr>
        <w:t>ي</w:t>
      </w:r>
      <w:r>
        <w:rPr>
          <w:sz w:val="32"/>
          <w:rtl/>
        </w:rPr>
        <w:t xml:space="preserve"> لخسائر أو </w:t>
      </w:r>
      <w:r>
        <w:rPr>
          <w:rFonts w:hint="cs"/>
          <w:sz w:val="32"/>
          <w:rtl/>
        </w:rPr>
        <w:t>ا</w:t>
      </w:r>
      <w:r>
        <w:rPr>
          <w:sz w:val="32"/>
          <w:rtl/>
        </w:rPr>
        <w:t>نتظام في سير العمل</w:t>
      </w:r>
      <w:r>
        <w:rPr>
          <w:rFonts w:hint="cs"/>
          <w:sz w:val="32"/>
          <w:rtl/>
        </w:rPr>
        <w:t>؛</w:t>
      </w:r>
    </w:p>
    <w:p w:rsidR="00000000" w:rsidRDefault="00000000">
      <w:pPr>
        <w:numPr>
          <w:ilvl w:val="12"/>
          <w:numId w:val="0"/>
        </w:numPr>
        <w:spacing w:line="400" w:lineRule="exact"/>
        <w:ind w:left="1440" w:hanging="720"/>
        <w:jc w:val="both"/>
        <w:rPr>
          <w:rFonts w:hint="cs"/>
          <w:sz w:val="32"/>
          <w:rtl/>
        </w:rPr>
      </w:pPr>
      <w:r>
        <w:rPr>
          <w:rFonts w:hint="cs"/>
          <w:sz w:val="32"/>
          <w:rtl/>
        </w:rPr>
        <w:t>-</w:t>
      </w:r>
      <w:r>
        <w:rPr>
          <w:sz w:val="32"/>
          <w:rtl/>
        </w:rPr>
        <w:tab/>
        <w:t>العمولة: وهي أجر يدفع عادة في شكل نسبة مئوية عن صفقات قام بها العامل</w:t>
      </w:r>
      <w:r>
        <w:rPr>
          <w:rFonts w:hint="cs"/>
          <w:sz w:val="32"/>
          <w:rtl/>
        </w:rPr>
        <w:t>؛</w:t>
      </w:r>
    </w:p>
    <w:p w:rsidR="00000000" w:rsidRDefault="00000000">
      <w:pPr>
        <w:numPr>
          <w:ilvl w:val="12"/>
          <w:numId w:val="0"/>
        </w:numPr>
        <w:spacing w:line="400" w:lineRule="exact"/>
        <w:ind w:left="1440" w:hanging="720"/>
        <w:jc w:val="both"/>
        <w:rPr>
          <w:rFonts w:hint="cs"/>
          <w:sz w:val="32"/>
          <w:rtl/>
        </w:rPr>
      </w:pPr>
      <w:r>
        <w:rPr>
          <w:rFonts w:hint="cs"/>
          <w:sz w:val="32"/>
          <w:rtl/>
        </w:rPr>
        <w:t>-</w:t>
      </w:r>
      <w:r>
        <w:rPr>
          <w:sz w:val="32"/>
          <w:rtl/>
        </w:rPr>
        <w:tab/>
        <w:t xml:space="preserve">المنح: </w:t>
      </w:r>
      <w:r>
        <w:rPr>
          <w:rFonts w:hint="cs"/>
          <w:sz w:val="32"/>
          <w:rtl/>
        </w:rPr>
        <w:t>و</w:t>
      </w:r>
      <w:r>
        <w:rPr>
          <w:sz w:val="32"/>
          <w:rtl/>
        </w:rPr>
        <w:t xml:space="preserve">هي ما دفع للعامل علاوة على الأجر في المواسم والأعياد أو بمناسبة </w:t>
      </w:r>
      <w:r>
        <w:rPr>
          <w:rFonts w:hint="cs"/>
          <w:sz w:val="32"/>
          <w:rtl/>
        </w:rPr>
        <w:t>انتهاء</w:t>
      </w:r>
      <w:r>
        <w:rPr>
          <w:sz w:val="32"/>
          <w:rtl/>
        </w:rPr>
        <w:t xml:space="preserve"> السنة</w:t>
      </w:r>
      <w:r>
        <w:rPr>
          <w:rFonts w:hint="cs"/>
          <w:sz w:val="32"/>
          <w:rtl/>
        </w:rPr>
        <w:t>؛</w:t>
      </w:r>
    </w:p>
    <w:p w:rsidR="00000000" w:rsidRDefault="00000000">
      <w:pPr>
        <w:numPr>
          <w:ilvl w:val="12"/>
          <w:numId w:val="0"/>
        </w:numPr>
        <w:spacing w:line="400" w:lineRule="exact"/>
        <w:ind w:left="1440" w:hanging="720"/>
        <w:jc w:val="both"/>
        <w:rPr>
          <w:rFonts w:hint="cs"/>
          <w:sz w:val="32"/>
          <w:rtl/>
        </w:rPr>
      </w:pPr>
      <w:r>
        <w:rPr>
          <w:rFonts w:hint="cs"/>
          <w:sz w:val="32"/>
          <w:rtl/>
        </w:rPr>
        <w:t>-</w:t>
      </w:r>
      <w:r>
        <w:rPr>
          <w:sz w:val="32"/>
          <w:rtl/>
        </w:rPr>
        <w:tab/>
        <w:t xml:space="preserve">الهبات: </w:t>
      </w:r>
      <w:r>
        <w:rPr>
          <w:rFonts w:hint="cs"/>
          <w:sz w:val="32"/>
          <w:rtl/>
        </w:rPr>
        <w:t>و</w:t>
      </w:r>
      <w:r>
        <w:rPr>
          <w:sz w:val="32"/>
          <w:rtl/>
        </w:rPr>
        <w:t>هي المبالغ التي يدفعها عملاء المحل لعماله مكافأة لهم على حسن قيامهم بالخدمة.</w:t>
      </w:r>
    </w:p>
    <w:p w:rsidR="00000000" w:rsidRDefault="00000000">
      <w:pPr>
        <w:numPr>
          <w:ilvl w:val="12"/>
          <w:numId w:val="0"/>
        </w:numPr>
        <w:spacing w:line="400" w:lineRule="exact"/>
        <w:ind w:firstLine="720"/>
        <w:jc w:val="both"/>
        <w:rPr>
          <w:sz w:val="32"/>
          <w:rtl/>
        </w:rPr>
      </w:pPr>
      <w:r>
        <w:rPr>
          <w:sz w:val="32"/>
          <w:rtl/>
        </w:rPr>
        <w:t>تلك هي الحالات التي رأ</w:t>
      </w:r>
      <w:r>
        <w:rPr>
          <w:rFonts w:hint="cs"/>
          <w:sz w:val="32"/>
          <w:rtl/>
        </w:rPr>
        <w:t>ى</w:t>
      </w:r>
      <w:r>
        <w:rPr>
          <w:sz w:val="32"/>
          <w:rtl/>
        </w:rPr>
        <w:t xml:space="preserve"> المشرع إضافتها إلى الأجر الأساسي </w:t>
      </w:r>
      <w:r>
        <w:rPr>
          <w:rFonts w:hint="cs"/>
          <w:sz w:val="32"/>
          <w:rtl/>
        </w:rPr>
        <w:t>ل</w:t>
      </w:r>
      <w:r>
        <w:rPr>
          <w:sz w:val="32"/>
          <w:rtl/>
        </w:rPr>
        <w:t>تكفل العيش الكريم للعمال وأسرهم.</w:t>
      </w:r>
    </w:p>
    <w:p w:rsidR="00000000" w:rsidRDefault="00000000">
      <w:pPr>
        <w:numPr>
          <w:ilvl w:val="12"/>
          <w:numId w:val="0"/>
        </w:numPr>
        <w:spacing w:line="400" w:lineRule="exact"/>
        <w:jc w:val="both"/>
        <w:rPr>
          <w:rFonts w:hint="cs"/>
          <w:spacing w:val="2"/>
          <w:sz w:val="32"/>
          <w:rtl/>
        </w:rPr>
      </w:pPr>
      <w:r>
        <w:rPr>
          <w:rFonts w:hint="cs"/>
          <w:spacing w:val="2"/>
          <w:sz w:val="32"/>
          <w:rtl/>
        </w:rPr>
        <w:t>92-</w:t>
      </w:r>
      <w:r>
        <w:rPr>
          <w:rFonts w:hint="cs"/>
          <w:spacing w:val="2"/>
          <w:sz w:val="32"/>
          <w:rtl/>
        </w:rPr>
        <w:tab/>
        <w:t>و</w:t>
      </w:r>
      <w:r>
        <w:rPr>
          <w:spacing w:val="2"/>
          <w:sz w:val="32"/>
          <w:rtl/>
        </w:rPr>
        <w:t>نصت المادة 27 من قانون العمل على أن تمنح المرأة الأجر المماثل لأجر الرجل إذا كانت تقوم بنفس العمل.</w:t>
      </w:r>
      <w:r>
        <w:rPr>
          <w:rFonts w:hint="cs"/>
          <w:spacing w:val="2"/>
          <w:sz w:val="32"/>
          <w:rtl/>
        </w:rPr>
        <w:t xml:space="preserve"> وهي سياسة اعتمدتها </w:t>
      </w:r>
      <w:r>
        <w:rPr>
          <w:spacing w:val="2"/>
          <w:sz w:val="32"/>
          <w:rtl/>
        </w:rPr>
        <w:t xml:space="preserve">دولة الكويت </w:t>
      </w:r>
      <w:r>
        <w:rPr>
          <w:rFonts w:hint="cs"/>
          <w:spacing w:val="2"/>
          <w:sz w:val="32"/>
          <w:rtl/>
        </w:rPr>
        <w:t xml:space="preserve">لضمان </w:t>
      </w:r>
      <w:r>
        <w:rPr>
          <w:spacing w:val="2"/>
          <w:sz w:val="32"/>
          <w:rtl/>
        </w:rPr>
        <w:t xml:space="preserve">مبدأ المساواة في </w:t>
      </w:r>
      <w:r>
        <w:rPr>
          <w:rFonts w:hint="cs"/>
          <w:spacing w:val="2"/>
          <w:sz w:val="32"/>
          <w:rtl/>
        </w:rPr>
        <w:t>الأجور</w:t>
      </w:r>
      <w:r>
        <w:rPr>
          <w:spacing w:val="2"/>
          <w:sz w:val="32"/>
          <w:rtl/>
        </w:rPr>
        <w:t xml:space="preserve"> دون أي تمييز بسبب الجنس</w:t>
      </w:r>
      <w:r>
        <w:rPr>
          <w:rFonts w:hint="cs"/>
          <w:spacing w:val="2"/>
          <w:sz w:val="32"/>
          <w:rtl/>
        </w:rPr>
        <w:t xml:space="preserve"> أو</w:t>
      </w:r>
      <w:r>
        <w:rPr>
          <w:spacing w:val="2"/>
          <w:sz w:val="32"/>
          <w:rtl/>
        </w:rPr>
        <w:t xml:space="preserve"> الدين أو الأصل.</w:t>
      </w:r>
      <w:r>
        <w:rPr>
          <w:rFonts w:hint="cs"/>
          <w:spacing w:val="2"/>
          <w:sz w:val="32"/>
          <w:rtl/>
        </w:rPr>
        <w:t xml:space="preserve"> </w:t>
      </w:r>
      <w:r>
        <w:rPr>
          <w:spacing w:val="2"/>
          <w:sz w:val="32"/>
          <w:rtl/>
        </w:rPr>
        <w:t>و</w:t>
      </w:r>
      <w:r>
        <w:rPr>
          <w:rFonts w:hint="cs"/>
          <w:spacing w:val="2"/>
          <w:sz w:val="32"/>
          <w:rtl/>
        </w:rPr>
        <w:t>ت</w:t>
      </w:r>
      <w:r>
        <w:rPr>
          <w:spacing w:val="2"/>
          <w:sz w:val="32"/>
          <w:rtl/>
        </w:rPr>
        <w:t>كر</w:t>
      </w:r>
      <w:r>
        <w:rPr>
          <w:rFonts w:hint="cs"/>
          <w:spacing w:val="2"/>
          <w:sz w:val="32"/>
          <w:rtl/>
        </w:rPr>
        <w:t>ّ</w:t>
      </w:r>
      <w:r>
        <w:rPr>
          <w:spacing w:val="2"/>
          <w:sz w:val="32"/>
          <w:rtl/>
        </w:rPr>
        <w:t xml:space="preserve">س ذلك المبدأ المادة 29 من الدستور التي تنص على أن </w:t>
      </w:r>
      <w:r>
        <w:rPr>
          <w:rFonts w:hint="cs"/>
          <w:spacing w:val="2"/>
          <w:sz w:val="32"/>
          <w:rtl/>
        </w:rPr>
        <w:t>"</w:t>
      </w:r>
      <w:r>
        <w:rPr>
          <w:spacing w:val="2"/>
          <w:sz w:val="32"/>
          <w:rtl/>
        </w:rPr>
        <w:t>الناس سواسية في الكرامة الإنسانية وهم متساوون لدى القانون في الحقوق والواجبات العامة لا تمييز بينهم في ذلك بسبب الجنس أو الأصل أو اللغة أو الدين</w:t>
      </w:r>
      <w:r>
        <w:rPr>
          <w:rFonts w:hint="cs"/>
          <w:spacing w:val="2"/>
          <w:sz w:val="32"/>
          <w:rtl/>
        </w:rPr>
        <w:t>"</w:t>
      </w:r>
      <w:r>
        <w:rPr>
          <w:spacing w:val="2"/>
          <w:sz w:val="32"/>
          <w:rtl/>
        </w:rPr>
        <w:t>.</w:t>
      </w:r>
    </w:p>
    <w:p w:rsidR="00000000" w:rsidRDefault="00000000">
      <w:pPr>
        <w:numPr>
          <w:ilvl w:val="12"/>
          <w:numId w:val="0"/>
        </w:numPr>
        <w:spacing w:line="400" w:lineRule="exact"/>
        <w:jc w:val="both"/>
        <w:rPr>
          <w:sz w:val="32"/>
          <w:rtl/>
        </w:rPr>
      </w:pPr>
      <w:r>
        <w:rPr>
          <w:rFonts w:hint="cs"/>
          <w:sz w:val="32"/>
          <w:rtl/>
        </w:rPr>
        <w:t>93-</w:t>
      </w:r>
      <w:r>
        <w:rPr>
          <w:rFonts w:hint="cs"/>
          <w:sz w:val="32"/>
          <w:rtl/>
        </w:rPr>
        <w:tab/>
      </w:r>
      <w:r>
        <w:rPr>
          <w:sz w:val="32"/>
          <w:rtl/>
        </w:rPr>
        <w:t>وتنفيذاً لذلك</w:t>
      </w:r>
      <w:r>
        <w:rPr>
          <w:rFonts w:hint="cs"/>
          <w:sz w:val="32"/>
          <w:rtl/>
        </w:rPr>
        <w:t>،</w:t>
      </w:r>
      <w:r>
        <w:rPr>
          <w:sz w:val="32"/>
          <w:rtl/>
        </w:rPr>
        <w:t xml:space="preserve"> </w:t>
      </w:r>
      <w:r>
        <w:rPr>
          <w:rFonts w:hint="cs"/>
          <w:sz w:val="32"/>
          <w:rtl/>
        </w:rPr>
        <w:t xml:space="preserve">اعتُمد </w:t>
      </w:r>
      <w:r>
        <w:rPr>
          <w:sz w:val="32"/>
          <w:rtl/>
        </w:rPr>
        <w:t xml:space="preserve">التعديل الأخير لقانون العمل في القطاع </w:t>
      </w:r>
      <w:r>
        <w:rPr>
          <w:rFonts w:hint="cs"/>
          <w:sz w:val="32"/>
          <w:rtl/>
        </w:rPr>
        <w:t>الخاص</w:t>
      </w:r>
      <w:r>
        <w:rPr>
          <w:sz w:val="32"/>
          <w:rtl/>
        </w:rPr>
        <w:t xml:space="preserve"> رقم 38 لعام</w:t>
      </w:r>
      <w:r>
        <w:rPr>
          <w:rFonts w:hint="cs"/>
          <w:sz w:val="32"/>
          <w:rtl/>
        </w:rPr>
        <w:t xml:space="preserve"> </w:t>
      </w:r>
      <w:r>
        <w:rPr>
          <w:sz w:val="32"/>
          <w:rtl/>
        </w:rPr>
        <w:t>1964</w:t>
      </w:r>
      <w:r>
        <w:rPr>
          <w:rFonts w:hint="cs"/>
          <w:sz w:val="32"/>
          <w:rtl/>
        </w:rPr>
        <w:t>.</w:t>
      </w:r>
      <w:r>
        <w:rPr>
          <w:sz w:val="32"/>
          <w:rtl/>
        </w:rPr>
        <w:t xml:space="preserve"> حيث </w:t>
      </w:r>
      <w:r>
        <w:rPr>
          <w:rFonts w:hint="cs"/>
          <w:sz w:val="32"/>
          <w:rtl/>
        </w:rPr>
        <w:t>عُدِّلت</w:t>
      </w:r>
      <w:r>
        <w:rPr>
          <w:sz w:val="32"/>
          <w:rtl/>
        </w:rPr>
        <w:t xml:space="preserve"> المادة </w:t>
      </w:r>
      <w:r>
        <w:rPr>
          <w:rFonts w:hint="cs"/>
          <w:sz w:val="32"/>
          <w:rtl/>
        </w:rPr>
        <w:t>2</w:t>
      </w:r>
      <w:r>
        <w:rPr>
          <w:sz w:val="32"/>
          <w:rtl/>
        </w:rPr>
        <w:t xml:space="preserve"> منه التي كانت تستثني بعض الفئات من نطاق تطبيقه وذلك وفقا</w:t>
      </w:r>
      <w:r>
        <w:rPr>
          <w:rFonts w:hint="cs"/>
          <w:sz w:val="32"/>
          <w:rtl/>
        </w:rPr>
        <w:t>ً</w:t>
      </w:r>
      <w:r>
        <w:rPr>
          <w:sz w:val="32"/>
          <w:rtl/>
        </w:rPr>
        <w:t xml:space="preserve"> للقانون رقم 2/97.</w:t>
      </w:r>
      <w:r>
        <w:rPr>
          <w:rFonts w:hint="cs"/>
          <w:sz w:val="32"/>
          <w:rtl/>
        </w:rPr>
        <w:t xml:space="preserve"> </w:t>
      </w:r>
      <w:r>
        <w:rPr>
          <w:sz w:val="32"/>
          <w:rtl/>
        </w:rPr>
        <w:t xml:space="preserve">والكويت باتخاذها هذا الإجراء التشريعي تهدف إلى إلغاء أية أحكام تعتقد أنها تتضمن أي نوع من أنواع التمييز. </w:t>
      </w:r>
    </w:p>
    <w:p w:rsidR="00000000" w:rsidRDefault="00000000">
      <w:pPr>
        <w:numPr>
          <w:ilvl w:val="12"/>
          <w:numId w:val="0"/>
        </w:numPr>
        <w:spacing w:line="400" w:lineRule="exact"/>
        <w:jc w:val="both"/>
        <w:rPr>
          <w:rFonts w:hint="cs"/>
          <w:sz w:val="32"/>
          <w:rtl/>
        </w:rPr>
      </w:pPr>
      <w:r>
        <w:rPr>
          <w:rFonts w:hint="cs"/>
          <w:sz w:val="32"/>
          <w:rtl/>
        </w:rPr>
        <w:t>94-</w:t>
      </w:r>
      <w:r>
        <w:rPr>
          <w:rFonts w:hint="cs"/>
          <w:sz w:val="32"/>
          <w:rtl/>
        </w:rPr>
        <w:tab/>
        <w:t>و</w:t>
      </w:r>
      <w:r>
        <w:rPr>
          <w:sz w:val="32"/>
          <w:rtl/>
        </w:rPr>
        <w:t xml:space="preserve">لم يتضمن </w:t>
      </w:r>
      <w:r>
        <w:rPr>
          <w:rFonts w:hint="cs"/>
          <w:sz w:val="32"/>
          <w:rtl/>
        </w:rPr>
        <w:t>ال</w:t>
      </w:r>
      <w:r>
        <w:rPr>
          <w:sz w:val="32"/>
          <w:rtl/>
        </w:rPr>
        <w:t>قانون رقم 38 لعام</w:t>
      </w:r>
      <w:r>
        <w:rPr>
          <w:rFonts w:hint="cs"/>
          <w:sz w:val="32"/>
          <w:rtl/>
        </w:rPr>
        <w:t xml:space="preserve"> </w:t>
      </w:r>
      <w:r>
        <w:rPr>
          <w:sz w:val="32"/>
          <w:rtl/>
        </w:rPr>
        <w:t xml:space="preserve">1964 </w:t>
      </w:r>
      <w:r>
        <w:rPr>
          <w:rFonts w:hint="cs"/>
          <w:sz w:val="32"/>
          <w:rtl/>
        </w:rPr>
        <w:t>إشارة إلى</w:t>
      </w:r>
      <w:r>
        <w:rPr>
          <w:sz w:val="32"/>
          <w:rtl/>
        </w:rPr>
        <w:t xml:space="preserve"> </w:t>
      </w:r>
      <w:r>
        <w:rPr>
          <w:rFonts w:hint="cs"/>
          <w:sz w:val="32"/>
          <w:rtl/>
        </w:rPr>
        <w:t>ح</w:t>
      </w:r>
      <w:r>
        <w:rPr>
          <w:sz w:val="32"/>
          <w:rtl/>
        </w:rPr>
        <w:t>د أدنى للأجور</w:t>
      </w:r>
      <w:r>
        <w:rPr>
          <w:rFonts w:hint="cs"/>
          <w:sz w:val="32"/>
          <w:rtl/>
        </w:rPr>
        <w:t>.</w:t>
      </w:r>
      <w:r>
        <w:rPr>
          <w:sz w:val="32"/>
          <w:rtl/>
        </w:rPr>
        <w:t xml:space="preserve"> </w:t>
      </w:r>
      <w:r>
        <w:rPr>
          <w:rFonts w:hint="cs"/>
          <w:sz w:val="32"/>
          <w:rtl/>
        </w:rPr>
        <w:t>وت</w:t>
      </w:r>
      <w:r>
        <w:rPr>
          <w:sz w:val="32"/>
          <w:rtl/>
        </w:rPr>
        <w:t>رك تحديد الأجر للاتفاق بين العامل و</w:t>
      </w:r>
      <w:r>
        <w:rPr>
          <w:rFonts w:hint="cs"/>
          <w:sz w:val="32"/>
          <w:rtl/>
        </w:rPr>
        <w:t>صاحب</w:t>
      </w:r>
      <w:r>
        <w:rPr>
          <w:sz w:val="32"/>
          <w:rtl/>
        </w:rPr>
        <w:t xml:space="preserve"> العمل</w:t>
      </w:r>
      <w:r>
        <w:rPr>
          <w:rFonts w:hint="cs"/>
          <w:sz w:val="32"/>
          <w:rtl/>
        </w:rPr>
        <w:t>.</w:t>
      </w:r>
      <w:r>
        <w:rPr>
          <w:sz w:val="32"/>
          <w:rtl/>
        </w:rPr>
        <w:t xml:space="preserve"> </w:t>
      </w:r>
      <w:r>
        <w:rPr>
          <w:rFonts w:hint="cs"/>
          <w:sz w:val="32"/>
          <w:rtl/>
        </w:rPr>
        <w:t>و</w:t>
      </w:r>
      <w:r>
        <w:rPr>
          <w:sz w:val="32"/>
          <w:rtl/>
        </w:rPr>
        <w:t>أجاز قانون العمل الجديد</w:t>
      </w:r>
      <w:r>
        <w:rPr>
          <w:rFonts w:hint="cs"/>
          <w:sz w:val="32"/>
          <w:rtl/>
        </w:rPr>
        <w:t>،</w:t>
      </w:r>
      <w:r>
        <w:rPr>
          <w:sz w:val="32"/>
          <w:rtl/>
        </w:rPr>
        <w:t xml:space="preserve"> ضمانا</w:t>
      </w:r>
      <w:r>
        <w:rPr>
          <w:rFonts w:hint="cs"/>
          <w:sz w:val="32"/>
          <w:rtl/>
        </w:rPr>
        <w:t>ً</w:t>
      </w:r>
      <w:r>
        <w:rPr>
          <w:sz w:val="32"/>
          <w:rtl/>
        </w:rPr>
        <w:t xml:space="preserve"> لحسن العلاق</w:t>
      </w:r>
      <w:r>
        <w:rPr>
          <w:rFonts w:hint="cs"/>
          <w:sz w:val="32"/>
          <w:rtl/>
        </w:rPr>
        <w:t>ات الصناعية،</w:t>
      </w:r>
      <w:r>
        <w:rPr>
          <w:sz w:val="32"/>
          <w:rtl/>
        </w:rPr>
        <w:t xml:space="preserve"> </w:t>
      </w:r>
      <w:r>
        <w:rPr>
          <w:rFonts w:hint="cs"/>
          <w:sz w:val="32"/>
          <w:rtl/>
        </w:rPr>
        <w:t>ل</w:t>
      </w:r>
      <w:r>
        <w:rPr>
          <w:sz w:val="32"/>
          <w:rtl/>
        </w:rPr>
        <w:t>لوزير وضع حد أدنى للأجور في بعض المهن أو الصناعات.</w:t>
      </w:r>
      <w:r>
        <w:rPr>
          <w:rFonts w:hint="cs"/>
          <w:sz w:val="32"/>
          <w:rtl/>
        </w:rPr>
        <w:t xml:space="preserve"> و</w:t>
      </w:r>
      <w:r>
        <w:rPr>
          <w:sz w:val="32"/>
          <w:rtl/>
        </w:rPr>
        <w:t>تحد</w:t>
      </w:r>
      <w:r>
        <w:rPr>
          <w:rFonts w:hint="cs"/>
          <w:sz w:val="32"/>
          <w:rtl/>
        </w:rPr>
        <w:t>ّ</w:t>
      </w:r>
      <w:r>
        <w:rPr>
          <w:sz w:val="32"/>
          <w:rtl/>
        </w:rPr>
        <w:t>د الأجور</w:t>
      </w:r>
      <w:r>
        <w:rPr>
          <w:rFonts w:hint="cs"/>
          <w:sz w:val="32"/>
          <w:rtl/>
        </w:rPr>
        <w:t xml:space="preserve"> في القطاع الحكومي</w:t>
      </w:r>
      <w:r>
        <w:rPr>
          <w:sz w:val="32"/>
          <w:rtl/>
        </w:rPr>
        <w:t xml:space="preserve"> وفقا</w:t>
      </w:r>
      <w:r>
        <w:rPr>
          <w:rFonts w:hint="cs"/>
          <w:sz w:val="32"/>
          <w:rtl/>
        </w:rPr>
        <w:t>ً</w:t>
      </w:r>
      <w:r>
        <w:rPr>
          <w:sz w:val="32"/>
          <w:rtl/>
        </w:rPr>
        <w:t xml:space="preserve"> للدرجة الوظيفية والمؤهل والخبرة والقواعد المقررة في المرسوم بقانون رقم 15 </w:t>
      </w:r>
      <w:r>
        <w:rPr>
          <w:rFonts w:hint="cs"/>
          <w:sz w:val="32"/>
          <w:rtl/>
        </w:rPr>
        <w:t xml:space="preserve">لسنة </w:t>
      </w:r>
      <w:r>
        <w:rPr>
          <w:sz w:val="32"/>
          <w:rtl/>
        </w:rPr>
        <w:t xml:space="preserve">1979 </w:t>
      </w:r>
      <w:r>
        <w:rPr>
          <w:rFonts w:hint="cs"/>
          <w:sz w:val="32"/>
          <w:rtl/>
        </w:rPr>
        <w:t>ب</w:t>
      </w:r>
      <w:r>
        <w:rPr>
          <w:sz w:val="32"/>
          <w:rtl/>
        </w:rPr>
        <w:t>شأن الخدمة المدنية وتعديلاته.</w:t>
      </w:r>
    </w:p>
    <w:p w:rsidR="00000000" w:rsidRDefault="00000000">
      <w:pPr>
        <w:numPr>
          <w:ilvl w:val="12"/>
          <w:numId w:val="0"/>
        </w:numPr>
        <w:spacing w:line="400" w:lineRule="exact"/>
        <w:jc w:val="both"/>
        <w:rPr>
          <w:rFonts w:hint="cs"/>
          <w:sz w:val="32"/>
          <w:rtl/>
        </w:rPr>
      </w:pPr>
      <w:r>
        <w:rPr>
          <w:rFonts w:hint="cs"/>
          <w:sz w:val="32"/>
          <w:rtl/>
        </w:rPr>
        <w:t>95-</w:t>
      </w:r>
      <w:r>
        <w:rPr>
          <w:rFonts w:hint="cs"/>
          <w:sz w:val="32"/>
          <w:rtl/>
        </w:rPr>
        <w:tab/>
      </w:r>
      <w:r>
        <w:rPr>
          <w:sz w:val="32"/>
          <w:rtl/>
        </w:rPr>
        <w:t>وفيما يتعلق بظروف عمل ت</w:t>
      </w:r>
      <w:r>
        <w:rPr>
          <w:rFonts w:hint="cs"/>
          <w:sz w:val="32"/>
          <w:rtl/>
        </w:rPr>
        <w:t>ضمن</w:t>
      </w:r>
      <w:r>
        <w:rPr>
          <w:sz w:val="32"/>
          <w:rtl/>
        </w:rPr>
        <w:t xml:space="preserve"> السلامة والصحة، </w:t>
      </w:r>
      <w:r>
        <w:rPr>
          <w:rFonts w:hint="cs"/>
          <w:sz w:val="32"/>
          <w:rtl/>
        </w:rPr>
        <w:t>كفل</w:t>
      </w:r>
      <w:r>
        <w:rPr>
          <w:sz w:val="32"/>
          <w:rtl/>
        </w:rPr>
        <w:t xml:space="preserve"> المشرع </w:t>
      </w:r>
      <w:r>
        <w:rPr>
          <w:rFonts w:hint="cs"/>
          <w:sz w:val="32"/>
          <w:rtl/>
        </w:rPr>
        <w:t>ل</w:t>
      </w:r>
      <w:r>
        <w:rPr>
          <w:sz w:val="32"/>
          <w:rtl/>
        </w:rPr>
        <w:t xml:space="preserve">لعامل </w:t>
      </w:r>
      <w:r>
        <w:rPr>
          <w:rFonts w:hint="cs"/>
          <w:sz w:val="32"/>
          <w:rtl/>
        </w:rPr>
        <w:t>العمل</w:t>
      </w:r>
      <w:r>
        <w:rPr>
          <w:sz w:val="32"/>
          <w:rtl/>
        </w:rPr>
        <w:t xml:space="preserve"> في ظروف عادلة</w:t>
      </w:r>
      <w:r>
        <w:rPr>
          <w:rFonts w:hint="cs"/>
          <w:sz w:val="32"/>
          <w:rtl/>
        </w:rPr>
        <w:t xml:space="preserve"> و</w:t>
      </w:r>
      <w:r>
        <w:rPr>
          <w:sz w:val="32"/>
          <w:rtl/>
        </w:rPr>
        <w:t>آمنة باعتباره حقا</w:t>
      </w:r>
      <w:r>
        <w:rPr>
          <w:rFonts w:hint="cs"/>
          <w:sz w:val="32"/>
          <w:rtl/>
        </w:rPr>
        <w:t>ً</w:t>
      </w:r>
      <w:r>
        <w:rPr>
          <w:sz w:val="32"/>
          <w:rtl/>
        </w:rPr>
        <w:t xml:space="preserve"> من الحقوق</w:t>
      </w:r>
      <w:r>
        <w:rPr>
          <w:rFonts w:hint="cs"/>
          <w:sz w:val="32"/>
          <w:rtl/>
        </w:rPr>
        <w:t xml:space="preserve"> المكتسبة</w:t>
      </w:r>
      <w:r>
        <w:rPr>
          <w:sz w:val="32"/>
          <w:rtl/>
        </w:rPr>
        <w:t xml:space="preserve"> التي نصت عليها اتفاقيات منظمة العمل الدولية.</w:t>
      </w:r>
      <w:r>
        <w:rPr>
          <w:rFonts w:hint="cs"/>
          <w:sz w:val="32"/>
          <w:rtl/>
        </w:rPr>
        <w:t xml:space="preserve"> </w:t>
      </w:r>
      <w:r>
        <w:rPr>
          <w:sz w:val="32"/>
          <w:rtl/>
        </w:rPr>
        <w:t xml:space="preserve">وتضمن الباب التاسع من قانون العمل التزامات </w:t>
      </w:r>
      <w:r>
        <w:rPr>
          <w:rFonts w:hint="cs"/>
          <w:sz w:val="32"/>
          <w:rtl/>
        </w:rPr>
        <w:t>أ</w:t>
      </w:r>
      <w:r>
        <w:rPr>
          <w:sz w:val="32"/>
          <w:rtl/>
        </w:rPr>
        <w:t>صح</w:t>
      </w:r>
      <w:r>
        <w:rPr>
          <w:rFonts w:hint="cs"/>
          <w:sz w:val="32"/>
          <w:rtl/>
        </w:rPr>
        <w:t>ا</w:t>
      </w:r>
      <w:r>
        <w:rPr>
          <w:sz w:val="32"/>
          <w:rtl/>
        </w:rPr>
        <w:t>ب العمل تجاه العمال المتعلقة بتوفير وسائل الوقاية أثناء العمل وفقا</w:t>
      </w:r>
      <w:r>
        <w:rPr>
          <w:rFonts w:hint="cs"/>
          <w:sz w:val="32"/>
          <w:rtl/>
        </w:rPr>
        <w:t>ً</w:t>
      </w:r>
      <w:r>
        <w:rPr>
          <w:sz w:val="32"/>
          <w:rtl/>
        </w:rPr>
        <w:t xml:space="preserve"> للشروط التي تقررها وزارة الشؤون الاجتماعية والعمل.</w:t>
      </w:r>
      <w:r>
        <w:rPr>
          <w:rFonts w:hint="cs"/>
          <w:sz w:val="32"/>
          <w:rtl/>
        </w:rPr>
        <w:t xml:space="preserve"> </w:t>
      </w:r>
      <w:r>
        <w:rPr>
          <w:sz w:val="32"/>
          <w:rtl/>
        </w:rPr>
        <w:t>كما يجب على صاحب العمل إجراء الكشف الطبي على العامل بعد التحاقه بالعمل</w:t>
      </w:r>
      <w:r>
        <w:rPr>
          <w:rFonts w:hint="cs"/>
          <w:sz w:val="32"/>
          <w:rtl/>
        </w:rPr>
        <w:t>.</w:t>
      </w:r>
      <w:r>
        <w:rPr>
          <w:sz w:val="32"/>
          <w:rtl/>
        </w:rPr>
        <w:t xml:space="preserve"> </w:t>
      </w:r>
      <w:r>
        <w:rPr>
          <w:rFonts w:hint="cs"/>
          <w:sz w:val="32"/>
          <w:rtl/>
        </w:rPr>
        <w:t>كما يجب عليه أيضاً أن يوفر لـه كل</w:t>
      </w:r>
      <w:r>
        <w:rPr>
          <w:sz w:val="32"/>
          <w:rtl/>
        </w:rPr>
        <w:t xml:space="preserve"> ما يتعلق بالسكن ومياه الشرب ووسائل التموين والانتقال للعمال الذين يعملون في المناطق </w:t>
      </w:r>
      <w:r>
        <w:rPr>
          <w:rFonts w:hint="cs"/>
          <w:sz w:val="32"/>
          <w:rtl/>
        </w:rPr>
        <w:t>البعيدة عن العمران</w:t>
      </w:r>
      <w:r>
        <w:rPr>
          <w:sz w:val="32"/>
          <w:rtl/>
        </w:rPr>
        <w:t>.</w:t>
      </w:r>
    </w:p>
    <w:p w:rsidR="00000000" w:rsidRDefault="00000000">
      <w:pPr>
        <w:numPr>
          <w:ilvl w:val="12"/>
          <w:numId w:val="0"/>
        </w:numPr>
        <w:spacing w:line="400" w:lineRule="exact"/>
        <w:jc w:val="both"/>
        <w:rPr>
          <w:sz w:val="32"/>
          <w:rtl/>
        </w:rPr>
      </w:pPr>
      <w:r>
        <w:rPr>
          <w:rFonts w:hint="cs"/>
          <w:sz w:val="32"/>
          <w:rtl/>
        </w:rPr>
        <w:t>96-</w:t>
      </w:r>
      <w:r>
        <w:rPr>
          <w:rFonts w:hint="cs"/>
          <w:sz w:val="32"/>
          <w:rtl/>
        </w:rPr>
        <w:tab/>
      </w:r>
      <w:r>
        <w:rPr>
          <w:sz w:val="32"/>
          <w:rtl/>
        </w:rPr>
        <w:t xml:space="preserve">هذا ويتم التأكد من </w:t>
      </w:r>
      <w:r>
        <w:rPr>
          <w:rFonts w:hint="cs"/>
          <w:sz w:val="32"/>
          <w:rtl/>
        </w:rPr>
        <w:t>استيفاء لوائح</w:t>
      </w:r>
      <w:r>
        <w:rPr>
          <w:sz w:val="32"/>
          <w:rtl/>
        </w:rPr>
        <w:t xml:space="preserve"> السلامة والصحة المهنية عن طريق مفتشي السلامة التابعين لإدارة تفتيش العمل بوزارة الشؤون الاجتماعية والعمل</w:t>
      </w:r>
      <w:r>
        <w:rPr>
          <w:rFonts w:hint="cs"/>
          <w:sz w:val="32"/>
          <w:rtl/>
        </w:rPr>
        <w:t>.</w:t>
      </w:r>
      <w:r>
        <w:rPr>
          <w:sz w:val="32"/>
          <w:rtl/>
        </w:rPr>
        <w:t xml:space="preserve"> ويستمد</w:t>
      </w:r>
      <w:r>
        <w:rPr>
          <w:rFonts w:hint="cs"/>
          <w:sz w:val="32"/>
          <w:rtl/>
        </w:rPr>
        <w:t xml:space="preserve"> المفتشون </w:t>
      </w:r>
      <w:r>
        <w:rPr>
          <w:sz w:val="32"/>
          <w:rtl/>
        </w:rPr>
        <w:t xml:space="preserve">صلاحياتهم من أحكام المادة </w:t>
      </w:r>
      <w:r>
        <w:rPr>
          <w:rFonts w:hint="cs"/>
          <w:sz w:val="32"/>
          <w:rtl/>
        </w:rPr>
        <w:t xml:space="preserve">95 من </w:t>
      </w:r>
      <w:r>
        <w:rPr>
          <w:sz w:val="32"/>
          <w:rtl/>
        </w:rPr>
        <w:t>قانون العمل</w:t>
      </w:r>
      <w:r>
        <w:rPr>
          <w:rFonts w:hint="cs"/>
          <w:sz w:val="32"/>
          <w:rtl/>
        </w:rPr>
        <w:t xml:space="preserve">. وتنص المادة </w:t>
      </w:r>
      <w:r>
        <w:rPr>
          <w:sz w:val="32"/>
          <w:rtl/>
        </w:rPr>
        <w:t xml:space="preserve">على أن </w:t>
      </w:r>
      <w:r>
        <w:rPr>
          <w:rFonts w:hint="cs"/>
          <w:sz w:val="32"/>
          <w:rtl/>
        </w:rPr>
        <w:t>للمفتشين الصناعيين التابعين</w:t>
      </w:r>
      <w:r>
        <w:rPr>
          <w:sz w:val="32"/>
          <w:rtl/>
        </w:rPr>
        <w:t xml:space="preserve"> </w:t>
      </w:r>
      <w:r>
        <w:rPr>
          <w:rFonts w:hint="cs"/>
          <w:sz w:val="32"/>
          <w:rtl/>
        </w:rPr>
        <w:t>لل</w:t>
      </w:r>
      <w:r>
        <w:rPr>
          <w:sz w:val="32"/>
          <w:rtl/>
        </w:rPr>
        <w:t>وزارة</w:t>
      </w:r>
      <w:r>
        <w:rPr>
          <w:rFonts w:hint="cs"/>
          <w:sz w:val="32"/>
          <w:rtl/>
        </w:rPr>
        <w:t xml:space="preserve"> </w:t>
      </w:r>
      <w:r>
        <w:rPr>
          <w:sz w:val="32"/>
          <w:rtl/>
        </w:rPr>
        <w:t>حق</w:t>
      </w:r>
      <w:r>
        <w:rPr>
          <w:rFonts w:hint="cs"/>
          <w:sz w:val="32"/>
          <w:rtl/>
        </w:rPr>
        <w:t xml:space="preserve"> </w:t>
      </w:r>
      <w:r>
        <w:rPr>
          <w:sz w:val="32"/>
          <w:rtl/>
        </w:rPr>
        <w:t>مراقبة تنفيذ القانون واللوائح.</w:t>
      </w:r>
    </w:p>
    <w:p w:rsidR="00000000" w:rsidRDefault="00000000">
      <w:pPr>
        <w:numPr>
          <w:ilvl w:val="12"/>
          <w:numId w:val="0"/>
        </w:numPr>
        <w:spacing w:line="400" w:lineRule="exact"/>
        <w:jc w:val="both"/>
        <w:rPr>
          <w:rFonts w:hint="cs"/>
          <w:sz w:val="32"/>
          <w:rtl/>
        </w:rPr>
      </w:pPr>
      <w:r>
        <w:rPr>
          <w:rFonts w:hint="cs"/>
          <w:sz w:val="32"/>
          <w:rtl/>
        </w:rPr>
        <w:t>97-</w:t>
      </w:r>
      <w:r>
        <w:rPr>
          <w:rFonts w:hint="cs"/>
          <w:sz w:val="32"/>
          <w:rtl/>
        </w:rPr>
        <w:tab/>
      </w:r>
      <w:r>
        <w:rPr>
          <w:sz w:val="32"/>
          <w:rtl/>
        </w:rPr>
        <w:t>وفيما يتعلق بتساوي الجميع في فرص الترقية</w:t>
      </w:r>
      <w:r>
        <w:rPr>
          <w:rFonts w:hint="cs"/>
          <w:sz w:val="32"/>
          <w:rtl/>
        </w:rPr>
        <w:t>،</w:t>
      </w:r>
      <w:r>
        <w:rPr>
          <w:sz w:val="32"/>
          <w:rtl/>
        </w:rPr>
        <w:t xml:space="preserve"> فإنها لا تتم إلا وفقا</w:t>
      </w:r>
      <w:r>
        <w:rPr>
          <w:rFonts w:hint="cs"/>
          <w:sz w:val="32"/>
          <w:rtl/>
        </w:rPr>
        <w:t>ً</w:t>
      </w:r>
      <w:r>
        <w:rPr>
          <w:sz w:val="32"/>
          <w:rtl/>
        </w:rPr>
        <w:t xml:space="preserve"> للكفاءة ودون تمييز</w:t>
      </w:r>
      <w:r>
        <w:rPr>
          <w:rFonts w:hint="cs"/>
          <w:sz w:val="32"/>
          <w:rtl/>
        </w:rPr>
        <w:t>.</w:t>
      </w:r>
      <w:r>
        <w:rPr>
          <w:sz w:val="32"/>
          <w:rtl/>
        </w:rPr>
        <w:t xml:space="preserve"> حيث يوجد بكل مؤسسة </w:t>
      </w:r>
      <w:r>
        <w:rPr>
          <w:rFonts w:hint="cs"/>
          <w:sz w:val="32"/>
          <w:rtl/>
        </w:rPr>
        <w:t xml:space="preserve">عامة أو خاصة </w:t>
      </w:r>
      <w:r>
        <w:rPr>
          <w:sz w:val="32"/>
          <w:rtl/>
        </w:rPr>
        <w:t>سلطة مختصة بتنفيذ سياسة العمل</w:t>
      </w:r>
      <w:r>
        <w:rPr>
          <w:rFonts w:hint="cs"/>
          <w:sz w:val="32"/>
          <w:rtl/>
        </w:rPr>
        <w:t>. وتسهر</w:t>
      </w:r>
      <w:r>
        <w:rPr>
          <w:sz w:val="32"/>
          <w:rtl/>
        </w:rPr>
        <w:t xml:space="preserve"> على تطبيق الأحكام واللوائح </w:t>
      </w:r>
      <w:r>
        <w:rPr>
          <w:rFonts w:hint="cs"/>
          <w:sz w:val="32"/>
          <w:rtl/>
        </w:rPr>
        <w:t>ومدوّنة</w:t>
      </w:r>
      <w:r>
        <w:rPr>
          <w:sz w:val="32"/>
          <w:rtl/>
        </w:rPr>
        <w:t xml:space="preserve"> الخدمة المدنية فيما يختص بأحوال التعيين والترقية وشروط التوظيف وإنهاء الخدمة</w:t>
      </w:r>
      <w:r>
        <w:rPr>
          <w:rFonts w:hint="cs"/>
          <w:sz w:val="32"/>
          <w:rtl/>
        </w:rPr>
        <w:t>.</w:t>
      </w:r>
    </w:p>
    <w:p w:rsidR="00000000" w:rsidRDefault="00000000">
      <w:pPr>
        <w:numPr>
          <w:ilvl w:val="12"/>
          <w:numId w:val="0"/>
        </w:numPr>
        <w:spacing w:line="400" w:lineRule="exact"/>
        <w:jc w:val="both"/>
        <w:rPr>
          <w:rFonts w:hint="cs"/>
          <w:spacing w:val="2"/>
          <w:sz w:val="32"/>
          <w:rtl/>
        </w:rPr>
      </w:pPr>
      <w:r>
        <w:rPr>
          <w:rFonts w:hint="cs"/>
          <w:spacing w:val="2"/>
          <w:sz w:val="32"/>
          <w:rtl/>
        </w:rPr>
        <w:t>98-</w:t>
      </w:r>
      <w:r>
        <w:rPr>
          <w:rFonts w:hint="cs"/>
          <w:spacing w:val="2"/>
          <w:sz w:val="32"/>
          <w:rtl/>
        </w:rPr>
        <w:tab/>
      </w:r>
      <w:r>
        <w:rPr>
          <w:spacing w:val="2"/>
          <w:sz w:val="32"/>
          <w:rtl/>
        </w:rPr>
        <w:t>وفيما يتعلق ب</w:t>
      </w:r>
      <w:r>
        <w:rPr>
          <w:rFonts w:hint="cs"/>
          <w:spacing w:val="2"/>
          <w:sz w:val="32"/>
          <w:rtl/>
        </w:rPr>
        <w:t>ال</w:t>
      </w:r>
      <w:r>
        <w:rPr>
          <w:spacing w:val="2"/>
          <w:sz w:val="32"/>
          <w:rtl/>
        </w:rPr>
        <w:t>أحكام الخاصة بالاستراحة وساعات العمل</w:t>
      </w:r>
      <w:r>
        <w:rPr>
          <w:rFonts w:hint="cs"/>
          <w:spacing w:val="2"/>
          <w:sz w:val="32"/>
          <w:rtl/>
        </w:rPr>
        <w:t>،</w:t>
      </w:r>
      <w:r>
        <w:rPr>
          <w:spacing w:val="2"/>
          <w:sz w:val="32"/>
          <w:rtl/>
        </w:rPr>
        <w:t xml:space="preserve"> حدد قانون العمل الكويتي ساعات العمل بثمان</w:t>
      </w:r>
      <w:r>
        <w:rPr>
          <w:rFonts w:hint="cs"/>
          <w:spacing w:val="2"/>
          <w:sz w:val="32"/>
          <w:rtl/>
        </w:rPr>
        <w:t>ي</w:t>
      </w:r>
      <w:r>
        <w:rPr>
          <w:spacing w:val="2"/>
          <w:sz w:val="32"/>
          <w:rtl/>
        </w:rPr>
        <w:t xml:space="preserve"> ساعات في اليوم أو ثمانية وأربعين ساعة في الأسبوع لا تدخل فيها الفترات المخصصة للراح</w:t>
      </w:r>
      <w:r>
        <w:rPr>
          <w:rFonts w:hint="cs"/>
          <w:spacing w:val="2"/>
          <w:sz w:val="32"/>
          <w:rtl/>
        </w:rPr>
        <w:t xml:space="preserve">ة. غير أن </w:t>
      </w:r>
      <w:r>
        <w:rPr>
          <w:spacing w:val="2"/>
          <w:sz w:val="32"/>
          <w:rtl/>
        </w:rPr>
        <w:t xml:space="preserve">المشرع </w:t>
      </w:r>
      <w:r>
        <w:rPr>
          <w:rFonts w:hint="cs"/>
          <w:spacing w:val="2"/>
          <w:sz w:val="32"/>
          <w:rtl/>
        </w:rPr>
        <w:t>خص</w:t>
      </w:r>
      <w:r>
        <w:rPr>
          <w:spacing w:val="2"/>
          <w:sz w:val="32"/>
          <w:rtl/>
        </w:rPr>
        <w:t xml:space="preserve"> الأحداث العاملين </w:t>
      </w:r>
      <w:r>
        <w:rPr>
          <w:rFonts w:hint="cs"/>
          <w:spacing w:val="2"/>
          <w:sz w:val="32"/>
          <w:rtl/>
        </w:rPr>
        <w:t xml:space="preserve">بساعات عمل أقل. </w:t>
      </w:r>
      <w:r>
        <w:rPr>
          <w:spacing w:val="2"/>
          <w:sz w:val="32"/>
          <w:rtl/>
        </w:rPr>
        <w:t>و</w:t>
      </w:r>
      <w:r>
        <w:rPr>
          <w:rFonts w:hint="cs"/>
          <w:spacing w:val="2"/>
          <w:sz w:val="32"/>
          <w:rtl/>
        </w:rPr>
        <w:t>ا</w:t>
      </w:r>
      <w:r>
        <w:rPr>
          <w:spacing w:val="2"/>
          <w:sz w:val="32"/>
          <w:rtl/>
        </w:rPr>
        <w:t>شترط على صاحب العمل عدم تشغيلهم أكثر من أربع ساعات مت</w:t>
      </w:r>
      <w:r>
        <w:rPr>
          <w:rFonts w:hint="cs"/>
          <w:spacing w:val="2"/>
          <w:sz w:val="32"/>
          <w:rtl/>
        </w:rPr>
        <w:t>ت</w:t>
      </w:r>
      <w:r>
        <w:rPr>
          <w:spacing w:val="2"/>
          <w:sz w:val="32"/>
          <w:rtl/>
        </w:rPr>
        <w:t>الية دون أن تكون هناك فترة راحة لا تقل عن ساعة و</w:t>
      </w:r>
      <w:r>
        <w:rPr>
          <w:rFonts w:hint="cs"/>
          <w:spacing w:val="2"/>
          <w:sz w:val="32"/>
          <w:rtl/>
        </w:rPr>
        <w:t>أ</w:t>
      </w:r>
      <w:r>
        <w:rPr>
          <w:spacing w:val="2"/>
          <w:sz w:val="32"/>
          <w:rtl/>
        </w:rPr>
        <w:t>ن لا تتجاوز ساعات العمل ست ساعات في اليوم.</w:t>
      </w:r>
    </w:p>
    <w:p w:rsidR="00000000" w:rsidRDefault="00000000">
      <w:pPr>
        <w:numPr>
          <w:ilvl w:val="12"/>
          <w:numId w:val="0"/>
        </w:numPr>
        <w:spacing w:line="400" w:lineRule="exact"/>
        <w:jc w:val="both"/>
        <w:rPr>
          <w:rFonts w:hint="cs"/>
          <w:sz w:val="32"/>
          <w:rtl/>
        </w:rPr>
      </w:pPr>
      <w:r>
        <w:rPr>
          <w:rFonts w:hint="cs"/>
          <w:sz w:val="32"/>
          <w:rtl/>
        </w:rPr>
        <w:t>99-</w:t>
      </w:r>
      <w:r>
        <w:rPr>
          <w:rFonts w:hint="cs"/>
          <w:sz w:val="32"/>
          <w:rtl/>
        </w:rPr>
        <w:tab/>
      </w:r>
      <w:r>
        <w:rPr>
          <w:sz w:val="32"/>
          <w:rtl/>
        </w:rPr>
        <w:t xml:space="preserve">كما أجاز القانون لوزير الشؤون الاجتماعية والعمل زيادة ساعات العمل أو تخفيضها في بعض الصناعات أو الأعمال أو بالنسبة </w:t>
      </w:r>
      <w:r>
        <w:rPr>
          <w:rFonts w:hint="cs"/>
          <w:sz w:val="32"/>
          <w:rtl/>
        </w:rPr>
        <w:t xml:space="preserve">إلى </w:t>
      </w:r>
      <w:r>
        <w:rPr>
          <w:sz w:val="32"/>
          <w:rtl/>
        </w:rPr>
        <w:t>بعض فئات العمال تبعا</w:t>
      </w:r>
      <w:r>
        <w:rPr>
          <w:rFonts w:hint="cs"/>
          <w:sz w:val="32"/>
          <w:rtl/>
        </w:rPr>
        <w:t>ً</w:t>
      </w:r>
      <w:r>
        <w:rPr>
          <w:sz w:val="32"/>
          <w:rtl/>
        </w:rPr>
        <w:t xml:space="preserve"> للظروف والمقتضيات</w:t>
      </w:r>
      <w:r>
        <w:rPr>
          <w:rFonts w:hint="cs"/>
          <w:sz w:val="32"/>
          <w:rtl/>
        </w:rPr>
        <w:t>.</w:t>
      </w:r>
      <w:r>
        <w:rPr>
          <w:sz w:val="32"/>
          <w:rtl/>
        </w:rPr>
        <w:t xml:space="preserve"> </w:t>
      </w:r>
      <w:r>
        <w:rPr>
          <w:rFonts w:hint="cs"/>
          <w:sz w:val="32"/>
          <w:rtl/>
        </w:rPr>
        <w:t>و</w:t>
      </w:r>
      <w:r>
        <w:rPr>
          <w:sz w:val="32"/>
          <w:rtl/>
        </w:rPr>
        <w:t xml:space="preserve">يمكن زيادة ساعات العمل في المطاعم </w:t>
      </w:r>
      <w:r>
        <w:rPr>
          <w:rFonts w:hint="cs"/>
          <w:sz w:val="32"/>
          <w:rtl/>
        </w:rPr>
        <w:t>و</w:t>
      </w:r>
      <w:r>
        <w:rPr>
          <w:sz w:val="32"/>
          <w:rtl/>
        </w:rPr>
        <w:t xml:space="preserve">الفنادق </w:t>
      </w:r>
      <w:r>
        <w:rPr>
          <w:rFonts w:hint="cs"/>
          <w:sz w:val="32"/>
          <w:rtl/>
        </w:rPr>
        <w:t>و</w:t>
      </w:r>
      <w:r>
        <w:rPr>
          <w:sz w:val="32"/>
          <w:rtl/>
        </w:rPr>
        <w:t>المستشفيات ويمكن كذلك</w:t>
      </w:r>
      <w:r>
        <w:rPr>
          <w:rFonts w:hint="cs"/>
          <w:sz w:val="32"/>
          <w:rtl/>
        </w:rPr>
        <w:t xml:space="preserve"> التخفيض فيها</w:t>
      </w:r>
      <w:r>
        <w:rPr>
          <w:sz w:val="32"/>
          <w:rtl/>
        </w:rPr>
        <w:t xml:space="preserve"> في الأشغال المرهقة أو المضرة بالصحة.</w:t>
      </w:r>
      <w:r>
        <w:rPr>
          <w:rFonts w:hint="cs"/>
          <w:sz w:val="32"/>
          <w:rtl/>
        </w:rPr>
        <w:t xml:space="preserve"> و</w:t>
      </w:r>
      <w:r>
        <w:rPr>
          <w:sz w:val="32"/>
          <w:rtl/>
        </w:rPr>
        <w:t xml:space="preserve">قد نص قانون العمل على أنه في حالة عدم مراعاة </w:t>
      </w:r>
      <w:r>
        <w:rPr>
          <w:rFonts w:hint="cs"/>
          <w:sz w:val="32"/>
          <w:rtl/>
        </w:rPr>
        <w:t>اللوائح</w:t>
      </w:r>
      <w:r>
        <w:rPr>
          <w:sz w:val="32"/>
          <w:rtl/>
        </w:rPr>
        <w:t xml:space="preserve"> الخاص</w:t>
      </w:r>
      <w:r>
        <w:rPr>
          <w:rFonts w:hint="cs"/>
          <w:sz w:val="32"/>
          <w:rtl/>
        </w:rPr>
        <w:t>ة</w:t>
      </w:r>
      <w:r>
        <w:rPr>
          <w:sz w:val="32"/>
          <w:rtl/>
        </w:rPr>
        <w:t xml:space="preserve"> بساعات العمل</w:t>
      </w:r>
      <w:r>
        <w:rPr>
          <w:rFonts w:hint="cs"/>
          <w:sz w:val="32"/>
          <w:rtl/>
        </w:rPr>
        <w:t xml:space="preserve">، </w:t>
      </w:r>
      <w:r>
        <w:rPr>
          <w:sz w:val="32"/>
          <w:rtl/>
        </w:rPr>
        <w:t xml:space="preserve">يصرف للعامل </w:t>
      </w:r>
      <w:r>
        <w:rPr>
          <w:rFonts w:hint="cs"/>
          <w:sz w:val="32"/>
          <w:rtl/>
        </w:rPr>
        <w:t>تعويض</w:t>
      </w:r>
      <w:r>
        <w:rPr>
          <w:sz w:val="32"/>
          <w:rtl/>
        </w:rPr>
        <w:t xml:space="preserve"> عن الساعات الزائدة بنسبة أجره العادي مضافا</w:t>
      </w:r>
      <w:r>
        <w:rPr>
          <w:rFonts w:hint="cs"/>
          <w:sz w:val="32"/>
          <w:rtl/>
        </w:rPr>
        <w:t>ً</w:t>
      </w:r>
      <w:r>
        <w:rPr>
          <w:sz w:val="32"/>
          <w:rtl/>
        </w:rPr>
        <w:t xml:space="preserve"> إليه 25</w:t>
      </w:r>
      <w:r>
        <w:rPr>
          <w:rFonts w:hint="cs"/>
          <w:sz w:val="32"/>
          <w:rtl/>
        </w:rPr>
        <w:t xml:space="preserve"> في المائة.</w:t>
      </w:r>
      <w:r>
        <w:rPr>
          <w:sz w:val="32"/>
          <w:rtl/>
        </w:rPr>
        <w:t xml:space="preserve"> </w:t>
      </w:r>
      <w:r>
        <w:rPr>
          <w:rFonts w:hint="cs"/>
          <w:sz w:val="32"/>
          <w:rtl/>
        </w:rPr>
        <w:t>ويجب أن</w:t>
      </w:r>
      <w:r>
        <w:rPr>
          <w:sz w:val="32"/>
          <w:rtl/>
        </w:rPr>
        <w:t xml:space="preserve"> يكلف العامل كتابة بتأدية العمل </w:t>
      </w:r>
      <w:r>
        <w:rPr>
          <w:rFonts w:hint="cs"/>
          <w:sz w:val="32"/>
          <w:rtl/>
        </w:rPr>
        <w:t>الإضافي.</w:t>
      </w:r>
    </w:p>
    <w:p w:rsidR="00000000" w:rsidRDefault="00000000">
      <w:pPr>
        <w:numPr>
          <w:ilvl w:val="12"/>
          <w:numId w:val="0"/>
        </w:numPr>
        <w:spacing w:line="400" w:lineRule="exact"/>
        <w:jc w:val="both"/>
        <w:rPr>
          <w:sz w:val="32"/>
          <w:rtl/>
        </w:rPr>
      </w:pPr>
      <w:r>
        <w:rPr>
          <w:rFonts w:hint="cs"/>
          <w:sz w:val="32"/>
          <w:rtl/>
        </w:rPr>
        <w:t>100-</w:t>
      </w:r>
      <w:r>
        <w:rPr>
          <w:rFonts w:hint="cs"/>
          <w:sz w:val="32"/>
          <w:rtl/>
        </w:rPr>
        <w:tab/>
      </w:r>
      <w:r>
        <w:rPr>
          <w:sz w:val="32"/>
          <w:rtl/>
        </w:rPr>
        <w:t>وفي هذا الصدد</w:t>
      </w:r>
      <w:r>
        <w:rPr>
          <w:rFonts w:hint="cs"/>
          <w:sz w:val="32"/>
          <w:rtl/>
        </w:rPr>
        <w:t xml:space="preserve">، يحدد القانون </w:t>
      </w:r>
      <w:r>
        <w:rPr>
          <w:sz w:val="32"/>
          <w:rtl/>
        </w:rPr>
        <w:t>رقم 104 لعام</w:t>
      </w:r>
      <w:r>
        <w:rPr>
          <w:rFonts w:hint="cs"/>
          <w:sz w:val="32"/>
          <w:rtl/>
        </w:rPr>
        <w:t xml:space="preserve"> </w:t>
      </w:r>
      <w:r>
        <w:rPr>
          <w:sz w:val="32"/>
          <w:rtl/>
        </w:rPr>
        <w:t>1994 بشأن ساعات العمل الإضافي (</w:t>
      </w:r>
      <w:r>
        <w:rPr>
          <w:rFonts w:hint="cs"/>
          <w:sz w:val="32"/>
          <w:rtl/>
        </w:rPr>
        <w:t>انظر الم</w:t>
      </w:r>
      <w:r>
        <w:rPr>
          <w:sz w:val="32"/>
          <w:rtl/>
        </w:rPr>
        <w:t>رفق 9</w:t>
      </w:r>
      <w:r>
        <w:rPr>
          <w:rFonts w:hint="cs"/>
          <w:sz w:val="32"/>
          <w:rtl/>
        </w:rPr>
        <w:t xml:space="preserve">) اللوائح والشروط </w:t>
      </w:r>
      <w:r>
        <w:rPr>
          <w:sz w:val="32"/>
          <w:rtl/>
        </w:rPr>
        <w:t xml:space="preserve">الواجب </w:t>
      </w:r>
      <w:r>
        <w:rPr>
          <w:rFonts w:hint="cs"/>
          <w:sz w:val="32"/>
          <w:rtl/>
        </w:rPr>
        <w:t xml:space="preserve">على </w:t>
      </w:r>
      <w:r>
        <w:rPr>
          <w:sz w:val="32"/>
          <w:rtl/>
        </w:rPr>
        <w:t xml:space="preserve">أصحاب العمل </w:t>
      </w:r>
      <w:r>
        <w:rPr>
          <w:rFonts w:hint="cs"/>
          <w:sz w:val="32"/>
          <w:rtl/>
        </w:rPr>
        <w:t>ا</w:t>
      </w:r>
      <w:r>
        <w:rPr>
          <w:sz w:val="32"/>
          <w:rtl/>
        </w:rPr>
        <w:t xml:space="preserve">تباعها فيما يتعلق بتكليف </w:t>
      </w:r>
      <w:r>
        <w:rPr>
          <w:rFonts w:hint="cs"/>
          <w:sz w:val="32"/>
          <w:rtl/>
        </w:rPr>
        <w:t>ال</w:t>
      </w:r>
      <w:r>
        <w:rPr>
          <w:sz w:val="32"/>
          <w:rtl/>
        </w:rPr>
        <w:t>عمال بالعمل الإضافي.</w:t>
      </w:r>
      <w:r>
        <w:rPr>
          <w:rFonts w:hint="cs"/>
          <w:sz w:val="32"/>
          <w:rtl/>
        </w:rPr>
        <w:t xml:space="preserve"> ويتمشى هذا التشريع مع </w:t>
      </w:r>
      <w:r>
        <w:rPr>
          <w:sz w:val="32"/>
          <w:rtl/>
        </w:rPr>
        <w:t>اتفاقية العمل رقم 1 لعام</w:t>
      </w:r>
      <w:r>
        <w:rPr>
          <w:rFonts w:hint="cs"/>
          <w:sz w:val="32"/>
          <w:rtl/>
        </w:rPr>
        <w:t xml:space="preserve"> </w:t>
      </w:r>
      <w:r>
        <w:rPr>
          <w:sz w:val="32"/>
          <w:rtl/>
        </w:rPr>
        <w:t>1919 بشأن تحديد ساعات العمل في المنشآت الصناعية وكذلك الاتفاقية رقم 30 لعام</w:t>
      </w:r>
      <w:r>
        <w:rPr>
          <w:rFonts w:hint="cs"/>
          <w:sz w:val="32"/>
          <w:rtl/>
        </w:rPr>
        <w:t xml:space="preserve"> </w:t>
      </w:r>
      <w:r>
        <w:rPr>
          <w:sz w:val="32"/>
          <w:rtl/>
        </w:rPr>
        <w:t>1930 بشأن تنظيم ساعات العمل في التجارة والمكاتب</w:t>
      </w:r>
      <w:r>
        <w:rPr>
          <w:rFonts w:hint="cs"/>
          <w:sz w:val="32"/>
          <w:rtl/>
        </w:rPr>
        <w:t>.</w:t>
      </w:r>
      <w:r>
        <w:rPr>
          <w:sz w:val="32"/>
          <w:rtl/>
        </w:rPr>
        <w:t xml:space="preserve"> </w:t>
      </w:r>
      <w:r>
        <w:rPr>
          <w:rFonts w:hint="cs"/>
          <w:sz w:val="32"/>
          <w:rtl/>
        </w:rPr>
        <w:t>و</w:t>
      </w:r>
      <w:r>
        <w:rPr>
          <w:sz w:val="32"/>
          <w:rtl/>
        </w:rPr>
        <w:t xml:space="preserve">قد انضمت الكويت إلى الاتفاقيتين </w:t>
      </w:r>
      <w:r>
        <w:rPr>
          <w:rFonts w:hint="cs"/>
          <w:sz w:val="32"/>
          <w:rtl/>
        </w:rPr>
        <w:t xml:space="preserve">في 21 أيلول/سبتمبر </w:t>
      </w:r>
      <w:r>
        <w:rPr>
          <w:sz w:val="32"/>
          <w:rtl/>
        </w:rPr>
        <w:t>1961.</w:t>
      </w:r>
    </w:p>
    <w:p w:rsidR="00000000" w:rsidRDefault="00000000">
      <w:pPr>
        <w:numPr>
          <w:ilvl w:val="12"/>
          <w:numId w:val="0"/>
        </w:numPr>
        <w:spacing w:line="400" w:lineRule="exact"/>
        <w:jc w:val="both"/>
        <w:rPr>
          <w:rFonts w:hint="cs"/>
          <w:sz w:val="32"/>
          <w:rtl/>
        </w:rPr>
      </w:pPr>
      <w:r>
        <w:rPr>
          <w:rFonts w:hint="cs"/>
          <w:sz w:val="32"/>
          <w:rtl/>
        </w:rPr>
        <w:t>101-</w:t>
      </w:r>
      <w:r>
        <w:rPr>
          <w:rFonts w:hint="cs"/>
          <w:sz w:val="32"/>
          <w:rtl/>
        </w:rPr>
        <w:tab/>
      </w:r>
      <w:r>
        <w:rPr>
          <w:sz w:val="32"/>
          <w:rtl/>
        </w:rPr>
        <w:t>كما تضمنت أحكام الباب الثامن في المادة 36، من قانون العمل الإجازات الرسمية التي تمنح للعامل بأجر كامل وعددها وكذلك حقه في الإجازة السنوية المدفوعة الأجر وفقا</w:t>
      </w:r>
      <w:r>
        <w:rPr>
          <w:rFonts w:hint="cs"/>
          <w:sz w:val="32"/>
          <w:rtl/>
        </w:rPr>
        <w:t>ً</w:t>
      </w:r>
      <w:r>
        <w:rPr>
          <w:sz w:val="32"/>
          <w:rtl/>
        </w:rPr>
        <w:t xml:space="preserve"> لعدد سنوات خدمة العامل.</w:t>
      </w:r>
      <w:r>
        <w:rPr>
          <w:rFonts w:hint="cs"/>
          <w:sz w:val="32"/>
          <w:rtl/>
        </w:rPr>
        <w:t xml:space="preserve"> </w:t>
      </w:r>
      <w:r>
        <w:rPr>
          <w:sz w:val="32"/>
          <w:rtl/>
        </w:rPr>
        <w:t xml:space="preserve">وتجدر الإشارة هنا إلى أن دولة الكويت قد انضمت </w:t>
      </w:r>
      <w:r>
        <w:rPr>
          <w:rFonts w:hint="cs"/>
          <w:sz w:val="32"/>
          <w:rtl/>
        </w:rPr>
        <w:t>في</w:t>
      </w:r>
      <w:r>
        <w:rPr>
          <w:sz w:val="32"/>
          <w:rtl/>
        </w:rPr>
        <w:t xml:space="preserve"> 21</w:t>
      </w:r>
      <w:r>
        <w:rPr>
          <w:rFonts w:hint="cs"/>
          <w:sz w:val="32"/>
          <w:rtl/>
        </w:rPr>
        <w:t xml:space="preserve"> أيلول/سبتمبر 1</w:t>
      </w:r>
      <w:r>
        <w:rPr>
          <w:sz w:val="32"/>
          <w:rtl/>
        </w:rPr>
        <w:t xml:space="preserve">961 إلى اتفاقية منظمة العمل الدولية رقم 52 </w:t>
      </w:r>
      <w:r>
        <w:rPr>
          <w:rFonts w:hint="cs"/>
          <w:sz w:val="32"/>
          <w:rtl/>
        </w:rPr>
        <w:t>لسنة</w:t>
      </w:r>
      <w:r>
        <w:rPr>
          <w:sz w:val="32"/>
          <w:rtl/>
        </w:rPr>
        <w:t xml:space="preserve"> </w:t>
      </w:r>
      <w:r>
        <w:rPr>
          <w:rFonts w:hint="cs"/>
          <w:sz w:val="32"/>
          <w:rtl/>
        </w:rPr>
        <w:t xml:space="preserve">1936 </w:t>
      </w:r>
      <w:r>
        <w:rPr>
          <w:sz w:val="32"/>
          <w:rtl/>
        </w:rPr>
        <w:t>بشأن الإجازة مدفوعة الأجر.</w:t>
      </w:r>
      <w:r>
        <w:rPr>
          <w:rFonts w:hint="cs"/>
          <w:sz w:val="32"/>
          <w:rtl/>
        </w:rPr>
        <w:t xml:space="preserve"> </w:t>
      </w:r>
      <w:r>
        <w:rPr>
          <w:sz w:val="32"/>
          <w:rtl/>
        </w:rPr>
        <w:t xml:space="preserve">وتطبق هذه الاتفاقية وغيرها من اتفاقيات منظمة العمل الدولية التي انضمت إليها الكويت على كافة العاملين في القطاع </w:t>
      </w:r>
      <w:r>
        <w:rPr>
          <w:rFonts w:hint="cs"/>
          <w:sz w:val="32"/>
          <w:rtl/>
        </w:rPr>
        <w:t>الأهلي</w:t>
      </w:r>
      <w:r>
        <w:rPr>
          <w:sz w:val="32"/>
          <w:rtl/>
        </w:rPr>
        <w:t>.</w:t>
      </w:r>
    </w:p>
    <w:p w:rsidR="00000000" w:rsidRDefault="00000000">
      <w:pPr>
        <w:numPr>
          <w:ilvl w:val="12"/>
          <w:numId w:val="0"/>
        </w:numPr>
        <w:spacing w:line="400" w:lineRule="exact"/>
        <w:jc w:val="both"/>
        <w:rPr>
          <w:sz w:val="32"/>
          <w:rtl/>
        </w:rPr>
      </w:pPr>
      <w:r>
        <w:rPr>
          <w:rFonts w:hint="cs"/>
          <w:sz w:val="32"/>
          <w:rtl/>
        </w:rPr>
        <w:t>102-</w:t>
      </w:r>
      <w:r>
        <w:rPr>
          <w:rFonts w:hint="cs"/>
          <w:sz w:val="32"/>
          <w:rtl/>
        </w:rPr>
        <w:tab/>
        <w:t>و</w:t>
      </w:r>
      <w:r>
        <w:rPr>
          <w:sz w:val="32"/>
          <w:rtl/>
        </w:rPr>
        <w:t xml:space="preserve">تود دولة الكويت أن تشير إلى التصريح الأخير الذي أدلى به المستشار الإقليمي للتدريب المهني </w:t>
      </w:r>
      <w:r>
        <w:rPr>
          <w:rFonts w:hint="cs"/>
          <w:sz w:val="32"/>
          <w:rtl/>
        </w:rPr>
        <w:t xml:space="preserve">لمنظمة العمل الدولية </w:t>
      </w:r>
      <w:r>
        <w:rPr>
          <w:sz w:val="32"/>
          <w:rtl/>
        </w:rPr>
        <w:t xml:space="preserve">في الدول العربية في الكويت د. أبو بكر عابدين بدوي لجريدة الأنباء الكويتية في عددها رقم 8115 الصادر بتاريخ 17 </w:t>
      </w:r>
      <w:r>
        <w:rPr>
          <w:rFonts w:hint="cs"/>
          <w:sz w:val="32"/>
          <w:rtl/>
        </w:rPr>
        <w:t>كانون الأول/ديسمبر</w:t>
      </w:r>
      <w:r>
        <w:rPr>
          <w:sz w:val="32"/>
          <w:rtl/>
        </w:rPr>
        <w:t xml:space="preserve"> 1998، حيث أشار إلى أن المنظمة ليست لديها شكاوى</w:t>
      </w:r>
      <w:r>
        <w:rPr>
          <w:rFonts w:hint="cs"/>
          <w:sz w:val="32"/>
          <w:rtl/>
        </w:rPr>
        <w:t xml:space="preserve"> أو مخالفات</w:t>
      </w:r>
      <w:r>
        <w:rPr>
          <w:sz w:val="32"/>
          <w:rtl/>
        </w:rPr>
        <w:t xml:space="preserve"> تتعلق بقضايا </w:t>
      </w:r>
      <w:r>
        <w:rPr>
          <w:rFonts w:hint="cs"/>
          <w:sz w:val="32"/>
          <w:rtl/>
        </w:rPr>
        <w:t>العمال المهاجرين أو العمالة الوافدة</w:t>
      </w:r>
      <w:r>
        <w:rPr>
          <w:sz w:val="32"/>
          <w:rtl/>
        </w:rPr>
        <w:t xml:space="preserve"> من أي جهة رسمية أو غير رسمية داخل الكويت.</w:t>
      </w:r>
    </w:p>
    <w:p w:rsidR="00000000" w:rsidRDefault="00000000">
      <w:pPr>
        <w:pStyle w:val="BodyText"/>
        <w:numPr>
          <w:ilvl w:val="12"/>
          <w:numId w:val="0"/>
        </w:numPr>
        <w:spacing w:before="240" w:after="240" w:line="400" w:lineRule="exact"/>
        <w:rPr>
          <w:rFonts w:cs="Traditional Arabic"/>
          <w:b w:val="0"/>
          <w:bCs w:val="0"/>
          <w:color w:val="auto"/>
          <w:sz w:val="30"/>
          <w:szCs w:val="30"/>
          <w:rtl/>
        </w:rPr>
      </w:pPr>
      <w:r>
        <w:rPr>
          <w:rFonts w:cs="Traditional Arabic" w:hint="cs"/>
          <w:b w:val="0"/>
          <w:bCs w:val="0"/>
          <w:color w:val="auto"/>
          <w:sz w:val="30"/>
          <w:szCs w:val="30"/>
          <w:rtl/>
        </w:rPr>
        <w:t>103-</w:t>
      </w:r>
      <w:r>
        <w:rPr>
          <w:rFonts w:cs="Traditional Arabic" w:hint="cs"/>
          <w:b w:val="0"/>
          <w:bCs w:val="0"/>
          <w:color w:val="auto"/>
          <w:sz w:val="30"/>
          <w:szCs w:val="30"/>
          <w:rtl/>
        </w:rPr>
        <w:tab/>
      </w:r>
      <w:r>
        <w:rPr>
          <w:rFonts w:cs="Traditional Arabic"/>
          <w:b w:val="0"/>
          <w:bCs w:val="0"/>
          <w:color w:val="auto"/>
          <w:sz w:val="30"/>
          <w:szCs w:val="30"/>
          <w:rtl/>
        </w:rPr>
        <w:t xml:space="preserve">كما أشار إلى أن المنظمة قامت بإيفاد خبير خاص إلى دولة الكويت ثلاث مرات وذلك لمراجعة </w:t>
      </w:r>
      <w:r>
        <w:rPr>
          <w:rFonts w:cs="Traditional Arabic" w:hint="cs"/>
          <w:b w:val="0"/>
          <w:bCs w:val="0"/>
          <w:color w:val="auto"/>
          <w:sz w:val="30"/>
          <w:szCs w:val="30"/>
          <w:rtl/>
        </w:rPr>
        <w:t>مشروع</w:t>
      </w:r>
      <w:r>
        <w:rPr>
          <w:rFonts w:cs="Traditional Arabic"/>
          <w:b w:val="0"/>
          <w:bCs w:val="0"/>
          <w:color w:val="auto"/>
          <w:sz w:val="30"/>
          <w:szCs w:val="30"/>
          <w:rtl/>
        </w:rPr>
        <w:t xml:space="preserve"> قانون العمل الجديد</w:t>
      </w:r>
      <w:r>
        <w:rPr>
          <w:rFonts w:cs="Traditional Arabic" w:hint="cs"/>
          <w:b w:val="0"/>
          <w:bCs w:val="0"/>
          <w:color w:val="auto"/>
          <w:sz w:val="30"/>
          <w:szCs w:val="30"/>
          <w:rtl/>
        </w:rPr>
        <w:t>.</w:t>
      </w:r>
      <w:r>
        <w:rPr>
          <w:rFonts w:cs="Traditional Arabic"/>
          <w:b w:val="0"/>
          <w:bCs w:val="0"/>
          <w:color w:val="auto"/>
          <w:sz w:val="30"/>
          <w:szCs w:val="30"/>
          <w:rtl/>
        </w:rPr>
        <w:t xml:space="preserve"> وأبدى</w:t>
      </w:r>
      <w:r>
        <w:rPr>
          <w:rFonts w:cs="Traditional Arabic" w:hint="cs"/>
          <w:b w:val="0"/>
          <w:bCs w:val="0"/>
          <w:color w:val="auto"/>
          <w:sz w:val="30"/>
          <w:szCs w:val="30"/>
          <w:rtl/>
        </w:rPr>
        <w:t xml:space="preserve"> الخبير</w:t>
      </w:r>
      <w:r>
        <w:rPr>
          <w:rFonts w:cs="Traditional Arabic"/>
          <w:b w:val="0"/>
          <w:bCs w:val="0"/>
          <w:color w:val="auto"/>
          <w:sz w:val="30"/>
          <w:szCs w:val="30"/>
          <w:rtl/>
        </w:rPr>
        <w:t xml:space="preserve"> ملاحظاته </w:t>
      </w:r>
      <w:r>
        <w:rPr>
          <w:rFonts w:cs="Traditional Arabic" w:hint="cs"/>
          <w:b w:val="0"/>
          <w:bCs w:val="0"/>
          <w:color w:val="auto"/>
          <w:sz w:val="30"/>
          <w:szCs w:val="30"/>
          <w:rtl/>
        </w:rPr>
        <w:t>بشأن المشروع،</w:t>
      </w:r>
      <w:r>
        <w:rPr>
          <w:rFonts w:cs="Traditional Arabic"/>
          <w:b w:val="0"/>
          <w:bCs w:val="0"/>
          <w:color w:val="auto"/>
          <w:sz w:val="30"/>
          <w:szCs w:val="30"/>
          <w:rtl/>
        </w:rPr>
        <w:t xml:space="preserve"> وتم الأخذ به</w:t>
      </w:r>
      <w:r>
        <w:rPr>
          <w:rFonts w:cs="Traditional Arabic" w:hint="cs"/>
          <w:b w:val="0"/>
          <w:bCs w:val="0"/>
          <w:color w:val="auto"/>
          <w:sz w:val="30"/>
          <w:szCs w:val="30"/>
          <w:rtl/>
        </w:rPr>
        <w:t>ا قبل عرض المشروع على</w:t>
      </w:r>
      <w:r>
        <w:rPr>
          <w:rFonts w:cs="Traditional Arabic"/>
          <w:b w:val="0"/>
          <w:bCs w:val="0"/>
          <w:color w:val="auto"/>
          <w:sz w:val="30"/>
          <w:szCs w:val="30"/>
          <w:rtl/>
        </w:rPr>
        <w:t xml:space="preserve"> مجلس الوزراء (</w:t>
      </w:r>
      <w:r>
        <w:rPr>
          <w:rFonts w:cs="Traditional Arabic" w:hint="cs"/>
          <w:b w:val="0"/>
          <w:bCs w:val="0"/>
          <w:color w:val="auto"/>
          <w:sz w:val="30"/>
          <w:szCs w:val="30"/>
          <w:rtl/>
        </w:rPr>
        <w:t>انظر المرفق</w:t>
      </w:r>
      <w:r>
        <w:rPr>
          <w:rFonts w:cs="Traditional Arabic"/>
          <w:b w:val="0"/>
          <w:bCs w:val="0"/>
          <w:color w:val="auto"/>
          <w:sz w:val="30"/>
          <w:szCs w:val="30"/>
          <w:rtl/>
        </w:rPr>
        <w:t xml:space="preserve"> 10 </w:t>
      </w:r>
      <w:r>
        <w:rPr>
          <w:rFonts w:cs="Traditional Arabic" w:hint="cs"/>
          <w:b w:val="0"/>
          <w:bCs w:val="0"/>
          <w:color w:val="auto"/>
          <w:sz w:val="30"/>
          <w:szCs w:val="30"/>
          <w:rtl/>
        </w:rPr>
        <w:t xml:space="preserve">للاطلاع على </w:t>
      </w:r>
      <w:r>
        <w:rPr>
          <w:rFonts w:cs="Traditional Arabic"/>
          <w:b w:val="0"/>
          <w:bCs w:val="0"/>
          <w:color w:val="auto"/>
          <w:sz w:val="30"/>
          <w:szCs w:val="30"/>
          <w:rtl/>
        </w:rPr>
        <w:t>التصريح).</w:t>
      </w:r>
    </w:p>
    <w:p w:rsidR="00000000" w:rsidRDefault="00000000">
      <w:pPr>
        <w:numPr>
          <w:ilvl w:val="12"/>
          <w:numId w:val="0"/>
        </w:numPr>
        <w:spacing w:line="400" w:lineRule="exact"/>
        <w:jc w:val="both"/>
        <w:rPr>
          <w:rFonts w:hint="cs"/>
          <w:sz w:val="32"/>
          <w:rtl/>
        </w:rPr>
      </w:pPr>
      <w:r>
        <w:rPr>
          <w:rFonts w:hint="cs"/>
          <w:sz w:val="32"/>
          <w:rtl/>
        </w:rPr>
        <w:t>104-</w:t>
      </w:r>
      <w:r>
        <w:rPr>
          <w:rFonts w:hint="cs"/>
          <w:sz w:val="32"/>
          <w:rtl/>
        </w:rPr>
        <w:tab/>
      </w:r>
      <w:r>
        <w:rPr>
          <w:sz w:val="32"/>
          <w:rtl/>
        </w:rPr>
        <w:t xml:space="preserve">وفي </w:t>
      </w:r>
      <w:r>
        <w:rPr>
          <w:rFonts w:hint="cs"/>
          <w:sz w:val="32"/>
          <w:rtl/>
        </w:rPr>
        <w:t>الختام،</w:t>
      </w:r>
      <w:r>
        <w:rPr>
          <w:sz w:val="32"/>
          <w:rtl/>
        </w:rPr>
        <w:t xml:space="preserve"> واستنادا</w:t>
      </w:r>
      <w:r>
        <w:rPr>
          <w:rFonts w:hint="cs"/>
          <w:sz w:val="32"/>
          <w:rtl/>
        </w:rPr>
        <w:t>ً</w:t>
      </w:r>
      <w:r>
        <w:rPr>
          <w:sz w:val="32"/>
          <w:rtl/>
        </w:rPr>
        <w:t xml:space="preserve"> إلى تصريح ممثل منظمة العمل الدولية في الكويت</w:t>
      </w:r>
      <w:r>
        <w:rPr>
          <w:rFonts w:hint="cs"/>
          <w:sz w:val="32"/>
          <w:rtl/>
        </w:rPr>
        <w:t>،</w:t>
      </w:r>
      <w:r>
        <w:rPr>
          <w:sz w:val="32"/>
          <w:rtl/>
        </w:rPr>
        <w:t xml:space="preserve"> </w:t>
      </w:r>
      <w:r>
        <w:rPr>
          <w:rFonts w:hint="cs"/>
          <w:sz w:val="32"/>
          <w:rtl/>
        </w:rPr>
        <w:t>ف</w:t>
      </w:r>
      <w:r>
        <w:rPr>
          <w:sz w:val="32"/>
          <w:rtl/>
        </w:rPr>
        <w:t>إن</w:t>
      </w:r>
      <w:r>
        <w:rPr>
          <w:rFonts w:hint="cs"/>
          <w:sz w:val="32"/>
          <w:rtl/>
        </w:rPr>
        <w:t>ه من الإنصاف القول إن</w:t>
      </w:r>
      <w:r>
        <w:rPr>
          <w:sz w:val="32"/>
          <w:rtl/>
        </w:rPr>
        <w:t xml:space="preserve"> العمال في الكويت </w:t>
      </w:r>
      <w:r>
        <w:rPr>
          <w:rFonts w:hint="cs"/>
          <w:sz w:val="32"/>
          <w:rtl/>
        </w:rPr>
        <w:t>ي</w:t>
      </w:r>
      <w:r>
        <w:rPr>
          <w:sz w:val="32"/>
          <w:rtl/>
        </w:rPr>
        <w:t>تمتع</w:t>
      </w:r>
      <w:r>
        <w:rPr>
          <w:rFonts w:hint="cs"/>
          <w:sz w:val="32"/>
          <w:rtl/>
        </w:rPr>
        <w:t>ون</w:t>
      </w:r>
      <w:r>
        <w:rPr>
          <w:sz w:val="32"/>
          <w:rtl/>
        </w:rPr>
        <w:t xml:space="preserve"> بدرجة عالية من الضمانات الأساسية لمزاولة عمله</w:t>
      </w:r>
      <w:r>
        <w:rPr>
          <w:rFonts w:hint="cs"/>
          <w:sz w:val="32"/>
          <w:rtl/>
        </w:rPr>
        <w:t>م</w:t>
      </w:r>
      <w:r>
        <w:rPr>
          <w:sz w:val="32"/>
          <w:rtl/>
        </w:rPr>
        <w:t xml:space="preserve"> وكسب </w:t>
      </w:r>
      <w:r>
        <w:rPr>
          <w:rFonts w:hint="cs"/>
          <w:sz w:val="32"/>
          <w:rtl/>
        </w:rPr>
        <w:t>رزقهم</w:t>
      </w:r>
      <w:r>
        <w:rPr>
          <w:sz w:val="32"/>
          <w:rtl/>
        </w:rPr>
        <w:t xml:space="preserve"> وفق قوانين تحم</w:t>
      </w:r>
      <w:r>
        <w:rPr>
          <w:rFonts w:hint="cs"/>
          <w:sz w:val="32"/>
          <w:rtl/>
        </w:rPr>
        <w:t>ي</w:t>
      </w:r>
      <w:r>
        <w:rPr>
          <w:sz w:val="32"/>
          <w:rtl/>
        </w:rPr>
        <w:t xml:space="preserve"> مصالحهم وحقوقهم.</w:t>
      </w:r>
    </w:p>
    <w:p w:rsidR="00000000" w:rsidRDefault="00000000">
      <w:pPr>
        <w:numPr>
          <w:ilvl w:val="12"/>
          <w:numId w:val="0"/>
        </w:numPr>
        <w:spacing w:line="400" w:lineRule="exact"/>
        <w:jc w:val="center"/>
        <w:rPr>
          <w:rFonts w:hint="cs"/>
          <w:sz w:val="32"/>
          <w:rtl/>
        </w:rPr>
      </w:pPr>
      <w:r>
        <w:rPr>
          <w:b/>
          <w:bCs/>
          <w:sz w:val="32"/>
          <w:rtl/>
        </w:rPr>
        <w:t xml:space="preserve">المادة </w:t>
      </w:r>
      <w:r>
        <w:rPr>
          <w:rFonts w:hint="cs"/>
          <w:b/>
          <w:bCs/>
          <w:sz w:val="32"/>
          <w:rtl/>
        </w:rPr>
        <w:t>8</w:t>
      </w:r>
    </w:p>
    <w:p w:rsidR="00000000" w:rsidRDefault="00000000">
      <w:pPr>
        <w:numPr>
          <w:ilvl w:val="12"/>
          <w:numId w:val="0"/>
        </w:numPr>
        <w:spacing w:line="400" w:lineRule="exact"/>
        <w:jc w:val="both"/>
        <w:rPr>
          <w:rFonts w:hint="cs"/>
          <w:sz w:val="32"/>
          <w:rtl/>
        </w:rPr>
      </w:pPr>
      <w:r>
        <w:rPr>
          <w:rFonts w:hint="cs"/>
          <w:sz w:val="32"/>
          <w:rtl/>
        </w:rPr>
        <w:t>105-</w:t>
      </w:r>
      <w:r>
        <w:rPr>
          <w:rFonts w:hint="cs"/>
          <w:sz w:val="32"/>
          <w:rtl/>
        </w:rPr>
        <w:tab/>
      </w:r>
      <w:r>
        <w:rPr>
          <w:sz w:val="32"/>
          <w:rtl/>
        </w:rPr>
        <w:t>فيما يتعلق بحق تكوين النقابات،</w:t>
      </w:r>
      <w:r>
        <w:rPr>
          <w:rFonts w:hint="cs"/>
          <w:sz w:val="32"/>
          <w:rtl/>
        </w:rPr>
        <w:t xml:space="preserve"> ن</w:t>
      </w:r>
      <w:r>
        <w:rPr>
          <w:sz w:val="32"/>
          <w:rtl/>
        </w:rPr>
        <w:t>ص</w:t>
      </w:r>
      <w:r>
        <w:rPr>
          <w:rFonts w:hint="cs"/>
          <w:sz w:val="32"/>
          <w:rtl/>
        </w:rPr>
        <w:t>ّ</w:t>
      </w:r>
      <w:r>
        <w:rPr>
          <w:sz w:val="32"/>
          <w:rtl/>
        </w:rPr>
        <w:t xml:space="preserve"> الدستور الكويتي في المادة 43 على أن حرية تكوين الجمعيات والنقابات على أسس وطنية وبوسائل سلمية مكفولة وفقا</w:t>
      </w:r>
      <w:r>
        <w:rPr>
          <w:rFonts w:hint="cs"/>
          <w:sz w:val="32"/>
          <w:rtl/>
        </w:rPr>
        <w:t>ً</w:t>
      </w:r>
      <w:r>
        <w:rPr>
          <w:sz w:val="32"/>
          <w:rtl/>
        </w:rPr>
        <w:t xml:space="preserve"> للشروط التي ي</w:t>
      </w:r>
      <w:r>
        <w:rPr>
          <w:rFonts w:hint="cs"/>
          <w:sz w:val="32"/>
          <w:rtl/>
        </w:rPr>
        <w:t>حدد</w:t>
      </w:r>
      <w:r>
        <w:rPr>
          <w:sz w:val="32"/>
          <w:rtl/>
        </w:rPr>
        <w:t>ها القانون، ولا يجوز إجبار أحد على الانضمام إلى أي جمعية أو نقابة.</w:t>
      </w:r>
      <w:r>
        <w:rPr>
          <w:rFonts w:hint="cs"/>
          <w:sz w:val="32"/>
          <w:rtl/>
        </w:rPr>
        <w:t xml:space="preserve"> و</w:t>
      </w:r>
      <w:r>
        <w:rPr>
          <w:sz w:val="32"/>
          <w:rtl/>
        </w:rPr>
        <w:t>قد كفل المشر</w:t>
      </w:r>
      <w:r>
        <w:rPr>
          <w:rFonts w:hint="cs"/>
          <w:sz w:val="32"/>
          <w:rtl/>
        </w:rPr>
        <w:t>ّ</w:t>
      </w:r>
      <w:r>
        <w:rPr>
          <w:sz w:val="32"/>
          <w:rtl/>
        </w:rPr>
        <w:t xml:space="preserve">ع الكويتي </w:t>
      </w:r>
      <w:r>
        <w:rPr>
          <w:rFonts w:hint="cs"/>
          <w:sz w:val="32"/>
          <w:rtl/>
        </w:rPr>
        <w:t xml:space="preserve">أيضاً </w:t>
      </w:r>
      <w:r>
        <w:rPr>
          <w:sz w:val="32"/>
          <w:rtl/>
        </w:rPr>
        <w:t>حق</w:t>
      </w:r>
      <w:r>
        <w:rPr>
          <w:rFonts w:hint="cs"/>
          <w:sz w:val="32"/>
          <w:rtl/>
        </w:rPr>
        <w:t xml:space="preserve"> ا</w:t>
      </w:r>
      <w:r>
        <w:rPr>
          <w:sz w:val="32"/>
          <w:rtl/>
        </w:rPr>
        <w:t xml:space="preserve">لأفراد </w:t>
      </w:r>
      <w:r>
        <w:rPr>
          <w:rFonts w:hint="cs"/>
          <w:sz w:val="32"/>
          <w:rtl/>
        </w:rPr>
        <w:t>في ح</w:t>
      </w:r>
      <w:r>
        <w:rPr>
          <w:sz w:val="32"/>
          <w:rtl/>
        </w:rPr>
        <w:t>رية</w:t>
      </w:r>
      <w:r>
        <w:rPr>
          <w:rFonts w:hint="cs"/>
          <w:sz w:val="32"/>
          <w:rtl/>
        </w:rPr>
        <w:t xml:space="preserve"> </w:t>
      </w:r>
      <w:r>
        <w:rPr>
          <w:sz w:val="32"/>
          <w:rtl/>
        </w:rPr>
        <w:t>تكوين الجمعيات والنقابات وكذلك الانضمام إليها وفقا</w:t>
      </w:r>
      <w:r>
        <w:rPr>
          <w:rFonts w:hint="cs"/>
          <w:sz w:val="32"/>
          <w:rtl/>
        </w:rPr>
        <w:t>ً</w:t>
      </w:r>
      <w:r>
        <w:rPr>
          <w:sz w:val="32"/>
          <w:rtl/>
        </w:rPr>
        <w:t xml:space="preserve"> للاختيار الشخصي دون أية قيود أو إجبار.</w:t>
      </w:r>
    </w:p>
    <w:p w:rsidR="00000000" w:rsidRDefault="00000000">
      <w:pPr>
        <w:numPr>
          <w:ilvl w:val="12"/>
          <w:numId w:val="0"/>
        </w:numPr>
        <w:spacing w:line="400" w:lineRule="exact"/>
        <w:jc w:val="both"/>
        <w:rPr>
          <w:sz w:val="32"/>
          <w:rtl/>
        </w:rPr>
      </w:pPr>
      <w:r>
        <w:rPr>
          <w:rFonts w:hint="cs"/>
          <w:sz w:val="32"/>
          <w:rtl/>
        </w:rPr>
        <w:t>106-</w:t>
      </w:r>
      <w:r>
        <w:rPr>
          <w:rFonts w:hint="cs"/>
          <w:sz w:val="32"/>
          <w:rtl/>
        </w:rPr>
        <w:tab/>
      </w:r>
      <w:r>
        <w:rPr>
          <w:sz w:val="32"/>
          <w:rtl/>
        </w:rPr>
        <w:t xml:space="preserve">وتنفيذاً لهذا المبدأ الدستوري </w:t>
      </w:r>
      <w:r>
        <w:rPr>
          <w:rFonts w:hint="cs"/>
          <w:sz w:val="32"/>
          <w:rtl/>
        </w:rPr>
        <w:t>الذي</w:t>
      </w:r>
      <w:r>
        <w:rPr>
          <w:sz w:val="32"/>
          <w:rtl/>
        </w:rPr>
        <w:t xml:space="preserve"> يتعلق بشؤون العمل صدر القانون رقم 38 لعام</w:t>
      </w:r>
      <w:r>
        <w:rPr>
          <w:rFonts w:hint="cs"/>
          <w:sz w:val="32"/>
          <w:rtl/>
        </w:rPr>
        <w:t xml:space="preserve"> </w:t>
      </w:r>
      <w:r>
        <w:rPr>
          <w:sz w:val="32"/>
          <w:rtl/>
        </w:rPr>
        <w:t>1964 والقوانين المعدلة</w:t>
      </w:r>
      <w:r>
        <w:rPr>
          <w:rFonts w:hint="cs"/>
          <w:sz w:val="32"/>
          <w:rtl/>
        </w:rPr>
        <w:t xml:space="preserve"> بهدف تنظيم </w:t>
      </w:r>
      <w:r>
        <w:rPr>
          <w:sz w:val="32"/>
          <w:rtl/>
        </w:rPr>
        <w:t>العمل في القطاع ال</w:t>
      </w:r>
      <w:r>
        <w:rPr>
          <w:rFonts w:hint="cs"/>
          <w:sz w:val="32"/>
          <w:rtl/>
        </w:rPr>
        <w:t>خاص.</w:t>
      </w:r>
      <w:r>
        <w:rPr>
          <w:sz w:val="32"/>
          <w:rtl/>
        </w:rPr>
        <w:t xml:space="preserve"> </w:t>
      </w:r>
      <w:r>
        <w:rPr>
          <w:rFonts w:hint="cs"/>
          <w:sz w:val="32"/>
          <w:rtl/>
        </w:rPr>
        <w:t>و</w:t>
      </w:r>
      <w:r>
        <w:rPr>
          <w:sz w:val="32"/>
          <w:rtl/>
        </w:rPr>
        <w:t>أفرد القانون بابا</w:t>
      </w:r>
      <w:r>
        <w:rPr>
          <w:rFonts w:hint="cs"/>
          <w:sz w:val="32"/>
          <w:rtl/>
        </w:rPr>
        <w:t>ً</w:t>
      </w:r>
      <w:r>
        <w:rPr>
          <w:sz w:val="32"/>
          <w:rtl/>
        </w:rPr>
        <w:t xml:space="preserve"> خاصا</w:t>
      </w:r>
      <w:r>
        <w:rPr>
          <w:rFonts w:hint="cs"/>
          <w:sz w:val="32"/>
          <w:rtl/>
        </w:rPr>
        <w:t>ً</w:t>
      </w:r>
      <w:r>
        <w:rPr>
          <w:sz w:val="32"/>
          <w:rtl/>
        </w:rPr>
        <w:t xml:space="preserve"> يتناول بالتفصيل منظمات العمال وأصحاب الأعمال. حيث تقضي المادة 69 </w:t>
      </w:r>
      <w:r>
        <w:rPr>
          <w:rFonts w:hint="cs"/>
          <w:sz w:val="32"/>
          <w:rtl/>
        </w:rPr>
        <w:t>ب</w:t>
      </w:r>
      <w:r>
        <w:rPr>
          <w:sz w:val="32"/>
          <w:rtl/>
        </w:rPr>
        <w:t xml:space="preserve">أن حق تكوين اتحادات لأصحاب الأعمال </w:t>
      </w:r>
      <w:r>
        <w:rPr>
          <w:rFonts w:hint="cs"/>
          <w:sz w:val="32"/>
          <w:rtl/>
        </w:rPr>
        <w:t>ونقابات</w:t>
      </w:r>
      <w:r>
        <w:rPr>
          <w:sz w:val="32"/>
          <w:rtl/>
        </w:rPr>
        <w:t xml:space="preserve"> للعمال مكفول، ويكون للاتحاد</w:t>
      </w:r>
      <w:r>
        <w:rPr>
          <w:rFonts w:hint="cs"/>
          <w:sz w:val="32"/>
          <w:rtl/>
        </w:rPr>
        <w:t>ات</w:t>
      </w:r>
      <w:r>
        <w:rPr>
          <w:sz w:val="32"/>
          <w:rtl/>
        </w:rPr>
        <w:t xml:space="preserve"> أو للنقاب</w:t>
      </w:r>
      <w:r>
        <w:rPr>
          <w:rFonts w:hint="cs"/>
          <w:sz w:val="32"/>
          <w:rtl/>
        </w:rPr>
        <w:t>ات</w:t>
      </w:r>
      <w:r>
        <w:rPr>
          <w:sz w:val="32"/>
          <w:rtl/>
        </w:rPr>
        <w:t xml:space="preserve"> المشكلة طبقا</w:t>
      </w:r>
      <w:r>
        <w:rPr>
          <w:rFonts w:hint="cs"/>
          <w:sz w:val="32"/>
          <w:rtl/>
        </w:rPr>
        <w:t>ً</w:t>
      </w:r>
      <w:r>
        <w:rPr>
          <w:sz w:val="32"/>
          <w:rtl/>
        </w:rPr>
        <w:t xml:space="preserve"> لأحكام هذا الباب الشخصية الاعتبارية</w:t>
      </w:r>
      <w:r>
        <w:rPr>
          <w:rFonts w:hint="cs"/>
          <w:sz w:val="32"/>
          <w:rtl/>
        </w:rPr>
        <w:t>.</w:t>
      </w:r>
      <w:r>
        <w:rPr>
          <w:sz w:val="32"/>
          <w:rtl/>
        </w:rPr>
        <w:t xml:space="preserve"> وتسري </w:t>
      </w:r>
      <w:r>
        <w:rPr>
          <w:rFonts w:hint="cs"/>
          <w:sz w:val="32"/>
          <w:rtl/>
        </w:rPr>
        <w:t>ال</w:t>
      </w:r>
      <w:r>
        <w:rPr>
          <w:sz w:val="32"/>
          <w:rtl/>
        </w:rPr>
        <w:t xml:space="preserve">أحكام </w:t>
      </w:r>
      <w:r>
        <w:rPr>
          <w:rFonts w:hint="cs"/>
          <w:sz w:val="32"/>
          <w:rtl/>
        </w:rPr>
        <w:t xml:space="preserve">ذاتها على </w:t>
      </w:r>
      <w:r>
        <w:rPr>
          <w:sz w:val="32"/>
          <w:rtl/>
        </w:rPr>
        <w:t xml:space="preserve">العمال في القطاع </w:t>
      </w:r>
      <w:r>
        <w:rPr>
          <w:rFonts w:hint="cs"/>
          <w:sz w:val="32"/>
          <w:rtl/>
        </w:rPr>
        <w:t>الحكومي</w:t>
      </w:r>
      <w:r>
        <w:rPr>
          <w:sz w:val="32"/>
          <w:rtl/>
        </w:rPr>
        <w:t>.</w:t>
      </w:r>
    </w:p>
    <w:p w:rsidR="00000000" w:rsidRDefault="00000000">
      <w:pPr>
        <w:numPr>
          <w:ilvl w:val="12"/>
          <w:numId w:val="0"/>
        </w:numPr>
        <w:spacing w:line="400" w:lineRule="exact"/>
        <w:jc w:val="both"/>
        <w:rPr>
          <w:sz w:val="32"/>
          <w:rtl/>
        </w:rPr>
      </w:pPr>
      <w:r>
        <w:rPr>
          <w:rFonts w:hint="cs"/>
          <w:sz w:val="32"/>
          <w:rtl/>
        </w:rPr>
        <w:t>107-</w:t>
      </w:r>
      <w:r>
        <w:rPr>
          <w:rFonts w:hint="cs"/>
          <w:sz w:val="32"/>
          <w:rtl/>
        </w:rPr>
        <w:tab/>
      </w:r>
      <w:r>
        <w:rPr>
          <w:sz w:val="32"/>
          <w:rtl/>
        </w:rPr>
        <w:t>وتطبيقا</w:t>
      </w:r>
      <w:r>
        <w:rPr>
          <w:rFonts w:hint="cs"/>
          <w:sz w:val="32"/>
          <w:rtl/>
        </w:rPr>
        <w:t>ً</w:t>
      </w:r>
      <w:r>
        <w:rPr>
          <w:sz w:val="32"/>
          <w:rtl/>
        </w:rPr>
        <w:t xml:space="preserve"> لأحكام هذه المادة</w:t>
      </w:r>
      <w:r>
        <w:rPr>
          <w:rFonts w:hint="cs"/>
          <w:sz w:val="32"/>
          <w:rtl/>
        </w:rPr>
        <w:t>،</w:t>
      </w:r>
      <w:r>
        <w:rPr>
          <w:sz w:val="32"/>
          <w:rtl/>
        </w:rPr>
        <w:t xml:space="preserve"> تشكلت 38 نقابة واتحاد</w:t>
      </w:r>
      <w:r>
        <w:rPr>
          <w:rFonts w:hint="cs"/>
          <w:sz w:val="32"/>
          <w:rtl/>
        </w:rPr>
        <w:t>ا</w:t>
      </w:r>
      <w:r>
        <w:rPr>
          <w:sz w:val="32"/>
          <w:rtl/>
        </w:rPr>
        <w:t xml:space="preserve"> في الكويت (</w:t>
      </w:r>
      <w:r>
        <w:rPr>
          <w:rFonts w:hint="cs"/>
          <w:sz w:val="32"/>
          <w:rtl/>
        </w:rPr>
        <w:t xml:space="preserve">انظر </w:t>
      </w:r>
      <w:r>
        <w:rPr>
          <w:sz w:val="32"/>
          <w:rtl/>
        </w:rPr>
        <w:t>ال</w:t>
      </w:r>
      <w:r>
        <w:rPr>
          <w:rFonts w:hint="cs"/>
          <w:sz w:val="32"/>
          <w:rtl/>
        </w:rPr>
        <w:t>م</w:t>
      </w:r>
      <w:r>
        <w:rPr>
          <w:sz w:val="32"/>
          <w:rtl/>
        </w:rPr>
        <w:t>رفق 11)</w:t>
      </w:r>
      <w:r>
        <w:rPr>
          <w:rFonts w:hint="cs"/>
          <w:sz w:val="32"/>
          <w:rtl/>
        </w:rPr>
        <w:t>،</w:t>
      </w:r>
      <w:r>
        <w:rPr>
          <w:sz w:val="32"/>
          <w:rtl/>
        </w:rPr>
        <w:t xml:space="preserve"> </w:t>
      </w:r>
      <w:r>
        <w:rPr>
          <w:rFonts w:hint="cs"/>
          <w:sz w:val="32"/>
          <w:rtl/>
        </w:rPr>
        <w:t>و</w:t>
      </w:r>
      <w:r>
        <w:rPr>
          <w:sz w:val="32"/>
          <w:rtl/>
        </w:rPr>
        <w:t>كو</w:t>
      </w:r>
      <w:r>
        <w:rPr>
          <w:rFonts w:hint="cs"/>
          <w:sz w:val="32"/>
          <w:rtl/>
        </w:rPr>
        <w:t>ّ</w:t>
      </w:r>
      <w:r>
        <w:rPr>
          <w:sz w:val="32"/>
          <w:rtl/>
        </w:rPr>
        <w:t>نت فيما بينها اتحادا</w:t>
      </w:r>
      <w:r>
        <w:rPr>
          <w:rFonts w:hint="cs"/>
          <w:sz w:val="32"/>
          <w:rtl/>
        </w:rPr>
        <w:t>ً</w:t>
      </w:r>
      <w:r>
        <w:rPr>
          <w:sz w:val="32"/>
          <w:rtl/>
        </w:rPr>
        <w:t xml:space="preserve"> عاما</w:t>
      </w:r>
      <w:r>
        <w:rPr>
          <w:rFonts w:hint="cs"/>
          <w:sz w:val="32"/>
          <w:rtl/>
        </w:rPr>
        <w:t>ً</w:t>
      </w:r>
      <w:r>
        <w:rPr>
          <w:sz w:val="32"/>
          <w:rtl/>
        </w:rPr>
        <w:t xml:space="preserve"> للعمال.</w:t>
      </w:r>
      <w:r>
        <w:rPr>
          <w:rFonts w:hint="cs"/>
          <w:sz w:val="32"/>
          <w:rtl/>
        </w:rPr>
        <w:t xml:space="preserve"> وأُ</w:t>
      </w:r>
      <w:r>
        <w:rPr>
          <w:sz w:val="32"/>
          <w:rtl/>
        </w:rPr>
        <w:t>نش</w:t>
      </w:r>
      <w:r>
        <w:rPr>
          <w:rFonts w:hint="cs"/>
          <w:sz w:val="32"/>
          <w:rtl/>
        </w:rPr>
        <w:t>ئ</w:t>
      </w:r>
      <w:r>
        <w:rPr>
          <w:sz w:val="32"/>
          <w:rtl/>
        </w:rPr>
        <w:t xml:space="preserve"> الاتحاد العام لعمال الكويت عام 1986، وذلك وفقا</w:t>
      </w:r>
      <w:r>
        <w:rPr>
          <w:rFonts w:hint="cs"/>
          <w:sz w:val="32"/>
          <w:rtl/>
        </w:rPr>
        <w:t>ً</w:t>
      </w:r>
      <w:r>
        <w:rPr>
          <w:sz w:val="32"/>
          <w:rtl/>
        </w:rPr>
        <w:t xml:space="preserve"> للمادة 80 من قانون العمل</w:t>
      </w:r>
      <w:r>
        <w:rPr>
          <w:rFonts w:hint="cs"/>
          <w:sz w:val="32"/>
          <w:rtl/>
        </w:rPr>
        <w:t>،</w:t>
      </w:r>
      <w:r>
        <w:rPr>
          <w:sz w:val="32"/>
          <w:rtl/>
        </w:rPr>
        <w:t xml:space="preserve"> التي قضت بأنه يجوز للنقابات والاتحادات المشكلة طبقا</w:t>
      </w:r>
      <w:r>
        <w:rPr>
          <w:rFonts w:hint="cs"/>
          <w:sz w:val="32"/>
          <w:rtl/>
        </w:rPr>
        <w:t>ً</w:t>
      </w:r>
      <w:r>
        <w:rPr>
          <w:sz w:val="32"/>
          <w:rtl/>
        </w:rPr>
        <w:t xml:space="preserve"> لهذا القانون أن تكو</w:t>
      </w:r>
      <w:r>
        <w:rPr>
          <w:rFonts w:hint="cs"/>
          <w:sz w:val="32"/>
          <w:rtl/>
        </w:rPr>
        <w:t>ّ</w:t>
      </w:r>
      <w:r>
        <w:rPr>
          <w:sz w:val="32"/>
          <w:rtl/>
        </w:rPr>
        <w:t>ن فيما بينها اتحادا</w:t>
      </w:r>
      <w:r>
        <w:rPr>
          <w:rFonts w:hint="cs"/>
          <w:sz w:val="32"/>
          <w:rtl/>
        </w:rPr>
        <w:t>ً</w:t>
      </w:r>
      <w:r>
        <w:rPr>
          <w:sz w:val="32"/>
          <w:rtl/>
        </w:rPr>
        <w:t xml:space="preserve"> عاما</w:t>
      </w:r>
      <w:r>
        <w:rPr>
          <w:rFonts w:hint="cs"/>
          <w:sz w:val="32"/>
          <w:rtl/>
        </w:rPr>
        <w:t>ً</w:t>
      </w:r>
      <w:r>
        <w:rPr>
          <w:sz w:val="32"/>
          <w:rtl/>
        </w:rPr>
        <w:t xml:space="preserve"> للعمال</w:t>
      </w:r>
      <w:r>
        <w:rPr>
          <w:rFonts w:hint="cs"/>
          <w:sz w:val="32"/>
          <w:rtl/>
        </w:rPr>
        <w:t>. غير أنه</w:t>
      </w:r>
      <w:r>
        <w:rPr>
          <w:sz w:val="32"/>
          <w:rtl/>
        </w:rPr>
        <w:t xml:space="preserve"> لا يجوز قيام أكثر من اتحاد عام واحد في ال</w:t>
      </w:r>
      <w:r>
        <w:rPr>
          <w:rFonts w:hint="cs"/>
          <w:sz w:val="32"/>
          <w:rtl/>
        </w:rPr>
        <w:t>بلد</w:t>
      </w:r>
      <w:r>
        <w:rPr>
          <w:sz w:val="32"/>
          <w:rtl/>
        </w:rPr>
        <w:t>.</w:t>
      </w:r>
      <w:r>
        <w:rPr>
          <w:rFonts w:hint="cs"/>
          <w:sz w:val="32"/>
          <w:rtl/>
        </w:rPr>
        <w:t xml:space="preserve"> </w:t>
      </w:r>
      <w:r>
        <w:rPr>
          <w:sz w:val="32"/>
          <w:rtl/>
        </w:rPr>
        <w:t xml:space="preserve">ويهدف المشرع الكويتي من هذا النص </w:t>
      </w:r>
      <w:r>
        <w:rPr>
          <w:rFonts w:hint="cs"/>
          <w:sz w:val="32"/>
          <w:rtl/>
        </w:rPr>
        <w:t xml:space="preserve">إلى </w:t>
      </w:r>
      <w:r>
        <w:rPr>
          <w:sz w:val="32"/>
          <w:rtl/>
        </w:rPr>
        <w:t>إقامة اتحاد واحد للعمال فيما بين عمال المنشأة أو المهنة الواحدة</w:t>
      </w:r>
      <w:r>
        <w:rPr>
          <w:rFonts w:hint="cs"/>
          <w:sz w:val="32"/>
          <w:rtl/>
        </w:rPr>
        <w:t>،</w:t>
      </w:r>
      <w:r>
        <w:rPr>
          <w:sz w:val="32"/>
          <w:rtl/>
        </w:rPr>
        <w:t xml:space="preserve"> وليكون الممثل للعمال </w:t>
      </w:r>
      <w:r>
        <w:rPr>
          <w:rFonts w:hint="cs"/>
          <w:sz w:val="32"/>
          <w:rtl/>
        </w:rPr>
        <w:t xml:space="preserve">في </w:t>
      </w:r>
      <w:r>
        <w:rPr>
          <w:sz w:val="32"/>
          <w:rtl/>
        </w:rPr>
        <w:t>المؤتمرات الدولية</w:t>
      </w:r>
      <w:r>
        <w:rPr>
          <w:rFonts w:hint="cs"/>
          <w:sz w:val="32"/>
          <w:rtl/>
        </w:rPr>
        <w:t>.</w:t>
      </w:r>
      <w:r>
        <w:rPr>
          <w:sz w:val="32"/>
          <w:rtl/>
        </w:rPr>
        <w:t xml:space="preserve"> </w:t>
      </w:r>
      <w:r>
        <w:rPr>
          <w:rFonts w:hint="cs"/>
          <w:sz w:val="32"/>
          <w:rtl/>
        </w:rPr>
        <w:t xml:space="preserve">وحيث أن العمال </w:t>
      </w:r>
      <w:r>
        <w:rPr>
          <w:sz w:val="32"/>
          <w:rtl/>
        </w:rPr>
        <w:t>طرف من أطراف الإنتاج الثلاث</w:t>
      </w:r>
      <w:r>
        <w:rPr>
          <w:rFonts w:hint="cs"/>
          <w:sz w:val="32"/>
          <w:rtl/>
        </w:rPr>
        <w:t xml:space="preserve">ة، فإنه ثمة حاجة </w:t>
      </w:r>
      <w:r>
        <w:rPr>
          <w:sz w:val="32"/>
          <w:rtl/>
        </w:rPr>
        <w:t>للمحافظة على حقوق</w:t>
      </w:r>
      <w:r>
        <w:rPr>
          <w:rFonts w:hint="cs"/>
          <w:sz w:val="32"/>
          <w:rtl/>
        </w:rPr>
        <w:t>هم</w:t>
      </w:r>
      <w:r>
        <w:rPr>
          <w:sz w:val="32"/>
          <w:rtl/>
        </w:rPr>
        <w:t xml:space="preserve"> ومصالحهم.</w:t>
      </w:r>
    </w:p>
    <w:p w:rsidR="00000000" w:rsidRDefault="00000000">
      <w:pPr>
        <w:numPr>
          <w:ilvl w:val="12"/>
          <w:numId w:val="0"/>
        </w:numPr>
        <w:spacing w:line="400" w:lineRule="exact"/>
        <w:jc w:val="both"/>
        <w:rPr>
          <w:sz w:val="32"/>
          <w:rtl/>
        </w:rPr>
      </w:pPr>
      <w:r>
        <w:rPr>
          <w:rFonts w:hint="cs"/>
          <w:sz w:val="32"/>
          <w:rtl/>
        </w:rPr>
        <w:t>108-</w:t>
      </w:r>
      <w:r>
        <w:rPr>
          <w:rFonts w:hint="cs"/>
          <w:sz w:val="32"/>
          <w:rtl/>
        </w:rPr>
        <w:tab/>
      </w:r>
      <w:r>
        <w:rPr>
          <w:sz w:val="32"/>
          <w:rtl/>
        </w:rPr>
        <w:t>وبي</w:t>
      </w:r>
      <w:r>
        <w:rPr>
          <w:rFonts w:hint="cs"/>
          <w:sz w:val="32"/>
          <w:rtl/>
        </w:rPr>
        <w:t>ّ</w:t>
      </w:r>
      <w:r>
        <w:rPr>
          <w:sz w:val="32"/>
          <w:rtl/>
        </w:rPr>
        <w:t>ن القانون الفئات التي يحق لها تكوين نقابات</w:t>
      </w:r>
      <w:r>
        <w:rPr>
          <w:rFonts w:hint="cs"/>
          <w:sz w:val="32"/>
          <w:rtl/>
        </w:rPr>
        <w:t>،</w:t>
      </w:r>
      <w:r>
        <w:rPr>
          <w:sz w:val="32"/>
          <w:rtl/>
        </w:rPr>
        <w:t xml:space="preserve"> حيث نصت المادة 70 منه على أن للعمال الذين يشتغلون في مؤسسة واحدة أو حرفة واحدة، أو بمهن أو صناعات أو حرف متماثلة أو مرتبط بعضها ببعض، أن يكونوا فيما بينهم نقابات ترعى مصالحهم وتدافع عن حقوقهم</w:t>
      </w:r>
      <w:r>
        <w:rPr>
          <w:rFonts w:hint="cs"/>
          <w:sz w:val="32"/>
          <w:rtl/>
        </w:rPr>
        <w:t>،</w:t>
      </w:r>
      <w:r>
        <w:rPr>
          <w:sz w:val="32"/>
          <w:rtl/>
        </w:rPr>
        <w:t xml:space="preserve"> وتعمل على تحسين حالتهم المادية والاجتماعية وتمثلهم في كافة الأمور المتعلقة بشؤون العمال.</w:t>
      </w:r>
      <w:r>
        <w:rPr>
          <w:rFonts w:hint="cs"/>
          <w:sz w:val="32"/>
          <w:rtl/>
        </w:rPr>
        <w:t xml:space="preserve"> </w:t>
      </w:r>
      <w:r>
        <w:rPr>
          <w:sz w:val="32"/>
          <w:rtl/>
        </w:rPr>
        <w:t xml:space="preserve">وباستقراء هذه المادة يتضح أن المشرع قد راعى مصالح العمال المهنية وحقوقهم النقابية وكفل لهم حق تكوين نقابات فيما بينهم إذا كانوا من </w:t>
      </w:r>
      <w:r>
        <w:rPr>
          <w:rFonts w:hint="cs"/>
          <w:sz w:val="32"/>
          <w:rtl/>
        </w:rPr>
        <w:t>نفس</w:t>
      </w:r>
      <w:r>
        <w:rPr>
          <w:sz w:val="32"/>
          <w:rtl/>
        </w:rPr>
        <w:t xml:space="preserve"> المهن</w:t>
      </w:r>
      <w:r>
        <w:rPr>
          <w:rFonts w:hint="cs"/>
          <w:sz w:val="32"/>
          <w:rtl/>
        </w:rPr>
        <w:t>ة</w:t>
      </w:r>
      <w:r>
        <w:rPr>
          <w:sz w:val="32"/>
          <w:rtl/>
        </w:rPr>
        <w:t xml:space="preserve"> والصناعات المرتبطة بعضها ببعض لكي ترعى مصالحهم وتمثلهم في</w:t>
      </w:r>
      <w:r>
        <w:rPr>
          <w:rFonts w:hint="cs"/>
          <w:sz w:val="32"/>
          <w:rtl/>
        </w:rPr>
        <w:t xml:space="preserve"> كافة الأمور المتعلقة</w:t>
      </w:r>
      <w:r>
        <w:rPr>
          <w:sz w:val="32"/>
          <w:rtl/>
        </w:rPr>
        <w:t xml:space="preserve"> </w:t>
      </w:r>
      <w:r>
        <w:rPr>
          <w:rFonts w:hint="cs"/>
          <w:sz w:val="32"/>
          <w:rtl/>
        </w:rPr>
        <w:t>ب</w:t>
      </w:r>
      <w:r>
        <w:rPr>
          <w:sz w:val="32"/>
          <w:rtl/>
        </w:rPr>
        <w:t>شؤون العمل.</w:t>
      </w:r>
    </w:p>
    <w:p w:rsidR="00000000" w:rsidRDefault="00000000">
      <w:pPr>
        <w:numPr>
          <w:ilvl w:val="12"/>
          <w:numId w:val="0"/>
        </w:numPr>
        <w:spacing w:line="400" w:lineRule="exact"/>
        <w:jc w:val="both"/>
        <w:rPr>
          <w:rFonts w:hint="cs"/>
          <w:sz w:val="32"/>
          <w:rtl/>
        </w:rPr>
      </w:pPr>
      <w:r>
        <w:rPr>
          <w:rFonts w:hint="cs"/>
          <w:sz w:val="32"/>
          <w:rtl/>
        </w:rPr>
        <w:t>109-</w:t>
      </w:r>
      <w:r>
        <w:rPr>
          <w:rFonts w:hint="cs"/>
          <w:sz w:val="32"/>
          <w:rtl/>
        </w:rPr>
        <w:tab/>
        <w:t>و</w:t>
      </w:r>
      <w:r>
        <w:rPr>
          <w:sz w:val="32"/>
          <w:rtl/>
        </w:rPr>
        <w:t>من ناحية أخرى</w:t>
      </w:r>
      <w:r>
        <w:rPr>
          <w:rFonts w:hint="cs"/>
          <w:sz w:val="32"/>
          <w:rtl/>
        </w:rPr>
        <w:t>،</w:t>
      </w:r>
      <w:r>
        <w:rPr>
          <w:sz w:val="32"/>
          <w:rtl/>
        </w:rPr>
        <w:t xml:space="preserve"> </w:t>
      </w:r>
      <w:r>
        <w:rPr>
          <w:rFonts w:hint="cs"/>
          <w:sz w:val="32"/>
          <w:rtl/>
        </w:rPr>
        <w:t>ف</w:t>
      </w:r>
      <w:r>
        <w:rPr>
          <w:sz w:val="32"/>
          <w:rtl/>
        </w:rPr>
        <w:t>رض المشرع الكويتي بعض القيود الشكلية على تكوين النقابات</w:t>
      </w:r>
      <w:r>
        <w:rPr>
          <w:rFonts w:hint="cs"/>
          <w:sz w:val="32"/>
          <w:rtl/>
        </w:rPr>
        <w:t>،</w:t>
      </w:r>
      <w:r>
        <w:rPr>
          <w:sz w:val="32"/>
          <w:rtl/>
        </w:rPr>
        <w:t xml:space="preserve"> حيث نصت المادة 71 من قانون العمل الكويتي على أنه لا يجوز تكوين نقابة إذا قل عدد </w:t>
      </w:r>
      <w:r>
        <w:rPr>
          <w:rFonts w:hint="cs"/>
          <w:sz w:val="32"/>
          <w:rtl/>
        </w:rPr>
        <w:t>أعضائها</w:t>
      </w:r>
      <w:r>
        <w:rPr>
          <w:sz w:val="32"/>
          <w:rtl/>
        </w:rPr>
        <w:t xml:space="preserve"> عن </w:t>
      </w:r>
      <w:r>
        <w:rPr>
          <w:rFonts w:hint="cs"/>
          <w:sz w:val="32"/>
          <w:rtl/>
        </w:rPr>
        <w:t>100</w:t>
      </w:r>
      <w:r>
        <w:rPr>
          <w:sz w:val="32"/>
          <w:rtl/>
        </w:rPr>
        <w:t xml:space="preserve"> </w:t>
      </w:r>
      <w:r>
        <w:rPr>
          <w:rFonts w:hint="cs"/>
          <w:sz w:val="32"/>
          <w:rtl/>
        </w:rPr>
        <w:t>عضو.</w:t>
      </w:r>
      <w:r>
        <w:rPr>
          <w:sz w:val="32"/>
          <w:rtl/>
        </w:rPr>
        <w:t xml:space="preserve"> ولا يجوز تكوين أكثر من نقابة واحدة لعمال المنشأة الواحدة أو المهنة الواحدة.</w:t>
      </w:r>
      <w:r>
        <w:rPr>
          <w:rFonts w:hint="cs"/>
          <w:sz w:val="32"/>
          <w:rtl/>
        </w:rPr>
        <w:t xml:space="preserve"> </w:t>
      </w:r>
      <w:r>
        <w:rPr>
          <w:sz w:val="32"/>
          <w:rtl/>
        </w:rPr>
        <w:t xml:space="preserve">ولم يوضع هذا التقييد </w:t>
      </w:r>
      <w:r>
        <w:rPr>
          <w:rFonts w:hint="cs"/>
          <w:sz w:val="32"/>
          <w:rtl/>
        </w:rPr>
        <w:t>ليقوّض</w:t>
      </w:r>
      <w:r>
        <w:rPr>
          <w:sz w:val="32"/>
          <w:rtl/>
        </w:rPr>
        <w:t xml:space="preserve"> </w:t>
      </w:r>
      <w:r>
        <w:rPr>
          <w:rFonts w:hint="cs"/>
          <w:sz w:val="32"/>
          <w:rtl/>
        </w:rPr>
        <w:t>حقوق</w:t>
      </w:r>
      <w:r>
        <w:rPr>
          <w:sz w:val="32"/>
          <w:rtl/>
        </w:rPr>
        <w:t xml:space="preserve"> العمال</w:t>
      </w:r>
      <w:r>
        <w:rPr>
          <w:rFonts w:hint="cs"/>
          <w:sz w:val="32"/>
          <w:rtl/>
        </w:rPr>
        <w:t>،</w:t>
      </w:r>
      <w:r>
        <w:rPr>
          <w:sz w:val="32"/>
          <w:rtl/>
        </w:rPr>
        <w:t xml:space="preserve"> ولكن </w:t>
      </w:r>
      <w:r>
        <w:rPr>
          <w:rFonts w:hint="cs"/>
          <w:sz w:val="32"/>
          <w:rtl/>
        </w:rPr>
        <w:t>ليوحّد</w:t>
      </w:r>
      <w:r>
        <w:rPr>
          <w:sz w:val="32"/>
          <w:rtl/>
        </w:rPr>
        <w:t xml:space="preserve"> كلمتهم </w:t>
      </w:r>
      <w:r>
        <w:rPr>
          <w:rFonts w:hint="cs"/>
          <w:sz w:val="32"/>
          <w:rtl/>
        </w:rPr>
        <w:t>ويحمي</w:t>
      </w:r>
      <w:r>
        <w:rPr>
          <w:sz w:val="32"/>
          <w:rtl/>
        </w:rPr>
        <w:t xml:space="preserve"> مصالحهم</w:t>
      </w:r>
      <w:r>
        <w:rPr>
          <w:rFonts w:hint="cs"/>
          <w:sz w:val="32"/>
          <w:rtl/>
        </w:rPr>
        <w:t xml:space="preserve"> ويحققها</w:t>
      </w:r>
      <w:r>
        <w:rPr>
          <w:sz w:val="32"/>
          <w:rtl/>
        </w:rPr>
        <w:t>.</w:t>
      </w:r>
    </w:p>
    <w:p w:rsidR="00000000" w:rsidRDefault="00000000">
      <w:pPr>
        <w:numPr>
          <w:ilvl w:val="12"/>
          <w:numId w:val="0"/>
        </w:numPr>
        <w:spacing w:line="400" w:lineRule="exact"/>
        <w:jc w:val="both"/>
        <w:rPr>
          <w:sz w:val="32"/>
          <w:rtl/>
        </w:rPr>
      </w:pPr>
      <w:r>
        <w:rPr>
          <w:rFonts w:hint="cs"/>
          <w:sz w:val="32"/>
          <w:rtl/>
        </w:rPr>
        <w:t>110-</w:t>
      </w:r>
      <w:r>
        <w:rPr>
          <w:rFonts w:hint="cs"/>
          <w:sz w:val="32"/>
          <w:rtl/>
        </w:rPr>
        <w:tab/>
      </w:r>
      <w:r>
        <w:rPr>
          <w:sz w:val="32"/>
          <w:rtl/>
        </w:rPr>
        <w:t xml:space="preserve">كما </w:t>
      </w:r>
      <w:r>
        <w:rPr>
          <w:rFonts w:hint="cs"/>
          <w:sz w:val="32"/>
          <w:rtl/>
        </w:rPr>
        <w:t>ا</w:t>
      </w:r>
      <w:r>
        <w:rPr>
          <w:sz w:val="32"/>
          <w:rtl/>
        </w:rPr>
        <w:t xml:space="preserve">شترط المشرع في المادة 74 من القانون الخاصة </w:t>
      </w:r>
      <w:r>
        <w:rPr>
          <w:rFonts w:hint="cs"/>
          <w:sz w:val="32"/>
          <w:rtl/>
        </w:rPr>
        <w:t xml:space="preserve">بالقيود العامة المفروضة على </w:t>
      </w:r>
      <w:r>
        <w:rPr>
          <w:sz w:val="32"/>
          <w:rtl/>
        </w:rPr>
        <w:t>تكوين النقاب</w:t>
      </w:r>
      <w:r>
        <w:rPr>
          <w:rFonts w:hint="cs"/>
          <w:sz w:val="32"/>
          <w:rtl/>
        </w:rPr>
        <w:t xml:space="preserve">ات </w:t>
      </w:r>
      <w:r>
        <w:rPr>
          <w:sz w:val="32"/>
          <w:rtl/>
        </w:rPr>
        <w:t xml:space="preserve">بأن </w:t>
      </w:r>
      <w:r>
        <w:rPr>
          <w:rFonts w:hint="cs"/>
          <w:sz w:val="32"/>
          <w:rtl/>
        </w:rPr>
        <w:t xml:space="preserve">لا يقل عدد أعضاء النقابة الكويتيين عن 15 عضوا قبل الاعتراف بها. </w:t>
      </w:r>
      <w:r>
        <w:rPr>
          <w:sz w:val="32"/>
          <w:rtl/>
        </w:rPr>
        <w:t>ويهدف المشرع بأن يكون هذا العدد من العمالة الوطنية القاعدة الأساسية لأية نقابة</w:t>
      </w:r>
      <w:r>
        <w:rPr>
          <w:rFonts w:hint="cs"/>
          <w:sz w:val="32"/>
          <w:rtl/>
        </w:rPr>
        <w:t>،</w:t>
      </w:r>
      <w:r>
        <w:rPr>
          <w:sz w:val="32"/>
          <w:rtl/>
        </w:rPr>
        <w:t xml:space="preserve"> وذلك لأن الكويت تستقطب أعداد كبيرة من </w:t>
      </w:r>
      <w:r>
        <w:rPr>
          <w:rFonts w:hint="cs"/>
          <w:sz w:val="32"/>
          <w:rtl/>
        </w:rPr>
        <w:t xml:space="preserve">المهاجرين استجابة </w:t>
      </w:r>
      <w:r>
        <w:rPr>
          <w:rFonts w:hint="cs"/>
          <w:spacing w:val="2"/>
          <w:sz w:val="32"/>
          <w:rtl/>
        </w:rPr>
        <w:t xml:space="preserve">لاحتياجاتها في مجال </w:t>
      </w:r>
      <w:r>
        <w:rPr>
          <w:spacing w:val="2"/>
          <w:sz w:val="32"/>
          <w:rtl/>
        </w:rPr>
        <w:t>التنمية الاقتصادية والاجتماعية.</w:t>
      </w:r>
      <w:r>
        <w:rPr>
          <w:rFonts w:hint="cs"/>
          <w:spacing w:val="2"/>
          <w:sz w:val="32"/>
          <w:rtl/>
        </w:rPr>
        <w:t xml:space="preserve"> </w:t>
      </w:r>
      <w:r>
        <w:rPr>
          <w:spacing w:val="2"/>
          <w:sz w:val="32"/>
          <w:rtl/>
        </w:rPr>
        <w:t xml:space="preserve">كما يعتبر هذا العدد نسبة ضئيلة إذا ما قورنت بنص المادة 71 </w:t>
      </w:r>
      <w:r>
        <w:rPr>
          <w:rFonts w:hint="cs"/>
          <w:sz w:val="32"/>
          <w:rtl/>
        </w:rPr>
        <w:t>الذي قضى</w:t>
      </w:r>
      <w:r>
        <w:rPr>
          <w:sz w:val="32"/>
          <w:rtl/>
        </w:rPr>
        <w:t xml:space="preserve"> </w:t>
      </w:r>
      <w:r>
        <w:rPr>
          <w:rFonts w:hint="cs"/>
          <w:sz w:val="32"/>
          <w:rtl/>
        </w:rPr>
        <w:t>ب</w:t>
      </w:r>
      <w:r>
        <w:rPr>
          <w:sz w:val="32"/>
          <w:rtl/>
        </w:rPr>
        <w:t xml:space="preserve">أنه لا يجوز تكوين نقابة إذا قل عدد العمال الذين تمثلهم عن </w:t>
      </w:r>
      <w:r>
        <w:rPr>
          <w:rFonts w:hint="cs"/>
          <w:sz w:val="32"/>
          <w:rtl/>
        </w:rPr>
        <w:t>100</w:t>
      </w:r>
      <w:r>
        <w:rPr>
          <w:sz w:val="32"/>
          <w:rtl/>
        </w:rPr>
        <w:t xml:space="preserve"> عامل</w:t>
      </w:r>
      <w:r>
        <w:rPr>
          <w:rFonts w:hint="cs"/>
          <w:sz w:val="32"/>
          <w:rtl/>
        </w:rPr>
        <w:t>.</w:t>
      </w:r>
    </w:p>
    <w:p w:rsidR="00000000" w:rsidRDefault="00000000">
      <w:pPr>
        <w:numPr>
          <w:ilvl w:val="12"/>
          <w:numId w:val="0"/>
        </w:numPr>
        <w:spacing w:line="400" w:lineRule="exact"/>
        <w:jc w:val="both"/>
        <w:rPr>
          <w:rFonts w:hint="cs"/>
          <w:spacing w:val="2"/>
          <w:sz w:val="32"/>
          <w:rtl/>
        </w:rPr>
      </w:pPr>
      <w:r>
        <w:rPr>
          <w:rFonts w:hint="cs"/>
          <w:spacing w:val="2"/>
          <w:sz w:val="32"/>
          <w:rtl/>
        </w:rPr>
        <w:t>111-</w:t>
      </w:r>
      <w:r>
        <w:rPr>
          <w:rFonts w:hint="cs"/>
          <w:spacing w:val="2"/>
          <w:sz w:val="32"/>
          <w:rtl/>
        </w:rPr>
        <w:tab/>
        <w:t>ووضع</w:t>
      </w:r>
      <w:r>
        <w:rPr>
          <w:spacing w:val="2"/>
          <w:sz w:val="32"/>
          <w:rtl/>
        </w:rPr>
        <w:t xml:space="preserve"> القانون </w:t>
      </w:r>
      <w:r>
        <w:rPr>
          <w:rFonts w:hint="cs"/>
          <w:spacing w:val="2"/>
          <w:sz w:val="32"/>
          <w:rtl/>
        </w:rPr>
        <w:t>ذاته، في</w:t>
      </w:r>
      <w:r>
        <w:rPr>
          <w:spacing w:val="2"/>
          <w:sz w:val="32"/>
          <w:rtl/>
        </w:rPr>
        <w:t xml:space="preserve"> الباب الثالث عشر منه بعض الشروط الشكلية للانضمام </w:t>
      </w:r>
      <w:r>
        <w:rPr>
          <w:rFonts w:hint="cs"/>
          <w:spacing w:val="2"/>
          <w:sz w:val="32"/>
          <w:rtl/>
        </w:rPr>
        <w:t>ل</w:t>
      </w:r>
      <w:r>
        <w:rPr>
          <w:spacing w:val="2"/>
          <w:sz w:val="32"/>
          <w:rtl/>
        </w:rPr>
        <w:t>لنقابات</w:t>
      </w:r>
      <w:r>
        <w:rPr>
          <w:rFonts w:hint="cs"/>
          <w:spacing w:val="2"/>
          <w:sz w:val="32"/>
          <w:rtl/>
        </w:rPr>
        <w:t>.</w:t>
      </w:r>
      <w:r>
        <w:rPr>
          <w:spacing w:val="2"/>
          <w:sz w:val="32"/>
          <w:rtl/>
        </w:rPr>
        <w:t xml:space="preserve"> حيث لا تجيز المادة 72 للعامل أن ينضم إلى نقابة إلا إذا بلغ من العمر ثمانية عشر عاما</w:t>
      </w:r>
      <w:r>
        <w:rPr>
          <w:rFonts w:hint="cs"/>
          <w:spacing w:val="2"/>
          <w:sz w:val="32"/>
          <w:rtl/>
        </w:rPr>
        <w:t>ً.</w:t>
      </w:r>
      <w:r>
        <w:rPr>
          <w:spacing w:val="2"/>
          <w:sz w:val="32"/>
          <w:rtl/>
        </w:rPr>
        <w:t xml:space="preserve"> وكذلك </w:t>
      </w:r>
      <w:r>
        <w:rPr>
          <w:rFonts w:hint="cs"/>
          <w:spacing w:val="2"/>
          <w:sz w:val="32"/>
          <w:rtl/>
        </w:rPr>
        <w:t>ا</w:t>
      </w:r>
      <w:r>
        <w:rPr>
          <w:spacing w:val="2"/>
          <w:sz w:val="32"/>
          <w:rtl/>
        </w:rPr>
        <w:t>شترطت أن يأتي بشهادة حسن السيرة والسلوك معتمدة من وزارة الداخلية.</w:t>
      </w:r>
      <w:r>
        <w:rPr>
          <w:rFonts w:hint="cs"/>
          <w:spacing w:val="2"/>
          <w:sz w:val="32"/>
          <w:rtl/>
        </w:rPr>
        <w:t xml:space="preserve"> </w:t>
      </w:r>
      <w:r>
        <w:rPr>
          <w:spacing w:val="2"/>
          <w:sz w:val="32"/>
          <w:rtl/>
        </w:rPr>
        <w:t xml:space="preserve">كما أجاز المشرع للعمال غير الكويتيين أن ينضموا إلى النقابة إذا توافر فيهم الشرطان السابقان </w:t>
      </w:r>
      <w:r>
        <w:rPr>
          <w:rFonts w:hint="cs"/>
          <w:spacing w:val="2"/>
          <w:sz w:val="32"/>
          <w:rtl/>
        </w:rPr>
        <w:t xml:space="preserve">إلى </w:t>
      </w:r>
      <w:r>
        <w:rPr>
          <w:spacing w:val="2"/>
          <w:sz w:val="32"/>
          <w:rtl/>
        </w:rPr>
        <w:t>جانب حصولهم على بطاقة عمل، بالإضافة إلى تواجده</w:t>
      </w:r>
      <w:r>
        <w:rPr>
          <w:rFonts w:hint="cs"/>
          <w:spacing w:val="2"/>
          <w:sz w:val="32"/>
          <w:rtl/>
        </w:rPr>
        <w:t>م</w:t>
      </w:r>
      <w:r>
        <w:rPr>
          <w:spacing w:val="2"/>
          <w:sz w:val="32"/>
          <w:rtl/>
        </w:rPr>
        <w:t xml:space="preserve"> بالكويت مدة خمس سنوات متتالية</w:t>
      </w:r>
      <w:r>
        <w:rPr>
          <w:rFonts w:hint="cs"/>
          <w:spacing w:val="2"/>
          <w:sz w:val="32"/>
          <w:rtl/>
        </w:rPr>
        <w:t>.</w:t>
      </w:r>
      <w:r>
        <w:rPr>
          <w:spacing w:val="2"/>
          <w:sz w:val="32"/>
          <w:rtl/>
        </w:rPr>
        <w:t xml:space="preserve"> ويرجع ذلك لكون العامل غير الكويتي تتسم إقامته بعدم الاستقرار وبالتالي فإن </w:t>
      </w:r>
      <w:r>
        <w:rPr>
          <w:rFonts w:hint="cs"/>
          <w:spacing w:val="2"/>
          <w:sz w:val="32"/>
          <w:rtl/>
        </w:rPr>
        <w:t>اشتراط</w:t>
      </w:r>
      <w:r>
        <w:rPr>
          <w:spacing w:val="2"/>
          <w:sz w:val="32"/>
          <w:rtl/>
        </w:rPr>
        <w:t xml:space="preserve"> هذه المدة تهدف إلى الاطمئنان بأن العامل الأجنبي لن يأتي بأعمال منافية للآداب والنظام العام قبل الانضمام إلى النقابة العمالية.</w:t>
      </w:r>
    </w:p>
    <w:p w:rsidR="00000000" w:rsidRDefault="00000000">
      <w:pPr>
        <w:numPr>
          <w:ilvl w:val="12"/>
          <w:numId w:val="0"/>
        </w:numPr>
        <w:spacing w:line="400" w:lineRule="exact"/>
        <w:jc w:val="both"/>
        <w:rPr>
          <w:rFonts w:hint="cs"/>
          <w:sz w:val="32"/>
          <w:rtl/>
        </w:rPr>
      </w:pPr>
      <w:r>
        <w:rPr>
          <w:rFonts w:hint="cs"/>
          <w:sz w:val="32"/>
          <w:rtl/>
        </w:rPr>
        <w:t>112-</w:t>
      </w:r>
      <w:r>
        <w:rPr>
          <w:rFonts w:hint="cs"/>
          <w:sz w:val="32"/>
          <w:rtl/>
        </w:rPr>
        <w:tab/>
      </w:r>
      <w:r>
        <w:rPr>
          <w:sz w:val="32"/>
          <w:rtl/>
        </w:rPr>
        <w:t>وفيما يتعلق بحق النقابات في إنشاء اتحادات أو اتحادات حلافية قومية، وحق هذه الاتحادات في الانضمام إلى منظمات إقليمية ودولية</w:t>
      </w:r>
      <w:r>
        <w:rPr>
          <w:rFonts w:hint="cs"/>
          <w:sz w:val="32"/>
          <w:rtl/>
        </w:rPr>
        <w:t xml:space="preserve">، </w:t>
      </w:r>
      <w:r>
        <w:rPr>
          <w:sz w:val="32"/>
          <w:rtl/>
        </w:rPr>
        <w:t xml:space="preserve">أجازت المادة 79 من قانون العمل للنقابات والاتحادات المشكلة طبقا </w:t>
      </w:r>
      <w:r>
        <w:rPr>
          <w:rFonts w:hint="cs"/>
          <w:sz w:val="32"/>
          <w:rtl/>
        </w:rPr>
        <w:t xml:space="preserve">لأحكام </w:t>
      </w:r>
      <w:r>
        <w:rPr>
          <w:sz w:val="32"/>
          <w:rtl/>
        </w:rPr>
        <w:t>هذا القانون أن تكو</w:t>
      </w:r>
      <w:r>
        <w:rPr>
          <w:rFonts w:hint="cs"/>
          <w:sz w:val="32"/>
          <w:rtl/>
        </w:rPr>
        <w:t>ّ</w:t>
      </w:r>
      <w:r>
        <w:rPr>
          <w:sz w:val="32"/>
          <w:rtl/>
        </w:rPr>
        <w:t>ن فيما بينها اتحادات ترعى مصالحها المشتركة</w:t>
      </w:r>
      <w:r>
        <w:rPr>
          <w:rFonts w:hint="cs"/>
          <w:sz w:val="32"/>
          <w:rtl/>
        </w:rPr>
        <w:t>.</w:t>
      </w:r>
      <w:r>
        <w:rPr>
          <w:sz w:val="32"/>
          <w:rtl/>
        </w:rPr>
        <w:t xml:space="preserve"> و</w:t>
      </w:r>
      <w:r>
        <w:rPr>
          <w:rFonts w:hint="cs"/>
          <w:sz w:val="32"/>
          <w:rtl/>
        </w:rPr>
        <w:t>ا</w:t>
      </w:r>
      <w:r>
        <w:rPr>
          <w:sz w:val="32"/>
          <w:rtl/>
        </w:rPr>
        <w:t>شترطت عليها ألا تضم غير نقابات المهنة الواحدة أو الصناعة الواحدة أو صناعات تشترك في إنتاج نوع واحد أو مماثل من السلع.</w:t>
      </w:r>
      <w:r>
        <w:rPr>
          <w:rFonts w:hint="cs"/>
          <w:sz w:val="32"/>
          <w:rtl/>
        </w:rPr>
        <w:t xml:space="preserve"> </w:t>
      </w:r>
      <w:r>
        <w:rPr>
          <w:sz w:val="32"/>
          <w:rtl/>
        </w:rPr>
        <w:t xml:space="preserve">كما نصت المادة (80) من القانون </w:t>
      </w:r>
      <w:r>
        <w:rPr>
          <w:rFonts w:hint="cs"/>
          <w:sz w:val="32"/>
          <w:rtl/>
        </w:rPr>
        <w:t>نفسه</w:t>
      </w:r>
      <w:r>
        <w:rPr>
          <w:sz w:val="32"/>
          <w:rtl/>
        </w:rPr>
        <w:t xml:space="preserve"> على أنه يجوز لهذه النقابات والاتحادات أن تكو</w:t>
      </w:r>
      <w:r>
        <w:rPr>
          <w:rFonts w:hint="cs"/>
          <w:sz w:val="32"/>
          <w:rtl/>
        </w:rPr>
        <w:t>ّ</w:t>
      </w:r>
      <w:r>
        <w:rPr>
          <w:sz w:val="32"/>
          <w:rtl/>
        </w:rPr>
        <w:t>ن فيما بينها اتحادا</w:t>
      </w:r>
      <w:r>
        <w:rPr>
          <w:rFonts w:hint="cs"/>
          <w:sz w:val="32"/>
          <w:rtl/>
        </w:rPr>
        <w:t>ً</w:t>
      </w:r>
      <w:r>
        <w:rPr>
          <w:sz w:val="32"/>
          <w:rtl/>
        </w:rPr>
        <w:t xml:space="preserve"> عاماً للعمال</w:t>
      </w:r>
      <w:r>
        <w:rPr>
          <w:rFonts w:hint="cs"/>
          <w:sz w:val="32"/>
          <w:rtl/>
        </w:rPr>
        <w:t>.</w:t>
      </w:r>
      <w:r>
        <w:rPr>
          <w:sz w:val="32"/>
          <w:rtl/>
        </w:rPr>
        <w:t xml:space="preserve"> ولم تجز إلا قيام اتحاد عام واحد للعمال وذلك للأسباب التي </w:t>
      </w:r>
      <w:r>
        <w:rPr>
          <w:rFonts w:hint="cs"/>
          <w:sz w:val="32"/>
          <w:rtl/>
        </w:rPr>
        <w:t>أُشير</w:t>
      </w:r>
      <w:r>
        <w:rPr>
          <w:sz w:val="32"/>
          <w:rtl/>
        </w:rPr>
        <w:t xml:space="preserve"> إليها آنفا</w:t>
      </w:r>
      <w:r>
        <w:rPr>
          <w:rFonts w:hint="cs"/>
          <w:sz w:val="32"/>
          <w:rtl/>
        </w:rPr>
        <w:t>ً.</w:t>
      </w:r>
      <w:r>
        <w:rPr>
          <w:sz w:val="32"/>
          <w:rtl/>
        </w:rPr>
        <w:t xml:space="preserve"> </w:t>
      </w:r>
      <w:r>
        <w:rPr>
          <w:rFonts w:hint="cs"/>
          <w:sz w:val="32"/>
          <w:rtl/>
        </w:rPr>
        <w:t>و</w:t>
      </w:r>
      <w:r>
        <w:rPr>
          <w:sz w:val="32"/>
          <w:rtl/>
        </w:rPr>
        <w:t>يمثل هذا الاتحاد هذه النقابات والاتحادات في المؤتمرات الدولية.</w:t>
      </w:r>
    </w:p>
    <w:p w:rsidR="00000000" w:rsidRDefault="00000000">
      <w:pPr>
        <w:numPr>
          <w:ilvl w:val="12"/>
          <w:numId w:val="0"/>
        </w:numPr>
        <w:spacing w:line="400" w:lineRule="exact"/>
        <w:jc w:val="both"/>
        <w:rPr>
          <w:sz w:val="32"/>
          <w:u w:val="single"/>
          <w:rtl/>
        </w:rPr>
      </w:pPr>
      <w:r>
        <w:rPr>
          <w:rFonts w:hint="cs"/>
          <w:sz w:val="32"/>
          <w:rtl/>
        </w:rPr>
        <w:t>113-</w:t>
      </w:r>
      <w:r>
        <w:rPr>
          <w:rFonts w:hint="cs"/>
          <w:sz w:val="32"/>
          <w:rtl/>
        </w:rPr>
        <w:tab/>
        <w:t>ومكنت</w:t>
      </w:r>
      <w:r>
        <w:rPr>
          <w:sz w:val="32"/>
          <w:rtl/>
        </w:rPr>
        <w:t xml:space="preserve"> المادة 84</w:t>
      </w:r>
      <w:r>
        <w:rPr>
          <w:rFonts w:hint="cs"/>
          <w:sz w:val="32"/>
          <w:rtl/>
        </w:rPr>
        <w:t>، من جهة أخرى،</w:t>
      </w:r>
      <w:r>
        <w:rPr>
          <w:sz w:val="32"/>
          <w:rtl/>
        </w:rPr>
        <w:t xml:space="preserve"> </w:t>
      </w:r>
      <w:r>
        <w:rPr>
          <w:rFonts w:hint="cs"/>
          <w:sz w:val="32"/>
          <w:rtl/>
        </w:rPr>
        <w:t>ال</w:t>
      </w:r>
      <w:r>
        <w:rPr>
          <w:sz w:val="32"/>
          <w:rtl/>
        </w:rPr>
        <w:t xml:space="preserve">نقابات والاتحادات </w:t>
      </w:r>
      <w:r>
        <w:rPr>
          <w:rFonts w:hint="cs"/>
          <w:sz w:val="32"/>
          <w:rtl/>
        </w:rPr>
        <w:t>من</w:t>
      </w:r>
      <w:r>
        <w:rPr>
          <w:sz w:val="32"/>
          <w:rtl/>
        </w:rPr>
        <w:t xml:space="preserve"> الحق في الانضمام إلى أي</w:t>
      </w:r>
      <w:r>
        <w:rPr>
          <w:rFonts w:hint="cs"/>
          <w:sz w:val="32"/>
          <w:rtl/>
        </w:rPr>
        <w:t>ة</w:t>
      </w:r>
      <w:r>
        <w:rPr>
          <w:sz w:val="32"/>
          <w:rtl/>
        </w:rPr>
        <w:t xml:space="preserve"> اتحادات عربية أو دولية ترى أن مصالحها ترتبط بها</w:t>
      </w:r>
      <w:r>
        <w:rPr>
          <w:rFonts w:hint="cs"/>
          <w:sz w:val="32"/>
          <w:rtl/>
        </w:rPr>
        <w:t>.</w:t>
      </w:r>
      <w:r>
        <w:rPr>
          <w:sz w:val="32"/>
          <w:rtl/>
        </w:rPr>
        <w:t xml:space="preserve"> </w:t>
      </w:r>
      <w:r>
        <w:rPr>
          <w:rFonts w:hint="cs"/>
          <w:sz w:val="32"/>
          <w:rtl/>
        </w:rPr>
        <w:t>غير أنها ا</w:t>
      </w:r>
      <w:r>
        <w:rPr>
          <w:sz w:val="32"/>
          <w:rtl/>
        </w:rPr>
        <w:t>شترطت عليها إخطار وزارة الشؤون الاجتماعية والعمل في موعد أقصاه أسبوع من تاريخ إبلاغها قبول انضمامها.</w:t>
      </w:r>
    </w:p>
    <w:p w:rsidR="00000000" w:rsidRDefault="00000000">
      <w:pPr>
        <w:numPr>
          <w:ilvl w:val="12"/>
          <w:numId w:val="0"/>
        </w:numPr>
        <w:spacing w:line="400" w:lineRule="exact"/>
        <w:jc w:val="both"/>
        <w:rPr>
          <w:spacing w:val="2"/>
          <w:sz w:val="32"/>
          <w:rtl/>
        </w:rPr>
      </w:pPr>
      <w:r>
        <w:rPr>
          <w:rFonts w:hint="cs"/>
          <w:spacing w:val="2"/>
          <w:sz w:val="32"/>
          <w:rtl/>
        </w:rPr>
        <w:t>114-</w:t>
      </w:r>
      <w:r>
        <w:rPr>
          <w:rFonts w:hint="cs"/>
          <w:spacing w:val="2"/>
          <w:sz w:val="32"/>
          <w:rtl/>
        </w:rPr>
        <w:tab/>
      </w:r>
      <w:r>
        <w:rPr>
          <w:spacing w:val="2"/>
          <w:sz w:val="32"/>
          <w:rtl/>
        </w:rPr>
        <w:t>حق النقابات في ممارسة نشاطها بحرية</w:t>
      </w:r>
      <w:r>
        <w:rPr>
          <w:rFonts w:hint="cs"/>
          <w:spacing w:val="2"/>
          <w:sz w:val="32"/>
          <w:rtl/>
        </w:rPr>
        <w:t>. ويُضمن هذا الحق ضماناً كاملاً</w:t>
      </w:r>
      <w:r>
        <w:rPr>
          <w:spacing w:val="2"/>
          <w:sz w:val="32"/>
          <w:rtl/>
        </w:rPr>
        <w:t xml:space="preserve"> ودون أية قيود</w:t>
      </w:r>
      <w:r>
        <w:rPr>
          <w:rFonts w:hint="cs"/>
          <w:spacing w:val="2"/>
          <w:sz w:val="32"/>
          <w:rtl/>
        </w:rPr>
        <w:t>.</w:t>
      </w:r>
      <w:r>
        <w:rPr>
          <w:spacing w:val="2"/>
          <w:sz w:val="32"/>
          <w:rtl/>
        </w:rPr>
        <w:t xml:space="preserve"> وهي في هذا المجال تمارس حقوقها كاملة بما فيها وسائل التعبير عن رأيها بالطرق التي تراها مناسبة.</w:t>
      </w:r>
      <w:r>
        <w:rPr>
          <w:rFonts w:hint="cs"/>
          <w:spacing w:val="2"/>
          <w:sz w:val="32"/>
          <w:rtl/>
        </w:rPr>
        <w:t xml:space="preserve"> </w:t>
      </w:r>
      <w:r>
        <w:rPr>
          <w:spacing w:val="2"/>
          <w:sz w:val="32"/>
          <w:rtl/>
        </w:rPr>
        <w:t>إلا أن حرية هذه النقابات مقيدة بموجب المادة 73</w:t>
      </w:r>
      <w:r>
        <w:rPr>
          <w:rFonts w:hint="cs"/>
          <w:spacing w:val="2"/>
          <w:sz w:val="32"/>
          <w:rtl/>
        </w:rPr>
        <w:t xml:space="preserve"> </w:t>
      </w:r>
      <w:r>
        <w:rPr>
          <w:spacing w:val="2"/>
          <w:sz w:val="32"/>
          <w:rtl/>
        </w:rPr>
        <w:t>من قانون العمل</w:t>
      </w:r>
      <w:r>
        <w:rPr>
          <w:rFonts w:hint="cs"/>
          <w:spacing w:val="2"/>
          <w:sz w:val="32"/>
          <w:rtl/>
        </w:rPr>
        <w:t>، التي تحظر عليها</w:t>
      </w:r>
      <w:r>
        <w:rPr>
          <w:spacing w:val="2"/>
          <w:sz w:val="32"/>
          <w:rtl/>
        </w:rPr>
        <w:t xml:space="preserve"> </w:t>
      </w:r>
      <w:r>
        <w:rPr>
          <w:rFonts w:hint="cs"/>
          <w:spacing w:val="2"/>
          <w:sz w:val="32"/>
          <w:rtl/>
        </w:rPr>
        <w:t>الاشتغال</w:t>
      </w:r>
      <w:r>
        <w:rPr>
          <w:spacing w:val="2"/>
          <w:sz w:val="32"/>
          <w:rtl/>
        </w:rPr>
        <w:t xml:space="preserve"> بالمسائل السياسية أو الدينية أو المذهبية، وكذلك توظيف أموالها في مضاربات مالية أو عقارية، وأيضاً قبول الهبات والوصايا إلا بموافقة وزارة الشؤون الاجتماعية والعمل.</w:t>
      </w:r>
    </w:p>
    <w:p w:rsidR="00000000" w:rsidRDefault="00000000">
      <w:pPr>
        <w:numPr>
          <w:ilvl w:val="12"/>
          <w:numId w:val="0"/>
        </w:numPr>
        <w:spacing w:line="400" w:lineRule="exact"/>
        <w:jc w:val="both"/>
        <w:rPr>
          <w:spacing w:val="2"/>
          <w:sz w:val="32"/>
          <w:rtl/>
        </w:rPr>
      </w:pPr>
      <w:r>
        <w:rPr>
          <w:rFonts w:hint="cs"/>
          <w:sz w:val="32"/>
          <w:rtl/>
        </w:rPr>
        <w:t>115</w:t>
      </w:r>
      <w:r>
        <w:rPr>
          <w:rFonts w:hint="cs"/>
          <w:spacing w:val="2"/>
          <w:sz w:val="32"/>
          <w:rtl/>
        </w:rPr>
        <w:t>-</w:t>
      </w:r>
      <w:r>
        <w:rPr>
          <w:rFonts w:hint="cs"/>
          <w:spacing w:val="2"/>
          <w:sz w:val="32"/>
          <w:rtl/>
        </w:rPr>
        <w:tab/>
      </w:r>
      <w:r>
        <w:rPr>
          <w:spacing w:val="2"/>
          <w:sz w:val="32"/>
          <w:rtl/>
        </w:rPr>
        <w:t xml:space="preserve">ويرجع المشرع أسباب هذا التقييد فيما يخص </w:t>
      </w:r>
      <w:r>
        <w:rPr>
          <w:rFonts w:hint="cs"/>
          <w:spacing w:val="2"/>
          <w:sz w:val="32"/>
          <w:rtl/>
        </w:rPr>
        <w:t>الاشتغال</w:t>
      </w:r>
      <w:r>
        <w:rPr>
          <w:spacing w:val="2"/>
          <w:sz w:val="32"/>
          <w:rtl/>
        </w:rPr>
        <w:t xml:space="preserve"> بالمسائل السياسية أو الدينية أو المذهبية، إلى الغرض الأساسي الذي أنش</w:t>
      </w:r>
      <w:r>
        <w:rPr>
          <w:rFonts w:hint="cs"/>
          <w:spacing w:val="2"/>
          <w:sz w:val="32"/>
          <w:rtl/>
        </w:rPr>
        <w:t>ئ</w:t>
      </w:r>
      <w:r>
        <w:rPr>
          <w:spacing w:val="2"/>
          <w:sz w:val="32"/>
          <w:rtl/>
        </w:rPr>
        <w:t>ت النقابة العمالية من أجله</w:t>
      </w:r>
      <w:r>
        <w:rPr>
          <w:rFonts w:hint="cs"/>
          <w:spacing w:val="2"/>
          <w:sz w:val="32"/>
          <w:rtl/>
        </w:rPr>
        <w:t>،</w:t>
      </w:r>
      <w:r>
        <w:rPr>
          <w:spacing w:val="2"/>
          <w:sz w:val="32"/>
          <w:rtl/>
        </w:rPr>
        <w:t xml:space="preserve"> وهو مراعاة الحقوق العمالية والمصالح داخل إطار العمل وتحسين حالتهم الاجتماعية بغض النظر عن أية جنسية أو ديانة أو </w:t>
      </w:r>
      <w:r>
        <w:rPr>
          <w:rFonts w:hint="cs"/>
          <w:spacing w:val="2"/>
          <w:sz w:val="32"/>
          <w:rtl/>
        </w:rPr>
        <w:t>اعتبارات</w:t>
      </w:r>
      <w:r>
        <w:rPr>
          <w:spacing w:val="2"/>
          <w:sz w:val="32"/>
          <w:rtl/>
        </w:rPr>
        <w:t xml:space="preserve"> أخرى.</w:t>
      </w:r>
      <w:r>
        <w:rPr>
          <w:rFonts w:hint="cs"/>
          <w:spacing w:val="2"/>
          <w:sz w:val="32"/>
          <w:rtl/>
        </w:rPr>
        <w:t xml:space="preserve"> </w:t>
      </w:r>
      <w:r>
        <w:rPr>
          <w:spacing w:val="2"/>
          <w:sz w:val="32"/>
          <w:rtl/>
        </w:rPr>
        <w:t xml:space="preserve">ولا يتعارض </w:t>
      </w:r>
      <w:r>
        <w:rPr>
          <w:rFonts w:hint="cs"/>
          <w:spacing w:val="2"/>
          <w:sz w:val="32"/>
          <w:rtl/>
        </w:rPr>
        <w:t xml:space="preserve">ذلك مع </w:t>
      </w:r>
      <w:r>
        <w:rPr>
          <w:spacing w:val="2"/>
          <w:sz w:val="32"/>
          <w:rtl/>
        </w:rPr>
        <w:t xml:space="preserve">ما يقره الدستور الكويتي في المادة 35 من حرية </w:t>
      </w:r>
      <w:r>
        <w:rPr>
          <w:rFonts w:hint="cs"/>
          <w:spacing w:val="2"/>
          <w:sz w:val="32"/>
          <w:rtl/>
        </w:rPr>
        <w:t>الاعتقاد</w:t>
      </w:r>
      <w:r>
        <w:rPr>
          <w:spacing w:val="2"/>
          <w:sz w:val="32"/>
          <w:rtl/>
        </w:rPr>
        <w:t xml:space="preserve"> وإقامة شعائر الأديان لجميع المقيمين على أرض </w:t>
      </w:r>
      <w:r>
        <w:rPr>
          <w:rFonts w:hint="cs"/>
          <w:spacing w:val="2"/>
          <w:sz w:val="32"/>
          <w:rtl/>
        </w:rPr>
        <w:t xml:space="preserve">دولة </w:t>
      </w:r>
      <w:r>
        <w:rPr>
          <w:spacing w:val="2"/>
          <w:sz w:val="32"/>
          <w:rtl/>
        </w:rPr>
        <w:t>الكويت دون تمييز.</w:t>
      </w:r>
    </w:p>
    <w:p w:rsidR="00000000" w:rsidRDefault="00000000">
      <w:pPr>
        <w:numPr>
          <w:ilvl w:val="12"/>
          <w:numId w:val="0"/>
        </w:numPr>
        <w:spacing w:line="400" w:lineRule="exact"/>
        <w:jc w:val="both"/>
        <w:rPr>
          <w:rFonts w:hint="cs"/>
          <w:sz w:val="32"/>
          <w:u w:val="single"/>
          <w:rtl/>
        </w:rPr>
      </w:pPr>
      <w:r>
        <w:rPr>
          <w:rFonts w:hint="cs"/>
          <w:sz w:val="32"/>
          <w:rtl/>
        </w:rPr>
        <w:t>116-</w:t>
      </w:r>
      <w:r>
        <w:rPr>
          <w:rFonts w:hint="cs"/>
          <w:sz w:val="32"/>
          <w:rtl/>
        </w:rPr>
        <w:tab/>
      </w:r>
      <w:r>
        <w:rPr>
          <w:sz w:val="32"/>
          <w:rtl/>
        </w:rPr>
        <w:t>وتؤكد الاتفاقية رقم 87 لعام</w:t>
      </w:r>
      <w:r>
        <w:rPr>
          <w:rFonts w:hint="cs"/>
          <w:sz w:val="32"/>
          <w:rtl/>
        </w:rPr>
        <w:t xml:space="preserve"> </w:t>
      </w:r>
      <w:r>
        <w:rPr>
          <w:sz w:val="32"/>
          <w:rtl/>
        </w:rPr>
        <w:t xml:space="preserve">1948 والخاصة بالحرية النقابية وكفالة الحق النقابي أن الغرض الأساسي من هذه الاتفاقية هو </w:t>
      </w:r>
      <w:r>
        <w:rPr>
          <w:rFonts w:hint="cs"/>
          <w:sz w:val="32"/>
          <w:rtl/>
        </w:rPr>
        <w:t xml:space="preserve">حماية </w:t>
      </w:r>
      <w:r>
        <w:rPr>
          <w:sz w:val="32"/>
          <w:rtl/>
        </w:rPr>
        <w:t xml:space="preserve">الحق النقابي </w:t>
      </w:r>
      <w:r>
        <w:rPr>
          <w:rFonts w:hint="cs"/>
          <w:sz w:val="32"/>
          <w:rtl/>
        </w:rPr>
        <w:t>و</w:t>
      </w:r>
      <w:r>
        <w:rPr>
          <w:sz w:val="32"/>
          <w:rtl/>
        </w:rPr>
        <w:t>مصالح العمال المهنية دون اللجوء إلى أي نشاط خارج عن اختصاصاتها. علما ب</w:t>
      </w:r>
      <w:r>
        <w:rPr>
          <w:rFonts w:hint="cs"/>
          <w:sz w:val="32"/>
          <w:rtl/>
        </w:rPr>
        <w:t>أ</w:t>
      </w:r>
      <w:r>
        <w:rPr>
          <w:sz w:val="32"/>
          <w:rtl/>
        </w:rPr>
        <w:t xml:space="preserve">ن دولة الكويت قد انضمت إلى هذه الاتفاقية </w:t>
      </w:r>
      <w:r>
        <w:rPr>
          <w:rFonts w:hint="cs"/>
          <w:sz w:val="32"/>
          <w:rtl/>
        </w:rPr>
        <w:t xml:space="preserve">في </w:t>
      </w:r>
      <w:r>
        <w:rPr>
          <w:sz w:val="32"/>
          <w:rtl/>
        </w:rPr>
        <w:t>21</w:t>
      </w:r>
      <w:r>
        <w:rPr>
          <w:rFonts w:hint="cs"/>
          <w:sz w:val="32"/>
          <w:rtl/>
        </w:rPr>
        <w:t xml:space="preserve"> أيلول/سبتمبر </w:t>
      </w:r>
      <w:r>
        <w:rPr>
          <w:sz w:val="32"/>
          <w:rtl/>
        </w:rPr>
        <w:t>1961.</w:t>
      </w:r>
    </w:p>
    <w:p w:rsidR="00000000" w:rsidRDefault="00000000">
      <w:pPr>
        <w:numPr>
          <w:ilvl w:val="12"/>
          <w:numId w:val="0"/>
        </w:numPr>
        <w:spacing w:line="400" w:lineRule="exact"/>
        <w:jc w:val="both"/>
        <w:rPr>
          <w:rFonts w:hint="cs"/>
          <w:sz w:val="32"/>
          <w:rtl/>
        </w:rPr>
      </w:pPr>
      <w:r>
        <w:rPr>
          <w:rFonts w:hint="cs"/>
          <w:sz w:val="32"/>
          <w:rtl/>
        </w:rPr>
        <w:t>117-</w:t>
      </w:r>
      <w:r>
        <w:rPr>
          <w:rFonts w:hint="cs"/>
          <w:sz w:val="32"/>
          <w:rtl/>
        </w:rPr>
        <w:tab/>
      </w:r>
      <w:r>
        <w:rPr>
          <w:sz w:val="32"/>
          <w:rtl/>
        </w:rPr>
        <w:t xml:space="preserve">وفيما يتعلق بأحكام الفقرة </w:t>
      </w:r>
      <w:r>
        <w:rPr>
          <w:rFonts w:hint="cs"/>
          <w:sz w:val="32"/>
          <w:rtl/>
        </w:rPr>
        <w:t>1(</w:t>
      </w:r>
      <w:r>
        <w:rPr>
          <w:sz w:val="32"/>
          <w:rtl/>
        </w:rPr>
        <w:t xml:space="preserve">د)، </w:t>
      </w:r>
      <w:r>
        <w:rPr>
          <w:rFonts w:hint="cs"/>
          <w:sz w:val="32"/>
          <w:rtl/>
        </w:rPr>
        <w:t>فإن</w:t>
      </w:r>
      <w:r>
        <w:rPr>
          <w:sz w:val="32"/>
          <w:rtl/>
        </w:rPr>
        <w:t xml:space="preserve"> دولة الكويت قد تحفظت على هذه الفقرة</w:t>
      </w:r>
      <w:r>
        <w:rPr>
          <w:rFonts w:hint="cs"/>
          <w:sz w:val="32"/>
          <w:rtl/>
        </w:rPr>
        <w:t>.</w:t>
      </w:r>
      <w:r>
        <w:rPr>
          <w:sz w:val="32"/>
          <w:rtl/>
        </w:rPr>
        <w:t xml:space="preserve"> إلا أنها تود أن تبين أنه ليس</w:t>
      </w:r>
      <w:r>
        <w:rPr>
          <w:rFonts w:hint="cs"/>
          <w:sz w:val="32"/>
          <w:rtl/>
        </w:rPr>
        <w:t>ت</w:t>
      </w:r>
      <w:r>
        <w:rPr>
          <w:sz w:val="32"/>
          <w:rtl/>
        </w:rPr>
        <w:t xml:space="preserve"> هناك أية قيود تشريعية على الممارسة الحرة لحق العمال في الإضراب لفرض مطالب عمالية</w:t>
      </w:r>
      <w:r>
        <w:rPr>
          <w:rFonts w:hint="cs"/>
          <w:sz w:val="32"/>
          <w:rtl/>
        </w:rPr>
        <w:t>.</w:t>
      </w:r>
      <w:r>
        <w:rPr>
          <w:sz w:val="32"/>
          <w:rtl/>
        </w:rPr>
        <w:t xml:space="preserve"> ولم تعن القوانين إلا بتحريم ما يضر بالأمن العام كأعمال الشغب والتخريب</w:t>
      </w:r>
      <w:r>
        <w:rPr>
          <w:rFonts w:hint="cs"/>
          <w:sz w:val="32"/>
          <w:rtl/>
        </w:rPr>
        <w:t xml:space="preserve">. </w:t>
      </w:r>
      <w:r>
        <w:rPr>
          <w:sz w:val="32"/>
          <w:rtl/>
        </w:rPr>
        <w:t>و</w:t>
      </w:r>
      <w:r>
        <w:rPr>
          <w:rFonts w:hint="cs"/>
          <w:sz w:val="32"/>
          <w:rtl/>
        </w:rPr>
        <w:t>لل</w:t>
      </w:r>
      <w:r>
        <w:rPr>
          <w:sz w:val="32"/>
          <w:rtl/>
        </w:rPr>
        <w:t>كويت</w:t>
      </w:r>
      <w:r>
        <w:rPr>
          <w:rFonts w:hint="cs"/>
          <w:sz w:val="32"/>
          <w:rtl/>
        </w:rPr>
        <w:t>،</w:t>
      </w:r>
      <w:r>
        <w:rPr>
          <w:sz w:val="32"/>
          <w:rtl/>
        </w:rPr>
        <w:t xml:space="preserve"> شأنها في ذلك شأن أية دولة أخرى</w:t>
      </w:r>
      <w:r>
        <w:rPr>
          <w:rFonts w:hint="cs"/>
          <w:sz w:val="32"/>
          <w:rtl/>
        </w:rPr>
        <w:t xml:space="preserve">، </w:t>
      </w:r>
      <w:r>
        <w:rPr>
          <w:sz w:val="32"/>
          <w:rtl/>
        </w:rPr>
        <w:t>الحق في</w:t>
      </w:r>
      <w:r>
        <w:rPr>
          <w:rFonts w:hint="cs"/>
          <w:sz w:val="32"/>
          <w:rtl/>
        </w:rPr>
        <w:t xml:space="preserve"> سنّ</w:t>
      </w:r>
      <w:r>
        <w:rPr>
          <w:sz w:val="32"/>
          <w:rtl/>
        </w:rPr>
        <w:t xml:space="preserve"> تشريعات تكفل الأمن العام </w:t>
      </w:r>
      <w:r>
        <w:rPr>
          <w:rFonts w:hint="cs"/>
          <w:sz w:val="32"/>
          <w:rtl/>
        </w:rPr>
        <w:t xml:space="preserve">والسلامة </w:t>
      </w:r>
      <w:r>
        <w:rPr>
          <w:sz w:val="32"/>
          <w:rtl/>
        </w:rPr>
        <w:t>دون تحريم الإضراب في ذاته.</w:t>
      </w:r>
      <w:r>
        <w:rPr>
          <w:rFonts w:hint="cs"/>
          <w:sz w:val="32"/>
          <w:rtl/>
        </w:rPr>
        <w:t xml:space="preserve"> </w:t>
      </w:r>
    </w:p>
    <w:p w:rsidR="00000000" w:rsidRDefault="00000000">
      <w:pPr>
        <w:numPr>
          <w:ilvl w:val="12"/>
          <w:numId w:val="0"/>
        </w:numPr>
        <w:spacing w:line="400" w:lineRule="exact"/>
        <w:jc w:val="both"/>
        <w:rPr>
          <w:sz w:val="32"/>
          <w:rtl/>
        </w:rPr>
      </w:pPr>
      <w:r>
        <w:rPr>
          <w:rFonts w:hint="cs"/>
          <w:sz w:val="32"/>
          <w:rtl/>
        </w:rPr>
        <w:t>118-</w:t>
      </w:r>
      <w:r>
        <w:rPr>
          <w:rFonts w:hint="cs"/>
          <w:sz w:val="32"/>
          <w:rtl/>
        </w:rPr>
        <w:tab/>
      </w:r>
      <w:r>
        <w:rPr>
          <w:sz w:val="32"/>
          <w:rtl/>
        </w:rPr>
        <w:t xml:space="preserve">وليس في عدم إصدار الكويت لتشريع ينظم الإضراب ما يدل على منعه، إذ </w:t>
      </w:r>
      <w:r>
        <w:rPr>
          <w:rFonts w:hint="cs"/>
          <w:sz w:val="32"/>
          <w:rtl/>
        </w:rPr>
        <w:t>إ</w:t>
      </w:r>
      <w:r>
        <w:rPr>
          <w:sz w:val="32"/>
          <w:rtl/>
        </w:rPr>
        <w:t>نه طبقا</w:t>
      </w:r>
      <w:r>
        <w:rPr>
          <w:rFonts w:hint="cs"/>
          <w:sz w:val="32"/>
          <w:rtl/>
        </w:rPr>
        <w:t>ً</w:t>
      </w:r>
      <w:r>
        <w:rPr>
          <w:sz w:val="32"/>
          <w:rtl/>
        </w:rPr>
        <w:t xml:space="preserve"> للقاعدة القانونية التي تقضي بأن الأصل في الأشياء الإباحة ما لم يرد نص يقض</w:t>
      </w:r>
      <w:r>
        <w:rPr>
          <w:rFonts w:hint="cs"/>
          <w:sz w:val="32"/>
          <w:rtl/>
        </w:rPr>
        <w:t>ي</w:t>
      </w:r>
      <w:r>
        <w:rPr>
          <w:sz w:val="32"/>
          <w:rtl/>
        </w:rPr>
        <w:t xml:space="preserve"> بغير ذلك.</w:t>
      </w:r>
      <w:r>
        <w:rPr>
          <w:rFonts w:hint="cs"/>
          <w:sz w:val="32"/>
          <w:rtl/>
        </w:rPr>
        <w:t xml:space="preserve"> </w:t>
      </w:r>
      <w:r>
        <w:rPr>
          <w:sz w:val="32"/>
          <w:rtl/>
        </w:rPr>
        <w:t>حيث لم يشر قانون العمل في القطاع ال</w:t>
      </w:r>
      <w:r>
        <w:rPr>
          <w:rFonts w:hint="cs"/>
          <w:sz w:val="32"/>
          <w:rtl/>
        </w:rPr>
        <w:t>خاص</w:t>
      </w:r>
      <w:r>
        <w:rPr>
          <w:sz w:val="32"/>
          <w:rtl/>
        </w:rPr>
        <w:t xml:space="preserve"> بصورة صريحة أو ضمنية إلى اللجوء إلى الإضراب</w:t>
      </w:r>
      <w:r>
        <w:rPr>
          <w:rFonts w:hint="cs"/>
          <w:sz w:val="32"/>
          <w:rtl/>
        </w:rPr>
        <w:t>. ولم يضمن ذلك الحق بوصفه</w:t>
      </w:r>
      <w:r>
        <w:rPr>
          <w:sz w:val="32"/>
          <w:rtl/>
        </w:rPr>
        <w:t xml:space="preserve"> حقا</w:t>
      </w:r>
      <w:r>
        <w:rPr>
          <w:rFonts w:hint="cs"/>
          <w:sz w:val="32"/>
          <w:rtl/>
        </w:rPr>
        <w:t>ً</w:t>
      </w:r>
      <w:r>
        <w:rPr>
          <w:sz w:val="32"/>
          <w:rtl/>
        </w:rPr>
        <w:t xml:space="preserve"> مكفولاً وصحياً أو جرما</w:t>
      </w:r>
      <w:r>
        <w:rPr>
          <w:rFonts w:hint="cs"/>
          <w:sz w:val="32"/>
          <w:rtl/>
        </w:rPr>
        <w:t>ً</w:t>
      </w:r>
      <w:r>
        <w:rPr>
          <w:sz w:val="32"/>
          <w:rtl/>
        </w:rPr>
        <w:t xml:space="preserve"> </w:t>
      </w:r>
      <w:r>
        <w:rPr>
          <w:rFonts w:hint="cs"/>
          <w:sz w:val="32"/>
          <w:rtl/>
        </w:rPr>
        <w:t>ي</w:t>
      </w:r>
      <w:r>
        <w:rPr>
          <w:sz w:val="32"/>
          <w:rtl/>
        </w:rPr>
        <w:t>عاقب عليه</w:t>
      </w:r>
      <w:r>
        <w:rPr>
          <w:rFonts w:hint="cs"/>
          <w:sz w:val="32"/>
          <w:rtl/>
        </w:rPr>
        <w:t xml:space="preserve"> القانون</w:t>
      </w:r>
      <w:r>
        <w:rPr>
          <w:sz w:val="32"/>
          <w:rtl/>
        </w:rPr>
        <w:t>.</w:t>
      </w:r>
    </w:p>
    <w:p w:rsidR="00000000" w:rsidRDefault="00000000">
      <w:pPr>
        <w:numPr>
          <w:ilvl w:val="12"/>
          <w:numId w:val="0"/>
        </w:numPr>
        <w:spacing w:line="400" w:lineRule="exact"/>
        <w:jc w:val="both"/>
        <w:rPr>
          <w:spacing w:val="-2"/>
          <w:sz w:val="32"/>
          <w:rtl/>
        </w:rPr>
      </w:pPr>
      <w:r>
        <w:rPr>
          <w:rFonts w:hint="cs"/>
          <w:spacing w:val="-2"/>
          <w:sz w:val="32"/>
          <w:rtl/>
        </w:rPr>
        <w:t>119-</w:t>
      </w:r>
      <w:r>
        <w:rPr>
          <w:rFonts w:hint="cs"/>
          <w:spacing w:val="-2"/>
          <w:sz w:val="32"/>
          <w:rtl/>
        </w:rPr>
        <w:tab/>
        <w:t>و</w:t>
      </w:r>
      <w:r>
        <w:rPr>
          <w:spacing w:val="-2"/>
          <w:sz w:val="32"/>
          <w:rtl/>
        </w:rPr>
        <w:t>قد يلجأ العمال في كثير من الأحيان إلى الإضراب كوسيلة لحمل أصحاب الأعمال على تنفيذ مطالبهم وتعديل شروط العمل، مما يؤد</w:t>
      </w:r>
      <w:r>
        <w:rPr>
          <w:rFonts w:hint="cs"/>
          <w:spacing w:val="-2"/>
          <w:sz w:val="32"/>
          <w:rtl/>
        </w:rPr>
        <w:t>ي</w:t>
      </w:r>
      <w:r>
        <w:rPr>
          <w:spacing w:val="-2"/>
          <w:sz w:val="32"/>
          <w:rtl/>
        </w:rPr>
        <w:t xml:space="preserve"> إلى نشوء </w:t>
      </w:r>
      <w:r>
        <w:rPr>
          <w:rFonts w:hint="cs"/>
          <w:spacing w:val="-2"/>
          <w:sz w:val="32"/>
          <w:rtl/>
        </w:rPr>
        <w:t>منازعات</w:t>
      </w:r>
      <w:r>
        <w:rPr>
          <w:spacing w:val="-2"/>
          <w:sz w:val="32"/>
          <w:rtl/>
        </w:rPr>
        <w:t xml:space="preserve"> عمالية فيما بين الطرفين.</w:t>
      </w:r>
      <w:r>
        <w:rPr>
          <w:rFonts w:hint="cs"/>
          <w:spacing w:val="-2"/>
          <w:sz w:val="32"/>
          <w:rtl/>
        </w:rPr>
        <w:t xml:space="preserve"> </w:t>
      </w:r>
      <w:r>
        <w:rPr>
          <w:spacing w:val="-2"/>
          <w:sz w:val="32"/>
          <w:rtl/>
        </w:rPr>
        <w:t xml:space="preserve">ونظراً </w:t>
      </w:r>
      <w:r>
        <w:rPr>
          <w:rFonts w:hint="cs"/>
          <w:spacing w:val="-2"/>
          <w:sz w:val="32"/>
          <w:rtl/>
        </w:rPr>
        <w:t>إلى ا</w:t>
      </w:r>
      <w:r>
        <w:rPr>
          <w:spacing w:val="-2"/>
          <w:sz w:val="32"/>
          <w:rtl/>
        </w:rPr>
        <w:t>لآثار السلبية للإضراب وا</w:t>
      </w:r>
      <w:r>
        <w:rPr>
          <w:rFonts w:hint="cs"/>
          <w:spacing w:val="-2"/>
          <w:sz w:val="32"/>
          <w:rtl/>
        </w:rPr>
        <w:t>لمنازعات</w:t>
      </w:r>
      <w:r>
        <w:rPr>
          <w:spacing w:val="-2"/>
          <w:sz w:val="32"/>
          <w:rtl/>
        </w:rPr>
        <w:t xml:space="preserve"> الجماعية </w:t>
      </w:r>
      <w:r>
        <w:rPr>
          <w:rFonts w:hint="cs"/>
          <w:spacing w:val="-2"/>
          <w:sz w:val="32"/>
          <w:rtl/>
        </w:rPr>
        <w:t>في</w:t>
      </w:r>
      <w:r>
        <w:rPr>
          <w:spacing w:val="-2"/>
          <w:sz w:val="32"/>
          <w:rtl/>
        </w:rPr>
        <w:t xml:space="preserve"> علاقات العمل و</w:t>
      </w:r>
      <w:r>
        <w:rPr>
          <w:rFonts w:hint="cs"/>
          <w:spacing w:val="-2"/>
          <w:sz w:val="32"/>
          <w:rtl/>
        </w:rPr>
        <w:t>في الاقتصاد</w:t>
      </w:r>
      <w:r>
        <w:rPr>
          <w:spacing w:val="-2"/>
          <w:sz w:val="32"/>
          <w:rtl/>
        </w:rPr>
        <w:t xml:space="preserve"> القومي</w:t>
      </w:r>
      <w:r>
        <w:rPr>
          <w:rFonts w:hint="cs"/>
          <w:spacing w:val="-2"/>
          <w:sz w:val="32"/>
          <w:rtl/>
        </w:rPr>
        <w:t>،</w:t>
      </w:r>
      <w:r>
        <w:rPr>
          <w:spacing w:val="-2"/>
          <w:sz w:val="32"/>
          <w:rtl/>
        </w:rPr>
        <w:t xml:space="preserve"> فقد حرص المشرع الكويتي في القانون رقم 38 لعام</w:t>
      </w:r>
      <w:r>
        <w:rPr>
          <w:rFonts w:hint="cs"/>
          <w:spacing w:val="-2"/>
          <w:sz w:val="32"/>
          <w:rtl/>
        </w:rPr>
        <w:t xml:space="preserve"> </w:t>
      </w:r>
      <w:r>
        <w:rPr>
          <w:spacing w:val="-2"/>
          <w:sz w:val="32"/>
          <w:rtl/>
        </w:rPr>
        <w:t xml:space="preserve">1964 بشأن العمل في القطاع </w:t>
      </w:r>
      <w:r>
        <w:rPr>
          <w:rFonts w:hint="cs"/>
          <w:spacing w:val="-2"/>
          <w:sz w:val="32"/>
          <w:rtl/>
        </w:rPr>
        <w:t>الخاص،</w:t>
      </w:r>
      <w:r>
        <w:rPr>
          <w:spacing w:val="-2"/>
          <w:sz w:val="32"/>
          <w:rtl/>
        </w:rPr>
        <w:t xml:space="preserve"> وفي الباب الرابع عشر منه</w:t>
      </w:r>
      <w:r>
        <w:rPr>
          <w:rFonts w:hint="cs"/>
          <w:spacing w:val="-2"/>
          <w:sz w:val="32"/>
          <w:rtl/>
        </w:rPr>
        <w:t>،</w:t>
      </w:r>
      <w:r>
        <w:rPr>
          <w:spacing w:val="-2"/>
          <w:sz w:val="32"/>
          <w:rtl/>
        </w:rPr>
        <w:t xml:space="preserve"> على رسم النظم التي تكفل حل ا</w:t>
      </w:r>
      <w:r>
        <w:rPr>
          <w:rFonts w:hint="cs"/>
          <w:spacing w:val="-2"/>
          <w:sz w:val="32"/>
          <w:rtl/>
        </w:rPr>
        <w:t>لمنازعات</w:t>
      </w:r>
      <w:r>
        <w:rPr>
          <w:spacing w:val="-2"/>
          <w:sz w:val="32"/>
          <w:rtl/>
        </w:rPr>
        <w:t xml:space="preserve"> العمالية من خلال التوفيق والتحكيم.</w:t>
      </w:r>
    </w:p>
    <w:p w:rsidR="00000000" w:rsidRDefault="00000000">
      <w:pPr>
        <w:numPr>
          <w:ilvl w:val="12"/>
          <w:numId w:val="0"/>
        </w:numPr>
        <w:spacing w:line="400" w:lineRule="exact"/>
        <w:jc w:val="both"/>
        <w:rPr>
          <w:sz w:val="32"/>
          <w:rtl/>
        </w:rPr>
      </w:pPr>
      <w:r>
        <w:rPr>
          <w:rFonts w:hint="cs"/>
          <w:sz w:val="32"/>
          <w:rtl/>
        </w:rPr>
        <w:t>120-</w:t>
      </w:r>
      <w:r>
        <w:rPr>
          <w:rFonts w:hint="cs"/>
          <w:sz w:val="32"/>
          <w:rtl/>
        </w:rPr>
        <w:tab/>
        <w:t>و</w:t>
      </w:r>
      <w:r>
        <w:rPr>
          <w:sz w:val="32"/>
          <w:rtl/>
        </w:rPr>
        <w:t>حد</w:t>
      </w:r>
      <w:r>
        <w:rPr>
          <w:rFonts w:hint="cs"/>
          <w:sz w:val="32"/>
          <w:rtl/>
        </w:rPr>
        <w:t>ّ</w:t>
      </w:r>
      <w:r>
        <w:rPr>
          <w:sz w:val="32"/>
          <w:rtl/>
        </w:rPr>
        <w:t>د المشرع الكويتي في المادة 88 من القانون المذكور الإجراءات المتعلقة بتسوية ا</w:t>
      </w:r>
      <w:r>
        <w:rPr>
          <w:rFonts w:hint="cs"/>
          <w:sz w:val="32"/>
          <w:rtl/>
        </w:rPr>
        <w:t>لمنازعات</w:t>
      </w:r>
      <w:r>
        <w:rPr>
          <w:sz w:val="32"/>
          <w:rtl/>
        </w:rPr>
        <w:t xml:space="preserve"> والتي تمثلت في الآتي:</w:t>
      </w:r>
    </w:p>
    <w:p w:rsidR="00000000" w:rsidRDefault="00000000">
      <w:pPr>
        <w:numPr>
          <w:ilvl w:val="12"/>
          <w:numId w:val="0"/>
        </w:numPr>
        <w:spacing w:line="400" w:lineRule="exact"/>
        <w:ind w:firstLine="720"/>
        <w:jc w:val="both"/>
        <w:rPr>
          <w:sz w:val="32"/>
          <w:rtl/>
        </w:rPr>
      </w:pPr>
      <w:r>
        <w:rPr>
          <w:rFonts w:hint="cs"/>
          <w:sz w:val="32"/>
          <w:rtl/>
        </w:rPr>
        <w:t>(أ)</w:t>
      </w:r>
      <w:r>
        <w:rPr>
          <w:rFonts w:hint="cs"/>
          <w:sz w:val="32"/>
          <w:rtl/>
        </w:rPr>
        <w:tab/>
      </w:r>
      <w:r>
        <w:rPr>
          <w:sz w:val="32"/>
          <w:rtl/>
        </w:rPr>
        <w:t xml:space="preserve">المفاوضة المباشرة بين </w:t>
      </w:r>
      <w:r>
        <w:rPr>
          <w:rFonts w:hint="cs"/>
          <w:sz w:val="32"/>
          <w:rtl/>
        </w:rPr>
        <w:t>أ</w:t>
      </w:r>
      <w:r>
        <w:rPr>
          <w:sz w:val="32"/>
          <w:rtl/>
        </w:rPr>
        <w:t>ص</w:t>
      </w:r>
      <w:r>
        <w:rPr>
          <w:rFonts w:hint="cs"/>
          <w:sz w:val="32"/>
          <w:rtl/>
        </w:rPr>
        <w:t>ح</w:t>
      </w:r>
      <w:r>
        <w:rPr>
          <w:sz w:val="32"/>
          <w:rtl/>
        </w:rPr>
        <w:t>اب العمل أو من يمثله</w:t>
      </w:r>
      <w:r>
        <w:rPr>
          <w:rFonts w:hint="cs"/>
          <w:sz w:val="32"/>
          <w:rtl/>
        </w:rPr>
        <w:t>م</w:t>
      </w:r>
      <w:r>
        <w:rPr>
          <w:sz w:val="32"/>
          <w:rtl/>
        </w:rPr>
        <w:t xml:space="preserve"> وبين العمال أو من يمثلهم</w:t>
      </w:r>
      <w:r>
        <w:rPr>
          <w:rFonts w:hint="cs"/>
          <w:sz w:val="32"/>
          <w:rtl/>
        </w:rPr>
        <w:t>.</w:t>
      </w:r>
      <w:r>
        <w:rPr>
          <w:sz w:val="32"/>
          <w:rtl/>
        </w:rPr>
        <w:t xml:space="preserve"> وفي حالة الوصول إلى اتفاق ود</w:t>
      </w:r>
      <w:r>
        <w:rPr>
          <w:rFonts w:hint="cs"/>
          <w:sz w:val="32"/>
          <w:rtl/>
        </w:rPr>
        <w:t>ّ</w:t>
      </w:r>
      <w:r>
        <w:rPr>
          <w:sz w:val="32"/>
          <w:rtl/>
        </w:rPr>
        <w:t xml:space="preserve">ي يجب تسجيله بوزارة الشؤون الاجتماعية والعمل خلال </w:t>
      </w:r>
      <w:r>
        <w:rPr>
          <w:rFonts w:hint="cs"/>
          <w:sz w:val="32"/>
          <w:rtl/>
        </w:rPr>
        <w:t>سبعة</w:t>
      </w:r>
      <w:r>
        <w:rPr>
          <w:sz w:val="32"/>
          <w:rtl/>
        </w:rPr>
        <w:t xml:space="preserve"> أيام من توقيعه</w:t>
      </w:r>
      <w:r>
        <w:rPr>
          <w:rFonts w:hint="cs"/>
          <w:sz w:val="32"/>
          <w:rtl/>
        </w:rPr>
        <w:t>،</w:t>
      </w:r>
      <w:r>
        <w:rPr>
          <w:sz w:val="32"/>
          <w:rtl/>
        </w:rPr>
        <w:t xml:space="preserve"> وفقا</w:t>
      </w:r>
      <w:r>
        <w:rPr>
          <w:rFonts w:hint="cs"/>
          <w:sz w:val="32"/>
          <w:rtl/>
        </w:rPr>
        <w:t>ً</w:t>
      </w:r>
      <w:r>
        <w:rPr>
          <w:sz w:val="32"/>
          <w:rtl/>
        </w:rPr>
        <w:t xml:space="preserve"> للإجراءات التي ت</w:t>
      </w:r>
      <w:r>
        <w:rPr>
          <w:rFonts w:hint="cs"/>
          <w:sz w:val="32"/>
          <w:rtl/>
        </w:rPr>
        <w:t>حدّد</w:t>
      </w:r>
      <w:r>
        <w:rPr>
          <w:sz w:val="32"/>
          <w:rtl/>
        </w:rPr>
        <w:t>ها الوزارة</w:t>
      </w:r>
      <w:r>
        <w:rPr>
          <w:rFonts w:hint="cs"/>
          <w:sz w:val="32"/>
          <w:rtl/>
        </w:rPr>
        <w:t>؛</w:t>
      </w:r>
    </w:p>
    <w:p w:rsidR="00000000" w:rsidRDefault="00000000">
      <w:pPr>
        <w:numPr>
          <w:ilvl w:val="12"/>
          <w:numId w:val="0"/>
        </w:numPr>
        <w:spacing w:line="400" w:lineRule="exact"/>
        <w:ind w:firstLine="720"/>
        <w:jc w:val="both"/>
        <w:rPr>
          <w:sz w:val="32"/>
          <w:rtl/>
        </w:rPr>
      </w:pPr>
      <w:r>
        <w:rPr>
          <w:rFonts w:hint="cs"/>
          <w:sz w:val="32"/>
          <w:rtl/>
        </w:rPr>
        <w:t>(ب)</w:t>
      </w:r>
      <w:r>
        <w:rPr>
          <w:rFonts w:hint="cs"/>
          <w:sz w:val="32"/>
          <w:rtl/>
        </w:rPr>
        <w:tab/>
      </w:r>
      <w:r>
        <w:rPr>
          <w:sz w:val="32"/>
          <w:rtl/>
        </w:rPr>
        <w:t>إذا لم يوف</w:t>
      </w:r>
      <w:r>
        <w:rPr>
          <w:rFonts w:hint="cs"/>
          <w:sz w:val="32"/>
          <w:rtl/>
        </w:rPr>
        <w:t>ّ</w:t>
      </w:r>
      <w:r>
        <w:rPr>
          <w:sz w:val="32"/>
          <w:rtl/>
        </w:rPr>
        <w:t xml:space="preserve">ق الطرفان فيما بينهما إلى تسوية </w:t>
      </w:r>
      <w:r>
        <w:rPr>
          <w:rFonts w:hint="cs"/>
          <w:sz w:val="32"/>
          <w:rtl/>
        </w:rPr>
        <w:t xml:space="preserve">النـزاع، </w:t>
      </w:r>
      <w:r>
        <w:rPr>
          <w:sz w:val="32"/>
          <w:rtl/>
        </w:rPr>
        <w:t>جاز لأحد</w:t>
      </w:r>
      <w:r>
        <w:rPr>
          <w:rFonts w:hint="cs"/>
          <w:sz w:val="32"/>
          <w:rtl/>
        </w:rPr>
        <w:t>هما</w:t>
      </w:r>
      <w:r>
        <w:rPr>
          <w:sz w:val="32"/>
          <w:rtl/>
        </w:rPr>
        <w:t xml:space="preserve"> أو </w:t>
      </w:r>
      <w:r>
        <w:rPr>
          <w:rFonts w:hint="cs"/>
          <w:sz w:val="32"/>
          <w:rtl/>
        </w:rPr>
        <w:t>ل</w:t>
      </w:r>
      <w:r>
        <w:rPr>
          <w:sz w:val="32"/>
          <w:rtl/>
        </w:rPr>
        <w:t>كليهما أن يقدم بنفسه أو بواسطة ممثله طلبا</w:t>
      </w:r>
      <w:r>
        <w:rPr>
          <w:rFonts w:hint="cs"/>
          <w:sz w:val="32"/>
          <w:rtl/>
        </w:rPr>
        <w:t>ً</w:t>
      </w:r>
      <w:r>
        <w:rPr>
          <w:sz w:val="32"/>
          <w:rtl/>
        </w:rPr>
        <w:t xml:space="preserve"> إلى وزارة الشؤون الاجتماعية والعمل </w:t>
      </w:r>
      <w:r>
        <w:rPr>
          <w:rFonts w:hint="cs"/>
          <w:sz w:val="32"/>
          <w:rtl/>
        </w:rPr>
        <w:t>سعياً</w:t>
      </w:r>
      <w:r>
        <w:rPr>
          <w:sz w:val="32"/>
          <w:rtl/>
        </w:rPr>
        <w:t xml:space="preserve"> لتسوية </w:t>
      </w:r>
      <w:r>
        <w:rPr>
          <w:rFonts w:hint="cs"/>
          <w:sz w:val="32"/>
          <w:rtl/>
        </w:rPr>
        <w:t>المنازعة؛</w:t>
      </w:r>
    </w:p>
    <w:p w:rsidR="00000000" w:rsidRDefault="00000000">
      <w:pPr>
        <w:numPr>
          <w:ilvl w:val="12"/>
          <w:numId w:val="0"/>
        </w:numPr>
        <w:spacing w:line="400" w:lineRule="exact"/>
        <w:ind w:firstLine="720"/>
        <w:jc w:val="both"/>
        <w:rPr>
          <w:sz w:val="32"/>
          <w:rtl/>
        </w:rPr>
      </w:pPr>
      <w:r>
        <w:rPr>
          <w:rFonts w:hint="cs"/>
          <w:sz w:val="32"/>
          <w:rtl/>
        </w:rPr>
        <w:t>(ج)</w:t>
      </w:r>
      <w:r>
        <w:rPr>
          <w:rFonts w:hint="cs"/>
          <w:sz w:val="32"/>
          <w:rtl/>
        </w:rPr>
        <w:tab/>
      </w:r>
      <w:r>
        <w:rPr>
          <w:sz w:val="32"/>
          <w:rtl/>
        </w:rPr>
        <w:t>إذا لم توفق وزارة الشؤون الاجتماعية والعمل في تسوية النزاع خلال 15 يوما</w:t>
      </w:r>
      <w:r>
        <w:rPr>
          <w:rFonts w:hint="cs"/>
          <w:sz w:val="32"/>
          <w:rtl/>
        </w:rPr>
        <w:t xml:space="preserve">ً </w:t>
      </w:r>
      <w:r>
        <w:rPr>
          <w:sz w:val="32"/>
          <w:rtl/>
        </w:rPr>
        <w:t>من تاريخ تقديم طلب</w:t>
      </w:r>
      <w:r>
        <w:rPr>
          <w:rFonts w:hint="cs"/>
          <w:sz w:val="32"/>
          <w:rtl/>
        </w:rPr>
        <w:t xml:space="preserve"> التسوية، تحال المنازعة عندئذ </w:t>
      </w:r>
      <w:r>
        <w:rPr>
          <w:sz w:val="32"/>
          <w:rtl/>
        </w:rPr>
        <w:t>إلى لجنة تحكيم في منازعات العمل تؤل</w:t>
      </w:r>
      <w:r>
        <w:rPr>
          <w:rFonts w:hint="cs"/>
          <w:sz w:val="32"/>
          <w:rtl/>
        </w:rPr>
        <w:t>ّ</w:t>
      </w:r>
      <w:r>
        <w:rPr>
          <w:sz w:val="32"/>
          <w:rtl/>
        </w:rPr>
        <w:t>ف على الوجه التال</w:t>
      </w:r>
      <w:r>
        <w:rPr>
          <w:rFonts w:hint="cs"/>
          <w:sz w:val="32"/>
          <w:rtl/>
        </w:rPr>
        <w:t>ي</w:t>
      </w:r>
      <w:r>
        <w:rPr>
          <w:sz w:val="32"/>
          <w:rtl/>
        </w:rPr>
        <w:t>:</w:t>
      </w:r>
    </w:p>
    <w:p w:rsidR="00000000" w:rsidRDefault="00000000">
      <w:pPr>
        <w:numPr>
          <w:ilvl w:val="12"/>
          <w:numId w:val="0"/>
        </w:numPr>
        <w:spacing w:before="120" w:after="120" w:line="380" w:lineRule="exact"/>
        <w:jc w:val="both"/>
        <w:rPr>
          <w:rFonts w:hint="cs"/>
          <w:sz w:val="32"/>
          <w:rtl/>
        </w:rPr>
      </w:pPr>
      <w:r>
        <w:rPr>
          <w:sz w:val="32"/>
          <w:rtl/>
        </w:rPr>
        <w:tab/>
        <w:t>-</w:t>
      </w:r>
      <w:r>
        <w:rPr>
          <w:rFonts w:hint="cs"/>
          <w:sz w:val="32"/>
          <w:rtl/>
        </w:rPr>
        <w:tab/>
      </w:r>
      <w:r>
        <w:rPr>
          <w:sz w:val="32"/>
          <w:rtl/>
        </w:rPr>
        <w:t xml:space="preserve">إحدى دوائر محكمة </w:t>
      </w:r>
      <w:r>
        <w:rPr>
          <w:rFonts w:hint="cs"/>
          <w:sz w:val="32"/>
          <w:rtl/>
        </w:rPr>
        <w:t>الاستئناف</w:t>
      </w:r>
      <w:r>
        <w:rPr>
          <w:sz w:val="32"/>
          <w:rtl/>
        </w:rPr>
        <w:t xml:space="preserve"> العليا تعينها الجمعية العمومية لهذه المحكمة كل سنة</w:t>
      </w:r>
      <w:r>
        <w:rPr>
          <w:rFonts w:hint="cs"/>
          <w:sz w:val="32"/>
          <w:rtl/>
        </w:rPr>
        <w:t>؛</w:t>
      </w:r>
    </w:p>
    <w:p w:rsidR="00000000" w:rsidRDefault="00000000">
      <w:pPr>
        <w:numPr>
          <w:ilvl w:val="12"/>
          <w:numId w:val="0"/>
        </w:numPr>
        <w:spacing w:before="120" w:after="120" w:line="380" w:lineRule="exact"/>
        <w:jc w:val="both"/>
        <w:rPr>
          <w:rFonts w:hint="cs"/>
          <w:sz w:val="32"/>
          <w:rtl/>
        </w:rPr>
      </w:pPr>
      <w:r>
        <w:rPr>
          <w:sz w:val="32"/>
          <w:rtl/>
        </w:rPr>
        <w:tab/>
        <w:t>-</w:t>
      </w:r>
      <w:r>
        <w:rPr>
          <w:rFonts w:hint="cs"/>
          <w:sz w:val="32"/>
          <w:rtl/>
        </w:rPr>
        <w:tab/>
      </w:r>
      <w:r>
        <w:rPr>
          <w:sz w:val="32"/>
          <w:rtl/>
        </w:rPr>
        <w:t xml:space="preserve">رئيس نيابة </w:t>
      </w:r>
      <w:r>
        <w:rPr>
          <w:rFonts w:hint="cs"/>
          <w:sz w:val="32"/>
          <w:rtl/>
        </w:rPr>
        <w:t>يندبه</w:t>
      </w:r>
      <w:r>
        <w:rPr>
          <w:sz w:val="32"/>
          <w:rtl/>
        </w:rPr>
        <w:t xml:space="preserve"> النائب العام</w:t>
      </w:r>
      <w:r>
        <w:rPr>
          <w:rFonts w:hint="cs"/>
          <w:sz w:val="32"/>
          <w:rtl/>
        </w:rPr>
        <w:t>؛</w:t>
      </w:r>
    </w:p>
    <w:p w:rsidR="00000000" w:rsidRDefault="00000000">
      <w:pPr>
        <w:numPr>
          <w:ilvl w:val="12"/>
          <w:numId w:val="0"/>
        </w:numPr>
        <w:spacing w:before="120" w:after="120" w:line="380" w:lineRule="exact"/>
        <w:jc w:val="both"/>
        <w:rPr>
          <w:rFonts w:hint="cs"/>
          <w:sz w:val="32"/>
          <w:rtl/>
        </w:rPr>
      </w:pPr>
      <w:r>
        <w:rPr>
          <w:sz w:val="32"/>
          <w:rtl/>
        </w:rPr>
        <w:tab/>
        <w:t>-</w:t>
      </w:r>
      <w:r>
        <w:rPr>
          <w:rFonts w:hint="cs"/>
          <w:sz w:val="32"/>
          <w:rtl/>
        </w:rPr>
        <w:tab/>
      </w:r>
      <w:r>
        <w:rPr>
          <w:sz w:val="32"/>
          <w:rtl/>
        </w:rPr>
        <w:t>ممثل لوزارة الشؤون الاجتماعية والعمل يعينه</w:t>
      </w:r>
      <w:r>
        <w:rPr>
          <w:rFonts w:hint="cs"/>
          <w:sz w:val="32"/>
          <w:rtl/>
        </w:rPr>
        <w:t xml:space="preserve"> ال</w:t>
      </w:r>
      <w:r>
        <w:rPr>
          <w:sz w:val="32"/>
          <w:rtl/>
        </w:rPr>
        <w:t>وزير</w:t>
      </w:r>
      <w:r>
        <w:rPr>
          <w:rFonts w:hint="cs"/>
          <w:sz w:val="32"/>
          <w:rtl/>
        </w:rPr>
        <w:t>.</w:t>
      </w:r>
    </w:p>
    <w:p w:rsidR="00000000" w:rsidRDefault="00000000">
      <w:pPr>
        <w:numPr>
          <w:ilvl w:val="12"/>
          <w:numId w:val="0"/>
        </w:numPr>
        <w:spacing w:line="400" w:lineRule="exact"/>
        <w:jc w:val="both"/>
        <w:rPr>
          <w:sz w:val="32"/>
          <w:rtl/>
        </w:rPr>
      </w:pPr>
      <w:r>
        <w:rPr>
          <w:rFonts w:hint="cs"/>
          <w:sz w:val="32"/>
          <w:rtl/>
        </w:rPr>
        <w:t>121-</w:t>
      </w:r>
      <w:r>
        <w:rPr>
          <w:rFonts w:hint="cs"/>
          <w:sz w:val="32"/>
          <w:rtl/>
        </w:rPr>
        <w:tab/>
      </w:r>
      <w:r>
        <w:rPr>
          <w:sz w:val="32"/>
          <w:rtl/>
        </w:rPr>
        <w:t>ويجوز أن يحضر أمام اللجنة صاحب العمل أو من ينتدبه لذلك</w:t>
      </w:r>
      <w:r>
        <w:rPr>
          <w:rFonts w:hint="cs"/>
          <w:sz w:val="32"/>
          <w:rtl/>
        </w:rPr>
        <w:t>،</w:t>
      </w:r>
      <w:r>
        <w:rPr>
          <w:sz w:val="32"/>
          <w:rtl/>
        </w:rPr>
        <w:t xml:space="preserve"> ومندوبون عن العمال</w:t>
      </w:r>
      <w:r>
        <w:rPr>
          <w:rFonts w:hint="cs"/>
          <w:sz w:val="32"/>
          <w:rtl/>
        </w:rPr>
        <w:t>،</w:t>
      </w:r>
      <w:r>
        <w:rPr>
          <w:sz w:val="32"/>
          <w:rtl/>
        </w:rPr>
        <w:t xml:space="preserve"> على ألا يزيد مندوبو كل من الطرفين على ثلاثة.</w:t>
      </w:r>
      <w:r>
        <w:rPr>
          <w:rFonts w:hint="cs"/>
          <w:sz w:val="32"/>
          <w:rtl/>
        </w:rPr>
        <w:t xml:space="preserve"> </w:t>
      </w:r>
      <w:r>
        <w:rPr>
          <w:sz w:val="32"/>
          <w:rtl/>
        </w:rPr>
        <w:t>وتكون قرارات اللجنة نهائية وملزمة للطرفين.</w:t>
      </w:r>
      <w:r>
        <w:rPr>
          <w:rFonts w:hint="cs"/>
          <w:sz w:val="32"/>
          <w:rtl/>
        </w:rPr>
        <w:t xml:space="preserve"> </w:t>
      </w:r>
      <w:r>
        <w:rPr>
          <w:sz w:val="32"/>
          <w:rtl/>
        </w:rPr>
        <w:t>وبذلك يتضح أن قانون العمل قد رسم الطريق لحل المنازعات العمالية دون اللجوء إلى أي طريق آخر</w:t>
      </w:r>
      <w:r>
        <w:rPr>
          <w:rFonts w:hint="cs"/>
          <w:sz w:val="32"/>
          <w:rtl/>
        </w:rPr>
        <w:t>، من خلال ا</w:t>
      </w:r>
      <w:r>
        <w:rPr>
          <w:sz w:val="32"/>
          <w:rtl/>
        </w:rPr>
        <w:t xml:space="preserve">لالتزام بالخطوات التي حددتها المادة 88 من </w:t>
      </w:r>
      <w:r>
        <w:rPr>
          <w:rFonts w:hint="cs"/>
          <w:sz w:val="32"/>
          <w:rtl/>
        </w:rPr>
        <w:t>ذلك</w:t>
      </w:r>
      <w:r>
        <w:rPr>
          <w:sz w:val="32"/>
          <w:rtl/>
        </w:rPr>
        <w:t xml:space="preserve"> القانون.</w:t>
      </w:r>
    </w:p>
    <w:p w:rsidR="00000000" w:rsidRDefault="00000000">
      <w:pPr>
        <w:numPr>
          <w:ilvl w:val="12"/>
          <w:numId w:val="0"/>
        </w:numPr>
        <w:spacing w:line="400" w:lineRule="exact"/>
        <w:jc w:val="both"/>
        <w:rPr>
          <w:rFonts w:hint="cs"/>
          <w:sz w:val="32"/>
          <w:rtl/>
        </w:rPr>
      </w:pPr>
      <w:r>
        <w:rPr>
          <w:rFonts w:hint="cs"/>
          <w:sz w:val="32"/>
          <w:rtl/>
        </w:rPr>
        <w:t>122-</w:t>
      </w:r>
      <w:r>
        <w:rPr>
          <w:rFonts w:hint="cs"/>
          <w:sz w:val="32"/>
          <w:rtl/>
        </w:rPr>
        <w:tab/>
        <w:t>و</w:t>
      </w:r>
      <w:r>
        <w:rPr>
          <w:sz w:val="32"/>
          <w:rtl/>
        </w:rPr>
        <w:t>عملية الإضراب غير مجر</w:t>
      </w:r>
      <w:r>
        <w:rPr>
          <w:rFonts w:hint="cs"/>
          <w:sz w:val="32"/>
          <w:rtl/>
        </w:rPr>
        <w:t>ّ</w:t>
      </w:r>
      <w:r>
        <w:rPr>
          <w:sz w:val="32"/>
          <w:rtl/>
        </w:rPr>
        <w:t>مة قانونا</w:t>
      </w:r>
      <w:r>
        <w:rPr>
          <w:rFonts w:hint="cs"/>
          <w:sz w:val="32"/>
          <w:rtl/>
        </w:rPr>
        <w:t>ً. وإضافة إلى ذلك، و</w:t>
      </w:r>
      <w:r>
        <w:rPr>
          <w:sz w:val="32"/>
          <w:rtl/>
        </w:rPr>
        <w:t xml:space="preserve">تنفيذاً للمادة </w:t>
      </w:r>
      <w:r>
        <w:rPr>
          <w:rFonts w:hint="cs"/>
          <w:sz w:val="32"/>
          <w:rtl/>
        </w:rPr>
        <w:t>8</w:t>
      </w:r>
      <w:r>
        <w:rPr>
          <w:sz w:val="32"/>
          <w:rtl/>
        </w:rPr>
        <w:t xml:space="preserve"> من الاتفاقية رقم 87 الخاصة بالحرية النقابية وكفالة الحق النقابي التي أصبحت جزءاً من القانون الداخلي منذ 21</w:t>
      </w:r>
      <w:r>
        <w:rPr>
          <w:rFonts w:hint="cs"/>
          <w:sz w:val="32"/>
          <w:rtl/>
        </w:rPr>
        <w:t xml:space="preserve"> أيلول/سبتمبر 1</w:t>
      </w:r>
      <w:r>
        <w:rPr>
          <w:sz w:val="32"/>
          <w:rtl/>
        </w:rPr>
        <w:t>961</w:t>
      </w:r>
      <w:r>
        <w:rPr>
          <w:rFonts w:hint="cs"/>
          <w:sz w:val="32"/>
          <w:rtl/>
        </w:rPr>
        <w:t xml:space="preserve">، </w:t>
      </w:r>
      <w:r>
        <w:rPr>
          <w:sz w:val="32"/>
          <w:rtl/>
        </w:rPr>
        <w:t xml:space="preserve">يجب على العمال وأصحاب </w:t>
      </w:r>
      <w:r>
        <w:rPr>
          <w:rFonts w:hint="cs"/>
          <w:sz w:val="32"/>
          <w:rtl/>
        </w:rPr>
        <w:t>العمل</w:t>
      </w:r>
      <w:r>
        <w:rPr>
          <w:sz w:val="32"/>
          <w:rtl/>
        </w:rPr>
        <w:t xml:space="preserve"> ومنظماتهم الالتزام باحترام القانون قبل </w:t>
      </w:r>
      <w:r>
        <w:rPr>
          <w:rFonts w:hint="cs"/>
          <w:sz w:val="32"/>
          <w:rtl/>
        </w:rPr>
        <w:t>اللجوء إلى ا</w:t>
      </w:r>
      <w:r>
        <w:rPr>
          <w:sz w:val="32"/>
          <w:rtl/>
        </w:rPr>
        <w:t>لإضراب</w:t>
      </w:r>
      <w:r>
        <w:rPr>
          <w:rFonts w:hint="cs"/>
          <w:sz w:val="32"/>
          <w:rtl/>
        </w:rPr>
        <w:t>.</w:t>
      </w:r>
      <w:r>
        <w:rPr>
          <w:sz w:val="32"/>
          <w:rtl/>
        </w:rPr>
        <w:t xml:space="preserve"> </w:t>
      </w:r>
      <w:r>
        <w:rPr>
          <w:rFonts w:hint="cs"/>
          <w:sz w:val="32"/>
          <w:rtl/>
        </w:rPr>
        <w:t>و</w:t>
      </w:r>
      <w:r>
        <w:rPr>
          <w:sz w:val="32"/>
          <w:rtl/>
        </w:rPr>
        <w:t xml:space="preserve">يعنى </w:t>
      </w:r>
      <w:r>
        <w:rPr>
          <w:rFonts w:hint="cs"/>
          <w:sz w:val="32"/>
          <w:rtl/>
        </w:rPr>
        <w:t xml:space="preserve">ذلك في نهاية المطاف </w:t>
      </w:r>
      <w:r>
        <w:rPr>
          <w:sz w:val="32"/>
          <w:rtl/>
        </w:rPr>
        <w:t>الالتزام بأحكام المادة 88 من القانون المشار إليه بشأن تسوية المنازعات.</w:t>
      </w:r>
      <w:r>
        <w:rPr>
          <w:rFonts w:hint="cs"/>
          <w:sz w:val="32"/>
          <w:rtl/>
        </w:rPr>
        <w:t xml:space="preserve"> </w:t>
      </w:r>
    </w:p>
    <w:p w:rsidR="00000000" w:rsidRDefault="00000000">
      <w:pPr>
        <w:numPr>
          <w:ilvl w:val="12"/>
          <w:numId w:val="0"/>
        </w:numPr>
        <w:spacing w:line="400" w:lineRule="exact"/>
        <w:jc w:val="both"/>
        <w:rPr>
          <w:spacing w:val="2"/>
          <w:sz w:val="32"/>
          <w:rtl/>
        </w:rPr>
      </w:pPr>
      <w:r>
        <w:rPr>
          <w:rFonts w:hint="cs"/>
          <w:spacing w:val="2"/>
          <w:sz w:val="32"/>
          <w:rtl/>
        </w:rPr>
        <w:t>123-</w:t>
      </w:r>
      <w:r>
        <w:rPr>
          <w:rFonts w:hint="cs"/>
          <w:spacing w:val="2"/>
          <w:sz w:val="32"/>
          <w:rtl/>
        </w:rPr>
        <w:tab/>
      </w:r>
      <w:r>
        <w:rPr>
          <w:spacing w:val="2"/>
          <w:sz w:val="32"/>
          <w:rtl/>
        </w:rPr>
        <w:t xml:space="preserve">وإضافة إلى ما تقدم تود دولة الكويت أن تشير إلى بعض </w:t>
      </w:r>
      <w:r>
        <w:rPr>
          <w:rFonts w:hint="cs"/>
          <w:spacing w:val="2"/>
          <w:sz w:val="32"/>
          <w:rtl/>
        </w:rPr>
        <w:t xml:space="preserve">الحالات من </w:t>
      </w:r>
      <w:r>
        <w:rPr>
          <w:spacing w:val="2"/>
          <w:sz w:val="32"/>
          <w:rtl/>
        </w:rPr>
        <w:t xml:space="preserve">الممارسات </w:t>
      </w:r>
      <w:r>
        <w:rPr>
          <w:rFonts w:hint="cs"/>
          <w:spacing w:val="2"/>
          <w:sz w:val="32"/>
          <w:rtl/>
        </w:rPr>
        <w:t>ل</w:t>
      </w:r>
      <w:r>
        <w:rPr>
          <w:spacing w:val="2"/>
          <w:sz w:val="32"/>
          <w:rtl/>
        </w:rPr>
        <w:t>حق الإضراب دون تدخل السلط</w:t>
      </w:r>
      <w:r>
        <w:rPr>
          <w:rFonts w:hint="cs"/>
          <w:spacing w:val="2"/>
          <w:sz w:val="32"/>
          <w:rtl/>
        </w:rPr>
        <w:t>ات</w:t>
      </w:r>
      <w:r>
        <w:rPr>
          <w:spacing w:val="2"/>
          <w:sz w:val="32"/>
          <w:rtl/>
        </w:rPr>
        <w:t xml:space="preserve"> لمنعه أو قمعه</w:t>
      </w:r>
      <w:r>
        <w:rPr>
          <w:rFonts w:hint="cs"/>
          <w:spacing w:val="2"/>
          <w:sz w:val="32"/>
          <w:rtl/>
        </w:rPr>
        <w:t>.</w:t>
      </w:r>
      <w:r>
        <w:rPr>
          <w:spacing w:val="2"/>
          <w:sz w:val="32"/>
          <w:rtl/>
        </w:rPr>
        <w:t xml:space="preserve"> ولم تكن هذه الممارسات مشوبة بأي عمل من أعمال العنف</w:t>
      </w:r>
      <w:r>
        <w:rPr>
          <w:rFonts w:hint="cs"/>
          <w:spacing w:val="2"/>
          <w:sz w:val="32"/>
          <w:rtl/>
        </w:rPr>
        <w:t>.</w:t>
      </w:r>
      <w:r>
        <w:rPr>
          <w:spacing w:val="2"/>
          <w:sz w:val="32"/>
          <w:rtl/>
        </w:rPr>
        <w:t xml:space="preserve"> وهي على سبيل المثال:</w:t>
      </w:r>
    </w:p>
    <w:p w:rsidR="00000000" w:rsidRDefault="00000000">
      <w:pPr>
        <w:numPr>
          <w:ilvl w:val="12"/>
          <w:numId w:val="0"/>
        </w:numPr>
        <w:spacing w:before="120" w:after="120" w:line="380" w:lineRule="exact"/>
        <w:ind w:left="1440" w:hanging="720"/>
        <w:jc w:val="both"/>
        <w:rPr>
          <w:rFonts w:hint="cs"/>
          <w:sz w:val="32"/>
          <w:rtl/>
        </w:rPr>
      </w:pPr>
      <w:r>
        <w:rPr>
          <w:sz w:val="32"/>
          <w:rtl/>
        </w:rPr>
        <w:t>-</w:t>
      </w:r>
      <w:r>
        <w:rPr>
          <w:rFonts w:hint="cs"/>
          <w:sz w:val="32"/>
          <w:rtl/>
        </w:rPr>
        <w:tab/>
      </w:r>
      <w:r>
        <w:rPr>
          <w:sz w:val="32"/>
          <w:rtl/>
        </w:rPr>
        <w:t xml:space="preserve">إضراب العاملين </w:t>
      </w:r>
      <w:r>
        <w:rPr>
          <w:rFonts w:hint="cs"/>
          <w:sz w:val="32"/>
          <w:rtl/>
        </w:rPr>
        <w:t>في المصارف</w:t>
      </w:r>
      <w:r>
        <w:rPr>
          <w:sz w:val="32"/>
          <w:rtl/>
        </w:rPr>
        <w:t xml:space="preserve"> </w:t>
      </w:r>
      <w:r>
        <w:rPr>
          <w:rFonts w:hint="cs"/>
          <w:sz w:val="32"/>
          <w:rtl/>
        </w:rPr>
        <w:t xml:space="preserve">للحصول على </w:t>
      </w:r>
      <w:r>
        <w:rPr>
          <w:sz w:val="32"/>
          <w:rtl/>
        </w:rPr>
        <w:t>رواتب أفضل والذي قادته نقابة العاملين بالبنوك في عام 1975</w:t>
      </w:r>
      <w:r>
        <w:rPr>
          <w:rFonts w:hint="cs"/>
          <w:sz w:val="32"/>
          <w:rtl/>
        </w:rPr>
        <w:t>؛</w:t>
      </w:r>
    </w:p>
    <w:p w:rsidR="00000000" w:rsidRDefault="00000000">
      <w:pPr>
        <w:numPr>
          <w:ilvl w:val="12"/>
          <w:numId w:val="0"/>
        </w:numPr>
        <w:spacing w:before="120" w:after="120" w:line="380" w:lineRule="exact"/>
        <w:ind w:left="1440" w:hanging="720"/>
        <w:jc w:val="both"/>
        <w:rPr>
          <w:rFonts w:hint="cs"/>
          <w:sz w:val="32"/>
          <w:rtl/>
        </w:rPr>
      </w:pPr>
      <w:r>
        <w:rPr>
          <w:sz w:val="32"/>
          <w:rtl/>
        </w:rPr>
        <w:t>-</w:t>
      </w:r>
      <w:r>
        <w:rPr>
          <w:rFonts w:hint="cs"/>
          <w:sz w:val="32"/>
          <w:rtl/>
        </w:rPr>
        <w:tab/>
      </w:r>
      <w:r>
        <w:rPr>
          <w:sz w:val="32"/>
          <w:rtl/>
        </w:rPr>
        <w:t xml:space="preserve">إضراب العاملين بقطاع الإنتاج والإطفائيين بشركة نفط الكويت الذي قادته نقابة عمال شركة نفط الكويت في </w:t>
      </w:r>
      <w:r>
        <w:rPr>
          <w:rFonts w:hint="cs"/>
          <w:sz w:val="32"/>
          <w:rtl/>
        </w:rPr>
        <w:t xml:space="preserve">كانون الثاني/يناير </w:t>
      </w:r>
      <w:r>
        <w:rPr>
          <w:sz w:val="32"/>
          <w:rtl/>
        </w:rPr>
        <w:t>1980</w:t>
      </w:r>
      <w:r>
        <w:rPr>
          <w:rFonts w:hint="cs"/>
          <w:sz w:val="32"/>
          <w:rtl/>
        </w:rPr>
        <w:t xml:space="preserve">. </w:t>
      </w:r>
      <w:r>
        <w:rPr>
          <w:sz w:val="32"/>
          <w:rtl/>
        </w:rPr>
        <w:t>كما قادت إضرابا</w:t>
      </w:r>
      <w:r>
        <w:rPr>
          <w:rFonts w:hint="cs"/>
          <w:sz w:val="32"/>
          <w:rtl/>
        </w:rPr>
        <w:t>ً</w:t>
      </w:r>
      <w:r>
        <w:rPr>
          <w:sz w:val="32"/>
          <w:rtl/>
        </w:rPr>
        <w:t xml:space="preserve"> عماليا</w:t>
      </w:r>
      <w:r>
        <w:rPr>
          <w:rFonts w:hint="cs"/>
          <w:sz w:val="32"/>
          <w:rtl/>
        </w:rPr>
        <w:t>ً</w:t>
      </w:r>
      <w:r>
        <w:rPr>
          <w:sz w:val="32"/>
          <w:rtl/>
        </w:rPr>
        <w:t xml:space="preserve"> آخراً عن بعض الأعمال المسندة إليهم مع استمرارهم في أداء أعمالهم الأخرى في </w:t>
      </w:r>
      <w:r>
        <w:rPr>
          <w:rFonts w:hint="cs"/>
          <w:sz w:val="32"/>
          <w:rtl/>
        </w:rPr>
        <w:t xml:space="preserve">كانون الثاني/يناير </w:t>
      </w:r>
      <w:r>
        <w:rPr>
          <w:sz w:val="32"/>
          <w:rtl/>
        </w:rPr>
        <w:t>1981</w:t>
      </w:r>
      <w:r>
        <w:rPr>
          <w:rFonts w:hint="cs"/>
          <w:sz w:val="32"/>
          <w:rtl/>
        </w:rPr>
        <w:t>؛</w:t>
      </w:r>
    </w:p>
    <w:p w:rsidR="00000000" w:rsidRDefault="00000000">
      <w:pPr>
        <w:numPr>
          <w:ilvl w:val="12"/>
          <w:numId w:val="0"/>
        </w:numPr>
        <w:spacing w:before="120" w:after="120" w:line="380" w:lineRule="exact"/>
        <w:ind w:left="1440" w:hanging="720"/>
        <w:jc w:val="both"/>
        <w:rPr>
          <w:rFonts w:hint="cs"/>
          <w:sz w:val="32"/>
          <w:rtl/>
        </w:rPr>
      </w:pPr>
      <w:r>
        <w:rPr>
          <w:sz w:val="32"/>
          <w:rtl/>
        </w:rPr>
        <w:t>-</w:t>
      </w:r>
      <w:r>
        <w:rPr>
          <w:rFonts w:hint="cs"/>
          <w:sz w:val="32"/>
          <w:rtl/>
        </w:rPr>
        <w:tab/>
      </w:r>
      <w:r>
        <w:rPr>
          <w:sz w:val="32"/>
          <w:rtl/>
        </w:rPr>
        <w:t>دعوة نقابة العاملين بشركة البترول الوطنية إلى الإضراب عام 1983</w:t>
      </w:r>
      <w:r>
        <w:rPr>
          <w:rFonts w:hint="cs"/>
          <w:sz w:val="32"/>
          <w:rtl/>
        </w:rPr>
        <w:t xml:space="preserve">. </w:t>
      </w:r>
      <w:r>
        <w:rPr>
          <w:sz w:val="32"/>
          <w:rtl/>
        </w:rPr>
        <w:t xml:space="preserve">ثم </w:t>
      </w:r>
      <w:r>
        <w:rPr>
          <w:rFonts w:hint="cs"/>
          <w:sz w:val="32"/>
          <w:rtl/>
        </w:rPr>
        <w:t>أُلغي الإضراب</w:t>
      </w:r>
      <w:r>
        <w:rPr>
          <w:sz w:val="32"/>
          <w:rtl/>
        </w:rPr>
        <w:t xml:space="preserve"> بعد أن وافقت الشركة على بعض المطالب </w:t>
      </w:r>
      <w:r>
        <w:rPr>
          <w:rFonts w:hint="cs"/>
          <w:sz w:val="32"/>
          <w:rtl/>
        </w:rPr>
        <w:t>وعلى</w:t>
      </w:r>
      <w:r>
        <w:rPr>
          <w:sz w:val="32"/>
          <w:rtl/>
        </w:rPr>
        <w:t xml:space="preserve"> إحالة البعض الآخر إلى لجنة التوفيق في منازعات العمل الجماعية </w:t>
      </w:r>
      <w:r>
        <w:rPr>
          <w:rFonts w:hint="cs"/>
          <w:sz w:val="32"/>
          <w:rtl/>
        </w:rPr>
        <w:t>ب</w:t>
      </w:r>
      <w:r>
        <w:rPr>
          <w:sz w:val="32"/>
          <w:rtl/>
        </w:rPr>
        <w:t>وزارة الشؤون الاجتماعية والعمل</w:t>
      </w:r>
      <w:r>
        <w:rPr>
          <w:rFonts w:hint="cs"/>
          <w:sz w:val="32"/>
          <w:rtl/>
        </w:rPr>
        <w:t>؛</w:t>
      </w:r>
    </w:p>
    <w:p w:rsidR="00000000" w:rsidRDefault="00000000">
      <w:pPr>
        <w:numPr>
          <w:ilvl w:val="12"/>
          <w:numId w:val="0"/>
        </w:numPr>
        <w:spacing w:before="120" w:after="120" w:line="380" w:lineRule="exact"/>
        <w:ind w:left="1440" w:hanging="720"/>
        <w:jc w:val="both"/>
        <w:rPr>
          <w:sz w:val="32"/>
          <w:rtl/>
        </w:rPr>
      </w:pPr>
      <w:r>
        <w:rPr>
          <w:sz w:val="32"/>
          <w:rtl/>
        </w:rPr>
        <w:t>-</w:t>
      </w:r>
      <w:r>
        <w:rPr>
          <w:rFonts w:hint="cs"/>
          <w:sz w:val="32"/>
          <w:rtl/>
        </w:rPr>
        <w:tab/>
      </w:r>
      <w:r>
        <w:rPr>
          <w:sz w:val="32"/>
          <w:rtl/>
        </w:rPr>
        <w:t>إضراب عمال شركة نفط الكويت عام 1994 بسبب الجمود الوظيفي</w:t>
      </w:r>
      <w:r>
        <w:rPr>
          <w:rFonts w:hint="cs"/>
          <w:sz w:val="32"/>
          <w:rtl/>
        </w:rPr>
        <w:t>،</w:t>
      </w:r>
      <w:r>
        <w:rPr>
          <w:sz w:val="32"/>
          <w:rtl/>
        </w:rPr>
        <w:t xml:space="preserve"> وكذلك عمال شركة البترول الوطنية في عام 1997 لذات السبب</w:t>
      </w:r>
      <w:r>
        <w:rPr>
          <w:rFonts w:hint="cs"/>
          <w:sz w:val="32"/>
          <w:rtl/>
        </w:rPr>
        <w:t xml:space="preserve">. </w:t>
      </w:r>
      <w:r>
        <w:rPr>
          <w:sz w:val="32"/>
          <w:rtl/>
        </w:rPr>
        <w:t>وفي كلا الحالتين تم التوصل إلى اتفاق ودي وحفظ</w:t>
      </w:r>
      <w:r>
        <w:rPr>
          <w:rFonts w:hint="cs"/>
          <w:sz w:val="32"/>
          <w:rtl/>
        </w:rPr>
        <w:t>ت</w:t>
      </w:r>
      <w:r>
        <w:rPr>
          <w:sz w:val="32"/>
          <w:rtl/>
        </w:rPr>
        <w:t xml:space="preserve"> نسخة من</w:t>
      </w:r>
      <w:r>
        <w:rPr>
          <w:rFonts w:hint="cs"/>
          <w:sz w:val="32"/>
          <w:rtl/>
        </w:rPr>
        <w:t>ه</w:t>
      </w:r>
      <w:r>
        <w:rPr>
          <w:sz w:val="32"/>
          <w:rtl/>
        </w:rPr>
        <w:t xml:space="preserve"> لدى وزارة الشؤون الاجتماعية والعمل</w:t>
      </w:r>
      <w:r>
        <w:rPr>
          <w:rFonts w:hint="cs"/>
          <w:sz w:val="32"/>
          <w:rtl/>
        </w:rPr>
        <w:t>؛</w:t>
      </w:r>
    </w:p>
    <w:p w:rsidR="00000000" w:rsidRDefault="00000000">
      <w:pPr>
        <w:numPr>
          <w:ilvl w:val="12"/>
          <w:numId w:val="0"/>
        </w:numPr>
        <w:spacing w:line="380" w:lineRule="exact"/>
        <w:jc w:val="both"/>
        <w:rPr>
          <w:sz w:val="32"/>
          <w:rtl/>
        </w:rPr>
      </w:pPr>
      <w:r>
        <w:rPr>
          <w:rFonts w:hint="cs"/>
          <w:sz w:val="32"/>
          <w:rtl/>
        </w:rPr>
        <w:t>124-</w:t>
      </w:r>
      <w:r>
        <w:rPr>
          <w:rFonts w:hint="cs"/>
          <w:sz w:val="32"/>
          <w:rtl/>
        </w:rPr>
        <w:tab/>
      </w:r>
      <w:r>
        <w:rPr>
          <w:sz w:val="32"/>
          <w:rtl/>
        </w:rPr>
        <w:t>و</w:t>
      </w:r>
      <w:r>
        <w:rPr>
          <w:rFonts w:hint="cs"/>
          <w:sz w:val="32"/>
          <w:rtl/>
        </w:rPr>
        <w:t xml:space="preserve">للاطلاع على </w:t>
      </w:r>
      <w:r>
        <w:rPr>
          <w:sz w:val="32"/>
          <w:rtl/>
        </w:rPr>
        <w:t>مزيد من التفاصيل بشأن هذه المادة</w:t>
      </w:r>
      <w:r>
        <w:rPr>
          <w:rFonts w:hint="cs"/>
          <w:sz w:val="32"/>
          <w:rtl/>
        </w:rPr>
        <w:t xml:space="preserve">، يُلفت انتباه </w:t>
      </w:r>
      <w:r>
        <w:rPr>
          <w:sz w:val="32"/>
          <w:rtl/>
        </w:rPr>
        <w:t>اللجنة إلى تقرير</w:t>
      </w:r>
      <w:r>
        <w:rPr>
          <w:rFonts w:hint="cs"/>
          <w:sz w:val="32"/>
          <w:rtl/>
        </w:rPr>
        <w:t xml:space="preserve"> دولة الكويت</w:t>
      </w:r>
      <w:r>
        <w:rPr>
          <w:sz w:val="32"/>
          <w:rtl/>
        </w:rPr>
        <w:t xml:space="preserve"> لعام 1996 </w:t>
      </w:r>
      <w:r>
        <w:rPr>
          <w:rFonts w:hint="cs"/>
          <w:sz w:val="32"/>
          <w:rtl/>
        </w:rPr>
        <w:t>عن</w:t>
      </w:r>
      <w:r>
        <w:rPr>
          <w:sz w:val="32"/>
          <w:rtl/>
        </w:rPr>
        <w:t xml:space="preserve"> اتفاقية الحرية النقابية وحماية حق التنظيم رقم 87</w:t>
      </w:r>
      <w:r>
        <w:rPr>
          <w:rFonts w:hint="cs"/>
          <w:sz w:val="32"/>
          <w:rtl/>
        </w:rPr>
        <w:t xml:space="preserve"> لعام 1948،</w:t>
      </w:r>
      <w:r>
        <w:rPr>
          <w:sz w:val="32"/>
          <w:rtl/>
        </w:rPr>
        <w:t xml:space="preserve"> ورد دولة الكويت على ملاحظات الخبراء القانونيين لمنظمة العمل الدولية.</w:t>
      </w:r>
    </w:p>
    <w:p w:rsidR="00000000" w:rsidRDefault="00000000">
      <w:pPr>
        <w:numPr>
          <w:ilvl w:val="12"/>
          <w:numId w:val="0"/>
        </w:numPr>
        <w:spacing w:line="380" w:lineRule="exact"/>
        <w:jc w:val="center"/>
        <w:rPr>
          <w:rFonts w:hint="cs"/>
          <w:b/>
          <w:bCs/>
          <w:sz w:val="32"/>
          <w:rtl/>
        </w:rPr>
      </w:pPr>
      <w:r>
        <w:rPr>
          <w:b/>
          <w:bCs/>
          <w:sz w:val="32"/>
          <w:rtl/>
        </w:rPr>
        <w:t xml:space="preserve">المادة </w:t>
      </w:r>
      <w:r>
        <w:rPr>
          <w:rFonts w:hint="cs"/>
          <w:b/>
          <w:bCs/>
          <w:sz w:val="32"/>
          <w:rtl/>
        </w:rPr>
        <w:t>9</w:t>
      </w:r>
    </w:p>
    <w:p w:rsidR="00000000" w:rsidRDefault="00000000">
      <w:pPr>
        <w:numPr>
          <w:ilvl w:val="12"/>
          <w:numId w:val="0"/>
        </w:numPr>
        <w:spacing w:line="380" w:lineRule="exact"/>
        <w:jc w:val="both"/>
        <w:rPr>
          <w:sz w:val="32"/>
          <w:rtl/>
        </w:rPr>
      </w:pPr>
      <w:r>
        <w:rPr>
          <w:rFonts w:hint="cs"/>
          <w:sz w:val="32"/>
          <w:rtl/>
        </w:rPr>
        <w:t>125-</w:t>
      </w:r>
      <w:r>
        <w:rPr>
          <w:rFonts w:hint="cs"/>
          <w:sz w:val="32"/>
          <w:rtl/>
        </w:rPr>
        <w:tab/>
      </w:r>
      <w:r>
        <w:rPr>
          <w:sz w:val="32"/>
          <w:rtl/>
        </w:rPr>
        <w:t>تقر المادة</w:t>
      </w:r>
      <w:r>
        <w:rPr>
          <w:rFonts w:hint="cs"/>
          <w:sz w:val="32"/>
          <w:rtl/>
        </w:rPr>
        <w:t xml:space="preserve"> 9</w:t>
      </w:r>
      <w:r>
        <w:rPr>
          <w:sz w:val="32"/>
          <w:rtl/>
        </w:rPr>
        <w:t xml:space="preserve"> بحق كل شخص </w:t>
      </w:r>
      <w:r>
        <w:rPr>
          <w:rFonts w:hint="cs"/>
          <w:sz w:val="32"/>
          <w:rtl/>
        </w:rPr>
        <w:t xml:space="preserve">في </w:t>
      </w:r>
      <w:r>
        <w:rPr>
          <w:sz w:val="32"/>
          <w:rtl/>
        </w:rPr>
        <w:t>الضمان الاجتماعي بما في ذلك التأمينات الاجتماعية.</w:t>
      </w:r>
      <w:r>
        <w:rPr>
          <w:rFonts w:hint="cs"/>
          <w:sz w:val="32"/>
          <w:rtl/>
        </w:rPr>
        <w:t xml:space="preserve"> </w:t>
      </w:r>
      <w:r>
        <w:rPr>
          <w:sz w:val="32"/>
          <w:rtl/>
        </w:rPr>
        <w:t>وتمشيا</w:t>
      </w:r>
      <w:r>
        <w:rPr>
          <w:rFonts w:hint="cs"/>
          <w:sz w:val="32"/>
          <w:rtl/>
        </w:rPr>
        <w:t>ً</w:t>
      </w:r>
      <w:r>
        <w:rPr>
          <w:sz w:val="32"/>
          <w:rtl/>
        </w:rPr>
        <w:t xml:space="preserve"> مع هذ</w:t>
      </w:r>
      <w:r>
        <w:rPr>
          <w:rFonts w:hint="cs"/>
          <w:sz w:val="32"/>
          <w:rtl/>
        </w:rPr>
        <w:t>ه المادة</w:t>
      </w:r>
      <w:r>
        <w:rPr>
          <w:sz w:val="32"/>
          <w:rtl/>
        </w:rPr>
        <w:t xml:space="preserve"> تحرص دولة الكويت</w:t>
      </w:r>
      <w:r>
        <w:rPr>
          <w:rFonts w:hint="cs"/>
          <w:sz w:val="32"/>
          <w:rtl/>
        </w:rPr>
        <w:t xml:space="preserve"> </w:t>
      </w:r>
      <w:r>
        <w:rPr>
          <w:sz w:val="32"/>
          <w:rtl/>
        </w:rPr>
        <w:t>على تمتع جميع المواطنين وغير المواطنين (ووفقا</w:t>
      </w:r>
      <w:r>
        <w:rPr>
          <w:rFonts w:hint="cs"/>
          <w:sz w:val="32"/>
          <w:rtl/>
        </w:rPr>
        <w:t>ً</w:t>
      </w:r>
      <w:r>
        <w:rPr>
          <w:sz w:val="32"/>
          <w:rtl/>
        </w:rPr>
        <w:t xml:space="preserve"> للقانون) بالخدمات الاجتماعية التي توفرها الدولة انطلاقا</w:t>
      </w:r>
      <w:r>
        <w:rPr>
          <w:rFonts w:hint="cs"/>
          <w:sz w:val="32"/>
          <w:rtl/>
        </w:rPr>
        <w:t>ً</w:t>
      </w:r>
      <w:r>
        <w:rPr>
          <w:sz w:val="32"/>
          <w:rtl/>
        </w:rPr>
        <w:t xml:space="preserve"> من المبادئ الراسخة التي قام عليها المجتمع الكويتي</w:t>
      </w:r>
      <w:r>
        <w:rPr>
          <w:rFonts w:hint="cs"/>
          <w:sz w:val="32"/>
          <w:rtl/>
        </w:rPr>
        <w:t>،</w:t>
      </w:r>
      <w:r>
        <w:rPr>
          <w:sz w:val="32"/>
          <w:rtl/>
        </w:rPr>
        <w:t xml:space="preserve"> ومن أهمها مبدأ التكافل الاجتماعي.</w:t>
      </w:r>
    </w:p>
    <w:p w:rsidR="00000000" w:rsidRDefault="00000000">
      <w:pPr>
        <w:numPr>
          <w:ilvl w:val="12"/>
          <w:numId w:val="0"/>
        </w:numPr>
        <w:spacing w:line="400" w:lineRule="exact"/>
        <w:jc w:val="both"/>
        <w:rPr>
          <w:rFonts w:hint="cs"/>
          <w:sz w:val="32"/>
          <w:rtl/>
        </w:rPr>
      </w:pPr>
      <w:r>
        <w:rPr>
          <w:rFonts w:hint="cs"/>
          <w:sz w:val="32"/>
          <w:rtl/>
        </w:rPr>
        <w:t>126-</w:t>
      </w:r>
      <w:r>
        <w:rPr>
          <w:rFonts w:hint="cs"/>
          <w:sz w:val="32"/>
          <w:rtl/>
        </w:rPr>
        <w:tab/>
        <w:t>وي</w:t>
      </w:r>
      <w:r>
        <w:rPr>
          <w:sz w:val="32"/>
          <w:rtl/>
        </w:rPr>
        <w:t>نص الدستور الكويتي في المادة 11 منه على أن تكفل الدولة المعونة للمواطنين في حالة الشيخوخة أو المرض أو العجز عن العمل كما توفر لهم خدمات التأمين الاجتماعي والمعونة الاجتماعية والرعاية الصحية.</w:t>
      </w:r>
    </w:p>
    <w:p w:rsidR="00000000" w:rsidRDefault="00000000">
      <w:pPr>
        <w:numPr>
          <w:ilvl w:val="12"/>
          <w:numId w:val="0"/>
        </w:numPr>
        <w:spacing w:line="400" w:lineRule="exact"/>
        <w:jc w:val="both"/>
        <w:rPr>
          <w:sz w:val="32"/>
          <w:rtl/>
        </w:rPr>
      </w:pPr>
      <w:r>
        <w:rPr>
          <w:rFonts w:hint="cs"/>
          <w:sz w:val="32"/>
          <w:rtl/>
        </w:rPr>
        <w:t>127-</w:t>
      </w:r>
      <w:r>
        <w:rPr>
          <w:rFonts w:hint="cs"/>
          <w:sz w:val="32"/>
          <w:rtl/>
        </w:rPr>
        <w:tab/>
        <w:t>و</w:t>
      </w:r>
      <w:r>
        <w:rPr>
          <w:sz w:val="32"/>
          <w:rtl/>
        </w:rPr>
        <w:t>قامت الأجهزة المخت</w:t>
      </w:r>
      <w:r>
        <w:rPr>
          <w:rFonts w:hint="cs"/>
          <w:sz w:val="32"/>
          <w:rtl/>
        </w:rPr>
        <w:t>ـ</w:t>
      </w:r>
      <w:r>
        <w:rPr>
          <w:sz w:val="32"/>
          <w:rtl/>
        </w:rPr>
        <w:t>صة في الدولة تنف</w:t>
      </w:r>
      <w:r>
        <w:rPr>
          <w:rFonts w:hint="cs"/>
          <w:sz w:val="32"/>
          <w:rtl/>
        </w:rPr>
        <w:t>ـ</w:t>
      </w:r>
      <w:r>
        <w:rPr>
          <w:sz w:val="32"/>
          <w:rtl/>
        </w:rPr>
        <w:t>يذا</w:t>
      </w:r>
      <w:r>
        <w:rPr>
          <w:rFonts w:hint="cs"/>
          <w:sz w:val="32"/>
          <w:rtl/>
        </w:rPr>
        <w:t>ً</w:t>
      </w:r>
      <w:r>
        <w:rPr>
          <w:sz w:val="32"/>
          <w:rtl/>
        </w:rPr>
        <w:t xml:space="preserve"> </w:t>
      </w:r>
      <w:r>
        <w:rPr>
          <w:rFonts w:hint="cs"/>
          <w:sz w:val="32"/>
          <w:rtl/>
        </w:rPr>
        <w:t>لتلك المادة</w:t>
      </w:r>
      <w:r>
        <w:rPr>
          <w:sz w:val="32"/>
          <w:rtl/>
        </w:rPr>
        <w:t xml:space="preserve"> بإص</w:t>
      </w:r>
      <w:r>
        <w:rPr>
          <w:rFonts w:hint="cs"/>
          <w:sz w:val="32"/>
          <w:rtl/>
        </w:rPr>
        <w:t>ـ</w:t>
      </w:r>
      <w:r>
        <w:rPr>
          <w:sz w:val="32"/>
          <w:rtl/>
        </w:rPr>
        <w:t>دار التشريعات اللازمة لت</w:t>
      </w:r>
      <w:r>
        <w:rPr>
          <w:rFonts w:hint="cs"/>
          <w:sz w:val="32"/>
          <w:rtl/>
        </w:rPr>
        <w:t>طبيق أحكام المادة 11.</w:t>
      </w:r>
      <w:r>
        <w:rPr>
          <w:sz w:val="32"/>
          <w:rtl/>
        </w:rPr>
        <w:t xml:space="preserve"> </w:t>
      </w:r>
      <w:r>
        <w:rPr>
          <w:rFonts w:hint="cs"/>
          <w:sz w:val="32"/>
          <w:rtl/>
        </w:rPr>
        <w:t>و</w:t>
      </w:r>
      <w:r>
        <w:rPr>
          <w:sz w:val="32"/>
          <w:rtl/>
        </w:rPr>
        <w:t>تأتى في مقدم</w:t>
      </w:r>
      <w:r>
        <w:rPr>
          <w:rFonts w:hint="cs"/>
          <w:sz w:val="32"/>
          <w:rtl/>
        </w:rPr>
        <w:t>ة تلك الأجهزة</w:t>
      </w:r>
      <w:r>
        <w:rPr>
          <w:sz w:val="32"/>
          <w:rtl/>
        </w:rPr>
        <w:t xml:space="preserve"> وزارة الشؤون الاجتماعية والعمل</w:t>
      </w:r>
      <w:r>
        <w:rPr>
          <w:rFonts w:hint="cs"/>
          <w:sz w:val="32"/>
          <w:rtl/>
        </w:rPr>
        <w:t xml:space="preserve">، </w:t>
      </w:r>
      <w:r>
        <w:rPr>
          <w:sz w:val="32"/>
          <w:rtl/>
        </w:rPr>
        <w:t>التي تضطلع بأغلب هذه الخدمات</w:t>
      </w:r>
      <w:r>
        <w:rPr>
          <w:rFonts w:hint="cs"/>
          <w:sz w:val="32"/>
          <w:rtl/>
        </w:rPr>
        <w:t>.</w:t>
      </w:r>
      <w:r>
        <w:rPr>
          <w:sz w:val="32"/>
          <w:rtl/>
        </w:rPr>
        <w:t xml:space="preserve"> فقد أنشأت</w:t>
      </w:r>
      <w:r>
        <w:rPr>
          <w:rFonts w:hint="cs"/>
          <w:sz w:val="32"/>
          <w:rtl/>
        </w:rPr>
        <w:t xml:space="preserve"> الوزارة</w:t>
      </w:r>
      <w:r>
        <w:rPr>
          <w:sz w:val="32"/>
          <w:rtl/>
        </w:rPr>
        <w:t xml:space="preserve"> دوراً للرعاية الاجتماعية للمسنين والعجز</w:t>
      </w:r>
      <w:r>
        <w:rPr>
          <w:rFonts w:hint="cs"/>
          <w:sz w:val="32"/>
          <w:rtl/>
        </w:rPr>
        <w:t>ة</w:t>
      </w:r>
      <w:r>
        <w:rPr>
          <w:sz w:val="32"/>
          <w:rtl/>
        </w:rPr>
        <w:t xml:space="preserve"> والمع</w:t>
      </w:r>
      <w:r>
        <w:rPr>
          <w:rFonts w:hint="cs"/>
          <w:sz w:val="32"/>
          <w:rtl/>
        </w:rPr>
        <w:t>وق</w:t>
      </w:r>
      <w:r>
        <w:rPr>
          <w:sz w:val="32"/>
          <w:rtl/>
        </w:rPr>
        <w:t>ين وغيرهم من الفئات الخاصة التي تستدعى أوضاعهم تقديم المعونة الاجتماعية لهم</w:t>
      </w:r>
      <w:r>
        <w:rPr>
          <w:rFonts w:hint="cs"/>
          <w:sz w:val="32"/>
          <w:rtl/>
        </w:rPr>
        <w:t>.</w:t>
      </w:r>
      <w:r>
        <w:rPr>
          <w:sz w:val="32"/>
          <w:rtl/>
        </w:rPr>
        <w:t xml:space="preserve"> </w:t>
      </w:r>
      <w:r>
        <w:rPr>
          <w:rFonts w:hint="cs"/>
          <w:sz w:val="32"/>
          <w:rtl/>
        </w:rPr>
        <w:t>و</w:t>
      </w:r>
      <w:r>
        <w:rPr>
          <w:sz w:val="32"/>
          <w:rtl/>
        </w:rPr>
        <w:t>لا تقتصر</w:t>
      </w:r>
      <w:r>
        <w:rPr>
          <w:rFonts w:hint="cs"/>
          <w:sz w:val="32"/>
          <w:rtl/>
        </w:rPr>
        <w:t xml:space="preserve"> الرعاية الاجتماعية</w:t>
      </w:r>
      <w:r>
        <w:rPr>
          <w:sz w:val="32"/>
          <w:rtl/>
        </w:rPr>
        <w:t xml:space="preserve"> على تقديم المعونة المادية فقط وإنما تمتد لتشمل خدمات أخرى.</w:t>
      </w:r>
    </w:p>
    <w:p w:rsidR="00000000" w:rsidRDefault="00000000">
      <w:pPr>
        <w:numPr>
          <w:ilvl w:val="12"/>
          <w:numId w:val="0"/>
        </w:numPr>
        <w:spacing w:line="400" w:lineRule="exact"/>
        <w:jc w:val="both"/>
        <w:rPr>
          <w:sz w:val="32"/>
          <w:rtl/>
        </w:rPr>
      </w:pPr>
      <w:r>
        <w:rPr>
          <w:rFonts w:hint="cs"/>
          <w:sz w:val="32"/>
          <w:rtl/>
        </w:rPr>
        <w:t>128-</w:t>
      </w:r>
      <w:r>
        <w:rPr>
          <w:rFonts w:hint="cs"/>
          <w:sz w:val="32"/>
          <w:rtl/>
        </w:rPr>
        <w:tab/>
      </w:r>
      <w:r>
        <w:rPr>
          <w:sz w:val="32"/>
          <w:rtl/>
        </w:rPr>
        <w:t>وتجدر الإشارة إل</w:t>
      </w:r>
      <w:r>
        <w:rPr>
          <w:rFonts w:hint="cs"/>
          <w:sz w:val="32"/>
          <w:rtl/>
        </w:rPr>
        <w:t xml:space="preserve">ى </w:t>
      </w:r>
      <w:r>
        <w:rPr>
          <w:sz w:val="32"/>
          <w:rtl/>
        </w:rPr>
        <w:t xml:space="preserve">أنه </w:t>
      </w:r>
      <w:r>
        <w:rPr>
          <w:rFonts w:hint="cs"/>
          <w:sz w:val="32"/>
          <w:rtl/>
        </w:rPr>
        <w:t>أُنشئ أخيراً</w:t>
      </w:r>
      <w:r>
        <w:rPr>
          <w:sz w:val="32"/>
          <w:rtl/>
        </w:rPr>
        <w:t xml:space="preserve"> مركز الرعاية المنزلية المتنقلة للمسنين</w:t>
      </w:r>
      <w:r>
        <w:rPr>
          <w:rFonts w:hint="cs"/>
          <w:sz w:val="32"/>
          <w:rtl/>
        </w:rPr>
        <w:t xml:space="preserve">. </w:t>
      </w:r>
      <w:r>
        <w:rPr>
          <w:sz w:val="32"/>
          <w:rtl/>
        </w:rPr>
        <w:t xml:space="preserve">حيث </w:t>
      </w:r>
      <w:r>
        <w:rPr>
          <w:rFonts w:hint="cs"/>
          <w:sz w:val="32"/>
          <w:rtl/>
        </w:rPr>
        <w:t>إ</w:t>
      </w:r>
      <w:r>
        <w:rPr>
          <w:sz w:val="32"/>
          <w:rtl/>
        </w:rPr>
        <w:t xml:space="preserve">نه من المؤمل أن </w:t>
      </w:r>
      <w:r>
        <w:rPr>
          <w:rFonts w:hint="cs"/>
          <w:sz w:val="32"/>
          <w:rtl/>
        </w:rPr>
        <w:t>تُغلق</w:t>
      </w:r>
      <w:r>
        <w:rPr>
          <w:sz w:val="32"/>
          <w:rtl/>
        </w:rPr>
        <w:t xml:space="preserve"> دور رعاية كبار السن ضمن الخطة الخمسية لوزارة الشؤون الاجتماعية والعمل </w:t>
      </w:r>
      <w:r>
        <w:rPr>
          <w:rFonts w:hint="cs"/>
          <w:sz w:val="32"/>
          <w:rtl/>
        </w:rPr>
        <w:t>لما حققه</w:t>
      </w:r>
      <w:r>
        <w:rPr>
          <w:sz w:val="32"/>
          <w:rtl/>
        </w:rPr>
        <w:t xml:space="preserve"> مشروع مركز الرعاية المنزلية للمسنين </w:t>
      </w:r>
      <w:r>
        <w:rPr>
          <w:rFonts w:hint="cs"/>
          <w:sz w:val="32"/>
          <w:rtl/>
        </w:rPr>
        <w:t>من نجاح كبير.</w:t>
      </w:r>
      <w:r>
        <w:rPr>
          <w:sz w:val="32"/>
          <w:rtl/>
        </w:rPr>
        <w:t xml:space="preserve"> ويعتبر من المشاريع الرائدة في مجال رعاية </w:t>
      </w:r>
      <w:r>
        <w:rPr>
          <w:rFonts w:hint="cs"/>
          <w:sz w:val="32"/>
          <w:rtl/>
        </w:rPr>
        <w:t>المسنين</w:t>
      </w:r>
      <w:r>
        <w:rPr>
          <w:sz w:val="32"/>
          <w:rtl/>
        </w:rPr>
        <w:t xml:space="preserve"> على </w:t>
      </w:r>
      <w:r>
        <w:rPr>
          <w:rFonts w:hint="cs"/>
          <w:sz w:val="32"/>
          <w:rtl/>
        </w:rPr>
        <w:t>الصعيد</w:t>
      </w:r>
      <w:r>
        <w:rPr>
          <w:sz w:val="32"/>
          <w:rtl/>
        </w:rPr>
        <w:t xml:space="preserve"> العالمي</w:t>
      </w:r>
      <w:r>
        <w:rPr>
          <w:rFonts w:hint="cs"/>
          <w:sz w:val="32"/>
          <w:rtl/>
        </w:rPr>
        <w:t>.</w:t>
      </w:r>
      <w:r>
        <w:rPr>
          <w:sz w:val="32"/>
          <w:rtl/>
        </w:rPr>
        <w:t xml:space="preserve"> والهدف من إنشاء هذا المركز هو أن يكون المسن في منزله وبين أسرته وتقدم </w:t>
      </w:r>
      <w:r>
        <w:rPr>
          <w:rFonts w:hint="cs"/>
          <w:sz w:val="32"/>
          <w:rtl/>
        </w:rPr>
        <w:t>لـ</w:t>
      </w:r>
      <w:r>
        <w:rPr>
          <w:sz w:val="32"/>
          <w:rtl/>
        </w:rPr>
        <w:t>ه كافة الخدمات الصحية والنفسية والتأهيلية (</w:t>
      </w:r>
      <w:r>
        <w:rPr>
          <w:rFonts w:hint="cs"/>
          <w:sz w:val="32"/>
          <w:rtl/>
        </w:rPr>
        <w:t>انظر الم</w:t>
      </w:r>
      <w:r>
        <w:rPr>
          <w:sz w:val="32"/>
          <w:rtl/>
        </w:rPr>
        <w:t>رفق 12</w:t>
      </w:r>
      <w:r>
        <w:rPr>
          <w:rFonts w:hint="cs"/>
          <w:sz w:val="32"/>
          <w:rtl/>
        </w:rPr>
        <w:t>).</w:t>
      </w:r>
    </w:p>
    <w:p w:rsidR="00000000" w:rsidRDefault="00000000">
      <w:pPr>
        <w:numPr>
          <w:ilvl w:val="12"/>
          <w:numId w:val="0"/>
        </w:numPr>
        <w:spacing w:line="400" w:lineRule="exact"/>
        <w:jc w:val="both"/>
        <w:rPr>
          <w:rFonts w:hint="cs"/>
          <w:sz w:val="32"/>
          <w:rtl/>
        </w:rPr>
      </w:pPr>
      <w:r>
        <w:rPr>
          <w:rFonts w:hint="cs"/>
          <w:sz w:val="32"/>
          <w:rtl/>
        </w:rPr>
        <w:t>129-</w:t>
      </w:r>
      <w:r>
        <w:rPr>
          <w:rFonts w:hint="cs"/>
          <w:sz w:val="32"/>
          <w:rtl/>
        </w:rPr>
        <w:tab/>
      </w:r>
      <w:r>
        <w:rPr>
          <w:sz w:val="32"/>
          <w:rtl/>
        </w:rPr>
        <w:t xml:space="preserve">كما أصدرت الدولة القانون رقم 9 </w:t>
      </w:r>
      <w:r>
        <w:rPr>
          <w:rFonts w:hint="cs"/>
          <w:sz w:val="32"/>
          <w:rtl/>
        </w:rPr>
        <w:t>لسنة 1962</w:t>
      </w:r>
      <w:r>
        <w:rPr>
          <w:sz w:val="32"/>
          <w:rtl/>
        </w:rPr>
        <w:t xml:space="preserve"> </w:t>
      </w:r>
      <w:r>
        <w:rPr>
          <w:rFonts w:hint="cs"/>
          <w:sz w:val="32"/>
          <w:rtl/>
        </w:rPr>
        <w:t>ب</w:t>
      </w:r>
      <w:r>
        <w:rPr>
          <w:sz w:val="32"/>
          <w:rtl/>
        </w:rPr>
        <w:t>شأن المساعدات العامة ليجد كل كويتي في كنف الدولة ضمانا</w:t>
      </w:r>
      <w:r>
        <w:rPr>
          <w:rFonts w:hint="cs"/>
          <w:sz w:val="32"/>
          <w:rtl/>
        </w:rPr>
        <w:t>ً</w:t>
      </w:r>
      <w:r>
        <w:rPr>
          <w:sz w:val="32"/>
          <w:rtl/>
        </w:rPr>
        <w:t xml:space="preserve"> وأمانا</w:t>
      </w:r>
      <w:r>
        <w:rPr>
          <w:rFonts w:hint="cs"/>
          <w:sz w:val="32"/>
          <w:rtl/>
        </w:rPr>
        <w:t>ً</w:t>
      </w:r>
      <w:r>
        <w:rPr>
          <w:sz w:val="32"/>
          <w:rtl/>
        </w:rPr>
        <w:t xml:space="preserve"> من نوائب الزمن</w:t>
      </w:r>
      <w:r>
        <w:rPr>
          <w:rFonts w:hint="cs"/>
          <w:sz w:val="32"/>
          <w:rtl/>
        </w:rPr>
        <w:t>.</w:t>
      </w:r>
      <w:r>
        <w:rPr>
          <w:sz w:val="32"/>
          <w:rtl/>
        </w:rPr>
        <w:t xml:space="preserve"> ثم تابعت ذلك بإصدار القانون رقم 5 لعام</w:t>
      </w:r>
      <w:r>
        <w:rPr>
          <w:rFonts w:hint="cs"/>
          <w:sz w:val="32"/>
          <w:rtl/>
        </w:rPr>
        <w:t xml:space="preserve"> </w:t>
      </w:r>
      <w:r>
        <w:rPr>
          <w:sz w:val="32"/>
          <w:rtl/>
        </w:rPr>
        <w:t>1968 ليعالج ما تكش</w:t>
      </w:r>
      <w:r>
        <w:rPr>
          <w:rFonts w:hint="cs"/>
          <w:sz w:val="32"/>
          <w:rtl/>
        </w:rPr>
        <w:t>ّ</w:t>
      </w:r>
      <w:r>
        <w:rPr>
          <w:sz w:val="32"/>
          <w:rtl/>
        </w:rPr>
        <w:t>ف عنه القانون السابق من ثغرات</w:t>
      </w:r>
      <w:r>
        <w:rPr>
          <w:rFonts w:hint="cs"/>
          <w:sz w:val="32"/>
          <w:rtl/>
        </w:rPr>
        <w:t>. وت</w:t>
      </w:r>
      <w:r>
        <w:rPr>
          <w:sz w:val="32"/>
          <w:rtl/>
        </w:rPr>
        <w:t xml:space="preserve">لا ذلك صدور القانون رقم 22 </w:t>
      </w:r>
      <w:r>
        <w:rPr>
          <w:rFonts w:hint="cs"/>
          <w:sz w:val="32"/>
          <w:rtl/>
        </w:rPr>
        <w:t xml:space="preserve">في 4 تموز/يوليه </w:t>
      </w:r>
      <w:r>
        <w:rPr>
          <w:sz w:val="32"/>
          <w:rtl/>
        </w:rPr>
        <w:t xml:space="preserve">1978 </w:t>
      </w:r>
      <w:r>
        <w:rPr>
          <w:rFonts w:hint="cs"/>
          <w:sz w:val="32"/>
          <w:rtl/>
        </w:rPr>
        <w:t>ب</w:t>
      </w:r>
      <w:r>
        <w:rPr>
          <w:sz w:val="32"/>
          <w:rtl/>
        </w:rPr>
        <w:t>شأن المساعدات العامة متضمنا</w:t>
      </w:r>
      <w:r>
        <w:rPr>
          <w:rFonts w:hint="cs"/>
          <w:sz w:val="32"/>
          <w:rtl/>
        </w:rPr>
        <w:t>ً</w:t>
      </w:r>
      <w:r>
        <w:rPr>
          <w:sz w:val="32"/>
          <w:rtl/>
        </w:rPr>
        <w:t xml:space="preserve"> قواعد وضوابط منح المساعدات للأسر والأفراد الكويتيين. و</w:t>
      </w:r>
      <w:r>
        <w:rPr>
          <w:rFonts w:hint="cs"/>
          <w:sz w:val="32"/>
          <w:rtl/>
        </w:rPr>
        <w:t>ت</w:t>
      </w:r>
      <w:r>
        <w:rPr>
          <w:sz w:val="32"/>
          <w:rtl/>
        </w:rPr>
        <w:t xml:space="preserve">نص المادة </w:t>
      </w:r>
      <w:r>
        <w:rPr>
          <w:rFonts w:hint="cs"/>
          <w:sz w:val="32"/>
          <w:rtl/>
        </w:rPr>
        <w:t xml:space="preserve">2 </w:t>
      </w:r>
      <w:r>
        <w:rPr>
          <w:sz w:val="32"/>
          <w:rtl/>
        </w:rPr>
        <w:t>من أحكام هذا القانون</w:t>
      </w:r>
      <w:r>
        <w:rPr>
          <w:rFonts w:hint="cs"/>
          <w:sz w:val="32"/>
          <w:rtl/>
        </w:rPr>
        <w:t xml:space="preserve"> على أنه ي</w:t>
      </w:r>
      <w:r>
        <w:rPr>
          <w:sz w:val="32"/>
          <w:rtl/>
        </w:rPr>
        <w:t>سرى على الأسر والأفراد الكويتيين الذين يستحقون المساعدة وفقا</w:t>
      </w:r>
      <w:r>
        <w:rPr>
          <w:rFonts w:hint="cs"/>
          <w:sz w:val="32"/>
          <w:rtl/>
        </w:rPr>
        <w:t>ً</w:t>
      </w:r>
      <w:r>
        <w:rPr>
          <w:sz w:val="32"/>
          <w:rtl/>
        </w:rPr>
        <w:t xml:space="preserve"> </w:t>
      </w:r>
      <w:r>
        <w:rPr>
          <w:rFonts w:hint="cs"/>
          <w:sz w:val="32"/>
          <w:rtl/>
        </w:rPr>
        <w:t xml:space="preserve">لما يحدده المرسوم من </w:t>
      </w:r>
      <w:r>
        <w:rPr>
          <w:sz w:val="32"/>
          <w:rtl/>
        </w:rPr>
        <w:t>فئات.</w:t>
      </w:r>
      <w:r>
        <w:rPr>
          <w:rFonts w:hint="cs"/>
          <w:sz w:val="32"/>
          <w:rtl/>
        </w:rPr>
        <w:t xml:space="preserve"> </w:t>
      </w:r>
    </w:p>
    <w:p w:rsidR="00000000" w:rsidRDefault="00000000">
      <w:pPr>
        <w:numPr>
          <w:ilvl w:val="12"/>
          <w:numId w:val="0"/>
        </w:numPr>
        <w:spacing w:line="400" w:lineRule="exact"/>
        <w:jc w:val="both"/>
        <w:rPr>
          <w:sz w:val="32"/>
          <w:rtl/>
        </w:rPr>
      </w:pPr>
      <w:r>
        <w:rPr>
          <w:rFonts w:hint="cs"/>
          <w:sz w:val="32"/>
          <w:rtl/>
        </w:rPr>
        <w:t>130-</w:t>
      </w:r>
      <w:r>
        <w:rPr>
          <w:rFonts w:hint="cs"/>
          <w:sz w:val="32"/>
          <w:rtl/>
        </w:rPr>
        <w:tab/>
      </w:r>
      <w:r>
        <w:rPr>
          <w:sz w:val="32"/>
          <w:rtl/>
        </w:rPr>
        <w:t>وجاء القانون رقم 22 لعام</w:t>
      </w:r>
      <w:r>
        <w:rPr>
          <w:rFonts w:hint="cs"/>
          <w:sz w:val="32"/>
          <w:rtl/>
        </w:rPr>
        <w:t xml:space="preserve"> </w:t>
      </w:r>
      <w:r>
        <w:rPr>
          <w:sz w:val="32"/>
          <w:rtl/>
        </w:rPr>
        <w:t>1978 ليغطى الأخطار الرئيسية التي تتعرض لها الأسرة الكويتية والمتمثلة في:</w:t>
      </w:r>
    </w:p>
    <w:p w:rsidR="00000000" w:rsidRDefault="00000000">
      <w:pPr>
        <w:numPr>
          <w:ilvl w:val="12"/>
          <w:numId w:val="0"/>
        </w:numPr>
        <w:spacing w:before="120" w:after="120" w:line="400" w:lineRule="exact"/>
        <w:jc w:val="both"/>
        <w:rPr>
          <w:rFonts w:hint="cs"/>
          <w:sz w:val="32"/>
          <w:rtl/>
        </w:rPr>
      </w:pPr>
      <w:r>
        <w:rPr>
          <w:sz w:val="32"/>
          <w:rtl/>
        </w:rPr>
        <w:tab/>
        <w:t>-</w:t>
      </w:r>
      <w:r>
        <w:rPr>
          <w:rFonts w:hint="cs"/>
          <w:sz w:val="32"/>
          <w:rtl/>
        </w:rPr>
        <w:tab/>
      </w:r>
      <w:r>
        <w:rPr>
          <w:sz w:val="32"/>
          <w:rtl/>
        </w:rPr>
        <w:t>فقد العائل كما في حالة الأرامل والأيتام</w:t>
      </w:r>
      <w:r>
        <w:rPr>
          <w:rFonts w:hint="cs"/>
          <w:sz w:val="32"/>
          <w:rtl/>
        </w:rPr>
        <w:t>؛</w:t>
      </w:r>
    </w:p>
    <w:p w:rsidR="00000000" w:rsidRDefault="00000000">
      <w:pPr>
        <w:numPr>
          <w:ilvl w:val="12"/>
          <w:numId w:val="0"/>
        </w:numPr>
        <w:spacing w:before="120" w:after="120" w:line="400" w:lineRule="exact"/>
        <w:jc w:val="both"/>
        <w:rPr>
          <w:rFonts w:hint="cs"/>
          <w:sz w:val="32"/>
          <w:rtl/>
        </w:rPr>
      </w:pPr>
      <w:r>
        <w:rPr>
          <w:sz w:val="32"/>
          <w:rtl/>
        </w:rPr>
        <w:tab/>
        <w:t>-</w:t>
      </w:r>
      <w:r>
        <w:rPr>
          <w:rFonts w:hint="cs"/>
          <w:sz w:val="32"/>
          <w:rtl/>
        </w:rPr>
        <w:tab/>
      </w:r>
      <w:r>
        <w:rPr>
          <w:sz w:val="32"/>
          <w:rtl/>
        </w:rPr>
        <w:t>مرض العائل أو عجزه</w:t>
      </w:r>
      <w:r>
        <w:rPr>
          <w:rFonts w:hint="cs"/>
          <w:sz w:val="32"/>
          <w:rtl/>
        </w:rPr>
        <w:t>؛</w:t>
      </w:r>
    </w:p>
    <w:p w:rsidR="00000000" w:rsidRDefault="00000000">
      <w:pPr>
        <w:numPr>
          <w:ilvl w:val="12"/>
          <w:numId w:val="0"/>
        </w:numPr>
        <w:spacing w:before="120" w:after="120" w:line="400" w:lineRule="exact"/>
        <w:jc w:val="both"/>
        <w:rPr>
          <w:rFonts w:hint="cs"/>
          <w:sz w:val="32"/>
          <w:rtl/>
        </w:rPr>
      </w:pPr>
      <w:r>
        <w:rPr>
          <w:sz w:val="32"/>
          <w:rtl/>
        </w:rPr>
        <w:tab/>
        <w:t>-</w:t>
      </w:r>
      <w:r>
        <w:rPr>
          <w:rFonts w:hint="cs"/>
          <w:sz w:val="32"/>
          <w:rtl/>
        </w:rPr>
        <w:tab/>
      </w:r>
      <w:r>
        <w:rPr>
          <w:sz w:val="32"/>
          <w:rtl/>
        </w:rPr>
        <w:t>عجز العائل ماديا</w:t>
      </w:r>
      <w:r>
        <w:rPr>
          <w:rFonts w:hint="cs"/>
          <w:sz w:val="32"/>
          <w:rtl/>
        </w:rPr>
        <w:t>ً</w:t>
      </w:r>
      <w:r>
        <w:rPr>
          <w:sz w:val="32"/>
          <w:rtl/>
        </w:rPr>
        <w:t xml:space="preserve"> عن مواجهة نفقاته الخاصة وأسر المسجونين</w:t>
      </w:r>
      <w:r>
        <w:rPr>
          <w:rFonts w:hint="cs"/>
          <w:sz w:val="32"/>
          <w:rtl/>
        </w:rPr>
        <w:t>؛</w:t>
      </w:r>
    </w:p>
    <w:p w:rsidR="00000000" w:rsidRDefault="00000000">
      <w:pPr>
        <w:numPr>
          <w:ilvl w:val="12"/>
          <w:numId w:val="0"/>
        </w:numPr>
        <w:spacing w:before="120" w:after="120" w:line="400" w:lineRule="exact"/>
        <w:ind w:firstLine="720"/>
        <w:jc w:val="both"/>
        <w:rPr>
          <w:rFonts w:hint="cs"/>
          <w:sz w:val="32"/>
          <w:rtl/>
        </w:rPr>
      </w:pPr>
      <w:r>
        <w:rPr>
          <w:rFonts w:hint="cs"/>
          <w:sz w:val="32"/>
          <w:rtl/>
        </w:rPr>
        <w:t>-</w:t>
      </w:r>
      <w:r>
        <w:rPr>
          <w:rFonts w:hint="cs"/>
          <w:sz w:val="32"/>
          <w:rtl/>
        </w:rPr>
        <w:tab/>
      </w:r>
      <w:r>
        <w:rPr>
          <w:sz w:val="32"/>
          <w:rtl/>
        </w:rPr>
        <w:t>حالات خاصة أخرى مثل النكبات التي تصيب الأسر ولا تقع ضمن الفئات المستحقة للمساعدة</w:t>
      </w:r>
      <w:r>
        <w:rPr>
          <w:rFonts w:hint="cs"/>
          <w:sz w:val="32"/>
          <w:rtl/>
        </w:rPr>
        <w:t>.</w:t>
      </w:r>
    </w:p>
    <w:p w:rsidR="00000000" w:rsidRDefault="00000000">
      <w:pPr>
        <w:numPr>
          <w:ilvl w:val="12"/>
          <w:numId w:val="0"/>
        </w:numPr>
        <w:spacing w:line="400" w:lineRule="exact"/>
        <w:jc w:val="both"/>
        <w:rPr>
          <w:rFonts w:hint="cs"/>
          <w:sz w:val="32"/>
          <w:rtl/>
        </w:rPr>
      </w:pPr>
      <w:r>
        <w:rPr>
          <w:rFonts w:hint="cs"/>
          <w:sz w:val="32"/>
          <w:rtl/>
        </w:rPr>
        <w:t>131-</w:t>
      </w:r>
      <w:r>
        <w:rPr>
          <w:rFonts w:hint="cs"/>
          <w:sz w:val="32"/>
          <w:rtl/>
        </w:rPr>
        <w:tab/>
      </w:r>
      <w:r>
        <w:rPr>
          <w:sz w:val="32"/>
          <w:rtl/>
        </w:rPr>
        <w:t>وأجاز القانون المذكور إعانات إضافية للأسر والأفراد لمواجهة أعباء معينة أو تحقيقا</w:t>
      </w:r>
      <w:r>
        <w:rPr>
          <w:rFonts w:hint="cs"/>
          <w:sz w:val="32"/>
          <w:rtl/>
        </w:rPr>
        <w:t>ً</w:t>
      </w:r>
      <w:r>
        <w:rPr>
          <w:sz w:val="32"/>
          <w:rtl/>
        </w:rPr>
        <w:t xml:space="preserve"> لأغراض </w:t>
      </w:r>
      <w:r>
        <w:rPr>
          <w:rFonts w:hint="cs"/>
          <w:sz w:val="32"/>
          <w:rtl/>
        </w:rPr>
        <w:t>اجتماعية</w:t>
      </w:r>
      <w:r>
        <w:rPr>
          <w:sz w:val="32"/>
          <w:rtl/>
        </w:rPr>
        <w:t xml:space="preserve"> غير ما ذكر سابقاً.</w:t>
      </w:r>
      <w:r>
        <w:rPr>
          <w:rFonts w:hint="cs"/>
          <w:sz w:val="32"/>
          <w:rtl/>
        </w:rPr>
        <w:t xml:space="preserve"> </w:t>
      </w:r>
      <w:r>
        <w:rPr>
          <w:sz w:val="32"/>
          <w:rtl/>
        </w:rPr>
        <w:t>وتنفيذا للقانون السابق</w:t>
      </w:r>
      <w:r>
        <w:rPr>
          <w:rFonts w:hint="cs"/>
          <w:sz w:val="32"/>
          <w:rtl/>
        </w:rPr>
        <w:t>،</w:t>
      </w:r>
      <w:r>
        <w:rPr>
          <w:sz w:val="32"/>
          <w:rtl/>
        </w:rPr>
        <w:t xml:space="preserve"> صدر مرسوم </w:t>
      </w:r>
      <w:r>
        <w:rPr>
          <w:rFonts w:hint="cs"/>
          <w:sz w:val="32"/>
          <w:rtl/>
        </w:rPr>
        <w:t>ل</w:t>
      </w:r>
      <w:r>
        <w:rPr>
          <w:sz w:val="32"/>
          <w:rtl/>
        </w:rPr>
        <w:t>تقدير المساعدات العامة</w:t>
      </w:r>
      <w:r>
        <w:rPr>
          <w:rFonts w:hint="cs"/>
          <w:sz w:val="32"/>
          <w:rtl/>
        </w:rPr>
        <w:t>. و</w:t>
      </w:r>
      <w:r>
        <w:rPr>
          <w:sz w:val="32"/>
          <w:rtl/>
        </w:rPr>
        <w:t>ت</w:t>
      </w:r>
      <w:r>
        <w:rPr>
          <w:rFonts w:hint="cs"/>
          <w:sz w:val="32"/>
          <w:rtl/>
        </w:rPr>
        <w:t>ت</w:t>
      </w:r>
      <w:r>
        <w:rPr>
          <w:sz w:val="32"/>
          <w:rtl/>
        </w:rPr>
        <w:t>م بموجبه زيادة قيمة المساعدات وحدد</w:t>
      </w:r>
      <w:r>
        <w:rPr>
          <w:rFonts w:hint="cs"/>
          <w:sz w:val="32"/>
          <w:rtl/>
        </w:rPr>
        <w:t>ت</w:t>
      </w:r>
      <w:r>
        <w:rPr>
          <w:sz w:val="32"/>
          <w:rtl/>
        </w:rPr>
        <w:t xml:space="preserve"> الفئات المستحقة وهي كالآتي:</w:t>
      </w:r>
    </w:p>
    <w:p w:rsidR="00000000" w:rsidRDefault="00000000">
      <w:pPr>
        <w:numPr>
          <w:ilvl w:val="12"/>
          <w:numId w:val="0"/>
        </w:numPr>
        <w:spacing w:line="400" w:lineRule="exact"/>
        <w:jc w:val="both"/>
        <w:rPr>
          <w:rFonts w:hint="cs"/>
          <w:sz w:val="32"/>
          <w:rtl/>
        </w:rPr>
      </w:pPr>
      <w:r>
        <w:rPr>
          <w:sz w:val="32"/>
          <w:rtl/>
        </w:rPr>
        <w:tab/>
      </w:r>
      <w:r>
        <w:rPr>
          <w:rFonts w:hint="cs"/>
          <w:sz w:val="32"/>
          <w:rtl/>
        </w:rPr>
        <w:t>(</w:t>
      </w:r>
      <w:r>
        <w:rPr>
          <w:sz w:val="32"/>
          <w:rtl/>
        </w:rPr>
        <w:t>أ</w:t>
      </w:r>
      <w:r>
        <w:rPr>
          <w:rFonts w:hint="cs"/>
          <w:sz w:val="32"/>
          <w:rtl/>
        </w:rPr>
        <w:t>)</w:t>
      </w:r>
      <w:r>
        <w:rPr>
          <w:rFonts w:hint="cs"/>
          <w:sz w:val="32"/>
          <w:rtl/>
        </w:rPr>
        <w:tab/>
      </w:r>
      <w:r>
        <w:rPr>
          <w:sz w:val="32"/>
          <w:rtl/>
        </w:rPr>
        <w:t>الأرملة التي تعول أطفال</w:t>
      </w:r>
      <w:r>
        <w:rPr>
          <w:rFonts w:hint="cs"/>
          <w:sz w:val="32"/>
          <w:rtl/>
        </w:rPr>
        <w:t>اً</w:t>
      </w:r>
      <w:r>
        <w:rPr>
          <w:sz w:val="32"/>
          <w:rtl/>
        </w:rPr>
        <w:t xml:space="preserve"> وليس لها عائل</w:t>
      </w:r>
      <w:r>
        <w:rPr>
          <w:rFonts w:hint="cs"/>
          <w:sz w:val="32"/>
          <w:rtl/>
        </w:rPr>
        <w:t>؛</w:t>
      </w:r>
    </w:p>
    <w:p w:rsidR="00000000" w:rsidRDefault="00000000">
      <w:pPr>
        <w:numPr>
          <w:ilvl w:val="12"/>
          <w:numId w:val="0"/>
        </w:numPr>
        <w:spacing w:line="400" w:lineRule="exact"/>
        <w:jc w:val="both"/>
        <w:rPr>
          <w:rFonts w:hint="cs"/>
          <w:sz w:val="32"/>
          <w:rtl/>
        </w:rPr>
      </w:pPr>
      <w:r>
        <w:rPr>
          <w:rFonts w:hint="cs"/>
          <w:sz w:val="32"/>
          <w:rtl/>
        </w:rPr>
        <w:tab/>
        <w:t>(</w:t>
      </w:r>
      <w:r>
        <w:rPr>
          <w:sz w:val="32"/>
          <w:rtl/>
        </w:rPr>
        <w:t>ب</w:t>
      </w:r>
      <w:r>
        <w:rPr>
          <w:rFonts w:hint="cs"/>
          <w:sz w:val="32"/>
          <w:rtl/>
        </w:rPr>
        <w:t>)</w:t>
      </w:r>
      <w:r>
        <w:rPr>
          <w:rFonts w:hint="cs"/>
          <w:sz w:val="32"/>
          <w:rtl/>
        </w:rPr>
        <w:tab/>
      </w:r>
      <w:r>
        <w:rPr>
          <w:sz w:val="32"/>
          <w:rtl/>
        </w:rPr>
        <w:t>المطلقة التي تتعدى فترة العدة الشرعية وتحتضن أطفالا من مطلقها وليس لها عائل ل</w:t>
      </w:r>
      <w:r>
        <w:rPr>
          <w:rFonts w:hint="cs"/>
          <w:sz w:val="32"/>
          <w:rtl/>
        </w:rPr>
        <w:t>ي</w:t>
      </w:r>
      <w:r>
        <w:rPr>
          <w:sz w:val="32"/>
          <w:rtl/>
        </w:rPr>
        <w:t>وفر لهم العيش الكريم في ظل رعاية الدولة لها ولأطفالها</w:t>
      </w:r>
      <w:r>
        <w:rPr>
          <w:rFonts w:hint="cs"/>
          <w:sz w:val="32"/>
          <w:rtl/>
        </w:rPr>
        <w:t>؛</w:t>
      </w:r>
    </w:p>
    <w:p w:rsidR="00000000" w:rsidRDefault="00000000">
      <w:pPr>
        <w:numPr>
          <w:ilvl w:val="12"/>
          <w:numId w:val="0"/>
        </w:numPr>
        <w:spacing w:line="400" w:lineRule="exact"/>
        <w:jc w:val="both"/>
        <w:rPr>
          <w:rFonts w:hint="cs"/>
          <w:sz w:val="32"/>
          <w:rtl/>
        </w:rPr>
      </w:pPr>
      <w:r>
        <w:rPr>
          <w:sz w:val="32"/>
          <w:rtl/>
        </w:rPr>
        <w:tab/>
      </w:r>
      <w:r>
        <w:rPr>
          <w:rFonts w:hint="cs"/>
          <w:sz w:val="32"/>
          <w:rtl/>
        </w:rPr>
        <w:t>(</w:t>
      </w:r>
      <w:r>
        <w:rPr>
          <w:sz w:val="32"/>
          <w:rtl/>
        </w:rPr>
        <w:t>ج</w:t>
      </w:r>
      <w:r>
        <w:rPr>
          <w:rFonts w:hint="cs"/>
          <w:sz w:val="32"/>
          <w:rtl/>
        </w:rPr>
        <w:t>)</w:t>
      </w:r>
      <w:r>
        <w:rPr>
          <w:rFonts w:hint="cs"/>
          <w:sz w:val="32"/>
          <w:rtl/>
        </w:rPr>
        <w:tab/>
        <w:t>الأفراد الذين تجاوزوا</w:t>
      </w:r>
      <w:r>
        <w:rPr>
          <w:sz w:val="32"/>
          <w:rtl/>
        </w:rPr>
        <w:t xml:space="preserve"> سن الستين وليس له</w:t>
      </w:r>
      <w:r>
        <w:rPr>
          <w:rFonts w:hint="cs"/>
          <w:sz w:val="32"/>
          <w:rtl/>
        </w:rPr>
        <w:t>م</w:t>
      </w:r>
      <w:r>
        <w:rPr>
          <w:sz w:val="32"/>
          <w:rtl/>
        </w:rPr>
        <w:t xml:space="preserve"> عائل ومسؤول</w:t>
      </w:r>
      <w:r>
        <w:rPr>
          <w:rFonts w:hint="cs"/>
          <w:sz w:val="32"/>
          <w:rtl/>
        </w:rPr>
        <w:t>ون</w:t>
      </w:r>
      <w:r>
        <w:rPr>
          <w:sz w:val="32"/>
          <w:rtl/>
        </w:rPr>
        <w:t xml:space="preserve"> عن زوجة وأبناء</w:t>
      </w:r>
      <w:r>
        <w:rPr>
          <w:rFonts w:hint="cs"/>
          <w:sz w:val="32"/>
          <w:rtl/>
        </w:rPr>
        <w:t>؛</w:t>
      </w:r>
    </w:p>
    <w:p w:rsidR="00000000" w:rsidRDefault="00000000">
      <w:pPr>
        <w:numPr>
          <w:ilvl w:val="12"/>
          <w:numId w:val="0"/>
        </w:numPr>
        <w:spacing w:line="400" w:lineRule="exact"/>
        <w:jc w:val="both"/>
        <w:rPr>
          <w:rFonts w:hint="cs"/>
          <w:sz w:val="32"/>
          <w:rtl/>
        </w:rPr>
      </w:pPr>
      <w:r>
        <w:rPr>
          <w:rFonts w:hint="cs"/>
          <w:sz w:val="32"/>
          <w:rtl/>
        </w:rPr>
        <w:tab/>
        <w:t>(</w:t>
      </w:r>
      <w:r>
        <w:rPr>
          <w:sz w:val="32"/>
          <w:rtl/>
        </w:rPr>
        <w:t>د</w:t>
      </w:r>
      <w:r>
        <w:rPr>
          <w:rFonts w:hint="cs"/>
          <w:sz w:val="32"/>
          <w:rtl/>
        </w:rPr>
        <w:t>)</w:t>
      </w:r>
      <w:r>
        <w:rPr>
          <w:rFonts w:hint="cs"/>
          <w:sz w:val="32"/>
          <w:rtl/>
        </w:rPr>
        <w:tab/>
      </w:r>
      <w:r>
        <w:rPr>
          <w:sz w:val="32"/>
          <w:rtl/>
        </w:rPr>
        <w:t>أسر المسجونين التي صدر حكم قضائي ضد رب الأسرة وليس لها دخل وكان لزاما</w:t>
      </w:r>
      <w:r>
        <w:rPr>
          <w:rFonts w:hint="cs"/>
          <w:sz w:val="32"/>
          <w:rtl/>
        </w:rPr>
        <w:t>ً</w:t>
      </w:r>
      <w:r>
        <w:rPr>
          <w:sz w:val="32"/>
          <w:rtl/>
        </w:rPr>
        <w:t xml:space="preserve"> على الدولة توفير حياة كريمة للزوجة والأولاد</w:t>
      </w:r>
      <w:r>
        <w:rPr>
          <w:rFonts w:hint="cs"/>
          <w:sz w:val="32"/>
          <w:rtl/>
        </w:rPr>
        <w:t>؛</w:t>
      </w:r>
    </w:p>
    <w:p w:rsidR="00000000" w:rsidRDefault="00000000">
      <w:pPr>
        <w:numPr>
          <w:ilvl w:val="12"/>
          <w:numId w:val="0"/>
        </w:numPr>
        <w:spacing w:line="400" w:lineRule="exact"/>
        <w:jc w:val="both"/>
        <w:rPr>
          <w:rFonts w:hint="cs"/>
          <w:sz w:val="32"/>
          <w:rtl/>
        </w:rPr>
      </w:pPr>
      <w:r>
        <w:rPr>
          <w:sz w:val="32"/>
          <w:rtl/>
        </w:rPr>
        <w:tab/>
      </w:r>
      <w:r>
        <w:rPr>
          <w:rFonts w:hint="cs"/>
          <w:sz w:val="32"/>
          <w:rtl/>
        </w:rPr>
        <w:t>(ه‍)</w:t>
      </w:r>
      <w:r>
        <w:rPr>
          <w:rFonts w:hint="cs"/>
          <w:sz w:val="32"/>
          <w:rtl/>
        </w:rPr>
        <w:tab/>
      </w:r>
      <w:r>
        <w:rPr>
          <w:sz w:val="32"/>
          <w:rtl/>
        </w:rPr>
        <w:t>ذوو العاهات وهو من يعجز كليا</w:t>
      </w:r>
      <w:r>
        <w:rPr>
          <w:rFonts w:hint="cs"/>
          <w:sz w:val="32"/>
          <w:rtl/>
        </w:rPr>
        <w:t>ً</w:t>
      </w:r>
      <w:r>
        <w:rPr>
          <w:sz w:val="32"/>
          <w:rtl/>
        </w:rPr>
        <w:t xml:space="preserve"> أو جزئيا</w:t>
      </w:r>
      <w:r>
        <w:rPr>
          <w:rFonts w:hint="cs"/>
          <w:sz w:val="32"/>
          <w:rtl/>
        </w:rPr>
        <w:t>ً</w:t>
      </w:r>
      <w:r>
        <w:rPr>
          <w:sz w:val="32"/>
          <w:rtl/>
        </w:rPr>
        <w:t xml:space="preserve"> عن كسب عيش أسرته التي يعولها ويتجاوز سن الثامنة عشرة ولم يتجاوز سن الستين</w:t>
      </w:r>
      <w:r>
        <w:rPr>
          <w:rFonts w:hint="cs"/>
          <w:sz w:val="32"/>
          <w:rtl/>
        </w:rPr>
        <w:t>؛</w:t>
      </w:r>
    </w:p>
    <w:p w:rsidR="00000000" w:rsidRDefault="00000000">
      <w:pPr>
        <w:numPr>
          <w:ilvl w:val="12"/>
          <w:numId w:val="0"/>
        </w:numPr>
        <w:spacing w:line="400" w:lineRule="exact"/>
        <w:jc w:val="both"/>
        <w:rPr>
          <w:rFonts w:hint="cs"/>
          <w:sz w:val="32"/>
          <w:rtl/>
        </w:rPr>
      </w:pPr>
      <w:r>
        <w:rPr>
          <w:sz w:val="32"/>
          <w:rtl/>
        </w:rPr>
        <w:tab/>
      </w:r>
      <w:r>
        <w:rPr>
          <w:rFonts w:hint="cs"/>
          <w:sz w:val="32"/>
          <w:rtl/>
        </w:rPr>
        <w:t>(</w:t>
      </w:r>
      <w:r>
        <w:rPr>
          <w:sz w:val="32"/>
          <w:rtl/>
        </w:rPr>
        <w:t>و</w:t>
      </w:r>
      <w:r>
        <w:rPr>
          <w:rFonts w:hint="cs"/>
          <w:sz w:val="32"/>
          <w:rtl/>
        </w:rPr>
        <w:t>)</w:t>
      </w:r>
      <w:r>
        <w:rPr>
          <w:rFonts w:hint="cs"/>
          <w:sz w:val="32"/>
          <w:rtl/>
        </w:rPr>
        <w:tab/>
      </w:r>
      <w:r>
        <w:rPr>
          <w:sz w:val="32"/>
          <w:rtl/>
        </w:rPr>
        <w:t>المريض وهو من لا يستطيع القيام بكسب عيشه وعيش أسرته</w:t>
      </w:r>
      <w:r>
        <w:rPr>
          <w:rFonts w:hint="cs"/>
          <w:sz w:val="32"/>
          <w:rtl/>
        </w:rPr>
        <w:t xml:space="preserve"> التي يعولها من زوجة وأبناء؛</w:t>
      </w:r>
    </w:p>
    <w:p w:rsidR="00000000" w:rsidRDefault="00000000">
      <w:pPr>
        <w:numPr>
          <w:ilvl w:val="12"/>
          <w:numId w:val="0"/>
        </w:numPr>
        <w:spacing w:line="400" w:lineRule="exact"/>
        <w:jc w:val="both"/>
        <w:rPr>
          <w:rFonts w:hint="cs"/>
          <w:sz w:val="32"/>
          <w:rtl/>
        </w:rPr>
      </w:pPr>
      <w:r>
        <w:rPr>
          <w:sz w:val="32"/>
          <w:rtl/>
        </w:rPr>
        <w:tab/>
      </w:r>
      <w:r>
        <w:rPr>
          <w:rFonts w:hint="cs"/>
          <w:sz w:val="32"/>
          <w:rtl/>
        </w:rPr>
        <w:t>(</w:t>
      </w:r>
      <w:r>
        <w:rPr>
          <w:sz w:val="32"/>
          <w:rtl/>
        </w:rPr>
        <w:t>ز</w:t>
      </w:r>
      <w:r>
        <w:rPr>
          <w:rFonts w:hint="cs"/>
          <w:sz w:val="32"/>
          <w:rtl/>
        </w:rPr>
        <w:t>)</w:t>
      </w:r>
      <w:r>
        <w:rPr>
          <w:rFonts w:hint="cs"/>
          <w:sz w:val="32"/>
          <w:rtl/>
        </w:rPr>
        <w:tab/>
      </w:r>
      <w:r>
        <w:rPr>
          <w:sz w:val="32"/>
          <w:rtl/>
        </w:rPr>
        <w:t>العاجز ماديا</w:t>
      </w:r>
      <w:r>
        <w:rPr>
          <w:rFonts w:hint="cs"/>
          <w:sz w:val="32"/>
          <w:rtl/>
        </w:rPr>
        <w:t>ً</w:t>
      </w:r>
      <w:r>
        <w:rPr>
          <w:sz w:val="32"/>
          <w:rtl/>
        </w:rPr>
        <w:t xml:space="preserve"> وهو كل من قل دخله وثبت عدم قدرته على القيام بعمل آخر لزيادة دخله</w:t>
      </w:r>
      <w:r>
        <w:rPr>
          <w:rFonts w:hint="cs"/>
          <w:sz w:val="32"/>
          <w:rtl/>
        </w:rPr>
        <w:t>؛</w:t>
      </w:r>
    </w:p>
    <w:p w:rsidR="00000000" w:rsidRDefault="00000000">
      <w:pPr>
        <w:numPr>
          <w:ilvl w:val="12"/>
          <w:numId w:val="0"/>
        </w:numPr>
        <w:spacing w:line="400" w:lineRule="exact"/>
        <w:jc w:val="both"/>
        <w:rPr>
          <w:rFonts w:hint="cs"/>
          <w:sz w:val="32"/>
          <w:rtl/>
        </w:rPr>
      </w:pPr>
      <w:r>
        <w:rPr>
          <w:sz w:val="32"/>
          <w:rtl/>
        </w:rPr>
        <w:tab/>
      </w:r>
      <w:r>
        <w:rPr>
          <w:rFonts w:hint="cs"/>
          <w:sz w:val="32"/>
          <w:rtl/>
        </w:rPr>
        <w:t>(</w:t>
      </w:r>
      <w:r>
        <w:rPr>
          <w:sz w:val="32"/>
          <w:rtl/>
        </w:rPr>
        <w:t>ح</w:t>
      </w:r>
      <w:r>
        <w:rPr>
          <w:rFonts w:hint="cs"/>
          <w:sz w:val="32"/>
          <w:rtl/>
        </w:rPr>
        <w:t>)</w:t>
      </w:r>
      <w:r>
        <w:rPr>
          <w:rFonts w:hint="cs"/>
          <w:sz w:val="32"/>
          <w:rtl/>
        </w:rPr>
        <w:tab/>
      </w:r>
      <w:r>
        <w:rPr>
          <w:sz w:val="32"/>
          <w:rtl/>
        </w:rPr>
        <w:t>كل من يثبت التحاقه بالمدارس ولا عائل له</w:t>
      </w:r>
      <w:r>
        <w:rPr>
          <w:rFonts w:hint="cs"/>
          <w:sz w:val="32"/>
          <w:rtl/>
        </w:rPr>
        <w:t>.</w:t>
      </w:r>
    </w:p>
    <w:p w:rsidR="00000000" w:rsidRDefault="00000000">
      <w:pPr>
        <w:numPr>
          <w:ilvl w:val="12"/>
          <w:numId w:val="0"/>
        </w:numPr>
        <w:spacing w:line="400" w:lineRule="exact"/>
        <w:jc w:val="left"/>
        <w:rPr>
          <w:rFonts w:hint="cs"/>
          <w:sz w:val="32"/>
          <w:rtl/>
        </w:rPr>
      </w:pPr>
      <w:r>
        <w:rPr>
          <w:sz w:val="32"/>
          <w:rtl/>
        </w:rPr>
        <w:t>وتحصل الفئات المشار إليها على المساعدة عن طريق 19</w:t>
      </w:r>
      <w:r>
        <w:rPr>
          <w:rFonts w:hint="cs"/>
          <w:sz w:val="32"/>
          <w:rtl/>
        </w:rPr>
        <w:t xml:space="preserve"> </w:t>
      </w:r>
      <w:r>
        <w:rPr>
          <w:sz w:val="32"/>
          <w:rtl/>
        </w:rPr>
        <w:t>وحد</w:t>
      </w:r>
      <w:r>
        <w:rPr>
          <w:rFonts w:hint="cs"/>
          <w:sz w:val="32"/>
          <w:rtl/>
        </w:rPr>
        <w:t>ة</w:t>
      </w:r>
      <w:r>
        <w:rPr>
          <w:sz w:val="32"/>
          <w:rtl/>
        </w:rPr>
        <w:t xml:space="preserve"> اجتماعية موزعة </w:t>
      </w:r>
      <w:r>
        <w:rPr>
          <w:rFonts w:hint="cs"/>
          <w:sz w:val="32"/>
          <w:rtl/>
        </w:rPr>
        <w:t>في</w:t>
      </w:r>
      <w:r>
        <w:rPr>
          <w:sz w:val="32"/>
          <w:rtl/>
        </w:rPr>
        <w:t xml:space="preserve"> المناطق السكنية حيث يخدم كل منها</w:t>
      </w:r>
      <w:r>
        <w:rPr>
          <w:rFonts w:hint="cs"/>
          <w:sz w:val="32"/>
          <w:rtl/>
        </w:rPr>
        <w:t xml:space="preserve"> من أربع إلى</w:t>
      </w:r>
      <w:r>
        <w:rPr>
          <w:sz w:val="32"/>
          <w:rtl/>
        </w:rPr>
        <w:t xml:space="preserve"> </w:t>
      </w:r>
      <w:r>
        <w:rPr>
          <w:rFonts w:hint="cs"/>
          <w:sz w:val="32"/>
          <w:rtl/>
        </w:rPr>
        <w:t>خمس</w:t>
      </w:r>
      <w:r>
        <w:rPr>
          <w:sz w:val="32"/>
          <w:rtl/>
        </w:rPr>
        <w:t xml:space="preserve"> مناطق</w:t>
      </w:r>
      <w:r>
        <w:rPr>
          <w:rFonts w:hint="cs"/>
          <w:sz w:val="32"/>
          <w:rtl/>
        </w:rPr>
        <w:t xml:space="preserve"> سكنية</w:t>
      </w:r>
      <w:r>
        <w:rPr>
          <w:sz w:val="32"/>
          <w:rtl/>
        </w:rPr>
        <w:t>.</w:t>
      </w:r>
    </w:p>
    <w:p w:rsidR="00000000" w:rsidRDefault="00000000">
      <w:pPr>
        <w:numPr>
          <w:ilvl w:val="12"/>
          <w:numId w:val="0"/>
        </w:numPr>
        <w:spacing w:line="400" w:lineRule="exact"/>
        <w:jc w:val="both"/>
        <w:rPr>
          <w:rFonts w:hint="cs"/>
          <w:sz w:val="32"/>
          <w:rtl/>
        </w:rPr>
      </w:pPr>
      <w:r>
        <w:rPr>
          <w:rFonts w:hint="cs"/>
          <w:sz w:val="32"/>
          <w:rtl/>
        </w:rPr>
        <w:t>132-</w:t>
      </w:r>
      <w:r>
        <w:rPr>
          <w:rFonts w:hint="cs"/>
          <w:sz w:val="32"/>
          <w:rtl/>
        </w:rPr>
        <w:tab/>
        <w:t>و</w:t>
      </w:r>
      <w:r>
        <w:rPr>
          <w:sz w:val="32"/>
          <w:rtl/>
        </w:rPr>
        <w:t>رأى</w:t>
      </w:r>
      <w:r>
        <w:rPr>
          <w:rFonts w:hint="cs"/>
          <w:sz w:val="32"/>
          <w:rtl/>
        </w:rPr>
        <w:t xml:space="preserve"> </w:t>
      </w:r>
      <w:r>
        <w:rPr>
          <w:sz w:val="32"/>
          <w:rtl/>
        </w:rPr>
        <w:t>المشرع الكويتي</w:t>
      </w:r>
      <w:r>
        <w:rPr>
          <w:rFonts w:hint="cs"/>
          <w:sz w:val="32"/>
          <w:rtl/>
        </w:rPr>
        <w:t>،</w:t>
      </w:r>
      <w:r>
        <w:rPr>
          <w:sz w:val="32"/>
          <w:rtl/>
        </w:rPr>
        <w:t xml:space="preserve"> تقديرا</w:t>
      </w:r>
      <w:r>
        <w:rPr>
          <w:rFonts w:hint="cs"/>
          <w:sz w:val="32"/>
          <w:rtl/>
        </w:rPr>
        <w:t>ً</w:t>
      </w:r>
      <w:r>
        <w:rPr>
          <w:sz w:val="32"/>
          <w:rtl/>
        </w:rPr>
        <w:t xml:space="preserve"> منه لاعتبارات إنسانية</w:t>
      </w:r>
      <w:r>
        <w:rPr>
          <w:rFonts w:hint="cs"/>
          <w:sz w:val="32"/>
          <w:rtl/>
        </w:rPr>
        <w:t>،</w:t>
      </w:r>
      <w:r>
        <w:rPr>
          <w:sz w:val="32"/>
          <w:rtl/>
        </w:rPr>
        <w:t xml:space="preserve"> أن يشمل قانون المساعدات العامة الزوجة الكويتية المتزوجة من غير كويتي وأولادها في حالة عجز الزوج عن القيام بأي عمل بناء على تقرير طبي أو إذا طرأت عليه ظروف قهرية</w:t>
      </w:r>
      <w:r>
        <w:rPr>
          <w:rFonts w:hint="cs"/>
          <w:sz w:val="32"/>
          <w:rtl/>
        </w:rPr>
        <w:t>. وتقدم</w:t>
      </w:r>
      <w:r>
        <w:rPr>
          <w:sz w:val="32"/>
          <w:rtl/>
        </w:rPr>
        <w:t xml:space="preserve"> المساعدة </w:t>
      </w:r>
      <w:r>
        <w:rPr>
          <w:rFonts w:hint="cs"/>
          <w:sz w:val="32"/>
          <w:rtl/>
        </w:rPr>
        <w:t xml:space="preserve">إلى </w:t>
      </w:r>
      <w:r>
        <w:rPr>
          <w:sz w:val="32"/>
          <w:rtl/>
        </w:rPr>
        <w:t>المطلقة الكويتية من زوجها غير الكويت</w:t>
      </w:r>
      <w:r>
        <w:rPr>
          <w:rFonts w:hint="cs"/>
          <w:sz w:val="32"/>
          <w:rtl/>
        </w:rPr>
        <w:t>ي.</w:t>
      </w:r>
      <w:r>
        <w:rPr>
          <w:sz w:val="32"/>
          <w:rtl/>
        </w:rPr>
        <w:t xml:space="preserve"> وقد أضيفت </w:t>
      </w:r>
      <w:r>
        <w:rPr>
          <w:rFonts w:hint="cs"/>
          <w:sz w:val="32"/>
          <w:rtl/>
        </w:rPr>
        <w:t xml:space="preserve">هاتان </w:t>
      </w:r>
      <w:r>
        <w:rPr>
          <w:sz w:val="32"/>
          <w:rtl/>
        </w:rPr>
        <w:t>الحالت</w:t>
      </w:r>
      <w:r>
        <w:rPr>
          <w:rFonts w:hint="cs"/>
          <w:sz w:val="32"/>
          <w:rtl/>
        </w:rPr>
        <w:t>ان</w:t>
      </w:r>
      <w:r>
        <w:rPr>
          <w:sz w:val="32"/>
          <w:rtl/>
        </w:rPr>
        <w:t xml:space="preserve"> بموجب القانون رقم 54 لعام</w:t>
      </w:r>
      <w:r>
        <w:rPr>
          <w:rFonts w:hint="cs"/>
          <w:sz w:val="32"/>
          <w:rtl/>
        </w:rPr>
        <w:t xml:space="preserve"> </w:t>
      </w:r>
      <w:r>
        <w:rPr>
          <w:sz w:val="32"/>
          <w:rtl/>
        </w:rPr>
        <w:t>1979 الخاص بتعديل أحكام قانون المساعدات العامة.</w:t>
      </w:r>
      <w:r>
        <w:rPr>
          <w:rFonts w:hint="cs"/>
          <w:sz w:val="32"/>
          <w:rtl/>
        </w:rPr>
        <w:t xml:space="preserve"> </w:t>
      </w:r>
    </w:p>
    <w:p w:rsidR="00000000" w:rsidRDefault="00000000">
      <w:pPr>
        <w:numPr>
          <w:ilvl w:val="12"/>
          <w:numId w:val="0"/>
        </w:numPr>
        <w:spacing w:line="400" w:lineRule="exact"/>
        <w:jc w:val="both"/>
        <w:rPr>
          <w:sz w:val="32"/>
          <w:rtl/>
        </w:rPr>
      </w:pPr>
      <w:r>
        <w:rPr>
          <w:rFonts w:hint="cs"/>
          <w:sz w:val="32"/>
          <w:rtl/>
        </w:rPr>
        <w:t>133-</w:t>
      </w:r>
      <w:r>
        <w:rPr>
          <w:rFonts w:hint="cs"/>
          <w:sz w:val="32"/>
          <w:rtl/>
        </w:rPr>
        <w:tab/>
        <w:t xml:space="preserve">واعتمدت </w:t>
      </w:r>
      <w:r>
        <w:rPr>
          <w:sz w:val="32"/>
          <w:rtl/>
        </w:rPr>
        <w:t>دولة الكويت القانون رقم 61 لعام</w:t>
      </w:r>
      <w:r>
        <w:rPr>
          <w:rFonts w:hint="cs"/>
          <w:sz w:val="32"/>
          <w:rtl/>
        </w:rPr>
        <w:t xml:space="preserve"> </w:t>
      </w:r>
      <w:r>
        <w:rPr>
          <w:sz w:val="32"/>
          <w:rtl/>
        </w:rPr>
        <w:t>1976 بشأن التأمينات الاجتماعية وتعديلاته</w:t>
      </w:r>
      <w:r>
        <w:rPr>
          <w:rFonts w:hint="cs"/>
          <w:sz w:val="32"/>
          <w:rtl/>
        </w:rPr>
        <w:t>،</w:t>
      </w:r>
      <w:r>
        <w:rPr>
          <w:sz w:val="32"/>
          <w:rtl/>
        </w:rPr>
        <w:t xml:space="preserve"> انطلاقا</w:t>
      </w:r>
      <w:r>
        <w:rPr>
          <w:rFonts w:hint="cs"/>
          <w:sz w:val="32"/>
          <w:rtl/>
        </w:rPr>
        <w:t>ً</w:t>
      </w:r>
      <w:r>
        <w:rPr>
          <w:sz w:val="32"/>
          <w:rtl/>
        </w:rPr>
        <w:t xml:space="preserve"> من إيمان</w:t>
      </w:r>
      <w:r>
        <w:rPr>
          <w:rFonts w:hint="cs"/>
          <w:sz w:val="32"/>
          <w:rtl/>
        </w:rPr>
        <w:t>ها</w:t>
      </w:r>
      <w:r>
        <w:rPr>
          <w:sz w:val="32"/>
          <w:rtl/>
        </w:rPr>
        <w:t xml:space="preserve"> </w:t>
      </w:r>
      <w:r>
        <w:rPr>
          <w:rFonts w:hint="cs"/>
          <w:sz w:val="32"/>
          <w:rtl/>
        </w:rPr>
        <w:t>ب</w:t>
      </w:r>
      <w:r>
        <w:rPr>
          <w:sz w:val="32"/>
          <w:rtl/>
        </w:rPr>
        <w:t>أن التأمين الاجتماعي حق أساسي للمواطنين وعنصر هام من عناصر الاستقرار الاجتماعي.</w:t>
      </w:r>
      <w:r>
        <w:rPr>
          <w:rFonts w:hint="cs"/>
          <w:sz w:val="32"/>
          <w:rtl/>
        </w:rPr>
        <w:t xml:space="preserve"> وتجدر الإشارة</w:t>
      </w:r>
      <w:r>
        <w:rPr>
          <w:sz w:val="32"/>
          <w:rtl/>
        </w:rPr>
        <w:t xml:space="preserve"> في هذا المقام</w:t>
      </w:r>
      <w:r>
        <w:rPr>
          <w:rFonts w:hint="cs"/>
          <w:sz w:val="32"/>
          <w:rtl/>
        </w:rPr>
        <w:t xml:space="preserve"> </w:t>
      </w:r>
      <w:r>
        <w:rPr>
          <w:sz w:val="32"/>
          <w:rtl/>
        </w:rPr>
        <w:t>إلى الإعلان التفسيري الذي أوردته</w:t>
      </w:r>
      <w:r>
        <w:rPr>
          <w:rFonts w:hint="cs"/>
          <w:sz w:val="32"/>
          <w:rtl/>
        </w:rPr>
        <w:t xml:space="preserve"> دولة الكويت</w:t>
      </w:r>
      <w:r>
        <w:rPr>
          <w:sz w:val="32"/>
          <w:rtl/>
        </w:rPr>
        <w:t xml:space="preserve"> عند الانضمام إلى العهد الدولي </w:t>
      </w:r>
      <w:r>
        <w:rPr>
          <w:rFonts w:hint="cs"/>
          <w:sz w:val="32"/>
          <w:rtl/>
        </w:rPr>
        <w:t>الخاص با</w:t>
      </w:r>
      <w:r>
        <w:rPr>
          <w:sz w:val="32"/>
          <w:rtl/>
        </w:rPr>
        <w:t>لحقوق الاقتصادية والاجتماعية الثقافية والخاص بأحكام هذه المادة</w:t>
      </w:r>
      <w:r>
        <w:rPr>
          <w:rFonts w:hint="cs"/>
          <w:sz w:val="32"/>
          <w:rtl/>
        </w:rPr>
        <w:t xml:space="preserve">. </w:t>
      </w:r>
      <w:r>
        <w:rPr>
          <w:sz w:val="32"/>
          <w:rtl/>
        </w:rPr>
        <w:t>وتضم</w:t>
      </w:r>
      <w:r>
        <w:rPr>
          <w:rFonts w:hint="cs"/>
          <w:sz w:val="32"/>
          <w:rtl/>
        </w:rPr>
        <w:t>ّ</w:t>
      </w:r>
      <w:r>
        <w:rPr>
          <w:sz w:val="32"/>
          <w:rtl/>
        </w:rPr>
        <w:t xml:space="preserve">ن </w:t>
      </w:r>
      <w:r>
        <w:rPr>
          <w:rFonts w:hint="cs"/>
          <w:sz w:val="32"/>
          <w:rtl/>
        </w:rPr>
        <w:t xml:space="preserve">الإعلان </w:t>
      </w:r>
      <w:r>
        <w:rPr>
          <w:sz w:val="32"/>
          <w:rtl/>
        </w:rPr>
        <w:t>أن التشريع الكويتي وإن كان ي</w:t>
      </w:r>
      <w:r>
        <w:rPr>
          <w:rFonts w:hint="cs"/>
          <w:sz w:val="32"/>
          <w:rtl/>
        </w:rPr>
        <w:t>كفل</w:t>
      </w:r>
      <w:r>
        <w:rPr>
          <w:sz w:val="32"/>
          <w:rtl/>
        </w:rPr>
        <w:t xml:space="preserve"> جميع حقوق العاملين الكويتيين وغير الكويتيين</w:t>
      </w:r>
      <w:r>
        <w:rPr>
          <w:rFonts w:hint="cs"/>
          <w:sz w:val="32"/>
          <w:rtl/>
        </w:rPr>
        <w:t>،</w:t>
      </w:r>
      <w:r>
        <w:rPr>
          <w:sz w:val="32"/>
          <w:rtl/>
        </w:rPr>
        <w:t xml:space="preserve"> إلا أن أحكام التأمينات الاجتماعية مطبقة على الكويتيين فقط.</w:t>
      </w:r>
    </w:p>
    <w:p w:rsidR="00000000" w:rsidRDefault="00000000">
      <w:pPr>
        <w:numPr>
          <w:ilvl w:val="12"/>
          <w:numId w:val="0"/>
        </w:numPr>
        <w:spacing w:line="400" w:lineRule="exact"/>
        <w:jc w:val="both"/>
        <w:rPr>
          <w:rFonts w:hint="cs"/>
          <w:sz w:val="32"/>
          <w:rtl/>
        </w:rPr>
      </w:pPr>
      <w:r>
        <w:rPr>
          <w:rFonts w:hint="cs"/>
          <w:sz w:val="32"/>
          <w:rtl/>
        </w:rPr>
        <w:t>134-</w:t>
      </w:r>
      <w:r>
        <w:rPr>
          <w:rFonts w:hint="cs"/>
          <w:sz w:val="32"/>
          <w:rtl/>
        </w:rPr>
        <w:tab/>
      </w:r>
      <w:r>
        <w:rPr>
          <w:sz w:val="32"/>
          <w:rtl/>
        </w:rPr>
        <w:t xml:space="preserve">ويشمل قانون التأمينات الاجتماعية كافة الكويتيين العاملين في </w:t>
      </w:r>
      <w:r>
        <w:rPr>
          <w:rFonts w:hint="cs"/>
          <w:sz w:val="32"/>
          <w:rtl/>
        </w:rPr>
        <w:t>ال</w:t>
      </w:r>
      <w:r>
        <w:rPr>
          <w:sz w:val="32"/>
          <w:rtl/>
        </w:rPr>
        <w:t>قطاع</w:t>
      </w:r>
      <w:r>
        <w:rPr>
          <w:rFonts w:hint="cs"/>
          <w:sz w:val="32"/>
          <w:rtl/>
        </w:rPr>
        <w:t>ين</w:t>
      </w:r>
      <w:r>
        <w:rPr>
          <w:sz w:val="32"/>
          <w:rtl/>
        </w:rPr>
        <w:t xml:space="preserve"> </w:t>
      </w:r>
      <w:r>
        <w:rPr>
          <w:rFonts w:hint="cs"/>
          <w:sz w:val="32"/>
          <w:rtl/>
        </w:rPr>
        <w:t>العام</w:t>
      </w:r>
      <w:r>
        <w:rPr>
          <w:sz w:val="32"/>
          <w:rtl/>
        </w:rPr>
        <w:t xml:space="preserve"> و</w:t>
      </w:r>
      <w:r>
        <w:rPr>
          <w:rFonts w:hint="cs"/>
          <w:sz w:val="32"/>
          <w:rtl/>
        </w:rPr>
        <w:t xml:space="preserve">الخاص والقطاع </w:t>
      </w:r>
      <w:r>
        <w:rPr>
          <w:sz w:val="32"/>
          <w:rtl/>
        </w:rPr>
        <w:t>النفطي</w:t>
      </w:r>
      <w:r>
        <w:rPr>
          <w:rFonts w:hint="cs"/>
          <w:sz w:val="32"/>
          <w:rtl/>
        </w:rPr>
        <w:t>.</w:t>
      </w:r>
      <w:r>
        <w:rPr>
          <w:sz w:val="32"/>
          <w:rtl/>
        </w:rPr>
        <w:t xml:space="preserve"> ويتميز هذا القانون بالشمول في التطبيق</w:t>
      </w:r>
      <w:r>
        <w:rPr>
          <w:rFonts w:hint="cs"/>
          <w:sz w:val="32"/>
          <w:rtl/>
        </w:rPr>
        <w:t>، ولم يقتصر على</w:t>
      </w:r>
      <w:r>
        <w:rPr>
          <w:sz w:val="32"/>
          <w:rtl/>
        </w:rPr>
        <w:t xml:space="preserve"> تأمين الوفاة والشيخوخة بل امتد ليشمل العجز والمرض. كما شمل أصحاب </w:t>
      </w:r>
      <w:r>
        <w:rPr>
          <w:rFonts w:hint="cs"/>
          <w:sz w:val="32"/>
          <w:rtl/>
        </w:rPr>
        <w:t>العمل</w:t>
      </w:r>
      <w:r>
        <w:rPr>
          <w:sz w:val="32"/>
          <w:rtl/>
        </w:rPr>
        <w:t xml:space="preserve"> والمشتغل</w:t>
      </w:r>
      <w:r>
        <w:rPr>
          <w:rFonts w:hint="cs"/>
          <w:sz w:val="32"/>
          <w:rtl/>
        </w:rPr>
        <w:t>ي</w:t>
      </w:r>
      <w:r>
        <w:rPr>
          <w:sz w:val="32"/>
          <w:rtl/>
        </w:rPr>
        <w:t>ن لحسابهم والمهن الحرة وأعضاء مجلس الأمة و</w:t>
      </w:r>
      <w:r>
        <w:rPr>
          <w:rFonts w:hint="cs"/>
          <w:sz w:val="32"/>
          <w:rtl/>
        </w:rPr>
        <w:t xml:space="preserve">المجالس </w:t>
      </w:r>
      <w:r>
        <w:rPr>
          <w:sz w:val="32"/>
          <w:rtl/>
        </w:rPr>
        <w:t>البلدي</w:t>
      </w:r>
      <w:r>
        <w:rPr>
          <w:rFonts w:hint="cs"/>
          <w:sz w:val="32"/>
          <w:rtl/>
        </w:rPr>
        <w:t>ة</w:t>
      </w:r>
      <w:r>
        <w:rPr>
          <w:sz w:val="32"/>
          <w:rtl/>
        </w:rPr>
        <w:t xml:space="preserve"> والمختار</w:t>
      </w:r>
      <w:r>
        <w:rPr>
          <w:rFonts w:hint="cs"/>
          <w:sz w:val="32"/>
          <w:rtl/>
        </w:rPr>
        <w:t>ي</w:t>
      </w:r>
      <w:r>
        <w:rPr>
          <w:sz w:val="32"/>
          <w:rtl/>
        </w:rPr>
        <w:t>ن وكذلك الفئات الأخرى التي يصدر بانتفاعها بأحكامه قرار من وزير المالية.</w:t>
      </w:r>
    </w:p>
    <w:p w:rsidR="00000000" w:rsidRDefault="00000000">
      <w:pPr>
        <w:numPr>
          <w:ilvl w:val="12"/>
          <w:numId w:val="0"/>
        </w:numPr>
        <w:spacing w:line="400" w:lineRule="exact"/>
        <w:jc w:val="both"/>
        <w:rPr>
          <w:rFonts w:hint="cs"/>
          <w:sz w:val="32"/>
          <w:rtl/>
        </w:rPr>
      </w:pPr>
    </w:p>
    <w:p w:rsidR="00000000" w:rsidRDefault="00000000">
      <w:pPr>
        <w:numPr>
          <w:ilvl w:val="12"/>
          <w:numId w:val="0"/>
        </w:numPr>
        <w:spacing w:line="400" w:lineRule="exact"/>
        <w:jc w:val="both"/>
        <w:rPr>
          <w:sz w:val="32"/>
          <w:rtl/>
        </w:rPr>
      </w:pPr>
      <w:r>
        <w:rPr>
          <w:rFonts w:hint="cs"/>
          <w:sz w:val="32"/>
          <w:rtl/>
        </w:rPr>
        <w:t>135-</w:t>
      </w:r>
      <w:r>
        <w:rPr>
          <w:rFonts w:hint="cs"/>
          <w:sz w:val="32"/>
          <w:rtl/>
        </w:rPr>
        <w:tab/>
      </w:r>
      <w:r>
        <w:rPr>
          <w:sz w:val="32"/>
          <w:rtl/>
        </w:rPr>
        <w:t>وبموجب القانون المشار إليه أعلاه فإن الفئات المستفيدة منه هي كالتالي:</w:t>
      </w:r>
    </w:p>
    <w:p w:rsidR="00000000" w:rsidRDefault="00000000">
      <w:pPr>
        <w:numPr>
          <w:ilvl w:val="12"/>
          <w:numId w:val="0"/>
        </w:numPr>
        <w:spacing w:before="120" w:after="120" w:line="400" w:lineRule="exact"/>
        <w:jc w:val="both"/>
        <w:rPr>
          <w:rFonts w:hint="cs"/>
          <w:sz w:val="32"/>
          <w:rtl/>
        </w:rPr>
      </w:pPr>
      <w:r>
        <w:rPr>
          <w:sz w:val="32"/>
          <w:rtl/>
        </w:rPr>
        <w:tab/>
        <w:t>-</w:t>
      </w:r>
      <w:r>
        <w:rPr>
          <w:rFonts w:hint="cs"/>
          <w:sz w:val="32"/>
          <w:rtl/>
        </w:rPr>
        <w:tab/>
      </w:r>
      <w:r>
        <w:rPr>
          <w:sz w:val="32"/>
          <w:rtl/>
        </w:rPr>
        <w:t>الكويتيون الذين يعملون لدى صاحب عمل ويكون التأمين عليهم إلزامياً</w:t>
      </w:r>
      <w:r>
        <w:rPr>
          <w:rFonts w:hint="cs"/>
          <w:sz w:val="32"/>
          <w:rtl/>
        </w:rPr>
        <w:t>؛</w:t>
      </w:r>
    </w:p>
    <w:p w:rsidR="00000000" w:rsidRDefault="00000000">
      <w:pPr>
        <w:numPr>
          <w:ilvl w:val="12"/>
          <w:numId w:val="0"/>
        </w:numPr>
        <w:spacing w:before="120" w:after="120" w:line="400" w:lineRule="exact"/>
        <w:ind w:left="1440" w:hanging="720"/>
        <w:jc w:val="both"/>
        <w:rPr>
          <w:sz w:val="32"/>
          <w:rtl/>
        </w:rPr>
      </w:pPr>
      <w:r>
        <w:rPr>
          <w:sz w:val="32"/>
          <w:rtl/>
        </w:rPr>
        <w:t>-</w:t>
      </w:r>
      <w:r>
        <w:rPr>
          <w:rFonts w:hint="cs"/>
          <w:sz w:val="32"/>
          <w:rtl/>
        </w:rPr>
        <w:tab/>
      </w:r>
      <w:r>
        <w:rPr>
          <w:sz w:val="32"/>
          <w:rtl/>
        </w:rPr>
        <w:t xml:space="preserve">الكويتيون المؤمن عليهم </w:t>
      </w:r>
      <w:r>
        <w:rPr>
          <w:rFonts w:hint="cs"/>
          <w:sz w:val="32"/>
          <w:rtl/>
        </w:rPr>
        <w:t>وفقاً</w:t>
      </w:r>
      <w:r>
        <w:rPr>
          <w:sz w:val="32"/>
          <w:rtl/>
        </w:rPr>
        <w:t xml:space="preserve"> </w:t>
      </w:r>
      <w:r>
        <w:rPr>
          <w:rFonts w:hint="cs"/>
          <w:sz w:val="32"/>
          <w:rtl/>
        </w:rPr>
        <w:t>ل</w:t>
      </w:r>
      <w:r>
        <w:rPr>
          <w:sz w:val="32"/>
          <w:rtl/>
        </w:rPr>
        <w:t>لمادة 53</w:t>
      </w:r>
      <w:r>
        <w:rPr>
          <w:rFonts w:hint="cs"/>
          <w:sz w:val="32"/>
          <w:rtl/>
        </w:rPr>
        <w:t xml:space="preserve"> </w:t>
      </w:r>
      <w:r>
        <w:rPr>
          <w:sz w:val="32"/>
          <w:rtl/>
        </w:rPr>
        <w:t>من قانون التأمينات</w:t>
      </w:r>
      <w:r>
        <w:rPr>
          <w:rFonts w:hint="cs"/>
          <w:sz w:val="32"/>
          <w:rtl/>
        </w:rPr>
        <w:t>.</w:t>
      </w:r>
      <w:r>
        <w:rPr>
          <w:sz w:val="32"/>
          <w:rtl/>
        </w:rPr>
        <w:t xml:space="preserve"> وهم أعضاء مجلس الأمة و</w:t>
      </w:r>
      <w:r>
        <w:rPr>
          <w:rFonts w:hint="cs"/>
          <w:sz w:val="32"/>
          <w:rtl/>
        </w:rPr>
        <w:t xml:space="preserve">المجالس </w:t>
      </w:r>
      <w:r>
        <w:rPr>
          <w:sz w:val="32"/>
          <w:rtl/>
        </w:rPr>
        <w:t>البلدي</w:t>
      </w:r>
      <w:r>
        <w:rPr>
          <w:rFonts w:hint="cs"/>
          <w:sz w:val="32"/>
          <w:rtl/>
        </w:rPr>
        <w:t>ة</w:t>
      </w:r>
      <w:r>
        <w:rPr>
          <w:sz w:val="32"/>
          <w:rtl/>
        </w:rPr>
        <w:t xml:space="preserve"> والمختارون والمشتغلون بالمهن الحرة والمشتغلون بالتجارة.</w:t>
      </w:r>
    </w:p>
    <w:p w:rsidR="00000000" w:rsidRDefault="00000000">
      <w:pPr>
        <w:numPr>
          <w:ilvl w:val="12"/>
          <w:numId w:val="0"/>
        </w:numPr>
        <w:spacing w:line="400" w:lineRule="exact"/>
        <w:jc w:val="both"/>
        <w:rPr>
          <w:sz w:val="32"/>
          <w:rtl/>
        </w:rPr>
      </w:pPr>
      <w:r>
        <w:rPr>
          <w:rFonts w:hint="cs"/>
          <w:sz w:val="32"/>
          <w:rtl/>
        </w:rPr>
        <w:t>136-</w:t>
      </w:r>
      <w:r>
        <w:rPr>
          <w:rFonts w:hint="cs"/>
          <w:sz w:val="32"/>
          <w:rtl/>
        </w:rPr>
        <w:tab/>
      </w:r>
      <w:r>
        <w:rPr>
          <w:sz w:val="32"/>
          <w:rtl/>
        </w:rPr>
        <w:t>ويستثنى من أحكام قانون التأمينات الاجتماعية العسكري</w:t>
      </w:r>
      <w:r>
        <w:rPr>
          <w:rFonts w:hint="cs"/>
          <w:sz w:val="32"/>
          <w:rtl/>
        </w:rPr>
        <w:t>و</w:t>
      </w:r>
      <w:r>
        <w:rPr>
          <w:sz w:val="32"/>
          <w:rtl/>
        </w:rPr>
        <w:t xml:space="preserve">ن من رجال الجيش والشرطة والحرس الوطني وذلك لكونهم يخضعون للقانون رقم 27 </w:t>
      </w:r>
      <w:r>
        <w:rPr>
          <w:rFonts w:hint="cs"/>
          <w:sz w:val="32"/>
          <w:rtl/>
        </w:rPr>
        <w:t xml:space="preserve">لسنة </w:t>
      </w:r>
      <w:r>
        <w:rPr>
          <w:sz w:val="32"/>
          <w:rtl/>
        </w:rPr>
        <w:t>1961 بشأن معاشات ومكافآت التقاعد للعسكريين</w:t>
      </w:r>
      <w:r>
        <w:rPr>
          <w:rFonts w:hint="cs"/>
          <w:sz w:val="32"/>
          <w:rtl/>
        </w:rPr>
        <w:t xml:space="preserve"> من رجال الجيش والقوات المسلحة</w:t>
      </w:r>
      <w:r>
        <w:rPr>
          <w:sz w:val="32"/>
          <w:rtl/>
        </w:rPr>
        <w:t>.</w:t>
      </w:r>
    </w:p>
    <w:p w:rsidR="00000000" w:rsidRDefault="00000000">
      <w:pPr>
        <w:pStyle w:val="BodyText"/>
        <w:numPr>
          <w:ilvl w:val="12"/>
          <w:numId w:val="0"/>
        </w:numPr>
        <w:spacing w:before="240" w:after="240" w:line="400" w:lineRule="exact"/>
        <w:rPr>
          <w:rFonts w:cs="Traditional Arabic"/>
          <w:b w:val="0"/>
          <w:bCs w:val="0"/>
          <w:color w:val="auto"/>
          <w:sz w:val="30"/>
          <w:szCs w:val="30"/>
          <w:rtl/>
        </w:rPr>
      </w:pPr>
      <w:r>
        <w:rPr>
          <w:rFonts w:cs="Traditional Arabic" w:hint="cs"/>
          <w:b w:val="0"/>
          <w:bCs w:val="0"/>
          <w:color w:val="auto"/>
          <w:sz w:val="30"/>
          <w:szCs w:val="30"/>
          <w:rtl/>
        </w:rPr>
        <w:t>137-</w:t>
      </w:r>
      <w:r>
        <w:rPr>
          <w:rFonts w:cs="Traditional Arabic" w:hint="cs"/>
          <w:b w:val="0"/>
          <w:bCs w:val="0"/>
          <w:color w:val="auto"/>
          <w:sz w:val="30"/>
          <w:szCs w:val="30"/>
          <w:rtl/>
        </w:rPr>
        <w:tab/>
      </w:r>
      <w:r>
        <w:rPr>
          <w:rFonts w:cs="Traditional Arabic"/>
          <w:b w:val="0"/>
          <w:bCs w:val="0"/>
          <w:color w:val="auto"/>
          <w:sz w:val="30"/>
          <w:szCs w:val="30"/>
          <w:rtl/>
        </w:rPr>
        <w:t>واستكمالا</w:t>
      </w:r>
      <w:r>
        <w:rPr>
          <w:rFonts w:cs="Traditional Arabic" w:hint="cs"/>
          <w:b w:val="0"/>
          <w:bCs w:val="0"/>
          <w:color w:val="auto"/>
          <w:sz w:val="30"/>
          <w:szCs w:val="30"/>
          <w:rtl/>
        </w:rPr>
        <w:t>ً</w:t>
      </w:r>
      <w:r>
        <w:rPr>
          <w:rFonts w:cs="Traditional Arabic"/>
          <w:b w:val="0"/>
          <w:bCs w:val="0"/>
          <w:color w:val="auto"/>
          <w:sz w:val="30"/>
          <w:szCs w:val="30"/>
          <w:rtl/>
        </w:rPr>
        <w:t xml:space="preserve"> للقانون السابق</w:t>
      </w:r>
      <w:r>
        <w:rPr>
          <w:rFonts w:cs="Traditional Arabic" w:hint="cs"/>
          <w:b w:val="0"/>
          <w:bCs w:val="0"/>
          <w:color w:val="auto"/>
          <w:sz w:val="30"/>
          <w:szCs w:val="30"/>
          <w:rtl/>
        </w:rPr>
        <w:t>،</w:t>
      </w:r>
      <w:r>
        <w:rPr>
          <w:rFonts w:cs="Traditional Arabic"/>
          <w:b w:val="0"/>
          <w:bCs w:val="0"/>
          <w:color w:val="auto"/>
          <w:sz w:val="30"/>
          <w:szCs w:val="30"/>
          <w:rtl/>
        </w:rPr>
        <w:t xml:space="preserve"> صدر القانون رقم 11 لعام</w:t>
      </w:r>
      <w:r>
        <w:rPr>
          <w:rFonts w:cs="Traditional Arabic" w:hint="cs"/>
          <w:b w:val="0"/>
          <w:bCs w:val="0"/>
          <w:color w:val="auto"/>
          <w:sz w:val="30"/>
          <w:szCs w:val="30"/>
          <w:rtl/>
        </w:rPr>
        <w:t xml:space="preserve"> </w:t>
      </w:r>
      <w:r>
        <w:rPr>
          <w:rFonts w:cs="Traditional Arabic"/>
          <w:b w:val="0"/>
          <w:bCs w:val="0"/>
          <w:color w:val="auto"/>
          <w:sz w:val="30"/>
          <w:szCs w:val="30"/>
          <w:rtl/>
        </w:rPr>
        <w:t xml:space="preserve">1988 </w:t>
      </w:r>
      <w:r>
        <w:rPr>
          <w:rFonts w:cs="Traditional Arabic" w:hint="cs"/>
          <w:b w:val="0"/>
          <w:bCs w:val="0"/>
          <w:color w:val="auto"/>
          <w:sz w:val="30"/>
          <w:szCs w:val="30"/>
          <w:rtl/>
        </w:rPr>
        <w:t xml:space="preserve">لتنظيم </w:t>
      </w:r>
      <w:r>
        <w:rPr>
          <w:rFonts w:cs="Traditional Arabic"/>
          <w:b w:val="0"/>
          <w:bCs w:val="0"/>
          <w:color w:val="auto"/>
          <w:sz w:val="30"/>
          <w:szCs w:val="30"/>
          <w:rtl/>
        </w:rPr>
        <w:t>الاشتراك في التأمين الاجتماعي للعاملين في الخارج ومن في حكمهم</w:t>
      </w:r>
      <w:r>
        <w:rPr>
          <w:rFonts w:cs="Traditional Arabic" w:hint="cs"/>
          <w:b w:val="0"/>
          <w:bCs w:val="0"/>
          <w:color w:val="auto"/>
          <w:sz w:val="30"/>
          <w:szCs w:val="30"/>
          <w:rtl/>
        </w:rPr>
        <w:t>.</w:t>
      </w:r>
      <w:r>
        <w:rPr>
          <w:rFonts w:cs="Traditional Arabic"/>
          <w:b w:val="0"/>
          <w:bCs w:val="0"/>
          <w:color w:val="auto"/>
          <w:sz w:val="30"/>
          <w:szCs w:val="30"/>
          <w:rtl/>
        </w:rPr>
        <w:t xml:space="preserve"> حيث أجاز هذا القانون للكويتيين الذين يعملون خارج الكويت أو داخلها لدى صاحب </w:t>
      </w:r>
      <w:r>
        <w:rPr>
          <w:rFonts w:cs="Traditional Arabic" w:hint="cs"/>
          <w:b w:val="0"/>
          <w:bCs w:val="0"/>
          <w:color w:val="auto"/>
          <w:sz w:val="30"/>
          <w:szCs w:val="30"/>
          <w:rtl/>
        </w:rPr>
        <w:t>عمل لا يخضع ل</w:t>
      </w:r>
      <w:r>
        <w:rPr>
          <w:rFonts w:cs="Traditional Arabic"/>
          <w:b w:val="0"/>
          <w:bCs w:val="0"/>
          <w:color w:val="auto"/>
          <w:sz w:val="30"/>
          <w:szCs w:val="30"/>
          <w:rtl/>
        </w:rPr>
        <w:t>أحكام القانون رقم 61 لعام</w:t>
      </w:r>
      <w:r>
        <w:rPr>
          <w:rFonts w:cs="Traditional Arabic" w:hint="cs"/>
          <w:b w:val="0"/>
          <w:bCs w:val="0"/>
          <w:color w:val="auto"/>
          <w:sz w:val="30"/>
          <w:szCs w:val="30"/>
          <w:rtl/>
        </w:rPr>
        <w:t xml:space="preserve"> </w:t>
      </w:r>
      <w:r>
        <w:rPr>
          <w:rFonts w:cs="Traditional Arabic"/>
          <w:b w:val="0"/>
          <w:bCs w:val="0"/>
          <w:color w:val="auto"/>
          <w:sz w:val="30"/>
          <w:szCs w:val="30"/>
          <w:rtl/>
        </w:rPr>
        <w:t>1976 بالاشتراك اختياريا</w:t>
      </w:r>
      <w:r>
        <w:rPr>
          <w:rFonts w:cs="Traditional Arabic" w:hint="cs"/>
          <w:b w:val="0"/>
          <w:bCs w:val="0"/>
          <w:color w:val="auto"/>
          <w:sz w:val="30"/>
          <w:szCs w:val="30"/>
          <w:rtl/>
        </w:rPr>
        <w:t>ً</w:t>
      </w:r>
      <w:r>
        <w:rPr>
          <w:rFonts w:cs="Traditional Arabic"/>
          <w:b w:val="0"/>
          <w:bCs w:val="0"/>
          <w:color w:val="auto"/>
          <w:sz w:val="30"/>
          <w:szCs w:val="30"/>
          <w:rtl/>
        </w:rPr>
        <w:t xml:space="preserve"> في التأمين المنصوص عليه في الباب الثالث منه وذلك مع مراعاة أحكام مواد القانون رقم 11 </w:t>
      </w:r>
      <w:r>
        <w:rPr>
          <w:rFonts w:cs="Traditional Arabic" w:hint="cs"/>
          <w:b w:val="0"/>
          <w:bCs w:val="0"/>
          <w:color w:val="auto"/>
          <w:sz w:val="30"/>
          <w:szCs w:val="30"/>
          <w:rtl/>
        </w:rPr>
        <w:t xml:space="preserve">لسنة </w:t>
      </w:r>
      <w:r>
        <w:rPr>
          <w:rFonts w:cs="Traditional Arabic"/>
          <w:b w:val="0"/>
          <w:bCs w:val="0"/>
          <w:color w:val="auto"/>
          <w:sz w:val="30"/>
          <w:szCs w:val="30"/>
          <w:rtl/>
        </w:rPr>
        <w:t>1988.</w:t>
      </w:r>
    </w:p>
    <w:p w:rsidR="00000000" w:rsidRDefault="00000000">
      <w:pPr>
        <w:numPr>
          <w:ilvl w:val="12"/>
          <w:numId w:val="0"/>
        </w:numPr>
        <w:spacing w:line="400" w:lineRule="exact"/>
        <w:jc w:val="both"/>
        <w:rPr>
          <w:rFonts w:hint="cs"/>
          <w:sz w:val="32"/>
          <w:rtl/>
        </w:rPr>
      </w:pPr>
      <w:r>
        <w:rPr>
          <w:rFonts w:hint="cs"/>
          <w:sz w:val="32"/>
          <w:rtl/>
        </w:rPr>
        <w:t>138-</w:t>
      </w:r>
      <w:r>
        <w:rPr>
          <w:rFonts w:hint="cs"/>
          <w:sz w:val="32"/>
          <w:rtl/>
        </w:rPr>
        <w:tab/>
      </w:r>
      <w:r>
        <w:rPr>
          <w:sz w:val="32"/>
          <w:rtl/>
        </w:rPr>
        <w:t>ورغبة من الدولة</w:t>
      </w:r>
      <w:r>
        <w:rPr>
          <w:rFonts w:hint="cs"/>
          <w:sz w:val="32"/>
          <w:rtl/>
        </w:rPr>
        <w:t xml:space="preserve"> أيضاً</w:t>
      </w:r>
      <w:r>
        <w:rPr>
          <w:sz w:val="32"/>
          <w:rtl/>
        </w:rPr>
        <w:t xml:space="preserve"> في أن تضمن لل</w:t>
      </w:r>
      <w:r>
        <w:rPr>
          <w:rFonts w:hint="cs"/>
          <w:sz w:val="32"/>
          <w:rtl/>
        </w:rPr>
        <w:t>مواطنين</w:t>
      </w:r>
      <w:r>
        <w:rPr>
          <w:sz w:val="32"/>
          <w:rtl/>
        </w:rPr>
        <w:t xml:space="preserve"> مستوى معيشي معين</w:t>
      </w:r>
      <w:r>
        <w:rPr>
          <w:rFonts w:hint="cs"/>
          <w:sz w:val="32"/>
          <w:rtl/>
        </w:rPr>
        <w:t>، اعتمدت</w:t>
      </w:r>
      <w:r>
        <w:rPr>
          <w:sz w:val="32"/>
          <w:rtl/>
        </w:rPr>
        <w:t xml:space="preserve"> القانون رقم 56 لعام</w:t>
      </w:r>
      <w:r>
        <w:rPr>
          <w:rFonts w:hint="cs"/>
          <w:sz w:val="32"/>
          <w:rtl/>
        </w:rPr>
        <w:t xml:space="preserve"> </w:t>
      </w:r>
      <w:r>
        <w:rPr>
          <w:sz w:val="32"/>
          <w:rtl/>
        </w:rPr>
        <w:t xml:space="preserve">1989 بشأن زيادة المعاشات التقاعدية </w:t>
      </w:r>
      <w:r>
        <w:rPr>
          <w:rFonts w:hint="cs"/>
          <w:sz w:val="32"/>
          <w:rtl/>
        </w:rPr>
        <w:t>ع</w:t>
      </w:r>
      <w:r>
        <w:rPr>
          <w:sz w:val="32"/>
          <w:rtl/>
        </w:rPr>
        <w:t>ن الأولاد المولودين بعد انتهاء الخدمة</w:t>
      </w:r>
      <w:r>
        <w:rPr>
          <w:rFonts w:hint="cs"/>
          <w:sz w:val="32"/>
          <w:rtl/>
        </w:rPr>
        <w:t>.</w:t>
      </w:r>
      <w:r>
        <w:rPr>
          <w:sz w:val="32"/>
          <w:rtl/>
        </w:rPr>
        <w:t xml:space="preserve"> ويأتي هذا القانون بناء على توجيهات من أمير البلاد لمنح زيادة في المعاشات التقاعدية المدنية والعسكرية عن الأولاد الذين ولدوا بعد </w:t>
      </w:r>
      <w:r>
        <w:rPr>
          <w:rFonts w:hint="cs"/>
          <w:sz w:val="32"/>
          <w:rtl/>
        </w:rPr>
        <w:t>انتهاء</w:t>
      </w:r>
      <w:r>
        <w:rPr>
          <w:sz w:val="32"/>
          <w:rtl/>
        </w:rPr>
        <w:t xml:space="preserve"> خدمة المؤمن عليه أو المستفيد أو صاحب المعاش.</w:t>
      </w:r>
      <w:r>
        <w:rPr>
          <w:rFonts w:hint="cs"/>
          <w:sz w:val="32"/>
          <w:rtl/>
        </w:rPr>
        <w:t xml:space="preserve"> </w:t>
      </w:r>
    </w:p>
    <w:p w:rsidR="00000000" w:rsidRDefault="00000000">
      <w:pPr>
        <w:numPr>
          <w:ilvl w:val="12"/>
          <w:numId w:val="0"/>
        </w:numPr>
        <w:spacing w:line="400" w:lineRule="exact"/>
        <w:jc w:val="both"/>
        <w:rPr>
          <w:rFonts w:hint="cs"/>
          <w:sz w:val="32"/>
          <w:rtl/>
        </w:rPr>
      </w:pPr>
      <w:r>
        <w:rPr>
          <w:rFonts w:hint="cs"/>
          <w:sz w:val="32"/>
          <w:rtl/>
        </w:rPr>
        <w:t>139-</w:t>
      </w:r>
      <w:r>
        <w:rPr>
          <w:rFonts w:hint="cs"/>
          <w:sz w:val="32"/>
          <w:rtl/>
        </w:rPr>
        <w:tab/>
      </w:r>
      <w:r>
        <w:rPr>
          <w:sz w:val="32"/>
          <w:rtl/>
        </w:rPr>
        <w:t xml:space="preserve">وفيما يتعلق بالتعويضات عن إصابات العمل، تناول قانون العمل في القطاع </w:t>
      </w:r>
      <w:r>
        <w:rPr>
          <w:rFonts w:hint="cs"/>
          <w:sz w:val="32"/>
          <w:rtl/>
        </w:rPr>
        <w:t>الخاص</w:t>
      </w:r>
      <w:r>
        <w:rPr>
          <w:sz w:val="32"/>
          <w:rtl/>
        </w:rPr>
        <w:t xml:space="preserve"> لعام 1964 هذا الموضوع في الباب الثاني عشر منه</w:t>
      </w:r>
      <w:r>
        <w:rPr>
          <w:rFonts w:hint="cs"/>
          <w:sz w:val="32"/>
          <w:rtl/>
        </w:rPr>
        <w:t>.</w:t>
      </w:r>
      <w:r>
        <w:rPr>
          <w:sz w:val="32"/>
          <w:rtl/>
        </w:rPr>
        <w:t xml:space="preserve"> </w:t>
      </w:r>
      <w:r>
        <w:rPr>
          <w:rFonts w:hint="cs"/>
          <w:sz w:val="32"/>
          <w:rtl/>
        </w:rPr>
        <w:t>و</w:t>
      </w:r>
      <w:r>
        <w:rPr>
          <w:sz w:val="32"/>
          <w:rtl/>
        </w:rPr>
        <w:t>خول التعويض لكل عامل يصاب من حوادث العمل أو</w:t>
      </w:r>
      <w:r>
        <w:rPr>
          <w:rFonts w:hint="cs"/>
          <w:sz w:val="32"/>
          <w:rtl/>
        </w:rPr>
        <w:t xml:space="preserve"> ال</w:t>
      </w:r>
      <w:r>
        <w:rPr>
          <w:sz w:val="32"/>
          <w:rtl/>
        </w:rPr>
        <w:t>أمراض المهن</w:t>
      </w:r>
      <w:r>
        <w:rPr>
          <w:rFonts w:hint="cs"/>
          <w:sz w:val="32"/>
          <w:rtl/>
        </w:rPr>
        <w:t>ي</w:t>
      </w:r>
      <w:r>
        <w:rPr>
          <w:sz w:val="32"/>
          <w:rtl/>
        </w:rPr>
        <w:t xml:space="preserve">ة دون أن يكلف العامل بإثبات خطأ </w:t>
      </w:r>
      <w:r>
        <w:rPr>
          <w:rFonts w:hint="cs"/>
          <w:sz w:val="32"/>
          <w:rtl/>
        </w:rPr>
        <w:t>صاحب</w:t>
      </w:r>
      <w:r>
        <w:rPr>
          <w:sz w:val="32"/>
          <w:rtl/>
        </w:rPr>
        <w:t xml:space="preserve"> العمل أو من ينوب</w:t>
      </w:r>
      <w:r>
        <w:rPr>
          <w:rFonts w:hint="cs"/>
          <w:sz w:val="32"/>
          <w:rtl/>
        </w:rPr>
        <w:t xml:space="preserve">ه </w:t>
      </w:r>
      <w:r>
        <w:rPr>
          <w:sz w:val="32"/>
          <w:rtl/>
        </w:rPr>
        <w:t xml:space="preserve">إلا </w:t>
      </w:r>
      <w:r>
        <w:rPr>
          <w:rFonts w:hint="cs"/>
          <w:sz w:val="32"/>
          <w:rtl/>
        </w:rPr>
        <w:t>في الحالات التي يتعمد فيها</w:t>
      </w:r>
      <w:r>
        <w:rPr>
          <w:sz w:val="32"/>
          <w:rtl/>
        </w:rPr>
        <w:t xml:space="preserve"> العامل إصابة نفسه.</w:t>
      </w:r>
      <w:r>
        <w:rPr>
          <w:rFonts w:hint="cs"/>
          <w:sz w:val="32"/>
          <w:rtl/>
        </w:rPr>
        <w:t xml:space="preserve"> </w:t>
      </w:r>
      <w:r>
        <w:rPr>
          <w:sz w:val="32"/>
          <w:rtl/>
        </w:rPr>
        <w:t xml:space="preserve">ويتقاضى العامل المصاب أجره بالكامل طوال فترة العلاج </w:t>
      </w:r>
      <w:r>
        <w:rPr>
          <w:rFonts w:hint="cs"/>
          <w:sz w:val="32"/>
          <w:rtl/>
        </w:rPr>
        <w:t>ل</w:t>
      </w:r>
      <w:r>
        <w:rPr>
          <w:sz w:val="32"/>
          <w:rtl/>
        </w:rPr>
        <w:t>فترة ستة أشهر</w:t>
      </w:r>
      <w:r>
        <w:rPr>
          <w:rFonts w:hint="cs"/>
          <w:sz w:val="32"/>
          <w:rtl/>
        </w:rPr>
        <w:t>. و</w:t>
      </w:r>
      <w:r>
        <w:rPr>
          <w:sz w:val="32"/>
          <w:rtl/>
        </w:rPr>
        <w:t>يدفع له نصف الأجر فقط حتى يتم شفاؤه أو تثبت عاهته أو يتوفى.</w:t>
      </w:r>
      <w:r>
        <w:rPr>
          <w:rFonts w:hint="cs"/>
          <w:sz w:val="32"/>
          <w:rtl/>
        </w:rPr>
        <w:t xml:space="preserve"> </w:t>
      </w:r>
    </w:p>
    <w:p w:rsidR="00000000" w:rsidRDefault="00000000">
      <w:pPr>
        <w:numPr>
          <w:ilvl w:val="12"/>
          <w:numId w:val="0"/>
        </w:numPr>
        <w:spacing w:line="400" w:lineRule="exact"/>
        <w:jc w:val="both"/>
        <w:rPr>
          <w:rFonts w:hint="cs"/>
          <w:sz w:val="32"/>
          <w:rtl/>
        </w:rPr>
      </w:pPr>
      <w:r>
        <w:rPr>
          <w:rFonts w:hint="cs"/>
          <w:sz w:val="32"/>
          <w:rtl/>
        </w:rPr>
        <w:t>140-</w:t>
      </w:r>
      <w:r>
        <w:rPr>
          <w:rFonts w:hint="cs"/>
          <w:sz w:val="32"/>
          <w:rtl/>
        </w:rPr>
        <w:tab/>
      </w:r>
      <w:r>
        <w:rPr>
          <w:sz w:val="32"/>
          <w:rtl/>
        </w:rPr>
        <w:t xml:space="preserve">ويتم تعويض الكويتي أو غير الكويتي الذي يعمل في </w:t>
      </w:r>
      <w:r>
        <w:rPr>
          <w:rFonts w:hint="cs"/>
          <w:sz w:val="32"/>
          <w:rtl/>
        </w:rPr>
        <w:t>الجهاز الحكومي</w:t>
      </w:r>
      <w:r>
        <w:rPr>
          <w:sz w:val="32"/>
          <w:rtl/>
        </w:rPr>
        <w:t xml:space="preserve"> عند إصابته أثناء أداء أعمال وظيفته أو بسببها وفقاً لما نص عليه قرار مجلس الوزراء رقم 15 بتاريخ 16</w:t>
      </w:r>
      <w:r>
        <w:rPr>
          <w:rFonts w:hint="cs"/>
          <w:sz w:val="32"/>
          <w:rtl/>
        </w:rPr>
        <w:t xml:space="preserve"> تشرين الأول/أكتوبر </w:t>
      </w:r>
      <w:r>
        <w:rPr>
          <w:sz w:val="32"/>
          <w:rtl/>
        </w:rPr>
        <w:t xml:space="preserve">1983 والتعميم الصادر عن ديوان الموظفين رقم 15 </w:t>
      </w:r>
      <w:r>
        <w:rPr>
          <w:rFonts w:hint="cs"/>
          <w:sz w:val="32"/>
          <w:rtl/>
        </w:rPr>
        <w:t xml:space="preserve">لسنة </w:t>
      </w:r>
      <w:r>
        <w:rPr>
          <w:sz w:val="32"/>
          <w:rtl/>
        </w:rPr>
        <w:t>1983.</w:t>
      </w:r>
      <w:r>
        <w:rPr>
          <w:rFonts w:hint="cs"/>
          <w:sz w:val="32"/>
          <w:rtl/>
        </w:rPr>
        <w:t xml:space="preserve"> وتجدر الإشارة إلى</w:t>
      </w:r>
      <w:r>
        <w:rPr>
          <w:sz w:val="32"/>
          <w:rtl/>
        </w:rPr>
        <w:t xml:space="preserve"> القرار رقم 45 لعام</w:t>
      </w:r>
      <w:r>
        <w:rPr>
          <w:rFonts w:hint="cs"/>
          <w:sz w:val="32"/>
          <w:rtl/>
        </w:rPr>
        <w:t xml:space="preserve"> </w:t>
      </w:r>
      <w:r>
        <w:rPr>
          <w:sz w:val="32"/>
          <w:rtl/>
        </w:rPr>
        <w:t>1995 بشأن تعويض ممرضة غير كويتية في وزارة الصحة نتيجة إصابتها أثناء العمل</w:t>
      </w:r>
      <w:r>
        <w:rPr>
          <w:rFonts w:hint="cs"/>
          <w:sz w:val="32"/>
          <w:rtl/>
        </w:rPr>
        <w:t>.</w:t>
      </w:r>
      <w:r>
        <w:rPr>
          <w:sz w:val="32"/>
          <w:rtl/>
        </w:rPr>
        <w:t xml:space="preserve"> </w:t>
      </w:r>
      <w:r>
        <w:rPr>
          <w:rFonts w:hint="cs"/>
          <w:sz w:val="32"/>
          <w:rtl/>
        </w:rPr>
        <w:t xml:space="preserve">وتلقت تعويضاً </w:t>
      </w:r>
      <w:r>
        <w:rPr>
          <w:sz w:val="32"/>
          <w:rtl/>
        </w:rPr>
        <w:t>قدره 500 دينار</w:t>
      </w:r>
      <w:r>
        <w:rPr>
          <w:rFonts w:hint="cs"/>
          <w:sz w:val="32"/>
          <w:rtl/>
        </w:rPr>
        <w:t xml:space="preserve"> </w:t>
      </w:r>
      <w:r>
        <w:rPr>
          <w:sz w:val="32"/>
          <w:rtl/>
        </w:rPr>
        <w:t>كويتي.</w:t>
      </w:r>
    </w:p>
    <w:p w:rsidR="00000000" w:rsidRDefault="00000000">
      <w:pPr>
        <w:numPr>
          <w:ilvl w:val="12"/>
          <w:numId w:val="0"/>
        </w:numPr>
        <w:spacing w:line="400" w:lineRule="exact"/>
        <w:jc w:val="center"/>
        <w:rPr>
          <w:rFonts w:hint="cs"/>
          <w:b/>
          <w:bCs/>
          <w:sz w:val="32"/>
          <w:rtl/>
        </w:rPr>
      </w:pPr>
      <w:r>
        <w:rPr>
          <w:sz w:val="32"/>
          <w:rtl/>
        </w:rPr>
        <w:br w:type="page"/>
      </w:r>
      <w:r>
        <w:rPr>
          <w:b/>
          <w:bCs/>
          <w:sz w:val="32"/>
          <w:rtl/>
        </w:rPr>
        <w:t xml:space="preserve">المادة </w:t>
      </w:r>
      <w:r>
        <w:rPr>
          <w:rFonts w:hint="cs"/>
          <w:b/>
          <w:bCs/>
          <w:sz w:val="32"/>
          <w:rtl/>
        </w:rPr>
        <w:t>10</w:t>
      </w:r>
    </w:p>
    <w:p w:rsidR="00000000" w:rsidRDefault="00000000">
      <w:pPr>
        <w:numPr>
          <w:ilvl w:val="12"/>
          <w:numId w:val="0"/>
        </w:numPr>
        <w:spacing w:line="400" w:lineRule="exact"/>
        <w:jc w:val="both"/>
        <w:rPr>
          <w:rFonts w:hint="cs"/>
          <w:sz w:val="32"/>
          <w:rtl/>
        </w:rPr>
      </w:pPr>
      <w:r>
        <w:rPr>
          <w:rFonts w:hint="cs"/>
          <w:sz w:val="32"/>
          <w:rtl/>
        </w:rPr>
        <w:t>141-</w:t>
      </w:r>
      <w:r>
        <w:rPr>
          <w:rFonts w:hint="cs"/>
          <w:sz w:val="32"/>
          <w:rtl/>
        </w:rPr>
        <w:tab/>
      </w:r>
      <w:r>
        <w:rPr>
          <w:sz w:val="32"/>
          <w:rtl/>
        </w:rPr>
        <w:t xml:space="preserve">تعترف المادة </w:t>
      </w:r>
      <w:r>
        <w:rPr>
          <w:rFonts w:hint="cs"/>
          <w:sz w:val="32"/>
          <w:rtl/>
        </w:rPr>
        <w:t xml:space="preserve">10 </w:t>
      </w:r>
      <w:r>
        <w:rPr>
          <w:sz w:val="32"/>
          <w:rtl/>
        </w:rPr>
        <w:t>من العهد الدولي بأن الأسرة هي الوحدة الجماعية الطبيعية والأساسية في المجتمع وبأن لها حق التمتع بحماية المجتمع والدولة.</w:t>
      </w:r>
      <w:r>
        <w:rPr>
          <w:rFonts w:hint="cs"/>
          <w:sz w:val="32"/>
          <w:rtl/>
        </w:rPr>
        <w:t xml:space="preserve"> و</w:t>
      </w:r>
      <w:r>
        <w:rPr>
          <w:sz w:val="32"/>
          <w:rtl/>
        </w:rPr>
        <w:t>أولت دولة الكويت عناية خاصة بالأسرة تتجلى في العديد من التشريعات والقوانين ذات العلاقة بالأسرة</w:t>
      </w:r>
      <w:r>
        <w:rPr>
          <w:rFonts w:hint="cs"/>
          <w:sz w:val="32"/>
          <w:rtl/>
        </w:rPr>
        <w:t>.</w:t>
      </w:r>
      <w:r>
        <w:rPr>
          <w:sz w:val="32"/>
          <w:rtl/>
        </w:rPr>
        <w:t xml:space="preserve"> و</w:t>
      </w:r>
      <w:r>
        <w:rPr>
          <w:rFonts w:hint="cs"/>
          <w:sz w:val="32"/>
          <w:rtl/>
        </w:rPr>
        <w:t xml:space="preserve">ترمي تلك التشريعات إلى </w:t>
      </w:r>
      <w:r>
        <w:rPr>
          <w:sz w:val="32"/>
          <w:rtl/>
        </w:rPr>
        <w:t xml:space="preserve">كفالة أمن </w:t>
      </w:r>
      <w:r>
        <w:rPr>
          <w:rFonts w:hint="cs"/>
          <w:sz w:val="32"/>
          <w:rtl/>
        </w:rPr>
        <w:t>جميع الأسر</w:t>
      </w:r>
      <w:r>
        <w:rPr>
          <w:sz w:val="32"/>
          <w:rtl/>
        </w:rPr>
        <w:t xml:space="preserve"> واستقرار</w:t>
      </w:r>
      <w:r>
        <w:rPr>
          <w:rFonts w:hint="cs"/>
          <w:sz w:val="32"/>
          <w:rtl/>
        </w:rPr>
        <w:t xml:space="preserve">ها. </w:t>
      </w:r>
    </w:p>
    <w:p w:rsidR="00000000" w:rsidRDefault="00000000">
      <w:pPr>
        <w:numPr>
          <w:ilvl w:val="12"/>
          <w:numId w:val="0"/>
        </w:numPr>
        <w:spacing w:line="400" w:lineRule="exact"/>
        <w:jc w:val="both"/>
        <w:rPr>
          <w:sz w:val="32"/>
          <w:rtl/>
        </w:rPr>
      </w:pPr>
      <w:r>
        <w:rPr>
          <w:rFonts w:hint="cs"/>
          <w:sz w:val="32"/>
          <w:rtl/>
        </w:rPr>
        <w:t>142-</w:t>
      </w:r>
      <w:r>
        <w:rPr>
          <w:rFonts w:hint="cs"/>
          <w:sz w:val="32"/>
          <w:rtl/>
        </w:rPr>
        <w:tab/>
        <w:t>و</w:t>
      </w:r>
      <w:r>
        <w:rPr>
          <w:sz w:val="32"/>
          <w:rtl/>
        </w:rPr>
        <w:t>حد</w:t>
      </w:r>
      <w:r>
        <w:rPr>
          <w:rFonts w:hint="cs"/>
          <w:sz w:val="32"/>
          <w:rtl/>
        </w:rPr>
        <w:t>ّ</w:t>
      </w:r>
      <w:r>
        <w:rPr>
          <w:sz w:val="32"/>
          <w:rtl/>
        </w:rPr>
        <w:t>د الدستور الكويتي</w:t>
      </w:r>
      <w:r>
        <w:rPr>
          <w:rFonts w:hint="cs"/>
          <w:sz w:val="32"/>
          <w:rtl/>
        </w:rPr>
        <w:t>،</w:t>
      </w:r>
      <w:r>
        <w:rPr>
          <w:sz w:val="32"/>
          <w:rtl/>
        </w:rPr>
        <w:t xml:space="preserve"> الذي يعتبر الإطار القانوني للتشريعات الاجتماعية</w:t>
      </w:r>
      <w:r>
        <w:rPr>
          <w:rFonts w:hint="cs"/>
          <w:sz w:val="32"/>
          <w:rtl/>
        </w:rPr>
        <w:t>،</w:t>
      </w:r>
      <w:r>
        <w:rPr>
          <w:sz w:val="32"/>
          <w:rtl/>
        </w:rPr>
        <w:t xml:space="preserve"> </w:t>
      </w:r>
      <w:r>
        <w:rPr>
          <w:rFonts w:hint="cs"/>
          <w:sz w:val="32"/>
          <w:rtl/>
        </w:rPr>
        <w:t>ف</w:t>
      </w:r>
      <w:r>
        <w:rPr>
          <w:sz w:val="32"/>
          <w:rtl/>
        </w:rPr>
        <w:t>ي العديد من أحكامه</w:t>
      </w:r>
      <w:r>
        <w:rPr>
          <w:rFonts w:hint="cs"/>
          <w:sz w:val="32"/>
          <w:rtl/>
        </w:rPr>
        <w:t>،</w:t>
      </w:r>
      <w:r>
        <w:rPr>
          <w:sz w:val="32"/>
          <w:rtl/>
        </w:rPr>
        <w:t xml:space="preserve"> المبادئ والمقومات الأساسية التي يقوم عليها المجتمع الكويتي</w:t>
      </w:r>
      <w:r>
        <w:rPr>
          <w:rFonts w:hint="cs"/>
          <w:sz w:val="32"/>
          <w:rtl/>
        </w:rPr>
        <w:t>.</w:t>
      </w:r>
      <w:r>
        <w:rPr>
          <w:sz w:val="32"/>
          <w:rtl/>
        </w:rPr>
        <w:t xml:space="preserve"> وتهدف</w:t>
      </w:r>
      <w:r>
        <w:rPr>
          <w:rFonts w:hint="cs"/>
          <w:sz w:val="32"/>
          <w:rtl/>
        </w:rPr>
        <w:t xml:space="preserve"> جميعها</w:t>
      </w:r>
      <w:r>
        <w:rPr>
          <w:sz w:val="32"/>
          <w:rtl/>
        </w:rPr>
        <w:t xml:space="preserve"> إلى الحفاظ على الإنسان وحرياته وحقوقه</w:t>
      </w:r>
      <w:r>
        <w:rPr>
          <w:rFonts w:hint="cs"/>
          <w:sz w:val="32"/>
          <w:rtl/>
        </w:rPr>
        <w:t>.</w:t>
      </w:r>
      <w:r>
        <w:rPr>
          <w:sz w:val="32"/>
          <w:rtl/>
        </w:rPr>
        <w:t xml:space="preserve"> كما حدد مسؤوليات الدولة تجاه الأسرة والطفولة</w:t>
      </w:r>
      <w:r>
        <w:rPr>
          <w:rFonts w:hint="cs"/>
          <w:sz w:val="32"/>
          <w:rtl/>
        </w:rPr>
        <w:t xml:space="preserve"> على النحو التالي:</w:t>
      </w:r>
    </w:p>
    <w:p w:rsidR="00000000" w:rsidRDefault="00000000">
      <w:pPr>
        <w:numPr>
          <w:ilvl w:val="12"/>
          <w:numId w:val="0"/>
        </w:numPr>
        <w:spacing w:line="400" w:lineRule="exact"/>
        <w:jc w:val="both"/>
        <w:rPr>
          <w:rFonts w:hint="cs"/>
          <w:sz w:val="32"/>
          <w:rtl/>
        </w:rPr>
      </w:pPr>
      <w:r>
        <w:rPr>
          <w:sz w:val="32"/>
          <w:rtl/>
        </w:rPr>
        <w:tab/>
      </w:r>
      <w:r>
        <w:rPr>
          <w:rFonts w:hint="cs"/>
          <w:sz w:val="32"/>
          <w:rtl/>
        </w:rPr>
        <w:t>-</w:t>
      </w:r>
      <w:r>
        <w:rPr>
          <w:rFonts w:hint="cs"/>
          <w:sz w:val="32"/>
          <w:rtl/>
        </w:rPr>
        <w:tab/>
      </w:r>
      <w:r>
        <w:rPr>
          <w:sz w:val="32"/>
          <w:rtl/>
        </w:rPr>
        <w:t>المادة 8</w:t>
      </w:r>
      <w:r>
        <w:rPr>
          <w:rFonts w:hint="cs"/>
          <w:sz w:val="32"/>
          <w:rtl/>
        </w:rPr>
        <w:t>:</w:t>
      </w:r>
      <w:r>
        <w:rPr>
          <w:sz w:val="32"/>
          <w:rtl/>
        </w:rPr>
        <w:t xml:space="preserve"> تصون الدولة دعامات المجتمع وتكفل الأمن والطمأنينة وتكافؤ الفرص للمواطنين</w:t>
      </w:r>
      <w:r>
        <w:rPr>
          <w:rFonts w:hint="cs"/>
          <w:sz w:val="32"/>
          <w:rtl/>
        </w:rPr>
        <w:t>؛</w:t>
      </w:r>
    </w:p>
    <w:p w:rsidR="00000000" w:rsidRDefault="00000000">
      <w:pPr>
        <w:numPr>
          <w:ilvl w:val="12"/>
          <w:numId w:val="0"/>
        </w:numPr>
        <w:spacing w:line="400" w:lineRule="exact"/>
        <w:ind w:left="1440" w:hanging="720"/>
        <w:jc w:val="both"/>
        <w:rPr>
          <w:rFonts w:hint="cs"/>
          <w:sz w:val="32"/>
          <w:rtl/>
        </w:rPr>
      </w:pPr>
      <w:r>
        <w:rPr>
          <w:rFonts w:hint="cs"/>
          <w:sz w:val="32"/>
          <w:rtl/>
        </w:rPr>
        <w:t>-</w:t>
      </w:r>
      <w:r>
        <w:rPr>
          <w:rFonts w:hint="cs"/>
          <w:sz w:val="32"/>
          <w:rtl/>
        </w:rPr>
        <w:tab/>
      </w:r>
      <w:r>
        <w:rPr>
          <w:sz w:val="32"/>
          <w:rtl/>
        </w:rPr>
        <w:t>المادة 9</w:t>
      </w:r>
      <w:r>
        <w:rPr>
          <w:rFonts w:hint="cs"/>
          <w:sz w:val="32"/>
          <w:rtl/>
        </w:rPr>
        <w:t>:</w:t>
      </w:r>
      <w:r>
        <w:rPr>
          <w:sz w:val="32"/>
          <w:rtl/>
        </w:rPr>
        <w:t xml:space="preserve"> الأسرة أساس المجتمع قوامها الدين والأخلاق وحب الوطن</w:t>
      </w:r>
      <w:r>
        <w:rPr>
          <w:rFonts w:hint="cs"/>
          <w:sz w:val="32"/>
          <w:rtl/>
        </w:rPr>
        <w:t>.</w:t>
      </w:r>
      <w:r>
        <w:rPr>
          <w:sz w:val="32"/>
          <w:rtl/>
        </w:rPr>
        <w:t xml:space="preserve"> </w:t>
      </w:r>
      <w:r>
        <w:rPr>
          <w:rFonts w:hint="cs"/>
          <w:sz w:val="32"/>
          <w:rtl/>
        </w:rPr>
        <w:t>و</w:t>
      </w:r>
      <w:r>
        <w:rPr>
          <w:sz w:val="32"/>
          <w:rtl/>
        </w:rPr>
        <w:t>يحفظ القانون كيانها ويقوى أواصرها، ويحمى في ظلها الأمومة والطفولة</w:t>
      </w:r>
      <w:r>
        <w:rPr>
          <w:rFonts w:hint="cs"/>
          <w:sz w:val="32"/>
          <w:rtl/>
        </w:rPr>
        <w:t>؛</w:t>
      </w:r>
    </w:p>
    <w:p w:rsidR="00000000" w:rsidRDefault="00000000">
      <w:pPr>
        <w:numPr>
          <w:ilvl w:val="12"/>
          <w:numId w:val="0"/>
        </w:numPr>
        <w:spacing w:line="400" w:lineRule="exact"/>
        <w:jc w:val="both"/>
        <w:rPr>
          <w:rFonts w:hint="cs"/>
          <w:sz w:val="32"/>
          <w:rtl/>
        </w:rPr>
      </w:pPr>
      <w:r>
        <w:rPr>
          <w:sz w:val="32"/>
          <w:rtl/>
        </w:rPr>
        <w:tab/>
      </w:r>
      <w:r>
        <w:rPr>
          <w:rFonts w:hint="cs"/>
          <w:sz w:val="32"/>
          <w:rtl/>
        </w:rPr>
        <w:t>-</w:t>
      </w:r>
      <w:r>
        <w:rPr>
          <w:rFonts w:hint="cs"/>
          <w:sz w:val="32"/>
          <w:rtl/>
        </w:rPr>
        <w:tab/>
      </w:r>
      <w:r>
        <w:rPr>
          <w:sz w:val="32"/>
          <w:rtl/>
        </w:rPr>
        <w:t>المادة 10</w:t>
      </w:r>
      <w:r>
        <w:rPr>
          <w:rFonts w:hint="cs"/>
          <w:sz w:val="32"/>
          <w:rtl/>
        </w:rPr>
        <w:t>:</w:t>
      </w:r>
      <w:r>
        <w:rPr>
          <w:sz w:val="32"/>
          <w:rtl/>
        </w:rPr>
        <w:t xml:space="preserve"> ترعى الدولة النشء وتحميه من الاستغلال وتقيه الإهمال الأدبي والجسماني والروحي</w:t>
      </w:r>
      <w:r>
        <w:rPr>
          <w:rFonts w:hint="cs"/>
          <w:sz w:val="32"/>
          <w:rtl/>
        </w:rPr>
        <w:t>؛</w:t>
      </w:r>
    </w:p>
    <w:p w:rsidR="00000000" w:rsidRDefault="00000000">
      <w:pPr>
        <w:numPr>
          <w:ilvl w:val="12"/>
          <w:numId w:val="0"/>
        </w:numPr>
        <w:spacing w:line="400" w:lineRule="exact"/>
        <w:ind w:left="1440" w:hanging="720"/>
        <w:jc w:val="both"/>
        <w:rPr>
          <w:sz w:val="32"/>
          <w:rtl/>
        </w:rPr>
      </w:pPr>
      <w:r>
        <w:rPr>
          <w:rFonts w:hint="cs"/>
          <w:sz w:val="32"/>
          <w:rtl/>
        </w:rPr>
        <w:t>-</w:t>
      </w:r>
      <w:r>
        <w:rPr>
          <w:rFonts w:hint="cs"/>
          <w:sz w:val="32"/>
          <w:rtl/>
        </w:rPr>
        <w:tab/>
      </w:r>
      <w:r>
        <w:rPr>
          <w:sz w:val="32"/>
          <w:rtl/>
        </w:rPr>
        <w:t>المادة 11</w:t>
      </w:r>
      <w:r>
        <w:rPr>
          <w:rFonts w:hint="cs"/>
          <w:sz w:val="32"/>
          <w:rtl/>
        </w:rPr>
        <w:t>:</w:t>
      </w:r>
      <w:r>
        <w:rPr>
          <w:sz w:val="32"/>
          <w:rtl/>
        </w:rPr>
        <w:t xml:space="preserve"> تكفل الدولة المعونة للمواطنين في حالة الشيخوخة أو المرض أو العجز عن العمل</w:t>
      </w:r>
      <w:r>
        <w:rPr>
          <w:rFonts w:hint="cs"/>
          <w:sz w:val="32"/>
          <w:rtl/>
        </w:rPr>
        <w:t>.</w:t>
      </w:r>
      <w:r>
        <w:rPr>
          <w:sz w:val="32"/>
          <w:rtl/>
        </w:rPr>
        <w:t xml:space="preserve"> كما توفر لهم خدمات التأمين الاجتماعي والمعونة الاجتماعية والرعاية الصحية.</w:t>
      </w:r>
    </w:p>
    <w:p w:rsidR="00000000" w:rsidRDefault="00000000">
      <w:pPr>
        <w:numPr>
          <w:ilvl w:val="12"/>
          <w:numId w:val="0"/>
        </w:numPr>
        <w:spacing w:line="400" w:lineRule="exact"/>
        <w:jc w:val="both"/>
        <w:rPr>
          <w:rFonts w:hint="cs"/>
          <w:sz w:val="32"/>
          <w:rtl/>
        </w:rPr>
      </w:pPr>
      <w:r>
        <w:rPr>
          <w:rFonts w:hint="cs"/>
          <w:sz w:val="32"/>
          <w:rtl/>
        </w:rPr>
        <w:t>143-</w:t>
      </w:r>
      <w:r>
        <w:rPr>
          <w:rFonts w:hint="cs"/>
          <w:sz w:val="32"/>
          <w:rtl/>
        </w:rPr>
        <w:tab/>
      </w:r>
      <w:r>
        <w:rPr>
          <w:sz w:val="32"/>
          <w:rtl/>
        </w:rPr>
        <w:t xml:space="preserve">وفيما يتعلق بمصطلح </w:t>
      </w:r>
      <w:r>
        <w:rPr>
          <w:rFonts w:hint="cs"/>
          <w:sz w:val="32"/>
          <w:rtl/>
        </w:rPr>
        <w:t>"</w:t>
      </w:r>
      <w:r>
        <w:rPr>
          <w:sz w:val="32"/>
          <w:rtl/>
        </w:rPr>
        <w:t>الأسرة</w:t>
      </w:r>
      <w:r>
        <w:rPr>
          <w:rFonts w:hint="cs"/>
          <w:sz w:val="32"/>
          <w:rtl/>
        </w:rPr>
        <w:t>"</w:t>
      </w:r>
      <w:r>
        <w:rPr>
          <w:sz w:val="32"/>
          <w:rtl/>
        </w:rPr>
        <w:t xml:space="preserve"> في القانون الكويتي ، فإنه وفقاً للمادة 15 من القانون المدني "تتكون أسرة الشخص من زوجة وذوى قرباه. وذوو القربى هم كل من يجمعهم أصل مشترك".</w:t>
      </w:r>
      <w:r>
        <w:rPr>
          <w:rFonts w:hint="cs"/>
          <w:sz w:val="32"/>
          <w:rtl/>
        </w:rPr>
        <w:t xml:space="preserve"> </w:t>
      </w:r>
      <w:r>
        <w:rPr>
          <w:sz w:val="32"/>
          <w:rtl/>
        </w:rPr>
        <w:t>وحد</w:t>
      </w:r>
      <w:r>
        <w:rPr>
          <w:rFonts w:hint="cs"/>
          <w:sz w:val="32"/>
          <w:rtl/>
        </w:rPr>
        <w:t>ّ</w:t>
      </w:r>
      <w:r>
        <w:rPr>
          <w:sz w:val="32"/>
          <w:rtl/>
        </w:rPr>
        <w:t xml:space="preserve">دت نوعية هذه القرابة في المادة </w:t>
      </w:r>
      <w:r>
        <w:rPr>
          <w:rFonts w:hint="cs"/>
          <w:sz w:val="32"/>
          <w:rtl/>
        </w:rPr>
        <w:t>1</w:t>
      </w:r>
      <w:r>
        <w:rPr>
          <w:sz w:val="32"/>
          <w:rtl/>
        </w:rPr>
        <w:t>6 من هذا القانون، وهي القرابة المباشرة والمقصود بها الصلة بين الأصول والفروع</w:t>
      </w:r>
      <w:r>
        <w:rPr>
          <w:rFonts w:hint="cs"/>
          <w:sz w:val="32"/>
          <w:rtl/>
        </w:rPr>
        <w:t xml:space="preserve"> وكذلك قرابة الحواشي (غير المباشرة).</w:t>
      </w:r>
    </w:p>
    <w:p w:rsidR="00000000" w:rsidRDefault="00000000">
      <w:pPr>
        <w:numPr>
          <w:ilvl w:val="12"/>
          <w:numId w:val="0"/>
        </w:numPr>
        <w:spacing w:line="400" w:lineRule="exact"/>
        <w:jc w:val="both"/>
        <w:rPr>
          <w:rFonts w:hint="cs"/>
          <w:sz w:val="32"/>
          <w:rtl/>
        </w:rPr>
      </w:pPr>
      <w:r>
        <w:rPr>
          <w:rFonts w:hint="cs"/>
          <w:sz w:val="32"/>
          <w:rtl/>
        </w:rPr>
        <w:t>144-</w:t>
      </w:r>
      <w:r>
        <w:rPr>
          <w:rFonts w:hint="cs"/>
          <w:sz w:val="32"/>
          <w:rtl/>
        </w:rPr>
        <w:tab/>
      </w:r>
      <w:r>
        <w:rPr>
          <w:sz w:val="32"/>
          <w:rtl/>
        </w:rPr>
        <w:t xml:space="preserve">وتكفلت الدولة بتوفير الحماية والرعاية وسبل العيش الكريم للأسرة </w:t>
      </w:r>
      <w:r>
        <w:rPr>
          <w:rFonts w:hint="cs"/>
          <w:sz w:val="32"/>
          <w:rtl/>
        </w:rPr>
        <w:t>من خلال ما يلي</w:t>
      </w:r>
      <w:r>
        <w:rPr>
          <w:sz w:val="32"/>
          <w:rtl/>
        </w:rPr>
        <w:t>:</w:t>
      </w:r>
    </w:p>
    <w:p w:rsidR="00000000" w:rsidRDefault="00000000">
      <w:pPr>
        <w:numPr>
          <w:ilvl w:val="12"/>
          <w:numId w:val="0"/>
        </w:numPr>
        <w:spacing w:line="400" w:lineRule="exact"/>
        <w:ind w:firstLine="720"/>
        <w:jc w:val="both"/>
        <w:rPr>
          <w:rFonts w:hint="cs"/>
          <w:sz w:val="32"/>
          <w:rtl/>
        </w:rPr>
      </w:pPr>
      <w:r>
        <w:rPr>
          <w:rFonts w:hint="cs"/>
          <w:sz w:val="32"/>
          <w:rtl/>
        </w:rPr>
        <w:t>(</w:t>
      </w:r>
      <w:r>
        <w:rPr>
          <w:sz w:val="32"/>
          <w:rtl/>
        </w:rPr>
        <w:t>أ</w:t>
      </w:r>
      <w:r>
        <w:rPr>
          <w:rFonts w:hint="cs"/>
          <w:sz w:val="32"/>
          <w:rtl/>
        </w:rPr>
        <w:t>)</w:t>
      </w:r>
      <w:r>
        <w:rPr>
          <w:rFonts w:hint="cs"/>
          <w:sz w:val="32"/>
          <w:rtl/>
        </w:rPr>
        <w:tab/>
      </w:r>
      <w:r>
        <w:rPr>
          <w:sz w:val="32"/>
          <w:rtl/>
        </w:rPr>
        <w:t>توفير المسكن المناسب للأسرة بما يكفل خصوصيتها وأمنها واستقرارها</w:t>
      </w:r>
      <w:r>
        <w:rPr>
          <w:rFonts w:hint="cs"/>
          <w:sz w:val="32"/>
          <w:rtl/>
        </w:rPr>
        <w:t>؛</w:t>
      </w:r>
    </w:p>
    <w:p w:rsidR="00000000" w:rsidRDefault="00000000">
      <w:pPr>
        <w:numPr>
          <w:ilvl w:val="12"/>
          <w:numId w:val="0"/>
        </w:numPr>
        <w:spacing w:line="400" w:lineRule="exact"/>
        <w:ind w:firstLine="720"/>
        <w:jc w:val="both"/>
        <w:rPr>
          <w:rFonts w:hint="cs"/>
          <w:sz w:val="32"/>
          <w:rtl/>
        </w:rPr>
      </w:pPr>
      <w:r>
        <w:rPr>
          <w:rFonts w:hint="cs"/>
          <w:sz w:val="32"/>
          <w:rtl/>
        </w:rPr>
        <w:t>(</w:t>
      </w:r>
      <w:r>
        <w:rPr>
          <w:sz w:val="32"/>
          <w:rtl/>
        </w:rPr>
        <w:t>ب</w:t>
      </w:r>
      <w:r>
        <w:rPr>
          <w:rFonts w:hint="cs"/>
          <w:sz w:val="32"/>
          <w:rtl/>
        </w:rPr>
        <w:t>)</w:t>
      </w:r>
      <w:r>
        <w:rPr>
          <w:rFonts w:hint="cs"/>
          <w:sz w:val="32"/>
          <w:rtl/>
        </w:rPr>
        <w:tab/>
      </w:r>
      <w:r>
        <w:rPr>
          <w:sz w:val="32"/>
          <w:rtl/>
        </w:rPr>
        <w:t xml:space="preserve">توفير التعليم المجاني </w:t>
      </w:r>
      <w:r>
        <w:rPr>
          <w:rFonts w:hint="cs"/>
          <w:sz w:val="32"/>
          <w:rtl/>
        </w:rPr>
        <w:t>للجميع</w:t>
      </w:r>
      <w:r>
        <w:rPr>
          <w:sz w:val="32"/>
          <w:rtl/>
        </w:rPr>
        <w:t xml:space="preserve"> إيمانا</w:t>
      </w:r>
      <w:r>
        <w:rPr>
          <w:rFonts w:hint="cs"/>
          <w:sz w:val="32"/>
          <w:rtl/>
        </w:rPr>
        <w:t>ً</w:t>
      </w:r>
      <w:r>
        <w:rPr>
          <w:sz w:val="32"/>
          <w:rtl/>
        </w:rPr>
        <w:t xml:space="preserve"> منها بما للتعليم من أهمية في خدمة الأسرة ورقيها</w:t>
      </w:r>
      <w:r>
        <w:rPr>
          <w:rFonts w:hint="cs"/>
          <w:sz w:val="32"/>
          <w:rtl/>
        </w:rPr>
        <w:t>؛</w:t>
      </w:r>
    </w:p>
    <w:p w:rsidR="00000000" w:rsidRDefault="00000000">
      <w:pPr>
        <w:numPr>
          <w:ilvl w:val="12"/>
          <w:numId w:val="0"/>
        </w:numPr>
        <w:spacing w:line="400" w:lineRule="exact"/>
        <w:ind w:firstLine="720"/>
        <w:jc w:val="both"/>
        <w:rPr>
          <w:rFonts w:hint="cs"/>
          <w:sz w:val="32"/>
          <w:rtl/>
        </w:rPr>
      </w:pPr>
      <w:r>
        <w:rPr>
          <w:rFonts w:hint="cs"/>
          <w:sz w:val="32"/>
          <w:rtl/>
        </w:rPr>
        <w:t>(</w:t>
      </w:r>
      <w:r>
        <w:rPr>
          <w:sz w:val="32"/>
          <w:rtl/>
        </w:rPr>
        <w:t>ج</w:t>
      </w:r>
      <w:r>
        <w:rPr>
          <w:rFonts w:hint="cs"/>
          <w:sz w:val="32"/>
          <w:rtl/>
        </w:rPr>
        <w:t>)</w:t>
      </w:r>
      <w:r>
        <w:rPr>
          <w:rFonts w:hint="cs"/>
          <w:sz w:val="32"/>
          <w:rtl/>
        </w:rPr>
        <w:tab/>
        <w:t>توفير</w:t>
      </w:r>
      <w:r>
        <w:rPr>
          <w:sz w:val="32"/>
          <w:rtl/>
        </w:rPr>
        <w:t xml:space="preserve"> الحماية الصحية المجانية لكافة مواطنيها والمقيمين على أرضها وذلك انطلاقا</w:t>
      </w:r>
      <w:r>
        <w:rPr>
          <w:rFonts w:hint="cs"/>
          <w:sz w:val="32"/>
          <w:rtl/>
        </w:rPr>
        <w:t>ً</w:t>
      </w:r>
      <w:r>
        <w:rPr>
          <w:sz w:val="32"/>
          <w:rtl/>
        </w:rPr>
        <w:t xml:space="preserve"> من إيمانها بأن حماية الأسرة من الأمراض وتنشئتها التنشئة الصحيحة يكفل بناء مجتمع قوي وسوي</w:t>
      </w:r>
      <w:r>
        <w:rPr>
          <w:rFonts w:hint="cs"/>
          <w:sz w:val="32"/>
          <w:rtl/>
        </w:rPr>
        <w:t>؛</w:t>
      </w:r>
    </w:p>
    <w:p w:rsidR="00000000" w:rsidRDefault="00000000">
      <w:pPr>
        <w:numPr>
          <w:ilvl w:val="12"/>
          <w:numId w:val="0"/>
        </w:numPr>
        <w:spacing w:line="400" w:lineRule="exact"/>
        <w:ind w:firstLine="720"/>
        <w:jc w:val="both"/>
        <w:rPr>
          <w:spacing w:val="2"/>
          <w:sz w:val="32"/>
          <w:u w:val="single"/>
          <w:rtl/>
        </w:rPr>
      </w:pPr>
      <w:r>
        <w:rPr>
          <w:rFonts w:hint="cs"/>
          <w:spacing w:val="2"/>
          <w:sz w:val="32"/>
          <w:rtl/>
        </w:rPr>
        <w:t>(</w:t>
      </w:r>
      <w:r>
        <w:rPr>
          <w:spacing w:val="2"/>
          <w:sz w:val="32"/>
          <w:rtl/>
        </w:rPr>
        <w:t>د</w:t>
      </w:r>
      <w:r>
        <w:rPr>
          <w:rFonts w:hint="cs"/>
          <w:spacing w:val="2"/>
          <w:sz w:val="32"/>
          <w:rtl/>
        </w:rPr>
        <w:t>)</w:t>
      </w:r>
      <w:r>
        <w:rPr>
          <w:rFonts w:hint="cs"/>
          <w:spacing w:val="2"/>
          <w:sz w:val="32"/>
          <w:rtl/>
        </w:rPr>
        <w:tab/>
      </w:r>
      <w:r>
        <w:rPr>
          <w:spacing w:val="2"/>
          <w:sz w:val="32"/>
          <w:rtl/>
        </w:rPr>
        <w:t>توفير المعونة للمواطنين في حالة الشيخوخة أو المرض مع توفير التأمينات الاجتماعية لكل مواطن دعما</w:t>
      </w:r>
      <w:r>
        <w:rPr>
          <w:rFonts w:hint="cs"/>
          <w:spacing w:val="2"/>
          <w:sz w:val="32"/>
          <w:rtl/>
        </w:rPr>
        <w:t>ً</w:t>
      </w:r>
      <w:r>
        <w:rPr>
          <w:spacing w:val="2"/>
          <w:sz w:val="32"/>
          <w:rtl/>
        </w:rPr>
        <w:t xml:space="preserve"> للأفراد وللأسرة بوجه أشمل وتأمينا</w:t>
      </w:r>
      <w:r>
        <w:rPr>
          <w:rFonts w:hint="cs"/>
          <w:spacing w:val="2"/>
          <w:sz w:val="32"/>
          <w:rtl/>
        </w:rPr>
        <w:t>ً</w:t>
      </w:r>
      <w:r>
        <w:rPr>
          <w:spacing w:val="2"/>
          <w:sz w:val="32"/>
          <w:rtl/>
        </w:rPr>
        <w:t xml:space="preserve"> لها ولمستقبلها من الظروف الطارئة التي قد تتعرض لها والتي قد تؤثر </w:t>
      </w:r>
      <w:r>
        <w:rPr>
          <w:rFonts w:hint="cs"/>
          <w:spacing w:val="2"/>
          <w:sz w:val="32"/>
          <w:rtl/>
        </w:rPr>
        <w:t>في</w:t>
      </w:r>
      <w:r>
        <w:rPr>
          <w:spacing w:val="2"/>
          <w:sz w:val="32"/>
          <w:rtl/>
        </w:rPr>
        <w:t xml:space="preserve"> كيانها</w:t>
      </w:r>
      <w:r>
        <w:rPr>
          <w:rFonts w:hint="cs"/>
          <w:spacing w:val="2"/>
          <w:sz w:val="32"/>
          <w:rtl/>
        </w:rPr>
        <w:t>.</w:t>
      </w:r>
    </w:p>
    <w:p w:rsidR="00000000" w:rsidRDefault="00000000">
      <w:pPr>
        <w:spacing w:line="400" w:lineRule="exact"/>
        <w:jc w:val="both"/>
        <w:rPr>
          <w:rFonts w:hint="cs"/>
          <w:rtl/>
          <w:lang w:eastAsia="en-US"/>
        </w:rPr>
      </w:pPr>
    </w:p>
    <w:p w:rsidR="00000000" w:rsidRDefault="00000000">
      <w:pPr>
        <w:numPr>
          <w:ilvl w:val="12"/>
          <w:numId w:val="0"/>
        </w:numPr>
        <w:spacing w:line="400" w:lineRule="exact"/>
        <w:jc w:val="both"/>
        <w:rPr>
          <w:sz w:val="32"/>
          <w:rtl/>
        </w:rPr>
      </w:pPr>
      <w:r>
        <w:rPr>
          <w:rFonts w:hint="cs"/>
          <w:sz w:val="32"/>
          <w:rtl/>
        </w:rPr>
        <w:t>145-</w:t>
      </w:r>
      <w:r>
        <w:rPr>
          <w:rFonts w:hint="cs"/>
          <w:sz w:val="32"/>
          <w:rtl/>
        </w:rPr>
        <w:tab/>
      </w:r>
      <w:r>
        <w:rPr>
          <w:sz w:val="32"/>
          <w:rtl/>
        </w:rPr>
        <w:t xml:space="preserve">ولعله من المفيد في هذا المقام الإشارة </w:t>
      </w:r>
      <w:r>
        <w:rPr>
          <w:rFonts w:hint="cs"/>
          <w:sz w:val="32"/>
          <w:rtl/>
        </w:rPr>
        <w:t xml:space="preserve">إلى </w:t>
      </w:r>
      <w:r>
        <w:rPr>
          <w:sz w:val="32"/>
          <w:rtl/>
        </w:rPr>
        <w:t xml:space="preserve">بعض الأهداف التي </w:t>
      </w:r>
      <w:r>
        <w:rPr>
          <w:rFonts w:hint="cs"/>
          <w:sz w:val="32"/>
          <w:rtl/>
        </w:rPr>
        <w:t>ي</w:t>
      </w:r>
      <w:r>
        <w:rPr>
          <w:sz w:val="32"/>
          <w:rtl/>
        </w:rPr>
        <w:t>ستند إليها التكافل الاجتماعي لحماية الأسرة الكويتية وتنميتها في دولة الكويت</w:t>
      </w:r>
      <w:r>
        <w:rPr>
          <w:rFonts w:hint="cs"/>
          <w:sz w:val="32"/>
          <w:rtl/>
        </w:rPr>
        <w:t>.</w:t>
      </w:r>
      <w:r>
        <w:rPr>
          <w:sz w:val="32"/>
          <w:rtl/>
        </w:rPr>
        <w:t xml:space="preserve"> وت</w:t>
      </w:r>
      <w:r>
        <w:rPr>
          <w:rFonts w:hint="cs"/>
          <w:sz w:val="32"/>
          <w:rtl/>
        </w:rPr>
        <w:t>ش</w:t>
      </w:r>
      <w:r>
        <w:rPr>
          <w:sz w:val="32"/>
          <w:rtl/>
        </w:rPr>
        <w:t xml:space="preserve">مل </w:t>
      </w:r>
      <w:r>
        <w:rPr>
          <w:rFonts w:hint="cs"/>
          <w:sz w:val="32"/>
          <w:rtl/>
        </w:rPr>
        <w:t>ما يلي</w:t>
      </w:r>
      <w:r>
        <w:rPr>
          <w:sz w:val="32"/>
          <w:rtl/>
        </w:rPr>
        <w:t>:</w:t>
      </w:r>
    </w:p>
    <w:p w:rsidR="00000000" w:rsidRDefault="00000000">
      <w:pPr>
        <w:numPr>
          <w:ilvl w:val="12"/>
          <w:numId w:val="0"/>
        </w:numPr>
        <w:spacing w:line="400" w:lineRule="exact"/>
        <w:jc w:val="both"/>
        <w:rPr>
          <w:rFonts w:hint="cs"/>
          <w:sz w:val="32"/>
          <w:rtl/>
        </w:rPr>
      </w:pPr>
      <w:r>
        <w:rPr>
          <w:sz w:val="32"/>
          <w:rtl/>
        </w:rPr>
        <w:tab/>
      </w:r>
      <w:r>
        <w:rPr>
          <w:rFonts w:hint="cs"/>
          <w:sz w:val="32"/>
          <w:rtl/>
        </w:rPr>
        <w:t>(</w:t>
      </w:r>
      <w:r>
        <w:rPr>
          <w:sz w:val="32"/>
          <w:rtl/>
        </w:rPr>
        <w:t>أ</w:t>
      </w:r>
      <w:r>
        <w:rPr>
          <w:rFonts w:hint="cs"/>
          <w:sz w:val="32"/>
          <w:rtl/>
        </w:rPr>
        <w:t>)</w:t>
      </w:r>
      <w:r>
        <w:rPr>
          <w:rFonts w:hint="cs"/>
          <w:sz w:val="32"/>
          <w:rtl/>
        </w:rPr>
        <w:tab/>
        <w:t>تنمية و</w:t>
      </w:r>
      <w:r>
        <w:rPr>
          <w:sz w:val="32"/>
          <w:rtl/>
        </w:rPr>
        <w:t>تعزيز الروابط بين المؤسسات الاجتماعية والتعليم وفي مقدمتها الأسرة والمدرسة لغرس الفكر الديمقراطي في تنشئة الأجيال</w:t>
      </w:r>
      <w:r>
        <w:rPr>
          <w:rFonts w:hint="cs"/>
          <w:sz w:val="32"/>
          <w:rtl/>
        </w:rPr>
        <w:t>؛</w:t>
      </w:r>
    </w:p>
    <w:p w:rsidR="00000000" w:rsidRDefault="00000000">
      <w:pPr>
        <w:numPr>
          <w:ilvl w:val="12"/>
          <w:numId w:val="0"/>
        </w:numPr>
        <w:spacing w:line="400" w:lineRule="exact"/>
        <w:jc w:val="both"/>
        <w:rPr>
          <w:rFonts w:hint="cs"/>
          <w:sz w:val="32"/>
          <w:rtl/>
        </w:rPr>
      </w:pPr>
      <w:r>
        <w:rPr>
          <w:sz w:val="32"/>
          <w:rtl/>
        </w:rPr>
        <w:tab/>
      </w:r>
      <w:r>
        <w:rPr>
          <w:rFonts w:hint="cs"/>
          <w:sz w:val="32"/>
          <w:rtl/>
        </w:rPr>
        <w:t>(</w:t>
      </w:r>
      <w:r>
        <w:rPr>
          <w:sz w:val="32"/>
          <w:rtl/>
        </w:rPr>
        <w:t>ب</w:t>
      </w:r>
      <w:r>
        <w:rPr>
          <w:rFonts w:hint="cs"/>
          <w:sz w:val="32"/>
          <w:rtl/>
        </w:rPr>
        <w:t>)</w:t>
      </w:r>
      <w:r>
        <w:rPr>
          <w:rFonts w:hint="cs"/>
          <w:sz w:val="32"/>
          <w:rtl/>
        </w:rPr>
        <w:tab/>
      </w:r>
      <w:r>
        <w:rPr>
          <w:sz w:val="32"/>
          <w:rtl/>
        </w:rPr>
        <w:t>توفير الخدمات التي تقدم للطفولة والشباب وتنويعها (</w:t>
      </w:r>
      <w:r>
        <w:rPr>
          <w:rFonts w:hint="cs"/>
          <w:sz w:val="32"/>
          <w:rtl/>
        </w:rPr>
        <w:t>ا</w:t>
      </w:r>
      <w:r>
        <w:rPr>
          <w:sz w:val="32"/>
          <w:rtl/>
        </w:rPr>
        <w:t>جتماعية</w:t>
      </w:r>
      <w:r>
        <w:rPr>
          <w:rFonts w:hint="cs"/>
          <w:sz w:val="32"/>
          <w:rtl/>
        </w:rPr>
        <w:t xml:space="preserve"> و</w:t>
      </w:r>
      <w:r>
        <w:rPr>
          <w:sz w:val="32"/>
          <w:rtl/>
        </w:rPr>
        <w:t>صحية</w:t>
      </w:r>
      <w:r>
        <w:rPr>
          <w:rFonts w:hint="cs"/>
          <w:sz w:val="32"/>
          <w:rtl/>
        </w:rPr>
        <w:t xml:space="preserve"> و</w:t>
      </w:r>
      <w:r>
        <w:rPr>
          <w:sz w:val="32"/>
          <w:rtl/>
        </w:rPr>
        <w:t>رياضية)</w:t>
      </w:r>
      <w:r>
        <w:rPr>
          <w:rFonts w:hint="cs"/>
          <w:sz w:val="32"/>
          <w:rtl/>
        </w:rPr>
        <w:t>؛</w:t>
      </w:r>
    </w:p>
    <w:p w:rsidR="00000000" w:rsidRDefault="00000000">
      <w:pPr>
        <w:numPr>
          <w:ilvl w:val="12"/>
          <w:numId w:val="0"/>
        </w:numPr>
        <w:spacing w:line="400" w:lineRule="exact"/>
        <w:jc w:val="both"/>
        <w:rPr>
          <w:rFonts w:hint="cs"/>
          <w:sz w:val="32"/>
          <w:rtl/>
        </w:rPr>
      </w:pPr>
      <w:r>
        <w:rPr>
          <w:sz w:val="32"/>
          <w:rtl/>
        </w:rPr>
        <w:tab/>
      </w:r>
      <w:r>
        <w:rPr>
          <w:rFonts w:hint="cs"/>
          <w:sz w:val="32"/>
          <w:rtl/>
        </w:rPr>
        <w:t>(</w:t>
      </w:r>
      <w:r>
        <w:rPr>
          <w:sz w:val="32"/>
          <w:rtl/>
        </w:rPr>
        <w:t>ج</w:t>
      </w:r>
      <w:r>
        <w:rPr>
          <w:rFonts w:hint="cs"/>
          <w:sz w:val="32"/>
          <w:rtl/>
        </w:rPr>
        <w:t>)</w:t>
      </w:r>
      <w:r>
        <w:rPr>
          <w:rFonts w:hint="cs"/>
          <w:sz w:val="32"/>
          <w:rtl/>
        </w:rPr>
        <w:tab/>
      </w:r>
      <w:r>
        <w:rPr>
          <w:sz w:val="32"/>
          <w:rtl/>
        </w:rPr>
        <w:t>تطوير جمعيات النفع العام والتنسيق فيما بينها وتطوير خدماتها بما يتناسب مع حاجات المجتمع المحلي وتنمية قدرات الأسرة</w:t>
      </w:r>
      <w:r>
        <w:rPr>
          <w:rFonts w:hint="cs"/>
          <w:sz w:val="32"/>
          <w:rtl/>
        </w:rPr>
        <w:t>؛</w:t>
      </w:r>
    </w:p>
    <w:p w:rsidR="00000000" w:rsidRDefault="00000000">
      <w:pPr>
        <w:numPr>
          <w:ilvl w:val="12"/>
          <w:numId w:val="0"/>
        </w:numPr>
        <w:spacing w:line="400" w:lineRule="exact"/>
        <w:jc w:val="both"/>
        <w:rPr>
          <w:rFonts w:hint="cs"/>
          <w:sz w:val="32"/>
          <w:rtl/>
        </w:rPr>
      </w:pPr>
      <w:r>
        <w:rPr>
          <w:sz w:val="32"/>
          <w:rtl/>
        </w:rPr>
        <w:tab/>
      </w:r>
      <w:r>
        <w:rPr>
          <w:rFonts w:hint="cs"/>
          <w:sz w:val="32"/>
          <w:rtl/>
        </w:rPr>
        <w:t>(</w:t>
      </w:r>
      <w:r>
        <w:rPr>
          <w:sz w:val="32"/>
          <w:rtl/>
        </w:rPr>
        <w:t>د</w:t>
      </w:r>
      <w:r>
        <w:rPr>
          <w:rFonts w:hint="cs"/>
          <w:sz w:val="32"/>
          <w:rtl/>
        </w:rPr>
        <w:t>)</w:t>
      </w:r>
      <w:r>
        <w:rPr>
          <w:rFonts w:hint="cs"/>
          <w:sz w:val="32"/>
          <w:rtl/>
        </w:rPr>
        <w:tab/>
      </w:r>
      <w:r>
        <w:rPr>
          <w:sz w:val="32"/>
          <w:rtl/>
        </w:rPr>
        <w:t>توفير الرعاية الوقائية والعلاجية للأحداث والمعرضين للجن</w:t>
      </w:r>
      <w:r>
        <w:rPr>
          <w:rFonts w:hint="cs"/>
          <w:sz w:val="32"/>
          <w:rtl/>
        </w:rPr>
        <w:t>و</w:t>
      </w:r>
      <w:r>
        <w:rPr>
          <w:sz w:val="32"/>
          <w:rtl/>
        </w:rPr>
        <w:t>ح وتهيئة البيئة الأسرية المناسبة لهم</w:t>
      </w:r>
      <w:r>
        <w:rPr>
          <w:rFonts w:hint="cs"/>
          <w:sz w:val="32"/>
          <w:rtl/>
        </w:rPr>
        <w:t>؛</w:t>
      </w:r>
    </w:p>
    <w:p w:rsidR="00000000" w:rsidRDefault="00000000">
      <w:pPr>
        <w:numPr>
          <w:ilvl w:val="12"/>
          <w:numId w:val="0"/>
        </w:numPr>
        <w:spacing w:line="400" w:lineRule="exact"/>
        <w:jc w:val="both"/>
        <w:rPr>
          <w:rFonts w:hint="cs"/>
          <w:sz w:val="32"/>
          <w:rtl/>
        </w:rPr>
      </w:pPr>
      <w:r>
        <w:rPr>
          <w:sz w:val="32"/>
          <w:rtl/>
        </w:rPr>
        <w:tab/>
      </w:r>
      <w:r>
        <w:rPr>
          <w:rFonts w:hint="cs"/>
          <w:sz w:val="32"/>
          <w:rtl/>
        </w:rPr>
        <w:t>(ه‍)</w:t>
      </w:r>
      <w:r>
        <w:rPr>
          <w:rFonts w:hint="cs"/>
          <w:sz w:val="32"/>
          <w:rtl/>
        </w:rPr>
        <w:tab/>
      </w:r>
      <w:r>
        <w:rPr>
          <w:sz w:val="32"/>
          <w:rtl/>
        </w:rPr>
        <w:t>تعزيز دور المرأة في عملية التنمية الاقتصادية والاجتماعية مع تأكيد دورها في تنشئة الأطفال ورعاية الأسرة</w:t>
      </w:r>
      <w:r>
        <w:rPr>
          <w:rFonts w:hint="cs"/>
          <w:sz w:val="32"/>
          <w:rtl/>
        </w:rPr>
        <w:t>.</w:t>
      </w:r>
    </w:p>
    <w:p w:rsidR="00000000" w:rsidRDefault="00000000">
      <w:pPr>
        <w:numPr>
          <w:ilvl w:val="12"/>
          <w:numId w:val="0"/>
        </w:numPr>
        <w:spacing w:line="400" w:lineRule="exact"/>
        <w:jc w:val="both"/>
        <w:rPr>
          <w:rFonts w:hint="cs"/>
          <w:sz w:val="32"/>
          <w:rtl/>
        </w:rPr>
      </w:pPr>
      <w:r>
        <w:rPr>
          <w:rFonts w:hint="cs"/>
          <w:sz w:val="32"/>
          <w:rtl/>
        </w:rPr>
        <w:t>146-</w:t>
      </w:r>
      <w:r>
        <w:rPr>
          <w:rFonts w:hint="cs"/>
          <w:sz w:val="32"/>
          <w:rtl/>
        </w:rPr>
        <w:tab/>
        <w:t>و</w:t>
      </w:r>
      <w:r>
        <w:rPr>
          <w:sz w:val="32"/>
          <w:rtl/>
        </w:rPr>
        <w:t>لتحقيق هذه الأهداف و</w:t>
      </w:r>
      <w:r>
        <w:rPr>
          <w:rFonts w:hint="cs"/>
          <w:sz w:val="32"/>
          <w:rtl/>
        </w:rPr>
        <w:t xml:space="preserve">بلوغ </w:t>
      </w:r>
      <w:r>
        <w:rPr>
          <w:sz w:val="32"/>
          <w:rtl/>
        </w:rPr>
        <w:t>غيرها من ال</w:t>
      </w:r>
      <w:r>
        <w:rPr>
          <w:rFonts w:hint="cs"/>
          <w:sz w:val="32"/>
          <w:rtl/>
        </w:rPr>
        <w:t>مقاصد</w:t>
      </w:r>
      <w:r>
        <w:rPr>
          <w:sz w:val="32"/>
          <w:rtl/>
        </w:rPr>
        <w:t xml:space="preserve"> التي تضعها الدولة</w:t>
      </w:r>
      <w:r>
        <w:rPr>
          <w:rFonts w:hint="cs"/>
          <w:sz w:val="32"/>
          <w:rtl/>
        </w:rPr>
        <w:t>،</w:t>
      </w:r>
      <w:r>
        <w:rPr>
          <w:sz w:val="32"/>
          <w:rtl/>
        </w:rPr>
        <w:t xml:space="preserve"> اتخذت الجهات المختصة بالدولة كل في مجال اختصاصه الإجراءات </w:t>
      </w:r>
      <w:r>
        <w:rPr>
          <w:rFonts w:hint="cs"/>
          <w:sz w:val="32"/>
          <w:rtl/>
        </w:rPr>
        <w:t>الملائمة</w:t>
      </w:r>
      <w:r>
        <w:rPr>
          <w:sz w:val="32"/>
          <w:rtl/>
        </w:rPr>
        <w:t>.</w:t>
      </w:r>
      <w:r>
        <w:rPr>
          <w:rFonts w:hint="cs"/>
          <w:sz w:val="32"/>
          <w:rtl/>
        </w:rPr>
        <w:t xml:space="preserve"> </w:t>
      </w:r>
      <w:r>
        <w:rPr>
          <w:sz w:val="32"/>
          <w:rtl/>
        </w:rPr>
        <w:t xml:space="preserve">وفيما يتعلق بالحماية الخاصة للأمهات قبل الوضع وبعده، وخاصة الأمهات العاملات، توفر الدولة أقصى متطلبات الحماية </w:t>
      </w:r>
      <w:r>
        <w:rPr>
          <w:rFonts w:hint="cs"/>
          <w:sz w:val="32"/>
          <w:rtl/>
        </w:rPr>
        <w:t xml:space="preserve">الصحية المجانية </w:t>
      </w:r>
      <w:r>
        <w:rPr>
          <w:sz w:val="32"/>
          <w:rtl/>
        </w:rPr>
        <w:t>للأم وذلك ل</w:t>
      </w:r>
      <w:r>
        <w:rPr>
          <w:rFonts w:hint="cs"/>
          <w:sz w:val="32"/>
          <w:rtl/>
        </w:rPr>
        <w:t xml:space="preserve">ما تحتله من </w:t>
      </w:r>
      <w:r>
        <w:rPr>
          <w:sz w:val="32"/>
          <w:rtl/>
        </w:rPr>
        <w:t>مكان</w:t>
      </w:r>
      <w:r>
        <w:rPr>
          <w:rFonts w:hint="cs"/>
          <w:sz w:val="32"/>
          <w:rtl/>
        </w:rPr>
        <w:t>ة</w:t>
      </w:r>
      <w:r>
        <w:rPr>
          <w:sz w:val="32"/>
          <w:rtl/>
        </w:rPr>
        <w:t xml:space="preserve"> وأهمي</w:t>
      </w:r>
      <w:r>
        <w:rPr>
          <w:rFonts w:hint="cs"/>
          <w:sz w:val="32"/>
          <w:rtl/>
        </w:rPr>
        <w:t>ة</w:t>
      </w:r>
      <w:r>
        <w:rPr>
          <w:sz w:val="32"/>
          <w:rtl/>
        </w:rPr>
        <w:t xml:space="preserve"> في المجتمع الكويتي</w:t>
      </w:r>
      <w:r>
        <w:rPr>
          <w:rFonts w:hint="cs"/>
          <w:sz w:val="32"/>
          <w:rtl/>
        </w:rPr>
        <w:t>.</w:t>
      </w:r>
      <w:r>
        <w:rPr>
          <w:sz w:val="32"/>
          <w:rtl/>
        </w:rPr>
        <w:t xml:space="preserve"> </w:t>
      </w:r>
      <w:r>
        <w:rPr>
          <w:rFonts w:hint="cs"/>
          <w:sz w:val="32"/>
          <w:rtl/>
        </w:rPr>
        <w:t xml:space="preserve">وإضافة إلى </w:t>
      </w:r>
      <w:r>
        <w:rPr>
          <w:sz w:val="32"/>
          <w:rtl/>
        </w:rPr>
        <w:t xml:space="preserve">الحماية الصحية المجانية التي </w:t>
      </w:r>
      <w:r>
        <w:rPr>
          <w:rFonts w:hint="cs"/>
          <w:sz w:val="32"/>
          <w:rtl/>
        </w:rPr>
        <w:t>أُشير</w:t>
      </w:r>
      <w:r>
        <w:rPr>
          <w:sz w:val="32"/>
          <w:rtl/>
        </w:rPr>
        <w:t xml:space="preserve"> إليها آنفاً، فإن قانون الخدمة المدنية كفل للأم الموظفة إجازة وضع </w:t>
      </w:r>
      <w:r>
        <w:rPr>
          <w:rFonts w:hint="cs"/>
          <w:sz w:val="32"/>
          <w:rtl/>
        </w:rPr>
        <w:t>لفترة</w:t>
      </w:r>
      <w:r>
        <w:rPr>
          <w:sz w:val="32"/>
          <w:rtl/>
        </w:rPr>
        <w:t xml:space="preserve"> شهرين مدفوعة الراتب</w:t>
      </w:r>
      <w:r>
        <w:rPr>
          <w:rFonts w:hint="cs"/>
          <w:sz w:val="32"/>
          <w:rtl/>
        </w:rPr>
        <w:t>،</w:t>
      </w:r>
      <w:r>
        <w:rPr>
          <w:sz w:val="32"/>
          <w:rtl/>
        </w:rPr>
        <w:t xml:space="preserve"> </w:t>
      </w:r>
      <w:r>
        <w:rPr>
          <w:rFonts w:hint="cs"/>
          <w:sz w:val="32"/>
          <w:rtl/>
        </w:rPr>
        <w:t>و</w:t>
      </w:r>
      <w:r>
        <w:rPr>
          <w:sz w:val="32"/>
          <w:rtl/>
        </w:rPr>
        <w:t>إجازة الأمومة ومدتها أربعة أشهر بنصف راتب وكذلك إجازة رعاية الأسرة وهي بدون راتب وذلك بعد أن تستنف</w:t>
      </w:r>
      <w:r>
        <w:rPr>
          <w:rFonts w:hint="cs"/>
          <w:sz w:val="32"/>
          <w:rtl/>
        </w:rPr>
        <w:t>د</w:t>
      </w:r>
      <w:r>
        <w:rPr>
          <w:sz w:val="32"/>
          <w:rtl/>
        </w:rPr>
        <w:t xml:space="preserve"> الإجازات المشار إليها.</w:t>
      </w:r>
    </w:p>
    <w:p w:rsidR="00000000" w:rsidRDefault="00000000">
      <w:pPr>
        <w:numPr>
          <w:ilvl w:val="12"/>
          <w:numId w:val="0"/>
        </w:numPr>
        <w:spacing w:line="400" w:lineRule="exact"/>
        <w:jc w:val="both"/>
        <w:rPr>
          <w:sz w:val="32"/>
          <w:rtl/>
        </w:rPr>
      </w:pPr>
      <w:r>
        <w:rPr>
          <w:rFonts w:hint="cs"/>
          <w:sz w:val="32"/>
          <w:rtl/>
        </w:rPr>
        <w:t>147-</w:t>
      </w:r>
      <w:r>
        <w:rPr>
          <w:rFonts w:hint="cs"/>
          <w:sz w:val="32"/>
          <w:rtl/>
        </w:rPr>
        <w:tab/>
      </w:r>
      <w:r>
        <w:rPr>
          <w:sz w:val="32"/>
          <w:rtl/>
        </w:rPr>
        <w:t>ومن جهة أخرى</w:t>
      </w:r>
      <w:r>
        <w:rPr>
          <w:rFonts w:hint="cs"/>
          <w:sz w:val="32"/>
          <w:rtl/>
        </w:rPr>
        <w:t>،</w:t>
      </w:r>
      <w:r>
        <w:rPr>
          <w:sz w:val="32"/>
          <w:rtl/>
        </w:rPr>
        <w:t xml:space="preserve"> </w:t>
      </w:r>
      <w:r>
        <w:rPr>
          <w:rFonts w:hint="cs"/>
          <w:sz w:val="32"/>
          <w:rtl/>
        </w:rPr>
        <w:t>ينص</w:t>
      </w:r>
      <w:r>
        <w:rPr>
          <w:sz w:val="32"/>
          <w:rtl/>
        </w:rPr>
        <w:t xml:space="preserve"> قانون العمل </w:t>
      </w:r>
      <w:r>
        <w:rPr>
          <w:rFonts w:hint="cs"/>
          <w:sz w:val="32"/>
          <w:rtl/>
        </w:rPr>
        <w:t xml:space="preserve">على </w:t>
      </w:r>
      <w:r>
        <w:rPr>
          <w:sz w:val="32"/>
          <w:rtl/>
        </w:rPr>
        <w:t>مزيد من الحماية</w:t>
      </w:r>
      <w:r>
        <w:rPr>
          <w:rFonts w:hint="cs"/>
          <w:sz w:val="32"/>
          <w:rtl/>
        </w:rPr>
        <w:t xml:space="preserve"> </w:t>
      </w:r>
      <w:r>
        <w:rPr>
          <w:sz w:val="32"/>
          <w:rtl/>
        </w:rPr>
        <w:t>للمرأة العاملة</w:t>
      </w:r>
      <w:r>
        <w:rPr>
          <w:rFonts w:hint="cs"/>
          <w:sz w:val="32"/>
          <w:rtl/>
        </w:rPr>
        <w:t>.</w:t>
      </w:r>
      <w:r>
        <w:rPr>
          <w:sz w:val="32"/>
          <w:rtl/>
        </w:rPr>
        <w:t xml:space="preserve"> </w:t>
      </w:r>
      <w:r>
        <w:rPr>
          <w:rFonts w:hint="cs"/>
          <w:sz w:val="32"/>
          <w:rtl/>
        </w:rPr>
        <w:t xml:space="preserve">فقد </w:t>
      </w:r>
      <w:r>
        <w:rPr>
          <w:sz w:val="32"/>
          <w:rtl/>
        </w:rPr>
        <w:t>حظرت الماد</w:t>
      </w:r>
      <w:r>
        <w:rPr>
          <w:rFonts w:hint="cs"/>
          <w:sz w:val="32"/>
          <w:rtl/>
        </w:rPr>
        <w:t>تان</w:t>
      </w:r>
      <w:r>
        <w:rPr>
          <w:sz w:val="32"/>
          <w:rtl/>
        </w:rPr>
        <w:t xml:space="preserve"> </w:t>
      </w:r>
      <w:r>
        <w:rPr>
          <w:rFonts w:hint="cs"/>
          <w:sz w:val="32"/>
          <w:rtl/>
        </w:rPr>
        <w:t>23 و24</w:t>
      </w:r>
      <w:r>
        <w:rPr>
          <w:sz w:val="32"/>
          <w:rtl/>
        </w:rPr>
        <w:t xml:space="preserve"> تشغيل النساء ليلاً وتشغيلهن في الصناعات أو المهن الخطرة</w:t>
      </w:r>
      <w:r>
        <w:rPr>
          <w:rFonts w:hint="cs"/>
          <w:sz w:val="32"/>
          <w:rtl/>
        </w:rPr>
        <w:t>.</w:t>
      </w:r>
      <w:r>
        <w:rPr>
          <w:sz w:val="32"/>
          <w:rtl/>
        </w:rPr>
        <w:t xml:space="preserve"> </w:t>
      </w:r>
      <w:r>
        <w:rPr>
          <w:rFonts w:hint="cs"/>
          <w:sz w:val="32"/>
          <w:rtl/>
        </w:rPr>
        <w:t>ويحق لهن التمتع</w:t>
      </w:r>
      <w:r>
        <w:rPr>
          <w:sz w:val="32"/>
          <w:rtl/>
        </w:rPr>
        <w:t xml:space="preserve"> </w:t>
      </w:r>
      <w:r>
        <w:rPr>
          <w:rFonts w:hint="cs"/>
          <w:sz w:val="32"/>
          <w:rtl/>
        </w:rPr>
        <w:t>ب</w:t>
      </w:r>
      <w:r>
        <w:rPr>
          <w:sz w:val="32"/>
          <w:rtl/>
        </w:rPr>
        <w:t xml:space="preserve">إجازة قبل الوضع وبعده وبأجر كامل ومدتها </w:t>
      </w:r>
      <w:r>
        <w:rPr>
          <w:rFonts w:hint="cs"/>
          <w:sz w:val="32"/>
          <w:rtl/>
        </w:rPr>
        <w:t>70 يوما</w:t>
      </w:r>
      <w:r>
        <w:rPr>
          <w:sz w:val="32"/>
          <w:rtl/>
        </w:rPr>
        <w:t xml:space="preserve"> وفقا للمادة 25من هذا القانون. وعلاوة على ما تقوم به الدولة من جهود في سبيل حماية الأسرة</w:t>
      </w:r>
      <w:r>
        <w:rPr>
          <w:rFonts w:hint="cs"/>
          <w:sz w:val="32"/>
          <w:rtl/>
        </w:rPr>
        <w:t>،</w:t>
      </w:r>
      <w:r>
        <w:rPr>
          <w:sz w:val="32"/>
          <w:rtl/>
        </w:rPr>
        <w:t xml:space="preserve"> فإن جمعيات النفع العام </w:t>
      </w:r>
      <w:r>
        <w:rPr>
          <w:rFonts w:hint="cs"/>
          <w:sz w:val="32"/>
          <w:rtl/>
        </w:rPr>
        <w:t>تستكمل هذا العمل ب</w:t>
      </w:r>
      <w:r>
        <w:rPr>
          <w:sz w:val="32"/>
          <w:rtl/>
        </w:rPr>
        <w:t>أنشطة علمية وثقافية وتربوية</w:t>
      </w:r>
      <w:r>
        <w:rPr>
          <w:rFonts w:hint="cs"/>
          <w:sz w:val="32"/>
          <w:rtl/>
        </w:rPr>
        <w:t>.</w:t>
      </w:r>
      <w:r>
        <w:rPr>
          <w:sz w:val="32"/>
          <w:rtl/>
        </w:rPr>
        <w:t xml:space="preserve"> </w:t>
      </w:r>
      <w:r>
        <w:rPr>
          <w:rFonts w:hint="cs"/>
          <w:sz w:val="32"/>
          <w:rtl/>
        </w:rPr>
        <w:t xml:space="preserve">وتتخذ هذه الجمعيات شكل </w:t>
      </w:r>
      <w:r>
        <w:rPr>
          <w:sz w:val="32"/>
          <w:rtl/>
        </w:rPr>
        <w:t>نوادي رياضية وجمعي</w:t>
      </w:r>
      <w:r>
        <w:rPr>
          <w:rFonts w:hint="cs"/>
          <w:sz w:val="32"/>
          <w:rtl/>
        </w:rPr>
        <w:t>ات ورابطات ومراكز رعاية. ومن الأمثلة على ذلك الجمعية ا</w:t>
      </w:r>
      <w:r>
        <w:rPr>
          <w:sz w:val="32"/>
          <w:rtl/>
        </w:rPr>
        <w:t>لكويتية لتقدم الطفولة</w:t>
      </w:r>
      <w:r>
        <w:rPr>
          <w:rFonts w:hint="cs"/>
          <w:sz w:val="32"/>
          <w:rtl/>
        </w:rPr>
        <w:t>،</w:t>
      </w:r>
      <w:r>
        <w:rPr>
          <w:sz w:val="32"/>
          <w:rtl/>
        </w:rPr>
        <w:t xml:space="preserve"> والجمعية النسائية الثقافية الاجتماعية</w:t>
      </w:r>
      <w:r>
        <w:rPr>
          <w:rFonts w:hint="cs"/>
          <w:sz w:val="32"/>
          <w:rtl/>
        </w:rPr>
        <w:t>،</w:t>
      </w:r>
      <w:r>
        <w:rPr>
          <w:sz w:val="32"/>
          <w:rtl/>
        </w:rPr>
        <w:t xml:space="preserve"> وجمعية الرعاية الإسلامية، وجمعية بيادر السلام، والنادي العلمي، والجمعية الكويتية لرعاية المعوقين.</w:t>
      </w:r>
    </w:p>
    <w:p w:rsidR="00000000" w:rsidRDefault="00000000">
      <w:pPr>
        <w:pStyle w:val="BodyText"/>
        <w:numPr>
          <w:ilvl w:val="12"/>
          <w:numId w:val="0"/>
        </w:numPr>
        <w:spacing w:before="240" w:after="240" w:line="400" w:lineRule="exact"/>
        <w:rPr>
          <w:rFonts w:cs="Traditional Arabic" w:hint="cs"/>
          <w:b w:val="0"/>
          <w:bCs w:val="0"/>
          <w:color w:val="auto"/>
          <w:sz w:val="30"/>
          <w:szCs w:val="30"/>
          <w:rtl/>
        </w:rPr>
      </w:pPr>
      <w:r>
        <w:rPr>
          <w:rFonts w:cs="Traditional Arabic" w:hint="cs"/>
          <w:b w:val="0"/>
          <w:bCs w:val="0"/>
          <w:color w:val="auto"/>
          <w:sz w:val="30"/>
          <w:szCs w:val="30"/>
          <w:rtl/>
        </w:rPr>
        <w:t>148-</w:t>
      </w:r>
      <w:r>
        <w:rPr>
          <w:rFonts w:cs="Traditional Arabic" w:hint="cs"/>
          <w:b w:val="0"/>
          <w:bCs w:val="0"/>
          <w:color w:val="auto"/>
          <w:sz w:val="30"/>
          <w:szCs w:val="30"/>
          <w:rtl/>
        </w:rPr>
        <w:tab/>
        <w:t>و</w:t>
      </w:r>
      <w:r>
        <w:rPr>
          <w:rFonts w:cs="Traditional Arabic"/>
          <w:b w:val="0"/>
          <w:bCs w:val="0"/>
          <w:color w:val="auto"/>
          <w:sz w:val="30"/>
          <w:szCs w:val="30"/>
          <w:rtl/>
        </w:rPr>
        <w:t xml:space="preserve">قد أنشئ </w:t>
      </w:r>
      <w:r>
        <w:rPr>
          <w:rFonts w:cs="Traditional Arabic" w:hint="cs"/>
          <w:b w:val="0"/>
          <w:bCs w:val="0"/>
          <w:color w:val="auto"/>
          <w:sz w:val="30"/>
          <w:szCs w:val="30"/>
          <w:rtl/>
        </w:rPr>
        <w:t>أخيرا</w:t>
      </w:r>
      <w:r>
        <w:rPr>
          <w:rFonts w:cs="Traditional Arabic"/>
          <w:b w:val="0"/>
          <w:bCs w:val="0"/>
          <w:color w:val="auto"/>
          <w:sz w:val="30"/>
          <w:szCs w:val="30"/>
          <w:rtl/>
        </w:rPr>
        <w:t xml:space="preserve"> مركز الطفولة والأمومة</w:t>
      </w:r>
      <w:r>
        <w:rPr>
          <w:rFonts w:cs="Traditional Arabic" w:hint="cs"/>
          <w:b w:val="0"/>
          <w:bCs w:val="0"/>
          <w:color w:val="auto"/>
          <w:sz w:val="30"/>
          <w:szCs w:val="30"/>
          <w:rtl/>
        </w:rPr>
        <w:t xml:space="preserve">، </w:t>
      </w:r>
      <w:r>
        <w:rPr>
          <w:rFonts w:cs="Traditional Arabic"/>
          <w:b w:val="0"/>
          <w:bCs w:val="0"/>
          <w:color w:val="auto"/>
          <w:sz w:val="30"/>
          <w:szCs w:val="30"/>
          <w:rtl/>
        </w:rPr>
        <w:t>تحت إشراف وزارة التربية واللجنة الوطنية للتربية والعلوم والثقافة</w:t>
      </w:r>
      <w:r>
        <w:rPr>
          <w:rFonts w:cs="Traditional Arabic" w:hint="cs"/>
          <w:b w:val="0"/>
          <w:bCs w:val="0"/>
          <w:color w:val="auto"/>
          <w:sz w:val="30"/>
          <w:szCs w:val="30"/>
          <w:rtl/>
        </w:rPr>
        <w:t xml:space="preserve"> </w:t>
      </w:r>
      <w:r>
        <w:rPr>
          <w:rFonts w:cs="Traditional Arabic"/>
          <w:b w:val="0"/>
          <w:bCs w:val="0"/>
          <w:color w:val="auto"/>
          <w:sz w:val="30"/>
          <w:szCs w:val="30"/>
          <w:rtl/>
        </w:rPr>
        <w:t xml:space="preserve">(اليونسكو) بوصفها </w:t>
      </w:r>
      <w:r>
        <w:rPr>
          <w:rFonts w:cs="Traditional Arabic" w:hint="cs"/>
          <w:b w:val="0"/>
          <w:bCs w:val="0"/>
          <w:color w:val="auto"/>
          <w:sz w:val="30"/>
          <w:szCs w:val="30"/>
          <w:rtl/>
        </w:rPr>
        <w:t>جهة وصل</w:t>
      </w:r>
      <w:r>
        <w:rPr>
          <w:rFonts w:cs="Traditional Arabic"/>
          <w:b w:val="0"/>
          <w:bCs w:val="0"/>
          <w:color w:val="auto"/>
          <w:sz w:val="30"/>
          <w:szCs w:val="30"/>
          <w:rtl/>
        </w:rPr>
        <w:t>.</w:t>
      </w:r>
      <w:r>
        <w:rPr>
          <w:rFonts w:cs="Traditional Arabic" w:hint="cs"/>
          <w:b w:val="0"/>
          <w:bCs w:val="0"/>
          <w:color w:val="auto"/>
          <w:sz w:val="30"/>
          <w:szCs w:val="30"/>
          <w:rtl/>
        </w:rPr>
        <w:t xml:space="preserve"> </w:t>
      </w:r>
      <w:r>
        <w:rPr>
          <w:rFonts w:cs="Traditional Arabic"/>
          <w:b w:val="0"/>
          <w:bCs w:val="0"/>
          <w:color w:val="auto"/>
          <w:sz w:val="30"/>
          <w:szCs w:val="30"/>
          <w:rtl/>
        </w:rPr>
        <w:t>و</w:t>
      </w:r>
      <w:r>
        <w:rPr>
          <w:rFonts w:cs="Traditional Arabic" w:hint="cs"/>
          <w:b w:val="0"/>
          <w:bCs w:val="0"/>
          <w:color w:val="auto"/>
          <w:sz w:val="30"/>
          <w:szCs w:val="30"/>
          <w:rtl/>
        </w:rPr>
        <w:t>ي</w:t>
      </w:r>
      <w:r>
        <w:rPr>
          <w:rFonts w:cs="Traditional Arabic"/>
          <w:b w:val="0"/>
          <w:bCs w:val="0"/>
          <w:color w:val="auto"/>
          <w:sz w:val="30"/>
          <w:szCs w:val="30"/>
          <w:rtl/>
        </w:rPr>
        <w:t xml:space="preserve">هدف </w:t>
      </w:r>
      <w:r>
        <w:rPr>
          <w:rFonts w:cs="Traditional Arabic" w:hint="cs"/>
          <w:b w:val="0"/>
          <w:bCs w:val="0"/>
          <w:color w:val="auto"/>
          <w:sz w:val="30"/>
          <w:szCs w:val="30"/>
          <w:rtl/>
        </w:rPr>
        <w:t>ا</w:t>
      </w:r>
      <w:r>
        <w:rPr>
          <w:rFonts w:cs="Traditional Arabic"/>
          <w:b w:val="0"/>
          <w:bCs w:val="0"/>
          <w:color w:val="auto"/>
          <w:sz w:val="30"/>
          <w:szCs w:val="30"/>
          <w:rtl/>
        </w:rPr>
        <w:t xml:space="preserve">لمركز </w:t>
      </w:r>
      <w:r>
        <w:rPr>
          <w:rFonts w:cs="Traditional Arabic" w:hint="cs"/>
          <w:b w:val="0"/>
          <w:bCs w:val="0"/>
          <w:color w:val="auto"/>
          <w:sz w:val="30"/>
          <w:szCs w:val="30"/>
          <w:rtl/>
        </w:rPr>
        <w:t xml:space="preserve">إلى </w:t>
      </w:r>
      <w:r>
        <w:rPr>
          <w:rFonts w:cs="Traditional Arabic"/>
          <w:b w:val="0"/>
          <w:bCs w:val="0"/>
          <w:color w:val="auto"/>
          <w:sz w:val="30"/>
          <w:szCs w:val="30"/>
          <w:rtl/>
        </w:rPr>
        <w:t>تهيئة بيئة ملائمة لنمو الأطفال نمواً سليماً في الكويت، خاصة بعد العدوان العراقي على الكويت</w:t>
      </w:r>
      <w:r>
        <w:rPr>
          <w:rFonts w:cs="Traditional Arabic" w:hint="cs"/>
          <w:b w:val="0"/>
          <w:bCs w:val="0"/>
          <w:color w:val="auto"/>
          <w:sz w:val="30"/>
          <w:szCs w:val="30"/>
          <w:rtl/>
        </w:rPr>
        <w:t>.</w:t>
      </w:r>
      <w:r>
        <w:rPr>
          <w:rFonts w:cs="Traditional Arabic"/>
          <w:b w:val="0"/>
          <w:bCs w:val="0"/>
          <w:color w:val="auto"/>
          <w:sz w:val="30"/>
          <w:szCs w:val="30"/>
          <w:rtl/>
        </w:rPr>
        <w:t xml:space="preserve"> </w:t>
      </w:r>
      <w:r>
        <w:rPr>
          <w:rFonts w:cs="Traditional Arabic" w:hint="cs"/>
          <w:b w:val="0"/>
          <w:bCs w:val="0"/>
          <w:color w:val="auto"/>
          <w:sz w:val="30"/>
          <w:szCs w:val="30"/>
          <w:rtl/>
        </w:rPr>
        <w:t>كما يهدف إلى</w:t>
      </w:r>
      <w:r>
        <w:rPr>
          <w:rFonts w:cs="Traditional Arabic"/>
          <w:b w:val="0"/>
          <w:bCs w:val="0"/>
          <w:color w:val="auto"/>
          <w:sz w:val="30"/>
          <w:szCs w:val="30"/>
          <w:rtl/>
        </w:rPr>
        <w:t xml:space="preserve"> تحسين نوعية الحياة وأوضاع الأسر عن طريق التعليم المستمر والأنشطة المفيدة (</w:t>
      </w:r>
      <w:r>
        <w:rPr>
          <w:rFonts w:cs="Traditional Arabic" w:hint="cs"/>
          <w:b w:val="0"/>
          <w:bCs w:val="0"/>
          <w:color w:val="auto"/>
          <w:sz w:val="30"/>
          <w:szCs w:val="30"/>
          <w:rtl/>
        </w:rPr>
        <w:t>انظر الم</w:t>
      </w:r>
      <w:r>
        <w:rPr>
          <w:rFonts w:cs="Traditional Arabic"/>
          <w:b w:val="0"/>
          <w:bCs w:val="0"/>
          <w:color w:val="auto"/>
          <w:sz w:val="30"/>
          <w:szCs w:val="30"/>
          <w:rtl/>
        </w:rPr>
        <w:t>رفق 13</w:t>
      </w:r>
      <w:r>
        <w:rPr>
          <w:rFonts w:cs="Traditional Arabic" w:hint="cs"/>
          <w:b w:val="0"/>
          <w:bCs w:val="0"/>
          <w:color w:val="auto"/>
          <w:sz w:val="30"/>
          <w:szCs w:val="30"/>
          <w:rtl/>
        </w:rPr>
        <w:t>، الذي يتضمن</w:t>
      </w:r>
      <w:r>
        <w:rPr>
          <w:rFonts w:cs="Traditional Arabic"/>
          <w:b w:val="0"/>
          <w:bCs w:val="0"/>
          <w:color w:val="auto"/>
          <w:sz w:val="30"/>
          <w:szCs w:val="30"/>
          <w:rtl/>
        </w:rPr>
        <w:t xml:space="preserve"> مجموعة من </w:t>
      </w:r>
      <w:r>
        <w:rPr>
          <w:rFonts w:cs="Traditional Arabic" w:hint="cs"/>
          <w:b w:val="0"/>
          <w:bCs w:val="0"/>
          <w:color w:val="auto"/>
          <w:sz w:val="30"/>
          <w:szCs w:val="30"/>
          <w:rtl/>
        </w:rPr>
        <w:t>المنشورات</w:t>
      </w:r>
      <w:r>
        <w:rPr>
          <w:rFonts w:cs="Traditional Arabic"/>
          <w:b w:val="0"/>
          <w:bCs w:val="0"/>
          <w:color w:val="auto"/>
          <w:sz w:val="30"/>
          <w:szCs w:val="30"/>
          <w:rtl/>
        </w:rPr>
        <w:t xml:space="preserve"> الشهرية التي يصدرها هذا المركز بالإضافة إلى المشروع المشترك بين الجهات المشرفة عليه والخاص بحقوق الطفل والمرأة في الكويت لعام 1998).</w:t>
      </w:r>
      <w:r>
        <w:rPr>
          <w:rFonts w:cs="Traditional Arabic" w:hint="cs"/>
          <w:b w:val="0"/>
          <w:bCs w:val="0"/>
          <w:color w:val="auto"/>
          <w:sz w:val="30"/>
          <w:szCs w:val="30"/>
          <w:rtl/>
        </w:rPr>
        <w:t xml:space="preserve"> </w:t>
      </w:r>
    </w:p>
    <w:p w:rsidR="00000000" w:rsidRDefault="00000000">
      <w:pPr>
        <w:pStyle w:val="BodyText"/>
        <w:numPr>
          <w:ilvl w:val="12"/>
          <w:numId w:val="0"/>
        </w:numPr>
        <w:spacing w:before="240" w:after="240" w:line="400" w:lineRule="exact"/>
        <w:rPr>
          <w:rFonts w:cs="Traditional Arabic" w:hint="cs"/>
          <w:b w:val="0"/>
          <w:bCs w:val="0"/>
          <w:color w:val="auto"/>
          <w:sz w:val="30"/>
          <w:szCs w:val="30"/>
          <w:rtl/>
        </w:rPr>
      </w:pPr>
      <w:r>
        <w:rPr>
          <w:rFonts w:cs="Traditional Arabic" w:hint="cs"/>
          <w:b w:val="0"/>
          <w:bCs w:val="0"/>
          <w:color w:val="auto"/>
          <w:sz w:val="30"/>
          <w:szCs w:val="30"/>
          <w:rtl/>
        </w:rPr>
        <w:t>149-</w:t>
      </w:r>
      <w:r>
        <w:rPr>
          <w:rFonts w:cs="Traditional Arabic" w:hint="cs"/>
          <w:b w:val="0"/>
          <w:bCs w:val="0"/>
          <w:color w:val="auto"/>
          <w:sz w:val="30"/>
          <w:szCs w:val="30"/>
          <w:rtl/>
        </w:rPr>
        <w:tab/>
      </w:r>
      <w:r>
        <w:rPr>
          <w:rFonts w:cs="Traditional Arabic"/>
          <w:b w:val="0"/>
          <w:bCs w:val="0"/>
          <w:color w:val="auto"/>
          <w:sz w:val="30"/>
          <w:szCs w:val="30"/>
          <w:rtl/>
        </w:rPr>
        <w:t>وفيما يتعلق بحماية الأطفال وعدم استغلالهم الاقتصادي والاجتماعي</w:t>
      </w:r>
      <w:r>
        <w:rPr>
          <w:rFonts w:cs="Traditional Arabic" w:hint="cs"/>
          <w:b w:val="0"/>
          <w:bCs w:val="0"/>
          <w:color w:val="auto"/>
          <w:sz w:val="30"/>
          <w:szCs w:val="30"/>
          <w:rtl/>
        </w:rPr>
        <w:t>،</w:t>
      </w:r>
      <w:r>
        <w:rPr>
          <w:rFonts w:cs="Traditional Arabic"/>
          <w:b w:val="0"/>
          <w:bCs w:val="0"/>
          <w:color w:val="auto"/>
          <w:sz w:val="30"/>
          <w:szCs w:val="30"/>
          <w:rtl/>
        </w:rPr>
        <w:t xml:space="preserve"> سن</w:t>
      </w:r>
      <w:r>
        <w:rPr>
          <w:rFonts w:cs="Traditional Arabic" w:hint="cs"/>
          <w:b w:val="0"/>
          <w:bCs w:val="0"/>
          <w:color w:val="auto"/>
          <w:sz w:val="30"/>
          <w:szCs w:val="30"/>
          <w:rtl/>
        </w:rPr>
        <w:t>ّ</w:t>
      </w:r>
      <w:r>
        <w:rPr>
          <w:rFonts w:cs="Traditional Arabic"/>
          <w:b w:val="0"/>
          <w:bCs w:val="0"/>
          <w:color w:val="auto"/>
          <w:sz w:val="30"/>
          <w:szCs w:val="30"/>
          <w:rtl/>
        </w:rPr>
        <w:t xml:space="preserve">ت الدولة العديد من التشريعات بهدف </w:t>
      </w:r>
      <w:r>
        <w:rPr>
          <w:rFonts w:cs="Traditional Arabic" w:hint="cs"/>
          <w:b w:val="0"/>
          <w:bCs w:val="0"/>
          <w:color w:val="auto"/>
          <w:sz w:val="30"/>
          <w:szCs w:val="30"/>
          <w:rtl/>
        </w:rPr>
        <w:t>توفير تلك ال</w:t>
      </w:r>
      <w:r>
        <w:rPr>
          <w:rFonts w:cs="Traditional Arabic"/>
          <w:b w:val="0"/>
          <w:bCs w:val="0"/>
          <w:color w:val="auto"/>
          <w:sz w:val="30"/>
          <w:szCs w:val="30"/>
          <w:rtl/>
        </w:rPr>
        <w:t>حماية</w:t>
      </w:r>
      <w:r>
        <w:rPr>
          <w:rFonts w:cs="Traditional Arabic" w:hint="cs"/>
          <w:b w:val="0"/>
          <w:bCs w:val="0"/>
          <w:color w:val="auto"/>
          <w:sz w:val="30"/>
          <w:szCs w:val="30"/>
          <w:rtl/>
        </w:rPr>
        <w:t>. وهي كالآتي</w:t>
      </w:r>
      <w:r>
        <w:rPr>
          <w:rFonts w:cs="Traditional Arabic"/>
          <w:b w:val="0"/>
          <w:bCs w:val="0"/>
          <w:color w:val="auto"/>
          <w:sz w:val="30"/>
          <w:szCs w:val="30"/>
          <w:rtl/>
        </w:rPr>
        <w:t>:</w:t>
      </w:r>
    </w:p>
    <w:p w:rsidR="00000000" w:rsidRDefault="00000000">
      <w:pPr>
        <w:spacing w:line="400" w:lineRule="exact"/>
        <w:ind w:firstLine="720"/>
        <w:jc w:val="both"/>
        <w:rPr>
          <w:rFonts w:hint="cs"/>
          <w:rtl/>
        </w:rPr>
      </w:pPr>
      <w:r>
        <w:rPr>
          <w:rFonts w:hint="cs"/>
          <w:rtl/>
        </w:rPr>
        <w:t>(أ)</w:t>
      </w:r>
      <w:r>
        <w:rPr>
          <w:rFonts w:hint="cs"/>
          <w:rtl/>
        </w:rPr>
        <w:tab/>
      </w:r>
      <w:r>
        <w:rPr>
          <w:rFonts w:hint="cs"/>
          <w:u w:val="single"/>
          <w:rtl/>
        </w:rPr>
        <w:t>ق</w:t>
      </w:r>
      <w:r>
        <w:rPr>
          <w:u w:val="single"/>
          <w:rtl/>
        </w:rPr>
        <w:t xml:space="preserve">انون الأحداث رقم 3 </w:t>
      </w:r>
      <w:r>
        <w:rPr>
          <w:rFonts w:hint="cs"/>
          <w:u w:val="single"/>
          <w:rtl/>
        </w:rPr>
        <w:t xml:space="preserve">لسنة </w:t>
      </w:r>
      <w:r>
        <w:rPr>
          <w:u w:val="single"/>
          <w:rtl/>
        </w:rPr>
        <w:t>1983</w:t>
      </w:r>
      <w:r>
        <w:rPr>
          <w:rtl/>
        </w:rPr>
        <w:t>:</w:t>
      </w:r>
      <w:r>
        <w:rPr>
          <w:rFonts w:hint="cs"/>
          <w:rtl/>
        </w:rPr>
        <w:t xml:space="preserve"> ي</w:t>
      </w:r>
      <w:r>
        <w:rPr>
          <w:rtl/>
        </w:rPr>
        <w:t xml:space="preserve">نص </w:t>
      </w:r>
      <w:r>
        <w:rPr>
          <w:rFonts w:hint="cs"/>
          <w:rtl/>
        </w:rPr>
        <w:t>ع</w:t>
      </w:r>
      <w:r>
        <w:rPr>
          <w:rtl/>
        </w:rPr>
        <w:t>لى إنشاء دور رعاية الأحداث والأجهزة المعنية بشؤون الحدث</w:t>
      </w:r>
      <w:r>
        <w:rPr>
          <w:rFonts w:hint="cs"/>
          <w:rtl/>
        </w:rPr>
        <w:t xml:space="preserve">. وهي مكلفة بوضع </w:t>
      </w:r>
      <w:r>
        <w:rPr>
          <w:rtl/>
        </w:rPr>
        <w:t>برامج وخدمات وأوجه الرعاية والحماية التي تقدم للأحداث المنحرفين أو المعرضين للانحراف أو الذين كانوا ضحية الإهمال أو الاستغلال</w:t>
      </w:r>
      <w:r>
        <w:rPr>
          <w:rFonts w:hint="cs"/>
          <w:rtl/>
        </w:rPr>
        <w:t>.</w:t>
      </w:r>
      <w:r>
        <w:rPr>
          <w:rtl/>
        </w:rPr>
        <w:t xml:space="preserve"> وتهدف أساسا إلى </w:t>
      </w:r>
      <w:r>
        <w:rPr>
          <w:rFonts w:hint="cs"/>
          <w:rtl/>
        </w:rPr>
        <w:t xml:space="preserve">مساعدة الأحداث على </w:t>
      </w:r>
      <w:r>
        <w:rPr>
          <w:rtl/>
        </w:rPr>
        <w:t xml:space="preserve">تعديل سلوكهم ومفاهيمهم وإعادة تأهيلهم اجتماعيا ونفسيا وتربويا </w:t>
      </w:r>
      <w:r>
        <w:rPr>
          <w:rFonts w:hint="cs"/>
          <w:rtl/>
        </w:rPr>
        <w:t>م</w:t>
      </w:r>
      <w:r>
        <w:rPr>
          <w:rtl/>
        </w:rPr>
        <w:t>ن خلال خدمات الرعاية الاجتماعية والصحية والمهنية والعلمية والدينية</w:t>
      </w:r>
      <w:r>
        <w:rPr>
          <w:rFonts w:hint="cs"/>
          <w:rtl/>
        </w:rPr>
        <w:t>؛</w:t>
      </w:r>
    </w:p>
    <w:p w:rsidR="00000000" w:rsidRDefault="00000000">
      <w:pPr>
        <w:spacing w:line="400" w:lineRule="exact"/>
        <w:jc w:val="both"/>
        <w:rPr>
          <w:rtl/>
        </w:rPr>
      </w:pPr>
      <w:r>
        <w:rPr>
          <w:rFonts w:hint="cs"/>
          <w:rtl/>
        </w:rPr>
        <w:tab/>
        <w:t>(ب)</w:t>
      </w:r>
      <w:r>
        <w:rPr>
          <w:rFonts w:hint="cs"/>
          <w:rtl/>
        </w:rPr>
        <w:tab/>
      </w:r>
      <w:r>
        <w:rPr>
          <w:u w:val="single"/>
          <w:rtl/>
        </w:rPr>
        <w:t xml:space="preserve">قانون الجزاء رقم 16 </w:t>
      </w:r>
      <w:r>
        <w:rPr>
          <w:rFonts w:hint="cs"/>
          <w:u w:val="single"/>
          <w:rtl/>
        </w:rPr>
        <w:t>لسنة 1</w:t>
      </w:r>
      <w:r>
        <w:rPr>
          <w:u w:val="single"/>
          <w:rtl/>
        </w:rPr>
        <w:t>960</w:t>
      </w:r>
      <w:r>
        <w:rPr>
          <w:rtl/>
        </w:rPr>
        <w:t>:</w:t>
      </w:r>
      <w:r>
        <w:rPr>
          <w:rFonts w:hint="cs"/>
          <w:rtl/>
        </w:rPr>
        <w:t xml:space="preserve"> </w:t>
      </w:r>
      <w:r>
        <w:rPr>
          <w:rtl/>
        </w:rPr>
        <w:t>ترمي أحكام هذا القانون إلى حماية الأطفال من كافة أشكال العنف والضرر والإساءة البدنية أو العقلية و</w:t>
      </w:r>
      <w:r>
        <w:rPr>
          <w:rFonts w:hint="cs"/>
          <w:rtl/>
        </w:rPr>
        <w:t>حمايتهم من</w:t>
      </w:r>
      <w:r>
        <w:rPr>
          <w:rtl/>
        </w:rPr>
        <w:t xml:space="preserve"> الإهمال أو المعاملة المنطوية على إهمال</w:t>
      </w:r>
      <w:r>
        <w:rPr>
          <w:rFonts w:hint="cs"/>
          <w:rtl/>
        </w:rPr>
        <w:t>،</w:t>
      </w:r>
      <w:r>
        <w:rPr>
          <w:rtl/>
        </w:rPr>
        <w:t xml:space="preserve"> </w:t>
      </w:r>
      <w:r>
        <w:rPr>
          <w:rFonts w:hint="cs"/>
          <w:rtl/>
        </w:rPr>
        <w:t>و</w:t>
      </w:r>
      <w:r>
        <w:rPr>
          <w:rtl/>
        </w:rPr>
        <w:t xml:space="preserve">الاستغلال </w:t>
      </w:r>
      <w:r>
        <w:rPr>
          <w:rFonts w:hint="cs"/>
          <w:rtl/>
        </w:rPr>
        <w:t>و</w:t>
      </w:r>
      <w:r>
        <w:rPr>
          <w:rtl/>
        </w:rPr>
        <w:t>الإساءة الجنسية</w:t>
      </w:r>
      <w:r>
        <w:rPr>
          <w:rFonts w:hint="cs"/>
          <w:rtl/>
        </w:rPr>
        <w:t>.</w:t>
      </w:r>
      <w:r>
        <w:rPr>
          <w:rtl/>
        </w:rPr>
        <w:t xml:space="preserve"> ويبدو ذلك جليا فيما تناوله </w:t>
      </w:r>
      <w:r>
        <w:rPr>
          <w:rFonts w:hint="cs"/>
          <w:rtl/>
        </w:rPr>
        <w:t>ال</w:t>
      </w:r>
      <w:r>
        <w:rPr>
          <w:rtl/>
        </w:rPr>
        <w:t xml:space="preserve">قانون من تشديد العقوبة على الجاني في الأحوال التي يكون </w:t>
      </w:r>
      <w:r>
        <w:rPr>
          <w:rFonts w:hint="cs"/>
          <w:rtl/>
        </w:rPr>
        <w:t xml:space="preserve">فيها </w:t>
      </w:r>
      <w:r>
        <w:rPr>
          <w:rtl/>
        </w:rPr>
        <w:t>المجني عليه قاصراً</w:t>
      </w:r>
      <w:r>
        <w:rPr>
          <w:rFonts w:hint="cs"/>
          <w:rtl/>
        </w:rPr>
        <w:t>؛</w:t>
      </w:r>
      <w:r>
        <w:rPr>
          <w:rtl/>
        </w:rPr>
        <w:t xml:space="preserve"> </w:t>
      </w:r>
    </w:p>
    <w:p w:rsidR="00000000" w:rsidRDefault="00000000">
      <w:pPr>
        <w:spacing w:line="400" w:lineRule="exact"/>
        <w:jc w:val="both"/>
        <w:rPr>
          <w:rtl/>
        </w:rPr>
      </w:pPr>
      <w:r>
        <w:rPr>
          <w:rFonts w:hint="cs"/>
          <w:rtl/>
        </w:rPr>
        <w:tab/>
        <w:t>(ج)</w:t>
      </w:r>
      <w:r>
        <w:rPr>
          <w:rFonts w:hint="cs"/>
          <w:rtl/>
        </w:rPr>
        <w:tab/>
      </w:r>
      <w:r>
        <w:rPr>
          <w:u w:val="single"/>
          <w:rtl/>
        </w:rPr>
        <w:t>قانون الحضانة العائلية</w:t>
      </w:r>
      <w:r>
        <w:rPr>
          <w:rtl/>
        </w:rPr>
        <w:t>:</w:t>
      </w:r>
      <w:r>
        <w:rPr>
          <w:rFonts w:hint="cs"/>
          <w:rtl/>
        </w:rPr>
        <w:t xml:space="preserve"> </w:t>
      </w:r>
      <w:r>
        <w:rPr>
          <w:rtl/>
        </w:rPr>
        <w:t xml:space="preserve">حرصت دولة الكويت على رعاية الأبناء غير الشرعيين ونظمت طرق التعامل مع </w:t>
      </w:r>
      <w:r>
        <w:rPr>
          <w:rFonts w:hint="cs"/>
          <w:rtl/>
        </w:rPr>
        <w:t>حالاتهم من خلال التشريعات.</w:t>
      </w:r>
      <w:r>
        <w:rPr>
          <w:rtl/>
        </w:rPr>
        <w:t xml:space="preserve"> </w:t>
      </w:r>
      <w:r>
        <w:rPr>
          <w:rFonts w:hint="cs"/>
          <w:rtl/>
        </w:rPr>
        <w:t>ويهدف ال</w:t>
      </w:r>
      <w:r>
        <w:rPr>
          <w:rtl/>
        </w:rPr>
        <w:t xml:space="preserve">قانون رقم 82 </w:t>
      </w:r>
      <w:r>
        <w:rPr>
          <w:rFonts w:hint="cs"/>
          <w:rtl/>
        </w:rPr>
        <w:t xml:space="preserve">لسنة </w:t>
      </w:r>
      <w:r>
        <w:rPr>
          <w:rtl/>
        </w:rPr>
        <w:t>1977 إلى تشجيع الأسر على رعاية وتنشئة الأطفال مجهولي الوالدين تحت إشراف وزارة الشؤون الاجتماعية والعمل بما يضمن حقوق الطفل المحتضن.</w:t>
      </w:r>
      <w:r>
        <w:rPr>
          <w:rFonts w:hint="cs"/>
          <w:rtl/>
        </w:rPr>
        <w:t xml:space="preserve"> و</w:t>
      </w:r>
      <w:r>
        <w:rPr>
          <w:rtl/>
        </w:rPr>
        <w:t xml:space="preserve">يعتبر هذا القانون من </w:t>
      </w:r>
      <w:r>
        <w:rPr>
          <w:rFonts w:hint="cs"/>
          <w:rtl/>
        </w:rPr>
        <w:t>أ</w:t>
      </w:r>
      <w:r>
        <w:rPr>
          <w:rtl/>
        </w:rPr>
        <w:t xml:space="preserve">كثر القوانين محافظة على حقوق الطفل مجهول الوالدين. والمقصود بالحضانة هو تسليم طفل أو </w:t>
      </w:r>
      <w:r>
        <w:rPr>
          <w:rFonts w:hint="cs"/>
          <w:rtl/>
        </w:rPr>
        <w:t>أ</w:t>
      </w:r>
      <w:r>
        <w:rPr>
          <w:rtl/>
        </w:rPr>
        <w:t xml:space="preserve">كثر من أطفال دور الرعاية التابعة لوزارة الشؤون الاجتماعية إلى أسرة </w:t>
      </w:r>
      <w:r>
        <w:rPr>
          <w:rFonts w:hint="cs"/>
          <w:rtl/>
        </w:rPr>
        <w:t>حاضنة</w:t>
      </w:r>
      <w:r>
        <w:rPr>
          <w:rtl/>
        </w:rPr>
        <w:t xml:space="preserve"> بهدف إيوائه ورعايته وتحمل مسؤولية تنشئته نيابة عن الدولة وذلك وفقا للإجراءات والشروط التي يقر</w:t>
      </w:r>
      <w:r>
        <w:rPr>
          <w:rFonts w:hint="cs"/>
          <w:rtl/>
        </w:rPr>
        <w:t>ّ</w:t>
      </w:r>
      <w:r>
        <w:rPr>
          <w:rtl/>
        </w:rPr>
        <w:t>ها القانون. ولا يقتصر دور إدارة الحضانة العائلية التابعة لوزارة الشؤون</w:t>
      </w:r>
      <w:r>
        <w:rPr>
          <w:rFonts w:hint="cs"/>
          <w:rtl/>
        </w:rPr>
        <w:t>،</w:t>
      </w:r>
      <w:r>
        <w:rPr>
          <w:rtl/>
        </w:rPr>
        <w:t xml:space="preserve"> الت</w:t>
      </w:r>
      <w:r>
        <w:rPr>
          <w:rFonts w:hint="cs"/>
          <w:rtl/>
        </w:rPr>
        <w:t xml:space="preserve">ي </w:t>
      </w:r>
      <w:r>
        <w:rPr>
          <w:rtl/>
        </w:rPr>
        <w:t>ت</w:t>
      </w:r>
      <w:r>
        <w:rPr>
          <w:rFonts w:hint="cs"/>
          <w:rtl/>
        </w:rPr>
        <w:t>ؤ</w:t>
      </w:r>
      <w:r>
        <w:rPr>
          <w:rtl/>
        </w:rPr>
        <w:t>دي مهامها حسب القرار الوزاري رقم 179/1993</w:t>
      </w:r>
      <w:r>
        <w:rPr>
          <w:rFonts w:hint="cs"/>
          <w:rtl/>
        </w:rPr>
        <w:t>،</w:t>
      </w:r>
      <w:r>
        <w:rPr>
          <w:rtl/>
        </w:rPr>
        <w:t xml:space="preserve"> </w:t>
      </w:r>
      <w:r>
        <w:rPr>
          <w:rFonts w:hint="cs"/>
          <w:rtl/>
        </w:rPr>
        <w:t xml:space="preserve">على </w:t>
      </w:r>
      <w:r>
        <w:rPr>
          <w:rtl/>
        </w:rPr>
        <w:t>تسليم الأطفال إلى الأُسر الراغبة في الحضانة بل تقوم بمتابعة هؤلاء الأطفال.</w:t>
      </w:r>
      <w:r>
        <w:rPr>
          <w:rFonts w:hint="cs"/>
          <w:rtl/>
        </w:rPr>
        <w:t xml:space="preserve"> وتل</w:t>
      </w:r>
      <w:r>
        <w:rPr>
          <w:rtl/>
        </w:rPr>
        <w:t>غ</w:t>
      </w:r>
      <w:r>
        <w:rPr>
          <w:rFonts w:hint="cs"/>
          <w:rtl/>
        </w:rPr>
        <w:t>ى</w:t>
      </w:r>
      <w:r>
        <w:rPr>
          <w:rtl/>
        </w:rPr>
        <w:t xml:space="preserve"> الحضانة و</w:t>
      </w:r>
      <w:r>
        <w:rPr>
          <w:rFonts w:hint="cs"/>
          <w:rtl/>
        </w:rPr>
        <w:t>يعاد</w:t>
      </w:r>
      <w:r>
        <w:rPr>
          <w:rtl/>
        </w:rPr>
        <w:t xml:space="preserve"> المحتضن إلى إدارة الحضانة العائلية في حالة خروج الأسرة عن شروط الرعاية المنصوص عليها في القانون.</w:t>
      </w:r>
    </w:p>
    <w:p w:rsidR="00000000" w:rsidRDefault="00000000">
      <w:pPr>
        <w:spacing w:line="400" w:lineRule="exact"/>
        <w:jc w:val="both"/>
        <w:rPr>
          <w:rtl/>
        </w:rPr>
      </w:pPr>
      <w:r>
        <w:rPr>
          <w:rFonts w:hint="cs"/>
          <w:rtl/>
        </w:rPr>
        <w:tab/>
        <w:t>(د)</w:t>
      </w:r>
      <w:r>
        <w:rPr>
          <w:rFonts w:hint="cs"/>
          <w:rtl/>
        </w:rPr>
        <w:tab/>
      </w:r>
      <w:r>
        <w:rPr>
          <w:rtl/>
        </w:rPr>
        <w:t xml:space="preserve"> </w:t>
      </w:r>
      <w:r>
        <w:rPr>
          <w:u w:val="single"/>
          <w:rtl/>
        </w:rPr>
        <w:t xml:space="preserve">القانون رقم 97 </w:t>
      </w:r>
      <w:r>
        <w:rPr>
          <w:rFonts w:hint="cs"/>
          <w:u w:val="single"/>
          <w:rtl/>
        </w:rPr>
        <w:t xml:space="preserve">لسنة </w:t>
      </w:r>
      <w:r>
        <w:rPr>
          <w:u w:val="single"/>
          <w:rtl/>
        </w:rPr>
        <w:t>1983</w:t>
      </w:r>
      <w:r>
        <w:rPr>
          <w:rFonts w:hint="cs"/>
          <w:rtl/>
        </w:rPr>
        <w:t>: ب</w:t>
      </w:r>
      <w:r>
        <w:rPr>
          <w:rtl/>
        </w:rPr>
        <w:t>شأن إنشاء الهيئة العامة لشؤون القصر</w:t>
      </w:r>
      <w:r>
        <w:rPr>
          <w:rFonts w:hint="cs"/>
          <w:rtl/>
        </w:rPr>
        <w:t xml:space="preserve">، </w:t>
      </w:r>
      <w:r>
        <w:rPr>
          <w:rtl/>
        </w:rPr>
        <w:t xml:space="preserve">وهي هيئة مستقلة يشرف عليها </w:t>
      </w:r>
      <w:r>
        <w:rPr>
          <w:rFonts w:hint="cs"/>
          <w:rtl/>
        </w:rPr>
        <w:t xml:space="preserve">مباشرة </w:t>
      </w:r>
      <w:r>
        <w:rPr>
          <w:rtl/>
        </w:rPr>
        <w:t>وزير العدل</w:t>
      </w:r>
      <w:r>
        <w:rPr>
          <w:rFonts w:hint="cs"/>
          <w:rtl/>
        </w:rPr>
        <w:t>.</w:t>
      </w:r>
      <w:r>
        <w:rPr>
          <w:rtl/>
        </w:rPr>
        <w:t xml:space="preserve"> </w:t>
      </w:r>
      <w:r>
        <w:rPr>
          <w:rFonts w:hint="cs"/>
          <w:rtl/>
        </w:rPr>
        <w:t xml:space="preserve">وللهيئة </w:t>
      </w:r>
      <w:r>
        <w:rPr>
          <w:rtl/>
        </w:rPr>
        <w:t>جميع الاختصاصات المخولة للوصي أو القيم أو المشرف. وتتولى الاختصاصات التالية:</w:t>
      </w:r>
    </w:p>
    <w:p w:rsidR="00000000" w:rsidRDefault="00000000">
      <w:pPr>
        <w:spacing w:before="120" w:after="120" w:line="400" w:lineRule="exact"/>
        <w:jc w:val="both"/>
        <w:rPr>
          <w:rFonts w:hint="cs"/>
          <w:rtl/>
        </w:rPr>
      </w:pPr>
      <w:r>
        <w:rPr>
          <w:rFonts w:hint="cs"/>
          <w:rtl/>
        </w:rPr>
        <w:tab/>
      </w:r>
      <w:r>
        <w:rPr>
          <w:rtl/>
        </w:rPr>
        <w:t>-</w:t>
      </w:r>
      <w:r>
        <w:rPr>
          <w:rFonts w:hint="cs"/>
          <w:rtl/>
        </w:rPr>
        <w:tab/>
      </w:r>
      <w:r>
        <w:rPr>
          <w:rtl/>
        </w:rPr>
        <w:t>الوصاية على القصر الذين لا ولي ولا وصي لهم</w:t>
      </w:r>
      <w:r>
        <w:rPr>
          <w:rFonts w:hint="cs"/>
          <w:rtl/>
        </w:rPr>
        <w:t>؛</w:t>
      </w:r>
    </w:p>
    <w:p w:rsidR="00000000" w:rsidRDefault="00000000">
      <w:pPr>
        <w:spacing w:before="120" w:after="120" w:line="400" w:lineRule="exact"/>
        <w:ind w:left="1440" w:hanging="720"/>
        <w:jc w:val="both"/>
        <w:rPr>
          <w:rtl/>
        </w:rPr>
      </w:pPr>
      <w:r>
        <w:rPr>
          <w:rtl/>
        </w:rPr>
        <w:t>-</w:t>
      </w:r>
      <w:r>
        <w:rPr>
          <w:rFonts w:hint="cs"/>
          <w:rtl/>
        </w:rPr>
        <w:tab/>
        <w:t>الإشراف</w:t>
      </w:r>
      <w:r>
        <w:rPr>
          <w:rtl/>
        </w:rPr>
        <w:t xml:space="preserve"> على ناقصي الأهلية وفاقديها والمفقودين والغائبين من الكويتيين الذين لم تعين المحكمة قيما لإدارة أموالهم</w:t>
      </w:r>
      <w:r>
        <w:rPr>
          <w:rFonts w:hint="cs"/>
          <w:rtl/>
        </w:rPr>
        <w:t>؛</w:t>
      </w:r>
      <w:r>
        <w:rPr>
          <w:rtl/>
        </w:rPr>
        <w:t xml:space="preserve"> </w:t>
      </w:r>
    </w:p>
    <w:p w:rsidR="00000000" w:rsidRDefault="00000000">
      <w:pPr>
        <w:spacing w:before="120" w:after="120" w:line="400" w:lineRule="exact"/>
        <w:jc w:val="both"/>
        <w:rPr>
          <w:rtl/>
        </w:rPr>
      </w:pPr>
      <w:r>
        <w:rPr>
          <w:rFonts w:hint="cs"/>
          <w:rtl/>
        </w:rPr>
        <w:tab/>
      </w:r>
      <w:r>
        <w:rPr>
          <w:rtl/>
        </w:rPr>
        <w:t>-</w:t>
      </w:r>
      <w:r>
        <w:rPr>
          <w:rFonts w:hint="cs"/>
          <w:rtl/>
        </w:rPr>
        <w:tab/>
      </w:r>
      <w:r>
        <w:rPr>
          <w:rtl/>
        </w:rPr>
        <w:t>الإشراف على تصرفات الأوصياء والقيمين الآخرين</w:t>
      </w:r>
      <w:r>
        <w:rPr>
          <w:rFonts w:hint="cs"/>
          <w:rtl/>
        </w:rPr>
        <w:t>؛</w:t>
      </w:r>
      <w:r>
        <w:rPr>
          <w:rtl/>
        </w:rPr>
        <w:t xml:space="preserve"> </w:t>
      </w:r>
    </w:p>
    <w:p w:rsidR="00000000" w:rsidRDefault="00000000">
      <w:pPr>
        <w:spacing w:before="120" w:after="120" w:line="400" w:lineRule="exact"/>
        <w:jc w:val="both"/>
        <w:rPr>
          <w:rtl/>
        </w:rPr>
      </w:pPr>
      <w:r>
        <w:rPr>
          <w:rFonts w:hint="cs"/>
          <w:rtl/>
        </w:rPr>
        <w:tab/>
      </w:r>
      <w:r>
        <w:rPr>
          <w:rtl/>
        </w:rPr>
        <w:t>-</w:t>
      </w:r>
      <w:r>
        <w:rPr>
          <w:rFonts w:hint="cs"/>
          <w:rtl/>
        </w:rPr>
        <w:tab/>
      </w:r>
      <w:r>
        <w:rPr>
          <w:rtl/>
        </w:rPr>
        <w:t>إدارة الأموال الموصي بها</w:t>
      </w:r>
      <w:r>
        <w:rPr>
          <w:rFonts w:hint="cs"/>
          <w:rtl/>
        </w:rPr>
        <w:t>؛</w:t>
      </w:r>
      <w:r>
        <w:rPr>
          <w:rtl/>
        </w:rPr>
        <w:t xml:space="preserve"> </w:t>
      </w:r>
    </w:p>
    <w:p w:rsidR="00000000" w:rsidRDefault="00000000">
      <w:pPr>
        <w:spacing w:before="120" w:after="120" w:line="400" w:lineRule="exact"/>
        <w:ind w:left="1440" w:hanging="720"/>
        <w:jc w:val="both"/>
        <w:rPr>
          <w:rFonts w:hint="cs"/>
          <w:spacing w:val="2"/>
          <w:rtl/>
        </w:rPr>
      </w:pPr>
      <w:r>
        <w:rPr>
          <w:rFonts w:hint="cs"/>
          <w:spacing w:val="2"/>
          <w:rtl/>
        </w:rPr>
        <w:t>-</w:t>
      </w:r>
      <w:r>
        <w:rPr>
          <w:rFonts w:hint="cs"/>
          <w:spacing w:val="2"/>
          <w:rtl/>
        </w:rPr>
        <w:tab/>
      </w:r>
      <w:r>
        <w:rPr>
          <w:spacing w:val="2"/>
          <w:rtl/>
        </w:rPr>
        <w:t>الإشراف على اليتيم ورعايته عن طريق المساعدات الشهرية والموسمية والمقطوعة وذلك للمحتاجين منهم. وقد دأبت</w:t>
      </w:r>
      <w:r>
        <w:rPr>
          <w:rFonts w:hint="cs"/>
          <w:spacing w:val="2"/>
          <w:rtl/>
        </w:rPr>
        <w:t xml:space="preserve"> </w:t>
      </w:r>
      <w:r>
        <w:rPr>
          <w:spacing w:val="2"/>
          <w:rtl/>
        </w:rPr>
        <w:t>عل</w:t>
      </w:r>
      <w:r>
        <w:rPr>
          <w:rFonts w:hint="cs"/>
          <w:spacing w:val="2"/>
          <w:rtl/>
        </w:rPr>
        <w:t>ى</w:t>
      </w:r>
      <w:r>
        <w:rPr>
          <w:spacing w:val="2"/>
          <w:rtl/>
        </w:rPr>
        <w:t xml:space="preserve"> زيارة أبنائها المقيمين في مختلف الدول العربية والخليجية وتفقد أحوالهم المعيشية وحل مشاكلهم الأسرية والمالية ومد</w:t>
      </w:r>
      <w:r>
        <w:rPr>
          <w:rFonts w:hint="cs"/>
          <w:spacing w:val="2"/>
          <w:rtl/>
        </w:rPr>
        <w:t>ّ</w:t>
      </w:r>
      <w:r>
        <w:rPr>
          <w:spacing w:val="2"/>
          <w:rtl/>
        </w:rPr>
        <w:t xml:space="preserve"> يد</w:t>
      </w:r>
      <w:r>
        <w:rPr>
          <w:rFonts w:hint="cs"/>
          <w:spacing w:val="2"/>
          <w:rtl/>
        </w:rPr>
        <w:t xml:space="preserve"> </w:t>
      </w:r>
      <w:r>
        <w:rPr>
          <w:spacing w:val="2"/>
          <w:rtl/>
        </w:rPr>
        <w:t>العون والمساعدة لهم أسوة بأقرانهم في الكويت</w:t>
      </w:r>
      <w:r>
        <w:rPr>
          <w:rFonts w:hint="cs"/>
          <w:spacing w:val="2"/>
          <w:rtl/>
        </w:rPr>
        <w:t>؛</w:t>
      </w:r>
    </w:p>
    <w:p w:rsidR="00000000" w:rsidRDefault="00000000">
      <w:pPr>
        <w:spacing w:line="400" w:lineRule="exact"/>
        <w:jc w:val="both"/>
        <w:rPr>
          <w:rFonts w:hint="cs"/>
          <w:spacing w:val="0"/>
          <w:rtl/>
        </w:rPr>
      </w:pPr>
      <w:r>
        <w:rPr>
          <w:rFonts w:hint="cs"/>
          <w:rtl/>
        </w:rPr>
        <w:tab/>
        <w:t>(ه‍)</w:t>
      </w:r>
      <w:r>
        <w:rPr>
          <w:rFonts w:hint="cs"/>
          <w:rtl/>
        </w:rPr>
        <w:tab/>
      </w:r>
      <w:r>
        <w:rPr>
          <w:u w:val="single"/>
          <w:rtl/>
        </w:rPr>
        <w:t xml:space="preserve">القانون رقم 51 </w:t>
      </w:r>
      <w:r>
        <w:rPr>
          <w:rFonts w:hint="cs"/>
          <w:u w:val="single"/>
          <w:rtl/>
        </w:rPr>
        <w:t xml:space="preserve">لسنة </w:t>
      </w:r>
      <w:r>
        <w:rPr>
          <w:u w:val="single"/>
          <w:rtl/>
        </w:rPr>
        <w:t>1984 في شأن الأحوال الشخصية</w:t>
      </w:r>
      <w:r>
        <w:rPr>
          <w:rtl/>
        </w:rPr>
        <w:t xml:space="preserve">: صدر هذا القانون </w:t>
      </w:r>
      <w:r>
        <w:rPr>
          <w:rFonts w:hint="cs"/>
          <w:rtl/>
        </w:rPr>
        <w:t xml:space="preserve">في 7 تموز/يوليه </w:t>
      </w:r>
      <w:r>
        <w:rPr>
          <w:rFonts w:hint="cs"/>
          <w:spacing w:val="0"/>
          <w:rtl/>
        </w:rPr>
        <w:t>1984</w:t>
      </w:r>
      <w:r>
        <w:rPr>
          <w:spacing w:val="0"/>
          <w:rtl/>
        </w:rPr>
        <w:t xml:space="preserve"> </w:t>
      </w:r>
      <w:r>
        <w:rPr>
          <w:rFonts w:hint="cs"/>
          <w:spacing w:val="0"/>
          <w:rtl/>
        </w:rPr>
        <w:t xml:space="preserve">ليتناول </w:t>
      </w:r>
      <w:r>
        <w:rPr>
          <w:spacing w:val="0"/>
          <w:rtl/>
        </w:rPr>
        <w:t>حماية الطفل</w:t>
      </w:r>
      <w:r>
        <w:rPr>
          <w:rFonts w:hint="cs"/>
          <w:spacing w:val="0"/>
          <w:rtl/>
        </w:rPr>
        <w:t>.</w:t>
      </w:r>
      <w:r>
        <w:rPr>
          <w:spacing w:val="0"/>
          <w:rtl/>
        </w:rPr>
        <w:t xml:space="preserve"> فأورد في الباب الرابع والخامس والسادس من الكتاب الثالث أحكام</w:t>
      </w:r>
      <w:r>
        <w:rPr>
          <w:rFonts w:hint="cs"/>
          <w:spacing w:val="0"/>
          <w:rtl/>
        </w:rPr>
        <w:t>ا</w:t>
      </w:r>
      <w:r>
        <w:rPr>
          <w:spacing w:val="0"/>
          <w:rtl/>
        </w:rPr>
        <w:t xml:space="preserve"> تتعلق </w:t>
      </w:r>
      <w:r>
        <w:rPr>
          <w:rFonts w:hint="cs"/>
          <w:spacing w:val="0"/>
          <w:rtl/>
        </w:rPr>
        <w:t>ب</w:t>
      </w:r>
      <w:r>
        <w:rPr>
          <w:spacing w:val="0"/>
          <w:rtl/>
        </w:rPr>
        <w:t>الحضانة ونفق</w:t>
      </w:r>
      <w:r>
        <w:rPr>
          <w:rFonts w:hint="cs"/>
          <w:spacing w:val="0"/>
          <w:rtl/>
        </w:rPr>
        <w:t>ة</w:t>
      </w:r>
      <w:r>
        <w:rPr>
          <w:spacing w:val="0"/>
          <w:rtl/>
        </w:rPr>
        <w:t xml:space="preserve"> الأقارب والولاية على النفس بما يكفل للطفل ضمانات رعايته ونشأته.</w:t>
      </w:r>
      <w:r>
        <w:rPr>
          <w:rFonts w:hint="cs"/>
          <w:spacing w:val="0"/>
          <w:rtl/>
        </w:rPr>
        <w:t xml:space="preserve"> </w:t>
      </w:r>
      <w:r>
        <w:rPr>
          <w:spacing w:val="0"/>
          <w:rtl/>
        </w:rPr>
        <w:t xml:space="preserve">وبالإضافة إلى القوانين </w:t>
      </w:r>
      <w:r>
        <w:rPr>
          <w:rFonts w:hint="cs"/>
          <w:spacing w:val="0"/>
          <w:rtl/>
        </w:rPr>
        <w:t>السالفة الذكر،</w:t>
      </w:r>
      <w:r>
        <w:rPr>
          <w:spacing w:val="0"/>
          <w:rtl/>
        </w:rPr>
        <w:t xml:space="preserve"> تسعى الدولة </w:t>
      </w:r>
      <w:r>
        <w:rPr>
          <w:rFonts w:hint="cs"/>
          <w:spacing w:val="0"/>
          <w:rtl/>
        </w:rPr>
        <w:t>لإدراج</w:t>
      </w:r>
      <w:r>
        <w:rPr>
          <w:spacing w:val="0"/>
          <w:rtl/>
        </w:rPr>
        <w:t xml:space="preserve"> رعاية الأطفال </w:t>
      </w:r>
      <w:r>
        <w:rPr>
          <w:rFonts w:hint="cs"/>
          <w:spacing w:val="0"/>
          <w:rtl/>
        </w:rPr>
        <w:t>في</w:t>
      </w:r>
      <w:r>
        <w:rPr>
          <w:spacing w:val="0"/>
          <w:rtl/>
        </w:rPr>
        <w:t xml:space="preserve"> الخطط التنموية </w:t>
      </w:r>
      <w:r>
        <w:rPr>
          <w:rFonts w:hint="cs"/>
          <w:spacing w:val="0"/>
          <w:rtl/>
        </w:rPr>
        <w:t xml:space="preserve">كما هو الشأن بالنسبة إلى </w:t>
      </w:r>
      <w:r>
        <w:rPr>
          <w:spacing w:val="0"/>
          <w:rtl/>
        </w:rPr>
        <w:t>الخطة الخمسية (</w:t>
      </w:r>
      <w:r>
        <w:rPr>
          <w:rFonts w:hint="cs"/>
          <w:spacing w:val="0"/>
          <w:rtl/>
        </w:rPr>
        <w:t>1985/86-1989/90). وتهدف أساسا إلى ما يلي:</w:t>
      </w:r>
    </w:p>
    <w:p w:rsidR="00000000" w:rsidRDefault="00000000">
      <w:pPr>
        <w:spacing w:before="120" w:after="120" w:line="400" w:lineRule="exact"/>
        <w:ind w:left="1440" w:hanging="720"/>
        <w:jc w:val="both"/>
        <w:rPr>
          <w:rFonts w:hint="cs"/>
          <w:spacing w:val="2"/>
          <w:rtl/>
        </w:rPr>
      </w:pPr>
      <w:r>
        <w:rPr>
          <w:spacing w:val="2"/>
          <w:rtl/>
        </w:rPr>
        <w:t>-</w:t>
      </w:r>
      <w:r>
        <w:rPr>
          <w:rFonts w:hint="cs"/>
          <w:spacing w:val="2"/>
          <w:rtl/>
        </w:rPr>
        <w:tab/>
      </w:r>
      <w:r>
        <w:rPr>
          <w:spacing w:val="2"/>
          <w:rtl/>
        </w:rPr>
        <w:t xml:space="preserve">العناية بتنشئة الطفل في مرحلة ما قبل المدرسة والعمل على استيعاب جميع الأطفال برياض </w:t>
      </w:r>
      <w:r>
        <w:rPr>
          <w:rFonts w:hint="cs"/>
          <w:spacing w:val="2"/>
          <w:rtl/>
        </w:rPr>
        <w:t xml:space="preserve">الأطفال </w:t>
      </w:r>
      <w:r>
        <w:rPr>
          <w:spacing w:val="2"/>
          <w:rtl/>
        </w:rPr>
        <w:t>لتوسيع مدارك</w:t>
      </w:r>
      <w:r>
        <w:rPr>
          <w:rFonts w:hint="cs"/>
          <w:spacing w:val="2"/>
          <w:rtl/>
        </w:rPr>
        <w:t>هم</w:t>
      </w:r>
      <w:r>
        <w:rPr>
          <w:spacing w:val="2"/>
          <w:rtl/>
        </w:rPr>
        <w:t xml:space="preserve"> ودعم أسر</w:t>
      </w:r>
      <w:r>
        <w:rPr>
          <w:rFonts w:hint="cs"/>
          <w:spacing w:val="2"/>
          <w:rtl/>
        </w:rPr>
        <w:t>هم</w:t>
      </w:r>
      <w:r>
        <w:rPr>
          <w:spacing w:val="2"/>
          <w:rtl/>
        </w:rPr>
        <w:t xml:space="preserve"> و</w:t>
      </w:r>
      <w:r>
        <w:rPr>
          <w:rFonts w:hint="cs"/>
          <w:spacing w:val="2"/>
          <w:rtl/>
        </w:rPr>
        <w:t xml:space="preserve">قبولهم في </w:t>
      </w:r>
      <w:r>
        <w:rPr>
          <w:spacing w:val="2"/>
          <w:rtl/>
        </w:rPr>
        <w:t xml:space="preserve">المؤسسات </w:t>
      </w:r>
      <w:r>
        <w:rPr>
          <w:rFonts w:hint="cs"/>
          <w:spacing w:val="2"/>
          <w:rtl/>
        </w:rPr>
        <w:t xml:space="preserve">الأخرى التي تسهم </w:t>
      </w:r>
      <w:r>
        <w:rPr>
          <w:spacing w:val="2"/>
          <w:rtl/>
        </w:rPr>
        <w:t>في تثقيف الطفل</w:t>
      </w:r>
      <w:r>
        <w:rPr>
          <w:rFonts w:hint="cs"/>
          <w:spacing w:val="2"/>
          <w:rtl/>
        </w:rPr>
        <w:t>؛</w:t>
      </w:r>
    </w:p>
    <w:p w:rsidR="00000000" w:rsidRDefault="00000000">
      <w:pPr>
        <w:spacing w:before="120" w:after="120" w:line="400" w:lineRule="exact"/>
        <w:ind w:left="1440" w:hanging="720"/>
        <w:jc w:val="both"/>
        <w:rPr>
          <w:rtl/>
        </w:rPr>
      </w:pPr>
      <w:r>
        <w:rPr>
          <w:rtl/>
        </w:rPr>
        <w:t>-</w:t>
      </w:r>
      <w:r>
        <w:rPr>
          <w:rFonts w:hint="cs"/>
          <w:rtl/>
        </w:rPr>
        <w:tab/>
      </w:r>
      <w:r>
        <w:rPr>
          <w:rtl/>
        </w:rPr>
        <w:t xml:space="preserve">توفير البيئة الصحية ووقايتها من التدهور والتلوث مع تعميم الرعاية الصحية وتيسيرها للجميع والاهتمام </w:t>
      </w:r>
      <w:r>
        <w:rPr>
          <w:rFonts w:hint="cs"/>
          <w:rtl/>
        </w:rPr>
        <w:t>ببعض</w:t>
      </w:r>
      <w:r>
        <w:rPr>
          <w:rtl/>
        </w:rPr>
        <w:t xml:space="preserve"> الفئات التي تحتاج إليها مثل الأطفال والحوامل والعجز والمع</w:t>
      </w:r>
      <w:r>
        <w:rPr>
          <w:rFonts w:hint="cs"/>
          <w:rtl/>
        </w:rPr>
        <w:t>و</w:t>
      </w:r>
      <w:r>
        <w:rPr>
          <w:rtl/>
        </w:rPr>
        <w:t>قين والمسن</w:t>
      </w:r>
      <w:r>
        <w:rPr>
          <w:rFonts w:hint="cs"/>
          <w:rtl/>
        </w:rPr>
        <w:t>ين؛</w:t>
      </w:r>
      <w:r>
        <w:rPr>
          <w:rtl/>
        </w:rPr>
        <w:t xml:space="preserve"> </w:t>
      </w:r>
    </w:p>
    <w:p w:rsidR="00000000" w:rsidRDefault="00000000">
      <w:pPr>
        <w:spacing w:before="120" w:after="120" w:line="400" w:lineRule="exact"/>
        <w:jc w:val="both"/>
        <w:rPr>
          <w:rFonts w:hint="cs"/>
          <w:rtl/>
        </w:rPr>
      </w:pPr>
      <w:r>
        <w:rPr>
          <w:rFonts w:hint="cs"/>
          <w:rtl/>
        </w:rPr>
        <w:tab/>
      </w:r>
      <w:r>
        <w:rPr>
          <w:rtl/>
        </w:rPr>
        <w:t>-</w:t>
      </w:r>
      <w:r>
        <w:rPr>
          <w:rFonts w:hint="cs"/>
          <w:rtl/>
        </w:rPr>
        <w:tab/>
      </w:r>
      <w:r>
        <w:rPr>
          <w:rtl/>
        </w:rPr>
        <w:t>تقديم</w:t>
      </w:r>
      <w:r>
        <w:rPr>
          <w:rFonts w:hint="cs"/>
          <w:rtl/>
        </w:rPr>
        <w:t xml:space="preserve"> </w:t>
      </w:r>
      <w:r>
        <w:rPr>
          <w:rtl/>
        </w:rPr>
        <w:t>الخدمات الاجتماعية اللازمة لرعاية الأطفال والأيتام المحرومين من</w:t>
      </w:r>
      <w:r>
        <w:rPr>
          <w:rFonts w:hint="cs"/>
          <w:rtl/>
        </w:rPr>
        <w:t xml:space="preserve"> رعاية </w:t>
      </w:r>
      <w:r>
        <w:rPr>
          <w:rtl/>
        </w:rPr>
        <w:t>الأسر</w:t>
      </w:r>
      <w:r>
        <w:rPr>
          <w:rFonts w:hint="cs"/>
          <w:rtl/>
        </w:rPr>
        <w:t>ة؛</w:t>
      </w:r>
    </w:p>
    <w:p w:rsidR="00000000" w:rsidRDefault="00000000">
      <w:pPr>
        <w:spacing w:before="120" w:after="120" w:line="400" w:lineRule="exact"/>
        <w:jc w:val="both"/>
        <w:rPr>
          <w:rtl/>
        </w:rPr>
      </w:pPr>
      <w:r>
        <w:rPr>
          <w:rFonts w:hint="cs"/>
          <w:rtl/>
        </w:rPr>
        <w:tab/>
      </w:r>
      <w:r>
        <w:rPr>
          <w:rtl/>
        </w:rPr>
        <w:t>-</w:t>
      </w:r>
      <w:r>
        <w:rPr>
          <w:rFonts w:hint="cs"/>
          <w:rtl/>
        </w:rPr>
        <w:tab/>
      </w:r>
      <w:r>
        <w:rPr>
          <w:rtl/>
        </w:rPr>
        <w:t>تطوير</w:t>
      </w:r>
      <w:r>
        <w:rPr>
          <w:rFonts w:hint="cs"/>
          <w:rtl/>
        </w:rPr>
        <w:t xml:space="preserve"> وتوفير</w:t>
      </w:r>
      <w:r>
        <w:rPr>
          <w:rtl/>
        </w:rPr>
        <w:t xml:space="preserve"> الخدمات ا</w:t>
      </w:r>
      <w:r>
        <w:rPr>
          <w:rFonts w:hint="cs"/>
          <w:rtl/>
        </w:rPr>
        <w:t>لا</w:t>
      </w:r>
      <w:r>
        <w:rPr>
          <w:rtl/>
        </w:rPr>
        <w:t>جتماعي</w:t>
      </w:r>
      <w:r>
        <w:rPr>
          <w:rFonts w:hint="cs"/>
          <w:rtl/>
        </w:rPr>
        <w:t>ة</w:t>
      </w:r>
      <w:r>
        <w:rPr>
          <w:rtl/>
        </w:rPr>
        <w:t xml:space="preserve"> و</w:t>
      </w:r>
      <w:r>
        <w:rPr>
          <w:rFonts w:hint="cs"/>
          <w:rtl/>
        </w:rPr>
        <w:t>ال</w:t>
      </w:r>
      <w:r>
        <w:rPr>
          <w:rtl/>
        </w:rPr>
        <w:t>ثقافية و</w:t>
      </w:r>
      <w:r>
        <w:rPr>
          <w:rFonts w:hint="cs"/>
          <w:rtl/>
        </w:rPr>
        <w:t>ال</w:t>
      </w:r>
      <w:r>
        <w:rPr>
          <w:rtl/>
        </w:rPr>
        <w:t>رياضية التي تقدم للطفولة والشباب</w:t>
      </w:r>
      <w:r>
        <w:rPr>
          <w:rFonts w:hint="cs"/>
          <w:rtl/>
        </w:rPr>
        <w:t>.</w:t>
      </w:r>
      <w:r>
        <w:rPr>
          <w:rtl/>
        </w:rPr>
        <w:t xml:space="preserve"> </w:t>
      </w:r>
    </w:p>
    <w:p w:rsidR="00000000" w:rsidRDefault="00000000">
      <w:pPr>
        <w:spacing w:line="400" w:lineRule="exact"/>
        <w:jc w:val="both"/>
        <w:rPr>
          <w:rtl/>
        </w:rPr>
      </w:pPr>
      <w:r>
        <w:rPr>
          <w:rFonts w:hint="cs"/>
          <w:rtl/>
        </w:rPr>
        <w:t>150-</w:t>
      </w:r>
      <w:r>
        <w:rPr>
          <w:rFonts w:hint="cs"/>
          <w:rtl/>
        </w:rPr>
        <w:tab/>
      </w:r>
      <w:r>
        <w:rPr>
          <w:rtl/>
        </w:rPr>
        <w:t xml:space="preserve">وإضافة إلى ما تقدم </w:t>
      </w:r>
      <w:r>
        <w:rPr>
          <w:rFonts w:hint="cs"/>
          <w:rtl/>
        </w:rPr>
        <w:t xml:space="preserve">من </w:t>
      </w:r>
      <w:r>
        <w:rPr>
          <w:rtl/>
        </w:rPr>
        <w:t xml:space="preserve">التدابير والقوانين المتخذة </w:t>
      </w:r>
      <w:r>
        <w:rPr>
          <w:rFonts w:hint="cs"/>
          <w:rtl/>
        </w:rPr>
        <w:t>ل</w:t>
      </w:r>
      <w:r>
        <w:rPr>
          <w:rtl/>
        </w:rPr>
        <w:t>حماية الأطفال والشباب</w:t>
      </w:r>
      <w:r>
        <w:rPr>
          <w:rFonts w:hint="cs"/>
          <w:rtl/>
        </w:rPr>
        <w:t>،</w:t>
      </w:r>
      <w:r>
        <w:rPr>
          <w:rtl/>
        </w:rPr>
        <w:t xml:space="preserve"> كما سبق الإشارة إليه في المادة </w:t>
      </w:r>
      <w:r>
        <w:rPr>
          <w:rFonts w:hint="cs"/>
          <w:rtl/>
        </w:rPr>
        <w:t>6</w:t>
      </w:r>
      <w:r>
        <w:rPr>
          <w:rtl/>
        </w:rPr>
        <w:t xml:space="preserve"> من هذا التقرير</w:t>
      </w:r>
      <w:r>
        <w:rPr>
          <w:rFonts w:hint="cs"/>
          <w:rtl/>
        </w:rPr>
        <w:t>،</w:t>
      </w:r>
      <w:r>
        <w:rPr>
          <w:rtl/>
        </w:rPr>
        <w:t xml:space="preserve"> </w:t>
      </w:r>
      <w:r>
        <w:rPr>
          <w:rFonts w:hint="cs"/>
          <w:rtl/>
        </w:rPr>
        <w:t>ي</w:t>
      </w:r>
      <w:r>
        <w:rPr>
          <w:rtl/>
        </w:rPr>
        <w:t>حتو</w:t>
      </w:r>
      <w:r>
        <w:rPr>
          <w:rFonts w:hint="cs"/>
          <w:rtl/>
        </w:rPr>
        <w:t>ي</w:t>
      </w:r>
      <w:r>
        <w:rPr>
          <w:rtl/>
        </w:rPr>
        <w:t xml:space="preserve"> قانون العمل على الكثير من </w:t>
      </w:r>
      <w:r>
        <w:rPr>
          <w:rFonts w:hint="cs"/>
          <w:rtl/>
        </w:rPr>
        <w:t>الأحكام</w:t>
      </w:r>
      <w:r>
        <w:rPr>
          <w:rtl/>
        </w:rPr>
        <w:t xml:space="preserve"> المتعلقــة بتشغيل الأحداث</w:t>
      </w:r>
      <w:r>
        <w:rPr>
          <w:rFonts w:hint="cs"/>
          <w:rtl/>
        </w:rPr>
        <w:t xml:space="preserve">. حيث تحظر </w:t>
      </w:r>
      <w:r>
        <w:rPr>
          <w:rtl/>
        </w:rPr>
        <w:t>المادة 18 منه تشغيل من يقل سنهم عن أربع</w:t>
      </w:r>
      <w:r>
        <w:rPr>
          <w:rFonts w:hint="cs"/>
          <w:rtl/>
        </w:rPr>
        <w:t>ة</w:t>
      </w:r>
      <w:r>
        <w:rPr>
          <w:rtl/>
        </w:rPr>
        <w:t xml:space="preserve"> عشر </w:t>
      </w:r>
      <w:r>
        <w:rPr>
          <w:rFonts w:hint="cs"/>
          <w:rtl/>
        </w:rPr>
        <w:t>عاما،</w:t>
      </w:r>
      <w:r>
        <w:rPr>
          <w:rtl/>
        </w:rPr>
        <w:t xml:space="preserve"> من الجنسي</w:t>
      </w:r>
      <w:r>
        <w:rPr>
          <w:rFonts w:hint="cs"/>
          <w:rtl/>
        </w:rPr>
        <w:t>ن.</w:t>
      </w:r>
      <w:r>
        <w:rPr>
          <w:rtl/>
        </w:rPr>
        <w:t xml:space="preserve"> </w:t>
      </w:r>
      <w:r>
        <w:rPr>
          <w:rFonts w:hint="cs"/>
          <w:rtl/>
        </w:rPr>
        <w:t>و</w:t>
      </w:r>
      <w:r>
        <w:rPr>
          <w:rtl/>
        </w:rPr>
        <w:t>فرض المشرع</w:t>
      </w:r>
      <w:r>
        <w:rPr>
          <w:rFonts w:hint="cs"/>
          <w:rtl/>
        </w:rPr>
        <w:t xml:space="preserve"> بذلك</w:t>
      </w:r>
      <w:r>
        <w:rPr>
          <w:rtl/>
        </w:rPr>
        <w:t xml:space="preserve"> الحد الأدنى لتشغيل </w:t>
      </w:r>
      <w:r>
        <w:rPr>
          <w:spacing w:val="2"/>
          <w:rtl/>
        </w:rPr>
        <w:t>الأحداث</w:t>
      </w:r>
      <w:r>
        <w:rPr>
          <w:rFonts w:hint="cs"/>
          <w:spacing w:val="2"/>
          <w:rtl/>
        </w:rPr>
        <w:t>،</w:t>
      </w:r>
      <w:r>
        <w:rPr>
          <w:spacing w:val="2"/>
          <w:rtl/>
        </w:rPr>
        <w:t xml:space="preserve"> ومعاقبة من يخالف هذا النص.</w:t>
      </w:r>
      <w:r>
        <w:rPr>
          <w:rFonts w:hint="cs"/>
          <w:spacing w:val="2"/>
          <w:rtl/>
        </w:rPr>
        <w:t xml:space="preserve"> </w:t>
      </w:r>
      <w:r>
        <w:rPr>
          <w:spacing w:val="2"/>
          <w:rtl/>
        </w:rPr>
        <w:t xml:space="preserve">وتجدر الإشارة إلى أن سن الرشد وفقاً للمادة 96 من القانون المدني </w:t>
      </w:r>
      <w:r>
        <w:rPr>
          <w:rFonts w:hint="cs"/>
          <w:spacing w:val="2"/>
          <w:rtl/>
        </w:rPr>
        <w:t>هو 21</w:t>
      </w:r>
      <w:r>
        <w:rPr>
          <w:rFonts w:hint="cs"/>
          <w:rtl/>
        </w:rPr>
        <w:t xml:space="preserve"> عاما، ويحق لمن</w:t>
      </w:r>
      <w:r>
        <w:rPr>
          <w:rtl/>
        </w:rPr>
        <w:t xml:space="preserve"> يبلغ</w:t>
      </w:r>
      <w:r>
        <w:rPr>
          <w:rFonts w:hint="cs"/>
          <w:rtl/>
        </w:rPr>
        <w:t xml:space="preserve">ه </w:t>
      </w:r>
      <w:r>
        <w:rPr>
          <w:rtl/>
        </w:rPr>
        <w:t>كامل الأهلية لأداء التصرفات القانونية</w:t>
      </w:r>
      <w:r>
        <w:rPr>
          <w:rFonts w:hint="cs"/>
          <w:rtl/>
        </w:rPr>
        <w:t>.</w:t>
      </w:r>
    </w:p>
    <w:p w:rsidR="00000000" w:rsidRDefault="00000000">
      <w:pPr>
        <w:spacing w:line="400" w:lineRule="exact"/>
        <w:jc w:val="both"/>
        <w:rPr>
          <w:rFonts w:hint="cs"/>
          <w:rtl/>
        </w:rPr>
      </w:pPr>
      <w:r>
        <w:rPr>
          <w:rFonts w:hint="cs"/>
          <w:rtl/>
        </w:rPr>
        <w:t>151-</w:t>
      </w:r>
      <w:r>
        <w:rPr>
          <w:rFonts w:hint="cs"/>
          <w:rtl/>
        </w:rPr>
        <w:tab/>
      </w:r>
      <w:r>
        <w:rPr>
          <w:rtl/>
        </w:rPr>
        <w:t>و</w:t>
      </w:r>
      <w:r>
        <w:rPr>
          <w:rFonts w:hint="cs"/>
          <w:rtl/>
        </w:rPr>
        <w:t xml:space="preserve">للاطلاع على </w:t>
      </w:r>
      <w:r>
        <w:rPr>
          <w:rtl/>
        </w:rPr>
        <w:t>مزيد</w:t>
      </w:r>
      <w:r>
        <w:rPr>
          <w:rFonts w:hint="cs"/>
          <w:rtl/>
        </w:rPr>
        <w:t xml:space="preserve"> </w:t>
      </w:r>
      <w:r>
        <w:rPr>
          <w:rtl/>
        </w:rPr>
        <w:t>من التف</w:t>
      </w:r>
      <w:r>
        <w:rPr>
          <w:rFonts w:hint="cs"/>
          <w:rtl/>
        </w:rPr>
        <w:t>ا</w:t>
      </w:r>
      <w:r>
        <w:rPr>
          <w:rtl/>
        </w:rPr>
        <w:t>صيل</w:t>
      </w:r>
      <w:r>
        <w:rPr>
          <w:rFonts w:hint="cs"/>
          <w:rtl/>
        </w:rPr>
        <w:t xml:space="preserve"> بشأن هذا الجزء من التقرير، تود </w:t>
      </w:r>
      <w:r>
        <w:rPr>
          <w:rtl/>
        </w:rPr>
        <w:t xml:space="preserve">دولة الكويت </w:t>
      </w:r>
      <w:r>
        <w:rPr>
          <w:rFonts w:hint="cs"/>
          <w:rtl/>
        </w:rPr>
        <w:t xml:space="preserve">أن </w:t>
      </w:r>
      <w:r>
        <w:rPr>
          <w:rtl/>
        </w:rPr>
        <w:t xml:space="preserve">تحيل إلى تقريرها الأول المقدم إلى لجنة حقوق الطفل </w:t>
      </w:r>
      <w:r>
        <w:rPr>
          <w:rFonts w:hint="cs"/>
          <w:rtl/>
        </w:rPr>
        <w:t>(</w:t>
      </w:r>
      <w:r>
        <w:t>CRC/C/8/Add.35</w:t>
      </w:r>
      <w:r>
        <w:rPr>
          <w:rFonts w:hint="cs"/>
          <w:rtl/>
        </w:rPr>
        <w:t xml:space="preserve">)، </w:t>
      </w:r>
      <w:r>
        <w:rPr>
          <w:rtl/>
        </w:rPr>
        <w:t xml:space="preserve">وكذلك تقريرها الأول </w:t>
      </w:r>
      <w:r>
        <w:rPr>
          <w:rFonts w:hint="cs"/>
          <w:rtl/>
        </w:rPr>
        <w:t xml:space="preserve">بشأن </w:t>
      </w:r>
      <w:r>
        <w:rPr>
          <w:rtl/>
        </w:rPr>
        <w:t xml:space="preserve">للعهد الدولي الخاص بالحقوق المدنية والسياسة </w:t>
      </w:r>
      <w:r>
        <w:rPr>
          <w:rFonts w:hint="cs"/>
          <w:rtl/>
        </w:rPr>
        <w:t>(</w:t>
      </w:r>
      <w:r>
        <w:t>CCPR/C/120/Add.1</w:t>
      </w:r>
      <w:r>
        <w:rPr>
          <w:rFonts w:hint="cs"/>
          <w:rtl/>
        </w:rPr>
        <w:t>)</w:t>
      </w:r>
      <w:r>
        <w:rPr>
          <w:rtl/>
        </w:rPr>
        <w:t>.</w:t>
      </w:r>
    </w:p>
    <w:p w:rsidR="00000000" w:rsidRDefault="00000000">
      <w:pPr>
        <w:spacing w:line="400" w:lineRule="exact"/>
        <w:jc w:val="center"/>
        <w:rPr>
          <w:rFonts w:hint="cs"/>
          <w:b/>
          <w:bCs/>
          <w:sz w:val="32"/>
          <w:rtl/>
        </w:rPr>
      </w:pPr>
      <w:r>
        <w:rPr>
          <w:b/>
          <w:bCs/>
          <w:sz w:val="32"/>
          <w:rtl/>
        </w:rPr>
        <w:t>المادة</w:t>
      </w:r>
      <w:r>
        <w:rPr>
          <w:rFonts w:hint="cs"/>
          <w:b/>
          <w:bCs/>
          <w:sz w:val="32"/>
          <w:rtl/>
        </w:rPr>
        <w:t xml:space="preserve"> 11</w:t>
      </w:r>
    </w:p>
    <w:p w:rsidR="00000000" w:rsidRDefault="00000000">
      <w:pPr>
        <w:spacing w:line="400" w:lineRule="exact"/>
        <w:jc w:val="both"/>
        <w:rPr>
          <w:sz w:val="32"/>
          <w:rtl/>
        </w:rPr>
      </w:pPr>
      <w:r>
        <w:rPr>
          <w:rFonts w:hint="cs"/>
          <w:sz w:val="32"/>
          <w:rtl/>
        </w:rPr>
        <w:t>152-</w:t>
      </w:r>
      <w:r>
        <w:rPr>
          <w:rFonts w:hint="cs"/>
          <w:sz w:val="32"/>
          <w:rtl/>
        </w:rPr>
        <w:tab/>
      </w:r>
      <w:r>
        <w:rPr>
          <w:sz w:val="32"/>
          <w:rtl/>
        </w:rPr>
        <w:t>تعترف المادة</w:t>
      </w:r>
      <w:r>
        <w:rPr>
          <w:rFonts w:hint="cs"/>
          <w:sz w:val="32"/>
          <w:rtl/>
        </w:rPr>
        <w:t xml:space="preserve"> 11</w:t>
      </w:r>
      <w:r>
        <w:rPr>
          <w:sz w:val="32"/>
          <w:rtl/>
        </w:rPr>
        <w:t xml:space="preserve"> بحق كل شخص في مستوى معيشي كاف </w:t>
      </w:r>
      <w:r>
        <w:rPr>
          <w:rFonts w:hint="cs"/>
          <w:sz w:val="32"/>
          <w:rtl/>
        </w:rPr>
        <w:t>لـه</w:t>
      </w:r>
      <w:r>
        <w:rPr>
          <w:sz w:val="32"/>
          <w:rtl/>
        </w:rPr>
        <w:t xml:space="preserve"> ولأسرته، يوفر ما يفي بحاجتهم من الغذاء والكساء والمأوى.</w:t>
      </w:r>
      <w:r>
        <w:rPr>
          <w:rFonts w:hint="cs"/>
          <w:sz w:val="32"/>
          <w:rtl/>
        </w:rPr>
        <w:t xml:space="preserve"> و</w:t>
      </w:r>
      <w:r>
        <w:rPr>
          <w:sz w:val="32"/>
          <w:rtl/>
        </w:rPr>
        <w:t>دولة الكويت</w:t>
      </w:r>
      <w:r>
        <w:rPr>
          <w:rFonts w:hint="cs"/>
          <w:sz w:val="32"/>
          <w:rtl/>
        </w:rPr>
        <w:t>،</w:t>
      </w:r>
      <w:r>
        <w:rPr>
          <w:sz w:val="32"/>
          <w:rtl/>
        </w:rPr>
        <w:t xml:space="preserve"> انطلاقا من مس</w:t>
      </w:r>
      <w:r>
        <w:rPr>
          <w:rFonts w:hint="cs"/>
          <w:sz w:val="32"/>
          <w:rtl/>
        </w:rPr>
        <w:t>ؤ</w:t>
      </w:r>
      <w:r>
        <w:rPr>
          <w:sz w:val="32"/>
          <w:rtl/>
        </w:rPr>
        <w:t>وليتها تجاه رعاياها من حيث توفير عوامل الاستقرار والطمأنينة لهم وكفالة الحد الأدنى من المستوى المعيشي</w:t>
      </w:r>
      <w:r>
        <w:rPr>
          <w:rFonts w:hint="cs"/>
          <w:sz w:val="32"/>
          <w:rtl/>
        </w:rPr>
        <w:t>،</w:t>
      </w:r>
      <w:r>
        <w:rPr>
          <w:sz w:val="32"/>
          <w:rtl/>
        </w:rPr>
        <w:t xml:space="preserve"> سنت العديد من التشريعات </w:t>
      </w:r>
      <w:r>
        <w:rPr>
          <w:rFonts w:hint="cs"/>
          <w:sz w:val="32"/>
          <w:rtl/>
        </w:rPr>
        <w:t>ت</w:t>
      </w:r>
      <w:r>
        <w:rPr>
          <w:sz w:val="32"/>
          <w:rtl/>
        </w:rPr>
        <w:t xml:space="preserve">هدف </w:t>
      </w:r>
      <w:r>
        <w:rPr>
          <w:rFonts w:hint="cs"/>
          <w:sz w:val="32"/>
          <w:rtl/>
        </w:rPr>
        <w:t>إلى توفير</w:t>
      </w:r>
      <w:r>
        <w:rPr>
          <w:sz w:val="32"/>
          <w:rtl/>
        </w:rPr>
        <w:t xml:space="preserve"> الأمن الاجتماعي والاقتصادي.</w:t>
      </w:r>
    </w:p>
    <w:p w:rsidR="00000000" w:rsidRDefault="00000000">
      <w:pPr>
        <w:spacing w:line="400" w:lineRule="exact"/>
        <w:jc w:val="both"/>
        <w:rPr>
          <w:sz w:val="32"/>
          <w:rtl/>
        </w:rPr>
      </w:pPr>
      <w:r>
        <w:rPr>
          <w:rFonts w:hint="cs"/>
          <w:sz w:val="32"/>
          <w:rtl/>
        </w:rPr>
        <w:t>153-</w:t>
      </w:r>
      <w:r>
        <w:rPr>
          <w:rFonts w:hint="cs"/>
          <w:sz w:val="32"/>
          <w:rtl/>
        </w:rPr>
        <w:tab/>
      </w:r>
      <w:r>
        <w:rPr>
          <w:sz w:val="32"/>
          <w:rtl/>
        </w:rPr>
        <w:t>ويأتي في مقدمة تأمين الخدمات الاجتماعية توفي</w:t>
      </w:r>
      <w:r>
        <w:rPr>
          <w:rFonts w:hint="cs"/>
          <w:sz w:val="32"/>
          <w:rtl/>
        </w:rPr>
        <w:t xml:space="preserve">ر </w:t>
      </w:r>
      <w:r>
        <w:rPr>
          <w:sz w:val="32"/>
          <w:rtl/>
        </w:rPr>
        <w:t>السكن.</w:t>
      </w:r>
      <w:r>
        <w:rPr>
          <w:rFonts w:hint="cs"/>
          <w:sz w:val="32"/>
          <w:rtl/>
        </w:rPr>
        <w:t xml:space="preserve"> و</w:t>
      </w:r>
      <w:r>
        <w:rPr>
          <w:sz w:val="32"/>
          <w:rtl/>
        </w:rPr>
        <w:t xml:space="preserve">أولت دولة الكويت منذ بداية الخمسينات </w:t>
      </w:r>
      <w:r>
        <w:rPr>
          <w:spacing w:val="2"/>
          <w:sz w:val="32"/>
          <w:rtl/>
        </w:rPr>
        <w:t>اهتماما فائقا لقضية الرعاية السكنية، عبر مراحل عديدة ت</w:t>
      </w:r>
      <w:r>
        <w:rPr>
          <w:rFonts w:hint="cs"/>
          <w:spacing w:val="2"/>
          <w:sz w:val="32"/>
          <w:rtl/>
        </w:rPr>
        <w:t>ُ</w:t>
      </w:r>
      <w:r>
        <w:rPr>
          <w:spacing w:val="2"/>
          <w:sz w:val="32"/>
          <w:rtl/>
        </w:rPr>
        <w:t>و</w:t>
      </w:r>
      <w:r>
        <w:rPr>
          <w:rFonts w:hint="cs"/>
          <w:spacing w:val="2"/>
          <w:sz w:val="32"/>
          <w:rtl/>
        </w:rPr>
        <w:t>ِّ</w:t>
      </w:r>
      <w:r>
        <w:rPr>
          <w:spacing w:val="2"/>
          <w:sz w:val="32"/>
          <w:rtl/>
        </w:rPr>
        <w:t>جت بإنشاء الهيئة العامة للإسكان ب</w:t>
      </w:r>
      <w:r>
        <w:rPr>
          <w:rFonts w:hint="cs"/>
          <w:spacing w:val="2"/>
          <w:sz w:val="32"/>
          <w:rtl/>
        </w:rPr>
        <w:t xml:space="preserve">موجب </w:t>
      </w:r>
      <w:r>
        <w:rPr>
          <w:spacing w:val="2"/>
          <w:sz w:val="32"/>
          <w:rtl/>
        </w:rPr>
        <w:t xml:space="preserve">القانون رقم 15 </w:t>
      </w:r>
      <w:r>
        <w:rPr>
          <w:rFonts w:hint="cs"/>
          <w:sz w:val="32"/>
          <w:rtl/>
        </w:rPr>
        <w:t xml:space="preserve">لسنة </w:t>
      </w:r>
      <w:r>
        <w:rPr>
          <w:sz w:val="32"/>
          <w:rtl/>
        </w:rPr>
        <w:t>1974.</w:t>
      </w:r>
      <w:r>
        <w:rPr>
          <w:rFonts w:hint="cs"/>
          <w:sz w:val="32"/>
          <w:rtl/>
        </w:rPr>
        <w:t xml:space="preserve"> و</w:t>
      </w:r>
      <w:r>
        <w:rPr>
          <w:sz w:val="32"/>
          <w:rtl/>
        </w:rPr>
        <w:t>حققت الهيئة إنجازات هائلة بما قامت به من مشروعات إنشائية ضخمة، في إطار نمط الخطط العمرانية الشاملة، وف</w:t>
      </w:r>
      <w:r>
        <w:rPr>
          <w:rFonts w:hint="cs"/>
          <w:sz w:val="32"/>
          <w:rtl/>
        </w:rPr>
        <w:t>ّ</w:t>
      </w:r>
      <w:r>
        <w:rPr>
          <w:sz w:val="32"/>
          <w:rtl/>
        </w:rPr>
        <w:t>رت لقطاع عريض من الأسر الكويتية، المسكن الكريم طبقا لأحدث التصميمات وأرقى المواصفات. (</w:t>
      </w:r>
      <w:r>
        <w:rPr>
          <w:rFonts w:hint="cs"/>
          <w:sz w:val="32"/>
          <w:rtl/>
        </w:rPr>
        <w:t>انظر الم</w:t>
      </w:r>
      <w:r>
        <w:rPr>
          <w:sz w:val="32"/>
          <w:rtl/>
        </w:rPr>
        <w:t xml:space="preserve">رفق 14 </w:t>
      </w:r>
      <w:r>
        <w:rPr>
          <w:rFonts w:hint="cs"/>
          <w:sz w:val="32"/>
          <w:rtl/>
        </w:rPr>
        <w:t xml:space="preserve">بشأن </w:t>
      </w:r>
      <w:r>
        <w:rPr>
          <w:sz w:val="32"/>
          <w:rtl/>
        </w:rPr>
        <w:t xml:space="preserve">عدد الوحدات السكنية والمرافق العامة </w:t>
      </w:r>
      <w:r>
        <w:rPr>
          <w:rFonts w:hint="cs"/>
          <w:sz w:val="32"/>
          <w:rtl/>
        </w:rPr>
        <w:t>التي أنشأتها</w:t>
      </w:r>
      <w:r>
        <w:rPr>
          <w:sz w:val="32"/>
          <w:rtl/>
        </w:rPr>
        <w:t xml:space="preserve"> المؤسسة العامة للرعاية السكنية</w:t>
      </w:r>
      <w:r>
        <w:rPr>
          <w:rFonts w:hint="cs"/>
          <w:sz w:val="32"/>
          <w:rtl/>
        </w:rPr>
        <w:t xml:space="preserve">، من </w:t>
      </w:r>
      <w:r>
        <w:rPr>
          <w:sz w:val="32"/>
          <w:rtl/>
        </w:rPr>
        <w:t>الخطة الخمسية الأول</w:t>
      </w:r>
      <w:r>
        <w:rPr>
          <w:rFonts w:hint="cs"/>
          <w:sz w:val="32"/>
          <w:rtl/>
        </w:rPr>
        <w:t xml:space="preserve">ى </w:t>
      </w:r>
      <w:r>
        <w:rPr>
          <w:sz w:val="32"/>
          <w:rtl/>
        </w:rPr>
        <w:t>وحتى الخطة الخامسة).</w:t>
      </w:r>
    </w:p>
    <w:p w:rsidR="00000000" w:rsidRDefault="00000000">
      <w:pPr>
        <w:spacing w:line="400" w:lineRule="exact"/>
        <w:jc w:val="both"/>
        <w:rPr>
          <w:spacing w:val="0"/>
          <w:sz w:val="32"/>
          <w:rtl/>
        </w:rPr>
      </w:pPr>
      <w:r>
        <w:rPr>
          <w:rFonts w:hint="cs"/>
          <w:spacing w:val="0"/>
          <w:sz w:val="32"/>
          <w:rtl/>
        </w:rPr>
        <w:t>154-</w:t>
      </w:r>
      <w:r>
        <w:rPr>
          <w:rFonts w:hint="cs"/>
          <w:spacing w:val="0"/>
          <w:sz w:val="32"/>
          <w:rtl/>
        </w:rPr>
        <w:tab/>
      </w:r>
      <w:r>
        <w:rPr>
          <w:spacing w:val="0"/>
          <w:sz w:val="32"/>
          <w:rtl/>
        </w:rPr>
        <w:t xml:space="preserve">ومن أهم التطورات في مسيرة تلك الرعاية، صدور القانون رقم 47 </w:t>
      </w:r>
      <w:r>
        <w:rPr>
          <w:rFonts w:hint="cs"/>
          <w:spacing w:val="0"/>
          <w:sz w:val="32"/>
          <w:rtl/>
        </w:rPr>
        <w:t xml:space="preserve">لسنة </w:t>
      </w:r>
      <w:r>
        <w:rPr>
          <w:spacing w:val="0"/>
          <w:sz w:val="32"/>
          <w:rtl/>
        </w:rPr>
        <w:t>1993</w:t>
      </w:r>
      <w:r>
        <w:rPr>
          <w:rFonts w:hint="cs"/>
          <w:spacing w:val="0"/>
          <w:sz w:val="32"/>
          <w:rtl/>
        </w:rPr>
        <w:t>،</w:t>
      </w:r>
      <w:r>
        <w:rPr>
          <w:spacing w:val="0"/>
          <w:sz w:val="32"/>
          <w:rtl/>
        </w:rPr>
        <w:t xml:space="preserve"> الذي تبنى قيام مؤسسة عامة للرعاية السكنية ذات ميزانية مستقلة</w:t>
      </w:r>
      <w:r>
        <w:rPr>
          <w:rFonts w:hint="cs"/>
          <w:spacing w:val="0"/>
          <w:sz w:val="32"/>
          <w:rtl/>
        </w:rPr>
        <w:t>.</w:t>
      </w:r>
      <w:r>
        <w:rPr>
          <w:spacing w:val="0"/>
          <w:sz w:val="32"/>
          <w:rtl/>
        </w:rPr>
        <w:t xml:space="preserve"> </w:t>
      </w:r>
      <w:r>
        <w:rPr>
          <w:rFonts w:hint="cs"/>
          <w:spacing w:val="0"/>
          <w:sz w:val="32"/>
          <w:rtl/>
        </w:rPr>
        <w:t>وتتمتع المؤسسة با</w:t>
      </w:r>
      <w:r>
        <w:rPr>
          <w:spacing w:val="0"/>
          <w:sz w:val="32"/>
          <w:rtl/>
        </w:rPr>
        <w:t>لكثير من الصلاحيات، أهمها اعتبار ما خ</w:t>
      </w:r>
      <w:r>
        <w:rPr>
          <w:rFonts w:hint="cs"/>
          <w:spacing w:val="0"/>
          <w:sz w:val="32"/>
          <w:rtl/>
        </w:rPr>
        <w:t>ُ</w:t>
      </w:r>
      <w:r>
        <w:rPr>
          <w:spacing w:val="0"/>
          <w:sz w:val="32"/>
          <w:rtl/>
        </w:rPr>
        <w:t>ص</w:t>
      </w:r>
      <w:r>
        <w:rPr>
          <w:rFonts w:hint="cs"/>
          <w:spacing w:val="0"/>
          <w:sz w:val="32"/>
          <w:rtl/>
        </w:rPr>
        <w:t>ِّ</w:t>
      </w:r>
      <w:r>
        <w:rPr>
          <w:spacing w:val="0"/>
          <w:sz w:val="32"/>
          <w:rtl/>
        </w:rPr>
        <w:t>ص و</w:t>
      </w:r>
      <w:r>
        <w:rPr>
          <w:rFonts w:hint="cs"/>
          <w:spacing w:val="0"/>
          <w:sz w:val="32"/>
          <w:rtl/>
        </w:rPr>
        <w:t>س</w:t>
      </w:r>
      <w:r>
        <w:rPr>
          <w:spacing w:val="0"/>
          <w:sz w:val="32"/>
          <w:rtl/>
        </w:rPr>
        <w:t>يخصص مستقبلا من الأراضي للرعاية السكنية مكونا للحصة العينية في رأس مالها</w:t>
      </w:r>
      <w:r>
        <w:rPr>
          <w:rFonts w:hint="cs"/>
          <w:spacing w:val="0"/>
          <w:sz w:val="32"/>
          <w:rtl/>
        </w:rPr>
        <w:t>.</w:t>
      </w:r>
      <w:r>
        <w:rPr>
          <w:spacing w:val="0"/>
          <w:sz w:val="32"/>
          <w:rtl/>
        </w:rPr>
        <w:t xml:space="preserve"> و</w:t>
      </w:r>
      <w:r>
        <w:rPr>
          <w:rFonts w:hint="cs"/>
          <w:spacing w:val="0"/>
          <w:sz w:val="32"/>
          <w:rtl/>
        </w:rPr>
        <w:t>ي</w:t>
      </w:r>
      <w:r>
        <w:rPr>
          <w:spacing w:val="0"/>
          <w:sz w:val="32"/>
          <w:rtl/>
        </w:rPr>
        <w:t>حق</w:t>
      </w:r>
      <w:r>
        <w:rPr>
          <w:rFonts w:hint="cs"/>
          <w:spacing w:val="0"/>
          <w:sz w:val="32"/>
          <w:rtl/>
        </w:rPr>
        <w:t xml:space="preserve"> لها</w:t>
      </w:r>
      <w:r>
        <w:rPr>
          <w:spacing w:val="0"/>
          <w:sz w:val="32"/>
          <w:rtl/>
        </w:rPr>
        <w:t xml:space="preserve"> تملك العقارات والتصرف فيها، وتأسيس الشركات </w:t>
      </w:r>
      <w:r>
        <w:rPr>
          <w:rFonts w:hint="cs"/>
          <w:spacing w:val="0"/>
          <w:sz w:val="32"/>
          <w:rtl/>
        </w:rPr>
        <w:t xml:space="preserve">أو </w:t>
      </w:r>
      <w:r>
        <w:rPr>
          <w:spacing w:val="0"/>
          <w:sz w:val="32"/>
          <w:rtl/>
        </w:rPr>
        <w:t>الاستثمار</w:t>
      </w:r>
      <w:r>
        <w:rPr>
          <w:rFonts w:hint="cs"/>
          <w:spacing w:val="0"/>
          <w:sz w:val="32"/>
          <w:rtl/>
        </w:rPr>
        <w:t xml:space="preserve"> في شركات أخرى، فضلا عن حق الاستثمار</w:t>
      </w:r>
      <w:r>
        <w:rPr>
          <w:spacing w:val="0"/>
          <w:sz w:val="32"/>
          <w:rtl/>
        </w:rPr>
        <w:t xml:space="preserve"> </w:t>
      </w:r>
      <w:r>
        <w:rPr>
          <w:rFonts w:hint="cs"/>
          <w:spacing w:val="0"/>
          <w:sz w:val="32"/>
          <w:rtl/>
        </w:rPr>
        <w:t>لأ</w:t>
      </w:r>
      <w:r>
        <w:rPr>
          <w:spacing w:val="0"/>
          <w:sz w:val="32"/>
          <w:rtl/>
        </w:rPr>
        <w:t>غراض الرعاية السكنية.</w:t>
      </w:r>
      <w:r>
        <w:rPr>
          <w:spacing w:val="0"/>
          <w:sz w:val="32"/>
          <w:rtl/>
        </w:rPr>
        <w:tab/>
      </w:r>
    </w:p>
    <w:p w:rsidR="00000000" w:rsidRDefault="00000000">
      <w:pPr>
        <w:spacing w:line="400" w:lineRule="exact"/>
        <w:jc w:val="both"/>
        <w:rPr>
          <w:sz w:val="32"/>
          <w:rtl/>
        </w:rPr>
      </w:pPr>
      <w:r>
        <w:rPr>
          <w:rFonts w:hint="cs"/>
          <w:sz w:val="32"/>
          <w:rtl/>
        </w:rPr>
        <w:t>155-</w:t>
      </w:r>
      <w:r>
        <w:rPr>
          <w:rFonts w:hint="cs"/>
          <w:sz w:val="32"/>
          <w:rtl/>
        </w:rPr>
        <w:tab/>
      </w:r>
      <w:r>
        <w:rPr>
          <w:sz w:val="32"/>
          <w:rtl/>
        </w:rPr>
        <w:t xml:space="preserve">وإضافة إلى الدور الذي </w:t>
      </w:r>
      <w:r>
        <w:rPr>
          <w:rFonts w:hint="cs"/>
          <w:sz w:val="32"/>
          <w:rtl/>
        </w:rPr>
        <w:t>تضطلع</w:t>
      </w:r>
      <w:r>
        <w:rPr>
          <w:sz w:val="32"/>
          <w:rtl/>
        </w:rPr>
        <w:t xml:space="preserve"> به الهيئة من توفير المساكن والأراضي للمواطنين، فإن</w:t>
      </w:r>
      <w:r>
        <w:rPr>
          <w:rFonts w:hint="cs"/>
          <w:sz w:val="32"/>
          <w:rtl/>
        </w:rPr>
        <w:t>ها تقدم لهم</w:t>
      </w:r>
      <w:r>
        <w:rPr>
          <w:sz w:val="32"/>
          <w:rtl/>
        </w:rPr>
        <w:t xml:space="preserve"> قروض</w:t>
      </w:r>
      <w:r>
        <w:rPr>
          <w:rFonts w:hint="cs"/>
          <w:sz w:val="32"/>
          <w:rtl/>
        </w:rPr>
        <w:t>ا</w:t>
      </w:r>
      <w:r>
        <w:rPr>
          <w:sz w:val="32"/>
          <w:rtl/>
        </w:rPr>
        <w:t xml:space="preserve"> عقارية تبلغ </w:t>
      </w:r>
      <w:r>
        <w:rPr>
          <w:rFonts w:hint="cs"/>
          <w:sz w:val="32"/>
          <w:rtl/>
        </w:rPr>
        <w:t>000 70</w:t>
      </w:r>
      <w:r>
        <w:rPr>
          <w:sz w:val="32"/>
          <w:rtl/>
        </w:rPr>
        <w:t xml:space="preserve"> ألف دينار </w:t>
      </w:r>
      <w:r>
        <w:rPr>
          <w:rFonts w:hint="cs"/>
          <w:sz w:val="32"/>
          <w:rtl/>
        </w:rPr>
        <w:t xml:space="preserve">كويتي </w:t>
      </w:r>
      <w:r>
        <w:rPr>
          <w:sz w:val="32"/>
          <w:rtl/>
        </w:rPr>
        <w:t>لبناء مساكنهم وفقا للأراضي التي يختارونها أو توفرها لهم الدولة وفقا للأولوية</w:t>
      </w:r>
      <w:r>
        <w:rPr>
          <w:rFonts w:hint="cs"/>
          <w:sz w:val="32"/>
          <w:rtl/>
        </w:rPr>
        <w:t>.</w:t>
      </w:r>
      <w:r>
        <w:rPr>
          <w:sz w:val="32"/>
          <w:rtl/>
        </w:rPr>
        <w:t xml:space="preserve"> ويقوم بنك التسليف والادخار </w:t>
      </w:r>
      <w:r>
        <w:rPr>
          <w:rFonts w:hint="cs"/>
          <w:sz w:val="32"/>
          <w:rtl/>
        </w:rPr>
        <w:t>ب</w:t>
      </w:r>
      <w:r>
        <w:rPr>
          <w:sz w:val="32"/>
          <w:rtl/>
        </w:rPr>
        <w:t>تقديم</w:t>
      </w:r>
      <w:r>
        <w:rPr>
          <w:rFonts w:hint="cs"/>
          <w:sz w:val="32"/>
          <w:rtl/>
        </w:rPr>
        <w:t xml:space="preserve"> </w:t>
      </w:r>
      <w:r>
        <w:rPr>
          <w:sz w:val="32"/>
          <w:rtl/>
        </w:rPr>
        <w:t>القر</w:t>
      </w:r>
      <w:r>
        <w:rPr>
          <w:rFonts w:hint="cs"/>
          <w:sz w:val="32"/>
          <w:rtl/>
        </w:rPr>
        <w:t>و</w:t>
      </w:r>
      <w:r>
        <w:rPr>
          <w:sz w:val="32"/>
          <w:rtl/>
        </w:rPr>
        <w:t>ض للمواطنين.</w:t>
      </w:r>
    </w:p>
    <w:p w:rsidR="00000000" w:rsidRDefault="00000000">
      <w:pPr>
        <w:spacing w:line="400" w:lineRule="exact"/>
        <w:jc w:val="both"/>
        <w:rPr>
          <w:rFonts w:hint="cs"/>
          <w:sz w:val="32"/>
          <w:rtl/>
        </w:rPr>
      </w:pPr>
      <w:r>
        <w:rPr>
          <w:rFonts w:hint="cs"/>
          <w:sz w:val="32"/>
          <w:rtl/>
        </w:rPr>
        <w:t>156-</w:t>
      </w:r>
      <w:r>
        <w:rPr>
          <w:rFonts w:hint="cs"/>
          <w:sz w:val="32"/>
          <w:rtl/>
        </w:rPr>
        <w:tab/>
      </w:r>
      <w:r>
        <w:rPr>
          <w:sz w:val="32"/>
          <w:rtl/>
        </w:rPr>
        <w:t>وفيما يتعلق بحق كل إنسان في التحرر من الجوع، وتحسين طرق إنتاج وتوزيع المواد الغذائية وإصلاح نظم توزيع الأراضي الزراعية</w:t>
      </w:r>
      <w:r>
        <w:rPr>
          <w:rFonts w:hint="cs"/>
          <w:sz w:val="32"/>
          <w:rtl/>
        </w:rPr>
        <w:t xml:space="preserve">، </w:t>
      </w:r>
      <w:r>
        <w:rPr>
          <w:sz w:val="32"/>
          <w:rtl/>
        </w:rPr>
        <w:t xml:space="preserve">تحرص الدولة على توفير السلع والمواد الأساسية الضرورية للمواطنين بأسعار مقبولة وذلك ضمن الالتزام بسياسة الدولة بشأن مواجهة </w:t>
      </w:r>
      <w:r>
        <w:rPr>
          <w:rFonts w:hint="cs"/>
          <w:sz w:val="32"/>
          <w:rtl/>
        </w:rPr>
        <w:t>ارتفاع</w:t>
      </w:r>
      <w:r>
        <w:rPr>
          <w:sz w:val="32"/>
          <w:rtl/>
        </w:rPr>
        <w:t xml:space="preserve"> نفقات المعيشة من خلال دعم أسعار السلع.</w:t>
      </w:r>
    </w:p>
    <w:p w:rsidR="00000000" w:rsidRDefault="00000000">
      <w:pPr>
        <w:spacing w:line="400" w:lineRule="exact"/>
        <w:jc w:val="both"/>
        <w:rPr>
          <w:sz w:val="32"/>
          <w:rtl/>
        </w:rPr>
      </w:pPr>
      <w:r>
        <w:rPr>
          <w:rFonts w:hint="cs"/>
          <w:sz w:val="32"/>
          <w:rtl/>
        </w:rPr>
        <w:t>157-</w:t>
      </w:r>
      <w:r>
        <w:rPr>
          <w:rFonts w:hint="cs"/>
          <w:sz w:val="32"/>
          <w:rtl/>
        </w:rPr>
        <w:tab/>
        <w:t>و</w:t>
      </w:r>
      <w:r>
        <w:rPr>
          <w:sz w:val="32"/>
          <w:rtl/>
        </w:rPr>
        <w:t>تقوم الدولة ممثلة بوزارة التجارة والصناعة بتوفير السلع والمواد الغذائية اللازمة للمواطنين بأسعار مدعومة</w:t>
      </w:r>
      <w:r>
        <w:rPr>
          <w:rFonts w:hint="cs"/>
          <w:sz w:val="32"/>
          <w:rtl/>
        </w:rPr>
        <w:t xml:space="preserve">. وتشمل تلك </w:t>
      </w:r>
      <w:r>
        <w:rPr>
          <w:sz w:val="32"/>
          <w:rtl/>
        </w:rPr>
        <w:t>المواد</w:t>
      </w:r>
      <w:r>
        <w:rPr>
          <w:rFonts w:hint="cs"/>
          <w:sz w:val="32"/>
          <w:rtl/>
        </w:rPr>
        <w:t xml:space="preserve"> ال</w:t>
      </w:r>
      <w:r>
        <w:rPr>
          <w:sz w:val="32"/>
          <w:rtl/>
        </w:rPr>
        <w:t>رز</w:t>
      </w:r>
      <w:r>
        <w:rPr>
          <w:rFonts w:hint="cs"/>
          <w:sz w:val="32"/>
          <w:rtl/>
        </w:rPr>
        <w:t>ّ</w:t>
      </w:r>
      <w:r>
        <w:rPr>
          <w:sz w:val="32"/>
          <w:rtl/>
        </w:rPr>
        <w:t xml:space="preserve"> و</w:t>
      </w:r>
      <w:r>
        <w:rPr>
          <w:rFonts w:hint="cs"/>
          <w:sz w:val="32"/>
          <w:rtl/>
        </w:rPr>
        <w:t>ال</w:t>
      </w:r>
      <w:r>
        <w:rPr>
          <w:sz w:val="32"/>
          <w:rtl/>
        </w:rPr>
        <w:t>سكر و</w:t>
      </w:r>
      <w:r>
        <w:rPr>
          <w:rFonts w:hint="cs"/>
          <w:sz w:val="32"/>
          <w:rtl/>
        </w:rPr>
        <w:t>ال</w:t>
      </w:r>
      <w:r>
        <w:rPr>
          <w:sz w:val="32"/>
          <w:rtl/>
        </w:rPr>
        <w:t>حليب و</w:t>
      </w:r>
      <w:r>
        <w:rPr>
          <w:rFonts w:hint="cs"/>
          <w:sz w:val="32"/>
          <w:rtl/>
        </w:rPr>
        <w:t>ال</w:t>
      </w:r>
      <w:r>
        <w:rPr>
          <w:sz w:val="32"/>
          <w:rtl/>
        </w:rPr>
        <w:t xml:space="preserve">زيت </w:t>
      </w:r>
      <w:r>
        <w:rPr>
          <w:rFonts w:hint="cs"/>
          <w:sz w:val="32"/>
          <w:rtl/>
        </w:rPr>
        <w:t>ال</w:t>
      </w:r>
      <w:r>
        <w:rPr>
          <w:sz w:val="32"/>
          <w:rtl/>
        </w:rPr>
        <w:t xml:space="preserve">نباتي </w:t>
      </w:r>
      <w:r>
        <w:rPr>
          <w:rFonts w:hint="cs"/>
          <w:sz w:val="32"/>
          <w:rtl/>
        </w:rPr>
        <w:t>و</w:t>
      </w:r>
      <w:r>
        <w:rPr>
          <w:sz w:val="32"/>
          <w:rtl/>
        </w:rPr>
        <w:t>مغذيات وحليب الأطفال</w:t>
      </w:r>
      <w:r>
        <w:rPr>
          <w:rFonts w:hint="cs"/>
          <w:sz w:val="32"/>
          <w:rtl/>
        </w:rPr>
        <w:t>. وذلك،</w:t>
      </w:r>
      <w:r>
        <w:rPr>
          <w:sz w:val="32"/>
          <w:rtl/>
        </w:rPr>
        <w:t xml:space="preserve"> إضافة إلى دعم المواد الإنشائية</w:t>
      </w:r>
      <w:r>
        <w:rPr>
          <w:rFonts w:hint="cs"/>
          <w:sz w:val="32"/>
          <w:rtl/>
        </w:rPr>
        <w:t>.</w:t>
      </w:r>
      <w:r>
        <w:rPr>
          <w:sz w:val="32"/>
          <w:rtl/>
        </w:rPr>
        <w:t xml:space="preserve"> ويبين الجدول المرفق كميات السلع وقيمة الدعم خلال عام 1997 (</w:t>
      </w:r>
      <w:r>
        <w:rPr>
          <w:rFonts w:hint="cs"/>
          <w:sz w:val="32"/>
          <w:rtl/>
        </w:rPr>
        <w:t>انظر الم</w:t>
      </w:r>
      <w:r>
        <w:rPr>
          <w:sz w:val="32"/>
          <w:rtl/>
        </w:rPr>
        <w:t>رفق 15).</w:t>
      </w:r>
    </w:p>
    <w:p w:rsidR="00000000" w:rsidRDefault="00000000">
      <w:pPr>
        <w:spacing w:line="400" w:lineRule="exact"/>
        <w:jc w:val="both"/>
        <w:rPr>
          <w:sz w:val="32"/>
          <w:rtl/>
        </w:rPr>
      </w:pPr>
      <w:r>
        <w:rPr>
          <w:rFonts w:hint="cs"/>
          <w:sz w:val="32"/>
          <w:rtl/>
        </w:rPr>
        <w:t>158-</w:t>
      </w:r>
      <w:r>
        <w:rPr>
          <w:rFonts w:hint="cs"/>
          <w:sz w:val="32"/>
          <w:rtl/>
        </w:rPr>
        <w:tab/>
        <w:t>وتصدر</w:t>
      </w:r>
      <w:r>
        <w:rPr>
          <w:sz w:val="32"/>
          <w:rtl/>
        </w:rPr>
        <w:t xml:space="preserve"> وزارة التجارة</w:t>
      </w:r>
      <w:r>
        <w:rPr>
          <w:rFonts w:hint="cs"/>
          <w:sz w:val="32"/>
          <w:rtl/>
        </w:rPr>
        <w:t xml:space="preserve"> أيضا</w:t>
      </w:r>
      <w:r>
        <w:rPr>
          <w:sz w:val="32"/>
          <w:rtl/>
        </w:rPr>
        <w:t xml:space="preserve"> بطاقات تموينية للراغبين من الأسر المحتاجة</w:t>
      </w:r>
      <w:r>
        <w:rPr>
          <w:rFonts w:hint="cs"/>
          <w:sz w:val="32"/>
          <w:rtl/>
        </w:rPr>
        <w:t>.</w:t>
      </w:r>
      <w:r>
        <w:rPr>
          <w:sz w:val="32"/>
          <w:rtl/>
        </w:rPr>
        <w:t xml:space="preserve"> </w:t>
      </w:r>
      <w:r>
        <w:rPr>
          <w:rFonts w:hint="cs"/>
          <w:sz w:val="32"/>
          <w:rtl/>
        </w:rPr>
        <w:t>و</w:t>
      </w:r>
      <w:r>
        <w:rPr>
          <w:sz w:val="32"/>
          <w:rtl/>
        </w:rPr>
        <w:t>بلغ عدد البطاقات</w:t>
      </w:r>
      <w:r>
        <w:rPr>
          <w:rFonts w:hint="cs"/>
          <w:sz w:val="32"/>
          <w:rtl/>
        </w:rPr>
        <w:t xml:space="preserve"> </w:t>
      </w:r>
      <w:r>
        <w:rPr>
          <w:sz w:val="32"/>
          <w:rtl/>
        </w:rPr>
        <w:t xml:space="preserve">حتى نهاية عام 1995 ما يعادل </w:t>
      </w:r>
      <w:r>
        <w:rPr>
          <w:rFonts w:hint="cs"/>
          <w:sz w:val="32"/>
          <w:rtl/>
        </w:rPr>
        <w:t>882 94</w:t>
      </w:r>
      <w:r>
        <w:rPr>
          <w:sz w:val="32"/>
          <w:rtl/>
        </w:rPr>
        <w:t xml:space="preserve"> بطاقة، واستفاد منها </w:t>
      </w:r>
      <w:r>
        <w:rPr>
          <w:rFonts w:hint="cs"/>
          <w:sz w:val="32"/>
          <w:rtl/>
        </w:rPr>
        <w:t>113 891</w:t>
      </w:r>
      <w:r>
        <w:rPr>
          <w:sz w:val="32"/>
          <w:rtl/>
        </w:rPr>
        <w:t xml:space="preserve"> فرداً</w:t>
      </w:r>
      <w:r>
        <w:rPr>
          <w:rFonts w:hint="cs"/>
          <w:sz w:val="32"/>
          <w:rtl/>
        </w:rPr>
        <w:t>.</w:t>
      </w:r>
      <w:r>
        <w:rPr>
          <w:sz w:val="32"/>
          <w:rtl/>
        </w:rPr>
        <w:t xml:space="preserve"> وتبلغ نسبة الكويتيين المستفيدين منها 63</w:t>
      </w:r>
      <w:r>
        <w:rPr>
          <w:rFonts w:hint="cs"/>
          <w:sz w:val="32"/>
          <w:rtl/>
        </w:rPr>
        <w:t xml:space="preserve"> في المائة.</w:t>
      </w:r>
      <w:r>
        <w:rPr>
          <w:sz w:val="32"/>
          <w:rtl/>
        </w:rPr>
        <w:t xml:space="preserve"> ويبين الجدول المرفق أعداد البطاقات والمستفيدين منها من الكويتيين وغير الكويتيين (</w:t>
      </w:r>
      <w:r>
        <w:rPr>
          <w:rFonts w:hint="cs"/>
          <w:sz w:val="32"/>
          <w:rtl/>
        </w:rPr>
        <w:t>انظر الم</w:t>
      </w:r>
      <w:r>
        <w:rPr>
          <w:sz w:val="32"/>
          <w:rtl/>
        </w:rPr>
        <w:t>ر</w:t>
      </w:r>
      <w:r>
        <w:rPr>
          <w:rFonts w:hint="cs"/>
          <w:sz w:val="32"/>
          <w:rtl/>
        </w:rPr>
        <w:t>فق</w:t>
      </w:r>
      <w:r>
        <w:rPr>
          <w:sz w:val="32"/>
          <w:rtl/>
        </w:rPr>
        <w:t xml:space="preserve"> 16).</w:t>
      </w:r>
      <w:r>
        <w:rPr>
          <w:rFonts w:hint="cs"/>
          <w:sz w:val="32"/>
          <w:rtl/>
        </w:rPr>
        <w:t xml:space="preserve"> </w:t>
      </w:r>
      <w:r>
        <w:rPr>
          <w:sz w:val="32"/>
          <w:rtl/>
        </w:rPr>
        <w:t xml:space="preserve">وتعتبر البطاقة التموينية إحدى الوسائل التي تأخذ بها الدول المتقدمة لتحقيق الأمن الغذائي لمواطنيها. </w:t>
      </w:r>
    </w:p>
    <w:p w:rsidR="00000000" w:rsidRDefault="00000000">
      <w:pPr>
        <w:spacing w:line="400" w:lineRule="exact"/>
        <w:jc w:val="both"/>
        <w:rPr>
          <w:sz w:val="32"/>
          <w:rtl/>
        </w:rPr>
      </w:pPr>
      <w:r>
        <w:rPr>
          <w:rFonts w:hint="cs"/>
          <w:sz w:val="32"/>
          <w:rtl/>
        </w:rPr>
        <w:t>159-</w:t>
      </w:r>
      <w:r>
        <w:rPr>
          <w:rFonts w:hint="cs"/>
          <w:sz w:val="32"/>
          <w:rtl/>
        </w:rPr>
        <w:tab/>
        <w:t>و</w:t>
      </w:r>
      <w:r>
        <w:rPr>
          <w:sz w:val="32"/>
          <w:rtl/>
        </w:rPr>
        <w:t>إضافة إلى ما تقدم</w:t>
      </w:r>
      <w:r>
        <w:rPr>
          <w:rFonts w:hint="cs"/>
          <w:sz w:val="32"/>
          <w:rtl/>
        </w:rPr>
        <w:t>،</w:t>
      </w:r>
      <w:r>
        <w:rPr>
          <w:sz w:val="32"/>
          <w:rtl/>
        </w:rPr>
        <w:t xml:space="preserve"> تمنح الدولة المواطنين الراغبين أراضي زراعية لاستصلاحها، وتوفر الدعم المادي لهم لتمكينهم من إنتاج وتطوير المنتجات الزراعية</w:t>
      </w:r>
      <w:r>
        <w:rPr>
          <w:rFonts w:hint="cs"/>
          <w:sz w:val="32"/>
          <w:rtl/>
        </w:rPr>
        <w:t>.</w:t>
      </w:r>
      <w:r>
        <w:rPr>
          <w:sz w:val="32"/>
          <w:rtl/>
        </w:rPr>
        <w:t xml:space="preserve"> </w:t>
      </w:r>
      <w:r>
        <w:rPr>
          <w:rFonts w:hint="cs"/>
          <w:sz w:val="32"/>
          <w:rtl/>
        </w:rPr>
        <w:t>و</w:t>
      </w:r>
      <w:r>
        <w:rPr>
          <w:sz w:val="32"/>
          <w:rtl/>
        </w:rPr>
        <w:t>تقوم الهيئة العامة لشؤون الزراعة والثروة السمكية بتنظيم هذه المسائل ودعم الأبحاث والدراسات المتعلقة بالزراعة</w:t>
      </w:r>
      <w:r>
        <w:rPr>
          <w:rFonts w:hint="cs"/>
          <w:sz w:val="32"/>
          <w:rtl/>
        </w:rPr>
        <w:t>.</w:t>
      </w:r>
      <w:r>
        <w:rPr>
          <w:sz w:val="32"/>
          <w:rtl/>
        </w:rPr>
        <w:t xml:space="preserve"> </w:t>
      </w:r>
      <w:r>
        <w:rPr>
          <w:rFonts w:hint="cs"/>
          <w:sz w:val="32"/>
          <w:rtl/>
        </w:rPr>
        <w:t xml:space="preserve">وقدت تحققت </w:t>
      </w:r>
      <w:r>
        <w:rPr>
          <w:sz w:val="32"/>
          <w:rtl/>
        </w:rPr>
        <w:t xml:space="preserve">قفزة نوعية </w:t>
      </w:r>
      <w:r>
        <w:rPr>
          <w:rFonts w:hint="cs"/>
          <w:sz w:val="32"/>
          <w:rtl/>
        </w:rPr>
        <w:t>في هذا المجال،</w:t>
      </w:r>
      <w:r>
        <w:rPr>
          <w:sz w:val="32"/>
          <w:rtl/>
        </w:rPr>
        <w:t xml:space="preserve"> مما </w:t>
      </w:r>
      <w:r>
        <w:rPr>
          <w:rFonts w:hint="cs"/>
          <w:sz w:val="32"/>
          <w:rtl/>
        </w:rPr>
        <w:t xml:space="preserve">أسهم </w:t>
      </w:r>
      <w:r>
        <w:rPr>
          <w:sz w:val="32"/>
          <w:rtl/>
        </w:rPr>
        <w:t>في تحقيق الاكتفاء الذاتي ومنافسة المنتجات المستوردة.</w:t>
      </w:r>
    </w:p>
    <w:p w:rsidR="00000000" w:rsidRDefault="00000000">
      <w:pPr>
        <w:spacing w:line="400" w:lineRule="exact"/>
        <w:jc w:val="both"/>
        <w:rPr>
          <w:rFonts w:hint="cs"/>
          <w:sz w:val="32"/>
          <w:rtl/>
        </w:rPr>
      </w:pPr>
      <w:r>
        <w:rPr>
          <w:rFonts w:hint="cs"/>
          <w:sz w:val="32"/>
          <w:rtl/>
        </w:rPr>
        <w:t>160-</w:t>
      </w:r>
      <w:r>
        <w:rPr>
          <w:rFonts w:hint="cs"/>
          <w:sz w:val="32"/>
          <w:rtl/>
        </w:rPr>
        <w:tab/>
      </w:r>
      <w:r>
        <w:rPr>
          <w:sz w:val="32"/>
          <w:rtl/>
        </w:rPr>
        <w:t>وإيمانا من دولة الكويت بمسؤوليتها الدولية</w:t>
      </w:r>
      <w:r>
        <w:rPr>
          <w:rFonts w:hint="cs"/>
          <w:sz w:val="32"/>
          <w:rtl/>
        </w:rPr>
        <w:t xml:space="preserve"> في </w:t>
      </w:r>
      <w:r>
        <w:rPr>
          <w:sz w:val="32"/>
          <w:rtl/>
        </w:rPr>
        <w:t>المساهمة في جهود التنمية الاقتصادية للدول النامية و</w:t>
      </w:r>
      <w:r>
        <w:rPr>
          <w:rFonts w:hint="cs"/>
          <w:sz w:val="32"/>
          <w:rtl/>
        </w:rPr>
        <w:t>أقل البلدان نموا</w:t>
      </w:r>
      <w:r>
        <w:rPr>
          <w:sz w:val="32"/>
          <w:rtl/>
        </w:rPr>
        <w:t xml:space="preserve"> </w:t>
      </w:r>
      <w:r>
        <w:rPr>
          <w:rFonts w:hint="cs"/>
          <w:sz w:val="32"/>
          <w:rtl/>
        </w:rPr>
        <w:t>للتخفيف من حدة الفقر عالميا،</w:t>
      </w:r>
      <w:r>
        <w:rPr>
          <w:sz w:val="32"/>
          <w:rtl/>
        </w:rPr>
        <w:t xml:space="preserve"> أنشأت الدولة العديد من الهيئات والمؤسسات المتخصصة لتقديم العون الاقتصادي لهذه الدول </w:t>
      </w:r>
      <w:r>
        <w:rPr>
          <w:rFonts w:hint="cs"/>
          <w:sz w:val="32"/>
          <w:rtl/>
        </w:rPr>
        <w:t xml:space="preserve">لمساعدتها على </w:t>
      </w:r>
      <w:r>
        <w:rPr>
          <w:sz w:val="32"/>
          <w:rtl/>
        </w:rPr>
        <w:t>تحقيق برامجها الاقتصادية والاجتماعية.</w:t>
      </w:r>
    </w:p>
    <w:p w:rsidR="00000000" w:rsidRDefault="00000000">
      <w:pPr>
        <w:spacing w:line="400" w:lineRule="exact"/>
        <w:jc w:val="both"/>
        <w:rPr>
          <w:sz w:val="32"/>
          <w:rtl/>
        </w:rPr>
      </w:pPr>
      <w:r>
        <w:rPr>
          <w:rFonts w:hint="cs"/>
          <w:sz w:val="32"/>
          <w:rtl/>
        </w:rPr>
        <w:t>161-</w:t>
      </w:r>
      <w:r>
        <w:rPr>
          <w:rFonts w:hint="cs"/>
          <w:sz w:val="32"/>
          <w:rtl/>
        </w:rPr>
        <w:tab/>
        <w:t>و</w:t>
      </w:r>
      <w:r>
        <w:rPr>
          <w:sz w:val="32"/>
          <w:rtl/>
        </w:rPr>
        <w:t xml:space="preserve">في </w:t>
      </w:r>
      <w:r>
        <w:rPr>
          <w:rFonts w:hint="cs"/>
          <w:sz w:val="32"/>
          <w:rtl/>
        </w:rPr>
        <w:t>ع</w:t>
      </w:r>
      <w:r>
        <w:rPr>
          <w:sz w:val="32"/>
          <w:rtl/>
        </w:rPr>
        <w:t>ام 1961 أنش</w:t>
      </w:r>
      <w:r>
        <w:rPr>
          <w:rFonts w:hint="cs"/>
          <w:sz w:val="32"/>
          <w:rtl/>
        </w:rPr>
        <w:t>ئ</w:t>
      </w:r>
      <w:r>
        <w:rPr>
          <w:sz w:val="32"/>
          <w:rtl/>
        </w:rPr>
        <w:t xml:space="preserve"> الصندوق الكويتي للتنمية الاقتصادية العربية، الغرض من</w:t>
      </w:r>
      <w:r>
        <w:rPr>
          <w:rFonts w:hint="cs"/>
          <w:sz w:val="32"/>
          <w:rtl/>
        </w:rPr>
        <w:t>ه</w:t>
      </w:r>
      <w:r>
        <w:rPr>
          <w:sz w:val="32"/>
          <w:rtl/>
        </w:rPr>
        <w:t xml:space="preserve"> مساعدة الدول العربية والدول النامية</w:t>
      </w:r>
      <w:r>
        <w:rPr>
          <w:rFonts w:hint="cs"/>
          <w:sz w:val="32"/>
          <w:rtl/>
        </w:rPr>
        <w:t xml:space="preserve"> على</w:t>
      </w:r>
      <w:r>
        <w:rPr>
          <w:sz w:val="32"/>
          <w:rtl/>
        </w:rPr>
        <w:t xml:space="preserve"> تطوير </w:t>
      </w:r>
      <w:r>
        <w:rPr>
          <w:rFonts w:hint="cs"/>
          <w:sz w:val="32"/>
          <w:rtl/>
        </w:rPr>
        <w:t>ا</w:t>
      </w:r>
      <w:r>
        <w:rPr>
          <w:sz w:val="32"/>
          <w:rtl/>
        </w:rPr>
        <w:t>قتصاداتها ومدها بالقروض لتنفيذ برامج التنمية فيها.</w:t>
      </w:r>
      <w:r>
        <w:rPr>
          <w:rFonts w:hint="cs"/>
          <w:sz w:val="32"/>
          <w:rtl/>
        </w:rPr>
        <w:t xml:space="preserve"> </w:t>
      </w:r>
      <w:r>
        <w:rPr>
          <w:sz w:val="32"/>
          <w:rtl/>
        </w:rPr>
        <w:t>وغن</w:t>
      </w:r>
      <w:r>
        <w:rPr>
          <w:rFonts w:hint="cs"/>
          <w:sz w:val="32"/>
          <w:rtl/>
        </w:rPr>
        <w:t>ي</w:t>
      </w:r>
      <w:r>
        <w:rPr>
          <w:sz w:val="32"/>
          <w:rtl/>
        </w:rPr>
        <w:t xml:space="preserve"> عن البيان </w:t>
      </w:r>
      <w:r>
        <w:rPr>
          <w:rFonts w:hint="cs"/>
          <w:sz w:val="32"/>
          <w:rtl/>
        </w:rPr>
        <w:t xml:space="preserve">أن غرض إنشاء الصندوق </w:t>
      </w:r>
      <w:r>
        <w:rPr>
          <w:sz w:val="32"/>
          <w:rtl/>
        </w:rPr>
        <w:t xml:space="preserve">لم يكن تحقيق الربح </w:t>
      </w:r>
      <w:r>
        <w:rPr>
          <w:rFonts w:hint="cs"/>
          <w:sz w:val="32"/>
          <w:rtl/>
        </w:rPr>
        <w:t xml:space="preserve">بل تقديم </w:t>
      </w:r>
      <w:r>
        <w:rPr>
          <w:sz w:val="32"/>
          <w:rtl/>
        </w:rPr>
        <w:t xml:space="preserve">قروض ميسرة ذات فائدة بسيطة جداً </w:t>
      </w:r>
      <w:r>
        <w:rPr>
          <w:rFonts w:hint="cs"/>
          <w:sz w:val="32"/>
          <w:rtl/>
        </w:rPr>
        <w:t>ل</w:t>
      </w:r>
      <w:r>
        <w:rPr>
          <w:sz w:val="32"/>
          <w:rtl/>
        </w:rPr>
        <w:t xml:space="preserve">مساعدة الدول العربية والدول النامية </w:t>
      </w:r>
      <w:r>
        <w:rPr>
          <w:rFonts w:hint="cs"/>
          <w:sz w:val="32"/>
          <w:rtl/>
        </w:rPr>
        <w:t xml:space="preserve">على </w:t>
      </w:r>
      <w:r>
        <w:rPr>
          <w:sz w:val="32"/>
          <w:rtl/>
        </w:rPr>
        <w:t>تحقيق برامج التنمية</w:t>
      </w:r>
      <w:r>
        <w:rPr>
          <w:rFonts w:hint="cs"/>
          <w:sz w:val="32"/>
          <w:rtl/>
        </w:rPr>
        <w:t xml:space="preserve">. </w:t>
      </w:r>
      <w:r>
        <w:rPr>
          <w:sz w:val="32"/>
          <w:rtl/>
        </w:rPr>
        <w:t>ويوضح الكتيب المرفق الجهود التي قام بها الصندوق في تحقيق أهدافه الإنسانية وكذلك التقرير السنوي السادس والثلاثون لعام 1998 لأنشطة الصندوق والمشاريع التي</w:t>
      </w:r>
      <w:r>
        <w:rPr>
          <w:rFonts w:hint="cs"/>
          <w:sz w:val="32"/>
          <w:rtl/>
        </w:rPr>
        <w:t xml:space="preserve"> </w:t>
      </w:r>
      <w:r>
        <w:rPr>
          <w:rFonts w:hint="cs"/>
          <w:spacing w:val="0"/>
          <w:sz w:val="32"/>
          <w:rtl/>
        </w:rPr>
        <w:t xml:space="preserve">موّلها. </w:t>
      </w:r>
      <w:r>
        <w:rPr>
          <w:spacing w:val="0"/>
          <w:sz w:val="32"/>
          <w:rtl/>
        </w:rPr>
        <w:t>(</w:t>
      </w:r>
      <w:r>
        <w:rPr>
          <w:rFonts w:hint="cs"/>
          <w:spacing w:val="0"/>
          <w:sz w:val="32"/>
          <w:rtl/>
        </w:rPr>
        <w:t>انظر الم</w:t>
      </w:r>
      <w:r>
        <w:rPr>
          <w:spacing w:val="0"/>
          <w:sz w:val="32"/>
          <w:rtl/>
        </w:rPr>
        <w:t>رفق 17).</w:t>
      </w:r>
    </w:p>
    <w:p w:rsidR="00000000" w:rsidRDefault="00000000">
      <w:pPr>
        <w:spacing w:line="400" w:lineRule="exact"/>
        <w:jc w:val="both"/>
        <w:rPr>
          <w:sz w:val="32"/>
          <w:rtl/>
        </w:rPr>
      </w:pPr>
      <w:r>
        <w:rPr>
          <w:rFonts w:hint="cs"/>
          <w:sz w:val="32"/>
          <w:rtl/>
        </w:rPr>
        <w:t>162-</w:t>
      </w:r>
      <w:r>
        <w:rPr>
          <w:rFonts w:hint="cs"/>
          <w:sz w:val="32"/>
          <w:rtl/>
        </w:rPr>
        <w:tab/>
      </w:r>
      <w:r>
        <w:rPr>
          <w:sz w:val="32"/>
          <w:rtl/>
        </w:rPr>
        <w:t>وأنش</w:t>
      </w:r>
      <w:r>
        <w:rPr>
          <w:rFonts w:hint="cs"/>
          <w:sz w:val="32"/>
          <w:rtl/>
        </w:rPr>
        <w:t>ئ</w:t>
      </w:r>
      <w:r>
        <w:rPr>
          <w:sz w:val="32"/>
          <w:rtl/>
        </w:rPr>
        <w:t xml:space="preserve"> في عام 1982 بيت الزكاة الكويتي، </w:t>
      </w:r>
      <w:r>
        <w:rPr>
          <w:rFonts w:hint="cs"/>
          <w:sz w:val="32"/>
          <w:rtl/>
        </w:rPr>
        <w:t>ل</w:t>
      </w:r>
      <w:r>
        <w:rPr>
          <w:sz w:val="32"/>
          <w:rtl/>
        </w:rPr>
        <w:t>صرف ما يرد إليه من موارد مالية في مصارف الزكاة الشرعية وفي أوجه الخير والبر العام وفقا لأحكام الشريعة الإسلامية.</w:t>
      </w:r>
      <w:r>
        <w:rPr>
          <w:rFonts w:hint="cs"/>
          <w:sz w:val="32"/>
          <w:rtl/>
        </w:rPr>
        <w:t xml:space="preserve"> </w:t>
      </w:r>
      <w:r>
        <w:rPr>
          <w:sz w:val="32"/>
          <w:rtl/>
        </w:rPr>
        <w:t>و</w:t>
      </w:r>
      <w:r>
        <w:rPr>
          <w:rFonts w:hint="cs"/>
          <w:sz w:val="32"/>
          <w:rtl/>
        </w:rPr>
        <w:t>قدمت</w:t>
      </w:r>
      <w:r>
        <w:rPr>
          <w:sz w:val="32"/>
          <w:rtl/>
        </w:rPr>
        <w:t xml:space="preserve"> الهيئة </w:t>
      </w:r>
      <w:r>
        <w:rPr>
          <w:rFonts w:hint="cs"/>
          <w:sz w:val="32"/>
          <w:rtl/>
        </w:rPr>
        <w:t>م</w:t>
      </w:r>
      <w:r>
        <w:rPr>
          <w:sz w:val="32"/>
          <w:rtl/>
        </w:rPr>
        <w:t xml:space="preserve">نذ إنشائها العديد من أوجه العون والمساعدة </w:t>
      </w:r>
      <w:r>
        <w:rPr>
          <w:rFonts w:hint="cs"/>
          <w:sz w:val="32"/>
          <w:rtl/>
        </w:rPr>
        <w:t>ل</w:t>
      </w:r>
      <w:r>
        <w:rPr>
          <w:sz w:val="32"/>
          <w:rtl/>
        </w:rPr>
        <w:t xml:space="preserve">لمؤسسات والأفراد </w:t>
      </w:r>
      <w:r>
        <w:rPr>
          <w:rFonts w:hint="cs"/>
          <w:sz w:val="32"/>
          <w:rtl/>
        </w:rPr>
        <w:t xml:space="preserve">في الداخل والخارج. وعلى الصعيد الوطني، قدمت الهيئة </w:t>
      </w:r>
      <w:r>
        <w:rPr>
          <w:sz w:val="32"/>
          <w:rtl/>
        </w:rPr>
        <w:t xml:space="preserve">المساعدات النقدية والعينية والقروض الحسنة بشكل خاص </w:t>
      </w:r>
      <w:r>
        <w:rPr>
          <w:rFonts w:hint="cs"/>
          <w:sz w:val="32"/>
          <w:rtl/>
        </w:rPr>
        <w:t>ل</w:t>
      </w:r>
      <w:r>
        <w:rPr>
          <w:sz w:val="32"/>
          <w:rtl/>
        </w:rPr>
        <w:t>لأسر الفقيرة و</w:t>
      </w:r>
      <w:r>
        <w:rPr>
          <w:rFonts w:hint="cs"/>
          <w:sz w:val="32"/>
          <w:rtl/>
        </w:rPr>
        <w:t>ال</w:t>
      </w:r>
      <w:r>
        <w:rPr>
          <w:sz w:val="32"/>
          <w:rtl/>
        </w:rPr>
        <w:t>أرامل و</w:t>
      </w:r>
      <w:r>
        <w:rPr>
          <w:rFonts w:hint="cs"/>
          <w:sz w:val="32"/>
          <w:rtl/>
        </w:rPr>
        <w:t>ال</w:t>
      </w:r>
      <w:r>
        <w:rPr>
          <w:sz w:val="32"/>
          <w:rtl/>
        </w:rPr>
        <w:t>عجز</w:t>
      </w:r>
      <w:r>
        <w:rPr>
          <w:rFonts w:hint="cs"/>
          <w:sz w:val="32"/>
          <w:rtl/>
        </w:rPr>
        <w:t xml:space="preserve"> واليتامى والمسنين</w:t>
      </w:r>
      <w:r>
        <w:rPr>
          <w:sz w:val="32"/>
          <w:rtl/>
        </w:rPr>
        <w:t xml:space="preserve"> و</w:t>
      </w:r>
      <w:r>
        <w:rPr>
          <w:rFonts w:hint="cs"/>
          <w:sz w:val="32"/>
          <w:rtl/>
        </w:rPr>
        <w:t>ال</w:t>
      </w:r>
      <w:r>
        <w:rPr>
          <w:sz w:val="32"/>
          <w:rtl/>
        </w:rPr>
        <w:t>مرضى ومن ذوى الدخل الضعيف (</w:t>
      </w:r>
      <w:r>
        <w:rPr>
          <w:rFonts w:hint="cs"/>
          <w:sz w:val="32"/>
          <w:rtl/>
        </w:rPr>
        <w:t>انظر الم</w:t>
      </w:r>
      <w:r>
        <w:rPr>
          <w:sz w:val="32"/>
          <w:rtl/>
        </w:rPr>
        <w:t xml:space="preserve">رفق 18 </w:t>
      </w:r>
      <w:r>
        <w:rPr>
          <w:rFonts w:hint="cs"/>
          <w:sz w:val="32"/>
          <w:rtl/>
        </w:rPr>
        <w:t xml:space="preserve">للاطلاع على </w:t>
      </w:r>
      <w:r>
        <w:rPr>
          <w:sz w:val="32"/>
          <w:rtl/>
        </w:rPr>
        <w:t>التقرير السنوي لعام 1997 الذي يتضمن نبذة مختصرة عن المساعدات الداخلية والخارجية).</w:t>
      </w:r>
    </w:p>
    <w:p w:rsidR="00000000" w:rsidRDefault="00000000">
      <w:pPr>
        <w:spacing w:line="400" w:lineRule="exact"/>
        <w:jc w:val="both"/>
        <w:rPr>
          <w:sz w:val="32"/>
          <w:rtl/>
        </w:rPr>
      </w:pPr>
      <w:r>
        <w:rPr>
          <w:rFonts w:hint="cs"/>
          <w:sz w:val="32"/>
          <w:rtl/>
        </w:rPr>
        <w:t>163-</w:t>
      </w:r>
      <w:r>
        <w:rPr>
          <w:rFonts w:hint="cs"/>
          <w:sz w:val="32"/>
          <w:rtl/>
        </w:rPr>
        <w:tab/>
      </w:r>
      <w:r>
        <w:rPr>
          <w:sz w:val="32"/>
          <w:rtl/>
        </w:rPr>
        <w:t>و</w:t>
      </w:r>
      <w:r>
        <w:rPr>
          <w:rFonts w:hint="cs"/>
          <w:sz w:val="32"/>
          <w:rtl/>
        </w:rPr>
        <w:t>لم</w:t>
      </w:r>
      <w:r>
        <w:rPr>
          <w:sz w:val="32"/>
          <w:rtl/>
        </w:rPr>
        <w:t xml:space="preserve"> تكتف الدولة بإنشاء الأجهزة المشار إليها</w:t>
      </w:r>
      <w:r>
        <w:rPr>
          <w:rFonts w:hint="cs"/>
          <w:sz w:val="32"/>
          <w:rtl/>
        </w:rPr>
        <w:t xml:space="preserve">، بل </w:t>
      </w:r>
      <w:r>
        <w:rPr>
          <w:sz w:val="32"/>
          <w:rtl/>
        </w:rPr>
        <w:t xml:space="preserve">سعت </w:t>
      </w:r>
      <w:r>
        <w:rPr>
          <w:rFonts w:hint="cs"/>
          <w:sz w:val="32"/>
          <w:rtl/>
        </w:rPr>
        <w:t xml:space="preserve">لاتخاذ مبادرات على الصعيد الدولي عندما </w:t>
      </w:r>
      <w:r>
        <w:rPr>
          <w:sz w:val="32"/>
          <w:rtl/>
        </w:rPr>
        <w:t xml:space="preserve">طالب صاحب السمو أمير دولة الكويت في عام 1988 ومن </w:t>
      </w:r>
      <w:r>
        <w:rPr>
          <w:rFonts w:hint="cs"/>
          <w:sz w:val="32"/>
          <w:rtl/>
        </w:rPr>
        <w:t>أ</w:t>
      </w:r>
      <w:r>
        <w:rPr>
          <w:sz w:val="32"/>
          <w:rtl/>
        </w:rPr>
        <w:t>على منبر الأمم المتحدة بإسقاط فوائد الديون عن الدول النامية.</w:t>
      </w:r>
      <w:r>
        <w:rPr>
          <w:rFonts w:hint="cs"/>
          <w:sz w:val="32"/>
          <w:rtl/>
        </w:rPr>
        <w:t xml:space="preserve"> </w:t>
      </w:r>
      <w:r>
        <w:rPr>
          <w:sz w:val="32"/>
          <w:rtl/>
        </w:rPr>
        <w:t xml:space="preserve">كما أعلن سموه في </w:t>
      </w:r>
      <w:r>
        <w:rPr>
          <w:rFonts w:hint="cs"/>
          <w:sz w:val="32"/>
          <w:rtl/>
        </w:rPr>
        <w:t>تشرين الأول/أكتوبر</w:t>
      </w:r>
      <w:r>
        <w:rPr>
          <w:sz w:val="32"/>
          <w:rtl/>
        </w:rPr>
        <w:t xml:space="preserve"> 1990</w:t>
      </w:r>
      <w:r>
        <w:rPr>
          <w:rFonts w:hint="cs"/>
          <w:sz w:val="32"/>
          <w:rtl/>
        </w:rPr>
        <w:t xml:space="preserve"> </w:t>
      </w:r>
      <w:r>
        <w:rPr>
          <w:sz w:val="32"/>
          <w:rtl/>
        </w:rPr>
        <w:t xml:space="preserve">عندما كانت دولة الكويت ترزح تحت الاحتلال العراقي الغاشم عن قيام دولة الكويت بإسقاط فوائد الديون عن الدول المستدينة من دولة الكويت والنظر في أصول الديون الخاصة </w:t>
      </w:r>
      <w:r>
        <w:rPr>
          <w:rFonts w:hint="cs"/>
          <w:sz w:val="32"/>
          <w:rtl/>
        </w:rPr>
        <w:t>بأقل البلدان نموا.</w:t>
      </w:r>
      <w:r>
        <w:rPr>
          <w:sz w:val="32"/>
          <w:rtl/>
        </w:rPr>
        <w:t xml:space="preserve"> والتزاما من الكويت بالمبادئ والمواقف التي أبدتها أمام المحافل الدولية </w:t>
      </w:r>
      <w:r>
        <w:rPr>
          <w:rFonts w:hint="cs"/>
          <w:sz w:val="32"/>
          <w:rtl/>
        </w:rPr>
        <w:t>فقد</w:t>
      </w:r>
      <w:r>
        <w:rPr>
          <w:sz w:val="32"/>
          <w:rtl/>
        </w:rPr>
        <w:t xml:space="preserve"> أصدرت بتاريخ 23</w:t>
      </w:r>
      <w:r>
        <w:rPr>
          <w:rFonts w:hint="cs"/>
          <w:sz w:val="32"/>
          <w:rtl/>
        </w:rPr>
        <w:t xml:space="preserve"> كانون الثاني/يناير </w:t>
      </w:r>
      <w:r>
        <w:rPr>
          <w:sz w:val="32"/>
          <w:rtl/>
        </w:rPr>
        <w:t xml:space="preserve">1995 القانون رقم 4 </w:t>
      </w:r>
      <w:r>
        <w:rPr>
          <w:rFonts w:hint="cs"/>
          <w:sz w:val="32"/>
          <w:rtl/>
        </w:rPr>
        <w:t xml:space="preserve">لسنة </w:t>
      </w:r>
      <w:r>
        <w:rPr>
          <w:sz w:val="32"/>
          <w:rtl/>
        </w:rPr>
        <w:t>1995 بشأن إسقاط ديون دولة الكويت تجاه جمهورية مصر العربية والجمهورية السورية والفوائد المتراكمة لديون دولة الكويت على دول نامية</w:t>
      </w:r>
      <w:r>
        <w:rPr>
          <w:rFonts w:hint="cs"/>
          <w:sz w:val="32"/>
          <w:rtl/>
        </w:rPr>
        <w:t xml:space="preserve"> أخرى</w:t>
      </w:r>
      <w:r>
        <w:rPr>
          <w:sz w:val="32"/>
          <w:rtl/>
        </w:rPr>
        <w:t>.</w:t>
      </w:r>
      <w:r>
        <w:rPr>
          <w:sz w:val="32"/>
          <w:rtl/>
        </w:rPr>
        <w:tab/>
      </w:r>
    </w:p>
    <w:p w:rsidR="00000000" w:rsidRDefault="00000000">
      <w:pPr>
        <w:spacing w:line="400" w:lineRule="exact"/>
        <w:jc w:val="both"/>
        <w:rPr>
          <w:sz w:val="32"/>
          <w:rtl/>
        </w:rPr>
      </w:pPr>
      <w:r>
        <w:rPr>
          <w:rFonts w:hint="cs"/>
          <w:sz w:val="32"/>
          <w:rtl/>
        </w:rPr>
        <w:t>164-</w:t>
      </w:r>
      <w:r>
        <w:rPr>
          <w:rFonts w:hint="cs"/>
          <w:sz w:val="32"/>
          <w:rtl/>
        </w:rPr>
        <w:tab/>
      </w:r>
      <w:r>
        <w:rPr>
          <w:sz w:val="32"/>
          <w:rtl/>
        </w:rPr>
        <w:t xml:space="preserve">ويأتي دور دولة الكويت بهذا الشأن انسجاما مع </w:t>
      </w:r>
      <w:r>
        <w:rPr>
          <w:rFonts w:hint="cs"/>
          <w:sz w:val="32"/>
          <w:rtl/>
        </w:rPr>
        <w:t>إ</w:t>
      </w:r>
      <w:r>
        <w:rPr>
          <w:sz w:val="32"/>
          <w:rtl/>
        </w:rPr>
        <w:t>عمال الحق في التنمية و</w:t>
      </w:r>
      <w:r>
        <w:rPr>
          <w:rFonts w:hint="cs"/>
          <w:sz w:val="32"/>
          <w:rtl/>
        </w:rPr>
        <w:t>ا</w:t>
      </w:r>
      <w:r>
        <w:rPr>
          <w:sz w:val="32"/>
          <w:rtl/>
        </w:rPr>
        <w:t xml:space="preserve">عتبار عبء الديون عائقا أمام تحقيق تنمية مستدامة، </w:t>
      </w:r>
      <w:r>
        <w:rPr>
          <w:rFonts w:hint="cs"/>
          <w:sz w:val="32"/>
          <w:rtl/>
        </w:rPr>
        <w:t>كما</w:t>
      </w:r>
      <w:r>
        <w:rPr>
          <w:sz w:val="32"/>
          <w:rtl/>
        </w:rPr>
        <w:t xml:space="preserve"> أكدت</w:t>
      </w:r>
      <w:r>
        <w:rPr>
          <w:rFonts w:hint="cs"/>
          <w:sz w:val="32"/>
          <w:rtl/>
        </w:rPr>
        <w:t xml:space="preserve"> ذلك</w:t>
      </w:r>
      <w:r>
        <w:rPr>
          <w:sz w:val="32"/>
          <w:rtl/>
        </w:rPr>
        <w:t xml:space="preserve"> المشاور</w:t>
      </w:r>
      <w:r>
        <w:rPr>
          <w:rFonts w:hint="cs"/>
          <w:sz w:val="32"/>
          <w:rtl/>
        </w:rPr>
        <w:t>ات</w:t>
      </w:r>
      <w:r>
        <w:rPr>
          <w:sz w:val="32"/>
          <w:rtl/>
        </w:rPr>
        <w:t xml:space="preserve"> العالمية عام 1991</w:t>
      </w:r>
      <w:r>
        <w:rPr>
          <w:rFonts w:hint="cs"/>
          <w:sz w:val="32"/>
          <w:rtl/>
        </w:rPr>
        <w:t>. وشدّدت تلك المشاورات على</w:t>
      </w:r>
      <w:r>
        <w:rPr>
          <w:sz w:val="32"/>
          <w:rtl/>
        </w:rPr>
        <w:t xml:space="preserve"> التمتع الفعلي بالحق في التنمية كحق من حقوق الإنسان و</w:t>
      </w:r>
      <w:r>
        <w:rPr>
          <w:rFonts w:hint="cs"/>
          <w:sz w:val="32"/>
          <w:rtl/>
        </w:rPr>
        <w:t xml:space="preserve">على </w:t>
      </w:r>
      <w:r>
        <w:rPr>
          <w:sz w:val="32"/>
          <w:rtl/>
        </w:rPr>
        <w:t xml:space="preserve">أن عبء المديونية هو أشد وطأة على أفقر قطاعات المجتمع </w:t>
      </w:r>
      <w:r>
        <w:rPr>
          <w:rFonts w:hint="cs"/>
          <w:sz w:val="32"/>
          <w:rtl/>
        </w:rPr>
        <w:t xml:space="preserve">وعلى أقل البلدان النامية خاصة، </w:t>
      </w:r>
      <w:r>
        <w:rPr>
          <w:sz w:val="32"/>
          <w:rtl/>
        </w:rPr>
        <w:t>وتترتب عليه آثار واضحة بالنسبة إلى حقوق الإنسان.</w:t>
      </w:r>
      <w:r>
        <w:rPr>
          <w:sz w:val="32"/>
          <w:rtl/>
        </w:rPr>
        <w:tab/>
      </w:r>
    </w:p>
    <w:p w:rsidR="00000000" w:rsidRDefault="00000000">
      <w:pPr>
        <w:spacing w:line="400" w:lineRule="exact"/>
        <w:jc w:val="both"/>
        <w:rPr>
          <w:sz w:val="32"/>
          <w:rtl/>
        </w:rPr>
      </w:pPr>
      <w:r>
        <w:rPr>
          <w:rFonts w:hint="cs"/>
          <w:sz w:val="32"/>
          <w:rtl/>
        </w:rPr>
        <w:t>165-</w:t>
      </w:r>
      <w:r>
        <w:rPr>
          <w:rFonts w:hint="cs"/>
          <w:sz w:val="32"/>
          <w:rtl/>
        </w:rPr>
        <w:tab/>
      </w:r>
      <w:r>
        <w:rPr>
          <w:sz w:val="32"/>
          <w:rtl/>
        </w:rPr>
        <w:t>وتأتي دولة الكويت في مقدمة الدول المانحة للمساعدات</w:t>
      </w:r>
      <w:r>
        <w:rPr>
          <w:rFonts w:hint="cs"/>
          <w:sz w:val="32"/>
          <w:rtl/>
        </w:rPr>
        <w:t>.</w:t>
      </w:r>
      <w:r>
        <w:rPr>
          <w:sz w:val="32"/>
          <w:rtl/>
        </w:rPr>
        <w:t xml:space="preserve"> </w:t>
      </w:r>
      <w:r>
        <w:rPr>
          <w:rFonts w:hint="cs"/>
          <w:sz w:val="32"/>
          <w:rtl/>
        </w:rPr>
        <w:t>و</w:t>
      </w:r>
      <w:r>
        <w:rPr>
          <w:sz w:val="32"/>
          <w:rtl/>
        </w:rPr>
        <w:t xml:space="preserve">بلغ إجمالي تلك المساعدات </w:t>
      </w:r>
      <w:r>
        <w:rPr>
          <w:rFonts w:hint="cs"/>
          <w:sz w:val="32"/>
          <w:rtl/>
        </w:rPr>
        <w:t xml:space="preserve">للبلدان </w:t>
      </w:r>
      <w:r>
        <w:rPr>
          <w:sz w:val="32"/>
          <w:rtl/>
        </w:rPr>
        <w:t>الفقيرة والنامية 4</w:t>
      </w:r>
      <w:r>
        <w:rPr>
          <w:rFonts w:hint="cs"/>
          <w:sz w:val="32"/>
          <w:rtl/>
        </w:rPr>
        <w:t xml:space="preserve"> في المائة</w:t>
      </w:r>
      <w:r>
        <w:rPr>
          <w:sz w:val="32"/>
          <w:rtl/>
        </w:rPr>
        <w:t xml:space="preserve"> من الدخل القومي، وهي نسبة تصل إلى أكثر من مليار دولار سنوياً.</w:t>
      </w:r>
      <w:r>
        <w:rPr>
          <w:rFonts w:hint="cs"/>
          <w:sz w:val="32"/>
          <w:rtl/>
        </w:rPr>
        <w:t xml:space="preserve"> ولا يتوقف </w:t>
      </w:r>
      <w:r>
        <w:rPr>
          <w:sz w:val="32"/>
          <w:rtl/>
        </w:rPr>
        <w:t xml:space="preserve">تقديم أوجه العون الاقتصادي والاجتماعي </w:t>
      </w:r>
      <w:r>
        <w:rPr>
          <w:rFonts w:hint="cs"/>
          <w:sz w:val="32"/>
          <w:rtl/>
        </w:rPr>
        <w:t xml:space="preserve">على </w:t>
      </w:r>
      <w:r>
        <w:rPr>
          <w:sz w:val="32"/>
          <w:rtl/>
        </w:rPr>
        <w:t>الأجهزة الرسمية للدولة</w:t>
      </w:r>
      <w:r>
        <w:rPr>
          <w:rFonts w:hint="cs"/>
          <w:sz w:val="32"/>
          <w:rtl/>
        </w:rPr>
        <w:t>.</w:t>
      </w:r>
      <w:r>
        <w:rPr>
          <w:sz w:val="32"/>
          <w:rtl/>
        </w:rPr>
        <w:t xml:space="preserve"> </w:t>
      </w:r>
      <w:r>
        <w:rPr>
          <w:rFonts w:hint="cs"/>
          <w:sz w:val="32"/>
          <w:rtl/>
        </w:rPr>
        <w:t>ف</w:t>
      </w:r>
      <w:r>
        <w:rPr>
          <w:sz w:val="32"/>
          <w:rtl/>
        </w:rPr>
        <w:t>الدولة تعمل على تشجيع المؤسسات والهيئات الأهلية</w:t>
      </w:r>
      <w:r>
        <w:rPr>
          <w:rFonts w:hint="cs"/>
          <w:sz w:val="32"/>
          <w:rtl/>
        </w:rPr>
        <w:t xml:space="preserve"> الخيرية</w:t>
      </w:r>
      <w:r>
        <w:rPr>
          <w:sz w:val="32"/>
          <w:rtl/>
        </w:rPr>
        <w:t xml:space="preserve"> </w:t>
      </w:r>
      <w:r>
        <w:rPr>
          <w:rFonts w:hint="cs"/>
          <w:sz w:val="32"/>
          <w:rtl/>
        </w:rPr>
        <w:t>ع</w:t>
      </w:r>
      <w:r>
        <w:rPr>
          <w:sz w:val="32"/>
          <w:rtl/>
        </w:rPr>
        <w:t>لى تقديم عونها لمواطني الدول الأخرى.</w:t>
      </w:r>
      <w:r>
        <w:rPr>
          <w:rFonts w:hint="cs"/>
          <w:sz w:val="32"/>
          <w:rtl/>
        </w:rPr>
        <w:t xml:space="preserve"> </w:t>
      </w:r>
      <w:r>
        <w:rPr>
          <w:sz w:val="32"/>
          <w:rtl/>
        </w:rPr>
        <w:t>(</w:t>
      </w:r>
      <w:r>
        <w:rPr>
          <w:rFonts w:hint="cs"/>
          <w:sz w:val="32"/>
          <w:rtl/>
        </w:rPr>
        <w:t xml:space="preserve">انظر </w:t>
      </w:r>
      <w:r>
        <w:rPr>
          <w:sz w:val="32"/>
          <w:rtl/>
        </w:rPr>
        <w:t xml:space="preserve">المرفق 19 </w:t>
      </w:r>
      <w:r>
        <w:rPr>
          <w:rFonts w:hint="cs"/>
          <w:sz w:val="32"/>
          <w:rtl/>
        </w:rPr>
        <w:t>ال</w:t>
      </w:r>
      <w:r>
        <w:rPr>
          <w:sz w:val="32"/>
          <w:rtl/>
        </w:rPr>
        <w:t>خاص بملخص لدراسة حول الهيئات الخيرية الكويتية ودورها في تدفق المعونات إلى الدول النامية، وقائمة بأسماء تلك الهيئات).</w:t>
      </w:r>
    </w:p>
    <w:p w:rsidR="00000000" w:rsidRDefault="00000000">
      <w:pPr>
        <w:spacing w:line="400" w:lineRule="exact"/>
        <w:jc w:val="center"/>
        <w:rPr>
          <w:rFonts w:hint="cs"/>
          <w:b/>
          <w:bCs/>
          <w:sz w:val="32"/>
          <w:rtl/>
        </w:rPr>
      </w:pPr>
      <w:r>
        <w:rPr>
          <w:b/>
          <w:bCs/>
          <w:sz w:val="32"/>
          <w:rtl/>
        </w:rPr>
        <w:t xml:space="preserve">المادة </w:t>
      </w:r>
      <w:r>
        <w:rPr>
          <w:rFonts w:hint="cs"/>
          <w:b/>
          <w:bCs/>
          <w:sz w:val="32"/>
          <w:rtl/>
        </w:rPr>
        <w:t>12</w:t>
      </w:r>
    </w:p>
    <w:p w:rsidR="00000000" w:rsidRDefault="00000000">
      <w:pPr>
        <w:spacing w:line="400" w:lineRule="exact"/>
        <w:jc w:val="both"/>
        <w:rPr>
          <w:spacing w:val="0"/>
          <w:sz w:val="32"/>
          <w:rtl/>
        </w:rPr>
      </w:pPr>
      <w:r>
        <w:rPr>
          <w:rFonts w:hint="cs"/>
          <w:sz w:val="32"/>
          <w:rtl/>
        </w:rPr>
        <w:t>166-</w:t>
      </w:r>
      <w:r>
        <w:rPr>
          <w:rFonts w:hint="cs"/>
          <w:sz w:val="32"/>
          <w:rtl/>
        </w:rPr>
        <w:tab/>
      </w:r>
      <w:r>
        <w:rPr>
          <w:sz w:val="32"/>
          <w:rtl/>
        </w:rPr>
        <w:t>تعترف المادة</w:t>
      </w:r>
      <w:r>
        <w:rPr>
          <w:rFonts w:hint="cs"/>
          <w:sz w:val="32"/>
          <w:rtl/>
        </w:rPr>
        <w:t xml:space="preserve"> 12</w:t>
      </w:r>
      <w:r>
        <w:rPr>
          <w:sz w:val="32"/>
          <w:rtl/>
        </w:rPr>
        <w:t xml:space="preserve"> بحق كل إنسان في التمتع بأعلى مستوى من الصحة الجسمية والعقلية</w:t>
      </w:r>
      <w:r>
        <w:rPr>
          <w:rFonts w:hint="cs"/>
          <w:sz w:val="32"/>
          <w:rtl/>
        </w:rPr>
        <w:t>.</w:t>
      </w:r>
      <w:r>
        <w:rPr>
          <w:sz w:val="32"/>
          <w:rtl/>
        </w:rPr>
        <w:t xml:space="preserve"> ويتضح اهتمام </w:t>
      </w:r>
      <w:r>
        <w:rPr>
          <w:spacing w:val="0"/>
          <w:sz w:val="32"/>
          <w:rtl/>
        </w:rPr>
        <w:t xml:space="preserve">دولة الكويت بهذا الحق من خلال المبادئ الدستورية التي </w:t>
      </w:r>
      <w:r>
        <w:rPr>
          <w:rFonts w:hint="cs"/>
          <w:spacing w:val="0"/>
          <w:sz w:val="32"/>
          <w:rtl/>
        </w:rPr>
        <w:t>تكفل</w:t>
      </w:r>
      <w:r>
        <w:rPr>
          <w:spacing w:val="0"/>
          <w:sz w:val="32"/>
          <w:rtl/>
        </w:rPr>
        <w:t xml:space="preserve"> وتوفر الرعاية الصحية</w:t>
      </w:r>
      <w:r>
        <w:rPr>
          <w:rFonts w:hint="cs"/>
          <w:spacing w:val="0"/>
          <w:sz w:val="32"/>
          <w:rtl/>
        </w:rPr>
        <w:t>.</w:t>
      </w:r>
      <w:r>
        <w:rPr>
          <w:spacing w:val="0"/>
          <w:sz w:val="32"/>
          <w:rtl/>
        </w:rPr>
        <w:t xml:space="preserve"> </w:t>
      </w:r>
      <w:r>
        <w:rPr>
          <w:rFonts w:hint="cs"/>
          <w:spacing w:val="0"/>
          <w:sz w:val="32"/>
          <w:rtl/>
        </w:rPr>
        <w:t>و</w:t>
      </w:r>
      <w:r>
        <w:rPr>
          <w:spacing w:val="0"/>
          <w:sz w:val="32"/>
          <w:rtl/>
        </w:rPr>
        <w:t xml:space="preserve">تنص القوانين </w:t>
      </w:r>
      <w:r>
        <w:rPr>
          <w:rFonts w:hint="cs"/>
          <w:spacing w:val="0"/>
          <w:sz w:val="32"/>
          <w:rtl/>
        </w:rPr>
        <w:t>على المبادئ ذاتها</w:t>
      </w:r>
      <w:r>
        <w:rPr>
          <w:spacing w:val="0"/>
          <w:sz w:val="32"/>
          <w:rtl/>
        </w:rPr>
        <w:t>.</w:t>
      </w:r>
    </w:p>
    <w:p w:rsidR="00000000" w:rsidRDefault="00000000">
      <w:pPr>
        <w:spacing w:line="400" w:lineRule="exact"/>
        <w:jc w:val="both"/>
        <w:rPr>
          <w:rFonts w:hint="cs"/>
          <w:sz w:val="32"/>
          <w:rtl/>
        </w:rPr>
      </w:pPr>
      <w:r>
        <w:rPr>
          <w:rFonts w:hint="cs"/>
          <w:sz w:val="32"/>
          <w:rtl/>
        </w:rPr>
        <w:t>167-</w:t>
      </w:r>
      <w:r>
        <w:rPr>
          <w:rFonts w:hint="cs"/>
          <w:sz w:val="32"/>
          <w:rtl/>
        </w:rPr>
        <w:tab/>
        <w:t>و</w:t>
      </w:r>
      <w:r>
        <w:rPr>
          <w:sz w:val="32"/>
          <w:rtl/>
        </w:rPr>
        <w:t>تنص المادة 11 من الدستور على أن تكفل الدولة المعونة للمواطنين في حالة الشيخوخة أو المرض أو العجز عن العمل</w:t>
      </w:r>
      <w:r>
        <w:rPr>
          <w:rFonts w:hint="cs"/>
          <w:sz w:val="32"/>
          <w:rtl/>
        </w:rPr>
        <w:t>،</w:t>
      </w:r>
      <w:r>
        <w:rPr>
          <w:sz w:val="32"/>
          <w:rtl/>
        </w:rPr>
        <w:t xml:space="preserve"> </w:t>
      </w:r>
      <w:r>
        <w:rPr>
          <w:rFonts w:hint="cs"/>
          <w:sz w:val="32"/>
          <w:rtl/>
        </w:rPr>
        <w:t>و</w:t>
      </w:r>
      <w:r>
        <w:rPr>
          <w:sz w:val="32"/>
          <w:rtl/>
        </w:rPr>
        <w:t>توفر لهم خدمات التأمين الاجتماعي والمعونة الاجتماعية والرعاية الصحية.</w:t>
      </w:r>
      <w:r>
        <w:rPr>
          <w:rFonts w:hint="cs"/>
          <w:sz w:val="32"/>
          <w:rtl/>
        </w:rPr>
        <w:t xml:space="preserve"> </w:t>
      </w:r>
    </w:p>
    <w:p w:rsidR="00000000" w:rsidRDefault="00000000">
      <w:pPr>
        <w:spacing w:line="400" w:lineRule="exact"/>
        <w:jc w:val="both"/>
        <w:rPr>
          <w:sz w:val="32"/>
          <w:rtl/>
        </w:rPr>
      </w:pPr>
      <w:r>
        <w:rPr>
          <w:rFonts w:hint="cs"/>
          <w:sz w:val="32"/>
          <w:rtl/>
        </w:rPr>
        <w:t>168-</w:t>
      </w:r>
      <w:r>
        <w:rPr>
          <w:rFonts w:hint="cs"/>
          <w:sz w:val="32"/>
          <w:rtl/>
        </w:rPr>
        <w:tab/>
        <w:t>و</w:t>
      </w:r>
      <w:r>
        <w:rPr>
          <w:sz w:val="32"/>
          <w:rtl/>
        </w:rPr>
        <w:t>تنص المادة 15 من الدستور على أن تعني الدولة بالصحة العامة ووسائل الوقاية والعلاج من الأمراض والأوبئة.</w:t>
      </w:r>
      <w:r>
        <w:rPr>
          <w:rFonts w:hint="cs"/>
          <w:sz w:val="32"/>
          <w:rtl/>
        </w:rPr>
        <w:t xml:space="preserve"> </w:t>
      </w:r>
      <w:r>
        <w:rPr>
          <w:sz w:val="32"/>
          <w:rtl/>
        </w:rPr>
        <w:t xml:space="preserve">هذا وتقوم الحكومة ممثلة بوزارة الصحة </w:t>
      </w:r>
      <w:r>
        <w:rPr>
          <w:rFonts w:hint="cs"/>
          <w:sz w:val="32"/>
          <w:rtl/>
        </w:rPr>
        <w:t>بأداء تلك الواجبات.</w:t>
      </w:r>
      <w:r>
        <w:rPr>
          <w:sz w:val="32"/>
          <w:rtl/>
        </w:rPr>
        <w:t xml:space="preserve"> ك</w:t>
      </w:r>
      <w:r>
        <w:rPr>
          <w:rFonts w:hint="cs"/>
          <w:sz w:val="32"/>
          <w:rtl/>
        </w:rPr>
        <w:t>م</w:t>
      </w:r>
      <w:r>
        <w:rPr>
          <w:sz w:val="32"/>
          <w:rtl/>
        </w:rPr>
        <w:t xml:space="preserve">ا تتولى </w:t>
      </w:r>
      <w:r>
        <w:rPr>
          <w:rFonts w:hint="cs"/>
          <w:sz w:val="32"/>
          <w:rtl/>
        </w:rPr>
        <w:t>ال</w:t>
      </w:r>
      <w:r>
        <w:rPr>
          <w:sz w:val="32"/>
          <w:rtl/>
        </w:rPr>
        <w:t>وزارة</w:t>
      </w:r>
      <w:r>
        <w:rPr>
          <w:rFonts w:hint="cs"/>
          <w:sz w:val="32"/>
          <w:rtl/>
        </w:rPr>
        <w:t>،</w:t>
      </w:r>
      <w:r>
        <w:rPr>
          <w:sz w:val="32"/>
          <w:rtl/>
        </w:rPr>
        <w:t xml:space="preserve"> باعتبارها الجهة المختصة</w:t>
      </w:r>
      <w:r>
        <w:rPr>
          <w:rFonts w:hint="cs"/>
          <w:sz w:val="32"/>
          <w:rtl/>
        </w:rPr>
        <w:t>،</w:t>
      </w:r>
      <w:r>
        <w:rPr>
          <w:sz w:val="32"/>
          <w:rtl/>
        </w:rPr>
        <w:t xml:space="preserve"> الإشراف على كافة المؤسسات التي تمارس نشاطا خاصا بالصحة العامة وعلى العاملين في مجال الخدمات الصحية بغية الوصول إلى أفضل الخدمات.</w:t>
      </w:r>
    </w:p>
    <w:p w:rsidR="00000000" w:rsidRDefault="00000000">
      <w:pPr>
        <w:spacing w:line="400" w:lineRule="exact"/>
        <w:jc w:val="both"/>
        <w:rPr>
          <w:sz w:val="32"/>
          <w:rtl/>
        </w:rPr>
      </w:pPr>
      <w:r>
        <w:rPr>
          <w:rFonts w:hint="cs"/>
          <w:sz w:val="32"/>
          <w:rtl/>
        </w:rPr>
        <w:t>169-</w:t>
      </w:r>
      <w:r>
        <w:rPr>
          <w:rFonts w:hint="cs"/>
          <w:sz w:val="32"/>
          <w:rtl/>
        </w:rPr>
        <w:tab/>
        <w:t>و</w:t>
      </w:r>
      <w:r>
        <w:rPr>
          <w:sz w:val="32"/>
          <w:rtl/>
        </w:rPr>
        <w:t>علاوة على ما تقدم</w:t>
      </w:r>
      <w:r>
        <w:rPr>
          <w:rFonts w:hint="cs"/>
          <w:sz w:val="32"/>
          <w:rtl/>
        </w:rPr>
        <w:t>،</w:t>
      </w:r>
      <w:r>
        <w:rPr>
          <w:sz w:val="32"/>
          <w:rtl/>
        </w:rPr>
        <w:t xml:space="preserve"> قامت الحكومة بإنشاء مراكز الطفولة والأمومة في كل منطقة من مناطق الكويت بهدف وضع برامج </w:t>
      </w:r>
      <w:r>
        <w:rPr>
          <w:rFonts w:hint="cs"/>
          <w:sz w:val="32"/>
          <w:rtl/>
        </w:rPr>
        <w:t>ح</w:t>
      </w:r>
      <w:r>
        <w:rPr>
          <w:sz w:val="32"/>
          <w:rtl/>
        </w:rPr>
        <w:t xml:space="preserve">ماية الأطفال من الأمراض والأوبئة التي تؤثر </w:t>
      </w:r>
      <w:r>
        <w:rPr>
          <w:rFonts w:hint="cs"/>
          <w:sz w:val="32"/>
          <w:rtl/>
        </w:rPr>
        <w:t>في</w:t>
      </w:r>
      <w:r>
        <w:rPr>
          <w:sz w:val="32"/>
          <w:rtl/>
        </w:rPr>
        <w:t xml:space="preserve"> حياتهم ونموهم</w:t>
      </w:r>
      <w:r>
        <w:rPr>
          <w:rFonts w:hint="cs"/>
          <w:sz w:val="32"/>
          <w:rtl/>
        </w:rPr>
        <w:t>.</w:t>
      </w:r>
      <w:r>
        <w:rPr>
          <w:sz w:val="32"/>
          <w:rtl/>
        </w:rPr>
        <w:t xml:space="preserve"> </w:t>
      </w:r>
      <w:r>
        <w:rPr>
          <w:rFonts w:hint="cs"/>
          <w:sz w:val="32"/>
          <w:rtl/>
        </w:rPr>
        <w:t xml:space="preserve">والمراكز مسؤولة </w:t>
      </w:r>
      <w:r>
        <w:rPr>
          <w:sz w:val="32"/>
          <w:rtl/>
        </w:rPr>
        <w:t xml:space="preserve">أيضاً </w:t>
      </w:r>
      <w:r>
        <w:rPr>
          <w:rFonts w:hint="cs"/>
          <w:sz w:val="32"/>
          <w:rtl/>
        </w:rPr>
        <w:t xml:space="preserve">عن تنظيم </w:t>
      </w:r>
      <w:r>
        <w:rPr>
          <w:sz w:val="32"/>
          <w:rtl/>
        </w:rPr>
        <w:t xml:space="preserve">حملات توعية لكافة </w:t>
      </w:r>
      <w:r>
        <w:rPr>
          <w:rFonts w:hint="cs"/>
          <w:sz w:val="32"/>
          <w:rtl/>
        </w:rPr>
        <w:t>شرائح</w:t>
      </w:r>
      <w:r>
        <w:rPr>
          <w:sz w:val="32"/>
          <w:rtl/>
        </w:rPr>
        <w:t xml:space="preserve"> المجتمع من أجل توعية المواطنين ب</w:t>
      </w:r>
      <w:r>
        <w:rPr>
          <w:rFonts w:hint="cs"/>
          <w:sz w:val="32"/>
          <w:rtl/>
        </w:rPr>
        <w:t>ا</w:t>
      </w:r>
      <w:r>
        <w:rPr>
          <w:sz w:val="32"/>
          <w:rtl/>
        </w:rPr>
        <w:t xml:space="preserve">لأمراض التي تؤثر </w:t>
      </w:r>
      <w:r>
        <w:rPr>
          <w:rFonts w:hint="cs"/>
          <w:sz w:val="32"/>
          <w:rtl/>
        </w:rPr>
        <w:t>في</w:t>
      </w:r>
      <w:r>
        <w:rPr>
          <w:sz w:val="32"/>
          <w:rtl/>
        </w:rPr>
        <w:t xml:space="preserve"> الصحة العامة</w:t>
      </w:r>
      <w:r>
        <w:rPr>
          <w:rFonts w:hint="cs"/>
          <w:sz w:val="32"/>
          <w:rtl/>
        </w:rPr>
        <w:t>.</w:t>
      </w:r>
      <w:r>
        <w:rPr>
          <w:sz w:val="32"/>
          <w:rtl/>
        </w:rPr>
        <w:t xml:space="preserve"> وآخرها الحملة الوطنية للوقاية من مرض شلل الأطفال وشملت </w:t>
      </w:r>
      <w:r>
        <w:rPr>
          <w:rFonts w:hint="cs"/>
          <w:sz w:val="32"/>
          <w:rtl/>
        </w:rPr>
        <w:t>جميع</w:t>
      </w:r>
      <w:r>
        <w:rPr>
          <w:sz w:val="32"/>
          <w:rtl/>
        </w:rPr>
        <w:t xml:space="preserve"> أطفال الكويت.</w:t>
      </w:r>
      <w:r>
        <w:rPr>
          <w:rFonts w:hint="cs"/>
          <w:sz w:val="32"/>
          <w:rtl/>
        </w:rPr>
        <w:t xml:space="preserve"> </w:t>
      </w:r>
      <w:r>
        <w:rPr>
          <w:sz w:val="32"/>
          <w:rtl/>
        </w:rPr>
        <w:t xml:space="preserve">أما بالنسبة </w:t>
      </w:r>
      <w:r>
        <w:rPr>
          <w:rFonts w:hint="cs"/>
          <w:sz w:val="32"/>
          <w:rtl/>
        </w:rPr>
        <w:t xml:space="preserve">إلى </w:t>
      </w:r>
      <w:r>
        <w:rPr>
          <w:sz w:val="32"/>
          <w:rtl/>
        </w:rPr>
        <w:t>خدمات الرعاية الصحية الأولية</w:t>
      </w:r>
      <w:r>
        <w:rPr>
          <w:rFonts w:hint="cs"/>
          <w:sz w:val="32"/>
          <w:rtl/>
        </w:rPr>
        <w:t>،</w:t>
      </w:r>
      <w:r>
        <w:rPr>
          <w:sz w:val="32"/>
          <w:rtl/>
        </w:rPr>
        <w:t xml:space="preserve"> فإن دولة الكويت </w:t>
      </w:r>
      <w:r>
        <w:rPr>
          <w:rFonts w:hint="cs"/>
          <w:sz w:val="32"/>
          <w:rtl/>
        </w:rPr>
        <w:t>ت</w:t>
      </w:r>
      <w:r>
        <w:rPr>
          <w:sz w:val="32"/>
          <w:rtl/>
        </w:rPr>
        <w:t>هتم اهتماما</w:t>
      </w:r>
      <w:r>
        <w:rPr>
          <w:rFonts w:hint="cs"/>
          <w:sz w:val="32"/>
          <w:rtl/>
        </w:rPr>
        <w:t>ً</w:t>
      </w:r>
      <w:r>
        <w:rPr>
          <w:sz w:val="32"/>
          <w:rtl/>
        </w:rPr>
        <w:t xml:space="preserve"> </w:t>
      </w:r>
      <w:r>
        <w:rPr>
          <w:rFonts w:hint="cs"/>
          <w:sz w:val="32"/>
          <w:rtl/>
        </w:rPr>
        <w:t>بالغاً</w:t>
      </w:r>
      <w:r>
        <w:rPr>
          <w:sz w:val="32"/>
          <w:rtl/>
        </w:rPr>
        <w:t xml:space="preserve"> بخفض معدلات وفيات الرضع ومسبباتها</w:t>
      </w:r>
      <w:r>
        <w:rPr>
          <w:rFonts w:hint="cs"/>
          <w:sz w:val="32"/>
          <w:rtl/>
        </w:rPr>
        <w:t>.</w:t>
      </w:r>
      <w:r>
        <w:rPr>
          <w:sz w:val="32"/>
          <w:rtl/>
        </w:rPr>
        <w:t xml:space="preserve"> وانخفضت </w:t>
      </w:r>
      <w:r>
        <w:rPr>
          <w:rFonts w:hint="cs"/>
          <w:sz w:val="32"/>
          <w:rtl/>
        </w:rPr>
        <w:t>ال</w:t>
      </w:r>
      <w:r>
        <w:rPr>
          <w:sz w:val="32"/>
          <w:rtl/>
        </w:rPr>
        <w:t>معدلات</w:t>
      </w:r>
      <w:r>
        <w:rPr>
          <w:rFonts w:hint="cs"/>
          <w:sz w:val="32"/>
          <w:rtl/>
        </w:rPr>
        <w:t xml:space="preserve"> </w:t>
      </w:r>
      <w:r>
        <w:rPr>
          <w:sz w:val="32"/>
          <w:rtl/>
        </w:rPr>
        <w:t xml:space="preserve">عام 1994 </w:t>
      </w:r>
      <w:r>
        <w:rPr>
          <w:rFonts w:hint="cs"/>
          <w:sz w:val="32"/>
          <w:rtl/>
        </w:rPr>
        <w:t>فبلغت</w:t>
      </w:r>
      <w:r>
        <w:rPr>
          <w:sz w:val="32"/>
          <w:rtl/>
        </w:rPr>
        <w:t xml:space="preserve"> 11</w:t>
      </w:r>
      <w:r>
        <w:rPr>
          <w:rFonts w:hint="cs"/>
          <w:sz w:val="32"/>
          <w:rtl/>
        </w:rPr>
        <w:t>.</w:t>
      </w:r>
      <w:r>
        <w:rPr>
          <w:sz w:val="32"/>
          <w:rtl/>
        </w:rPr>
        <w:t>2 في الألف.</w:t>
      </w:r>
    </w:p>
    <w:p w:rsidR="00000000" w:rsidRDefault="00000000">
      <w:pPr>
        <w:spacing w:line="400" w:lineRule="exact"/>
        <w:jc w:val="both"/>
        <w:rPr>
          <w:sz w:val="32"/>
          <w:rtl/>
        </w:rPr>
      </w:pPr>
      <w:r>
        <w:rPr>
          <w:rFonts w:hint="cs"/>
          <w:sz w:val="32"/>
          <w:rtl/>
        </w:rPr>
        <w:t>170-</w:t>
      </w:r>
      <w:r>
        <w:rPr>
          <w:rFonts w:hint="cs"/>
          <w:sz w:val="32"/>
          <w:rtl/>
        </w:rPr>
        <w:tab/>
      </w:r>
      <w:r>
        <w:rPr>
          <w:sz w:val="32"/>
          <w:rtl/>
        </w:rPr>
        <w:t xml:space="preserve">أما فيما يتعلق بالتدابير </w:t>
      </w:r>
      <w:r>
        <w:rPr>
          <w:rFonts w:hint="cs"/>
          <w:sz w:val="32"/>
          <w:rtl/>
        </w:rPr>
        <w:t>التي اتخذتها</w:t>
      </w:r>
      <w:r>
        <w:rPr>
          <w:sz w:val="32"/>
          <w:rtl/>
        </w:rPr>
        <w:t xml:space="preserve"> الدولة للقضاء على سوء التغذية والأوبئة</w:t>
      </w:r>
      <w:r>
        <w:rPr>
          <w:rFonts w:hint="cs"/>
          <w:sz w:val="32"/>
          <w:rtl/>
        </w:rPr>
        <w:t>،</w:t>
      </w:r>
      <w:r>
        <w:rPr>
          <w:sz w:val="32"/>
          <w:rtl/>
        </w:rPr>
        <w:t xml:space="preserve"> تجدر الإشارة إلى أن كافة الخدمات الوقائية والعلاجية سواء على مستوى رعاية الصحة الأولية أو على مستوى المستشفيات تقدم بالمجان</w:t>
      </w:r>
      <w:r>
        <w:rPr>
          <w:rFonts w:hint="cs"/>
          <w:sz w:val="32"/>
          <w:rtl/>
        </w:rPr>
        <w:t xml:space="preserve">. كما تقدم اللقاحات </w:t>
      </w:r>
      <w:r>
        <w:rPr>
          <w:sz w:val="32"/>
          <w:rtl/>
        </w:rPr>
        <w:t>والأمصال</w:t>
      </w:r>
      <w:r>
        <w:rPr>
          <w:rFonts w:hint="cs"/>
          <w:sz w:val="32"/>
          <w:rtl/>
        </w:rPr>
        <w:t xml:space="preserve"> مجانا،</w:t>
      </w:r>
      <w:r>
        <w:rPr>
          <w:sz w:val="32"/>
          <w:rtl/>
        </w:rPr>
        <w:t xml:space="preserve"> مما </w:t>
      </w:r>
      <w:r>
        <w:rPr>
          <w:rFonts w:hint="cs"/>
          <w:sz w:val="32"/>
          <w:rtl/>
        </w:rPr>
        <w:t xml:space="preserve">أسهم في </w:t>
      </w:r>
      <w:r>
        <w:rPr>
          <w:sz w:val="32"/>
          <w:rtl/>
        </w:rPr>
        <w:t xml:space="preserve">عدم ظهور شلل الأطفال والدفتيريا خلال السنوات الماضية </w:t>
      </w:r>
      <w:r>
        <w:rPr>
          <w:rFonts w:hint="cs"/>
          <w:sz w:val="32"/>
          <w:rtl/>
        </w:rPr>
        <w:t>وانخفاض</w:t>
      </w:r>
      <w:r>
        <w:rPr>
          <w:sz w:val="32"/>
          <w:rtl/>
        </w:rPr>
        <w:t xml:space="preserve"> نسبة الأمراض المعدية (</w:t>
      </w:r>
      <w:r>
        <w:rPr>
          <w:rFonts w:hint="cs"/>
          <w:sz w:val="32"/>
          <w:rtl/>
        </w:rPr>
        <w:t>ا</w:t>
      </w:r>
      <w:r>
        <w:rPr>
          <w:sz w:val="32"/>
          <w:rtl/>
        </w:rPr>
        <w:t xml:space="preserve">نظر الصفحة 283 </w:t>
      </w:r>
      <w:r>
        <w:rPr>
          <w:rFonts w:hint="cs"/>
          <w:sz w:val="32"/>
          <w:rtl/>
        </w:rPr>
        <w:t xml:space="preserve">من </w:t>
      </w:r>
      <w:r>
        <w:rPr>
          <w:sz w:val="32"/>
          <w:rtl/>
        </w:rPr>
        <w:t xml:space="preserve">المجموعة الإحصائية السنوية </w:t>
      </w:r>
      <w:r>
        <w:rPr>
          <w:rFonts w:hint="cs"/>
          <w:sz w:val="32"/>
          <w:rtl/>
        </w:rPr>
        <w:t>لعام</w:t>
      </w:r>
      <w:r>
        <w:rPr>
          <w:sz w:val="32"/>
          <w:rtl/>
        </w:rPr>
        <w:t xml:space="preserve"> 1997).</w:t>
      </w:r>
    </w:p>
    <w:p w:rsidR="00000000" w:rsidRDefault="00000000">
      <w:pPr>
        <w:spacing w:line="400" w:lineRule="exact"/>
        <w:jc w:val="both"/>
        <w:rPr>
          <w:sz w:val="32"/>
          <w:rtl/>
        </w:rPr>
      </w:pPr>
      <w:r>
        <w:rPr>
          <w:rFonts w:hint="cs"/>
          <w:sz w:val="32"/>
          <w:rtl/>
        </w:rPr>
        <w:t>171-</w:t>
      </w:r>
      <w:r>
        <w:rPr>
          <w:rFonts w:hint="cs"/>
          <w:sz w:val="32"/>
          <w:rtl/>
        </w:rPr>
        <w:tab/>
      </w:r>
      <w:r>
        <w:rPr>
          <w:sz w:val="32"/>
          <w:rtl/>
        </w:rPr>
        <w:t>وبالنسبة</w:t>
      </w:r>
      <w:r>
        <w:rPr>
          <w:rFonts w:hint="cs"/>
          <w:sz w:val="32"/>
          <w:rtl/>
        </w:rPr>
        <w:t xml:space="preserve"> ل</w:t>
      </w:r>
      <w:r>
        <w:rPr>
          <w:sz w:val="32"/>
          <w:rtl/>
        </w:rPr>
        <w:t>أمراض سوء التغذية فإن الدولة تول</w:t>
      </w:r>
      <w:r>
        <w:rPr>
          <w:rFonts w:hint="cs"/>
          <w:sz w:val="32"/>
          <w:rtl/>
        </w:rPr>
        <w:t>ي</w:t>
      </w:r>
      <w:r>
        <w:rPr>
          <w:sz w:val="32"/>
          <w:rtl/>
        </w:rPr>
        <w:t xml:space="preserve"> اهتماما</w:t>
      </w:r>
      <w:r>
        <w:rPr>
          <w:rFonts w:hint="cs"/>
          <w:sz w:val="32"/>
          <w:rtl/>
        </w:rPr>
        <w:t>ً</w:t>
      </w:r>
      <w:r>
        <w:rPr>
          <w:sz w:val="32"/>
          <w:rtl/>
        </w:rPr>
        <w:t xml:space="preserve"> </w:t>
      </w:r>
      <w:r>
        <w:rPr>
          <w:rFonts w:hint="cs"/>
          <w:sz w:val="32"/>
          <w:rtl/>
        </w:rPr>
        <w:t xml:space="preserve">خاصاً </w:t>
      </w:r>
      <w:r>
        <w:rPr>
          <w:sz w:val="32"/>
          <w:rtl/>
        </w:rPr>
        <w:t>بموضوع تغذية الأطفال وتوفير الغذاء السليم لهم وعلى وجه الخصوص في المدارس</w:t>
      </w:r>
      <w:r>
        <w:rPr>
          <w:rFonts w:hint="cs"/>
          <w:sz w:val="32"/>
          <w:rtl/>
        </w:rPr>
        <w:t>،</w:t>
      </w:r>
      <w:r>
        <w:rPr>
          <w:sz w:val="32"/>
          <w:rtl/>
        </w:rPr>
        <w:t xml:space="preserve"> مما أدى إلى عدم ظهور أي حالات سوء تغذية بين الأطفال.</w:t>
      </w:r>
    </w:p>
    <w:p w:rsidR="00000000" w:rsidRDefault="00000000">
      <w:pPr>
        <w:spacing w:line="400" w:lineRule="exact"/>
        <w:jc w:val="both"/>
        <w:rPr>
          <w:sz w:val="32"/>
          <w:rtl/>
        </w:rPr>
      </w:pPr>
      <w:r>
        <w:rPr>
          <w:rFonts w:hint="cs"/>
          <w:sz w:val="32"/>
          <w:rtl/>
        </w:rPr>
        <w:t>172-</w:t>
      </w:r>
      <w:r>
        <w:rPr>
          <w:rFonts w:hint="cs"/>
          <w:sz w:val="32"/>
          <w:rtl/>
        </w:rPr>
        <w:tab/>
      </w:r>
      <w:r>
        <w:rPr>
          <w:sz w:val="32"/>
          <w:rtl/>
        </w:rPr>
        <w:t>كما تقوم الدولة بتوفير مياه الشرب النقية لكافة السكان وإيصالها لمساكنهم</w:t>
      </w:r>
      <w:r>
        <w:rPr>
          <w:rFonts w:hint="cs"/>
          <w:sz w:val="32"/>
          <w:rtl/>
        </w:rPr>
        <w:t>. و</w:t>
      </w:r>
      <w:r>
        <w:rPr>
          <w:sz w:val="32"/>
          <w:rtl/>
        </w:rPr>
        <w:t xml:space="preserve">أصدرت القانون رقم 12 </w:t>
      </w:r>
      <w:r>
        <w:rPr>
          <w:rFonts w:hint="cs"/>
          <w:sz w:val="32"/>
          <w:rtl/>
        </w:rPr>
        <w:t xml:space="preserve">لسنة </w:t>
      </w:r>
      <w:r>
        <w:rPr>
          <w:sz w:val="32"/>
          <w:rtl/>
        </w:rPr>
        <w:t xml:space="preserve">1964 بشأن منع تلوث المياه الصالحة للملاحة بالزيت، وذلك لما لهذا التلوث من أثر سيئ </w:t>
      </w:r>
      <w:r>
        <w:rPr>
          <w:rFonts w:hint="cs"/>
          <w:sz w:val="32"/>
          <w:rtl/>
        </w:rPr>
        <w:t xml:space="preserve">في </w:t>
      </w:r>
      <w:r>
        <w:rPr>
          <w:sz w:val="32"/>
          <w:rtl/>
        </w:rPr>
        <w:t>الثروة المائية و</w:t>
      </w:r>
      <w:r>
        <w:rPr>
          <w:rFonts w:hint="cs"/>
          <w:sz w:val="32"/>
          <w:rtl/>
        </w:rPr>
        <w:t>في</w:t>
      </w:r>
      <w:r>
        <w:rPr>
          <w:sz w:val="32"/>
          <w:rtl/>
        </w:rPr>
        <w:t xml:space="preserve"> صحة السكان</w:t>
      </w:r>
      <w:r>
        <w:rPr>
          <w:rFonts w:hint="cs"/>
          <w:sz w:val="32"/>
          <w:rtl/>
        </w:rPr>
        <w:t>،</w:t>
      </w:r>
      <w:r>
        <w:rPr>
          <w:sz w:val="32"/>
          <w:rtl/>
        </w:rPr>
        <w:t xml:space="preserve"> خاصة وأن معظم مياه الشرب في الكويت تعتمد على تحلية مياه البحر.</w:t>
      </w:r>
    </w:p>
    <w:p w:rsidR="00000000" w:rsidRDefault="00000000">
      <w:pPr>
        <w:spacing w:line="400" w:lineRule="exact"/>
        <w:jc w:val="both"/>
        <w:rPr>
          <w:sz w:val="32"/>
          <w:rtl/>
        </w:rPr>
      </w:pPr>
      <w:r>
        <w:rPr>
          <w:rFonts w:hint="cs"/>
          <w:sz w:val="32"/>
          <w:rtl/>
        </w:rPr>
        <w:t>173-</w:t>
      </w:r>
      <w:r>
        <w:rPr>
          <w:rFonts w:hint="cs"/>
          <w:sz w:val="32"/>
          <w:rtl/>
        </w:rPr>
        <w:tab/>
        <w:t>و</w:t>
      </w:r>
      <w:r>
        <w:rPr>
          <w:sz w:val="32"/>
          <w:rtl/>
        </w:rPr>
        <w:t>أصدرت الدولة</w:t>
      </w:r>
      <w:r>
        <w:rPr>
          <w:rFonts w:hint="cs"/>
          <w:sz w:val="32"/>
          <w:rtl/>
        </w:rPr>
        <w:t xml:space="preserve"> أيضا</w:t>
      </w:r>
      <w:r>
        <w:rPr>
          <w:sz w:val="32"/>
          <w:rtl/>
        </w:rPr>
        <w:t xml:space="preserve"> العديد من القوانين والتشريعات تعنى بجوانب الصحة البيئية والصناعية، حيث صدر القانون رقم 62 </w:t>
      </w:r>
      <w:r>
        <w:rPr>
          <w:rFonts w:hint="cs"/>
          <w:sz w:val="32"/>
          <w:rtl/>
        </w:rPr>
        <w:t xml:space="preserve">لسنة </w:t>
      </w:r>
      <w:r>
        <w:rPr>
          <w:sz w:val="32"/>
          <w:rtl/>
        </w:rPr>
        <w:t>1980 بشأن حماية البيئة</w:t>
      </w:r>
      <w:r>
        <w:rPr>
          <w:rFonts w:hint="cs"/>
          <w:sz w:val="32"/>
          <w:rtl/>
        </w:rPr>
        <w:t>،</w:t>
      </w:r>
      <w:r>
        <w:rPr>
          <w:sz w:val="32"/>
          <w:rtl/>
        </w:rPr>
        <w:t xml:space="preserve"> الذي أنشئ بموجبه مجلس حماية البيئة وخو</w:t>
      </w:r>
      <w:r>
        <w:rPr>
          <w:rFonts w:hint="cs"/>
          <w:sz w:val="32"/>
          <w:rtl/>
        </w:rPr>
        <w:t xml:space="preserve">ل لـه </w:t>
      </w:r>
      <w:r>
        <w:rPr>
          <w:sz w:val="32"/>
          <w:rtl/>
        </w:rPr>
        <w:t>كافة الصلاحيات والاختصاصات في مجال حماية البيئة والمحافظة عليها</w:t>
      </w:r>
      <w:r>
        <w:rPr>
          <w:rFonts w:hint="cs"/>
          <w:sz w:val="32"/>
          <w:rtl/>
        </w:rPr>
        <w:t>.</w:t>
      </w:r>
      <w:r>
        <w:rPr>
          <w:sz w:val="32"/>
          <w:rtl/>
        </w:rPr>
        <w:t xml:space="preserve"> </w:t>
      </w:r>
      <w:r>
        <w:rPr>
          <w:rFonts w:hint="cs"/>
          <w:sz w:val="32"/>
          <w:rtl/>
        </w:rPr>
        <w:t>ثم اعتُمد</w:t>
      </w:r>
      <w:r>
        <w:rPr>
          <w:sz w:val="32"/>
          <w:rtl/>
        </w:rPr>
        <w:t xml:space="preserve"> القانون رقم 21 </w:t>
      </w:r>
      <w:r>
        <w:rPr>
          <w:rFonts w:hint="cs"/>
          <w:sz w:val="32"/>
          <w:rtl/>
        </w:rPr>
        <w:t xml:space="preserve">لسنة </w:t>
      </w:r>
      <w:r>
        <w:rPr>
          <w:sz w:val="32"/>
          <w:rtl/>
        </w:rPr>
        <w:t>1995 المعدل بالقانون رقم 16/</w:t>
      </w:r>
      <w:r>
        <w:rPr>
          <w:rFonts w:hint="cs"/>
          <w:sz w:val="32"/>
          <w:rtl/>
        </w:rPr>
        <w:t>1996</w:t>
      </w:r>
      <w:r>
        <w:rPr>
          <w:sz w:val="32"/>
          <w:rtl/>
        </w:rPr>
        <w:t xml:space="preserve"> بشأن إنشاء الهيئة العامة للبيئة</w:t>
      </w:r>
      <w:r>
        <w:rPr>
          <w:rFonts w:hint="cs"/>
          <w:sz w:val="32"/>
          <w:rtl/>
        </w:rPr>
        <w:t>،</w:t>
      </w:r>
      <w:r>
        <w:rPr>
          <w:sz w:val="32"/>
          <w:rtl/>
        </w:rPr>
        <w:t xml:space="preserve"> التي آلت إليها الحقوق والالتزامات المقررة لمجلس حماية البيئة.</w:t>
      </w:r>
      <w:r>
        <w:rPr>
          <w:rFonts w:hint="cs"/>
          <w:sz w:val="32"/>
          <w:rtl/>
        </w:rPr>
        <w:t xml:space="preserve"> </w:t>
      </w:r>
      <w:r>
        <w:rPr>
          <w:sz w:val="32"/>
          <w:rtl/>
        </w:rPr>
        <w:t>ومن الأهداف الرئيسية للهيئة العامة للبيئة هو الت</w:t>
      </w:r>
      <w:r>
        <w:rPr>
          <w:rFonts w:hint="cs"/>
          <w:sz w:val="32"/>
          <w:rtl/>
        </w:rPr>
        <w:t>خفيف من حدة</w:t>
      </w:r>
      <w:r>
        <w:rPr>
          <w:sz w:val="32"/>
          <w:rtl/>
        </w:rPr>
        <w:t xml:space="preserve"> الآثار السلبية لعمليات التنمية والتطور </w:t>
      </w:r>
      <w:r>
        <w:rPr>
          <w:spacing w:val="0"/>
          <w:sz w:val="32"/>
          <w:rtl/>
        </w:rPr>
        <w:t xml:space="preserve">الصناعي والعمراني </w:t>
      </w:r>
      <w:r>
        <w:rPr>
          <w:rFonts w:hint="cs"/>
          <w:spacing w:val="0"/>
          <w:sz w:val="32"/>
          <w:rtl/>
        </w:rPr>
        <w:t>على</w:t>
      </w:r>
      <w:r>
        <w:rPr>
          <w:spacing w:val="0"/>
          <w:sz w:val="32"/>
          <w:rtl/>
        </w:rPr>
        <w:t xml:space="preserve"> البيئة ومن ثم </w:t>
      </w:r>
      <w:r>
        <w:rPr>
          <w:rFonts w:hint="cs"/>
          <w:spacing w:val="0"/>
          <w:sz w:val="32"/>
          <w:rtl/>
        </w:rPr>
        <w:t>على</w:t>
      </w:r>
      <w:r>
        <w:rPr>
          <w:spacing w:val="0"/>
          <w:sz w:val="32"/>
          <w:rtl/>
        </w:rPr>
        <w:t xml:space="preserve"> الإنسان وخاصة </w:t>
      </w:r>
      <w:r>
        <w:rPr>
          <w:rFonts w:hint="cs"/>
          <w:spacing w:val="0"/>
          <w:sz w:val="32"/>
          <w:rtl/>
        </w:rPr>
        <w:t>في</w:t>
      </w:r>
      <w:r>
        <w:rPr>
          <w:spacing w:val="0"/>
          <w:sz w:val="32"/>
          <w:rtl/>
        </w:rPr>
        <w:t xml:space="preserve"> النواحي الصحية والاجتماعية والنفسية (</w:t>
      </w:r>
      <w:r>
        <w:rPr>
          <w:rFonts w:hint="cs"/>
          <w:spacing w:val="0"/>
          <w:sz w:val="32"/>
          <w:rtl/>
        </w:rPr>
        <w:t>انظر الم</w:t>
      </w:r>
      <w:r>
        <w:rPr>
          <w:spacing w:val="0"/>
          <w:sz w:val="32"/>
          <w:rtl/>
        </w:rPr>
        <w:t>رفق 20</w:t>
      </w:r>
      <w:r>
        <w:rPr>
          <w:rFonts w:hint="cs"/>
          <w:spacing w:val="0"/>
          <w:sz w:val="32"/>
          <w:rtl/>
        </w:rPr>
        <w:t xml:space="preserve"> </w:t>
      </w:r>
      <w:r>
        <w:rPr>
          <w:rFonts w:hint="cs"/>
          <w:sz w:val="32"/>
          <w:rtl/>
        </w:rPr>
        <w:t>الذي يحتوي على</w:t>
      </w:r>
      <w:r>
        <w:rPr>
          <w:sz w:val="32"/>
          <w:rtl/>
        </w:rPr>
        <w:t xml:space="preserve"> قانون إنشاء الهيئة والأهداف العامة لها).</w:t>
      </w:r>
    </w:p>
    <w:p w:rsidR="00000000" w:rsidRDefault="00000000">
      <w:pPr>
        <w:spacing w:line="400" w:lineRule="exact"/>
        <w:jc w:val="both"/>
        <w:rPr>
          <w:sz w:val="32"/>
          <w:rtl/>
        </w:rPr>
      </w:pPr>
      <w:r>
        <w:rPr>
          <w:rFonts w:hint="cs"/>
          <w:sz w:val="32"/>
          <w:rtl/>
        </w:rPr>
        <w:t>174-</w:t>
      </w:r>
      <w:r>
        <w:rPr>
          <w:rFonts w:hint="cs"/>
          <w:sz w:val="32"/>
          <w:rtl/>
        </w:rPr>
        <w:tab/>
      </w:r>
      <w:r>
        <w:rPr>
          <w:sz w:val="32"/>
          <w:rtl/>
        </w:rPr>
        <w:t>و</w:t>
      </w:r>
      <w:r>
        <w:rPr>
          <w:rFonts w:hint="cs"/>
          <w:sz w:val="32"/>
          <w:rtl/>
        </w:rPr>
        <w:t>ي</w:t>
      </w:r>
      <w:r>
        <w:rPr>
          <w:sz w:val="32"/>
          <w:rtl/>
        </w:rPr>
        <w:t xml:space="preserve">برز مدى اهتمام الدولة </w:t>
      </w:r>
      <w:r>
        <w:rPr>
          <w:rFonts w:hint="cs"/>
          <w:sz w:val="32"/>
          <w:rtl/>
        </w:rPr>
        <w:t>ب</w:t>
      </w:r>
      <w:r>
        <w:rPr>
          <w:sz w:val="32"/>
          <w:rtl/>
        </w:rPr>
        <w:t>الجوانب البيئية ترأس معالي النائب الأول لرئيس مجلس الوزراء ووزير الخارجية للمجلس الأعلى للهيئة العامة للبيئة، بالإضافة إلى عضوية عدد من الوزراء منهم وزير الصحة وكذلك ثلاثة أشخاص من ذو</w:t>
      </w:r>
      <w:r>
        <w:rPr>
          <w:rFonts w:hint="cs"/>
          <w:sz w:val="32"/>
          <w:rtl/>
        </w:rPr>
        <w:t>ي</w:t>
      </w:r>
      <w:r>
        <w:rPr>
          <w:sz w:val="32"/>
          <w:rtl/>
        </w:rPr>
        <w:t xml:space="preserve"> الخبرة والكفاءة في مجال حماية البيئة</w:t>
      </w:r>
      <w:r>
        <w:rPr>
          <w:rFonts w:hint="cs"/>
          <w:sz w:val="32"/>
          <w:rtl/>
        </w:rPr>
        <w:t xml:space="preserve">، </w:t>
      </w:r>
      <w:r>
        <w:rPr>
          <w:sz w:val="32"/>
          <w:rtl/>
        </w:rPr>
        <w:t xml:space="preserve">وفقا للمرسوم رقم 215 </w:t>
      </w:r>
      <w:r>
        <w:rPr>
          <w:rFonts w:hint="cs"/>
          <w:sz w:val="32"/>
          <w:rtl/>
        </w:rPr>
        <w:t xml:space="preserve">لسنة </w:t>
      </w:r>
      <w:r>
        <w:rPr>
          <w:sz w:val="32"/>
          <w:rtl/>
        </w:rPr>
        <w:t xml:space="preserve">1996 </w:t>
      </w:r>
      <w:r>
        <w:rPr>
          <w:rFonts w:hint="cs"/>
          <w:sz w:val="32"/>
          <w:rtl/>
        </w:rPr>
        <w:t>الذي يقضي ب</w:t>
      </w:r>
      <w:r>
        <w:rPr>
          <w:sz w:val="32"/>
          <w:rtl/>
        </w:rPr>
        <w:t>تشكيل المجلس الأعلى للهيئة العامة للبيئة.</w:t>
      </w:r>
    </w:p>
    <w:p w:rsidR="00000000" w:rsidRDefault="00000000">
      <w:pPr>
        <w:spacing w:line="400" w:lineRule="exact"/>
        <w:jc w:val="both"/>
        <w:rPr>
          <w:sz w:val="32"/>
          <w:rtl/>
        </w:rPr>
      </w:pPr>
      <w:r>
        <w:rPr>
          <w:rFonts w:hint="cs"/>
          <w:sz w:val="32"/>
          <w:rtl/>
        </w:rPr>
        <w:t>175-</w:t>
      </w:r>
      <w:r>
        <w:rPr>
          <w:rFonts w:hint="cs"/>
          <w:sz w:val="32"/>
          <w:rtl/>
        </w:rPr>
        <w:tab/>
      </w:r>
      <w:r>
        <w:rPr>
          <w:sz w:val="32"/>
          <w:rtl/>
        </w:rPr>
        <w:t>وفي هذا ال</w:t>
      </w:r>
      <w:r>
        <w:rPr>
          <w:rFonts w:hint="cs"/>
          <w:sz w:val="32"/>
          <w:rtl/>
        </w:rPr>
        <w:t>إطار،</w:t>
      </w:r>
      <w:r>
        <w:rPr>
          <w:sz w:val="32"/>
          <w:rtl/>
        </w:rPr>
        <w:t xml:space="preserve"> ارتبطت دولة الكويت بالعديد من الاتفاقيات الدولية ذات العلاقة </w:t>
      </w:r>
      <w:r>
        <w:rPr>
          <w:rFonts w:hint="cs"/>
          <w:sz w:val="32"/>
          <w:rtl/>
        </w:rPr>
        <w:t>بالبيئة</w:t>
      </w:r>
      <w:r>
        <w:rPr>
          <w:sz w:val="32"/>
          <w:rtl/>
        </w:rPr>
        <w:t>(</w:t>
      </w:r>
      <w:r>
        <w:rPr>
          <w:rFonts w:hint="cs"/>
          <w:sz w:val="32"/>
          <w:rtl/>
        </w:rPr>
        <w:t xml:space="preserve">للاطلاع على </w:t>
      </w:r>
      <w:r>
        <w:rPr>
          <w:sz w:val="32"/>
          <w:rtl/>
        </w:rPr>
        <w:t>قائمة بالاتفاقيات التي ارتبطت بها الكويت</w:t>
      </w:r>
      <w:r>
        <w:rPr>
          <w:rFonts w:hint="cs"/>
          <w:sz w:val="32"/>
          <w:rtl/>
        </w:rPr>
        <w:t>،</w:t>
      </w:r>
      <w:r>
        <w:rPr>
          <w:sz w:val="32"/>
          <w:rtl/>
        </w:rPr>
        <w:t xml:space="preserve"> </w:t>
      </w:r>
      <w:r>
        <w:rPr>
          <w:rFonts w:hint="cs"/>
          <w:sz w:val="32"/>
          <w:rtl/>
        </w:rPr>
        <w:t xml:space="preserve">انظر </w:t>
      </w:r>
      <w:r>
        <w:rPr>
          <w:sz w:val="32"/>
          <w:rtl/>
        </w:rPr>
        <w:t>المرفق 21).</w:t>
      </w:r>
    </w:p>
    <w:p w:rsidR="00000000" w:rsidRDefault="00000000">
      <w:pPr>
        <w:spacing w:line="400" w:lineRule="exact"/>
        <w:jc w:val="both"/>
        <w:rPr>
          <w:sz w:val="32"/>
          <w:rtl/>
        </w:rPr>
      </w:pPr>
      <w:r>
        <w:rPr>
          <w:rFonts w:hint="cs"/>
          <w:sz w:val="32"/>
          <w:rtl/>
        </w:rPr>
        <w:t>176-</w:t>
      </w:r>
      <w:r>
        <w:rPr>
          <w:rFonts w:hint="cs"/>
          <w:sz w:val="32"/>
          <w:rtl/>
        </w:rPr>
        <w:tab/>
      </w:r>
      <w:r>
        <w:rPr>
          <w:sz w:val="32"/>
          <w:rtl/>
        </w:rPr>
        <w:t>وإضافة إلى ما تقدم بشأن توفير أعلى مستوى من الصحة الجسمية والعقلية</w:t>
      </w:r>
      <w:r>
        <w:rPr>
          <w:rFonts w:hint="cs"/>
          <w:sz w:val="32"/>
          <w:rtl/>
        </w:rPr>
        <w:t>،</w:t>
      </w:r>
      <w:r>
        <w:rPr>
          <w:sz w:val="32"/>
          <w:rtl/>
        </w:rPr>
        <w:t xml:space="preserve"> </w:t>
      </w:r>
      <w:r>
        <w:rPr>
          <w:rFonts w:hint="cs"/>
          <w:sz w:val="32"/>
          <w:rtl/>
        </w:rPr>
        <w:t>اعتمدت</w:t>
      </w:r>
      <w:r>
        <w:rPr>
          <w:sz w:val="32"/>
          <w:rtl/>
        </w:rPr>
        <w:t xml:space="preserve"> الدولة</w:t>
      </w:r>
      <w:r>
        <w:rPr>
          <w:rFonts w:hint="cs"/>
          <w:sz w:val="32"/>
          <w:rtl/>
        </w:rPr>
        <w:t xml:space="preserve"> سياسة </w:t>
      </w:r>
      <w:r>
        <w:rPr>
          <w:sz w:val="32"/>
          <w:rtl/>
        </w:rPr>
        <w:t>تقوم</w:t>
      </w:r>
      <w:r>
        <w:rPr>
          <w:rFonts w:hint="cs"/>
          <w:sz w:val="32"/>
          <w:rtl/>
        </w:rPr>
        <w:t xml:space="preserve"> على</w:t>
      </w:r>
      <w:r>
        <w:rPr>
          <w:sz w:val="32"/>
          <w:rtl/>
        </w:rPr>
        <w:t xml:space="preserve"> نشر المفاهيم الصحية الصحيحة بين المواطنين مع بيان خطورة </w:t>
      </w:r>
      <w:r>
        <w:rPr>
          <w:rFonts w:hint="cs"/>
          <w:sz w:val="32"/>
          <w:rtl/>
        </w:rPr>
        <w:t xml:space="preserve">بعض </w:t>
      </w:r>
      <w:r>
        <w:rPr>
          <w:sz w:val="32"/>
          <w:rtl/>
        </w:rPr>
        <w:t>الأمراض</w:t>
      </w:r>
      <w:r>
        <w:rPr>
          <w:rFonts w:hint="cs"/>
          <w:sz w:val="32"/>
          <w:rtl/>
        </w:rPr>
        <w:t>.</w:t>
      </w:r>
      <w:r>
        <w:rPr>
          <w:sz w:val="32"/>
          <w:rtl/>
        </w:rPr>
        <w:t xml:space="preserve"> </w:t>
      </w:r>
      <w:r>
        <w:rPr>
          <w:rFonts w:hint="cs"/>
          <w:sz w:val="32"/>
          <w:rtl/>
        </w:rPr>
        <w:t>وأصدرت</w:t>
      </w:r>
      <w:r>
        <w:rPr>
          <w:sz w:val="32"/>
          <w:rtl/>
        </w:rPr>
        <w:t xml:space="preserve"> وزارة الصحة عدد</w:t>
      </w:r>
      <w:r>
        <w:rPr>
          <w:rFonts w:hint="cs"/>
          <w:sz w:val="32"/>
          <w:rtl/>
        </w:rPr>
        <w:t>ا من</w:t>
      </w:r>
      <w:r>
        <w:rPr>
          <w:sz w:val="32"/>
          <w:rtl/>
        </w:rPr>
        <w:t xml:space="preserve"> المنشورات والكتيبات توزع مجان</w:t>
      </w:r>
      <w:r>
        <w:rPr>
          <w:rFonts w:hint="cs"/>
          <w:sz w:val="32"/>
          <w:rtl/>
        </w:rPr>
        <w:t>ا</w:t>
      </w:r>
      <w:r>
        <w:rPr>
          <w:sz w:val="32"/>
          <w:rtl/>
        </w:rPr>
        <w:t xml:space="preserve"> في المراكز الصحية والمدارس</w:t>
      </w:r>
      <w:r>
        <w:rPr>
          <w:rFonts w:hint="cs"/>
          <w:sz w:val="32"/>
          <w:rtl/>
        </w:rPr>
        <w:t>.</w:t>
      </w:r>
      <w:r>
        <w:rPr>
          <w:sz w:val="32"/>
          <w:rtl/>
        </w:rPr>
        <w:t xml:space="preserve"> و</w:t>
      </w:r>
      <w:r>
        <w:rPr>
          <w:rFonts w:hint="cs"/>
          <w:sz w:val="32"/>
          <w:rtl/>
        </w:rPr>
        <w:t>ت</w:t>
      </w:r>
      <w:r>
        <w:rPr>
          <w:sz w:val="32"/>
          <w:rtl/>
        </w:rPr>
        <w:t>حتوى على الطرق والوسائل التي تقي المواطنين من هذه الأمراض وسبل مكافحتها</w:t>
      </w:r>
      <w:r>
        <w:rPr>
          <w:rFonts w:hint="cs"/>
          <w:sz w:val="32"/>
          <w:rtl/>
        </w:rPr>
        <w:t>.</w:t>
      </w:r>
      <w:r>
        <w:rPr>
          <w:sz w:val="32"/>
          <w:rtl/>
        </w:rPr>
        <w:t xml:space="preserve"> كما ت</w:t>
      </w:r>
      <w:r>
        <w:rPr>
          <w:rFonts w:hint="cs"/>
          <w:sz w:val="32"/>
          <w:rtl/>
        </w:rPr>
        <w:t>نظم الوزارة ا</w:t>
      </w:r>
      <w:r>
        <w:rPr>
          <w:sz w:val="32"/>
          <w:rtl/>
        </w:rPr>
        <w:t>لندوات والمحـاضرات ل</w:t>
      </w:r>
      <w:r>
        <w:rPr>
          <w:rFonts w:hint="cs"/>
          <w:sz w:val="32"/>
          <w:rtl/>
        </w:rPr>
        <w:t>ل</w:t>
      </w:r>
      <w:r>
        <w:rPr>
          <w:sz w:val="32"/>
          <w:rtl/>
        </w:rPr>
        <w:t xml:space="preserve">طلاب بغية توجيههم التوجيه السليم </w:t>
      </w:r>
      <w:r>
        <w:rPr>
          <w:rFonts w:hint="cs"/>
          <w:sz w:val="32"/>
          <w:rtl/>
        </w:rPr>
        <w:t xml:space="preserve">في </w:t>
      </w:r>
      <w:r>
        <w:rPr>
          <w:sz w:val="32"/>
          <w:rtl/>
        </w:rPr>
        <w:t>كافة الأمور المتعلقة بالصحة العامة.</w:t>
      </w:r>
    </w:p>
    <w:p w:rsidR="00000000" w:rsidRDefault="00000000">
      <w:pPr>
        <w:spacing w:line="400" w:lineRule="exact"/>
        <w:jc w:val="both"/>
        <w:rPr>
          <w:sz w:val="32"/>
          <w:rtl/>
        </w:rPr>
      </w:pPr>
      <w:r>
        <w:rPr>
          <w:rFonts w:hint="cs"/>
          <w:sz w:val="32"/>
          <w:rtl/>
        </w:rPr>
        <w:t>177-</w:t>
      </w:r>
      <w:r>
        <w:rPr>
          <w:rFonts w:hint="cs"/>
          <w:sz w:val="32"/>
          <w:rtl/>
        </w:rPr>
        <w:tab/>
      </w:r>
      <w:r>
        <w:rPr>
          <w:sz w:val="32"/>
          <w:rtl/>
        </w:rPr>
        <w:t>كما تحتفل دولة الكويت بيوم الصحة العالمي بالتنسيق مع منظمة الصحة العالمية</w:t>
      </w:r>
      <w:r>
        <w:rPr>
          <w:rFonts w:hint="cs"/>
          <w:sz w:val="32"/>
          <w:rtl/>
        </w:rPr>
        <w:t>.</w:t>
      </w:r>
      <w:r>
        <w:rPr>
          <w:sz w:val="32"/>
          <w:rtl/>
        </w:rPr>
        <w:t xml:space="preserve"> (</w:t>
      </w:r>
      <w:r>
        <w:rPr>
          <w:rFonts w:hint="cs"/>
          <w:sz w:val="32"/>
          <w:rtl/>
        </w:rPr>
        <w:t xml:space="preserve">انظر </w:t>
      </w:r>
      <w:r>
        <w:rPr>
          <w:sz w:val="32"/>
          <w:rtl/>
        </w:rPr>
        <w:t xml:space="preserve">المرفق 22 </w:t>
      </w:r>
      <w:r>
        <w:rPr>
          <w:rFonts w:hint="cs"/>
          <w:sz w:val="32"/>
          <w:rtl/>
        </w:rPr>
        <w:t>الذي يحتوي على</w:t>
      </w:r>
      <w:r>
        <w:rPr>
          <w:sz w:val="32"/>
          <w:rtl/>
        </w:rPr>
        <w:t xml:space="preserve"> الإصدارات الخاصة </w:t>
      </w:r>
      <w:r>
        <w:rPr>
          <w:rFonts w:hint="cs"/>
          <w:sz w:val="32"/>
          <w:rtl/>
        </w:rPr>
        <w:t>بالاحتفال</w:t>
      </w:r>
      <w:r>
        <w:rPr>
          <w:sz w:val="32"/>
          <w:rtl/>
        </w:rPr>
        <w:t xml:space="preserve"> </w:t>
      </w:r>
      <w:r>
        <w:rPr>
          <w:rFonts w:hint="cs"/>
          <w:sz w:val="32"/>
          <w:rtl/>
        </w:rPr>
        <w:t>بهذا الحدث</w:t>
      </w:r>
      <w:r>
        <w:rPr>
          <w:sz w:val="32"/>
          <w:rtl/>
        </w:rPr>
        <w:t xml:space="preserve"> عام 1998).</w:t>
      </w:r>
    </w:p>
    <w:p w:rsidR="00000000" w:rsidRDefault="00000000">
      <w:pPr>
        <w:spacing w:line="400" w:lineRule="exact"/>
        <w:jc w:val="both"/>
        <w:rPr>
          <w:spacing w:val="0"/>
          <w:sz w:val="32"/>
          <w:rtl/>
        </w:rPr>
      </w:pPr>
      <w:r>
        <w:rPr>
          <w:rFonts w:hint="cs"/>
          <w:sz w:val="32"/>
          <w:rtl/>
        </w:rPr>
        <w:t>178-</w:t>
      </w:r>
      <w:r>
        <w:rPr>
          <w:rFonts w:hint="cs"/>
          <w:sz w:val="32"/>
          <w:rtl/>
        </w:rPr>
        <w:tab/>
        <w:t>و</w:t>
      </w:r>
      <w:r>
        <w:rPr>
          <w:sz w:val="32"/>
          <w:rtl/>
        </w:rPr>
        <w:t xml:space="preserve">تحرص الدولة على كفالة </w:t>
      </w:r>
      <w:r>
        <w:rPr>
          <w:rFonts w:hint="cs"/>
          <w:sz w:val="32"/>
          <w:rtl/>
        </w:rPr>
        <w:t>التمتع ب</w:t>
      </w:r>
      <w:r>
        <w:rPr>
          <w:sz w:val="32"/>
          <w:rtl/>
        </w:rPr>
        <w:t xml:space="preserve">الحقوق المتعلقة بالصحة </w:t>
      </w:r>
      <w:r>
        <w:rPr>
          <w:rFonts w:hint="cs"/>
          <w:sz w:val="32"/>
          <w:rtl/>
        </w:rPr>
        <w:t>بما يشمل</w:t>
      </w:r>
      <w:r>
        <w:rPr>
          <w:sz w:val="32"/>
          <w:rtl/>
        </w:rPr>
        <w:t xml:space="preserve"> حقوق المعوقين كما أشرنا إليه في هذا التقرير</w:t>
      </w:r>
      <w:r>
        <w:rPr>
          <w:rFonts w:hint="cs"/>
          <w:sz w:val="32"/>
          <w:rtl/>
        </w:rPr>
        <w:t>.</w:t>
      </w:r>
      <w:r>
        <w:rPr>
          <w:sz w:val="32"/>
          <w:rtl/>
        </w:rPr>
        <w:t xml:space="preserve"> </w:t>
      </w:r>
      <w:r>
        <w:rPr>
          <w:rFonts w:hint="cs"/>
          <w:sz w:val="32"/>
          <w:rtl/>
        </w:rPr>
        <w:t>ويضمن</w:t>
      </w:r>
      <w:r>
        <w:rPr>
          <w:sz w:val="32"/>
          <w:rtl/>
        </w:rPr>
        <w:t xml:space="preserve"> القانون رقم 49 </w:t>
      </w:r>
      <w:r>
        <w:rPr>
          <w:rFonts w:hint="cs"/>
          <w:sz w:val="32"/>
          <w:rtl/>
        </w:rPr>
        <w:t xml:space="preserve">لسنة </w:t>
      </w:r>
      <w:r>
        <w:rPr>
          <w:sz w:val="32"/>
          <w:rtl/>
        </w:rPr>
        <w:t xml:space="preserve">1996 </w:t>
      </w:r>
      <w:r>
        <w:rPr>
          <w:rFonts w:hint="cs"/>
          <w:sz w:val="32"/>
          <w:rtl/>
        </w:rPr>
        <w:t>تلك الحقوق.</w:t>
      </w:r>
      <w:r>
        <w:rPr>
          <w:sz w:val="32"/>
          <w:rtl/>
        </w:rPr>
        <w:t xml:space="preserve"> ويندرج تحت الفصل الثاني من هذا القانون </w:t>
      </w:r>
      <w:r>
        <w:rPr>
          <w:rFonts w:hint="cs"/>
          <w:sz w:val="32"/>
          <w:rtl/>
        </w:rPr>
        <w:t>13</w:t>
      </w:r>
      <w:r>
        <w:rPr>
          <w:sz w:val="32"/>
          <w:rtl/>
        </w:rPr>
        <w:t xml:space="preserve"> مادة ركزت على توفير الخدمات العلاجية والطبية المستمرة داخل الدولة وخارجها عند الضرورة، للحد من </w:t>
      </w:r>
      <w:r>
        <w:rPr>
          <w:spacing w:val="0"/>
          <w:sz w:val="32"/>
          <w:rtl/>
        </w:rPr>
        <w:t>أسباب الإعاقة خلال فترة الحمل وبعد الولادة.</w:t>
      </w:r>
      <w:r>
        <w:rPr>
          <w:rFonts w:hint="cs"/>
          <w:spacing w:val="0"/>
          <w:sz w:val="32"/>
          <w:rtl/>
        </w:rPr>
        <w:t xml:space="preserve"> </w:t>
      </w:r>
      <w:r>
        <w:rPr>
          <w:spacing w:val="0"/>
          <w:sz w:val="32"/>
          <w:rtl/>
        </w:rPr>
        <w:t>وتحتفل الدولة ب</w:t>
      </w:r>
      <w:r>
        <w:rPr>
          <w:rFonts w:hint="cs"/>
          <w:spacing w:val="0"/>
          <w:sz w:val="32"/>
          <w:rtl/>
        </w:rPr>
        <w:t xml:space="preserve">اليوم العالمي للمعوقين </w:t>
      </w:r>
      <w:r>
        <w:rPr>
          <w:spacing w:val="0"/>
          <w:sz w:val="32"/>
          <w:rtl/>
        </w:rPr>
        <w:t xml:space="preserve">يوم </w:t>
      </w:r>
      <w:r>
        <w:rPr>
          <w:rFonts w:hint="cs"/>
          <w:spacing w:val="0"/>
          <w:sz w:val="32"/>
          <w:rtl/>
        </w:rPr>
        <w:t xml:space="preserve">3 كانون الأول/ديسمبر </w:t>
      </w:r>
      <w:r>
        <w:rPr>
          <w:spacing w:val="0"/>
          <w:sz w:val="32"/>
          <w:rtl/>
        </w:rPr>
        <w:t>من كل عام</w:t>
      </w:r>
      <w:r>
        <w:rPr>
          <w:rFonts w:hint="cs"/>
          <w:spacing w:val="0"/>
          <w:sz w:val="32"/>
          <w:rtl/>
        </w:rPr>
        <w:t>.</w:t>
      </w:r>
      <w:r>
        <w:rPr>
          <w:spacing w:val="0"/>
          <w:sz w:val="32"/>
          <w:rtl/>
        </w:rPr>
        <w:t xml:space="preserve"> و</w:t>
      </w:r>
      <w:r>
        <w:rPr>
          <w:rFonts w:hint="cs"/>
          <w:spacing w:val="0"/>
          <w:sz w:val="32"/>
          <w:rtl/>
        </w:rPr>
        <w:t xml:space="preserve">هو اليوم </w:t>
      </w:r>
      <w:r>
        <w:rPr>
          <w:spacing w:val="0"/>
          <w:sz w:val="32"/>
          <w:rtl/>
        </w:rPr>
        <w:t xml:space="preserve">الذي أقرته </w:t>
      </w:r>
      <w:r>
        <w:rPr>
          <w:rFonts w:hint="cs"/>
          <w:spacing w:val="0"/>
          <w:sz w:val="32"/>
          <w:rtl/>
        </w:rPr>
        <w:t>الجمعية العامة ل</w:t>
      </w:r>
      <w:r>
        <w:rPr>
          <w:spacing w:val="0"/>
          <w:sz w:val="32"/>
          <w:rtl/>
        </w:rPr>
        <w:t>لأمم المتحدة (</w:t>
      </w:r>
      <w:r>
        <w:rPr>
          <w:rFonts w:hint="cs"/>
          <w:spacing w:val="0"/>
          <w:sz w:val="32"/>
          <w:rtl/>
        </w:rPr>
        <w:t xml:space="preserve">انظر </w:t>
      </w:r>
      <w:r>
        <w:rPr>
          <w:spacing w:val="0"/>
          <w:sz w:val="32"/>
          <w:rtl/>
        </w:rPr>
        <w:t xml:space="preserve">المرفق </w:t>
      </w:r>
      <w:r>
        <w:rPr>
          <w:rFonts w:hint="cs"/>
          <w:spacing w:val="0"/>
          <w:sz w:val="32"/>
          <w:rtl/>
        </w:rPr>
        <w:t>23 للاطلاع على</w:t>
      </w:r>
      <w:r>
        <w:rPr>
          <w:spacing w:val="0"/>
          <w:sz w:val="32"/>
          <w:rtl/>
        </w:rPr>
        <w:t xml:space="preserve"> إصدار خاص بهذه المناسبة).</w:t>
      </w:r>
    </w:p>
    <w:p w:rsidR="00000000" w:rsidRDefault="00000000">
      <w:pPr>
        <w:spacing w:line="400" w:lineRule="exact"/>
        <w:jc w:val="both"/>
        <w:rPr>
          <w:sz w:val="32"/>
          <w:rtl/>
        </w:rPr>
      </w:pPr>
      <w:r>
        <w:rPr>
          <w:rFonts w:hint="cs"/>
          <w:sz w:val="32"/>
          <w:rtl/>
        </w:rPr>
        <w:t>179-</w:t>
      </w:r>
      <w:r>
        <w:rPr>
          <w:rFonts w:hint="cs"/>
          <w:sz w:val="32"/>
          <w:rtl/>
        </w:rPr>
        <w:tab/>
        <w:t>و</w:t>
      </w:r>
      <w:r>
        <w:rPr>
          <w:sz w:val="32"/>
          <w:rtl/>
        </w:rPr>
        <w:t>أنشأت الدولة الصندوق الوقفي للتنمية الصحية التابع للأمانة العامة للأوقاف</w:t>
      </w:r>
      <w:r>
        <w:rPr>
          <w:rFonts w:hint="cs"/>
          <w:sz w:val="32"/>
          <w:rtl/>
        </w:rPr>
        <w:t>.</w:t>
      </w:r>
      <w:r>
        <w:rPr>
          <w:sz w:val="32"/>
          <w:rtl/>
        </w:rPr>
        <w:t xml:space="preserve"> وي</w:t>
      </w:r>
      <w:r>
        <w:rPr>
          <w:rFonts w:hint="cs"/>
          <w:sz w:val="32"/>
          <w:rtl/>
        </w:rPr>
        <w:t>سعى</w:t>
      </w:r>
      <w:r>
        <w:rPr>
          <w:sz w:val="32"/>
          <w:rtl/>
        </w:rPr>
        <w:t xml:space="preserve"> هذا الصندوق</w:t>
      </w:r>
      <w:r>
        <w:rPr>
          <w:rFonts w:hint="cs"/>
          <w:sz w:val="32"/>
          <w:rtl/>
        </w:rPr>
        <w:t>،</w:t>
      </w:r>
      <w:r>
        <w:rPr>
          <w:sz w:val="32"/>
          <w:rtl/>
        </w:rPr>
        <w:t xml:space="preserve"> </w:t>
      </w:r>
      <w:r>
        <w:rPr>
          <w:rFonts w:hint="cs"/>
          <w:sz w:val="32"/>
          <w:rtl/>
        </w:rPr>
        <w:t>انطلاقا</w:t>
      </w:r>
      <w:r>
        <w:rPr>
          <w:sz w:val="32"/>
          <w:rtl/>
        </w:rPr>
        <w:t xml:space="preserve"> من مبدأ المعرفة طريق الوقاية</w:t>
      </w:r>
      <w:r>
        <w:rPr>
          <w:rFonts w:hint="cs"/>
          <w:sz w:val="32"/>
          <w:rtl/>
        </w:rPr>
        <w:t>،</w:t>
      </w:r>
      <w:r>
        <w:rPr>
          <w:sz w:val="32"/>
          <w:rtl/>
        </w:rPr>
        <w:t xml:space="preserve"> </w:t>
      </w:r>
      <w:r>
        <w:rPr>
          <w:rFonts w:hint="cs"/>
          <w:sz w:val="32"/>
          <w:rtl/>
        </w:rPr>
        <w:t>ل</w:t>
      </w:r>
      <w:r>
        <w:rPr>
          <w:sz w:val="32"/>
          <w:rtl/>
        </w:rPr>
        <w:t>نشر التوعية الصحية وإصدار الكتيبات التي تحتوي على المعلومات الهامة بشأن بعض الأمراض وسبل الوقاية منها.</w:t>
      </w:r>
      <w:r>
        <w:rPr>
          <w:rFonts w:hint="cs"/>
          <w:sz w:val="32"/>
          <w:rtl/>
        </w:rPr>
        <w:t xml:space="preserve"> </w:t>
      </w:r>
      <w:r>
        <w:rPr>
          <w:rFonts w:hint="cs"/>
          <w:rtl/>
        </w:rPr>
        <w:t>و</w:t>
      </w:r>
      <w:r>
        <w:rPr>
          <w:sz w:val="32"/>
          <w:rtl/>
        </w:rPr>
        <w:t>لا يقتصر نشر التوعية والتحذير من الأمراض الخطرة والأوبئة التي يقصد من ورائها حماية النفس البشرية على وزارة الصحة فقط</w:t>
      </w:r>
      <w:r>
        <w:rPr>
          <w:rFonts w:hint="cs"/>
          <w:sz w:val="32"/>
          <w:rtl/>
        </w:rPr>
        <w:t>.</w:t>
      </w:r>
      <w:r>
        <w:rPr>
          <w:sz w:val="32"/>
          <w:rtl/>
        </w:rPr>
        <w:t xml:space="preserve"> بل </w:t>
      </w:r>
      <w:r>
        <w:rPr>
          <w:rFonts w:hint="cs"/>
          <w:sz w:val="32"/>
          <w:rtl/>
        </w:rPr>
        <w:t>توجد</w:t>
      </w:r>
      <w:r>
        <w:rPr>
          <w:sz w:val="32"/>
          <w:rtl/>
        </w:rPr>
        <w:t xml:space="preserve"> جهات أخرى تساهم بشكل فعال في هذا المجال</w:t>
      </w:r>
      <w:r>
        <w:rPr>
          <w:rFonts w:hint="cs"/>
          <w:sz w:val="32"/>
          <w:rtl/>
        </w:rPr>
        <w:t>،</w:t>
      </w:r>
      <w:r>
        <w:rPr>
          <w:sz w:val="32"/>
          <w:rtl/>
        </w:rPr>
        <w:t xml:space="preserve"> مثل الجمعية الطبية الكويتية وصندوق إعانة المرضى </w:t>
      </w:r>
      <w:r>
        <w:rPr>
          <w:rFonts w:hint="cs"/>
          <w:sz w:val="32"/>
          <w:rtl/>
        </w:rPr>
        <w:t xml:space="preserve">وهما من </w:t>
      </w:r>
      <w:r>
        <w:rPr>
          <w:sz w:val="32"/>
          <w:rtl/>
        </w:rPr>
        <w:t xml:space="preserve">الجمعيات الأهلية التي </w:t>
      </w:r>
      <w:r>
        <w:rPr>
          <w:rFonts w:hint="cs"/>
          <w:sz w:val="32"/>
          <w:rtl/>
        </w:rPr>
        <w:t xml:space="preserve">تعمل في مجال </w:t>
      </w:r>
      <w:r>
        <w:rPr>
          <w:sz w:val="32"/>
          <w:rtl/>
        </w:rPr>
        <w:t>نشر التوعية الصحية.</w:t>
      </w:r>
      <w:r>
        <w:rPr>
          <w:rFonts w:hint="cs"/>
          <w:sz w:val="32"/>
          <w:rtl/>
        </w:rPr>
        <w:t xml:space="preserve"> </w:t>
      </w:r>
      <w:r>
        <w:rPr>
          <w:sz w:val="32"/>
          <w:rtl/>
        </w:rPr>
        <w:t xml:space="preserve">كما </w:t>
      </w:r>
      <w:r>
        <w:rPr>
          <w:rFonts w:hint="cs"/>
          <w:sz w:val="32"/>
          <w:rtl/>
        </w:rPr>
        <w:t>تعمل على مقاومة</w:t>
      </w:r>
      <w:r>
        <w:rPr>
          <w:sz w:val="32"/>
          <w:rtl/>
        </w:rPr>
        <w:t xml:space="preserve"> مرض الإيدز</w:t>
      </w:r>
      <w:r>
        <w:rPr>
          <w:rFonts w:hint="cs"/>
          <w:sz w:val="32"/>
          <w:rtl/>
        </w:rPr>
        <w:t>،</w:t>
      </w:r>
      <w:r>
        <w:rPr>
          <w:sz w:val="32"/>
          <w:rtl/>
        </w:rPr>
        <w:t xml:space="preserve"> الذي أصبح من الأمراض الشائعة في العالم والخطيرة.</w:t>
      </w:r>
    </w:p>
    <w:p w:rsidR="00000000" w:rsidRDefault="00000000">
      <w:pPr>
        <w:spacing w:line="400" w:lineRule="exact"/>
        <w:jc w:val="both"/>
        <w:rPr>
          <w:sz w:val="32"/>
          <w:rtl/>
        </w:rPr>
      </w:pPr>
      <w:r>
        <w:rPr>
          <w:rFonts w:hint="cs"/>
          <w:sz w:val="32"/>
          <w:rtl/>
        </w:rPr>
        <w:t>180-</w:t>
      </w:r>
      <w:r>
        <w:rPr>
          <w:rFonts w:hint="cs"/>
          <w:sz w:val="32"/>
          <w:rtl/>
        </w:rPr>
        <w:tab/>
      </w:r>
      <w:r>
        <w:rPr>
          <w:sz w:val="32"/>
          <w:rtl/>
        </w:rPr>
        <w:t>وتكفل الدولة</w:t>
      </w:r>
      <w:r>
        <w:rPr>
          <w:rFonts w:hint="cs"/>
          <w:sz w:val="32"/>
          <w:rtl/>
        </w:rPr>
        <w:t xml:space="preserve"> من جهتها</w:t>
      </w:r>
      <w:r>
        <w:rPr>
          <w:sz w:val="32"/>
          <w:rtl/>
        </w:rPr>
        <w:t xml:space="preserve"> تأمين </w:t>
      </w:r>
      <w:r>
        <w:rPr>
          <w:rFonts w:hint="cs"/>
          <w:sz w:val="32"/>
          <w:rtl/>
        </w:rPr>
        <w:t>احتياجات</w:t>
      </w:r>
      <w:r>
        <w:rPr>
          <w:sz w:val="32"/>
          <w:rtl/>
        </w:rPr>
        <w:t xml:space="preserve"> المصاب</w:t>
      </w:r>
      <w:r>
        <w:rPr>
          <w:rFonts w:hint="cs"/>
          <w:sz w:val="32"/>
          <w:rtl/>
        </w:rPr>
        <w:t>ين بالإيدز</w:t>
      </w:r>
      <w:r>
        <w:rPr>
          <w:sz w:val="32"/>
          <w:rtl/>
        </w:rPr>
        <w:t xml:space="preserve"> </w:t>
      </w:r>
      <w:r>
        <w:rPr>
          <w:rFonts w:hint="cs"/>
          <w:sz w:val="32"/>
          <w:rtl/>
        </w:rPr>
        <w:t>وأ</w:t>
      </w:r>
      <w:r>
        <w:rPr>
          <w:sz w:val="32"/>
          <w:rtl/>
        </w:rPr>
        <w:t>نش</w:t>
      </w:r>
      <w:r>
        <w:rPr>
          <w:rFonts w:hint="cs"/>
          <w:sz w:val="32"/>
          <w:rtl/>
        </w:rPr>
        <w:t>أت</w:t>
      </w:r>
      <w:r>
        <w:rPr>
          <w:sz w:val="32"/>
          <w:rtl/>
        </w:rPr>
        <w:t xml:space="preserve"> اللجنة الوطنية لمكافحة الإيدز </w:t>
      </w:r>
      <w:r>
        <w:rPr>
          <w:rFonts w:hint="cs"/>
          <w:sz w:val="32"/>
          <w:rtl/>
        </w:rPr>
        <w:t>لتنسيق ال</w:t>
      </w:r>
      <w:r>
        <w:rPr>
          <w:sz w:val="32"/>
          <w:rtl/>
        </w:rPr>
        <w:t xml:space="preserve">جهود في هذا المجال </w:t>
      </w:r>
      <w:r>
        <w:rPr>
          <w:rFonts w:hint="cs"/>
          <w:sz w:val="32"/>
          <w:rtl/>
        </w:rPr>
        <w:t>ذات الصلة</w:t>
      </w:r>
      <w:r>
        <w:rPr>
          <w:sz w:val="32"/>
          <w:rtl/>
        </w:rPr>
        <w:t xml:space="preserve"> بالوقاية من هذا المرض (</w:t>
      </w:r>
      <w:r>
        <w:rPr>
          <w:rFonts w:hint="cs"/>
          <w:sz w:val="32"/>
          <w:rtl/>
        </w:rPr>
        <w:t xml:space="preserve">انظر </w:t>
      </w:r>
      <w:r>
        <w:rPr>
          <w:sz w:val="32"/>
          <w:rtl/>
        </w:rPr>
        <w:t xml:space="preserve">المرفق </w:t>
      </w:r>
      <w:r>
        <w:rPr>
          <w:rFonts w:hint="cs"/>
          <w:sz w:val="32"/>
          <w:rtl/>
        </w:rPr>
        <w:t>2</w:t>
      </w:r>
      <w:r>
        <w:rPr>
          <w:sz w:val="32"/>
          <w:rtl/>
        </w:rPr>
        <w:t>4</w:t>
      </w:r>
      <w:r>
        <w:rPr>
          <w:rFonts w:hint="cs"/>
          <w:sz w:val="32"/>
          <w:rtl/>
        </w:rPr>
        <w:t>،</w:t>
      </w:r>
      <w:r>
        <w:rPr>
          <w:sz w:val="32"/>
          <w:rtl/>
        </w:rPr>
        <w:t xml:space="preserve"> جزء من </w:t>
      </w:r>
      <w:r>
        <w:rPr>
          <w:rFonts w:hint="cs"/>
          <w:sz w:val="32"/>
          <w:rtl/>
        </w:rPr>
        <w:t xml:space="preserve">إصدارات </w:t>
      </w:r>
      <w:r>
        <w:rPr>
          <w:sz w:val="32"/>
          <w:rtl/>
        </w:rPr>
        <w:t>اللجنة لعام 1998)</w:t>
      </w:r>
      <w:r>
        <w:rPr>
          <w:rFonts w:hint="cs"/>
          <w:sz w:val="32"/>
          <w:rtl/>
        </w:rPr>
        <w:t>.</w:t>
      </w:r>
      <w:r>
        <w:rPr>
          <w:sz w:val="32"/>
          <w:rtl/>
        </w:rPr>
        <w:t xml:space="preserve"> وعقدت اللجنة </w:t>
      </w:r>
      <w:r>
        <w:rPr>
          <w:rFonts w:hint="cs"/>
          <w:sz w:val="32"/>
          <w:rtl/>
        </w:rPr>
        <w:t xml:space="preserve">إلى حد الآن </w:t>
      </w:r>
      <w:r>
        <w:rPr>
          <w:sz w:val="32"/>
          <w:rtl/>
        </w:rPr>
        <w:t>خمس مؤتمرات دولية عن الإيدز.</w:t>
      </w:r>
    </w:p>
    <w:p w:rsidR="00000000" w:rsidRDefault="00000000">
      <w:pPr>
        <w:spacing w:line="400" w:lineRule="exact"/>
        <w:jc w:val="both"/>
        <w:rPr>
          <w:rFonts w:hint="cs"/>
          <w:sz w:val="32"/>
          <w:rtl/>
        </w:rPr>
      </w:pPr>
      <w:r>
        <w:rPr>
          <w:rFonts w:hint="cs"/>
          <w:sz w:val="32"/>
          <w:rtl/>
        </w:rPr>
        <w:t>181-</w:t>
      </w:r>
      <w:r>
        <w:rPr>
          <w:rFonts w:hint="cs"/>
          <w:sz w:val="32"/>
          <w:rtl/>
        </w:rPr>
        <w:tab/>
        <w:t>و</w:t>
      </w:r>
      <w:r>
        <w:rPr>
          <w:sz w:val="32"/>
          <w:rtl/>
        </w:rPr>
        <w:t>تحرص</w:t>
      </w:r>
      <w:r>
        <w:rPr>
          <w:rFonts w:hint="cs"/>
          <w:sz w:val="32"/>
          <w:rtl/>
        </w:rPr>
        <w:t xml:space="preserve"> </w:t>
      </w:r>
      <w:r>
        <w:rPr>
          <w:sz w:val="32"/>
          <w:rtl/>
        </w:rPr>
        <w:t>الدولة</w:t>
      </w:r>
      <w:r>
        <w:rPr>
          <w:rFonts w:hint="cs"/>
          <w:sz w:val="32"/>
          <w:rtl/>
        </w:rPr>
        <w:t xml:space="preserve"> من ناحية أخرى</w:t>
      </w:r>
      <w:r>
        <w:rPr>
          <w:sz w:val="32"/>
          <w:rtl/>
        </w:rPr>
        <w:t xml:space="preserve"> على تقديم أفضل الخدمات الصحية من أجل توفير الرعاية الشاملة ل</w:t>
      </w:r>
      <w:r>
        <w:rPr>
          <w:rFonts w:hint="cs"/>
          <w:sz w:val="32"/>
          <w:rtl/>
        </w:rPr>
        <w:t>جميع ا</w:t>
      </w:r>
      <w:r>
        <w:rPr>
          <w:sz w:val="32"/>
          <w:rtl/>
        </w:rPr>
        <w:t>لمواطنين دون أي تمييز</w:t>
      </w:r>
      <w:r>
        <w:rPr>
          <w:rFonts w:hint="cs"/>
          <w:sz w:val="32"/>
          <w:rtl/>
        </w:rPr>
        <w:t>.</w:t>
      </w:r>
      <w:r>
        <w:rPr>
          <w:sz w:val="32"/>
          <w:rtl/>
        </w:rPr>
        <w:t xml:space="preserve"> </w:t>
      </w:r>
      <w:r>
        <w:rPr>
          <w:rFonts w:hint="cs"/>
          <w:sz w:val="32"/>
          <w:rtl/>
        </w:rPr>
        <w:t>و</w:t>
      </w:r>
      <w:r>
        <w:rPr>
          <w:sz w:val="32"/>
          <w:rtl/>
        </w:rPr>
        <w:t>وضع</w:t>
      </w:r>
      <w:r>
        <w:rPr>
          <w:rFonts w:hint="cs"/>
          <w:sz w:val="32"/>
          <w:rtl/>
        </w:rPr>
        <w:t>ت</w:t>
      </w:r>
      <w:r>
        <w:rPr>
          <w:sz w:val="32"/>
          <w:rtl/>
        </w:rPr>
        <w:t xml:space="preserve"> الخطط والبرامج المتكاملة للح</w:t>
      </w:r>
      <w:r>
        <w:rPr>
          <w:rFonts w:hint="cs"/>
          <w:sz w:val="32"/>
          <w:rtl/>
        </w:rPr>
        <w:t>ف</w:t>
      </w:r>
      <w:r>
        <w:rPr>
          <w:sz w:val="32"/>
          <w:rtl/>
        </w:rPr>
        <w:t>اظ على أعلى مستويات الصحة الجسمية والعقلية للجميع</w:t>
      </w:r>
      <w:r>
        <w:rPr>
          <w:rFonts w:hint="cs"/>
          <w:sz w:val="32"/>
          <w:rtl/>
        </w:rPr>
        <w:t>.</w:t>
      </w:r>
      <w:r>
        <w:rPr>
          <w:sz w:val="32"/>
          <w:rtl/>
        </w:rPr>
        <w:t xml:space="preserve"> </w:t>
      </w:r>
      <w:r>
        <w:rPr>
          <w:rFonts w:hint="cs"/>
          <w:sz w:val="32"/>
          <w:rtl/>
        </w:rPr>
        <w:t>وأُنشئت</w:t>
      </w:r>
      <w:r>
        <w:rPr>
          <w:sz w:val="32"/>
          <w:rtl/>
        </w:rPr>
        <w:t xml:space="preserve"> العديد من المستشفيات العامة والمتخصصة وكذلك المراكز الصحية المنتشرة في جميع أنحاء </w:t>
      </w:r>
      <w:r>
        <w:rPr>
          <w:rFonts w:hint="cs"/>
          <w:sz w:val="32"/>
          <w:rtl/>
        </w:rPr>
        <w:t>البلد</w:t>
      </w:r>
      <w:r>
        <w:rPr>
          <w:sz w:val="32"/>
          <w:rtl/>
        </w:rPr>
        <w:t>.</w:t>
      </w:r>
      <w:r>
        <w:rPr>
          <w:rFonts w:hint="cs"/>
          <w:sz w:val="32"/>
          <w:rtl/>
        </w:rPr>
        <w:t xml:space="preserve"> </w:t>
      </w:r>
      <w:r>
        <w:rPr>
          <w:sz w:val="32"/>
          <w:rtl/>
        </w:rPr>
        <w:t>وبلغ الإنفاق الحكومي على الرعاية الصحية للعام الماضي 287</w:t>
      </w:r>
      <w:r>
        <w:rPr>
          <w:rFonts w:hint="cs"/>
          <w:sz w:val="32"/>
          <w:rtl/>
        </w:rPr>
        <w:t>.</w:t>
      </w:r>
      <w:r>
        <w:rPr>
          <w:sz w:val="32"/>
          <w:rtl/>
        </w:rPr>
        <w:t>5 مليون</w:t>
      </w:r>
      <w:r>
        <w:rPr>
          <w:rFonts w:hint="cs"/>
          <w:sz w:val="32"/>
          <w:rtl/>
        </w:rPr>
        <w:t xml:space="preserve"> </w:t>
      </w:r>
      <w:r>
        <w:rPr>
          <w:sz w:val="32"/>
          <w:rtl/>
        </w:rPr>
        <w:t>دينار كويتي (</w:t>
      </w:r>
      <w:r>
        <w:rPr>
          <w:rFonts w:hint="cs"/>
          <w:sz w:val="32"/>
          <w:rtl/>
        </w:rPr>
        <w:t xml:space="preserve">انظر </w:t>
      </w:r>
      <w:r>
        <w:rPr>
          <w:sz w:val="32"/>
          <w:rtl/>
        </w:rPr>
        <w:t>المرفق 25</w:t>
      </w:r>
      <w:r>
        <w:rPr>
          <w:rFonts w:hint="cs"/>
          <w:sz w:val="32"/>
          <w:rtl/>
        </w:rPr>
        <w:t xml:space="preserve"> </w:t>
      </w:r>
      <w:r>
        <w:rPr>
          <w:sz w:val="32"/>
          <w:rtl/>
        </w:rPr>
        <w:t xml:space="preserve">بالتقرير الثامن عشر من تحليل التكاليف وتقييم الأداء للخدمات الصحية الحكومية لعام </w:t>
      </w:r>
      <w:r>
        <w:rPr>
          <w:rFonts w:hint="cs"/>
          <w:sz w:val="32"/>
          <w:rtl/>
        </w:rPr>
        <w:t>1995</w:t>
      </w:r>
      <w:r>
        <w:rPr>
          <w:sz w:val="32"/>
          <w:rtl/>
        </w:rPr>
        <w:t xml:space="preserve">-1996 باللغة العربية والعدد السابع عشر لعام </w:t>
      </w:r>
      <w:r>
        <w:rPr>
          <w:rFonts w:hint="cs"/>
          <w:sz w:val="32"/>
          <w:rtl/>
        </w:rPr>
        <w:t>1994</w:t>
      </w:r>
      <w:r>
        <w:rPr>
          <w:sz w:val="32"/>
          <w:rtl/>
        </w:rPr>
        <w:t>-1995 باللغة الإن</w:t>
      </w:r>
      <w:r>
        <w:rPr>
          <w:rFonts w:hint="cs"/>
          <w:sz w:val="32"/>
          <w:rtl/>
        </w:rPr>
        <w:t>ك</w:t>
      </w:r>
      <w:r>
        <w:rPr>
          <w:sz w:val="32"/>
          <w:rtl/>
        </w:rPr>
        <w:t>ليزية)</w:t>
      </w:r>
      <w:r>
        <w:rPr>
          <w:rFonts w:hint="cs"/>
          <w:sz w:val="32"/>
          <w:rtl/>
        </w:rPr>
        <w:t>.</w:t>
      </w:r>
      <w:r>
        <w:rPr>
          <w:sz w:val="32"/>
          <w:rtl/>
        </w:rPr>
        <w:t xml:space="preserve"> ويوضح </w:t>
      </w:r>
      <w:r>
        <w:rPr>
          <w:rFonts w:hint="cs"/>
          <w:sz w:val="32"/>
          <w:rtl/>
        </w:rPr>
        <w:t xml:space="preserve">هذان التقريران </w:t>
      </w:r>
      <w:r>
        <w:rPr>
          <w:sz w:val="32"/>
          <w:rtl/>
        </w:rPr>
        <w:t xml:space="preserve">الجهود التي تبذلها الدولة في مجالات الأنشطة الطبية والفنية من خلال إحصائيات موثقة </w:t>
      </w:r>
      <w:r>
        <w:rPr>
          <w:rFonts w:hint="cs"/>
          <w:sz w:val="32"/>
          <w:rtl/>
        </w:rPr>
        <w:t xml:space="preserve">وبيانات </w:t>
      </w:r>
      <w:r>
        <w:rPr>
          <w:sz w:val="32"/>
          <w:rtl/>
        </w:rPr>
        <w:t>فعلي</w:t>
      </w:r>
      <w:r>
        <w:rPr>
          <w:rFonts w:hint="cs"/>
          <w:sz w:val="32"/>
          <w:rtl/>
        </w:rPr>
        <w:t>ة قدمتها</w:t>
      </w:r>
      <w:r>
        <w:rPr>
          <w:sz w:val="32"/>
          <w:rtl/>
        </w:rPr>
        <w:t xml:space="preserve"> المستشفيات والمراكز الصحية.</w:t>
      </w:r>
      <w:r>
        <w:rPr>
          <w:rFonts w:hint="cs"/>
          <w:sz w:val="32"/>
          <w:rtl/>
        </w:rPr>
        <w:t xml:space="preserve"> </w:t>
      </w:r>
      <w:r>
        <w:rPr>
          <w:sz w:val="32"/>
          <w:rtl/>
        </w:rPr>
        <w:t>وه</w:t>
      </w:r>
      <w:r>
        <w:rPr>
          <w:rFonts w:hint="cs"/>
          <w:sz w:val="32"/>
          <w:rtl/>
        </w:rPr>
        <w:t xml:space="preserve">و </w:t>
      </w:r>
      <w:r>
        <w:rPr>
          <w:sz w:val="32"/>
          <w:rtl/>
        </w:rPr>
        <w:t xml:space="preserve">ما يؤكد </w:t>
      </w:r>
      <w:r>
        <w:rPr>
          <w:rFonts w:hint="cs"/>
          <w:sz w:val="32"/>
          <w:rtl/>
        </w:rPr>
        <w:t>م</w:t>
      </w:r>
      <w:r>
        <w:rPr>
          <w:sz w:val="32"/>
          <w:rtl/>
        </w:rPr>
        <w:t xml:space="preserve">دى حرص الدولة </w:t>
      </w:r>
      <w:r>
        <w:rPr>
          <w:rFonts w:hint="cs"/>
          <w:sz w:val="32"/>
          <w:rtl/>
        </w:rPr>
        <w:t xml:space="preserve">على </w:t>
      </w:r>
      <w:r>
        <w:rPr>
          <w:sz w:val="32"/>
          <w:rtl/>
        </w:rPr>
        <w:t>توفير أقصى متطلبات الخدمات الصحية للمواطنين.</w:t>
      </w:r>
    </w:p>
    <w:p w:rsidR="00000000" w:rsidRDefault="00000000">
      <w:pPr>
        <w:spacing w:line="400" w:lineRule="exact"/>
        <w:jc w:val="both"/>
        <w:rPr>
          <w:sz w:val="32"/>
          <w:rtl/>
        </w:rPr>
      </w:pPr>
      <w:r>
        <w:rPr>
          <w:rFonts w:hint="cs"/>
          <w:sz w:val="32"/>
          <w:rtl/>
        </w:rPr>
        <w:t>182-</w:t>
      </w:r>
      <w:r>
        <w:rPr>
          <w:rFonts w:hint="cs"/>
          <w:sz w:val="32"/>
          <w:rtl/>
        </w:rPr>
        <w:tab/>
      </w:r>
      <w:r>
        <w:rPr>
          <w:sz w:val="32"/>
          <w:rtl/>
        </w:rPr>
        <w:t xml:space="preserve">وتود دولة الكويت أن تشير إلى التقرير الذي أعده صندوق الأمم المتحدة للطفولة (اليونيسيف) </w:t>
      </w:r>
      <w:r>
        <w:rPr>
          <w:rFonts w:hint="cs"/>
          <w:sz w:val="32"/>
          <w:rtl/>
        </w:rPr>
        <w:t>والذي</w:t>
      </w:r>
      <w:r>
        <w:rPr>
          <w:sz w:val="32"/>
          <w:rtl/>
        </w:rPr>
        <w:t xml:space="preserve"> أوضح </w:t>
      </w:r>
      <w:r>
        <w:rPr>
          <w:rFonts w:hint="cs"/>
          <w:sz w:val="32"/>
          <w:rtl/>
        </w:rPr>
        <w:t>فيه</w:t>
      </w:r>
      <w:r>
        <w:rPr>
          <w:sz w:val="32"/>
          <w:rtl/>
        </w:rPr>
        <w:t xml:space="preserve"> أن الكويت تحتل مكانة متقدمة بين دول العالم في مجالات الاهتمام بالطفولة والصحة.</w:t>
      </w:r>
      <w:r>
        <w:rPr>
          <w:rFonts w:hint="cs"/>
          <w:sz w:val="32"/>
          <w:rtl/>
        </w:rPr>
        <w:t xml:space="preserve"> </w:t>
      </w:r>
      <w:r>
        <w:rPr>
          <w:sz w:val="32"/>
          <w:rtl/>
        </w:rPr>
        <w:t xml:space="preserve">كما أشار إلى أن دولة الكويت حققت إنجازات ملموسة في مجال حماية الطفولة والمرأة. </w:t>
      </w:r>
      <w:r>
        <w:rPr>
          <w:sz w:val="32"/>
          <w:rtl/>
        </w:rPr>
        <w:tab/>
        <w:t>وأشار إلى أن الكويت نجحت في خفض معدل وفيات الأطفال.</w:t>
      </w:r>
      <w:r>
        <w:rPr>
          <w:rFonts w:hint="cs"/>
          <w:sz w:val="32"/>
          <w:rtl/>
        </w:rPr>
        <w:t xml:space="preserve"> و</w:t>
      </w:r>
      <w:r>
        <w:rPr>
          <w:sz w:val="32"/>
          <w:rtl/>
        </w:rPr>
        <w:t xml:space="preserve">أشاد بمستوى الرعاية الصحية الجيدة التي تقدمها </w:t>
      </w:r>
      <w:r>
        <w:rPr>
          <w:rFonts w:hint="cs"/>
          <w:sz w:val="32"/>
          <w:rtl/>
        </w:rPr>
        <w:t>ال</w:t>
      </w:r>
      <w:r>
        <w:rPr>
          <w:sz w:val="32"/>
          <w:rtl/>
        </w:rPr>
        <w:t>دولة.</w:t>
      </w:r>
    </w:p>
    <w:p w:rsidR="00000000" w:rsidRDefault="00000000">
      <w:pPr>
        <w:spacing w:line="400" w:lineRule="exact"/>
        <w:jc w:val="center"/>
        <w:rPr>
          <w:rFonts w:hint="cs"/>
          <w:b/>
          <w:bCs/>
          <w:sz w:val="32"/>
          <w:rtl/>
        </w:rPr>
      </w:pPr>
      <w:r>
        <w:rPr>
          <w:b/>
          <w:bCs/>
          <w:sz w:val="32"/>
          <w:rtl/>
        </w:rPr>
        <w:t xml:space="preserve">المادة </w:t>
      </w:r>
      <w:r>
        <w:rPr>
          <w:rFonts w:hint="cs"/>
          <w:b/>
          <w:bCs/>
          <w:sz w:val="32"/>
          <w:rtl/>
        </w:rPr>
        <w:t>13</w:t>
      </w:r>
    </w:p>
    <w:p w:rsidR="00000000" w:rsidRDefault="00000000">
      <w:pPr>
        <w:spacing w:line="400" w:lineRule="exact"/>
        <w:jc w:val="both"/>
        <w:rPr>
          <w:sz w:val="32"/>
          <w:rtl/>
        </w:rPr>
      </w:pPr>
      <w:r>
        <w:rPr>
          <w:rFonts w:hint="cs"/>
          <w:sz w:val="32"/>
          <w:rtl/>
        </w:rPr>
        <w:t>183-</w:t>
      </w:r>
      <w:r>
        <w:rPr>
          <w:rFonts w:hint="cs"/>
          <w:sz w:val="32"/>
          <w:rtl/>
        </w:rPr>
        <w:tab/>
        <w:t>تقر</w:t>
      </w:r>
      <w:r>
        <w:rPr>
          <w:sz w:val="32"/>
          <w:rtl/>
        </w:rPr>
        <w:t xml:space="preserve"> المادة </w:t>
      </w:r>
      <w:r>
        <w:rPr>
          <w:rFonts w:hint="cs"/>
          <w:sz w:val="32"/>
          <w:rtl/>
        </w:rPr>
        <w:t>13ب</w:t>
      </w:r>
      <w:r>
        <w:rPr>
          <w:sz w:val="32"/>
          <w:rtl/>
        </w:rPr>
        <w:t>حق كل فرد في التربية والتعليم</w:t>
      </w:r>
      <w:r>
        <w:rPr>
          <w:rFonts w:hint="cs"/>
          <w:sz w:val="32"/>
          <w:rtl/>
        </w:rPr>
        <w:t>.</w:t>
      </w:r>
      <w:r>
        <w:rPr>
          <w:sz w:val="32"/>
          <w:rtl/>
        </w:rPr>
        <w:t xml:space="preserve"> وتول</w:t>
      </w:r>
      <w:r>
        <w:rPr>
          <w:rFonts w:hint="cs"/>
          <w:sz w:val="32"/>
          <w:rtl/>
        </w:rPr>
        <w:t>ي</w:t>
      </w:r>
      <w:r>
        <w:rPr>
          <w:sz w:val="32"/>
          <w:rtl/>
        </w:rPr>
        <w:t xml:space="preserve"> الكويت التربية والتعليم أولوية قصوى وذلك لقناعتها بأن التربية والتعليم هما السبيل لضمان إعداد الفرد المتوازن في تفكيره وثقافته، وتمكينه من أداء دوره في مختلف ميادين الحياة.</w:t>
      </w:r>
    </w:p>
    <w:p w:rsidR="00000000" w:rsidRDefault="00000000">
      <w:pPr>
        <w:spacing w:line="400" w:lineRule="exact"/>
        <w:jc w:val="both"/>
        <w:rPr>
          <w:rFonts w:hint="cs"/>
          <w:sz w:val="32"/>
          <w:rtl/>
        </w:rPr>
      </w:pPr>
      <w:r>
        <w:rPr>
          <w:rFonts w:hint="cs"/>
          <w:sz w:val="32"/>
          <w:rtl/>
        </w:rPr>
        <w:t>184-</w:t>
      </w:r>
      <w:r>
        <w:rPr>
          <w:rFonts w:hint="cs"/>
          <w:sz w:val="32"/>
          <w:rtl/>
        </w:rPr>
        <w:tab/>
      </w:r>
      <w:r>
        <w:rPr>
          <w:sz w:val="32"/>
          <w:rtl/>
        </w:rPr>
        <w:t>ومن هذا المنطلق</w:t>
      </w:r>
      <w:r>
        <w:rPr>
          <w:rFonts w:hint="cs"/>
          <w:sz w:val="32"/>
          <w:rtl/>
        </w:rPr>
        <w:t>،</w:t>
      </w:r>
      <w:r>
        <w:rPr>
          <w:sz w:val="32"/>
          <w:rtl/>
        </w:rPr>
        <w:t xml:space="preserve"> </w:t>
      </w:r>
      <w:r>
        <w:rPr>
          <w:rFonts w:hint="cs"/>
          <w:sz w:val="32"/>
          <w:rtl/>
        </w:rPr>
        <w:t>ي</w:t>
      </w:r>
      <w:r>
        <w:rPr>
          <w:sz w:val="32"/>
          <w:rtl/>
        </w:rPr>
        <w:t>كفل الدستور الكويتي هذا الحق ونص في المادة 10 منه على أن الدولة ترعى النشء وتحميه من الاستغلال وتقيه الإهمال الأدبي والجسماني والروحي.</w:t>
      </w:r>
      <w:r>
        <w:rPr>
          <w:rFonts w:hint="cs"/>
          <w:sz w:val="32"/>
          <w:rtl/>
        </w:rPr>
        <w:t xml:space="preserve"> </w:t>
      </w:r>
      <w:r>
        <w:rPr>
          <w:sz w:val="32"/>
          <w:rtl/>
        </w:rPr>
        <w:t xml:space="preserve">كما </w:t>
      </w:r>
      <w:r>
        <w:rPr>
          <w:rFonts w:hint="cs"/>
          <w:sz w:val="32"/>
          <w:rtl/>
        </w:rPr>
        <w:t>تضمن</w:t>
      </w:r>
      <w:r>
        <w:rPr>
          <w:sz w:val="32"/>
          <w:rtl/>
        </w:rPr>
        <w:t xml:space="preserve"> المادة 40 من الدستور حق </w:t>
      </w:r>
      <w:r>
        <w:rPr>
          <w:rFonts w:hint="cs"/>
          <w:sz w:val="32"/>
          <w:rtl/>
        </w:rPr>
        <w:t>ا</w:t>
      </w:r>
      <w:r>
        <w:rPr>
          <w:sz w:val="32"/>
          <w:rtl/>
        </w:rPr>
        <w:t>لكويتيين</w:t>
      </w:r>
      <w:r>
        <w:rPr>
          <w:rFonts w:hint="cs"/>
          <w:sz w:val="32"/>
          <w:rtl/>
        </w:rPr>
        <w:t xml:space="preserve"> في</w:t>
      </w:r>
      <w:r>
        <w:rPr>
          <w:sz w:val="32"/>
          <w:rtl/>
        </w:rPr>
        <w:t xml:space="preserve"> التعليم وفقا للقانون وفي حدود النظام العام والآداب</w:t>
      </w:r>
      <w:r>
        <w:rPr>
          <w:rFonts w:hint="cs"/>
          <w:sz w:val="32"/>
          <w:rtl/>
        </w:rPr>
        <w:t>.</w:t>
      </w:r>
      <w:r>
        <w:rPr>
          <w:sz w:val="32"/>
          <w:rtl/>
        </w:rPr>
        <w:t xml:space="preserve"> والتعليم إلزامي </w:t>
      </w:r>
      <w:r>
        <w:rPr>
          <w:rFonts w:hint="cs"/>
          <w:sz w:val="32"/>
          <w:rtl/>
        </w:rPr>
        <w:t>و</w:t>
      </w:r>
      <w:r>
        <w:rPr>
          <w:sz w:val="32"/>
          <w:rtl/>
        </w:rPr>
        <w:t>مجاني في مراحله الأولى</w:t>
      </w:r>
      <w:r>
        <w:rPr>
          <w:rFonts w:hint="cs"/>
          <w:sz w:val="32"/>
          <w:rtl/>
        </w:rPr>
        <w:t xml:space="preserve"> وفقاً للقانون</w:t>
      </w:r>
      <w:r>
        <w:rPr>
          <w:sz w:val="32"/>
          <w:rtl/>
        </w:rPr>
        <w:t>.</w:t>
      </w:r>
    </w:p>
    <w:p w:rsidR="00000000" w:rsidRDefault="00000000">
      <w:pPr>
        <w:spacing w:line="400" w:lineRule="exact"/>
        <w:jc w:val="both"/>
        <w:rPr>
          <w:rFonts w:hint="cs"/>
          <w:sz w:val="32"/>
          <w:rtl/>
        </w:rPr>
      </w:pPr>
      <w:r>
        <w:rPr>
          <w:rFonts w:hint="cs"/>
          <w:sz w:val="32"/>
          <w:rtl/>
        </w:rPr>
        <w:t>185-</w:t>
      </w:r>
      <w:r>
        <w:rPr>
          <w:rFonts w:hint="cs"/>
          <w:sz w:val="32"/>
          <w:rtl/>
        </w:rPr>
        <w:tab/>
      </w:r>
      <w:r>
        <w:rPr>
          <w:sz w:val="32"/>
          <w:rtl/>
        </w:rPr>
        <w:t>وفي هذا الصدد</w:t>
      </w:r>
      <w:r>
        <w:rPr>
          <w:rFonts w:hint="cs"/>
          <w:sz w:val="32"/>
          <w:rtl/>
        </w:rPr>
        <w:t>،</w:t>
      </w:r>
      <w:r>
        <w:rPr>
          <w:sz w:val="32"/>
          <w:rtl/>
        </w:rPr>
        <w:t xml:space="preserve"> أصدرت دولة الكويت العديد من القوانين والأنظمة الأساسية المتعلقة بالتربية والتعليم ومنها الآتي:</w:t>
      </w:r>
    </w:p>
    <w:p w:rsidR="00000000" w:rsidRDefault="00000000">
      <w:pPr>
        <w:spacing w:before="120" w:after="120" w:line="400" w:lineRule="exact"/>
        <w:ind w:left="1440" w:hanging="720"/>
        <w:jc w:val="both"/>
        <w:rPr>
          <w:rFonts w:hint="cs"/>
          <w:sz w:val="32"/>
          <w:rtl/>
        </w:rPr>
      </w:pPr>
      <w:r>
        <w:rPr>
          <w:sz w:val="32"/>
          <w:rtl/>
        </w:rPr>
        <w:t>-</w:t>
      </w:r>
      <w:r>
        <w:rPr>
          <w:rFonts w:hint="cs"/>
          <w:sz w:val="32"/>
          <w:rtl/>
        </w:rPr>
        <w:tab/>
        <w:t>ال</w:t>
      </w:r>
      <w:r>
        <w:rPr>
          <w:sz w:val="32"/>
          <w:rtl/>
        </w:rPr>
        <w:t xml:space="preserve">قانون رقم 1 </w:t>
      </w:r>
      <w:r>
        <w:rPr>
          <w:rFonts w:hint="cs"/>
          <w:sz w:val="32"/>
          <w:rtl/>
        </w:rPr>
        <w:t xml:space="preserve">لسنة </w:t>
      </w:r>
      <w:r>
        <w:rPr>
          <w:sz w:val="32"/>
          <w:rtl/>
        </w:rPr>
        <w:t xml:space="preserve">1965 </w:t>
      </w:r>
      <w:r>
        <w:rPr>
          <w:rFonts w:hint="cs"/>
          <w:sz w:val="32"/>
          <w:rtl/>
        </w:rPr>
        <w:t>ب</w:t>
      </w:r>
      <w:r>
        <w:rPr>
          <w:sz w:val="32"/>
          <w:rtl/>
        </w:rPr>
        <w:t xml:space="preserve">شأن التعليم الإلزامي، الذي نص على أن التعليم إلزامي </w:t>
      </w:r>
      <w:r>
        <w:rPr>
          <w:rFonts w:hint="cs"/>
          <w:sz w:val="32"/>
          <w:rtl/>
        </w:rPr>
        <w:t>و</w:t>
      </w:r>
      <w:r>
        <w:rPr>
          <w:sz w:val="32"/>
          <w:rtl/>
        </w:rPr>
        <w:t>مجاني لجميع الأطفال الكويتيين من ذكور وإناث من بداية المرحلة الابتدائية حتى نهاية المرحلة المتوسطة.</w:t>
      </w:r>
      <w:r>
        <w:rPr>
          <w:rFonts w:hint="cs"/>
          <w:sz w:val="32"/>
          <w:rtl/>
        </w:rPr>
        <w:t xml:space="preserve"> </w:t>
      </w:r>
      <w:r>
        <w:rPr>
          <w:sz w:val="32"/>
          <w:rtl/>
        </w:rPr>
        <w:t>كما ألزم الدولة بتوفير المباني المدرسية والكتب والمعلمين وكل ما يضمن نجاح التعليم الإلزامي من قوى بشرية ومادية</w:t>
      </w:r>
      <w:r>
        <w:rPr>
          <w:rFonts w:hint="cs"/>
          <w:sz w:val="32"/>
          <w:rtl/>
        </w:rPr>
        <w:t>؛</w:t>
      </w:r>
    </w:p>
    <w:p w:rsidR="00000000" w:rsidRDefault="00000000">
      <w:pPr>
        <w:spacing w:before="120" w:after="120" w:line="400" w:lineRule="exact"/>
        <w:ind w:left="1440" w:hanging="720"/>
        <w:jc w:val="both"/>
        <w:rPr>
          <w:rFonts w:hint="cs"/>
          <w:sz w:val="32"/>
          <w:rtl/>
        </w:rPr>
      </w:pPr>
      <w:r>
        <w:rPr>
          <w:sz w:val="32"/>
          <w:rtl/>
        </w:rPr>
        <w:t>-</w:t>
      </w:r>
      <w:r>
        <w:rPr>
          <w:rFonts w:hint="cs"/>
          <w:sz w:val="32"/>
          <w:rtl/>
        </w:rPr>
        <w:tab/>
        <w:t>ال</w:t>
      </w:r>
      <w:r>
        <w:rPr>
          <w:sz w:val="32"/>
          <w:rtl/>
        </w:rPr>
        <w:t xml:space="preserve">قانون رقم 29 </w:t>
      </w:r>
      <w:r>
        <w:rPr>
          <w:rFonts w:hint="cs"/>
          <w:sz w:val="32"/>
          <w:rtl/>
        </w:rPr>
        <w:t xml:space="preserve">لسنة </w:t>
      </w:r>
      <w:r>
        <w:rPr>
          <w:sz w:val="32"/>
          <w:rtl/>
        </w:rPr>
        <w:t xml:space="preserve">1966 </w:t>
      </w:r>
      <w:r>
        <w:rPr>
          <w:rFonts w:hint="cs"/>
          <w:sz w:val="32"/>
          <w:rtl/>
        </w:rPr>
        <w:t>ب</w:t>
      </w:r>
      <w:r>
        <w:rPr>
          <w:sz w:val="32"/>
          <w:rtl/>
        </w:rPr>
        <w:t>شأن تنظيم التعليم العالي</w:t>
      </w:r>
      <w:r>
        <w:rPr>
          <w:rFonts w:hint="cs"/>
          <w:sz w:val="32"/>
          <w:rtl/>
        </w:rPr>
        <w:t>. وأسست،</w:t>
      </w:r>
      <w:r>
        <w:rPr>
          <w:sz w:val="32"/>
          <w:rtl/>
        </w:rPr>
        <w:t xml:space="preserve"> بموجب هذا القانون</w:t>
      </w:r>
      <w:r>
        <w:rPr>
          <w:rFonts w:hint="cs"/>
          <w:sz w:val="32"/>
          <w:rtl/>
        </w:rPr>
        <w:t>،</w:t>
      </w:r>
      <w:r>
        <w:rPr>
          <w:sz w:val="32"/>
          <w:rtl/>
        </w:rPr>
        <w:t xml:space="preserve"> جامعة الكويت في عام 1966</w:t>
      </w:r>
      <w:r>
        <w:rPr>
          <w:rFonts w:hint="cs"/>
          <w:sz w:val="32"/>
          <w:rtl/>
        </w:rPr>
        <w:t>؛</w:t>
      </w:r>
    </w:p>
    <w:p w:rsidR="00000000" w:rsidRDefault="00000000">
      <w:pPr>
        <w:spacing w:before="120" w:after="120" w:line="400" w:lineRule="exact"/>
        <w:ind w:left="1440" w:hanging="720"/>
        <w:jc w:val="both"/>
        <w:rPr>
          <w:rFonts w:hint="cs"/>
          <w:sz w:val="32"/>
          <w:rtl/>
        </w:rPr>
      </w:pPr>
      <w:r>
        <w:rPr>
          <w:sz w:val="32"/>
          <w:rtl/>
        </w:rPr>
        <w:t>-</w:t>
      </w:r>
      <w:r>
        <w:rPr>
          <w:rFonts w:hint="cs"/>
          <w:sz w:val="32"/>
          <w:rtl/>
        </w:rPr>
        <w:tab/>
      </w:r>
      <w:r>
        <w:rPr>
          <w:sz w:val="32"/>
          <w:rtl/>
        </w:rPr>
        <w:t xml:space="preserve">مرسوم أميري </w:t>
      </w:r>
      <w:r>
        <w:rPr>
          <w:rFonts w:hint="cs"/>
          <w:sz w:val="32"/>
          <w:rtl/>
        </w:rPr>
        <w:t>مؤرخ</w:t>
      </w:r>
      <w:r>
        <w:rPr>
          <w:sz w:val="32"/>
          <w:rtl/>
        </w:rPr>
        <w:t xml:space="preserve"> 7 </w:t>
      </w:r>
      <w:r>
        <w:rPr>
          <w:rFonts w:hint="cs"/>
          <w:sz w:val="32"/>
          <w:rtl/>
        </w:rPr>
        <w:t xml:space="preserve">كانون الثاني/يناير </w:t>
      </w:r>
      <w:r>
        <w:rPr>
          <w:sz w:val="32"/>
          <w:rtl/>
        </w:rPr>
        <w:t>1979</w:t>
      </w:r>
      <w:r>
        <w:rPr>
          <w:rFonts w:hint="cs"/>
          <w:sz w:val="32"/>
          <w:rtl/>
        </w:rPr>
        <w:t>، ي</w:t>
      </w:r>
      <w:r>
        <w:rPr>
          <w:sz w:val="32"/>
          <w:rtl/>
        </w:rPr>
        <w:t>حدد اختصاصات وزارة التربية في إدارة التعليم حتى مستوى الثانوي</w:t>
      </w:r>
      <w:r>
        <w:rPr>
          <w:rFonts w:hint="cs"/>
          <w:sz w:val="32"/>
          <w:rtl/>
        </w:rPr>
        <w:t>؛ وممارسة كل ما من شأنه توفيره وتطويره.</w:t>
      </w:r>
    </w:p>
    <w:p w:rsidR="00000000" w:rsidRDefault="00000000">
      <w:pPr>
        <w:spacing w:before="120" w:after="120" w:line="400" w:lineRule="exact"/>
        <w:ind w:left="1440" w:hanging="720"/>
        <w:jc w:val="both"/>
        <w:rPr>
          <w:rFonts w:hint="cs"/>
          <w:sz w:val="32"/>
          <w:rtl/>
        </w:rPr>
      </w:pPr>
      <w:r>
        <w:rPr>
          <w:sz w:val="32"/>
          <w:rtl/>
        </w:rPr>
        <w:t>-</w:t>
      </w:r>
      <w:r>
        <w:rPr>
          <w:rFonts w:hint="cs"/>
          <w:sz w:val="32"/>
          <w:rtl/>
        </w:rPr>
        <w:tab/>
      </w:r>
      <w:r>
        <w:rPr>
          <w:sz w:val="32"/>
          <w:rtl/>
        </w:rPr>
        <w:t xml:space="preserve">قرار وزير التربية رقم 10664 </w:t>
      </w:r>
      <w:r>
        <w:rPr>
          <w:rFonts w:hint="cs"/>
          <w:sz w:val="32"/>
          <w:rtl/>
        </w:rPr>
        <w:t xml:space="preserve">لسنة </w:t>
      </w:r>
      <w:r>
        <w:rPr>
          <w:sz w:val="32"/>
          <w:rtl/>
        </w:rPr>
        <w:t xml:space="preserve">1967 </w:t>
      </w:r>
      <w:r>
        <w:rPr>
          <w:rFonts w:hint="cs"/>
          <w:sz w:val="32"/>
          <w:rtl/>
        </w:rPr>
        <w:t>ب</w:t>
      </w:r>
      <w:r>
        <w:rPr>
          <w:sz w:val="32"/>
          <w:rtl/>
        </w:rPr>
        <w:t>شأن التعليم الخاص</w:t>
      </w:r>
      <w:r>
        <w:rPr>
          <w:rFonts w:hint="cs"/>
          <w:sz w:val="32"/>
          <w:rtl/>
        </w:rPr>
        <w:t>؛</w:t>
      </w:r>
    </w:p>
    <w:p w:rsidR="00000000" w:rsidRDefault="00000000">
      <w:pPr>
        <w:spacing w:before="120" w:after="120" w:line="400" w:lineRule="exact"/>
        <w:ind w:left="1440" w:hanging="720"/>
        <w:jc w:val="both"/>
        <w:rPr>
          <w:rFonts w:hint="cs"/>
          <w:sz w:val="32"/>
          <w:rtl/>
        </w:rPr>
      </w:pPr>
      <w:r>
        <w:rPr>
          <w:sz w:val="32"/>
          <w:rtl/>
        </w:rPr>
        <w:t>-</w:t>
      </w:r>
      <w:r>
        <w:rPr>
          <w:rFonts w:hint="cs"/>
          <w:sz w:val="32"/>
          <w:rtl/>
        </w:rPr>
        <w:tab/>
        <w:t>ال</w:t>
      </w:r>
      <w:r>
        <w:rPr>
          <w:sz w:val="32"/>
          <w:rtl/>
        </w:rPr>
        <w:t xml:space="preserve">قانون رقم 4 </w:t>
      </w:r>
      <w:r>
        <w:rPr>
          <w:rFonts w:hint="cs"/>
          <w:sz w:val="32"/>
          <w:rtl/>
        </w:rPr>
        <w:t xml:space="preserve">لسنة </w:t>
      </w:r>
      <w:r>
        <w:rPr>
          <w:sz w:val="32"/>
          <w:rtl/>
        </w:rPr>
        <w:t xml:space="preserve">1981 </w:t>
      </w:r>
      <w:r>
        <w:rPr>
          <w:rFonts w:hint="cs"/>
          <w:sz w:val="32"/>
          <w:rtl/>
        </w:rPr>
        <w:t>ب</w:t>
      </w:r>
      <w:r>
        <w:rPr>
          <w:sz w:val="32"/>
          <w:rtl/>
        </w:rPr>
        <w:t xml:space="preserve">شأن محو الأمية، والذي يلزم الكويتيين الرجال </w:t>
      </w:r>
      <w:r>
        <w:rPr>
          <w:rFonts w:hint="cs"/>
          <w:sz w:val="32"/>
          <w:rtl/>
        </w:rPr>
        <w:t>الذي تتراوح أعمارهم بين</w:t>
      </w:r>
      <w:r>
        <w:rPr>
          <w:sz w:val="32"/>
          <w:rtl/>
        </w:rPr>
        <w:t xml:space="preserve"> 14 </w:t>
      </w:r>
      <w:r>
        <w:rPr>
          <w:rFonts w:hint="cs"/>
          <w:sz w:val="32"/>
          <w:rtl/>
        </w:rPr>
        <w:t>و</w:t>
      </w:r>
      <w:r>
        <w:rPr>
          <w:sz w:val="32"/>
          <w:rtl/>
        </w:rPr>
        <w:t xml:space="preserve">40 </w:t>
      </w:r>
      <w:r>
        <w:rPr>
          <w:rFonts w:hint="cs"/>
          <w:sz w:val="32"/>
          <w:rtl/>
        </w:rPr>
        <w:t>عاما</w:t>
      </w:r>
      <w:r>
        <w:rPr>
          <w:sz w:val="32"/>
          <w:rtl/>
        </w:rPr>
        <w:t xml:space="preserve"> </w:t>
      </w:r>
      <w:r>
        <w:rPr>
          <w:rFonts w:hint="cs"/>
          <w:sz w:val="32"/>
          <w:rtl/>
        </w:rPr>
        <w:t>و</w:t>
      </w:r>
      <w:r>
        <w:rPr>
          <w:sz w:val="32"/>
          <w:rtl/>
        </w:rPr>
        <w:t xml:space="preserve">الكويتيات </w:t>
      </w:r>
      <w:r>
        <w:rPr>
          <w:rFonts w:hint="cs"/>
          <w:sz w:val="32"/>
          <w:rtl/>
        </w:rPr>
        <w:t>اللاتي تتراوح أعمارهن بين</w:t>
      </w:r>
      <w:r>
        <w:rPr>
          <w:sz w:val="32"/>
          <w:rtl/>
        </w:rPr>
        <w:t xml:space="preserve"> 14 </w:t>
      </w:r>
      <w:r>
        <w:rPr>
          <w:rFonts w:hint="cs"/>
          <w:sz w:val="32"/>
          <w:rtl/>
        </w:rPr>
        <w:t>و</w:t>
      </w:r>
      <w:r>
        <w:rPr>
          <w:sz w:val="32"/>
          <w:rtl/>
        </w:rPr>
        <w:t xml:space="preserve">35 </w:t>
      </w:r>
      <w:r>
        <w:rPr>
          <w:rFonts w:hint="cs"/>
          <w:sz w:val="32"/>
          <w:rtl/>
        </w:rPr>
        <w:t>عاما</w:t>
      </w:r>
      <w:r>
        <w:rPr>
          <w:sz w:val="32"/>
          <w:rtl/>
        </w:rPr>
        <w:t xml:space="preserve"> بالانضمام إلى برنامج محو الأمية</w:t>
      </w:r>
      <w:r>
        <w:rPr>
          <w:rFonts w:hint="cs"/>
          <w:sz w:val="32"/>
          <w:rtl/>
        </w:rPr>
        <w:t>؛</w:t>
      </w:r>
    </w:p>
    <w:p w:rsidR="00000000" w:rsidRDefault="00000000">
      <w:pPr>
        <w:spacing w:before="120" w:after="120" w:line="400" w:lineRule="exact"/>
        <w:jc w:val="both"/>
        <w:rPr>
          <w:rFonts w:hint="cs"/>
          <w:sz w:val="32"/>
          <w:rtl/>
        </w:rPr>
      </w:pPr>
      <w:r>
        <w:rPr>
          <w:sz w:val="32"/>
          <w:rtl/>
        </w:rPr>
        <w:tab/>
        <w:t>-</w:t>
      </w:r>
      <w:r>
        <w:rPr>
          <w:rFonts w:hint="cs"/>
          <w:sz w:val="32"/>
          <w:rtl/>
        </w:rPr>
        <w:tab/>
        <w:t>ال</w:t>
      </w:r>
      <w:r>
        <w:rPr>
          <w:sz w:val="32"/>
          <w:rtl/>
        </w:rPr>
        <w:t xml:space="preserve">قانون رقم 63 </w:t>
      </w:r>
      <w:r>
        <w:rPr>
          <w:rFonts w:hint="cs"/>
          <w:sz w:val="32"/>
          <w:rtl/>
        </w:rPr>
        <w:t>لسنة</w:t>
      </w:r>
      <w:r>
        <w:rPr>
          <w:sz w:val="32"/>
          <w:rtl/>
        </w:rPr>
        <w:t xml:space="preserve"> 1982 </w:t>
      </w:r>
      <w:r>
        <w:rPr>
          <w:rFonts w:hint="cs"/>
          <w:sz w:val="32"/>
          <w:rtl/>
        </w:rPr>
        <w:t>ب</w:t>
      </w:r>
      <w:r>
        <w:rPr>
          <w:sz w:val="32"/>
          <w:rtl/>
        </w:rPr>
        <w:t>شأن إنشاء الهيئة العامة للتعليم التطبيقي والتدريب</w:t>
      </w:r>
      <w:r>
        <w:rPr>
          <w:rFonts w:hint="cs"/>
          <w:sz w:val="32"/>
          <w:rtl/>
        </w:rPr>
        <w:t>؛</w:t>
      </w:r>
    </w:p>
    <w:p w:rsidR="00000000" w:rsidRDefault="00000000">
      <w:pPr>
        <w:spacing w:before="120" w:after="120" w:line="400" w:lineRule="exact"/>
        <w:jc w:val="both"/>
        <w:rPr>
          <w:rFonts w:hint="cs"/>
          <w:sz w:val="32"/>
          <w:rtl/>
        </w:rPr>
      </w:pPr>
      <w:r>
        <w:rPr>
          <w:sz w:val="32"/>
          <w:rtl/>
        </w:rPr>
        <w:tab/>
        <w:t>-</w:t>
      </w:r>
      <w:r>
        <w:rPr>
          <w:rFonts w:hint="cs"/>
          <w:sz w:val="32"/>
          <w:rtl/>
        </w:rPr>
        <w:tab/>
        <w:t>ال</w:t>
      </w:r>
      <w:r>
        <w:rPr>
          <w:sz w:val="32"/>
          <w:rtl/>
        </w:rPr>
        <w:t xml:space="preserve">قانون رقم 4 </w:t>
      </w:r>
      <w:r>
        <w:rPr>
          <w:rFonts w:hint="cs"/>
          <w:sz w:val="32"/>
          <w:rtl/>
        </w:rPr>
        <w:t xml:space="preserve">لسنة </w:t>
      </w:r>
      <w:r>
        <w:rPr>
          <w:sz w:val="32"/>
          <w:rtl/>
        </w:rPr>
        <w:t>1987</w:t>
      </w:r>
      <w:r>
        <w:rPr>
          <w:rFonts w:hint="cs"/>
          <w:sz w:val="32"/>
          <w:rtl/>
        </w:rPr>
        <w:t xml:space="preserve"> ب</w:t>
      </w:r>
      <w:r>
        <w:rPr>
          <w:sz w:val="32"/>
          <w:rtl/>
        </w:rPr>
        <w:t>شأن التعليم العام</w:t>
      </w:r>
      <w:r>
        <w:rPr>
          <w:rFonts w:hint="cs"/>
          <w:sz w:val="32"/>
          <w:rtl/>
        </w:rPr>
        <w:t>؛</w:t>
      </w:r>
    </w:p>
    <w:p w:rsidR="00000000" w:rsidRDefault="00000000">
      <w:pPr>
        <w:spacing w:before="120" w:after="120" w:line="400" w:lineRule="exact"/>
        <w:jc w:val="both"/>
        <w:rPr>
          <w:sz w:val="32"/>
          <w:rtl/>
        </w:rPr>
      </w:pPr>
      <w:r>
        <w:rPr>
          <w:sz w:val="32"/>
          <w:rtl/>
        </w:rPr>
        <w:tab/>
        <w:t>-</w:t>
      </w:r>
      <w:r>
        <w:rPr>
          <w:rFonts w:hint="cs"/>
          <w:sz w:val="32"/>
          <w:rtl/>
        </w:rPr>
        <w:tab/>
      </w:r>
      <w:r>
        <w:rPr>
          <w:sz w:val="32"/>
          <w:rtl/>
        </w:rPr>
        <w:t xml:space="preserve">مرسوم أميري رقم 164 </w:t>
      </w:r>
      <w:r>
        <w:rPr>
          <w:rFonts w:hint="cs"/>
          <w:sz w:val="32"/>
          <w:rtl/>
        </w:rPr>
        <w:t xml:space="preserve">لسنة </w:t>
      </w:r>
      <w:r>
        <w:rPr>
          <w:sz w:val="32"/>
          <w:rtl/>
        </w:rPr>
        <w:t xml:space="preserve">1988 </w:t>
      </w:r>
      <w:r>
        <w:rPr>
          <w:rFonts w:hint="cs"/>
          <w:sz w:val="32"/>
          <w:rtl/>
        </w:rPr>
        <w:t>ب</w:t>
      </w:r>
      <w:r>
        <w:rPr>
          <w:sz w:val="32"/>
          <w:rtl/>
        </w:rPr>
        <w:t>شأن وزارة التعليم العالي.</w:t>
      </w:r>
    </w:p>
    <w:p w:rsidR="00000000" w:rsidRDefault="00000000">
      <w:pPr>
        <w:spacing w:line="400" w:lineRule="exact"/>
        <w:jc w:val="both"/>
        <w:rPr>
          <w:sz w:val="32"/>
          <w:rtl/>
        </w:rPr>
      </w:pPr>
      <w:r>
        <w:rPr>
          <w:rFonts w:hint="cs"/>
          <w:sz w:val="32"/>
          <w:rtl/>
        </w:rPr>
        <w:t>186-</w:t>
      </w:r>
      <w:r>
        <w:rPr>
          <w:rFonts w:hint="cs"/>
          <w:sz w:val="32"/>
          <w:rtl/>
        </w:rPr>
        <w:tab/>
        <w:t>و</w:t>
      </w:r>
      <w:r>
        <w:rPr>
          <w:sz w:val="32"/>
          <w:rtl/>
        </w:rPr>
        <w:t>بالإضافة إلى ذلك</w:t>
      </w:r>
      <w:r>
        <w:rPr>
          <w:rFonts w:hint="cs"/>
          <w:sz w:val="32"/>
          <w:rtl/>
        </w:rPr>
        <w:t>،</w:t>
      </w:r>
      <w:r>
        <w:rPr>
          <w:sz w:val="32"/>
          <w:rtl/>
        </w:rPr>
        <w:t xml:space="preserve"> صدرت العديد من القرارات واللوائح تهدف إلى </w:t>
      </w:r>
      <w:r>
        <w:rPr>
          <w:rFonts w:hint="cs"/>
          <w:sz w:val="32"/>
          <w:rtl/>
        </w:rPr>
        <w:t>الارتقاء</w:t>
      </w:r>
      <w:r>
        <w:rPr>
          <w:sz w:val="32"/>
          <w:rtl/>
        </w:rPr>
        <w:t xml:space="preserve"> بمستوى التربية والتعليم في الكويت للغاية المنشودة في الدستور.</w:t>
      </w:r>
      <w:r>
        <w:rPr>
          <w:rFonts w:hint="cs"/>
          <w:sz w:val="32"/>
          <w:rtl/>
        </w:rPr>
        <w:t xml:space="preserve"> </w:t>
      </w:r>
      <w:r>
        <w:rPr>
          <w:sz w:val="32"/>
          <w:rtl/>
        </w:rPr>
        <w:t>كما تخضع التربية والتعليم في الكويت لأقصى درجات التخطيط والدراسة المبنية على أسس وتوجيهات مختلفة وذلك لضمان النتائج الإيجابية في دعم المرافق التعليمية</w:t>
      </w:r>
      <w:r>
        <w:rPr>
          <w:rFonts w:hint="cs"/>
          <w:sz w:val="32"/>
          <w:rtl/>
        </w:rPr>
        <w:t xml:space="preserve">. </w:t>
      </w:r>
      <w:r>
        <w:rPr>
          <w:sz w:val="32"/>
          <w:rtl/>
        </w:rPr>
        <w:t>حيث صدر</w:t>
      </w:r>
      <w:r>
        <w:rPr>
          <w:rFonts w:hint="cs"/>
          <w:sz w:val="32"/>
          <w:rtl/>
        </w:rPr>
        <w:t>ت</w:t>
      </w:r>
      <w:r>
        <w:rPr>
          <w:sz w:val="32"/>
          <w:rtl/>
        </w:rPr>
        <w:t xml:space="preserve"> </w:t>
      </w:r>
      <w:r>
        <w:rPr>
          <w:rFonts w:hint="cs"/>
          <w:sz w:val="32"/>
          <w:rtl/>
        </w:rPr>
        <w:t xml:space="preserve">أخيراً </w:t>
      </w:r>
      <w:r>
        <w:rPr>
          <w:sz w:val="32"/>
          <w:rtl/>
        </w:rPr>
        <w:t xml:space="preserve">في عام 1998 دراسة </w:t>
      </w:r>
      <w:r>
        <w:rPr>
          <w:rFonts w:hint="cs"/>
          <w:sz w:val="32"/>
          <w:rtl/>
        </w:rPr>
        <w:t>تناولت</w:t>
      </w:r>
      <w:r>
        <w:rPr>
          <w:sz w:val="32"/>
          <w:rtl/>
        </w:rPr>
        <w:t xml:space="preserve"> ال</w:t>
      </w:r>
      <w:r>
        <w:rPr>
          <w:rFonts w:hint="cs"/>
          <w:sz w:val="32"/>
          <w:rtl/>
        </w:rPr>
        <w:t>ا</w:t>
      </w:r>
      <w:r>
        <w:rPr>
          <w:sz w:val="32"/>
          <w:rtl/>
        </w:rPr>
        <w:t xml:space="preserve">ستراتيجية المستقبلية الأولية </w:t>
      </w:r>
      <w:r>
        <w:rPr>
          <w:rFonts w:hint="cs"/>
          <w:sz w:val="32"/>
          <w:rtl/>
        </w:rPr>
        <w:t>لتطوير ا</w:t>
      </w:r>
      <w:r>
        <w:rPr>
          <w:sz w:val="32"/>
          <w:rtl/>
        </w:rPr>
        <w:t>لتربية حتى عام 2025</w:t>
      </w:r>
      <w:r>
        <w:rPr>
          <w:rFonts w:hint="cs"/>
          <w:sz w:val="32"/>
          <w:rtl/>
        </w:rPr>
        <w:t>.</w:t>
      </w:r>
      <w:r>
        <w:rPr>
          <w:sz w:val="32"/>
          <w:rtl/>
        </w:rPr>
        <w:t xml:space="preserve"> ومن المرتكزات الأساسية التي راعتها هذه الإستراتيجية متابعة التجربة التربوية في الكويت في الفترة الماضية، والتوجهات التي أشارت إليها دراسات تقويمها في المراحل المختلفة، </w:t>
      </w:r>
      <w:r>
        <w:rPr>
          <w:rFonts w:hint="cs"/>
          <w:sz w:val="32"/>
          <w:rtl/>
        </w:rPr>
        <w:t>والاستشارات</w:t>
      </w:r>
      <w:r>
        <w:rPr>
          <w:sz w:val="32"/>
          <w:rtl/>
        </w:rPr>
        <w:t xml:space="preserve"> التي قدمتها المنظمات الدولية والعربية والإقليمية والخبراء</w:t>
      </w:r>
      <w:r>
        <w:rPr>
          <w:rFonts w:hint="cs"/>
          <w:sz w:val="32"/>
          <w:rtl/>
        </w:rPr>
        <w:t xml:space="preserve">، </w:t>
      </w:r>
      <w:r>
        <w:rPr>
          <w:sz w:val="32"/>
          <w:rtl/>
        </w:rPr>
        <w:t xml:space="preserve">والتي تناولت جوانب العمل التربوي في الكويت، والتجارب التربوية في العالم المعاصر وما حققته من إنجازات وما تشكو منه من قصور، وما تتطلع إليه من تطوير. </w:t>
      </w:r>
    </w:p>
    <w:p w:rsidR="00000000" w:rsidRDefault="00000000">
      <w:pPr>
        <w:spacing w:line="400" w:lineRule="exact"/>
        <w:jc w:val="both"/>
        <w:rPr>
          <w:rFonts w:hint="cs"/>
          <w:sz w:val="32"/>
          <w:rtl/>
        </w:rPr>
      </w:pPr>
      <w:r>
        <w:rPr>
          <w:rFonts w:hint="cs"/>
          <w:sz w:val="32"/>
          <w:rtl/>
        </w:rPr>
        <w:t>187-</w:t>
      </w:r>
      <w:r>
        <w:rPr>
          <w:rFonts w:hint="cs"/>
          <w:sz w:val="32"/>
          <w:rtl/>
        </w:rPr>
        <w:tab/>
        <w:t>و</w:t>
      </w:r>
      <w:r>
        <w:rPr>
          <w:sz w:val="32"/>
          <w:rtl/>
        </w:rPr>
        <w:t>بالإضافة إلى هذ</w:t>
      </w:r>
      <w:r>
        <w:rPr>
          <w:rFonts w:hint="cs"/>
          <w:sz w:val="32"/>
          <w:rtl/>
        </w:rPr>
        <w:t xml:space="preserve">أ النهج القائم </w:t>
      </w:r>
      <w:r>
        <w:rPr>
          <w:sz w:val="32"/>
          <w:rtl/>
        </w:rPr>
        <w:t>على أسس علمية مدروسة وموضوعية لتلافي أية عيوب في التطبيق</w:t>
      </w:r>
      <w:r>
        <w:rPr>
          <w:rFonts w:hint="cs"/>
          <w:sz w:val="32"/>
          <w:rtl/>
        </w:rPr>
        <w:t>،</w:t>
      </w:r>
      <w:r>
        <w:rPr>
          <w:sz w:val="32"/>
          <w:rtl/>
        </w:rPr>
        <w:t xml:space="preserve"> </w:t>
      </w:r>
      <w:r>
        <w:rPr>
          <w:rFonts w:hint="cs"/>
          <w:sz w:val="32"/>
          <w:rtl/>
        </w:rPr>
        <w:t xml:space="preserve">توفر </w:t>
      </w:r>
      <w:r>
        <w:rPr>
          <w:sz w:val="32"/>
          <w:rtl/>
        </w:rPr>
        <w:t>الدولة الدعم المادي والسخي للتعليم العام والتعليم العالي</w:t>
      </w:r>
      <w:r>
        <w:rPr>
          <w:rFonts w:hint="cs"/>
          <w:sz w:val="32"/>
          <w:rtl/>
        </w:rPr>
        <w:t>. و</w:t>
      </w:r>
      <w:r>
        <w:rPr>
          <w:sz w:val="32"/>
          <w:rtl/>
        </w:rPr>
        <w:t>خصصت الدولة 10</w:t>
      </w:r>
      <w:r>
        <w:rPr>
          <w:rFonts w:hint="cs"/>
          <w:sz w:val="32"/>
          <w:rtl/>
        </w:rPr>
        <w:t xml:space="preserve"> في المائة</w:t>
      </w:r>
      <w:r>
        <w:rPr>
          <w:sz w:val="32"/>
          <w:rtl/>
        </w:rPr>
        <w:t xml:space="preserve"> من الميزانية العامة للدولة </w:t>
      </w:r>
      <w:r>
        <w:rPr>
          <w:rFonts w:hint="cs"/>
          <w:sz w:val="32"/>
          <w:rtl/>
        </w:rPr>
        <w:t>للسنة المالية 1997-1998</w:t>
      </w:r>
      <w:r>
        <w:rPr>
          <w:sz w:val="32"/>
          <w:rtl/>
        </w:rPr>
        <w:t xml:space="preserve"> </w:t>
      </w:r>
      <w:r>
        <w:rPr>
          <w:rFonts w:hint="cs"/>
          <w:sz w:val="32"/>
          <w:rtl/>
        </w:rPr>
        <w:t>التي بلغت ما يقارب 4.5</w:t>
      </w:r>
      <w:r>
        <w:rPr>
          <w:sz w:val="32"/>
          <w:rtl/>
        </w:rPr>
        <w:t xml:space="preserve"> مليار</w:t>
      </w:r>
      <w:r>
        <w:rPr>
          <w:rFonts w:hint="cs"/>
          <w:sz w:val="32"/>
          <w:rtl/>
        </w:rPr>
        <w:t>ات</w:t>
      </w:r>
      <w:r>
        <w:rPr>
          <w:sz w:val="32"/>
          <w:rtl/>
        </w:rPr>
        <w:t xml:space="preserve"> دينار كويتي</w:t>
      </w:r>
      <w:r>
        <w:rPr>
          <w:rFonts w:hint="cs"/>
          <w:sz w:val="32"/>
          <w:rtl/>
        </w:rPr>
        <w:t>. و</w:t>
      </w:r>
      <w:r>
        <w:rPr>
          <w:sz w:val="32"/>
          <w:rtl/>
        </w:rPr>
        <w:t>تجدر الإشارة إلى أن التعليم الابتدائي والمتوسط إلزامي</w:t>
      </w:r>
      <w:r>
        <w:rPr>
          <w:rFonts w:hint="cs"/>
          <w:sz w:val="32"/>
          <w:rtl/>
        </w:rPr>
        <w:t>ا</w:t>
      </w:r>
      <w:r>
        <w:rPr>
          <w:sz w:val="32"/>
          <w:rtl/>
        </w:rPr>
        <w:t xml:space="preserve"> وبالمجان</w:t>
      </w:r>
      <w:r>
        <w:rPr>
          <w:rFonts w:hint="cs"/>
          <w:sz w:val="32"/>
          <w:rtl/>
        </w:rPr>
        <w:t>.</w:t>
      </w:r>
      <w:r>
        <w:rPr>
          <w:sz w:val="32"/>
          <w:rtl/>
        </w:rPr>
        <w:t xml:space="preserve"> كما أن التعليم الثانوي والتقني والمهني معمم ومجاني</w:t>
      </w:r>
      <w:r>
        <w:rPr>
          <w:rFonts w:hint="cs"/>
          <w:sz w:val="32"/>
          <w:rtl/>
        </w:rPr>
        <w:t xml:space="preserve"> </w:t>
      </w:r>
      <w:r>
        <w:rPr>
          <w:sz w:val="32"/>
          <w:rtl/>
        </w:rPr>
        <w:t>للجميع.</w:t>
      </w:r>
      <w:r>
        <w:rPr>
          <w:rFonts w:hint="cs"/>
          <w:sz w:val="32"/>
          <w:rtl/>
        </w:rPr>
        <w:t xml:space="preserve"> </w:t>
      </w:r>
    </w:p>
    <w:p w:rsidR="00000000" w:rsidRDefault="00000000">
      <w:pPr>
        <w:spacing w:line="400" w:lineRule="exact"/>
        <w:jc w:val="both"/>
        <w:rPr>
          <w:rFonts w:hint="cs"/>
          <w:sz w:val="32"/>
          <w:rtl/>
        </w:rPr>
      </w:pPr>
      <w:r>
        <w:rPr>
          <w:rFonts w:hint="cs"/>
          <w:sz w:val="32"/>
          <w:rtl/>
        </w:rPr>
        <w:t>188-</w:t>
      </w:r>
      <w:r>
        <w:rPr>
          <w:rFonts w:hint="cs"/>
          <w:sz w:val="32"/>
          <w:rtl/>
        </w:rPr>
        <w:tab/>
      </w:r>
      <w:r>
        <w:rPr>
          <w:sz w:val="32"/>
          <w:rtl/>
        </w:rPr>
        <w:t xml:space="preserve">ويرتكز التعليم العالي في الكويت على ثلاث مؤسسات رئيسية مستقلة وهي: </w:t>
      </w:r>
    </w:p>
    <w:p w:rsidR="00000000" w:rsidRDefault="00000000">
      <w:pPr>
        <w:spacing w:before="120" w:after="120" w:line="400" w:lineRule="exact"/>
        <w:ind w:left="1440" w:hanging="720"/>
        <w:jc w:val="both"/>
        <w:rPr>
          <w:rFonts w:hint="cs"/>
          <w:sz w:val="32"/>
          <w:rtl/>
        </w:rPr>
      </w:pPr>
      <w:r>
        <w:rPr>
          <w:rFonts w:hint="cs"/>
          <w:sz w:val="32"/>
          <w:rtl/>
        </w:rPr>
        <w:t>-</w:t>
      </w:r>
      <w:r>
        <w:rPr>
          <w:rFonts w:hint="cs"/>
          <w:sz w:val="32"/>
          <w:rtl/>
        </w:rPr>
        <w:tab/>
      </w:r>
      <w:r>
        <w:rPr>
          <w:sz w:val="32"/>
          <w:rtl/>
        </w:rPr>
        <w:t xml:space="preserve">وزارة التعليم العالي، </w:t>
      </w:r>
      <w:r>
        <w:rPr>
          <w:rFonts w:hint="cs"/>
          <w:sz w:val="32"/>
          <w:rtl/>
        </w:rPr>
        <w:t>و</w:t>
      </w:r>
      <w:r>
        <w:rPr>
          <w:sz w:val="32"/>
          <w:rtl/>
        </w:rPr>
        <w:t>تعنى بالتعليم الجامعي من خلال إرسال البعثات</w:t>
      </w:r>
      <w:r>
        <w:rPr>
          <w:rFonts w:hint="cs"/>
          <w:sz w:val="32"/>
          <w:rtl/>
        </w:rPr>
        <w:t xml:space="preserve"> إلى</w:t>
      </w:r>
      <w:r>
        <w:rPr>
          <w:sz w:val="32"/>
          <w:rtl/>
        </w:rPr>
        <w:t xml:space="preserve"> </w:t>
      </w:r>
      <w:r>
        <w:rPr>
          <w:rFonts w:hint="cs"/>
          <w:sz w:val="32"/>
          <w:rtl/>
        </w:rPr>
        <w:t>ال</w:t>
      </w:r>
      <w:r>
        <w:rPr>
          <w:sz w:val="32"/>
          <w:rtl/>
        </w:rPr>
        <w:t xml:space="preserve">خارج </w:t>
      </w:r>
      <w:r>
        <w:rPr>
          <w:rFonts w:hint="cs"/>
          <w:sz w:val="32"/>
          <w:rtl/>
        </w:rPr>
        <w:t>ع</w:t>
      </w:r>
      <w:r>
        <w:rPr>
          <w:sz w:val="32"/>
          <w:rtl/>
        </w:rPr>
        <w:t>لى مستو</w:t>
      </w:r>
      <w:r>
        <w:rPr>
          <w:rFonts w:hint="cs"/>
          <w:sz w:val="32"/>
          <w:rtl/>
        </w:rPr>
        <w:t>يي</w:t>
      </w:r>
      <w:r>
        <w:rPr>
          <w:sz w:val="32"/>
          <w:rtl/>
        </w:rPr>
        <w:t xml:space="preserve"> </w:t>
      </w:r>
      <w:r>
        <w:rPr>
          <w:rFonts w:hint="cs"/>
          <w:sz w:val="32"/>
          <w:rtl/>
        </w:rPr>
        <w:t>ا</w:t>
      </w:r>
      <w:r>
        <w:rPr>
          <w:sz w:val="32"/>
          <w:rtl/>
        </w:rPr>
        <w:t>لبكالوريوس والماجستير</w:t>
      </w:r>
      <w:r>
        <w:rPr>
          <w:rFonts w:hint="cs"/>
          <w:sz w:val="32"/>
          <w:rtl/>
        </w:rPr>
        <w:t>؛</w:t>
      </w:r>
    </w:p>
    <w:p w:rsidR="00000000" w:rsidRDefault="00000000">
      <w:pPr>
        <w:spacing w:before="120" w:after="120" w:line="400" w:lineRule="exact"/>
        <w:ind w:left="1440" w:hanging="720"/>
        <w:jc w:val="both"/>
        <w:rPr>
          <w:sz w:val="32"/>
          <w:rtl/>
        </w:rPr>
      </w:pPr>
      <w:r>
        <w:rPr>
          <w:sz w:val="32"/>
          <w:rtl/>
        </w:rPr>
        <w:t>-</w:t>
      </w:r>
      <w:r>
        <w:rPr>
          <w:rFonts w:hint="cs"/>
          <w:sz w:val="32"/>
          <w:rtl/>
        </w:rPr>
        <w:tab/>
      </w:r>
      <w:r>
        <w:rPr>
          <w:sz w:val="32"/>
          <w:rtl/>
        </w:rPr>
        <w:t xml:space="preserve">الهيئة العامة للتعليم التطبيقي والتدريب، وتعنى بالتعليم المهني والعلمي على مستوى سنتين بعد الشهادة الثانوية بالإضافة إلى مستوى دبلوم </w:t>
      </w:r>
      <w:r>
        <w:rPr>
          <w:rFonts w:hint="cs"/>
          <w:sz w:val="32"/>
          <w:rtl/>
        </w:rPr>
        <w:t>أربع</w:t>
      </w:r>
      <w:r>
        <w:rPr>
          <w:sz w:val="32"/>
          <w:rtl/>
        </w:rPr>
        <w:t xml:space="preserve"> سنوات بعد الثانوية، أو تأهيل فني لحاملين الشهادة المتوسطة</w:t>
      </w:r>
      <w:r>
        <w:rPr>
          <w:rFonts w:hint="cs"/>
          <w:sz w:val="32"/>
          <w:rtl/>
        </w:rPr>
        <w:t>؛</w:t>
      </w:r>
    </w:p>
    <w:p w:rsidR="00000000" w:rsidRDefault="00000000">
      <w:pPr>
        <w:spacing w:before="120" w:after="120" w:line="400" w:lineRule="exact"/>
        <w:ind w:left="1440" w:hanging="720"/>
        <w:jc w:val="both"/>
        <w:rPr>
          <w:sz w:val="32"/>
          <w:rtl/>
        </w:rPr>
      </w:pPr>
      <w:r>
        <w:rPr>
          <w:sz w:val="32"/>
          <w:rtl/>
        </w:rPr>
        <w:t>-</w:t>
      </w:r>
      <w:r>
        <w:rPr>
          <w:rFonts w:hint="cs"/>
          <w:sz w:val="32"/>
          <w:rtl/>
        </w:rPr>
        <w:tab/>
      </w:r>
      <w:r>
        <w:rPr>
          <w:sz w:val="32"/>
          <w:rtl/>
        </w:rPr>
        <w:t>التعليم العالي في جامعة الكويت، و</w:t>
      </w:r>
      <w:r>
        <w:rPr>
          <w:rFonts w:hint="cs"/>
          <w:sz w:val="32"/>
          <w:rtl/>
        </w:rPr>
        <w:t>ي</w:t>
      </w:r>
      <w:r>
        <w:rPr>
          <w:sz w:val="32"/>
          <w:rtl/>
        </w:rPr>
        <w:t xml:space="preserve">عنى </w:t>
      </w:r>
      <w:r>
        <w:rPr>
          <w:rFonts w:hint="cs"/>
          <w:sz w:val="32"/>
          <w:rtl/>
        </w:rPr>
        <w:t>ب</w:t>
      </w:r>
      <w:r>
        <w:rPr>
          <w:sz w:val="32"/>
          <w:rtl/>
        </w:rPr>
        <w:t>تخريج طلبة مستوى البكالوريوس بحد أدنى أربع سنوات بعد الشهادة الثانوية</w:t>
      </w:r>
      <w:r>
        <w:rPr>
          <w:rFonts w:hint="cs"/>
          <w:sz w:val="32"/>
          <w:rtl/>
        </w:rPr>
        <w:t>. ويمكن أن تستتبع ذلك</w:t>
      </w:r>
      <w:r>
        <w:rPr>
          <w:sz w:val="32"/>
          <w:rtl/>
        </w:rPr>
        <w:t xml:space="preserve"> دراسات عليا على مستوى شهادة الماجستير بالإضافة إلى استحداث مستوى الدكتوراه في بعض التخصصات.</w:t>
      </w:r>
    </w:p>
    <w:p w:rsidR="00000000" w:rsidRDefault="00000000">
      <w:pPr>
        <w:spacing w:line="400" w:lineRule="exact"/>
        <w:jc w:val="both"/>
        <w:rPr>
          <w:rFonts w:hint="cs"/>
          <w:sz w:val="32"/>
          <w:rtl/>
        </w:rPr>
      </w:pPr>
      <w:r>
        <w:rPr>
          <w:rFonts w:hint="cs"/>
          <w:sz w:val="32"/>
          <w:rtl/>
        </w:rPr>
        <w:t>189-</w:t>
      </w:r>
      <w:r>
        <w:rPr>
          <w:rFonts w:hint="cs"/>
          <w:sz w:val="32"/>
          <w:rtl/>
        </w:rPr>
        <w:tab/>
      </w:r>
      <w:r>
        <w:rPr>
          <w:sz w:val="32"/>
          <w:rtl/>
        </w:rPr>
        <w:t>والدولة تكفل مجانية التعليم العالي للجميع وفق شروط الكفاءة التي تضعها كل من المؤسسات المشار إليها</w:t>
      </w:r>
      <w:r>
        <w:rPr>
          <w:rFonts w:hint="cs"/>
          <w:sz w:val="32"/>
          <w:rtl/>
        </w:rPr>
        <w:t>.</w:t>
      </w:r>
      <w:r>
        <w:rPr>
          <w:sz w:val="32"/>
          <w:rtl/>
        </w:rPr>
        <w:t xml:space="preserve"> </w:t>
      </w:r>
      <w:r>
        <w:rPr>
          <w:rFonts w:hint="cs"/>
          <w:sz w:val="32"/>
          <w:rtl/>
        </w:rPr>
        <w:t>و</w:t>
      </w:r>
      <w:r>
        <w:rPr>
          <w:sz w:val="32"/>
          <w:rtl/>
        </w:rPr>
        <w:t>لا توجد أي</w:t>
      </w:r>
      <w:r>
        <w:rPr>
          <w:rFonts w:hint="cs"/>
          <w:sz w:val="32"/>
          <w:rtl/>
        </w:rPr>
        <w:t>ة</w:t>
      </w:r>
      <w:r>
        <w:rPr>
          <w:sz w:val="32"/>
          <w:rtl/>
        </w:rPr>
        <w:t xml:space="preserve"> مظاهر واضحة لعدم التوازن في الفرص الدراسية بين المناطق الجغرافية والجماعات والفئات الاجتماعية</w:t>
      </w:r>
      <w:r>
        <w:rPr>
          <w:rFonts w:hint="cs"/>
          <w:sz w:val="32"/>
          <w:rtl/>
        </w:rPr>
        <w:t>.</w:t>
      </w:r>
      <w:r>
        <w:rPr>
          <w:sz w:val="32"/>
          <w:rtl/>
        </w:rPr>
        <w:t xml:space="preserve"> غير أنه يلاحظ زيادة عدد الإناث </w:t>
      </w:r>
      <w:r>
        <w:rPr>
          <w:rFonts w:hint="cs"/>
          <w:sz w:val="32"/>
          <w:rtl/>
        </w:rPr>
        <w:t>مقارنة</w:t>
      </w:r>
      <w:r>
        <w:rPr>
          <w:sz w:val="32"/>
          <w:rtl/>
        </w:rPr>
        <w:t xml:space="preserve"> </w:t>
      </w:r>
      <w:r>
        <w:rPr>
          <w:rFonts w:hint="cs"/>
          <w:sz w:val="32"/>
          <w:rtl/>
        </w:rPr>
        <w:t>بال</w:t>
      </w:r>
      <w:r>
        <w:rPr>
          <w:sz w:val="32"/>
          <w:rtl/>
        </w:rPr>
        <w:t>ذكور في جامعة الكويت</w:t>
      </w:r>
      <w:r>
        <w:rPr>
          <w:rFonts w:hint="cs"/>
          <w:sz w:val="32"/>
          <w:rtl/>
        </w:rPr>
        <w:t>.</w:t>
      </w:r>
      <w:r>
        <w:rPr>
          <w:sz w:val="32"/>
          <w:rtl/>
        </w:rPr>
        <w:t xml:space="preserve"> حيث بلغت نسب</w:t>
      </w:r>
      <w:r>
        <w:rPr>
          <w:rFonts w:hint="cs"/>
          <w:sz w:val="32"/>
          <w:rtl/>
        </w:rPr>
        <w:t>ة</w:t>
      </w:r>
      <w:r>
        <w:rPr>
          <w:sz w:val="32"/>
          <w:rtl/>
        </w:rPr>
        <w:t xml:space="preserve"> الإناث المقبولات في الجامعة 64</w:t>
      </w:r>
      <w:r>
        <w:rPr>
          <w:rFonts w:hint="cs"/>
          <w:sz w:val="32"/>
          <w:rtl/>
        </w:rPr>
        <w:t>.</w:t>
      </w:r>
      <w:r>
        <w:rPr>
          <w:sz w:val="32"/>
          <w:rtl/>
        </w:rPr>
        <w:t>5</w:t>
      </w:r>
      <w:r>
        <w:rPr>
          <w:rFonts w:hint="cs"/>
          <w:sz w:val="32"/>
          <w:rtl/>
        </w:rPr>
        <w:t xml:space="preserve"> في المائة.</w:t>
      </w:r>
      <w:r>
        <w:rPr>
          <w:sz w:val="32"/>
          <w:rtl/>
        </w:rPr>
        <w:t xml:space="preserve"> ويرجع ذلك إلى ارتفاع عدد الذكور الدارسين في الخارج وكذلك زيادة </w:t>
      </w:r>
      <w:r>
        <w:rPr>
          <w:rFonts w:hint="cs"/>
          <w:sz w:val="32"/>
          <w:rtl/>
        </w:rPr>
        <w:t>نسبة</w:t>
      </w:r>
      <w:r>
        <w:rPr>
          <w:sz w:val="32"/>
          <w:rtl/>
        </w:rPr>
        <w:t xml:space="preserve"> الإناث عن الذك</w:t>
      </w:r>
      <w:r>
        <w:rPr>
          <w:rFonts w:hint="cs"/>
          <w:sz w:val="32"/>
          <w:rtl/>
        </w:rPr>
        <w:t>و</w:t>
      </w:r>
      <w:r>
        <w:rPr>
          <w:sz w:val="32"/>
          <w:rtl/>
        </w:rPr>
        <w:t>ر في التخرج من الثانوية العامة</w:t>
      </w:r>
      <w:r>
        <w:rPr>
          <w:rFonts w:hint="cs"/>
          <w:sz w:val="32"/>
          <w:rtl/>
        </w:rPr>
        <w:t xml:space="preserve">. وفي ذلك دليل عن </w:t>
      </w:r>
      <w:r>
        <w:rPr>
          <w:sz w:val="32"/>
          <w:rtl/>
        </w:rPr>
        <w:t>تميز أدا</w:t>
      </w:r>
      <w:r>
        <w:rPr>
          <w:rFonts w:hint="cs"/>
          <w:sz w:val="32"/>
          <w:rtl/>
        </w:rPr>
        <w:t>ئهن. وتفوقت</w:t>
      </w:r>
      <w:r>
        <w:rPr>
          <w:sz w:val="32"/>
          <w:rtl/>
        </w:rPr>
        <w:t xml:space="preserve"> الإناث في الهيئة </w:t>
      </w:r>
      <w:r>
        <w:rPr>
          <w:spacing w:val="0"/>
          <w:sz w:val="32"/>
          <w:rtl/>
        </w:rPr>
        <w:t xml:space="preserve">العامة للتعليم التطبيقي </w:t>
      </w:r>
      <w:r>
        <w:rPr>
          <w:rFonts w:hint="cs"/>
          <w:spacing w:val="0"/>
          <w:sz w:val="32"/>
          <w:rtl/>
        </w:rPr>
        <w:t xml:space="preserve">على </w:t>
      </w:r>
      <w:r>
        <w:rPr>
          <w:spacing w:val="0"/>
          <w:sz w:val="32"/>
          <w:rtl/>
        </w:rPr>
        <w:t xml:space="preserve">الذكور </w:t>
      </w:r>
      <w:r>
        <w:rPr>
          <w:rFonts w:hint="cs"/>
          <w:spacing w:val="0"/>
          <w:sz w:val="32"/>
          <w:rtl/>
        </w:rPr>
        <w:t xml:space="preserve">بنسبة </w:t>
      </w:r>
      <w:r>
        <w:rPr>
          <w:spacing w:val="0"/>
          <w:sz w:val="32"/>
          <w:rtl/>
        </w:rPr>
        <w:t>54</w:t>
      </w:r>
      <w:r>
        <w:rPr>
          <w:rFonts w:hint="cs"/>
          <w:spacing w:val="0"/>
          <w:sz w:val="32"/>
          <w:rtl/>
        </w:rPr>
        <w:t xml:space="preserve"> مقابل </w:t>
      </w:r>
      <w:r>
        <w:rPr>
          <w:spacing w:val="0"/>
          <w:sz w:val="32"/>
          <w:rtl/>
        </w:rPr>
        <w:t>46</w:t>
      </w:r>
      <w:r>
        <w:rPr>
          <w:rFonts w:hint="cs"/>
          <w:spacing w:val="0"/>
          <w:sz w:val="32"/>
          <w:rtl/>
        </w:rPr>
        <w:t xml:space="preserve"> في المائة. (</w:t>
      </w:r>
      <w:r>
        <w:rPr>
          <w:spacing w:val="0"/>
          <w:sz w:val="32"/>
          <w:rtl/>
        </w:rPr>
        <w:t>ل</w:t>
      </w:r>
      <w:r>
        <w:rPr>
          <w:rFonts w:hint="cs"/>
          <w:spacing w:val="0"/>
          <w:sz w:val="32"/>
          <w:rtl/>
        </w:rPr>
        <w:t xml:space="preserve">لاطلاع على </w:t>
      </w:r>
      <w:r>
        <w:rPr>
          <w:spacing w:val="0"/>
          <w:sz w:val="32"/>
          <w:rtl/>
        </w:rPr>
        <w:t xml:space="preserve">مزيد من المعلومات </w:t>
      </w:r>
      <w:r>
        <w:rPr>
          <w:rFonts w:hint="cs"/>
          <w:spacing w:val="0"/>
          <w:sz w:val="32"/>
          <w:rtl/>
        </w:rPr>
        <w:t xml:space="preserve">بشأن هذا الموضوع، يرجى الرجوع </w:t>
      </w:r>
      <w:r>
        <w:rPr>
          <w:spacing w:val="0"/>
          <w:sz w:val="32"/>
          <w:rtl/>
        </w:rPr>
        <w:t xml:space="preserve">إلى </w:t>
      </w:r>
      <w:r>
        <w:rPr>
          <w:rFonts w:hint="cs"/>
          <w:spacing w:val="0"/>
          <w:sz w:val="32"/>
          <w:rtl/>
        </w:rPr>
        <w:t>ال</w:t>
      </w:r>
      <w:r>
        <w:rPr>
          <w:spacing w:val="0"/>
          <w:sz w:val="32"/>
          <w:rtl/>
        </w:rPr>
        <w:t xml:space="preserve">تقرير الوطني </w:t>
      </w:r>
      <w:r>
        <w:rPr>
          <w:rFonts w:hint="cs"/>
          <w:spacing w:val="0"/>
          <w:sz w:val="32"/>
          <w:rtl/>
        </w:rPr>
        <w:t xml:space="preserve">عن </w:t>
      </w:r>
      <w:r>
        <w:rPr>
          <w:spacing w:val="0"/>
          <w:sz w:val="32"/>
          <w:rtl/>
        </w:rPr>
        <w:t xml:space="preserve">تطور التربية في الكويت </w:t>
      </w:r>
      <w:r>
        <w:rPr>
          <w:rFonts w:hint="cs"/>
          <w:spacing w:val="0"/>
          <w:sz w:val="32"/>
          <w:rtl/>
        </w:rPr>
        <w:t>للفترة (1994-1995، 1995-1996)</w:t>
      </w:r>
      <w:r>
        <w:rPr>
          <w:spacing w:val="0"/>
          <w:sz w:val="32"/>
          <w:rtl/>
        </w:rPr>
        <w:t xml:space="preserve"> </w:t>
      </w:r>
      <w:r>
        <w:rPr>
          <w:sz w:val="32"/>
          <w:rtl/>
        </w:rPr>
        <w:t xml:space="preserve">المقدم أثناء الدورة الخامسة والأربعين </w:t>
      </w:r>
      <w:r>
        <w:rPr>
          <w:rFonts w:hint="cs"/>
          <w:sz w:val="32"/>
          <w:rtl/>
        </w:rPr>
        <w:t>ل</w:t>
      </w:r>
      <w:r>
        <w:rPr>
          <w:sz w:val="32"/>
          <w:rtl/>
        </w:rPr>
        <w:t>لمؤتمر الدولي للتربية في جنيف</w:t>
      </w:r>
      <w:r>
        <w:rPr>
          <w:rFonts w:hint="cs"/>
          <w:sz w:val="32"/>
          <w:rtl/>
        </w:rPr>
        <w:t>.</w:t>
      </w:r>
      <w:r>
        <w:rPr>
          <w:sz w:val="32"/>
          <w:rtl/>
        </w:rPr>
        <w:t xml:space="preserve"> </w:t>
      </w:r>
      <w:r>
        <w:rPr>
          <w:rFonts w:hint="cs"/>
          <w:sz w:val="32"/>
          <w:rtl/>
        </w:rPr>
        <w:t>وترد</w:t>
      </w:r>
      <w:r>
        <w:rPr>
          <w:sz w:val="32"/>
          <w:rtl/>
        </w:rPr>
        <w:t xml:space="preserve"> نسخة من هذا التقرير باللغة الإن</w:t>
      </w:r>
      <w:r>
        <w:rPr>
          <w:rFonts w:hint="cs"/>
          <w:sz w:val="32"/>
          <w:rtl/>
        </w:rPr>
        <w:t>ك</w:t>
      </w:r>
      <w:r>
        <w:rPr>
          <w:sz w:val="32"/>
          <w:rtl/>
        </w:rPr>
        <w:t>ليزية</w:t>
      </w:r>
      <w:r>
        <w:rPr>
          <w:rFonts w:hint="cs"/>
          <w:sz w:val="32"/>
          <w:rtl/>
        </w:rPr>
        <w:t xml:space="preserve"> في</w:t>
      </w:r>
      <w:r>
        <w:rPr>
          <w:sz w:val="32"/>
          <w:rtl/>
        </w:rPr>
        <w:t xml:space="preserve"> ال</w:t>
      </w:r>
      <w:r>
        <w:rPr>
          <w:rFonts w:hint="cs"/>
          <w:sz w:val="32"/>
          <w:rtl/>
        </w:rPr>
        <w:t>م</w:t>
      </w:r>
      <w:r>
        <w:rPr>
          <w:sz w:val="32"/>
          <w:rtl/>
        </w:rPr>
        <w:t xml:space="preserve">رفق </w:t>
      </w:r>
      <w:r>
        <w:rPr>
          <w:rFonts w:hint="cs"/>
          <w:sz w:val="32"/>
          <w:rtl/>
        </w:rPr>
        <w:t>2</w:t>
      </w:r>
      <w:r>
        <w:rPr>
          <w:sz w:val="32"/>
          <w:rtl/>
        </w:rPr>
        <w:t>6</w:t>
      </w:r>
      <w:r>
        <w:rPr>
          <w:rFonts w:hint="cs"/>
          <w:sz w:val="32"/>
          <w:rtl/>
        </w:rPr>
        <w:t>.</w:t>
      </w:r>
      <w:r>
        <w:rPr>
          <w:sz w:val="32"/>
          <w:rtl/>
        </w:rPr>
        <w:t xml:space="preserve"> </w:t>
      </w:r>
      <w:r>
        <w:rPr>
          <w:rFonts w:hint="cs"/>
          <w:sz w:val="32"/>
          <w:rtl/>
        </w:rPr>
        <w:t>و</w:t>
      </w:r>
      <w:r>
        <w:rPr>
          <w:sz w:val="32"/>
          <w:rtl/>
        </w:rPr>
        <w:t>يتناول الجوانب التفصيلية والإحصائية وكل ما يتعلق بالتربية والتعليم في الكويت</w:t>
      </w:r>
      <w:r>
        <w:rPr>
          <w:rFonts w:hint="cs"/>
          <w:sz w:val="32"/>
          <w:rtl/>
        </w:rPr>
        <w:t>).</w:t>
      </w:r>
    </w:p>
    <w:p w:rsidR="00000000" w:rsidRDefault="00000000">
      <w:pPr>
        <w:spacing w:line="400" w:lineRule="exact"/>
        <w:jc w:val="both"/>
        <w:rPr>
          <w:rFonts w:hint="cs"/>
          <w:sz w:val="32"/>
          <w:rtl/>
        </w:rPr>
      </w:pPr>
      <w:r>
        <w:rPr>
          <w:rFonts w:hint="cs"/>
          <w:spacing w:val="0"/>
          <w:sz w:val="32"/>
          <w:rtl/>
        </w:rPr>
        <w:t>190-</w:t>
      </w:r>
      <w:r>
        <w:rPr>
          <w:rFonts w:hint="cs"/>
          <w:spacing w:val="0"/>
          <w:sz w:val="32"/>
          <w:rtl/>
        </w:rPr>
        <w:tab/>
      </w:r>
      <w:r>
        <w:rPr>
          <w:spacing w:val="0"/>
          <w:sz w:val="32"/>
          <w:rtl/>
        </w:rPr>
        <w:t>وفيما يتعلق بتشجيع الأشخاص الذين لم يتلقوا التربية الأساسية أو لم يستكملوا الدراسة الابتدائية (محو الأمية)</w:t>
      </w:r>
      <w:r>
        <w:rPr>
          <w:rFonts w:hint="cs"/>
          <w:spacing w:val="0"/>
          <w:sz w:val="32"/>
          <w:rtl/>
        </w:rPr>
        <w:t>، اعتمدت ا</w:t>
      </w:r>
      <w:r>
        <w:rPr>
          <w:spacing w:val="0"/>
          <w:sz w:val="32"/>
          <w:rtl/>
        </w:rPr>
        <w:t xml:space="preserve">لدولة القانون رقم 4 </w:t>
      </w:r>
      <w:r>
        <w:rPr>
          <w:rFonts w:hint="cs"/>
          <w:spacing w:val="0"/>
          <w:sz w:val="32"/>
          <w:rtl/>
        </w:rPr>
        <w:t xml:space="preserve">لسنة </w:t>
      </w:r>
      <w:r>
        <w:rPr>
          <w:spacing w:val="0"/>
          <w:sz w:val="32"/>
          <w:rtl/>
        </w:rPr>
        <w:t xml:space="preserve">1981 </w:t>
      </w:r>
      <w:r>
        <w:rPr>
          <w:rFonts w:hint="cs"/>
          <w:spacing w:val="0"/>
          <w:sz w:val="32"/>
          <w:rtl/>
        </w:rPr>
        <w:t>ب</w:t>
      </w:r>
      <w:r>
        <w:rPr>
          <w:spacing w:val="0"/>
          <w:sz w:val="32"/>
          <w:rtl/>
        </w:rPr>
        <w:t>شأن الإلزام بمحو الأمية</w:t>
      </w:r>
      <w:r>
        <w:rPr>
          <w:rFonts w:hint="cs"/>
          <w:spacing w:val="0"/>
          <w:sz w:val="32"/>
          <w:rtl/>
        </w:rPr>
        <w:t>.</w:t>
      </w:r>
      <w:r>
        <w:rPr>
          <w:spacing w:val="0"/>
          <w:sz w:val="32"/>
          <w:rtl/>
        </w:rPr>
        <w:t xml:space="preserve"> وجاء هذا القانون ليضع </w:t>
      </w:r>
      <w:r>
        <w:rPr>
          <w:rFonts w:hint="cs"/>
          <w:spacing w:val="0"/>
          <w:sz w:val="32"/>
          <w:rtl/>
        </w:rPr>
        <w:t>حدّا</w:t>
      </w:r>
      <w:r>
        <w:rPr>
          <w:spacing w:val="0"/>
          <w:sz w:val="32"/>
          <w:rtl/>
        </w:rPr>
        <w:t xml:space="preserve"> للكثير</w:t>
      </w:r>
      <w:r>
        <w:rPr>
          <w:sz w:val="32"/>
          <w:rtl/>
        </w:rPr>
        <w:t xml:space="preserve"> من المش</w:t>
      </w:r>
      <w:r>
        <w:rPr>
          <w:rFonts w:hint="cs"/>
          <w:sz w:val="32"/>
          <w:rtl/>
        </w:rPr>
        <w:t>ا</w:t>
      </w:r>
      <w:r>
        <w:rPr>
          <w:sz w:val="32"/>
          <w:rtl/>
        </w:rPr>
        <w:t>ك</w:t>
      </w:r>
      <w:r>
        <w:rPr>
          <w:rFonts w:hint="cs"/>
          <w:sz w:val="32"/>
          <w:rtl/>
        </w:rPr>
        <w:t>ل</w:t>
      </w:r>
      <w:r>
        <w:rPr>
          <w:sz w:val="32"/>
          <w:rtl/>
        </w:rPr>
        <w:t xml:space="preserve"> التي تعترض القضاء على الأمية نهائياً.</w:t>
      </w:r>
      <w:r>
        <w:rPr>
          <w:rFonts w:hint="cs"/>
          <w:sz w:val="32"/>
          <w:rtl/>
        </w:rPr>
        <w:t xml:space="preserve"> و</w:t>
      </w:r>
      <w:r>
        <w:rPr>
          <w:sz w:val="32"/>
          <w:rtl/>
        </w:rPr>
        <w:t>سبق</w:t>
      </w:r>
      <w:r>
        <w:rPr>
          <w:rFonts w:hint="cs"/>
          <w:sz w:val="32"/>
          <w:rtl/>
        </w:rPr>
        <w:t>ت</w:t>
      </w:r>
      <w:r>
        <w:rPr>
          <w:sz w:val="32"/>
          <w:rtl/>
        </w:rPr>
        <w:t xml:space="preserve"> </w:t>
      </w:r>
      <w:r>
        <w:rPr>
          <w:rFonts w:hint="cs"/>
          <w:sz w:val="32"/>
          <w:rtl/>
        </w:rPr>
        <w:t xml:space="preserve">سنّه </w:t>
      </w:r>
      <w:r>
        <w:rPr>
          <w:sz w:val="32"/>
          <w:rtl/>
        </w:rPr>
        <w:t>جهود عديدة للقضاء على محو الأمية، ونجح</w:t>
      </w:r>
      <w:r>
        <w:rPr>
          <w:rFonts w:hint="cs"/>
          <w:sz w:val="32"/>
          <w:rtl/>
        </w:rPr>
        <w:t xml:space="preserve"> بعضها </w:t>
      </w:r>
      <w:r>
        <w:rPr>
          <w:sz w:val="32"/>
          <w:rtl/>
        </w:rPr>
        <w:t>في تخفيض نسبة الأمية إلى حد كبير في ذلك الوقت حيث بلغت نسبة الأمية 52</w:t>
      </w:r>
      <w:r>
        <w:rPr>
          <w:rFonts w:hint="cs"/>
          <w:sz w:val="32"/>
          <w:rtl/>
        </w:rPr>
        <w:t xml:space="preserve"> في المائة</w:t>
      </w:r>
      <w:r>
        <w:rPr>
          <w:sz w:val="32"/>
          <w:rtl/>
        </w:rPr>
        <w:t xml:space="preserve"> بين النساء </w:t>
      </w:r>
      <w:r>
        <w:rPr>
          <w:rFonts w:hint="cs"/>
          <w:sz w:val="32"/>
          <w:rtl/>
        </w:rPr>
        <w:t>و</w:t>
      </w:r>
      <w:r>
        <w:rPr>
          <w:sz w:val="32"/>
          <w:rtl/>
        </w:rPr>
        <w:t>32</w:t>
      </w:r>
      <w:r>
        <w:rPr>
          <w:rFonts w:hint="cs"/>
          <w:sz w:val="32"/>
          <w:rtl/>
        </w:rPr>
        <w:t xml:space="preserve"> في المائة بين</w:t>
      </w:r>
      <w:r>
        <w:rPr>
          <w:sz w:val="32"/>
          <w:rtl/>
        </w:rPr>
        <w:t xml:space="preserve"> الرجال </w:t>
      </w:r>
      <w:r>
        <w:rPr>
          <w:rFonts w:hint="cs"/>
          <w:sz w:val="32"/>
          <w:rtl/>
        </w:rPr>
        <w:t>من</w:t>
      </w:r>
      <w:r>
        <w:rPr>
          <w:sz w:val="32"/>
          <w:rtl/>
        </w:rPr>
        <w:t xml:space="preserve"> </w:t>
      </w:r>
      <w:r>
        <w:rPr>
          <w:rFonts w:hint="cs"/>
          <w:sz w:val="32"/>
          <w:rtl/>
        </w:rPr>
        <w:t>ال</w:t>
      </w:r>
      <w:r>
        <w:rPr>
          <w:sz w:val="32"/>
          <w:rtl/>
        </w:rPr>
        <w:t xml:space="preserve">فئة </w:t>
      </w:r>
      <w:r>
        <w:rPr>
          <w:rFonts w:hint="cs"/>
          <w:sz w:val="32"/>
          <w:rtl/>
        </w:rPr>
        <w:t>العمرية</w:t>
      </w:r>
      <w:r>
        <w:rPr>
          <w:sz w:val="32"/>
          <w:rtl/>
        </w:rPr>
        <w:t xml:space="preserve"> 10 سنوات فأكثر</w:t>
      </w:r>
      <w:r>
        <w:rPr>
          <w:rFonts w:hint="cs"/>
          <w:sz w:val="32"/>
          <w:rtl/>
        </w:rPr>
        <w:t>.</w:t>
      </w:r>
      <w:r>
        <w:rPr>
          <w:sz w:val="32"/>
          <w:rtl/>
        </w:rPr>
        <w:t xml:space="preserve"> وكان الالتحاق بمراكز محو الأمية اختيارياً.</w:t>
      </w:r>
    </w:p>
    <w:p w:rsidR="00000000" w:rsidRDefault="00000000">
      <w:pPr>
        <w:spacing w:line="400" w:lineRule="exact"/>
        <w:jc w:val="both"/>
        <w:rPr>
          <w:rFonts w:hint="cs"/>
          <w:sz w:val="32"/>
          <w:rtl/>
        </w:rPr>
      </w:pPr>
      <w:r>
        <w:rPr>
          <w:rFonts w:hint="cs"/>
          <w:sz w:val="32"/>
          <w:rtl/>
        </w:rPr>
        <w:t>191-</w:t>
      </w:r>
      <w:r>
        <w:rPr>
          <w:rFonts w:hint="cs"/>
          <w:sz w:val="32"/>
          <w:rtl/>
        </w:rPr>
        <w:tab/>
      </w:r>
      <w:r>
        <w:rPr>
          <w:sz w:val="32"/>
          <w:rtl/>
        </w:rPr>
        <w:t xml:space="preserve">إلا أن وجود مثل هذه النسبة من الأمية حتى عام 1981 </w:t>
      </w:r>
      <w:r>
        <w:rPr>
          <w:rFonts w:hint="cs"/>
          <w:sz w:val="32"/>
          <w:rtl/>
        </w:rPr>
        <w:t>رغم</w:t>
      </w:r>
      <w:r>
        <w:rPr>
          <w:sz w:val="32"/>
          <w:rtl/>
        </w:rPr>
        <w:t xml:space="preserve"> كل هذه الجهود والإمكانات المتوافرة لا تتفق مع طموحات الكويت ورغبتها في مواكبة مسيرة التقدم في شتي المجالات</w:t>
      </w:r>
      <w:r>
        <w:rPr>
          <w:rFonts w:hint="cs"/>
          <w:sz w:val="32"/>
          <w:rtl/>
        </w:rPr>
        <w:t>.</w:t>
      </w:r>
      <w:r>
        <w:rPr>
          <w:sz w:val="32"/>
          <w:rtl/>
        </w:rPr>
        <w:t xml:space="preserve"> </w:t>
      </w:r>
      <w:r>
        <w:rPr>
          <w:rFonts w:hint="cs"/>
          <w:sz w:val="32"/>
          <w:rtl/>
        </w:rPr>
        <w:t>وأدى ذلك إلى اعتماد</w:t>
      </w:r>
      <w:r>
        <w:rPr>
          <w:sz w:val="32"/>
          <w:rtl/>
        </w:rPr>
        <w:t xml:space="preserve"> القانون المشار إليه أعلاه ليضع الأسس والمبادئ لمحو الأمية من منظور جديد</w:t>
      </w:r>
      <w:r>
        <w:rPr>
          <w:rFonts w:hint="cs"/>
          <w:sz w:val="32"/>
          <w:rtl/>
        </w:rPr>
        <w:t>. و</w:t>
      </w:r>
      <w:r>
        <w:rPr>
          <w:sz w:val="32"/>
          <w:rtl/>
        </w:rPr>
        <w:t>تنص المادة 1</w:t>
      </w:r>
      <w:r>
        <w:rPr>
          <w:rFonts w:hint="cs"/>
          <w:sz w:val="32"/>
          <w:rtl/>
        </w:rPr>
        <w:t xml:space="preserve"> </w:t>
      </w:r>
      <w:r>
        <w:rPr>
          <w:sz w:val="32"/>
          <w:rtl/>
        </w:rPr>
        <w:t>من</w:t>
      </w:r>
      <w:r>
        <w:rPr>
          <w:rFonts w:hint="cs"/>
          <w:sz w:val="32"/>
          <w:rtl/>
        </w:rPr>
        <w:t xml:space="preserve">ه </w:t>
      </w:r>
      <w:r>
        <w:rPr>
          <w:sz w:val="32"/>
          <w:rtl/>
        </w:rPr>
        <w:t>على أن "محو الأمية مسؤولية وطنية تهدف إلى تزويد الأميين بقدر من التعليم لرفع مستواهم ثقافياً واجتماعياً بما يجعلهم أكثر قدرة على الإسهام بالنهوض بأنفسهم وبالمجتمع وبمواجهة متطلبات الحياة"</w:t>
      </w:r>
      <w:r>
        <w:rPr>
          <w:rFonts w:hint="cs"/>
          <w:sz w:val="32"/>
          <w:rtl/>
        </w:rPr>
        <w:t>. و</w:t>
      </w:r>
      <w:r>
        <w:rPr>
          <w:sz w:val="32"/>
          <w:rtl/>
        </w:rPr>
        <w:t>تعكس هذه المادة بقوه وبوضوح تغير النظرة إلى مشكلة محو الأمية</w:t>
      </w:r>
      <w:r>
        <w:rPr>
          <w:rFonts w:hint="cs"/>
          <w:sz w:val="32"/>
          <w:rtl/>
        </w:rPr>
        <w:t>.</w:t>
      </w:r>
    </w:p>
    <w:p w:rsidR="00000000" w:rsidRDefault="00000000">
      <w:pPr>
        <w:spacing w:line="400" w:lineRule="exact"/>
        <w:jc w:val="both"/>
        <w:rPr>
          <w:rFonts w:hint="cs"/>
          <w:sz w:val="32"/>
          <w:rtl/>
        </w:rPr>
      </w:pPr>
      <w:r>
        <w:rPr>
          <w:rFonts w:hint="cs"/>
          <w:sz w:val="32"/>
          <w:rtl/>
        </w:rPr>
        <w:t>192-</w:t>
      </w:r>
      <w:r>
        <w:rPr>
          <w:rFonts w:hint="cs"/>
          <w:sz w:val="32"/>
          <w:rtl/>
        </w:rPr>
        <w:tab/>
        <w:t>ولم يعد محو الأمية</w:t>
      </w:r>
      <w:r>
        <w:rPr>
          <w:sz w:val="32"/>
          <w:rtl/>
        </w:rPr>
        <w:t xml:space="preserve"> مجرد مشكلة تعليمية تخص بعض فئات المجتمع وتتكفل بها الدولة </w:t>
      </w:r>
      <w:r>
        <w:rPr>
          <w:rFonts w:hint="cs"/>
          <w:sz w:val="32"/>
          <w:rtl/>
        </w:rPr>
        <w:t>للقضاء على</w:t>
      </w:r>
      <w:r>
        <w:rPr>
          <w:sz w:val="32"/>
          <w:rtl/>
        </w:rPr>
        <w:t xml:space="preserve"> الأمية</w:t>
      </w:r>
      <w:r>
        <w:rPr>
          <w:rFonts w:hint="cs"/>
          <w:sz w:val="32"/>
          <w:rtl/>
        </w:rPr>
        <w:t>،</w:t>
      </w:r>
      <w:r>
        <w:rPr>
          <w:sz w:val="32"/>
          <w:rtl/>
        </w:rPr>
        <w:t xml:space="preserve"> بل تمتد</w:t>
      </w:r>
      <w:r>
        <w:rPr>
          <w:rFonts w:hint="cs"/>
          <w:sz w:val="32"/>
          <w:rtl/>
        </w:rPr>
        <w:t xml:space="preserve"> المهمة</w:t>
      </w:r>
      <w:r>
        <w:rPr>
          <w:sz w:val="32"/>
          <w:rtl/>
        </w:rPr>
        <w:t xml:space="preserve"> لتوفر للأميين فرص النمو الثقافي والاجتماعي ليصبحوا أكثر قدرة على الإسهام بفعالية في خطط التنمية الشاملة في المجتمع.</w:t>
      </w:r>
      <w:r>
        <w:rPr>
          <w:rFonts w:hint="cs"/>
          <w:sz w:val="32"/>
          <w:rtl/>
        </w:rPr>
        <w:t xml:space="preserve"> </w:t>
      </w:r>
      <w:r>
        <w:rPr>
          <w:sz w:val="32"/>
          <w:rtl/>
        </w:rPr>
        <w:t xml:space="preserve">وتأكيداً </w:t>
      </w:r>
      <w:r>
        <w:rPr>
          <w:rFonts w:hint="cs"/>
          <w:sz w:val="32"/>
          <w:rtl/>
        </w:rPr>
        <w:t>لذلك،</w:t>
      </w:r>
      <w:r>
        <w:rPr>
          <w:sz w:val="32"/>
          <w:rtl/>
        </w:rPr>
        <w:t xml:space="preserve"> </w:t>
      </w:r>
      <w:r>
        <w:rPr>
          <w:rFonts w:hint="cs"/>
          <w:sz w:val="32"/>
          <w:rtl/>
        </w:rPr>
        <w:t>ا</w:t>
      </w:r>
      <w:r>
        <w:rPr>
          <w:sz w:val="32"/>
          <w:rtl/>
        </w:rPr>
        <w:t xml:space="preserve">رتبطت مرحلة محو الأمية بمراحل تعليم الكبار لتمكين الراغب والقادر من </w:t>
      </w:r>
      <w:r>
        <w:rPr>
          <w:rFonts w:hint="cs"/>
          <w:sz w:val="32"/>
          <w:rtl/>
        </w:rPr>
        <w:t>اجتياز</w:t>
      </w:r>
      <w:r>
        <w:rPr>
          <w:sz w:val="32"/>
          <w:rtl/>
        </w:rPr>
        <w:t xml:space="preserve"> هذه المراحل بنجاح </w:t>
      </w:r>
      <w:r>
        <w:rPr>
          <w:rFonts w:hint="cs"/>
          <w:sz w:val="32"/>
          <w:rtl/>
        </w:rPr>
        <w:t>واستكمال</w:t>
      </w:r>
      <w:r>
        <w:rPr>
          <w:sz w:val="32"/>
          <w:rtl/>
        </w:rPr>
        <w:t xml:space="preserve"> دراسته في الجامعة وما بعدها، </w:t>
      </w:r>
      <w:r>
        <w:rPr>
          <w:rFonts w:hint="cs"/>
          <w:sz w:val="32"/>
          <w:rtl/>
        </w:rPr>
        <w:t>كما تبين ذلك</w:t>
      </w:r>
      <w:r>
        <w:rPr>
          <w:sz w:val="32"/>
          <w:rtl/>
        </w:rPr>
        <w:t xml:space="preserve"> المفكرة الإحصائية للعام الدراسي </w:t>
      </w:r>
      <w:r>
        <w:rPr>
          <w:rFonts w:hint="cs"/>
          <w:sz w:val="32"/>
          <w:rtl/>
        </w:rPr>
        <w:t>1997-1998</w:t>
      </w:r>
      <w:r>
        <w:rPr>
          <w:sz w:val="32"/>
          <w:rtl/>
        </w:rPr>
        <w:t xml:space="preserve"> (</w:t>
      </w:r>
      <w:r>
        <w:rPr>
          <w:rFonts w:hint="cs"/>
          <w:sz w:val="32"/>
          <w:rtl/>
        </w:rPr>
        <w:t xml:space="preserve">انظر </w:t>
      </w:r>
      <w:r>
        <w:rPr>
          <w:sz w:val="32"/>
          <w:rtl/>
        </w:rPr>
        <w:t>المرفق 27).</w:t>
      </w:r>
    </w:p>
    <w:p w:rsidR="00000000" w:rsidRDefault="00000000">
      <w:pPr>
        <w:spacing w:line="400" w:lineRule="exact"/>
        <w:jc w:val="both"/>
        <w:rPr>
          <w:sz w:val="32"/>
          <w:u w:val="single"/>
          <w:rtl/>
        </w:rPr>
      </w:pPr>
      <w:r>
        <w:rPr>
          <w:rFonts w:hint="cs"/>
          <w:sz w:val="32"/>
          <w:rtl/>
        </w:rPr>
        <w:t>193-</w:t>
      </w:r>
      <w:r>
        <w:rPr>
          <w:rFonts w:hint="cs"/>
          <w:sz w:val="32"/>
          <w:rtl/>
        </w:rPr>
        <w:tab/>
        <w:t>و</w:t>
      </w:r>
      <w:r>
        <w:rPr>
          <w:sz w:val="32"/>
          <w:rtl/>
        </w:rPr>
        <w:t>راعى القانون ظروف الأميين و</w:t>
      </w:r>
      <w:r>
        <w:rPr>
          <w:rFonts w:hint="cs"/>
          <w:sz w:val="32"/>
          <w:rtl/>
        </w:rPr>
        <w:t>سعى لت</w:t>
      </w:r>
      <w:r>
        <w:rPr>
          <w:sz w:val="32"/>
          <w:rtl/>
        </w:rPr>
        <w:t xml:space="preserve">ذليل جميع الصعوبات التي </w:t>
      </w:r>
      <w:r>
        <w:rPr>
          <w:rFonts w:hint="cs"/>
          <w:sz w:val="32"/>
          <w:rtl/>
        </w:rPr>
        <w:t xml:space="preserve">تحول دون </w:t>
      </w:r>
      <w:r>
        <w:rPr>
          <w:sz w:val="32"/>
          <w:rtl/>
        </w:rPr>
        <w:t>التحاقهم بالدراسة</w:t>
      </w:r>
      <w:r>
        <w:rPr>
          <w:rFonts w:hint="cs"/>
          <w:sz w:val="32"/>
          <w:rtl/>
        </w:rPr>
        <w:t>.</w:t>
      </w:r>
      <w:r>
        <w:rPr>
          <w:sz w:val="32"/>
          <w:rtl/>
        </w:rPr>
        <w:t xml:space="preserve"> </w:t>
      </w:r>
      <w:r>
        <w:rPr>
          <w:rFonts w:hint="cs"/>
          <w:sz w:val="32"/>
          <w:rtl/>
        </w:rPr>
        <w:t>وتمكن ا</w:t>
      </w:r>
      <w:r>
        <w:rPr>
          <w:sz w:val="32"/>
          <w:rtl/>
        </w:rPr>
        <w:t xml:space="preserve">لمادة 8 منه </w:t>
      </w:r>
      <w:r>
        <w:rPr>
          <w:rFonts w:hint="cs"/>
          <w:sz w:val="32"/>
          <w:rtl/>
        </w:rPr>
        <w:t>احتساب</w:t>
      </w:r>
      <w:r>
        <w:rPr>
          <w:sz w:val="32"/>
          <w:rtl/>
        </w:rPr>
        <w:t xml:space="preserve"> فترة الدراسة من أوقات العمل الرسمي.</w:t>
      </w:r>
      <w:r>
        <w:rPr>
          <w:rFonts w:hint="cs"/>
          <w:sz w:val="32"/>
          <w:rtl/>
        </w:rPr>
        <w:t xml:space="preserve"> و</w:t>
      </w:r>
      <w:r>
        <w:rPr>
          <w:sz w:val="32"/>
          <w:rtl/>
        </w:rPr>
        <w:t>نصت المادة 20 منه على معاقبة كل صاحب عمل يخالف أحكام هذه المادة بغرامة لا تزيد على مائة دينار</w:t>
      </w:r>
      <w:r>
        <w:rPr>
          <w:rFonts w:hint="cs"/>
          <w:sz w:val="32"/>
          <w:rtl/>
        </w:rPr>
        <w:t>.</w:t>
      </w:r>
      <w:r>
        <w:rPr>
          <w:sz w:val="32"/>
          <w:rtl/>
        </w:rPr>
        <w:t xml:space="preserve"> وألزمته بإخطار وزارة التربية بأسماء الأميين العاملين لديه في حين أن المواد من 15 </w:t>
      </w:r>
      <w:r>
        <w:rPr>
          <w:rFonts w:hint="cs"/>
          <w:sz w:val="32"/>
          <w:rtl/>
        </w:rPr>
        <w:t>إلى</w:t>
      </w:r>
      <w:r>
        <w:rPr>
          <w:sz w:val="32"/>
          <w:rtl/>
        </w:rPr>
        <w:t xml:space="preserve"> 19 تجعل الالتحاق بمراكز محو الأمية والنجاح فيها شرط من شروط التعيين بالوظائف الحكومية و</w:t>
      </w:r>
      <w:r>
        <w:rPr>
          <w:rFonts w:hint="cs"/>
          <w:sz w:val="32"/>
          <w:rtl/>
        </w:rPr>
        <w:t>الترقية.</w:t>
      </w:r>
      <w:r>
        <w:rPr>
          <w:sz w:val="32"/>
          <w:rtl/>
        </w:rPr>
        <w:t xml:space="preserve"> وتنص </w:t>
      </w:r>
      <w:r>
        <w:rPr>
          <w:rFonts w:hint="cs"/>
          <w:sz w:val="32"/>
          <w:rtl/>
        </w:rPr>
        <w:t xml:space="preserve">اللوائح والتنظيمات </w:t>
      </w:r>
      <w:r>
        <w:rPr>
          <w:sz w:val="32"/>
          <w:rtl/>
        </w:rPr>
        <w:t xml:space="preserve">على منح الجوائز التشجيعية للمتفوقين والناجحين وبشكل خاص </w:t>
      </w:r>
      <w:r>
        <w:rPr>
          <w:rFonts w:hint="cs"/>
          <w:sz w:val="32"/>
          <w:rtl/>
        </w:rPr>
        <w:t>بالنسبة للمرأة</w:t>
      </w:r>
      <w:r>
        <w:rPr>
          <w:sz w:val="32"/>
          <w:rtl/>
        </w:rPr>
        <w:t>.</w:t>
      </w:r>
    </w:p>
    <w:p w:rsidR="00000000" w:rsidRDefault="00000000">
      <w:pPr>
        <w:spacing w:line="400" w:lineRule="exact"/>
        <w:jc w:val="both"/>
        <w:rPr>
          <w:spacing w:val="0"/>
          <w:sz w:val="32"/>
          <w:rtl/>
        </w:rPr>
      </w:pPr>
      <w:r>
        <w:rPr>
          <w:rFonts w:hint="cs"/>
          <w:sz w:val="32"/>
          <w:rtl/>
        </w:rPr>
        <w:t>194-</w:t>
      </w:r>
      <w:r>
        <w:rPr>
          <w:rFonts w:hint="cs"/>
          <w:sz w:val="32"/>
          <w:rtl/>
        </w:rPr>
        <w:tab/>
      </w:r>
      <w:r>
        <w:rPr>
          <w:sz w:val="32"/>
          <w:rtl/>
        </w:rPr>
        <w:t xml:space="preserve">وبعد هذه النبذة المختصرة عن القانون رقم 4 </w:t>
      </w:r>
      <w:r>
        <w:rPr>
          <w:rFonts w:hint="cs"/>
          <w:sz w:val="32"/>
          <w:rtl/>
        </w:rPr>
        <w:t xml:space="preserve">لسنة </w:t>
      </w:r>
      <w:r>
        <w:rPr>
          <w:sz w:val="32"/>
          <w:rtl/>
        </w:rPr>
        <w:t>1981 بشأن محو الأمية</w:t>
      </w:r>
      <w:r>
        <w:rPr>
          <w:rFonts w:hint="cs"/>
          <w:sz w:val="32"/>
          <w:rtl/>
        </w:rPr>
        <w:t>،</w:t>
      </w:r>
      <w:r>
        <w:rPr>
          <w:sz w:val="32"/>
          <w:rtl/>
        </w:rPr>
        <w:t xml:space="preserve"> استك</w:t>
      </w:r>
      <w:r>
        <w:rPr>
          <w:rFonts w:hint="cs"/>
          <w:sz w:val="32"/>
          <w:rtl/>
        </w:rPr>
        <w:t>ملت الحملة</w:t>
      </w:r>
      <w:r>
        <w:rPr>
          <w:sz w:val="32"/>
          <w:rtl/>
        </w:rPr>
        <w:t xml:space="preserve"> </w:t>
      </w:r>
      <w:r>
        <w:rPr>
          <w:rFonts w:hint="cs"/>
          <w:sz w:val="32"/>
          <w:rtl/>
        </w:rPr>
        <w:t>بص</w:t>
      </w:r>
      <w:r>
        <w:rPr>
          <w:sz w:val="32"/>
          <w:rtl/>
        </w:rPr>
        <w:t>د</w:t>
      </w:r>
      <w:r>
        <w:rPr>
          <w:rFonts w:hint="cs"/>
          <w:sz w:val="32"/>
          <w:rtl/>
        </w:rPr>
        <w:t>و</w:t>
      </w:r>
      <w:r>
        <w:rPr>
          <w:sz w:val="32"/>
          <w:rtl/>
        </w:rPr>
        <w:t xml:space="preserve">ر مرسوم أميري </w:t>
      </w:r>
      <w:r>
        <w:rPr>
          <w:rFonts w:hint="cs"/>
          <w:sz w:val="32"/>
          <w:rtl/>
        </w:rPr>
        <w:t xml:space="preserve">في 22 شباط/فبراير </w:t>
      </w:r>
      <w:r>
        <w:rPr>
          <w:sz w:val="32"/>
          <w:rtl/>
        </w:rPr>
        <w:t>1981 بشأن تشكيل "لجنة محو الأمية "</w:t>
      </w:r>
      <w:r>
        <w:rPr>
          <w:rFonts w:hint="cs"/>
          <w:sz w:val="32"/>
          <w:rtl/>
        </w:rPr>
        <w:t>،</w:t>
      </w:r>
      <w:r>
        <w:rPr>
          <w:sz w:val="32"/>
          <w:rtl/>
        </w:rPr>
        <w:t xml:space="preserve"> </w:t>
      </w:r>
      <w:r>
        <w:rPr>
          <w:rFonts w:hint="cs"/>
          <w:sz w:val="32"/>
          <w:rtl/>
        </w:rPr>
        <w:t>برئاسة</w:t>
      </w:r>
      <w:r>
        <w:rPr>
          <w:sz w:val="32"/>
          <w:rtl/>
        </w:rPr>
        <w:t xml:space="preserve"> وزير التربية وعضوية ممثلين عن وزارات الدولة ذات العلاقة، وممثلي القطاع الأهلي والهيئات الشعبية وذو</w:t>
      </w:r>
      <w:r>
        <w:rPr>
          <w:rFonts w:hint="cs"/>
          <w:sz w:val="32"/>
          <w:rtl/>
        </w:rPr>
        <w:t>ي</w:t>
      </w:r>
      <w:r>
        <w:rPr>
          <w:sz w:val="32"/>
          <w:rtl/>
        </w:rPr>
        <w:t xml:space="preserve"> الخبرة</w:t>
      </w:r>
      <w:r>
        <w:rPr>
          <w:rFonts w:hint="cs"/>
          <w:sz w:val="32"/>
          <w:rtl/>
        </w:rPr>
        <w:t xml:space="preserve"> من الشخصيات الوطنية</w:t>
      </w:r>
      <w:r>
        <w:rPr>
          <w:sz w:val="32"/>
          <w:rtl/>
        </w:rPr>
        <w:t>.</w:t>
      </w:r>
      <w:r>
        <w:rPr>
          <w:rFonts w:hint="cs"/>
          <w:sz w:val="32"/>
          <w:rtl/>
        </w:rPr>
        <w:t xml:space="preserve"> </w:t>
      </w:r>
      <w:r>
        <w:rPr>
          <w:spacing w:val="0"/>
          <w:sz w:val="32"/>
          <w:rtl/>
        </w:rPr>
        <w:t>و</w:t>
      </w:r>
      <w:r>
        <w:rPr>
          <w:rFonts w:hint="cs"/>
          <w:spacing w:val="0"/>
          <w:sz w:val="32"/>
          <w:rtl/>
        </w:rPr>
        <w:t>ا</w:t>
      </w:r>
      <w:r>
        <w:rPr>
          <w:spacing w:val="0"/>
          <w:sz w:val="32"/>
          <w:rtl/>
        </w:rPr>
        <w:t>نبثق</w:t>
      </w:r>
      <w:r>
        <w:rPr>
          <w:rFonts w:hint="cs"/>
          <w:spacing w:val="0"/>
          <w:sz w:val="32"/>
          <w:rtl/>
        </w:rPr>
        <w:t>ت</w:t>
      </w:r>
      <w:r>
        <w:rPr>
          <w:spacing w:val="0"/>
          <w:sz w:val="32"/>
          <w:rtl/>
        </w:rPr>
        <w:t xml:space="preserve"> عن اللجنة عدة لجان</w:t>
      </w:r>
      <w:r>
        <w:rPr>
          <w:rFonts w:hint="cs"/>
          <w:spacing w:val="0"/>
          <w:sz w:val="32"/>
          <w:rtl/>
        </w:rPr>
        <w:t xml:space="preserve"> </w:t>
      </w:r>
      <w:r>
        <w:rPr>
          <w:spacing w:val="0"/>
          <w:sz w:val="32"/>
          <w:rtl/>
        </w:rPr>
        <w:t>بموجب قرار وز</w:t>
      </w:r>
      <w:r>
        <w:rPr>
          <w:rFonts w:hint="cs"/>
          <w:spacing w:val="0"/>
          <w:sz w:val="32"/>
          <w:rtl/>
        </w:rPr>
        <w:t>اري</w:t>
      </w:r>
      <w:r>
        <w:rPr>
          <w:spacing w:val="0"/>
          <w:sz w:val="32"/>
          <w:rtl/>
        </w:rPr>
        <w:t xml:space="preserve"> رقم 92/1981</w:t>
      </w:r>
      <w:r>
        <w:rPr>
          <w:rFonts w:hint="cs"/>
          <w:spacing w:val="0"/>
          <w:sz w:val="32"/>
          <w:rtl/>
        </w:rPr>
        <w:t>.</w:t>
      </w:r>
      <w:r>
        <w:rPr>
          <w:spacing w:val="0"/>
          <w:sz w:val="32"/>
          <w:rtl/>
        </w:rPr>
        <w:t xml:space="preserve"> وهي لجنة الإعلام، ولجنة الإحصاء واللجنة الفنية واللجنة الصحية والاجتماعية.</w:t>
      </w:r>
      <w:r>
        <w:rPr>
          <w:rFonts w:hint="cs"/>
          <w:spacing w:val="0"/>
          <w:sz w:val="32"/>
          <w:rtl/>
        </w:rPr>
        <w:t xml:space="preserve"> </w:t>
      </w:r>
      <w:r>
        <w:rPr>
          <w:spacing w:val="0"/>
          <w:sz w:val="32"/>
          <w:rtl/>
        </w:rPr>
        <w:t xml:space="preserve">وقامت كل لجنة من هذه اللجان بدراسة عامة وشاملة للمرسوم بقانون رقم 4 </w:t>
      </w:r>
      <w:r>
        <w:rPr>
          <w:rFonts w:hint="cs"/>
          <w:spacing w:val="0"/>
          <w:sz w:val="32"/>
          <w:rtl/>
        </w:rPr>
        <w:t xml:space="preserve">لسنة </w:t>
      </w:r>
      <w:r>
        <w:rPr>
          <w:spacing w:val="0"/>
          <w:sz w:val="32"/>
          <w:rtl/>
        </w:rPr>
        <w:t>1981، ليكون أمامها تصور شامل لأهداف محو الأمية ورفعت نتائج دراستها إلى لجنة محو الأمية.</w:t>
      </w:r>
    </w:p>
    <w:p w:rsidR="00000000" w:rsidRDefault="00000000">
      <w:pPr>
        <w:spacing w:line="400" w:lineRule="exact"/>
        <w:jc w:val="both"/>
        <w:rPr>
          <w:sz w:val="32"/>
          <w:rtl/>
        </w:rPr>
      </w:pPr>
      <w:r>
        <w:rPr>
          <w:rFonts w:hint="cs"/>
          <w:sz w:val="32"/>
          <w:rtl/>
        </w:rPr>
        <w:t>195-</w:t>
      </w:r>
      <w:r>
        <w:rPr>
          <w:rFonts w:hint="cs"/>
          <w:sz w:val="32"/>
          <w:rtl/>
        </w:rPr>
        <w:tab/>
      </w:r>
      <w:r>
        <w:rPr>
          <w:sz w:val="32"/>
          <w:rtl/>
        </w:rPr>
        <w:t>وبناء على هذه الدراسات وبعد إقرار</w:t>
      </w:r>
      <w:r>
        <w:rPr>
          <w:rFonts w:hint="cs"/>
          <w:sz w:val="32"/>
          <w:rtl/>
        </w:rPr>
        <w:t xml:space="preserve"> </w:t>
      </w:r>
      <w:r>
        <w:rPr>
          <w:sz w:val="32"/>
          <w:rtl/>
        </w:rPr>
        <w:t>اللجنة</w:t>
      </w:r>
      <w:r>
        <w:rPr>
          <w:rFonts w:hint="cs"/>
          <w:sz w:val="32"/>
          <w:rtl/>
        </w:rPr>
        <w:t xml:space="preserve"> لها، </w:t>
      </w:r>
      <w:r>
        <w:rPr>
          <w:sz w:val="32"/>
          <w:rtl/>
        </w:rPr>
        <w:t>أصدر وزير التربية مجموعة من القرارات من أبرزها:</w:t>
      </w:r>
    </w:p>
    <w:p w:rsidR="00000000" w:rsidRDefault="00000000">
      <w:pPr>
        <w:spacing w:before="120" w:after="120" w:line="400" w:lineRule="exact"/>
        <w:jc w:val="both"/>
        <w:rPr>
          <w:rFonts w:hint="cs"/>
          <w:sz w:val="32"/>
          <w:rtl/>
        </w:rPr>
      </w:pPr>
      <w:r>
        <w:rPr>
          <w:sz w:val="32"/>
          <w:rtl/>
        </w:rPr>
        <w:tab/>
        <w:t>-</w:t>
      </w:r>
      <w:r>
        <w:rPr>
          <w:rFonts w:hint="cs"/>
          <w:sz w:val="32"/>
          <w:rtl/>
        </w:rPr>
        <w:tab/>
      </w:r>
      <w:r>
        <w:rPr>
          <w:sz w:val="32"/>
          <w:rtl/>
        </w:rPr>
        <w:t>القرار الوزاري رقم 29/82، بشأن قواعد ا</w:t>
      </w:r>
      <w:r>
        <w:rPr>
          <w:rFonts w:hint="cs"/>
          <w:sz w:val="32"/>
          <w:rtl/>
        </w:rPr>
        <w:t>لا</w:t>
      </w:r>
      <w:r>
        <w:rPr>
          <w:sz w:val="32"/>
          <w:rtl/>
        </w:rPr>
        <w:t>ختبارات الدراسية بمحو الأمية ومواعيدها</w:t>
      </w:r>
      <w:r>
        <w:rPr>
          <w:rFonts w:hint="cs"/>
          <w:sz w:val="32"/>
          <w:rtl/>
        </w:rPr>
        <w:t>؛</w:t>
      </w:r>
    </w:p>
    <w:p w:rsidR="00000000" w:rsidRDefault="00000000">
      <w:pPr>
        <w:spacing w:before="120" w:after="120" w:line="400" w:lineRule="exact"/>
        <w:jc w:val="both"/>
        <w:rPr>
          <w:rFonts w:hint="cs"/>
          <w:sz w:val="32"/>
          <w:rtl/>
        </w:rPr>
      </w:pPr>
      <w:r>
        <w:rPr>
          <w:sz w:val="32"/>
          <w:rtl/>
        </w:rPr>
        <w:tab/>
        <w:t>-</w:t>
      </w:r>
      <w:r>
        <w:rPr>
          <w:rFonts w:hint="cs"/>
          <w:sz w:val="32"/>
          <w:rtl/>
        </w:rPr>
        <w:tab/>
      </w:r>
      <w:r>
        <w:rPr>
          <w:sz w:val="32"/>
          <w:rtl/>
        </w:rPr>
        <w:t>القرار الوزاري رقم 20/82 بشأن الأعذار المقبولة في حالة الغياب عن فصول محو الأمية</w:t>
      </w:r>
      <w:r>
        <w:rPr>
          <w:rFonts w:hint="cs"/>
          <w:sz w:val="32"/>
          <w:rtl/>
        </w:rPr>
        <w:t>؛</w:t>
      </w:r>
    </w:p>
    <w:p w:rsidR="00000000" w:rsidRDefault="00000000">
      <w:pPr>
        <w:spacing w:before="120" w:after="120" w:line="400" w:lineRule="exact"/>
        <w:ind w:left="1440" w:hanging="720"/>
        <w:jc w:val="both"/>
        <w:rPr>
          <w:rFonts w:hint="cs"/>
          <w:sz w:val="32"/>
          <w:rtl/>
        </w:rPr>
      </w:pPr>
      <w:r>
        <w:rPr>
          <w:sz w:val="32"/>
          <w:rtl/>
        </w:rPr>
        <w:t>-</w:t>
      </w:r>
      <w:r>
        <w:rPr>
          <w:rFonts w:hint="cs"/>
          <w:sz w:val="32"/>
          <w:rtl/>
        </w:rPr>
        <w:tab/>
      </w:r>
      <w:r>
        <w:rPr>
          <w:sz w:val="32"/>
          <w:rtl/>
        </w:rPr>
        <w:t>القرار الوزاري رقم 31/82، بشأن تعريف الأمي، وقد جاء في تعريفه أنه "يعد أميا كل من تجاوز سن الرابعة عشر ولم يصل في تعلمه إلى مستوى يعادل نهاية الصف الرابع الابتدائي في القراءة والحساب، وليس ملحقا بالمدارس الابتدائية"</w:t>
      </w:r>
      <w:r>
        <w:rPr>
          <w:rFonts w:hint="cs"/>
          <w:sz w:val="32"/>
          <w:rtl/>
        </w:rPr>
        <w:t>؛</w:t>
      </w:r>
    </w:p>
    <w:p w:rsidR="00000000" w:rsidRDefault="00000000">
      <w:pPr>
        <w:spacing w:before="120" w:after="120" w:line="400" w:lineRule="exact"/>
        <w:ind w:left="1440" w:hanging="720"/>
        <w:jc w:val="both"/>
        <w:rPr>
          <w:sz w:val="32"/>
          <w:rtl/>
        </w:rPr>
      </w:pPr>
      <w:r>
        <w:rPr>
          <w:sz w:val="32"/>
          <w:rtl/>
        </w:rPr>
        <w:t>-</w:t>
      </w:r>
      <w:r>
        <w:rPr>
          <w:rFonts w:hint="cs"/>
          <w:sz w:val="32"/>
          <w:rtl/>
        </w:rPr>
        <w:tab/>
      </w:r>
      <w:r>
        <w:rPr>
          <w:sz w:val="32"/>
          <w:rtl/>
        </w:rPr>
        <w:t>القرار الوزاري رقم 32/82، بشأن قواعد وإجراءات تحديد المستوى العلمي لمن يقرأ ويكتب، ولم يحصل على شهادة محو الأمية (</w:t>
      </w:r>
      <w:r>
        <w:rPr>
          <w:rFonts w:hint="cs"/>
          <w:sz w:val="32"/>
          <w:rtl/>
        </w:rPr>
        <w:t xml:space="preserve">انظر </w:t>
      </w:r>
      <w:r>
        <w:rPr>
          <w:sz w:val="32"/>
          <w:rtl/>
        </w:rPr>
        <w:t>الم</w:t>
      </w:r>
      <w:r>
        <w:rPr>
          <w:rFonts w:hint="cs"/>
          <w:sz w:val="32"/>
          <w:rtl/>
        </w:rPr>
        <w:t>ر</w:t>
      </w:r>
      <w:r>
        <w:rPr>
          <w:sz w:val="32"/>
          <w:rtl/>
        </w:rPr>
        <w:t xml:space="preserve">فق 28 </w:t>
      </w:r>
      <w:r>
        <w:rPr>
          <w:rFonts w:hint="cs"/>
          <w:sz w:val="32"/>
          <w:rtl/>
        </w:rPr>
        <w:t xml:space="preserve">الذي يتضمن </w:t>
      </w:r>
      <w:r>
        <w:rPr>
          <w:sz w:val="32"/>
          <w:rtl/>
        </w:rPr>
        <w:t>قانون محو الأمية والقرارات المشار إليها أعلاه).</w:t>
      </w:r>
    </w:p>
    <w:p w:rsidR="00000000" w:rsidRDefault="00000000">
      <w:pPr>
        <w:spacing w:line="400" w:lineRule="exact"/>
        <w:jc w:val="both"/>
        <w:rPr>
          <w:spacing w:val="2"/>
          <w:sz w:val="32"/>
          <w:rtl/>
        </w:rPr>
      </w:pPr>
      <w:r>
        <w:rPr>
          <w:rFonts w:hint="cs"/>
          <w:spacing w:val="2"/>
          <w:sz w:val="32"/>
          <w:rtl/>
        </w:rPr>
        <w:t>196-</w:t>
      </w:r>
      <w:r>
        <w:rPr>
          <w:rFonts w:hint="cs"/>
          <w:spacing w:val="2"/>
          <w:sz w:val="32"/>
          <w:rtl/>
        </w:rPr>
        <w:tab/>
        <w:t>و</w:t>
      </w:r>
      <w:r>
        <w:rPr>
          <w:spacing w:val="2"/>
          <w:sz w:val="32"/>
          <w:rtl/>
        </w:rPr>
        <w:t>أد</w:t>
      </w:r>
      <w:r>
        <w:rPr>
          <w:rFonts w:hint="cs"/>
          <w:spacing w:val="2"/>
          <w:sz w:val="32"/>
          <w:rtl/>
        </w:rPr>
        <w:t>ّ</w:t>
      </w:r>
      <w:r>
        <w:rPr>
          <w:spacing w:val="2"/>
          <w:sz w:val="32"/>
          <w:rtl/>
        </w:rPr>
        <w:t xml:space="preserve">ى </w:t>
      </w:r>
      <w:r>
        <w:rPr>
          <w:rFonts w:hint="cs"/>
          <w:spacing w:val="2"/>
          <w:sz w:val="32"/>
          <w:rtl/>
        </w:rPr>
        <w:t xml:space="preserve">هذا </w:t>
      </w:r>
      <w:r>
        <w:rPr>
          <w:spacing w:val="2"/>
          <w:sz w:val="32"/>
          <w:rtl/>
        </w:rPr>
        <w:t>العمل الجاد إلى إنشاء مراكز الدراسة لمحو الأمية في جميع مناطق ال</w:t>
      </w:r>
      <w:r>
        <w:rPr>
          <w:rFonts w:hint="cs"/>
          <w:spacing w:val="2"/>
          <w:sz w:val="32"/>
          <w:rtl/>
        </w:rPr>
        <w:t>بلد.</w:t>
      </w:r>
      <w:r>
        <w:rPr>
          <w:spacing w:val="2"/>
          <w:sz w:val="32"/>
          <w:rtl/>
        </w:rPr>
        <w:t xml:space="preserve"> وتضاعف أعدادها في المناطق ذات الكثافة العالية بالأميين</w:t>
      </w:r>
      <w:r>
        <w:rPr>
          <w:rFonts w:hint="cs"/>
          <w:spacing w:val="2"/>
          <w:sz w:val="32"/>
          <w:rtl/>
        </w:rPr>
        <w:t xml:space="preserve">، </w:t>
      </w:r>
      <w:r>
        <w:rPr>
          <w:spacing w:val="2"/>
          <w:sz w:val="32"/>
          <w:rtl/>
        </w:rPr>
        <w:t>وفتحت الفصول الدراسية الصباحية للنساء غير العاملات (</w:t>
      </w:r>
      <w:r>
        <w:rPr>
          <w:rFonts w:hint="cs"/>
          <w:spacing w:val="2"/>
          <w:sz w:val="32"/>
          <w:rtl/>
        </w:rPr>
        <w:t xml:space="preserve">انظر </w:t>
      </w:r>
      <w:r>
        <w:rPr>
          <w:spacing w:val="2"/>
          <w:sz w:val="32"/>
          <w:rtl/>
        </w:rPr>
        <w:t xml:space="preserve">المرفق 29 </w:t>
      </w:r>
      <w:r>
        <w:rPr>
          <w:rFonts w:hint="cs"/>
          <w:spacing w:val="2"/>
          <w:sz w:val="32"/>
          <w:rtl/>
        </w:rPr>
        <w:t xml:space="preserve">للاطلاع على </w:t>
      </w:r>
      <w:r>
        <w:rPr>
          <w:spacing w:val="2"/>
          <w:sz w:val="32"/>
          <w:rtl/>
        </w:rPr>
        <w:t>ملخص لأهم البيانات الإحصائية عن التعليم في</w:t>
      </w:r>
      <w:r>
        <w:rPr>
          <w:rFonts w:hint="cs"/>
          <w:spacing w:val="2"/>
          <w:sz w:val="32"/>
          <w:rtl/>
        </w:rPr>
        <w:t xml:space="preserve"> </w:t>
      </w:r>
      <w:r>
        <w:rPr>
          <w:spacing w:val="2"/>
          <w:sz w:val="32"/>
          <w:rtl/>
        </w:rPr>
        <w:t xml:space="preserve">الكويت للعام الدراسي </w:t>
      </w:r>
      <w:r>
        <w:rPr>
          <w:rFonts w:hint="cs"/>
          <w:spacing w:val="2"/>
          <w:sz w:val="32"/>
          <w:rtl/>
        </w:rPr>
        <w:t>1997-1998،</w:t>
      </w:r>
      <w:r>
        <w:rPr>
          <w:spacing w:val="2"/>
          <w:sz w:val="32"/>
          <w:rtl/>
        </w:rPr>
        <w:t xml:space="preserve"> ويتضمن عدد المراكز والفصول الدراسية وعدد الدارسين والمدرسين حسب المراحل الدراسية بمراكز تعليم الكبار ومحو الأمية).</w:t>
      </w:r>
    </w:p>
    <w:p w:rsidR="00000000" w:rsidRDefault="00000000">
      <w:pPr>
        <w:spacing w:line="400" w:lineRule="exact"/>
        <w:jc w:val="both"/>
        <w:rPr>
          <w:rFonts w:hint="cs"/>
          <w:sz w:val="32"/>
          <w:rtl/>
        </w:rPr>
      </w:pPr>
      <w:r>
        <w:rPr>
          <w:rFonts w:hint="cs"/>
          <w:sz w:val="32"/>
          <w:rtl/>
        </w:rPr>
        <w:t>197-</w:t>
      </w:r>
      <w:r>
        <w:rPr>
          <w:rFonts w:hint="cs"/>
          <w:sz w:val="32"/>
          <w:rtl/>
        </w:rPr>
        <w:tab/>
      </w:r>
      <w:r>
        <w:rPr>
          <w:sz w:val="32"/>
          <w:rtl/>
        </w:rPr>
        <w:t xml:space="preserve"> وفي نهاية الحديث عن هذه الفقرة</w:t>
      </w:r>
      <w:r>
        <w:rPr>
          <w:rFonts w:hint="cs"/>
          <w:sz w:val="32"/>
          <w:rtl/>
        </w:rPr>
        <w:t>،</w:t>
      </w:r>
      <w:r>
        <w:rPr>
          <w:sz w:val="32"/>
          <w:rtl/>
        </w:rPr>
        <w:t xml:space="preserve"> تجدر الإشارة إلى أنه قد استحدث في التنظيم الجديد لوزارة التربية مجلس </w:t>
      </w:r>
      <w:r>
        <w:rPr>
          <w:rFonts w:hint="cs"/>
          <w:sz w:val="32"/>
          <w:rtl/>
        </w:rPr>
        <w:t>استشاري</w:t>
      </w:r>
      <w:r>
        <w:rPr>
          <w:sz w:val="32"/>
          <w:rtl/>
        </w:rPr>
        <w:t xml:space="preserve"> لتعليم الكبار ومحو الأمية </w:t>
      </w:r>
      <w:r>
        <w:rPr>
          <w:rFonts w:hint="cs"/>
          <w:sz w:val="32"/>
          <w:rtl/>
        </w:rPr>
        <w:t>وانبثقت</w:t>
      </w:r>
      <w:r>
        <w:rPr>
          <w:sz w:val="32"/>
          <w:rtl/>
        </w:rPr>
        <w:t xml:space="preserve"> </w:t>
      </w:r>
      <w:r>
        <w:rPr>
          <w:rFonts w:hint="cs"/>
          <w:sz w:val="32"/>
          <w:rtl/>
        </w:rPr>
        <w:t>ع</w:t>
      </w:r>
      <w:r>
        <w:rPr>
          <w:sz w:val="32"/>
          <w:rtl/>
        </w:rPr>
        <w:t xml:space="preserve">نه الأمانة العامة لتنفذ قرارات وتوصيات المجلس </w:t>
      </w:r>
      <w:r>
        <w:rPr>
          <w:rFonts w:hint="cs"/>
          <w:sz w:val="32"/>
          <w:rtl/>
        </w:rPr>
        <w:t xml:space="preserve">للفترة 1993-1994 (للاطلاع على </w:t>
      </w:r>
      <w:r>
        <w:rPr>
          <w:sz w:val="32"/>
          <w:rtl/>
        </w:rPr>
        <w:t xml:space="preserve">بعض </w:t>
      </w:r>
      <w:r>
        <w:rPr>
          <w:rFonts w:hint="cs"/>
          <w:sz w:val="32"/>
          <w:rtl/>
        </w:rPr>
        <w:t>إصدارات</w:t>
      </w:r>
      <w:r>
        <w:rPr>
          <w:sz w:val="32"/>
          <w:rtl/>
        </w:rPr>
        <w:t xml:space="preserve"> وزارة التربية بشأن محو الأمية</w:t>
      </w:r>
      <w:r>
        <w:rPr>
          <w:rFonts w:hint="cs"/>
          <w:sz w:val="32"/>
          <w:rtl/>
        </w:rPr>
        <w:t>، انظر ا</w:t>
      </w:r>
      <w:r>
        <w:rPr>
          <w:sz w:val="32"/>
          <w:rtl/>
        </w:rPr>
        <w:t>لمرفق 30).</w:t>
      </w:r>
    </w:p>
    <w:p w:rsidR="00000000" w:rsidRDefault="00000000">
      <w:pPr>
        <w:spacing w:before="120" w:after="120" w:line="400" w:lineRule="exact"/>
        <w:jc w:val="both"/>
        <w:rPr>
          <w:rFonts w:hint="cs"/>
          <w:sz w:val="32"/>
          <w:rtl/>
        </w:rPr>
      </w:pPr>
      <w:r>
        <w:rPr>
          <w:rFonts w:hint="cs"/>
          <w:sz w:val="32"/>
          <w:rtl/>
        </w:rPr>
        <w:t>198-</w:t>
      </w:r>
      <w:r>
        <w:rPr>
          <w:rFonts w:hint="cs"/>
          <w:sz w:val="32"/>
          <w:rtl/>
        </w:rPr>
        <w:tab/>
      </w:r>
      <w:r>
        <w:rPr>
          <w:sz w:val="32"/>
          <w:rtl/>
        </w:rPr>
        <w:t xml:space="preserve">ونتيجة للجهود التي </w:t>
      </w:r>
      <w:r>
        <w:rPr>
          <w:rFonts w:hint="cs"/>
          <w:sz w:val="32"/>
          <w:rtl/>
        </w:rPr>
        <w:t>بذلتها</w:t>
      </w:r>
      <w:r>
        <w:rPr>
          <w:sz w:val="32"/>
          <w:rtl/>
        </w:rPr>
        <w:t xml:space="preserve"> دولة الكويت</w:t>
      </w:r>
      <w:r>
        <w:rPr>
          <w:rFonts w:hint="cs"/>
          <w:sz w:val="32"/>
          <w:rtl/>
        </w:rPr>
        <w:t>،</w:t>
      </w:r>
      <w:r>
        <w:rPr>
          <w:sz w:val="32"/>
          <w:rtl/>
        </w:rPr>
        <w:t xml:space="preserve"> انخفضت نسبة الأمية على النحو التالي:</w:t>
      </w:r>
    </w:p>
    <w:p w:rsidR="00000000" w:rsidRDefault="00000000">
      <w:pPr>
        <w:spacing w:before="120" w:after="120" w:line="400" w:lineRule="exact"/>
        <w:jc w:val="both"/>
        <w:rPr>
          <w:rFonts w:hint="cs"/>
          <w:sz w:val="32"/>
        </w:rPr>
      </w:pPr>
      <w:r>
        <w:rPr>
          <w:rFonts w:hint="cs"/>
          <w:sz w:val="32"/>
          <w:rtl/>
        </w:rPr>
        <w:tab/>
        <w:t>-</w:t>
      </w:r>
      <w:r>
        <w:rPr>
          <w:rFonts w:hint="cs"/>
          <w:sz w:val="32"/>
          <w:rtl/>
        </w:rPr>
        <w:tab/>
        <w:t>1965</w:t>
      </w:r>
      <w:r>
        <w:rPr>
          <w:rFonts w:hint="cs"/>
          <w:sz w:val="32"/>
          <w:rtl/>
        </w:rPr>
        <w:tab/>
      </w:r>
      <w:r>
        <w:rPr>
          <w:rFonts w:hint="cs"/>
          <w:sz w:val="32"/>
          <w:rtl/>
        </w:rPr>
        <w:tab/>
      </w:r>
      <w:r>
        <w:rPr>
          <w:sz w:val="32"/>
          <w:rtl/>
        </w:rPr>
        <w:t xml:space="preserve">57 في المائة (42 في المائة من الرجال </w:t>
      </w:r>
      <w:r>
        <w:rPr>
          <w:rFonts w:hint="cs"/>
          <w:sz w:val="32"/>
          <w:rtl/>
        </w:rPr>
        <w:t>و</w:t>
      </w:r>
      <w:r>
        <w:rPr>
          <w:sz w:val="32"/>
          <w:rtl/>
        </w:rPr>
        <w:t>72 في المائة من النساء)</w:t>
      </w:r>
      <w:r>
        <w:rPr>
          <w:rFonts w:hint="cs"/>
          <w:sz w:val="32"/>
          <w:rtl/>
        </w:rPr>
        <w:t>؛</w:t>
      </w:r>
    </w:p>
    <w:p w:rsidR="00000000" w:rsidRDefault="00000000">
      <w:pPr>
        <w:spacing w:before="120" w:after="120" w:line="400" w:lineRule="exact"/>
        <w:jc w:val="both"/>
        <w:rPr>
          <w:rFonts w:hint="cs"/>
          <w:sz w:val="32"/>
        </w:rPr>
      </w:pPr>
      <w:r>
        <w:rPr>
          <w:rFonts w:hint="cs"/>
          <w:sz w:val="32"/>
          <w:rtl/>
        </w:rPr>
        <w:tab/>
        <w:t>-</w:t>
      </w:r>
      <w:r>
        <w:rPr>
          <w:rFonts w:hint="cs"/>
          <w:sz w:val="32"/>
          <w:rtl/>
        </w:rPr>
        <w:tab/>
        <w:t>1980</w:t>
      </w:r>
      <w:r>
        <w:rPr>
          <w:rFonts w:hint="cs"/>
          <w:sz w:val="32"/>
          <w:rtl/>
        </w:rPr>
        <w:tab/>
      </w:r>
      <w:r>
        <w:rPr>
          <w:rFonts w:hint="cs"/>
          <w:sz w:val="32"/>
          <w:rtl/>
        </w:rPr>
        <w:tab/>
      </w:r>
      <w:r>
        <w:rPr>
          <w:sz w:val="32"/>
          <w:rtl/>
        </w:rPr>
        <w:t xml:space="preserve">39 في المائة (27.4 في المائة من الرجال </w:t>
      </w:r>
      <w:r>
        <w:rPr>
          <w:rFonts w:hint="cs"/>
          <w:sz w:val="32"/>
          <w:rtl/>
        </w:rPr>
        <w:t>و</w:t>
      </w:r>
      <w:r>
        <w:rPr>
          <w:sz w:val="32"/>
          <w:rtl/>
        </w:rPr>
        <w:t>50.5 في المائة من النساء)</w:t>
      </w:r>
      <w:r>
        <w:rPr>
          <w:rFonts w:hint="cs"/>
          <w:sz w:val="32"/>
          <w:rtl/>
        </w:rPr>
        <w:t>؛</w:t>
      </w:r>
    </w:p>
    <w:p w:rsidR="00000000" w:rsidRDefault="00000000">
      <w:pPr>
        <w:spacing w:before="120" w:after="120" w:line="400" w:lineRule="exact"/>
        <w:jc w:val="both"/>
        <w:rPr>
          <w:rFonts w:hint="cs"/>
          <w:sz w:val="32"/>
        </w:rPr>
      </w:pPr>
      <w:r>
        <w:rPr>
          <w:rFonts w:hint="cs"/>
          <w:sz w:val="32"/>
          <w:rtl/>
        </w:rPr>
        <w:tab/>
        <w:t>-</w:t>
      </w:r>
      <w:r>
        <w:rPr>
          <w:rFonts w:hint="cs"/>
          <w:sz w:val="32"/>
          <w:rtl/>
        </w:rPr>
        <w:tab/>
      </w:r>
      <w:r>
        <w:rPr>
          <w:sz w:val="32"/>
          <w:rtl/>
        </w:rPr>
        <w:t>1985</w:t>
      </w:r>
      <w:r>
        <w:rPr>
          <w:rFonts w:hint="cs"/>
          <w:sz w:val="32"/>
          <w:rtl/>
        </w:rPr>
        <w:tab/>
      </w:r>
      <w:r>
        <w:rPr>
          <w:sz w:val="32"/>
          <w:rtl/>
        </w:rPr>
        <w:tab/>
        <w:t>26</w:t>
      </w:r>
      <w:r>
        <w:rPr>
          <w:rFonts w:hint="cs"/>
          <w:sz w:val="32"/>
          <w:rtl/>
        </w:rPr>
        <w:t>.</w:t>
      </w:r>
      <w:r>
        <w:rPr>
          <w:sz w:val="32"/>
          <w:rtl/>
        </w:rPr>
        <w:t xml:space="preserve">6 في المائة (17.5 في المائة من الرجال </w:t>
      </w:r>
      <w:r>
        <w:rPr>
          <w:rFonts w:hint="cs"/>
          <w:sz w:val="32"/>
          <w:rtl/>
        </w:rPr>
        <w:t>و</w:t>
      </w:r>
      <w:r>
        <w:rPr>
          <w:sz w:val="32"/>
          <w:rtl/>
        </w:rPr>
        <w:t>35.6 في المائة من النساء)</w:t>
      </w:r>
      <w:r>
        <w:rPr>
          <w:rFonts w:hint="cs"/>
          <w:sz w:val="32"/>
          <w:rtl/>
        </w:rPr>
        <w:t>؛</w:t>
      </w:r>
    </w:p>
    <w:p w:rsidR="00000000" w:rsidRDefault="00000000">
      <w:pPr>
        <w:spacing w:before="120" w:after="120" w:line="400" w:lineRule="exact"/>
        <w:jc w:val="both"/>
        <w:rPr>
          <w:rFonts w:hint="cs"/>
          <w:sz w:val="32"/>
        </w:rPr>
      </w:pPr>
      <w:r>
        <w:rPr>
          <w:rFonts w:hint="cs"/>
          <w:sz w:val="32"/>
          <w:rtl/>
        </w:rPr>
        <w:tab/>
        <w:t>-</w:t>
      </w:r>
      <w:r>
        <w:rPr>
          <w:rFonts w:hint="cs"/>
          <w:sz w:val="32"/>
          <w:rtl/>
        </w:rPr>
        <w:tab/>
      </w:r>
      <w:r>
        <w:rPr>
          <w:sz w:val="32"/>
          <w:rtl/>
        </w:rPr>
        <w:t>1988</w:t>
      </w:r>
      <w:r>
        <w:rPr>
          <w:rFonts w:hint="cs"/>
          <w:sz w:val="32"/>
          <w:rtl/>
        </w:rPr>
        <w:tab/>
      </w:r>
      <w:r>
        <w:rPr>
          <w:sz w:val="32"/>
          <w:rtl/>
        </w:rPr>
        <w:tab/>
        <w:t xml:space="preserve">20.3 في المائة (11.7 في المائة من الرجال </w:t>
      </w:r>
      <w:r>
        <w:rPr>
          <w:rFonts w:hint="cs"/>
          <w:sz w:val="32"/>
          <w:rtl/>
        </w:rPr>
        <w:t>و</w:t>
      </w:r>
      <w:r>
        <w:rPr>
          <w:sz w:val="32"/>
          <w:rtl/>
        </w:rPr>
        <w:t>28.8 في المائة من النساء)</w:t>
      </w:r>
      <w:r>
        <w:rPr>
          <w:rFonts w:hint="cs"/>
          <w:sz w:val="32"/>
          <w:rtl/>
        </w:rPr>
        <w:t>؛</w:t>
      </w:r>
    </w:p>
    <w:p w:rsidR="00000000" w:rsidRDefault="00000000">
      <w:pPr>
        <w:spacing w:before="120" w:after="120" w:line="400" w:lineRule="exact"/>
        <w:jc w:val="both"/>
        <w:rPr>
          <w:rFonts w:hint="cs"/>
          <w:sz w:val="32"/>
          <w:rtl/>
        </w:rPr>
      </w:pPr>
      <w:r>
        <w:rPr>
          <w:rFonts w:hint="cs"/>
          <w:sz w:val="32"/>
          <w:rtl/>
        </w:rPr>
        <w:tab/>
        <w:t>-</w:t>
      </w:r>
      <w:r>
        <w:rPr>
          <w:rFonts w:hint="cs"/>
          <w:sz w:val="32"/>
          <w:rtl/>
        </w:rPr>
        <w:tab/>
      </w:r>
      <w:r>
        <w:rPr>
          <w:sz w:val="32"/>
          <w:rtl/>
        </w:rPr>
        <w:t>1994</w:t>
      </w:r>
      <w:r>
        <w:rPr>
          <w:rFonts w:hint="cs"/>
          <w:sz w:val="32"/>
          <w:rtl/>
        </w:rPr>
        <w:tab/>
      </w:r>
      <w:r>
        <w:rPr>
          <w:sz w:val="32"/>
          <w:rtl/>
        </w:rPr>
        <w:tab/>
        <w:t xml:space="preserve">8.3 في المائة (4 في المائة من الرجال </w:t>
      </w:r>
      <w:r>
        <w:rPr>
          <w:rFonts w:hint="cs"/>
          <w:sz w:val="32"/>
          <w:rtl/>
        </w:rPr>
        <w:t>و</w:t>
      </w:r>
      <w:r>
        <w:rPr>
          <w:sz w:val="32"/>
          <w:rtl/>
        </w:rPr>
        <w:t>12.5 في المائة من النساء)</w:t>
      </w:r>
      <w:r>
        <w:rPr>
          <w:rFonts w:hint="cs"/>
          <w:sz w:val="32"/>
          <w:rtl/>
        </w:rPr>
        <w:t>.</w:t>
      </w:r>
    </w:p>
    <w:p w:rsidR="00000000" w:rsidRDefault="00000000">
      <w:pPr>
        <w:spacing w:line="400" w:lineRule="exact"/>
        <w:jc w:val="both"/>
        <w:rPr>
          <w:sz w:val="32"/>
          <w:rtl/>
        </w:rPr>
      </w:pPr>
      <w:r>
        <w:rPr>
          <w:rFonts w:hint="cs"/>
          <w:sz w:val="32"/>
          <w:rtl/>
        </w:rPr>
        <w:t>199-</w:t>
      </w:r>
      <w:r>
        <w:rPr>
          <w:rFonts w:hint="cs"/>
          <w:sz w:val="32"/>
          <w:rtl/>
        </w:rPr>
        <w:tab/>
        <w:t xml:space="preserve">وتجدر الإشارة </w:t>
      </w:r>
      <w:r>
        <w:rPr>
          <w:sz w:val="32"/>
          <w:rtl/>
        </w:rPr>
        <w:t>إلى</w:t>
      </w:r>
      <w:r>
        <w:rPr>
          <w:rFonts w:hint="cs"/>
          <w:sz w:val="32"/>
          <w:rtl/>
        </w:rPr>
        <w:t xml:space="preserve"> أن</w:t>
      </w:r>
      <w:r>
        <w:rPr>
          <w:sz w:val="32"/>
          <w:rtl/>
        </w:rPr>
        <w:t xml:space="preserve"> نسبة الأمية في الكويت بعد بداية الحملة الشاملة لمحو الأمية قبل 18 سنة </w:t>
      </w:r>
      <w:r>
        <w:rPr>
          <w:rFonts w:hint="cs"/>
          <w:sz w:val="32"/>
          <w:rtl/>
        </w:rPr>
        <w:t>انخفضت</w:t>
      </w:r>
      <w:r>
        <w:rPr>
          <w:sz w:val="32"/>
          <w:rtl/>
        </w:rPr>
        <w:t xml:space="preserve"> </w:t>
      </w:r>
      <w:r>
        <w:rPr>
          <w:rFonts w:hint="cs"/>
          <w:sz w:val="32"/>
          <w:rtl/>
        </w:rPr>
        <w:t>لدى</w:t>
      </w:r>
      <w:r>
        <w:rPr>
          <w:sz w:val="32"/>
          <w:rtl/>
        </w:rPr>
        <w:t xml:space="preserve"> الجنسين</w:t>
      </w:r>
      <w:r>
        <w:rPr>
          <w:rFonts w:hint="cs"/>
          <w:sz w:val="32"/>
          <w:rtl/>
        </w:rPr>
        <w:t>.</w:t>
      </w:r>
      <w:r>
        <w:rPr>
          <w:sz w:val="32"/>
          <w:rtl/>
        </w:rPr>
        <w:t xml:space="preserve"> </w:t>
      </w:r>
      <w:r>
        <w:rPr>
          <w:rFonts w:hint="cs"/>
          <w:sz w:val="32"/>
          <w:rtl/>
        </w:rPr>
        <w:t>و</w:t>
      </w:r>
      <w:r>
        <w:rPr>
          <w:sz w:val="32"/>
          <w:rtl/>
        </w:rPr>
        <w:t xml:space="preserve">وفق إحصاء عام 1998 بلغت بين الرجال الملزمين بأحكام القانون </w:t>
      </w:r>
      <w:r>
        <w:rPr>
          <w:rFonts w:hint="cs"/>
          <w:sz w:val="32"/>
          <w:rtl/>
        </w:rPr>
        <w:t>أ</w:t>
      </w:r>
      <w:r>
        <w:rPr>
          <w:sz w:val="32"/>
          <w:rtl/>
        </w:rPr>
        <w:t>قل من 1 في المائة و4 في المائة بين عدد السكان من الرجال</w:t>
      </w:r>
      <w:r>
        <w:rPr>
          <w:rFonts w:hint="cs"/>
          <w:sz w:val="32"/>
          <w:rtl/>
        </w:rPr>
        <w:t>.</w:t>
      </w:r>
      <w:r>
        <w:rPr>
          <w:sz w:val="32"/>
          <w:rtl/>
        </w:rPr>
        <w:t xml:space="preserve"> أما بالنسبة</w:t>
      </w:r>
      <w:r>
        <w:rPr>
          <w:rFonts w:hint="cs"/>
          <w:sz w:val="32"/>
          <w:rtl/>
        </w:rPr>
        <w:t xml:space="preserve"> ل</w:t>
      </w:r>
      <w:r>
        <w:rPr>
          <w:sz w:val="32"/>
          <w:rtl/>
        </w:rPr>
        <w:t>لنساء فوصلت إلى 11 في المائة بصفة عامة.</w:t>
      </w:r>
    </w:p>
    <w:p w:rsidR="00000000" w:rsidRDefault="00000000">
      <w:pPr>
        <w:spacing w:line="400" w:lineRule="exact"/>
        <w:jc w:val="both"/>
        <w:rPr>
          <w:sz w:val="32"/>
          <w:rtl/>
        </w:rPr>
      </w:pPr>
      <w:r>
        <w:rPr>
          <w:rFonts w:hint="cs"/>
          <w:sz w:val="32"/>
          <w:rtl/>
        </w:rPr>
        <w:t>200-</w:t>
      </w:r>
      <w:r>
        <w:rPr>
          <w:rFonts w:hint="cs"/>
          <w:sz w:val="32"/>
          <w:rtl/>
        </w:rPr>
        <w:tab/>
      </w:r>
      <w:r>
        <w:rPr>
          <w:sz w:val="32"/>
          <w:rtl/>
        </w:rPr>
        <w:t>وأخيراً</w:t>
      </w:r>
      <w:r>
        <w:rPr>
          <w:rFonts w:hint="cs"/>
          <w:sz w:val="32"/>
          <w:rtl/>
        </w:rPr>
        <w:t>،</w:t>
      </w:r>
      <w:r>
        <w:rPr>
          <w:sz w:val="32"/>
          <w:rtl/>
        </w:rPr>
        <w:t xml:space="preserve"> وضعت الكويت خطط</w:t>
      </w:r>
      <w:r>
        <w:rPr>
          <w:rFonts w:hint="cs"/>
          <w:sz w:val="32"/>
          <w:rtl/>
        </w:rPr>
        <w:t>ا</w:t>
      </w:r>
      <w:r>
        <w:rPr>
          <w:sz w:val="32"/>
          <w:rtl/>
        </w:rPr>
        <w:t xml:space="preserve"> وأهداف</w:t>
      </w:r>
      <w:r>
        <w:rPr>
          <w:rFonts w:hint="cs"/>
          <w:sz w:val="32"/>
          <w:rtl/>
        </w:rPr>
        <w:t>ا</w:t>
      </w:r>
      <w:r>
        <w:rPr>
          <w:sz w:val="32"/>
          <w:rtl/>
        </w:rPr>
        <w:t xml:space="preserve"> مستقبلية لتحقيق القضاء على محو الأمية نهائياً منها:</w:t>
      </w:r>
    </w:p>
    <w:p w:rsidR="00000000" w:rsidRDefault="00000000">
      <w:pPr>
        <w:spacing w:before="120" w:after="120" w:line="400" w:lineRule="exact"/>
        <w:jc w:val="both"/>
        <w:rPr>
          <w:rFonts w:hint="cs"/>
          <w:sz w:val="32"/>
          <w:rtl/>
        </w:rPr>
      </w:pPr>
      <w:r>
        <w:rPr>
          <w:sz w:val="32"/>
          <w:rtl/>
        </w:rPr>
        <w:tab/>
        <w:t>-</w:t>
      </w:r>
      <w:r>
        <w:rPr>
          <w:rFonts w:hint="cs"/>
          <w:sz w:val="32"/>
          <w:rtl/>
        </w:rPr>
        <w:tab/>
      </w:r>
      <w:r>
        <w:rPr>
          <w:sz w:val="32"/>
          <w:rtl/>
        </w:rPr>
        <w:t>وضع مشروع لائحة نظام الفصلين للمرحلتين المتوسطة والثانوية</w:t>
      </w:r>
      <w:r>
        <w:rPr>
          <w:rFonts w:hint="cs"/>
          <w:sz w:val="32"/>
          <w:rtl/>
        </w:rPr>
        <w:t>؛</w:t>
      </w:r>
    </w:p>
    <w:p w:rsidR="00000000" w:rsidRDefault="00000000">
      <w:pPr>
        <w:spacing w:before="120" w:after="120" w:line="400" w:lineRule="exact"/>
        <w:ind w:left="1440" w:hanging="720"/>
        <w:jc w:val="both"/>
        <w:rPr>
          <w:rFonts w:hint="cs"/>
          <w:sz w:val="32"/>
          <w:rtl/>
        </w:rPr>
      </w:pPr>
      <w:r>
        <w:rPr>
          <w:sz w:val="32"/>
          <w:rtl/>
        </w:rPr>
        <w:t>-</w:t>
      </w:r>
      <w:r>
        <w:rPr>
          <w:rFonts w:hint="cs"/>
          <w:sz w:val="32"/>
          <w:rtl/>
        </w:rPr>
        <w:tab/>
      </w:r>
      <w:r>
        <w:rPr>
          <w:sz w:val="32"/>
          <w:rtl/>
        </w:rPr>
        <w:t>إعداد مشروع لائحة برامج خدمة المجتمع بمراكز تعليم الكبار ومحو الأمية</w:t>
      </w:r>
      <w:r>
        <w:rPr>
          <w:rFonts w:hint="cs"/>
          <w:sz w:val="32"/>
          <w:rtl/>
        </w:rPr>
        <w:t>. ويهدف المشروع إلى إدخال</w:t>
      </w:r>
      <w:r>
        <w:rPr>
          <w:sz w:val="32"/>
          <w:rtl/>
        </w:rPr>
        <w:t xml:space="preserve"> الدراسات النظرية بالمراكز مثل الكهرباء، السيارات، الحاسوب، الديكور</w:t>
      </w:r>
      <w:r>
        <w:rPr>
          <w:rFonts w:hint="cs"/>
          <w:sz w:val="32"/>
          <w:rtl/>
        </w:rPr>
        <w:t>؛</w:t>
      </w:r>
    </w:p>
    <w:p w:rsidR="00000000" w:rsidRDefault="00000000">
      <w:pPr>
        <w:spacing w:before="120" w:after="120" w:line="400" w:lineRule="exact"/>
        <w:ind w:left="1440" w:hanging="720"/>
        <w:jc w:val="both"/>
        <w:rPr>
          <w:sz w:val="32"/>
          <w:rtl/>
        </w:rPr>
      </w:pPr>
      <w:r>
        <w:rPr>
          <w:sz w:val="32"/>
          <w:rtl/>
        </w:rPr>
        <w:t>-</w:t>
      </w:r>
      <w:r>
        <w:rPr>
          <w:rFonts w:hint="cs"/>
          <w:sz w:val="32"/>
          <w:rtl/>
        </w:rPr>
        <w:tab/>
        <w:t>الانتهاء</w:t>
      </w:r>
      <w:r>
        <w:rPr>
          <w:sz w:val="32"/>
          <w:rtl/>
        </w:rPr>
        <w:t xml:space="preserve"> من إعداد الدراسة الخاصة بالمدرسة الشاملة (</w:t>
      </w:r>
      <w:r>
        <w:rPr>
          <w:rFonts w:hint="cs"/>
          <w:sz w:val="32"/>
          <w:rtl/>
        </w:rPr>
        <w:t>م</w:t>
      </w:r>
      <w:r>
        <w:rPr>
          <w:sz w:val="32"/>
          <w:rtl/>
        </w:rPr>
        <w:t xml:space="preserve">حو الأمية، متوسط </w:t>
      </w:r>
      <w:r>
        <w:rPr>
          <w:rFonts w:hint="cs"/>
          <w:sz w:val="32"/>
          <w:rtl/>
        </w:rPr>
        <w:t>و</w:t>
      </w:r>
      <w:r>
        <w:rPr>
          <w:sz w:val="32"/>
          <w:rtl/>
        </w:rPr>
        <w:t>ثانوي)</w:t>
      </w:r>
      <w:r>
        <w:rPr>
          <w:rFonts w:hint="cs"/>
          <w:sz w:val="32"/>
          <w:rtl/>
        </w:rPr>
        <w:t>.</w:t>
      </w:r>
      <w:r>
        <w:rPr>
          <w:sz w:val="32"/>
          <w:rtl/>
        </w:rPr>
        <w:t xml:space="preserve"> </w:t>
      </w:r>
      <w:r>
        <w:rPr>
          <w:rFonts w:hint="cs"/>
          <w:sz w:val="32"/>
          <w:rtl/>
        </w:rPr>
        <w:t xml:space="preserve">وتهدف </w:t>
      </w:r>
      <w:r>
        <w:rPr>
          <w:sz w:val="32"/>
          <w:rtl/>
        </w:rPr>
        <w:t xml:space="preserve">دولة الكويت </w:t>
      </w:r>
      <w:r>
        <w:rPr>
          <w:rFonts w:hint="cs"/>
          <w:sz w:val="32"/>
          <w:rtl/>
        </w:rPr>
        <w:t xml:space="preserve">في نهاية المطاف إلى </w:t>
      </w:r>
      <w:r>
        <w:rPr>
          <w:sz w:val="32"/>
          <w:rtl/>
        </w:rPr>
        <w:t xml:space="preserve">القضاء كليا على الأمية </w:t>
      </w:r>
      <w:r>
        <w:rPr>
          <w:rFonts w:hint="cs"/>
          <w:sz w:val="32"/>
          <w:rtl/>
        </w:rPr>
        <w:t xml:space="preserve">بحلول </w:t>
      </w:r>
      <w:r>
        <w:rPr>
          <w:sz w:val="32"/>
          <w:rtl/>
        </w:rPr>
        <w:t>عام 2000.</w:t>
      </w:r>
    </w:p>
    <w:p w:rsidR="00000000" w:rsidRDefault="00000000">
      <w:pPr>
        <w:spacing w:line="400" w:lineRule="exact"/>
        <w:jc w:val="both"/>
        <w:rPr>
          <w:sz w:val="32"/>
          <w:rtl/>
        </w:rPr>
      </w:pPr>
      <w:r>
        <w:rPr>
          <w:rFonts w:hint="cs"/>
          <w:sz w:val="32"/>
          <w:rtl/>
        </w:rPr>
        <w:t>201-</w:t>
      </w:r>
      <w:r>
        <w:rPr>
          <w:rFonts w:hint="cs"/>
          <w:sz w:val="32"/>
          <w:rtl/>
        </w:rPr>
        <w:tab/>
      </w:r>
      <w:r>
        <w:rPr>
          <w:sz w:val="32"/>
          <w:rtl/>
        </w:rPr>
        <w:t>وفيما يتعلق بالفقرة الخاصة بالعاملين في التدريس</w:t>
      </w:r>
      <w:r>
        <w:rPr>
          <w:rFonts w:hint="cs"/>
          <w:sz w:val="32"/>
          <w:rtl/>
        </w:rPr>
        <w:t>،</w:t>
      </w:r>
      <w:r>
        <w:rPr>
          <w:sz w:val="32"/>
          <w:rtl/>
        </w:rPr>
        <w:t xml:space="preserve"> حظي المعلم باهتمام كبير في صياغة مشروع </w:t>
      </w:r>
      <w:r>
        <w:rPr>
          <w:rFonts w:hint="cs"/>
          <w:sz w:val="32"/>
          <w:rtl/>
        </w:rPr>
        <w:t>الا</w:t>
      </w:r>
      <w:r>
        <w:rPr>
          <w:sz w:val="32"/>
          <w:rtl/>
        </w:rPr>
        <w:t>ستراتيجية التربوية لدولة الكويت حتى سنة 2025</w:t>
      </w:r>
      <w:r>
        <w:rPr>
          <w:rFonts w:hint="cs"/>
          <w:sz w:val="32"/>
          <w:rtl/>
        </w:rPr>
        <w:t>.</w:t>
      </w:r>
      <w:r>
        <w:rPr>
          <w:sz w:val="32"/>
          <w:rtl/>
        </w:rPr>
        <w:t xml:space="preserve"> </w:t>
      </w:r>
      <w:r>
        <w:rPr>
          <w:rFonts w:hint="cs"/>
          <w:sz w:val="32"/>
          <w:rtl/>
        </w:rPr>
        <w:t>و</w:t>
      </w:r>
      <w:r>
        <w:rPr>
          <w:sz w:val="32"/>
          <w:rtl/>
        </w:rPr>
        <w:t>خص</w:t>
      </w:r>
      <w:r>
        <w:rPr>
          <w:rFonts w:hint="cs"/>
          <w:sz w:val="32"/>
          <w:rtl/>
        </w:rPr>
        <w:t>ّ</w:t>
      </w:r>
      <w:r>
        <w:rPr>
          <w:sz w:val="32"/>
          <w:rtl/>
        </w:rPr>
        <w:t xml:space="preserve">ه هذا المشروع بأولويات تتجلى في تحقيق </w:t>
      </w:r>
      <w:r>
        <w:rPr>
          <w:rFonts w:hint="cs"/>
          <w:sz w:val="32"/>
          <w:rtl/>
        </w:rPr>
        <w:t>الاستقرار</w:t>
      </w:r>
      <w:r>
        <w:rPr>
          <w:sz w:val="32"/>
          <w:rtl/>
        </w:rPr>
        <w:t xml:space="preserve"> المهني والاجتماعي، والعمل على تعميق الولاء لمهنته، وذلك بتوفير الحوافز والضمانات الكفيلة، وخلق بيئة مستقرة لاستقطاب أفضل خريجي النظم التعليمية، والمحافظة على المعلمين ذو</w:t>
      </w:r>
      <w:r>
        <w:rPr>
          <w:rFonts w:hint="cs"/>
          <w:sz w:val="32"/>
          <w:rtl/>
        </w:rPr>
        <w:t>ي</w:t>
      </w:r>
      <w:r>
        <w:rPr>
          <w:sz w:val="32"/>
          <w:rtl/>
        </w:rPr>
        <w:t xml:space="preserve"> الخبرة المميزة، والاهتمام بالمعلم الوافد واعتباره استثمارا حقيقيا، ومربيا لأبناء المستقبل.</w:t>
      </w:r>
    </w:p>
    <w:p w:rsidR="00000000" w:rsidRDefault="00000000">
      <w:pPr>
        <w:spacing w:line="400" w:lineRule="exact"/>
        <w:jc w:val="both"/>
        <w:rPr>
          <w:rFonts w:hint="cs"/>
          <w:sz w:val="32"/>
          <w:rtl/>
        </w:rPr>
      </w:pPr>
      <w:r>
        <w:rPr>
          <w:rFonts w:hint="cs"/>
          <w:sz w:val="32"/>
          <w:rtl/>
        </w:rPr>
        <w:t>202-</w:t>
      </w:r>
      <w:r>
        <w:rPr>
          <w:rFonts w:hint="cs"/>
          <w:sz w:val="32"/>
          <w:rtl/>
        </w:rPr>
        <w:tab/>
      </w:r>
      <w:r>
        <w:rPr>
          <w:sz w:val="32"/>
          <w:rtl/>
        </w:rPr>
        <w:t>كما تحرص دولة الكويت على إبراز دور المعلم في بناء وتنمية المجتمع</w:t>
      </w:r>
      <w:r>
        <w:rPr>
          <w:rFonts w:hint="cs"/>
          <w:sz w:val="32"/>
          <w:rtl/>
        </w:rPr>
        <w:t>،</w:t>
      </w:r>
      <w:r>
        <w:rPr>
          <w:sz w:val="32"/>
          <w:rtl/>
        </w:rPr>
        <w:t xml:space="preserve"> وذلك بتكريمه عند كل مناسبة</w:t>
      </w:r>
      <w:r>
        <w:rPr>
          <w:rFonts w:hint="cs"/>
          <w:sz w:val="32"/>
          <w:rtl/>
        </w:rPr>
        <w:t>.</w:t>
      </w:r>
      <w:r>
        <w:rPr>
          <w:sz w:val="32"/>
          <w:rtl/>
        </w:rPr>
        <w:t xml:space="preserve"> فقد شاركت الكويت العالم في احتفالاته بتكريم المعلم في اليوم العالمي للمعلم</w:t>
      </w:r>
      <w:r>
        <w:rPr>
          <w:rFonts w:hint="cs"/>
          <w:sz w:val="32"/>
          <w:rtl/>
        </w:rPr>
        <w:t>.</w:t>
      </w:r>
      <w:r>
        <w:rPr>
          <w:sz w:val="32"/>
          <w:rtl/>
        </w:rPr>
        <w:t xml:space="preserve"> </w:t>
      </w:r>
      <w:r>
        <w:rPr>
          <w:rFonts w:hint="cs"/>
          <w:sz w:val="32"/>
          <w:rtl/>
        </w:rPr>
        <w:t>و</w:t>
      </w:r>
      <w:r>
        <w:rPr>
          <w:sz w:val="32"/>
          <w:rtl/>
        </w:rPr>
        <w:t xml:space="preserve">في </w:t>
      </w:r>
      <w:r>
        <w:rPr>
          <w:rFonts w:hint="cs"/>
          <w:sz w:val="32"/>
          <w:rtl/>
        </w:rPr>
        <w:t>تشرين الأول/أكتوبر</w:t>
      </w:r>
      <w:r>
        <w:rPr>
          <w:sz w:val="32"/>
          <w:rtl/>
        </w:rPr>
        <w:t xml:space="preserve"> 1998</w:t>
      </w:r>
      <w:r>
        <w:rPr>
          <w:rFonts w:hint="cs"/>
          <w:sz w:val="32"/>
          <w:rtl/>
        </w:rPr>
        <w:t>،</w:t>
      </w:r>
      <w:r>
        <w:rPr>
          <w:sz w:val="32"/>
          <w:rtl/>
        </w:rPr>
        <w:t xml:space="preserve"> أقيم الاحتفال تحت رعاية وزير التربية وبلغ عدد المكرمين في </w:t>
      </w:r>
      <w:r>
        <w:rPr>
          <w:rFonts w:hint="cs"/>
          <w:sz w:val="32"/>
          <w:rtl/>
        </w:rPr>
        <w:t>ذلك</w:t>
      </w:r>
      <w:r>
        <w:rPr>
          <w:sz w:val="32"/>
          <w:rtl/>
        </w:rPr>
        <w:t xml:space="preserve"> العام 214 معلما</w:t>
      </w:r>
      <w:r>
        <w:rPr>
          <w:rFonts w:hint="cs"/>
          <w:sz w:val="32"/>
          <w:rtl/>
        </w:rPr>
        <w:t xml:space="preserve">ً ومعلمة. </w:t>
      </w:r>
      <w:r>
        <w:rPr>
          <w:sz w:val="32"/>
          <w:rtl/>
        </w:rPr>
        <w:t>واستمرت الاحتفالات أسبوعاً كاملاً.</w:t>
      </w:r>
    </w:p>
    <w:p w:rsidR="00000000" w:rsidRDefault="00000000">
      <w:pPr>
        <w:spacing w:line="400" w:lineRule="exact"/>
        <w:jc w:val="both"/>
        <w:rPr>
          <w:sz w:val="32"/>
          <w:rtl/>
        </w:rPr>
      </w:pPr>
      <w:r>
        <w:rPr>
          <w:rFonts w:hint="cs"/>
          <w:sz w:val="32"/>
          <w:rtl/>
        </w:rPr>
        <w:t>203-</w:t>
      </w:r>
      <w:r>
        <w:rPr>
          <w:rFonts w:hint="cs"/>
          <w:sz w:val="32"/>
          <w:rtl/>
        </w:rPr>
        <w:tab/>
        <w:t>و</w:t>
      </w:r>
      <w:r>
        <w:rPr>
          <w:sz w:val="32"/>
          <w:rtl/>
        </w:rPr>
        <w:t xml:space="preserve">يتمتع المعلم في الكويت بعدة مزايا معنوية وعينية نذكر منها: </w:t>
      </w:r>
    </w:p>
    <w:p w:rsidR="00000000" w:rsidRDefault="00000000">
      <w:pPr>
        <w:spacing w:before="120" w:after="120" w:line="400" w:lineRule="exact"/>
        <w:jc w:val="both"/>
        <w:rPr>
          <w:sz w:val="32"/>
          <w:rtl/>
        </w:rPr>
      </w:pPr>
      <w:r>
        <w:rPr>
          <w:sz w:val="32"/>
          <w:rtl/>
        </w:rPr>
        <w:tab/>
        <w:t>-</w:t>
      </w:r>
      <w:r>
        <w:rPr>
          <w:rFonts w:hint="cs"/>
          <w:sz w:val="32"/>
          <w:rtl/>
        </w:rPr>
        <w:tab/>
      </w:r>
      <w:r>
        <w:rPr>
          <w:sz w:val="32"/>
          <w:rtl/>
        </w:rPr>
        <w:t>عطل</w:t>
      </w:r>
      <w:r>
        <w:rPr>
          <w:rFonts w:hint="cs"/>
          <w:sz w:val="32"/>
          <w:rtl/>
        </w:rPr>
        <w:t>ات</w:t>
      </w:r>
      <w:r>
        <w:rPr>
          <w:sz w:val="32"/>
          <w:rtl/>
        </w:rPr>
        <w:t xml:space="preserve"> نصف العام الدراسي ونهايته، بالإضافة إلى العطل</w:t>
      </w:r>
      <w:r>
        <w:rPr>
          <w:rFonts w:hint="cs"/>
          <w:sz w:val="32"/>
          <w:rtl/>
        </w:rPr>
        <w:t>ات</w:t>
      </w:r>
      <w:r>
        <w:rPr>
          <w:sz w:val="32"/>
          <w:rtl/>
        </w:rPr>
        <w:t xml:space="preserve"> الرسمية</w:t>
      </w:r>
      <w:r>
        <w:rPr>
          <w:rFonts w:hint="cs"/>
          <w:sz w:val="32"/>
          <w:rtl/>
        </w:rPr>
        <w:t>؛</w:t>
      </w:r>
    </w:p>
    <w:p w:rsidR="00000000" w:rsidRDefault="00000000">
      <w:pPr>
        <w:spacing w:before="120" w:after="120" w:line="400" w:lineRule="exact"/>
        <w:ind w:left="1440" w:hanging="720"/>
        <w:jc w:val="both"/>
        <w:rPr>
          <w:rFonts w:hint="cs"/>
          <w:sz w:val="32"/>
          <w:rtl/>
        </w:rPr>
      </w:pPr>
      <w:r>
        <w:rPr>
          <w:sz w:val="32"/>
          <w:rtl/>
        </w:rPr>
        <w:t>-</w:t>
      </w:r>
      <w:r>
        <w:rPr>
          <w:rFonts w:hint="cs"/>
          <w:sz w:val="32"/>
          <w:rtl/>
        </w:rPr>
        <w:tab/>
      </w:r>
      <w:r>
        <w:rPr>
          <w:sz w:val="32"/>
          <w:rtl/>
        </w:rPr>
        <w:t>الالتحاق بدورات تدريبية أثناء الخدمة وبعثات وإجازات دراسية داخلية وخارجية مدفوعة الراتب</w:t>
      </w:r>
      <w:r>
        <w:rPr>
          <w:rFonts w:hint="cs"/>
          <w:sz w:val="32"/>
          <w:rtl/>
        </w:rPr>
        <w:t>؛</w:t>
      </w:r>
    </w:p>
    <w:p w:rsidR="00000000" w:rsidRDefault="00000000">
      <w:pPr>
        <w:spacing w:before="120" w:after="120" w:line="400" w:lineRule="exact"/>
        <w:ind w:left="1440" w:hanging="720"/>
        <w:jc w:val="both"/>
        <w:rPr>
          <w:rFonts w:hint="cs"/>
          <w:sz w:val="32"/>
          <w:rtl/>
        </w:rPr>
      </w:pPr>
      <w:r>
        <w:rPr>
          <w:sz w:val="32"/>
          <w:rtl/>
        </w:rPr>
        <w:t>-</w:t>
      </w:r>
      <w:r>
        <w:rPr>
          <w:rFonts w:hint="cs"/>
          <w:sz w:val="32"/>
          <w:rtl/>
        </w:rPr>
        <w:tab/>
      </w:r>
      <w:r>
        <w:rPr>
          <w:sz w:val="32"/>
          <w:rtl/>
        </w:rPr>
        <w:t>تمنح المدرسات إجازة خاصة للوضع مدتها من شهر إلى شهرين بمرتب كامل، وكذلك إجازة خاصة لرعاية الأسرة أو الأمومة أو الطفولة من ستة أشهر إلى أربع سنوات</w:t>
      </w:r>
      <w:r>
        <w:rPr>
          <w:rFonts w:hint="cs"/>
          <w:sz w:val="32"/>
          <w:rtl/>
        </w:rPr>
        <w:t>؛</w:t>
      </w:r>
    </w:p>
    <w:p w:rsidR="00000000" w:rsidRDefault="00000000">
      <w:pPr>
        <w:spacing w:before="120" w:after="120" w:line="400" w:lineRule="exact"/>
        <w:jc w:val="both"/>
        <w:rPr>
          <w:rFonts w:hint="cs"/>
          <w:sz w:val="32"/>
          <w:rtl/>
        </w:rPr>
      </w:pPr>
      <w:r>
        <w:rPr>
          <w:sz w:val="32"/>
          <w:rtl/>
        </w:rPr>
        <w:tab/>
        <w:t>-</w:t>
      </w:r>
      <w:r>
        <w:rPr>
          <w:rFonts w:hint="cs"/>
          <w:sz w:val="32"/>
          <w:rtl/>
        </w:rPr>
        <w:tab/>
      </w:r>
      <w:r>
        <w:rPr>
          <w:sz w:val="32"/>
          <w:rtl/>
        </w:rPr>
        <w:t>يقبل أبناء المدرسين غير الكويتيين بالمدارس الحكومية بنفس الشروط التي يقبل بها أبناء الكويتيين</w:t>
      </w:r>
      <w:r>
        <w:rPr>
          <w:rFonts w:hint="cs"/>
          <w:sz w:val="32"/>
          <w:rtl/>
        </w:rPr>
        <w:t>؛</w:t>
      </w:r>
    </w:p>
    <w:p w:rsidR="00000000" w:rsidRDefault="00000000">
      <w:pPr>
        <w:spacing w:before="120" w:after="120" w:line="400" w:lineRule="exact"/>
        <w:jc w:val="both"/>
        <w:rPr>
          <w:rFonts w:hint="cs"/>
          <w:sz w:val="32"/>
          <w:rtl/>
        </w:rPr>
      </w:pPr>
      <w:r>
        <w:rPr>
          <w:sz w:val="32"/>
          <w:rtl/>
        </w:rPr>
        <w:tab/>
        <w:t>-</w:t>
      </w:r>
      <w:r>
        <w:rPr>
          <w:rFonts w:hint="cs"/>
          <w:sz w:val="32"/>
          <w:rtl/>
        </w:rPr>
        <w:tab/>
      </w:r>
      <w:r>
        <w:rPr>
          <w:sz w:val="32"/>
          <w:rtl/>
        </w:rPr>
        <w:t>يستحق المدرس الذي يكلف بالعمل حصص</w:t>
      </w:r>
      <w:r>
        <w:rPr>
          <w:rFonts w:hint="cs"/>
          <w:sz w:val="32"/>
          <w:rtl/>
        </w:rPr>
        <w:t>ا</w:t>
      </w:r>
      <w:r>
        <w:rPr>
          <w:sz w:val="32"/>
          <w:rtl/>
        </w:rPr>
        <w:t xml:space="preserve"> إضافية مكاف</w:t>
      </w:r>
      <w:r>
        <w:rPr>
          <w:rFonts w:hint="cs"/>
          <w:sz w:val="32"/>
          <w:rtl/>
        </w:rPr>
        <w:t>أ</w:t>
      </w:r>
      <w:r>
        <w:rPr>
          <w:sz w:val="32"/>
          <w:rtl/>
        </w:rPr>
        <w:t>ة مالية</w:t>
      </w:r>
      <w:r>
        <w:rPr>
          <w:rFonts w:hint="cs"/>
          <w:sz w:val="32"/>
          <w:rtl/>
        </w:rPr>
        <w:t>.</w:t>
      </w:r>
    </w:p>
    <w:p w:rsidR="00000000" w:rsidRDefault="00000000">
      <w:pPr>
        <w:spacing w:line="400" w:lineRule="exact"/>
        <w:jc w:val="both"/>
        <w:rPr>
          <w:sz w:val="32"/>
          <w:rtl/>
        </w:rPr>
      </w:pPr>
      <w:r>
        <w:rPr>
          <w:rFonts w:hint="cs"/>
          <w:sz w:val="32"/>
          <w:rtl/>
        </w:rPr>
        <w:t>204-</w:t>
      </w:r>
      <w:r>
        <w:rPr>
          <w:rFonts w:hint="cs"/>
          <w:sz w:val="32"/>
          <w:rtl/>
        </w:rPr>
        <w:tab/>
        <w:t>و</w:t>
      </w:r>
      <w:r>
        <w:rPr>
          <w:sz w:val="32"/>
          <w:rtl/>
        </w:rPr>
        <w:t>بالإضافة إلى ما تقدم ذكره عن المزايا التي يتمتع بها المعلم</w:t>
      </w:r>
      <w:r>
        <w:rPr>
          <w:rFonts w:hint="cs"/>
          <w:sz w:val="32"/>
          <w:rtl/>
        </w:rPr>
        <w:t>،</w:t>
      </w:r>
      <w:r>
        <w:rPr>
          <w:sz w:val="32"/>
          <w:rtl/>
        </w:rPr>
        <w:t xml:space="preserve"> فإنه يمكن إضافة ميزة أخرى تتعلق بمرتبات المعلمين وذلك بمقارنتها بمرتبات سائر الموظفين المدنيين.</w:t>
      </w:r>
      <w:r>
        <w:rPr>
          <w:rFonts w:hint="cs"/>
          <w:sz w:val="32"/>
          <w:rtl/>
        </w:rPr>
        <w:t xml:space="preserve"> </w:t>
      </w:r>
      <w:r>
        <w:rPr>
          <w:sz w:val="32"/>
          <w:rtl/>
        </w:rPr>
        <w:t>ففي حين يتقاضى الموظف المدني راتبه الأساسي (وفقا للمؤهل الدراسي) مضافا إليه العلاوة وبدل التمثيل لموظف الدرجة الأولى فما فوق</w:t>
      </w:r>
      <w:r>
        <w:rPr>
          <w:rFonts w:hint="cs"/>
          <w:sz w:val="32"/>
          <w:rtl/>
        </w:rPr>
        <w:t xml:space="preserve">، </w:t>
      </w:r>
      <w:r>
        <w:rPr>
          <w:sz w:val="32"/>
          <w:rtl/>
        </w:rPr>
        <w:t xml:space="preserve">فإن أعضاء هيئة التدريس </w:t>
      </w:r>
      <w:r>
        <w:rPr>
          <w:rFonts w:hint="cs"/>
          <w:sz w:val="32"/>
          <w:rtl/>
        </w:rPr>
        <w:t>ي</w:t>
      </w:r>
      <w:r>
        <w:rPr>
          <w:sz w:val="32"/>
          <w:rtl/>
        </w:rPr>
        <w:t>تقاض</w:t>
      </w:r>
      <w:r>
        <w:rPr>
          <w:rFonts w:hint="cs"/>
          <w:sz w:val="32"/>
          <w:rtl/>
        </w:rPr>
        <w:t>ون</w:t>
      </w:r>
      <w:r>
        <w:rPr>
          <w:sz w:val="32"/>
          <w:rtl/>
        </w:rPr>
        <w:t xml:space="preserve"> إلى جانب المرتب الأساسي والعلاوة الاجتماعية ما يلي:</w:t>
      </w:r>
    </w:p>
    <w:p w:rsidR="00000000" w:rsidRDefault="00000000">
      <w:pPr>
        <w:spacing w:before="120" w:after="120" w:line="400" w:lineRule="exact"/>
        <w:ind w:firstLine="720"/>
        <w:jc w:val="both"/>
        <w:rPr>
          <w:sz w:val="32"/>
          <w:rtl/>
        </w:rPr>
      </w:pPr>
      <w:r>
        <w:rPr>
          <w:sz w:val="32"/>
          <w:rtl/>
        </w:rPr>
        <w:t>-</w:t>
      </w:r>
      <w:r>
        <w:rPr>
          <w:rFonts w:hint="cs"/>
          <w:sz w:val="32"/>
          <w:rtl/>
        </w:rPr>
        <w:tab/>
      </w:r>
      <w:r>
        <w:rPr>
          <w:sz w:val="32"/>
          <w:rtl/>
        </w:rPr>
        <w:t>علاوة تشجيعية</w:t>
      </w:r>
      <w:r>
        <w:rPr>
          <w:rFonts w:hint="cs"/>
          <w:sz w:val="32"/>
          <w:rtl/>
        </w:rPr>
        <w:t xml:space="preserve"> </w:t>
      </w:r>
      <w:r>
        <w:rPr>
          <w:sz w:val="32"/>
          <w:rtl/>
        </w:rPr>
        <w:t xml:space="preserve">تصرف بفئات ثابتة وشهرية تتراوح بين 65 </w:t>
      </w:r>
      <w:r>
        <w:rPr>
          <w:rFonts w:hint="cs"/>
          <w:sz w:val="32"/>
          <w:rtl/>
        </w:rPr>
        <w:t>و</w:t>
      </w:r>
      <w:r>
        <w:rPr>
          <w:sz w:val="32"/>
          <w:rtl/>
        </w:rPr>
        <w:t>125 دينار</w:t>
      </w:r>
      <w:r>
        <w:rPr>
          <w:rFonts w:hint="cs"/>
          <w:sz w:val="32"/>
          <w:rtl/>
        </w:rPr>
        <w:t>ا</w:t>
      </w:r>
      <w:r>
        <w:rPr>
          <w:sz w:val="32"/>
          <w:rtl/>
        </w:rPr>
        <w:t xml:space="preserve"> كويتي</w:t>
      </w:r>
      <w:r>
        <w:rPr>
          <w:rFonts w:hint="cs"/>
          <w:sz w:val="32"/>
          <w:rtl/>
        </w:rPr>
        <w:t>ا؛</w:t>
      </w:r>
    </w:p>
    <w:p w:rsidR="00000000" w:rsidRDefault="00000000">
      <w:pPr>
        <w:spacing w:before="120" w:after="120" w:line="400" w:lineRule="exact"/>
        <w:jc w:val="both"/>
        <w:rPr>
          <w:sz w:val="32"/>
          <w:rtl/>
        </w:rPr>
      </w:pPr>
      <w:r>
        <w:rPr>
          <w:sz w:val="32"/>
          <w:rtl/>
        </w:rPr>
        <w:tab/>
        <w:t>-</w:t>
      </w:r>
      <w:r>
        <w:rPr>
          <w:rFonts w:hint="cs"/>
          <w:sz w:val="32"/>
          <w:rtl/>
        </w:rPr>
        <w:tab/>
      </w:r>
      <w:r>
        <w:rPr>
          <w:sz w:val="32"/>
          <w:rtl/>
        </w:rPr>
        <w:t>علاوة تدريس</w:t>
      </w:r>
      <w:r>
        <w:rPr>
          <w:rFonts w:hint="cs"/>
          <w:sz w:val="32"/>
          <w:rtl/>
        </w:rPr>
        <w:t xml:space="preserve"> قدرها</w:t>
      </w:r>
      <w:r>
        <w:rPr>
          <w:sz w:val="32"/>
          <w:rtl/>
        </w:rPr>
        <w:t xml:space="preserve"> 15 دينار</w:t>
      </w:r>
      <w:r>
        <w:rPr>
          <w:rFonts w:hint="cs"/>
          <w:sz w:val="32"/>
          <w:rtl/>
        </w:rPr>
        <w:t>ا</w:t>
      </w:r>
      <w:r>
        <w:rPr>
          <w:sz w:val="32"/>
          <w:rtl/>
        </w:rPr>
        <w:t xml:space="preserve"> كويتي</w:t>
      </w:r>
      <w:r>
        <w:rPr>
          <w:rFonts w:hint="cs"/>
          <w:sz w:val="32"/>
          <w:rtl/>
        </w:rPr>
        <w:t>ا</w:t>
      </w:r>
      <w:r>
        <w:rPr>
          <w:sz w:val="32"/>
          <w:rtl/>
        </w:rPr>
        <w:t xml:space="preserve"> شهريا</w:t>
      </w:r>
      <w:r>
        <w:rPr>
          <w:rFonts w:hint="cs"/>
          <w:sz w:val="32"/>
          <w:rtl/>
        </w:rPr>
        <w:t>؛</w:t>
      </w:r>
    </w:p>
    <w:p w:rsidR="00000000" w:rsidRDefault="00000000">
      <w:pPr>
        <w:spacing w:before="120" w:after="120" w:line="400" w:lineRule="exact"/>
        <w:ind w:left="1440" w:hanging="720"/>
        <w:jc w:val="both"/>
        <w:rPr>
          <w:rFonts w:hint="cs"/>
          <w:sz w:val="32"/>
          <w:rtl/>
        </w:rPr>
      </w:pPr>
      <w:r>
        <w:rPr>
          <w:sz w:val="32"/>
          <w:rtl/>
        </w:rPr>
        <w:t>-</w:t>
      </w:r>
      <w:r>
        <w:rPr>
          <w:rFonts w:hint="cs"/>
          <w:sz w:val="32"/>
          <w:rtl/>
        </w:rPr>
        <w:tab/>
      </w:r>
      <w:r>
        <w:rPr>
          <w:sz w:val="32"/>
          <w:rtl/>
        </w:rPr>
        <w:t>بدل إشراف</w:t>
      </w:r>
      <w:r>
        <w:rPr>
          <w:rFonts w:hint="cs"/>
          <w:sz w:val="32"/>
          <w:rtl/>
        </w:rPr>
        <w:t xml:space="preserve"> </w:t>
      </w:r>
      <w:r>
        <w:rPr>
          <w:sz w:val="32"/>
          <w:rtl/>
        </w:rPr>
        <w:t>لشاغلي وظائف الإشراف والتوجيه في التعليم العام</w:t>
      </w:r>
      <w:r>
        <w:rPr>
          <w:rFonts w:hint="cs"/>
          <w:sz w:val="32"/>
          <w:rtl/>
        </w:rPr>
        <w:t>.</w:t>
      </w:r>
      <w:r>
        <w:rPr>
          <w:sz w:val="32"/>
          <w:rtl/>
        </w:rPr>
        <w:t xml:space="preserve"> و</w:t>
      </w:r>
      <w:r>
        <w:rPr>
          <w:rFonts w:hint="cs"/>
          <w:sz w:val="32"/>
          <w:rtl/>
        </w:rPr>
        <w:t>تص</w:t>
      </w:r>
      <w:r>
        <w:rPr>
          <w:sz w:val="32"/>
          <w:rtl/>
        </w:rPr>
        <w:t xml:space="preserve">رف 10 </w:t>
      </w:r>
      <w:r>
        <w:rPr>
          <w:rFonts w:hint="cs"/>
          <w:sz w:val="32"/>
          <w:rtl/>
        </w:rPr>
        <w:t>دنانير كويتية</w:t>
      </w:r>
      <w:r>
        <w:rPr>
          <w:sz w:val="32"/>
          <w:rtl/>
        </w:rPr>
        <w:t xml:space="preserve"> شهريا للمشرف الفني والمدرس الأول،</w:t>
      </w:r>
      <w:r>
        <w:rPr>
          <w:rFonts w:hint="cs"/>
          <w:sz w:val="32"/>
          <w:rtl/>
        </w:rPr>
        <w:t xml:space="preserve"> و</w:t>
      </w:r>
      <w:r>
        <w:rPr>
          <w:sz w:val="32"/>
          <w:rtl/>
        </w:rPr>
        <w:t xml:space="preserve">15 </w:t>
      </w:r>
      <w:r>
        <w:rPr>
          <w:rFonts w:hint="cs"/>
          <w:sz w:val="32"/>
          <w:rtl/>
        </w:rPr>
        <w:t>دينارا كويتيا</w:t>
      </w:r>
      <w:r>
        <w:rPr>
          <w:sz w:val="32"/>
          <w:rtl/>
        </w:rPr>
        <w:t xml:space="preserve"> شهريا لوكيل المدرسة،</w:t>
      </w:r>
      <w:r>
        <w:rPr>
          <w:rFonts w:hint="cs"/>
          <w:sz w:val="32"/>
          <w:rtl/>
        </w:rPr>
        <w:t xml:space="preserve"> و</w:t>
      </w:r>
      <w:r>
        <w:rPr>
          <w:sz w:val="32"/>
          <w:rtl/>
        </w:rPr>
        <w:t xml:space="preserve">20 </w:t>
      </w:r>
      <w:r>
        <w:rPr>
          <w:rFonts w:hint="cs"/>
          <w:sz w:val="32"/>
          <w:rtl/>
        </w:rPr>
        <w:t>دينارا كويتيا</w:t>
      </w:r>
      <w:r>
        <w:rPr>
          <w:sz w:val="32"/>
          <w:rtl/>
        </w:rPr>
        <w:t xml:space="preserve"> شهريا لناظر المدرسة والموجه الفني</w:t>
      </w:r>
      <w:r>
        <w:rPr>
          <w:rFonts w:hint="cs"/>
          <w:sz w:val="32"/>
          <w:rtl/>
        </w:rPr>
        <w:t>؛</w:t>
      </w:r>
    </w:p>
    <w:p w:rsidR="00000000" w:rsidRDefault="00000000">
      <w:pPr>
        <w:spacing w:before="120" w:after="120" w:line="400" w:lineRule="exact"/>
        <w:ind w:left="1440" w:hanging="720"/>
        <w:jc w:val="both"/>
        <w:rPr>
          <w:rFonts w:hint="cs"/>
          <w:sz w:val="32"/>
          <w:rtl/>
        </w:rPr>
      </w:pPr>
      <w:r>
        <w:rPr>
          <w:sz w:val="32"/>
          <w:rtl/>
        </w:rPr>
        <w:t>-</w:t>
      </w:r>
      <w:r>
        <w:rPr>
          <w:rFonts w:hint="cs"/>
          <w:sz w:val="32"/>
          <w:rtl/>
        </w:rPr>
        <w:tab/>
      </w:r>
      <w:r>
        <w:rPr>
          <w:sz w:val="32"/>
          <w:rtl/>
        </w:rPr>
        <w:t xml:space="preserve">علاوة مستوى وظيفي تتراوح بين 45 </w:t>
      </w:r>
      <w:r>
        <w:rPr>
          <w:rFonts w:hint="cs"/>
          <w:sz w:val="32"/>
          <w:rtl/>
        </w:rPr>
        <w:t>و</w:t>
      </w:r>
      <w:r>
        <w:rPr>
          <w:sz w:val="32"/>
          <w:rtl/>
        </w:rPr>
        <w:t xml:space="preserve">155 </w:t>
      </w:r>
      <w:r>
        <w:rPr>
          <w:rFonts w:hint="cs"/>
          <w:sz w:val="32"/>
          <w:rtl/>
        </w:rPr>
        <w:t>دينارا كويتيا</w:t>
      </w:r>
      <w:r>
        <w:rPr>
          <w:sz w:val="32"/>
          <w:rtl/>
        </w:rPr>
        <w:t xml:space="preserve"> شهريا حسب المؤهل العملي وسنوات الخبرة</w:t>
      </w:r>
      <w:r>
        <w:rPr>
          <w:rFonts w:hint="cs"/>
          <w:sz w:val="32"/>
          <w:rtl/>
        </w:rPr>
        <w:t>؛</w:t>
      </w:r>
    </w:p>
    <w:p w:rsidR="00000000" w:rsidRDefault="00000000">
      <w:pPr>
        <w:spacing w:before="120" w:after="120" w:line="400" w:lineRule="exact"/>
        <w:ind w:left="1440" w:hanging="720"/>
        <w:jc w:val="both"/>
        <w:rPr>
          <w:sz w:val="32"/>
          <w:rtl/>
        </w:rPr>
      </w:pPr>
      <w:r>
        <w:rPr>
          <w:sz w:val="32"/>
          <w:rtl/>
        </w:rPr>
        <w:t>-</w:t>
      </w:r>
      <w:r>
        <w:rPr>
          <w:rFonts w:hint="cs"/>
          <w:sz w:val="32"/>
          <w:rtl/>
        </w:rPr>
        <w:tab/>
      </w:r>
      <w:r>
        <w:rPr>
          <w:sz w:val="32"/>
          <w:rtl/>
        </w:rPr>
        <w:t xml:space="preserve">مكافأة مؤهل علمي، يمنح الحاصلون على شهادة الدكتوراه 50 </w:t>
      </w:r>
      <w:r>
        <w:rPr>
          <w:rFonts w:hint="cs"/>
          <w:sz w:val="32"/>
          <w:rtl/>
        </w:rPr>
        <w:t>ديناراً كويتياً</w:t>
      </w:r>
      <w:r>
        <w:rPr>
          <w:sz w:val="32"/>
          <w:rtl/>
        </w:rPr>
        <w:t xml:space="preserve"> شهريا</w:t>
      </w:r>
      <w:r>
        <w:rPr>
          <w:rFonts w:hint="cs"/>
          <w:sz w:val="32"/>
          <w:rtl/>
        </w:rPr>
        <w:t>ً</w:t>
      </w:r>
      <w:r>
        <w:rPr>
          <w:sz w:val="32"/>
          <w:rtl/>
        </w:rPr>
        <w:t xml:space="preserve"> في حين أن الموظفين المدنيين يتقاضون عنها 30 </w:t>
      </w:r>
      <w:r>
        <w:rPr>
          <w:rFonts w:hint="cs"/>
          <w:sz w:val="32"/>
          <w:rtl/>
        </w:rPr>
        <w:t>دينارا كويتيا؛ و</w:t>
      </w:r>
      <w:r>
        <w:rPr>
          <w:sz w:val="32"/>
          <w:rtl/>
        </w:rPr>
        <w:t>يمنح</w:t>
      </w:r>
      <w:r>
        <w:rPr>
          <w:rFonts w:hint="cs"/>
          <w:sz w:val="32"/>
          <w:rtl/>
        </w:rPr>
        <w:t xml:space="preserve"> </w:t>
      </w:r>
      <w:r>
        <w:rPr>
          <w:sz w:val="32"/>
          <w:rtl/>
        </w:rPr>
        <w:t xml:space="preserve">الحاصل على شهادة الماجستير 25 </w:t>
      </w:r>
      <w:r>
        <w:rPr>
          <w:rFonts w:hint="cs"/>
          <w:sz w:val="32"/>
          <w:rtl/>
        </w:rPr>
        <w:t>ديناراً كويتياً</w:t>
      </w:r>
      <w:r>
        <w:rPr>
          <w:sz w:val="32"/>
          <w:rtl/>
        </w:rPr>
        <w:t xml:space="preserve"> شهريا</w:t>
      </w:r>
      <w:r>
        <w:rPr>
          <w:rFonts w:hint="cs"/>
          <w:sz w:val="32"/>
          <w:rtl/>
        </w:rPr>
        <w:t>ً</w:t>
      </w:r>
      <w:r>
        <w:rPr>
          <w:sz w:val="32"/>
          <w:rtl/>
        </w:rPr>
        <w:t>، في حين لا يتقاضى الموظفون المدنيون مكافأة عنها.</w:t>
      </w:r>
    </w:p>
    <w:p w:rsidR="00000000" w:rsidRDefault="00000000">
      <w:pPr>
        <w:spacing w:line="400" w:lineRule="exact"/>
        <w:jc w:val="both"/>
        <w:rPr>
          <w:sz w:val="32"/>
          <w:rtl/>
        </w:rPr>
      </w:pPr>
      <w:r>
        <w:rPr>
          <w:rFonts w:hint="cs"/>
          <w:sz w:val="32"/>
          <w:rtl/>
        </w:rPr>
        <w:t>205-</w:t>
      </w:r>
      <w:r>
        <w:rPr>
          <w:rFonts w:hint="cs"/>
          <w:sz w:val="32"/>
          <w:rtl/>
        </w:rPr>
        <w:tab/>
      </w:r>
      <w:r>
        <w:rPr>
          <w:sz w:val="32"/>
          <w:rtl/>
        </w:rPr>
        <w:t>وأخيرا فإن دولة الكويت بصدد اتخاذ تدابير إضافية لتحسين أوضاع المعلمين</w:t>
      </w:r>
      <w:r>
        <w:rPr>
          <w:rFonts w:hint="cs"/>
          <w:sz w:val="32"/>
          <w:rtl/>
        </w:rPr>
        <w:t>.</w:t>
      </w:r>
      <w:r>
        <w:rPr>
          <w:sz w:val="32"/>
          <w:rtl/>
        </w:rPr>
        <w:t xml:space="preserve"> فقد وافق مجلس الخدمة المدنية على صرف:</w:t>
      </w:r>
    </w:p>
    <w:p w:rsidR="00000000" w:rsidRDefault="00000000">
      <w:pPr>
        <w:spacing w:before="120" w:after="120" w:line="400" w:lineRule="exact"/>
        <w:ind w:left="1440" w:hanging="720"/>
        <w:jc w:val="both"/>
        <w:rPr>
          <w:rFonts w:hint="cs"/>
          <w:sz w:val="32"/>
          <w:rtl/>
        </w:rPr>
      </w:pPr>
      <w:r>
        <w:rPr>
          <w:sz w:val="32"/>
          <w:rtl/>
        </w:rPr>
        <w:t>-</w:t>
      </w:r>
      <w:r>
        <w:rPr>
          <w:rFonts w:hint="cs"/>
          <w:sz w:val="32"/>
          <w:rtl/>
        </w:rPr>
        <w:tab/>
      </w:r>
      <w:r>
        <w:rPr>
          <w:sz w:val="32"/>
          <w:rtl/>
        </w:rPr>
        <w:t xml:space="preserve">بدل </w:t>
      </w:r>
      <w:r>
        <w:rPr>
          <w:rFonts w:hint="cs"/>
          <w:sz w:val="32"/>
          <w:rtl/>
        </w:rPr>
        <w:t>ال</w:t>
      </w:r>
      <w:r>
        <w:rPr>
          <w:sz w:val="32"/>
          <w:rtl/>
        </w:rPr>
        <w:t xml:space="preserve">مناطق </w:t>
      </w:r>
      <w:r>
        <w:rPr>
          <w:rFonts w:hint="cs"/>
          <w:sz w:val="32"/>
          <w:rtl/>
        </w:rPr>
        <w:t>النائية.</w:t>
      </w:r>
      <w:r>
        <w:rPr>
          <w:sz w:val="32"/>
          <w:rtl/>
        </w:rPr>
        <w:t xml:space="preserve"> </w:t>
      </w:r>
      <w:r>
        <w:rPr>
          <w:rFonts w:hint="cs"/>
          <w:sz w:val="32"/>
          <w:rtl/>
        </w:rPr>
        <w:t>وتتولى</w:t>
      </w:r>
      <w:r>
        <w:rPr>
          <w:sz w:val="32"/>
          <w:rtl/>
        </w:rPr>
        <w:t xml:space="preserve"> السلطات المختصة (وزارة التربية) حاليا تحديد المناطق </w:t>
      </w:r>
      <w:r>
        <w:rPr>
          <w:rFonts w:hint="cs"/>
          <w:sz w:val="32"/>
          <w:rtl/>
        </w:rPr>
        <w:t>النائية</w:t>
      </w:r>
      <w:r>
        <w:rPr>
          <w:sz w:val="32"/>
          <w:rtl/>
        </w:rPr>
        <w:t xml:space="preserve"> والضوابط اللازمة لصرف هذا البدل</w:t>
      </w:r>
      <w:r>
        <w:rPr>
          <w:rFonts w:hint="cs"/>
          <w:sz w:val="32"/>
          <w:rtl/>
        </w:rPr>
        <w:t>؛</w:t>
      </w:r>
    </w:p>
    <w:p w:rsidR="00000000" w:rsidRDefault="00000000">
      <w:pPr>
        <w:spacing w:before="120" w:after="120" w:line="400" w:lineRule="exact"/>
        <w:ind w:left="1440" w:hanging="720"/>
        <w:jc w:val="both"/>
        <w:rPr>
          <w:rFonts w:hint="cs"/>
          <w:sz w:val="32"/>
          <w:rtl/>
        </w:rPr>
      </w:pPr>
      <w:r>
        <w:rPr>
          <w:sz w:val="32"/>
          <w:rtl/>
        </w:rPr>
        <w:t>-</w:t>
      </w:r>
      <w:r>
        <w:rPr>
          <w:rFonts w:hint="cs"/>
          <w:sz w:val="32"/>
          <w:rtl/>
        </w:rPr>
        <w:tab/>
      </w:r>
      <w:r>
        <w:rPr>
          <w:sz w:val="32"/>
          <w:rtl/>
        </w:rPr>
        <w:t xml:space="preserve">علاوة تخصص نادر </w:t>
      </w:r>
      <w:r>
        <w:rPr>
          <w:rFonts w:hint="cs"/>
          <w:sz w:val="32"/>
          <w:rtl/>
        </w:rPr>
        <w:t>قيمتها</w:t>
      </w:r>
      <w:r>
        <w:rPr>
          <w:sz w:val="32"/>
          <w:rtl/>
        </w:rPr>
        <w:t xml:space="preserve"> 50 </w:t>
      </w:r>
      <w:r>
        <w:rPr>
          <w:rFonts w:hint="cs"/>
          <w:sz w:val="32"/>
          <w:rtl/>
        </w:rPr>
        <w:t>دينارا كويتيا</w:t>
      </w:r>
      <w:r>
        <w:rPr>
          <w:sz w:val="32"/>
          <w:rtl/>
        </w:rPr>
        <w:t xml:space="preserve"> شهريا </w:t>
      </w:r>
      <w:r>
        <w:rPr>
          <w:rFonts w:hint="cs"/>
          <w:sz w:val="32"/>
          <w:rtl/>
        </w:rPr>
        <w:t xml:space="preserve">تحددها </w:t>
      </w:r>
      <w:r>
        <w:rPr>
          <w:sz w:val="32"/>
          <w:rtl/>
        </w:rPr>
        <w:t xml:space="preserve">الوزارة المعنية </w:t>
      </w:r>
      <w:r>
        <w:rPr>
          <w:rFonts w:hint="cs"/>
          <w:sz w:val="32"/>
          <w:rtl/>
        </w:rPr>
        <w:t>وتخضع</w:t>
      </w:r>
      <w:r>
        <w:rPr>
          <w:sz w:val="32"/>
          <w:rtl/>
        </w:rPr>
        <w:t xml:space="preserve"> </w:t>
      </w:r>
      <w:r>
        <w:rPr>
          <w:rFonts w:hint="cs"/>
          <w:sz w:val="32"/>
          <w:rtl/>
        </w:rPr>
        <w:t>ل</w:t>
      </w:r>
      <w:r>
        <w:rPr>
          <w:sz w:val="32"/>
          <w:rtl/>
        </w:rPr>
        <w:t>موافقة مجلس الخدمة المدنية عليها</w:t>
      </w:r>
      <w:r>
        <w:rPr>
          <w:rFonts w:hint="cs"/>
          <w:sz w:val="32"/>
          <w:rtl/>
        </w:rPr>
        <w:t>.</w:t>
      </w:r>
    </w:p>
    <w:p w:rsidR="00000000" w:rsidRDefault="00000000">
      <w:pPr>
        <w:spacing w:line="400" w:lineRule="exact"/>
        <w:jc w:val="both"/>
        <w:rPr>
          <w:sz w:val="32"/>
          <w:rtl/>
        </w:rPr>
      </w:pPr>
      <w:r>
        <w:rPr>
          <w:rFonts w:hint="cs"/>
          <w:sz w:val="32"/>
          <w:rtl/>
        </w:rPr>
        <w:t>206-</w:t>
      </w:r>
      <w:r>
        <w:rPr>
          <w:rFonts w:hint="cs"/>
          <w:sz w:val="32"/>
          <w:rtl/>
        </w:rPr>
        <w:tab/>
        <w:t>و</w:t>
      </w:r>
      <w:r>
        <w:rPr>
          <w:sz w:val="32"/>
          <w:rtl/>
        </w:rPr>
        <w:t>في نهاية الحديث عن المعلم</w:t>
      </w:r>
      <w:r>
        <w:rPr>
          <w:rFonts w:hint="cs"/>
          <w:sz w:val="32"/>
          <w:rtl/>
        </w:rPr>
        <w:t>،</w:t>
      </w:r>
      <w:r>
        <w:rPr>
          <w:sz w:val="32"/>
          <w:rtl/>
        </w:rPr>
        <w:t xml:space="preserve"> تجدر الإشارة إلى أن الدولة تحرص على تشجيع وحفز جميع أعضاء هيئات التدريس</w:t>
      </w:r>
      <w:r>
        <w:rPr>
          <w:rFonts w:hint="cs"/>
          <w:sz w:val="32"/>
          <w:rtl/>
        </w:rPr>
        <w:t>.</w:t>
      </w:r>
      <w:r>
        <w:rPr>
          <w:sz w:val="32"/>
          <w:rtl/>
        </w:rPr>
        <w:t xml:space="preserve"> فقد قررت مؤخرا صرف زيادة للمعلمين غير الكويتيين </w:t>
      </w:r>
      <w:r>
        <w:rPr>
          <w:rFonts w:hint="cs"/>
          <w:sz w:val="32"/>
          <w:rtl/>
        </w:rPr>
        <w:t>بمبلغ</w:t>
      </w:r>
      <w:r>
        <w:rPr>
          <w:sz w:val="32"/>
          <w:rtl/>
        </w:rPr>
        <w:t xml:space="preserve"> 15 </w:t>
      </w:r>
      <w:r>
        <w:rPr>
          <w:rFonts w:hint="cs"/>
          <w:sz w:val="32"/>
          <w:rtl/>
        </w:rPr>
        <w:t>دينارا كويتيا</w:t>
      </w:r>
      <w:r>
        <w:rPr>
          <w:sz w:val="32"/>
          <w:rtl/>
        </w:rPr>
        <w:t xml:space="preserve"> شهريا وبدل سكن </w:t>
      </w:r>
      <w:r>
        <w:rPr>
          <w:rFonts w:hint="cs"/>
          <w:sz w:val="32"/>
          <w:rtl/>
        </w:rPr>
        <w:t>بمبلغ</w:t>
      </w:r>
      <w:r>
        <w:rPr>
          <w:sz w:val="32"/>
          <w:rtl/>
        </w:rPr>
        <w:t xml:space="preserve"> 60 </w:t>
      </w:r>
      <w:r>
        <w:rPr>
          <w:rFonts w:hint="eastAsia"/>
          <w:sz w:val="32"/>
          <w:rtl/>
        </w:rPr>
        <w:t>دينارا</w:t>
      </w:r>
      <w:r>
        <w:rPr>
          <w:rFonts w:hint="cs"/>
          <w:sz w:val="32"/>
          <w:rtl/>
        </w:rPr>
        <w:t xml:space="preserve">ً </w:t>
      </w:r>
      <w:r>
        <w:rPr>
          <w:sz w:val="32"/>
          <w:rtl/>
        </w:rPr>
        <w:t>كويتيا</w:t>
      </w:r>
      <w:r>
        <w:rPr>
          <w:rFonts w:hint="cs"/>
          <w:sz w:val="32"/>
          <w:rtl/>
        </w:rPr>
        <w:t>ً</w:t>
      </w:r>
      <w:r>
        <w:rPr>
          <w:sz w:val="32"/>
          <w:rtl/>
        </w:rPr>
        <w:t xml:space="preserve"> شهريا</w:t>
      </w:r>
      <w:r>
        <w:rPr>
          <w:rFonts w:hint="cs"/>
          <w:sz w:val="32"/>
          <w:rtl/>
        </w:rPr>
        <w:t>ً</w:t>
      </w:r>
      <w:r>
        <w:rPr>
          <w:sz w:val="32"/>
          <w:rtl/>
        </w:rPr>
        <w:t xml:space="preserve"> اعتبارا</w:t>
      </w:r>
      <w:r>
        <w:rPr>
          <w:rFonts w:hint="cs"/>
          <w:sz w:val="32"/>
          <w:rtl/>
        </w:rPr>
        <w:t>ً</w:t>
      </w:r>
      <w:r>
        <w:rPr>
          <w:sz w:val="32"/>
          <w:rtl/>
        </w:rPr>
        <w:t xml:space="preserve"> من 1</w:t>
      </w:r>
      <w:r>
        <w:rPr>
          <w:rFonts w:hint="cs"/>
          <w:sz w:val="32"/>
          <w:rtl/>
        </w:rPr>
        <w:t xml:space="preserve"> أيلول/سبتمبر </w:t>
      </w:r>
      <w:r>
        <w:rPr>
          <w:sz w:val="32"/>
          <w:rtl/>
        </w:rPr>
        <w:t>1996</w:t>
      </w:r>
      <w:r>
        <w:rPr>
          <w:rFonts w:hint="cs"/>
          <w:sz w:val="32"/>
          <w:rtl/>
        </w:rPr>
        <w:t>.</w:t>
      </w:r>
      <w:r>
        <w:rPr>
          <w:sz w:val="32"/>
          <w:rtl/>
        </w:rPr>
        <w:t xml:space="preserve"> أما المعارون من الدول الشقيقة فيصرف لهم بدل السكن بواقع 120 </w:t>
      </w:r>
      <w:r>
        <w:rPr>
          <w:rFonts w:hint="eastAsia"/>
          <w:sz w:val="32"/>
          <w:rtl/>
        </w:rPr>
        <w:t>دينار</w:t>
      </w:r>
      <w:r>
        <w:rPr>
          <w:rFonts w:hint="cs"/>
          <w:sz w:val="32"/>
          <w:rtl/>
        </w:rPr>
        <w:t>ا</w:t>
      </w:r>
      <w:r>
        <w:rPr>
          <w:sz w:val="32"/>
        </w:rPr>
        <w:t xml:space="preserve"> </w:t>
      </w:r>
      <w:r>
        <w:rPr>
          <w:sz w:val="32"/>
          <w:rtl/>
        </w:rPr>
        <w:t xml:space="preserve">كويتيا شهريا وألف دينار بدل تأثيث عند قدومهم إضافة إلى منحهم 525 </w:t>
      </w:r>
      <w:r>
        <w:rPr>
          <w:rFonts w:hint="eastAsia"/>
          <w:sz w:val="32"/>
          <w:rtl/>
        </w:rPr>
        <w:t>دينارا</w:t>
      </w:r>
      <w:r>
        <w:rPr>
          <w:rFonts w:hint="cs"/>
          <w:sz w:val="32"/>
          <w:rtl/>
        </w:rPr>
        <w:t>ً</w:t>
      </w:r>
      <w:r>
        <w:rPr>
          <w:sz w:val="32"/>
        </w:rPr>
        <w:t xml:space="preserve"> </w:t>
      </w:r>
      <w:r>
        <w:rPr>
          <w:sz w:val="32"/>
          <w:rtl/>
        </w:rPr>
        <w:t>كويتيا</w:t>
      </w:r>
      <w:r>
        <w:rPr>
          <w:rFonts w:hint="cs"/>
          <w:sz w:val="32"/>
          <w:rtl/>
        </w:rPr>
        <w:t>ً</w:t>
      </w:r>
      <w:r>
        <w:rPr>
          <w:sz w:val="32"/>
          <w:rtl/>
        </w:rPr>
        <w:t xml:space="preserve"> شهريا</w:t>
      </w:r>
      <w:r>
        <w:rPr>
          <w:rFonts w:hint="cs"/>
          <w:sz w:val="32"/>
          <w:rtl/>
        </w:rPr>
        <w:t>ً</w:t>
      </w:r>
      <w:r>
        <w:rPr>
          <w:sz w:val="32"/>
          <w:rtl/>
        </w:rPr>
        <w:t xml:space="preserve"> علاوة إعارة.</w:t>
      </w:r>
    </w:p>
    <w:p w:rsidR="00000000" w:rsidRDefault="00000000">
      <w:pPr>
        <w:spacing w:line="400" w:lineRule="exact"/>
        <w:jc w:val="both"/>
        <w:rPr>
          <w:sz w:val="32"/>
          <w:rtl/>
        </w:rPr>
      </w:pPr>
      <w:r>
        <w:rPr>
          <w:rFonts w:hint="cs"/>
          <w:sz w:val="32"/>
          <w:rtl/>
        </w:rPr>
        <w:t>207-</w:t>
      </w:r>
      <w:r>
        <w:rPr>
          <w:rFonts w:hint="cs"/>
          <w:sz w:val="32"/>
          <w:rtl/>
        </w:rPr>
        <w:tab/>
      </w:r>
      <w:r>
        <w:rPr>
          <w:sz w:val="32"/>
          <w:rtl/>
        </w:rPr>
        <w:t xml:space="preserve">وفيما يتعلق بالفقرة الخاصة بحرية اختيار المدارس غير الحكومية، وكذلك حرية </w:t>
      </w:r>
      <w:r>
        <w:rPr>
          <w:rFonts w:hint="cs"/>
          <w:sz w:val="32"/>
          <w:rtl/>
        </w:rPr>
        <w:t>الأف</w:t>
      </w:r>
      <w:r>
        <w:rPr>
          <w:sz w:val="32"/>
          <w:rtl/>
        </w:rPr>
        <w:t>راد والهيئات في إنشاء إدارة مؤسسات تعليمية مع مراعاة شروط التقيد بمعايير التعليم الدنيا التي تفرضها الدولة</w:t>
      </w:r>
      <w:r>
        <w:rPr>
          <w:rFonts w:hint="cs"/>
          <w:sz w:val="32"/>
          <w:rtl/>
        </w:rPr>
        <w:t xml:space="preserve">، </w:t>
      </w:r>
      <w:r>
        <w:rPr>
          <w:sz w:val="32"/>
          <w:rtl/>
        </w:rPr>
        <w:t>تحرص دولة الكويت على إتاحة فرصة التعليم لكل مواطن ومقيم على أرضها</w:t>
      </w:r>
      <w:r>
        <w:rPr>
          <w:rFonts w:hint="cs"/>
          <w:sz w:val="32"/>
          <w:rtl/>
        </w:rPr>
        <w:t>.</w:t>
      </w:r>
      <w:r>
        <w:rPr>
          <w:sz w:val="32"/>
          <w:rtl/>
        </w:rPr>
        <w:t xml:space="preserve"> وله مطلق الحرية في اختيار نوع التعليم الذي يراه</w:t>
      </w:r>
      <w:r>
        <w:rPr>
          <w:rFonts w:hint="cs"/>
          <w:sz w:val="32"/>
          <w:rtl/>
        </w:rPr>
        <w:t>. و</w:t>
      </w:r>
      <w:r>
        <w:rPr>
          <w:sz w:val="32"/>
          <w:rtl/>
        </w:rPr>
        <w:t>تنتشر في دولة الكويت مدارس خاصة عربية ومدارس لكل جالية غير عربية تؤد</w:t>
      </w:r>
      <w:r>
        <w:rPr>
          <w:rFonts w:hint="cs"/>
          <w:sz w:val="32"/>
          <w:rtl/>
        </w:rPr>
        <w:t>ي</w:t>
      </w:r>
      <w:r>
        <w:rPr>
          <w:sz w:val="32"/>
          <w:rtl/>
        </w:rPr>
        <w:t xml:space="preserve"> خدمتها التعليمية للمقيمين من أبنائها على أرض الكويت</w:t>
      </w:r>
      <w:r>
        <w:rPr>
          <w:rFonts w:hint="cs"/>
          <w:sz w:val="32"/>
          <w:rtl/>
        </w:rPr>
        <w:t>.</w:t>
      </w:r>
      <w:r>
        <w:rPr>
          <w:sz w:val="32"/>
          <w:rtl/>
        </w:rPr>
        <w:t xml:space="preserve"> ولا توجد أية صعوبات أمام الراغبين في إنشاء مدارس خاصة حسب الشروط المحددة لمقدم الطلب.</w:t>
      </w:r>
    </w:p>
    <w:p w:rsidR="00000000" w:rsidRDefault="00000000">
      <w:pPr>
        <w:spacing w:line="400" w:lineRule="exact"/>
        <w:jc w:val="both"/>
        <w:rPr>
          <w:rFonts w:hint="cs"/>
          <w:sz w:val="32"/>
          <w:rtl/>
        </w:rPr>
      </w:pPr>
      <w:r>
        <w:rPr>
          <w:rFonts w:hint="cs"/>
          <w:sz w:val="32"/>
          <w:rtl/>
        </w:rPr>
        <w:t>208-</w:t>
      </w:r>
      <w:r>
        <w:rPr>
          <w:rFonts w:hint="cs"/>
          <w:sz w:val="32"/>
          <w:rtl/>
        </w:rPr>
        <w:tab/>
        <w:t>و</w:t>
      </w:r>
      <w:r>
        <w:rPr>
          <w:sz w:val="32"/>
          <w:rtl/>
        </w:rPr>
        <w:t xml:space="preserve">بلغ عدد المدارس العربية عام </w:t>
      </w:r>
      <w:r>
        <w:rPr>
          <w:rFonts w:hint="cs"/>
          <w:sz w:val="32"/>
          <w:rtl/>
        </w:rPr>
        <w:t>1996-1997، 137</w:t>
      </w:r>
      <w:r>
        <w:rPr>
          <w:sz w:val="32"/>
          <w:rtl/>
        </w:rPr>
        <w:t xml:space="preserve"> مدرسة</w:t>
      </w:r>
      <w:r>
        <w:rPr>
          <w:rFonts w:hint="cs"/>
          <w:sz w:val="32"/>
          <w:rtl/>
        </w:rPr>
        <w:t>،</w:t>
      </w:r>
      <w:r>
        <w:rPr>
          <w:sz w:val="32"/>
          <w:rtl/>
        </w:rPr>
        <w:t xml:space="preserve"> تطبق نفس مناهج المدارس الحكومية.</w:t>
      </w:r>
      <w:r>
        <w:rPr>
          <w:rFonts w:hint="cs"/>
          <w:sz w:val="32"/>
          <w:rtl/>
        </w:rPr>
        <w:t xml:space="preserve"> وبلغ </w:t>
      </w:r>
      <w:r>
        <w:rPr>
          <w:sz w:val="32"/>
          <w:rtl/>
        </w:rPr>
        <w:t>عدد المدارس الأجنبية</w:t>
      </w:r>
      <w:r>
        <w:rPr>
          <w:rFonts w:hint="cs"/>
          <w:sz w:val="32"/>
          <w:rtl/>
        </w:rPr>
        <w:t xml:space="preserve"> خلال الفترة نفسها </w:t>
      </w:r>
      <w:r>
        <w:rPr>
          <w:sz w:val="32"/>
          <w:rtl/>
        </w:rPr>
        <w:t>154 مدرسة</w:t>
      </w:r>
      <w:r>
        <w:rPr>
          <w:rFonts w:hint="cs"/>
          <w:sz w:val="32"/>
          <w:rtl/>
        </w:rPr>
        <w:t>،</w:t>
      </w:r>
      <w:r>
        <w:rPr>
          <w:sz w:val="32"/>
          <w:rtl/>
        </w:rPr>
        <w:t xml:space="preserve"> وهي متعددة المناهج لاختلاف جنسيات الجاليات التي تنتمي إليها</w:t>
      </w:r>
      <w:r>
        <w:rPr>
          <w:rFonts w:hint="cs"/>
          <w:sz w:val="32"/>
          <w:rtl/>
        </w:rPr>
        <w:t>.</w:t>
      </w:r>
      <w:r>
        <w:rPr>
          <w:sz w:val="32"/>
          <w:rtl/>
        </w:rPr>
        <w:t xml:space="preserve"> وهي مدارس إن</w:t>
      </w:r>
      <w:r>
        <w:rPr>
          <w:rFonts w:hint="cs"/>
          <w:sz w:val="32"/>
          <w:rtl/>
        </w:rPr>
        <w:t>ك</w:t>
      </w:r>
      <w:r>
        <w:rPr>
          <w:sz w:val="32"/>
          <w:rtl/>
        </w:rPr>
        <w:t>ليزية، أمريكية، فرنسية، هندية، إيرانية، باكستانية</w:t>
      </w:r>
      <w:r>
        <w:rPr>
          <w:rFonts w:hint="cs"/>
          <w:sz w:val="32"/>
          <w:rtl/>
        </w:rPr>
        <w:t xml:space="preserve"> وغيرها. وتوجد مدارس</w:t>
      </w:r>
      <w:r>
        <w:rPr>
          <w:sz w:val="32"/>
          <w:rtl/>
        </w:rPr>
        <w:t xml:space="preserve"> أخرى تديرها السفارات الأجنبية قاصرة على أبناء الدبلوماسيين</w:t>
      </w:r>
      <w:r>
        <w:rPr>
          <w:rFonts w:hint="cs"/>
          <w:sz w:val="32"/>
          <w:rtl/>
        </w:rPr>
        <w:t xml:space="preserve">. وهي </w:t>
      </w:r>
      <w:r>
        <w:rPr>
          <w:sz w:val="32"/>
          <w:rtl/>
        </w:rPr>
        <w:t xml:space="preserve">المدارس اليابانية والألمانية والتشيكية وتخضع هذه المدارس </w:t>
      </w:r>
      <w:r>
        <w:rPr>
          <w:rFonts w:hint="cs"/>
          <w:sz w:val="32"/>
          <w:rtl/>
        </w:rPr>
        <w:t>الخاصة</w:t>
      </w:r>
      <w:r>
        <w:rPr>
          <w:sz w:val="32"/>
          <w:rtl/>
        </w:rPr>
        <w:t xml:space="preserve"> لإشراف وزارة التربية</w:t>
      </w:r>
      <w:r>
        <w:rPr>
          <w:rFonts w:hint="cs"/>
          <w:sz w:val="32"/>
          <w:rtl/>
        </w:rPr>
        <w:t xml:space="preserve"> كما ينص على ذلك</w:t>
      </w:r>
      <w:r>
        <w:rPr>
          <w:sz w:val="32"/>
          <w:rtl/>
        </w:rPr>
        <w:t xml:space="preserve"> القرار الوزاري رقم 322 </w:t>
      </w:r>
      <w:r>
        <w:rPr>
          <w:rFonts w:hint="cs"/>
          <w:sz w:val="32"/>
          <w:rtl/>
        </w:rPr>
        <w:t>لسنة</w:t>
      </w:r>
      <w:r>
        <w:rPr>
          <w:sz w:val="32"/>
          <w:rtl/>
        </w:rPr>
        <w:t xml:space="preserve"> 1973.</w:t>
      </w:r>
    </w:p>
    <w:p w:rsidR="00000000" w:rsidRDefault="00000000">
      <w:pPr>
        <w:spacing w:line="400" w:lineRule="exact"/>
        <w:jc w:val="both"/>
        <w:rPr>
          <w:sz w:val="32"/>
          <w:rtl/>
        </w:rPr>
      </w:pPr>
      <w:r>
        <w:rPr>
          <w:rFonts w:hint="cs"/>
          <w:sz w:val="32"/>
          <w:rtl/>
        </w:rPr>
        <w:t>209-</w:t>
      </w:r>
      <w:r>
        <w:rPr>
          <w:rFonts w:hint="cs"/>
          <w:sz w:val="32"/>
          <w:rtl/>
        </w:rPr>
        <w:tab/>
      </w:r>
      <w:r>
        <w:rPr>
          <w:sz w:val="32"/>
          <w:rtl/>
        </w:rPr>
        <w:t>بالإضافة إلى ذلك</w:t>
      </w:r>
      <w:r>
        <w:rPr>
          <w:rFonts w:hint="cs"/>
          <w:sz w:val="32"/>
          <w:rtl/>
        </w:rPr>
        <w:t>،</w:t>
      </w:r>
      <w:r>
        <w:rPr>
          <w:sz w:val="32"/>
          <w:rtl/>
        </w:rPr>
        <w:t xml:space="preserve"> </w:t>
      </w:r>
      <w:r>
        <w:rPr>
          <w:rFonts w:hint="cs"/>
          <w:sz w:val="32"/>
          <w:rtl/>
        </w:rPr>
        <w:t>توجد</w:t>
      </w:r>
      <w:r>
        <w:rPr>
          <w:sz w:val="32"/>
          <w:rtl/>
        </w:rPr>
        <w:t xml:space="preserve"> مدارس خاصة تعنى بذوي </w:t>
      </w:r>
      <w:r>
        <w:rPr>
          <w:rFonts w:hint="cs"/>
          <w:sz w:val="32"/>
          <w:rtl/>
        </w:rPr>
        <w:t>الاحتياجات</w:t>
      </w:r>
      <w:r>
        <w:rPr>
          <w:sz w:val="32"/>
          <w:rtl/>
        </w:rPr>
        <w:t xml:space="preserve"> الخاصة</w:t>
      </w:r>
      <w:r>
        <w:rPr>
          <w:rFonts w:hint="cs"/>
          <w:sz w:val="32"/>
          <w:rtl/>
        </w:rPr>
        <w:t>.</w:t>
      </w:r>
      <w:r>
        <w:rPr>
          <w:sz w:val="32"/>
          <w:rtl/>
        </w:rPr>
        <w:t xml:space="preserve"> وهم الذين يعانون من إعاقات ذهنية أو بدنية تحول دون ان</w:t>
      </w:r>
      <w:r>
        <w:rPr>
          <w:rFonts w:hint="cs"/>
          <w:sz w:val="32"/>
          <w:rtl/>
        </w:rPr>
        <w:t>ضم</w:t>
      </w:r>
      <w:r>
        <w:rPr>
          <w:sz w:val="32"/>
          <w:rtl/>
        </w:rPr>
        <w:t>امهم</w:t>
      </w:r>
      <w:r>
        <w:rPr>
          <w:rFonts w:hint="cs"/>
          <w:sz w:val="32"/>
          <w:rtl/>
        </w:rPr>
        <w:t xml:space="preserve"> إلى</w:t>
      </w:r>
      <w:r>
        <w:rPr>
          <w:sz w:val="32"/>
          <w:rtl/>
        </w:rPr>
        <w:t xml:space="preserve"> سلم التعليم العام مثل الصم </w:t>
      </w:r>
      <w:r>
        <w:rPr>
          <w:rFonts w:hint="cs"/>
          <w:sz w:val="32"/>
          <w:rtl/>
        </w:rPr>
        <w:t>و</w:t>
      </w:r>
      <w:r>
        <w:rPr>
          <w:sz w:val="32"/>
          <w:rtl/>
        </w:rPr>
        <w:t xml:space="preserve">البكم </w:t>
      </w:r>
      <w:r>
        <w:rPr>
          <w:rFonts w:hint="cs"/>
          <w:sz w:val="32"/>
          <w:rtl/>
        </w:rPr>
        <w:t>و</w:t>
      </w:r>
      <w:r>
        <w:rPr>
          <w:sz w:val="32"/>
          <w:rtl/>
        </w:rPr>
        <w:t>المكفوفين والمصابين بالشلل</w:t>
      </w:r>
      <w:r>
        <w:rPr>
          <w:rFonts w:hint="cs"/>
          <w:sz w:val="32"/>
          <w:rtl/>
        </w:rPr>
        <w:t>.</w:t>
      </w:r>
      <w:r>
        <w:rPr>
          <w:sz w:val="32"/>
          <w:rtl/>
        </w:rPr>
        <w:t xml:space="preserve"> </w:t>
      </w:r>
      <w:r>
        <w:rPr>
          <w:rFonts w:hint="cs"/>
          <w:sz w:val="32"/>
          <w:rtl/>
        </w:rPr>
        <w:t>ويُحوّل هؤلاء</w:t>
      </w:r>
      <w:r>
        <w:rPr>
          <w:sz w:val="32"/>
          <w:rtl/>
        </w:rPr>
        <w:t xml:space="preserve"> إلى التربية الخاصة لتوفير تعليم يتناسب وظروفهم</w:t>
      </w:r>
      <w:r>
        <w:rPr>
          <w:rFonts w:hint="cs"/>
          <w:sz w:val="32"/>
          <w:rtl/>
        </w:rPr>
        <w:t>.</w:t>
      </w:r>
      <w:r>
        <w:rPr>
          <w:sz w:val="32"/>
          <w:rtl/>
        </w:rPr>
        <w:t xml:space="preserve"> </w:t>
      </w:r>
      <w:r>
        <w:rPr>
          <w:rFonts w:hint="cs"/>
          <w:sz w:val="32"/>
          <w:rtl/>
        </w:rPr>
        <w:t>و</w:t>
      </w:r>
      <w:r>
        <w:rPr>
          <w:sz w:val="32"/>
          <w:rtl/>
        </w:rPr>
        <w:t xml:space="preserve">بلغ عدد هذه المدارس 32 مدرسة للعام الدراسي </w:t>
      </w:r>
      <w:r>
        <w:rPr>
          <w:rFonts w:hint="cs"/>
          <w:sz w:val="32"/>
          <w:rtl/>
        </w:rPr>
        <w:t xml:space="preserve">1996-1997 </w:t>
      </w:r>
      <w:r>
        <w:rPr>
          <w:sz w:val="32"/>
          <w:rtl/>
        </w:rPr>
        <w:t>(</w:t>
      </w:r>
      <w:r>
        <w:rPr>
          <w:rFonts w:hint="cs"/>
          <w:sz w:val="32"/>
          <w:rtl/>
        </w:rPr>
        <w:t xml:space="preserve">انظر </w:t>
      </w:r>
      <w:r>
        <w:rPr>
          <w:sz w:val="32"/>
          <w:rtl/>
        </w:rPr>
        <w:t xml:space="preserve">المرفق 31 </w:t>
      </w:r>
      <w:r>
        <w:rPr>
          <w:rFonts w:hint="cs"/>
          <w:sz w:val="32"/>
          <w:rtl/>
        </w:rPr>
        <w:t xml:space="preserve">للاطلاع على </w:t>
      </w:r>
      <w:r>
        <w:rPr>
          <w:sz w:val="32"/>
          <w:rtl/>
        </w:rPr>
        <w:t xml:space="preserve">بعض </w:t>
      </w:r>
      <w:r>
        <w:rPr>
          <w:rFonts w:hint="cs"/>
          <w:sz w:val="32"/>
          <w:rtl/>
        </w:rPr>
        <w:t>إصدارات</w:t>
      </w:r>
      <w:r>
        <w:rPr>
          <w:sz w:val="32"/>
          <w:rtl/>
        </w:rPr>
        <w:t xml:space="preserve"> وزارة التربية بشأن العناية بذوي الاحتياجات الخاصة).</w:t>
      </w:r>
      <w:r>
        <w:rPr>
          <w:rFonts w:hint="cs"/>
          <w:sz w:val="32"/>
          <w:rtl/>
        </w:rPr>
        <w:t xml:space="preserve"> </w:t>
      </w:r>
      <w:r>
        <w:rPr>
          <w:sz w:val="32"/>
          <w:rtl/>
        </w:rPr>
        <w:t>و</w:t>
      </w:r>
      <w:r>
        <w:rPr>
          <w:rFonts w:hint="cs"/>
          <w:sz w:val="32"/>
          <w:rtl/>
        </w:rPr>
        <w:t xml:space="preserve">للاطلاع على </w:t>
      </w:r>
      <w:r>
        <w:rPr>
          <w:sz w:val="32"/>
          <w:rtl/>
        </w:rPr>
        <w:t>مزيد من التف</w:t>
      </w:r>
      <w:r>
        <w:rPr>
          <w:rFonts w:hint="cs"/>
          <w:sz w:val="32"/>
          <w:rtl/>
        </w:rPr>
        <w:t>ا</w:t>
      </w:r>
      <w:r>
        <w:rPr>
          <w:sz w:val="32"/>
          <w:rtl/>
        </w:rPr>
        <w:t>صيل</w:t>
      </w:r>
      <w:r>
        <w:rPr>
          <w:rFonts w:hint="cs"/>
          <w:sz w:val="32"/>
          <w:rtl/>
        </w:rPr>
        <w:t>، انظر</w:t>
      </w:r>
      <w:r>
        <w:rPr>
          <w:sz w:val="32"/>
          <w:rtl/>
        </w:rPr>
        <w:t xml:space="preserve"> تقرير دولة الكويت </w:t>
      </w:r>
      <w:r>
        <w:rPr>
          <w:rFonts w:hint="cs"/>
          <w:sz w:val="32"/>
          <w:rtl/>
        </w:rPr>
        <w:t>عن</w:t>
      </w:r>
      <w:r>
        <w:rPr>
          <w:sz w:val="32"/>
          <w:rtl/>
        </w:rPr>
        <w:t xml:space="preserve"> تطور التربية (</w:t>
      </w:r>
      <w:r>
        <w:rPr>
          <w:rFonts w:hint="cs"/>
          <w:sz w:val="32"/>
          <w:rtl/>
        </w:rPr>
        <w:t>المشار</w:t>
      </w:r>
      <w:r>
        <w:rPr>
          <w:sz w:val="32"/>
          <w:rtl/>
        </w:rPr>
        <w:t xml:space="preserve"> إليه في </w:t>
      </w:r>
      <w:r>
        <w:rPr>
          <w:rFonts w:hint="cs"/>
          <w:sz w:val="32"/>
          <w:rtl/>
        </w:rPr>
        <w:t>بداية</w:t>
      </w:r>
      <w:r>
        <w:rPr>
          <w:sz w:val="32"/>
          <w:rtl/>
        </w:rPr>
        <w:t xml:space="preserve"> هذه المادة) والمقدم </w:t>
      </w:r>
      <w:r>
        <w:rPr>
          <w:rFonts w:hint="cs"/>
          <w:sz w:val="32"/>
          <w:rtl/>
        </w:rPr>
        <w:t xml:space="preserve">خلال </w:t>
      </w:r>
      <w:r>
        <w:rPr>
          <w:sz w:val="32"/>
          <w:rtl/>
        </w:rPr>
        <w:t xml:space="preserve">الدورة الخامسة والأربعين </w:t>
      </w:r>
      <w:r>
        <w:rPr>
          <w:rFonts w:hint="cs"/>
          <w:sz w:val="32"/>
          <w:rtl/>
        </w:rPr>
        <w:t>ل</w:t>
      </w:r>
      <w:r>
        <w:rPr>
          <w:sz w:val="32"/>
          <w:rtl/>
        </w:rPr>
        <w:t xml:space="preserve">لمؤتمر </w:t>
      </w:r>
      <w:r>
        <w:rPr>
          <w:rFonts w:hint="cs"/>
          <w:sz w:val="32"/>
          <w:rtl/>
        </w:rPr>
        <w:t>ا</w:t>
      </w:r>
      <w:r>
        <w:rPr>
          <w:sz w:val="32"/>
          <w:rtl/>
        </w:rPr>
        <w:t xml:space="preserve">لدولي للتربية </w:t>
      </w:r>
      <w:r>
        <w:rPr>
          <w:rFonts w:hint="cs"/>
          <w:sz w:val="32"/>
          <w:rtl/>
        </w:rPr>
        <w:t>المعقود</w:t>
      </w:r>
      <w:r>
        <w:rPr>
          <w:sz w:val="32"/>
          <w:rtl/>
        </w:rPr>
        <w:t xml:space="preserve"> </w:t>
      </w:r>
      <w:r>
        <w:rPr>
          <w:rFonts w:hint="cs"/>
          <w:sz w:val="32"/>
          <w:rtl/>
        </w:rPr>
        <w:t>ب</w:t>
      </w:r>
      <w:r>
        <w:rPr>
          <w:sz w:val="32"/>
          <w:rtl/>
        </w:rPr>
        <w:t>جنيف.</w:t>
      </w:r>
    </w:p>
    <w:p w:rsidR="00000000" w:rsidRDefault="00000000">
      <w:pPr>
        <w:spacing w:line="400" w:lineRule="exact"/>
        <w:jc w:val="center"/>
        <w:rPr>
          <w:rFonts w:hint="cs"/>
          <w:b/>
          <w:bCs/>
          <w:sz w:val="32"/>
          <w:rtl/>
        </w:rPr>
      </w:pPr>
      <w:r>
        <w:rPr>
          <w:b/>
          <w:bCs/>
          <w:sz w:val="32"/>
          <w:rtl/>
        </w:rPr>
        <w:t xml:space="preserve">المادة </w:t>
      </w:r>
      <w:r>
        <w:rPr>
          <w:rFonts w:hint="cs"/>
          <w:b/>
          <w:bCs/>
          <w:sz w:val="32"/>
          <w:rtl/>
        </w:rPr>
        <w:t>14</w:t>
      </w:r>
    </w:p>
    <w:p w:rsidR="00000000" w:rsidRDefault="00000000">
      <w:pPr>
        <w:spacing w:line="400" w:lineRule="exact"/>
        <w:jc w:val="both"/>
        <w:rPr>
          <w:sz w:val="32"/>
          <w:rtl/>
        </w:rPr>
      </w:pPr>
      <w:r>
        <w:rPr>
          <w:rFonts w:hint="cs"/>
          <w:sz w:val="32"/>
          <w:rtl/>
        </w:rPr>
        <w:t>210-</w:t>
      </w:r>
      <w:r>
        <w:rPr>
          <w:rFonts w:hint="cs"/>
          <w:sz w:val="32"/>
          <w:rtl/>
        </w:rPr>
        <w:tab/>
      </w:r>
      <w:r>
        <w:rPr>
          <w:sz w:val="32"/>
          <w:rtl/>
        </w:rPr>
        <w:t xml:space="preserve">تدعو المادة </w:t>
      </w:r>
      <w:r>
        <w:rPr>
          <w:rFonts w:hint="cs"/>
          <w:sz w:val="32"/>
          <w:rtl/>
        </w:rPr>
        <w:t xml:space="preserve">14 </w:t>
      </w:r>
      <w:r>
        <w:rPr>
          <w:sz w:val="32"/>
          <w:rtl/>
        </w:rPr>
        <w:t>الدول الأطراف إلى كفالة إلزامية ومجانية التعليم الابتدائي</w:t>
      </w:r>
      <w:r>
        <w:rPr>
          <w:rFonts w:hint="cs"/>
          <w:sz w:val="32"/>
          <w:rtl/>
        </w:rPr>
        <w:t>.</w:t>
      </w:r>
      <w:r>
        <w:rPr>
          <w:sz w:val="32"/>
          <w:rtl/>
        </w:rPr>
        <w:t xml:space="preserve"> </w:t>
      </w:r>
      <w:r>
        <w:rPr>
          <w:rFonts w:hint="cs"/>
          <w:sz w:val="32"/>
          <w:rtl/>
        </w:rPr>
        <w:t>و</w:t>
      </w:r>
      <w:r>
        <w:rPr>
          <w:sz w:val="32"/>
          <w:rtl/>
        </w:rPr>
        <w:t xml:space="preserve">تحرص الكويت كما </w:t>
      </w:r>
      <w:r>
        <w:rPr>
          <w:rFonts w:hint="cs"/>
          <w:sz w:val="32"/>
          <w:rtl/>
        </w:rPr>
        <w:t>أُشير</w:t>
      </w:r>
      <w:r>
        <w:rPr>
          <w:sz w:val="32"/>
          <w:rtl/>
        </w:rPr>
        <w:t xml:space="preserve"> إليه </w:t>
      </w:r>
      <w:r>
        <w:rPr>
          <w:rFonts w:hint="cs"/>
          <w:sz w:val="32"/>
          <w:rtl/>
        </w:rPr>
        <w:t>من قبل</w:t>
      </w:r>
      <w:r>
        <w:rPr>
          <w:sz w:val="32"/>
          <w:rtl/>
        </w:rPr>
        <w:t xml:space="preserve"> أشد الحرص على كفالة التعليم ومجانيته وبشكل خاص التعليم الابتدائي.</w:t>
      </w:r>
      <w:r>
        <w:rPr>
          <w:sz w:val="32"/>
          <w:rtl/>
        </w:rPr>
        <w:tab/>
      </w:r>
    </w:p>
    <w:p w:rsidR="00000000" w:rsidRDefault="00000000">
      <w:pPr>
        <w:spacing w:line="400" w:lineRule="exact"/>
        <w:jc w:val="both"/>
        <w:rPr>
          <w:sz w:val="32"/>
          <w:u w:val="single"/>
          <w:rtl/>
        </w:rPr>
      </w:pPr>
      <w:r>
        <w:rPr>
          <w:rFonts w:hint="cs"/>
          <w:sz w:val="32"/>
          <w:rtl/>
        </w:rPr>
        <w:t>211-</w:t>
      </w:r>
      <w:r>
        <w:rPr>
          <w:rFonts w:hint="cs"/>
          <w:sz w:val="32"/>
          <w:rtl/>
        </w:rPr>
        <w:tab/>
        <w:t>و</w:t>
      </w:r>
      <w:r>
        <w:rPr>
          <w:sz w:val="32"/>
          <w:rtl/>
        </w:rPr>
        <w:t>تنص المادة 40 من الدستور على أن التعليم حق للكويتيين تكفله الدولة وفقا للقانون وفي حدود النظام العام والآداب، والتعليم إلزامي مجاني في مراحله الأولى وفقا للقانون.</w:t>
      </w:r>
      <w:r>
        <w:rPr>
          <w:rFonts w:hint="cs"/>
          <w:sz w:val="32"/>
          <w:rtl/>
        </w:rPr>
        <w:t xml:space="preserve"> </w:t>
      </w:r>
      <w:r>
        <w:rPr>
          <w:sz w:val="32"/>
          <w:rtl/>
        </w:rPr>
        <w:t xml:space="preserve">وتفسيرا لهذه المادة وما قصد به المشرع الدستوري من كون التعليم إلزامي مجاني في مراحله الأولى، هو </w:t>
      </w:r>
      <w:r>
        <w:rPr>
          <w:rFonts w:hint="cs"/>
          <w:sz w:val="32"/>
          <w:rtl/>
        </w:rPr>
        <w:t xml:space="preserve">أنه ينبغي ألا يتجاوز الإلزام في التعليم في المراحل الأولى وهي </w:t>
      </w:r>
      <w:r>
        <w:rPr>
          <w:sz w:val="32"/>
          <w:rtl/>
        </w:rPr>
        <w:t>نهاية التعليم المتوسط وبالطبع فإنه يشمل التعليم الابتدائي</w:t>
      </w:r>
      <w:r>
        <w:rPr>
          <w:rFonts w:hint="cs"/>
          <w:sz w:val="32"/>
          <w:rtl/>
        </w:rPr>
        <w:t>.</w:t>
      </w:r>
      <w:r>
        <w:rPr>
          <w:sz w:val="32"/>
          <w:rtl/>
        </w:rPr>
        <w:t xml:space="preserve"> وبما أن هناك إلزام فإن الدولة تكفل مجانيته</w:t>
      </w:r>
      <w:r>
        <w:rPr>
          <w:rFonts w:hint="cs"/>
          <w:sz w:val="32"/>
          <w:rtl/>
        </w:rPr>
        <w:t>،</w:t>
      </w:r>
      <w:r>
        <w:rPr>
          <w:sz w:val="32"/>
          <w:rtl/>
        </w:rPr>
        <w:t xml:space="preserve"> إذ لا يتصور مع الإلزام تحميل ول</w:t>
      </w:r>
      <w:r>
        <w:rPr>
          <w:rFonts w:hint="cs"/>
          <w:sz w:val="32"/>
          <w:rtl/>
        </w:rPr>
        <w:t>ي</w:t>
      </w:r>
      <w:r>
        <w:rPr>
          <w:sz w:val="32"/>
          <w:rtl/>
        </w:rPr>
        <w:t xml:space="preserve"> الأمر </w:t>
      </w:r>
      <w:r>
        <w:rPr>
          <w:rFonts w:hint="cs"/>
          <w:sz w:val="32"/>
          <w:rtl/>
        </w:rPr>
        <w:t>النفقات</w:t>
      </w:r>
      <w:r>
        <w:rPr>
          <w:sz w:val="32"/>
          <w:rtl/>
        </w:rPr>
        <w:t xml:space="preserve"> المدرسية.</w:t>
      </w:r>
      <w:r>
        <w:rPr>
          <w:rFonts w:hint="cs"/>
          <w:sz w:val="32"/>
          <w:rtl/>
        </w:rPr>
        <w:t xml:space="preserve"> غير</w:t>
      </w:r>
      <w:r>
        <w:rPr>
          <w:sz w:val="32"/>
          <w:rtl/>
        </w:rPr>
        <w:t xml:space="preserve"> أن النص الدستوري لم يمنع </w:t>
      </w:r>
      <w:r>
        <w:rPr>
          <w:rFonts w:hint="cs"/>
          <w:sz w:val="32"/>
          <w:rtl/>
        </w:rPr>
        <w:t>ا</w:t>
      </w:r>
      <w:r>
        <w:rPr>
          <w:sz w:val="32"/>
          <w:rtl/>
        </w:rPr>
        <w:t>متداد المجانية إلى</w:t>
      </w:r>
      <w:r>
        <w:rPr>
          <w:rFonts w:hint="cs"/>
          <w:sz w:val="32"/>
          <w:rtl/>
        </w:rPr>
        <w:t xml:space="preserve"> </w:t>
      </w:r>
      <w:r>
        <w:rPr>
          <w:sz w:val="32"/>
          <w:rtl/>
        </w:rPr>
        <w:t>مراحل التعليم الأخرى كما هو الحال الآن في الكويت</w:t>
      </w:r>
      <w:r>
        <w:rPr>
          <w:rFonts w:hint="cs"/>
          <w:sz w:val="32"/>
          <w:rtl/>
        </w:rPr>
        <w:t>،</w:t>
      </w:r>
      <w:r>
        <w:rPr>
          <w:sz w:val="32"/>
          <w:rtl/>
        </w:rPr>
        <w:t xml:space="preserve"> حيث توفر الخدمات التعليمية للجميع على حد سواء دون تمييز بين المواطنين وغير المواطنين.</w:t>
      </w:r>
    </w:p>
    <w:p w:rsidR="00000000" w:rsidRDefault="00000000">
      <w:pPr>
        <w:spacing w:line="400" w:lineRule="exact"/>
        <w:jc w:val="center"/>
        <w:rPr>
          <w:rFonts w:hint="cs"/>
          <w:b/>
          <w:bCs/>
          <w:sz w:val="32"/>
          <w:rtl/>
        </w:rPr>
      </w:pPr>
      <w:r>
        <w:rPr>
          <w:b/>
          <w:bCs/>
          <w:sz w:val="32"/>
          <w:rtl/>
        </w:rPr>
        <w:t xml:space="preserve">المادة </w:t>
      </w:r>
      <w:r>
        <w:rPr>
          <w:rFonts w:hint="cs"/>
          <w:b/>
          <w:bCs/>
          <w:sz w:val="32"/>
          <w:rtl/>
        </w:rPr>
        <w:t>15</w:t>
      </w:r>
    </w:p>
    <w:p w:rsidR="00000000" w:rsidRDefault="00000000">
      <w:pPr>
        <w:spacing w:line="400" w:lineRule="exact"/>
        <w:jc w:val="both"/>
        <w:rPr>
          <w:sz w:val="32"/>
          <w:rtl/>
        </w:rPr>
      </w:pPr>
      <w:r>
        <w:rPr>
          <w:rFonts w:hint="cs"/>
          <w:sz w:val="32"/>
          <w:rtl/>
        </w:rPr>
        <w:t>212-</w:t>
      </w:r>
      <w:r>
        <w:rPr>
          <w:rFonts w:hint="cs"/>
          <w:sz w:val="32"/>
          <w:rtl/>
        </w:rPr>
        <w:tab/>
      </w:r>
      <w:r>
        <w:rPr>
          <w:sz w:val="32"/>
          <w:rtl/>
        </w:rPr>
        <w:t>تحرص دولة الكويت فيما يتعلق بالمادة</w:t>
      </w:r>
      <w:r>
        <w:rPr>
          <w:rFonts w:hint="cs"/>
          <w:sz w:val="32"/>
          <w:rtl/>
        </w:rPr>
        <w:t xml:space="preserve"> 15</w:t>
      </w:r>
      <w:r>
        <w:rPr>
          <w:sz w:val="32"/>
          <w:rtl/>
        </w:rPr>
        <w:t xml:space="preserve"> على كفالة حرية العمل الثقافي والفني والأدبي وتشجيع البحث العلمي بجميع جوانبه</w:t>
      </w:r>
      <w:r>
        <w:rPr>
          <w:rFonts w:hint="cs"/>
          <w:sz w:val="32"/>
          <w:rtl/>
        </w:rPr>
        <w:t>.</w:t>
      </w:r>
      <w:r>
        <w:rPr>
          <w:sz w:val="32"/>
          <w:rtl/>
        </w:rPr>
        <w:t xml:space="preserve"> وجعل</w:t>
      </w:r>
      <w:r>
        <w:rPr>
          <w:rFonts w:hint="cs"/>
          <w:sz w:val="32"/>
          <w:rtl/>
        </w:rPr>
        <w:t>ت الكويت من هذه المبادئ</w:t>
      </w:r>
      <w:r>
        <w:rPr>
          <w:sz w:val="32"/>
          <w:rtl/>
        </w:rPr>
        <w:t xml:space="preserve"> إحدى المقومات الأساسية للمجتمع</w:t>
      </w:r>
      <w:r>
        <w:rPr>
          <w:rFonts w:hint="cs"/>
          <w:sz w:val="32"/>
          <w:rtl/>
        </w:rPr>
        <w:t>.</w:t>
      </w:r>
      <w:r>
        <w:rPr>
          <w:sz w:val="32"/>
          <w:rtl/>
        </w:rPr>
        <w:t xml:space="preserve"> حيث نص الدستور في المادة 14 منه على أن ترعى الدولة العلوم والآداب والفنون وتشجع البحث العلمي.</w:t>
      </w:r>
      <w:r>
        <w:rPr>
          <w:rFonts w:hint="cs"/>
          <w:sz w:val="32"/>
          <w:rtl/>
        </w:rPr>
        <w:t xml:space="preserve"> </w:t>
      </w:r>
      <w:r>
        <w:rPr>
          <w:sz w:val="32"/>
          <w:rtl/>
        </w:rPr>
        <w:t>ويهدف هذا المبدأ الدستوري إلى الارتقاء بالأفراد والمجتمع وتنمية قدراتهم الإبداعية والثقافية ووعيهم العام.</w:t>
      </w:r>
    </w:p>
    <w:p w:rsidR="00000000" w:rsidRDefault="00000000">
      <w:pPr>
        <w:spacing w:line="400" w:lineRule="exact"/>
        <w:jc w:val="both"/>
        <w:rPr>
          <w:sz w:val="32"/>
          <w:rtl/>
        </w:rPr>
      </w:pPr>
      <w:r>
        <w:rPr>
          <w:rFonts w:hint="cs"/>
          <w:sz w:val="32"/>
          <w:rtl/>
        </w:rPr>
        <w:t>213-</w:t>
      </w:r>
      <w:r>
        <w:rPr>
          <w:rFonts w:hint="cs"/>
          <w:sz w:val="32"/>
          <w:rtl/>
        </w:rPr>
        <w:tab/>
      </w:r>
      <w:r>
        <w:rPr>
          <w:sz w:val="32"/>
          <w:rtl/>
        </w:rPr>
        <w:t>ويتولى مهمة العمل الثقافي بدولة الكويت المجلس الوطني للثقافة والفنون والآداب بالتعاون مع وزارة الإعلام إضافة إلى العديد من جمعي</w:t>
      </w:r>
      <w:r>
        <w:rPr>
          <w:rFonts w:hint="cs"/>
          <w:sz w:val="32"/>
          <w:rtl/>
        </w:rPr>
        <w:t>ا</w:t>
      </w:r>
      <w:r>
        <w:rPr>
          <w:sz w:val="32"/>
          <w:rtl/>
        </w:rPr>
        <w:t>ت النفع العام</w:t>
      </w:r>
      <w:r>
        <w:rPr>
          <w:rFonts w:hint="cs"/>
          <w:sz w:val="32"/>
          <w:rtl/>
        </w:rPr>
        <w:t>.</w:t>
      </w:r>
      <w:r>
        <w:rPr>
          <w:sz w:val="32"/>
          <w:rtl/>
        </w:rPr>
        <w:t xml:space="preserve"> وقد عمدت دولة الكويت إلى تحقيق الأهداف الثقافية المتمثلة في تعميم الثقافة وحرية البحث العلمي وتشجيع الإبداع إلى التركيز على الجانبين الأساسيين في العمل الثقافي وهما بناء المؤسسات المهمة للثقافة والإنفاق عليها بجميع ما تقوم به من أنشطة، بهدف أسمى هو بناء الإنسان.</w:t>
      </w:r>
    </w:p>
    <w:p w:rsidR="00000000" w:rsidRDefault="00000000">
      <w:pPr>
        <w:spacing w:line="400" w:lineRule="exact"/>
        <w:jc w:val="both"/>
        <w:rPr>
          <w:sz w:val="32"/>
          <w:rtl/>
        </w:rPr>
      </w:pPr>
      <w:r>
        <w:rPr>
          <w:rFonts w:hint="cs"/>
          <w:sz w:val="32"/>
          <w:rtl/>
        </w:rPr>
        <w:t>214-</w:t>
      </w:r>
      <w:r>
        <w:rPr>
          <w:rFonts w:hint="cs"/>
          <w:sz w:val="32"/>
          <w:rtl/>
        </w:rPr>
        <w:tab/>
      </w:r>
      <w:r>
        <w:rPr>
          <w:sz w:val="32"/>
          <w:rtl/>
        </w:rPr>
        <w:t>لذلك أ</w:t>
      </w:r>
      <w:r>
        <w:rPr>
          <w:rFonts w:hint="cs"/>
          <w:sz w:val="32"/>
          <w:rtl/>
        </w:rPr>
        <w:t>ُ</w:t>
      </w:r>
      <w:r>
        <w:rPr>
          <w:sz w:val="32"/>
          <w:rtl/>
        </w:rPr>
        <w:t>نش</w:t>
      </w:r>
      <w:r>
        <w:rPr>
          <w:rFonts w:hint="cs"/>
          <w:sz w:val="32"/>
          <w:rtl/>
        </w:rPr>
        <w:t>ئ</w:t>
      </w:r>
      <w:r>
        <w:rPr>
          <w:sz w:val="32"/>
          <w:rtl/>
        </w:rPr>
        <w:t>ت في الب</w:t>
      </w:r>
      <w:r>
        <w:rPr>
          <w:rFonts w:hint="cs"/>
          <w:sz w:val="32"/>
          <w:rtl/>
        </w:rPr>
        <w:t>ل</w:t>
      </w:r>
      <w:r>
        <w:rPr>
          <w:sz w:val="32"/>
          <w:rtl/>
        </w:rPr>
        <w:t>د وزارة الإعلام والمجلس الوطني للثقافة والفنون والآداب ومعهد الكويت للأبحاث العلمية ومؤسسة الكويت للتقدم العلمي والنادي العلمي الكويتي والمتاحف المختلفة وعدد كبير من المعاهد والمراكز المعنية بنشر الثقافة ورعايتها</w:t>
      </w:r>
      <w:r>
        <w:rPr>
          <w:rFonts w:hint="cs"/>
          <w:sz w:val="32"/>
          <w:rtl/>
        </w:rPr>
        <w:t>.</w:t>
      </w:r>
      <w:r>
        <w:rPr>
          <w:sz w:val="32"/>
          <w:rtl/>
        </w:rPr>
        <w:t xml:space="preserve"> وهي تخطط وتضع سياسات ثقافية تراع</w:t>
      </w:r>
      <w:r>
        <w:rPr>
          <w:rFonts w:hint="cs"/>
          <w:sz w:val="32"/>
          <w:rtl/>
        </w:rPr>
        <w:t>ي</w:t>
      </w:r>
      <w:r>
        <w:rPr>
          <w:sz w:val="32"/>
          <w:rtl/>
        </w:rPr>
        <w:t xml:space="preserve"> في المقام الأول إتاحة الفرصة للمواطنين من مبدعين ومثقفين وكتاب التعبير عن آرائهم بحرية تامة ما دامت تدور في نطاق إشاعة الثقافة وتنميتها.</w:t>
      </w:r>
    </w:p>
    <w:p w:rsidR="00000000" w:rsidRDefault="00000000">
      <w:pPr>
        <w:spacing w:line="400" w:lineRule="exact"/>
        <w:jc w:val="both"/>
        <w:rPr>
          <w:rFonts w:hint="cs"/>
          <w:sz w:val="32"/>
          <w:u w:val="single"/>
          <w:rtl/>
        </w:rPr>
      </w:pPr>
      <w:r>
        <w:rPr>
          <w:rFonts w:hint="cs"/>
          <w:sz w:val="32"/>
          <w:rtl/>
        </w:rPr>
        <w:t>215-</w:t>
      </w:r>
      <w:r>
        <w:rPr>
          <w:rFonts w:hint="cs"/>
          <w:sz w:val="32"/>
          <w:rtl/>
        </w:rPr>
        <w:tab/>
      </w:r>
      <w:r>
        <w:rPr>
          <w:sz w:val="32"/>
          <w:rtl/>
        </w:rPr>
        <w:t>وانطلاقا من إيمان دولة الكويت بأهمية البحث العلمي والنشاط الإبداعي بمختلف جوانبه</w:t>
      </w:r>
      <w:r>
        <w:rPr>
          <w:rFonts w:hint="cs"/>
          <w:sz w:val="32"/>
          <w:rtl/>
        </w:rPr>
        <w:t>م</w:t>
      </w:r>
      <w:r>
        <w:rPr>
          <w:sz w:val="32"/>
          <w:rtl/>
        </w:rPr>
        <w:t>ا</w:t>
      </w:r>
      <w:r>
        <w:rPr>
          <w:rFonts w:hint="cs"/>
          <w:sz w:val="32"/>
          <w:rtl/>
        </w:rPr>
        <w:t>،</w:t>
      </w:r>
      <w:r>
        <w:rPr>
          <w:sz w:val="32"/>
          <w:rtl/>
        </w:rPr>
        <w:t xml:space="preserve"> فقد شيدت مؤسسات أناطت بها مسؤولية العمل في هذه الميادين</w:t>
      </w:r>
      <w:r>
        <w:rPr>
          <w:rFonts w:hint="cs"/>
          <w:sz w:val="32"/>
          <w:rtl/>
        </w:rPr>
        <w:t>.</w:t>
      </w:r>
      <w:r>
        <w:rPr>
          <w:sz w:val="32"/>
          <w:rtl/>
        </w:rPr>
        <w:t xml:space="preserve"> ويعتبر المجلس الوطني للثقافة والفنون والآداب الذي أنش</w:t>
      </w:r>
      <w:r>
        <w:rPr>
          <w:rFonts w:hint="cs"/>
          <w:sz w:val="32"/>
          <w:rtl/>
        </w:rPr>
        <w:t xml:space="preserve">ئ </w:t>
      </w:r>
      <w:r>
        <w:rPr>
          <w:sz w:val="32"/>
          <w:rtl/>
        </w:rPr>
        <w:t xml:space="preserve">بمقتضى المرسوم الأميري </w:t>
      </w:r>
      <w:r>
        <w:rPr>
          <w:rFonts w:hint="cs"/>
          <w:sz w:val="32"/>
          <w:rtl/>
        </w:rPr>
        <w:t>المؤرخ</w:t>
      </w:r>
      <w:r>
        <w:rPr>
          <w:sz w:val="32"/>
          <w:rtl/>
        </w:rPr>
        <w:t xml:space="preserve"> 17 </w:t>
      </w:r>
      <w:r>
        <w:rPr>
          <w:rFonts w:hint="cs"/>
          <w:sz w:val="32"/>
          <w:rtl/>
        </w:rPr>
        <w:t>تموز/يوليه</w:t>
      </w:r>
      <w:r>
        <w:rPr>
          <w:sz w:val="32"/>
          <w:rtl/>
        </w:rPr>
        <w:t xml:space="preserve"> 1973، أحد أهم تلك المؤسسات التي تتولى التخطيط والإشراف والتنفيذ لجميع الأنشطة الثقافية</w:t>
      </w:r>
      <w:r>
        <w:rPr>
          <w:rFonts w:hint="cs"/>
          <w:sz w:val="32"/>
          <w:rtl/>
        </w:rPr>
        <w:t>.</w:t>
      </w:r>
      <w:r>
        <w:rPr>
          <w:sz w:val="32"/>
          <w:rtl/>
        </w:rPr>
        <w:t xml:space="preserve"> حيث نصت المادة </w:t>
      </w:r>
      <w:r>
        <w:rPr>
          <w:rFonts w:hint="cs"/>
          <w:sz w:val="32"/>
          <w:rtl/>
        </w:rPr>
        <w:t xml:space="preserve">2 </w:t>
      </w:r>
      <w:r>
        <w:rPr>
          <w:sz w:val="32"/>
          <w:rtl/>
        </w:rPr>
        <w:t>منه على تنمية وتطوير الإنتاج الفكري وإثرائه</w:t>
      </w:r>
      <w:r>
        <w:rPr>
          <w:rFonts w:hint="cs"/>
          <w:sz w:val="32"/>
          <w:rtl/>
        </w:rPr>
        <w:t>؛</w:t>
      </w:r>
      <w:r>
        <w:rPr>
          <w:sz w:val="32"/>
          <w:rtl/>
        </w:rPr>
        <w:t xml:space="preserve"> وتوفير المناخ المناسب للإنتاج الفني والأدبي</w:t>
      </w:r>
      <w:r>
        <w:rPr>
          <w:rFonts w:hint="cs"/>
          <w:sz w:val="32"/>
          <w:rtl/>
        </w:rPr>
        <w:t>؛</w:t>
      </w:r>
      <w:r>
        <w:rPr>
          <w:sz w:val="32"/>
          <w:rtl/>
        </w:rPr>
        <w:t xml:space="preserve"> </w:t>
      </w:r>
      <w:r>
        <w:rPr>
          <w:rFonts w:hint="cs"/>
          <w:sz w:val="32"/>
          <w:rtl/>
        </w:rPr>
        <w:t>والقيام</w:t>
      </w:r>
      <w:r>
        <w:rPr>
          <w:sz w:val="32"/>
          <w:rtl/>
        </w:rPr>
        <w:t xml:space="preserve"> باختيار الوسائل لنشر الثقافة و</w:t>
      </w:r>
      <w:r>
        <w:rPr>
          <w:rFonts w:hint="cs"/>
          <w:sz w:val="32"/>
          <w:rtl/>
        </w:rPr>
        <w:t>العمل</w:t>
      </w:r>
      <w:r>
        <w:rPr>
          <w:sz w:val="32"/>
          <w:rtl/>
        </w:rPr>
        <w:t xml:space="preserve"> على صيانة التراث و</w:t>
      </w:r>
      <w:r>
        <w:rPr>
          <w:rFonts w:hint="cs"/>
          <w:sz w:val="32"/>
          <w:rtl/>
        </w:rPr>
        <w:t xml:space="preserve">إعداد </w:t>
      </w:r>
      <w:r>
        <w:rPr>
          <w:sz w:val="32"/>
          <w:rtl/>
        </w:rPr>
        <w:t>الدراسات العلمية فيه</w:t>
      </w:r>
      <w:r>
        <w:rPr>
          <w:rFonts w:hint="cs"/>
          <w:sz w:val="32"/>
          <w:rtl/>
        </w:rPr>
        <w:t>،</w:t>
      </w:r>
      <w:r>
        <w:rPr>
          <w:sz w:val="32"/>
          <w:rtl/>
        </w:rPr>
        <w:t xml:space="preserve"> و</w:t>
      </w:r>
      <w:r>
        <w:rPr>
          <w:rFonts w:hint="cs"/>
          <w:sz w:val="32"/>
          <w:rtl/>
        </w:rPr>
        <w:t>السعي</w:t>
      </w:r>
      <w:r>
        <w:rPr>
          <w:sz w:val="32"/>
          <w:rtl/>
        </w:rPr>
        <w:t xml:space="preserve"> </w:t>
      </w:r>
      <w:r>
        <w:rPr>
          <w:rFonts w:hint="cs"/>
          <w:sz w:val="32"/>
          <w:rtl/>
        </w:rPr>
        <w:t>ل</w:t>
      </w:r>
      <w:r>
        <w:rPr>
          <w:sz w:val="32"/>
          <w:rtl/>
        </w:rPr>
        <w:t>إشاعة الاهتمام بالثقافة والفنون الجميلة</w:t>
      </w:r>
      <w:r>
        <w:rPr>
          <w:rFonts w:hint="cs"/>
          <w:sz w:val="32"/>
          <w:rtl/>
        </w:rPr>
        <w:t>؛</w:t>
      </w:r>
      <w:r>
        <w:rPr>
          <w:sz w:val="32"/>
          <w:rtl/>
        </w:rPr>
        <w:t xml:space="preserve"> </w:t>
      </w:r>
      <w:r>
        <w:rPr>
          <w:rFonts w:hint="cs"/>
          <w:sz w:val="32"/>
          <w:rtl/>
        </w:rPr>
        <w:t>وال</w:t>
      </w:r>
      <w:r>
        <w:rPr>
          <w:sz w:val="32"/>
          <w:rtl/>
        </w:rPr>
        <w:t xml:space="preserve">عمل </w:t>
      </w:r>
      <w:r>
        <w:rPr>
          <w:rFonts w:hint="cs"/>
          <w:sz w:val="32"/>
          <w:rtl/>
        </w:rPr>
        <w:t xml:space="preserve">كذلك </w:t>
      </w:r>
      <w:r>
        <w:rPr>
          <w:sz w:val="32"/>
          <w:rtl/>
        </w:rPr>
        <w:t>على توثيق الروابط والصلات مع الهيئات الثقافية العربية والأجنبية</w:t>
      </w:r>
      <w:r>
        <w:rPr>
          <w:rFonts w:hint="cs"/>
          <w:sz w:val="32"/>
          <w:rtl/>
        </w:rPr>
        <w:t>.</w:t>
      </w:r>
      <w:r>
        <w:rPr>
          <w:sz w:val="32"/>
          <w:rtl/>
        </w:rPr>
        <w:t xml:space="preserve"> و</w:t>
      </w:r>
      <w:r>
        <w:rPr>
          <w:rFonts w:hint="cs"/>
          <w:sz w:val="32"/>
          <w:rtl/>
        </w:rPr>
        <w:t>ت</w:t>
      </w:r>
      <w:r>
        <w:rPr>
          <w:sz w:val="32"/>
          <w:rtl/>
        </w:rPr>
        <w:t>ضع</w:t>
      </w:r>
      <w:r>
        <w:rPr>
          <w:rFonts w:hint="cs"/>
          <w:sz w:val="32"/>
          <w:rtl/>
        </w:rPr>
        <w:t xml:space="preserve"> المادة</w:t>
      </w:r>
      <w:r>
        <w:rPr>
          <w:sz w:val="32"/>
          <w:rtl/>
        </w:rPr>
        <w:t xml:space="preserve"> خطة ثقافية تستند إلى الدراسات الموضوعية لاحتياجات البلاد.</w:t>
      </w:r>
    </w:p>
    <w:p w:rsidR="00000000" w:rsidRDefault="00000000">
      <w:pPr>
        <w:spacing w:line="400" w:lineRule="exact"/>
        <w:jc w:val="both"/>
        <w:rPr>
          <w:sz w:val="32"/>
          <w:rtl/>
        </w:rPr>
      </w:pPr>
      <w:r>
        <w:rPr>
          <w:rFonts w:hint="cs"/>
          <w:sz w:val="32"/>
          <w:rtl/>
        </w:rPr>
        <w:t>216-</w:t>
      </w:r>
      <w:r>
        <w:rPr>
          <w:rFonts w:hint="cs"/>
          <w:sz w:val="32"/>
          <w:rtl/>
        </w:rPr>
        <w:tab/>
      </w:r>
      <w:r>
        <w:rPr>
          <w:sz w:val="32"/>
          <w:rtl/>
        </w:rPr>
        <w:t>وه</w:t>
      </w:r>
      <w:r>
        <w:rPr>
          <w:rFonts w:hint="cs"/>
          <w:sz w:val="32"/>
          <w:rtl/>
        </w:rPr>
        <w:t>ك</w:t>
      </w:r>
      <w:r>
        <w:rPr>
          <w:sz w:val="32"/>
          <w:rtl/>
        </w:rPr>
        <w:t>ذا</w:t>
      </w:r>
      <w:r>
        <w:rPr>
          <w:rFonts w:hint="cs"/>
          <w:sz w:val="32"/>
          <w:rtl/>
        </w:rPr>
        <w:t>،</w:t>
      </w:r>
      <w:r>
        <w:rPr>
          <w:sz w:val="32"/>
          <w:rtl/>
        </w:rPr>
        <w:t xml:space="preserve"> فإن المجلس الوطني للثقافة والفنون والآداب بالكويت يقوم بعمل مسح ثقافي ويجر</w:t>
      </w:r>
      <w:r>
        <w:rPr>
          <w:rFonts w:hint="cs"/>
          <w:sz w:val="32"/>
          <w:rtl/>
        </w:rPr>
        <w:t>ي</w:t>
      </w:r>
      <w:r>
        <w:rPr>
          <w:sz w:val="32"/>
          <w:rtl/>
        </w:rPr>
        <w:t xml:space="preserve"> دراسات عن نمو الثقافة وينشرها</w:t>
      </w:r>
      <w:r>
        <w:rPr>
          <w:rFonts w:hint="cs"/>
          <w:sz w:val="32"/>
          <w:rtl/>
        </w:rPr>
        <w:t>.</w:t>
      </w:r>
      <w:r>
        <w:rPr>
          <w:sz w:val="32"/>
          <w:rtl/>
        </w:rPr>
        <w:t xml:space="preserve"> ويقدم الجوائز تشجيعا للعمل الثقافي، مثل جائزة الدولة التشجيعية، </w:t>
      </w:r>
      <w:r>
        <w:rPr>
          <w:rFonts w:hint="cs"/>
          <w:sz w:val="32"/>
          <w:rtl/>
        </w:rPr>
        <w:t>و</w:t>
      </w:r>
      <w:r>
        <w:rPr>
          <w:sz w:val="32"/>
          <w:rtl/>
        </w:rPr>
        <w:t>جائزة الإبداع الأدبي للطلبة</w:t>
      </w:r>
      <w:r>
        <w:rPr>
          <w:rFonts w:hint="cs"/>
          <w:sz w:val="32"/>
          <w:rtl/>
        </w:rPr>
        <w:t>.</w:t>
      </w:r>
      <w:r>
        <w:rPr>
          <w:sz w:val="32"/>
          <w:rtl/>
        </w:rPr>
        <w:t xml:space="preserve"> كما ينظم مهرجانين رئيسيين سنويين هما "مهرجان الطفل الثقافي" و"مهرجان القرين الثقافي". وهو كجهة مختصة بالمجال الثقافي، يتمتع با</w:t>
      </w:r>
      <w:r>
        <w:rPr>
          <w:rFonts w:hint="cs"/>
          <w:sz w:val="32"/>
          <w:rtl/>
        </w:rPr>
        <w:t>لا</w:t>
      </w:r>
      <w:r>
        <w:rPr>
          <w:sz w:val="32"/>
          <w:rtl/>
        </w:rPr>
        <w:t>ستقلالية المالية، يدعم الإبداع المحلي ويشجع المبدعين الكويتيين</w:t>
      </w:r>
      <w:r>
        <w:rPr>
          <w:rFonts w:hint="cs"/>
          <w:sz w:val="32"/>
          <w:rtl/>
        </w:rPr>
        <w:t xml:space="preserve">. </w:t>
      </w:r>
      <w:r>
        <w:rPr>
          <w:sz w:val="32"/>
          <w:rtl/>
        </w:rPr>
        <w:t>وينظم معرضا سنويا للكتاب العربي، كما يشرف على إصدار أربع س</w:t>
      </w:r>
      <w:r>
        <w:rPr>
          <w:rFonts w:hint="cs"/>
          <w:sz w:val="32"/>
          <w:rtl/>
        </w:rPr>
        <w:t>لا</w:t>
      </w:r>
      <w:r>
        <w:rPr>
          <w:sz w:val="32"/>
          <w:rtl/>
        </w:rPr>
        <w:t>سل ثقافية هي "سلسلة كتـاب عالم المعرفـة" و"سلسلة عالم الفكر" و"الإبداع العالمي" وهي كلها شهرية، إضافة إلى مجلة "الثقافة العالمية" التي تصدر كل شهرين</w:t>
      </w:r>
      <w:r>
        <w:rPr>
          <w:rFonts w:hint="cs"/>
          <w:sz w:val="32"/>
          <w:rtl/>
        </w:rPr>
        <w:t>.</w:t>
      </w:r>
      <w:r>
        <w:rPr>
          <w:sz w:val="32"/>
          <w:rtl/>
        </w:rPr>
        <w:t xml:space="preserve"> وهذه الإصدارات جميعا موجهة لقارئ العربية وتهدف إلى تعميق وعيه بهويته الثقافية العربية والإسلامية</w:t>
      </w:r>
      <w:r>
        <w:rPr>
          <w:rFonts w:hint="cs"/>
          <w:sz w:val="32"/>
          <w:rtl/>
        </w:rPr>
        <w:t>.</w:t>
      </w:r>
      <w:r>
        <w:rPr>
          <w:sz w:val="32"/>
          <w:rtl/>
        </w:rPr>
        <w:t xml:space="preserve"> وإضافة إلى ذلك، فإن لدى المجلس الوطني مكتبة وطنية تفتح أبوابها لجميع القراء والباحثين على مدار السنة. </w:t>
      </w:r>
    </w:p>
    <w:p w:rsidR="00000000" w:rsidRDefault="00000000">
      <w:pPr>
        <w:spacing w:line="400" w:lineRule="exact"/>
        <w:jc w:val="both"/>
        <w:rPr>
          <w:sz w:val="32"/>
          <w:rtl/>
        </w:rPr>
      </w:pPr>
      <w:r>
        <w:rPr>
          <w:rFonts w:hint="cs"/>
          <w:sz w:val="32"/>
          <w:rtl/>
        </w:rPr>
        <w:t>217-</w:t>
      </w:r>
      <w:r>
        <w:rPr>
          <w:rFonts w:hint="cs"/>
          <w:sz w:val="32"/>
          <w:rtl/>
        </w:rPr>
        <w:tab/>
      </w:r>
      <w:r>
        <w:rPr>
          <w:sz w:val="32"/>
          <w:rtl/>
        </w:rPr>
        <w:t>ويتبع المجلس الوطني أيضاً عدة قطاعات ثقافية مثل قطاع المسرح الذي يشرف على الإنتاج المحل</w:t>
      </w:r>
      <w:r>
        <w:rPr>
          <w:rFonts w:hint="cs"/>
          <w:sz w:val="32"/>
          <w:rtl/>
        </w:rPr>
        <w:t>ي</w:t>
      </w:r>
      <w:r>
        <w:rPr>
          <w:sz w:val="32"/>
          <w:rtl/>
        </w:rPr>
        <w:t xml:space="preserve"> المسرحي ويوجهه، وإدارة الآثار والمتاحف ودار الآثار الإسلامية ومركز عبد العزيز حسين الثقافي بمنطقة مشرف وبيت السدو.</w:t>
      </w:r>
    </w:p>
    <w:p w:rsidR="00000000" w:rsidRDefault="00000000">
      <w:pPr>
        <w:spacing w:line="400" w:lineRule="exact"/>
        <w:jc w:val="both"/>
        <w:rPr>
          <w:sz w:val="32"/>
          <w:rtl/>
        </w:rPr>
      </w:pPr>
      <w:r>
        <w:rPr>
          <w:rFonts w:hint="cs"/>
          <w:sz w:val="32"/>
          <w:rtl/>
        </w:rPr>
        <w:t>218-</w:t>
      </w:r>
      <w:r>
        <w:rPr>
          <w:rFonts w:hint="cs"/>
          <w:sz w:val="32"/>
          <w:rtl/>
        </w:rPr>
        <w:tab/>
        <w:t>وتضطلع</w:t>
      </w:r>
      <w:r>
        <w:rPr>
          <w:sz w:val="32"/>
          <w:rtl/>
        </w:rPr>
        <w:t xml:space="preserve"> مؤسسة الكويت للتقدم العلمي </w:t>
      </w:r>
      <w:r>
        <w:rPr>
          <w:rFonts w:hint="cs"/>
          <w:sz w:val="32"/>
          <w:rtl/>
        </w:rPr>
        <w:t>ب</w:t>
      </w:r>
      <w:r>
        <w:rPr>
          <w:sz w:val="32"/>
          <w:rtl/>
        </w:rPr>
        <w:t>دور بارز في هذا المجال</w:t>
      </w:r>
      <w:r>
        <w:rPr>
          <w:rFonts w:hint="cs"/>
          <w:sz w:val="32"/>
          <w:rtl/>
        </w:rPr>
        <w:t>،</w:t>
      </w:r>
      <w:r>
        <w:rPr>
          <w:sz w:val="32"/>
          <w:rtl/>
        </w:rPr>
        <w:t xml:space="preserve"> </w:t>
      </w:r>
      <w:r>
        <w:rPr>
          <w:rFonts w:hint="cs"/>
          <w:sz w:val="32"/>
          <w:rtl/>
        </w:rPr>
        <w:t xml:space="preserve">يتمثل في </w:t>
      </w:r>
      <w:r>
        <w:rPr>
          <w:sz w:val="32"/>
          <w:rtl/>
        </w:rPr>
        <w:t>نشر العديد من المؤلفات العلمية والإصدارات الدورية</w:t>
      </w:r>
      <w:r>
        <w:rPr>
          <w:rFonts w:hint="cs"/>
          <w:sz w:val="32"/>
          <w:rtl/>
        </w:rPr>
        <w:t xml:space="preserve"> المتعلقة بالعلوم والمعرفة. </w:t>
      </w:r>
      <w:r>
        <w:rPr>
          <w:sz w:val="32"/>
          <w:rtl/>
        </w:rPr>
        <w:t>كما تقيم جائزة التقدم العلمي وترصد ميزانية خاصة لها وذلك لدعم العلوم والآداب وغيرها من الجوانب الإبداعية (</w:t>
      </w:r>
      <w:r>
        <w:rPr>
          <w:rFonts w:hint="cs"/>
          <w:sz w:val="32"/>
          <w:rtl/>
        </w:rPr>
        <w:t xml:space="preserve">انظر </w:t>
      </w:r>
      <w:r>
        <w:rPr>
          <w:sz w:val="32"/>
          <w:rtl/>
        </w:rPr>
        <w:t xml:space="preserve">المرفق 32 </w:t>
      </w:r>
      <w:r>
        <w:rPr>
          <w:rFonts w:hint="cs"/>
          <w:sz w:val="32"/>
          <w:rtl/>
        </w:rPr>
        <w:t xml:space="preserve">للاطلاع على </w:t>
      </w:r>
      <w:r>
        <w:rPr>
          <w:sz w:val="32"/>
          <w:rtl/>
        </w:rPr>
        <w:t>نبذة عن جائزة الكويت المقدمة من المؤسسة).</w:t>
      </w:r>
    </w:p>
    <w:p w:rsidR="00000000" w:rsidRDefault="00000000">
      <w:pPr>
        <w:spacing w:line="400" w:lineRule="exact"/>
        <w:jc w:val="both"/>
        <w:rPr>
          <w:spacing w:val="0"/>
          <w:sz w:val="32"/>
          <w:rtl/>
        </w:rPr>
      </w:pPr>
      <w:r>
        <w:rPr>
          <w:rFonts w:hint="cs"/>
          <w:sz w:val="32"/>
          <w:rtl/>
        </w:rPr>
        <w:t>219-</w:t>
      </w:r>
      <w:r>
        <w:rPr>
          <w:rFonts w:hint="cs"/>
          <w:sz w:val="32"/>
          <w:rtl/>
        </w:rPr>
        <w:tab/>
      </w:r>
      <w:r>
        <w:rPr>
          <w:sz w:val="32"/>
          <w:rtl/>
        </w:rPr>
        <w:t xml:space="preserve">هذا بالإضافة إلى الأنشطة التي تقوم بها المؤسسات والهيئات الرسمية الأخرى مثل جامعة دولة الكويت والمعاهد الأهلية في نشر الوعي الثقافي والعلمي، </w:t>
      </w:r>
      <w:r>
        <w:rPr>
          <w:rFonts w:hint="cs"/>
          <w:sz w:val="32"/>
          <w:rtl/>
        </w:rPr>
        <w:t>التي</w:t>
      </w:r>
      <w:r>
        <w:rPr>
          <w:sz w:val="32"/>
          <w:rtl/>
        </w:rPr>
        <w:t xml:space="preserve"> أنش</w:t>
      </w:r>
      <w:r>
        <w:rPr>
          <w:rFonts w:hint="cs"/>
          <w:sz w:val="32"/>
          <w:rtl/>
        </w:rPr>
        <w:t>أ</w:t>
      </w:r>
      <w:r>
        <w:rPr>
          <w:sz w:val="32"/>
          <w:rtl/>
        </w:rPr>
        <w:t xml:space="preserve">ت العديد من مراكز خدمة المجتمع والتعليم المستمر </w:t>
      </w:r>
      <w:r>
        <w:rPr>
          <w:spacing w:val="0"/>
          <w:sz w:val="32"/>
          <w:rtl/>
        </w:rPr>
        <w:t>التابعة لجامعة الكويت والهيئة العامة للتعليم التطبيقي والتدريب وكذلك المراكز التابعة لوزارة الأوقاف والشؤون الإسلامية.</w:t>
      </w:r>
    </w:p>
    <w:p w:rsidR="00000000" w:rsidRDefault="00000000">
      <w:pPr>
        <w:spacing w:line="400" w:lineRule="exact"/>
        <w:jc w:val="both"/>
        <w:rPr>
          <w:sz w:val="32"/>
          <w:rtl/>
        </w:rPr>
      </w:pPr>
      <w:r>
        <w:rPr>
          <w:rFonts w:hint="cs"/>
          <w:sz w:val="32"/>
          <w:rtl/>
        </w:rPr>
        <w:t>220-</w:t>
      </w:r>
      <w:r>
        <w:rPr>
          <w:rFonts w:hint="cs"/>
          <w:sz w:val="32"/>
          <w:rtl/>
        </w:rPr>
        <w:tab/>
      </w:r>
      <w:r>
        <w:rPr>
          <w:sz w:val="32"/>
          <w:rtl/>
        </w:rPr>
        <w:t>ويأتي معهد الكويت للأبحاث العلمية مكملا لهذه الحلقة ليقوم بدعم نشر الوعي العلمي والثقافي عن طريق القيام بالبحوث العلمية وتشجيع أبناء الكويت على ممارسة البحث العلمي وتنمية روح البحث لدى الجيل الناشئ.</w:t>
      </w:r>
      <w:r>
        <w:rPr>
          <w:rFonts w:hint="cs"/>
          <w:sz w:val="32"/>
          <w:rtl/>
        </w:rPr>
        <w:t xml:space="preserve"> </w:t>
      </w:r>
      <w:r>
        <w:rPr>
          <w:sz w:val="32"/>
          <w:rtl/>
        </w:rPr>
        <w:tab/>
        <w:t>ومن أهداف هذا المعهد في البرنامج ا</w:t>
      </w:r>
      <w:r>
        <w:rPr>
          <w:rFonts w:hint="cs"/>
          <w:sz w:val="32"/>
          <w:rtl/>
        </w:rPr>
        <w:t>لا</w:t>
      </w:r>
      <w:r>
        <w:rPr>
          <w:sz w:val="32"/>
          <w:rtl/>
        </w:rPr>
        <w:t>ستراتيجي الرابع للأبحاث ضمن الخطة الخمسية (</w:t>
      </w:r>
      <w:r>
        <w:rPr>
          <w:rFonts w:hint="cs"/>
          <w:sz w:val="32"/>
          <w:rtl/>
        </w:rPr>
        <w:t>1995-2000</w:t>
      </w:r>
      <w:r>
        <w:rPr>
          <w:sz w:val="32"/>
          <w:rtl/>
        </w:rPr>
        <w:t xml:space="preserve">) </w:t>
      </w:r>
      <w:r>
        <w:rPr>
          <w:spacing w:val="0"/>
          <w:sz w:val="32"/>
          <w:rtl/>
        </w:rPr>
        <w:t>تطوير الأبحاث لتلبية الاحتياجات الوطنية وكذلك تطوير مهارات الكوادر الكويتية</w:t>
      </w:r>
      <w:r>
        <w:rPr>
          <w:rFonts w:hint="cs"/>
          <w:spacing w:val="0"/>
          <w:sz w:val="32"/>
          <w:rtl/>
        </w:rPr>
        <w:t>.</w:t>
      </w:r>
      <w:r>
        <w:rPr>
          <w:spacing w:val="0"/>
          <w:sz w:val="32"/>
          <w:rtl/>
        </w:rPr>
        <w:t xml:space="preserve"> كما يتطلع المعهد </w:t>
      </w:r>
      <w:r>
        <w:rPr>
          <w:rFonts w:hint="cs"/>
          <w:spacing w:val="0"/>
          <w:sz w:val="32"/>
          <w:rtl/>
        </w:rPr>
        <w:t>ب</w:t>
      </w:r>
      <w:r>
        <w:rPr>
          <w:spacing w:val="0"/>
          <w:sz w:val="32"/>
          <w:rtl/>
        </w:rPr>
        <w:t>حلول عام 2000</w:t>
      </w:r>
      <w:r>
        <w:rPr>
          <w:sz w:val="32"/>
          <w:rtl/>
        </w:rPr>
        <w:t xml:space="preserve"> إلى التوسع في برامجه التدريبية وخدماته البحثية التي تعود بالنفع العام على تنمية المجتمع. </w:t>
      </w:r>
    </w:p>
    <w:p w:rsidR="00000000" w:rsidRDefault="00000000">
      <w:pPr>
        <w:spacing w:line="400" w:lineRule="exact"/>
        <w:jc w:val="both"/>
        <w:rPr>
          <w:sz w:val="32"/>
          <w:rtl/>
        </w:rPr>
      </w:pPr>
      <w:r>
        <w:rPr>
          <w:rFonts w:hint="cs"/>
          <w:sz w:val="32"/>
          <w:rtl/>
        </w:rPr>
        <w:t>221-</w:t>
      </w:r>
      <w:r>
        <w:rPr>
          <w:rFonts w:hint="cs"/>
          <w:sz w:val="32"/>
          <w:rtl/>
        </w:rPr>
        <w:tab/>
      </w:r>
      <w:r>
        <w:rPr>
          <w:sz w:val="32"/>
          <w:rtl/>
        </w:rPr>
        <w:t>ولجمعيات النفع العام دور هام في مجال تقديم البرامج الثقافية والعلمية التي تنمي مواهب الأفراد وقدراتهم.</w:t>
      </w:r>
    </w:p>
    <w:p w:rsidR="00000000" w:rsidRDefault="00000000">
      <w:pPr>
        <w:spacing w:line="400" w:lineRule="exact"/>
        <w:jc w:val="both"/>
        <w:rPr>
          <w:sz w:val="32"/>
          <w:u w:val="single"/>
          <w:rtl/>
        </w:rPr>
      </w:pPr>
      <w:r>
        <w:rPr>
          <w:rFonts w:hint="cs"/>
          <w:sz w:val="32"/>
          <w:rtl/>
        </w:rPr>
        <w:t>222-</w:t>
      </w:r>
      <w:r>
        <w:rPr>
          <w:rFonts w:hint="cs"/>
          <w:sz w:val="32"/>
          <w:rtl/>
        </w:rPr>
        <w:tab/>
      </w:r>
      <w:r>
        <w:rPr>
          <w:sz w:val="32"/>
          <w:rtl/>
        </w:rPr>
        <w:t xml:space="preserve">من ناحية أخرى فإن هناك جهود تعاونية وتنسيقية بين الوزارات والمؤسسات المعنية بالثقافة، </w:t>
      </w:r>
      <w:r>
        <w:rPr>
          <w:rFonts w:hint="cs"/>
          <w:sz w:val="32"/>
          <w:rtl/>
        </w:rPr>
        <w:t>منها</w:t>
      </w:r>
      <w:r>
        <w:rPr>
          <w:sz w:val="32"/>
          <w:rtl/>
        </w:rPr>
        <w:t xml:space="preserve"> وزارة ال</w:t>
      </w:r>
      <w:r>
        <w:rPr>
          <w:rFonts w:hint="cs"/>
          <w:sz w:val="32"/>
          <w:rtl/>
        </w:rPr>
        <w:t>إ</w:t>
      </w:r>
      <w:r>
        <w:rPr>
          <w:sz w:val="32"/>
          <w:rtl/>
        </w:rPr>
        <w:t>علام</w:t>
      </w:r>
      <w:r>
        <w:rPr>
          <w:rFonts w:hint="cs"/>
          <w:sz w:val="32"/>
          <w:rtl/>
        </w:rPr>
        <w:t>؛</w:t>
      </w:r>
      <w:r>
        <w:rPr>
          <w:sz w:val="32"/>
          <w:rtl/>
        </w:rPr>
        <w:t xml:space="preserve"> والمجلس الوطني للثقافة والفنون والآداب</w:t>
      </w:r>
      <w:r>
        <w:rPr>
          <w:rFonts w:hint="cs"/>
          <w:sz w:val="32"/>
          <w:rtl/>
        </w:rPr>
        <w:t>؛</w:t>
      </w:r>
      <w:r>
        <w:rPr>
          <w:sz w:val="32"/>
          <w:rtl/>
        </w:rPr>
        <w:t xml:space="preserve"> </w:t>
      </w:r>
      <w:r>
        <w:rPr>
          <w:rFonts w:hint="cs"/>
          <w:sz w:val="32"/>
          <w:rtl/>
        </w:rPr>
        <w:t>و</w:t>
      </w:r>
      <w:r>
        <w:rPr>
          <w:sz w:val="32"/>
          <w:rtl/>
        </w:rPr>
        <w:t>رابطة الأدباء والجمعيات الثقافية</w:t>
      </w:r>
      <w:r>
        <w:rPr>
          <w:rFonts w:hint="cs"/>
          <w:sz w:val="32"/>
          <w:rtl/>
        </w:rPr>
        <w:t>؛</w:t>
      </w:r>
      <w:r>
        <w:rPr>
          <w:sz w:val="32"/>
          <w:rtl/>
        </w:rPr>
        <w:t xml:space="preserve"> واللجنة الوطنية الكويتية لليونسكو</w:t>
      </w:r>
      <w:r>
        <w:rPr>
          <w:rFonts w:hint="cs"/>
          <w:sz w:val="32"/>
          <w:rtl/>
        </w:rPr>
        <w:t>؛</w:t>
      </w:r>
      <w:r>
        <w:rPr>
          <w:sz w:val="32"/>
          <w:rtl/>
        </w:rPr>
        <w:t xml:space="preserve"> ووزارة التربية والتعليم العالي</w:t>
      </w:r>
      <w:r>
        <w:rPr>
          <w:rFonts w:hint="cs"/>
          <w:sz w:val="32"/>
          <w:rtl/>
        </w:rPr>
        <w:t>؛</w:t>
      </w:r>
      <w:r>
        <w:rPr>
          <w:sz w:val="32"/>
          <w:rtl/>
        </w:rPr>
        <w:t xml:space="preserve"> والمعهد العالي للفنون المسرحية والمعهد العالي للموسيقى</w:t>
      </w:r>
      <w:r>
        <w:rPr>
          <w:rFonts w:hint="cs"/>
          <w:sz w:val="32"/>
          <w:rtl/>
        </w:rPr>
        <w:t>؛</w:t>
      </w:r>
      <w:r>
        <w:rPr>
          <w:sz w:val="32"/>
          <w:rtl/>
        </w:rPr>
        <w:t xml:space="preserve"> والجمعية الكويتية لتقدم الطفولة العربية</w:t>
      </w:r>
      <w:r>
        <w:rPr>
          <w:rFonts w:hint="cs"/>
          <w:sz w:val="32"/>
          <w:rtl/>
        </w:rPr>
        <w:t>؛</w:t>
      </w:r>
      <w:r>
        <w:rPr>
          <w:sz w:val="32"/>
          <w:rtl/>
        </w:rPr>
        <w:t xml:space="preserve"> ومؤسسة الكويت للتقدم العلمي</w:t>
      </w:r>
      <w:r>
        <w:rPr>
          <w:rFonts w:hint="cs"/>
          <w:sz w:val="32"/>
          <w:rtl/>
        </w:rPr>
        <w:t>؛</w:t>
      </w:r>
      <w:r>
        <w:rPr>
          <w:sz w:val="32"/>
          <w:rtl/>
        </w:rPr>
        <w:t xml:space="preserve"> ومعهد الكويت للأبحاث العلمية</w:t>
      </w:r>
      <w:r>
        <w:rPr>
          <w:rFonts w:hint="cs"/>
          <w:sz w:val="32"/>
          <w:rtl/>
        </w:rPr>
        <w:t>؛</w:t>
      </w:r>
      <w:r>
        <w:rPr>
          <w:sz w:val="32"/>
          <w:rtl/>
        </w:rPr>
        <w:t xml:space="preserve"> ومركز البحوث والدراسات الكويتية</w:t>
      </w:r>
      <w:r>
        <w:rPr>
          <w:rFonts w:hint="cs"/>
          <w:sz w:val="32"/>
          <w:rtl/>
        </w:rPr>
        <w:t>؛</w:t>
      </w:r>
      <w:r>
        <w:rPr>
          <w:sz w:val="32"/>
          <w:rtl/>
        </w:rPr>
        <w:t xml:space="preserve"> وعدد آخر من المؤسسات المهتمة بالثقافة والفنون في البلاد.</w:t>
      </w:r>
      <w:r>
        <w:rPr>
          <w:rFonts w:hint="cs"/>
          <w:sz w:val="32"/>
          <w:rtl/>
        </w:rPr>
        <w:t xml:space="preserve"> و</w:t>
      </w:r>
      <w:r>
        <w:rPr>
          <w:sz w:val="32"/>
          <w:rtl/>
        </w:rPr>
        <w:t>تقوم السياسة الإعلامية في الدولة على أساس إشراك الأهالي في الحياة الثقافية وتنشيطها بينهم</w:t>
      </w:r>
      <w:r>
        <w:rPr>
          <w:rFonts w:hint="cs"/>
          <w:sz w:val="32"/>
          <w:rtl/>
        </w:rPr>
        <w:t>.</w:t>
      </w:r>
      <w:r>
        <w:rPr>
          <w:sz w:val="32"/>
          <w:rtl/>
        </w:rPr>
        <w:t xml:space="preserve"> وقد وضع </w:t>
      </w:r>
      <w:r>
        <w:rPr>
          <w:rFonts w:hint="cs"/>
          <w:sz w:val="32"/>
          <w:rtl/>
        </w:rPr>
        <w:t>أخيرا</w:t>
      </w:r>
      <w:r>
        <w:rPr>
          <w:sz w:val="32"/>
          <w:rtl/>
        </w:rPr>
        <w:t xml:space="preserve"> للمناقشة وتمهيدا لإقراره مشروع قانون حماية حقوق المؤلفين للمصنفات الأدبية والفنية وغيرها. </w:t>
      </w:r>
    </w:p>
    <w:p w:rsidR="00000000" w:rsidRDefault="00000000">
      <w:pPr>
        <w:spacing w:line="400" w:lineRule="exact"/>
        <w:jc w:val="both"/>
        <w:rPr>
          <w:rFonts w:hint="cs"/>
          <w:sz w:val="32"/>
          <w:rtl/>
        </w:rPr>
      </w:pPr>
      <w:r>
        <w:rPr>
          <w:rFonts w:hint="cs"/>
          <w:sz w:val="32"/>
          <w:rtl/>
        </w:rPr>
        <w:t>223-</w:t>
      </w:r>
      <w:r>
        <w:rPr>
          <w:rFonts w:hint="cs"/>
          <w:sz w:val="32"/>
          <w:rtl/>
        </w:rPr>
        <w:tab/>
      </w:r>
      <w:r>
        <w:rPr>
          <w:sz w:val="32"/>
          <w:rtl/>
        </w:rPr>
        <w:t>ومن أجل تعميم الفائدة من نتائج البحث العلمي وتطبيقاته</w:t>
      </w:r>
      <w:r>
        <w:rPr>
          <w:rFonts w:hint="cs"/>
          <w:sz w:val="32"/>
          <w:rtl/>
        </w:rPr>
        <w:t>،</w:t>
      </w:r>
      <w:r>
        <w:rPr>
          <w:sz w:val="32"/>
          <w:rtl/>
        </w:rPr>
        <w:t xml:space="preserve"> و</w:t>
      </w:r>
      <w:r>
        <w:rPr>
          <w:rFonts w:hint="cs"/>
          <w:sz w:val="32"/>
          <w:rtl/>
        </w:rPr>
        <w:t>ُ</w:t>
      </w:r>
      <w:r>
        <w:rPr>
          <w:sz w:val="32"/>
          <w:rtl/>
        </w:rPr>
        <w:t xml:space="preserve">ضعت لوائح </w:t>
      </w:r>
      <w:r>
        <w:rPr>
          <w:rFonts w:hint="cs"/>
          <w:sz w:val="32"/>
          <w:rtl/>
        </w:rPr>
        <w:t>لجميع</w:t>
      </w:r>
      <w:r>
        <w:rPr>
          <w:sz w:val="32"/>
          <w:rtl/>
        </w:rPr>
        <w:t xml:space="preserve"> المؤسسات المعنية بالتقدم العلمي </w:t>
      </w:r>
      <w:r>
        <w:rPr>
          <w:rFonts w:hint="cs"/>
          <w:sz w:val="32"/>
          <w:rtl/>
        </w:rPr>
        <w:t>ل</w:t>
      </w:r>
      <w:r>
        <w:rPr>
          <w:sz w:val="32"/>
          <w:rtl/>
        </w:rPr>
        <w:t>تتيح للمواطنين إمكانية ال</w:t>
      </w:r>
      <w:r>
        <w:rPr>
          <w:rFonts w:hint="cs"/>
          <w:sz w:val="32"/>
          <w:rtl/>
        </w:rPr>
        <w:t>است</w:t>
      </w:r>
      <w:r>
        <w:rPr>
          <w:sz w:val="32"/>
          <w:rtl/>
        </w:rPr>
        <w:t>فادة منها</w:t>
      </w:r>
      <w:r>
        <w:rPr>
          <w:rFonts w:hint="cs"/>
          <w:sz w:val="32"/>
          <w:rtl/>
        </w:rPr>
        <w:t>.</w:t>
      </w:r>
      <w:r>
        <w:rPr>
          <w:sz w:val="32"/>
          <w:rtl/>
        </w:rPr>
        <w:t xml:space="preserve"> </w:t>
      </w:r>
      <w:r>
        <w:rPr>
          <w:rFonts w:hint="cs"/>
          <w:sz w:val="32"/>
          <w:rtl/>
        </w:rPr>
        <w:t xml:space="preserve">وثمة أيضا </w:t>
      </w:r>
      <w:r>
        <w:rPr>
          <w:sz w:val="32"/>
          <w:rtl/>
        </w:rPr>
        <w:t xml:space="preserve">برامج </w:t>
      </w:r>
      <w:r>
        <w:rPr>
          <w:rFonts w:hint="cs"/>
          <w:sz w:val="32"/>
          <w:rtl/>
        </w:rPr>
        <w:t>ت</w:t>
      </w:r>
      <w:r>
        <w:rPr>
          <w:sz w:val="32"/>
          <w:rtl/>
        </w:rPr>
        <w:t>لفزيونية وإذاعية</w:t>
      </w:r>
      <w:r>
        <w:rPr>
          <w:rFonts w:hint="cs"/>
          <w:sz w:val="32"/>
          <w:rtl/>
        </w:rPr>
        <w:t xml:space="preserve"> </w:t>
      </w:r>
      <w:r>
        <w:rPr>
          <w:sz w:val="32"/>
          <w:rtl/>
        </w:rPr>
        <w:t>حول استخدام التطبيقات المختلفة لثمار التقنية الحديثة</w:t>
      </w:r>
      <w:r>
        <w:rPr>
          <w:rFonts w:hint="cs"/>
          <w:sz w:val="32"/>
          <w:rtl/>
        </w:rPr>
        <w:t>.</w:t>
      </w:r>
      <w:r>
        <w:rPr>
          <w:sz w:val="32"/>
          <w:rtl/>
        </w:rPr>
        <w:t xml:space="preserve"> ويشمل ذلك استخدام الكمبيوتر وشبكات الإنترنت </w:t>
      </w:r>
      <w:r>
        <w:rPr>
          <w:rFonts w:hint="cs"/>
          <w:sz w:val="32"/>
          <w:rtl/>
        </w:rPr>
        <w:t>ل</w:t>
      </w:r>
      <w:r>
        <w:rPr>
          <w:sz w:val="32"/>
          <w:rtl/>
        </w:rPr>
        <w:t xml:space="preserve">تسهيل </w:t>
      </w:r>
      <w:r>
        <w:rPr>
          <w:rFonts w:hint="cs"/>
          <w:sz w:val="32"/>
          <w:rtl/>
        </w:rPr>
        <w:t>ال</w:t>
      </w:r>
      <w:r>
        <w:rPr>
          <w:sz w:val="32"/>
          <w:rtl/>
        </w:rPr>
        <w:t>معاملات</w:t>
      </w:r>
      <w:r>
        <w:rPr>
          <w:rFonts w:hint="cs"/>
          <w:sz w:val="32"/>
          <w:rtl/>
        </w:rPr>
        <w:t xml:space="preserve"> اليومية للمواطنين وتنظيمها.</w:t>
      </w:r>
    </w:p>
    <w:p w:rsidR="00000000" w:rsidRDefault="00000000">
      <w:pPr>
        <w:spacing w:line="400" w:lineRule="exact"/>
        <w:jc w:val="both"/>
        <w:rPr>
          <w:sz w:val="32"/>
          <w:rtl/>
        </w:rPr>
      </w:pPr>
      <w:r>
        <w:rPr>
          <w:rFonts w:hint="cs"/>
          <w:sz w:val="32"/>
          <w:rtl/>
        </w:rPr>
        <w:t>224-</w:t>
      </w:r>
      <w:r>
        <w:rPr>
          <w:rFonts w:hint="cs"/>
          <w:sz w:val="32"/>
          <w:rtl/>
        </w:rPr>
        <w:tab/>
      </w:r>
      <w:r>
        <w:rPr>
          <w:sz w:val="32"/>
          <w:rtl/>
        </w:rPr>
        <w:t>ويكفل الدستور الكويتي حرية النشر</w:t>
      </w:r>
      <w:r>
        <w:rPr>
          <w:rFonts w:hint="cs"/>
          <w:sz w:val="32"/>
          <w:rtl/>
        </w:rPr>
        <w:t>.</w:t>
      </w:r>
      <w:r>
        <w:rPr>
          <w:sz w:val="32"/>
          <w:rtl/>
        </w:rPr>
        <w:t xml:space="preserve"> </w:t>
      </w:r>
      <w:r>
        <w:rPr>
          <w:rFonts w:hint="cs"/>
          <w:sz w:val="32"/>
          <w:rtl/>
        </w:rPr>
        <w:t xml:space="preserve">وتنص </w:t>
      </w:r>
      <w:r>
        <w:rPr>
          <w:sz w:val="32"/>
          <w:rtl/>
        </w:rPr>
        <w:t xml:space="preserve">المادة 36 على أن </w:t>
      </w:r>
      <w:r>
        <w:rPr>
          <w:rFonts w:hint="cs"/>
          <w:sz w:val="32"/>
          <w:rtl/>
        </w:rPr>
        <w:t>"</w:t>
      </w:r>
      <w:r>
        <w:rPr>
          <w:sz w:val="32"/>
          <w:rtl/>
        </w:rPr>
        <w:t>حرية الرأي والبحث العلمي مكفولة، ولكل إنسان حق التعبير عن رأيه ونشره بالقول أو الكتابة أو غيرهما، وذلك وفقا للشروط والأوضاع التي يبينها القانون</w:t>
      </w:r>
      <w:r>
        <w:rPr>
          <w:rFonts w:hint="cs"/>
          <w:sz w:val="32"/>
          <w:rtl/>
        </w:rPr>
        <w:t>"</w:t>
      </w:r>
      <w:r>
        <w:rPr>
          <w:sz w:val="32"/>
          <w:rtl/>
        </w:rPr>
        <w:t>.</w:t>
      </w:r>
      <w:r>
        <w:rPr>
          <w:rFonts w:hint="cs"/>
          <w:sz w:val="32"/>
          <w:rtl/>
        </w:rPr>
        <w:t xml:space="preserve"> </w:t>
      </w:r>
      <w:r>
        <w:rPr>
          <w:sz w:val="32"/>
          <w:rtl/>
        </w:rPr>
        <w:t xml:space="preserve">وتجدر الإشارة إلى أن دولة الكويت ترتبط بالعديد من الاتفاقيات الثقافية الثنائية، بالإضافة إلى الاتفاقيات الجماعية ذات </w:t>
      </w:r>
      <w:r>
        <w:rPr>
          <w:rFonts w:hint="cs"/>
          <w:sz w:val="32"/>
          <w:rtl/>
        </w:rPr>
        <w:t>الصلة،</w:t>
      </w:r>
      <w:r>
        <w:rPr>
          <w:sz w:val="32"/>
          <w:rtl/>
        </w:rPr>
        <w:t xml:space="preserve"> وكان آخرها الانضمام إلى اتفاقية إنشاء المنظمة العالمية للملكية الفكرية </w:t>
      </w:r>
      <w:r>
        <w:rPr>
          <w:rFonts w:hint="cs"/>
          <w:sz w:val="32"/>
          <w:rtl/>
        </w:rPr>
        <w:t xml:space="preserve">في 7 كانون الثاني/يناير </w:t>
      </w:r>
      <w:r>
        <w:rPr>
          <w:sz w:val="32"/>
          <w:rtl/>
        </w:rPr>
        <w:t>1998.</w:t>
      </w:r>
    </w:p>
    <w:p w:rsidR="00000000" w:rsidRDefault="00000000">
      <w:pPr>
        <w:spacing w:line="400" w:lineRule="exact"/>
        <w:jc w:val="center"/>
        <w:rPr>
          <w:b/>
          <w:bCs/>
          <w:rtl/>
        </w:rPr>
      </w:pPr>
      <w:r>
        <w:rPr>
          <w:rFonts w:hint="cs"/>
          <w:b/>
          <w:bCs/>
          <w:rtl/>
        </w:rPr>
        <w:t>ال</w:t>
      </w:r>
      <w:r>
        <w:rPr>
          <w:b/>
          <w:bCs/>
          <w:rtl/>
        </w:rPr>
        <w:t>خاتمة</w:t>
      </w:r>
    </w:p>
    <w:p w:rsidR="00000000" w:rsidRDefault="00000000">
      <w:pPr>
        <w:spacing w:line="400" w:lineRule="exact"/>
        <w:jc w:val="both"/>
        <w:rPr>
          <w:spacing w:val="2"/>
          <w:rtl/>
        </w:rPr>
      </w:pPr>
      <w:r>
        <w:rPr>
          <w:rFonts w:hint="cs"/>
          <w:spacing w:val="2"/>
          <w:rtl/>
        </w:rPr>
        <w:t>225-</w:t>
      </w:r>
      <w:r>
        <w:rPr>
          <w:rFonts w:hint="cs"/>
          <w:spacing w:val="2"/>
          <w:rtl/>
        </w:rPr>
        <w:tab/>
        <w:t xml:space="preserve">يشكل </w:t>
      </w:r>
      <w:r>
        <w:rPr>
          <w:spacing w:val="2"/>
          <w:rtl/>
        </w:rPr>
        <w:t>ما تقدم استعراض عام وشامل للتشريعات الكويتية التي يتم بموجبها حماية حقوق الإنسان في دولة الكويت.</w:t>
      </w:r>
      <w:r>
        <w:rPr>
          <w:rFonts w:hint="cs"/>
          <w:spacing w:val="2"/>
          <w:rtl/>
        </w:rPr>
        <w:t xml:space="preserve"> </w:t>
      </w:r>
      <w:r>
        <w:rPr>
          <w:spacing w:val="2"/>
          <w:rtl/>
        </w:rPr>
        <w:t>وقد حرصت السلطات الكويتية</w:t>
      </w:r>
      <w:r>
        <w:rPr>
          <w:rFonts w:hint="cs"/>
          <w:spacing w:val="2"/>
          <w:rtl/>
        </w:rPr>
        <w:t>،</w:t>
      </w:r>
      <w:r>
        <w:rPr>
          <w:spacing w:val="2"/>
          <w:rtl/>
        </w:rPr>
        <w:t xml:space="preserve"> عند إعداد</w:t>
      </w:r>
      <w:r>
        <w:rPr>
          <w:rFonts w:hint="cs"/>
          <w:spacing w:val="2"/>
          <w:rtl/>
        </w:rPr>
        <w:t xml:space="preserve"> </w:t>
      </w:r>
      <w:r>
        <w:rPr>
          <w:spacing w:val="2"/>
          <w:rtl/>
        </w:rPr>
        <w:t>هذا التقرير</w:t>
      </w:r>
      <w:r>
        <w:rPr>
          <w:rFonts w:hint="cs"/>
          <w:spacing w:val="2"/>
          <w:rtl/>
        </w:rPr>
        <w:t>،</w:t>
      </w:r>
      <w:r>
        <w:rPr>
          <w:spacing w:val="2"/>
          <w:rtl/>
        </w:rPr>
        <w:t xml:space="preserve"> </w:t>
      </w:r>
      <w:r>
        <w:rPr>
          <w:rFonts w:hint="cs"/>
          <w:spacing w:val="2"/>
          <w:rtl/>
        </w:rPr>
        <w:t>على مراعاة</w:t>
      </w:r>
      <w:r>
        <w:rPr>
          <w:spacing w:val="2"/>
          <w:rtl/>
        </w:rPr>
        <w:t xml:space="preserve"> المبادئ التوجيهية التي أقرتها اللجنة</w:t>
      </w:r>
      <w:r>
        <w:rPr>
          <w:rFonts w:hint="cs"/>
          <w:spacing w:val="2"/>
          <w:rtl/>
        </w:rPr>
        <w:t>. و</w:t>
      </w:r>
      <w:r>
        <w:rPr>
          <w:spacing w:val="2"/>
          <w:rtl/>
        </w:rPr>
        <w:t xml:space="preserve">تأمل أن تكون قد تطرقت إلى </w:t>
      </w:r>
      <w:r>
        <w:rPr>
          <w:rFonts w:hint="cs"/>
          <w:spacing w:val="2"/>
          <w:rtl/>
        </w:rPr>
        <w:t>جميع</w:t>
      </w:r>
      <w:r>
        <w:rPr>
          <w:spacing w:val="2"/>
          <w:rtl/>
        </w:rPr>
        <w:t xml:space="preserve"> المسائل التي تحرص اللجنة على معرفتها بشأن مدى تطبيق أحكام هذا العهد في دولة الكويت</w:t>
      </w:r>
      <w:r>
        <w:rPr>
          <w:rFonts w:hint="cs"/>
          <w:spacing w:val="2"/>
          <w:rtl/>
        </w:rPr>
        <w:t>. وهي على ا</w:t>
      </w:r>
      <w:r>
        <w:rPr>
          <w:spacing w:val="2"/>
          <w:rtl/>
        </w:rPr>
        <w:t xml:space="preserve">ستعداد </w:t>
      </w:r>
      <w:r>
        <w:rPr>
          <w:rFonts w:hint="cs"/>
          <w:spacing w:val="2"/>
          <w:rtl/>
        </w:rPr>
        <w:t>ل</w:t>
      </w:r>
      <w:r>
        <w:rPr>
          <w:spacing w:val="2"/>
          <w:rtl/>
        </w:rPr>
        <w:t>تقديم تف</w:t>
      </w:r>
      <w:r>
        <w:rPr>
          <w:rFonts w:hint="cs"/>
          <w:spacing w:val="2"/>
          <w:rtl/>
        </w:rPr>
        <w:t>ا</w:t>
      </w:r>
      <w:r>
        <w:rPr>
          <w:spacing w:val="2"/>
          <w:rtl/>
        </w:rPr>
        <w:t>صيل أخرى إضافة لما ورد في هذا التقرير عند مناقش</w:t>
      </w:r>
      <w:r>
        <w:rPr>
          <w:rFonts w:hint="cs"/>
          <w:spacing w:val="2"/>
          <w:rtl/>
        </w:rPr>
        <w:t xml:space="preserve">ة </w:t>
      </w:r>
      <w:r>
        <w:rPr>
          <w:spacing w:val="2"/>
          <w:rtl/>
        </w:rPr>
        <w:t>اللجنة</w:t>
      </w:r>
      <w:r>
        <w:rPr>
          <w:rFonts w:hint="cs"/>
          <w:spacing w:val="2"/>
          <w:rtl/>
        </w:rPr>
        <w:t xml:space="preserve"> لـه.</w:t>
      </w:r>
    </w:p>
    <w:p w:rsidR="00000000" w:rsidRDefault="00000000">
      <w:pPr>
        <w:spacing w:line="400" w:lineRule="exact"/>
        <w:jc w:val="both"/>
        <w:rPr>
          <w:rtl/>
        </w:rPr>
      </w:pPr>
    </w:p>
    <w:p w:rsidR="00000000" w:rsidRDefault="00000000">
      <w:pPr>
        <w:spacing w:line="400" w:lineRule="exact"/>
        <w:jc w:val="center"/>
        <w:rPr>
          <w:rFonts w:hint="cs"/>
          <w:rtl/>
        </w:rPr>
      </w:pPr>
      <w:r>
        <w:rPr>
          <w:u w:val="single"/>
          <w:rtl/>
        </w:rPr>
        <w:br w:type="page"/>
      </w:r>
      <w:r>
        <w:rPr>
          <w:rFonts w:hint="cs"/>
          <w:b/>
          <w:bCs/>
          <w:rtl/>
        </w:rPr>
        <w:t xml:space="preserve">قائمة </w:t>
      </w:r>
      <w:r>
        <w:rPr>
          <w:b/>
          <w:bCs/>
          <w:rtl/>
        </w:rPr>
        <w:t>المرفقات</w:t>
      </w:r>
    </w:p>
    <w:p w:rsidR="00000000" w:rsidRDefault="00000000">
      <w:pPr>
        <w:spacing w:line="400" w:lineRule="exact"/>
        <w:jc w:val="both"/>
        <w:rPr>
          <w:rtl/>
        </w:rPr>
      </w:pPr>
      <w:r>
        <w:rPr>
          <w:rtl/>
        </w:rPr>
        <w:t>1-</w:t>
      </w:r>
      <w:r>
        <w:rPr>
          <w:rFonts w:hint="cs"/>
          <w:rtl/>
        </w:rPr>
        <w:tab/>
      </w:r>
      <w:r>
        <w:rPr>
          <w:rtl/>
        </w:rPr>
        <w:t>الكتيب الصادر عن وزارة التخطيط بعنوان اللمحة الإحصائية</w:t>
      </w:r>
      <w:r>
        <w:rPr>
          <w:rFonts w:hint="cs"/>
          <w:rtl/>
        </w:rPr>
        <w:t xml:space="preserve">، ويتضمن </w:t>
      </w:r>
      <w:r>
        <w:rPr>
          <w:rtl/>
        </w:rPr>
        <w:t xml:space="preserve">معلومات وإحصائيات عن دولة </w:t>
      </w:r>
      <w:r>
        <w:rPr>
          <w:rFonts w:hint="cs"/>
          <w:rtl/>
        </w:rPr>
        <w:tab/>
      </w:r>
      <w:r>
        <w:rPr>
          <w:rtl/>
        </w:rPr>
        <w:t xml:space="preserve">الكويت لعام 1998 وكذلك الكتيب لعام 1999. </w:t>
      </w:r>
    </w:p>
    <w:p w:rsidR="00000000" w:rsidRDefault="00000000">
      <w:pPr>
        <w:spacing w:line="400" w:lineRule="exact"/>
        <w:jc w:val="both"/>
        <w:rPr>
          <w:sz w:val="32"/>
          <w:rtl/>
        </w:rPr>
      </w:pPr>
      <w:r>
        <w:rPr>
          <w:sz w:val="32"/>
          <w:rtl/>
        </w:rPr>
        <w:t>2-</w:t>
      </w:r>
      <w:r>
        <w:rPr>
          <w:rFonts w:hint="cs"/>
          <w:sz w:val="32"/>
          <w:rtl/>
        </w:rPr>
        <w:tab/>
      </w:r>
      <w:r>
        <w:rPr>
          <w:sz w:val="32"/>
          <w:rtl/>
        </w:rPr>
        <w:t xml:space="preserve">المجموعة الإحصائية السنوية </w:t>
      </w:r>
      <w:r>
        <w:rPr>
          <w:rFonts w:hint="cs"/>
          <w:sz w:val="32"/>
          <w:rtl/>
        </w:rPr>
        <w:t>لعام</w:t>
      </w:r>
      <w:r>
        <w:rPr>
          <w:sz w:val="32"/>
          <w:rtl/>
        </w:rPr>
        <w:t xml:space="preserve"> 1997.</w:t>
      </w:r>
    </w:p>
    <w:p w:rsidR="00000000" w:rsidRDefault="00000000">
      <w:pPr>
        <w:spacing w:line="400" w:lineRule="exact"/>
        <w:jc w:val="both"/>
        <w:rPr>
          <w:rtl/>
        </w:rPr>
      </w:pPr>
      <w:r>
        <w:rPr>
          <w:rtl/>
        </w:rPr>
        <w:t>3-</w:t>
      </w:r>
      <w:r>
        <w:rPr>
          <w:rFonts w:hint="cs"/>
          <w:rtl/>
        </w:rPr>
        <w:tab/>
      </w:r>
      <w:r>
        <w:rPr>
          <w:rtl/>
        </w:rPr>
        <w:t xml:space="preserve">القانون رقم 35 </w:t>
      </w:r>
      <w:r>
        <w:rPr>
          <w:rFonts w:hint="cs"/>
          <w:rtl/>
        </w:rPr>
        <w:t xml:space="preserve">لسنة </w:t>
      </w:r>
      <w:r>
        <w:rPr>
          <w:rtl/>
        </w:rPr>
        <w:t xml:space="preserve">1962 </w:t>
      </w:r>
      <w:r>
        <w:rPr>
          <w:rFonts w:hint="cs"/>
          <w:rtl/>
        </w:rPr>
        <w:t>ب</w:t>
      </w:r>
      <w:r>
        <w:rPr>
          <w:rtl/>
        </w:rPr>
        <w:t xml:space="preserve">شأن </w:t>
      </w:r>
      <w:r>
        <w:rPr>
          <w:rFonts w:hint="cs"/>
          <w:rtl/>
        </w:rPr>
        <w:t>ا</w:t>
      </w:r>
      <w:r>
        <w:rPr>
          <w:rtl/>
        </w:rPr>
        <w:t>نتخابات مجلس الأمة.</w:t>
      </w:r>
    </w:p>
    <w:p w:rsidR="00000000" w:rsidRDefault="00000000">
      <w:pPr>
        <w:spacing w:line="400" w:lineRule="exact"/>
        <w:jc w:val="both"/>
        <w:rPr>
          <w:rtl/>
        </w:rPr>
      </w:pPr>
      <w:r>
        <w:rPr>
          <w:rtl/>
        </w:rPr>
        <w:t>4-</w:t>
      </w:r>
      <w:r>
        <w:rPr>
          <w:rFonts w:hint="cs"/>
          <w:rtl/>
        </w:rPr>
        <w:tab/>
      </w:r>
      <w:r>
        <w:rPr>
          <w:rtl/>
        </w:rPr>
        <w:t xml:space="preserve">القانون رقم 23 </w:t>
      </w:r>
      <w:r>
        <w:rPr>
          <w:rFonts w:hint="cs"/>
          <w:rtl/>
        </w:rPr>
        <w:t xml:space="preserve">لسنة </w:t>
      </w:r>
      <w:r>
        <w:rPr>
          <w:rtl/>
        </w:rPr>
        <w:t xml:space="preserve">1990 بشأن تنظيم القضاء </w:t>
      </w:r>
      <w:r>
        <w:rPr>
          <w:rFonts w:hint="cs"/>
          <w:rtl/>
        </w:rPr>
        <w:t>و</w:t>
      </w:r>
      <w:r>
        <w:rPr>
          <w:rtl/>
        </w:rPr>
        <w:t xml:space="preserve">رقم 10 </w:t>
      </w:r>
      <w:r>
        <w:rPr>
          <w:rFonts w:hint="cs"/>
          <w:rtl/>
        </w:rPr>
        <w:t xml:space="preserve">لسنة </w:t>
      </w:r>
      <w:r>
        <w:rPr>
          <w:rtl/>
        </w:rPr>
        <w:t>1996 بشأن تعديل</w:t>
      </w:r>
      <w:r>
        <w:rPr>
          <w:rFonts w:hint="cs"/>
          <w:rtl/>
        </w:rPr>
        <w:t>ه</w:t>
      </w:r>
      <w:r>
        <w:rPr>
          <w:rtl/>
        </w:rPr>
        <w:t>.</w:t>
      </w:r>
    </w:p>
    <w:p w:rsidR="00000000" w:rsidRDefault="00000000">
      <w:pPr>
        <w:spacing w:line="400" w:lineRule="exact"/>
        <w:jc w:val="both"/>
        <w:rPr>
          <w:rtl/>
        </w:rPr>
      </w:pPr>
      <w:r>
        <w:rPr>
          <w:rtl/>
        </w:rPr>
        <w:t>5-</w:t>
      </w:r>
      <w:r>
        <w:rPr>
          <w:rFonts w:hint="cs"/>
          <w:rtl/>
        </w:rPr>
        <w:tab/>
      </w:r>
      <w:r>
        <w:rPr>
          <w:rtl/>
        </w:rPr>
        <w:t xml:space="preserve">جدول يمثل نسبة عدد العاملات في مجال التعليم. </w:t>
      </w:r>
    </w:p>
    <w:p w:rsidR="00000000" w:rsidRDefault="00000000">
      <w:pPr>
        <w:spacing w:line="400" w:lineRule="exact"/>
        <w:jc w:val="both"/>
        <w:rPr>
          <w:rtl/>
        </w:rPr>
      </w:pPr>
      <w:r>
        <w:rPr>
          <w:rtl/>
        </w:rPr>
        <w:t>6-</w:t>
      </w:r>
      <w:r>
        <w:rPr>
          <w:rFonts w:hint="cs"/>
          <w:rtl/>
        </w:rPr>
        <w:tab/>
      </w:r>
      <w:r>
        <w:rPr>
          <w:rtl/>
        </w:rPr>
        <w:t xml:space="preserve">نسخة من تقرير دولة الكويت المقدم إلى لجنة حقوق الإنسان </w:t>
      </w:r>
      <w:r>
        <w:rPr>
          <w:rFonts w:hint="cs"/>
          <w:rtl/>
        </w:rPr>
        <w:t>بشأن</w:t>
      </w:r>
      <w:r>
        <w:rPr>
          <w:rtl/>
        </w:rPr>
        <w:t xml:space="preserve"> المعايير الإنسانية الدنيا. </w:t>
      </w:r>
    </w:p>
    <w:p w:rsidR="00000000" w:rsidRDefault="00000000">
      <w:pPr>
        <w:spacing w:line="400" w:lineRule="exact"/>
        <w:jc w:val="both"/>
        <w:rPr>
          <w:rtl/>
        </w:rPr>
      </w:pPr>
      <w:r>
        <w:rPr>
          <w:rtl/>
        </w:rPr>
        <w:t>7-</w:t>
      </w:r>
      <w:r>
        <w:rPr>
          <w:rFonts w:hint="cs"/>
          <w:rtl/>
        </w:rPr>
        <w:tab/>
      </w:r>
      <w:r>
        <w:rPr>
          <w:rtl/>
        </w:rPr>
        <w:t xml:space="preserve">القانون رقم 49 </w:t>
      </w:r>
      <w:r>
        <w:rPr>
          <w:rFonts w:hint="cs"/>
          <w:rtl/>
        </w:rPr>
        <w:t xml:space="preserve">لسنة </w:t>
      </w:r>
      <w:r>
        <w:rPr>
          <w:rtl/>
        </w:rPr>
        <w:t>1996 بشأن رعاية المع</w:t>
      </w:r>
      <w:r>
        <w:rPr>
          <w:rFonts w:hint="cs"/>
          <w:rtl/>
        </w:rPr>
        <w:t>و</w:t>
      </w:r>
      <w:r>
        <w:rPr>
          <w:rtl/>
        </w:rPr>
        <w:t>قين.</w:t>
      </w:r>
    </w:p>
    <w:p w:rsidR="00000000" w:rsidRDefault="00000000">
      <w:pPr>
        <w:spacing w:line="400" w:lineRule="exact"/>
        <w:jc w:val="both"/>
        <w:rPr>
          <w:rtl/>
        </w:rPr>
      </w:pPr>
      <w:r>
        <w:rPr>
          <w:rtl/>
        </w:rPr>
        <w:t>8-</w:t>
      </w:r>
      <w:r>
        <w:rPr>
          <w:rFonts w:hint="cs"/>
          <w:rtl/>
        </w:rPr>
        <w:tab/>
      </w:r>
      <w:r>
        <w:rPr>
          <w:rtl/>
        </w:rPr>
        <w:t xml:space="preserve">إحصائية العمالة الوافدة في القطاع </w:t>
      </w:r>
      <w:r>
        <w:rPr>
          <w:rFonts w:hint="cs"/>
          <w:rtl/>
        </w:rPr>
        <w:t>الخاص</w:t>
      </w:r>
      <w:r>
        <w:rPr>
          <w:rtl/>
        </w:rPr>
        <w:t>.</w:t>
      </w:r>
    </w:p>
    <w:p w:rsidR="00000000" w:rsidRDefault="00000000">
      <w:pPr>
        <w:spacing w:line="400" w:lineRule="exact"/>
        <w:jc w:val="both"/>
        <w:rPr>
          <w:rtl/>
        </w:rPr>
      </w:pPr>
      <w:r>
        <w:rPr>
          <w:rtl/>
        </w:rPr>
        <w:t>9-</w:t>
      </w:r>
      <w:r>
        <w:rPr>
          <w:rFonts w:hint="cs"/>
          <w:rtl/>
        </w:rPr>
        <w:tab/>
      </w:r>
      <w:r>
        <w:rPr>
          <w:rtl/>
        </w:rPr>
        <w:t xml:space="preserve">القرار الوزاري رقم 104 </w:t>
      </w:r>
      <w:r>
        <w:rPr>
          <w:rFonts w:hint="cs"/>
          <w:rtl/>
        </w:rPr>
        <w:t xml:space="preserve">لسنة </w:t>
      </w:r>
      <w:r>
        <w:rPr>
          <w:rtl/>
        </w:rPr>
        <w:t>1994 بشأن ساعات العمل الإضافي في القطاع الخاص.</w:t>
      </w:r>
    </w:p>
    <w:p w:rsidR="00000000" w:rsidRDefault="00000000">
      <w:pPr>
        <w:spacing w:line="400" w:lineRule="exact"/>
        <w:ind w:left="720" w:hanging="720"/>
        <w:jc w:val="both"/>
        <w:rPr>
          <w:rFonts w:hint="cs"/>
          <w:rtl/>
        </w:rPr>
      </w:pPr>
      <w:r>
        <w:rPr>
          <w:spacing w:val="0"/>
          <w:rtl/>
        </w:rPr>
        <w:t>10-</w:t>
      </w:r>
      <w:r>
        <w:rPr>
          <w:rFonts w:hint="cs"/>
          <w:spacing w:val="0"/>
          <w:rtl/>
        </w:rPr>
        <w:tab/>
      </w:r>
      <w:r>
        <w:rPr>
          <w:spacing w:val="2"/>
          <w:rtl/>
        </w:rPr>
        <w:t xml:space="preserve">تصريح ممثل منظمة العمل الدولية في الكويت لجريدة الأنباء الكويتية في عددها رقم 8115 الصادر </w:t>
      </w:r>
      <w:r>
        <w:rPr>
          <w:rFonts w:hint="cs"/>
          <w:spacing w:val="2"/>
          <w:rtl/>
        </w:rPr>
        <w:t>يوم</w:t>
      </w:r>
      <w:r>
        <w:rPr>
          <w:spacing w:val="2"/>
          <w:rtl/>
        </w:rPr>
        <w:t xml:space="preserve"> 17 </w:t>
      </w:r>
      <w:r>
        <w:rPr>
          <w:rFonts w:hint="cs"/>
          <w:rtl/>
        </w:rPr>
        <w:t xml:space="preserve">كانون الأول/ديسمبر </w:t>
      </w:r>
      <w:r>
        <w:rPr>
          <w:rtl/>
        </w:rPr>
        <w:t>1998.</w:t>
      </w:r>
    </w:p>
    <w:p w:rsidR="00000000" w:rsidRDefault="00000000">
      <w:pPr>
        <w:spacing w:line="400" w:lineRule="exact"/>
        <w:jc w:val="both"/>
        <w:rPr>
          <w:rtl/>
        </w:rPr>
      </w:pPr>
      <w:r>
        <w:rPr>
          <w:rtl/>
        </w:rPr>
        <w:t>11-</w:t>
      </w:r>
      <w:r>
        <w:rPr>
          <w:rFonts w:hint="cs"/>
          <w:rtl/>
        </w:rPr>
        <w:tab/>
      </w:r>
      <w:r>
        <w:rPr>
          <w:rtl/>
        </w:rPr>
        <w:t>كشف بالنقابات العمالية واتحادات أصحاب ال</w:t>
      </w:r>
      <w:r>
        <w:rPr>
          <w:rFonts w:hint="cs"/>
          <w:rtl/>
        </w:rPr>
        <w:t>عمل</w:t>
      </w:r>
      <w:r>
        <w:rPr>
          <w:rtl/>
        </w:rPr>
        <w:t xml:space="preserve">. </w:t>
      </w:r>
    </w:p>
    <w:p w:rsidR="00000000" w:rsidRDefault="00000000">
      <w:pPr>
        <w:spacing w:line="400" w:lineRule="exact"/>
        <w:jc w:val="both"/>
        <w:rPr>
          <w:rtl/>
        </w:rPr>
      </w:pPr>
      <w:r>
        <w:rPr>
          <w:rtl/>
        </w:rPr>
        <w:t>12-</w:t>
      </w:r>
      <w:r>
        <w:rPr>
          <w:rFonts w:hint="cs"/>
          <w:rtl/>
        </w:rPr>
        <w:tab/>
      </w:r>
      <w:r>
        <w:rPr>
          <w:rtl/>
        </w:rPr>
        <w:t xml:space="preserve">التقرير الخاص عن أعمال مركز المسنين، </w:t>
      </w:r>
      <w:r>
        <w:rPr>
          <w:rFonts w:hint="cs"/>
          <w:rtl/>
        </w:rPr>
        <w:t>آب/أغسطس</w:t>
      </w:r>
      <w:r>
        <w:rPr>
          <w:rtl/>
        </w:rPr>
        <w:t xml:space="preserve"> 1998.</w:t>
      </w:r>
    </w:p>
    <w:p w:rsidR="00000000" w:rsidRDefault="00000000">
      <w:pPr>
        <w:spacing w:line="400" w:lineRule="exact"/>
        <w:jc w:val="both"/>
        <w:rPr>
          <w:rtl/>
        </w:rPr>
      </w:pPr>
      <w:r>
        <w:rPr>
          <w:rtl/>
        </w:rPr>
        <w:t>13-</w:t>
      </w:r>
      <w:r>
        <w:rPr>
          <w:rFonts w:hint="cs"/>
          <w:rtl/>
        </w:rPr>
        <w:tab/>
      </w:r>
      <w:r>
        <w:rPr>
          <w:rtl/>
        </w:rPr>
        <w:t xml:space="preserve">مجموعة الإصدارات الشهرية </w:t>
      </w:r>
      <w:r>
        <w:rPr>
          <w:rFonts w:hint="cs"/>
          <w:rtl/>
        </w:rPr>
        <w:t>ل</w:t>
      </w:r>
      <w:r>
        <w:rPr>
          <w:rtl/>
        </w:rPr>
        <w:t>مركز الطفولة والأمومة.</w:t>
      </w:r>
    </w:p>
    <w:p w:rsidR="00000000" w:rsidRDefault="00000000">
      <w:pPr>
        <w:spacing w:line="400" w:lineRule="exact"/>
        <w:jc w:val="both"/>
        <w:rPr>
          <w:rFonts w:hint="cs"/>
          <w:spacing w:val="0"/>
          <w:rtl/>
        </w:rPr>
      </w:pPr>
      <w:r>
        <w:rPr>
          <w:spacing w:val="0"/>
          <w:rtl/>
        </w:rPr>
        <w:t>14-</w:t>
      </w:r>
      <w:r>
        <w:rPr>
          <w:rFonts w:hint="cs"/>
          <w:spacing w:val="0"/>
          <w:rtl/>
        </w:rPr>
        <w:tab/>
      </w:r>
      <w:r>
        <w:rPr>
          <w:spacing w:val="0"/>
          <w:rtl/>
        </w:rPr>
        <w:t>عدد الوحدات السكنية والمرافق العامة منذ إنشاء المؤسسة العامة للرعاية السكنية وحتى الخطة الخمسية الخامسة.</w:t>
      </w:r>
    </w:p>
    <w:p w:rsidR="00000000" w:rsidRDefault="00000000">
      <w:pPr>
        <w:spacing w:line="400" w:lineRule="exact"/>
        <w:jc w:val="both"/>
        <w:rPr>
          <w:rtl/>
        </w:rPr>
      </w:pPr>
      <w:r>
        <w:rPr>
          <w:rtl/>
        </w:rPr>
        <w:t>15-</w:t>
      </w:r>
      <w:r>
        <w:rPr>
          <w:rFonts w:hint="cs"/>
          <w:rtl/>
        </w:rPr>
        <w:tab/>
      </w:r>
      <w:r>
        <w:rPr>
          <w:rtl/>
        </w:rPr>
        <w:t xml:space="preserve">جدول دعم المواد الغذائية الأساسية وقيمة الدعم لعام 1997. </w:t>
      </w:r>
    </w:p>
    <w:p w:rsidR="00000000" w:rsidRDefault="00000000">
      <w:pPr>
        <w:spacing w:line="400" w:lineRule="exact"/>
        <w:jc w:val="both"/>
        <w:rPr>
          <w:rtl/>
        </w:rPr>
      </w:pPr>
      <w:r>
        <w:rPr>
          <w:rtl/>
        </w:rPr>
        <w:t>16-</w:t>
      </w:r>
      <w:r>
        <w:rPr>
          <w:rFonts w:hint="cs"/>
          <w:rtl/>
        </w:rPr>
        <w:tab/>
      </w:r>
      <w:r>
        <w:rPr>
          <w:rtl/>
        </w:rPr>
        <w:t xml:space="preserve">جدول أعداد البطاقات التموينية والمستفيدين منها من كويتيين وغير كويتيين. </w:t>
      </w:r>
    </w:p>
    <w:p w:rsidR="00000000" w:rsidRDefault="00000000">
      <w:pPr>
        <w:spacing w:line="400" w:lineRule="exact"/>
        <w:jc w:val="both"/>
        <w:rPr>
          <w:spacing w:val="0"/>
          <w:rtl/>
        </w:rPr>
      </w:pPr>
      <w:r>
        <w:rPr>
          <w:spacing w:val="0"/>
          <w:rtl/>
        </w:rPr>
        <w:t>17-</w:t>
      </w:r>
      <w:r>
        <w:rPr>
          <w:rFonts w:hint="cs"/>
          <w:spacing w:val="0"/>
          <w:rtl/>
        </w:rPr>
        <w:tab/>
      </w:r>
      <w:r>
        <w:rPr>
          <w:spacing w:val="0"/>
          <w:rtl/>
        </w:rPr>
        <w:t>أنشطة الصندوق الكويتي للتنمية الاقتصادية العربية والمساهمات في المؤسسات الإنمائية والمشاريع التي قام بها.</w:t>
      </w:r>
    </w:p>
    <w:p w:rsidR="00000000" w:rsidRDefault="00000000">
      <w:pPr>
        <w:spacing w:line="400" w:lineRule="exact"/>
        <w:jc w:val="both"/>
        <w:rPr>
          <w:rtl/>
        </w:rPr>
      </w:pPr>
      <w:r>
        <w:rPr>
          <w:rtl/>
        </w:rPr>
        <w:t>18-</w:t>
      </w:r>
      <w:r>
        <w:rPr>
          <w:rFonts w:hint="cs"/>
          <w:rtl/>
        </w:rPr>
        <w:tab/>
      </w:r>
      <w:r>
        <w:rPr>
          <w:rtl/>
        </w:rPr>
        <w:t>المساعدات النقدية والعينية والقروض الحسنة للفئات المحتاجة</w:t>
      </w:r>
      <w:r>
        <w:rPr>
          <w:rFonts w:hint="cs"/>
          <w:rtl/>
        </w:rPr>
        <w:t xml:space="preserve"> </w:t>
      </w:r>
      <w:r>
        <w:rPr>
          <w:rtl/>
        </w:rPr>
        <w:t xml:space="preserve">من أيتام وأرامل وعجز ومرضى وهي </w:t>
      </w:r>
      <w:r>
        <w:rPr>
          <w:rFonts w:hint="cs"/>
          <w:rtl/>
        </w:rPr>
        <w:tab/>
      </w:r>
      <w:r>
        <w:rPr>
          <w:rtl/>
        </w:rPr>
        <w:t>مساعدات داخلية وخارجية.</w:t>
      </w:r>
    </w:p>
    <w:p w:rsidR="00000000" w:rsidRDefault="00000000">
      <w:pPr>
        <w:spacing w:line="400" w:lineRule="exact"/>
        <w:jc w:val="both"/>
        <w:rPr>
          <w:rtl/>
        </w:rPr>
      </w:pPr>
      <w:r>
        <w:rPr>
          <w:rtl/>
        </w:rPr>
        <w:t>19-</w:t>
      </w:r>
      <w:r>
        <w:rPr>
          <w:rFonts w:hint="cs"/>
          <w:rtl/>
        </w:rPr>
        <w:tab/>
      </w:r>
      <w:r>
        <w:rPr>
          <w:rtl/>
        </w:rPr>
        <w:t xml:space="preserve">ملخص لدراسة حول الهيئات الخيرية الكويتية ودورها في تدفق المعونات إلى الدول النامية وقائمة بأسماء </w:t>
      </w:r>
      <w:r>
        <w:rPr>
          <w:rFonts w:hint="cs"/>
          <w:rtl/>
        </w:rPr>
        <w:tab/>
      </w:r>
      <w:r>
        <w:rPr>
          <w:rtl/>
        </w:rPr>
        <w:t>تلك الهيئات.</w:t>
      </w:r>
    </w:p>
    <w:p w:rsidR="00000000" w:rsidRDefault="00000000">
      <w:pPr>
        <w:spacing w:line="400" w:lineRule="exact"/>
        <w:jc w:val="both"/>
        <w:rPr>
          <w:rtl/>
        </w:rPr>
      </w:pPr>
      <w:r>
        <w:rPr>
          <w:rtl/>
        </w:rPr>
        <w:t>20-</w:t>
      </w:r>
      <w:r>
        <w:rPr>
          <w:rFonts w:hint="cs"/>
          <w:rtl/>
        </w:rPr>
        <w:tab/>
      </w:r>
      <w:r>
        <w:rPr>
          <w:rtl/>
        </w:rPr>
        <w:t>قانون إنشاء الهيئة العامة للبيئة.</w:t>
      </w:r>
    </w:p>
    <w:p w:rsidR="00000000" w:rsidRDefault="00000000">
      <w:pPr>
        <w:spacing w:line="400" w:lineRule="exact"/>
        <w:jc w:val="both"/>
        <w:rPr>
          <w:rFonts w:hint="cs"/>
          <w:rtl/>
        </w:rPr>
      </w:pPr>
      <w:r>
        <w:rPr>
          <w:rtl/>
        </w:rPr>
        <w:t>21-</w:t>
      </w:r>
      <w:r>
        <w:rPr>
          <w:rFonts w:hint="cs"/>
          <w:rtl/>
        </w:rPr>
        <w:tab/>
      </w:r>
      <w:r>
        <w:rPr>
          <w:rtl/>
        </w:rPr>
        <w:t xml:space="preserve">قائمة بالاتفاقيات ذات العلاقة بالبيئة التي </w:t>
      </w:r>
      <w:r>
        <w:rPr>
          <w:rFonts w:hint="cs"/>
          <w:rtl/>
        </w:rPr>
        <w:t>ا</w:t>
      </w:r>
      <w:r>
        <w:rPr>
          <w:rtl/>
        </w:rPr>
        <w:t>رتبطت بها الكويت.</w:t>
      </w:r>
      <w:r>
        <w:rPr>
          <w:rFonts w:hint="cs"/>
          <w:rtl/>
        </w:rPr>
        <w:t xml:space="preserve"> </w:t>
      </w:r>
    </w:p>
    <w:p w:rsidR="00000000" w:rsidRDefault="00000000">
      <w:pPr>
        <w:spacing w:line="400" w:lineRule="exact"/>
        <w:jc w:val="both"/>
        <w:rPr>
          <w:rtl/>
        </w:rPr>
      </w:pPr>
      <w:r>
        <w:rPr>
          <w:rtl/>
        </w:rPr>
        <w:t>22-</w:t>
      </w:r>
      <w:r>
        <w:rPr>
          <w:rFonts w:hint="cs"/>
          <w:rtl/>
        </w:rPr>
        <w:tab/>
      </w:r>
      <w:r>
        <w:rPr>
          <w:rtl/>
        </w:rPr>
        <w:t>بعض الإصدارات الخاصة بالاحتفال بيوم الصحة العالمي بالتنسيق مع منظمة الصحة العالمية.</w:t>
      </w:r>
    </w:p>
    <w:p w:rsidR="00000000" w:rsidRDefault="00000000">
      <w:pPr>
        <w:spacing w:line="400" w:lineRule="exact"/>
        <w:jc w:val="both"/>
        <w:rPr>
          <w:rtl/>
        </w:rPr>
      </w:pPr>
      <w:r>
        <w:rPr>
          <w:rtl/>
        </w:rPr>
        <w:t>23-</w:t>
      </w:r>
      <w:r>
        <w:rPr>
          <w:rFonts w:hint="cs"/>
          <w:rtl/>
        </w:rPr>
        <w:tab/>
      </w:r>
      <w:r>
        <w:rPr>
          <w:rtl/>
        </w:rPr>
        <w:t xml:space="preserve">الإصدار الخاص بالاحتفال </w:t>
      </w:r>
      <w:r>
        <w:rPr>
          <w:rFonts w:hint="cs"/>
          <w:rtl/>
        </w:rPr>
        <w:t xml:space="preserve">السنوي </w:t>
      </w:r>
      <w:r>
        <w:rPr>
          <w:rtl/>
        </w:rPr>
        <w:t>المخصص للمعاق والذي أقرته منظمة الأمم المتحدة.</w:t>
      </w:r>
    </w:p>
    <w:p w:rsidR="00000000" w:rsidRDefault="00000000">
      <w:pPr>
        <w:spacing w:line="400" w:lineRule="exact"/>
        <w:jc w:val="both"/>
        <w:rPr>
          <w:rtl/>
        </w:rPr>
      </w:pPr>
      <w:r>
        <w:rPr>
          <w:rtl/>
        </w:rPr>
        <w:t>24-</w:t>
      </w:r>
      <w:r>
        <w:rPr>
          <w:rFonts w:hint="cs"/>
          <w:rtl/>
        </w:rPr>
        <w:tab/>
        <w:t>جزء</w:t>
      </w:r>
      <w:r>
        <w:rPr>
          <w:rtl/>
        </w:rPr>
        <w:t xml:space="preserve"> من إصدارات اللجنة الوطنية لمكافحة الإيدز</w:t>
      </w:r>
      <w:r>
        <w:rPr>
          <w:rFonts w:hint="cs"/>
          <w:rtl/>
        </w:rPr>
        <w:t xml:space="preserve"> وبيان وسائل وطرق الوقاية من هذا المرض</w:t>
      </w:r>
      <w:r>
        <w:rPr>
          <w:rtl/>
        </w:rPr>
        <w:t>.</w:t>
      </w:r>
    </w:p>
    <w:p w:rsidR="00000000" w:rsidRDefault="00000000">
      <w:pPr>
        <w:spacing w:line="400" w:lineRule="exact"/>
        <w:jc w:val="both"/>
        <w:rPr>
          <w:rtl/>
        </w:rPr>
      </w:pPr>
      <w:r>
        <w:rPr>
          <w:rtl/>
        </w:rPr>
        <w:t>25-</w:t>
      </w:r>
      <w:r>
        <w:rPr>
          <w:rFonts w:hint="cs"/>
          <w:rtl/>
        </w:rPr>
        <w:tab/>
      </w:r>
      <w:r>
        <w:rPr>
          <w:rtl/>
        </w:rPr>
        <w:t>تحليل التكاليف وتقييم الأداء للخدمات الصحية الحكومية.</w:t>
      </w:r>
    </w:p>
    <w:p w:rsidR="00000000" w:rsidRDefault="00000000">
      <w:pPr>
        <w:spacing w:line="400" w:lineRule="exact"/>
        <w:jc w:val="both"/>
        <w:rPr>
          <w:rtl/>
        </w:rPr>
      </w:pPr>
      <w:r>
        <w:rPr>
          <w:rtl/>
        </w:rPr>
        <w:t>26-</w:t>
      </w:r>
      <w:r>
        <w:rPr>
          <w:rFonts w:hint="cs"/>
          <w:rtl/>
        </w:rPr>
        <w:tab/>
      </w:r>
      <w:r>
        <w:rPr>
          <w:rtl/>
        </w:rPr>
        <w:t xml:space="preserve">الجوانب التفصيلية والإحصائية </w:t>
      </w:r>
      <w:r>
        <w:rPr>
          <w:rFonts w:hint="cs"/>
          <w:rtl/>
        </w:rPr>
        <w:t>بشأن</w:t>
      </w:r>
      <w:r>
        <w:rPr>
          <w:rtl/>
        </w:rPr>
        <w:t xml:space="preserve"> التربية والتعليم في الكويت.</w:t>
      </w:r>
    </w:p>
    <w:p w:rsidR="00000000" w:rsidRDefault="00000000">
      <w:pPr>
        <w:spacing w:line="400" w:lineRule="exact"/>
        <w:jc w:val="both"/>
        <w:rPr>
          <w:rFonts w:hint="cs"/>
          <w:rtl/>
        </w:rPr>
      </w:pPr>
      <w:r>
        <w:rPr>
          <w:rtl/>
        </w:rPr>
        <w:t>27-</w:t>
      </w:r>
      <w:r>
        <w:rPr>
          <w:rFonts w:hint="cs"/>
          <w:rtl/>
        </w:rPr>
        <w:tab/>
      </w:r>
      <w:r>
        <w:rPr>
          <w:rtl/>
        </w:rPr>
        <w:t xml:space="preserve">المفكرة الإحصائية للعام الدراسي </w:t>
      </w:r>
      <w:r>
        <w:rPr>
          <w:rFonts w:hint="cs"/>
          <w:rtl/>
        </w:rPr>
        <w:t>1997-1998.</w:t>
      </w:r>
    </w:p>
    <w:p w:rsidR="00000000" w:rsidRDefault="00000000">
      <w:pPr>
        <w:spacing w:line="400" w:lineRule="exact"/>
        <w:jc w:val="both"/>
        <w:rPr>
          <w:rFonts w:hint="cs"/>
          <w:rtl/>
        </w:rPr>
      </w:pPr>
      <w:r>
        <w:rPr>
          <w:rtl/>
        </w:rPr>
        <w:t>28</w:t>
      </w:r>
      <w:r>
        <w:rPr>
          <w:rFonts w:hint="cs"/>
          <w:rtl/>
        </w:rPr>
        <w:tab/>
      </w:r>
      <w:r>
        <w:rPr>
          <w:rtl/>
        </w:rPr>
        <w:t xml:space="preserve">قانون محو الأمية والقرارات المكملة </w:t>
      </w:r>
      <w:r>
        <w:rPr>
          <w:rFonts w:hint="cs"/>
          <w:rtl/>
        </w:rPr>
        <w:t>لـه.</w:t>
      </w:r>
    </w:p>
    <w:p w:rsidR="00000000" w:rsidRDefault="00000000">
      <w:pPr>
        <w:spacing w:line="400" w:lineRule="exact"/>
        <w:jc w:val="both"/>
        <w:rPr>
          <w:rtl/>
        </w:rPr>
      </w:pPr>
      <w:r>
        <w:rPr>
          <w:rtl/>
        </w:rPr>
        <w:t>29-</w:t>
      </w:r>
      <w:r>
        <w:rPr>
          <w:rFonts w:hint="cs"/>
          <w:rtl/>
        </w:rPr>
        <w:tab/>
      </w:r>
      <w:r>
        <w:rPr>
          <w:rtl/>
        </w:rPr>
        <w:t xml:space="preserve">ملخص لأهم البيانات الإحصائية عن التعليم في </w:t>
      </w:r>
      <w:r>
        <w:rPr>
          <w:rFonts w:hint="cs"/>
          <w:rtl/>
        </w:rPr>
        <w:t xml:space="preserve">دولة </w:t>
      </w:r>
      <w:r>
        <w:rPr>
          <w:rtl/>
        </w:rPr>
        <w:t>الكويت ويتضمن عدد المراكز</w:t>
      </w:r>
      <w:r>
        <w:rPr>
          <w:rFonts w:hint="cs"/>
          <w:rtl/>
        </w:rPr>
        <w:t>،</w:t>
      </w:r>
      <w:r>
        <w:rPr>
          <w:rtl/>
        </w:rPr>
        <w:t xml:space="preserve"> والفصول الدراسية </w:t>
      </w:r>
      <w:r>
        <w:rPr>
          <w:rFonts w:hint="cs"/>
          <w:rtl/>
        </w:rPr>
        <w:tab/>
      </w:r>
      <w:r>
        <w:rPr>
          <w:rtl/>
        </w:rPr>
        <w:t>والدارسين حسب المراحل الدراسية بمراكز محو الأمية وتعليم الكبار.</w:t>
      </w:r>
    </w:p>
    <w:p w:rsidR="00000000" w:rsidRDefault="00000000">
      <w:pPr>
        <w:spacing w:line="400" w:lineRule="exact"/>
        <w:jc w:val="both"/>
        <w:rPr>
          <w:rFonts w:hint="cs"/>
          <w:rtl/>
        </w:rPr>
      </w:pPr>
      <w:r>
        <w:rPr>
          <w:rtl/>
        </w:rPr>
        <w:t>30-</w:t>
      </w:r>
      <w:r>
        <w:rPr>
          <w:rFonts w:hint="cs"/>
          <w:rtl/>
        </w:rPr>
        <w:tab/>
      </w:r>
      <w:r>
        <w:rPr>
          <w:rtl/>
        </w:rPr>
        <w:t>بعض إصدارات وزارة التربية بشأن محو الأمية.</w:t>
      </w:r>
      <w:r>
        <w:rPr>
          <w:rFonts w:hint="cs"/>
          <w:rtl/>
        </w:rPr>
        <w:t xml:space="preserve"> </w:t>
      </w:r>
    </w:p>
    <w:p w:rsidR="00000000" w:rsidRDefault="00000000">
      <w:pPr>
        <w:spacing w:line="400" w:lineRule="exact"/>
        <w:jc w:val="both"/>
        <w:rPr>
          <w:rFonts w:hint="cs"/>
          <w:rtl/>
        </w:rPr>
      </w:pPr>
      <w:r>
        <w:rPr>
          <w:rtl/>
        </w:rPr>
        <w:t>31-</w:t>
      </w:r>
      <w:r>
        <w:rPr>
          <w:rFonts w:hint="cs"/>
          <w:rtl/>
        </w:rPr>
        <w:tab/>
      </w:r>
      <w:r>
        <w:rPr>
          <w:rtl/>
        </w:rPr>
        <w:t xml:space="preserve">بعض إصدارات وزارة التربية بشأن العناية بذوي </w:t>
      </w:r>
      <w:r>
        <w:rPr>
          <w:rFonts w:hint="cs"/>
          <w:rtl/>
        </w:rPr>
        <w:t>الاحتياجات</w:t>
      </w:r>
      <w:r>
        <w:rPr>
          <w:rtl/>
        </w:rPr>
        <w:t xml:space="preserve"> الخاصة.</w:t>
      </w:r>
      <w:r>
        <w:rPr>
          <w:rFonts w:hint="cs"/>
          <w:rtl/>
        </w:rPr>
        <w:t xml:space="preserve"> </w:t>
      </w:r>
    </w:p>
    <w:p w:rsidR="00000000" w:rsidRDefault="00000000">
      <w:pPr>
        <w:spacing w:line="400" w:lineRule="exact"/>
        <w:jc w:val="both"/>
        <w:rPr>
          <w:rStyle w:val="FootnoteReference"/>
          <w:rFonts w:hint="cs"/>
          <w:bCs w:val="0"/>
          <w:vertAlign w:val="baseline"/>
          <w:rtl/>
        </w:rPr>
      </w:pPr>
      <w:r>
        <w:rPr>
          <w:rtl/>
        </w:rPr>
        <w:t>32-</w:t>
      </w:r>
      <w:r>
        <w:rPr>
          <w:rFonts w:hint="cs"/>
          <w:rtl/>
        </w:rPr>
        <w:tab/>
      </w:r>
      <w:r>
        <w:rPr>
          <w:rtl/>
        </w:rPr>
        <w:t xml:space="preserve">نبذة عن جائزة الكويت المقدمة من مؤسسة الكويت للتقدم العلمي. </w:t>
      </w:r>
    </w:p>
    <w:p w:rsidR="00000000" w:rsidRDefault="00000000">
      <w:pPr>
        <w:spacing w:line="400" w:lineRule="exact"/>
        <w:jc w:val="center"/>
        <w:rPr>
          <w:rFonts w:hint="cs"/>
          <w:rtl/>
          <w:lang w:eastAsia="en-US"/>
        </w:rPr>
      </w:pPr>
      <w:r>
        <w:rPr>
          <w:rFonts w:hint="cs"/>
          <w:rtl/>
          <w:lang w:eastAsia="en-US"/>
        </w:rPr>
        <w:t>ـ ـ ـ ـ ـ</w:t>
      </w:r>
    </w:p>
    <w:p w:rsidR="00000000" w:rsidRDefault="00000000">
      <w:pPr>
        <w:spacing w:line="400" w:lineRule="exact"/>
        <w:jc w:val="both"/>
        <w:rPr>
          <w:rFonts w:hint="cs"/>
          <w:lang w:eastAsia="en-US"/>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7316A">
    <w:pPr>
      <w:pStyle w:val="Footer"/>
      <w:bidi w:val="0"/>
      <w:jc w:val="right"/>
      <w:rPr>
        <w:rtl/>
        <w:lang w:eastAsia="en-US"/>
      </w:rPr>
    </w:pPr>
    <w:r>
      <w:rPr>
        <w:szCs w:val="22"/>
        <w:lang w:eastAsia="en-US"/>
      </w:rPr>
      <w:t>(A)     GE.</w:t>
    </w:r>
    <w:r>
      <w:rPr>
        <w:szCs w:val="22"/>
        <w:lang w:eastAsia="en-US"/>
      </w:rPr>
      <w:t>03-45289    241203    291203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34"/>
    </w:tblGrid>
    <w:tr w:rsidR="00F7316A" w:rsidTr="00F7316A">
      <w:tblPrEx>
        <w:tblCellMar>
          <w:top w:w="0" w:type="dxa"/>
          <w:bottom w:w="0" w:type="dxa"/>
        </w:tblCellMar>
      </w:tblPrEx>
      <w:tc>
        <w:tcPr>
          <w:tcW w:w="1934" w:type="dxa"/>
        </w:tcPr>
        <w:p w:rsidR="00000000" w:rsidRDefault="00F7316A">
          <w:pPr>
            <w:pStyle w:val="Header"/>
            <w:bidi w:val="0"/>
            <w:rPr>
              <w:lang w:val="fr-CH"/>
            </w:rPr>
          </w:pPr>
          <w:r>
            <w:rPr>
              <w:lang w:val="fr-CH"/>
            </w:rPr>
            <w:t>E/1990/5/Add.57</w:t>
          </w:r>
        </w:p>
        <w:p w:rsidR="00000000" w:rsidRDefault="00F7316A">
          <w:pPr>
            <w:pStyle w:val="Header"/>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48</w:t>
          </w:r>
          <w:r>
            <w:fldChar w:fldCharType="end"/>
          </w:r>
        </w:p>
      </w:tc>
    </w:tr>
  </w:tbl>
  <w:p w:rsidR="00000000" w:rsidRDefault="00F7316A">
    <w:pPr>
      <w:pStyle w:val="Header"/>
      <w:rPr>
        <w:rtl/>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7316A">
    <w:pPr>
      <w:pStyle w:val="Header"/>
      <w:bidi w:val="0"/>
      <w:rPr>
        <w:lang w:val="fr-CH"/>
      </w:rPr>
    </w:pPr>
    <w:r>
      <w:rPr>
        <w:lang w:val="fr-CH"/>
      </w:rPr>
      <w:t>E/1990/5/Add.57</w:t>
    </w:r>
  </w:p>
  <w:p w:rsidR="00000000" w:rsidRDefault="00F7316A">
    <w:pPr>
      <w:pStyle w:val="Header"/>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47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7316A">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F7316A">
    <w:pPr>
      <w:pBdr>
        <w:bottom w:val="single" w:sz="6" w:space="1" w:color="auto"/>
      </w:pBdr>
      <w:bidi w:val="0"/>
      <w:spacing w:before="0" w:after="0"/>
      <w:rPr>
        <w:rFonts w:cs="Times New Roman"/>
        <w:szCs w:val="22"/>
        <w:lang w:eastAsia="en-US"/>
      </w:rPr>
    </w:pPr>
  </w:p>
  <w:p w:rsidR="00000000" w:rsidRDefault="00F7316A">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394879776" r:id="rId2"/>
      </w:pict>
    </w:r>
  </w:p>
  <w:p w:rsidR="00000000" w:rsidRDefault="00F7316A">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F7316A">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F7316A">
    <w:pPr>
      <w:pStyle w:val="Header"/>
      <w:bidi w:val="0"/>
      <w:rPr>
        <w:szCs w:val="22"/>
        <w:lang w:eastAsia="en-US"/>
      </w:rPr>
    </w:pPr>
  </w:p>
  <w:p w:rsidR="00000000" w:rsidRDefault="00F7316A">
    <w:pPr>
      <w:pStyle w:val="Header"/>
      <w:bidi w:val="0"/>
      <w:rPr>
        <w:szCs w:val="22"/>
        <w:lang w:eastAsia="en-US"/>
      </w:rPr>
    </w:pPr>
  </w:p>
  <w:p w:rsidR="00000000" w:rsidRDefault="00F7316A">
    <w:pPr>
      <w:pStyle w:val="Header"/>
      <w:bidi w:val="0"/>
      <w:rPr>
        <w:szCs w:val="22"/>
        <w:lang w:eastAsia="en-US"/>
      </w:rPr>
    </w:pPr>
  </w:p>
  <w:p w:rsidR="00000000" w:rsidRDefault="00F7316A">
    <w:pPr>
      <w:pStyle w:val="Header"/>
      <w:bidi w:val="0"/>
      <w:rPr>
        <w:szCs w:val="22"/>
        <w:lang w:eastAsia="en-US"/>
      </w:rPr>
    </w:pPr>
  </w:p>
  <w:p w:rsidR="00000000" w:rsidRDefault="00F7316A">
    <w:pPr>
      <w:pStyle w:val="Header"/>
      <w:bidi w:val="0"/>
      <w:rPr>
        <w:rtl/>
        <w:lang w:eastAsia="en-US"/>
      </w:rPr>
    </w:pPr>
  </w:p>
  <w:p w:rsidR="00000000" w:rsidRDefault="00F7316A">
    <w:pPr>
      <w:pStyle w:val="Header"/>
      <w:bidi w:val="0"/>
      <w:rPr>
        <w:rtl/>
        <w:lang w:eastAsia="en-US"/>
      </w:rPr>
    </w:pPr>
  </w:p>
  <w:p w:rsidR="00000000" w:rsidRDefault="00F7316A">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FFFFFFFE"/>
    <w:multiLevelType w:val="singleLevel"/>
    <w:tmpl w:val="FFFFFFFF"/>
    <w:lvl w:ilvl="0">
      <w:numFmt w:val="decimal"/>
      <w:lvlText w:val="*"/>
      <w:lvlJc w:val="left"/>
      <w:rPr>
        <w:rFonts w:cs="Simplified Arabic"/>
      </w:rPr>
    </w:lvl>
  </w:abstractNum>
  <w:abstractNum w:abstractNumId="5">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066F78B0"/>
    <w:multiLevelType w:val="hybridMultilevel"/>
    <w:tmpl w:val="9634BA26"/>
    <w:lvl w:ilvl="0" w:tplc="04010001">
      <w:start w:val="1"/>
      <w:numFmt w:val="bullet"/>
      <w:lvlText w:val=""/>
      <w:lvlJc w:val="left"/>
      <w:pPr>
        <w:tabs>
          <w:tab w:val="num" w:pos="894"/>
        </w:tabs>
        <w:ind w:left="894" w:right="894" w:hanging="360"/>
      </w:pPr>
      <w:rPr>
        <w:rFonts w:ascii="Symbol" w:hAnsi="Symbol" w:hint="default"/>
      </w:rPr>
    </w:lvl>
    <w:lvl w:ilvl="1" w:tplc="04010003" w:tentative="1">
      <w:start w:val="1"/>
      <w:numFmt w:val="bullet"/>
      <w:lvlText w:val="o"/>
      <w:lvlJc w:val="left"/>
      <w:pPr>
        <w:tabs>
          <w:tab w:val="num" w:pos="1614"/>
        </w:tabs>
        <w:ind w:left="1614" w:right="1614" w:hanging="360"/>
      </w:pPr>
      <w:rPr>
        <w:rFonts w:ascii="Courier New" w:hAnsi="Courier New" w:hint="default"/>
      </w:rPr>
    </w:lvl>
    <w:lvl w:ilvl="2" w:tplc="04010005" w:tentative="1">
      <w:start w:val="1"/>
      <w:numFmt w:val="bullet"/>
      <w:lvlText w:val=""/>
      <w:lvlJc w:val="left"/>
      <w:pPr>
        <w:tabs>
          <w:tab w:val="num" w:pos="2334"/>
        </w:tabs>
        <w:ind w:left="2334" w:right="2334" w:hanging="360"/>
      </w:pPr>
      <w:rPr>
        <w:rFonts w:ascii="Wingdings" w:hAnsi="Wingdings" w:hint="default"/>
      </w:rPr>
    </w:lvl>
    <w:lvl w:ilvl="3" w:tplc="04010001" w:tentative="1">
      <w:start w:val="1"/>
      <w:numFmt w:val="bullet"/>
      <w:lvlText w:val=""/>
      <w:lvlJc w:val="left"/>
      <w:pPr>
        <w:tabs>
          <w:tab w:val="num" w:pos="3054"/>
        </w:tabs>
        <w:ind w:left="3054" w:right="3054" w:hanging="360"/>
      </w:pPr>
      <w:rPr>
        <w:rFonts w:ascii="Symbol" w:hAnsi="Symbol" w:hint="default"/>
      </w:rPr>
    </w:lvl>
    <w:lvl w:ilvl="4" w:tplc="04010003" w:tentative="1">
      <w:start w:val="1"/>
      <w:numFmt w:val="bullet"/>
      <w:lvlText w:val="o"/>
      <w:lvlJc w:val="left"/>
      <w:pPr>
        <w:tabs>
          <w:tab w:val="num" w:pos="3774"/>
        </w:tabs>
        <w:ind w:left="3774" w:right="3774" w:hanging="360"/>
      </w:pPr>
      <w:rPr>
        <w:rFonts w:ascii="Courier New" w:hAnsi="Courier New" w:hint="default"/>
      </w:rPr>
    </w:lvl>
    <w:lvl w:ilvl="5" w:tplc="04010005" w:tentative="1">
      <w:start w:val="1"/>
      <w:numFmt w:val="bullet"/>
      <w:lvlText w:val=""/>
      <w:lvlJc w:val="left"/>
      <w:pPr>
        <w:tabs>
          <w:tab w:val="num" w:pos="4494"/>
        </w:tabs>
        <w:ind w:left="4494" w:right="4494" w:hanging="360"/>
      </w:pPr>
      <w:rPr>
        <w:rFonts w:ascii="Wingdings" w:hAnsi="Wingdings" w:hint="default"/>
      </w:rPr>
    </w:lvl>
    <w:lvl w:ilvl="6" w:tplc="04010001" w:tentative="1">
      <w:start w:val="1"/>
      <w:numFmt w:val="bullet"/>
      <w:lvlText w:val=""/>
      <w:lvlJc w:val="left"/>
      <w:pPr>
        <w:tabs>
          <w:tab w:val="num" w:pos="5214"/>
        </w:tabs>
        <w:ind w:left="5214" w:right="5214" w:hanging="360"/>
      </w:pPr>
      <w:rPr>
        <w:rFonts w:ascii="Symbol" w:hAnsi="Symbol" w:hint="default"/>
      </w:rPr>
    </w:lvl>
    <w:lvl w:ilvl="7" w:tplc="04010003" w:tentative="1">
      <w:start w:val="1"/>
      <w:numFmt w:val="bullet"/>
      <w:lvlText w:val="o"/>
      <w:lvlJc w:val="left"/>
      <w:pPr>
        <w:tabs>
          <w:tab w:val="num" w:pos="5934"/>
        </w:tabs>
        <w:ind w:left="5934" w:right="5934" w:hanging="360"/>
      </w:pPr>
      <w:rPr>
        <w:rFonts w:ascii="Courier New" w:hAnsi="Courier New" w:hint="default"/>
      </w:rPr>
    </w:lvl>
    <w:lvl w:ilvl="8" w:tplc="04010005" w:tentative="1">
      <w:start w:val="1"/>
      <w:numFmt w:val="bullet"/>
      <w:lvlText w:val=""/>
      <w:lvlJc w:val="left"/>
      <w:pPr>
        <w:tabs>
          <w:tab w:val="num" w:pos="6654"/>
        </w:tabs>
        <w:ind w:left="6654" w:right="6654" w:hanging="360"/>
      </w:pPr>
      <w:rPr>
        <w:rFonts w:ascii="Wingdings" w:hAnsi="Wingdings" w:hint="default"/>
      </w:rPr>
    </w:lvl>
  </w:abstractNum>
  <w:abstractNum w:abstractNumId="7">
    <w:nsid w:val="141D4D72"/>
    <w:multiLevelType w:val="singleLevel"/>
    <w:tmpl w:val="9CD4095C"/>
    <w:lvl w:ilvl="0">
      <w:start w:val="1"/>
      <w:numFmt w:val="decimal"/>
      <w:lvlText w:val="%1-"/>
      <w:legacy w:legacy="1" w:legacySpace="0" w:legacyIndent="0"/>
      <w:lvlJc w:val="left"/>
      <w:rPr>
        <w:rFonts w:cs="Simplified Arabic" w:hint="default"/>
        <w:sz w:val="32"/>
      </w:rPr>
    </w:lvl>
  </w:abstractNum>
  <w:abstractNum w:abstractNumId="8">
    <w:nsid w:val="14E307BE"/>
    <w:multiLevelType w:val="singleLevel"/>
    <w:tmpl w:val="67521FA2"/>
    <w:lvl w:ilvl="0">
      <w:numFmt w:val="bullet"/>
      <w:lvlText w:val="-"/>
      <w:lvlJc w:val="left"/>
      <w:pPr>
        <w:tabs>
          <w:tab w:val="num" w:pos="360"/>
        </w:tabs>
        <w:ind w:hanging="360"/>
      </w:pPr>
      <w:rPr>
        <w:rFonts w:hint="default"/>
        <w:b w:val="0"/>
        <w:sz w:val="24"/>
      </w:rPr>
    </w:lvl>
  </w:abstractNum>
  <w:abstractNum w:abstractNumId="9">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
    <w:nsid w:val="42696558"/>
    <w:multiLevelType w:val="singleLevel"/>
    <w:tmpl w:val="4F7CA194"/>
    <w:lvl w:ilvl="0">
      <w:start w:val="1965"/>
      <w:numFmt w:val="decimal"/>
      <w:lvlText w:val="%1"/>
      <w:legacy w:legacy="1" w:legacySpace="0" w:legacyIndent="0"/>
      <w:lvlJc w:val="left"/>
      <w:rPr>
        <w:rFonts w:cs="Simplified Arabic" w:hint="default"/>
      </w:rPr>
    </w:lvl>
  </w:abstractNum>
  <w:abstractNum w:abstractNumId="16">
    <w:nsid w:val="44315464"/>
    <w:multiLevelType w:val="singleLevel"/>
    <w:tmpl w:val="67521FA2"/>
    <w:lvl w:ilvl="0">
      <w:numFmt w:val="bullet"/>
      <w:lvlText w:val="-"/>
      <w:lvlJc w:val="left"/>
      <w:pPr>
        <w:tabs>
          <w:tab w:val="num" w:pos="360"/>
        </w:tabs>
        <w:ind w:hanging="360"/>
      </w:pPr>
      <w:rPr>
        <w:rFonts w:hint="default"/>
        <w:b w:val="0"/>
        <w:sz w:val="24"/>
      </w:rPr>
    </w:lvl>
  </w:abstractNum>
  <w:abstractNum w:abstractNumId="17">
    <w:nsid w:val="51532E2F"/>
    <w:multiLevelType w:val="singleLevel"/>
    <w:tmpl w:val="67521FA2"/>
    <w:lvl w:ilvl="0">
      <w:numFmt w:val="bullet"/>
      <w:lvlText w:val="-"/>
      <w:lvlJc w:val="left"/>
      <w:pPr>
        <w:tabs>
          <w:tab w:val="num" w:pos="360"/>
        </w:tabs>
        <w:ind w:hanging="360"/>
      </w:pPr>
      <w:rPr>
        <w:rFonts w:hint="default"/>
        <w:b w:val="0"/>
        <w:sz w:val="24"/>
      </w:rPr>
    </w:lvl>
  </w:abstractNum>
  <w:abstractNum w:abstractNumId="18">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9">
    <w:nsid w:val="62506630"/>
    <w:multiLevelType w:val="singleLevel"/>
    <w:tmpl w:val="1598B6EE"/>
    <w:lvl w:ilvl="0">
      <w:numFmt w:val="bullet"/>
      <w:lvlText w:val=""/>
      <w:lvlJc w:val="left"/>
      <w:pPr>
        <w:tabs>
          <w:tab w:val="num" w:pos="360"/>
        </w:tabs>
        <w:ind w:left="360" w:right="360" w:hanging="360"/>
      </w:pPr>
      <w:rPr>
        <w:rFonts w:ascii="Symbol" w:hAnsi="Symbol" w:hint="default"/>
        <w:u w:val="none"/>
      </w:rPr>
    </w:lvl>
  </w:abstractNum>
  <w:abstractNum w:abstractNumId="20">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1">
    <w:nsid w:val="6D3904F7"/>
    <w:multiLevelType w:val="singleLevel"/>
    <w:tmpl w:val="3DE4CD3A"/>
    <w:lvl w:ilvl="0">
      <w:start w:val="1"/>
      <w:numFmt w:val="arabicAlpha"/>
      <w:lvlText w:val="%1-"/>
      <w:lvlJc w:val="left"/>
      <w:pPr>
        <w:tabs>
          <w:tab w:val="num" w:pos="1080"/>
        </w:tabs>
        <w:ind w:hanging="360"/>
      </w:pPr>
      <w:rPr>
        <w:rFonts w:cs="Simplified Arabic" w:hint="default"/>
      </w:rPr>
    </w:lvl>
  </w:abstractNum>
  <w:abstractNum w:abstractNumId="22">
    <w:nsid w:val="711A482F"/>
    <w:multiLevelType w:val="hybridMultilevel"/>
    <w:tmpl w:val="5932671E"/>
    <w:lvl w:ilvl="0" w:tplc="F4063826">
      <w:start w:val="1980"/>
      <w:numFmt w:val="decimal"/>
      <w:lvlText w:val="%1"/>
      <w:lvlJc w:val="left"/>
      <w:pPr>
        <w:tabs>
          <w:tab w:val="num" w:pos="2409"/>
        </w:tabs>
        <w:ind w:left="2409" w:right="2409" w:hanging="2235"/>
      </w:pPr>
      <w:rPr>
        <w:rFonts w:hint="default"/>
      </w:rPr>
    </w:lvl>
    <w:lvl w:ilvl="1" w:tplc="04010019" w:tentative="1">
      <w:start w:val="1"/>
      <w:numFmt w:val="lowerLetter"/>
      <w:lvlText w:val="%2."/>
      <w:lvlJc w:val="left"/>
      <w:pPr>
        <w:tabs>
          <w:tab w:val="num" w:pos="1254"/>
        </w:tabs>
        <w:ind w:left="1254" w:right="1254" w:hanging="360"/>
      </w:pPr>
    </w:lvl>
    <w:lvl w:ilvl="2" w:tplc="0401001B" w:tentative="1">
      <w:start w:val="1"/>
      <w:numFmt w:val="lowerRoman"/>
      <w:lvlText w:val="%3."/>
      <w:lvlJc w:val="right"/>
      <w:pPr>
        <w:tabs>
          <w:tab w:val="num" w:pos="1974"/>
        </w:tabs>
        <w:ind w:left="1974" w:right="1974" w:hanging="180"/>
      </w:pPr>
    </w:lvl>
    <w:lvl w:ilvl="3" w:tplc="0401000F" w:tentative="1">
      <w:start w:val="1"/>
      <w:numFmt w:val="decimal"/>
      <w:lvlText w:val="%4."/>
      <w:lvlJc w:val="left"/>
      <w:pPr>
        <w:tabs>
          <w:tab w:val="num" w:pos="2694"/>
        </w:tabs>
        <w:ind w:left="2694" w:right="2694" w:hanging="360"/>
      </w:pPr>
    </w:lvl>
    <w:lvl w:ilvl="4" w:tplc="04010019" w:tentative="1">
      <w:start w:val="1"/>
      <w:numFmt w:val="lowerLetter"/>
      <w:lvlText w:val="%5."/>
      <w:lvlJc w:val="left"/>
      <w:pPr>
        <w:tabs>
          <w:tab w:val="num" w:pos="3414"/>
        </w:tabs>
        <w:ind w:left="3414" w:right="3414" w:hanging="360"/>
      </w:pPr>
    </w:lvl>
    <w:lvl w:ilvl="5" w:tplc="0401001B" w:tentative="1">
      <w:start w:val="1"/>
      <w:numFmt w:val="lowerRoman"/>
      <w:lvlText w:val="%6."/>
      <w:lvlJc w:val="right"/>
      <w:pPr>
        <w:tabs>
          <w:tab w:val="num" w:pos="4134"/>
        </w:tabs>
        <w:ind w:left="4134" w:right="4134" w:hanging="180"/>
      </w:pPr>
    </w:lvl>
    <w:lvl w:ilvl="6" w:tplc="0401000F" w:tentative="1">
      <w:start w:val="1"/>
      <w:numFmt w:val="decimal"/>
      <w:lvlText w:val="%7."/>
      <w:lvlJc w:val="left"/>
      <w:pPr>
        <w:tabs>
          <w:tab w:val="num" w:pos="4854"/>
        </w:tabs>
        <w:ind w:left="4854" w:right="4854" w:hanging="360"/>
      </w:pPr>
    </w:lvl>
    <w:lvl w:ilvl="7" w:tplc="04010019" w:tentative="1">
      <w:start w:val="1"/>
      <w:numFmt w:val="lowerLetter"/>
      <w:lvlText w:val="%8."/>
      <w:lvlJc w:val="left"/>
      <w:pPr>
        <w:tabs>
          <w:tab w:val="num" w:pos="5574"/>
        </w:tabs>
        <w:ind w:left="5574" w:right="5574" w:hanging="360"/>
      </w:pPr>
    </w:lvl>
    <w:lvl w:ilvl="8" w:tplc="0401001B" w:tentative="1">
      <w:start w:val="1"/>
      <w:numFmt w:val="lowerRoman"/>
      <w:lvlText w:val="%9."/>
      <w:lvlJc w:val="right"/>
      <w:pPr>
        <w:tabs>
          <w:tab w:val="num" w:pos="6294"/>
        </w:tabs>
        <w:ind w:left="6294" w:right="6294" w:hanging="180"/>
      </w:pPr>
    </w:lvl>
  </w:abstractNum>
  <w:abstractNum w:abstractNumId="23">
    <w:nsid w:val="7477410F"/>
    <w:multiLevelType w:val="hybridMultilevel"/>
    <w:tmpl w:val="4AE2499A"/>
    <w:lvl w:ilvl="0" w:tplc="04010001">
      <w:start w:val="1"/>
      <w:numFmt w:val="bullet"/>
      <w:lvlText w:val=""/>
      <w:lvlJc w:val="left"/>
      <w:pPr>
        <w:tabs>
          <w:tab w:val="num" w:pos="2430"/>
        </w:tabs>
        <w:ind w:left="2430" w:right="2430" w:hanging="360"/>
      </w:pPr>
      <w:rPr>
        <w:rFonts w:ascii="Symbol" w:hAnsi="Symbol" w:hint="default"/>
      </w:rPr>
    </w:lvl>
    <w:lvl w:ilvl="1" w:tplc="04010003" w:tentative="1">
      <w:start w:val="1"/>
      <w:numFmt w:val="bullet"/>
      <w:lvlText w:val="o"/>
      <w:lvlJc w:val="left"/>
      <w:pPr>
        <w:tabs>
          <w:tab w:val="num" w:pos="3150"/>
        </w:tabs>
        <w:ind w:left="3150" w:right="3150" w:hanging="360"/>
      </w:pPr>
      <w:rPr>
        <w:rFonts w:ascii="Courier New" w:hAnsi="Courier New" w:hint="default"/>
      </w:rPr>
    </w:lvl>
    <w:lvl w:ilvl="2" w:tplc="04010005" w:tentative="1">
      <w:start w:val="1"/>
      <w:numFmt w:val="bullet"/>
      <w:lvlText w:val=""/>
      <w:lvlJc w:val="left"/>
      <w:pPr>
        <w:tabs>
          <w:tab w:val="num" w:pos="3870"/>
        </w:tabs>
        <w:ind w:left="3870" w:right="3870" w:hanging="360"/>
      </w:pPr>
      <w:rPr>
        <w:rFonts w:ascii="Wingdings" w:hAnsi="Wingdings" w:hint="default"/>
      </w:rPr>
    </w:lvl>
    <w:lvl w:ilvl="3" w:tplc="04010001" w:tentative="1">
      <w:start w:val="1"/>
      <w:numFmt w:val="bullet"/>
      <w:lvlText w:val=""/>
      <w:lvlJc w:val="left"/>
      <w:pPr>
        <w:tabs>
          <w:tab w:val="num" w:pos="4590"/>
        </w:tabs>
        <w:ind w:left="4590" w:right="4590" w:hanging="360"/>
      </w:pPr>
      <w:rPr>
        <w:rFonts w:ascii="Symbol" w:hAnsi="Symbol" w:hint="default"/>
      </w:rPr>
    </w:lvl>
    <w:lvl w:ilvl="4" w:tplc="04010003" w:tentative="1">
      <w:start w:val="1"/>
      <w:numFmt w:val="bullet"/>
      <w:lvlText w:val="o"/>
      <w:lvlJc w:val="left"/>
      <w:pPr>
        <w:tabs>
          <w:tab w:val="num" w:pos="5310"/>
        </w:tabs>
        <w:ind w:left="5310" w:right="5310" w:hanging="360"/>
      </w:pPr>
      <w:rPr>
        <w:rFonts w:ascii="Courier New" w:hAnsi="Courier New" w:hint="default"/>
      </w:rPr>
    </w:lvl>
    <w:lvl w:ilvl="5" w:tplc="04010005" w:tentative="1">
      <w:start w:val="1"/>
      <w:numFmt w:val="bullet"/>
      <w:lvlText w:val=""/>
      <w:lvlJc w:val="left"/>
      <w:pPr>
        <w:tabs>
          <w:tab w:val="num" w:pos="6030"/>
        </w:tabs>
        <w:ind w:left="6030" w:right="6030" w:hanging="360"/>
      </w:pPr>
      <w:rPr>
        <w:rFonts w:ascii="Wingdings" w:hAnsi="Wingdings" w:hint="default"/>
      </w:rPr>
    </w:lvl>
    <w:lvl w:ilvl="6" w:tplc="04010001" w:tentative="1">
      <w:start w:val="1"/>
      <w:numFmt w:val="bullet"/>
      <w:lvlText w:val=""/>
      <w:lvlJc w:val="left"/>
      <w:pPr>
        <w:tabs>
          <w:tab w:val="num" w:pos="6750"/>
        </w:tabs>
        <w:ind w:left="6750" w:right="6750" w:hanging="360"/>
      </w:pPr>
      <w:rPr>
        <w:rFonts w:ascii="Symbol" w:hAnsi="Symbol" w:hint="default"/>
      </w:rPr>
    </w:lvl>
    <w:lvl w:ilvl="7" w:tplc="04010003" w:tentative="1">
      <w:start w:val="1"/>
      <w:numFmt w:val="bullet"/>
      <w:lvlText w:val="o"/>
      <w:lvlJc w:val="left"/>
      <w:pPr>
        <w:tabs>
          <w:tab w:val="num" w:pos="7470"/>
        </w:tabs>
        <w:ind w:left="7470" w:right="7470" w:hanging="360"/>
      </w:pPr>
      <w:rPr>
        <w:rFonts w:ascii="Courier New" w:hAnsi="Courier New" w:hint="default"/>
      </w:rPr>
    </w:lvl>
    <w:lvl w:ilvl="8" w:tplc="04010005" w:tentative="1">
      <w:start w:val="1"/>
      <w:numFmt w:val="bullet"/>
      <w:lvlText w:val=""/>
      <w:lvlJc w:val="left"/>
      <w:pPr>
        <w:tabs>
          <w:tab w:val="num" w:pos="8190"/>
        </w:tabs>
        <w:ind w:left="8190" w:right="8190" w:hanging="360"/>
      </w:pPr>
      <w:rPr>
        <w:rFonts w:ascii="Wingdings" w:hAnsi="Wingdings" w:hint="default"/>
      </w:rPr>
    </w:lvl>
  </w:abstractNum>
  <w:abstractNum w:abstractNumId="24">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9"/>
  </w:num>
  <w:num w:numId="5">
    <w:abstractNumId w:val="20"/>
  </w:num>
  <w:num w:numId="6">
    <w:abstractNumId w:val="24"/>
  </w:num>
  <w:num w:numId="7">
    <w:abstractNumId w:val="5"/>
  </w:num>
  <w:num w:numId="8">
    <w:abstractNumId w:val="5"/>
  </w:num>
  <w:num w:numId="9">
    <w:abstractNumId w:val="5"/>
  </w:num>
  <w:num w:numId="10">
    <w:abstractNumId w:val="14"/>
  </w:num>
  <w:num w:numId="11">
    <w:abstractNumId w:val="14"/>
  </w:num>
  <w:num w:numId="12">
    <w:abstractNumId w:val="14"/>
  </w:num>
  <w:num w:numId="13">
    <w:abstractNumId w:val="14"/>
  </w:num>
  <w:num w:numId="14">
    <w:abstractNumId w:val="14"/>
  </w:num>
  <w:num w:numId="15">
    <w:abstractNumId w:val="14"/>
  </w:num>
  <w:num w:numId="16">
    <w:abstractNumId w:val="14"/>
  </w:num>
  <w:num w:numId="17">
    <w:abstractNumId w:val="14"/>
  </w:num>
  <w:num w:numId="18">
    <w:abstractNumId w:val="14"/>
  </w:num>
  <w:num w:numId="19">
    <w:abstractNumId w:val="14"/>
  </w:num>
  <w:num w:numId="20">
    <w:abstractNumId w:val="14"/>
  </w:num>
  <w:num w:numId="21">
    <w:abstractNumId w:val="14"/>
  </w:num>
  <w:num w:numId="22">
    <w:abstractNumId w:val="14"/>
  </w:num>
  <w:num w:numId="23">
    <w:abstractNumId w:val="14"/>
  </w:num>
  <w:num w:numId="24">
    <w:abstractNumId w:val="14"/>
  </w:num>
  <w:num w:numId="25">
    <w:abstractNumId w:val="14"/>
  </w:num>
  <w:num w:numId="26">
    <w:abstractNumId w:val="14"/>
  </w:num>
  <w:num w:numId="27">
    <w:abstractNumId w:val="14"/>
  </w:num>
  <w:num w:numId="28">
    <w:abstractNumId w:val="14"/>
  </w:num>
  <w:num w:numId="29">
    <w:abstractNumId w:val="14"/>
  </w:num>
  <w:num w:numId="30">
    <w:abstractNumId w:val="14"/>
  </w:num>
  <w:num w:numId="31">
    <w:abstractNumId w:val="14"/>
  </w:num>
  <w:num w:numId="32">
    <w:abstractNumId w:val="14"/>
  </w:num>
  <w:num w:numId="33">
    <w:abstractNumId w:val="14"/>
  </w:num>
  <w:num w:numId="34">
    <w:abstractNumId w:val="12"/>
  </w:num>
  <w:num w:numId="35">
    <w:abstractNumId w:val="12"/>
  </w:num>
  <w:num w:numId="36">
    <w:abstractNumId w:val="12"/>
  </w:num>
  <w:num w:numId="37">
    <w:abstractNumId w:val="12"/>
  </w:num>
  <w:num w:numId="38">
    <w:abstractNumId w:val="12"/>
  </w:num>
  <w:num w:numId="39">
    <w:abstractNumId w:val="12"/>
  </w:num>
  <w:num w:numId="40">
    <w:abstractNumId w:val="12"/>
  </w:num>
  <w:num w:numId="41">
    <w:abstractNumId w:val="12"/>
  </w:num>
  <w:num w:numId="42">
    <w:abstractNumId w:val="12"/>
  </w:num>
  <w:num w:numId="43">
    <w:abstractNumId w:val="12"/>
  </w:num>
  <w:num w:numId="44">
    <w:abstractNumId w:val="12"/>
  </w:num>
  <w:num w:numId="45">
    <w:abstractNumId w:val="12"/>
  </w:num>
  <w:num w:numId="46">
    <w:abstractNumId w:val="12"/>
  </w:num>
  <w:num w:numId="47">
    <w:abstractNumId w:val="12"/>
  </w:num>
  <w:num w:numId="48">
    <w:abstractNumId w:val="12"/>
  </w:num>
  <w:num w:numId="49">
    <w:abstractNumId w:val="3"/>
  </w:num>
  <w:num w:numId="50">
    <w:abstractNumId w:val="3"/>
  </w:num>
  <w:num w:numId="51">
    <w:abstractNumId w:val="3"/>
  </w:num>
  <w:num w:numId="52">
    <w:abstractNumId w:val="12"/>
  </w:num>
  <w:num w:numId="53">
    <w:abstractNumId w:val="12"/>
  </w:num>
  <w:num w:numId="54">
    <w:abstractNumId w:val="11"/>
  </w:num>
  <w:num w:numId="55">
    <w:abstractNumId w:val="18"/>
  </w:num>
  <w:num w:numId="56">
    <w:abstractNumId w:val="18"/>
  </w:num>
  <w:num w:numId="57">
    <w:abstractNumId w:val="18"/>
  </w:num>
  <w:num w:numId="58">
    <w:abstractNumId w:val="3"/>
  </w:num>
  <w:num w:numId="59">
    <w:abstractNumId w:val="10"/>
  </w:num>
  <w:num w:numId="60">
    <w:abstractNumId w:val="10"/>
  </w:num>
  <w:num w:numId="61">
    <w:abstractNumId w:val="13"/>
  </w:num>
  <w:num w:numId="62">
    <w:abstractNumId w:val="13"/>
  </w:num>
  <w:num w:numId="63">
    <w:abstractNumId w:val="13"/>
  </w:num>
  <w:num w:numId="64">
    <w:abstractNumId w:val="18"/>
  </w:num>
  <w:num w:numId="65">
    <w:abstractNumId w:val="4"/>
    <w:lvlOverride w:ilvl="0">
      <w:lvl w:ilvl="0">
        <w:start w:val="1"/>
        <w:numFmt w:val="chosung"/>
        <w:lvlText w:val="-"/>
        <w:legacy w:legacy="1" w:legacySpace="0" w:legacyIndent="0"/>
        <w:lvlJc w:val="left"/>
      </w:lvl>
    </w:lvlOverride>
  </w:num>
  <w:num w:numId="66">
    <w:abstractNumId w:val="7"/>
  </w:num>
  <w:num w:numId="67">
    <w:abstractNumId w:val="15"/>
  </w:num>
  <w:num w:numId="68">
    <w:abstractNumId w:val="8"/>
  </w:num>
  <w:num w:numId="69">
    <w:abstractNumId w:val="16"/>
  </w:num>
  <w:num w:numId="70">
    <w:abstractNumId w:val="17"/>
  </w:num>
  <w:num w:numId="71">
    <w:abstractNumId w:val="21"/>
  </w:num>
  <w:num w:numId="72">
    <w:abstractNumId w:val="19"/>
  </w:num>
  <w:num w:numId="73">
    <w:abstractNumId w:val="23"/>
  </w:num>
  <w:num w:numId="74">
    <w:abstractNumId w:val="6"/>
  </w:num>
  <w:num w:numId="7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styleId="BodyTextIndent">
    <w:name w:val="Body Text Indent"/>
    <w:basedOn w:val="Normal"/>
    <w:semiHidden/>
    <w:pPr>
      <w:widowControl w:val="0"/>
      <w:spacing w:before="0" w:after="0"/>
      <w:jc w:val="both"/>
    </w:pPr>
    <w:rPr>
      <w:rFonts w:cs="Simplified Arabic"/>
      <w:b/>
      <w:bCs/>
      <w:snapToGrid w:val="0"/>
      <w:color w:val="000080"/>
      <w:spacing w:val="0"/>
      <w:kern w:val="0"/>
      <w:sz w:val="28"/>
      <w:szCs w:val="32"/>
    </w:rPr>
  </w:style>
  <w:style w:type="paragraph" w:customStyle="1" w:styleId="1">
    <w:name w:val="نمط1"/>
    <w:basedOn w:val="Normal"/>
    <w:pPr>
      <w:jc w:val="both"/>
    </w:pPr>
    <w:rPr>
      <w:sz w:val="28"/>
      <w:szCs w:val="36"/>
    </w:rPr>
  </w:style>
  <w:style w:type="paragraph" w:styleId="BodyText">
    <w:name w:val="Body Text"/>
    <w:basedOn w:val="Normal"/>
    <w:semiHidden/>
    <w:pPr>
      <w:widowControl w:val="0"/>
      <w:spacing w:before="0" w:after="0"/>
      <w:jc w:val="both"/>
    </w:pPr>
    <w:rPr>
      <w:rFonts w:cs="Simplified Arabic"/>
      <w:b/>
      <w:bCs/>
      <w:snapToGrid w:val="0"/>
      <w:color w:val="000080"/>
      <w:spacing w:val="0"/>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48</Pages>
  <Words>15162</Words>
  <Characters>86426</Characters>
  <Application>Microsoft Office Word</Application>
  <DocSecurity>4</DocSecurity>
  <Lines>720</Lines>
  <Paragraphs>172</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106137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منصور</dc:creator>
  <cp:keywords/>
  <dc:description/>
  <cp:lastModifiedBy>TPS</cp:lastModifiedBy>
  <cp:revision>2</cp:revision>
  <cp:lastPrinted>2003-12-26T06:30:00Z</cp:lastPrinted>
  <dcterms:created xsi:type="dcterms:W3CDTF">2003-12-29T09:29:00Z</dcterms:created>
  <dcterms:modified xsi:type="dcterms:W3CDTF">2003-12-29T09:29:00Z</dcterms:modified>
</cp:coreProperties>
</file>