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E92621" w:rsidRDefault="00C40431">
            <w:pPr>
              <w:spacing w:line="240" w:lineRule="atLeast"/>
              <w:jc w:val="right"/>
              <w:rPr>
                <w:sz w:val="20"/>
                <w:szCs w:val="21"/>
              </w:rPr>
            </w:pPr>
            <w:r>
              <w:rPr>
                <w:rFonts w:hint="eastAsia"/>
                <w:sz w:val="40"/>
                <w:szCs w:val="40"/>
              </w:rPr>
              <w:t>CCPR</w:t>
            </w:r>
            <w:r w:rsidR="0097083A">
              <w:rPr>
                <w:sz w:val="20"/>
              </w:rPr>
              <w:t>/</w:t>
            </w:r>
            <w:r w:rsidR="00E92621" w:rsidRPr="00E92621">
              <w:rPr>
                <w:sz w:val="20"/>
              </w:rPr>
              <w:t>C</w:t>
            </w:r>
            <w:r w:rsidR="0097083A">
              <w:rPr>
                <w:sz w:val="20"/>
              </w:rPr>
              <w:t>/</w:t>
            </w:r>
            <w:r w:rsidR="00E92621" w:rsidRPr="00E92621">
              <w:rPr>
                <w:sz w:val="20"/>
              </w:rPr>
              <w:t>NAM</w:t>
            </w:r>
            <w:r w:rsidR="0097083A">
              <w:rPr>
                <w:sz w:val="20"/>
              </w:rPr>
              <w:t>/</w:t>
            </w:r>
            <w:r w:rsidR="00E92621" w:rsidRPr="00E92621">
              <w:rPr>
                <w:sz w:val="20"/>
              </w:rPr>
              <w:t>CO</w:t>
            </w:r>
            <w:r w:rsidR="0097083A">
              <w:rPr>
                <w:sz w:val="20"/>
              </w:rPr>
              <w:t>/</w:t>
            </w:r>
            <w:r w:rsidR="00E92621" w:rsidRPr="00E92621">
              <w:rPr>
                <w:sz w:val="20"/>
              </w:rPr>
              <w:t>2</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E92621" w:rsidRDefault="0097083A" w:rsidP="002D3D9F">
            <w:pPr>
              <w:spacing w:before="240" w:line="240" w:lineRule="atLeast"/>
              <w:rPr>
                <w:rFonts w:hint="eastAsia"/>
                <w:sz w:val="20"/>
              </w:rPr>
            </w:pPr>
            <w:r>
              <w:rPr>
                <w:sz w:val="20"/>
              </w:rPr>
              <w:t xml:space="preserve">Distr.: </w:t>
            </w:r>
            <w:r w:rsidR="00E92621" w:rsidRPr="00E92621">
              <w:rPr>
                <w:sz w:val="20"/>
              </w:rPr>
              <w:t>General</w:t>
            </w:r>
          </w:p>
          <w:p w:rsidR="00C40431" w:rsidRPr="00E92621" w:rsidRDefault="00E92621">
            <w:pPr>
              <w:spacing w:line="240" w:lineRule="atLeast"/>
              <w:rPr>
                <w:rFonts w:hint="eastAsia"/>
                <w:sz w:val="20"/>
              </w:rPr>
            </w:pPr>
            <w:r w:rsidRPr="00E92621">
              <w:rPr>
                <w:sz w:val="20"/>
              </w:rPr>
              <w:t>22 April 2016</w:t>
            </w:r>
          </w:p>
          <w:p w:rsidR="00C40431" w:rsidRPr="002D3D9F" w:rsidRDefault="00C40431">
            <w:pPr>
              <w:spacing w:line="240" w:lineRule="atLeast"/>
              <w:rPr>
                <w:sz w:val="20"/>
              </w:rPr>
            </w:pPr>
            <w:r w:rsidRPr="002D3D9F">
              <w:rPr>
                <w:sz w:val="20"/>
              </w:rPr>
              <w:t xml:space="preserve">Chinese </w:t>
            </w:r>
          </w:p>
          <w:p w:rsidR="00C40431" w:rsidRPr="002D3D9F" w:rsidRDefault="0097083A">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eastAsia="SimHei"/>
          <w:sz w:val="24"/>
          <w:szCs w:val="24"/>
        </w:rPr>
      </w:pPr>
      <w:r>
        <w:rPr>
          <w:rFonts w:ascii="Time New Roman" w:eastAsia="SimHei" w:hAnsi="Time New Roman" w:hint="eastAsia"/>
          <w:sz w:val="24"/>
          <w:szCs w:val="24"/>
        </w:rPr>
        <w:t>人权事务委员会</w:t>
      </w:r>
    </w:p>
    <w:p w:rsidR="0097083A" w:rsidRPr="0097083A" w:rsidRDefault="0097083A" w:rsidP="0097083A">
      <w:pPr>
        <w:pStyle w:val="HChGC"/>
      </w:pPr>
      <w:r w:rsidRPr="0097083A">
        <w:tab/>
      </w:r>
      <w:r w:rsidRPr="0097083A">
        <w:tab/>
      </w:r>
      <w:r w:rsidRPr="0097083A">
        <w:rPr>
          <w:rFonts w:hint="eastAsia"/>
        </w:rPr>
        <w:t>关于纳米比亚第二次报告的结论性意见</w:t>
      </w:r>
      <w:r w:rsidRPr="0097083A">
        <w:footnoteReference w:customMarkFollows="1" w:id="1"/>
        <w:t>*</w:t>
      </w:r>
    </w:p>
    <w:p w:rsidR="0097083A" w:rsidRPr="0097083A" w:rsidRDefault="0097083A" w:rsidP="0097083A">
      <w:pPr>
        <w:pStyle w:val="SingleTxtGC"/>
      </w:pPr>
      <w:r>
        <w:t xml:space="preserve">1.  </w:t>
      </w:r>
      <w:r w:rsidRPr="0097083A">
        <w:rPr>
          <w:rFonts w:hint="eastAsia"/>
        </w:rPr>
        <w:t>委员会在</w:t>
      </w:r>
      <w:r w:rsidRPr="0097083A">
        <w:t>2016</w:t>
      </w:r>
      <w:r w:rsidRPr="0097083A">
        <w:rPr>
          <w:rFonts w:hint="eastAsia"/>
        </w:rPr>
        <w:t>年</w:t>
      </w:r>
      <w:r w:rsidRPr="0097083A">
        <w:t>3</w:t>
      </w:r>
      <w:r w:rsidRPr="0097083A">
        <w:rPr>
          <w:rFonts w:hint="eastAsia"/>
        </w:rPr>
        <w:t>月</w:t>
      </w:r>
      <w:r w:rsidRPr="0097083A">
        <w:t>8</w:t>
      </w:r>
      <w:r w:rsidRPr="0097083A">
        <w:rPr>
          <w:rFonts w:hint="eastAsia"/>
        </w:rPr>
        <w:t>日和</w:t>
      </w:r>
      <w:r w:rsidRPr="0097083A">
        <w:t>9</w:t>
      </w:r>
      <w:r w:rsidRPr="0097083A">
        <w:rPr>
          <w:rFonts w:hint="eastAsia"/>
        </w:rPr>
        <w:t>日举行的第</w:t>
      </w:r>
      <w:r w:rsidRPr="0097083A">
        <w:t>3236</w:t>
      </w:r>
      <w:r w:rsidRPr="0097083A">
        <w:rPr>
          <w:rFonts w:hint="eastAsia"/>
        </w:rPr>
        <w:t>和</w:t>
      </w:r>
      <w:r w:rsidRPr="0097083A">
        <w:t>3237</w:t>
      </w:r>
      <w:r w:rsidRPr="0097083A">
        <w:rPr>
          <w:rFonts w:hint="eastAsia"/>
        </w:rPr>
        <w:t>次会议</w:t>
      </w:r>
      <w:r>
        <w:t>(</w:t>
      </w:r>
      <w:r w:rsidRPr="0097083A">
        <w:t>CCPR</w:t>
      </w:r>
      <w:r>
        <w:t>/</w:t>
      </w:r>
      <w:r w:rsidRPr="0097083A">
        <w:t>C</w:t>
      </w:r>
      <w:r>
        <w:t>/</w:t>
      </w:r>
      <w:r w:rsidRPr="0097083A">
        <w:t>SR.</w:t>
      </w:r>
      <w:r w:rsidR="006F5FFC">
        <w:t xml:space="preserve"> </w:t>
      </w:r>
      <w:r w:rsidRPr="0097083A">
        <w:t>3236</w:t>
      </w:r>
      <w:r w:rsidRPr="0097083A">
        <w:rPr>
          <w:rFonts w:hint="eastAsia"/>
        </w:rPr>
        <w:t>和</w:t>
      </w:r>
      <w:r w:rsidRPr="0097083A">
        <w:t>CCPR</w:t>
      </w:r>
      <w:r>
        <w:t>/</w:t>
      </w:r>
      <w:r w:rsidRPr="0097083A">
        <w:t>C</w:t>
      </w:r>
      <w:r>
        <w:t>/</w:t>
      </w:r>
      <w:r w:rsidRPr="0097083A">
        <w:t>SR.3237</w:t>
      </w:r>
      <w:r>
        <w:t>)</w:t>
      </w:r>
      <w:r w:rsidRPr="0097083A">
        <w:rPr>
          <w:rFonts w:hint="eastAsia"/>
        </w:rPr>
        <w:t>上审议了纳米比亚提交的第二次定期报告</w:t>
      </w:r>
      <w:r>
        <w:t>(</w:t>
      </w:r>
      <w:r w:rsidRPr="0097083A">
        <w:t>CCPR</w:t>
      </w:r>
      <w:r>
        <w:t>/</w:t>
      </w:r>
      <w:r w:rsidRPr="0097083A">
        <w:t>C</w:t>
      </w:r>
      <w:r>
        <w:t>/</w:t>
      </w:r>
      <w:r w:rsidR="006F5FFC">
        <w:t xml:space="preserve"> </w:t>
      </w:r>
      <w:r w:rsidRPr="0097083A">
        <w:t>NAM</w:t>
      </w:r>
      <w:r>
        <w:t>/</w:t>
      </w:r>
      <w:r w:rsidRPr="0097083A">
        <w:t>2</w:t>
      </w:r>
      <w:r>
        <w:t>)</w:t>
      </w:r>
      <w:r w:rsidRPr="0097083A">
        <w:rPr>
          <w:rFonts w:hint="eastAsia"/>
        </w:rPr>
        <w:t>。委员会在</w:t>
      </w:r>
      <w:r w:rsidRPr="0097083A">
        <w:t>2016</w:t>
      </w:r>
      <w:r w:rsidRPr="0097083A">
        <w:rPr>
          <w:rFonts w:hint="eastAsia"/>
        </w:rPr>
        <w:t>年</w:t>
      </w:r>
      <w:r w:rsidRPr="0097083A">
        <w:t>3</w:t>
      </w:r>
      <w:r w:rsidRPr="0097083A">
        <w:rPr>
          <w:rFonts w:hint="eastAsia"/>
        </w:rPr>
        <w:t>月</w:t>
      </w:r>
      <w:r w:rsidRPr="0097083A">
        <w:t>23</w:t>
      </w:r>
      <w:r w:rsidRPr="0097083A">
        <w:rPr>
          <w:rFonts w:hint="eastAsia"/>
        </w:rPr>
        <w:t>日举行的第</w:t>
      </w:r>
      <w:r w:rsidRPr="0097083A">
        <w:t>3259</w:t>
      </w:r>
      <w:r w:rsidRPr="0097083A">
        <w:rPr>
          <w:rFonts w:hint="eastAsia"/>
        </w:rPr>
        <w:t>次会议上通过了本结论性意见。</w:t>
      </w:r>
    </w:p>
    <w:p w:rsidR="0097083A" w:rsidRPr="0097083A" w:rsidRDefault="0097083A" w:rsidP="0097083A">
      <w:pPr>
        <w:pStyle w:val="H1GC"/>
      </w:pPr>
      <w:r w:rsidRPr="0097083A">
        <w:tab/>
        <w:t>A.</w:t>
      </w:r>
      <w:r w:rsidRPr="0097083A">
        <w:tab/>
      </w:r>
      <w:r w:rsidRPr="0097083A">
        <w:rPr>
          <w:rFonts w:hint="eastAsia"/>
        </w:rPr>
        <w:t>导言</w:t>
      </w:r>
    </w:p>
    <w:p w:rsidR="0097083A" w:rsidRPr="0097083A" w:rsidRDefault="0097083A" w:rsidP="0097083A">
      <w:pPr>
        <w:pStyle w:val="SingleTxtGC"/>
      </w:pPr>
      <w:r>
        <w:t xml:space="preserve">2.  </w:t>
      </w:r>
      <w:r w:rsidRPr="0097083A">
        <w:rPr>
          <w:rFonts w:hint="eastAsia"/>
        </w:rPr>
        <w:t>委员会欢迎纳米比亚提交的第二次报告</w:t>
      </w:r>
      <w:r>
        <w:rPr>
          <w:rFonts w:hint="eastAsia"/>
        </w:rPr>
        <w:t>，</w:t>
      </w:r>
      <w:r w:rsidRPr="0097083A">
        <w:rPr>
          <w:rFonts w:hint="eastAsia"/>
        </w:rPr>
        <w:t>尽管迟了六年</w:t>
      </w:r>
      <w:r>
        <w:rPr>
          <w:rFonts w:hint="eastAsia"/>
        </w:rPr>
        <w:t>，</w:t>
      </w:r>
      <w:r w:rsidRPr="0097083A">
        <w:rPr>
          <w:rFonts w:hint="eastAsia"/>
        </w:rPr>
        <w:t>也欢迎报告提交的资料。委员会对有机会与缔约国高级别代表团就报告期间为落实公约条款所采取的措施而重新展开建设性谈话表示赞赏。然而</w:t>
      </w:r>
      <w:r>
        <w:rPr>
          <w:rFonts w:hint="eastAsia"/>
        </w:rPr>
        <w:t>，</w:t>
      </w:r>
      <w:r w:rsidRPr="0097083A">
        <w:rPr>
          <w:rFonts w:hint="eastAsia"/>
        </w:rPr>
        <w:t>委员会关切的是</w:t>
      </w:r>
      <w:r>
        <w:rPr>
          <w:rFonts w:hint="eastAsia"/>
        </w:rPr>
        <w:t>，</w:t>
      </w:r>
      <w:r w:rsidRPr="0097083A">
        <w:rPr>
          <w:rFonts w:hint="eastAsia"/>
        </w:rPr>
        <w:t>虽然委员会发出了几份提醒函</w:t>
      </w:r>
      <w:r>
        <w:rPr>
          <w:rFonts w:hint="eastAsia"/>
        </w:rPr>
        <w:t>，</w:t>
      </w:r>
      <w:r w:rsidRPr="0097083A">
        <w:rPr>
          <w:rFonts w:hint="eastAsia"/>
        </w:rPr>
        <w:t>但缔约国尚未提交委员会</w:t>
      </w:r>
      <w:r w:rsidRPr="0097083A">
        <w:t>2004</w:t>
      </w:r>
      <w:r w:rsidRPr="0097083A">
        <w:rPr>
          <w:rFonts w:hint="eastAsia"/>
        </w:rPr>
        <w:t>年结论性意见</w:t>
      </w:r>
      <w:r>
        <w:rPr>
          <w:rFonts w:hint="eastAsia"/>
        </w:rPr>
        <w:t>(</w:t>
      </w:r>
      <w:r w:rsidRPr="0097083A">
        <w:t>CCPR</w:t>
      </w:r>
      <w:r>
        <w:t>/</w:t>
      </w:r>
      <w:r w:rsidRPr="0097083A">
        <w:t>CO</w:t>
      </w:r>
      <w:r>
        <w:t>/</w:t>
      </w:r>
      <w:r w:rsidRPr="0097083A">
        <w:t>81</w:t>
      </w:r>
      <w:r>
        <w:t>/</w:t>
      </w:r>
      <w:r w:rsidR="006F5FFC">
        <w:t xml:space="preserve"> </w:t>
      </w:r>
      <w:r w:rsidRPr="0097083A">
        <w:t>NAM</w:t>
      </w:r>
      <w:r>
        <w:rPr>
          <w:rFonts w:hint="eastAsia"/>
        </w:rPr>
        <w:t>)</w:t>
      </w:r>
      <w:r w:rsidRPr="0097083A">
        <w:rPr>
          <w:rFonts w:hint="eastAsia"/>
        </w:rPr>
        <w:t>所要求的补充资料</w:t>
      </w:r>
      <w:r>
        <w:rPr>
          <w:rFonts w:hint="eastAsia"/>
        </w:rPr>
        <w:t>，</w:t>
      </w:r>
      <w:r w:rsidRPr="0097083A">
        <w:rPr>
          <w:rFonts w:hint="eastAsia"/>
        </w:rPr>
        <w:t>截止日期是</w:t>
      </w:r>
      <w:r w:rsidRPr="0097083A">
        <w:t>2005</w:t>
      </w:r>
      <w:r w:rsidRPr="0097083A">
        <w:rPr>
          <w:rFonts w:hint="eastAsia"/>
        </w:rPr>
        <w:t>年</w:t>
      </w:r>
      <w:r w:rsidRPr="0097083A">
        <w:t>7</w:t>
      </w:r>
      <w:r w:rsidRPr="0097083A">
        <w:rPr>
          <w:rFonts w:hint="eastAsia"/>
        </w:rPr>
        <w:t>月</w:t>
      </w:r>
      <w:r w:rsidRPr="0097083A">
        <w:t>29</w:t>
      </w:r>
      <w:r w:rsidRPr="0097083A">
        <w:rPr>
          <w:rFonts w:hint="eastAsia"/>
        </w:rPr>
        <w:t>日。委员会对缔约国对问题清单</w:t>
      </w:r>
      <w:r>
        <w:rPr>
          <w:rFonts w:hint="eastAsia"/>
        </w:rPr>
        <w:t>(</w:t>
      </w:r>
      <w:r w:rsidRPr="0097083A">
        <w:t>CCPR</w:t>
      </w:r>
      <w:r>
        <w:t>/</w:t>
      </w:r>
      <w:r w:rsidRPr="0097083A">
        <w:t>C</w:t>
      </w:r>
      <w:r>
        <w:t>/</w:t>
      </w:r>
      <w:r w:rsidRPr="0097083A">
        <w:t>NAM</w:t>
      </w:r>
      <w:r>
        <w:t>/</w:t>
      </w:r>
      <w:r w:rsidRPr="0097083A">
        <w:t>Q</w:t>
      </w:r>
      <w:r>
        <w:t>/</w:t>
      </w:r>
      <w:r w:rsidRPr="0097083A">
        <w:t>2</w:t>
      </w:r>
      <w:r>
        <w:rPr>
          <w:rFonts w:hint="eastAsia"/>
        </w:rPr>
        <w:t>)</w:t>
      </w:r>
      <w:r w:rsidRPr="0097083A">
        <w:rPr>
          <w:rFonts w:hint="eastAsia"/>
        </w:rPr>
        <w:t>的书面答复</w:t>
      </w:r>
      <w:r>
        <w:rPr>
          <w:rFonts w:hint="eastAsia"/>
        </w:rPr>
        <w:t>(</w:t>
      </w:r>
      <w:r w:rsidRPr="0097083A">
        <w:t>CCPR</w:t>
      </w:r>
      <w:r>
        <w:t>/</w:t>
      </w:r>
      <w:r w:rsidRPr="0097083A">
        <w:t>C</w:t>
      </w:r>
      <w:r>
        <w:t>/</w:t>
      </w:r>
      <w:r w:rsidRPr="0097083A">
        <w:t>NAM</w:t>
      </w:r>
      <w:r>
        <w:t>/</w:t>
      </w:r>
      <w:r w:rsidRPr="0097083A">
        <w:t>Q</w:t>
      </w:r>
      <w:r>
        <w:t>/</w:t>
      </w:r>
      <w:r w:rsidRPr="0097083A">
        <w:t>2</w:t>
      </w:r>
      <w:r>
        <w:t>/</w:t>
      </w:r>
      <w:r w:rsidRPr="0097083A">
        <w:t>Add.1</w:t>
      </w:r>
      <w:r>
        <w:rPr>
          <w:rFonts w:hint="eastAsia"/>
        </w:rPr>
        <w:t>)</w:t>
      </w:r>
      <w:r w:rsidRPr="0097083A">
        <w:rPr>
          <w:rFonts w:hint="eastAsia"/>
        </w:rPr>
        <w:t>、代表团的口头答复补充及书面补充资料表示感谢。</w:t>
      </w:r>
    </w:p>
    <w:p w:rsidR="0097083A" w:rsidRPr="0097083A" w:rsidRDefault="0097083A" w:rsidP="0097083A">
      <w:pPr>
        <w:pStyle w:val="H1GC"/>
      </w:pPr>
      <w:r w:rsidRPr="0097083A">
        <w:tab/>
        <w:t>B.</w:t>
      </w:r>
      <w:r>
        <w:tab/>
      </w:r>
      <w:r w:rsidRPr="0097083A">
        <w:rPr>
          <w:rFonts w:hint="eastAsia"/>
        </w:rPr>
        <w:t>积极方面</w:t>
      </w:r>
    </w:p>
    <w:p w:rsidR="0097083A" w:rsidRPr="0097083A" w:rsidRDefault="0097083A" w:rsidP="0097083A">
      <w:pPr>
        <w:pStyle w:val="SingleTxtGC"/>
      </w:pPr>
      <w:r>
        <w:t xml:space="preserve">3.  </w:t>
      </w:r>
      <w:r w:rsidRPr="0097083A">
        <w:rPr>
          <w:rFonts w:hint="eastAsia"/>
        </w:rPr>
        <w:t>委员会欢迎缔约国采取下列立法和体制步骤</w:t>
      </w:r>
      <w:r>
        <w:rPr>
          <w:rFonts w:hint="eastAsia"/>
        </w:rPr>
        <w:t>：</w:t>
      </w:r>
    </w:p>
    <w:p w:rsidR="0097083A" w:rsidRPr="0097083A" w:rsidRDefault="0097083A" w:rsidP="0097083A">
      <w:pPr>
        <w:pStyle w:val="SingleTxtGC"/>
        <w:numPr>
          <w:ilvl w:val="0"/>
          <w:numId w:val="4"/>
        </w:numPr>
      </w:pPr>
      <w:r w:rsidRPr="0097083A">
        <w:rPr>
          <w:rFonts w:hint="eastAsia"/>
        </w:rPr>
        <w:t>《儿童地位法》</w:t>
      </w:r>
      <w:r>
        <w:t>(</w:t>
      </w:r>
      <w:r w:rsidRPr="0097083A">
        <w:t>2006</w:t>
      </w:r>
      <w:r w:rsidRPr="0097083A">
        <w:rPr>
          <w:rFonts w:hint="eastAsia"/>
        </w:rPr>
        <w:t>年第</w:t>
      </w:r>
      <w:r w:rsidRPr="0097083A">
        <w:t>6</w:t>
      </w:r>
      <w:r w:rsidRPr="0097083A">
        <w:rPr>
          <w:rFonts w:hint="eastAsia"/>
        </w:rPr>
        <w:t>号法</w:t>
      </w:r>
      <w:r>
        <w:t>)</w:t>
      </w:r>
      <w:r>
        <w:rPr>
          <w:rFonts w:hint="eastAsia"/>
        </w:rPr>
        <w:t>；</w:t>
      </w:r>
    </w:p>
    <w:p w:rsidR="0097083A" w:rsidRPr="0097083A" w:rsidRDefault="0097083A" w:rsidP="0097083A">
      <w:pPr>
        <w:pStyle w:val="SingleTxtGC"/>
        <w:numPr>
          <w:ilvl w:val="0"/>
          <w:numId w:val="4"/>
        </w:numPr>
      </w:pPr>
      <w:r w:rsidRPr="0097083A">
        <w:rPr>
          <w:rFonts w:hint="eastAsia"/>
        </w:rPr>
        <w:t>《预防有组织犯罪法案》</w:t>
      </w:r>
      <w:r>
        <w:t>(</w:t>
      </w:r>
      <w:r w:rsidRPr="0097083A">
        <w:t>2004</w:t>
      </w:r>
      <w:r w:rsidRPr="0097083A">
        <w:rPr>
          <w:rFonts w:hint="eastAsia"/>
        </w:rPr>
        <w:t>年第</w:t>
      </w:r>
      <w:r w:rsidRPr="0097083A">
        <w:t>29</w:t>
      </w:r>
      <w:r w:rsidRPr="0097083A">
        <w:rPr>
          <w:rFonts w:hint="eastAsia"/>
        </w:rPr>
        <w:t>号法</w:t>
      </w:r>
      <w:r>
        <w:t>)</w:t>
      </w:r>
      <w:r>
        <w:rPr>
          <w:rFonts w:hint="eastAsia"/>
        </w:rPr>
        <w:t>；</w:t>
      </w:r>
    </w:p>
    <w:p w:rsidR="0097083A" w:rsidRPr="0097083A" w:rsidRDefault="0097083A" w:rsidP="0097083A">
      <w:pPr>
        <w:pStyle w:val="SingleTxtGC"/>
        <w:numPr>
          <w:ilvl w:val="0"/>
          <w:numId w:val="4"/>
        </w:numPr>
      </w:pPr>
      <w:r w:rsidRPr="0097083A">
        <w:rPr>
          <w:rFonts w:hint="eastAsia"/>
        </w:rPr>
        <w:t>《国家残疾委员会法案》</w:t>
      </w:r>
      <w:r>
        <w:t>(</w:t>
      </w:r>
      <w:r w:rsidRPr="0097083A">
        <w:t>2004</w:t>
      </w:r>
      <w:r w:rsidRPr="0097083A">
        <w:rPr>
          <w:rFonts w:hint="eastAsia"/>
        </w:rPr>
        <w:t>年第</w:t>
      </w:r>
      <w:r w:rsidRPr="0097083A">
        <w:t>26</w:t>
      </w:r>
      <w:r w:rsidRPr="0097083A">
        <w:rPr>
          <w:rFonts w:hint="eastAsia"/>
        </w:rPr>
        <w:t>号法</w:t>
      </w:r>
      <w:r>
        <w:t>)</w:t>
      </w:r>
      <w:r>
        <w:rPr>
          <w:rFonts w:hint="eastAsia"/>
        </w:rPr>
        <w:t>；</w:t>
      </w:r>
    </w:p>
    <w:p w:rsidR="0097083A" w:rsidRPr="0097083A" w:rsidRDefault="0097083A" w:rsidP="0097083A">
      <w:pPr>
        <w:pStyle w:val="SingleTxtGC"/>
        <w:numPr>
          <w:ilvl w:val="0"/>
          <w:numId w:val="4"/>
        </w:numPr>
      </w:pPr>
      <w:r w:rsidRPr="0097083A">
        <w:rPr>
          <w:rFonts w:hint="eastAsia"/>
        </w:rPr>
        <w:t>《国家人权行动计划》</w:t>
      </w:r>
      <w:r>
        <w:rPr>
          <w:rFonts w:hint="eastAsia"/>
        </w:rPr>
        <w:t>(</w:t>
      </w:r>
      <w:r w:rsidRPr="0097083A">
        <w:t>2014</w:t>
      </w:r>
      <w:r w:rsidRPr="0097083A">
        <w:rPr>
          <w:rFonts w:hint="eastAsia"/>
        </w:rPr>
        <w:t>年</w:t>
      </w:r>
      <w:r>
        <w:rPr>
          <w:rFonts w:hint="eastAsia"/>
        </w:rPr>
        <w:t>)</w:t>
      </w:r>
      <w:r>
        <w:rPr>
          <w:rFonts w:hint="eastAsia"/>
        </w:rPr>
        <w:t>；</w:t>
      </w:r>
    </w:p>
    <w:p w:rsidR="0097083A" w:rsidRPr="0097083A" w:rsidRDefault="0097083A" w:rsidP="0097083A">
      <w:pPr>
        <w:pStyle w:val="SingleTxtGC"/>
        <w:numPr>
          <w:ilvl w:val="0"/>
          <w:numId w:val="4"/>
        </w:numPr>
      </w:pPr>
      <w:r w:rsidRPr="0097083A">
        <w:rPr>
          <w:rFonts w:hint="eastAsia"/>
        </w:rPr>
        <w:t>《关于全纳教育的部门政策》</w:t>
      </w:r>
      <w:r>
        <w:rPr>
          <w:rFonts w:hint="eastAsia"/>
        </w:rPr>
        <w:t>(</w:t>
      </w:r>
      <w:r w:rsidRPr="0097083A">
        <w:t>2013</w:t>
      </w:r>
      <w:r w:rsidRPr="0097083A">
        <w:rPr>
          <w:rFonts w:hint="eastAsia"/>
        </w:rPr>
        <w:t>年</w:t>
      </w:r>
      <w:r>
        <w:rPr>
          <w:rFonts w:hint="eastAsia"/>
        </w:rPr>
        <w:t>)</w:t>
      </w:r>
      <w:r>
        <w:rPr>
          <w:rFonts w:hint="eastAsia"/>
        </w:rPr>
        <w:t>；</w:t>
      </w:r>
    </w:p>
    <w:p w:rsidR="0097083A" w:rsidRPr="0097083A" w:rsidRDefault="0097083A" w:rsidP="0097083A">
      <w:pPr>
        <w:pStyle w:val="SingleTxtGC"/>
        <w:numPr>
          <w:ilvl w:val="0"/>
          <w:numId w:val="4"/>
        </w:numPr>
      </w:pPr>
      <w:r w:rsidRPr="0097083A">
        <w:rPr>
          <w:rFonts w:hint="eastAsia"/>
        </w:rPr>
        <w:t>《儿童问题国家议程》</w:t>
      </w:r>
      <w:r>
        <w:rPr>
          <w:rFonts w:hint="eastAsia"/>
        </w:rPr>
        <w:t>(</w:t>
      </w:r>
      <w:r w:rsidRPr="0097083A">
        <w:t>2012-2016</w:t>
      </w:r>
      <w:r w:rsidRPr="0097083A">
        <w:rPr>
          <w:rFonts w:hint="eastAsia"/>
        </w:rPr>
        <w:t>年</w:t>
      </w:r>
      <w:r>
        <w:rPr>
          <w:rFonts w:hint="eastAsia"/>
        </w:rPr>
        <w:t>)</w:t>
      </w:r>
      <w:r>
        <w:rPr>
          <w:rFonts w:hint="eastAsia"/>
        </w:rPr>
        <w:t>；</w:t>
      </w:r>
    </w:p>
    <w:p w:rsidR="0097083A" w:rsidRPr="0097083A" w:rsidRDefault="0097083A" w:rsidP="0097083A">
      <w:pPr>
        <w:pStyle w:val="SingleTxtGC"/>
        <w:numPr>
          <w:ilvl w:val="0"/>
          <w:numId w:val="4"/>
        </w:numPr>
      </w:pPr>
      <w:r w:rsidRPr="0097083A">
        <w:rPr>
          <w:rFonts w:hint="eastAsia"/>
        </w:rPr>
        <w:t>《国家性别政策》</w:t>
      </w:r>
      <w:r>
        <w:t>(</w:t>
      </w:r>
      <w:r w:rsidRPr="0097083A">
        <w:t>2010-2020</w:t>
      </w:r>
      <w:r w:rsidRPr="0097083A">
        <w:rPr>
          <w:rFonts w:hint="eastAsia"/>
        </w:rPr>
        <w:t>年</w:t>
      </w:r>
      <w:r>
        <w:t>)</w:t>
      </w:r>
      <w:r>
        <w:rPr>
          <w:rFonts w:hint="eastAsia"/>
        </w:rPr>
        <w:t>；</w:t>
      </w:r>
    </w:p>
    <w:p w:rsidR="0097083A" w:rsidRPr="0097083A" w:rsidRDefault="0097083A" w:rsidP="0097083A">
      <w:pPr>
        <w:pStyle w:val="SingleTxtGC"/>
        <w:numPr>
          <w:ilvl w:val="0"/>
          <w:numId w:val="4"/>
        </w:numPr>
      </w:pPr>
      <w:r w:rsidRPr="0097083A">
        <w:rPr>
          <w:rFonts w:hint="eastAsia"/>
        </w:rPr>
        <w:t>《国家性别平等行动计划》</w:t>
      </w:r>
      <w:r>
        <w:t>(</w:t>
      </w:r>
      <w:r w:rsidRPr="0097083A">
        <w:t>2010-2020</w:t>
      </w:r>
      <w:r w:rsidRPr="0097083A">
        <w:rPr>
          <w:rFonts w:hint="eastAsia"/>
        </w:rPr>
        <w:t>年</w:t>
      </w:r>
      <w:r>
        <w:t>)</w:t>
      </w:r>
      <w:r>
        <w:rPr>
          <w:rFonts w:hint="eastAsia"/>
        </w:rPr>
        <w:t>；</w:t>
      </w:r>
    </w:p>
    <w:p w:rsidR="0097083A" w:rsidRPr="0097083A" w:rsidRDefault="0097083A" w:rsidP="0097083A">
      <w:pPr>
        <w:pStyle w:val="SingleTxtGC"/>
        <w:numPr>
          <w:ilvl w:val="0"/>
          <w:numId w:val="4"/>
        </w:numPr>
      </w:pPr>
      <w:r w:rsidRPr="0097083A">
        <w:rPr>
          <w:rFonts w:hint="eastAsia"/>
        </w:rPr>
        <w:t>《艾滋病毒</w:t>
      </w:r>
      <w:r>
        <w:t>/</w:t>
      </w:r>
      <w:r w:rsidRPr="0097083A">
        <w:rPr>
          <w:rFonts w:hint="eastAsia"/>
        </w:rPr>
        <w:t>艾滋病国家政策》</w:t>
      </w:r>
      <w:r>
        <w:t>(</w:t>
      </w:r>
      <w:r w:rsidRPr="0097083A">
        <w:t>2008</w:t>
      </w:r>
      <w:r w:rsidRPr="0097083A">
        <w:rPr>
          <w:rFonts w:hint="eastAsia"/>
        </w:rPr>
        <w:t>年</w:t>
      </w:r>
      <w:r>
        <w:t>)</w:t>
      </w:r>
      <w:r>
        <w:rPr>
          <w:rFonts w:hint="eastAsia"/>
        </w:rPr>
        <w:t>；</w:t>
      </w:r>
    </w:p>
    <w:p w:rsidR="0097083A" w:rsidRPr="0097083A" w:rsidRDefault="0097083A" w:rsidP="0097083A">
      <w:pPr>
        <w:pStyle w:val="SingleTxtGC"/>
        <w:numPr>
          <w:ilvl w:val="0"/>
          <w:numId w:val="4"/>
        </w:numPr>
      </w:pPr>
      <w:r w:rsidRPr="0097083A">
        <w:rPr>
          <w:rFonts w:hint="eastAsia"/>
        </w:rPr>
        <w:t>《特殊需要和全纳教育国家政策》</w:t>
      </w:r>
      <w:r>
        <w:rPr>
          <w:rFonts w:hint="eastAsia"/>
        </w:rPr>
        <w:t>(</w:t>
      </w:r>
      <w:r w:rsidRPr="0097083A">
        <w:t>2008</w:t>
      </w:r>
      <w:r w:rsidRPr="0097083A">
        <w:rPr>
          <w:rFonts w:hint="eastAsia"/>
        </w:rPr>
        <w:t>年</w:t>
      </w:r>
      <w:r>
        <w:rPr>
          <w:rFonts w:hint="eastAsia"/>
        </w:rPr>
        <w:t>)</w:t>
      </w:r>
      <w:r>
        <w:rPr>
          <w:rFonts w:hint="eastAsia"/>
        </w:rPr>
        <w:t>；</w:t>
      </w:r>
    </w:p>
    <w:p w:rsidR="0097083A" w:rsidRPr="0097083A" w:rsidRDefault="0097083A" w:rsidP="0097083A">
      <w:pPr>
        <w:pStyle w:val="SingleTxtGC"/>
        <w:numPr>
          <w:ilvl w:val="0"/>
          <w:numId w:val="4"/>
        </w:numPr>
      </w:pPr>
      <w:r w:rsidRPr="0097083A">
        <w:rPr>
          <w:rFonts w:hint="eastAsia"/>
        </w:rPr>
        <w:t>《孤儿和弱势儿童教育部门政策》</w:t>
      </w:r>
      <w:r>
        <w:rPr>
          <w:rFonts w:hint="eastAsia"/>
        </w:rPr>
        <w:t>(</w:t>
      </w:r>
      <w:r w:rsidRPr="0097083A">
        <w:t>2008</w:t>
      </w:r>
      <w:r w:rsidRPr="0097083A">
        <w:rPr>
          <w:rFonts w:hint="eastAsia"/>
        </w:rPr>
        <w:t>年</w:t>
      </w:r>
      <w:r>
        <w:rPr>
          <w:rFonts w:hint="eastAsia"/>
        </w:rPr>
        <w:t>)</w:t>
      </w:r>
      <w:r w:rsidRPr="0097083A">
        <w:rPr>
          <w:rFonts w:hint="eastAsia"/>
        </w:rPr>
        <w:t>。</w:t>
      </w:r>
    </w:p>
    <w:p w:rsidR="0097083A" w:rsidRPr="0097083A" w:rsidRDefault="0097083A" w:rsidP="0097083A">
      <w:pPr>
        <w:pStyle w:val="SingleTxtGC"/>
      </w:pPr>
      <w:r>
        <w:t xml:space="preserve">4.  </w:t>
      </w:r>
      <w:r w:rsidRPr="0097083A">
        <w:rPr>
          <w:rFonts w:hint="eastAsia"/>
        </w:rPr>
        <w:t>委员会欢迎缔约国于</w:t>
      </w:r>
      <w:r w:rsidRPr="0097083A">
        <w:t>2007</w:t>
      </w:r>
      <w:r w:rsidRPr="0097083A">
        <w:rPr>
          <w:rFonts w:hint="eastAsia"/>
        </w:rPr>
        <w:t>年批准了《残疾人权利公约》及其《任择议定书》。</w:t>
      </w:r>
    </w:p>
    <w:p w:rsidR="0097083A" w:rsidRPr="0097083A" w:rsidRDefault="0097083A" w:rsidP="0097083A">
      <w:pPr>
        <w:pStyle w:val="H1GC"/>
      </w:pPr>
      <w:r w:rsidRPr="0097083A">
        <w:tab/>
        <w:t>C.</w:t>
      </w:r>
      <w:r>
        <w:tab/>
      </w:r>
      <w:r w:rsidRPr="0097083A">
        <w:rPr>
          <w:rFonts w:hint="eastAsia"/>
        </w:rPr>
        <w:t>主要关切问题和建议</w:t>
      </w:r>
    </w:p>
    <w:p w:rsidR="0097083A" w:rsidRPr="0097083A" w:rsidRDefault="0097083A" w:rsidP="0097083A">
      <w:pPr>
        <w:pStyle w:val="H23GC"/>
      </w:pPr>
      <w:r w:rsidRPr="0097083A">
        <w:tab/>
      </w:r>
      <w:r w:rsidRPr="0097083A">
        <w:tab/>
      </w:r>
      <w:r w:rsidRPr="0097083A">
        <w:rPr>
          <w:rFonts w:hint="eastAsia"/>
        </w:rPr>
        <w:t>根据《任择议定书》提出的意见</w:t>
      </w:r>
    </w:p>
    <w:p w:rsidR="0097083A" w:rsidRPr="0097083A" w:rsidRDefault="0097083A" w:rsidP="0097083A">
      <w:pPr>
        <w:pStyle w:val="SingleTxtGC"/>
      </w:pPr>
      <w:r>
        <w:t xml:space="preserve">5.  </w:t>
      </w:r>
      <w:r w:rsidRPr="0097083A">
        <w:rPr>
          <w:rFonts w:hint="eastAsia"/>
        </w:rPr>
        <w:t>委员会仍然关切的是</w:t>
      </w:r>
      <w:r>
        <w:rPr>
          <w:rFonts w:hint="eastAsia"/>
        </w:rPr>
        <w:t>，</w:t>
      </w:r>
      <w:r w:rsidRPr="0097083A">
        <w:rPr>
          <w:rFonts w:hint="eastAsia"/>
        </w:rPr>
        <w:t>缔约国没有负责执行委员会根据《任择议定书》所提意见的国家机制</w:t>
      </w:r>
      <w:r>
        <w:rPr>
          <w:rFonts w:hint="eastAsia"/>
        </w:rPr>
        <w:t>(</w:t>
      </w:r>
      <w:r w:rsidRPr="0097083A">
        <w:rPr>
          <w:rFonts w:hint="eastAsia"/>
        </w:rPr>
        <w:t>第二条</w:t>
      </w:r>
      <w:r>
        <w:rPr>
          <w:rFonts w:hint="eastAsia"/>
        </w:rPr>
        <w:t>)</w:t>
      </w:r>
      <w:r w:rsidRPr="0097083A">
        <w:rPr>
          <w:rFonts w:hint="eastAsia"/>
        </w:rPr>
        <w:t>。</w:t>
      </w:r>
    </w:p>
    <w:p w:rsidR="0097083A" w:rsidRPr="006F5FFC" w:rsidRDefault="0097083A" w:rsidP="0097083A">
      <w:pPr>
        <w:pStyle w:val="SingleTxtGC"/>
        <w:rPr>
          <w:rFonts w:eastAsia="SimHei"/>
        </w:rPr>
      </w:pPr>
      <w:r w:rsidRPr="006F5FFC">
        <w:rPr>
          <w:rFonts w:eastAsia="SimHei"/>
        </w:rPr>
        <w:t xml:space="preserve">6.  </w:t>
      </w:r>
      <w:r w:rsidRPr="006F5FFC">
        <w:rPr>
          <w:rFonts w:eastAsia="SimHei" w:hAnsi="SimHei"/>
        </w:rPr>
        <w:t>缔约国应考虑设立一个专门机制，以充分落实委员会的意见，保证违反《公约》行为的受害者可获得有效补救。</w:t>
      </w:r>
    </w:p>
    <w:p w:rsidR="0097083A" w:rsidRPr="0097083A" w:rsidRDefault="0097083A" w:rsidP="0097083A">
      <w:pPr>
        <w:pStyle w:val="H23GC"/>
      </w:pPr>
      <w:r w:rsidRPr="0097083A">
        <w:tab/>
      </w:r>
      <w:r w:rsidRPr="0097083A">
        <w:tab/>
      </w:r>
      <w:r w:rsidRPr="0097083A">
        <w:rPr>
          <w:rFonts w:hint="eastAsia"/>
        </w:rPr>
        <w:t>国家人权机构</w:t>
      </w:r>
    </w:p>
    <w:p w:rsidR="0097083A" w:rsidRPr="0097083A" w:rsidRDefault="0097083A" w:rsidP="0097083A">
      <w:pPr>
        <w:pStyle w:val="SingleTxtGC"/>
      </w:pPr>
      <w:r>
        <w:t xml:space="preserve">7.  </w:t>
      </w:r>
      <w:r w:rsidRPr="0097083A">
        <w:rPr>
          <w:rFonts w:hint="eastAsia"/>
        </w:rPr>
        <w:t>委员会对监察员办公室资源不足感到关切</w:t>
      </w:r>
      <w:r>
        <w:rPr>
          <w:rFonts w:hint="eastAsia"/>
        </w:rPr>
        <w:t>(</w:t>
      </w:r>
      <w:r w:rsidRPr="0097083A">
        <w:rPr>
          <w:rFonts w:hint="eastAsia"/>
        </w:rPr>
        <w:t>第二条</w:t>
      </w:r>
      <w:r>
        <w:rPr>
          <w:rFonts w:hint="eastAsia"/>
        </w:rPr>
        <w:t>)</w:t>
      </w:r>
      <w:r w:rsidRPr="0097083A">
        <w:rPr>
          <w:rFonts w:hint="eastAsia"/>
        </w:rPr>
        <w:t>。</w:t>
      </w:r>
    </w:p>
    <w:p w:rsidR="0097083A" w:rsidRPr="006F5FFC" w:rsidRDefault="0097083A" w:rsidP="0097083A">
      <w:pPr>
        <w:pStyle w:val="SingleTxtGC"/>
        <w:rPr>
          <w:rFonts w:eastAsia="SimHei"/>
        </w:rPr>
      </w:pPr>
      <w:r w:rsidRPr="006F5FFC">
        <w:rPr>
          <w:rFonts w:eastAsia="SimHei"/>
        </w:rPr>
        <w:t xml:space="preserve">8.  </w:t>
      </w:r>
      <w:r w:rsidRPr="006F5FFC">
        <w:rPr>
          <w:rFonts w:eastAsia="SimHei" w:hAnsi="SimHei"/>
        </w:rPr>
        <w:t>缔约国应增加分配给监察员办公室的资源，以确保其能充分履行职责。委员会还鼓励缔约国通过《监察员法》</w:t>
      </w:r>
      <w:r w:rsidRPr="006F5FFC">
        <w:rPr>
          <w:rFonts w:eastAsia="SimHei"/>
        </w:rPr>
        <w:t>(1990</w:t>
      </w:r>
      <w:r w:rsidRPr="006F5FFC">
        <w:rPr>
          <w:rFonts w:eastAsia="SimHei" w:hAnsi="SimHei"/>
        </w:rPr>
        <w:t>年第</w:t>
      </w:r>
      <w:r w:rsidRPr="006F5FFC">
        <w:rPr>
          <w:rFonts w:eastAsia="SimHei"/>
        </w:rPr>
        <w:t>7</w:t>
      </w:r>
      <w:r w:rsidRPr="006F5FFC">
        <w:rPr>
          <w:rFonts w:eastAsia="SimHei" w:hAnsi="SimHei"/>
        </w:rPr>
        <w:t>号法</w:t>
      </w:r>
      <w:r w:rsidRPr="006F5FFC">
        <w:rPr>
          <w:rFonts w:eastAsia="SimHei"/>
        </w:rPr>
        <w:t>)</w:t>
      </w:r>
      <w:r w:rsidRPr="006F5FFC">
        <w:rPr>
          <w:rFonts w:eastAsia="SimHei" w:hAnsi="SimHei"/>
        </w:rPr>
        <w:t>的拟议修正。监察员办公室还应被授予招募其本身工作人员的权力，使之完全符合有关促进和保护人权的国家机构之地位的原则</w:t>
      </w:r>
      <w:r w:rsidRPr="006F5FFC">
        <w:rPr>
          <w:rFonts w:eastAsia="SimHei"/>
        </w:rPr>
        <w:t>(</w:t>
      </w:r>
      <w:r w:rsidRPr="006F5FFC">
        <w:rPr>
          <w:rFonts w:eastAsia="SimHei" w:hAnsi="SimHei"/>
        </w:rPr>
        <w:t>《巴黎原则》</w:t>
      </w:r>
      <w:r w:rsidRPr="006F5FFC">
        <w:rPr>
          <w:rFonts w:eastAsia="SimHei"/>
        </w:rPr>
        <w:t>)</w:t>
      </w:r>
      <w:r w:rsidRPr="006F5FFC">
        <w:rPr>
          <w:rFonts w:eastAsia="SimHei" w:hAnsi="SimHei"/>
        </w:rPr>
        <w:t>。</w:t>
      </w:r>
    </w:p>
    <w:p w:rsidR="0097083A" w:rsidRPr="0097083A" w:rsidRDefault="0097083A" w:rsidP="0097083A">
      <w:pPr>
        <w:pStyle w:val="H23GC"/>
      </w:pPr>
      <w:r w:rsidRPr="0097083A">
        <w:tab/>
      </w:r>
      <w:r w:rsidRPr="0097083A">
        <w:tab/>
      </w:r>
      <w:r w:rsidRPr="0097083A">
        <w:rPr>
          <w:rFonts w:hint="eastAsia"/>
        </w:rPr>
        <w:t>不歧视</w:t>
      </w:r>
    </w:p>
    <w:p w:rsidR="0097083A" w:rsidRPr="0097083A" w:rsidRDefault="0097083A" w:rsidP="0097083A">
      <w:pPr>
        <w:pStyle w:val="SingleTxtGC"/>
      </w:pPr>
      <w:r>
        <w:t xml:space="preserve">9.  </w:t>
      </w:r>
      <w:r w:rsidRPr="0097083A">
        <w:rPr>
          <w:rFonts w:hint="eastAsia"/>
        </w:rPr>
        <w:t>委员会注意到缔约国已采取消除歧视的措施</w:t>
      </w:r>
      <w:r>
        <w:rPr>
          <w:rFonts w:hint="eastAsia"/>
        </w:rPr>
        <w:t>，</w:t>
      </w:r>
      <w:r w:rsidRPr="0097083A">
        <w:rPr>
          <w:rFonts w:hint="eastAsia"/>
        </w:rPr>
        <w:t>但对防止歧视的保护措施不足表示关切。委员会特别关切的是</w:t>
      </w:r>
      <w:r>
        <w:rPr>
          <w:rFonts w:hint="eastAsia"/>
        </w:rPr>
        <w:t>：</w:t>
      </w:r>
    </w:p>
    <w:p w:rsidR="0097083A" w:rsidRPr="0097083A" w:rsidRDefault="0097083A" w:rsidP="0097083A">
      <w:pPr>
        <w:pStyle w:val="SingleTxtGC"/>
        <w:numPr>
          <w:ilvl w:val="0"/>
          <w:numId w:val="5"/>
        </w:numPr>
      </w:pPr>
      <w:r w:rsidRPr="0097083A">
        <w:rPr>
          <w:rFonts w:hint="eastAsia"/>
        </w:rPr>
        <w:t>事实上的种族歧视和对土著人民的歧视较为普遍</w:t>
      </w:r>
      <w:r>
        <w:rPr>
          <w:rFonts w:hint="eastAsia"/>
        </w:rPr>
        <w:t>，</w:t>
      </w:r>
      <w:r w:rsidRPr="0097083A">
        <w:rPr>
          <w:rFonts w:hint="eastAsia"/>
        </w:rPr>
        <w:t>从种族隔离时代遗留下大量基于种族的歧视的法律</w:t>
      </w:r>
      <w:r>
        <w:rPr>
          <w:rFonts w:hint="eastAsia"/>
        </w:rPr>
        <w:t>，</w:t>
      </w:r>
      <w:r w:rsidRPr="0097083A">
        <w:rPr>
          <w:rFonts w:hint="eastAsia"/>
        </w:rPr>
        <w:t>例如</w:t>
      </w:r>
      <w:r w:rsidRPr="0097083A">
        <w:t>1928</w:t>
      </w:r>
      <w:r w:rsidRPr="0097083A">
        <w:rPr>
          <w:rFonts w:hint="eastAsia"/>
        </w:rPr>
        <w:t>年第</w:t>
      </w:r>
      <w:r w:rsidRPr="0097083A">
        <w:t>15</w:t>
      </w:r>
      <w:r w:rsidRPr="0097083A">
        <w:rPr>
          <w:rFonts w:hint="eastAsia"/>
        </w:rPr>
        <w:t>号《土著人管理公告》规定的法定继承规则</w:t>
      </w:r>
      <w:r>
        <w:rPr>
          <w:rFonts w:hint="eastAsia"/>
        </w:rPr>
        <w:t>；</w:t>
      </w:r>
    </w:p>
    <w:p w:rsidR="0097083A" w:rsidRPr="0097083A" w:rsidRDefault="0097083A" w:rsidP="0097083A">
      <w:pPr>
        <w:pStyle w:val="SingleTxtGC"/>
        <w:numPr>
          <w:ilvl w:val="0"/>
          <w:numId w:val="5"/>
        </w:numPr>
      </w:pPr>
      <w:r w:rsidRPr="0097083A">
        <w:rPr>
          <w:rFonts w:hint="eastAsia"/>
        </w:rPr>
        <w:t>对男女同性恋、双性恋和变性者的歧视、骚扰和暴力</w:t>
      </w:r>
      <w:r>
        <w:rPr>
          <w:rFonts w:hint="eastAsia"/>
        </w:rPr>
        <w:t>，</w:t>
      </w:r>
      <w:r w:rsidRPr="0097083A">
        <w:rPr>
          <w:rFonts w:hint="eastAsia"/>
        </w:rPr>
        <w:t>包括针对女同性恋者的所谓“矫正式强奸”案件</w:t>
      </w:r>
      <w:r>
        <w:rPr>
          <w:rFonts w:hint="eastAsia"/>
        </w:rPr>
        <w:t>；</w:t>
      </w:r>
    </w:p>
    <w:p w:rsidR="0097083A" w:rsidRPr="0097083A" w:rsidRDefault="0097083A" w:rsidP="0097083A">
      <w:pPr>
        <w:pStyle w:val="SingleTxtGC"/>
        <w:numPr>
          <w:ilvl w:val="0"/>
          <w:numId w:val="5"/>
        </w:numPr>
      </w:pPr>
      <w:r w:rsidRPr="0097083A">
        <w:rPr>
          <w:rFonts w:hint="eastAsia"/>
        </w:rPr>
        <w:t>未明文禁止基于性取向的歧视</w:t>
      </w:r>
      <w:r>
        <w:rPr>
          <w:rFonts w:hint="eastAsia"/>
        </w:rPr>
        <w:t>，</w:t>
      </w:r>
      <w:r w:rsidRPr="0097083A">
        <w:rPr>
          <w:rFonts w:hint="eastAsia"/>
        </w:rPr>
        <w:t>将作为被禁止的歧视理由之一的性取向排除在《劳动法》</w:t>
      </w:r>
      <w:r>
        <w:t>(</w:t>
      </w:r>
      <w:r w:rsidRPr="0097083A">
        <w:t>2007</w:t>
      </w:r>
      <w:r w:rsidRPr="0097083A">
        <w:rPr>
          <w:rFonts w:hint="eastAsia"/>
        </w:rPr>
        <w:t>年第</w:t>
      </w:r>
      <w:r w:rsidRPr="0097083A">
        <w:t>11</w:t>
      </w:r>
      <w:r w:rsidRPr="0097083A">
        <w:rPr>
          <w:rFonts w:hint="eastAsia"/>
        </w:rPr>
        <w:t>号法</w:t>
      </w:r>
      <w:r>
        <w:t>)</w:t>
      </w:r>
      <w:r w:rsidRPr="0097083A">
        <w:rPr>
          <w:rFonts w:hint="eastAsia"/>
        </w:rPr>
        <w:t>之外</w:t>
      </w:r>
      <w:r>
        <w:rPr>
          <w:rFonts w:hint="eastAsia"/>
        </w:rPr>
        <w:t>，</w:t>
      </w:r>
      <w:r w:rsidRPr="0097083A">
        <w:rPr>
          <w:rFonts w:hint="eastAsia"/>
        </w:rPr>
        <w:t>将鸡奸罪保留在普通法中</w:t>
      </w:r>
      <w:r>
        <w:rPr>
          <w:rFonts w:hint="eastAsia"/>
        </w:rPr>
        <w:t>，</w:t>
      </w:r>
      <w:r w:rsidRPr="0097083A">
        <w:rPr>
          <w:rFonts w:hint="eastAsia"/>
        </w:rPr>
        <w:t>将同性伴侣关系排除在《防止家庭暴力法》</w:t>
      </w:r>
      <w:r>
        <w:rPr>
          <w:rFonts w:hint="eastAsia"/>
        </w:rPr>
        <w:t>(</w:t>
      </w:r>
      <w:r w:rsidRPr="0097083A">
        <w:t>2003</w:t>
      </w:r>
      <w:r w:rsidRPr="0097083A">
        <w:rPr>
          <w:rFonts w:hint="eastAsia"/>
        </w:rPr>
        <w:t>年第</w:t>
      </w:r>
      <w:r w:rsidRPr="0097083A">
        <w:t>4</w:t>
      </w:r>
      <w:r w:rsidRPr="0097083A">
        <w:rPr>
          <w:rFonts w:hint="eastAsia"/>
        </w:rPr>
        <w:t>号法</w:t>
      </w:r>
      <w:r>
        <w:rPr>
          <w:rFonts w:hint="eastAsia"/>
        </w:rPr>
        <w:t>)</w:t>
      </w:r>
      <w:r w:rsidRPr="0097083A">
        <w:rPr>
          <w:rFonts w:hint="eastAsia"/>
        </w:rPr>
        <w:t>之外</w:t>
      </w:r>
      <w:r>
        <w:rPr>
          <w:rFonts w:hint="eastAsia"/>
        </w:rPr>
        <w:t>；</w:t>
      </w:r>
    </w:p>
    <w:p w:rsidR="0097083A" w:rsidRPr="0097083A" w:rsidRDefault="0097083A" w:rsidP="0097083A">
      <w:pPr>
        <w:pStyle w:val="SingleTxtGC"/>
        <w:numPr>
          <w:ilvl w:val="0"/>
          <w:numId w:val="5"/>
        </w:numPr>
      </w:pPr>
      <w:r w:rsidRPr="0097083A">
        <w:rPr>
          <w:rFonts w:hint="eastAsia"/>
        </w:rPr>
        <w:t>对残疾人和艾滋病毒阳性者继续实行歧视</w:t>
      </w:r>
      <w:r>
        <w:rPr>
          <w:rFonts w:hint="eastAsia"/>
        </w:rPr>
        <w:t>，</w:t>
      </w:r>
      <w:r w:rsidRPr="0097083A">
        <w:rPr>
          <w:rFonts w:hint="eastAsia"/>
        </w:rPr>
        <w:t>包括就业歧视</w:t>
      </w:r>
      <w:r>
        <w:rPr>
          <w:rFonts w:hint="eastAsia"/>
        </w:rPr>
        <w:t>(</w:t>
      </w:r>
      <w:r w:rsidRPr="0097083A">
        <w:rPr>
          <w:rFonts w:hint="eastAsia"/>
        </w:rPr>
        <w:t>第二、三、七和二十六条</w:t>
      </w:r>
      <w:r>
        <w:rPr>
          <w:rFonts w:hint="eastAsia"/>
        </w:rPr>
        <w:t>)</w:t>
      </w:r>
      <w:r w:rsidRPr="0097083A">
        <w:rPr>
          <w:rFonts w:hint="eastAsia"/>
        </w:rPr>
        <w:t>。</w:t>
      </w:r>
    </w:p>
    <w:p w:rsidR="0097083A" w:rsidRPr="006F5FFC" w:rsidRDefault="0097083A" w:rsidP="0097083A">
      <w:pPr>
        <w:pStyle w:val="SingleTxtGC"/>
        <w:rPr>
          <w:rFonts w:eastAsia="SimHei"/>
        </w:rPr>
      </w:pPr>
      <w:r w:rsidRPr="006F5FFC">
        <w:rPr>
          <w:rFonts w:eastAsia="SimHei"/>
        </w:rPr>
        <w:t xml:space="preserve">10.  </w:t>
      </w:r>
      <w:r w:rsidRPr="006F5FFC">
        <w:rPr>
          <w:rFonts w:eastAsia="SimHei" w:hAnsi="SimHei"/>
        </w:rPr>
        <w:t>缔约国应开展广泛的教育和提高认识运动，动员传统领导人和包括儿童和成年人在内的公众参加，并以他们为宣传对象，以取消所有形式的歧视。缔约国应：</w:t>
      </w:r>
    </w:p>
    <w:p w:rsidR="0097083A" w:rsidRPr="006F5FFC" w:rsidRDefault="0097083A" w:rsidP="0097083A">
      <w:pPr>
        <w:pStyle w:val="SingleTxtGC"/>
        <w:numPr>
          <w:ilvl w:val="0"/>
          <w:numId w:val="6"/>
        </w:numPr>
        <w:rPr>
          <w:rFonts w:eastAsia="SimHei"/>
        </w:rPr>
      </w:pPr>
      <w:r w:rsidRPr="006F5FFC">
        <w:rPr>
          <w:rFonts w:eastAsia="SimHei" w:hAnsi="SimHei"/>
        </w:rPr>
        <w:t>废除所有基于种族实行歧视的法律，确定并通过关于法定继承的法律，不加区别地对所有人实行同样的规则；</w:t>
      </w:r>
    </w:p>
    <w:p w:rsidR="0097083A" w:rsidRPr="006F5FFC" w:rsidRDefault="0097083A" w:rsidP="0097083A">
      <w:pPr>
        <w:pStyle w:val="SingleTxtGC"/>
        <w:numPr>
          <w:ilvl w:val="0"/>
          <w:numId w:val="6"/>
        </w:numPr>
        <w:rPr>
          <w:rFonts w:eastAsia="SimHei"/>
        </w:rPr>
      </w:pPr>
      <w:r w:rsidRPr="006F5FFC">
        <w:rPr>
          <w:rFonts w:eastAsia="SimHei" w:hAnsi="SimHei"/>
        </w:rPr>
        <w:t>通过明文禁止基于性取向的歧视的立法，包括在《劳动法》</w:t>
      </w:r>
      <w:r w:rsidRPr="006F5FFC">
        <w:rPr>
          <w:rFonts w:eastAsia="SimHei"/>
        </w:rPr>
        <w:t>(2007</w:t>
      </w:r>
      <w:r w:rsidRPr="006F5FFC">
        <w:rPr>
          <w:rFonts w:eastAsia="SimHei" w:hAnsi="SimHei"/>
        </w:rPr>
        <w:t>年第</w:t>
      </w:r>
      <w:r w:rsidRPr="006F5FFC">
        <w:rPr>
          <w:rFonts w:eastAsia="SimHei"/>
        </w:rPr>
        <w:t>11</w:t>
      </w:r>
      <w:r w:rsidRPr="006F5FFC">
        <w:rPr>
          <w:rFonts w:eastAsia="SimHei" w:hAnsi="SimHei"/>
        </w:rPr>
        <w:t>号法</w:t>
      </w:r>
      <w:r w:rsidRPr="006F5FFC">
        <w:rPr>
          <w:rFonts w:eastAsia="SimHei"/>
        </w:rPr>
        <w:t>)</w:t>
      </w:r>
      <w:r w:rsidRPr="006F5FFC">
        <w:rPr>
          <w:rFonts w:eastAsia="SimHei" w:hAnsi="SimHei"/>
        </w:rPr>
        <w:t>中禁止这种歧视，并通过惩罚仇恨同性恋和变性者暴力的仇恨罪立法，并严格实行该立法；</w:t>
      </w:r>
    </w:p>
    <w:p w:rsidR="0097083A" w:rsidRPr="006F5FFC" w:rsidRDefault="0097083A" w:rsidP="0097083A">
      <w:pPr>
        <w:pStyle w:val="SingleTxtGC"/>
        <w:numPr>
          <w:ilvl w:val="0"/>
          <w:numId w:val="6"/>
        </w:numPr>
        <w:rPr>
          <w:rFonts w:eastAsia="SimHei"/>
        </w:rPr>
      </w:pPr>
      <w:r w:rsidRPr="006F5FFC">
        <w:rPr>
          <w:rFonts w:eastAsia="SimHei" w:hAnsi="SimHei"/>
        </w:rPr>
        <w:t>废除普通法中的鸡奸罪，并将同性伴侣关系纳入《防止家庭暴力法》</w:t>
      </w:r>
      <w:r w:rsidRPr="006F5FFC">
        <w:rPr>
          <w:rFonts w:eastAsia="SimHei"/>
        </w:rPr>
        <w:t>(2003</w:t>
      </w:r>
      <w:r w:rsidRPr="006F5FFC">
        <w:rPr>
          <w:rFonts w:eastAsia="SimHei" w:hAnsi="SimHei"/>
        </w:rPr>
        <w:t>年第</w:t>
      </w:r>
      <w:r w:rsidRPr="006F5FFC">
        <w:rPr>
          <w:rFonts w:eastAsia="SimHei"/>
        </w:rPr>
        <w:t>4</w:t>
      </w:r>
      <w:r w:rsidRPr="006F5FFC">
        <w:rPr>
          <w:rFonts w:eastAsia="SimHei" w:hAnsi="SimHei"/>
        </w:rPr>
        <w:t>号法</w:t>
      </w:r>
      <w:r w:rsidRPr="006F5FFC">
        <w:rPr>
          <w:rFonts w:eastAsia="SimHei"/>
        </w:rPr>
        <w:t>)</w:t>
      </w:r>
      <w:r w:rsidRPr="006F5FFC">
        <w:rPr>
          <w:rFonts w:eastAsia="SimHei" w:hAnsi="SimHei"/>
        </w:rPr>
        <w:t>以保护同性伴侣；</w:t>
      </w:r>
    </w:p>
    <w:p w:rsidR="0097083A" w:rsidRPr="006F5FFC" w:rsidRDefault="0097083A" w:rsidP="0097083A">
      <w:pPr>
        <w:pStyle w:val="SingleTxtGC"/>
        <w:numPr>
          <w:ilvl w:val="0"/>
          <w:numId w:val="6"/>
        </w:numPr>
        <w:rPr>
          <w:rFonts w:eastAsia="SimHei"/>
        </w:rPr>
      </w:pPr>
      <w:r w:rsidRPr="006F5FFC">
        <w:rPr>
          <w:rFonts w:eastAsia="SimHei" w:hAnsi="SimHei"/>
        </w:rPr>
        <w:t>增强努力，打击对残疾人和艾滋病毒阳性者的歧视，并确保他们完全融入公共生活的所有领域。</w:t>
      </w:r>
    </w:p>
    <w:p w:rsidR="0097083A" w:rsidRPr="0097083A" w:rsidRDefault="0097083A" w:rsidP="0097083A">
      <w:pPr>
        <w:pStyle w:val="H23GC"/>
      </w:pPr>
      <w:r w:rsidRPr="0097083A">
        <w:tab/>
      </w:r>
      <w:r w:rsidRPr="0097083A">
        <w:tab/>
      </w:r>
      <w:r w:rsidRPr="0097083A">
        <w:rPr>
          <w:rFonts w:hint="eastAsia"/>
        </w:rPr>
        <w:t>对妇女的歧视</w:t>
      </w:r>
    </w:p>
    <w:p w:rsidR="0097083A" w:rsidRPr="0097083A" w:rsidRDefault="0097083A" w:rsidP="0097083A">
      <w:pPr>
        <w:pStyle w:val="SingleTxtGC"/>
      </w:pPr>
      <w:r w:rsidRPr="0097083A">
        <w:t>1</w:t>
      </w:r>
      <w:r>
        <w:t xml:space="preserve">1.  </w:t>
      </w:r>
      <w:r w:rsidRPr="0097083A">
        <w:rPr>
          <w:rFonts w:hint="eastAsia"/>
        </w:rPr>
        <w:t>委员会关切的是</w:t>
      </w:r>
      <w:r>
        <w:rPr>
          <w:rFonts w:hint="eastAsia"/>
        </w:rPr>
        <w:t>，</w:t>
      </w:r>
      <w:r w:rsidRPr="0097083A">
        <w:rPr>
          <w:rFonts w:hint="eastAsia"/>
        </w:rPr>
        <w:t>与妇女角色和责任有关的歧视性成见和根深蒂固的重男轻女态度持续存在</w:t>
      </w:r>
      <w:r>
        <w:rPr>
          <w:rFonts w:hint="eastAsia"/>
        </w:rPr>
        <w:t>，</w:t>
      </w:r>
      <w:r w:rsidRPr="0097083A">
        <w:rPr>
          <w:rFonts w:hint="eastAsia"/>
        </w:rPr>
        <w:t>进一步构成了对妇女暴力的主要原因。委员会还关切地注意到</w:t>
      </w:r>
      <w:r>
        <w:rPr>
          <w:rFonts w:hint="eastAsia"/>
        </w:rPr>
        <w:t>：</w:t>
      </w:r>
    </w:p>
    <w:p w:rsidR="0097083A" w:rsidRPr="0097083A" w:rsidRDefault="0097083A" w:rsidP="0097083A">
      <w:pPr>
        <w:pStyle w:val="SingleTxtGC"/>
        <w:numPr>
          <w:ilvl w:val="0"/>
          <w:numId w:val="7"/>
        </w:numPr>
      </w:pPr>
      <w:r w:rsidRPr="0097083A">
        <w:rPr>
          <w:rFonts w:hint="eastAsia"/>
        </w:rPr>
        <w:t>除其他外</w:t>
      </w:r>
      <w:r>
        <w:rPr>
          <w:rFonts w:hint="eastAsia"/>
        </w:rPr>
        <w:t>，</w:t>
      </w:r>
      <w:r w:rsidRPr="0097083A">
        <w:rPr>
          <w:rFonts w:hint="eastAsia"/>
        </w:rPr>
        <w:t>习惯法允许家庭成员从寡妇及子女手中没收死者财产</w:t>
      </w:r>
      <w:r>
        <w:rPr>
          <w:rFonts w:hint="eastAsia"/>
        </w:rPr>
        <w:t>，</w:t>
      </w:r>
      <w:r w:rsidRPr="0097083A">
        <w:rPr>
          <w:rFonts w:hint="eastAsia"/>
        </w:rPr>
        <w:t>妇女因此往往受到歧视</w:t>
      </w:r>
      <w:r>
        <w:rPr>
          <w:rFonts w:hint="eastAsia"/>
        </w:rPr>
        <w:t>；</w:t>
      </w:r>
    </w:p>
    <w:p w:rsidR="0097083A" w:rsidRPr="0097083A" w:rsidRDefault="0097083A" w:rsidP="0097083A">
      <w:pPr>
        <w:pStyle w:val="SingleTxtGC"/>
        <w:numPr>
          <w:ilvl w:val="0"/>
          <w:numId w:val="7"/>
        </w:numPr>
      </w:pPr>
      <w:r w:rsidRPr="0097083A">
        <w:rPr>
          <w:rFonts w:hint="eastAsia"/>
        </w:rPr>
        <w:t>未对所有由于其艾滋病毒呈阳性而被强迫或胁迫绝育的妇女给予赔偿</w:t>
      </w:r>
      <w:r>
        <w:rPr>
          <w:rFonts w:hint="eastAsia"/>
        </w:rPr>
        <w:t>；</w:t>
      </w:r>
    </w:p>
    <w:p w:rsidR="0097083A" w:rsidRPr="0097083A" w:rsidRDefault="0097083A" w:rsidP="0097083A">
      <w:pPr>
        <w:pStyle w:val="SingleTxtGC"/>
        <w:numPr>
          <w:ilvl w:val="0"/>
          <w:numId w:val="7"/>
        </w:numPr>
      </w:pPr>
      <w:r w:rsidRPr="0097083A">
        <w:rPr>
          <w:rFonts w:hint="eastAsia"/>
        </w:rPr>
        <w:t>单亲母亲经常遭受歧视和污辱</w:t>
      </w:r>
      <w:r>
        <w:rPr>
          <w:rFonts w:hint="eastAsia"/>
        </w:rPr>
        <w:t>；</w:t>
      </w:r>
    </w:p>
    <w:p w:rsidR="0097083A" w:rsidRPr="0097083A" w:rsidRDefault="0097083A" w:rsidP="0097083A">
      <w:pPr>
        <w:pStyle w:val="SingleTxtGC"/>
        <w:numPr>
          <w:ilvl w:val="0"/>
          <w:numId w:val="7"/>
        </w:numPr>
      </w:pPr>
      <w:r w:rsidRPr="0097083A">
        <w:rPr>
          <w:rFonts w:hint="eastAsia"/>
        </w:rPr>
        <w:t>女性失业率较高</w:t>
      </w:r>
      <w:r>
        <w:rPr>
          <w:rFonts w:hint="eastAsia"/>
        </w:rPr>
        <w:t>，</w:t>
      </w:r>
      <w:r w:rsidRPr="0097083A">
        <w:rPr>
          <w:rFonts w:hint="eastAsia"/>
        </w:rPr>
        <w:t>男性和女性之间的职业隔离持续存在</w:t>
      </w:r>
      <w:r>
        <w:rPr>
          <w:rFonts w:hint="eastAsia"/>
        </w:rPr>
        <w:t>，</w:t>
      </w:r>
      <w:r w:rsidRPr="0097083A">
        <w:rPr>
          <w:rFonts w:hint="eastAsia"/>
        </w:rPr>
        <w:t>担任领导职位的女性数量相对较少</w:t>
      </w:r>
      <w:r>
        <w:rPr>
          <w:rFonts w:hint="eastAsia"/>
        </w:rPr>
        <w:t>(</w:t>
      </w:r>
      <w:r w:rsidRPr="0097083A">
        <w:rPr>
          <w:rFonts w:hint="eastAsia"/>
        </w:rPr>
        <w:t>第二、三、七和二十六条</w:t>
      </w:r>
      <w:r>
        <w:rPr>
          <w:rFonts w:hint="eastAsia"/>
        </w:rPr>
        <w:t>)</w:t>
      </w:r>
    </w:p>
    <w:p w:rsidR="0097083A" w:rsidRPr="006F5FFC" w:rsidRDefault="0097083A" w:rsidP="0097083A">
      <w:pPr>
        <w:pStyle w:val="SingleTxtGC"/>
        <w:rPr>
          <w:rFonts w:eastAsia="SimHei"/>
        </w:rPr>
      </w:pPr>
      <w:r w:rsidRPr="006F5FFC">
        <w:rPr>
          <w:rFonts w:eastAsia="SimHei"/>
        </w:rPr>
        <w:t xml:space="preserve">12.  </w:t>
      </w:r>
      <w:r w:rsidRPr="006F5FFC">
        <w:rPr>
          <w:rFonts w:eastAsia="SimHei" w:hAnsi="SimHei"/>
        </w:rPr>
        <w:t>缔约国应采取全面措施，消除对性别角色的定型观念，动员传统领导人和广大公众参与，并以他们为宣传对象。缔约国还应：</w:t>
      </w:r>
    </w:p>
    <w:p w:rsidR="0097083A" w:rsidRPr="006F5FFC" w:rsidRDefault="0097083A" w:rsidP="0097083A">
      <w:pPr>
        <w:pStyle w:val="SingleTxtGC"/>
        <w:numPr>
          <w:ilvl w:val="0"/>
          <w:numId w:val="8"/>
        </w:numPr>
        <w:rPr>
          <w:rFonts w:eastAsia="SimHei"/>
        </w:rPr>
      </w:pPr>
      <w:r w:rsidRPr="006F5FFC">
        <w:rPr>
          <w:rFonts w:eastAsia="SimHei" w:hAnsi="SimHei"/>
        </w:rPr>
        <w:t>与传统领导人合作消除歧视性的习惯法；</w:t>
      </w:r>
    </w:p>
    <w:p w:rsidR="0097083A" w:rsidRPr="006F5FFC" w:rsidRDefault="0097083A" w:rsidP="0097083A">
      <w:pPr>
        <w:pStyle w:val="SingleTxtGC"/>
        <w:numPr>
          <w:ilvl w:val="0"/>
          <w:numId w:val="8"/>
        </w:numPr>
        <w:rPr>
          <w:rFonts w:eastAsia="SimHei"/>
        </w:rPr>
      </w:pPr>
      <w:r w:rsidRPr="006F5FFC">
        <w:rPr>
          <w:rFonts w:eastAsia="SimHei" w:hAnsi="SimHei"/>
        </w:rPr>
        <w:t>确保被强迫或胁迫绝育的妇女可获得赔偿，在可能的情况下恢复生育能力，并通过正式准则来确保医务人员系统性地征得接受绝育手术的妇女的充分知情同意；</w:t>
      </w:r>
    </w:p>
    <w:p w:rsidR="0097083A" w:rsidRPr="006F5FFC" w:rsidRDefault="0097083A" w:rsidP="0097083A">
      <w:pPr>
        <w:pStyle w:val="SingleTxtGC"/>
        <w:numPr>
          <w:ilvl w:val="0"/>
          <w:numId w:val="8"/>
        </w:numPr>
        <w:rPr>
          <w:rFonts w:eastAsia="SimHei"/>
          <w:bCs/>
        </w:rPr>
      </w:pPr>
      <w:r w:rsidRPr="006F5FFC">
        <w:rPr>
          <w:rFonts w:eastAsia="SimHei" w:hAnsi="SimHei"/>
        </w:rPr>
        <w:t>采取全面的提高认识措施，消除对单亲母亲所有形式的污辱和歧视；</w:t>
      </w:r>
    </w:p>
    <w:p w:rsidR="0097083A" w:rsidRPr="006F5FFC" w:rsidRDefault="0022425C" w:rsidP="0022425C">
      <w:pPr>
        <w:pStyle w:val="SingleTxtGC"/>
        <w:ind w:firstLine="431"/>
      </w:pPr>
      <w:r>
        <w:rPr>
          <w:rFonts w:hint="eastAsia"/>
        </w:rPr>
        <w:t>(e)</w:t>
      </w:r>
      <w:r>
        <w:rPr>
          <w:rFonts w:hint="eastAsia"/>
        </w:rPr>
        <w:tab/>
      </w:r>
      <w:r w:rsidR="0097083A" w:rsidRPr="004734CD">
        <w:rPr>
          <w:rFonts w:ascii="SimHei" w:eastAsia="SimHei" w:hAnsi="SimHei"/>
        </w:rPr>
        <w:t>通过教育、培训和再培训等办法，采取具体措施消除女性失业以及纵向和横向职业隔离，并酌情考虑推行临时特殊措施以增加担任领导职位的女性数量。</w:t>
      </w:r>
    </w:p>
    <w:p w:rsidR="0097083A" w:rsidRPr="0097083A" w:rsidRDefault="0097083A" w:rsidP="0097083A">
      <w:pPr>
        <w:pStyle w:val="H23GC"/>
      </w:pPr>
      <w:r w:rsidRPr="0097083A">
        <w:tab/>
      </w:r>
      <w:r w:rsidRPr="0097083A">
        <w:tab/>
      </w:r>
      <w:r w:rsidRPr="0097083A">
        <w:rPr>
          <w:rFonts w:hint="eastAsia"/>
        </w:rPr>
        <w:t>对妇女和女童的有害做法</w:t>
      </w:r>
    </w:p>
    <w:p w:rsidR="0097083A" w:rsidRPr="0097083A" w:rsidRDefault="0097083A" w:rsidP="0097083A">
      <w:pPr>
        <w:pStyle w:val="SingleTxtGC"/>
      </w:pPr>
      <w:r w:rsidRPr="0097083A">
        <w:t>1</w:t>
      </w:r>
      <w:r>
        <w:t xml:space="preserve">3.  </w:t>
      </w:r>
      <w:r w:rsidRPr="0097083A">
        <w:rPr>
          <w:rFonts w:hint="eastAsia"/>
        </w:rPr>
        <w:t>委员会关切的是</w:t>
      </w:r>
      <w:r>
        <w:rPr>
          <w:rFonts w:hint="eastAsia"/>
        </w:rPr>
        <w:t>，</w:t>
      </w:r>
      <w:r w:rsidRPr="0097083A">
        <w:rPr>
          <w:rFonts w:hint="eastAsia"/>
        </w:rPr>
        <w:t>据报告侵害妇女和女童的有害做法普遍存在</w:t>
      </w:r>
      <w:r>
        <w:rPr>
          <w:rFonts w:hint="eastAsia"/>
        </w:rPr>
        <w:t>，</w:t>
      </w:r>
      <w:r w:rsidRPr="0097083A">
        <w:rPr>
          <w:rFonts w:hint="eastAsia"/>
        </w:rPr>
        <w:t>包括强迫女童与其祖父、叔</w:t>
      </w:r>
      <w:r>
        <w:rPr>
          <w:rFonts w:hint="eastAsia"/>
        </w:rPr>
        <w:t>(</w:t>
      </w:r>
      <w:r w:rsidRPr="0097083A">
        <w:rPr>
          <w:rFonts w:hint="eastAsia"/>
        </w:rPr>
        <w:t>伯</w:t>
      </w:r>
      <w:r>
        <w:rPr>
          <w:rFonts w:hint="eastAsia"/>
        </w:rPr>
        <w:t>)</w:t>
      </w:r>
      <w:r w:rsidRPr="0097083A">
        <w:rPr>
          <w:rFonts w:hint="eastAsia"/>
        </w:rPr>
        <w:t>父或兄弟发生性关系等各种性启蒙做法</w:t>
      </w:r>
      <w:r>
        <w:rPr>
          <w:rFonts w:hint="eastAsia"/>
        </w:rPr>
        <w:t>(</w:t>
      </w:r>
      <w:r w:rsidRPr="0097083A">
        <w:rPr>
          <w:rFonts w:hint="eastAsia"/>
        </w:rPr>
        <w:t>第三、七、二十四和二十六条</w:t>
      </w:r>
      <w:r>
        <w:rPr>
          <w:rFonts w:hint="eastAsia"/>
        </w:rPr>
        <w:t>)</w:t>
      </w:r>
      <w:r w:rsidRPr="0097083A">
        <w:rPr>
          <w:rFonts w:hint="eastAsia"/>
        </w:rPr>
        <w:t>。</w:t>
      </w:r>
    </w:p>
    <w:p w:rsidR="0097083A" w:rsidRPr="006F5FFC" w:rsidRDefault="0097083A" w:rsidP="0097083A">
      <w:pPr>
        <w:pStyle w:val="SingleTxtGC"/>
        <w:rPr>
          <w:rFonts w:eastAsia="SimHei"/>
        </w:rPr>
      </w:pPr>
      <w:r w:rsidRPr="006F5FFC">
        <w:rPr>
          <w:rFonts w:eastAsia="SimHei"/>
        </w:rPr>
        <w:t xml:space="preserve">14.  </w:t>
      </w:r>
      <w:r w:rsidRPr="006F5FFC">
        <w:rPr>
          <w:rFonts w:eastAsia="SimHei" w:hAnsi="SimHei"/>
        </w:rPr>
        <w:t>缔约国应采取广泛的公共教育措施，告知各社区此类有害做法与对妇女和女童的歧视、基于性别的暴力和性剥削有关，并且此类有害做法还可能传播性传播疾病。缔约国应确保针对这些做法强制执行将强奸和暴力定为犯罪行为的现行法律。</w:t>
      </w:r>
    </w:p>
    <w:p w:rsidR="0097083A" w:rsidRPr="0097083A" w:rsidRDefault="0097083A" w:rsidP="0097083A">
      <w:pPr>
        <w:pStyle w:val="H23GC"/>
      </w:pPr>
      <w:r w:rsidRPr="0097083A">
        <w:tab/>
      </w:r>
      <w:r w:rsidRPr="0097083A">
        <w:tab/>
      </w:r>
      <w:r w:rsidRPr="0097083A">
        <w:rPr>
          <w:rFonts w:hint="eastAsia"/>
        </w:rPr>
        <w:t>终止妊娠和取得避孕用品</w:t>
      </w:r>
    </w:p>
    <w:p w:rsidR="0097083A" w:rsidRPr="0097083A" w:rsidRDefault="0097083A" w:rsidP="0097083A">
      <w:pPr>
        <w:pStyle w:val="SingleTxtGC"/>
      </w:pPr>
      <w:r w:rsidRPr="0097083A">
        <w:t>1</w:t>
      </w:r>
      <w:r>
        <w:t xml:space="preserve">5.  </w:t>
      </w:r>
      <w:r w:rsidRPr="0097083A">
        <w:rPr>
          <w:rFonts w:hint="eastAsia"/>
        </w:rPr>
        <w:t>委员会关切的是</w:t>
      </w:r>
      <w:r>
        <w:rPr>
          <w:rFonts w:hint="eastAsia"/>
        </w:rPr>
        <w:t>，</w:t>
      </w:r>
      <w:r w:rsidRPr="0097083A">
        <w:rPr>
          <w:rFonts w:hint="eastAsia"/>
        </w:rPr>
        <w:t>进行合法堕胎所需的程序繁琐</w:t>
      </w:r>
      <w:r>
        <w:rPr>
          <w:rFonts w:hint="eastAsia"/>
        </w:rPr>
        <w:t>，</w:t>
      </w:r>
      <w:r w:rsidRPr="0097083A">
        <w:rPr>
          <w:rFonts w:hint="eastAsia"/>
        </w:rPr>
        <w:t>包括需要三位医生的证明</w:t>
      </w:r>
      <w:r>
        <w:rPr>
          <w:rFonts w:hint="eastAsia"/>
        </w:rPr>
        <w:t>，</w:t>
      </w:r>
      <w:r w:rsidRPr="0097083A">
        <w:rPr>
          <w:rFonts w:hint="eastAsia"/>
        </w:rPr>
        <w:t>因而促使妇女寻求不安全的私下堕胎而不顾其生命和健康危险</w:t>
      </w:r>
      <w:r>
        <w:rPr>
          <w:rFonts w:hint="eastAsia"/>
        </w:rPr>
        <w:t>，</w:t>
      </w:r>
      <w:r w:rsidRPr="0097083A">
        <w:rPr>
          <w:rFonts w:hint="eastAsia"/>
        </w:rPr>
        <w:t>或诉诸所谓的“弃婴”</w:t>
      </w:r>
      <w:r>
        <w:rPr>
          <w:rFonts w:hint="eastAsia"/>
        </w:rPr>
        <w:t>，</w:t>
      </w:r>
      <w:r w:rsidRPr="0097083A">
        <w:rPr>
          <w:rFonts w:hint="eastAsia"/>
        </w:rPr>
        <w:t>以及强奸致孕需要治安法官出具证明。此外</w:t>
      </w:r>
      <w:r>
        <w:rPr>
          <w:rFonts w:hint="eastAsia"/>
        </w:rPr>
        <w:t>，</w:t>
      </w:r>
      <w:r w:rsidRPr="0097083A">
        <w:rPr>
          <w:rFonts w:hint="eastAsia"/>
        </w:rPr>
        <w:t>委员会注意到该代表团提供的资料表明</w:t>
      </w:r>
      <w:r>
        <w:rPr>
          <w:rFonts w:hint="eastAsia"/>
        </w:rPr>
        <w:t>，</w:t>
      </w:r>
      <w:r w:rsidRPr="0097083A">
        <w:rPr>
          <w:rFonts w:hint="eastAsia"/>
        </w:rPr>
        <w:t>医疗机构和青年中心为青少年免费提供避孕器具</w:t>
      </w:r>
      <w:r>
        <w:rPr>
          <w:rFonts w:hint="eastAsia"/>
        </w:rPr>
        <w:t>，</w:t>
      </w:r>
      <w:r w:rsidRPr="0097083A">
        <w:rPr>
          <w:rFonts w:hint="eastAsia"/>
        </w:rPr>
        <w:t>但对人们是否充分了解这份资料表示关切</w:t>
      </w:r>
      <w:r>
        <w:rPr>
          <w:rFonts w:hint="eastAsia"/>
        </w:rPr>
        <w:t>(</w:t>
      </w:r>
      <w:r w:rsidRPr="0097083A">
        <w:rPr>
          <w:rFonts w:hint="eastAsia"/>
        </w:rPr>
        <w:t>第三、六和二十四条</w:t>
      </w:r>
      <w:r>
        <w:rPr>
          <w:rFonts w:hint="eastAsia"/>
        </w:rPr>
        <w:t>)</w:t>
      </w:r>
      <w:r w:rsidRPr="0097083A">
        <w:rPr>
          <w:rFonts w:hint="eastAsia"/>
        </w:rPr>
        <w:t>。</w:t>
      </w:r>
    </w:p>
    <w:p w:rsidR="0097083A" w:rsidRPr="006F5FFC" w:rsidRDefault="0097083A" w:rsidP="0097083A">
      <w:pPr>
        <w:pStyle w:val="SingleTxtGC"/>
        <w:rPr>
          <w:rFonts w:eastAsia="SimHei"/>
        </w:rPr>
      </w:pPr>
      <w:r w:rsidRPr="006F5FFC">
        <w:rPr>
          <w:rFonts w:eastAsia="SimHei"/>
        </w:rPr>
        <w:t xml:space="preserve">16.  </w:t>
      </w:r>
      <w:r w:rsidRPr="006F5FFC">
        <w:rPr>
          <w:rFonts w:eastAsia="SimHei" w:hAnsi="SimHei"/>
        </w:rPr>
        <w:t>缔约国应取消对获得合法堕胎规定的毫无理由的要求，以免妇女诉诸不安全的私下堕胎。缔约国还应：</w:t>
      </w:r>
    </w:p>
    <w:p w:rsidR="0097083A" w:rsidRPr="006F5FFC" w:rsidRDefault="0097083A" w:rsidP="0097083A">
      <w:pPr>
        <w:pStyle w:val="SingleTxtGC"/>
        <w:numPr>
          <w:ilvl w:val="0"/>
          <w:numId w:val="9"/>
        </w:numPr>
        <w:rPr>
          <w:rFonts w:eastAsia="SimHei"/>
        </w:rPr>
      </w:pPr>
      <w:r w:rsidRPr="006F5FFC">
        <w:rPr>
          <w:rFonts w:eastAsia="SimHei" w:hAnsi="SimHei"/>
        </w:rPr>
        <w:t>通过并落实提高认识政策，打击污辱寻求堕胎的妇女和女童的行为；</w:t>
      </w:r>
    </w:p>
    <w:p w:rsidR="0097083A" w:rsidRPr="006F5FFC" w:rsidRDefault="0097083A" w:rsidP="0097083A">
      <w:pPr>
        <w:pStyle w:val="SingleTxtGC"/>
        <w:numPr>
          <w:ilvl w:val="0"/>
          <w:numId w:val="9"/>
        </w:numPr>
        <w:rPr>
          <w:rFonts w:eastAsia="SimHei"/>
        </w:rPr>
      </w:pPr>
      <w:r w:rsidRPr="006F5FFC">
        <w:rPr>
          <w:rFonts w:eastAsia="SimHei" w:hAnsi="SimHei"/>
        </w:rPr>
        <w:t>保证提供优质服务，以控制不安全堕胎引起的并发症，并保证立即而无条件地提供治疗；</w:t>
      </w:r>
    </w:p>
    <w:p w:rsidR="0097083A" w:rsidRPr="006F5FFC" w:rsidRDefault="0097083A" w:rsidP="0097083A">
      <w:pPr>
        <w:pStyle w:val="SingleTxtGC"/>
        <w:numPr>
          <w:ilvl w:val="0"/>
          <w:numId w:val="9"/>
        </w:numPr>
        <w:rPr>
          <w:rFonts w:eastAsia="SimHei"/>
        </w:rPr>
      </w:pPr>
      <w:r w:rsidRPr="006F5FFC">
        <w:rPr>
          <w:rFonts w:eastAsia="SimHei" w:hAnsi="SimHei"/>
        </w:rPr>
        <w:t>保证并确保尤其在农村和偏远地区，人们可获得关于避孕器具的可得性和性健康的资料；</w:t>
      </w:r>
    </w:p>
    <w:p w:rsidR="0097083A" w:rsidRPr="0097083A" w:rsidRDefault="0097083A" w:rsidP="0097083A">
      <w:pPr>
        <w:pStyle w:val="SingleTxtGC"/>
        <w:numPr>
          <w:ilvl w:val="0"/>
          <w:numId w:val="9"/>
        </w:numPr>
      </w:pPr>
      <w:r w:rsidRPr="006F5FFC">
        <w:rPr>
          <w:rFonts w:eastAsia="SimHei" w:hAnsi="SimHei"/>
        </w:rPr>
        <w:t>针对被剥夺家庭照料的婴儿建立替代性照料系统。</w:t>
      </w:r>
    </w:p>
    <w:p w:rsidR="0097083A" w:rsidRPr="0097083A" w:rsidRDefault="0097083A" w:rsidP="0097083A">
      <w:pPr>
        <w:pStyle w:val="H23GC"/>
      </w:pPr>
      <w:r w:rsidRPr="0097083A">
        <w:tab/>
      </w:r>
      <w:r w:rsidRPr="0097083A">
        <w:tab/>
      </w:r>
      <w:r w:rsidRPr="0097083A">
        <w:rPr>
          <w:rFonts w:hint="eastAsia"/>
        </w:rPr>
        <w:t>习俗婚姻、娶寡嫂制和强迫婚姻</w:t>
      </w:r>
    </w:p>
    <w:p w:rsidR="0097083A" w:rsidRPr="0097083A" w:rsidRDefault="0097083A" w:rsidP="0097083A">
      <w:pPr>
        <w:pStyle w:val="SingleTxtGC"/>
      </w:pPr>
      <w:r w:rsidRPr="0097083A">
        <w:t>1</w:t>
      </w:r>
      <w:r>
        <w:t xml:space="preserve">7.  </w:t>
      </w:r>
      <w:r w:rsidRPr="0097083A">
        <w:rPr>
          <w:rFonts w:hint="eastAsia"/>
        </w:rPr>
        <w:t>委员会仍关切的是</w:t>
      </w:r>
      <w:r>
        <w:rPr>
          <w:rFonts w:hint="eastAsia"/>
        </w:rPr>
        <w:t>，</w:t>
      </w:r>
      <w:r w:rsidRPr="0097083A">
        <w:rPr>
          <w:rFonts w:hint="eastAsia"/>
        </w:rPr>
        <w:t>未登记的习俗婚姻数量较多</w:t>
      </w:r>
      <w:r>
        <w:rPr>
          <w:rFonts w:hint="eastAsia"/>
        </w:rPr>
        <w:t>，</w:t>
      </w:r>
      <w:r w:rsidRPr="0097083A">
        <w:rPr>
          <w:rFonts w:hint="eastAsia"/>
        </w:rPr>
        <w:t>不仅剥夺了妇女和儿童的权利</w:t>
      </w:r>
      <w:r>
        <w:rPr>
          <w:rFonts w:hint="eastAsia"/>
        </w:rPr>
        <w:t>，</w:t>
      </w:r>
      <w:r w:rsidRPr="0097083A">
        <w:rPr>
          <w:rFonts w:hint="eastAsia"/>
        </w:rPr>
        <w:t>尤其是在继承权和土地产权方面</w:t>
      </w:r>
      <w:r>
        <w:rPr>
          <w:rFonts w:hint="eastAsia"/>
        </w:rPr>
        <w:t>，</w:t>
      </w:r>
      <w:r w:rsidRPr="0097083A">
        <w:rPr>
          <w:rFonts w:hint="eastAsia"/>
        </w:rPr>
        <w:t>而且会鼓励多配偶制和嫁妆的做法</w:t>
      </w:r>
      <w:r>
        <w:rPr>
          <w:rFonts w:hint="eastAsia"/>
        </w:rPr>
        <w:t>，</w:t>
      </w:r>
      <w:r w:rsidRPr="0097083A">
        <w:rPr>
          <w:rFonts w:hint="eastAsia"/>
        </w:rPr>
        <w:t>其中嫁妆在认可习俗婚姻的法案下仍然合法。委员会还关切的是</w:t>
      </w:r>
      <w:r>
        <w:rPr>
          <w:rFonts w:hint="eastAsia"/>
        </w:rPr>
        <w:t>，</w:t>
      </w:r>
      <w:r w:rsidRPr="0097083A">
        <w:rPr>
          <w:rFonts w:hint="eastAsia"/>
        </w:rPr>
        <w:t>有报告称</w:t>
      </w:r>
      <w:r>
        <w:rPr>
          <w:rFonts w:hint="eastAsia"/>
        </w:rPr>
        <w:t>，</w:t>
      </w:r>
      <w:r w:rsidRPr="0097083A">
        <w:rPr>
          <w:rFonts w:hint="eastAsia"/>
        </w:rPr>
        <w:t>习惯法规定了儿童强迫婚姻</w:t>
      </w:r>
      <w:r>
        <w:rPr>
          <w:rFonts w:hint="eastAsia"/>
        </w:rPr>
        <w:t>，</w:t>
      </w:r>
      <w:r w:rsidRPr="0097083A">
        <w:rPr>
          <w:rFonts w:hint="eastAsia"/>
        </w:rPr>
        <w:t>以及当前盛行的做法是强迫寡妇嫁给去世丈夫的兄弟</w:t>
      </w:r>
      <w:r>
        <w:rPr>
          <w:rFonts w:hint="eastAsia"/>
        </w:rPr>
        <w:t>(</w:t>
      </w:r>
      <w:r w:rsidRPr="0097083A">
        <w:rPr>
          <w:rFonts w:hint="eastAsia"/>
        </w:rPr>
        <w:t>所谓的“娶寡嫂制”</w:t>
      </w:r>
      <w:r>
        <w:rPr>
          <w:rFonts w:hint="eastAsia"/>
        </w:rPr>
        <w:t>)(</w:t>
      </w:r>
      <w:r w:rsidRPr="0097083A">
        <w:rPr>
          <w:rFonts w:hint="eastAsia"/>
        </w:rPr>
        <w:t>第二、三、七、八、二十三、二十四和二十六条</w:t>
      </w:r>
      <w:r>
        <w:rPr>
          <w:rFonts w:hint="eastAsia"/>
        </w:rPr>
        <w:t>)</w:t>
      </w:r>
      <w:r w:rsidRPr="0097083A">
        <w:rPr>
          <w:rFonts w:hint="eastAsia"/>
        </w:rPr>
        <w:t>。</w:t>
      </w:r>
    </w:p>
    <w:p w:rsidR="0097083A" w:rsidRPr="006F5FFC" w:rsidRDefault="0097083A" w:rsidP="0097083A">
      <w:pPr>
        <w:pStyle w:val="SingleTxtGC"/>
        <w:rPr>
          <w:rFonts w:eastAsia="SimHei"/>
        </w:rPr>
      </w:pPr>
      <w:r w:rsidRPr="006F5FFC">
        <w:rPr>
          <w:rFonts w:eastAsia="SimHei"/>
        </w:rPr>
        <w:t xml:space="preserve">18.  </w:t>
      </w:r>
      <w:r w:rsidRPr="006F5FFC">
        <w:rPr>
          <w:rFonts w:eastAsia="SimHei" w:hAnsi="SimHei"/>
        </w:rPr>
        <w:t>缔约国应将禁止嫁妆纳入认可习俗婚姻的法案中，并尽快通过该法案，以确保习俗婚姻得到登记。缔约国还应确保早婚和强迫婚姻被定为犯罪行为。缔约国应进一步与传统领导人合作，废除所谓</w:t>
      </w:r>
      <w:r w:rsidR="006F5FFC">
        <w:rPr>
          <w:rFonts w:eastAsia="SimHei" w:hint="eastAsia"/>
        </w:rPr>
        <w:t>“</w:t>
      </w:r>
      <w:r w:rsidRPr="006F5FFC">
        <w:rPr>
          <w:rFonts w:eastAsia="SimHei" w:hAnsi="SimHei"/>
        </w:rPr>
        <w:t>娶寡嫂制</w:t>
      </w:r>
      <w:r w:rsidR="006F5FFC">
        <w:rPr>
          <w:rFonts w:eastAsia="SimHei" w:hint="eastAsia"/>
        </w:rPr>
        <w:t>”</w:t>
      </w:r>
      <w:r w:rsidRPr="006F5FFC">
        <w:rPr>
          <w:rFonts w:eastAsia="SimHei" w:hAnsi="SimHei"/>
        </w:rPr>
        <w:t>的做法。</w:t>
      </w:r>
    </w:p>
    <w:p w:rsidR="0097083A" w:rsidRPr="0097083A" w:rsidRDefault="0097083A" w:rsidP="0097083A">
      <w:pPr>
        <w:pStyle w:val="H23GC"/>
      </w:pPr>
      <w:r>
        <w:tab/>
      </w:r>
      <w:r>
        <w:tab/>
      </w:r>
      <w:r w:rsidRPr="0097083A">
        <w:rPr>
          <w:rFonts w:hint="eastAsia"/>
        </w:rPr>
        <w:t>强迫失踪</w:t>
      </w:r>
    </w:p>
    <w:p w:rsidR="0097083A" w:rsidRPr="0097083A" w:rsidRDefault="0097083A" w:rsidP="0097083A">
      <w:pPr>
        <w:pStyle w:val="SingleTxtGC"/>
      </w:pPr>
      <w:r w:rsidRPr="0097083A">
        <w:t>1</w:t>
      </w:r>
      <w:r>
        <w:t xml:space="preserve">9.  </w:t>
      </w:r>
      <w:r w:rsidRPr="0097083A">
        <w:rPr>
          <w:rFonts w:hint="eastAsia"/>
        </w:rPr>
        <w:t>委员会表示关切</w:t>
      </w:r>
      <w:r>
        <w:rPr>
          <w:rFonts w:hint="eastAsia"/>
        </w:rPr>
        <w:t>，</w:t>
      </w:r>
      <w:r w:rsidRPr="0097083A">
        <w:rPr>
          <w:rFonts w:hint="eastAsia"/>
        </w:rPr>
        <w:t>有几份报告称</w:t>
      </w:r>
      <w:r>
        <w:rPr>
          <w:rFonts w:hint="eastAsia"/>
        </w:rPr>
        <w:t>，</w:t>
      </w:r>
      <w:r w:rsidRPr="0097083A">
        <w:rPr>
          <w:rFonts w:hint="eastAsia"/>
        </w:rPr>
        <w:t>在原</w:t>
      </w:r>
      <w:r w:rsidRPr="0097083A">
        <w:t>Caprivi</w:t>
      </w:r>
      <w:r w:rsidRPr="0097083A">
        <w:rPr>
          <w:rFonts w:hint="eastAsia"/>
        </w:rPr>
        <w:t>地区</w:t>
      </w:r>
      <w:r>
        <w:rPr>
          <w:rFonts w:hint="eastAsia"/>
        </w:rPr>
        <w:t>(</w:t>
      </w:r>
      <w:r w:rsidRPr="0097083A">
        <w:rPr>
          <w:rFonts w:hint="eastAsia"/>
        </w:rPr>
        <w:t>现赞比西</w:t>
      </w:r>
      <w:r>
        <w:rPr>
          <w:rFonts w:hint="eastAsia"/>
        </w:rPr>
        <w:t>)</w:t>
      </w:r>
      <w:r w:rsidRPr="0097083A">
        <w:rPr>
          <w:rFonts w:hint="eastAsia"/>
        </w:rPr>
        <w:t>解放斗争和</w:t>
      </w:r>
      <w:r w:rsidRPr="0097083A">
        <w:t>1999</w:t>
      </w:r>
      <w:r w:rsidRPr="0097083A">
        <w:rPr>
          <w:rFonts w:hint="eastAsia"/>
        </w:rPr>
        <w:t>年分裂未遂背景下</w:t>
      </w:r>
      <w:r>
        <w:rPr>
          <w:rFonts w:hint="eastAsia"/>
        </w:rPr>
        <w:t>，</w:t>
      </w:r>
      <w:r w:rsidRPr="0097083A">
        <w:rPr>
          <w:rFonts w:hint="eastAsia"/>
        </w:rPr>
        <w:t>发生了几起强迫失踪案件。委员会关切地注意到</w:t>
      </w:r>
      <w:r>
        <w:rPr>
          <w:rFonts w:hint="eastAsia"/>
        </w:rPr>
        <w:t>，</w:t>
      </w:r>
      <w:r w:rsidRPr="0097083A">
        <w:rPr>
          <w:rFonts w:hint="eastAsia"/>
        </w:rPr>
        <w:t>缔约国未采取充分措施调查此类报告并确定施害者</w:t>
      </w:r>
      <w:r>
        <w:rPr>
          <w:rFonts w:hint="eastAsia"/>
        </w:rPr>
        <w:t>(</w:t>
      </w:r>
      <w:r w:rsidRPr="0097083A">
        <w:rPr>
          <w:rFonts w:hint="eastAsia"/>
        </w:rPr>
        <w:t>第六、七和九条</w:t>
      </w:r>
      <w:r>
        <w:rPr>
          <w:rFonts w:hint="eastAsia"/>
        </w:rPr>
        <w:t>)</w:t>
      </w:r>
      <w:r w:rsidRPr="0097083A">
        <w:rPr>
          <w:rFonts w:hint="eastAsia"/>
        </w:rPr>
        <w:t>。</w:t>
      </w:r>
    </w:p>
    <w:p w:rsidR="0097083A" w:rsidRPr="006F5FFC" w:rsidRDefault="0097083A" w:rsidP="0097083A">
      <w:pPr>
        <w:pStyle w:val="SingleTxtGC"/>
        <w:rPr>
          <w:rFonts w:eastAsia="SimHei"/>
        </w:rPr>
      </w:pPr>
      <w:r w:rsidRPr="006F5FFC">
        <w:rPr>
          <w:rFonts w:eastAsia="SimHei"/>
        </w:rPr>
        <w:t xml:space="preserve">20.  </w:t>
      </w:r>
      <w:r w:rsidRPr="006F5FFC">
        <w:rPr>
          <w:rFonts w:eastAsia="SimHei" w:hAnsi="SimHei"/>
        </w:rPr>
        <w:t>缔约国应对这些报告进行调查，一旦核实，则确定施害人的责任，对其进行起诉和惩治，并尽一切努力确定已失踪人员的下落。</w:t>
      </w:r>
    </w:p>
    <w:p w:rsidR="0097083A" w:rsidRPr="0097083A" w:rsidRDefault="0097083A" w:rsidP="0097083A">
      <w:pPr>
        <w:pStyle w:val="H23GC"/>
      </w:pPr>
      <w:r w:rsidRPr="0097083A">
        <w:tab/>
      </w:r>
      <w:r w:rsidRPr="0097083A">
        <w:tab/>
      </w:r>
      <w:r w:rsidRPr="0097083A">
        <w:rPr>
          <w:rFonts w:hint="eastAsia"/>
        </w:rPr>
        <w:t>禁止酷刑和虐待</w:t>
      </w:r>
    </w:p>
    <w:p w:rsidR="0097083A" w:rsidRPr="0097083A" w:rsidRDefault="0097083A" w:rsidP="0097083A">
      <w:pPr>
        <w:pStyle w:val="SingleTxtGC"/>
      </w:pPr>
      <w:r w:rsidRPr="0097083A">
        <w:t>2</w:t>
      </w:r>
      <w:r>
        <w:t xml:space="preserve">1.  </w:t>
      </w:r>
      <w:r w:rsidRPr="0097083A">
        <w:rPr>
          <w:rFonts w:hint="eastAsia"/>
        </w:rPr>
        <w:t>委员会关切的是</w:t>
      </w:r>
      <w:r>
        <w:rPr>
          <w:rFonts w:hint="eastAsia"/>
        </w:rPr>
        <w:t>，</w:t>
      </w:r>
      <w:r w:rsidRPr="0097083A">
        <w:rPr>
          <w:rFonts w:hint="eastAsia"/>
        </w:rPr>
        <w:t>有报告称</w:t>
      </w:r>
      <w:r>
        <w:rPr>
          <w:rFonts w:hint="eastAsia"/>
        </w:rPr>
        <w:t>，</w:t>
      </w:r>
      <w:r w:rsidRPr="0097083A">
        <w:rPr>
          <w:rFonts w:hint="eastAsia"/>
        </w:rPr>
        <w:t>警察局羁押所和拘留场所中使用酷刑和虐待且对嫌疑犯过分使用武力</w:t>
      </w:r>
      <w:r>
        <w:rPr>
          <w:rFonts w:hint="eastAsia"/>
        </w:rPr>
        <w:t>，</w:t>
      </w:r>
      <w:r w:rsidRPr="0097083A">
        <w:rPr>
          <w:rFonts w:hint="eastAsia"/>
        </w:rPr>
        <w:t>而且</w:t>
      </w:r>
      <w:r>
        <w:rPr>
          <w:rFonts w:hint="eastAsia"/>
        </w:rPr>
        <w:t>：</w:t>
      </w:r>
    </w:p>
    <w:p w:rsidR="0097083A" w:rsidRPr="0097083A" w:rsidRDefault="0097083A" w:rsidP="0097083A">
      <w:pPr>
        <w:pStyle w:val="SingleTxtGC"/>
        <w:numPr>
          <w:ilvl w:val="0"/>
          <w:numId w:val="10"/>
        </w:numPr>
      </w:pPr>
      <w:r w:rsidRPr="0097083A">
        <w:rPr>
          <w:rFonts w:hint="eastAsia"/>
        </w:rPr>
        <w:t>有报告称</w:t>
      </w:r>
      <w:r>
        <w:rPr>
          <w:rFonts w:hint="eastAsia"/>
        </w:rPr>
        <w:t>，</w:t>
      </w:r>
      <w:r w:rsidRPr="0097083A">
        <w:rPr>
          <w:rFonts w:hint="eastAsia"/>
        </w:rPr>
        <w:t>警员针对男女同性恋、双性恋和变性者施以暴力和骚扰</w:t>
      </w:r>
      <w:r>
        <w:rPr>
          <w:rFonts w:hint="eastAsia"/>
        </w:rPr>
        <w:t>；</w:t>
      </w:r>
    </w:p>
    <w:p w:rsidR="0097083A" w:rsidRPr="0097083A" w:rsidRDefault="0097083A" w:rsidP="0097083A">
      <w:pPr>
        <w:pStyle w:val="SingleTxtGC"/>
        <w:numPr>
          <w:ilvl w:val="0"/>
          <w:numId w:val="10"/>
        </w:numPr>
      </w:pPr>
      <w:r w:rsidRPr="0097083A">
        <w:rPr>
          <w:rFonts w:hint="eastAsia"/>
        </w:rPr>
        <w:t>有报告称</w:t>
      </w:r>
      <w:r>
        <w:rPr>
          <w:rFonts w:hint="eastAsia"/>
        </w:rPr>
        <w:t>，</w:t>
      </w:r>
      <w:r w:rsidRPr="0097083A">
        <w:rPr>
          <w:rFonts w:hint="eastAsia"/>
        </w:rPr>
        <w:t>警员经常拘留并强奸性工作者</w:t>
      </w:r>
      <w:r>
        <w:rPr>
          <w:rFonts w:hint="eastAsia"/>
        </w:rPr>
        <w:t>；</w:t>
      </w:r>
    </w:p>
    <w:p w:rsidR="0097083A" w:rsidRPr="0097083A" w:rsidRDefault="0097083A" w:rsidP="0097083A">
      <w:pPr>
        <w:pStyle w:val="SingleTxtGC"/>
        <w:numPr>
          <w:ilvl w:val="0"/>
          <w:numId w:val="10"/>
        </w:numPr>
      </w:pPr>
      <w:r w:rsidRPr="0097083A">
        <w:rPr>
          <w:rFonts w:hint="eastAsia"/>
        </w:rPr>
        <w:t>未对</w:t>
      </w:r>
      <w:r w:rsidRPr="0097083A">
        <w:t>1999</w:t>
      </w:r>
      <w:r w:rsidRPr="0097083A">
        <w:rPr>
          <w:rFonts w:hint="eastAsia"/>
        </w:rPr>
        <w:t>年原</w:t>
      </w:r>
      <w:r w:rsidRPr="0097083A">
        <w:t>Caprivi</w:t>
      </w:r>
      <w:r w:rsidRPr="0097083A">
        <w:rPr>
          <w:rFonts w:hint="eastAsia"/>
        </w:rPr>
        <w:t>地区分裂未遂后被逮捕人遭受酷刑案件进行调查</w:t>
      </w:r>
      <w:r>
        <w:rPr>
          <w:rFonts w:hint="eastAsia"/>
        </w:rPr>
        <w:t>；</w:t>
      </w:r>
    </w:p>
    <w:p w:rsidR="0097083A" w:rsidRPr="0097083A" w:rsidRDefault="0097083A" w:rsidP="0097083A">
      <w:pPr>
        <w:pStyle w:val="SingleTxtGC"/>
        <w:numPr>
          <w:ilvl w:val="0"/>
          <w:numId w:val="10"/>
        </w:numPr>
      </w:pPr>
      <w:r w:rsidRPr="0097083A">
        <w:rPr>
          <w:rFonts w:hint="eastAsia"/>
        </w:rPr>
        <w:t>未设立任何独立机制调查酷刑和虐待行为</w:t>
      </w:r>
      <w:r>
        <w:rPr>
          <w:rFonts w:hint="eastAsia"/>
        </w:rPr>
        <w:t>(</w:t>
      </w:r>
      <w:r w:rsidRPr="0097083A">
        <w:rPr>
          <w:rFonts w:hint="eastAsia"/>
        </w:rPr>
        <w:t>第二、七、十和二十六条</w:t>
      </w:r>
      <w:r>
        <w:rPr>
          <w:rFonts w:hint="eastAsia"/>
        </w:rPr>
        <w:t>)</w:t>
      </w:r>
      <w:r w:rsidRPr="0097083A">
        <w:rPr>
          <w:rFonts w:hint="eastAsia"/>
        </w:rPr>
        <w:t>。</w:t>
      </w:r>
    </w:p>
    <w:p w:rsidR="0097083A" w:rsidRPr="00B8705C" w:rsidRDefault="0097083A" w:rsidP="0097083A">
      <w:pPr>
        <w:pStyle w:val="SingleTxtGC"/>
        <w:rPr>
          <w:rFonts w:eastAsia="SimHei"/>
        </w:rPr>
      </w:pPr>
      <w:r w:rsidRPr="00B8705C">
        <w:rPr>
          <w:rFonts w:eastAsia="SimHei"/>
        </w:rPr>
        <w:t xml:space="preserve">22.  </w:t>
      </w:r>
      <w:r w:rsidRPr="00B8705C">
        <w:rPr>
          <w:rFonts w:eastAsia="SimHei" w:hAnsi="SimHei"/>
        </w:rPr>
        <w:t>委员会鼓励缔约国通过防止和打击酷刑行为的立法，并为警察局和监狱看守在内的所有相关专业人士提供有关规定的培训。缔约国还应：</w:t>
      </w:r>
    </w:p>
    <w:p w:rsidR="0097083A" w:rsidRPr="00B8705C" w:rsidRDefault="0097083A" w:rsidP="0097083A">
      <w:pPr>
        <w:pStyle w:val="SingleTxtGC"/>
        <w:numPr>
          <w:ilvl w:val="0"/>
          <w:numId w:val="11"/>
        </w:numPr>
        <w:rPr>
          <w:rFonts w:eastAsia="SimHei"/>
        </w:rPr>
      </w:pPr>
      <w:r w:rsidRPr="00B8705C">
        <w:rPr>
          <w:rFonts w:eastAsia="SimHei" w:hAnsi="SimHei"/>
        </w:rPr>
        <w:t>确保已确定、起诉并在普通法院上审判酷刑和虐待的施害人，一旦认定有罪，则对其进行惩罚，并对受害者给予充分补偿；</w:t>
      </w:r>
    </w:p>
    <w:p w:rsidR="0097083A" w:rsidRPr="00B8705C" w:rsidRDefault="0097083A" w:rsidP="0097083A">
      <w:pPr>
        <w:pStyle w:val="SingleTxtGC"/>
        <w:numPr>
          <w:ilvl w:val="0"/>
          <w:numId w:val="11"/>
        </w:numPr>
        <w:rPr>
          <w:rFonts w:eastAsia="SimHei"/>
        </w:rPr>
      </w:pPr>
      <w:r w:rsidRPr="00B8705C">
        <w:rPr>
          <w:rFonts w:eastAsia="SimHei" w:hAnsi="SimHei"/>
        </w:rPr>
        <w:t>确保由独立机制对所有酷刑和虐待案件进行正当调查；</w:t>
      </w:r>
    </w:p>
    <w:p w:rsidR="0097083A" w:rsidRPr="00B8705C" w:rsidRDefault="0097083A" w:rsidP="0097083A">
      <w:pPr>
        <w:pStyle w:val="SingleTxtGC"/>
        <w:numPr>
          <w:ilvl w:val="0"/>
          <w:numId w:val="11"/>
        </w:numPr>
        <w:rPr>
          <w:rFonts w:eastAsia="SimHei"/>
        </w:rPr>
      </w:pPr>
      <w:r w:rsidRPr="00B8705C">
        <w:rPr>
          <w:rFonts w:eastAsia="SimHei" w:hAnsi="SimHei"/>
        </w:rPr>
        <w:t>确保性工作者可举报犯罪，而不会因其职业而被起诉，并确保性工作者可参与选择退出方案。</w:t>
      </w:r>
    </w:p>
    <w:p w:rsidR="0097083A" w:rsidRPr="0097083A" w:rsidRDefault="0097083A" w:rsidP="0097083A">
      <w:pPr>
        <w:pStyle w:val="H23GC"/>
      </w:pPr>
      <w:r w:rsidRPr="0097083A">
        <w:tab/>
      </w:r>
      <w:r w:rsidRPr="0097083A">
        <w:tab/>
      </w:r>
      <w:r w:rsidRPr="0097083A">
        <w:rPr>
          <w:rFonts w:hint="eastAsia"/>
        </w:rPr>
        <w:t>酷刑、暴力</w:t>
      </w:r>
      <w:r>
        <w:rPr>
          <w:rFonts w:hint="eastAsia"/>
        </w:rPr>
        <w:t>，</w:t>
      </w:r>
      <w:r w:rsidRPr="0097083A">
        <w:rPr>
          <w:rFonts w:hint="eastAsia"/>
        </w:rPr>
        <w:t>包括性暴力侵害妇女</w:t>
      </w:r>
      <w:r>
        <w:rPr>
          <w:rFonts w:hint="eastAsia"/>
        </w:rPr>
        <w:t>，</w:t>
      </w:r>
      <w:r w:rsidRPr="0097083A">
        <w:rPr>
          <w:rFonts w:hint="eastAsia"/>
        </w:rPr>
        <w:t>以及生命权</w:t>
      </w:r>
    </w:p>
    <w:p w:rsidR="0097083A" w:rsidRPr="0097083A" w:rsidRDefault="0097083A" w:rsidP="0097083A">
      <w:pPr>
        <w:pStyle w:val="SingleTxtGC"/>
      </w:pPr>
      <w:r w:rsidRPr="0097083A">
        <w:t>2</w:t>
      </w:r>
      <w:r>
        <w:t xml:space="preserve">3.  </w:t>
      </w:r>
      <w:r w:rsidRPr="0097083A">
        <w:rPr>
          <w:rFonts w:hint="eastAsia"/>
        </w:rPr>
        <w:t>委员会注意到缔约国采取了一些措施</w:t>
      </w:r>
      <w:r>
        <w:rPr>
          <w:rFonts w:hint="eastAsia"/>
        </w:rPr>
        <w:t>，</w:t>
      </w:r>
      <w:r w:rsidRPr="0097083A">
        <w:rPr>
          <w:rFonts w:hint="eastAsia"/>
        </w:rPr>
        <w:t>但对暴力侵害妇女的案件数量居高不下表示关切。委员会还关切地注意到</w:t>
      </w:r>
      <w:r>
        <w:rPr>
          <w:rFonts w:hint="eastAsia"/>
        </w:rPr>
        <w:t>：</w:t>
      </w:r>
    </w:p>
    <w:p w:rsidR="0097083A" w:rsidRPr="0097083A" w:rsidRDefault="0097083A" w:rsidP="0097083A">
      <w:pPr>
        <w:pStyle w:val="SingleTxtGC"/>
        <w:numPr>
          <w:ilvl w:val="0"/>
          <w:numId w:val="12"/>
        </w:numPr>
      </w:pPr>
      <w:r w:rsidRPr="0097083A">
        <w:rPr>
          <w:rFonts w:hint="eastAsia"/>
        </w:rPr>
        <w:t>有相当数量的妇女被其伴侣谋杀</w:t>
      </w:r>
      <w:r>
        <w:rPr>
          <w:rFonts w:hint="eastAsia"/>
        </w:rPr>
        <w:t>，</w:t>
      </w:r>
      <w:r w:rsidRPr="0097083A">
        <w:rPr>
          <w:rFonts w:hint="eastAsia"/>
        </w:rPr>
        <w:t>即所谓的“激情杀人”</w:t>
      </w:r>
      <w:r>
        <w:rPr>
          <w:rFonts w:hint="eastAsia"/>
        </w:rPr>
        <w:t>；</w:t>
      </w:r>
    </w:p>
    <w:p w:rsidR="0097083A" w:rsidRPr="0097083A" w:rsidRDefault="0097083A" w:rsidP="0097083A">
      <w:pPr>
        <w:pStyle w:val="SingleTxtGC"/>
        <w:numPr>
          <w:ilvl w:val="0"/>
          <w:numId w:val="12"/>
        </w:numPr>
      </w:pPr>
      <w:r w:rsidRPr="0097083A">
        <w:rPr>
          <w:rFonts w:hint="eastAsia"/>
        </w:rPr>
        <w:t>对家庭暴力施害人的起诉率较低</w:t>
      </w:r>
      <w:r>
        <w:rPr>
          <w:rFonts w:hint="eastAsia"/>
        </w:rPr>
        <w:t>，</w:t>
      </w:r>
      <w:r w:rsidRPr="0097083A">
        <w:rPr>
          <w:rFonts w:hint="eastAsia"/>
        </w:rPr>
        <w:t>《打击家庭暴力法》</w:t>
      </w:r>
      <w:r>
        <w:rPr>
          <w:rFonts w:hint="eastAsia"/>
        </w:rPr>
        <w:t>(</w:t>
      </w:r>
      <w:r w:rsidRPr="0097083A">
        <w:t>2003</w:t>
      </w:r>
      <w:r w:rsidRPr="0097083A">
        <w:rPr>
          <w:rFonts w:hint="eastAsia"/>
        </w:rPr>
        <w:t>年第</w:t>
      </w:r>
      <w:r w:rsidRPr="0097083A">
        <w:t>4</w:t>
      </w:r>
      <w:r w:rsidRPr="0097083A">
        <w:rPr>
          <w:rFonts w:hint="eastAsia"/>
        </w:rPr>
        <w:t>号法</w:t>
      </w:r>
      <w:r>
        <w:rPr>
          <w:rFonts w:hint="eastAsia"/>
        </w:rPr>
        <w:t>)</w:t>
      </w:r>
      <w:r w:rsidRPr="0097083A">
        <w:rPr>
          <w:rFonts w:hint="eastAsia"/>
        </w:rPr>
        <w:t>未得到充分执行</w:t>
      </w:r>
      <w:r>
        <w:rPr>
          <w:rFonts w:hint="eastAsia"/>
        </w:rPr>
        <w:t>，</w:t>
      </w:r>
      <w:r w:rsidRPr="0097083A">
        <w:rPr>
          <w:rFonts w:hint="eastAsia"/>
        </w:rPr>
        <w:t>因为保护令只能由治安法官发布</w:t>
      </w:r>
      <w:r>
        <w:rPr>
          <w:rFonts w:hint="eastAsia"/>
        </w:rPr>
        <w:t>，</w:t>
      </w:r>
      <w:r w:rsidRPr="0097083A">
        <w:rPr>
          <w:rFonts w:hint="eastAsia"/>
        </w:rPr>
        <w:t>而他们的人数不足且只能在法庭办公时间才可接触得到</w:t>
      </w:r>
      <w:r>
        <w:rPr>
          <w:rFonts w:hint="eastAsia"/>
        </w:rPr>
        <w:t>；</w:t>
      </w:r>
    </w:p>
    <w:p w:rsidR="0097083A" w:rsidRPr="0097083A" w:rsidRDefault="0097083A" w:rsidP="0097083A">
      <w:pPr>
        <w:pStyle w:val="SingleTxtGC"/>
        <w:numPr>
          <w:ilvl w:val="0"/>
          <w:numId w:val="12"/>
        </w:numPr>
      </w:pPr>
      <w:r w:rsidRPr="0097083A">
        <w:rPr>
          <w:rFonts w:hint="eastAsia"/>
        </w:rPr>
        <w:t>强奸受害者往往由于从施害人处获得赔偿、屈服于家庭压力、感到羞耻或受到威胁而撤诉</w:t>
      </w:r>
      <w:r>
        <w:rPr>
          <w:rFonts w:hint="eastAsia"/>
        </w:rPr>
        <w:t>；</w:t>
      </w:r>
    </w:p>
    <w:p w:rsidR="0097083A" w:rsidRPr="0097083A" w:rsidRDefault="0097083A" w:rsidP="0097083A">
      <w:pPr>
        <w:pStyle w:val="SingleTxtGC"/>
        <w:numPr>
          <w:ilvl w:val="0"/>
          <w:numId w:val="12"/>
        </w:numPr>
      </w:pPr>
      <w:r w:rsidRPr="0097083A">
        <w:rPr>
          <w:rFonts w:hint="eastAsia"/>
        </w:rPr>
        <w:t>工作场所女性由于害怕被解雇而少报性骚扰案件</w:t>
      </w:r>
      <w:r>
        <w:rPr>
          <w:rFonts w:hint="eastAsia"/>
        </w:rPr>
        <w:t>；</w:t>
      </w:r>
    </w:p>
    <w:p w:rsidR="0097083A" w:rsidRPr="0097083A" w:rsidRDefault="0097083A" w:rsidP="0097083A">
      <w:pPr>
        <w:pStyle w:val="SingleTxtGC"/>
        <w:numPr>
          <w:ilvl w:val="0"/>
          <w:numId w:val="12"/>
        </w:numPr>
      </w:pPr>
      <w:r w:rsidRPr="0097083A">
        <w:rPr>
          <w:rFonts w:hint="eastAsia"/>
        </w:rPr>
        <w:t>防止性别暴力部门为暴力受害者提供庇护的能力不足</w:t>
      </w:r>
      <w:r>
        <w:rPr>
          <w:rFonts w:hint="eastAsia"/>
        </w:rPr>
        <w:t>，</w:t>
      </w:r>
      <w:r w:rsidRPr="0097083A">
        <w:rPr>
          <w:rFonts w:hint="eastAsia"/>
        </w:rPr>
        <w:t>并且人员配备不足</w:t>
      </w:r>
      <w:r>
        <w:rPr>
          <w:rFonts w:hint="eastAsia"/>
        </w:rPr>
        <w:t>(</w:t>
      </w:r>
      <w:r w:rsidRPr="0097083A">
        <w:rPr>
          <w:rFonts w:hint="eastAsia"/>
        </w:rPr>
        <w:t>第三、六、七和二十六条</w:t>
      </w:r>
      <w:r>
        <w:rPr>
          <w:rFonts w:hint="eastAsia"/>
        </w:rPr>
        <w:t>)</w:t>
      </w:r>
      <w:r w:rsidRPr="0097083A">
        <w:rPr>
          <w:rFonts w:hint="eastAsia"/>
        </w:rPr>
        <w:t>。</w:t>
      </w:r>
    </w:p>
    <w:p w:rsidR="0097083A" w:rsidRPr="00B8705C" w:rsidRDefault="0097083A" w:rsidP="0097083A">
      <w:pPr>
        <w:pStyle w:val="SingleTxtGC"/>
        <w:rPr>
          <w:rFonts w:eastAsia="SimHei"/>
        </w:rPr>
      </w:pPr>
      <w:r w:rsidRPr="00B8705C">
        <w:rPr>
          <w:rFonts w:eastAsia="SimHei"/>
        </w:rPr>
        <w:t xml:space="preserve">24.  </w:t>
      </w:r>
      <w:r w:rsidRPr="00B8705C">
        <w:rPr>
          <w:rFonts w:eastAsia="SimHei" w:hAnsi="SimHei"/>
        </w:rPr>
        <w:t>缔约国应：</w:t>
      </w:r>
    </w:p>
    <w:p w:rsidR="0097083A" w:rsidRPr="00B8705C" w:rsidRDefault="0097083A" w:rsidP="0097083A">
      <w:pPr>
        <w:pStyle w:val="SingleTxtGC"/>
        <w:numPr>
          <w:ilvl w:val="0"/>
          <w:numId w:val="13"/>
        </w:numPr>
        <w:rPr>
          <w:rFonts w:eastAsia="SimHei"/>
        </w:rPr>
      </w:pPr>
      <w:r w:rsidRPr="00B8705C">
        <w:rPr>
          <w:rFonts w:eastAsia="SimHei" w:hAnsi="SimHei"/>
        </w:rPr>
        <w:t>通过并落实提高认识政策和公众教育方案，动员传统领导人和广大公众参加并以他们为宣传对象，以使此类暴力行为在社会上不可接受，并就消除基于性别的暴力培训传统领导人；</w:t>
      </w:r>
    </w:p>
    <w:p w:rsidR="0097083A" w:rsidRPr="00B8705C" w:rsidRDefault="0097083A" w:rsidP="0097083A">
      <w:pPr>
        <w:pStyle w:val="SingleTxtGC"/>
        <w:numPr>
          <w:ilvl w:val="0"/>
          <w:numId w:val="13"/>
        </w:numPr>
        <w:rPr>
          <w:rFonts w:eastAsia="SimHei"/>
        </w:rPr>
      </w:pPr>
      <w:r w:rsidRPr="00B8705C">
        <w:rPr>
          <w:rFonts w:eastAsia="SimHei" w:hAnsi="SimHei"/>
        </w:rPr>
        <w:t>一贯开展迅速、公正和有效的调查，查明所谓</w:t>
      </w:r>
      <w:r w:rsidR="00B8705C">
        <w:rPr>
          <w:rFonts w:eastAsia="SimHei" w:hint="eastAsia"/>
        </w:rPr>
        <w:t>“</w:t>
      </w:r>
      <w:r w:rsidRPr="00B8705C">
        <w:rPr>
          <w:rFonts w:eastAsia="SimHei" w:hAnsi="SimHei"/>
        </w:rPr>
        <w:t>激情杀人</w:t>
      </w:r>
      <w:r w:rsidR="00B8705C">
        <w:rPr>
          <w:rFonts w:eastAsia="SimHei" w:hint="eastAsia"/>
        </w:rPr>
        <w:t>”</w:t>
      </w:r>
      <w:r w:rsidRPr="00B8705C">
        <w:rPr>
          <w:rFonts w:eastAsia="SimHei" w:hAnsi="SimHei"/>
        </w:rPr>
        <w:t>的施害人，对其进行起诉，一旦认定有罪，则予以惩罚；</w:t>
      </w:r>
    </w:p>
    <w:p w:rsidR="0097083A" w:rsidRPr="00B8705C" w:rsidRDefault="0097083A" w:rsidP="0097083A">
      <w:pPr>
        <w:pStyle w:val="SingleTxtGC"/>
        <w:numPr>
          <w:ilvl w:val="0"/>
          <w:numId w:val="13"/>
        </w:numPr>
        <w:rPr>
          <w:rFonts w:eastAsia="SimHei"/>
        </w:rPr>
      </w:pPr>
      <w:r w:rsidRPr="00B8705C">
        <w:rPr>
          <w:rFonts w:eastAsia="SimHei" w:hAnsi="SimHei"/>
        </w:rPr>
        <w:t>通过增加治安法官和其他主管部门的人数来发布保护令并确保</w:t>
      </w:r>
      <w:r w:rsidRPr="00B8705C">
        <w:rPr>
          <w:rFonts w:eastAsia="SimHei"/>
        </w:rPr>
        <w:t>24</w:t>
      </w:r>
      <w:r w:rsidRPr="00B8705C">
        <w:rPr>
          <w:rFonts w:eastAsia="SimHei" w:hAnsi="SimHei"/>
        </w:rPr>
        <w:t>小时全天候可诉诸司法，消除妨碍起诉和惩罚家庭暴力施害人以及落实《打击家庭暴力法法》</w:t>
      </w:r>
      <w:r w:rsidRPr="00B8705C">
        <w:rPr>
          <w:rFonts w:eastAsia="SimHei"/>
        </w:rPr>
        <w:t>(2003</w:t>
      </w:r>
      <w:r w:rsidRPr="00B8705C">
        <w:rPr>
          <w:rFonts w:eastAsia="SimHei" w:hAnsi="SimHei"/>
        </w:rPr>
        <w:t>年第</w:t>
      </w:r>
      <w:r w:rsidRPr="00B8705C">
        <w:rPr>
          <w:rFonts w:eastAsia="SimHei"/>
        </w:rPr>
        <w:t>4</w:t>
      </w:r>
      <w:r w:rsidRPr="00B8705C">
        <w:rPr>
          <w:rFonts w:eastAsia="SimHei" w:hAnsi="SimHei"/>
        </w:rPr>
        <w:t>号</w:t>
      </w:r>
      <w:r w:rsidRPr="00B8705C">
        <w:rPr>
          <w:rFonts w:eastAsia="SimHei"/>
        </w:rPr>
        <w:t>)</w:t>
      </w:r>
      <w:r w:rsidRPr="00B8705C">
        <w:rPr>
          <w:rFonts w:eastAsia="SimHei" w:hAnsi="SimHei"/>
        </w:rPr>
        <w:t>的所有法律和实际障碍；</w:t>
      </w:r>
    </w:p>
    <w:p w:rsidR="0097083A" w:rsidRPr="00B8705C" w:rsidRDefault="0097083A" w:rsidP="0097083A">
      <w:pPr>
        <w:pStyle w:val="SingleTxtGC"/>
        <w:numPr>
          <w:ilvl w:val="0"/>
          <w:numId w:val="13"/>
        </w:numPr>
        <w:rPr>
          <w:rFonts w:eastAsia="SimHei"/>
        </w:rPr>
      </w:pPr>
      <w:r w:rsidRPr="00B8705C">
        <w:rPr>
          <w:rFonts w:eastAsia="SimHei" w:hAnsi="SimHei"/>
        </w:rPr>
        <w:t>充分启用并扩大缔约国境内家庭暴力受害者的庇护设施，确保所有暴力受害者可在保护令办理过程中有效求助于庇护并获得心理咨询和赔偿；</w:t>
      </w:r>
    </w:p>
    <w:p w:rsidR="0097083A" w:rsidRPr="00B8705C" w:rsidRDefault="0097083A" w:rsidP="0097083A">
      <w:pPr>
        <w:pStyle w:val="SingleTxtGC"/>
        <w:numPr>
          <w:ilvl w:val="0"/>
          <w:numId w:val="13"/>
        </w:numPr>
        <w:rPr>
          <w:rFonts w:eastAsia="SimHei"/>
          <w:bCs/>
        </w:rPr>
      </w:pPr>
      <w:r w:rsidRPr="00B8705C">
        <w:rPr>
          <w:rFonts w:eastAsia="SimHei" w:hAnsi="SimHei"/>
        </w:rPr>
        <w:t>保护强奸和性骚扰等暴力的受害者，使其免受屈辱和打击报复，并通过有关证人保护的立法；</w:t>
      </w:r>
    </w:p>
    <w:p w:rsidR="0097083A" w:rsidRPr="00B8705C" w:rsidRDefault="0097083A" w:rsidP="0097083A">
      <w:pPr>
        <w:pStyle w:val="SingleTxtGC"/>
        <w:numPr>
          <w:ilvl w:val="0"/>
          <w:numId w:val="13"/>
        </w:numPr>
        <w:rPr>
          <w:rFonts w:eastAsia="SimHei"/>
        </w:rPr>
      </w:pPr>
      <w:r w:rsidRPr="00B8705C">
        <w:rPr>
          <w:rFonts w:eastAsia="SimHei" w:hAnsi="SimHei"/>
        </w:rPr>
        <w:t>确保警察、检察官和法官在处理基于性别的暴力问题方面受到充分训练，确保强奸和其他此类暴力的受害者获得恰当支持、咨询和赔偿并免受屈辱和打击报复。缔约国还应通过有待通过的立法，以便在受害者撤诉后还能对性暴力案件进行起诉，从而确保施害人受到起诉和惩罚。</w:t>
      </w:r>
    </w:p>
    <w:p w:rsidR="0097083A" w:rsidRPr="0097083A" w:rsidRDefault="0097083A" w:rsidP="0097083A">
      <w:pPr>
        <w:pStyle w:val="H23GC"/>
      </w:pPr>
      <w:r w:rsidRPr="0097083A">
        <w:tab/>
      </w:r>
      <w:r w:rsidRPr="0097083A">
        <w:tab/>
      </w:r>
      <w:r w:rsidRPr="0097083A">
        <w:rPr>
          <w:rFonts w:hint="eastAsia"/>
        </w:rPr>
        <w:t>贩运人口和强迫劳动</w:t>
      </w:r>
    </w:p>
    <w:p w:rsidR="0097083A" w:rsidRPr="0097083A" w:rsidRDefault="0097083A" w:rsidP="0097083A">
      <w:pPr>
        <w:pStyle w:val="SingleTxtGC"/>
      </w:pPr>
      <w:r w:rsidRPr="0097083A">
        <w:t>2</w:t>
      </w:r>
      <w:r>
        <w:t xml:space="preserve">5.  </w:t>
      </w:r>
      <w:r w:rsidRPr="0097083A">
        <w:rPr>
          <w:rFonts w:hint="eastAsia"/>
        </w:rPr>
        <w:t>委员会关切的是</w:t>
      </w:r>
      <w:r>
        <w:rPr>
          <w:rFonts w:hint="eastAsia"/>
        </w:rPr>
        <w:t>，</w:t>
      </w:r>
      <w:r w:rsidRPr="0097083A">
        <w:rPr>
          <w:rFonts w:hint="eastAsia"/>
        </w:rPr>
        <w:t>有人为了强迫劳动和性剥削</w:t>
      </w:r>
      <w:r>
        <w:rPr>
          <w:rFonts w:hint="eastAsia"/>
        </w:rPr>
        <w:t>(</w:t>
      </w:r>
      <w:r w:rsidRPr="0097083A">
        <w:rPr>
          <w:rFonts w:hint="eastAsia"/>
        </w:rPr>
        <w:t>包括强迫卖淫</w:t>
      </w:r>
      <w:r>
        <w:rPr>
          <w:rFonts w:hint="eastAsia"/>
        </w:rPr>
        <w:t>)</w:t>
      </w:r>
      <w:r w:rsidRPr="0097083A">
        <w:rPr>
          <w:rFonts w:hint="eastAsia"/>
        </w:rPr>
        <w:t>的目的而在缔约国境内贩运妇女和儿童</w:t>
      </w:r>
      <w:r>
        <w:rPr>
          <w:rFonts w:hint="eastAsia"/>
        </w:rPr>
        <w:t>，</w:t>
      </w:r>
      <w:r w:rsidRPr="0097083A">
        <w:rPr>
          <w:rFonts w:hint="eastAsia"/>
        </w:rPr>
        <w:t>并关切地注意到</w:t>
      </w:r>
      <w:r>
        <w:rPr>
          <w:rFonts w:hint="eastAsia"/>
        </w:rPr>
        <w:t>，</w:t>
      </w:r>
      <w:r w:rsidRPr="0097083A">
        <w:rPr>
          <w:rFonts w:hint="eastAsia"/>
        </w:rPr>
        <w:t>缺乏专门打击贩运的立法</w:t>
      </w:r>
      <w:r>
        <w:rPr>
          <w:rFonts w:hint="eastAsia"/>
        </w:rPr>
        <w:t>，</w:t>
      </w:r>
      <w:r w:rsidRPr="0097083A">
        <w:rPr>
          <w:rFonts w:hint="eastAsia"/>
        </w:rPr>
        <w:t>且起诉案件数量较少。委员会还关切地注意到</w:t>
      </w:r>
      <w:r>
        <w:rPr>
          <w:rFonts w:hint="eastAsia"/>
        </w:rPr>
        <w:t>，</w:t>
      </w:r>
      <w:r w:rsidRPr="0097083A">
        <w:rPr>
          <w:rFonts w:hint="eastAsia"/>
        </w:rPr>
        <w:t>缔约国未充分努力解决强迫劳动</w:t>
      </w:r>
      <w:r>
        <w:rPr>
          <w:rFonts w:hint="eastAsia"/>
        </w:rPr>
        <w:t>(</w:t>
      </w:r>
      <w:r w:rsidRPr="0097083A">
        <w:rPr>
          <w:rFonts w:hint="eastAsia"/>
        </w:rPr>
        <w:t>包括童工</w:t>
      </w:r>
      <w:r>
        <w:rPr>
          <w:rFonts w:hint="eastAsia"/>
        </w:rPr>
        <w:t>)</w:t>
      </w:r>
      <w:r w:rsidRPr="0097083A">
        <w:rPr>
          <w:rFonts w:hint="eastAsia"/>
        </w:rPr>
        <w:t>问题</w:t>
      </w:r>
      <w:r>
        <w:rPr>
          <w:rFonts w:hint="eastAsia"/>
        </w:rPr>
        <w:t>，</w:t>
      </w:r>
      <w:r w:rsidRPr="0097083A">
        <w:rPr>
          <w:rFonts w:hint="eastAsia"/>
        </w:rPr>
        <w:t>并且劳动监察总局资源不足</w:t>
      </w:r>
      <w:r>
        <w:rPr>
          <w:rFonts w:hint="eastAsia"/>
        </w:rPr>
        <w:t>(</w:t>
      </w:r>
      <w:r w:rsidRPr="0097083A">
        <w:rPr>
          <w:rFonts w:hint="eastAsia"/>
        </w:rPr>
        <w:t>第三、七、八和二十四条</w:t>
      </w:r>
      <w:r>
        <w:rPr>
          <w:rFonts w:hint="eastAsia"/>
        </w:rPr>
        <w:t>)</w:t>
      </w:r>
      <w:r w:rsidRPr="0097083A">
        <w:rPr>
          <w:rFonts w:hint="eastAsia"/>
        </w:rPr>
        <w:t>。</w:t>
      </w:r>
    </w:p>
    <w:p w:rsidR="0097083A" w:rsidRPr="00B8705C" w:rsidRDefault="0097083A" w:rsidP="0097083A">
      <w:pPr>
        <w:pStyle w:val="SingleTxtGC"/>
        <w:rPr>
          <w:rFonts w:eastAsia="SimHei"/>
        </w:rPr>
      </w:pPr>
      <w:r w:rsidRPr="00B8705C">
        <w:rPr>
          <w:rFonts w:eastAsia="SimHei"/>
        </w:rPr>
        <w:t xml:space="preserve">26.  </w:t>
      </w:r>
      <w:r w:rsidRPr="00B8705C">
        <w:rPr>
          <w:rFonts w:eastAsia="SimHei" w:hAnsi="SimHei"/>
        </w:rPr>
        <w:t>缔约国应尽快通过打击贩运立法，并确保建立了恰当框架以确定受害者，调查与贩运有关的所有侵犯人权行为，起诉施害人，制订注重性别和年龄的措施以帮助受害者重返社会。此外，缔约国应极大地增加劳工监察员的数量以及他们可获得的资源，尤其是车辆资源，并确保他们可完全进入私人农场。</w:t>
      </w:r>
    </w:p>
    <w:p w:rsidR="0097083A" w:rsidRPr="0097083A" w:rsidRDefault="0097083A" w:rsidP="0097083A">
      <w:pPr>
        <w:pStyle w:val="H23GC"/>
      </w:pPr>
      <w:r w:rsidRPr="0097083A">
        <w:tab/>
      </w:r>
      <w:r w:rsidRPr="0097083A">
        <w:tab/>
      </w:r>
      <w:r w:rsidRPr="0097083A">
        <w:rPr>
          <w:rFonts w:hint="eastAsia"/>
        </w:rPr>
        <w:t>警察羁押和审前拘留</w:t>
      </w:r>
    </w:p>
    <w:p w:rsidR="0097083A" w:rsidRPr="0097083A" w:rsidRDefault="0097083A" w:rsidP="0097083A">
      <w:pPr>
        <w:pStyle w:val="SingleTxtGC"/>
      </w:pPr>
      <w:r w:rsidRPr="0097083A">
        <w:t>2</w:t>
      </w:r>
      <w:r>
        <w:t xml:space="preserve">7.  </w:t>
      </w:r>
      <w:r w:rsidRPr="0097083A">
        <w:rPr>
          <w:rFonts w:hint="eastAsia"/>
        </w:rPr>
        <w:t>委员会关切的是</w:t>
      </w:r>
      <w:r>
        <w:rPr>
          <w:rFonts w:hint="eastAsia"/>
        </w:rPr>
        <w:t>，</w:t>
      </w:r>
      <w:r w:rsidRPr="0097083A">
        <w:rPr>
          <w:rFonts w:hint="eastAsia"/>
        </w:rPr>
        <w:t>假如“因合理理由而无法”在</w:t>
      </w:r>
      <w:r w:rsidRPr="0097083A">
        <w:t>48</w:t>
      </w:r>
      <w:r w:rsidRPr="0097083A">
        <w:rPr>
          <w:rFonts w:hint="eastAsia"/>
        </w:rPr>
        <w:t>小时内将他或她带见治安法官</w:t>
      </w:r>
      <w:r>
        <w:rPr>
          <w:rFonts w:hint="eastAsia"/>
        </w:rPr>
        <w:t>，</w:t>
      </w:r>
      <w:r w:rsidRPr="0097083A">
        <w:rPr>
          <w:rFonts w:hint="eastAsia"/>
        </w:rPr>
        <w:t>则可对其羁押超过</w:t>
      </w:r>
      <w:r w:rsidRPr="0097083A">
        <w:t>48</w:t>
      </w:r>
      <w:r w:rsidRPr="0097083A">
        <w:rPr>
          <w:rFonts w:hint="eastAsia"/>
        </w:rPr>
        <w:t>小时</w:t>
      </w:r>
      <w:r>
        <w:rPr>
          <w:rFonts w:hint="eastAsia"/>
        </w:rPr>
        <w:t>，</w:t>
      </w:r>
      <w:r w:rsidRPr="0097083A">
        <w:rPr>
          <w:rFonts w:hint="eastAsia"/>
        </w:rPr>
        <w:t>委员会关切地注意到</w:t>
      </w:r>
      <w:r>
        <w:rPr>
          <w:rFonts w:hint="eastAsia"/>
        </w:rPr>
        <w:t>，</w:t>
      </w:r>
      <w:r w:rsidRPr="0097083A">
        <w:rPr>
          <w:rFonts w:hint="eastAsia"/>
        </w:rPr>
        <w:t>不断有人违反</w:t>
      </w:r>
      <w:r w:rsidRPr="0097083A">
        <w:t>48</w:t>
      </w:r>
      <w:r w:rsidRPr="0097083A">
        <w:rPr>
          <w:rFonts w:hint="eastAsia"/>
        </w:rPr>
        <w:t>小时规则。委员会还关切地注意到</w:t>
      </w:r>
      <w:r>
        <w:rPr>
          <w:rFonts w:hint="eastAsia"/>
        </w:rPr>
        <w:t>，</w:t>
      </w:r>
      <w:r w:rsidRPr="0097083A">
        <w:rPr>
          <w:rFonts w:hint="eastAsia"/>
        </w:rPr>
        <w:t>除其他外</w:t>
      </w:r>
      <w:r>
        <w:rPr>
          <w:rFonts w:hint="eastAsia"/>
        </w:rPr>
        <w:t>，</w:t>
      </w:r>
      <w:r w:rsidRPr="0097083A">
        <w:rPr>
          <w:rFonts w:hint="eastAsia"/>
        </w:rPr>
        <w:t>由于待决案件积案较多</w:t>
      </w:r>
      <w:r>
        <w:rPr>
          <w:rFonts w:hint="eastAsia"/>
        </w:rPr>
        <w:t>，</w:t>
      </w:r>
      <w:r w:rsidRPr="0097083A">
        <w:rPr>
          <w:rFonts w:hint="eastAsia"/>
        </w:rPr>
        <w:t>因此审前拘留经常过长</w:t>
      </w:r>
      <w:r>
        <w:rPr>
          <w:rFonts w:hint="eastAsia"/>
        </w:rPr>
        <w:t>，</w:t>
      </w:r>
      <w:r w:rsidRPr="0097083A">
        <w:rPr>
          <w:rFonts w:hint="eastAsia"/>
        </w:rPr>
        <w:t>并且</w:t>
      </w:r>
      <w:r w:rsidRPr="0097083A">
        <w:t>1999</w:t>
      </w:r>
      <w:r w:rsidRPr="0097083A">
        <w:rPr>
          <w:rFonts w:hint="eastAsia"/>
        </w:rPr>
        <w:t>年</w:t>
      </w:r>
      <w:r w:rsidRPr="0097083A">
        <w:t>Caprivi</w:t>
      </w:r>
      <w:r w:rsidRPr="0097083A">
        <w:rPr>
          <w:rFonts w:hint="eastAsia"/>
        </w:rPr>
        <w:t>地区分裂未遂后许多被指控人员的审前拘留时间已超过</w:t>
      </w:r>
      <w:r w:rsidRPr="0097083A">
        <w:t>15</w:t>
      </w:r>
      <w:r w:rsidRPr="0097083A">
        <w:rPr>
          <w:rFonts w:hint="eastAsia"/>
        </w:rPr>
        <w:t>年</w:t>
      </w:r>
      <w:r>
        <w:rPr>
          <w:rFonts w:hint="eastAsia"/>
        </w:rPr>
        <w:t>，</w:t>
      </w:r>
      <w:r>
        <w:rPr>
          <w:rFonts w:hint="eastAsia"/>
        </w:rPr>
        <w:t>(</w:t>
      </w:r>
      <w:r w:rsidRPr="0097083A">
        <w:rPr>
          <w:rFonts w:hint="eastAsia"/>
        </w:rPr>
        <w:t>第九和十四条</w:t>
      </w:r>
      <w:r>
        <w:rPr>
          <w:rFonts w:hint="eastAsia"/>
        </w:rPr>
        <w:t>)</w:t>
      </w:r>
      <w:r w:rsidRPr="0097083A">
        <w:rPr>
          <w:rFonts w:hint="eastAsia"/>
        </w:rPr>
        <w:t>。</w:t>
      </w:r>
    </w:p>
    <w:p w:rsidR="0097083A" w:rsidRPr="00B8705C" w:rsidRDefault="0097083A" w:rsidP="0097083A">
      <w:pPr>
        <w:pStyle w:val="SingleTxtGC"/>
        <w:rPr>
          <w:rFonts w:eastAsia="SimHei"/>
        </w:rPr>
      </w:pPr>
      <w:r w:rsidRPr="00B8705C">
        <w:rPr>
          <w:rFonts w:eastAsia="SimHei"/>
        </w:rPr>
        <w:t xml:space="preserve">28.  </w:t>
      </w:r>
      <w:r w:rsidRPr="00B8705C">
        <w:rPr>
          <w:rFonts w:eastAsia="SimHei" w:hAnsi="SimHei"/>
        </w:rPr>
        <w:t>根据委员会有关人身自由和安全的第</w:t>
      </w:r>
      <w:r w:rsidRPr="00B8705C">
        <w:rPr>
          <w:rFonts w:eastAsia="SimHei"/>
        </w:rPr>
        <w:t>35(2014</w:t>
      </w:r>
      <w:r w:rsidRPr="00B8705C">
        <w:rPr>
          <w:rFonts w:eastAsia="SimHei" w:hAnsi="SimHei"/>
        </w:rPr>
        <w:t>年</w:t>
      </w:r>
      <w:r w:rsidRPr="00B8705C">
        <w:rPr>
          <w:rFonts w:eastAsia="SimHei"/>
        </w:rPr>
        <w:t>)</w:t>
      </w:r>
      <w:r w:rsidRPr="00B8705C">
        <w:rPr>
          <w:rFonts w:eastAsia="SimHei" w:hAnsi="SimHei"/>
        </w:rPr>
        <w:t>号一般性意见，缔约国应确保遵守</w:t>
      </w:r>
      <w:r w:rsidRPr="00B8705C">
        <w:rPr>
          <w:rFonts w:eastAsia="SimHei"/>
        </w:rPr>
        <w:t>48</w:t>
      </w:r>
      <w:r w:rsidRPr="00B8705C">
        <w:rPr>
          <w:rFonts w:eastAsia="SimHei" w:hAnsi="SimHei"/>
        </w:rPr>
        <w:t>小时规则，并提供交通工具将被拘留者带见治安法官。缔约国还应停止恶意过长的拘留时间，制定减少积案的国家政策，并为被非法羁押者提供有效补救和赔偿。</w:t>
      </w:r>
    </w:p>
    <w:p w:rsidR="0097083A" w:rsidRPr="0097083A" w:rsidRDefault="0097083A" w:rsidP="0097083A">
      <w:pPr>
        <w:pStyle w:val="H23GC"/>
      </w:pPr>
      <w:r w:rsidRPr="0097083A">
        <w:tab/>
      </w:r>
      <w:r w:rsidRPr="0097083A">
        <w:tab/>
      </w:r>
      <w:r w:rsidRPr="0097083A">
        <w:rPr>
          <w:rFonts w:hint="eastAsia"/>
        </w:rPr>
        <w:t>受到公平审判的权利</w:t>
      </w:r>
    </w:p>
    <w:p w:rsidR="0097083A" w:rsidRPr="0097083A" w:rsidRDefault="0097083A" w:rsidP="0097083A">
      <w:pPr>
        <w:pStyle w:val="SingleTxtGC"/>
      </w:pPr>
      <w:r w:rsidRPr="0097083A">
        <w:t>2</w:t>
      </w:r>
      <w:r>
        <w:t xml:space="preserve">9.  </w:t>
      </w:r>
      <w:r w:rsidRPr="0097083A">
        <w:rPr>
          <w:rFonts w:hint="eastAsia"/>
        </w:rPr>
        <w:t>委员会关切地注意到</w:t>
      </w:r>
      <w:r>
        <w:rPr>
          <w:rFonts w:hint="eastAsia"/>
        </w:rPr>
        <w:t>，</w:t>
      </w:r>
      <w:r w:rsidRPr="0097083A">
        <w:rPr>
          <w:rFonts w:hint="eastAsia"/>
        </w:rPr>
        <w:t>因法院记录准备工作拖延过久</w:t>
      </w:r>
      <w:r>
        <w:rPr>
          <w:rFonts w:hint="eastAsia"/>
        </w:rPr>
        <w:t>，</w:t>
      </w:r>
      <w:r w:rsidRPr="0097083A">
        <w:rPr>
          <w:rFonts w:hint="eastAsia"/>
        </w:rPr>
        <w:t>上诉经常受阻。委员会还关切地注意到</w:t>
      </w:r>
      <w:r>
        <w:rPr>
          <w:rFonts w:hint="eastAsia"/>
        </w:rPr>
        <w:t>，</w:t>
      </w:r>
      <w:r w:rsidRPr="0097083A">
        <w:rPr>
          <w:rFonts w:hint="eastAsia"/>
        </w:rPr>
        <w:t>据报道</w:t>
      </w:r>
      <w:r>
        <w:rPr>
          <w:rFonts w:hint="eastAsia"/>
        </w:rPr>
        <w:t>，</w:t>
      </w:r>
      <w:r w:rsidRPr="0097083A">
        <w:rPr>
          <w:rFonts w:hint="eastAsia"/>
        </w:rPr>
        <w:t>在</w:t>
      </w:r>
      <w:r w:rsidRPr="0097083A">
        <w:t>1999</w:t>
      </w:r>
      <w:r w:rsidRPr="0097083A">
        <w:rPr>
          <w:rFonts w:hint="eastAsia"/>
        </w:rPr>
        <w:t>年</w:t>
      </w:r>
      <w:r w:rsidRPr="0097083A">
        <w:t>Caprivi</w:t>
      </w:r>
      <w:r w:rsidRPr="0097083A">
        <w:rPr>
          <w:rFonts w:hint="eastAsia"/>
        </w:rPr>
        <w:t>地区分裂未遂背景下</w:t>
      </w:r>
      <w:r>
        <w:rPr>
          <w:rFonts w:hint="eastAsia"/>
        </w:rPr>
        <w:t>，</w:t>
      </w:r>
      <w:r w:rsidRPr="0097083A">
        <w:rPr>
          <w:rFonts w:hint="eastAsia"/>
        </w:rPr>
        <w:t>许多人是基于族裔或政治观点而被捕的</w:t>
      </w:r>
      <w:r>
        <w:rPr>
          <w:rFonts w:hint="eastAsia"/>
        </w:rPr>
        <w:t>，</w:t>
      </w:r>
      <w:r w:rsidRPr="0097083A">
        <w:rPr>
          <w:rFonts w:hint="eastAsia"/>
        </w:rPr>
        <w:t>并且嫌疑犯是根据“共同目的原则”受到审判的</w:t>
      </w:r>
      <w:r>
        <w:rPr>
          <w:rFonts w:hint="eastAsia"/>
        </w:rPr>
        <w:t>，</w:t>
      </w:r>
      <w:r w:rsidRPr="0097083A">
        <w:rPr>
          <w:rFonts w:hint="eastAsia"/>
        </w:rPr>
        <w:t>一律以所有罪状对所有被拘留者进行指控</w:t>
      </w:r>
      <w:r>
        <w:rPr>
          <w:rFonts w:hint="eastAsia"/>
        </w:rPr>
        <w:t>(</w:t>
      </w:r>
      <w:r w:rsidRPr="0097083A">
        <w:rPr>
          <w:rFonts w:hint="eastAsia"/>
        </w:rPr>
        <w:t>第二、十四和二十六条</w:t>
      </w:r>
      <w:r>
        <w:rPr>
          <w:rFonts w:hint="eastAsia"/>
        </w:rPr>
        <w:t>)</w:t>
      </w:r>
      <w:r w:rsidRPr="0097083A">
        <w:rPr>
          <w:rFonts w:hint="eastAsia"/>
        </w:rPr>
        <w:t>。</w:t>
      </w:r>
    </w:p>
    <w:p w:rsidR="0097083A" w:rsidRPr="00B8705C" w:rsidRDefault="0097083A" w:rsidP="0097083A">
      <w:pPr>
        <w:pStyle w:val="SingleTxtGC"/>
        <w:rPr>
          <w:rFonts w:eastAsia="SimHei"/>
        </w:rPr>
      </w:pPr>
      <w:r w:rsidRPr="00B8705C">
        <w:rPr>
          <w:rFonts w:eastAsia="SimHei"/>
        </w:rPr>
        <w:t xml:space="preserve">30.  </w:t>
      </w:r>
      <w:r w:rsidRPr="00B8705C">
        <w:rPr>
          <w:rFonts w:eastAsia="SimHei" w:hAnsi="SimHei"/>
        </w:rPr>
        <w:t>缔约国应尽一切努力大幅度加快法院记录准备工作，并确保有一个快速上诉程序来复审定罪和判决。缔约国还应对共同目的原则加以限制，确保在任何情况下都尊重无罪推定原则。</w:t>
      </w:r>
    </w:p>
    <w:p w:rsidR="0097083A" w:rsidRPr="0097083A" w:rsidRDefault="0097083A" w:rsidP="0097083A">
      <w:pPr>
        <w:pStyle w:val="H23GC"/>
      </w:pPr>
      <w:r w:rsidRPr="0097083A">
        <w:tab/>
      </w:r>
      <w:r w:rsidRPr="0097083A">
        <w:tab/>
      </w:r>
      <w:r w:rsidRPr="0097083A">
        <w:rPr>
          <w:rFonts w:hint="eastAsia"/>
        </w:rPr>
        <w:t>免费法律援助</w:t>
      </w:r>
    </w:p>
    <w:p w:rsidR="0097083A" w:rsidRPr="0097083A" w:rsidRDefault="0097083A" w:rsidP="0097083A">
      <w:pPr>
        <w:pStyle w:val="SingleTxtGC"/>
      </w:pPr>
      <w:r w:rsidRPr="0097083A">
        <w:t>3</w:t>
      </w:r>
      <w:r>
        <w:t xml:space="preserve">1.  </w:t>
      </w:r>
      <w:r w:rsidRPr="0097083A">
        <w:rPr>
          <w:rFonts w:hint="eastAsia"/>
        </w:rPr>
        <w:t>委员会关切的是</w:t>
      </w:r>
      <w:r>
        <w:rPr>
          <w:rFonts w:hint="eastAsia"/>
        </w:rPr>
        <w:t>，</w:t>
      </w:r>
      <w:r w:rsidRPr="0097083A">
        <w:rPr>
          <w:rFonts w:hint="eastAsia"/>
        </w:rPr>
        <w:t>免费的法律援助仅限于提供给月收入低于尤其低的</w:t>
      </w:r>
      <w:r w:rsidRPr="0097083A">
        <w:t>2</w:t>
      </w:r>
      <w:r w:rsidR="00B8705C">
        <w:rPr>
          <w:rFonts w:hint="eastAsia"/>
        </w:rPr>
        <w:t>,</w:t>
      </w:r>
      <w:r w:rsidRPr="0097083A">
        <w:t>000</w:t>
      </w:r>
      <w:r w:rsidRPr="0097083A">
        <w:rPr>
          <w:rFonts w:hint="eastAsia"/>
        </w:rPr>
        <w:t>纳米比亚元的人</w:t>
      </w:r>
      <w:r>
        <w:rPr>
          <w:rFonts w:hint="eastAsia"/>
        </w:rPr>
        <w:t>，</w:t>
      </w:r>
      <w:r w:rsidRPr="0097083A">
        <w:rPr>
          <w:rFonts w:hint="eastAsia"/>
        </w:rPr>
        <w:t>并且目前预算限制进一步阻碍了提供法律援助</w:t>
      </w:r>
      <w:r>
        <w:rPr>
          <w:rFonts w:hint="eastAsia"/>
        </w:rPr>
        <w:t>(</w:t>
      </w:r>
      <w:r w:rsidRPr="0097083A">
        <w:rPr>
          <w:rFonts w:hint="eastAsia"/>
        </w:rPr>
        <w:t>第九和十四条</w:t>
      </w:r>
      <w:r>
        <w:rPr>
          <w:rFonts w:hint="eastAsia"/>
        </w:rPr>
        <w:t>)</w:t>
      </w:r>
      <w:r w:rsidRPr="0097083A">
        <w:rPr>
          <w:rFonts w:hint="eastAsia"/>
        </w:rPr>
        <w:t>。</w:t>
      </w:r>
    </w:p>
    <w:p w:rsidR="0097083A" w:rsidRPr="00B8705C" w:rsidRDefault="0097083A" w:rsidP="0097083A">
      <w:pPr>
        <w:pStyle w:val="SingleTxtGC"/>
        <w:rPr>
          <w:rFonts w:eastAsia="SimHei"/>
        </w:rPr>
      </w:pPr>
      <w:r w:rsidRPr="00B8705C">
        <w:rPr>
          <w:rFonts w:eastAsia="SimHei"/>
        </w:rPr>
        <w:t xml:space="preserve">32.  </w:t>
      </w:r>
      <w:r w:rsidRPr="00B8705C">
        <w:rPr>
          <w:rFonts w:eastAsia="SimHei" w:hAnsi="SimHei"/>
        </w:rPr>
        <w:t>缔约国应增加向法律援助计划提供的资金，降低获得法律援助的壁垒，并确保至少满足司法利益的需要。</w:t>
      </w:r>
    </w:p>
    <w:p w:rsidR="0097083A" w:rsidRPr="0097083A" w:rsidRDefault="0097083A" w:rsidP="0097083A">
      <w:pPr>
        <w:pStyle w:val="H23GC"/>
      </w:pPr>
      <w:r w:rsidRPr="0097083A">
        <w:tab/>
      </w:r>
      <w:r w:rsidRPr="0097083A">
        <w:tab/>
      </w:r>
      <w:r w:rsidRPr="0097083A">
        <w:rPr>
          <w:rFonts w:hint="eastAsia"/>
        </w:rPr>
        <w:t>拘留条件</w:t>
      </w:r>
    </w:p>
    <w:p w:rsidR="0097083A" w:rsidRPr="0097083A" w:rsidRDefault="0097083A" w:rsidP="0097083A">
      <w:pPr>
        <w:pStyle w:val="SingleTxtGC"/>
      </w:pPr>
      <w:r w:rsidRPr="0097083A">
        <w:t>3</w:t>
      </w:r>
      <w:r>
        <w:t xml:space="preserve">3.  </w:t>
      </w:r>
      <w:r w:rsidRPr="0097083A">
        <w:rPr>
          <w:rFonts w:hint="eastAsia"/>
        </w:rPr>
        <w:t>委员会对拘留场所里尤其恶劣的生活条件</w:t>
      </w:r>
      <w:r>
        <w:rPr>
          <w:rFonts w:hint="eastAsia"/>
        </w:rPr>
        <w:t>，</w:t>
      </w:r>
      <w:r w:rsidRPr="0097083A">
        <w:rPr>
          <w:rFonts w:hint="eastAsia"/>
        </w:rPr>
        <w:t>包括严重拥挤状况表示关切</w:t>
      </w:r>
      <w:r>
        <w:rPr>
          <w:rFonts w:hint="eastAsia"/>
        </w:rPr>
        <w:t>(</w:t>
      </w:r>
      <w:r w:rsidRPr="0097083A">
        <w:rPr>
          <w:rFonts w:hint="eastAsia"/>
        </w:rPr>
        <w:t>第十条</w:t>
      </w:r>
      <w:r>
        <w:rPr>
          <w:rFonts w:hint="eastAsia"/>
        </w:rPr>
        <w:t>)</w:t>
      </w:r>
      <w:r w:rsidRPr="0097083A">
        <w:rPr>
          <w:rFonts w:hint="eastAsia"/>
        </w:rPr>
        <w:t>。</w:t>
      </w:r>
    </w:p>
    <w:p w:rsidR="0097083A" w:rsidRPr="00B8705C" w:rsidRDefault="0097083A" w:rsidP="0097083A">
      <w:pPr>
        <w:pStyle w:val="SingleTxtGC"/>
        <w:rPr>
          <w:rFonts w:eastAsia="SimHei"/>
        </w:rPr>
      </w:pPr>
      <w:r w:rsidRPr="00B8705C">
        <w:rPr>
          <w:rFonts w:eastAsia="SimHei"/>
        </w:rPr>
        <w:t xml:space="preserve">34.  </w:t>
      </w:r>
      <w:r w:rsidRPr="00B8705C">
        <w:rPr>
          <w:rFonts w:eastAsia="SimHei" w:hAnsi="SimHei"/>
        </w:rPr>
        <w:t>缔约国应继续努力，依照《公约》和《联合国囚犯待遇最低限度标准规则》</w:t>
      </w:r>
      <w:r w:rsidRPr="00B8705C">
        <w:rPr>
          <w:rFonts w:eastAsia="SimHei"/>
        </w:rPr>
        <w:t>(</w:t>
      </w:r>
      <w:r w:rsidRPr="00B8705C">
        <w:rPr>
          <w:rFonts w:eastAsia="SimHei" w:hAnsi="SimHei"/>
        </w:rPr>
        <w:t>纳尔逊</w:t>
      </w:r>
      <w:r w:rsidR="00B8705C">
        <w:rPr>
          <w:rFonts w:eastAsia="SimHei" w:hAnsi="SimHei"/>
        </w:rPr>
        <w:t>·</w:t>
      </w:r>
      <w:r w:rsidRPr="00B8705C">
        <w:rPr>
          <w:rFonts w:eastAsia="SimHei" w:hAnsi="SimHei"/>
        </w:rPr>
        <w:t>曼德拉规则</w:t>
      </w:r>
      <w:r w:rsidRPr="00B8705C">
        <w:rPr>
          <w:rFonts w:eastAsia="SimHei"/>
        </w:rPr>
        <w:t>)</w:t>
      </w:r>
      <w:r w:rsidRPr="00B8705C">
        <w:rPr>
          <w:rFonts w:eastAsia="SimHei" w:hAnsi="SimHei"/>
        </w:rPr>
        <w:t>改善拘留场所的条件。缔约国应尤其关注解决人满为患的问题，包括通过替代性非监禁刑罚，例如假释和社区服务。委员会进一步鼓励缔约国批准《禁止酷刑和其他残忍、不人道或有辱人格的待遇或处罚公约任择议定书》。</w:t>
      </w:r>
    </w:p>
    <w:p w:rsidR="0097083A" w:rsidRPr="0097083A" w:rsidRDefault="0097083A" w:rsidP="0097083A">
      <w:pPr>
        <w:pStyle w:val="H23GC"/>
      </w:pPr>
      <w:r w:rsidRPr="0097083A">
        <w:tab/>
      </w:r>
      <w:r w:rsidRPr="0097083A">
        <w:tab/>
      </w:r>
      <w:r w:rsidRPr="0097083A">
        <w:rPr>
          <w:rFonts w:hint="eastAsia"/>
        </w:rPr>
        <w:t>驱逐和拘留寻求庇护者</w:t>
      </w:r>
    </w:p>
    <w:p w:rsidR="0097083A" w:rsidRPr="0097083A" w:rsidRDefault="0097083A" w:rsidP="0097083A">
      <w:pPr>
        <w:pStyle w:val="SingleTxtGC"/>
      </w:pPr>
      <w:r w:rsidRPr="0097083A">
        <w:t>3</w:t>
      </w:r>
      <w:r>
        <w:t xml:space="preserve">5.  </w:t>
      </w:r>
      <w:r w:rsidRPr="0097083A">
        <w:rPr>
          <w:rFonts w:hint="eastAsia"/>
        </w:rPr>
        <w:t>委员会关切地注意到</w:t>
      </w:r>
      <w:r>
        <w:rPr>
          <w:rFonts w:hint="eastAsia"/>
        </w:rPr>
        <w:t>，</w:t>
      </w:r>
      <w:r w:rsidRPr="0097083A">
        <w:rPr>
          <w:rFonts w:hint="eastAsia"/>
        </w:rPr>
        <w:t>寻求庇护者和难民须居住在奥西雷难民营</w:t>
      </w:r>
      <w:r>
        <w:rPr>
          <w:rFonts w:hint="eastAsia"/>
        </w:rPr>
        <w:t>，</w:t>
      </w:r>
      <w:r w:rsidRPr="0097083A">
        <w:rPr>
          <w:rFonts w:hint="eastAsia"/>
        </w:rPr>
        <w:t>而他们只有在获得许可后才能离开</w:t>
      </w:r>
      <w:r>
        <w:rPr>
          <w:rFonts w:hint="eastAsia"/>
        </w:rPr>
        <w:t>，</w:t>
      </w:r>
      <w:r w:rsidRPr="0097083A">
        <w:rPr>
          <w:rFonts w:hint="eastAsia"/>
        </w:rPr>
        <w:t>因此侵犯了他们求学和求职等能力。委员会还关切地注意到</w:t>
      </w:r>
      <w:r>
        <w:rPr>
          <w:rFonts w:hint="eastAsia"/>
        </w:rPr>
        <w:t>，</w:t>
      </w:r>
      <w:r w:rsidRPr="0097083A">
        <w:rPr>
          <w:rFonts w:hint="eastAsia"/>
        </w:rPr>
        <w:t>以由于性取向或性别认同而受迫害为由请求庇护的人未受到免受驱回的充分保护。此外</w:t>
      </w:r>
      <w:r>
        <w:rPr>
          <w:rFonts w:hint="eastAsia"/>
        </w:rPr>
        <w:t>，</w:t>
      </w:r>
      <w:r w:rsidRPr="0097083A">
        <w:rPr>
          <w:rFonts w:hint="eastAsia"/>
        </w:rPr>
        <w:t>委员会还关切的是</w:t>
      </w:r>
      <w:r>
        <w:rPr>
          <w:rFonts w:hint="eastAsia"/>
        </w:rPr>
        <w:t>，</w:t>
      </w:r>
      <w:r w:rsidRPr="0097083A">
        <w:rPr>
          <w:rFonts w:hint="eastAsia"/>
        </w:rPr>
        <w:t>孤身或与离散儿童被作为成年寻求庇护者对待</w:t>
      </w:r>
      <w:r>
        <w:rPr>
          <w:rFonts w:hint="eastAsia"/>
        </w:rPr>
        <w:t>(</w:t>
      </w:r>
      <w:r w:rsidRPr="0097083A">
        <w:rPr>
          <w:rFonts w:hint="eastAsia"/>
        </w:rPr>
        <w:t>第二、九和二十四条</w:t>
      </w:r>
      <w:r>
        <w:rPr>
          <w:rFonts w:hint="eastAsia"/>
        </w:rPr>
        <w:t>)</w:t>
      </w:r>
      <w:r w:rsidRPr="0097083A">
        <w:rPr>
          <w:rFonts w:hint="eastAsia"/>
        </w:rPr>
        <w:t>。</w:t>
      </w:r>
    </w:p>
    <w:p w:rsidR="0097083A" w:rsidRPr="00B8705C" w:rsidRDefault="0097083A" w:rsidP="0097083A">
      <w:pPr>
        <w:pStyle w:val="SingleTxtGC"/>
        <w:rPr>
          <w:rFonts w:eastAsia="SimHei"/>
        </w:rPr>
      </w:pPr>
      <w:r w:rsidRPr="00B8705C">
        <w:rPr>
          <w:rFonts w:eastAsia="SimHei"/>
        </w:rPr>
        <w:t xml:space="preserve">36.  </w:t>
      </w:r>
      <w:r w:rsidRPr="00B8705C">
        <w:rPr>
          <w:rFonts w:eastAsia="SimHei" w:hAnsi="SimHei"/>
        </w:rPr>
        <w:t>缔约国应取消对难民和寻求庇护者在缔约国境内自由行动能力的限制。缔约国还应将基于性取向和性别认同的迫害列入免受驱回的理由。此外，缔约国应确保在孤身或离散儿童抵达后为其提供特别保护，并系统地提供一位受到定期监督的监护人。</w:t>
      </w:r>
    </w:p>
    <w:p w:rsidR="0097083A" w:rsidRPr="0097083A" w:rsidRDefault="0097083A" w:rsidP="0097083A">
      <w:pPr>
        <w:pStyle w:val="H23GC"/>
      </w:pPr>
      <w:r w:rsidRPr="0097083A">
        <w:tab/>
      </w:r>
      <w:r w:rsidRPr="0097083A">
        <w:tab/>
      </w:r>
      <w:r w:rsidRPr="0097083A">
        <w:rPr>
          <w:rFonts w:hint="eastAsia"/>
        </w:rPr>
        <w:t>监督、监测和拦截私人通信</w:t>
      </w:r>
    </w:p>
    <w:p w:rsidR="0097083A" w:rsidRPr="0097083A" w:rsidRDefault="0097083A" w:rsidP="0097083A">
      <w:pPr>
        <w:pStyle w:val="SingleTxtGC"/>
      </w:pPr>
      <w:r w:rsidRPr="0097083A">
        <w:t>3</w:t>
      </w:r>
      <w:r>
        <w:t>7.</w:t>
      </w:r>
      <w:r w:rsidRPr="0097083A">
        <w:tab/>
      </w:r>
      <w:r w:rsidRPr="0097083A">
        <w:rPr>
          <w:rFonts w:hint="eastAsia"/>
        </w:rPr>
        <w:t>委员会关切地注意到</w:t>
      </w:r>
      <w:r>
        <w:rPr>
          <w:rFonts w:hint="eastAsia"/>
        </w:rPr>
        <w:t>，</w:t>
      </w:r>
      <w:r w:rsidRPr="0097083A">
        <w:rPr>
          <w:rFonts w:hint="eastAsia"/>
        </w:rPr>
        <w:t>拦截中心似仍在运行</w:t>
      </w:r>
      <w:r>
        <w:rPr>
          <w:rFonts w:hint="eastAsia"/>
        </w:rPr>
        <w:t>，</w:t>
      </w:r>
      <w:r w:rsidRPr="0097083A">
        <w:rPr>
          <w:rFonts w:hint="eastAsia"/>
        </w:rPr>
        <w:t>尽管事实上其法律基础</w:t>
      </w:r>
      <w:r>
        <w:rPr>
          <w:rFonts w:hint="eastAsia"/>
          <w:spacing w:val="-50"/>
        </w:rPr>
        <w:t>―</w:t>
      </w:r>
      <w:r>
        <w:rPr>
          <w:rFonts w:hint="eastAsia"/>
        </w:rPr>
        <w:t>―</w:t>
      </w:r>
      <w:r w:rsidRPr="0097083A">
        <w:rPr>
          <w:rFonts w:hint="eastAsia"/>
        </w:rPr>
        <w:t>《通讯法》</w:t>
      </w:r>
      <w:r>
        <w:t>(</w:t>
      </w:r>
      <w:r w:rsidRPr="0097083A">
        <w:t>2009</w:t>
      </w:r>
      <w:r w:rsidRPr="0097083A">
        <w:rPr>
          <w:rFonts w:hint="eastAsia"/>
        </w:rPr>
        <w:t>年第</w:t>
      </w:r>
      <w:r w:rsidRPr="0097083A">
        <w:t>8</w:t>
      </w:r>
      <w:r w:rsidRPr="0097083A">
        <w:rPr>
          <w:rFonts w:hint="eastAsia"/>
        </w:rPr>
        <w:t>号法</w:t>
      </w:r>
      <w:r>
        <w:t>)</w:t>
      </w:r>
      <w:r w:rsidRPr="0097083A">
        <w:rPr>
          <w:rFonts w:hint="eastAsia"/>
        </w:rPr>
        <w:t>尚未生效。尽管委员会注意到该代表团指出</w:t>
      </w:r>
      <w:r>
        <w:rPr>
          <w:rFonts w:hint="eastAsia"/>
        </w:rPr>
        <w:t>，</w:t>
      </w:r>
      <w:r w:rsidRPr="0097083A">
        <w:rPr>
          <w:rFonts w:hint="eastAsia"/>
        </w:rPr>
        <w:t>所有拦截行为必须获得治安法官的批准</w:t>
      </w:r>
      <w:r>
        <w:rPr>
          <w:rFonts w:hint="eastAsia"/>
        </w:rPr>
        <w:t>，</w:t>
      </w:r>
      <w:r w:rsidRPr="0097083A">
        <w:rPr>
          <w:rFonts w:hint="eastAsia"/>
        </w:rPr>
        <w:t>并且不能保留个人资料</w:t>
      </w:r>
      <w:r>
        <w:rPr>
          <w:rFonts w:hint="eastAsia"/>
        </w:rPr>
        <w:t>，</w:t>
      </w:r>
      <w:r w:rsidRPr="0097083A">
        <w:rPr>
          <w:rFonts w:hint="eastAsia"/>
        </w:rPr>
        <w:t>委员会仍对合法拦截可能性的范围尚不明确</w:t>
      </w:r>
      <w:r>
        <w:rPr>
          <w:rFonts w:hint="eastAsia"/>
        </w:rPr>
        <w:t>，</w:t>
      </w:r>
      <w:r w:rsidRPr="0097083A">
        <w:rPr>
          <w:rFonts w:hint="eastAsia"/>
        </w:rPr>
        <w:t>以及确保按照《公约》尊重隐私权的保障措施表示关切</w:t>
      </w:r>
      <w:r>
        <w:rPr>
          <w:rFonts w:hint="eastAsia"/>
        </w:rPr>
        <w:t>(</w:t>
      </w:r>
      <w:r w:rsidRPr="0097083A">
        <w:rPr>
          <w:rFonts w:hint="eastAsia"/>
        </w:rPr>
        <w:t>第十七和二十一条</w:t>
      </w:r>
      <w:r>
        <w:rPr>
          <w:rFonts w:hint="eastAsia"/>
        </w:rPr>
        <w:t>)</w:t>
      </w:r>
      <w:r w:rsidRPr="0097083A">
        <w:rPr>
          <w:rFonts w:hint="eastAsia"/>
        </w:rPr>
        <w:t>。</w:t>
      </w:r>
    </w:p>
    <w:p w:rsidR="0097083A" w:rsidRPr="00B8705C" w:rsidRDefault="0097083A" w:rsidP="0097083A">
      <w:pPr>
        <w:pStyle w:val="SingleTxtGC"/>
        <w:rPr>
          <w:rFonts w:eastAsia="SimHei"/>
        </w:rPr>
      </w:pPr>
      <w:r w:rsidRPr="00B8705C">
        <w:rPr>
          <w:rFonts w:eastAsia="SimHei"/>
        </w:rPr>
        <w:t xml:space="preserve">38.  </w:t>
      </w:r>
      <w:r w:rsidRPr="00B8705C">
        <w:rPr>
          <w:rFonts w:eastAsia="SimHei" w:hAnsi="SimHei"/>
        </w:rPr>
        <w:t>缔约国应确保，拦截电信只有在以下少数情况下才是正当的：获得法律授权且有必要的程序和司法保障防止滥用，并在完全符合《公约》情况下受到法院的监督。</w:t>
      </w:r>
    </w:p>
    <w:p w:rsidR="0097083A" w:rsidRPr="0097083A" w:rsidRDefault="0097083A" w:rsidP="0097083A">
      <w:pPr>
        <w:pStyle w:val="H23GC"/>
      </w:pPr>
      <w:r w:rsidRPr="0097083A">
        <w:tab/>
      </w:r>
      <w:r w:rsidRPr="0097083A">
        <w:tab/>
      </w:r>
      <w:r w:rsidRPr="0097083A">
        <w:rPr>
          <w:rFonts w:hint="eastAsia"/>
        </w:rPr>
        <w:t>言论自由</w:t>
      </w:r>
    </w:p>
    <w:p w:rsidR="0097083A" w:rsidRPr="0097083A" w:rsidRDefault="0097083A" w:rsidP="0097083A">
      <w:pPr>
        <w:pStyle w:val="SingleTxtGC"/>
      </w:pPr>
      <w:r w:rsidRPr="0097083A">
        <w:t>3</w:t>
      </w:r>
      <w:r>
        <w:t xml:space="preserve">9.  </w:t>
      </w:r>
      <w:r w:rsidRPr="0097083A">
        <w:rPr>
          <w:rFonts w:hint="eastAsia"/>
        </w:rPr>
        <w:t>委员会关切的是</w:t>
      </w:r>
      <w:r>
        <w:rPr>
          <w:rFonts w:hint="eastAsia"/>
        </w:rPr>
        <w:t>，</w:t>
      </w:r>
      <w:r w:rsidRPr="0097083A">
        <w:rPr>
          <w:rFonts w:hint="eastAsia"/>
        </w:rPr>
        <w:t>有人指称</w:t>
      </w:r>
      <w:r>
        <w:rPr>
          <w:rFonts w:hint="eastAsia"/>
        </w:rPr>
        <w:t>，</w:t>
      </w:r>
      <w:r w:rsidRPr="0097083A">
        <w:rPr>
          <w:rFonts w:hint="eastAsia"/>
        </w:rPr>
        <w:t>国有媒体记者须进行自我新闻审查</w:t>
      </w:r>
      <w:r>
        <w:rPr>
          <w:rFonts w:hint="eastAsia"/>
        </w:rPr>
        <w:t>，</w:t>
      </w:r>
      <w:r w:rsidRPr="0097083A">
        <w:rPr>
          <w:rFonts w:hint="eastAsia"/>
        </w:rPr>
        <w:t>而且有报告称</w:t>
      </w:r>
      <w:r>
        <w:rPr>
          <w:rFonts w:hint="eastAsia"/>
        </w:rPr>
        <w:t>，</w:t>
      </w:r>
      <w:r w:rsidRPr="0097083A">
        <w:rPr>
          <w:rFonts w:hint="eastAsia"/>
        </w:rPr>
        <w:t>西南非洲人民组织成员骚扰记者。委员会还关切地注意到</w:t>
      </w:r>
      <w:r>
        <w:rPr>
          <w:rFonts w:hint="eastAsia"/>
        </w:rPr>
        <w:t>，</w:t>
      </w:r>
      <w:r w:rsidRPr="0097083A">
        <w:rPr>
          <w:rFonts w:hint="eastAsia"/>
        </w:rPr>
        <w:t>大学校园里的政治活动受到限制。委员会还关切的是</w:t>
      </w:r>
      <w:r>
        <w:rPr>
          <w:rFonts w:hint="eastAsia"/>
        </w:rPr>
        <w:t>，</w:t>
      </w:r>
      <w:r w:rsidRPr="0097083A">
        <w:rPr>
          <w:rFonts w:hint="eastAsia"/>
        </w:rPr>
        <w:t>缺乏有关获得信息权的任何立法</w:t>
      </w:r>
      <w:r>
        <w:rPr>
          <w:rFonts w:hint="eastAsia"/>
        </w:rPr>
        <w:t>(</w:t>
      </w:r>
      <w:r w:rsidRPr="0097083A">
        <w:rPr>
          <w:rFonts w:hint="eastAsia"/>
        </w:rPr>
        <w:t>第十九条</w:t>
      </w:r>
      <w:r>
        <w:rPr>
          <w:rFonts w:hint="eastAsia"/>
        </w:rPr>
        <w:t>)</w:t>
      </w:r>
      <w:r w:rsidRPr="0097083A">
        <w:rPr>
          <w:rFonts w:hint="eastAsia"/>
        </w:rPr>
        <w:t>。</w:t>
      </w:r>
    </w:p>
    <w:p w:rsidR="0097083A" w:rsidRPr="00B8705C" w:rsidRDefault="0097083A" w:rsidP="0097083A">
      <w:pPr>
        <w:pStyle w:val="SingleTxtGC"/>
        <w:rPr>
          <w:rFonts w:eastAsia="SimHei"/>
        </w:rPr>
      </w:pPr>
      <w:r w:rsidRPr="00B8705C">
        <w:rPr>
          <w:rFonts w:eastAsia="SimHei"/>
        </w:rPr>
        <w:t xml:space="preserve">40.  </w:t>
      </w:r>
      <w:r w:rsidRPr="00B8705C">
        <w:rPr>
          <w:rFonts w:eastAsia="SimHei" w:hAnsi="SimHei"/>
        </w:rPr>
        <w:t>缔约国应保护记者免受任何形式的骚扰和威胁，对记者遭受攻击的事件进行调查，将责任人绳之以法。缔约国还应鼓励大学校园里就政治问题展开辩论和对话。此外，缔约国应制定并通过有关获得信息权的新立法。</w:t>
      </w:r>
    </w:p>
    <w:p w:rsidR="0097083A" w:rsidRPr="0097083A" w:rsidRDefault="0097083A" w:rsidP="0097083A">
      <w:pPr>
        <w:pStyle w:val="SingleTxtGC"/>
      </w:pPr>
      <w:r w:rsidRPr="0097083A">
        <w:t>4</w:t>
      </w:r>
      <w:r>
        <w:t xml:space="preserve">1.  </w:t>
      </w:r>
      <w:r w:rsidRPr="0097083A">
        <w:rPr>
          <w:rFonts w:hint="eastAsia"/>
        </w:rPr>
        <w:t>委员会关切地注意到</w:t>
      </w:r>
      <w:r>
        <w:rPr>
          <w:rFonts w:hint="eastAsia"/>
        </w:rPr>
        <w:t>，</w:t>
      </w:r>
      <w:r w:rsidRPr="0097083A">
        <w:rPr>
          <w:rFonts w:hint="eastAsia"/>
        </w:rPr>
        <w:t>根据《研究、科学和技术法》</w:t>
      </w:r>
      <w:r>
        <w:rPr>
          <w:rFonts w:hint="eastAsia"/>
        </w:rPr>
        <w:t>(</w:t>
      </w:r>
      <w:r w:rsidRPr="0097083A">
        <w:t>2004</w:t>
      </w:r>
      <w:r w:rsidRPr="0097083A">
        <w:rPr>
          <w:rFonts w:hint="eastAsia"/>
        </w:rPr>
        <w:t>年第</w:t>
      </w:r>
      <w:r w:rsidRPr="0097083A">
        <w:t>23</w:t>
      </w:r>
      <w:r w:rsidRPr="0097083A">
        <w:rPr>
          <w:rFonts w:hint="eastAsia"/>
        </w:rPr>
        <w:t>号法</w:t>
      </w:r>
      <w:r>
        <w:rPr>
          <w:rFonts w:hint="eastAsia"/>
        </w:rPr>
        <w:t>)</w:t>
      </w:r>
      <w:r w:rsidRPr="0097083A">
        <w:rPr>
          <w:rFonts w:hint="eastAsia"/>
        </w:rPr>
        <w:t>中尤其宽泛的定义</w:t>
      </w:r>
      <w:r>
        <w:rPr>
          <w:rFonts w:hint="eastAsia"/>
        </w:rPr>
        <w:t>，</w:t>
      </w:r>
      <w:r w:rsidRPr="0097083A">
        <w:rPr>
          <w:rFonts w:hint="eastAsia"/>
        </w:rPr>
        <w:t>研究项目需要获得事先批准</w:t>
      </w:r>
      <w:r>
        <w:rPr>
          <w:rFonts w:hint="eastAsia"/>
        </w:rPr>
        <w:t>，</w:t>
      </w:r>
      <w:r w:rsidRPr="0097083A">
        <w:rPr>
          <w:rFonts w:hint="eastAsia"/>
        </w:rPr>
        <w:t>其申请程序繁琐且费用昂贵</w:t>
      </w:r>
      <w:r>
        <w:rPr>
          <w:rFonts w:hint="eastAsia"/>
        </w:rPr>
        <w:t>(</w:t>
      </w:r>
      <w:r w:rsidRPr="0097083A">
        <w:rPr>
          <w:rFonts w:hint="eastAsia"/>
        </w:rPr>
        <w:t>第十九条</w:t>
      </w:r>
      <w:r>
        <w:rPr>
          <w:rFonts w:hint="eastAsia"/>
        </w:rPr>
        <w:t>)</w:t>
      </w:r>
      <w:r w:rsidRPr="0097083A">
        <w:rPr>
          <w:rFonts w:hint="eastAsia"/>
        </w:rPr>
        <w:t>。</w:t>
      </w:r>
    </w:p>
    <w:p w:rsidR="0097083A" w:rsidRPr="00B8705C" w:rsidRDefault="0097083A" w:rsidP="0097083A">
      <w:pPr>
        <w:pStyle w:val="SingleTxtGC"/>
        <w:rPr>
          <w:rFonts w:eastAsia="SimHei"/>
        </w:rPr>
      </w:pPr>
      <w:r w:rsidRPr="00B8705C">
        <w:rPr>
          <w:rFonts w:eastAsia="SimHei"/>
        </w:rPr>
        <w:t xml:space="preserve">42.  </w:t>
      </w:r>
      <w:r w:rsidRPr="00B8705C">
        <w:rPr>
          <w:rFonts w:eastAsia="SimHei" w:hAnsi="SimHei"/>
        </w:rPr>
        <w:t>缔约国应实施所有必要的法律修正案，以确保研究可在没有国家批准的情况下得以开展，并充分尊重、保护和推崇学术自由。</w:t>
      </w:r>
    </w:p>
    <w:p w:rsidR="0097083A" w:rsidRPr="0097083A" w:rsidRDefault="0097083A" w:rsidP="0097083A">
      <w:pPr>
        <w:pStyle w:val="H23GC"/>
      </w:pPr>
      <w:r w:rsidRPr="0097083A">
        <w:tab/>
      </w:r>
      <w:r w:rsidRPr="0097083A">
        <w:tab/>
      </w:r>
      <w:r w:rsidRPr="0097083A">
        <w:rPr>
          <w:rFonts w:hint="eastAsia"/>
        </w:rPr>
        <w:t>少数群体的权利</w:t>
      </w:r>
    </w:p>
    <w:p w:rsidR="0097083A" w:rsidRPr="0097083A" w:rsidRDefault="0097083A" w:rsidP="0097083A">
      <w:pPr>
        <w:pStyle w:val="SingleTxtGC"/>
      </w:pPr>
      <w:r w:rsidRPr="0097083A">
        <w:t>4</w:t>
      </w:r>
      <w:r>
        <w:t xml:space="preserve">3.  </w:t>
      </w:r>
      <w:r w:rsidRPr="0097083A">
        <w:rPr>
          <w:rFonts w:hint="eastAsia"/>
        </w:rPr>
        <w:t>委员会关切地注意到</w:t>
      </w:r>
      <w:r>
        <w:rPr>
          <w:rFonts w:hint="eastAsia"/>
        </w:rPr>
        <w:t>，</w:t>
      </w:r>
      <w:r w:rsidRPr="0097083A">
        <w:rPr>
          <w:rFonts w:hint="eastAsia"/>
        </w:rPr>
        <w:t>所有传统土著土地仍为国家所有</w:t>
      </w:r>
      <w:r>
        <w:rPr>
          <w:rFonts w:hint="eastAsia"/>
        </w:rPr>
        <w:t>，</w:t>
      </w:r>
      <w:r w:rsidRPr="0097083A">
        <w:rPr>
          <w:rFonts w:hint="eastAsia"/>
        </w:rPr>
        <w:t>但传统主管部门只能根据《公有土地改革法》管理社区土地</w:t>
      </w:r>
      <w:r>
        <w:rPr>
          <w:rFonts w:hint="eastAsia"/>
        </w:rPr>
        <w:t>，</w:t>
      </w:r>
      <w:r w:rsidRPr="0097083A">
        <w:rPr>
          <w:rFonts w:hint="eastAsia"/>
        </w:rPr>
        <w:t>并且在土著群体传统土地上开采自然资源的问题上未充分征询土著群体的意见</w:t>
      </w:r>
      <w:r>
        <w:rPr>
          <w:rFonts w:hint="eastAsia"/>
        </w:rPr>
        <w:t>(</w:t>
      </w:r>
      <w:r w:rsidRPr="0097083A">
        <w:rPr>
          <w:rFonts w:hint="eastAsia"/>
        </w:rPr>
        <w:t>第二和二十六条</w:t>
      </w:r>
      <w:r>
        <w:rPr>
          <w:rFonts w:hint="eastAsia"/>
        </w:rPr>
        <w:t>)</w:t>
      </w:r>
      <w:r w:rsidRPr="0097083A">
        <w:rPr>
          <w:rFonts w:hint="eastAsia"/>
        </w:rPr>
        <w:t>。</w:t>
      </w:r>
    </w:p>
    <w:p w:rsidR="0097083A" w:rsidRPr="00B8705C" w:rsidRDefault="0097083A" w:rsidP="0097083A">
      <w:pPr>
        <w:pStyle w:val="SingleTxtGC"/>
        <w:rPr>
          <w:rFonts w:eastAsia="SimHei"/>
          <w:bCs/>
        </w:rPr>
      </w:pPr>
      <w:r w:rsidRPr="00B8705C">
        <w:rPr>
          <w:rFonts w:eastAsia="SimHei"/>
        </w:rPr>
        <w:t xml:space="preserve">44.  </w:t>
      </w:r>
      <w:r w:rsidRPr="00B8705C">
        <w:rPr>
          <w:rFonts w:eastAsia="SimHei" w:hAnsi="SimHei"/>
        </w:rPr>
        <w:t>缔约国应确保，土著人民对其传统占有的土地和领土及其拥有的资源拥有所有权。缔约国应在向采掘业发放许可证之前，征求土著社区的自由知情同意，并优先考虑他们的意见和决定。</w:t>
      </w:r>
    </w:p>
    <w:p w:rsidR="0097083A" w:rsidRPr="0097083A" w:rsidRDefault="0097083A" w:rsidP="0097083A">
      <w:pPr>
        <w:pStyle w:val="H1GC"/>
      </w:pPr>
      <w:r>
        <w:tab/>
      </w:r>
      <w:r w:rsidRPr="0097083A">
        <w:t>D.</w:t>
      </w:r>
      <w:r w:rsidRPr="0097083A">
        <w:tab/>
      </w:r>
      <w:r w:rsidRPr="0097083A">
        <w:rPr>
          <w:rFonts w:hint="eastAsia"/>
        </w:rPr>
        <w:t>传播与《公约》有关的资料</w:t>
      </w:r>
    </w:p>
    <w:p w:rsidR="0097083A" w:rsidRPr="0097083A" w:rsidRDefault="0097083A" w:rsidP="0097083A">
      <w:pPr>
        <w:pStyle w:val="SingleTxtGC"/>
        <w:rPr>
          <w:bCs/>
        </w:rPr>
      </w:pPr>
      <w:r w:rsidRPr="0097083A">
        <w:t>4</w:t>
      </w:r>
      <w:r>
        <w:t xml:space="preserve">5.  </w:t>
      </w:r>
      <w:r w:rsidRPr="0097083A">
        <w:rPr>
          <w:rFonts w:hint="eastAsia"/>
        </w:rPr>
        <w:t>缔约国应广泛地传播《公约》、《公约》的两项任择议定书、第二次定期报告、对委员会的问题清单所作的书面答复以及本结论性意见</w:t>
      </w:r>
      <w:r>
        <w:rPr>
          <w:rFonts w:hint="eastAsia"/>
        </w:rPr>
        <w:t>，</w:t>
      </w:r>
      <w:r w:rsidRPr="0097083A">
        <w:rPr>
          <w:rFonts w:hint="eastAsia"/>
        </w:rPr>
        <w:t>以提高司法、立法和行政机关、民间社会和在该国境内运作的非政府组织以及公众对《公约》所载权利的认识。缔约国应确保</w:t>
      </w:r>
      <w:r>
        <w:rPr>
          <w:rFonts w:hint="eastAsia"/>
        </w:rPr>
        <w:t>，</w:t>
      </w:r>
      <w:r w:rsidRPr="0097083A">
        <w:rPr>
          <w:rFonts w:hint="eastAsia"/>
        </w:rPr>
        <w:t>将该报告和本结论性意见翻译为缔约国的其他官方语言。</w:t>
      </w:r>
    </w:p>
    <w:p w:rsidR="0097083A" w:rsidRPr="0097083A" w:rsidRDefault="0097083A" w:rsidP="0097083A">
      <w:pPr>
        <w:pStyle w:val="SingleTxtGC"/>
        <w:rPr>
          <w:bCs/>
        </w:rPr>
      </w:pPr>
      <w:r w:rsidRPr="0097083A">
        <w:t>4</w:t>
      </w:r>
      <w:r>
        <w:t xml:space="preserve">6.  </w:t>
      </w:r>
      <w:r w:rsidRPr="0097083A">
        <w:rPr>
          <w:rFonts w:hint="eastAsia"/>
        </w:rPr>
        <w:t>根据委员会议事规则第</w:t>
      </w:r>
      <w:r w:rsidRPr="0097083A">
        <w:t>71</w:t>
      </w:r>
      <w:r w:rsidRPr="0097083A">
        <w:rPr>
          <w:rFonts w:hint="eastAsia"/>
        </w:rPr>
        <w:t>条第</w:t>
      </w:r>
      <w:r w:rsidRPr="0097083A">
        <w:t>5</w:t>
      </w:r>
      <w:r w:rsidRPr="0097083A">
        <w:rPr>
          <w:rFonts w:hint="eastAsia"/>
        </w:rPr>
        <w:t>款</w:t>
      </w:r>
      <w:r>
        <w:rPr>
          <w:rFonts w:hint="eastAsia"/>
        </w:rPr>
        <w:t>，</w:t>
      </w:r>
      <w:r w:rsidRPr="0097083A">
        <w:rPr>
          <w:rFonts w:hint="eastAsia"/>
        </w:rPr>
        <w:t>请缔约国在通过本结论性意见一年内</w:t>
      </w:r>
      <w:r>
        <w:rPr>
          <w:rFonts w:hint="eastAsia"/>
        </w:rPr>
        <w:t>，</w:t>
      </w:r>
      <w:r w:rsidRPr="0097083A">
        <w:rPr>
          <w:rFonts w:hint="eastAsia"/>
        </w:rPr>
        <w:t>就委员会在上述第</w:t>
      </w:r>
      <w:r w:rsidRPr="0097083A">
        <w:t>10</w:t>
      </w:r>
      <w:r w:rsidRPr="0097083A">
        <w:rPr>
          <w:rFonts w:hint="eastAsia"/>
        </w:rPr>
        <w:t>段</w:t>
      </w:r>
      <w:r>
        <w:rPr>
          <w:rFonts w:hint="eastAsia"/>
        </w:rPr>
        <w:t>(</w:t>
      </w:r>
      <w:r w:rsidRPr="0097083A">
        <w:rPr>
          <w:rFonts w:hint="eastAsia"/>
        </w:rPr>
        <w:t>非歧视</w:t>
      </w:r>
      <w:r>
        <w:rPr>
          <w:rFonts w:hint="eastAsia"/>
        </w:rPr>
        <w:t>)</w:t>
      </w:r>
      <w:r w:rsidRPr="0097083A">
        <w:rPr>
          <w:rFonts w:hint="eastAsia"/>
        </w:rPr>
        <w:t>、第</w:t>
      </w:r>
      <w:r w:rsidRPr="0097083A">
        <w:t>22</w:t>
      </w:r>
      <w:r w:rsidRPr="0097083A">
        <w:rPr>
          <w:rFonts w:hint="eastAsia"/>
        </w:rPr>
        <w:t>段</w:t>
      </w:r>
      <w:r>
        <w:rPr>
          <w:rFonts w:hint="eastAsia"/>
        </w:rPr>
        <w:t>(</w:t>
      </w:r>
      <w:r w:rsidRPr="0097083A">
        <w:rPr>
          <w:rFonts w:hint="eastAsia"/>
        </w:rPr>
        <w:t>禁止酷刑和虐待</w:t>
      </w:r>
      <w:r>
        <w:rPr>
          <w:rFonts w:hint="eastAsia"/>
        </w:rPr>
        <w:t>)</w:t>
      </w:r>
      <w:r w:rsidRPr="0097083A">
        <w:rPr>
          <w:rFonts w:hint="eastAsia"/>
        </w:rPr>
        <w:t>和第</w:t>
      </w:r>
      <w:r w:rsidRPr="0097083A">
        <w:t>24</w:t>
      </w:r>
      <w:r w:rsidRPr="0097083A">
        <w:rPr>
          <w:rFonts w:hint="eastAsia"/>
        </w:rPr>
        <w:t>段</w:t>
      </w:r>
      <w:r>
        <w:rPr>
          <w:rFonts w:hint="eastAsia"/>
        </w:rPr>
        <w:t>(</w:t>
      </w:r>
      <w:r w:rsidRPr="0097083A">
        <w:rPr>
          <w:rFonts w:hint="eastAsia"/>
        </w:rPr>
        <w:t>酷刑、暴力</w:t>
      </w:r>
      <w:r>
        <w:rPr>
          <w:rFonts w:hint="eastAsia"/>
        </w:rPr>
        <w:t>，</w:t>
      </w:r>
      <w:r w:rsidRPr="0097083A">
        <w:rPr>
          <w:rFonts w:hint="eastAsia"/>
        </w:rPr>
        <w:t>包括性暴力侵害妇女</w:t>
      </w:r>
      <w:r>
        <w:rPr>
          <w:rFonts w:hint="eastAsia"/>
        </w:rPr>
        <w:t>，</w:t>
      </w:r>
      <w:r w:rsidRPr="0097083A">
        <w:rPr>
          <w:rFonts w:hint="eastAsia"/>
        </w:rPr>
        <w:t>以及生命权</w:t>
      </w:r>
      <w:r>
        <w:rPr>
          <w:rFonts w:hint="eastAsia"/>
        </w:rPr>
        <w:t>)</w:t>
      </w:r>
      <w:r w:rsidRPr="0097083A">
        <w:rPr>
          <w:rFonts w:hint="eastAsia"/>
        </w:rPr>
        <w:t>中所提建议的落实情况提供资料。</w:t>
      </w:r>
    </w:p>
    <w:p w:rsidR="0097083A" w:rsidRDefault="0097083A" w:rsidP="0097083A">
      <w:pPr>
        <w:pStyle w:val="SingleTxtGC"/>
      </w:pPr>
      <w:r w:rsidRPr="0097083A">
        <w:t>4</w:t>
      </w:r>
      <w:r>
        <w:t xml:space="preserve">7.  </w:t>
      </w:r>
      <w:r w:rsidRPr="0097083A">
        <w:rPr>
          <w:rFonts w:hint="eastAsia"/>
        </w:rPr>
        <w:t>委员会请缔约国在</w:t>
      </w:r>
      <w:r w:rsidRPr="0097083A">
        <w:t>2020</w:t>
      </w:r>
      <w:r w:rsidRPr="0097083A">
        <w:rPr>
          <w:rFonts w:hint="eastAsia"/>
        </w:rPr>
        <w:t>年</w:t>
      </w:r>
      <w:r w:rsidRPr="0097083A">
        <w:t>3</w:t>
      </w:r>
      <w:r w:rsidRPr="0097083A">
        <w:rPr>
          <w:rFonts w:hint="eastAsia"/>
        </w:rPr>
        <w:t>月</w:t>
      </w:r>
      <w:r w:rsidRPr="0097083A">
        <w:t>31</w:t>
      </w:r>
      <w:r w:rsidRPr="0097083A">
        <w:rPr>
          <w:rFonts w:hint="eastAsia"/>
        </w:rPr>
        <w:t>日之前提交其下一次定期报告</w:t>
      </w:r>
      <w:r>
        <w:rPr>
          <w:rFonts w:hint="eastAsia"/>
        </w:rPr>
        <w:t>，</w:t>
      </w:r>
      <w:r w:rsidRPr="0097083A">
        <w:rPr>
          <w:rFonts w:hint="eastAsia"/>
        </w:rPr>
        <w:t>其中应包含具体的最新资料</w:t>
      </w:r>
      <w:r>
        <w:rPr>
          <w:rFonts w:hint="eastAsia"/>
        </w:rPr>
        <w:t>，</w:t>
      </w:r>
      <w:r w:rsidRPr="0097083A">
        <w:rPr>
          <w:rFonts w:hint="eastAsia"/>
        </w:rPr>
        <w:t>说明对委员会在本结论性意见中所提各项建议的落实情况以及对整个《公约》的遵约情况。委员会还请缔约国在编写下一次定期报告时与公民社会和在该国境内运作的非政府组织以及少数群体和边缘化群体广泛协商。根据大会第</w:t>
      </w:r>
      <w:r w:rsidRPr="0097083A">
        <w:t>68</w:t>
      </w:r>
      <w:r>
        <w:t>/</w:t>
      </w:r>
      <w:r w:rsidRPr="0097083A">
        <w:t>268</w:t>
      </w:r>
      <w:r w:rsidRPr="0097083A">
        <w:rPr>
          <w:rFonts w:hint="eastAsia"/>
        </w:rPr>
        <w:t>号决议</w:t>
      </w:r>
      <w:r>
        <w:rPr>
          <w:rFonts w:hint="eastAsia"/>
        </w:rPr>
        <w:t>，</w:t>
      </w:r>
      <w:r w:rsidRPr="0097083A">
        <w:rPr>
          <w:rFonts w:hint="eastAsia"/>
        </w:rPr>
        <w:t>报告篇幅不应超过</w:t>
      </w:r>
      <w:r w:rsidRPr="0097083A">
        <w:t>2</w:t>
      </w:r>
      <w:r>
        <w:t>1,</w:t>
      </w:r>
      <w:r w:rsidRPr="0097083A">
        <w:t>200</w:t>
      </w:r>
      <w:r w:rsidRPr="0097083A">
        <w:rPr>
          <w:rFonts w:hint="eastAsia"/>
        </w:rPr>
        <w:t>个字。</w:t>
      </w:r>
    </w:p>
    <w:p w:rsidR="0097083A" w:rsidRDefault="0097083A" w:rsidP="0097083A">
      <w:pPr>
        <w:pStyle w:val="SingleTxtGC"/>
      </w:pPr>
    </w:p>
    <w:p w:rsidR="0097083A" w:rsidRPr="002D6A9C" w:rsidRDefault="0097083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7083A"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E1B" w:rsidRPr="000F217F" w:rsidRDefault="00B64E1B"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B64E1B" w:rsidRPr="000F217F" w:rsidRDefault="00B64E1B"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25C" w:rsidRPr="0000101C" w:rsidRDefault="0022425C"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4734CD">
      <w:rPr>
        <w:rStyle w:val="PageNumber"/>
        <w:noProof/>
      </w:rPr>
      <w:t>4</w:t>
    </w:r>
    <w:r>
      <w:rPr>
        <w:rStyle w:val="PageNumber"/>
      </w:rPr>
      <w:fldChar w:fldCharType="end"/>
    </w:r>
    <w:r>
      <w:rPr>
        <w:rStyle w:val="PageNumber"/>
        <w:rFonts w:eastAsia="SimSun" w:hint="eastAsia"/>
        <w:lang w:eastAsia="zh-CN"/>
      </w:rPr>
      <w:tab/>
    </w:r>
    <w:r w:rsidRPr="0000101C">
      <w:rPr>
        <w:rFonts w:eastAsia="SimSun"/>
      </w:rPr>
      <w:t>GE.16-06640</w:t>
    </w:r>
    <w:r>
      <w:rPr>
        <w:rFonts w:eastAsia="SimSu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25C" w:rsidRDefault="0022425C">
    <w:pPr>
      <w:pStyle w:val="Footer"/>
      <w:tabs>
        <w:tab w:val="right" w:pos="9639"/>
      </w:tabs>
    </w:pPr>
    <w:r w:rsidRPr="0000101C">
      <w:rPr>
        <w:rFonts w:eastAsia="SimSun"/>
      </w:rPr>
      <w:t>GE.16-06640</w:t>
    </w:r>
    <w:r>
      <w:rPr>
        <w:rFonts w:eastAsia="SimSu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734CD">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25C" w:rsidRDefault="0022425C"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w:t>
    </w:r>
    <w:r>
      <w:rPr>
        <w:rFonts w:eastAsia="SimSun"/>
        <w:sz w:val="20"/>
        <w:lang w:eastAsia="zh-CN"/>
      </w:rPr>
      <w:t>6-06640 (EXT</w:t>
    </w:r>
    <w:r w:rsidRPr="00EE277A">
      <w:rPr>
        <w:rFonts w:eastAsia="SimSun"/>
        <w:sz w:val="20"/>
        <w:lang w:eastAsia="zh-CN"/>
      </w:rPr>
      <w:t>)</w:t>
    </w:r>
  </w:p>
  <w:p w:rsidR="0022425C" w:rsidRPr="00E04D00" w:rsidRDefault="0022425C"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00101C">
      <w:rPr>
        <w:rFonts w:ascii="C39T30Lfz" w:eastAsia="SimSun" w:hAnsi="C39T30Lfz"/>
        <w:sz w:val="56"/>
        <w:szCs w:val="56"/>
        <w:lang w:eastAsia="zh-CN"/>
      </w:rPr>
      <w:t></w:t>
    </w:r>
    <w:r w:rsidRPr="0000101C">
      <w:rPr>
        <w:rFonts w:ascii="C39T30Lfz" w:eastAsia="SimSun" w:hAnsi="C39T30Lfz"/>
        <w:sz w:val="56"/>
        <w:szCs w:val="56"/>
        <w:lang w:eastAsia="zh-CN"/>
      </w:rPr>
      <w:t></w:t>
    </w:r>
    <w:r w:rsidRPr="0000101C">
      <w:rPr>
        <w:rFonts w:ascii="C39T30Lfz" w:eastAsia="SimSun" w:hAnsi="C39T30Lfz"/>
        <w:sz w:val="56"/>
        <w:szCs w:val="56"/>
        <w:lang w:eastAsia="zh-CN"/>
      </w:rPr>
      <w:t></w:t>
    </w:r>
    <w:r w:rsidRPr="0000101C">
      <w:rPr>
        <w:rFonts w:ascii="C39T30Lfz" w:eastAsia="SimSun" w:hAnsi="C39T30Lfz"/>
        <w:sz w:val="56"/>
        <w:szCs w:val="56"/>
        <w:lang w:eastAsia="zh-CN"/>
      </w:rPr>
      <w:t></w:t>
    </w:r>
    <w:r w:rsidRPr="0000101C">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E1B" w:rsidRPr="00052154" w:rsidRDefault="00B64E1B"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64E1B" w:rsidRPr="00052154" w:rsidRDefault="00B64E1B"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2425C" w:rsidRPr="0097083A" w:rsidRDefault="0022425C">
      <w:pPr>
        <w:pStyle w:val="FootnoteText"/>
      </w:pPr>
      <w:r>
        <w:tab/>
      </w:r>
      <w:r w:rsidRPr="0097083A">
        <w:rPr>
          <w:rStyle w:val="FootnoteReference"/>
          <w:vertAlign w:val="baseline"/>
        </w:rPr>
        <w:t>*</w:t>
      </w:r>
      <w:r w:rsidRPr="0097083A">
        <w:tab/>
      </w:r>
      <w:r w:rsidRPr="0097083A">
        <w:rPr>
          <w:rFonts w:hint="eastAsia"/>
        </w:rPr>
        <w:t>委员会第</w:t>
      </w:r>
      <w:r w:rsidRPr="0097083A">
        <w:rPr>
          <w:rFonts w:hint="eastAsia"/>
        </w:rPr>
        <w:t>116</w:t>
      </w:r>
      <w:r w:rsidRPr="0097083A">
        <w:rPr>
          <w:rFonts w:hint="eastAsia"/>
        </w:rPr>
        <w:t>届会议</w:t>
      </w:r>
      <w:r w:rsidRPr="0097083A">
        <w:rPr>
          <w:rFonts w:hint="eastAsia"/>
        </w:rPr>
        <w:t>(2016</w:t>
      </w:r>
      <w:r w:rsidRPr="0097083A">
        <w:rPr>
          <w:rFonts w:hint="eastAsia"/>
        </w:rPr>
        <w:t>年</w:t>
      </w:r>
      <w:r w:rsidRPr="0097083A">
        <w:rPr>
          <w:rFonts w:hint="eastAsia"/>
        </w:rPr>
        <w:t>3</w:t>
      </w:r>
      <w:r w:rsidRPr="0097083A">
        <w:rPr>
          <w:rFonts w:hint="eastAsia"/>
        </w:rPr>
        <w:t>月</w:t>
      </w:r>
      <w:r w:rsidRPr="0097083A">
        <w:rPr>
          <w:rFonts w:hint="eastAsia"/>
        </w:rPr>
        <w:t>7</w:t>
      </w:r>
      <w:r w:rsidRPr="0097083A">
        <w:rPr>
          <w:rFonts w:hint="eastAsia"/>
        </w:rPr>
        <w:t>至</w:t>
      </w:r>
      <w:r w:rsidRPr="0097083A">
        <w:rPr>
          <w:rFonts w:hint="eastAsia"/>
        </w:rPr>
        <w:t>31</w:t>
      </w:r>
      <w:r w:rsidRPr="0097083A">
        <w:rPr>
          <w:rFonts w:hint="eastAsia"/>
        </w:rPr>
        <w:t>日</w:t>
      </w:r>
      <w:r w:rsidRPr="0097083A">
        <w:rPr>
          <w:rFonts w:hint="eastAsia"/>
        </w:rPr>
        <w:t>)</w:t>
      </w:r>
      <w:r w:rsidRPr="0097083A">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25C" w:rsidRPr="0000101C" w:rsidRDefault="0022425C">
    <w:pPr>
      <w:pStyle w:val="Header"/>
    </w:pPr>
    <w:r w:rsidRPr="0000101C">
      <w:t>CCPR/C/NAM/CO/2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25C" w:rsidRPr="0000101C" w:rsidRDefault="0022425C">
    <w:pPr>
      <w:pStyle w:val="Header"/>
      <w:jc w:val="right"/>
    </w:pPr>
    <w:r w:rsidRPr="0000101C">
      <w:t>CCPR/C/NAM/CO/2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C6C18E1"/>
    <w:multiLevelType w:val="hybridMultilevel"/>
    <w:tmpl w:val="3C2819FC"/>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1062A5F"/>
    <w:multiLevelType w:val="hybridMultilevel"/>
    <w:tmpl w:val="95B84200"/>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37E47A4"/>
    <w:multiLevelType w:val="hybridMultilevel"/>
    <w:tmpl w:val="3E76B39A"/>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7354CA8"/>
    <w:multiLevelType w:val="hybridMultilevel"/>
    <w:tmpl w:val="FB962F6E"/>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B79766E"/>
    <w:multiLevelType w:val="hybridMultilevel"/>
    <w:tmpl w:val="3C6ED47E"/>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C4A3C4E"/>
    <w:multiLevelType w:val="hybridMultilevel"/>
    <w:tmpl w:val="833AC34E"/>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F2C7019"/>
    <w:multiLevelType w:val="hybridMultilevel"/>
    <w:tmpl w:val="5900E52A"/>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9F46382"/>
    <w:multiLevelType w:val="hybridMultilevel"/>
    <w:tmpl w:val="99C23FA4"/>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6AE64E2D"/>
    <w:multiLevelType w:val="hybridMultilevel"/>
    <w:tmpl w:val="AE98913E"/>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F4C6E0F"/>
    <w:multiLevelType w:val="hybridMultilevel"/>
    <w:tmpl w:val="FB00C0F4"/>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0"/>
  </w:num>
  <w:num w:numId="3">
    <w:abstractNumId w:val="1"/>
  </w:num>
  <w:num w:numId="4">
    <w:abstractNumId w:val="3"/>
  </w:num>
  <w:num w:numId="5">
    <w:abstractNumId w:val="6"/>
  </w:num>
  <w:num w:numId="6">
    <w:abstractNumId w:val="8"/>
  </w:num>
  <w:num w:numId="7">
    <w:abstractNumId w:val="9"/>
  </w:num>
  <w:num w:numId="8">
    <w:abstractNumId w:val="2"/>
  </w:num>
  <w:num w:numId="9">
    <w:abstractNumId w:val="5"/>
  </w:num>
  <w:num w:numId="10">
    <w:abstractNumId w:val="7"/>
  </w:num>
  <w:num w:numId="11">
    <w:abstractNumId w:val="12"/>
  </w:num>
  <w:num w:numId="12">
    <w:abstractNumId w:val="11"/>
  </w:num>
  <w:num w:numId="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2621"/>
    <w:rsid w:val="0000101C"/>
    <w:rsid w:val="000162CA"/>
    <w:rsid w:val="00051474"/>
    <w:rsid w:val="00052154"/>
    <w:rsid w:val="00056B0A"/>
    <w:rsid w:val="000848DB"/>
    <w:rsid w:val="00086AFE"/>
    <w:rsid w:val="000F217F"/>
    <w:rsid w:val="000F2437"/>
    <w:rsid w:val="001039BC"/>
    <w:rsid w:val="0014292A"/>
    <w:rsid w:val="00161576"/>
    <w:rsid w:val="00163AFB"/>
    <w:rsid w:val="001909BF"/>
    <w:rsid w:val="001A7516"/>
    <w:rsid w:val="001B0D38"/>
    <w:rsid w:val="001B41B9"/>
    <w:rsid w:val="001F04F8"/>
    <w:rsid w:val="00205227"/>
    <w:rsid w:val="0022425C"/>
    <w:rsid w:val="002250D3"/>
    <w:rsid w:val="0023199F"/>
    <w:rsid w:val="0023313F"/>
    <w:rsid w:val="00242C16"/>
    <w:rsid w:val="002547C8"/>
    <w:rsid w:val="002918A1"/>
    <w:rsid w:val="002C03DB"/>
    <w:rsid w:val="002C2513"/>
    <w:rsid w:val="002C618C"/>
    <w:rsid w:val="002D3D9F"/>
    <w:rsid w:val="0038024C"/>
    <w:rsid w:val="003B09E6"/>
    <w:rsid w:val="003C6A6A"/>
    <w:rsid w:val="003D1840"/>
    <w:rsid w:val="003E43ED"/>
    <w:rsid w:val="003F3E54"/>
    <w:rsid w:val="003F67C5"/>
    <w:rsid w:val="00463CF0"/>
    <w:rsid w:val="004734CD"/>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027F"/>
    <w:rsid w:val="0059200A"/>
    <w:rsid w:val="005A1158"/>
    <w:rsid w:val="005B215B"/>
    <w:rsid w:val="005B5B3F"/>
    <w:rsid w:val="005C1316"/>
    <w:rsid w:val="005C425C"/>
    <w:rsid w:val="005F24E4"/>
    <w:rsid w:val="0061164F"/>
    <w:rsid w:val="00630134"/>
    <w:rsid w:val="006425A2"/>
    <w:rsid w:val="0064450E"/>
    <w:rsid w:val="0065322F"/>
    <w:rsid w:val="00654852"/>
    <w:rsid w:val="0066219B"/>
    <w:rsid w:val="006708D2"/>
    <w:rsid w:val="00671AA3"/>
    <w:rsid w:val="0068106B"/>
    <w:rsid w:val="006A719B"/>
    <w:rsid w:val="006B33D0"/>
    <w:rsid w:val="006B6E2A"/>
    <w:rsid w:val="006D3DFA"/>
    <w:rsid w:val="006D537E"/>
    <w:rsid w:val="006F0226"/>
    <w:rsid w:val="006F5FFC"/>
    <w:rsid w:val="007022E6"/>
    <w:rsid w:val="00721ADC"/>
    <w:rsid w:val="007337FF"/>
    <w:rsid w:val="007802C5"/>
    <w:rsid w:val="007B5B8A"/>
    <w:rsid w:val="007C256B"/>
    <w:rsid w:val="007E1E0A"/>
    <w:rsid w:val="007E355E"/>
    <w:rsid w:val="007F57CE"/>
    <w:rsid w:val="0082020C"/>
    <w:rsid w:val="008351FB"/>
    <w:rsid w:val="00840AD2"/>
    <w:rsid w:val="0086574C"/>
    <w:rsid w:val="00867AE0"/>
    <w:rsid w:val="00877885"/>
    <w:rsid w:val="008A29C7"/>
    <w:rsid w:val="008A2C66"/>
    <w:rsid w:val="008A3665"/>
    <w:rsid w:val="008B7C42"/>
    <w:rsid w:val="008D08D4"/>
    <w:rsid w:val="008F1659"/>
    <w:rsid w:val="008F2A5F"/>
    <w:rsid w:val="00902307"/>
    <w:rsid w:val="00924464"/>
    <w:rsid w:val="00935148"/>
    <w:rsid w:val="009353BD"/>
    <w:rsid w:val="00964A61"/>
    <w:rsid w:val="0097083A"/>
    <w:rsid w:val="00983FE7"/>
    <w:rsid w:val="00997F66"/>
    <w:rsid w:val="009C1932"/>
    <w:rsid w:val="009F0DDD"/>
    <w:rsid w:val="00A02B21"/>
    <w:rsid w:val="00A13418"/>
    <w:rsid w:val="00A3593C"/>
    <w:rsid w:val="00A37913"/>
    <w:rsid w:val="00A50BDC"/>
    <w:rsid w:val="00A53684"/>
    <w:rsid w:val="00A956E4"/>
    <w:rsid w:val="00AC0B2D"/>
    <w:rsid w:val="00AC56DE"/>
    <w:rsid w:val="00AE6BDB"/>
    <w:rsid w:val="00AF26E4"/>
    <w:rsid w:val="00B64E1B"/>
    <w:rsid w:val="00B75594"/>
    <w:rsid w:val="00B8705C"/>
    <w:rsid w:val="00C1716A"/>
    <w:rsid w:val="00C21A92"/>
    <w:rsid w:val="00C40431"/>
    <w:rsid w:val="00C45CB5"/>
    <w:rsid w:val="00C51697"/>
    <w:rsid w:val="00C63BBD"/>
    <w:rsid w:val="00C84B83"/>
    <w:rsid w:val="00C93524"/>
    <w:rsid w:val="00CD2B51"/>
    <w:rsid w:val="00CD757E"/>
    <w:rsid w:val="00D012B2"/>
    <w:rsid w:val="00D01D93"/>
    <w:rsid w:val="00D129A7"/>
    <w:rsid w:val="00D159B2"/>
    <w:rsid w:val="00D15CBD"/>
    <w:rsid w:val="00D26C70"/>
    <w:rsid w:val="00D32B7B"/>
    <w:rsid w:val="00D3329D"/>
    <w:rsid w:val="00D37022"/>
    <w:rsid w:val="00D563C9"/>
    <w:rsid w:val="00D7111C"/>
    <w:rsid w:val="00D73055"/>
    <w:rsid w:val="00D94C4B"/>
    <w:rsid w:val="00DD5096"/>
    <w:rsid w:val="00E04759"/>
    <w:rsid w:val="00E52100"/>
    <w:rsid w:val="00E52DE3"/>
    <w:rsid w:val="00E92621"/>
    <w:rsid w:val="00E9545F"/>
    <w:rsid w:val="00E9599A"/>
    <w:rsid w:val="00E97B28"/>
    <w:rsid w:val="00EA55AB"/>
    <w:rsid w:val="00EB1B0B"/>
    <w:rsid w:val="00EB791E"/>
    <w:rsid w:val="00EC1754"/>
    <w:rsid w:val="00EC7BB3"/>
    <w:rsid w:val="00ED4038"/>
    <w:rsid w:val="00F000E7"/>
    <w:rsid w:val="00F01AE0"/>
    <w:rsid w:val="00F039D0"/>
    <w:rsid w:val="00F174AF"/>
    <w:rsid w:val="00F21548"/>
    <w:rsid w:val="00F22540"/>
    <w:rsid w:val="00F32705"/>
    <w:rsid w:val="00F32849"/>
    <w:rsid w:val="00F4532B"/>
    <w:rsid w:val="00F64F15"/>
    <w:rsid w:val="00F82225"/>
    <w:rsid w:val="00F91E32"/>
    <w:rsid w:val="00FC23DC"/>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
      </w:numPr>
      <w:spacing w:after="120"/>
      <w:ind w:right="1134"/>
    </w:pPr>
  </w:style>
  <w:style w:type="paragraph" w:customStyle="1" w:styleId="Bullet2GC">
    <w:name w:val="_Bullet 2_GC"/>
    <w:basedOn w:val="Normal"/>
    <w:rsid w:val="000F217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1</TotalTime>
  <Pages>9</Pages>
  <Words>1071</Words>
  <Characters>6106</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2009-10-01T15:04:00Z</cp:lastPrinted>
  <dcterms:created xsi:type="dcterms:W3CDTF">2016-08-30T14:40:00Z</dcterms:created>
  <dcterms:modified xsi:type="dcterms:W3CDTF">2016-08-30T14:40:00Z</dcterms:modified>
</cp:coreProperties>
</file>