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Pr>
        <w:commentReference w:id="0"/>
      </w:r>
    </w:p>
    <w:p w:rsidR="00000000" w:rsidRDefault="00000000">
      <w:pPr>
        <w:spacing w:before="120" w:after="120"/>
        <w:jc w:val="center"/>
      </w:pPr>
      <w:r>
        <w:rPr>
          <w:rFonts w:hint="eastAsia"/>
        </w:rPr>
        <w:t>消除对妇女歧视委员会</w:t>
      </w:r>
    </w:p>
    <w:p w:rsidR="00000000" w:rsidRDefault="00000000">
      <w:pPr>
        <w:spacing w:before="120" w:after="120"/>
        <w:jc w:val="center"/>
      </w:pPr>
      <w:r>
        <w:rPr>
          <w:rFonts w:hint="eastAsia"/>
        </w:rPr>
        <w:t>第十六届会议</w:t>
      </w:r>
    </w:p>
    <w:p w:rsidR="00000000" w:rsidRDefault="00000000">
      <w:pPr>
        <w:spacing w:before="120" w:after="120"/>
        <w:jc w:val="center"/>
      </w:pPr>
      <w:r>
        <w:rPr>
          <w:rFonts w:hint="eastAsia"/>
        </w:rPr>
        <w:t>第</w:t>
      </w:r>
      <w:r>
        <w:t>322</w:t>
      </w:r>
      <w:r>
        <w:rPr>
          <w:rFonts w:hint="eastAsia"/>
        </w:rPr>
        <w:t>次会议简要记录</w:t>
      </w:r>
    </w:p>
    <w:p w:rsidR="00000000" w:rsidRDefault="00000000">
      <w:pPr>
        <w:spacing w:before="120" w:after="120"/>
        <w:jc w:val="center"/>
      </w:pPr>
      <w:r>
        <w:t>1997</w:t>
      </w:r>
      <w:r>
        <w:rPr>
          <w:rFonts w:hint="eastAsia"/>
        </w:rPr>
        <w:t>年</w:t>
      </w:r>
      <w:r>
        <w:t>1</w:t>
      </w:r>
      <w:r>
        <w:rPr>
          <w:rFonts w:hint="eastAsia"/>
        </w:rPr>
        <w:t>月</w:t>
      </w:r>
      <w:r>
        <w:t>21</w:t>
      </w:r>
      <w:r>
        <w:rPr>
          <w:rFonts w:hint="eastAsia"/>
        </w:rPr>
        <w:t>日星期二上午</w:t>
      </w:r>
      <w:r>
        <w:t>10</w:t>
      </w:r>
      <w:r>
        <w:rPr>
          <w:rFonts w:hint="eastAsia"/>
        </w:rPr>
        <w:t>时</w:t>
      </w:r>
      <w:r>
        <w:br/>
      </w:r>
      <w:r>
        <w:rPr>
          <w:rFonts w:hint="eastAsia"/>
        </w:rPr>
        <w:t>在纽约总部举行</w:t>
      </w:r>
    </w:p>
    <w:p w:rsidR="00000000" w:rsidRDefault="00000000">
      <w:pPr>
        <w:spacing w:before="120" w:after="120"/>
        <w:jc w:val="center"/>
      </w:pPr>
      <w:r>
        <w:rPr>
          <w:rFonts w:hint="eastAsia"/>
          <w:u w:val="single"/>
        </w:rPr>
        <w:t>主席</w:t>
      </w:r>
      <w:r>
        <w:rPr>
          <w:rFonts w:hint="eastAsia"/>
        </w:rPr>
        <w:t>：</w:t>
      </w:r>
      <w:r>
        <w:t xml:space="preserve"> </w:t>
      </w:r>
      <w:r>
        <w:rPr>
          <w:rFonts w:hint="eastAsia"/>
        </w:rPr>
        <w:t>汗女士</w:t>
      </w:r>
    </w:p>
    <w:p w:rsidR="00000000" w:rsidRDefault="00000000">
      <w:pPr>
        <w:spacing w:before="240" w:after="240"/>
        <w:jc w:val="center"/>
      </w:pPr>
      <w:r>
        <w:rPr>
          <w:rFonts w:hint="eastAsia"/>
        </w:rPr>
        <w:t>目</w:t>
      </w:r>
      <w:r>
        <w:tab/>
      </w:r>
      <w:r>
        <w:rPr>
          <w:rFonts w:hint="eastAsia"/>
        </w:rPr>
        <w:t>录</w:t>
      </w:r>
    </w:p>
    <w:p w:rsidR="00000000" w:rsidRDefault="00000000">
      <w:pPr>
        <w:spacing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after="120"/>
      </w:pPr>
      <w:r>
        <w:rPr>
          <w:rFonts w:hint="eastAsia"/>
        </w:rPr>
        <w:t>《消除对妇女一切形式歧视公约》第</w:t>
      </w:r>
      <w:r>
        <w:t>21</w:t>
      </w:r>
      <w:r>
        <w:rPr>
          <w:rFonts w:hint="eastAsia"/>
        </w:rPr>
        <w:t>条的执行情况</w:t>
      </w:r>
      <w:r>
        <w:t>(</w:t>
      </w:r>
      <w:r>
        <w:rPr>
          <w:rFonts w:hint="eastAsia"/>
        </w:rPr>
        <w:t>续</w:t>
      </w:r>
      <w:r>
        <w:t>)</w:t>
      </w:r>
    </w:p>
    <w:p w:rsidR="00000000" w:rsidRDefault="00000000">
      <w:r>
        <w:rPr>
          <w:rFonts w:hint="eastAsia"/>
        </w:rPr>
        <w:t>加速委员会工作的方式方法</w:t>
      </w:r>
      <w:r>
        <w:t>(</w:t>
      </w:r>
      <w:r>
        <w:rPr>
          <w:rFonts w:hint="eastAsia"/>
          <w:u w:val="single"/>
        </w:rPr>
        <w:t>续</w:t>
      </w:r>
      <w:r>
        <w:t>)</w:t>
      </w:r>
    </w:p>
    <w:p w:rsidR="00000000" w:rsidRDefault="00000000">
      <w:pPr>
        <w:pBdr>
          <w:top w:val="single" w:sz="6" w:space="1" w:color="auto"/>
        </w:pBdr>
        <w:spacing w:line="360" w:lineRule="atLeast"/>
        <w:rPr>
          <w:spacing w:val="4"/>
          <w:sz w:val="20"/>
        </w:rPr>
      </w:pPr>
      <w:r>
        <w:rPr>
          <w:spacing w:val="4"/>
          <w:sz w:val="20"/>
        </w:rPr>
        <w:tab/>
      </w:r>
      <w:r>
        <w:rPr>
          <w:rFonts w:hint="eastAsia"/>
          <w:spacing w:val="4"/>
          <w:sz w:val="20"/>
        </w:rPr>
        <w:t>本纪录的各项更正。</w:t>
      </w:r>
    </w:p>
    <w:p w:rsidR="00000000" w:rsidRDefault="00000000">
      <w:pPr>
        <w:pBdr>
          <w:top w:val="single" w:sz="6" w:space="1" w:color="auto"/>
        </w:pBdr>
        <w:spacing w:line="360" w:lineRule="atLeast"/>
        <w:rPr>
          <w:spacing w:val="4"/>
          <w:sz w:val="20"/>
        </w:rPr>
      </w:pPr>
      <w:r>
        <w:rPr>
          <w:spacing w:val="4"/>
          <w:sz w:val="20"/>
        </w:rPr>
        <w:tab/>
      </w:r>
      <w:r>
        <w:rPr>
          <w:rFonts w:hint="eastAsia"/>
          <w:spacing w:val="4"/>
          <w:sz w:val="20"/>
        </w:rPr>
        <w:t>各项更正应以一种工作语文提出。各项更正应在一份备忘录内列明</w:t>
      </w:r>
      <w:r>
        <w:rPr>
          <w:spacing w:val="4"/>
          <w:sz w:val="20"/>
        </w:rPr>
        <w:t>,</w:t>
      </w:r>
      <w:r>
        <w:rPr>
          <w:rFonts w:hint="eastAsia"/>
          <w:spacing w:val="4"/>
          <w:sz w:val="20"/>
        </w:rPr>
        <w:t>并填写在一份记录上。各项更正应在</w:t>
      </w:r>
      <w:r>
        <w:rPr>
          <w:rFonts w:hint="eastAsia"/>
          <w:spacing w:val="4"/>
          <w:sz w:val="20"/>
          <w:u w:val="single"/>
        </w:rPr>
        <w:t>本文件印发日期后一个星期内</w:t>
      </w:r>
      <w:r>
        <w:rPr>
          <w:rFonts w:hint="eastAsia"/>
          <w:spacing w:val="4"/>
          <w:sz w:val="20"/>
        </w:rPr>
        <w:t>送交会议和支助事务厅正式记录编辑科科长</w:t>
      </w:r>
      <w:r>
        <w:rPr>
          <w:spacing w:val="4"/>
          <w:sz w:val="20"/>
        </w:rPr>
        <w:t>(</w:t>
      </w:r>
      <w:r>
        <w:rPr>
          <w:rFonts w:hint="eastAsia"/>
          <w:spacing w:val="4"/>
          <w:sz w:val="20"/>
        </w:rPr>
        <w:t>联合国广场</w:t>
      </w:r>
      <w:r>
        <w:rPr>
          <w:spacing w:val="4"/>
          <w:sz w:val="20"/>
        </w:rPr>
        <w:t>2</w:t>
      </w:r>
      <w:r>
        <w:rPr>
          <w:rFonts w:hint="eastAsia"/>
          <w:spacing w:val="4"/>
          <w:sz w:val="20"/>
        </w:rPr>
        <w:t>号</w:t>
      </w:r>
      <w:r>
        <w:rPr>
          <w:spacing w:val="4"/>
          <w:sz w:val="20"/>
        </w:rPr>
        <w:t>DC2-750</w:t>
      </w:r>
      <w:r>
        <w:rPr>
          <w:rFonts w:hint="eastAsia"/>
          <w:spacing w:val="4"/>
          <w:sz w:val="20"/>
        </w:rPr>
        <w:t>室</w:t>
      </w:r>
      <w:r>
        <w:rPr>
          <w:spacing w:val="4"/>
          <w:sz w:val="20"/>
        </w:rPr>
        <w:t>)</w:t>
      </w:r>
      <w:r>
        <w:rPr>
          <w:rFonts w:hint="eastAsia"/>
          <w:spacing w:val="4"/>
          <w:sz w:val="20"/>
        </w:rPr>
        <w:t>。</w:t>
      </w:r>
    </w:p>
    <w:p w:rsidR="00000000" w:rsidRDefault="00000000">
      <w:pPr>
        <w:rPr>
          <w:sz w:val="20"/>
        </w:rPr>
      </w:pP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p>
    <w:p w:rsidR="00000000" w:rsidRDefault="00000000"/>
    <w:p w:rsidR="00000000" w:rsidRDefault="00000000">
      <w:pPr>
        <w:jc w:val="center"/>
        <w:rPr>
          <w:u w:val="single"/>
        </w:rPr>
      </w:pPr>
      <w:r>
        <w:rPr>
          <w:rFonts w:hint="eastAsia"/>
          <w:u w:val="single"/>
        </w:rPr>
        <w:t>上午</w:t>
      </w:r>
      <w:r>
        <w:rPr>
          <w:u w:val="single"/>
        </w:rPr>
        <w:t>10</w:t>
      </w:r>
      <w:r>
        <w:rPr>
          <w:rFonts w:hint="eastAsia"/>
          <w:u w:val="single"/>
        </w:rPr>
        <w:t>时</w:t>
      </w:r>
      <w:r>
        <w:rPr>
          <w:u w:val="single"/>
        </w:rPr>
        <w:t>20</w:t>
      </w:r>
      <w:r>
        <w:rPr>
          <w:rFonts w:hint="eastAsia"/>
          <w:u w:val="single"/>
        </w:rPr>
        <w:t>分宣布开会</w:t>
      </w:r>
    </w:p>
    <w:p w:rsidR="00000000" w:rsidRDefault="00000000"/>
    <w:p w:rsidR="00000000" w:rsidRDefault="00000000">
      <w:r>
        <w:rPr>
          <w:rFonts w:hint="eastAsia"/>
        </w:rPr>
        <w:t>审议缔约国根据公约第</w:t>
      </w:r>
      <w:r>
        <w:t>18</w:t>
      </w:r>
      <w:r>
        <w:rPr>
          <w:rFonts w:hint="eastAsia"/>
        </w:rPr>
        <w:t>条提交的报告</w:t>
      </w:r>
      <w:r>
        <w:t>(</w:t>
      </w:r>
      <w:r>
        <w:rPr>
          <w:rFonts w:hint="eastAsia"/>
        </w:rPr>
        <w:t>续</w:t>
      </w:r>
      <w:r>
        <w:t>)</w:t>
      </w:r>
    </w:p>
    <w:p w:rsidR="00000000" w:rsidRDefault="00000000">
      <w:r>
        <w:rPr>
          <w:rFonts w:hint="eastAsia"/>
          <w:u w:val="single"/>
        </w:rPr>
        <w:t>圣文森特和格林纳丁斯的最初报告、第二和第三个定期报告集而为一的报告</w:t>
      </w:r>
      <w:r>
        <w:t>(</w:t>
      </w:r>
      <w:r>
        <w:rPr>
          <w:rFonts w:hint="eastAsia"/>
          <w:u w:val="single"/>
        </w:rPr>
        <w:t>续</w:t>
      </w:r>
      <w:r>
        <w:t>)</w:t>
      </w:r>
    </w:p>
    <w:p w:rsidR="00000000" w:rsidRDefault="00000000">
      <w:r>
        <w:t>(CEDAW/C/STV/1-3</w:t>
      </w:r>
      <w:r>
        <w:rPr>
          <w:rFonts w:hint="eastAsia"/>
        </w:rPr>
        <w:t>和</w:t>
      </w:r>
      <w:r>
        <w:t>Add.1)</w:t>
      </w:r>
    </w:p>
    <w:p w:rsidR="00000000" w:rsidRDefault="00000000">
      <w:r>
        <w:tab/>
        <w:t>1.</w:t>
      </w:r>
      <w:r>
        <w:tab/>
      </w:r>
      <w:r>
        <w:rPr>
          <w:rFonts w:hint="eastAsia"/>
          <w:u w:val="single"/>
        </w:rPr>
        <w:t>应主席邀请</w:t>
      </w:r>
      <w:r>
        <w:rPr>
          <w:u w:val="single"/>
        </w:rPr>
        <w:t>,Olllivierves</w:t>
      </w:r>
      <w:r>
        <w:rPr>
          <w:rFonts w:hint="eastAsia"/>
          <w:u w:val="single"/>
        </w:rPr>
        <w:t>女士</w:t>
      </w:r>
      <w:r>
        <w:rPr>
          <w:u w:val="single"/>
        </w:rPr>
        <w:t>(</w:t>
      </w:r>
      <w:r>
        <w:rPr>
          <w:rFonts w:hint="eastAsia"/>
          <w:u w:val="single"/>
        </w:rPr>
        <w:t>圣文森特和格林纳丁斯</w:t>
      </w:r>
      <w:r>
        <w:rPr>
          <w:u w:val="single"/>
        </w:rPr>
        <w:t>)</w:t>
      </w:r>
      <w:r>
        <w:rPr>
          <w:rFonts w:hint="eastAsia"/>
          <w:u w:val="single"/>
        </w:rPr>
        <w:t>在委员会会议桌就座</w:t>
      </w:r>
      <w:r>
        <w:rPr>
          <w:rFonts w:hint="eastAsia"/>
        </w:rPr>
        <w:t>。</w:t>
      </w:r>
    </w:p>
    <w:p w:rsidR="00000000" w:rsidRDefault="00000000">
      <w:r>
        <w:tab/>
        <w:t>2.</w:t>
      </w:r>
      <w:r>
        <w:tab/>
      </w:r>
      <w:r>
        <w:rPr>
          <w:u w:val="single"/>
        </w:rPr>
        <w:t>Olllivierves</w:t>
      </w:r>
      <w:r>
        <w:rPr>
          <w:rFonts w:hint="eastAsia"/>
          <w:u w:val="single"/>
        </w:rPr>
        <w:t>女士</w:t>
      </w:r>
      <w:r>
        <w:t>(</w:t>
      </w:r>
      <w:r>
        <w:rPr>
          <w:rFonts w:hint="eastAsia"/>
        </w:rPr>
        <w:t>圣文森特和格林纳丁斯</w:t>
      </w:r>
      <w:r>
        <w:t>)</w:t>
      </w:r>
      <w:r>
        <w:rPr>
          <w:rFonts w:hint="eastAsia"/>
        </w:rPr>
        <w:t>答复委员会各成员的评论和问题。她说</w:t>
      </w:r>
      <w:r>
        <w:t>,</w:t>
      </w:r>
      <w:r>
        <w:rPr>
          <w:rFonts w:hint="eastAsia"/>
        </w:rPr>
        <w:t>在妇女移徙方面</w:t>
      </w:r>
      <w:r>
        <w:t>,</w:t>
      </w:r>
      <w:r>
        <w:rPr>
          <w:rFonts w:hint="eastAsia"/>
        </w:rPr>
        <w:t>没有调查该现象的成因和处理办法。不过</w:t>
      </w:r>
      <w:r>
        <w:t>,</w:t>
      </w:r>
      <w:r>
        <w:rPr>
          <w:rFonts w:hint="eastAsia"/>
        </w:rPr>
        <w:t>政府会考虑办法</w:t>
      </w:r>
      <w:r>
        <w:t>,</w:t>
      </w:r>
      <w:r>
        <w:rPr>
          <w:rFonts w:hint="eastAsia"/>
        </w:rPr>
        <w:t>并在下一个报告内加以说明。移徙妇女比移徙男子人数较多的事实是妇女较易在旅游业和家庭劳务部门找到工作。下一个报告还将说明争取什么措施使回国移徙妇女重返社会的问题。此外</w:t>
      </w:r>
      <w:r>
        <w:t>,</w:t>
      </w:r>
      <w:r>
        <w:rPr>
          <w:rFonts w:hint="eastAsia"/>
        </w:rPr>
        <w:t>还出现内部移徙问题</w:t>
      </w:r>
      <w:r>
        <w:t>;</w:t>
      </w:r>
      <w:r>
        <w:rPr>
          <w:rFonts w:hint="eastAsia"/>
        </w:rPr>
        <w:t>例如</w:t>
      </w:r>
      <w:r>
        <w:t>,</w:t>
      </w:r>
      <w:r>
        <w:rPr>
          <w:rFonts w:hint="eastAsia"/>
        </w:rPr>
        <w:t>来自圣文森特农村地区的男女移徙到格林纳丁斯岛在建造业和旅游业工作</w:t>
      </w:r>
      <w:r>
        <w:t>,</w:t>
      </w:r>
      <w:r>
        <w:rPr>
          <w:rFonts w:hint="eastAsia"/>
        </w:rPr>
        <w:t>因为格林纳丁斯的当地居民大部分以渔为业。</w:t>
      </w:r>
    </w:p>
    <w:p w:rsidR="00000000" w:rsidRDefault="00000000">
      <w:r>
        <w:tab/>
        <w:t>3.</w:t>
      </w:r>
      <w:r>
        <w:tab/>
      </w:r>
      <w:r>
        <w:rPr>
          <w:rFonts w:hint="eastAsia"/>
        </w:rPr>
        <w:t>关于青年失业问题</w:t>
      </w:r>
      <w:r>
        <w:t>,</w:t>
      </w:r>
      <w:r>
        <w:rPr>
          <w:rFonts w:hint="eastAsia"/>
        </w:rPr>
        <w:t>政府正尽力创造就业机会并提供自营职业训练。</w:t>
      </w:r>
    </w:p>
    <w:p w:rsidR="00000000" w:rsidRDefault="00000000">
      <w:r>
        <w:tab/>
        <w:t>4.</w:t>
      </w:r>
      <w:r>
        <w:tab/>
      </w:r>
      <w:r>
        <w:rPr>
          <w:rFonts w:hint="eastAsia"/>
        </w:rPr>
        <w:t>除离婚外</w:t>
      </w:r>
      <w:r>
        <w:t>,</w:t>
      </w:r>
      <w:r>
        <w:rPr>
          <w:rFonts w:hint="eastAsia"/>
        </w:rPr>
        <w:t>家庭法院对所有家庭事项拥有管辖权。在通过家庭法院法之后</w:t>
      </w:r>
      <w:r>
        <w:t>,</w:t>
      </w:r>
      <w:r>
        <w:rPr>
          <w:rFonts w:hint="eastAsia"/>
        </w:rPr>
        <w:t>妇女事务司和法律事务司与全国妇女理事会合作</w:t>
      </w:r>
      <w:r>
        <w:t>,</w:t>
      </w:r>
      <w:r>
        <w:rPr>
          <w:rFonts w:hint="eastAsia"/>
        </w:rPr>
        <w:t>立即执行一个国家信息方案。该方案有社区团体、学校、公务员和警察参与</w:t>
      </w:r>
      <w:r>
        <w:t>,</w:t>
      </w:r>
      <w:r>
        <w:rPr>
          <w:rFonts w:hint="eastAsia"/>
        </w:rPr>
        <w:t>介绍法院的结构、作用和职责。家庭法院向罪犯和受害者提供咨询服务并由福利官和监护官从事后续工作。该方案的范围还包括监狱囚犯。法庭也提供法律援助和咨询意见</w:t>
      </w:r>
      <w:r>
        <w:t>,</w:t>
      </w:r>
      <w:r>
        <w:rPr>
          <w:rFonts w:hint="eastAsia"/>
        </w:rPr>
        <w:t>政府还建立了一个为需要保护免受暴力或想确立财产权的妇女免费提供服务的律师网。</w:t>
      </w:r>
    </w:p>
    <w:p w:rsidR="00000000" w:rsidRDefault="00000000">
      <w:r>
        <w:tab/>
        <w:t>5.</w:t>
      </w:r>
      <w:r>
        <w:tab/>
      </w:r>
      <w:r>
        <w:rPr>
          <w:rFonts w:hint="eastAsia"/>
        </w:rPr>
        <w:t>家庭法院是个自治机构</w:t>
      </w:r>
      <w:r>
        <w:t>,</w:t>
      </w:r>
      <w:r>
        <w:rPr>
          <w:rFonts w:hint="eastAsia"/>
        </w:rPr>
        <w:t>法院院长向有关决策者检察总长直接负责。家庭法院的设立很受圣文森特妇女欢迎。</w:t>
      </w:r>
    </w:p>
    <w:p w:rsidR="00000000" w:rsidRDefault="00000000">
      <w:r>
        <w:tab/>
        <w:t>6.</w:t>
      </w:r>
      <w:r>
        <w:tab/>
      </w:r>
      <w:r>
        <w:rPr>
          <w:rFonts w:hint="eastAsia"/>
        </w:rPr>
        <w:t>没有收容家庭暴力受害者的庇护所</w:t>
      </w:r>
      <w:r>
        <w:t>,</w:t>
      </w:r>
      <w:r>
        <w:rPr>
          <w:rFonts w:hint="eastAsia"/>
        </w:rPr>
        <w:t>因为本国人口不多</w:t>
      </w:r>
      <w:r>
        <w:t>,</w:t>
      </w:r>
      <w:r>
        <w:rPr>
          <w:rFonts w:hint="eastAsia"/>
        </w:rPr>
        <w:t>可委托亲友照顾受害者。</w:t>
      </w:r>
    </w:p>
    <w:p w:rsidR="00000000" w:rsidRDefault="00000000">
      <w:r>
        <w:tab/>
        <w:t>7.</w:t>
      </w:r>
      <w:r>
        <w:tab/>
      </w:r>
      <w:r>
        <w:rPr>
          <w:rFonts w:hint="eastAsia"/>
        </w:rPr>
        <w:t>关于第</w:t>
      </w:r>
      <w:r>
        <w:t>1</w:t>
      </w:r>
      <w:r>
        <w:rPr>
          <w:rFonts w:hint="eastAsia"/>
        </w:rPr>
        <w:t>至第</w:t>
      </w:r>
      <w:r>
        <w:t>3</w:t>
      </w:r>
      <w:r>
        <w:rPr>
          <w:rFonts w:hint="eastAsia"/>
        </w:rPr>
        <w:t>条</w:t>
      </w:r>
      <w:r>
        <w:t>,</w:t>
      </w:r>
      <w:r>
        <w:rPr>
          <w:rFonts w:hint="eastAsia"/>
        </w:rPr>
        <w:t>她说</w:t>
      </w:r>
      <w:r>
        <w:t>,</w:t>
      </w:r>
      <w:r>
        <w:rPr>
          <w:rFonts w:hint="eastAsia"/>
        </w:rPr>
        <w:t>宪法和司法制度不容许将《消除妇女一切形式歧视公约》或任何其他公约直接编入法律</w:t>
      </w:r>
      <w:r>
        <w:t>,</w:t>
      </w:r>
      <w:r>
        <w:rPr>
          <w:rFonts w:hint="eastAsia"/>
        </w:rPr>
        <w:t>因此高等法院不强调其规定。不过</w:t>
      </w:r>
      <w:r>
        <w:t>,</w:t>
      </w:r>
      <w:r>
        <w:rPr>
          <w:rFonts w:hint="eastAsia"/>
        </w:rPr>
        <w:t>可引述以前的歧视案件。可是</w:t>
      </w:r>
      <w:r>
        <w:t>,</w:t>
      </w:r>
      <w:r>
        <w:rPr>
          <w:rFonts w:hint="eastAsia"/>
        </w:rPr>
        <w:t>妇女事务部不知道高等法院受理了任何男子或妇女实行歧视的案件。已设立一个委员会审查宪法。</w:t>
      </w:r>
    </w:p>
    <w:p w:rsidR="00000000" w:rsidRDefault="00000000">
      <w:r>
        <w:tab/>
        <w:t>8.</w:t>
      </w:r>
      <w:r>
        <w:tab/>
      </w:r>
      <w:r>
        <w:rPr>
          <w:rFonts w:hint="eastAsia"/>
        </w:rPr>
        <w:t>虽然没有任何具体法律禁止歧视妇女</w:t>
      </w:r>
      <w:r>
        <w:t>,</w:t>
      </w:r>
      <w:r>
        <w:rPr>
          <w:rFonts w:hint="eastAsia"/>
        </w:rPr>
        <w:t>但政府尽力制定旨在促进两性平等的法律。同酬法和公民法的颁布即反映该处理办法。</w:t>
      </w:r>
    </w:p>
    <w:p w:rsidR="00000000" w:rsidRDefault="00000000">
      <w:r>
        <w:tab/>
        <w:t>9.</w:t>
      </w:r>
      <w:r>
        <w:tab/>
      </w:r>
      <w:r>
        <w:rPr>
          <w:rFonts w:hint="eastAsia"/>
        </w:rPr>
        <w:t>关于第</w:t>
      </w:r>
      <w:r>
        <w:t>4</w:t>
      </w:r>
      <w:r>
        <w:rPr>
          <w:rFonts w:hint="eastAsia"/>
        </w:rPr>
        <w:t>条</w:t>
      </w:r>
      <w:r>
        <w:t>,</w:t>
      </w:r>
      <w:r>
        <w:rPr>
          <w:rFonts w:hint="eastAsia"/>
        </w:rPr>
        <w:t>她指出</w:t>
      </w:r>
      <w:r>
        <w:t>,</w:t>
      </w:r>
      <w:r>
        <w:rPr>
          <w:rFonts w:hint="eastAsia"/>
        </w:rPr>
        <w:t>由于</w:t>
      </w:r>
      <w:r>
        <w:t>1980</w:t>
      </w:r>
      <w:r>
        <w:rPr>
          <w:rFonts w:hint="eastAsia"/>
        </w:rPr>
        <w:t>年代的妇女运动、特别是全国妇女理事会的行动</w:t>
      </w:r>
      <w:r>
        <w:t>,</w:t>
      </w:r>
      <w:r>
        <w:rPr>
          <w:rFonts w:hint="eastAsia"/>
        </w:rPr>
        <w:t>因而设立了妇女事务司。这反映政府对提高妇女地位的承诺。该司的任务是消除对妇女的一切歧视</w:t>
      </w:r>
      <w:r>
        <w:t>,</w:t>
      </w:r>
      <w:r>
        <w:rPr>
          <w:rFonts w:hint="eastAsia"/>
        </w:rPr>
        <w:t>促进妇女充分发挥其潜力和确保她们参与本国发展。该司在教育、文化、妇女事务部内拥有一些自主权</w:t>
      </w:r>
      <w:r>
        <w:t>,</w:t>
      </w:r>
      <w:r>
        <w:rPr>
          <w:rFonts w:hint="eastAsia"/>
        </w:rPr>
        <w:t>司长通过主管部长就决策问题向政府提供意见。有政府、非政府和私人部门代表参与的国家妇女地位委员会起着咨询作用。</w:t>
      </w:r>
    </w:p>
    <w:p w:rsidR="00000000" w:rsidRDefault="00000000">
      <w:r>
        <w:tab/>
        <w:t>10.</w:t>
      </w:r>
      <w:r>
        <w:tab/>
      </w:r>
      <w:r>
        <w:rPr>
          <w:rFonts w:hint="eastAsia"/>
        </w:rPr>
        <w:t>妇女事务司和全国妇女理事会在制定和执行政策方面密切合作。该司有自己的经费供训练和执行方案之用</w:t>
      </w:r>
      <w:r>
        <w:t>,</w:t>
      </w:r>
      <w:r>
        <w:rPr>
          <w:rFonts w:hint="eastAsia"/>
        </w:rPr>
        <w:t>其</w:t>
      </w:r>
      <w:r>
        <w:t>1997</w:t>
      </w:r>
      <w:r>
        <w:rPr>
          <w:rFonts w:hint="eastAsia"/>
        </w:rPr>
        <w:t>年的工作方案包括通过各种提高妇女地位的机制执行《北京行动纲要》和履行其他国际承诺。具体来说</w:t>
      </w:r>
      <w:r>
        <w:t>,</w:t>
      </w:r>
      <w:r>
        <w:rPr>
          <w:rFonts w:hint="eastAsia"/>
        </w:rPr>
        <w:t>该司将集中注意通过各部的联络点及社区团体和组织将性别政策纳入主流、促进在权力分享和决策方面法律地位平等</w:t>
      </w:r>
      <w:r>
        <w:t>,</w:t>
      </w:r>
      <w:r>
        <w:rPr>
          <w:rFonts w:hint="eastAsia"/>
        </w:rPr>
        <w:t>并集中注意妇女参与社会、文化及经济生活。</w:t>
      </w:r>
      <w:r>
        <w:t>1996</w:t>
      </w:r>
      <w:r>
        <w:rPr>
          <w:rFonts w:hint="eastAsia"/>
        </w:rPr>
        <w:t>年的工作重点是通过教育和训练赋予妇女权力以扫除贫穷。</w:t>
      </w:r>
    </w:p>
    <w:p w:rsidR="00000000" w:rsidRDefault="00000000">
      <w:r>
        <w:tab/>
        <w:t>11.</w:t>
      </w:r>
      <w:r>
        <w:tab/>
      </w:r>
      <w:r>
        <w:rPr>
          <w:rFonts w:hint="eastAsia"/>
        </w:rPr>
        <w:t>关于第</w:t>
      </w:r>
      <w:r>
        <w:t>5</w:t>
      </w:r>
      <w:r>
        <w:rPr>
          <w:rFonts w:hint="eastAsia"/>
        </w:rPr>
        <w:t>条</w:t>
      </w:r>
      <w:r>
        <w:t>,</w:t>
      </w:r>
      <w:r>
        <w:rPr>
          <w:rFonts w:hint="eastAsia"/>
        </w:rPr>
        <w:t>在学校着手增进对性别性问题和执行性别陈规定型观念的认识</w:t>
      </w:r>
      <w:r>
        <w:t>,</w:t>
      </w:r>
      <w:r>
        <w:rPr>
          <w:rFonts w:hint="eastAsia"/>
        </w:rPr>
        <w:t>男童和女童接受相同的训导和训练。还采取社区行动和新闻活动。</w:t>
      </w:r>
    </w:p>
    <w:p w:rsidR="00000000" w:rsidRDefault="00000000">
      <w:r>
        <w:tab/>
        <w:t>12.</w:t>
      </w:r>
      <w:r>
        <w:tab/>
      </w:r>
      <w:r>
        <w:rPr>
          <w:rFonts w:hint="eastAsia"/>
        </w:rPr>
        <w:t>反暴力全国委员会是一个非政府组织</w:t>
      </w:r>
      <w:r>
        <w:t>,</w:t>
      </w:r>
      <w:r>
        <w:rPr>
          <w:rFonts w:hint="eastAsia"/>
        </w:rPr>
        <w:t>它曾探讨处理暴力问题并通过无线电及电视举行新闻和宣传运动。每年</w:t>
      </w:r>
      <w:r>
        <w:t>11</w:t>
      </w:r>
      <w:r>
        <w:rPr>
          <w:rFonts w:hint="eastAsia"/>
        </w:rPr>
        <w:t>月纪念消除对妇女歧视日</w:t>
      </w:r>
      <w:r>
        <w:t>,</w:t>
      </w:r>
      <w:r>
        <w:rPr>
          <w:rFonts w:hint="eastAsia"/>
        </w:rPr>
        <w:t>并且</w:t>
      </w:r>
      <w:r>
        <w:t>10</w:t>
      </w:r>
      <w:r>
        <w:rPr>
          <w:rFonts w:hint="eastAsia"/>
        </w:rPr>
        <w:t>月至</w:t>
      </w:r>
      <w:r>
        <w:t>12</w:t>
      </w:r>
      <w:r>
        <w:rPr>
          <w:rFonts w:hint="eastAsia"/>
        </w:rPr>
        <w:t>月</w:t>
      </w:r>
      <w:r>
        <w:t>,</w:t>
      </w:r>
      <w:r>
        <w:rPr>
          <w:rFonts w:hint="eastAsia"/>
        </w:rPr>
        <w:t>妇女事务司集中采取以下有关暴力问题的活动</w:t>
      </w:r>
      <w:r>
        <w:t>:</w:t>
      </w:r>
      <w:r>
        <w:rPr>
          <w:rFonts w:hint="eastAsia"/>
        </w:rPr>
        <w:t>有社区团体及学校参加的新闻讨论会、无线电及电视节目、关于该司的活动报告、教会活动及集会。警察负责监测对妇女的暴力行为</w:t>
      </w:r>
      <w:r>
        <w:t>,</w:t>
      </w:r>
      <w:r>
        <w:rPr>
          <w:rFonts w:hint="eastAsia"/>
        </w:rPr>
        <w:t>然而妇女事务司在处理范围较广的问题方面起着关键作用。</w:t>
      </w:r>
    </w:p>
    <w:p w:rsidR="00000000" w:rsidRDefault="00000000">
      <w:r>
        <w:tab/>
        <w:t>13.</w:t>
      </w:r>
      <w:r>
        <w:tab/>
      </w:r>
      <w:r>
        <w:rPr>
          <w:rFonts w:hint="eastAsia"/>
        </w:rPr>
        <w:t>关于少龄母亲问题和性别陈规定型观念</w:t>
      </w:r>
      <w:r>
        <w:t>,</w:t>
      </w:r>
      <w:r>
        <w:rPr>
          <w:rFonts w:hint="eastAsia"/>
        </w:rPr>
        <w:t>政府正在进行实验</w:t>
      </w:r>
      <w:r>
        <w:t>,</w:t>
      </w:r>
      <w:r>
        <w:rPr>
          <w:rFonts w:hint="eastAsia"/>
        </w:rPr>
        <w:t>允许城乡少龄母亲上学</w:t>
      </w:r>
      <w:r>
        <w:t>,</w:t>
      </w:r>
      <w:r>
        <w:rPr>
          <w:rFonts w:hint="eastAsia"/>
        </w:rPr>
        <w:t>但许多少龄母亲选择在学校制度外继续受教育。卫生部教导两性为人父母之道和举办关于性别陈规定型观念的讲习班。虽然并未强迫少龄母亲离开正规教育制度</w:t>
      </w:r>
      <w:r>
        <w:t>,</w:t>
      </w:r>
      <w:r>
        <w:rPr>
          <w:rFonts w:hint="eastAsia"/>
        </w:rPr>
        <w:t>但有时她们受到社区压力</w:t>
      </w:r>
      <w:r>
        <w:t>,</w:t>
      </w:r>
      <w:r>
        <w:rPr>
          <w:rFonts w:hint="eastAsia"/>
        </w:rPr>
        <w:t>在这种情况下</w:t>
      </w:r>
      <w:r>
        <w:t>,</w:t>
      </w:r>
      <w:r>
        <w:rPr>
          <w:rFonts w:hint="eastAsia"/>
        </w:rPr>
        <w:t>妇女事务司和其他政府机关可进行调解。</w:t>
      </w:r>
    </w:p>
    <w:p w:rsidR="00000000" w:rsidRDefault="00000000">
      <w:r>
        <w:tab/>
        <w:t>14.</w:t>
      </w:r>
      <w:r>
        <w:tab/>
      </w:r>
      <w:r>
        <w:rPr>
          <w:rFonts w:hint="eastAsia"/>
        </w:rPr>
        <w:t>没有进行是否存在贬损妇女家庭地位的习俗或惯例的调查研究。</w:t>
      </w:r>
    </w:p>
    <w:p w:rsidR="00000000" w:rsidRDefault="00000000">
      <w:r>
        <w:tab/>
        <w:t xml:space="preserve">15.  </w:t>
      </w:r>
      <w:r>
        <w:rPr>
          <w:rFonts w:hint="eastAsia"/>
        </w:rPr>
        <w:t>关于对警察和法官进行教育的努力</w:t>
      </w:r>
      <w:r>
        <w:t>,</w:t>
      </w:r>
      <w:r>
        <w:rPr>
          <w:rFonts w:hint="eastAsia"/>
        </w:rPr>
        <w:t>自</w:t>
      </w:r>
      <w:r>
        <w:t>1986</w:t>
      </w:r>
      <w:r>
        <w:rPr>
          <w:rFonts w:hint="eastAsia"/>
        </w:rPr>
        <w:t>年以来已执行若干方案</w:t>
      </w:r>
      <w:r>
        <w:t>,</w:t>
      </w:r>
      <w:r>
        <w:rPr>
          <w:rFonts w:hint="eastAsia"/>
        </w:rPr>
        <w:t>使妇女认识有关法律。妇女事务司现正编写一项法律案文</w:t>
      </w:r>
      <w:r>
        <w:t>,</w:t>
      </w:r>
      <w:r>
        <w:rPr>
          <w:rFonts w:hint="eastAsia"/>
        </w:rPr>
        <w:t>解释有关法律及机制。希望该案文可供社会和社区团体及政府机构参考。关于这一点</w:t>
      </w:r>
      <w:r>
        <w:t>,</w:t>
      </w:r>
      <w:r>
        <w:rPr>
          <w:rFonts w:hint="eastAsia"/>
        </w:rPr>
        <w:t>已在各个层次审议妇女关于颁布的法律无效的抱怨。在圣文森特和世界各地</w:t>
      </w:r>
      <w:r>
        <w:t>,</w:t>
      </w:r>
      <w:r>
        <w:rPr>
          <w:rFonts w:hint="eastAsia"/>
        </w:rPr>
        <w:t>妇女对男法官不敏感的态度特别关切。</w:t>
      </w:r>
    </w:p>
    <w:p w:rsidR="00000000" w:rsidRDefault="00000000">
      <w:r>
        <w:tab/>
        <w:t>16.</w:t>
      </w:r>
      <w:r>
        <w:tab/>
      </w:r>
      <w:r>
        <w:rPr>
          <w:rFonts w:hint="eastAsia"/>
        </w:rPr>
        <w:t>政府设法在各级处理家庭生活教育问题</w:t>
      </w:r>
      <w:r>
        <w:t>,</w:t>
      </w:r>
      <w:r>
        <w:rPr>
          <w:rFonts w:hint="eastAsia"/>
        </w:rPr>
        <w:t>但态度的改变缓慢。必须实行较多计划生育。政府打算继续致力处理政治意愿和社会条件之间差距的问题。</w:t>
      </w:r>
    </w:p>
    <w:p w:rsidR="00000000" w:rsidRDefault="00000000">
      <w:r>
        <w:tab/>
        <w:t>17.</w:t>
      </w:r>
      <w:r>
        <w:tab/>
      </w:r>
      <w:r>
        <w:rPr>
          <w:rFonts w:hint="eastAsia"/>
        </w:rPr>
        <w:t>按照家庭暴力法案</w:t>
      </w:r>
      <w:r>
        <w:t>,</w:t>
      </w:r>
      <w:r>
        <w:rPr>
          <w:rFonts w:hint="eastAsia"/>
        </w:rPr>
        <w:t>夫妻任何一方可向高等法院或家庭法院提起刑事诉讼</w:t>
      </w:r>
      <w:r>
        <w:t>,</w:t>
      </w:r>
      <w:r>
        <w:rPr>
          <w:rFonts w:hint="eastAsia"/>
        </w:rPr>
        <w:t>要求发出保护判决令或占用判决令</w:t>
      </w:r>
      <w:r>
        <w:t>,</w:t>
      </w:r>
      <w:r>
        <w:rPr>
          <w:rFonts w:hint="eastAsia"/>
        </w:rPr>
        <w:t>使受害者有权占用住所和阻止虐待者进入。还规定提供咨询服务</w:t>
      </w:r>
      <w:r>
        <w:t>,</w:t>
      </w:r>
      <w:r>
        <w:rPr>
          <w:rFonts w:hint="eastAsia"/>
        </w:rPr>
        <w:t>如涉及禁制令</w:t>
      </w:r>
      <w:r>
        <w:t>,</w:t>
      </w:r>
      <w:r>
        <w:rPr>
          <w:rFonts w:hint="eastAsia"/>
        </w:rPr>
        <w:t>就给予逮捕权。</w:t>
      </w:r>
    </w:p>
    <w:p w:rsidR="00000000" w:rsidRDefault="00000000">
      <w:r>
        <w:tab/>
        <w:t>18.</w:t>
      </w:r>
      <w:r>
        <w:tab/>
      </w:r>
      <w:r>
        <w:rPr>
          <w:rFonts w:hint="eastAsia"/>
        </w:rPr>
        <w:t>少龄母亲子女的抚养问题由法院处理</w:t>
      </w:r>
      <w:r>
        <w:t>;</w:t>
      </w:r>
      <w:r>
        <w:rPr>
          <w:rFonts w:hint="eastAsia"/>
        </w:rPr>
        <w:t>法院裁定抚养费的数额</w:t>
      </w:r>
      <w:r>
        <w:t>,</w:t>
      </w:r>
      <w:r>
        <w:rPr>
          <w:rFonts w:hint="eastAsia"/>
        </w:rPr>
        <w:t>并监督这笔款项的收取。圣文森特没有嫁嫁妆的习俗</w:t>
      </w:r>
      <w:r>
        <w:t>,</w:t>
      </w:r>
      <w:r>
        <w:rPr>
          <w:rFonts w:hint="eastAsia"/>
        </w:rPr>
        <w:t>因此嫁妆不是对妇女暴力行为方面的因素。</w:t>
      </w:r>
    </w:p>
    <w:p w:rsidR="00000000" w:rsidRDefault="00000000">
      <w:r>
        <w:tab/>
        <w:t>19.</w:t>
      </w:r>
      <w:r>
        <w:tab/>
      </w:r>
      <w:r>
        <w:rPr>
          <w:rFonts w:hint="eastAsia"/>
        </w:rPr>
        <w:t>关于第</w:t>
      </w:r>
      <w:r>
        <w:t>6</w:t>
      </w:r>
      <w:r>
        <w:rPr>
          <w:rFonts w:hint="eastAsia"/>
        </w:rPr>
        <w:t>条</w:t>
      </w:r>
      <w:r>
        <w:t>,</w:t>
      </w:r>
      <w:r>
        <w:rPr>
          <w:rFonts w:hint="eastAsia"/>
        </w:rPr>
        <w:t>她说</w:t>
      </w:r>
      <w:r>
        <w:t>,</w:t>
      </w:r>
      <w:r>
        <w:rPr>
          <w:rFonts w:hint="eastAsia"/>
        </w:rPr>
        <w:t>没有研究贩卖妇女和使妇女卖淫问题。该问题会在下一个报告加以处理。</w:t>
      </w:r>
    </w:p>
    <w:p w:rsidR="00000000" w:rsidRDefault="00000000">
      <w:r>
        <w:tab/>
        <w:t>20.</w:t>
      </w:r>
      <w:r>
        <w:tab/>
      </w:r>
      <w:r>
        <w:rPr>
          <w:rFonts w:hint="eastAsia"/>
        </w:rPr>
        <w:t>关于按照第</w:t>
      </w:r>
      <w:r>
        <w:t>7</w:t>
      </w:r>
      <w:r>
        <w:rPr>
          <w:rFonts w:hint="eastAsia"/>
        </w:rPr>
        <w:t>条</w:t>
      </w:r>
      <w:r>
        <w:t>,</w:t>
      </w:r>
      <w:r>
        <w:rPr>
          <w:rFonts w:hint="eastAsia"/>
        </w:rPr>
        <w:t>妇女参与公共和政治生活的问题</w:t>
      </w:r>
      <w:r>
        <w:t>,</w:t>
      </w:r>
      <w:r>
        <w:rPr>
          <w:rFonts w:hint="eastAsia"/>
        </w:rPr>
        <w:t>妇女是活跃的动员者、运动管理人员和激进分子</w:t>
      </w:r>
      <w:r>
        <w:t>,</w:t>
      </w:r>
      <w:r>
        <w:rPr>
          <w:rFonts w:hint="eastAsia"/>
        </w:rPr>
        <w:t>并可能影响政党候选人。两个政党各自有一个妇女委员会</w:t>
      </w:r>
      <w:r>
        <w:t>,</w:t>
      </w:r>
      <w:r>
        <w:rPr>
          <w:rFonts w:hint="eastAsia"/>
        </w:rPr>
        <w:t>以便妇女能够保证政党考虑到其关切。目前就要由妇女在其政党做出努力以确保其权力反映在议会中。现正讨论在妇女参与政治方面采取肯定行动的问题</w:t>
      </w:r>
      <w:r>
        <w:t>,</w:t>
      </w:r>
      <w:r>
        <w:rPr>
          <w:rFonts w:hint="eastAsia"/>
        </w:rPr>
        <w:t>但妇女认为她们宁要质量不要数量。</w:t>
      </w:r>
    </w:p>
    <w:p w:rsidR="00000000" w:rsidRDefault="00000000">
      <w:r>
        <w:tab/>
        <w:t>21.</w:t>
      </w:r>
      <w:r>
        <w:tab/>
      </w:r>
      <w:r>
        <w:rPr>
          <w:rFonts w:hint="eastAsia"/>
        </w:rPr>
        <w:t>与第</w:t>
      </w:r>
      <w:r>
        <w:t>9</w:t>
      </w:r>
      <w:r>
        <w:rPr>
          <w:rFonts w:hint="eastAsia"/>
        </w:rPr>
        <w:t>条有关的本国国民的外籍配偶的公民身份问题</w:t>
      </w:r>
      <w:r>
        <w:t>,</w:t>
      </w:r>
      <w:r>
        <w:rPr>
          <w:rFonts w:hint="eastAsia"/>
        </w:rPr>
        <w:t>已经不复存在任何歧视做法</w:t>
      </w:r>
      <w:r>
        <w:t>,</w:t>
      </w:r>
      <w:r>
        <w:rPr>
          <w:rFonts w:hint="eastAsia"/>
        </w:rPr>
        <w:t>外籍配偶不论男女在申请国籍时均须办相同手续。</w:t>
      </w:r>
    </w:p>
    <w:p w:rsidR="00000000" w:rsidRDefault="00000000">
      <w:r>
        <w:tab/>
        <w:t>22.</w:t>
      </w:r>
      <w:r>
        <w:tab/>
      </w:r>
      <w:r>
        <w:rPr>
          <w:rFonts w:hint="eastAsia"/>
        </w:rPr>
        <w:t>她谈到有关公约第</w:t>
      </w:r>
      <w:r>
        <w:t>10</w:t>
      </w:r>
      <w:r>
        <w:rPr>
          <w:rFonts w:hint="eastAsia"/>
        </w:rPr>
        <w:t>条的问题。关于改变校长大都由男性担任的可能措施</w:t>
      </w:r>
      <w:r>
        <w:t>,</w:t>
      </w:r>
      <w:r>
        <w:rPr>
          <w:rFonts w:hint="eastAsia"/>
        </w:rPr>
        <w:t>她说政府已处理这个情况</w:t>
      </w:r>
      <w:r>
        <w:t>,</w:t>
      </w:r>
      <w:r>
        <w:rPr>
          <w:rFonts w:hint="eastAsia"/>
        </w:rPr>
        <w:t>不过晋级和任用是按绩优、训练、经验及资历决定。不过</w:t>
      </w:r>
      <w:r>
        <w:t>,</w:t>
      </w:r>
      <w:r>
        <w:rPr>
          <w:rFonts w:hint="eastAsia"/>
        </w:rPr>
        <w:t>自提出报告以来</w:t>
      </w:r>
      <w:r>
        <w:t>,</w:t>
      </w:r>
      <w:r>
        <w:rPr>
          <w:rFonts w:hint="eastAsia"/>
        </w:rPr>
        <w:t>女校长的百分比有所增加</w:t>
      </w:r>
      <w:r>
        <w:t>;</w:t>
      </w:r>
      <w:r>
        <w:rPr>
          <w:rFonts w:hint="eastAsia"/>
        </w:rPr>
        <w:t>在下一个报告会提供更多资料。</w:t>
      </w:r>
    </w:p>
    <w:p w:rsidR="00000000" w:rsidRDefault="00000000">
      <w:r>
        <w:tab/>
        <w:t>23.</w:t>
      </w:r>
      <w:r>
        <w:tab/>
      </w:r>
      <w:r>
        <w:rPr>
          <w:rFonts w:hint="eastAsia"/>
        </w:rPr>
        <w:t>虽然人权教育不作为单独的科目教授</w:t>
      </w:r>
      <w:r>
        <w:t>,</w:t>
      </w:r>
      <w:r>
        <w:rPr>
          <w:rFonts w:hint="eastAsia"/>
        </w:rPr>
        <w:t>但已编入社会课程</w:t>
      </w:r>
      <w:r>
        <w:t>;</w:t>
      </w:r>
      <w:r>
        <w:rPr>
          <w:rFonts w:hint="eastAsia"/>
        </w:rPr>
        <w:t>例如《儿童权利公约》已特别在中学、学生委员会及青年论坛加以彻底讨论。关于年轻妇女是否利用机会参加体育的问题</w:t>
      </w:r>
      <w:r>
        <w:t>,</w:t>
      </w:r>
      <w:r>
        <w:rPr>
          <w:rFonts w:hint="eastAsia"/>
        </w:rPr>
        <w:t>她说本国年轻妇女很喜欢体育</w:t>
      </w:r>
      <w:r>
        <w:t>,</w:t>
      </w:r>
      <w:r>
        <w:rPr>
          <w:rFonts w:hint="eastAsia"/>
        </w:rPr>
        <w:t>很积极参加这种活动。</w:t>
      </w:r>
    </w:p>
    <w:p w:rsidR="00000000" w:rsidRDefault="00000000">
      <w:r>
        <w:tab/>
        <w:t>24.</w:t>
      </w:r>
      <w:r>
        <w:tab/>
      </w:r>
      <w:r>
        <w:rPr>
          <w:rFonts w:hint="eastAsia"/>
        </w:rPr>
        <w:t>为辍学青年和其他脆弱群体安排领导才能训练方案</w:t>
      </w:r>
      <w:r>
        <w:t>;</w:t>
      </w:r>
      <w:r>
        <w:rPr>
          <w:rFonts w:hint="eastAsia"/>
        </w:rPr>
        <w:t>各政府部门也执行技能训练方案。在受训期间</w:t>
      </w:r>
      <w:r>
        <w:t>,</w:t>
      </w:r>
      <w:r>
        <w:rPr>
          <w:rFonts w:hint="eastAsia"/>
        </w:rPr>
        <w:t>青年进行见习</w:t>
      </w:r>
      <w:r>
        <w:t>,</w:t>
      </w:r>
      <w:r>
        <w:rPr>
          <w:rFonts w:hint="eastAsia"/>
        </w:rPr>
        <w:t>并往往同时为他们安排随后的就业。不过</w:t>
      </w:r>
      <w:r>
        <w:t>,</w:t>
      </w:r>
      <w:r>
        <w:rPr>
          <w:rFonts w:hint="eastAsia"/>
        </w:rPr>
        <w:t>不是所有受训人都有就业机会</w:t>
      </w:r>
      <w:r>
        <w:t>,</w:t>
      </w:r>
      <w:r>
        <w:rPr>
          <w:rFonts w:hint="eastAsia"/>
        </w:rPr>
        <w:t>有些成为自营职业者。</w:t>
      </w:r>
    </w:p>
    <w:p w:rsidR="00000000" w:rsidRDefault="00000000">
      <w:r>
        <w:tab/>
        <w:t>25.</w:t>
      </w:r>
      <w:r>
        <w:tab/>
      </w:r>
      <w:r>
        <w:rPr>
          <w:rFonts w:hint="eastAsia"/>
        </w:rPr>
        <w:t>妇女事务司负责在公共部门安排对性别问题敏感的训练。在中等和高等教育中尽力进行这种训练</w:t>
      </w:r>
      <w:r>
        <w:t>,</w:t>
      </w:r>
      <w:r>
        <w:rPr>
          <w:rFonts w:hint="eastAsia"/>
        </w:rPr>
        <w:t>但在小学和学前教育中就没有这种训练。教育、文化、妇女事务部的政策是优先考虑</w:t>
      </w:r>
      <w:r>
        <w:t>11</w:t>
      </w:r>
      <w:r>
        <w:rPr>
          <w:rFonts w:hint="eastAsia"/>
        </w:rPr>
        <w:t>岁和以上的儿童。有人认为可考虑扩大训练方案</w:t>
      </w:r>
      <w:r>
        <w:t>,</w:t>
      </w:r>
      <w:r>
        <w:rPr>
          <w:rFonts w:hint="eastAsia"/>
        </w:rPr>
        <w:t>包括</w:t>
      </w:r>
      <w:r>
        <w:t>11</w:t>
      </w:r>
      <w:r>
        <w:rPr>
          <w:rFonts w:hint="eastAsia"/>
        </w:rPr>
        <w:t>岁以下的儿童</w:t>
      </w:r>
      <w:r>
        <w:t>;</w:t>
      </w:r>
      <w:r>
        <w:rPr>
          <w:rFonts w:hint="eastAsia"/>
        </w:rPr>
        <w:t>下一个报告将会说明在这方面采取的任何措施。</w:t>
      </w:r>
    </w:p>
    <w:p w:rsidR="00000000" w:rsidRDefault="00000000">
      <w:r>
        <w:tab/>
        <w:t>26.</w:t>
      </w:r>
      <w:r>
        <w:tab/>
      </w:r>
      <w:r>
        <w:rPr>
          <w:rFonts w:hint="eastAsia"/>
        </w:rPr>
        <w:t>有人问教会在预防少女怀孕方面的作用。虽然圣文森特和格林纳丁斯的所有教会都认识到需要这些方案</w:t>
      </w:r>
      <w:r>
        <w:t>,</w:t>
      </w:r>
      <w:r>
        <w:rPr>
          <w:rFonts w:hint="eastAsia"/>
        </w:rPr>
        <w:t>但它们在这方面没有发挥重大作用。关于在男女同校学校中男孩对女孩比率的问题</w:t>
      </w:r>
      <w:r>
        <w:t>,</w:t>
      </w:r>
      <w:r>
        <w:rPr>
          <w:rFonts w:hint="eastAsia"/>
        </w:rPr>
        <w:t>教育部每年统计每间学校的学生人数</w:t>
      </w:r>
      <w:r>
        <w:t>,</w:t>
      </w:r>
      <w:r>
        <w:rPr>
          <w:rFonts w:hint="eastAsia"/>
        </w:rPr>
        <w:t>但没有关于男女同校学校和非男女同校学校分开的数据。政府将在下一个报告内提供关于该题目的资料。关于为什么有较多女孩比男孩从学校毕业的问题</w:t>
      </w:r>
      <w:r>
        <w:t>,</w:t>
      </w:r>
      <w:r>
        <w:rPr>
          <w:rFonts w:hint="eastAsia"/>
        </w:rPr>
        <w:t>她说众所周知女孩比男孩早熟</w:t>
      </w:r>
      <w:r>
        <w:t>;</w:t>
      </w:r>
      <w:r>
        <w:rPr>
          <w:rFonts w:hint="eastAsia"/>
        </w:rPr>
        <w:t>在圣文森特和格林纳丁斯女孩较认真、较负责任</w:t>
      </w:r>
      <w:r>
        <w:t>,</w:t>
      </w:r>
      <w:r>
        <w:rPr>
          <w:rFonts w:hint="eastAsia"/>
        </w:rPr>
        <w:t>并且她们比较勤奋求学</w:t>
      </w:r>
      <w:r>
        <w:t>,</w:t>
      </w:r>
      <w:r>
        <w:rPr>
          <w:rFonts w:hint="eastAsia"/>
        </w:rPr>
        <w:t>男孩则往往不求上进</w:t>
      </w:r>
      <w:r>
        <w:t>,</w:t>
      </w:r>
      <w:r>
        <w:rPr>
          <w:rFonts w:hint="eastAsia"/>
        </w:rPr>
        <w:t>放弃学业。并且</w:t>
      </w:r>
      <w:r>
        <w:t>,</w:t>
      </w:r>
      <w:r>
        <w:rPr>
          <w:rFonts w:hint="eastAsia"/>
        </w:rPr>
        <w:t>妇女运动大力鼓励年轻妇女充分利用教育机会。</w:t>
      </w:r>
    </w:p>
    <w:p w:rsidR="00000000" w:rsidRDefault="00000000">
      <w:r>
        <w:tab/>
        <w:t>27.</w:t>
      </w:r>
      <w:r>
        <w:tab/>
      </w:r>
      <w:r>
        <w:rPr>
          <w:rFonts w:hint="eastAsia"/>
        </w:rPr>
        <w:t>一名委员会成员问</w:t>
      </w:r>
      <w:r>
        <w:t>,</w:t>
      </w:r>
      <w:r>
        <w:rPr>
          <w:rFonts w:hint="eastAsia"/>
        </w:rPr>
        <w:t>为什么有四间非男女同校学校。两间非男女同校学校是罗马天主教会办的私立学校</w:t>
      </w:r>
      <w:r>
        <w:t>,</w:t>
      </w:r>
      <w:r>
        <w:rPr>
          <w:rFonts w:hint="eastAsia"/>
        </w:rPr>
        <w:t>男校和女校各一。另外两间是公立学校</w:t>
      </w:r>
      <w:r>
        <w:t>,</w:t>
      </w:r>
      <w:r>
        <w:rPr>
          <w:rFonts w:hint="eastAsia"/>
        </w:rPr>
        <w:t>创于殖民地期间。这四间学校被普遍视为教育制度中首届一指</w:t>
      </w:r>
      <w:r>
        <w:t>,</w:t>
      </w:r>
      <w:r>
        <w:rPr>
          <w:rFonts w:hint="eastAsia"/>
        </w:rPr>
        <w:t>学生来自各社会阶层。</w:t>
      </w:r>
    </w:p>
    <w:p w:rsidR="00000000" w:rsidRDefault="00000000">
      <w:r>
        <w:tab/>
        <w:t>28.</w:t>
      </w:r>
      <w:r>
        <w:tab/>
      </w:r>
      <w:r>
        <w:rPr>
          <w:rFonts w:hint="eastAsia"/>
        </w:rPr>
        <w:t>关于学生识字方案</w:t>
      </w:r>
      <w:r>
        <w:t>,</w:t>
      </w:r>
      <w:r>
        <w:rPr>
          <w:rFonts w:hint="eastAsia"/>
        </w:rPr>
        <w:t>她说没有分开教男孩和女孩识字的方案</w:t>
      </w:r>
      <w:r>
        <w:t>;</w:t>
      </w:r>
      <w:r>
        <w:rPr>
          <w:rFonts w:hint="eastAsia"/>
        </w:rPr>
        <w:t>小学教授基本识字和识数</w:t>
      </w:r>
      <w:r>
        <w:t>,</w:t>
      </w:r>
      <w:r>
        <w:rPr>
          <w:rFonts w:hint="eastAsia"/>
        </w:rPr>
        <w:t>预期学生上中学时能够读写和计算。小学有专门教师辅导阅读能力弱的儿童。</w:t>
      </w:r>
    </w:p>
    <w:p w:rsidR="00000000" w:rsidRDefault="00000000">
      <w:r>
        <w:tab/>
        <w:t>29.</w:t>
      </w:r>
      <w:r>
        <w:tab/>
      </w:r>
      <w:r>
        <w:rPr>
          <w:rFonts w:hint="eastAsia"/>
        </w:rPr>
        <w:t>关于第</w:t>
      </w:r>
      <w:r>
        <w:t>11</w:t>
      </w:r>
      <w:r>
        <w:rPr>
          <w:rFonts w:hint="eastAsia"/>
        </w:rPr>
        <w:t>条</w:t>
      </w:r>
      <w:r>
        <w:t>,</w:t>
      </w:r>
      <w:r>
        <w:rPr>
          <w:rFonts w:hint="eastAsia"/>
        </w:rPr>
        <w:t>她说同酬法适用于在公、私这两个部门的全体工人。农业、工业、劳工部所雇用的劳工专员负责执行该法。在非正规经济部门工作的人往往是个体户</w:t>
      </w:r>
      <w:r>
        <w:t>,</w:t>
      </w:r>
      <w:r>
        <w:rPr>
          <w:rFonts w:hint="eastAsia"/>
        </w:rPr>
        <w:t>其雇员通常是家庭成员</w:t>
      </w:r>
      <w:r>
        <w:t>;</w:t>
      </w:r>
      <w:r>
        <w:rPr>
          <w:rFonts w:hint="eastAsia"/>
        </w:rPr>
        <w:t>不过</w:t>
      </w:r>
      <w:r>
        <w:t>,</w:t>
      </w:r>
      <w:r>
        <w:rPr>
          <w:rFonts w:hint="eastAsia"/>
        </w:rPr>
        <w:t>如发生不满的情况</w:t>
      </w:r>
      <w:r>
        <w:t>,</w:t>
      </w:r>
      <w:r>
        <w:rPr>
          <w:rFonts w:hint="eastAsia"/>
        </w:rPr>
        <w:t>就适用通常程序按同酬法设法矫正该情况。任何雇主若被判违反同酬法应被罚款</w:t>
      </w:r>
      <w:r>
        <w:t>2 000</w:t>
      </w:r>
      <w:r>
        <w:rPr>
          <w:rFonts w:hint="eastAsia"/>
        </w:rPr>
        <w:t>美元</w:t>
      </w:r>
      <w:r>
        <w:t>,</w:t>
      </w:r>
      <w:r>
        <w:rPr>
          <w:rFonts w:hint="eastAsia"/>
        </w:rPr>
        <w:t>如雇主继续违法</w:t>
      </w:r>
      <w:r>
        <w:t>,</w:t>
      </w:r>
      <w:r>
        <w:rPr>
          <w:rFonts w:hint="eastAsia"/>
        </w:rPr>
        <w:t>就会在违法期间每天被罚款</w:t>
      </w:r>
      <w:r>
        <w:t>100</w:t>
      </w:r>
      <w:r>
        <w:rPr>
          <w:rFonts w:hint="eastAsia"/>
        </w:rPr>
        <w:t>美元。</w:t>
      </w:r>
    </w:p>
    <w:p w:rsidR="00000000" w:rsidRDefault="00000000">
      <w:r>
        <w:tab/>
        <w:t>30.</w:t>
      </w:r>
      <w:r>
        <w:tab/>
      </w:r>
      <w:r>
        <w:rPr>
          <w:rFonts w:hint="eastAsia"/>
        </w:rPr>
        <w:t>设有关于监督“自由区”的卫生和安全的规定。有关的工会和农业、工业、劳工部监督对规定的遵守。年轻妇女和农村妇女的失业率很高</w:t>
      </w:r>
      <w:r>
        <w:t>,</w:t>
      </w:r>
      <w:r>
        <w:rPr>
          <w:rFonts w:hint="eastAsia"/>
        </w:rPr>
        <w:t>政府设法解决该问题</w:t>
      </w:r>
      <w:r>
        <w:t>,</w:t>
      </w:r>
      <w:r>
        <w:rPr>
          <w:rFonts w:hint="eastAsia"/>
        </w:rPr>
        <w:t>在例如非传统职业和接待行业的不同领域提供技能训练。必须进一步探讨制造部门</w:t>
      </w:r>
      <w:r>
        <w:t>,</w:t>
      </w:r>
      <w:r>
        <w:rPr>
          <w:rFonts w:hint="eastAsia"/>
        </w:rPr>
        <w:t>目前在这方面竭尽全力。</w:t>
      </w:r>
    </w:p>
    <w:p w:rsidR="00000000" w:rsidRDefault="00000000">
      <w:r>
        <w:tab/>
        <w:t>31.</w:t>
      </w:r>
      <w:r>
        <w:tab/>
      </w:r>
      <w:r>
        <w:rPr>
          <w:rFonts w:hint="eastAsia"/>
        </w:rPr>
        <w:t>妇女事务司不知道海关官员和女商贩之间有任何经常发生磨擦之事</w:t>
      </w:r>
      <w:r>
        <w:t>,</w:t>
      </w:r>
      <w:r>
        <w:rPr>
          <w:rFonts w:hint="eastAsia"/>
        </w:rPr>
        <w:t>不过</w:t>
      </w:r>
      <w:r>
        <w:t>,</w:t>
      </w:r>
      <w:r>
        <w:rPr>
          <w:rFonts w:hint="eastAsia"/>
        </w:rPr>
        <w:t>有时海关官员必须特别提高警觉</w:t>
      </w:r>
      <w:r>
        <w:t>,</w:t>
      </w:r>
      <w:r>
        <w:rPr>
          <w:rFonts w:hint="eastAsia"/>
        </w:rPr>
        <w:t>具体报告也曾加以调查。商贩通常与海关官员的关系很好</w:t>
      </w:r>
      <w:r>
        <w:t>,</w:t>
      </w:r>
      <w:r>
        <w:rPr>
          <w:rFonts w:hint="eastAsia"/>
        </w:rPr>
        <w:t>并受到礼遇</w:t>
      </w:r>
      <w:r>
        <w:t>;</w:t>
      </w:r>
      <w:r>
        <w:rPr>
          <w:rFonts w:hint="eastAsia"/>
        </w:rPr>
        <w:t>但由于他们之间这种特别友好关系</w:t>
      </w:r>
      <w:r>
        <w:t>,</w:t>
      </w:r>
      <w:r>
        <w:rPr>
          <w:rFonts w:hint="eastAsia"/>
        </w:rPr>
        <w:t>因此没有收到全部税款和进口税。女商贩被视为岛屿间贸易的生命线</w:t>
      </w:r>
      <w:r>
        <w:t>,</w:t>
      </w:r>
      <w:r>
        <w:rPr>
          <w:rFonts w:hint="eastAsia"/>
        </w:rPr>
        <w:t>政府支持她们的积极性。</w:t>
      </w:r>
    </w:p>
    <w:p w:rsidR="00000000" w:rsidRDefault="00000000">
      <w:r>
        <w:tab/>
        <w:t>32.</w:t>
      </w:r>
      <w:r>
        <w:tab/>
      </w:r>
      <w:r>
        <w:rPr>
          <w:rFonts w:hint="eastAsia"/>
        </w:rPr>
        <w:t>很难把妇女在农业和非正规经济部门中的工作编入政府的国内生产总值统计中</w:t>
      </w:r>
      <w:r>
        <w:t>,</w:t>
      </w:r>
      <w:r>
        <w:rPr>
          <w:rFonts w:hint="eastAsia"/>
        </w:rPr>
        <w:t>因为数据收集方面的工作困难重重。不过</w:t>
      </w:r>
      <w:r>
        <w:t>,</w:t>
      </w:r>
      <w:r>
        <w:rPr>
          <w:rFonts w:hint="eastAsia"/>
        </w:rPr>
        <w:t>加勒比共同体正在审议该问题</w:t>
      </w:r>
      <w:r>
        <w:t>,</w:t>
      </w:r>
      <w:r>
        <w:rPr>
          <w:rFonts w:hint="eastAsia"/>
        </w:rPr>
        <w:t>很快就会在特立尼达和多巴哥执行一个方案</w:t>
      </w:r>
      <w:r>
        <w:t>;</w:t>
      </w:r>
      <w:r>
        <w:rPr>
          <w:rFonts w:hint="eastAsia"/>
        </w:rPr>
        <w:t>圣文森特和格林纳丁斯希望从该方案吸收和利用任何有用的经验。</w:t>
      </w:r>
    </w:p>
    <w:p w:rsidR="00000000" w:rsidRDefault="00000000">
      <w:r>
        <w:tab/>
        <w:t>33.</w:t>
      </w:r>
      <w:r>
        <w:tab/>
      </w:r>
      <w:r>
        <w:rPr>
          <w:rFonts w:hint="eastAsia"/>
        </w:rPr>
        <w:t>劳工法中载有关于卫生和安全措施的规定。工会在“自由区”代表工人</w:t>
      </w:r>
      <w:r>
        <w:t>,</w:t>
      </w:r>
      <w:r>
        <w:rPr>
          <w:rFonts w:hint="eastAsia"/>
        </w:rPr>
        <w:t>政府的劳工检察员到工厂进行现场检查并保证卫生和安全规定受到遵守。圣文森特和格林纳丁斯的妇女占工会运动成员的大多数。工会并不特别偏重某一性别</w:t>
      </w:r>
      <w:r>
        <w:t>,</w:t>
      </w:r>
      <w:r>
        <w:rPr>
          <w:rFonts w:hint="eastAsia"/>
        </w:rPr>
        <w:t>因为其目的是保护和为其全体男女成员主持公道。</w:t>
      </w:r>
    </w:p>
    <w:p w:rsidR="00000000" w:rsidRDefault="00000000">
      <w:r>
        <w:tab/>
        <w:t>34.</w:t>
      </w:r>
      <w:r>
        <w:tab/>
      </w:r>
      <w:r>
        <w:rPr>
          <w:rFonts w:hint="eastAsia"/>
        </w:rPr>
        <w:t>劳工委员会和工会监督劳工法的实施</w:t>
      </w:r>
      <w:r>
        <w:t>;</w:t>
      </w:r>
      <w:r>
        <w:rPr>
          <w:rFonts w:hint="eastAsia"/>
        </w:rPr>
        <w:t>违反劳工法的情事可通过委员会或法院加以处理。</w:t>
      </w:r>
    </w:p>
    <w:p w:rsidR="00000000" w:rsidRDefault="00000000">
      <w:r>
        <w:tab/>
        <w:t>35.</w:t>
      </w:r>
      <w:r>
        <w:tab/>
      </w:r>
      <w:r>
        <w:rPr>
          <w:rFonts w:hint="eastAsia"/>
        </w:rPr>
        <w:t>家庭生活教育方案的题目包括为人父母之道、人际关系、计划生育和性教育</w:t>
      </w:r>
      <w:r>
        <w:t>;</w:t>
      </w:r>
      <w:r>
        <w:rPr>
          <w:rFonts w:hint="eastAsia"/>
        </w:rPr>
        <w:t>该方案的对象是男女和青少年。成人和年轻人可在医务所、地区门诊部或国家计划生育方案获得避孕药具。关于计划生育和避孕药具的资料及咨询服务上述方案和卫生部提供。有这方面的大量资料备供索取</w:t>
      </w:r>
      <w:r>
        <w:t>;</w:t>
      </w:r>
      <w:r>
        <w:rPr>
          <w:rFonts w:hint="eastAsia"/>
        </w:rPr>
        <w:t>虽然已向人民宣传避孕方法</w:t>
      </w:r>
      <w:r>
        <w:t>,</w:t>
      </w:r>
      <w:r>
        <w:rPr>
          <w:rFonts w:hint="eastAsia"/>
        </w:rPr>
        <w:t>但问题发生在实践方面。在许多情况下</w:t>
      </w:r>
      <w:r>
        <w:t>,</w:t>
      </w:r>
      <w:r>
        <w:rPr>
          <w:rFonts w:hint="eastAsia"/>
        </w:rPr>
        <w:t>妇女想用避孕药具而没有使用</w:t>
      </w:r>
      <w:r>
        <w:t>,</w:t>
      </w:r>
      <w:r>
        <w:rPr>
          <w:rFonts w:hint="eastAsia"/>
        </w:rPr>
        <w:t>因遭其伙伴反对。不过</w:t>
      </w:r>
      <w:r>
        <w:t>,</w:t>
      </w:r>
      <w:r>
        <w:rPr>
          <w:rFonts w:hint="eastAsia"/>
        </w:rPr>
        <w:t>由于后天免疫机能丧失综合症</w:t>
      </w:r>
      <w:r>
        <w:t>(</w:t>
      </w:r>
      <w:r>
        <w:rPr>
          <w:rFonts w:hint="eastAsia"/>
        </w:rPr>
        <w:t>艾滋病</w:t>
      </w:r>
      <w:r>
        <w:t>)</w:t>
      </w:r>
      <w:r>
        <w:rPr>
          <w:rFonts w:hint="eastAsia"/>
        </w:rPr>
        <w:t>病例有所增加</w:t>
      </w:r>
      <w:r>
        <w:t>,</w:t>
      </w:r>
      <w:r>
        <w:rPr>
          <w:rFonts w:hint="eastAsia"/>
        </w:rPr>
        <w:t>越来越多妇女要求其伙伴使用避孕套。但改变过程既慢长且缓慢</w:t>
      </w:r>
      <w:r>
        <w:t>,</w:t>
      </w:r>
      <w:r>
        <w:rPr>
          <w:rFonts w:hint="eastAsia"/>
        </w:rPr>
        <w:t>期望有较快的进展。</w:t>
      </w:r>
    </w:p>
    <w:p w:rsidR="00000000" w:rsidRDefault="00000000">
      <w:r>
        <w:tab/>
        <w:t>36.</w:t>
      </w:r>
      <w:r>
        <w:tab/>
      </w:r>
      <w:r>
        <w:rPr>
          <w:rFonts w:hint="eastAsia"/>
        </w:rPr>
        <w:t>在圣文森特和格林纳丁斯堕胎是非法的。医生如果动堕胎手术</w:t>
      </w:r>
      <w:r>
        <w:t>,</w:t>
      </w:r>
      <w:r>
        <w:rPr>
          <w:rFonts w:hint="eastAsia"/>
        </w:rPr>
        <w:t>他们不会让政府知道。到目前为止</w:t>
      </w:r>
      <w:r>
        <w:t>,</w:t>
      </w:r>
      <w:r>
        <w:rPr>
          <w:rFonts w:hint="eastAsia"/>
        </w:rPr>
        <w:t>没有妇女向有关当局申报任何这些堕胎事件。只有当母亲有生命危险或怀孕是由强奸或乱伦引起时</w:t>
      </w:r>
      <w:r>
        <w:t>,</w:t>
      </w:r>
      <w:r>
        <w:rPr>
          <w:rFonts w:hint="eastAsia"/>
        </w:rPr>
        <w:t>才允许堕胎。</w:t>
      </w:r>
    </w:p>
    <w:p w:rsidR="00000000" w:rsidRDefault="00000000">
      <w:r>
        <w:tab/>
        <w:t>37.</w:t>
      </w:r>
      <w:r>
        <w:tab/>
      </w:r>
      <w:r>
        <w:rPr>
          <w:rFonts w:hint="eastAsia"/>
        </w:rPr>
        <w:t>产前护理由国内所有的门诊部和医务所提供。通过门诊部、学校社区、团体、无线电台、电视台和传单向教师、学生及家长提供关于艾滋病毒</w:t>
      </w:r>
      <w:r>
        <w:t>/</w:t>
      </w:r>
      <w:r>
        <w:rPr>
          <w:rFonts w:hint="eastAsia"/>
        </w:rPr>
        <w:t>艾滋病的适当资料。有关艾滋病的所有方案都处理负责任的性行为问题。</w:t>
      </w:r>
    </w:p>
    <w:p w:rsidR="00000000" w:rsidRDefault="00000000">
      <w:r>
        <w:tab/>
        <w:t>38.</w:t>
      </w:r>
      <w:r>
        <w:tab/>
      </w:r>
      <w:r>
        <w:rPr>
          <w:rFonts w:hint="eastAsia"/>
        </w:rPr>
        <w:t>有人提出关于妇女必须征求其丈夫同意才能接受输卵管接扎手术的问题。她指出任何手术均需要配偶或亲属书面上表示同意</w:t>
      </w:r>
      <w:r>
        <w:t>,</w:t>
      </w:r>
      <w:r>
        <w:rPr>
          <w:rFonts w:hint="eastAsia"/>
        </w:rPr>
        <w:t>因此同一规定也适用于想切除输精管的男子。所有妇女可免费在门诊部及医务所接受巴氏试验和乳房</w:t>
      </w:r>
      <w:r>
        <w:t>X</w:t>
      </w:r>
      <w:r>
        <w:rPr>
          <w:rFonts w:hint="eastAsia"/>
        </w:rPr>
        <w:t>线照相检查。已执行癌症预防方案和广泛教导妇女如何自行检查乳房。</w:t>
      </w:r>
    </w:p>
    <w:p w:rsidR="00000000" w:rsidRDefault="00000000">
      <w:r>
        <w:tab/>
        <w:t>39.</w:t>
      </w:r>
      <w:r>
        <w:tab/>
      </w:r>
      <w:r>
        <w:rPr>
          <w:rFonts w:hint="eastAsia"/>
        </w:rPr>
        <w:t>关于第</w:t>
      </w:r>
      <w:r>
        <w:t>14</w:t>
      </w:r>
      <w:r>
        <w:rPr>
          <w:rFonts w:hint="eastAsia"/>
        </w:rPr>
        <w:t>条和租给农村妇女的</w:t>
      </w:r>
      <w:r>
        <w:t>35%</w:t>
      </w:r>
      <w:r>
        <w:rPr>
          <w:rFonts w:hint="eastAsia"/>
        </w:rPr>
        <w:t>的农场的付款条件问题</w:t>
      </w:r>
      <w:r>
        <w:t>,</w:t>
      </w:r>
      <w:r>
        <w:rPr>
          <w:rFonts w:hint="eastAsia"/>
        </w:rPr>
        <w:t>她说预期农村妇女将使用土地种植谷物</w:t>
      </w:r>
      <w:r>
        <w:t>,</w:t>
      </w:r>
      <w:r>
        <w:rPr>
          <w:rFonts w:hint="eastAsia"/>
        </w:rPr>
        <w:t>一旦出售谷物</w:t>
      </w:r>
      <w:r>
        <w:t>,</w:t>
      </w:r>
      <w:r>
        <w:rPr>
          <w:rFonts w:hint="eastAsia"/>
        </w:rPr>
        <w:t>就向政府定期付款。偿付期为</w:t>
      </w:r>
      <w:r>
        <w:t>15</w:t>
      </w:r>
      <w:r>
        <w:rPr>
          <w:rFonts w:hint="eastAsia"/>
        </w:rPr>
        <w:t>年至</w:t>
      </w:r>
      <w:r>
        <w:t>20</w:t>
      </w:r>
      <w:r>
        <w:rPr>
          <w:rFonts w:hint="eastAsia"/>
        </w:rPr>
        <w:t>年。政府还向农民、其中大多数为妇女提供信贷</w:t>
      </w:r>
      <w:r>
        <w:t>,</w:t>
      </w:r>
      <w:r>
        <w:rPr>
          <w:rFonts w:hint="eastAsia"/>
        </w:rPr>
        <w:t>并通过国家银行向低收入农民提供优惠贷款。</w:t>
      </w:r>
    </w:p>
    <w:p w:rsidR="00000000" w:rsidRDefault="00000000">
      <w:r>
        <w:tab/>
        <w:t>40.</w:t>
      </w:r>
      <w:r>
        <w:tab/>
      </w:r>
      <w:r>
        <w:rPr>
          <w:rFonts w:hint="eastAsia"/>
        </w:rPr>
        <w:t>有人问关于改进农村地区受学前教育机会的措施。联合国教育、科学及文化组织</w:t>
      </w:r>
      <w:r>
        <w:t>(</w:t>
      </w:r>
      <w:r>
        <w:rPr>
          <w:rFonts w:hint="eastAsia"/>
        </w:rPr>
        <w:t>教科文组织</w:t>
      </w:r>
      <w:r>
        <w:t>)</w:t>
      </w:r>
      <w:r>
        <w:rPr>
          <w:rFonts w:hint="eastAsia"/>
        </w:rPr>
        <w:t>通过教育、文化、妇女事务部提供人员</w:t>
      </w:r>
      <w:r>
        <w:t>,</w:t>
      </w:r>
      <w:r>
        <w:rPr>
          <w:rFonts w:hint="eastAsia"/>
        </w:rPr>
        <w:t>协助安排和管理学前教育。政府每月补助学前中心</w:t>
      </w:r>
      <w:r>
        <w:t>100</w:t>
      </w:r>
      <w:r>
        <w:rPr>
          <w:rFonts w:hint="eastAsia"/>
        </w:rPr>
        <w:t>美元</w:t>
      </w:r>
      <w:r>
        <w:t>,</w:t>
      </w:r>
      <w:r>
        <w:rPr>
          <w:rFonts w:hint="eastAsia"/>
        </w:rPr>
        <w:t>并通过学校补充营养餐方案供给牛奶及其他基本食品。不过</w:t>
      </w:r>
      <w:r>
        <w:t>,</w:t>
      </w:r>
      <w:r>
        <w:rPr>
          <w:rFonts w:hint="eastAsia"/>
        </w:rPr>
        <w:t>所有学前中心都是私有和私营的。关于农村妇女的社会保障方案</w:t>
      </w:r>
      <w:r>
        <w:t>,</w:t>
      </w:r>
      <w:r>
        <w:rPr>
          <w:rFonts w:hint="eastAsia"/>
        </w:rPr>
        <w:t>政府每月发给穷人津贴</w:t>
      </w:r>
      <w:r>
        <w:t>,</w:t>
      </w:r>
      <w:r>
        <w:rPr>
          <w:rFonts w:hint="eastAsia"/>
        </w:rPr>
        <w:t>免费提供医疗和牙科保健</w:t>
      </w:r>
      <w:r>
        <w:t>,</w:t>
      </w:r>
      <w:r>
        <w:rPr>
          <w:rFonts w:hint="eastAsia"/>
        </w:rPr>
        <w:t>还提供以下方式的援助</w:t>
      </w:r>
      <w:r>
        <w:t>:</w:t>
      </w:r>
      <w:r>
        <w:rPr>
          <w:rFonts w:hint="eastAsia"/>
        </w:rPr>
        <w:t>建材、劳工、课本、校服及运输等。</w:t>
      </w:r>
    </w:p>
    <w:p w:rsidR="00000000" w:rsidRDefault="00000000">
      <w:r>
        <w:tab/>
        <w:t>41.</w:t>
      </w:r>
      <w:r>
        <w:tab/>
      </w:r>
      <w:r>
        <w:rPr>
          <w:rFonts w:hint="eastAsia"/>
        </w:rPr>
        <w:t>单身或已婚妇女均有权以自己的名义拥有土地或财产。已婚妇女和有同居关系的妇女在家庭暴力方面同样受法律保护。不过</w:t>
      </w:r>
      <w:r>
        <w:t>,</w:t>
      </w:r>
      <w:r>
        <w:rPr>
          <w:rFonts w:hint="eastAsia"/>
        </w:rPr>
        <w:t>政府无权指示任何人应同谁或何时结婚</w:t>
      </w:r>
      <w:r>
        <w:t>;</w:t>
      </w:r>
      <w:r>
        <w:rPr>
          <w:rFonts w:hint="eastAsia"/>
        </w:rPr>
        <w:t>男女均可随意与他人结合或分手</w:t>
      </w:r>
      <w:r>
        <w:t>,</w:t>
      </w:r>
      <w:r>
        <w:rPr>
          <w:rFonts w:hint="eastAsia"/>
        </w:rPr>
        <w:t>强迫婚姻或结合是违法的。妇女充分行使其法定婚姻权利及财产所有权。</w:t>
      </w:r>
    </w:p>
    <w:p w:rsidR="00000000" w:rsidRDefault="00000000">
      <w:r>
        <w:tab/>
        <w:t>42.</w:t>
      </w:r>
      <w:r>
        <w:tab/>
      </w:r>
      <w:r>
        <w:rPr>
          <w:rFonts w:hint="eastAsia"/>
        </w:rPr>
        <w:t>《收养法》规定未婚妇女可收养或监护孩子</w:t>
      </w:r>
      <w:r>
        <w:t>,</w:t>
      </w:r>
      <w:r>
        <w:rPr>
          <w:rFonts w:hint="eastAsia"/>
        </w:rPr>
        <w:t>只要她不被证明是虐待者或不健康。关于强制婚姻登记手续</w:t>
      </w:r>
      <w:r>
        <w:t>,</w:t>
      </w:r>
      <w:r>
        <w:rPr>
          <w:rFonts w:hint="eastAsia"/>
        </w:rPr>
        <w:t>凡想结婚的人必须首先提出申请</w:t>
      </w:r>
      <w:r>
        <w:t>;</w:t>
      </w:r>
      <w:r>
        <w:rPr>
          <w:rFonts w:hint="eastAsia"/>
        </w:rPr>
        <w:t>一旦获准结婚和举行了婚礼仪式</w:t>
      </w:r>
      <w:r>
        <w:t>,</w:t>
      </w:r>
      <w:r>
        <w:rPr>
          <w:rFonts w:hint="eastAsia"/>
        </w:rPr>
        <w:t>就必须向政府登记员登记。</w:t>
      </w:r>
    </w:p>
    <w:p w:rsidR="00000000" w:rsidRDefault="00000000">
      <w:r>
        <w:tab/>
        <w:t>43.</w:t>
      </w:r>
      <w:r>
        <w:tab/>
      </w:r>
      <w:r>
        <w:rPr>
          <w:rFonts w:hint="eastAsia"/>
        </w:rPr>
        <w:t>法律规定在解除婚姻关系时</w:t>
      </w:r>
      <w:r>
        <w:t>,</w:t>
      </w:r>
      <w:r>
        <w:rPr>
          <w:rFonts w:hint="eastAsia"/>
        </w:rPr>
        <w:t>男女双方平等分享婚姻财产。所要求关于这方面的有关法律条文的资料将会提交委员会并在政府的下一个报告内提到。</w:t>
      </w:r>
    </w:p>
    <w:p w:rsidR="00000000" w:rsidRDefault="00000000">
      <w:r>
        <w:tab/>
        <w:t>44.</w:t>
      </w:r>
      <w:r>
        <w:tab/>
      </w:r>
      <w:r>
        <w:rPr>
          <w:u w:val="single"/>
        </w:rPr>
        <w:t>ABAKA</w:t>
      </w:r>
      <w:r>
        <w:rPr>
          <w:rFonts w:hint="eastAsia"/>
          <w:u w:val="single"/>
        </w:rPr>
        <w:t>女士</w:t>
      </w:r>
      <w:r>
        <w:rPr>
          <w:rFonts w:hint="eastAsia"/>
        </w:rPr>
        <w:t>赞扬圣文森特和格林纳丁斯代表对委员会的问题作出极良好、坦白的答复。尽管存在大家庭的优良传统</w:t>
      </w:r>
      <w:r>
        <w:t>,</w:t>
      </w:r>
      <w:r>
        <w:rPr>
          <w:rFonts w:hint="eastAsia"/>
        </w:rPr>
        <w:t>往往可以容纳需要住所的人</w:t>
      </w:r>
      <w:r>
        <w:t>,</w:t>
      </w:r>
      <w:r>
        <w:rPr>
          <w:rFonts w:hint="eastAsia"/>
        </w:rPr>
        <w:t>该国政府应审查其为遭受家庭暴力的妇女提供住所的政策。也宜于再次审查政府的肯定行动政策。肯定行动没有把标准降低</w:t>
      </w:r>
      <w:r>
        <w:t>;</w:t>
      </w:r>
      <w:r>
        <w:rPr>
          <w:rFonts w:hint="eastAsia"/>
        </w:rPr>
        <w:t>该行动使妇女能够在专业职位、特别是决策职位中尽可能发挥效能。</w:t>
      </w:r>
    </w:p>
    <w:p w:rsidR="00000000" w:rsidRDefault="00000000">
      <w:r>
        <w:tab/>
        <w:t>45.</w:t>
      </w:r>
      <w:r>
        <w:tab/>
      </w:r>
      <w:r>
        <w:rPr>
          <w:u w:val="single"/>
        </w:rPr>
        <w:t>SHALEV</w:t>
      </w:r>
      <w:r>
        <w:rPr>
          <w:rFonts w:hint="eastAsia"/>
          <w:u w:val="single"/>
        </w:rPr>
        <w:t>女士</w:t>
      </w:r>
      <w:r>
        <w:rPr>
          <w:rFonts w:hint="eastAsia"/>
        </w:rPr>
        <w:t>说</w:t>
      </w:r>
      <w:r>
        <w:t>,</w:t>
      </w:r>
      <w:r>
        <w:rPr>
          <w:rFonts w:hint="eastAsia"/>
        </w:rPr>
        <w:t>圣文森特和格林纳丁斯政府似可从性别观点重新审查家庭生活教育方案</w:t>
      </w:r>
      <w:r>
        <w:t>,</w:t>
      </w:r>
      <w:r>
        <w:rPr>
          <w:rFonts w:hint="eastAsia"/>
        </w:rPr>
        <w:t>以便较充分地处理文化上的陈规定型观念及两性关系问题。她对医疗手术必须得到第三者同意的规定侵犯到病人的自主权和人权表示关注</w:t>
      </w:r>
      <w:r>
        <w:t>;</w:t>
      </w:r>
      <w:r>
        <w:rPr>
          <w:rFonts w:hint="eastAsia"/>
        </w:rPr>
        <w:t>她促请该国政府重新评价在这方面的法律</w:t>
      </w:r>
      <w:r>
        <w:t>,</w:t>
      </w:r>
      <w:r>
        <w:rPr>
          <w:rFonts w:hint="eastAsia"/>
        </w:rPr>
        <w:t>以保证病人能充分行使其医疗自主权。</w:t>
      </w:r>
    </w:p>
    <w:p w:rsidR="00000000" w:rsidRDefault="00000000">
      <w:r>
        <w:tab/>
        <w:t>46.</w:t>
      </w:r>
      <w:r>
        <w:tab/>
      </w:r>
      <w:r>
        <w:rPr>
          <w:u w:val="single"/>
        </w:rPr>
        <w:t xml:space="preserve">BUSTELO GARCIA DEL REAL </w:t>
      </w:r>
      <w:r>
        <w:rPr>
          <w:rFonts w:hint="eastAsia"/>
          <w:u w:val="single"/>
        </w:rPr>
        <w:t>女士</w:t>
      </w:r>
      <w:r>
        <w:rPr>
          <w:rFonts w:hint="eastAsia"/>
        </w:rPr>
        <w:t>支持</w:t>
      </w:r>
      <w:r>
        <w:t>SHALEV</w:t>
      </w:r>
      <w:r>
        <w:rPr>
          <w:rFonts w:hint="eastAsia"/>
        </w:rPr>
        <w:t>女士就家庭生活教育方案提出的建议</w:t>
      </w:r>
      <w:r>
        <w:t>,</w:t>
      </w:r>
      <w:r>
        <w:rPr>
          <w:rFonts w:hint="eastAsia"/>
        </w:rPr>
        <w:t>并建议该方案还应处理男女平等关系以及《儿童权利公约》及《消除对妇女一切形式歧视公约》的各方面</w:t>
      </w:r>
      <w:r>
        <w:t>,</w:t>
      </w:r>
      <w:r>
        <w:rPr>
          <w:rFonts w:hint="eastAsia"/>
        </w:rPr>
        <w:t>以改变陈规定型观念并抗治对妇女的暴力行为。她要求该国政府进行调查研究</w:t>
      </w:r>
      <w:r>
        <w:t>,</w:t>
      </w:r>
      <w:r>
        <w:rPr>
          <w:rFonts w:hint="eastAsia"/>
        </w:rPr>
        <w:t>以证实圣文森特和格林纳丁斯妇女不被贩卖沦为妓女或因卖淫而遭受暴力。她建议</w:t>
      </w:r>
      <w:r>
        <w:t>,</w:t>
      </w:r>
      <w:r>
        <w:rPr>
          <w:rFonts w:hint="eastAsia"/>
        </w:rPr>
        <w:t>政府关于国内生产总值的统计应计及无报酬的工作</w:t>
      </w:r>
      <w:r>
        <w:t>,</w:t>
      </w:r>
      <w:r>
        <w:rPr>
          <w:rFonts w:hint="eastAsia"/>
        </w:rPr>
        <w:t>因为这类工作大都由妇女担任</w:t>
      </w:r>
      <w:r>
        <w:t>,</w:t>
      </w:r>
      <w:r>
        <w:rPr>
          <w:rFonts w:hint="eastAsia"/>
        </w:rPr>
        <w:t>对总体经济作出重大贡献。关于对妇女的暴力行为</w:t>
      </w:r>
      <w:r>
        <w:t>,</w:t>
      </w:r>
      <w:r>
        <w:rPr>
          <w:rFonts w:hint="eastAsia"/>
        </w:rPr>
        <w:t>她建议该国政府考虑到一般建议</w:t>
      </w:r>
      <w:r>
        <w:t>19</w:t>
      </w:r>
      <w:r>
        <w:rPr>
          <w:rFonts w:hint="eastAsia"/>
        </w:rPr>
        <w:t>以及联合国关于对妇女的暴力行为问题特别报告员按人权委员会的任务规定进行的工作。她还要求进一步澄清医疗手术须得到同意的规定。</w:t>
      </w:r>
    </w:p>
    <w:p w:rsidR="00000000" w:rsidRDefault="00000000">
      <w:r>
        <w:tab/>
        <w:t>47.</w:t>
      </w:r>
      <w:r>
        <w:tab/>
      </w:r>
      <w:r>
        <w:rPr>
          <w:u w:val="single"/>
        </w:rPr>
        <w:t>FERRER GOMEZ</w:t>
      </w:r>
      <w:r>
        <w:rPr>
          <w:rFonts w:hint="eastAsia"/>
          <w:u w:val="single"/>
        </w:rPr>
        <w:t>女士</w:t>
      </w:r>
      <w:r>
        <w:rPr>
          <w:rFonts w:hint="eastAsia"/>
        </w:rPr>
        <w:t>要求就妇女迁出移民问题作较彻底研究</w:t>
      </w:r>
      <w:r>
        <w:t>,</w:t>
      </w:r>
      <w:r>
        <w:rPr>
          <w:rFonts w:hint="eastAsia"/>
        </w:rPr>
        <w:t>指出需要核实这种移民的原因和对有关妇女所涉的问题。在训练方面</w:t>
      </w:r>
      <w:r>
        <w:t>,</w:t>
      </w:r>
      <w:r>
        <w:rPr>
          <w:rFonts w:hint="eastAsia"/>
        </w:rPr>
        <w:t>她建议应向法律界人士和专业人员更广泛分发《消除对妇女一切形式歧视公约》</w:t>
      </w:r>
      <w:r>
        <w:t>;</w:t>
      </w:r>
      <w:r>
        <w:rPr>
          <w:rFonts w:hint="eastAsia"/>
        </w:rPr>
        <w:t>还应加倍努力使妇女对受到新法律和修正案影响的妇女权利增加认识。此外</w:t>
      </w:r>
      <w:r>
        <w:t>,</w:t>
      </w:r>
      <w:r>
        <w:rPr>
          <w:rFonts w:hint="eastAsia"/>
        </w:rPr>
        <w:t>应增进新闻媒介工作者和专业人员对有害的性别陈规定型观念及文化模式的认识。</w:t>
      </w:r>
    </w:p>
    <w:p w:rsidR="00000000" w:rsidRDefault="00000000">
      <w:r>
        <w:tab/>
        <w:t>48.</w:t>
      </w:r>
      <w:r>
        <w:tab/>
      </w:r>
      <w:r>
        <w:rPr>
          <w:u w:val="single"/>
        </w:rPr>
        <w:t>GONZALEZ MARTINEZ</w:t>
      </w:r>
      <w:r>
        <w:rPr>
          <w:rFonts w:hint="eastAsia"/>
          <w:u w:val="single"/>
        </w:rPr>
        <w:t>女士</w:t>
      </w:r>
      <w:r>
        <w:rPr>
          <w:rFonts w:hint="eastAsia"/>
        </w:rPr>
        <w:t>说</w:t>
      </w:r>
      <w:r>
        <w:t>,</w:t>
      </w:r>
      <w:r>
        <w:rPr>
          <w:rFonts w:hint="eastAsia"/>
        </w:rPr>
        <w:t>关于医疗手术须得到同意的规定</w:t>
      </w:r>
      <w:r>
        <w:t>,</w:t>
      </w:r>
      <w:r>
        <w:rPr>
          <w:rFonts w:hint="eastAsia"/>
        </w:rPr>
        <w:t>往往有正当理由需要</w:t>
      </w:r>
      <w:r>
        <w:t>,</w:t>
      </w:r>
      <w:r>
        <w:rPr>
          <w:rFonts w:hint="eastAsia"/>
        </w:rPr>
        <w:t>尤其在紧急情况下</w:t>
      </w:r>
      <w:r>
        <w:t>,</w:t>
      </w:r>
      <w:r>
        <w:rPr>
          <w:rFonts w:hint="eastAsia"/>
        </w:rPr>
        <w:t>就这些手术与第二方或亲属进行磋商。</w:t>
      </w:r>
    </w:p>
    <w:p w:rsidR="00000000" w:rsidRDefault="00000000">
      <w:r>
        <w:tab/>
        <w:t>49.</w:t>
      </w:r>
      <w:r>
        <w:tab/>
      </w:r>
      <w:r>
        <w:rPr>
          <w:u w:val="single"/>
        </w:rPr>
        <w:t>JAVATE DE DIOS</w:t>
      </w:r>
      <w:r>
        <w:rPr>
          <w:rFonts w:hint="eastAsia"/>
          <w:u w:val="single"/>
        </w:rPr>
        <w:t>女士</w:t>
      </w:r>
      <w:r>
        <w:rPr>
          <w:rFonts w:hint="eastAsia"/>
        </w:rPr>
        <w:t>说</w:t>
      </w:r>
      <w:r>
        <w:t>,</w:t>
      </w:r>
      <w:r>
        <w:rPr>
          <w:rFonts w:hint="eastAsia"/>
        </w:rPr>
        <w:t>关于移民问题</w:t>
      </w:r>
      <w:r>
        <w:t>,</w:t>
      </w:r>
      <w:r>
        <w:rPr>
          <w:rFonts w:hint="eastAsia"/>
        </w:rPr>
        <w:t>该国政府应审查在一段时间的移民趋势</w:t>
      </w:r>
      <w:r>
        <w:t>,</w:t>
      </w:r>
      <w:r>
        <w:rPr>
          <w:rFonts w:hint="eastAsia"/>
        </w:rPr>
        <w:t>以及招聘移民的过程和如果有的话</w:t>
      </w:r>
      <w:r>
        <w:t>,</w:t>
      </w:r>
      <w:r>
        <w:rPr>
          <w:rFonts w:hint="eastAsia"/>
        </w:rPr>
        <w:t>这些移民的侨汇的好处。她还要求更多关于迁出移民对有关妇女的亲属和子女的影响和对这些妇女的自我形象的影响。她想知道政府是否从事和如何从事迁出移民现象的监测</w:t>
      </w:r>
      <w:r>
        <w:t>,</w:t>
      </w:r>
      <w:r>
        <w:rPr>
          <w:rFonts w:hint="eastAsia"/>
        </w:rPr>
        <w:t>并制定什么政策来处理这个现象。在计划生育及性教育方面</w:t>
      </w:r>
      <w:r>
        <w:t>,</w:t>
      </w:r>
      <w:r>
        <w:rPr>
          <w:rFonts w:hint="eastAsia"/>
        </w:rPr>
        <w:t>她提出有必要处理男子性行为问题和少女职业训练问题。</w:t>
      </w:r>
    </w:p>
    <w:p w:rsidR="00000000" w:rsidRDefault="00000000">
      <w:r>
        <w:tab/>
        <w:t>50.</w:t>
      </w:r>
      <w:r>
        <w:tab/>
      </w:r>
      <w:r>
        <w:rPr>
          <w:rFonts w:hint="eastAsia"/>
          <w:u w:val="single"/>
        </w:rPr>
        <w:t>主席</w:t>
      </w:r>
      <w:r>
        <w:rPr>
          <w:rFonts w:hint="eastAsia"/>
        </w:rPr>
        <w:t>如前几名发言人一样</w:t>
      </w:r>
      <w:r>
        <w:t>,</w:t>
      </w:r>
      <w:r>
        <w:rPr>
          <w:rFonts w:hint="eastAsia"/>
        </w:rPr>
        <w:t>提出必须把无报酬家务劳动者计入国内总产值统计中</w:t>
      </w:r>
      <w:r>
        <w:t>,</w:t>
      </w:r>
      <w:r>
        <w:rPr>
          <w:rFonts w:hint="eastAsia"/>
        </w:rPr>
        <w:t>因为不确认妇女在这方面对经济的贡献往往使其从属及依赖地位更形恶化。她还建议</w:t>
      </w:r>
      <w:r>
        <w:t>,</w:t>
      </w:r>
      <w:r>
        <w:rPr>
          <w:rFonts w:hint="eastAsia"/>
        </w:rPr>
        <w:t>该国政府的下一个报告内应载有关于第四次妇女问题世界会议后续行动、以及关于家庭暴力及贩卖妇女和女孩等主要关切事项的更多资料。</w:t>
      </w:r>
    </w:p>
    <w:p w:rsidR="00000000" w:rsidRDefault="00000000">
      <w:r>
        <w:tab/>
        <w:t>51.</w:t>
      </w:r>
      <w:r>
        <w:tab/>
      </w:r>
      <w:r>
        <w:rPr>
          <w:u w:val="single"/>
        </w:rPr>
        <w:t>OLLIVIERRE</w:t>
      </w:r>
      <w:r>
        <w:rPr>
          <w:rFonts w:hint="eastAsia"/>
          <w:u w:val="single"/>
        </w:rPr>
        <w:t>女士</w:t>
      </w:r>
      <w:r>
        <w:t>(</w:t>
      </w:r>
      <w:r>
        <w:rPr>
          <w:rFonts w:hint="eastAsia"/>
        </w:rPr>
        <w:t>圣文森特和格林纳丁斯</w:t>
      </w:r>
      <w:r>
        <w:t>)</w:t>
      </w:r>
      <w:r>
        <w:rPr>
          <w:rFonts w:hint="eastAsia"/>
        </w:rPr>
        <w:t>退席。</w:t>
      </w:r>
    </w:p>
    <w:p w:rsidR="00000000" w:rsidRDefault="00000000"/>
    <w:p w:rsidR="00000000" w:rsidRDefault="00000000">
      <w:pPr>
        <w:spacing w:before="120" w:after="120"/>
      </w:pPr>
      <w:r>
        <w:rPr>
          <w:rFonts w:hint="eastAsia"/>
        </w:rPr>
        <w:t>《消除对妇女一切形式歧视公约》第</w:t>
      </w:r>
      <w:r>
        <w:t>21</w:t>
      </w:r>
      <w:r>
        <w:rPr>
          <w:rFonts w:hint="eastAsia"/>
        </w:rPr>
        <w:t>条的执行情况</w:t>
      </w:r>
      <w:r>
        <w:t>(</w:t>
      </w:r>
      <w:r>
        <w:rPr>
          <w:rFonts w:hint="eastAsia"/>
        </w:rPr>
        <w:t>续</w:t>
      </w:r>
      <w:r>
        <w:t>)</w:t>
      </w:r>
    </w:p>
    <w:p w:rsidR="00000000" w:rsidRDefault="00000000">
      <w:pPr>
        <w:spacing w:before="120" w:after="120"/>
      </w:pPr>
      <w:r>
        <w:rPr>
          <w:rFonts w:hint="eastAsia"/>
        </w:rPr>
        <w:t>加速委员会工作的方式方法</w:t>
      </w:r>
      <w:r>
        <w:t>(</w:t>
      </w:r>
      <w:r>
        <w:rPr>
          <w:rFonts w:hint="eastAsia"/>
        </w:rPr>
        <w:t>续</w:t>
      </w:r>
      <w:r>
        <w:t>)</w:t>
      </w:r>
    </w:p>
    <w:p w:rsidR="00000000" w:rsidRDefault="00000000">
      <w:r>
        <w:tab/>
        <w:t>52.</w:t>
      </w:r>
      <w:r>
        <w:tab/>
      </w:r>
      <w:r>
        <w:rPr>
          <w:u w:val="single"/>
        </w:rPr>
        <w:t>BUSTELO GARCIA DEL REAL</w:t>
      </w:r>
      <w:r>
        <w:rPr>
          <w:rFonts w:hint="eastAsia"/>
          <w:u w:val="single"/>
        </w:rPr>
        <w:t>女士</w:t>
      </w:r>
      <w:r>
        <w:rPr>
          <w:rFonts w:hint="eastAsia"/>
        </w:rPr>
        <w:t>以经济、社会、文化权利委员会联络人的名义发言说</w:t>
      </w:r>
      <w:r>
        <w:t>,</w:t>
      </w:r>
      <w:r>
        <w:rPr>
          <w:rFonts w:hint="eastAsia"/>
        </w:rPr>
        <w:t>该委员会于</w:t>
      </w:r>
      <w:r>
        <w:t>1996</w:t>
      </w:r>
      <w:r>
        <w:rPr>
          <w:rFonts w:hint="eastAsia"/>
        </w:rPr>
        <w:t>年内在日内瓦举行了两次会议</w:t>
      </w:r>
      <w:r>
        <w:t>,</w:t>
      </w:r>
      <w:r>
        <w:rPr>
          <w:rFonts w:hint="eastAsia"/>
        </w:rPr>
        <w:t>审议了白俄罗斯、多米尼加共和国、萨尔瓦多、芬兰、危地马拉、几内亚、香港、澳门、巴拉圭、葡萄牙、西班牙和大不列颠及北爱尔兰联合王国的报告。该委员会在关于行使妇女权利的最后意见中建议</w:t>
      </w:r>
      <w:r>
        <w:t>,</w:t>
      </w:r>
      <w:r>
        <w:rPr>
          <w:rFonts w:hint="eastAsia"/>
        </w:rPr>
        <w:t>危地马拉应修改其民法中被视为歧视妇女的某些条款</w:t>
      </w:r>
      <w:r>
        <w:t>,</w:t>
      </w:r>
      <w:r>
        <w:rPr>
          <w:rFonts w:hint="eastAsia"/>
        </w:rPr>
        <w:t>并建议危地马拉政府应采取措施</w:t>
      </w:r>
      <w:r>
        <w:t>,</w:t>
      </w:r>
      <w:r>
        <w:rPr>
          <w:rFonts w:hint="eastAsia"/>
        </w:rPr>
        <w:t>消除重男轻女的传统观念。委员会请西班牙采取措施</w:t>
      </w:r>
      <w:r>
        <w:t>,</w:t>
      </w:r>
      <w:r>
        <w:rPr>
          <w:rFonts w:hint="eastAsia"/>
        </w:rPr>
        <w:t>保障同工同酬和降低妇女的高失业率。委员会要求萨尔瓦多采取措施</w:t>
      </w:r>
      <w:r>
        <w:t>,</w:t>
      </w:r>
      <w:r>
        <w:rPr>
          <w:rFonts w:hint="eastAsia"/>
        </w:rPr>
        <w:t>防治对妇女的暴力行为</w:t>
      </w:r>
      <w:r>
        <w:t>,</w:t>
      </w:r>
      <w:r>
        <w:rPr>
          <w:rFonts w:hint="eastAsia"/>
        </w:rPr>
        <w:t>修订刑法及民法和保障同工同酬。</w:t>
      </w:r>
    </w:p>
    <w:p w:rsidR="00000000" w:rsidRDefault="00000000">
      <w:r>
        <w:tab/>
        <w:t>53.</w:t>
      </w:r>
      <w:r>
        <w:tab/>
      </w:r>
      <w:r>
        <w:rPr>
          <w:rFonts w:hint="eastAsia"/>
        </w:rPr>
        <w:t>经济、社会、文化权利委员会注意到</w:t>
      </w:r>
      <w:r>
        <w:t>,</w:t>
      </w:r>
      <w:r>
        <w:rPr>
          <w:rFonts w:hint="eastAsia"/>
        </w:rPr>
        <w:t>巴拉圭产妇死亡率很高</w:t>
      </w:r>
      <w:r>
        <w:t>,</w:t>
      </w:r>
      <w:r>
        <w:rPr>
          <w:rFonts w:hint="eastAsia"/>
        </w:rPr>
        <w:t>缺乏计划生育咨询服务</w:t>
      </w:r>
      <w:r>
        <w:t>;</w:t>
      </w:r>
      <w:r>
        <w:rPr>
          <w:rFonts w:hint="eastAsia"/>
        </w:rPr>
        <w:t>它请政府采取措施</w:t>
      </w:r>
      <w:r>
        <w:t>,</w:t>
      </w:r>
      <w:r>
        <w:rPr>
          <w:rFonts w:hint="eastAsia"/>
        </w:rPr>
        <w:t>普遍防治对妇女的暴力行为</w:t>
      </w:r>
      <w:r>
        <w:t>;</w:t>
      </w:r>
      <w:r>
        <w:rPr>
          <w:rFonts w:hint="eastAsia"/>
        </w:rPr>
        <w:t>并要求对土著妇女的特殊境况进行研究。委员会要求香港修订现行重男轻女的法律</w:t>
      </w:r>
      <w:r>
        <w:t>;</w:t>
      </w:r>
      <w:r>
        <w:rPr>
          <w:rFonts w:hint="eastAsia"/>
        </w:rPr>
        <w:t>请白俄罗斯通过新法律</w:t>
      </w:r>
      <w:r>
        <w:t>,</w:t>
      </w:r>
      <w:r>
        <w:rPr>
          <w:rFonts w:hint="eastAsia"/>
        </w:rPr>
        <w:t>防止在就业方面对妇女的歧视</w:t>
      </w:r>
      <w:r>
        <w:t>;</w:t>
      </w:r>
      <w:r>
        <w:rPr>
          <w:rFonts w:hint="eastAsia"/>
        </w:rPr>
        <w:t>要求芬兰采取更有效措施</w:t>
      </w:r>
      <w:r>
        <w:t>,</w:t>
      </w:r>
      <w:r>
        <w:rPr>
          <w:rFonts w:hint="eastAsia"/>
        </w:rPr>
        <w:t>保障同工同酬并提供关于家庭暴力的更全面统计资料。委员会还特别关切在多米尼加共和国的性旅游</w:t>
      </w:r>
      <w:r>
        <w:t>,</w:t>
      </w:r>
      <w:r>
        <w:rPr>
          <w:rFonts w:hint="eastAsia"/>
        </w:rPr>
        <w:t>要求政府采取一系列措施</w:t>
      </w:r>
      <w:r>
        <w:t>,</w:t>
      </w:r>
      <w:r>
        <w:rPr>
          <w:rFonts w:hint="eastAsia"/>
        </w:rPr>
        <w:t>防治它在该国所注意到的对妇女的严重歧视。</w:t>
      </w:r>
    </w:p>
    <w:p w:rsidR="00000000" w:rsidRDefault="00000000">
      <w:r>
        <w:tab/>
        <w:t>54.</w:t>
      </w:r>
      <w:r>
        <w:tab/>
      </w:r>
      <w:r>
        <w:rPr>
          <w:rFonts w:hint="eastAsia"/>
        </w:rPr>
        <w:t>关于必须改进各人权机构之间的协调</w:t>
      </w:r>
      <w:r>
        <w:t>,</w:t>
      </w:r>
      <w:r>
        <w:rPr>
          <w:rFonts w:hint="eastAsia"/>
        </w:rPr>
        <w:t>她说经济、社会、文化权利委员会经常收到非政府组织提供的资料。该委员会还讨论了《经济、社会、文化权利国际盟约》的几个任择议定书草案</w:t>
      </w:r>
      <w:r>
        <w:t>,</w:t>
      </w:r>
      <w:r>
        <w:rPr>
          <w:rFonts w:hint="eastAsia"/>
        </w:rPr>
        <w:t>但没有达成一致意见。消除对妇女歧视委员会知道是否最终达成一致意见是有用的</w:t>
      </w:r>
      <w:r>
        <w:t>,</w:t>
      </w:r>
      <w:r>
        <w:rPr>
          <w:rFonts w:hint="eastAsia"/>
        </w:rPr>
        <w:t>她请秘书处在该委员会开始审议上述公约的任择议定书时取得这项资料。经济、社会、文化权利委员会还正在拟订关于报告编制方式的修订准则</w:t>
      </w:r>
      <w:r>
        <w:t>,</w:t>
      </w:r>
      <w:r>
        <w:rPr>
          <w:rFonts w:hint="eastAsia"/>
        </w:rPr>
        <w:t>以便反映社会发展问题世界首脑会议和第四次妇女问题世界会议的结果。消除对妇女歧视委员会也可以就它认为应编入这些准则内的重要内容提出建议。</w:t>
      </w:r>
    </w:p>
    <w:p w:rsidR="00000000" w:rsidRDefault="00000000">
      <w:r>
        <w:tab/>
        <w:t>55.</w:t>
      </w:r>
      <w:r>
        <w:tab/>
      </w:r>
      <w:r>
        <w:rPr>
          <w:u w:val="single"/>
        </w:rPr>
        <w:t>SATO</w:t>
      </w:r>
      <w:r>
        <w:rPr>
          <w:rFonts w:hint="eastAsia"/>
          <w:u w:val="single"/>
        </w:rPr>
        <w:t>女士</w:t>
      </w:r>
      <w:r>
        <w:rPr>
          <w:rFonts w:hint="eastAsia"/>
        </w:rPr>
        <w:t>以国际劳工组织</w:t>
      </w:r>
      <w:r>
        <w:t>(</w:t>
      </w:r>
      <w:r>
        <w:rPr>
          <w:rFonts w:hint="eastAsia"/>
        </w:rPr>
        <w:t>劳工组织</w:t>
      </w:r>
      <w:r>
        <w:t>)</w:t>
      </w:r>
      <w:r>
        <w:rPr>
          <w:rFonts w:hint="eastAsia"/>
        </w:rPr>
        <w:t>各项活动的联络人名义发言说</w:t>
      </w:r>
      <w:r>
        <w:t>,1996</w:t>
      </w:r>
      <w:r>
        <w:rPr>
          <w:rFonts w:hint="eastAsia"/>
        </w:rPr>
        <w:t>年</w:t>
      </w:r>
      <w:r>
        <w:t>,</w:t>
      </w:r>
      <w:r>
        <w:rPr>
          <w:rFonts w:hint="eastAsia"/>
        </w:rPr>
        <w:t>劳工组织处理了三个有关妇女的重要问题</w:t>
      </w:r>
      <w:r>
        <w:t>:</w:t>
      </w:r>
      <w:r>
        <w:rPr>
          <w:rFonts w:hint="eastAsia"/>
        </w:rPr>
        <w:t>第四次妇女问题世界会议后续行动</w:t>
      </w:r>
      <w:r>
        <w:t>;</w:t>
      </w:r>
      <w:r>
        <w:rPr>
          <w:rFonts w:hint="eastAsia"/>
        </w:rPr>
        <w:t>童工</w:t>
      </w:r>
      <w:r>
        <w:t>;</w:t>
      </w:r>
      <w:r>
        <w:rPr>
          <w:rFonts w:hint="eastAsia"/>
        </w:rPr>
        <w:t>及无报酬的家务工作。</w:t>
      </w:r>
    </w:p>
    <w:p w:rsidR="00000000" w:rsidRDefault="00000000">
      <w:r>
        <w:tab/>
        <w:t>56.</w:t>
      </w:r>
      <w:r>
        <w:tab/>
        <w:t>1996</w:t>
      </w:r>
      <w:r>
        <w:rPr>
          <w:rFonts w:hint="eastAsia"/>
        </w:rPr>
        <w:t>年</w:t>
      </w:r>
      <w:r>
        <w:t>3</w:t>
      </w:r>
      <w:r>
        <w:rPr>
          <w:rFonts w:hint="eastAsia"/>
        </w:rPr>
        <w:t>月</w:t>
      </w:r>
      <w:r>
        <w:t>,</w:t>
      </w:r>
      <w:r>
        <w:rPr>
          <w:rFonts w:hint="eastAsia"/>
        </w:rPr>
        <w:t>劳工组织理事会核准了旨在落实第四次妇女问题世界会议通过的《宣言》及《行动纲要》的各项提议。纲要所确定的</w:t>
      </w:r>
      <w:r>
        <w:t>12</w:t>
      </w:r>
      <w:r>
        <w:rPr>
          <w:rFonts w:hint="eastAsia"/>
        </w:rPr>
        <w:t>个主要关切领域中有</w:t>
      </w:r>
      <w:r>
        <w:t>7</w:t>
      </w:r>
      <w:r>
        <w:rPr>
          <w:rFonts w:hint="eastAsia"/>
        </w:rPr>
        <w:t>个与劳工组织的任务密切关联。这些领域包括</w:t>
      </w:r>
      <w:r>
        <w:t>:</w:t>
      </w:r>
      <w:r>
        <w:rPr>
          <w:rFonts w:hint="eastAsia"/>
        </w:rPr>
        <w:t>陷于贫穷的女性人数日增、男女接受教育和训练的机会不平等、妇女参与经济生活、以及促进妇女和女孩的权利。劳工组织理事会核准了集中注意于下列三个目标的行动计划</w:t>
      </w:r>
      <w:r>
        <w:t>:</w:t>
      </w:r>
      <w:r>
        <w:rPr>
          <w:rFonts w:hint="eastAsia"/>
        </w:rPr>
        <w:t>生产性就业和消灭贫穷</w:t>
      </w:r>
      <w:r>
        <w:t>;</w:t>
      </w:r>
      <w:r>
        <w:rPr>
          <w:rFonts w:hint="eastAsia"/>
        </w:rPr>
        <w:t>工作条件和社会保护</w:t>
      </w:r>
      <w:r>
        <w:t>;</w:t>
      </w:r>
      <w:r>
        <w:rPr>
          <w:rFonts w:hint="eastAsia"/>
        </w:rPr>
        <w:t>关于劳动妇女的国际劳工标准和规范行动。</w:t>
      </w:r>
    </w:p>
    <w:p w:rsidR="00000000" w:rsidRDefault="00000000">
      <w:r>
        <w:tab/>
        <w:t>57.</w:t>
      </w:r>
      <w:r>
        <w:tab/>
      </w:r>
      <w:r>
        <w:rPr>
          <w:rFonts w:hint="eastAsia"/>
        </w:rPr>
        <w:t>理事会还决定把关于童工问题的项目列入将于</w:t>
      </w:r>
      <w:r>
        <w:t>1998</w:t>
      </w:r>
      <w:r>
        <w:rPr>
          <w:rFonts w:hint="eastAsia"/>
        </w:rPr>
        <w:t>年在日内瓦举行的第八十六届国际劳工会议的议程</w:t>
      </w:r>
      <w:r>
        <w:t>,</w:t>
      </w:r>
      <w:r>
        <w:rPr>
          <w:rFonts w:hint="eastAsia"/>
        </w:rPr>
        <w:t>以便编制关于童工的新的国际文书。提议的文书将设法消除奴役、性奴役及使儿童从事色情活动等剥削性质的童工形式。</w:t>
      </w:r>
    </w:p>
    <w:p w:rsidR="00000000" w:rsidRDefault="00000000">
      <w:r>
        <w:tab/>
        <w:t>58.</w:t>
      </w:r>
      <w:r>
        <w:tab/>
      </w:r>
      <w:r>
        <w:rPr>
          <w:rFonts w:hint="eastAsia"/>
        </w:rPr>
        <w:t>关于家务工作</w:t>
      </w:r>
      <w:r>
        <w:t>,</w:t>
      </w:r>
      <w:r>
        <w:rPr>
          <w:rFonts w:hint="eastAsia"/>
        </w:rPr>
        <w:t>第八十三届国际劳工会议通过了一个公约和一项建议</w:t>
      </w:r>
      <w:r>
        <w:t>,</w:t>
      </w:r>
      <w:r>
        <w:rPr>
          <w:rFonts w:hint="eastAsia"/>
        </w:rPr>
        <w:t>其中载有第一套有利于家务劳动者的全面国际标准</w:t>
      </w:r>
      <w:r>
        <w:t>,</w:t>
      </w:r>
      <w:r>
        <w:rPr>
          <w:rFonts w:hint="eastAsia"/>
        </w:rPr>
        <w:t>虽然家务劳动者的人数日增</w:t>
      </w:r>
      <w:r>
        <w:t>,</w:t>
      </w:r>
      <w:r>
        <w:rPr>
          <w:rFonts w:hint="eastAsia"/>
        </w:rPr>
        <w:t>但往往是无形的劳动力</w:t>
      </w:r>
      <w:r>
        <w:t>,</w:t>
      </w:r>
      <w:r>
        <w:rPr>
          <w:rFonts w:hint="eastAsia"/>
        </w:rPr>
        <w:t>大部分不包括在劳工统计中</w:t>
      </w:r>
      <w:r>
        <w:t>,</w:t>
      </w:r>
      <w:r>
        <w:rPr>
          <w:rFonts w:hint="eastAsia"/>
        </w:rPr>
        <w:t>不受法律保护。公约规定缔约国通过、执行和定期审查关于家务工作的国家政策</w:t>
      </w:r>
      <w:r>
        <w:t>;</w:t>
      </w:r>
      <w:r>
        <w:rPr>
          <w:rFonts w:hint="eastAsia"/>
        </w:rPr>
        <w:t>该政策旨在改进家务劳动者在职业安全和保健、社会保障、产妇福利、训练和薪酬等方面的状况。公约对公约批准国具有承担国际义务的约束力</w:t>
      </w:r>
      <w:r>
        <w:t>,</w:t>
      </w:r>
      <w:r>
        <w:rPr>
          <w:rFonts w:hint="eastAsia"/>
        </w:rPr>
        <w:t>还要求各国政府在劳工统计和劳工检查制度中包括家务劳动者。建议内还载有关于应如何执行家务工作方面的国家政策的准则。</w:t>
      </w:r>
    </w:p>
    <w:p w:rsidR="00000000" w:rsidRDefault="00000000">
      <w:r>
        <w:tab/>
        <w:t>59.</w:t>
      </w:r>
      <w:r>
        <w:tab/>
      </w:r>
      <w:r>
        <w:rPr>
          <w:u w:val="single"/>
        </w:rPr>
        <w:t>GONZALEZ MARTINEZ</w:t>
      </w:r>
      <w:r>
        <w:rPr>
          <w:rFonts w:hint="eastAsia"/>
          <w:u w:val="single"/>
        </w:rPr>
        <w:t>女士</w:t>
      </w:r>
      <w:r>
        <w:rPr>
          <w:rFonts w:hint="eastAsia"/>
        </w:rPr>
        <w:t>说</w:t>
      </w:r>
      <w:r>
        <w:t>,</w:t>
      </w:r>
      <w:r>
        <w:rPr>
          <w:rFonts w:hint="eastAsia"/>
        </w:rPr>
        <w:t>刚刚提出的口头报告应以书面方式向各成员分发</w:t>
      </w:r>
      <w:r>
        <w:t>,</w:t>
      </w:r>
      <w:r>
        <w:rPr>
          <w:rFonts w:hint="eastAsia"/>
        </w:rPr>
        <w:t>以促进对报告的审议。就</w:t>
      </w:r>
      <w:r>
        <w:t xml:space="preserve">BUSTELO GARCIA DEL REAL </w:t>
      </w:r>
      <w:r>
        <w:rPr>
          <w:rFonts w:hint="eastAsia"/>
        </w:rPr>
        <w:t>女士的报告</w:t>
      </w:r>
      <w:r>
        <w:t>,</w:t>
      </w:r>
      <w:r>
        <w:rPr>
          <w:rFonts w:hint="eastAsia"/>
        </w:rPr>
        <w:t>她问经济、社会、文化权利委员会是否已确定其</w:t>
      </w:r>
      <w:r>
        <w:t>1997</w:t>
      </w:r>
      <w:r>
        <w:rPr>
          <w:rFonts w:hint="eastAsia"/>
        </w:rPr>
        <w:t>年国家报告的名单</w:t>
      </w:r>
      <w:r>
        <w:t>,</w:t>
      </w:r>
      <w:r>
        <w:rPr>
          <w:rFonts w:hint="eastAsia"/>
        </w:rPr>
        <w:t>并问道</w:t>
      </w:r>
      <w:r>
        <w:t xml:space="preserve"> ,</w:t>
      </w:r>
      <w:r>
        <w:rPr>
          <w:rFonts w:hint="eastAsia"/>
        </w:rPr>
        <w:t>除已提出的之外</w:t>
      </w:r>
      <w:r>
        <w:t>,</w:t>
      </w:r>
      <w:r>
        <w:rPr>
          <w:rFonts w:hint="eastAsia"/>
        </w:rPr>
        <w:t>是否在国家报告中还有任何其他特别提到妇女权利之处。她还问委员会应否考虑制定一个适用于各国向所有人权条约机构提出的报告的单一报告格式的可能性。委员会还应考虑到</w:t>
      </w:r>
      <w:r>
        <w:t>,</w:t>
      </w:r>
      <w:r>
        <w:rPr>
          <w:rFonts w:hint="eastAsia"/>
        </w:rPr>
        <w:t>太频繁更改报告准则对提出报告的国家的影响。</w:t>
      </w:r>
    </w:p>
    <w:p w:rsidR="00000000" w:rsidRDefault="00000000">
      <w:r>
        <w:tab/>
        <w:t>60.</w:t>
      </w:r>
      <w:r>
        <w:tab/>
      </w:r>
      <w:r>
        <w:rPr>
          <w:u w:val="single"/>
        </w:rPr>
        <w:t>BUSTELO GARCIA DEL REAL</w:t>
      </w:r>
      <w:r>
        <w:rPr>
          <w:rFonts w:hint="eastAsia"/>
          <w:u w:val="single"/>
        </w:rPr>
        <w:t>女士</w:t>
      </w:r>
      <w:r>
        <w:rPr>
          <w:rFonts w:hint="eastAsia"/>
        </w:rPr>
        <w:t>说</w:t>
      </w:r>
      <w:r>
        <w:t>,</w:t>
      </w:r>
      <w:r>
        <w:rPr>
          <w:rFonts w:hint="eastAsia"/>
        </w:rPr>
        <w:t>大部分国家报告都提到妇女权利问题。审议向所有人权条约机构提出单一报告的做法为时尚早。虽然也可能向其他条约机构提出有关歧视妇女的资料</w:t>
      </w:r>
      <w:r>
        <w:t>,</w:t>
      </w:r>
      <w:r>
        <w:rPr>
          <w:rFonts w:hint="eastAsia"/>
        </w:rPr>
        <w:t>但到目前为止没有这样做。不管怎样</w:t>
      </w:r>
      <w:r>
        <w:t>,</w:t>
      </w:r>
      <w:r>
        <w:rPr>
          <w:rFonts w:hint="eastAsia"/>
        </w:rPr>
        <w:t>该建议可在第一工作组内进一步加以审议。既然经济、社会、文化权利委员会现正修订关于国家报告的准则</w:t>
      </w:r>
      <w:r>
        <w:t>,</w:t>
      </w:r>
      <w:r>
        <w:rPr>
          <w:rFonts w:hint="eastAsia"/>
        </w:rPr>
        <w:t>本委员会应就妇女所关切的领域向该委员会提供意见。</w:t>
      </w:r>
    </w:p>
    <w:p w:rsidR="00000000" w:rsidRDefault="00000000">
      <w:r>
        <w:tab/>
        <w:t>61.</w:t>
      </w:r>
      <w:r>
        <w:tab/>
      </w:r>
      <w:r>
        <w:rPr>
          <w:u w:val="single"/>
        </w:rPr>
        <w:t>BARE</w:t>
      </w:r>
      <w:r>
        <w:rPr>
          <w:rFonts w:hint="eastAsia"/>
          <w:u w:val="single"/>
        </w:rPr>
        <w:t>女士</w:t>
      </w:r>
      <w:r>
        <w:rPr>
          <w:rFonts w:hint="eastAsia"/>
        </w:rPr>
        <w:t>请</w:t>
      </w:r>
      <w:r>
        <w:t>BUSTELO GARCIA DEL REAL</w:t>
      </w:r>
      <w:r>
        <w:rPr>
          <w:rFonts w:hint="eastAsia"/>
        </w:rPr>
        <w:t>女士进一步澄清根据什么标准选择可向经济、社会、文化权利委员会提供资料的非政府组织并说明传递这些资料的方式。</w:t>
      </w:r>
    </w:p>
    <w:p w:rsidR="00000000" w:rsidRDefault="00000000">
      <w:r>
        <w:tab/>
        <w:t>62.</w:t>
      </w:r>
      <w:r>
        <w:tab/>
      </w:r>
      <w:r>
        <w:rPr>
          <w:u w:val="single"/>
        </w:rPr>
        <w:t>CORTI</w:t>
      </w:r>
      <w:r>
        <w:rPr>
          <w:rFonts w:hint="eastAsia"/>
          <w:u w:val="single"/>
        </w:rPr>
        <w:t>女士</w:t>
      </w:r>
      <w:r>
        <w:rPr>
          <w:rFonts w:hint="eastAsia"/>
        </w:rPr>
        <w:t>注意到经济、社会、文化权利委员会不是唯一关系到性别平等的机构。各人权条约机构主席保证在各机构之间进行合作</w:t>
      </w:r>
      <w:r>
        <w:t>,</w:t>
      </w:r>
      <w:r>
        <w:rPr>
          <w:rFonts w:hint="eastAsia"/>
        </w:rPr>
        <w:t>把关于各自机构的活动和工作方法的报告提供给其他条约机构。</w:t>
      </w:r>
      <w:r>
        <w:t>GONZALEZ</w:t>
      </w:r>
      <w:r>
        <w:rPr>
          <w:rFonts w:hint="eastAsia"/>
        </w:rPr>
        <w:t>女士关于统一各人权条约机构的报告准则的建议是正确的。不过</w:t>
      </w:r>
      <w:r>
        <w:t>,</w:t>
      </w:r>
      <w:r>
        <w:rPr>
          <w:rFonts w:hint="eastAsia"/>
        </w:rPr>
        <w:t>必须不仅审查报告准则</w:t>
      </w:r>
      <w:r>
        <w:t>,</w:t>
      </w:r>
      <w:r>
        <w:rPr>
          <w:rFonts w:hint="eastAsia"/>
        </w:rPr>
        <w:t>而且审查政策</w:t>
      </w:r>
      <w:r>
        <w:t>,</w:t>
      </w:r>
      <w:r>
        <w:rPr>
          <w:rFonts w:hint="eastAsia"/>
        </w:rPr>
        <w:t>以保证更好地协调有关机构的工作。她也想知道是怎样选择非政府组织</w:t>
      </w:r>
      <w:r>
        <w:t>,</w:t>
      </w:r>
      <w:r>
        <w:rPr>
          <w:rFonts w:hint="eastAsia"/>
        </w:rPr>
        <w:t>它们提供什么资料和委员会怎样使用这些资料。</w:t>
      </w:r>
    </w:p>
    <w:p w:rsidR="00000000" w:rsidRDefault="00000000">
      <w:r>
        <w:tab/>
        <w:t>63.</w:t>
      </w:r>
      <w:r>
        <w:tab/>
      </w:r>
      <w:r>
        <w:rPr>
          <w:u w:val="single"/>
        </w:rPr>
        <w:t>TALLAWY</w:t>
      </w:r>
      <w:r>
        <w:rPr>
          <w:rFonts w:hint="eastAsia"/>
          <w:u w:val="single"/>
        </w:rPr>
        <w:t>女士</w:t>
      </w:r>
      <w:r>
        <w:rPr>
          <w:rFonts w:hint="eastAsia"/>
        </w:rPr>
        <w:t>说</w:t>
      </w:r>
      <w:r>
        <w:t>,</w:t>
      </w:r>
      <w:r>
        <w:rPr>
          <w:rFonts w:hint="eastAsia"/>
        </w:rPr>
        <w:t>由于委员会负责监督公约的执行情况</w:t>
      </w:r>
      <w:r>
        <w:t>,</w:t>
      </w:r>
      <w:r>
        <w:rPr>
          <w:rFonts w:hint="eastAsia"/>
        </w:rPr>
        <w:t>它应首先审查有什么办法使其工作较不乏味、较有活力而较有创造性。因此</w:t>
      </w:r>
      <w:r>
        <w:t>,</w:t>
      </w:r>
      <w:r>
        <w:rPr>
          <w:rFonts w:hint="eastAsia"/>
        </w:rPr>
        <w:t>它必须制定策略</w:t>
      </w:r>
      <w:r>
        <w:t>,</w:t>
      </w:r>
      <w:r>
        <w:rPr>
          <w:rFonts w:hint="eastAsia"/>
        </w:rPr>
        <w:t>使提出的问题配合每个提供报告的国家的个别情况。比方说</w:t>
      </w:r>
      <w:r>
        <w:t>,</w:t>
      </w:r>
      <w:r>
        <w:rPr>
          <w:rFonts w:hint="eastAsia"/>
        </w:rPr>
        <w:t>不能向妇女人权状况极不相同的国家提出相同的问题。不仅由出席会前会议的专家</w:t>
      </w:r>
      <w:r>
        <w:t>,</w:t>
      </w:r>
      <w:r>
        <w:rPr>
          <w:rFonts w:hint="eastAsia"/>
        </w:rPr>
        <w:t>而且委员会全体成员也都参加制定策略和编制问题</w:t>
      </w:r>
      <w:r>
        <w:t>,</w:t>
      </w:r>
      <w:r>
        <w:rPr>
          <w:rFonts w:hint="eastAsia"/>
        </w:rPr>
        <w:t>也是有助益的。她还想重申其意见</w:t>
      </w:r>
      <w:r>
        <w:t>,</w:t>
      </w:r>
      <w:r>
        <w:rPr>
          <w:rFonts w:hint="eastAsia"/>
        </w:rPr>
        <w:t>即各专家需要各有所长</w:t>
      </w:r>
      <w:r>
        <w:t>,</w:t>
      </w:r>
      <w:r>
        <w:rPr>
          <w:rFonts w:hint="eastAsia"/>
        </w:rPr>
        <w:t>以便在预先确定策略的范围内使问题更有的放矢。</w:t>
      </w:r>
    </w:p>
    <w:p w:rsidR="00000000" w:rsidRDefault="00000000">
      <w:r>
        <w:tab/>
        <w:t>64.</w:t>
      </w:r>
      <w:r>
        <w:tab/>
      </w:r>
      <w:r>
        <w:rPr>
          <w:u w:val="single"/>
        </w:rPr>
        <w:t>ESTRADA CASTILLO</w:t>
      </w:r>
      <w:r>
        <w:rPr>
          <w:rFonts w:hint="eastAsia"/>
          <w:u w:val="single"/>
        </w:rPr>
        <w:t>女士</w:t>
      </w:r>
      <w:r>
        <w:rPr>
          <w:rFonts w:hint="eastAsia"/>
        </w:rPr>
        <w:t>说</w:t>
      </w:r>
      <w:r>
        <w:t>,</w:t>
      </w:r>
      <w:r>
        <w:rPr>
          <w:rFonts w:hint="eastAsia"/>
        </w:rPr>
        <w:t>她赞同</w:t>
      </w:r>
      <w:r>
        <w:t>TALLAWAY</w:t>
      </w:r>
      <w:r>
        <w:rPr>
          <w:rFonts w:hint="eastAsia"/>
        </w:rPr>
        <w:t>女士刚才表达的意见。委员会应改变它与各国政府联系的方式</w:t>
      </w:r>
      <w:r>
        <w:t>,</w:t>
      </w:r>
      <w:r>
        <w:rPr>
          <w:rFonts w:hint="eastAsia"/>
        </w:rPr>
        <w:t>并应针对每个提供报告国家妇女的具体情况制订策略。各专家各有所长只会增强委员会的政治影响力以及它对缔约国享有的权威和影响力</w:t>
      </w:r>
      <w:r>
        <w:t>,</w:t>
      </w:r>
      <w:r>
        <w:rPr>
          <w:rFonts w:hint="eastAsia"/>
        </w:rPr>
        <w:t>因为可更深入审查问题而避免不必要的重复提问。</w:t>
      </w:r>
    </w:p>
    <w:p w:rsidR="00000000" w:rsidRDefault="00000000">
      <w:r>
        <w:tab/>
        <w:t>65.</w:t>
      </w:r>
      <w:r>
        <w:tab/>
      </w:r>
      <w:r>
        <w:rPr>
          <w:u w:val="single"/>
        </w:rPr>
        <w:t>CORTI</w:t>
      </w:r>
      <w:r>
        <w:rPr>
          <w:rFonts w:hint="eastAsia"/>
          <w:u w:val="single"/>
        </w:rPr>
        <w:t>女士</w:t>
      </w:r>
      <w:r>
        <w:rPr>
          <w:rFonts w:hint="eastAsia"/>
        </w:rPr>
        <w:t>说</w:t>
      </w:r>
      <w:r>
        <w:t>,</w:t>
      </w:r>
      <w:r>
        <w:rPr>
          <w:rFonts w:hint="eastAsia"/>
        </w:rPr>
        <w:t>她有必要消除这样一个印象</w:t>
      </w:r>
      <w:r>
        <w:t>,</w:t>
      </w:r>
      <w:r>
        <w:rPr>
          <w:rFonts w:hint="eastAsia"/>
        </w:rPr>
        <w:t>即委员会不知道如何从事工作。各成员一直都行事明理</w:t>
      </w:r>
      <w:r>
        <w:t>,</w:t>
      </w:r>
      <w:r>
        <w:rPr>
          <w:rFonts w:hint="eastAsia"/>
        </w:rPr>
        <w:t>按各提供报告国家不同的现实情况提出问题。她同意委员会和其工作不断发展</w:t>
      </w:r>
      <w:r>
        <w:t>,</w:t>
      </w:r>
      <w:r>
        <w:rPr>
          <w:rFonts w:hint="eastAsia"/>
        </w:rPr>
        <w:t>因此其工作方法必须不断适应这些变化。不管怎样</w:t>
      </w:r>
      <w:r>
        <w:t>,</w:t>
      </w:r>
      <w:r>
        <w:rPr>
          <w:rFonts w:hint="eastAsia"/>
        </w:rPr>
        <w:t>已做大量工作</w:t>
      </w:r>
      <w:r>
        <w:t>,</w:t>
      </w:r>
      <w:r>
        <w:rPr>
          <w:rFonts w:hint="eastAsia"/>
        </w:rPr>
        <w:t>例如会议次数由每年一次增加到两次</w:t>
      </w:r>
      <w:r>
        <w:t>,</w:t>
      </w:r>
      <w:r>
        <w:rPr>
          <w:rFonts w:hint="eastAsia"/>
        </w:rPr>
        <w:t>她认为无须改变委员会至今行之有效的策略。过去</w:t>
      </w:r>
      <w:r>
        <w:t>,</w:t>
      </w:r>
      <w:r>
        <w:rPr>
          <w:rFonts w:hint="eastAsia"/>
        </w:rPr>
        <w:t>由于只举行一次年度会议</w:t>
      </w:r>
      <w:r>
        <w:t>,</w:t>
      </w:r>
      <w:r>
        <w:rPr>
          <w:rFonts w:hint="eastAsia"/>
        </w:rPr>
        <w:t>因此不能在委员会与有关非政府组织之间安排会议。在审议报告方式方面</w:t>
      </w:r>
      <w:r>
        <w:t>,</w:t>
      </w:r>
      <w:r>
        <w:rPr>
          <w:rFonts w:hint="eastAsia"/>
        </w:rPr>
        <w:t>也许有改变的余地。就以前提出的问题所作的答复往往太长</w:t>
      </w:r>
      <w:r>
        <w:t>,</w:t>
      </w:r>
      <w:r>
        <w:rPr>
          <w:rFonts w:hint="eastAsia"/>
        </w:rPr>
        <w:t>使各成员很费神。她问能否停止口头陈述</w:t>
      </w:r>
      <w:r>
        <w:t>,</w:t>
      </w:r>
      <w:r>
        <w:rPr>
          <w:rFonts w:hint="eastAsia"/>
        </w:rPr>
        <w:t>立即开始通过与政府代表进行对话的方式来审议报告。参考其他条约机构在该方面的做法也许有帮助。</w:t>
      </w:r>
    </w:p>
    <w:p w:rsidR="00000000" w:rsidRDefault="00000000">
      <w:r>
        <w:tab/>
        <w:t>66.</w:t>
      </w:r>
      <w:r>
        <w:tab/>
      </w:r>
      <w:r>
        <w:rPr>
          <w:u w:val="single"/>
        </w:rPr>
        <w:t>JAVATE DE DIOS</w:t>
      </w:r>
      <w:r>
        <w:rPr>
          <w:rFonts w:hint="eastAsia"/>
          <w:u w:val="single"/>
        </w:rPr>
        <w:t>女士</w:t>
      </w:r>
      <w:r>
        <w:rPr>
          <w:rFonts w:hint="eastAsia"/>
        </w:rPr>
        <w:t>建议各成员似可等到第一工作组的会议上才作进一步评述</w:t>
      </w:r>
      <w:r>
        <w:t>,</w:t>
      </w:r>
      <w:r>
        <w:rPr>
          <w:rFonts w:hint="eastAsia"/>
        </w:rPr>
        <w:t>该会议会更详细审查加速委员会工作的方式方法问题。主席支持她的建议。</w:t>
      </w:r>
    </w:p>
    <w:p w:rsidR="00000000" w:rsidRDefault="00000000">
      <w:r>
        <w:tab/>
        <w:t>67.</w:t>
      </w:r>
      <w:r>
        <w:tab/>
      </w:r>
      <w:r>
        <w:rPr>
          <w:u w:val="single"/>
        </w:rPr>
        <w:t>TALLAWY</w:t>
      </w:r>
      <w:r>
        <w:rPr>
          <w:rFonts w:hint="eastAsia"/>
          <w:u w:val="single"/>
        </w:rPr>
        <w:t>女士</w:t>
      </w:r>
      <w:r>
        <w:rPr>
          <w:rFonts w:hint="eastAsia"/>
        </w:rPr>
        <w:t>说</w:t>
      </w:r>
      <w:r>
        <w:t>,</w:t>
      </w:r>
      <w:r>
        <w:rPr>
          <w:rFonts w:hint="eastAsia"/>
        </w:rPr>
        <w:t>为促进第一工作组在目前讨论的议题下的工作</w:t>
      </w:r>
      <w:r>
        <w:t>,</w:t>
      </w:r>
      <w:r>
        <w:rPr>
          <w:rFonts w:hint="eastAsia"/>
        </w:rPr>
        <w:t>秘书处应以书面方式说明其他人权条约机构所用的工作方法。她还问能否在目前会议结束以前与有关非政府组织安排一次非正式会议。不应把她早先关于有必要修订委员会的策略的评论认为是意味着委员会过去的策略是失败的。她仅是想强调必须继续改进委员会的工作方法和采取旨在提高其工作效率的策略。</w:t>
      </w:r>
    </w:p>
    <w:p w:rsidR="00000000" w:rsidRDefault="00000000">
      <w:r>
        <w:tab/>
        <w:t>68.</w:t>
      </w:r>
      <w:r>
        <w:tab/>
      </w:r>
      <w:r>
        <w:rPr>
          <w:rFonts w:hint="eastAsia"/>
          <w:u w:val="single"/>
        </w:rPr>
        <w:t>主席</w:t>
      </w:r>
      <w:r>
        <w:rPr>
          <w:rFonts w:hint="eastAsia"/>
        </w:rPr>
        <w:t>回顾上星期已与非政府组织代表举行过非正式会议。</w:t>
      </w:r>
    </w:p>
    <w:p w:rsidR="00000000" w:rsidRDefault="00000000">
      <w:pPr>
        <w:jc w:val="left"/>
      </w:pPr>
      <w:r>
        <w:tab/>
        <w:t>69.</w:t>
      </w:r>
      <w:r>
        <w:tab/>
      </w:r>
      <w:r>
        <w:rPr>
          <w:u w:val="single"/>
        </w:rPr>
        <w:t>BUSTELO GARCIA DEL REAL</w:t>
      </w:r>
      <w:r>
        <w:rPr>
          <w:rFonts w:hint="eastAsia"/>
          <w:u w:val="single"/>
        </w:rPr>
        <w:t>女士</w:t>
      </w:r>
      <w:r>
        <w:rPr>
          <w:rFonts w:hint="eastAsia"/>
        </w:rPr>
        <w:t>说</w:t>
      </w:r>
      <w:r>
        <w:t>,</w:t>
      </w:r>
      <w:r>
        <w:rPr>
          <w:rFonts w:hint="eastAsia"/>
        </w:rPr>
        <w:t>委员会收到某些非政府组织所提供的口头和书面资料。她曾要求秘书处就这些组织与经济、社会、文化权利委员会之间的关系做出说明</w:t>
      </w:r>
      <w:r>
        <w:t>,</w:t>
      </w:r>
      <w:r>
        <w:rPr>
          <w:rFonts w:hint="eastAsia"/>
        </w:rPr>
        <w:t>但并未获得任何资料。她个人认为在所有人权条约机构之中</w:t>
      </w:r>
      <w:r>
        <w:t>,</w:t>
      </w:r>
      <w:r>
        <w:rPr>
          <w:rFonts w:hint="eastAsia"/>
        </w:rPr>
        <w:t>消除对妇女歧视委员会的工作最有成效。</w:t>
      </w:r>
    </w:p>
    <w:p w:rsidR="00000000" w:rsidRDefault="00000000">
      <w:pPr>
        <w:jc w:val="center"/>
        <w:rPr>
          <w:u w:val="single"/>
        </w:rPr>
      </w:pPr>
    </w:p>
    <w:p w:rsidR="00000000" w:rsidRDefault="00000000">
      <w:pPr>
        <w:jc w:val="center"/>
        <w:rPr>
          <w:u w:val="single"/>
        </w:rPr>
      </w:pPr>
      <w:r>
        <w:rPr>
          <w:rFonts w:hint="eastAsia"/>
          <w:u w:val="single"/>
        </w:rPr>
        <w:t>下午</w:t>
      </w:r>
      <w:r>
        <w:rPr>
          <w:u w:val="single"/>
        </w:rPr>
        <w:t>1</w:t>
      </w:r>
      <w:r>
        <w:rPr>
          <w:rFonts w:hint="eastAsia"/>
          <w:u w:val="single"/>
        </w:rPr>
        <w:t>时零</w:t>
      </w:r>
      <w:r>
        <w:rPr>
          <w:u w:val="single"/>
        </w:rPr>
        <w:t>5</w:t>
      </w:r>
      <w:r>
        <w:rPr>
          <w:rFonts w:hint="eastAsia"/>
          <w:u w:val="single"/>
        </w:rPr>
        <w:t>分散会</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NO&gt;&gt;N9780149C&lt;&lt;ODS JOB NO&gt;&gt;</w:t>
      </w:r>
    </w:p>
    <w:p w:rsidR="00000000" w:rsidRDefault="00000000">
      <w:pPr>
        <w:pStyle w:val="CommentText"/>
      </w:pPr>
      <w:r>
        <w:t>&lt;&lt;ODS DOC SYMBOL1&gt;&gt;CEDAW/C/SR.322&lt;&lt;ODS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CEDAW/C/SR.322</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CEDAW/C/SR.322</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535" w:wrap="notBeside" w:hAnchor="page" w:x="8164"/>
    </w:pPr>
    <w:r>
      <w:t>Distr.</w:t>
    </w:r>
  </w:p>
  <w:p w:rsidR="00000000" w:rsidRDefault="00000000">
    <w:pPr>
      <w:pStyle w:val="3"/>
      <w:framePr w:w="2535" w:wrap="notBeside" w:hAnchor="page" w:x="8164"/>
    </w:pPr>
    <w:r>
      <w:t>GENERAL</w:t>
    </w:r>
  </w:p>
  <w:p w:rsidR="00000000" w:rsidRDefault="00000000">
    <w:pPr>
      <w:pStyle w:val="3"/>
      <w:framePr w:w="2535" w:wrap="notBeside" w:hAnchor="page" w:x="8164"/>
    </w:pPr>
  </w:p>
  <w:p w:rsidR="00000000" w:rsidRDefault="00000000">
    <w:pPr>
      <w:pStyle w:val="3"/>
      <w:framePr w:w="2535" w:wrap="notBeside" w:hAnchor="page" w:x="8164"/>
    </w:pPr>
    <w:r>
      <w:t>CEDAW/C/SR.322</w:t>
    </w:r>
  </w:p>
  <w:p w:rsidR="00000000" w:rsidRDefault="00000000">
    <w:pPr>
      <w:pStyle w:val="3"/>
      <w:framePr w:w="2535" w:wrap="notBeside" w:hAnchor="page" w:x="8164"/>
    </w:pPr>
    <w:r>
      <w:t xml:space="preserve">5 March 1998 </w:t>
    </w:r>
  </w:p>
  <w:p w:rsidR="00000000" w:rsidRDefault="00000000">
    <w:pPr>
      <w:pStyle w:val="3"/>
      <w:framePr w:w="2535" w:wrap="notBeside" w:hAnchor="page" w:x="8164"/>
    </w:pPr>
    <w:r>
      <w:t>CHINESE</w:t>
    </w:r>
  </w:p>
  <w:p w:rsidR="00000000" w:rsidRDefault="00000000">
    <w:pPr>
      <w:pStyle w:val="3"/>
      <w:framePr w:w="2535" w:wrap="notBeside" w:hAnchor="page" w:x="8164"/>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 w:type="paragraph" w:styleId="BodyText">
    <w:name w:val="Body Text"/>
    <w:basedOn w:val="Normal"/>
    <w:semiHidden/>
    <w:pPr>
      <w:widowControl/>
      <w:tabs>
        <w:tab w:val="clear" w:pos="527"/>
      </w:tabs>
      <w:autoSpaceDE w:val="0"/>
      <w:autoSpaceDN w:val="0"/>
      <w:spacing w:after="120" w:line="240" w:lineRule="auto"/>
      <w:jc w:val="left"/>
    </w:pPr>
    <w:rPr>
      <w:rFonts w:eastAsia="SimSun"/>
      <w:spacing w:val="0"/>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468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19</cp:revision>
  <cp:lastPrinted>1998-04-22T12:57:00Z</cp:lastPrinted>
  <dcterms:created xsi:type="dcterms:W3CDTF">1998-04-20T09:05:00Z</dcterms:created>
  <dcterms:modified xsi:type="dcterms:W3CDTF">1998-04-22T13:21:00Z</dcterms:modified>
</cp:coreProperties>
</file>