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62C6C" w:rsidRPr="00862C6C" w14:paraId="2AFA18E2" w14:textId="77777777" w:rsidTr="00981901">
        <w:trPr>
          <w:cantSplit/>
          <w:trHeight w:hRule="exact" w:val="851"/>
        </w:trPr>
        <w:tc>
          <w:tcPr>
            <w:tcW w:w="1276" w:type="dxa"/>
            <w:tcBorders>
              <w:bottom w:val="single" w:sz="4" w:space="0" w:color="auto"/>
            </w:tcBorders>
            <w:vAlign w:val="bottom"/>
          </w:tcPr>
          <w:p w14:paraId="23DF3873" w14:textId="77777777" w:rsidR="001E498C" w:rsidRPr="00F43810" w:rsidRDefault="001E498C" w:rsidP="00981901">
            <w:pPr>
              <w:spacing w:after="80"/>
            </w:pPr>
          </w:p>
        </w:tc>
        <w:tc>
          <w:tcPr>
            <w:tcW w:w="2268" w:type="dxa"/>
            <w:tcBorders>
              <w:bottom w:val="single" w:sz="4" w:space="0" w:color="auto"/>
            </w:tcBorders>
            <w:vAlign w:val="bottom"/>
          </w:tcPr>
          <w:p w14:paraId="45856B98" w14:textId="77777777" w:rsidR="001E498C" w:rsidRPr="00F43810" w:rsidRDefault="00A47F70"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14:paraId="2A7D7B90" w14:textId="607EF3C2" w:rsidR="001E498C" w:rsidRPr="00DF0CF4" w:rsidRDefault="00DF0CF4" w:rsidP="00DF0CF4">
            <w:pPr>
              <w:suppressAutoHyphens w:val="0"/>
              <w:jc w:val="right"/>
            </w:pPr>
            <w:r w:rsidRPr="00DF0CF4">
              <w:rPr>
                <w:sz w:val="40"/>
              </w:rPr>
              <w:t>CCPR</w:t>
            </w:r>
            <w:r>
              <w:t>/C/SEN/FCO/5</w:t>
            </w:r>
          </w:p>
        </w:tc>
      </w:tr>
      <w:tr w:rsidR="006639A1" w14:paraId="6CCFD779" w14:textId="77777777" w:rsidTr="00981901">
        <w:trPr>
          <w:cantSplit/>
          <w:trHeight w:hRule="exact" w:val="2835"/>
        </w:trPr>
        <w:tc>
          <w:tcPr>
            <w:tcW w:w="1276" w:type="dxa"/>
            <w:tcBorders>
              <w:top w:val="single" w:sz="4" w:space="0" w:color="auto"/>
              <w:bottom w:val="single" w:sz="12" w:space="0" w:color="auto"/>
            </w:tcBorders>
          </w:tcPr>
          <w:p w14:paraId="57995A36" w14:textId="77777777" w:rsidR="001E498C" w:rsidRPr="00F43810" w:rsidRDefault="00A47F70" w:rsidP="00981901">
            <w:pPr>
              <w:spacing w:before="120"/>
              <w:jc w:val="center"/>
            </w:pPr>
            <w:r w:rsidRPr="00F43810">
              <w:rPr>
                <w:noProof/>
                <w:lang w:val="en-GB" w:eastAsia="en-GB"/>
              </w:rPr>
              <w:drawing>
                <wp:inline distT="0" distB="0" distL="0" distR="0" wp14:anchorId="0127A3D0" wp14:editId="68C4028E">
                  <wp:extent cx="714375" cy="590550"/>
                  <wp:effectExtent l="0" t="0" r="9525" b="0"/>
                  <wp:docPr id="1459033184"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878383"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126A7BA" w14:textId="77777777" w:rsidR="001E498C" w:rsidRPr="00F43810" w:rsidRDefault="00A47F70" w:rsidP="00684555">
            <w:pPr>
              <w:spacing w:before="120" w:line="380" w:lineRule="exact"/>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32FD69CE" w14:textId="77777777" w:rsidR="001E498C" w:rsidRPr="00F43810" w:rsidRDefault="00A47F70" w:rsidP="00981901">
            <w:pPr>
              <w:suppressAutoHyphens w:val="0"/>
              <w:spacing w:before="240" w:line="240" w:lineRule="exact"/>
            </w:pPr>
            <w:proofErr w:type="spellStart"/>
            <w:r>
              <w:t>Distr</w:t>
            </w:r>
            <w:proofErr w:type="spellEnd"/>
            <w:r>
              <w:t>.</w:t>
            </w:r>
            <w:r w:rsidRPr="00F43810">
              <w:t xml:space="preserve"> </w:t>
            </w:r>
            <w:r w:rsidR="006056E0" w:rsidRPr="00F43810">
              <w:t>générale</w:t>
            </w:r>
          </w:p>
          <w:p w14:paraId="3ED0D881" w14:textId="147A455E" w:rsidR="001E498C" w:rsidRPr="00F43810" w:rsidRDefault="00211842" w:rsidP="00981901">
            <w:pPr>
              <w:suppressAutoHyphens w:val="0"/>
            </w:pPr>
            <w:r>
              <w:t>1</w:t>
            </w:r>
            <w:r w:rsidR="000A2056">
              <w:t>4</w:t>
            </w:r>
            <w:r w:rsidR="00356810">
              <w:t xml:space="preserve"> février 2022</w:t>
            </w:r>
          </w:p>
          <w:p w14:paraId="6D0EB071" w14:textId="77777777" w:rsidR="006056E0" w:rsidRPr="00F43810" w:rsidRDefault="006056E0" w:rsidP="00981901">
            <w:pPr>
              <w:suppressAutoHyphens w:val="0"/>
            </w:pPr>
          </w:p>
          <w:p w14:paraId="6793C83F" w14:textId="77777777" w:rsidR="001E498C" w:rsidRDefault="00A47F70" w:rsidP="00981901">
            <w:pPr>
              <w:suppressAutoHyphens w:val="0"/>
            </w:pPr>
            <w:r>
              <w:t>Original </w:t>
            </w:r>
            <w:r w:rsidR="00206CF2">
              <w:t>:</w:t>
            </w:r>
            <w:r w:rsidRPr="00F43810">
              <w:t xml:space="preserve"> </w:t>
            </w:r>
            <w:r w:rsidR="006056E0" w:rsidRPr="00F43810">
              <w:t>français</w:t>
            </w:r>
          </w:p>
          <w:p w14:paraId="2B7619FD" w14:textId="77777777" w:rsidR="00356810" w:rsidRPr="00F43810" w:rsidRDefault="00356810" w:rsidP="00356810">
            <w:pPr>
              <w:suppressAutoHyphens w:val="0"/>
            </w:pPr>
            <w:r>
              <w:t>Anglais et français seulement</w:t>
            </w:r>
          </w:p>
        </w:tc>
      </w:tr>
    </w:tbl>
    <w:p w14:paraId="7C8A319E" w14:textId="77777777" w:rsidR="00B002C4" w:rsidRDefault="00A47F70" w:rsidP="00B002C4">
      <w:pPr>
        <w:spacing w:before="120"/>
        <w:rPr>
          <w:b/>
          <w:sz w:val="24"/>
          <w:szCs w:val="24"/>
        </w:rPr>
      </w:pPr>
      <w:r w:rsidRPr="00DF3BF1">
        <w:rPr>
          <w:b/>
          <w:sz w:val="24"/>
          <w:szCs w:val="24"/>
        </w:rPr>
        <w:t>Comité des droits de l’homme</w:t>
      </w:r>
    </w:p>
    <w:p w14:paraId="5C9E738E" w14:textId="31C3D6CE" w:rsidR="004D6048" w:rsidRPr="00575565" w:rsidRDefault="00A47F70" w:rsidP="00575565">
      <w:pPr>
        <w:pStyle w:val="HChG"/>
      </w:pPr>
      <w:r>
        <w:tab/>
      </w:r>
      <w:r>
        <w:tab/>
        <w:t>R</w:t>
      </w:r>
      <w:r w:rsidR="00C067E3">
        <w:t xml:space="preserve">enseignements reçus du </w:t>
      </w:r>
      <w:r w:rsidR="00211842">
        <w:t>Sénégal</w:t>
      </w:r>
      <w:r>
        <w:t xml:space="preserve"> au sujet de la suite donnée aux observations finales</w:t>
      </w:r>
      <w:r w:rsidR="00C067E3">
        <w:t xml:space="preserve"> concernant son cinquième</w:t>
      </w:r>
      <w:r w:rsidR="00B42154">
        <w:t xml:space="preserve"> rapport périodique</w:t>
      </w:r>
      <w:r>
        <w:rPr>
          <w:rStyle w:val="Appelnotedebasdep"/>
          <w:b w:val="0"/>
          <w:sz w:val="20"/>
          <w:vertAlign w:val="baseline"/>
        </w:rPr>
        <w:footnoteReference w:customMarkFollows="1" w:id="2"/>
        <w:t>*</w:t>
      </w:r>
    </w:p>
    <w:p w14:paraId="45C403D9" w14:textId="22E6EFFA" w:rsidR="004D6048" w:rsidRDefault="00A47F70" w:rsidP="00F93630">
      <w:pPr>
        <w:pStyle w:val="SingleTxtG"/>
        <w:jc w:val="right"/>
      </w:pPr>
      <w:r>
        <w:t>[</w:t>
      </w:r>
      <w:r w:rsidRPr="00640E26">
        <w:t>Date de réception</w:t>
      </w:r>
      <w:r w:rsidR="00211842">
        <w:t> </w:t>
      </w:r>
      <w:r w:rsidRPr="00640E26">
        <w:t xml:space="preserve">: </w:t>
      </w:r>
      <w:r w:rsidR="00C067E3" w:rsidRPr="00C067E3">
        <w:t xml:space="preserve">20 </w:t>
      </w:r>
      <w:r w:rsidR="00356810" w:rsidRPr="00C067E3">
        <w:t>décembre</w:t>
      </w:r>
      <w:r w:rsidR="00C067E3" w:rsidRPr="00C067E3">
        <w:t xml:space="preserve"> 2021</w:t>
      </w:r>
      <w:r>
        <w:t>]</w:t>
      </w:r>
    </w:p>
    <w:p w14:paraId="0BD47FF1" w14:textId="77777777" w:rsidR="00C067E3" w:rsidRDefault="00C067E3">
      <w:pPr>
        <w:suppressAutoHyphens w:val="0"/>
        <w:kinsoku/>
        <w:overflowPunct/>
        <w:autoSpaceDE/>
        <w:autoSpaceDN/>
        <w:adjustRightInd/>
        <w:snapToGrid/>
        <w:spacing w:after="200" w:line="276" w:lineRule="auto"/>
      </w:pPr>
      <w:r>
        <w:br w:type="page"/>
      </w:r>
    </w:p>
    <w:p w14:paraId="723CE770" w14:textId="60254381" w:rsidR="00563E1A" w:rsidRDefault="00C067E3" w:rsidP="00BB3B59">
      <w:pPr>
        <w:pStyle w:val="H1G"/>
      </w:pPr>
      <w:r>
        <w:lastRenderedPageBreak/>
        <w:tab/>
      </w:r>
      <w:r>
        <w:tab/>
      </w:r>
      <w:r w:rsidR="00563E1A">
        <w:t>Réponses du Gouvernement du Sénégal sur la suite donnée aux recommandations formulées dans les observations finales du Pacte relatif aux droits civils et politiques, aux paragraphes 27 (décès en détention), 33 (réfugiés et demandeurs d</w:t>
      </w:r>
      <w:r w:rsidR="005A37C6">
        <w:t>’</w:t>
      </w:r>
      <w:r w:rsidR="00563E1A">
        <w:t>asile) et 41</w:t>
      </w:r>
      <w:r w:rsidR="005D6DBE">
        <w:t xml:space="preserve"> </w:t>
      </w:r>
      <w:r w:rsidR="00563E1A">
        <w:t xml:space="preserve">(exploitation et maltraitance des enfants) envoyés au Comité de </w:t>
      </w:r>
      <w:r w:rsidR="00367611">
        <w:t>d</w:t>
      </w:r>
      <w:r w:rsidR="00563E1A">
        <w:t>roits de l</w:t>
      </w:r>
      <w:r w:rsidR="005A37C6">
        <w:t>’</w:t>
      </w:r>
      <w:r w:rsidR="00367611">
        <w:t>h</w:t>
      </w:r>
      <w:r w:rsidR="00563E1A">
        <w:t>omme</w:t>
      </w:r>
    </w:p>
    <w:p w14:paraId="258797F2" w14:textId="414ED40B" w:rsidR="00C067E3" w:rsidRDefault="00367611" w:rsidP="00575565">
      <w:pPr>
        <w:pStyle w:val="H23G"/>
      </w:pPr>
      <w:r>
        <w:tab/>
      </w:r>
      <w:r>
        <w:tab/>
        <w:t xml:space="preserve">Paragraphe 27 : </w:t>
      </w:r>
      <w:r w:rsidR="00C067E3">
        <w:t>L</w:t>
      </w:r>
      <w:r w:rsidR="005A37C6">
        <w:t>’</w:t>
      </w:r>
      <w:r w:rsidR="00C067E3">
        <w:t>État partie devrait prendre des mesures urgentes pour que tous les décès en</w:t>
      </w:r>
      <w:r w:rsidR="00BB3B59">
        <w:t> </w:t>
      </w:r>
      <w:r w:rsidR="00C067E3">
        <w:t>détent</w:t>
      </w:r>
      <w:r w:rsidR="003C1EE1">
        <w:t>ion fassent l</w:t>
      </w:r>
      <w:r w:rsidR="005A37C6">
        <w:t>’</w:t>
      </w:r>
      <w:r w:rsidR="003C1EE1">
        <w:t>objet d</w:t>
      </w:r>
      <w:r w:rsidR="005A37C6">
        <w:t>’</w:t>
      </w:r>
      <w:r w:rsidR="003C1EE1">
        <w:t xml:space="preserve">enquêtes approfondies et impartiales, </w:t>
      </w:r>
      <w:r w:rsidR="00C067E3">
        <w:t>que les ayants droit des victimes obtiennent réparation, et que les responsables soient poursuivis et</w:t>
      </w:r>
      <w:r w:rsidR="00BB3B59">
        <w:t> </w:t>
      </w:r>
      <w:r w:rsidR="00C067E3">
        <w:t>sanctionnés proportionnellement à la gravité de leurs actes.</w:t>
      </w:r>
    </w:p>
    <w:p w14:paraId="5DDCD3E3" w14:textId="082993B9" w:rsidR="00C067E3" w:rsidRPr="006E0211" w:rsidRDefault="00C067E3" w:rsidP="00575565">
      <w:pPr>
        <w:pStyle w:val="H23G"/>
      </w:pPr>
      <w:r>
        <w:t xml:space="preserve"> </w:t>
      </w:r>
      <w:r>
        <w:tab/>
      </w:r>
      <w:r w:rsidR="00BE4573">
        <w:t>1</w:t>
      </w:r>
      <w:r w:rsidRPr="006E0211">
        <w:t xml:space="preserve">. </w:t>
      </w:r>
      <w:r w:rsidRPr="006E0211">
        <w:tab/>
        <w:t>Procédure de gestion</w:t>
      </w:r>
      <w:r w:rsidR="007773CF" w:rsidRPr="006E0211">
        <w:t xml:space="preserve"> </w:t>
      </w:r>
      <w:r w:rsidRPr="006E0211">
        <w:t>des décès dans les établissements pénitentiaires</w:t>
      </w:r>
    </w:p>
    <w:p w14:paraId="7BB99569" w14:textId="5A9069C4" w:rsidR="00C067E3" w:rsidRDefault="003E7905" w:rsidP="003E7905">
      <w:pPr>
        <w:pStyle w:val="SingleTxtG"/>
      </w:pPr>
      <w:r>
        <w:t>1.</w:t>
      </w:r>
      <w:r>
        <w:tab/>
      </w:r>
      <w:r w:rsidR="00C067E3">
        <w:t>L</w:t>
      </w:r>
      <w:r w:rsidR="005A37C6">
        <w:t>’</w:t>
      </w:r>
      <w:r w:rsidR="00C067E3">
        <w:t>Administration pénitentiaire a pour mission d</w:t>
      </w:r>
      <w:r w:rsidR="005A37C6">
        <w:t>’</w:t>
      </w:r>
      <w:r w:rsidR="00C067E3">
        <w:t>assurer la mise à exécution des décisions judiciaires prononçant une peine privative de liberté ou ordonnant une incarcération provisoire, la surveillance et 1</w:t>
      </w:r>
      <w:r w:rsidR="005A37C6">
        <w:t>’</w:t>
      </w:r>
      <w:r w:rsidR="00C067E3">
        <w:t>entretien des personnes qui, dans les cas déterminés par la loi, doivent être placées ou maintenues en détention en vertu ou à la suite de décisions de justice.</w:t>
      </w:r>
    </w:p>
    <w:p w14:paraId="19A5D735" w14:textId="713664A2" w:rsidR="00C067E3" w:rsidRDefault="003E7905" w:rsidP="003E7905">
      <w:pPr>
        <w:pStyle w:val="SingleTxtG"/>
      </w:pPr>
      <w:r>
        <w:t>2.</w:t>
      </w:r>
      <w:r>
        <w:tab/>
      </w:r>
      <w:r w:rsidR="00C067E3">
        <w:t>Dans le cadre de 1</w:t>
      </w:r>
      <w:r w:rsidR="005A37C6">
        <w:t>’</w:t>
      </w:r>
      <w:r w:rsidR="00C067E3">
        <w:t xml:space="preserve">exécution de cette mission, elle assure la prise en charge alimentaire et sanitaire des détenus. Mais des </w:t>
      </w:r>
      <w:r w:rsidR="003C1EE1">
        <w:t>incidents malheureux</w:t>
      </w:r>
      <w:r w:rsidR="00C067E3">
        <w:t xml:space="preserve"> comme le décès peuvent survenir au cours de la détention des détenus.</w:t>
      </w:r>
    </w:p>
    <w:p w14:paraId="0A3DBBB0" w14:textId="2CE76BBB" w:rsidR="00C067E3" w:rsidRDefault="003E7905" w:rsidP="003E7905">
      <w:pPr>
        <w:pStyle w:val="SingleTxtG"/>
      </w:pPr>
      <w:r>
        <w:t>3.</w:t>
      </w:r>
      <w:r>
        <w:tab/>
      </w:r>
      <w:r w:rsidR="00C067E3">
        <w:t>En pareille situation,</w:t>
      </w:r>
      <w:r w:rsidR="007A4BD3">
        <w:t xml:space="preserve"> un</w:t>
      </w:r>
      <w:r w:rsidR="00C067E3">
        <w:t>e procédure est prévue par le décret n</w:t>
      </w:r>
      <w:r w:rsidR="005D6DBE" w:rsidRPr="00575565">
        <w:rPr>
          <w:vertAlign w:val="superscript"/>
        </w:rPr>
        <w:t>o</w:t>
      </w:r>
      <w:r w:rsidR="005D6DBE">
        <w:t> </w:t>
      </w:r>
      <w:r w:rsidR="00C067E3">
        <w:t>2001-362 du 4 mai 2001, sur les procédures d</w:t>
      </w:r>
      <w:r w:rsidR="005A37C6">
        <w:t>’</w:t>
      </w:r>
      <w:r w:rsidR="00C067E3">
        <w:t>exécution et d</w:t>
      </w:r>
      <w:r w:rsidR="00AA1054">
        <w:t>’</w:t>
      </w:r>
      <w:r w:rsidR="00C067E3">
        <w:t xml:space="preserve">aménagement </w:t>
      </w:r>
      <w:proofErr w:type="spellStart"/>
      <w:r w:rsidR="00C067E3">
        <w:t>des·sanctions</w:t>
      </w:r>
      <w:proofErr w:type="spellEnd"/>
      <w:r w:rsidR="00C067E3">
        <w:t xml:space="preserve"> pénales, selon qu</w:t>
      </w:r>
      <w:r w:rsidR="005A37C6">
        <w:t>’</w:t>
      </w:r>
      <w:r w:rsidR="00C067E3">
        <w:t>il s</w:t>
      </w:r>
      <w:r w:rsidR="005A37C6">
        <w:t>’</w:t>
      </w:r>
      <w:r w:rsidR="00C067E3">
        <w:t>agit de mort non suspecte ou brutale.</w:t>
      </w:r>
    </w:p>
    <w:p w14:paraId="7D560196" w14:textId="2A469FB4" w:rsidR="00C067E3" w:rsidRDefault="003E7905" w:rsidP="003E7905">
      <w:pPr>
        <w:pStyle w:val="SingleTxtG"/>
      </w:pPr>
      <w:r>
        <w:t>4.</w:t>
      </w:r>
      <w:r>
        <w:tab/>
      </w:r>
      <w:r w:rsidR="00C067E3">
        <w:t>En cas de décès d</w:t>
      </w:r>
      <w:r w:rsidR="005A37C6">
        <w:t>’</w:t>
      </w:r>
      <w:r w:rsidR="00C067E3">
        <w:t>un détenu, le directeur de l</w:t>
      </w:r>
      <w:r w:rsidR="005A37C6">
        <w:t>’</w:t>
      </w:r>
      <w:r w:rsidR="00C067E3">
        <w:t xml:space="preserve">établissement pénitentiaire en fait mention </w:t>
      </w:r>
      <w:r w:rsidR="007A4BD3">
        <w:t>en marge du registre d</w:t>
      </w:r>
      <w:r w:rsidR="005A37C6">
        <w:t>’</w:t>
      </w:r>
      <w:r w:rsidR="007A4BD3">
        <w:t>écrou. Il</w:t>
      </w:r>
      <w:r w:rsidR="00C067E3">
        <w:t xml:space="preserve"> en donne immédiatement avis à l</w:t>
      </w:r>
      <w:r w:rsidR="005A37C6">
        <w:t>’</w:t>
      </w:r>
      <w:r w:rsidR="00C067E3">
        <w:t>Officier de 1</w:t>
      </w:r>
      <w:r w:rsidR="005A37C6">
        <w:t>’</w:t>
      </w:r>
      <w:r w:rsidR="00C067E3">
        <w:t>état civil compétent et en rend compte.</w:t>
      </w:r>
    </w:p>
    <w:p w14:paraId="6787CF9A" w14:textId="6DC0FDC7" w:rsidR="00C067E3" w:rsidRDefault="003E7905" w:rsidP="003E7905">
      <w:pPr>
        <w:pStyle w:val="SingleTxtG"/>
      </w:pPr>
      <w:r>
        <w:t>5.</w:t>
      </w:r>
      <w:r>
        <w:tab/>
      </w:r>
      <w:r w:rsidR="00C067E3">
        <w:t>Le Procureur de la Républiqu</w:t>
      </w:r>
      <w:r w:rsidR="007A4BD3">
        <w:t>e</w:t>
      </w:r>
      <w:r w:rsidR="00C067E3">
        <w:t xml:space="preserve"> son délégué ou le Président </w:t>
      </w:r>
      <w:r w:rsidR="007A4BD3">
        <w:t>du tribunal d</w:t>
      </w:r>
      <w:r w:rsidR="00B45096">
        <w:t>’</w:t>
      </w:r>
      <w:r w:rsidR="007A4BD3">
        <w:t>instance, le juge de l’</w:t>
      </w:r>
      <w:r w:rsidR="00C067E3">
        <w:t>applicat</w:t>
      </w:r>
      <w:r w:rsidR="007A4BD3">
        <w:t xml:space="preserve">ion des </w:t>
      </w:r>
      <w:r w:rsidR="00C067E3">
        <w:t>peines et</w:t>
      </w:r>
      <w:r w:rsidR="007A4BD3">
        <w:t xml:space="preserve"> l</w:t>
      </w:r>
      <w:r w:rsidR="00C067E3">
        <w:t>e juge d</w:t>
      </w:r>
      <w:r w:rsidR="005A37C6">
        <w:t>’</w:t>
      </w:r>
      <w:r w:rsidR="00C067E3">
        <w:t>instruction éventuellement compétent sont avisés du décès de tout détenu.</w:t>
      </w:r>
    </w:p>
    <w:p w14:paraId="60342760" w14:textId="60C50840" w:rsidR="00C067E3" w:rsidRDefault="003E7905" w:rsidP="003E7905">
      <w:pPr>
        <w:pStyle w:val="SingleTxtG"/>
      </w:pPr>
      <w:r>
        <w:t>6.</w:t>
      </w:r>
      <w:r>
        <w:tab/>
      </w:r>
      <w:r w:rsidR="00C067E3">
        <w:t>E</w:t>
      </w:r>
      <w:r w:rsidR="007A4BD3">
        <w:t>n cas de suicide ou de mort v</w:t>
      </w:r>
      <w:r w:rsidR="00C067E3">
        <w:t xml:space="preserve">iolente, le </w:t>
      </w:r>
      <w:r w:rsidR="007A4BD3">
        <w:t xml:space="preserve">directeur en dehors du rapport </w:t>
      </w:r>
      <w:r w:rsidR="00C067E3">
        <w:t>qu</w:t>
      </w:r>
      <w:r w:rsidR="005A37C6">
        <w:t>’</w:t>
      </w:r>
      <w:r w:rsidR="00C067E3">
        <w:t xml:space="preserve">il doit adresser à </w:t>
      </w:r>
      <w:r w:rsidR="007A4BD3">
        <w:t>1</w:t>
      </w:r>
      <w:r w:rsidR="005A37C6">
        <w:t>’</w:t>
      </w:r>
      <w:r w:rsidR="007A4BD3">
        <w:t xml:space="preserve">autorité administrative, est </w:t>
      </w:r>
      <w:r w:rsidR="00C067E3">
        <w:t>tenu de provoque</w:t>
      </w:r>
      <w:r w:rsidR="007A4BD3">
        <w:t>r immédiatement l</w:t>
      </w:r>
      <w:r w:rsidR="005A37C6">
        <w:t>’</w:t>
      </w:r>
      <w:r w:rsidR="007A4BD3">
        <w:t xml:space="preserve">intervention de la police judiciaire conformément à </w:t>
      </w:r>
      <w:r w:rsidR="00C067E3">
        <w:t>l</w:t>
      </w:r>
      <w:r w:rsidR="005A37C6">
        <w:t>’</w:t>
      </w:r>
      <w:r w:rsidR="00C067E3">
        <w:t>application des dispositions législatives en vigueur.</w:t>
      </w:r>
    </w:p>
    <w:p w14:paraId="4BD7854F" w14:textId="35025D35" w:rsidR="00C067E3" w:rsidRDefault="003E7905" w:rsidP="003E7905">
      <w:pPr>
        <w:pStyle w:val="SingleTxtG"/>
      </w:pPr>
      <w:r>
        <w:t>7.</w:t>
      </w:r>
      <w:r>
        <w:tab/>
      </w:r>
      <w:r w:rsidR="00C067E3">
        <w:t>Dans to</w:t>
      </w:r>
      <w:r w:rsidR="007A4BD3">
        <w:t>us les cas, c</w:t>
      </w:r>
      <w:r w:rsidR="005A37C6">
        <w:t>’</w:t>
      </w:r>
      <w:r w:rsidR="007A4BD3">
        <w:t xml:space="preserve">est le Procureur </w:t>
      </w:r>
      <w:r w:rsidR="00C067E3">
        <w:t xml:space="preserve">de la République qui apprécie en fonction </w:t>
      </w:r>
      <w:r w:rsidR="007A4BD3">
        <w:t>des circonstances du décès s</w:t>
      </w:r>
      <w:r w:rsidR="005A37C6">
        <w:t>’</w:t>
      </w:r>
      <w:r w:rsidR="007A4BD3">
        <w:t>il</w:t>
      </w:r>
      <w:r w:rsidR="00C067E3">
        <w:t xml:space="preserve"> fau</w:t>
      </w:r>
      <w:r w:rsidR="007A4BD3">
        <w:t>t ordonner ou non une autopsie</w:t>
      </w:r>
      <w:r w:rsidR="00C067E3">
        <w:t xml:space="preserve"> pour élucider ses causes.</w:t>
      </w:r>
    </w:p>
    <w:p w14:paraId="26221612" w14:textId="197CD2CC" w:rsidR="00C067E3" w:rsidRDefault="003E7905" w:rsidP="003E7905">
      <w:pPr>
        <w:pStyle w:val="SingleTxtG"/>
      </w:pPr>
      <w:r>
        <w:t>8.</w:t>
      </w:r>
      <w:r>
        <w:tab/>
      </w:r>
      <w:r w:rsidR="007A4BD3">
        <w:t>S</w:t>
      </w:r>
      <w:r w:rsidR="005A37C6">
        <w:t>’</w:t>
      </w:r>
      <w:r w:rsidR="007A4BD3">
        <w:t xml:space="preserve">il </w:t>
      </w:r>
      <w:r w:rsidR="00C067E3">
        <w:t>estime nécessaire d</w:t>
      </w:r>
      <w:r w:rsidR="005A37C6">
        <w:t>’</w:t>
      </w:r>
      <w:r w:rsidR="00C067E3">
        <w:t>ordonner une a</w:t>
      </w:r>
      <w:r w:rsidR="007A4BD3">
        <w:t xml:space="preserve">utopsie et que cette dernière </w:t>
      </w:r>
      <w:r w:rsidR="00C067E3">
        <w:t>révèle qu</w:t>
      </w:r>
      <w:r w:rsidR="005A37C6">
        <w:t>’</w:t>
      </w:r>
      <w:r w:rsidR="00C067E3">
        <w:t>il s</w:t>
      </w:r>
      <w:r w:rsidR="005A37C6">
        <w:t>’</w:t>
      </w:r>
      <w:r w:rsidR="00C067E3">
        <w:t>agit d</w:t>
      </w:r>
      <w:r w:rsidR="005A37C6">
        <w:t>’</w:t>
      </w:r>
      <w:r w:rsidR="00C067E3">
        <w:t xml:space="preserve">une mort naturelle, il ne donne </w:t>
      </w:r>
      <w:r w:rsidR="003C1EE1">
        <w:t>aucune suite</w:t>
      </w:r>
      <w:r w:rsidR="00C067E3">
        <w:t xml:space="preserve"> au décès.</w:t>
      </w:r>
    </w:p>
    <w:p w14:paraId="04B57960" w14:textId="40D8FFFF" w:rsidR="00C067E3" w:rsidRDefault="003E7905" w:rsidP="003E7905">
      <w:pPr>
        <w:pStyle w:val="SingleTxtG"/>
      </w:pPr>
      <w:r>
        <w:t>9.</w:t>
      </w:r>
      <w:r>
        <w:tab/>
      </w:r>
      <w:r w:rsidR="007A4BD3">
        <w:t>En revanche, lorsque l</w:t>
      </w:r>
      <w:r w:rsidR="005A37C6">
        <w:t>’</w:t>
      </w:r>
      <w:r w:rsidR="007A4BD3">
        <w:t xml:space="preserve">autopsie révèle que la cause </w:t>
      </w:r>
      <w:r w:rsidR="00C067E3">
        <w:t xml:space="preserve">directe </w:t>
      </w:r>
      <w:r w:rsidR="007A4BD3">
        <w:t>du décès est extérieure. Par exemple, la personne détenue a fait 1</w:t>
      </w:r>
      <w:r w:rsidR="005A37C6">
        <w:t>’</w:t>
      </w:r>
      <w:r w:rsidR="007A4BD3">
        <w:t xml:space="preserve">objet </w:t>
      </w:r>
      <w:r w:rsidR="00C067E3">
        <w:t>de sé</w:t>
      </w:r>
      <w:r w:rsidR="007A4BD3">
        <w:t xml:space="preserve">vices </w:t>
      </w:r>
      <w:r w:rsidR="00C067E3">
        <w:t>corporels ayant entra</w:t>
      </w:r>
      <w:r w:rsidR="007A4BD3">
        <w:t xml:space="preserve">iné </w:t>
      </w:r>
      <w:r w:rsidR="00C067E3">
        <w:t>sa mort. Dans cette hypothèse, il ouvre une enquête et les auteurs responsables sont poursuivis et sanctionnés.</w:t>
      </w:r>
    </w:p>
    <w:p w14:paraId="40FDFA44" w14:textId="188BDAF4" w:rsidR="00C067E3" w:rsidRDefault="003E7905" w:rsidP="003E7905">
      <w:pPr>
        <w:pStyle w:val="SingleTxtG"/>
      </w:pPr>
      <w:r>
        <w:t>10.</w:t>
      </w:r>
      <w:r>
        <w:tab/>
      </w:r>
      <w:r w:rsidR="007773CF">
        <w:t>C</w:t>
      </w:r>
      <w:r w:rsidR="005A37C6">
        <w:t>’</w:t>
      </w:r>
      <w:r w:rsidR="007773CF">
        <w:t>est le cas dans l’</w:t>
      </w:r>
      <w:r w:rsidR="00C067E3">
        <w:t xml:space="preserve">affaire du décès du détenu provisoire </w:t>
      </w:r>
      <w:proofErr w:type="spellStart"/>
      <w:r w:rsidR="00C067E3">
        <w:t>Fallou</w:t>
      </w:r>
      <w:proofErr w:type="spellEnd"/>
      <w:r w:rsidR="00C067E3">
        <w:t xml:space="preserve"> K</w:t>
      </w:r>
      <w:r w:rsidR="00BB3B59">
        <w:t>a</w:t>
      </w:r>
      <w:r w:rsidR="00C067E3">
        <w:t xml:space="preserve"> qui a ét</w:t>
      </w:r>
      <w:r w:rsidR="007773CF">
        <w:t>é placé sous mandat de dépôt, l</w:t>
      </w:r>
      <w:r w:rsidR="00C067E3">
        <w:t>e 29 avril 2019, à la maison d</w:t>
      </w:r>
      <w:r w:rsidR="005A37C6">
        <w:t>’</w:t>
      </w:r>
      <w:r w:rsidR="00C067E3">
        <w:t>arrêt et de</w:t>
      </w:r>
      <w:r w:rsidR="007773CF">
        <w:t xml:space="preserve"> correction de Diourbel.</w:t>
      </w:r>
      <w:r w:rsidR="005A37C6">
        <w:t xml:space="preserve"> </w:t>
      </w:r>
      <w:r w:rsidR="007773CF">
        <w:t>Mais, ce dernier se plaignait de douleurs</w:t>
      </w:r>
      <w:r w:rsidR="00C067E3">
        <w:t xml:space="preserve"> abdominales au moment de son admission au niveau de l</w:t>
      </w:r>
      <w:r w:rsidR="005A37C6">
        <w:t>’</w:t>
      </w:r>
      <w:r w:rsidR="00C067E3">
        <w:t>établissement pénitentiaire. Sa situation s</w:t>
      </w:r>
      <w:r w:rsidR="005A37C6">
        <w:t>’</w:t>
      </w:r>
      <w:r w:rsidR="00C067E3">
        <w:t xml:space="preserve">est compliquée </w:t>
      </w:r>
      <w:r w:rsidR="007773CF">
        <w:t xml:space="preserve">et il a été évacué </w:t>
      </w:r>
      <w:r w:rsidR="00C067E3">
        <w:t>d</w:t>
      </w:r>
      <w:r w:rsidR="005A37C6">
        <w:t>’</w:t>
      </w:r>
      <w:r w:rsidR="00C067E3">
        <w:t>urgence à l</w:t>
      </w:r>
      <w:r w:rsidR="005A37C6">
        <w:t>’</w:t>
      </w:r>
      <w:r w:rsidR="00C067E3">
        <w:t>hôpital. Malheureusement, il est décédé trois (3)</w:t>
      </w:r>
      <w:r w:rsidR="007773CF">
        <w:t xml:space="preserve"> </w:t>
      </w:r>
      <w:r w:rsidR="00C067E3">
        <w:t>jours plus tard, le 2 mai 2019.</w:t>
      </w:r>
    </w:p>
    <w:p w14:paraId="6A76EADA" w14:textId="33E6096C" w:rsidR="00C067E3" w:rsidRDefault="003E7905" w:rsidP="003E7905">
      <w:pPr>
        <w:pStyle w:val="SingleTxtG"/>
      </w:pPr>
      <w:r>
        <w:t>11.</w:t>
      </w:r>
      <w:r>
        <w:tab/>
      </w:r>
      <w:r w:rsidR="00C067E3">
        <w:t>Conformément à la réglementation, l</w:t>
      </w:r>
      <w:r w:rsidR="007773CF">
        <w:t>e Directeur de 1</w:t>
      </w:r>
      <w:r w:rsidR="005A37C6">
        <w:t>’</w:t>
      </w:r>
      <w:r w:rsidR="007773CF">
        <w:t xml:space="preserve">établissement </w:t>
      </w:r>
      <w:r w:rsidR="00C067E3">
        <w:t>pénitentiaire a rendu compte au P</w:t>
      </w:r>
      <w:r w:rsidR="007773CF">
        <w:t>rocureur de la République près l</w:t>
      </w:r>
      <w:r w:rsidR="00C067E3">
        <w:t>e tribunal de grande instance de Diourbel. Ce dernier a ordonné une autopsie en vertu des pouvoirs qui lui sont conférés par la loi. L</w:t>
      </w:r>
      <w:r w:rsidR="005A37C6">
        <w:t>’</w:t>
      </w:r>
      <w:r w:rsidR="00C067E3">
        <w:t>a</w:t>
      </w:r>
      <w:r w:rsidR="007773CF">
        <w:t>utopsie a révélé que le détenu susnommé a fait l</w:t>
      </w:r>
      <w:r w:rsidR="005A37C6">
        <w:t>’</w:t>
      </w:r>
      <w:r w:rsidR="007773CF">
        <w:t xml:space="preserve">objet de sévices corporels ayant entrainé sa mort. Une enquête a été ouverte par </w:t>
      </w:r>
      <w:r w:rsidR="00C067E3">
        <w:t>le</w:t>
      </w:r>
      <w:r w:rsidR="007773CF">
        <w:t xml:space="preserve"> Procureur </w:t>
      </w:r>
      <w:r w:rsidR="00C067E3">
        <w:t>de la République et celle-ci a permis d</w:t>
      </w:r>
      <w:r w:rsidR="005A37C6">
        <w:t>’</w:t>
      </w:r>
      <w:r w:rsidR="00C067E3">
        <w:t>engage</w:t>
      </w:r>
      <w:r w:rsidR="007773CF">
        <w:t xml:space="preserve">r la responsabilité des agents de police ayant procédé à son interpellation. Ces derniers dénommés Daouda Ndiaye, </w:t>
      </w:r>
      <w:proofErr w:type="spellStart"/>
      <w:r w:rsidR="007773CF">
        <w:t>Ndongo</w:t>
      </w:r>
      <w:proofErr w:type="spellEnd"/>
      <w:r w:rsidR="007773CF">
        <w:t xml:space="preserve"> Kane, Baba Koundou1 et 1</w:t>
      </w:r>
      <w:r w:rsidR="005A37C6">
        <w:t>’</w:t>
      </w:r>
      <w:r w:rsidR="007773CF">
        <w:t xml:space="preserve">ASP Louis Diouf, ont été placés sous mandat </w:t>
      </w:r>
      <w:r w:rsidR="00C067E3">
        <w:t>de dépôt et condamnés par</w:t>
      </w:r>
      <w:r w:rsidR="007773CF">
        <w:t xml:space="preserve"> le tribunal</w:t>
      </w:r>
      <w:r w:rsidR="00C067E3">
        <w:t xml:space="preserve"> de grande instance de </w:t>
      </w:r>
      <w:r w:rsidR="00C067E3">
        <w:lastRenderedPageBreak/>
        <w:t>Diourbel</w:t>
      </w:r>
      <w:r w:rsidR="007773CF">
        <w:t xml:space="preserve"> le 7 janvier 2020 pour coups mortels à une peine </w:t>
      </w:r>
      <w:r w:rsidR="00C067E3">
        <w:t>d</w:t>
      </w:r>
      <w:r w:rsidR="005A37C6">
        <w:t>’</w:t>
      </w:r>
      <w:r w:rsidR="00C067E3">
        <w:t xml:space="preserve">emprisonnement ferme </w:t>
      </w:r>
      <w:r w:rsidR="007773CF">
        <w:t>de 2 ans avec dédommagement d</w:t>
      </w:r>
      <w:r w:rsidR="005A37C6">
        <w:t>’</w:t>
      </w:r>
      <w:r w:rsidR="007773CF">
        <w:t>un</w:t>
      </w:r>
      <w:r w:rsidR="00C067E3">
        <w:t xml:space="preserve"> montant de deux-millions (2</w:t>
      </w:r>
      <w:r w:rsidR="005D6DBE">
        <w:t> </w:t>
      </w:r>
      <w:r w:rsidR="00C067E3">
        <w:t>000</w:t>
      </w:r>
      <w:r w:rsidR="005D6DBE">
        <w:t> </w:t>
      </w:r>
      <w:r w:rsidR="00C067E3">
        <w:t>000</w:t>
      </w:r>
      <w:r w:rsidR="007773CF">
        <w:t xml:space="preserve"> </w:t>
      </w:r>
      <w:r w:rsidR="00C067E3">
        <w:t>FCFA).</w:t>
      </w:r>
    </w:p>
    <w:p w14:paraId="6F1C9977" w14:textId="1B04398C" w:rsidR="00C067E3" w:rsidRDefault="003E7905" w:rsidP="003E7905">
      <w:pPr>
        <w:pStyle w:val="SingleTxtG"/>
      </w:pPr>
      <w:r>
        <w:t>12.</w:t>
      </w:r>
      <w:r>
        <w:tab/>
      </w:r>
      <w:r w:rsidR="007773CF">
        <w:t xml:space="preserve">La famille du défunt détenu peut également </w:t>
      </w:r>
      <w:r w:rsidR="00C067E3">
        <w:t>de</w:t>
      </w:r>
      <w:r w:rsidR="007773CF">
        <w:t xml:space="preserve">mander </w:t>
      </w:r>
      <w:r w:rsidR="00C067E3">
        <w:t>qu</w:t>
      </w:r>
      <w:r w:rsidR="005A37C6">
        <w:t>’</w:t>
      </w:r>
      <w:r w:rsidR="00C067E3">
        <w:t>une autopsie soit faite si elle a des doutes sur les circonstances du décès.</w:t>
      </w:r>
    </w:p>
    <w:p w14:paraId="37385621" w14:textId="703CC269" w:rsidR="00C067E3" w:rsidRPr="006E0211" w:rsidRDefault="007773CF" w:rsidP="00575565">
      <w:pPr>
        <w:pStyle w:val="H23G"/>
      </w:pPr>
      <w:r>
        <w:tab/>
      </w:r>
      <w:r w:rsidR="00BE4573">
        <w:t>2</w:t>
      </w:r>
      <w:r w:rsidR="00C067E3" w:rsidRPr="006E0211">
        <w:t xml:space="preserve">. </w:t>
      </w:r>
      <w:r w:rsidRPr="006E0211">
        <w:tab/>
        <w:t>Mesures prises pour l</w:t>
      </w:r>
      <w:r w:rsidR="005A37C6">
        <w:rPr>
          <w:i/>
        </w:rPr>
        <w:t>’</w:t>
      </w:r>
      <w:r w:rsidRPr="006E0211">
        <w:t>amélioration</w:t>
      </w:r>
      <w:r w:rsidR="00C067E3" w:rsidRPr="006E0211">
        <w:t xml:space="preserve"> des conditions de prise en charge sanitaire des</w:t>
      </w:r>
      <w:r w:rsidR="00BE4573">
        <w:t> </w:t>
      </w:r>
      <w:r w:rsidR="00C067E3" w:rsidRPr="006E0211">
        <w:t>détenus</w:t>
      </w:r>
    </w:p>
    <w:p w14:paraId="074CF90C" w14:textId="4E38DB0D" w:rsidR="00C067E3" w:rsidRDefault="003E7905" w:rsidP="003E7905">
      <w:pPr>
        <w:pStyle w:val="SingleTxtG"/>
      </w:pPr>
      <w:r>
        <w:t>13.</w:t>
      </w:r>
      <w:r>
        <w:tab/>
      </w:r>
      <w:r w:rsidR="00C067E3">
        <w:t xml:space="preserve">Pour améliorer les conditions de prise en charge sanitaire des détenus, des mesures ont été prises par les pouvoirs publics. Ces mesures sont </w:t>
      </w:r>
      <w:r>
        <w:t>relatives :</w:t>
      </w:r>
    </w:p>
    <w:p w14:paraId="2EFAF8A8" w14:textId="743F6372" w:rsidR="00C067E3" w:rsidRDefault="003E7905" w:rsidP="003E7905">
      <w:pPr>
        <w:pStyle w:val="Bullet1G"/>
        <w:numPr>
          <w:ilvl w:val="0"/>
          <w:numId w:val="0"/>
        </w:numPr>
        <w:tabs>
          <w:tab w:val="left" w:pos="1701"/>
        </w:tabs>
        <w:suppressAutoHyphens w:val="0"/>
        <w:kinsoku/>
        <w:overflowPunct/>
        <w:autoSpaceDE/>
        <w:autoSpaceDN/>
        <w:adjustRightInd/>
        <w:snapToGrid/>
        <w:spacing w:after="200" w:line="276" w:lineRule="auto"/>
        <w:ind w:left="1701" w:hanging="170"/>
      </w:pPr>
      <w:r>
        <w:t>•</w:t>
      </w:r>
      <w:r>
        <w:tab/>
      </w:r>
      <w:r w:rsidR="006E0211">
        <w:t>A</w:t>
      </w:r>
      <w:r w:rsidR="009573DA">
        <w:t xml:space="preserve">u relèvement </w:t>
      </w:r>
      <w:r w:rsidR="00C067E3">
        <w:t>de la prime jo</w:t>
      </w:r>
      <w:r w:rsidR="009573DA">
        <w:t>urnalière d</w:t>
      </w:r>
      <w:r w:rsidR="005A37C6">
        <w:t>’</w:t>
      </w:r>
      <w:r w:rsidR="009573DA">
        <w:t xml:space="preserve">entretien destinée </w:t>
      </w:r>
      <w:r w:rsidR="00C067E3">
        <w:t>à la prise en charge alimentaire et san</w:t>
      </w:r>
      <w:r w:rsidR="009573DA">
        <w:t>itaire des détenus à 1</w:t>
      </w:r>
      <w:r w:rsidR="005D6DBE">
        <w:t> </w:t>
      </w:r>
      <w:r w:rsidR="009573DA">
        <w:t>152 FCFA en 2021 ; ce qui a perm</w:t>
      </w:r>
      <w:r w:rsidR="00C067E3">
        <w:t>is de fournir aux heures habituelles une alimentation suffisante en qualité et en quanti</w:t>
      </w:r>
      <w:r w:rsidR="009573DA">
        <w:t>té aux détenus comme le prévoit l</w:t>
      </w:r>
      <w:r w:rsidR="005A37C6">
        <w:t>’</w:t>
      </w:r>
      <w:r w:rsidR="009573DA">
        <w:t xml:space="preserve">Ensemble des Règles minima </w:t>
      </w:r>
      <w:r w:rsidR="00C067E3">
        <w:t xml:space="preserve">pour le traitement des </w:t>
      </w:r>
      <w:r w:rsidR="009573DA">
        <w:t xml:space="preserve">détenus (Règles </w:t>
      </w:r>
      <w:r w:rsidR="00C067E3">
        <w:t>Nelson Mandela).</w:t>
      </w:r>
      <w:r w:rsidR="009573DA">
        <w:t xml:space="preserve"> Cette augmentation s</w:t>
      </w:r>
      <w:r w:rsidR="005A37C6">
        <w:t>’</w:t>
      </w:r>
      <w:r w:rsidR="009573DA">
        <w:t xml:space="preserve">inscrit </w:t>
      </w:r>
      <w:r w:rsidR="00C067E3">
        <w:t>dans la dyn</w:t>
      </w:r>
      <w:r w:rsidR="009573DA">
        <w:t>amique entamée par les pouvoirs</w:t>
      </w:r>
      <w:r w:rsidR="00C067E3">
        <w:t xml:space="preserve"> publics de relever chaque </w:t>
      </w:r>
      <w:r w:rsidR="009573DA">
        <w:t>année l</w:t>
      </w:r>
      <w:r w:rsidR="005A37C6">
        <w:t>’</w:t>
      </w:r>
      <w:r w:rsidR="009573DA">
        <w:t>indemnité journalière d’entretien des détenus. Pour</w:t>
      </w:r>
      <w:r w:rsidR="00C067E3">
        <w:t xml:space="preserve"> rappel, cette indemnité est passée de 461</w:t>
      </w:r>
      <w:r w:rsidR="009573DA">
        <w:t xml:space="preserve"> FCFA en 2012 à 1</w:t>
      </w:r>
      <w:r w:rsidR="005D6DBE">
        <w:t> </w:t>
      </w:r>
      <w:r w:rsidR="009573DA">
        <w:t>152 F</w:t>
      </w:r>
      <w:r w:rsidR="00E932EE">
        <w:t>C</w:t>
      </w:r>
      <w:r w:rsidR="009573DA">
        <w:t>FA en 2021 dont 1</w:t>
      </w:r>
      <w:r w:rsidR="00E932EE">
        <w:t> </w:t>
      </w:r>
      <w:r w:rsidR="009573DA">
        <w:t xml:space="preserve">000 </w:t>
      </w:r>
      <w:r w:rsidR="00E932EE">
        <w:t>FCFA</w:t>
      </w:r>
      <w:r w:rsidR="009573DA">
        <w:t xml:space="preserve"> pour la prise</w:t>
      </w:r>
      <w:r w:rsidR="00C067E3">
        <w:t xml:space="preserve"> </w:t>
      </w:r>
      <w:r w:rsidR="009573DA">
        <w:t>en charge alimentaire et 152</w:t>
      </w:r>
      <w:r w:rsidR="00E932EE">
        <w:t> </w:t>
      </w:r>
      <w:r w:rsidR="00D8068C">
        <w:t xml:space="preserve">FCFA pour celle relative à la santé, soit une hausse </w:t>
      </w:r>
      <w:r w:rsidR="00C067E3">
        <w:t>de 691</w:t>
      </w:r>
      <w:r w:rsidR="009573DA">
        <w:t xml:space="preserve"> </w:t>
      </w:r>
      <w:r w:rsidR="00C067E3">
        <w:t>FCFA en l</w:t>
      </w:r>
      <w:r w:rsidR="005A37C6">
        <w:t>’</w:t>
      </w:r>
      <w:r w:rsidR="00C067E3">
        <w:t>espace de neuf</w:t>
      </w:r>
      <w:r w:rsidR="00D8068C">
        <w:t xml:space="preserve"> </w:t>
      </w:r>
      <w:r w:rsidR="00C067E3">
        <w:t>(9) ans</w:t>
      </w:r>
      <w:r>
        <w:t xml:space="preserve"> </w:t>
      </w:r>
      <w:r w:rsidR="00C067E3">
        <w:t>;</w:t>
      </w:r>
    </w:p>
    <w:p w14:paraId="6D2220D1" w14:textId="4A55FB09" w:rsidR="00C067E3" w:rsidRDefault="003E7905" w:rsidP="003E7905">
      <w:pPr>
        <w:pStyle w:val="Bullet1G"/>
        <w:numPr>
          <w:ilvl w:val="0"/>
          <w:numId w:val="0"/>
        </w:numPr>
        <w:tabs>
          <w:tab w:val="left" w:pos="1701"/>
        </w:tabs>
        <w:ind w:left="1701" w:hanging="170"/>
      </w:pPr>
      <w:r>
        <w:t>•</w:t>
      </w:r>
      <w:r>
        <w:tab/>
      </w:r>
      <w:r w:rsidR="000F09A6">
        <w:t>À</w:t>
      </w:r>
      <w:r w:rsidR="009573DA" w:rsidRPr="006B454F">
        <w:t xml:space="preserve"> la gratuité des soins nécessaires</w:t>
      </w:r>
      <w:r w:rsidR="00C067E3" w:rsidRPr="006B454F">
        <w:t xml:space="preserve"> et de la fourniture des produits pharmaceutiques dûmen</w:t>
      </w:r>
      <w:r w:rsidR="00D8068C" w:rsidRPr="006B454F">
        <w:t xml:space="preserve">t </w:t>
      </w:r>
      <w:r w:rsidR="009573DA" w:rsidRPr="006B454F">
        <w:t xml:space="preserve">ordonnés par le médecin traitant pour les </w:t>
      </w:r>
      <w:r w:rsidR="00C067E3" w:rsidRPr="006B454F">
        <w:t>détenus malades. Cette gratuité des soins s</w:t>
      </w:r>
      <w:r w:rsidR="005A37C6">
        <w:t>’</w:t>
      </w:r>
      <w:r w:rsidR="00C067E3" w:rsidRPr="006B454F">
        <w:t>étend également</w:t>
      </w:r>
      <w:r w:rsidR="00C067E3">
        <w:t xml:space="preserve"> à tous examens ou traitem</w:t>
      </w:r>
      <w:r w:rsidR="006B454F">
        <w:t>ents de spécialistes que requiert</w:t>
      </w:r>
      <w:r>
        <w:t xml:space="preserve"> </w:t>
      </w:r>
      <w:r w:rsidR="00C067E3">
        <w:t>1</w:t>
      </w:r>
      <w:r w:rsidR="005A37C6">
        <w:t>’</w:t>
      </w:r>
      <w:r w:rsidR="00C067E3">
        <w:t>état de santé des détenus à 1</w:t>
      </w:r>
      <w:r w:rsidR="005A37C6">
        <w:t>’</w:t>
      </w:r>
      <w:r w:rsidR="00C067E3">
        <w:t>exce</w:t>
      </w:r>
      <w:r w:rsidR="006B454F">
        <w:t>ption des prothèses et des verre</w:t>
      </w:r>
      <w:r w:rsidR="00C067E3">
        <w:t>s de correction ;</w:t>
      </w:r>
    </w:p>
    <w:p w14:paraId="5151DF52" w14:textId="5F8C76DD" w:rsidR="00C067E3" w:rsidRDefault="003E7905" w:rsidP="003E7905">
      <w:pPr>
        <w:pStyle w:val="Bullet1G"/>
        <w:numPr>
          <w:ilvl w:val="0"/>
          <w:numId w:val="0"/>
        </w:numPr>
        <w:tabs>
          <w:tab w:val="left" w:pos="1701"/>
        </w:tabs>
        <w:ind w:left="1701" w:hanging="170"/>
      </w:pPr>
      <w:r>
        <w:t>•</w:t>
      </w:r>
      <w:r>
        <w:tab/>
      </w:r>
      <w:r w:rsidR="006E0211">
        <w:t>A</w:t>
      </w:r>
      <w:r w:rsidR="009573DA">
        <w:t>u renforcement et</w:t>
      </w:r>
      <w:r w:rsidR="00C067E3">
        <w:t xml:space="preserve"> </w:t>
      </w:r>
      <w:r w:rsidR="00691031">
        <w:t>à la formation du personnel</w:t>
      </w:r>
      <w:r w:rsidR="00C067E3">
        <w:t xml:space="preserve"> des</w:t>
      </w:r>
      <w:r w:rsidR="00691031">
        <w:t xml:space="preserve"> infirmeries </w:t>
      </w:r>
      <w:r w:rsidR="00C067E3">
        <w:t>des établissements pénitentiaires ;</w:t>
      </w:r>
    </w:p>
    <w:p w14:paraId="4CF12E1F" w14:textId="0C0DBE04" w:rsidR="00C067E3" w:rsidRDefault="003E7905" w:rsidP="003E7905">
      <w:pPr>
        <w:pStyle w:val="Bullet1G"/>
        <w:numPr>
          <w:ilvl w:val="0"/>
          <w:numId w:val="0"/>
        </w:numPr>
        <w:tabs>
          <w:tab w:val="left" w:pos="1701"/>
        </w:tabs>
        <w:ind w:left="1701" w:hanging="170"/>
      </w:pPr>
      <w:r>
        <w:t>•</w:t>
      </w:r>
      <w:r>
        <w:tab/>
      </w:r>
      <w:r w:rsidR="000F09A6">
        <w:t>À</w:t>
      </w:r>
      <w:r w:rsidR="00C067E3">
        <w:t xml:space="preserve"> l</w:t>
      </w:r>
      <w:r w:rsidR="005A37C6">
        <w:t>’</w:t>
      </w:r>
      <w:r w:rsidR="00C067E3">
        <w:t>équipement des infirmeries des établissements pénitentiaires pour relever l</w:t>
      </w:r>
      <w:r w:rsidR="006B454F">
        <w:t>eur plateau méd</w:t>
      </w:r>
      <w:r w:rsidR="009573DA">
        <w:t xml:space="preserve">ical, à titre </w:t>
      </w:r>
      <w:r w:rsidR="006B454F">
        <w:t>d</w:t>
      </w:r>
      <w:r w:rsidR="005A37C6">
        <w:t>’</w:t>
      </w:r>
      <w:r w:rsidR="006B454F">
        <w:t>illustration, nous pouvons donner l</w:t>
      </w:r>
      <w:r w:rsidR="005A37C6">
        <w:t>’</w:t>
      </w:r>
      <w:r w:rsidR="006B454F">
        <w:t>exemple de l</w:t>
      </w:r>
      <w:r w:rsidR="005A37C6">
        <w:t>’</w:t>
      </w:r>
      <w:r w:rsidR="006B454F">
        <w:t>installation d’un scanner et d’</w:t>
      </w:r>
      <w:r w:rsidR="00C067E3">
        <w:t xml:space="preserve">un fauteuil dentaire à la prison de </w:t>
      </w:r>
      <w:proofErr w:type="spellStart"/>
      <w:r w:rsidR="00C067E3">
        <w:t>Reubeuss</w:t>
      </w:r>
      <w:proofErr w:type="spellEnd"/>
      <w:r w:rsidR="00C067E3">
        <w:t xml:space="preserve"> ;</w:t>
      </w:r>
    </w:p>
    <w:p w14:paraId="5B83333A" w14:textId="4F219248" w:rsidR="00C067E3" w:rsidRDefault="003E7905" w:rsidP="003E7905">
      <w:pPr>
        <w:pStyle w:val="Bullet1G"/>
        <w:numPr>
          <w:ilvl w:val="0"/>
          <w:numId w:val="0"/>
        </w:numPr>
        <w:tabs>
          <w:tab w:val="left" w:pos="1701"/>
        </w:tabs>
        <w:ind w:left="1701" w:hanging="170"/>
      </w:pPr>
      <w:r>
        <w:t>•</w:t>
      </w:r>
      <w:r>
        <w:tab/>
      </w:r>
      <w:r w:rsidR="00C47ACF">
        <w:t>À</w:t>
      </w:r>
      <w:r w:rsidR="006B454F">
        <w:t xml:space="preserve"> l</w:t>
      </w:r>
      <w:r w:rsidR="005A37C6">
        <w:t>’</w:t>
      </w:r>
      <w:r w:rsidR="006B454F">
        <w:t>existence</w:t>
      </w:r>
      <w:r w:rsidR="00C067E3">
        <w:t xml:space="preserve"> d</w:t>
      </w:r>
      <w:r w:rsidR="005A37C6">
        <w:t>’</w:t>
      </w:r>
      <w:r w:rsidR="00C067E3">
        <w:t>un établissement pénitentiaire au sein de l</w:t>
      </w:r>
      <w:r w:rsidR="005A37C6">
        <w:t>’</w:t>
      </w:r>
      <w:r w:rsidR="00C067E3">
        <w:t xml:space="preserve">Hôpital Aristide Le </w:t>
      </w:r>
      <w:proofErr w:type="spellStart"/>
      <w:r w:rsidR="00C067E3">
        <w:t>Dantec</w:t>
      </w:r>
      <w:proofErr w:type="spellEnd"/>
      <w:r w:rsidR="00C067E3">
        <w:t xml:space="preserve"> destiné à recevoir les détenus malades nécessitant une hospitalisation de longue durée. La combinaison de tous ces efforts consentis par les pouvoirs publics a permis d</w:t>
      </w:r>
      <w:r w:rsidR="005A37C6">
        <w:t>’</w:t>
      </w:r>
      <w:r w:rsidR="00C067E3">
        <w:t>améliorer le système de prise en charge sanitaire des détenus et de réduire considérablement le nombre de cas de décès en prison qui est passé du double au simple.</w:t>
      </w:r>
    </w:p>
    <w:p w14:paraId="53511B59" w14:textId="395F7041" w:rsidR="00C067E3" w:rsidRDefault="006B454F" w:rsidP="006B454F">
      <w:pPr>
        <w:pStyle w:val="H23G"/>
      </w:pPr>
      <w:r>
        <w:tab/>
      </w:r>
      <w:r w:rsidR="00367611">
        <w:tab/>
        <w:t xml:space="preserve">Paragraphe </w:t>
      </w:r>
      <w:r w:rsidR="00C067E3">
        <w:t>33</w:t>
      </w:r>
      <w:r w:rsidR="00367611">
        <w:t xml:space="preserve"> : </w:t>
      </w:r>
      <w:r w:rsidR="00C067E3">
        <w:t>L</w:t>
      </w:r>
      <w:r w:rsidR="005A37C6">
        <w:t>’</w:t>
      </w:r>
      <w:r w:rsidR="00C067E3">
        <w:t>État partie devrait :</w:t>
      </w:r>
    </w:p>
    <w:p w14:paraId="69931905" w14:textId="77777777" w:rsidR="00C067E3" w:rsidRPr="006B454F" w:rsidRDefault="006B454F" w:rsidP="006B454F">
      <w:pPr>
        <w:pStyle w:val="SingleTxtG"/>
        <w:rPr>
          <w:b/>
        </w:rPr>
      </w:pPr>
      <w:r>
        <w:rPr>
          <w:b/>
        </w:rPr>
        <w:tab/>
      </w:r>
      <w:r w:rsidR="00691031" w:rsidRPr="006B454F">
        <w:rPr>
          <w:b/>
        </w:rPr>
        <w:t xml:space="preserve">a) </w:t>
      </w:r>
      <w:r>
        <w:rPr>
          <w:b/>
        </w:rPr>
        <w:tab/>
      </w:r>
      <w:r w:rsidR="00691031" w:rsidRPr="006B454F">
        <w:rPr>
          <w:b/>
        </w:rPr>
        <w:t xml:space="preserve">Réviser </w:t>
      </w:r>
      <w:r w:rsidR="00C067E3" w:rsidRPr="006B454F">
        <w:rPr>
          <w:b/>
        </w:rPr>
        <w:t>sa</w:t>
      </w:r>
      <w:r w:rsidR="00691031" w:rsidRPr="006B454F">
        <w:rPr>
          <w:b/>
        </w:rPr>
        <w:t xml:space="preserve"> législation afin de la rendre compatible avec le Pacte </w:t>
      </w:r>
      <w:r w:rsidR="00C067E3" w:rsidRPr="006B454F">
        <w:rPr>
          <w:b/>
        </w:rPr>
        <w:t>et la</w:t>
      </w:r>
      <w:r>
        <w:rPr>
          <w:b/>
        </w:rPr>
        <w:t xml:space="preserve"> </w:t>
      </w:r>
      <w:r w:rsidR="00C067E3" w:rsidRPr="006B454F">
        <w:rPr>
          <w:b/>
        </w:rPr>
        <w:t>Convention relative au statut des réfugiés ;</w:t>
      </w:r>
    </w:p>
    <w:p w14:paraId="4B33C00A" w14:textId="1D6241E9" w:rsidR="00C067E3" w:rsidRPr="006B454F" w:rsidRDefault="006B454F" w:rsidP="006B454F">
      <w:pPr>
        <w:pStyle w:val="SingleTxtG"/>
        <w:rPr>
          <w:b/>
        </w:rPr>
      </w:pPr>
      <w:r>
        <w:rPr>
          <w:b/>
        </w:rPr>
        <w:tab/>
        <w:t>b)</w:t>
      </w:r>
      <w:r>
        <w:rPr>
          <w:b/>
        </w:rPr>
        <w:tab/>
        <w:t xml:space="preserve">Augmenter les ressources </w:t>
      </w:r>
      <w:r w:rsidR="00C067E3" w:rsidRPr="006B454F">
        <w:rPr>
          <w:b/>
        </w:rPr>
        <w:t>financières et humaines de la Commission nationale d</w:t>
      </w:r>
      <w:r w:rsidR="005A37C6">
        <w:rPr>
          <w:b/>
        </w:rPr>
        <w:t>’</w:t>
      </w:r>
      <w:r w:rsidR="00C067E3" w:rsidRPr="006B454F">
        <w:rPr>
          <w:b/>
        </w:rPr>
        <w:t>éligibilité au statut de réfugié afin de la rendre plus efficace</w:t>
      </w:r>
      <w:r w:rsidR="005D6DBE">
        <w:rPr>
          <w:b/>
        </w:rPr>
        <w:t xml:space="preserve"> </w:t>
      </w:r>
      <w:r w:rsidR="00C067E3" w:rsidRPr="006B454F">
        <w:rPr>
          <w:b/>
        </w:rPr>
        <w:t>;</w:t>
      </w:r>
    </w:p>
    <w:p w14:paraId="1B5B16B4" w14:textId="3700DEAE" w:rsidR="00C067E3" w:rsidRPr="006B454F" w:rsidRDefault="006B454F" w:rsidP="006B454F">
      <w:pPr>
        <w:pStyle w:val="SingleTxtG"/>
        <w:rPr>
          <w:b/>
        </w:rPr>
      </w:pPr>
      <w:r>
        <w:rPr>
          <w:b/>
        </w:rPr>
        <w:tab/>
      </w:r>
      <w:r w:rsidR="00C067E3" w:rsidRPr="006B454F">
        <w:rPr>
          <w:b/>
        </w:rPr>
        <w:t xml:space="preserve">c) </w:t>
      </w:r>
      <w:r>
        <w:rPr>
          <w:b/>
        </w:rPr>
        <w:tab/>
      </w:r>
      <w:r w:rsidR="00C067E3" w:rsidRPr="006B454F">
        <w:rPr>
          <w:b/>
        </w:rPr>
        <w:t>Réduire les délais de réponse aux demandes de reconnaissance du statut de réfugié</w:t>
      </w:r>
      <w:r w:rsidR="005D6DBE">
        <w:rPr>
          <w:b/>
        </w:rPr>
        <w:t xml:space="preserve"> </w:t>
      </w:r>
      <w:r w:rsidR="00C067E3" w:rsidRPr="006B454F">
        <w:rPr>
          <w:b/>
        </w:rPr>
        <w:t>;</w:t>
      </w:r>
    </w:p>
    <w:p w14:paraId="1082AD6B" w14:textId="46520F18" w:rsidR="00C067E3" w:rsidRPr="006B454F" w:rsidRDefault="006B454F" w:rsidP="006B454F">
      <w:pPr>
        <w:pStyle w:val="SingleTxtG"/>
        <w:rPr>
          <w:b/>
        </w:rPr>
      </w:pPr>
      <w:r>
        <w:rPr>
          <w:b/>
        </w:rPr>
        <w:tab/>
      </w:r>
      <w:r w:rsidR="00C067E3" w:rsidRPr="006B454F">
        <w:rPr>
          <w:b/>
        </w:rPr>
        <w:t xml:space="preserve">d) </w:t>
      </w:r>
      <w:r>
        <w:rPr>
          <w:b/>
        </w:rPr>
        <w:tab/>
      </w:r>
      <w:r w:rsidR="00C067E3" w:rsidRPr="006B454F">
        <w:rPr>
          <w:b/>
        </w:rPr>
        <w:t>Révi</w:t>
      </w:r>
      <w:r w:rsidR="00691031" w:rsidRPr="006B454F">
        <w:rPr>
          <w:b/>
        </w:rPr>
        <w:t>ser la loi n</w:t>
      </w:r>
      <w:r w:rsidR="00BB3B59" w:rsidRPr="00575565">
        <w:rPr>
          <w:b/>
          <w:vertAlign w:val="superscript"/>
        </w:rPr>
        <w:t>o</w:t>
      </w:r>
      <w:r w:rsidR="00BB3B59">
        <w:rPr>
          <w:b/>
        </w:rPr>
        <w:t> </w:t>
      </w:r>
      <w:r w:rsidR="00691031" w:rsidRPr="006B454F">
        <w:rPr>
          <w:b/>
        </w:rPr>
        <w:t xml:space="preserve">6l-10 déterminant </w:t>
      </w:r>
      <w:r w:rsidR="00C067E3" w:rsidRPr="006B454F">
        <w:rPr>
          <w:b/>
        </w:rPr>
        <w:t>la nationalité sénégalaise, afin d</w:t>
      </w:r>
      <w:r w:rsidR="005A37C6">
        <w:rPr>
          <w:b/>
        </w:rPr>
        <w:t>’</w:t>
      </w:r>
      <w:r w:rsidR="00C067E3" w:rsidRPr="006B454F">
        <w:rPr>
          <w:b/>
        </w:rPr>
        <w:t>éviter les risq</w:t>
      </w:r>
      <w:r>
        <w:rPr>
          <w:b/>
        </w:rPr>
        <w:t>u</w:t>
      </w:r>
      <w:r w:rsidR="00C067E3" w:rsidRPr="006B454F">
        <w:rPr>
          <w:b/>
        </w:rPr>
        <w:t>es</w:t>
      </w:r>
      <w:r w:rsidR="00356810" w:rsidRPr="006B454F">
        <w:rPr>
          <w:b/>
        </w:rPr>
        <w:t xml:space="preserve"> d</w:t>
      </w:r>
      <w:r w:rsidR="005A37C6">
        <w:rPr>
          <w:b/>
        </w:rPr>
        <w:t>’</w:t>
      </w:r>
      <w:r w:rsidR="00356810" w:rsidRPr="006B454F">
        <w:rPr>
          <w:b/>
        </w:rPr>
        <w:t xml:space="preserve">apatridie, notamment pour </w:t>
      </w:r>
      <w:r>
        <w:rPr>
          <w:b/>
        </w:rPr>
        <w:t xml:space="preserve">les enfants </w:t>
      </w:r>
      <w:r w:rsidR="00F31ED0">
        <w:rPr>
          <w:b/>
        </w:rPr>
        <w:t>trouvés</w:t>
      </w:r>
      <w:r>
        <w:rPr>
          <w:b/>
        </w:rPr>
        <w:t xml:space="preserve"> sur le territoire Sénégalais, quel que </w:t>
      </w:r>
      <w:r w:rsidR="00C067E3" w:rsidRPr="006B454F">
        <w:rPr>
          <w:b/>
        </w:rPr>
        <w:t>soit leur âge,</w:t>
      </w:r>
      <w:r>
        <w:rPr>
          <w:b/>
        </w:rPr>
        <w:t xml:space="preserve"> et les enfants nés au Sénégal de paren</w:t>
      </w:r>
      <w:r w:rsidR="00C067E3" w:rsidRPr="006B454F">
        <w:rPr>
          <w:b/>
        </w:rPr>
        <w:t xml:space="preserve">ts étrangers. </w:t>
      </w:r>
    </w:p>
    <w:p w14:paraId="004393ED" w14:textId="5FBEB724" w:rsidR="00C067E3" w:rsidRDefault="003E7905" w:rsidP="003E7905">
      <w:pPr>
        <w:pStyle w:val="SingleTxtG"/>
      </w:pPr>
      <w:r>
        <w:t>14.</w:t>
      </w:r>
      <w:r>
        <w:tab/>
      </w:r>
      <w:r w:rsidR="008A4D85" w:rsidRPr="00575565">
        <w:rPr>
          <w:bCs/>
        </w:rPr>
        <w:t>Garde à vue, détention provisoire et accès à un avocat :</w:t>
      </w:r>
      <w:r w:rsidR="008A4D85">
        <w:rPr>
          <w:b/>
        </w:rPr>
        <w:t xml:space="preserve"> </w:t>
      </w:r>
      <w:r w:rsidR="006B454F">
        <w:t>Un projet d</w:t>
      </w:r>
      <w:r w:rsidR="00C067E3">
        <w:t>e loi portant statut des réfugiés et apatrides a déjà été élaboré et adopté en conseil des ministres le 9 septembre 2020. Ce projet de loi, qui a vocation à abroger la loi n</w:t>
      </w:r>
      <w:r w:rsidR="005D6DBE" w:rsidRPr="00575565">
        <w:rPr>
          <w:vertAlign w:val="superscript"/>
        </w:rPr>
        <w:t>o</w:t>
      </w:r>
      <w:r w:rsidR="005D6DBE">
        <w:t> </w:t>
      </w:r>
      <w:r w:rsidR="00C067E3">
        <w:t>68-027 du 24 juillet 1968 portant statut des r</w:t>
      </w:r>
      <w:r w:rsidR="00691031">
        <w:t>éfugiés, comporte d</w:t>
      </w:r>
      <w:r w:rsidR="005A37C6">
        <w:t>’</w:t>
      </w:r>
      <w:r w:rsidR="00691031">
        <w:t>importantes</w:t>
      </w:r>
      <w:r w:rsidR="00C067E3">
        <w:t xml:space="preserve"> innovations tendant à rendre le régime des réfugiés conforme à la convention de 1951, notamment</w:t>
      </w:r>
      <w:r>
        <w:t xml:space="preserve"> </w:t>
      </w:r>
      <w:r w:rsidR="00C067E3">
        <w:t>:</w:t>
      </w:r>
    </w:p>
    <w:p w14:paraId="3B8EAB76" w14:textId="00FAFD24" w:rsidR="00C067E3" w:rsidRDefault="003E7905" w:rsidP="003E7905">
      <w:pPr>
        <w:pStyle w:val="Bullet1G"/>
        <w:numPr>
          <w:ilvl w:val="0"/>
          <w:numId w:val="0"/>
        </w:numPr>
        <w:tabs>
          <w:tab w:val="left" w:pos="1701"/>
        </w:tabs>
        <w:ind w:left="1701" w:hanging="170"/>
      </w:pPr>
      <w:r>
        <w:lastRenderedPageBreak/>
        <w:t>•</w:t>
      </w:r>
      <w:r>
        <w:tab/>
      </w:r>
      <w:r w:rsidR="006B454F">
        <w:t>La c</w:t>
      </w:r>
      <w:r w:rsidR="00691031">
        <w:t>réation d</w:t>
      </w:r>
      <w:r w:rsidR="005A37C6">
        <w:t>’</w:t>
      </w:r>
      <w:r w:rsidR="00691031">
        <w:t xml:space="preserve">une </w:t>
      </w:r>
      <w:r w:rsidR="00C067E3">
        <w:t>Commission</w:t>
      </w:r>
      <w:r w:rsidR="00691031">
        <w:t xml:space="preserve"> Nationale de Gestion des Réfugiés et Apatrides </w:t>
      </w:r>
      <w:r w:rsidR="00C067E3">
        <w:t>(C</w:t>
      </w:r>
      <w:r w:rsidR="006B454F">
        <w:t>NGRA</w:t>
      </w:r>
      <w:r w:rsidR="00691031">
        <w:t>) dont le rôle est d</w:t>
      </w:r>
      <w:r w:rsidR="005A37C6">
        <w:t>’</w:t>
      </w:r>
      <w:r w:rsidR="00691031">
        <w:t xml:space="preserve">assurer aux demandeurs </w:t>
      </w:r>
      <w:r w:rsidR="00C067E3">
        <w:t>d</w:t>
      </w:r>
      <w:r w:rsidR="005A37C6">
        <w:t>’</w:t>
      </w:r>
      <w:r w:rsidR="00C067E3">
        <w:t>asile, réfugiés et apatrides une protection juridique et administrative ;</w:t>
      </w:r>
    </w:p>
    <w:p w14:paraId="6B54A8D4" w14:textId="44774074" w:rsidR="00C067E3" w:rsidRDefault="003E7905" w:rsidP="003E7905">
      <w:pPr>
        <w:pStyle w:val="Bullet1G"/>
        <w:numPr>
          <w:ilvl w:val="0"/>
          <w:numId w:val="0"/>
        </w:numPr>
        <w:tabs>
          <w:tab w:val="left" w:pos="1701"/>
        </w:tabs>
        <w:ind w:left="1701" w:hanging="170"/>
      </w:pPr>
      <w:r>
        <w:t>•</w:t>
      </w:r>
      <w:r>
        <w:tab/>
      </w:r>
      <w:r w:rsidR="00691031">
        <w:t xml:space="preserve">La protection </w:t>
      </w:r>
      <w:r w:rsidR="00C067E3">
        <w:t>des personnes demanderesses</w:t>
      </w:r>
      <w:r w:rsidR="00691031">
        <w:t xml:space="preserve"> au statut de réfugiés qui ne </w:t>
      </w:r>
      <w:r w:rsidR="00821276">
        <w:t>pourraient faire l</w:t>
      </w:r>
      <w:r w:rsidR="005A37C6">
        <w:t>’</w:t>
      </w:r>
      <w:r w:rsidR="00821276">
        <w:t>objet d</w:t>
      </w:r>
      <w:r w:rsidR="005A37C6">
        <w:t>’</w:t>
      </w:r>
      <w:r w:rsidR="00821276">
        <w:t>aucun</w:t>
      </w:r>
      <w:r w:rsidR="00691031">
        <w:t xml:space="preserve">e </w:t>
      </w:r>
      <w:r w:rsidR="00821276">
        <w:t xml:space="preserve">poursuite </w:t>
      </w:r>
      <w:r w:rsidR="00C067E3">
        <w:t>pén</w:t>
      </w:r>
      <w:r w:rsidR="00821276">
        <w:t xml:space="preserve">ale en </w:t>
      </w:r>
      <w:r w:rsidR="00691031">
        <w:t xml:space="preserve">entrant dans </w:t>
      </w:r>
      <w:r w:rsidR="00C067E3">
        <w:t>le territoire national sans autorisation, pourvu qu</w:t>
      </w:r>
      <w:r w:rsidR="005A37C6">
        <w:t>’</w:t>
      </w:r>
      <w:r w:rsidR="00C067E3">
        <w:t>elles se présentent, dans un délai raisonnable aux autorités en charge des réfugiés ;</w:t>
      </w:r>
    </w:p>
    <w:p w14:paraId="29DDC8E0" w14:textId="2DF06DE5" w:rsidR="00C067E3" w:rsidRDefault="003E7905" w:rsidP="003E7905">
      <w:pPr>
        <w:pStyle w:val="Bullet1G"/>
        <w:numPr>
          <w:ilvl w:val="0"/>
          <w:numId w:val="0"/>
        </w:numPr>
        <w:tabs>
          <w:tab w:val="left" w:pos="1701"/>
        </w:tabs>
        <w:ind w:left="1701" w:hanging="170"/>
      </w:pPr>
      <w:r>
        <w:t>•</w:t>
      </w:r>
      <w:r>
        <w:tab/>
      </w:r>
      <w:r w:rsidR="00821276">
        <w:t>L</w:t>
      </w:r>
      <w:r w:rsidR="005A37C6">
        <w:t>’</w:t>
      </w:r>
      <w:r w:rsidR="00821276">
        <w:t xml:space="preserve">admission au profit des réfugiés du bénéfice du regroupement </w:t>
      </w:r>
      <w:r w:rsidR="00C067E3">
        <w:t>familial avec possibilité pour les membres de sa famille de bénéficier</w:t>
      </w:r>
      <w:r w:rsidR="00821276">
        <w:t xml:space="preserve"> également du statut de réfugié</w:t>
      </w:r>
      <w:r w:rsidR="005D6DBE">
        <w:t> </w:t>
      </w:r>
      <w:r w:rsidR="00C067E3">
        <w:t>;</w:t>
      </w:r>
    </w:p>
    <w:p w14:paraId="3C6FF698" w14:textId="5A9B88F6" w:rsidR="00C067E3" w:rsidRDefault="00575565" w:rsidP="00575565">
      <w:pPr>
        <w:pStyle w:val="Bullet1G"/>
        <w:numPr>
          <w:ilvl w:val="0"/>
          <w:numId w:val="0"/>
        </w:numPr>
        <w:tabs>
          <w:tab w:val="left" w:pos="1701"/>
        </w:tabs>
        <w:ind w:left="1701" w:hanging="170"/>
      </w:pPr>
      <w:r>
        <w:t>•</w:t>
      </w:r>
      <w:r>
        <w:tab/>
      </w:r>
      <w:r w:rsidR="00C067E3">
        <w:t>L</w:t>
      </w:r>
      <w:r w:rsidR="005A37C6">
        <w:t>’</w:t>
      </w:r>
      <w:r w:rsidR="00C067E3">
        <w:t>interdic</w:t>
      </w:r>
      <w:r w:rsidR="00821276">
        <w:t>tion d</w:t>
      </w:r>
      <w:r w:rsidR="005A37C6">
        <w:t>’</w:t>
      </w:r>
      <w:r w:rsidR="00821276">
        <w:t xml:space="preserve">expulser ou de refouler </w:t>
      </w:r>
      <w:r w:rsidR="00C067E3">
        <w:t>le réfugié sur les frontières d</w:t>
      </w:r>
      <w:r w:rsidR="005A37C6">
        <w:t>’</w:t>
      </w:r>
      <w:r w:rsidR="00C067E3">
        <w:t>un</w:t>
      </w:r>
      <w:r w:rsidR="00821276">
        <w:t xml:space="preserve"> </w:t>
      </w:r>
      <w:r w:rsidR="00C067E3">
        <w:t>territoire ou sa vie serait menacée ;</w:t>
      </w:r>
    </w:p>
    <w:p w14:paraId="2E53E80E" w14:textId="6F7AF1CF" w:rsidR="00C067E3" w:rsidRDefault="00575565" w:rsidP="00575565">
      <w:pPr>
        <w:pStyle w:val="Bullet1G"/>
        <w:numPr>
          <w:ilvl w:val="0"/>
          <w:numId w:val="0"/>
        </w:numPr>
        <w:tabs>
          <w:tab w:val="left" w:pos="1701"/>
        </w:tabs>
        <w:ind w:left="1701" w:hanging="170"/>
      </w:pPr>
      <w:r>
        <w:t>•</w:t>
      </w:r>
      <w:r>
        <w:tab/>
      </w:r>
      <w:r w:rsidR="00821276">
        <w:t xml:space="preserve">Le bénéfice </w:t>
      </w:r>
      <w:r w:rsidR="00C067E3">
        <w:t>de 1</w:t>
      </w:r>
      <w:r w:rsidR="005A37C6">
        <w:t>’</w:t>
      </w:r>
      <w:r w:rsidR="00C067E3">
        <w:t>assi</w:t>
      </w:r>
      <w:r w:rsidR="00821276">
        <w:t xml:space="preserve">stance éducative prévue par le Code de </w:t>
      </w:r>
      <w:r w:rsidR="00C067E3">
        <w:t>procédure péna</w:t>
      </w:r>
      <w:r w:rsidR="00821276">
        <w:t>le pour les mineurs demandeurs</w:t>
      </w:r>
      <w:r w:rsidR="00C067E3">
        <w:t xml:space="preserve"> au statut de réfugié et le</w:t>
      </w:r>
      <w:r w:rsidR="00821276">
        <w:t>ur placement sous la protection</w:t>
      </w:r>
      <w:r w:rsidR="00C067E3">
        <w:t xml:space="preserve"> de la C</w:t>
      </w:r>
      <w:r w:rsidR="00821276">
        <w:t xml:space="preserve">ommission Nationale de Gestion </w:t>
      </w:r>
      <w:r w:rsidR="00C067E3">
        <w:t>des Réfugiés et Apatrides.</w:t>
      </w:r>
    </w:p>
    <w:p w14:paraId="63FA3BD2" w14:textId="10DCDDC8" w:rsidR="00C067E3" w:rsidRDefault="003E7905" w:rsidP="003E7905">
      <w:pPr>
        <w:pStyle w:val="SingleTxtG"/>
      </w:pPr>
      <w:r>
        <w:t>15.</w:t>
      </w:r>
      <w:r>
        <w:tab/>
      </w:r>
      <w:r w:rsidR="00821276">
        <w:t xml:space="preserve">Ce projet de loi, qui sera examiné par le Parlement </w:t>
      </w:r>
      <w:r w:rsidR="00C067E3">
        <w:t>pr</w:t>
      </w:r>
      <w:r w:rsidR="00821276">
        <w:t xml:space="preserve">ochainement, prévoit un décret </w:t>
      </w:r>
      <w:r w:rsidR="00C067E3">
        <w:t>d</w:t>
      </w:r>
      <w:r w:rsidR="005A37C6">
        <w:t>’</w:t>
      </w:r>
      <w:r w:rsidR="00C067E3">
        <w:t>appli</w:t>
      </w:r>
      <w:r w:rsidR="00821276">
        <w:t>cation en ce qui concerne la procédure</w:t>
      </w:r>
      <w:r w:rsidR="00C067E3">
        <w:t xml:space="preserve"> d</w:t>
      </w:r>
      <w:r w:rsidR="005A37C6">
        <w:t>’</w:t>
      </w:r>
      <w:r w:rsidR="00C067E3">
        <w:t>a</w:t>
      </w:r>
      <w:r w:rsidR="00821276">
        <w:t xml:space="preserve">dmission au statut de réfugié. </w:t>
      </w:r>
      <w:r w:rsidR="00C067E3">
        <w:t>C</w:t>
      </w:r>
      <w:r w:rsidR="00821276">
        <w:t>e décret aura notamment pour vocation d</w:t>
      </w:r>
      <w:r w:rsidR="00B45096">
        <w:t>’</w:t>
      </w:r>
      <w:r w:rsidR="00821276">
        <w:t xml:space="preserve">établir un traitement </w:t>
      </w:r>
      <w:r w:rsidR="00C067E3">
        <w:t>plus diligent des demandes d</w:t>
      </w:r>
      <w:r w:rsidR="005A37C6">
        <w:t>’</w:t>
      </w:r>
      <w:r w:rsidR="00C067E3">
        <w:t>admission audit statut.</w:t>
      </w:r>
    </w:p>
    <w:p w14:paraId="11D5E639" w14:textId="60EAA9D5" w:rsidR="00C067E3" w:rsidRDefault="003E7905" w:rsidP="003E7905">
      <w:pPr>
        <w:pStyle w:val="SingleTxtG"/>
      </w:pPr>
      <w:r>
        <w:t>16.</w:t>
      </w:r>
      <w:r>
        <w:tab/>
      </w:r>
      <w:r w:rsidR="00C067E3">
        <w:t>Relativement au risque d</w:t>
      </w:r>
      <w:r w:rsidR="005A37C6">
        <w:t>’</w:t>
      </w:r>
      <w:r w:rsidR="00C067E3">
        <w:t>apatridie des enfants</w:t>
      </w:r>
      <w:r>
        <w:t xml:space="preserve"> </w:t>
      </w:r>
      <w:r w:rsidR="00C067E3">
        <w:t>: Ce risque a été pris en com</w:t>
      </w:r>
      <w:r w:rsidR="00821276">
        <w:t>pte dans l</w:t>
      </w:r>
      <w:r w:rsidR="005A37C6">
        <w:t>’</w:t>
      </w:r>
      <w:r w:rsidR="00821276">
        <w:t>élaboration du plan d</w:t>
      </w:r>
      <w:r w:rsidR="005A37C6">
        <w:t>’</w:t>
      </w:r>
      <w:r w:rsidR="00821276">
        <w:t xml:space="preserve">action national </w:t>
      </w:r>
      <w:r w:rsidR="00C067E3">
        <w:t>pour l</w:t>
      </w:r>
      <w:r w:rsidR="005A37C6">
        <w:t>’</w:t>
      </w:r>
      <w:r w:rsidR="00C067E3">
        <w:t>éradication de l</w:t>
      </w:r>
      <w:r w:rsidR="005A37C6">
        <w:t>’</w:t>
      </w:r>
      <w:r w:rsidR="00C067E3">
        <w:t>apatridie au Sénégal à l</w:t>
      </w:r>
      <w:r w:rsidR="005A37C6">
        <w:t>’</w:t>
      </w:r>
      <w:r w:rsidR="00C067E3">
        <w:t>horizon 2024 qui a été élaboré lors d</w:t>
      </w:r>
      <w:r w:rsidR="005A37C6">
        <w:t>’</w:t>
      </w:r>
      <w:r w:rsidR="00C067E3">
        <w:t>un atelier qui s</w:t>
      </w:r>
      <w:r w:rsidR="005A37C6">
        <w:t>’</w:t>
      </w:r>
      <w:r w:rsidR="00C067E3">
        <w:t>était tenu à Saly les 25 et 26 mai 2021.</w:t>
      </w:r>
    </w:p>
    <w:p w14:paraId="55EDC0A5" w14:textId="61CC32ED" w:rsidR="00C067E3" w:rsidRDefault="003E7905" w:rsidP="003E7905">
      <w:pPr>
        <w:pStyle w:val="SingleTxtG"/>
      </w:pPr>
      <w:r>
        <w:t>17.</w:t>
      </w:r>
      <w:r>
        <w:tab/>
      </w:r>
      <w:r w:rsidR="00C067E3">
        <w:t>Ce plan d</w:t>
      </w:r>
      <w:r w:rsidR="005A37C6">
        <w:t>’</w:t>
      </w:r>
      <w:r w:rsidR="00C067E3">
        <w:t xml:space="preserve">action comprend une </w:t>
      </w:r>
      <w:r w:rsidR="00821276">
        <w:t xml:space="preserve">proposition </w:t>
      </w:r>
      <w:r w:rsidR="00C067E3">
        <w:t>de modification de la loi n</w:t>
      </w:r>
      <w:r w:rsidR="005D6DBE" w:rsidRPr="00575565">
        <w:rPr>
          <w:vertAlign w:val="superscript"/>
        </w:rPr>
        <w:t>o</w:t>
      </w:r>
      <w:r w:rsidR="005D6DBE">
        <w:t> </w:t>
      </w:r>
      <w:r w:rsidR="00C067E3">
        <w:t>61-l0 du</w:t>
      </w:r>
      <w:r w:rsidR="00821276">
        <w:t xml:space="preserve"> </w:t>
      </w:r>
      <w:r w:rsidR="00C067E3">
        <w:t>7</w:t>
      </w:r>
      <w:r w:rsidR="005D6DBE">
        <w:t> </w:t>
      </w:r>
      <w:r w:rsidR="00C067E3">
        <w:t>mars 1961 déterminant la nationalité sénégalaises le sens de</w:t>
      </w:r>
      <w:r w:rsidR="00821276">
        <w:t xml:space="preserve"> permettre aux enfants trouvés sur le territoire sénégalais de bénéficier d</w:t>
      </w:r>
      <w:r w:rsidR="00B45096">
        <w:t>’</w:t>
      </w:r>
      <w:r w:rsidR="00821276">
        <w:t xml:space="preserve">une présomption </w:t>
      </w:r>
      <w:r w:rsidR="00C067E3">
        <w:t>de Nationalité sénégalaise si autrement ils seraient apatrides.</w:t>
      </w:r>
    </w:p>
    <w:p w14:paraId="1D044CAA" w14:textId="58C47334" w:rsidR="00C067E3" w:rsidRDefault="003E7905" w:rsidP="003E7905">
      <w:pPr>
        <w:pStyle w:val="SingleTxtG"/>
      </w:pPr>
      <w:r>
        <w:t>18.</w:t>
      </w:r>
      <w:r>
        <w:tab/>
      </w:r>
      <w:r w:rsidR="00821276">
        <w:t>Ledit plan d</w:t>
      </w:r>
      <w:r w:rsidR="005A37C6">
        <w:t>’</w:t>
      </w:r>
      <w:r w:rsidR="00821276">
        <w:t xml:space="preserve">action fera </w:t>
      </w:r>
      <w:r w:rsidR="00C067E3">
        <w:t>l</w:t>
      </w:r>
      <w:r w:rsidR="005A37C6">
        <w:t>’</w:t>
      </w:r>
      <w:r w:rsidR="00C067E3">
        <w:t>objet d</w:t>
      </w:r>
      <w:r w:rsidR="005A37C6">
        <w:t>’</w:t>
      </w:r>
      <w:r w:rsidR="00C067E3">
        <w:t xml:space="preserve">un atelier de pré-validation à la fin </w:t>
      </w:r>
      <w:r w:rsidR="00821276">
        <w:t>du mois d</w:t>
      </w:r>
      <w:r w:rsidR="005A37C6">
        <w:t>’</w:t>
      </w:r>
      <w:r w:rsidR="00821276">
        <w:t>octobre 2021, avant d</w:t>
      </w:r>
      <w:r w:rsidR="005A37C6">
        <w:t>’</w:t>
      </w:r>
      <w:r w:rsidR="00821276">
        <w:t xml:space="preserve">être soumis au </w:t>
      </w:r>
      <w:r w:rsidR="00F31ED0">
        <w:t xml:space="preserve">Garde </w:t>
      </w:r>
      <w:r w:rsidR="00821276">
        <w:t xml:space="preserve">des Sceaux pour sa </w:t>
      </w:r>
      <w:r w:rsidR="00C067E3">
        <w:t>validation définitive.</w:t>
      </w:r>
    </w:p>
    <w:p w14:paraId="48FDDD9D" w14:textId="54B1AE5C" w:rsidR="00C067E3" w:rsidRDefault="003E7905" w:rsidP="003E7905">
      <w:pPr>
        <w:pStyle w:val="SingleTxtG"/>
      </w:pPr>
      <w:r>
        <w:t>19.</w:t>
      </w:r>
      <w:r>
        <w:tab/>
      </w:r>
      <w:r w:rsidR="00F31ED0">
        <w:t>Sur l</w:t>
      </w:r>
      <w:r w:rsidR="005A37C6">
        <w:t>’</w:t>
      </w:r>
      <w:r w:rsidR="00F31ED0">
        <w:t>accès à un avocat, le projet</w:t>
      </w:r>
      <w:r w:rsidR="00C067E3">
        <w:t xml:space="preserve"> de loi sur l</w:t>
      </w:r>
      <w:r w:rsidR="005A37C6">
        <w:t>’</w:t>
      </w:r>
      <w:r w:rsidR="00C067E3">
        <w:t>aide</w:t>
      </w:r>
      <w:r w:rsidR="00F31ED0">
        <w:t xml:space="preserve"> juridictionnelle, élaboré par l</w:t>
      </w:r>
      <w:r w:rsidR="00C067E3">
        <w:t>e Minist</w:t>
      </w:r>
      <w:r w:rsidR="00F31ED0">
        <w:t>ère de la Justice a été déposé au Secrétariat général</w:t>
      </w:r>
      <w:r w:rsidR="00C067E3">
        <w:t xml:space="preserve"> du Gouv</w:t>
      </w:r>
      <w:r w:rsidR="00F31ED0">
        <w:t>ernement. Il contient des dispos</w:t>
      </w:r>
      <w:r w:rsidR="00C067E3">
        <w:t>itions garant</w:t>
      </w:r>
      <w:r w:rsidR="00F31ED0">
        <w:t>issant à tous les justiciables l</w:t>
      </w:r>
      <w:r w:rsidR="005A37C6">
        <w:t>’</w:t>
      </w:r>
      <w:r w:rsidR="00C067E3">
        <w:t>accès à un défenseur</w:t>
      </w:r>
      <w:r w:rsidR="00F31ED0">
        <w:t xml:space="preserve"> avec un</w:t>
      </w:r>
      <w:r w:rsidR="00C067E3">
        <w:t>e gestion plus transparen</w:t>
      </w:r>
      <w:r w:rsidR="00F31ED0">
        <w:t>te de l</w:t>
      </w:r>
      <w:r w:rsidR="005A37C6">
        <w:t>’</w:t>
      </w:r>
      <w:r w:rsidR="00F31ED0">
        <w:t>aide</w:t>
      </w:r>
      <w:r w:rsidR="00C067E3">
        <w:t xml:space="preserve"> juridictionnelle et une</w:t>
      </w:r>
      <w:r w:rsidR="00F31ED0">
        <w:t xml:space="preserve"> possible diversification des sources de financement. En attendant son adoption, le Gouvernement n</w:t>
      </w:r>
      <w:r w:rsidR="005A37C6">
        <w:t>’</w:t>
      </w:r>
      <w:r w:rsidR="00F31ED0">
        <w:t xml:space="preserve">a </w:t>
      </w:r>
      <w:r w:rsidR="00C067E3">
        <w:t>de cesse d</w:t>
      </w:r>
      <w:r w:rsidR="005A37C6">
        <w:t>’</w:t>
      </w:r>
      <w:r w:rsidR="00C067E3">
        <w:t>accr</w:t>
      </w:r>
      <w:r w:rsidR="00F31ED0">
        <w:t>oitre chaque année l</w:t>
      </w:r>
      <w:r w:rsidR="005A37C6">
        <w:t>’</w:t>
      </w:r>
      <w:r w:rsidR="00F31ED0">
        <w:t xml:space="preserve">enveloppe </w:t>
      </w:r>
      <w:r w:rsidR="00C067E3">
        <w:t>budgétaire destinée à l</w:t>
      </w:r>
      <w:r w:rsidR="005A37C6">
        <w:t>’</w:t>
      </w:r>
      <w:r w:rsidR="00C067E3">
        <w:t>aide juridictionnelle. Elle devrait être portée à huit cent millions de francs (800</w:t>
      </w:r>
      <w:r w:rsidR="005D6DBE">
        <w:t> </w:t>
      </w:r>
      <w:r w:rsidR="00C067E3">
        <w:t>000</w:t>
      </w:r>
      <w:r w:rsidR="005D6DBE">
        <w:t> </w:t>
      </w:r>
      <w:r w:rsidR="00C067E3">
        <w:t>000</w:t>
      </w:r>
      <w:r w:rsidR="00F31ED0">
        <w:t xml:space="preserve"> </w:t>
      </w:r>
      <w:r w:rsidR="00C067E3">
        <w:t>FCFA) en 2022.</w:t>
      </w:r>
    </w:p>
    <w:p w14:paraId="4E2BB14B" w14:textId="41761BAE" w:rsidR="00C067E3" w:rsidRDefault="00F31ED0" w:rsidP="00F31ED0">
      <w:pPr>
        <w:pStyle w:val="H23G"/>
      </w:pPr>
      <w:r>
        <w:tab/>
      </w:r>
      <w:r w:rsidR="00367611">
        <w:tab/>
        <w:t xml:space="preserve">Paragraphe </w:t>
      </w:r>
      <w:r w:rsidR="00C067E3">
        <w:t>41</w:t>
      </w:r>
      <w:r w:rsidR="00367611">
        <w:t xml:space="preserve"> : </w:t>
      </w:r>
      <w:r w:rsidR="00C067E3">
        <w:t>L</w:t>
      </w:r>
      <w:r w:rsidR="005A37C6">
        <w:t>’</w:t>
      </w:r>
      <w:r w:rsidR="00C067E3">
        <w:t>État partie devrait adopter des</w:t>
      </w:r>
      <w:r>
        <w:t xml:space="preserve"> mesures urgentes pour mettre un</w:t>
      </w:r>
      <w:r w:rsidR="00367611">
        <w:t> </w:t>
      </w:r>
      <w:r w:rsidR="00C067E3">
        <w:t>terme à la maltraitance, à l</w:t>
      </w:r>
      <w:r w:rsidR="005A37C6">
        <w:t>’</w:t>
      </w:r>
      <w:r w:rsidR="00C067E3">
        <w:t>exploitation, à la traite et à toute autre forme de</w:t>
      </w:r>
      <w:r w:rsidR="00367611">
        <w:t> </w:t>
      </w:r>
      <w:r w:rsidR="00C067E3">
        <w:t>violence et de torture dont sont victimes les enfants, notamment</w:t>
      </w:r>
      <w:r w:rsidR="00367611">
        <w:t> </w:t>
      </w:r>
      <w:r w:rsidR="00C067E3">
        <w:t>:</w:t>
      </w:r>
    </w:p>
    <w:p w14:paraId="7D3D5B3D" w14:textId="55CA3D9C" w:rsidR="00C067E3" w:rsidRPr="00F31ED0" w:rsidRDefault="005D6DBE" w:rsidP="00575565">
      <w:pPr>
        <w:pStyle w:val="H23G"/>
      </w:pPr>
      <w:r>
        <w:tab/>
      </w:r>
      <w:r w:rsidR="00F31ED0" w:rsidRPr="00F31ED0">
        <w:t>a)</w:t>
      </w:r>
      <w:r w:rsidR="00F31ED0">
        <w:tab/>
      </w:r>
      <w:r w:rsidR="00F31ED0" w:rsidRPr="00F31ED0">
        <w:t>Mettre fin à toute forme d</w:t>
      </w:r>
      <w:r w:rsidR="005A37C6">
        <w:t>’</w:t>
      </w:r>
      <w:r w:rsidR="00F31ED0" w:rsidRPr="00F31ED0">
        <w:t xml:space="preserve">exploitation et de maltraitance </w:t>
      </w:r>
      <w:r w:rsidR="00F31ED0">
        <w:t>des enfant</w:t>
      </w:r>
      <w:r w:rsidR="00C067E3" w:rsidRPr="00F31ED0">
        <w:t>s</w:t>
      </w:r>
      <w:r w:rsidR="008939A8">
        <w:t>,</w:t>
      </w:r>
      <w:r w:rsidR="00C067E3" w:rsidRPr="00F31ED0">
        <w:t xml:space="preserve"> y compris par</w:t>
      </w:r>
      <w:r>
        <w:t> </w:t>
      </w:r>
      <w:r w:rsidR="00C067E3" w:rsidRPr="00F31ED0">
        <w:t xml:space="preserve">des maîtres coraniques dans les </w:t>
      </w:r>
      <w:r w:rsidR="009B7139">
        <w:rPr>
          <w:i/>
          <w:iCs/>
        </w:rPr>
        <w:t>d</w:t>
      </w:r>
      <w:r w:rsidR="00C067E3" w:rsidRPr="009B7139">
        <w:rPr>
          <w:i/>
          <w:iCs/>
        </w:rPr>
        <w:t>aaras</w:t>
      </w:r>
      <w:r w:rsidR="00C067E3" w:rsidRPr="00F31ED0">
        <w:t xml:space="preserve"> ;</w:t>
      </w:r>
    </w:p>
    <w:p w14:paraId="35E240ED" w14:textId="7F499ADD" w:rsidR="00C067E3" w:rsidRDefault="003E7905" w:rsidP="003E7905">
      <w:pPr>
        <w:pStyle w:val="SingleTxtG"/>
      </w:pPr>
      <w:r>
        <w:t>20.</w:t>
      </w:r>
      <w:r>
        <w:tab/>
      </w:r>
      <w:r w:rsidR="00C067E3">
        <w:t xml:space="preserve">Le Gouvernement du Sénégal, à travers le Ministère de la Femme, de la Famille du Genre et de la </w:t>
      </w:r>
      <w:r w:rsidR="00F31ED0">
        <w:t>Protection de 1</w:t>
      </w:r>
      <w:r w:rsidR="005A37C6">
        <w:t>’</w:t>
      </w:r>
      <w:r w:rsidR="00F31ED0">
        <w:t>Enfant (MFFGPE</w:t>
      </w:r>
      <w:r w:rsidR="00C067E3">
        <w:t xml:space="preserve">), a mis en place la ligne 116, un numéro vert dédié aux enfants, fonctionnel 24h sur 24h et de portée nationale. Elle permet à la population (hommes, </w:t>
      </w:r>
      <w:r w:rsidR="00F31ED0">
        <w:t>f</w:t>
      </w:r>
      <w:r w:rsidR="00C067E3">
        <w:t>emmes et enfants) de signaler les cas d</w:t>
      </w:r>
      <w:r w:rsidR="005A37C6">
        <w:t>’</w:t>
      </w:r>
      <w:r w:rsidR="00C067E3">
        <w:t>enfants égarés et /ou victimes de maltraitance, de traite, de trafic, de négligence, de rupture familiale, mais également de faire le référence</w:t>
      </w:r>
      <w:r w:rsidR="00F31ED0">
        <w:t>ment pour la prise en charge d</w:t>
      </w:r>
      <w:r w:rsidR="005A37C6">
        <w:t>’</w:t>
      </w:r>
      <w:r w:rsidR="00F31ED0">
        <w:t>ur</w:t>
      </w:r>
      <w:r w:rsidR="00C067E3">
        <w:t>gence des victimes identifiées.</w:t>
      </w:r>
    </w:p>
    <w:p w14:paraId="43E1910D" w14:textId="6A775D72" w:rsidR="00C067E3" w:rsidRDefault="003E7905" w:rsidP="00575565">
      <w:pPr>
        <w:pStyle w:val="SingleTxtG"/>
        <w:keepNext/>
        <w:keepLines/>
      </w:pPr>
      <w:r>
        <w:lastRenderedPageBreak/>
        <w:t>21.</w:t>
      </w:r>
      <w:r>
        <w:tab/>
      </w:r>
      <w:r w:rsidR="00C067E3">
        <w:t>La ligne 116 permet, par ailleurs, de s</w:t>
      </w:r>
      <w:r w:rsidR="005A37C6">
        <w:t>’</w:t>
      </w:r>
      <w:r w:rsidR="00C067E3">
        <w:t xml:space="preserve">informer sur les missions et services offerts par le centre </w:t>
      </w:r>
      <w:proofErr w:type="spellStart"/>
      <w:r w:rsidR="00C067E3">
        <w:t>Ginddi</w:t>
      </w:r>
      <w:proofErr w:type="spellEnd"/>
      <w:r w:rsidR="00C067E3">
        <w:t xml:space="preserve"> qui en assure la gestion. Le Cent</w:t>
      </w:r>
      <w:r w:rsidR="00F31ED0">
        <w:t>re d</w:t>
      </w:r>
      <w:r w:rsidR="005A37C6">
        <w:t>’</w:t>
      </w:r>
      <w:r w:rsidR="00F31ED0">
        <w:t>accueil d</w:t>
      </w:r>
      <w:r w:rsidR="005A37C6">
        <w:t>’</w:t>
      </w:r>
      <w:r w:rsidR="00F31ED0">
        <w:t>information et d’</w:t>
      </w:r>
      <w:r w:rsidR="00C067E3">
        <w:t>Orientation pour enfants en situation Difficile, « GINDDI », est une s</w:t>
      </w:r>
      <w:r w:rsidR="00F31ED0">
        <w:t xml:space="preserve">tructure étatique rattachée au </w:t>
      </w:r>
      <w:r w:rsidR="00C067E3">
        <w:t>MFFGPE, avec pour missions de :</w:t>
      </w:r>
    </w:p>
    <w:p w14:paraId="3F86681B" w14:textId="685BEE92" w:rsidR="00C067E3" w:rsidRDefault="003E7905" w:rsidP="003E7905">
      <w:pPr>
        <w:pStyle w:val="Bullet1G"/>
        <w:numPr>
          <w:ilvl w:val="0"/>
          <w:numId w:val="0"/>
        </w:numPr>
        <w:tabs>
          <w:tab w:val="left" w:pos="1701"/>
        </w:tabs>
        <w:ind w:left="1701" w:hanging="170"/>
      </w:pPr>
      <w:r>
        <w:t>•</w:t>
      </w:r>
      <w:r>
        <w:tab/>
      </w:r>
      <w:r w:rsidR="006E0211">
        <w:t>C</w:t>
      </w:r>
      <w:r w:rsidR="00563E1A">
        <w:t>ontribu</w:t>
      </w:r>
      <w:r w:rsidR="00C067E3">
        <w:t>er au retrai</w:t>
      </w:r>
      <w:r w:rsidR="00F31ED0">
        <w:t xml:space="preserve">t et à la réinsertion sociale </w:t>
      </w:r>
      <w:r w:rsidR="00C067E3">
        <w:t>des enfants en situation de maltraitance</w:t>
      </w:r>
      <w:r w:rsidR="005D6DBE">
        <w:t> </w:t>
      </w:r>
      <w:r w:rsidR="00C067E3">
        <w:t>;</w:t>
      </w:r>
    </w:p>
    <w:p w14:paraId="2254991F" w14:textId="11AE618C" w:rsidR="00C067E3" w:rsidRDefault="003E7905" w:rsidP="003E7905">
      <w:pPr>
        <w:pStyle w:val="Bullet1G"/>
        <w:numPr>
          <w:ilvl w:val="0"/>
          <w:numId w:val="0"/>
        </w:numPr>
        <w:tabs>
          <w:tab w:val="left" w:pos="1701"/>
        </w:tabs>
        <w:ind w:left="1701" w:hanging="170"/>
      </w:pPr>
      <w:r>
        <w:t>•</w:t>
      </w:r>
      <w:r>
        <w:tab/>
      </w:r>
      <w:r w:rsidR="006E0211">
        <w:t>A</w:t>
      </w:r>
      <w:r w:rsidR="00563E1A">
        <w:t>ssister les jeune</w:t>
      </w:r>
      <w:r w:rsidR="00C067E3">
        <w:t>s filles victimes d</w:t>
      </w:r>
      <w:r w:rsidR="00563E1A">
        <w:t>’</w:t>
      </w:r>
      <w:r w:rsidR="00C067E3">
        <w:t>abus et de maltraitance ;</w:t>
      </w:r>
    </w:p>
    <w:p w14:paraId="2282EE6A" w14:textId="215A64CE" w:rsidR="00C067E3" w:rsidRDefault="003E7905" w:rsidP="003E7905">
      <w:pPr>
        <w:pStyle w:val="Bullet1G"/>
        <w:numPr>
          <w:ilvl w:val="0"/>
          <w:numId w:val="0"/>
        </w:numPr>
        <w:tabs>
          <w:tab w:val="left" w:pos="1701"/>
        </w:tabs>
        <w:ind w:left="1701" w:hanging="170"/>
      </w:pPr>
      <w:r>
        <w:t>•</w:t>
      </w:r>
      <w:r>
        <w:tab/>
      </w:r>
      <w:r w:rsidR="006E0211">
        <w:t>A</w:t>
      </w:r>
      <w:r w:rsidR="00563E1A">
        <w:t>pporter une assistan</w:t>
      </w:r>
      <w:r w:rsidR="00C067E3">
        <w:t>ce sociale et médical</w:t>
      </w:r>
      <w:r w:rsidR="00563E1A">
        <w:t>e aux enfants en situation de vulnérabilité, favor</w:t>
      </w:r>
      <w:r w:rsidR="00C067E3">
        <w:t>iser la reconstruction sociale des enfants en conflit familial.</w:t>
      </w:r>
    </w:p>
    <w:p w14:paraId="14011C2C" w14:textId="0048C6F1" w:rsidR="00C067E3" w:rsidRDefault="003E7905" w:rsidP="003E7905">
      <w:pPr>
        <w:pStyle w:val="Bullet1G"/>
        <w:numPr>
          <w:ilvl w:val="0"/>
          <w:numId w:val="0"/>
        </w:numPr>
        <w:tabs>
          <w:tab w:val="left" w:pos="1701"/>
        </w:tabs>
        <w:ind w:left="1701" w:hanging="170"/>
      </w:pPr>
      <w:r>
        <w:t>•</w:t>
      </w:r>
      <w:r>
        <w:tab/>
      </w:r>
      <w:r w:rsidR="006E0211">
        <w:t>C</w:t>
      </w:r>
      <w:r w:rsidR="00563E1A">
        <w:t>ontribuer à la promotion de 1</w:t>
      </w:r>
      <w:r w:rsidR="005A37C6">
        <w:t>’</w:t>
      </w:r>
      <w:r w:rsidR="00563E1A">
        <w:t>éducation alternative des filles</w:t>
      </w:r>
      <w:r w:rsidR="00C067E3">
        <w:t xml:space="preserve"> non scolarisée</w:t>
      </w:r>
      <w:r w:rsidR="00563E1A">
        <w:t xml:space="preserve">s </w:t>
      </w:r>
      <w:r w:rsidR="00C067E3">
        <w:t>ou déscolarisées ;</w:t>
      </w:r>
    </w:p>
    <w:p w14:paraId="09A2784A" w14:textId="0304CDF1" w:rsidR="00C067E3" w:rsidRDefault="003E7905" w:rsidP="003E7905">
      <w:pPr>
        <w:pStyle w:val="Bullet1G"/>
        <w:numPr>
          <w:ilvl w:val="0"/>
          <w:numId w:val="0"/>
        </w:numPr>
        <w:tabs>
          <w:tab w:val="left" w:pos="1701"/>
        </w:tabs>
        <w:ind w:left="1701" w:hanging="170"/>
      </w:pPr>
      <w:r>
        <w:t>•</w:t>
      </w:r>
      <w:r>
        <w:tab/>
      </w:r>
      <w:r w:rsidR="006E0211">
        <w:t>A</w:t>
      </w:r>
      <w:r w:rsidR="00C067E3">
        <w:t>ccompagner les enfants désœuvrés dans l</w:t>
      </w:r>
      <w:r w:rsidR="005A37C6">
        <w:t>’</w:t>
      </w:r>
      <w:r w:rsidR="00C067E3">
        <w:t>accès à la petite entreprise ;</w:t>
      </w:r>
    </w:p>
    <w:p w14:paraId="38ED5A1E" w14:textId="5A5E7697" w:rsidR="00C067E3" w:rsidRDefault="003E7905" w:rsidP="003E7905">
      <w:pPr>
        <w:pStyle w:val="Bullet1G"/>
        <w:numPr>
          <w:ilvl w:val="0"/>
          <w:numId w:val="0"/>
        </w:numPr>
        <w:tabs>
          <w:tab w:val="left" w:pos="1701"/>
        </w:tabs>
        <w:ind w:left="1701" w:hanging="170"/>
      </w:pPr>
      <w:r>
        <w:t>•</w:t>
      </w:r>
      <w:r>
        <w:tab/>
      </w:r>
      <w:r w:rsidR="006E0211">
        <w:t>A</w:t>
      </w:r>
      <w:r w:rsidR="00C067E3">
        <w:t>ss</w:t>
      </w:r>
      <w:r w:rsidR="00563E1A">
        <w:t>urer la promotion de la ligne d’</w:t>
      </w:r>
      <w:r w:rsidR="00C067E3">
        <w:t>assistance dans le système national de protection.</w:t>
      </w:r>
    </w:p>
    <w:p w14:paraId="04A70353" w14:textId="73C13B3D" w:rsidR="00C067E3" w:rsidRDefault="003E7905" w:rsidP="003E7905">
      <w:pPr>
        <w:pStyle w:val="SingleTxtG"/>
      </w:pPr>
      <w:r>
        <w:t>22.</w:t>
      </w:r>
      <w:r>
        <w:tab/>
      </w:r>
      <w:r w:rsidR="00C067E3">
        <w:t>Au niveau déconcentré, les dispositi</w:t>
      </w:r>
      <w:r w:rsidR="00563E1A">
        <w:t>fs de signalement/référencement</w:t>
      </w:r>
      <w:r w:rsidR="00C067E3">
        <w:t xml:space="preserve"> et prise en charge des enfants vulnérables sont mis en place au se</w:t>
      </w:r>
      <w:r w:rsidR="00563E1A">
        <w:t>in des Comités Départementaux de protection de l</w:t>
      </w:r>
      <w:r w:rsidR="00B45096">
        <w:t>’</w:t>
      </w:r>
      <w:r w:rsidR="00563E1A">
        <w:t xml:space="preserve">Enfant (CDPE), installés dans </w:t>
      </w:r>
      <w:r w:rsidR="00C067E3">
        <w:t>45 départements sur 46. Présidés par les préfets, les (CDPE) sont chargés d</w:t>
      </w:r>
      <w:r w:rsidR="005A37C6">
        <w:t>’</w:t>
      </w:r>
      <w:r w:rsidR="00C067E3">
        <w:t>apporter des réponses locales aux fléaux qui portent atteinte au bien-être des enfants.</w:t>
      </w:r>
    </w:p>
    <w:p w14:paraId="16373323" w14:textId="677672B2" w:rsidR="00C067E3" w:rsidRPr="00575565" w:rsidRDefault="003C1EE1" w:rsidP="00BB3B59">
      <w:pPr>
        <w:pStyle w:val="H4G"/>
      </w:pPr>
      <w:r>
        <w:tab/>
      </w:r>
      <w:r w:rsidRPr="006E0211">
        <w:tab/>
        <w:t>Sur l</w:t>
      </w:r>
      <w:r w:rsidR="006E0211" w:rsidRPr="006E0211">
        <w:t xml:space="preserve">a mendicité des enfants </w:t>
      </w:r>
    </w:p>
    <w:p w14:paraId="5EB19117" w14:textId="3D8BB211" w:rsidR="00C067E3" w:rsidRDefault="003E7905" w:rsidP="003E7905">
      <w:pPr>
        <w:pStyle w:val="Bullet1G"/>
        <w:numPr>
          <w:ilvl w:val="0"/>
          <w:numId w:val="0"/>
        </w:numPr>
        <w:tabs>
          <w:tab w:val="left" w:pos="1701"/>
        </w:tabs>
        <w:ind w:left="1701" w:hanging="170"/>
      </w:pPr>
      <w:r>
        <w:t>•</w:t>
      </w:r>
      <w:r>
        <w:tab/>
      </w:r>
      <w:r w:rsidR="00563E1A">
        <w:t>Le Gouvernement</w:t>
      </w:r>
      <w:r w:rsidR="00C067E3">
        <w:t xml:space="preserve"> a mis en œuvre, à travers le MFFGPE, le </w:t>
      </w:r>
      <w:r w:rsidR="00563E1A">
        <w:t>Projet de Protection d</w:t>
      </w:r>
      <w:r w:rsidR="005A37C6">
        <w:t>’</w:t>
      </w:r>
      <w:r w:rsidR="00563E1A">
        <w:t xml:space="preserve">urgence </w:t>
      </w:r>
      <w:r w:rsidR="00C067E3">
        <w:t xml:space="preserve">des enfants contre </w:t>
      </w:r>
      <w:r w:rsidR="00563E1A">
        <w:t>la COVID-19, «</w:t>
      </w:r>
      <w:r>
        <w:t xml:space="preserve"> </w:t>
      </w:r>
      <w:r w:rsidR="00563E1A">
        <w:t>zéro enfant dans l</w:t>
      </w:r>
      <w:r w:rsidR="003C1EE1">
        <w:t>a ru</w:t>
      </w:r>
      <w:r w:rsidR="00C067E3">
        <w:t>e</w:t>
      </w:r>
      <w:r>
        <w:t xml:space="preserve"> </w:t>
      </w:r>
      <w:r w:rsidR="00C067E3">
        <w:t>», qui a permis de retirer entre 2020 et 2021, 6</w:t>
      </w:r>
      <w:r w:rsidR="00BB3B59">
        <w:t> </w:t>
      </w:r>
      <w:r w:rsidR="00C067E3">
        <w:t>605 enfants et de retourner près de 85</w:t>
      </w:r>
      <w:r w:rsidR="005D6DBE">
        <w:t> </w:t>
      </w:r>
      <w:r w:rsidR="00C067E3">
        <w:t>% d</w:t>
      </w:r>
      <w:r w:rsidR="00BB3B59">
        <w:t>’</w:t>
      </w:r>
      <w:r w:rsidR="00C067E3">
        <w:t>entre eux en famille ;</w:t>
      </w:r>
    </w:p>
    <w:p w14:paraId="5D181537" w14:textId="0F2C9732" w:rsidR="00C067E3" w:rsidRDefault="003E7905" w:rsidP="003E7905">
      <w:pPr>
        <w:pStyle w:val="Bullet1G"/>
        <w:numPr>
          <w:ilvl w:val="0"/>
          <w:numId w:val="0"/>
        </w:numPr>
        <w:tabs>
          <w:tab w:val="left" w:pos="1701"/>
        </w:tabs>
        <w:ind w:left="1701" w:hanging="170"/>
      </w:pPr>
      <w:r>
        <w:t>•</w:t>
      </w:r>
      <w:r>
        <w:tab/>
      </w:r>
      <w:r w:rsidR="00C067E3">
        <w:t xml:space="preserve">Le projet « </w:t>
      </w:r>
      <w:r w:rsidR="00297D89">
        <w:t xml:space="preserve">Zéro </w:t>
      </w:r>
      <w:r w:rsidR="003C1EE1">
        <w:t>enfant dans la rue » a été r</w:t>
      </w:r>
      <w:r w:rsidR="00C067E3">
        <w:t xml:space="preserve">édigé en Programme de retrait et </w:t>
      </w:r>
      <w:r w:rsidR="00563E1A">
        <w:t xml:space="preserve">de réinsertion socioéconomique </w:t>
      </w:r>
      <w:r w:rsidR="003C1EE1">
        <w:t>des enfants en situation de rue</w:t>
      </w:r>
      <w:r w:rsidR="00C067E3">
        <w:t xml:space="preserve"> 2021-2023,</w:t>
      </w:r>
      <w:r w:rsidR="00563E1A">
        <w:t xml:space="preserve"> inscrit dans le Plan d’Action </w:t>
      </w:r>
      <w:r w:rsidR="00C067E3">
        <w:t>Prioritaire Ajusté et Accéléré (PAPA) du Plan Sénégal Emergent (PSE), et axé autour de la communication, du retrait des enfants de la rue et de leur accompag</w:t>
      </w:r>
      <w:r w:rsidR="003C1EE1">
        <w:t>nement, ainsi que celui de leurs familles, de le</w:t>
      </w:r>
      <w:r w:rsidR="00C067E3">
        <w:t xml:space="preserve">urs communautés et des </w:t>
      </w:r>
      <w:r w:rsidR="00C067E3" w:rsidRPr="009B7139">
        <w:rPr>
          <w:i/>
          <w:iCs/>
        </w:rPr>
        <w:t>daara</w:t>
      </w:r>
      <w:r w:rsidR="009B7139" w:rsidRPr="009B7139">
        <w:rPr>
          <w:i/>
          <w:iCs/>
        </w:rPr>
        <w:t>s</w:t>
      </w:r>
      <w:r w:rsidR="00C067E3">
        <w:t>, en vue d</w:t>
      </w:r>
      <w:r w:rsidR="00B45096">
        <w:t>’</w:t>
      </w:r>
      <w:r w:rsidR="00C067E3">
        <w:t>as</w:t>
      </w:r>
      <w:r w:rsidR="003C1EE1">
        <w:t>surer leur réinsertion socioéco</w:t>
      </w:r>
      <w:r w:rsidR="00C067E3">
        <w:t>nomique ;</w:t>
      </w:r>
    </w:p>
    <w:p w14:paraId="7FF2D477" w14:textId="038E53BE" w:rsidR="00C067E3" w:rsidRDefault="003E7905" w:rsidP="003E7905">
      <w:pPr>
        <w:pStyle w:val="Bullet1G"/>
        <w:numPr>
          <w:ilvl w:val="0"/>
          <w:numId w:val="0"/>
        </w:numPr>
        <w:tabs>
          <w:tab w:val="left" w:pos="1701"/>
        </w:tabs>
        <w:ind w:left="1701" w:hanging="170"/>
      </w:pPr>
      <w:r>
        <w:t>•</w:t>
      </w:r>
      <w:r>
        <w:tab/>
      </w:r>
      <w:r w:rsidR="003C1EE1">
        <w:t xml:space="preserve">Une campagne </w:t>
      </w:r>
      <w:r w:rsidR="00C067E3">
        <w:t>de</w:t>
      </w:r>
      <w:r w:rsidR="003C1EE1">
        <w:t xml:space="preserve"> communication </w:t>
      </w:r>
      <w:r w:rsidR="00C067E3">
        <w:t>a été initiée pour informer les communautés sur les dangers et conséquences de 1</w:t>
      </w:r>
      <w:r w:rsidR="005A37C6">
        <w:t>’</w:t>
      </w:r>
      <w:r w:rsidR="00C067E3">
        <w:t>exploita</w:t>
      </w:r>
      <w:r w:rsidR="00563E1A">
        <w:t>tion et la maltraitance des enfants talibés et pour susciter 1</w:t>
      </w:r>
      <w:r w:rsidR="00B45096">
        <w:t>’</w:t>
      </w:r>
      <w:r w:rsidR="00563E1A">
        <w:t>adhésion</w:t>
      </w:r>
      <w:r w:rsidR="00C067E3">
        <w:t xml:space="preserve"> des communautés au Projet</w:t>
      </w:r>
      <w:r>
        <w:t xml:space="preserve"> </w:t>
      </w:r>
      <w:r w:rsidR="00C067E3">
        <w:t>« Zéro enfant dans la rue</w:t>
      </w:r>
      <w:r>
        <w:t xml:space="preserve"> </w:t>
      </w:r>
      <w:r w:rsidR="00C067E3">
        <w:t>».</w:t>
      </w:r>
    </w:p>
    <w:p w14:paraId="21CDD23E" w14:textId="68FEE7D8" w:rsidR="00C067E3" w:rsidRDefault="003E7905" w:rsidP="003E7905">
      <w:pPr>
        <w:pStyle w:val="SingleTxtG"/>
      </w:pPr>
      <w:r>
        <w:t>23.</w:t>
      </w:r>
      <w:r>
        <w:tab/>
      </w:r>
      <w:r w:rsidR="003C1EE1">
        <w:t xml:space="preserve">Le </w:t>
      </w:r>
      <w:r w:rsidR="00C067E3">
        <w:t>MFFGPE a renforcé, en 2020, les capacités des agents de la Brigade Spéciale des Mineurs pour favoriser leur implication dans les opérations de retrait et de facili</w:t>
      </w:r>
      <w:r w:rsidR="006E0211">
        <w:t>ter les procédures de poursuite :</w:t>
      </w:r>
    </w:p>
    <w:p w14:paraId="7007557C" w14:textId="7A1FE798" w:rsidR="00C067E3" w:rsidRDefault="003E7905" w:rsidP="003E7905">
      <w:pPr>
        <w:pStyle w:val="Bullet1G"/>
        <w:numPr>
          <w:ilvl w:val="0"/>
          <w:numId w:val="0"/>
        </w:numPr>
        <w:tabs>
          <w:tab w:val="left" w:pos="1701"/>
        </w:tabs>
        <w:ind w:left="1701" w:hanging="170"/>
      </w:pPr>
      <w:r>
        <w:t>•</w:t>
      </w:r>
      <w:r>
        <w:tab/>
      </w:r>
      <w:r w:rsidR="00C067E3">
        <w:t xml:space="preserve">En 2021, le département a lancé le </w:t>
      </w:r>
      <w:r w:rsidR="00563E1A">
        <w:t>Programme</w:t>
      </w:r>
      <w:r w:rsidR="00C067E3">
        <w:t xml:space="preserve"> national d</w:t>
      </w:r>
      <w:r w:rsidR="005A37C6">
        <w:t>’</w:t>
      </w:r>
      <w:r w:rsidR="003C1EE1">
        <w:t xml:space="preserve">appui en denrées alimentaires </w:t>
      </w:r>
      <w:r w:rsidR="00C067E3">
        <w:t>et produits d</w:t>
      </w:r>
      <w:r w:rsidR="005A37C6">
        <w:t>’</w:t>
      </w:r>
      <w:r w:rsidR="00C067E3">
        <w:t>hygiène qui a permis d</w:t>
      </w:r>
      <w:r w:rsidR="005A37C6">
        <w:t>’</w:t>
      </w:r>
      <w:r w:rsidR="00C067E3">
        <w:t>améliorer les conditions de vie et d</w:t>
      </w:r>
      <w:r w:rsidR="005A37C6">
        <w:t>’</w:t>
      </w:r>
      <w:r w:rsidR="00C067E3">
        <w:t>apprentissage de 10</w:t>
      </w:r>
      <w:r w:rsidR="005D6DBE">
        <w:t> </w:t>
      </w:r>
      <w:r w:rsidR="00C067E3">
        <w:t>934 enfants (3</w:t>
      </w:r>
      <w:r w:rsidR="005D6DBE">
        <w:t> </w:t>
      </w:r>
      <w:r w:rsidR="00C067E3">
        <w:t>786 filles et 7</w:t>
      </w:r>
      <w:r w:rsidR="005D6DBE">
        <w:t> </w:t>
      </w:r>
      <w:r w:rsidR="00C067E3">
        <w:t>148 garçons), répartis da</w:t>
      </w:r>
      <w:r w:rsidR="003C1EE1">
        <w:t xml:space="preserve">ns 215 </w:t>
      </w:r>
      <w:r w:rsidR="003C1EE1" w:rsidRPr="009B7139">
        <w:rPr>
          <w:i/>
          <w:iCs/>
        </w:rPr>
        <w:t>daara</w:t>
      </w:r>
      <w:r w:rsidR="009B7139">
        <w:rPr>
          <w:i/>
          <w:iCs/>
        </w:rPr>
        <w:t>s</w:t>
      </w:r>
      <w:r w:rsidR="003C1EE1" w:rsidRPr="009B7139">
        <w:rPr>
          <w:i/>
          <w:iCs/>
        </w:rPr>
        <w:t xml:space="preserve"> </w:t>
      </w:r>
      <w:r w:rsidR="003C1EE1">
        <w:t xml:space="preserve">de quatre régions </w:t>
      </w:r>
      <w:r w:rsidR="00C067E3">
        <w:t>pourvoyeuses (Dakar, Fatick, Kaolack et Matam)</w:t>
      </w:r>
      <w:r>
        <w:t xml:space="preserve"> </w:t>
      </w:r>
      <w:r w:rsidR="00C067E3">
        <w:t>;</w:t>
      </w:r>
    </w:p>
    <w:p w14:paraId="64676264" w14:textId="659A3AB2" w:rsidR="00C067E3" w:rsidRDefault="003E7905" w:rsidP="003E7905">
      <w:pPr>
        <w:pStyle w:val="Bullet1G"/>
        <w:numPr>
          <w:ilvl w:val="0"/>
          <w:numId w:val="0"/>
        </w:numPr>
        <w:tabs>
          <w:tab w:val="left" w:pos="1701"/>
        </w:tabs>
        <w:suppressAutoHyphens w:val="0"/>
        <w:kinsoku/>
        <w:overflowPunct/>
        <w:autoSpaceDE/>
        <w:autoSpaceDN/>
        <w:adjustRightInd/>
        <w:snapToGrid/>
        <w:spacing w:after="200" w:line="276" w:lineRule="auto"/>
        <w:ind w:left="1701" w:hanging="170"/>
      </w:pPr>
      <w:r>
        <w:t>•</w:t>
      </w:r>
      <w:r>
        <w:tab/>
      </w:r>
      <w:r w:rsidR="00563E1A">
        <w:t xml:space="preserve">Le Ministère </w:t>
      </w:r>
      <w:r w:rsidR="00C067E3">
        <w:t>met à profit l</w:t>
      </w:r>
      <w:r w:rsidR="005A37C6">
        <w:t>’</w:t>
      </w:r>
      <w:r w:rsidR="00C067E3">
        <w:t>engagement des collectivités terri</w:t>
      </w:r>
      <w:r w:rsidR="00563E1A">
        <w:t>toriales et des communautés</w:t>
      </w:r>
      <w:r w:rsidR="00563E1A">
        <w:tab/>
        <w:t xml:space="preserve">à </w:t>
      </w:r>
      <w:r w:rsidR="00C067E3">
        <w:t>accom</w:t>
      </w:r>
      <w:r w:rsidR="00563E1A">
        <w:t>pagner la politique de l</w:t>
      </w:r>
      <w:r w:rsidR="005A37C6">
        <w:t>’</w:t>
      </w:r>
      <w:r w:rsidR="00367611">
        <w:t>État</w:t>
      </w:r>
      <w:r w:rsidR="00563E1A">
        <w:t xml:space="preserve">, à </w:t>
      </w:r>
      <w:r w:rsidR="00C067E3">
        <w:t>travers</w:t>
      </w:r>
      <w:r w:rsidR="003C1EE1">
        <w:t xml:space="preserve"> </w:t>
      </w:r>
      <w:r w:rsidR="00C067E3">
        <w:t>1</w:t>
      </w:r>
      <w:r w:rsidR="005A37C6">
        <w:t>’</w:t>
      </w:r>
      <w:r w:rsidR="00C067E3">
        <w:t>accompagnement de la Mairie de Dakar dans 1</w:t>
      </w:r>
      <w:r w:rsidR="005A37C6">
        <w:t>’</w:t>
      </w:r>
      <w:r w:rsidR="00C067E3">
        <w:t>élaboration des document</w:t>
      </w:r>
      <w:r w:rsidR="003C1EE1">
        <w:t>s du projet</w:t>
      </w:r>
      <w:r>
        <w:t xml:space="preserve"> </w:t>
      </w:r>
      <w:r w:rsidR="003C1EE1">
        <w:t xml:space="preserve">« Maison </w:t>
      </w:r>
      <w:r w:rsidR="00C067E3">
        <w:t>de l</w:t>
      </w:r>
      <w:r w:rsidR="005A37C6">
        <w:t>’</w:t>
      </w:r>
      <w:r w:rsidR="00C067E3">
        <w:t>enfant</w:t>
      </w:r>
      <w:r>
        <w:t xml:space="preserve"> </w:t>
      </w:r>
      <w:r w:rsidR="00C067E3">
        <w:t>», destiné à accompagner les initiatives zéro enfant en situation et une ville sans enfants en situations de rue.</w:t>
      </w:r>
      <w:r w:rsidR="00367611">
        <w:t xml:space="preserve"> </w:t>
      </w:r>
    </w:p>
    <w:p w14:paraId="6D368957" w14:textId="0668F155" w:rsidR="00C067E3" w:rsidRDefault="003E7905" w:rsidP="003E7905">
      <w:pPr>
        <w:pStyle w:val="SingleTxtG"/>
      </w:pPr>
      <w:r>
        <w:t>24.</w:t>
      </w:r>
      <w:r>
        <w:tab/>
      </w:r>
      <w:r w:rsidR="00563E1A">
        <w:t>Estimé à 1</w:t>
      </w:r>
      <w:r w:rsidR="005D6DBE">
        <w:t> </w:t>
      </w:r>
      <w:r w:rsidR="00563E1A">
        <w:t>500</w:t>
      </w:r>
      <w:r w:rsidR="005D6DBE">
        <w:t> </w:t>
      </w:r>
      <w:r w:rsidR="00563E1A">
        <w:t>000</w:t>
      </w:r>
      <w:r w:rsidR="005D6DBE">
        <w:t> </w:t>
      </w:r>
      <w:r w:rsidR="00563E1A">
        <w:t>000</w:t>
      </w:r>
      <w:r w:rsidR="003C1EE1">
        <w:t xml:space="preserve"> </w:t>
      </w:r>
      <w:r w:rsidR="00563E1A">
        <w:t>FCFA pour une durée</w:t>
      </w:r>
      <w:r w:rsidR="00C067E3">
        <w:t xml:space="preserve"> de 36</w:t>
      </w:r>
      <w:r w:rsidR="005D6DBE">
        <w:t> </w:t>
      </w:r>
      <w:r w:rsidR="00C067E3">
        <w:t>mois, le projet aura pour bénéficiaires directs 10</w:t>
      </w:r>
      <w:r w:rsidR="005D6DBE">
        <w:t> </w:t>
      </w:r>
      <w:r w:rsidR="00C067E3">
        <w:t xml:space="preserve">000 enfants vivant dans </w:t>
      </w:r>
      <w:r w:rsidR="003C1EE1">
        <w:t>le terr</w:t>
      </w:r>
      <w:r w:rsidR="00C067E3">
        <w:t>itorial communal de la Ville de Dakar et 7 communes pour une phase pilote.</w:t>
      </w:r>
    </w:p>
    <w:p w14:paraId="603FC7D6" w14:textId="69B42EB3" w:rsidR="00C067E3" w:rsidRPr="00575565" w:rsidRDefault="003E7905" w:rsidP="00BB3B59">
      <w:pPr>
        <w:pStyle w:val="H4G"/>
      </w:pPr>
      <w:r>
        <w:lastRenderedPageBreak/>
        <w:tab/>
      </w:r>
      <w:r>
        <w:tab/>
      </w:r>
      <w:r w:rsidR="00C067E3" w:rsidRPr="006E0211">
        <w:t>Sur la protection des enfants</w:t>
      </w:r>
      <w:r w:rsidR="006E0211" w:rsidRPr="006E0211">
        <w:t xml:space="preserve"> en ligne </w:t>
      </w:r>
    </w:p>
    <w:p w14:paraId="09E2590D" w14:textId="4ADB3D09" w:rsidR="00C067E3" w:rsidRDefault="003E7905" w:rsidP="003E7905">
      <w:pPr>
        <w:pStyle w:val="Bullet1G"/>
        <w:numPr>
          <w:ilvl w:val="0"/>
          <w:numId w:val="0"/>
        </w:numPr>
        <w:tabs>
          <w:tab w:val="left" w:pos="1701"/>
        </w:tabs>
        <w:ind w:left="1701" w:hanging="170"/>
      </w:pPr>
      <w:r>
        <w:t>•</w:t>
      </w:r>
      <w:r>
        <w:tab/>
      </w:r>
      <w:r w:rsidR="00ED76B9">
        <w:t>En</w:t>
      </w:r>
      <w:r w:rsidR="00563E1A">
        <w:t xml:space="preserve"> 2020, le Ministère a déployé, en partenariat avec Internet Watch Fondation, un portail</w:t>
      </w:r>
      <w:r w:rsidR="00C067E3">
        <w:t xml:space="preserve"> de signal</w:t>
      </w:r>
      <w:r w:rsidR="00563E1A">
        <w:t xml:space="preserve">ement et de retrait </w:t>
      </w:r>
      <w:r w:rsidR="00C067E3">
        <w:t>d</w:t>
      </w:r>
      <w:r w:rsidR="005A37C6">
        <w:t>’</w:t>
      </w:r>
      <w:r w:rsidR="00C067E3">
        <w:t>imag</w:t>
      </w:r>
      <w:r w:rsidR="00ED76B9">
        <w:t>es ou de vidéos d</w:t>
      </w:r>
      <w:r w:rsidR="005A37C6">
        <w:t>’</w:t>
      </w:r>
      <w:r w:rsidR="00ED76B9">
        <w:t xml:space="preserve">abus sexuels </w:t>
      </w:r>
      <w:r w:rsidR="00C067E3">
        <w:t>s</w:t>
      </w:r>
      <w:r w:rsidR="00563E1A">
        <w:t xml:space="preserve">ur enfants diffusés en ligne. </w:t>
      </w:r>
      <w:r w:rsidR="00C067E3">
        <w:t>Ce portail</w:t>
      </w:r>
      <w:r w:rsidR="00563E1A">
        <w:t xml:space="preserve">, premier du genre au Sénégal, </w:t>
      </w:r>
      <w:r w:rsidR="00C067E3">
        <w:t>est un ou</w:t>
      </w:r>
      <w:r w:rsidR="00563E1A">
        <w:t xml:space="preserve">til qui permet à toute personne de signaler, de façon anonyme ou </w:t>
      </w:r>
      <w:r w:rsidR="00ED76B9">
        <w:t xml:space="preserve">pas, </w:t>
      </w:r>
      <w:r w:rsidR="00563E1A">
        <w:t xml:space="preserve">des contenus </w:t>
      </w:r>
      <w:r w:rsidR="00ED76B9">
        <w:t xml:space="preserve">inappropriés qui </w:t>
      </w:r>
      <w:r w:rsidR="00C067E3">
        <w:t>metten</w:t>
      </w:r>
      <w:r w:rsidR="00563E1A">
        <w:t xml:space="preserve">t en </w:t>
      </w:r>
      <w:r w:rsidR="00ED76B9">
        <w:t xml:space="preserve">scène </w:t>
      </w:r>
      <w:r w:rsidR="00C067E3">
        <w:t>des enfants victimes</w:t>
      </w:r>
      <w:r w:rsidR="005A7376">
        <w:t xml:space="preserve"> d</w:t>
      </w:r>
      <w:r w:rsidR="005A37C6">
        <w:t>’</w:t>
      </w:r>
      <w:r w:rsidR="005A7376">
        <w:t>abus sexuels sur internet. Il</w:t>
      </w:r>
      <w:r w:rsidR="00C067E3">
        <w:t xml:space="preserve"> permet automatiquement de faire les investigations nécessaires et de supprimer ce contenu pour protéger l</w:t>
      </w:r>
      <w:r w:rsidR="005A37C6">
        <w:t>’</w:t>
      </w:r>
      <w:r w:rsidR="00C067E3">
        <w:t>identité et la dignité de l</w:t>
      </w:r>
      <w:r w:rsidR="005A37C6">
        <w:t>’</w:t>
      </w:r>
      <w:r w:rsidR="00C067E3">
        <w:t>enfant</w:t>
      </w:r>
      <w:r>
        <w:t xml:space="preserve"> </w:t>
      </w:r>
      <w:r w:rsidR="00C067E3">
        <w:t>;</w:t>
      </w:r>
    </w:p>
    <w:p w14:paraId="4B7F084F" w14:textId="31ACCAE4" w:rsidR="00C067E3" w:rsidRDefault="003E7905" w:rsidP="003E7905">
      <w:pPr>
        <w:pStyle w:val="Bullet1G"/>
        <w:numPr>
          <w:ilvl w:val="0"/>
          <w:numId w:val="0"/>
        </w:numPr>
        <w:tabs>
          <w:tab w:val="left" w:pos="1701"/>
        </w:tabs>
        <w:ind w:left="1701" w:hanging="170"/>
      </w:pPr>
      <w:r>
        <w:t>•</w:t>
      </w:r>
      <w:r>
        <w:tab/>
      </w:r>
      <w:r w:rsidR="00563E1A">
        <w:t xml:space="preserve">De </w:t>
      </w:r>
      <w:r w:rsidR="00C067E3">
        <w:t>p</w:t>
      </w:r>
      <w:r w:rsidR="00563E1A">
        <w:t xml:space="preserve">lus, le </w:t>
      </w:r>
      <w:r w:rsidR="00ED76B9">
        <w:t>MFFGPE a</w:t>
      </w:r>
      <w:r w:rsidR="00563E1A">
        <w:t xml:space="preserve"> implémenté un </w:t>
      </w:r>
      <w:r w:rsidR="00C067E3">
        <w:t>P</w:t>
      </w:r>
      <w:r w:rsidR="00563E1A">
        <w:t>lan d</w:t>
      </w:r>
      <w:r w:rsidR="00B45096">
        <w:t>’</w:t>
      </w:r>
      <w:r w:rsidR="00563E1A">
        <w:t xml:space="preserve">action national </w:t>
      </w:r>
      <w:r w:rsidR="00C067E3">
        <w:t>sur la</w:t>
      </w:r>
      <w:r w:rsidR="005A7376">
        <w:t xml:space="preserve"> </w:t>
      </w:r>
      <w:r w:rsidR="00563E1A">
        <w:t>protection</w:t>
      </w:r>
      <w:r w:rsidR="00C067E3">
        <w:t xml:space="preserve"> des enfants en ligne (PEL) et a souscrit un programme africain pour la prévention et la lutte contre 1</w:t>
      </w:r>
      <w:r w:rsidR="00B45096">
        <w:t>’</w:t>
      </w:r>
      <w:r w:rsidR="00C067E3">
        <w:t>exploitation sexuelle et des enfants en ligne (ESEL) ;</w:t>
      </w:r>
    </w:p>
    <w:p w14:paraId="282BD1C9" w14:textId="3C4C4F0E" w:rsidR="00C067E3" w:rsidRDefault="003E7905" w:rsidP="003E7905">
      <w:pPr>
        <w:pStyle w:val="Bullet1G"/>
        <w:numPr>
          <w:ilvl w:val="0"/>
          <w:numId w:val="0"/>
        </w:numPr>
        <w:tabs>
          <w:tab w:val="left" w:pos="1701"/>
        </w:tabs>
        <w:ind w:left="1701" w:hanging="170"/>
      </w:pPr>
      <w:r>
        <w:t>•</w:t>
      </w:r>
      <w:r>
        <w:tab/>
      </w:r>
      <w:r w:rsidR="00563E1A">
        <w:t xml:space="preserve">• Pour faire connaître cet outil aux </w:t>
      </w:r>
      <w:r w:rsidR="00C067E3">
        <w:t>enfant</w:t>
      </w:r>
      <w:r w:rsidR="00563E1A">
        <w:t>s qui en sont les pre</w:t>
      </w:r>
      <w:r w:rsidR="00EB6E84">
        <w:t>mi</w:t>
      </w:r>
      <w:r w:rsidR="00563E1A">
        <w:t xml:space="preserve">ers bénéficiaires, le </w:t>
      </w:r>
      <w:r w:rsidR="00ED76B9">
        <w:t xml:space="preserve">département </w:t>
      </w:r>
      <w:r w:rsidR="00563E1A">
        <w:t xml:space="preserve">a initié, en collaboration avec Save </w:t>
      </w:r>
      <w:r w:rsidR="00C067E3">
        <w:t>the</w:t>
      </w:r>
      <w:r w:rsidR="00EB6E84">
        <w:t xml:space="preserve"> </w:t>
      </w:r>
      <w:proofErr w:type="spellStart"/>
      <w:r w:rsidR="00C067E3">
        <w:t>Children</w:t>
      </w:r>
      <w:proofErr w:type="spellEnd"/>
      <w:r w:rsidR="00C067E3">
        <w:t>, un projet dénommé «</w:t>
      </w:r>
      <w:r w:rsidR="00297D89">
        <w:t> </w:t>
      </w:r>
      <w:proofErr w:type="spellStart"/>
      <w:r w:rsidR="00C067E3" w:rsidRPr="003E7905">
        <w:rPr>
          <w:i/>
          <w:iCs/>
        </w:rPr>
        <w:t>sella</w:t>
      </w:r>
      <w:r w:rsidR="00EB6E84" w:rsidRPr="003E7905">
        <w:rPr>
          <w:i/>
          <w:iCs/>
        </w:rPr>
        <w:t>l</w:t>
      </w:r>
      <w:proofErr w:type="spellEnd"/>
      <w:r w:rsidR="00C067E3" w:rsidRPr="003E7905">
        <w:rPr>
          <w:i/>
          <w:iCs/>
        </w:rPr>
        <w:t xml:space="preserve"> net</w:t>
      </w:r>
      <w:r w:rsidR="00C067E3">
        <w:t xml:space="preserve"> ». 24 enfants et jeunes, dont 10 garçons, ont ainsi été formés sur les dangers de l</w:t>
      </w:r>
      <w:r w:rsidR="005A37C6">
        <w:t>’</w:t>
      </w:r>
      <w:r w:rsidR="00C067E3">
        <w:t>internet et ont participé à la conception des messages clés pour la compagne de vulgarisation du portail. Ces enfants vont servir de relais auprès de leurs pairs pour faire connaitre le portail de signalement, et para</w:t>
      </w:r>
      <w:r w:rsidR="00EB6E84">
        <w:t>ll</w:t>
      </w:r>
      <w:r w:rsidR="00C067E3">
        <w:t>èlement, une agence de communication a été recrutée pour développer la campagne, sur la base des messages conçus par lesdits enfants et jeunes ;</w:t>
      </w:r>
    </w:p>
    <w:p w14:paraId="341BCF15" w14:textId="61FE6CB8" w:rsidR="00C067E3" w:rsidRDefault="003E7905" w:rsidP="003E7905">
      <w:pPr>
        <w:pStyle w:val="Bullet1G"/>
        <w:numPr>
          <w:ilvl w:val="0"/>
          <w:numId w:val="0"/>
        </w:numPr>
        <w:tabs>
          <w:tab w:val="left" w:pos="1701"/>
        </w:tabs>
        <w:ind w:left="1701" w:hanging="170"/>
      </w:pPr>
      <w:r>
        <w:t>•</w:t>
      </w:r>
      <w:r>
        <w:tab/>
      </w:r>
      <w:r w:rsidR="00EB6E84">
        <w:t>D</w:t>
      </w:r>
      <w:r w:rsidR="00C067E3">
        <w:t>e plus, une étude sur la connaissance et l</w:t>
      </w:r>
      <w:r w:rsidR="005A37C6">
        <w:t>’</w:t>
      </w:r>
      <w:r w:rsidR="00C067E3">
        <w:t>utilisation d</w:t>
      </w:r>
      <w:r w:rsidR="00563E1A">
        <w:t>e cette plateforme a été lancée</w:t>
      </w:r>
      <w:r w:rsidR="00C067E3">
        <w:t xml:space="preserve"> auprès de 100 enfants et jeunes afin de</w:t>
      </w:r>
      <w:r w:rsidR="00563E1A">
        <w:t xml:space="preserve"> mesurer les difficultés liées à son utilisation. </w:t>
      </w:r>
      <w:r w:rsidR="00C067E3">
        <w:t xml:space="preserve">Les </w:t>
      </w:r>
      <w:r w:rsidR="00563E1A">
        <w:t xml:space="preserve">recommandations y afférentes </w:t>
      </w:r>
      <w:r w:rsidR="00C067E3">
        <w:t>permettront d</w:t>
      </w:r>
      <w:r w:rsidR="00B45096">
        <w:t>’</w:t>
      </w:r>
      <w:r w:rsidR="00C067E3">
        <w:t>améliorer la page d</w:t>
      </w:r>
      <w:r w:rsidR="005D6DBE">
        <w:t>’</w:t>
      </w:r>
      <w:r w:rsidR="00C067E3">
        <w:t>accueil du portail ;</w:t>
      </w:r>
    </w:p>
    <w:p w14:paraId="2FF5B3D9" w14:textId="59F5A5A6" w:rsidR="00C067E3" w:rsidRDefault="003E7905" w:rsidP="003E7905">
      <w:pPr>
        <w:pStyle w:val="Bullet1G"/>
        <w:numPr>
          <w:ilvl w:val="0"/>
          <w:numId w:val="0"/>
        </w:numPr>
        <w:tabs>
          <w:tab w:val="left" w:pos="1701"/>
        </w:tabs>
        <w:ind w:left="1701" w:hanging="170"/>
      </w:pPr>
      <w:r>
        <w:t>•</w:t>
      </w:r>
      <w:r>
        <w:tab/>
      </w:r>
      <w:r w:rsidR="00C067E3">
        <w:t xml:space="preserve">Un quizz éducatif </w:t>
      </w:r>
      <w:proofErr w:type="spellStart"/>
      <w:r w:rsidR="00C067E3">
        <w:t>p</w:t>
      </w:r>
      <w:r w:rsidR="00EB6E84">
        <w:t>our</w:t>
      </w:r>
      <w:r w:rsidR="00C067E3">
        <w:t>·promouvoir</w:t>
      </w:r>
      <w:proofErr w:type="spellEnd"/>
      <w:r w:rsidR="00ED76B9">
        <w:t xml:space="preserve"> les droits de l</w:t>
      </w:r>
      <w:r w:rsidR="005A37C6">
        <w:t>’</w:t>
      </w:r>
      <w:r w:rsidR="00ED76B9">
        <w:t xml:space="preserve">enfant </w:t>
      </w:r>
      <w:r w:rsidR="00C067E3">
        <w:t xml:space="preserve">à travers le jeu a été élaboré, en partenariat avec </w:t>
      </w:r>
      <w:r w:rsidR="00C067E3" w:rsidRPr="00575565">
        <w:rPr>
          <w:i/>
          <w:iCs/>
        </w:rPr>
        <w:t xml:space="preserve">Social change </w:t>
      </w:r>
      <w:proofErr w:type="spellStart"/>
      <w:r w:rsidR="00C067E3" w:rsidRPr="00575565">
        <w:rPr>
          <w:i/>
          <w:iCs/>
        </w:rPr>
        <w:t>factory</w:t>
      </w:r>
      <w:proofErr w:type="spellEnd"/>
      <w:r w:rsidR="00C067E3">
        <w:t xml:space="preserve">. Une application mobile « </w:t>
      </w:r>
      <w:proofErr w:type="spellStart"/>
      <w:r w:rsidR="00C067E3" w:rsidRPr="003E7905">
        <w:rPr>
          <w:i/>
          <w:iCs/>
        </w:rPr>
        <w:t>Yaa</w:t>
      </w:r>
      <w:proofErr w:type="spellEnd"/>
      <w:r w:rsidR="00C067E3" w:rsidRPr="003E7905">
        <w:rPr>
          <w:i/>
          <w:iCs/>
        </w:rPr>
        <w:t xml:space="preserve"> Ma </w:t>
      </w:r>
      <w:proofErr w:type="spellStart"/>
      <w:r w:rsidR="00C067E3" w:rsidRPr="003E7905">
        <w:rPr>
          <w:i/>
          <w:iCs/>
        </w:rPr>
        <w:t>Gena</w:t>
      </w:r>
      <w:proofErr w:type="spellEnd"/>
      <w:r w:rsidR="00C067E3" w:rsidRPr="003E7905">
        <w:rPr>
          <w:i/>
          <w:iCs/>
        </w:rPr>
        <w:t xml:space="preserve"> </w:t>
      </w:r>
      <w:proofErr w:type="spellStart"/>
      <w:r w:rsidR="00C067E3" w:rsidRPr="003E7905">
        <w:rPr>
          <w:i/>
          <w:iCs/>
        </w:rPr>
        <w:t>Xam</w:t>
      </w:r>
      <w:proofErr w:type="spellEnd"/>
      <w:r w:rsidR="00C067E3">
        <w:t xml:space="preserve"> »</w:t>
      </w:r>
      <w:r w:rsidR="00EB6E84">
        <w:t xml:space="preserve"> </w:t>
      </w:r>
      <w:r w:rsidR="00C067E3">
        <w:t>(tu connais mieux que moi en wolof) a été créée et mise ne ligne pour accro</w:t>
      </w:r>
      <w:r w:rsidR="00EB6E84">
        <w:t>i</w:t>
      </w:r>
      <w:r w:rsidR="00C067E3">
        <w:t>tre 1</w:t>
      </w:r>
      <w:r w:rsidR="005A37C6">
        <w:t>’</w:t>
      </w:r>
      <w:r w:rsidR="00C067E3">
        <w:t>éducation et 1</w:t>
      </w:r>
      <w:r w:rsidR="005A37C6">
        <w:t>’</w:t>
      </w:r>
      <w:r w:rsidR="00C067E3">
        <w:t>éveil des enfants</w:t>
      </w:r>
      <w:r w:rsidR="00563E1A">
        <w:t xml:space="preserve"> et des adolescents. </w:t>
      </w:r>
      <w:r w:rsidR="00C067E3">
        <w:t>Cette application, disponible sur Play store, aide à faciliter l</w:t>
      </w:r>
      <w:r w:rsidR="005A37C6">
        <w:t>’</w:t>
      </w:r>
      <w:r w:rsidR="00C067E3">
        <w:t>accès à diverses source</w:t>
      </w:r>
      <w:r w:rsidR="00563E1A">
        <w:t>s et espaces d</w:t>
      </w:r>
      <w:r w:rsidR="00B45096">
        <w:t>’</w:t>
      </w:r>
      <w:r w:rsidR="00563E1A">
        <w:t xml:space="preserve">informations, </w:t>
      </w:r>
      <w:r w:rsidR="00C067E3">
        <w:t>d</w:t>
      </w:r>
      <w:r w:rsidR="005A37C6">
        <w:t>’</w:t>
      </w:r>
      <w:r w:rsidR="00C067E3">
        <w:t>apprentissage et</w:t>
      </w:r>
      <w:r w:rsidR="00EB6E84">
        <w:t xml:space="preserve"> </w:t>
      </w:r>
      <w:r w:rsidR="00C067E3">
        <w:t>d</w:t>
      </w:r>
      <w:r w:rsidR="005A37C6">
        <w:t>’</w:t>
      </w:r>
      <w:r w:rsidR="00C067E3">
        <w:t>expression entre autres.</w:t>
      </w:r>
    </w:p>
    <w:p w14:paraId="00015B43" w14:textId="6881105A" w:rsidR="00C067E3" w:rsidRPr="00575565" w:rsidRDefault="003E7905" w:rsidP="00BB3B59">
      <w:pPr>
        <w:pStyle w:val="H4G"/>
      </w:pPr>
      <w:r>
        <w:tab/>
      </w:r>
      <w:r>
        <w:tab/>
      </w:r>
      <w:r w:rsidR="00C067E3" w:rsidRPr="006E0211">
        <w:t>Sur la p</w:t>
      </w:r>
      <w:r w:rsidR="006E0211" w:rsidRPr="006E0211">
        <w:t xml:space="preserve">rotection contre les violences </w:t>
      </w:r>
    </w:p>
    <w:p w14:paraId="7FF719A2" w14:textId="21026311" w:rsidR="00C067E3" w:rsidRDefault="003E7905" w:rsidP="003E7905">
      <w:pPr>
        <w:pStyle w:val="Bullet1G"/>
        <w:numPr>
          <w:ilvl w:val="0"/>
          <w:numId w:val="0"/>
        </w:numPr>
        <w:tabs>
          <w:tab w:val="left" w:pos="1701"/>
        </w:tabs>
        <w:ind w:left="1701" w:hanging="170"/>
      </w:pPr>
      <w:r>
        <w:t>•</w:t>
      </w:r>
      <w:r>
        <w:tab/>
      </w:r>
      <w:r w:rsidR="006E0211">
        <w:t>D</w:t>
      </w:r>
      <w:r w:rsidR="00C067E3">
        <w:t>es progrès sont notés dans l</w:t>
      </w:r>
      <w:r w:rsidR="005A37C6">
        <w:t>’</w:t>
      </w:r>
      <w:r w:rsidR="00C067E3">
        <w:t xml:space="preserve">application de la loi </w:t>
      </w:r>
      <w:r w:rsidR="005D6DBE">
        <w:t>n</w:t>
      </w:r>
      <w:r w:rsidR="005D6DBE" w:rsidRPr="007B7306">
        <w:rPr>
          <w:vertAlign w:val="superscript"/>
        </w:rPr>
        <w:t>o</w:t>
      </w:r>
      <w:r w:rsidR="005D6DBE">
        <w:t> </w:t>
      </w:r>
      <w:r w:rsidR="00C067E3">
        <w:t xml:space="preserve">99-05 du 29 janvier 1999 modifiant le </w:t>
      </w:r>
      <w:r w:rsidR="00D32A56">
        <w:t xml:space="preserve">Code </w:t>
      </w:r>
      <w:r w:rsidR="00C067E3">
        <w:t xml:space="preserve">pénal et réprimant toutes les formes de mutilations </w:t>
      </w:r>
      <w:r w:rsidR="00ED76B9">
        <w:t>génitales féminines. En 2021, six personnes ont été</w:t>
      </w:r>
      <w:r w:rsidR="00C067E3">
        <w:t xml:space="preserve"> traduites et condamnées par les t</w:t>
      </w:r>
      <w:r w:rsidR="001D3DCA">
        <w:t>ri</w:t>
      </w:r>
      <w:r w:rsidR="00C067E3">
        <w:t xml:space="preserve">bunaux à </w:t>
      </w:r>
      <w:r w:rsidR="001D3DCA">
        <w:t>l</w:t>
      </w:r>
      <w:r w:rsidR="00C067E3">
        <w:t>a suite de cas d</w:t>
      </w:r>
      <w:r w:rsidR="005A37C6">
        <w:t>’</w:t>
      </w:r>
      <w:r w:rsidR="00C067E3">
        <w:t>excision dénoncés par les populations au niveau de la région de Dakar</w:t>
      </w:r>
      <w:r w:rsidR="005D6DBE">
        <w:t> </w:t>
      </w:r>
      <w:r w:rsidR="00C067E3">
        <w:t>;</w:t>
      </w:r>
    </w:p>
    <w:p w14:paraId="0D959718" w14:textId="51D3EB47" w:rsidR="00C067E3" w:rsidRDefault="003E7905" w:rsidP="003E7905">
      <w:pPr>
        <w:pStyle w:val="Bullet1G"/>
        <w:numPr>
          <w:ilvl w:val="0"/>
          <w:numId w:val="0"/>
        </w:numPr>
        <w:tabs>
          <w:tab w:val="left" w:pos="1701"/>
        </w:tabs>
        <w:ind w:left="1701" w:hanging="170"/>
      </w:pPr>
      <w:r>
        <w:t>•</w:t>
      </w:r>
      <w:r>
        <w:tab/>
      </w:r>
      <w:r w:rsidR="006E0211">
        <w:t>L</w:t>
      </w:r>
      <w:r w:rsidR="00C067E3">
        <w:t>a loi n</w:t>
      </w:r>
      <w:r w:rsidR="00297D89" w:rsidRPr="00575565">
        <w:rPr>
          <w:vertAlign w:val="superscript"/>
        </w:rPr>
        <w:t>o</w:t>
      </w:r>
      <w:r w:rsidR="00297D89">
        <w:t> </w:t>
      </w:r>
      <w:r w:rsidR="00C067E3">
        <w:t xml:space="preserve">2020-05 du 10 janvier 2020 modifiant la loi </w:t>
      </w:r>
      <w:r w:rsidR="005D6DBE">
        <w:t>n</w:t>
      </w:r>
      <w:r w:rsidR="005D6DBE" w:rsidRPr="00575565">
        <w:rPr>
          <w:vertAlign w:val="superscript"/>
        </w:rPr>
        <w:t>o</w:t>
      </w:r>
      <w:r w:rsidR="005D6DBE">
        <w:t> </w:t>
      </w:r>
      <w:r w:rsidR="00C067E3">
        <w:t>65-60 d</w:t>
      </w:r>
      <w:r w:rsidR="00ED76B9">
        <w:t xml:space="preserve">u 21 juillet 1965 portant Code pénal criminalisant intégralement le viol et la pédophilie </w:t>
      </w:r>
      <w:r w:rsidR="00C067E3">
        <w:t>a été adoptée et promulguée, avec des sanctions pouvant a</w:t>
      </w:r>
      <w:r w:rsidR="001D3DCA">
        <w:t>l</w:t>
      </w:r>
      <w:r w:rsidR="00C067E3">
        <w:t>ler de 10 à 20 ans de réclusion crimi</w:t>
      </w:r>
      <w:r w:rsidR="00ED76B9">
        <w:t xml:space="preserve">nelle. En cas de circonstances </w:t>
      </w:r>
      <w:r w:rsidR="00C067E3">
        <w:t>aggravantes, les coupables seront</w:t>
      </w:r>
      <w:r w:rsidR="001D3DCA">
        <w:t xml:space="preserve"> </w:t>
      </w:r>
      <w:r w:rsidR="00C067E3">
        <w:t>punis de la peine de la réclusion criminelle à perpétuité. Sa vulgarisation est en cours, notamment lors des 16</w:t>
      </w:r>
      <w:r w:rsidR="005D6DBE">
        <w:t> </w:t>
      </w:r>
      <w:r w:rsidR="00C067E3">
        <w:t>jo</w:t>
      </w:r>
      <w:r w:rsidR="00ED76B9">
        <w:t>urs d</w:t>
      </w:r>
      <w:r w:rsidR="005A37C6">
        <w:t>’</w:t>
      </w:r>
      <w:r w:rsidR="00ED76B9">
        <w:t xml:space="preserve">activisme </w:t>
      </w:r>
      <w:r w:rsidR="00C067E3">
        <w:t>contre les violences faites aux femmes et aux jeunes f</w:t>
      </w:r>
      <w:r w:rsidR="001D3DCA">
        <w:t>i</w:t>
      </w:r>
      <w:r w:rsidR="00C067E3">
        <w:t>lles ;</w:t>
      </w:r>
    </w:p>
    <w:p w14:paraId="3ED235F5" w14:textId="323C2967" w:rsidR="00C067E3" w:rsidRDefault="003E7905" w:rsidP="003E7905">
      <w:pPr>
        <w:pStyle w:val="Bullet1G"/>
        <w:numPr>
          <w:ilvl w:val="0"/>
          <w:numId w:val="0"/>
        </w:numPr>
        <w:tabs>
          <w:tab w:val="left" w:pos="1701"/>
        </w:tabs>
        <w:ind w:left="1701" w:hanging="170"/>
      </w:pPr>
      <w:r>
        <w:t>•</w:t>
      </w:r>
      <w:r>
        <w:tab/>
      </w:r>
      <w:r w:rsidR="006E0211">
        <w:t>E</w:t>
      </w:r>
      <w:r w:rsidR="00C067E3">
        <w:t>n 2020, l</w:t>
      </w:r>
      <w:r w:rsidR="005A37C6">
        <w:t>’</w:t>
      </w:r>
      <w:r w:rsidR="00C067E3">
        <w:t>agenda de la jeune fille a été élaboré avec la participation effective des filles des 14 régions du Sénégal. Cet agenda a pour objectif de contribuer à la réalisat</w:t>
      </w:r>
      <w:r w:rsidR="00ED76B9">
        <w:t>ion des aspirations et l</w:t>
      </w:r>
      <w:r w:rsidR="005A37C6">
        <w:t>’</w:t>
      </w:r>
      <w:r w:rsidR="00ED76B9">
        <w:t xml:space="preserve">épanouissement </w:t>
      </w:r>
      <w:r w:rsidR="00C067E3">
        <w:t>de</w:t>
      </w:r>
      <w:r w:rsidR="00ED76B9">
        <w:t xml:space="preserve"> la fille, en</w:t>
      </w:r>
      <w:r w:rsidR="00C067E3">
        <w:t xml:space="preserve"> identifiant les opportunités et les contraintes à travers un plaidoyer soutenu et une mobilisation publique sur 1</w:t>
      </w:r>
      <w:r w:rsidR="005A37C6">
        <w:t>’</w:t>
      </w:r>
      <w:r w:rsidR="00C067E3">
        <w:t>urgence de la problématique des filles. Ainsi, le relèvement de 1</w:t>
      </w:r>
      <w:r w:rsidR="005A37C6">
        <w:t>’</w:t>
      </w:r>
      <w:r w:rsidR="00C067E3">
        <w:t>âge légal du mariage a été demandé ;</w:t>
      </w:r>
    </w:p>
    <w:p w14:paraId="6442B997" w14:textId="5C8E04AD" w:rsidR="00C067E3" w:rsidRDefault="003E7905" w:rsidP="003E7905">
      <w:pPr>
        <w:pStyle w:val="Bullet1G"/>
        <w:numPr>
          <w:ilvl w:val="0"/>
          <w:numId w:val="0"/>
        </w:numPr>
        <w:tabs>
          <w:tab w:val="left" w:pos="1701"/>
        </w:tabs>
        <w:suppressAutoHyphens w:val="0"/>
        <w:kinsoku/>
        <w:overflowPunct/>
        <w:autoSpaceDE/>
        <w:autoSpaceDN/>
        <w:adjustRightInd/>
        <w:snapToGrid/>
        <w:spacing w:after="200" w:line="276" w:lineRule="auto"/>
        <w:ind w:left="1701" w:hanging="170"/>
      </w:pPr>
      <w:r>
        <w:t>•</w:t>
      </w:r>
      <w:r>
        <w:tab/>
      </w:r>
      <w:r w:rsidR="006E0211">
        <w:t>U</w:t>
      </w:r>
      <w:r w:rsidR="00C067E3">
        <w:t>n projet de construction et d</w:t>
      </w:r>
      <w:r w:rsidR="005A37C6">
        <w:t>’</w:t>
      </w:r>
      <w:r w:rsidR="00C067E3">
        <w:t>équipement d</w:t>
      </w:r>
      <w:r w:rsidR="005A37C6">
        <w:t>’</w:t>
      </w:r>
      <w:r w:rsidR="00C067E3">
        <w:t xml:space="preserve">un centre national de prise en charge holistique des victimes de violences basées sur le genre « </w:t>
      </w:r>
      <w:r w:rsidR="00C067E3" w:rsidRPr="003E7905">
        <w:rPr>
          <w:i/>
          <w:iCs/>
        </w:rPr>
        <w:t xml:space="preserve">one stop </w:t>
      </w:r>
      <w:r w:rsidR="00ED76B9" w:rsidRPr="003E7905">
        <w:rPr>
          <w:i/>
          <w:iCs/>
        </w:rPr>
        <w:t>center</w:t>
      </w:r>
      <w:r w:rsidR="00ED76B9">
        <w:t xml:space="preserve"> » a été inscrit dans </w:t>
      </w:r>
      <w:r w:rsidR="001D3DCA">
        <w:t>l</w:t>
      </w:r>
      <w:r w:rsidR="00ED76B9">
        <w:t xml:space="preserve">e </w:t>
      </w:r>
      <w:r w:rsidR="00C067E3">
        <w:t>bu</w:t>
      </w:r>
      <w:r w:rsidR="00ED76B9">
        <w:t xml:space="preserve">dget 2021 du Ministère </w:t>
      </w:r>
      <w:r w:rsidR="00C067E3">
        <w:t>pour</w:t>
      </w:r>
      <w:r w:rsidR="00ED76B9">
        <w:t xml:space="preserve"> un cout global </w:t>
      </w:r>
      <w:r w:rsidR="00C067E3">
        <w:t>de</w:t>
      </w:r>
      <w:r w:rsidR="001D3DCA">
        <w:t xml:space="preserve"> </w:t>
      </w:r>
      <w:r w:rsidR="00C067E3">
        <w:t>800</w:t>
      </w:r>
      <w:r w:rsidR="005D6DBE">
        <w:t> </w:t>
      </w:r>
      <w:r w:rsidR="00C067E3">
        <w:t>000</w:t>
      </w:r>
      <w:r w:rsidR="005D6DBE">
        <w:t> </w:t>
      </w:r>
      <w:r w:rsidR="00C067E3">
        <w:t>000</w:t>
      </w:r>
      <w:r w:rsidR="001D3DCA">
        <w:t xml:space="preserve"> </w:t>
      </w:r>
      <w:r w:rsidR="00C067E3">
        <w:t>FCFA</w:t>
      </w:r>
      <w:r>
        <w:t xml:space="preserve"> </w:t>
      </w:r>
      <w:r w:rsidR="00C067E3">
        <w:t>;</w:t>
      </w:r>
    </w:p>
    <w:p w14:paraId="6ED6C785" w14:textId="00E855AE" w:rsidR="00C067E3" w:rsidRDefault="003E7905" w:rsidP="003E7905">
      <w:pPr>
        <w:pStyle w:val="Bullet1G"/>
        <w:numPr>
          <w:ilvl w:val="0"/>
          <w:numId w:val="0"/>
        </w:numPr>
        <w:tabs>
          <w:tab w:val="left" w:pos="1701"/>
        </w:tabs>
        <w:ind w:left="1701" w:hanging="170"/>
      </w:pPr>
      <w:r>
        <w:lastRenderedPageBreak/>
        <w:t>•</w:t>
      </w:r>
      <w:r>
        <w:tab/>
      </w:r>
      <w:r w:rsidR="006E0211">
        <w:t>D</w:t>
      </w:r>
      <w:r w:rsidR="00C067E3">
        <w:t>es lignes téléphoniques vertes ou des numéros verts sont mis en place dans des centres d</w:t>
      </w:r>
      <w:r w:rsidR="005A37C6">
        <w:t>’</w:t>
      </w:r>
      <w:r w:rsidR="00C067E3">
        <w:t>accueil et dans les boutiques de droit pour faciliter le signalement des cas d</w:t>
      </w:r>
      <w:r w:rsidR="005A37C6">
        <w:t>’</w:t>
      </w:r>
      <w:r w:rsidR="00C067E3">
        <w:t>abus sexuels, l</w:t>
      </w:r>
      <w:r w:rsidR="005A37C6">
        <w:t>’</w:t>
      </w:r>
      <w:r w:rsidR="00C067E3">
        <w:t>orientation et la prise en charge des victimes.</w:t>
      </w:r>
    </w:p>
    <w:p w14:paraId="40B12836" w14:textId="2BFBC814" w:rsidR="00C067E3" w:rsidRDefault="001D3DCA" w:rsidP="001D3DCA">
      <w:pPr>
        <w:pStyle w:val="H23G"/>
      </w:pPr>
      <w:r>
        <w:tab/>
      </w:r>
      <w:r w:rsidR="00C067E3">
        <w:t xml:space="preserve">b) </w:t>
      </w:r>
      <w:r>
        <w:tab/>
      </w:r>
      <w:r w:rsidR="00C067E3">
        <w:t>Dans le cadre de la Stratégie nationale de protection de l</w:t>
      </w:r>
      <w:r w:rsidR="005A37C6">
        <w:t>’</w:t>
      </w:r>
      <w:r w:rsidR="00C067E3">
        <w:t>enfant, constituer une base de données nationale sur tous les cas de violence familiale sur enfant, et procéder à</w:t>
      </w:r>
      <w:r w:rsidR="005D6DBE">
        <w:t> </w:t>
      </w:r>
      <w:r w:rsidR="00C067E3">
        <w:t>une évaluation complète de l</w:t>
      </w:r>
      <w:r w:rsidR="005A37C6">
        <w:t>’</w:t>
      </w:r>
      <w:r w:rsidR="00C067E3">
        <w:t>ampleur, des causes et de la nat</w:t>
      </w:r>
      <w:r>
        <w:t>u</w:t>
      </w:r>
      <w:r w:rsidR="00C067E3">
        <w:t>re de cette violence ;</w:t>
      </w:r>
    </w:p>
    <w:p w14:paraId="676072DC" w14:textId="69952631" w:rsidR="00C067E3" w:rsidRDefault="003E7905" w:rsidP="003E7905">
      <w:pPr>
        <w:pStyle w:val="SingleTxtG"/>
      </w:pPr>
      <w:r>
        <w:t>25.</w:t>
      </w:r>
      <w:r>
        <w:tab/>
      </w:r>
      <w:r w:rsidR="00ED76B9">
        <w:t xml:space="preserve">En 2017, le </w:t>
      </w:r>
      <w:r w:rsidR="00C067E3">
        <w:t>MFFGPE</w:t>
      </w:r>
      <w:r w:rsidR="00ED76B9">
        <w:t xml:space="preserve"> a conçu des outils Excel de collecte de</w:t>
      </w:r>
      <w:r w:rsidR="00C067E3">
        <w:t xml:space="preserve"> données en protection qui ont été valid</w:t>
      </w:r>
      <w:r w:rsidR="00F93144">
        <w:t>é</w:t>
      </w:r>
      <w:r w:rsidR="00C067E3">
        <w:t xml:space="preserve"> avec l</w:t>
      </w:r>
      <w:r w:rsidR="005A37C6">
        <w:t>’</w:t>
      </w:r>
      <w:r w:rsidR="00C067E3">
        <w:t>ensemble des intervenants clés du secteur de la Protection des Enfants. Ces outils sont utilisés en phase test dans 18 CDPE qui transmettent des rapports sur la situation des enfants, y compris des victimes de violence familiale et qui ont fait l</w:t>
      </w:r>
      <w:r w:rsidR="005A37C6">
        <w:t>’</w:t>
      </w:r>
      <w:r w:rsidR="00C067E3">
        <w:t>objet de référencement.</w:t>
      </w:r>
    </w:p>
    <w:p w14:paraId="3955E45C" w14:textId="19E70B08" w:rsidR="00C067E3" w:rsidRDefault="003E7905" w:rsidP="003E7905">
      <w:pPr>
        <w:pStyle w:val="SingleTxtG"/>
      </w:pPr>
      <w:r>
        <w:t>26.</w:t>
      </w:r>
      <w:r>
        <w:tab/>
      </w:r>
      <w:r w:rsidR="00C067E3">
        <w:t>Une cartographie des systèmes d</w:t>
      </w:r>
      <w:r w:rsidR="005A37C6">
        <w:t>’</w:t>
      </w:r>
      <w:r w:rsidR="00C067E3">
        <w:t>informations sur la protection des enfants sera élaborée par le département, dans la perspective de mettre en place une plateforme</w:t>
      </w:r>
      <w:r w:rsidR="00F93144">
        <w:t xml:space="preserve"> </w:t>
      </w:r>
      <w:r w:rsidR="00C067E3">
        <w:t>nationale de g</w:t>
      </w:r>
      <w:r w:rsidR="00ED76B9">
        <w:t xml:space="preserve">estion des données qui prendra </w:t>
      </w:r>
      <w:r w:rsidR="00C067E3">
        <w:t>en charge toutes les thématiques de protection, y compris les violences.</w:t>
      </w:r>
    </w:p>
    <w:p w14:paraId="2F26711E" w14:textId="5E22C99C" w:rsidR="00C067E3" w:rsidRDefault="00F93144" w:rsidP="00F93144">
      <w:pPr>
        <w:pStyle w:val="H23G"/>
      </w:pPr>
      <w:r>
        <w:tab/>
      </w:r>
      <w:r w:rsidR="00C067E3">
        <w:t xml:space="preserve">c) </w:t>
      </w:r>
      <w:r>
        <w:tab/>
      </w:r>
      <w:r w:rsidR="00C067E3">
        <w:t>Accélérer l</w:t>
      </w:r>
      <w:r w:rsidR="005A37C6">
        <w:t>’</w:t>
      </w:r>
      <w:r w:rsidR="00C067E3">
        <w:t xml:space="preserve">adoption du </w:t>
      </w:r>
      <w:r w:rsidR="00D32A56">
        <w:t xml:space="preserve">Code </w:t>
      </w:r>
      <w:r w:rsidR="00C067E3">
        <w:t>de l</w:t>
      </w:r>
      <w:r w:rsidR="005A37C6">
        <w:t>’</w:t>
      </w:r>
      <w:r w:rsidR="00C067E3">
        <w:t>enfant tout en veillant à ce qu</w:t>
      </w:r>
      <w:r w:rsidR="005A37C6">
        <w:t>’</w:t>
      </w:r>
      <w:r w:rsidR="00C067E3">
        <w:t>il soit conforme aux</w:t>
      </w:r>
      <w:r w:rsidR="00AA1054">
        <w:t> </w:t>
      </w:r>
      <w:r w:rsidR="00C067E3">
        <w:t>dispositions du Pacte</w:t>
      </w:r>
      <w:r>
        <w:t xml:space="preserve"> </w:t>
      </w:r>
      <w:r w:rsidR="00C067E3">
        <w:t>;</w:t>
      </w:r>
    </w:p>
    <w:p w14:paraId="70CE619D" w14:textId="66C8015A" w:rsidR="00C067E3" w:rsidRDefault="003E7905" w:rsidP="003E7905">
      <w:pPr>
        <w:pStyle w:val="SingleTxtG"/>
      </w:pPr>
      <w:r>
        <w:t>27.</w:t>
      </w:r>
      <w:r>
        <w:tab/>
      </w:r>
      <w:r w:rsidR="00C067E3">
        <w:t>En 2018, le Ministère de la Justice a mis en place un groupe de travail, par arrêté n</w:t>
      </w:r>
      <w:r w:rsidR="00297D89" w:rsidRPr="00575565">
        <w:rPr>
          <w:vertAlign w:val="superscript"/>
        </w:rPr>
        <w:t>o</w:t>
      </w:r>
      <w:r w:rsidR="00297D89">
        <w:t> </w:t>
      </w:r>
      <w:r w:rsidR="00C067E3">
        <w:t>015923 du 4 juillet 2018, pour éla</w:t>
      </w:r>
      <w:r w:rsidR="00F93144">
        <w:t>b</w:t>
      </w:r>
      <w:r w:rsidR="00C067E3">
        <w:t>orer un projet de Code de l</w:t>
      </w:r>
      <w:r w:rsidR="005A37C6">
        <w:t>’</w:t>
      </w:r>
      <w:r w:rsidR="00D32A56">
        <w:t>e</w:t>
      </w:r>
      <w:r w:rsidR="00C067E3">
        <w:t>nfant conforme à la CDE. Le document revu a été transmis au Secrétariat Général du Gouvernement (SGG), en novembre 2018. Suite à son exploitation et en application de la directive du Président de la République</w:t>
      </w:r>
      <w:r w:rsidR="00F93144">
        <w:t xml:space="preserve"> </w:t>
      </w:r>
      <w:r w:rsidR="00C067E3">
        <w:t>«</w:t>
      </w:r>
      <w:r w:rsidR="00297D89">
        <w:t> </w:t>
      </w:r>
      <w:r w:rsidR="00C067E3">
        <w:t>de veiller à l</w:t>
      </w:r>
      <w:r w:rsidR="005A37C6">
        <w:t>’</w:t>
      </w:r>
      <w:r w:rsidR="00C067E3">
        <w:t>adoption urgente du Projet de loi portant code de l</w:t>
      </w:r>
      <w:r w:rsidR="005A37C6">
        <w:t>’</w:t>
      </w:r>
      <w:r w:rsidR="00C067E3">
        <w:t>enfant</w:t>
      </w:r>
      <w:r w:rsidR="00297D89">
        <w:t> </w:t>
      </w:r>
      <w:r w:rsidR="00C067E3">
        <w:t>» (formulée en conseil des ministres du 13 juin 2019), le SGG a envoyé le document à tous les ministères pour observations, en septembre 2019. Le document consolidé est présentement au Ministère de la Justice pour une prise en compte des dernières Observations reçues du SGG. Il devra à nouveau être transmis au comité technique du SGG, puis en conseil des ministres et à l</w:t>
      </w:r>
      <w:r w:rsidR="005A37C6">
        <w:t>’</w:t>
      </w:r>
      <w:r w:rsidR="00C067E3">
        <w:t>assemblée nationale pour validation.</w:t>
      </w:r>
    </w:p>
    <w:p w14:paraId="3883BC72" w14:textId="10CBD5BA" w:rsidR="00C067E3" w:rsidRDefault="003E7905" w:rsidP="003E7905">
      <w:pPr>
        <w:pStyle w:val="SingleTxtG"/>
      </w:pPr>
      <w:r>
        <w:t>28.</w:t>
      </w:r>
      <w:r>
        <w:tab/>
      </w:r>
      <w:r w:rsidR="00C067E3">
        <w:t>Parallèlement, le MFFGPE collabore avec le Ministère de la Justice et l</w:t>
      </w:r>
      <w:r w:rsidR="005A37C6">
        <w:t>’</w:t>
      </w:r>
      <w:r w:rsidR="00C067E3">
        <w:t xml:space="preserve">ensemble des intervenants du secteur de </w:t>
      </w:r>
      <w:r w:rsidR="00F93144">
        <w:t>l</w:t>
      </w:r>
      <w:r w:rsidR="00C067E3">
        <w:t>a protection de l</w:t>
      </w:r>
      <w:r w:rsidR="005A37C6">
        <w:t>’</w:t>
      </w:r>
      <w:r w:rsidR="00C067E3">
        <w:t>Enfant en vue de lever les réticences socioculturelles qui constituent le principal obstacle à l</w:t>
      </w:r>
      <w:r w:rsidR="005A37C6">
        <w:t>’</w:t>
      </w:r>
      <w:r w:rsidR="00C067E3">
        <w:t>adoption du document.</w:t>
      </w:r>
    </w:p>
    <w:p w14:paraId="30E1375C" w14:textId="7CC7F6DC" w:rsidR="00C067E3" w:rsidRDefault="00F93144" w:rsidP="00F93144">
      <w:pPr>
        <w:pStyle w:val="H23G"/>
      </w:pPr>
      <w:r>
        <w:tab/>
      </w:r>
      <w:r w:rsidR="00C067E3">
        <w:t xml:space="preserve">d) </w:t>
      </w:r>
      <w:r>
        <w:tab/>
      </w:r>
      <w:r w:rsidR="00C067E3">
        <w:t>Veiller à la stricte application de l</w:t>
      </w:r>
      <w:r w:rsidR="005A37C6">
        <w:t>’</w:t>
      </w:r>
      <w:r w:rsidR="00C067E3">
        <w:t>article 298 du Code pénal, qui criminalise les</w:t>
      </w:r>
      <w:r w:rsidR="005D6DBE">
        <w:t> </w:t>
      </w:r>
      <w:r w:rsidR="00C067E3">
        <w:t xml:space="preserve">violences physiques et la </w:t>
      </w:r>
      <w:r w:rsidR="005E1170">
        <w:t>n</w:t>
      </w:r>
      <w:r w:rsidR="00C067E3">
        <w:t xml:space="preserve">égligence volontaire </w:t>
      </w:r>
      <w:r w:rsidR="005E1170">
        <w:t>envers</w:t>
      </w:r>
      <w:r w:rsidR="00C067E3">
        <w:t xml:space="preserve"> un enfa</w:t>
      </w:r>
      <w:r w:rsidR="005E1170">
        <w:t>n</w:t>
      </w:r>
      <w:r w:rsidR="00C067E3">
        <w:t>t, en dotant toute la</w:t>
      </w:r>
      <w:r w:rsidR="005D6DBE">
        <w:t> </w:t>
      </w:r>
      <w:r w:rsidR="00C067E3">
        <w:t>c</w:t>
      </w:r>
      <w:r w:rsidR="005E1170">
        <w:t xml:space="preserve">haîne </w:t>
      </w:r>
      <w:r w:rsidR="00C067E3">
        <w:t>judiciaire de moyens adaptés à l</w:t>
      </w:r>
      <w:r w:rsidR="005A37C6">
        <w:t>’</w:t>
      </w:r>
      <w:r w:rsidR="00C067E3">
        <w:t>ampleur du phénomène</w:t>
      </w:r>
      <w:r w:rsidR="005E1170">
        <w:t xml:space="preserve"> </w:t>
      </w:r>
      <w:r w:rsidR="00C067E3">
        <w:t>;</w:t>
      </w:r>
    </w:p>
    <w:p w14:paraId="4B158502" w14:textId="7E6B6C58" w:rsidR="00C067E3" w:rsidRDefault="003E7905" w:rsidP="003E7905">
      <w:pPr>
        <w:pStyle w:val="SingleTxtG"/>
      </w:pPr>
      <w:r>
        <w:t>29.</w:t>
      </w:r>
      <w:r>
        <w:tab/>
      </w:r>
      <w:r w:rsidR="00C067E3">
        <w:t>Les dispositions de l</w:t>
      </w:r>
      <w:r w:rsidR="005A37C6">
        <w:t>’</w:t>
      </w:r>
      <w:r w:rsidR="00C067E3">
        <w:t>article 298 du Code pénal qui incriminent les violences physiques et la négligence volontaire à l</w:t>
      </w:r>
      <w:r w:rsidR="005A37C6">
        <w:t>’</w:t>
      </w:r>
      <w:r w:rsidR="00C067E3">
        <w:t>égard d</w:t>
      </w:r>
      <w:r w:rsidR="005A37C6">
        <w:t>’</w:t>
      </w:r>
      <w:r w:rsidR="00C067E3">
        <w:t>un enfant, sont appliquées de manière effective par toutes les juridictions sénégalaises.</w:t>
      </w:r>
    </w:p>
    <w:p w14:paraId="77F0E153" w14:textId="69AD1271" w:rsidR="00C067E3" w:rsidRDefault="003E7905" w:rsidP="003E7905">
      <w:pPr>
        <w:pStyle w:val="SingleTxtG"/>
      </w:pPr>
      <w:r>
        <w:t>30.</w:t>
      </w:r>
      <w:r>
        <w:tab/>
      </w:r>
      <w:r w:rsidR="00D32A56">
        <w:t>À</w:t>
      </w:r>
      <w:r w:rsidR="00C067E3">
        <w:t xml:space="preserve"> titre d</w:t>
      </w:r>
      <w:r w:rsidR="005A37C6">
        <w:t>’</w:t>
      </w:r>
      <w:r w:rsidR="00C067E3">
        <w:t>illustration, la cour d</w:t>
      </w:r>
      <w:r w:rsidR="005A37C6">
        <w:t>’</w:t>
      </w:r>
      <w:r w:rsidR="00C067E3">
        <w:t>appel de Saint-Louis a récemment condamné un maitre coranique répondant au nom de Cheikh Tidiane Lo à 2 ans d</w:t>
      </w:r>
      <w:r w:rsidR="005A37C6">
        <w:t>’</w:t>
      </w:r>
      <w:r w:rsidR="00C067E3">
        <w:t>emprisonnement ferme pour des faits de coups mortels sur un enfant mineur de 15</w:t>
      </w:r>
      <w:r w:rsidR="005E1170">
        <w:t xml:space="preserve"> </w:t>
      </w:r>
      <w:r w:rsidR="00C067E3">
        <w:t xml:space="preserve">ans. Cette même cour a prononcé </w:t>
      </w:r>
      <w:r w:rsidR="005E1170">
        <w:t>un</w:t>
      </w:r>
      <w:r w:rsidR="00C067E3">
        <w:t xml:space="preserve">e condamnation de deux ans </w:t>
      </w:r>
      <w:r w:rsidR="005E1170">
        <w:t>d’emprisonnement</w:t>
      </w:r>
      <w:r w:rsidR="00C067E3">
        <w:t xml:space="preserve"> ferme contre une institutrice du nom de Marne </w:t>
      </w:r>
      <w:proofErr w:type="spellStart"/>
      <w:r w:rsidR="00C067E3">
        <w:t>Farma</w:t>
      </w:r>
      <w:proofErr w:type="spellEnd"/>
      <w:r w:rsidR="00C067E3">
        <w:t xml:space="preserve"> Ndiaye pour des faits similaires.</w:t>
      </w:r>
    </w:p>
    <w:p w14:paraId="6F011693" w14:textId="159761CC" w:rsidR="00C067E3" w:rsidRDefault="005E1170" w:rsidP="005E1170">
      <w:pPr>
        <w:pStyle w:val="H23G"/>
      </w:pPr>
      <w:r>
        <w:tab/>
      </w:r>
      <w:r w:rsidR="00C067E3">
        <w:t xml:space="preserve">e) </w:t>
      </w:r>
      <w:r>
        <w:tab/>
      </w:r>
      <w:r w:rsidR="00C067E3">
        <w:t>Accélérer l</w:t>
      </w:r>
      <w:r w:rsidR="005A37C6">
        <w:t>’</w:t>
      </w:r>
      <w:r w:rsidR="00C067E3">
        <w:t>adoption du projet de loi sur la modernisation des écoles coraniques tout en veillant à ce que la loi adoptée soit compatible avec</w:t>
      </w:r>
      <w:r>
        <w:t xml:space="preserve"> </w:t>
      </w:r>
      <w:r w:rsidR="00C067E3">
        <w:t>les obligations de l</w:t>
      </w:r>
      <w:r w:rsidR="005A37C6">
        <w:t>’</w:t>
      </w:r>
      <w:r w:rsidR="00C067E3">
        <w:t>État partie au titre du Pacte et prévoie un système d</w:t>
      </w:r>
      <w:r w:rsidR="005A37C6">
        <w:t>’</w:t>
      </w:r>
      <w:r w:rsidR="00C067E3">
        <w:t>inspections doté des ressources nécessaires ;</w:t>
      </w:r>
    </w:p>
    <w:p w14:paraId="164D4280" w14:textId="630C7EEF" w:rsidR="00C067E3" w:rsidRDefault="003E7905" w:rsidP="003E7905">
      <w:pPr>
        <w:pStyle w:val="SingleTxtG"/>
      </w:pPr>
      <w:r>
        <w:t>31.</w:t>
      </w:r>
      <w:r>
        <w:tab/>
      </w:r>
      <w:r w:rsidR="00C067E3">
        <w:t xml:space="preserve">Le projet de loi portant statut du </w:t>
      </w:r>
      <w:r w:rsidR="00C067E3" w:rsidRPr="009B7139">
        <w:rPr>
          <w:i/>
          <w:iCs/>
        </w:rPr>
        <w:t xml:space="preserve">daara </w:t>
      </w:r>
      <w:r w:rsidR="00C067E3">
        <w:t>a été adopté en conseil des ministres le 6</w:t>
      </w:r>
      <w:r w:rsidR="005E1170">
        <w:t xml:space="preserve"> </w:t>
      </w:r>
      <w:r w:rsidR="00C067E3">
        <w:t>juin 2018.</w:t>
      </w:r>
      <w:r w:rsidR="005E1170">
        <w:t xml:space="preserve"> </w:t>
      </w:r>
      <w:r w:rsidR="00C067E3">
        <w:t>Ce projet de loi sera complété par 4 décrets d</w:t>
      </w:r>
      <w:r w:rsidR="005A37C6">
        <w:t>’</w:t>
      </w:r>
      <w:r w:rsidR="00C067E3">
        <w:t>application portant sur</w:t>
      </w:r>
      <w:r>
        <w:t xml:space="preserve"> </w:t>
      </w:r>
      <w:r w:rsidR="00C067E3">
        <w:t>:</w:t>
      </w:r>
    </w:p>
    <w:p w14:paraId="2CFCECE9" w14:textId="3FA8E632" w:rsidR="00C067E3" w:rsidRDefault="003E7905" w:rsidP="003E7905">
      <w:pPr>
        <w:pStyle w:val="Bullet1G"/>
        <w:numPr>
          <w:ilvl w:val="0"/>
          <w:numId w:val="0"/>
        </w:numPr>
        <w:tabs>
          <w:tab w:val="left" w:pos="1701"/>
        </w:tabs>
        <w:ind w:left="1701" w:hanging="170"/>
      </w:pPr>
      <w:r>
        <w:t>•</w:t>
      </w:r>
      <w:r>
        <w:tab/>
      </w:r>
      <w:r w:rsidR="006E0211">
        <w:t>L</w:t>
      </w:r>
      <w:r w:rsidR="00C067E3">
        <w:t>es conditions d</w:t>
      </w:r>
      <w:r w:rsidR="005A37C6">
        <w:t>’</w:t>
      </w:r>
      <w:r w:rsidR="00C067E3">
        <w:t>ouverture et de contrôle des</w:t>
      </w:r>
      <w:r>
        <w:t xml:space="preserve"> </w:t>
      </w:r>
      <w:r w:rsidR="00C067E3" w:rsidRPr="009B7139">
        <w:rPr>
          <w:i/>
          <w:iCs/>
        </w:rPr>
        <w:t>daara</w:t>
      </w:r>
      <w:r w:rsidR="009B7139" w:rsidRPr="009B7139">
        <w:rPr>
          <w:i/>
          <w:iCs/>
        </w:rPr>
        <w:t>s</w:t>
      </w:r>
      <w:r w:rsidR="00C067E3">
        <w:t xml:space="preserve"> ;</w:t>
      </w:r>
    </w:p>
    <w:p w14:paraId="7E197A43" w14:textId="6BFBC000" w:rsidR="00C067E3" w:rsidRDefault="003E7905" w:rsidP="003E7905">
      <w:pPr>
        <w:pStyle w:val="Bullet1G"/>
        <w:numPr>
          <w:ilvl w:val="0"/>
          <w:numId w:val="0"/>
        </w:numPr>
        <w:tabs>
          <w:tab w:val="left" w:pos="1701"/>
        </w:tabs>
        <w:ind w:left="1701" w:hanging="170"/>
      </w:pPr>
      <w:r>
        <w:t>•</w:t>
      </w:r>
      <w:r>
        <w:tab/>
      </w:r>
      <w:r w:rsidR="006E0211">
        <w:t>L</w:t>
      </w:r>
      <w:r w:rsidR="00C067E3">
        <w:t>es conditions et titres exigibles des directeurs et du personnel enseignant ;</w:t>
      </w:r>
    </w:p>
    <w:p w14:paraId="32745174" w14:textId="21EF65E1" w:rsidR="00C067E3" w:rsidRDefault="003E7905" w:rsidP="003E7905">
      <w:pPr>
        <w:pStyle w:val="Bullet1G"/>
        <w:numPr>
          <w:ilvl w:val="0"/>
          <w:numId w:val="0"/>
        </w:numPr>
        <w:tabs>
          <w:tab w:val="left" w:pos="1701"/>
        </w:tabs>
        <w:ind w:left="1701" w:hanging="170"/>
      </w:pPr>
      <w:r>
        <w:t>•</w:t>
      </w:r>
      <w:r>
        <w:tab/>
      </w:r>
      <w:r w:rsidR="006E0211">
        <w:t>L</w:t>
      </w:r>
      <w:r w:rsidR="00C067E3">
        <w:t>es conditions de la reconnaissance et modalités d</w:t>
      </w:r>
      <w:r w:rsidR="005A37C6">
        <w:t>’</w:t>
      </w:r>
      <w:r w:rsidR="00C067E3">
        <w:t xml:space="preserve">attribution des subventions, primes et appuis aux </w:t>
      </w:r>
      <w:r w:rsidR="00C067E3" w:rsidRPr="009B7139">
        <w:rPr>
          <w:i/>
          <w:iCs/>
        </w:rPr>
        <w:t>daara</w:t>
      </w:r>
      <w:r w:rsidR="009B7139" w:rsidRPr="009B7139">
        <w:rPr>
          <w:i/>
          <w:iCs/>
        </w:rPr>
        <w:t>s</w:t>
      </w:r>
      <w:r w:rsidR="00C067E3">
        <w:t xml:space="preserve"> ;</w:t>
      </w:r>
    </w:p>
    <w:p w14:paraId="3365A562" w14:textId="3B9A15BA" w:rsidR="00C067E3" w:rsidRDefault="003E7905" w:rsidP="003E7905">
      <w:pPr>
        <w:pStyle w:val="Bullet1G"/>
        <w:numPr>
          <w:ilvl w:val="0"/>
          <w:numId w:val="0"/>
        </w:numPr>
        <w:tabs>
          <w:tab w:val="left" w:pos="1701"/>
        </w:tabs>
        <w:ind w:left="1701" w:hanging="170"/>
      </w:pPr>
      <w:r>
        <w:lastRenderedPageBreak/>
        <w:t>•</w:t>
      </w:r>
      <w:r>
        <w:tab/>
      </w:r>
      <w:r w:rsidR="006E0211">
        <w:t>L</w:t>
      </w:r>
      <w:r w:rsidR="005A37C6">
        <w:t>’</w:t>
      </w:r>
      <w:r w:rsidR="00C067E3">
        <w:t>organisation et le fonctionnement du Conseil Consultatif des</w:t>
      </w:r>
      <w:r w:rsidR="009B7139">
        <w:t xml:space="preserve"> </w:t>
      </w:r>
      <w:r w:rsidR="00C067E3" w:rsidRPr="009B7139">
        <w:rPr>
          <w:i/>
          <w:iCs/>
        </w:rPr>
        <w:t>da</w:t>
      </w:r>
      <w:r w:rsidR="005D6DBE" w:rsidRPr="009B7139">
        <w:rPr>
          <w:i/>
          <w:iCs/>
        </w:rPr>
        <w:t>a</w:t>
      </w:r>
      <w:r w:rsidR="00C067E3" w:rsidRPr="009B7139">
        <w:rPr>
          <w:i/>
          <w:iCs/>
        </w:rPr>
        <w:t>ra</w:t>
      </w:r>
      <w:r w:rsidR="009B7139" w:rsidRPr="009B7139">
        <w:rPr>
          <w:i/>
          <w:iCs/>
        </w:rPr>
        <w:t>s</w:t>
      </w:r>
      <w:r w:rsidR="00C067E3">
        <w:t>.</w:t>
      </w:r>
    </w:p>
    <w:p w14:paraId="5D867D10" w14:textId="5FACF085" w:rsidR="00C067E3" w:rsidRDefault="003E7905" w:rsidP="00575565">
      <w:pPr>
        <w:pStyle w:val="SingleTxtG"/>
        <w:keepNext/>
        <w:keepLines/>
      </w:pPr>
      <w:r>
        <w:t>32.</w:t>
      </w:r>
      <w:r>
        <w:tab/>
      </w:r>
      <w:r w:rsidR="005E1170">
        <w:t xml:space="preserve">Il </w:t>
      </w:r>
      <w:r w:rsidR="00C067E3">
        <w:t>a pour but de contribuer à :</w:t>
      </w:r>
    </w:p>
    <w:p w14:paraId="0B78AE33" w14:textId="6711ED73" w:rsidR="00C067E3" w:rsidRDefault="003E7905" w:rsidP="003E7905">
      <w:pPr>
        <w:pStyle w:val="Bullet1G"/>
        <w:numPr>
          <w:ilvl w:val="0"/>
          <w:numId w:val="0"/>
        </w:numPr>
        <w:tabs>
          <w:tab w:val="left" w:pos="1701"/>
        </w:tabs>
        <w:ind w:left="1701" w:hanging="170"/>
      </w:pPr>
      <w:r>
        <w:t>•</w:t>
      </w:r>
      <w:r>
        <w:tab/>
      </w:r>
      <w:r w:rsidR="006E0211">
        <w:t>R</w:t>
      </w:r>
      <w:r w:rsidR="00C067E3">
        <w:t xml:space="preserve">elever le taux de scolarisation, en ouvrant le système éducatif à des centaines de </w:t>
      </w:r>
      <w:r w:rsidR="004D4802">
        <w:t>milliers</w:t>
      </w:r>
      <w:r w:rsidR="00C067E3">
        <w:t xml:space="preserve"> d</w:t>
      </w:r>
      <w:r w:rsidR="005A37C6">
        <w:t>’</w:t>
      </w:r>
      <w:r w:rsidR="00C067E3">
        <w:t>enfants qui en sont exclus ;</w:t>
      </w:r>
    </w:p>
    <w:p w14:paraId="2FBF96C5" w14:textId="56CADC0B" w:rsidR="00C067E3" w:rsidRDefault="003E7905" w:rsidP="003E7905">
      <w:pPr>
        <w:pStyle w:val="Bullet1G"/>
        <w:numPr>
          <w:ilvl w:val="0"/>
          <w:numId w:val="0"/>
        </w:numPr>
        <w:tabs>
          <w:tab w:val="left" w:pos="1701"/>
        </w:tabs>
        <w:ind w:left="1701" w:hanging="170"/>
      </w:pPr>
      <w:r>
        <w:t>•</w:t>
      </w:r>
      <w:r>
        <w:tab/>
      </w:r>
      <w:r w:rsidR="006E0211">
        <w:t>R</w:t>
      </w:r>
      <w:r w:rsidR="00C067E3">
        <w:t>épondre au défi de la qualité de l</w:t>
      </w:r>
      <w:r w:rsidR="005A37C6">
        <w:t>’</w:t>
      </w:r>
      <w:r w:rsidR="00C067E3">
        <w:t xml:space="preserve">offre éducative dans le sous-secteur en améliorant </w:t>
      </w:r>
      <w:r w:rsidR="004D4802">
        <w:t>l’</w:t>
      </w:r>
      <w:r w:rsidR="00C067E3">
        <w:t xml:space="preserve">environnement et le contenu pédagogique des enseignements, ainsi que la qualité du personnel enseignant et de direction des </w:t>
      </w:r>
      <w:r w:rsidR="00C067E3" w:rsidRPr="009B7139">
        <w:rPr>
          <w:i/>
          <w:iCs/>
        </w:rPr>
        <w:t>daara</w:t>
      </w:r>
      <w:r w:rsidR="009B7139" w:rsidRPr="009B7139">
        <w:rPr>
          <w:i/>
          <w:iCs/>
        </w:rPr>
        <w:t>s</w:t>
      </w:r>
      <w:r w:rsidR="00C067E3">
        <w:t xml:space="preserve"> ;</w:t>
      </w:r>
    </w:p>
    <w:p w14:paraId="1CFF2DDE" w14:textId="16DE357E" w:rsidR="00C067E3" w:rsidRDefault="003E7905" w:rsidP="003E7905">
      <w:pPr>
        <w:pStyle w:val="Bullet1G"/>
        <w:numPr>
          <w:ilvl w:val="0"/>
          <w:numId w:val="0"/>
        </w:numPr>
        <w:tabs>
          <w:tab w:val="left" w:pos="1701"/>
        </w:tabs>
        <w:ind w:left="1701" w:hanging="170"/>
      </w:pPr>
      <w:r>
        <w:t>•</w:t>
      </w:r>
      <w:r>
        <w:tab/>
      </w:r>
      <w:r w:rsidR="006E0211">
        <w:t>A</w:t>
      </w:r>
      <w:r w:rsidR="00C067E3">
        <w:t>méliorer la transp</w:t>
      </w:r>
      <w:r w:rsidR="005E1170">
        <w:t>ar</w:t>
      </w:r>
      <w:r w:rsidR="00C067E3">
        <w:t>ence et l</w:t>
      </w:r>
      <w:r w:rsidR="005A37C6">
        <w:t>’</w:t>
      </w:r>
      <w:r w:rsidR="00C067E3">
        <w:t>équité dans le financement et l</w:t>
      </w:r>
      <w:r w:rsidR="005A37C6">
        <w:t>’</w:t>
      </w:r>
      <w:r w:rsidR="00C067E3">
        <w:t>appui aux</w:t>
      </w:r>
      <w:r w:rsidR="005E1170">
        <w:t xml:space="preserve"> </w:t>
      </w:r>
      <w:r w:rsidR="00C067E3" w:rsidRPr="009B7139">
        <w:rPr>
          <w:i/>
          <w:iCs/>
        </w:rPr>
        <w:t>daa</w:t>
      </w:r>
      <w:r w:rsidR="004D4802" w:rsidRPr="009B7139">
        <w:rPr>
          <w:i/>
          <w:iCs/>
        </w:rPr>
        <w:t>ra</w:t>
      </w:r>
      <w:r w:rsidR="009B7139" w:rsidRPr="009B7139">
        <w:rPr>
          <w:i/>
          <w:iCs/>
        </w:rPr>
        <w:t>s</w:t>
      </w:r>
      <w:r w:rsidR="00C067E3">
        <w:t xml:space="preserve"> ;</w:t>
      </w:r>
    </w:p>
    <w:p w14:paraId="048F7159" w14:textId="29DE9BB8" w:rsidR="00C067E3" w:rsidRDefault="003E7905" w:rsidP="003E7905">
      <w:pPr>
        <w:pStyle w:val="Bullet1G"/>
        <w:numPr>
          <w:ilvl w:val="0"/>
          <w:numId w:val="0"/>
        </w:numPr>
        <w:tabs>
          <w:tab w:val="left" w:pos="1701"/>
        </w:tabs>
        <w:ind w:left="1701" w:hanging="170"/>
      </w:pPr>
      <w:r>
        <w:t>•</w:t>
      </w:r>
      <w:r>
        <w:tab/>
      </w:r>
      <w:r w:rsidR="006E0211">
        <w:t>R</w:t>
      </w:r>
      <w:r w:rsidR="00C067E3">
        <w:t>épondre à une demande d</w:t>
      </w:r>
      <w:r w:rsidR="005A37C6">
        <w:t>’</w:t>
      </w:r>
      <w:r w:rsidR="00C067E3">
        <w:t>édification d</w:t>
      </w:r>
      <w:r w:rsidR="005A37C6">
        <w:t>’</w:t>
      </w:r>
      <w:r w:rsidR="00C067E3">
        <w:t xml:space="preserve">un modèle unique de citoyenneté, sans distinction entre les enfants issus du système éducatif classique et ceux formés dans les </w:t>
      </w:r>
      <w:r w:rsidR="00C067E3" w:rsidRPr="009B7139">
        <w:rPr>
          <w:i/>
          <w:iCs/>
        </w:rPr>
        <w:t>daara</w:t>
      </w:r>
      <w:r w:rsidR="009B7139" w:rsidRPr="009B7139">
        <w:rPr>
          <w:i/>
          <w:iCs/>
        </w:rPr>
        <w:t>s</w:t>
      </w:r>
      <w:r w:rsidR="00C067E3">
        <w:t xml:space="preserve"> ;</w:t>
      </w:r>
    </w:p>
    <w:p w14:paraId="4BE9886A" w14:textId="65FC8680" w:rsidR="00C067E3" w:rsidRDefault="003E7905" w:rsidP="003E7905">
      <w:pPr>
        <w:pStyle w:val="Bullet1G"/>
        <w:numPr>
          <w:ilvl w:val="0"/>
          <w:numId w:val="0"/>
        </w:numPr>
        <w:tabs>
          <w:tab w:val="left" w:pos="1701"/>
        </w:tabs>
        <w:ind w:left="1701" w:hanging="170"/>
      </w:pPr>
      <w:r>
        <w:t>•</w:t>
      </w:r>
      <w:r>
        <w:tab/>
      </w:r>
      <w:r w:rsidR="006E0211">
        <w:t>O</w:t>
      </w:r>
      <w:r w:rsidR="00C067E3">
        <w:t>ffrir à ces derniers des opportunités d</w:t>
      </w:r>
      <w:r w:rsidR="005A37C6">
        <w:t>’</w:t>
      </w:r>
      <w:r w:rsidR="00C067E3">
        <w:t>accès aux savoirs, notamment</w:t>
      </w:r>
      <w:r w:rsidR="005E1170">
        <w:t xml:space="preserve"> </w:t>
      </w:r>
      <w:r w:rsidR="00C067E3">
        <w:t>scientifiques, développés dans les programmes de l</w:t>
      </w:r>
      <w:r w:rsidR="005A37C6">
        <w:t>’</w:t>
      </w:r>
      <w:r w:rsidR="00C067E3">
        <w:t>école classique.</w:t>
      </w:r>
    </w:p>
    <w:p w14:paraId="59232A7D" w14:textId="6E72B923" w:rsidR="00C067E3" w:rsidRDefault="004D4802" w:rsidP="004D4802">
      <w:pPr>
        <w:pStyle w:val="H23G"/>
      </w:pPr>
      <w:r>
        <w:tab/>
      </w:r>
      <w:r w:rsidR="00C47ACF">
        <w:t>f</w:t>
      </w:r>
      <w:r w:rsidR="00C067E3">
        <w:t xml:space="preserve">) </w:t>
      </w:r>
      <w:r>
        <w:tab/>
      </w:r>
      <w:r w:rsidR="00C067E3">
        <w:t>Permettre aux organisations de la société civile de se constituer partie civile devant les</w:t>
      </w:r>
      <w:r w:rsidR="005D6DBE">
        <w:t> </w:t>
      </w:r>
      <w:r w:rsidR="00C067E3">
        <w:t>tribunaux, dans tous les cas de traite et de maltraitance des enfants.</w:t>
      </w:r>
    </w:p>
    <w:p w14:paraId="3521F166" w14:textId="1329ECF9" w:rsidR="00C067E3" w:rsidRDefault="003E7905" w:rsidP="003E7905">
      <w:pPr>
        <w:pStyle w:val="SingleTxtG"/>
      </w:pPr>
      <w:r>
        <w:t>33.</w:t>
      </w:r>
      <w:r>
        <w:tab/>
      </w:r>
      <w:r w:rsidR="00C067E3">
        <w:t xml:space="preserve">La loi </w:t>
      </w:r>
      <w:r w:rsidR="005D6DBE">
        <w:t>n</w:t>
      </w:r>
      <w:r w:rsidR="005D6DBE" w:rsidRPr="00575565">
        <w:rPr>
          <w:vertAlign w:val="superscript"/>
        </w:rPr>
        <w:t>o</w:t>
      </w:r>
      <w:r w:rsidR="005D6DBE">
        <w:t> </w:t>
      </w:r>
      <w:r w:rsidR="00C067E3">
        <w:t xml:space="preserve">65-61 du 21 </w:t>
      </w:r>
      <w:r w:rsidR="005D6DBE">
        <w:t xml:space="preserve">juillet </w:t>
      </w:r>
      <w:r w:rsidR="00C067E3">
        <w:t>1965 portant Code de procédure pénale consacre, en son article 2, un principe extrêmement ouvert de constitution de partie civile, permettant à toute personne q</w:t>
      </w:r>
      <w:r w:rsidR="004D4802">
        <w:t>ui</w:t>
      </w:r>
      <w:r w:rsidR="00C067E3">
        <w:t xml:space="preserve"> aurait souffert d</w:t>
      </w:r>
      <w:r w:rsidR="00B45096">
        <w:t>’</w:t>
      </w:r>
      <w:r w:rsidR="00C067E3">
        <w:t xml:space="preserve">un dommage causé par </w:t>
      </w:r>
      <w:r w:rsidR="004D4802">
        <w:t>un</w:t>
      </w:r>
      <w:r w:rsidR="00C067E3">
        <w:t>e infraction de pouvoir en demander réparation, auprès des juridictions.</w:t>
      </w:r>
    </w:p>
    <w:p w14:paraId="38C9C6C4" w14:textId="1859FBD5" w:rsidR="00C067E3" w:rsidRDefault="003E7905" w:rsidP="003E7905">
      <w:pPr>
        <w:pStyle w:val="SingleTxtG"/>
      </w:pPr>
      <w:r>
        <w:t>34.</w:t>
      </w:r>
      <w:r>
        <w:tab/>
      </w:r>
      <w:r w:rsidR="00C067E3">
        <w:t>Mieux, le législateur sénégalais, dans sa volonté d</w:t>
      </w:r>
      <w:r w:rsidR="005A37C6">
        <w:t>’</w:t>
      </w:r>
      <w:r w:rsidR="00C067E3">
        <w:t>améliorer ce mécanisme afin de l</w:t>
      </w:r>
      <w:r w:rsidR="005A37C6">
        <w:t>’</w:t>
      </w:r>
      <w:r w:rsidR="00C067E3">
        <w:t>adapter davantage à la lutte contre la traite des personnes et les pratiques assimilées, en a tenu compte dans la loi n</w:t>
      </w:r>
      <w:r w:rsidR="00D32A56" w:rsidRPr="00575565">
        <w:rPr>
          <w:vertAlign w:val="superscript"/>
        </w:rPr>
        <w:t>o</w:t>
      </w:r>
      <w:r w:rsidR="00D32A56">
        <w:t> </w:t>
      </w:r>
      <w:r w:rsidR="00C067E3">
        <w:t>2005-06 du 10 mai 2005 relative à la</w:t>
      </w:r>
      <w:r w:rsidR="004D4802">
        <w:t xml:space="preserve"> </w:t>
      </w:r>
      <w:r w:rsidR="00C067E3">
        <w:t xml:space="preserve">répression de ces infractions. </w:t>
      </w:r>
      <w:r w:rsidR="00367611">
        <w:t>À</w:t>
      </w:r>
      <w:r w:rsidR="00C067E3">
        <w:t xml:space="preserve"> travers l</w:t>
      </w:r>
      <w:r w:rsidR="005A37C6">
        <w:t>’</w:t>
      </w:r>
      <w:r w:rsidR="00C067E3">
        <w:t>article 17 in fine de ce texte, il autorise</w:t>
      </w:r>
      <w:r w:rsidR="004D4802">
        <w:t xml:space="preserve"> </w:t>
      </w:r>
      <w:r w:rsidR="00C067E3">
        <w:t>les associations ou services publics qui assurent la prise en charge des victimes de ces maltraitances, à représenter ces dernières, sur leur demande ou d</w:t>
      </w:r>
      <w:r w:rsidR="005A37C6">
        <w:t>’</w:t>
      </w:r>
      <w:r w:rsidR="00C067E3">
        <w:t xml:space="preserve">office devant les juridictions, ce qui semble répondre à la préoccupation du Comité des </w:t>
      </w:r>
      <w:r w:rsidR="00367611">
        <w:t>d</w:t>
      </w:r>
      <w:r w:rsidR="00C067E3">
        <w:t>roits de l</w:t>
      </w:r>
      <w:r w:rsidR="005A37C6">
        <w:t>’</w:t>
      </w:r>
      <w:r w:rsidR="00367611">
        <w:t>h</w:t>
      </w:r>
      <w:r w:rsidR="00C067E3">
        <w:t>omme.</w:t>
      </w:r>
    </w:p>
    <w:p w14:paraId="2FDB2578" w14:textId="159612E1" w:rsidR="00C067E3" w:rsidRDefault="003E7905" w:rsidP="003E7905">
      <w:pPr>
        <w:pStyle w:val="SingleTxtG"/>
      </w:pPr>
      <w:r>
        <w:t>35.</w:t>
      </w:r>
      <w:r>
        <w:tab/>
      </w:r>
      <w:r w:rsidR="004D4802">
        <w:t xml:space="preserve">Il </w:t>
      </w:r>
      <w:r w:rsidR="00C067E3">
        <w:t>faudrait par ailleurs souligner que cette loi relative à la lutte contre la traite des personnes et des pratiques assimilées et à la protection des victimes est en cours de réforme, et devrait être sensiblement renforcée, en termes de prise en charge de ces victimes.</w:t>
      </w:r>
    </w:p>
    <w:p w14:paraId="05394563" w14:textId="5B57CFA3" w:rsidR="00C067E3" w:rsidRDefault="003E7905" w:rsidP="003E7905">
      <w:pPr>
        <w:pStyle w:val="SingleTxtG"/>
      </w:pPr>
      <w:r>
        <w:t>36.</w:t>
      </w:r>
      <w:r>
        <w:tab/>
      </w:r>
      <w:r w:rsidR="00C067E3">
        <w:t xml:space="preserve">La consécration du droit pour les organisations de la Société </w:t>
      </w:r>
      <w:r w:rsidR="004D4802">
        <w:t>civile</w:t>
      </w:r>
      <w:r w:rsidR="00C067E3">
        <w:t xml:space="preserve"> dédiées à la lutte contre la traite des personnes et la maltraitance des enfants de se constituer partie civile en cas de com</w:t>
      </w:r>
      <w:r>
        <w:t>mission</w:t>
      </w:r>
      <w:r w:rsidR="00C067E3">
        <w:t xml:space="preserve"> desdites infractions pourrait être appréciée dans ce cadre.</w:t>
      </w:r>
    </w:p>
    <w:p w14:paraId="52C57CAD" w14:textId="7D4CD83A" w:rsidR="003E7905" w:rsidRPr="003E7905" w:rsidRDefault="003E7905" w:rsidP="003E7905">
      <w:pPr>
        <w:pStyle w:val="SingleTxtG"/>
        <w:spacing w:before="240" w:after="0"/>
        <w:jc w:val="center"/>
        <w:rPr>
          <w:u w:val="single"/>
        </w:rPr>
      </w:pPr>
      <w:r>
        <w:rPr>
          <w:u w:val="single"/>
        </w:rPr>
        <w:tab/>
      </w:r>
      <w:r>
        <w:rPr>
          <w:u w:val="single"/>
        </w:rPr>
        <w:tab/>
      </w:r>
      <w:r>
        <w:rPr>
          <w:u w:val="single"/>
        </w:rPr>
        <w:tab/>
      </w:r>
    </w:p>
    <w:sectPr w:rsidR="003E7905" w:rsidRPr="003E7905" w:rsidSect="00575565">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C60C79" w14:textId="77777777" w:rsidR="00AF286D" w:rsidRDefault="00AF286D">
      <w:pPr>
        <w:spacing w:line="240" w:lineRule="auto"/>
      </w:pPr>
      <w:r>
        <w:separator/>
      </w:r>
    </w:p>
  </w:endnote>
  <w:endnote w:type="continuationSeparator" w:id="0">
    <w:p w14:paraId="59E1C097" w14:textId="77777777" w:rsidR="00AF286D" w:rsidRDefault="00AF28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BBE86" w14:textId="7157712E" w:rsidR="00FA01CE" w:rsidRDefault="00A47F70" w:rsidP="00575565">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862C6C">
      <w:rPr>
        <w:b/>
        <w:noProof/>
        <w:sz w:val="18"/>
      </w:rPr>
      <w:t>8</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17084" w14:textId="7ADE1FDF" w:rsidR="001E498C" w:rsidRDefault="005B6BC9"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862C6C">
      <w:rPr>
        <w:b/>
        <w:noProof/>
        <w:sz w:val="18"/>
      </w:rPr>
      <w:t>7</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C83F5" w14:textId="6C52FA1F" w:rsidR="00DF0CF4" w:rsidRPr="00DF0CF4" w:rsidRDefault="00DF0CF4" w:rsidP="00DF0CF4">
    <w:pPr>
      <w:pStyle w:val="Pieddepage"/>
      <w:tabs>
        <w:tab w:val="left" w:pos="6520"/>
        <w:tab w:val="right" w:pos="9638"/>
      </w:tabs>
      <w:spacing w:before="120"/>
      <w:rPr>
        <w:sz w:val="20"/>
      </w:rPr>
    </w:pPr>
    <w:r>
      <w:rPr>
        <w:sz w:val="20"/>
      </w:rPr>
      <w:t>GE.22-01953  (F)</w:t>
    </w:r>
    <w:bookmarkStart w:id="0" w:name="_GoBack"/>
    <w:bookmarkEnd w:id="0"/>
    <w:r>
      <w:rPr>
        <w:sz w:val="20"/>
      </w:rPr>
      <w:tab/>
    </w:r>
    <w:r w:rsidRPr="00DF0CF4">
      <w:rPr>
        <w:noProof/>
        <w:sz w:val="20"/>
        <w:lang w:eastAsia="fr-CH"/>
      </w:rPr>
      <w:drawing>
        <wp:inline distT="0" distB="0" distL="0" distR="0" wp14:anchorId="4B322FD6" wp14:editId="5F6209E5">
          <wp:extent cx="1105200" cy="234000"/>
          <wp:effectExtent l="0" t="0" r="0" b="0"/>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04CDEB22" wp14:editId="5B955A38">
          <wp:extent cx="559435" cy="559435"/>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9435" cy="55943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4216E5" w14:textId="77777777" w:rsidR="00AF286D" w:rsidRPr="00AC3823" w:rsidRDefault="00AF286D" w:rsidP="00AC3823">
      <w:pPr>
        <w:pStyle w:val="Pieddepage"/>
        <w:tabs>
          <w:tab w:val="right" w:pos="2155"/>
        </w:tabs>
        <w:spacing w:after="80" w:line="240" w:lineRule="atLeast"/>
        <w:ind w:left="680"/>
        <w:rPr>
          <w:u w:val="single"/>
        </w:rPr>
      </w:pPr>
      <w:r>
        <w:rPr>
          <w:u w:val="single"/>
        </w:rPr>
        <w:tab/>
      </w:r>
    </w:p>
  </w:footnote>
  <w:footnote w:type="continuationSeparator" w:id="0">
    <w:p w14:paraId="38F99484" w14:textId="77777777" w:rsidR="00AF286D" w:rsidRPr="00AC3823" w:rsidRDefault="00AF286D" w:rsidP="00AC3823">
      <w:pPr>
        <w:pStyle w:val="Pieddepage"/>
        <w:tabs>
          <w:tab w:val="right" w:pos="2155"/>
        </w:tabs>
        <w:spacing w:after="80" w:line="240" w:lineRule="atLeast"/>
        <w:ind w:left="680"/>
        <w:rPr>
          <w:u w:val="single"/>
        </w:rPr>
      </w:pPr>
      <w:r>
        <w:rPr>
          <w:u w:val="single"/>
        </w:rPr>
        <w:tab/>
      </w:r>
    </w:p>
  </w:footnote>
  <w:footnote w:type="continuationNotice" w:id="1">
    <w:p w14:paraId="36254570" w14:textId="77777777" w:rsidR="00AF286D" w:rsidRPr="00AC3823" w:rsidRDefault="00AF286D">
      <w:pPr>
        <w:spacing w:line="240" w:lineRule="auto"/>
        <w:rPr>
          <w:sz w:val="2"/>
          <w:szCs w:val="2"/>
        </w:rPr>
      </w:pPr>
    </w:p>
  </w:footnote>
  <w:footnote w:id="2">
    <w:p w14:paraId="7E144749" w14:textId="196958C3" w:rsidR="004D6048" w:rsidRPr="005D71BF" w:rsidRDefault="00A47F70" w:rsidP="004D6048">
      <w:pPr>
        <w:pStyle w:val="Notedebasdepage"/>
      </w:pPr>
      <w:r>
        <w:tab/>
      </w:r>
      <w:r w:rsidRPr="0063080D">
        <w:rPr>
          <w:rStyle w:val="Appelnotedebasdep"/>
          <w:sz w:val="20"/>
          <w:vertAlign w:val="baseline"/>
        </w:rPr>
        <w:t>*</w:t>
      </w:r>
      <w:r>
        <w:rPr>
          <w:sz w:val="20"/>
        </w:rPr>
        <w:tab/>
      </w:r>
      <w:r w:rsidR="003E7905">
        <w:t>Le présent document</w:t>
      </w:r>
      <w:r w:rsidR="00B42154">
        <w:t xml:space="preserve"> n’a pas été revu par les services d’édition</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C9B9E" w14:textId="77777777" w:rsidR="006056E0" w:rsidRDefault="00356810">
    <w:pPr>
      <w:pStyle w:val="En-tte"/>
    </w:pPr>
    <w:r>
      <w:t>CCPR/C/SEN</w:t>
    </w:r>
    <w:r w:rsidR="00E018E1">
      <w:t>/FCO/</w:t>
    </w:r>
    <w:r>
      <w:t>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4DC4B" w14:textId="77777777" w:rsidR="005B6BC9" w:rsidRDefault="00356810" w:rsidP="005B6BC9">
    <w:pPr>
      <w:pStyle w:val="En-tte"/>
      <w:jc w:val="right"/>
    </w:pPr>
    <w:r>
      <w:t>CCPR/C/SEN/FCO/5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7C0CC1"/>
    <w:multiLevelType w:val="hybridMultilevel"/>
    <w:tmpl w:val="D576B8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53F0157"/>
    <w:multiLevelType w:val="hybridMultilevel"/>
    <w:tmpl w:val="239A2E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D954887"/>
    <w:multiLevelType w:val="hybridMultilevel"/>
    <w:tmpl w:val="32AC5C50"/>
    <w:lvl w:ilvl="0" w:tplc="165647F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E9A766C" w:tentative="1">
      <w:start w:val="1"/>
      <w:numFmt w:val="lowerLetter"/>
      <w:lvlText w:val="%2."/>
      <w:lvlJc w:val="left"/>
      <w:pPr>
        <w:tabs>
          <w:tab w:val="num" w:pos="1440"/>
        </w:tabs>
        <w:ind w:left="1440" w:hanging="360"/>
      </w:pPr>
    </w:lvl>
    <w:lvl w:ilvl="2" w:tplc="B03C98AC" w:tentative="1">
      <w:start w:val="1"/>
      <w:numFmt w:val="lowerRoman"/>
      <w:lvlText w:val="%3."/>
      <w:lvlJc w:val="right"/>
      <w:pPr>
        <w:tabs>
          <w:tab w:val="num" w:pos="2160"/>
        </w:tabs>
        <w:ind w:left="2160" w:hanging="180"/>
      </w:pPr>
    </w:lvl>
    <w:lvl w:ilvl="3" w:tplc="AE58FF8C" w:tentative="1">
      <w:start w:val="1"/>
      <w:numFmt w:val="decimal"/>
      <w:lvlText w:val="%4."/>
      <w:lvlJc w:val="left"/>
      <w:pPr>
        <w:tabs>
          <w:tab w:val="num" w:pos="2880"/>
        </w:tabs>
        <w:ind w:left="2880" w:hanging="360"/>
      </w:pPr>
    </w:lvl>
    <w:lvl w:ilvl="4" w:tplc="594AF972" w:tentative="1">
      <w:start w:val="1"/>
      <w:numFmt w:val="lowerLetter"/>
      <w:lvlText w:val="%5."/>
      <w:lvlJc w:val="left"/>
      <w:pPr>
        <w:tabs>
          <w:tab w:val="num" w:pos="3600"/>
        </w:tabs>
        <w:ind w:left="3600" w:hanging="360"/>
      </w:pPr>
    </w:lvl>
    <w:lvl w:ilvl="5" w:tplc="3828BECA" w:tentative="1">
      <w:start w:val="1"/>
      <w:numFmt w:val="lowerRoman"/>
      <w:lvlText w:val="%6."/>
      <w:lvlJc w:val="right"/>
      <w:pPr>
        <w:tabs>
          <w:tab w:val="num" w:pos="4320"/>
        </w:tabs>
        <w:ind w:left="4320" w:hanging="180"/>
      </w:pPr>
    </w:lvl>
    <w:lvl w:ilvl="6" w:tplc="F20AFB16" w:tentative="1">
      <w:start w:val="1"/>
      <w:numFmt w:val="decimal"/>
      <w:lvlText w:val="%7."/>
      <w:lvlJc w:val="left"/>
      <w:pPr>
        <w:tabs>
          <w:tab w:val="num" w:pos="5040"/>
        </w:tabs>
        <w:ind w:left="5040" w:hanging="360"/>
      </w:pPr>
    </w:lvl>
    <w:lvl w:ilvl="7" w:tplc="38C066E4" w:tentative="1">
      <w:start w:val="1"/>
      <w:numFmt w:val="lowerLetter"/>
      <w:lvlText w:val="%8."/>
      <w:lvlJc w:val="left"/>
      <w:pPr>
        <w:tabs>
          <w:tab w:val="num" w:pos="5760"/>
        </w:tabs>
        <w:ind w:left="5760" w:hanging="360"/>
      </w:pPr>
    </w:lvl>
    <w:lvl w:ilvl="8" w:tplc="CEFC18A4" w:tentative="1">
      <w:start w:val="1"/>
      <w:numFmt w:val="lowerRoman"/>
      <w:lvlText w:val="%9."/>
      <w:lvlJc w:val="right"/>
      <w:pPr>
        <w:tabs>
          <w:tab w:val="num" w:pos="6480"/>
        </w:tabs>
        <w:ind w:left="6480" w:hanging="180"/>
      </w:pPr>
    </w:lvl>
  </w:abstractNum>
  <w:abstractNum w:abstractNumId="13" w15:restartNumberingAfterBreak="0">
    <w:nsid w:val="24B02ADA"/>
    <w:multiLevelType w:val="hybridMultilevel"/>
    <w:tmpl w:val="1CD44A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D765233"/>
    <w:multiLevelType w:val="hybridMultilevel"/>
    <w:tmpl w:val="6444FB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ACF4EB2"/>
    <w:multiLevelType w:val="hybridMultilevel"/>
    <w:tmpl w:val="8030249E"/>
    <w:lvl w:ilvl="0" w:tplc="EB12CA92">
      <w:start w:val="1"/>
      <w:numFmt w:val="bullet"/>
      <w:pStyle w:val="Bullet2G"/>
      <w:lvlText w:val="•"/>
      <w:lvlJc w:val="left"/>
      <w:pPr>
        <w:tabs>
          <w:tab w:val="num" w:pos="2268"/>
        </w:tabs>
        <w:ind w:left="2268" w:hanging="170"/>
      </w:pPr>
      <w:rPr>
        <w:rFonts w:ascii="Times New Roman" w:hAnsi="Times New Roman" w:cs="Times New Roman" w:hint="default"/>
      </w:rPr>
    </w:lvl>
    <w:lvl w:ilvl="1" w:tplc="C6B0CA16" w:tentative="1">
      <w:start w:val="1"/>
      <w:numFmt w:val="bullet"/>
      <w:lvlText w:val="o"/>
      <w:lvlJc w:val="left"/>
      <w:pPr>
        <w:tabs>
          <w:tab w:val="num" w:pos="3708"/>
        </w:tabs>
        <w:ind w:left="3708" w:hanging="360"/>
      </w:pPr>
      <w:rPr>
        <w:rFonts w:ascii="Courier New" w:hAnsi="Courier New" w:hint="default"/>
      </w:rPr>
    </w:lvl>
    <w:lvl w:ilvl="2" w:tplc="486603C8" w:tentative="1">
      <w:start w:val="1"/>
      <w:numFmt w:val="bullet"/>
      <w:lvlText w:val=""/>
      <w:lvlJc w:val="left"/>
      <w:pPr>
        <w:tabs>
          <w:tab w:val="num" w:pos="4428"/>
        </w:tabs>
        <w:ind w:left="4428" w:hanging="360"/>
      </w:pPr>
      <w:rPr>
        <w:rFonts w:ascii="Wingdings" w:hAnsi="Wingdings" w:hint="default"/>
      </w:rPr>
    </w:lvl>
    <w:lvl w:ilvl="3" w:tplc="7D662844" w:tentative="1">
      <w:start w:val="1"/>
      <w:numFmt w:val="bullet"/>
      <w:lvlText w:val=""/>
      <w:lvlJc w:val="left"/>
      <w:pPr>
        <w:tabs>
          <w:tab w:val="num" w:pos="5148"/>
        </w:tabs>
        <w:ind w:left="5148" w:hanging="360"/>
      </w:pPr>
      <w:rPr>
        <w:rFonts w:ascii="Symbol" w:hAnsi="Symbol" w:hint="default"/>
      </w:rPr>
    </w:lvl>
    <w:lvl w:ilvl="4" w:tplc="1F4AC72C" w:tentative="1">
      <w:start w:val="1"/>
      <w:numFmt w:val="bullet"/>
      <w:lvlText w:val="o"/>
      <w:lvlJc w:val="left"/>
      <w:pPr>
        <w:tabs>
          <w:tab w:val="num" w:pos="5868"/>
        </w:tabs>
        <w:ind w:left="5868" w:hanging="360"/>
      </w:pPr>
      <w:rPr>
        <w:rFonts w:ascii="Courier New" w:hAnsi="Courier New" w:hint="default"/>
      </w:rPr>
    </w:lvl>
    <w:lvl w:ilvl="5" w:tplc="76A28742" w:tentative="1">
      <w:start w:val="1"/>
      <w:numFmt w:val="bullet"/>
      <w:lvlText w:val=""/>
      <w:lvlJc w:val="left"/>
      <w:pPr>
        <w:tabs>
          <w:tab w:val="num" w:pos="6588"/>
        </w:tabs>
        <w:ind w:left="6588" w:hanging="360"/>
      </w:pPr>
      <w:rPr>
        <w:rFonts w:ascii="Wingdings" w:hAnsi="Wingdings" w:hint="default"/>
      </w:rPr>
    </w:lvl>
    <w:lvl w:ilvl="6" w:tplc="58BA3A48" w:tentative="1">
      <w:start w:val="1"/>
      <w:numFmt w:val="bullet"/>
      <w:lvlText w:val=""/>
      <w:lvlJc w:val="left"/>
      <w:pPr>
        <w:tabs>
          <w:tab w:val="num" w:pos="7308"/>
        </w:tabs>
        <w:ind w:left="7308" w:hanging="360"/>
      </w:pPr>
      <w:rPr>
        <w:rFonts w:ascii="Symbol" w:hAnsi="Symbol" w:hint="default"/>
      </w:rPr>
    </w:lvl>
    <w:lvl w:ilvl="7" w:tplc="598CB222" w:tentative="1">
      <w:start w:val="1"/>
      <w:numFmt w:val="bullet"/>
      <w:lvlText w:val="o"/>
      <w:lvlJc w:val="left"/>
      <w:pPr>
        <w:tabs>
          <w:tab w:val="num" w:pos="8028"/>
        </w:tabs>
        <w:ind w:left="8028" w:hanging="360"/>
      </w:pPr>
      <w:rPr>
        <w:rFonts w:ascii="Courier New" w:hAnsi="Courier New" w:hint="default"/>
      </w:rPr>
    </w:lvl>
    <w:lvl w:ilvl="8" w:tplc="6E5AF060"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8EF35A7"/>
    <w:multiLevelType w:val="hybridMultilevel"/>
    <w:tmpl w:val="EC9496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E94974"/>
    <w:multiLevelType w:val="hybridMultilevel"/>
    <w:tmpl w:val="6218C4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8AD07B2"/>
    <w:multiLevelType w:val="hybridMultilevel"/>
    <w:tmpl w:val="64BC20A4"/>
    <w:lvl w:ilvl="0" w:tplc="E95C2B00">
      <w:start w:val="1"/>
      <w:numFmt w:val="bullet"/>
      <w:pStyle w:val="Bullet1G"/>
      <w:lvlText w:val="•"/>
      <w:lvlJc w:val="left"/>
      <w:pPr>
        <w:tabs>
          <w:tab w:val="num" w:pos="1701"/>
        </w:tabs>
        <w:ind w:left="1701" w:hanging="170"/>
      </w:pPr>
      <w:rPr>
        <w:rFonts w:ascii="Times New Roman" w:hAnsi="Times New Roman" w:cs="Times New Roman" w:hint="default"/>
      </w:rPr>
    </w:lvl>
    <w:lvl w:ilvl="1" w:tplc="1DA8F972" w:tentative="1">
      <w:start w:val="1"/>
      <w:numFmt w:val="bullet"/>
      <w:lvlText w:val="o"/>
      <w:lvlJc w:val="left"/>
      <w:pPr>
        <w:tabs>
          <w:tab w:val="num" w:pos="3141"/>
        </w:tabs>
        <w:ind w:left="3141" w:hanging="360"/>
      </w:pPr>
      <w:rPr>
        <w:rFonts w:ascii="Courier New" w:hAnsi="Courier New" w:hint="default"/>
      </w:rPr>
    </w:lvl>
    <w:lvl w:ilvl="2" w:tplc="2004823C" w:tentative="1">
      <w:start w:val="1"/>
      <w:numFmt w:val="bullet"/>
      <w:lvlText w:val=""/>
      <w:lvlJc w:val="left"/>
      <w:pPr>
        <w:tabs>
          <w:tab w:val="num" w:pos="3861"/>
        </w:tabs>
        <w:ind w:left="3861" w:hanging="360"/>
      </w:pPr>
      <w:rPr>
        <w:rFonts w:ascii="Wingdings" w:hAnsi="Wingdings" w:hint="default"/>
      </w:rPr>
    </w:lvl>
    <w:lvl w:ilvl="3" w:tplc="9DEE43E6" w:tentative="1">
      <w:start w:val="1"/>
      <w:numFmt w:val="bullet"/>
      <w:lvlText w:val=""/>
      <w:lvlJc w:val="left"/>
      <w:pPr>
        <w:tabs>
          <w:tab w:val="num" w:pos="4581"/>
        </w:tabs>
        <w:ind w:left="4581" w:hanging="360"/>
      </w:pPr>
      <w:rPr>
        <w:rFonts w:ascii="Symbol" w:hAnsi="Symbol" w:hint="default"/>
      </w:rPr>
    </w:lvl>
    <w:lvl w:ilvl="4" w:tplc="1AA22378" w:tentative="1">
      <w:start w:val="1"/>
      <w:numFmt w:val="bullet"/>
      <w:lvlText w:val="o"/>
      <w:lvlJc w:val="left"/>
      <w:pPr>
        <w:tabs>
          <w:tab w:val="num" w:pos="5301"/>
        </w:tabs>
        <w:ind w:left="5301" w:hanging="360"/>
      </w:pPr>
      <w:rPr>
        <w:rFonts w:ascii="Courier New" w:hAnsi="Courier New" w:hint="default"/>
      </w:rPr>
    </w:lvl>
    <w:lvl w:ilvl="5" w:tplc="3BAC9A0C" w:tentative="1">
      <w:start w:val="1"/>
      <w:numFmt w:val="bullet"/>
      <w:lvlText w:val=""/>
      <w:lvlJc w:val="left"/>
      <w:pPr>
        <w:tabs>
          <w:tab w:val="num" w:pos="6021"/>
        </w:tabs>
        <w:ind w:left="6021" w:hanging="360"/>
      </w:pPr>
      <w:rPr>
        <w:rFonts w:ascii="Wingdings" w:hAnsi="Wingdings" w:hint="default"/>
      </w:rPr>
    </w:lvl>
    <w:lvl w:ilvl="6" w:tplc="5F9656CC" w:tentative="1">
      <w:start w:val="1"/>
      <w:numFmt w:val="bullet"/>
      <w:lvlText w:val=""/>
      <w:lvlJc w:val="left"/>
      <w:pPr>
        <w:tabs>
          <w:tab w:val="num" w:pos="6741"/>
        </w:tabs>
        <w:ind w:left="6741" w:hanging="360"/>
      </w:pPr>
      <w:rPr>
        <w:rFonts w:ascii="Symbol" w:hAnsi="Symbol" w:hint="default"/>
      </w:rPr>
    </w:lvl>
    <w:lvl w:ilvl="7" w:tplc="20EC416A" w:tentative="1">
      <w:start w:val="1"/>
      <w:numFmt w:val="bullet"/>
      <w:lvlText w:val="o"/>
      <w:lvlJc w:val="left"/>
      <w:pPr>
        <w:tabs>
          <w:tab w:val="num" w:pos="7461"/>
        </w:tabs>
        <w:ind w:left="7461" w:hanging="360"/>
      </w:pPr>
      <w:rPr>
        <w:rFonts w:ascii="Courier New" w:hAnsi="Courier New" w:hint="default"/>
      </w:rPr>
    </w:lvl>
    <w:lvl w:ilvl="8" w:tplc="15D62F4A"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95C2A8F"/>
    <w:multiLevelType w:val="hybridMultilevel"/>
    <w:tmpl w:val="D8AE2F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15"/>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2"/>
  </w:num>
  <w:num w:numId="17">
    <w:abstractNumId w:val="18"/>
  </w:num>
  <w:num w:numId="18">
    <w:abstractNumId w:val="15"/>
  </w:num>
  <w:num w:numId="19">
    <w:abstractNumId w:val="12"/>
  </w:num>
  <w:num w:numId="20">
    <w:abstractNumId w:val="13"/>
  </w:num>
  <w:num w:numId="21">
    <w:abstractNumId w:val="16"/>
  </w:num>
  <w:num w:numId="22">
    <w:abstractNumId w:val="10"/>
  </w:num>
  <w:num w:numId="23">
    <w:abstractNumId w:val="14"/>
  </w:num>
  <w:num w:numId="24">
    <w:abstractNumId w:val="17"/>
  </w:num>
  <w:num w:numId="25">
    <w:abstractNumId w:val="19"/>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fr-CH" w:vendorID="64" w:dllVersion="6" w:nlCheck="1" w:checkStyle="0"/>
  <w:proofState w:spelling="clean"/>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7F94"/>
    <w:rsid w:val="000220D5"/>
    <w:rsid w:val="00023842"/>
    <w:rsid w:val="000334F9"/>
    <w:rsid w:val="00065CBF"/>
    <w:rsid w:val="000714FD"/>
    <w:rsid w:val="0007796D"/>
    <w:rsid w:val="000860BB"/>
    <w:rsid w:val="000A2056"/>
    <w:rsid w:val="000B7790"/>
    <w:rsid w:val="000C1293"/>
    <w:rsid w:val="000C2875"/>
    <w:rsid w:val="000C390E"/>
    <w:rsid w:val="000D1A91"/>
    <w:rsid w:val="000D6818"/>
    <w:rsid w:val="000F09A6"/>
    <w:rsid w:val="001067B9"/>
    <w:rsid w:val="00111F2F"/>
    <w:rsid w:val="001427EB"/>
    <w:rsid w:val="0014365E"/>
    <w:rsid w:val="001459C9"/>
    <w:rsid w:val="00150DB2"/>
    <w:rsid w:val="00176178"/>
    <w:rsid w:val="001D3DCA"/>
    <w:rsid w:val="001D64AF"/>
    <w:rsid w:val="001E498C"/>
    <w:rsid w:val="001F525A"/>
    <w:rsid w:val="00206CF2"/>
    <w:rsid w:val="00211842"/>
    <w:rsid w:val="00214CB3"/>
    <w:rsid w:val="00223272"/>
    <w:rsid w:val="0024779E"/>
    <w:rsid w:val="00291F1D"/>
    <w:rsid w:val="00297D89"/>
    <w:rsid w:val="002A0540"/>
    <w:rsid w:val="002D340A"/>
    <w:rsid w:val="00353ED5"/>
    <w:rsid w:val="00356810"/>
    <w:rsid w:val="00363BF5"/>
    <w:rsid w:val="00367611"/>
    <w:rsid w:val="0037014C"/>
    <w:rsid w:val="0039005B"/>
    <w:rsid w:val="003C1EE1"/>
    <w:rsid w:val="003D0B22"/>
    <w:rsid w:val="003D1AD0"/>
    <w:rsid w:val="003E7905"/>
    <w:rsid w:val="003F1369"/>
    <w:rsid w:val="0041336D"/>
    <w:rsid w:val="00437041"/>
    <w:rsid w:val="00446FE5"/>
    <w:rsid w:val="00452396"/>
    <w:rsid w:val="00470737"/>
    <w:rsid w:val="00475149"/>
    <w:rsid w:val="00484F44"/>
    <w:rsid w:val="00494BBC"/>
    <w:rsid w:val="004B6082"/>
    <w:rsid w:val="004D4802"/>
    <w:rsid w:val="004D6048"/>
    <w:rsid w:val="004F121B"/>
    <w:rsid w:val="005505B7"/>
    <w:rsid w:val="00561DFB"/>
    <w:rsid w:val="00563E1A"/>
    <w:rsid w:val="00573BE5"/>
    <w:rsid w:val="00575565"/>
    <w:rsid w:val="00582D63"/>
    <w:rsid w:val="00586ED3"/>
    <w:rsid w:val="00596AA9"/>
    <w:rsid w:val="005A37C6"/>
    <w:rsid w:val="005A7376"/>
    <w:rsid w:val="005B2412"/>
    <w:rsid w:val="005B6BC9"/>
    <w:rsid w:val="005D6DBE"/>
    <w:rsid w:val="005D71BF"/>
    <w:rsid w:val="005E1170"/>
    <w:rsid w:val="005E2B17"/>
    <w:rsid w:val="0060001E"/>
    <w:rsid w:val="006056E0"/>
    <w:rsid w:val="00613A58"/>
    <w:rsid w:val="0063080D"/>
    <w:rsid w:val="00640E26"/>
    <w:rsid w:val="006639A1"/>
    <w:rsid w:val="006830BC"/>
    <w:rsid w:val="00684555"/>
    <w:rsid w:val="00691031"/>
    <w:rsid w:val="006910CE"/>
    <w:rsid w:val="006B454F"/>
    <w:rsid w:val="006D44E0"/>
    <w:rsid w:val="006E0211"/>
    <w:rsid w:val="00706E82"/>
    <w:rsid w:val="0071601D"/>
    <w:rsid w:val="0072392D"/>
    <w:rsid w:val="00766CEC"/>
    <w:rsid w:val="007773CF"/>
    <w:rsid w:val="007A4BD3"/>
    <w:rsid w:val="007A62E6"/>
    <w:rsid w:val="0080684C"/>
    <w:rsid w:val="00815502"/>
    <w:rsid w:val="00821276"/>
    <w:rsid w:val="00824D57"/>
    <w:rsid w:val="00854A80"/>
    <w:rsid w:val="00862C6C"/>
    <w:rsid w:val="00867D17"/>
    <w:rsid w:val="00871C75"/>
    <w:rsid w:val="008776DC"/>
    <w:rsid w:val="008939A8"/>
    <w:rsid w:val="008A0E26"/>
    <w:rsid w:val="008A3576"/>
    <w:rsid w:val="008A4D85"/>
    <w:rsid w:val="008B3B03"/>
    <w:rsid w:val="008C6C1B"/>
    <w:rsid w:val="008C7952"/>
    <w:rsid w:val="008F5D35"/>
    <w:rsid w:val="008F69EF"/>
    <w:rsid w:val="00901944"/>
    <w:rsid w:val="009573DA"/>
    <w:rsid w:val="00957790"/>
    <w:rsid w:val="009705C8"/>
    <w:rsid w:val="00981901"/>
    <w:rsid w:val="009B7139"/>
    <w:rsid w:val="009D0845"/>
    <w:rsid w:val="009E06AD"/>
    <w:rsid w:val="009F65C5"/>
    <w:rsid w:val="00A41291"/>
    <w:rsid w:val="00A47F70"/>
    <w:rsid w:val="00A70623"/>
    <w:rsid w:val="00AA1054"/>
    <w:rsid w:val="00AA69DF"/>
    <w:rsid w:val="00AA7367"/>
    <w:rsid w:val="00AB51C8"/>
    <w:rsid w:val="00AC3823"/>
    <w:rsid w:val="00AC7C7A"/>
    <w:rsid w:val="00AE2A62"/>
    <w:rsid w:val="00AE323C"/>
    <w:rsid w:val="00AF286D"/>
    <w:rsid w:val="00B00181"/>
    <w:rsid w:val="00B002C4"/>
    <w:rsid w:val="00B33DFE"/>
    <w:rsid w:val="00B42154"/>
    <w:rsid w:val="00B43C66"/>
    <w:rsid w:val="00B45096"/>
    <w:rsid w:val="00B765F7"/>
    <w:rsid w:val="00B80BD3"/>
    <w:rsid w:val="00BA0CA9"/>
    <w:rsid w:val="00BB3B59"/>
    <w:rsid w:val="00BC4CFE"/>
    <w:rsid w:val="00BD0F67"/>
    <w:rsid w:val="00BE4573"/>
    <w:rsid w:val="00BE4745"/>
    <w:rsid w:val="00BF3C2C"/>
    <w:rsid w:val="00C02897"/>
    <w:rsid w:val="00C02B10"/>
    <w:rsid w:val="00C04DBC"/>
    <w:rsid w:val="00C067E3"/>
    <w:rsid w:val="00C454D2"/>
    <w:rsid w:val="00C47ACF"/>
    <w:rsid w:val="00C54ED5"/>
    <w:rsid w:val="00C71AAB"/>
    <w:rsid w:val="00CA3912"/>
    <w:rsid w:val="00CB2A6A"/>
    <w:rsid w:val="00CB58D5"/>
    <w:rsid w:val="00CC2887"/>
    <w:rsid w:val="00CD3877"/>
    <w:rsid w:val="00CF2F4A"/>
    <w:rsid w:val="00D00DEE"/>
    <w:rsid w:val="00D02F73"/>
    <w:rsid w:val="00D32A56"/>
    <w:rsid w:val="00D3439C"/>
    <w:rsid w:val="00D76F7A"/>
    <w:rsid w:val="00D8068C"/>
    <w:rsid w:val="00DA21C9"/>
    <w:rsid w:val="00DA22F4"/>
    <w:rsid w:val="00DA7434"/>
    <w:rsid w:val="00DB1831"/>
    <w:rsid w:val="00DD3BFD"/>
    <w:rsid w:val="00DF0775"/>
    <w:rsid w:val="00DF0CF4"/>
    <w:rsid w:val="00DF2D74"/>
    <w:rsid w:val="00DF3BF1"/>
    <w:rsid w:val="00DF6678"/>
    <w:rsid w:val="00E018E1"/>
    <w:rsid w:val="00E0623C"/>
    <w:rsid w:val="00E22CF2"/>
    <w:rsid w:val="00E506F1"/>
    <w:rsid w:val="00E52D9F"/>
    <w:rsid w:val="00E87123"/>
    <w:rsid w:val="00E932EE"/>
    <w:rsid w:val="00EA0791"/>
    <w:rsid w:val="00EA4D06"/>
    <w:rsid w:val="00EB6E84"/>
    <w:rsid w:val="00ED131F"/>
    <w:rsid w:val="00ED76B9"/>
    <w:rsid w:val="00F164B0"/>
    <w:rsid w:val="00F16DC1"/>
    <w:rsid w:val="00F31ED0"/>
    <w:rsid w:val="00F43810"/>
    <w:rsid w:val="00F660DF"/>
    <w:rsid w:val="00F80094"/>
    <w:rsid w:val="00F93144"/>
    <w:rsid w:val="00F93630"/>
    <w:rsid w:val="00F95C08"/>
    <w:rsid w:val="00FA01CE"/>
    <w:rsid w:val="00FA66E5"/>
    <w:rsid w:val="00FD1503"/>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34208F5"/>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F4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rsid w:val="00484F44"/>
    <w:pPr>
      <w:keepNext/>
      <w:keepLines/>
      <w:spacing w:after="0" w:line="240" w:lineRule="auto"/>
      <w:ind w:right="0"/>
      <w:jc w:val="left"/>
      <w:outlineLvl w:val="0"/>
    </w:pPr>
  </w:style>
  <w:style w:type="paragraph" w:styleId="Titre2">
    <w:name w:val="heading 2"/>
    <w:basedOn w:val="Normal"/>
    <w:next w:val="Normal"/>
    <w:link w:val="Titre2Car"/>
    <w:semiHidden/>
    <w:qFormat/>
    <w:rsid w:val="00484F44"/>
    <w:pPr>
      <w:outlineLvl w:val="1"/>
    </w:pPr>
  </w:style>
  <w:style w:type="paragraph" w:styleId="Titre3">
    <w:name w:val="heading 3"/>
    <w:basedOn w:val="Normal"/>
    <w:next w:val="Normal"/>
    <w:link w:val="Titre3Car"/>
    <w:semiHidden/>
    <w:qFormat/>
    <w:rsid w:val="00484F44"/>
    <w:pPr>
      <w:outlineLvl w:val="2"/>
    </w:pPr>
  </w:style>
  <w:style w:type="paragraph" w:styleId="Titre4">
    <w:name w:val="heading 4"/>
    <w:basedOn w:val="Normal"/>
    <w:next w:val="Normal"/>
    <w:link w:val="Titre4Car"/>
    <w:semiHidden/>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84F44"/>
    <w:rPr>
      <w:rFonts w:ascii="Times New Roman" w:hAnsi="Times New Roman" w:cs="Times New Roman"/>
      <w:b/>
      <w:sz w:val="18"/>
      <w:szCs w:val="20"/>
    </w:rPr>
  </w:style>
  <w:style w:type="paragraph" w:styleId="Pieddepage">
    <w:name w:val="footer"/>
    <w:aliases w:val="3_G"/>
    <w:basedOn w:val="Normal"/>
    <w:next w:val="Normal"/>
    <w:link w:val="PieddepageCar"/>
    <w:qFormat/>
    <w:rsid w:val="00484F44"/>
    <w:pPr>
      <w:spacing w:line="240" w:lineRule="auto"/>
    </w:pPr>
    <w:rPr>
      <w:sz w:val="16"/>
    </w:rPr>
  </w:style>
  <w:style w:type="character" w:customStyle="1" w:styleId="PieddepageCar">
    <w:name w:val="Pied de page Car"/>
    <w:aliases w:val="3_G Car"/>
    <w:basedOn w:val="Policepardfaut"/>
    <w:link w:val="Pieddepage"/>
    <w:rsid w:val="00484F44"/>
    <w:rPr>
      <w:rFonts w:ascii="Times New Roman" w:hAnsi="Times New Roman" w:cs="Times New Roman"/>
      <w:sz w:val="16"/>
      <w:szCs w:val="20"/>
    </w:rPr>
  </w:style>
  <w:style w:type="paragraph" w:customStyle="1" w:styleId="HMG">
    <w:name w:val="_ H __M_G"/>
    <w:basedOn w:val="Normal"/>
    <w:next w:val="Normal"/>
    <w:qFormat/>
    <w:rsid w:val="00484F4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84F4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84F4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84F4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84F4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84F4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84F44"/>
    <w:pPr>
      <w:tabs>
        <w:tab w:val="left" w:pos="1701"/>
        <w:tab w:val="left" w:pos="2268"/>
        <w:tab w:val="left" w:pos="2835"/>
      </w:tabs>
      <w:spacing w:after="120"/>
      <w:ind w:left="1134" w:right="1134"/>
      <w:jc w:val="both"/>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7"/>
      </w:numPr>
      <w:spacing w:after="120"/>
      <w:ind w:right="1134"/>
      <w:jc w:val="both"/>
    </w:pPr>
  </w:style>
  <w:style w:type="paragraph" w:customStyle="1" w:styleId="Bullet2G">
    <w:name w:val="_Bullet 2_G"/>
    <w:basedOn w:val="Normal"/>
    <w:qFormat/>
    <w:rsid w:val="00484F44"/>
    <w:pPr>
      <w:numPr>
        <w:numId w:val="18"/>
      </w:numPr>
      <w:spacing w:after="120"/>
      <w:ind w:right="1134"/>
      <w:jc w:val="both"/>
    </w:pPr>
  </w:style>
  <w:style w:type="paragraph" w:customStyle="1" w:styleId="ParNoG">
    <w:name w:val="_ParNo_G"/>
    <w:basedOn w:val="Normal"/>
    <w:qFormat/>
    <w:rsid w:val="00484F44"/>
    <w:pPr>
      <w:numPr>
        <w:numId w:val="19"/>
      </w:numPr>
      <w:tabs>
        <w:tab w:val="left" w:pos="1701"/>
        <w:tab w:val="left" w:pos="2268"/>
        <w:tab w:val="left" w:pos="2835"/>
      </w:tabs>
      <w:spacing w:after="120"/>
      <w:ind w:right="1134"/>
      <w:jc w:val="both"/>
    </w:pPr>
  </w:style>
  <w:style w:type="character" w:styleId="Appelnotedebasdep">
    <w:name w:val="footnote reference"/>
    <w:aliases w:val="16 Point,4_G,BVI fnr,Footnote,Footnote Refernece,Footnote symbol,Fußnotenzeichen_Raxen,Superscript 6 Point,Texto de nota al pie,ftref"/>
    <w:basedOn w:val="Policepardfaut"/>
    <w:qFormat/>
    <w:rsid w:val="00484F44"/>
    <w:rPr>
      <w:rFonts w:ascii="Times New Roman" w:hAnsi="Times New Roman"/>
      <w:sz w:val="18"/>
      <w:vertAlign w:val="superscript"/>
      <w:lang w:val="fr-CH"/>
    </w:rPr>
  </w:style>
  <w:style w:type="character" w:styleId="Appeldenotedefin">
    <w:name w:val="endnote reference"/>
    <w:aliases w:val="1_G"/>
    <w:basedOn w:val="Appelnotedebasdep"/>
    <w:qFormat/>
    <w:rsid w:val="00484F44"/>
    <w:rPr>
      <w:rFonts w:ascii="Times New Roman" w:hAnsi="Times New Roman"/>
      <w:sz w:val="18"/>
      <w:vertAlign w:val="superscript"/>
      <w:lang w:val="fr-CH"/>
    </w:rPr>
  </w:style>
  <w:style w:type="table" w:styleId="Grilledutableau">
    <w:name w:val="Table Grid"/>
    <w:basedOn w:val="TableauNormal"/>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84F44"/>
    <w:rPr>
      <w:color w:val="0000FF"/>
      <w:u w:val="none"/>
    </w:rPr>
  </w:style>
  <w:style w:type="character" w:styleId="Lienhypertextesuivivisit">
    <w:name w:val="FollowedHyperlink"/>
    <w:basedOn w:val="Policepardfaut"/>
    <w:unhideWhenUsed/>
    <w:rsid w:val="00484F44"/>
    <w:rPr>
      <w:color w:val="0000FF"/>
      <w:u w:val="none"/>
    </w:rPr>
  </w:style>
  <w:style w:type="paragraph" w:styleId="Notedebasdepage">
    <w:name w:val="footnote text"/>
    <w:aliases w:val="5_G,Char,F1,FOOTNOTES,Footnote Text Char Char,Footnote Text Char Char Char,Fußnote,Geneva,fn,fn Cha,footnote text Char,ft,ft Char,ft Char Char,ft Char Char Char,single space,single space Char,single space Char Char Char"/>
    <w:basedOn w:val="Normal"/>
    <w:link w:val="NotedebasdepageCar"/>
    <w:qFormat/>
    <w:rsid w:val="00484F44"/>
    <w:pPr>
      <w:tabs>
        <w:tab w:val="right" w:pos="1021"/>
      </w:tabs>
      <w:spacing w:line="220" w:lineRule="exact"/>
      <w:ind w:left="1134" w:right="1134" w:hanging="1134"/>
    </w:pPr>
    <w:rPr>
      <w:sz w:val="18"/>
    </w:rPr>
  </w:style>
  <w:style w:type="character" w:customStyle="1" w:styleId="NotedebasdepageCar">
    <w:name w:val="Note de bas de page Car"/>
    <w:aliases w:val="5_G Car,Char Car,F1 Car,FOOTNOTES Car,Footnote Text Char Char Car,Footnote Text Char Char Char Car,Fußnote Car,Geneva Car,fn Car,fn Cha Car,footnote text Char Car,ft Car,ft Char Car,ft Char Char Car,ft Char Char Char Car"/>
    <w:basedOn w:val="Policepardfaut"/>
    <w:link w:val="Notedebasdepage"/>
    <w:rsid w:val="00484F44"/>
    <w:rPr>
      <w:rFonts w:ascii="Times New Roman" w:hAnsi="Times New Roman" w:cs="Times New Roman"/>
      <w:sz w:val="18"/>
      <w:szCs w:val="20"/>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rsid w:val="00484F44"/>
    <w:rPr>
      <w:rFonts w:ascii="Times New Roman" w:hAnsi="Times New Roman" w:cs="Times New Roman"/>
      <w:sz w:val="20"/>
      <w:szCs w:val="20"/>
    </w:rPr>
  </w:style>
  <w:style w:type="character" w:customStyle="1" w:styleId="Titre2Car">
    <w:name w:val="Titre 2 Car"/>
    <w:basedOn w:val="Policepardfaut"/>
    <w:link w:val="Titre2"/>
    <w:semiHidden/>
    <w:rsid w:val="00484F44"/>
    <w:rPr>
      <w:rFonts w:ascii="Times New Roman" w:hAnsi="Times New Roman" w:cs="Times New Roman"/>
      <w:sz w:val="20"/>
      <w:szCs w:val="20"/>
    </w:rPr>
  </w:style>
  <w:style w:type="character" w:customStyle="1" w:styleId="Titre3Car">
    <w:name w:val="Titre 3 Car"/>
    <w:basedOn w:val="Policepardfaut"/>
    <w:link w:val="Titre3"/>
    <w:semiHidden/>
    <w:rsid w:val="00484F44"/>
    <w:rPr>
      <w:rFonts w:ascii="Times New Roman" w:hAnsi="Times New Roman" w:cs="Times New Roman"/>
      <w:sz w:val="20"/>
      <w:szCs w:val="20"/>
    </w:rPr>
  </w:style>
  <w:style w:type="character" w:customStyle="1" w:styleId="Titre4Car">
    <w:name w:val="Titre 4 Car"/>
    <w:basedOn w:val="Policepardfaut"/>
    <w:link w:val="Titre4"/>
    <w:semiHidden/>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hAnsi="Times New Roman" w:cs="Times New Roman"/>
      <w:b/>
      <w:sz w:val="28"/>
      <w:szCs w:val="20"/>
    </w:rPr>
  </w:style>
  <w:style w:type="character" w:customStyle="1" w:styleId="H1GChar">
    <w:name w:val="_ H_1_G Char"/>
    <w:link w:val="H1G"/>
    <w:locked/>
    <w:rsid w:val="0037014C"/>
    <w:rPr>
      <w:rFonts w:ascii="Times New Roman" w:hAnsi="Times New Roman" w:cs="Times New Roman"/>
      <w:b/>
      <w:sz w:val="24"/>
      <w:szCs w:val="20"/>
    </w:rPr>
  </w:style>
  <w:style w:type="character" w:customStyle="1" w:styleId="H23GChar">
    <w:name w:val="_ H_2/3_G Char"/>
    <w:link w:val="H23G"/>
    <w:locked/>
    <w:rsid w:val="0037014C"/>
    <w:rPr>
      <w:rFonts w:ascii="Times New Roman" w:hAnsi="Times New Roman" w:cs="Times New Roman"/>
      <w:b/>
      <w:sz w:val="20"/>
      <w:szCs w:val="20"/>
    </w:rPr>
  </w:style>
  <w:style w:type="paragraph" w:styleId="Paragraphedeliste">
    <w:name w:val="List Paragraph"/>
    <w:basedOn w:val="Normal"/>
    <w:uiPriority w:val="34"/>
    <w:semiHidden/>
    <w:qFormat/>
    <w:rsid w:val="007A4BD3"/>
    <w:pPr>
      <w:ind w:left="720"/>
      <w:contextualSpacing/>
    </w:pPr>
  </w:style>
  <w:style w:type="character" w:customStyle="1" w:styleId="Mentionnonrsolue1">
    <w:name w:val="Mention non résolue1"/>
    <w:basedOn w:val="Policepardfaut"/>
    <w:uiPriority w:val="99"/>
    <w:semiHidden/>
    <w:unhideWhenUsed/>
    <w:rsid w:val="005755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4025</Words>
  <Characters>20931</Characters>
  <Application>Microsoft Office Word</Application>
  <DocSecurity>0</DocSecurity>
  <Lines>343</Lines>
  <Paragraphs>125</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CCPR/C/CHE/FCO/4</vt:lpstr>
      <vt:lpstr>CCPR/C/CHE/FCO/4</vt:lpstr>
      <vt:lpstr>a/hthhhh</vt:lpstr>
    </vt:vector>
  </TitlesOfParts>
  <Company>DCM</Company>
  <LinksUpToDate>false</LinksUpToDate>
  <CharactersWithSpaces>24831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CCPR/C/SEN/FCO/5</dc:title>
  <dc:subject/>
  <dc:creator>Gloria de la Rosa</dc:creator>
  <cp:keywords/>
  <cp:lastModifiedBy>Nathalie Vittoz</cp:lastModifiedBy>
  <cp:revision>2</cp:revision>
  <cp:lastPrinted>2017-02-27T14:31:00Z</cp:lastPrinted>
  <dcterms:created xsi:type="dcterms:W3CDTF">2022-02-14T10:18:00Z</dcterms:created>
  <dcterms:modified xsi:type="dcterms:W3CDTF">2022-02-14T10:18:00Z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CCPR</vt:lpwstr>
  </property>
  <property fmtid="{D5CDD505-2E9C-101B-9397-08002B2CF9AE}" pid="7" name="count">
    <vt:lpwstr>de la Suisse </vt:lpwstr>
  </property>
  <property fmtid="{D5CDD505-2E9C-101B-9397-08002B2CF9AE}" pid="8" name="countw">
    <vt:lpwstr>Suisse </vt:lpwstr>
  </property>
  <property fmtid="{D5CDD505-2E9C-101B-9397-08002B2CF9AE}" pid="9" name="countwd">
    <vt:lpwstr>la Suisse </vt:lpwstr>
  </property>
  <property fmtid="{D5CDD505-2E9C-101B-9397-08002B2CF9AE}" pid="10" name="date">
    <vt:lpwstr>21 janvier 2021</vt:lpwstr>
  </property>
  <property fmtid="{D5CDD505-2E9C-101B-9397-08002B2CF9AE}" pid="11" name="Date-Generated">
    <vt:filetime>2021-01-21T08:41:23Z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Concluding observations -  Follow-up</vt:lpwstr>
  </property>
  <property fmtid="{D5CDD505-2E9C-101B-9397-08002B2CF9AE}" pid="15" name="gdoc">
    <vt:lpwstr/>
  </property>
  <property fmtid="{D5CDD505-2E9C-101B-9397-08002B2CF9AE}" pid="16" name="gdocf">
    <vt:lpwstr/>
  </property>
  <property fmtid="{D5CDD505-2E9C-101B-9397-08002B2CF9AE}" pid="17" name="olang">
    <vt:lpwstr>français</vt:lpwstr>
  </property>
  <property fmtid="{D5CDD505-2E9C-101B-9397-08002B2CF9AE}" pid="18" name="Org">
    <vt:lpwstr>OHCHR</vt:lpwstr>
  </property>
  <property fmtid="{D5CDD505-2E9C-101B-9397-08002B2CF9AE}" pid="19" name="prep">
    <vt:lpwstr>quatrième rapport périodique de la Suisse </vt:lpwstr>
  </property>
  <property fmtid="{D5CDD505-2E9C-101B-9397-08002B2CF9AE}" pid="20" name="preps">
    <vt:lpwstr>quatrième rapport périodique de la Suisse </vt:lpwstr>
  </property>
  <property fmtid="{D5CDD505-2E9C-101B-9397-08002B2CF9AE}" pid="21" name="prepw">
    <vt:lpwstr>quatrième rapport périodique</vt:lpwstr>
  </property>
  <property fmtid="{D5CDD505-2E9C-101B-9397-08002B2CF9AE}" pid="22" name="prepwc">
    <vt:lpwstr>Quatrième rapport périodique </vt:lpwstr>
  </property>
  <property fmtid="{D5CDD505-2E9C-101B-9397-08002B2CF9AE}" pid="23" name="prepws">
    <vt:lpwstr>quatrième rapport périodique</vt:lpwstr>
  </property>
  <property fmtid="{D5CDD505-2E9C-101B-9397-08002B2CF9AE}" pid="24" name="sdate">
    <vt:lpwstr>[Start-End Dates ]</vt:lpwstr>
  </property>
  <property fmtid="{D5CDD505-2E9C-101B-9397-08002B2CF9AE}" pid="25" name="snum">
    <vt:lpwstr>[NUMBER]</vt:lpwstr>
  </property>
  <property fmtid="{D5CDD505-2E9C-101B-9397-08002B2CF9AE}" pid="26" name="stitle">
    <vt:lpwstr>[Title]</vt:lpwstr>
  </property>
  <property fmtid="{D5CDD505-2E9C-101B-9397-08002B2CF9AE}" pid="27" name="sym1">
    <vt:lpwstr>C/CHE/FCO/4</vt:lpwstr>
  </property>
  <property fmtid="{D5CDD505-2E9C-101B-9397-08002B2CF9AE}" pid="28" name="symh">
    <vt:lpwstr>CCPR/C/CHE/FCO/4</vt:lpwstr>
  </property>
  <property fmtid="{D5CDD505-2E9C-101B-9397-08002B2CF9AE}" pid="29" name="tlang">
    <vt:lpwstr/>
  </property>
  <property fmtid="{D5CDD505-2E9C-101B-9397-08002B2CF9AE}" pid="30" name="virs">
    <vt:lpwstr>Français seulement</vt:lpwstr>
  </property>
</Properties>
</file>