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B3930" w:rsidP="0043272D">
            <w:pPr>
              <w:bidi w:val="0"/>
              <w:spacing w:after="20"/>
              <w:jc w:val="left"/>
              <w:rPr>
                <w:szCs w:val="20"/>
              </w:rPr>
            </w:pPr>
            <w:r w:rsidRPr="005B3930">
              <w:rPr>
                <w:sz w:val="40"/>
                <w:szCs w:val="20"/>
              </w:rPr>
              <w:t>A</w:t>
            </w:r>
            <w:r>
              <w:rPr>
                <w:szCs w:val="20"/>
              </w:rPr>
              <w:t>/HRC/RES/42/10</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3272D" w:rsidP="0043272D">
            <w:pPr>
              <w:bidi w:val="0"/>
              <w:spacing w:before="240"/>
              <w:jc w:val="left"/>
              <w:rPr>
                <w:szCs w:val="20"/>
              </w:rPr>
            </w:pPr>
            <w:r>
              <w:rPr>
                <w:szCs w:val="20"/>
              </w:rPr>
              <w:t xml:space="preserve">Distr.: </w:t>
            </w:r>
            <w:r w:rsidR="0023443D">
              <w:rPr>
                <w:szCs w:val="20"/>
              </w:rPr>
              <w:t>General</w:t>
            </w:r>
          </w:p>
          <w:p w:rsidR="0043272D" w:rsidRDefault="0023443D" w:rsidP="0043272D">
            <w:pPr>
              <w:bidi w:val="0"/>
              <w:jc w:val="left"/>
              <w:rPr>
                <w:szCs w:val="20"/>
              </w:rPr>
            </w:pPr>
            <w:r>
              <w:t>4 October</w:t>
            </w:r>
            <w:r w:rsidRPr="00204451">
              <w:t xml:space="preserve"> 2019</w:t>
            </w:r>
          </w:p>
          <w:p w:rsidR="0043272D" w:rsidRDefault="0043272D" w:rsidP="0043272D">
            <w:pPr>
              <w:bidi w:val="0"/>
              <w:jc w:val="left"/>
              <w:rPr>
                <w:szCs w:val="20"/>
              </w:rPr>
            </w:pPr>
            <w:r>
              <w:rPr>
                <w:szCs w:val="20"/>
              </w:rPr>
              <w:t>Arabic</w:t>
            </w:r>
          </w:p>
          <w:p w:rsidR="0043272D" w:rsidRPr="003E159A" w:rsidRDefault="0043272D" w:rsidP="0043272D">
            <w:pPr>
              <w:bidi w:val="0"/>
              <w:jc w:val="left"/>
              <w:rPr>
                <w:szCs w:val="20"/>
              </w:rPr>
            </w:pPr>
            <w:r>
              <w:rPr>
                <w:szCs w:val="20"/>
              </w:rPr>
              <w:t xml:space="preserve">Original: </w:t>
            </w:r>
            <w:r w:rsidR="0023443D">
              <w:rPr>
                <w:szCs w:val="20"/>
              </w:rPr>
              <w:t>English</w:t>
            </w:r>
          </w:p>
        </w:tc>
      </w:tr>
    </w:tbl>
    <w:p w:rsidR="0043272D"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23443D" w:rsidRPr="00042D7C" w:rsidRDefault="0023443D" w:rsidP="0023443D">
      <w:pPr>
        <w:spacing w:line="380" w:lineRule="exact"/>
        <w:textDirection w:val="tbRlV"/>
        <w:rPr>
          <w:b/>
          <w:bCs/>
          <w:rtl/>
          <w:lang w:eastAsia="zh-TW" w:bidi="ar-DZ"/>
        </w:rPr>
      </w:pPr>
      <w:r w:rsidRPr="00042D7C">
        <w:rPr>
          <w:b/>
          <w:bCs/>
          <w:rtl/>
          <w:lang w:eastAsia="zh-TW"/>
        </w:rPr>
        <w:t xml:space="preserve">الدورة </w:t>
      </w:r>
      <w:r w:rsidRPr="00A96A63">
        <w:rPr>
          <w:b/>
          <w:bCs/>
          <w:rtl/>
          <w:lang w:eastAsia="zh-TW"/>
        </w:rPr>
        <w:t>الثا</w:t>
      </w:r>
      <w:bookmarkStart w:id="0" w:name="_GoBack"/>
      <w:bookmarkEnd w:id="0"/>
      <w:r w:rsidRPr="00A96A63">
        <w:rPr>
          <w:b/>
          <w:bCs/>
          <w:rtl/>
          <w:lang w:eastAsia="zh-TW"/>
        </w:rPr>
        <w:t>نية والأربعون</w:t>
      </w:r>
    </w:p>
    <w:p w:rsidR="0023443D" w:rsidRPr="00EE06CD" w:rsidRDefault="0023443D" w:rsidP="0023443D">
      <w:pPr>
        <w:spacing w:line="380" w:lineRule="exact"/>
        <w:textDirection w:val="tbRlV"/>
        <w:rPr>
          <w:rtl/>
          <w:lang w:eastAsia="zh-TW"/>
        </w:rPr>
      </w:pPr>
      <w:r w:rsidRPr="00A96A63">
        <w:rPr>
          <w:rtl/>
          <w:lang w:eastAsia="zh-TW"/>
        </w:rPr>
        <w:t xml:space="preserve">٩-٢٧ أيلول/سبتمبر ٢٠١٩ </w:t>
      </w:r>
    </w:p>
    <w:p w:rsidR="0023443D" w:rsidRPr="00EE06CD" w:rsidRDefault="0023443D" w:rsidP="0023443D">
      <w:pPr>
        <w:spacing w:line="380" w:lineRule="exact"/>
        <w:textDirection w:val="tbRlV"/>
        <w:rPr>
          <w:rtl/>
          <w:lang w:eastAsia="zh-TW"/>
        </w:rPr>
      </w:pPr>
      <w:r>
        <w:rPr>
          <w:rtl/>
          <w:lang w:eastAsia="zh-TW"/>
        </w:rPr>
        <w:t>البند 3 من جدول الأعمال</w:t>
      </w:r>
    </w:p>
    <w:p w:rsidR="0023443D" w:rsidRPr="002137FA" w:rsidRDefault="0023443D" w:rsidP="0023443D">
      <w:pPr>
        <w:pStyle w:val="HChGA"/>
        <w:rPr>
          <w:rtl/>
        </w:rPr>
      </w:pPr>
      <w:r>
        <w:rPr>
          <w:rtl/>
        </w:rPr>
        <w:tab/>
      </w:r>
      <w:r w:rsidRPr="002137FA">
        <w:rPr>
          <w:rtl/>
        </w:rPr>
        <w:tab/>
        <w:t>قرار</w:t>
      </w:r>
      <w:r>
        <w:rPr>
          <w:rFonts w:hint="cs"/>
          <w:rtl/>
        </w:rPr>
        <w:t xml:space="preserve"> اعتمده مجلس حقوق الإنسان في 26 أيلول/سبتمبر 2019</w:t>
      </w:r>
    </w:p>
    <w:p w:rsidR="0023443D" w:rsidRPr="00EE06CD" w:rsidRDefault="0023443D" w:rsidP="0023443D">
      <w:pPr>
        <w:pStyle w:val="H1GA"/>
        <w:rPr>
          <w:rtl/>
          <w:lang w:eastAsia="zh-TW"/>
        </w:rPr>
      </w:pPr>
      <w:r>
        <w:rPr>
          <w:rtl/>
          <w:lang w:eastAsia="zh-TW"/>
        </w:rPr>
        <w:tab/>
      </w:r>
      <w:r>
        <w:rPr>
          <w:rtl/>
          <w:lang w:eastAsia="zh-TW"/>
        </w:rPr>
        <w:t>4</w:t>
      </w:r>
      <w:r>
        <w:rPr>
          <w:rFonts w:hint="cs"/>
          <w:rtl/>
          <w:lang w:eastAsia="zh-TW"/>
        </w:rPr>
        <w:t>2</w:t>
      </w:r>
      <w:r>
        <w:rPr>
          <w:rtl/>
          <w:lang w:eastAsia="zh-TW"/>
        </w:rPr>
        <w:t>/</w:t>
      </w:r>
      <w:r>
        <w:rPr>
          <w:rFonts w:hint="cs"/>
          <w:rtl/>
          <w:lang w:eastAsia="zh-TW"/>
        </w:rPr>
        <w:t>10</w:t>
      </w:r>
      <w:r>
        <w:rPr>
          <w:rFonts w:hint="cs"/>
          <w:rtl/>
          <w:lang w:eastAsia="zh-TW"/>
        </w:rPr>
        <w:t>-</w:t>
      </w:r>
      <w:r>
        <w:rPr>
          <w:rtl/>
          <w:lang w:eastAsia="zh-TW"/>
        </w:rPr>
        <w:tab/>
      </w:r>
      <w:r w:rsidRPr="007D56B8">
        <w:rPr>
          <w:rtl/>
          <w:lang w:eastAsia="zh-TW"/>
        </w:rPr>
        <w:t>المقررة الخاصة المعنية بأشكال الرق المعاصرة، بما في ذلك أسبابها وعواقبها</w:t>
      </w:r>
    </w:p>
    <w:p w:rsidR="0023443D" w:rsidRPr="0023443D" w:rsidRDefault="0023443D" w:rsidP="0023443D">
      <w:pPr>
        <w:pStyle w:val="SingleTxtGA"/>
        <w:rPr>
          <w:i/>
          <w:iCs/>
          <w:rtl/>
          <w:lang w:eastAsia="zh-TW"/>
        </w:rPr>
      </w:pPr>
      <w:r w:rsidRPr="0023443D">
        <w:rPr>
          <w:i/>
          <w:iCs/>
          <w:rtl/>
          <w:lang w:eastAsia="zh-TW"/>
        </w:rPr>
        <w:tab/>
        <w:t>إن مجلس حقوق الإنسان،</w:t>
      </w:r>
    </w:p>
    <w:p w:rsidR="0023443D" w:rsidRPr="00042D7C" w:rsidRDefault="0023443D" w:rsidP="0023443D">
      <w:pPr>
        <w:pStyle w:val="SingleTxtGA"/>
        <w:rPr>
          <w:rtl/>
          <w:lang w:eastAsia="zh-TW"/>
        </w:rPr>
      </w:pPr>
      <w:r>
        <w:rPr>
          <w:rtl/>
          <w:lang w:eastAsia="zh-TW"/>
        </w:rPr>
        <w:tab/>
      </w:r>
      <w:r>
        <w:rPr>
          <w:i/>
          <w:iCs/>
          <w:rtl/>
          <w:lang w:eastAsia="zh-TW"/>
        </w:rPr>
        <w:t>إذ</w:t>
      </w:r>
      <w:r w:rsidRPr="00686073">
        <w:rPr>
          <w:i/>
          <w:iCs/>
          <w:rtl/>
          <w:lang w:eastAsia="zh-TW"/>
        </w:rPr>
        <w:t xml:space="preserve"> </w:t>
      </w:r>
      <w:r w:rsidRPr="00686073">
        <w:rPr>
          <w:rFonts w:ascii="Traditional Arabic" w:hAnsi="Traditional Arabic" w:hint="cs"/>
          <w:i/>
          <w:iCs/>
          <w:rtl/>
          <w:lang w:eastAsia="zh-TW"/>
        </w:rPr>
        <w:t>يعيد</w:t>
      </w:r>
      <w:r w:rsidRPr="00686073">
        <w:rPr>
          <w:i/>
          <w:iCs/>
          <w:rtl/>
          <w:lang w:eastAsia="zh-TW"/>
        </w:rPr>
        <w:t xml:space="preserve"> </w:t>
      </w:r>
      <w:r w:rsidRPr="00686073">
        <w:rPr>
          <w:rFonts w:ascii="Traditional Arabic" w:hAnsi="Traditional Arabic" w:hint="cs"/>
          <w:i/>
          <w:iCs/>
          <w:rtl/>
          <w:lang w:eastAsia="zh-TW"/>
        </w:rPr>
        <w:t>تأكيد</w:t>
      </w:r>
      <w:r w:rsidRPr="00686073">
        <w:rPr>
          <w:i/>
          <w:iCs/>
          <w:rtl/>
          <w:lang w:eastAsia="zh-TW"/>
        </w:rPr>
        <w:t xml:space="preserve"> </w:t>
      </w:r>
      <w:r w:rsidRPr="00686073">
        <w:rPr>
          <w:rFonts w:ascii="Traditional Arabic" w:hAnsi="Traditional Arabic" w:hint="cs"/>
          <w:rtl/>
          <w:lang w:eastAsia="zh-TW"/>
        </w:rPr>
        <w:t>الإعلان</w:t>
      </w:r>
      <w:r w:rsidRPr="00686073">
        <w:rPr>
          <w:rtl/>
          <w:lang w:eastAsia="zh-TW"/>
        </w:rPr>
        <w:t xml:space="preserve"> </w:t>
      </w:r>
      <w:r w:rsidRPr="00686073">
        <w:rPr>
          <w:rFonts w:ascii="Traditional Arabic" w:hAnsi="Traditional Arabic" w:hint="cs"/>
          <w:rtl/>
          <w:lang w:eastAsia="zh-TW"/>
        </w:rPr>
        <w:t>العالمي</w:t>
      </w:r>
      <w:r w:rsidRPr="00686073">
        <w:rPr>
          <w:rtl/>
          <w:lang w:eastAsia="zh-TW"/>
        </w:rPr>
        <w:t xml:space="preserve"> </w:t>
      </w:r>
      <w:r w:rsidRPr="00686073">
        <w:rPr>
          <w:rFonts w:ascii="Traditional Arabic" w:hAnsi="Traditional Arabic" w:hint="cs"/>
          <w:rtl/>
          <w:lang w:eastAsia="zh-TW"/>
        </w:rPr>
        <w:t>لحقوق</w:t>
      </w:r>
      <w:r w:rsidRPr="00686073">
        <w:rPr>
          <w:rtl/>
          <w:lang w:eastAsia="zh-TW"/>
        </w:rPr>
        <w:t xml:space="preserve"> </w:t>
      </w:r>
      <w:r w:rsidRPr="00686073">
        <w:rPr>
          <w:rFonts w:ascii="Traditional Arabic" w:hAnsi="Traditional Arabic" w:hint="cs"/>
          <w:rtl/>
          <w:lang w:eastAsia="zh-TW"/>
        </w:rPr>
        <w:t>الإنسا</w:t>
      </w:r>
      <w:r w:rsidRPr="00686073">
        <w:rPr>
          <w:rtl/>
          <w:lang w:eastAsia="zh-TW"/>
        </w:rPr>
        <w:t>ن الذي ينص على عدم جواز استرقاق أحد أو استعباده وعلى حظر الرق والاتجار بالرقيق بجميع صورهما،</w:t>
      </w:r>
      <w:r w:rsidRPr="00686073">
        <w:rPr>
          <w:rFonts w:cs="Times New Roman" w:hint="cs"/>
          <w:rtl/>
          <w:lang w:eastAsia="zh-TW"/>
        </w:rPr>
        <w:t>‬</w:t>
      </w:r>
    </w:p>
    <w:p w:rsidR="0023443D" w:rsidRDefault="0023443D" w:rsidP="0023443D">
      <w:pPr>
        <w:pStyle w:val="SingleTxtGA"/>
        <w:rPr>
          <w:rtl/>
          <w:lang w:eastAsia="zh-TW"/>
        </w:rPr>
      </w:pPr>
      <w:r>
        <w:rPr>
          <w:rtl/>
          <w:lang w:eastAsia="zh-TW"/>
        </w:rPr>
        <w:tab/>
      </w:r>
      <w:r w:rsidRPr="00686073">
        <w:rPr>
          <w:rFonts w:hint="cs"/>
          <w:i/>
          <w:iCs/>
          <w:rtl/>
          <w:lang w:eastAsia="zh-TW"/>
        </w:rPr>
        <w:t>وإذ</w:t>
      </w:r>
      <w:r w:rsidRPr="00686073">
        <w:rPr>
          <w:i/>
          <w:iCs/>
          <w:rtl/>
          <w:lang w:eastAsia="zh-TW"/>
        </w:rPr>
        <w:t xml:space="preserve"> </w:t>
      </w:r>
      <w:r w:rsidRPr="00686073">
        <w:rPr>
          <w:rFonts w:hint="cs"/>
          <w:i/>
          <w:iCs/>
          <w:rtl/>
          <w:lang w:eastAsia="zh-TW"/>
        </w:rPr>
        <w:t>يسلم</w:t>
      </w:r>
      <w:r w:rsidRPr="00686073">
        <w:rPr>
          <w:rtl/>
          <w:lang w:eastAsia="zh-TW"/>
        </w:rPr>
        <w:t xml:space="preserve"> </w:t>
      </w:r>
      <w:r w:rsidRPr="00686073">
        <w:rPr>
          <w:rFonts w:hint="cs"/>
          <w:rtl/>
          <w:lang w:eastAsia="zh-TW"/>
        </w:rPr>
        <w:t>بالاتفاقية</w:t>
      </w:r>
      <w:r w:rsidRPr="00686073">
        <w:rPr>
          <w:rtl/>
          <w:lang w:eastAsia="zh-TW"/>
        </w:rPr>
        <w:t xml:space="preserve"> </w:t>
      </w:r>
      <w:r w:rsidRPr="00686073">
        <w:rPr>
          <w:rFonts w:hint="cs"/>
          <w:rtl/>
          <w:lang w:eastAsia="zh-TW"/>
        </w:rPr>
        <w:t>الخاصة</w:t>
      </w:r>
      <w:r w:rsidRPr="00686073">
        <w:rPr>
          <w:rtl/>
          <w:lang w:eastAsia="zh-TW"/>
        </w:rPr>
        <w:t xml:space="preserve"> </w:t>
      </w:r>
      <w:r w:rsidRPr="00686073">
        <w:rPr>
          <w:rFonts w:hint="cs"/>
          <w:rtl/>
          <w:lang w:eastAsia="zh-TW"/>
        </w:rPr>
        <w:t>بالرق</w:t>
      </w:r>
      <w:r w:rsidRPr="00686073">
        <w:rPr>
          <w:rtl/>
          <w:lang w:eastAsia="zh-TW"/>
        </w:rPr>
        <w:t xml:space="preserve"> </w:t>
      </w:r>
      <w:r w:rsidRPr="00686073">
        <w:rPr>
          <w:rFonts w:hint="cs"/>
          <w:rtl/>
          <w:lang w:eastAsia="zh-TW"/>
        </w:rPr>
        <w:t>لعام</w:t>
      </w:r>
      <w:r w:rsidRPr="00686073">
        <w:rPr>
          <w:rtl/>
          <w:lang w:eastAsia="zh-TW"/>
        </w:rPr>
        <w:t xml:space="preserve"> 1926</w:t>
      </w:r>
      <w:r w:rsidRPr="00686073">
        <w:rPr>
          <w:rFonts w:hint="cs"/>
          <w:rtl/>
          <w:lang w:eastAsia="zh-TW"/>
        </w:rPr>
        <w:t>،</w:t>
      </w:r>
      <w:r w:rsidRPr="00686073">
        <w:rPr>
          <w:rtl/>
          <w:lang w:eastAsia="zh-TW"/>
        </w:rPr>
        <w:t xml:space="preserve"> </w:t>
      </w:r>
      <w:r w:rsidRPr="00686073">
        <w:rPr>
          <w:rFonts w:hint="cs"/>
          <w:rtl/>
          <w:lang w:eastAsia="zh-TW"/>
        </w:rPr>
        <w:t>والاتفاقية</w:t>
      </w:r>
      <w:r w:rsidRPr="00686073">
        <w:rPr>
          <w:rtl/>
          <w:lang w:eastAsia="zh-TW"/>
        </w:rPr>
        <w:t xml:space="preserve"> </w:t>
      </w:r>
      <w:r w:rsidRPr="00686073">
        <w:rPr>
          <w:rFonts w:hint="cs"/>
          <w:rtl/>
          <w:lang w:eastAsia="zh-TW"/>
        </w:rPr>
        <w:t>التكميلية</w:t>
      </w:r>
      <w:r w:rsidRPr="00686073">
        <w:rPr>
          <w:rtl/>
          <w:lang w:eastAsia="zh-TW"/>
        </w:rPr>
        <w:t xml:space="preserve"> </w:t>
      </w:r>
      <w:r w:rsidRPr="00686073">
        <w:rPr>
          <w:rFonts w:hint="cs"/>
          <w:rtl/>
          <w:lang w:eastAsia="zh-TW"/>
        </w:rPr>
        <w:t>لإبطال</w:t>
      </w:r>
      <w:r w:rsidRPr="00686073">
        <w:rPr>
          <w:rtl/>
          <w:lang w:eastAsia="zh-TW"/>
        </w:rPr>
        <w:t xml:space="preserve"> </w:t>
      </w:r>
      <w:r w:rsidRPr="00686073">
        <w:rPr>
          <w:rFonts w:hint="cs"/>
          <w:rtl/>
          <w:lang w:eastAsia="zh-TW"/>
        </w:rPr>
        <w:t>الرق</w:t>
      </w:r>
      <w:r w:rsidRPr="00686073">
        <w:rPr>
          <w:rtl/>
          <w:lang w:eastAsia="zh-TW"/>
        </w:rPr>
        <w:t xml:space="preserve"> </w:t>
      </w:r>
      <w:r w:rsidRPr="00686073">
        <w:rPr>
          <w:rFonts w:hint="cs"/>
          <w:rtl/>
          <w:lang w:eastAsia="zh-TW"/>
        </w:rPr>
        <w:t>وتجارة</w:t>
      </w:r>
      <w:r w:rsidRPr="00686073">
        <w:rPr>
          <w:rtl/>
          <w:lang w:eastAsia="zh-TW"/>
        </w:rPr>
        <w:t xml:space="preserve"> </w:t>
      </w:r>
      <w:r w:rsidRPr="00686073">
        <w:rPr>
          <w:rFonts w:hint="cs"/>
          <w:rtl/>
          <w:lang w:eastAsia="zh-TW"/>
        </w:rPr>
        <w:t>الرقيق</w:t>
      </w:r>
      <w:r w:rsidRPr="00686073">
        <w:rPr>
          <w:rtl/>
          <w:lang w:eastAsia="zh-TW"/>
        </w:rPr>
        <w:t xml:space="preserve"> </w:t>
      </w:r>
      <w:r w:rsidRPr="00686073">
        <w:rPr>
          <w:rFonts w:hint="cs"/>
          <w:rtl/>
          <w:lang w:eastAsia="zh-TW"/>
        </w:rPr>
        <w:t>والأعراف</w:t>
      </w:r>
      <w:r w:rsidRPr="00686073">
        <w:rPr>
          <w:rtl/>
          <w:lang w:eastAsia="zh-TW"/>
        </w:rPr>
        <w:t xml:space="preserve"> </w:t>
      </w:r>
      <w:r w:rsidRPr="00686073">
        <w:rPr>
          <w:rFonts w:hint="cs"/>
          <w:rtl/>
          <w:lang w:eastAsia="zh-TW"/>
        </w:rPr>
        <w:t>والممارسات</w:t>
      </w:r>
      <w:r w:rsidRPr="00686073">
        <w:rPr>
          <w:rtl/>
          <w:lang w:eastAsia="zh-TW"/>
        </w:rPr>
        <w:t xml:space="preserve"> </w:t>
      </w:r>
      <w:r w:rsidRPr="00686073">
        <w:rPr>
          <w:rFonts w:hint="cs"/>
          <w:rtl/>
          <w:lang w:eastAsia="zh-TW"/>
        </w:rPr>
        <w:t>الشبيهة</w:t>
      </w:r>
      <w:r w:rsidRPr="00686073">
        <w:rPr>
          <w:rtl/>
          <w:lang w:eastAsia="zh-TW"/>
        </w:rPr>
        <w:t xml:space="preserve"> </w:t>
      </w:r>
      <w:r w:rsidRPr="00686073">
        <w:rPr>
          <w:rFonts w:hint="cs"/>
          <w:rtl/>
          <w:lang w:eastAsia="zh-TW"/>
        </w:rPr>
        <w:t>بالرق</w:t>
      </w:r>
      <w:r w:rsidRPr="00686073">
        <w:rPr>
          <w:rtl/>
          <w:lang w:eastAsia="zh-TW"/>
        </w:rPr>
        <w:t xml:space="preserve"> </w:t>
      </w:r>
      <w:r w:rsidRPr="00686073">
        <w:rPr>
          <w:rFonts w:hint="cs"/>
          <w:rtl/>
          <w:lang w:eastAsia="zh-TW"/>
        </w:rPr>
        <w:t>لعام</w:t>
      </w:r>
      <w:r w:rsidRPr="00686073">
        <w:rPr>
          <w:rtl/>
          <w:lang w:eastAsia="zh-TW"/>
        </w:rPr>
        <w:t xml:space="preserve"> 1956</w:t>
      </w:r>
      <w:r w:rsidRPr="00686073">
        <w:rPr>
          <w:rFonts w:hint="cs"/>
          <w:rtl/>
          <w:lang w:eastAsia="zh-TW"/>
        </w:rPr>
        <w:t>،</w:t>
      </w:r>
      <w:r w:rsidRPr="00686073">
        <w:rPr>
          <w:rtl/>
          <w:lang w:eastAsia="zh-TW"/>
        </w:rPr>
        <w:t xml:space="preserve"> </w:t>
      </w:r>
      <w:r w:rsidRPr="00686073">
        <w:rPr>
          <w:rFonts w:hint="cs"/>
          <w:rtl/>
          <w:lang w:eastAsia="zh-TW"/>
        </w:rPr>
        <w:t>واتفاقية</w:t>
      </w:r>
      <w:r w:rsidRPr="00686073">
        <w:rPr>
          <w:rtl/>
          <w:lang w:eastAsia="zh-TW"/>
        </w:rPr>
        <w:t xml:space="preserve"> </w:t>
      </w:r>
      <w:r w:rsidRPr="00686073">
        <w:rPr>
          <w:rFonts w:hint="cs"/>
          <w:rtl/>
          <w:lang w:eastAsia="zh-TW"/>
        </w:rPr>
        <w:t>منظمة</w:t>
      </w:r>
      <w:r w:rsidRPr="00686073">
        <w:rPr>
          <w:rtl/>
          <w:lang w:eastAsia="zh-TW"/>
        </w:rPr>
        <w:t xml:space="preserve"> </w:t>
      </w:r>
      <w:r w:rsidRPr="00686073">
        <w:rPr>
          <w:rFonts w:hint="cs"/>
          <w:rtl/>
          <w:lang w:eastAsia="zh-TW"/>
        </w:rPr>
        <w:t>العمل</w:t>
      </w:r>
      <w:r w:rsidRPr="00686073">
        <w:rPr>
          <w:rtl/>
          <w:lang w:eastAsia="zh-TW"/>
        </w:rPr>
        <w:t xml:space="preserve"> </w:t>
      </w:r>
      <w:r w:rsidRPr="00686073">
        <w:rPr>
          <w:rFonts w:hint="cs"/>
          <w:rtl/>
          <w:lang w:eastAsia="zh-TW"/>
        </w:rPr>
        <w:t>الدول</w:t>
      </w:r>
      <w:r w:rsidRPr="00686073">
        <w:rPr>
          <w:rtl/>
          <w:lang w:eastAsia="zh-TW"/>
        </w:rPr>
        <w:t>ي</w:t>
      </w:r>
      <w:r>
        <w:rPr>
          <w:rFonts w:hint="cs"/>
          <w:rtl/>
          <w:lang w:eastAsia="zh-TW" w:bidi="ar-DZ"/>
        </w:rPr>
        <w:t>ة</w:t>
      </w:r>
      <w:r w:rsidRPr="00686073">
        <w:rPr>
          <w:rtl/>
          <w:lang w:eastAsia="zh-TW"/>
        </w:rPr>
        <w:t xml:space="preserve"> (رقم 29) لعام 1930 بشأن العمل الجبري</w:t>
      </w:r>
      <w:r>
        <w:rPr>
          <w:rFonts w:hint="cs"/>
          <w:rtl/>
          <w:lang w:eastAsia="zh-TW"/>
        </w:rPr>
        <w:t xml:space="preserve"> وبروتوكول عام 2014 الملحق بها</w:t>
      </w:r>
      <w:r w:rsidRPr="00686073">
        <w:rPr>
          <w:rtl/>
          <w:lang w:eastAsia="zh-TW"/>
        </w:rPr>
        <w:t>، وغير ذلك من الصكوك الدولية ذات الصلة التي تحظر جميع أشكال الرق وتدعو الحكومات إلى استئصال هذه الممارسات،</w:t>
      </w:r>
      <w:r w:rsidRPr="00686073">
        <w:rPr>
          <w:rFonts w:cs="Times New Roman" w:hint="cs"/>
          <w:rtl/>
          <w:lang w:eastAsia="zh-TW"/>
        </w:rPr>
        <w:t>‬</w:t>
      </w:r>
    </w:p>
    <w:p w:rsidR="0023443D" w:rsidRDefault="0023443D" w:rsidP="0023443D">
      <w:pPr>
        <w:pStyle w:val="SingleTxtGA"/>
        <w:rPr>
          <w:rtl/>
          <w:lang w:eastAsia="zh-TW"/>
        </w:rPr>
      </w:pPr>
      <w:dir w:val="rtl">
        <w:r>
          <w:rPr>
            <w:rFonts w:ascii="Traditional Arabic" w:hAnsi="Traditional Arabic"/>
            <w:rtl/>
            <w:lang w:eastAsia="zh-TW"/>
          </w:rPr>
          <w:tab/>
        </w:r>
        <w:r w:rsidRPr="00B920D9">
          <w:rPr>
            <w:rFonts w:ascii="Traditional Arabic" w:hAnsi="Traditional Arabic" w:hint="cs"/>
            <w:i/>
            <w:iCs/>
            <w:spacing w:val="-4"/>
            <w:rtl/>
            <w:lang w:eastAsia="zh-TW"/>
          </w:rPr>
          <w:t>وإذ</w:t>
        </w:r>
        <w:r w:rsidRPr="00B920D9">
          <w:rPr>
            <w:i/>
            <w:iCs/>
            <w:spacing w:val="-4"/>
            <w:rtl/>
            <w:lang w:eastAsia="zh-TW"/>
          </w:rPr>
          <w:t xml:space="preserve"> </w:t>
        </w:r>
        <w:r w:rsidRPr="00B920D9">
          <w:rPr>
            <w:rFonts w:ascii="Traditional Arabic" w:hAnsi="Traditional Arabic" w:hint="cs"/>
            <w:i/>
            <w:iCs/>
            <w:spacing w:val="-4"/>
            <w:rtl/>
            <w:lang w:eastAsia="zh-TW"/>
          </w:rPr>
          <w:t>يشير</w:t>
        </w:r>
        <w:r w:rsidRPr="00B920D9">
          <w:rPr>
            <w:spacing w:val="-4"/>
            <w:rtl/>
            <w:lang w:eastAsia="zh-TW"/>
          </w:rPr>
          <w:t xml:space="preserve"> </w:t>
        </w:r>
        <w:r w:rsidRPr="00B920D9">
          <w:rPr>
            <w:rFonts w:hint="cs"/>
            <w:spacing w:val="-4"/>
            <w:rtl/>
            <w:lang w:eastAsia="zh-TW"/>
          </w:rPr>
          <w:t xml:space="preserve">إلى </w:t>
        </w:r>
        <w:r w:rsidRPr="00B920D9">
          <w:rPr>
            <w:rFonts w:ascii="Traditional Arabic" w:hAnsi="Traditional Arabic" w:hint="cs"/>
            <w:spacing w:val="-4"/>
            <w:rtl/>
            <w:lang w:eastAsia="zh-TW"/>
          </w:rPr>
          <w:t>أن</w:t>
        </w:r>
        <w:r w:rsidRPr="00B920D9">
          <w:rPr>
            <w:spacing w:val="-4"/>
            <w:rtl/>
            <w:lang w:eastAsia="zh-TW"/>
          </w:rPr>
          <w:t xml:space="preserve"> </w:t>
        </w:r>
        <w:r w:rsidRPr="00B920D9">
          <w:rPr>
            <w:rFonts w:ascii="Traditional Arabic" w:hAnsi="Traditional Arabic" w:hint="cs"/>
            <w:spacing w:val="-4"/>
            <w:rtl/>
            <w:lang w:eastAsia="zh-TW"/>
          </w:rPr>
          <w:t>إعلان</w:t>
        </w:r>
        <w:r w:rsidRPr="00B920D9">
          <w:rPr>
            <w:spacing w:val="-4"/>
            <w:rtl/>
            <w:lang w:eastAsia="zh-TW"/>
          </w:rPr>
          <w:t xml:space="preserve"> </w:t>
        </w:r>
        <w:r w:rsidRPr="00B920D9">
          <w:rPr>
            <w:rFonts w:ascii="Traditional Arabic" w:hAnsi="Traditional Arabic" w:hint="cs"/>
            <w:spacing w:val="-4"/>
            <w:rtl/>
            <w:lang w:eastAsia="zh-TW"/>
          </w:rPr>
          <w:t>وبرنامج</w:t>
        </w:r>
        <w:r w:rsidRPr="00B920D9">
          <w:rPr>
            <w:spacing w:val="-4"/>
            <w:rtl/>
            <w:lang w:eastAsia="zh-TW"/>
          </w:rPr>
          <w:t xml:space="preserve"> </w:t>
        </w:r>
        <w:r w:rsidRPr="00B920D9">
          <w:rPr>
            <w:rFonts w:ascii="Traditional Arabic" w:hAnsi="Traditional Arabic" w:hint="cs"/>
            <w:spacing w:val="-4"/>
            <w:rtl/>
            <w:lang w:eastAsia="zh-TW"/>
          </w:rPr>
          <w:t>عمل</w:t>
        </w:r>
        <w:r w:rsidRPr="00B920D9">
          <w:rPr>
            <w:spacing w:val="-4"/>
            <w:rtl/>
            <w:lang w:eastAsia="zh-TW"/>
          </w:rPr>
          <w:t xml:space="preserve"> </w:t>
        </w:r>
        <w:proofErr w:type="spellStart"/>
        <w:r w:rsidRPr="00B920D9">
          <w:rPr>
            <w:rFonts w:ascii="Traditional Arabic" w:hAnsi="Traditional Arabic" w:hint="cs"/>
            <w:spacing w:val="-4"/>
            <w:rtl/>
            <w:lang w:eastAsia="zh-TW"/>
          </w:rPr>
          <w:t>ديربان</w:t>
        </w:r>
        <w:proofErr w:type="spellEnd"/>
        <w:r w:rsidRPr="00B920D9">
          <w:rPr>
            <w:spacing w:val="-4"/>
            <w:rtl/>
            <w:lang w:eastAsia="zh-TW"/>
          </w:rPr>
          <w:t xml:space="preserve"> </w:t>
        </w:r>
        <w:r w:rsidRPr="00B920D9">
          <w:rPr>
            <w:rFonts w:ascii="Traditional Arabic" w:hAnsi="Traditional Arabic" w:hint="cs"/>
            <w:spacing w:val="-4"/>
            <w:rtl/>
            <w:lang w:eastAsia="zh-TW"/>
          </w:rPr>
          <w:t>قد</w:t>
        </w:r>
        <w:r w:rsidRPr="00B920D9">
          <w:rPr>
            <w:spacing w:val="-4"/>
            <w:rtl/>
            <w:lang w:eastAsia="zh-TW"/>
          </w:rPr>
          <w:t xml:space="preserve"> </w:t>
        </w:r>
        <w:r w:rsidRPr="00B920D9">
          <w:rPr>
            <w:rFonts w:ascii="Traditional Arabic" w:hAnsi="Traditional Arabic" w:hint="cs"/>
            <w:spacing w:val="-4"/>
            <w:rtl/>
            <w:lang w:eastAsia="zh-TW"/>
          </w:rPr>
          <w:t>أدانا</w:t>
        </w:r>
        <w:r w:rsidRPr="00B920D9">
          <w:rPr>
            <w:spacing w:val="-4"/>
            <w:rtl/>
            <w:lang w:eastAsia="zh-TW"/>
          </w:rPr>
          <w:t xml:space="preserve"> </w:t>
        </w:r>
        <w:r w:rsidRPr="00B920D9">
          <w:rPr>
            <w:rFonts w:ascii="Traditional Arabic" w:hAnsi="Traditional Arabic" w:hint="cs"/>
            <w:spacing w:val="-4"/>
            <w:rtl/>
            <w:lang w:eastAsia="zh-TW"/>
          </w:rPr>
          <w:t>بقوة</w:t>
        </w:r>
        <w:r w:rsidRPr="00B920D9">
          <w:rPr>
            <w:spacing w:val="-4"/>
            <w:rtl/>
            <w:lang w:eastAsia="zh-TW"/>
          </w:rPr>
          <w:t xml:space="preserve"> </w:t>
        </w:r>
        <w:r w:rsidRPr="00B920D9">
          <w:rPr>
            <w:rFonts w:ascii="Traditional Arabic" w:hAnsi="Traditional Arabic" w:hint="cs"/>
            <w:spacing w:val="-4"/>
            <w:rtl/>
            <w:lang w:eastAsia="zh-TW"/>
          </w:rPr>
          <w:t>استمرار</w:t>
        </w:r>
        <w:r w:rsidRPr="00B920D9">
          <w:rPr>
            <w:spacing w:val="-4"/>
            <w:rtl/>
            <w:lang w:eastAsia="zh-TW"/>
          </w:rPr>
          <w:t xml:space="preserve"> </w:t>
        </w:r>
        <w:r w:rsidRPr="00B920D9">
          <w:rPr>
            <w:rFonts w:ascii="Traditional Arabic" w:hAnsi="Traditional Arabic" w:hint="cs"/>
            <w:spacing w:val="-4"/>
            <w:rtl/>
            <w:lang w:eastAsia="zh-TW"/>
          </w:rPr>
          <w:t>وجود</w:t>
        </w:r>
        <w:r w:rsidRPr="00B920D9">
          <w:rPr>
            <w:spacing w:val="-4"/>
            <w:rtl/>
            <w:lang w:eastAsia="zh-TW"/>
          </w:rPr>
          <w:t xml:space="preserve"> </w:t>
        </w:r>
        <w:r w:rsidRPr="00B920D9">
          <w:rPr>
            <w:rFonts w:ascii="Traditional Arabic" w:hAnsi="Traditional Arabic" w:hint="cs"/>
            <w:spacing w:val="-4"/>
            <w:rtl/>
            <w:lang w:eastAsia="zh-TW"/>
          </w:rPr>
          <w:t>الرق</w:t>
        </w:r>
        <w:r w:rsidRPr="00B920D9">
          <w:rPr>
            <w:spacing w:val="-4"/>
            <w:rtl/>
            <w:lang w:eastAsia="zh-TW"/>
          </w:rPr>
          <w:t xml:space="preserve"> </w:t>
        </w:r>
        <w:r w:rsidRPr="00B920D9">
          <w:rPr>
            <w:rFonts w:ascii="Traditional Arabic" w:hAnsi="Traditional Arabic" w:hint="cs"/>
            <w:spacing w:val="-4"/>
            <w:rtl/>
            <w:lang w:eastAsia="zh-TW"/>
          </w:rPr>
          <w:t>والممارسات</w:t>
        </w:r>
        <w:r w:rsidRPr="00686073">
          <w:rPr>
            <w:rtl/>
            <w:lang w:eastAsia="zh-TW"/>
          </w:rPr>
          <w:t xml:space="preserve"> </w:t>
        </w:r>
        <w:r w:rsidRPr="00686073">
          <w:rPr>
            <w:rFonts w:ascii="Traditional Arabic" w:hAnsi="Traditional Arabic" w:hint="cs"/>
            <w:rtl/>
            <w:lang w:eastAsia="zh-TW"/>
          </w:rPr>
          <w:t>الشبيهة</w:t>
        </w:r>
        <w:r w:rsidRPr="00686073">
          <w:rPr>
            <w:rtl/>
            <w:lang w:eastAsia="zh-TW"/>
          </w:rPr>
          <w:t xml:space="preserve"> </w:t>
        </w:r>
        <w:r w:rsidRPr="00686073">
          <w:rPr>
            <w:rFonts w:ascii="Traditional Arabic" w:hAnsi="Traditional Arabic" w:hint="cs"/>
            <w:rtl/>
            <w:lang w:eastAsia="zh-TW"/>
          </w:rPr>
          <w:t>بالرق</w:t>
        </w:r>
        <w:r w:rsidRPr="00686073">
          <w:rPr>
            <w:rtl/>
            <w:lang w:eastAsia="zh-TW"/>
          </w:rPr>
          <w:t xml:space="preserve"> </w:t>
        </w:r>
        <w:r w:rsidRPr="00686073">
          <w:rPr>
            <w:rFonts w:ascii="Traditional Arabic" w:hAnsi="Traditional Arabic" w:hint="cs"/>
            <w:rtl/>
            <w:lang w:eastAsia="zh-TW"/>
          </w:rPr>
          <w:t>حتى</w:t>
        </w:r>
        <w:r w:rsidRPr="00686073">
          <w:rPr>
            <w:rtl/>
            <w:lang w:eastAsia="zh-TW"/>
          </w:rPr>
          <w:t xml:space="preserve"> </w:t>
        </w:r>
        <w:r w:rsidRPr="00686073">
          <w:rPr>
            <w:rFonts w:ascii="Traditional Arabic" w:hAnsi="Traditional Arabic" w:hint="cs"/>
            <w:rtl/>
            <w:lang w:eastAsia="zh-TW"/>
          </w:rPr>
          <w:t>اليوم</w:t>
        </w:r>
        <w:r w:rsidRPr="00686073">
          <w:rPr>
            <w:rtl/>
            <w:lang w:eastAsia="zh-TW"/>
          </w:rPr>
          <w:t xml:space="preserve"> </w:t>
        </w:r>
        <w:r w:rsidRPr="00686073">
          <w:rPr>
            <w:rFonts w:ascii="Traditional Arabic" w:hAnsi="Traditional Arabic" w:hint="cs"/>
            <w:rtl/>
            <w:lang w:eastAsia="zh-TW"/>
          </w:rPr>
          <w:t>في</w:t>
        </w:r>
        <w:r w:rsidRPr="00686073">
          <w:rPr>
            <w:rtl/>
            <w:lang w:eastAsia="zh-TW"/>
          </w:rPr>
          <w:t xml:space="preserve"> </w:t>
        </w:r>
        <w:r w:rsidRPr="00686073">
          <w:rPr>
            <w:rFonts w:ascii="Traditional Arabic" w:hAnsi="Traditional Arabic" w:hint="cs"/>
            <w:rtl/>
            <w:lang w:eastAsia="zh-TW"/>
          </w:rPr>
          <w:t>أجزاء</w:t>
        </w:r>
        <w:r w:rsidRPr="00686073">
          <w:rPr>
            <w:rtl/>
            <w:lang w:eastAsia="zh-TW"/>
          </w:rPr>
          <w:t xml:space="preserve"> </w:t>
        </w:r>
        <w:r w:rsidRPr="00686073">
          <w:rPr>
            <w:rFonts w:ascii="Traditional Arabic" w:hAnsi="Traditional Arabic" w:hint="cs"/>
            <w:rtl/>
            <w:lang w:eastAsia="zh-TW"/>
          </w:rPr>
          <w:t>من</w:t>
        </w:r>
        <w:r w:rsidRPr="00686073">
          <w:rPr>
            <w:rtl/>
            <w:lang w:eastAsia="zh-TW"/>
          </w:rPr>
          <w:t xml:space="preserve"> </w:t>
        </w:r>
        <w:r w:rsidRPr="00686073">
          <w:rPr>
            <w:rFonts w:ascii="Traditional Arabic" w:hAnsi="Traditional Arabic" w:hint="cs"/>
            <w:rtl/>
            <w:lang w:eastAsia="zh-TW"/>
          </w:rPr>
          <w:t>العالم</w:t>
        </w:r>
        <w:r w:rsidRPr="00686073">
          <w:rPr>
            <w:rtl/>
            <w:lang w:eastAsia="zh-TW"/>
          </w:rPr>
          <w:t xml:space="preserve"> </w:t>
        </w:r>
        <w:r w:rsidRPr="00686073">
          <w:rPr>
            <w:rFonts w:ascii="Traditional Arabic" w:hAnsi="Traditional Arabic" w:hint="cs"/>
            <w:rtl/>
            <w:lang w:eastAsia="zh-TW"/>
          </w:rPr>
          <w:t>وحثا</w:t>
        </w:r>
        <w:r w:rsidRPr="00686073">
          <w:rPr>
            <w:rtl/>
            <w:lang w:eastAsia="zh-TW"/>
          </w:rPr>
          <w:t xml:space="preserve"> </w:t>
        </w:r>
        <w:r w:rsidRPr="00686073">
          <w:rPr>
            <w:rFonts w:ascii="Traditional Arabic" w:hAnsi="Traditional Arabic" w:hint="cs"/>
            <w:rtl/>
            <w:lang w:eastAsia="zh-TW"/>
          </w:rPr>
          <w:t>الدو</w:t>
        </w:r>
        <w:r w:rsidRPr="00686073">
          <w:rPr>
            <w:rtl/>
            <w:lang w:eastAsia="zh-TW"/>
          </w:rPr>
          <w:t>ل على اتخاذ تدابير فورية على سبيل ال</w:t>
        </w:r>
        <w:r>
          <w:rPr>
            <w:rtl/>
            <w:lang w:eastAsia="zh-TW"/>
          </w:rPr>
          <w:t>أولوية من أجل إنهاء هذه الممارس</w:t>
        </w:r>
        <w:r>
          <w:rPr>
            <w:rFonts w:hint="cs"/>
            <w:rtl/>
            <w:lang w:eastAsia="zh-TW"/>
          </w:rPr>
          <w:t>ات</w:t>
        </w:r>
        <w:r w:rsidRPr="00686073">
          <w:rPr>
            <w:rtl/>
            <w:lang w:eastAsia="zh-TW"/>
          </w:rPr>
          <w:t xml:space="preserve"> التي تشكل انتهاكات صارخة لحقوق الإنسان،</w:t>
        </w:r>
        <w:r w:rsidRPr="00686073">
          <w:rPr>
            <w:rFonts w:cs="Times New Roman" w:hint="cs"/>
            <w:rtl/>
            <w:lang w:eastAsia="zh-TW"/>
          </w:rPr>
          <w:t>‬</w:t>
        </w:r>
        <w:r>
          <w:t>‬</w:t>
        </w:r>
        <w:r>
          <w:t>‬</w:t>
        </w:r>
        <w:r>
          <w:t>‬</w:t>
        </w:r>
        <w:r>
          <w:t>‬</w:t>
        </w:r>
      </w:dir>
    </w:p>
    <w:p w:rsidR="0023443D" w:rsidRPr="00B920D9" w:rsidRDefault="0023443D" w:rsidP="0023443D">
      <w:pPr>
        <w:pStyle w:val="SingleTxtGA"/>
        <w:rPr>
          <w:rtl/>
          <w:lang w:eastAsia="zh-TW"/>
        </w:rPr>
      </w:pPr>
      <w:r w:rsidRPr="0023443D">
        <w:rPr>
          <w:spacing w:val="-4"/>
          <w:rtl/>
          <w:lang w:eastAsia="zh-TW"/>
        </w:rPr>
        <w:tab/>
      </w:r>
      <w:r w:rsidRPr="0023443D">
        <w:rPr>
          <w:i/>
          <w:iCs/>
          <w:spacing w:val="-4"/>
          <w:rtl/>
          <w:lang w:eastAsia="zh-TW"/>
        </w:rPr>
        <w:t>وإذ يعيد تأكيد</w:t>
      </w:r>
      <w:r w:rsidRPr="0023443D">
        <w:rPr>
          <w:spacing w:val="-4"/>
          <w:rtl/>
          <w:lang w:eastAsia="zh-TW"/>
        </w:rPr>
        <w:t xml:space="preserve"> قرارات مجلس حقوق الإنسان 6/14 المؤرخ 28 أيلول/سبتمبر 2007</w:t>
      </w:r>
      <w:r w:rsidRPr="00B920D9">
        <w:rPr>
          <w:rFonts w:hint="cs"/>
          <w:rtl/>
          <w:lang w:eastAsia="zh-TW"/>
        </w:rPr>
        <w:t xml:space="preserve">، </w:t>
      </w:r>
      <w:r w:rsidRPr="00B920D9">
        <w:rPr>
          <w:rtl/>
          <w:lang w:eastAsia="zh-TW"/>
        </w:rPr>
        <w:t>و15/2 المؤرخ 29 أيلول/سبتمبر 2010، و24/3 المؤرخ 26 أيلول/سبتمبر 2013،</w:t>
      </w:r>
      <w:r w:rsidRPr="00B920D9">
        <w:rPr>
          <w:rFonts w:cs="Times New Roman" w:hint="cs"/>
          <w:rtl/>
          <w:lang w:eastAsia="zh-TW"/>
        </w:rPr>
        <w:t>‬</w:t>
      </w:r>
      <w:r w:rsidRPr="00B920D9">
        <w:rPr>
          <w:rFonts w:hint="cs"/>
          <w:rtl/>
          <w:lang w:eastAsia="zh-TW"/>
        </w:rPr>
        <w:t xml:space="preserve"> و33/1 المؤرخ 29 أيلول/سبتمبر 2016،</w:t>
      </w:r>
    </w:p>
    <w:p w:rsidR="0023443D" w:rsidRDefault="0023443D" w:rsidP="0023443D">
      <w:pPr>
        <w:pStyle w:val="SingleTxtGA"/>
        <w:rPr>
          <w:rtl/>
          <w:lang w:eastAsia="zh-TW" w:bidi="ar-DZ"/>
        </w:rPr>
      </w:pPr>
      <w:r w:rsidRPr="00B06C73">
        <w:rPr>
          <w:rtl/>
          <w:lang w:eastAsia="zh-TW"/>
        </w:rPr>
        <w:tab/>
      </w:r>
      <w:r w:rsidRPr="00B06C73">
        <w:rPr>
          <w:rFonts w:hint="cs"/>
          <w:i/>
          <w:iCs/>
          <w:rtl/>
          <w:lang w:eastAsia="zh-TW"/>
        </w:rPr>
        <w:t>وإذ يشير</w:t>
      </w:r>
      <w:r w:rsidRPr="00DA571C">
        <w:rPr>
          <w:rFonts w:hint="cs"/>
          <w:rtl/>
          <w:lang w:eastAsia="zh-TW"/>
        </w:rPr>
        <w:t xml:space="preserve"> إلى</w:t>
      </w:r>
      <w:r w:rsidRPr="00B06C73">
        <w:rPr>
          <w:rFonts w:hint="cs"/>
          <w:rtl/>
          <w:lang w:eastAsia="zh-TW"/>
        </w:rPr>
        <w:t xml:space="preserve"> </w:t>
      </w:r>
      <w:r w:rsidRPr="00B06C73">
        <w:rPr>
          <w:rtl/>
          <w:lang w:eastAsia="zh-TW"/>
        </w:rPr>
        <w:t>اعتماد الجمعية العامة خ</w:t>
      </w:r>
      <w:r>
        <w:rPr>
          <w:rtl/>
          <w:lang w:eastAsia="zh-TW"/>
        </w:rPr>
        <w:t>طة التنمية المستدامة لعام 2030</w:t>
      </w:r>
      <w:r w:rsidR="003865D6">
        <w:rPr>
          <w:vertAlign w:val="superscript"/>
          <w:rtl/>
          <w:lang w:eastAsia="zh-TW" w:bidi="ar-DZ"/>
        </w:rPr>
        <w:t>(</w:t>
      </w:r>
      <w:r w:rsidR="003865D6">
        <w:rPr>
          <w:rStyle w:val="FootnoteReference"/>
          <w:rtl/>
          <w:lang w:eastAsia="zh-TW" w:bidi="ar-DZ"/>
        </w:rPr>
        <w:footnoteReference w:id="1"/>
      </w:r>
      <w:r w:rsidR="003865D6">
        <w:rPr>
          <w:vertAlign w:val="superscript"/>
          <w:rtl/>
          <w:lang w:eastAsia="zh-TW" w:bidi="ar-DZ"/>
        </w:rPr>
        <w:t>)</w:t>
      </w:r>
      <w:r>
        <w:rPr>
          <w:rFonts w:hint="cs"/>
          <w:rtl/>
          <w:lang w:eastAsia="zh-TW" w:bidi="ar-DZ"/>
        </w:rPr>
        <w:t>،</w:t>
      </w:r>
    </w:p>
    <w:p w:rsidR="0023443D" w:rsidRDefault="0023443D" w:rsidP="0023443D">
      <w:pPr>
        <w:pStyle w:val="SingleTxtGA"/>
        <w:rPr>
          <w:rtl/>
          <w:lang w:eastAsia="zh-TW" w:bidi="ar-DZ"/>
        </w:rPr>
      </w:pPr>
      <w:dir w:val="rtl">
        <w:r>
          <w:rPr>
            <w:rtl/>
            <w:lang w:eastAsia="zh-TW" w:bidi="ar-DZ"/>
          </w:rPr>
          <w:tab/>
        </w:r>
        <w:r w:rsidRPr="00691099">
          <w:rPr>
            <w:rFonts w:hint="cs"/>
            <w:i/>
            <w:iCs/>
            <w:rtl/>
            <w:lang w:eastAsia="zh-TW" w:bidi="ar-DZ"/>
          </w:rPr>
          <w:t>وإذ</w:t>
        </w:r>
        <w:r w:rsidRPr="00691099">
          <w:rPr>
            <w:i/>
            <w:iCs/>
            <w:rtl/>
            <w:lang w:eastAsia="zh-TW" w:bidi="ar-DZ"/>
          </w:rPr>
          <w:t xml:space="preserve"> </w:t>
        </w:r>
        <w:r w:rsidRPr="00691099">
          <w:rPr>
            <w:rFonts w:hint="cs"/>
            <w:i/>
            <w:iCs/>
            <w:rtl/>
            <w:lang w:eastAsia="zh-TW" w:bidi="ar-DZ"/>
          </w:rPr>
          <w:t>يدين</w:t>
        </w:r>
        <w:r w:rsidRPr="00691099">
          <w:rPr>
            <w:rtl/>
            <w:lang w:eastAsia="zh-TW" w:bidi="ar-DZ"/>
          </w:rPr>
          <w:t xml:space="preserve"> </w:t>
        </w:r>
        <w:r w:rsidRPr="00691099">
          <w:rPr>
            <w:rFonts w:hint="cs"/>
            <w:rtl/>
            <w:lang w:eastAsia="zh-TW" w:bidi="ar-DZ"/>
          </w:rPr>
          <w:t>أشكال</w:t>
        </w:r>
        <w:r w:rsidRPr="00691099">
          <w:rPr>
            <w:rtl/>
            <w:lang w:eastAsia="zh-TW" w:bidi="ar-DZ"/>
          </w:rPr>
          <w:t xml:space="preserve"> </w:t>
        </w:r>
        <w:r w:rsidRPr="00691099">
          <w:rPr>
            <w:rFonts w:hint="cs"/>
            <w:rtl/>
            <w:lang w:eastAsia="zh-TW" w:bidi="ar-DZ"/>
          </w:rPr>
          <w:t>الرق</w:t>
        </w:r>
        <w:r w:rsidRPr="00691099">
          <w:rPr>
            <w:rtl/>
            <w:lang w:eastAsia="zh-TW" w:bidi="ar-DZ"/>
          </w:rPr>
          <w:t xml:space="preserve"> </w:t>
        </w:r>
        <w:r w:rsidRPr="00691099">
          <w:rPr>
            <w:rFonts w:hint="cs"/>
            <w:rtl/>
            <w:lang w:eastAsia="zh-TW" w:bidi="ar-DZ"/>
          </w:rPr>
          <w:t>المعاصرة،</w:t>
        </w:r>
        <w:r w:rsidRPr="00691099">
          <w:rPr>
            <w:rtl/>
            <w:lang w:eastAsia="zh-TW" w:bidi="ar-DZ"/>
          </w:rPr>
          <w:t xml:space="preserve"> </w:t>
        </w:r>
        <w:r w:rsidRPr="00691099">
          <w:rPr>
            <w:rFonts w:hint="cs"/>
            <w:rtl/>
            <w:lang w:eastAsia="zh-TW" w:bidi="ar-DZ"/>
          </w:rPr>
          <w:t>مع</w:t>
        </w:r>
        <w:r w:rsidRPr="00691099">
          <w:rPr>
            <w:rtl/>
            <w:lang w:eastAsia="zh-TW" w:bidi="ar-DZ"/>
          </w:rPr>
          <w:t xml:space="preserve"> </w:t>
        </w:r>
        <w:r w:rsidRPr="00691099">
          <w:rPr>
            <w:rFonts w:hint="cs"/>
            <w:rtl/>
            <w:lang w:eastAsia="zh-TW" w:bidi="ar-DZ"/>
          </w:rPr>
          <w:t>الإقرار</w:t>
        </w:r>
        <w:r w:rsidRPr="00691099">
          <w:rPr>
            <w:rtl/>
            <w:lang w:eastAsia="zh-TW" w:bidi="ar-DZ"/>
          </w:rPr>
          <w:t xml:space="preserve"> </w:t>
        </w:r>
        <w:r w:rsidRPr="00691099">
          <w:rPr>
            <w:rFonts w:hint="cs"/>
            <w:rtl/>
            <w:lang w:eastAsia="zh-TW" w:bidi="ar-DZ"/>
          </w:rPr>
          <w:t>بأنها</w:t>
        </w:r>
        <w:r w:rsidRPr="00691099">
          <w:rPr>
            <w:rtl/>
            <w:lang w:eastAsia="zh-TW" w:bidi="ar-DZ"/>
          </w:rPr>
          <w:t xml:space="preserve"> </w:t>
        </w:r>
        <w:r w:rsidRPr="00691099">
          <w:rPr>
            <w:rFonts w:hint="cs"/>
            <w:rtl/>
            <w:lang w:eastAsia="zh-TW" w:bidi="ar-DZ"/>
          </w:rPr>
          <w:t>مشكلة</w:t>
        </w:r>
        <w:r w:rsidRPr="00691099">
          <w:rPr>
            <w:rtl/>
            <w:lang w:eastAsia="zh-TW" w:bidi="ar-DZ"/>
          </w:rPr>
          <w:t xml:space="preserve"> </w:t>
        </w:r>
        <w:r w:rsidRPr="00691099">
          <w:rPr>
            <w:rFonts w:hint="cs"/>
            <w:rtl/>
            <w:lang w:eastAsia="zh-TW" w:bidi="ar-DZ"/>
          </w:rPr>
          <w:t>عالمية</w:t>
        </w:r>
        <w:r w:rsidRPr="00691099">
          <w:rPr>
            <w:rtl/>
            <w:lang w:eastAsia="zh-TW" w:bidi="ar-DZ"/>
          </w:rPr>
          <w:t xml:space="preserve"> </w:t>
        </w:r>
        <w:r w:rsidRPr="00691099">
          <w:rPr>
            <w:rFonts w:hint="cs"/>
            <w:rtl/>
            <w:lang w:eastAsia="zh-TW" w:bidi="ar-DZ"/>
          </w:rPr>
          <w:t>تؤثر</w:t>
        </w:r>
        <w:r w:rsidRPr="00691099">
          <w:rPr>
            <w:rtl/>
            <w:lang w:eastAsia="zh-TW" w:bidi="ar-DZ"/>
          </w:rPr>
          <w:t xml:space="preserve"> </w:t>
        </w:r>
        <w:r>
          <w:rPr>
            <w:rFonts w:hint="cs"/>
            <w:rtl/>
            <w:lang w:eastAsia="zh-TW" w:bidi="ar-DZ"/>
          </w:rPr>
          <w:t>في</w:t>
        </w:r>
        <w:r w:rsidRPr="00691099">
          <w:rPr>
            <w:rtl/>
            <w:lang w:eastAsia="zh-TW" w:bidi="ar-DZ"/>
          </w:rPr>
          <w:t xml:space="preserve"> </w:t>
        </w:r>
        <w:r w:rsidRPr="00691099">
          <w:rPr>
            <w:rFonts w:hint="cs"/>
            <w:rtl/>
            <w:lang w:eastAsia="zh-TW" w:bidi="ar-DZ"/>
          </w:rPr>
          <w:t>جميع</w:t>
        </w:r>
        <w:r w:rsidRPr="00691099">
          <w:rPr>
            <w:rtl/>
            <w:lang w:eastAsia="zh-TW" w:bidi="ar-DZ"/>
          </w:rPr>
          <w:t xml:space="preserve"> </w:t>
        </w:r>
        <w:r w:rsidRPr="00691099">
          <w:rPr>
            <w:rFonts w:hint="cs"/>
            <w:rtl/>
            <w:lang w:eastAsia="zh-TW" w:bidi="ar-DZ"/>
          </w:rPr>
          <w:t>القارات</w:t>
        </w:r>
        <w:r w:rsidRPr="00691099">
          <w:rPr>
            <w:rtl/>
            <w:lang w:eastAsia="zh-TW" w:bidi="ar-DZ"/>
          </w:rPr>
          <w:t xml:space="preserve"> </w:t>
        </w:r>
        <w:r w:rsidRPr="00691099">
          <w:rPr>
            <w:rFonts w:hint="cs"/>
            <w:rtl/>
            <w:lang w:eastAsia="zh-TW" w:bidi="ar-DZ"/>
          </w:rPr>
          <w:t>و</w:t>
        </w:r>
        <w:r>
          <w:rPr>
            <w:rFonts w:hint="cs"/>
            <w:rtl/>
            <w:lang w:eastAsia="zh-TW" w:bidi="ar-DZ"/>
          </w:rPr>
          <w:t>في</w:t>
        </w:r>
        <w:r w:rsidRPr="00691099">
          <w:rPr>
            <w:rtl/>
            <w:lang w:eastAsia="zh-TW" w:bidi="ar-DZ"/>
          </w:rPr>
          <w:t xml:space="preserve"> </w:t>
        </w:r>
        <w:r w:rsidRPr="00691099">
          <w:rPr>
            <w:rFonts w:hint="cs"/>
            <w:rtl/>
            <w:lang w:eastAsia="zh-TW" w:bidi="ar-DZ"/>
          </w:rPr>
          <w:t>معظم</w:t>
        </w:r>
        <w:r w:rsidRPr="00691099">
          <w:rPr>
            <w:rtl/>
            <w:lang w:eastAsia="zh-TW" w:bidi="ar-DZ"/>
          </w:rPr>
          <w:t xml:space="preserve"> </w:t>
        </w:r>
        <w:r w:rsidRPr="00691099">
          <w:rPr>
            <w:rFonts w:hint="cs"/>
            <w:rtl/>
            <w:lang w:eastAsia="zh-TW" w:bidi="ar-DZ"/>
          </w:rPr>
          <w:t>بلدان</w:t>
        </w:r>
        <w:r w:rsidRPr="00691099">
          <w:rPr>
            <w:rtl/>
            <w:lang w:eastAsia="zh-TW" w:bidi="ar-DZ"/>
          </w:rPr>
          <w:t xml:space="preserve"> </w:t>
        </w:r>
        <w:r w:rsidRPr="00691099">
          <w:rPr>
            <w:rFonts w:hint="cs"/>
            <w:rtl/>
            <w:lang w:eastAsia="zh-TW" w:bidi="ar-DZ"/>
          </w:rPr>
          <w:t>العالم،</w:t>
        </w:r>
        <w:r w:rsidRPr="00691099">
          <w:rPr>
            <w:rtl/>
            <w:lang w:eastAsia="zh-TW" w:bidi="ar-DZ"/>
          </w:rPr>
          <w:t xml:space="preserve"> </w:t>
        </w:r>
        <w:r w:rsidRPr="00691099">
          <w:rPr>
            <w:rFonts w:hint="cs"/>
            <w:rtl/>
            <w:lang w:eastAsia="zh-TW" w:bidi="ar-DZ"/>
          </w:rPr>
          <w:t>و</w:t>
        </w:r>
        <w:r>
          <w:rPr>
            <w:rFonts w:hint="cs"/>
            <w:rtl/>
            <w:lang w:eastAsia="zh-TW" w:bidi="ar-DZ"/>
          </w:rPr>
          <w:t xml:space="preserve">إذ </w:t>
        </w:r>
        <w:r w:rsidRPr="00691099">
          <w:rPr>
            <w:rFonts w:hint="cs"/>
            <w:rtl/>
            <w:lang w:eastAsia="zh-TW" w:bidi="ar-DZ"/>
          </w:rPr>
          <w:t>يدعو</w:t>
        </w:r>
        <w:r w:rsidRPr="00691099">
          <w:rPr>
            <w:rtl/>
            <w:lang w:eastAsia="zh-TW" w:bidi="ar-DZ"/>
          </w:rPr>
          <w:t xml:space="preserve"> </w:t>
        </w:r>
        <w:r w:rsidRPr="00691099">
          <w:rPr>
            <w:rFonts w:hint="cs"/>
            <w:rtl/>
            <w:lang w:eastAsia="zh-TW" w:bidi="ar-DZ"/>
          </w:rPr>
          <w:t>الدول</w:t>
        </w:r>
        <w:r w:rsidRPr="00691099">
          <w:rPr>
            <w:rtl/>
            <w:lang w:eastAsia="zh-TW" w:bidi="ar-DZ"/>
          </w:rPr>
          <w:t xml:space="preserve"> </w:t>
        </w:r>
        <w:r w:rsidRPr="00691099">
          <w:rPr>
            <w:rFonts w:hint="cs"/>
            <w:rtl/>
            <w:lang w:eastAsia="zh-TW" w:bidi="ar-DZ"/>
          </w:rPr>
          <w:t>إلى</w:t>
        </w:r>
        <w:r w:rsidRPr="00691099">
          <w:rPr>
            <w:rtl/>
            <w:lang w:eastAsia="zh-TW" w:bidi="ar-DZ"/>
          </w:rPr>
          <w:t xml:space="preserve"> </w:t>
        </w:r>
        <w:r w:rsidRPr="00691099">
          <w:rPr>
            <w:rFonts w:hint="cs"/>
            <w:rtl/>
            <w:lang w:eastAsia="zh-TW" w:bidi="ar-DZ"/>
          </w:rPr>
          <w:t>اتخاذ</w:t>
        </w:r>
        <w:r w:rsidRPr="00691099">
          <w:rPr>
            <w:rtl/>
            <w:lang w:eastAsia="zh-TW" w:bidi="ar-DZ"/>
          </w:rPr>
          <w:t xml:space="preserve"> </w:t>
        </w:r>
        <w:r>
          <w:rPr>
            <w:rFonts w:hint="cs"/>
            <w:rtl/>
            <w:lang w:eastAsia="zh-TW" w:bidi="ar-DZ"/>
          </w:rPr>
          <w:t>المزيد من الإجراءات</w:t>
        </w:r>
        <w:r w:rsidRPr="00691099">
          <w:rPr>
            <w:rtl/>
            <w:lang w:eastAsia="zh-TW" w:bidi="ar-DZ"/>
          </w:rPr>
          <w:t xml:space="preserve"> </w:t>
        </w:r>
        <w:r w:rsidRPr="00691099">
          <w:rPr>
            <w:rFonts w:hint="cs"/>
            <w:rtl/>
            <w:lang w:eastAsia="zh-TW" w:bidi="ar-DZ"/>
          </w:rPr>
          <w:t>لإنهاء</w:t>
        </w:r>
        <w:r w:rsidRPr="00691099">
          <w:rPr>
            <w:rtl/>
            <w:lang w:eastAsia="zh-TW" w:bidi="ar-DZ"/>
          </w:rPr>
          <w:t xml:space="preserve"> </w:t>
        </w:r>
        <w:r w:rsidRPr="00691099">
          <w:rPr>
            <w:rFonts w:hint="cs"/>
            <w:rtl/>
            <w:lang w:eastAsia="zh-TW" w:bidi="ar-DZ"/>
          </w:rPr>
          <w:t>هذه</w:t>
        </w:r>
        <w:r w:rsidRPr="00691099">
          <w:rPr>
            <w:rtl/>
            <w:lang w:eastAsia="zh-TW" w:bidi="ar-DZ"/>
          </w:rPr>
          <w:t xml:space="preserve"> </w:t>
        </w:r>
        <w:r w:rsidRPr="00691099">
          <w:rPr>
            <w:rFonts w:hint="cs"/>
            <w:rtl/>
            <w:lang w:eastAsia="zh-TW" w:bidi="ar-DZ"/>
          </w:rPr>
          <w:t>الممارسات</w:t>
        </w:r>
        <w:r w:rsidRPr="00691099">
          <w:rPr>
            <w:rtl/>
            <w:lang w:eastAsia="zh-TW" w:bidi="ar-DZ"/>
          </w:rPr>
          <w:t xml:space="preserve"> </w:t>
        </w:r>
        <w:r w:rsidRPr="00926528">
          <w:rPr>
            <w:rtl/>
            <w:lang w:eastAsia="zh-TW" w:bidi="ar-DZ"/>
          </w:rPr>
          <w:t xml:space="preserve">باعتبار ذلك مسألة </w:t>
        </w:r>
        <w:r>
          <w:rPr>
            <w:rtl/>
            <w:lang w:eastAsia="zh-TW" w:bidi="ar-DZ"/>
          </w:rPr>
          <w:t>ذات أولوية ملح</w:t>
        </w:r>
        <w:r>
          <w:rPr>
            <w:rFonts w:hint="cs"/>
            <w:rtl/>
            <w:lang w:eastAsia="zh-TW" w:bidi="ar-DZ"/>
          </w:rPr>
          <w:t>ة،</w:t>
        </w:r>
        <w:r>
          <w:t>‬</w:t>
        </w:r>
        <w:r>
          <w:t>‬</w:t>
        </w:r>
        <w:r>
          <w:t>‬</w:t>
        </w:r>
        <w:r>
          <w:t>‬</w:t>
        </w:r>
      </w:dir>
    </w:p>
    <w:p w:rsidR="0023443D" w:rsidRDefault="0023443D" w:rsidP="0023443D">
      <w:pPr>
        <w:pStyle w:val="SingleTxtGA"/>
        <w:rPr>
          <w:rtl/>
          <w:lang w:eastAsia="zh-TW" w:bidi="ar-DZ"/>
        </w:rPr>
      </w:pPr>
      <w:r>
        <w:rPr>
          <w:rFonts w:ascii="Traditional Arabic" w:hAnsi="Traditional Arabic"/>
          <w:rtl/>
          <w:lang w:eastAsia="zh-TW" w:bidi="ar-DZ"/>
        </w:rPr>
        <w:tab/>
      </w:r>
      <w:dir w:val="rtl">
        <w:r w:rsidRPr="00926528">
          <w:rPr>
            <w:rFonts w:ascii="Traditional Arabic" w:hAnsi="Traditional Arabic" w:hint="cs"/>
            <w:i/>
            <w:iCs/>
            <w:rtl/>
            <w:lang w:eastAsia="zh-TW" w:bidi="ar-DZ"/>
          </w:rPr>
          <w:t>وإذ</w:t>
        </w:r>
        <w:r w:rsidRPr="00926528">
          <w:rPr>
            <w:i/>
            <w:iCs/>
            <w:rtl/>
            <w:lang w:eastAsia="zh-TW" w:bidi="ar-DZ"/>
          </w:rPr>
          <w:t xml:space="preserve"> </w:t>
        </w:r>
        <w:r w:rsidRPr="00926528">
          <w:rPr>
            <w:rFonts w:ascii="Traditional Arabic" w:hAnsi="Traditional Arabic" w:hint="cs"/>
            <w:i/>
            <w:iCs/>
            <w:rtl/>
            <w:lang w:eastAsia="zh-TW" w:bidi="ar-DZ"/>
          </w:rPr>
          <w:t>يساوره</w:t>
        </w:r>
        <w:r w:rsidRPr="00926528">
          <w:rPr>
            <w:i/>
            <w:iCs/>
            <w:rtl/>
            <w:lang w:eastAsia="zh-TW" w:bidi="ar-DZ"/>
          </w:rPr>
          <w:t xml:space="preserve"> </w:t>
        </w:r>
        <w:r w:rsidRPr="00926528">
          <w:rPr>
            <w:rFonts w:ascii="Traditional Arabic" w:hAnsi="Traditional Arabic" w:hint="cs"/>
            <w:i/>
            <w:iCs/>
            <w:rtl/>
            <w:lang w:eastAsia="zh-TW" w:bidi="ar-DZ"/>
          </w:rPr>
          <w:t>قلق</w:t>
        </w:r>
        <w:r w:rsidRPr="00926528">
          <w:rPr>
            <w:i/>
            <w:iCs/>
            <w:rtl/>
            <w:lang w:eastAsia="zh-TW" w:bidi="ar-DZ"/>
          </w:rPr>
          <w:t xml:space="preserve"> </w:t>
        </w:r>
        <w:r w:rsidRPr="00926528">
          <w:rPr>
            <w:rFonts w:ascii="Traditional Arabic" w:hAnsi="Traditional Arabic" w:hint="cs"/>
            <w:i/>
            <w:iCs/>
            <w:rtl/>
            <w:lang w:eastAsia="zh-TW" w:bidi="ar-DZ"/>
          </w:rPr>
          <w:t>بالغ</w:t>
        </w:r>
        <w:r w:rsidRPr="00926528">
          <w:rPr>
            <w:rtl/>
            <w:lang w:eastAsia="zh-TW" w:bidi="ar-DZ"/>
          </w:rPr>
          <w:t xml:space="preserve"> </w:t>
        </w:r>
        <w:r w:rsidRPr="00926528">
          <w:rPr>
            <w:rFonts w:ascii="Traditional Arabic" w:hAnsi="Traditional Arabic" w:hint="cs"/>
            <w:rtl/>
            <w:lang w:eastAsia="zh-TW" w:bidi="ar-DZ"/>
          </w:rPr>
          <w:t>لأن</w:t>
        </w:r>
        <w:r w:rsidRPr="00926528">
          <w:rPr>
            <w:rtl/>
            <w:lang w:eastAsia="zh-TW" w:bidi="ar-DZ"/>
          </w:rPr>
          <w:t xml:space="preserve"> </w:t>
        </w:r>
        <w:r w:rsidRPr="00926528">
          <w:rPr>
            <w:rFonts w:ascii="Traditional Arabic" w:hAnsi="Traditional Arabic" w:hint="cs"/>
            <w:rtl/>
            <w:lang w:eastAsia="zh-TW" w:bidi="ar-DZ"/>
          </w:rPr>
          <w:t>عدد</w:t>
        </w:r>
        <w:r w:rsidRPr="00926528">
          <w:rPr>
            <w:rtl/>
            <w:lang w:eastAsia="zh-TW" w:bidi="ar-DZ"/>
          </w:rPr>
          <w:t xml:space="preserve"> </w:t>
        </w:r>
        <w:r w:rsidRPr="00926528">
          <w:rPr>
            <w:rFonts w:ascii="Traditional Arabic" w:hAnsi="Traditional Arabic" w:hint="cs"/>
            <w:rtl/>
            <w:lang w:eastAsia="zh-TW" w:bidi="ar-DZ"/>
          </w:rPr>
          <w:t>الناس</w:t>
        </w:r>
        <w:r w:rsidRPr="00926528">
          <w:rPr>
            <w:rtl/>
            <w:lang w:eastAsia="zh-TW" w:bidi="ar-DZ"/>
          </w:rPr>
          <w:t xml:space="preserve"> </w:t>
        </w:r>
        <w:r w:rsidRPr="00926528">
          <w:rPr>
            <w:rFonts w:ascii="Traditional Arabic" w:hAnsi="Traditional Arabic" w:hint="cs"/>
            <w:rtl/>
            <w:lang w:eastAsia="zh-TW" w:bidi="ar-DZ"/>
          </w:rPr>
          <w:t>الخاضعين</w:t>
        </w:r>
        <w:r w:rsidRPr="00926528">
          <w:rPr>
            <w:rtl/>
            <w:lang w:eastAsia="zh-TW" w:bidi="ar-DZ"/>
          </w:rPr>
          <w:t xml:space="preserve"> </w:t>
        </w:r>
        <w:r w:rsidRPr="00926528">
          <w:rPr>
            <w:rFonts w:ascii="Traditional Arabic" w:hAnsi="Traditional Arabic" w:hint="cs"/>
            <w:rtl/>
            <w:lang w:eastAsia="zh-TW" w:bidi="ar-DZ"/>
          </w:rPr>
          <w:t>لأشكال</w:t>
        </w:r>
        <w:r w:rsidRPr="00926528">
          <w:rPr>
            <w:rtl/>
            <w:lang w:eastAsia="zh-TW" w:bidi="ar-DZ"/>
          </w:rPr>
          <w:t xml:space="preserve"> </w:t>
        </w:r>
        <w:r w:rsidRPr="00926528">
          <w:rPr>
            <w:rFonts w:ascii="Traditional Arabic" w:hAnsi="Traditional Arabic" w:hint="cs"/>
            <w:rtl/>
            <w:lang w:eastAsia="zh-TW" w:bidi="ar-DZ"/>
          </w:rPr>
          <w:t>الرق</w:t>
        </w:r>
        <w:r w:rsidRPr="00926528">
          <w:rPr>
            <w:rtl/>
            <w:lang w:eastAsia="zh-TW" w:bidi="ar-DZ"/>
          </w:rPr>
          <w:t xml:space="preserve"> </w:t>
        </w:r>
        <w:r w:rsidRPr="00926528">
          <w:rPr>
            <w:rFonts w:ascii="Traditional Arabic" w:hAnsi="Traditional Arabic" w:hint="cs"/>
            <w:rtl/>
            <w:lang w:eastAsia="zh-TW" w:bidi="ar-DZ"/>
          </w:rPr>
          <w:t>المعاصرة</w:t>
        </w:r>
        <w:r w:rsidRPr="00926528">
          <w:rPr>
            <w:rtl/>
            <w:lang w:eastAsia="zh-TW" w:bidi="ar-DZ"/>
          </w:rPr>
          <w:t xml:space="preserve"> </w:t>
        </w:r>
        <w:r>
          <w:rPr>
            <w:rFonts w:hint="cs"/>
            <w:rtl/>
            <w:lang w:eastAsia="zh-TW" w:bidi="ar-DZ"/>
          </w:rPr>
          <w:t>في العالم يُقدر بنحو</w:t>
        </w:r>
        <w:r w:rsidRPr="00926528">
          <w:rPr>
            <w:rtl/>
            <w:lang w:eastAsia="zh-TW" w:bidi="ar-DZ"/>
          </w:rPr>
          <w:t xml:space="preserve"> </w:t>
        </w:r>
        <w:r>
          <w:rPr>
            <w:rFonts w:hint="cs"/>
            <w:rtl/>
            <w:lang w:eastAsia="zh-TW" w:bidi="ar-DZ"/>
          </w:rPr>
          <w:t>40.3</w:t>
        </w:r>
        <w:r w:rsidRPr="00926528">
          <w:rPr>
            <w:rtl/>
            <w:lang w:eastAsia="zh-TW" w:bidi="ar-DZ"/>
          </w:rPr>
          <w:t xml:space="preserve"> </w:t>
        </w:r>
        <w:r w:rsidRPr="00926528">
          <w:rPr>
            <w:rFonts w:ascii="Traditional Arabic" w:hAnsi="Traditional Arabic" w:hint="cs"/>
            <w:rtl/>
            <w:lang w:eastAsia="zh-TW" w:bidi="ar-DZ"/>
          </w:rPr>
          <w:t>مليون</w:t>
        </w:r>
        <w:r w:rsidRPr="00926528">
          <w:rPr>
            <w:rtl/>
            <w:lang w:eastAsia="zh-TW" w:bidi="ar-DZ"/>
          </w:rPr>
          <w:t xml:space="preserve"> </w:t>
        </w:r>
        <w:r w:rsidRPr="00926528">
          <w:rPr>
            <w:rFonts w:ascii="Traditional Arabic" w:hAnsi="Traditional Arabic" w:hint="cs"/>
            <w:rtl/>
            <w:lang w:eastAsia="zh-TW" w:bidi="ar-DZ"/>
          </w:rPr>
          <w:t>ضحية</w:t>
        </w:r>
        <w:r>
          <w:rPr>
            <w:rFonts w:hint="cs"/>
            <w:rtl/>
            <w:lang w:eastAsia="zh-TW" w:bidi="ar-DZ"/>
          </w:rPr>
          <w:t>، منهم 28.7 مليون امرأة وفتاة، ومن بين كل أربعة ضحايا طفل</w:t>
        </w:r>
        <w:r>
          <w:rPr>
            <w:rStyle w:val="FootnoteReference"/>
            <w:rtl/>
            <w:lang w:eastAsia="zh-TW" w:bidi="ar-DZ"/>
          </w:rPr>
          <w:t>(</w:t>
        </w:r>
        <w:r>
          <w:rPr>
            <w:rStyle w:val="FootnoteReference"/>
            <w:rtl/>
            <w:lang w:eastAsia="zh-TW" w:bidi="ar-DZ"/>
          </w:rPr>
          <w:footnoteReference w:id="2"/>
        </w:r>
        <w:r>
          <w:rPr>
            <w:rStyle w:val="FootnoteReference"/>
            <w:rtl/>
            <w:lang w:eastAsia="zh-TW" w:bidi="ar-DZ"/>
          </w:rPr>
          <w:t>)</w:t>
        </w:r>
        <w:r>
          <w:t>‬</w:t>
        </w:r>
        <w:r>
          <w:t>‬</w:t>
        </w:r>
        <w:r>
          <w:rPr>
            <w:rFonts w:hint="cs"/>
            <w:rtl/>
            <w:lang w:eastAsia="zh-TW" w:bidi="ar-DZ"/>
          </w:rPr>
          <w:t>،</w:t>
        </w:r>
        <w:r>
          <w:t>‬</w:t>
        </w:r>
        <w:r>
          <w:t>‬</w:t>
        </w:r>
      </w:dir>
    </w:p>
    <w:p w:rsidR="0023443D" w:rsidRDefault="0023443D" w:rsidP="0023443D">
      <w:pPr>
        <w:pStyle w:val="SingleTxtGA"/>
        <w:rPr>
          <w:rtl/>
          <w:lang w:eastAsia="zh-TW" w:bidi="ar-DZ"/>
        </w:rPr>
      </w:pPr>
      <w:r>
        <w:rPr>
          <w:rtl/>
          <w:lang w:eastAsia="zh-TW" w:bidi="ar-DZ"/>
        </w:rPr>
        <w:tab/>
      </w:r>
      <w:r w:rsidRPr="002207F0">
        <w:rPr>
          <w:i/>
          <w:iCs/>
          <w:rtl/>
          <w:lang w:eastAsia="zh-TW" w:bidi="ar-DZ"/>
        </w:rPr>
        <w:t xml:space="preserve">وإذ </w:t>
      </w:r>
      <w:r w:rsidRPr="002207F0">
        <w:rPr>
          <w:rFonts w:hint="cs"/>
          <w:i/>
          <w:iCs/>
          <w:rtl/>
          <w:lang w:eastAsia="zh-TW" w:bidi="ar-DZ"/>
        </w:rPr>
        <w:t>ي</w:t>
      </w:r>
      <w:r w:rsidRPr="002207F0">
        <w:rPr>
          <w:i/>
          <w:iCs/>
          <w:rtl/>
          <w:lang w:eastAsia="zh-TW" w:bidi="ar-DZ"/>
        </w:rPr>
        <w:t>سلم</w:t>
      </w:r>
      <w:r>
        <w:rPr>
          <w:rtl/>
          <w:lang w:eastAsia="zh-TW" w:bidi="ar-DZ"/>
        </w:rPr>
        <w:t xml:space="preserve"> بأن التمييز </w:t>
      </w:r>
      <w:r w:rsidRPr="002207F0">
        <w:rPr>
          <w:rtl/>
          <w:lang w:eastAsia="zh-TW" w:bidi="ar-DZ"/>
        </w:rPr>
        <w:t xml:space="preserve">والإقصاء الاجتماعي وعدم المساواة بين الجنسين والفقر أمور تقع في صميم أشكال الرق المعاصرة </w:t>
      </w:r>
      <w:r>
        <w:rPr>
          <w:rFonts w:hint="cs"/>
          <w:rtl/>
          <w:lang w:eastAsia="zh-TW" w:bidi="ar-DZ"/>
        </w:rPr>
        <w:t>و</w:t>
      </w:r>
      <w:r w:rsidRPr="002207F0">
        <w:rPr>
          <w:rtl/>
          <w:lang w:eastAsia="zh-TW" w:bidi="ar-DZ"/>
        </w:rPr>
        <w:t>ضعف العمال المهاجرين بصفة خاصة،</w:t>
      </w:r>
      <w:r w:rsidRPr="002207F0">
        <w:rPr>
          <w:rFonts w:cs="Times New Roman" w:hint="cs"/>
          <w:rtl/>
          <w:lang w:eastAsia="zh-TW" w:bidi="ar-DZ"/>
        </w:rPr>
        <w:t>‬</w:t>
      </w:r>
    </w:p>
    <w:p w:rsidR="0023443D" w:rsidRDefault="0023443D" w:rsidP="0023443D">
      <w:pPr>
        <w:pStyle w:val="SingleTxtGA"/>
        <w:rPr>
          <w:rtl/>
          <w:lang w:eastAsia="zh-TW" w:bidi="ar-DZ"/>
        </w:rPr>
      </w:pPr>
      <w:r>
        <w:rPr>
          <w:rtl/>
          <w:lang w:eastAsia="zh-TW" w:bidi="ar-DZ"/>
        </w:rPr>
        <w:tab/>
      </w:r>
      <w:r w:rsidRPr="002207F0">
        <w:rPr>
          <w:i/>
          <w:iCs/>
          <w:rtl/>
          <w:lang w:eastAsia="zh-TW" w:bidi="ar-DZ"/>
        </w:rPr>
        <w:t>وإذ يشدد</w:t>
      </w:r>
      <w:r w:rsidRPr="002207F0">
        <w:rPr>
          <w:rtl/>
          <w:lang w:eastAsia="zh-TW" w:bidi="ar-DZ"/>
        </w:rPr>
        <w:t xml:space="preserve"> على أهمية تجريم جميع أشكال الرق من خلال سنّ تشريعات وطنية في هذا الشأن،</w:t>
      </w:r>
      <w:r w:rsidRPr="002207F0">
        <w:rPr>
          <w:rFonts w:cs="Times New Roman" w:hint="cs"/>
          <w:rtl/>
          <w:lang w:eastAsia="zh-TW" w:bidi="ar-DZ"/>
        </w:rPr>
        <w:t>‬</w:t>
      </w:r>
    </w:p>
    <w:p w:rsidR="0023443D" w:rsidRDefault="0023443D" w:rsidP="0023443D">
      <w:pPr>
        <w:pStyle w:val="SingleTxtGA"/>
        <w:spacing w:line="374" w:lineRule="exact"/>
        <w:rPr>
          <w:rtl/>
          <w:lang w:eastAsia="zh-TW" w:bidi="ar-DZ"/>
        </w:rPr>
      </w:pPr>
      <w:r>
        <w:rPr>
          <w:rtl/>
          <w:lang w:eastAsia="zh-TW" w:bidi="ar-DZ"/>
        </w:rPr>
        <w:tab/>
      </w:r>
      <w:r w:rsidRPr="002207F0">
        <w:rPr>
          <w:i/>
          <w:iCs/>
          <w:rtl/>
          <w:lang w:eastAsia="zh-TW" w:bidi="ar-DZ"/>
        </w:rPr>
        <w:t>وإذ يسلم</w:t>
      </w:r>
      <w:r w:rsidRPr="002207F0">
        <w:rPr>
          <w:rtl/>
          <w:lang w:eastAsia="zh-TW" w:bidi="ar-DZ"/>
        </w:rPr>
        <w:t xml:space="preserve"> بالتحديات التي تواجه القضاء على الرق والتي أبرزتها المقررة الخاصة المعنية بأشكال الرق المعاصرة، بما في ذلك أسبابها وعواقبها، ومنها عدم وجود تشريعات لهذا الغرض </w:t>
      </w:r>
      <w:r w:rsidRPr="005B4BF5">
        <w:rPr>
          <w:spacing w:val="-4"/>
          <w:rtl/>
          <w:lang w:eastAsia="zh-TW" w:bidi="ar-DZ"/>
        </w:rPr>
        <w:t>في بعض البلدان، ومواطن القصور والثغرات في الأطر القانونية، والعقوبات غير الرادعة بما</w:t>
      </w:r>
      <w:r w:rsidRPr="005B4BF5">
        <w:rPr>
          <w:rFonts w:hint="cs"/>
          <w:spacing w:val="-4"/>
          <w:rtl/>
          <w:lang w:eastAsia="zh-TW" w:bidi="ar-DZ"/>
        </w:rPr>
        <w:t> </w:t>
      </w:r>
      <w:r w:rsidRPr="005B4BF5">
        <w:rPr>
          <w:spacing w:val="-4"/>
          <w:rtl/>
          <w:lang w:eastAsia="zh-TW" w:bidi="ar-DZ"/>
        </w:rPr>
        <w:t>يكفي،</w:t>
      </w:r>
      <w:r w:rsidRPr="002207F0">
        <w:rPr>
          <w:rtl/>
          <w:lang w:eastAsia="zh-TW" w:bidi="ar-DZ"/>
        </w:rPr>
        <w:t xml:space="preserve"> والافتقار إلى الإرادة و/أو الموارد اللازمة لتنفيذ القوانين وتدابير السياسة العامة، وصعوبة تحديد مكان الضحايا والكشف عن هوياتهم، والافتقار إلى تدابير لإعادة التأهيل بشكل فعال،</w:t>
      </w:r>
      <w:r w:rsidRPr="002207F0">
        <w:rPr>
          <w:rFonts w:cs="Times New Roman" w:hint="cs"/>
          <w:rtl/>
          <w:lang w:eastAsia="zh-TW" w:bidi="ar-DZ"/>
        </w:rPr>
        <w:t>‬</w:t>
      </w:r>
    </w:p>
    <w:p w:rsidR="0023443D" w:rsidRDefault="0023443D" w:rsidP="0023443D">
      <w:pPr>
        <w:pStyle w:val="SingleTxtGA"/>
        <w:spacing w:line="374" w:lineRule="exact"/>
        <w:rPr>
          <w:rtl/>
          <w:lang w:eastAsia="zh-TW" w:bidi="ar-DZ"/>
        </w:rPr>
      </w:pPr>
      <w:r>
        <w:rPr>
          <w:rtl/>
          <w:lang w:eastAsia="zh-TW" w:bidi="ar-DZ"/>
        </w:rPr>
        <w:tab/>
      </w:r>
      <w:dir w:val="rtl">
        <w:r w:rsidRPr="00D17AC6">
          <w:rPr>
            <w:rFonts w:ascii="Traditional Arabic" w:hAnsi="Traditional Arabic" w:hint="cs"/>
            <w:i/>
            <w:iCs/>
            <w:rtl/>
            <w:lang w:eastAsia="zh-TW" w:bidi="ar-DZ"/>
          </w:rPr>
          <w:t>وإذ</w:t>
        </w:r>
        <w:r w:rsidRPr="00D17AC6">
          <w:rPr>
            <w:i/>
            <w:iCs/>
            <w:rtl/>
            <w:lang w:eastAsia="zh-TW" w:bidi="ar-DZ"/>
          </w:rPr>
          <w:t xml:space="preserve"> </w:t>
        </w:r>
        <w:r w:rsidRPr="00D17AC6">
          <w:rPr>
            <w:rFonts w:ascii="Traditional Arabic" w:hAnsi="Traditional Arabic" w:hint="cs"/>
            <w:i/>
            <w:iCs/>
            <w:rtl/>
            <w:lang w:eastAsia="zh-TW" w:bidi="ar-DZ"/>
          </w:rPr>
          <w:t>يسلم</w:t>
        </w:r>
        <w:r w:rsidRPr="00D17AC6">
          <w:rPr>
            <w:rtl/>
            <w:lang w:eastAsia="zh-TW" w:bidi="ar-DZ"/>
          </w:rPr>
          <w:t xml:space="preserve"> </w:t>
        </w:r>
        <w:r w:rsidRPr="00D17AC6">
          <w:rPr>
            <w:rFonts w:ascii="Traditional Arabic" w:hAnsi="Traditional Arabic" w:hint="cs"/>
            <w:rtl/>
            <w:lang w:eastAsia="zh-TW" w:bidi="ar-DZ"/>
          </w:rPr>
          <w:t>بأن</w:t>
        </w:r>
        <w:r w:rsidRPr="00D17AC6">
          <w:rPr>
            <w:rtl/>
            <w:lang w:eastAsia="zh-TW" w:bidi="ar-DZ"/>
          </w:rPr>
          <w:t xml:space="preserve"> </w:t>
        </w:r>
        <w:r w:rsidRPr="00D17AC6">
          <w:rPr>
            <w:rFonts w:ascii="Traditional Arabic" w:hAnsi="Traditional Arabic" w:hint="cs"/>
            <w:rtl/>
            <w:lang w:eastAsia="zh-TW" w:bidi="ar-DZ"/>
          </w:rPr>
          <w:t>التعاون</w:t>
        </w:r>
        <w:r w:rsidRPr="00D17AC6">
          <w:rPr>
            <w:rtl/>
            <w:lang w:eastAsia="zh-TW" w:bidi="ar-DZ"/>
          </w:rPr>
          <w:t xml:space="preserve"> </w:t>
        </w:r>
        <w:r w:rsidRPr="00D17AC6">
          <w:rPr>
            <w:rFonts w:ascii="Traditional Arabic" w:hAnsi="Traditional Arabic" w:hint="cs"/>
            <w:rtl/>
            <w:lang w:eastAsia="zh-TW" w:bidi="ar-DZ"/>
          </w:rPr>
          <w:t>الدولي</w:t>
        </w:r>
        <w:r w:rsidRPr="00D17AC6">
          <w:rPr>
            <w:rtl/>
            <w:lang w:eastAsia="zh-TW" w:bidi="ar-DZ"/>
          </w:rPr>
          <w:t xml:space="preserve"> </w:t>
        </w:r>
        <w:r w:rsidRPr="00D17AC6">
          <w:rPr>
            <w:rFonts w:ascii="Traditional Arabic" w:hAnsi="Traditional Arabic" w:hint="cs"/>
            <w:rtl/>
            <w:lang w:eastAsia="zh-TW" w:bidi="ar-DZ"/>
          </w:rPr>
          <w:t>الواسع</w:t>
        </w:r>
        <w:r w:rsidRPr="00D17AC6">
          <w:rPr>
            <w:rtl/>
            <w:lang w:eastAsia="zh-TW" w:bidi="ar-DZ"/>
          </w:rPr>
          <w:t xml:space="preserve"> </w:t>
        </w:r>
        <w:r w:rsidRPr="00D17AC6">
          <w:rPr>
            <w:rFonts w:ascii="Traditional Arabic" w:hAnsi="Traditional Arabic" w:hint="cs"/>
            <w:rtl/>
            <w:lang w:eastAsia="zh-TW" w:bidi="ar-DZ"/>
          </w:rPr>
          <w:t>فيما</w:t>
        </w:r>
        <w:r w:rsidRPr="00D17AC6">
          <w:rPr>
            <w:rtl/>
            <w:lang w:eastAsia="zh-TW" w:bidi="ar-DZ"/>
          </w:rPr>
          <w:t xml:space="preserve"> </w:t>
        </w:r>
        <w:r w:rsidRPr="00D17AC6">
          <w:rPr>
            <w:rFonts w:ascii="Traditional Arabic" w:hAnsi="Traditional Arabic" w:hint="cs"/>
            <w:rtl/>
            <w:lang w:eastAsia="zh-TW" w:bidi="ar-DZ"/>
          </w:rPr>
          <w:t>ب</w:t>
        </w:r>
        <w:r w:rsidRPr="00D17AC6">
          <w:rPr>
            <w:rtl/>
            <w:lang w:eastAsia="zh-TW" w:bidi="ar-DZ"/>
          </w:rPr>
          <w:t>ين الدول وكذلك بين الدول والمنظمات الحكومية الدولية والمنظمات غير الحكومية ذات الصلة هو أمر أساسي للتصدي لأشكال الرق المعاصرة على نحو فعال،</w:t>
        </w:r>
        <w:r w:rsidRPr="00D17AC6">
          <w:rPr>
            <w:rFonts w:cs="Times New Roman" w:hint="cs"/>
            <w:rtl/>
            <w:lang w:eastAsia="zh-TW" w:bidi="ar-DZ"/>
          </w:rPr>
          <w:t>‬</w:t>
        </w:r>
        <w:r>
          <w:t>‬</w:t>
        </w:r>
        <w:r>
          <w:t>‬</w:t>
        </w:r>
        <w:r>
          <w:t>‬</w:t>
        </w:r>
        <w:r>
          <w:t>‬</w:t>
        </w:r>
      </w:dir>
    </w:p>
    <w:p w:rsidR="0023443D" w:rsidRPr="00B920D9" w:rsidRDefault="0023443D" w:rsidP="0023443D">
      <w:pPr>
        <w:pStyle w:val="SingleTxtGA"/>
        <w:spacing w:line="374" w:lineRule="exact"/>
        <w:rPr>
          <w:spacing w:val="-4"/>
          <w:rtl/>
          <w:lang w:eastAsia="zh-TW" w:bidi="ar-DZ"/>
        </w:rPr>
      </w:pPr>
      <w:r w:rsidRPr="00B920D9">
        <w:rPr>
          <w:spacing w:val="-4"/>
          <w:rtl/>
          <w:lang w:eastAsia="zh-TW" w:bidi="ar-DZ"/>
        </w:rPr>
        <w:tab/>
      </w:r>
      <w:r w:rsidRPr="00B920D9">
        <w:rPr>
          <w:i/>
          <w:iCs/>
          <w:spacing w:val="-4"/>
          <w:rtl/>
          <w:lang w:eastAsia="zh-TW" w:bidi="ar-DZ"/>
        </w:rPr>
        <w:t>وإذ يشير</w:t>
      </w:r>
      <w:r w:rsidRPr="00B920D9">
        <w:rPr>
          <w:spacing w:val="-4"/>
          <w:rtl/>
          <w:lang w:eastAsia="zh-TW" w:bidi="ar-DZ"/>
        </w:rPr>
        <w:t xml:space="preserve"> إلى قراري مجلس حقوق الإنسان 5/1 بشأن بناء مؤسسات المجلس و5/2 بشأن </w:t>
      </w:r>
      <w:r w:rsidRPr="00B920D9">
        <w:rPr>
          <w:spacing w:val="-6"/>
          <w:rtl/>
          <w:lang w:eastAsia="zh-TW" w:bidi="ar-DZ"/>
        </w:rPr>
        <w:t>مدونة قواعد السلوك للمكلفين بولايات في إطار الإجراءات الخاصة للمجلس، المؤرخين 18 حزيران/</w:t>
      </w:r>
      <w:r>
        <w:rPr>
          <w:rFonts w:hint="cs"/>
          <w:spacing w:val="-4"/>
          <w:rtl/>
          <w:lang w:eastAsia="zh-TW" w:bidi="ar-DZ"/>
        </w:rPr>
        <w:t xml:space="preserve"> </w:t>
      </w:r>
      <w:r w:rsidRPr="00B920D9">
        <w:rPr>
          <w:spacing w:val="-4"/>
          <w:rtl/>
          <w:lang w:eastAsia="zh-TW" w:bidi="ar-DZ"/>
        </w:rPr>
        <w:t>يونيه 2007، وإذ يشدد على أن يؤدي المكلف بالولاية واجباته وفقاً لهذين القرارين ومرفقيهما،</w:t>
      </w:r>
      <w:r w:rsidRPr="00B920D9">
        <w:rPr>
          <w:rFonts w:hint="cs"/>
          <w:spacing w:val="-4"/>
          <w:rtl/>
          <w:lang w:eastAsia="zh-TW" w:bidi="ar-DZ"/>
        </w:rPr>
        <w:t xml:space="preserve"> </w:t>
      </w:r>
    </w:p>
    <w:p w:rsidR="0023443D" w:rsidRPr="00B920D9" w:rsidRDefault="0023443D" w:rsidP="0023443D">
      <w:pPr>
        <w:pStyle w:val="SingleTxtGA"/>
        <w:spacing w:line="374" w:lineRule="exact"/>
        <w:rPr>
          <w:spacing w:val="-6"/>
          <w:rtl/>
          <w:lang w:eastAsia="zh-TW"/>
        </w:rPr>
      </w:pPr>
      <w:r w:rsidRPr="00B920D9">
        <w:rPr>
          <w:spacing w:val="-6"/>
          <w:rtl/>
          <w:lang w:eastAsia="zh-TW" w:bidi="ar-DZ"/>
        </w:rPr>
        <w:tab/>
      </w:r>
      <w:r w:rsidRPr="00B920D9">
        <w:rPr>
          <w:i/>
          <w:iCs/>
          <w:spacing w:val="-6"/>
          <w:rtl/>
          <w:lang w:eastAsia="zh-TW" w:bidi="ar-DZ"/>
        </w:rPr>
        <w:t>واقتناع</w:t>
      </w:r>
      <w:r>
        <w:rPr>
          <w:i/>
          <w:iCs/>
          <w:spacing w:val="-6"/>
          <w:rtl/>
          <w:lang w:eastAsia="zh-TW" w:bidi="ar-DZ"/>
        </w:rPr>
        <w:t xml:space="preserve">اً </w:t>
      </w:r>
      <w:r w:rsidRPr="00B920D9">
        <w:rPr>
          <w:i/>
          <w:iCs/>
          <w:spacing w:val="-6"/>
          <w:rtl/>
          <w:lang w:eastAsia="zh-TW" w:bidi="ar-DZ"/>
        </w:rPr>
        <w:t>منه</w:t>
      </w:r>
      <w:r w:rsidRPr="00B920D9">
        <w:rPr>
          <w:spacing w:val="-6"/>
          <w:rtl/>
          <w:lang w:eastAsia="zh-TW" w:bidi="ar-DZ"/>
        </w:rPr>
        <w:t xml:space="preserve"> بأن قضية أشكال الرق المعاصرة ما زالت تتطلب اهتمام مجلس</w:t>
      </w:r>
      <w:r w:rsidRPr="00B920D9">
        <w:rPr>
          <w:rFonts w:hint="cs"/>
          <w:spacing w:val="-6"/>
          <w:rtl/>
          <w:lang w:eastAsia="zh-TW" w:bidi="ar-DZ"/>
        </w:rPr>
        <w:t xml:space="preserve"> حقوق الإنسان</w:t>
      </w:r>
      <w:r w:rsidRPr="00B920D9">
        <w:rPr>
          <w:spacing w:val="-6"/>
          <w:rtl/>
          <w:lang w:eastAsia="zh-TW" w:bidi="ar-DZ"/>
        </w:rPr>
        <w:t>،</w:t>
      </w:r>
      <w:r w:rsidRPr="00B920D9">
        <w:rPr>
          <w:rFonts w:cs="Times New Roman" w:hint="cs"/>
          <w:spacing w:val="-6"/>
          <w:rtl/>
          <w:lang w:eastAsia="zh-TW" w:bidi="ar-DZ"/>
        </w:rPr>
        <w:t>‬</w:t>
      </w:r>
    </w:p>
    <w:p w:rsidR="0023443D" w:rsidRDefault="0023443D" w:rsidP="0023443D">
      <w:pPr>
        <w:pStyle w:val="SingleTxtGA"/>
        <w:spacing w:line="374" w:lineRule="exact"/>
        <w:rPr>
          <w:rtl/>
          <w:lang w:eastAsia="zh-TW" w:bidi="ar-DZ"/>
        </w:rPr>
      </w:pPr>
      <w:r w:rsidRPr="00B920D9">
        <w:rPr>
          <w:spacing w:val="-4"/>
          <w:rtl/>
          <w:lang w:eastAsia="zh-TW"/>
        </w:rPr>
        <w:tab/>
      </w:r>
      <w:r w:rsidRPr="00B920D9">
        <w:rPr>
          <w:i/>
          <w:iCs/>
          <w:spacing w:val="-4"/>
          <w:rtl/>
          <w:lang w:eastAsia="zh-TW" w:bidi="ar-DZ"/>
        </w:rPr>
        <w:t xml:space="preserve">وإذ </w:t>
      </w:r>
      <w:r w:rsidRPr="00B920D9">
        <w:rPr>
          <w:rFonts w:hint="cs"/>
          <w:i/>
          <w:iCs/>
          <w:spacing w:val="-4"/>
          <w:rtl/>
          <w:lang w:eastAsia="zh-TW" w:bidi="ar-DZ"/>
        </w:rPr>
        <w:t>ي</w:t>
      </w:r>
      <w:r w:rsidRPr="00B920D9">
        <w:rPr>
          <w:i/>
          <w:iCs/>
          <w:spacing w:val="-4"/>
          <w:rtl/>
          <w:lang w:eastAsia="zh-TW" w:bidi="ar-DZ"/>
        </w:rPr>
        <w:t>ضع في اعتباره</w:t>
      </w:r>
      <w:r w:rsidRPr="00B920D9">
        <w:rPr>
          <w:spacing w:val="-4"/>
          <w:rtl/>
          <w:lang w:eastAsia="zh-TW" w:bidi="ar-DZ"/>
        </w:rPr>
        <w:t xml:space="preserve"> صندوق الأمم المتحدة للتبرعات </w:t>
      </w:r>
      <w:r w:rsidRPr="00B920D9">
        <w:rPr>
          <w:rFonts w:hint="cs"/>
          <w:spacing w:val="-4"/>
          <w:rtl/>
          <w:lang w:eastAsia="zh-TW" w:bidi="ar-DZ"/>
        </w:rPr>
        <w:t>لمكافحة</w:t>
      </w:r>
      <w:r w:rsidRPr="00B920D9">
        <w:rPr>
          <w:spacing w:val="-4"/>
          <w:rtl/>
          <w:lang w:eastAsia="zh-TW" w:bidi="ar-DZ"/>
        </w:rPr>
        <w:t xml:space="preserve"> أشكال الرق المعاصرة وأهميته في التصدي للقضايا التي تثيرها المقررة الخاصة، ولا سيما الحاجة إلى إعادة تأهيل ومساعدة</w:t>
      </w:r>
      <w:r>
        <w:rPr>
          <w:rtl/>
          <w:lang w:eastAsia="zh-TW" w:bidi="ar-DZ"/>
        </w:rPr>
        <w:t xml:space="preserve"> ضحايا أشكال الرق المعاصرة</w:t>
      </w:r>
      <w:r w:rsidRPr="00C11317">
        <w:rPr>
          <w:rFonts w:cs="Times New Roman" w:hint="cs"/>
          <w:rtl/>
          <w:lang w:eastAsia="zh-TW" w:bidi="ar-DZ"/>
        </w:rPr>
        <w:t>‬</w:t>
      </w:r>
      <w:r>
        <w:rPr>
          <w:rtl/>
          <w:lang w:eastAsia="zh-TW" w:bidi="ar-DZ"/>
        </w:rPr>
        <w:t>،</w:t>
      </w:r>
    </w:p>
    <w:p w:rsidR="0023443D" w:rsidRDefault="0023443D" w:rsidP="0023443D">
      <w:pPr>
        <w:pStyle w:val="SingleTxtGA"/>
        <w:rPr>
          <w:rtl/>
          <w:lang w:eastAsia="zh-TW" w:bidi="ar-DZ"/>
        </w:rPr>
      </w:pPr>
      <w:r>
        <w:rPr>
          <w:rtl/>
          <w:lang w:eastAsia="zh-TW" w:bidi="ar-DZ"/>
        </w:rPr>
        <w:tab/>
      </w:r>
      <w:r>
        <w:rPr>
          <w:rtl/>
          <w:lang w:eastAsia="zh-TW" w:bidi="ar-DZ"/>
        </w:rPr>
        <w:t>1-</w:t>
      </w:r>
      <w:r>
        <w:rPr>
          <w:rtl/>
          <w:lang w:eastAsia="zh-TW" w:bidi="ar-DZ"/>
        </w:rPr>
        <w:tab/>
      </w:r>
      <w:r w:rsidRPr="00C11317">
        <w:rPr>
          <w:i/>
          <w:iCs/>
          <w:rtl/>
          <w:lang w:eastAsia="zh-TW" w:bidi="ar-DZ"/>
        </w:rPr>
        <w:t>يرحب</w:t>
      </w:r>
      <w:r>
        <w:rPr>
          <w:rtl/>
          <w:lang w:eastAsia="zh-TW" w:bidi="ar-DZ"/>
        </w:rPr>
        <w:t xml:space="preserve"> بالعمل </w:t>
      </w:r>
      <w:r>
        <w:rPr>
          <w:rFonts w:hint="cs"/>
          <w:rtl/>
          <w:lang w:eastAsia="zh-TW" w:bidi="ar-DZ"/>
        </w:rPr>
        <w:t>الذي أنجزته ا</w:t>
      </w:r>
      <w:r>
        <w:rPr>
          <w:rtl/>
          <w:lang w:eastAsia="zh-TW" w:bidi="ar-DZ"/>
        </w:rPr>
        <w:t>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المعني</w:t>
      </w:r>
      <w:r>
        <w:rPr>
          <w:rFonts w:hint="cs"/>
          <w:rtl/>
          <w:lang w:eastAsia="zh-TW" w:bidi="ar-DZ"/>
        </w:rPr>
        <w:t>ة</w:t>
      </w:r>
      <w:r>
        <w:rPr>
          <w:rtl/>
          <w:lang w:eastAsia="zh-TW" w:bidi="ar-DZ"/>
        </w:rPr>
        <w:t xml:space="preserve"> بأشكال الرق المعاصرة، بما في ذلك أسبابها وعواقبها، </w:t>
      </w:r>
      <w:r>
        <w:rPr>
          <w:rFonts w:hint="cs"/>
          <w:rtl/>
          <w:lang w:eastAsia="zh-TW" w:bidi="ar-DZ"/>
        </w:rPr>
        <w:t>وب</w:t>
      </w:r>
      <w:r>
        <w:rPr>
          <w:rtl/>
          <w:lang w:eastAsia="zh-TW" w:bidi="ar-DZ"/>
        </w:rPr>
        <w:t xml:space="preserve">التقارير المواضيعية </w:t>
      </w:r>
      <w:r>
        <w:rPr>
          <w:rFonts w:hint="cs"/>
          <w:rtl/>
          <w:lang w:eastAsia="zh-TW" w:bidi="ar-DZ"/>
        </w:rPr>
        <w:t xml:space="preserve">التي أعدتها </w:t>
      </w:r>
      <w:r>
        <w:rPr>
          <w:rtl/>
          <w:lang w:eastAsia="zh-TW" w:bidi="ar-DZ"/>
        </w:rPr>
        <w:t>بما في</w:t>
      </w:r>
      <w:r>
        <w:rPr>
          <w:rFonts w:hint="cs"/>
          <w:rtl/>
          <w:lang w:eastAsia="zh-TW" w:bidi="ar-DZ"/>
        </w:rPr>
        <w:t>ها تلك المتعلقة ب</w:t>
      </w:r>
      <w:r>
        <w:rPr>
          <w:rtl/>
          <w:lang w:eastAsia="zh-TW" w:bidi="ar-DZ"/>
        </w:rPr>
        <w:t>أثر ال</w:t>
      </w:r>
      <w:r>
        <w:rPr>
          <w:rFonts w:hint="cs"/>
          <w:rtl/>
          <w:lang w:eastAsia="zh-TW" w:bidi="ar-DZ"/>
        </w:rPr>
        <w:t xml:space="preserve">رق </w:t>
      </w:r>
      <w:r>
        <w:rPr>
          <w:rtl/>
          <w:lang w:eastAsia="zh-TW" w:bidi="ar-DZ"/>
        </w:rPr>
        <w:t>وال</w:t>
      </w:r>
      <w:r>
        <w:rPr>
          <w:rFonts w:hint="cs"/>
          <w:rtl/>
          <w:lang w:eastAsia="zh-TW" w:bidi="ar-DZ"/>
        </w:rPr>
        <w:t>استعباد</w:t>
      </w:r>
      <w:r>
        <w:rPr>
          <w:rtl/>
          <w:lang w:eastAsia="zh-TW" w:bidi="ar-DZ"/>
        </w:rPr>
        <w:t xml:space="preserve"> على المهاجرات المهمشات العاملات في الاقتصاد المحلي العالمي</w:t>
      </w:r>
      <w:r>
        <w:rPr>
          <w:rFonts w:hint="cs"/>
          <w:rtl/>
          <w:lang w:eastAsia="zh-TW" w:bidi="ar-DZ"/>
        </w:rPr>
        <w:t>،</w:t>
      </w:r>
      <w:r>
        <w:rPr>
          <w:rtl/>
          <w:lang w:eastAsia="zh-TW" w:bidi="ar-DZ"/>
        </w:rPr>
        <w:t xml:space="preserve"> و</w:t>
      </w:r>
      <w:r>
        <w:rPr>
          <w:rFonts w:hint="cs"/>
          <w:rtl/>
          <w:lang w:eastAsia="zh-TW" w:bidi="ar-DZ"/>
        </w:rPr>
        <w:t>ب</w:t>
      </w:r>
      <w:r>
        <w:rPr>
          <w:rtl/>
          <w:lang w:eastAsia="zh-TW" w:bidi="ar-DZ"/>
        </w:rPr>
        <w:t>أشكال</w:t>
      </w:r>
      <w:r>
        <w:rPr>
          <w:rFonts w:hint="cs"/>
          <w:rtl/>
          <w:lang w:eastAsia="zh-TW" w:bidi="ar-DZ"/>
        </w:rPr>
        <w:t xml:space="preserve"> الرق</w:t>
      </w:r>
      <w:r>
        <w:rPr>
          <w:rtl/>
          <w:lang w:eastAsia="zh-TW" w:bidi="ar-DZ"/>
        </w:rPr>
        <w:t xml:space="preserve"> الحالية والناشئة</w:t>
      </w:r>
      <w:r>
        <w:rPr>
          <w:rStyle w:val="FootnoteReference"/>
          <w:rtl/>
          <w:lang w:eastAsia="zh-TW" w:bidi="ar-DZ"/>
        </w:rPr>
        <w:t>(</w:t>
      </w:r>
      <w:r>
        <w:rPr>
          <w:rStyle w:val="FootnoteReference"/>
          <w:rtl/>
          <w:lang w:eastAsia="zh-TW" w:bidi="ar-DZ"/>
        </w:rPr>
        <w:footnoteReference w:id="3"/>
      </w:r>
      <w:r>
        <w:rPr>
          <w:rStyle w:val="FootnoteReference"/>
          <w:rtl/>
          <w:lang w:eastAsia="zh-TW" w:bidi="ar-DZ"/>
        </w:rPr>
        <w:t>)</w:t>
      </w:r>
      <w:r>
        <w:rPr>
          <w:rFonts w:hint="cs"/>
          <w:rtl/>
          <w:lang w:eastAsia="zh-TW" w:bidi="ar-DZ"/>
        </w:rPr>
        <w:t>؛</w:t>
      </w:r>
    </w:p>
    <w:p w:rsidR="0023443D" w:rsidRPr="00B920D9" w:rsidRDefault="0023443D" w:rsidP="0023443D">
      <w:pPr>
        <w:pStyle w:val="SingleTxtGA"/>
        <w:rPr>
          <w:spacing w:val="-2"/>
          <w:rtl/>
          <w:lang w:eastAsia="zh-TW" w:bidi="ar-DZ"/>
        </w:rPr>
      </w:pPr>
      <w:r>
        <w:rPr>
          <w:spacing w:val="-2"/>
          <w:rtl/>
          <w:lang w:eastAsia="zh-TW" w:bidi="ar-DZ"/>
        </w:rPr>
        <w:tab/>
      </w:r>
      <w:r w:rsidRPr="00B920D9">
        <w:rPr>
          <w:spacing w:val="-2"/>
          <w:rtl/>
          <w:lang w:eastAsia="zh-TW" w:bidi="ar-DZ"/>
        </w:rPr>
        <w:t>2-</w:t>
      </w:r>
      <w:r w:rsidRPr="00B920D9">
        <w:rPr>
          <w:spacing w:val="-2"/>
          <w:rtl/>
          <w:lang w:eastAsia="zh-TW" w:bidi="ar-DZ"/>
        </w:rPr>
        <w:tab/>
      </w:r>
      <w:r w:rsidRPr="00B920D9">
        <w:rPr>
          <w:rFonts w:hint="cs"/>
          <w:i/>
          <w:iCs/>
          <w:spacing w:val="-2"/>
          <w:rtl/>
          <w:lang w:eastAsia="zh-TW" w:bidi="ar-DZ"/>
        </w:rPr>
        <w:t>ي</w:t>
      </w:r>
      <w:r w:rsidRPr="00B920D9">
        <w:rPr>
          <w:i/>
          <w:iCs/>
          <w:spacing w:val="-2"/>
          <w:rtl/>
          <w:lang w:eastAsia="zh-TW" w:bidi="ar-DZ"/>
        </w:rPr>
        <w:t>رحب أيضاً</w:t>
      </w:r>
      <w:r w:rsidRPr="00B920D9">
        <w:rPr>
          <w:spacing w:val="-2"/>
          <w:rtl/>
          <w:lang w:eastAsia="zh-TW" w:bidi="ar-DZ"/>
        </w:rPr>
        <w:t xml:space="preserve"> بتعاون</w:t>
      </w:r>
      <w:r w:rsidRPr="00B920D9">
        <w:rPr>
          <w:rFonts w:hint="cs"/>
          <w:spacing w:val="-2"/>
          <w:rtl/>
          <w:lang w:eastAsia="zh-TW" w:bidi="ar-DZ"/>
        </w:rPr>
        <w:t xml:space="preserve"> تلك</w:t>
      </w:r>
      <w:r w:rsidRPr="00B920D9">
        <w:rPr>
          <w:spacing w:val="-2"/>
          <w:rtl/>
          <w:lang w:eastAsia="zh-TW" w:bidi="ar-DZ"/>
        </w:rPr>
        <w:t xml:space="preserve"> الدول التي قبلت طلبات زيارات المقررة الخاصة واستجابت لطلباتها </w:t>
      </w:r>
      <w:r w:rsidRPr="00B920D9">
        <w:rPr>
          <w:rFonts w:hint="cs"/>
          <w:spacing w:val="-2"/>
          <w:rtl/>
          <w:lang w:eastAsia="zh-TW" w:bidi="ar-DZ"/>
        </w:rPr>
        <w:t>المتصلة با</w:t>
      </w:r>
      <w:r w:rsidRPr="00B920D9">
        <w:rPr>
          <w:spacing w:val="-2"/>
          <w:rtl/>
          <w:lang w:eastAsia="zh-TW" w:bidi="ar-DZ"/>
        </w:rPr>
        <w:t>لحصول على معلومات؛</w:t>
      </w:r>
    </w:p>
    <w:p w:rsidR="0023443D" w:rsidRDefault="0023443D" w:rsidP="00AA4249">
      <w:pPr>
        <w:pStyle w:val="SingleTxtGA"/>
        <w:rPr>
          <w:rtl/>
          <w:lang w:eastAsia="zh-TW" w:bidi="ar-DZ"/>
        </w:rPr>
      </w:pPr>
      <w:r>
        <w:rPr>
          <w:rtl/>
          <w:lang w:eastAsia="zh-TW" w:bidi="ar-DZ"/>
        </w:rPr>
        <w:lastRenderedPageBreak/>
        <w:tab/>
      </w:r>
      <w:r>
        <w:rPr>
          <w:rtl/>
          <w:lang w:eastAsia="zh-TW" w:bidi="ar-DZ"/>
        </w:rPr>
        <w:t>3-</w:t>
      </w:r>
      <w:r>
        <w:rPr>
          <w:rtl/>
          <w:lang w:eastAsia="zh-TW" w:bidi="ar-DZ"/>
        </w:rPr>
        <w:tab/>
      </w:r>
      <w:r w:rsidRPr="00523027">
        <w:rPr>
          <w:i/>
          <w:iCs/>
          <w:rtl/>
          <w:lang w:eastAsia="zh-TW" w:bidi="ar-DZ"/>
        </w:rPr>
        <w:t>يرحب كذلك</w:t>
      </w:r>
      <w:r>
        <w:rPr>
          <w:rtl/>
          <w:lang w:eastAsia="zh-TW" w:bidi="ar-DZ"/>
        </w:rPr>
        <w:t xml:space="preserve"> بالخطوات التي اتخذتها الدول للتصدي لأشكال الرق المعاصرة </w:t>
      </w:r>
      <w:r>
        <w:rPr>
          <w:rFonts w:hint="cs"/>
          <w:rtl/>
          <w:lang w:eastAsia="zh-TW" w:bidi="ar-DZ"/>
        </w:rPr>
        <w:t>بوسائل</w:t>
      </w:r>
      <w:r>
        <w:rPr>
          <w:rtl/>
          <w:lang w:eastAsia="zh-TW" w:bidi="ar-DZ"/>
        </w:rPr>
        <w:t xml:space="preserve"> منها اعتماد تشريعات جديدة، ومراجعة السياسات ذات الصلة</w:t>
      </w:r>
      <w:r>
        <w:rPr>
          <w:rFonts w:hint="cs"/>
          <w:rtl/>
          <w:lang w:eastAsia="zh-TW" w:bidi="ar-DZ"/>
        </w:rPr>
        <w:t>،</w:t>
      </w:r>
      <w:r>
        <w:rPr>
          <w:rtl/>
          <w:lang w:eastAsia="zh-TW" w:bidi="ar-DZ"/>
        </w:rPr>
        <w:t xml:space="preserve"> وإنشاء آليات محلية مستقلة، ويحث الدول على زيادة جهودها </w:t>
      </w:r>
      <w:r w:rsidRPr="00472069">
        <w:rPr>
          <w:rtl/>
          <w:lang w:eastAsia="zh-TW" w:bidi="ar-DZ"/>
        </w:rPr>
        <w:t>من أجل مكافحة أشكال الرق المعاصرة؛</w:t>
      </w:r>
      <w:r w:rsidRPr="00472069">
        <w:rPr>
          <w:rFonts w:cs="Times New Roman" w:hint="cs"/>
          <w:rtl/>
          <w:lang w:eastAsia="zh-TW" w:bidi="ar-DZ"/>
        </w:rPr>
        <w:t>‬</w:t>
      </w:r>
    </w:p>
    <w:p w:rsidR="0023443D" w:rsidRDefault="0023443D" w:rsidP="0023443D">
      <w:pPr>
        <w:pStyle w:val="SingleTxtGA"/>
        <w:rPr>
          <w:rtl/>
          <w:lang w:eastAsia="zh-TW" w:bidi="ar-DZ"/>
        </w:rPr>
      </w:pPr>
      <w:r>
        <w:rPr>
          <w:rtl/>
          <w:lang w:eastAsia="zh-TW" w:bidi="ar-DZ"/>
        </w:rPr>
        <w:tab/>
      </w:r>
      <w:r>
        <w:rPr>
          <w:rtl/>
          <w:lang w:eastAsia="zh-TW" w:bidi="ar-DZ"/>
        </w:rPr>
        <w:t>4-</w:t>
      </w:r>
      <w:r>
        <w:rPr>
          <w:rtl/>
          <w:lang w:eastAsia="zh-TW" w:bidi="ar-DZ"/>
        </w:rPr>
        <w:tab/>
      </w:r>
      <w:r>
        <w:rPr>
          <w:rFonts w:hint="cs"/>
          <w:i/>
          <w:iCs/>
          <w:rtl/>
          <w:lang w:eastAsia="zh-TW" w:bidi="ar-DZ"/>
        </w:rPr>
        <w:t>يجدد</w:t>
      </w:r>
      <w:r w:rsidRPr="00C622BD">
        <w:rPr>
          <w:i/>
          <w:iCs/>
          <w:rtl/>
          <w:lang w:eastAsia="zh-TW" w:bidi="ar-DZ"/>
        </w:rPr>
        <w:t xml:space="preserve"> </w:t>
      </w:r>
      <w:r>
        <w:rPr>
          <w:rtl/>
          <w:lang w:eastAsia="zh-TW" w:bidi="ar-DZ"/>
        </w:rPr>
        <w:t>ولاية المقرر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المعني</w:t>
      </w:r>
      <w:r>
        <w:rPr>
          <w:rFonts w:hint="cs"/>
          <w:rtl/>
          <w:lang w:eastAsia="zh-TW" w:bidi="ar-DZ"/>
        </w:rPr>
        <w:t>ة</w:t>
      </w:r>
      <w:r>
        <w:rPr>
          <w:rtl/>
          <w:lang w:eastAsia="zh-TW" w:bidi="ar-DZ"/>
        </w:rPr>
        <w:t xml:space="preserve"> بأشكال الرق المعاصرة، بما في ذلك أسبابها وعواقبها، ل</w:t>
      </w:r>
      <w:r>
        <w:rPr>
          <w:rFonts w:hint="cs"/>
          <w:rtl/>
          <w:lang w:eastAsia="zh-TW" w:bidi="ar-DZ"/>
        </w:rPr>
        <w:t>فتر</w:t>
      </w:r>
      <w:r>
        <w:rPr>
          <w:rtl/>
          <w:lang w:eastAsia="zh-TW" w:bidi="ar-DZ"/>
        </w:rPr>
        <w:t>ة ثلاث سنوات؛</w:t>
      </w:r>
    </w:p>
    <w:p w:rsidR="0023443D" w:rsidRDefault="0023443D" w:rsidP="0023443D">
      <w:pPr>
        <w:pStyle w:val="SingleTxtGA"/>
        <w:rPr>
          <w:rtl/>
          <w:lang w:eastAsia="zh-TW" w:bidi="ar-DZ"/>
        </w:rPr>
      </w:pPr>
      <w:r>
        <w:rPr>
          <w:rtl/>
          <w:lang w:eastAsia="zh-TW" w:bidi="ar-DZ"/>
        </w:rPr>
        <w:tab/>
      </w:r>
      <w:r>
        <w:rPr>
          <w:rtl/>
          <w:lang w:eastAsia="zh-TW" w:bidi="ar-DZ"/>
        </w:rPr>
        <w:t>5-</w:t>
      </w:r>
      <w:r>
        <w:rPr>
          <w:rtl/>
          <w:lang w:eastAsia="zh-TW" w:bidi="ar-DZ"/>
        </w:rPr>
        <w:tab/>
      </w:r>
      <w:r w:rsidRPr="003D32D1">
        <w:rPr>
          <w:i/>
          <w:iCs/>
          <w:rtl/>
          <w:lang w:eastAsia="zh-TW" w:bidi="ar-DZ"/>
        </w:rPr>
        <w:t>يقرر</w:t>
      </w:r>
      <w:r w:rsidRPr="003D32D1">
        <w:rPr>
          <w:rtl/>
          <w:lang w:eastAsia="zh-TW" w:bidi="ar-DZ"/>
        </w:rPr>
        <w:t xml:space="preserve"> أن تواصل المقررة الخاصة دراسة جميع أشكال الرق المعاصرة والممارسات الشبيهة بالرق وتقديم تقارير عنها، وبخاصة تلك المحددة في الاتفاقية الخاصة بالرق لعام 1926 والاتفاقية التكميلية لإبطال الرق وتجارة الرقيق والأعراف الممارسات الشبيهة بالرق لعام 1956، </w:t>
      </w:r>
      <w:r>
        <w:rPr>
          <w:rFonts w:hint="cs"/>
          <w:rtl/>
          <w:lang w:eastAsia="zh-TW" w:bidi="ar-DZ"/>
        </w:rPr>
        <w:t>و</w:t>
      </w:r>
      <w:r w:rsidRPr="003D32D1">
        <w:rPr>
          <w:rtl/>
          <w:lang w:eastAsia="zh-TW" w:bidi="ar-DZ"/>
        </w:rPr>
        <w:t>جميع المسائل الأخرى التي تناولها في السابق ا</w:t>
      </w:r>
      <w:r>
        <w:rPr>
          <w:rtl/>
          <w:lang w:eastAsia="zh-TW" w:bidi="ar-DZ"/>
        </w:rPr>
        <w:t>لفريق العامل المعني بأشكال الرق</w:t>
      </w:r>
      <w:r w:rsidRPr="003D32D1">
        <w:rPr>
          <w:rtl/>
          <w:lang w:eastAsia="zh-TW" w:bidi="ar-DZ"/>
        </w:rPr>
        <w:t xml:space="preserve"> المعاصرة؛ و</w:t>
      </w:r>
      <w:r>
        <w:rPr>
          <w:rFonts w:hint="cs"/>
          <w:rtl/>
        </w:rPr>
        <w:t>في سياق</w:t>
      </w:r>
      <w:r>
        <w:rPr>
          <w:rFonts w:hint="cs"/>
          <w:rtl/>
          <w:lang w:eastAsia="zh-TW" w:bidi="ar-DZ"/>
        </w:rPr>
        <w:t xml:space="preserve"> الاضطلاع بالولاية، تقوم </w:t>
      </w:r>
      <w:r w:rsidRPr="003D32D1">
        <w:rPr>
          <w:rtl/>
          <w:lang w:eastAsia="zh-TW" w:bidi="ar-DZ"/>
        </w:rPr>
        <w:t>المقررة الخاصة بما يلي:</w:t>
      </w:r>
    </w:p>
    <w:p w:rsidR="0023443D" w:rsidRDefault="0023443D" w:rsidP="0023443D">
      <w:pPr>
        <w:pStyle w:val="SingleTxtGA"/>
        <w:spacing w:line="360" w:lineRule="exact"/>
        <w:rPr>
          <w:rtl/>
        </w:rPr>
      </w:pPr>
      <w:r>
        <w:rPr>
          <w:rFonts w:hint="cs"/>
          <w:rtl/>
        </w:rPr>
        <w:tab/>
        <w:t>(أ)</w:t>
      </w:r>
      <w:r>
        <w:rPr>
          <w:rFonts w:hint="cs"/>
          <w:rtl/>
        </w:rPr>
        <w:tab/>
        <w:t>تشجيع التطبيق الفعال للقواعد والمعايير الدولية المتصلة بالرق؛</w:t>
      </w:r>
    </w:p>
    <w:p w:rsidR="0023443D" w:rsidRDefault="0023443D" w:rsidP="0023443D">
      <w:pPr>
        <w:pStyle w:val="SingleTxtGA"/>
        <w:spacing w:line="360" w:lineRule="exact"/>
        <w:rPr>
          <w:rtl/>
        </w:rPr>
      </w:pPr>
      <w:r>
        <w:rPr>
          <w:rFonts w:hint="cs"/>
          <w:rtl/>
        </w:rPr>
        <w:tab/>
        <w:t>(ب)</w:t>
      </w:r>
      <w:r>
        <w:rPr>
          <w:rFonts w:hint="cs"/>
          <w:rtl/>
        </w:rPr>
        <w:tab/>
        <w:t xml:space="preserve">طلب وتلقي المعلومات عن أشكال الرق المعاصرة وتبادل تلك المعلومات مع </w:t>
      </w:r>
      <w:r w:rsidRPr="00B920D9">
        <w:rPr>
          <w:rFonts w:hint="cs"/>
          <w:spacing w:val="-2"/>
          <w:rtl/>
        </w:rPr>
        <w:t>الحكومات، وهيئات المعاهدات، والإجراءات الخاصة، والوكالات المتخصصة، والمنظمات الحكومية الدولية، والمنظمات غير الحكومية، وسائر المصادر ذات الصلة، بما في ذلك المعلومات المتعلقة بممارسات الرق والاستجابة بفعالية، حسب الاقتضاء ووفقاً للممارسة الحالية، للمعلومات</w:t>
      </w:r>
      <w:r>
        <w:rPr>
          <w:rFonts w:hint="cs"/>
          <w:rtl/>
        </w:rPr>
        <w:t xml:space="preserve"> الموثوق بها بشأن ادعاءات انتهاك حقوق الإنسان، بغية حماية حقوق الإنسان لضحايا الرق ومنع حدوث الانتهاكات؛</w:t>
      </w:r>
    </w:p>
    <w:p w:rsidR="0023443D" w:rsidRDefault="0023443D" w:rsidP="0023443D">
      <w:pPr>
        <w:pStyle w:val="SingleTxtGA"/>
        <w:spacing w:line="360" w:lineRule="exact"/>
        <w:rPr>
          <w:rtl/>
        </w:rPr>
      </w:pPr>
      <w:r>
        <w:rPr>
          <w:rFonts w:hint="cs"/>
          <w:rtl/>
        </w:rPr>
        <w:tab/>
        <w:t>(ج)</w:t>
      </w:r>
      <w:r>
        <w:rPr>
          <w:rFonts w:hint="cs"/>
          <w:rtl/>
        </w:rPr>
        <w:tab/>
        <w:t>التوصية بإجراءات وتدابير تطبق على المستويات الوطنية والإقليمية والدولية للقضاء على ممارسات الرق أينما وجدت، بما في ذلك إتاحة سبل العلاج التي تتصدى لأسباب وعواقب أشكال الرق المعاصرة مثل الفقر، والتمييز، والنزاع، ووجود عوامل الطلب عليها، والتدابير ذات الصلة لتعزيز التعاون الدولي؛</w:t>
      </w:r>
    </w:p>
    <w:p w:rsidR="0023443D" w:rsidRDefault="0023443D" w:rsidP="0023443D">
      <w:pPr>
        <w:pStyle w:val="SingleTxtGA"/>
        <w:rPr>
          <w:rtl/>
        </w:rPr>
      </w:pPr>
      <w:r w:rsidRPr="00B920D9">
        <w:rPr>
          <w:rFonts w:hint="cs"/>
          <w:spacing w:val="-2"/>
          <w:rtl/>
        </w:rPr>
        <w:tab/>
        <w:t>(د)</w:t>
      </w:r>
      <w:r w:rsidRPr="00B920D9">
        <w:rPr>
          <w:rFonts w:hint="cs"/>
          <w:spacing w:val="-2"/>
          <w:rtl/>
        </w:rPr>
        <w:tab/>
        <w:t>التركيز أساساً على جوانب أشكال الرق المعاصرة غير المشمولة بالولايات الحالية</w:t>
      </w:r>
      <w:r>
        <w:rPr>
          <w:rFonts w:hint="cs"/>
          <w:rtl/>
        </w:rPr>
        <w:t xml:space="preserve"> لمجلس حقوق الإنسان؛</w:t>
      </w:r>
    </w:p>
    <w:p w:rsidR="0023443D" w:rsidRDefault="0023443D" w:rsidP="0023443D">
      <w:pPr>
        <w:pStyle w:val="SingleTxtGA"/>
        <w:spacing w:line="360" w:lineRule="exact"/>
        <w:rPr>
          <w:rtl/>
        </w:rPr>
      </w:pPr>
      <w:r>
        <w:rPr>
          <w:rtl/>
        </w:rPr>
        <w:tab/>
      </w:r>
      <w:r>
        <w:rPr>
          <w:rFonts w:hint="cs"/>
          <w:rtl/>
        </w:rPr>
        <w:t>6-</w:t>
      </w:r>
      <w:r>
        <w:rPr>
          <w:rFonts w:hint="cs"/>
          <w:rtl/>
        </w:rPr>
        <w:tab/>
      </w:r>
      <w:r>
        <w:rPr>
          <w:rFonts w:hint="cs"/>
          <w:i/>
          <w:iCs/>
          <w:rtl/>
        </w:rPr>
        <w:t>يطلب</w:t>
      </w:r>
      <w:r>
        <w:rPr>
          <w:rFonts w:hint="cs"/>
          <w:rtl/>
        </w:rPr>
        <w:t xml:space="preserve"> إلى المقررة الخاصة أن تواصل، في سياق الاضطلاع بولايتها ما يلي: </w:t>
      </w:r>
    </w:p>
    <w:p w:rsidR="0023443D" w:rsidRDefault="0023443D" w:rsidP="0023443D">
      <w:pPr>
        <w:pStyle w:val="SingleTxtGA"/>
        <w:spacing w:after="80" w:line="360" w:lineRule="exact"/>
        <w:rPr>
          <w:rtl/>
        </w:rPr>
      </w:pPr>
      <w:r>
        <w:rPr>
          <w:rFonts w:hint="cs"/>
          <w:rtl/>
        </w:rPr>
        <w:tab/>
        <w:t>(أ)</w:t>
      </w:r>
      <w:r>
        <w:rPr>
          <w:rFonts w:hint="cs"/>
          <w:rtl/>
        </w:rPr>
        <w:tab/>
        <w:t xml:space="preserve">إجراء دراسة متأنية لمسائل محددة تندرج في نطاق ولايتها وإدراج أمثلة على الممارسات الفعالة فضلاً عن تقديم توصيات ذات صلة بالموضوع؛ </w:t>
      </w:r>
    </w:p>
    <w:p w:rsidR="0023443D" w:rsidRDefault="0023443D" w:rsidP="0023443D">
      <w:pPr>
        <w:pStyle w:val="SingleTxtGA"/>
        <w:rPr>
          <w:rtl/>
        </w:rPr>
      </w:pPr>
      <w:r>
        <w:rPr>
          <w:rFonts w:hint="cs"/>
          <w:rtl/>
        </w:rPr>
        <w:tab/>
        <w:t>(ب)</w:t>
      </w:r>
      <w:r>
        <w:rPr>
          <w:rFonts w:hint="cs"/>
          <w:rtl/>
        </w:rPr>
        <w:tab/>
        <w:t>أخذ بُعدي نوع الجنس والسن في أشكال الرق المعاصرة بعين الاعتبار؛</w:t>
      </w:r>
    </w:p>
    <w:p w:rsidR="0023443D" w:rsidRDefault="0023443D" w:rsidP="0023443D">
      <w:pPr>
        <w:pStyle w:val="SingleTxtGA"/>
        <w:rPr>
          <w:rtl/>
          <w:lang w:eastAsia="zh-TW" w:bidi="ar-DZ"/>
        </w:rPr>
      </w:pPr>
      <w:r>
        <w:rPr>
          <w:rFonts w:hint="cs"/>
          <w:rtl/>
        </w:rPr>
        <w:tab/>
        <w:t>(ج)</w:t>
      </w:r>
      <w:r>
        <w:rPr>
          <w:rFonts w:hint="cs"/>
          <w:rtl/>
        </w:rPr>
        <w:tab/>
        <w:t xml:space="preserve">المشاركة في الحوارات والمنتديات السياساتية الدولية ذات الصلة بتنفيذ خطة </w:t>
      </w:r>
      <w:r w:rsidRPr="00B920D9">
        <w:rPr>
          <w:rFonts w:hint="cs"/>
          <w:spacing w:val="-4"/>
          <w:rtl/>
        </w:rPr>
        <w:t>التنمية المستدامة لعام 2030، ولا سيما تنفيذ الهدف 8 منها، وإسداء المشورة للدول والمنظمات</w:t>
      </w:r>
      <w:r>
        <w:rPr>
          <w:rFonts w:hint="cs"/>
          <w:rtl/>
        </w:rPr>
        <w:t xml:space="preserve"> </w:t>
      </w:r>
      <w:r w:rsidRPr="00B920D9">
        <w:rPr>
          <w:rFonts w:hint="cs"/>
          <w:spacing w:val="-4"/>
          <w:rtl/>
        </w:rPr>
        <w:t>الحكومية الدولية والمجتمع المدني وغير ذلك من الجهات صاحبة المصلحة بشأن احترام وحماية وإعمال</w:t>
      </w:r>
      <w:r>
        <w:rPr>
          <w:rFonts w:hint="cs"/>
          <w:rtl/>
        </w:rPr>
        <w:t xml:space="preserve"> حقوق الإنسان على نحو فعال لصالح أولئك المتضررين من جراء أشكال الرق المعاصرة في سياق </w:t>
      </w:r>
      <w:r>
        <w:rPr>
          <w:rFonts w:hint="cs"/>
          <w:rtl/>
        </w:rPr>
        <w:lastRenderedPageBreak/>
        <w:t>تنفيذ خطة عام 2030، وإجراء بحوث مواضيعية بشأن التنفيذ الفعال للهدف 8، مع التركيز بصفة خاصة على الغاية 8-7</w:t>
      </w:r>
      <w:r w:rsidRPr="003D32D1">
        <w:rPr>
          <w:rFonts w:cs="Times New Roman" w:hint="cs"/>
          <w:rtl/>
          <w:lang w:eastAsia="zh-TW" w:bidi="ar-DZ"/>
        </w:rPr>
        <w:t>‬</w:t>
      </w:r>
      <w:r>
        <w:rPr>
          <w:rStyle w:val="FootnoteReference"/>
          <w:rtl/>
          <w:lang w:eastAsia="zh-TW" w:bidi="ar-DZ"/>
        </w:rPr>
        <w:t>(</w:t>
      </w:r>
      <w:r>
        <w:rPr>
          <w:rStyle w:val="FootnoteReference"/>
          <w:rtl/>
          <w:lang w:eastAsia="zh-TW" w:bidi="ar-DZ"/>
        </w:rPr>
        <w:footnoteReference w:id="4"/>
      </w:r>
      <w:r>
        <w:rPr>
          <w:rStyle w:val="FootnoteReference"/>
          <w:rtl/>
          <w:lang w:eastAsia="zh-TW" w:bidi="ar-DZ"/>
        </w:rPr>
        <w:t>)</w:t>
      </w:r>
      <w:r>
        <w:rPr>
          <w:rFonts w:hint="cs"/>
          <w:rtl/>
          <w:lang w:eastAsia="zh-TW" w:bidi="ar-DZ"/>
        </w:rPr>
        <w:t>؛</w:t>
      </w:r>
    </w:p>
    <w:p w:rsidR="0023443D" w:rsidRDefault="0023443D" w:rsidP="0023443D">
      <w:pPr>
        <w:pStyle w:val="SingleTxtGA"/>
        <w:rPr>
          <w:rtl/>
          <w:lang w:eastAsia="zh-TW" w:bidi="ar-DZ"/>
        </w:rPr>
      </w:pPr>
      <w:r>
        <w:rPr>
          <w:rtl/>
          <w:lang w:eastAsia="zh-TW" w:bidi="ar-DZ"/>
        </w:rPr>
        <w:tab/>
      </w:r>
      <w:r>
        <w:rPr>
          <w:rFonts w:hint="cs"/>
          <w:rtl/>
          <w:lang w:eastAsia="zh-TW" w:bidi="ar-DZ"/>
        </w:rPr>
        <w:t>7-</w:t>
      </w:r>
      <w:r>
        <w:rPr>
          <w:rFonts w:hint="cs"/>
          <w:rtl/>
          <w:lang w:eastAsia="zh-TW" w:bidi="ar-DZ"/>
        </w:rPr>
        <w:tab/>
      </w:r>
      <w:r w:rsidRPr="00A40FFC">
        <w:rPr>
          <w:i/>
          <w:iCs/>
          <w:rtl/>
          <w:lang w:eastAsia="zh-TW" w:bidi="ar-DZ"/>
        </w:rPr>
        <w:t>يشجع</w:t>
      </w:r>
      <w:r>
        <w:rPr>
          <w:rtl/>
          <w:lang w:eastAsia="zh-TW" w:bidi="ar-DZ"/>
        </w:rPr>
        <w:t xml:space="preserve"> المقرر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على جمع وتحليل أمثلة على التشريعات الوطنية المتعلقة بحظر الرق والممارسات الشبيهة بالرق، من أجل مساعدة الدول في جهودها الوطنية لمكافحة أشكال الرق المعاصرة؛</w:t>
      </w:r>
    </w:p>
    <w:p w:rsidR="0023443D" w:rsidRDefault="0023443D" w:rsidP="0023443D">
      <w:pPr>
        <w:pStyle w:val="SingleTxtGA"/>
        <w:rPr>
          <w:rtl/>
          <w:lang w:eastAsia="zh-TW" w:bidi="ar-DZ"/>
        </w:rPr>
      </w:pPr>
      <w:r>
        <w:rPr>
          <w:rtl/>
          <w:lang w:eastAsia="zh-TW" w:bidi="ar-DZ"/>
        </w:rPr>
        <w:tab/>
      </w:r>
      <w:r>
        <w:rPr>
          <w:rtl/>
          <w:lang w:eastAsia="zh-TW" w:bidi="ar-DZ"/>
        </w:rPr>
        <w:t>8-</w:t>
      </w:r>
      <w:r>
        <w:rPr>
          <w:rtl/>
          <w:lang w:eastAsia="zh-TW" w:bidi="ar-DZ"/>
        </w:rPr>
        <w:tab/>
      </w:r>
      <w:r>
        <w:rPr>
          <w:rFonts w:hint="cs"/>
          <w:i/>
          <w:iCs/>
          <w:rtl/>
          <w:lang w:eastAsia="zh-TW" w:bidi="ar-DZ"/>
        </w:rPr>
        <w:t>يهيب</w:t>
      </w:r>
      <w:r w:rsidRPr="00A40FFC">
        <w:rPr>
          <w:i/>
          <w:iCs/>
          <w:rtl/>
          <w:lang w:eastAsia="zh-TW" w:bidi="ar-DZ"/>
        </w:rPr>
        <w:t xml:space="preserve"> </w:t>
      </w:r>
      <w:r>
        <w:rPr>
          <w:rFonts w:hint="cs"/>
          <w:spacing w:val="-4"/>
          <w:rtl/>
          <w:lang w:eastAsia="zh-TW" w:bidi="ar-DZ"/>
        </w:rPr>
        <w:t>ب</w:t>
      </w:r>
      <w:r w:rsidRPr="00B920D9">
        <w:rPr>
          <w:spacing w:val="-4"/>
          <w:rtl/>
          <w:lang w:eastAsia="zh-TW" w:bidi="ar-DZ"/>
        </w:rPr>
        <w:t xml:space="preserve">جميع الحكومات </w:t>
      </w:r>
      <w:r>
        <w:rPr>
          <w:rFonts w:hint="cs"/>
          <w:spacing w:val="-4"/>
          <w:rtl/>
          <w:lang w:eastAsia="zh-TW" w:bidi="ar-DZ"/>
        </w:rPr>
        <w:t>أن ت</w:t>
      </w:r>
      <w:r w:rsidRPr="00B920D9">
        <w:rPr>
          <w:spacing w:val="-4"/>
          <w:rtl/>
          <w:lang w:eastAsia="zh-TW" w:bidi="ar-DZ"/>
        </w:rPr>
        <w:t>تعاون مع المقرر</w:t>
      </w:r>
      <w:r w:rsidRPr="00B920D9">
        <w:rPr>
          <w:rFonts w:hint="cs"/>
          <w:spacing w:val="-4"/>
          <w:rtl/>
          <w:lang w:eastAsia="zh-TW" w:bidi="ar-DZ"/>
        </w:rPr>
        <w:t>ة</w:t>
      </w:r>
      <w:r w:rsidRPr="00B920D9">
        <w:rPr>
          <w:spacing w:val="-4"/>
          <w:rtl/>
          <w:lang w:eastAsia="zh-TW" w:bidi="ar-DZ"/>
        </w:rPr>
        <w:t xml:space="preserve"> الخاص</w:t>
      </w:r>
      <w:r w:rsidRPr="00B920D9">
        <w:rPr>
          <w:rFonts w:hint="cs"/>
          <w:spacing w:val="-4"/>
          <w:rtl/>
          <w:lang w:eastAsia="zh-TW" w:bidi="ar-DZ"/>
        </w:rPr>
        <w:t>ة</w:t>
      </w:r>
      <w:r w:rsidRPr="00B920D9">
        <w:rPr>
          <w:spacing w:val="-4"/>
          <w:rtl/>
          <w:lang w:eastAsia="zh-TW" w:bidi="ar-DZ"/>
        </w:rPr>
        <w:t xml:space="preserve"> و</w:t>
      </w:r>
      <w:r>
        <w:rPr>
          <w:rFonts w:hint="cs"/>
          <w:spacing w:val="-4"/>
          <w:rtl/>
          <w:lang w:eastAsia="zh-TW" w:bidi="ar-DZ"/>
        </w:rPr>
        <w:t>ت</w:t>
      </w:r>
      <w:r w:rsidRPr="00B920D9">
        <w:rPr>
          <w:spacing w:val="-4"/>
          <w:rtl/>
          <w:lang w:eastAsia="zh-TW" w:bidi="ar-DZ"/>
        </w:rPr>
        <w:t>ساعده</w:t>
      </w:r>
      <w:r w:rsidRPr="00B920D9">
        <w:rPr>
          <w:rFonts w:hint="cs"/>
          <w:spacing w:val="-4"/>
          <w:rtl/>
          <w:lang w:eastAsia="zh-TW" w:bidi="ar-DZ"/>
        </w:rPr>
        <w:t>ا</w:t>
      </w:r>
      <w:r w:rsidRPr="00B920D9">
        <w:rPr>
          <w:spacing w:val="-4"/>
          <w:rtl/>
          <w:lang w:eastAsia="zh-TW" w:bidi="ar-DZ"/>
        </w:rPr>
        <w:t xml:space="preserve"> في أداء المهام والواجبات </w:t>
      </w:r>
      <w:r w:rsidRPr="00B920D9">
        <w:rPr>
          <w:rFonts w:hint="cs"/>
          <w:spacing w:val="-4"/>
          <w:rtl/>
          <w:lang w:eastAsia="zh-TW" w:bidi="ar-DZ"/>
        </w:rPr>
        <w:t>المسندة إليها،</w:t>
      </w:r>
      <w:r w:rsidRPr="00B920D9">
        <w:rPr>
          <w:spacing w:val="-4"/>
          <w:rtl/>
          <w:lang w:eastAsia="zh-TW" w:bidi="ar-DZ"/>
        </w:rPr>
        <w:t xml:space="preserve"> وتزود</w:t>
      </w:r>
      <w:r>
        <w:rPr>
          <w:rFonts w:hint="cs"/>
          <w:spacing w:val="-4"/>
          <w:rtl/>
          <w:lang w:eastAsia="zh-TW" w:bidi="ar-DZ"/>
        </w:rPr>
        <w:t>َ</w:t>
      </w:r>
      <w:r w:rsidRPr="00B920D9">
        <w:rPr>
          <w:rFonts w:hint="cs"/>
          <w:spacing w:val="-4"/>
          <w:rtl/>
          <w:lang w:eastAsia="zh-TW" w:bidi="ar-DZ"/>
        </w:rPr>
        <w:t>ها</w:t>
      </w:r>
      <w:r w:rsidRPr="00B920D9">
        <w:rPr>
          <w:spacing w:val="-4"/>
          <w:rtl/>
          <w:lang w:eastAsia="zh-TW" w:bidi="ar-DZ"/>
        </w:rPr>
        <w:t xml:space="preserve"> </w:t>
      </w:r>
      <w:r w:rsidRPr="00B920D9">
        <w:rPr>
          <w:rFonts w:hint="cs"/>
          <w:spacing w:val="-4"/>
          <w:rtl/>
          <w:lang w:eastAsia="zh-TW" w:bidi="ar-DZ"/>
        </w:rPr>
        <w:t>ب</w:t>
      </w:r>
      <w:r w:rsidRPr="00B920D9">
        <w:rPr>
          <w:spacing w:val="-4"/>
          <w:rtl/>
          <w:lang w:eastAsia="zh-TW" w:bidi="ar-DZ"/>
        </w:rPr>
        <w:t>جميع المعلومات ال</w:t>
      </w:r>
      <w:r w:rsidRPr="00B920D9">
        <w:rPr>
          <w:rFonts w:hint="cs"/>
          <w:spacing w:val="-4"/>
          <w:rtl/>
          <w:lang w:eastAsia="zh-TW" w:bidi="ar-DZ"/>
        </w:rPr>
        <w:t>ضرورية</w:t>
      </w:r>
      <w:r w:rsidRPr="00B920D9">
        <w:rPr>
          <w:spacing w:val="-4"/>
          <w:rtl/>
          <w:lang w:eastAsia="zh-TW" w:bidi="ar-DZ"/>
        </w:rPr>
        <w:t xml:space="preserve"> التي </w:t>
      </w:r>
      <w:r w:rsidRPr="00B920D9">
        <w:rPr>
          <w:rFonts w:hint="cs"/>
          <w:spacing w:val="-4"/>
          <w:rtl/>
          <w:lang w:eastAsia="zh-TW" w:bidi="ar-DZ"/>
        </w:rPr>
        <w:t>ت</w:t>
      </w:r>
      <w:r w:rsidRPr="00B920D9">
        <w:rPr>
          <w:spacing w:val="-4"/>
          <w:rtl/>
          <w:lang w:eastAsia="zh-TW" w:bidi="ar-DZ"/>
        </w:rPr>
        <w:t>طلبها، و</w:t>
      </w:r>
      <w:r>
        <w:rPr>
          <w:rFonts w:hint="cs"/>
          <w:spacing w:val="-4"/>
          <w:rtl/>
          <w:lang w:eastAsia="zh-TW" w:bidi="ar-DZ"/>
        </w:rPr>
        <w:t>أن ت</w:t>
      </w:r>
      <w:r w:rsidRPr="00B920D9">
        <w:rPr>
          <w:spacing w:val="-4"/>
          <w:rtl/>
          <w:lang w:eastAsia="zh-TW" w:bidi="ar-DZ"/>
        </w:rPr>
        <w:t>نظر بجدية في الاستجابة لطلبات</w:t>
      </w:r>
      <w:r>
        <w:rPr>
          <w:rtl/>
          <w:lang w:eastAsia="zh-TW" w:bidi="ar-DZ"/>
        </w:rPr>
        <w:t xml:space="preserve"> المقرر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w:t>
      </w:r>
      <w:r>
        <w:rPr>
          <w:rFonts w:hint="cs"/>
          <w:rtl/>
          <w:lang w:eastAsia="zh-TW" w:bidi="ar-DZ"/>
        </w:rPr>
        <w:t xml:space="preserve">بشأن </w:t>
      </w:r>
      <w:r>
        <w:rPr>
          <w:rtl/>
          <w:lang w:eastAsia="zh-TW" w:bidi="ar-DZ"/>
        </w:rPr>
        <w:t xml:space="preserve">زيارة </w:t>
      </w:r>
      <w:r>
        <w:rPr>
          <w:rFonts w:hint="cs"/>
          <w:rtl/>
          <w:lang w:eastAsia="zh-TW" w:bidi="ar-DZ"/>
        </w:rPr>
        <w:t>ال</w:t>
      </w:r>
      <w:r>
        <w:rPr>
          <w:rtl/>
          <w:lang w:eastAsia="zh-TW" w:bidi="ar-DZ"/>
        </w:rPr>
        <w:t>بلدان لتمكين</w:t>
      </w:r>
      <w:r>
        <w:rPr>
          <w:rFonts w:hint="cs"/>
          <w:rtl/>
          <w:lang w:eastAsia="zh-TW" w:bidi="ar-DZ"/>
        </w:rPr>
        <w:t>ها</w:t>
      </w:r>
      <w:r>
        <w:rPr>
          <w:rtl/>
          <w:lang w:eastAsia="zh-TW" w:bidi="ar-DZ"/>
        </w:rPr>
        <w:t xml:space="preserve"> </w:t>
      </w:r>
      <w:r>
        <w:rPr>
          <w:rFonts w:hint="cs"/>
          <w:rtl/>
          <w:lang w:eastAsia="zh-TW" w:bidi="ar-DZ"/>
        </w:rPr>
        <w:t>من أداء</w:t>
      </w:r>
      <w:r>
        <w:rPr>
          <w:rtl/>
          <w:lang w:eastAsia="zh-TW" w:bidi="ar-DZ"/>
        </w:rPr>
        <w:t xml:space="preserve"> ولاي</w:t>
      </w:r>
      <w:r>
        <w:rPr>
          <w:rFonts w:hint="cs"/>
          <w:rtl/>
          <w:lang w:eastAsia="zh-TW" w:bidi="ar-DZ"/>
        </w:rPr>
        <w:t>تها</w:t>
      </w:r>
      <w:r>
        <w:rPr>
          <w:rtl/>
          <w:lang w:eastAsia="zh-TW" w:bidi="ar-DZ"/>
        </w:rPr>
        <w:t xml:space="preserve"> بفعالية؛</w:t>
      </w:r>
    </w:p>
    <w:p w:rsidR="0023443D" w:rsidRDefault="0023443D" w:rsidP="0023443D">
      <w:pPr>
        <w:pStyle w:val="SingleTxtGA"/>
        <w:rPr>
          <w:rtl/>
          <w:lang w:eastAsia="zh-TW" w:bidi="ar-DZ"/>
        </w:rPr>
      </w:pPr>
      <w:r>
        <w:rPr>
          <w:rtl/>
          <w:lang w:eastAsia="zh-TW" w:bidi="ar-DZ"/>
        </w:rPr>
        <w:tab/>
      </w:r>
      <w:r>
        <w:rPr>
          <w:rtl/>
          <w:lang w:eastAsia="zh-TW" w:bidi="ar-DZ"/>
        </w:rPr>
        <w:t>9-</w:t>
      </w:r>
      <w:r>
        <w:rPr>
          <w:rtl/>
          <w:lang w:eastAsia="zh-TW" w:bidi="ar-DZ"/>
        </w:rPr>
        <w:tab/>
      </w:r>
      <w:r w:rsidRPr="003A5CE7">
        <w:rPr>
          <w:i/>
          <w:iCs/>
          <w:rtl/>
          <w:lang w:eastAsia="zh-TW" w:bidi="ar-DZ"/>
        </w:rPr>
        <w:t>يشجع</w:t>
      </w:r>
      <w:r>
        <w:rPr>
          <w:rtl/>
          <w:lang w:eastAsia="zh-TW" w:bidi="ar-DZ"/>
        </w:rPr>
        <w:t xml:space="preserve"> الأمم المتحدة، بما في ذلك وكالاتها المتخصصة</w:t>
      </w:r>
      <w:r>
        <w:rPr>
          <w:rFonts w:hint="cs"/>
          <w:rtl/>
          <w:lang w:eastAsia="zh-TW" w:bidi="ar-DZ"/>
        </w:rPr>
        <w:t>،</w:t>
      </w:r>
      <w:r>
        <w:rPr>
          <w:rtl/>
          <w:lang w:eastAsia="zh-TW" w:bidi="ar-DZ"/>
        </w:rPr>
        <w:t xml:space="preserve"> والمنظمات الحكومية الدولية الإقليمية والحكومات والخبراء المستقل</w:t>
      </w:r>
      <w:r>
        <w:rPr>
          <w:rFonts w:hint="cs"/>
          <w:rtl/>
          <w:lang w:eastAsia="zh-TW" w:bidi="ar-DZ"/>
        </w:rPr>
        <w:t>ي</w:t>
      </w:r>
      <w:r>
        <w:rPr>
          <w:rtl/>
          <w:lang w:eastAsia="zh-TW" w:bidi="ar-DZ"/>
        </w:rPr>
        <w:t xml:space="preserve">ن والمؤسسات المهتمة </w:t>
      </w:r>
      <w:r>
        <w:rPr>
          <w:rFonts w:hint="cs"/>
          <w:rtl/>
          <w:lang w:eastAsia="zh-TW" w:bidi="ar-DZ"/>
        </w:rPr>
        <w:t xml:space="preserve">بالأمر </w:t>
      </w:r>
      <w:r>
        <w:rPr>
          <w:rtl/>
          <w:lang w:eastAsia="zh-TW" w:bidi="ar-DZ"/>
        </w:rPr>
        <w:t>والمنظمات غير الحكومية على التعاون إلى أقصى حد ممكن مع المقرر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في </w:t>
      </w:r>
      <w:r>
        <w:rPr>
          <w:rFonts w:hint="cs"/>
          <w:rtl/>
          <w:lang w:eastAsia="zh-TW" w:bidi="ar-DZ"/>
        </w:rPr>
        <w:t>أداء ولايتها</w:t>
      </w:r>
      <w:r>
        <w:rPr>
          <w:rtl/>
          <w:lang w:eastAsia="zh-TW" w:bidi="ar-DZ"/>
        </w:rPr>
        <w:t>؛</w:t>
      </w:r>
    </w:p>
    <w:p w:rsidR="0023443D" w:rsidRDefault="0023443D" w:rsidP="0023443D">
      <w:pPr>
        <w:pStyle w:val="SingleTxtGA"/>
        <w:rPr>
          <w:rtl/>
          <w:lang w:eastAsia="zh-TW" w:bidi="ar-DZ"/>
        </w:rPr>
      </w:pPr>
      <w:r>
        <w:rPr>
          <w:rtl/>
          <w:lang w:eastAsia="zh-TW" w:bidi="ar-DZ"/>
        </w:rPr>
        <w:tab/>
      </w:r>
      <w:r>
        <w:rPr>
          <w:rtl/>
          <w:lang w:eastAsia="zh-TW" w:bidi="ar-DZ"/>
        </w:rPr>
        <w:t>10-</w:t>
      </w:r>
      <w:r>
        <w:rPr>
          <w:rtl/>
          <w:lang w:eastAsia="zh-TW" w:bidi="ar-DZ"/>
        </w:rPr>
        <w:tab/>
      </w:r>
      <w:r w:rsidRPr="001E50F3">
        <w:rPr>
          <w:i/>
          <w:iCs/>
          <w:rtl/>
          <w:lang w:eastAsia="zh-TW" w:bidi="ar-DZ"/>
        </w:rPr>
        <w:t>يشجع</w:t>
      </w:r>
      <w:r>
        <w:rPr>
          <w:rtl/>
          <w:lang w:eastAsia="zh-TW" w:bidi="ar-DZ"/>
        </w:rPr>
        <w:t xml:space="preserve"> الدول على النظر </w:t>
      </w:r>
      <w:r w:rsidRPr="001E50F3">
        <w:rPr>
          <w:rtl/>
          <w:lang w:eastAsia="zh-TW" w:bidi="ar-DZ"/>
        </w:rPr>
        <w:t>في التبرع لصندوق الأمم المتحدة الاستئماني للتبرعات من أجل مكافحة أشكال الرق المعاصرة؛</w:t>
      </w:r>
      <w:r w:rsidRPr="001E50F3">
        <w:rPr>
          <w:rFonts w:cs="Times New Roman" w:hint="cs"/>
          <w:rtl/>
          <w:lang w:eastAsia="zh-TW" w:bidi="ar-DZ"/>
        </w:rPr>
        <w:t>‬</w:t>
      </w:r>
    </w:p>
    <w:p w:rsidR="0023443D" w:rsidRDefault="0023443D" w:rsidP="0023443D">
      <w:pPr>
        <w:pStyle w:val="SingleTxtGA"/>
        <w:rPr>
          <w:rtl/>
          <w:lang w:eastAsia="zh-TW" w:bidi="ar-DZ"/>
        </w:rPr>
      </w:pPr>
      <w:r>
        <w:rPr>
          <w:rtl/>
          <w:lang w:eastAsia="zh-TW" w:bidi="ar-DZ"/>
        </w:rPr>
        <w:tab/>
      </w:r>
      <w:r>
        <w:rPr>
          <w:rtl/>
          <w:lang w:eastAsia="zh-TW" w:bidi="ar-DZ"/>
        </w:rPr>
        <w:t>11-</w:t>
      </w:r>
      <w:r>
        <w:rPr>
          <w:rtl/>
          <w:lang w:eastAsia="zh-TW" w:bidi="ar-DZ"/>
        </w:rPr>
        <w:tab/>
      </w:r>
      <w:r w:rsidRPr="00B128C0">
        <w:rPr>
          <w:i/>
          <w:iCs/>
          <w:rtl/>
          <w:lang w:eastAsia="zh-TW" w:bidi="ar-DZ"/>
        </w:rPr>
        <w:t>يشجع</w:t>
      </w:r>
      <w:r>
        <w:rPr>
          <w:rtl/>
          <w:lang w:eastAsia="zh-TW" w:bidi="ar-DZ"/>
        </w:rPr>
        <w:t xml:space="preserve"> المقرر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على مواصلة التعاون الكامل والفعال مع المقرر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المعني</w:t>
      </w:r>
      <w:r>
        <w:rPr>
          <w:rFonts w:hint="cs"/>
          <w:rtl/>
          <w:lang w:eastAsia="zh-TW" w:bidi="ar-DZ"/>
        </w:rPr>
        <w:t>ة</w:t>
      </w:r>
      <w:r>
        <w:rPr>
          <w:rtl/>
          <w:lang w:eastAsia="zh-TW" w:bidi="ar-DZ"/>
        </w:rPr>
        <w:t xml:space="preserve"> بالاتجار بالأشخاص، لا سيما النساء والأطفال، وجميع آليات حقوق الإنسان الأخرى</w:t>
      </w:r>
      <w:r w:rsidRPr="005140E5">
        <w:rPr>
          <w:rtl/>
          <w:lang w:eastAsia="zh-TW" w:bidi="ar-DZ"/>
        </w:rPr>
        <w:t xml:space="preserve"> </w:t>
      </w:r>
      <w:r>
        <w:rPr>
          <w:rtl/>
          <w:lang w:eastAsia="zh-TW" w:bidi="ar-DZ"/>
        </w:rPr>
        <w:t>القائمة ذات الصلة، وصندوق الأمم المتحدة الاستئماني للتبرعات</w:t>
      </w:r>
      <w:r>
        <w:rPr>
          <w:rFonts w:hint="cs"/>
          <w:rtl/>
          <w:lang w:eastAsia="zh-TW" w:bidi="ar-DZ"/>
        </w:rPr>
        <w:t xml:space="preserve"> من</w:t>
      </w:r>
      <w:r>
        <w:rPr>
          <w:rtl/>
          <w:lang w:eastAsia="zh-TW" w:bidi="ar-DZ"/>
        </w:rPr>
        <w:t xml:space="preserve"> </w:t>
      </w:r>
      <w:r w:rsidRPr="001E50F3">
        <w:rPr>
          <w:rtl/>
          <w:lang w:eastAsia="zh-TW" w:bidi="ar-DZ"/>
        </w:rPr>
        <w:t>أجل مكافحة أشكال الرق المعاصرة</w:t>
      </w:r>
      <w:r>
        <w:rPr>
          <w:rtl/>
          <w:lang w:eastAsia="zh-TW" w:bidi="ar-DZ"/>
        </w:rPr>
        <w:t xml:space="preserve">، </w:t>
      </w:r>
      <w:r>
        <w:rPr>
          <w:rFonts w:hint="cs"/>
          <w:rtl/>
          <w:lang w:eastAsia="zh-TW" w:bidi="ar-DZ"/>
        </w:rPr>
        <w:t>و</w:t>
      </w:r>
      <w:r w:rsidRPr="00663A1F">
        <w:rPr>
          <w:rtl/>
          <w:lang w:eastAsia="zh-TW" w:bidi="ar-DZ"/>
        </w:rPr>
        <w:t>فريق التنسيق المشترك بين الوكالات لمكافحة الاتجار بالأشخاص</w:t>
      </w:r>
      <w:r>
        <w:rPr>
          <w:rFonts w:hint="cs"/>
          <w:rtl/>
          <w:lang w:eastAsia="zh-TW" w:bidi="ar-DZ"/>
        </w:rPr>
        <w:t>، و</w:t>
      </w:r>
      <w:r w:rsidRPr="005140E5">
        <w:rPr>
          <w:rtl/>
          <w:lang w:eastAsia="zh-TW" w:bidi="ar-DZ"/>
        </w:rPr>
        <w:t xml:space="preserve">التحالف المعني بالغاية </w:t>
      </w:r>
      <w:r>
        <w:rPr>
          <w:rFonts w:hint="cs"/>
          <w:rtl/>
          <w:lang w:eastAsia="zh-TW" w:bidi="ar-DZ"/>
        </w:rPr>
        <w:t>8-7</w:t>
      </w:r>
      <w:r w:rsidRPr="005140E5">
        <w:rPr>
          <w:rtl/>
          <w:lang w:eastAsia="zh-TW" w:bidi="ar-DZ"/>
        </w:rPr>
        <w:t xml:space="preserve"> من أهداف التنمية المستدامة</w:t>
      </w:r>
      <w:r>
        <w:rPr>
          <w:rtl/>
          <w:lang w:eastAsia="zh-TW" w:bidi="ar-DZ"/>
        </w:rPr>
        <w:t xml:space="preserve">، </w:t>
      </w:r>
      <w:r w:rsidRPr="005140E5">
        <w:rPr>
          <w:rtl/>
          <w:lang w:eastAsia="zh-TW" w:bidi="ar-DZ"/>
        </w:rPr>
        <w:t>آخذة في اعتبارها بالكامل مساهمة هذه الآليات، مع تجنب الازدواجية في عملها؛</w:t>
      </w:r>
      <w:r w:rsidRPr="005140E5">
        <w:rPr>
          <w:rFonts w:cs="Times New Roman" w:hint="cs"/>
          <w:rtl/>
          <w:lang w:eastAsia="zh-TW" w:bidi="ar-DZ"/>
        </w:rPr>
        <w:t>‬</w:t>
      </w:r>
    </w:p>
    <w:p w:rsidR="0023443D" w:rsidRDefault="0023443D" w:rsidP="0023443D">
      <w:pPr>
        <w:pStyle w:val="SingleTxtGA"/>
        <w:rPr>
          <w:rtl/>
          <w:lang w:eastAsia="zh-TW" w:bidi="ar-DZ"/>
        </w:rPr>
      </w:pPr>
      <w:r>
        <w:rPr>
          <w:rtl/>
          <w:lang w:eastAsia="zh-TW" w:bidi="ar-DZ"/>
        </w:rPr>
        <w:tab/>
      </w:r>
      <w:r>
        <w:rPr>
          <w:rtl/>
          <w:lang w:eastAsia="zh-TW" w:bidi="ar-DZ"/>
        </w:rPr>
        <w:t>12-</w:t>
      </w:r>
      <w:r>
        <w:rPr>
          <w:rtl/>
          <w:lang w:eastAsia="zh-TW" w:bidi="ar-DZ"/>
        </w:rPr>
        <w:tab/>
      </w:r>
      <w:r w:rsidRPr="00663A1F">
        <w:rPr>
          <w:i/>
          <w:iCs/>
          <w:rtl/>
          <w:lang w:eastAsia="zh-TW" w:bidi="ar-DZ"/>
        </w:rPr>
        <w:t>يطلب</w:t>
      </w:r>
      <w:r>
        <w:rPr>
          <w:rtl/>
          <w:lang w:eastAsia="zh-TW" w:bidi="ar-DZ"/>
        </w:rPr>
        <w:t xml:space="preserve"> إلى المقرر</w:t>
      </w:r>
      <w:r>
        <w:rPr>
          <w:rFonts w:hint="cs"/>
          <w:rtl/>
          <w:lang w:eastAsia="zh-TW" w:bidi="ar-DZ"/>
        </w:rPr>
        <w:t>ة</w:t>
      </w:r>
      <w:r>
        <w:rPr>
          <w:rtl/>
          <w:lang w:eastAsia="zh-TW" w:bidi="ar-DZ"/>
        </w:rPr>
        <w:t xml:space="preserve"> الخاص</w:t>
      </w:r>
      <w:r>
        <w:rPr>
          <w:rFonts w:hint="cs"/>
          <w:rtl/>
          <w:lang w:eastAsia="zh-TW" w:bidi="ar-DZ"/>
        </w:rPr>
        <w:t>ة</w:t>
      </w:r>
      <w:r>
        <w:rPr>
          <w:rtl/>
          <w:lang w:eastAsia="zh-TW" w:bidi="ar-DZ"/>
        </w:rPr>
        <w:t xml:space="preserve"> أن </w:t>
      </w:r>
      <w:r>
        <w:rPr>
          <w:rFonts w:hint="cs"/>
          <w:rtl/>
          <w:lang w:eastAsia="zh-TW" w:bidi="ar-DZ"/>
        </w:rPr>
        <w:t>ت</w:t>
      </w:r>
      <w:r>
        <w:rPr>
          <w:rtl/>
          <w:lang w:eastAsia="zh-TW" w:bidi="ar-DZ"/>
        </w:rPr>
        <w:t>قدم</w:t>
      </w:r>
      <w:r w:rsidRPr="005D7336">
        <w:rPr>
          <w:rtl/>
          <w:lang w:eastAsia="zh-TW" w:bidi="ar-DZ"/>
        </w:rPr>
        <w:t xml:space="preserve"> </w:t>
      </w:r>
      <w:r w:rsidRPr="005140E5">
        <w:rPr>
          <w:rtl/>
          <w:lang w:eastAsia="zh-TW" w:bidi="ar-DZ"/>
        </w:rPr>
        <w:t xml:space="preserve">تقارير عن </w:t>
      </w:r>
      <w:r>
        <w:rPr>
          <w:rFonts w:hint="cs"/>
          <w:rtl/>
          <w:lang w:eastAsia="zh-TW" w:bidi="ar-DZ"/>
        </w:rPr>
        <w:t>أداء</w:t>
      </w:r>
      <w:r w:rsidRPr="005140E5">
        <w:rPr>
          <w:rtl/>
          <w:lang w:eastAsia="zh-TW" w:bidi="ar-DZ"/>
        </w:rPr>
        <w:t xml:space="preserve"> ولايتها</w:t>
      </w:r>
      <w:r>
        <w:rPr>
          <w:rtl/>
          <w:lang w:eastAsia="zh-TW" w:bidi="ar-DZ"/>
        </w:rPr>
        <w:t xml:space="preserve"> إلى مجلس حقوق الإنسان والجمعية العامة</w:t>
      </w:r>
      <w:r>
        <w:rPr>
          <w:rFonts w:hint="cs"/>
          <w:rtl/>
          <w:lang w:eastAsia="zh-TW" w:bidi="ar-DZ"/>
        </w:rPr>
        <w:t>،</w:t>
      </w:r>
      <w:r>
        <w:rPr>
          <w:rtl/>
          <w:lang w:eastAsia="zh-TW" w:bidi="ar-DZ"/>
        </w:rPr>
        <w:t xml:space="preserve"> </w:t>
      </w:r>
      <w:r w:rsidRPr="005140E5">
        <w:rPr>
          <w:rtl/>
          <w:lang w:eastAsia="zh-TW" w:bidi="ar-DZ"/>
        </w:rPr>
        <w:t>وفقاً</w:t>
      </w:r>
      <w:r>
        <w:rPr>
          <w:rtl/>
          <w:lang w:eastAsia="zh-TW" w:bidi="ar-DZ"/>
        </w:rPr>
        <w:t xml:space="preserve"> لبرنامج العمل السنوي لكل منهما</w:t>
      </w:r>
      <w:r w:rsidRPr="005140E5">
        <w:rPr>
          <w:rtl/>
          <w:lang w:eastAsia="zh-TW" w:bidi="ar-DZ"/>
        </w:rPr>
        <w:t>.</w:t>
      </w:r>
      <w:r w:rsidRPr="005140E5">
        <w:rPr>
          <w:rFonts w:cs="Times New Roman" w:hint="cs"/>
          <w:rtl/>
          <w:lang w:eastAsia="zh-TW" w:bidi="ar-DZ"/>
        </w:rPr>
        <w:t>‬</w:t>
      </w:r>
    </w:p>
    <w:p w:rsidR="0023443D" w:rsidRPr="0023443D" w:rsidRDefault="0023443D" w:rsidP="00A21A5A">
      <w:pPr>
        <w:pStyle w:val="SingleTxtGA"/>
        <w:spacing w:after="0"/>
        <w:jc w:val="right"/>
        <w:rPr>
          <w:i/>
          <w:iCs/>
          <w:rtl/>
          <w:lang w:eastAsia="zh-TW" w:bidi="ar-DZ"/>
        </w:rPr>
      </w:pPr>
      <w:r w:rsidRPr="0023443D">
        <w:rPr>
          <w:rFonts w:hint="cs"/>
          <w:i/>
          <w:iCs/>
          <w:rtl/>
          <w:lang w:eastAsia="zh-TW" w:bidi="ar-DZ"/>
        </w:rPr>
        <w:t>الجلسة 39</w:t>
      </w:r>
    </w:p>
    <w:p w:rsidR="0023443D" w:rsidRPr="0023443D" w:rsidRDefault="0023443D" w:rsidP="0023443D">
      <w:pPr>
        <w:pStyle w:val="SingleTxtGA"/>
        <w:jc w:val="right"/>
        <w:rPr>
          <w:i/>
          <w:iCs/>
          <w:rtl/>
          <w:lang w:eastAsia="zh-TW" w:bidi="ar-DZ"/>
        </w:rPr>
      </w:pPr>
      <w:r w:rsidRPr="0023443D">
        <w:rPr>
          <w:rFonts w:hint="cs"/>
          <w:i/>
          <w:iCs/>
          <w:rtl/>
          <w:lang w:eastAsia="zh-TW" w:bidi="ar-DZ"/>
        </w:rPr>
        <w:t>26 أيلول/سبتمبر 2019</w:t>
      </w:r>
    </w:p>
    <w:p w:rsidR="0023443D" w:rsidRPr="00550F80" w:rsidRDefault="0023443D" w:rsidP="0023443D">
      <w:pPr>
        <w:pStyle w:val="SingleTxtGA"/>
        <w:rPr>
          <w:rtl/>
          <w:lang w:eastAsia="zh-TW" w:bidi="ar-DZ"/>
        </w:rPr>
      </w:pPr>
      <w:r>
        <w:rPr>
          <w:rFonts w:hint="cs"/>
          <w:rtl/>
          <w:lang w:eastAsia="zh-TW" w:bidi="ar-DZ"/>
        </w:rPr>
        <w:t>[اعتمد بدون تصويت</w:t>
      </w:r>
      <w:r w:rsidR="00D23CB6">
        <w:rPr>
          <w:rFonts w:hint="cs"/>
          <w:rtl/>
          <w:lang w:eastAsia="zh-TW" w:bidi="ar-DZ"/>
        </w:rPr>
        <w:t>.</w:t>
      </w:r>
      <w:r>
        <w:rPr>
          <w:rFonts w:hint="cs"/>
          <w:rtl/>
          <w:lang w:eastAsia="zh-TW" w:bidi="ar-DZ"/>
        </w:rPr>
        <w:t>]</w:t>
      </w:r>
    </w:p>
    <w:p w:rsidR="0023443D" w:rsidRPr="00B920D9" w:rsidRDefault="0023443D" w:rsidP="0023443D">
      <w:pPr>
        <w:spacing w:before="120"/>
        <w:jc w:val="center"/>
        <w:rPr>
          <w:u w:val="single"/>
          <w:rtl/>
          <w:lang w:eastAsia="zh-TW" w:bidi="ar-DZ"/>
        </w:rPr>
      </w:pPr>
      <w:r>
        <w:rPr>
          <w:u w:val="single"/>
          <w:rtl/>
          <w:lang w:eastAsia="zh-TW" w:bidi="ar-DZ"/>
        </w:rPr>
        <w:tab/>
      </w:r>
      <w:r>
        <w:rPr>
          <w:u w:val="single"/>
          <w:rtl/>
          <w:lang w:eastAsia="zh-TW" w:bidi="ar-DZ"/>
        </w:rPr>
        <w:tab/>
      </w:r>
      <w:r>
        <w:rPr>
          <w:u w:val="single"/>
          <w:rtl/>
          <w:lang w:eastAsia="zh-TW" w:bidi="ar-DZ"/>
        </w:rPr>
        <w:tab/>
      </w:r>
    </w:p>
    <w:sectPr w:rsidR="0023443D" w:rsidRPr="00B920D9" w:rsidSect="005B393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05AF" w:rsidRPr="002901D9" w:rsidRDefault="007705AF" w:rsidP="002901D9">
      <w:pPr>
        <w:spacing w:after="60" w:line="240" w:lineRule="auto"/>
        <w:rPr>
          <w:i/>
          <w:iCs/>
        </w:rPr>
      </w:pPr>
      <w:r>
        <w:rPr>
          <w:rFonts w:hint="cs"/>
          <w:i/>
          <w:iCs/>
          <w:rtl/>
        </w:rPr>
        <w:t>الحواشي</w:t>
      </w:r>
    </w:p>
  </w:endnote>
  <w:endnote w:type="continuationSeparator" w:id="0">
    <w:p w:rsidR="007705AF" w:rsidRDefault="007705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930" w:rsidRPr="0043272D" w:rsidRDefault="0043272D" w:rsidP="0043272D">
    <w:pPr>
      <w:pStyle w:val="Footer"/>
      <w:tabs>
        <w:tab w:val="right" w:pos="9598"/>
      </w:tabs>
      <w:rPr>
        <w:sz w:val="17"/>
      </w:rPr>
    </w:pPr>
    <w:r>
      <w:rPr>
        <w:sz w:val="17"/>
      </w:rPr>
      <w:t>GE.19-17078</w:t>
    </w:r>
    <w:r>
      <w:rPr>
        <w:sz w:val="17"/>
      </w:rPr>
      <w:tab/>
    </w:r>
    <w:r w:rsidRPr="0043272D">
      <w:rPr>
        <w:b/>
        <w:sz w:val="18"/>
      </w:rPr>
      <w:fldChar w:fldCharType="begin"/>
    </w:r>
    <w:r w:rsidRPr="0043272D">
      <w:rPr>
        <w:b/>
        <w:sz w:val="18"/>
      </w:rPr>
      <w:instrText xml:space="preserve"> PAGE  \* MERGEFORMAT </w:instrText>
    </w:r>
    <w:r w:rsidRPr="0043272D">
      <w:rPr>
        <w:b/>
        <w:sz w:val="18"/>
      </w:rPr>
      <w:fldChar w:fldCharType="separate"/>
    </w:r>
    <w:r>
      <w:rPr>
        <w:b/>
        <w:sz w:val="18"/>
      </w:rPr>
      <w:t>2</w:t>
    </w:r>
    <w:r w:rsidRPr="0043272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43272D" w:rsidRDefault="0043272D" w:rsidP="006959B0">
    <w:pPr>
      <w:pStyle w:val="Footer"/>
      <w:tabs>
        <w:tab w:val="right" w:pos="9599"/>
      </w:tabs>
      <w:jc w:val="left"/>
      <w:rPr>
        <w:b/>
        <w:sz w:val="18"/>
        <w:lang w:val="en-US"/>
      </w:rPr>
    </w:pPr>
    <w:r w:rsidRPr="0043272D">
      <w:rPr>
        <w:b/>
        <w:sz w:val="18"/>
        <w:lang w:val="en-US"/>
      </w:rPr>
      <w:fldChar w:fldCharType="begin"/>
    </w:r>
    <w:r w:rsidRPr="0043272D">
      <w:rPr>
        <w:b/>
        <w:sz w:val="18"/>
        <w:lang w:val="en-US"/>
      </w:rPr>
      <w:instrText xml:space="preserve"> PAGE  \* MERGEFORMAT </w:instrText>
    </w:r>
    <w:r w:rsidRPr="0043272D">
      <w:rPr>
        <w:b/>
        <w:sz w:val="18"/>
        <w:lang w:val="en-US"/>
      </w:rPr>
      <w:fldChar w:fldCharType="separate"/>
    </w:r>
    <w:r w:rsidRPr="0043272D">
      <w:rPr>
        <w:b/>
        <w:noProof/>
        <w:sz w:val="18"/>
        <w:lang w:val="en-US"/>
      </w:rPr>
      <w:t>3</w:t>
    </w:r>
    <w:r w:rsidRPr="0043272D">
      <w:rPr>
        <w:b/>
        <w:sz w:val="18"/>
        <w:lang w:val="en-US"/>
      </w:rPr>
      <w:fldChar w:fldCharType="end"/>
    </w:r>
    <w:r>
      <w:rPr>
        <w:b/>
        <w:sz w:val="18"/>
        <w:lang w:val="en-US"/>
      </w:rPr>
      <w:tab/>
    </w:r>
    <w:r>
      <w:rPr>
        <w:sz w:val="17"/>
        <w:lang w:val="en-US"/>
      </w:rPr>
      <w:t>GE.19-17078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5B3930" w:rsidP="00F6741C">
    <w:pPr>
      <w:pStyle w:val="Footer"/>
      <w:spacing w:before="360"/>
      <w:jc w:val="right"/>
      <w:rPr>
        <w:sz w:val="20"/>
        <w:szCs w:val="20"/>
      </w:rPr>
    </w:pPr>
    <w:r>
      <w:rPr>
        <w:sz w:val="20"/>
        <w:szCs w:val="20"/>
      </w:rPr>
      <w:t>GE.19-17078</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B3930" w:rsidRPr="005B3930" w:rsidRDefault="005B3930" w:rsidP="005B393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05AF" w:rsidRPr="0054762C" w:rsidRDefault="007705AF" w:rsidP="000E524A">
      <w:pPr>
        <w:pStyle w:val="Footer"/>
        <w:bidi/>
        <w:spacing w:after="80" w:line="200" w:lineRule="exact"/>
        <w:ind w:left="680"/>
      </w:pPr>
      <w:r>
        <w:rPr>
          <w:rtl/>
        </w:rPr>
        <w:t>__________</w:t>
      </w:r>
    </w:p>
  </w:footnote>
  <w:footnote w:type="continuationSeparator" w:id="0">
    <w:p w:rsidR="007705AF" w:rsidRDefault="007705AF" w:rsidP="00656392">
      <w:pPr>
        <w:spacing w:line="240" w:lineRule="auto"/>
      </w:pPr>
      <w:r>
        <w:continuationSeparator/>
      </w:r>
    </w:p>
  </w:footnote>
  <w:footnote w:id="1">
    <w:p w:rsidR="003865D6" w:rsidRPr="003865D6" w:rsidRDefault="003865D6" w:rsidP="003865D6">
      <w:pPr>
        <w:pStyle w:val="FootnoteText1"/>
        <w:rPr>
          <w:rFonts w:hint="cs"/>
        </w:rPr>
      </w:pPr>
      <w:r w:rsidRPr="003865D6">
        <w:rPr>
          <w:rtl/>
        </w:rPr>
        <w:t>(</w:t>
      </w:r>
      <w:r w:rsidRPr="003865D6">
        <w:rPr>
          <w:rStyle w:val="FootnoteReference"/>
          <w:vertAlign w:val="baseline"/>
          <w:rtl/>
        </w:rPr>
        <w:footnoteRef/>
      </w:r>
      <w:r>
        <w:rPr>
          <w:sz w:val="26"/>
          <w:rtl/>
        </w:rPr>
        <w:t>)</w:t>
      </w:r>
      <w:r>
        <w:rPr>
          <w:sz w:val="26"/>
          <w:rtl/>
        </w:rPr>
        <w:tab/>
      </w:r>
      <w:r w:rsidRPr="003865D6">
        <w:rPr>
          <w:sz w:val="26"/>
          <w:rtl/>
        </w:rPr>
        <w:t>قرارا الجمعية العامة 70/1.</w:t>
      </w:r>
      <w:r w:rsidRPr="003865D6">
        <w:rPr>
          <w:rtl/>
        </w:rPr>
        <w:t xml:space="preserve"> </w:t>
      </w:r>
    </w:p>
  </w:footnote>
  <w:footnote w:id="2">
    <w:p w:rsidR="0023443D" w:rsidRPr="00B920D9" w:rsidRDefault="0023443D" w:rsidP="0023443D">
      <w:pPr>
        <w:pStyle w:val="FootnoteText1"/>
        <w:rPr>
          <w:rtl/>
        </w:rPr>
      </w:pPr>
      <w:r w:rsidRPr="00B920D9">
        <w:rPr>
          <w:rtl/>
        </w:rPr>
        <w:t>(</w:t>
      </w:r>
      <w:r w:rsidRPr="00B920D9">
        <w:rPr>
          <w:rStyle w:val="FootnoteReference"/>
          <w:vertAlign w:val="baseline"/>
          <w:rtl/>
        </w:rPr>
        <w:footnoteRef/>
      </w:r>
      <w:r>
        <w:rPr>
          <w:sz w:val="26"/>
          <w:rtl/>
        </w:rPr>
        <w:t>)</w:t>
      </w:r>
      <w:r>
        <w:rPr>
          <w:sz w:val="26"/>
          <w:rtl/>
        </w:rPr>
        <w:tab/>
      </w:r>
      <w:r w:rsidRPr="009D3AE9">
        <w:t>A/HRC/42/44</w:t>
      </w:r>
      <w:r>
        <w:rPr>
          <w:rFonts w:hint="cs"/>
          <w:rtl/>
        </w:rPr>
        <w:t>.</w:t>
      </w:r>
    </w:p>
  </w:footnote>
  <w:footnote w:id="3">
    <w:p w:rsidR="0023443D" w:rsidRDefault="0023443D" w:rsidP="0023443D">
      <w:pPr>
        <w:pStyle w:val="FootnoteText1"/>
        <w:rPr>
          <w:rtl/>
        </w:rPr>
      </w:pPr>
      <w:r w:rsidRPr="00B920D9">
        <w:rPr>
          <w:rtl/>
        </w:rPr>
        <w:t>(</w:t>
      </w:r>
      <w:r w:rsidRPr="00B920D9">
        <w:rPr>
          <w:rStyle w:val="FootnoteReference"/>
          <w:vertAlign w:val="baseline"/>
          <w:rtl/>
        </w:rPr>
        <w:footnoteRef/>
      </w:r>
      <w:r>
        <w:rPr>
          <w:sz w:val="26"/>
          <w:rtl/>
        </w:rPr>
        <w:t>)</w:t>
      </w:r>
      <w:r>
        <w:rPr>
          <w:sz w:val="26"/>
          <w:rtl/>
        </w:rPr>
        <w:tab/>
      </w:r>
      <w:r w:rsidRPr="009D3AE9">
        <w:t>A/HRC/36/43</w:t>
      </w:r>
      <w:r>
        <w:rPr>
          <w:rFonts w:hint="cs"/>
          <w:rtl/>
        </w:rPr>
        <w:t>، و</w:t>
      </w:r>
      <w:r w:rsidRPr="009D3AE9">
        <w:t>A/HRC/39/52</w:t>
      </w:r>
      <w:r>
        <w:rPr>
          <w:rFonts w:hint="cs"/>
          <w:rtl/>
        </w:rPr>
        <w:t>، و</w:t>
      </w:r>
      <w:r w:rsidRPr="009D3AE9">
        <w:t>A/HRC/42/44</w:t>
      </w:r>
      <w:r>
        <w:rPr>
          <w:rFonts w:hint="cs"/>
          <w:rtl/>
        </w:rPr>
        <w:t>.</w:t>
      </w:r>
      <w:r w:rsidR="00CB131A">
        <w:rPr>
          <w:rFonts w:hint="cs"/>
          <w:rtl/>
        </w:rPr>
        <w:t xml:space="preserve"> </w:t>
      </w:r>
    </w:p>
  </w:footnote>
  <w:footnote w:id="4">
    <w:p w:rsidR="0023443D" w:rsidRDefault="0023443D" w:rsidP="0023443D">
      <w:pPr>
        <w:pStyle w:val="FootnoteText1"/>
        <w:rPr>
          <w:rtl/>
        </w:rPr>
      </w:pPr>
      <w:r w:rsidRPr="00B920D9">
        <w:rPr>
          <w:rtl/>
        </w:rPr>
        <w:t>(</w:t>
      </w:r>
      <w:r w:rsidRPr="00B920D9">
        <w:rPr>
          <w:rStyle w:val="FootnoteReference"/>
          <w:vertAlign w:val="baseline"/>
          <w:rtl/>
        </w:rPr>
        <w:footnoteRef/>
      </w:r>
      <w:r>
        <w:rPr>
          <w:sz w:val="26"/>
          <w:rtl/>
        </w:rPr>
        <w:t>)</w:t>
      </w:r>
      <w:r>
        <w:rPr>
          <w:sz w:val="26"/>
          <w:rtl/>
        </w:rPr>
        <w:tab/>
      </w:r>
      <w:r>
        <w:rPr>
          <w:rFonts w:hint="cs"/>
          <w:rtl/>
        </w:rPr>
        <w:t>ا</w:t>
      </w:r>
      <w:r w:rsidRPr="00F721D0">
        <w:rPr>
          <w:rtl/>
        </w:rPr>
        <w:t>تخاذ تدابير فورية وفعالة للقضاء على السخرة وإنهاء الرق المعاصر والاتجار بالبشر وضمان حظر واستئصال أسوأ أشكال عمل الأطفال، بما في ذلك تجنيدهم واستخدامهم كجنود، وإنهاء عمل الأطفال بجميع أشكاله بحلول عام 2025</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930" w:rsidRPr="0043272D" w:rsidRDefault="0043272D" w:rsidP="0043272D">
    <w:pPr>
      <w:pStyle w:val="Header"/>
      <w:jc w:val="right"/>
    </w:pPr>
    <w:r w:rsidRPr="0043272D">
      <w:t>A/HRC/RES/42/10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930" w:rsidRPr="0043272D" w:rsidRDefault="0043272D" w:rsidP="0043272D">
    <w:pPr>
      <w:pStyle w:val="Header"/>
      <w:jc w:val="left"/>
    </w:pPr>
    <w:r w:rsidRPr="0043272D">
      <w:t>A/HRC/RES/42/10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680"/>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7705AF"/>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43D"/>
    <w:rsid w:val="0023469A"/>
    <w:rsid w:val="00243C8A"/>
    <w:rsid w:val="00267A0E"/>
    <w:rsid w:val="002901D9"/>
    <w:rsid w:val="002976C2"/>
    <w:rsid w:val="00325CC1"/>
    <w:rsid w:val="003260FF"/>
    <w:rsid w:val="00343D95"/>
    <w:rsid w:val="00374341"/>
    <w:rsid w:val="003865D6"/>
    <w:rsid w:val="003D1062"/>
    <w:rsid w:val="003E159A"/>
    <w:rsid w:val="004205C7"/>
    <w:rsid w:val="00420D7B"/>
    <w:rsid w:val="0043272D"/>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B3930"/>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E7319"/>
    <w:rsid w:val="0072514B"/>
    <w:rsid w:val="00733704"/>
    <w:rsid w:val="00740188"/>
    <w:rsid w:val="007705AF"/>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21A5A"/>
    <w:rsid w:val="00A50EC0"/>
    <w:rsid w:val="00A74331"/>
    <w:rsid w:val="00AA4249"/>
    <w:rsid w:val="00AB6758"/>
    <w:rsid w:val="00B13763"/>
    <w:rsid w:val="00B477A4"/>
    <w:rsid w:val="00B54045"/>
    <w:rsid w:val="00BA5E8B"/>
    <w:rsid w:val="00C022F5"/>
    <w:rsid w:val="00C438D7"/>
    <w:rsid w:val="00C53FE8"/>
    <w:rsid w:val="00C81B50"/>
    <w:rsid w:val="00CA655B"/>
    <w:rsid w:val="00CB131A"/>
    <w:rsid w:val="00CB3C3C"/>
    <w:rsid w:val="00CD1801"/>
    <w:rsid w:val="00D10EF1"/>
    <w:rsid w:val="00D23CB6"/>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34E39"/>
  <w15:docId w15:val="{25671348-4264-4D20-883A-127970BEE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DB20A-89F4-4E30-B4F4-D104933A6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1116</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A/HRC/RES/42/10</vt:lpstr>
    </vt:vector>
  </TitlesOfParts>
  <Company>DCM</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A/HRC/RES/42/10</dc:title>
  <dc:subject>GE.1917078A</dc:subject>
  <dc:creator>IHRZ</dc:creator>
  <cp:keywords>ODS No.1929641</cp:keywords>
  <dc:description>Original: English _x000d_
Distribution: General_x000d_
Date:</dc:description>
  <cp:lastModifiedBy>Ihab Riz</cp:lastModifiedBy>
  <cp:revision>2</cp:revision>
  <dcterms:created xsi:type="dcterms:W3CDTF">2019-10-10T14:08:00Z</dcterms:created>
  <dcterms:modified xsi:type="dcterms:W3CDTF">2019-10-10T14:08:00Z</dcterms:modified>
  <cp:category>Final</cp:category>
</cp:coreProperties>
</file>