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933448">
            <w:pPr>
              <w:spacing w:line="240" w:lineRule="atLeast"/>
              <w:jc w:val="right"/>
              <w:rPr>
                <w:rFonts w:hint="eastAsia"/>
                <w:szCs w:val="21"/>
              </w:rPr>
            </w:pPr>
            <w:r w:rsidRPr="008F3FAB">
              <w:rPr>
                <w:sz w:val="40"/>
              </w:rPr>
              <w:t>CRC</w:t>
            </w:r>
            <w:r w:rsidRPr="00FE5074">
              <w:t>/C/DEU/CO/3-4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B62E49" w:rsidP="00DA36A7">
            <w:pPr>
              <w:spacing w:before="240" w:line="240" w:lineRule="atLeast"/>
              <w:rPr>
                <w:rFonts w:hint="eastAsia"/>
                <w:sz w:val="20"/>
              </w:rPr>
            </w:pPr>
            <w:r>
              <w:rPr>
                <w:sz w:val="20"/>
              </w:rPr>
              <w:t xml:space="preserve">Distr.: </w:t>
            </w:r>
            <w:r w:rsidR="00C94E72">
              <w:rPr>
                <w:sz w:val="20"/>
              </w:rPr>
              <w:t>General</w:t>
            </w:r>
          </w:p>
          <w:p w:rsidR="00E06285" w:rsidRPr="00DA36A7" w:rsidRDefault="00C94E72">
            <w:pPr>
              <w:spacing w:line="240" w:lineRule="atLeast"/>
              <w:rPr>
                <w:sz w:val="20"/>
              </w:rPr>
            </w:pPr>
            <w:r>
              <w:rPr>
                <w:rFonts w:hint="eastAsia"/>
                <w:sz w:val="20"/>
              </w:rPr>
              <w:t xml:space="preserve">25 </w:t>
            </w:r>
            <w:r>
              <w:rPr>
                <w:sz w:val="20"/>
              </w:rPr>
              <w:t>February</w:t>
            </w:r>
            <w:r w:rsidR="00A64FC3">
              <w:rPr>
                <w:sz w:val="20"/>
              </w:rPr>
              <w:t xml:space="preserve"> </w:t>
            </w:r>
            <w:r>
              <w:rPr>
                <w:sz w:val="20"/>
              </w:rPr>
              <w:t>2</w:t>
            </w:r>
            <w:r w:rsidR="00A64FC3">
              <w:rPr>
                <w:sz w:val="20"/>
              </w:rPr>
              <w:t>0</w:t>
            </w:r>
            <w:r>
              <w:rPr>
                <w:rFonts w:hint="eastAsia"/>
                <w:sz w:val="20"/>
              </w:rPr>
              <w:t>14</w:t>
            </w:r>
          </w:p>
          <w:p w:rsidR="00E06285" w:rsidRPr="00DA36A7" w:rsidRDefault="00C94E72">
            <w:pPr>
              <w:spacing w:line="240" w:lineRule="atLeast"/>
              <w:rPr>
                <w:sz w:val="20"/>
              </w:rPr>
            </w:pPr>
            <w:r>
              <w:rPr>
                <w:sz w:val="20"/>
              </w:rPr>
              <w:t>Chinese</w:t>
            </w:r>
            <w:r w:rsidR="00E06285" w:rsidRPr="00DA36A7">
              <w:rPr>
                <w:sz w:val="20"/>
              </w:rPr>
              <w:t xml:space="preserve"> </w:t>
            </w:r>
          </w:p>
          <w:p w:rsidR="00E06285" w:rsidRPr="00DA36A7" w:rsidRDefault="00B62E49">
            <w:pPr>
              <w:spacing w:line="240" w:lineRule="atLeast"/>
              <w:rPr>
                <w:rFonts w:hint="eastAsia"/>
                <w:sz w:val="20"/>
              </w:rPr>
            </w:pPr>
            <w:r>
              <w:rPr>
                <w:sz w:val="20"/>
              </w:rPr>
              <w:t xml:space="preserve">Original: </w:t>
            </w:r>
            <w:r w:rsidR="00C94E72">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C94E72" w:rsidRPr="00C94E72" w:rsidRDefault="00AB2159" w:rsidP="00AB2159">
      <w:pPr>
        <w:pStyle w:val="HChGC"/>
        <w:rPr>
          <w:rFonts w:hint="eastAsia"/>
        </w:rPr>
      </w:pPr>
      <w:r>
        <w:rPr>
          <w:rFonts w:hint="eastAsia"/>
        </w:rPr>
        <w:tab/>
      </w:r>
      <w:r>
        <w:rPr>
          <w:rFonts w:hint="eastAsia"/>
        </w:rPr>
        <w:tab/>
      </w:r>
      <w:r w:rsidR="00C94E72" w:rsidRPr="00C94E72">
        <w:rPr>
          <w:rFonts w:hint="eastAsia"/>
        </w:rPr>
        <w:t>关于德国第三次和第四次合并定期报告的结论性意见</w:t>
      </w:r>
      <w:r w:rsidR="00C94E72" w:rsidRPr="00E64B74">
        <w:rPr>
          <w:color w:val="0000FF"/>
        </w:rPr>
        <w:footnoteReference w:customMarkFollows="1" w:id="1"/>
        <w:sym w:font="Symbol" w:char="F02A"/>
      </w:r>
    </w:p>
    <w:p w:rsidR="00C94E72" w:rsidRPr="00C94E72" w:rsidRDefault="00C94E72" w:rsidP="00C94E72">
      <w:pPr>
        <w:pStyle w:val="SingleTxtGC"/>
        <w:rPr>
          <w:rFonts w:hint="eastAsia"/>
        </w:rPr>
      </w:pPr>
      <w:r>
        <w:rPr>
          <w:rFonts w:hint="eastAsia"/>
        </w:rPr>
        <w:t>1.</w:t>
      </w:r>
      <w:r w:rsidR="00E85DF2">
        <w:rPr>
          <w:rFonts w:hint="eastAsia"/>
        </w:rPr>
        <w:t xml:space="preserve">  </w:t>
      </w:r>
      <w:r w:rsidRPr="00C94E72">
        <w:rPr>
          <w:rFonts w:hint="eastAsia"/>
        </w:rPr>
        <w:t>委员会在</w:t>
      </w:r>
      <w:r>
        <w:rPr>
          <w:rFonts w:hint="eastAsia"/>
        </w:rPr>
        <w:t>2</w:t>
      </w:r>
      <w:r w:rsidRPr="00C94E72">
        <w:rPr>
          <w:rFonts w:hint="eastAsia"/>
        </w:rPr>
        <w:t>0</w:t>
      </w:r>
      <w:r>
        <w:rPr>
          <w:rFonts w:hint="eastAsia"/>
        </w:rPr>
        <w:t>14</w:t>
      </w:r>
      <w:r w:rsidRPr="00C94E72">
        <w:rPr>
          <w:rFonts w:hint="eastAsia"/>
        </w:rPr>
        <w:t>年</w:t>
      </w:r>
      <w:r>
        <w:rPr>
          <w:rFonts w:hint="eastAsia"/>
        </w:rPr>
        <w:t>1</w:t>
      </w:r>
      <w:r w:rsidRPr="00C94E72">
        <w:rPr>
          <w:rFonts w:hint="eastAsia"/>
        </w:rPr>
        <w:t>月</w:t>
      </w:r>
      <w:r>
        <w:rPr>
          <w:rFonts w:hint="eastAsia"/>
        </w:rPr>
        <w:t>27</w:t>
      </w:r>
      <w:r w:rsidRPr="00C94E72">
        <w:rPr>
          <w:rFonts w:hint="eastAsia"/>
        </w:rPr>
        <w:t>日举行的第</w:t>
      </w:r>
      <w:r>
        <w:rPr>
          <w:rFonts w:hint="eastAsia"/>
        </w:rPr>
        <w:t>1866</w:t>
      </w:r>
      <w:r w:rsidRPr="00C94E72">
        <w:rPr>
          <w:rFonts w:hint="eastAsia"/>
        </w:rPr>
        <w:t>和</w:t>
      </w:r>
      <w:r>
        <w:rPr>
          <w:rFonts w:hint="eastAsia"/>
        </w:rPr>
        <w:t>1867</w:t>
      </w:r>
      <w:r w:rsidRPr="00C94E72">
        <w:rPr>
          <w:rFonts w:hint="eastAsia"/>
        </w:rPr>
        <w:t>次会议</w:t>
      </w:r>
      <w:r>
        <w:rPr>
          <w:rFonts w:hint="eastAsia"/>
        </w:rPr>
        <w:t>(</w:t>
      </w:r>
      <w:r w:rsidRPr="00C94E72">
        <w:rPr>
          <w:rFonts w:hint="eastAsia"/>
        </w:rPr>
        <w:t>见</w:t>
      </w:r>
      <w:r>
        <w:rPr>
          <w:rFonts w:hint="eastAsia"/>
        </w:rPr>
        <w:t>CRC</w:t>
      </w:r>
      <w:r w:rsidRPr="00C94E72">
        <w:rPr>
          <w:rFonts w:hint="eastAsia"/>
        </w:rPr>
        <w:t>/</w:t>
      </w:r>
      <w:r>
        <w:rPr>
          <w:rFonts w:hint="eastAsia"/>
        </w:rPr>
        <w:t>C</w:t>
      </w:r>
      <w:r w:rsidRPr="00C94E72">
        <w:rPr>
          <w:rFonts w:hint="eastAsia"/>
        </w:rPr>
        <w:t>/</w:t>
      </w:r>
      <w:r>
        <w:rPr>
          <w:rFonts w:hint="eastAsia"/>
        </w:rPr>
        <w:t>SR</w:t>
      </w:r>
      <w:r w:rsidRPr="00C94E72">
        <w:rPr>
          <w:rFonts w:hint="eastAsia"/>
        </w:rPr>
        <w:t>.</w:t>
      </w:r>
      <w:r>
        <w:rPr>
          <w:rFonts w:hint="eastAsia"/>
        </w:rPr>
        <w:t>1866</w:t>
      </w:r>
      <w:r w:rsidRPr="00C94E72">
        <w:rPr>
          <w:rFonts w:hint="eastAsia"/>
        </w:rPr>
        <w:t>和</w:t>
      </w:r>
      <w:r>
        <w:rPr>
          <w:rFonts w:hint="eastAsia"/>
        </w:rPr>
        <w:t>1867)</w:t>
      </w:r>
      <w:r w:rsidRPr="00C94E72">
        <w:rPr>
          <w:rFonts w:hint="eastAsia"/>
        </w:rPr>
        <w:t>上审议了德国第三次和第四次合并定期报告</w:t>
      </w:r>
      <w:r>
        <w:rPr>
          <w:rFonts w:hint="eastAsia"/>
        </w:rPr>
        <w:t>(CRC</w:t>
      </w:r>
      <w:r w:rsidRPr="00C94E72">
        <w:rPr>
          <w:rFonts w:hint="eastAsia"/>
        </w:rPr>
        <w:t>/</w:t>
      </w:r>
      <w:r>
        <w:rPr>
          <w:rFonts w:hint="eastAsia"/>
        </w:rPr>
        <w:t>C</w:t>
      </w:r>
      <w:r w:rsidRPr="00C94E72">
        <w:rPr>
          <w:rFonts w:hint="eastAsia"/>
        </w:rPr>
        <w:t>/</w:t>
      </w:r>
      <w:r>
        <w:rPr>
          <w:rFonts w:hint="eastAsia"/>
        </w:rPr>
        <w:t>DEU</w:t>
      </w:r>
      <w:r w:rsidRPr="00C94E72">
        <w:rPr>
          <w:rFonts w:hint="eastAsia"/>
        </w:rPr>
        <w:t>/</w:t>
      </w:r>
      <w:r>
        <w:rPr>
          <w:rFonts w:hint="eastAsia"/>
        </w:rPr>
        <w:t>3</w:t>
      </w:r>
      <w:r w:rsidRPr="00C94E72">
        <w:rPr>
          <w:rFonts w:hint="eastAsia"/>
        </w:rPr>
        <w:t>-</w:t>
      </w:r>
      <w:r>
        <w:rPr>
          <w:rFonts w:hint="eastAsia"/>
        </w:rPr>
        <w:t>4)</w:t>
      </w:r>
      <w:r w:rsidRPr="00C94E72">
        <w:rPr>
          <w:rFonts w:hint="eastAsia"/>
        </w:rPr>
        <w:t>，在</w:t>
      </w:r>
      <w:r>
        <w:rPr>
          <w:rFonts w:hint="eastAsia"/>
        </w:rPr>
        <w:t>2</w:t>
      </w:r>
      <w:r w:rsidRPr="00C94E72">
        <w:rPr>
          <w:rFonts w:hint="eastAsia"/>
        </w:rPr>
        <w:t>0</w:t>
      </w:r>
      <w:r>
        <w:rPr>
          <w:rFonts w:hint="eastAsia"/>
        </w:rPr>
        <w:t>14</w:t>
      </w:r>
      <w:r w:rsidRPr="00C94E72">
        <w:rPr>
          <w:rFonts w:hint="eastAsia"/>
        </w:rPr>
        <w:t>年</w:t>
      </w:r>
      <w:r>
        <w:rPr>
          <w:rFonts w:hint="eastAsia"/>
        </w:rPr>
        <w:t>1</w:t>
      </w:r>
      <w:r w:rsidRPr="00C94E72">
        <w:rPr>
          <w:rFonts w:hint="eastAsia"/>
        </w:rPr>
        <w:t>月</w:t>
      </w:r>
      <w:r>
        <w:rPr>
          <w:rFonts w:hint="eastAsia"/>
        </w:rPr>
        <w:t>31</w:t>
      </w:r>
      <w:r w:rsidRPr="00C94E72">
        <w:rPr>
          <w:rFonts w:hint="eastAsia"/>
        </w:rPr>
        <w:t>日举行的第</w:t>
      </w:r>
      <w:r>
        <w:rPr>
          <w:rFonts w:hint="eastAsia"/>
        </w:rPr>
        <w:t>1875</w:t>
      </w:r>
      <w:r w:rsidRPr="00C94E72">
        <w:rPr>
          <w:rFonts w:hint="eastAsia"/>
        </w:rPr>
        <w:t>次会议上通过了下述结论性意见。</w:t>
      </w:r>
    </w:p>
    <w:p w:rsidR="00C94E72" w:rsidRPr="00C94E72" w:rsidRDefault="00E654D6" w:rsidP="00E654D6">
      <w:pPr>
        <w:pStyle w:val="HChGC"/>
        <w:rPr>
          <w:rFonts w:hint="eastAsia"/>
        </w:rPr>
      </w:pPr>
      <w:r>
        <w:rPr>
          <w:rFonts w:hint="eastAsia"/>
        </w:rPr>
        <w:tab/>
      </w:r>
      <w:r w:rsidR="00C94E72" w:rsidRPr="00C94E72">
        <w:rPr>
          <w:rFonts w:hint="eastAsia"/>
        </w:rPr>
        <w:t>一</w:t>
      </w:r>
      <w:r>
        <w:rPr>
          <w:rFonts w:hint="eastAsia"/>
        </w:rPr>
        <w:t>.</w:t>
      </w:r>
      <w:r>
        <w:rPr>
          <w:rFonts w:hint="eastAsia"/>
        </w:rPr>
        <w:tab/>
      </w:r>
      <w:r w:rsidR="00C94E72" w:rsidRPr="00C94E72">
        <w:rPr>
          <w:rFonts w:hint="eastAsia"/>
        </w:rPr>
        <w:t>导言</w:t>
      </w:r>
    </w:p>
    <w:p w:rsidR="00C94E72" w:rsidRPr="00C94E72" w:rsidRDefault="00C94E72" w:rsidP="00C94E72">
      <w:pPr>
        <w:pStyle w:val="SingleTxtGC"/>
        <w:rPr>
          <w:rFonts w:hint="eastAsia"/>
        </w:rPr>
      </w:pPr>
      <w:r>
        <w:rPr>
          <w:rFonts w:hint="eastAsia"/>
        </w:rPr>
        <w:t>2.</w:t>
      </w:r>
      <w:r w:rsidR="00542764">
        <w:rPr>
          <w:rFonts w:hint="eastAsia"/>
        </w:rPr>
        <w:t xml:space="preserve">  </w:t>
      </w:r>
      <w:r w:rsidRPr="00C94E72">
        <w:rPr>
          <w:rFonts w:hint="eastAsia"/>
        </w:rPr>
        <w:t>委员会欢迎提交德国第三次和第四次合并定期报告</w:t>
      </w:r>
      <w:r>
        <w:rPr>
          <w:rFonts w:hint="eastAsia"/>
        </w:rPr>
        <w:t>(CRC</w:t>
      </w:r>
      <w:r w:rsidRPr="00C94E72">
        <w:rPr>
          <w:rFonts w:hint="eastAsia"/>
        </w:rPr>
        <w:t>/</w:t>
      </w:r>
      <w:r>
        <w:rPr>
          <w:rFonts w:hint="eastAsia"/>
        </w:rPr>
        <w:t>C</w:t>
      </w:r>
      <w:r w:rsidRPr="00C94E72">
        <w:rPr>
          <w:rFonts w:hint="eastAsia"/>
        </w:rPr>
        <w:t>/</w:t>
      </w:r>
      <w:r>
        <w:rPr>
          <w:rFonts w:hint="eastAsia"/>
        </w:rPr>
        <w:t>DEU</w:t>
      </w:r>
      <w:r w:rsidRPr="00C94E72">
        <w:rPr>
          <w:rFonts w:hint="eastAsia"/>
        </w:rPr>
        <w:t>/</w:t>
      </w:r>
      <w:r>
        <w:rPr>
          <w:rFonts w:hint="eastAsia"/>
        </w:rPr>
        <w:t>3</w:t>
      </w:r>
      <w:r w:rsidRPr="00C94E72">
        <w:rPr>
          <w:rFonts w:hint="eastAsia"/>
        </w:rPr>
        <w:t>-</w:t>
      </w:r>
      <w:r>
        <w:rPr>
          <w:rFonts w:hint="eastAsia"/>
        </w:rPr>
        <w:t>4)</w:t>
      </w:r>
      <w:r w:rsidRPr="00C94E72">
        <w:rPr>
          <w:rFonts w:hint="eastAsia"/>
        </w:rPr>
        <w:t>和对其问题单的书面答复</w:t>
      </w:r>
      <w:r>
        <w:rPr>
          <w:rFonts w:hint="eastAsia"/>
        </w:rPr>
        <w:t>(CRC</w:t>
      </w:r>
      <w:r w:rsidRPr="00C94E72">
        <w:rPr>
          <w:rFonts w:hint="eastAsia"/>
        </w:rPr>
        <w:t>/</w:t>
      </w:r>
      <w:r>
        <w:rPr>
          <w:rFonts w:hint="eastAsia"/>
        </w:rPr>
        <w:t>C</w:t>
      </w:r>
      <w:r w:rsidRPr="00C94E72">
        <w:rPr>
          <w:rFonts w:hint="eastAsia"/>
        </w:rPr>
        <w:t>/</w:t>
      </w:r>
      <w:r>
        <w:rPr>
          <w:rFonts w:hint="eastAsia"/>
        </w:rPr>
        <w:t>DEU</w:t>
      </w:r>
      <w:r w:rsidRPr="00C94E72">
        <w:rPr>
          <w:rFonts w:hint="eastAsia"/>
        </w:rPr>
        <w:t>/</w:t>
      </w:r>
      <w:r>
        <w:rPr>
          <w:rFonts w:hint="eastAsia"/>
        </w:rPr>
        <w:t>Q</w:t>
      </w:r>
      <w:r w:rsidRPr="00C94E72">
        <w:rPr>
          <w:rFonts w:hint="eastAsia"/>
        </w:rPr>
        <w:t>/</w:t>
      </w:r>
      <w:r>
        <w:rPr>
          <w:rFonts w:hint="eastAsia"/>
        </w:rPr>
        <w:t>3</w:t>
      </w:r>
      <w:r w:rsidRPr="00C94E72">
        <w:rPr>
          <w:rFonts w:hint="eastAsia"/>
        </w:rPr>
        <w:t>-</w:t>
      </w:r>
      <w:r>
        <w:rPr>
          <w:rFonts w:hint="eastAsia"/>
        </w:rPr>
        <w:t>4</w:t>
      </w:r>
      <w:r w:rsidRPr="00C94E72">
        <w:rPr>
          <w:rFonts w:hint="eastAsia"/>
        </w:rPr>
        <w:t>/</w:t>
      </w:r>
      <w:r>
        <w:rPr>
          <w:rFonts w:hint="eastAsia"/>
        </w:rPr>
        <w:t>Add</w:t>
      </w:r>
      <w:r w:rsidRPr="00C94E72">
        <w:rPr>
          <w:rFonts w:hint="eastAsia"/>
        </w:rPr>
        <w:t>.</w:t>
      </w:r>
      <w:r>
        <w:rPr>
          <w:rFonts w:hint="eastAsia"/>
        </w:rPr>
        <w:t>1)</w:t>
      </w:r>
      <w:r w:rsidRPr="00C94E72">
        <w:rPr>
          <w:rFonts w:hint="eastAsia"/>
        </w:rPr>
        <w:t>，这使委员会更好地了解了缔约国的儿童权利情况。委员会对与缔约国的高级多部门代表团进行的建设性对话表示赞赏。</w:t>
      </w:r>
    </w:p>
    <w:p w:rsidR="00C94E72" w:rsidRPr="00C94E72" w:rsidRDefault="005A0409" w:rsidP="005A0409">
      <w:pPr>
        <w:pStyle w:val="HChGC"/>
        <w:rPr>
          <w:rFonts w:hint="eastAsia"/>
        </w:rPr>
      </w:pPr>
      <w:r>
        <w:rPr>
          <w:rFonts w:hint="eastAsia"/>
        </w:rPr>
        <w:tab/>
      </w:r>
      <w:r w:rsidR="00C94E72" w:rsidRPr="00C94E72">
        <w:rPr>
          <w:rFonts w:hint="eastAsia"/>
        </w:rPr>
        <w:t>二</w:t>
      </w:r>
      <w:r>
        <w:rPr>
          <w:rFonts w:hint="eastAsia"/>
        </w:rPr>
        <w:t>.</w:t>
      </w:r>
      <w:r>
        <w:rPr>
          <w:rFonts w:hint="eastAsia"/>
        </w:rPr>
        <w:tab/>
      </w:r>
      <w:r w:rsidR="00C94E72" w:rsidRPr="00C94E72">
        <w:rPr>
          <w:rFonts w:hint="eastAsia"/>
        </w:rPr>
        <w:t>缔约国采取的后续措施和所取得进展</w:t>
      </w:r>
    </w:p>
    <w:p w:rsidR="00C94E72" w:rsidRPr="00C94E72" w:rsidRDefault="00C94E72" w:rsidP="00C94E72">
      <w:pPr>
        <w:pStyle w:val="SingleTxtGC"/>
        <w:rPr>
          <w:rFonts w:hint="eastAsia"/>
        </w:rPr>
      </w:pPr>
      <w:r>
        <w:rPr>
          <w:rFonts w:hint="eastAsia"/>
        </w:rPr>
        <w:t>3.</w:t>
      </w:r>
      <w:r w:rsidR="00A53482">
        <w:rPr>
          <w:rFonts w:hint="eastAsia"/>
        </w:rPr>
        <w:t xml:space="preserve">  </w:t>
      </w:r>
      <w:r w:rsidRPr="00C94E72">
        <w:rPr>
          <w:rFonts w:hint="eastAsia"/>
        </w:rPr>
        <w:t>委员会欢迎采取了下述立法措施：</w:t>
      </w:r>
    </w:p>
    <w:p w:rsidR="00C94E72" w:rsidRPr="00C94E72" w:rsidRDefault="00C94E72" w:rsidP="00366A2F">
      <w:pPr>
        <w:pStyle w:val="SingleTxtGC"/>
        <w:numPr>
          <w:ilvl w:val="0"/>
          <w:numId w:val="4"/>
        </w:numPr>
        <w:rPr>
          <w:rFonts w:hint="eastAsia"/>
        </w:rPr>
      </w:pPr>
      <w:r w:rsidRPr="00C94E72">
        <w:rPr>
          <w:rFonts w:hint="eastAsia"/>
        </w:rPr>
        <w:t>关于加强亲生、但非合法父亲的权利的</w:t>
      </w:r>
      <w:r>
        <w:rPr>
          <w:rFonts w:hint="eastAsia"/>
        </w:rPr>
        <w:t>2</w:t>
      </w:r>
      <w:r w:rsidRPr="00C94E72">
        <w:rPr>
          <w:rFonts w:hint="eastAsia"/>
        </w:rPr>
        <w:t>0</w:t>
      </w:r>
      <w:r>
        <w:rPr>
          <w:rFonts w:hint="eastAsia"/>
        </w:rPr>
        <w:t>13</w:t>
      </w:r>
      <w:r w:rsidRPr="00C94E72">
        <w:rPr>
          <w:rFonts w:hint="eastAsia"/>
        </w:rPr>
        <w:t>年</w:t>
      </w:r>
      <w:r>
        <w:rPr>
          <w:rFonts w:hint="eastAsia"/>
        </w:rPr>
        <w:t>7</w:t>
      </w:r>
      <w:r w:rsidRPr="00C94E72">
        <w:rPr>
          <w:rFonts w:hint="eastAsia"/>
        </w:rPr>
        <w:t>月</w:t>
      </w:r>
      <w:r>
        <w:rPr>
          <w:rFonts w:hint="eastAsia"/>
        </w:rPr>
        <w:t>4</w:t>
      </w:r>
      <w:r w:rsidRPr="00C94E72">
        <w:rPr>
          <w:rFonts w:hint="eastAsia"/>
        </w:rPr>
        <w:t>日法案；</w:t>
      </w:r>
    </w:p>
    <w:p w:rsidR="00C94E72" w:rsidRPr="00C94E72" w:rsidRDefault="00C94E72" w:rsidP="00366A2F">
      <w:pPr>
        <w:pStyle w:val="SingleTxtGC"/>
        <w:numPr>
          <w:ilvl w:val="0"/>
          <w:numId w:val="4"/>
        </w:numPr>
        <w:rPr>
          <w:rFonts w:hint="eastAsia"/>
        </w:rPr>
      </w:pPr>
      <w:r w:rsidRPr="00C94E72">
        <w:rPr>
          <w:rFonts w:hint="eastAsia"/>
        </w:rPr>
        <w:t>关于改革未结婚父母监护权的</w:t>
      </w:r>
      <w:r>
        <w:rPr>
          <w:rFonts w:hint="eastAsia"/>
        </w:rPr>
        <w:t>2</w:t>
      </w:r>
      <w:r w:rsidRPr="00C94E72">
        <w:rPr>
          <w:rFonts w:hint="eastAsia"/>
        </w:rPr>
        <w:t>0</w:t>
      </w:r>
      <w:r>
        <w:rPr>
          <w:rFonts w:hint="eastAsia"/>
        </w:rPr>
        <w:t>13</w:t>
      </w:r>
      <w:r w:rsidRPr="00C94E72">
        <w:rPr>
          <w:rFonts w:hint="eastAsia"/>
        </w:rPr>
        <w:t>年</w:t>
      </w:r>
      <w:r>
        <w:rPr>
          <w:rFonts w:hint="eastAsia"/>
        </w:rPr>
        <w:t>4</w:t>
      </w:r>
      <w:r w:rsidRPr="00C94E72">
        <w:rPr>
          <w:rFonts w:hint="eastAsia"/>
        </w:rPr>
        <w:t>月</w:t>
      </w:r>
      <w:r>
        <w:rPr>
          <w:rFonts w:hint="eastAsia"/>
        </w:rPr>
        <w:t>16</w:t>
      </w:r>
      <w:r w:rsidRPr="00C94E72">
        <w:rPr>
          <w:rFonts w:hint="eastAsia"/>
        </w:rPr>
        <w:t>日法案；</w:t>
      </w:r>
    </w:p>
    <w:p w:rsidR="00C94E72" w:rsidRPr="00C94E72" w:rsidRDefault="00C94E72" w:rsidP="00366A2F">
      <w:pPr>
        <w:pStyle w:val="SingleTxtGC"/>
        <w:numPr>
          <w:ilvl w:val="0"/>
          <w:numId w:val="4"/>
        </w:numPr>
        <w:rPr>
          <w:rFonts w:hint="eastAsia"/>
        </w:rPr>
      </w:pPr>
      <w:r w:rsidRPr="00C94E72">
        <w:rPr>
          <w:rFonts w:hint="eastAsia"/>
        </w:rPr>
        <w:t>修改《监护责任和监护照料法》的</w:t>
      </w:r>
      <w:r>
        <w:rPr>
          <w:rFonts w:hint="eastAsia"/>
        </w:rPr>
        <w:t>2</w:t>
      </w:r>
      <w:r w:rsidRPr="00C94E72">
        <w:rPr>
          <w:rFonts w:hint="eastAsia"/>
        </w:rPr>
        <w:t>0</w:t>
      </w:r>
      <w:r>
        <w:rPr>
          <w:rFonts w:hint="eastAsia"/>
        </w:rPr>
        <w:t>11</w:t>
      </w:r>
      <w:r w:rsidRPr="00C94E72">
        <w:rPr>
          <w:rFonts w:hint="eastAsia"/>
        </w:rPr>
        <w:t>年</w:t>
      </w:r>
      <w:r>
        <w:rPr>
          <w:rFonts w:hint="eastAsia"/>
        </w:rPr>
        <w:t>6</w:t>
      </w:r>
      <w:r w:rsidRPr="00C94E72">
        <w:rPr>
          <w:rFonts w:hint="eastAsia"/>
        </w:rPr>
        <w:t>月</w:t>
      </w:r>
      <w:r>
        <w:rPr>
          <w:rFonts w:hint="eastAsia"/>
        </w:rPr>
        <w:t>29</w:t>
      </w:r>
      <w:r w:rsidRPr="00C94E72">
        <w:rPr>
          <w:rFonts w:hint="eastAsia"/>
        </w:rPr>
        <w:t>日法案；</w:t>
      </w:r>
    </w:p>
    <w:p w:rsidR="00C94E72" w:rsidRPr="00C94E72" w:rsidRDefault="00C94E72" w:rsidP="00366A2F">
      <w:pPr>
        <w:pStyle w:val="SingleTxtGC"/>
        <w:numPr>
          <w:ilvl w:val="0"/>
          <w:numId w:val="4"/>
        </w:numPr>
        <w:rPr>
          <w:rFonts w:hint="eastAsia"/>
        </w:rPr>
      </w:pPr>
      <w:r>
        <w:rPr>
          <w:rFonts w:hint="eastAsia"/>
        </w:rPr>
        <w:t>2</w:t>
      </w:r>
      <w:r w:rsidRPr="00C94E72">
        <w:rPr>
          <w:rFonts w:hint="eastAsia"/>
        </w:rPr>
        <w:t>0</w:t>
      </w:r>
      <w:r>
        <w:rPr>
          <w:rFonts w:hint="eastAsia"/>
        </w:rPr>
        <w:t>11</w:t>
      </w:r>
      <w:r w:rsidRPr="00C94E72">
        <w:rPr>
          <w:rFonts w:hint="eastAsia"/>
        </w:rPr>
        <w:t>年</w:t>
      </w:r>
      <w:r>
        <w:rPr>
          <w:rFonts w:hint="eastAsia"/>
        </w:rPr>
        <w:t>12</w:t>
      </w:r>
      <w:r w:rsidRPr="00C94E72">
        <w:rPr>
          <w:rFonts w:hint="eastAsia"/>
        </w:rPr>
        <w:t>月</w:t>
      </w:r>
      <w:r>
        <w:rPr>
          <w:rFonts w:hint="eastAsia"/>
        </w:rPr>
        <w:t>22</w:t>
      </w:r>
      <w:r w:rsidRPr="00C94E72">
        <w:rPr>
          <w:rFonts w:hint="eastAsia"/>
        </w:rPr>
        <w:t>日《联邦儿童保护法》；</w:t>
      </w:r>
    </w:p>
    <w:p w:rsidR="00AA6F69" w:rsidRPr="00C94E72" w:rsidRDefault="00C94E72" w:rsidP="00AA6F69">
      <w:pPr>
        <w:pStyle w:val="SingleTxtGC"/>
        <w:numPr>
          <w:ilvl w:val="0"/>
          <w:numId w:val="4"/>
        </w:numPr>
        <w:rPr>
          <w:rFonts w:hint="eastAsia"/>
        </w:rPr>
      </w:pPr>
      <w:r>
        <w:rPr>
          <w:rFonts w:hint="eastAsia"/>
        </w:rPr>
        <w:t>2</w:t>
      </w:r>
      <w:r w:rsidRPr="00C94E72">
        <w:rPr>
          <w:rFonts w:hint="eastAsia"/>
        </w:rPr>
        <w:t>00</w:t>
      </w:r>
      <w:r>
        <w:rPr>
          <w:rFonts w:hint="eastAsia"/>
        </w:rPr>
        <w:t>8</w:t>
      </w:r>
      <w:r w:rsidRPr="00C94E72">
        <w:rPr>
          <w:rFonts w:hint="eastAsia"/>
        </w:rPr>
        <w:t>年</w:t>
      </w:r>
      <w:r>
        <w:rPr>
          <w:rFonts w:hint="eastAsia"/>
        </w:rPr>
        <w:t>12</w:t>
      </w:r>
      <w:r w:rsidRPr="00C94E72">
        <w:rPr>
          <w:rFonts w:hint="eastAsia"/>
        </w:rPr>
        <w:t>月</w:t>
      </w:r>
      <w:r>
        <w:rPr>
          <w:rFonts w:hint="eastAsia"/>
        </w:rPr>
        <w:t>16</w:t>
      </w:r>
      <w:r w:rsidRPr="00C94E72">
        <w:rPr>
          <w:rFonts w:hint="eastAsia"/>
        </w:rPr>
        <w:t>日《提高儿童地位法》；</w:t>
      </w:r>
      <w:r w:rsidR="00AA6F69">
        <w:rPr>
          <w:rFonts w:hint="eastAsia"/>
        </w:rPr>
        <w:t>、</w:t>
      </w:r>
    </w:p>
    <w:p w:rsidR="00C94E72" w:rsidRPr="00C94E72" w:rsidRDefault="00C94E72" w:rsidP="00366A2F">
      <w:pPr>
        <w:pStyle w:val="SingleTxtGC"/>
        <w:numPr>
          <w:ilvl w:val="0"/>
          <w:numId w:val="4"/>
        </w:numPr>
        <w:rPr>
          <w:rFonts w:hint="eastAsia"/>
        </w:rPr>
      </w:pPr>
      <w:r w:rsidRPr="00C94E72">
        <w:rPr>
          <w:rFonts w:hint="eastAsia"/>
        </w:rPr>
        <w:t>关于为了儿童最大利益促进家庭法院采取措施的</w:t>
      </w:r>
      <w:r>
        <w:rPr>
          <w:rFonts w:hint="eastAsia"/>
        </w:rPr>
        <w:t>2</w:t>
      </w:r>
      <w:r w:rsidRPr="00C94E72">
        <w:rPr>
          <w:rFonts w:hint="eastAsia"/>
        </w:rPr>
        <w:t>00</w:t>
      </w:r>
      <w:r>
        <w:rPr>
          <w:rFonts w:hint="eastAsia"/>
        </w:rPr>
        <w:t>8</w:t>
      </w:r>
      <w:r w:rsidRPr="00C94E72">
        <w:rPr>
          <w:rFonts w:hint="eastAsia"/>
        </w:rPr>
        <w:t>年</w:t>
      </w:r>
      <w:r>
        <w:rPr>
          <w:rFonts w:hint="eastAsia"/>
        </w:rPr>
        <w:t>7</w:t>
      </w:r>
      <w:r w:rsidRPr="00C94E72">
        <w:rPr>
          <w:rFonts w:hint="eastAsia"/>
        </w:rPr>
        <w:t>月</w:t>
      </w:r>
      <w:r>
        <w:rPr>
          <w:rFonts w:hint="eastAsia"/>
        </w:rPr>
        <w:t>12</w:t>
      </w:r>
      <w:r w:rsidRPr="00C94E72">
        <w:rPr>
          <w:rFonts w:hint="eastAsia"/>
        </w:rPr>
        <w:t>日法案；</w:t>
      </w:r>
    </w:p>
    <w:p w:rsidR="00C94E72" w:rsidRPr="00C94E72" w:rsidRDefault="00C94E72" w:rsidP="00366A2F">
      <w:pPr>
        <w:pStyle w:val="SingleTxtGC"/>
        <w:numPr>
          <w:ilvl w:val="0"/>
          <w:numId w:val="4"/>
        </w:numPr>
        <w:rPr>
          <w:rFonts w:hint="eastAsia"/>
        </w:rPr>
      </w:pPr>
      <w:r>
        <w:rPr>
          <w:rFonts w:hint="eastAsia"/>
        </w:rPr>
        <w:t>2</w:t>
      </w:r>
      <w:r w:rsidRPr="00C94E72">
        <w:rPr>
          <w:rFonts w:hint="eastAsia"/>
        </w:rPr>
        <w:t>00</w:t>
      </w:r>
      <w:r>
        <w:rPr>
          <w:rFonts w:hint="eastAsia"/>
        </w:rPr>
        <w:t>7</w:t>
      </w:r>
      <w:r w:rsidRPr="00C94E72">
        <w:rPr>
          <w:rFonts w:hint="eastAsia"/>
        </w:rPr>
        <w:t>年</w:t>
      </w:r>
      <w:r>
        <w:rPr>
          <w:rFonts w:hint="eastAsia"/>
        </w:rPr>
        <w:t>1</w:t>
      </w:r>
      <w:r w:rsidRPr="00C94E72">
        <w:rPr>
          <w:rFonts w:hint="eastAsia"/>
        </w:rPr>
        <w:t>月</w:t>
      </w:r>
      <w:r>
        <w:rPr>
          <w:rFonts w:hint="eastAsia"/>
        </w:rPr>
        <w:t>1</w:t>
      </w:r>
      <w:r w:rsidRPr="00C94E72">
        <w:rPr>
          <w:rFonts w:hint="eastAsia"/>
        </w:rPr>
        <w:t>日《联邦父母福利和育婴假法》；</w:t>
      </w:r>
    </w:p>
    <w:p w:rsidR="00C94E72" w:rsidRPr="00C94E72" w:rsidRDefault="00C94E72" w:rsidP="00366A2F">
      <w:pPr>
        <w:pStyle w:val="SingleTxtGC"/>
        <w:numPr>
          <w:ilvl w:val="0"/>
          <w:numId w:val="4"/>
        </w:numPr>
        <w:rPr>
          <w:rFonts w:hint="eastAsia"/>
        </w:rPr>
      </w:pPr>
      <w:r>
        <w:rPr>
          <w:rFonts w:hint="eastAsia"/>
        </w:rPr>
        <w:t>2</w:t>
      </w:r>
      <w:r w:rsidRPr="00C94E72">
        <w:rPr>
          <w:rFonts w:hint="eastAsia"/>
        </w:rPr>
        <w:t>00</w:t>
      </w:r>
      <w:r>
        <w:rPr>
          <w:rFonts w:hint="eastAsia"/>
        </w:rPr>
        <w:t>5</w:t>
      </w:r>
      <w:r w:rsidRPr="00C94E72">
        <w:rPr>
          <w:rFonts w:hint="eastAsia"/>
        </w:rPr>
        <w:t>年</w:t>
      </w:r>
      <w:r>
        <w:rPr>
          <w:rFonts w:hint="eastAsia"/>
        </w:rPr>
        <w:t>1</w:t>
      </w:r>
      <w:r w:rsidRPr="00C94E72">
        <w:rPr>
          <w:rFonts w:hint="eastAsia"/>
        </w:rPr>
        <w:t>0</w:t>
      </w:r>
      <w:r w:rsidRPr="00C94E72">
        <w:rPr>
          <w:rFonts w:hint="eastAsia"/>
        </w:rPr>
        <w:t>月</w:t>
      </w:r>
      <w:r>
        <w:rPr>
          <w:rFonts w:hint="eastAsia"/>
        </w:rPr>
        <w:t>1</w:t>
      </w:r>
      <w:r w:rsidRPr="00C94E72">
        <w:rPr>
          <w:rFonts w:hint="eastAsia"/>
        </w:rPr>
        <w:t>日《儿童和青年福利促进法》。</w:t>
      </w:r>
    </w:p>
    <w:p w:rsidR="00C94E72" w:rsidRPr="00C94E72" w:rsidRDefault="00C94E72" w:rsidP="00C21978">
      <w:pPr>
        <w:pStyle w:val="SingleTxtGC"/>
        <w:rPr>
          <w:rFonts w:hint="eastAsia"/>
        </w:rPr>
      </w:pPr>
      <w:r>
        <w:rPr>
          <w:rFonts w:hint="eastAsia"/>
        </w:rPr>
        <w:t>4.</w:t>
      </w:r>
      <w:r w:rsidR="00CB5E02">
        <w:rPr>
          <w:rFonts w:hint="eastAsia"/>
        </w:rPr>
        <w:t xml:space="preserve">  </w:t>
      </w:r>
      <w:r w:rsidRPr="00C94E72">
        <w:rPr>
          <w:rFonts w:hint="eastAsia"/>
        </w:rPr>
        <w:t>委员会还欢迎批准下列国际法：</w:t>
      </w:r>
    </w:p>
    <w:p w:rsidR="00C94E72" w:rsidRPr="00C94E72" w:rsidRDefault="00C94E72" w:rsidP="00907A2F">
      <w:pPr>
        <w:pStyle w:val="SingleTxtGC"/>
        <w:numPr>
          <w:ilvl w:val="0"/>
          <w:numId w:val="5"/>
        </w:numPr>
        <w:rPr>
          <w:rFonts w:hint="eastAsia"/>
        </w:rPr>
      </w:pPr>
      <w:r w:rsidRPr="00C94E72">
        <w:rPr>
          <w:rFonts w:hint="eastAsia"/>
        </w:rPr>
        <w:t>《</w:t>
      </w:r>
      <w:r w:rsidRPr="00C94E72">
        <w:t>儿童权利公约关于设定来文程序的任择议定书</w:t>
      </w:r>
      <w:r w:rsidRPr="00C94E72">
        <w:rPr>
          <w:rFonts w:hint="eastAsia"/>
        </w:rPr>
        <w:t>》，</w:t>
      </w:r>
      <w:r>
        <w:rPr>
          <w:rFonts w:hint="eastAsia"/>
        </w:rPr>
        <w:t>2</w:t>
      </w:r>
      <w:r w:rsidRPr="00C94E72">
        <w:rPr>
          <w:rFonts w:hint="eastAsia"/>
        </w:rPr>
        <w:t>0</w:t>
      </w:r>
      <w:r>
        <w:rPr>
          <w:rFonts w:hint="eastAsia"/>
        </w:rPr>
        <w:t>13</w:t>
      </w:r>
      <w:r w:rsidRPr="00C94E72">
        <w:rPr>
          <w:rFonts w:hint="eastAsia"/>
        </w:rPr>
        <w:t>年</w:t>
      </w:r>
      <w:r>
        <w:rPr>
          <w:rFonts w:hint="eastAsia"/>
        </w:rPr>
        <w:t>2</w:t>
      </w:r>
      <w:r w:rsidRPr="00C94E72">
        <w:rPr>
          <w:rFonts w:hint="eastAsia"/>
        </w:rPr>
        <w:t>月；</w:t>
      </w:r>
    </w:p>
    <w:p w:rsidR="00C94E72" w:rsidRPr="00C94E72" w:rsidRDefault="00C94E72" w:rsidP="000C75BE">
      <w:pPr>
        <w:pStyle w:val="SingleTxtGC"/>
        <w:numPr>
          <w:ilvl w:val="0"/>
          <w:numId w:val="5"/>
        </w:numPr>
        <w:rPr>
          <w:rFonts w:hint="eastAsia"/>
        </w:rPr>
      </w:pPr>
      <w:r w:rsidRPr="00C94E72">
        <w:t>《儿童权利公约关于买卖儿童</w:t>
      </w:r>
      <w:r w:rsidRPr="00C94E72">
        <w:rPr>
          <w:rFonts w:hint="eastAsia"/>
        </w:rPr>
        <w:t>、</w:t>
      </w:r>
      <w:r w:rsidRPr="00C94E72">
        <w:t>儿童卖淫和儿童色情制品问题的任择议定书》</w:t>
      </w:r>
      <w:r>
        <w:rPr>
          <w:rFonts w:hint="eastAsia"/>
        </w:rPr>
        <w:t>2</w:t>
      </w:r>
      <w:r w:rsidRPr="00C94E72">
        <w:rPr>
          <w:rFonts w:hint="eastAsia"/>
        </w:rPr>
        <w:t>00</w:t>
      </w:r>
      <w:r>
        <w:rPr>
          <w:rFonts w:hint="eastAsia"/>
        </w:rPr>
        <w:t>9</w:t>
      </w:r>
      <w:r w:rsidRPr="00C94E72">
        <w:rPr>
          <w:rFonts w:hint="eastAsia"/>
        </w:rPr>
        <w:t>年</w:t>
      </w:r>
      <w:r>
        <w:rPr>
          <w:rFonts w:hint="eastAsia"/>
        </w:rPr>
        <w:t>7</w:t>
      </w:r>
      <w:r w:rsidRPr="00C94E72">
        <w:rPr>
          <w:rFonts w:hint="eastAsia"/>
        </w:rPr>
        <w:t>月；</w:t>
      </w:r>
    </w:p>
    <w:p w:rsidR="00C94E72" w:rsidRPr="00C94E72" w:rsidRDefault="00C94E72" w:rsidP="00907A2F">
      <w:pPr>
        <w:pStyle w:val="SingleTxtGC"/>
        <w:numPr>
          <w:ilvl w:val="0"/>
          <w:numId w:val="5"/>
        </w:numPr>
        <w:rPr>
          <w:rFonts w:hint="eastAsia"/>
        </w:rPr>
      </w:pPr>
      <w:r w:rsidRPr="00C94E72">
        <w:t>《保护所有人免遭强迫失踪国际公约》</w:t>
      </w:r>
      <w:r w:rsidRPr="00C94E72">
        <w:rPr>
          <w:rFonts w:hint="eastAsia"/>
        </w:rPr>
        <w:t>，</w:t>
      </w:r>
      <w:r>
        <w:rPr>
          <w:rFonts w:hint="eastAsia"/>
        </w:rPr>
        <w:t>2</w:t>
      </w:r>
      <w:r w:rsidRPr="00C94E72">
        <w:rPr>
          <w:rFonts w:hint="eastAsia"/>
        </w:rPr>
        <w:t>00</w:t>
      </w:r>
      <w:r>
        <w:rPr>
          <w:rFonts w:hint="eastAsia"/>
        </w:rPr>
        <w:t>9</w:t>
      </w:r>
      <w:r w:rsidRPr="00C94E72">
        <w:rPr>
          <w:rFonts w:hint="eastAsia"/>
        </w:rPr>
        <w:t>年</w:t>
      </w:r>
      <w:r>
        <w:rPr>
          <w:rFonts w:hint="eastAsia"/>
        </w:rPr>
        <w:t>9</w:t>
      </w:r>
      <w:r w:rsidRPr="00C94E72">
        <w:rPr>
          <w:rFonts w:hint="eastAsia"/>
        </w:rPr>
        <w:t>月；</w:t>
      </w:r>
    </w:p>
    <w:p w:rsidR="00C94E72" w:rsidRPr="00C94E72" w:rsidRDefault="00C94E72" w:rsidP="00907A2F">
      <w:pPr>
        <w:pStyle w:val="SingleTxtGC"/>
        <w:numPr>
          <w:ilvl w:val="0"/>
          <w:numId w:val="5"/>
        </w:numPr>
        <w:rPr>
          <w:rFonts w:hint="eastAsia"/>
        </w:rPr>
      </w:pPr>
      <w:r w:rsidRPr="00C94E72">
        <w:rPr>
          <w:rFonts w:hint="eastAsia"/>
        </w:rPr>
        <w:t>《残疾人权利公约》，</w:t>
      </w:r>
      <w:r>
        <w:rPr>
          <w:rFonts w:hint="eastAsia"/>
        </w:rPr>
        <w:t>2</w:t>
      </w:r>
      <w:r w:rsidRPr="00C94E72">
        <w:rPr>
          <w:rFonts w:hint="eastAsia"/>
        </w:rPr>
        <w:t>00</w:t>
      </w:r>
      <w:r>
        <w:rPr>
          <w:rFonts w:hint="eastAsia"/>
        </w:rPr>
        <w:t>9</w:t>
      </w:r>
      <w:r w:rsidRPr="00C94E72">
        <w:rPr>
          <w:rFonts w:hint="eastAsia"/>
        </w:rPr>
        <w:t>年</w:t>
      </w:r>
      <w:r>
        <w:rPr>
          <w:rFonts w:hint="eastAsia"/>
        </w:rPr>
        <w:t>2</w:t>
      </w:r>
      <w:r w:rsidRPr="00C94E72">
        <w:rPr>
          <w:rFonts w:hint="eastAsia"/>
        </w:rPr>
        <w:t>月；</w:t>
      </w:r>
    </w:p>
    <w:p w:rsidR="00C94E72" w:rsidRPr="00C94E72" w:rsidRDefault="00C94E72" w:rsidP="00907A2F">
      <w:pPr>
        <w:pStyle w:val="SingleTxtGC"/>
        <w:numPr>
          <w:ilvl w:val="0"/>
          <w:numId w:val="5"/>
        </w:numPr>
        <w:rPr>
          <w:rFonts w:hint="eastAsia"/>
        </w:rPr>
      </w:pPr>
      <w:r w:rsidRPr="00C94E72">
        <w:t>《欧洲委员会打击人口贩运公约》</w:t>
      </w:r>
      <w:r w:rsidRPr="00C94E72">
        <w:rPr>
          <w:rFonts w:hint="eastAsia"/>
        </w:rPr>
        <w:t>，</w:t>
      </w:r>
      <w:r>
        <w:rPr>
          <w:rFonts w:hint="eastAsia"/>
        </w:rPr>
        <w:t>2</w:t>
      </w:r>
      <w:r w:rsidRPr="00C94E72">
        <w:rPr>
          <w:rFonts w:hint="eastAsia"/>
        </w:rPr>
        <w:t>0</w:t>
      </w:r>
      <w:r>
        <w:rPr>
          <w:rFonts w:hint="eastAsia"/>
        </w:rPr>
        <w:t>12</w:t>
      </w:r>
      <w:r w:rsidRPr="00C94E72">
        <w:rPr>
          <w:rFonts w:hint="eastAsia"/>
        </w:rPr>
        <w:t>年</w:t>
      </w:r>
      <w:r>
        <w:rPr>
          <w:rFonts w:hint="eastAsia"/>
        </w:rPr>
        <w:t>12</w:t>
      </w:r>
      <w:r w:rsidRPr="00C94E72">
        <w:rPr>
          <w:rFonts w:hint="eastAsia"/>
        </w:rPr>
        <w:t>月；</w:t>
      </w:r>
    </w:p>
    <w:p w:rsidR="00C94E72" w:rsidRPr="00C94E72" w:rsidRDefault="00C94E72" w:rsidP="00C94E72">
      <w:pPr>
        <w:pStyle w:val="SingleTxtGC"/>
        <w:rPr>
          <w:rFonts w:hint="eastAsia"/>
        </w:rPr>
      </w:pPr>
      <w:r>
        <w:rPr>
          <w:rFonts w:hint="eastAsia"/>
        </w:rPr>
        <w:t>5.</w:t>
      </w:r>
      <w:r w:rsidR="00462058">
        <w:rPr>
          <w:rFonts w:hint="eastAsia"/>
        </w:rPr>
        <w:t xml:space="preserve">  </w:t>
      </w:r>
      <w:r w:rsidRPr="00C94E72">
        <w:rPr>
          <w:rFonts w:hint="eastAsia"/>
        </w:rPr>
        <w:t>委员会还欢迎采取下列体制和政策措施：</w:t>
      </w:r>
    </w:p>
    <w:p w:rsidR="00C94E72" w:rsidRPr="00C94E72" w:rsidRDefault="00C94E72" w:rsidP="00706CFB">
      <w:pPr>
        <w:pStyle w:val="SingleTxtGC"/>
        <w:numPr>
          <w:ilvl w:val="0"/>
          <w:numId w:val="6"/>
        </w:numPr>
        <w:rPr>
          <w:rFonts w:hint="eastAsia"/>
        </w:rPr>
      </w:pPr>
      <w:r w:rsidRPr="00C94E72">
        <w:rPr>
          <w:rFonts w:hint="eastAsia"/>
        </w:rPr>
        <w:t>设立联邦及早干预行动机构，</w:t>
      </w:r>
      <w:r>
        <w:rPr>
          <w:rFonts w:hint="eastAsia"/>
        </w:rPr>
        <w:t>2</w:t>
      </w:r>
      <w:r w:rsidRPr="00C94E72">
        <w:rPr>
          <w:rFonts w:hint="eastAsia"/>
        </w:rPr>
        <w:t>0</w:t>
      </w:r>
      <w:r>
        <w:rPr>
          <w:rFonts w:hint="eastAsia"/>
        </w:rPr>
        <w:t>12</w:t>
      </w:r>
      <w:r w:rsidRPr="00C94E72">
        <w:rPr>
          <w:rFonts w:hint="eastAsia"/>
        </w:rPr>
        <w:t>年；</w:t>
      </w:r>
    </w:p>
    <w:p w:rsidR="00C94E72" w:rsidRPr="00C94E72" w:rsidRDefault="00C94E72" w:rsidP="00706CFB">
      <w:pPr>
        <w:pStyle w:val="SingleTxtGC"/>
        <w:numPr>
          <w:ilvl w:val="0"/>
          <w:numId w:val="6"/>
        </w:numPr>
        <w:rPr>
          <w:rFonts w:hint="eastAsia"/>
        </w:rPr>
      </w:pPr>
      <w:r w:rsidRPr="00C94E72">
        <w:rPr>
          <w:rFonts w:hint="eastAsia"/>
        </w:rPr>
        <w:t>制定《联邦政府促进儿童健康战略》，</w:t>
      </w:r>
      <w:r>
        <w:rPr>
          <w:rFonts w:hint="eastAsia"/>
        </w:rPr>
        <w:t>2</w:t>
      </w:r>
      <w:r w:rsidRPr="00C94E72">
        <w:rPr>
          <w:rFonts w:hint="eastAsia"/>
        </w:rPr>
        <w:t>00</w:t>
      </w:r>
      <w:r>
        <w:rPr>
          <w:rFonts w:hint="eastAsia"/>
        </w:rPr>
        <w:t>8</w:t>
      </w:r>
      <w:r w:rsidRPr="00C94E72">
        <w:rPr>
          <w:rFonts w:hint="eastAsia"/>
        </w:rPr>
        <w:t>年；</w:t>
      </w:r>
    </w:p>
    <w:p w:rsidR="00C94E72" w:rsidRPr="00C94E72" w:rsidRDefault="00C94E72" w:rsidP="00706CFB">
      <w:pPr>
        <w:pStyle w:val="SingleTxtGC"/>
        <w:numPr>
          <w:ilvl w:val="0"/>
          <w:numId w:val="6"/>
        </w:numPr>
        <w:rPr>
          <w:rFonts w:hint="eastAsia"/>
        </w:rPr>
      </w:pPr>
      <w:r w:rsidRPr="00C94E72">
        <w:rPr>
          <w:rFonts w:hint="eastAsia"/>
        </w:rPr>
        <w:t>名为</w:t>
      </w:r>
      <w:r>
        <w:rPr>
          <w:rFonts w:hint="eastAsia"/>
        </w:rPr>
        <w:t>“</w:t>
      </w:r>
      <w:r w:rsidRPr="00C94E72">
        <w:rPr>
          <w:rFonts w:hint="eastAsia"/>
        </w:rPr>
        <w:t>建设一个对儿童友善的德国</w:t>
      </w:r>
      <w:r>
        <w:rPr>
          <w:rFonts w:hint="eastAsia"/>
        </w:rPr>
        <w:t>”</w:t>
      </w:r>
      <w:r w:rsidRPr="00C94E72">
        <w:rPr>
          <w:rFonts w:hint="eastAsia"/>
        </w:rPr>
        <w:t>的</w:t>
      </w:r>
      <w:r>
        <w:rPr>
          <w:rFonts w:hint="eastAsia"/>
        </w:rPr>
        <w:t>2</w:t>
      </w:r>
      <w:r w:rsidRPr="00C94E72">
        <w:rPr>
          <w:rFonts w:hint="eastAsia"/>
        </w:rPr>
        <w:t>00</w:t>
      </w:r>
      <w:r>
        <w:rPr>
          <w:rFonts w:hint="eastAsia"/>
        </w:rPr>
        <w:t>5</w:t>
      </w:r>
      <w:r w:rsidR="001D2C91">
        <w:rPr>
          <w:rFonts w:hint="eastAsia"/>
        </w:rPr>
        <w:t>-</w:t>
      </w:r>
      <w:r>
        <w:rPr>
          <w:rFonts w:hint="eastAsia"/>
        </w:rPr>
        <w:t>2</w:t>
      </w:r>
      <w:r w:rsidRPr="00C94E72">
        <w:rPr>
          <w:rFonts w:hint="eastAsia"/>
        </w:rPr>
        <w:t>0</w:t>
      </w:r>
      <w:r>
        <w:rPr>
          <w:rFonts w:hint="eastAsia"/>
        </w:rPr>
        <w:t>1</w:t>
      </w:r>
      <w:r w:rsidRPr="00C94E72">
        <w:rPr>
          <w:rFonts w:hint="eastAsia"/>
        </w:rPr>
        <w:t>0</w:t>
      </w:r>
      <w:r w:rsidRPr="00C94E72">
        <w:rPr>
          <w:rFonts w:hint="eastAsia"/>
        </w:rPr>
        <w:t>年国家行动计划。</w:t>
      </w:r>
    </w:p>
    <w:p w:rsidR="00C94E72" w:rsidRPr="00C94E72" w:rsidRDefault="00C94E72" w:rsidP="00C94E72">
      <w:pPr>
        <w:pStyle w:val="SingleTxtGC"/>
        <w:rPr>
          <w:rFonts w:hint="eastAsia"/>
        </w:rPr>
      </w:pPr>
      <w:r>
        <w:rPr>
          <w:rFonts w:hint="eastAsia"/>
        </w:rPr>
        <w:t>6.</w:t>
      </w:r>
      <w:r w:rsidR="00FE0B38">
        <w:rPr>
          <w:rFonts w:hint="eastAsia"/>
        </w:rPr>
        <w:t xml:space="preserve">  </w:t>
      </w:r>
      <w:r w:rsidRPr="00C94E72">
        <w:rPr>
          <w:rFonts w:hint="eastAsia"/>
        </w:rPr>
        <w:t>委员会欢迎缔约国撤销对《公约》第</w:t>
      </w:r>
      <w:r>
        <w:rPr>
          <w:rFonts w:hint="eastAsia"/>
        </w:rPr>
        <w:t>4</w:t>
      </w:r>
      <w:r w:rsidRPr="00C94E72">
        <w:rPr>
          <w:rFonts w:hint="eastAsia"/>
        </w:rPr>
        <w:t>0</w:t>
      </w:r>
      <w:r w:rsidRPr="00C94E72">
        <w:rPr>
          <w:rFonts w:hint="eastAsia"/>
        </w:rPr>
        <w:t>条，第</w:t>
      </w:r>
      <w:r>
        <w:rPr>
          <w:rFonts w:hint="eastAsia"/>
        </w:rPr>
        <w:t>2</w:t>
      </w:r>
      <w:r w:rsidRPr="00C94E72">
        <w:rPr>
          <w:rFonts w:hint="eastAsia"/>
        </w:rPr>
        <w:t>款，</w:t>
      </w:r>
      <w:r>
        <w:rPr>
          <w:rFonts w:hint="eastAsia"/>
        </w:rPr>
        <w:t>(b)</w:t>
      </w:r>
      <w:r w:rsidRPr="00C94E72">
        <w:rPr>
          <w:rFonts w:hint="eastAsia"/>
        </w:rPr>
        <w:t>项，</w:t>
      </w:r>
      <w:r>
        <w:rPr>
          <w:rFonts w:hint="eastAsia"/>
        </w:rPr>
        <w:t>(</w:t>
      </w:r>
      <w:r w:rsidRPr="00C94E72">
        <w:rPr>
          <w:rFonts w:hint="eastAsia"/>
        </w:rPr>
        <w:t>二</w:t>
      </w:r>
      <w:r>
        <w:rPr>
          <w:rFonts w:hint="eastAsia"/>
        </w:rPr>
        <w:t>)</w:t>
      </w:r>
      <w:r w:rsidRPr="00C94E72">
        <w:rPr>
          <w:rFonts w:hint="eastAsia"/>
        </w:rPr>
        <w:t>和</w:t>
      </w:r>
      <w:r>
        <w:rPr>
          <w:rFonts w:hint="eastAsia"/>
        </w:rPr>
        <w:t>(</w:t>
      </w:r>
      <w:r w:rsidRPr="00C94E72">
        <w:rPr>
          <w:rFonts w:hint="eastAsia"/>
        </w:rPr>
        <w:t>五</w:t>
      </w:r>
      <w:r>
        <w:rPr>
          <w:rFonts w:hint="eastAsia"/>
        </w:rPr>
        <w:t>)</w:t>
      </w:r>
      <w:r w:rsidRPr="00C94E72">
        <w:rPr>
          <w:rFonts w:hint="eastAsia"/>
        </w:rPr>
        <w:t>点的保留。</w:t>
      </w:r>
    </w:p>
    <w:p w:rsidR="00C94E72" w:rsidRPr="00C94E72" w:rsidRDefault="00396439" w:rsidP="00396439">
      <w:pPr>
        <w:pStyle w:val="HChGC"/>
        <w:rPr>
          <w:rFonts w:hint="eastAsia"/>
        </w:rPr>
      </w:pPr>
      <w:r>
        <w:rPr>
          <w:rFonts w:hint="eastAsia"/>
        </w:rPr>
        <w:tab/>
      </w:r>
      <w:r w:rsidR="00C94E72" w:rsidRPr="00C94E72">
        <w:rPr>
          <w:rFonts w:hint="eastAsia"/>
        </w:rPr>
        <w:t>三</w:t>
      </w:r>
      <w:r>
        <w:rPr>
          <w:rFonts w:hint="eastAsia"/>
        </w:rPr>
        <w:t>.</w:t>
      </w:r>
      <w:r>
        <w:rPr>
          <w:rFonts w:hint="eastAsia"/>
        </w:rPr>
        <w:tab/>
      </w:r>
      <w:r w:rsidR="00C94E72" w:rsidRPr="00C94E72">
        <w:rPr>
          <w:rFonts w:hint="eastAsia"/>
        </w:rPr>
        <w:t>关注的主要领域和建议</w:t>
      </w:r>
    </w:p>
    <w:p w:rsidR="00C94E72" w:rsidRPr="00C94E72" w:rsidRDefault="00FC73A7" w:rsidP="00FC73A7">
      <w:pPr>
        <w:pStyle w:val="H1GC"/>
        <w:rPr>
          <w:rFonts w:hint="eastAsia"/>
        </w:rPr>
      </w:pPr>
      <w:r>
        <w:rPr>
          <w:rFonts w:hint="eastAsia"/>
        </w:rPr>
        <w:tab/>
      </w:r>
      <w:r w:rsidR="00C94E72">
        <w:rPr>
          <w:rFonts w:hint="eastAsia"/>
        </w:rPr>
        <w:t>A</w:t>
      </w:r>
      <w:r w:rsidR="00C94E72" w:rsidRPr="00C94E72">
        <w:rPr>
          <w:rFonts w:hint="eastAsia"/>
        </w:rPr>
        <w:t>．</w:t>
      </w:r>
      <w:r>
        <w:rPr>
          <w:rFonts w:hint="eastAsia"/>
        </w:rPr>
        <w:tab/>
      </w:r>
      <w:r w:rsidR="00C94E72" w:rsidRPr="00C94E72">
        <w:rPr>
          <w:rFonts w:hint="eastAsia"/>
        </w:rPr>
        <w:t>一般执行措施</w:t>
      </w:r>
      <w:r w:rsidR="00C94E72">
        <w:rPr>
          <w:rFonts w:hint="eastAsia"/>
        </w:rPr>
        <w:t>(</w:t>
      </w:r>
      <w:r w:rsidR="00C94E72" w:rsidRPr="00C94E72">
        <w:rPr>
          <w:rFonts w:hint="eastAsia"/>
        </w:rPr>
        <w:t>《公约》第</w:t>
      </w:r>
      <w:r w:rsidR="00C94E72">
        <w:rPr>
          <w:rFonts w:hint="eastAsia"/>
        </w:rPr>
        <w:t>4</w:t>
      </w:r>
      <w:r w:rsidR="00C94E72" w:rsidRPr="00C94E72">
        <w:rPr>
          <w:rFonts w:hint="eastAsia"/>
        </w:rPr>
        <w:t>、</w:t>
      </w:r>
      <w:r w:rsidR="00C94E72">
        <w:rPr>
          <w:rFonts w:hint="eastAsia"/>
        </w:rPr>
        <w:t>42</w:t>
      </w:r>
      <w:r w:rsidR="00C94E72" w:rsidRPr="00C94E72">
        <w:rPr>
          <w:rFonts w:hint="eastAsia"/>
        </w:rPr>
        <w:t>和</w:t>
      </w:r>
      <w:r w:rsidR="00C94E72">
        <w:rPr>
          <w:rFonts w:hint="eastAsia"/>
        </w:rPr>
        <w:t>44(6)</w:t>
      </w:r>
      <w:r w:rsidR="00C94E72" w:rsidRPr="00C94E72">
        <w:rPr>
          <w:rFonts w:hint="eastAsia"/>
        </w:rPr>
        <w:t>条</w:t>
      </w:r>
      <w:r w:rsidR="00C94E72">
        <w:rPr>
          <w:rFonts w:hint="eastAsia"/>
        </w:rPr>
        <w:t>)</w:t>
      </w:r>
    </w:p>
    <w:p w:rsidR="00C94E72" w:rsidRPr="00C94E72" w:rsidRDefault="00BF31B3" w:rsidP="00BF31B3">
      <w:pPr>
        <w:pStyle w:val="H23GC"/>
        <w:rPr>
          <w:rFonts w:hint="eastAsia"/>
        </w:rPr>
      </w:pPr>
      <w:r>
        <w:rPr>
          <w:rFonts w:hint="eastAsia"/>
        </w:rPr>
        <w:tab/>
      </w:r>
      <w:r>
        <w:rPr>
          <w:rFonts w:hint="eastAsia"/>
        </w:rPr>
        <w:tab/>
      </w:r>
      <w:r w:rsidR="00C94E72" w:rsidRPr="00C94E72">
        <w:rPr>
          <w:rFonts w:hint="eastAsia"/>
        </w:rPr>
        <w:t>委员会以前的建议</w:t>
      </w:r>
    </w:p>
    <w:p w:rsidR="00C94E72" w:rsidRPr="00C94E72" w:rsidRDefault="00C94E72" w:rsidP="00C94E72">
      <w:pPr>
        <w:pStyle w:val="SingleTxtGC"/>
        <w:rPr>
          <w:rFonts w:hint="eastAsia"/>
        </w:rPr>
      </w:pPr>
      <w:r>
        <w:rPr>
          <w:rFonts w:hint="eastAsia"/>
          <w:b/>
        </w:rPr>
        <w:t>7.</w:t>
      </w:r>
      <w:r w:rsidR="00CE7D1F">
        <w:rPr>
          <w:rFonts w:hint="eastAsia"/>
          <w:b/>
        </w:rPr>
        <w:t xml:space="preserve">  </w:t>
      </w:r>
      <w:r w:rsidRPr="00C94E72">
        <w:rPr>
          <w:rFonts w:hint="eastAsia"/>
        </w:rPr>
        <w:t>委员会欢迎缔约国为落实其</w:t>
      </w:r>
      <w:r>
        <w:rPr>
          <w:rFonts w:hint="eastAsia"/>
        </w:rPr>
        <w:t>2</w:t>
      </w:r>
      <w:r w:rsidRPr="00C94E72">
        <w:rPr>
          <w:rFonts w:hint="eastAsia"/>
        </w:rPr>
        <w:t>00</w:t>
      </w:r>
      <w:r>
        <w:rPr>
          <w:rFonts w:hint="eastAsia"/>
        </w:rPr>
        <w:t>4</w:t>
      </w:r>
      <w:r w:rsidRPr="00C94E72">
        <w:rPr>
          <w:rFonts w:hint="eastAsia"/>
        </w:rPr>
        <w:t>年关于缔约国第二次定期报告</w:t>
      </w:r>
      <w:r>
        <w:rPr>
          <w:rFonts w:hint="eastAsia"/>
        </w:rPr>
        <w:t>(CRC</w:t>
      </w:r>
      <w:r w:rsidRPr="00C94E72">
        <w:rPr>
          <w:rFonts w:hint="eastAsia"/>
        </w:rPr>
        <w:t>/</w:t>
      </w:r>
      <w:r>
        <w:rPr>
          <w:rFonts w:hint="eastAsia"/>
        </w:rPr>
        <w:t>C</w:t>
      </w:r>
      <w:r w:rsidRPr="00C94E72">
        <w:rPr>
          <w:rFonts w:hint="eastAsia"/>
        </w:rPr>
        <w:t>/</w:t>
      </w:r>
      <w:r>
        <w:rPr>
          <w:rFonts w:hint="eastAsia"/>
        </w:rPr>
        <w:t>15</w:t>
      </w:r>
      <w:r w:rsidRPr="00C94E72">
        <w:rPr>
          <w:rFonts w:hint="eastAsia"/>
        </w:rPr>
        <w:t>/</w:t>
      </w:r>
      <w:r w:rsidR="001D322F">
        <w:rPr>
          <w:rFonts w:hint="eastAsia"/>
        </w:rPr>
        <w:t xml:space="preserve"> </w:t>
      </w:r>
      <w:r>
        <w:rPr>
          <w:rFonts w:hint="eastAsia"/>
        </w:rPr>
        <w:t>Add</w:t>
      </w:r>
      <w:r w:rsidRPr="00C94E72">
        <w:rPr>
          <w:rFonts w:hint="eastAsia"/>
        </w:rPr>
        <w:t>.</w:t>
      </w:r>
      <w:r>
        <w:rPr>
          <w:rFonts w:hint="eastAsia"/>
        </w:rPr>
        <w:t>226)</w:t>
      </w:r>
      <w:r w:rsidRPr="00C94E72">
        <w:rPr>
          <w:rFonts w:hint="eastAsia"/>
        </w:rPr>
        <w:t>的结论性意见所作的努力，但也遗憾地注意到其中的有些建议没有得到充分落实。</w:t>
      </w:r>
    </w:p>
    <w:p w:rsidR="00C94E72" w:rsidRPr="00E7253D" w:rsidRDefault="00C94E72" w:rsidP="00C94E72">
      <w:pPr>
        <w:pStyle w:val="SingleTxtGC"/>
        <w:rPr>
          <w:rFonts w:eastAsia="SimHei" w:hint="eastAsia"/>
        </w:rPr>
      </w:pPr>
      <w:r w:rsidRPr="00E7253D">
        <w:rPr>
          <w:rFonts w:eastAsia="SimHei" w:hint="eastAsia"/>
        </w:rPr>
        <w:t>8.</w:t>
      </w:r>
      <w:r w:rsidR="00567F93" w:rsidRPr="00E7253D">
        <w:rPr>
          <w:rFonts w:eastAsia="SimHei" w:hint="eastAsia"/>
        </w:rPr>
        <w:t xml:space="preserve">  </w:t>
      </w:r>
      <w:r w:rsidRPr="00E7253D">
        <w:rPr>
          <w:rFonts w:eastAsia="SimHei" w:hint="eastAsia"/>
        </w:rPr>
        <w:t>委员会建议缔约国按照《公约》采取一切必要措施，落实关于第二次定期报告的结论性意见中所载尚未充分落实的建议，特别是那些有关协调、独立监督、寻求庇护的儿童和处在移徙状态中的儿童的建议。</w:t>
      </w:r>
    </w:p>
    <w:p w:rsidR="00C94E72" w:rsidRPr="00C94E72" w:rsidRDefault="001F2ED0" w:rsidP="001F2ED0">
      <w:pPr>
        <w:pStyle w:val="H23GC"/>
        <w:rPr>
          <w:rFonts w:hint="eastAsia"/>
        </w:rPr>
      </w:pPr>
      <w:r>
        <w:rPr>
          <w:rFonts w:hint="eastAsia"/>
        </w:rPr>
        <w:tab/>
      </w:r>
      <w:r>
        <w:rPr>
          <w:rFonts w:hint="eastAsia"/>
        </w:rPr>
        <w:tab/>
      </w:r>
      <w:r w:rsidR="00C94E72" w:rsidRPr="00C94E72">
        <w:rPr>
          <w:rFonts w:hint="eastAsia"/>
        </w:rPr>
        <w:t>《公约》的法律地位</w:t>
      </w:r>
    </w:p>
    <w:p w:rsidR="00C94E72" w:rsidRPr="00C94E72" w:rsidRDefault="00C94E72" w:rsidP="00C94E72">
      <w:pPr>
        <w:pStyle w:val="SingleTxtGC"/>
        <w:rPr>
          <w:rFonts w:hint="eastAsia"/>
          <w:bCs/>
        </w:rPr>
      </w:pPr>
      <w:r>
        <w:rPr>
          <w:rFonts w:hint="eastAsia"/>
        </w:rPr>
        <w:t>9.</w:t>
      </w:r>
      <w:r w:rsidR="004A2D70">
        <w:rPr>
          <w:rFonts w:hint="eastAsia"/>
        </w:rPr>
        <w:t xml:space="preserve">  </w:t>
      </w:r>
      <w:r w:rsidRPr="00C94E72">
        <w:rPr>
          <w:rFonts w:hint="eastAsia"/>
        </w:rPr>
        <w:t>委员会满意地注意到多数州在其宪法中明确承认了儿童的权利。但委员会仍然关注的是，汉堡和</w:t>
      </w:r>
      <w:r w:rsidRPr="00C94E72">
        <w:rPr>
          <w:bCs/>
        </w:rPr>
        <w:t>海塞</w:t>
      </w:r>
      <w:r w:rsidRPr="00C94E72">
        <w:rPr>
          <w:rFonts w:hint="eastAsia"/>
          <w:bCs/>
        </w:rPr>
        <w:t>两州的宪法，也许还有《联邦宪法》</w:t>
      </w:r>
      <w:r>
        <w:rPr>
          <w:rFonts w:hint="eastAsia"/>
          <w:bCs/>
        </w:rPr>
        <w:t>(</w:t>
      </w:r>
      <w:r w:rsidRPr="00C94E72">
        <w:rPr>
          <w:rFonts w:hint="eastAsia"/>
          <w:bCs/>
        </w:rPr>
        <w:t>《基本法》</w:t>
      </w:r>
      <w:r>
        <w:rPr>
          <w:rFonts w:hint="eastAsia"/>
          <w:bCs/>
        </w:rPr>
        <w:t>)</w:t>
      </w:r>
      <w:r w:rsidRPr="00C94E72">
        <w:rPr>
          <w:rFonts w:hint="eastAsia"/>
          <w:bCs/>
        </w:rPr>
        <w:t>尚未明确承认儿童的权利。委员会还注意到，根据《基本法》第</w:t>
      </w:r>
      <w:r>
        <w:rPr>
          <w:rFonts w:hint="eastAsia"/>
          <w:bCs/>
        </w:rPr>
        <w:t>59</w:t>
      </w:r>
      <w:r w:rsidRPr="00C94E72">
        <w:rPr>
          <w:rFonts w:hint="eastAsia"/>
          <w:bCs/>
        </w:rPr>
        <w:t>条第</w:t>
      </w:r>
      <w:r>
        <w:rPr>
          <w:rFonts w:hint="eastAsia"/>
          <w:bCs/>
        </w:rPr>
        <w:t>2</w:t>
      </w:r>
      <w:r w:rsidRPr="00C94E72">
        <w:rPr>
          <w:rFonts w:hint="eastAsia"/>
          <w:bCs/>
        </w:rPr>
        <w:t>款，《公约》被放在普通联邦法律的地位上。</w:t>
      </w:r>
    </w:p>
    <w:p w:rsidR="00C94E72" w:rsidRPr="00E95176" w:rsidRDefault="00C94E72" w:rsidP="00C94E72">
      <w:pPr>
        <w:pStyle w:val="SingleTxtGC"/>
        <w:rPr>
          <w:rFonts w:eastAsia="SimHei" w:hint="eastAsia"/>
          <w:bCs/>
        </w:rPr>
      </w:pPr>
      <w:r w:rsidRPr="00E95176">
        <w:rPr>
          <w:rFonts w:eastAsia="SimHei" w:hint="eastAsia"/>
          <w:bCs/>
        </w:rPr>
        <w:t>10.</w:t>
      </w:r>
      <w:r w:rsidR="00116D8D" w:rsidRPr="00E95176">
        <w:rPr>
          <w:rFonts w:eastAsia="SimHei" w:hint="eastAsia"/>
          <w:bCs/>
        </w:rPr>
        <w:t xml:space="preserve">  </w:t>
      </w:r>
      <w:r w:rsidRPr="00E95176">
        <w:rPr>
          <w:rFonts w:eastAsia="SimHei" w:hint="eastAsia"/>
          <w:bCs/>
        </w:rPr>
        <w:t>根据以前的建议</w:t>
      </w:r>
      <w:r w:rsidRPr="00E95176">
        <w:rPr>
          <w:rFonts w:eastAsia="SimHei" w:hint="eastAsia"/>
          <w:bCs/>
        </w:rPr>
        <w:t>(</w:t>
      </w:r>
      <w:r w:rsidRPr="00E95176">
        <w:rPr>
          <w:rFonts w:eastAsia="SimHei" w:hint="eastAsia"/>
        </w:rPr>
        <w:t>CRC/C/15/Add.22</w:t>
      </w:r>
      <w:r w:rsidR="00B62E49">
        <w:rPr>
          <w:rFonts w:eastAsia="SimHei" w:hint="eastAsia"/>
        </w:rPr>
        <w:t>6,</w:t>
      </w:r>
      <w:r w:rsidR="00127F3D">
        <w:rPr>
          <w:rFonts w:eastAsia="SimHei" w:hint="eastAsia"/>
        </w:rPr>
        <w:t xml:space="preserve"> </w:t>
      </w:r>
      <w:r w:rsidRPr="00E95176">
        <w:rPr>
          <w:rFonts w:eastAsia="SimHei" w:hint="eastAsia"/>
        </w:rPr>
        <w:t>第</w:t>
      </w:r>
      <w:r w:rsidRPr="00E95176">
        <w:rPr>
          <w:rFonts w:eastAsia="SimHei" w:hint="eastAsia"/>
        </w:rPr>
        <w:t>10</w:t>
      </w:r>
      <w:r w:rsidRPr="00E95176">
        <w:rPr>
          <w:rFonts w:eastAsia="SimHei" w:hint="eastAsia"/>
        </w:rPr>
        <w:t>段</w:t>
      </w:r>
      <w:r w:rsidRPr="00E95176">
        <w:rPr>
          <w:rFonts w:eastAsia="SimHei" w:hint="eastAsia"/>
          <w:bCs/>
        </w:rPr>
        <w:t>)</w:t>
      </w:r>
      <w:r w:rsidRPr="00E95176">
        <w:rPr>
          <w:rFonts w:eastAsia="SimHei" w:hint="eastAsia"/>
          <w:bCs/>
        </w:rPr>
        <w:t>，委员会促请缔约国采取一切必要措施，确保通过将《公约》纳入《基本法》或任何其他程序，使其地位优先于普通联邦法律。</w:t>
      </w:r>
    </w:p>
    <w:p w:rsidR="00C94E72" w:rsidRPr="00C94E72" w:rsidRDefault="00DF30B0" w:rsidP="00DF30B0">
      <w:pPr>
        <w:pStyle w:val="H23GC"/>
        <w:rPr>
          <w:rFonts w:hint="eastAsia"/>
        </w:rPr>
      </w:pPr>
      <w:r>
        <w:rPr>
          <w:rFonts w:hint="eastAsia"/>
        </w:rPr>
        <w:tab/>
      </w:r>
      <w:r>
        <w:rPr>
          <w:rFonts w:hint="eastAsia"/>
        </w:rPr>
        <w:tab/>
      </w:r>
      <w:r w:rsidR="00C94E72" w:rsidRPr="00C94E72">
        <w:rPr>
          <w:rFonts w:hint="eastAsia"/>
        </w:rPr>
        <w:t>全面政策和战略</w:t>
      </w:r>
    </w:p>
    <w:p w:rsidR="00C94E72" w:rsidRPr="00C94E72" w:rsidRDefault="00C94E72" w:rsidP="00C94E72">
      <w:pPr>
        <w:pStyle w:val="SingleTxtGC"/>
        <w:rPr>
          <w:rFonts w:hint="eastAsia"/>
        </w:rPr>
      </w:pPr>
      <w:r>
        <w:rPr>
          <w:rFonts w:hint="eastAsia"/>
        </w:rPr>
        <w:t>11.</w:t>
      </w:r>
      <w:r w:rsidR="003A2F65">
        <w:rPr>
          <w:rFonts w:hint="eastAsia"/>
        </w:rPr>
        <w:t xml:space="preserve">  </w:t>
      </w:r>
      <w:r w:rsidRPr="00C94E72">
        <w:rPr>
          <w:rFonts w:hint="eastAsia"/>
        </w:rPr>
        <w:t>委员会注意到《</w:t>
      </w:r>
      <w:r>
        <w:rPr>
          <w:rFonts w:hint="eastAsia"/>
        </w:rPr>
        <w:t>2</w:t>
      </w:r>
      <w:r w:rsidRPr="00C94E72">
        <w:rPr>
          <w:rFonts w:hint="eastAsia"/>
        </w:rPr>
        <w:t>00</w:t>
      </w:r>
      <w:r>
        <w:rPr>
          <w:rFonts w:hint="eastAsia"/>
        </w:rPr>
        <w:t>5</w:t>
      </w:r>
      <w:r w:rsidR="00971C98">
        <w:rPr>
          <w:rFonts w:hint="eastAsia"/>
        </w:rPr>
        <w:t>-</w:t>
      </w:r>
      <w:r>
        <w:rPr>
          <w:rFonts w:hint="eastAsia"/>
        </w:rPr>
        <w:t>2</w:t>
      </w:r>
      <w:r w:rsidRPr="00C94E72">
        <w:rPr>
          <w:rFonts w:hint="eastAsia"/>
        </w:rPr>
        <w:t>0</w:t>
      </w:r>
      <w:r>
        <w:rPr>
          <w:rFonts w:hint="eastAsia"/>
        </w:rPr>
        <w:t>1</w:t>
      </w:r>
      <w:r w:rsidRPr="00C94E72">
        <w:rPr>
          <w:rFonts w:hint="eastAsia"/>
        </w:rPr>
        <w:t>0</w:t>
      </w:r>
      <w:r w:rsidRPr="00C94E72">
        <w:rPr>
          <w:rFonts w:hint="eastAsia"/>
        </w:rPr>
        <w:t>年国家行动计划》引起了对儿童权利的广泛讨论。然而，它感到遗憾的是，《计划》的实际执行没有吸收民间社会组织和地方的其他各方的参加。委员会注意到</w:t>
      </w:r>
      <w:r>
        <w:rPr>
          <w:rFonts w:hint="eastAsia"/>
        </w:rPr>
        <w:t>2</w:t>
      </w:r>
      <w:r w:rsidRPr="00C94E72">
        <w:rPr>
          <w:rFonts w:hint="eastAsia"/>
        </w:rPr>
        <w:t>0</w:t>
      </w:r>
      <w:r>
        <w:rPr>
          <w:rFonts w:hint="eastAsia"/>
        </w:rPr>
        <w:t>11</w:t>
      </w:r>
      <w:r w:rsidRPr="00C94E72">
        <w:rPr>
          <w:rFonts w:hint="eastAsia"/>
        </w:rPr>
        <w:t>年颁布了重点在少年和年轻成人的一项新的青年政策，但仍关注的是，它似乎并不涉及与儿童权利有关的所有问题。</w:t>
      </w:r>
    </w:p>
    <w:p w:rsidR="00C94E72" w:rsidRPr="00E757D1" w:rsidRDefault="00C94E72" w:rsidP="00C94E72">
      <w:pPr>
        <w:pStyle w:val="SingleTxtGC"/>
        <w:rPr>
          <w:rFonts w:eastAsia="SimHei" w:hint="eastAsia"/>
        </w:rPr>
      </w:pPr>
      <w:r w:rsidRPr="00E757D1">
        <w:rPr>
          <w:rFonts w:eastAsia="SimHei" w:hint="eastAsia"/>
        </w:rPr>
        <w:t>12.</w:t>
      </w:r>
      <w:r w:rsidR="00B1587B" w:rsidRPr="00E757D1">
        <w:rPr>
          <w:rFonts w:eastAsia="SimHei" w:hint="eastAsia"/>
        </w:rPr>
        <w:t xml:space="preserve">  </w:t>
      </w:r>
      <w:r w:rsidRPr="00E757D1">
        <w:rPr>
          <w:rFonts w:eastAsia="SimHei" w:hint="eastAsia"/>
        </w:rPr>
        <w:t>委员会建议缔约国采取措施，制定关于儿童权利的全面政策，向有关机构提供必要的人力、技术和财力资源，引导制定计划和项目，建立监督和评估制度，明确联邦和州各级有关机构的作用和责任。</w:t>
      </w:r>
    </w:p>
    <w:p w:rsidR="00C94E72" w:rsidRPr="00C94E72" w:rsidRDefault="00C66CEE" w:rsidP="00C66CEE">
      <w:pPr>
        <w:pStyle w:val="H23GC"/>
        <w:rPr>
          <w:rFonts w:hint="eastAsia"/>
        </w:rPr>
      </w:pPr>
      <w:r>
        <w:rPr>
          <w:rFonts w:hint="eastAsia"/>
        </w:rPr>
        <w:tab/>
      </w:r>
      <w:r>
        <w:rPr>
          <w:rFonts w:hint="eastAsia"/>
        </w:rPr>
        <w:tab/>
      </w:r>
      <w:r w:rsidR="00C94E72" w:rsidRPr="00C94E72">
        <w:rPr>
          <w:rFonts w:hint="eastAsia"/>
        </w:rPr>
        <w:t>协调</w:t>
      </w:r>
    </w:p>
    <w:p w:rsidR="00C94E72" w:rsidRPr="00C94E72" w:rsidRDefault="00C94E72" w:rsidP="00C94E72">
      <w:pPr>
        <w:pStyle w:val="SingleTxtGC"/>
        <w:rPr>
          <w:rFonts w:hint="eastAsia"/>
        </w:rPr>
      </w:pPr>
      <w:r>
        <w:rPr>
          <w:rFonts w:hint="eastAsia"/>
        </w:rPr>
        <w:t>13.</w:t>
      </w:r>
      <w:r w:rsidR="007A060B">
        <w:rPr>
          <w:rFonts w:hint="eastAsia"/>
        </w:rPr>
        <w:t xml:space="preserve">  </w:t>
      </w:r>
      <w:r w:rsidRPr="00C94E72">
        <w:rPr>
          <w:rFonts w:hint="eastAsia"/>
        </w:rPr>
        <w:t>委员会仍然关注的是，没有一个中央机构负责协调《公约》在联邦、州、社区各级的执行，因而难以形成全面一致的儿童权利政策。</w:t>
      </w:r>
    </w:p>
    <w:p w:rsidR="00C94E72" w:rsidRPr="008D24D3" w:rsidRDefault="00C94E72" w:rsidP="00C94E72">
      <w:pPr>
        <w:pStyle w:val="SingleTxtGC"/>
        <w:rPr>
          <w:rFonts w:eastAsia="SimHei" w:hint="eastAsia"/>
        </w:rPr>
      </w:pPr>
      <w:r w:rsidRPr="008D24D3">
        <w:rPr>
          <w:rFonts w:eastAsia="SimHei" w:hint="eastAsia"/>
        </w:rPr>
        <w:t>14.</w:t>
      </w:r>
      <w:r w:rsidR="00F617CC">
        <w:rPr>
          <w:rFonts w:eastAsia="SimHei" w:hint="eastAsia"/>
        </w:rPr>
        <w:t xml:space="preserve">  </w:t>
      </w:r>
      <w:r w:rsidRPr="008D24D3">
        <w:rPr>
          <w:rFonts w:eastAsia="SimHei" w:hint="eastAsia"/>
        </w:rPr>
        <w:t>根据其关于执行《公约》的一般措施的第</w:t>
      </w:r>
      <w:r w:rsidRPr="008D24D3">
        <w:rPr>
          <w:rFonts w:eastAsia="SimHei" w:hint="eastAsia"/>
        </w:rPr>
        <w:t>5(2003)</w:t>
      </w:r>
      <w:r w:rsidRPr="008D24D3">
        <w:rPr>
          <w:rFonts w:eastAsia="SimHei" w:hint="eastAsia"/>
        </w:rPr>
        <w:t>号一般性意见，委员会重申其以前的建议</w:t>
      </w:r>
      <w:r w:rsidRPr="008D24D3">
        <w:rPr>
          <w:rFonts w:eastAsia="SimHei" w:hint="eastAsia"/>
        </w:rPr>
        <w:t>(CRC/C/15/Add.22</w:t>
      </w:r>
      <w:r w:rsidR="00B62E49">
        <w:rPr>
          <w:rFonts w:eastAsia="SimHei" w:hint="eastAsia"/>
        </w:rPr>
        <w:t>6,</w:t>
      </w:r>
      <w:r w:rsidR="006B5344">
        <w:rPr>
          <w:rFonts w:eastAsia="SimHei" w:hint="eastAsia"/>
        </w:rPr>
        <w:t xml:space="preserve"> </w:t>
      </w:r>
      <w:r w:rsidRPr="008D24D3">
        <w:rPr>
          <w:rFonts w:eastAsia="SimHei" w:hint="eastAsia"/>
        </w:rPr>
        <w:t>第</w:t>
      </w:r>
      <w:r w:rsidRPr="008D24D3">
        <w:rPr>
          <w:rFonts w:eastAsia="SimHei" w:hint="eastAsia"/>
        </w:rPr>
        <w:t>12</w:t>
      </w:r>
      <w:r w:rsidRPr="008D24D3">
        <w:rPr>
          <w:rFonts w:eastAsia="SimHei" w:hint="eastAsia"/>
        </w:rPr>
        <w:t>段</w:t>
      </w:r>
      <w:r w:rsidRPr="008D24D3">
        <w:rPr>
          <w:rFonts w:eastAsia="SimHei" w:hint="eastAsia"/>
        </w:rPr>
        <w:t>)</w:t>
      </w:r>
      <w:r w:rsidRPr="008D24D3">
        <w:rPr>
          <w:rFonts w:eastAsia="SimHei" w:hint="eastAsia"/>
        </w:rPr>
        <w:t>，呼吁缔约国设立或指定一个适当常设机构，使其拥有全部能力和权力以及足够的人力、技术和财力资源，负责有效协调《公约》的执行。这应当包括处理联邦各部之间、联邦和州之间以及各州之间的跨部门问题。</w:t>
      </w:r>
    </w:p>
    <w:p w:rsidR="00C94E72" w:rsidRPr="00C94E72" w:rsidRDefault="00040738" w:rsidP="00040738">
      <w:pPr>
        <w:pStyle w:val="H23GC"/>
        <w:rPr>
          <w:rFonts w:hint="eastAsia"/>
        </w:rPr>
      </w:pPr>
      <w:r>
        <w:rPr>
          <w:rFonts w:hint="eastAsia"/>
        </w:rPr>
        <w:tab/>
      </w:r>
      <w:r>
        <w:rPr>
          <w:rFonts w:hint="eastAsia"/>
        </w:rPr>
        <w:tab/>
      </w:r>
      <w:r w:rsidR="00C94E72" w:rsidRPr="00C94E72">
        <w:rPr>
          <w:rFonts w:hint="eastAsia"/>
        </w:rPr>
        <w:t>资料收集</w:t>
      </w:r>
    </w:p>
    <w:p w:rsidR="00C94E72" w:rsidRPr="00C94E72" w:rsidRDefault="00C94E72" w:rsidP="00C94E72">
      <w:pPr>
        <w:pStyle w:val="SingleTxtGC"/>
        <w:rPr>
          <w:rFonts w:hint="eastAsia"/>
        </w:rPr>
      </w:pPr>
      <w:r>
        <w:rPr>
          <w:rFonts w:hint="eastAsia"/>
        </w:rPr>
        <w:t>15.</w:t>
      </w:r>
      <w:r w:rsidR="008D7F41">
        <w:rPr>
          <w:rFonts w:hint="eastAsia"/>
        </w:rPr>
        <w:t xml:space="preserve">  </w:t>
      </w:r>
      <w:r w:rsidRPr="00C94E72">
        <w:rPr>
          <w:rFonts w:hint="eastAsia"/>
        </w:rPr>
        <w:t>委员会注意到，缔约国已意识到建立全面资料收集系统的重要性。但委员会关注的是，缔约国没有一个负责全面收集与《公约》所涉各领域有关的资料的系统。这是切实规划、监督和评估有关儿童的政策、计划和项目，特别是对儿童的暴力、残疾儿童、少年司法、儿童难民</w:t>
      </w:r>
      <w:r>
        <w:rPr>
          <w:rFonts w:hint="eastAsia"/>
        </w:rPr>
        <w:t>(</w:t>
      </w:r>
      <w:r w:rsidRPr="00C94E72">
        <w:rPr>
          <w:rFonts w:hint="eastAsia"/>
        </w:rPr>
        <w:t>尤其是无人陪伴儿童难民</w:t>
      </w:r>
      <w:r>
        <w:rPr>
          <w:rFonts w:hint="eastAsia"/>
        </w:rPr>
        <w:t>)</w:t>
      </w:r>
      <w:r w:rsidRPr="00C94E72">
        <w:rPr>
          <w:rFonts w:hint="eastAsia"/>
        </w:rPr>
        <w:t>等领域的政策、计划和项目的严重障碍。</w:t>
      </w:r>
    </w:p>
    <w:p w:rsidR="00C94E72" w:rsidRPr="00DE6D74" w:rsidRDefault="00C94E72" w:rsidP="00C94E72">
      <w:pPr>
        <w:pStyle w:val="SingleTxtGC"/>
        <w:rPr>
          <w:rFonts w:eastAsia="SimHei" w:hint="eastAsia"/>
        </w:rPr>
      </w:pPr>
      <w:r w:rsidRPr="00DE6D74">
        <w:rPr>
          <w:rFonts w:eastAsia="SimHei" w:hint="eastAsia"/>
        </w:rPr>
        <w:t>16.</w:t>
      </w:r>
      <w:r w:rsidR="002B5E85" w:rsidRPr="00DE6D74">
        <w:rPr>
          <w:rFonts w:eastAsia="SimHei" w:hint="eastAsia"/>
        </w:rPr>
        <w:t xml:space="preserve">  </w:t>
      </w:r>
      <w:r w:rsidRPr="00DE6D74">
        <w:rPr>
          <w:rFonts w:eastAsia="SimHei" w:hint="eastAsia"/>
        </w:rPr>
        <w:t>忆及其关于执行《公约》的一般措施的第</w:t>
      </w:r>
      <w:r w:rsidRPr="00DE6D74">
        <w:rPr>
          <w:rFonts w:eastAsia="SimHei" w:hint="eastAsia"/>
        </w:rPr>
        <w:t>5(2003)</w:t>
      </w:r>
      <w:r w:rsidRPr="00DE6D74">
        <w:rPr>
          <w:rFonts w:eastAsia="SimHei" w:hint="eastAsia"/>
        </w:rPr>
        <w:t>号一般意见，委员会促请缔约国建立一个全面的综合系统，负责收集关于儿童的资料，包括关于所有各州</w:t>
      </w:r>
      <w:r w:rsidRPr="00DE6D74">
        <w:rPr>
          <w:rFonts w:eastAsia="SimHei" w:hint="eastAsia"/>
        </w:rPr>
        <w:t>18</w:t>
      </w:r>
      <w:r w:rsidRPr="00DE6D74">
        <w:rPr>
          <w:rFonts w:eastAsia="SimHei" w:hint="eastAsia"/>
        </w:rPr>
        <w:t>岁以下儿童整个童年时期的资料，推行儿童权利指标以用于分析和评估实现这些权利的进展情况。资料应当按照年龄、性别、残疾、地域、族裔、移徙状况和社会经济背景分类，以便于全面评估儿童情况，为制定、监督和评估有效执行《公约》的政策、计划和项目提供指导。</w:t>
      </w:r>
    </w:p>
    <w:p w:rsidR="00C94E72" w:rsidRPr="00C94E72" w:rsidRDefault="00C74E6B" w:rsidP="00C74E6B">
      <w:pPr>
        <w:pStyle w:val="H23GC"/>
        <w:rPr>
          <w:rFonts w:hint="eastAsia"/>
        </w:rPr>
      </w:pPr>
      <w:r>
        <w:rPr>
          <w:rFonts w:hint="eastAsia"/>
        </w:rPr>
        <w:tab/>
      </w:r>
      <w:r>
        <w:rPr>
          <w:rFonts w:hint="eastAsia"/>
        </w:rPr>
        <w:tab/>
      </w:r>
      <w:r w:rsidR="00C94E72" w:rsidRPr="00C94E72">
        <w:rPr>
          <w:rFonts w:hint="eastAsia"/>
        </w:rPr>
        <w:t>独立监督</w:t>
      </w:r>
    </w:p>
    <w:p w:rsidR="00C94E72" w:rsidRPr="00C94E72" w:rsidRDefault="00C94E72" w:rsidP="00C94E72">
      <w:pPr>
        <w:pStyle w:val="SingleTxtGC"/>
        <w:rPr>
          <w:rFonts w:hint="eastAsia"/>
        </w:rPr>
      </w:pPr>
      <w:r>
        <w:rPr>
          <w:rFonts w:hint="eastAsia"/>
        </w:rPr>
        <w:t>17.</w:t>
      </w:r>
      <w:r w:rsidR="00115F51">
        <w:rPr>
          <w:rFonts w:hint="eastAsia"/>
        </w:rPr>
        <w:t xml:space="preserve">  </w:t>
      </w:r>
      <w:r w:rsidRPr="00C94E72">
        <w:rPr>
          <w:rFonts w:hint="eastAsia"/>
        </w:rPr>
        <w:t>委员会还是关注，仍然没有一个独立的中央机构负责《公约》在联邦、州和社区各级的执行情况，负责接收和处理有关侵犯儿童权利的申诉。</w:t>
      </w:r>
    </w:p>
    <w:p w:rsidR="00C94E72" w:rsidRPr="00EE7F8D" w:rsidRDefault="00C94E72" w:rsidP="00C94E72">
      <w:pPr>
        <w:pStyle w:val="SingleTxtGC"/>
        <w:rPr>
          <w:rFonts w:eastAsia="SimHei" w:hint="eastAsia"/>
        </w:rPr>
      </w:pPr>
      <w:r w:rsidRPr="00EE7F8D">
        <w:rPr>
          <w:rFonts w:eastAsia="SimHei" w:hint="eastAsia"/>
        </w:rPr>
        <w:t>18.</w:t>
      </w:r>
      <w:r w:rsidR="005D1CF6" w:rsidRPr="00EE7F8D">
        <w:rPr>
          <w:rFonts w:eastAsia="SimHei" w:hint="eastAsia"/>
        </w:rPr>
        <w:t xml:space="preserve">  </w:t>
      </w:r>
      <w:r w:rsidRPr="00EE7F8D">
        <w:rPr>
          <w:rFonts w:eastAsia="SimHei" w:hint="eastAsia"/>
        </w:rPr>
        <w:t>根据其以前的建议</w:t>
      </w:r>
      <w:r w:rsidRPr="00EE7F8D">
        <w:rPr>
          <w:rFonts w:eastAsia="SimHei" w:hint="eastAsia"/>
        </w:rPr>
        <w:t>(CRC/C/15/Add.22</w:t>
      </w:r>
      <w:r w:rsidR="00B62E49">
        <w:rPr>
          <w:rFonts w:eastAsia="SimHei" w:hint="eastAsia"/>
        </w:rPr>
        <w:t>6,</w:t>
      </w:r>
      <w:r w:rsidR="00BD33DC">
        <w:rPr>
          <w:rFonts w:eastAsia="SimHei" w:hint="eastAsia"/>
        </w:rPr>
        <w:t xml:space="preserve"> </w:t>
      </w:r>
      <w:r w:rsidRPr="00EE7F8D">
        <w:rPr>
          <w:rFonts w:eastAsia="SimHei" w:hint="eastAsia"/>
        </w:rPr>
        <w:t>第</w:t>
      </w:r>
      <w:r w:rsidRPr="00EE7F8D">
        <w:rPr>
          <w:rFonts w:eastAsia="SimHei" w:hint="eastAsia"/>
        </w:rPr>
        <w:t>16</w:t>
      </w:r>
      <w:r w:rsidRPr="00EE7F8D">
        <w:rPr>
          <w:rFonts w:eastAsia="SimHei" w:hint="eastAsia"/>
        </w:rPr>
        <w:t>段</w:t>
      </w:r>
      <w:r w:rsidRPr="00EE7F8D">
        <w:rPr>
          <w:rFonts w:eastAsia="SimHei" w:hint="eastAsia"/>
        </w:rPr>
        <w:t>)</w:t>
      </w:r>
      <w:r w:rsidRPr="00EE7F8D">
        <w:rPr>
          <w:rFonts w:eastAsia="SimHei" w:hint="eastAsia"/>
        </w:rPr>
        <w:t>，委员会建议缔约国为德国人权研究所规定一个任务，即监督《公约》在联邦、州和社区各级的执行情况。委员会还建议为该研究所分配适当人力、技术和财力资源，建议使其任务包括以考虑到儿童特点的方式接收、调查和有效处理有关侵犯儿童权利的申诉。</w:t>
      </w:r>
    </w:p>
    <w:p w:rsidR="00C94E72" w:rsidRPr="00C94E72" w:rsidRDefault="003B7601" w:rsidP="003B7601">
      <w:pPr>
        <w:pStyle w:val="H23GC"/>
        <w:rPr>
          <w:rFonts w:hint="eastAsia"/>
        </w:rPr>
      </w:pPr>
      <w:r>
        <w:rPr>
          <w:rFonts w:hint="eastAsia"/>
        </w:rPr>
        <w:tab/>
      </w:r>
      <w:r>
        <w:rPr>
          <w:rFonts w:hint="eastAsia"/>
        </w:rPr>
        <w:tab/>
      </w:r>
      <w:r w:rsidR="00C94E72" w:rsidRPr="00C94E72">
        <w:rPr>
          <w:rFonts w:hint="eastAsia"/>
        </w:rPr>
        <w:t>宣传、提高认识和培训</w:t>
      </w:r>
    </w:p>
    <w:p w:rsidR="00C94E72" w:rsidRPr="00C94E72" w:rsidRDefault="00C94E72" w:rsidP="00C94E72">
      <w:pPr>
        <w:pStyle w:val="SingleTxtGC"/>
        <w:rPr>
          <w:rFonts w:hint="eastAsia"/>
        </w:rPr>
      </w:pPr>
      <w:r>
        <w:rPr>
          <w:rFonts w:hint="eastAsia"/>
        </w:rPr>
        <w:t>19.</w:t>
      </w:r>
      <w:r w:rsidR="002A3FF9">
        <w:rPr>
          <w:rFonts w:hint="eastAsia"/>
        </w:rPr>
        <w:t xml:space="preserve">  </w:t>
      </w:r>
      <w:r w:rsidRPr="00C94E72">
        <w:rPr>
          <w:rFonts w:hint="eastAsia"/>
        </w:rPr>
        <w:t>委员会欢迎缔约国为以适合儿童的方式宣传《公约》作出的努力，但仍然关注的是，成人、儿童，特别是弱势儿童获得有关儿童权利资料的便利程度不能令人满意。委员会重申以前关注的问题，即：缔约国并没有系统、有目标地充分开展有关《公约》的宣传、提高认识和培训活动，特别是在学校里和对从事儿童工作的专业人员。</w:t>
      </w:r>
    </w:p>
    <w:p w:rsidR="00C94E72" w:rsidRPr="00C26126" w:rsidRDefault="00C94E72" w:rsidP="00C94E72">
      <w:pPr>
        <w:pStyle w:val="SingleTxtGC"/>
        <w:rPr>
          <w:rFonts w:eastAsia="SimHei" w:hint="eastAsia"/>
        </w:rPr>
      </w:pPr>
      <w:r w:rsidRPr="00C26126">
        <w:rPr>
          <w:rFonts w:eastAsia="SimHei" w:hint="eastAsia"/>
        </w:rPr>
        <w:t>20.</w:t>
      </w:r>
      <w:r w:rsidR="002D17AF" w:rsidRPr="00C26126">
        <w:rPr>
          <w:rFonts w:eastAsia="SimHei" w:hint="eastAsia"/>
        </w:rPr>
        <w:t xml:space="preserve">  </w:t>
      </w:r>
      <w:r w:rsidRPr="00C26126">
        <w:rPr>
          <w:rFonts w:eastAsia="SimHei" w:hint="eastAsia"/>
        </w:rPr>
        <w:t>根据以前的建议</w:t>
      </w:r>
      <w:r w:rsidRPr="00C26126">
        <w:rPr>
          <w:rFonts w:eastAsia="SimHei" w:hint="eastAsia"/>
        </w:rPr>
        <w:t>(CRC/C/15/Add.4</w:t>
      </w:r>
      <w:r w:rsidR="00B62E49">
        <w:rPr>
          <w:rFonts w:eastAsia="SimHei" w:hint="eastAsia"/>
        </w:rPr>
        <w:t>3,</w:t>
      </w:r>
      <w:r w:rsidR="00AD7AA8" w:rsidRPr="00C26126">
        <w:rPr>
          <w:rFonts w:eastAsia="SimHei" w:hint="eastAsia"/>
        </w:rPr>
        <w:t xml:space="preserve"> </w:t>
      </w:r>
      <w:r w:rsidRPr="00C26126">
        <w:rPr>
          <w:rFonts w:eastAsia="SimHei" w:hint="eastAsia"/>
        </w:rPr>
        <w:t>第</w:t>
      </w:r>
      <w:r w:rsidRPr="00C26126">
        <w:rPr>
          <w:rFonts w:eastAsia="SimHei" w:hint="eastAsia"/>
        </w:rPr>
        <w:t>26</w:t>
      </w:r>
      <w:r w:rsidRPr="00C26126">
        <w:rPr>
          <w:rFonts w:eastAsia="SimHei" w:hint="eastAsia"/>
        </w:rPr>
        <w:t>段和</w:t>
      </w:r>
      <w:r w:rsidRPr="00C26126">
        <w:rPr>
          <w:rFonts w:eastAsia="SimHei" w:hint="eastAsia"/>
        </w:rPr>
        <w:t>CRC/C/15/Add.22</w:t>
      </w:r>
      <w:r w:rsidR="00B62E49">
        <w:rPr>
          <w:rFonts w:eastAsia="SimHei" w:hint="eastAsia"/>
        </w:rPr>
        <w:t>6,</w:t>
      </w:r>
      <w:r w:rsidR="00401BCF">
        <w:rPr>
          <w:rFonts w:eastAsia="SimHei" w:hint="eastAsia"/>
        </w:rPr>
        <w:t xml:space="preserve"> </w:t>
      </w:r>
      <w:r w:rsidRPr="00C26126">
        <w:rPr>
          <w:rFonts w:eastAsia="SimHei" w:hint="eastAsia"/>
        </w:rPr>
        <w:t>第</w:t>
      </w:r>
      <w:r w:rsidRPr="00C26126">
        <w:rPr>
          <w:rFonts w:eastAsia="SimHei" w:hint="eastAsia"/>
        </w:rPr>
        <w:t>20</w:t>
      </w:r>
      <w:r w:rsidRPr="00C26126">
        <w:rPr>
          <w:rFonts w:eastAsia="SimHei" w:hint="eastAsia"/>
        </w:rPr>
        <w:t>段</w:t>
      </w:r>
      <w:r w:rsidRPr="00C26126">
        <w:rPr>
          <w:rFonts w:eastAsia="SimHei" w:hint="eastAsia"/>
        </w:rPr>
        <w:t>)</w:t>
      </w:r>
      <w:r w:rsidRPr="00C26126">
        <w:rPr>
          <w:rFonts w:eastAsia="SimHei" w:hint="eastAsia"/>
        </w:rPr>
        <w:t>，委员会建议缔约国：</w:t>
      </w:r>
    </w:p>
    <w:p w:rsidR="00C94E72" w:rsidRPr="002E1A02" w:rsidRDefault="00C94E72" w:rsidP="000A6D2E">
      <w:pPr>
        <w:pStyle w:val="SingleTxtGC"/>
        <w:numPr>
          <w:ilvl w:val="0"/>
          <w:numId w:val="7"/>
        </w:numPr>
        <w:rPr>
          <w:rFonts w:eastAsia="SimHei" w:hint="eastAsia"/>
        </w:rPr>
      </w:pPr>
      <w:r w:rsidRPr="002E1A02">
        <w:rPr>
          <w:rFonts w:eastAsia="SimHei" w:hint="eastAsia"/>
        </w:rPr>
        <w:t>将《公约》基本内容和一般人权作为必修课纳入学校课程，同时采取足够行动向寻求庇护者、难民和族裔少数等弱势群体提供有关知识；</w:t>
      </w:r>
    </w:p>
    <w:p w:rsidR="00C94E72" w:rsidRPr="002E1A02" w:rsidRDefault="00C94E72" w:rsidP="000A6D2E">
      <w:pPr>
        <w:pStyle w:val="SingleTxtGC"/>
        <w:numPr>
          <w:ilvl w:val="0"/>
          <w:numId w:val="7"/>
        </w:numPr>
        <w:rPr>
          <w:rFonts w:eastAsia="SimHei" w:hint="eastAsia"/>
        </w:rPr>
      </w:pPr>
      <w:r w:rsidRPr="002E1A02">
        <w:rPr>
          <w:rFonts w:eastAsia="SimHei" w:hint="eastAsia"/>
        </w:rPr>
        <w:t>为法官、律师、执法人员、公务员、教师、卫生人员、心理学者和社会工作者等与儿童一起和为儿童工作的专业群体制定系统的经常培训方案；</w:t>
      </w:r>
    </w:p>
    <w:p w:rsidR="00C94E72" w:rsidRPr="00C94E72" w:rsidRDefault="00C94E72" w:rsidP="000A6D2E">
      <w:pPr>
        <w:pStyle w:val="SingleTxtGC"/>
        <w:numPr>
          <w:ilvl w:val="0"/>
          <w:numId w:val="7"/>
        </w:numPr>
        <w:rPr>
          <w:rFonts w:hint="eastAsia"/>
        </w:rPr>
      </w:pPr>
      <w:r w:rsidRPr="002E1A02">
        <w:rPr>
          <w:rFonts w:eastAsia="SimHei" w:hint="eastAsia"/>
        </w:rPr>
        <w:t>鼓励更多媒体参与以适合儿童的方式宣传《公约》，特别是要更多利用社会传媒，但也要利用报纸、广播、电视和其他媒体，同时让儿童自己积极参加对广大公众的宣传活动。</w:t>
      </w:r>
    </w:p>
    <w:p w:rsidR="00C94E72" w:rsidRPr="00C94E72" w:rsidRDefault="004E5AAC" w:rsidP="004E5AAC">
      <w:pPr>
        <w:pStyle w:val="H23GC"/>
        <w:rPr>
          <w:rFonts w:hint="eastAsia"/>
        </w:rPr>
      </w:pPr>
      <w:r>
        <w:rPr>
          <w:rFonts w:hint="eastAsia"/>
        </w:rPr>
        <w:tab/>
      </w:r>
      <w:r>
        <w:rPr>
          <w:rFonts w:hint="eastAsia"/>
        </w:rPr>
        <w:tab/>
      </w:r>
      <w:r w:rsidR="00C94E72" w:rsidRPr="00C94E72">
        <w:rPr>
          <w:rFonts w:hint="eastAsia"/>
        </w:rPr>
        <w:t>国际合作</w:t>
      </w:r>
    </w:p>
    <w:p w:rsidR="00C94E72" w:rsidRPr="00C94E72" w:rsidRDefault="00C94E72" w:rsidP="00C94E72">
      <w:pPr>
        <w:pStyle w:val="SingleTxtGC"/>
        <w:rPr>
          <w:rFonts w:hint="eastAsia"/>
          <w:b/>
        </w:rPr>
      </w:pPr>
      <w:r>
        <w:rPr>
          <w:rFonts w:hint="eastAsia"/>
        </w:rPr>
        <w:t>21.</w:t>
      </w:r>
      <w:r w:rsidR="006E4984">
        <w:rPr>
          <w:rFonts w:hint="eastAsia"/>
        </w:rPr>
        <w:t xml:space="preserve">  </w:t>
      </w:r>
      <w:r w:rsidRPr="007B2C0C">
        <w:rPr>
          <w:rFonts w:eastAsia="SimHei" w:hint="eastAsia"/>
        </w:rPr>
        <w:t>委员会欢迎缔约国在欧洲联盟官方发展援助目标的框架内承诺到</w:t>
      </w:r>
      <w:r w:rsidRPr="007B2C0C">
        <w:rPr>
          <w:rFonts w:eastAsia="SimHei" w:hint="eastAsia"/>
        </w:rPr>
        <w:t>2015</w:t>
      </w:r>
      <w:r w:rsidRPr="007B2C0C">
        <w:rPr>
          <w:rFonts w:eastAsia="SimHei" w:hint="eastAsia"/>
        </w:rPr>
        <w:t>年达到国民总收入的</w:t>
      </w:r>
      <w:r w:rsidRPr="007B2C0C">
        <w:rPr>
          <w:rFonts w:eastAsia="SimHei" w:hint="eastAsia"/>
        </w:rPr>
        <w:t>0.7</w:t>
      </w:r>
      <w:r w:rsidR="00E03C01" w:rsidRPr="007B2C0C">
        <w:rPr>
          <w:rFonts w:eastAsia="SimHei" w:hint="eastAsia"/>
        </w:rPr>
        <w:t>%</w:t>
      </w:r>
      <w:r w:rsidRPr="007B2C0C">
        <w:rPr>
          <w:rFonts w:eastAsia="SimHei" w:hint="eastAsia"/>
        </w:rPr>
        <w:t>这一国际商定目标。委员会鼓励缔约国努力达到这一目标，同时确保在与发展中国家</w:t>
      </w:r>
      <w:r w:rsidR="00094DE7">
        <w:rPr>
          <w:rFonts w:eastAsia="SimHei" w:hint="eastAsia"/>
        </w:rPr>
        <w:t>签订</w:t>
      </w:r>
      <w:r w:rsidRPr="007B2C0C">
        <w:rPr>
          <w:rFonts w:eastAsia="SimHei" w:hint="eastAsia"/>
        </w:rPr>
        <w:t>的协定中将确保实现儿童权利放在第一优先位置。委员会建议缔约国在这样做时考虑到</w:t>
      </w:r>
      <w:r w:rsidR="0029423F">
        <w:rPr>
          <w:rFonts w:eastAsia="SimHei" w:hint="eastAsia"/>
        </w:rPr>
        <w:t>委员会关于有关接受国报告的结论性意见。另外，委员会还建议缔约国</w:t>
      </w:r>
      <w:r w:rsidR="00787EE7">
        <w:rPr>
          <w:rFonts w:eastAsia="SimHei" w:hint="eastAsia"/>
        </w:rPr>
        <w:t>欧洲联盟确保在对有关国家采取紧缩</w:t>
      </w:r>
      <w:r w:rsidRPr="007B2C0C">
        <w:rPr>
          <w:rFonts w:eastAsia="SimHei" w:hint="eastAsia"/>
        </w:rPr>
        <w:t>措施时对为儿童政策分配的资源不会产生不利影响。</w:t>
      </w:r>
    </w:p>
    <w:p w:rsidR="00C94E72" w:rsidRPr="00C94E72" w:rsidRDefault="007619E7" w:rsidP="007619E7">
      <w:pPr>
        <w:pStyle w:val="H23GC"/>
        <w:rPr>
          <w:rFonts w:hint="eastAsia"/>
        </w:rPr>
      </w:pPr>
      <w:r>
        <w:rPr>
          <w:rFonts w:hint="eastAsia"/>
        </w:rPr>
        <w:tab/>
      </w:r>
      <w:r>
        <w:rPr>
          <w:rFonts w:hint="eastAsia"/>
        </w:rPr>
        <w:tab/>
      </w:r>
      <w:r w:rsidR="00C94E72" w:rsidRPr="00C94E72">
        <w:rPr>
          <w:rFonts w:hint="eastAsia"/>
        </w:rPr>
        <w:t>儿童权利和工商业部门</w:t>
      </w:r>
    </w:p>
    <w:p w:rsidR="00C94E72" w:rsidRPr="00C94E72" w:rsidRDefault="00C94E72" w:rsidP="00C94E72">
      <w:pPr>
        <w:pStyle w:val="SingleTxtGC"/>
        <w:rPr>
          <w:rFonts w:hint="eastAsia"/>
        </w:rPr>
      </w:pPr>
      <w:r>
        <w:rPr>
          <w:rFonts w:hint="eastAsia"/>
        </w:rPr>
        <w:t>22.</w:t>
      </w:r>
      <w:r w:rsidR="008F5F13">
        <w:rPr>
          <w:rFonts w:hint="eastAsia"/>
        </w:rPr>
        <w:t xml:space="preserve">  </w:t>
      </w:r>
      <w:r w:rsidRPr="00C94E72">
        <w:rPr>
          <w:rFonts w:hint="eastAsia"/>
        </w:rPr>
        <w:t>委员会注意到，缔约国使用大量煤炭发电，因而关注</w:t>
      </w:r>
      <w:r w:rsidR="00BD1502" w:rsidRPr="00C94E72">
        <w:rPr>
          <w:rFonts w:hint="eastAsia"/>
        </w:rPr>
        <w:t>炭</w:t>
      </w:r>
      <w:r w:rsidRPr="00C94E72">
        <w:rPr>
          <w:rFonts w:hint="eastAsia"/>
        </w:rPr>
        <w:t>排放对儿童健康的影响。委员会还关注的是，缔约国未对某些在国外经营的德国企业采取适当措施，据报告，这些企业侵犯了儿童权利和其他人权。</w:t>
      </w:r>
    </w:p>
    <w:p w:rsidR="00C94E72" w:rsidRPr="00C94E72" w:rsidRDefault="00C94E72" w:rsidP="00184114">
      <w:pPr>
        <w:pStyle w:val="SingleTxtGC"/>
        <w:rPr>
          <w:rFonts w:hint="eastAsia"/>
          <w:b/>
        </w:rPr>
      </w:pPr>
      <w:r>
        <w:rPr>
          <w:rFonts w:hint="eastAsia"/>
        </w:rPr>
        <w:t>23.</w:t>
      </w:r>
      <w:r w:rsidR="00B86DC0">
        <w:rPr>
          <w:rFonts w:hint="eastAsia"/>
        </w:rPr>
        <w:t xml:space="preserve"> </w:t>
      </w:r>
      <w:r w:rsidR="00B86DC0" w:rsidRPr="008300D8">
        <w:rPr>
          <w:rFonts w:eastAsia="SimHei" w:hint="eastAsia"/>
        </w:rPr>
        <w:t xml:space="preserve"> </w:t>
      </w:r>
      <w:r w:rsidRPr="008300D8">
        <w:rPr>
          <w:rFonts w:eastAsia="SimHei" w:hint="eastAsia"/>
        </w:rPr>
        <w:t>根据其关于工商业部门对儿童权利影响的国家责任的第</w:t>
      </w:r>
      <w:r w:rsidRPr="008300D8">
        <w:rPr>
          <w:rFonts w:eastAsia="SimHei" w:hint="eastAsia"/>
        </w:rPr>
        <w:t>16</w:t>
      </w:r>
      <w:r w:rsidRPr="008300D8">
        <w:rPr>
          <w:rFonts w:eastAsia="SimHei" w:hint="eastAsia"/>
        </w:rPr>
        <w:t>号一般性意见</w:t>
      </w:r>
      <w:r w:rsidRPr="008300D8">
        <w:rPr>
          <w:rFonts w:eastAsia="SimHei" w:hint="eastAsia"/>
        </w:rPr>
        <w:t>(2013</w:t>
      </w:r>
      <w:r w:rsidRPr="008300D8">
        <w:rPr>
          <w:rFonts w:eastAsia="SimHei" w:hint="eastAsia"/>
        </w:rPr>
        <w:t>年</w:t>
      </w:r>
      <w:r w:rsidRPr="008300D8">
        <w:rPr>
          <w:rFonts w:eastAsia="SimHei" w:hint="eastAsia"/>
        </w:rPr>
        <w:t>)</w:t>
      </w:r>
      <w:r w:rsidRPr="008300D8">
        <w:rPr>
          <w:rFonts w:eastAsia="SimHei" w:hint="eastAsia"/>
        </w:rPr>
        <w:t>，委员会建议缔约国：</w:t>
      </w:r>
    </w:p>
    <w:p w:rsidR="00C94E72" w:rsidRPr="00734F9E" w:rsidRDefault="00C94E72" w:rsidP="00184114">
      <w:pPr>
        <w:pStyle w:val="SingleTxtGC"/>
        <w:numPr>
          <w:ilvl w:val="0"/>
          <w:numId w:val="8"/>
        </w:numPr>
        <w:rPr>
          <w:rFonts w:eastAsia="SimHei" w:hint="eastAsia"/>
        </w:rPr>
      </w:pPr>
      <w:r w:rsidRPr="00734F9E">
        <w:rPr>
          <w:rFonts w:eastAsia="SimHei" w:hint="eastAsia"/>
        </w:rPr>
        <w:t>制定明确的缔约国境内经营的工商企业管理框架，确保其活动不对人权产生不利影响或不危害环境和不违反其他标准，特别是与儿童权利有关的标准；</w:t>
      </w:r>
    </w:p>
    <w:p w:rsidR="00C94E72" w:rsidRPr="00734F9E" w:rsidRDefault="00C94E72" w:rsidP="00184114">
      <w:pPr>
        <w:pStyle w:val="SingleTxtGC"/>
        <w:numPr>
          <w:ilvl w:val="0"/>
          <w:numId w:val="8"/>
        </w:numPr>
        <w:rPr>
          <w:rFonts w:eastAsia="SimHei" w:hint="eastAsia"/>
        </w:rPr>
      </w:pPr>
      <w:r w:rsidRPr="00734F9E">
        <w:rPr>
          <w:rFonts w:eastAsia="SimHei" w:hint="eastAsia"/>
        </w:rPr>
        <w:t>在采取预算措施，如向影响儿童权利的企业分配补贴时，考虑到儿童的利益；</w:t>
      </w:r>
    </w:p>
    <w:p w:rsidR="00C94E72" w:rsidRPr="00734F9E" w:rsidRDefault="00C94E72" w:rsidP="00184114">
      <w:pPr>
        <w:pStyle w:val="SingleTxtGC"/>
        <w:numPr>
          <w:ilvl w:val="0"/>
          <w:numId w:val="8"/>
        </w:numPr>
        <w:rPr>
          <w:rFonts w:eastAsia="SimHei" w:hint="eastAsia"/>
        </w:rPr>
      </w:pPr>
      <w:r w:rsidRPr="00734F9E">
        <w:rPr>
          <w:rFonts w:eastAsia="SimHei" w:hint="eastAsia"/>
        </w:rPr>
        <w:t>审查和修改其民法、刑法和行政法框架，确保在缔约国境内经营或自其境内管理的工商企业及其子公司对侵犯儿童权利和其他人权的行为负法律责任；</w:t>
      </w:r>
    </w:p>
    <w:p w:rsidR="00C94E72" w:rsidRPr="00734F9E" w:rsidRDefault="00C94E72" w:rsidP="00184114">
      <w:pPr>
        <w:pStyle w:val="SingleTxtGC"/>
        <w:numPr>
          <w:ilvl w:val="0"/>
          <w:numId w:val="8"/>
        </w:numPr>
        <w:rPr>
          <w:rFonts w:eastAsia="SimHei" w:hint="eastAsia"/>
        </w:rPr>
      </w:pPr>
      <w:r w:rsidRPr="00734F9E">
        <w:rPr>
          <w:rFonts w:eastAsia="SimHei" w:hint="eastAsia"/>
        </w:rPr>
        <w:t>遵守关于工商业与人权的国际和国内标准，以保护地方社区，特别是儿童不受企业经营的不利影响，根据《工商业与人权指导原则》：执行人权理事会</w:t>
      </w:r>
      <w:r w:rsidRPr="00734F9E">
        <w:rPr>
          <w:rFonts w:eastAsia="SimHei" w:hint="eastAsia"/>
        </w:rPr>
        <w:t>2011</w:t>
      </w:r>
      <w:r w:rsidRPr="00734F9E">
        <w:rPr>
          <w:rFonts w:eastAsia="SimHei" w:hint="eastAsia"/>
        </w:rPr>
        <w:t>年通过的联合国“保护、尊重和补救”框架。</w:t>
      </w:r>
    </w:p>
    <w:p w:rsidR="00C94E72" w:rsidRPr="00C94E72" w:rsidRDefault="00FE070D" w:rsidP="00FE070D">
      <w:pPr>
        <w:pStyle w:val="H1GC"/>
        <w:rPr>
          <w:rFonts w:hint="eastAsia"/>
        </w:rPr>
      </w:pPr>
      <w:r>
        <w:rPr>
          <w:rFonts w:hint="eastAsia"/>
        </w:rPr>
        <w:tab/>
      </w:r>
      <w:r w:rsidR="00C94E72">
        <w:rPr>
          <w:rFonts w:hint="eastAsia"/>
        </w:rPr>
        <w:t>B</w:t>
      </w:r>
      <w:r w:rsidR="00C94E72" w:rsidRPr="00C94E72">
        <w:rPr>
          <w:rFonts w:hint="eastAsia"/>
        </w:rPr>
        <w:t>．</w:t>
      </w:r>
      <w:r>
        <w:rPr>
          <w:rFonts w:hint="eastAsia"/>
        </w:rPr>
        <w:tab/>
      </w:r>
      <w:r w:rsidR="00C94E72" w:rsidRPr="00C94E72">
        <w:rPr>
          <w:rFonts w:hint="eastAsia"/>
        </w:rPr>
        <w:t>一般原则</w:t>
      </w:r>
      <w:r w:rsidR="00C94E72">
        <w:rPr>
          <w:rFonts w:hint="eastAsia"/>
        </w:rPr>
        <w:t>(</w:t>
      </w:r>
      <w:r w:rsidR="00C94E72" w:rsidRPr="00C94E72">
        <w:rPr>
          <w:rFonts w:hint="eastAsia"/>
        </w:rPr>
        <w:t>《公约》第</w:t>
      </w:r>
      <w:r w:rsidR="00C94E72">
        <w:rPr>
          <w:rFonts w:hint="eastAsia"/>
        </w:rPr>
        <w:t>2</w:t>
      </w:r>
      <w:r w:rsidR="00C94E72" w:rsidRPr="00C94E72">
        <w:rPr>
          <w:rFonts w:hint="eastAsia"/>
        </w:rPr>
        <w:t>、</w:t>
      </w:r>
      <w:r w:rsidR="00C94E72">
        <w:rPr>
          <w:rFonts w:hint="eastAsia"/>
        </w:rPr>
        <w:t>3</w:t>
      </w:r>
      <w:r w:rsidR="00C94E72" w:rsidRPr="00C94E72">
        <w:rPr>
          <w:rFonts w:hint="eastAsia"/>
        </w:rPr>
        <w:t>、</w:t>
      </w:r>
      <w:r w:rsidR="00C94E72">
        <w:rPr>
          <w:rFonts w:hint="eastAsia"/>
        </w:rPr>
        <w:t>6</w:t>
      </w:r>
      <w:r w:rsidR="00C94E72" w:rsidRPr="00C94E72">
        <w:rPr>
          <w:rFonts w:hint="eastAsia"/>
        </w:rPr>
        <w:t>和</w:t>
      </w:r>
      <w:r w:rsidR="00C94E72">
        <w:rPr>
          <w:rFonts w:hint="eastAsia"/>
        </w:rPr>
        <w:t>12</w:t>
      </w:r>
      <w:r w:rsidR="00C94E72" w:rsidRPr="00C94E72">
        <w:rPr>
          <w:rFonts w:hint="eastAsia"/>
        </w:rPr>
        <w:t>条</w:t>
      </w:r>
      <w:r w:rsidR="00C94E72">
        <w:rPr>
          <w:rFonts w:hint="eastAsia"/>
        </w:rPr>
        <w:t>)</w:t>
      </w:r>
    </w:p>
    <w:p w:rsidR="00C94E72" w:rsidRPr="00C94E72" w:rsidRDefault="005924AB" w:rsidP="005924AB">
      <w:pPr>
        <w:pStyle w:val="H23GC"/>
        <w:rPr>
          <w:rFonts w:hint="eastAsia"/>
        </w:rPr>
      </w:pPr>
      <w:r>
        <w:rPr>
          <w:rFonts w:hint="eastAsia"/>
        </w:rPr>
        <w:tab/>
      </w:r>
      <w:r>
        <w:rPr>
          <w:rFonts w:hint="eastAsia"/>
        </w:rPr>
        <w:tab/>
      </w:r>
      <w:r w:rsidR="00C94E72" w:rsidRPr="00C94E72">
        <w:rPr>
          <w:rFonts w:hint="eastAsia"/>
        </w:rPr>
        <w:t>不歧视</w:t>
      </w:r>
    </w:p>
    <w:p w:rsidR="00C94E72" w:rsidRPr="00C94E72" w:rsidRDefault="00C94E72" w:rsidP="00C94E72">
      <w:pPr>
        <w:pStyle w:val="SingleTxtGC"/>
        <w:rPr>
          <w:rFonts w:hint="eastAsia"/>
        </w:rPr>
      </w:pPr>
      <w:r>
        <w:rPr>
          <w:rFonts w:hint="eastAsia"/>
        </w:rPr>
        <w:t>24.</w:t>
      </w:r>
      <w:r w:rsidR="005C5989">
        <w:rPr>
          <w:rFonts w:hint="eastAsia"/>
        </w:rPr>
        <w:t xml:space="preserve">  </w:t>
      </w:r>
      <w:r w:rsidRPr="00C94E72">
        <w:rPr>
          <w:rFonts w:hint="eastAsia"/>
        </w:rPr>
        <w:t>委员会欢迎缔约国采取的反对歧视措施，特别是那些旨在促进理解和容忍文化的措施。然而，委员会仍然关注的是，在缔约国，残疾儿童和有移民背景的儿童仍然面临着歧视，特别是在教育和医疗保健服务方面。</w:t>
      </w:r>
    </w:p>
    <w:p w:rsidR="00C94E72" w:rsidRPr="003072EE" w:rsidRDefault="00C94E72" w:rsidP="00C94E72">
      <w:pPr>
        <w:pStyle w:val="SingleTxtGC"/>
        <w:rPr>
          <w:rFonts w:eastAsia="SimHei" w:hint="eastAsia"/>
        </w:rPr>
      </w:pPr>
      <w:r w:rsidRPr="003072EE">
        <w:rPr>
          <w:rFonts w:eastAsia="SimHei" w:hint="eastAsia"/>
        </w:rPr>
        <w:t>25.</w:t>
      </w:r>
      <w:r w:rsidR="00BD2475" w:rsidRPr="003072EE">
        <w:rPr>
          <w:rFonts w:eastAsia="SimHei" w:hint="eastAsia"/>
        </w:rPr>
        <w:t xml:space="preserve">  </w:t>
      </w:r>
      <w:r w:rsidRPr="003072EE">
        <w:rPr>
          <w:rFonts w:eastAsia="SimHei" w:hint="eastAsia"/>
        </w:rPr>
        <w:t>委员会建议缔约国增加采取措施打击歧视，特别是对残疾儿童和有移民背景儿童的歧视，如通过方案和政策减少在教育、卫生和发展方面的不平等。委员会还建议缔约国继续努力提高对歧视的认识，促进在学校和其他儿童场所建立包容性和容忍环境。</w:t>
      </w:r>
    </w:p>
    <w:p w:rsidR="00C94E72" w:rsidRPr="00C94E72" w:rsidRDefault="00B247D8" w:rsidP="00B247D8">
      <w:pPr>
        <w:pStyle w:val="H23GC"/>
        <w:rPr>
          <w:rFonts w:hint="eastAsia"/>
        </w:rPr>
      </w:pPr>
      <w:r>
        <w:rPr>
          <w:rFonts w:hint="eastAsia"/>
        </w:rPr>
        <w:tab/>
      </w:r>
      <w:r>
        <w:rPr>
          <w:rFonts w:hint="eastAsia"/>
        </w:rPr>
        <w:tab/>
      </w:r>
      <w:r w:rsidR="00C94E72" w:rsidRPr="00C94E72">
        <w:rPr>
          <w:rFonts w:hint="eastAsia"/>
        </w:rPr>
        <w:t>儿童最大利益</w:t>
      </w:r>
    </w:p>
    <w:p w:rsidR="00C94E72" w:rsidRPr="00C94E72" w:rsidRDefault="00C94E72" w:rsidP="00C94E72">
      <w:pPr>
        <w:pStyle w:val="SingleTxtGC"/>
        <w:rPr>
          <w:rFonts w:hint="eastAsia"/>
        </w:rPr>
      </w:pPr>
      <w:r>
        <w:rPr>
          <w:rFonts w:hint="eastAsia"/>
        </w:rPr>
        <w:t>26.</w:t>
      </w:r>
      <w:r w:rsidR="006C5666">
        <w:rPr>
          <w:rFonts w:hint="eastAsia"/>
        </w:rPr>
        <w:t xml:space="preserve">  </w:t>
      </w:r>
      <w:r w:rsidRPr="00C94E72">
        <w:rPr>
          <w:rFonts w:hint="eastAsia"/>
        </w:rPr>
        <w:t>委员会注意到儿童福利在缔约国的法律秩序中是一项指导原则，而且在越来越多的实行，但委员会也关切地注意到，儿童最大利益的原则尚未被充分纳入联邦法规，将儿童最大利益放在优先地位也尚未被融入政府的立法、行政和司法等所有领域。特别是，在有关在教育和社会经济方面处于弱势的家庭的儿童，包括难民和寻求庇护儿童的事件中，这个原则经常被忽略。</w:t>
      </w:r>
    </w:p>
    <w:p w:rsidR="00C94E72" w:rsidRPr="004B4312" w:rsidRDefault="00C94E72" w:rsidP="00C94E72">
      <w:pPr>
        <w:pStyle w:val="SingleTxtGC"/>
        <w:rPr>
          <w:rFonts w:eastAsia="SimHei" w:hint="eastAsia"/>
        </w:rPr>
      </w:pPr>
      <w:r w:rsidRPr="004B4312">
        <w:rPr>
          <w:rFonts w:eastAsia="SimHei" w:hint="eastAsia"/>
        </w:rPr>
        <w:t>27.</w:t>
      </w:r>
      <w:r w:rsidR="008C0A6B" w:rsidRPr="004B4312">
        <w:rPr>
          <w:rFonts w:eastAsia="SimHei" w:hint="eastAsia"/>
        </w:rPr>
        <w:t xml:space="preserve">  </w:t>
      </w:r>
      <w:r w:rsidRPr="004B4312">
        <w:rPr>
          <w:rFonts w:eastAsia="SimHei" w:hint="eastAsia"/>
        </w:rPr>
        <w:t>委员会提请缔约国注意</w:t>
      </w:r>
      <w:r w:rsidRPr="004B4312">
        <w:rPr>
          <w:rFonts w:eastAsia="SimHei"/>
        </w:rPr>
        <w:t>关于</w:t>
      </w:r>
      <w:r w:rsidRPr="004B4312">
        <w:rPr>
          <w:rFonts w:eastAsia="SimHei" w:hint="eastAsia"/>
        </w:rPr>
        <w:t>其</w:t>
      </w:r>
      <w:r w:rsidRPr="004B4312">
        <w:rPr>
          <w:rFonts w:eastAsia="SimHei"/>
        </w:rPr>
        <w:t>最大利益</w:t>
      </w:r>
      <w:r w:rsidRPr="004B4312">
        <w:rPr>
          <w:rFonts w:eastAsia="SimHei" w:hint="eastAsia"/>
        </w:rPr>
        <w:t>被作</w:t>
      </w:r>
      <w:r w:rsidRPr="004B4312">
        <w:rPr>
          <w:rFonts w:eastAsia="SimHei"/>
        </w:rPr>
        <w:t>为首要考虑</w:t>
      </w:r>
      <w:r w:rsidRPr="004B4312">
        <w:rPr>
          <w:rFonts w:eastAsia="SimHei" w:hint="eastAsia"/>
        </w:rPr>
        <w:t>的儿童</w:t>
      </w:r>
      <w:r w:rsidRPr="004B4312">
        <w:rPr>
          <w:rFonts w:eastAsia="SimHei"/>
        </w:rPr>
        <w:t>权利的第</w:t>
      </w:r>
      <w:r w:rsidRPr="004B4312">
        <w:rPr>
          <w:rFonts w:eastAsia="SimHei"/>
        </w:rPr>
        <w:t>14</w:t>
      </w:r>
      <w:r w:rsidRPr="004B4312">
        <w:rPr>
          <w:rFonts w:eastAsia="SimHei"/>
        </w:rPr>
        <w:t>号一般性意见</w:t>
      </w:r>
      <w:r w:rsidRPr="004B4312">
        <w:rPr>
          <w:rFonts w:eastAsia="SimHei"/>
        </w:rPr>
        <w:t>(2013</w:t>
      </w:r>
      <w:r w:rsidRPr="004B4312">
        <w:rPr>
          <w:rFonts w:eastAsia="SimHei"/>
        </w:rPr>
        <w:t>年</w:t>
      </w:r>
      <w:r w:rsidRPr="004B4312">
        <w:rPr>
          <w:rFonts w:eastAsia="SimHei"/>
        </w:rPr>
        <w:t>)</w:t>
      </w:r>
      <w:r w:rsidRPr="004B4312">
        <w:rPr>
          <w:rFonts w:eastAsia="SimHei" w:hint="eastAsia"/>
        </w:rPr>
        <w:t>。根据其以前的结论性意见</w:t>
      </w:r>
      <w:r w:rsidRPr="004B4312">
        <w:rPr>
          <w:rFonts w:eastAsia="SimHei" w:hint="eastAsia"/>
        </w:rPr>
        <w:t>(CRC/C/15/Add.22</w:t>
      </w:r>
      <w:r w:rsidR="00B62E49">
        <w:rPr>
          <w:rFonts w:eastAsia="SimHei" w:hint="eastAsia"/>
        </w:rPr>
        <w:t>6,</w:t>
      </w:r>
      <w:r w:rsidR="000A15DE" w:rsidRPr="004B4312">
        <w:rPr>
          <w:rFonts w:eastAsia="SimHei" w:hint="eastAsia"/>
        </w:rPr>
        <w:t xml:space="preserve"> </w:t>
      </w:r>
      <w:r w:rsidRPr="004B4312">
        <w:rPr>
          <w:rFonts w:eastAsia="SimHei" w:hint="eastAsia"/>
        </w:rPr>
        <w:t>第</w:t>
      </w:r>
      <w:r w:rsidRPr="004B4312">
        <w:rPr>
          <w:rFonts w:eastAsia="SimHei" w:hint="eastAsia"/>
        </w:rPr>
        <w:t>27</w:t>
      </w:r>
      <w:r w:rsidRPr="004B4312">
        <w:rPr>
          <w:rFonts w:eastAsia="SimHei" w:hint="eastAsia"/>
        </w:rPr>
        <w:t>段</w:t>
      </w:r>
      <w:r w:rsidRPr="004B4312">
        <w:rPr>
          <w:rFonts w:eastAsia="SimHei" w:hint="eastAsia"/>
        </w:rPr>
        <w:t>)</w:t>
      </w:r>
      <w:r w:rsidRPr="004B4312">
        <w:rPr>
          <w:rFonts w:eastAsia="SimHei" w:hint="eastAsia"/>
        </w:rPr>
        <w:t>，它建议缔约国加强努力，确保将这项权利适当融入所有立法、行政和司法程序以及所有与儿童有关和对其有影响的政策、方案和项目，并始终贯彻实行。在</w:t>
      </w:r>
      <w:r w:rsidR="00C71AF3">
        <w:rPr>
          <w:rFonts w:eastAsia="SimHei" w:hint="eastAsia"/>
        </w:rPr>
        <w:t>这</w:t>
      </w:r>
      <w:r w:rsidRPr="004B4312">
        <w:rPr>
          <w:rFonts w:eastAsia="SimHei" w:hint="eastAsia"/>
        </w:rPr>
        <w:t>方面，鼓励缔约国制定程序和标准，以指导每个领域有权决定儿童最大利益和作为首要考虑对这种利益给予应有重视的所有相关人员。这种程序和标准应向私人和社会福利机构、法院、行政当局、立法机构和广大公众宣传。</w:t>
      </w:r>
    </w:p>
    <w:p w:rsidR="00C94E72" w:rsidRPr="00C94E72" w:rsidRDefault="00CD0571" w:rsidP="00CD0571">
      <w:pPr>
        <w:pStyle w:val="H1GC"/>
        <w:rPr>
          <w:rFonts w:hint="eastAsia"/>
        </w:rPr>
      </w:pPr>
      <w:r>
        <w:rPr>
          <w:rFonts w:hint="eastAsia"/>
        </w:rPr>
        <w:tab/>
      </w:r>
      <w:r w:rsidR="00C94E72">
        <w:rPr>
          <w:rFonts w:hint="eastAsia"/>
        </w:rPr>
        <w:t>C</w:t>
      </w:r>
      <w:r w:rsidR="00C94E72" w:rsidRPr="00C94E72">
        <w:rPr>
          <w:rFonts w:hint="eastAsia"/>
        </w:rPr>
        <w:t>．</w:t>
      </w:r>
      <w:r>
        <w:rPr>
          <w:rFonts w:hint="eastAsia"/>
        </w:rPr>
        <w:tab/>
      </w:r>
      <w:r w:rsidR="00C94E72" w:rsidRPr="00C94E72">
        <w:rPr>
          <w:rFonts w:hint="eastAsia"/>
        </w:rPr>
        <w:t>公民权利和自由</w:t>
      </w:r>
      <w:r w:rsidR="00C94E72" w:rsidRPr="00CD0571">
        <w:rPr>
          <w:rFonts w:hint="eastAsia"/>
        </w:rPr>
        <w:t>(</w:t>
      </w:r>
      <w:r w:rsidR="00C94E72" w:rsidRPr="00C94E72">
        <w:rPr>
          <w:rFonts w:hint="eastAsia"/>
        </w:rPr>
        <w:t>《公约》第</w:t>
      </w:r>
      <w:r w:rsidR="00C94E72">
        <w:rPr>
          <w:rFonts w:hint="eastAsia"/>
        </w:rPr>
        <w:t>7</w:t>
      </w:r>
      <w:r w:rsidR="00C94E72" w:rsidRPr="00C94E72">
        <w:rPr>
          <w:rFonts w:hint="eastAsia"/>
        </w:rPr>
        <w:t>、</w:t>
      </w:r>
      <w:r w:rsidR="00C94E72">
        <w:rPr>
          <w:rFonts w:hint="eastAsia"/>
        </w:rPr>
        <w:t>8</w:t>
      </w:r>
      <w:r w:rsidR="00C94E72" w:rsidRPr="00C94E72">
        <w:rPr>
          <w:rFonts w:hint="eastAsia"/>
        </w:rPr>
        <w:t>及</w:t>
      </w:r>
      <w:r w:rsidR="00C94E72">
        <w:rPr>
          <w:rFonts w:hint="eastAsia"/>
        </w:rPr>
        <w:t>13</w:t>
      </w:r>
      <w:r w:rsidR="00E274EC">
        <w:rPr>
          <w:rFonts w:hint="eastAsia"/>
        </w:rPr>
        <w:t>-</w:t>
      </w:r>
      <w:r w:rsidR="00C94E72">
        <w:rPr>
          <w:rFonts w:hint="eastAsia"/>
        </w:rPr>
        <w:t>17</w:t>
      </w:r>
      <w:r w:rsidR="00C94E72" w:rsidRPr="00C94E72">
        <w:rPr>
          <w:rFonts w:hint="eastAsia"/>
        </w:rPr>
        <w:t>条</w:t>
      </w:r>
      <w:r w:rsidR="00C94E72">
        <w:rPr>
          <w:rFonts w:hint="eastAsia"/>
        </w:rPr>
        <w:t>)</w:t>
      </w:r>
    </w:p>
    <w:p w:rsidR="00C94E72" w:rsidRPr="00C94E72" w:rsidRDefault="00BF6B88" w:rsidP="00BF6B88">
      <w:pPr>
        <w:pStyle w:val="H23GC"/>
        <w:rPr>
          <w:rFonts w:hint="eastAsia"/>
        </w:rPr>
      </w:pPr>
      <w:r>
        <w:rPr>
          <w:rFonts w:hint="eastAsia"/>
        </w:rPr>
        <w:tab/>
      </w:r>
      <w:r>
        <w:rPr>
          <w:rFonts w:hint="eastAsia"/>
        </w:rPr>
        <w:tab/>
      </w:r>
      <w:r w:rsidR="00C94E72" w:rsidRPr="00C94E72">
        <w:rPr>
          <w:rFonts w:hint="eastAsia"/>
        </w:rPr>
        <w:t>出生登记</w:t>
      </w:r>
    </w:p>
    <w:p w:rsidR="00C94E72" w:rsidRPr="00C94E72" w:rsidRDefault="00C94E72" w:rsidP="00C94E72">
      <w:pPr>
        <w:pStyle w:val="SingleTxtGC"/>
        <w:rPr>
          <w:rFonts w:hint="eastAsia"/>
        </w:rPr>
      </w:pPr>
      <w:r>
        <w:rPr>
          <w:rFonts w:hint="eastAsia"/>
        </w:rPr>
        <w:t>28.</w:t>
      </w:r>
      <w:r w:rsidR="006D27F3">
        <w:rPr>
          <w:rFonts w:hint="eastAsia"/>
        </w:rPr>
        <w:t xml:space="preserve">  </w:t>
      </w:r>
      <w:r w:rsidRPr="00C94E72">
        <w:rPr>
          <w:rFonts w:hint="eastAsia"/>
        </w:rPr>
        <w:t>委员会欢迎缔约国在所有本国和外国儿童，包括难民儿童和寻求庇护者子女的出生登记方面的进展情况。然而，委员会仍然关注的是，鉴于负责发放出生证的登记官要查明居住状况并将调查结果报告移民当局，在获得居无定所儿童的出生证明方面仍然存在的困难。</w:t>
      </w:r>
    </w:p>
    <w:p w:rsidR="00C94E72" w:rsidRPr="00687BC8" w:rsidRDefault="00C94E72" w:rsidP="00C94E72">
      <w:pPr>
        <w:pStyle w:val="SingleTxtGC"/>
        <w:rPr>
          <w:rFonts w:eastAsia="SimHei" w:hint="eastAsia"/>
        </w:rPr>
      </w:pPr>
      <w:r w:rsidRPr="00687BC8">
        <w:rPr>
          <w:rFonts w:eastAsia="SimHei" w:hint="eastAsia"/>
        </w:rPr>
        <w:t>29.</w:t>
      </w:r>
      <w:r w:rsidR="00201B5F" w:rsidRPr="00687BC8">
        <w:rPr>
          <w:rFonts w:eastAsia="SimHei" w:hint="eastAsia"/>
        </w:rPr>
        <w:t xml:space="preserve">  </w:t>
      </w:r>
      <w:r w:rsidRPr="00687BC8">
        <w:rPr>
          <w:rFonts w:eastAsia="SimHei" w:hint="eastAsia"/>
        </w:rPr>
        <w:t>委员会敦促缔约国采取适当措施，确保所有儿童，不论其父母法律地位和</w:t>
      </w:r>
      <w:r w:rsidRPr="00687BC8">
        <w:rPr>
          <w:rFonts w:eastAsia="SimHei" w:hint="eastAsia"/>
        </w:rPr>
        <w:t>(</w:t>
      </w:r>
      <w:r w:rsidRPr="00687BC8">
        <w:rPr>
          <w:rFonts w:eastAsia="SimHei" w:hint="eastAsia"/>
        </w:rPr>
        <w:t>或</w:t>
      </w:r>
      <w:r w:rsidRPr="00687BC8">
        <w:rPr>
          <w:rFonts w:eastAsia="SimHei" w:hint="eastAsia"/>
        </w:rPr>
        <w:t>)</w:t>
      </w:r>
      <w:r w:rsidRPr="00687BC8">
        <w:rPr>
          <w:rFonts w:eastAsia="SimHei" w:hint="eastAsia"/>
        </w:rPr>
        <w:t>出身如何，都能尽快获得出生登记。委员会建议缔约国在这样做时，像</w:t>
      </w:r>
      <w:r w:rsidRPr="00687BC8">
        <w:rPr>
          <w:rFonts w:eastAsia="SimHei" w:hint="eastAsia"/>
        </w:rPr>
        <w:t>2011</w:t>
      </w:r>
      <w:r w:rsidRPr="00687BC8">
        <w:rPr>
          <w:rFonts w:eastAsia="SimHei" w:hint="eastAsia"/>
        </w:rPr>
        <w:t>年对教育设施工作人员那样，免去登记官向移民当局提供资料的责任。</w:t>
      </w:r>
    </w:p>
    <w:p w:rsidR="00C94E72" w:rsidRPr="00C94E72" w:rsidRDefault="00976054" w:rsidP="00976054">
      <w:pPr>
        <w:pStyle w:val="H23GC"/>
        <w:rPr>
          <w:rFonts w:hint="eastAsia"/>
        </w:rPr>
      </w:pPr>
      <w:r>
        <w:rPr>
          <w:rFonts w:hint="eastAsia"/>
        </w:rPr>
        <w:tab/>
      </w:r>
      <w:r>
        <w:rPr>
          <w:rFonts w:hint="eastAsia"/>
        </w:rPr>
        <w:tab/>
      </w:r>
      <w:r w:rsidR="00C94E72" w:rsidRPr="00C94E72">
        <w:rPr>
          <w:rFonts w:hint="eastAsia"/>
        </w:rPr>
        <w:t>身份权利</w:t>
      </w:r>
    </w:p>
    <w:p w:rsidR="00C94E72" w:rsidRPr="00C94E72" w:rsidRDefault="00C94E72" w:rsidP="00C94E72">
      <w:pPr>
        <w:pStyle w:val="SingleTxtGC"/>
        <w:rPr>
          <w:rFonts w:hint="eastAsia"/>
        </w:rPr>
      </w:pPr>
      <w:r>
        <w:rPr>
          <w:rFonts w:hint="eastAsia"/>
        </w:rPr>
        <w:t>30.</w:t>
      </w:r>
      <w:r w:rsidR="00481BCF">
        <w:rPr>
          <w:rFonts w:hint="eastAsia"/>
        </w:rPr>
        <w:t xml:space="preserve">  </w:t>
      </w:r>
      <w:r w:rsidRPr="00C94E72">
        <w:rPr>
          <w:rFonts w:hint="eastAsia"/>
        </w:rPr>
        <w:t>委员会注意到不再设置新</w:t>
      </w:r>
      <w:r>
        <w:rPr>
          <w:rFonts w:hint="eastAsia"/>
        </w:rPr>
        <w:t>“</w:t>
      </w:r>
      <w:r w:rsidRPr="00C94E72">
        <w:rPr>
          <w:rFonts w:hint="eastAsia"/>
        </w:rPr>
        <w:t>婴儿箱</w:t>
      </w:r>
      <w:r>
        <w:rPr>
          <w:rFonts w:hint="eastAsia"/>
        </w:rPr>
        <w:t>”</w:t>
      </w:r>
      <w:r w:rsidRPr="00C94E72">
        <w:rPr>
          <w:rFonts w:hint="eastAsia"/>
        </w:rPr>
        <w:t>和计划进行的对</w:t>
      </w:r>
      <w:r w:rsidRPr="00C94E72">
        <w:t>匿名生育</w:t>
      </w:r>
      <w:r w:rsidRPr="00C94E72">
        <w:rPr>
          <w:rFonts w:hint="eastAsia"/>
        </w:rPr>
        <w:t>的管理，以及向孕妇和新近生育妇女支援的决定，目的是减少被遗弃新生儿。然而，委员会感到遗憾的是，仍然没有管理，仍然在使用</w:t>
      </w:r>
      <w:r>
        <w:rPr>
          <w:rFonts w:hint="eastAsia"/>
        </w:rPr>
        <w:t>“</w:t>
      </w:r>
      <w:r w:rsidRPr="00C94E72">
        <w:rPr>
          <w:rFonts w:hint="eastAsia"/>
        </w:rPr>
        <w:t>婴儿箱</w:t>
      </w:r>
      <w:r>
        <w:rPr>
          <w:rFonts w:hint="eastAsia"/>
        </w:rPr>
        <w:t>”</w:t>
      </w:r>
      <w:r w:rsidRPr="00C94E72">
        <w:rPr>
          <w:rFonts w:hint="eastAsia"/>
        </w:rPr>
        <w:t>，除其他外，这首先违反了《公约》第</w:t>
      </w:r>
      <w:r>
        <w:rPr>
          <w:rFonts w:hint="eastAsia"/>
        </w:rPr>
        <w:t>6</w:t>
      </w:r>
      <w:r w:rsidR="00661F0A">
        <w:rPr>
          <w:rFonts w:hint="eastAsia"/>
        </w:rPr>
        <w:t>-</w:t>
      </w:r>
      <w:r>
        <w:rPr>
          <w:rFonts w:hint="eastAsia"/>
        </w:rPr>
        <w:t>9</w:t>
      </w:r>
      <w:r w:rsidRPr="00C94E72">
        <w:rPr>
          <w:rFonts w:hint="eastAsia"/>
        </w:rPr>
        <w:t>条和第</w:t>
      </w:r>
      <w:r>
        <w:rPr>
          <w:rFonts w:hint="eastAsia"/>
        </w:rPr>
        <w:t>19</w:t>
      </w:r>
      <w:r w:rsidRPr="00C94E72">
        <w:rPr>
          <w:rFonts w:hint="eastAsia"/>
        </w:rPr>
        <w:t>条。</w:t>
      </w:r>
    </w:p>
    <w:p w:rsidR="00C94E72" w:rsidRPr="005C07C1" w:rsidRDefault="00C94E72" w:rsidP="00C94E72">
      <w:pPr>
        <w:pStyle w:val="SingleTxtGC"/>
        <w:rPr>
          <w:rFonts w:eastAsia="SimHei" w:hint="eastAsia"/>
        </w:rPr>
      </w:pPr>
      <w:r w:rsidRPr="005C07C1">
        <w:rPr>
          <w:rFonts w:eastAsia="SimHei" w:hint="eastAsia"/>
        </w:rPr>
        <w:t>31.</w:t>
      </w:r>
      <w:r w:rsidR="006A066E" w:rsidRPr="005C07C1">
        <w:rPr>
          <w:rFonts w:eastAsia="SimHei" w:hint="eastAsia"/>
        </w:rPr>
        <w:t xml:space="preserve">  </w:t>
      </w:r>
      <w:r w:rsidRPr="005C07C1">
        <w:rPr>
          <w:rFonts w:eastAsia="SimHei" w:hint="eastAsia"/>
        </w:rPr>
        <w:t>委员会强烈敦促缔约国采取一切必要措施，制止匿名遗弃婴儿的做法，尽快加强和促进采取替代办法。委员会还敦促缔约国增加努力，研究和解决弃婴的根本原因问题。反应应包括提供计划生育和生育卫生服务，在非计划怀孕的情况下提供适当咨询和社会支援，防止高风险怀孕，支援贫困家庭，作为最后解决办法采取匿名医院生产。在这方面，考虑到全面遵守《公约》所有规定的义务，缔约国应保留父母的保密记录以备孩子以后查询。</w:t>
      </w:r>
    </w:p>
    <w:p w:rsidR="00C94E72" w:rsidRPr="00C94E72" w:rsidRDefault="003B0218" w:rsidP="003B0218">
      <w:pPr>
        <w:pStyle w:val="H1GC"/>
        <w:rPr>
          <w:rFonts w:hint="eastAsia"/>
        </w:rPr>
      </w:pPr>
      <w:r>
        <w:rPr>
          <w:rFonts w:hint="eastAsia"/>
        </w:rPr>
        <w:tab/>
      </w:r>
      <w:r w:rsidR="00C94E72">
        <w:rPr>
          <w:rFonts w:hint="eastAsia"/>
        </w:rPr>
        <w:t>D</w:t>
      </w:r>
      <w:r w:rsidR="00C94E72" w:rsidRPr="00C94E72">
        <w:rPr>
          <w:rFonts w:hint="eastAsia"/>
        </w:rPr>
        <w:t>．</w:t>
      </w:r>
      <w:r>
        <w:rPr>
          <w:rFonts w:hint="eastAsia"/>
        </w:rPr>
        <w:tab/>
      </w:r>
      <w:r w:rsidR="00C94E72" w:rsidRPr="00C94E72">
        <w:rPr>
          <w:rFonts w:hint="eastAsia"/>
        </w:rPr>
        <w:t>暴力侵害儿童问题</w:t>
      </w:r>
      <w:r w:rsidR="00C94E72">
        <w:rPr>
          <w:rFonts w:hint="eastAsia"/>
        </w:rPr>
        <w:t>(</w:t>
      </w:r>
      <w:r w:rsidR="00C94E72" w:rsidRPr="00C94E72">
        <w:rPr>
          <w:rFonts w:hint="eastAsia"/>
        </w:rPr>
        <w:t>《公约》第</w:t>
      </w:r>
      <w:r w:rsidR="00C94E72">
        <w:rPr>
          <w:rFonts w:hint="eastAsia"/>
        </w:rPr>
        <w:t>19</w:t>
      </w:r>
      <w:r w:rsidR="00C94E72" w:rsidRPr="00C94E72">
        <w:rPr>
          <w:rFonts w:hint="eastAsia"/>
        </w:rPr>
        <w:t>、</w:t>
      </w:r>
      <w:r w:rsidR="00C94E72">
        <w:rPr>
          <w:rFonts w:hint="eastAsia"/>
        </w:rPr>
        <w:t>24(3)</w:t>
      </w:r>
      <w:r w:rsidR="00C94E72" w:rsidRPr="00C94E72">
        <w:rPr>
          <w:rFonts w:hint="eastAsia"/>
        </w:rPr>
        <w:t>、</w:t>
      </w:r>
      <w:r w:rsidR="00C94E72">
        <w:rPr>
          <w:rFonts w:hint="eastAsia"/>
        </w:rPr>
        <w:t>28(2)</w:t>
      </w:r>
      <w:r w:rsidR="00C94E72" w:rsidRPr="00C94E72">
        <w:rPr>
          <w:rFonts w:hint="eastAsia"/>
        </w:rPr>
        <w:t>、</w:t>
      </w:r>
      <w:r w:rsidR="00C94E72">
        <w:rPr>
          <w:rFonts w:hint="eastAsia"/>
        </w:rPr>
        <w:t>34</w:t>
      </w:r>
      <w:r w:rsidR="00C94E72" w:rsidRPr="00C94E72">
        <w:rPr>
          <w:rFonts w:hint="eastAsia"/>
        </w:rPr>
        <w:t>、</w:t>
      </w:r>
      <w:r w:rsidR="00C94E72">
        <w:rPr>
          <w:rFonts w:hint="eastAsia"/>
        </w:rPr>
        <w:t>37(a)</w:t>
      </w:r>
      <w:r w:rsidR="00C94E72" w:rsidRPr="00C94E72">
        <w:rPr>
          <w:rFonts w:hint="eastAsia"/>
        </w:rPr>
        <w:t>和</w:t>
      </w:r>
      <w:r w:rsidR="00C94E72">
        <w:rPr>
          <w:rFonts w:hint="eastAsia"/>
        </w:rPr>
        <w:t>39</w:t>
      </w:r>
      <w:r w:rsidR="00C94E72" w:rsidRPr="00C94E72">
        <w:rPr>
          <w:rFonts w:hint="eastAsia"/>
        </w:rPr>
        <w:t>条</w:t>
      </w:r>
      <w:r w:rsidR="00C94E72">
        <w:rPr>
          <w:rFonts w:hint="eastAsia"/>
        </w:rPr>
        <w:t>)</w:t>
      </w:r>
    </w:p>
    <w:p w:rsidR="00C94E72" w:rsidRPr="00C94E72" w:rsidRDefault="00534BA6" w:rsidP="00534BA6">
      <w:pPr>
        <w:pStyle w:val="H23GC"/>
        <w:rPr>
          <w:rFonts w:hint="eastAsia"/>
        </w:rPr>
      </w:pPr>
      <w:r>
        <w:rPr>
          <w:rFonts w:hint="eastAsia"/>
        </w:rPr>
        <w:tab/>
      </w:r>
      <w:r>
        <w:rPr>
          <w:rFonts w:hint="eastAsia"/>
        </w:rPr>
        <w:tab/>
      </w:r>
      <w:r w:rsidR="00C94E72" w:rsidRPr="00C94E72">
        <w:rPr>
          <w:rFonts w:hint="eastAsia"/>
        </w:rPr>
        <w:t>体罚</w:t>
      </w:r>
    </w:p>
    <w:p w:rsidR="00C94E72" w:rsidRPr="00C94E72" w:rsidRDefault="00C94E72" w:rsidP="00C94E72">
      <w:pPr>
        <w:pStyle w:val="SingleTxtGC"/>
        <w:rPr>
          <w:rFonts w:hint="eastAsia"/>
        </w:rPr>
      </w:pPr>
      <w:r>
        <w:rPr>
          <w:rFonts w:hint="eastAsia"/>
        </w:rPr>
        <w:t>32.</w:t>
      </w:r>
      <w:r w:rsidR="001A7E9A">
        <w:rPr>
          <w:rFonts w:hint="eastAsia"/>
        </w:rPr>
        <w:t xml:space="preserve">  </w:t>
      </w:r>
      <w:r w:rsidRPr="00C94E72">
        <w:rPr>
          <w:rFonts w:hint="eastAsia"/>
        </w:rPr>
        <w:t>委员会赞赏地注意到儿童有享受无暴力养育的权利。尽管如此，委员会仍然关注的是，有相当多儿童在家中遭受暴力侵害。</w:t>
      </w:r>
    </w:p>
    <w:p w:rsidR="00C94E72" w:rsidRPr="00DE502F" w:rsidRDefault="00C94E72" w:rsidP="00C94E72">
      <w:pPr>
        <w:pStyle w:val="SingleTxtGC"/>
        <w:rPr>
          <w:rFonts w:eastAsia="SimHei" w:hint="eastAsia"/>
        </w:rPr>
      </w:pPr>
      <w:r w:rsidRPr="00DE502F">
        <w:rPr>
          <w:rFonts w:eastAsia="SimHei" w:hint="eastAsia"/>
        </w:rPr>
        <w:t>33.</w:t>
      </w:r>
      <w:r w:rsidR="00D844C4" w:rsidRPr="00DE502F">
        <w:rPr>
          <w:rFonts w:eastAsia="SimHei" w:hint="eastAsia"/>
        </w:rPr>
        <w:t xml:space="preserve">  </w:t>
      </w:r>
      <w:r w:rsidRPr="00DE502F">
        <w:rPr>
          <w:rFonts w:eastAsia="SimHei" w:hint="eastAsia"/>
        </w:rPr>
        <w:t>委员会建议缔约国采取一切必要措施，确保更有效落实享受无暴力养育的权利。此外，委员会还建议缔约国开展和加强旨在促进积极、非暴力和参与形式养育子女以及以纪律代替体罚的现有宣传方案。</w:t>
      </w:r>
    </w:p>
    <w:p w:rsidR="00C94E72" w:rsidRPr="00C94E72" w:rsidRDefault="008440F7" w:rsidP="008440F7">
      <w:pPr>
        <w:pStyle w:val="H23GC"/>
        <w:rPr>
          <w:rFonts w:hint="eastAsia"/>
        </w:rPr>
      </w:pPr>
      <w:r>
        <w:rPr>
          <w:rFonts w:hint="eastAsia"/>
        </w:rPr>
        <w:tab/>
      </w:r>
      <w:r>
        <w:rPr>
          <w:rFonts w:hint="eastAsia"/>
        </w:rPr>
        <w:tab/>
      </w:r>
      <w:r w:rsidR="00C94E72" w:rsidRPr="00C94E72">
        <w:rPr>
          <w:rFonts w:hint="eastAsia"/>
        </w:rPr>
        <w:t>性剥削和虐待</w:t>
      </w:r>
    </w:p>
    <w:p w:rsidR="00C94E72" w:rsidRPr="00C94E72" w:rsidRDefault="00C94E72" w:rsidP="00C94E72">
      <w:pPr>
        <w:pStyle w:val="SingleTxtGC"/>
        <w:rPr>
          <w:rFonts w:hint="eastAsia"/>
        </w:rPr>
      </w:pPr>
      <w:r>
        <w:rPr>
          <w:rFonts w:hint="eastAsia"/>
        </w:rPr>
        <w:t>34.</w:t>
      </w:r>
      <w:r w:rsidR="00BB4FE1">
        <w:rPr>
          <w:rFonts w:hint="eastAsia"/>
        </w:rPr>
        <w:t xml:space="preserve">  </w:t>
      </w:r>
      <w:r w:rsidRPr="00C94E72">
        <w:rPr>
          <w:rFonts w:hint="eastAsia"/>
        </w:rPr>
        <w:t>委员会关切的是，没有足够措施防止性剥削和虐待以及向性犯罪受害者提供帮助和支援，包括：</w:t>
      </w:r>
    </w:p>
    <w:p w:rsidR="00C94E72" w:rsidRPr="00C94E72" w:rsidRDefault="00C94E72" w:rsidP="00A11AA4">
      <w:pPr>
        <w:pStyle w:val="SingleTxtGC"/>
        <w:numPr>
          <w:ilvl w:val="0"/>
          <w:numId w:val="9"/>
        </w:numPr>
        <w:rPr>
          <w:rFonts w:hint="eastAsia"/>
        </w:rPr>
      </w:pPr>
      <w:r w:rsidRPr="00C94E72">
        <w:rPr>
          <w:rFonts w:hint="eastAsia"/>
        </w:rPr>
        <w:t>学校和其他有儿童参加的机构中预防措施不足；</w:t>
      </w:r>
    </w:p>
    <w:p w:rsidR="00C94E72" w:rsidRPr="00C94E72" w:rsidRDefault="00C94E72" w:rsidP="00A11AA4">
      <w:pPr>
        <w:pStyle w:val="SingleTxtGC"/>
        <w:numPr>
          <w:ilvl w:val="0"/>
          <w:numId w:val="9"/>
        </w:numPr>
        <w:rPr>
          <w:rFonts w:hint="eastAsia"/>
        </w:rPr>
      </w:pPr>
      <w:r w:rsidRPr="00C94E72">
        <w:rPr>
          <w:rFonts w:hint="eastAsia"/>
        </w:rPr>
        <w:t>缔约国某些地区咨询服务不足，性暴力儿童受害者的治疗设施不足，尤其是东部各州和农村地区的差距较大；</w:t>
      </w:r>
    </w:p>
    <w:p w:rsidR="00C94E72" w:rsidRPr="00C94E72" w:rsidRDefault="00C94E72" w:rsidP="00A11AA4">
      <w:pPr>
        <w:pStyle w:val="SingleTxtGC"/>
        <w:numPr>
          <w:ilvl w:val="0"/>
          <w:numId w:val="9"/>
        </w:numPr>
        <w:rPr>
          <w:rFonts w:hint="eastAsia"/>
        </w:rPr>
      </w:pPr>
      <w:r w:rsidRPr="00C94E72">
        <w:rPr>
          <w:rFonts w:hint="eastAsia"/>
        </w:rPr>
        <w:t>专门化服务的资金不足；</w:t>
      </w:r>
    </w:p>
    <w:p w:rsidR="00C94E72" w:rsidRPr="00C94E72" w:rsidRDefault="00C94E72" w:rsidP="00A11AA4">
      <w:pPr>
        <w:pStyle w:val="SingleTxtGC"/>
        <w:numPr>
          <w:ilvl w:val="0"/>
          <w:numId w:val="9"/>
        </w:numPr>
        <w:rPr>
          <w:rFonts w:hint="eastAsia"/>
        </w:rPr>
      </w:pPr>
      <w:r w:rsidRPr="00C94E72">
        <w:rPr>
          <w:rFonts w:hint="eastAsia"/>
        </w:rPr>
        <w:t>对支援和咨询服务的享有不平等，特别是对男孩、残疾儿童和没有或只有少量德语知识的移徙儿童而言；</w:t>
      </w:r>
    </w:p>
    <w:p w:rsidR="00C94E72" w:rsidRPr="00C94E72" w:rsidRDefault="00C94E72" w:rsidP="00A11AA4">
      <w:pPr>
        <w:pStyle w:val="SingleTxtGC"/>
        <w:numPr>
          <w:ilvl w:val="0"/>
          <w:numId w:val="9"/>
        </w:numPr>
        <w:rPr>
          <w:rFonts w:hint="eastAsia"/>
        </w:rPr>
      </w:pPr>
      <w:r w:rsidRPr="00C94E72">
        <w:rPr>
          <w:rFonts w:hint="eastAsia"/>
        </w:rPr>
        <w:t>性虐待儿童问题独立专员的非常设地位。</w:t>
      </w:r>
    </w:p>
    <w:p w:rsidR="00C94E72" w:rsidRPr="001070CD" w:rsidRDefault="00C94E72" w:rsidP="00C94E72">
      <w:pPr>
        <w:pStyle w:val="SingleTxtGC"/>
        <w:rPr>
          <w:rFonts w:eastAsia="SimHei" w:hint="eastAsia"/>
        </w:rPr>
      </w:pPr>
      <w:r w:rsidRPr="001070CD">
        <w:rPr>
          <w:rFonts w:eastAsia="SimHei" w:hint="eastAsia"/>
        </w:rPr>
        <w:t>35.</w:t>
      </w:r>
      <w:r w:rsidR="00180596" w:rsidRPr="001070CD">
        <w:rPr>
          <w:rFonts w:eastAsia="SimHei" w:hint="eastAsia"/>
        </w:rPr>
        <w:t xml:space="preserve">  </w:t>
      </w:r>
      <w:r w:rsidRPr="001070CD">
        <w:rPr>
          <w:rFonts w:eastAsia="SimHei" w:hint="eastAsia"/>
        </w:rPr>
        <w:t>委员会敦促缔约国加强保护系统中所有各方之间的协调，分配一切必要的人力、技术和财力资源，以确保：</w:t>
      </w:r>
    </w:p>
    <w:p w:rsidR="00C94E72" w:rsidRPr="00794B9D" w:rsidRDefault="00C94E72" w:rsidP="007F764F">
      <w:pPr>
        <w:pStyle w:val="SingleTxtGC"/>
        <w:numPr>
          <w:ilvl w:val="0"/>
          <w:numId w:val="11"/>
        </w:numPr>
        <w:rPr>
          <w:rFonts w:eastAsia="SimHei" w:hint="eastAsia"/>
        </w:rPr>
      </w:pPr>
      <w:r w:rsidRPr="00794B9D">
        <w:rPr>
          <w:rFonts w:eastAsia="SimHei" w:hint="eastAsia"/>
        </w:rPr>
        <w:t>防止对儿童的性暴力，特别是在学校、残疾儿童设施、少儿福利设施和其他机构，如牧师、体育和文化部门；</w:t>
      </w:r>
    </w:p>
    <w:p w:rsidR="00C94E72" w:rsidRPr="00794B9D" w:rsidRDefault="00C94E72" w:rsidP="007F764F">
      <w:pPr>
        <w:pStyle w:val="SingleTxtGC"/>
        <w:numPr>
          <w:ilvl w:val="0"/>
          <w:numId w:val="11"/>
        </w:numPr>
        <w:rPr>
          <w:rFonts w:eastAsia="SimHei" w:hint="eastAsia"/>
        </w:rPr>
      </w:pPr>
      <w:r w:rsidRPr="00794B9D">
        <w:rPr>
          <w:rFonts w:eastAsia="SimHei" w:hint="eastAsia"/>
        </w:rPr>
        <w:t>作为性剥削和虐待受害者的儿童不受限制地利用适当的咨询服务和治疗机构；</w:t>
      </w:r>
    </w:p>
    <w:p w:rsidR="00C94E72" w:rsidRPr="00794B9D" w:rsidRDefault="00C94E72" w:rsidP="007F764F">
      <w:pPr>
        <w:pStyle w:val="SingleTxtGC"/>
        <w:numPr>
          <w:ilvl w:val="0"/>
          <w:numId w:val="11"/>
        </w:numPr>
        <w:rPr>
          <w:rFonts w:eastAsia="SimHei" w:hint="eastAsia"/>
        </w:rPr>
      </w:pPr>
      <w:r w:rsidRPr="00794B9D">
        <w:rPr>
          <w:rFonts w:eastAsia="SimHei" w:hint="eastAsia"/>
        </w:rPr>
        <w:t>为专门化服务分配资源；</w:t>
      </w:r>
    </w:p>
    <w:p w:rsidR="00C94E72" w:rsidRPr="00794B9D" w:rsidRDefault="00C94E72" w:rsidP="007F764F">
      <w:pPr>
        <w:pStyle w:val="SingleTxtGC"/>
        <w:numPr>
          <w:ilvl w:val="0"/>
          <w:numId w:val="11"/>
        </w:numPr>
        <w:rPr>
          <w:rFonts w:eastAsia="SimHei" w:hint="eastAsia"/>
        </w:rPr>
      </w:pPr>
      <w:r w:rsidRPr="00794B9D">
        <w:rPr>
          <w:rFonts w:eastAsia="SimHei" w:hint="eastAsia"/>
        </w:rPr>
        <w:t>提供外语和手语翻译，以利于没有障碍地利用咨询服务和治疗机构；</w:t>
      </w:r>
    </w:p>
    <w:p w:rsidR="00C94E72" w:rsidRPr="00794B9D" w:rsidRDefault="00C94E72" w:rsidP="007F764F">
      <w:pPr>
        <w:pStyle w:val="SingleTxtGC"/>
        <w:numPr>
          <w:ilvl w:val="0"/>
          <w:numId w:val="11"/>
        </w:numPr>
        <w:rPr>
          <w:rFonts w:eastAsia="SimHei" w:hint="eastAsia"/>
        </w:rPr>
      </w:pPr>
      <w:r w:rsidRPr="00794B9D">
        <w:rPr>
          <w:rFonts w:eastAsia="SimHei" w:hint="eastAsia"/>
        </w:rPr>
        <w:t>性虐待儿童问题独立专员的常设地位。</w:t>
      </w:r>
    </w:p>
    <w:p w:rsidR="00C94E72" w:rsidRPr="00C94E72" w:rsidRDefault="00C94E72" w:rsidP="00C94E72">
      <w:pPr>
        <w:pStyle w:val="SingleTxtGC"/>
        <w:rPr>
          <w:rFonts w:hint="eastAsia"/>
        </w:rPr>
      </w:pPr>
      <w:r>
        <w:rPr>
          <w:rFonts w:hint="eastAsia"/>
        </w:rPr>
        <w:t>36.</w:t>
      </w:r>
      <w:r w:rsidR="00E109CA">
        <w:rPr>
          <w:rFonts w:hint="eastAsia"/>
        </w:rPr>
        <w:t xml:space="preserve">  </w:t>
      </w:r>
      <w:r w:rsidRPr="00C94E72">
        <w:rPr>
          <w:rFonts w:hint="eastAsia"/>
        </w:rPr>
        <w:t>委员会注意到缔约国对宗教官员虐待儿童案件的调查，但仍然关切的是，有几个案件没有调查。</w:t>
      </w:r>
    </w:p>
    <w:p w:rsidR="00C94E72" w:rsidRPr="003A5417" w:rsidRDefault="00C94E72" w:rsidP="00C94E72">
      <w:pPr>
        <w:pStyle w:val="SingleTxtGC"/>
        <w:rPr>
          <w:rFonts w:eastAsia="SimHei" w:hint="eastAsia"/>
        </w:rPr>
      </w:pPr>
      <w:r w:rsidRPr="003A5417">
        <w:rPr>
          <w:rFonts w:eastAsia="SimHei" w:hint="eastAsia"/>
        </w:rPr>
        <w:t>37.</w:t>
      </w:r>
      <w:r w:rsidR="006A7EC4" w:rsidRPr="003A5417">
        <w:rPr>
          <w:rFonts w:eastAsia="SimHei" w:hint="eastAsia"/>
        </w:rPr>
        <w:t xml:space="preserve">  </w:t>
      </w:r>
      <w:r w:rsidRPr="003A5417">
        <w:rPr>
          <w:rFonts w:eastAsia="SimHei" w:hint="eastAsia"/>
        </w:rPr>
        <w:t>委员会建议缔约国采取一切必要措施，加快调查和起诉据称的教会官员虐待儿童的案件。</w:t>
      </w:r>
    </w:p>
    <w:p w:rsidR="00C94E72" w:rsidRPr="00C94E72" w:rsidRDefault="004C44E2" w:rsidP="004C44E2">
      <w:pPr>
        <w:pStyle w:val="H23GC"/>
        <w:rPr>
          <w:rFonts w:hint="eastAsia"/>
        </w:rPr>
      </w:pPr>
      <w:r>
        <w:rPr>
          <w:rFonts w:hint="eastAsia"/>
        </w:rPr>
        <w:tab/>
      </w:r>
      <w:r>
        <w:rPr>
          <w:rFonts w:hint="eastAsia"/>
        </w:rPr>
        <w:tab/>
      </w:r>
      <w:r w:rsidR="00C94E72" w:rsidRPr="00C94E72">
        <w:rPr>
          <w:rFonts w:hint="eastAsia"/>
        </w:rPr>
        <w:t>有害习俗</w:t>
      </w:r>
    </w:p>
    <w:p w:rsidR="00C94E72" w:rsidRPr="00C94E72" w:rsidRDefault="00C94E72" w:rsidP="00C94E72">
      <w:pPr>
        <w:pStyle w:val="SingleTxtGC"/>
        <w:rPr>
          <w:rFonts w:hint="eastAsia"/>
        </w:rPr>
      </w:pPr>
      <w:r>
        <w:rPr>
          <w:rFonts w:hint="eastAsia"/>
        </w:rPr>
        <w:t>38.</w:t>
      </w:r>
      <w:r w:rsidR="00CA78C4">
        <w:rPr>
          <w:rFonts w:hint="eastAsia"/>
        </w:rPr>
        <w:t xml:space="preserve">  </w:t>
      </w:r>
      <w:r w:rsidRPr="00C94E72">
        <w:rPr>
          <w:rFonts w:hint="eastAsia"/>
        </w:rPr>
        <w:t>委员会对下述情况感到关切：住在缔约国的相当多女孩受到外阴残割的影响或有被临时送往实行外阴残割的国家或在缔约国遭受残割的危险。委员会还关切地注意到医生、助产士和医院工作人员往往不太了解外阴残割以及预防和保护措施，因此不能提供咨询和帮助。</w:t>
      </w:r>
    </w:p>
    <w:p w:rsidR="00C94E72" w:rsidRPr="00DD438B" w:rsidRDefault="00C94E72" w:rsidP="00C94E72">
      <w:pPr>
        <w:pStyle w:val="SingleTxtGC"/>
        <w:rPr>
          <w:rFonts w:eastAsia="SimHei" w:hint="eastAsia"/>
        </w:rPr>
      </w:pPr>
      <w:r w:rsidRPr="00DD438B">
        <w:rPr>
          <w:rFonts w:eastAsia="SimHei" w:hint="eastAsia"/>
        </w:rPr>
        <w:t>39.</w:t>
      </w:r>
      <w:r w:rsidR="001F2B24" w:rsidRPr="00DD438B">
        <w:rPr>
          <w:rFonts w:eastAsia="SimHei" w:hint="eastAsia"/>
        </w:rPr>
        <w:t xml:space="preserve">  </w:t>
      </w:r>
      <w:r w:rsidRPr="00DD438B">
        <w:rPr>
          <w:rFonts w:eastAsia="SimHei" w:hint="eastAsia"/>
        </w:rPr>
        <w:t>委员会重申以前的建议</w:t>
      </w:r>
      <w:r w:rsidRPr="00DD438B">
        <w:rPr>
          <w:rFonts w:eastAsia="SimHei" w:hint="eastAsia"/>
        </w:rPr>
        <w:t>(CRC/C/15/Add.22</w:t>
      </w:r>
      <w:r w:rsidR="00B62E49">
        <w:rPr>
          <w:rFonts w:eastAsia="SimHei" w:hint="eastAsia"/>
        </w:rPr>
        <w:t>6,</w:t>
      </w:r>
      <w:r w:rsidRPr="00DD438B">
        <w:rPr>
          <w:rFonts w:eastAsia="SimHei" w:hint="eastAsia"/>
        </w:rPr>
        <w:t xml:space="preserve"> </w:t>
      </w:r>
      <w:r w:rsidRPr="00DD438B">
        <w:rPr>
          <w:rFonts w:eastAsia="SimHei" w:hint="eastAsia"/>
        </w:rPr>
        <w:t>第</w:t>
      </w:r>
      <w:r w:rsidRPr="00DD438B">
        <w:rPr>
          <w:rFonts w:eastAsia="SimHei" w:hint="eastAsia"/>
        </w:rPr>
        <w:t>47</w:t>
      </w:r>
      <w:r w:rsidRPr="00DD438B">
        <w:rPr>
          <w:rFonts w:eastAsia="SimHei" w:hint="eastAsia"/>
        </w:rPr>
        <w:t>段</w:t>
      </w:r>
      <w:r w:rsidRPr="00DD438B">
        <w:rPr>
          <w:rFonts w:eastAsia="SimHei" w:hint="eastAsia"/>
        </w:rPr>
        <w:t>)</w:t>
      </w:r>
      <w:r w:rsidRPr="00DD438B">
        <w:rPr>
          <w:rFonts w:eastAsia="SimHei" w:hint="eastAsia"/>
        </w:rPr>
        <w:t>，敦促缔约国起草禁止残割女性外阴的国家政策和战略，同时：</w:t>
      </w:r>
    </w:p>
    <w:p w:rsidR="00C94E72" w:rsidRPr="0055448D" w:rsidRDefault="00C94E72" w:rsidP="00594C77">
      <w:pPr>
        <w:pStyle w:val="SingleTxtGC"/>
        <w:numPr>
          <w:ilvl w:val="0"/>
          <w:numId w:val="13"/>
        </w:numPr>
        <w:rPr>
          <w:rFonts w:eastAsia="SimHei" w:hint="eastAsia"/>
        </w:rPr>
      </w:pPr>
      <w:r w:rsidRPr="0055448D">
        <w:rPr>
          <w:rFonts w:eastAsia="SimHei" w:hint="eastAsia"/>
        </w:rPr>
        <w:t>向有关专业群体，特别是医生、助产士、医院工作人员、教师、社会工作者和儿童援助热线顾问，提供关于防止女性外阴残割和对这种行为如何作出反应的培训；</w:t>
      </w:r>
    </w:p>
    <w:p w:rsidR="00C94E72" w:rsidRPr="0055448D" w:rsidRDefault="00C94E72" w:rsidP="00594C77">
      <w:pPr>
        <w:pStyle w:val="SingleTxtGC"/>
        <w:numPr>
          <w:ilvl w:val="0"/>
          <w:numId w:val="13"/>
        </w:numPr>
        <w:rPr>
          <w:rFonts w:eastAsia="SimHei" w:hint="eastAsia"/>
        </w:rPr>
      </w:pPr>
      <w:r w:rsidRPr="0055448D">
        <w:rPr>
          <w:rFonts w:eastAsia="SimHei" w:hint="eastAsia"/>
        </w:rPr>
        <w:t>加强和安排进一步的知识传播和提高认识运动，特别是吸收民间社会和媒体参加。在这方面，应将特别重点放在以处于危险中的女孩为目标的宣传运动上，让她们知道寻求帮助和咨询的途径；</w:t>
      </w:r>
    </w:p>
    <w:p w:rsidR="00C94E72" w:rsidRPr="00C94E72" w:rsidRDefault="00C94E72" w:rsidP="00594C77">
      <w:pPr>
        <w:pStyle w:val="SingleTxtGC"/>
        <w:numPr>
          <w:ilvl w:val="0"/>
          <w:numId w:val="13"/>
        </w:numPr>
        <w:rPr>
          <w:rFonts w:hint="eastAsia"/>
        </w:rPr>
      </w:pPr>
      <w:r w:rsidRPr="0055448D">
        <w:rPr>
          <w:rFonts w:eastAsia="SimHei" w:hint="eastAsia"/>
        </w:rPr>
        <w:t>在国际合作方案中进一步加强消灭女性外阴残割习俗的措施，除其他外，特别是要向实行女性外阴残割的国家提供财政和技术援助。</w:t>
      </w:r>
    </w:p>
    <w:p w:rsidR="00C94E72" w:rsidRPr="00C94E72" w:rsidRDefault="005D71D0" w:rsidP="005D71D0">
      <w:pPr>
        <w:pStyle w:val="H23GC"/>
        <w:rPr>
          <w:rFonts w:hint="eastAsia"/>
        </w:rPr>
      </w:pPr>
      <w:r>
        <w:rPr>
          <w:rFonts w:hint="eastAsia"/>
        </w:rPr>
        <w:tab/>
      </w:r>
      <w:r>
        <w:rPr>
          <w:rFonts w:hint="eastAsia"/>
        </w:rPr>
        <w:tab/>
      </w:r>
      <w:r w:rsidR="00C94E72" w:rsidRPr="00C94E72">
        <w:rPr>
          <w:rFonts w:hint="eastAsia"/>
        </w:rPr>
        <w:t>儿童免遭一切形式暴力</w:t>
      </w:r>
    </w:p>
    <w:p w:rsidR="00C94E72" w:rsidRPr="00C94E72" w:rsidRDefault="00C94E72" w:rsidP="00C94E72">
      <w:pPr>
        <w:pStyle w:val="SingleTxtGC"/>
        <w:rPr>
          <w:rFonts w:hint="eastAsia"/>
        </w:rPr>
      </w:pPr>
      <w:r>
        <w:rPr>
          <w:rFonts w:hint="eastAsia"/>
        </w:rPr>
        <w:t>40.</w:t>
      </w:r>
      <w:r w:rsidR="004C66B8">
        <w:rPr>
          <w:rFonts w:hint="eastAsia"/>
        </w:rPr>
        <w:t xml:space="preserve">  </w:t>
      </w:r>
      <w:r w:rsidRPr="00C94E72">
        <w:rPr>
          <w:rFonts w:hint="eastAsia"/>
        </w:rPr>
        <w:t>委员会关切的是，儿童在学校和其他机构中时常遭受暴力，包括身体暴力，欺负和网络欺凌。另外，委员会还关切的是，在某些学校中没有适当合格的教师和学校社会工作者处理这类问题，在其他机构中也没有合格的工作人员。</w:t>
      </w:r>
    </w:p>
    <w:p w:rsidR="00C94E72" w:rsidRPr="008B0877" w:rsidRDefault="00C94E72" w:rsidP="00184114">
      <w:pPr>
        <w:pStyle w:val="SingleTxtGC"/>
        <w:rPr>
          <w:rFonts w:eastAsia="SimHei" w:hint="eastAsia"/>
        </w:rPr>
      </w:pPr>
      <w:r w:rsidRPr="008B0877">
        <w:rPr>
          <w:rFonts w:eastAsia="SimHei" w:hint="eastAsia"/>
        </w:rPr>
        <w:t>41.</w:t>
      </w:r>
      <w:r w:rsidR="00516B59" w:rsidRPr="008B0877">
        <w:rPr>
          <w:rFonts w:eastAsia="SimHei" w:hint="eastAsia"/>
        </w:rPr>
        <w:t xml:space="preserve">  </w:t>
      </w:r>
      <w:r w:rsidRPr="008B0877">
        <w:rPr>
          <w:rFonts w:eastAsia="SimHei" w:hint="eastAsia"/>
        </w:rPr>
        <w:t>忆及</w:t>
      </w:r>
      <w:r w:rsidRPr="008B0877">
        <w:rPr>
          <w:rFonts w:eastAsia="SimHei" w:hint="eastAsia"/>
        </w:rPr>
        <w:t>2006</w:t>
      </w:r>
      <w:r w:rsidRPr="008B0877">
        <w:rPr>
          <w:rFonts w:eastAsia="SimHei" w:hint="eastAsia"/>
        </w:rPr>
        <w:t>年联合国关于暴力侵害儿童问题的研究报告</w:t>
      </w:r>
      <w:r w:rsidRPr="008B0877">
        <w:rPr>
          <w:rFonts w:eastAsia="SimHei" w:hint="eastAsia"/>
        </w:rPr>
        <w:t>(A/61/299)</w:t>
      </w:r>
      <w:r w:rsidRPr="008B0877">
        <w:rPr>
          <w:rFonts w:eastAsia="SimHei" w:hint="eastAsia"/>
        </w:rPr>
        <w:t>中提出的建议和委员会关于儿童免遭一切形式暴力的第</w:t>
      </w:r>
      <w:r w:rsidRPr="008B0877">
        <w:rPr>
          <w:rFonts w:eastAsia="SimHei" w:hint="eastAsia"/>
        </w:rPr>
        <w:t>13(2011)</w:t>
      </w:r>
      <w:r w:rsidRPr="008B0877">
        <w:rPr>
          <w:rFonts w:eastAsia="SimHei" w:hint="eastAsia"/>
        </w:rPr>
        <w:t>号一般性意见，委员会建议缔约国：</w:t>
      </w:r>
    </w:p>
    <w:p w:rsidR="00C94E72" w:rsidRPr="000271CF" w:rsidRDefault="00C94E72" w:rsidP="00184114">
      <w:pPr>
        <w:pStyle w:val="SingleTxtGC"/>
        <w:numPr>
          <w:ilvl w:val="0"/>
          <w:numId w:val="15"/>
        </w:numPr>
        <w:rPr>
          <w:rFonts w:eastAsia="SimHei" w:hint="eastAsia"/>
        </w:rPr>
      </w:pPr>
      <w:r w:rsidRPr="000271CF">
        <w:rPr>
          <w:rFonts w:eastAsia="SimHei" w:hint="eastAsia"/>
        </w:rPr>
        <w:t>起草预防和解决一切形式暴力侵害儿童问题的全面国家战略；</w:t>
      </w:r>
    </w:p>
    <w:p w:rsidR="00C94E72" w:rsidRPr="000271CF" w:rsidRDefault="00C94E72" w:rsidP="00184114">
      <w:pPr>
        <w:pStyle w:val="SingleTxtGC"/>
        <w:numPr>
          <w:ilvl w:val="0"/>
          <w:numId w:val="15"/>
        </w:numPr>
        <w:rPr>
          <w:rFonts w:eastAsia="SimHei" w:hint="eastAsia"/>
        </w:rPr>
      </w:pPr>
      <w:r w:rsidRPr="000271CF">
        <w:rPr>
          <w:rFonts w:eastAsia="SimHei" w:hint="eastAsia"/>
        </w:rPr>
        <w:t>建立一个全国协调框架以处理一切形式暴力侵害儿童的问题；</w:t>
      </w:r>
    </w:p>
    <w:p w:rsidR="00C94E72" w:rsidRPr="000271CF" w:rsidRDefault="00C94E72" w:rsidP="00184114">
      <w:pPr>
        <w:pStyle w:val="SingleTxtGC"/>
        <w:numPr>
          <w:ilvl w:val="0"/>
          <w:numId w:val="15"/>
        </w:numPr>
        <w:rPr>
          <w:rFonts w:eastAsia="SimHei" w:hint="eastAsia"/>
        </w:rPr>
      </w:pPr>
      <w:r w:rsidRPr="000271CF">
        <w:rPr>
          <w:rFonts w:eastAsia="SimHei" w:hint="eastAsia"/>
        </w:rPr>
        <w:t>制定方案，对全国的教师和社会工作者进行宣传和培训，使他们学会了解和有效处理暴力事件；</w:t>
      </w:r>
    </w:p>
    <w:p w:rsidR="00C94E72" w:rsidRPr="000271CF" w:rsidRDefault="00C94E72" w:rsidP="00D60F97">
      <w:pPr>
        <w:pStyle w:val="SingleTxtGC"/>
        <w:numPr>
          <w:ilvl w:val="0"/>
          <w:numId w:val="15"/>
        </w:numPr>
        <w:rPr>
          <w:rFonts w:eastAsia="SimHei" w:hint="eastAsia"/>
        </w:rPr>
      </w:pPr>
      <w:r w:rsidRPr="000271CF">
        <w:rPr>
          <w:rFonts w:eastAsia="SimHei" w:hint="eastAsia"/>
        </w:rPr>
        <w:t>与秘书长暴力侵害儿童问题特别代表和其他有关联合国机构合作。</w:t>
      </w:r>
    </w:p>
    <w:p w:rsidR="00C94E72" w:rsidRPr="00C94E72" w:rsidRDefault="00F43099" w:rsidP="00F43099">
      <w:pPr>
        <w:pStyle w:val="H1GC"/>
        <w:rPr>
          <w:rFonts w:hint="eastAsia"/>
        </w:rPr>
      </w:pPr>
      <w:r>
        <w:rPr>
          <w:rFonts w:hint="eastAsia"/>
        </w:rPr>
        <w:tab/>
      </w:r>
      <w:r w:rsidR="00C94E72">
        <w:rPr>
          <w:rFonts w:hint="eastAsia"/>
        </w:rPr>
        <w:t>E</w:t>
      </w:r>
      <w:r w:rsidR="00C94E72" w:rsidRPr="00C94E72">
        <w:rPr>
          <w:rFonts w:hint="eastAsia"/>
        </w:rPr>
        <w:t>．</w:t>
      </w:r>
      <w:r>
        <w:rPr>
          <w:rFonts w:hint="eastAsia"/>
        </w:rPr>
        <w:tab/>
      </w:r>
      <w:r w:rsidR="00C94E72" w:rsidRPr="00C94E72">
        <w:rPr>
          <w:rFonts w:hint="eastAsia"/>
        </w:rPr>
        <w:t>家庭环境和替代性照料</w:t>
      </w:r>
      <w:r w:rsidR="00C94E72">
        <w:rPr>
          <w:rFonts w:hint="eastAsia"/>
        </w:rPr>
        <w:t>(</w:t>
      </w:r>
      <w:r w:rsidR="00C94E72" w:rsidRPr="00C94E72">
        <w:rPr>
          <w:rFonts w:hint="eastAsia"/>
        </w:rPr>
        <w:t>《公约》第</w:t>
      </w:r>
      <w:r w:rsidR="00C94E72">
        <w:rPr>
          <w:rFonts w:hint="eastAsia"/>
        </w:rPr>
        <w:t>5</w:t>
      </w:r>
      <w:r w:rsidR="00C94E72" w:rsidRPr="00C94E72">
        <w:rPr>
          <w:rFonts w:hint="eastAsia"/>
        </w:rPr>
        <w:t>、</w:t>
      </w:r>
      <w:r w:rsidR="00C94E72">
        <w:rPr>
          <w:rFonts w:hint="eastAsia"/>
        </w:rPr>
        <w:t>9</w:t>
      </w:r>
      <w:r w:rsidR="00C26922">
        <w:rPr>
          <w:rFonts w:hint="eastAsia"/>
        </w:rPr>
        <w:t>-</w:t>
      </w:r>
      <w:r w:rsidR="00C94E72">
        <w:rPr>
          <w:rFonts w:hint="eastAsia"/>
        </w:rPr>
        <w:t>11</w:t>
      </w:r>
      <w:r w:rsidR="00C94E72" w:rsidRPr="00C94E72">
        <w:rPr>
          <w:rFonts w:hint="eastAsia"/>
        </w:rPr>
        <w:t>、</w:t>
      </w:r>
      <w:r w:rsidR="00C94E72">
        <w:rPr>
          <w:rFonts w:hint="eastAsia"/>
        </w:rPr>
        <w:t>18(1</w:t>
      </w:r>
      <w:r w:rsidR="00C94E72" w:rsidRPr="00C94E72">
        <w:rPr>
          <w:rFonts w:hint="eastAsia"/>
        </w:rPr>
        <w:t>和</w:t>
      </w:r>
      <w:r w:rsidR="00C94E72">
        <w:rPr>
          <w:rFonts w:hint="eastAsia"/>
        </w:rPr>
        <w:t>2)</w:t>
      </w:r>
      <w:r w:rsidR="00C94E72" w:rsidRPr="00C94E72">
        <w:rPr>
          <w:rFonts w:hint="eastAsia"/>
        </w:rPr>
        <w:t>条，第</w:t>
      </w:r>
      <w:r w:rsidR="00C94E72">
        <w:rPr>
          <w:rFonts w:hint="eastAsia"/>
        </w:rPr>
        <w:t>2</w:t>
      </w:r>
      <w:r w:rsidR="00C94E72" w:rsidRPr="00C94E72">
        <w:rPr>
          <w:rFonts w:hint="eastAsia"/>
        </w:rPr>
        <w:t>0</w:t>
      </w:r>
      <w:r w:rsidR="006103A1">
        <w:rPr>
          <w:rFonts w:hint="eastAsia"/>
        </w:rPr>
        <w:t>-</w:t>
      </w:r>
      <w:r w:rsidR="00C94E72">
        <w:rPr>
          <w:rFonts w:hint="eastAsia"/>
        </w:rPr>
        <w:t>21</w:t>
      </w:r>
      <w:r w:rsidR="00C94E72" w:rsidRPr="00C94E72">
        <w:rPr>
          <w:rFonts w:hint="eastAsia"/>
        </w:rPr>
        <w:t>条、第</w:t>
      </w:r>
      <w:r w:rsidR="00C94E72">
        <w:rPr>
          <w:rFonts w:hint="eastAsia"/>
        </w:rPr>
        <w:t>25</w:t>
      </w:r>
      <w:r w:rsidR="00C94E72" w:rsidRPr="00C94E72">
        <w:rPr>
          <w:rFonts w:hint="eastAsia"/>
        </w:rPr>
        <w:t>和</w:t>
      </w:r>
      <w:r w:rsidR="00C94E72">
        <w:rPr>
          <w:rFonts w:hint="eastAsia"/>
        </w:rPr>
        <w:t>27(4)</w:t>
      </w:r>
      <w:r w:rsidR="00C94E72" w:rsidRPr="00C94E72">
        <w:rPr>
          <w:rFonts w:hint="eastAsia"/>
        </w:rPr>
        <w:t>条</w:t>
      </w:r>
      <w:r w:rsidR="00C94E72">
        <w:rPr>
          <w:rFonts w:hint="eastAsia"/>
        </w:rPr>
        <w:t>)</w:t>
      </w:r>
    </w:p>
    <w:p w:rsidR="00C94E72" w:rsidRPr="00C94E72" w:rsidRDefault="00C94E72" w:rsidP="00C94E72">
      <w:pPr>
        <w:pStyle w:val="SingleTxtGC"/>
        <w:rPr>
          <w:rFonts w:hint="eastAsia"/>
        </w:rPr>
      </w:pPr>
      <w:r>
        <w:rPr>
          <w:rFonts w:hint="eastAsia"/>
        </w:rPr>
        <w:t>42.</w:t>
      </w:r>
      <w:r w:rsidR="00054389">
        <w:rPr>
          <w:rFonts w:hint="eastAsia"/>
        </w:rPr>
        <w:t xml:space="preserve">  </w:t>
      </w:r>
      <w:r w:rsidRPr="00C94E72">
        <w:rPr>
          <w:rFonts w:hint="eastAsia"/>
        </w:rPr>
        <w:t>委员会欢迎缔约国在管理父母关系方面发生的重大变化，特别是建立父母对子女的共同监护关系的趋势，但也注意到，缔约国在其法规中仍在使用</w:t>
      </w:r>
      <w:r>
        <w:rPr>
          <w:rFonts w:hint="eastAsia"/>
        </w:rPr>
        <w:t>“</w:t>
      </w:r>
      <w:r w:rsidRPr="00C94E72">
        <w:rPr>
          <w:rFonts w:hint="eastAsia"/>
        </w:rPr>
        <w:t>监护</w:t>
      </w:r>
      <w:r>
        <w:rPr>
          <w:rFonts w:hint="eastAsia"/>
        </w:rPr>
        <w:t>”</w:t>
      </w:r>
      <w:r w:rsidRPr="00C94E72">
        <w:rPr>
          <w:rFonts w:hint="eastAsia"/>
        </w:rPr>
        <w:t>一词，而不是像《公约》和在《公约》生效之后通过的一些国际文书中那样使用</w:t>
      </w:r>
      <w:r>
        <w:rPr>
          <w:rFonts w:hint="eastAsia"/>
        </w:rPr>
        <w:t>“</w:t>
      </w:r>
      <w:r w:rsidRPr="00C94E72">
        <w:rPr>
          <w:rFonts w:hint="eastAsia"/>
        </w:rPr>
        <w:t>家长责任</w:t>
      </w:r>
      <w:r>
        <w:rPr>
          <w:rFonts w:hint="eastAsia"/>
        </w:rPr>
        <w:t>”</w:t>
      </w:r>
      <w:r w:rsidRPr="00C94E72">
        <w:rPr>
          <w:rFonts w:hint="eastAsia"/>
        </w:rPr>
        <w:t>一词。</w:t>
      </w:r>
    </w:p>
    <w:p w:rsidR="00C94E72" w:rsidRPr="00C94E72" w:rsidRDefault="00C94E72" w:rsidP="00C94E72">
      <w:pPr>
        <w:pStyle w:val="SingleTxtGC"/>
        <w:rPr>
          <w:rFonts w:hint="eastAsia"/>
          <w:b/>
        </w:rPr>
      </w:pPr>
      <w:r>
        <w:rPr>
          <w:rFonts w:hint="eastAsia"/>
        </w:rPr>
        <w:t>43.</w:t>
      </w:r>
      <w:r w:rsidR="000277BE">
        <w:rPr>
          <w:rFonts w:hint="eastAsia"/>
        </w:rPr>
        <w:t xml:space="preserve">  </w:t>
      </w:r>
      <w:r w:rsidRPr="00DA5EC7">
        <w:rPr>
          <w:rFonts w:eastAsia="SimHei" w:hint="eastAsia"/>
        </w:rPr>
        <w:t>委员会建议缔约国考虑是否可以根据《公约》的目标和宗旨将“监护”一词改为“家长责任”。</w:t>
      </w:r>
    </w:p>
    <w:p w:rsidR="00C94E72" w:rsidRPr="00C94E72" w:rsidRDefault="0085019E" w:rsidP="0085019E">
      <w:pPr>
        <w:pStyle w:val="H23GC"/>
        <w:rPr>
          <w:rFonts w:hint="eastAsia"/>
        </w:rPr>
      </w:pPr>
      <w:r>
        <w:rPr>
          <w:rFonts w:hint="eastAsia"/>
        </w:rPr>
        <w:tab/>
      </w:r>
      <w:r>
        <w:rPr>
          <w:rFonts w:hint="eastAsia"/>
        </w:rPr>
        <w:tab/>
      </w:r>
      <w:r w:rsidR="00C94E72" w:rsidRPr="00C94E72">
        <w:rPr>
          <w:rFonts w:hint="eastAsia"/>
        </w:rPr>
        <w:t>被剥夺家庭环境的儿童</w:t>
      </w:r>
    </w:p>
    <w:p w:rsidR="00C94E72" w:rsidRPr="00C94E72" w:rsidRDefault="00C94E72" w:rsidP="00C94E72">
      <w:pPr>
        <w:pStyle w:val="SingleTxtGC"/>
        <w:rPr>
          <w:rFonts w:hint="eastAsia"/>
        </w:rPr>
      </w:pPr>
      <w:r>
        <w:rPr>
          <w:rFonts w:hint="eastAsia"/>
        </w:rPr>
        <w:t>44.</w:t>
      </w:r>
      <w:r w:rsidR="00F47CBF">
        <w:rPr>
          <w:rFonts w:hint="eastAsia"/>
        </w:rPr>
        <w:t xml:space="preserve">  </w:t>
      </w:r>
      <w:r w:rsidRPr="00C94E72">
        <w:rPr>
          <w:rFonts w:hint="eastAsia"/>
        </w:rPr>
        <w:t>委员会关注缔约国关于家庭团聚的严格条例，其中规定，不是欧洲联盟成员国公民的留守儿童只有在</w:t>
      </w:r>
      <w:r>
        <w:rPr>
          <w:rFonts w:hint="eastAsia"/>
        </w:rPr>
        <w:t>16</w:t>
      </w:r>
      <w:r w:rsidRPr="00C94E72">
        <w:rPr>
          <w:rFonts w:hint="eastAsia"/>
        </w:rPr>
        <w:t>岁以下及其生计有保障的条件下才能与父母在缔约国团聚。</w:t>
      </w:r>
    </w:p>
    <w:p w:rsidR="00C94E72" w:rsidRPr="00256AFB" w:rsidRDefault="00C94E72" w:rsidP="00C94E72">
      <w:pPr>
        <w:pStyle w:val="SingleTxtGC"/>
        <w:rPr>
          <w:rFonts w:eastAsia="SimHei" w:hint="eastAsia"/>
        </w:rPr>
      </w:pPr>
      <w:r w:rsidRPr="00256AFB">
        <w:rPr>
          <w:rFonts w:eastAsia="SimHei" w:hint="eastAsia"/>
        </w:rPr>
        <w:t>45.</w:t>
      </w:r>
      <w:r w:rsidR="00DE36C3" w:rsidRPr="00256AFB">
        <w:rPr>
          <w:rFonts w:eastAsia="SimHei" w:hint="eastAsia"/>
        </w:rPr>
        <w:t xml:space="preserve">  </w:t>
      </w:r>
      <w:r w:rsidRPr="00256AFB">
        <w:rPr>
          <w:rFonts w:eastAsia="SimHei" w:hint="eastAsia"/>
        </w:rPr>
        <w:t>根据</w:t>
      </w:r>
      <w:r w:rsidRPr="00256AFB">
        <w:rPr>
          <w:rFonts w:eastAsia="SimHei"/>
        </w:rPr>
        <w:t>关于</w:t>
      </w:r>
      <w:r w:rsidRPr="00256AFB">
        <w:rPr>
          <w:rFonts w:eastAsia="SimHei" w:hint="eastAsia"/>
        </w:rPr>
        <w:t>其</w:t>
      </w:r>
      <w:r w:rsidRPr="00256AFB">
        <w:rPr>
          <w:rFonts w:eastAsia="SimHei"/>
        </w:rPr>
        <w:t>最大利益</w:t>
      </w:r>
      <w:r w:rsidRPr="00256AFB">
        <w:rPr>
          <w:rFonts w:eastAsia="SimHei" w:hint="eastAsia"/>
        </w:rPr>
        <w:t>被作</w:t>
      </w:r>
      <w:r w:rsidRPr="00256AFB">
        <w:rPr>
          <w:rFonts w:eastAsia="SimHei"/>
        </w:rPr>
        <w:t>为首要考虑</w:t>
      </w:r>
      <w:r w:rsidRPr="00256AFB">
        <w:rPr>
          <w:rFonts w:eastAsia="SimHei" w:hint="eastAsia"/>
        </w:rPr>
        <w:t>的儿童</w:t>
      </w:r>
      <w:r w:rsidRPr="00256AFB">
        <w:rPr>
          <w:rFonts w:eastAsia="SimHei"/>
        </w:rPr>
        <w:t>权利的第</w:t>
      </w:r>
      <w:r w:rsidRPr="00256AFB">
        <w:rPr>
          <w:rFonts w:eastAsia="SimHei"/>
        </w:rPr>
        <w:t>14</w:t>
      </w:r>
      <w:r w:rsidRPr="00256AFB">
        <w:rPr>
          <w:rFonts w:eastAsia="SimHei"/>
        </w:rPr>
        <w:t>号一般性意见</w:t>
      </w:r>
      <w:r w:rsidRPr="00256AFB">
        <w:rPr>
          <w:rFonts w:eastAsia="SimHei"/>
        </w:rPr>
        <w:t>(2013</w:t>
      </w:r>
      <w:r w:rsidRPr="00256AFB">
        <w:rPr>
          <w:rFonts w:eastAsia="SimHei"/>
        </w:rPr>
        <w:t>年</w:t>
      </w:r>
      <w:r w:rsidRPr="00256AFB">
        <w:rPr>
          <w:rFonts w:eastAsia="SimHei"/>
        </w:rPr>
        <w:t>)</w:t>
      </w:r>
      <w:r w:rsidRPr="00256AFB">
        <w:rPr>
          <w:rFonts w:eastAsia="SimHei" w:hint="eastAsia"/>
        </w:rPr>
        <w:t>，委员会建议缔约国确保外国国民的直至</w:t>
      </w:r>
      <w:r w:rsidRPr="00256AFB">
        <w:rPr>
          <w:rFonts w:eastAsia="SimHei" w:hint="eastAsia"/>
        </w:rPr>
        <w:t>18</w:t>
      </w:r>
      <w:r w:rsidRPr="00256AFB">
        <w:rPr>
          <w:rFonts w:eastAsia="SimHei" w:hint="eastAsia"/>
        </w:rPr>
        <w:t>岁的子女与父母团聚的一般法定权利。</w:t>
      </w:r>
    </w:p>
    <w:p w:rsidR="00C94E72" w:rsidRPr="00C94E72" w:rsidRDefault="00C94E72" w:rsidP="00C94E72">
      <w:pPr>
        <w:pStyle w:val="SingleTxtGC"/>
        <w:rPr>
          <w:rFonts w:hint="eastAsia"/>
        </w:rPr>
      </w:pPr>
      <w:r>
        <w:rPr>
          <w:rFonts w:hint="eastAsia"/>
        </w:rPr>
        <w:t>46.</w:t>
      </w:r>
      <w:r w:rsidR="00A86870">
        <w:rPr>
          <w:rFonts w:hint="eastAsia"/>
        </w:rPr>
        <w:t xml:space="preserve">  </w:t>
      </w:r>
      <w:r w:rsidRPr="00C94E72">
        <w:rPr>
          <w:rFonts w:hint="eastAsia"/>
        </w:rPr>
        <w:t>委员会欢迎缔约国为支持家长们履行家长责任所采取的法律措施，但仍然关注下列问题：</w:t>
      </w:r>
    </w:p>
    <w:p w:rsidR="00C94E72" w:rsidRPr="00C94E72" w:rsidRDefault="00C94E72" w:rsidP="001F1773">
      <w:pPr>
        <w:pStyle w:val="SingleTxtGC"/>
        <w:numPr>
          <w:ilvl w:val="0"/>
          <w:numId w:val="17"/>
        </w:numPr>
        <w:rPr>
          <w:rFonts w:hint="eastAsia"/>
        </w:rPr>
      </w:pPr>
      <w:r w:rsidRPr="00C94E72">
        <w:rPr>
          <w:rFonts w:hint="eastAsia"/>
        </w:rPr>
        <w:t>被剥夺家庭环境送入公共照料机构的儿童越来越多；</w:t>
      </w:r>
    </w:p>
    <w:p w:rsidR="00C94E72" w:rsidRPr="00C94E72" w:rsidRDefault="00C94E72" w:rsidP="001F1773">
      <w:pPr>
        <w:pStyle w:val="SingleTxtGC"/>
        <w:numPr>
          <w:ilvl w:val="0"/>
          <w:numId w:val="17"/>
        </w:numPr>
        <w:rPr>
          <w:rFonts w:hint="eastAsia"/>
        </w:rPr>
      </w:pPr>
      <w:r w:rsidRPr="00C94E72">
        <w:rPr>
          <w:rFonts w:hint="eastAsia"/>
        </w:rPr>
        <w:t>公共少儿照料服务机构支援危险家庭所需资源不足，只有少数地方当局能以家长的语言提供支援服务或翻译；</w:t>
      </w:r>
    </w:p>
    <w:p w:rsidR="00C94E72" w:rsidRPr="00C94E72" w:rsidRDefault="00C94E72" w:rsidP="001F1773">
      <w:pPr>
        <w:pStyle w:val="SingleTxtGC"/>
        <w:numPr>
          <w:ilvl w:val="0"/>
          <w:numId w:val="17"/>
        </w:numPr>
        <w:rPr>
          <w:rFonts w:hint="eastAsia"/>
        </w:rPr>
      </w:pPr>
      <w:r w:rsidRPr="00C94E72">
        <w:rPr>
          <w:rFonts w:hint="eastAsia"/>
        </w:rPr>
        <w:t>将有行为困难的儿童安置到欧洲联盟其他国家寄养而没有适当监督和评估的做法。</w:t>
      </w:r>
    </w:p>
    <w:p w:rsidR="00C94E72" w:rsidRPr="001D0888" w:rsidRDefault="00C94E72" w:rsidP="00C94E72">
      <w:pPr>
        <w:pStyle w:val="SingleTxtGC"/>
        <w:rPr>
          <w:rFonts w:eastAsia="SimHei" w:hint="eastAsia"/>
        </w:rPr>
      </w:pPr>
      <w:r w:rsidRPr="001D0888">
        <w:rPr>
          <w:rFonts w:eastAsia="SimHei" w:hint="eastAsia"/>
        </w:rPr>
        <w:t>47.</w:t>
      </w:r>
      <w:r w:rsidR="001E16C7" w:rsidRPr="001D0888">
        <w:rPr>
          <w:rFonts w:eastAsia="SimHei" w:hint="eastAsia"/>
        </w:rPr>
        <w:t xml:space="preserve">  </w:t>
      </w:r>
      <w:r w:rsidRPr="001D0888">
        <w:rPr>
          <w:rFonts w:eastAsia="SimHei" w:hint="eastAsia"/>
        </w:rPr>
        <w:t>委员会建议缔约国：</w:t>
      </w:r>
    </w:p>
    <w:p w:rsidR="00C94E72" w:rsidRPr="00805A34" w:rsidRDefault="00C94E72" w:rsidP="00DD0103">
      <w:pPr>
        <w:pStyle w:val="SingleTxtGC"/>
        <w:numPr>
          <w:ilvl w:val="0"/>
          <w:numId w:val="19"/>
        </w:numPr>
        <w:rPr>
          <w:rFonts w:eastAsia="SimHei" w:hint="eastAsia"/>
        </w:rPr>
      </w:pPr>
      <w:r w:rsidRPr="00805A34">
        <w:rPr>
          <w:rFonts w:eastAsia="SimHei" w:hint="eastAsia"/>
        </w:rPr>
        <w:t>改进家庭支援系统，确保将儿童安置到其他国家寄养只是为了儿童的最大利益；</w:t>
      </w:r>
    </w:p>
    <w:p w:rsidR="00C94E72" w:rsidRPr="00805A34" w:rsidRDefault="00C94E72" w:rsidP="00DD0103">
      <w:pPr>
        <w:pStyle w:val="SingleTxtGC"/>
        <w:numPr>
          <w:ilvl w:val="0"/>
          <w:numId w:val="19"/>
        </w:numPr>
        <w:rPr>
          <w:rFonts w:eastAsia="SimHei" w:hint="eastAsia"/>
        </w:rPr>
      </w:pPr>
      <w:r w:rsidRPr="00805A34">
        <w:rPr>
          <w:rFonts w:eastAsia="SimHei" w:hint="eastAsia"/>
        </w:rPr>
        <w:t>为福利机构提供充足的人力和财力资源，以使包括移徙家庭在内的所有面临社会和经济困难的家庭，特别是克服语言障碍有困难的家庭，都能得到支援；</w:t>
      </w:r>
    </w:p>
    <w:p w:rsidR="00C94E72" w:rsidRPr="00C94E72" w:rsidRDefault="00C94E72" w:rsidP="00DD0103">
      <w:pPr>
        <w:pStyle w:val="SingleTxtGC"/>
        <w:numPr>
          <w:ilvl w:val="0"/>
          <w:numId w:val="19"/>
        </w:numPr>
        <w:rPr>
          <w:rFonts w:hint="eastAsia"/>
        </w:rPr>
      </w:pPr>
      <w:r w:rsidRPr="00805A34">
        <w:rPr>
          <w:rFonts w:eastAsia="SimHei" w:hint="eastAsia"/>
        </w:rPr>
        <w:t>修改将儿童安置到欧洲联盟其他国家的政策，给予适当监督，采取后续行动和进行评估。</w:t>
      </w:r>
    </w:p>
    <w:p w:rsidR="00C94E72" w:rsidRPr="00C94E72" w:rsidRDefault="00C94E72" w:rsidP="00C94E72">
      <w:pPr>
        <w:pStyle w:val="SingleTxtGC"/>
        <w:rPr>
          <w:rFonts w:hint="eastAsia"/>
        </w:rPr>
      </w:pPr>
      <w:r>
        <w:rPr>
          <w:rFonts w:hint="eastAsia"/>
        </w:rPr>
        <w:t>48.</w:t>
      </w:r>
      <w:r w:rsidR="007D5914">
        <w:rPr>
          <w:rFonts w:hint="eastAsia"/>
        </w:rPr>
        <w:t xml:space="preserve">  </w:t>
      </w:r>
      <w:r w:rsidRPr="00C94E72">
        <w:rPr>
          <w:rFonts w:hint="eastAsia"/>
        </w:rPr>
        <w:t>委员会欢迎缔约国为扩大幼儿早期教育和照料所作的努力，但委员会仍然关切的是，在某些州，幼儿早期教育和照料设施很少，特别是</w:t>
      </w:r>
      <w:r>
        <w:rPr>
          <w:rFonts w:hint="eastAsia"/>
        </w:rPr>
        <w:t>3</w:t>
      </w:r>
      <w:r w:rsidRPr="00C94E72">
        <w:rPr>
          <w:rFonts w:hint="eastAsia"/>
        </w:rPr>
        <w:t>岁以下幼儿的设施；各州之间幼儿早期教育和照料的质量标准也有很大差异。委员会还关切的是，弱势家庭，特别是移徙家庭，要获得这种服务很困难。</w:t>
      </w:r>
    </w:p>
    <w:p w:rsidR="00C94E72" w:rsidRPr="008B726E" w:rsidRDefault="00C94E72" w:rsidP="00C94E72">
      <w:pPr>
        <w:pStyle w:val="SingleTxtGC"/>
        <w:rPr>
          <w:rFonts w:eastAsia="SimHei" w:hint="eastAsia"/>
        </w:rPr>
      </w:pPr>
      <w:r w:rsidRPr="008B726E">
        <w:rPr>
          <w:rFonts w:eastAsia="SimHei" w:hint="eastAsia"/>
        </w:rPr>
        <w:t>49.</w:t>
      </w:r>
      <w:r w:rsidR="008835D9" w:rsidRPr="008B726E">
        <w:rPr>
          <w:rFonts w:eastAsia="SimHei" w:hint="eastAsia"/>
        </w:rPr>
        <w:t xml:space="preserve">  </w:t>
      </w:r>
      <w:r w:rsidRPr="008B726E">
        <w:rPr>
          <w:rFonts w:eastAsia="SimHei" w:hint="eastAsia"/>
        </w:rPr>
        <w:t>委员会建议缔约国按照《欧洲</w:t>
      </w:r>
      <w:r w:rsidRPr="008B726E">
        <w:rPr>
          <w:rFonts w:eastAsia="SimHei" w:hint="eastAsia"/>
        </w:rPr>
        <w:t>2020</w:t>
      </w:r>
      <w:r w:rsidRPr="008B726E">
        <w:rPr>
          <w:rFonts w:eastAsia="SimHei" w:hint="eastAsia"/>
        </w:rPr>
        <w:t>年增长战略》采取全面的幼儿早期教育和照料国家政策，确保所有幼儿都能没有任何歧视地受到高质量的幼儿早期教育和照料。</w:t>
      </w:r>
    </w:p>
    <w:p w:rsidR="00C94E72" w:rsidRPr="00C94E72" w:rsidRDefault="00CF64B3" w:rsidP="00CF64B3">
      <w:pPr>
        <w:pStyle w:val="H1GC"/>
        <w:rPr>
          <w:rFonts w:hint="eastAsia"/>
        </w:rPr>
      </w:pPr>
      <w:r>
        <w:rPr>
          <w:rFonts w:hint="eastAsia"/>
        </w:rPr>
        <w:tab/>
      </w:r>
      <w:r w:rsidR="00C94E72">
        <w:rPr>
          <w:rFonts w:hint="eastAsia"/>
        </w:rPr>
        <w:t>F</w:t>
      </w:r>
      <w:r w:rsidR="00C94E72" w:rsidRPr="00C94E72">
        <w:rPr>
          <w:rFonts w:hint="eastAsia"/>
        </w:rPr>
        <w:t>．</w:t>
      </w:r>
      <w:r>
        <w:rPr>
          <w:rFonts w:hint="eastAsia"/>
        </w:rPr>
        <w:tab/>
      </w:r>
      <w:r w:rsidR="00C94E72" w:rsidRPr="00C94E72">
        <w:rPr>
          <w:rFonts w:hint="eastAsia"/>
        </w:rPr>
        <w:t>残疾、基本卫生和福利</w:t>
      </w:r>
      <w:r w:rsidR="00C94E72">
        <w:rPr>
          <w:rFonts w:hint="eastAsia"/>
        </w:rPr>
        <w:t>(</w:t>
      </w:r>
      <w:r w:rsidR="00C94E72" w:rsidRPr="00C94E72">
        <w:rPr>
          <w:rFonts w:hint="eastAsia"/>
        </w:rPr>
        <w:t>《公约》第</w:t>
      </w:r>
      <w:r w:rsidR="00C94E72">
        <w:rPr>
          <w:rFonts w:hint="eastAsia"/>
        </w:rPr>
        <w:t>6</w:t>
      </w:r>
      <w:r w:rsidR="00C94E72" w:rsidRPr="00C94E72">
        <w:rPr>
          <w:rFonts w:hint="eastAsia"/>
        </w:rPr>
        <w:t>、</w:t>
      </w:r>
      <w:r w:rsidR="00C94E72">
        <w:rPr>
          <w:rFonts w:hint="eastAsia"/>
        </w:rPr>
        <w:t>18(3)</w:t>
      </w:r>
      <w:r w:rsidR="00C94E72" w:rsidRPr="00C94E72">
        <w:rPr>
          <w:rFonts w:hint="eastAsia"/>
        </w:rPr>
        <w:t>、</w:t>
      </w:r>
      <w:r w:rsidR="00C94E72">
        <w:rPr>
          <w:rFonts w:hint="eastAsia"/>
        </w:rPr>
        <w:t>23</w:t>
      </w:r>
      <w:r w:rsidR="00C94E72" w:rsidRPr="00C94E72">
        <w:rPr>
          <w:rFonts w:hint="eastAsia"/>
        </w:rPr>
        <w:t>、</w:t>
      </w:r>
      <w:r w:rsidR="00C94E72">
        <w:rPr>
          <w:rFonts w:hint="eastAsia"/>
        </w:rPr>
        <w:t>24</w:t>
      </w:r>
      <w:r w:rsidR="00C94E72" w:rsidRPr="00C94E72">
        <w:rPr>
          <w:rFonts w:hint="eastAsia"/>
        </w:rPr>
        <w:t>、</w:t>
      </w:r>
      <w:r w:rsidR="00C94E72">
        <w:rPr>
          <w:rFonts w:hint="eastAsia"/>
        </w:rPr>
        <w:t>26</w:t>
      </w:r>
      <w:r w:rsidR="00C94E72" w:rsidRPr="00C94E72">
        <w:rPr>
          <w:rFonts w:hint="eastAsia"/>
        </w:rPr>
        <w:t>、</w:t>
      </w:r>
      <w:r w:rsidR="00C94E72">
        <w:rPr>
          <w:rFonts w:hint="eastAsia"/>
        </w:rPr>
        <w:t>27(1</w:t>
      </w:r>
      <w:r w:rsidR="0059085E">
        <w:rPr>
          <w:rFonts w:hint="eastAsia"/>
        </w:rPr>
        <w:t>-</w:t>
      </w:r>
      <w:r w:rsidR="00C94E72">
        <w:rPr>
          <w:rFonts w:hint="eastAsia"/>
        </w:rPr>
        <w:t>3)</w:t>
      </w:r>
      <w:r w:rsidR="00C94E72" w:rsidRPr="00C94E72">
        <w:rPr>
          <w:rFonts w:hint="eastAsia"/>
        </w:rPr>
        <w:t>和</w:t>
      </w:r>
      <w:r w:rsidR="00C94E72">
        <w:rPr>
          <w:rFonts w:hint="eastAsia"/>
        </w:rPr>
        <w:t>33</w:t>
      </w:r>
      <w:r w:rsidR="00C94E72" w:rsidRPr="00C94E72">
        <w:rPr>
          <w:rFonts w:hint="eastAsia"/>
        </w:rPr>
        <w:t>条</w:t>
      </w:r>
      <w:r w:rsidR="00C94E72">
        <w:rPr>
          <w:rFonts w:hint="eastAsia"/>
        </w:rPr>
        <w:t>)</w:t>
      </w:r>
    </w:p>
    <w:p w:rsidR="00C94E72" w:rsidRPr="00C94E72" w:rsidRDefault="003843BB" w:rsidP="003843BB">
      <w:pPr>
        <w:pStyle w:val="H23GC"/>
        <w:rPr>
          <w:rFonts w:hint="eastAsia"/>
        </w:rPr>
      </w:pPr>
      <w:r>
        <w:rPr>
          <w:rFonts w:hint="eastAsia"/>
        </w:rPr>
        <w:tab/>
      </w:r>
      <w:r>
        <w:rPr>
          <w:rFonts w:hint="eastAsia"/>
        </w:rPr>
        <w:tab/>
      </w:r>
      <w:r w:rsidR="00C94E72" w:rsidRPr="00C94E72">
        <w:rPr>
          <w:rFonts w:hint="eastAsia"/>
        </w:rPr>
        <w:t>残疾儿童</w:t>
      </w:r>
    </w:p>
    <w:p w:rsidR="00C94E72" w:rsidRPr="00C94E72" w:rsidRDefault="00C94E72" w:rsidP="00C94E72">
      <w:pPr>
        <w:pStyle w:val="SingleTxtGC"/>
        <w:rPr>
          <w:rFonts w:hint="eastAsia"/>
        </w:rPr>
      </w:pPr>
      <w:r>
        <w:rPr>
          <w:rFonts w:hint="eastAsia"/>
        </w:rPr>
        <w:t>50.</w:t>
      </w:r>
      <w:r w:rsidR="00F46F74">
        <w:rPr>
          <w:rFonts w:hint="eastAsia"/>
        </w:rPr>
        <w:t xml:space="preserve">  </w:t>
      </w:r>
      <w:r w:rsidRPr="00C94E72">
        <w:rPr>
          <w:rFonts w:hint="eastAsia"/>
        </w:rPr>
        <w:t>委员会欢迎缔约国为分析和改善残疾儿童的状况所采取的行动。然而，委员会关切的是教育的非包容性，特别是中学教育。在这方面，委员会还关切的是：</w:t>
      </w:r>
    </w:p>
    <w:p w:rsidR="00C94E72" w:rsidRPr="00C94E72" w:rsidRDefault="00C94E72" w:rsidP="00E176E6">
      <w:pPr>
        <w:pStyle w:val="SingleTxtGC"/>
        <w:numPr>
          <w:ilvl w:val="0"/>
          <w:numId w:val="21"/>
        </w:numPr>
        <w:rPr>
          <w:rFonts w:hint="eastAsia"/>
        </w:rPr>
      </w:pPr>
      <w:r w:rsidRPr="00C94E72">
        <w:rPr>
          <w:rFonts w:hint="eastAsia"/>
        </w:rPr>
        <w:t>联邦和各州教育部门之间的合作不够，没有适应性课程或对所有教师和学校工作人员进行的包容性教育方法系统培训；</w:t>
      </w:r>
    </w:p>
    <w:p w:rsidR="00C94E72" w:rsidRPr="00C94E72" w:rsidRDefault="00C94E72" w:rsidP="00E176E6">
      <w:pPr>
        <w:pStyle w:val="SingleTxtGC"/>
        <w:numPr>
          <w:ilvl w:val="0"/>
          <w:numId w:val="21"/>
        </w:numPr>
        <w:rPr>
          <w:rFonts w:hint="eastAsia"/>
        </w:rPr>
      </w:pPr>
      <w:r w:rsidRPr="00C94E72">
        <w:rPr>
          <w:rFonts w:hint="eastAsia"/>
        </w:rPr>
        <w:t>未认识到需要教育领域需要单独支援和合理适应，各州关于手语的规定不同；</w:t>
      </w:r>
    </w:p>
    <w:p w:rsidR="00C94E72" w:rsidRPr="00C94E72" w:rsidRDefault="00C94E72" w:rsidP="00E176E6">
      <w:pPr>
        <w:pStyle w:val="SingleTxtGC"/>
        <w:numPr>
          <w:ilvl w:val="0"/>
          <w:numId w:val="21"/>
        </w:numPr>
        <w:rPr>
          <w:rFonts w:hint="eastAsia"/>
        </w:rPr>
      </w:pPr>
      <w:r w:rsidRPr="00C94E72">
        <w:rPr>
          <w:rFonts w:hint="eastAsia"/>
        </w:rPr>
        <w:t>在某些州，小学年龄的儿童被违反家长意愿分配到特殊学校，大多数残疾儿童上特殊学校，很多残疾儿童离开学校时没有文凭。</w:t>
      </w:r>
    </w:p>
    <w:p w:rsidR="00C94E72" w:rsidRPr="00CC1484" w:rsidRDefault="00C94E72" w:rsidP="00C94E72">
      <w:pPr>
        <w:pStyle w:val="SingleTxtGC"/>
        <w:rPr>
          <w:rFonts w:eastAsia="SimHei" w:hint="eastAsia"/>
        </w:rPr>
      </w:pPr>
      <w:r w:rsidRPr="00CC1484">
        <w:rPr>
          <w:rFonts w:eastAsia="SimHei" w:hint="eastAsia"/>
        </w:rPr>
        <w:t>51.</w:t>
      </w:r>
      <w:r w:rsidR="000B17D9" w:rsidRPr="00CC1484">
        <w:rPr>
          <w:rFonts w:eastAsia="SimHei" w:hint="eastAsia"/>
        </w:rPr>
        <w:t xml:space="preserve">  </w:t>
      </w:r>
      <w:r w:rsidRPr="00CC1484">
        <w:rPr>
          <w:rFonts w:eastAsia="SimHei" w:hint="eastAsia"/>
        </w:rPr>
        <w:t>根据《公约》第</w:t>
      </w:r>
      <w:r w:rsidRPr="00CC1484">
        <w:rPr>
          <w:rFonts w:eastAsia="SimHei" w:hint="eastAsia"/>
        </w:rPr>
        <w:t>23</w:t>
      </w:r>
      <w:r w:rsidRPr="00CC1484">
        <w:rPr>
          <w:rFonts w:eastAsia="SimHei" w:hint="eastAsia"/>
        </w:rPr>
        <w:t>条和委员会关于残疾儿童的第</w:t>
      </w:r>
      <w:r w:rsidRPr="00CC1484">
        <w:rPr>
          <w:rFonts w:eastAsia="SimHei" w:hint="eastAsia"/>
        </w:rPr>
        <w:t>9(2006)</w:t>
      </w:r>
      <w:r w:rsidRPr="00CC1484">
        <w:rPr>
          <w:rFonts w:eastAsia="SimHei" w:hint="eastAsia"/>
        </w:rPr>
        <w:t>号一般性意见，委员会敦促缔约国从人权角度出发看待残疾问题，同时具体建议缔约国：</w:t>
      </w:r>
    </w:p>
    <w:p w:rsidR="00C94E72" w:rsidRPr="00FA6BD2" w:rsidRDefault="00C94E72" w:rsidP="00556711">
      <w:pPr>
        <w:pStyle w:val="SingleTxtGC"/>
        <w:numPr>
          <w:ilvl w:val="0"/>
          <w:numId w:val="23"/>
        </w:numPr>
        <w:rPr>
          <w:rFonts w:eastAsia="SimHei" w:hint="eastAsia"/>
        </w:rPr>
      </w:pPr>
      <w:r w:rsidRPr="00FA6BD2">
        <w:rPr>
          <w:rFonts w:eastAsia="SimHei" w:hint="eastAsia"/>
        </w:rPr>
        <w:t>努力在全国推行包容性教育，确保拥有必要的资源，包括利用特殊学校资源；</w:t>
      </w:r>
    </w:p>
    <w:p w:rsidR="00C94E72" w:rsidRPr="00FA6BD2" w:rsidRDefault="00C94E72" w:rsidP="00556711">
      <w:pPr>
        <w:pStyle w:val="SingleTxtGC"/>
        <w:numPr>
          <w:ilvl w:val="0"/>
          <w:numId w:val="23"/>
        </w:numPr>
        <w:rPr>
          <w:rFonts w:eastAsia="SimHei" w:hint="eastAsia"/>
        </w:rPr>
      </w:pPr>
      <w:r w:rsidRPr="00FA6BD2">
        <w:rPr>
          <w:rFonts w:eastAsia="SimHei" w:hint="eastAsia"/>
        </w:rPr>
        <w:t>进行必要的法律和结构改革，切实保证残疾儿童接受包容性教育的权利，包括在教育方面享有单独支援和合理适应的权利；</w:t>
      </w:r>
    </w:p>
    <w:p w:rsidR="00C94E72" w:rsidRPr="00FA6BD2" w:rsidRDefault="00C94E72" w:rsidP="00556711">
      <w:pPr>
        <w:pStyle w:val="SingleTxtGC"/>
        <w:numPr>
          <w:ilvl w:val="0"/>
          <w:numId w:val="23"/>
        </w:numPr>
        <w:rPr>
          <w:rFonts w:eastAsia="SimHei" w:hint="eastAsia"/>
        </w:rPr>
      </w:pPr>
      <w:r w:rsidRPr="00FA6BD2">
        <w:rPr>
          <w:rFonts w:eastAsia="SimHei" w:hint="eastAsia"/>
        </w:rPr>
        <w:t>确保残疾儿童及其家庭在决定儿童是否进入特殊学校的时候有发言权。</w:t>
      </w:r>
    </w:p>
    <w:p w:rsidR="00C94E72" w:rsidRPr="00C94E72" w:rsidRDefault="00C94E72" w:rsidP="00C94E72">
      <w:pPr>
        <w:pStyle w:val="SingleTxtGC"/>
        <w:rPr>
          <w:rFonts w:hint="eastAsia"/>
        </w:rPr>
      </w:pPr>
      <w:r>
        <w:rPr>
          <w:rFonts w:hint="eastAsia"/>
        </w:rPr>
        <w:t>52.</w:t>
      </w:r>
      <w:r w:rsidR="00987FEA">
        <w:rPr>
          <w:rFonts w:hint="eastAsia"/>
        </w:rPr>
        <w:t xml:space="preserve">  </w:t>
      </w:r>
      <w:r w:rsidRPr="00C94E72">
        <w:rPr>
          <w:rFonts w:hint="eastAsia"/>
        </w:rPr>
        <w:t>委员会关注缔约国最近进行的一项研究的结果，根据其结果，残疾女童常有遭受暴力，特别是性暴力的危险。</w:t>
      </w:r>
    </w:p>
    <w:p w:rsidR="00C94E72" w:rsidRPr="00C94E72" w:rsidRDefault="00C94E72" w:rsidP="00C94E72">
      <w:pPr>
        <w:pStyle w:val="SingleTxtGC"/>
        <w:rPr>
          <w:rFonts w:hint="eastAsia"/>
          <w:b/>
        </w:rPr>
      </w:pPr>
      <w:r w:rsidRPr="008429E2">
        <w:rPr>
          <w:rFonts w:eastAsia="SimHei" w:hint="eastAsia"/>
        </w:rPr>
        <w:t>53.</w:t>
      </w:r>
      <w:r w:rsidR="00C04E10" w:rsidRPr="008429E2">
        <w:rPr>
          <w:rFonts w:eastAsia="SimHei" w:hint="eastAsia"/>
        </w:rPr>
        <w:t xml:space="preserve">  </w:t>
      </w:r>
      <w:r w:rsidRPr="008429E2">
        <w:rPr>
          <w:rFonts w:eastAsia="SimHei" w:hint="eastAsia"/>
        </w:rPr>
        <w:t>委员会建议缔约国采取一切必要措施，防止对残疾儿童的一切形式的暴力行为，特别要注意残疾女童的安全。在这方面，委员会建议缔约国向已经成为暴力受害者的残疾儿童提供特别保护和申诉办法</w:t>
      </w:r>
      <w:r w:rsidRPr="00C94E72">
        <w:rPr>
          <w:rFonts w:hint="eastAsia"/>
          <w:b/>
        </w:rPr>
        <w:t>。</w:t>
      </w:r>
    </w:p>
    <w:p w:rsidR="00C94E72" w:rsidRPr="00C94E72" w:rsidRDefault="00C94E72" w:rsidP="00C94E72">
      <w:pPr>
        <w:pStyle w:val="SingleTxtGC"/>
        <w:rPr>
          <w:rFonts w:hint="eastAsia"/>
        </w:rPr>
      </w:pPr>
      <w:r>
        <w:rPr>
          <w:rFonts w:hint="eastAsia"/>
        </w:rPr>
        <w:t>54.</w:t>
      </w:r>
      <w:r w:rsidR="0077003F">
        <w:rPr>
          <w:rFonts w:hint="eastAsia"/>
        </w:rPr>
        <w:t xml:space="preserve">  </w:t>
      </w:r>
      <w:r w:rsidRPr="00C94E72">
        <w:rPr>
          <w:rFonts w:hint="eastAsia"/>
        </w:rPr>
        <w:t>委员会关切地注意到，来自移徙家庭的残疾儿童往往不能得到与无移徙背景的同类一样的支援，因为缺少信息和</w:t>
      </w:r>
      <w:r>
        <w:rPr>
          <w:rFonts w:hint="eastAsia"/>
        </w:rPr>
        <w:t>(</w:t>
      </w:r>
      <w:r w:rsidRPr="00C94E72">
        <w:rPr>
          <w:rFonts w:hint="eastAsia"/>
        </w:rPr>
        <w:t>或</w:t>
      </w:r>
      <w:r>
        <w:rPr>
          <w:rFonts w:hint="eastAsia"/>
        </w:rPr>
        <w:t>)</w:t>
      </w:r>
      <w:r w:rsidRPr="00C94E72">
        <w:rPr>
          <w:rFonts w:hint="eastAsia"/>
        </w:rPr>
        <w:t>其父母难以得到所需要的表格和申请表，以及</w:t>
      </w:r>
      <w:r>
        <w:rPr>
          <w:rFonts w:hint="eastAsia"/>
        </w:rPr>
        <w:t>(</w:t>
      </w:r>
      <w:r w:rsidRPr="00C94E72">
        <w:rPr>
          <w:rFonts w:hint="eastAsia"/>
        </w:rPr>
        <w:t>或</w:t>
      </w:r>
      <w:r>
        <w:rPr>
          <w:rFonts w:hint="eastAsia"/>
        </w:rPr>
        <w:t>)</w:t>
      </w:r>
      <w:r w:rsidRPr="00C94E72">
        <w:rPr>
          <w:rFonts w:hint="eastAsia"/>
        </w:rPr>
        <w:t>忽视或不了解残疾情况。</w:t>
      </w:r>
    </w:p>
    <w:p w:rsidR="00C94E72" w:rsidRPr="00FF0710" w:rsidRDefault="00C94E72" w:rsidP="00C94E72">
      <w:pPr>
        <w:pStyle w:val="SingleTxtGC"/>
        <w:rPr>
          <w:rFonts w:eastAsia="SimHei" w:hint="eastAsia"/>
        </w:rPr>
      </w:pPr>
      <w:r w:rsidRPr="00FF0710">
        <w:rPr>
          <w:rFonts w:eastAsia="SimHei" w:hint="eastAsia"/>
        </w:rPr>
        <w:t>55.</w:t>
      </w:r>
      <w:r w:rsidR="00FF0710" w:rsidRPr="00FF0710">
        <w:rPr>
          <w:rFonts w:eastAsia="SimHei" w:hint="eastAsia"/>
        </w:rPr>
        <w:t xml:space="preserve">  </w:t>
      </w:r>
      <w:r w:rsidRPr="00FF0710">
        <w:rPr>
          <w:rFonts w:eastAsia="SimHei" w:hint="eastAsia"/>
        </w:rPr>
        <w:t>委员会建议缔约国采取一切必要措施，确保向有移徙背景和残疾子女的家庭提供获得有关获得支援的足够信息和帮助。</w:t>
      </w:r>
    </w:p>
    <w:p w:rsidR="00C94E72" w:rsidRPr="00C94E72" w:rsidRDefault="000E7C13" w:rsidP="000E7C13">
      <w:pPr>
        <w:pStyle w:val="H23GC"/>
        <w:rPr>
          <w:rFonts w:hint="eastAsia"/>
        </w:rPr>
      </w:pPr>
      <w:r>
        <w:rPr>
          <w:rFonts w:hint="eastAsia"/>
        </w:rPr>
        <w:tab/>
      </w:r>
      <w:r>
        <w:rPr>
          <w:rFonts w:hint="eastAsia"/>
        </w:rPr>
        <w:tab/>
      </w:r>
      <w:r w:rsidR="00C94E72" w:rsidRPr="00C94E72">
        <w:rPr>
          <w:rFonts w:hint="eastAsia"/>
        </w:rPr>
        <w:t>健康和保健服务</w:t>
      </w:r>
    </w:p>
    <w:p w:rsidR="00C94E72" w:rsidRPr="00C94E72" w:rsidRDefault="00C94E72" w:rsidP="00C94E72">
      <w:pPr>
        <w:pStyle w:val="SingleTxtGC"/>
        <w:rPr>
          <w:rFonts w:hint="eastAsia"/>
        </w:rPr>
      </w:pPr>
      <w:r>
        <w:rPr>
          <w:rFonts w:hint="eastAsia"/>
        </w:rPr>
        <w:t>56.</w:t>
      </w:r>
      <w:r w:rsidR="00EE74B1">
        <w:rPr>
          <w:rFonts w:hint="eastAsia"/>
        </w:rPr>
        <w:t xml:space="preserve">  </w:t>
      </w:r>
      <w:r w:rsidRPr="00C94E72">
        <w:rPr>
          <w:rFonts w:hint="eastAsia"/>
        </w:rPr>
        <w:t>委员会关注下列问题：</w:t>
      </w:r>
    </w:p>
    <w:p w:rsidR="00C94E72" w:rsidRPr="00C94E72" w:rsidRDefault="00C94E72" w:rsidP="00B45AA8">
      <w:pPr>
        <w:pStyle w:val="SingleTxtGC"/>
        <w:numPr>
          <w:ilvl w:val="0"/>
          <w:numId w:val="25"/>
        </w:numPr>
        <w:rPr>
          <w:rFonts w:hint="eastAsia"/>
        </w:rPr>
      </w:pPr>
      <w:r w:rsidRPr="00C94E72">
        <w:rPr>
          <w:rFonts w:hint="eastAsia"/>
        </w:rPr>
        <w:t>没有引起足够重视的与依恋障碍有关的儿童新发病率，依恋障碍可能与完全母乳喂养的减少以及由学校压力造成的儿童感情和行为问题的增加有关；</w:t>
      </w:r>
    </w:p>
    <w:p w:rsidR="00C94E72" w:rsidRPr="00C94E72" w:rsidRDefault="00C94E72" w:rsidP="00B45AA8">
      <w:pPr>
        <w:pStyle w:val="SingleTxtGC"/>
        <w:numPr>
          <w:ilvl w:val="0"/>
          <w:numId w:val="25"/>
        </w:numPr>
        <w:rPr>
          <w:rFonts w:hint="eastAsia"/>
        </w:rPr>
      </w:pPr>
      <w:r w:rsidRPr="00C94E72">
        <w:rPr>
          <w:rFonts w:hint="eastAsia"/>
        </w:rPr>
        <w:t>寻求庇护儿童和处于不正常移徙状态儿童不能充分利用保健服务，包括急病治疗、预防性保健和心理治疗。</w:t>
      </w:r>
    </w:p>
    <w:p w:rsidR="00C94E72" w:rsidRPr="00585658" w:rsidRDefault="00C94E72" w:rsidP="00C94E72">
      <w:pPr>
        <w:pStyle w:val="SingleTxtGC"/>
        <w:rPr>
          <w:rFonts w:eastAsia="SimHei" w:hint="eastAsia"/>
        </w:rPr>
      </w:pPr>
      <w:r w:rsidRPr="00585658">
        <w:rPr>
          <w:rFonts w:eastAsia="SimHei" w:hint="eastAsia"/>
        </w:rPr>
        <w:t>57.</w:t>
      </w:r>
      <w:r w:rsidR="003956D3" w:rsidRPr="00585658">
        <w:rPr>
          <w:rFonts w:eastAsia="SimHei" w:hint="eastAsia"/>
        </w:rPr>
        <w:t xml:space="preserve">  </w:t>
      </w:r>
      <w:r w:rsidRPr="00585658">
        <w:rPr>
          <w:rFonts w:eastAsia="SimHei" w:hint="eastAsia"/>
        </w:rPr>
        <w:t>委员会建议缔约国针对学校和家庭实行宣传和提高认识方案，强调体育锻炼、健康饮食习惯和生活方式的重要性。它还应当采取一切必要措施解决保健结果的不均衡问题。应特别注意处于弱势地位的儿童和年轻人，特别是那些社会上弱势或有移徙背景的儿童和年轻人。另外，委员会还提请缔约国注意委员会关于儿童享有尽可能高水平健康的权利的第</w:t>
      </w:r>
      <w:r w:rsidRPr="00585658">
        <w:rPr>
          <w:rFonts w:eastAsia="SimHei" w:hint="eastAsia"/>
        </w:rPr>
        <w:t>15(2013)</w:t>
      </w:r>
      <w:r w:rsidRPr="00585658">
        <w:rPr>
          <w:rFonts w:eastAsia="SimHei" w:hint="eastAsia"/>
        </w:rPr>
        <w:t>号一般性意见，同时建议缔约国采取一切必要的法律和结构措施，监控母乳替代品的销售，鼓励缔约国境内母亲采取母乳喂养，这应有助于加强母亲和幼儿的亲近关系。</w:t>
      </w:r>
    </w:p>
    <w:p w:rsidR="00C94E72" w:rsidRPr="00C94E72" w:rsidRDefault="00727048" w:rsidP="00727048">
      <w:pPr>
        <w:pStyle w:val="H23GC"/>
        <w:rPr>
          <w:rFonts w:hint="eastAsia"/>
        </w:rPr>
      </w:pPr>
      <w:r>
        <w:rPr>
          <w:rFonts w:hint="eastAsia"/>
        </w:rPr>
        <w:tab/>
      </w:r>
      <w:r>
        <w:rPr>
          <w:rFonts w:hint="eastAsia"/>
        </w:rPr>
        <w:tab/>
      </w:r>
      <w:r w:rsidR="00C94E72" w:rsidRPr="00C94E72">
        <w:rPr>
          <w:rFonts w:hint="eastAsia"/>
        </w:rPr>
        <w:t>精神健康</w:t>
      </w:r>
    </w:p>
    <w:p w:rsidR="00C94E72" w:rsidRPr="00C94E72" w:rsidRDefault="00C94E72" w:rsidP="00C94E72">
      <w:pPr>
        <w:pStyle w:val="SingleTxtGC"/>
        <w:rPr>
          <w:rFonts w:hint="eastAsia"/>
        </w:rPr>
      </w:pPr>
      <w:r>
        <w:rPr>
          <w:rFonts w:hint="eastAsia"/>
        </w:rPr>
        <w:t>58.</w:t>
      </w:r>
      <w:r w:rsidR="000448EF">
        <w:rPr>
          <w:rFonts w:hint="eastAsia"/>
        </w:rPr>
        <w:t xml:space="preserve">  </w:t>
      </w:r>
      <w:r w:rsidRPr="00C94E72">
        <w:rPr>
          <w:rFonts w:hint="eastAsia"/>
        </w:rPr>
        <w:t>委员会关切的是，给儿童开精神刺激剂药方的增加以及注意力缺失多动症或注意力缺失症的诊断增加，特别是：</w:t>
      </w:r>
    </w:p>
    <w:p w:rsidR="00C94E72" w:rsidRPr="00C94E72" w:rsidRDefault="00C94E72" w:rsidP="00735113">
      <w:pPr>
        <w:pStyle w:val="SingleTxtGC"/>
        <w:numPr>
          <w:ilvl w:val="0"/>
          <w:numId w:val="27"/>
        </w:numPr>
        <w:rPr>
          <w:rFonts w:hint="eastAsia"/>
          <w:b/>
        </w:rPr>
      </w:pPr>
      <w:r w:rsidRPr="00C94E72">
        <w:rPr>
          <w:rFonts w:hint="eastAsia"/>
        </w:rPr>
        <w:t>开精神刺激性</w:t>
      </w:r>
      <w:r w:rsidRPr="00C94E72">
        <w:rPr>
          <w:bCs/>
        </w:rPr>
        <w:t>苯哌啶醋酸甲酯</w:t>
      </w:r>
      <w:r w:rsidRPr="00C94E72">
        <w:rPr>
          <w:rFonts w:hint="eastAsia"/>
          <w:bCs/>
        </w:rPr>
        <w:t>的处方过多；</w:t>
      </w:r>
    </w:p>
    <w:p w:rsidR="00C94E72" w:rsidRPr="00C94E72" w:rsidRDefault="00C94E72" w:rsidP="00735113">
      <w:pPr>
        <w:pStyle w:val="SingleTxtGC"/>
        <w:numPr>
          <w:ilvl w:val="0"/>
          <w:numId w:val="27"/>
        </w:numPr>
        <w:rPr>
          <w:rFonts w:hint="eastAsia"/>
        </w:rPr>
      </w:pPr>
      <w:r w:rsidRPr="00C94E72">
        <w:rPr>
          <w:rFonts w:hint="eastAsia"/>
        </w:rPr>
        <w:t>将被诊断或误诊患有注意力缺失多动症或注意力缺失症的儿童从其家中强制转移，随后将他们安置寄养机构或精神病医院，在那里，他们中的许多人被以精神病药物治疗。</w:t>
      </w:r>
    </w:p>
    <w:p w:rsidR="00C94E72" w:rsidRPr="00493730" w:rsidRDefault="00C94E72" w:rsidP="00493730">
      <w:pPr>
        <w:pStyle w:val="SingleTxtGC"/>
        <w:rPr>
          <w:rFonts w:eastAsia="SimHei" w:hint="eastAsia"/>
        </w:rPr>
      </w:pPr>
      <w:r w:rsidRPr="00493730">
        <w:rPr>
          <w:rFonts w:eastAsia="SimHei" w:hint="eastAsia"/>
        </w:rPr>
        <w:t>59.</w:t>
      </w:r>
      <w:r w:rsidR="00AB5247" w:rsidRPr="00493730">
        <w:rPr>
          <w:rFonts w:eastAsia="SimHei" w:hint="eastAsia"/>
        </w:rPr>
        <w:t xml:space="preserve">  </w:t>
      </w:r>
      <w:r w:rsidRPr="00493730">
        <w:rPr>
          <w:rFonts w:eastAsia="SimHei" w:hint="eastAsia"/>
        </w:rPr>
        <w:t>委员会建议缔约国：</w:t>
      </w:r>
    </w:p>
    <w:p w:rsidR="00C94E72" w:rsidRPr="00184114" w:rsidRDefault="00C94E72" w:rsidP="00184114">
      <w:pPr>
        <w:pStyle w:val="SingleTxtGC"/>
        <w:numPr>
          <w:ilvl w:val="0"/>
          <w:numId w:val="40"/>
        </w:numPr>
        <w:rPr>
          <w:rFonts w:eastAsia="SimHei" w:hint="eastAsia"/>
        </w:rPr>
      </w:pPr>
      <w:r w:rsidRPr="00184114">
        <w:rPr>
          <w:rFonts w:eastAsia="SimHei" w:hint="eastAsia"/>
        </w:rPr>
        <w:t>确保根据正确诊断只作为最后办法将儿童安置到寄养机构或精神病医院；</w:t>
      </w:r>
    </w:p>
    <w:p w:rsidR="00C94E72" w:rsidRPr="00184114" w:rsidRDefault="00C94E72" w:rsidP="00184114">
      <w:pPr>
        <w:pStyle w:val="SingleTxtGC"/>
        <w:numPr>
          <w:ilvl w:val="0"/>
          <w:numId w:val="40"/>
        </w:numPr>
        <w:rPr>
          <w:rFonts w:eastAsia="SimHei" w:hint="eastAsia"/>
        </w:rPr>
      </w:pPr>
      <w:r w:rsidRPr="00184114">
        <w:rPr>
          <w:rFonts w:eastAsia="SimHei" w:hint="eastAsia"/>
        </w:rPr>
        <w:t>向家庭提供获得精神病咨询和情感支持的办法；</w:t>
      </w:r>
    </w:p>
    <w:p w:rsidR="00C94E72" w:rsidRPr="00184114" w:rsidRDefault="00C94E72" w:rsidP="00184114">
      <w:pPr>
        <w:pStyle w:val="SingleTxtGC"/>
        <w:numPr>
          <w:ilvl w:val="0"/>
          <w:numId w:val="40"/>
        </w:numPr>
        <w:rPr>
          <w:rFonts w:eastAsia="SimHei" w:hint="eastAsia"/>
        </w:rPr>
      </w:pPr>
      <w:r w:rsidRPr="00184114">
        <w:rPr>
          <w:rFonts w:eastAsia="SimHei" w:hint="eastAsia"/>
        </w:rPr>
        <w:t>建立对注意力缺失多动症或注意力缺失症诊断以及对儿童药物治疗的独立专家监督制度；</w:t>
      </w:r>
    </w:p>
    <w:p w:rsidR="00C94E72" w:rsidRPr="00184114" w:rsidRDefault="00C94E72" w:rsidP="00184114">
      <w:pPr>
        <w:pStyle w:val="SingleTxtGC"/>
        <w:numPr>
          <w:ilvl w:val="0"/>
          <w:numId w:val="40"/>
        </w:numPr>
        <w:rPr>
          <w:rFonts w:eastAsia="SimHei" w:hint="eastAsia"/>
        </w:rPr>
      </w:pPr>
      <w:r w:rsidRPr="00184114">
        <w:rPr>
          <w:rFonts w:eastAsia="SimHei" w:hint="eastAsia"/>
        </w:rPr>
        <w:t>确保由有关卫生当局确定课堂注意力不集中的根本原因，改善对儿童精神健康问题的诊断；</w:t>
      </w:r>
    </w:p>
    <w:p w:rsidR="00C94E72" w:rsidRPr="00184114" w:rsidRDefault="00C94E72" w:rsidP="00184114">
      <w:pPr>
        <w:pStyle w:val="SingleTxtGC"/>
        <w:numPr>
          <w:ilvl w:val="0"/>
          <w:numId w:val="40"/>
        </w:numPr>
        <w:rPr>
          <w:rFonts w:eastAsia="SimHei" w:hint="eastAsia"/>
        </w:rPr>
      </w:pPr>
      <w:r w:rsidRPr="00184114">
        <w:rPr>
          <w:rFonts w:eastAsia="SimHei" w:hint="eastAsia"/>
        </w:rPr>
        <w:t>停止在没有医学证据证实的情况下把儿童称为“有精神问题”的做法。</w:t>
      </w:r>
    </w:p>
    <w:p w:rsidR="00C94E72" w:rsidRPr="00C94E72" w:rsidRDefault="00AF115B" w:rsidP="00AF115B">
      <w:pPr>
        <w:pStyle w:val="H23GC"/>
        <w:rPr>
          <w:rFonts w:hint="eastAsia"/>
        </w:rPr>
      </w:pPr>
      <w:r>
        <w:rPr>
          <w:rFonts w:hint="eastAsia"/>
        </w:rPr>
        <w:tab/>
      </w:r>
      <w:r>
        <w:rPr>
          <w:rFonts w:hint="eastAsia"/>
        </w:rPr>
        <w:tab/>
      </w:r>
      <w:r w:rsidR="00C94E72" w:rsidRPr="00C94E72">
        <w:rPr>
          <w:rFonts w:hint="eastAsia"/>
        </w:rPr>
        <w:t>青少年的健康</w:t>
      </w:r>
    </w:p>
    <w:p w:rsidR="00C94E72" w:rsidRPr="00C94E72" w:rsidRDefault="00C94E72" w:rsidP="00C94E72">
      <w:pPr>
        <w:pStyle w:val="SingleTxtGC"/>
        <w:rPr>
          <w:rFonts w:hint="eastAsia"/>
        </w:rPr>
      </w:pPr>
      <w:r>
        <w:rPr>
          <w:rFonts w:hint="eastAsia"/>
        </w:rPr>
        <w:t>60.</w:t>
      </w:r>
      <w:r w:rsidR="003B649E">
        <w:rPr>
          <w:rFonts w:hint="eastAsia"/>
        </w:rPr>
        <w:t xml:space="preserve">  </w:t>
      </w:r>
      <w:r w:rsidRPr="00C94E72">
        <w:rPr>
          <w:rFonts w:hint="eastAsia"/>
        </w:rPr>
        <w:t>委员会欢迎青少年中吸烟者的减少，但仍然关切的是酒精饮料消费的显著增加。</w:t>
      </w:r>
    </w:p>
    <w:p w:rsidR="00C94E72" w:rsidRPr="00173F28" w:rsidRDefault="00C94E72" w:rsidP="00C94E72">
      <w:pPr>
        <w:pStyle w:val="SingleTxtGC"/>
        <w:rPr>
          <w:rFonts w:eastAsia="SimHei" w:hint="eastAsia"/>
        </w:rPr>
      </w:pPr>
      <w:r w:rsidRPr="00173F28">
        <w:rPr>
          <w:rFonts w:eastAsia="SimHei" w:hint="eastAsia"/>
        </w:rPr>
        <w:t>61.</w:t>
      </w:r>
      <w:r w:rsidR="004B3B9A" w:rsidRPr="00173F28">
        <w:rPr>
          <w:rFonts w:eastAsia="SimHei" w:hint="eastAsia"/>
        </w:rPr>
        <w:t xml:space="preserve">  </w:t>
      </w:r>
      <w:r w:rsidRPr="00173F28">
        <w:rPr>
          <w:rFonts w:eastAsia="SimHei" w:hint="eastAsia"/>
        </w:rPr>
        <w:t>委员会提到其关于青少年的健康和发育的第</w:t>
      </w:r>
      <w:r w:rsidRPr="00173F28">
        <w:rPr>
          <w:rFonts w:eastAsia="SimHei" w:hint="eastAsia"/>
        </w:rPr>
        <w:t>4(2013)</w:t>
      </w:r>
      <w:r w:rsidRPr="00173F28">
        <w:rPr>
          <w:rFonts w:eastAsia="SimHei" w:hint="eastAsia"/>
        </w:rPr>
        <w:t>号一般性意见，建议缔约国确保向儿童提供关于毒品、酒精饮料和药品滥用的有害影响的准确信息。缔约国应确保将关于其有害影响的资料纳入学校课程，从而教授生活技能，防止这种滥用，鼓励媒体多报道预防滥用药物的知识。委员会还建议缔约国确保儿童能充分获得保密咨询和戒毒治疗。</w:t>
      </w:r>
    </w:p>
    <w:p w:rsidR="00C94E72" w:rsidRPr="00C94E72" w:rsidRDefault="00E233F1" w:rsidP="00E233F1">
      <w:pPr>
        <w:pStyle w:val="H23GC"/>
        <w:rPr>
          <w:rFonts w:hint="eastAsia"/>
        </w:rPr>
      </w:pPr>
      <w:r>
        <w:rPr>
          <w:rFonts w:hint="eastAsia"/>
        </w:rPr>
        <w:tab/>
      </w:r>
      <w:r>
        <w:rPr>
          <w:rFonts w:hint="eastAsia"/>
        </w:rPr>
        <w:tab/>
      </w:r>
      <w:r w:rsidR="00C94E72" w:rsidRPr="00C94E72">
        <w:rPr>
          <w:rFonts w:hint="eastAsia"/>
        </w:rPr>
        <w:t>母乳喂养</w:t>
      </w:r>
    </w:p>
    <w:p w:rsidR="00C94E72" w:rsidRPr="00C94E72" w:rsidRDefault="00C94E72" w:rsidP="00C94E72">
      <w:pPr>
        <w:pStyle w:val="SingleTxtGC"/>
        <w:rPr>
          <w:rFonts w:hint="eastAsia"/>
        </w:rPr>
      </w:pPr>
      <w:r>
        <w:rPr>
          <w:rFonts w:hint="eastAsia"/>
        </w:rPr>
        <w:t>62.</w:t>
      </w:r>
      <w:r w:rsidR="00C356F7">
        <w:rPr>
          <w:rFonts w:hint="eastAsia"/>
        </w:rPr>
        <w:t xml:space="preserve">  </w:t>
      </w:r>
      <w:r w:rsidRPr="00C94E72">
        <w:rPr>
          <w:rFonts w:hint="eastAsia"/>
        </w:rPr>
        <w:t>委员会注意到缔约国的母乳喂养率下降，但欢迎提倡母乳喂养的行动，如通过了</w:t>
      </w:r>
      <w:r>
        <w:rPr>
          <w:rFonts w:hint="eastAsia"/>
        </w:rPr>
        <w:t>2</w:t>
      </w:r>
      <w:r w:rsidRPr="00C94E72">
        <w:rPr>
          <w:rFonts w:hint="eastAsia"/>
        </w:rPr>
        <w:t>00</w:t>
      </w:r>
      <w:r>
        <w:rPr>
          <w:rFonts w:hint="eastAsia"/>
        </w:rPr>
        <w:t>6</w:t>
      </w:r>
      <w:r w:rsidRPr="00C94E72">
        <w:rPr>
          <w:rFonts w:hint="eastAsia"/>
        </w:rPr>
        <w:t>年《欧盟委员会关于幼儿配方和后续配方的法令》。然而，它关切的是，为提高头</w:t>
      </w:r>
      <w:r>
        <w:rPr>
          <w:rFonts w:hint="eastAsia"/>
        </w:rPr>
        <w:t>6</w:t>
      </w:r>
      <w:r w:rsidRPr="00C94E72">
        <w:rPr>
          <w:rFonts w:hint="eastAsia"/>
        </w:rPr>
        <w:t>个月的完全母乳喂养率所作的努力可能还不够。</w:t>
      </w:r>
    </w:p>
    <w:p w:rsidR="00C94E72" w:rsidRPr="00995010" w:rsidRDefault="00C94E72" w:rsidP="00C94E72">
      <w:pPr>
        <w:pStyle w:val="SingleTxtGC"/>
        <w:rPr>
          <w:rFonts w:eastAsia="SimHei" w:hint="eastAsia"/>
        </w:rPr>
      </w:pPr>
      <w:r w:rsidRPr="00995010">
        <w:rPr>
          <w:rFonts w:eastAsia="SimHei" w:hint="eastAsia"/>
        </w:rPr>
        <w:t>63.</w:t>
      </w:r>
      <w:r w:rsidR="00643F93" w:rsidRPr="00995010">
        <w:rPr>
          <w:rFonts w:eastAsia="SimHei" w:hint="eastAsia"/>
        </w:rPr>
        <w:t xml:space="preserve">  </w:t>
      </w:r>
      <w:r w:rsidRPr="00995010">
        <w:rPr>
          <w:rFonts w:eastAsia="SimHei" w:hint="eastAsia"/>
        </w:rPr>
        <w:t>委员会建议缔约国加强努力促进完全和持续的母乳喂养，提供获得材料的途径，教育公众，提高对母乳喂养重要性和配方喂养风险的认识。委员会敦促缔约国严格执行</w:t>
      </w:r>
      <w:r w:rsidRPr="00995010">
        <w:rPr>
          <w:rFonts w:eastAsia="SimHei"/>
        </w:rPr>
        <w:t>《国际母乳代用品销售守则》</w:t>
      </w:r>
      <w:r w:rsidRPr="00995010">
        <w:rPr>
          <w:rFonts w:eastAsia="SimHei" w:hint="eastAsia"/>
        </w:rPr>
        <w:t>。</w:t>
      </w:r>
    </w:p>
    <w:p w:rsidR="00C94E72" w:rsidRPr="00C94E72" w:rsidRDefault="00586678" w:rsidP="00586678">
      <w:pPr>
        <w:pStyle w:val="H23GC"/>
        <w:rPr>
          <w:rFonts w:hint="eastAsia"/>
        </w:rPr>
      </w:pPr>
      <w:r>
        <w:rPr>
          <w:rFonts w:hint="eastAsia"/>
        </w:rPr>
        <w:tab/>
      </w:r>
      <w:r>
        <w:rPr>
          <w:rFonts w:hint="eastAsia"/>
        </w:rPr>
        <w:tab/>
      </w:r>
      <w:r w:rsidR="00C94E72" w:rsidRPr="00C94E72">
        <w:rPr>
          <w:rFonts w:hint="eastAsia"/>
        </w:rPr>
        <w:t>生活水准</w:t>
      </w:r>
    </w:p>
    <w:p w:rsidR="00C94E72" w:rsidRPr="00C94E72" w:rsidRDefault="00C94E72" w:rsidP="00C94E72">
      <w:pPr>
        <w:pStyle w:val="SingleTxtGC"/>
        <w:rPr>
          <w:rFonts w:hint="eastAsia"/>
        </w:rPr>
      </w:pPr>
      <w:r>
        <w:rPr>
          <w:rFonts w:hint="eastAsia"/>
        </w:rPr>
        <w:t>64.</w:t>
      </w:r>
      <w:r w:rsidR="00D17DAB">
        <w:rPr>
          <w:rFonts w:hint="eastAsia"/>
        </w:rPr>
        <w:t xml:space="preserve">  </w:t>
      </w:r>
      <w:r w:rsidRPr="00C94E72">
        <w:rPr>
          <w:rFonts w:hint="eastAsia"/>
        </w:rPr>
        <w:t>委员会关注贫困率和儿童贫困风险率的上升，单亲家庭、大家庭和族裔少数家庭儿童尤其受到影响，特别是在大人失业或工作不稳定的情况下。另外，委员会还关注，对不遵守与失业补助有关的义务实行制裁的法定做法如果对家庭或失业青少年实行，可能会影响儿童的生活水准。</w:t>
      </w:r>
    </w:p>
    <w:p w:rsidR="00C94E72" w:rsidRPr="00F64237" w:rsidRDefault="00C94E72" w:rsidP="00C94E72">
      <w:pPr>
        <w:pStyle w:val="SingleTxtGC"/>
        <w:rPr>
          <w:rFonts w:eastAsia="SimHei" w:hint="eastAsia"/>
        </w:rPr>
      </w:pPr>
      <w:r w:rsidRPr="00F64237">
        <w:rPr>
          <w:rFonts w:eastAsia="SimHei" w:hint="eastAsia"/>
        </w:rPr>
        <w:t>65.</w:t>
      </w:r>
      <w:r w:rsidR="005C06D9" w:rsidRPr="00F64237">
        <w:rPr>
          <w:rFonts w:eastAsia="SimHei" w:hint="eastAsia"/>
        </w:rPr>
        <w:t xml:space="preserve">  </w:t>
      </w:r>
      <w:r w:rsidRPr="00F64237">
        <w:rPr>
          <w:rFonts w:eastAsia="SimHei" w:hint="eastAsia"/>
        </w:rPr>
        <w:t>委员会建议缔约国分配必要的资源和作出更多努力消除儿童贫困的根本原因，对家庭特别容易遭受贫困的地区进行全面评估，并制定和执行适当的补救战略。委员会还建议缔约国对经济上处于不得地位的家庭增加物质援助，以确保所有儿童享有适当生活水准。</w:t>
      </w:r>
    </w:p>
    <w:p w:rsidR="00C94E72" w:rsidRPr="00C94E72" w:rsidRDefault="003E5536" w:rsidP="003E5536">
      <w:pPr>
        <w:pStyle w:val="H1GC"/>
        <w:rPr>
          <w:rFonts w:hint="eastAsia"/>
        </w:rPr>
      </w:pPr>
      <w:r>
        <w:rPr>
          <w:rFonts w:hint="eastAsia"/>
        </w:rPr>
        <w:tab/>
      </w:r>
      <w:r w:rsidR="00C94E72">
        <w:rPr>
          <w:rFonts w:hint="eastAsia"/>
        </w:rPr>
        <w:t>G</w:t>
      </w:r>
      <w:r w:rsidR="00C94E72" w:rsidRPr="00C94E72">
        <w:rPr>
          <w:rFonts w:hint="eastAsia"/>
        </w:rPr>
        <w:t>．</w:t>
      </w:r>
      <w:r>
        <w:rPr>
          <w:rFonts w:hint="eastAsia"/>
        </w:rPr>
        <w:tab/>
      </w:r>
      <w:r w:rsidR="00C94E72" w:rsidRPr="00C94E72">
        <w:rPr>
          <w:rFonts w:hint="eastAsia"/>
        </w:rPr>
        <w:t>教育、休闲和文化生活</w:t>
      </w:r>
      <w:r w:rsidR="00C94E72">
        <w:rPr>
          <w:rFonts w:hint="eastAsia"/>
        </w:rPr>
        <w:t>(</w:t>
      </w:r>
      <w:r w:rsidR="00C94E72" w:rsidRPr="00C94E72">
        <w:rPr>
          <w:rFonts w:hint="eastAsia"/>
        </w:rPr>
        <w:t>《公约》第</w:t>
      </w:r>
      <w:r w:rsidR="00C94E72">
        <w:rPr>
          <w:rFonts w:hint="eastAsia"/>
        </w:rPr>
        <w:t>28</w:t>
      </w:r>
      <w:r w:rsidR="00C94E72" w:rsidRPr="00C94E72">
        <w:rPr>
          <w:rFonts w:hint="eastAsia"/>
        </w:rPr>
        <w:t>、</w:t>
      </w:r>
      <w:r w:rsidR="00C94E72">
        <w:rPr>
          <w:rFonts w:hint="eastAsia"/>
        </w:rPr>
        <w:t>29</w:t>
      </w:r>
      <w:r w:rsidR="00C94E72" w:rsidRPr="00C94E72">
        <w:rPr>
          <w:rFonts w:hint="eastAsia"/>
        </w:rPr>
        <w:t>、</w:t>
      </w:r>
      <w:r w:rsidR="00C94E72">
        <w:rPr>
          <w:rFonts w:hint="eastAsia"/>
        </w:rPr>
        <w:t>3</w:t>
      </w:r>
      <w:r w:rsidR="00C94E72" w:rsidRPr="00C94E72">
        <w:rPr>
          <w:rFonts w:hint="eastAsia"/>
        </w:rPr>
        <w:t>0</w:t>
      </w:r>
      <w:r w:rsidR="00C94E72" w:rsidRPr="00C94E72">
        <w:rPr>
          <w:rFonts w:hint="eastAsia"/>
        </w:rPr>
        <w:t>和</w:t>
      </w:r>
      <w:r w:rsidR="00C94E72">
        <w:rPr>
          <w:rFonts w:hint="eastAsia"/>
        </w:rPr>
        <w:t>31</w:t>
      </w:r>
      <w:r w:rsidR="00C94E72" w:rsidRPr="00C94E72">
        <w:rPr>
          <w:rFonts w:hint="eastAsia"/>
        </w:rPr>
        <w:t>条</w:t>
      </w:r>
      <w:r w:rsidR="00C94E72">
        <w:rPr>
          <w:rFonts w:hint="eastAsia"/>
        </w:rPr>
        <w:t>)</w:t>
      </w:r>
    </w:p>
    <w:p w:rsidR="00C94E72" w:rsidRPr="00C94E72" w:rsidRDefault="001E463D" w:rsidP="001E463D">
      <w:pPr>
        <w:pStyle w:val="H23GC"/>
        <w:rPr>
          <w:rFonts w:hint="eastAsia"/>
        </w:rPr>
      </w:pPr>
      <w:r>
        <w:rPr>
          <w:rFonts w:hint="eastAsia"/>
        </w:rPr>
        <w:tab/>
      </w:r>
      <w:r>
        <w:rPr>
          <w:rFonts w:hint="eastAsia"/>
        </w:rPr>
        <w:tab/>
      </w:r>
      <w:r w:rsidR="00C94E72" w:rsidRPr="00C94E72">
        <w:rPr>
          <w:rFonts w:hint="eastAsia"/>
        </w:rPr>
        <w:t>教育，包括职业培训和指导</w:t>
      </w:r>
    </w:p>
    <w:p w:rsidR="00C94E72" w:rsidRPr="00C94E72" w:rsidRDefault="00C94E72" w:rsidP="00C94E72">
      <w:pPr>
        <w:pStyle w:val="SingleTxtGC"/>
        <w:rPr>
          <w:rFonts w:hint="eastAsia"/>
        </w:rPr>
      </w:pPr>
      <w:r>
        <w:rPr>
          <w:rFonts w:hint="eastAsia"/>
        </w:rPr>
        <w:t>66.</w:t>
      </w:r>
      <w:r w:rsidR="00EA5217">
        <w:rPr>
          <w:rFonts w:hint="eastAsia"/>
        </w:rPr>
        <w:t xml:space="preserve">  </w:t>
      </w:r>
      <w:r w:rsidRPr="00C94E72">
        <w:rPr>
          <w:rFonts w:hint="eastAsia"/>
        </w:rPr>
        <w:t>委员会注意到，教育领域的责任几乎完全由州政府承担。但是，它关注的是，各个系统没有能协调一致，各州在一些重要领域产生了分歧。委员会还注意到，在多数州，学校系统分为低、中、高学术轨道学校；它关切的是，必须在年龄很小时作出选择，而以后要改变轨道可能很难。委员会还感到遗憾的是，族裔少数背景的儿童学习成绩记录明显很差；没有任何资质地离开学校的族裔少数背景的儿童是非族裔少数背景的儿童中这种学生的两倍。</w:t>
      </w:r>
    </w:p>
    <w:p w:rsidR="00C94E72" w:rsidRPr="008D4CF7" w:rsidRDefault="00C94E72" w:rsidP="00C94E72">
      <w:pPr>
        <w:pStyle w:val="SingleTxtGC"/>
        <w:rPr>
          <w:rFonts w:eastAsia="SimHei" w:hint="eastAsia"/>
        </w:rPr>
      </w:pPr>
      <w:r w:rsidRPr="008D4CF7">
        <w:rPr>
          <w:rFonts w:eastAsia="SimHei" w:hint="eastAsia"/>
        </w:rPr>
        <w:t>67.</w:t>
      </w:r>
      <w:r w:rsidR="009F51F7" w:rsidRPr="008D4CF7">
        <w:rPr>
          <w:rFonts w:eastAsia="SimHei" w:hint="eastAsia"/>
        </w:rPr>
        <w:t xml:space="preserve">  </w:t>
      </w:r>
      <w:r w:rsidRPr="008D4CF7">
        <w:rPr>
          <w:rFonts w:eastAsia="SimHei" w:hint="eastAsia"/>
        </w:rPr>
        <w:t>考虑到其关于教育目的的第</w:t>
      </w:r>
      <w:r w:rsidRPr="008D4CF7">
        <w:rPr>
          <w:rFonts w:eastAsia="SimHei" w:hint="eastAsia"/>
        </w:rPr>
        <w:t>1(2001)</w:t>
      </w:r>
      <w:r w:rsidRPr="008D4CF7">
        <w:rPr>
          <w:rFonts w:eastAsia="SimHei" w:hint="eastAsia"/>
        </w:rPr>
        <w:t>号一般性意见和教育权利问题特别报告员在其</w:t>
      </w:r>
      <w:r w:rsidRPr="008D4CF7">
        <w:rPr>
          <w:rFonts w:eastAsia="SimHei" w:hint="eastAsia"/>
        </w:rPr>
        <w:t>2006</w:t>
      </w:r>
      <w:r w:rsidRPr="008D4CF7">
        <w:rPr>
          <w:rFonts w:eastAsia="SimHei" w:hint="eastAsia"/>
        </w:rPr>
        <w:t>年访问德国的报告</w:t>
      </w:r>
      <w:r w:rsidRPr="008D4CF7">
        <w:rPr>
          <w:rFonts w:eastAsia="SimHei" w:hint="eastAsia"/>
        </w:rPr>
        <w:t>(A/HRC/4/29/Add.3)</w:t>
      </w:r>
      <w:r w:rsidRPr="008D4CF7">
        <w:rPr>
          <w:rFonts w:eastAsia="SimHei" w:hint="eastAsia"/>
        </w:rPr>
        <w:t>中提出的建议，委员会建议缔约国：</w:t>
      </w:r>
    </w:p>
    <w:p w:rsidR="00C94E72" w:rsidRPr="001174CB" w:rsidRDefault="00C94E72" w:rsidP="00C31040">
      <w:pPr>
        <w:pStyle w:val="SingleTxtGC"/>
        <w:numPr>
          <w:ilvl w:val="0"/>
          <w:numId w:val="29"/>
        </w:numPr>
        <w:rPr>
          <w:rFonts w:eastAsia="SimHei" w:hint="eastAsia"/>
        </w:rPr>
      </w:pPr>
      <w:r w:rsidRPr="001174CB">
        <w:rPr>
          <w:rFonts w:eastAsia="SimHei" w:hint="eastAsia"/>
        </w:rPr>
        <w:t>采取必要措施，更紧密协调各州的学校教程以便利学生的跨州转学；</w:t>
      </w:r>
    </w:p>
    <w:p w:rsidR="00C94E72" w:rsidRPr="001174CB" w:rsidRDefault="00C94E72" w:rsidP="00C31040">
      <w:pPr>
        <w:pStyle w:val="SingleTxtGC"/>
        <w:numPr>
          <w:ilvl w:val="0"/>
          <w:numId w:val="29"/>
        </w:numPr>
        <w:rPr>
          <w:rFonts w:eastAsia="SimHei" w:hint="eastAsia"/>
        </w:rPr>
      </w:pPr>
      <w:r w:rsidRPr="001174CB">
        <w:rPr>
          <w:rFonts w:eastAsia="SimHei" w:hint="eastAsia"/>
        </w:rPr>
        <w:t>修改使学生必须在很小年龄作出轨道选择的现行教育制度，使其更具包容性；</w:t>
      </w:r>
    </w:p>
    <w:p w:rsidR="00C94E72" w:rsidRPr="001174CB" w:rsidRDefault="00C94E72" w:rsidP="00C31040">
      <w:pPr>
        <w:pStyle w:val="SingleTxtGC"/>
        <w:numPr>
          <w:ilvl w:val="0"/>
          <w:numId w:val="29"/>
        </w:numPr>
        <w:rPr>
          <w:rFonts w:eastAsia="SimHei" w:hint="eastAsia"/>
        </w:rPr>
      </w:pPr>
      <w:r w:rsidRPr="001174CB">
        <w:rPr>
          <w:rFonts w:eastAsia="SimHei" w:hint="eastAsia"/>
        </w:rPr>
        <w:t>分配充足的人力、技术和财力资源，向学校中具有少数族裔背景的儿童提供更多支援。</w:t>
      </w:r>
    </w:p>
    <w:p w:rsidR="00C94E72" w:rsidRPr="00C94E72" w:rsidRDefault="00E61CC6" w:rsidP="00E61CC6">
      <w:pPr>
        <w:pStyle w:val="H1GC"/>
        <w:rPr>
          <w:rFonts w:hint="eastAsia"/>
        </w:rPr>
      </w:pPr>
      <w:r>
        <w:rPr>
          <w:rFonts w:hint="eastAsia"/>
        </w:rPr>
        <w:tab/>
      </w:r>
      <w:r w:rsidR="00C94E72">
        <w:rPr>
          <w:rFonts w:hint="eastAsia"/>
        </w:rPr>
        <w:t>H</w:t>
      </w:r>
      <w:r w:rsidR="00C94E72" w:rsidRPr="00C94E72">
        <w:rPr>
          <w:rFonts w:hint="eastAsia"/>
        </w:rPr>
        <w:t>．</w:t>
      </w:r>
      <w:r>
        <w:rPr>
          <w:rFonts w:hint="eastAsia"/>
        </w:rPr>
        <w:tab/>
      </w:r>
      <w:r w:rsidR="00C94E72" w:rsidRPr="00C94E72">
        <w:rPr>
          <w:rFonts w:hint="eastAsia"/>
        </w:rPr>
        <w:t>特别保护措施</w:t>
      </w:r>
      <w:r w:rsidR="00C94E72">
        <w:rPr>
          <w:rFonts w:hint="eastAsia"/>
        </w:rPr>
        <w:t>(</w:t>
      </w:r>
      <w:r w:rsidR="00C94E72" w:rsidRPr="00C94E72">
        <w:rPr>
          <w:rFonts w:hint="eastAsia"/>
        </w:rPr>
        <w:t>《公约》第</w:t>
      </w:r>
      <w:r w:rsidR="00C94E72">
        <w:rPr>
          <w:rFonts w:hint="eastAsia"/>
        </w:rPr>
        <w:t>22</w:t>
      </w:r>
      <w:r w:rsidR="00C94E72" w:rsidRPr="00C94E72">
        <w:rPr>
          <w:rFonts w:hint="eastAsia"/>
        </w:rPr>
        <w:t>、</w:t>
      </w:r>
      <w:r w:rsidR="00C94E72">
        <w:rPr>
          <w:rFonts w:hint="eastAsia"/>
        </w:rPr>
        <w:t>3</w:t>
      </w:r>
      <w:r w:rsidR="00C94E72" w:rsidRPr="00C94E72">
        <w:rPr>
          <w:rFonts w:hint="eastAsia"/>
        </w:rPr>
        <w:t>0</w:t>
      </w:r>
      <w:r w:rsidR="00C94E72" w:rsidRPr="00C94E72">
        <w:rPr>
          <w:rFonts w:hint="eastAsia"/>
        </w:rPr>
        <w:t>、</w:t>
      </w:r>
      <w:r w:rsidR="00C94E72">
        <w:rPr>
          <w:rFonts w:hint="eastAsia"/>
        </w:rPr>
        <w:t>32</w:t>
      </w:r>
      <w:r w:rsidR="00C94E72" w:rsidRPr="00C94E72">
        <w:rPr>
          <w:rFonts w:hint="eastAsia"/>
        </w:rPr>
        <w:t>、</w:t>
      </w:r>
      <w:r w:rsidR="00C94E72">
        <w:rPr>
          <w:rFonts w:hint="eastAsia"/>
        </w:rPr>
        <w:t>33</w:t>
      </w:r>
      <w:r w:rsidR="00C94E72" w:rsidRPr="00C94E72">
        <w:rPr>
          <w:rFonts w:hint="eastAsia"/>
        </w:rPr>
        <w:t>、</w:t>
      </w:r>
      <w:r w:rsidR="00C94E72">
        <w:rPr>
          <w:rFonts w:hint="eastAsia"/>
        </w:rPr>
        <w:t>35</w:t>
      </w:r>
      <w:r w:rsidR="00C94E72" w:rsidRPr="00C94E72">
        <w:rPr>
          <w:rFonts w:hint="eastAsia"/>
        </w:rPr>
        <w:t>、</w:t>
      </w:r>
      <w:r w:rsidR="00C94E72">
        <w:rPr>
          <w:rFonts w:hint="eastAsia"/>
        </w:rPr>
        <w:t>36</w:t>
      </w:r>
      <w:r w:rsidR="00C94E72" w:rsidRPr="00C94E72">
        <w:rPr>
          <w:rFonts w:hint="eastAsia"/>
        </w:rPr>
        <w:t>、</w:t>
      </w:r>
      <w:r w:rsidR="00C94E72">
        <w:rPr>
          <w:rFonts w:hint="eastAsia"/>
        </w:rPr>
        <w:t>37</w:t>
      </w:r>
      <w:r w:rsidR="00C94E72" w:rsidRPr="00C94E72">
        <w:rPr>
          <w:rFonts w:hint="eastAsia"/>
        </w:rPr>
        <w:t>(</w:t>
      </w:r>
      <w:r w:rsidR="00C94E72">
        <w:rPr>
          <w:rFonts w:hint="eastAsia"/>
        </w:rPr>
        <w:t>b</w:t>
      </w:r>
      <w:r w:rsidR="00C94E72" w:rsidRPr="00C94E72">
        <w:rPr>
          <w:rFonts w:hint="eastAsia"/>
        </w:rPr>
        <w:t>)</w:t>
      </w:r>
      <w:r w:rsidR="00BE754F">
        <w:rPr>
          <w:rFonts w:hint="eastAsia"/>
        </w:rPr>
        <w:t>-</w:t>
      </w:r>
      <w:r w:rsidR="00C94E72" w:rsidRPr="00C94E72">
        <w:rPr>
          <w:rFonts w:hint="eastAsia"/>
        </w:rPr>
        <w:t>(</w:t>
      </w:r>
      <w:r w:rsidR="00C94E72">
        <w:rPr>
          <w:rFonts w:hint="eastAsia"/>
        </w:rPr>
        <w:t>d</w:t>
      </w:r>
      <w:r w:rsidR="00C94E72" w:rsidRPr="00C94E72">
        <w:rPr>
          <w:rFonts w:hint="eastAsia"/>
        </w:rPr>
        <w:t>)</w:t>
      </w:r>
      <w:r w:rsidR="00C94E72" w:rsidRPr="00C94E72">
        <w:rPr>
          <w:rFonts w:hint="eastAsia"/>
        </w:rPr>
        <w:t>、</w:t>
      </w:r>
      <w:r w:rsidR="00C94E72">
        <w:rPr>
          <w:rFonts w:hint="eastAsia"/>
        </w:rPr>
        <w:t>38</w:t>
      </w:r>
      <w:r w:rsidR="00C94E72" w:rsidRPr="00C94E72">
        <w:rPr>
          <w:rFonts w:hint="eastAsia"/>
        </w:rPr>
        <w:t>、</w:t>
      </w:r>
      <w:r w:rsidR="00C94E72">
        <w:rPr>
          <w:rFonts w:hint="eastAsia"/>
        </w:rPr>
        <w:t>39</w:t>
      </w:r>
      <w:r w:rsidR="00C94E72" w:rsidRPr="00C94E72">
        <w:rPr>
          <w:rFonts w:hint="eastAsia"/>
        </w:rPr>
        <w:t>、</w:t>
      </w:r>
      <w:r w:rsidR="00C94E72">
        <w:rPr>
          <w:rFonts w:hint="eastAsia"/>
        </w:rPr>
        <w:t>4</w:t>
      </w:r>
      <w:r w:rsidR="00C94E72" w:rsidRPr="00C94E72">
        <w:rPr>
          <w:rFonts w:hint="eastAsia"/>
        </w:rPr>
        <w:t>0</w:t>
      </w:r>
      <w:r w:rsidR="00C94E72" w:rsidRPr="00C94E72">
        <w:rPr>
          <w:rFonts w:hint="eastAsia"/>
        </w:rPr>
        <w:t>条</w:t>
      </w:r>
      <w:r w:rsidR="00C94E72">
        <w:rPr>
          <w:rFonts w:hint="eastAsia"/>
        </w:rPr>
        <w:t>)</w:t>
      </w:r>
    </w:p>
    <w:p w:rsidR="00C94E72" w:rsidRPr="00C94E72" w:rsidRDefault="00881ACD" w:rsidP="00881ACD">
      <w:pPr>
        <w:pStyle w:val="H23GC"/>
        <w:rPr>
          <w:rFonts w:hint="eastAsia"/>
        </w:rPr>
      </w:pPr>
      <w:r>
        <w:rPr>
          <w:rFonts w:hint="eastAsia"/>
        </w:rPr>
        <w:tab/>
      </w:r>
      <w:r>
        <w:rPr>
          <w:rFonts w:hint="eastAsia"/>
        </w:rPr>
        <w:tab/>
      </w:r>
      <w:r w:rsidR="00C94E72" w:rsidRPr="00C94E72">
        <w:rPr>
          <w:rFonts w:hint="eastAsia"/>
        </w:rPr>
        <w:t>寻求庇护和难民儿童</w:t>
      </w:r>
    </w:p>
    <w:p w:rsidR="00C94E72" w:rsidRPr="00C94E72" w:rsidRDefault="00C94E72" w:rsidP="00C94E72">
      <w:pPr>
        <w:pStyle w:val="SingleTxtGC"/>
        <w:rPr>
          <w:rFonts w:hint="eastAsia"/>
        </w:rPr>
      </w:pPr>
      <w:r>
        <w:rPr>
          <w:rFonts w:hint="eastAsia"/>
        </w:rPr>
        <w:t>68.</w:t>
      </w:r>
      <w:r w:rsidR="00340A95">
        <w:rPr>
          <w:rFonts w:hint="eastAsia"/>
        </w:rPr>
        <w:t xml:space="preserve">  </w:t>
      </w:r>
      <w:r w:rsidRPr="00C94E72">
        <w:rPr>
          <w:rFonts w:hint="eastAsia"/>
        </w:rPr>
        <w:t>委员会欢迎缔约国撤销就《公约》第</w:t>
      </w:r>
      <w:r>
        <w:rPr>
          <w:rFonts w:hint="eastAsia"/>
        </w:rPr>
        <w:t>22</w:t>
      </w:r>
      <w:r w:rsidRPr="00C94E72">
        <w:rPr>
          <w:rFonts w:hint="eastAsia"/>
        </w:rPr>
        <w:t>条作出的声明，并注意到缔约国接纳了来自许多国家的数以千计的寻求庇护儿童和难民儿童。然而，委员会还关切的是：</w:t>
      </w:r>
    </w:p>
    <w:p w:rsidR="00C94E72" w:rsidRPr="00C94E72" w:rsidRDefault="00C94E72" w:rsidP="00252830">
      <w:pPr>
        <w:pStyle w:val="SingleTxtGC"/>
        <w:numPr>
          <w:ilvl w:val="0"/>
          <w:numId w:val="31"/>
        </w:numPr>
        <w:rPr>
          <w:rFonts w:hint="eastAsia"/>
        </w:rPr>
      </w:pPr>
      <w:r w:rsidRPr="00C94E72">
        <w:rPr>
          <w:rFonts w:hint="eastAsia"/>
        </w:rPr>
        <w:t>《庇护程序法》规定，</w:t>
      </w:r>
      <w:r>
        <w:rPr>
          <w:rFonts w:hint="eastAsia"/>
        </w:rPr>
        <w:t>16</w:t>
      </w:r>
      <w:r w:rsidRPr="00C94E72">
        <w:rPr>
          <w:rFonts w:hint="eastAsia"/>
        </w:rPr>
        <w:t>岁的孩子具有自己开始庇护程序的法定行为能力。因此，在实际中，</w:t>
      </w:r>
      <w:r>
        <w:rPr>
          <w:rFonts w:hint="eastAsia"/>
        </w:rPr>
        <w:t>16</w:t>
      </w:r>
      <w:r w:rsidRPr="00C94E72">
        <w:rPr>
          <w:rFonts w:hint="eastAsia"/>
        </w:rPr>
        <w:t>岁和</w:t>
      </w:r>
      <w:r>
        <w:rPr>
          <w:rFonts w:hint="eastAsia"/>
        </w:rPr>
        <w:t>16</w:t>
      </w:r>
      <w:r w:rsidRPr="00C94E72">
        <w:rPr>
          <w:rFonts w:hint="eastAsia"/>
        </w:rPr>
        <w:t>岁以上的孩子不能受益于青少年福利服务的全面保护，因而被安置在接纳成人寻求庇护者的场所；</w:t>
      </w:r>
    </w:p>
    <w:p w:rsidR="00C94E72" w:rsidRPr="00C94E72" w:rsidRDefault="00C94E72" w:rsidP="00252830">
      <w:pPr>
        <w:pStyle w:val="SingleTxtGC"/>
        <w:numPr>
          <w:ilvl w:val="0"/>
          <w:numId w:val="31"/>
        </w:numPr>
        <w:rPr>
          <w:rFonts w:hint="eastAsia"/>
        </w:rPr>
      </w:pPr>
      <w:r w:rsidRPr="00C94E72">
        <w:rPr>
          <w:rFonts w:hint="eastAsia"/>
        </w:rPr>
        <w:t>缔约国的年龄评估程序可能包含有辱人格和羞辱的做法，不能得出准确结果，相当多寻求庇护和难民儿童被判定为成人；</w:t>
      </w:r>
    </w:p>
    <w:p w:rsidR="00C94E72" w:rsidRPr="00C94E72" w:rsidRDefault="00C94E72" w:rsidP="00252830">
      <w:pPr>
        <w:pStyle w:val="SingleTxtGC"/>
        <w:numPr>
          <w:ilvl w:val="0"/>
          <w:numId w:val="31"/>
        </w:numPr>
        <w:rPr>
          <w:rFonts w:hint="eastAsia"/>
        </w:rPr>
      </w:pPr>
      <w:r w:rsidRPr="00C94E72">
        <w:rPr>
          <w:rFonts w:hint="eastAsia"/>
        </w:rPr>
        <w:t>判定儿童兵或逃避强迫兵役儿童方面的缺陷以及在某些情况下庇护申请的驳回，使他们的保护需要不能受到适当评估，使他们不能受到适当注意；</w:t>
      </w:r>
    </w:p>
    <w:p w:rsidR="00C94E72" w:rsidRPr="00C94E72" w:rsidRDefault="00C94E72" w:rsidP="00252830">
      <w:pPr>
        <w:pStyle w:val="SingleTxtGC"/>
        <w:numPr>
          <w:ilvl w:val="0"/>
          <w:numId w:val="31"/>
        </w:numPr>
        <w:rPr>
          <w:rFonts w:hint="eastAsia"/>
        </w:rPr>
      </w:pPr>
      <w:r w:rsidRPr="00C94E72">
        <w:rPr>
          <w:rFonts w:hint="eastAsia"/>
        </w:rPr>
        <w:t>在驱逐之前对儿童的看押可长达</w:t>
      </w:r>
      <w:r>
        <w:rPr>
          <w:rFonts w:hint="eastAsia"/>
        </w:rPr>
        <w:t>18</w:t>
      </w:r>
      <w:r w:rsidRPr="00C94E72">
        <w:rPr>
          <w:rFonts w:hint="eastAsia"/>
        </w:rPr>
        <w:t>个月，这直接侵犯了儿童使其最大利益作为首要考虑的权利。</w:t>
      </w:r>
    </w:p>
    <w:p w:rsidR="00C94E72" w:rsidRPr="00D167DB" w:rsidRDefault="00C94E72" w:rsidP="00E77136">
      <w:pPr>
        <w:pStyle w:val="SingleTxtGC"/>
        <w:rPr>
          <w:rFonts w:eastAsia="SimHei" w:hint="eastAsia"/>
        </w:rPr>
      </w:pPr>
      <w:r w:rsidRPr="00D167DB">
        <w:rPr>
          <w:rFonts w:eastAsia="SimHei" w:hint="eastAsia"/>
        </w:rPr>
        <w:t>69.</w:t>
      </w:r>
      <w:r w:rsidR="00531E39">
        <w:rPr>
          <w:rFonts w:eastAsia="SimHei" w:hint="eastAsia"/>
        </w:rPr>
        <w:t xml:space="preserve">  </w:t>
      </w:r>
      <w:r w:rsidRPr="00D167DB">
        <w:rPr>
          <w:rFonts w:eastAsia="SimHei" w:hint="eastAsia"/>
        </w:rPr>
        <w:t>委员会建议缔约国：</w:t>
      </w:r>
    </w:p>
    <w:p w:rsidR="00C94E72" w:rsidRPr="00C816AC" w:rsidRDefault="00C94E72" w:rsidP="00875605">
      <w:pPr>
        <w:pStyle w:val="SingleTxtGC"/>
        <w:numPr>
          <w:ilvl w:val="0"/>
          <w:numId w:val="35"/>
        </w:numPr>
        <w:rPr>
          <w:rFonts w:eastAsia="SimHei" w:hint="eastAsia"/>
        </w:rPr>
      </w:pPr>
      <w:r w:rsidRPr="00C816AC">
        <w:rPr>
          <w:rFonts w:eastAsia="SimHei" w:hint="eastAsia"/>
        </w:rPr>
        <w:t>确保所有</w:t>
      </w:r>
      <w:r w:rsidRPr="00C816AC">
        <w:rPr>
          <w:rFonts w:eastAsia="SimHei" w:hint="eastAsia"/>
        </w:rPr>
        <w:t>18</w:t>
      </w:r>
      <w:r w:rsidRPr="00C816AC">
        <w:rPr>
          <w:rFonts w:eastAsia="SimHei" w:hint="eastAsia"/>
        </w:rPr>
        <w:t>岁以下的孩子得到平等和适合儿童的待遇；</w:t>
      </w:r>
    </w:p>
    <w:p w:rsidR="00C94E72" w:rsidRPr="00D167DB" w:rsidRDefault="00C94E72" w:rsidP="00E542D4">
      <w:pPr>
        <w:pStyle w:val="SingleTxtGC"/>
        <w:numPr>
          <w:ilvl w:val="0"/>
          <w:numId w:val="35"/>
        </w:numPr>
        <w:rPr>
          <w:rFonts w:eastAsia="SimHei" w:hint="eastAsia"/>
        </w:rPr>
      </w:pPr>
      <w:r w:rsidRPr="00D167DB">
        <w:rPr>
          <w:rFonts w:eastAsia="SimHei" w:hint="eastAsia"/>
        </w:rPr>
        <w:t>按照关于在原籍国境外的无人陪伴和单独儿童的待遇的第</w:t>
      </w:r>
      <w:r w:rsidRPr="00D167DB">
        <w:rPr>
          <w:rFonts w:eastAsia="SimHei" w:hint="eastAsia"/>
        </w:rPr>
        <w:t>6(2005)</w:t>
      </w:r>
      <w:r w:rsidRPr="00D167DB">
        <w:rPr>
          <w:rFonts w:eastAsia="SimHei" w:hint="eastAsia"/>
        </w:rPr>
        <w:t>号一般性意见中的建议，确保对寻求庇护和难民儿童实行的年龄评估程序是按照科学方法确定和充分尊重儿童尊严的。</w:t>
      </w:r>
    </w:p>
    <w:p w:rsidR="00C94E72" w:rsidRPr="00D167DB" w:rsidRDefault="00C94E72" w:rsidP="00E77136">
      <w:pPr>
        <w:pStyle w:val="SingleTxtGC"/>
        <w:numPr>
          <w:ilvl w:val="0"/>
          <w:numId w:val="35"/>
        </w:numPr>
        <w:rPr>
          <w:rFonts w:eastAsia="SimHei" w:hint="eastAsia"/>
        </w:rPr>
      </w:pPr>
      <w:r w:rsidRPr="00D167DB">
        <w:rPr>
          <w:rFonts w:eastAsia="SimHei" w:hint="eastAsia"/>
        </w:rPr>
        <w:t>改进儿童兵和有被强征入伍危险的儿童的判定方法，确保给予他们难民地位，以更好地评估其保护需要，确保他们得到适当的心理和社会支援；</w:t>
      </w:r>
    </w:p>
    <w:p w:rsidR="00C94E72" w:rsidRPr="00D167DB" w:rsidRDefault="00C94E72" w:rsidP="00E77136">
      <w:pPr>
        <w:pStyle w:val="SingleTxtGC"/>
        <w:numPr>
          <w:ilvl w:val="0"/>
          <w:numId w:val="35"/>
        </w:numPr>
        <w:rPr>
          <w:rFonts w:eastAsia="SimHei" w:hint="eastAsia"/>
        </w:rPr>
      </w:pPr>
      <w:r w:rsidRPr="00D167DB">
        <w:rPr>
          <w:rFonts w:eastAsia="SimHei" w:hint="eastAsia"/>
        </w:rPr>
        <w:t>确保对寻求庇护和移徙儿童实行拘留总是作为最后手段，并且拘留时间尽可能短，符合《公约》第</w:t>
      </w:r>
      <w:r w:rsidRPr="00D167DB">
        <w:rPr>
          <w:rFonts w:eastAsia="SimHei" w:hint="eastAsia"/>
        </w:rPr>
        <w:t>37(b)</w:t>
      </w:r>
      <w:r w:rsidRPr="00D167DB">
        <w:rPr>
          <w:rFonts w:eastAsia="SimHei" w:hint="eastAsia"/>
        </w:rPr>
        <w:t>条，而且，拘留要有时间限制并经司法审查。</w:t>
      </w:r>
    </w:p>
    <w:p w:rsidR="00C94E72" w:rsidRPr="00C94E72" w:rsidRDefault="0005788B" w:rsidP="0005788B">
      <w:pPr>
        <w:pStyle w:val="H23GC"/>
        <w:rPr>
          <w:rFonts w:hint="eastAsia"/>
        </w:rPr>
      </w:pPr>
      <w:r>
        <w:rPr>
          <w:rFonts w:hint="eastAsia"/>
        </w:rPr>
        <w:tab/>
      </w:r>
      <w:r>
        <w:rPr>
          <w:rFonts w:hint="eastAsia"/>
        </w:rPr>
        <w:tab/>
      </w:r>
      <w:r w:rsidR="00C94E72" w:rsidRPr="00C94E72">
        <w:rPr>
          <w:rFonts w:hint="eastAsia"/>
        </w:rPr>
        <w:t>移徙状态中的儿童</w:t>
      </w:r>
    </w:p>
    <w:p w:rsidR="00C94E72" w:rsidRPr="00C94E72" w:rsidRDefault="00C94E72" w:rsidP="00C94E72">
      <w:pPr>
        <w:pStyle w:val="SingleTxtGC"/>
        <w:rPr>
          <w:rFonts w:hint="eastAsia"/>
        </w:rPr>
      </w:pPr>
      <w:r>
        <w:rPr>
          <w:rFonts w:hint="eastAsia"/>
        </w:rPr>
        <w:t>70.</w:t>
      </w:r>
      <w:r w:rsidR="005D7C4E">
        <w:rPr>
          <w:rFonts w:hint="eastAsia"/>
        </w:rPr>
        <w:t xml:space="preserve">  </w:t>
      </w:r>
      <w:r w:rsidRPr="00C94E72">
        <w:rPr>
          <w:rFonts w:hint="eastAsia"/>
        </w:rPr>
        <w:t>委员会关注，缔约国境内的各种服务设施都必须履行一项联邦法定义务，即：向移民当局报告它们发现的所有没有居住许可的人，包括儿童。实际上，这使得处于不正常居住状态中的儿童不敢接近服务机构，因为担心其不正常状态被发现，除其他外，这特别是会导致被驱逐。</w:t>
      </w:r>
    </w:p>
    <w:p w:rsidR="00C94E72" w:rsidRPr="00091F33" w:rsidRDefault="00C94E72" w:rsidP="00C94E72">
      <w:pPr>
        <w:pStyle w:val="SingleTxtGC"/>
        <w:rPr>
          <w:rFonts w:eastAsia="SimHei" w:hint="eastAsia"/>
        </w:rPr>
      </w:pPr>
      <w:r w:rsidRPr="00091F33">
        <w:rPr>
          <w:rFonts w:eastAsia="SimHei" w:hint="eastAsia"/>
        </w:rPr>
        <w:t>71.</w:t>
      </w:r>
      <w:r w:rsidR="00425C20" w:rsidRPr="00091F33">
        <w:rPr>
          <w:rFonts w:eastAsia="SimHei" w:hint="eastAsia"/>
        </w:rPr>
        <w:t xml:space="preserve">  </w:t>
      </w:r>
      <w:r w:rsidRPr="00091F33">
        <w:rPr>
          <w:rFonts w:eastAsia="SimHei" w:hint="eastAsia"/>
        </w:rPr>
        <w:t>委员会敦促缔约国废除所有服务设施的这项法定义务，即向移民当局报告任何处于不正常移徙状态中的儿童。</w:t>
      </w:r>
    </w:p>
    <w:p w:rsidR="00C94E72" w:rsidRPr="00C94E72" w:rsidRDefault="00124472" w:rsidP="00124472">
      <w:pPr>
        <w:pStyle w:val="H23GC"/>
        <w:rPr>
          <w:rFonts w:hint="eastAsia"/>
        </w:rPr>
      </w:pPr>
      <w:r>
        <w:rPr>
          <w:rFonts w:hint="eastAsia"/>
        </w:rPr>
        <w:tab/>
      </w:r>
      <w:r>
        <w:rPr>
          <w:rFonts w:hint="eastAsia"/>
        </w:rPr>
        <w:tab/>
      </w:r>
      <w:r w:rsidR="00C94E72" w:rsidRPr="00C94E72">
        <w:rPr>
          <w:rFonts w:hint="eastAsia"/>
        </w:rPr>
        <w:t>人口贩运</w:t>
      </w:r>
    </w:p>
    <w:p w:rsidR="00C94E72" w:rsidRPr="00C94E72" w:rsidRDefault="00C94E72" w:rsidP="00C94E72">
      <w:pPr>
        <w:pStyle w:val="SingleTxtGC"/>
        <w:rPr>
          <w:rFonts w:hint="eastAsia"/>
        </w:rPr>
      </w:pPr>
      <w:r>
        <w:rPr>
          <w:rFonts w:hint="eastAsia"/>
        </w:rPr>
        <w:t>72.</w:t>
      </w:r>
      <w:r w:rsidR="00607E61">
        <w:rPr>
          <w:rFonts w:hint="eastAsia"/>
        </w:rPr>
        <w:t xml:space="preserve">  </w:t>
      </w:r>
      <w:r w:rsidRPr="00C94E72">
        <w:rPr>
          <w:rFonts w:hint="eastAsia"/>
        </w:rPr>
        <w:t>委员会关切的是，《居住法》使与执法机关合作成为向包括儿童在内的人口贩运受害者提供居住许可的条件。</w:t>
      </w:r>
    </w:p>
    <w:p w:rsidR="00C94E72" w:rsidRPr="007E50CF" w:rsidRDefault="00C94E72" w:rsidP="00C94E72">
      <w:pPr>
        <w:pStyle w:val="SingleTxtGC"/>
        <w:rPr>
          <w:rFonts w:eastAsia="SimHei" w:hint="eastAsia"/>
        </w:rPr>
      </w:pPr>
      <w:r w:rsidRPr="007E50CF">
        <w:rPr>
          <w:rFonts w:eastAsia="SimHei" w:hint="eastAsia"/>
        </w:rPr>
        <w:t>73.</w:t>
      </w:r>
      <w:r w:rsidR="00DA7A3A" w:rsidRPr="007E50CF">
        <w:rPr>
          <w:rFonts w:eastAsia="SimHei" w:hint="eastAsia"/>
        </w:rPr>
        <w:t xml:space="preserve">  </w:t>
      </w:r>
      <w:r w:rsidRPr="007E50CF">
        <w:rPr>
          <w:rFonts w:eastAsia="SimHei" w:hint="eastAsia"/>
        </w:rPr>
        <w:t>委员会建议缔约国修改《居住法》，取消与向人口贩运的儿童受害者提供居住许可相联系的任何条件。</w:t>
      </w:r>
    </w:p>
    <w:p w:rsidR="00C94E72" w:rsidRPr="00C94E72" w:rsidRDefault="00E62C6F" w:rsidP="00E62C6F">
      <w:pPr>
        <w:pStyle w:val="H23GC"/>
        <w:rPr>
          <w:rFonts w:hint="eastAsia"/>
        </w:rPr>
      </w:pPr>
      <w:r>
        <w:rPr>
          <w:rFonts w:hint="eastAsia"/>
        </w:rPr>
        <w:tab/>
      </w:r>
      <w:r>
        <w:rPr>
          <w:rFonts w:hint="eastAsia"/>
        </w:rPr>
        <w:tab/>
      </w:r>
      <w:r w:rsidR="00C94E72" w:rsidRPr="00C94E72">
        <w:rPr>
          <w:rFonts w:hint="eastAsia"/>
        </w:rPr>
        <w:t>少年司法</w:t>
      </w:r>
    </w:p>
    <w:p w:rsidR="00C94E72" w:rsidRPr="00C94E72" w:rsidRDefault="00C94E72" w:rsidP="00C94E72">
      <w:pPr>
        <w:pStyle w:val="SingleTxtGC"/>
        <w:rPr>
          <w:rFonts w:hint="eastAsia"/>
        </w:rPr>
      </w:pPr>
      <w:r>
        <w:rPr>
          <w:rFonts w:hint="eastAsia"/>
        </w:rPr>
        <w:t>74.</w:t>
      </w:r>
      <w:r w:rsidR="006E69F9">
        <w:rPr>
          <w:rFonts w:hint="eastAsia"/>
        </w:rPr>
        <w:t xml:space="preserve">  </w:t>
      </w:r>
      <w:r w:rsidRPr="00C94E72">
        <w:rPr>
          <w:rFonts w:hint="eastAsia"/>
        </w:rPr>
        <w:t>委员会满意地注意到关于禁止将被拘留儿童与最大至</w:t>
      </w:r>
      <w:r>
        <w:rPr>
          <w:rFonts w:hint="eastAsia"/>
        </w:rPr>
        <w:t>24</w:t>
      </w:r>
      <w:r w:rsidRPr="00C94E72">
        <w:rPr>
          <w:rFonts w:hint="eastAsia"/>
        </w:rPr>
        <w:t>岁的人安排在一起的法律修改。但委员会感到遗憾的是，并非所有各州都适用</w:t>
      </w:r>
      <w:r>
        <w:rPr>
          <w:rFonts w:hint="eastAsia"/>
        </w:rPr>
        <w:t>“</w:t>
      </w:r>
      <w:r w:rsidRPr="00C94E72">
        <w:rPr>
          <w:rFonts w:hint="eastAsia"/>
        </w:rPr>
        <w:t>剥夺自由作为最后手段</w:t>
      </w:r>
      <w:r>
        <w:rPr>
          <w:rFonts w:hint="eastAsia"/>
        </w:rPr>
        <w:t>”</w:t>
      </w:r>
      <w:r w:rsidRPr="00C94E72">
        <w:rPr>
          <w:rFonts w:hint="eastAsia"/>
        </w:rPr>
        <w:t>的原则。</w:t>
      </w:r>
    </w:p>
    <w:p w:rsidR="00C94E72" w:rsidRPr="00CD3C24" w:rsidRDefault="00C94E72" w:rsidP="00C94E72">
      <w:pPr>
        <w:pStyle w:val="SingleTxtGC"/>
        <w:rPr>
          <w:rFonts w:eastAsia="SimHei" w:hint="eastAsia"/>
        </w:rPr>
      </w:pPr>
      <w:r w:rsidRPr="00CD3C24">
        <w:rPr>
          <w:rFonts w:eastAsia="SimHei" w:hint="eastAsia"/>
        </w:rPr>
        <w:t>75.</w:t>
      </w:r>
      <w:r w:rsidR="0057294B" w:rsidRPr="00CD3C24">
        <w:rPr>
          <w:rFonts w:eastAsia="SimHei" w:hint="eastAsia"/>
        </w:rPr>
        <w:t xml:space="preserve">  </w:t>
      </w:r>
      <w:r w:rsidRPr="00CD3C24">
        <w:rPr>
          <w:rFonts w:eastAsia="SimHei" w:hint="eastAsia"/>
        </w:rPr>
        <w:t>根据以前的结论性意见</w:t>
      </w:r>
      <w:r w:rsidRPr="00CD3C24">
        <w:rPr>
          <w:rFonts w:eastAsia="SimHei" w:hint="eastAsia"/>
        </w:rPr>
        <w:t>(CRC/C/15/Add.22</w:t>
      </w:r>
      <w:r w:rsidR="00B62E49">
        <w:rPr>
          <w:rFonts w:eastAsia="SimHei" w:hint="eastAsia"/>
        </w:rPr>
        <w:t>6,</w:t>
      </w:r>
      <w:r w:rsidR="007C4A10" w:rsidRPr="00CD3C24">
        <w:rPr>
          <w:rFonts w:eastAsia="SimHei" w:hint="eastAsia"/>
        </w:rPr>
        <w:t xml:space="preserve"> </w:t>
      </w:r>
      <w:r w:rsidRPr="00CD3C24">
        <w:rPr>
          <w:rFonts w:eastAsia="SimHei" w:hint="eastAsia"/>
        </w:rPr>
        <w:t>第</w:t>
      </w:r>
      <w:r w:rsidRPr="00CD3C24">
        <w:rPr>
          <w:rFonts w:eastAsia="SimHei" w:hint="eastAsia"/>
        </w:rPr>
        <w:t>61</w:t>
      </w:r>
      <w:r w:rsidRPr="00CD3C24">
        <w:rPr>
          <w:rFonts w:eastAsia="SimHei" w:hint="eastAsia"/>
        </w:rPr>
        <w:t>段</w:t>
      </w:r>
      <w:r w:rsidRPr="00CD3C24">
        <w:rPr>
          <w:rFonts w:eastAsia="SimHei" w:hint="eastAsia"/>
        </w:rPr>
        <w:t>)</w:t>
      </w:r>
      <w:r w:rsidRPr="00CD3C24">
        <w:rPr>
          <w:rFonts w:eastAsia="SimHei" w:hint="eastAsia"/>
        </w:rPr>
        <w:t>，委员会建议缔约国在任何情况下都将剥夺自由作为最后手段，并且时间尽可能短。在这方面，委员会建议缔约国采取一切必要措施，提高采用替代性判决的可能性，如缓刑或社区服务。</w:t>
      </w:r>
    </w:p>
    <w:p w:rsidR="00C94E72" w:rsidRPr="00C94E72" w:rsidRDefault="00340AC8" w:rsidP="00340AC8">
      <w:pPr>
        <w:pStyle w:val="H23GC"/>
        <w:rPr>
          <w:rFonts w:hint="eastAsia"/>
        </w:rPr>
      </w:pPr>
      <w:r>
        <w:rPr>
          <w:rFonts w:hint="eastAsia"/>
        </w:rPr>
        <w:tab/>
      </w:r>
      <w:r>
        <w:rPr>
          <w:rFonts w:hint="eastAsia"/>
        </w:rPr>
        <w:tab/>
      </w:r>
      <w:r w:rsidR="00C94E72" w:rsidRPr="00C94E72">
        <w:rPr>
          <w:rFonts w:hint="eastAsia"/>
        </w:rPr>
        <w:t>对缔约国根据《儿童权利公约关于儿童卷入武装冲突问题的任择议定书》提交的初次报告的结论性意见</w:t>
      </w:r>
      <w:r w:rsidR="00C94E72">
        <w:rPr>
          <w:rFonts w:hint="eastAsia"/>
        </w:rPr>
        <w:t>(CRC</w:t>
      </w:r>
      <w:r w:rsidR="00C94E72" w:rsidRPr="00C94E72">
        <w:rPr>
          <w:rFonts w:hint="eastAsia"/>
        </w:rPr>
        <w:t>/</w:t>
      </w:r>
      <w:r w:rsidR="00C94E72">
        <w:rPr>
          <w:rFonts w:hint="eastAsia"/>
        </w:rPr>
        <w:t>C</w:t>
      </w:r>
      <w:r w:rsidR="00C94E72" w:rsidRPr="00C94E72">
        <w:rPr>
          <w:rFonts w:hint="eastAsia"/>
        </w:rPr>
        <w:t>/</w:t>
      </w:r>
      <w:r w:rsidR="00C94E72">
        <w:rPr>
          <w:rFonts w:hint="eastAsia"/>
        </w:rPr>
        <w:t>OPAC</w:t>
      </w:r>
      <w:r w:rsidR="00C94E72" w:rsidRPr="00C94E72">
        <w:rPr>
          <w:rFonts w:hint="eastAsia"/>
        </w:rPr>
        <w:t>/</w:t>
      </w:r>
      <w:r w:rsidR="00C94E72">
        <w:rPr>
          <w:rFonts w:hint="eastAsia"/>
        </w:rPr>
        <w:t>CO</w:t>
      </w:r>
      <w:r w:rsidR="00C94E72" w:rsidRPr="00C94E72">
        <w:rPr>
          <w:rFonts w:hint="eastAsia"/>
        </w:rPr>
        <w:t>/</w:t>
      </w:r>
      <w:r w:rsidR="00C94E72">
        <w:rPr>
          <w:rFonts w:hint="eastAsia"/>
        </w:rPr>
        <w:t>1)</w:t>
      </w:r>
      <w:r w:rsidR="00DC31CF">
        <w:rPr>
          <w:rFonts w:hint="eastAsia"/>
        </w:rPr>
        <w:t>的后续行动</w:t>
      </w:r>
    </w:p>
    <w:p w:rsidR="00C94E72" w:rsidRPr="00C94E72" w:rsidRDefault="00C94E72" w:rsidP="00C94E72">
      <w:pPr>
        <w:pStyle w:val="SingleTxtGC"/>
        <w:rPr>
          <w:rFonts w:hint="eastAsia"/>
        </w:rPr>
      </w:pPr>
      <w:r>
        <w:rPr>
          <w:rFonts w:hint="eastAsia"/>
        </w:rPr>
        <w:t>76.</w:t>
      </w:r>
      <w:r w:rsidR="00354459">
        <w:rPr>
          <w:rFonts w:hint="eastAsia"/>
        </w:rPr>
        <w:t xml:space="preserve">  </w:t>
      </w:r>
      <w:r w:rsidRPr="00C94E72">
        <w:rPr>
          <w:rFonts w:hint="eastAsia"/>
        </w:rPr>
        <w:t>委员会欢迎缔约国为落实与《儿童权利公约关于儿童卷入武装冲突问题的任择议定书》有关的以前的建议所作的努力，但委员会仍然关注下列问题：</w:t>
      </w:r>
    </w:p>
    <w:p w:rsidR="00C94E72" w:rsidRPr="00C94E72" w:rsidRDefault="00C94E72" w:rsidP="00055DA1">
      <w:pPr>
        <w:pStyle w:val="SingleTxtGC"/>
        <w:numPr>
          <w:ilvl w:val="0"/>
          <w:numId w:val="37"/>
        </w:numPr>
        <w:rPr>
          <w:rFonts w:hint="eastAsia"/>
        </w:rPr>
      </w:pPr>
      <w:r w:rsidRPr="00C94E72">
        <w:rPr>
          <w:rFonts w:hint="eastAsia"/>
        </w:rPr>
        <w:t>为军事训练目的自愿加入武装部队的最低年龄是</w:t>
      </w:r>
      <w:r>
        <w:rPr>
          <w:rFonts w:hint="eastAsia"/>
        </w:rPr>
        <w:t>17</w:t>
      </w:r>
      <w:r w:rsidRPr="00C94E72">
        <w:rPr>
          <w:rFonts w:hint="eastAsia"/>
        </w:rPr>
        <w:t>岁。而且，自愿加入武装部队的儿童如果在试验期满后决定离开部队会有被起诉的风险；</w:t>
      </w:r>
    </w:p>
    <w:p w:rsidR="00C94E72" w:rsidRPr="00C94E72" w:rsidRDefault="00C94E72" w:rsidP="00055DA1">
      <w:pPr>
        <w:pStyle w:val="SingleTxtGC"/>
        <w:numPr>
          <w:ilvl w:val="0"/>
          <w:numId w:val="37"/>
        </w:numPr>
        <w:rPr>
          <w:rFonts w:hint="eastAsia"/>
        </w:rPr>
      </w:pPr>
      <w:r w:rsidRPr="00C94E72">
        <w:rPr>
          <w:rFonts w:hint="eastAsia"/>
        </w:rPr>
        <w:t>有些动员加入武装部队的宣传运动针对的是儿童，而武装部队的代表有时出现在学校中，对学生讲话和安排活动；</w:t>
      </w:r>
    </w:p>
    <w:p w:rsidR="00C94E72" w:rsidRPr="00C94E72" w:rsidRDefault="00C94E72" w:rsidP="00055DA1">
      <w:pPr>
        <w:pStyle w:val="SingleTxtGC"/>
        <w:numPr>
          <w:ilvl w:val="0"/>
          <w:numId w:val="37"/>
        </w:numPr>
        <w:rPr>
          <w:rFonts w:hint="eastAsia"/>
        </w:rPr>
      </w:pPr>
      <w:r w:rsidRPr="00C94E72">
        <w:rPr>
          <w:rFonts w:hint="eastAsia"/>
        </w:rPr>
        <w:t>法律没有明确禁止向已知招收或可能招收儿童入伍参加敌对行动的国家销售武器。</w:t>
      </w:r>
    </w:p>
    <w:p w:rsidR="00C94E72" w:rsidRPr="00C94E72" w:rsidRDefault="00C94E72" w:rsidP="00C94E72">
      <w:pPr>
        <w:pStyle w:val="SingleTxtGC"/>
        <w:rPr>
          <w:rFonts w:hint="eastAsia"/>
          <w:b/>
        </w:rPr>
      </w:pPr>
      <w:r>
        <w:rPr>
          <w:rFonts w:hint="eastAsia"/>
        </w:rPr>
        <w:t>77.</w:t>
      </w:r>
      <w:r w:rsidR="00F13727">
        <w:rPr>
          <w:rFonts w:hint="eastAsia"/>
        </w:rPr>
        <w:t xml:space="preserve">  </w:t>
      </w:r>
      <w:r w:rsidRPr="00081A2A">
        <w:rPr>
          <w:rFonts w:eastAsia="SimHei" w:hint="eastAsia"/>
        </w:rPr>
        <w:t>委员会重申以前的建议</w:t>
      </w:r>
      <w:r w:rsidRPr="00081A2A">
        <w:rPr>
          <w:rFonts w:eastAsia="SimHei" w:hint="eastAsia"/>
        </w:rPr>
        <w:t>(CRC/C/OPAC/DEU/CO/1)</w:t>
      </w:r>
      <w:r w:rsidRPr="00081A2A">
        <w:rPr>
          <w:rFonts w:eastAsia="SimHei" w:hint="eastAsia"/>
        </w:rPr>
        <w:t>，并建议缔约国：</w:t>
      </w:r>
    </w:p>
    <w:p w:rsidR="00C94E72" w:rsidRPr="00416187" w:rsidRDefault="00C94E72" w:rsidP="00DE5A95">
      <w:pPr>
        <w:pStyle w:val="SingleTxtGC"/>
        <w:numPr>
          <w:ilvl w:val="0"/>
          <w:numId w:val="39"/>
        </w:numPr>
        <w:rPr>
          <w:rFonts w:eastAsia="SimHei" w:hint="eastAsia"/>
        </w:rPr>
      </w:pPr>
      <w:r w:rsidRPr="00416187">
        <w:rPr>
          <w:rFonts w:eastAsia="SimHei" w:hint="eastAsia"/>
        </w:rPr>
        <w:t>将征召加入武装部队的最低年龄提高到</w:t>
      </w:r>
      <w:r w:rsidRPr="00416187">
        <w:rPr>
          <w:rFonts w:eastAsia="SimHei" w:hint="eastAsia"/>
        </w:rPr>
        <w:t>18</w:t>
      </w:r>
      <w:r w:rsidRPr="00416187">
        <w:rPr>
          <w:rFonts w:eastAsia="SimHei" w:hint="eastAsia"/>
        </w:rPr>
        <w:t>岁；</w:t>
      </w:r>
    </w:p>
    <w:p w:rsidR="00C94E72" w:rsidRPr="00416187" w:rsidRDefault="00C94E72" w:rsidP="00DE5A95">
      <w:pPr>
        <w:pStyle w:val="SingleTxtGC"/>
        <w:numPr>
          <w:ilvl w:val="0"/>
          <w:numId w:val="39"/>
        </w:numPr>
        <w:rPr>
          <w:rFonts w:eastAsia="SimHei" w:hint="eastAsia"/>
        </w:rPr>
      </w:pPr>
      <w:r w:rsidRPr="00416187">
        <w:rPr>
          <w:rFonts w:eastAsia="SimHei" w:hint="eastAsia"/>
        </w:rPr>
        <w:t>禁止以儿童为对象的动员加入德国武装部队的任何形式的宣传运动；</w:t>
      </w:r>
    </w:p>
    <w:p w:rsidR="00C94E72" w:rsidRPr="00416187" w:rsidRDefault="00C94E72" w:rsidP="00DE5A95">
      <w:pPr>
        <w:pStyle w:val="SingleTxtGC"/>
        <w:numPr>
          <w:ilvl w:val="0"/>
          <w:numId w:val="39"/>
        </w:numPr>
        <w:rPr>
          <w:rFonts w:eastAsia="SimHei" w:hint="eastAsia"/>
        </w:rPr>
      </w:pPr>
      <w:r w:rsidRPr="00416187">
        <w:rPr>
          <w:rFonts w:eastAsia="SimHei" w:hint="eastAsia"/>
        </w:rPr>
        <w:t>确保武器转移的最大透明度，在最终目的地可能是征召儿童或可能征召儿童入伍参加敌对行动的国家的情况下，法律应明确禁止向其销售武器。</w:t>
      </w:r>
    </w:p>
    <w:p w:rsidR="00C94E72" w:rsidRPr="00C94E72" w:rsidRDefault="00C94E72" w:rsidP="00C94E72">
      <w:pPr>
        <w:pStyle w:val="SingleTxtGC"/>
        <w:rPr>
          <w:rFonts w:hint="eastAsia"/>
        </w:rPr>
      </w:pPr>
      <w:r>
        <w:rPr>
          <w:rFonts w:hint="eastAsia"/>
        </w:rPr>
        <w:t>78.</w:t>
      </w:r>
      <w:r w:rsidR="00E763C6">
        <w:rPr>
          <w:rFonts w:hint="eastAsia"/>
        </w:rPr>
        <w:t xml:space="preserve">  </w:t>
      </w:r>
      <w:r w:rsidRPr="00C94E72">
        <w:rPr>
          <w:rFonts w:hint="eastAsia"/>
        </w:rPr>
        <w:t>委员会满意地注意到缔约国《刑法》第</w:t>
      </w:r>
      <w:r>
        <w:rPr>
          <w:rFonts w:hint="eastAsia"/>
        </w:rPr>
        <w:t>8</w:t>
      </w:r>
      <w:r w:rsidRPr="00C94E72">
        <w:rPr>
          <w:rFonts w:hint="eastAsia"/>
        </w:rPr>
        <w:t>条中关于战争罪的规定及其宣言，其中表示，在有征召</w:t>
      </w:r>
      <w:r>
        <w:rPr>
          <w:rFonts w:hint="eastAsia"/>
        </w:rPr>
        <w:t>15</w:t>
      </w:r>
      <w:r w:rsidRPr="00C94E72">
        <w:rPr>
          <w:rFonts w:hint="eastAsia"/>
        </w:rPr>
        <w:t>岁以下儿童加入武装部队或武装集团的情况时，它可能行使治外法权。委员会注意到，在</w:t>
      </w:r>
      <w:r>
        <w:rPr>
          <w:rFonts w:hint="eastAsia"/>
        </w:rPr>
        <w:t>15</w:t>
      </w:r>
      <w:r w:rsidRPr="00C94E72">
        <w:rPr>
          <w:rFonts w:hint="eastAsia"/>
        </w:rPr>
        <w:t>至</w:t>
      </w:r>
      <w:r>
        <w:rPr>
          <w:rFonts w:hint="eastAsia"/>
        </w:rPr>
        <w:t>17</w:t>
      </w:r>
      <w:r w:rsidRPr="00C94E72">
        <w:rPr>
          <w:rFonts w:hint="eastAsia"/>
        </w:rPr>
        <w:t>岁儿童的情况下，也可能确立管辖权，但遗憾的是，这要以双重犯罪和为条件。</w:t>
      </w:r>
    </w:p>
    <w:p w:rsidR="00C94E72" w:rsidRPr="008C6C49" w:rsidRDefault="00C94E72" w:rsidP="00C94E72">
      <w:pPr>
        <w:pStyle w:val="SingleTxtGC"/>
        <w:rPr>
          <w:rFonts w:eastAsia="SimHei" w:hint="eastAsia"/>
        </w:rPr>
      </w:pPr>
      <w:r w:rsidRPr="008C6C49">
        <w:rPr>
          <w:rFonts w:eastAsia="SimHei" w:hint="eastAsia"/>
        </w:rPr>
        <w:t>79.</w:t>
      </w:r>
      <w:r w:rsidR="002B1BF4" w:rsidRPr="008C6C49">
        <w:rPr>
          <w:rFonts w:eastAsia="SimHei" w:hint="eastAsia"/>
        </w:rPr>
        <w:t xml:space="preserve">  </w:t>
      </w:r>
      <w:r w:rsidRPr="008C6C49">
        <w:rPr>
          <w:rFonts w:eastAsia="SimHei" w:hint="eastAsia"/>
        </w:rPr>
        <w:t>委员会建议缔约国进一步加强国际措施，防止征召儿童和将他们用于敌对行动。委员会还建议缔约国考虑扩大治外法权的适用范围，使其包括与征召儿童入伍和使其卷入敌对行动有关的罪行，而不以双重犯罪为条件。</w:t>
      </w:r>
    </w:p>
    <w:p w:rsidR="00C94E72" w:rsidRPr="00C94E72" w:rsidRDefault="00315C40" w:rsidP="00315C40">
      <w:pPr>
        <w:pStyle w:val="HChGC"/>
        <w:rPr>
          <w:rFonts w:hint="eastAsia"/>
        </w:rPr>
      </w:pPr>
      <w:r>
        <w:rPr>
          <w:rFonts w:hint="eastAsia"/>
        </w:rPr>
        <w:tab/>
      </w:r>
      <w:r w:rsidR="00C94E72">
        <w:rPr>
          <w:rFonts w:hint="eastAsia"/>
        </w:rPr>
        <w:t>I</w:t>
      </w:r>
      <w:r w:rsidR="00C94E72" w:rsidRPr="00C94E72">
        <w:rPr>
          <w:rFonts w:hint="eastAsia"/>
        </w:rPr>
        <w:t>．</w:t>
      </w:r>
      <w:r>
        <w:rPr>
          <w:rFonts w:hint="eastAsia"/>
        </w:rPr>
        <w:tab/>
      </w:r>
      <w:r w:rsidR="00C94E72" w:rsidRPr="00C94E72">
        <w:rPr>
          <w:rFonts w:hint="eastAsia"/>
        </w:rPr>
        <w:t>批准国际人权文书</w:t>
      </w:r>
    </w:p>
    <w:p w:rsidR="00C94E72" w:rsidRPr="0043209B" w:rsidRDefault="00C94E72" w:rsidP="00C94E72">
      <w:pPr>
        <w:pStyle w:val="SingleTxtGC"/>
        <w:rPr>
          <w:rFonts w:eastAsia="SimHei" w:hint="eastAsia"/>
        </w:rPr>
      </w:pPr>
      <w:r w:rsidRPr="0043209B">
        <w:rPr>
          <w:rFonts w:eastAsia="SimHei" w:hint="eastAsia"/>
        </w:rPr>
        <w:t>80.</w:t>
      </w:r>
      <w:r w:rsidR="00AE2E21" w:rsidRPr="0043209B">
        <w:rPr>
          <w:rFonts w:eastAsia="SimHei" w:hint="eastAsia"/>
        </w:rPr>
        <w:t xml:space="preserve">  </w:t>
      </w:r>
      <w:r w:rsidRPr="0043209B">
        <w:rPr>
          <w:rFonts w:eastAsia="SimHei" w:hint="eastAsia"/>
        </w:rPr>
        <w:t>委员会建议，为进一步加强落实儿童权利，缔约国批准它还不是其缔约国的核心人权文书，即《经济、社会、文化权利国际公约任择议定书》和《保护所有移徙工人及其家庭成员权利国际公约》。</w:t>
      </w:r>
    </w:p>
    <w:p w:rsidR="00C94E72" w:rsidRPr="00C94E72" w:rsidRDefault="00000A27" w:rsidP="00000A27">
      <w:pPr>
        <w:pStyle w:val="H1GC"/>
        <w:rPr>
          <w:rFonts w:hint="eastAsia"/>
        </w:rPr>
      </w:pPr>
      <w:r>
        <w:rPr>
          <w:rFonts w:hint="eastAsia"/>
        </w:rPr>
        <w:tab/>
      </w:r>
      <w:r w:rsidR="00C94E72">
        <w:rPr>
          <w:rFonts w:hint="eastAsia"/>
        </w:rPr>
        <w:t>J</w:t>
      </w:r>
      <w:r w:rsidR="00C94E72" w:rsidRPr="00C94E72">
        <w:rPr>
          <w:rFonts w:hint="eastAsia"/>
        </w:rPr>
        <w:t>．</w:t>
      </w:r>
      <w:r>
        <w:rPr>
          <w:rFonts w:hint="eastAsia"/>
        </w:rPr>
        <w:tab/>
      </w:r>
      <w:r w:rsidR="00C94E72" w:rsidRPr="00C94E72">
        <w:rPr>
          <w:rFonts w:hint="eastAsia"/>
        </w:rPr>
        <w:t>与区域和国际机构合作</w:t>
      </w:r>
    </w:p>
    <w:p w:rsidR="00C94E72" w:rsidRPr="002A5566" w:rsidRDefault="00C94E72" w:rsidP="00C94E72">
      <w:pPr>
        <w:pStyle w:val="SingleTxtGC"/>
        <w:rPr>
          <w:rFonts w:eastAsia="SimHei" w:hint="eastAsia"/>
        </w:rPr>
      </w:pPr>
      <w:r w:rsidRPr="002A5566">
        <w:rPr>
          <w:rFonts w:eastAsia="SimHei" w:hint="eastAsia"/>
        </w:rPr>
        <w:t>81.</w:t>
      </w:r>
      <w:r w:rsidR="00FE4DC4" w:rsidRPr="002A5566">
        <w:rPr>
          <w:rFonts w:eastAsia="SimHei" w:hint="eastAsia"/>
        </w:rPr>
        <w:t xml:space="preserve">  </w:t>
      </w:r>
      <w:r w:rsidRPr="002A5566">
        <w:rPr>
          <w:rFonts w:eastAsia="SimHei" w:hint="eastAsia"/>
        </w:rPr>
        <w:t>委员会建议缔约国与欧洲委员会合作，在缔约国和欧洲委员会的其他成员国执行《儿童权利公约》和其他人权文书。</w:t>
      </w:r>
    </w:p>
    <w:p w:rsidR="00C94E72" w:rsidRPr="00C94E72" w:rsidRDefault="00587B38" w:rsidP="00D733A7">
      <w:pPr>
        <w:pStyle w:val="H1GC"/>
        <w:pageBreakBefore/>
        <w:rPr>
          <w:rFonts w:hint="eastAsia"/>
        </w:rPr>
      </w:pPr>
      <w:r>
        <w:rPr>
          <w:rFonts w:hint="eastAsia"/>
        </w:rPr>
        <w:tab/>
      </w:r>
      <w:r w:rsidR="00C94E72">
        <w:rPr>
          <w:rFonts w:hint="eastAsia"/>
        </w:rPr>
        <w:t>K</w:t>
      </w:r>
      <w:r w:rsidR="00C94E72" w:rsidRPr="00C94E72">
        <w:rPr>
          <w:rFonts w:hint="eastAsia"/>
        </w:rPr>
        <w:t>．</w:t>
      </w:r>
      <w:r>
        <w:rPr>
          <w:rFonts w:hint="eastAsia"/>
        </w:rPr>
        <w:tab/>
      </w:r>
      <w:r w:rsidR="00C94E72" w:rsidRPr="00C94E72">
        <w:rPr>
          <w:rFonts w:hint="eastAsia"/>
        </w:rPr>
        <w:t>后续行动和宣传</w:t>
      </w:r>
    </w:p>
    <w:p w:rsidR="00C94E72" w:rsidRPr="001347C6" w:rsidRDefault="00C94E72" w:rsidP="00C94E72">
      <w:pPr>
        <w:pStyle w:val="SingleTxtGC"/>
        <w:rPr>
          <w:rFonts w:eastAsia="SimHei" w:hint="eastAsia"/>
        </w:rPr>
      </w:pPr>
      <w:r>
        <w:rPr>
          <w:rFonts w:hint="eastAsia"/>
        </w:rPr>
        <w:t>82.</w:t>
      </w:r>
      <w:r w:rsidR="0025073C">
        <w:rPr>
          <w:rFonts w:hint="eastAsia"/>
        </w:rPr>
        <w:t xml:space="preserve">  </w:t>
      </w:r>
      <w:r w:rsidRPr="001347C6">
        <w:rPr>
          <w:rFonts w:eastAsia="SimHei" w:hint="eastAsia"/>
        </w:rPr>
        <w:t>委员会建议缔约国采取一切适当措施，确保充分落实这些建议，特别是要将其转达国家元首、议会、有关各部、最高法院以及联邦、州和地方当局以供适当考虑和采取进一步行动。</w:t>
      </w:r>
    </w:p>
    <w:p w:rsidR="00C94E72" w:rsidRPr="00B729DD" w:rsidRDefault="00C94E72" w:rsidP="00C94E72">
      <w:pPr>
        <w:pStyle w:val="SingleTxtGC"/>
        <w:rPr>
          <w:rFonts w:eastAsia="SimHei" w:hint="eastAsia"/>
        </w:rPr>
      </w:pPr>
      <w:r w:rsidRPr="00B729DD">
        <w:rPr>
          <w:rFonts w:eastAsia="SimHei" w:hint="eastAsia"/>
        </w:rPr>
        <w:t>83.</w:t>
      </w:r>
      <w:r w:rsidR="00030960" w:rsidRPr="00B729DD">
        <w:rPr>
          <w:rFonts w:eastAsia="SimHei" w:hint="eastAsia"/>
        </w:rPr>
        <w:t xml:space="preserve">  </w:t>
      </w:r>
      <w:r w:rsidRPr="00B729DD">
        <w:rPr>
          <w:rFonts w:eastAsia="SimHei" w:hint="eastAsia"/>
        </w:rPr>
        <w:t>委员会还建议通过但不只是互联网，以缔约国的各种语言，向广大公众、民间社会组织、媒体、青年团体、专业团体和儿童宣传第三次和第四次合并报告、缔约国的书面答复和本结论性意见，以求引起对《公约》及其任择议定书以及执行和监督情况的广泛讨论，从而促进对这些文书的了解。</w:t>
      </w:r>
    </w:p>
    <w:p w:rsidR="00C94E72" w:rsidRPr="00C94E72" w:rsidRDefault="00B24C58" w:rsidP="00B24C58">
      <w:pPr>
        <w:pStyle w:val="H1GC"/>
        <w:rPr>
          <w:rFonts w:hint="eastAsia"/>
        </w:rPr>
      </w:pPr>
      <w:r>
        <w:rPr>
          <w:rFonts w:hint="eastAsia"/>
        </w:rPr>
        <w:tab/>
      </w:r>
      <w:r w:rsidR="00C94E72">
        <w:rPr>
          <w:rFonts w:hint="eastAsia"/>
        </w:rPr>
        <w:t>L</w:t>
      </w:r>
      <w:r w:rsidR="00C94E72" w:rsidRPr="00C94E72">
        <w:rPr>
          <w:rFonts w:hint="eastAsia"/>
        </w:rPr>
        <w:t>．</w:t>
      </w:r>
      <w:r>
        <w:rPr>
          <w:rFonts w:hint="eastAsia"/>
        </w:rPr>
        <w:tab/>
      </w:r>
      <w:r w:rsidR="00C94E72" w:rsidRPr="00C94E72">
        <w:rPr>
          <w:rFonts w:hint="eastAsia"/>
        </w:rPr>
        <w:t>下次报告</w:t>
      </w:r>
    </w:p>
    <w:p w:rsidR="00C94E72" w:rsidRPr="00C13BD1" w:rsidRDefault="00C94E72" w:rsidP="00C94E72">
      <w:pPr>
        <w:pStyle w:val="SingleTxtGC"/>
        <w:rPr>
          <w:rFonts w:eastAsia="SimHei" w:hint="eastAsia"/>
        </w:rPr>
      </w:pPr>
      <w:r w:rsidRPr="00C13BD1">
        <w:rPr>
          <w:rFonts w:eastAsia="SimHei" w:hint="eastAsia"/>
        </w:rPr>
        <w:t>84.</w:t>
      </w:r>
      <w:r w:rsidR="00F06CB9" w:rsidRPr="00C13BD1">
        <w:rPr>
          <w:rFonts w:eastAsia="SimHei" w:hint="eastAsia"/>
        </w:rPr>
        <w:t xml:space="preserve">  </w:t>
      </w:r>
      <w:r w:rsidRPr="00C13BD1">
        <w:rPr>
          <w:rFonts w:eastAsia="SimHei" w:hint="eastAsia"/>
        </w:rPr>
        <w:t>委员会请缔约国在</w:t>
      </w:r>
      <w:r w:rsidRPr="00C13BD1">
        <w:rPr>
          <w:rFonts w:eastAsia="SimHei" w:hint="eastAsia"/>
        </w:rPr>
        <w:t>2019</w:t>
      </w:r>
      <w:r w:rsidRPr="00C13BD1">
        <w:rPr>
          <w:rFonts w:eastAsia="SimHei" w:hint="eastAsia"/>
        </w:rPr>
        <w:t>年</w:t>
      </w:r>
      <w:r w:rsidRPr="00C13BD1">
        <w:rPr>
          <w:rFonts w:eastAsia="SimHei" w:hint="eastAsia"/>
        </w:rPr>
        <w:t>4</w:t>
      </w:r>
      <w:r w:rsidRPr="00C13BD1">
        <w:rPr>
          <w:rFonts w:eastAsia="SimHei" w:hint="eastAsia"/>
        </w:rPr>
        <w:t>月</w:t>
      </w:r>
      <w:r w:rsidRPr="00C13BD1">
        <w:rPr>
          <w:rFonts w:eastAsia="SimHei" w:hint="eastAsia"/>
        </w:rPr>
        <w:t>4</w:t>
      </w:r>
      <w:r w:rsidRPr="00C13BD1">
        <w:rPr>
          <w:rFonts w:eastAsia="SimHei" w:hint="eastAsia"/>
        </w:rPr>
        <w:t>日之前提交其第五次和第六次合并定期报告，并将本结论性意见的后续行动情况纳入其中。</w:t>
      </w:r>
      <w:r w:rsidRPr="00C13BD1">
        <w:rPr>
          <w:rFonts w:eastAsia="SimHei"/>
        </w:rPr>
        <w:t>委员会提请注意其</w:t>
      </w:r>
      <w:r w:rsidRPr="00C13BD1">
        <w:rPr>
          <w:rFonts w:eastAsia="SimHei"/>
        </w:rPr>
        <w:t>2010</w:t>
      </w:r>
      <w:r w:rsidRPr="00C13BD1">
        <w:rPr>
          <w:rFonts w:eastAsia="SimHei"/>
        </w:rPr>
        <w:t>年</w:t>
      </w:r>
      <w:r w:rsidRPr="00C13BD1">
        <w:rPr>
          <w:rFonts w:eastAsia="SimHei"/>
        </w:rPr>
        <w:t>10</w:t>
      </w:r>
      <w:r w:rsidRPr="00C13BD1">
        <w:rPr>
          <w:rFonts w:eastAsia="SimHei"/>
        </w:rPr>
        <w:t>月</w:t>
      </w:r>
      <w:r w:rsidRPr="00C13BD1">
        <w:rPr>
          <w:rFonts w:eastAsia="SimHei"/>
        </w:rPr>
        <w:t>1</w:t>
      </w:r>
      <w:r w:rsidRPr="00C13BD1">
        <w:rPr>
          <w:rFonts w:eastAsia="SimHei"/>
        </w:rPr>
        <w:t>日通过的具体条约统一报告准则</w:t>
      </w:r>
      <w:r w:rsidRPr="00C13BD1">
        <w:rPr>
          <w:rFonts w:eastAsia="SimHei"/>
        </w:rPr>
        <w:t>(CRC/C/58/Rev.2</w:t>
      </w:r>
      <w:r w:rsidRPr="00C13BD1">
        <w:rPr>
          <w:rFonts w:eastAsia="SimHei"/>
        </w:rPr>
        <w:t>和</w:t>
      </w:r>
      <w:r w:rsidRPr="00C13BD1">
        <w:rPr>
          <w:rFonts w:eastAsia="SimHei"/>
        </w:rPr>
        <w:t>Corr.1)</w:t>
      </w:r>
      <w:r w:rsidRPr="00C13BD1">
        <w:rPr>
          <w:rFonts w:eastAsia="SimHei"/>
        </w:rPr>
        <w:t>，并提醒缔约国，根据该准则，今后的报告篇幅不应超过</w:t>
      </w:r>
      <w:r w:rsidRPr="00C13BD1">
        <w:rPr>
          <w:rFonts w:eastAsia="SimHei"/>
        </w:rPr>
        <w:t>60</w:t>
      </w:r>
      <w:r w:rsidRPr="00C13BD1">
        <w:rPr>
          <w:rFonts w:eastAsia="SimHei"/>
        </w:rPr>
        <w:t>页。委员会促请缔约国根据准则规定提交报告。根据大会</w:t>
      </w:r>
      <w:r w:rsidRPr="00C13BD1">
        <w:rPr>
          <w:rFonts w:eastAsia="SimHei"/>
        </w:rPr>
        <w:t>2012</w:t>
      </w:r>
      <w:r w:rsidRPr="00C13BD1">
        <w:rPr>
          <w:rFonts w:eastAsia="SimHei"/>
        </w:rPr>
        <w:t>年</w:t>
      </w:r>
      <w:r w:rsidRPr="00C13BD1">
        <w:rPr>
          <w:rFonts w:eastAsia="SimHei"/>
        </w:rPr>
        <w:t>12</w:t>
      </w:r>
      <w:r w:rsidRPr="00C13BD1">
        <w:rPr>
          <w:rFonts w:eastAsia="SimHei"/>
        </w:rPr>
        <w:t>月</w:t>
      </w:r>
      <w:r w:rsidRPr="00C13BD1">
        <w:rPr>
          <w:rFonts w:eastAsia="SimHei"/>
        </w:rPr>
        <w:t>20</w:t>
      </w:r>
      <w:r w:rsidRPr="00C13BD1">
        <w:rPr>
          <w:rFonts w:eastAsia="SimHei"/>
        </w:rPr>
        <w:t>日第</w:t>
      </w:r>
      <w:r w:rsidRPr="00C13BD1">
        <w:rPr>
          <w:rFonts w:eastAsia="SimHei"/>
        </w:rPr>
        <w:t>67/167</w:t>
      </w:r>
      <w:r w:rsidRPr="00C13BD1">
        <w:rPr>
          <w:rFonts w:eastAsia="SimHei"/>
        </w:rPr>
        <w:t>号决议，如提交的报告篇幅超过规定的页数限制，将要求缔约国根据上述准则审查并重新提交报告</w:t>
      </w:r>
      <w:r w:rsidRPr="00C13BD1">
        <w:rPr>
          <w:rFonts w:eastAsia="SimHei" w:hint="eastAsia"/>
        </w:rPr>
        <w:t>。</w:t>
      </w:r>
      <w:r w:rsidRPr="00C13BD1">
        <w:rPr>
          <w:rFonts w:eastAsia="SimHei"/>
        </w:rPr>
        <w:t>委员会提醒缔约国，如缔约国不能审查并重新提交报告，则不能保证为条约机构审查的目的对报告的翻译</w:t>
      </w:r>
      <w:r w:rsidRPr="00C13BD1">
        <w:rPr>
          <w:rFonts w:eastAsia="SimHei" w:hint="eastAsia"/>
        </w:rPr>
        <w:t>。</w:t>
      </w:r>
    </w:p>
    <w:p w:rsidR="00C94E72" w:rsidRPr="006A31FD" w:rsidRDefault="00C94E72" w:rsidP="00C94E72">
      <w:pPr>
        <w:pStyle w:val="SingleTxtGC"/>
        <w:rPr>
          <w:rFonts w:eastAsia="SimHei" w:hint="eastAsia"/>
        </w:rPr>
      </w:pPr>
      <w:r w:rsidRPr="006A31FD">
        <w:rPr>
          <w:rFonts w:eastAsia="SimHei" w:hint="eastAsia"/>
        </w:rPr>
        <w:t>85.</w:t>
      </w:r>
      <w:r w:rsidR="006067BC" w:rsidRPr="006A31FD">
        <w:rPr>
          <w:rFonts w:eastAsia="SimHei" w:hint="eastAsia"/>
        </w:rPr>
        <w:t xml:space="preserve">  </w:t>
      </w:r>
      <w:r w:rsidRPr="006A31FD">
        <w:rPr>
          <w:rFonts w:eastAsia="SimHei"/>
        </w:rPr>
        <w:t>委员会还请缔约国根据人权条约机构</w:t>
      </w:r>
      <w:r w:rsidRPr="006A31FD">
        <w:rPr>
          <w:rFonts w:eastAsia="SimHei"/>
        </w:rPr>
        <w:t>2006</w:t>
      </w:r>
      <w:r w:rsidRPr="006A31FD">
        <w:rPr>
          <w:rFonts w:eastAsia="SimHei"/>
        </w:rPr>
        <w:t>年</w:t>
      </w:r>
      <w:r w:rsidRPr="006A31FD">
        <w:rPr>
          <w:rFonts w:eastAsia="SimHei"/>
        </w:rPr>
        <w:t>6</w:t>
      </w:r>
      <w:r w:rsidRPr="006A31FD">
        <w:rPr>
          <w:rFonts w:eastAsia="SimHei"/>
        </w:rPr>
        <w:t>月第五次会间会议批准的关于提交报告的协调准则对共同核心文件的要求</w:t>
      </w:r>
      <w:r w:rsidRPr="006A31FD">
        <w:rPr>
          <w:rFonts w:eastAsia="SimHei"/>
        </w:rPr>
        <w:t>(HRI/GEN/Rev.</w:t>
      </w:r>
      <w:r w:rsidR="00B62E49">
        <w:rPr>
          <w:rFonts w:eastAsia="SimHei"/>
        </w:rPr>
        <w:t>6,</w:t>
      </w:r>
      <w:r w:rsidRPr="006A31FD">
        <w:rPr>
          <w:rFonts w:eastAsia="SimHei"/>
        </w:rPr>
        <w:t xml:space="preserve"> </w:t>
      </w:r>
      <w:r w:rsidRPr="006A31FD">
        <w:rPr>
          <w:rFonts w:eastAsia="SimHei"/>
        </w:rPr>
        <w:t>第一章</w:t>
      </w:r>
      <w:r w:rsidRPr="006A31FD">
        <w:rPr>
          <w:rFonts w:eastAsia="SimHei"/>
        </w:rPr>
        <w:t>)</w:t>
      </w:r>
      <w:r w:rsidRPr="006A31FD">
        <w:rPr>
          <w:rFonts w:eastAsia="SimHei"/>
        </w:rPr>
        <w:t>，提交一份最新的核心文件</w:t>
      </w:r>
      <w:r w:rsidRPr="006A31FD">
        <w:rPr>
          <w:rFonts w:eastAsia="SimHei" w:hint="eastAsia"/>
        </w:rPr>
        <w:t>。</w:t>
      </w:r>
    </w:p>
    <w:p w:rsidR="00C94E72" w:rsidRPr="00C94E72" w:rsidRDefault="00C94E72" w:rsidP="00C94E72">
      <w:pPr>
        <w:pStyle w:val="SingleTxtGC"/>
        <w:rPr>
          <w:rFonts w:hint="eastAsia"/>
          <w:b/>
        </w:rPr>
      </w:pPr>
    </w:p>
    <w:p w:rsidR="00F70502" w:rsidRPr="002D6A9C" w:rsidRDefault="00933448">
      <w:pPr>
        <w:spacing w:before="240"/>
        <w:jc w:val="center"/>
        <w:rPr>
          <w:rFonts w:hint="eastAsia"/>
          <w:u w:val="single"/>
        </w:rPr>
      </w:pPr>
      <w:r>
        <w:rPr>
          <w:rFonts w:hint="eastAsia"/>
          <w:u w:val="single"/>
        </w:rPr>
        <w:tab/>
      </w:r>
      <w:r>
        <w:rPr>
          <w:rFonts w:hint="eastAsia"/>
          <w:u w:val="single"/>
        </w:rPr>
        <w:tab/>
      </w:r>
      <w:r w:rsidR="00AA6F69">
        <w:rPr>
          <w:rFonts w:hint="eastAsia"/>
          <w:u w:val="single"/>
        </w:rPr>
        <w:tab/>
      </w:r>
    </w:p>
    <w:sectPr w:rsidR="00F70502"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3448" w:rsidRPr="008845C5" w:rsidRDefault="0093344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33448" w:rsidRPr="008845C5" w:rsidRDefault="00933448"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448" w:rsidRPr="00933448" w:rsidRDefault="00933448"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6689B">
      <w:rPr>
        <w:rStyle w:val="PageNumber"/>
        <w:noProof/>
      </w:rPr>
      <w:t>2</w:t>
    </w:r>
    <w:r>
      <w:rPr>
        <w:rStyle w:val="PageNumber"/>
      </w:rPr>
      <w:fldChar w:fldCharType="end"/>
    </w:r>
    <w:r>
      <w:rPr>
        <w:rStyle w:val="PageNumber"/>
        <w:rFonts w:eastAsia="SimSun" w:hint="eastAsia"/>
        <w:lang w:eastAsia="zh-CN"/>
      </w:rPr>
      <w:tab/>
    </w:r>
    <w:r w:rsidRPr="00933448">
      <w:rPr>
        <w:rFonts w:eastAsia="SimSun"/>
        <w:lang w:eastAsia="zh-CN"/>
      </w:rPr>
      <w:t>GE.14-41125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448" w:rsidRDefault="00933448">
    <w:pPr>
      <w:pStyle w:val="Footer"/>
      <w:tabs>
        <w:tab w:val="right" w:pos="9639"/>
      </w:tabs>
    </w:pPr>
    <w:r w:rsidRPr="00933448">
      <w:rPr>
        <w:rFonts w:eastAsia="SimSun"/>
        <w:lang w:eastAsia="zh-CN"/>
      </w:rPr>
      <w:t>GE.14-41125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6689B">
      <w:rPr>
        <w:rStyle w:val="PageNumber"/>
        <w:noProof/>
      </w:rPr>
      <w:t>15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448" w:rsidRDefault="00933448"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34pt;margin-top:9.3pt;width:50.25pt;height:50.25pt;z-index:2">
          <v:imagedata r:id="rId1" o:title="3-4&amp;Size=2&amp;Lang=C"/>
          <w10:wrap type="square"/>
        </v:shape>
      </w:pict>
    </w:r>
    <w:r>
      <w:rPr>
        <w:rFonts w:eastAsia="SimSun"/>
        <w:noProof/>
        <w:snapToGrid/>
        <w:sz w:val="20"/>
        <w:lang w:val="en-US" w:eastAsia="zh-CN"/>
      </w:rPr>
      <w:pict>
        <v:shape id="_x0000_s2049" type="#_x0000_t75" style="position:absolute;left:0;text-align:left;margin-left:434pt;margin-top:9.3pt;width:50.25pt;height:50.25pt;z-index:1">
          <v:imagedata r:id="rId1" o:title="3-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41125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w:t>
    </w:r>
    <w:r>
      <w:rPr>
        <w:rFonts w:eastAsia="SimSun"/>
        <w:sz w:val="20"/>
        <w:lang w:eastAsia="zh-CN"/>
      </w:rPr>
      <w:t>0</w:t>
    </w:r>
    <w:r>
      <w:rPr>
        <w:rFonts w:eastAsia="SimSun" w:hint="eastAsia"/>
        <w:sz w:val="20"/>
        <w:lang w:eastAsia="zh-CN"/>
      </w:rPr>
      <w:t>314</w:t>
    </w:r>
    <w:r>
      <w:rPr>
        <w:rFonts w:eastAsia="SimSun"/>
        <w:sz w:val="20"/>
        <w:lang w:eastAsia="zh-CN"/>
      </w:rPr>
      <w:tab/>
    </w:r>
    <w:r>
      <w:rPr>
        <w:rFonts w:eastAsia="SimSun" w:hint="eastAsia"/>
        <w:sz w:val="20"/>
        <w:lang w:eastAsia="zh-CN"/>
      </w:rPr>
      <w:t>17</w:t>
    </w:r>
    <w:r>
      <w:rPr>
        <w:rFonts w:eastAsia="SimSun"/>
        <w:sz w:val="20"/>
        <w:lang w:eastAsia="zh-CN"/>
      </w:rPr>
      <w:t>0</w:t>
    </w:r>
    <w:r>
      <w:rPr>
        <w:rFonts w:eastAsia="SimSun" w:hint="eastAsia"/>
        <w:sz w:val="20"/>
        <w:lang w:eastAsia="zh-CN"/>
      </w:rPr>
      <w:t>314</w:t>
    </w:r>
  </w:p>
  <w:p w:rsidR="00933448" w:rsidRPr="00E04D00" w:rsidRDefault="00933448"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933448">
      <w:rPr>
        <w:rFonts w:ascii="C39T30Lfz" w:eastAsia="SimSun" w:hAnsi="C39T30Lfz"/>
        <w:sz w:val="56"/>
        <w:szCs w:val="56"/>
        <w:lang w:eastAsia="zh-CN"/>
      </w:rPr>
      <w:t></w:t>
    </w:r>
    <w:r w:rsidRPr="00933448">
      <w:rPr>
        <w:rFonts w:ascii="C39T30Lfz" w:eastAsia="SimSun" w:hAnsi="C39T30Lfz"/>
        <w:sz w:val="56"/>
        <w:szCs w:val="56"/>
        <w:lang w:eastAsia="zh-CN"/>
      </w:rPr>
      <w:t></w:t>
    </w:r>
    <w:r w:rsidRPr="00933448">
      <w:rPr>
        <w:rFonts w:ascii="C39T30Lfz" w:eastAsia="SimSun" w:hAnsi="C39T30Lfz"/>
        <w:sz w:val="56"/>
        <w:szCs w:val="56"/>
        <w:lang w:eastAsia="zh-CN"/>
      </w:rPr>
      <w:t></w:t>
    </w:r>
    <w:r w:rsidRPr="00933448">
      <w:rPr>
        <w:rFonts w:ascii="C39T30Lfz" w:eastAsia="SimSun" w:hAnsi="C39T30Lfz"/>
        <w:sz w:val="56"/>
        <w:szCs w:val="56"/>
        <w:lang w:eastAsia="zh-CN"/>
      </w:rPr>
      <w:t></w:t>
    </w:r>
    <w:r w:rsidRPr="00933448">
      <w:rPr>
        <w:rFonts w:ascii="C39T30Lfz" w:eastAsia="SimSun" w:hAnsi="C39T30Lfz"/>
        <w:sz w:val="56"/>
        <w:szCs w:val="56"/>
        <w:lang w:eastAsia="zh-CN"/>
      </w:rPr>
      <w:t></w:t>
    </w:r>
    <w:r w:rsidRPr="00933448">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3448" w:rsidRPr="00363561" w:rsidRDefault="0093344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33448" w:rsidRPr="00363561" w:rsidRDefault="0093344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33448" w:rsidRDefault="00933448" w:rsidP="00AA6F69">
      <w:pPr>
        <w:pStyle w:val="EndnoteText"/>
        <w:rPr>
          <w:rFonts w:hint="eastAsia"/>
        </w:rPr>
      </w:pPr>
      <w:r>
        <w:rPr>
          <w:rFonts w:hint="eastAsia"/>
        </w:rPr>
        <w:tab/>
      </w:r>
      <w:r w:rsidRPr="00AE3E70">
        <w:rPr>
          <w:rStyle w:val="FootnoteReference"/>
          <w:vertAlign w:val="baseline"/>
        </w:rPr>
        <w:sym w:font="Symbol" w:char="F02A"/>
      </w:r>
      <w:r>
        <w:rPr>
          <w:rFonts w:hint="eastAsia"/>
        </w:rPr>
        <w:tab/>
      </w:r>
      <w:r>
        <w:rPr>
          <w:rFonts w:hint="eastAsia"/>
        </w:rPr>
        <w:t>委员会第六十五届会议</w:t>
      </w:r>
      <w:r>
        <w:rPr>
          <w:rFonts w:hint="eastAsia"/>
        </w:rPr>
        <w:t>(2014</w:t>
      </w:r>
      <w:r>
        <w:rPr>
          <w:rFonts w:hint="eastAsia"/>
        </w:rPr>
        <w:t>年</w:t>
      </w:r>
      <w:r>
        <w:rPr>
          <w:rFonts w:hint="eastAsia"/>
        </w:rPr>
        <w:t>1</w:t>
      </w:r>
      <w:r>
        <w:rPr>
          <w:rFonts w:hint="eastAsia"/>
        </w:rPr>
        <w:t>月</w:t>
      </w:r>
      <w:r>
        <w:rPr>
          <w:rFonts w:hint="eastAsia"/>
        </w:rPr>
        <w:t>13</w:t>
      </w:r>
      <w:r>
        <w:rPr>
          <w:rFonts w:hint="eastAsia"/>
        </w:rPr>
        <w:t>日至</w:t>
      </w:r>
      <w:r>
        <w:rPr>
          <w:rFonts w:hint="eastAsia"/>
        </w:rPr>
        <w:t>31</w:t>
      </w:r>
      <w:r>
        <w:rPr>
          <w:rFonts w:hint="eastAsia"/>
        </w:rPr>
        <w:t>日</w:t>
      </w:r>
      <w:r>
        <w:rPr>
          <w:rFonts w:hint="eastAsia"/>
        </w:rPr>
        <w:t>)</w:t>
      </w:r>
      <w:r>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448" w:rsidRPr="00933448" w:rsidRDefault="00933448">
    <w:pPr>
      <w:pStyle w:val="Header"/>
    </w:pPr>
    <w:r w:rsidRPr="00933448">
      <w:t>CRC/C/DEU/CO/3-4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448" w:rsidRPr="00933448" w:rsidRDefault="00933448" w:rsidP="00DA36A7">
    <w:pPr>
      <w:pStyle w:val="Header"/>
      <w:jc w:val="right"/>
      <w:rPr>
        <w:rFonts w:hint="eastAsia"/>
        <w:lang w:eastAsia="zh-CN"/>
      </w:rPr>
    </w:pPr>
    <w:r w:rsidRPr="00933448">
      <w:rPr>
        <w:lang w:eastAsia="zh-CN"/>
      </w:rPr>
      <w:t>CRC/C/DEU/CO/3-4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64CC6"/>
    <w:multiLevelType w:val="hybridMultilevel"/>
    <w:tmpl w:val="EE06FC04"/>
    <w:lvl w:ilvl="0" w:tplc="7EFAAA90">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59D6AC5"/>
    <w:multiLevelType w:val="hybridMultilevel"/>
    <w:tmpl w:val="9274D15E"/>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68B123A"/>
    <w:multiLevelType w:val="hybridMultilevel"/>
    <w:tmpl w:val="7520F052"/>
    <w:lvl w:ilvl="0" w:tplc="4E36C224">
      <w:start w:val="1"/>
      <w:numFmt w:val="lowerLetter"/>
      <w:lvlText w:val="(%1)"/>
      <w:lvlJc w:val="left"/>
      <w:pPr>
        <w:tabs>
          <w:tab w:val="num" w:pos="1035"/>
        </w:tabs>
        <w:ind w:left="1035" w:hanging="360"/>
      </w:pPr>
      <w:rPr>
        <w:rFonts w:hint="default"/>
      </w:rPr>
    </w:lvl>
    <w:lvl w:ilvl="1" w:tplc="04090019" w:tentative="1">
      <w:start w:val="1"/>
      <w:numFmt w:val="lowerLetter"/>
      <w:lvlText w:val="%2)"/>
      <w:lvlJc w:val="left"/>
      <w:pPr>
        <w:tabs>
          <w:tab w:val="num" w:pos="1515"/>
        </w:tabs>
        <w:ind w:left="1515" w:hanging="420"/>
      </w:pPr>
    </w:lvl>
    <w:lvl w:ilvl="2" w:tplc="0409001B" w:tentative="1">
      <w:start w:val="1"/>
      <w:numFmt w:val="lowerRoman"/>
      <w:lvlText w:val="%3."/>
      <w:lvlJc w:val="right"/>
      <w:pPr>
        <w:tabs>
          <w:tab w:val="num" w:pos="1935"/>
        </w:tabs>
        <w:ind w:left="1935" w:hanging="420"/>
      </w:pPr>
    </w:lvl>
    <w:lvl w:ilvl="3" w:tplc="0409000F" w:tentative="1">
      <w:start w:val="1"/>
      <w:numFmt w:val="decimal"/>
      <w:lvlText w:val="%4."/>
      <w:lvlJc w:val="left"/>
      <w:pPr>
        <w:tabs>
          <w:tab w:val="num" w:pos="2355"/>
        </w:tabs>
        <w:ind w:left="2355" w:hanging="420"/>
      </w:pPr>
    </w:lvl>
    <w:lvl w:ilvl="4" w:tplc="04090019" w:tentative="1">
      <w:start w:val="1"/>
      <w:numFmt w:val="lowerLetter"/>
      <w:lvlText w:val="%5)"/>
      <w:lvlJc w:val="left"/>
      <w:pPr>
        <w:tabs>
          <w:tab w:val="num" w:pos="2775"/>
        </w:tabs>
        <w:ind w:left="2775" w:hanging="420"/>
      </w:pPr>
    </w:lvl>
    <w:lvl w:ilvl="5" w:tplc="0409001B" w:tentative="1">
      <w:start w:val="1"/>
      <w:numFmt w:val="lowerRoman"/>
      <w:lvlText w:val="%6."/>
      <w:lvlJc w:val="right"/>
      <w:pPr>
        <w:tabs>
          <w:tab w:val="num" w:pos="3195"/>
        </w:tabs>
        <w:ind w:left="3195" w:hanging="420"/>
      </w:pPr>
    </w:lvl>
    <w:lvl w:ilvl="6" w:tplc="0409000F" w:tentative="1">
      <w:start w:val="1"/>
      <w:numFmt w:val="decimal"/>
      <w:lvlText w:val="%7."/>
      <w:lvlJc w:val="left"/>
      <w:pPr>
        <w:tabs>
          <w:tab w:val="num" w:pos="3615"/>
        </w:tabs>
        <w:ind w:left="3615" w:hanging="420"/>
      </w:pPr>
    </w:lvl>
    <w:lvl w:ilvl="7" w:tplc="04090019" w:tentative="1">
      <w:start w:val="1"/>
      <w:numFmt w:val="lowerLetter"/>
      <w:lvlText w:val="%8)"/>
      <w:lvlJc w:val="left"/>
      <w:pPr>
        <w:tabs>
          <w:tab w:val="num" w:pos="4035"/>
        </w:tabs>
        <w:ind w:left="4035" w:hanging="420"/>
      </w:pPr>
    </w:lvl>
    <w:lvl w:ilvl="8" w:tplc="0409001B" w:tentative="1">
      <w:start w:val="1"/>
      <w:numFmt w:val="lowerRoman"/>
      <w:lvlText w:val="%9."/>
      <w:lvlJc w:val="right"/>
      <w:pPr>
        <w:tabs>
          <w:tab w:val="num" w:pos="4455"/>
        </w:tabs>
        <w:ind w:left="4455" w:hanging="420"/>
      </w:pPr>
    </w:lvl>
  </w:abstractNum>
  <w:abstractNum w:abstractNumId="5">
    <w:nsid w:val="16E93076"/>
    <w:multiLevelType w:val="hybridMultilevel"/>
    <w:tmpl w:val="02EEC044"/>
    <w:lvl w:ilvl="0" w:tplc="51DCB3B8">
      <w:start w:val="1"/>
      <w:numFmt w:val="lowerLetter"/>
      <w:lvlRestart w:val="0"/>
      <w:lvlText w:val="(%1)"/>
      <w:lvlJc w:val="left"/>
      <w:pPr>
        <w:tabs>
          <w:tab w:val="num" w:pos="2426"/>
        </w:tabs>
        <w:ind w:left="1134" w:firstLine="431"/>
      </w:pPr>
      <w:rPr>
        <w:rFonts w:hint="eastAsia"/>
        <w:b w:val="0"/>
      </w:rPr>
    </w:lvl>
    <w:lvl w:ilvl="1" w:tplc="5032F46A">
      <w:start w:val="1"/>
      <w:numFmt w:val="lowerLetter"/>
      <w:lvlRestart w:val="0"/>
      <w:lvlText w:val="(%2)"/>
      <w:lvlJc w:val="left"/>
      <w:pPr>
        <w:tabs>
          <w:tab w:val="num" w:pos="1281"/>
        </w:tabs>
        <w:ind w:left="-11" w:firstLine="431"/>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8A76754"/>
    <w:multiLevelType w:val="hybridMultilevel"/>
    <w:tmpl w:val="7B32A714"/>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A096F86"/>
    <w:multiLevelType w:val="hybridMultilevel"/>
    <w:tmpl w:val="6E60F34C"/>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C37282D"/>
    <w:multiLevelType w:val="hybridMultilevel"/>
    <w:tmpl w:val="243EB29C"/>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DEB071D"/>
    <w:multiLevelType w:val="hybridMultilevel"/>
    <w:tmpl w:val="8DC069A6"/>
    <w:lvl w:ilvl="0" w:tplc="21CE52F8">
      <w:start w:val="1"/>
      <w:numFmt w:val="lowerLetter"/>
      <w:lvlText w:val="(%1)"/>
      <w:lvlJc w:val="left"/>
      <w:pPr>
        <w:tabs>
          <w:tab w:val="num" w:pos="990"/>
        </w:tabs>
        <w:ind w:left="990" w:hanging="360"/>
      </w:pPr>
      <w:rPr>
        <w:rFonts w:hint="default"/>
        <w:b w:val="0"/>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10">
    <w:nsid w:val="1E4A4475"/>
    <w:multiLevelType w:val="hybridMultilevel"/>
    <w:tmpl w:val="F530B688"/>
    <w:lvl w:ilvl="0" w:tplc="5032F46A">
      <w:start w:val="1"/>
      <w:numFmt w:val="lowerLetter"/>
      <w:lvlRestart w:val="0"/>
      <w:lvlText w:val="(%1)"/>
      <w:lvlJc w:val="left"/>
      <w:pPr>
        <w:tabs>
          <w:tab w:val="num" w:pos="2857"/>
        </w:tabs>
        <w:ind w:left="1565" w:firstLine="431"/>
      </w:pPr>
      <w:rPr>
        <w:rFonts w:hint="eastAsia"/>
      </w:rPr>
    </w:lvl>
    <w:lvl w:ilvl="1" w:tplc="04090019">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1">
    <w:nsid w:val="22DA3611"/>
    <w:multiLevelType w:val="hybridMultilevel"/>
    <w:tmpl w:val="0F0815E6"/>
    <w:lvl w:ilvl="0" w:tplc="30C2F6F0">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12">
    <w:nsid w:val="26AD6F0C"/>
    <w:multiLevelType w:val="hybridMultilevel"/>
    <w:tmpl w:val="DB8E9202"/>
    <w:lvl w:ilvl="0" w:tplc="54828104">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13">
    <w:nsid w:val="2A10704F"/>
    <w:multiLevelType w:val="hybridMultilevel"/>
    <w:tmpl w:val="B6E64B2E"/>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B2636"/>
    <w:multiLevelType w:val="hybridMultilevel"/>
    <w:tmpl w:val="631A4106"/>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6F79D2"/>
    <w:multiLevelType w:val="hybridMultilevel"/>
    <w:tmpl w:val="2B409F9A"/>
    <w:lvl w:ilvl="0" w:tplc="790899DC">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16">
    <w:nsid w:val="345D0467"/>
    <w:multiLevelType w:val="hybridMultilevel"/>
    <w:tmpl w:val="56402DA8"/>
    <w:lvl w:ilvl="0" w:tplc="535A36DE">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7">
    <w:nsid w:val="38BC41F6"/>
    <w:multiLevelType w:val="hybridMultilevel"/>
    <w:tmpl w:val="81F63BE8"/>
    <w:lvl w:ilvl="0" w:tplc="5032F46A">
      <w:start w:val="1"/>
      <w:numFmt w:val="lowerLetter"/>
      <w:lvlRestart w:val="0"/>
      <w:lvlText w:val="(%1)"/>
      <w:lvlJc w:val="left"/>
      <w:pPr>
        <w:tabs>
          <w:tab w:val="num" w:pos="2857"/>
        </w:tabs>
        <w:ind w:left="1565" w:firstLine="431"/>
      </w:pPr>
      <w:rPr>
        <w:rFonts w:hint="eastAsia"/>
      </w:rPr>
    </w:lvl>
    <w:lvl w:ilvl="1" w:tplc="04090019">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8">
    <w:nsid w:val="38DB5F69"/>
    <w:multiLevelType w:val="hybridMultilevel"/>
    <w:tmpl w:val="03288802"/>
    <w:lvl w:ilvl="0" w:tplc="5032F46A">
      <w:start w:val="1"/>
      <w:numFmt w:val="lowerLetter"/>
      <w:lvlRestart w:val="0"/>
      <w:lvlText w:val="(%1)"/>
      <w:lvlJc w:val="left"/>
      <w:pPr>
        <w:tabs>
          <w:tab w:val="num" w:pos="2426"/>
        </w:tabs>
        <w:ind w:left="1134" w:firstLine="43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94C4CC4"/>
    <w:multiLevelType w:val="hybridMultilevel"/>
    <w:tmpl w:val="81E83E8C"/>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A407A14"/>
    <w:multiLevelType w:val="hybridMultilevel"/>
    <w:tmpl w:val="4A9CC71E"/>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A6276C8"/>
    <w:multiLevelType w:val="hybridMultilevel"/>
    <w:tmpl w:val="74F8E672"/>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9B7397"/>
    <w:multiLevelType w:val="hybridMultilevel"/>
    <w:tmpl w:val="55EEFF04"/>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CCA64A0"/>
    <w:multiLevelType w:val="hybridMultilevel"/>
    <w:tmpl w:val="2E6AF2FC"/>
    <w:lvl w:ilvl="0" w:tplc="971EBEA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CCE6E34"/>
    <w:multiLevelType w:val="hybridMultilevel"/>
    <w:tmpl w:val="00C49D06"/>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ECE2981"/>
    <w:multiLevelType w:val="hybridMultilevel"/>
    <w:tmpl w:val="DCFC68AC"/>
    <w:lvl w:ilvl="0" w:tplc="5032F46A">
      <w:start w:val="1"/>
      <w:numFmt w:val="lowerLetter"/>
      <w:lvlRestart w:val="0"/>
      <w:lvlText w:val="(%1)"/>
      <w:lvlJc w:val="left"/>
      <w:pPr>
        <w:tabs>
          <w:tab w:val="num" w:pos="2426"/>
        </w:tabs>
        <w:ind w:left="1134" w:firstLine="43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57C73C1"/>
    <w:multiLevelType w:val="hybridMultilevel"/>
    <w:tmpl w:val="625CCA20"/>
    <w:lvl w:ilvl="0" w:tplc="D612EF28">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27">
    <w:nsid w:val="45BC011A"/>
    <w:multiLevelType w:val="hybridMultilevel"/>
    <w:tmpl w:val="B638FCBC"/>
    <w:lvl w:ilvl="0" w:tplc="FF68F3C0">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28">
    <w:nsid w:val="47EE2743"/>
    <w:multiLevelType w:val="hybridMultilevel"/>
    <w:tmpl w:val="CC9C33AA"/>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5DB6E2B"/>
    <w:multiLevelType w:val="hybridMultilevel"/>
    <w:tmpl w:val="9D263984"/>
    <w:lvl w:ilvl="0" w:tplc="21FAEFFE">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30">
    <w:nsid w:val="576462F5"/>
    <w:multiLevelType w:val="hybridMultilevel"/>
    <w:tmpl w:val="21E49F28"/>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8DF2506"/>
    <w:multiLevelType w:val="hybridMultilevel"/>
    <w:tmpl w:val="33FE103A"/>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F7F639A"/>
    <w:multiLevelType w:val="hybridMultilevel"/>
    <w:tmpl w:val="CA08423C"/>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73A30E27"/>
    <w:multiLevelType w:val="hybridMultilevel"/>
    <w:tmpl w:val="4B7C6648"/>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46F2977"/>
    <w:multiLevelType w:val="hybridMultilevel"/>
    <w:tmpl w:val="FEBAC34E"/>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77400C5"/>
    <w:multiLevelType w:val="hybridMultilevel"/>
    <w:tmpl w:val="BED805BE"/>
    <w:lvl w:ilvl="0" w:tplc="E592BC14">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37">
    <w:nsid w:val="79A508F6"/>
    <w:multiLevelType w:val="hybridMultilevel"/>
    <w:tmpl w:val="D884BF02"/>
    <w:lvl w:ilvl="0" w:tplc="C2A6D188">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500"/>
        </w:tabs>
        <w:ind w:left="1500" w:hanging="420"/>
      </w:pPr>
    </w:lvl>
    <w:lvl w:ilvl="2" w:tplc="0409001B" w:tentative="1">
      <w:start w:val="1"/>
      <w:numFmt w:val="lowerRoman"/>
      <w:lvlText w:val="%3."/>
      <w:lvlJc w:val="right"/>
      <w:pPr>
        <w:tabs>
          <w:tab w:val="num" w:pos="1920"/>
        </w:tabs>
        <w:ind w:left="1920" w:hanging="420"/>
      </w:pPr>
    </w:lvl>
    <w:lvl w:ilvl="3" w:tplc="0409000F" w:tentative="1">
      <w:start w:val="1"/>
      <w:numFmt w:val="decimal"/>
      <w:lvlText w:val="%4."/>
      <w:lvlJc w:val="left"/>
      <w:pPr>
        <w:tabs>
          <w:tab w:val="num" w:pos="2340"/>
        </w:tabs>
        <w:ind w:left="2340" w:hanging="420"/>
      </w:pPr>
    </w:lvl>
    <w:lvl w:ilvl="4" w:tplc="04090019" w:tentative="1">
      <w:start w:val="1"/>
      <w:numFmt w:val="lowerLetter"/>
      <w:lvlText w:val="%5)"/>
      <w:lvlJc w:val="left"/>
      <w:pPr>
        <w:tabs>
          <w:tab w:val="num" w:pos="2760"/>
        </w:tabs>
        <w:ind w:left="2760" w:hanging="420"/>
      </w:pPr>
    </w:lvl>
    <w:lvl w:ilvl="5" w:tplc="0409001B" w:tentative="1">
      <w:start w:val="1"/>
      <w:numFmt w:val="lowerRoman"/>
      <w:lvlText w:val="%6."/>
      <w:lvlJc w:val="right"/>
      <w:pPr>
        <w:tabs>
          <w:tab w:val="num" w:pos="3180"/>
        </w:tabs>
        <w:ind w:left="3180" w:hanging="420"/>
      </w:pPr>
    </w:lvl>
    <w:lvl w:ilvl="6" w:tplc="0409000F" w:tentative="1">
      <w:start w:val="1"/>
      <w:numFmt w:val="decimal"/>
      <w:lvlText w:val="%7."/>
      <w:lvlJc w:val="left"/>
      <w:pPr>
        <w:tabs>
          <w:tab w:val="num" w:pos="3600"/>
        </w:tabs>
        <w:ind w:left="3600" w:hanging="420"/>
      </w:pPr>
    </w:lvl>
    <w:lvl w:ilvl="7" w:tplc="04090019" w:tentative="1">
      <w:start w:val="1"/>
      <w:numFmt w:val="lowerLetter"/>
      <w:lvlText w:val="%8)"/>
      <w:lvlJc w:val="left"/>
      <w:pPr>
        <w:tabs>
          <w:tab w:val="num" w:pos="4020"/>
        </w:tabs>
        <w:ind w:left="4020" w:hanging="420"/>
      </w:pPr>
    </w:lvl>
    <w:lvl w:ilvl="8" w:tplc="0409001B" w:tentative="1">
      <w:start w:val="1"/>
      <w:numFmt w:val="lowerRoman"/>
      <w:lvlText w:val="%9."/>
      <w:lvlJc w:val="right"/>
      <w:pPr>
        <w:tabs>
          <w:tab w:val="num" w:pos="4440"/>
        </w:tabs>
        <w:ind w:left="4440" w:hanging="420"/>
      </w:pPr>
    </w:lvl>
  </w:abstractNum>
  <w:abstractNum w:abstractNumId="38">
    <w:nsid w:val="7AC4110C"/>
    <w:multiLevelType w:val="hybridMultilevel"/>
    <w:tmpl w:val="366AEE68"/>
    <w:lvl w:ilvl="0" w:tplc="5032F46A">
      <w:start w:val="1"/>
      <w:numFmt w:val="lowerLetter"/>
      <w:lvlRestart w:val="0"/>
      <w:lvlText w:val="(%1)"/>
      <w:lvlJc w:val="left"/>
      <w:pPr>
        <w:tabs>
          <w:tab w:val="num" w:pos="2426"/>
        </w:tabs>
        <w:ind w:left="1134" w:firstLine="431"/>
      </w:pPr>
      <w:rPr>
        <w:rFonts w:hint="eastAsia"/>
      </w:rPr>
    </w:lvl>
    <w:lvl w:ilvl="1" w:tplc="899A60D2">
      <w:start w:val="1"/>
      <w:numFmt w:val="lowerLetter"/>
      <w:lvlText w:val="(%2)"/>
      <w:lvlJc w:val="left"/>
      <w:pPr>
        <w:tabs>
          <w:tab w:val="num" w:pos="1125"/>
        </w:tabs>
        <w:ind w:left="1125" w:hanging="70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E705B30"/>
    <w:multiLevelType w:val="hybridMultilevel"/>
    <w:tmpl w:val="1082928A"/>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3"/>
  </w:num>
  <w:num w:numId="3">
    <w:abstractNumId w:val="2"/>
  </w:num>
  <w:num w:numId="4">
    <w:abstractNumId w:val="21"/>
  </w:num>
  <w:num w:numId="5">
    <w:abstractNumId w:val="22"/>
  </w:num>
  <w:num w:numId="6">
    <w:abstractNumId w:val="7"/>
  </w:num>
  <w:num w:numId="7">
    <w:abstractNumId w:val="20"/>
  </w:num>
  <w:num w:numId="8">
    <w:abstractNumId w:val="28"/>
  </w:num>
  <w:num w:numId="9">
    <w:abstractNumId w:val="13"/>
  </w:num>
  <w:num w:numId="10">
    <w:abstractNumId w:val="29"/>
  </w:num>
  <w:num w:numId="11">
    <w:abstractNumId w:val="39"/>
  </w:num>
  <w:num w:numId="12">
    <w:abstractNumId w:val="4"/>
  </w:num>
  <w:num w:numId="13">
    <w:abstractNumId w:val="19"/>
  </w:num>
  <w:num w:numId="14">
    <w:abstractNumId w:val="0"/>
  </w:num>
  <w:num w:numId="15">
    <w:abstractNumId w:val="30"/>
  </w:num>
  <w:num w:numId="16">
    <w:abstractNumId w:val="15"/>
  </w:num>
  <w:num w:numId="17">
    <w:abstractNumId w:val="31"/>
  </w:num>
  <w:num w:numId="18">
    <w:abstractNumId w:val="36"/>
  </w:num>
  <w:num w:numId="19">
    <w:abstractNumId w:val="34"/>
  </w:num>
  <w:num w:numId="20">
    <w:abstractNumId w:val="12"/>
  </w:num>
  <w:num w:numId="21">
    <w:abstractNumId w:val="8"/>
  </w:num>
  <w:num w:numId="22">
    <w:abstractNumId w:val="27"/>
  </w:num>
  <w:num w:numId="23">
    <w:abstractNumId w:val="24"/>
  </w:num>
  <w:num w:numId="24">
    <w:abstractNumId w:val="16"/>
  </w:num>
  <w:num w:numId="25">
    <w:abstractNumId w:val="6"/>
  </w:num>
  <w:num w:numId="26">
    <w:abstractNumId w:val="11"/>
  </w:num>
  <w:num w:numId="27">
    <w:abstractNumId w:val="5"/>
  </w:num>
  <w:num w:numId="28">
    <w:abstractNumId w:val="9"/>
  </w:num>
  <w:num w:numId="29">
    <w:abstractNumId w:val="3"/>
  </w:num>
  <w:num w:numId="30">
    <w:abstractNumId w:val="26"/>
  </w:num>
  <w:num w:numId="31">
    <w:abstractNumId w:val="38"/>
  </w:num>
  <w:num w:numId="32">
    <w:abstractNumId w:val="37"/>
  </w:num>
  <w:num w:numId="33">
    <w:abstractNumId w:val="10"/>
  </w:num>
  <w:num w:numId="34">
    <w:abstractNumId w:val="17"/>
  </w:num>
  <w:num w:numId="35">
    <w:abstractNumId w:val="32"/>
  </w:num>
  <w:num w:numId="36">
    <w:abstractNumId w:val="18"/>
  </w:num>
  <w:num w:numId="37">
    <w:abstractNumId w:val="14"/>
  </w:num>
  <w:num w:numId="38">
    <w:abstractNumId w:val="25"/>
  </w:num>
  <w:num w:numId="39">
    <w:abstractNumId w:val="35"/>
  </w:num>
  <w:num w:numId="40">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4E72"/>
    <w:rsid w:val="00000A27"/>
    <w:rsid w:val="00025C93"/>
    <w:rsid w:val="000271CF"/>
    <w:rsid w:val="000277BE"/>
    <w:rsid w:val="000277CB"/>
    <w:rsid w:val="00030960"/>
    <w:rsid w:val="0003324C"/>
    <w:rsid w:val="0003427B"/>
    <w:rsid w:val="00040738"/>
    <w:rsid w:val="000448EF"/>
    <w:rsid w:val="00052066"/>
    <w:rsid w:val="00054389"/>
    <w:rsid w:val="00055DA1"/>
    <w:rsid w:val="00056EB4"/>
    <w:rsid w:val="0005788B"/>
    <w:rsid w:val="000764CB"/>
    <w:rsid w:val="00076742"/>
    <w:rsid w:val="00081A2A"/>
    <w:rsid w:val="00085957"/>
    <w:rsid w:val="00091F33"/>
    <w:rsid w:val="00092994"/>
    <w:rsid w:val="00094DE7"/>
    <w:rsid w:val="000A0249"/>
    <w:rsid w:val="000A15DE"/>
    <w:rsid w:val="000A29FF"/>
    <w:rsid w:val="000A3236"/>
    <w:rsid w:val="000A4EC8"/>
    <w:rsid w:val="000A6D2E"/>
    <w:rsid w:val="000B17D9"/>
    <w:rsid w:val="000B2D8E"/>
    <w:rsid w:val="000B40D6"/>
    <w:rsid w:val="000B5AAE"/>
    <w:rsid w:val="000B5D91"/>
    <w:rsid w:val="000C1A15"/>
    <w:rsid w:val="000C4C1A"/>
    <w:rsid w:val="000C6D43"/>
    <w:rsid w:val="000C75BE"/>
    <w:rsid w:val="000D2B38"/>
    <w:rsid w:val="000D4FF5"/>
    <w:rsid w:val="000D59F7"/>
    <w:rsid w:val="000E7C13"/>
    <w:rsid w:val="000F1058"/>
    <w:rsid w:val="001015B9"/>
    <w:rsid w:val="001070CD"/>
    <w:rsid w:val="00107E87"/>
    <w:rsid w:val="00115F51"/>
    <w:rsid w:val="001166E4"/>
    <w:rsid w:val="00116D8D"/>
    <w:rsid w:val="001172A1"/>
    <w:rsid w:val="001174CB"/>
    <w:rsid w:val="00124472"/>
    <w:rsid w:val="0012632B"/>
    <w:rsid w:val="0012768D"/>
    <w:rsid w:val="00127F3D"/>
    <w:rsid w:val="00130026"/>
    <w:rsid w:val="001308CF"/>
    <w:rsid w:val="0013319B"/>
    <w:rsid w:val="001347C6"/>
    <w:rsid w:val="00137E21"/>
    <w:rsid w:val="00150744"/>
    <w:rsid w:val="00152AEB"/>
    <w:rsid w:val="0015556B"/>
    <w:rsid w:val="00155F6C"/>
    <w:rsid w:val="001572A8"/>
    <w:rsid w:val="00172492"/>
    <w:rsid w:val="00172AFC"/>
    <w:rsid w:val="00173F28"/>
    <w:rsid w:val="00176757"/>
    <w:rsid w:val="00180596"/>
    <w:rsid w:val="00184114"/>
    <w:rsid w:val="0019000E"/>
    <w:rsid w:val="0019196C"/>
    <w:rsid w:val="001974C5"/>
    <w:rsid w:val="001A37E6"/>
    <w:rsid w:val="001A3972"/>
    <w:rsid w:val="001A7E9A"/>
    <w:rsid w:val="001B5B95"/>
    <w:rsid w:val="001B7BE7"/>
    <w:rsid w:val="001C4BE9"/>
    <w:rsid w:val="001D0888"/>
    <w:rsid w:val="001D2C91"/>
    <w:rsid w:val="001D322F"/>
    <w:rsid w:val="001D4C5C"/>
    <w:rsid w:val="001D5EC5"/>
    <w:rsid w:val="001E0409"/>
    <w:rsid w:val="001E0F3F"/>
    <w:rsid w:val="001E16C7"/>
    <w:rsid w:val="001E463D"/>
    <w:rsid w:val="001E7AD5"/>
    <w:rsid w:val="001F0047"/>
    <w:rsid w:val="001F021C"/>
    <w:rsid w:val="001F05E9"/>
    <w:rsid w:val="001F1773"/>
    <w:rsid w:val="001F25F0"/>
    <w:rsid w:val="001F2B24"/>
    <w:rsid w:val="001F2ED0"/>
    <w:rsid w:val="00201B5F"/>
    <w:rsid w:val="0020284F"/>
    <w:rsid w:val="00203238"/>
    <w:rsid w:val="002068BF"/>
    <w:rsid w:val="00206AB7"/>
    <w:rsid w:val="002257EB"/>
    <w:rsid w:val="00227EFA"/>
    <w:rsid w:val="00232459"/>
    <w:rsid w:val="002361CE"/>
    <w:rsid w:val="00236F70"/>
    <w:rsid w:val="002449F2"/>
    <w:rsid w:val="00247C23"/>
    <w:rsid w:val="0025073C"/>
    <w:rsid w:val="00252830"/>
    <w:rsid w:val="00252D02"/>
    <w:rsid w:val="00256AFB"/>
    <w:rsid w:val="002573B6"/>
    <w:rsid w:val="00257619"/>
    <w:rsid w:val="00261DBA"/>
    <w:rsid w:val="0026260B"/>
    <w:rsid w:val="00270116"/>
    <w:rsid w:val="00272361"/>
    <w:rsid w:val="00272BF8"/>
    <w:rsid w:val="00293ACD"/>
    <w:rsid w:val="0029423F"/>
    <w:rsid w:val="00296B9F"/>
    <w:rsid w:val="002A0667"/>
    <w:rsid w:val="002A3FF9"/>
    <w:rsid w:val="002A5566"/>
    <w:rsid w:val="002B1BF4"/>
    <w:rsid w:val="002B5E85"/>
    <w:rsid w:val="002B7393"/>
    <w:rsid w:val="002C6169"/>
    <w:rsid w:val="002D17AF"/>
    <w:rsid w:val="002D2771"/>
    <w:rsid w:val="002D6F7F"/>
    <w:rsid w:val="002E0DF3"/>
    <w:rsid w:val="002E12ED"/>
    <w:rsid w:val="002E1A02"/>
    <w:rsid w:val="002E56F9"/>
    <w:rsid w:val="0030027C"/>
    <w:rsid w:val="0030498B"/>
    <w:rsid w:val="003057D0"/>
    <w:rsid w:val="003061F3"/>
    <w:rsid w:val="003072EE"/>
    <w:rsid w:val="00311A44"/>
    <w:rsid w:val="00313586"/>
    <w:rsid w:val="00315C40"/>
    <w:rsid w:val="0031681A"/>
    <w:rsid w:val="003223ED"/>
    <w:rsid w:val="003273B6"/>
    <w:rsid w:val="00327D40"/>
    <w:rsid w:val="003323E2"/>
    <w:rsid w:val="003360A1"/>
    <w:rsid w:val="00340A95"/>
    <w:rsid w:val="00340AC8"/>
    <w:rsid w:val="003430AD"/>
    <w:rsid w:val="00343E38"/>
    <w:rsid w:val="003453F1"/>
    <w:rsid w:val="00351205"/>
    <w:rsid w:val="00353936"/>
    <w:rsid w:val="00354459"/>
    <w:rsid w:val="00357FFA"/>
    <w:rsid w:val="00360A5A"/>
    <w:rsid w:val="00361A45"/>
    <w:rsid w:val="00363561"/>
    <w:rsid w:val="0036689B"/>
    <w:rsid w:val="00366A2F"/>
    <w:rsid w:val="00370027"/>
    <w:rsid w:val="00370674"/>
    <w:rsid w:val="00372088"/>
    <w:rsid w:val="00374BFA"/>
    <w:rsid w:val="003755D0"/>
    <w:rsid w:val="00382E64"/>
    <w:rsid w:val="0038342B"/>
    <w:rsid w:val="003843BB"/>
    <w:rsid w:val="003902BB"/>
    <w:rsid w:val="00390C0C"/>
    <w:rsid w:val="0039469F"/>
    <w:rsid w:val="00395516"/>
    <w:rsid w:val="003956D3"/>
    <w:rsid w:val="00396439"/>
    <w:rsid w:val="003A2F65"/>
    <w:rsid w:val="003A51AE"/>
    <w:rsid w:val="003A5417"/>
    <w:rsid w:val="003B0218"/>
    <w:rsid w:val="003B649E"/>
    <w:rsid w:val="003B7601"/>
    <w:rsid w:val="003C09EE"/>
    <w:rsid w:val="003C17AF"/>
    <w:rsid w:val="003C59D1"/>
    <w:rsid w:val="003C618B"/>
    <w:rsid w:val="003D0921"/>
    <w:rsid w:val="003D0CAD"/>
    <w:rsid w:val="003D15A2"/>
    <w:rsid w:val="003D6F79"/>
    <w:rsid w:val="003E1FA3"/>
    <w:rsid w:val="003E3D42"/>
    <w:rsid w:val="003E5536"/>
    <w:rsid w:val="003E62B5"/>
    <w:rsid w:val="003F0ADD"/>
    <w:rsid w:val="00401BCF"/>
    <w:rsid w:val="0040530D"/>
    <w:rsid w:val="00406CA1"/>
    <w:rsid w:val="00406E7F"/>
    <w:rsid w:val="00407DBD"/>
    <w:rsid w:val="00416187"/>
    <w:rsid w:val="004214E5"/>
    <w:rsid w:val="00425337"/>
    <w:rsid w:val="00425C20"/>
    <w:rsid w:val="00430D11"/>
    <w:rsid w:val="0043209B"/>
    <w:rsid w:val="00433C59"/>
    <w:rsid w:val="00444398"/>
    <w:rsid w:val="004455D3"/>
    <w:rsid w:val="0044570E"/>
    <w:rsid w:val="00450A75"/>
    <w:rsid w:val="00461612"/>
    <w:rsid w:val="00462058"/>
    <w:rsid w:val="00470D27"/>
    <w:rsid w:val="00480C32"/>
    <w:rsid w:val="00481BCF"/>
    <w:rsid w:val="004838FD"/>
    <w:rsid w:val="00483E11"/>
    <w:rsid w:val="00487844"/>
    <w:rsid w:val="00493730"/>
    <w:rsid w:val="00493C2C"/>
    <w:rsid w:val="00493F9E"/>
    <w:rsid w:val="004A2D70"/>
    <w:rsid w:val="004A5531"/>
    <w:rsid w:val="004B0C78"/>
    <w:rsid w:val="004B3B9A"/>
    <w:rsid w:val="004B4312"/>
    <w:rsid w:val="004C3E12"/>
    <w:rsid w:val="004C44E2"/>
    <w:rsid w:val="004C66B8"/>
    <w:rsid w:val="004D587A"/>
    <w:rsid w:val="004E0125"/>
    <w:rsid w:val="004E2F17"/>
    <w:rsid w:val="004E43CF"/>
    <w:rsid w:val="004E5AAC"/>
    <w:rsid w:val="004E626A"/>
    <w:rsid w:val="004F2DA9"/>
    <w:rsid w:val="004F4324"/>
    <w:rsid w:val="005069C1"/>
    <w:rsid w:val="00515BC7"/>
    <w:rsid w:val="00516B59"/>
    <w:rsid w:val="00531E39"/>
    <w:rsid w:val="00534A30"/>
    <w:rsid w:val="00534BA6"/>
    <w:rsid w:val="0054259F"/>
    <w:rsid w:val="00542764"/>
    <w:rsid w:val="00543375"/>
    <w:rsid w:val="00545D76"/>
    <w:rsid w:val="00547708"/>
    <w:rsid w:val="00550E6E"/>
    <w:rsid w:val="00553BE2"/>
    <w:rsid w:val="0055448D"/>
    <w:rsid w:val="00556711"/>
    <w:rsid w:val="00557EF8"/>
    <w:rsid w:val="00560098"/>
    <w:rsid w:val="0056487A"/>
    <w:rsid w:val="005651E3"/>
    <w:rsid w:val="00567F93"/>
    <w:rsid w:val="00570754"/>
    <w:rsid w:val="0057294B"/>
    <w:rsid w:val="00573752"/>
    <w:rsid w:val="005845D1"/>
    <w:rsid w:val="00585658"/>
    <w:rsid w:val="00586678"/>
    <w:rsid w:val="00587B38"/>
    <w:rsid w:val="0059085E"/>
    <w:rsid w:val="005924AB"/>
    <w:rsid w:val="00594C77"/>
    <w:rsid w:val="005A0409"/>
    <w:rsid w:val="005B15D9"/>
    <w:rsid w:val="005B37C1"/>
    <w:rsid w:val="005C06D9"/>
    <w:rsid w:val="005C07C1"/>
    <w:rsid w:val="005C5989"/>
    <w:rsid w:val="005C5B87"/>
    <w:rsid w:val="005C6C64"/>
    <w:rsid w:val="005D1CF6"/>
    <w:rsid w:val="005D2411"/>
    <w:rsid w:val="005D25AD"/>
    <w:rsid w:val="005D71D0"/>
    <w:rsid w:val="005D7C4E"/>
    <w:rsid w:val="005E28F8"/>
    <w:rsid w:val="005E47D2"/>
    <w:rsid w:val="005E4A14"/>
    <w:rsid w:val="005E6EDE"/>
    <w:rsid w:val="005F3A45"/>
    <w:rsid w:val="005F6E2B"/>
    <w:rsid w:val="006067BC"/>
    <w:rsid w:val="00607E61"/>
    <w:rsid w:val="006103A1"/>
    <w:rsid w:val="006156DF"/>
    <w:rsid w:val="00616CD6"/>
    <w:rsid w:val="00616E2C"/>
    <w:rsid w:val="00620C16"/>
    <w:rsid w:val="00625548"/>
    <w:rsid w:val="006353A3"/>
    <w:rsid w:val="0063605C"/>
    <w:rsid w:val="00636379"/>
    <w:rsid w:val="00642779"/>
    <w:rsid w:val="00642B75"/>
    <w:rsid w:val="00643F93"/>
    <w:rsid w:val="006443D4"/>
    <w:rsid w:val="0064642E"/>
    <w:rsid w:val="006465BF"/>
    <w:rsid w:val="00646F74"/>
    <w:rsid w:val="0065153A"/>
    <w:rsid w:val="00655BDE"/>
    <w:rsid w:val="00660532"/>
    <w:rsid w:val="00661979"/>
    <w:rsid w:val="00661F0A"/>
    <w:rsid w:val="0066379C"/>
    <w:rsid w:val="00666553"/>
    <w:rsid w:val="0068435E"/>
    <w:rsid w:val="00686629"/>
    <w:rsid w:val="00687BC8"/>
    <w:rsid w:val="00695A73"/>
    <w:rsid w:val="006A066E"/>
    <w:rsid w:val="006A31FD"/>
    <w:rsid w:val="006A59A2"/>
    <w:rsid w:val="006A7EC4"/>
    <w:rsid w:val="006B149A"/>
    <w:rsid w:val="006B1A7C"/>
    <w:rsid w:val="006B5344"/>
    <w:rsid w:val="006B6717"/>
    <w:rsid w:val="006C0269"/>
    <w:rsid w:val="006C0AEC"/>
    <w:rsid w:val="006C0F60"/>
    <w:rsid w:val="006C22D9"/>
    <w:rsid w:val="006C2C62"/>
    <w:rsid w:val="006C3261"/>
    <w:rsid w:val="006C5666"/>
    <w:rsid w:val="006C7F9F"/>
    <w:rsid w:val="006D17C6"/>
    <w:rsid w:val="006D27F3"/>
    <w:rsid w:val="006D3875"/>
    <w:rsid w:val="006D4686"/>
    <w:rsid w:val="006D6578"/>
    <w:rsid w:val="006E316D"/>
    <w:rsid w:val="006E4984"/>
    <w:rsid w:val="006E69F9"/>
    <w:rsid w:val="006E6BA7"/>
    <w:rsid w:val="006E71B0"/>
    <w:rsid w:val="006F20AD"/>
    <w:rsid w:val="006F725D"/>
    <w:rsid w:val="00706CFB"/>
    <w:rsid w:val="00711A54"/>
    <w:rsid w:val="007131AE"/>
    <w:rsid w:val="00716E8B"/>
    <w:rsid w:val="00720CB2"/>
    <w:rsid w:val="007257CD"/>
    <w:rsid w:val="00727048"/>
    <w:rsid w:val="00734D1B"/>
    <w:rsid w:val="00734F9E"/>
    <w:rsid w:val="00735113"/>
    <w:rsid w:val="00736D6D"/>
    <w:rsid w:val="00737664"/>
    <w:rsid w:val="007411A4"/>
    <w:rsid w:val="007500A3"/>
    <w:rsid w:val="00757F69"/>
    <w:rsid w:val="007619E7"/>
    <w:rsid w:val="0077003F"/>
    <w:rsid w:val="007818A0"/>
    <w:rsid w:val="00787E80"/>
    <w:rsid w:val="00787EE7"/>
    <w:rsid w:val="0079243B"/>
    <w:rsid w:val="007931EC"/>
    <w:rsid w:val="007942BC"/>
    <w:rsid w:val="00794B9D"/>
    <w:rsid w:val="007A060B"/>
    <w:rsid w:val="007B2495"/>
    <w:rsid w:val="007B2C0C"/>
    <w:rsid w:val="007B2C33"/>
    <w:rsid w:val="007B4CD1"/>
    <w:rsid w:val="007B4DB0"/>
    <w:rsid w:val="007B7420"/>
    <w:rsid w:val="007C07EC"/>
    <w:rsid w:val="007C4A10"/>
    <w:rsid w:val="007D5914"/>
    <w:rsid w:val="007E5018"/>
    <w:rsid w:val="007E50CF"/>
    <w:rsid w:val="007F30A3"/>
    <w:rsid w:val="007F3C36"/>
    <w:rsid w:val="007F6102"/>
    <w:rsid w:val="007F7187"/>
    <w:rsid w:val="007F764F"/>
    <w:rsid w:val="007F76CA"/>
    <w:rsid w:val="00805A34"/>
    <w:rsid w:val="00810AA3"/>
    <w:rsid w:val="0081277D"/>
    <w:rsid w:val="00820073"/>
    <w:rsid w:val="008233D3"/>
    <w:rsid w:val="00823499"/>
    <w:rsid w:val="008300D8"/>
    <w:rsid w:val="008315A9"/>
    <w:rsid w:val="0083176C"/>
    <w:rsid w:val="008354CE"/>
    <w:rsid w:val="00836308"/>
    <w:rsid w:val="00840A66"/>
    <w:rsid w:val="008429E2"/>
    <w:rsid w:val="008440F7"/>
    <w:rsid w:val="00844644"/>
    <w:rsid w:val="0085019E"/>
    <w:rsid w:val="008566B4"/>
    <w:rsid w:val="008630A0"/>
    <w:rsid w:val="00864579"/>
    <w:rsid w:val="008673DD"/>
    <w:rsid w:val="008677B2"/>
    <w:rsid w:val="00872452"/>
    <w:rsid w:val="008747DC"/>
    <w:rsid w:val="00875605"/>
    <w:rsid w:val="00881ACD"/>
    <w:rsid w:val="008835D9"/>
    <w:rsid w:val="008845C5"/>
    <w:rsid w:val="00893D38"/>
    <w:rsid w:val="0089685A"/>
    <w:rsid w:val="00896D89"/>
    <w:rsid w:val="008A2FB2"/>
    <w:rsid w:val="008A527E"/>
    <w:rsid w:val="008A5CBC"/>
    <w:rsid w:val="008B0877"/>
    <w:rsid w:val="008B0BEF"/>
    <w:rsid w:val="008B726E"/>
    <w:rsid w:val="008C0A6B"/>
    <w:rsid w:val="008C2D73"/>
    <w:rsid w:val="008C5B1D"/>
    <w:rsid w:val="008C66ED"/>
    <w:rsid w:val="008C6C49"/>
    <w:rsid w:val="008D1811"/>
    <w:rsid w:val="008D24D3"/>
    <w:rsid w:val="008D4CF7"/>
    <w:rsid w:val="008D7F41"/>
    <w:rsid w:val="008E3626"/>
    <w:rsid w:val="008F5F13"/>
    <w:rsid w:val="0090566B"/>
    <w:rsid w:val="00906C3A"/>
    <w:rsid w:val="00907A2F"/>
    <w:rsid w:val="00912B26"/>
    <w:rsid w:val="0092230F"/>
    <w:rsid w:val="00922E2D"/>
    <w:rsid w:val="00933448"/>
    <w:rsid w:val="00933F9A"/>
    <w:rsid w:val="009355EE"/>
    <w:rsid w:val="00943B35"/>
    <w:rsid w:val="00947222"/>
    <w:rsid w:val="0095085E"/>
    <w:rsid w:val="00955BF7"/>
    <w:rsid w:val="0095693E"/>
    <w:rsid w:val="00961184"/>
    <w:rsid w:val="00961300"/>
    <w:rsid w:val="00962A6A"/>
    <w:rsid w:val="00964A6B"/>
    <w:rsid w:val="009651FF"/>
    <w:rsid w:val="009664D4"/>
    <w:rsid w:val="00966CAE"/>
    <w:rsid w:val="00971C98"/>
    <w:rsid w:val="00976054"/>
    <w:rsid w:val="00980E64"/>
    <w:rsid w:val="00981BBE"/>
    <w:rsid w:val="00983797"/>
    <w:rsid w:val="0098424F"/>
    <w:rsid w:val="00987FEA"/>
    <w:rsid w:val="00990B5D"/>
    <w:rsid w:val="00993590"/>
    <w:rsid w:val="00995010"/>
    <w:rsid w:val="009A05E0"/>
    <w:rsid w:val="009B1566"/>
    <w:rsid w:val="009B2D7D"/>
    <w:rsid w:val="009C1A5F"/>
    <w:rsid w:val="009C1E7C"/>
    <w:rsid w:val="009D1A81"/>
    <w:rsid w:val="009D626D"/>
    <w:rsid w:val="009D6897"/>
    <w:rsid w:val="009E52DA"/>
    <w:rsid w:val="009F51F7"/>
    <w:rsid w:val="00A02F56"/>
    <w:rsid w:val="00A075AA"/>
    <w:rsid w:val="00A11AA4"/>
    <w:rsid w:val="00A216A2"/>
    <w:rsid w:val="00A254BD"/>
    <w:rsid w:val="00A302DF"/>
    <w:rsid w:val="00A3337C"/>
    <w:rsid w:val="00A4114D"/>
    <w:rsid w:val="00A463B7"/>
    <w:rsid w:val="00A53482"/>
    <w:rsid w:val="00A64FC3"/>
    <w:rsid w:val="00A668D5"/>
    <w:rsid w:val="00A7346C"/>
    <w:rsid w:val="00A75209"/>
    <w:rsid w:val="00A76FE3"/>
    <w:rsid w:val="00A802AD"/>
    <w:rsid w:val="00A86870"/>
    <w:rsid w:val="00AA08D0"/>
    <w:rsid w:val="00AA3046"/>
    <w:rsid w:val="00AA6C5D"/>
    <w:rsid w:val="00AA6F69"/>
    <w:rsid w:val="00AA740F"/>
    <w:rsid w:val="00AB16A6"/>
    <w:rsid w:val="00AB2159"/>
    <w:rsid w:val="00AB238E"/>
    <w:rsid w:val="00AB5247"/>
    <w:rsid w:val="00AC1FD6"/>
    <w:rsid w:val="00AC3C83"/>
    <w:rsid w:val="00AD29BB"/>
    <w:rsid w:val="00AD7099"/>
    <w:rsid w:val="00AD7AA8"/>
    <w:rsid w:val="00AE03CB"/>
    <w:rsid w:val="00AE2E21"/>
    <w:rsid w:val="00AE3E70"/>
    <w:rsid w:val="00AF0610"/>
    <w:rsid w:val="00AF115B"/>
    <w:rsid w:val="00AF7C1B"/>
    <w:rsid w:val="00B010E6"/>
    <w:rsid w:val="00B11CC6"/>
    <w:rsid w:val="00B12B4E"/>
    <w:rsid w:val="00B1587B"/>
    <w:rsid w:val="00B20CF6"/>
    <w:rsid w:val="00B2473D"/>
    <w:rsid w:val="00B247D8"/>
    <w:rsid w:val="00B24800"/>
    <w:rsid w:val="00B24C58"/>
    <w:rsid w:val="00B277B2"/>
    <w:rsid w:val="00B355F6"/>
    <w:rsid w:val="00B35D2D"/>
    <w:rsid w:val="00B45AA8"/>
    <w:rsid w:val="00B51D83"/>
    <w:rsid w:val="00B5330B"/>
    <w:rsid w:val="00B5603B"/>
    <w:rsid w:val="00B62E49"/>
    <w:rsid w:val="00B6524A"/>
    <w:rsid w:val="00B652E9"/>
    <w:rsid w:val="00B729DD"/>
    <w:rsid w:val="00B75671"/>
    <w:rsid w:val="00B77E2A"/>
    <w:rsid w:val="00B810B2"/>
    <w:rsid w:val="00B86DC0"/>
    <w:rsid w:val="00B973F8"/>
    <w:rsid w:val="00BA56C9"/>
    <w:rsid w:val="00BA7F8C"/>
    <w:rsid w:val="00BB056A"/>
    <w:rsid w:val="00BB4C9F"/>
    <w:rsid w:val="00BB4FE1"/>
    <w:rsid w:val="00BB5962"/>
    <w:rsid w:val="00BC2AD4"/>
    <w:rsid w:val="00BC36F1"/>
    <w:rsid w:val="00BC5206"/>
    <w:rsid w:val="00BD1502"/>
    <w:rsid w:val="00BD2475"/>
    <w:rsid w:val="00BD33DC"/>
    <w:rsid w:val="00BE3E22"/>
    <w:rsid w:val="00BE754F"/>
    <w:rsid w:val="00BF31B3"/>
    <w:rsid w:val="00BF3DDF"/>
    <w:rsid w:val="00BF53B0"/>
    <w:rsid w:val="00BF5A83"/>
    <w:rsid w:val="00BF5CFA"/>
    <w:rsid w:val="00BF691A"/>
    <w:rsid w:val="00BF6B88"/>
    <w:rsid w:val="00BF6CF0"/>
    <w:rsid w:val="00C00453"/>
    <w:rsid w:val="00C0465F"/>
    <w:rsid w:val="00C04E10"/>
    <w:rsid w:val="00C061FB"/>
    <w:rsid w:val="00C13BD1"/>
    <w:rsid w:val="00C16DB7"/>
    <w:rsid w:val="00C208CD"/>
    <w:rsid w:val="00C21978"/>
    <w:rsid w:val="00C22268"/>
    <w:rsid w:val="00C26126"/>
    <w:rsid w:val="00C26922"/>
    <w:rsid w:val="00C26B76"/>
    <w:rsid w:val="00C31040"/>
    <w:rsid w:val="00C34197"/>
    <w:rsid w:val="00C356F7"/>
    <w:rsid w:val="00C36F6F"/>
    <w:rsid w:val="00C402FE"/>
    <w:rsid w:val="00C454E3"/>
    <w:rsid w:val="00C4658F"/>
    <w:rsid w:val="00C46C31"/>
    <w:rsid w:val="00C47561"/>
    <w:rsid w:val="00C476BB"/>
    <w:rsid w:val="00C47CB8"/>
    <w:rsid w:val="00C50890"/>
    <w:rsid w:val="00C509BF"/>
    <w:rsid w:val="00C53702"/>
    <w:rsid w:val="00C55A95"/>
    <w:rsid w:val="00C571AB"/>
    <w:rsid w:val="00C61C5C"/>
    <w:rsid w:val="00C66CEE"/>
    <w:rsid w:val="00C70B14"/>
    <w:rsid w:val="00C70ED8"/>
    <w:rsid w:val="00C71A9C"/>
    <w:rsid w:val="00C71AF3"/>
    <w:rsid w:val="00C74E6B"/>
    <w:rsid w:val="00C766DB"/>
    <w:rsid w:val="00C805BF"/>
    <w:rsid w:val="00C80E46"/>
    <w:rsid w:val="00C816AC"/>
    <w:rsid w:val="00C90051"/>
    <w:rsid w:val="00C94E72"/>
    <w:rsid w:val="00CA04E8"/>
    <w:rsid w:val="00CA1547"/>
    <w:rsid w:val="00CA5F0A"/>
    <w:rsid w:val="00CA6805"/>
    <w:rsid w:val="00CA77F7"/>
    <w:rsid w:val="00CA78C4"/>
    <w:rsid w:val="00CB3AF4"/>
    <w:rsid w:val="00CB5229"/>
    <w:rsid w:val="00CB5E02"/>
    <w:rsid w:val="00CC03F3"/>
    <w:rsid w:val="00CC1484"/>
    <w:rsid w:val="00CC5FAA"/>
    <w:rsid w:val="00CD0571"/>
    <w:rsid w:val="00CD06BA"/>
    <w:rsid w:val="00CD3C24"/>
    <w:rsid w:val="00CD3CBA"/>
    <w:rsid w:val="00CD58D8"/>
    <w:rsid w:val="00CD6E53"/>
    <w:rsid w:val="00CD6FDC"/>
    <w:rsid w:val="00CE23A9"/>
    <w:rsid w:val="00CE40F7"/>
    <w:rsid w:val="00CE48C6"/>
    <w:rsid w:val="00CE7D1F"/>
    <w:rsid w:val="00CF14B3"/>
    <w:rsid w:val="00CF64B3"/>
    <w:rsid w:val="00D0730F"/>
    <w:rsid w:val="00D143C0"/>
    <w:rsid w:val="00D167DB"/>
    <w:rsid w:val="00D17DAB"/>
    <w:rsid w:val="00D21A9B"/>
    <w:rsid w:val="00D25318"/>
    <w:rsid w:val="00D26640"/>
    <w:rsid w:val="00D3157F"/>
    <w:rsid w:val="00D34C0A"/>
    <w:rsid w:val="00D35A63"/>
    <w:rsid w:val="00D36422"/>
    <w:rsid w:val="00D45B55"/>
    <w:rsid w:val="00D56F18"/>
    <w:rsid w:val="00D60F97"/>
    <w:rsid w:val="00D652B9"/>
    <w:rsid w:val="00D65739"/>
    <w:rsid w:val="00D66245"/>
    <w:rsid w:val="00D733A7"/>
    <w:rsid w:val="00D753EA"/>
    <w:rsid w:val="00D7619F"/>
    <w:rsid w:val="00D77F77"/>
    <w:rsid w:val="00D82F45"/>
    <w:rsid w:val="00D837AE"/>
    <w:rsid w:val="00D844C4"/>
    <w:rsid w:val="00D8642F"/>
    <w:rsid w:val="00D92B15"/>
    <w:rsid w:val="00D964F4"/>
    <w:rsid w:val="00DA36A7"/>
    <w:rsid w:val="00DA52EF"/>
    <w:rsid w:val="00DA5C14"/>
    <w:rsid w:val="00DA5EC7"/>
    <w:rsid w:val="00DA6352"/>
    <w:rsid w:val="00DA7A3A"/>
    <w:rsid w:val="00DA7FDE"/>
    <w:rsid w:val="00DB355B"/>
    <w:rsid w:val="00DB4D17"/>
    <w:rsid w:val="00DB599A"/>
    <w:rsid w:val="00DC2311"/>
    <w:rsid w:val="00DC31CF"/>
    <w:rsid w:val="00DC35B5"/>
    <w:rsid w:val="00DC4309"/>
    <w:rsid w:val="00DC4381"/>
    <w:rsid w:val="00DC43D8"/>
    <w:rsid w:val="00DC5D92"/>
    <w:rsid w:val="00DC64AE"/>
    <w:rsid w:val="00DD0103"/>
    <w:rsid w:val="00DD0A6E"/>
    <w:rsid w:val="00DD1E1B"/>
    <w:rsid w:val="00DD438B"/>
    <w:rsid w:val="00DD4575"/>
    <w:rsid w:val="00DE1B6C"/>
    <w:rsid w:val="00DE36C3"/>
    <w:rsid w:val="00DE502F"/>
    <w:rsid w:val="00DE5A95"/>
    <w:rsid w:val="00DE6D74"/>
    <w:rsid w:val="00DF0F63"/>
    <w:rsid w:val="00DF1A84"/>
    <w:rsid w:val="00DF30B0"/>
    <w:rsid w:val="00E03C01"/>
    <w:rsid w:val="00E06285"/>
    <w:rsid w:val="00E0787A"/>
    <w:rsid w:val="00E109CA"/>
    <w:rsid w:val="00E12176"/>
    <w:rsid w:val="00E13E60"/>
    <w:rsid w:val="00E14118"/>
    <w:rsid w:val="00E14830"/>
    <w:rsid w:val="00E16514"/>
    <w:rsid w:val="00E1758D"/>
    <w:rsid w:val="00E176E6"/>
    <w:rsid w:val="00E233F1"/>
    <w:rsid w:val="00E274EC"/>
    <w:rsid w:val="00E32326"/>
    <w:rsid w:val="00E32920"/>
    <w:rsid w:val="00E346E6"/>
    <w:rsid w:val="00E43178"/>
    <w:rsid w:val="00E500A9"/>
    <w:rsid w:val="00E542D4"/>
    <w:rsid w:val="00E61CC6"/>
    <w:rsid w:val="00E62C6F"/>
    <w:rsid w:val="00E63706"/>
    <w:rsid w:val="00E64B74"/>
    <w:rsid w:val="00E654D6"/>
    <w:rsid w:val="00E7253D"/>
    <w:rsid w:val="00E757D1"/>
    <w:rsid w:val="00E763C6"/>
    <w:rsid w:val="00E76A86"/>
    <w:rsid w:val="00E77136"/>
    <w:rsid w:val="00E80E25"/>
    <w:rsid w:val="00E85DF2"/>
    <w:rsid w:val="00E8799A"/>
    <w:rsid w:val="00E87C94"/>
    <w:rsid w:val="00E90CE7"/>
    <w:rsid w:val="00E9263F"/>
    <w:rsid w:val="00E9425B"/>
    <w:rsid w:val="00E95176"/>
    <w:rsid w:val="00E968A0"/>
    <w:rsid w:val="00E972FA"/>
    <w:rsid w:val="00EA18C9"/>
    <w:rsid w:val="00EA1F74"/>
    <w:rsid w:val="00EA2CC7"/>
    <w:rsid w:val="00EA3C10"/>
    <w:rsid w:val="00EA5217"/>
    <w:rsid w:val="00EB1639"/>
    <w:rsid w:val="00EC3941"/>
    <w:rsid w:val="00EC6C50"/>
    <w:rsid w:val="00ED15F5"/>
    <w:rsid w:val="00ED539D"/>
    <w:rsid w:val="00ED65BE"/>
    <w:rsid w:val="00ED7B3B"/>
    <w:rsid w:val="00EE16D3"/>
    <w:rsid w:val="00EE5053"/>
    <w:rsid w:val="00EE74B1"/>
    <w:rsid w:val="00EE7F8D"/>
    <w:rsid w:val="00EF0C7A"/>
    <w:rsid w:val="00EF7FC6"/>
    <w:rsid w:val="00F0027D"/>
    <w:rsid w:val="00F01F6F"/>
    <w:rsid w:val="00F03C40"/>
    <w:rsid w:val="00F06CB9"/>
    <w:rsid w:val="00F1110D"/>
    <w:rsid w:val="00F11C42"/>
    <w:rsid w:val="00F13727"/>
    <w:rsid w:val="00F238DC"/>
    <w:rsid w:val="00F24BB9"/>
    <w:rsid w:val="00F345E1"/>
    <w:rsid w:val="00F42C2F"/>
    <w:rsid w:val="00F43099"/>
    <w:rsid w:val="00F46F74"/>
    <w:rsid w:val="00F475A2"/>
    <w:rsid w:val="00F47CBF"/>
    <w:rsid w:val="00F51A82"/>
    <w:rsid w:val="00F55CFA"/>
    <w:rsid w:val="00F569A1"/>
    <w:rsid w:val="00F617CC"/>
    <w:rsid w:val="00F64237"/>
    <w:rsid w:val="00F65065"/>
    <w:rsid w:val="00F656BA"/>
    <w:rsid w:val="00F669E9"/>
    <w:rsid w:val="00F70502"/>
    <w:rsid w:val="00F72700"/>
    <w:rsid w:val="00F72A8D"/>
    <w:rsid w:val="00F73920"/>
    <w:rsid w:val="00F771BE"/>
    <w:rsid w:val="00F931CD"/>
    <w:rsid w:val="00F968CC"/>
    <w:rsid w:val="00F97777"/>
    <w:rsid w:val="00FA3572"/>
    <w:rsid w:val="00FA6BD2"/>
    <w:rsid w:val="00FA7638"/>
    <w:rsid w:val="00FA772C"/>
    <w:rsid w:val="00FB4A21"/>
    <w:rsid w:val="00FC1D1B"/>
    <w:rsid w:val="00FC4442"/>
    <w:rsid w:val="00FC73A7"/>
    <w:rsid w:val="00FC741A"/>
    <w:rsid w:val="00FD360D"/>
    <w:rsid w:val="00FD3D3F"/>
    <w:rsid w:val="00FE0142"/>
    <w:rsid w:val="00FE070D"/>
    <w:rsid w:val="00FE0B38"/>
    <w:rsid w:val="00FE2B7C"/>
    <w:rsid w:val="00FE4DC4"/>
    <w:rsid w:val="00FF0710"/>
    <w:rsid w:val="00FF577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GCChar">
    <w:name w:val="_ H_1_GC Char"/>
    <w:basedOn w:val="DefaultParagraphFont"/>
    <w:link w:val="H1GC"/>
    <w:rsid w:val="00CD0571"/>
    <w:rPr>
      <w:rFonts w:eastAsia="SimHei"/>
      <w:snapToGrid w:val="0"/>
      <w:sz w:val="24"/>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15</Pages>
  <Words>1862</Words>
  <Characters>10615</Characters>
  <Application>Microsoft Office Outlook</Application>
  <DocSecurity>4</DocSecurity>
  <Lines>88</Lines>
  <Paragraphs>24</Paragraphs>
  <ScaleCrop>false</ScaleCrop>
  <Company>CSD</Company>
  <LinksUpToDate>false</LinksUpToDate>
  <CharactersWithSpaces>12453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Si</cp:lastModifiedBy>
  <cp:revision>2</cp:revision>
  <cp:lastPrinted>2014-03-14T14:05:00Z</cp:lastPrinted>
  <dcterms:created xsi:type="dcterms:W3CDTF">2014-03-17T13:03:00Z</dcterms:created>
  <dcterms:modified xsi:type="dcterms:W3CDTF">2014-03-17T13:03:00Z</dcterms:modified>
</cp:coreProperties>
</file>