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C9007B" w14:paraId="2DC7A07D" w14:textId="77777777" w:rsidTr="005E08DF">
        <w:trPr>
          <w:cantSplit/>
          <w:trHeight w:hRule="exact" w:val="851"/>
        </w:trPr>
        <w:tc>
          <w:tcPr>
            <w:tcW w:w="1276" w:type="dxa"/>
            <w:tcBorders>
              <w:bottom w:val="single" w:sz="4" w:space="0" w:color="auto"/>
            </w:tcBorders>
            <w:vAlign w:val="bottom"/>
          </w:tcPr>
          <w:p w14:paraId="3C2285EE" w14:textId="77777777" w:rsidR="00C9007B" w:rsidRDefault="00C9007B" w:rsidP="005E08DF">
            <w:pPr>
              <w:spacing w:after="80"/>
            </w:pPr>
          </w:p>
        </w:tc>
        <w:tc>
          <w:tcPr>
            <w:tcW w:w="2268" w:type="dxa"/>
            <w:tcBorders>
              <w:bottom w:val="single" w:sz="4" w:space="0" w:color="auto"/>
            </w:tcBorders>
            <w:vAlign w:val="bottom"/>
          </w:tcPr>
          <w:p w14:paraId="1378D740" w14:textId="77777777" w:rsidR="00C9007B" w:rsidRDefault="00C9007B" w:rsidP="005E08D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1DE67949" w14:textId="77777777" w:rsidR="00C9007B" w:rsidRDefault="00664919" w:rsidP="00664919">
            <w:pPr>
              <w:suppressAutoHyphens w:val="0"/>
              <w:spacing w:after="20"/>
              <w:jc w:val="right"/>
            </w:pPr>
            <w:r w:rsidRPr="00664919">
              <w:rPr>
                <w:sz w:val="40"/>
              </w:rPr>
              <w:t>CRPD</w:t>
            </w:r>
            <w:r>
              <w:t>/C/IRL/1</w:t>
            </w:r>
          </w:p>
        </w:tc>
      </w:tr>
      <w:tr w:rsidR="00C9007B" w14:paraId="64514EE7" w14:textId="77777777" w:rsidTr="005E08DF">
        <w:trPr>
          <w:cantSplit/>
          <w:trHeight w:hRule="exact" w:val="2835"/>
        </w:trPr>
        <w:tc>
          <w:tcPr>
            <w:tcW w:w="1276" w:type="dxa"/>
            <w:tcBorders>
              <w:top w:val="single" w:sz="4" w:space="0" w:color="auto"/>
              <w:bottom w:val="single" w:sz="12" w:space="0" w:color="auto"/>
            </w:tcBorders>
          </w:tcPr>
          <w:p w14:paraId="5E64B360" w14:textId="77777777" w:rsidR="00C9007B" w:rsidRDefault="00C9007B" w:rsidP="005E08DF">
            <w:pPr>
              <w:spacing w:before="120"/>
              <w:jc w:val="center"/>
            </w:pPr>
            <w:r>
              <w:rPr>
                <w:noProof/>
                <w:lang w:val="fr-CH" w:eastAsia="fr-CH"/>
              </w:rPr>
              <w:drawing>
                <wp:inline distT="0" distB="0" distL="0" distR="0" wp14:anchorId="03B4FAB2" wp14:editId="5102301E">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8424D27" w14:textId="77777777" w:rsidR="00C9007B" w:rsidRDefault="00C9007B" w:rsidP="005E08DF">
            <w:pPr>
              <w:spacing w:before="120" w:line="380" w:lineRule="exact"/>
              <w:rPr>
                <w:b/>
                <w:sz w:val="34"/>
                <w:szCs w:val="40"/>
              </w:rPr>
            </w:pPr>
            <w:r>
              <w:rPr>
                <w:b/>
                <w:sz w:val="34"/>
                <w:szCs w:val="40"/>
              </w:rPr>
              <w:t>Convention on the Rights</w:t>
            </w:r>
            <w:r>
              <w:rPr>
                <w:b/>
                <w:sz w:val="34"/>
                <w:szCs w:val="40"/>
              </w:rPr>
              <w:br/>
              <w:t>of Persons with Disabilities</w:t>
            </w:r>
          </w:p>
          <w:p w14:paraId="0296C4DC" w14:textId="77777777" w:rsidR="00C9007B" w:rsidRDefault="00C9007B" w:rsidP="005E08DF">
            <w:pPr>
              <w:spacing w:before="120" w:line="420" w:lineRule="exact"/>
            </w:pPr>
          </w:p>
        </w:tc>
        <w:tc>
          <w:tcPr>
            <w:tcW w:w="2835" w:type="dxa"/>
            <w:tcBorders>
              <w:top w:val="single" w:sz="4" w:space="0" w:color="auto"/>
              <w:bottom w:val="single" w:sz="12" w:space="0" w:color="auto"/>
            </w:tcBorders>
          </w:tcPr>
          <w:p w14:paraId="6035D8BD" w14:textId="77777777" w:rsidR="00F66B58" w:rsidRPr="000B406B" w:rsidRDefault="00F66B58" w:rsidP="00F66B58">
            <w:pPr>
              <w:suppressAutoHyphens w:val="0"/>
              <w:spacing w:before="240" w:line="240" w:lineRule="exact"/>
            </w:pPr>
            <w:r w:rsidRPr="000B406B">
              <w:t>Distr.: General</w:t>
            </w:r>
          </w:p>
          <w:p w14:paraId="0CC8A8B3" w14:textId="7AF1FA5A" w:rsidR="00F66B58" w:rsidRPr="000B406B" w:rsidRDefault="00743C63" w:rsidP="00F66B58">
            <w:pPr>
              <w:suppressAutoHyphens w:val="0"/>
            </w:pPr>
            <w:r>
              <w:t>31</w:t>
            </w:r>
            <w:r w:rsidR="00F66B58">
              <w:t xml:space="preserve"> December </w:t>
            </w:r>
            <w:r w:rsidR="00F66B58" w:rsidRPr="000B406B">
              <w:t>2024</w:t>
            </w:r>
          </w:p>
          <w:p w14:paraId="08FC8CEF" w14:textId="77777777" w:rsidR="00F66B58" w:rsidRPr="000B406B" w:rsidRDefault="00F66B58" w:rsidP="00F66B58">
            <w:pPr>
              <w:suppressAutoHyphens w:val="0"/>
            </w:pPr>
          </w:p>
          <w:p w14:paraId="5BB75F40" w14:textId="77777777" w:rsidR="00F66B58" w:rsidRPr="000B406B" w:rsidRDefault="00F66B58" w:rsidP="00F66B58">
            <w:pPr>
              <w:suppressAutoHyphens w:val="0"/>
            </w:pPr>
            <w:r w:rsidRPr="000B406B">
              <w:t>Original: English</w:t>
            </w:r>
          </w:p>
          <w:p w14:paraId="5F9B4FCD" w14:textId="24CDFD75" w:rsidR="00664919" w:rsidRDefault="00F66B58" w:rsidP="00F66B58">
            <w:pPr>
              <w:suppressAutoHyphens w:val="0"/>
            </w:pPr>
            <w:r>
              <w:t>Arabic, English, French and Spanish only</w:t>
            </w:r>
          </w:p>
        </w:tc>
      </w:tr>
    </w:tbl>
    <w:p w14:paraId="2563B1BA" w14:textId="77777777" w:rsidR="00664919" w:rsidRDefault="00664919" w:rsidP="00664919">
      <w:pPr>
        <w:spacing w:before="120"/>
        <w:rPr>
          <w:b/>
          <w:sz w:val="24"/>
          <w:szCs w:val="24"/>
        </w:rPr>
      </w:pPr>
      <w:r>
        <w:rPr>
          <w:b/>
          <w:sz w:val="24"/>
        </w:rPr>
        <w:t>Committee on the Rights of Persons with Disabilities</w:t>
      </w:r>
    </w:p>
    <w:p w14:paraId="7CA5FB8B" w14:textId="4FC5E9B8" w:rsidR="00664919" w:rsidRDefault="00664919" w:rsidP="00664919">
      <w:pPr>
        <w:pStyle w:val="HMG"/>
      </w:pPr>
      <w:r>
        <w:tab/>
      </w:r>
      <w:r>
        <w:tab/>
      </w:r>
      <w:bookmarkStart w:id="0" w:name="_Toc102559928"/>
      <w:bookmarkStart w:id="1" w:name="_Toc102561135"/>
      <w:r>
        <w:t>Initial report submitted by Ireland under article 35 of the Convention, due in 2020</w:t>
      </w:r>
      <w:r w:rsidRPr="00516110">
        <w:rPr>
          <w:rStyle w:val="FootnoteReference"/>
          <w:b w:val="0"/>
          <w:bCs/>
          <w:sz w:val="20"/>
          <w:szCs w:val="22"/>
          <w:vertAlign w:val="baseline"/>
        </w:rPr>
        <w:footnoteReference w:customMarkFollows="1" w:id="1"/>
        <w:t>*</w:t>
      </w:r>
      <w:bookmarkEnd w:id="0"/>
      <w:bookmarkEnd w:id="1"/>
      <w:r w:rsidRPr="00516110">
        <w:rPr>
          <w:rStyle w:val="FootnoteReference"/>
          <w:b w:val="0"/>
          <w:bCs/>
          <w:position w:val="8"/>
          <w:sz w:val="20"/>
          <w:szCs w:val="22"/>
          <w:vertAlign w:val="baseline"/>
        </w:rPr>
        <w:t xml:space="preserve">, </w:t>
      </w:r>
      <w:r w:rsidRPr="00516110">
        <w:rPr>
          <w:rStyle w:val="FootnoteReference"/>
          <w:b w:val="0"/>
          <w:bCs/>
          <w:sz w:val="20"/>
          <w:szCs w:val="22"/>
          <w:vertAlign w:val="baseline"/>
        </w:rPr>
        <w:footnoteReference w:customMarkFollows="1" w:id="2"/>
        <w:t>**</w:t>
      </w:r>
    </w:p>
    <w:p w14:paraId="06AFEE93" w14:textId="77777777" w:rsidR="00664919" w:rsidRDefault="00664919" w:rsidP="00664919">
      <w:pPr>
        <w:pStyle w:val="SingleTxtG"/>
        <w:jc w:val="right"/>
      </w:pPr>
      <w:r>
        <w:t>[Date received: 8 November 2021]</w:t>
      </w:r>
    </w:p>
    <w:p w14:paraId="2660203F" w14:textId="77777777" w:rsidR="00664919" w:rsidRDefault="00664919" w:rsidP="00664919">
      <w:pPr>
        <w:spacing w:after="120"/>
      </w:pPr>
      <w:r>
        <w:br w:type="page"/>
      </w:r>
    </w:p>
    <w:p w14:paraId="6747F377" w14:textId="7E574901" w:rsidR="00EA57FB" w:rsidRDefault="00EA57FB" w:rsidP="00EA57FB">
      <w:pPr>
        <w:spacing w:after="120"/>
        <w:rPr>
          <w:sz w:val="28"/>
        </w:rPr>
      </w:pPr>
      <w:r>
        <w:rPr>
          <w:sz w:val="28"/>
        </w:rPr>
        <w:lastRenderedPageBreak/>
        <w:t>Contents</w:t>
      </w:r>
    </w:p>
    <w:p w14:paraId="7E8199D5" w14:textId="4B88C2D8" w:rsidR="00EA57FB" w:rsidRDefault="00EA57FB" w:rsidP="00EA57FB">
      <w:pPr>
        <w:tabs>
          <w:tab w:val="right" w:pos="9638"/>
        </w:tabs>
        <w:spacing w:after="120"/>
        <w:ind w:left="283"/>
        <w:rPr>
          <w:sz w:val="18"/>
        </w:rPr>
      </w:pPr>
      <w:r>
        <w:rPr>
          <w:i/>
          <w:sz w:val="18"/>
        </w:rPr>
        <w:tab/>
        <w:t>Page</w:t>
      </w:r>
    </w:p>
    <w:p w14:paraId="439C67C1" w14:textId="05099270" w:rsidR="001C0247" w:rsidRDefault="001C0247" w:rsidP="001C0247">
      <w:pPr>
        <w:tabs>
          <w:tab w:val="right" w:pos="850"/>
          <w:tab w:val="left" w:pos="1134"/>
          <w:tab w:val="left" w:pos="1559"/>
          <w:tab w:val="left" w:pos="1984"/>
          <w:tab w:val="left" w:leader="dot" w:pos="8787"/>
          <w:tab w:val="right" w:pos="9638"/>
        </w:tabs>
        <w:spacing w:after="120"/>
      </w:pPr>
      <w:r>
        <w:tab/>
      </w:r>
      <w:r>
        <w:tab/>
        <w:t>List of Frequently Used Acronyms and Terms</w:t>
      </w:r>
      <w:r>
        <w:tab/>
      </w:r>
      <w:r>
        <w:tab/>
        <w:t>3</w:t>
      </w:r>
    </w:p>
    <w:p w14:paraId="62452A5B" w14:textId="475F57DD" w:rsidR="001C0247" w:rsidRDefault="001C0247" w:rsidP="001C0247">
      <w:pPr>
        <w:tabs>
          <w:tab w:val="right" w:pos="850"/>
          <w:tab w:val="left" w:pos="1134"/>
          <w:tab w:val="left" w:pos="1559"/>
          <w:tab w:val="left" w:pos="1984"/>
          <w:tab w:val="left" w:leader="dot" w:pos="8787"/>
          <w:tab w:val="right" w:pos="9638"/>
        </w:tabs>
        <w:spacing w:after="120"/>
      </w:pPr>
      <w:r>
        <w:tab/>
        <w:t>I.</w:t>
      </w:r>
      <w:r>
        <w:tab/>
        <w:t>Introduction</w:t>
      </w:r>
      <w:r>
        <w:tab/>
      </w:r>
      <w:r>
        <w:tab/>
        <w:t>5</w:t>
      </w:r>
    </w:p>
    <w:p w14:paraId="1276DDB2" w14:textId="221E5625" w:rsidR="001C0247" w:rsidRDefault="001C0247" w:rsidP="001C0247">
      <w:pPr>
        <w:tabs>
          <w:tab w:val="right" w:pos="850"/>
          <w:tab w:val="left" w:pos="1134"/>
          <w:tab w:val="left" w:pos="1559"/>
          <w:tab w:val="left" w:pos="1984"/>
          <w:tab w:val="left" w:leader="dot" w:pos="8787"/>
          <w:tab w:val="right" w:pos="9638"/>
        </w:tabs>
        <w:spacing w:after="120"/>
      </w:pPr>
      <w:r>
        <w:tab/>
        <w:t>II.</w:t>
      </w:r>
      <w:r>
        <w:tab/>
        <w:t>General Provisions of the Convention</w:t>
      </w:r>
      <w:r>
        <w:tab/>
      </w:r>
      <w:r>
        <w:tab/>
        <w:t>6</w:t>
      </w:r>
    </w:p>
    <w:p w14:paraId="7523BA12" w14:textId="3BFB0B38" w:rsidR="001C0247" w:rsidRDefault="001C0247" w:rsidP="001C0247">
      <w:pPr>
        <w:tabs>
          <w:tab w:val="right" w:pos="850"/>
          <w:tab w:val="left" w:pos="1134"/>
          <w:tab w:val="left" w:pos="1559"/>
          <w:tab w:val="left" w:pos="1984"/>
          <w:tab w:val="left" w:leader="dot" w:pos="8787"/>
          <w:tab w:val="right" w:pos="9638"/>
        </w:tabs>
        <w:spacing w:after="120"/>
      </w:pPr>
      <w:r>
        <w:tab/>
      </w:r>
      <w:r>
        <w:tab/>
        <w:t>Articles 1–4</w:t>
      </w:r>
      <w:r>
        <w:tab/>
      </w:r>
      <w:r w:rsidR="00E76F69">
        <w:tab/>
      </w:r>
      <w:r>
        <w:t>6</w:t>
      </w:r>
    </w:p>
    <w:p w14:paraId="76A63E85" w14:textId="28EA33F8" w:rsidR="001C0247" w:rsidRDefault="00E76F69" w:rsidP="001C0247">
      <w:pPr>
        <w:tabs>
          <w:tab w:val="right" w:pos="850"/>
          <w:tab w:val="left" w:pos="1134"/>
          <w:tab w:val="left" w:pos="1559"/>
          <w:tab w:val="left" w:pos="1984"/>
          <w:tab w:val="left" w:leader="dot" w:pos="8787"/>
          <w:tab w:val="right" w:pos="9638"/>
        </w:tabs>
        <w:spacing w:after="120"/>
      </w:pPr>
      <w:r>
        <w:tab/>
      </w:r>
      <w:r w:rsidR="001C0247">
        <w:t>III.</w:t>
      </w:r>
      <w:r w:rsidR="001C0247">
        <w:tab/>
        <w:t>Specific rights</w:t>
      </w:r>
      <w:r w:rsidR="001C0247">
        <w:tab/>
      </w:r>
      <w:r>
        <w:tab/>
      </w:r>
      <w:r w:rsidR="001C0247">
        <w:t>8</w:t>
      </w:r>
    </w:p>
    <w:p w14:paraId="7E0E7733" w14:textId="34288AF3" w:rsidR="001C0247" w:rsidRDefault="00E76F69" w:rsidP="00E76F69">
      <w:pPr>
        <w:tabs>
          <w:tab w:val="right" w:pos="850"/>
          <w:tab w:val="left" w:pos="1134"/>
          <w:tab w:val="left" w:pos="1559"/>
          <w:tab w:val="left" w:pos="1984"/>
          <w:tab w:val="left" w:leader="dot" w:pos="8787"/>
          <w:tab w:val="right" w:pos="9638"/>
        </w:tabs>
        <w:spacing w:after="120"/>
      </w:pPr>
      <w:r>
        <w:tab/>
      </w:r>
      <w:r>
        <w:tab/>
      </w:r>
      <w:r w:rsidR="001C0247">
        <w:t>Article 5</w:t>
      </w:r>
      <w:r>
        <w:t xml:space="preserve"> – </w:t>
      </w:r>
      <w:r w:rsidR="001C0247">
        <w:t>Equality and non-discrimination</w:t>
      </w:r>
      <w:r w:rsidR="001C0247">
        <w:tab/>
      </w:r>
      <w:r>
        <w:tab/>
      </w:r>
      <w:r w:rsidR="001C0247">
        <w:t>8</w:t>
      </w:r>
    </w:p>
    <w:p w14:paraId="729B763A" w14:textId="3C2CD316" w:rsidR="001C0247" w:rsidRDefault="00E76F69" w:rsidP="00E76F69">
      <w:pPr>
        <w:tabs>
          <w:tab w:val="right" w:pos="850"/>
          <w:tab w:val="left" w:pos="1134"/>
          <w:tab w:val="left" w:pos="1559"/>
          <w:tab w:val="left" w:pos="1984"/>
          <w:tab w:val="left" w:leader="dot" w:pos="8787"/>
          <w:tab w:val="right" w:pos="9638"/>
        </w:tabs>
        <w:spacing w:after="120"/>
      </w:pPr>
      <w:r>
        <w:tab/>
      </w:r>
      <w:r>
        <w:tab/>
      </w:r>
      <w:r w:rsidR="001C0247">
        <w:t>Article 6</w:t>
      </w:r>
      <w:r>
        <w:t xml:space="preserve"> – </w:t>
      </w:r>
      <w:r w:rsidR="001C0247">
        <w:t>Women with disabilities</w:t>
      </w:r>
      <w:r w:rsidR="001C0247">
        <w:tab/>
      </w:r>
      <w:r>
        <w:tab/>
      </w:r>
      <w:r w:rsidR="001C0247">
        <w:t>10</w:t>
      </w:r>
    </w:p>
    <w:p w14:paraId="74137D47" w14:textId="50BB2AA6" w:rsidR="001C0247" w:rsidRDefault="00E76F69" w:rsidP="00E76F69">
      <w:pPr>
        <w:tabs>
          <w:tab w:val="right" w:pos="850"/>
          <w:tab w:val="left" w:pos="1134"/>
          <w:tab w:val="left" w:pos="1559"/>
          <w:tab w:val="left" w:pos="1984"/>
          <w:tab w:val="left" w:leader="dot" w:pos="8787"/>
          <w:tab w:val="right" w:pos="9638"/>
        </w:tabs>
        <w:spacing w:after="120"/>
      </w:pPr>
      <w:r>
        <w:tab/>
      </w:r>
      <w:r>
        <w:tab/>
      </w:r>
      <w:r w:rsidR="001C0247">
        <w:t>Article 7</w:t>
      </w:r>
      <w:r>
        <w:t xml:space="preserve"> – </w:t>
      </w:r>
      <w:r w:rsidR="001C0247">
        <w:t>Children with disabilities</w:t>
      </w:r>
      <w:r w:rsidR="001C0247">
        <w:tab/>
      </w:r>
      <w:r>
        <w:tab/>
      </w:r>
      <w:r w:rsidR="001C0247">
        <w:t>11</w:t>
      </w:r>
    </w:p>
    <w:p w14:paraId="3D6F1185" w14:textId="43ED3D15" w:rsidR="001C0247" w:rsidRDefault="00E76F69" w:rsidP="00E76F69">
      <w:pPr>
        <w:tabs>
          <w:tab w:val="right" w:pos="850"/>
          <w:tab w:val="left" w:pos="1134"/>
          <w:tab w:val="left" w:pos="1559"/>
          <w:tab w:val="left" w:pos="1984"/>
          <w:tab w:val="left" w:leader="dot" w:pos="8787"/>
          <w:tab w:val="right" w:pos="9638"/>
        </w:tabs>
        <w:spacing w:after="120"/>
      </w:pPr>
      <w:r>
        <w:tab/>
      </w:r>
      <w:r>
        <w:tab/>
      </w:r>
      <w:r w:rsidR="001C0247">
        <w:t>Article 8</w:t>
      </w:r>
      <w:r>
        <w:t xml:space="preserve"> – </w:t>
      </w:r>
      <w:r w:rsidR="001C0247">
        <w:t>Awareness raising</w:t>
      </w:r>
      <w:r w:rsidR="001C0247">
        <w:tab/>
      </w:r>
      <w:r>
        <w:tab/>
      </w:r>
      <w:r w:rsidR="001C0247">
        <w:t>12</w:t>
      </w:r>
    </w:p>
    <w:p w14:paraId="3F94E3E2" w14:textId="19CBAA92" w:rsidR="001C0247" w:rsidRDefault="00E76F69" w:rsidP="00C176A4">
      <w:pPr>
        <w:tabs>
          <w:tab w:val="right" w:pos="850"/>
          <w:tab w:val="left" w:pos="1134"/>
          <w:tab w:val="left" w:pos="1559"/>
          <w:tab w:val="left" w:pos="1984"/>
          <w:tab w:val="left" w:leader="dot" w:pos="8787"/>
          <w:tab w:val="right" w:pos="9638"/>
        </w:tabs>
        <w:spacing w:after="120"/>
      </w:pPr>
      <w:r>
        <w:tab/>
      </w:r>
      <w:r>
        <w:tab/>
      </w:r>
      <w:r w:rsidR="001C0247">
        <w:t>Article 9</w:t>
      </w:r>
      <w:r w:rsidR="00C176A4">
        <w:t xml:space="preserve"> – </w:t>
      </w:r>
      <w:r w:rsidR="001C0247">
        <w:t>Accessibility</w:t>
      </w:r>
      <w:r w:rsidR="001C0247">
        <w:tab/>
      </w:r>
      <w:r w:rsidR="00C176A4">
        <w:tab/>
      </w:r>
      <w:r w:rsidR="001C0247">
        <w:t>14</w:t>
      </w:r>
    </w:p>
    <w:p w14:paraId="1E608A45" w14:textId="747859FB" w:rsidR="001C0247" w:rsidRDefault="00C176A4" w:rsidP="00C176A4">
      <w:pPr>
        <w:tabs>
          <w:tab w:val="right" w:pos="850"/>
          <w:tab w:val="left" w:pos="1134"/>
          <w:tab w:val="left" w:pos="1559"/>
          <w:tab w:val="left" w:pos="1984"/>
          <w:tab w:val="left" w:leader="dot" w:pos="8787"/>
          <w:tab w:val="right" w:pos="9638"/>
        </w:tabs>
        <w:spacing w:after="120"/>
      </w:pPr>
      <w:r>
        <w:tab/>
      </w:r>
      <w:r>
        <w:tab/>
      </w:r>
      <w:r w:rsidR="001C0247">
        <w:t>Article 10</w:t>
      </w:r>
      <w:r>
        <w:t xml:space="preserve"> – </w:t>
      </w:r>
      <w:r w:rsidR="001C0247">
        <w:t>Right to life</w:t>
      </w:r>
      <w:r w:rsidR="001C0247">
        <w:tab/>
      </w:r>
      <w:r>
        <w:tab/>
      </w:r>
      <w:r w:rsidR="001C0247">
        <w:t>19</w:t>
      </w:r>
    </w:p>
    <w:p w14:paraId="74B03665" w14:textId="1D83CFA0" w:rsidR="001C0247" w:rsidRDefault="00C176A4" w:rsidP="00C176A4">
      <w:pPr>
        <w:tabs>
          <w:tab w:val="right" w:pos="850"/>
          <w:tab w:val="left" w:pos="1134"/>
          <w:tab w:val="left" w:pos="1559"/>
          <w:tab w:val="left" w:pos="1984"/>
          <w:tab w:val="left" w:leader="dot" w:pos="8787"/>
          <w:tab w:val="right" w:pos="9638"/>
        </w:tabs>
        <w:spacing w:after="120"/>
      </w:pPr>
      <w:r>
        <w:tab/>
      </w:r>
      <w:r>
        <w:tab/>
      </w:r>
      <w:r w:rsidR="001C0247">
        <w:t>Article 11</w:t>
      </w:r>
      <w:r>
        <w:t xml:space="preserve"> – </w:t>
      </w:r>
      <w:r w:rsidR="001C0247">
        <w:t>Situations of risk and humanitarian emergencies</w:t>
      </w:r>
      <w:r w:rsidR="001C0247">
        <w:tab/>
      </w:r>
      <w:r>
        <w:tab/>
      </w:r>
      <w:r w:rsidR="001C0247">
        <w:t>19</w:t>
      </w:r>
    </w:p>
    <w:p w14:paraId="22E814B7" w14:textId="574E76CA" w:rsidR="001C0247" w:rsidRDefault="00C176A4" w:rsidP="00C176A4">
      <w:pPr>
        <w:tabs>
          <w:tab w:val="right" w:pos="850"/>
          <w:tab w:val="left" w:pos="1134"/>
          <w:tab w:val="left" w:pos="1559"/>
          <w:tab w:val="left" w:pos="1984"/>
          <w:tab w:val="left" w:leader="dot" w:pos="8787"/>
          <w:tab w:val="right" w:pos="9638"/>
        </w:tabs>
        <w:spacing w:after="120"/>
      </w:pPr>
      <w:r>
        <w:tab/>
      </w:r>
      <w:r>
        <w:tab/>
      </w:r>
      <w:r w:rsidR="001C0247">
        <w:t>Article 12</w:t>
      </w:r>
      <w:r>
        <w:t xml:space="preserve"> – </w:t>
      </w:r>
      <w:r w:rsidR="001C0247">
        <w:t>Equal recognition before the law</w:t>
      </w:r>
      <w:r w:rsidR="001C0247">
        <w:tab/>
      </w:r>
      <w:r>
        <w:tab/>
      </w:r>
      <w:r w:rsidR="001C0247">
        <w:t>21</w:t>
      </w:r>
    </w:p>
    <w:p w14:paraId="1A62C845" w14:textId="38B55712" w:rsidR="001C0247" w:rsidRDefault="00C176A4" w:rsidP="00C176A4">
      <w:pPr>
        <w:tabs>
          <w:tab w:val="right" w:pos="850"/>
          <w:tab w:val="left" w:pos="1134"/>
          <w:tab w:val="left" w:pos="1559"/>
          <w:tab w:val="left" w:pos="1984"/>
          <w:tab w:val="left" w:leader="dot" w:pos="8787"/>
          <w:tab w:val="right" w:pos="9638"/>
        </w:tabs>
        <w:spacing w:after="120"/>
      </w:pPr>
      <w:r>
        <w:tab/>
      </w:r>
      <w:r>
        <w:tab/>
      </w:r>
      <w:r w:rsidR="001C0247">
        <w:t>Article 13</w:t>
      </w:r>
      <w:r>
        <w:t xml:space="preserve"> – </w:t>
      </w:r>
      <w:r w:rsidR="001C0247">
        <w:t>Access to justice</w:t>
      </w:r>
      <w:r w:rsidR="001C0247">
        <w:tab/>
      </w:r>
      <w:r>
        <w:tab/>
      </w:r>
      <w:r w:rsidR="001C0247">
        <w:t>24</w:t>
      </w:r>
    </w:p>
    <w:p w14:paraId="3E554C16" w14:textId="20774F45" w:rsidR="001C0247" w:rsidRDefault="00C176A4" w:rsidP="00C176A4">
      <w:pPr>
        <w:tabs>
          <w:tab w:val="right" w:pos="850"/>
          <w:tab w:val="left" w:pos="1134"/>
          <w:tab w:val="left" w:pos="1559"/>
          <w:tab w:val="left" w:pos="1984"/>
          <w:tab w:val="left" w:leader="dot" w:pos="8787"/>
          <w:tab w:val="right" w:pos="9638"/>
        </w:tabs>
        <w:spacing w:after="120"/>
      </w:pPr>
      <w:r>
        <w:tab/>
      </w:r>
      <w:r>
        <w:tab/>
      </w:r>
      <w:r w:rsidR="001C0247">
        <w:t>Article 14</w:t>
      </w:r>
      <w:r>
        <w:t xml:space="preserve"> – </w:t>
      </w:r>
      <w:r w:rsidR="001C0247">
        <w:t>Liberty and security of the person</w:t>
      </w:r>
      <w:r w:rsidR="001C0247">
        <w:tab/>
      </w:r>
      <w:r>
        <w:tab/>
      </w:r>
      <w:r w:rsidR="001C0247">
        <w:t>25</w:t>
      </w:r>
    </w:p>
    <w:p w14:paraId="73B6B8E2" w14:textId="631C208C" w:rsidR="001C0247" w:rsidRDefault="00C176A4" w:rsidP="00C176A4">
      <w:pPr>
        <w:tabs>
          <w:tab w:val="right" w:pos="850"/>
          <w:tab w:val="left" w:pos="1134"/>
          <w:tab w:val="left" w:pos="1559"/>
          <w:tab w:val="left" w:pos="1984"/>
          <w:tab w:val="left" w:leader="dot" w:pos="8787"/>
          <w:tab w:val="right" w:pos="9638"/>
        </w:tabs>
        <w:spacing w:after="120"/>
      </w:pPr>
      <w:r>
        <w:tab/>
      </w:r>
      <w:r>
        <w:tab/>
      </w:r>
      <w:r w:rsidR="001C0247">
        <w:t>Article 15</w:t>
      </w:r>
      <w:r>
        <w:t xml:space="preserve"> – </w:t>
      </w:r>
      <w:r w:rsidR="001C0247">
        <w:t>Freedom from torture or cruel, inhuman or degrading treatment or punishment</w:t>
      </w:r>
      <w:r w:rsidR="001C0247">
        <w:tab/>
      </w:r>
      <w:r>
        <w:tab/>
      </w:r>
      <w:r w:rsidR="001C0247">
        <w:t>27</w:t>
      </w:r>
    </w:p>
    <w:p w14:paraId="78813EBB" w14:textId="29E0E7A2" w:rsidR="001C0247" w:rsidRDefault="00C176A4" w:rsidP="00C176A4">
      <w:pPr>
        <w:tabs>
          <w:tab w:val="right" w:pos="850"/>
          <w:tab w:val="left" w:pos="1134"/>
          <w:tab w:val="left" w:pos="1559"/>
          <w:tab w:val="left" w:pos="1984"/>
          <w:tab w:val="left" w:leader="dot" w:pos="8787"/>
          <w:tab w:val="right" w:pos="9638"/>
        </w:tabs>
        <w:spacing w:after="120"/>
      </w:pPr>
      <w:r>
        <w:tab/>
      </w:r>
      <w:r>
        <w:tab/>
      </w:r>
      <w:r w:rsidR="001C0247">
        <w:t>Article 16</w:t>
      </w:r>
      <w:r>
        <w:t xml:space="preserve"> – </w:t>
      </w:r>
      <w:r w:rsidR="001C0247">
        <w:t>Freedom from exploitation, violence and abuse</w:t>
      </w:r>
      <w:r w:rsidR="001C0247">
        <w:tab/>
      </w:r>
      <w:r>
        <w:tab/>
      </w:r>
      <w:r w:rsidR="001C0247">
        <w:t>28</w:t>
      </w:r>
    </w:p>
    <w:p w14:paraId="5B170149" w14:textId="7A7B28A4" w:rsidR="001C0247" w:rsidRDefault="00C176A4" w:rsidP="00C176A4">
      <w:pPr>
        <w:tabs>
          <w:tab w:val="right" w:pos="850"/>
          <w:tab w:val="left" w:pos="1134"/>
          <w:tab w:val="left" w:pos="1559"/>
          <w:tab w:val="left" w:pos="1984"/>
          <w:tab w:val="left" w:leader="dot" w:pos="8787"/>
          <w:tab w:val="right" w:pos="9638"/>
        </w:tabs>
        <w:spacing w:after="120"/>
      </w:pPr>
      <w:r>
        <w:tab/>
      </w:r>
      <w:r>
        <w:tab/>
      </w:r>
      <w:r w:rsidR="001C0247">
        <w:t>Article 17</w:t>
      </w:r>
      <w:r>
        <w:t xml:space="preserve"> – </w:t>
      </w:r>
      <w:r w:rsidR="001C0247">
        <w:t>Protecting the integrity of the person</w:t>
      </w:r>
      <w:r w:rsidR="001C0247">
        <w:tab/>
      </w:r>
      <w:r>
        <w:tab/>
      </w:r>
      <w:r w:rsidR="001C0247">
        <w:t>30</w:t>
      </w:r>
    </w:p>
    <w:p w14:paraId="3A9065B5" w14:textId="0915D027" w:rsidR="001C0247" w:rsidRDefault="00C176A4" w:rsidP="00C176A4">
      <w:pPr>
        <w:tabs>
          <w:tab w:val="right" w:pos="850"/>
          <w:tab w:val="left" w:pos="1134"/>
          <w:tab w:val="left" w:pos="1559"/>
          <w:tab w:val="left" w:pos="1984"/>
          <w:tab w:val="left" w:leader="dot" w:pos="8787"/>
          <w:tab w:val="right" w:pos="9638"/>
        </w:tabs>
        <w:spacing w:after="120"/>
      </w:pPr>
      <w:r>
        <w:tab/>
      </w:r>
      <w:r>
        <w:tab/>
      </w:r>
      <w:r w:rsidR="001C0247">
        <w:t>Article 18</w:t>
      </w:r>
      <w:r>
        <w:t xml:space="preserve"> – </w:t>
      </w:r>
      <w:r w:rsidR="001C0247">
        <w:t>Liberty of movement and nationality</w:t>
      </w:r>
      <w:r w:rsidR="001C0247">
        <w:tab/>
      </w:r>
      <w:r>
        <w:tab/>
      </w:r>
      <w:r w:rsidR="001C0247">
        <w:t>31</w:t>
      </w:r>
    </w:p>
    <w:p w14:paraId="56A3D101" w14:textId="5E1FD677" w:rsidR="001C0247" w:rsidRDefault="00C176A4" w:rsidP="001E4E5C">
      <w:pPr>
        <w:tabs>
          <w:tab w:val="right" w:pos="850"/>
          <w:tab w:val="left" w:pos="1134"/>
          <w:tab w:val="left" w:pos="1559"/>
          <w:tab w:val="left" w:pos="1984"/>
          <w:tab w:val="left" w:leader="dot" w:pos="8787"/>
          <w:tab w:val="right" w:pos="9638"/>
        </w:tabs>
        <w:spacing w:after="120"/>
      </w:pPr>
      <w:r>
        <w:tab/>
      </w:r>
      <w:r>
        <w:tab/>
      </w:r>
      <w:r w:rsidR="001C0247">
        <w:t>Article 19</w:t>
      </w:r>
      <w:r>
        <w:t xml:space="preserve"> – </w:t>
      </w:r>
      <w:r w:rsidR="001C0247">
        <w:t>Living independently and being included in the community</w:t>
      </w:r>
      <w:r w:rsidR="001C0247">
        <w:tab/>
      </w:r>
      <w:r>
        <w:tab/>
      </w:r>
      <w:r w:rsidR="001C0247">
        <w:t>32</w:t>
      </w:r>
    </w:p>
    <w:p w14:paraId="45C7BDE5" w14:textId="12F0C9E5" w:rsidR="001C0247" w:rsidRDefault="00C176A4" w:rsidP="00C176A4">
      <w:pPr>
        <w:tabs>
          <w:tab w:val="right" w:pos="850"/>
          <w:tab w:val="left" w:pos="1134"/>
          <w:tab w:val="left" w:pos="1559"/>
          <w:tab w:val="left" w:pos="1984"/>
          <w:tab w:val="left" w:leader="dot" w:pos="8787"/>
          <w:tab w:val="right" w:pos="9638"/>
        </w:tabs>
        <w:spacing w:after="120"/>
      </w:pPr>
      <w:r>
        <w:tab/>
      </w:r>
      <w:r>
        <w:tab/>
      </w:r>
      <w:r w:rsidR="001C0247">
        <w:t>Article 20</w:t>
      </w:r>
      <w:r>
        <w:t xml:space="preserve"> – </w:t>
      </w:r>
      <w:r w:rsidR="001C0247">
        <w:t>Personal mobility</w:t>
      </w:r>
      <w:r w:rsidR="001C0247">
        <w:tab/>
      </w:r>
      <w:r>
        <w:tab/>
      </w:r>
      <w:r w:rsidR="001C0247">
        <w:t>35</w:t>
      </w:r>
    </w:p>
    <w:p w14:paraId="40D4D2B9" w14:textId="70199BA9" w:rsidR="001C0247" w:rsidRDefault="00C176A4" w:rsidP="00C176A4">
      <w:pPr>
        <w:tabs>
          <w:tab w:val="right" w:pos="850"/>
          <w:tab w:val="left" w:pos="1134"/>
          <w:tab w:val="left" w:pos="1559"/>
          <w:tab w:val="left" w:pos="1984"/>
          <w:tab w:val="left" w:leader="dot" w:pos="8787"/>
          <w:tab w:val="right" w:pos="9638"/>
        </w:tabs>
        <w:spacing w:after="120"/>
      </w:pPr>
      <w:r>
        <w:tab/>
      </w:r>
      <w:r>
        <w:tab/>
      </w:r>
      <w:r w:rsidR="001C0247">
        <w:t>Article 21</w:t>
      </w:r>
      <w:r>
        <w:t xml:space="preserve"> – </w:t>
      </w:r>
      <w:r w:rsidR="001C0247">
        <w:t>Freedom of expression and opinion, and access to information</w:t>
      </w:r>
      <w:r w:rsidR="001C0247">
        <w:tab/>
      </w:r>
      <w:r>
        <w:tab/>
      </w:r>
      <w:r w:rsidR="001C0247">
        <w:t>35</w:t>
      </w:r>
    </w:p>
    <w:p w14:paraId="31CC9206" w14:textId="5C759680" w:rsidR="001C0247" w:rsidRDefault="00C176A4" w:rsidP="00C176A4">
      <w:pPr>
        <w:tabs>
          <w:tab w:val="right" w:pos="850"/>
          <w:tab w:val="left" w:pos="1134"/>
          <w:tab w:val="left" w:pos="1559"/>
          <w:tab w:val="left" w:pos="1984"/>
          <w:tab w:val="left" w:leader="dot" w:pos="8787"/>
          <w:tab w:val="right" w:pos="9638"/>
        </w:tabs>
        <w:spacing w:after="120"/>
      </w:pPr>
      <w:r>
        <w:tab/>
      </w:r>
      <w:r>
        <w:tab/>
      </w:r>
      <w:r w:rsidR="001C0247">
        <w:t>Article 22</w:t>
      </w:r>
      <w:r>
        <w:t xml:space="preserve"> – </w:t>
      </w:r>
      <w:r w:rsidR="001C0247">
        <w:t>Respect for privacy</w:t>
      </w:r>
      <w:r w:rsidR="001C0247">
        <w:tab/>
      </w:r>
      <w:r>
        <w:tab/>
      </w:r>
      <w:r w:rsidR="001C0247">
        <w:t>37</w:t>
      </w:r>
    </w:p>
    <w:p w14:paraId="09A44B9A" w14:textId="46E5BBEA" w:rsidR="001C0247" w:rsidRDefault="00C176A4" w:rsidP="00C176A4">
      <w:pPr>
        <w:tabs>
          <w:tab w:val="right" w:pos="850"/>
          <w:tab w:val="left" w:pos="1134"/>
          <w:tab w:val="left" w:pos="1559"/>
          <w:tab w:val="left" w:pos="1984"/>
          <w:tab w:val="left" w:leader="dot" w:pos="8787"/>
          <w:tab w:val="right" w:pos="9638"/>
        </w:tabs>
        <w:spacing w:after="120"/>
      </w:pPr>
      <w:r>
        <w:tab/>
      </w:r>
      <w:r>
        <w:tab/>
      </w:r>
      <w:r w:rsidR="001C0247">
        <w:t>Article 23</w:t>
      </w:r>
      <w:r>
        <w:t xml:space="preserve"> – </w:t>
      </w:r>
      <w:r w:rsidR="001C0247">
        <w:t>Respect for the home and the family</w:t>
      </w:r>
      <w:r w:rsidR="001C0247">
        <w:tab/>
      </w:r>
      <w:r>
        <w:tab/>
      </w:r>
      <w:r w:rsidR="001C0247">
        <w:t>37</w:t>
      </w:r>
    </w:p>
    <w:p w14:paraId="1B853212" w14:textId="3E3B87C5" w:rsidR="001C0247" w:rsidRDefault="00C176A4" w:rsidP="00C176A4">
      <w:pPr>
        <w:tabs>
          <w:tab w:val="right" w:pos="850"/>
          <w:tab w:val="left" w:pos="1134"/>
          <w:tab w:val="left" w:pos="1559"/>
          <w:tab w:val="left" w:pos="1984"/>
          <w:tab w:val="left" w:leader="dot" w:pos="8787"/>
          <w:tab w:val="right" w:pos="9638"/>
        </w:tabs>
        <w:spacing w:after="120"/>
      </w:pPr>
      <w:r>
        <w:tab/>
      </w:r>
      <w:r>
        <w:tab/>
      </w:r>
      <w:r w:rsidR="001C0247">
        <w:t>Article 24</w:t>
      </w:r>
      <w:r>
        <w:t xml:space="preserve"> – </w:t>
      </w:r>
      <w:r w:rsidR="001C0247">
        <w:t>Education</w:t>
      </w:r>
      <w:r w:rsidR="001C0247">
        <w:tab/>
      </w:r>
      <w:r>
        <w:tab/>
      </w:r>
      <w:r w:rsidR="001C0247">
        <w:t>39</w:t>
      </w:r>
    </w:p>
    <w:p w14:paraId="787B78CB" w14:textId="0BE435B9" w:rsidR="001C0247" w:rsidRDefault="00C176A4" w:rsidP="00C176A4">
      <w:pPr>
        <w:tabs>
          <w:tab w:val="right" w:pos="850"/>
          <w:tab w:val="left" w:pos="1134"/>
          <w:tab w:val="left" w:pos="1559"/>
          <w:tab w:val="left" w:pos="1984"/>
          <w:tab w:val="left" w:leader="dot" w:pos="8787"/>
          <w:tab w:val="right" w:pos="9638"/>
        </w:tabs>
        <w:spacing w:after="120"/>
      </w:pPr>
      <w:r>
        <w:tab/>
      </w:r>
      <w:r>
        <w:tab/>
      </w:r>
      <w:r w:rsidR="001C0247">
        <w:t>Article 25</w:t>
      </w:r>
      <w:r>
        <w:t xml:space="preserve"> – </w:t>
      </w:r>
      <w:r w:rsidR="001C0247">
        <w:t>Health</w:t>
      </w:r>
      <w:r w:rsidR="001C0247">
        <w:tab/>
      </w:r>
      <w:r>
        <w:tab/>
      </w:r>
      <w:r w:rsidR="001C0247">
        <w:t>44</w:t>
      </w:r>
    </w:p>
    <w:p w14:paraId="34B2CF67" w14:textId="0A12EDC2" w:rsidR="001C0247" w:rsidRDefault="00C176A4" w:rsidP="00C176A4">
      <w:pPr>
        <w:tabs>
          <w:tab w:val="right" w:pos="850"/>
          <w:tab w:val="left" w:pos="1134"/>
          <w:tab w:val="left" w:pos="1559"/>
          <w:tab w:val="left" w:pos="1984"/>
          <w:tab w:val="left" w:leader="dot" w:pos="8787"/>
          <w:tab w:val="right" w:pos="9638"/>
        </w:tabs>
        <w:spacing w:after="120"/>
      </w:pPr>
      <w:r>
        <w:tab/>
      </w:r>
      <w:r>
        <w:tab/>
      </w:r>
      <w:r w:rsidR="001C0247">
        <w:t>Article 26</w:t>
      </w:r>
      <w:r>
        <w:t xml:space="preserve"> – </w:t>
      </w:r>
      <w:proofErr w:type="spellStart"/>
      <w:r w:rsidR="001C0247">
        <w:t>Habilitation</w:t>
      </w:r>
      <w:proofErr w:type="spellEnd"/>
      <w:r w:rsidR="001C0247">
        <w:t xml:space="preserve"> and rehabilitation</w:t>
      </w:r>
      <w:r w:rsidR="001C0247">
        <w:tab/>
      </w:r>
      <w:r>
        <w:tab/>
      </w:r>
      <w:r w:rsidR="001C0247">
        <w:t>47</w:t>
      </w:r>
    </w:p>
    <w:p w14:paraId="7C5956E9" w14:textId="3A412DCB" w:rsidR="001C0247" w:rsidRDefault="00C176A4" w:rsidP="00C176A4">
      <w:pPr>
        <w:tabs>
          <w:tab w:val="right" w:pos="850"/>
          <w:tab w:val="left" w:pos="1134"/>
          <w:tab w:val="left" w:pos="1559"/>
          <w:tab w:val="left" w:pos="1984"/>
          <w:tab w:val="left" w:leader="dot" w:pos="8787"/>
          <w:tab w:val="right" w:pos="9638"/>
        </w:tabs>
        <w:spacing w:after="120"/>
      </w:pPr>
      <w:r>
        <w:tab/>
      </w:r>
      <w:r>
        <w:tab/>
      </w:r>
      <w:r w:rsidR="001C0247">
        <w:t>Article 27</w:t>
      </w:r>
      <w:r>
        <w:t xml:space="preserve"> – </w:t>
      </w:r>
      <w:r w:rsidR="001C0247">
        <w:t>Work and employment</w:t>
      </w:r>
      <w:r w:rsidR="001C0247">
        <w:tab/>
      </w:r>
      <w:r>
        <w:tab/>
      </w:r>
      <w:r w:rsidR="001C0247">
        <w:t>48</w:t>
      </w:r>
    </w:p>
    <w:p w14:paraId="0A682B9F" w14:textId="2EDB5462" w:rsidR="001C0247" w:rsidRDefault="00C176A4" w:rsidP="001C0247">
      <w:pPr>
        <w:tabs>
          <w:tab w:val="right" w:pos="850"/>
          <w:tab w:val="left" w:pos="1134"/>
          <w:tab w:val="left" w:pos="1559"/>
          <w:tab w:val="left" w:pos="1984"/>
          <w:tab w:val="left" w:leader="dot" w:pos="8787"/>
          <w:tab w:val="right" w:pos="9638"/>
        </w:tabs>
        <w:spacing w:after="120"/>
      </w:pPr>
      <w:r>
        <w:tab/>
      </w:r>
      <w:r>
        <w:tab/>
      </w:r>
      <w:r w:rsidR="001C0247">
        <w:t xml:space="preserve">Article 28 </w:t>
      </w:r>
      <w:r>
        <w:t xml:space="preserve">– </w:t>
      </w:r>
      <w:r w:rsidR="001C0247">
        <w:t>Adequate standard of living and social protection</w:t>
      </w:r>
      <w:r w:rsidR="001C0247">
        <w:tab/>
      </w:r>
      <w:r>
        <w:tab/>
      </w:r>
      <w:r w:rsidR="001C0247">
        <w:t>53</w:t>
      </w:r>
    </w:p>
    <w:p w14:paraId="595E39B8" w14:textId="1158EA74" w:rsidR="001C0247" w:rsidRDefault="00C176A4" w:rsidP="001C0247">
      <w:pPr>
        <w:tabs>
          <w:tab w:val="right" w:pos="850"/>
          <w:tab w:val="left" w:pos="1134"/>
          <w:tab w:val="left" w:pos="1559"/>
          <w:tab w:val="left" w:pos="1984"/>
          <w:tab w:val="left" w:leader="dot" w:pos="8787"/>
          <w:tab w:val="right" w:pos="9638"/>
        </w:tabs>
        <w:spacing w:after="120"/>
      </w:pPr>
      <w:r>
        <w:tab/>
      </w:r>
      <w:r>
        <w:tab/>
      </w:r>
      <w:r w:rsidR="001C0247">
        <w:t xml:space="preserve">Article 29 </w:t>
      </w:r>
      <w:r>
        <w:t xml:space="preserve">– </w:t>
      </w:r>
      <w:r w:rsidR="001C0247">
        <w:t>Participation in political and public life</w:t>
      </w:r>
      <w:r w:rsidR="001C0247">
        <w:tab/>
      </w:r>
      <w:r w:rsidR="00FA5A2C">
        <w:tab/>
      </w:r>
      <w:r w:rsidR="001C0247">
        <w:t>54</w:t>
      </w:r>
    </w:p>
    <w:p w14:paraId="3B022757" w14:textId="6517A653" w:rsidR="001C0247" w:rsidRDefault="00FA5A2C" w:rsidP="00FA5A2C">
      <w:pPr>
        <w:tabs>
          <w:tab w:val="right" w:pos="850"/>
          <w:tab w:val="left" w:pos="1134"/>
          <w:tab w:val="left" w:pos="1559"/>
          <w:tab w:val="left" w:pos="1984"/>
          <w:tab w:val="left" w:leader="dot" w:pos="8787"/>
          <w:tab w:val="right" w:pos="9638"/>
        </w:tabs>
        <w:spacing w:after="120"/>
      </w:pPr>
      <w:r>
        <w:tab/>
      </w:r>
      <w:r>
        <w:tab/>
      </w:r>
      <w:r w:rsidR="001C0247">
        <w:t>Article 30</w:t>
      </w:r>
      <w:r>
        <w:t xml:space="preserve"> – </w:t>
      </w:r>
      <w:r w:rsidR="001C0247">
        <w:t>Participation in cultural life, recreation, leisure and sport</w:t>
      </w:r>
      <w:r w:rsidR="001C0247">
        <w:tab/>
      </w:r>
      <w:r>
        <w:tab/>
      </w:r>
      <w:r w:rsidR="001C0247">
        <w:t>55</w:t>
      </w:r>
    </w:p>
    <w:p w14:paraId="5CAC1782" w14:textId="6506E98B" w:rsidR="001C0247" w:rsidRDefault="00FA5A2C" w:rsidP="001C0247">
      <w:pPr>
        <w:tabs>
          <w:tab w:val="right" w:pos="850"/>
          <w:tab w:val="left" w:pos="1134"/>
          <w:tab w:val="left" w:pos="1559"/>
          <w:tab w:val="left" w:pos="1984"/>
          <w:tab w:val="left" w:leader="dot" w:pos="8787"/>
          <w:tab w:val="right" w:pos="9638"/>
        </w:tabs>
        <w:spacing w:after="120"/>
      </w:pPr>
      <w:r>
        <w:tab/>
      </w:r>
      <w:r w:rsidR="001C0247">
        <w:t>IV.</w:t>
      </w:r>
      <w:r w:rsidR="001C0247">
        <w:tab/>
        <w:t>Specific obligations</w:t>
      </w:r>
      <w:r w:rsidR="001C0247">
        <w:tab/>
      </w:r>
      <w:r>
        <w:tab/>
      </w:r>
      <w:r w:rsidR="001C0247">
        <w:t>58</w:t>
      </w:r>
    </w:p>
    <w:p w14:paraId="3FEC1B27" w14:textId="6BB2D737" w:rsidR="001C0247" w:rsidRDefault="00FA5A2C" w:rsidP="00FA5A2C">
      <w:pPr>
        <w:tabs>
          <w:tab w:val="right" w:pos="850"/>
          <w:tab w:val="left" w:pos="1134"/>
          <w:tab w:val="left" w:pos="1559"/>
          <w:tab w:val="left" w:pos="1984"/>
          <w:tab w:val="left" w:leader="dot" w:pos="8787"/>
          <w:tab w:val="right" w:pos="9638"/>
        </w:tabs>
        <w:spacing w:after="120"/>
      </w:pPr>
      <w:r>
        <w:tab/>
      </w:r>
      <w:r>
        <w:tab/>
      </w:r>
      <w:r w:rsidR="001C0247">
        <w:t>Article 31</w:t>
      </w:r>
      <w:r>
        <w:t xml:space="preserve"> – </w:t>
      </w:r>
      <w:r w:rsidR="001C0247">
        <w:t>Statistics and data collection</w:t>
      </w:r>
      <w:r w:rsidR="001C0247">
        <w:tab/>
      </w:r>
      <w:r>
        <w:tab/>
      </w:r>
      <w:r w:rsidR="001C0247">
        <w:t>58</w:t>
      </w:r>
    </w:p>
    <w:p w14:paraId="5BE1C36A" w14:textId="4A39B4CE" w:rsidR="001C0247" w:rsidRDefault="00FA5A2C" w:rsidP="00FA5A2C">
      <w:pPr>
        <w:tabs>
          <w:tab w:val="right" w:pos="850"/>
          <w:tab w:val="left" w:pos="1134"/>
          <w:tab w:val="left" w:pos="1559"/>
          <w:tab w:val="left" w:pos="1984"/>
          <w:tab w:val="left" w:leader="dot" w:pos="8787"/>
          <w:tab w:val="right" w:pos="9638"/>
        </w:tabs>
        <w:spacing w:after="120"/>
      </w:pPr>
      <w:r>
        <w:tab/>
      </w:r>
      <w:r>
        <w:tab/>
      </w:r>
      <w:r w:rsidR="001C0247">
        <w:t>Article 32</w:t>
      </w:r>
      <w:r>
        <w:t xml:space="preserve"> – </w:t>
      </w:r>
      <w:r w:rsidR="001C0247">
        <w:t>International co-operation</w:t>
      </w:r>
      <w:r w:rsidR="001C0247">
        <w:tab/>
      </w:r>
      <w:r>
        <w:tab/>
      </w:r>
      <w:r w:rsidR="001C0247">
        <w:t>60</w:t>
      </w:r>
    </w:p>
    <w:p w14:paraId="0A65E412" w14:textId="04D0324A" w:rsidR="001C0247" w:rsidRDefault="00FA5A2C" w:rsidP="00FA5A2C">
      <w:pPr>
        <w:tabs>
          <w:tab w:val="right" w:pos="850"/>
          <w:tab w:val="left" w:pos="1134"/>
          <w:tab w:val="left" w:pos="1559"/>
          <w:tab w:val="left" w:pos="1984"/>
          <w:tab w:val="left" w:leader="dot" w:pos="8787"/>
          <w:tab w:val="right" w:pos="9638"/>
        </w:tabs>
        <w:spacing w:after="120"/>
      </w:pPr>
      <w:r>
        <w:tab/>
      </w:r>
      <w:r>
        <w:tab/>
      </w:r>
      <w:r w:rsidR="001C0247">
        <w:t>Article 33</w:t>
      </w:r>
      <w:r>
        <w:t xml:space="preserve"> – </w:t>
      </w:r>
      <w:r w:rsidR="001C0247">
        <w:t>National implementation and monitoring</w:t>
      </w:r>
      <w:r w:rsidR="001C0247">
        <w:tab/>
      </w:r>
      <w:r>
        <w:tab/>
      </w:r>
      <w:r w:rsidR="001C0247">
        <w:t>61</w:t>
      </w:r>
    </w:p>
    <w:p w14:paraId="01EB469B" w14:textId="47208EB5" w:rsidR="001C0247" w:rsidRDefault="00FA5A2C" w:rsidP="001C0247">
      <w:pPr>
        <w:tabs>
          <w:tab w:val="right" w:pos="850"/>
          <w:tab w:val="left" w:pos="1134"/>
          <w:tab w:val="left" w:pos="1559"/>
          <w:tab w:val="left" w:pos="1984"/>
          <w:tab w:val="left" w:leader="dot" w:pos="8787"/>
          <w:tab w:val="right" w:pos="9638"/>
        </w:tabs>
        <w:spacing w:after="120"/>
      </w:pPr>
      <w:r>
        <w:tab/>
      </w:r>
      <w:r w:rsidR="001C0247">
        <w:t>V.</w:t>
      </w:r>
      <w:r w:rsidR="001C0247">
        <w:tab/>
        <w:t>Report of stakeholder consultations</w:t>
      </w:r>
      <w:r w:rsidR="001C0247">
        <w:tab/>
      </w:r>
      <w:r>
        <w:tab/>
      </w:r>
      <w:r w:rsidR="001C0247">
        <w:t>61</w:t>
      </w:r>
    </w:p>
    <w:p w14:paraId="76B87D9D" w14:textId="4857B746" w:rsidR="00664919" w:rsidRPr="00F831F7" w:rsidRDefault="00664919" w:rsidP="00294805">
      <w:pPr>
        <w:pStyle w:val="H1G"/>
      </w:pPr>
      <w:r>
        <w:lastRenderedPageBreak/>
        <w:tab/>
      </w:r>
      <w:bookmarkStart w:id="2" w:name="_Toc102561136"/>
      <w:r w:rsidR="00EA57FB">
        <w:tab/>
      </w:r>
      <w:r w:rsidR="00EA57FB">
        <w:tab/>
      </w:r>
      <w:bookmarkStart w:id="3" w:name="_Toc186460156"/>
      <w:r>
        <w:t>List of F</w:t>
      </w:r>
      <w:r w:rsidRPr="00F831F7">
        <w:t>requ</w:t>
      </w:r>
      <w:r>
        <w:t>ently Used Acronyms and Terms</w:t>
      </w:r>
      <w:bookmarkEnd w:id="2"/>
      <w:bookmarkEnd w:id="3"/>
    </w:p>
    <w:p w14:paraId="1EB7D903" w14:textId="77777777" w:rsidR="00664919" w:rsidRPr="00575408" w:rsidRDefault="00664919" w:rsidP="00664919">
      <w:pPr>
        <w:pStyle w:val="SingleTxtG"/>
      </w:pPr>
      <w:r w:rsidRPr="00575408">
        <w:t>For reasons of space, acronyms appearing in only one or a small number of adjacent paragraphs are not included here. All acronyms are written out in full in the text where they first appear.</w:t>
      </w:r>
    </w:p>
    <w:p w14:paraId="0E0D0E00" w14:textId="77777777" w:rsidR="00664919" w:rsidRDefault="00664919" w:rsidP="00C31281">
      <w:pPr>
        <w:pStyle w:val="SingleTxtG"/>
        <w:tabs>
          <w:tab w:val="clear" w:pos="1701"/>
          <w:tab w:val="clear" w:pos="2268"/>
          <w:tab w:val="left" w:pos="2835"/>
        </w:tabs>
      </w:pPr>
      <w:r>
        <w:t>ADMC</w:t>
      </w:r>
      <w:r>
        <w:tab/>
      </w:r>
      <w:r>
        <w:tab/>
        <w:t>Assisted Decision Making (Capacity) Act 2015</w:t>
      </w:r>
    </w:p>
    <w:p w14:paraId="25DEDB89" w14:textId="77777777" w:rsidR="00664919" w:rsidRDefault="00664919" w:rsidP="00C31281">
      <w:pPr>
        <w:pStyle w:val="SingleTxtG"/>
        <w:tabs>
          <w:tab w:val="clear" w:pos="1701"/>
          <w:tab w:val="clear" w:pos="2268"/>
          <w:tab w:val="left" w:pos="2835"/>
        </w:tabs>
      </w:pPr>
      <w:r>
        <w:t>An Garda Síochána</w:t>
      </w:r>
      <w:r>
        <w:tab/>
      </w:r>
      <w:r>
        <w:tab/>
        <w:t>Irish Police Force</w:t>
      </w:r>
    </w:p>
    <w:p w14:paraId="7198DFD2" w14:textId="3787BC07" w:rsidR="00664919" w:rsidRDefault="00664919" w:rsidP="00C31281">
      <w:pPr>
        <w:pStyle w:val="SingleTxtG"/>
        <w:tabs>
          <w:tab w:val="clear" w:pos="1701"/>
          <w:tab w:val="clear" w:pos="2268"/>
          <w:tab w:val="left" w:pos="2835"/>
        </w:tabs>
      </w:pPr>
      <w:r>
        <w:t>AT</w:t>
      </w:r>
      <w:r>
        <w:tab/>
      </w:r>
      <w:r>
        <w:tab/>
        <w:t>Assistive Technologies</w:t>
      </w:r>
    </w:p>
    <w:p w14:paraId="10CF7F51" w14:textId="6D451F1F" w:rsidR="00664919" w:rsidRDefault="00664919" w:rsidP="00C31281">
      <w:pPr>
        <w:pStyle w:val="SingleTxtG"/>
        <w:tabs>
          <w:tab w:val="clear" w:pos="1701"/>
          <w:tab w:val="clear" w:pos="2268"/>
          <w:tab w:val="left" w:pos="2835"/>
        </w:tabs>
      </w:pPr>
      <w:r>
        <w:t>BAI</w:t>
      </w:r>
      <w:r>
        <w:tab/>
      </w:r>
      <w:r>
        <w:tab/>
        <w:t>Broadcasting Authority of Ireland</w:t>
      </w:r>
    </w:p>
    <w:p w14:paraId="0353FC01" w14:textId="5CBD40F8" w:rsidR="00664919" w:rsidRDefault="00664919" w:rsidP="00C31281">
      <w:pPr>
        <w:pStyle w:val="SingleTxtG"/>
        <w:tabs>
          <w:tab w:val="clear" w:pos="1701"/>
          <w:tab w:val="clear" w:pos="2268"/>
          <w:tab w:val="left" w:pos="2835"/>
        </w:tabs>
        <w:ind w:left="2835" w:hanging="1701"/>
      </w:pPr>
      <w:r>
        <w:t>CES</w:t>
      </w:r>
      <w:r>
        <w:tab/>
        <w:t>Comprehensive Employment Strategy for People with Disabilities 2015</w:t>
      </w:r>
      <w:r w:rsidR="00C31281">
        <w:t>–</w:t>
      </w:r>
      <w:r>
        <w:t>2024</w:t>
      </w:r>
    </w:p>
    <w:p w14:paraId="47F760F8" w14:textId="637248BA" w:rsidR="00664919" w:rsidRDefault="00664919" w:rsidP="00C31281">
      <w:pPr>
        <w:pStyle w:val="SingleTxtG"/>
        <w:tabs>
          <w:tab w:val="clear" w:pos="1701"/>
          <w:tab w:val="clear" w:pos="2268"/>
          <w:tab w:val="left" w:pos="2835"/>
        </w:tabs>
      </w:pPr>
      <w:r>
        <w:t>CEUD</w:t>
      </w:r>
      <w:r>
        <w:tab/>
      </w:r>
      <w:r>
        <w:tab/>
        <w:t>Centre for Excellence in Universal Design</w:t>
      </w:r>
    </w:p>
    <w:p w14:paraId="784FE32F" w14:textId="325CF138" w:rsidR="00664919" w:rsidRDefault="00664919" w:rsidP="00C31281">
      <w:pPr>
        <w:pStyle w:val="SingleTxtG"/>
        <w:tabs>
          <w:tab w:val="clear" w:pos="1701"/>
          <w:tab w:val="clear" w:pos="2268"/>
          <w:tab w:val="left" w:pos="2835"/>
        </w:tabs>
      </w:pPr>
      <w:r>
        <w:t>CPD</w:t>
      </w:r>
      <w:r>
        <w:tab/>
      </w:r>
      <w:r>
        <w:tab/>
        <w:t>Continuous Professional Development</w:t>
      </w:r>
    </w:p>
    <w:p w14:paraId="2BCB71CB" w14:textId="329ECF88" w:rsidR="00664919" w:rsidRDefault="00664919" w:rsidP="00C31281">
      <w:pPr>
        <w:pStyle w:val="SingleTxtG"/>
        <w:tabs>
          <w:tab w:val="clear" w:pos="1701"/>
          <w:tab w:val="clear" w:pos="2268"/>
          <w:tab w:val="left" w:pos="2835"/>
        </w:tabs>
      </w:pPr>
      <w:r>
        <w:t>CRPD</w:t>
      </w:r>
      <w:r>
        <w:tab/>
      </w:r>
      <w:r>
        <w:tab/>
        <w:t>Convention on the Rights of Persons with Disabilities</w:t>
      </w:r>
    </w:p>
    <w:p w14:paraId="36D94BFE" w14:textId="4D0B1747" w:rsidR="00664919" w:rsidRDefault="00664919" w:rsidP="00C31281">
      <w:pPr>
        <w:pStyle w:val="SingleTxtG"/>
        <w:tabs>
          <w:tab w:val="clear" w:pos="1701"/>
          <w:tab w:val="clear" w:pos="2268"/>
          <w:tab w:val="left" w:pos="2835"/>
        </w:tabs>
      </w:pPr>
      <w:r>
        <w:t>CSO</w:t>
      </w:r>
      <w:r>
        <w:tab/>
      </w:r>
      <w:r>
        <w:tab/>
        <w:t>Central Statistics Office</w:t>
      </w:r>
    </w:p>
    <w:p w14:paraId="4945218B" w14:textId="77777777" w:rsidR="00664919" w:rsidRDefault="00664919" w:rsidP="00C31281">
      <w:pPr>
        <w:pStyle w:val="SingleTxtG"/>
        <w:tabs>
          <w:tab w:val="clear" w:pos="1701"/>
          <w:tab w:val="clear" w:pos="2268"/>
          <w:tab w:val="left" w:pos="2835"/>
        </w:tabs>
      </w:pPr>
      <w:r>
        <w:t>DCEDIY</w:t>
      </w:r>
      <w:r>
        <w:tab/>
      </w:r>
      <w:r>
        <w:tab/>
        <w:t>Department of Children, Equality, Disability, Integration and Youth</w:t>
      </w:r>
    </w:p>
    <w:p w14:paraId="7C24BC44" w14:textId="3D88E479" w:rsidR="00664919" w:rsidRDefault="00664919" w:rsidP="00C31281">
      <w:pPr>
        <w:pStyle w:val="SingleTxtG"/>
        <w:tabs>
          <w:tab w:val="clear" w:pos="1701"/>
          <w:tab w:val="clear" w:pos="2268"/>
          <w:tab w:val="left" w:pos="2835"/>
        </w:tabs>
      </w:pPr>
      <w:r>
        <w:t>DPCN</w:t>
      </w:r>
      <w:r w:rsidRPr="007616C0">
        <w:t xml:space="preserve"> </w:t>
      </w:r>
      <w:r>
        <w:tab/>
      </w:r>
      <w:r>
        <w:tab/>
        <w:t>Disability Participation and Consultation Network</w:t>
      </w:r>
    </w:p>
    <w:p w14:paraId="285776B0" w14:textId="61FEAD51" w:rsidR="00664919" w:rsidRDefault="00664919" w:rsidP="00C31281">
      <w:pPr>
        <w:pStyle w:val="SingleTxtG"/>
        <w:tabs>
          <w:tab w:val="clear" w:pos="1701"/>
          <w:tab w:val="clear" w:pos="2268"/>
          <w:tab w:val="left" w:pos="2835"/>
        </w:tabs>
      </w:pPr>
      <w:r>
        <w:t>DPO</w:t>
      </w:r>
      <w:r>
        <w:tab/>
      </w:r>
      <w:r>
        <w:tab/>
        <w:t>Disabled Persons</w:t>
      </w:r>
      <w:r w:rsidR="00B312E7">
        <w:t>’</w:t>
      </w:r>
      <w:r>
        <w:t xml:space="preserve"> Organisation</w:t>
      </w:r>
    </w:p>
    <w:p w14:paraId="3E710CB0" w14:textId="34D4A471" w:rsidR="00664919" w:rsidRDefault="00664919" w:rsidP="00C31281">
      <w:pPr>
        <w:pStyle w:val="SingleTxtG"/>
        <w:tabs>
          <w:tab w:val="clear" w:pos="1701"/>
          <w:tab w:val="clear" w:pos="2268"/>
          <w:tab w:val="left" w:pos="2835"/>
        </w:tabs>
      </w:pPr>
      <w:r>
        <w:t>DSG</w:t>
      </w:r>
      <w:r>
        <w:tab/>
      </w:r>
      <w:r>
        <w:tab/>
        <w:t>Disability Stakeholders</w:t>
      </w:r>
      <w:r w:rsidR="00B312E7">
        <w:t>’</w:t>
      </w:r>
      <w:r>
        <w:t xml:space="preserve"> Group</w:t>
      </w:r>
    </w:p>
    <w:p w14:paraId="1200921C" w14:textId="21B786CE" w:rsidR="00664919" w:rsidRDefault="00664919" w:rsidP="00C31281">
      <w:pPr>
        <w:pStyle w:val="SingleTxtG"/>
        <w:tabs>
          <w:tab w:val="clear" w:pos="1701"/>
          <w:tab w:val="clear" w:pos="2268"/>
          <w:tab w:val="left" w:pos="2835"/>
        </w:tabs>
      </w:pPr>
      <w:r>
        <w:t>DSP</w:t>
      </w:r>
      <w:r>
        <w:tab/>
      </w:r>
      <w:r>
        <w:tab/>
        <w:t>Department of Social Protection</w:t>
      </w:r>
    </w:p>
    <w:p w14:paraId="3AF1EB4D" w14:textId="18BB4542" w:rsidR="00664919" w:rsidRDefault="00664919" w:rsidP="00C31281">
      <w:pPr>
        <w:pStyle w:val="SingleTxtG"/>
        <w:tabs>
          <w:tab w:val="clear" w:pos="1701"/>
          <w:tab w:val="clear" w:pos="2268"/>
          <w:tab w:val="left" w:pos="2835"/>
        </w:tabs>
      </w:pPr>
      <w:r>
        <w:t>DSS</w:t>
      </w:r>
      <w:r>
        <w:tab/>
      </w:r>
      <w:r>
        <w:tab/>
        <w:t>Decision Support Service</w:t>
      </w:r>
    </w:p>
    <w:p w14:paraId="6DDCCC7A" w14:textId="635CC632" w:rsidR="00664919" w:rsidRDefault="00664919" w:rsidP="00C31281">
      <w:pPr>
        <w:pStyle w:val="SingleTxtG"/>
        <w:tabs>
          <w:tab w:val="clear" w:pos="1701"/>
          <w:tab w:val="clear" w:pos="2268"/>
          <w:tab w:val="left" w:pos="2835"/>
        </w:tabs>
      </w:pPr>
      <w:r>
        <w:t>ECCE</w:t>
      </w:r>
      <w:r>
        <w:tab/>
      </w:r>
      <w:r>
        <w:tab/>
        <w:t>Early Childhood Care and Education Programme</w:t>
      </w:r>
    </w:p>
    <w:p w14:paraId="4A9D468D" w14:textId="792C6878" w:rsidR="00664919" w:rsidRDefault="00664919" w:rsidP="00C31281">
      <w:pPr>
        <w:pStyle w:val="SingleTxtG"/>
        <w:tabs>
          <w:tab w:val="clear" w:pos="1701"/>
          <w:tab w:val="clear" w:pos="2268"/>
          <w:tab w:val="left" w:pos="2835"/>
        </w:tabs>
      </w:pPr>
      <w:r>
        <w:t>ECHR</w:t>
      </w:r>
      <w:r>
        <w:tab/>
      </w:r>
      <w:r>
        <w:tab/>
        <w:t>European Convention on Human Rights</w:t>
      </w:r>
    </w:p>
    <w:p w14:paraId="0EA86E29" w14:textId="37B0AA8C" w:rsidR="00664919" w:rsidRDefault="00664919" w:rsidP="00C31281">
      <w:pPr>
        <w:pStyle w:val="SingleTxtG"/>
        <w:tabs>
          <w:tab w:val="clear" w:pos="1701"/>
          <w:tab w:val="clear" w:pos="2268"/>
          <w:tab w:val="left" w:pos="2835"/>
        </w:tabs>
      </w:pPr>
      <w:r>
        <w:t>EPSEN</w:t>
      </w:r>
      <w:r>
        <w:tab/>
      </w:r>
      <w:r>
        <w:tab/>
        <w:t>Education for Persons with Special Educational Needs Act 2004</w:t>
      </w:r>
    </w:p>
    <w:p w14:paraId="6E96D3B0" w14:textId="0F8B8684" w:rsidR="00664919" w:rsidRDefault="00664919" w:rsidP="00C31281">
      <w:pPr>
        <w:pStyle w:val="SingleTxtG"/>
        <w:tabs>
          <w:tab w:val="clear" w:pos="1701"/>
          <w:tab w:val="clear" w:pos="2268"/>
          <w:tab w:val="left" w:pos="2835"/>
        </w:tabs>
      </w:pPr>
      <w:r>
        <w:t>EU</w:t>
      </w:r>
      <w:r>
        <w:tab/>
      </w:r>
      <w:r>
        <w:tab/>
        <w:t>European Union</w:t>
      </w:r>
    </w:p>
    <w:p w14:paraId="2B43FB01" w14:textId="76B43EA1" w:rsidR="00664919" w:rsidRDefault="00664919" w:rsidP="00C31281">
      <w:pPr>
        <w:pStyle w:val="SingleTxtG"/>
        <w:tabs>
          <w:tab w:val="clear" w:pos="1701"/>
          <w:tab w:val="clear" w:pos="2268"/>
          <w:tab w:val="left" w:pos="2835"/>
        </w:tabs>
      </w:pPr>
      <w:r>
        <w:t>FET</w:t>
      </w:r>
      <w:r>
        <w:tab/>
      </w:r>
      <w:r>
        <w:tab/>
        <w:t>Further Education and Training</w:t>
      </w:r>
    </w:p>
    <w:p w14:paraId="6A0116C6" w14:textId="7BD3AE08" w:rsidR="00664919" w:rsidRDefault="00664919" w:rsidP="00C31281">
      <w:pPr>
        <w:pStyle w:val="SingleTxtG"/>
        <w:tabs>
          <w:tab w:val="clear" w:pos="1701"/>
          <w:tab w:val="clear" w:pos="2268"/>
          <w:tab w:val="left" w:pos="2835"/>
        </w:tabs>
      </w:pPr>
      <w:r>
        <w:t>FOI</w:t>
      </w:r>
      <w:r>
        <w:tab/>
      </w:r>
      <w:r>
        <w:tab/>
        <w:t>Freedom of Information</w:t>
      </w:r>
    </w:p>
    <w:p w14:paraId="46D399B9" w14:textId="02C85961" w:rsidR="00664919" w:rsidRDefault="00664919" w:rsidP="00C31281">
      <w:pPr>
        <w:pStyle w:val="SingleTxtG"/>
        <w:tabs>
          <w:tab w:val="clear" w:pos="1701"/>
          <w:tab w:val="clear" w:pos="2268"/>
          <w:tab w:val="left" w:pos="2835"/>
        </w:tabs>
      </w:pPr>
      <w:r>
        <w:t>HIQA</w:t>
      </w:r>
      <w:r>
        <w:tab/>
      </w:r>
      <w:r>
        <w:tab/>
        <w:t>Health Information and Quality Authority</w:t>
      </w:r>
    </w:p>
    <w:p w14:paraId="3EBD2859" w14:textId="5B198413" w:rsidR="00664919" w:rsidRDefault="00664919" w:rsidP="00C31281">
      <w:pPr>
        <w:pStyle w:val="SingleTxtG"/>
        <w:tabs>
          <w:tab w:val="clear" w:pos="1701"/>
          <w:tab w:val="clear" w:pos="2268"/>
          <w:tab w:val="left" w:pos="2835"/>
        </w:tabs>
      </w:pPr>
      <w:r>
        <w:t>HSE</w:t>
      </w:r>
      <w:r>
        <w:tab/>
      </w:r>
      <w:r>
        <w:tab/>
        <w:t>Health Service Executive</w:t>
      </w:r>
    </w:p>
    <w:p w14:paraId="79C1A583" w14:textId="7CECC2B0" w:rsidR="00664919" w:rsidRDefault="00664919" w:rsidP="00C31281">
      <w:pPr>
        <w:pStyle w:val="SingleTxtG"/>
        <w:tabs>
          <w:tab w:val="clear" w:pos="1701"/>
          <w:tab w:val="clear" w:pos="2268"/>
          <w:tab w:val="left" w:pos="2835"/>
        </w:tabs>
      </w:pPr>
      <w:r>
        <w:t>IHREC</w:t>
      </w:r>
      <w:r>
        <w:tab/>
      </w:r>
      <w:r>
        <w:tab/>
        <w:t>Irish Human Rights and Equality Commission</w:t>
      </w:r>
    </w:p>
    <w:p w14:paraId="14F781DC" w14:textId="21F5DF76" w:rsidR="00664919" w:rsidRDefault="00664919" w:rsidP="00C31281">
      <w:pPr>
        <w:pStyle w:val="SingleTxtG"/>
        <w:tabs>
          <w:tab w:val="clear" w:pos="1701"/>
          <w:tab w:val="clear" w:pos="2268"/>
          <w:tab w:val="left" w:pos="2835"/>
        </w:tabs>
      </w:pPr>
      <w:r>
        <w:t>ISL</w:t>
      </w:r>
      <w:r>
        <w:tab/>
      </w:r>
      <w:r>
        <w:tab/>
        <w:t>Irish Sign Language</w:t>
      </w:r>
    </w:p>
    <w:p w14:paraId="763DA4B8" w14:textId="708A7FB7" w:rsidR="00664919" w:rsidRDefault="00664919" w:rsidP="00C31281">
      <w:pPr>
        <w:pStyle w:val="SingleTxtG"/>
        <w:tabs>
          <w:tab w:val="clear" w:pos="1701"/>
          <w:tab w:val="clear" w:pos="2268"/>
          <w:tab w:val="left" w:pos="2835"/>
        </w:tabs>
      </w:pPr>
      <w:r>
        <w:t>MHC</w:t>
      </w:r>
      <w:r>
        <w:tab/>
      </w:r>
      <w:r>
        <w:tab/>
        <w:t>Mental Health Commission</w:t>
      </w:r>
    </w:p>
    <w:p w14:paraId="35E511D8" w14:textId="0C52851F" w:rsidR="00664919" w:rsidRDefault="00664919" w:rsidP="00C31281">
      <w:pPr>
        <w:pStyle w:val="SingleTxtG"/>
        <w:tabs>
          <w:tab w:val="clear" w:pos="1701"/>
          <w:tab w:val="clear" w:pos="2268"/>
          <w:tab w:val="left" w:pos="2835"/>
        </w:tabs>
      </w:pPr>
      <w:r>
        <w:t>NCSE</w:t>
      </w:r>
      <w:r>
        <w:tab/>
      </w:r>
      <w:r>
        <w:tab/>
        <w:t>National Council for Special Education</w:t>
      </w:r>
    </w:p>
    <w:p w14:paraId="2FEA4DA2" w14:textId="54C9B0A1" w:rsidR="00664919" w:rsidRDefault="00664919" w:rsidP="00C31281">
      <w:pPr>
        <w:pStyle w:val="SingleTxtG"/>
        <w:tabs>
          <w:tab w:val="clear" w:pos="1701"/>
          <w:tab w:val="clear" w:pos="2268"/>
          <w:tab w:val="left" w:pos="2835"/>
        </w:tabs>
      </w:pPr>
      <w:r>
        <w:t>NDIS</w:t>
      </w:r>
      <w:r>
        <w:tab/>
      </w:r>
      <w:r>
        <w:tab/>
        <w:t>National Disability Inclusion Strategy</w:t>
      </w:r>
    </w:p>
    <w:p w14:paraId="4AB1023D" w14:textId="5889FD6F" w:rsidR="00664919" w:rsidRDefault="00664919" w:rsidP="00C31281">
      <w:pPr>
        <w:pStyle w:val="SingleTxtG"/>
        <w:tabs>
          <w:tab w:val="clear" w:pos="1701"/>
          <w:tab w:val="clear" w:pos="2268"/>
          <w:tab w:val="left" w:pos="2835"/>
        </w:tabs>
      </w:pPr>
      <w:r>
        <w:t>NGO</w:t>
      </w:r>
      <w:r>
        <w:tab/>
      </w:r>
      <w:r>
        <w:tab/>
        <w:t>Non-Governmental Organisation</w:t>
      </w:r>
    </w:p>
    <w:p w14:paraId="03AFB575" w14:textId="40CC6936" w:rsidR="00664919" w:rsidRDefault="00664919" w:rsidP="00C31281">
      <w:pPr>
        <w:pStyle w:val="SingleTxtG"/>
        <w:tabs>
          <w:tab w:val="clear" w:pos="1701"/>
          <w:tab w:val="clear" w:pos="2268"/>
          <w:tab w:val="left" w:pos="2835"/>
        </w:tabs>
      </w:pPr>
      <w:r>
        <w:t>NPHET</w:t>
      </w:r>
      <w:r>
        <w:tab/>
      </w:r>
      <w:r>
        <w:tab/>
        <w:t>National Public Health Emergency Team</w:t>
      </w:r>
    </w:p>
    <w:p w14:paraId="06D0EE13" w14:textId="7CED06F1" w:rsidR="00664919" w:rsidRDefault="00664919" w:rsidP="00C31281">
      <w:pPr>
        <w:pStyle w:val="SingleTxtG"/>
        <w:tabs>
          <w:tab w:val="clear" w:pos="1701"/>
          <w:tab w:val="clear" w:pos="2268"/>
          <w:tab w:val="left" w:pos="2835"/>
        </w:tabs>
      </w:pPr>
      <w:r>
        <w:t>NSAI</w:t>
      </w:r>
      <w:r>
        <w:tab/>
      </w:r>
      <w:r>
        <w:tab/>
        <w:t>National Standards Authority of Ireland</w:t>
      </w:r>
    </w:p>
    <w:p w14:paraId="1849F498" w14:textId="2C3052F3" w:rsidR="00664919" w:rsidRDefault="00664919" w:rsidP="00C31281">
      <w:pPr>
        <w:pStyle w:val="SingleTxtG"/>
        <w:tabs>
          <w:tab w:val="clear" w:pos="1701"/>
          <w:tab w:val="clear" w:pos="2268"/>
          <w:tab w:val="left" w:pos="2835"/>
        </w:tabs>
      </w:pPr>
      <w:r>
        <w:t>NTA</w:t>
      </w:r>
      <w:r>
        <w:tab/>
      </w:r>
      <w:r>
        <w:tab/>
        <w:t>National Transport Authority</w:t>
      </w:r>
    </w:p>
    <w:p w14:paraId="68392CB4" w14:textId="54EAF072" w:rsidR="00664919" w:rsidRDefault="00664919" w:rsidP="00C31281">
      <w:pPr>
        <w:pStyle w:val="SingleTxtG"/>
        <w:tabs>
          <w:tab w:val="clear" w:pos="1701"/>
          <w:tab w:val="clear" w:pos="2268"/>
          <w:tab w:val="left" w:pos="2835"/>
        </w:tabs>
      </w:pPr>
      <w:r>
        <w:t>OPW</w:t>
      </w:r>
      <w:r>
        <w:tab/>
      </w:r>
      <w:r>
        <w:tab/>
        <w:t>Office of Public Works</w:t>
      </w:r>
    </w:p>
    <w:p w14:paraId="7474EC26" w14:textId="541719C8" w:rsidR="00664919" w:rsidRDefault="00664919" w:rsidP="00C31281">
      <w:pPr>
        <w:pStyle w:val="SingleTxtG"/>
        <w:tabs>
          <w:tab w:val="clear" w:pos="1701"/>
          <w:tab w:val="clear" w:pos="2268"/>
          <w:tab w:val="left" w:pos="2835"/>
        </w:tabs>
      </w:pPr>
      <w:r>
        <w:t>SEN</w:t>
      </w:r>
      <w:r>
        <w:tab/>
      </w:r>
      <w:r>
        <w:tab/>
        <w:t>Special Educational Needs</w:t>
      </w:r>
    </w:p>
    <w:p w14:paraId="44946A30" w14:textId="1544FBBB" w:rsidR="00664919" w:rsidRDefault="00664919" w:rsidP="00C31281">
      <w:pPr>
        <w:pStyle w:val="SingleTxtG"/>
        <w:tabs>
          <w:tab w:val="clear" w:pos="1701"/>
          <w:tab w:val="clear" w:pos="2268"/>
          <w:tab w:val="left" w:pos="2835"/>
        </w:tabs>
      </w:pPr>
      <w:r>
        <w:t>SNA</w:t>
      </w:r>
      <w:r>
        <w:tab/>
      </w:r>
      <w:r>
        <w:tab/>
        <w:t>Special Needs Assistant</w:t>
      </w:r>
    </w:p>
    <w:p w14:paraId="0CBA7AFF" w14:textId="1279E1E5" w:rsidR="00664919" w:rsidRDefault="00664919" w:rsidP="00C31281">
      <w:pPr>
        <w:pStyle w:val="SingleTxtG"/>
        <w:tabs>
          <w:tab w:val="clear" w:pos="1701"/>
          <w:tab w:val="clear" w:pos="2268"/>
          <w:tab w:val="left" w:pos="2835"/>
        </w:tabs>
      </w:pPr>
      <w:r>
        <w:lastRenderedPageBreak/>
        <w:t>TFI</w:t>
      </w:r>
      <w:r>
        <w:tab/>
      </w:r>
      <w:r>
        <w:tab/>
        <w:t>Transport for Ireland</w:t>
      </w:r>
    </w:p>
    <w:p w14:paraId="690D4E05" w14:textId="68DBC111" w:rsidR="00664919" w:rsidRDefault="00664919" w:rsidP="00C31281">
      <w:pPr>
        <w:pStyle w:val="SingleTxtG"/>
        <w:tabs>
          <w:tab w:val="clear" w:pos="1701"/>
          <w:tab w:val="clear" w:pos="2268"/>
          <w:tab w:val="left" w:pos="2835"/>
        </w:tabs>
      </w:pPr>
      <w:proofErr w:type="spellStart"/>
      <w:r>
        <w:t>Tusla</w:t>
      </w:r>
      <w:proofErr w:type="spellEnd"/>
      <w:r>
        <w:tab/>
      </w:r>
      <w:r>
        <w:tab/>
        <w:t>Child and Family Agency</w:t>
      </w:r>
    </w:p>
    <w:p w14:paraId="3E76F74C" w14:textId="518A8FD4" w:rsidR="00664919" w:rsidRDefault="00664919" w:rsidP="00C31281">
      <w:pPr>
        <w:pStyle w:val="SingleTxtG"/>
        <w:tabs>
          <w:tab w:val="clear" w:pos="1701"/>
          <w:tab w:val="clear" w:pos="2268"/>
          <w:tab w:val="left" w:pos="2835"/>
        </w:tabs>
      </w:pPr>
      <w:r>
        <w:t>WAD</w:t>
      </w:r>
      <w:r>
        <w:tab/>
      </w:r>
      <w:r>
        <w:tab/>
        <w:t>EU Web Accessibility Directive</w:t>
      </w:r>
    </w:p>
    <w:p w14:paraId="74FA0482" w14:textId="4BBC8C03" w:rsidR="00664919" w:rsidRDefault="00664919" w:rsidP="00C31281">
      <w:pPr>
        <w:pStyle w:val="SingleTxtG"/>
        <w:tabs>
          <w:tab w:val="clear" w:pos="1701"/>
          <w:tab w:val="clear" w:pos="2268"/>
          <w:tab w:val="left" w:pos="2835"/>
        </w:tabs>
      </w:pPr>
      <w:r>
        <w:t>WCAG</w:t>
      </w:r>
      <w:r>
        <w:tab/>
      </w:r>
      <w:r>
        <w:tab/>
        <w:t>Web Content Accessibility Guidelines</w:t>
      </w:r>
    </w:p>
    <w:p w14:paraId="368BF0A1" w14:textId="1B541A52" w:rsidR="00664919" w:rsidRDefault="00664919" w:rsidP="00C31281">
      <w:pPr>
        <w:pStyle w:val="SingleTxtG"/>
        <w:tabs>
          <w:tab w:val="clear" w:pos="1701"/>
          <w:tab w:val="clear" w:pos="2268"/>
          <w:tab w:val="left" w:pos="2835"/>
        </w:tabs>
      </w:pPr>
      <w:r>
        <w:t>WRC</w:t>
      </w:r>
      <w:r>
        <w:tab/>
      </w:r>
      <w:r>
        <w:tab/>
        <w:t>Workplace Relations Commission</w:t>
      </w:r>
    </w:p>
    <w:p w14:paraId="319B1EA4" w14:textId="77777777" w:rsidR="00664919" w:rsidRPr="00F831F7" w:rsidRDefault="00664919" w:rsidP="00664919">
      <w:pPr>
        <w:pStyle w:val="H23G"/>
      </w:pPr>
      <w:r>
        <w:tab/>
      </w:r>
      <w:r>
        <w:tab/>
      </w:r>
      <w:r w:rsidRPr="00F831F7">
        <w:t>Notes on the text</w:t>
      </w:r>
    </w:p>
    <w:p w14:paraId="26F33E5D" w14:textId="69DCB22E" w:rsidR="00664919" w:rsidRPr="00F831F7" w:rsidRDefault="00664919" w:rsidP="00664919">
      <w:pPr>
        <w:pStyle w:val="SingleTxtG"/>
      </w:pPr>
      <w:r>
        <w:tab/>
      </w:r>
      <w:r w:rsidRPr="004C15AE">
        <w:t>(</w:t>
      </w:r>
      <w:proofErr w:type="spellStart"/>
      <w:r w:rsidRPr="004C15AE">
        <w:t>i</w:t>
      </w:r>
      <w:proofErr w:type="spellEnd"/>
      <w:r>
        <w:t>)</w:t>
      </w:r>
      <w:r>
        <w:tab/>
        <w:t>Throughout this r</w:t>
      </w:r>
      <w:r w:rsidRPr="00F831F7">
        <w:t xml:space="preserve">eport, the term </w:t>
      </w:r>
      <w:r w:rsidR="00B312E7">
        <w:t>‘</w:t>
      </w:r>
      <w:r w:rsidRPr="00F831F7">
        <w:t>people with disabilities</w:t>
      </w:r>
      <w:r w:rsidR="00B312E7">
        <w:t>’</w:t>
      </w:r>
      <w:r w:rsidRPr="00F831F7">
        <w:t xml:space="preserve"> is used</w:t>
      </w:r>
      <w:r>
        <w:t>.</w:t>
      </w:r>
    </w:p>
    <w:p w14:paraId="5CAC45E2" w14:textId="77777777" w:rsidR="00664919" w:rsidRPr="00F831F7" w:rsidRDefault="00664919" w:rsidP="00664919">
      <w:pPr>
        <w:pStyle w:val="SingleTxtG"/>
      </w:pPr>
      <w:r>
        <w:tab/>
        <w:t>(ii)</w:t>
      </w:r>
      <w:r>
        <w:tab/>
        <w:t>References in this r</w:t>
      </w:r>
      <w:r w:rsidRPr="00F831F7">
        <w:t xml:space="preserve">eport to documents (including legislation) that are published online contain a footnoted link to the publication. </w:t>
      </w:r>
    </w:p>
    <w:p w14:paraId="5801CF9C" w14:textId="77777777" w:rsidR="00664919" w:rsidRDefault="00664919" w:rsidP="00664919">
      <w:pPr>
        <w:suppressAutoHyphens w:val="0"/>
        <w:spacing w:after="200" w:line="276" w:lineRule="auto"/>
      </w:pPr>
      <w:r>
        <w:br w:type="page"/>
      </w:r>
    </w:p>
    <w:p w14:paraId="58866BB6" w14:textId="77777777" w:rsidR="00664919" w:rsidRDefault="00664919" w:rsidP="00664919">
      <w:pPr>
        <w:pStyle w:val="HChG"/>
      </w:pPr>
      <w:r>
        <w:lastRenderedPageBreak/>
        <w:tab/>
      </w:r>
      <w:bookmarkStart w:id="4" w:name="_Toc102561137"/>
      <w:bookmarkStart w:id="5" w:name="_Toc186460157"/>
      <w:r>
        <w:t>I.</w:t>
      </w:r>
      <w:r>
        <w:tab/>
      </w:r>
      <w:r w:rsidRPr="00E7331C">
        <w:t>Introduction</w:t>
      </w:r>
      <w:bookmarkEnd w:id="4"/>
      <w:bookmarkEnd w:id="5"/>
    </w:p>
    <w:p w14:paraId="37DF0F5E" w14:textId="77777777" w:rsidR="00664919" w:rsidRDefault="00664919" w:rsidP="00664919">
      <w:pPr>
        <w:pStyle w:val="SingleTxtG"/>
      </w:pPr>
      <w:r>
        <w:t>1.</w:t>
      </w:r>
      <w:r>
        <w:tab/>
      </w:r>
      <w:r w:rsidRPr="00A04EEC">
        <w:t>Ireland ratified the Convention on the Rights of Persons with Disabilities</w:t>
      </w:r>
      <w:r>
        <w:t xml:space="preserve"> (CRPD)</w:t>
      </w:r>
      <w:r w:rsidRPr="00A04EEC">
        <w:t xml:space="preserve"> on 20 March 2018. This marked an important milestone in a process to strengthen the rights of people with disabilities in Ireland that has gathered momentum since Ireland became a signatory to the Convention in 2007.</w:t>
      </w:r>
    </w:p>
    <w:p w14:paraId="035D525B" w14:textId="3F63EAA8" w:rsidR="00664919" w:rsidRDefault="00664919" w:rsidP="00664919">
      <w:pPr>
        <w:pStyle w:val="SingleTxtG"/>
      </w:pPr>
      <w:r>
        <w:t>2.</w:t>
      </w:r>
      <w:r>
        <w:tab/>
      </w:r>
      <w:r w:rsidRPr="00A04EEC">
        <w:t>This, Ireland</w:t>
      </w:r>
      <w:r w:rsidR="00B312E7">
        <w:t>’</w:t>
      </w:r>
      <w:r w:rsidRPr="00A04EEC">
        <w:t xml:space="preserve">s Initial State Report under Article 35 of the Convention, sets out the current position with respect to each article of the Convention. It notes significant recent developments in public policy and legislation that contribute to the achievement of the objectives of the Convention. </w:t>
      </w:r>
    </w:p>
    <w:p w14:paraId="2E2D324B" w14:textId="2BF18A6B" w:rsidR="00664919" w:rsidRDefault="00664919" w:rsidP="00664919">
      <w:pPr>
        <w:pStyle w:val="SingleTxtG"/>
      </w:pPr>
      <w:r>
        <w:t>3.</w:t>
      </w:r>
      <w:r>
        <w:tab/>
      </w:r>
      <w:r w:rsidRPr="00A04EEC">
        <w:t>Ireland has</w:t>
      </w:r>
      <w:r>
        <w:t>,</w:t>
      </w:r>
      <w:r w:rsidRPr="00A04EEC">
        <w:t xml:space="preserve"> in recent</w:t>
      </w:r>
      <w:r>
        <w:t>,</w:t>
      </w:r>
      <w:r w:rsidRPr="00A04EEC">
        <w:t xml:space="preserve"> years put in place two new policy frameworks for promoting the rights and inclusion of people with disabilities. The Comprehensive Employment Strategy fo</w:t>
      </w:r>
      <w:r>
        <w:t>r People with Disabilities 2015</w:t>
      </w:r>
      <w:r w:rsidR="00002678">
        <w:t>–</w:t>
      </w:r>
      <w:r w:rsidRPr="00A04EEC">
        <w:t>2024</w:t>
      </w:r>
      <w:r>
        <w:t xml:space="preserve"> (CES)</w:t>
      </w:r>
      <w:r w:rsidRPr="00A04EEC">
        <w:t xml:space="preserve"> sets a whole-of-government agenda for increasing access to employment for people with disabilities. The National Disability</w:t>
      </w:r>
      <w:r>
        <w:t xml:space="preserve"> Inclusion Strategy 2017</w:t>
      </w:r>
      <w:r w:rsidR="00002678">
        <w:t>–</w:t>
      </w:r>
      <w:r>
        <w:t>2021 (NDIS)</w:t>
      </w:r>
      <w:r>
        <w:rPr>
          <w:rStyle w:val="FootnoteReference"/>
        </w:rPr>
        <w:footnoteReference w:id="3"/>
      </w:r>
      <w:r w:rsidRPr="00A04EEC">
        <w:t xml:space="preserve"> addresses broader equality and inclusion issues such as the need for joined up public services to meet the needs of </w:t>
      </w:r>
      <w:r>
        <w:t>people with disabilities. T</w:t>
      </w:r>
      <w:r w:rsidRPr="00A04EEC">
        <w:t>hese policy frameworks were developed in consultation with disability stakeholder groups and wider civil society</w:t>
      </w:r>
      <w:r>
        <w:t xml:space="preserve"> and monitoring mechanisms for</w:t>
      </w:r>
      <w:r w:rsidRPr="00A04EEC">
        <w:t xml:space="preserve"> </w:t>
      </w:r>
      <w:r>
        <w:t xml:space="preserve">the implementation of </w:t>
      </w:r>
      <w:r w:rsidRPr="00A04EEC">
        <w:t>both strategies include disability stakeholders.</w:t>
      </w:r>
    </w:p>
    <w:p w14:paraId="16EF3ACB" w14:textId="77777777" w:rsidR="00664919" w:rsidRPr="00DB3AEE" w:rsidRDefault="00664919" w:rsidP="00664919">
      <w:pPr>
        <w:pStyle w:val="SingleTxtG"/>
      </w:pPr>
      <w:r w:rsidRPr="00DB3AEE">
        <w:t>4.</w:t>
      </w:r>
      <w:r w:rsidRPr="00DB3AEE">
        <w:tab/>
      </w:r>
      <w:r w:rsidRPr="00A04EEC">
        <w:t xml:space="preserve">Ireland has also </w:t>
      </w:r>
      <w:r>
        <w:t>adopted</w:t>
      </w:r>
      <w:r w:rsidRPr="00A04EEC">
        <w:t xml:space="preserve"> new laws to protect the rights of people with disabilities. The Assisted Decision Making</w:t>
      </w:r>
      <w:r>
        <w:t xml:space="preserve"> (Capacity)</w:t>
      </w:r>
      <w:r w:rsidRPr="00A04EEC">
        <w:t xml:space="preserve"> Act 2015</w:t>
      </w:r>
      <w:r>
        <w:t xml:space="preserve"> (ADMC)</w:t>
      </w:r>
      <w:r w:rsidRPr="00A04EEC">
        <w:t xml:space="preserve"> </w:t>
      </w:r>
      <w:r>
        <w:t xml:space="preserve">is a comprehensive reform of the support system for people with capacity difficulties. </w:t>
      </w:r>
      <w:r w:rsidRPr="00A04EEC">
        <w:t>The Irish Sign Language Act 2017</w:t>
      </w:r>
      <w:r>
        <w:t xml:space="preserve"> </w:t>
      </w:r>
      <w:r w:rsidRPr="00A04EEC">
        <w:t>conferred official language status on Irish Sign Language</w:t>
      </w:r>
      <w:r>
        <w:t xml:space="preserve"> (ISL)</w:t>
      </w:r>
      <w:r w:rsidRPr="00A04EEC">
        <w:t>.</w:t>
      </w:r>
      <w:r>
        <w:rPr>
          <w:rStyle w:val="FootnoteReference"/>
        </w:rPr>
        <w:footnoteReference w:id="4"/>
      </w:r>
      <w:r w:rsidRPr="00A04EEC">
        <w:t xml:space="preserve"> Since 2014, all public authorities in Ireland have been bound by a positive legal duty to </w:t>
      </w:r>
      <w:r w:rsidRPr="00DB3AEE">
        <w:t>have regard to the need to eliminate discrimination, promote equality and protect human rights of staff and people availing of their services</w:t>
      </w:r>
      <w:r>
        <w:t>.</w:t>
      </w:r>
      <w:r>
        <w:rPr>
          <w:rStyle w:val="FootnoteReference"/>
        </w:rPr>
        <w:footnoteReference w:id="5"/>
      </w:r>
    </w:p>
    <w:p w14:paraId="72AF4586" w14:textId="77777777" w:rsidR="00664919" w:rsidRPr="00CD257E" w:rsidRDefault="00664919" w:rsidP="00664919">
      <w:pPr>
        <w:pStyle w:val="SingleTxtG"/>
      </w:pPr>
      <w:r w:rsidRPr="00CD257E">
        <w:t>5.</w:t>
      </w:r>
      <w:r w:rsidRPr="00CD257E">
        <w:tab/>
      </w:r>
      <w:r w:rsidRPr="00A04EEC">
        <w:t>This report has been prepared by the Department of Children, Equality, Disability, Integration and Youth</w:t>
      </w:r>
      <w:r>
        <w:t xml:space="preserve"> (DCEDIY)</w:t>
      </w:r>
      <w:r w:rsidRPr="00A04EEC">
        <w:t xml:space="preserve">, which is responsible for co-ordinating disability policy across government, and acts as </w:t>
      </w:r>
      <w:r>
        <w:t xml:space="preserve">the </w:t>
      </w:r>
      <w:r w:rsidRPr="00A04EEC">
        <w:t xml:space="preserve">National Focal Point for the Convention. </w:t>
      </w:r>
    </w:p>
    <w:p w14:paraId="490B2655" w14:textId="3BA149FD" w:rsidR="00664919" w:rsidRDefault="00664919" w:rsidP="00664919">
      <w:pPr>
        <w:pStyle w:val="SingleTxtG"/>
      </w:pPr>
      <w:r>
        <w:t>6.</w:t>
      </w:r>
      <w:r>
        <w:tab/>
      </w:r>
      <w:r w:rsidRPr="00A04EEC">
        <w:t xml:space="preserve">To support the involvement of people with disabilities in the reporting process under the Convention, government funding </w:t>
      </w:r>
      <w:r>
        <w:t xml:space="preserve">was provided </w:t>
      </w:r>
      <w:r w:rsidRPr="00A04EEC">
        <w:t>to establish a new Disability Participation and Consultation Network</w:t>
      </w:r>
      <w:r>
        <w:t xml:space="preserve"> (DPCN)</w:t>
      </w:r>
      <w:r w:rsidRPr="00A04EEC">
        <w:t xml:space="preserve"> in 2020. </w:t>
      </w:r>
      <w:r>
        <w:t>Membership consists of disability groups, including Disabled Persons</w:t>
      </w:r>
      <w:r w:rsidR="00B312E7">
        <w:t>’</w:t>
      </w:r>
      <w:r>
        <w:t xml:space="preserve"> Organisations and individuals with lived experience</w:t>
      </w:r>
      <w:r w:rsidRPr="00A04EEC">
        <w:t>.</w:t>
      </w:r>
      <w:r>
        <w:t xml:space="preserve"> The DPCN was involved in the consultation process for this Report. </w:t>
      </w:r>
    </w:p>
    <w:p w14:paraId="4BCA6012" w14:textId="77777777" w:rsidR="00664919" w:rsidRDefault="00664919" w:rsidP="00664919">
      <w:pPr>
        <w:pStyle w:val="SingleTxtG"/>
      </w:pPr>
      <w:r>
        <w:t>7.</w:t>
      </w:r>
      <w:r>
        <w:tab/>
      </w:r>
      <w:r w:rsidRPr="00A04EEC">
        <w:t xml:space="preserve">Ireland has adopted an approach of progressive realisation with respect to the Convention. </w:t>
      </w:r>
      <w:r>
        <w:t>This report provides i</w:t>
      </w:r>
      <w:r w:rsidRPr="00A04EEC">
        <w:t>n</w:t>
      </w:r>
      <w:r>
        <w:t xml:space="preserve">formation both on </w:t>
      </w:r>
      <w:r w:rsidRPr="00A04EEC">
        <w:t>current implementation status and on planned initiatives.</w:t>
      </w:r>
      <w:r>
        <w:t xml:space="preserve"> </w:t>
      </w:r>
    </w:p>
    <w:p w14:paraId="2DD48089" w14:textId="77777777" w:rsidR="00664919" w:rsidRDefault="00664919" w:rsidP="00664919">
      <w:pPr>
        <w:pStyle w:val="SingleTxtG"/>
      </w:pPr>
      <w:r>
        <w:t>8.</w:t>
      </w:r>
      <w:r>
        <w:tab/>
        <w:t>Ireland has not yet ratified the Optional Protocol to the Convention, but intends to do so. T</w:t>
      </w:r>
      <w:r w:rsidRPr="00A74B8E">
        <w:t xml:space="preserve">he work needed to </w:t>
      </w:r>
      <w:r>
        <w:t xml:space="preserve">prepare for ratification will begin </w:t>
      </w:r>
      <w:r w:rsidRPr="00A74B8E">
        <w:t xml:space="preserve">once the </w:t>
      </w:r>
      <w:r>
        <w:t>ADMC</w:t>
      </w:r>
      <w:r w:rsidRPr="00A74B8E">
        <w:t xml:space="preserve"> has been commenced and the Decision Support Service</w:t>
      </w:r>
      <w:r>
        <w:t xml:space="preserve"> (DSS)</w:t>
      </w:r>
      <w:r w:rsidRPr="00A74B8E">
        <w:t xml:space="preserve"> </w:t>
      </w:r>
      <w:r>
        <w:t>is</w:t>
      </w:r>
      <w:r w:rsidRPr="00A74B8E">
        <w:t xml:space="preserve"> operational</w:t>
      </w:r>
      <w:r>
        <w:t>.</w:t>
      </w:r>
    </w:p>
    <w:p w14:paraId="4C53D41F" w14:textId="12FB887F" w:rsidR="00664919" w:rsidRPr="002B6FC9" w:rsidRDefault="00664919" w:rsidP="00664919">
      <w:pPr>
        <w:pStyle w:val="SingleTxtG"/>
      </w:pPr>
      <w:r w:rsidRPr="002B6FC9">
        <w:t>9.</w:t>
      </w:r>
      <w:r w:rsidRPr="002B6FC9">
        <w:tab/>
      </w:r>
      <w:r>
        <w:t xml:space="preserve">In preparing this report, </w:t>
      </w:r>
      <w:r w:rsidRPr="002B6FC9">
        <w:t>DCEDIY consulted other government departments and agencies, civil society organisations and the wider public</w:t>
      </w:r>
      <w:r>
        <w:t>.</w:t>
      </w:r>
      <w:r w:rsidRPr="002B6FC9">
        <w:t xml:space="preserve"> This process and the feedback received is contained in the </w:t>
      </w:r>
      <w:r w:rsidR="00B312E7">
        <w:t>‘</w:t>
      </w:r>
      <w:r w:rsidRPr="002B6FC9">
        <w:t xml:space="preserve">Report of </w:t>
      </w:r>
      <w:r>
        <w:t>S</w:t>
      </w:r>
      <w:r w:rsidRPr="002B6FC9">
        <w:t xml:space="preserve">takeholder </w:t>
      </w:r>
      <w:r>
        <w:t>C</w:t>
      </w:r>
      <w:r w:rsidRPr="002B6FC9">
        <w:t>onsultation</w:t>
      </w:r>
      <w:r>
        <w:t xml:space="preserve"> held during preparation of report</w:t>
      </w:r>
      <w:r w:rsidR="00B312E7">
        <w:t>’</w:t>
      </w:r>
      <w:r w:rsidRPr="002B6FC9">
        <w:t xml:space="preserve"> section </w:t>
      </w:r>
      <w:r>
        <w:t>at the end of this Report</w:t>
      </w:r>
      <w:r w:rsidRPr="002B6FC9">
        <w:t>.</w:t>
      </w:r>
    </w:p>
    <w:p w14:paraId="46FD869F" w14:textId="04827D5B" w:rsidR="00664919" w:rsidRPr="00E7331C" w:rsidRDefault="00664919" w:rsidP="00664919">
      <w:pPr>
        <w:pStyle w:val="HChG"/>
      </w:pPr>
      <w:r>
        <w:lastRenderedPageBreak/>
        <w:tab/>
      </w:r>
      <w:bookmarkStart w:id="6" w:name="_Toc186460158"/>
      <w:r w:rsidRPr="00E7331C">
        <w:t>II</w:t>
      </w:r>
      <w:r>
        <w:t>.</w:t>
      </w:r>
      <w:r>
        <w:tab/>
      </w:r>
      <w:r w:rsidRPr="00E7331C">
        <w:t xml:space="preserve">General Provisions of </w:t>
      </w:r>
      <w:r w:rsidRPr="005E1D90">
        <w:t>the Convention</w:t>
      </w:r>
      <w:bookmarkEnd w:id="6"/>
    </w:p>
    <w:p w14:paraId="0722680B" w14:textId="7FD4E0B5" w:rsidR="00664919" w:rsidRDefault="00664919" w:rsidP="00664919">
      <w:pPr>
        <w:pStyle w:val="H1G"/>
      </w:pPr>
      <w:r>
        <w:tab/>
      </w:r>
      <w:r>
        <w:tab/>
      </w:r>
      <w:bookmarkStart w:id="7" w:name="_Toc186460159"/>
      <w:r>
        <w:t>Articles 1</w:t>
      </w:r>
      <w:r w:rsidR="00C31281">
        <w:t>–</w:t>
      </w:r>
      <w:r>
        <w:t>4</w:t>
      </w:r>
      <w:bookmarkEnd w:id="7"/>
      <w:r w:rsidRPr="00A33CC6">
        <w:t xml:space="preserve"> </w:t>
      </w:r>
    </w:p>
    <w:p w14:paraId="4DFE1F26" w14:textId="77777777" w:rsidR="00664919" w:rsidRPr="00672BAE" w:rsidRDefault="00664919" w:rsidP="00664919">
      <w:pPr>
        <w:pStyle w:val="SingleTxtG"/>
      </w:pPr>
      <w:r w:rsidRPr="00672BAE">
        <w:t>10.</w:t>
      </w:r>
      <w:r w:rsidRPr="00672BAE">
        <w:tab/>
        <w:t>The Irish Government is committed to the principles of the Convention and to its purpose</w:t>
      </w:r>
      <w:r>
        <w:t>, which is</w:t>
      </w:r>
      <w:r w:rsidRPr="00672BAE">
        <w:t xml:space="preserve"> to </w:t>
      </w:r>
      <w:r w:rsidRPr="00672BAE">
        <w:rPr>
          <w:lang w:val="en"/>
        </w:rPr>
        <w:t>promote,</w:t>
      </w:r>
      <w:r>
        <w:rPr>
          <w:lang w:val="en"/>
        </w:rPr>
        <w:t xml:space="preserve"> </w:t>
      </w:r>
      <w:r w:rsidRPr="00672BAE">
        <w:rPr>
          <w:lang w:val="en"/>
        </w:rPr>
        <w:t xml:space="preserve">protect and ensure the full and equal enjoyment of all human rights and fundamental freedoms by all </w:t>
      </w:r>
      <w:r>
        <w:rPr>
          <w:lang w:val="en"/>
        </w:rPr>
        <w:t>people</w:t>
      </w:r>
      <w:r w:rsidRPr="00672BAE">
        <w:rPr>
          <w:lang w:val="en"/>
        </w:rPr>
        <w:t xml:space="preserve"> with disabilities, and to promote respect for their inherent dignity.</w:t>
      </w:r>
    </w:p>
    <w:p w14:paraId="28FDD4A4" w14:textId="77777777" w:rsidR="00664919" w:rsidRPr="00902B50" w:rsidRDefault="00664919" w:rsidP="00664919">
      <w:pPr>
        <w:pStyle w:val="SingleTxtG"/>
      </w:pPr>
      <w:r w:rsidRPr="00902B50">
        <w:t>11.</w:t>
      </w:r>
      <w:r w:rsidRPr="00902B50">
        <w:tab/>
        <w:t>Ireland has a dualist system under which international agreements to which Ireland becomes a party do not become part of domestic law unless so determined by the Oireachtas (</w:t>
      </w:r>
      <w:r>
        <w:t>the Irish</w:t>
      </w:r>
      <w:r w:rsidRPr="00902B50">
        <w:t xml:space="preserve"> </w:t>
      </w:r>
      <w:r w:rsidRPr="00E604AA">
        <w:rPr>
          <w:lang w:val="en"/>
        </w:rPr>
        <w:t>Parliament</w:t>
      </w:r>
      <w:r w:rsidRPr="00902B50">
        <w:t>) through legislation.</w:t>
      </w:r>
      <w:r w:rsidRPr="00902B50">
        <w:rPr>
          <w:lang w:val="en"/>
        </w:rPr>
        <w:t xml:space="preserve"> The Convention is given effect in Ireland through a range of legislation</w:t>
      </w:r>
      <w:r>
        <w:rPr>
          <w:lang w:val="en"/>
        </w:rPr>
        <w:t>,</w:t>
      </w:r>
      <w:r w:rsidRPr="00902B50">
        <w:rPr>
          <w:lang w:val="en"/>
        </w:rPr>
        <w:t xml:space="preserve"> policies and strategies </w:t>
      </w:r>
      <w:r>
        <w:rPr>
          <w:lang w:val="en"/>
        </w:rPr>
        <w:t xml:space="preserve">aimed at progressing </w:t>
      </w:r>
      <w:r w:rsidRPr="00902B50">
        <w:rPr>
          <w:lang w:val="en"/>
        </w:rPr>
        <w:t>the rights of people with a disability.</w:t>
      </w:r>
    </w:p>
    <w:p w14:paraId="2CD35745" w14:textId="77777777" w:rsidR="00664919" w:rsidRPr="00902B50" w:rsidRDefault="00664919" w:rsidP="00664919">
      <w:pPr>
        <w:pStyle w:val="SingleTxtG"/>
      </w:pPr>
      <w:r w:rsidRPr="00902B50">
        <w:t>12.</w:t>
      </w:r>
      <w:r w:rsidRPr="00902B50">
        <w:tab/>
        <w:t xml:space="preserve">The Government attaches great importance to the protection and promotion of human rights in </w:t>
      </w:r>
      <w:r w:rsidRPr="00E604AA">
        <w:rPr>
          <w:lang w:val="en"/>
        </w:rPr>
        <w:t>framing</w:t>
      </w:r>
      <w:r w:rsidRPr="00902B50">
        <w:t xml:space="preserve"> legislati</w:t>
      </w:r>
      <w:r>
        <w:t>on. D</w:t>
      </w:r>
      <w:r w:rsidRPr="00902B50">
        <w:t xml:space="preserve">raft legislation in Ireland is examined by the Office of the Attorney General to ensure that it is, </w:t>
      </w:r>
      <w:r w:rsidRPr="00902326">
        <w:rPr>
          <w:i/>
        </w:rPr>
        <w:t>inter alia</w:t>
      </w:r>
      <w:r w:rsidRPr="00902B50">
        <w:t xml:space="preserve">, compliant with the human rights provisions of the Constitution and international human rights obligations, including </w:t>
      </w:r>
      <w:r>
        <w:t>CRPD.</w:t>
      </w:r>
    </w:p>
    <w:p w14:paraId="42C7B4AE" w14:textId="77777777" w:rsidR="00664919" w:rsidRDefault="00664919" w:rsidP="00664919">
      <w:pPr>
        <w:pStyle w:val="H23G"/>
      </w:pPr>
      <w:r>
        <w:tab/>
        <w:t>1.</w:t>
      </w:r>
      <w:r>
        <w:tab/>
      </w:r>
      <w:r w:rsidRPr="00902B50">
        <w:t>Implementation of the Convention</w:t>
      </w:r>
    </w:p>
    <w:p w14:paraId="026B3D0C" w14:textId="77777777" w:rsidR="00664919" w:rsidRPr="00902B50" w:rsidRDefault="00664919" w:rsidP="00664919">
      <w:pPr>
        <w:pStyle w:val="SingleTxtG"/>
      </w:pPr>
      <w:r w:rsidRPr="00902B50">
        <w:t>13.</w:t>
      </w:r>
      <w:r w:rsidRPr="00902B50">
        <w:tab/>
        <w:t>Ireland has a wh</w:t>
      </w:r>
      <w:r>
        <w:t>ole of Government strategy, the National Disability Inclusion Strategy (NDIS)</w:t>
      </w:r>
      <w:r w:rsidRPr="00902B50">
        <w:t xml:space="preserve"> which</w:t>
      </w:r>
      <w:r>
        <w:t>, alongside the</w:t>
      </w:r>
      <w:r w:rsidRPr="00E60AB2">
        <w:rPr>
          <w:lang w:eastAsia="en-IE"/>
        </w:rPr>
        <w:t xml:space="preserve"> </w:t>
      </w:r>
      <w:r>
        <w:rPr>
          <w:lang w:eastAsia="en-IE"/>
        </w:rPr>
        <w:t>Comprehensive Employment Strategy for People with Disabilities (CES)</w:t>
      </w:r>
      <w:r>
        <w:t>,</w:t>
      </w:r>
      <w:r w:rsidRPr="00902B50">
        <w:t xml:space="preserve"> is the key </w:t>
      </w:r>
      <w:r w:rsidRPr="00902B50">
        <w:rPr>
          <w:color w:val="000000"/>
          <w:lang w:val="en"/>
        </w:rPr>
        <w:t>framework for policy and action to address the needs</w:t>
      </w:r>
      <w:r>
        <w:rPr>
          <w:color w:val="000000"/>
          <w:lang w:val="en"/>
        </w:rPr>
        <w:t xml:space="preserve"> of people</w:t>
      </w:r>
      <w:r w:rsidRPr="00902B50">
        <w:rPr>
          <w:color w:val="000000"/>
          <w:lang w:val="en"/>
        </w:rPr>
        <w:t xml:space="preserve"> with disabilities. </w:t>
      </w:r>
      <w:r>
        <w:t xml:space="preserve">Through </w:t>
      </w:r>
      <w:r w:rsidRPr="00631248">
        <w:t>123 actions, the NDIS</w:t>
      </w:r>
      <w:r w:rsidRPr="00902B50">
        <w:t xml:space="preserve"> supports progress </w:t>
      </w:r>
      <w:r>
        <w:t>towards meeting</w:t>
      </w:r>
      <w:r w:rsidRPr="00902B50">
        <w:t xml:space="preserve"> the obligations set out in the Convention. </w:t>
      </w:r>
      <w:r>
        <w:t>A</w:t>
      </w:r>
      <w:r w:rsidRPr="00902B50">
        <w:t xml:space="preserve"> </w:t>
      </w:r>
      <w:r>
        <w:t>number</w:t>
      </w:r>
      <w:r w:rsidRPr="00902B50">
        <w:t xml:space="preserve"> </w:t>
      </w:r>
      <w:r>
        <w:t>of actions</w:t>
      </w:r>
      <w:r w:rsidRPr="00902B50">
        <w:t xml:space="preserve"> </w:t>
      </w:r>
      <w:r>
        <w:t>relate to</w:t>
      </w:r>
      <w:r w:rsidRPr="00902B50">
        <w:t xml:space="preserve"> the remaining legislative measures </w:t>
      </w:r>
      <w:r>
        <w:t xml:space="preserve">that need </w:t>
      </w:r>
      <w:r w:rsidRPr="00902B50">
        <w:t>to be taken to give full effect to the Convention.</w:t>
      </w:r>
      <w:r>
        <w:rPr>
          <w:rStyle w:val="FootnoteReference"/>
        </w:rPr>
        <w:footnoteReference w:id="6"/>
      </w:r>
    </w:p>
    <w:p w14:paraId="6711B3EC" w14:textId="77777777" w:rsidR="00664919" w:rsidRPr="00D33335" w:rsidRDefault="00664919" w:rsidP="00664919">
      <w:pPr>
        <w:pStyle w:val="SingleTxtG"/>
      </w:pPr>
      <w:r w:rsidRPr="00D33335">
        <w:t>14.</w:t>
      </w:r>
      <w:r w:rsidRPr="00D33335">
        <w:tab/>
      </w:r>
      <w:r w:rsidRPr="00902B50">
        <w:rPr>
          <w:lang w:eastAsia="en-IE"/>
        </w:rPr>
        <w:t>Following a mid-term review of the NDIS</w:t>
      </w:r>
      <w:r>
        <w:rPr>
          <w:lang w:eastAsia="en-IE"/>
        </w:rPr>
        <w:t>,</w:t>
      </w:r>
      <w:r w:rsidRPr="00902B50">
        <w:rPr>
          <w:lang w:eastAsia="en-IE"/>
        </w:rPr>
        <w:t xml:space="preserve"> </w:t>
      </w:r>
      <w:r>
        <w:rPr>
          <w:lang w:eastAsia="en-IE"/>
        </w:rPr>
        <w:t xml:space="preserve">the Government agreed to </w:t>
      </w:r>
      <w:r w:rsidRPr="00631248">
        <w:rPr>
          <w:lang w:eastAsia="en-IE"/>
        </w:rPr>
        <w:t>develop a CRPD implementation plan</w:t>
      </w:r>
      <w:r w:rsidRPr="00902B50">
        <w:rPr>
          <w:lang w:eastAsia="en-IE"/>
        </w:rPr>
        <w:t xml:space="preserve">. </w:t>
      </w:r>
      <w:r>
        <w:rPr>
          <w:lang w:eastAsia="en-GB"/>
        </w:rPr>
        <w:t xml:space="preserve">Work on this plan is underway and its design will include stakeholder </w:t>
      </w:r>
      <w:r>
        <w:t>involvement</w:t>
      </w:r>
      <w:r>
        <w:rPr>
          <w:lang w:eastAsia="en-GB"/>
        </w:rPr>
        <w:t>.</w:t>
      </w:r>
      <w:r w:rsidRPr="00D33335">
        <w:rPr>
          <w:lang w:eastAsia="en-IE"/>
        </w:rPr>
        <w:t xml:space="preserve"> </w:t>
      </w:r>
    </w:p>
    <w:p w14:paraId="2D305847" w14:textId="77777777" w:rsidR="00664919" w:rsidRPr="00902B50" w:rsidRDefault="00664919" w:rsidP="00664919">
      <w:pPr>
        <w:pStyle w:val="SingleTxtG"/>
      </w:pPr>
      <w:r w:rsidRPr="00902B50">
        <w:t>15.</w:t>
      </w:r>
      <w:r w:rsidRPr="00902B50">
        <w:tab/>
      </w:r>
      <w:r>
        <w:t xml:space="preserve">A </w:t>
      </w:r>
      <w:r w:rsidRPr="00902B50">
        <w:t>S</w:t>
      </w:r>
      <w:r>
        <w:t xml:space="preserve">teering </w:t>
      </w:r>
      <w:r w:rsidRPr="00902B50">
        <w:t>G</w:t>
      </w:r>
      <w:r>
        <w:t>roup to oversee the implementation of the NDIS</w:t>
      </w:r>
      <w:r w:rsidRPr="00902B50">
        <w:t xml:space="preserve"> is chaired by the Ministe</w:t>
      </w:r>
      <w:r>
        <w:t>r of State with responsibility for Disability</w:t>
      </w:r>
      <w:r>
        <w:rPr>
          <w:rStyle w:val="FootnoteReference"/>
        </w:rPr>
        <w:footnoteReference w:id="7"/>
      </w:r>
      <w:r>
        <w:t xml:space="preserve"> and includes </w:t>
      </w:r>
      <w:r w:rsidRPr="00902B50">
        <w:t xml:space="preserve">representatives of </w:t>
      </w:r>
      <w:r w:rsidRPr="00B6626B">
        <w:t>several</w:t>
      </w:r>
      <w:r>
        <w:t xml:space="preserve"> </w:t>
      </w:r>
      <w:r w:rsidRPr="00902B50">
        <w:t xml:space="preserve">Government Departments and Agencies and the Disability Stakeholder Group (DSG). </w:t>
      </w:r>
    </w:p>
    <w:p w14:paraId="32B769B8" w14:textId="77777777" w:rsidR="00664919" w:rsidRPr="00902B50" w:rsidRDefault="00664919" w:rsidP="00664919">
      <w:pPr>
        <w:pStyle w:val="SingleTxtG"/>
        <w:rPr>
          <w:b/>
          <w:bCs/>
        </w:rPr>
      </w:pPr>
      <w:r w:rsidRPr="00902B50">
        <w:rPr>
          <w:bCs/>
        </w:rPr>
        <w:t>16.</w:t>
      </w:r>
      <w:r w:rsidRPr="00902B50">
        <w:rPr>
          <w:bCs/>
        </w:rPr>
        <w:tab/>
      </w:r>
      <w:r w:rsidRPr="00902B50">
        <w:rPr>
          <w:lang w:val="en"/>
        </w:rPr>
        <w:t xml:space="preserve">The </w:t>
      </w:r>
      <w:r>
        <w:rPr>
          <w:lang w:val="en"/>
        </w:rPr>
        <w:t xml:space="preserve">independently chaired </w:t>
      </w:r>
      <w:r w:rsidRPr="00902B50">
        <w:rPr>
          <w:lang w:val="en"/>
        </w:rPr>
        <w:t>DSG</w:t>
      </w:r>
      <w:r>
        <w:rPr>
          <w:lang w:val="en"/>
        </w:rPr>
        <w:t xml:space="preserve"> is</w:t>
      </w:r>
      <w:r w:rsidRPr="00902B50">
        <w:rPr>
          <w:lang w:val="en"/>
        </w:rPr>
        <w:t xml:space="preserve"> appointed by the Minister </w:t>
      </w:r>
      <w:r w:rsidRPr="00902B50">
        <w:rPr>
          <w:color w:val="000000"/>
          <w:lang w:val="en"/>
        </w:rPr>
        <w:t>of State</w:t>
      </w:r>
      <w:r>
        <w:rPr>
          <w:color w:val="000000"/>
          <w:lang w:val="en"/>
        </w:rPr>
        <w:t>. M</w:t>
      </w:r>
      <w:r w:rsidRPr="00902B50">
        <w:rPr>
          <w:color w:val="000000"/>
          <w:lang w:val="en"/>
        </w:rPr>
        <w:t xml:space="preserve">embership </w:t>
      </w:r>
      <w:r>
        <w:rPr>
          <w:color w:val="000000"/>
          <w:lang w:val="en"/>
        </w:rPr>
        <w:t xml:space="preserve">consists </w:t>
      </w:r>
      <w:r>
        <w:rPr>
          <w:lang w:val="en"/>
        </w:rPr>
        <w:t>of individuals with</w:t>
      </w:r>
      <w:r w:rsidRPr="00902B50">
        <w:rPr>
          <w:lang w:val="en"/>
        </w:rPr>
        <w:t xml:space="preserve"> lived experience of disability</w:t>
      </w:r>
      <w:r>
        <w:rPr>
          <w:lang w:val="en"/>
        </w:rPr>
        <w:t>, and/or professional or academic expertise. Currently in its fifth iteration, t</w:t>
      </w:r>
      <w:r w:rsidRPr="00902B50">
        <w:rPr>
          <w:lang w:val="en"/>
        </w:rPr>
        <w:t xml:space="preserve">he DSG </w:t>
      </w:r>
      <w:r w:rsidRPr="000B406B">
        <w:t>plays an important role in the implementation and review of the NDIS.</w:t>
      </w:r>
      <w:r w:rsidRPr="002B6FC9">
        <w:rPr>
          <w:bCs/>
          <w:lang w:val="en"/>
        </w:rPr>
        <w:t xml:space="preserve"> </w:t>
      </w:r>
      <w:r>
        <w:rPr>
          <w:lang w:val="en"/>
        </w:rPr>
        <w:t>Recruitment is underway for a</w:t>
      </w:r>
      <w:r w:rsidRPr="002B6FC9">
        <w:rPr>
          <w:lang w:val="en"/>
        </w:rPr>
        <w:t xml:space="preserve"> new DSG to begin work in 2022. The next DSG will be open to </w:t>
      </w:r>
      <w:proofErr w:type="spellStart"/>
      <w:r w:rsidRPr="002B6FC9">
        <w:rPr>
          <w:lang w:val="en"/>
        </w:rPr>
        <w:t>organisations</w:t>
      </w:r>
      <w:proofErr w:type="spellEnd"/>
      <w:r w:rsidRPr="002B6FC9">
        <w:rPr>
          <w:lang w:val="en"/>
        </w:rPr>
        <w:t xml:space="preserve">, including </w:t>
      </w:r>
      <w:r>
        <w:rPr>
          <w:lang w:val="en"/>
        </w:rPr>
        <w:t xml:space="preserve">Disabled Persons </w:t>
      </w:r>
      <w:proofErr w:type="spellStart"/>
      <w:r>
        <w:rPr>
          <w:lang w:val="en"/>
        </w:rPr>
        <w:t>Organisations</w:t>
      </w:r>
      <w:proofErr w:type="spellEnd"/>
      <w:r>
        <w:rPr>
          <w:lang w:val="en"/>
        </w:rPr>
        <w:t xml:space="preserve"> (</w:t>
      </w:r>
      <w:r w:rsidRPr="002B6FC9">
        <w:rPr>
          <w:lang w:val="en"/>
        </w:rPr>
        <w:t>DPOs</w:t>
      </w:r>
      <w:r>
        <w:rPr>
          <w:lang w:val="en"/>
        </w:rPr>
        <w:t>)</w:t>
      </w:r>
      <w:r w:rsidRPr="002B6FC9">
        <w:rPr>
          <w:lang w:val="en"/>
        </w:rPr>
        <w:t>, as well as individuals.</w:t>
      </w:r>
    </w:p>
    <w:p w14:paraId="415F8E16" w14:textId="77777777" w:rsidR="00664919" w:rsidRDefault="00664919" w:rsidP="00664919">
      <w:pPr>
        <w:pStyle w:val="SingleTxtG"/>
      </w:pPr>
      <w:r>
        <w:t>17.</w:t>
      </w:r>
      <w:r>
        <w:tab/>
      </w:r>
      <w:r>
        <w:rPr>
          <w:lang w:eastAsia="en-GB"/>
        </w:rPr>
        <w:t>I</w:t>
      </w:r>
      <w:r w:rsidRPr="009106CE">
        <w:rPr>
          <w:lang w:eastAsia="en-GB"/>
        </w:rPr>
        <w:t>mplementation</w:t>
      </w:r>
      <w:r w:rsidRPr="00D32F26">
        <w:rPr>
          <w:lang w:eastAsia="en-GB"/>
        </w:rPr>
        <w:t xml:space="preserve"> </w:t>
      </w:r>
      <w:r>
        <w:rPr>
          <w:lang w:eastAsia="en-GB"/>
        </w:rPr>
        <w:t>o</w:t>
      </w:r>
      <w:r w:rsidRPr="00902B50">
        <w:rPr>
          <w:lang w:eastAsia="en-GB"/>
        </w:rPr>
        <w:t xml:space="preserve">f the NDIS is monitored </w:t>
      </w:r>
      <w:r>
        <w:rPr>
          <w:lang w:eastAsia="en-GB"/>
        </w:rPr>
        <w:t xml:space="preserve">at regular Steering Group meetings through a </w:t>
      </w:r>
      <w:r w:rsidRPr="00902B50">
        <w:rPr>
          <w:lang w:eastAsia="en-GB"/>
        </w:rPr>
        <w:t xml:space="preserve">reporting system </w:t>
      </w:r>
      <w:r>
        <w:rPr>
          <w:lang w:eastAsia="en-GB"/>
        </w:rPr>
        <w:t>that</w:t>
      </w:r>
      <w:r w:rsidRPr="00902B50">
        <w:rPr>
          <w:lang w:eastAsia="en-GB"/>
        </w:rPr>
        <w:t xml:space="preserve"> requires </w:t>
      </w:r>
      <w:r>
        <w:rPr>
          <w:lang w:eastAsia="en-GB"/>
        </w:rPr>
        <w:t>G</w:t>
      </w:r>
      <w:r w:rsidRPr="00902B50">
        <w:rPr>
          <w:lang w:eastAsia="en-GB"/>
        </w:rPr>
        <w:t xml:space="preserve">overnment </w:t>
      </w:r>
      <w:r>
        <w:rPr>
          <w:lang w:eastAsia="en-GB"/>
        </w:rPr>
        <w:t>D</w:t>
      </w:r>
      <w:r w:rsidRPr="00902B50">
        <w:rPr>
          <w:lang w:eastAsia="en-GB"/>
        </w:rPr>
        <w:t xml:space="preserve">epartments and </w:t>
      </w:r>
      <w:r>
        <w:rPr>
          <w:lang w:eastAsia="en-GB"/>
        </w:rPr>
        <w:t>A</w:t>
      </w:r>
      <w:r w:rsidRPr="00902B50">
        <w:rPr>
          <w:lang w:eastAsia="en-GB"/>
        </w:rPr>
        <w:t xml:space="preserve">gencies to detail their progress </w:t>
      </w:r>
      <w:r w:rsidRPr="00902B50">
        <w:t>biannually</w:t>
      </w:r>
      <w:r w:rsidRPr="00902B50">
        <w:rPr>
          <w:lang w:eastAsia="en-GB"/>
        </w:rPr>
        <w:t xml:space="preserve">. </w:t>
      </w:r>
      <w:r>
        <w:t xml:space="preserve">The </w:t>
      </w:r>
      <w:r w:rsidRPr="00902B50">
        <w:t xml:space="preserve">group is supported by independent analysis and advice </w:t>
      </w:r>
      <w:r>
        <w:t>from the National Disability Authority (NDA)</w:t>
      </w:r>
      <w:r w:rsidRPr="00902B50">
        <w:t xml:space="preserve"> and by periodic review by the </w:t>
      </w:r>
      <w:r w:rsidRPr="00631248">
        <w:t>Cabinet Committee on Social Policy and Equality.</w:t>
      </w:r>
    </w:p>
    <w:p w14:paraId="09DABE75" w14:textId="77777777" w:rsidR="00664919" w:rsidRPr="00902B50" w:rsidRDefault="00664919" w:rsidP="00664919">
      <w:pPr>
        <w:pStyle w:val="SingleTxtG"/>
      </w:pPr>
      <w:r w:rsidRPr="00902B50">
        <w:t>18.</w:t>
      </w:r>
      <w:r w:rsidRPr="00902B50">
        <w:tab/>
      </w:r>
      <w:r w:rsidRPr="009106CE">
        <w:t xml:space="preserve">The NDA is </w:t>
      </w:r>
      <w:r>
        <w:t>an</w:t>
      </w:r>
      <w:r w:rsidRPr="009106CE">
        <w:t xml:space="preserve"> independent statutory advisory body</w:t>
      </w:r>
      <w:r>
        <w:t>,</w:t>
      </w:r>
      <w:r w:rsidRPr="009106CE">
        <w:t xml:space="preserve"> </w:t>
      </w:r>
      <w:r>
        <w:t>which</w:t>
      </w:r>
      <w:r w:rsidRPr="009106CE">
        <w:t xml:space="preserve"> provides information and advice to the Government on policy and practice relevant to the lives o</w:t>
      </w:r>
      <w:r>
        <w:t>f people with disabilities</w:t>
      </w:r>
      <w:r w:rsidRPr="009106CE">
        <w:t>.</w:t>
      </w:r>
      <w:r>
        <w:rPr>
          <w:lang w:val="en"/>
        </w:rPr>
        <w:t xml:space="preserve"> T</w:t>
      </w:r>
      <w:r w:rsidRPr="00902B50">
        <w:rPr>
          <w:lang w:val="en"/>
        </w:rPr>
        <w:t>he NDA</w:t>
      </w:r>
      <w:r>
        <w:rPr>
          <w:lang w:val="en"/>
        </w:rPr>
        <w:t xml:space="preserve"> </w:t>
      </w:r>
      <w:r w:rsidRPr="00902B50">
        <w:t>conducts</w:t>
      </w:r>
      <w:r w:rsidRPr="00902B50">
        <w:rPr>
          <w:lang w:eastAsia="en-GB"/>
        </w:rPr>
        <w:t xml:space="preserve"> an annual independent assessment of progress on </w:t>
      </w:r>
      <w:r>
        <w:rPr>
          <w:lang w:eastAsia="en-GB"/>
        </w:rPr>
        <w:t xml:space="preserve">the implementation of the </w:t>
      </w:r>
      <w:r w:rsidRPr="00902B50">
        <w:rPr>
          <w:lang w:eastAsia="en-GB"/>
        </w:rPr>
        <w:t xml:space="preserve">NDIS and periodically reviews a suite of NDIS indicators to provide an overall measure of progress in improving the lives of </w:t>
      </w:r>
      <w:r>
        <w:rPr>
          <w:lang w:eastAsia="en-GB"/>
        </w:rPr>
        <w:t>people</w:t>
      </w:r>
      <w:r w:rsidRPr="00902B50">
        <w:rPr>
          <w:lang w:eastAsia="en-GB"/>
        </w:rPr>
        <w:t xml:space="preserve"> with disabilities.</w:t>
      </w:r>
    </w:p>
    <w:p w14:paraId="27C94787" w14:textId="77777777" w:rsidR="00664919" w:rsidRPr="00D33335" w:rsidRDefault="00664919" w:rsidP="00664919">
      <w:pPr>
        <w:pStyle w:val="SingleTxtG"/>
      </w:pPr>
      <w:r w:rsidRPr="00D33335">
        <w:t>19.</w:t>
      </w:r>
      <w:r w:rsidRPr="00D33335">
        <w:tab/>
      </w:r>
      <w:r>
        <w:rPr>
          <w:lang w:eastAsia="en-GB"/>
        </w:rPr>
        <w:t>A majority of</w:t>
      </w:r>
      <w:r w:rsidRPr="009106CE">
        <w:rPr>
          <w:lang w:eastAsia="en-GB"/>
        </w:rPr>
        <w:t xml:space="preserve"> </w:t>
      </w:r>
      <w:r>
        <w:rPr>
          <w:lang w:eastAsia="en-GB"/>
        </w:rPr>
        <w:t xml:space="preserve">Government </w:t>
      </w:r>
      <w:r w:rsidRPr="009106CE">
        <w:rPr>
          <w:lang w:eastAsia="en-GB"/>
        </w:rPr>
        <w:t>Departments have</w:t>
      </w:r>
      <w:r w:rsidRPr="00645162">
        <w:rPr>
          <w:lang w:eastAsia="en-GB"/>
        </w:rPr>
        <w:t xml:space="preserve"> </w:t>
      </w:r>
      <w:r w:rsidRPr="00902B50">
        <w:rPr>
          <w:lang w:eastAsia="en-GB"/>
        </w:rPr>
        <w:t xml:space="preserve">established </w:t>
      </w:r>
      <w:r>
        <w:rPr>
          <w:lang w:eastAsia="en-GB"/>
        </w:rPr>
        <w:t>their</w:t>
      </w:r>
      <w:r w:rsidRPr="00902B50">
        <w:rPr>
          <w:lang w:eastAsia="en-GB"/>
        </w:rPr>
        <w:t xml:space="preserve"> own Departmental </w:t>
      </w:r>
      <w:r w:rsidRPr="00902B50">
        <w:t>Consultative</w:t>
      </w:r>
      <w:r w:rsidRPr="00902B50">
        <w:rPr>
          <w:lang w:eastAsia="en-GB"/>
        </w:rPr>
        <w:t xml:space="preserve"> Committee</w:t>
      </w:r>
      <w:r>
        <w:rPr>
          <w:lang w:eastAsia="en-GB"/>
        </w:rPr>
        <w:t xml:space="preserve">s </w:t>
      </w:r>
      <w:r w:rsidRPr="00902B50">
        <w:rPr>
          <w:lang w:eastAsia="en-GB"/>
        </w:rPr>
        <w:t>(DCC</w:t>
      </w:r>
      <w:r>
        <w:rPr>
          <w:lang w:eastAsia="en-GB"/>
        </w:rPr>
        <w:t>s</w:t>
      </w:r>
      <w:r w:rsidRPr="00902B50">
        <w:rPr>
          <w:lang w:eastAsia="en-GB"/>
        </w:rPr>
        <w:t>)</w:t>
      </w:r>
      <w:r>
        <w:rPr>
          <w:lang w:eastAsia="en-GB"/>
        </w:rPr>
        <w:t>,</w:t>
      </w:r>
      <w:r w:rsidRPr="00902B50">
        <w:rPr>
          <w:lang w:eastAsia="en-GB"/>
        </w:rPr>
        <w:t xml:space="preserve"> which </w:t>
      </w:r>
      <w:r>
        <w:rPr>
          <w:lang w:eastAsia="en-GB"/>
        </w:rPr>
        <w:t>meet</w:t>
      </w:r>
      <w:r w:rsidRPr="00902B50">
        <w:rPr>
          <w:lang w:eastAsia="en-GB"/>
        </w:rPr>
        <w:t xml:space="preserve"> in advance of eac</w:t>
      </w:r>
      <w:r>
        <w:rPr>
          <w:lang w:eastAsia="en-GB"/>
        </w:rPr>
        <w:t>h National Disability Inclusion Strategy Steering Group meeting. DCCs consist</w:t>
      </w:r>
      <w:r w:rsidRPr="00902B50">
        <w:rPr>
          <w:lang w:eastAsia="en-GB"/>
        </w:rPr>
        <w:t xml:space="preserve"> of the relevant</w:t>
      </w:r>
      <w:r>
        <w:rPr>
          <w:lang w:eastAsia="en-GB"/>
        </w:rPr>
        <w:t xml:space="preserve"> </w:t>
      </w:r>
      <w:r w:rsidRPr="00C15BB4">
        <w:rPr>
          <w:lang w:eastAsia="en-GB"/>
        </w:rPr>
        <w:t>Department</w:t>
      </w:r>
      <w:r>
        <w:rPr>
          <w:lang w:eastAsia="en-GB"/>
        </w:rPr>
        <w:t>al</w:t>
      </w:r>
      <w:r w:rsidRPr="00902B50">
        <w:rPr>
          <w:lang w:eastAsia="en-GB"/>
        </w:rPr>
        <w:t xml:space="preserve"> </w:t>
      </w:r>
      <w:r w:rsidRPr="00902B50">
        <w:rPr>
          <w:lang w:eastAsia="en-GB"/>
        </w:rPr>
        <w:lastRenderedPageBreak/>
        <w:t>officials a</w:t>
      </w:r>
      <w:r>
        <w:rPr>
          <w:lang w:eastAsia="en-GB"/>
        </w:rPr>
        <w:t xml:space="preserve">nd representatives of </w:t>
      </w:r>
      <w:r w:rsidRPr="00902B50">
        <w:rPr>
          <w:lang w:eastAsia="en-GB"/>
        </w:rPr>
        <w:t>the NDA</w:t>
      </w:r>
      <w:r>
        <w:rPr>
          <w:lang w:eastAsia="en-GB"/>
        </w:rPr>
        <w:t>,</w:t>
      </w:r>
      <w:r w:rsidRPr="00645162">
        <w:rPr>
          <w:lang w:eastAsia="en-GB"/>
        </w:rPr>
        <w:t xml:space="preserve"> </w:t>
      </w:r>
      <w:r w:rsidRPr="009106CE">
        <w:rPr>
          <w:lang w:eastAsia="en-GB"/>
        </w:rPr>
        <w:t>the DSG and disability organisations</w:t>
      </w:r>
      <w:r>
        <w:rPr>
          <w:lang w:eastAsia="en-GB"/>
        </w:rPr>
        <w:t xml:space="preserve">. </w:t>
      </w:r>
      <w:r w:rsidRPr="00902B50">
        <w:rPr>
          <w:lang w:eastAsia="en-GB"/>
        </w:rPr>
        <w:t xml:space="preserve">DCCs have a mandate to monitor implementation by </w:t>
      </w:r>
      <w:r>
        <w:rPr>
          <w:lang w:eastAsia="en-GB"/>
        </w:rPr>
        <w:t>D</w:t>
      </w:r>
      <w:r w:rsidRPr="00902B50">
        <w:rPr>
          <w:lang w:eastAsia="en-GB"/>
        </w:rPr>
        <w:t xml:space="preserve">epartments of </w:t>
      </w:r>
      <w:r>
        <w:rPr>
          <w:lang w:eastAsia="en-GB"/>
        </w:rPr>
        <w:t xml:space="preserve">NDIS </w:t>
      </w:r>
      <w:r w:rsidRPr="00902B50">
        <w:rPr>
          <w:lang w:eastAsia="en-GB"/>
        </w:rPr>
        <w:t>actions.</w:t>
      </w:r>
    </w:p>
    <w:p w14:paraId="6FC9C248" w14:textId="77777777" w:rsidR="00664919" w:rsidRPr="00CF4DC4" w:rsidRDefault="00664919" w:rsidP="00664919">
      <w:pPr>
        <w:pStyle w:val="SingleTxtG"/>
      </w:pPr>
      <w:r w:rsidRPr="00CF4DC4">
        <w:t>20.</w:t>
      </w:r>
      <w:r w:rsidRPr="00CF4DC4">
        <w:tab/>
      </w:r>
      <w:r>
        <w:rPr>
          <w:lang w:eastAsia="en-GB"/>
        </w:rPr>
        <w:t>The Government has</w:t>
      </w:r>
      <w:r w:rsidRPr="00DB26B0">
        <w:t xml:space="preserve"> funded the development of </w:t>
      </w:r>
      <w:r>
        <w:t>the Disability Participation and Consultation Network (DPCN)</w:t>
      </w:r>
      <w:r w:rsidRPr="00DB26B0">
        <w:t xml:space="preserve"> to build capacity within the disability community so t</w:t>
      </w:r>
      <w:r>
        <w:t>hat people with disabilities,</w:t>
      </w:r>
      <w:r w:rsidRPr="00DB26B0">
        <w:t xml:space="preserve"> their representative organisations</w:t>
      </w:r>
      <w:r>
        <w:t xml:space="preserve"> and disability organisations</w:t>
      </w:r>
      <w:r w:rsidRPr="00DB26B0">
        <w:t xml:space="preserve"> can participate fully</w:t>
      </w:r>
      <w:r>
        <w:t xml:space="preserve"> </w:t>
      </w:r>
      <w:r>
        <w:rPr>
          <w:lang w:eastAsia="en-GB"/>
        </w:rPr>
        <w:t>in</w:t>
      </w:r>
      <w:r>
        <w:t xml:space="preserve"> the development of policy and legislation as required under the Convention. </w:t>
      </w:r>
      <w:r w:rsidRPr="00DB26B0">
        <w:t>The Network was formed in late 2020</w:t>
      </w:r>
      <w:r>
        <w:t xml:space="preserve"> following a public call for applications, and has over 100 members, including DPOs, individuals with lived experience of disability and disability organisations. </w:t>
      </w:r>
    </w:p>
    <w:p w14:paraId="2A2F45DC" w14:textId="77777777" w:rsidR="00664919" w:rsidRPr="00D961E4" w:rsidRDefault="00664919" w:rsidP="00664919">
      <w:pPr>
        <w:pStyle w:val="SingleTxtG"/>
      </w:pPr>
      <w:r w:rsidRPr="00D961E4">
        <w:t>21.</w:t>
      </w:r>
      <w:r w:rsidRPr="00D961E4">
        <w:tab/>
        <w:t>The National Advocacy Service for People with Disabilities (NAS) provides free and independent information, referral and representative advocacy to adults with disabilities across Ireland. It has a particular remit to work with those who may be isolated from their community of choice or mainstream society, who may communicate differently and have limited informal supports. NAS is funded and supported by the Citizens Information Board (CIB), a State Body funded</w:t>
      </w:r>
      <w:r>
        <w:t xml:space="preserve"> by</w:t>
      </w:r>
      <w:r w:rsidRPr="00D961E4">
        <w:t xml:space="preserve"> and under the aegis of the Department of Social Protection, which has a mandate under the Citizens Information Act 2007 and </w:t>
      </w:r>
      <w:proofErr w:type="spellStart"/>
      <w:r w:rsidRPr="00D961E4">
        <w:t>Comhairle</w:t>
      </w:r>
      <w:proofErr w:type="spellEnd"/>
      <w:r w:rsidRPr="00D961E4">
        <w:t xml:space="preserve"> Act 2000 to provide advocacy for </w:t>
      </w:r>
      <w:r>
        <w:t>people</w:t>
      </w:r>
      <w:r w:rsidRPr="00D961E4">
        <w:t xml:space="preserve"> with disabilities. In 2020, NAS completed 3,081 initial enquires, where clients or family members were provided with information and support, and represented clients on 1,047 advocacy cases, of which 458 were new cases.</w:t>
      </w:r>
    </w:p>
    <w:p w14:paraId="7297CC94" w14:textId="0715B32A" w:rsidR="00664919" w:rsidRPr="0057444E" w:rsidRDefault="00664919" w:rsidP="00664919">
      <w:pPr>
        <w:pStyle w:val="SingleTxtG"/>
      </w:pPr>
      <w:r w:rsidRPr="0057444E">
        <w:t>22.</w:t>
      </w:r>
      <w:r w:rsidRPr="0057444E">
        <w:tab/>
        <w:t>Ireland will work to implement new EU Disability Rights Strategy 2021</w:t>
      </w:r>
      <w:r w:rsidR="00002678">
        <w:t>–</w:t>
      </w:r>
      <w:r w:rsidRPr="0057444E">
        <w:t xml:space="preserve">2030, </w:t>
      </w:r>
      <w:r>
        <w:t>which</w:t>
      </w:r>
      <w:r w:rsidRPr="0057444E">
        <w:t xml:space="preserve"> </w:t>
      </w:r>
      <w:r w:rsidRPr="002143AF">
        <w:t>supports</w:t>
      </w:r>
      <w:r w:rsidRPr="0057444E">
        <w:rPr>
          <w:color w:val="000000"/>
        </w:rPr>
        <w:t xml:space="preserve"> implementation </w:t>
      </w:r>
      <w:r>
        <w:rPr>
          <w:color w:val="000000"/>
        </w:rPr>
        <w:t xml:space="preserve">of the Convention </w:t>
      </w:r>
      <w:r w:rsidRPr="0057444E">
        <w:rPr>
          <w:color w:val="000000"/>
        </w:rPr>
        <w:t>by the EU and its Member States</w:t>
      </w:r>
      <w:r>
        <w:rPr>
          <w:color w:val="000000"/>
        </w:rPr>
        <w:t>.</w:t>
      </w:r>
    </w:p>
    <w:p w14:paraId="44904ACB" w14:textId="77777777" w:rsidR="00664919" w:rsidRDefault="00664919" w:rsidP="00664919">
      <w:pPr>
        <w:pStyle w:val="H23G"/>
        <w:rPr>
          <w:lang w:eastAsia="en-GB"/>
        </w:rPr>
      </w:pPr>
      <w:r>
        <w:rPr>
          <w:lang w:eastAsia="en-GB"/>
        </w:rPr>
        <w:tab/>
        <w:t>2.</w:t>
      </w:r>
      <w:r>
        <w:rPr>
          <w:lang w:eastAsia="en-GB"/>
        </w:rPr>
        <w:tab/>
        <w:t>Number of persons with disabilities</w:t>
      </w:r>
      <w:r w:rsidRPr="00902B50">
        <w:rPr>
          <w:lang w:eastAsia="en-GB"/>
        </w:rPr>
        <w:t xml:space="preserve"> in Ireland</w:t>
      </w:r>
    </w:p>
    <w:p w14:paraId="6E921F7E" w14:textId="77777777" w:rsidR="00664919" w:rsidRPr="00902B50" w:rsidRDefault="00664919" w:rsidP="00664919">
      <w:pPr>
        <w:pStyle w:val="SingleTxtG"/>
        <w:rPr>
          <w:lang w:eastAsia="en-GB"/>
        </w:rPr>
      </w:pPr>
      <w:r w:rsidRPr="00902B50">
        <w:rPr>
          <w:lang w:eastAsia="en-GB"/>
        </w:rPr>
        <w:t>23.</w:t>
      </w:r>
      <w:r w:rsidRPr="00902B50">
        <w:rPr>
          <w:lang w:eastAsia="en-GB"/>
        </w:rPr>
        <w:tab/>
      </w:r>
      <w:r>
        <w:rPr>
          <w:lang w:val="en"/>
        </w:rPr>
        <w:t xml:space="preserve">The latest </w:t>
      </w:r>
      <w:r w:rsidRPr="00902B50">
        <w:rPr>
          <w:lang w:val="en"/>
        </w:rPr>
        <w:t>census took place in 2016</w:t>
      </w:r>
      <w:r>
        <w:rPr>
          <w:lang w:val="en"/>
        </w:rPr>
        <w:t xml:space="preserve"> and reported </w:t>
      </w:r>
      <w:r w:rsidRPr="00902B50">
        <w:rPr>
          <w:lang w:val="en"/>
        </w:rPr>
        <w:t xml:space="preserve">that there were 643,131 people, or 13.5% of the population, who indicated that they had a disability. </w:t>
      </w:r>
    </w:p>
    <w:p w14:paraId="76CF0521" w14:textId="77777777" w:rsidR="00664919" w:rsidRDefault="00664919" w:rsidP="00664919">
      <w:pPr>
        <w:pStyle w:val="H23G"/>
      </w:pPr>
      <w:r>
        <w:tab/>
        <w:t>3.</w:t>
      </w:r>
      <w:r>
        <w:tab/>
      </w:r>
      <w:r w:rsidRPr="00902B50">
        <w:t xml:space="preserve">Definitions of disability in Ireland </w:t>
      </w:r>
    </w:p>
    <w:p w14:paraId="7F04B39A" w14:textId="3EE40B2C" w:rsidR="00664919" w:rsidRPr="00902B50" w:rsidRDefault="00664919" w:rsidP="00664919">
      <w:pPr>
        <w:pStyle w:val="SingleTxtG"/>
      </w:pPr>
      <w:r w:rsidRPr="00902B50">
        <w:t>24.</w:t>
      </w:r>
      <w:r w:rsidRPr="00902B50">
        <w:tab/>
      </w:r>
      <w:r w:rsidRPr="00902B50">
        <w:rPr>
          <w:lang w:val="en"/>
        </w:rPr>
        <w:t>The</w:t>
      </w:r>
      <w:r w:rsidRPr="00902B50">
        <w:rPr>
          <w:color w:val="000000" w:themeColor="text1"/>
          <w:lang w:val="en"/>
        </w:rPr>
        <w:t xml:space="preserve"> </w:t>
      </w:r>
      <w:hyperlink r:id="rId9" w:history="1">
        <w:r w:rsidRPr="00902B50">
          <w:rPr>
            <w:rStyle w:val="Hyperlink"/>
            <w:color w:val="000000" w:themeColor="text1"/>
            <w:lang w:val="en"/>
          </w:rPr>
          <w:t>Disability Act 2005</w:t>
        </w:r>
      </w:hyperlink>
      <w:r w:rsidRPr="00902B50">
        <w:rPr>
          <w:lang w:val="en"/>
        </w:rPr>
        <w:t xml:space="preserve"> </w:t>
      </w:r>
      <w:r>
        <w:rPr>
          <w:lang w:val="en"/>
        </w:rPr>
        <w:t xml:space="preserve">defines </w:t>
      </w:r>
      <w:r w:rsidR="00B312E7">
        <w:rPr>
          <w:lang w:val="en"/>
        </w:rPr>
        <w:t>“</w:t>
      </w:r>
      <w:r w:rsidRPr="00902B50">
        <w:rPr>
          <w:lang w:val="en"/>
        </w:rPr>
        <w:t>disability</w:t>
      </w:r>
      <w:r w:rsidR="00B312E7">
        <w:rPr>
          <w:lang w:val="en"/>
        </w:rPr>
        <w:t>”</w:t>
      </w:r>
      <w:r>
        <w:rPr>
          <w:lang w:val="en"/>
        </w:rPr>
        <w:t>, in relation to a person, a</w:t>
      </w:r>
      <w:r w:rsidRPr="00902B50">
        <w:rPr>
          <w:lang w:val="en"/>
        </w:rPr>
        <w:t>s a substantial restriction in the capacity of the person to carry on a profession, business or occupation in the State or to participate in social or cultural life in the State by reason of an enduring physical, sensory, mental health or intellectual impairment.</w:t>
      </w:r>
    </w:p>
    <w:p w14:paraId="726B1B72" w14:textId="1C896409" w:rsidR="00664919" w:rsidRPr="00714E17" w:rsidRDefault="00664919" w:rsidP="00664919">
      <w:pPr>
        <w:pStyle w:val="SingleTxtG"/>
      </w:pPr>
      <w:r w:rsidRPr="00714E17">
        <w:t>25.</w:t>
      </w:r>
      <w:r w:rsidRPr="00714E17">
        <w:tab/>
      </w:r>
      <w:r w:rsidRPr="00902B50">
        <w:rPr>
          <w:lang w:val="en"/>
        </w:rPr>
        <w:t>The Equal Status Acts 2000</w:t>
      </w:r>
      <w:r w:rsidR="00002678">
        <w:rPr>
          <w:lang w:val="en"/>
        </w:rPr>
        <w:t>–</w:t>
      </w:r>
      <w:r w:rsidRPr="00902B50">
        <w:rPr>
          <w:lang w:val="en"/>
        </w:rPr>
        <w:t>2018</w:t>
      </w:r>
      <w:r w:rsidRPr="00787D54">
        <w:rPr>
          <w:lang w:val="en"/>
        </w:rPr>
        <w:t xml:space="preserve"> and </w:t>
      </w:r>
      <w:r w:rsidRPr="002D07E6">
        <w:rPr>
          <w:lang w:val="en"/>
        </w:rPr>
        <w:t>the Em</w:t>
      </w:r>
      <w:r>
        <w:rPr>
          <w:lang w:val="en"/>
        </w:rPr>
        <w:t>ployment Equality Acts 1998</w:t>
      </w:r>
      <w:r w:rsidR="00002678">
        <w:rPr>
          <w:lang w:val="en"/>
        </w:rPr>
        <w:t>–</w:t>
      </w:r>
      <w:r>
        <w:rPr>
          <w:lang w:val="en"/>
        </w:rPr>
        <w:t>2015 (The Equality Acts) define disability a</w:t>
      </w:r>
      <w:r w:rsidRPr="00902B50">
        <w:rPr>
          <w:lang w:val="en"/>
        </w:rPr>
        <w:t>s:</w:t>
      </w:r>
    </w:p>
    <w:p w14:paraId="1208D20A" w14:textId="718DFEFE" w:rsidR="00664919" w:rsidRPr="00714E17" w:rsidRDefault="00C31281" w:rsidP="00C31281">
      <w:pPr>
        <w:pStyle w:val="SingleTxtG"/>
      </w:pPr>
      <w:r>
        <w:tab/>
      </w:r>
      <w:r w:rsidR="00664919" w:rsidRPr="00714E17">
        <w:t>(a)</w:t>
      </w:r>
      <w:r w:rsidR="00664919" w:rsidRPr="00714E17">
        <w:tab/>
      </w:r>
      <w:r w:rsidR="00664919">
        <w:rPr>
          <w:lang w:val="en"/>
        </w:rPr>
        <w:t>T</w:t>
      </w:r>
      <w:r w:rsidR="00664919" w:rsidRPr="00714E17">
        <w:rPr>
          <w:lang w:val="en"/>
        </w:rPr>
        <w:t>he total or partial absence of a person</w:t>
      </w:r>
      <w:r w:rsidR="00B312E7">
        <w:rPr>
          <w:lang w:val="en"/>
        </w:rPr>
        <w:t>’</w:t>
      </w:r>
      <w:r w:rsidR="00664919" w:rsidRPr="00714E17">
        <w:rPr>
          <w:lang w:val="en"/>
        </w:rPr>
        <w:t>s bodily or mental functions, including the absence of a part of a person</w:t>
      </w:r>
      <w:r w:rsidR="00B312E7">
        <w:rPr>
          <w:lang w:val="en"/>
        </w:rPr>
        <w:t>’</w:t>
      </w:r>
      <w:r w:rsidR="00664919" w:rsidRPr="00714E17">
        <w:rPr>
          <w:lang w:val="en"/>
        </w:rPr>
        <w:t>s body</w:t>
      </w:r>
      <w:r w:rsidR="00664919">
        <w:rPr>
          <w:lang w:val="en"/>
        </w:rPr>
        <w:t>;</w:t>
      </w:r>
    </w:p>
    <w:p w14:paraId="776E7337" w14:textId="1233AA96" w:rsidR="00664919" w:rsidRPr="00714E17" w:rsidRDefault="00C31281" w:rsidP="00C31281">
      <w:pPr>
        <w:pStyle w:val="SingleTxtG"/>
      </w:pPr>
      <w:r>
        <w:tab/>
      </w:r>
      <w:r w:rsidR="00664919" w:rsidRPr="00714E17">
        <w:t>(b)</w:t>
      </w:r>
      <w:r w:rsidR="00664919" w:rsidRPr="00714E17">
        <w:tab/>
      </w:r>
      <w:r w:rsidR="00664919">
        <w:rPr>
          <w:lang w:val="en"/>
        </w:rPr>
        <w:t>T</w:t>
      </w:r>
      <w:r w:rsidR="00664919" w:rsidRPr="00714E17">
        <w:rPr>
          <w:lang w:val="en"/>
        </w:rPr>
        <w:t>he presence in the body of organisms causing, or likely to cause, chronic disease or illness</w:t>
      </w:r>
      <w:r w:rsidR="00664919">
        <w:rPr>
          <w:lang w:val="en"/>
        </w:rPr>
        <w:t>;</w:t>
      </w:r>
    </w:p>
    <w:p w14:paraId="6346FDEA" w14:textId="0CAA3F21" w:rsidR="00664919" w:rsidRPr="00714E17" w:rsidRDefault="00C31281" w:rsidP="00C31281">
      <w:pPr>
        <w:pStyle w:val="SingleTxtG"/>
      </w:pPr>
      <w:r>
        <w:tab/>
      </w:r>
      <w:r w:rsidR="00664919" w:rsidRPr="00714E17">
        <w:t>(c)</w:t>
      </w:r>
      <w:r w:rsidR="00664919" w:rsidRPr="00714E17">
        <w:tab/>
      </w:r>
      <w:r w:rsidR="00664919">
        <w:rPr>
          <w:lang w:val="en"/>
        </w:rPr>
        <w:t>T</w:t>
      </w:r>
      <w:r w:rsidR="00664919" w:rsidRPr="00714E17">
        <w:rPr>
          <w:lang w:val="en"/>
        </w:rPr>
        <w:t>he malfunction, malformation or disfigurement of a part of a person</w:t>
      </w:r>
      <w:r w:rsidR="00B312E7">
        <w:rPr>
          <w:lang w:val="en"/>
        </w:rPr>
        <w:t>’</w:t>
      </w:r>
      <w:r w:rsidR="00664919" w:rsidRPr="00714E17">
        <w:rPr>
          <w:lang w:val="en"/>
        </w:rPr>
        <w:t>s body</w:t>
      </w:r>
      <w:r w:rsidR="00664919">
        <w:rPr>
          <w:lang w:val="en"/>
        </w:rPr>
        <w:t>;</w:t>
      </w:r>
    </w:p>
    <w:p w14:paraId="3587DA71" w14:textId="788842EC" w:rsidR="00664919" w:rsidRPr="00714E17" w:rsidRDefault="00C31281" w:rsidP="00C31281">
      <w:pPr>
        <w:pStyle w:val="SingleTxtG"/>
      </w:pPr>
      <w:r>
        <w:tab/>
      </w:r>
      <w:r w:rsidR="00664919" w:rsidRPr="00714E17">
        <w:t>(d)</w:t>
      </w:r>
      <w:r w:rsidR="00664919" w:rsidRPr="00714E17">
        <w:tab/>
      </w:r>
      <w:r w:rsidR="00664919">
        <w:rPr>
          <w:lang w:val="en"/>
        </w:rPr>
        <w:t>A</w:t>
      </w:r>
      <w:r w:rsidR="00664919" w:rsidRPr="00714E17">
        <w:rPr>
          <w:lang w:val="en"/>
        </w:rPr>
        <w:t xml:space="preserve"> condition or malfunction which results in a person learning differently from a person without the condition or malfunction</w:t>
      </w:r>
      <w:r w:rsidR="00664919">
        <w:rPr>
          <w:lang w:val="en"/>
        </w:rPr>
        <w:t>;</w:t>
      </w:r>
      <w:r w:rsidR="00664919" w:rsidRPr="00714E17">
        <w:rPr>
          <w:lang w:val="en"/>
        </w:rPr>
        <w:t xml:space="preserve"> or</w:t>
      </w:r>
    </w:p>
    <w:p w14:paraId="37D3F220" w14:textId="2FFAE883" w:rsidR="00664919" w:rsidRPr="00631248" w:rsidRDefault="00C31281" w:rsidP="00C31281">
      <w:pPr>
        <w:pStyle w:val="SingleTxtG"/>
      </w:pPr>
      <w:r>
        <w:tab/>
      </w:r>
      <w:r w:rsidR="00664919" w:rsidRPr="00631248">
        <w:t>(e)</w:t>
      </w:r>
      <w:r w:rsidR="00664919" w:rsidRPr="00631248">
        <w:tab/>
      </w:r>
      <w:r w:rsidR="00664919">
        <w:rPr>
          <w:lang w:val="en"/>
        </w:rPr>
        <w:t>A</w:t>
      </w:r>
      <w:r w:rsidR="00664919" w:rsidRPr="00714E17">
        <w:rPr>
          <w:lang w:val="en"/>
        </w:rPr>
        <w:t xml:space="preserve"> condition, disease or illness which affects a person</w:t>
      </w:r>
      <w:r w:rsidR="00B312E7">
        <w:rPr>
          <w:lang w:val="en"/>
        </w:rPr>
        <w:t>’</w:t>
      </w:r>
      <w:r w:rsidR="00664919" w:rsidRPr="00714E17">
        <w:rPr>
          <w:lang w:val="en"/>
        </w:rPr>
        <w:t xml:space="preserve">s thought processes, perception of reality, emotions or judgement or which results in disturbed </w:t>
      </w:r>
      <w:proofErr w:type="spellStart"/>
      <w:r w:rsidR="00664919" w:rsidRPr="00714E17">
        <w:rPr>
          <w:lang w:val="en"/>
        </w:rPr>
        <w:t>behaviour</w:t>
      </w:r>
      <w:proofErr w:type="spellEnd"/>
      <w:r w:rsidR="00664919">
        <w:rPr>
          <w:lang w:val="en"/>
        </w:rPr>
        <w:t>.</w:t>
      </w:r>
    </w:p>
    <w:p w14:paraId="58FC7DA1" w14:textId="4C578BDA" w:rsidR="00664919" w:rsidRDefault="00664919" w:rsidP="00664919">
      <w:pPr>
        <w:pStyle w:val="SingleTxtG"/>
        <w:rPr>
          <w:lang w:val="en"/>
        </w:rPr>
      </w:pPr>
      <w:r>
        <w:rPr>
          <w:lang w:val="en"/>
        </w:rPr>
        <w:t>26.</w:t>
      </w:r>
      <w:r>
        <w:rPr>
          <w:lang w:val="en"/>
        </w:rPr>
        <w:tab/>
      </w:r>
      <w:r w:rsidRPr="00094C3D">
        <w:t>In C</w:t>
      </w:r>
      <w:proofErr w:type="spellStart"/>
      <w:r w:rsidRPr="002D07E6">
        <w:rPr>
          <w:lang w:val="en"/>
        </w:rPr>
        <w:t>ensus</w:t>
      </w:r>
      <w:proofErr w:type="spellEnd"/>
      <w:r w:rsidRPr="002D07E6">
        <w:rPr>
          <w:lang w:val="en"/>
        </w:rPr>
        <w:t xml:space="preserve"> 2016,</w:t>
      </w:r>
      <w:r>
        <w:rPr>
          <w:rStyle w:val="FootnoteReference"/>
          <w:lang w:val="en"/>
        </w:rPr>
        <w:footnoteReference w:id="8"/>
      </w:r>
      <w:r w:rsidRPr="002D07E6">
        <w:rPr>
          <w:lang w:val="en"/>
        </w:rPr>
        <w:t xml:space="preserve"> </w:t>
      </w:r>
      <w:r w:rsidRPr="002D07E6">
        <w:t xml:space="preserve">a disabled person was classified as someone who responded </w:t>
      </w:r>
      <w:r w:rsidR="00B312E7">
        <w:t>‘</w:t>
      </w:r>
      <w:r w:rsidRPr="002D07E6">
        <w:t>yes</w:t>
      </w:r>
      <w:r w:rsidR="00B312E7">
        <w:t>’</w:t>
      </w:r>
      <w:r w:rsidRPr="002D07E6">
        <w:t xml:space="preserve"> when asked if they had any of the following long-lasting conditions or difficulties</w:t>
      </w:r>
      <w:r w:rsidRPr="002D07E6">
        <w:rPr>
          <w:lang w:val="en"/>
        </w:rPr>
        <w:t>:</w:t>
      </w:r>
    </w:p>
    <w:p w14:paraId="696C78AE" w14:textId="2CB261AF" w:rsidR="00664919" w:rsidRDefault="00D455A0" w:rsidP="00D455A0">
      <w:pPr>
        <w:pStyle w:val="SingleTxtG"/>
        <w:rPr>
          <w:lang w:val="en"/>
        </w:rPr>
      </w:pPr>
      <w:r>
        <w:rPr>
          <w:lang w:val="en"/>
        </w:rPr>
        <w:tab/>
      </w:r>
      <w:r w:rsidR="00664919">
        <w:rPr>
          <w:lang w:val="en"/>
        </w:rPr>
        <w:t>(a)</w:t>
      </w:r>
      <w:r w:rsidR="00664919">
        <w:rPr>
          <w:lang w:val="en"/>
        </w:rPr>
        <w:tab/>
      </w:r>
      <w:r w:rsidR="00664919" w:rsidRPr="00714E17">
        <w:rPr>
          <w:lang w:val="en"/>
        </w:rPr>
        <w:t>Blindness or a serious vision impairment</w:t>
      </w:r>
      <w:r w:rsidR="00664919">
        <w:rPr>
          <w:lang w:val="en"/>
        </w:rPr>
        <w:t>;</w:t>
      </w:r>
    </w:p>
    <w:p w14:paraId="015E9A55" w14:textId="525A3CDB" w:rsidR="00664919" w:rsidRDefault="00D455A0" w:rsidP="00D455A0">
      <w:pPr>
        <w:pStyle w:val="SingleTxtG"/>
        <w:rPr>
          <w:lang w:val="en"/>
        </w:rPr>
      </w:pPr>
      <w:r>
        <w:rPr>
          <w:lang w:val="en"/>
        </w:rPr>
        <w:tab/>
      </w:r>
      <w:r w:rsidR="00664919">
        <w:rPr>
          <w:lang w:val="en"/>
        </w:rPr>
        <w:t>(b)</w:t>
      </w:r>
      <w:r w:rsidR="00664919">
        <w:rPr>
          <w:lang w:val="en"/>
        </w:rPr>
        <w:tab/>
      </w:r>
      <w:r w:rsidR="00664919" w:rsidRPr="00714E17">
        <w:rPr>
          <w:lang w:val="en"/>
        </w:rPr>
        <w:t>Deafness or a serious hearing impairment</w:t>
      </w:r>
      <w:r w:rsidR="00664919">
        <w:rPr>
          <w:lang w:val="en"/>
        </w:rPr>
        <w:t>;</w:t>
      </w:r>
    </w:p>
    <w:p w14:paraId="255370AB" w14:textId="6ADD85EE" w:rsidR="00664919" w:rsidRDefault="00D455A0" w:rsidP="00D455A0">
      <w:pPr>
        <w:pStyle w:val="SingleTxtG"/>
        <w:rPr>
          <w:lang w:val="en"/>
        </w:rPr>
      </w:pPr>
      <w:r>
        <w:rPr>
          <w:lang w:val="en"/>
        </w:rPr>
        <w:tab/>
      </w:r>
      <w:r w:rsidR="00664919">
        <w:rPr>
          <w:lang w:val="en"/>
        </w:rPr>
        <w:t>(c)</w:t>
      </w:r>
      <w:r w:rsidR="00664919">
        <w:rPr>
          <w:lang w:val="en"/>
        </w:rPr>
        <w:tab/>
      </w:r>
      <w:r w:rsidR="00664919" w:rsidRPr="00714E17">
        <w:rPr>
          <w:lang w:val="en"/>
        </w:rPr>
        <w:t>A difficulty with basic physical activities such as walking, climbing stairs, reaching, lifting or carrying</w:t>
      </w:r>
      <w:r w:rsidR="00664919">
        <w:rPr>
          <w:lang w:val="en"/>
        </w:rPr>
        <w:t>;</w:t>
      </w:r>
    </w:p>
    <w:p w14:paraId="0D161609" w14:textId="4F67FCA3" w:rsidR="00664919" w:rsidRDefault="00D455A0" w:rsidP="00D455A0">
      <w:pPr>
        <w:pStyle w:val="SingleTxtG"/>
        <w:rPr>
          <w:lang w:val="en"/>
        </w:rPr>
      </w:pPr>
      <w:r>
        <w:rPr>
          <w:lang w:val="en"/>
        </w:rPr>
        <w:lastRenderedPageBreak/>
        <w:tab/>
      </w:r>
      <w:r w:rsidR="00664919">
        <w:rPr>
          <w:lang w:val="en"/>
        </w:rPr>
        <w:t>(d)</w:t>
      </w:r>
      <w:r w:rsidR="00664919">
        <w:rPr>
          <w:lang w:val="en"/>
        </w:rPr>
        <w:tab/>
      </w:r>
      <w:r w:rsidR="00664919" w:rsidRPr="00714E17">
        <w:rPr>
          <w:lang w:val="en"/>
        </w:rPr>
        <w:t>An intellectual disability</w:t>
      </w:r>
      <w:r w:rsidR="00664919">
        <w:rPr>
          <w:lang w:val="en"/>
        </w:rPr>
        <w:t>;</w:t>
      </w:r>
    </w:p>
    <w:p w14:paraId="235801F1" w14:textId="6353D8BF" w:rsidR="00664919" w:rsidRDefault="00D455A0" w:rsidP="00D455A0">
      <w:pPr>
        <w:pStyle w:val="SingleTxtG"/>
        <w:rPr>
          <w:lang w:val="en"/>
        </w:rPr>
      </w:pPr>
      <w:r>
        <w:rPr>
          <w:lang w:val="en"/>
        </w:rPr>
        <w:tab/>
      </w:r>
      <w:r w:rsidR="00664919">
        <w:rPr>
          <w:lang w:val="en"/>
        </w:rPr>
        <w:t>(e)</w:t>
      </w:r>
      <w:r w:rsidR="00664919">
        <w:rPr>
          <w:lang w:val="en"/>
        </w:rPr>
        <w:tab/>
      </w:r>
      <w:r w:rsidR="00664919" w:rsidRPr="00714E17">
        <w:rPr>
          <w:lang w:val="en"/>
        </w:rPr>
        <w:t>A difficulty with learning, remembering or concentrating</w:t>
      </w:r>
      <w:r w:rsidR="00664919">
        <w:rPr>
          <w:lang w:val="en"/>
        </w:rPr>
        <w:t>;</w:t>
      </w:r>
    </w:p>
    <w:p w14:paraId="024F5242" w14:textId="22AF07EE" w:rsidR="00664919" w:rsidRDefault="00D455A0" w:rsidP="00D455A0">
      <w:pPr>
        <w:pStyle w:val="SingleTxtG"/>
        <w:rPr>
          <w:lang w:val="en"/>
        </w:rPr>
      </w:pPr>
      <w:r>
        <w:rPr>
          <w:lang w:val="en"/>
        </w:rPr>
        <w:tab/>
      </w:r>
      <w:r w:rsidR="00664919">
        <w:rPr>
          <w:lang w:val="en"/>
        </w:rPr>
        <w:t>(f)</w:t>
      </w:r>
      <w:r w:rsidR="00664919">
        <w:rPr>
          <w:lang w:val="en"/>
        </w:rPr>
        <w:tab/>
      </w:r>
      <w:r w:rsidR="00664919" w:rsidRPr="00714E17">
        <w:rPr>
          <w:lang w:val="en"/>
        </w:rPr>
        <w:t>A psych</w:t>
      </w:r>
      <w:r w:rsidR="00664919">
        <w:rPr>
          <w:lang w:val="en"/>
        </w:rPr>
        <w:t>ological or emotional condition;</w:t>
      </w:r>
    </w:p>
    <w:p w14:paraId="381365B0" w14:textId="2FD0088F" w:rsidR="00664919" w:rsidRPr="000E5B0F" w:rsidRDefault="00D455A0" w:rsidP="00D455A0">
      <w:pPr>
        <w:pStyle w:val="SingleTxtG"/>
        <w:rPr>
          <w:lang w:val="en"/>
        </w:rPr>
      </w:pPr>
      <w:r>
        <w:rPr>
          <w:lang w:val="en"/>
        </w:rPr>
        <w:tab/>
      </w:r>
      <w:r w:rsidR="00664919" w:rsidRPr="000E5B0F">
        <w:rPr>
          <w:lang w:val="en"/>
        </w:rPr>
        <w:t>(g)</w:t>
      </w:r>
      <w:r w:rsidR="00664919" w:rsidRPr="000E5B0F">
        <w:rPr>
          <w:lang w:val="en"/>
        </w:rPr>
        <w:tab/>
      </w:r>
      <w:r w:rsidR="00664919" w:rsidRPr="00714E17">
        <w:rPr>
          <w:lang w:val="en"/>
        </w:rPr>
        <w:t xml:space="preserve">A difficulty with pain, breathing or any </w:t>
      </w:r>
      <w:r w:rsidR="00664919" w:rsidRPr="000E5B0F">
        <w:rPr>
          <w:lang w:val="en"/>
        </w:rPr>
        <w:t>chronic illness or condition.</w:t>
      </w:r>
    </w:p>
    <w:p w14:paraId="5B30D982" w14:textId="0BF878A7" w:rsidR="00664919" w:rsidRPr="00902326" w:rsidRDefault="00664919" w:rsidP="00664919">
      <w:pPr>
        <w:pStyle w:val="SingleTxtG"/>
        <w:rPr>
          <w:lang w:val="en"/>
        </w:rPr>
      </w:pPr>
      <w:r>
        <w:rPr>
          <w:lang w:val="en"/>
        </w:rPr>
        <w:tab/>
        <w:t>or</w:t>
      </w:r>
      <w:r w:rsidRPr="00902326">
        <w:rPr>
          <w:lang w:val="en"/>
        </w:rPr>
        <w:t xml:space="preserve"> who responded </w:t>
      </w:r>
      <w:r w:rsidR="00B312E7">
        <w:rPr>
          <w:lang w:val="en"/>
        </w:rPr>
        <w:t>‘</w:t>
      </w:r>
      <w:r w:rsidRPr="00902326">
        <w:rPr>
          <w:lang w:val="en"/>
        </w:rPr>
        <w:t>yes</w:t>
      </w:r>
      <w:r w:rsidR="00B312E7">
        <w:rPr>
          <w:lang w:val="en"/>
        </w:rPr>
        <w:t>’</w:t>
      </w:r>
      <w:r w:rsidRPr="00902326">
        <w:rPr>
          <w:lang w:val="en"/>
        </w:rPr>
        <w:t xml:space="preserve"> when asked if they had any difficulty in doing any of the following:</w:t>
      </w:r>
    </w:p>
    <w:p w14:paraId="7C152ABD" w14:textId="5AE51A48" w:rsidR="00664919" w:rsidRPr="000E5B0F" w:rsidRDefault="00D455A0" w:rsidP="00D455A0">
      <w:pPr>
        <w:pStyle w:val="SingleTxtG"/>
        <w:rPr>
          <w:lang w:val="en"/>
        </w:rPr>
      </w:pPr>
      <w:r>
        <w:rPr>
          <w:lang w:val="en"/>
        </w:rPr>
        <w:tab/>
      </w:r>
      <w:r w:rsidR="00664919" w:rsidRPr="000E5B0F">
        <w:rPr>
          <w:lang w:val="en"/>
        </w:rPr>
        <w:t>(a)</w:t>
      </w:r>
      <w:r w:rsidR="00664919" w:rsidRPr="000E5B0F">
        <w:rPr>
          <w:lang w:val="en"/>
        </w:rPr>
        <w:tab/>
        <w:t>Dressing, bathing or getting around inside the home;</w:t>
      </w:r>
    </w:p>
    <w:p w14:paraId="53157EAF" w14:textId="725B8CBA" w:rsidR="00664919" w:rsidRPr="000E5B0F" w:rsidRDefault="00D455A0" w:rsidP="00D455A0">
      <w:pPr>
        <w:pStyle w:val="SingleTxtG"/>
        <w:rPr>
          <w:lang w:val="en"/>
        </w:rPr>
      </w:pPr>
      <w:r>
        <w:rPr>
          <w:lang w:val="en"/>
        </w:rPr>
        <w:tab/>
      </w:r>
      <w:r w:rsidR="00664919" w:rsidRPr="000E5B0F">
        <w:rPr>
          <w:lang w:val="en"/>
        </w:rPr>
        <w:t>(b)</w:t>
      </w:r>
      <w:r w:rsidR="00664919" w:rsidRPr="000E5B0F">
        <w:rPr>
          <w:lang w:val="en"/>
        </w:rPr>
        <w:tab/>
        <w:t>Going outside the home alone to shop or visit a doctor</w:t>
      </w:r>
      <w:r w:rsidR="00B312E7">
        <w:rPr>
          <w:lang w:val="en"/>
        </w:rPr>
        <w:t>’</w:t>
      </w:r>
      <w:r w:rsidR="00664919" w:rsidRPr="000E5B0F">
        <w:rPr>
          <w:lang w:val="en"/>
        </w:rPr>
        <w:t>s surgery;</w:t>
      </w:r>
    </w:p>
    <w:p w14:paraId="7AA9DA4F" w14:textId="60D47DDA" w:rsidR="00664919" w:rsidRPr="000E5B0F" w:rsidRDefault="00D455A0" w:rsidP="00D455A0">
      <w:pPr>
        <w:pStyle w:val="SingleTxtG"/>
        <w:rPr>
          <w:lang w:val="en"/>
        </w:rPr>
      </w:pPr>
      <w:r>
        <w:rPr>
          <w:lang w:val="en"/>
        </w:rPr>
        <w:tab/>
      </w:r>
      <w:r w:rsidR="00664919" w:rsidRPr="000E5B0F">
        <w:rPr>
          <w:lang w:val="en"/>
        </w:rPr>
        <w:t>(c)</w:t>
      </w:r>
      <w:r w:rsidR="00664919" w:rsidRPr="000E5B0F">
        <w:rPr>
          <w:lang w:val="en"/>
        </w:rPr>
        <w:tab/>
        <w:t>Working at a job or business or attending school or college;</w:t>
      </w:r>
    </w:p>
    <w:p w14:paraId="612907A0" w14:textId="559D0DB3" w:rsidR="00664919" w:rsidRPr="000E5B0F" w:rsidRDefault="00D455A0" w:rsidP="00D455A0">
      <w:pPr>
        <w:pStyle w:val="SingleTxtG"/>
        <w:rPr>
          <w:lang w:val="en"/>
        </w:rPr>
      </w:pPr>
      <w:r>
        <w:rPr>
          <w:lang w:val="en"/>
        </w:rPr>
        <w:tab/>
      </w:r>
      <w:r w:rsidR="00664919" w:rsidRPr="000E5B0F">
        <w:rPr>
          <w:lang w:val="en"/>
        </w:rPr>
        <w:t>(d)</w:t>
      </w:r>
      <w:r w:rsidR="00664919" w:rsidRPr="000E5B0F">
        <w:rPr>
          <w:lang w:val="en"/>
        </w:rPr>
        <w:tab/>
        <w:t>Participation in other activities, for example leisure or using transport.</w:t>
      </w:r>
      <w:r w:rsidR="00664919">
        <w:rPr>
          <w:rStyle w:val="FootnoteReference"/>
          <w:lang w:val="en"/>
        </w:rPr>
        <w:footnoteReference w:id="9"/>
      </w:r>
    </w:p>
    <w:p w14:paraId="7E1679EF" w14:textId="77777777" w:rsidR="00664919" w:rsidRPr="00A33CC6" w:rsidRDefault="00664919" w:rsidP="00664919">
      <w:pPr>
        <w:pStyle w:val="HChG"/>
      </w:pPr>
      <w:r>
        <w:tab/>
      </w:r>
      <w:bookmarkStart w:id="8" w:name="_Toc186460160"/>
      <w:r>
        <w:t>III.</w:t>
      </w:r>
      <w:r>
        <w:tab/>
      </w:r>
      <w:r w:rsidRPr="00A33CC6">
        <w:t>Specific rights</w:t>
      </w:r>
      <w:bookmarkEnd w:id="8"/>
    </w:p>
    <w:p w14:paraId="0E4D0180" w14:textId="77777777" w:rsidR="00B720EC" w:rsidRDefault="00664919" w:rsidP="00B720EC">
      <w:pPr>
        <w:pStyle w:val="H1G"/>
        <w:spacing w:after="0"/>
      </w:pPr>
      <w:r>
        <w:tab/>
      </w:r>
      <w:r>
        <w:tab/>
      </w:r>
      <w:bookmarkStart w:id="9" w:name="_Toc186460161"/>
      <w:r w:rsidRPr="00A33CC6">
        <w:t>Article 5</w:t>
      </w:r>
      <w:bookmarkEnd w:id="9"/>
    </w:p>
    <w:p w14:paraId="3F50CCD8" w14:textId="0C3B137F" w:rsidR="00664919" w:rsidRDefault="00B720EC" w:rsidP="00B720EC">
      <w:pPr>
        <w:pStyle w:val="H1G"/>
        <w:spacing w:before="0"/>
      </w:pPr>
      <w:r>
        <w:tab/>
      </w:r>
      <w:r>
        <w:tab/>
      </w:r>
      <w:bookmarkStart w:id="10" w:name="_Toc186460162"/>
      <w:r w:rsidR="00664919" w:rsidRPr="00A33CC6">
        <w:t>Equality and non-discrimination</w:t>
      </w:r>
      <w:bookmarkEnd w:id="10"/>
    </w:p>
    <w:p w14:paraId="19CF6099" w14:textId="77777777" w:rsidR="00664919" w:rsidRPr="009A7903" w:rsidRDefault="00664919" w:rsidP="00664919">
      <w:pPr>
        <w:pStyle w:val="H23G"/>
      </w:pPr>
      <w:r>
        <w:tab/>
        <w:t>1.</w:t>
      </w:r>
      <w:r>
        <w:tab/>
      </w:r>
      <w:r w:rsidRPr="00956083">
        <w:t>Anti-discrimination legislation</w:t>
      </w:r>
    </w:p>
    <w:p w14:paraId="43B99729" w14:textId="05236E43" w:rsidR="00664919" w:rsidRDefault="00664919" w:rsidP="00664919">
      <w:pPr>
        <w:pStyle w:val="SingleTxtG"/>
      </w:pPr>
      <w:r>
        <w:t>27.</w:t>
      </w:r>
      <w:r>
        <w:tab/>
      </w:r>
      <w:r w:rsidRPr="00A04EEC">
        <w:t>Ireland has robust equality legislation and a significant legal framework to protect human rights. These are detailed in Ireland</w:t>
      </w:r>
      <w:r w:rsidR="00B312E7">
        <w:t>’</w:t>
      </w:r>
      <w:r w:rsidRPr="00A04EEC">
        <w:t>s Common Core Document</w:t>
      </w:r>
      <w:r>
        <w:t xml:space="preserve"> (</w:t>
      </w:r>
      <w:r w:rsidRPr="0084648E">
        <w:t>HRI/CORE/IRL/2019</w:t>
      </w:r>
      <w:r>
        <w:t>)</w:t>
      </w:r>
      <w:r w:rsidRPr="00A04EEC">
        <w:t>.</w:t>
      </w:r>
      <w:r>
        <w:rPr>
          <w:rStyle w:val="FootnoteReference"/>
        </w:rPr>
        <w:footnoteReference w:id="10"/>
      </w:r>
    </w:p>
    <w:p w14:paraId="41E8E7F8" w14:textId="77777777" w:rsidR="00664919" w:rsidRPr="00143A36" w:rsidRDefault="00664919" w:rsidP="00664919">
      <w:pPr>
        <w:pStyle w:val="SingleTxtG"/>
      </w:pPr>
      <w:r w:rsidRPr="00143A36">
        <w:t>28.</w:t>
      </w:r>
      <w:r w:rsidRPr="00143A36">
        <w:tab/>
      </w:r>
      <w:r>
        <w:t>People</w:t>
      </w:r>
      <w:r w:rsidRPr="000A45FD">
        <w:t xml:space="preserve"> with </w:t>
      </w:r>
      <w:r w:rsidRPr="002D07E6">
        <w:t>disabilities</w:t>
      </w:r>
      <w:r w:rsidRPr="000A45FD">
        <w:t xml:space="preserve"> are equal citizens in Irish law. Discrimination on the grounds of disability</w:t>
      </w:r>
      <w:r>
        <w:t xml:space="preserve"> </w:t>
      </w:r>
      <w:r w:rsidRPr="000A45FD">
        <w:t>is prohib</w:t>
      </w:r>
      <w:r>
        <w:t>ited under the Equality Acts</w:t>
      </w:r>
      <w:r w:rsidRPr="000A45FD">
        <w:t xml:space="preserve">. The areas covered by the Acts include employment, education and the provision of goods and services. </w:t>
      </w:r>
    </w:p>
    <w:p w14:paraId="1F17FA66" w14:textId="77777777" w:rsidR="00664919" w:rsidRPr="007F293D" w:rsidRDefault="00664919" w:rsidP="00664919">
      <w:pPr>
        <w:pStyle w:val="SingleTxtG"/>
      </w:pPr>
      <w:r w:rsidRPr="007F293D">
        <w:t>29.</w:t>
      </w:r>
      <w:r w:rsidRPr="007F293D">
        <w:tab/>
      </w:r>
      <w:r w:rsidRPr="002B6FC9">
        <w:t xml:space="preserve">A review of the Equality Acts is currently underway </w:t>
      </w:r>
      <w:r>
        <w:t>to examine</w:t>
      </w:r>
      <w:r w:rsidRPr="002B6FC9">
        <w:t xml:space="preserve"> </w:t>
      </w:r>
      <w:r w:rsidRPr="002B6FC9">
        <w:rPr>
          <w:shd w:val="clear" w:color="auto" w:fill="FFFFFF"/>
        </w:rPr>
        <w:t xml:space="preserve">the functioning of the Acts, their </w:t>
      </w:r>
      <w:r w:rsidRPr="00094C3D">
        <w:t>effectiveness</w:t>
      </w:r>
      <w:r w:rsidRPr="002B6FC9">
        <w:rPr>
          <w:shd w:val="clear" w:color="auto" w:fill="FFFFFF"/>
        </w:rPr>
        <w:t xml:space="preserve"> in combatting discrimination and promoting equality</w:t>
      </w:r>
      <w:r>
        <w:rPr>
          <w:shd w:val="clear" w:color="auto" w:fill="FFFFFF"/>
        </w:rPr>
        <w:t>,</w:t>
      </w:r>
      <w:r w:rsidRPr="002B6FC9">
        <w:rPr>
          <w:shd w:val="clear" w:color="auto" w:fill="FFFFFF"/>
        </w:rPr>
        <w:t xml:space="preserve"> and </w:t>
      </w:r>
      <w:r>
        <w:rPr>
          <w:shd w:val="clear" w:color="auto" w:fill="FFFFFF"/>
        </w:rPr>
        <w:t>how they define disability.</w:t>
      </w:r>
      <w:r w:rsidRPr="007F293D">
        <w:t xml:space="preserve"> </w:t>
      </w:r>
    </w:p>
    <w:p w14:paraId="75EDE4B5" w14:textId="22A9E811" w:rsidR="00664919" w:rsidRPr="0007185A" w:rsidRDefault="00664919" w:rsidP="00664919">
      <w:pPr>
        <w:pStyle w:val="SingleTxtG"/>
        <w:rPr>
          <w:lang w:eastAsia="en-GB"/>
        </w:rPr>
      </w:pPr>
      <w:r w:rsidRPr="0007185A">
        <w:rPr>
          <w:lang w:eastAsia="en-GB"/>
        </w:rPr>
        <w:t>30.</w:t>
      </w:r>
      <w:r w:rsidRPr="0007185A">
        <w:rPr>
          <w:lang w:eastAsia="en-GB"/>
        </w:rPr>
        <w:tab/>
      </w:r>
      <w:r w:rsidRPr="00CD57D7">
        <w:rPr>
          <w:lang w:eastAsia="en-GB"/>
        </w:rPr>
        <w:t>Ireland</w:t>
      </w:r>
      <w:r w:rsidR="00B312E7">
        <w:rPr>
          <w:lang w:eastAsia="en-GB"/>
        </w:rPr>
        <w:t>’</w:t>
      </w:r>
      <w:r w:rsidRPr="00CD57D7">
        <w:rPr>
          <w:lang w:eastAsia="en-GB"/>
        </w:rPr>
        <w:t xml:space="preserve">s equality legislation prohibits discrimination on the grounds of disability in a wide range of employment and employment-related areas, including recruitment and promotion, equal pay, working conditions, training or experience, dismissal and harassment including sexual harassment. The </w:t>
      </w:r>
      <w:hyperlink r:id="rId10" w:history="1">
        <w:r w:rsidRPr="000A5AB7">
          <w:rPr>
            <w:lang w:eastAsia="en-GB"/>
          </w:rPr>
          <w:t>Workplace Relations Commission (WRC)</w:t>
        </w:r>
      </w:hyperlink>
      <w:r w:rsidRPr="000A5AB7">
        <w:rPr>
          <w:lang w:eastAsia="en-GB"/>
        </w:rPr>
        <w:t xml:space="preserve"> deals with all complaints of discrimination, not limited to workplace complaints, made under the Equality Acts.</w:t>
      </w:r>
      <w:r>
        <w:rPr>
          <w:lang w:eastAsia="en-GB"/>
        </w:rPr>
        <w:t xml:space="preserve"> </w:t>
      </w:r>
      <w:r w:rsidRPr="007F293D">
        <w:rPr>
          <w:lang w:eastAsia="en-GB"/>
        </w:rPr>
        <w:t>If a Party is not able to travel due to reasons involving disability</w:t>
      </w:r>
      <w:r w:rsidRPr="00CD57D7">
        <w:rPr>
          <w:lang w:eastAsia="en-GB"/>
        </w:rPr>
        <w:t>, the WRC arranges an accessible location.</w:t>
      </w:r>
      <w:r w:rsidRPr="0007185A">
        <w:rPr>
          <w:lang w:eastAsia="en-GB"/>
        </w:rPr>
        <w:t xml:space="preserve"> </w:t>
      </w:r>
    </w:p>
    <w:p w14:paraId="426BE2CC" w14:textId="0722256F" w:rsidR="00664919" w:rsidRPr="0020200E" w:rsidRDefault="00664919" w:rsidP="00664919">
      <w:pPr>
        <w:pStyle w:val="SingleTxtG"/>
        <w:rPr>
          <w:rFonts w:eastAsia="Calibri"/>
          <w:lang w:eastAsia="en-GB"/>
        </w:rPr>
      </w:pPr>
      <w:r w:rsidRPr="0020200E">
        <w:rPr>
          <w:rFonts w:eastAsia="Calibri"/>
          <w:lang w:eastAsia="en-GB"/>
        </w:rPr>
        <w:t>31.</w:t>
      </w:r>
      <w:r w:rsidRPr="0020200E">
        <w:rPr>
          <w:rFonts w:eastAsia="Calibri"/>
          <w:lang w:eastAsia="en-GB"/>
        </w:rPr>
        <w:tab/>
      </w:r>
      <w:r w:rsidRPr="0007185A">
        <w:rPr>
          <w:rFonts w:eastAsia="Calibri"/>
          <w:lang w:eastAsia="en-GB"/>
        </w:rPr>
        <w:t>In 2020, the</w:t>
      </w:r>
      <w:r w:rsidRPr="0007185A">
        <w:rPr>
          <w:rFonts w:eastAsia="Calibri"/>
          <w:lang w:val="en"/>
        </w:rPr>
        <w:t xml:space="preserve"> WRC received 305 referrals under the Equal Status Acts, of which 91</w:t>
      </w:r>
      <w:r w:rsidR="00294805">
        <w:rPr>
          <w:rFonts w:eastAsia="Calibri"/>
          <w:lang w:val="en"/>
        </w:rPr>
        <w:t> </w:t>
      </w:r>
      <w:r w:rsidRPr="0007185A">
        <w:rPr>
          <w:rFonts w:eastAsia="Calibri"/>
          <w:lang w:val="en"/>
        </w:rPr>
        <w:t>referenced disability grounds. The WRC received 939 referrals under the Employment</w:t>
      </w:r>
      <w:r w:rsidRPr="0007185A">
        <w:rPr>
          <w:rFonts w:ascii="Arial" w:eastAsia="Calibri" w:hAnsi="Arial" w:cs="Arial"/>
          <w:sz w:val="21"/>
          <w:szCs w:val="21"/>
          <w:lang w:val="en"/>
        </w:rPr>
        <w:t xml:space="preserve"> </w:t>
      </w:r>
      <w:r w:rsidRPr="0007185A">
        <w:rPr>
          <w:rFonts w:eastAsia="Calibri"/>
          <w:lang w:val="en"/>
        </w:rPr>
        <w:t>Equality Acts, of which 290 referenced disability grounds.</w:t>
      </w:r>
      <w:r w:rsidRPr="0007185A">
        <w:rPr>
          <w:rStyle w:val="FootnoteReference"/>
          <w:lang w:val="en"/>
        </w:rPr>
        <w:footnoteReference w:id="11"/>
      </w:r>
      <w:r w:rsidRPr="0007185A">
        <w:rPr>
          <w:rFonts w:eastAsia="Calibri"/>
          <w:lang w:val="en"/>
        </w:rPr>
        <w:t xml:space="preserve"> Decisions of the WRC can be appealed to the </w:t>
      </w:r>
      <w:hyperlink r:id="rId11" w:history="1">
        <w:proofErr w:type="spellStart"/>
        <w:r w:rsidRPr="0007185A">
          <w:rPr>
            <w:rFonts w:eastAsia="Calibri"/>
            <w:lang w:val="en"/>
          </w:rPr>
          <w:t>Labour</w:t>
        </w:r>
        <w:proofErr w:type="spellEnd"/>
        <w:r w:rsidRPr="0007185A">
          <w:rPr>
            <w:rFonts w:eastAsia="Calibri"/>
            <w:lang w:val="en"/>
          </w:rPr>
          <w:t xml:space="preserve"> Court</w:t>
        </w:r>
      </w:hyperlink>
      <w:r w:rsidRPr="0007185A">
        <w:rPr>
          <w:rFonts w:eastAsia="Calibri"/>
          <w:lang w:val="en"/>
        </w:rPr>
        <w:t>.</w:t>
      </w:r>
    </w:p>
    <w:p w14:paraId="3FE88D71" w14:textId="77777777" w:rsidR="00664919" w:rsidRPr="009A7903" w:rsidRDefault="00664919" w:rsidP="00664919">
      <w:pPr>
        <w:pStyle w:val="SingleTxtG"/>
        <w:rPr>
          <w:lang w:val="en"/>
        </w:rPr>
      </w:pPr>
      <w:r w:rsidRPr="009A7903">
        <w:rPr>
          <w:lang w:val="en"/>
        </w:rPr>
        <w:t>32.</w:t>
      </w:r>
      <w:r w:rsidRPr="009A7903">
        <w:rPr>
          <w:lang w:val="en"/>
        </w:rPr>
        <w:tab/>
        <w:t>Discriminatory advertising is also prohibited</w:t>
      </w:r>
      <w:r>
        <w:rPr>
          <w:lang w:val="en"/>
        </w:rPr>
        <w:t xml:space="preserve"> under the Equal Status Acts</w:t>
      </w:r>
      <w:r w:rsidRPr="009A7903">
        <w:rPr>
          <w:lang w:val="en"/>
        </w:rPr>
        <w:t>. It is prohibited to publish, display or cause to be published or displayed, an advertisement, which indicates an intention to discriminate, harass or sexually harass or might reasonably be understood as indicating such an intention.</w:t>
      </w:r>
    </w:p>
    <w:p w14:paraId="57870004" w14:textId="77777777" w:rsidR="00664919" w:rsidRPr="003B69BB" w:rsidRDefault="00664919" w:rsidP="00664919">
      <w:pPr>
        <w:pStyle w:val="SingleTxtG"/>
      </w:pPr>
      <w:r w:rsidRPr="003B69BB">
        <w:lastRenderedPageBreak/>
        <w:t>33.</w:t>
      </w:r>
      <w:r w:rsidRPr="003B69BB">
        <w:tab/>
      </w:r>
      <w:r w:rsidRPr="00543332">
        <w:rPr>
          <w:iCs/>
        </w:rPr>
        <w:t xml:space="preserve">The </w:t>
      </w:r>
      <w:r w:rsidRPr="00094C3D">
        <w:rPr>
          <w:rFonts w:eastAsia="Calibri"/>
          <w:lang w:val="en"/>
        </w:rPr>
        <w:t>Irish</w:t>
      </w:r>
      <w:r w:rsidRPr="00543332">
        <w:rPr>
          <w:iCs/>
        </w:rPr>
        <w:t xml:space="preserve"> Human Rights and Equality Commission Act</w:t>
      </w:r>
      <w:r>
        <w:rPr>
          <w:iCs/>
        </w:rPr>
        <w:t xml:space="preserve">, 2014 </w:t>
      </w:r>
      <w:r w:rsidRPr="00543332">
        <w:rPr>
          <w:iCs/>
        </w:rPr>
        <w:t xml:space="preserve">established a Public Sector Equality and Human Rights Duty. This </w:t>
      </w:r>
      <w:r w:rsidRPr="00543332">
        <w:t xml:space="preserve">places a statutory obligation on public bodies to </w:t>
      </w:r>
      <w:r>
        <w:t xml:space="preserve">have regard to the need to </w:t>
      </w:r>
      <w:r w:rsidRPr="00543332">
        <w:t xml:space="preserve">eliminate discrimination, promote equality of opportunity and protect the human rights of </w:t>
      </w:r>
      <w:r>
        <w:t xml:space="preserve">staff and people availing of their services. </w:t>
      </w:r>
      <w:r w:rsidRPr="003B69BB">
        <w:rPr>
          <w:lang w:val="en"/>
        </w:rPr>
        <w:t xml:space="preserve">The Irish Human Rights and Equality Commission (IHREC) has a </w:t>
      </w:r>
      <w:r>
        <w:rPr>
          <w:lang w:val="en"/>
        </w:rPr>
        <w:t xml:space="preserve">statutory </w:t>
      </w:r>
      <w:r w:rsidRPr="003B69BB">
        <w:rPr>
          <w:lang w:val="en"/>
        </w:rPr>
        <w:t xml:space="preserve">role </w:t>
      </w:r>
      <w:r>
        <w:rPr>
          <w:lang w:val="en"/>
        </w:rPr>
        <w:t xml:space="preserve">to hold </w:t>
      </w:r>
      <w:r w:rsidRPr="003B69BB">
        <w:rPr>
          <w:lang w:val="en"/>
        </w:rPr>
        <w:t xml:space="preserve">public bodies accountable </w:t>
      </w:r>
      <w:r>
        <w:rPr>
          <w:lang w:val="en"/>
        </w:rPr>
        <w:t xml:space="preserve">for their performance of this duty. </w:t>
      </w:r>
    </w:p>
    <w:p w14:paraId="71187CBB" w14:textId="6591910C" w:rsidR="00664919" w:rsidRPr="00DD5044" w:rsidRDefault="00664919" w:rsidP="00664919">
      <w:pPr>
        <w:pStyle w:val="SingleTxtG"/>
        <w:rPr>
          <w:lang w:val="en"/>
        </w:rPr>
      </w:pPr>
      <w:r w:rsidRPr="00DD5044">
        <w:rPr>
          <w:lang w:val="en"/>
        </w:rPr>
        <w:t>34.</w:t>
      </w:r>
      <w:r w:rsidRPr="00DD5044">
        <w:rPr>
          <w:lang w:val="en"/>
        </w:rPr>
        <w:tab/>
      </w:r>
      <w:r w:rsidRPr="00DD5044">
        <w:rPr>
          <w:lang w:eastAsia="en-IE"/>
        </w:rPr>
        <w:t>In the 2014 Equality and Discrimination module of the Quarterly National Household (</w:t>
      </w:r>
      <w:r w:rsidRPr="00DD5044">
        <w:t>QNHS</w:t>
      </w:r>
      <w:r w:rsidRPr="00DD5044">
        <w:rPr>
          <w:lang w:eastAsia="en-IE"/>
        </w:rPr>
        <w:t xml:space="preserve">) survey, 16% of </w:t>
      </w:r>
      <w:r>
        <w:rPr>
          <w:lang w:eastAsia="en-IE"/>
        </w:rPr>
        <w:t>people</w:t>
      </w:r>
      <w:r w:rsidRPr="00DD5044">
        <w:rPr>
          <w:lang w:eastAsia="en-IE"/>
        </w:rPr>
        <w:t xml:space="preserve"> with a disability said </w:t>
      </w:r>
      <w:r>
        <w:rPr>
          <w:lang w:eastAsia="en-IE"/>
        </w:rPr>
        <w:t xml:space="preserve">that they had experienced discrimination </w:t>
      </w:r>
      <w:r w:rsidRPr="00DD5044">
        <w:rPr>
          <w:lang w:eastAsia="en-IE"/>
        </w:rPr>
        <w:t xml:space="preserve">in the previous two years, compared to 11% of </w:t>
      </w:r>
      <w:r>
        <w:rPr>
          <w:lang w:eastAsia="en-IE"/>
        </w:rPr>
        <w:t>people</w:t>
      </w:r>
      <w:r w:rsidRPr="00DD5044">
        <w:rPr>
          <w:lang w:eastAsia="en-IE"/>
        </w:rPr>
        <w:t xml:space="preserve"> without a disability. In the 2019 </w:t>
      </w:r>
      <w:r>
        <w:rPr>
          <w:lang w:eastAsia="en-IE"/>
        </w:rPr>
        <w:t>module</w:t>
      </w:r>
      <w:r w:rsidRPr="00DD5044">
        <w:rPr>
          <w:lang w:eastAsia="en-IE"/>
        </w:rPr>
        <w:t xml:space="preserve">, </w:t>
      </w:r>
      <w:r>
        <w:rPr>
          <w:lang w:eastAsia="en-IE"/>
        </w:rPr>
        <w:t>the equivalent figures were substantially higher</w:t>
      </w:r>
      <w:r w:rsidRPr="00DD5044">
        <w:rPr>
          <w:lang w:eastAsia="en-IE"/>
        </w:rPr>
        <w:t xml:space="preserve">, with 24.1% of adults with a disability reporting </w:t>
      </w:r>
      <w:r>
        <w:rPr>
          <w:lang w:eastAsia="en-IE"/>
        </w:rPr>
        <w:t xml:space="preserve">that </w:t>
      </w:r>
      <w:r w:rsidRPr="00DD5044">
        <w:rPr>
          <w:lang w:eastAsia="en-IE"/>
        </w:rPr>
        <w:t xml:space="preserve">they </w:t>
      </w:r>
      <w:r>
        <w:rPr>
          <w:lang w:eastAsia="en-IE"/>
        </w:rPr>
        <w:t xml:space="preserve">had experienced discrimination </w:t>
      </w:r>
      <w:r w:rsidRPr="00DD5044">
        <w:rPr>
          <w:lang w:eastAsia="en-IE"/>
        </w:rPr>
        <w:t xml:space="preserve">compared to 16.7% of those without a disability. </w:t>
      </w:r>
      <w:r>
        <w:rPr>
          <w:lang w:eastAsia="en-IE"/>
        </w:rPr>
        <w:t>Interpretation of these figures is made difficult by the general increase in reported discrimination, which may be due to increased awareness of discrimination, and thus higher levels of reporting. Nevertheless, the survey</w:t>
      </w:r>
      <w:r w:rsidR="00B312E7">
        <w:rPr>
          <w:lang w:eastAsia="en-IE"/>
        </w:rPr>
        <w:t>’</w:t>
      </w:r>
      <w:r>
        <w:rPr>
          <w:lang w:eastAsia="en-IE"/>
        </w:rPr>
        <w:t>s findings suggest that the percentage of people with disabilities experiencing discrimination may be increasing.</w:t>
      </w:r>
      <w:r w:rsidRPr="003D3BA3">
        <w:rPr>
          <w:rStyle w:val="FootnoteReference"/>
          <w:szCs w:val="18"/>
          <w:lang w:eastAsia="en-IE"/>
        </w:rPr>
        <w:footnoteReference w:id="12"/>
      </w:r>
    </w:p>
    <w:p w14:paraId="5376059F" w14:textId="77777777" w:rsidR="00664919" w:rsidRPr="009A7903" w:rsidRDefault="00664919" w:rsidP="00664919">
      <w:pPr>
        <w:pStyle w:val="SingleTxtG"/>
        <w:rPr>
          <w:lang w:val="en"/>
        </w:rPr>
      </w:pPr>
      <w:r w:rsidRPr="009A7903">
        <w:rPr>
          <w:lang w:val="en"/>
        </w:rPr>
        <w:t>35.</w:t>
      </w:r>
      <w:r w:rsidRPr="009A7903">
        <w:rPr>
          <w:lang w:val="en"/>
        </w:rPr>
        <w:tab/>
      </w:r>
      <w:r w:rsidRPr="00DD5044">
        <w:rPr>
          <w:lang w:eastAsia="en-IE"/>
        </w:rPr>
        <w:t xml:space="preserve">The 2019 </w:t>
      </w:r>
      <w:r>
        <w:rPr>
          <w:lang w:eastAsia="en-IE"/>
        </w:rPr>
        <w:t>s</w:t>
      </w:r>
      <w:r w:rsidRPr="00DD5044">
        <w:rPr>
          <w:lang w:eastAsia="en-IE"/>
        </w:rPr>
        <w:t xml:space="preserve">urvey also explored specific forms of discrimination in relation to services and the workforce. Findings indicated that 18.3% of </w:t>
      </w:r>
      <w:r>
        <w:rPr>
          <w:lang w:eastAsia="en-IE"/>
        </w:rPr>
        <w:t>people</w:t>
      </w:r>
      <w:r w:rsidRPr="00DD5044">
        <w:rPr>
          <w:lang w:eastAsia="en-IE"/>
        </w:rPr>
        <w:t xml:space="preserve"> with a disability reported they had experienced discrimination accessing services compared to 10.9% of </w:t>
      </w:r>
      <w:r>
        <w:rPr>
          <w:lang w:eastAsia="en-IE"/>
        </w:rPr>
        <w:t>people</w:t>
      </w:r>
      <w:r w:rsidRPr="00DD5044">
        <w:rPr>
          <w:lang w:eastAsia="en-IE"/>
        </w:rPr>
        <w:t xml:space="preserve"> without a disability. This gap was narrower </w:t>
      </w:r>
      <w:r>
        <w:rPr>
          <w:lang w:eastAsia="en-IE"/>
        </w:rPr>
        <w:t xml:space="preserve">for </w:t>
      </w:r>
      <w:r w:rsidRPr="00DD5044">
        <w:rPr>
          <w:lang w:eastAsia="en-IE"/>
        </w:rPr>
        <w:t>workplace discrimination, with 12.3% of adults with a disability experiencing discrimination in the workplace and/or while looking for work</w:t>
      </w:r>
      <w:r>
        <w:rPr>
          <w:lang w:eastAsia="en-IE"/>
        </w:rPr>
        <w:t>,</w:t>
      </w:r>
      <w:r w:rsidRPr="00DD5044">
        <w:rPr>
          <w:lang w:eastAsia="en-IE"/>
        </w:rPr>
        <w:t xml:space="preserve"> compared to 9.0% of those without a disability</w:t>
      </w:r>
      <w:r>
        <w:rPr>
          <w:lang w:eastAsia="en-IE"/>
        </w:rPr>
        <w:t>.</w:t>
      </w:r>
    </w:p>
    <w:p w14:paraId="71C28FFB" w14:textId="77777777" w:rsidR="00664919" w:rsidRPr="005C5526" w:rsidRDefault="00664919" w:rsidP="00664919">
      <w:pPr>
        <w:pStyle w:val="H23G"/>
      </w:pPr>
      <w:r>
        <w:tab/>
        <w:t>2.</w:t>
      </w:r>
      <w:r>
        <w:tab/>
      </w:r>
      <w:r w:rsidRPr="000A45FD">
        <w:t>Reasonable Accommodation and Special Measures</w:t>
      </w:r>
    </w:p>
    <w:p w14:paraId="501A8D9D" w14:textId="798B3C5D" w:rsidR="00664919" w:rsidRDefault="00664919" w:rsidP="00664919">
      <w:pPr>
        <w:pStyle w:val="SingleTxtG"/>
      </w:pPr>
      <w:r>
        <w:t>36.</w:t>
      </w:r>
      <w:r>
        <w:tab/>
      </w:r>
      <w:r w:rsidRPr="001615A2">
        <w:t>The Employment Equality Acts 1998</w:t>
      </w:r>
      <w:r w:rsidR="00002678">
        <w:t>–</w:t>
      </w:r>
      <w:r w:rsidRPr="001615A2">
        <w:t>2015 oblige employers to provide re</w:t>
      </w:r>
      <w:r>
        <w:t xml:space="preserve">asonable </w:t>
      </w:r>
      <w:r>
        <w:rPr>
          <w:lang w:eastAsia="en-IE"/>
        </w:rPr>
        <w:t>accommodation</w:t>
      </w:r>
      <w:r>
        <w:t xml:space="preserve"> to </w:t>
      </w:r>
      <w:r w:rsidRPr="001615A2">
        <w:t xml:space="preserve">employment candidates and employees with </w:t>
      </w:r>
      <w:proofErr w:type="gramStart"/>
      <w:r w:rsidRPr="001615A2">
        <w:t>disabilities, unless</w:t>
      </w:r>
      <w:proofErr w:type="gramEnd"/>
      <w:r w:rsidRPr="001615A2">
        <w:t xml:space="preserve"> </w:t>
      </w:r>
      <w:r>
        <w:t>such</w:t>
      </w:r>
      <w:r w:rsidRPr="001615A2">
        <w:t xml:space="preserve"> measures would impose a disproportionate burden on them</w:t>
      </w:r>
      <w:r>
        <w:t>.</w:t>
      </w:r>
      <w:r w:rsidRPr="002B568A">
        <w:t xml:space="preserve"> Reasonable accommodation</w:t>
      </w:r>
      <w:r>
        <w:t xml:space="preserve"> measure</w:t>
      </w:r>
      <w:r w:rsidRPr="002B568A">
        <w:t>s are defined as effective and practical changes that an employer is required to put in place to enable a person with a disability to access employment or carry out their work on an equal footing with others, unless this would give rise to a disproporti</w:t>
      </w:r>
      <w:r>
        <w:t>onate burden on the employer. Reasonable accommodation</w:t>
      </w:r>
      <w:r w:rsidRPr="002B568A">
        <w:t xml:space="preserve"> may incl</w:t>
      </w:r>
      <w:r>
        <w:t>ude, but is not limited to: a</w:t>
      </w:r>
      <w:r w:rsidRPr="002B568A">
        <w:t>dapting the premises or the equipment</w:t>
      </w:r>
      <w:r>
        <w:t>; p</w:t>
      </w:r>
      <w:r w:rsidRPr="002B568A">
        <w:t>atterns of working times</w:t>
      </w:r>
      <w:r>
        <w:t>; p</w:t>
      </w:r>
      <w:r w:rsidRPr="002B568A">
        <w:t>roviding training or other supports</w:t>
      </w:r>
      <w:r>
        <w:t>; d</w:t>
      </w:r>
      <w:r w:rsidRPr="002B568A">
        <w:t>istribution of tasks</w:t>
      </w:r>
      <w:r>
        <w:t>.</w:t>
      </w:r>
    </w:p>
    <w:p w14:paraId="25B79C93" w14:textId="1C766C60" w:rsidR="00664919" w:rsidRPr="00A56847" w:rsidRDefault="00664919" w:rsidP="00664919">
      <w:pPr>
        <w:pStyle w:val="SingleTxtG"/>
      </w:pPr>
      <w:r w:rsidRPr="00A56847">
        <w:t>37.</w:t>
      </w:r>
      <w:r w:rsidRPr="00A56847">
        <w:tab/>
        <w:t>T</w:t>
      </w:r>
      <w:r>
        <w:t>he Equality Acts</w:t>
      </w:r>
      <w:r w:rsidRPr="00A56847">
        <w:t>, when originally enacted, provide</w:t>
      </w:r>
      <w:r>
        <w:t>d that reasonable accommodation</w:t>
      </w:r>
      <w:r w:rsidRPr="00A56847">
        <w:t xml:space="preserve"> should not give rise to more than a </w:t>
      </w:r>
      <w:r w:rsidR="00B312E7">
        <w:t>“</w:t>
      </w:r>
      <w:r w:rsidRPr="00A56847">
        <w:t>nominal cost</w:t>
      </w:r>
      <w:r w:rsidR="00B312E7">
        <w:t>”</w:t>
      </w:r>
      <w:r w:rsidRPr="00A56847">
        <w:t xml:space="preserve">, so to comply with the obligations of the Irish </w:t>
      </w:r>
      <w:r w:rsidRPr="00A56847">
        <w:rPr>
          <w:lang w:eastAsia="en-IE"/>
        </w:rPr>
        <w:t>Constitution</w:t>
      </w:r>
      <w:r w:rsidRPr="00A56847">
        <w:t xml:space="preserve"> </w:t>
      </w:r>
      <w:r>
        <w:t>on private property rights. This was later</w:t>
      </w:r>
      <w:r w:rsidRPr="00A56847">
        <w:t xml:space="preserve"> amended, in compliance with the EU Equality Framework Directive,</w:t>
      </w:r>
      <w:r>
        <w:rPr>
          <w:rStyle w:val="FootnoteReference"/>
        </w:rPr>
        <w:footnoteReference w:id="13"/>
      </w:r>
      <w:r w:rsidRPr="00A56847">
        <w:t xml:space="preserve"> to impose a higher standard</w:t>
      </w:r>
      <w:r>
        <w:t xml:space="preserve"> on employers.</w:t>
      </w:r>
      <w:r w:rsidRPr="00A56847">
        <w:t xml:space="preserve"> </w:t>
      </w:r>
    </w:p>
    <w:p w14:paraId="0FFE7365" w14:textId="77777777" w:rsidR="00664919" w:rsidRPr="009A7903" w:rsidRDefault="00664919" w:rsidP="00664919">
      <w:pPr>
        <w:pStyle w:val="SingleTxtG"/>
        <w:rPr>
          <w:b/>
        </w:rPr>
      </w:pPr>
      <w:r w:rsidRPr="009A7903">
        <w:t>38.</w:t>
      </w:r>
      <w:r w:rsidRPr="009A7903">
        <w:tab/>
      </w:r>
      <w:r w:rsidRPr="009A7903">
        <w:rPr>
          <w:lang w:val="en" w:eastAsia="en-IE"/>
        </w:rPr>
        <w:t xml:space="preserve">The Disability Act is a positive action measure designed to advance and underpin the participation of </w:t>
      </w:r>
      <w:r>
        <w:rPr>
          <w:lang w:val="en" w:eastAsia="en-IE"/>
        </w:rPr>
        <w:t>people</w:t>
      </w:r>
      <w:r w:rsidRPr="009A7903">
        <w:rPr>
          <w:lang w:val="en" w:eastAsia="en-IE"/>
        </w:rPr>
        <w:t xml:space="preserve"> with disabilities in everyday life. It establishes a statutory basis for:</w:t>
      </w:r>
    </w:p>
    <w:p w14:paraId="2F9DA1D0" w14:textId="147DEB6E" w:rsidR="00664919" w:rsidRPr="00693065" w:rsidRDefault="00EC3D94" w:rsidP="00EC3D94">
      <w:pPr>
        <w:pStyle w:val="SingleTxtG"/>
      </w:pPr>
      <w:r>
        <w:tab/>
      </w:r>
      <w:r w:rsidR="00664919" w:rsidRPr="00693065">
        <w:t>(a)</w:t>
      </w:r>
      <w:r w:rsidR="00664919" w:rsidRPr="00693065">
        <w:tab/>
        <w:t>An independent assessment of individual health needs and educational services for people with disabilities over age 18 years;</w:t>
      </w:r>
    </w:p>
    <w:p w14:paraId="4D558446" w14:textId="3DBD975B" w:rsidR="00664919" w:rsidRPr="00693065" w:rsidRDefault="00EC3D94" w:rsidP="00EC3D94">
      <w:pPr>
        <w:pStyle w:val="SingleTxtG"/>
      </w:pPr>
      <w:r>
        <w:tab/>
      </w:r>
      <w:r w:rsidR="00664919" w:rsidRPr="00693065">
        <w:t>(b)</w:t>
      </w:r>
      <w:r w:rsidR="00664919" w:rsidRPr="00693065">
        <w:tab/>
        <w:t>Access to mainstream public services and actions to support access to public buildings, services and information;</w:t>
      </w:r>
    </w:p>
    <w:p w14:paraId="64C057DB" w14:textId="2D6440F9" w:rsidR="00664919" w:rsidRPr="00693065" w:rsidRDefault="00EC3D94" w:rsidP="00EC3D94">
      <w:pPr>
        <w:pStyle w:val="SingleTxtG"/>
      </w:pPr>
      <w:r>
        <w:tab/>
      </w:r>
      <w:r w:rsidR="00664919" w:rsidRPr="00693065">
        <w:t>(c)</w:t>
      </w:r>
      <w:r w:rsidR="00664919" w:rsidRPr="00693065">
        <w:tab/>
        <w:t>Sectoral plans on positive measures;</w:t>
      </w:r>
    </w:p>
    <w:p w14:paraId="41F75203" w14:textId="7A1D4BCC" w:rsidR="00664919" w:rsidRPr="00693065" w:rsidRDefault="00EC3D94" w:rsidP="00EC3D94">
      <w:pPr>
        <w:pStyle w:val="SingleTxtG"/>
      </w:pPr>
      <w:r>
        <w:tab/>
      </w:r>
      <w:r w:rsidR="00664919" w:rsidRPr="00693065">
        <w:t>(d)</w:t>
      </w:r>
      <w:r w:rsidR="00664919" w:rsidRPr="00693065">
        <w:tab/>
        <w:t>Obligations on public bodies to be proactive in employing people with disabilities and the monitoring of compliance with those obligations;</w:t>
      </w:r>
    </w:p>
    <w:p w14:paraId="481214AE" w14:textId="50F1CBEB" w:rsidR="00664919" w:rsidRPr="00693065" w:rsidRDefault="00EC3D94" w:rsidP="00EC3D94">
      <w:pPr>
        <w:pStyle w:val="SingleTxtG"/>
      </w:pPr>
      <w:r>
        <w:tab/>
      </w:r>
      <w:r w:rsidR="00664919" w:rsidRPr="00693065">
        <w:t>(e)</w:t>
      </w:r>
      <w:r w:rsidR="00664919" w:rsidRPr="00693065">
        <w:tab/>
        <w:t>The establishment of a Centre for Excellence in Universal Design (NDA/CEUD) in the NDA. The NDA/CEUD was established in the NDA in early 2007 under Part 6 of the Disability Act.</w:t>
      </w:r>
    </w:p>
    <w:p w14:paraId="78B03E02" w14:textId="77777777" w:rsidR="00664919" w:rsidRDefault="00664919" w:rsidP="00664919">
      <w:pPr>
        <w:pStyle w:val="SingleTxtG"/>
        <w:rPr>
          <w:lang w:val="en"/>
        </w:rPr>
      </w:pPr>
      <w:r>
        <w:rPr>
          <w:lang w:val="en"/>
        </w:rPr>
        <w:lastRenderedPageBreak/>
        <w:t>39.</w:t>
      </w:r>
      <w:r>
        <w:rPr>
          <w:lang w:val="en"/>
        </w:rPr>
        <w:tab/>
        <w:t xml:space="preserve">The NDA has </w:t>
      </w:r>
      <w:r>
        <w:rPr>
          <w:lang w:val="en" w:eastAsia="en-IE"/>
        </w:rPr>
        <w:t>issued</w:t>
      </w:r>
      <w:r>
        <w:rPr>
          <w:lang w:val="en"/>
        </w:rPr>
        <w:t xml:space="preserve"> a</w:t>
      </w:r>
      <w:r w:rsidRPr="00013755">
        <w:rPr>
          <w:lang w:val="en"/>
        </w:rPr>
        <w:t xml:space="preserve"> </w:t>
      </w:r>
      <w:r>
        <w:rPr>
          <w:lang w:val="en"/>
        </w:rPr>
        <w:t xml:space="preserve">statutory </w:t>
      </w:r>
      <w:r w:rsidRPr="00013755">
        <w:rPr>
          <w:lang w:val="en"/>
        </w:rPr>
        <w:t>Code of Practice on Accessibility of Public Services and Information Provide</w:t>
      </w:r>
      <w:r>
        <w:rPr>
          <w:lang w:val="en"/>
        </w:rPr>
        <w:t>d by Public Bodies.</w:t>
      </w:r>
      <w:r>
        <w:rPr>
          <w:rStyle w:val="FootnoteReference"/>
          <w:lang w:val="en"/>
        </w:rPr>
        <w:footnoteReference w:id="14"/>
      </w:r>
      <w:r>
        <w:rPr>
          <w:lang w:val="en"/>
        </w:rPr>
        <w:t xml:space="preserve"> Based</w:t>
      </w:r>
      <w:r w:rsidRPr="00013755">
        <w:rPr>
          <w:lang w:val="en"/>
        </w:rPr>
        <w:t xml:space="preserve"> on the obligations of public sector </w:t>
      </w:r>
      <w:proofErr w:type="spellStart"/>
      <w:r w:rsidRPr="00013755">
        <w:rPr>
          <w:lang w:val="en"/>
        </w:rPr>
        <w:t>organisations</w:t>
      </w:r>
      <w:proofErr w:type="spellEnd"/>
      <w:r w:rsidRPr="00013755">
        <w:rPr>
          <w:lang w:val="en"/>
        </w:rPr>
        <w:t xml:space="preserve"> in the prov</w:t>
      </w:r>
      <w:r>
        <w:rPr>
          <w:lang w:val="en"/>
        </w:rPr>
        <w:t>ision of accessible services, the Code</w:t>
      </w:r>
      <w:r w:rsidRPr="00013755">
        <w:rPr>
          <w:lang w:val="en"/>
        </w:rPr>
        <w:t xml:space="preserve"> is designed to guide public bodies in meeting their statutory obligations by providing</w:t>
      </w:r>
      <w:r>
        <w:rPr>
          <w:lang w:val="en"/>
        </w:rPr>
        <w:t xml:space="preserve"> practical advice and examples. </w:t>
      </w:r>
    </w:p>
    <w:p w14:paraId="1C47DB06" w14:textId="77777777" w:rsidR="00664919" w:rsidRDefault="00664919" w:rsidP="00664919">
      <w:pPr>
        <w:pStyle w:val="SingleTxtG"/>
        <w:rPr>
          <w:lang w:val="en"/>
        </w:rPr>
      </w:pPr>
      <w:r>
        <w:rPr>
          <w:lang w:val="en"/>
        </w:rPr>
        <w:t>40.</w:t>
      </w:r>
      <w:r>
        <w:rPr>
          <w:lang w:val="en"/>
        </w:rPr>
        <w:tab/>
      </w:r>
      <w:r w:rsidRPr="00CD67D5">
        <w:rPr>
          <w:lang w:val="en"/>
        </w:rPr>
        <w:t xml:space="preserve">Equality and Choice is one of </w:t>
      </w:r>
      <w:r>
        <w:rPr>
          <w:lang w:val="en"/>
        </w:rPr>
        <w:t xml:space="preserve">the major themes of the </w:t>
      </w:r>
      <w:r w:rsidRPr="00CD67D5">
        <w:rPr>
          <w:lang w:val="en"/>
        </w:rPr>
        <w:t>NDIS</w:t>
      </w:r>
      <w:r>
        <w:rPr>
          <w:lang w:val="en"/>
        </w:rPr>
        <w:t xml:space="preserve"> and</w:t>
      </w:r>
      <w:r w:rsidRPr="00722175">
        <w:rPr>
          <w:lang w:val="en"/>
        </w:rPr>
        <w:t xml:space="preserve"> actions </w:t>
      </w:r>
      <w:r>
        <w:rPr>
          <w:lang w:val="en"/>
        </w:rPr>
        <w:t>are included to ensure</w:t>
      </w:r>
      <w:r w:rsidRPr="00CD67D5">
        <w:rPr>
          <w:lang w:val="en"/>
        </w:rPr>
        <w:t xml:space="preserve"> that</w:t>
      </w:r>
      <w:r>
        <w:rPr>
          <w:lang w:val="en"/>
        </w:rPr>
        <w:t>:</w:t>
      </w:r>
      <w:r w:rsidRPr="00CD67D5">
        <w:rPr>
          <w:lang w:val="en"/>
        </w:rPr>
        <w:t xml:space="preserve"> </w:t>
      </w:r>
    </w:p>
    <w:p w14:paraId="0BAA383E" w14:textId="31112AE0" w:rsidR="00664919" w:rsidRDefault="002C7906" w:rsidP="002C7906">
      <w:pPr>
        <w:pStyle w:val="SingleTxtG"/>
        <w:rPr>
          <w:lang w:val="en"/>
        </w:rPr>
      </w:pPr>
      <w:r>
        <w:rPr>
          <w:lang w:val="en"/>
        </w:rPr>
        <w:tab/>
      </w:r>
      <w:r w:rsidR="00664919">
        <w:rPr>
          <w:lang w:val="en"/>
        </w:rPr>
        <w:t>(a)</w:t>
      </w:r>
      <w:r w:rsidR="00664919">
        <w:rPr>
          <w:lang w:val="en"/>
        </w:rPr>
        <w:tab/>
        <w:t>people</w:t>
      </w:r>
      <w:r w:rsidR="00664919" w:rsidRPr="003568AA">
        <w:rPr>
          <w:lang w:val="en"/>
        </w:rPr>
        <w:t xml:space="preserve"> with disabilities are </w:t>
      </w:r>
      <w:proofErr w:type="spellStart"/>
      <w:r w:rsidR="00664919" w:rsidRPr="003568AA">
        <w:rPr>
          <w:lang w:val="en"/>
        </w:rPr>
        <w:t>recognised</w:t>
      </w:r>
      <w:proofErr w:type="spellEnd"/>
      <w:r w:rsidR="00664919" w:rsidRPr="003568AA">
        <w:rPr>
          <w:lang w:val="en"/>
        </w:rPr>
        <w:t xml:space="preserve"> and treated equally before the law and have the same rights and responsibilities as other citizens;</w:t>
      </w:r>
    </w:p>
    <w:p w14:paraId="1C3C6BCE" w14:textId="7AA69A8E" w:rsidR="00664919" w:rsidRDefault="002C7906" w:rsidP="002C7906">
      <w:pPr>
        <w:pStyle w:val="SingleTxtG"/>
        <w:rPr>
          <w:lang w:val="en"/>
        </w:rPr>
      </w:pPr>
      <w:r>
        <w:rPr>
          <w:lang w:val="en"/>
        </w:rPr>
        <w:tab/>
      </w:r>
      <w:r w:rsidR="00664919">
        <w:rPr>
          <w:lang w:val="en"/>
        </w:rPr>
        <w:t>(b)</w:t>
      </w:r>
      <w:r w:rsidR="00664919">
        <w:rPr>
          <w:lang w:val="en"/>
        </w:rPr>
        <w:tab/>
        <w:t>people</w:t>
      </w:r>
      <w:r w:rsidR="00664919" w:rsidRPr="003568AA">
        <w:rPr>
          <w:lang w:val="en"/>
        </w:rPr>
        <w:t xml:space="preserve"> with disabilities make their own choices and decision</w:t>
      </w:r>
      <w:r w:rsidR="00664919">
        <w:rPr>
          <w:lang w:val="en"/>
        </w:rPr>
        <w:t xml:space="preserve">s, </w:t>
      </w:r>
      <w:r w:rsidR="00664919" w:rsidRPr="003568AA">
        <w:rPr>
          <w:lang w:val="en"/>
        </w:rPr>
        <w:t xml:space="preserve">are treated with dignity and respect and are free from all forms </w:t>
      </w:r>
      <w:r w:rsidR="00664919">
        <w:rPr>
          <w:lang w:val="en"/>
        </w:rPr>
        <w:t>of abuse;</w:t>
      </w:r>
      <w:r w:rsidR="00664919" w:rsidRPr="003568AA">
        <w:rPr>
          <w:lang w:val="en"/>
        </w:rPr>
        <w:t xml:space="preserve"> </w:t>
      </w:r>
    </w:p>
    <w:p w14:paraId="55008A09" w14:textId="648428DA" w:rsidR="00664919" w:rsidRDefault="002C7906" w:rsidP="002C7906">
      <w:pPr>
        <w:pStyle w:val="SingleTxtG"/>
        <w:rPr>
          <w:lang w:val="en"/>
        </w:rPr>
      </w:pPr>
      <w:r>
        <w:rPr>
          <w:lang w:val="en"/>
        </w:rPr>
        <w:tab/>
      </w:r>
      <w:r w:rsidR="00664919">
        <w:rPr>
          <w:lang w:val="en"/>
        </w:rPr>
        <w:t>(c)</w:t>
      </w:r>
      <w:r w:rsidR="00664919">
        <w:rPr>
          <w:lang w:val="en"/>
        </w:rPr>
        <w:tab/>
      </w:r>
      <w:r w:rsidR="00664919" w:rsidRPr="003568AA">
        <w:rPr>
          <w:lang w:val="en"/>
        </w:rPr>
        <w:t>public sector information is available in accessible formats t</w:t>
      </w:r>
      <w:r w:rsidR="00664919">
        <w:rPr>
          <w:lang w:val="en"/>
        </w:rPr>
        <w:t xml:space="preserve">hat are easy to understand; </w:t>
      </w:r>
    </w:p>
    <w:p w14:paraId="10BC710F" w14:textId="3D20295C" w:rsidR="00664919" w:rsidRPr="003568AA" w:rsidRDefault="002C7906" w:rsidP="002C7906">
      <w:pPr>
        <w:pStyle w:val="SingleTxtG"/>
        <w:rPr>
          <w:lang w:val="en"/>
        </w:rPr>
      </w:pPr>
      <w:r>
        <w:rPr>
          <w:lang w:val="en"/>
        </w:rPr>
        <w:tab/>
      </w:r>
      <w:r w:rsidR="00664919" w:rsidRPr="003568AA">
        <w:rPr>
          <w:lang w:val="en"/>
        </w:rPr>
        <w:t>(d)</w:t>
      </w:r>
      <w:r w:rsidR="00664919" w:rsidRPr="003568AA">
        <w:rPr>
          <w:lang w:val="en"/>
        </w:rPr>
        <w:tab/>
        <w:t xml:space="preserve">public services are universally designed and accessible to all citizens and the participation of </w:t>
      </w:r>
      <w:r w:rsidR="00664919">
        <w:rPr>
          <w:lang w:val="en"/>
        </w:rPr>
        <w:t>people</w:t>
      </w:r>
      <w:r w:rsidR="00664919" w:rsidRPr="003568AA">
        <w:rPr>
          <w:lang w:val="en"/>
        </w:rPr>
        <w:t xml:space="preserve"> with disabilities in political and public life is improved.</w:t>
      </w:r>
    </w:p>
    <w:p w14:paraId="284A149B" w14:textId="77777777" w:rsidR="00664919" w:rsidRPr="00CD67D5" w:rsidRDefault="00664919" w:rsidP="00664919">
      <w:pPr>
        <w:pStyle w:val="SingleTxtG"/>
        <w:rPr>
          <w:lang w:val="en"/>
        </w:rPr>
      </w:pPr>
      <w:r w:rsidRPr="00CD67D5">
        <w:rPr>
          <w:lang w:val="en"/>
        </w:rPr>
        <w:t>41.</w:t>
      </w:r>
      <w:r w:rsidRPr="00CD67D5">
        <w:rPr>
          <w:lang w:val="en"/>
        </w:rPr>
        <w:tab/>
      </w:r>
      <w:r>
        <w:rPr>
          <w:lang w:val="en"/>
        </w:rPr>
        <w:t xml:space="preserve">Reasonable accommodation </w:t>
      </w:r>
      <w:r w:rsidRPr="00CD67D5">
        <w:rPr>
          <w:lang w:val="en"/>
        </w:rPr>
        <w:t>and positive action</w:t>
      </w:r>
      <w:r>
        <w:rPr>
          <w:lang w:val="en"/>
        </w:rPr>
        <w:t xml:space="preserve"> measure</w:t>
      </w:r>
      <w:r w:rsidRPr="00CD67D5">
        <w:rPr>
          <w:lang w:val="en"/>
        </w:rPr>
        <w:t xml:space="preserve">s to support </w:t>
      </w:r>
      <w:r>
        <w:rPr>
          <w:lang w:val="en"/>
        </w:rPr>
        <w:t>people with disabilities</w:t>
      </w:r>
      <w:r w:rsidRPr="00CD67D5">
        <w:rPr>
          <w:lang w:val="en"/>
        </w:rPr>
        <w:t xml:space="preserve"> are </w:t>
      </w:r>
      <w:r>
        <w:rPr>
          <w:lang w:val="en"/>
        </w:rPr>
        <w:t xml:space="preserve">also provided for </w:t>
      </w:r>
      <w:r w:rsidRPr="00CD67D5">
        <w:rPr>
          <w:lang w:val="en"/>
        </w:rPr>
        <w:t>in other legislation and measures</w:t>
      </w:r>
      <w:r>
        <w:rPr>
          <w:lang w:val="en"/>
        </w:rPr>
        <w:t>,</w:t>
      </w:r>
      <w:r w:rsidRPr="00CD67D5">
        <w:rPr>
          <w:lang w:val="en"/>
        </w:rPr>
        <w:t xml:space="preserve"> including in the areas of employment, infrastructure and education, a</w:t>
      </w:r>
      <w:r>
        <w:rPr>
          <w:lang w:val="en"/>
        </w:rPr>
        <w:t xml:space="preserve">nd in </w:t>
      </w:r>
      <w:r w:rsidRPr="00CD67D5">
        <w:rPr>
          <w:lang w:val="en"/>
        </w:rPr>
        <w:t>European Union</w:t>
      </w:r>
      <w:r>
        <w:rPr>
          <w:lang w:val="en"/>
        </w:rPr>
        <w:t xml:space="preserve"> (EU)</w:t>
      </w:r>
      <w:r w:rsidRPr="00CD67D5">
        <w:rPr>
          <w:lang w:val="en"/>
        </w:rPr>
        <w:t xml:space="preserve"> policy and legislation</w:t>
      </w:r>
      <w:r>
        <w:rPr>
          <w:lang w:val="en"/>
        </w:rPr>
        <w:t xml:space="preserve">, referenced </w:t>
      </w:r>
      <w:r w:rsidRPr="00CD67D5">
        <w:rPr>
          <w:lang w:val="en"/>
        </w:rPr>
        <w:t xml:space="preserve">in the relevant sections of this report. </w:t>
      </w:r>
    </w:p>
    <w:p w14:paraId="5830F5C6" w14:textId="77777777" w:rsidR="00B75CDB" w:rsidRDefault="00664919" w:rsidP="00B75CDB">
      <w:pPr>
        <w:pStyle w:val="H1G"/>
        <w:spacing w:after="0"/>
      </w:pPr>
      <w:r>
        <w:tab/>
      </w:r>
      <w:r>
        <w:tab/>
      </w:r>
      <w:bookmarkStart w:id="11" w:name="_Toc186460163"/>
      <w:r w:rsidRPr="00A33CC6">
        <w:t>Article 6</w:t>
      </w:r>
      <w:bookmarkEnd w:id="11"/>
    </w:p>
    <w:p w14:paraId="3D055513" w14:textId="7AAE7994" w:rsidR="00664919" w:rsidRDefault="00B75CDB" w:rsidP="00B75CDB">
      <w:pPr>
        <w:pStyle w:val="H1G"/>
        <w:spacing w:before="0"/>
      </w:pPr>
      <w:r>
        <w:tab/>
      </w:r>
      <w:r>
        <w:tab/>
      </w:r>
      <w:bookmarkStart w:id="12" w:name="_Toc186460164"/>
      <w:r w:rsidR="00664919" w:rsidRPr="00A33CC6">
        <w:t>Women with disabilities</w:t>
      </w:r>
      <w:bookmarkEnd w:id="12"/>
    </w:p>
    <w:p w14:paraId="109DA0C8" w14:textId="77777777" w:rsidR="00664919" w:rsidRPr="00CD67D5" w:rsidRDefault="00664919" w:rsidP="00664919">
      <w:pPr>
        <w:pStyle w:val="SingleTxtG"/>
        <w:rPr>
          <w:lang w:eastAsia="en-IE"/>
        </w:rPr>
      </w:pPr>
      <w:r w:rsidRPr="00CD67D5">
        <w:rPr>
          <w:lang w:eastAsia="en-IE"/>
        </w:rPr>
        <w:t>42.</w:t>
      </w:r>
      <w:r w:rsidRPr="00CD67D5">
        <w:rPr>
          <w:lang w:eastAsia="en-IE"/>
        </w:rPr>
        <w:tab/>
        <w:t xml:space="preserve">The 2016 Census reported that there were </w:t>
      </w:r>
      <w:r w:rsidRPr="00CD67D5">
        <w:rPr>
          <w:lang w:val="en"/>
        </w:rPr>
        <w:t xml:space="preserve">331,551 </w:t>
      </w:r>
      <w:r>
        <w:rPr>
          <w:lang w:val="en"/>
        </w:rPr>
        <w:t>women and girls</w:t>
      </w:r>
      <w:r w:rsidRPr="00CD67D5">
        <w:rPr>
          <w:lang w:val="en"/>
        </w:rPr>
        <w:t xml:space="preserve"> in Ireland with a disability, representing 51.6% of all those who reported having a disability.</w:t>
      </w:r>
    </w:p>
    <w:p w14:paraId="0A2DDB32" w14:textId="77777777" w:rsidR="00664919" w:rsidRDefault="00664919" w:rsidP="00664919">
      <w:pPr>
        <w:pStyle w:val="SingleTxtG"/>
        <w:rPr>
          <w:lang w:eastAsia="en-IE"/>
        </w:rPr>
      </w:pPr>
      <w:r>
        <w:rPr>
          <w:lang w:eastAsia="en-IE"/>
        </w:rPr>
        <w:t>43.</w:t>
      </w:r>
      <w:r>
        <w:rPr>
          <w:lang w:eastAsia="en-IE"/>
        </w:rPr>
        <w:tab/>
      </w:r>
      <w:r w:rsidRPr="00CD67D5">
        <w:rPr>
          <w:lang w:eastAsia="en-IE"/>
        </w:rPr>
        <w:t xml:space="preserve">Women and girls with disabilities in Ireland share the same rights, on an equal basis, with </w:t>
      </w:r>
      <w:r>
        <w:rPr>
          <w:lang w:eastAsia="en-IE"/>
        </w:rPr>
        <w:t xml:space="preserve">other </w:t>
      </w:r>
      <w:r w:rsidRPr="0032313A">
        <w:rPr>
          <w:lang w:val="en"/>
        </w:rPr>
        <w:t>people</w:t>
      </w:r>
      <w:r w:rsidRPr="00CD67D5">
        <w:rPr>
          <w:lang w:eastAsia="en-IE"/>
        </w:rPr>
        <w:t xml:space="preserve">. Equality legislation provides protection from discrimination on the grounds of gender and disability. However, the Government recognises that women and girls with a disability face multiple </w:t>
      </w:r>
      <w:r>
        <w:rPr>
          <w:lang w:eastAsia="en-IE"/>
        </w:rPr>
        <w:t xml:space="preserve">and additional </w:t>
      </w:r>
      <w:r w:rsidRPr="00CD67D5">
        <w:rPr>
          <w:lang w:eastAsia="en-IE"/>
        </w:rPr>
        <w:t xml:space="preserve">barriers to the realisation </w:t>
      </w:r>
      <w:r>
        <w:rPr>
          <w:lang w:eastAsia="en-IE"/>
        </w:rPr>
        <w:t>of their rights. S</w:t>
      </w:r>
      <w:r w:rsidRPr="00CD67D5">
        <w:rPr>
          <w:lang w:eastAsia="en-IE"/>
        </w:rPr>
        <w:t>peci</w:t>
      </w:r>
      <w:r>
        <w:rPr>
          <w:lang w:eastAsia="en-IE"/>
        </w:rPr>
        <w:t>fic measures are taken</w:t>
      </w:r>
      <w:r w:rsidRPr="00CD67D5">
        <w:rPr>
          <w:lang w:eastAsia="en-IE"/>
        </w:rPr>
        <w:t xml:space="preserve"> reduce these barriers. </w:t>
      </w:r>
    </w:p>
    <w:p w14:paraId="1C3ECC08" w14:textId="6FEE77D8" w:rsidR="00664919" w:rsidRPr="005B55BD" w:rsidRDefault="00664919" w:rsidP="00664919">
      <w:pPr>
        <w:pStyle w:val="SingleTxtG"/>
        <w:rPr>
          <w:lang w:eastAsia="en-IE"/>
        </w:rPr>
      </w:pPr>
      <w:r w:rsidRPr="005B55BD">
        <w:rPr>
          <w:lang w:eastAsia="en-IE"/>
        </w:rPr>
        <w:t>44.</w:t>
      </w:r>
      <w:r w:rsidRPr="005B55BD">
        <w:rPr>
          <w:lang w:eastAsia="en-IE"/>
        </w:rPr>
        <w:tab/>
      </w:r>
      <w:r w:rsidRPr="00CD67D5">
        <w:rPr>
          <w:lang w:eastAsia="en-IE"/>
        </w:rPr>
        <w:t>The National Strate</w:t>
      </w:r>
      <w:r>
        <w:rPr>
          <w:lang w:eastAsia="en-IE"/>
        </w:rPr>
        <w:t>gy for Women and Girls 2017</w:t>
      </w:r>
      <w:r w:rsidR="00002678">
        <w:rPr>
          <w:lang w:eastAsia="en-IE"/>
        </w:rPr>
        <w:t>–</w:t>
      </w:r>
      <w:r>
        <w:rPr>
          <w:lang w:eastAsia="en-IE"/>
        </w:rPr>
        <w:t>2020 (now extended to end 2021)</w:t>
      </w:r>
      <w:r w:rsidRPr="00CD67D5">
        <w:rPr>
          <w:lang w:eastAsia="en-IE"/>
        </w:rPr>
        <w:t xml:space="preserve"> is the </w:t>
      </w:r>
      <w:r w:rsidRPr="00CD67D5">
        <w:t xml:space="preserve">policy </w:t>
      </w:r>
      <w:r w:rsidRPr="0032313A">
        <w:rPr>
          <w:lang w:val="en"/>
        </w:rPr>
        <w:t>framework</w:t>
      </w:r>
      <w:r w:rsidRPr="00CD67D5">
        <w:t xml:space="preserve"> through which the Government </w:t>
      </w:r>
      <w:r>
        <w:t>acts</w:t>
      </w:r>
      <w:r w:rsidRPr="00CD67D5">
        <w:t xml:space="preserve"> to advance the rights of women and girls and to enable their full participation in society.</w:t>
      </w:r>
      <w:r w:rsidRPr="00A82438">
        <w:rPr>
          <w:rStyle w:val="FootnoteReference"/>
          <w:color w:val="000000" w:themeColor="text1"/>
          <w:szCs w:val="18"/>
          <w:lang w:eastAsia="en-IE"/>
        </w:rPr>
        <w:footnoteReference w:id="15"/>
      </w:r>
      <w:r w:rsidRPr="00CD67D5">
        <w:rPr>
          <w:lang w:eastAsia="en-IE"/>
        </w:rPr>
        <w:t xml:space="preserve"> </w:t>
      </w:r>
      <w:r>
        <w:rPr>
          <w:lang w:eastAsia="en-IE"/>
        </w:rPr>
        <w:t>It</w:t>
      </w:r>
      <w:r w:rsidRPr="00CD67D5">
        <w:rPr>
          <w:lang w:eastAsia="en-IE"/>
        </w:rPr>
        <w:t xml:space="preserve"> recognises that women with disabilities experience </w:t>
      </w:r>
      <w:proofErr w:type="gramStart"/>
      <w:r w:rsidRPr="00CD67D5">
        <w:rPr>
          <w:lang w:eastAsia="en-IE"/>
        </w:rPr>
        <w:t>particular disadvantages</w:t>
      </w:r>
      <w:proofErr w:type="gramEnd"/>
      <w:r w:rsidRPr="00CD67D5">
        <w:rPr>
          <w:lang w:eastAsia="en-IE"/>
        </w:rPr>
        <w:t xml:space="preserve"> and </w:t>
      </w:r>
      <w:r>
        <w:rPr>
          <w:lang w:eastAsia="en-IE"/>
        </w:rPr>
        <w:t xml:space="preserve">includes </w:t>
      </w:r>
      <w:r w:rsidRPr="00CD67D5">
        <w:rPr>
          <w:lang w:eastAsia="en-IE"/>
        </w:rPr>
        <w:t xml:space="preserve">actions specifically related to women with disabilities, such as the </w:t>
      </w:r>
      <w:r>
        <w:rPr>
          <w:lang w:eastAsia="en-IE"/>
        </w:rPr>
        <w:t>conduct</w:t>
      </w:r>
      <w:r w:rsidRPr="00CD67D5">
        <w:rPr>
          <w:lang w:eastAsia="en-IE"/>
        </w:rPr>
        <w:t xml:space="preserve"> of research to guide maternity services.</w:t>
      </w:r>
      <w:r w:rsidRPr="005B55BD">
        <w:rPr>
          <w:lang w:eastAsia="en-IE"/>
        </w:rPr>
        <w:t xml:space="preserve"> </w:t>
      </w:r>
    </w:p>
    <w:p w14:paraId="30261198" w14:textId="3F76F9D4" w:rsidR="00664919" w:rsidRPr="00A41507" w:rsidRDefault="00664919" w:rsidP="00664919">
      <w:pPr>
        <w:pStyle w:val="SingleTxtG"/>
        <w:rPr>
          <w:lang w:eastAsia="en-IE"/>
        </w:rPr>
      </w:pPr>
      <w:r w:rsidRPr="00A41507">
        <w:rPr>
          <w:lang w:eastAsia="en-IE"/>
        </w:rPr>
        <w:t>45.</w:t>
      </w:r>
      <w:r w:rsidRPr="00A41507">
        <w:rPr>
          <w:lang w:eastAsia="en-IE"/>
        </w:rPr>
        <w:tab/>
      </w:r>
      <w:r w:rsidRPr="005B55BD">
        <w:rPr>
          <w:lang w:eastAsia="en-IE"/>
        </w:rPr>
        <w:t>Ireland</w:t>
      </w:r>
      <w:r w:rsidRPr="00A41507">
        <w:rPr>
          <w:lang w:eastAsia="en-IE"/>
        </w:rPr>
        <w:t xml:space="preserve"> </w:t>
      </w:r>
      <w:r w:rsidRPr="0032313A">
        <w:rPr>
          <w:lang w:val="en"/>
        </w:rPr>
        <w:t>has</w:t>
      </w:r>
      <w:r>
        <w:rPr>
          <w:lang w:eastAsia="en-IE"/>
        </w:rPr>
        <w:t xml:space="preserve"> </w:t>
      </w:r>
      <w:r w:rsidRPr="005B55BD">
        <w:rPr>
          <w:lang w:eastAsia="en-IE"/>
        </w:rPr>
        <w:t>ratified the Council of Eu</w:t>
      </w:r>
      <w:r>
        <w:rPr>
          <w:lang w:eastAsia="en-IE"/>
        </w:rPr>
        <w:t>rope Convention on preventing and combating violence against women and domestic violence (the Istanbul Convention), reflecting its commitment to combating gender-based violence</w:t>
      </w:r>
      <w:r w:rsidRPr="005B55BD">
        <w:rPr>
          <w:lang w:val="en"/>
        </w:rPr>
        <w:t>.</w:t>
      </w:r>
      <w:r w:rsidRPr="005B55BD">
        <w:t xml:space="preserve"> </w:t>
      </w:r>
      <w:r>
        <w:t>IHREC</w:t>
      </w:r>
      <w:r w:rsidRPr="000805D6">
        <w:rPr>
          <w:lang w:val="en"/>
        </w:rPr>
        <w:t xml:space="preserve"> will monitor </w:t>
      </w:r>
      <w:r>
        <w:rPr>
          <w:lang w:val="en"/>
        </w:rPr>
        <w:t>the implementation of the</w:t>
      </w:r>
      <w:r w:rsidRPr="005B55BD">
        <w:rPr>
          <w:lang w:val="en"/>
        </w:rPr>
        <w:t xml:space="preserve"> </w:t>
      </w:r>
      <w:r>
        <w:rPr>
          <w:lang w:val="en"/>
        </w:rPr>
        <w:t xml:space="preserve">Istanbul </w:t>
      </w:r>
      <w:r w:rsidRPr="005B55BD">
        <w:rPr>
          <w:lang w:val="en"/>
        </w:rPr>
        <w:t>Convention in Ireland and will independently r</w:t>
      </w:r>
      <w:r>
        <w:rPr>
          <w:lang w:val="en"/>
        </w:rPr>
        <w:t>eport to the Council</w:t>
      </w:r>
      <w:r w:rsidR="00B312E7">
        <w:rPr>
          <w:lang w:val="en"/>
        </w:rPr>
        <w:t>’</w:t>
      </w:r>
      <w:r>
        <w:rPr>
          <w:lang w:val="en"/>
        </w:rPr>
        <w:t xml:space="preserve">s expert body </w:t>
      </w:r>
      <w:r w:rsidRPr="005B55BD">
        <w:rPr>
          <w:lang w:val="en"/>
        </w:rPr>
        <w:t>on State progress.</w:t>
      </w:r>
      <w:r>
        <w:rPr>
          <w:lang w:val="en"/>
        </w:rPr>
        <w:t xml:space="preserve"> </w:t>
      </w:r>
    </w:p>
    <w:p w14:paraId="3F7DC105" w14:textId="77777777" w:rsidR="00664919" w:rsidRPr="00722175" w:rsidRDefault="00664919" w:rsidP="00664919">
      <w:pPr>
        <w:pStyle w:val="SingleTxtG"/>
        <w:rPr>
          <w:lang w:eastAsia="en-IE"/>
        </w:rPr>
      </w:pPr>
      <w:r w:rsidRPr="00722175">
        <w:rPr>
          <w:lang w:eastAsia="en-IE"/>
        </w:rPr>
        <w:t>46.</w:t>
      </w:r>
      <w:r w:rsidRPr="00722175">
        <w:rPr>
          <w:lang w:eastAsia="en-IE"/>
        </w:rPr>
        <w:tab/>
      </w:r>
      <w:r w:rsidRPr="00C460C3">
        <w:rPr>
          <w:lang w:val="en-US"/>
        </w:rPr>
        <w:t xml:space="preserve">Under the Child and Family Agency Act, 2013, </w:t>
      </w:r>
      <w:proofErr w:type="spellStart"/>
      <w:r w:rsidRPr="00C460C3">
        <w:rPr>
          <w:lang w:val="en-US"/>
        </w:rPr>
        <w:t>Tusla</w:t>
      </w:r>
      <w:proofErr w:type="spellEnd"/>
      <w:r w:rsidRPr="00C460C3">
        <w:rPr>
          <w:lang w:val="en-US"/>
        </w:rPr>
        <w:t>, the Child and Family Agency</w:t>
      </w:r>
      <w:r>
        <w:rPr>
          <w:lang w:val="en-US"/>
        </w:rPr>
        <w:t>,</w:t>
      </w:r>
      <w:r w:rsidRPr="00C460C3">
        <w:rPr>
          <w:lang w:val="en-US"/>
        </w:rPr>
        <w:t xml:space="preserve"> has </w:t>
      </w:r>
      <w:r w:rsidRPr="0032313A">
        <w:rPr>
          <w:lang w:val="en"/>
        </w:rPr>
        <w:t>statutory</w:t>
      </w:r>
      <w:r w:rsidRPr="00C460C3">
        <w:rPr>
          <w:lang w:val="en-US"/>
        </w:rPr>
        <w:t xml:space="preserve"> responsibility for the care and protection of victims of domestic, sexual</w:t>
      </w:r>
      <w:r>
        <w:rPr>
          <w:lang w:val="en-US"/>
        </w:rPr>
        <w:t>,</w:t>
      </w:r>
      <w:r w:rsidRPr="00C460C3">
        <w:rPr>
          <w:lang w:val="en-US"/>
        </w:rPr>
        <w:t xml:space="preserve"> or gender based violence. </w:t>
      </w:r>
    </w:p>
    <w:p w14:paraId="5662BD9F" w14:textId="77777777" w:rsidR="00664919" w:rsidRPr="008971FB" w:rsidRDefault="00664919" w:rsidP="00664919">
      <w:pPr>
        <w:pStyle w:val="SingleTxtG"/>
        <w:rPr>
          <w:lang w:eastAsia="en-IE"/>
        </w:rPr>
      </w:pPr>
      <w:r w:rsidRPr="008971FB">
        <w:rPr>
          <w:lang w:eastAsia="en-IE"/>
        </w:rPr>
        <w:t>47.</w:t>
      </w:r>
      <w:r w:rsidRPr="008971FB">
        <w:rPr>
          <w:lang w:eastAsia="en-IE"/>
        </w:rPr>
        <w:tab/>
        <w:t xml:space="preserve">Ireland signed and ratified the Convention on the Elimination of all Forms </w:t>
      </w:r>
      <w:r w:rsidRPr="000E5005">
        <w:rPr>
          <w:lang w:eastAsia="en-IE"/>
        </w:rPr>
        <w:t>of Discrimination against Women</w:t>
      </w:r>
      <w:r w:rsidRPr="008971FB">
        <w:rPr>
          <w:lang w:eastAsia="en-IE"/>
        </w:rPr>
        <w:t xml:space="preserve"> in 1985</w:t>
      </w:r>
      <w:r>
        <w:rPr>
          <w:lang w:eastAsia="en-IE"/>
        </w:rPr>
        <w:t xml:space="preserve"> and </w:t>
      </w:r>
      <w:r w:rsidRPr="008971FB">
        <w:rPr>
          <w:lang w:eastAsia="en-IE"/>
        </w:rPr>
        <w:t xml:space="preserve">was </w:t>
      </w:r>
      <w:r>
        <w:rPr>
          <w:lang w:eastAsia="en-IE"/>
        </w:rPr>
        <w:t xml:space="preserve">last </w:t>
      </w:r>
      <w:r w:rsidRPr="008971FB">
        <w:rPr>
          <w:lang w:eastAsia="en-IE"/>
        </w:rPr>
        <w:t>examined by</w:t>
      </w:r>
      <w:r>
        <w:rPr>
          <w:lang w:eastAsia="en-IE"/>
        </w:rPr>
        <w:t xml:space="preserve"> that Committee in </w:t>
      </w:r>
      <w:r w:rsidRPr="008971FB">
        <w:rPr>
          <w:lang w:eastAsia="en-IE"/>
        </w:rPr>
        <w:t xml:space="preserve">2017. The Committee </w:t>
      </w:r>
      <w:r w:rsidRPr="0032313A">
        <w:rPr>
          <w:lang w:val="en"/>
        </w:rPr>
        <w:t>recommended</w:t>
      </w:r>
      <w:r w:rsidRPr="008971FB">
        <w:rPr>
          <w:lang w:eastAsia="en-IE"/>
        </w:rPr>
        <w:t xml:space="preserve"> that Ireland take measures to collect data disaggregated by disability, amongst other criteria. </w:t>
      </w:r>
    </w:p>
    <w:p w14:paraId="251170AE" w14:textId="77777777" w:rsidR="00664919" w:rsidRPr="00722175" w:rsidRDefault="00664919" w:rsidP="00664919">
      <w:pPr>
        <w:pStyle w:val="SingleTxtG"/>
        <w:rPr>
          <w:lang w:eastAsia="en-IE"/>
        </w:rPr>
      </w:pPr>
      <w:r w:rsidRPr="00722175">
        <w:rPr>
          <w:lang w:eastAsia="en-IE"/>
        </w:rPr>
        <w:lastRenderedPageBreak/>
        <w:t>48.</w:t>
      </w:r>
      <w:r w:rsidRPr="00722175">
        <w:rPr>
          <w:lang w:eastAsia="en-IE"/>
        </w:rPr>
        <w:tab/>
      </w:r>
      <w:r w:rsidRPr="008971FB">
        <w:rPr>
          <w:lang w:eastAsia="en-IE"/>
        </w:rPr>
        <w:t>In 1995, Ireland adopted the Beijing Declaration and Platform for Action</w:t>
      </w:r>
      <w:r>
        <w:rPr>
          <w:lang w:eastAsia="en-IE"/>
        </w:rPr>
        <w:t xml:space="preserve">. A national report was </w:t>
      </w:r>
      <w:r w:rsidRPr="0032313A">
        <w:rPr>
          <w:lang w:val="en"/>
        </w:rPr>
        <w:t>submitted</w:t>
      </w:r>
      <w:r w:rsidRPr="008971FB">
        <w:rPr>
          <w:lang w:eastAsia="en-IE"/>
        </w:rPr>
        <w:t xml:space="preserve"> to the UN in 2019</w:t>
      </w:r>
      <w:r>
        <w:rPr>
          <w:lang w:eastAsia="en-IE"/>
        </w:rPr>
        <w:t>, together with a report from a civil society stakeholder consultation.</w:t>
      </w:r>
    </w:p>
    <w:p w14:paraId="291C769D" w14:textId="77777777" w:rsidR="00664919" w:rsidRPr="008971FB" w:rsidRDefault="00664919" w:rsidP="00664919">
      <w:pPr>
        <w:pStyle w:val="SingleTxtG"/>
        <w:rPr>
          <w:lang w:eastAsia="en-IE"/>
        </w:rPr>
      </w:pPr>
      <w:r w:rsidRPr="008971FB">
        <w:rPr>
          <w:lang w:eastAsia="en-IE"/>
        </w:rPr>
        <w:t>49.</w:t>
      </w:r>
      <w:r w:rsidRPr="008971FB">
        <w:rPr>
          <w:lang w:eastAsia="en-IE"/>
        </w:rPr>
        <w:tab/>
      </w:r>
      <w:r w:rsidRPr="00625564">
        <w:rPr>
          <w:lang w:val="en"/>
        </w:rPr>
        <w:t xml:space="preserve">The Government announced a pilot initiative for Equality Budgeting as part of </w:t>
      </w:r>
      <w:hyperlink r:id="rId12" w:history="1">
        <w:r w:rsidRPr="00625564">
          <w:rPr>
            <w:rStyle w:val="Hyperlink"/>
            <w:color w:val="000000" w:themeColor="text1"/>
            <w:lang w:val="en"/>
          </w:rPr>
          <w:t>Budget 2018.</w:t>
        </w:r>
      </w:hyperlink>
      <w:r w:rsidRPr="00625564">
        <w:rPr>
          <w:lang w:val="en"/>
        </w:rPr>
        <w:t xml:space="preserve"> Following </w:t>
      </w:r>
      <w:r>
        <w:rPr>
          <w:lang w:val="en"/>
        </w:rPr>
        <w:t>the</w:t>
      </w:r>
      <w:r w:rsidRPr="00625564">
        <w:rPr>
          <w:lang w:val="en"/>
        </w:rPr>
        <w:t xml:space="preserve"> pilot, Equality Budgeting </w:t>
      </w:r>
      <w:r w:rsidRPr="008971FB">
        <w:rPr>
          <w:lang w:val="en"/>
        </w:rPr>
        <w:t>has been</w:t>
      </w:r>
      <w:r>
        <w:rPr>
          <w:lang w:val="en"/>
        </w:rPr>
        <w:t xml:space="preserve"> expanded across G</w:t>
      </w:r>
      <w:r w:rsidRPr="00625564">
        <w:rPr>
          <w:lang w:val="en"/>
        </w:rPr>
        <w:t>ov</w:t>
      </w:r>
      <w:r>
        <w:rPr>
          <w:lang w:val="en"/>
        </w:rPr>
        <w:t>ernment to further develop the gender budgeting components, and to extend the scope to</w:t>
      </w:r>
      <w:r w:rsidRPr="00625564">
        <w:rPr>
          <w:lang w:val="en"/>
        </w:rPr>
        <w:t xml:space="preserve"> other dimensions of equality, including disability.</w:t>
      </w:r>
      <w:r w:rsidRPr="00625564">
        <w:rPr>
          <w:rFonts w:ascii="Lato" w:hAnsi="Lato" w:cs="Arial"/>
          <w:color w:val="333333"/>
          <w:lang w:val="en"/>
        </w:rPr>
        <w:t xml:space="preserve"> </w:t>
      </w:r>
      <w:r w:rsidRPr="00625564">
        <w:rPr>
          <w:lang w:val="en"/>
        </w:rPr>
        <w:t xml:space="preserve">An Expert Advisory Group has been set up to </w:t>
      </w:r>
      <w:r w:rsidRPr="008971FB">
        <w:rPr>
          <w:lang w:val="en"/>
        </w:rPr>
        <w:t>guide</w:t>
      </w:r>
      <w:r>
        <w:rPr>
          <w:lang w:val="en"/>
        </w:rPr>
        <w:t xml:space="preserve"> this process and includes representatives of the NDA</w:t>
      </w:r>
      <w:r w:rsidRPr="008971FB">
        <w:rPr>
          <w:lang w:val="en"/>
        </w:rPr>
        <w:t xml:space="preserve">. </w:t>
      </w:r>
    </w:p>
    <w:p w14:paraId="43FF2FBD" w14:textId="22CD4E4F" w:rsidR="00664919" w:rsidRPr="00517AAF" w:rsidRDefault="00664919" w:rsidP="00664919">
      <w:pPr>
        <w:pStyle w:val="SingleTxtG"/>
        <w:rPr>
          <w:lang w:eastAsia="en-IE"/>
        </w:rPr>
      </w:pPr>
      <w:r w:rsidRPr="00517AAF">
        <w:rPr>
          <w:lang w:eastAsia="en-IE"/>
        </w:rPr>
        <w:t>50.</w:t>
      </w:r>
      <w:r w:rsidRPr="00517AAF">
        <w:rPr>
          <w:lang w:eastAsia="en-IE"/>
        </w:rPr>
        <w:tab/>
      </w:r>
      <w:r w:rsidRPr="00727113">
        <w:rPr>
          <w:color w:val="000000" w:themeColor="text1"/>
          <w:lang w:val="en"/>
        </w:rPr>
        <w:t xml:space="preserve">The </w:t>
      </w:r>
      <w:r w:rsidRPr="0032313A">
        <w:rPr>
          <w:lang w:val="en"/>
        </w:rPr>
        <w:t>Women</w:t>
      </w:r>
      <w:r w:rsidR="00B312E7">
        <w:rPr>
          <w:lang w:val="en"/>
        </w:rPr>
        <w:t>’</w:t>
      </w:r>
      <w:r w:rsidRPr="0032313A">
        <w:rPr>
          <w:lang w:val="en"/>
        </w:rPr>
        <w:t>s</w:t>
      </w:r>
      <w:r w:rsidRPr="00727113">
        <w:rPr>
          <w:shd w:val="clear" w:color="auto" w:fill="FFFFFF"/>
        </w:rPr>
        <w:t xml:space="preserve"> Health Taskforce </w:t>
      </w:r>
      <w:r>
        <w:rPr>
          <w:shd w:val="clear" w:color="auto" w:fill="FFFFFF"/>
        </w:rPr>
        <w:t>has operated since 2019 t</w:t>
      </w:r>
      <w:r w:rsidRPr="00727113">
        <w:rPr>
          <w:shd w:val="clear" w:color="auto" w:fill="FFFFFF"/>
        </w:rPr>
        <w:t>o improve women</w:t>
      </w:r>
      <w:r w:rsidR="00B312E7">
        <w:rPr>
          <w:shd w:val="clear" w:color="auto" w:fill="FFFFFF"/>
        </w:rPr>
        <w:t>’</w:t>
      </w:r>
      <w:r w:rsidRPr="00727113">
        <w:rPr>
          <w:shd w:val="clear" w:color="auto" w:fill="FFFFFF"/>
        </w:rPr>
        <w:t>s health outcomes and experiences of healthcare</w:t>
      </w:r>
      <w:r>
        <w:rPr>
          <w:shd w:val="clear" w:color="auto" w:fill="FFFFFF"/>
        </w:rPr>
        <w:t>, including in relation to women with disabilities</w:t>
      </w:r>
      <w:r w:rsidRPr="00727113">
        <w:rPr>
          <w:shd w:val="clear" w:color="auto" w:fill="FFFFFF"/>
        </w:rPr>
        <w:t>.</w:t>
      </w:r>
      <w:r>
        <w:rPr>
          <w:rStyle w:val="FootnoteReference"/>
          <w:color w:val="000000"/>
          <w:shd w:val="clear" w:color="auto" w:fill="FFFFFF"/>
        </w:rPr>
        <w:footnoteReference w:id="16"/>
      </w:r>
      <w:r w:rsidRPr="00727113">
        <w:rPr>
          <w:shd w:val="clear" w:color="auto" w:fill="FFFFFF"/>
        </w:rPr>
        <w:t xml:space="preserve"> </w:t>
      </w:r>
    </w:p>
    <w:p w14:paraId="654EC235" w14:textId="77777777" w:rsidR="00677B38" w:rsidRDefault="00664919" w:rsidP="00677B38">
      <w:pPr>
        <w:pStyle w:val="H1G"/>
        <w:spacing w:after="0"/>
      </w:pPr>
      <w:r>
        <w:tab/>
      </w:r>
      <w:r>
        <w:tab/>
      </w:r>
      <w:bookmarkStart w:id="13" w:name="_Toc186460165"/>
      <w:r w:rsidRPr="00A33CC6">
        <w:t>Article 7</w:t>
      </w:r>
      <w:bookmarkEnd w:id="13"/>
      <w:r w:rsidRPr="00A33CC6">
        <w:t xml:space="preserve"> </w:t>
      </w:r>
    </w:p>
    <w:p w14:paraId="2FD7432C" w14:textId="77D0245E" w:rsidR="00664919" w:rsidRDefault="00677B38" w:rsidP="00677B38">
      <w:pPr>
        <w:pStyle w:val="H1G"/>
        <w:spacing w:before="0"/>
      </w:pPr>
      <w:r>
        <w:tab/>
      </w:r>
      <w:r>
        <w:tab/>
      </w:r>
      <w:bookmarkStart w:id="14" w:name="_Toc186460166"/>
      <w:r w:rsidR="00664919" w:rsidRPr="00A33CC6">
        <w:t>Children with disabilities</w:t>
      </w:r>
      <w:bookmarkEnd w:id="14"/>
    </w:p>
    <w:p w14:paraId="7038BCD5" w14:textId="77777777" w:rsidR="00664919" w:rsidRPr="00727113" w:rsidRDefault="00664919" w:rsidP="00664919">
      <w:pPr>
        <w:pStyle w:val="SingleTxtG"/>
      </w:pPr>
      <w:r w:rsidRPr="00727113">
        <w:t>51.</w:t>
      </w:r>
      <w:r w:rsidRPr="00727113">
        <w:tab/>
        <w:t>In 2016, the Census recorded 75,963 children with disabilities. This represented 6.4% of the t</w:t>
      </w:r>
      <w:r>
        <w:t xml:space="preserve">otal child </w:t>
      </w:r>
      <w:r w:rsidRPr="000A439A">
        <w:rPr>
          <w:shd w:val="clear" w:color="auto" w:fill="FFFFFF"/>
        </w:rPr>
        <w:t>population</w:t>
      </w:r>
      <w:r w:rsidRPr="00727113">
        <w:t xml:space="preserve">. </w:t>
      </w:r>
    </w:p>
    <w:p w14:paraId="4BB12D04" w14:textId="77777777" w:rsidR="00664919" w:rsidRPr="00956083" w:rsidRDefault="00664919" w:rsidP="00664919">
      <w:pPr>
        <w:pStyle w:val="H23G"/>
        <w:rPr>
          <w:sz w:val="24"/>
          <w:szCs w:val="24"/>
        </w:rPr>
      </w:pPr>
      <w:r>
        <w:tab/>
        <w:t>1.</w:t>
      </w:r>
      <w:r>
        <w:tab/>
      </w:r>
      <w:r w:rsidRPr="00956083">
        <w:t>Major policy initiatives</w:t>
      </w:r>
    </w:p>
    <w:p w14:paraId="6718D32F" w14:textId="634DB33B" w:rsidR="00664919" w:rsidRPr="002D2634" w:rsidRDefault="00664919" w:rsidP="00664919">
      <w:pPr>
        <w:pStyle w:val="SingleTxtG"/>
        <w:rPr>
          <w:iCs/>
        </w:rPr>
      </w:pPr>
      <w:r w:rsidRPr="002D2634">
        <w:rPr>
          <w:iCs/>
        </w:rPr>
        <w:t>52.</w:t>
      </w:r>
      <w:r w:rsidRPr="002D2634">
        <w:rPr>
          <w:iCs/>
        </w:rPr>
        <w:tab/>
      </w:r>
      <w:r w:rsidRPr="00B47F4C">
        <w:t>Better Outcomes, Brighter Futures (2014</w:t>
      </w:r>
      <w:r w:rsidR="00002678">
        <w:t>–</w:t>
      </w:r>
      <w:r w:rsidRPr="00B47F4C">
        <w:t>2020) is the first overarching national policy framework for children and young people (aged 0</w:t>
      </w:r>
      <w:r w:rsidR="00002678">
        <w:t>–</w:t>
      </w:r>
      <w:r w:rsidRPr="00B47F4C">
        <w:t>24 years)</w:t>
      </w:r>
      <w:r>
        <w:t>.</w:t>
      </w:r>
      <w:r>
        <w:rPr>
          <w:rStyle w:val="FootnoteReference"/>
          <w:color w:val="000000" w:themeColor="text1"/>
        </w:rPr>
        <w:footnoteReference w:id="17"/>
      </w:r>
      <w:r w:rsidRPr="00B47F4C">
        <w:t xml:space="preserve"> </w:t>
      </w:r>
      <w:r w:rsidRPr="00B47F4C">
        <w:rPr>
          <w:bCs/>
        </w:rPr>
        <w:t>The purpose of this framework</w:t>
      </w:r>
      <w:r w:rsidRPr="00B47F4C">
        <w:rPr>
          <w:b/>
          <w:bCs/>
        </w:rPr>
        <w:t xml:space="preserve"> </w:t>
      </w:r>
      <w:r w:rsidRPr="00B47F4C">
        <w:t>is to coordinate policy across Government to achieve better outcomes</w:t>
      </w:r>
      <w:r w:rsidRPr="00B47F4C">
        <w:rPr>
          <w:color w:val="58595B"/>
        </w:rPr>
        <w:t xml:space="preserve">. </w:t>
      </w:r>
    </w:p>
    <w:p w14:paraId="3E6A9F05" w14:textId="77777777" w:rsidR="00664919" w:rsidRPr="002D2634" w:rsidRDefault="00664919" w:rsidP="00664919">
      <w:pPr>
        <w:pStyle w:val="SingleTxtG"/>
        <w:rPr>
          <w:iCs/>
        </w:rPr>
      </w:pPr>
      <w:r w:rsidRPr="002D2634">
        <w:rPr>
          <w:iCs/>
        </w:rPr>
        <w:t>53.</w:t>
      </w:r>
      <w:r w:rsidRPr="002D2634">
        <w:rPr>
          <w:iCs/>
        </w:rPr>
        <w:tab/>
      </w:r>
      <w:r w:rsidRPr="00B47F4C">
        <w:rPr>
          <w:lang w:eastAsia="en-IE"/>
        </w:rPr>
        <w:t>In 2018</w:t>
      </w:r>
      <w:r>
        <w:rPr>
          <w:lang w:eastAsia="en-IE"/>
        </w:rPr>
        <w:t>,</w:t>
      </w:r>
      <w:r w:rsidRPr="00B47F4C">
        <w:rPr>
          <w:lang w:eastAsia="en-IE"/>
        </w:rPr>
        <w:t xml:space="preserve"> the Government launched a ten-year, cross-government strategy called </w:t>
      </w:r>
      <w:r w:rsidRPr="00B47F4C">
        <w:rPr>
          <w:lang w:val="en"/>
        </w:rPr>
        <w:t>First</w:t>
      </w:r>
      <w:r>
        <w:rPr>
          <w:lang w:val="en"/>
        </w:rPr>
        <w:t> </w:t>
      </w:r>
      <w:r w:rsidRPr="00B47F4C">
        <w:rPr>
          <w:lang w:val="en"/>
        </w:rPr>
        <w:t>5: A Whole-of-Government Strategy for Babies, Young Children and their Families</w:t>
      </w:r>
      <w:r>
        <w:rPr>
          <w:lang w:val="en"/>
        </w:rPr>
        <w:t xml:space="preserve"> (First 5)</w:t>
      </w:r>
      <w:r w:rsidRPr="00B47F4C">
        <w:rPr>
          <w:lang w:val="en"/>
        </w:rPr>
        <w:t>.</w:t>
      </w:r>
      <w:r>
        <w:rPr>
          <w:rStyle w:val="FootnoteReference"/>
          <w:lang w:val="en"/>
        </w:rPr>
        <w:footnoteReference w:id="18"/>
      </w:r>
      <w:r w:rsidRPr="00B47F4C">
        <w:rPr>
          <w:lang w:val="en"/>
        </w:rPr>
        <w:t xml:space="preserve"> </w:t>
      </w:r>
      <w:r>
        <w:rPr>
          <w:lang w:val="en"/>
        </w:rPr>
        <w:t>First 5 objectives include</w:t>
      </w:r>
      <w:r w:rsidRPr="00B47F4C">
        <w:rPr>
          <w:color w:val="000000" w:themeColor="text1"/>
          <w:lang w:val="en"/>
        </w:rPr>
        <w:t xml:space="preserve"> </w:t>
      </w:r>
      <w:r>
        <w:rPr>
          <w:color w:val="000000" w:themeColor="text1"/>
          <w:lang w:val="en"/>
        </w:rPr>
        <w:t xml:space="preserve">that </w:t>
      </w:r>
      <w:r w:rsidRPr="00B47F4C">
        <w:rPr>
          <w:bCs/>
          <w:color w:val="000000" w:themeColor="text1"/>
        </w:rPr>
        <w:t>therapeutic and medical provision is available to babies and young children on a consistent, equitabl</w:t>
      </w:r>
      <w:r>
        <w:rPr>
          <w:bCs/>
          <w:color w:val="000000" w:themeColor="text1"/>
        </w:rPr>
        <w:t>e and timely basis, and</w:t>
      </w:r>
      <w:r w:rsidRPr="00B47F4C">
        <w:rPr>
          <w:bCs/>
          <w:color w:val="000000" w:themeColor="text1"/>
        </w:rPr>
        <w:t xml:space="preserve"> that babies, young children and their families enjoy positive mental health.</w:t>
      </w:r>
      <w:r>
        <w:rPr>
          <w:bCs/>
          <w:color w:val="000000" w:themeColor="text1"/>
        </w:rPr>
        <w:t xml:space="preserve"> </w:t>
      </w:r>
      <w:r w:rsidRPr="007616C0">
        <w:rPr>
          <w:bCs/>
          <w:color w:val="000000" w:themeColor="text1"/>
        </w:rPr>
        <w:t>Children with additional needs will be identified as early as possible and receive appropriate support.</w:t>
      </w:r>
    </w:p>
    <w:p w14:paraId="1B6360B4" w14:textId="68F3EDD3" w:rsidR="00664919" w:rsidRPr="002D2634" w:rsidRDefault="00664919" w:rsidP="00664919">
      <w:pPr>
        <w:pStyle w:val="SingleTxtG"/>
        <w:rPr>
          <w:iCs/>
        </w:rPr>
      </w:pPr>
      <w:r w:rsidRPr="002D2634">
        <w:rPr>
          <w:iCs/>
        </w:rPr>
        <w:t>54.</w:t>
      </w:r>
      <w:r w:rsidRPr="002D2634">
        <w:rPr>
          <w:iCs/>
        </w:rPr>
        <w:tab/>
      </w:r>
      <w:r w:rsidR="00B312E7">
        <w:rPr>
          <w:iCs/>
        </w:rPr>
        <w:t>‘</w:t>
      </w:r>
      <w:r w:rsidRPr="002D2634">
        <w:rPr>
          <w:iCs/>
        </w:rPr>
        <w:t>Progressing Disability Services for Children and Young People</w:t>
      </w:r>
      <w:r w:rsidR="00B312E7">
        <w:rPr>
          <w:iCs/>
        </w:rPr>
        <w:t>’</w:t>
      </w:r>
      <w:r>
        <w:rPr>
          <w:iCs/>
        </w:rPr>
        <w:t xml:space="preserve"> (PDS) is a</w:t>
      </w:r>
      <w:r w:rsidRPr="0023174E">
        <w:t xml:space="preserve"> national pr</w:t>
      </w:r>
      <w:r>
        <w:t>ogramme to</w:t>
      </w:r>
      <w:r w:rsidRPr="0023174E">
        <w:t xml:space="preserve"> address i</w:t>
      </w:r>
      <w:r>
        <w:t>nequity in therapeutic</w:t>
      </w:r>
      <w:r w:rsidRPr="0023174E">
        <w:t>/multi-disciplinary services</w:t>
      </w:r>
      <w:r>
        <w:t xml:space="preserve"> </w:t>
      </w:r>
      <w:r w:rsidRPr="0023174E">
        <w:t>and to achieve a national,</w:t>
      </w:r>
      <w:r w:rsidRPr="002D2634">
        <w:t xml:space="preserve"> unified approach to dis</w:t>
      </w:r>
      <w:r>
        <w:t>ability health services. PDS</w:t>
      </w:r>
      <w:r w:rsidRPr="002D2634">
        <w:t xml:space="preserve"> provides a clear referral </w:t>
      </w:r>
      <w:r>
        <w:t>pathway for all children</w:t>
      </w:r>
      <w:r w:rsidRPr="002D2634">
        <w:t xml:space="preserve">, with an integrated care model that will allow children with </w:t>
      </w:r>
      <w:r>
        <w:t>disabilities</w:t>
      </w:r>
      <w:r w:rsidRPr="002D2634">
        <w:t xml:space="preserve"> to </w:t>
      </w:r>
      <w:r>
        <w:t>receive services close to their home or school</w:t>
      </w:r>
      <w:r w:rsidRPr="002D2634">
        <w:t>.</w:t>
      </w:r>
      <w:r>
        <w:rPr>
          <w:rStyle w:val="FootnoteReference"/>
        </w:rPr>
        <w:footnoteReference w:id="19"/>
      </w:r>
      <w:r w:rsidRPr="002D2634">
        <w:t xml:space="preserve"> </w:t>
      </w:r>
    </w:p>
    <w:p w14:paraId="4E81A3B8" w14:textId="77777777" w:rsidR="00664919" w:rsidRPr="002D2634" w:rsidRDefault="00664919" w:rsidP="00664919">
      <w:pPr>
        <w:pStyle w:val="SingleTxtG"/>
        <w:rPr>
          <w:iCs/>
        </w:rPr>
      </w:pPr>
      <w:r w:rsidRPr="002D2634">
        <w:rPr>
          <w:iCs/>
        </w:rPr>
        <w:t>55.</w:t>
      </w:r>
      <w:r w:rsidRPr="002D2634">
        <w:rPr>
          <w:iCs/>
        </w:rPr>
        <w:tab/>
      </w:r>
      <w:r w:rsidRPr="002D2634">
        <w:rPr>
          <w:lang w:eastAsia="en-IE"/>
        </w:rPr>
        <w:t>Since 2017, all children who qualify for the Domiciliary Care Allowance (DCA) are eligible for a medical card wi</w:t>
      </w:r>
      <w:r>
        <w:rPr>
          <w:lang w:eastAsia="en-IE"/>
        </w:rPr>
        <w:t xml:space="preserve">thout having to undergo a means </w:t>
      </w:r>
      <w:r w:rsidRPr="002D2634">
        <w:rPr>
          <w:lang w:eastAsia="en-IE"/>
        </w:rPr>
        <w:t>test</w:t>
      </w:r>
      <w:r>
        <w:rPr>
          <w:lang w:eastAsia="en-IE"/>
        </w:rPr>
        <w:t xml:space="preserve">. A medical card entitles a person to free </w:t>
      </w:r>
      <w:r>
        <w:t>access</w:t>
      </w:r>
      <w:r>
        <w:rPr>
          <w:lang w:eastAsia="en-IE"/>
        </w:rPr>
        <w:t xml:space="preserve"> to health services. </w:t>
      </w:r>
      <w:r>
        <w:t>As of 1</w:t>
      </w:r>
      <w:r w:rsidRPr="0023174E">
        <w:t xml:space="preserve"> June 2020, 39,406 children have </w:t>
      </w:r>
      <w:r>
        <w:t>been deemed eligible</w:t>
      </w:r>
      <w:r w:rsidRPr="0023174E">
        <w:t xml:space="preserve"> for a medical card without </w:t>
      </w:r>
      <w:r>
        <w:t>requiring</w:t>
      </w:r>
      <w:r w:rsidRPr="0023174E">
        <w:t xml:space="preserve"> a means test</w:t>
      </w:r>
      <w:r>
        <w:t>.</w:t>
      </w:r>
    </w:p>
    <w:p w14:paraId="5E72AAE0" w14:textId="77777777" w:rsidR="00664919" w:rsidRPr="006107D7" w:rsidRDefault="00664919" w:rsidP="00664919">
      <w:pPr>
        <w:pStyle w:val="SingleTxtG"/>
        <w:rPr>
          <w:iCs/>
          <w:lang w:eastAsia="en-IE"/>
        </w:rPr>
      </w:pPr>
      <w:r w:rsidRPr="006107D7">
        <w:rPr>
          <w:iCs/>
          <w:lang w:eastAsia="en-IE"/>
        </w:rPr>
        <w:t>56.</w:t>
      </w:r>
      <w:r w:rsidRPr="006107D7">
        <w:rPr>
          <w:iCs/>
          <w:lang w:eastAsia="en-IE"/>
        </w:rPr>
        <w:tab/>
      </w:r>
      <w:r>
        <w:rPr>
          <w:lang w:eastAsia="en-IE"/>
        </w:rPr>
        <w:t xml:space="preserve">The </w:t>
      </w:r>
      <w:r w:rsidRPr="002D2634">
        <w:rPr>
          <w:lang w:eastAsia="en-IE"/>
        </w:rPr>
        <w:t>Access and Inclusion Model (AIM) is a model of supports designed to ensure that children with disabilities can access the Early Childhood Care a</w:t>
      </w:r>
      <w:r>
        <w:rPr>
          <w:lang w:eastAsia="en-IE"/>
        </w:rPr>
        <w:t>nd Education Programme (ECCE), together with their non-disabled peers. </w:t>
      </w:r>
    </w:p>
    <w:p w14:paraId="701235D4" w14:textId="657E35F8" w:rsidR="00664919" w:rsidRPr="000157F8" w:rsidRDefault="00664919" w:rsidP="00664919">
      <w:pPr>
        <w:pStyle w:val="SingleTxtG"/>
        <w:rPr>
          <w:iCs/>
          <w:lang w:eastAsia="en-IE"/>
        </w:rPr>
      </w:pPr>
      <w:r w:rsidRPr="000157F8">
        <w:rPr>
          <w:iCs/>
          <w:lang w:eastAsia="en-IE"/>
        </w:rPr>
        <w:t>57.</w:t>
      </w:r>
      <w:r w:rsidRPr="000157F8">
        <w:rPr>
          <w:iCs/>
          <w:lang w:eastAsia="en-IE"/>
        </w:rPr>
        <w:tab/>
      </w:r>
      <w:r w:rsidRPr="00A77CB1">
        <w:rPr>
          <w:lang w:eastAsia="en-IE"/>
        </w:rPr>
        <w:t xml:space="preserve">A </w:t>
      </w:r>
      <w:r>
        <w:rPr>
          <w:lang w:eastAsia="en-IE"/>
        </w:rPr>
        <w:t>2017 J</w:t>
      </w:r>
      <w:r w:rsidRPr="00A77CB1">
        <w:t xml:space="preserve">oint Protocol for Inter-Agency </w:t>
      </w:r>
      <w:r>
        <w:t>C</w:t>
      </w:r>
      <w:r w:rsidRPr="00A77CB1">
        <w:t>ollaboration between the H</w:t>
      </w:r>
      <w:r>
        <w:t xml:space="preserve">ealth Service </w:t>
      </w:r>
      <w:r w:rsidRPr="00A77CB1">
        <w:t>E</w:t>
      </w:r>
      <w:r>
        <w:t xml:space="preserve">xecutive (HSE) </w:t>
      </w:r>
      <w:r w:rsidRPr="00A77CB1">
        <w:t xml:space="preserve">and </w:t>
      </w:r>
      <w:proofErr w:type="spellStart"/>
      <w:r>
        <w:t>Tusla</w:t>
      </w:r>
      <w:proofErr w:type="spellEnd"/>
      <w:r>
        <w:t xml:space="preserve"> </w:t>
      </w:r>
      <w:r w:rsidRPr="00A77CB1">
        <w:t>promote</w:t>
      </w:r>
      <w:r>
        <w:t>s</w:t>
      </w:r>
      <w:r w:rsidRPr="00A77CB1">
        <w:t xml:space="preserve"> the best interests of children and fami</w:t>
      </w:r>
      <w:r>
        <w:t>lies. </w:t>
      </w:r>
      <w:r w:rsidRPr="00A77CB1">
        <w:t>The objective is to specify a pathway and responsibilities for children and families whose needs cross between health service</w:t>
      </w:r>
      <w:r>
        <w:t>s</w:t>
      </w:r>
      <w:r w:rsidRPr="00A77CB1">
        <w:t xml:space="preserve"> and</w:t>
      </w:r>
      <w:r>
        <w:t xml:space="preserve"> </w:t>
      </w:r>
      <w:proofErr w:type="spellStart"/>
      <w:r>
        <w:t>Tusla</w:t>
      </w:r>
      <w:proofErr w:type="spellEnd"/>
      <w:r w:rsidRPr="00A77CB1">
        <w:t xml:space="preserve">. </w:t>
      </w:r>
      <w:r>
        <w:t>It</w:t>
      </w:r>
      <w:r w:rsidRPr="00A77CB1">
        <w:t xml:space="preserve"> provides for joint working between </w:t>
      </w:r>
      <w:proofErr w:type="spellStart"/>
      <w:r>
        <w:t>Tusla</w:t>
      </w:r>
      <w:proofErr w:type="spellEnd"/>
      <w:r>
        <w:t xml:space="preserve"> (</w:t>
      </w:r>
      <w:r w:rsidRPr="00A77CB1">
        <w:t xml:space="preserve">responsible for children in </w:t>
      </w:r>
      <w:r>
        <w:t xml:space="preserve">State </w:t>
      </w:r>
      <w:r w:rsidRPr="00A77CB1">
        <w:t>care</w:t>
      </w:r>
      <w:r>
        <w:t>,</w:t>
      </w:r>
      <w:r w:rsidRPr="00A77CB1">
        <w:t xml:space="preserve"> </w:t>
      </w:r>
      <w:r>
        <w:t xml:space="preserve">for </w:t>
      </w:r>
      <w:r w:rsidRPr="00A77CB1">
        <w:t>child protection or welfare needs</w:t>
      </w:r>
      <w:r>
        <w:t>)</w:t>
      </w:r>
      <w:r w:rsidRPr="00A77CB1">
        <w:t xml:space="preserve"> and the HSE </w:t>
      </w:r>
      <w:r>
        <w:t>(</w:t>
      </w:r>
      <w:r w:rsidRPr="00A77CB1">
        <w:t>responsible for the clinical needs of all children</w:t>
      </w:r>
      <w:r>
        <w:t>)</w:t>
      </w:r>
      <w:r w:rsidRPr="00A77CB1">
        <w:t>, to provide services for children in care with complex needs, particularly those with moderate and profound disabilities requiring specialist services and expertise.</w:t>
      </w:r>
      <w:r>
        <w:t xml:space="preserve"> </w:t>
      </w:r>
      <w:r w:rsidRPr="00A77CB1">
        <w:t xml:space="preserve">It </w:t>
      </w:r>
      <w:r>
        <w:t xml:space="preserve">encompasses </w:t>
      </w:r>
      <w:r w:rsidRPr="00A77CB1">
        <w:t xml:space="preserve">young people with lifelong health care support needs </w:t>
      </w:r>
      <w:r>
        <w:t>who</w:t>
      </w:r>
      <w:r w:rsidRPr="00A77CB1">
        <w:t xml:space="preserve"> require specialist services when they leave </w:t>
      </w:r>
      <w:proofErr w:type="spellStart"/>
      <w:r>
        <w:t>Tusla</w:t>
      </w:r>
      <w:r w:rsidR="00B312E7">
        <w:t>’</w:t>
      </w:r>
      <w:r>
        <w:t>s</w:t>
      </w:r>
      <w:proofErr w:type="spellEnd"/>
      <w:r>
        <w:t xml:space="preserve"> care</w:t>
      </w:r>
      <w:r w:rsidRPr="000157F8">
        <w:rPr>
          <w:color w:val="C00000"/>
        </w:rPr>
        <w:t xml:space="preserve">. </w:t>
      </w:r>
      <w:r w:rsidRPr="000157F8">
        <w:t xml:space="preserve">The implementation of the protocol is </w:t>
      </w:r>
      <w:r w:rsidRPr="000157F8">
        <w:lastRenderedPageBreak/>
        <w:t xml:space="preserve">supported by </w:t>
      </w:r>
      <w:r>
        <w:t>a</w:t>
      </w:r>
      <w:r w:rsidRPr="000157F8">
        <w:t xml:space="preserve"> Joint National Oversight Group </w:t>
      </w:r>
      <w:r>
        <w:t>that</w:t>
      </w:r>
      <w:r w:rsidRPr="000157F8">
        <w:t xml:space="preserve"> monitor</w:t>
      </w:r>
      <w:r>
        <w:t>s</w:t>
      </w:r>
      <w:r w:rsidRPr="000157F8">
        <w:t>, assess</w:t>
      </w:r>
      <w:r>
        <w:t>es</w:t>
      </w:r>
      <w:r w:rsidRPr="000157F8">
        <w:t xml:space="preserve"> and recommend</w:t>
      </w:r>
      <w:r>
        <w:t>s</w:t>
      </w:r>
      <w:r w:rsidRPr="000157F8">
        <w:t xml:space="preserve"> revisions as nece</w:t>
      </w:r>
      <w:r>
        <w:t xml:space="preserve">ssary based on analysis and local level </w:t>
      </w:r>
      <w:r w:rsidRPr="000157F8">
        <w:t>experience. </w:t>
      </w:r>
    </w:p>
    <w:p w14:paraId="05A7F9C9" w14:textId="77777777" w:rsidR="00664919" w:rsidRPr="00956083" w:rsidRDefault="00664919" w:rsidP="00664919">
      <w:pPr>
        <w:pStyle w:val="H23G"/>
      </w:pPr>
      <w:r>
        <w:tab/>
        <w:t>2.</w:t>
      </w:r>
      <w:r>
        <w:tab/>
      </w:r>
      <w:r w:rsidRPr="00956083">
        <w:t>Best Interests</w:t>
      </w:r>
    </w:p>
    <w:p w14:paraId="18263990" w14:textId="65E88EB4" w:rsidR="00664919" w:rsidRPr="00722A3B" w:rsidRDefault="00664919" w:rsidP="00664919">
      <w:pPr>
        <w:pStyle w:val="SingleTxtG"/>
      </w:pPr>
      <w:r w:rsidRPr="00722A3B">
        <w:t>58.</w:t>
      </w:r>
      <w:r w:rsidRPr="00722A3B">
        <w:tab/>
        <w:t xml:space="preserve">Following </w:t>
      </w:r>
      <w:r>
        <w:t>a 2012 Referendum</w:t>
      </w:r>
      <w:r w:rsidRPr="00722A3B">
        <w:t>, the Constitution was amended</w:t>
      </w:r>
      <w:r w:rsidRPr="00722A3B">
        <w:rPr>
          <w:rStyle w:val="HeaderChar"/>
          <w:color w:val="000000" w:themeColor="text1"/>
          <w:sz w:val="20"/>
        </w:rPr>
        <w:t xml:space="preserve"> </w:t>
      </w:r>
      <w:r w:rsidRPr="00722A3B">
        <w:rPr>
          <w:color w:val="000000" w:themeColor="text1"/>
        </w:rPr>
        <w:t xml:space="preserve">by inserting clauses relating to </w:t>
      </w:r>
      <w:r w:rsidRPr="00AB1D81">
        <w:t>children</w:t>
      </w:r>
      <w:r w:rsidR="00B312E7">
        <w:t>’</w:t>
      </w:r>
      <w:r w:rsidRPr="00AB1D81">
        <w:t>s rights and</w:t>
      </w:r>
      <w:r w:rsidRPr="00722A3B">
        <w:rPr>
          <w:color w:val="000000" w:themeColor="text1"/>
        </w:rPr>
        <w:t xml:space="preserve"> the </w:t>
      </w:r>
      <w:r>
        <w:rPr>
          <w:color w:val="000000" w:themeColor="text1"/>
        </w:rPr>
        <w:t>State</w:t>
      </w:r>
      <w:r w:rsidR="00B312E7">
        <w:rPr>
          <w:color w:val="000000" w:themeColor="text1"/>
        </w:rPr>
        <w:t>’</w:t>
      </w:r>
      <w:r>
        <w:rPr>
          <w:color w:val="000000" w:themeColor="text1"/>
        </w:rPr>
        <w:t xml:space="preserve">s </w:t>
      </w:r>
      <w:r w:rsidRPr="00722A3B">
        <w:rPr>
          <w:color w:val="000000" w:themeColor="text1"/>
        </w:rPr>
        <w:t>duties in upholding these rights</w:t>
      </w:r>
      <w:r w:rsidRPr="00722A3B">
        <w:t xml:space="preserve">. Article 42A.4.1 states that provision shall be made by law for the best interests of the child to be </w:t>
      </w:r>
      <w:r w:rsidR="00B312E7">
        <w:t>‘</w:t>
      </w:r>
      <w:r w:rsidRPr="00722A3B">
        <w:t>the paramount consideration</w:t>
      </w:r>
      <w:r w:rsidR="00B312E7">
        <w:t>’</w:t>
      </w:r>
      <w:r w:rsidRPr="00722A3B">
        <w:t xml:space="preserve"> in child protection and care proceedings brought by the State, and </w:t>
      </w:r>
      <w:r>
        <w:t>in</w:t>
      </w:r>
      <w:r w:rsidRPr="00722A3B">
        <w:t xml:space="preserve"> judicial proceedings concerning adoption, guardianship</w:t>
      </w:r>
      <w:r>
        <w:t>,</w:t>
      </w:r>
      <w:r w:rsidRPr="00722A3B">
        <w:t xml:space="preserve"> custody of, or access to any child.</w:t>
      </w:r>
    </w:p>
    <w:p w14:paraId="0D7AFCDE" w14:textId="0BD085A1" w:rsidR="00664919" w:rsidRPr="002D2634" w:rsidRDefault="00664919" w:rsidP="00664919">
      <w:pPr>
        <w:pStyle w:val="SingleTxtG"/>
        <w:rPr>
          <w:color w:val="000000" w:themeColor="text1"/>
        </w:rPr>
      </w:pPr>
      <w:r w:rsidRPr="002D2634">
        <w:rPr>
          <w:color w:val="000000" w:themeColor="text1"/>
        </w:rPr>
        <w:t>59.</w:t>
      </w:r>
      <w:r w:rsidRPr="002D2634">
        <w:rPr>
          <w:color w:val="000000" w:themeColor="text1"/>
        </w:rPr>
        <w:tab/>
      </w:r>
      <w:r w:rsidRPr="004F5952">
        <w:t>The Guardianship of Infants Act 1964, as amended by the Children and Family Relationships Act 2015, provides that the child</w:t>
      </w:r>
      <w:r w:rsidR="00B312E7">
        <w:t>’</w:t>
      </w:r>
      <w:r w:rsidRPr="004F5952">
        <w:t>s best interests are to be the paramount consideration for the courts in relation to guardianship,</w:t>
      </w:r>
      <w:r>
        <w:t xml:space="preserve"> custody, maintenance or access.</w:t>
      </w:r>
      <w:r>
        <w:rPr>
          <w:rStyle w:val="FootnoteReference"/>
          <w:rFonts w:eastAsia="Calibri"/>
        </w:rPr>
        <w:footnoteReference w:id="20"/>
      </w:r>
      <w:r>
        <w:t xml:space="preserve"> </w:t>
      </w:r>
    </w:p>
    <w:p w14:paraId="424382ED" w14:textId="77777777" w:rsidR="00664919" w:rsidRPr="002D2634" w:rsidRDefault="00664919" w:rsidP="00664919">
      <w:pPr>
        <w:pStyle w:val="SingleTxtG"/>
        <w:rPr>
          <w:rFonts w:eastAsia="Calibri"/>
          <w:color w:val="000000" w:themeColor="text1"/>
        </w:rPr>
      </w:pPr>
      <w:r w:rsidRPr="002D2634">
        <w:rPr>
          <w:rFonts w:eastAsia="Calibri"/>
          <w:color w:val="000000" w:themeColor="text1"/>
        </w:rPr>
        <w:t>60.</w:t>
      </w:r>
      <w:r w:rsidRPr="002D2634">
        <w:rPr>
          <w:rFonts w:eastAsia="Calibri"/>
          <w:color w:val="000000" w:themeColor="text1"/>
        </w:rPr>
        <w:tab/>
      </w:r>
      <w:r w:rsidRPr="002D2634">
        <w:rPr>
          <w:rFonts w:eastAsia="Times New Roman"/>
          <w:color w:val="000000" w:themeColor="text1"/>
          <w:lang w:val="en" w:eastAsia="en-IE"/>
        </w:rPr>
        <w:t>Under the Adoption Act 2010,</w:t>
      </w:r>
      <w:r w:rsidRPr="002D2634">
        <w:rPr>
          <w:lang w:val="en"/>
        </w:rPr>
        <w:t xml:space="preserve"> the best interests of the child are </w:t>
      </w:r>
      <w:proofErr w:type="spellStart"/>
      <w:r w:rsidRPr="002D2634">
        <w:rPr>
          <w:lang w:val="en"/>
        </w:rPr>
        <w:t>recognised</w:t>
      </w:r>
      <w:proofErr w:type="spellEnd"/>
      <w:r w:rsidRPr="002D2634">
        <w:rPr>
          <w:lang w:val="en"/>
        </w:rPr>
        <w:t xml:space="preserve"> as the most important </w:t>
      </w:r>
      <w:r w:rsidRPr="00AB1D81">
        <w:t>consideration</w:t>
      </w:r>
      <w:r w:rsidRPr="002D2634">
        <w:rPr>
          <w:lang w:val="en"/>
        </w:rPr>
        <w:t xml:space="preserve"> </w:t>
      </w:r>
      <w:r w:rsidRPr="002D2634">
        <w:rPr>
          <w:color w:val="000000" w:themeColor="text1"/>
          <w:lang w:val="en"/>
        </w:rPr>
        <w:t>in any adoption application.</w:t>
      </w:r>
      <w:r>
        <w:rPr>
          <w:rStyle w:val="FootnoteReference"/>
          <w:color w:val="000000" w:themeColor="text1"/>
          <w:lang w:val="en"/>
        </w:rPr>
        <w:footnoteReference w:id="21"/>
      </w:r>
    </w:p>
    <w:p w14:paraId="3302935E" w14:textId="77777777" w:rsidR="00664919" w:rsidRPr="002D2634" w:rsidRDefault="00664919" w:rsidP="00664919">
      <w:pPr>
        <w:pStyle w:val="SingleTxtG"/>
        <w:rPr>
          <w:rFonts w:eastAsia="Calibri"/>
        </w:rPr>
      </w:pPr>
      <w:r w:rsidRPr="002D2634">
        <w:rPr>
          <w:rFonts w:eastAsia="Calibri"/>
        </w:rPr>
        <w:t>61.</w:t>
      </w:r>
      <w:r w:rsidRPr="002D2634">
        <w:rPr>
          <w:rFonts w:eastAsia="Calibri"/>
        </w:rPr>
        <w:tab/>
      </w:r>
      <w:r w:rsidRPr="002D2634">
        <w:rPr>
          <w:rFonts w:eastAsia="Times New Roman"/>
          <w:lang w:val="en" w:eastAsia="en-IE"/>
        </w:rPr>
        <w:t>Under the Child and Family Agency Act</w:t>
      </w:r>
      <w:r>
        <w:rPr>
          <w:rFonts w:eastAsia="Times New Roman"/>
          <w:lang w:val="en" w:eastAsia="en-IE"/>
        </w:rPr>
        <w:t xml:space="preserve"> 2013,</w:t>
      </w:r>
      <w:r w:rsidRPr="002D2634">
        <w:rPr>
          <w:rFonts w:eastAsia="Times New Roman"/>
          <w:lang w:val="en" w:eastAsia="en-IE"/>
        </w:rPr>
        <w:t xml:space="preserve"> </w:t>
      </w:r>
      <w:proofErr w:type="spellStart"/>
      <w:r>
        <w:rPr>
          <w:rFonts w:eastAsia="Times New Roman"/>
          <w:lang w:val="en" w:eastAsia="en-IE"/>
        </w:rPr>
        <w:t>Tusla</w:t>
      </w:r>
      <w:proofErr w:type="spellEnd"/>
      <w:r w:rsidRPr="002D2634">
        <w:rPr>
          <w:rFonts w:eastAsia="Times New Roman"/>
          <w:lang w:val="en" w:eastAsia="en-IE"/>
        </w:rPr>
        <w:t xml:space="preserve"> must ensure </w:t>
      </w:r>
      <w:r w:rsidRPr="002D2634">
        <w:t>that the best interests of the child guide all decisions affecting individual children.</w:t>
      </w:r>
    </w:p>
    <w:p w14:paraId="04DC4BC1" w14:textId="2E3CBA12" w:rsidR="00664919" w:rsidRPr="00D351EE" w:rsidRDefault="00664919" w:rsidP="00664919">
      <w:pPr>
        <w:pStyle w:val="SingleTxtG"/>
        <w:rPr>
          <w:color w:val="000000" w:themeColor="text1"/>
        </w:rPr>
      </w:pPr>
      <w:r w:rsidRPr="00D351EE">
        <w:rPr>
          <w:color w:val="000000" w:themeColor="text1"/>
        </w:rPr>
        <w:t>62.</w:t>
      </w:r>
      <w:r w:rsidRPr="00D351EE">
        <w:rPr>
          <w:color w:val="000000" w:themeColor="text1"/>
        </w:rPr>
        <w:tab/>
      </w:r>
      <w:r w:rsidRPr="002D2634">
        <w:t xml:space="preserve">The Education for Persons with Special Educational </w:t>
      </w:r>
      <w:r w:rsidRPr="0056379C">
        <w:t xml:space="preserve">Needs </w:t>
      </w:r>
      <w:r>
        <w:t xml:space="preserve">Act 2004 </w:t>
      </w:r>
      <w:r w:rsidRPr="002D2634">
        <w:t xml:space="preserve">contains a </w:t>
      </w:r>
      <w:r w:rsidR="00B312E7">
        <w:t>“</w:t>
      </w:r>
      <w:r w:rsidRPr="002D2634">
        <w:t>best interests principle</w:t>
      </w:r>
      <w:r w:rsidR="00B312E7">
        <w:t>”</w:t>
      </w:r>
      <w:r w:rsidRPr="002D2634">
        <w:t xml:space="preserve"> with regard to the placement of children with special educational n</w:t>
      </w:r>
      <w:r>
        <w:t xml:space="preserve">eeds (SEN) in inclusive environments. </w:t>
      </w:r>
    </w:p>
    <w:p w14:paraId="1252CCFC" w14:textId="77777777" w:rsidR="00664919" w:rsidRPr="00956083" w:rsidRDefault="00664919" w:rsidP="00664919">
      <w:pPr>
        <w:pStyle w:val="H23G"/>
      </w:pPr>
      <w:r>
        <w:tab/>
        <w:t>3.</w:t>
      </w:r>
      <w:r>
        <w:tab/>
      </w:r>
      <w:r w:rsidRPr="00956083">
        <w:t>Representing the views of children with disabilities</w:t>
      </w:r>
    </w:p>
    <w:p w14:paraId="0D8E96EC" w14:textId="44603198" w:rsidR="00664919" w:rsidRDefault="00664919" w:rsidP="00664919">
      <w:pPr>
        <w:pStyle w:val="SingleTxtG"/>
        <w:rPr>
          <w:lang w:eastAsia="en-IE"/>
        </w:rPr>
      </w:pPr>
      <w:r>
        <w:rPr>
          <w:lang w:eastAsia="en-IE"/>
        </w:rPr>
        <w:t>63.</w:t>
      </w:r>
      <w:r>
        <w:rPr>
          <w:lang w:eastAsia="en-IE"/>
        </w:rPr>
        <w:tab/>
      </w:r>
      <w:r w:rsidRPr="002D2634">
        <w:rPr>
          <w:lang w:eastAsia="en-IE"/>
        </w:rPr>
        <w:t>The first National Strategy on Children and Young People</w:t>
      </w:r>
      <w:r w:rsidR="00B312E7">
        <w:rPr>
          <w:lang w:eastAsia="en-IE"/>
        </w:rPr>
        <w:t>’</w:t>
      </w:r>
      <w:r w:rsidRPr="002D2634">
        <w:rPr>
          <w:lang w:eastAsia="en-IE"/>
        </w:rPr>
        <w:t>s Participation in Decision</w:t>
      </w:r>
      <w:r w:rsidR="00002678">
        <w:rPr>
          <w:lang w:eastAsia="en-IE"/>
        </w:rPr>
        <w:noBreakHyphen/>
      </w:r>
      <w:r w:rsidRPr="002D2634">
        <w:rPr>
          <w:lang w:eastAsia="en-IE"/>
        </w:rPr>
        <w:t>Making 2015</w:t>
      </w:r>
      <w:r w:rsidR="00002678">
        <w:rPr>
          <w:lang w:eastAsia="en-IE"/>
        </w:rPr>
        <w:t>–</w:t>
      </w:r>
      <w:r w:rsidRPr="002D2634">
        <w:rPr>
          <w:lang w:eastAsia="en-IE"/>
        </w:rPr>
        <w:t>2020 seeks to ensure tha</w:t>
      </w:r>
      <w:r>
        <w:rPr>
          <w:lang w:eastAsia="en-IE"/>
        </w:rPr>
        <w:t>t children and young people</w:t>
      </w:r>
      <w:r w:rsidRPr="002D2634">
        <w:rPr>
          <w:lang w:eastAsia="en-IE"/>
        </w:rPr>
        <w:t xml:space="preserve"> have a voice in their individual and collective everyday lives.</w:t>
      </w:r>
      <w:r>
        <w:rPr>
          <w:rStyle w:val="FootnoteReference"/>
          <w:lang w:eastAsia="en-IE"/>
        </w:rPr>
        <w:footnoteReference w:id="22"/>
      </w:r>
      <w:r w:rsidRPr="002D2634">
        <w:rPr>
          <w:lang w:eastAsia="en-IE"/>
        </w:rPr>
        <w:t xml:space="preserve"> </w:t>
      </w:r>
      <w:r>
        <w:rPr>
          <w:lang w:eastAsia="en-IE"/>
        </w:rPr>
        <w:t>It contains a</w:t>
      </w:r>
      <w:r w:rsidRPr="002D2634">
        <w:rPr>
          <w:lang w:eastAsia="en-IE"/>
        </w:rPr>
        <w:t xml:space="preserve"> commitment </w:t>
      </w:r>
      <w:r w:rsidRPr="00E33375">
        <w:rPr>
          <w:lang w:eastAsia="en-IE"/>
        </w:rPr>
        <w:t>to</w:t>
      </w:r>
      <w:r w:rsidRPr="002D2634">
        <w:rPr>
          <w:lang w:eastAsia="en-IE"/>
        </w:rPr>
        <w:t xml:space="preserve"> children with disabilities that</w:t>
      </w:r>
      <w:r>
        <w:rPr>
          <w:lang w:eastAsia="en-IE"/>
        </w:rPr>
        <w:t xml:space="preserve"> the</w:t>
      </w:r>
      <w:r w:rsidRPr="002D2634">
        <w:rPr>
          <w:lang w:eastAsia="en-IE"/>
        </w:rPr>
        <w:t xml:space="preserve"> </w:t>
      </w:r>
      <w:r>
        <w:rPr>
          <w:lang w:eastAsia="en-IE"/>
        </w:rPr>
        <w:t>HSE</w:t>
      </w:r>
      <w:r w:rsidRPr="002D2634">
        <w:rPr>
          <w:lang w:eastAsia="en-IE"/>
        </w:rPr>
        <w:t xml:space="preserve"> will develop a framework on how children</w:t>
      </w:r>
      <w:r w:rsidR="00B312E7">
        <w:rPr>
          <w:lang w:eastAsia="en-IE"/>
        </w:rPr>
        <w:t>’</w:t>
      </w:r>
      <w:r w:rsidRPr="002D2634">
        <w:rPr>
          <w:lang w:eastAsia="en-IE"/>
        </w:rPr>
        <w:t>s voice</w:t>
      </w:r>
      <w:r>
        <w:rPr>
          <w:lang w:eastAsia="en-IE"/>
        </w:rPr>
        <w:t>s</w:t>
      </w:r>
      <w:r w:rsidRPr="002D2634">
        <w:rPr>
          <w:lang w:eastAsia="en-IE"/>
        </w:rPr>
        <w:t xml:space="preserve"> will inform the design, </w:t>
      </w:r>
      <w:proofErr w:type="gramStart"/>
      <w:r w:rsidRPr="002D2634">
        <w:rPr>
          <w:lang w:eastAsia="en-IE"/>
        </w:rPr>
        <w:t>implementation</w:t>
      </w:r>
      <w:proofErr w:type="gramEnd"/>
      <w:r w:rsidRPr="002D2634">
        <w:rPr>
          <w:lang w:eastAsia="en-IE"/>
        </w:rPr>
        <w:t xml:space="preserve"> and evaluation of disability services. </w:t>
      </w:r>
      <w:r>
        <w:rPr>
          <w:lang w:eastAsia="en-IE"/>
        </w:rPr>
        <w:t>Planning and consultation for the Strategy</w:t>
      </w:r>
      <w:r w:rsidR="00B312E7">
        <w:rPr>
          <w:lang w:eastAsia="en-IE"/>
        </w:rPr>
        <w:t>’</w:t>
      </w:r>
      <w:r>
        <w:rPr>
          <w:lang w:eastAsia="en-IE"/>
        </w:rPr>
        <w:t>s successor is underway.</w:t>
      </w:r>
    </w:p>
    <w:p w14:paraId="32409821" w14:textId="483A9312" w:rsidR="00664919" w:rsidRDefault="00664919" w:rsidP="00664919">
      <w:pPr>
        <w:pStyle w:val="SingleTxtG"/>
        <w:rPr>
          <w:lang w:eastAsia="en-IE"/>
        </w:rPr>
      </w:pPr>
      <w:r>
        <w:rPr>
          <w:lang w:eastAsia="en-IE"/>
        </w:rPr>
        <w:t>64.</w:t>
      </w:r>
      <w:r>
        <w:rPr>
          <w:lang w:eastAsia="en-IE"/>
        </w:rPr>
        <w:tab/>
      </w:r>
      <w:r w:rsidRPr="002D2634">
        <w:rPr>
          <w:lang w:eastAsia="en-IE"/>
        </w:rPr>
        <w:t xml:space="preserve">In 2015, </w:t>
      </w:r>
      <w:r>
        <w:rPr>
          <w:lang w:eastAsia="en-IE"/>
        </w:rPr>
        <w:t>DCEDIY</w:t>
      </w:r>
      <w:r w:rsidRPr="002D2634">
        <w:rPr>
          <w:lang w:eastAsia="en-IE"/>
        </w:rPr>
        <w:t xml:space="preserve"> and </w:t>
      </w:r>
      <w:proofErr w:type="spellStart"/>
      <w:r w:rsidRPr="002D2634">
        <w:rPr>
          <w:lang w:eastAsia="en-IE"/>
        </w:rPr>
        <w:t>Barnardos</w:t>
      </w:r>
      <w:proofErr w:type="spellEnd"/>
      <w:r w:rsidRPr="002D2634">
        <w:rPr>
          <w:lang w:eastAsia="en-IE"/>
        </w:rPr>
        <w:t xml:space="preserve"> (a</w:t>
      </w:r>
      <w:r>
        <w:rPr>
          <w:lang w:eastAsia="en-IE"/>
        </w:rPr>
        <w:t xml:space="preserve"> children</w:t>
      </w:r>
      <w:r w:rsidR="00B312E7">
        <w:rPr>
          <w:lang w:eastAsia="en-IE"/>
        </w:rPr>
        <w:t>’</w:t>
      </w:r>
      <w:r>
        <w:rPr>
          <w:lang w:eastAsia="en-IE"/>
        </w:rPr>
        <w:t>s charity) published a practical guide to including</w:t>
      </w:r>
      <w:r w:rsidRPr="002D2634">
        <w:rPr>
          <w:lang w:eastAsia="en-IE"/>
        </w:rPr>
        <w:t xml:space="preserve"> seldom-heard children and </w:t>
      </w:r>
      <w:r>
        <w:rPr>
          <w:lang w:eastAsia="en-IE"/>
        </w:rPr>
        <w:t xml:space="preserve">young people in decision-making. It </w:t>
      </w:r>
      <w:r w:rsidRPr="002D2634">
        <w:rPr>
          <w:lang w:eastAsia="en-IE"/>
        </w:rPr>
        <w:t>aims to support organisations to enable the participation of seldom-h</w:t>
      </w:r>
      <w:r>
        <w:rPr>
          <w:lang w:eastAsia="en-IE"/>
        </w:rPr>
        <w:t>eard children and young people</w:t>
      </w:r>
      <w:r w:rsidRPr="002D2634">
        <w:rPr>
          <w:lang w:eastAsia="en-IE"/>
        </w:rPr>
        <w:t xml:space="preserve"> in decision-making</w:t>
      </w:r>
      <w:r>
        <w:rPr>
          <w:lang w:eastAsia="en-IE"/>
        </w:rPr>
        <w:t>,</w:t>
      </w:r>
      <w:r w:rsidRPr="002D2634">
        <w:rPr>
          <w:lang w:eastAsia="en-IE"/>
        </w:rPr>
        <w:t xml:space="preserve"> including children with mental health issues and disabilities.</w:t>
      </w:r>
    </w:p>
    <w:p w14:paraId="7318ECE5" w14:textId="04AB1AD7" w:rsidR="00664919" w:rsidRDefault="00664919" w:rsidP="00664919">
      <w:pPr>
        <w:pStyle w:val="SingleTxtG"/>
        <w:rPr>
          <w:lang w:eastAsia="en-IE"/>
        </w:rPr>
      </w:pPr>
      <w:r>
        <w:rPr>
          <w:lang w:eastAsia="en-IE"/>
        </w:rPr>
        <w:t>65.</w:t>
      </w:r>
      <w:r>
        <w:rPr>
          <w:lang w:eastAsia="en-IE"/>
        </w:rPr>
        <w:tab/>
      </w:r>
      <w:proofErr w:type="spellStart"/>
      <w:r>
        <w:rPr>
          <w:lang w:eastAsia="en-IE"/>
        </w:rPr>
        <w:t>Tusla</w:t>
      </w:r>
      <w:proofErr w:type="spellEnd"/>
      <w:r>
        <w:rPr>
          <w:lang w:eastAsia="en-IE"/>
        </w:rPr>
        <w:t xml:space="preserve"> </w:t>
      </w:r>
      <w:r w:rsidRPr="002D2634">
        <w:rPr>
          <w:lang w:eastAsia="en-IE"/>
        </w:rPr>
        <w:t>has developed a Child and Youth P</w:t>
      </w:r>
      <w:r>
        <w:rPr>
          <w:lang w:eastAsia="en-IE"/>
        </w:rPr>
        <w:t>articipation Strategy 2019</w:t>
      </w:r>
      <w:r w:rsidR="00002678">
        <w:rPr>
          <w:lang w:eastAsia="en-IE"/>
        </w:rPr>
        <w:t>–</w:t>
      </w:r>
      <w:r>
        <w:rPr>
          <w:lang w:eastAsia="en-IE"/>
        </w:rPr>
        <w:t>2023, which</w:t>
      </w:r>
      <w:r w:rsidRPr="002D2634">
        <w:rPr>
          <w:lang w:eastAsia="en-IE"/>
        </w:rPr>
        <w:t xml:space="preserve"> sets out how</w:t>
      </w:r>
      <w:r>
        <w:rPr>
          <w:lang w:eastAsia="en-IE"/>
        </w:rPr>
        <w:t xml:space="preserve"> it plans to </w:t>
      </w:r>
      <w:r w:rsidRPr="002D2634">
        <w:rPr>
          <w:lang w:eastAsia="en-IE"/>
        </w:rPr>
        <w:t xml:space="preserve">support, </w:t>
      </w:r>
      <w:proofErr w:type="gramStart"/>
      <w:r w:rsidRPr="002D2634">
        <w:rPr>
          <w:lang w:eastAsia="en-IE"/>
        </w:rPr>
        <w:t>nurture</w:t>
      </w:r>
      <w:proofErr w:type="gramEnd"/>
      <w:r w:rsidRPr="002D2634">
        <w:rPr>
          <w:lang w:eastAsia="en-IE"/>
        </w:rPr>
        <w:t xml:space="preserve"> and celebrate a culture of participatory practice in </w:t>
      </w:r>
      <w:proofErr w:type="spellStart"/>
      <w:r w:rsidRPr="002D2634">
        <w:rPr>
          <w:lang w:eastAsia="en-IE"/>
        </w:rPr>
        <w:t>Tu</w:t>
      </w:r>
      <w:r>
        <w:rPr>
          <w:lang w:eastAsia="en-IE"/>
        </w:rPr>
        <w:t>sla</w:t>
      </w:r>
      <w:proofErr w:type="spellEnd"/>
      <w:r>
        <w:rPr>
          <w:lang w:eastAsia="en-IE"/>
        </w:rPr>
        <w:t xml:space="preserve"> and </w:t>
      </w:r>
      <w:proofErr w:type="spellStart"/>
      <w:r>
        <w:rPr>
          <w:lang w:eastAsia="en-IE"/>
        </w:rPr>
        <w:t>Tusla</w:t>
      </w:r>
      <w:proofErr w:type="spellEnd"/>
      <w:r>
        <w:rPr>
          <w:lang w:eastAsia="en-IE"/>
        </w:rPr>
        <w:t>-funded services.</w:t>
      </w:r>
      <w:r>
        <w:rPr>
          <w:rStyle w:val="FootnoteReference"/>
          <w:lang w:eastAsia="en-IE"/>
        </w:rPr>
        <w:footnoteReference w:id="23"/>
      </w:r>
    </w:p>
    <w:p w14:paraId="1E451543" w14:textId="4A8B06E4" w:rsidR="00664919" w:rsidRPr="00E33375" w:rsidRDefault="00664919" w:rsidP="00664919">
      <w:pPr>
        <w:pStyle w:val="SingleTxtG"/>
        <w:rPr>
          <w:lang w:eastAsia="en-IE"/>
        </w:rPr>
      </w:pPr>
      <w:r w:rsidRPr="00E33375">
        <w:rPr>
          <w:lang w:eastAsia="en-IE"/>
        </w:rPr>
        <w:t>66.</w:t>
      </w:r>
      <w:r w:rsidRPr="00E33375">
        <w:rPr>
          <w:lang w:eastAsia="en-IE"/>
        </w:rPr>
        <w:tab/>
      </w:r>
      <w:r w:rsidRPr="003D0D88">
        <w:rPr>
          <w:lang w:eastAsia="en-IE"/>
        </w:rPr>
        <w:t>Someone Like Me</w:t>
      </w:r>
      <w:r w:rsidRPr="00E33375">
        <w:rPr>
          <w:lang w:eastAsia="en-IE"/>
        </w:rPr>
        <w:t xml:space="preserve"> is an annual primary schools</w:t>
      </w:r>
      <w:r w:rsidR="00B312E7">
        <w:rPr>
          <w:lang w:eastAsia="en-IE"/>
        </w:rPr>
        <w:t>’</w:t>
      </w:r>
      <w:r w:rsidRPr="00E33375">
        <w:rPr>
          <w:lang w:eastAsia="en-IE"/>
        </w:rPr>
        <w:t xml:space="preserve"> art competition funded by the </w:t>
      </w:r>
      <w:r>
        <w:rPr>
          <w:lang w:eastAsia="en-IE"/>
        </w:rPr>
        <w:t>NDA</w:t>
      </w:r>
      <w:r w:rsidRPr="00E33375">
        <w:rPr>
          <w:lang w:eastAsia="en-IE"/>
        </w:rPr>
        <w:t xml:space="preserve"> as a way of developing children</w:t>
      </w:r>
      <w:r w:rsidR="00B312E7">
        <w:rPr>
          <w:lang w:eastAsia="en-IE"/>
        </w:rPr>
        <w:t>’</w:t>
      </w:r>
      <w:r w:rsidRPr="00E33375">
        <w:rPr>
          <w:lang w:eastAsia="en-IE"/>
        </w:rPr>
        <w:t xml:space="preserve">s awareness and understanding of disabilities. </w:t>
      </w:r>
    </w:p>
    <w:p w14:paraId="14FCBB56" w14:textId="77777777" w:rsidR="001D25D8" w:rsidRDefault="00664919" w:rsidP="005215BE">
      <w:pPr>
        <w:pStyle w:val="H1G"/>
        <w:spacing w:after="0"/>
      </w:pPr>
      <w:r>
        <w:tab/>
      </w:r>
      <w:r>
        <w:tab/>
      </w:r>
      <w:bookmarkStart w:id="15" w:name="_Toc186460167"/>
      <w:r w:rsidRPr="00A33CC6">
        <w:t>Article 8</w:t>
      </w:r>
      <w:bookmarkEnd w:id="15"/>
    </w:p>
    <w:p w14:paraId="5B4D7FC8" w14:textId="569FE538" w:rsidR="00664919" w:rsidRDefault="001D25D8" w:rsidP="005215BE">
      <w:pPr>
        <w:pStyle w:val="H1G"/>
        <w:spacing w:before="0"/>
      </w:pPr>
      <w:r>
        <w:tab/>
      </w:r>
      <w:r>
        <w:tab/>
      </w:r>
      <w:bookmarkStart w:id="16" w:name="_Toc186460168"/>
      <w:r w:rsidR="00664919" w:rsidRPr="00D36F92">
        <w:t>Awareness raising</w:t>
      </w:r>
      <w:bookmarkEnd w:id="16"/>
    </w:p>
    <w:p w14:paraId="472C10B2" w14:textId="77777777" w:rsidR="00664919" w:rsidRDefault="00664919" w:rsidP="00664919">
      <w:pPr>
        <w:pStyle w:val="SingleTxtG"/>
      </w:pPr>
      <w:r>
        <w:t>67.</w:t>
      </w:r>
      <w:r>
        <w:tab/>
      </w:r>
      <w:r w:rsidRPr="002D2634">
        <w:t>The Government is committed to aware</w:t>
      </w:r>
      <w:r>
        <w:t xml:space="preserve">ness </w:t>
      </w:r>
      <w:r w:rsidRPr="002D2634">
        <w:t xml:space="preserve">raising as a key factor in achieving equality for </w:t>
      </w:r>
      <w:r>
        <w:t>people with disabilities</w:t>
      </w:r>
      <w:r w:rsidRPr="002D2634">
        <w:t xml:space="preserve">. </w:t>
      </w:r>
    </w:p>
    <w:p w14:paraId="00894BDE" w14:textId="77777777" w:rsidR="00664919" w:rsidRPr="00AB1D81" w:rsidRDefault="00664919" w:rsidP="00664919">
      <w:pPr>
        <w:pStyle w:val="SingleTxtG"/>
      </w:pPr>
      <w:r w:rsidRPr="00AB1D81">
        <w:t>68.</w:t>
      </w:r>
      <w:r w:rsidRPr="00AB1D81">
        <w:tab/>
        <w:t xml:space="preserve">Ireland has a dedicated Minister of State with responsibility for Disability who promotes disability </w:t>
      </w:r>
      <w:r w:rsidRPr="00AB1D81">
        <w:rPr>
          <w:lang w:eastAsia="en-IE"/>
        </w:rPr>
        <w:t>issues</w:t>
      </w:r>
      <w:r w:rsidRPr="00AB1D81">
        <w:t xml:space="preserve"> and the rights of people with disabilities. </w:t>
      </w:r>
    </w:p>
    <w:p w14:paraId="2E3036E7" w14:textId="77777777" w:rsidR="00664919" w:rsidRPr="00171A58" w:rsidRDefault="00664919" w:rsidP="00664919">
      <w:pPr>
        <w:pStyle w:val="SingleTxtG"/>
      </w:pPr>
      <w:r w:rsidRPr="00171A58">
        <w:t>69.</w:t>
      </w:r>
      <w:r w:rsidRPr="00171A58">
        <w:tab/>
      </w:r>
      <w:r>
        <w:t xml:space="preserve">The </w:t>
      </w:r>
      <w:r w:rsidRPr="002D2634">
        <w:t xml:space="preserve">NDIS </w:t>
      </w:r>
      <w:r w:rsidRPr="002D2634">
        <w:rPr>
          <w:lang w:eastAsia="en-IE"/>
        </w:rPr>
        <w:t>includes</w:t>
      </w:r>
      <w:r w:rsidRPr="002D2634">
        <w:t xml:space="preserve"> a number of specific awareness raising measures</w:t>
      </w:r>
      <w:r>
        <w:t>, including</w:t>
      </w:r>
      <w:r w:rsidRPr="002D2634">
        <w:t>:</w:t>
      </w:r>
    </w:p>
    <w:p w14:paraId="0AB6F8B1" w14:textId="06C22EE2" w:rsidR="00664919" w:rsidRDefault="005215BE" w:rsidP="005215BE">
      <w:pPr>
        <w:pStyle w:val="SingleTxtG"/>
      </w:pPr>
      <w:r>
        <w:tab/>
      </w:r>
      <w:r w:rsidR="00664919">
        <w:t>(a)</w:t>
      </w:r>
      <w:r w:rsidR="00664919">
        <w:tab/>
        <w:t>Disability awareness training for staff of public bodies;</w:t>
      </w:r>
    </w:p>
    <w:p w14:paraId="286F42D5" w14:textId="3B9C9F5C" w:rsidR="00664919" w:rsidRDefault="00962D04" w:rsidP="00962D04">
      <w:pPr>
        <w:pStyle w:val="SingleTxtG"/>
      </w:pPr>
      <w:r>
        <w:lastRenderedPageBreak/>
        <w:tab/>
      </w:r>
      <w:r w:rsidR="00664919">
        <w:t>(b)</w:t>
      </w:r>
      <w:r w:rsidR="00664919">
        <w:tab/>
        <w:t xml:space="preserve">Awareness raising of the EU Web Accessibility Directive (WAD); </w:t>
      </w:r>
    </w:p>
    <w:p w14:paraId="4F639AC4" w14:textId="029A5DA6" w:rsidR="00664919" w:rsidRDefault="00962D04" w:rsidP="00962D04">
      <w:pPr>
        <w:pStyle w:val="SingleTxtG"/>
      </w:pPr>
      <w:r>
        <w:tab/>
      </w:r>
      <w:r w:rsidR="00664919">
        <w:t>(c)</w:t>
      </w:r>
      <w:r w:rsidR="00664919">
        <w:tab/>
        <w:t>Awareness raising of options for supported decision-making under the Assisted Decision-Making (Capacity) Act 2015;</w:t>
      </w:r>
    </w:p>
    <w:p w14:paraId="3B3527EF" w14:textId="770758E2" w:rsidR="00664919" w:rsidRDefault="00962D04" w:rsidP="00962D04">
      <w:pPr>
        <w:pStyle w:val="SingleTxtG"/>
      </w:pPr>
      <w:r>
        <w:tab/>
      </w:r>
      <w:r w:rsidR="00664919">
        <w:t>(d)</w:t>
      </w:r>
      <w:r w:rsidR="00664919">
        <w:tab/>
        <w:t xml:space="preserve">Raising </w:t>
      </w:r>
      <w:r w:rsidR="00664919" w:rsidRPr="00637144">
        <w:t xml:space="preserve">awareness amongst </w:t>
      </w:r>
      <w:r w:rsidR="00664919">
        <w:t>people</w:t>
      </w:r>
      <w:r w:rsidR="00664919" w:rsidRPr="00637144">
        <w:t xml:space="preserve"> with disabil</w:t>
      </w:r>
      <w:r w:rsidR="00664919">
        <w:t>ities of further education and employment options</w:t>
      </w:r>
      <w:r w:rsidR="00664919" w:rsidRPr="00637144">
        <w:t xml:space="preserve"> post school le</w:t>
      </w:r>
      <w:r w:rsidR="00664919">
        <w:t>aving;</w:t>
      </w:r>
    </w:p>
    <w:p w14:paraId="0149CC00" w14:textId="6FE9BD0E" w:rsidR="00664919" w:rsidRDefault="00962D04" w:rsidP="00962D04">
      <w:pPr>
        <w:pStyle w:val="SingleTxtG"/>
      </w:pPr>
      <w:r>
        <w:tab/>
      </w:r>
      <w:r w:rsidR="00664919">
        <w:t>(e)</w:t>
      </w:r>
      <w:r w:rsidR="00664919">
        <w:tab/>
        <w:t>D</w:t>
      </w:r>
      <w:r w:rsidR="00664919" w:rsidRPr="000F1D3A">
        <w:t>evelop</w:t>
      </w:r>
      <w:r w:rsidR="00664919">
        <w:t>ing</w:t>
      </w:r>
      <w:r w:rsidR="00664919" w:rsidRPr="000F1D3A">
        <w:t xml:space="preserve"> the capacity of mainstream </w:t>
      </w:r>
      <w:r w:rsidR="00664919">
        <w:t>HSE-</w:t>
      </w:r>
      <w:r w:rsidR="00664919" w:rsidRPr="000F1D3A">
        <w:t>funded services to provide accessible services and information</w:t>
      </w:r>
      <w:r w:rsidR="00664919">
        <w:t>;</w:t>
      </w:r>
    </w:p>
    <w:p w14:paraId="0723DD1E" w14:textId="7506A2AA" w:rsidR="00664919" w:rsidRDefault="00962D04" w:rsidP="00962D04">
      <w:pPr>
        <w:pStyle w:val="SingleTxtG"/>
      </w:pPr>
      <w:r>
        <w:tab/>
      </w:r>
      <w:r w:rsidR="00664919">
        <w:t>(f)</w:t>
      </w:r>
      <w:r w:rsidR="00664919">
        <w:tab/>
        <w:t>F</w:t>
      </w:r>
      <w:r w:rsidR="00664919" w:rsidRPr="000F1D3A">
        <w:t>oster</w:t>
      </w:r>
      <w:r w:rsidR="00664919">
        <w:t>ing</w:t>
      </w:r>
      <w:r w:rsidR="00664919" w:rsidRPr="000F1D3A">
        <w:t xml:space="preserve"> disability awareness and competence in sporting, cultural and o</w:t>
      </w:r>
      <w:r w:rsidR="00664919">
        <w:t xml:space="preserve">ther organisations. </w:t>
      </w:r>
    </w:p>
    <w:p w14:paraId="05E67576" w14:textId="77777777" w:rsidR="00664919" w:rsidRPr="002D2634" w:rsidRDefault="00664919" w:rsidP="00664919">
      <w:pPr>
        <w:pStyle w:val="SingleTxtG"/>
      </w:pPr>
      <w:r w:rsidRPr="002D2634">
        <w:t>70.</w:t>
      </w:r>
      <w:r w:rsidRPr="002D2634">
        <w:tab/>
        <w:t xml:space="preserve">The consultation process </w:t>
      </w:r>
      <w:r>
        <w:t>that</w:t>
      </w:r>
      <w:r w:rsidRPr="002D2634">
        <w:t xml:space="preserve"> took place as part of the </w:t>
      </w:r>
      <w:r>
        <w:t xml:space="preserve">mid-term review of the </w:t>
      </w:r>
      <w:r w:rsidRPr="002D2634">
        <w:t>NDIS</w:t>
      </w:r>
      <w:r>
        <w:t xml:space="preserve"> identified a need for a renewed focus on </w:t>
      </w:r>
      <w:r w:rsidRPr="002D2634">
        <w:t>awareness raising</w:t>
      </w:r>
      <w:r>
        <w:t>, so this is a focus area for the remaining strategy period.</w:t>
      </w:r>
    </w:p>
    <w:p w14:paraId="7534D943" w14:textId="77777777" w:rsidR="00664919" w:rsidRDefault="00664919" w:rsidP="00664919">
      <w:pPr>
        <w:pStyle w:val="SingleTxtG"/>
      </w:pPr>
      <w:r>
        <w:t>71.</w:t>
      </w:r>
      <w:r>
        <w:tab/>
      </w:r>
      <w:r w:rsidRPr="002D2634">
        <w:t xml:space="preserve">The </w:t>
      </w:r>
      <w:r>
        <w:t>CES</w:t>
      </w:r>
      <w:r w:rsidRPr="002D2634">
        <w:t xml:space="preserve"> includes sp</w:t>
      </w:r>
      <w:r>
        <w:t xml:space="preserve">ecific actions to: </w:t>
      </w:r>
    </w:p>
    <w:p w14:paraId="077FDA0A" w14:textId="34F30892" w:rsidR="00664919" w:rsidRPr="004D7426" w:rsidRDefault="009345B3" w:rsidP="009345B3">
      <w:pPr>
        <w:pStyle w:val="SingleTxtG"/>
      </w:pPr>
      <w:r>
        <w:tab/>
      </w:r>
      <w:r w:rsidR="00664919" w:rsidRPr="004D7426">
        <w:t>(a)</w:t>
      </w:r>
      <w:r w:rsidR="00664919" w:rsidRPr="004D7426">
        <w:tab/>
        <w:t>Raise awareness of training and employment options</w:t>
      </w:r>
      <w:r w:rsidR="00664919">
        <w:t>;</w:t>
      </w:r>
    </w:p>
    <w:p w14:paraId="4EDC62B6" w14:textId="6A9C8607" w:rsidR="00664919" w:rsidRDefault="009345B3" w:rsidP="009345B3">
      <w:pPr>
        <w:pStyle w:val="SingleTxtG"/>
      </w:pPr>
      <w:r>
        <w:tab/>
      </w:r>
      <w:r w:rsidR="00664919">
        <w:t>(b)</w:t>
      </w:r>
      <w:r w:rsidR="00664919">
        <w:tab/>
        <w:t>Develop a</w:t>
      </w:r>
      <w:r w:rsidR="00664919" w:rsidRPr="004D7426">
        <w:t>wareness and training package</w:t>
      </w:r>
      <w:r w:rsidR="00664919">
        <w:t>s</w:t>
      </w:r>
      <w:r w:rsidR="00664919" w:rsidRPr="004D7426">
        <w:t xml:space="preserve"> for service providers carrying out Person Centred Planning to discuss training and employment with </w:t>
      </w:r>
      <w:r w:rsidR="00664919">
        <w:t xml:space="preserve">disability </w:t>
      </w:r>
      <w:r w:rsidR="00664919" w:rsidRPr="004D7426">
        <w:t>service users</w:t>
      </w:r>
      <w:r w:rsidR="00664919">
        <w:t>;</w:t>
      </w:r>
    </w:p>
    <w:p w14:paraId="77C3B8FB" w14:textId="11CEB534" w:rsidR="00664919" w:rsidRPr="00B26AF4" w:rsidRDefault="009345B3" w:rsidP="009345B3">
      <w:pPr>
        <w:pStyle w:val="SingleTxtG"/>
      </w:pPr>
      <w:r>
        <w:tab/>
      </w:r>
      <w:r w:rsidR="00664919" w:rsidRPr="00B26AF4">
        <w:t>(c)</w:t>
      </w:r>
      <w:r w:rsidR="00664919" w:rsidRPr="00B26AF4">
        <w:tab/>
        <w:t>Raise awareness among employers of the benefits of em</w:t>
      </w:r>
      <w:r w:rsidR="00664919">
        <w:t>ploying and retaining</w:t>
      </w:r>
      <w:r w:rsidR="00664919" w:rsidRPr="00B26AF4">
        <w:t xml:space="preserve"> </w:t>
      </w:r>
      <w:r w:rsidR="00664919">
        <w:t xml:space="preserve">people </w:t>
      </w:r>
      <w:r w:rsidR="00664919" w:rsidRPr="000F1D3A">
        <w:t>with disabilities</w:t>
      </w:r>
      <w:r w:rsidR="00664919">
        <w:t>,</w:t>
      </w:r>
      <w:r w:rsidR="00664919" w:rsidRPr="00B26AF4">
        <w:t xml:space="preserve"> and of employer supports available.</w:t>
      </w:r>
    </w:p>
    <w:p w14:paraId="2A9C5F5C" w14:textId="77777777" w:rsidR="00664919" w:rsidRPr="00D32087" w:rsidRDefault="00664919" w:rsidP="00664919">
      <w:pPr>
        <w:pStyle w:val="SingleTxtG"/>
      </w:pPr>
      <w:r w:rsidRPr="00D32087">
        <w:t>72.</w:t>
      </w:r>
      <w:r w:rsidRPr="00D32087">
        <w:tab/>
      </w:r>
      <w:r w:rsidRPr="00D32087">
        <w:rPr>
          <w:lang w:eastAsia="en-IE"/>
        </w:rPr>
        <w:t>The NDA is responsible for a disability aware</w:t>
      </w:r>
      <w:r>
        <w:rPr>
          <w:lang w:eastAsia="en-IE"/>
        </w:rPr>
        <w:t>ness raising fund. This</w:t>
      </w:r>
      <w:r w:rsidRPr="00D32087">
        <w:rPr>
          <w:lang w:eastAsia="en-IE"/>
        </w:rPr>
        <w:t xml:space="preserve"> has </w:t>
      </w:r>
      <w:r>
        <w:rPr>
          <w:lang w:eastAsia="en-IE"/>
        </w:rPr>
        <w:t>funded</w:t>
      </w:r>
      <w:r w:rsidRPr="00D32087">
        <w:rPr>
          <w:lang w:eastAsia="en-IE"/>
        </w:rPr>
        <w:t xml:space="preserve"> a consortium of </w:t>
      </w:r>
      <w:r w:rsidRPr="00D32087">
        <w:t>disability</w:t>
      </w:r>
      <w:r w:rsidRPr="00D32087">
        <w:rPr>
          <w:lang w:eastAsia="en-IE"/>
        </w:rPr>
        <w:t xml:space="preserve"> organisations to develop disability a</w:t>
      </w:r>
      <w:r>
        <w:rPr>
          <w:lang w:eastAsia="en-IE"/>
        </w:rPr>
        <w:t>wareness training for employers</w:t>
      </w:r>
      <w:r w:rsidRPr="00D32087">
        <w:rPr>
          <w:lang w:eastAsia="en-IE"/>
        </w:rPr>
        <w:t xml:space="preserve">. The development phase of </w:t>
      </w:r>
      <w:r>
        <w:rPr>
          <w:lang w:eastAsia="en-IE"/>
        </w:rPr>
        <w:t>an</w:t>
      </w:r>
      <w:r w:rsidRPr="00D32087">
        <w:rPr>
          <w:lang w:eastAsia="en-IE"/>
        </w:rPr>
        <w:t xml:space="preserve"> e</w:t>
      </w:r>
      <w:r>
        <w:rPr>
          <w:lang w:eastAsia="en-IE"/>
        </w:rPr>
        <w:t>-l</w:t>
      </w:r>
      <w:r w:rsidRPr="00D32087">
        <w:rPr>
          <w:lang w:eastAsia="en-IE"/>
        </w:rPr>
        <w:t xml:space="preserve">earning module </w:t>
      </w:r>
      <w:r>
        <w:rPr>
          <w:lang w:eastAsia="en-IE"/>
        </w:rPr>
        <w:t>was</w:t>
      </w:r>
      <w:r w:rsidRPr="00D32087">
        <w:rPr>
          <w:lang w:eastAsia="en-IE"/>
        </w:rPr>
        <w:t xml:space="preserve"> completed in</w:t>
      </w:r>
      <w:r>
        <w:rPr>
          <w:lang w:eastAsia="en-IE"/>
        </w:rPr>
        <w:t xml:space="preserve"> </w:t>
      </w:r>
      <w:r w:rsidRPr="00D32087">
        <w:rPr>
          <w:lang w:eastAsia="en-IE"/>
        </w:rPr>
        <w:t>2020 and</w:t>
      </w:r>
      <w:r>
        <w:rPr>
          <w:lang w:eastAsia="en-IE"/>
        </w:rPr>
        <w:t xml:space="preserve"> is </w:t>
      </w:r>
      <w:r w:rsidRPr="00D32087">
        <w:rPr>
          <w:lang w:eastAsia="en-IE"/>
        </w:rPr>
        <w:t xml:space="preserve">available to </w:t>
      </w:r>
      <w:r>
        <w:rPr>
          <w:lang w:eastAsia="en-IE"/>
        </w:rPr>
        <w:t xml:space="preserve">employers to use. </w:t>
      </w:r>
      <w:r w:rsidRPr="00D32087">
        <w:rPr>
          <w:lang w:eastAsia="en-IE"/>
        </w:rPr>
        <w:t xml:space="preserve">The NDA also hosts a general disability awareness e-learning module for </w:t>
      </w:r>
      <w:r>
        <w:rPr>
          <w:lang w:eastAsia="en-IE"/>
        </w:rPr>
        <w:t xml:space="preserve">the </w:t>
      </w:r>
      <w:r w:rsidRPr="00D32087">
        <w:rPr>
          <w:lang w:eastAsia="en-IE"/>
        </w:rPr>
        <w:t>public service on its website, which has been undertaken by over 11,000 people since 2011.</w:t>
      </w:r>
    </w:p>
    <w:p w14:paraId="4C030EBC" w14:textId="77777777" w:rsidR="00664919" w:rsidRPr="00D32087" w:rsidRDefault="00664919" w:rsidP="00664919">
      <w:pPr>
        <w:pStyle w:val="SingleTxtG"/>
      </w:pPr>
      <w:r w:rsidRPr="00D32087">
        <w:t>73.</w:t>
      </w:r>
      <w:r w:rsidRPr="00D32087">
        <w:tab/>
      </w:r>
      <w:r w:rsidRPr="00D32087">
        <w:rPr>
          <w:lang w:eastAsia="en-IE"/>
        </w:rPr>
        <w:t>The NDA runs a Research Promotion Scheme to</w:t>
      </w:r>
      <w:r>
        <w:rPr>
          <w:lang w:eastAsia="en-IE"/>
        </w:rPr>
        <w:t xml:space="preserve"> build capacity for disability research and to</w:t>
      </w:r>
      <w:r w:rsidRPr="00D32087">
        <w:rPr>
          <w:lang w:eastAsia="en-IE"/>
        </w:rPr>
        <w:t xml:space="preserve"> fund disability research on specific themes. Previous themes have included </w:t>
      </w:r>
      <w:r>
        <w:t xml:space="preserve">people </w:t>
      </w:r>
      <w:r w:rsidRPr="000F1D3A">
        <w:t>with disabilities</w:t>
      </w:r>
      <w:r w:rsidRPr="00D32087">
        <w:rPr>
          <w:lang w:eastAsia="en-IE"/>
        </w:rPr>
        <w:t xml:space="preserve"> experiencing homelessness; community integration of </w:t>
      </w:r>
      <w:r>
        <w:t xml:space="preserve">people </w:t>
      </w:r>
      <w:r w:rsidRPr="000F1D3A">
        <w:t>with disabilities</w:t>
      </w:r>
      <w:r w:rsidRPr="00D32087">
        <w:rPr>
          <w:lang w:eastAsia="en-IE"/>
        </w:rPr>
        <w:t>; and progressing lifetime communities through Universal Design.</w:t>
      </w:r>
      <w:r>
        <w:rPr>
          <w:rStyle w:val="FootnoteReference"/>
          <w:lang w:eastAsia="en-IE"/>
        </w:rPr>
        <w:footnoteReference w:id="24"/>
      </w:r>
    </w:p>
    <w:p w14:paraId="2C59129F" w14:textId="77777777" w:rsidR="00664919" w:rsidRPr="00D32087" w:rsidRDefault="00664919" w:rsidP="00664919">
      <w:pPr>
        <w:pStyle w:val="SingleTxtG"/>
      </w:pPr>
      <w:r w:rsidRPr="00D32087">
        <w:t>74.</w:t>
      </w:r>
      <w:r w:rsidRPr="00D32087">
        <w:tab/>
      </w:r>
      <w:r>
        <w:rPr>
          <w:shd w:val="clear" w:color="auto" w:fill="FFFFFF"/>
        </w:rPr>
        <w:t>The NDA also</w:t>
      </w:r>
      <w:r w:rsidRPr="00D32087">
        <w:rPr>
          <w:shd w:val="clear" w:color="auto" w:fill="FFFFFF"/>
        </w:rPr>
        <w:t xml:space="preserve"> commission</w:t>
      </w:r>
      <w:r>
        <w:rPr>
          <w:shd w:val="clear" w:color="auto" w:fill="FFFFFF"/>
        </w:rPr>
        <w:t xml:space="preserve">s </w:t>
      </w:r>
      <w:r w:rsidRPr="00D32087">
        <w:rPr>
          <w:shd w:val="clear" w:color="auto" w:fill="FFFFFF"/>
        </w:rPr>
        <w:t>a National Survey of Public Attit</w:t>
      </w:r>
      <w:r>
        <w:rPr>
          <w:shd w:val="clear" w:color="auto" w:fill="FFFFFF"/>
        </w:rPr>
        <w:t xml:space="preserve">udes to Disability in Ireland every five years, with the last survey conducted in </w:t>
      </w:r>
      <w:r w:rsidRPr="00D32087">
        <w:rPr>
          <w:shd w:val="clear" w:color="auto" w:fill="FFFFFF"/>
        </w:rPr>
        <w:t>2017.</w:t>
      </w:r>
      <w:r>
        <w:rPr>
          <w:rStyle w:val="FootnoteReference"/>
          <w:color w:val="000000"/>
          <w:shd w:val="clear" w:color="auto" w:fill="FFFFFF"/>
        </w:rPr>
        <w:footnoteReference w:id="25"/>
      </w:r>
      <w:r w:rsidRPr="00D32087">
        <w:rPr>
          <w:shd w:val="clear" w:color="auto" w:fill="FFFFFF"/>
        </w:rPr>
        <w:t xml:space="preserve"> </w:t>
      </w:r>
      <w:r>
        <w:rPr>
          <w:shd w:val="clear" w:color="auto" w:fill="FFFFFF"/>
        </w:rPr>
        <w:t>It</w:t>
      </w:r>
      <w:r w:rsidRPr="00D32087">
        <w:rPr>
          <w:shd w:val="clear" w:color="auto" w:fill="FFFFFF"/>
        </w:rPr>
        <w:t xml:space="preserve"> </w:t>
      </w:r>
      <w:r>
        <w:rPr>
          <w:shd w:val="clear" w:color="auto" w:fill="FFFFFF"/>
        </w:rPr>
        <w:t>includes</w:t>
      </w:r>
      <w:r w:rsidRPr="00D32087">
        <w:rPr>
          <w:shd w:val="clear" w:color="auto" w:fill="FFFFFF"/>
        </w:rPr>
        <w:t xml:space="preserve"> knowledge of disability and attitudes to disability</w:t>
      </w:r>
      <w:r>
        <w:rPr>
          <w:shd w:val="clear" w:color="auto" w:fill="FFFFFF"/>
        </w:rPr>
        <w:t xml:space="preserve"> and analyses </w:t>
      </w:r>
      <w:r w:rsidRPr="00D32087">
        <w:rPr>
          <w:shd w:val="clear" w:color="auto" w:fill="FFFFFF"/>
        </w:rPr>
        <w:t>factors influencing the findings</w:t>
      </w:r>
      <w:r>
        <w:rPr>
          <w:shd w:val="clear" w:color="auto" w:fill="FFFFFF"/>
        </w:rPr>
        <w:t>.</w:t>
      </w:r>
      <w:r w:rsidRPr="00D32087">
        <w:rPr>
          <w:shd w:val="clear" w:color="auto" w:fill="FFFFFF"/>
        </w:rPr>
        <w:t xml:space="preserve"> It also includes a comparison of people with and without disability in terms of social wellbeing and participation in social activities.</w:t>
      </w:r>
    </w:p>
    <w:p w14:paraId="702C2CCF" w14:textId="06A0DD29" w:rsidR="00664919" w:rsidRDefault="00664919" w:rsidP="00664919">
      <w:pPr>
        <w:pStyle w:val="SingleTxtG"/>
      </w:pPr>
      <w:r>
        <w:t>75.</w:t>
      </w:r>
      <w:r>
        <w:tab/>
      </w:r>
      <w:r>
        <w:rPr>
          <w:lang w:eastAsia="en-IE"/>
        </w:rPr>
        <w:t>See Change is an independent Government funded</w:t>
      </w:r>
      <w:r w:rsidRPr="002D2634">
        <w:rPr>
          <w:lang w:eastAsia="en-IE"/>
        </w:rPr>
        <w:t xml:space="preserve"> organisation dedicated to ending mental health stigma. It </w:t>
      </w:r>
      <w:r w:rsidRPr="002D2634">
        <w:t>has a six</w:t>
      </w:r>
      <w:r>
        <w:t>-</w:t>
      </w:r>
      <w:r w:rsidRPr="002D2634">
        <w:t xml:space="preserve">step </w:t>
      </w:r>
      <w:r>
        <w:t>Workplace P</w:t>
      </w:r>
      <w:r w:rsidRPr="002D2634">
        <w:t xml:space="preserve">ledge programme to help workplaces </w:t>
      </w:r>
      <w:r>
        <w:t xml:space="preserve">to </w:t>
      </w:r>
      <w:r w:rsidRPr="002D2634">
        <w:t xml:space="preserve">create an open culture </w:t>
      </w:r>
      <w:r w:rsidRPr="009059E5">
        <w:t>around mental health and</w:t>
      </w:r>
      <w:r w:rsidRPr="002D2634">
        <w:t xml:space="preserve"> </w:t>
      </w:r>
      <w:r>
        <w:t>challenge</w:t>
      </w:r>
      <w:r w:rsidRPr="002D2634">
        <w:t xml:space="preserve"> mental health stigma.</w:t>
      </w:r>
      <w:r>
        <w:rPr>
          <w:lang w:eastAsia="en-IE"/>
        </w:rPr>
        <w:t xml:space="preserve"> Forty-eight organisations (public, private and educational) </w:t>
      </w:r>
      <w:r w:rsidRPr="002D2634">
        <w:rPr>
          <w:lang w:eastAsia="en-IE"/>
        </w:rPr>
        <w:t xml:space="preserve">have taken the Pledge. </w:t>
      </w:r>
      <w:r>
        <w:rPr>
          <w:lang w:eastAsia="en-IE"/>
        </w:rPr>
        <w:t xml:space="preserve">See </w:t>
      </w:r>
      <w:r w:rsidRPr="002D2634">
        <w:rPr>
          <w:lang w:eastAsia="en-IE"/>
        </w:rPr>
        <w:t>Change also runs a</w:t>
      </w:r>
      <w:r>
        <w:rPr>
          <w:lang w:eastAsia="en-IE"/>
        </w:rPr>
        <w:t>n annual</w:t>
      </w:r>
      <w:r w:rsidRPr="002D2634">
        <w:rPr>
          <w:lang w:eastAsia="en-IE"/>
        </w:rPr>
        <w:t xml:space="preserve"> month-long </w:t>
      </w:r>
      <w:r w:rsidRPr="009059E5">
        <w:rPr>
          <w:lang w:eastAsia="en-IE"/>
        </w:rPr>
        <w:t>Green Ribbon</w:t>
      </w:r>
      <w:r w:rsidRPr="002D2634">
        <w:rPr>
          <w:lang w:eastAsia="en-IE"/>
        </w:rPr>
        <w:t xml:space="preserve"> campaign to encourage people to end mental health stigma</w:t>
      </w:r>
      <w:r>
        <w:rPr>
          <w:lang w:eastAsia="en-IE"/>
        </w:rPr>
        <w:t>.</w:t>
      </w:r>
      <w:r w:rsidRPr="00722A3B">
        <w:rPr>
          <w:lang w:eastAsia="en-IE"/>
        </w:rPr>
        <w:t xml:space="preserve"> </w:t>
      </w:r>
      <w:r w:rsidRPr="00722A3B">
        <w:rPr>
          <w:bCs/>
          <w:lang w:eastAsia="en-IE"/>
        </w:rPr>
        <w:t>In 20</w:t>
      </w:r>
      <w:r>
        <w:rPr>
          <w:bCs/>
          <w:lang w:eastAsia="en-IE"/>
        </w:rPr>
        <w:t>18, the Green Ribbon campaign reached almost 80,000 people</w:t>
      </w:r>
      <w:r w:rsidRPr="00722A3B">
        <w:rPr>
          <w:bCs/>
          <w:lang w:eastAsia="en-IE"/>
        </w:rPr>
        <w:t xml:space="preserve"> in a Twitter pre</w:t>
      </w:r>
      <w:r w:rsidR="00002678">
        <w:rPr>
          <w:bCs/>
          <w:lang w:eastAsia="en-IE"/>
        </w:rPr>
        <w:noBreakHyphen/>
      </w:r>
      <w:r>
        <w:rPr>
          <w:bCs/>
          <w:lang w:eastAsia="en-IE"/>
        </w:rPr>
        <w:t>campaign and 94,000 on Facebook</w:t>
      </w:r>
      <w:r w:rsidRPr="00722A3B">
        <w:rPr>
          <w:bCs/>
          <w:lang w:eastAsia="en-IE"/>
        </w:rPr>
        <w:t>. Forty-two b</w:t>
      </w:r>
      <w:r w:rsidRPr="00722A3B">
        <w:rPr>
          <w:lang w:eastAsia="en-IE"/>
        </w:rPr>
        <w:t xml:space="preserve">uildings in </w:t>
      </w:r>
      <w:r>
        <w:rPr>
          <w:lang w:eastAsia="en-IE"/>
        </w:rPr>
        <w:t>fifteen</w:t>
      </w:r>
      <w:r w:rsidRPr="00722A3B">
        <w:rPr>
          <w:lang w:eastAsia="en-IE"/>
        </w:rPr>
        <w:t xml:space="preserve"> counties lit up green in support of Green Ribbon 2018.</w:t>
      </w:r>
      <w:r>
        <w:rPr>
          <w:lang w:eastAsia="en-IE"/>
        </w:rPr>
        <w:t xml:space="preserve"> An evaluation </w:t>
      </w:r>
      <w:r w:rsidRPr="00722A3B">
        <w:rPr>
          <w:lang w:eastAsia="en-IE"/>
        </w:rPr>
        <w:t xml:space="preserve">found that </w:t>
      </w:r>
      <w:r w:rsidRPr="00722A3B">
        <w:rPr>
          <w:bCs/>
          <w:lang w:eastAsia="en-IE"/>
        </w:rPr>
        <w:t>a</w:t>
      </w:r>
      <w:r>
        <w:rPr>
          <w:lang w:eastAsia="en-IE"/>
        </w:rPr>
        <w:t xml:space="preserve">lmost eight in ten people </w:t>
      </w:r>
      <w:r w:rsidRPr="00722A3B">
        <w:rPr>
          <w:lang w:eastAsia="en-IE"/>
        </w:rPr>
        <w:t>felt more comfortable in having a conversation about mental health with someone they know because of the campaign. In addition, 71% of people asked said they had heard more family and friends talking about ment</w:t>
      </w:r>
      <w:r>
        <w:rPr>
          <w:lang w:eastAsia="en-IE"/>
        </w:rPr>
        <w:t xml:space="preserve">al health </w:t>
      </w:r>
      <w:r w:rsidRPr="00722A3B">
        <w:rPr>
          <w:lang w:eastAsia="en-IE"/>
        </w:rPr>
        <w:t>and 68% had heard more colleagues in work talking about mental health since the campaign.</w:t>
      </w:r>
    </w:p>
    <w:p w14:paraId="69BFF33D" w14:textId="77777777" w:rsidR="00664919" w:rsidRDefault="00664919" w:rsidP="00664919">
      <w:pPr>
        <w:pStyle w:val="SingleTxtG"/>
      </w:pPr>
      <w:r>
        <w:t>76.</w:t>
      </w:r>
      <w:r>
        <w:tab/>
      </w:r>
      <w:r w:rsidRPr="002D2634">
        <w:rPr>
          <w:lang w:eastAsia="en-IE"/>
        </w:rPr>
        <w:t>Dublin Bus</w:t>
      </w:r>
      <w:r>
        <w:rPr>
          <w:lang w:eastAsia="en-IE"/>
        </w:rPr>
        <w:t>, a public transport provider,</w:t>
      </w:r>
      <w:r w:rsidRPr="002D2634">
        <w:rPr>
          <w:lang w:eastAsia="en-IE"/>
        </w:rPr>
        <w:t xml:space="preserve"> held an advertising campaign called </w:t>
      </w:r>
      <w:r w:rsidRPr="00301DDF">
        <w:rPr>
          <w:lang w:eastAsia="en-IE"/>
        </w:rPr>
        <w:t>Freedom of the City</w:t>
      </w:r>
      <w:r>
        <w:rPr>
          <w:lang w:eastAsia="en-IE"/>
        </w:rPr>
        <w:t xml:space="preserve">, beginning </w:t>
      </w:r>
      <w:r>
        <w:t>in</w:t>
      </w:r>
      <w:r>
        <w:rPr>
          <w:lang w:eastAsia="en-IE"/>
        </w:rPr>
        <w:t xml:space="preserve"> 2019, to promote</w:t>
      </w:r>
      <w:r w:rsidRPr="002D2634">
        <w:rPr>
          <w:lang w:eastAsia="en-IE"/>
        </w:rPr>
        <w:t xml:space="preserve"> the equality of </w:t>
      </w:r>
      <w:r>
        <w:rPr>
          <w:lang w:eastAsia="en-IE"/>
        </w:rPr>
        <w:t>people</w:t>
      </w:r>
      <w:r w:rsidRPr="002D2634">
        <w:rPr>
          <w:lang w:eastAsia="en-IE"/>
        </w:rPr>
        <w:t xml:space="preserve"> with disabilities.</w:t>
      </w:r>
    </w:p>
    <w:p w14:paraId="03E356B0" w14:textId="556A808B" w:rsidR="00664919" w:rsidRDefault="00664919" w:rsidP="00664919">
      <w:pPr>
        <w:pStyle w:val="SingleTxtG"/>
        <w:rPr>
          <w:lang w:eastAsia="en-IE"/>
        </w:rPr>
      </w:pPr>
      <w:r>
        <w:rPr>
          <w:lang w:eastAsia="en-IE"/>
        </w:rPr>
        <w:lastRenderedPageBreak/>
        <w:t>77.</w:t>
      </w:r>
      <w:r>
        <w:rPr>
          <w:lang w:eastAsia="en-IE"/>
        </w:rPr>
        <w:tab/>
        <w:t>DSP</w:t>
      </w:r>
      <w:r w:rsidR="00B312E7">
        <w:rPr>
          <w:lang w:eastAsia="en-IE"/>
        </w:rPr>
        <w:t>’</w:t>
      </w:r>
      <w:r>
        <w:rPr>
          <w:lang w:eastAsia="en-IE"/>
        </w:rPr>
        <w:t xml:space="preserve">s </w:t>
      </w:r>
      <w:r w:rsidR="00B312E7">
        <w:rPr>
          <w:lang w:eastAsia="en-IE"/>
        </w:rPr>
        <w:t>‘</w:t>
      </w:r>
      <w:proofErr w:type="spellStart"/>
      <w:r w:rsidRPr="00D32C69">
        <w:rPr>
          <w:lang w:eastAsia="en-IE"/>
        </w:rPr>
        <w:t>Intreo</w:t>
      </w:r>
      <w:proofErr w:type="spellEnd"/>
      <w:r w:rsidRPr="00D32C69">
        <w:rPr>
          <w:lang w:eastAsia="en-IE"/>
        </w:rPr>
        <w:t xml:space="preserve"> Work &amp; Skills Week</w:t>
      </w:r>
      <w:r w:rsidR="00B312E7">
        <w:rPr>
          <w:lang w:eastAsia="en-IE"/>
        </w:rPr>
        <w:t>’</w:t>
      </w:r>
      <w:r w:rsidRPr="00D32C69">
        <w:rPr>
          <w:lang w:eastAsia="en-IE"/>
        </w:rPr>
        <w:t xml:space="preserve"> 2021 </w:t>
      </w:r>
      <w:r>
        <w:rPr>
          <w:lang w:eastAsia="en-IE"/>
        </w:rPr>
        <w:t xml:space="preserve">was </w:t>
      </w:r>
      <w:r w:rsidRPr="00D32C69">
        <w:rPr>
          <w:lang w:eastAsia="en-IE"/>
        </w:rPr>
        <w:t xml:space="preserve">its first virtual week-long employment event, </w:t>
      </w:r>
      <w:r>
        <w:rPr>
          <w:lang w:eastAsia="en-IE"/>
        </w:rPr>
        <w:t>replacing the</w:t>
      </w:r>
      <w:r w:rsidRPr="00D32C69">
        <w:rPr>
          <w:lang w:eastAsia="en-IE"/>
        </w:rPr>
        <w:t xml:space="preserve"> </w:t>
      </w:r>
      <w:r w:rsidRPr="00D32C69">
        <w:t>traditional</w:t>
      </w:r>
      <w:r w:rsidRPr="00D32C69">
        <w:rPr>
          <w:lang w:eastAsia="en-IE"/>
        </w:rPr>
        <w:t xml:space="preserve"> on site </w:t>
      </w:r>
      <w:r w:rsidR="00B312E7">
        <w:rPr>
          <w:lang w:eastAsia="en-IE"/>
        </w:rPr>
        <w:t>‘</w:t>
      </w:r>
      <w:r w:rsidRPr="00D32C69">
        <w:rPr>
          <w:lang w:eastAsia="en-IE"/>
        </w:rPr>
        <w:t>Jobs Week</w:t>
      </w:r>
      <w:r w:rsidR="00B312E7">
        <w:rPr>
          <w:lang w:eastAsia="en-IE"/>
        </w:rPr>
        <w:t>’</w:t>
      </w:r>
      <w:r>
        <w:rPr>
          <w:lang w:eastAsia="en-IE"/>
        </w:rPr>
        <w:t>.</w:t>
      </w:r>
      <w:r w:rsidRPr="00D32C69">
        <w:rPr>
          <w:lang w:eastAsia="en-IE"/>
        </w:rPr>
        <w:t xml:space="preserve"> The </w:t>
      </w:r>
      <w:r>
        <w:rPr>
          <w:lang w:eastAsia="en-IE"/>
        </w:rPr>
        <w:t>event</w:t>
      </w:r>
      <w:r w:rsidRPr="00D32C69">
        <w:rPr>
          <w:lang w:eastAsia="en-IE"/>
        </w:rPr>
        <w:t xml:space="preserve"> </w:t>
      </w:r>
      <w:r>
        <w:rPr>
          <w:lang w:eastAsia="en-IE"/>
        </w:rPr>
        <w:t>promoted</w:t>
      </w:r>
      <w:r w:rsidRPr="00D32C69">
        <w:rPr>
          <w:lang w:eastAsia="en-IE"/>
        </w:rPr>
        <w:t xml:space="preserve"> the supports available for both jobseekers </w:t>
      </w:r>
      <w:r>
        <w:rPr>
          <w:lang w:eastAsia="en-IE"/>
        </w:rPr>
        <w:t>(including</w:t>
      </w:r>
      <w:r w:rsidRPr="00D32C69">
        <w:rPr>
          <w:lang w:eastAsia="en-IE"/>
        </w:rPr>
        <w:t xml:space="preserve"> people with disabilities</w:t>
      </w:r>
      <w:r>
        <w:rPr>
          <w:lang w:eastAsia="en-IE"/>
        </w:rPr>
        <w:t>)</w:t>
      </w:r>
      <w:r w:rsidRPr="00D32C69">
        <w:rPr>
          <w:lang w:eastAsia="en-IE"/>
        </w:rPr>
        <w:t xml:space="preserve"> and for employers</w:t>
      </w:r>
      <w:r w:rsidRPr="00CE3062">
        <w:rPr>
          <w:lang w:eastAsia="en-IE"/>
        </w:rPr>
        <w:t>, with a particular focus on recruitment, skills and learning.</w:t>
      </w:r>
    </w:p>
    <w:p w14:paraId="43814427" w14:textId="236CB905" w:rsidR="00664919" w:rsidRDefault="00664919" w:rsidP="00664919">
      <w:pPr>
        <w:pStyle w:val="SingleTxtG"/>
      </w:pPr>
      <w:r>
        <w:t>78.</w:t>
      </w:r>
      <w:r>
        <w:tab/>
        <w:t xml:space="preserve">In </w:t>
      </w:r>
      <w:r w:rsidRPr="00495825">
        <w:t>2020</w:t>
      </w:r>
      <w:r>
        <w:t>,</w:t>
      </w:r>
      <w:r w:rsidRPr="00495825">
        <w:t xml:space="preserve"> an online event</w:t>
      </w:r>
      <w:r w:rsidR="00B25AB1">
        <w:t xml:space="preserve"> – </w:t>
      </w:r>
      <w:r w:rsidR="00B312E7">
        <w:t>‘</w:t>
      </w:r>
      <w:r w:rsidRPr="00495825">
        <w:t>Business Start-Up for People with Disabilities</w:t>
      </w:r>
      <w:r w:rsidR="00B312E7">
        <w:t>’</w:t>
      </w:r>
      <w:r w:rsidR="00B25AB1">
        <w:t xml:space="preserve"> – </w:t>
      </w:r>
      <w:r w:rsidRPr="00495825">
        <w:t xml:space="preserve">was </w:t>
      </w:r>
      <w:r>
        <w:t xml:space="preserve">hosted by the </w:t>
      </w:r>
      <w:r>
        <w:rPr>
          <w:lang w:eastAsia="en-IE"/>
        </w:rPr>
        <w:t>Technological</w:t>
      </w:r>
      <w:r>
        <w:t xml:space="preserve"> University Dublin</w:t>
      </w:r>
      <w:r w:rsidRPr="00495825">
        <w:t xml:space="preserve">. This was the first in a series of webinars for </w:t>
      </w:r>
      <w:r>
        <w:t xml:space="preserve">people </w:t>
      </w:r>
      <w:r w:rsidRPr="000F1D3A">
        <w:t>with disabilities</w:t>
      </w:r>
      <w:r w:rsidRPr="00495825">
        <w:t xml:space="preserve"> who are considering self-employment as a career opti</w:t>
      </w:r>
      <w:r>
        <w:t>on. T</w:t>
      </w:r>
      <w:r w:rsidRPr="00495825">
        <w:t>he first</w:t>
      </w:r>
      <w:r>
        <w:t xml:space="preserve"> webinar</w:t>
      </w:r>
      <w:r w:rsidRPr="00495825">
        <w:t xml:space="preserve"> </w:t>
      </w:r>
      <w:r>
        <w:t>featured</w:t>
      </w:r>
      <w:r w:rsidRPr="00495825">
        <w:t xml:space="preserve"> entrepreneurs with disabilities who </w:t>
      </w:r>
      <w:r>
        <w:t xml:space="preserve">spoke </w:t>
      </w:r>
      <w:r w:rsidRPr="00495825">
        <w:t>about their experiences in starting their own business</w:t>
      </w:r>
      <w:r>
        <w:t>.</w:t>
      </w:r>
    </w:p>
    <w:p w14:paraId="51205812" w14:textId="77777777" w:rsidR="00664919" w:rsidRPr="00160838" w:rsidRDefault="00664919" w:rsidP="00664919">
      <w:pPr>
        <w:pStyle w:val="SingleTxtG"/>
        <w:rPr>
          <w:color w:val="000000" w:themeColor="text1"/>
        </w:rPr>
      </w:pPr>
      <w:r w:rsidRPr="00160838">
        <w:rPr>
          <w:color w:val="000000" w:themeColor="text1"/>
        </w:rPr>
        <w:t>79.</w:t>
      </w:r>
      <w:r w:rsidRPr="00160838">
        <w:rPr>
          <w:color w:val="000000" w:themeColor="text1"/>
        </w:rPr>
        <w:tab/>
      </w:r>
      <w:r w:rsidRPr="00160838">
        <w:t>The HSE National Service Plan 2020 commits to an awareness campaign to create awareness of the challenges, needs and experiences of people with autism spectrum disorder and to provide more information on the supports available</w:t>
      </w:r>
      <w:r w:rsidRPr="00264BF3">
        <w:t>.</w:t>
      </w:r>
    </w:p>
    <w:p w14:paraId="60DF8474" w14:textId="0FE8CA46" w:rsidR="00664919" w:rsidRPr="002B6FC9" w:rsidRDefault="00664919" w:rsidP="00664919">
      <w:pPr>
        <w:pStyle w:val="SingleTxtG"/>
      </w:pPr>
      <w:r w:rsidRPr="002B6FC9">
        <w:t>80.</w:t>
      </w:r>
      <w:r w:rsidRPr="002B6FC9">
        <w:tab/>
      </w:r>
      <w:r w:rsidR="00B312E7">
        <w:t>‘</w:t>
      </w:r>
      <w:r w:rsidRPr="002B6FC9">
        <w:t>Purple</w:t>
      </w:r>
      <w:r>
        <w:t xml:space="preserve"> L</w:t>
      </w:r>
      <w:r w:rsidRPr="002B6FC9">
        <w:t>ights</w:t>
      </w:r>
      <w:r w:rsidR="00B312E7">
        <w:t>’</w:t>
      </w:r>
      <w:r w:rsidRPr="002B6FC9">
        <w:t xml:space="preserve"> is a campaign to raise awareness of the International Day of </w:t>
      </w:r>
      <w:r>
        <w:t>People</w:t>
      </w:r>
      <w:r w:rsidRPr="002B6FC9">
        <w:t xml:space="preserve"> with </w:t>
      </w:r>
      <w:r w:rsidRPr="002B6FC9">
        <w:rPr>
          <w:lang w:eastAsia="en-IE"/>
        </w:rPr>
        <w:t>Disabilities</w:t>
      </w:r>
      <w:r w:rsidRPr="002B6FC9">
        <w:t>. The campaign is led by people with disabilities and sees many buildings, including Government buildings lighting up purple.</w:t>
      </w:r>
    </w:p>
    <w:p w14:paraId="79E92EC7" w14:textId="77777777" w:rsidR="00664919" w:rsidRDefault="00664919" w:rsidP="00664919">
      <w:pPr>
        <w:pStyle w:val="SingleTxtG"/>
      </w:pPr>
      <w:r>
        <w:t>81.</w:t>
      </w:r>
      <w:r>
        <w:tab/>
      </w:r>
      <w:r w:rsidRPr="002B6FC9">
        <w:t xml:space="preserve">Local authorities are involved in the Make Way Day initiative. Led by </w:t>
      </w:r>
      <w:r>
        <w:t xml:space="preserve">the </w:t>
      </w:r>
      <w:r w:rsidRPr="002B6FC9">
        <w:t xml:space="preserve">Disability </w:t>
      </w:r>
      <w:r w:rsidRPr="002B6FC9">
        <w:rPr>
          <w:lang w:eastAsia="en-IE"/>
        </w:rPr>
        <w:t>Federation</w:t>
      </w:r>
      <w:r w:rsidRPr="002B6FC9">
        <w:t xml:space="preserve"> </w:t>
      </w:r>
      <w:r>
        <w:t xml:space="preserve">of </w:t>
      </w:r>
      <w:r w:rsidRPr="002B6FC9">
        <w:t xml:space="preserve">Ireland, </w:t>
      </w:r>
      <w:r>
        <w:t>this</w:t>
      </w:r>
      <w:r w:rsidRPr="002B6FC9">
        <w:t xml:space="preserve"> is a campaign bringing the disability and wider community together to consider the needs of people with disabilities in public spaces. </w:t>
      </w:r>
    </w:p>
    <w:p w14:paraId="5F7E73C3" w14:textId="77777777" w:rsidR="00790C1F" w:rsidRDefault="00664919" w:rsidP="00790C1F">
      <w:pPr>
        <w:pStyle w:val="H1G"/>
        <w:spacing w:after="0"/>
      </w:pPr>
      <w:r>
        <w:tab/>
      </w:r>
      <w:r>
        <w:tab/>
      </w:r>
      <w:bookmarkStart w:id="17" w:name="_Toc186460169"/>
      <w:r w:rsidRPr="00591F85">
        <w:t>Article 9</w:t>
      </w:r>
      <w:bookmarkEnd w:id="17"/>
      <w:r w:rsidRPr="00591F85">
        <w:t xml:space="preserve"> </w:t>
      </w:r>
    </w:p>
    <w:p w14:paraId="01B483EE" w14:textId="5DDCD0C1" w:rsidR="00664919" w:rsidRDefault="00790C1F" w:rsidP="00790C1F">
      <w:pPr>
        <w:pStyle w:val="H1G"/>
        <w:spacing w:before="0"/>
      </w:pPr>
      <w:r>
        <w:tab/>
      </w:r>
      <w:r>
        <w:tab/>
      </w:r>
      <w:bookmarkStart w:id="18" w:name="_Toc186460170"/>
      <w:r w:rsidR="00664919" w:rsidRPr="00591F85">
        <w:t>Accessibility</w:t>
      </w:r>
      <w:bookmarkEnd w:id="18"/>
    </w:p>
    <w:p w14:paraId="0535E9DA" w14:textId="1E316193" w:rsidR="00664919" w:rsidRDefault="00664919" w:rsidP="00664919">
      <w:pPr>
        <w:pStyle w:val="SingleTxtG"/>
      </w:pPr>
      <w:r>
        <w:t>82.</w:t>
      </w:r>
      <w:r>
        <w:tab/>
        <w:t xml:space="preserve">The </w:t>
      </w:r>
      <w:r>
        <w:rPr>
          <w:lang w:eastAsia="en-IE"/>
        </w:rPr>
        <w:t>Irish</w:t>
      </w:r>
      <w:r>
        <w:t xml:space="preserve"> Government is committed to ensuring that people </w:t>
      </w:r>
      <w:r w:rsidRPr="000F1D3A">
        <w:t>with disabilities</w:t>
      </w:r>
      <w:r>
        <w:t xml:space="preserve"> can access information, services and buildings and implements this commitment through anti</w:t>
      </w:r>
      <w:r w:rsidR="00294805">
        <w:noBreakHyphen/>
      </w:r>
      <w:r>
        <w:t xml:space="preserve">discrimination law, specific legislative </w:t>
      </w:r>
      <w:proofErr w:type="gramStart"/>
      <w:r>
        <w:t>requirements</w:t>
      </w:r>
      <w:proofErr w:type="gramEnd"/>
      <w:r>
        <w:t xml:space="preserve"> and NDIS actions.</w:t>
      </w:r>
    </w:p>
    <w:p w14:paraId="00590002" w14:textId="77777777" w:rsidR="00664919" w:rsidRPr="004C5B07" w:rsidRDefault="00664919" w:rsidP="00664919">
      <w:pPr>
        <w:pStyle w:val="SingleTxtG"/>
      </w:pPr>
      <w:r w:rsidRPr="004C5B07">
        <w:t>83.</w:t>
      </w:r>
      <w:r w:rsidRPr="004C5B07">
        <w:tab/>
      </w:r>
      <w:r w:rsidRPr="004C5B07">
        <w:rPr>
          <w:lang w:val="en"/>
        </w:rPr>
        <w:t xml:space="preserve">The </w:t>
      </w:r>
      <w:hyperlink r:id="rId13" w:history="1">
        <w:r w:rsidRPr="004C5B07">
          <w:rPr>
            <w:rStyle w:val="Hyperlink"/>
            <w:color w:val="000000" w:themeColor="text1"/>
            <w:lang w:val="en" w:eastAsia="en-IE"/>
          </w:rPr>
          <w:t>Disability</w:t>
        </w:r>
        <w:r w:rsidRPr="004C5B07">
          <w:rPr>
            <w:rStyle w:val="Hyperlink"/>
            <w:color w:val="000000" w:themeColor="text1"/>
            <w:lang w:val="en"/>
          </w:rPr>
          <w:t xml:space="preserve"> Act</w:t>
        </w:r>
      </w:hyperlink>
      <w:r w:rsidRPr="004C5B07">
        <w:rPr>
          <w:lang w:val="en"/>
        </w:rPr>
        <w:t xml:space="preserve"> provides a statutory basis for making public services accessible, placing obligations on public bodies to make their public buildings, services and information accessible to </w:t>
      </w:r>
      <w:r>
        <w:t>people</w:t>
      </w:r>
      <w:r w:rsidRPr="004C5B07">
        <w:t xml:space="preserve"> with disabilities</w:t>
      </w:r>
      <w:r w:rsidRPr="004C5B07">
        <w:rPr>
          <w:lang w:val="en"/>
        </w:rPr>
        <w:t>. P</w:t>
      </w:r>
      <w:proofErr w:type="spellStart"/>
      <w:r w:rsidRPr="004C5B07">
        <w:t>ublic</w:t>
      </w:r>
      <w:proofErr w:type="spellEnd"/>
      <w:r w:rsidRPr="004C5B07">
        <w:t xml:space="preserve"> bodies are also obliged to include accessibility as a mandatory requirement under EU Public Procurement Directives.</w:t>
      </w:r>
    </w:p>
    <w:p w14:paraId="7161EC7C" w14:textId="76484D12" w:rsidR="00664919" w:rsidRDefault="00664919" w:rsidP="00664919">
      <w:pPr>
        <w:pStyle w:val="SingleTxtG"/>
      </w:pPr>
      <w:r>
        <w:t>84.</w:t>
      </w:r>
      <w:r>
        <w:tab/>
        <w:t>Universal Design</w:t>
      </w:r>
      <w:r w:rsidRPr="002D2634">
        <w:t xml:space="preserve"> is central to the Government</w:t>
      </w:r>
      <w:r w:rsidR="00B312E7">
        <w:t>’</w:t>
      </w:r>
      <w:r w:rsidRPr="002D2634">
        <w:t xml:space="preserve">s approach to improving accessibility for </w:t>
      </w:r>
      <w:r>
        <w:t>people</w:t>
      </w:r>
      <w:r w:rsidRPr="002D2634">
        <w:t xml:space="preserve"> with </w:t>
      </w:r>
      <w:r>
        <w:t>disabilities.</w:t>
      </w:r>
      <w:r w:rsidRPr="006F415D">
        <w:t xml:space="preserve"> Under the </w:t>
      </w:r>
      <w:r w:rsidRPr="00A76828">
        <w:t xml:space="preserve">Disability Act, </w:t>
      </w:r>
      <w:r>
        <w:t>a Centre for Universal Design</w:t>
      </w:r>
      <w:r w:rsidRPr="00A76828">
        <w:t xml:space="preserve"> </w:t>
      </w:r>
      <w:r>
        <w:t xml:space="preserve">(CEUD) </w:t>
      </w:r>
      <w:r w:rsidRPr="00A76828">
        <w:t xml:space="preserve">was </w:t>
      </w:r>
      <w:r w:rsidRPr="00A76828">
        <w:rPr>
          <w:lang w:eastAsia="en-IE"/>
        </w:rPr>
        <w:t>established</w:t>
      </w:r>
      <w:r>
        <w:t xml:space="preserve"> </w:t>
      </w:r>
      <w:r w:rsidRPr="00A76828">
        <w:t xml:space="preserve">as part of the NDA in 2007. The </w:t>
      </w:r>
      <w:r>
        <w:t>NDA/</w:t>
      </w:r>
      <w:r w:rsidRPr="00A76828">
        <w:t>CEUD is dedicated to the principle of universal access</w:t>
      </w:r>
      <w:r>
        <w:t xml:space="preserve"> and its work is </w:t>
      </w:r>
      <w:r w:rsidRPr="002D2634">
        <w:t>centred on the development of standards, education a</w:t>
      </w:r>
      <w:r>
        <w:t>nd professional development in U</w:t>
      </w:r>
      <w:r w:rsidRPr="002D2634">
        <w:t xml:space="preserve">niversal </w:t>
      </w:r>
      <w:r>
        <w:t>D</w:t>
      </w:r>
      <w:r w:rsidRPr="002D2634">
        <w:t>esign</w:t>
      </w:r>
      <w:r>
        <w:t>, as well as</w:t>
      </w:r>
      <w:r w:rsidRPr="002D2634">
        <w:t xml:space="preserve"> the promotion and awareness raising of Universal Design issues. </w:t>
      </w:r>
    </w:p>
    <w:p w14:paraId="54BA4298" w14:textId="77777777" w:rsidR="00664919" w:rsidRPr="00910798" w:rsidRDefault="00664919" w:rsidP="00664919">
      <w:pPr>
        <w:pStyle w:val="SingleTxtG"/>
      </w:pPr>
      <w:r w:rsidRPr="00910798">
        <w:t>85.</w:t>
      </w:r>
      <w:r w:rsidRPr="00910798">
        <w:tab/>
      </w:r>
      <w:r>
        <w:rPr>
          <w:lang w:val="en"/>
        </w:rPr>
        <w:t xml:space="preserve">The </w:t>
      </w:r>
      <w:r w:rsidRPr="00193AE0">
        <w:rPr>
          <w:lang w:eastAsia="en-IE"/>
        </w:rPr>
        <w:t>Disability</w:t>
      </w:r>
      <w:r>
        <w:rPr>
          <w:lang w:val="en"/>
        </w:rPr>
        <w:t xml:space="preserve"> Act</w:t>
      </w:r>
      <w:r w:rsidRPr="000A0F48">
        <w:rPr>
          <w:lang w:val="en"/>
        </w:rPr>
        <w:t xml:space="preserve"> defines Universal Design as:</w:t>
      </w:r>
    </w:p>
    <w:p w14:paraId="0899919F" w14:textId="55678EB2" w:rsidR="00664919" w:rsidRPr="009255CD" w:rsidRDefault="009824BB" w:rsidP="009824BB">
      <w:pPr>
        <w:pStyle w:val="SingleTxtG"/>
      </w:pPr>
      <w:r>
        <w:tab/>
      </w:r>
      <w:r w:rsidR="00664919" w:rsidRPr="009255CD">
        <w:t>(a)</w:t>
      </w:r>
      <w:r w:rsidR="00664919" w:rsidRPr="009255CD">
        <w:tab/>
      </w:r>
      <w:r w:rsidR="00664919" w:rsidRPr="00910798">
        <w:rPr>
          <w:lang w:val="en" w:eastAsia="en-IE"/>
        </w:rPr>
        <w:t>Th</w:t>
      </w:r>
      <w:r w:rsidR="00664919">
        <w:rPr>
          <w:lang w:val="en" w:eastAsia="en-IE"/>
        </w:rPr>
        <w:t>e design and composition of an e</w:t>
      </w:r>
      <w:r w:rsidR="00664919" w:rsidRPr="00910798">
        <w:rPr>
          <w:lang w:val="en" w:eastAsia="en-IE"/>
        </w:rPr>
        <w:t xml:space="preserve">nvironment so that it may be accessed, understood and used: </w:t>
      </w:r>
    </w:p>
    <w:p w14:paraId="0674306C" w14:textId="77777777" w:rsidR="00664919" w:rsidRPr="009255CD" w:rsidRDefault="00664919" w:rsidP="009824BB">
      <w:pPr>
        <w:pStyle w:val="SingleTxtG"/>
        <w:ind w:left="1701"/>
      </w:pPr>
      <w:r w:rsidRPr="009255CD">
        <w:t>(</w:t>
      </w:r>
      <w:proofErr w:type="spellStart"/>
      <w:r w:rsidRPr="009255CD">
        <w:t>i</w:t>
      </w:r>
      <w:proofErr w:type="spellEnd"/>
      <w:r w:rsidRPr="009255CD">
        <w:t>)</w:t>
      </w:r>
      <w:r w:rsidRPr="009255CD">
        <w:tab/>
      </w:r>
      <w:r w:rsidRPr="009255CD">
        <w:rPr>
          <w:lang w:val="en" w:eastAsia="en-IE"/>
        </w:rPr>
        <w:t xml:space="preserve">To the greatest </w:t>
      </w:r>
      <w:r>
        <w:rPr>
          <w:lang w:val="en" w:eastAsia="en-IE"/>
        </w:rPr>
        <w:t>practicable</w:t>
      </w:r>
      <w:r w:rsidRPr="009255CD">
        <w:rPr>
          <w:lang w:val="en" w:eastAsia="en-IE"/>
        </w:rPr>
        <w:t xml:space="preserve"> extent;</w:t>
      </w:r>
    </w:p>
    <w:p w14:paraId="3272406E" w14:textId="77777777" w:rsidR="00664919" w:rsidRPr="00910798" w:rsidRDefault="00664919" w:rsidP="009824BB">
      <w:pPr>
        <w:pStyle w:val="SingleTxtG"/>
        <w:ind w:left="1701"/>
      </w:pPr>
      <w:r w:rsidRPr="00910798">
        <w:t>(ii)</w:t>
      </w:r>
      <w:r w:rsidRPr="00910798">
        <w:tab/>
      </w:r>
      <w:r w:rsidRPr="00910798">
        <w:rPr>
          <w:lang w:val="en" w:eastAsia="en-IE"/>
        </w:rPr>
        <w:t>In the most independ</w:t>
      </w:r>
      <w:r>
        <w:rPr>
          <w:lang w:val="en" w:eastAsia="en-IE"/>
        </w:rPr>
        <w:t>ent and natural manner possible;</w:t>
      </w:r>
    </w:p>
    <w:p w14:paraId="641E8158" w14:textId="77777777" w:rsidR="00664919" w:rsidRPr="00910798" w:rsidRDefault="00664919" w:rsidP="009824BB">
      <w:pPr>
        <w:pStyle w:val="SingleTxtG"/>
        <w:ind w:left="1701"/>
      </w:pPr>
      <w:r w:rsidRPr="00910798">
        <w:t>(iii)</w:t>
      </w:r>
      <w:r w:rsidRPr="00910798">
        <w:tab/>
      </w:r>
      <w:r w:rsidRPr="00910798">
        <w:rPr>
          <w:lang w:val="en" w:eastAsia="en-IE"/>
        </w:rPr>
        <w:t>In the wide</w:t>
      </w:r>
      <w:r>
        <w:rPr>
          <w:lang w:val="en" w:eastAsia="en-IE"/>
        </w:rPr>
        <w:t>st possible range of situations;</w:t>
      </w:r>
      <w:r w:rsidRPr="00910798">
        <w:rPr>
          <w:lang w:val="en" w:eastAsia="en-IE"/>
        </w:rPr>
        <w:t xml:space="preserve"> and</w:t>
      </w:r>
    </w:p>
    <w:p w14:paraId="0154EE74" w14:textId="77777777" w:rsidR="00664919" w:rsidRPr="00902326" w:rsidRDefault="00664919" w:rsidP="009824BB">
      <w:pPr>
        <w:pStyle w:val="SingleTxtG"/>
        <w:ind w:left="1701"/>
      </w:pPr>
      <w:r w:rsidRPr="00902326">
        <w:t>(iv)</w:t>
      </w:r>
      <w:r w:rsidRPr="00902326">
        <w:tab/>
      </w:r>
      <w:r w:rsidRPr="00910798">
        <w:rPr>
          <w:lang w:val="en" w:eastAsia="en-IE"/>
        </w:rPr>
        <w:t xml:space="preserve">Without the need for adaptation, modification, assistive devices or </w:t>
      </w:r>
      <w:proofErr w:type="spellStart"/>
      <w:r w:rsidRPr="00910798">
        <w:rPr>
          <w:lang w:val="en" w:eastAsia="en-IE"/>
        </w:rPr>
        <w:t>specialised</w:t>
      </w:r>
      <w:proofErr w:type="spellEnd"/>
      <w:r w:rsidRPr="00910798">
        <w:rPr>
          <w:lang w:val="en" w:eastAsia="en-IE"/>
        </w:rPr>
        <w:t xml:space="preserve"> solutions,</w:t>
      </w:r>
    </w:p>
    <w:p w14:paraId="324C97AE" w14:textId="77777777" w:rsidR="00664919" w:rsidRPr="00910798" w:rsidRDefault="00664919" w:rsidP="009824BB">
      <w:pPr>
        <w:pStyle w:val="SingleTxtG"/>
        <w:ind w:left="1701"/>
      </w:pPr>
      <w:r w:rsidRPr="00910798">
        <w:t>(v)</w:t>
      </w:r>
      <w:r w:rsidRPr="00910798">
        <w:tab/>
      </w:r>
      <w:r w:rsidRPr="00910798">
        <w:rPr>
          <w:lang w:val="en" w:eastAsia="en-IE"/>
        </w:rPr>
        <w:t>by persons of any age or size or having any particular physical, sensory, mental health or intellectual ability or disability</w:t>
      </w:r>
      <w:r>
        <w:rPr>
          <w:lang w:val="en" w:eastAsia="en-IE"/>
        </w:rPr>
        <w:t>;</w:t>
      </w:r>
      <w:r w:rsidRPr="00910798">
        <w:rPr>
          <w:lang w:val="en" w:eastAsia="en-IE"/>
        </w:rPr>
        <w:t xml:space="preserve"> and</w:t>
      </w:r>
    </w:p>
    <w:p w14:paraId="3F63C940" w14:textId="7091B675" w:rsidR="00664919" w:rsidRPr="00541A14" w:rsidRDefault="007A3087" w:rsidP="009824BB">
      <w:pPr>
        <w:pStyle w:val="SingleTxtG"/>
      </w:pPr>
      <w:r>
        <w:tab/>
      </w:r>
      <w:r w:rsidR="00664919" w:rsidRPr="00541A14">
        <w:t>(b)</w:t>
      </w:r>
      <w:r w:rsidR="00664919" w:rsidRPr="00541A14">
        <w:tab/>
      </w:r>
      <w:r w:rsidR="00664919">
        <w:rPr>
          <w:lang w:val="en" w:eastAsia="en-IE"/>
        </w:rPr>
        <w:t>I</w:t>
      </w:r>
      <w:r w:rsidR="00664919" w:rsidRPr="00910798">
        <w:rPr>
          <w:lang w:val="en" w:eastAsia="en-IE"/>
        </w:rPr>
        <w:t>n relation to electronic systems, any electronics-based process of creating products, services or systems so that they may be used by any person.</w:t>
      </w:r>
    </w:p>
    <w:p w14:paraId="722C75D3" w14:textId="77777777" w:rsidR="00664919" w:rsidRDefault="00664919" w:rsidP="00664919">
      <w:pPr>
        <w:pStyle w:val="SingleTxtG"/>
      </w:pPr>
      <w:r>
        <w:t>86.</w:t>
      </w:r>
      <w:r>
        <w:tab/>
      </w:r>
      <w:r>
        <w:rPr>
          <w:lang w:eastAsia="en-IE"/>
        </w:rPr>
        <w:t xml:space="preserve">DCEDIY </w:t>
      </w:r>
      <w:r>
        <w:t>is co-ordinating</w:t>
      </w:r>
      <w:r w:rsidRPr="009C1C14">
        <w:t xml:space="preserve"> </w:t>
      </w:r>
      <w:r>
        <w:t xml:space="preserve">the </w:t>
      </w:r>
      <w:r w:rsidRPr="00541A14">
        <w:t>transposition</w:t>
      </w:r>
      <w:r>
        <w:t xml:space="preserve"> of the European Accessibility Act in Ireland</w:t>
      </w:r>
      <w:r w:rsidRPr="00541A14">
        <w:t>.</w:t>
      </w:r>
    </w:p>
    <w:p w14:paraId="2EB11272" w14:textId="77777777" w:rsidR="00664919" w:rsidRPr="00FC1234" w:rsidRDefault="00664919" w:rsidP="00664919">
      <w:pPr>
        <w:pStyle w:val="H23G"/>
      </w:pPr>
      <w:r>
        <w:lastRenderedPageBreak/>
        <w:tab/>
        <w:t>1.</w:t>
      </w:r>
      <w:r>
        <w:tab/>
      </w:r>
      <w:r w:rsidRPr="00FC1234">
        <w:t>Accessible buildings, services and public spaces</w:t>
      </w:r>
    </w:p>
    <w:p w14:paraId="5A1D5D61" w14:textId="77777777" w:rsidR="00664919" w:rsidRPr="0007185A" w:rsidRDefault="00664919" w:rsidP="00664919">
      <w:pPr>
        <w:pStyle w:val="SingleTxtG"/>
      </w:pPr>
      <w:r w:rsidRPr="0007185A">
        <w:t>87.</w:t>
      </w:r>
      <w:r w:rsidRPr="0007185A">
        <w:tab/>
      </w:r>
      <w:r>
        <w:rPr>
          <w:color w:val="000000" w:themeColor="text1"/>
          <w:lang w:val="en"/>
        </w:rPr>
        <w:t>T</w:t>
      </w:r>
      <w:r w:rsidRPr="00FC1234">
        <w:rPr>
          <w:color w:val="000000" w:themeColor="text1"/>
          <w:lang w:val="en"/>
        </w:rPr>
        <w:t xml:space="preserve">he </w:t>
      </w:r>
      <w:r>
        <w:rPr>
          <w:color w:val="000000" w:themeColor="text1"/>
          <w:lang w:val="en"/>
        </w:rPr>
        <w:t>Disability Act requires</w:t>
      </w:r>
      <w:r w:rsidRPr="00FC1234">
        <w:rPr>
          <w:color w:val="000000" w:themeColor="text1"/>
          <w:lang w:val="en"/>
        </w:rPr>
        <w:t xml:space="preserve"> public services </w:t>
      </w:r>
      <w:r w:rsidRPr="00FC1234">
        <w:rPr>
          <w:lang w:val="en"/>
        </w:rPr>
        <w:t>to appoint Access Officers to provide</w:t>
      </w:r>
      <w:r>
        <w:rPr>
          <w:lang w:val="en"/>
        </w:rPr>
        <w:t>,</w:t>
      </w:r>
      <w:r w:rsidRPr="00FC1234">
        <w:rPr>
          <w:lang w:val="en"/>
        </w:rPr>
        <w:t xml:space="preserve"> arrange for and co-ordinate the provision of assistance and guidance to </w:t>
      </w:r>
      <w:r>
        <w:rPr>
          <w:lang w:val="en"/>
        </w:rPr>
        <w:t>people</w:t>
      </w:r>
      <w:r w:rsidRPr="00FC1234">
        <w:rPr>
          <w:lang w:val="en"/>
        </w:rPr>
        <w:t xml:space="preserve"> wi</w:t>
      </w:r>
      <w:r>
        <w:rPr>
          <w:lang w:val="en"/>
        </w:rPr>
        <w:t>th disabilities in accessing their</w:t>
      </w:r>
      <w:r w:rsidRPr="00FC1234">
        <w:rPr>
          <w:lang w:val="en"/>
        </w:rPr>
        <w:t xml:space="preserve"> services</w:t>
      </w:r>
      <w:r>
        <w:rPr>
          <w:lang w:val="en"/>
        </w:rPr>
        <w:t>. The Act also requires the head of the service to</w:t>
      </w:r>
      <w:r w:rsidRPr="00FC1234">
        <w:rPr>
          <w:lang w:val="en"/>
        </w:rPr>
        <w:t xml:space="preserve"> </w:t>
      </w:r>
      <w:r>
        <w:rPr>
          <w:lang w:val="en"/>
        </w:rPr>
        <w:t xml:space="preserve">ensure </w:t>
      </w:r>
      <w:r w:rsidRPr="00FC1234">
        <w:rPr>
          <w:lang w:val="en"/>
        </w:rPr>
        <w:t>that services procured are ac</w:t>
      </w:r>
      <w:r>
        <w:rPr>
          <w:lang w:val="en"/>
        </w:rPr>
        <w:t>cessible and that information is</w:t>
      </w:r>
      <w:r w:rsidRPr="00FC1234">
        <w:rPr>
          <w:lang w:val="en"/>
        </w:rPr>
        <w:t xml:space="preserve"> provided in accessible formats.</w:t>
      </w:r>
    </w:p>
    <w:p w14:paraId="33943465" w14:textId="77777777" w:rsidR="00664919" w:rsidRPr="00FC1234" w:rsidRDefault="00664919" w:rsidP="00664919">
      <w:pPr>
        <w:pStyle w:val="SingleTxtG"/>
      </w:pPr>
      <w:r w:rsidRPr="00FC1234">
        <w:t>88.</w:t>
      </w:r>
      <w:r w:rsidRPr="00FC1234">
        <w:tab/>
      </w:r>
      <w:r w:rsidRPr="007E415C">
        <w:t>Under the ISL Act 2017</w:t>
      </w:r>
      <w:r>
        <w:t xml:space="preserve">, public bodies have a duty to </w:t>
      </w:r>
      <w:r w:rsidRPr="007E415C">
        <w:t xml:space="preserve">do all that is reasonable to ensure that interpretation into Irish Sign Language is provided for a person competent in that language </w:t>
      </w:r>
      <w:r>
        <w:t>who</w:t>
      </w:r>
      <w:r w:rsidRPr="007E415C">
        <w:t xml:space="preserve"> cannot hear or understand English or Irish</w:t>
      </w:r>
      <w:r>
        <w:t>,</w:t>
      </w:r>
      <w:r w:rsidRPr="007E415C">
        <w:t xml:space="preserve"> when that person is seeking to avail of or access statutory entitlements or services provided un</w:t>
      </w:r>
      <w:r>
        <w:t>der statute by that public body</w:t>
      </w:r>
      <w:r w:rsidRPr="007E415C">
        <w:t>.</w:t>
      </w:r>
    </w:p>
    <w:p w14:paraId="57AADE95" w14:textId="77777777" w:rsidR="00664919" w:rsidRPr="00FC1234" w:rsidRDefault="00664919" w:rsidP="00664919">
      <w:pPr>
        <w:pStyle w:val="SingleTxtG"/>
      </w:pPr>
      <w:r w:rsidRPr="00FC1234">
        <w:t>89.</w:t>
      </w:r>
      <w:r w:rsidRPr="00FC1234">
        <w:tab/>
      </w:r>
      <w:r w:rsidRPr="00FC1234">
        <w:rPr>
          <w:lang w:val="en"/>
        </w:rPr>
        <w:t>The O</w:t>
      </w:r>
      <w:r>
        <w:rPr>
          <w:lang w:val="en"/>
        </w:rPr>
        <w:t xml:space="preserve">ffice of </w:t>
      </w:r>
      <w:r w:rsidRPr="00FC1234">
        <w:rPr>
          <w:lang w:val="en"/>
        </w:rPr>
        <w:t>P</w:t>
      </w:r>
      <w:r>
        <w:rPr>
          <w:lang w:val="en"/>
        </w:rPr>
        <w:t xml:space="preserve">ublic </w:t>
      </w:r>
      <w:r w:rsidRPr="00FC1234">
        <w:rPr>
          <w:lang w:val="en"/>
        </w:rPr>
        <w:t>W</w:t>
      </w:r>
      <w:r>
        <w:rPr>
          <w:lang w:val="en"/>
        </w:rPr>
        <w:t>orks (OPW) is</w:t>
      </w:r>
      <w:r w:rsidRPr="00FC1234">
        <w:rPr>
          <w:lang w:val="en"/>
        </w:rPr>
        <w:t xml:space="preserve"> engaged in a Universal Access </w:t>
      </w:r>
      <w:proofErr w:type="spellStart"/>
      <w:r w:rsidRPr="00FC1234">
        <w:rPr>
          <w:lang w:val="en"/>
        </w:rPr>
        <w:t>Programme</w:t>
      </w:r>
      <w:proofErr w:type="spellEnd"/>
      <w:r w:rsidRPr="00FC1234">
        <w:rPr>
          <w:lang w:val="en"/>
        </w:rPr>
        <w:t xml:space="preserve"> to upgrade buildings for public access to services and information in accord</w:t>
      </w:r>
      <w:r>
        <w:rPr>
          <w:lang w:val="en"/>
        </w:rPr>
        <w:t>ance with the deadline of 1 January 2022 set under the</w:t>
      </w:r>
      <w:r w:rsidRPr="00FC1234">
        <w:rPr>
          <w:lang w:val="en"/>
        </w:rPr>
        <w:t xml:space="preserve"> Disability Act</w:t>
      </w:r>
      <w:r>
        <w:rPr>
          <w:lang w:val="en"/>
        </w:rPr>
        <w:t>.</w:t>
      </w:r>
      <w:r w:rsidRPr="00FC1234">
        <w:rPr>
          <w:lang w:val="en"/>
        </w:rPr>
        <w:t xml:space="preserve"> </w:t>
      </w:r>
    </w:p>
    <w:p w14:paraId="5129D671" w14:textId="2A1D1E22" w:rsidR="00664919" w:rsidRPr="00AC01AF" w:rsidRDefault="00664919" w:rsidP="00664919">
      <w:pPr>
        <w:pStyle w:val="SingleTxtG"/>
        <w:rPr>
          <w:lang w:val="en"/>
        </w:rPr>
      </w:pPr>
      <w:r w:rsidRPr="00AC01AF">
        <w:rPr>
          <w:lang w:val="en"/>
        </w:rPr>
        <w:t>90.</w:t>
      </w:r>
      <w:r w:rsidRPr="00AC01AF">
        <w:rPr>
          <w:lang w:val="en"/>
        </w:rPr>
        <w:tab/>
      </w:r>
      <w:r w:rsidRPr="00193AE0">
        <w:rPr>
          <w:color w:val="000000" w:themeColor="text1"/>
          <w:lang w:val="en"/>
        </w:rPr>
        <w:t>The</w:t>
      </w:r>
      <w:r w:rsidRPr="006F415D">
        <w:t xml:space="preserve"> NDA </w:t>
      </w:r>
      <w:r w:rsidRPr="00750D0F">
        <w:t xml:space="preserve">statutory </w:t>
      </w:r>
      <w:r w:rsidRPr="00294805">
        <w:rPr>
          <w:lang w:val="en"/>
        </w:rPr>
        <w:t>Code of Practice on Accessibility of Public Services and Information provided by Public Bodies</w:t>
      </w:r>
      <w:r w:rsidRPr="00750D0F">
        <w:rPr>
          <w:lang w:val="en"/>
        </w:rPr>
        <w:t xml:space="preserve"> guides</w:t>
      </w:r>
      <w:r w:rsidRPr="00AC01AF">
        <w:rPr>
          <w:lang w:val="en"/>
        </w:rPr>
        <w:t xml:space="preserve"> public bodies on meeting their oblig</w:t>
      </w:r>
      <w:r>
        <w:rPr>
          <w:lang w:val="en"/>
        </w:rPr>
        <w:t>ations under the Disability Act. The NDA</w:t>
      </w:r>
      <w:r w:rsidRPr="00AC01AF">
        <w:rPr>
          <w:lang w:val="en"/>
        </w:rPr>
        <w:t xml:space="preserve"> has a statutory function to monitor the implementation of standards and Code of Practice in </w:t>
      </w:r>
      <w:proofErr w:type="spellStart"/>
      <w:r w:rsidRPr="00AC01AF">
        <w:rPr>
          <w:lang w:val="en"/>
        </w:rPr>
        <w:t>programmes</w:t>
      </w:r>
      <w:proofErr w:type="spellEnd"/>
      <w:r w:rsidRPr="00AC01AF">
        <w:rPr>
          <w:lang w:val="en"/>
        </w:rPr>
        <w:t xml:space="preserve"> and services provided to </w:t>
      </w:r>
      <w:r>
        <w:rPr>
          <w:lang w:val="en"/>
        </w:rPr>
        <w:t>people</w:t>
      </w:r>
      <w:r w:rsidRPr="00AC01AF">
        <w:rPr>
          <w:lang w:val="en"/>
        </w:rPr>
        <w:t xml:space="preserve"> with disabilities. The NDA is developing indicators and a monitoring mechanism to evaluate and report on conformance with the Code. The mechanism involves collecting feedback from </w:t>
      </w:r>
      <w:r>
        <w:rPr>
          <w:lang w:val="en"/>
        </w:rPr>
        <w:t>people</w:t>
      </w:r>
      <w:r w:rsidRPr="00AC01AF">
        <w:rPr>
          <w:lang w:val="en"/>
        </w:rPr>
        <w:t xml:space="preserve"> with disabilities on their experience of t</w:t>
      </w:r>
      <w:r>
        <w:rPr>
          <w:lang w:val="en"/>
        </w:rPr>
        <w:t>he service and</w:t>
      </w:r>
      <w:r w:rsidRPr="00AC01AF">
        <w:rPr>
          <w:lang w:val="en"/>
        </w:rPr>
        <w:t xml:space="preserve"> evidence from public bodies. </w:t>
      </w:r>
    </w:p>
    <w:p w14:paraId="4D147E7F" w14:textId="72E717CF" w:rsidR="00664919" w:rsidRPr="00750D0F" w:rsidRDefault="00664919" w:rsidP="00664919">
      <w:pPr>
        <w:pStyle w:val="SingleTxtG"/>
        <w:rPr>
          <w:lang w:val="en"/>
        </w:rPr>
      </w:pPr>
      <w:r w:rsidRPr="00750D0F">
        <w:rPr>
          <w:lang w:val="en"/>
        </w:rPr>
        <w:t>91.</w:t>
      </w:r>
      <w:r w:rsidRPr="00750D0F">
        <w:rPr>
          <w:lang w:val="en"/>
        </w:rPr>
        <w:tab/>
      </w:r>
      <w:r w:rsidRPr="00193AE0">
        <w:rPr>
          <w:color w:val="000000"/>
        </w:rPr>
        <w:t xml:space="preserve">Part </w:t>
      </w:r>
      <w:r w:rsidRPr="00193AE0">
        <w:t>M</w:t>
      </w:r>
      <w:r w:rsidRPr="00193AE0">
        <w:rPr>
          <w:b/>
        </w:rPr>
        <w:t xml:space="preserve"> </w:t>
      </w:r>
      <w:r w:rsidRPr="00193AE0">
        <w:t>(Access</w:t>
      </w:r>
      <w:r w:rsidRPr="00D15E4E">
        <w:t xml:space="preserve"> and Use) of Ireland</w:t>
      </w:r>
      <w:r w:rsidR="00B312E7">
        <w:t>’</w:t>
      </w:r>
      <w:r w:rsidRPr="00D15E4E">
        <w:t xml:space="preserve">s Building Regulations sets out the minimum statutory </w:t>
      </w:r>
      <w:r w:rsidRPr="00193AE0">
        <w:rPr>
          <w:color w:val="000000" w:themeColor="text1"/>
          <w:lang w:val="en"/>
        </w:rPr>
        <w:t>requirements</w:t>
      </w:r>
      <w:r w:rsidRPr="00D15E4E">
        <w:t xml:space="preserve"> </w:t>
      </w:r>
      <w:r>
        <w:t xml:space="preserve">for </w:t>
      </w:r>
      <w:r w:rsidRPr="00D15E4E">
        <w:t>building</w:t>
      </w:r>
      <w:r>
        <w:t xml:space="preserve"> accessibility, </w:t>
      </w:r>
      <w:r w:rsidRPr="00D15E4E">
        <w:t>requiring adequate provision to be made for people to access and use a building, its</w:t>
      </w:r>
      <w:r>
        <w:t xml:space="preserve"> facilities and</w:t>
      </w:r>
      <w:r w:rsidRPr="00D15E4E">
        <w:t xml:space="preserve"> environs. An accompanying</w:t>
      </w:r>
      <w:r w:rsidRPr="00750D0F">
        <w:t xml:space="preserve"> Technical Guidance Document </w:t>
      </w:r>
      <w:r>
        <w:t xml:space="preserve">provides guidance on implementing </w:t>
      </w:r>
      <w:r w:rsidRPr="00D15E4E">
        <w:t xml:space="preserve">Part M </w:t>
      </w:r>
      <w:r>
        <w:t xml:space="preserve">requirements. </w:t>
      </w:r>
    </w:p>
    <w:p w14:paraId="2645B8FD" w14:textId="77777777" w:rsidR="00664919" w:rsidRPr="0007185A" w:rsidRDefault="00664919" w:rsidP="00664919">
      <w:pPr>
        <w:pStyle w:val="SingleTxtG"/>
        <w:rPr>
          <w:lang w:val="en"/>
        </w:rPr>
      </w:pPr>
      <w:r w:rsidRPr="0007185A">
        <w:rPr>
          <w:lang w:val="en"/>
        </w:rPr>
        <w:t>92.</w:t>
      </w:r>
      <w:r w:rsidRPr="0007185A">
        <w:rPr>
          <w:lang w:val="en"/>
        </w:rPr>
        <w:tab/>
      </w:r>
      <w:r>
        <w:rPr>
          <w:lang w:val="en"/>
        </w:rPr>
        <w:t xml:space="preserve">Regulations require </w:t>
      </w:r>
      <w:r w:rsidRPr="00750D0F">
        <w:rPr>
          <w:lang w:val="en"/>
        </w:rPr>
        <w:t xml:space="preserve">in the case of commercial buildings and apartment blocks that a </w:t>
      </w:r>
      <w:r w:rsidRPr="00193AE0">
        <w:rPr>
          <w:color w:val="000000" w:themeColor="text1"/>
          <w:lang w:val="en"/>
        </w:rPr>
        <w:t>Disability</w:t>
      </w:r>
      <w:r w:rsidRPr="00750D0F">
        <w:rPr>
          <w:lang w:val="en"/>
        </w:rPr>
        <w:t xml:space="preserve"> Access Certificate be obtained from the local building control authority</w:t>
      </w:r>
      <w:r>
        <w:rPr>
          <w:lang w:val="en"/>
        </w:rPr>
        <w:t xml:space="preserve"> confirming compliance with Part M requirements</w:t>
      </w:r>
      <w:r w:rsidRPr="00750D0F">
        <w:rPr>
          <w:lang w:val="en"/>
        </w:rPr>
        <w:t>. It is an offence to occupy or use a building without having a valid Certificate in place</w:t>
      </w:r>
      <w:r>
        <w:rPr>
          <w:lang w:val="en"/>
        </w:rPr>
        <w:t>.</w:t>
      </w:r>
      <w:r w:rsidRPr="00750D0F">
        <w:rPr>
          <w:color w:val="FF0000"/>
          <w:lang w:val="en"/>
        </w:rPr>
        <w:t xml:space="preserve"> </w:t>
      </w:r>
      <w:r w:rsidRPr="00750D0F">
        <w:t>Since the Building Regulations came into force in 1992, building and works have been subject to a Pa</w:t>
      </w:r>
      <w:r>
        <w:t>rt M requirement.</w:t>
      </w:r>
      <w:r>
        <w:rPr>
          <w:rStyle w:val="FootnoteReference"/>
        </w:rPr>
        <w:footnoteReference w:id="26"/>
      </w:r>
      <w:r>
        <w:t xml:space="preserve"> </w:t>
      </w:r>
    </w:p>
    <w:p w14:paraId="5BD67622" w14:textId="77777777" w:rsidR="00664919" w:rsidRPr="00A01C15" w:rsidRDefault="00664919" w:rsidP="00664919">
      <w:pPr>
        <w:pStyle w:val="SingleTxtG"/>
        <w:rPr>
          <w:lang w:val="en"/>
        </w:rPr>
      </w:pPr>
      <w:r w:rsidRPr="00A01C15">
        <w:rPr>
          <w:lang w:val="en"/>
        </w:rPr>
        <w:t>93.</w:t>
      </w:r>
      <w:r w:rsidRPr="00A01C15">
        <w:rPr>
          <w:lang w:val="en"/>
        </w:rPr>
        <w:tab/>
      </w:r>
      <w:r w:rsidRPr="00310318">
        <w:rPr>
          <w:lang w:val="en"/>
        </w:rPr>
        <w:t>In relation to school and educational buildings</w:t>
      </w:r>
      <w:r>
        <w:rPr>
          <w:lang w:val="en"/>
        </w:rPr>
        <w:t>,</w:t>
      </w:r>
      <w:r w:rsidRPr="00310318">
        <w:rPr>
          <w:lang w:val="en"/>
        </w:rPr>
        <w:t xml:space="preserve"> the Department of Education </w:t>
      </w:r>
      <w:r>
        <w:rPr>
          <w:lang w:val="en"/>
        </w:rPr>
        <w:t>reports</w:t>
      </w:r>
      <w:r w:rsidRPr="00310318">
        <w:rPr>
          <w:lang w:val="en"/>
        </w:rPr>
        <w:t xml:space="preserve"> that all new buildings and retrofits are Part M compliant.</w:t>
      </w:r>
    </w:p>
    <w:p w14:paraId="4D7EE758" w14:textId="6A605776" w:rsidR="00664919" w:rsidRPr="00274551" w:rsidRDefault="00664919" w:rsidP="00664919">
      <w:pPr>
        <w:pStyle w:val="SingleTxtG"/>
        <w:rPr>
          <w:lang w:val="en"/>
        </w:rPr>
      </w:pPr>
      <w:r w:rsidRPr="00274551">
        <w:rPr>
          <w:lang w:val="en"/>
        </w:rPr>
        <w:t>94.</w:t>
      </w:r>
      <w:r w:rsidRPr="00274551">
        <w:rPr>
          <w:lang w:val="en"/>
        </w:rPr>
        <w:tab/>
      </w:r>
      <w:r w:rsidRPr="006E63D4">
        <w:t xml:space="preserve">The </w:t>
      </w:r>
      <w:r w:rsidRPr="00193AE0">
        <w:rPr>
          <w:color w:val="000000" w:themeColor="text1"/>
          <w:lang w:val="en"/>
        </w:rPr>
        <w:t>OPW</w:t>
      </w:r>
      <w:r w:rsidRPr="006E63D4">
        <w:t xml:space="preserve"> intend</w:t>
      </w:r>
      <w:r>
        <w:t>s</w:t>
      </w:r>
      <w:r w:rsidRPr="006E63D4">
        <w:t xml:space="preserve"> to collaborate with </w:t>
      </w:r>
      <w:r>
        <w:t>NDA/</w:t>
      </w:r>
      <w:r w:rsidRPr="006E63D4">
        <w:t>CEUD on a pilot to trial the implementation of the new European Standard ISEN 17161 (Design for All</w:t>
      </w:r>
      <w:r w:rsidR="00B25AB1">
        <w:t xml:space="preserve"> – </w:t>
      </w:r>
      <w:r w:rsidRPr="006E63D4">
        <w:t>Accessibility Following a Design for All Approach in Products, Goods and Services</w:t>
      </w:r>
      <w:r w:rsidR="00B25AB1">
        <w:t xml:space="preserve"> – </w:t>
      </w:r>
      <w:r w:rsidRPr="006E63D4">
        <w:t>Extending the Range of Users) in the design of its new office accommodation.</w:t>
      </w:r>
      <w:r w:rsidRPr="00274551">
        <w:t xml:space="preserve"> </w:t>
      </w:r>
    </w:p>
    <w:p w14:paraId="187DF183" w14:textId="77777777" w:rsidR="00664919" w:rsidRPr="00274551" w:rsidRDefault="00664919" w:rsidP="00664919">
      <w:pPr>
        <w:pStyle w:val="SingleTxtG"/>
        <w:rPr>
          <w:lang w:val="en"/>
        </w:rPr>
      </w:pPr>
      <w:r w:rsidRPr="00274551">
        <w:rPr>
          <w:lang w:val="en"/>
        </w:rPr>
        <w:t>95.</w:t>
      </w:r>
      <w:r w:rsidRPr="00274551">
        <w:rPr>
          <w:lang w:val="en"/>
        </w:rPr>
        <w:tab/>
      </w:r>
      <w:r>
        <w:t>The NDA/CEUD supports</w:t>
      </w:r>
      <w:r w:rsidRPr="00274551">
        <w:t xml:space="preserve"> the Royal Institute of t</w:t>
      </w:r>
      <w:r>
        <w:t>he Architects of Ireland to feature</w:t>
      </w:r>
      <w:r w:rsidRPr="00274551">
        <w:t xml:space="preserve"> a </w:t>
      </w:r>
      <w:r w:rsidRPr="00193AE0">
        <w:rPr>
          <w:color w:val="000000" w:themeColor="text1"/>
          <w:lang w:val="en"/>
        </w:rPr>
        <w:t>Universal</w:t>
      </w:r>
      <w:r w:rsidRPr="00274551">
        <w:t xml:space="preserve"> Design category as part of their annual architecture awards</w:t>
      </w:r>
      <w:r>
        <w:t xml:space="preserve"> in order to</w:t>
      </w:r>
      <w:r w:rsidRPr="00274551">
        <w:t xml:space="preserve"> promote excellence in Universal Design among the architectural profession in Ireland.</w:t>
      </w:r>
    </w:p>
    <w:p w14:paraId="32A70090" w14:textId="0D6E1B7F" w:rsidR="00664919" w:rsidRPr="00274551" w:rsidRDefault="00664919" w:rsidP="00664919">
      <w:pPr>
        <w:pStyle w:val="SingleTxtG"/>
        <w:rPr>
          <w:lang w:val="en"/>
        </w:rPr>
      </w:pPr>
      <w:r w:rsidRPr="00274551">
        <w:rPr>
          <w:lang w:val="en"/>
        </w:rPr>
        <w:t>96.</w:t>
      </w:r>
      <w:r w:rsidRPr="00274551">
        <w:rPr>
          <w:lang w:val="en"/>
        </w:rPr>
        <w:tab/>
      </w:r>
      <w:r w:rsidRPr="00274551">
        <w:t xml:space="preserve">A </w:t>
      </w:r>
      <w:r w:rsidRPr="00274551">
        <w:rPr>
          <w:shd w:val="clear" w:color="auto" w:fill="FFFFFF"/>
        </w:rPr>
        <w:t>Customer Communications Toolkit for the Public Service</w:t>
      </w:r>
      <w:r w:rsidR="00B25AB1">
        <w:rPr>
          <w:shd w:val="clear" w:color="auto" w:fill="FFFFFF"/>
        </w:rPr>
        <w:t xml:space="preserve"> – </w:t>
      </w:r>
      <w:r w:rsidRPr="00274551">
        <w:rPr>
          <w:shd w:val="clear" w:color="auto" w:fill="FFFFFF"/>
        </w:rPr>
        <w:t xml:space="preserve">A Universal Design Approach, has been published. It </w:t>
      </w:r>
      <w:r>
        <w:rPr>
          <w:shd w:val="clear" w:color="auto" w:fill="FFFFFF"/>
        </w:rPr>
        <w:t>provides</w:t>
      </w:r>
      <w:r w:rsidRPr="00274551">
        <w:rPr>
          <w:shd w:val="clear" w:color="auto" w:fill="FFFFFF"/>
        </w:rPr>
        <w:t xml:space="preserve"> guidance to inform the design and procurement of customer communications across the Public Service.</w:t>
      </w:r>
      <w:r>
        <w:rPr>
          <w:rStyle w:val="FootnoteReference"/>
          <w:color w:val="000000"/>
          <w:shd w:val="clear" w:color="auto" w:fill="FFFFFF"/>
        </w:rPr>
        <w:footnoteReference w:id="27"/>
      </w:r>
    </w:p>
    <w:p w14:paraId="4BCD6336" w14:textId="3C08C403" w:rsidR="00664919" w:rsidRPr="00274551" w:rsidRDefault="00664919" w:rsidP="00664919">
      <w:pPr>
        <w:pStyle w:val="SingleTxtG"/>
        <w:rPr>
          <w:lang w:val="en"/>
        </w:rPr>
      </w:pPr>
      <w:r w:rsidRPr="00274551">
        <w:rPr>
          <w:lang w:val="en"/>
        </w:rPr>
        <w:t>97.</w:t>
      </w:r>
      <w:r w:rsidRPr="00274551">
        <w:rPr>
          <w:lang w:val="en"/>
        </w:rPr>
        <w:tab/>
        <w:t xml:space="preserve">Age Friendly Ireland (a shared service function of the local government sector) and the </w:t>
      </w:r>
      <w:r>
        <w:rPr>
          <w:lang w:val="en"/>
        </w:rPr>
        <w:t>NDA/</w:t>
      </w:r>
      <w:r w:rsidRPr="00193AE0">
        <w:rPr>
          <w:color w:val="000000" w:themeColor="text1"/>
          <w:lang w:val="en"/>
        </w:rPr>
        <w:t>CEUD</w:t>
      </w:r>
      <w:r w:rsidRPr="00274551">
        <w:rPr>
          <w:lang w:val="en"/>
        </w:rPr>
        <w:t xml:space="preserve"> published a report on the results of </w:t>
      </w:r>
      <w:r w:rsidR="00B312E7">
        <w:rPr>
          <w:lang w:val="en"/>
        </w:rPr>
        <w:t>“</w:t>
      </w:r>
      <w:r w:rsidRPr="00274551">
        <w:rPr>
          <w:lang w:val="en"/>
        </w:rPr>
        <w:t>Walkability Audits</w:t>
      </w:r>
      <w:r w:rsidR="00B312E7">
        <w:rPr>
          <w:lang w:val="en"/>
        </w:rPr>
        <w:t>”</w:t>
      </w:r>
      <w:r w:rsidRPr="00274551">
        <w:rPr>
          <w:lang w:val="en"/>
        </w:rPr>
        <w:t xml:space="preserve"> carried out in 2014. The walkability audits in eight Irish towns and urban </w:t>
      </w:r>
      <w:proofErr w:type="spellStart"/>
      <w:r w:rsidRPr="00274551">
        <w:rPr>
          <w:lang w:val="en"/>
        </w:rPr>
        <w:t>centres</w:t>
      </w:r>
      <w:proofErr w:type="spellEnd"/>
      <w:r w:rsidRPr="00274551">
        <w:rPr>
          <w:lang w:val="en"/>
        </w:rPr>
        <w:t xml:space="preserve"> </w:t>
      </w:r>
      <w:r>
        <w:rPr>
          <w:lang w:val="en"/>
        </w:rPr>
        <w:t xml:space="preserve">measure the degree to which a person can get around with ease. </w:t>
      </w:r>
    </w:p>
    <w:p w14:paraId="2163F2B9" w14:textId="77777777" w:rsidR="00664919" w:rsidRPr="00971386" w:rsidRDefault="00664919" w:rsidP="00664919">
      <w:pPr>
        <w:pStyle w:val="SingleTxtG"/>
        <w:rPr>
          <w:lang w:val="en"/>
        </w:rPr>
      </w:pPr>
      <w:r w:rsidRPr="00971386">
        <w:rPr>
          <w:lang w:val="en"/>
        </w:rPr>
        <w:t>98.</w:t>
      </w:r>
      <w:r w:rsidRPr="00971386">
        <w:rPr>
          <w:lang w:val="en"/>
        </w:rPr>
        <w:tab/>
      </w:r>
      <w:r w:rsidRPr="00274551">
        <w:t xml:space="preserve">The </w:t>
      </w:r>
      <w:r w:rsidRPr="00193AE0">
        <w:rPr>
          <w:color w:val="000000" w:themeColor="text1"/>
          <w:lang w:val="en"/>
        </w:rPr>
        <w:t>Community</w:t>
      </w:r>
      <w:r w:rsidRPr="00274551">
        <w:t xml:space="preserve"> Services Programme (CSP) provides supports to over 400 community organisations to provide local services th</w:t>
      </w:r>
      <w:r>
        <w:t>rough a social enterprise model.</w:t>
      </w:r>
      <w:r>
        <w:rPr>
          <w:rStyle w:val="FootnoteReference"/>
        </w:rPr>
        <w:footnoteReference w:id="28"/>
      </w:r>
      <w:r>
        <w:t xml:space="preserve"> </w:t>
      </w:r>
      <w:r>
        <w:lastRenderedPageBreak/>
        <w:t>C</w:t>
      </w:r>
      <w:r w:rsidRPr="00274551">
        <w:t xml:space="preserve">ommunity services delivered include home insulation, repair and maintenance for the homes of older people and </w:t>
      </w:r>
      <w:r>
        <w:t xml:space="preserve">people </w:t>
      </w:r>
      <w:r w:rsidRPr="000F1D3A">
        <w:t>with disabilities</w:t>
      </w:r>
      <w:r>
        <w:t xml:space="preserve">, </w:t>
      </w:r>
      <w:r w:rsidRPr="00274551">
        <w:t xml:space="preserve">transport for </w:t>
      </w:r>
      <w:r>
        <w:t xml:space="preserve">people </w:t>
      </w:r>
      <w:r w:rsidRPr="000F1D3A">
        <w:t>with disabilities</w:t>
      </w:r>
      <w:r>
        <w:t>,</w:t>
      </w:r>
      <w:r w:rsidRPr="00274551">
        <w:t xml:space="preserve"> and meals‐on‐wheels.</w:t>
      </w:r>
    </w:p>
    <w:p w14:paraId="12637076" w14:textId="77777777" w:rsidR="00664919" w:rsidRPr="00971386" w:rsidRDefault="00664919" w:rsidP="00664919">
      <w:pPr>
        <w:pStyle w:val="SingleTxtG"/>
        <w:rPr>
          <w:lang w:val="en"/>
        </w:rPr>
      </w:pPr>
      <w:r w:rsidRPr="00971386">
        <w:rPr>
          <w:lang w:val="en"/>
        </w:rPr>
        <w:t>99.</w:t>
      </w:r>
      <w:r w:rsidRPr="00971386">
        <w:rPr>
          <w:lang w:val="en"/>
        </w:rPr>
        <w:tab/>
      </w:r>
      <w:r w:rsidRPr="00971386">
        <w:t>The Irish Wheelchair Association has developed Best Practice Access Guidelines</w:t>
      </w:r>
      <w:r>
        <w:t xml:space="preserve"> that</w:t>
      </w:r>
      <w:r w:rsidRPr="00971386">
        <w:t xml:space="preserve"> reflect the </w:t>
      </w:r>
      <w:r>
        <w:t>experience of its</w:t>
      </w:r>
      <w:r w:rsidRPr="00971386">
        <w:t xml:space="preserve"> members and aspire to create a built environment that accommodates all people.</w:t>
      </w:r>
      <w:r>
        <w:rPr>
          <w:rStyle w:val="FootnoteReference"/>
        </w:rPr>
        <w:footnoteReference w:id="29"/>
      </w:r>
    </w:p>
    <w:p w14:paraId="0BDE1CC3" w14:textId="77777777" w:rsidR="00664919" w:rsidRPr="0007185A" w:rsidRDefault="00664919" w:rsidP="00664919">
      <w:pPr>
        <w:pStyle w:val="H23G"/>
        <w:rPr>
          <w:lang w:val="en"/>
        </w:rPr>
      </w:pPr>
      <w:r>
        <w:rPr>
          <w:lang w:val="en"/>
        </w:rPr>
        <w:tab/>
        <w:t>2.</w:t>
      </w:r>
      <w:r>
        <w:rPr>
          <w:lang w:val="en"/>
        </w:rPr>
        <w:tab/>
      </w:r>
      <w:r w:rsidRPr="00ED5D36">
        <w:rPr>
          <w:lang w:val="en"/>
        </w:rPr>
        <w:t xml:space="preserve">Accessible </w:t>
      </w:r>
      <w:r>
        <w:rPr>
          <w:lang w:val="en"/>
        </w:rPr>
        <w:t xml:space="preserve">Public </w:t>
      </w:r>
      <w:r w:rsidRPr="00ED5D36">
        <w:rPr>
          <w:lang w:val="en"/>
        </w:rPr>
        <w:t xml:space="preserve">Transport </w:t>
      </w:r>
    </w:p>
    <w:p w14:paraId="630219AA" w14:textId="63E9B00A" w:rsidR="00664919" w:rsidRPr="00395CF6" w:rsidRDefault="00664919" w:rsidP="00664919">
      <w:pPr>
        <w:pStyle w:val="SingleTxtG"/>
        <w:rPr>
          <w:strike/>
          <w:color w:val="000000" w:themeColor="text1"/>
          <w:lang w:val="en"/>
        </w:rPr>
      </w:pPr>
      <w:r w:rsidRPr="00395CF6">
        <w:rPr>
          <w:color w:val="000000" w:themeColor="text1"/>
          <w:lang w:val="en"/>
        </w:rPr>
        <w:t>100.</w:t>
      </w:r>
      <w:r w:rsidRPr="00395CF6">
        <w:rPr>
          <w:color w:val="000000" w:themeColor="text1"/>
          <w:lang w:val="en"/>
        </w:rPr>
        <w:tab/>
      </w:r>
      <w:r w:rsidRPr="00395CF6">
        <w:t>Ireland</w:t>
      </w:r>
      <w:r w:rsidR="00B312E7">
        <w:t>’</w:t>
      </w:r>
      <w:r w:rsidRPr="00395CF6">
        <w:t>s</w:t>
      </w:r>
      <w:r>
        <w:t xml:space="preserve"> </w:t>
      </w:r>
      <w:r w:rsidRPr="00395CF6">
        <w:rPr>
          <w:lang w:val="en"/>
        </w:rPr>
        <w:t xml:space="preserve">policy for accessible public transport is embodied </w:t>
      </w:r>
      <w:r>
        <w:rPr>
          <w:lang w:val="en"/>
        </w:rPr>
        <w:t>by</w:t>
      </w:r>
      <w:r w:rsidRPr="00395CF6">
        <w:rPr>
          <w:lang w:val="en"/>
        </w:rPr>
        <w:t xml:space="preserve"> the concept of </w:t>
      </w:r>
      <w:r w:rsidR="00B312E7">
        <w:rPr>
          <w:lang w:val="en"/>
        </w:rPr>
        <w:t>‘</w:t>
      </w:r>
      <w:r w:rsidRPr="00395CF6">
        <w:rPr>
          <w:lang w:val="en"/>
        </w:rPr>
        <w:t xml:space="preserve">Transport Access </w:t>
      </w:r>
      <w:r w:rsidRPr="00AF6467">
        <w:t>for</w:t>
      </w:r>
      <w:r w:rsidRPr="00395CF6">
        <w:rPr>
          <w:lang w:val="en"/>
        </w:rPr>
        <w:t xml:space="preserve"> All</w:t>
      </w:r>
      <w:r w:rsidR="00B312E7">
        <w:rPr>
          <w:lang w:val="en"/>
        </w:rPr>
        <w:t>’</w:t>
      </w:r>
      <w:r w:rsidRPr="00395CF6">
        <w:rPr>
          <w:lang w:val="en"/>
        </w:rPr>
        <w:t xml:space="preserve"> and is based on the principle of universal access to public transport.</w:t>
      </w:r>
    </w:p>
    <w:p w14:paraId="629F6AC5" w14:textId="77777777" w:rsidR="00664919" w:rsidRDefault="00664919" w:rsidP="00664919">
      <w:pPr>
        <w:pStyle w:val="SingleTxtG"/>
        <w:rPr>
          <w:lang w:val="en"/>
        </w:rPr>
      </w:pPr>
      <w:r>
        <w:rPr>
          <w:lang w:val="en"/>
        </w:rPr>
        <w:t>101.</w:t>
      </w:r>
      <w:r>
        <w:rPr>
          <w:lang w:val="en"/>
        </w:rPr>
        <w:tab/>
      </w:r>
      <w:r w:rsidRPr="002D2634">
        <w:t xml:space="preserve">The National Transport Authority (NTA) has statutory responsibility for promoting the development of an integrated, accessible public transport network. </w:t>
      </w:r>
      <w:r>
        <w:t>It</w:t>
      </w:r>
      <w:r>
        <w:rPr>
          <w:lang w:eastAsia="en-IE"/>
        </w:rPr>
        <w:t>s</w:t>
      </w:r>
      <w:r w:rsidRPr="002D2634">
        <w:rPr>
          <w:lang w:eastAsia="en-IE"/>
        </w:rPr>
        <w:t xml:space="preserve"> Public Transport Accessibility Manager</w:t>
      </w:r>
      <w:r>
        <w:rPr>
          <w:lang w:eastAsia="en-IE"/>
        </w:rPr>
        <w:t xml:space="preserve"> engages with</w:t>
      </w:r>
      <w:r w:rsidRPr="002D2634">
        <w:rPr>
          <w:lang w:eastAsia="en-IE"/>
        </w:rPr>
        <w:t xml:space="preserve"> disability representative</w:t>
      </w:r>
      <w:r>
        <w:rPr>
          <w:lang w:eastAsia="en-IE"/>
        </w:rPr>
        <w:t>s</w:t>
      </w:r>
      <w:r w:rsidRPr="002D2634">
        <w:rPr>
          <w:lang w:eastAsia="en-IE"/>
        </w:rPr>
        <w:t xml:space="preserve"> to ensure </w:t>
      </w:r>
      <w:r>
        <w:rPr>
          <w:lang w:eastAsia="en-IE"/>
        </w:rPr>
        <w:t xml:space="preserve">that </w:t>
      </w:r>
      <w:r w:rsidRPr="002D2634">
        <w:rPr>
          <w:lang w:eastAsia="en-IE"/>
        </w:rPr>
        <w:t>the needs of those with a disability are considered in all major public transport improvement plans.</w:t>
      </w:r>
      <w:r>
        <w:rPr>
          <w:lang w:eastAsia="en-IE"/>
        </w:rPr>
        <w:t xml:space="preserve"> </w:t>
      </w:r>
    </w:p>
    <w:p w14:paraId="18CFE382" w14:textId="77777777" w:rsidR="00664919" w:rsidRDefault="00664919" w:rsidP="00664919">
      <w:pPr>
        <w:pStyle w:val="SingleTxtG"/>
        <w:rPr>
          <w:lang w:val="en"/>
        </w:rPr>
      </w:pPr>
      <w:r>
        <w:rPr>
          <w:lang w:val="en"/>
        </w:rPr>
        <w:t>102.</w:t>
      </w:r>
      <w:r>
        <w:rPr>
          <w:lang w:val="en"/>
        </w:rPr>
        <w:tab/>
      </w:r>
      <w:r w:rsidRPr="002D2634">
        <w:rPr>
          <w:lang w:val="en"/>
        </w:rPr>
        <w:t>Accessibility features</w:t>
      </w:r>
      <w:r>
        <w:rPr>
          <w:lang w:val="en"/>
        </w:rPr>
        <w:t xml:space="preserve"> </w:t>
      </w:r>
      <w:r w:rsidRPr="002D2634">
        <w:rPr>
          <w:lang w:val="en"/>
        </w:rPr>
        <w:t xml:space="preserve">are built into all new public transport infrastructure projects and vehicles </w:t>
      </w:r>
      <w:r w:rsidRPr="00AF6467">
        <w:t>from</w:t>
      </w:r>
      <w:r w:rsidRPr="002D2634">
        <w:rPr>
          <w:lang w:val="en"/>
        </w:rPr>
        <w:t xml:space="preserve"> the design stage. Newer systems such as L</w:t>
      </w:r>
      <w:r>
        <w:rPr>
          <w:lang w:val="en"/>
        </w:rPr>
        <w:t>uas</w:t>
      </w:r>
      <w:r w:rsidRPr="002D2634">
        <w:rPr>
          <w:lang w:val="en"/>
        </w:rPr>
        <w:t xml:space="preserve"> (a light rail system </w:t>
      </w:r>
      <w:r>
        <w:rPr>
          <w:lang w:val="en"/>
        </w:rPr>
        <w:t>in Dublin) are fully accessible.</w:t>
      </w:r>
      <w:r w:rsidRPr="00530378">
        <w:rPr>
          <w:lang w:val="en"/>
        </w:rPr>
        <w:t xml:space="preserve"> </w:t>
      </w:r>
    </w:p>
    <w:p w14:paraId="7A57A0D4" w14:textId="77777777" w:rsidR="00664919" w:rsidRPr="00274551" w:rsidRDefault="00664919" w:rsidP="00664919">
      <w:pPr>
        <w:pStyle w:val="SingleTxtG"/>
        <w:rPr>
          <w:lang w:val="en"/>
        </w:rPr>
      </w:pPr>
      <w:r w:rsidRPr="00274551">
        <w:rPr>
          <w:lang w:val="en"/>
        </w:rPr>
        <w:t>103.</w:t>
      </w:r>
      <w:r w:rsidRPr="00274551">
        <w:rPr>
          <w:lang w:val="en"/>
        </w:rPr>
        <w:tab/>
        <w:t>The NDA is piloting a system to monitor the accessibility of public transport services.</w:t>
      </w:r>
      <w:r>
        <w:rPr>
          <w:lang w:val="en"/>
        </w:rPr>
        <w:t xml:space="preserve"> </w:t>
      </w:r>
    </w:p>
    <w:p w14:paraId="0EC1E479" w14:textId="77777777" w:rsidR="00664919" w:rsidRPr="00A06793" w:rsidRDefault="00664919" w:rsidP="00664919">
      <w:pPr>
        <w:pStyle w:val="SingleTxtG"/>
        <w:rPr>
          <w:lang w:val="en"/>
        </w:rPr>
      </w:pPr>
      <w:r w:rsidRPr="00A06793">
        <w:rPr>
          <w:lang w:val="en"/>
        </w:rPr>
        <w:t>104.</w:t>
      </w:r>
      <w:r w:rsidRPr="00A06793">
        <w:rPr>
          <w:lang w:val="en"/>
        </w:rPr>
        <w:tab/>
      </w:r>
      <w:r>
        <w:t>All</w:t>
      </w:r>
      <w:r w:rsidRPr="00723BD3">
        <w:t xml:space="preserve"> new bus and coach fleet</w:t>
      </w:r>
      <w:r>
        <w:t>s purchased by the NTA are accessible</w:t>
      </w:r>
      <w:r w:rsidRPr="00723BD3">
        <w:t>, with wheelchair spaces and audio and visual announcements</w:t>
      </w:r>
      <w:r>
        <w:t>.</w:t>
      </w:r>
    </w:p>
    <w:p w14:paraId="3F66A862" w14:textId="5C71CA6F" w:rsidR="00664919" w:rsidRPr="007B47CF" w:rsidRDefault="00664919" w:rsidP="00664919">
      <w:pPr>
        <w:pStyle w:val="SingleTxtG"/>
      </w:pPr>
      <w:r w:rsidRPr="007B47CF">
        <w:t>105.</w:t>
      </w:r>
      <w:r w:rsidRPr="007B47CF">
        <w:tab/>
      </w:r>
      <w:r>
        <w:t>T</w:t>
      </w:r>
      <w:r w:rsidRPr="007B47CF">
        <w:t>he urban bus fleet is wheelchair accessible and has audio/visual aids</w:t>
      </w:r>
      <w:r>
        <w:t>.</w:t>
      </w:r>
      <w:r w:rsidRPr="007B47CF">
        <w:t xml:space="preserve"> A</w:t>
      </w:r>
      <w:r>
        <w:t xml:space="preserve">ll </w:t>
      </w:r>
      <w:r w:rsidRPr="007B47CF">
        <w:t>of Bus Éireann</w:t>
      </w:r>
      <w:r w:rsidR="00B312E7">
        <w:t>’</w:t>
      </w:r>
      <w:r>
        <w:t>s</w:t>
      </w:r>
      <w:r w:rsidRPr="003C31CF">
        <w:t xml:space="preserve"> </w:t>
      </w:r>
      <w:r>
        <w:t>(the</w:t>
      </w:r>
      <w:r w:rsidRPr="00FE4118">
        <w:t xml:space="preserve"> State owned </w:t>
      </w:r>
      <w:r>
        <w:t>bus company)</w:t>
      </w:r>
      <w:r w:rsidRPr="007B47CF">
        <w:t xml:space="preserve"> coach fleet</w:t>
      </w:r>
      <w:r>
        <w:t xml:space="preserve"> is wheelchair accessible. </w:t>
      </w:r>
    </w:p>
    <w:p w14:paraId="60569ACE" w14:textId="0EB80156" w:rsidR="00664919" w:rsidRDefault="00664919" w:rsidP="00664919">
      <w:pPr>
        <w:pStyle w:val="SingleTxtG"/>
        <w:rPr>
          <w:lang w:val="en"/>
        </w:rPr>
      </w:pPr>
      <w:r>
        <w:rPr>
          <w:lang w:val="en"/>
        </w:rPr>
        <w:t>106.</w:t>
      </w:r>
      <w:r>
        <w:rPr>
          <w:lang w:val="en"/>
        </w:rPr>
        <w:tab/>
        <w:t>Government funding is available for</w:t>
      </w:r>
      <w:r w:rsidRPr="00FE4118">
        <w:rPr>
          <w:lang w:val="en"/>
        </w:rPr>
        <w:t xml:space="preserve"> </w:t>
      </w:r>
      <w:r>
        <w:rPr>
          <w:lang w:val="en"/>
        </w:rPr>
        <w:t xml:space="preserve">upgrading older infrastructure under </w:t>
      </w:r>
      <w:r w:rsidRPr="00FE4118">
        <w:rPr>
          <w:lang w:val="en"/>
        </w:rPr>
        <w:t xml:space="preserve">an Accessibility Retro-fit </w:t>
      </w:r>
      <w:r w:rsidRPr="00AF6467">
        <w:t>Programme</w:t>
      </w:r>
      <w:r>
        <w:rPr>
          <w:lang w:val="en"/>
        </w:rPr>
        <w:t>. Ireland</w:t>
      </w:r>
      <w:r w:rsidR="00B312E7">
        <w:rPr>
          <w:lang w:val="en"/>
        </w:rPr>
        <w:t>’</w:t>
      </w:r>
      <w:r>
        <w:rPr>
          <w:lang w:val="en"/>
        </w:rPr>
        <w:t xml:space="preserve">s 2018 </w:t>
      </w:r>
      <w:r w:rsidRPr="00FE4118">
        <w:rPr>
          <w:lang w:val="en"/>
        </w:rPr>
        <w:t xml:space="preserve">Budget included a </w:t>
      </w:r>
      <w:r>
        <w:rPr>
          <w:lang w:val="en"/>
        </w:rPr>
        <w:t xml:space="preserve">ring-fenced </w:t>
      </w:r>
      <w:r w:rsidRPr="00FE4118">
        <w:rPr>
          <w:lang w:val="en"/>
        </w:rPr>
        <w:t>multi</w:t>
      </w:r>
      <w:r w:rsidR="00002678">
        <w:rPr>
          <w:lang w:val="en"/>
        </w:rPr>
        <w:noBreakHyphen/>
      </w:r>
      <w:r w:rsidRPr="00FE4118">
        <w:rPr>
          <w:lang w:val="en"/>
        </w:rPr>
        <w:t>annual allocation of al</w:t>
      </w:r>
      <w:r>
        <w:rPr>
          <w:lang w:val="en"/>
        </w:rPr>
        <w:t xml:space="preserve">most €28m for the </w:t>
      </w:r>
      <w:proofErr w:type="spellStart"/>
      <w:r>
        <w:rPr>
          <w:lang w:val="en"/>
        </w:rPr>
        <w:t>Programme</w:t>
      </w:r>
      <w:proofErr w:type="spellEnd"/>
      <w:r>
        <w:rPr>
          <w:lang w:val="en"/>
        </w:rPr>
        <w:t xml:space="preserve"> for 2018</w:t>
      </w:r>
      <w:r w:rsidR="00002678">
        <w:rPr>
          <w:lang w:val="en"/>
        </w:rPr>
        <w:t>–</w:t>
      </w:r>
      <w:r>
        <w:rPr>
          <w:lang w:val="en"/>
        </w:rPr>
        <w:t>2021. Under the</w:t>
      </w:r>
      <w:r w:rsidRPr="00FE4118">
        <w:rPr>
          <w:lang w:val="en"/>
        </w:rPr>
        <w:t xml:space="preserve"> </w:t>
      </w:r>
      <w:proofErr w:type="spellStart"/>
      <w:r w:rsidRPr="00FE4118">
        <w:rPr>
          <w:lang w:val="en"/>
        </w:rPr>
        <w:t>Programme</w:t>
      </w:r>
      <w:proofErr w:type="spellEnd"/>
      <w:r w:rsidRPr="00FE4118">
        <w:rPr>
          <w:lang w:val="en"/>
        </w:rPr>
        <w:t>, the NTA funds proje</w:t>
      </w:r>
      <w:r>
        <w:rPr>
          <w:lang w:val="en"/>
        </w:rPr>
        <w:t>cts, including the</w:t>
      </w:r>
      <w:r w:rsidRPr="00FE4118">
        <w:rPr>
          <w:lang w:val="en"/>
        </w:rPr>
        <w:t xml:space="preserve"> upgrade </w:t>
      </w:r>
      <w:r>
        <w:rPr>
          <w:lang w:val="en"/>
        </w:rPr>
        <w:t xml:space="preserve">of </w:t>
      </w:r>
      <w:r w:rsidRPr="00FE4118">
        <w:rPr>
          <w:lang w:val="en"/>
        </w:rPr>
        <w:t>bus stops</w:t>
      </w:r>
      <w:r>
        <w:rPr>
          <w:lang w:val="en"/>
        </w:rPr>
        <w:t>/terminals</w:t>
      </w:r>
      <w:r w:rsidRPr="00FE4118">
        <w:rPr>
          <w:lang w:val="en"/>
        </w:rPr>
        <w:t xml:space="preserve"> and rail stations to improve acce</w:t>
      </w:r>
      <w:r>
        <w:rPr>
          <w:lang w:val="en"/>
        </w:rPr>
        <w:t xml:space="preserve">ss for wheelchair users. </w:t>
      </w:r>
    </w:p>
    <w:p w14:paraId="757DBD8E" w14:textId="77777777" w:rsidR="00664919" w:rsidRPr="009C349A" w:rsidRDefault="00664919" w:rsidP="00664919">
      <w:pPr>
        <w:pStyle w:val="SingleTxtG"/>
        <w:rPr>
          <w:lang w:val="en"/>
        </w:rPr>
      </w:pPr>
      <w:r w:rsidRPr="009C349A">
        <w:rPr>
          <w:lang w:val="en"/>
        </w:rPr>
        <w:t>107.</w:t>
      </w:r>
      <w:r w:rsidRPr="009C349A">
        <w:rPr>
          <w:lang w:val="en"/>
        </w:rPr>
        <w:tab/>
      </w:r>
      <w:r w:rsidRPr="000E659B">
        <w:rPr>
          <w:lang w:val="en"/>
        </w:rPr>
        <w:t xml:space="preserve">Bus Connects is a major investment </w:t>
      </w:r>
      <w:proofErr w:type="spellStart"/>
      <w:r w:rsidRPr="000E659B">
        <w:rPr>
          <w:lang w:val="en"/>
        </w:rPr>
        <w:t>programme</w:t>
      </w:r>
      <w:proofErr w:type="spellEnd"/>
      <w:r w:rsidRPr="000E659B">
        <w:rPr>
          <w:lang w:val="en"/>
        </w:rPr>
        <w:t xml:space="preserve"> to overhaul the current bus system in Dublin through a 10 year </w:t>
      </w:r>
      <w:proofErr w:type="spellStart"/>
      <w:r w:rsidRPr="000E659B">
        <w:rPr>
          <w:lang w:val="en"/>
        </w:rPr>
        <w:t>programme</w:t>
      </w:r>
      <w:proofErr w:type="spellEnd"/>
      <w:r w:rsidRPr="000E659B">
        <w:rPr>
          <w:lang w:val="en"/>
        </w:rPr>
        <w:t xml:space="preserve"> to deliver a more efficient, reliable and b</w:t>
      </w:r>
      <w:r>
        <w:rPr>
          <w:lang w:val="en"/>
        </w:rPr>
        <w:t>etter bus system.</w:t>
      </w:r>
      <w:r w:rsidRPr="000E659B">
        <w:rPr>
          <w:lang w:val="en"/>
        </w:rPr>
        <w:t xml:space="preserve"> There have been </w:t>
      </w:r>
      <w:r>
        <w:rPr>
          <w:lang w:val="en"/>
        </w:rPr>
        <w:t xml:space="preserve">accessible </w:t>
      </w:r>
      <w:r w:rsidRPr="000E659B">
        <w:rPr>
          <w:lang w:val="en"/>
        </w:rPr>
        <w:t>public consultations</w:t>
      </w:r>
      <w:r>
        <w:rPr>
          <w:lang w:val="en"/>
        </w:rPr>
        <w:t>, information events and s</w:t>
      </w:r>
      <w:r w:rsidRPr="000E659B">
        <w:rPr>
          <w:lang w:val="en"/>
        </w:rPr>
        <w:t xml:space="preserve">pecific meetings with disability </w:t>
      </w:r>
      <w:proofErr w:type="spellStart"/>
      <w:r>
        <w:rPr>
          <w:lang w:val="en"/>
        </w:rPr>
        <w:t>organisations</w:t>
      </w:r>
      <w:proofErr w:type="spellEnd"/>
      <w:r w:rsidRPr="000E659B">
        <w:rPr>
          <w:lang w:val="en"/>
        </w:rPr>
        <w:t xml:space="preserve"> </w:t>
      </w:r>
      <w:r>
        <w:rPr>
          <w:lang w:val="en"/>
        </w:rPr>
        <w:t>as part of the</w:t>
      </w:r>
      <w:r w:rsidRPr="000E659B">
        <w:rPr>
          <w:lang w:val="en"/>
        </w:rPr>
        <w:t xml:space="preserve"> process. </w:t>
      </w:r>
    </w:p>
    <w:p w14:paraId="73DDDFED" w14:textId="6491DB2A" w:rsidR="00664919" w:rsidRPr="00F3369D" w:rsidRDefault="00664919" w:rsidP="00664919">
      <w:pPr>
        <w:pStyle w:val="SingleTxtG"/>
        <w:rPr>
          <w:lang w:val="en"/>
        </w:rPr>
      </w:pPr>
      <w:r w:rsidRPr="00F3369D">
        <w:rPr>
          <w:lang w:val="en"/>
        </w:rPr>
        <w:t>108.</w:t>
      </w:r>
      <w:r w:rsidRPr="00F3369D">
        <w:rPr>
          <w:lang w:val="en"/>
        </w:rPr>
        <w:tab/>
      </w:r>
      <w:r>
        <w:t>Since 2007, all</w:t>
      </w:r>
      <w:r w:rsidRPr="00FE4118">
        <w:t xml:space="preserve"> new rail stations have been built to accessibility standards. </w:t>
      </w:r>
      <w:r>
        <w:t>The</w:t>
      </w:r>
      <w:r w:rsidRPr="00FE4118">
        <w:t xml:space="preserve"> rail fleet is accessible internally. </w:t>
      </w:r>
      <w:r>
        <w:t xml:space="preserve">In </w:t>
      </w:r>
      <w:r w:rsidRPr="00FE4118">
        <w:t>2019, Irish Rail, a State</w:t>
      </w:r>
      <w:r>
        <w:t>-</w:t>
      </w:r>
      <w:r w:rsidRPr="00FE4118">
        <w:t>owned company, announced the initiation of a tender process for 600 electric/battery-electric powered carriages</w:t>
      </w:r>
      <w:r>
        <w:t xml:space="preserve">. </w:t>
      </w:r>
      <w:r w:rsidRPr="00FE4118">
        <w:t xml:space="preserve">The tender scoring for the new fleet will award higher scores to carriage builders who provide the best platform train interface solution for accessibility. </w:t>
      </w:r>
      <w:r>
        <w:t>It is expected that the contract will be awarded in 2021, with delivery of vehicles from 2024 onwards.</w:t>
      </w:r>
    </w:p>
    <w:p w14:paraId="21E4844E" w14:textId="508E089C" w:rsidR="00664919" w:rsidRPr="00FA54FB" w:rsidRDefault="00664919" w:rsidP="00664919">
      <w:pPr>
        <w:pStyle w:val="SingleTxtG"/>
        <w:rPr>
          <w:lang w:val="en"/>
        </w:rPr>
      </w:pPr>
      <w:r w:rsidRPr="00FA54FB">
        <w:rPr>
          <w:lang w:val="en"/>
        </w:rPr>
        <w:t>109.</w:t>
      </w:r>
      <w:r w:rsidRPr="00FA54FB">
        <w:rPr>
          <w:lang w:val="en"/>
        </w:rPr>
        <w:tab/>
      </w:r>
      <w:r>
        <w:rPr>
          <w:lang w:val="en"/>
        </w:rPr>
        <w:t>I</w:t>
      </w:r>
      <w:r w:rsidRPr="002D2634">
        <w:rPr>
          <w:lang w:val="en"/>
        </w:rPr>
        <w:t>nitiatives are underway to reduce and eliminate the requirement for some users with a disability to provide advance notice of travel</w:t>
      </w:r>
      <w:r>
        <w:rPr>
          <w:lang w:val="en"/>
        </w:rPr>
        <w:t xml:space="preserve"> by rail. T</w:t>
      </w:r>
      <w:r w:rsidRPr="00DA693F">
        <w:rPr>
          <w:lang w:val="en"/>
        </w:rPr>
        <w:t xml:space="preserve">he main issue for wheelchair users is the </w:t>
      </w:r>
      <w:r w:rsidRPr="00AF6467">
        <w:t>platform</w:t>
      </w:r>
      <w:r w:rsidRPr="00DA693F">
        <w:rPr>
          <w:lang w:val="en"/>
        </w:rPr>
        <w:t xml:space="preserve"> train interface (gap) at stations</w:t>
      </w:r>
      <w:r>
        <w:rPr>
          <w:lang w:val="en"/>
        </w:rPr>
        <w:t>.</w:t>
      </w:r>
      <w:r w:rsidRPr="00DA693F">
        <w:rPr>
          <w:lang w:val="en"/>
        </w:rPr>
        <w:t xml:space="preserve"> </w:t>
      </w:r>
      <w:r w:rsidRPr="002D2634">
        <w:t>Following a successful pilot on the DART</w:t>
      </w:r>
      <w:r>
        <w:t xml:space="preserve"> </w:t>
      </w:r>
      <w:r w:rsidRPr="007521C7">
        <w:rPr>
          <w:iCs/>
        </w:rPr>
        <w:t>(</w:t>
      </w:r>
      <w:r w:rsidRPr="007521C7">
        <w:t>an urban rail service in the Dublin area)</w:t>
      </w:r>
      <w:r w:rsidRPr="003527CC">
        <w:t>,</w:t>
      </w:r>
      <w:r w:rsidRPr="002D2634">
        <w:t xml:space="preserve"> the advance notice period reduced from 24 hours to 4</w:t>
      </w:r>
      <w:r w:rsidR="00294805">
        <w:t> </w:t>
      </w:r>
      <w:r w:rsidRPr="002D2634">
        <w:t xml:space="preserve">hours </w:t>
      </w:r>
      <w:r>
        <w:t>on the DART and</w:t>
      </w:r>
      <w:r w:rsidRPr="002D2634">
        <w:t xml:space="preserve"> other commuter </w:t>
      </w:r>
      <w:r>
        <w:t>services</w:t>
      </w:r>
      <w:r w:rsidRPr="002D2634">
        <w:t xml:space="preserve">. </w:t>
      </w:r>
      <w:r w:rsidRPr="002D2634">
        <w:rPr>
          <w:color w:val="000000" w:themeColor="text1"/>
        </w:rPr>
        <w:t xml:space="preserve">Irish Rail is </w:t>
      </w:r>
      <w:r>
        <w:rPr>
          <w:color w:val="000000" w:themeColor="text1"/>
        </w:rPr>
        <w:t>appointing</w:t>
      </w:r>
      <w:r w:rsidRPr="002D2634">
        <w:rPr>
          <w:color w:val="000000" w:themeColor="text1"/>
        </w:rPr>
        <w:t xml:space="preserve"> Customer Service Officers </w:t>
      </w:r>
      <w:r>
        <w:rPr>
          <w:color w:val="000000" w:themeColor="text1"/>
        </w:rPr>
        <w:t xml:space="preserve">(CSOs) </w:t>
      </w:r>
      <w:r w:rsidRPr="002D2634">
        <w:rPr>
          <w:color w:val="000000" w:themeColor="text1"/>
        </w:rPr>
        <w:t xml:space="preserve">on all Inter-city routes </w:t>
      </w:r>
      <w:r>
        <w:rPr>
          <w:color w:val="000000" w:themeColor="text1"/>
        </w:rPr>
        <w:t>to eliminate</w:t>
      </w:r>
      <w:r w:rsidRPr="002D2634">
        <w:rPr>
          <w:color w:val="000000" w:themeColor="text1"/>
        </w:rPr>
        <w:t xml:space="preserve"> advance notice requirement</w:t>
      </w:r>
      <w:r>
        <w:rPr>
          <w:color w:val="000000" w:themeColor="text1"/>
        </w:rPr>
        <w:t>s</w:t>
      </w:r>
      <w:r w:rsidRPr="00E73A95">
        <w:rPr>
          <w:color w:val="000000" w:themeColor="text1"/>
        </w:rPr>
        <w:t xml:space="preserve">. </w:t>
      </w:r>
    </w:p>
    <w:p w14:paraId="56B46BE4" w14:textId="77777777" w:rsidR="00664919" w:rsidRPr="007521C7" w:rsidRDefault="00664919" w:rsidP="00664919">
      <w:pPr>
        <w:pStyle w:val="SingleTxtG"/>
        <w:rPr>
          <w:lang w:val="en"/>
        </w:rPr>
      </w:pPr>
      <w:r w:rsidRPr="007521C7">
        <w:rPr>
          <w:lang w:val="en"/>
        </w:rPr>
        <w:t>110.</w:t>
      </w:r>
      <w:r w:rsidRPr="007521C7">
        <w:rPr>
          <w:lang w:val="en"/>
        </w:rPr>
        <w:tab/>
      </w:r>
      <w:r w:rsidRPr="007521C7">
        <w:t xml:space="preserve">Audio/visual announcements are available on all intercity and commuter rail services. </w:t>
      </w:r>
      <w:r>
        <w:t>A project to upgrade t</w:t>
      </w:r>
      <w:r w:rsidRPr="007521C7">
        <w:t>he Passenger Information System (audio/visual) on the DART fleet</w:t>
      </w:r>
      <w:r>
        <w:t xml:space="preserve"> is underway.</w:t>
      </w:r>
    </w:p>
    <w:p w14:paraId="629BF593" w14:textId="77777777" w:rsidR="00664919" w:rsidRPr="0007185A" w:rsidRDefault="00664919" w:rsidP="00664919">
      <w:pPr>
        <w:pStyle w:val="SingleTxtG"/>
        <w:rPr>
          <w:lang w:val="en"/>
        </w:rPr>
      </w:pPr>
      <w:r w:rsidRPr="0007185A">
        <w:rPr>
          <w:lang w:val="en"/>
        </w:rPr>
        <w:t>111.</w:t>
      </w:r>
      <w:r w:rsidRPr="0007185A">
        <w:rPr>
          <w:lang w:val="en"/>
        </w:rPr>
        <w:tab/>
      </w:r>
      <w:r>
        <w:t>A</w:t>
      </w:r>
      <w:r w:rsidRPr="007521C7">
        <w:t xml:space="preserve"> </w:t>
      </w:r>
      <w:r>
        <w:t>lift refurbishment/</w:t>
      </w:r>
      <w:r w:rsidRPr="007521C7">
        <w:t>replacement programme for train stations</w:t>
      </w:r>
      <w:r>
        <w:t xml:space="preserve"> is underway, </w:t>
      </w:r>
      <w:r w:rsidRPr="00A21740">
        <w:t>with additional funding allocated in Budget 2021 to accelerate the programme</w:t>
      </w:r>
      <w:r>
        <w:t xml:space="preserve"> and the aligned</w:t>
      </w:r>
      <w:r w:rsidRPr="00A21740">
        <w:t xml:space="preserve"> Lift Call programme. A Changing Places facility opened at Connolly</w:t>
      </w:r>
      <w:r>
        <w:t xml:space="preserve"> S</w:t>
      </w:r>
      <w:r w:rsidRPr="00A21740">
        <w:t>tation in 2021</w:t>
      </w:r>
      <w:r>
        <w:t>,</w:t>
      </w:r>
      <w:r w:rsidRPr="00A21740">
        <w:t xml:space="preserve"> with others being planned</w:t>
      </w:r>
      <w:r>
        <w:t xml:space="preserve">. </w:t>
      </w:r>
    </w:p>
    <w:p w14:paraId="1428E9E3" w14:textId="77777777" w:rsidR="00664919" w:rsidRPr="00814AE3" w:rsidRDefault="00664919" w:rsidP="00664919">
      <w:pPr>
        <w:pStyle w:val="SingleTxtG"/>
        <w:rPr>
          <w:lang w:val="en"/>
        </w:rPr>
      </w:pPr>
      <w:r w:rsidRPr="00814AE3">
        <w:rPr>
          <w:lang w:val="en"/>
        </w:rPr>
        <w:lastRenderedPageBreak/>
        <w:t>112.</w:t>
      </w:r>
      <w:r w:rsidRPr="00814AE3">
        <w:rPr>
          <w:lang w:val="en"/>
        </w:rPr>
        <w:tab/>
      </w:r>
      <w:r w:rsidRPr="002D2634">
        <w:t>In 2019, the NTA initiated a public consultation on proposals for accessibility requirements for commercial licenced bus services. Accessibility licence conditions for new licences and on renewal of existing licences will be determined</w:t>
      </w:r>
      <w:r w:rsidRPr="002D2634">
        <w:rPr>
          <w:b/>
        </w:rPr>
        <w:t xml:space="preserve"> </w:t>
      </w:r>
      <w:r w:rsidRPr="002D2634">
        <w:t>following the outcome of the consultation.</w:t>
      </w:r>
    </w:p>
    <w:p w14:paraId="00A16902" w14:textId="06531F33" w:rsidR="00664919" w:rsidRPr="00C55F9A" w:rsidRDefault="00664919" w:rsidP="00664919">
      <w:pPr>
        <w:pStyle w:val="SingleTxtG"/>
        <w:rPr>
          <w:lang w:val="en"/>
        </w:rPr>
      </w:pPr>
      <w:r w:rsidRPr="00C55F9A">
        <w:rPr>
          <w:lang w:val="en"/>
        </w:rPr>
        <w:t>113.</w:t>
      </w:r>
      <w:r w:rsidRPr="00C55F9A">
        <w:rPr>
          <w:lang w:val="en"/>
        </w:rPr>
        <w:tab/>
      </w:r>
      <w:r w:rsidRPr="003527CC">
        <w:rPr>
          <w:lang w:val="en"/>
        </w:rPr>
        <w:t xml:space="preserve">Since </w:t>
      </w:r>
      <w:r w:rsidRPr="003527CC">
        <w:t>2010</w:t>
      </w:r>
      <w:r>
        <w:t>,</w:t>
      </w:r>
      <w:r w:rsidRPr="003527CC">
        <w:t xml:space="preserve"> the taxi regulatory fram</w:t>
      </w:r>
      <w:r>
        <w:t>ework requires that new taxi/</w:t>
      </w:r>
      <w:r w:rsidRPr="003527CC">
        <w:t>hackney licences may only be granted for wheelchair accessible vehicles (WAVs).</w:t>
      </w:r>
      <w:r>
        <w:t xml:space="preserve"> The WAV Grant Scheme,</w:t>
      </w:r>
      <w:r w:rsidRPr="003527CC">
        <w:t xml:space="preserve"> operating since 2014, provides grants for the acquisition</w:t>
      </w:r>
      <w:r>
        <w:t>,</w:t>
      </w:r>
      <w:r w:rsidRPr="003527CC">
        <w:t xml:space="preserve"> or conversion of suitable vehicles to operate as WAVs. The number of WAVs </w:t>
      </w:r>
      <w:r>
        <w:t xml:space="preserve">in the taxi fleet </w:t>
      </w:r>
      <w:r w:rsidRPr="003527CC">
        <w:t xml:space="preserve">has increased from 4% in 2014 to </w:t>
      </w:r>
      <w:r>
        <w:t xml:space="preserve">over </w:t>
      </w:r>
      <w:r w:rsidRPr="003527CC">
        <w:t>1</w:t>
      </w:r>
      <w:r>
        <w:t xml:space="preserve">7%. </w:t>
      </w:r>
      <w:r w:rsidRPr="00C414EF">
        <w:t>The NTA has published a register of wheelchair accessible vehicles in every county with the driver</w:t>
      </w:r>
      <w:r w:rsidR="00B312E7">
        <w:t>’</w:t>
      </w:r>
      <w:r>
        <w:t>s</w:t>
      </w:r>
      <w:r w:rsidRPr="00C414EF">
        <w:t xml:space="preserve"> phone number and email addres</w:t>
      </w:r>
      <w:r>
        <w:t>s on the Transport for Ireland</w:t>
      </w:r>
      <w:r w:rsidRPr="00C414EF">
        <w:t xml:space="preserve"> </w:t>
      </w:r>
      <w:r>
        <w:t xml:space="preserve">(TFI) </w:t>
      </w:r>
      <w:r w:rsidRPr="000C7D7A">
        <w:t>website.</w:t>
      </w:r>
    </w:p>
    <w:p w14:paraId="4B462667" w14:textId="77777777" w:rsidR="00664919" w:rsidRPr="0007185A" w:rsidRDefault="00664919" w:rsidP="00664919">
      <w:pPr>
        <w:pStyle w:val="H23G"/>
        <w:rPr>
          <w:lang w:val="en"/>
        </w:rPr>
      </w:pPr>
      <w:r>
        <w:rPr>
          <w:lang w:val="en"/>
        </w:rPr>
        <w:tab/>
        <w:t>3.</w:t>
      </w:r>
      <w:r>
        <w:rPr>
          <w:lang w:val="en"/>
        </w:rPr>
        <w:tab/>
        <w:t>Public Transport in Rural and Regional Areas</w:t>
      </w:r>
    </w:p>
    <w:p w14:paraId="5D3C0B7E" w14:textId="77777777" w:rsidR="00664919" w:rsidRDefault="00664919" w:rsidP="00664919">
      <w:pPr>
        <w:pStyle w:val="SingleTxtG"/>
        <w:rPr>
          <w:lang w:val="en"/>
        </w:rPr>
      </w:pPr>
      <w:r>
        <w:rPr>
          <w:lang w:val="en"/>
        </w:rPr>
        <w:t>114.</w:t>
      </w:r>
      <w:r>
        <w:rPr>
          <w:lang w:val="en"/>
        </w:rPr>
        <w:tab/>
      </w:r>
      <w:r w:rsidRPr="00BD2CE3">
        <w:rPr>
          <w:lang w:val="en"/>
        </w:rPr>
        <w:t>Local Link provides</w:t>
      </w:r>
      <w:r>
        <w:rPr>
          <w:lang w:val="en"/>
        </w:rPr>
        <w:t xml:space="preserve"> a quality nationwide community-</w:t>
      </w:r>
      <w:r w:rsidRPr="00BD2CE3">
        <w:rPr>
          <w:lang w:val="en"/>
        </w:rPr>
        <w:t xml:space="preserve">based public transport system in rural Ireland </w:t>
      </w:r>
      <w:r>
        <w:rPr>
          <w:lang w:val="en"/>
        </w:rPr>
        <w:t>that</w:t>
      </w:r>
      <w:r w:rsidRPr="00BD2CE3">
        <w:rPr>
          <w:lang w:val="en"/>
        </w:rPr>
        <w:t xml:space="preserve"> responds to local needs. Its key priorities include the reduction of social exclusion and the integration of rural transport services with other public transport services. </w:t>
      </w:r>
      <w:r w:rsidRPr="000D0182">
        <w:t>Approximately</w:t>
      </w:r>
      <w:r w:rsidRPr="00BD2CE3">
        <w:rPr>
          <w:lang w:val="en"/>
        </w:rPr>
        <w:t xml:space="preserve"> 90% of Local Link service trips are currently either fully or partially accessible.</w:t>
      </w:r>
      <w:r>
        <w:rPr>
          <w:lang w:val="en"/>
        </w:rPr>
        <w:t xml:space="preserve"> </w:t>
      </w:r>
      <w:r w:rsidRPr="00BD2CE3">
        <w:rPr>
          <w:lang w:val="en"/>
        </w:rPr>
        <w:t>There has been a substantial increase in funding allocated for Local Link services going from €12.2m in 2016 to €28.206m in 2021.</w:t>
      </w:r>
    </w:p>
    <w:p w14:paraId="6391D06A" w14:textId="6D0C1122" w:rsidR="00664919" w:rsidRDefault="00664919" w:rsidP="00664919">
      <w:pPr>
        <w:pStyle w:val="SingleTxtG"/>
        <w:rPr>
          <w:lang w:val="en"/>
        </w:rPr>
      </w:pPr>
      <w:r>
        <w:rPr>
          <w:lang w:val="en"/>
        </w:rPr>
        <w:t>115.</w:t>
      </w:r>
      <w:r>
        <w:rPr>
          <w:lang w:val="en"/>
        </w:rPr>
        <w:tab/>
      </w:r>
      <w:r w:rsidRPr="00BD2CE3">
        <w:rPr>
          <w:lang w:val="en"/>
        </w:rPr>
        <w:t>The NTA</w:t>
      </w:r>
      <w:r w:rsidR="00B312E7">
        <w:rPr>
          <w:lang w:val="en"/>
        </w:rPr>
        <w:t>’</w:t>
      </w:r>
      <w:r w:rsidRPr="00BD2CE3">
        <w:rPr>
          <w:lang w:val="en"/>
        </w:rPr>
        <w:t xml:space="preserve">s </w:t>
      </w:r>
      <w:r w:rsidR="00B312E7">
        <w:rPr>
          <w:lang w:val="en"/>
        </w:rPr>
        <w:t>‘</w:t>
      </w:r>
      <w:r w:rsidRPr="00BD2CE3">
        <w:rPr>
          <w:lang w:val="en"/>
        </w:rPr>
        <w:t>Connecting Ireland</w:t>
      </w:r>
      <w:r w:rsidR="00B312E7">
        <w:rPr>
          <w:lang w:val="en"/>
        </w:rPr>
        <w:t>’</w:t>
      </w:r>
      <w:r w:rsidRPr="00BD2CE3">
        <w:rPr>
          <w:lang w:val="en"/>
        </w:rPr>
        <w:t xml:space="preserve"> Rural Mobility Plan will provide better connections </w:t>
      </w:r>
      <w:r w:rsidRPr="000D0182">
        <w:t>between</w:t>
      </w:r>
      <w:r w:rsidRPr="00BD2CE3">
        <w:rPr>
          <w:lang w:val="en"/>
        </w:rPr>
        <w:t xml:space="preserve"> villages and towns through enhanced and new local routes. These local routes will be integrated with an enhanced regional network connecting cities and regional </w:t>
      </w:r>
      <w:proofErr w:type="spellStart"/>
      <w:r w:rsidRPr="00BD2CE3">
        <w:rPr>
          <w:lang w:val="en"/>
        </w:rPr>
        <w:t>centres</w:t>
      </w:r>
      <w:proofErr w:type="spellEnd"/>
      <w:r w:rsidRPr="00BD2CE3">
        <w:rPr>
          <w:lang w:val="en"/>
        </w:rPr>
        <w:t xml:space="preserve"> nationwide</w:t>
      </w:r>
      <w:r>
        <w:rPr>
          <w:lang w:val="en"/>
        </w:rPr>
        <w:t xml:space="preserve">, </w:t>
      </w:r>
      <w:r w:rsidRPr="00BD2CE3">
        <w:rPr>
          <w:lang w:val="en"/>
        </w:rPr>
        <w:t xml:space="preserve">open to all and wheelchair accessible. </w:t>
      </w:r>
      <w:r>
        <w:rPr>
          <w:lang w:val="en"/>
        </w:rPr>
        <w:t>The NTA will be undertaking a public consultation in Q4 2021.</w:t>
      </w:r>
    </w:p>
    <w:p w14:paraId="6BF56512" w14:textId="77777777" w:rsidR="00664919" w:rsidRDefault="00664919" w:rsidP="00664919">
      <w:pPr>
        <w:pStyle w:val="SingleTxtG"/>
        <w:rPr>
          <w:lang w:val="en"/>
        </w:rPr>
      </w:pPr>
      <w:r>
        <w:rPr>
          <w:lang w:val="en"/>
        </w:rPr>
        <w:t>116.</w:t>
      </w:r>
      <w:r>
        <w:rPr>
          <w:lang w:val="en"/>
        </w:rPr>
        <w:tab/>
        <w:t xml:space="preserve">On 21 June 2021, new and </w:t>
      </w:r>
      <w:r w:rsidRPr="00347ACC">
        <w:rPr>
          <w:lang w:val="en"/>
        </w:rPr>
        <w:t>enhanced TFI Local Link services for Leitrim</w:t>
      </w:r>
      <w:r>
        <w:rPr>
          <w:lang w:val="en"/>
        </w:rPr>
        <w:t xml:space="preserve"> were announced. </w:t>
      </w:r>
      <w:r w:rsidRPr="00E33CB4">
        <w:rPr>
          <w:lang w:val="en"/>
        </w:rPr>
        <w:t>The</w:t>
      </w:r>
      <w:r>
        <w:rPr>
          <w:lang w:val="en"/>
        </w:rPr>
        <w:t xml:space="preserve"> </w:t>
      </w:r>
      <w:r w:rsidRPr="000D0182">
        <w:t>first</w:t>
      </w:r>
      <w:r>
        <w:rPr>
          <w:lang w:val="en"/>
        </w:rPr>
        <w:t xml:space="preserve"> of their kind, the</w:t>
      </w:r>
      <w:r w:rsidRPr="00E33CB4">
        <w:rPr>
          <w:lang w:val="en"/>
        </w:rPr>
        <w:t xml:space="preserve">se services are designed to </w:t>
      </w:r>
      <w:proofErr w:type="spellStart"/>
      <w:r w:rsidRPr="00E33CB4">
        <w:rPr>
          <w:lang w:val="en"/>
        </w:rPr>
        <w:t>maximise</w:t>
      </w:r>
      <w:proofErr w:type="spellEnd"/>
      <w:r w:rsidRPr="00E33CB4">
        <w:rPr>
          <w:lang w:val="en"/>
        </w:rPr>
        <w:t xml:space="preserve"> connectivity </w:t>
      </w:r>
      <w:r>
        <w:rPr>
          <w:lang w:val="en"/>
        </w:rPr>
        <w:t>between</w:t>
      </w:r>
      <w:r w:rsidRPr="00E33CB4">
        <w:rPr>
          <w:lang w:val="en"/>
        </w:rPr>
        <w:t xml:space="preserve"> bus and train connections to facilitate passengers who may need to connect to the national network. Developed in close collaboration with the HSE, the revised network is designed to meet the needs of mainstream public transport users as well as the transport needs of passengers with disabilities, and those accessing (non-emergency) health care services</w:t>
      </w:r>
      <w:r>
        <w:rPr>
          <w:lang w:val="en"/>
        </w:rPr>
        <w:t>.</w:t>
      </w:r>
    </w:p>
    <w:p w14:paraId="40335954" w14:textId="52A2D5A9" w:rsidR="00664919" w:rsidRPr="00BD2CE3" w:rsidRDefault="00664919" w:rsidP="00664919">
      <w:pPr>
        <w:pStyle w:val="SingleTxtG"/>
      </w:pPr>
      <w:r w:rsidRPr="00BD2CE3">
        <w:t>117.</w:t>
      </w:r>
      <w:r w:rsidRPr="00BD2CE3">
        <w:tab/>
        <w:t>Since</w:t>
      </w:r>
      <w:r>
        <w:t xml:space="preserve"> </w:t>
      </w:r>
      <w:r w:rsidRPr="00BD2CE3">
        <w:t>2019</w:t>
      </w:r>
      <w:r>
        <w:t>,</w:t>
      </w:r>
      <w:r w:rsidRPr="00BD2CE3">
        <w:t xml:space="preserve"> a new type of low floor bus, which allows wheelchair users to board with normal ramp access and has a dedicated wheelchair space</w:t>
      </w:r>
      <w:r>
        <w:t>,</w:t>
      </w:r>
      <w:r w:rsidRPr="00BD2CE3">
        <w:t xml:space="preserve"> is being rolled out on State</w:t>
      </w:r>
      <w:r w:rsidR="00002678">
        <w:noBreakHyphen/>
      </w:r>
      <w:proofErr w:type="spellStart"/>
      <w:r w:rsidRPr="00BD2CE3">
        <w:t>subvented</w:t>
      </w:r>
      <w:proofErr w:type="spellEnd"/>
      <w:r w:rsidRPr="00BD2CE3">
        <w:t xml:space="preserve"> regional commuter routes.</w:t>
      </w:r>
    </w:p>
    <w:p w14:paraId="0CF6B3AD" w14:textId="77777777" w:rsidR="00664919" w:rsidRDefault="00664919" w:rsidP="00664919">
      <w:pPr>
        <w:pStyle w:val="SingleTxtG"/>
        <w:rPr>
          <w:lang w:val="en"/>
        </w:rPr>
      </w:pPr>
      <w:r>
        <w:rPr>
          <w:lang w:val="en"/>
        </w:rPr>
        <w:t>118.</w:t>
      </w:r>
      <w:r>
        <w:rPr>
          <w:lang w:val="en"/>
        </w:rPr>
        <w:tab/>
        <w:t>B</w:t>
      </w:r>
      <w:r w:rsidRPr="00FE4118">
        <w:rPr>
          <w:lang w:val="en"/>
        </w:rPr>
        <w:t xml:space="preserve">us stops in </w:t>
      </w:r>
      <w:r>
        <w:rPr>
          <w:lang w:val="en"/>
        </w:rPr>
        <w:t>urban areas</w:t>
      </w:r>
      <w:r w:rsidRPr="00FE4118">
        <w:rPr>
          <w:lang w:val="en"/>
        </w:rPr>
        <w:t xml:space="preserve"> ar</w:t>
      </w:r>
      <w:r>
        <w:rPr>
          <w:lang w:val="en"/>
        </w:rPr>
        <w:t>e wheelchair accessible. T</w:t>
      </w:r>
      <w:r w:rsidRPr="00FE4118">
        <w:rPr>
          <w:lang w:val="en"/>
        </w:rPr>
        <w:t xml:space="preserve">he </w:t>
      </w:r>
      <w:r>
        <w:rPr>
          <w:lang w:val="en"/>
        </w:rPr>
        <w:t>NTA</w:t>
      </w:r>
      <w:r w:rsidRPr="00FE4118">
        <w:rPr>
          <w:lang w:val="en"/>
        </w:rPr>
        <w:t xml:space="preserve"> </w:t>
      </w:r>
      <w:r>
        <w:rPr>
          <w:lang w:val="en"/>
        </w:rPr>
        <w:t>is rolling out</w:t>
      </w:r>
      <w:r w:rsidRPr="007A7900">
        <w:rPr>
          <w:lang w:val="en"/>
        </w:rPr>
        <w:t xml:space="preserve"> accessible bus stop</w:t>
      </w:r>
      <w:r>
        <w:rPr>
          <w:lang w:val="en"/>
        </w:rPr>
        <w:t>s</w:t>
      </w:r>
      <w:r w:rsidRPr="007A7900">
        <w:rPr>
          <w:lang w:val="en"/>
        </w:rPr>
        <w:t xml:space="preserve"> </w:t>
      </w:r>
      <w:r w:rsidRPr="00FE4118">
        <w:rPr>
          <w:lang w:val="en"/>
        </w:rPr>
        <w:t>in 43 rural</w:t>
      </w:r>
      <w:r>
        <w:rPr>
          <w:lang w:val="en"/>
        </w:rPr>
        <w:t>/regional</w:t>
      </w:r>
      <w:r w:rsidRPr="00FE4118">
        <w:rPr>
          <w:lang w:val="en"/>
        </w:rPr>
        <w:t xml:space="preserve"> town</w:t>
      </w:r>
      <w:r>
        <w:rPr>
          <w:lang w:val="en"/>
        </w:rPr>
        <w:t xml:space="preserve">s with a population of over 5,000. </w:t>
      </w:r>
    </w:p>
    <w:p w14:paraId="6F57A440" w14:textId="77777777" w:rsidR="00664919" w:rsidRPr="00BD2CE3" w:rsidRDefault="00664919" w:rsidP="00664919">
      <w:pPr>
        <w:pStyle w:val="SingleTxtG"/>
        <w:rPr>
          <w:lang w:val="en"/>
        </w:rPr>
      </w:pPr>
      <w:r w:rsidRPr="00BD2CE3">
        <w:rPr>
          <w:lang w:val="en"/>
        </w:rPr>
        <w:t>119.</w:t>
      </w:r>
      <w:r w:rsidRPr="00BD2CE3">
        <w:rPr>
          <w:lang w:val="en"/>
        </w:rPr>
        <w:tab/>
        <w:t xml:space="preserve">Bus Éireann is </w:t>
      </w:r>
      <w:r w:rsidRPr="000D0182">
        <w:t>undertaking</w:t>
      </w:r>
      <w:r w:rsidRPr="00BD2CE3">
        <w:rPr>
          <w:lang w:val="en"/>
        </w:rPr>
        <w:t xml:space="preserve"> Accessibility Audits on 12 of its bus stations</w:t>
      </w:r>
      <w:r>
        <w:rPr>
          <w:lang w:val="en"/>
        </w:rPr>
        <w:t>.</w:t>
      </w:r>
    </w:p>
    <w:p w14:paraId="10451221" w14:textId="77777777" w:rsidR="00664919" w:rsidRPr="0007185A" w:rsidRDefault="00664919" w:rsidP="00664919">
      <w:pPr>
        <w:pStyle w:val="H23G"/>
      </w:pPr>
      <w:r>
        <w:tab/>
        <w:t>4.</w:t>
      </w:r>
      <w:r>
        <w:tab/>
        <w:t>Maritime Transport</w:t>
      </w:r>
    </w:p>
    <w:p w14:paraId="44D53E99" w14:textId="77777777" w:rsidR="00664919" w:rsidRDefault="00664919" w:rsidP="00664919">
      <w:pPr>
        <w:pStyle w:val="SingleTxtG"/>
      </w:pPr>
      <w:r>
        <w:t>120.</w:t>
      </w:r>
      <w:r>
        <w:tab/>
        <w:t xml:space="preserve">The </w:t>
      </w:r>
      <w:r w:rsidRPr="00067781">
        <w:rPr>
          <w:lang w:val="en"/>
        </w:rPr>
        <w:t>Department</w:t>
      </w:r>
      <w:r>
        <w:t xml:space="preserve"> of Transport</w:t>
      </w:r>
      <w:r w:rsidRPr="00495825">
        <w:t xml:space="preserve"> has pursued a number of initiatives to support </w:t>
      </w:r>
      <w:r w:rsidRPr="00E462DA">
        <w:t>improvements in maritime passenger transport accessibility.</w:t>
      </w:r>
      <w:r>
        <w:t xml:space="preserve"> </w:t>
      </w:r>
      <w:r w:rsidRPr="00E462DA">
        <w:t>These initiatives include the provision of disability awareness training for passenger vessel owners and operators and the development, with the NDA, of Guidelines for Accessible Maritime Passenger Transport.</w:t>
      </w:r>
      <w:r>
        <w:rPr>
          <w:rStyle w:val="FootnoteReference"/>
          <w:iCs/>
        </w:rPr>
        <w:footnoteReference w:id="30"/>
      </w:r>
    </w:p>
    <w:p w14:paraId="43CF5FC7" w14:textId="77777777" w:rsidR="00664919" w:rsidRPr="0007185A" w:rsidRDefault="00664919" w:rsidP="00664919">
      <w:pPr>
        <w:pStyle w:val="H23G"/>
      </w:pPr>
      <w:r>
        <w:tab/>
        <w:t>5.</w:t>
      </w:r>
      <w:r>
        <w:tab/>
        <w:t>Aviation Transport</w:t>
      </w:r>
    </w:p>
    <w:p w14:paraId="059A3A3A" w14:textId="77777777" w:rsidR="00664919" w:rsidRPr="00EB06D6" w:rsidRDefault="00664919" w:rsidP="00664919">
      <w:pPr>
        <w:pStyle w:val="SingleTxtG"/>
      </w:pPr>
      <w:r w:rsidRPr="00EB06D6">
        <w:t>121.</w:t>
      </w:r>
      <w:r w:rsidRPr="00EB06D6">
        <w:tab/>
      </w:r>
      <w:r w:rsidRPr="00E462DA">
        <w:t>The Commission for Aviation Regulation</w:t>
      </w:r>
      <w:r>
        <w:t xml:space="preserve"> (CAR)</w:t>
      </w:r>
      <w:r w:rsidRPr="00E462DA">
        <w:t xml:space="preserve"> is the National Enforcement Body for Regulation EC 1107/2006</w:t>
      </w:r>
      <w:r>
        <w:t>,</w:t>
      </w:r>
      <w:r w:rsidRPr="00E462DA">
        <w:t xml:space="preserve"> which concerns the rights of </w:t>
      </w:r>
      <w:r>
        <w:t>people with disabilities</w:t>
      </w:r>
      <w:r w:rsidRPr="00E462DA">
        <w:t xml:space="preserve"> and </w:t>
      </w:r>
      <w:r>
        <w:t>people</w:t>
      </w:r>
      <w:r w:rsidRPr="00E462DA">
        <w:t xml:space="preserve"> with reduced mobility when travelling by air. In 2019</w:t>
      </w:r>
      <w:r>
        <w:t>,</w:t>
      </w:r>
      <w:r w:rsidRPr="00E462DA">
        <w:t xml:space="preserve"> volunteer service users, including from the Passenger Advisory Group</w:t>
      </w:r>
      <w:r>
        <w:t xml:space="preserve"> (PAG)</w:t>
      </w:r>
      <w:r w:rsidRPr="00E462DA">
        <w:t xml:space="preserve">, assisted the CAR in their inspections of airport facilities as required under </w:t>
      </w:r>
      <w:r>
        <w:t xml:space="preserve">the </w:t>
      </w:r>
      <w:r w:rsidRPr="00E462DA">
        <w:t xml:space="preserve">Regulation. The CAR plans to continue, and expand on, this improved </w:t>
      </w:r>
      <w:r>
        <w:t>inspection process</w:t>
      </w:r>
      <w:r w:rsidRPr="00E462DA">
        <w:t xml:space="preserve"> into the future. </w:t>
      </w:r>
      <w:r w:rsidRPr="00EB06D6">
        <w:t xml:space="preserve">The PAG includes representatives of different disability groups and passengers of reduced mobility. </w:t>
      </w:r>
    </w:p>
    <w:p w14:paraId="08B869E3" w14:textId="77777777" w:rsidR="00664919" w:rsidRDefault="00664919" w:rsidP="00664919">
      <w:pPr>
        <w:pStyle w:val="H23G"/>
      </w:pPr>
      <w:r>
        <w:lastRenderedPageBreak/>
        <w:tab/>
        <w:t>6.</w:t>
      </w:r>
      <w:r>
        <w:tab/>
      </w:r>
      <w:r w:rsidRPr="000C4C12">
        <w:t>Accessible Transport Supports</w:t>
      </w:r>
    </w:p>
    <w:p w14:paraId="25C2E064" w14:textId="2739AA6A" w:rsidR="00664919" w:rsidRPr="00A91355" w:rsidRDefault="00664919" w:rsidP="00664919">
      <w:pPr>
        <w:pStyle w:val="SingleTxtG"/>
      </w:pPr>
      <w:r w:rsidRPr="00A91355">
        <w:t>122.</w:t>
      </w:r>
      <w:r w:rsidRPr="00A91355">
        <w:tab/>
      </w:r>
      <w:r>
        <w:t>DSP</w:t>
      </w:r>
      <w:r w:rsidRPr="008213FF">
        <w:t xml:space="preserve"> operates a Free Travel Scheme, which facilitates free travel on all </w:t>
      </w:r>
      <w:r>
        <w:t>public</w:t>
      </w:r>
      <w:r w:rsidRPr="008213FF">
        <w:t>ly, and some privately</w:t>
      </w:r>
      <w:r>
        <w:t xml:space="preserve">, owned </w:t>
      </w:r>
      <w:r w:rsidRPr="008213FF">
        <w:t>transport services for eligible persons.</w:t>
      </w:r>
      <w:r>
        <w:t xml:space="preserve"> People</w:t>
      </w:r>
      <w:r w:rsidRPr="008A5D06">
        <w:t xml:space="preserve"> </w:t>
      </w:r>
      <w:r w:rsidRPr="008213FF">
        <w:t>with disabilities can access the Scheme</w:t>
      </w:r>
      <w:r w:rsidRPr="008213FF">
        <w:rPr>
          <w:lang w:val="en"/>
        </w:rPr>
        <w:t xml:space="preserve"> and in </w:t>
      </w:r>
      <w:r>
        <w:rPr>
          <w:lang w:val="en"/>
        </w:rPr>
        <w:t>certain</w:t>
      </w:r>
      <w:r w:rsidRPr="008213FF">
        <w:rPr>
          <w:lang w:val="en"/>
        </w:rPr>
        <w:t xml:space="preserve"> cases, a companion travel pass is provided. Where a person with a disability enters or returns to employment, they retain their free travel pass</w:t>
      </w:r>
      <w:r>
        <w:rPr>
          <w:lang w:val="en"/>
        </w:rPr>
        <w:t xml:space="preserve">. Where a person ceases to be eligible </w:t>
      </w:r>
      <w:r w:rsidRPr="00067781">
        <w:t>for</w:t>
      </w:r>
      <w:r>
        <w:rPr>
          <w:lang w:val="en"/>
        </w:rPr>
        <w:t xml:space="preserve"> the Disability Allowance payment, due to income from employment, they retain their free travel pass for five years. Where a person is no longer eligible for the Blind Pension, due to income from employment, they retain their free travel pass for life</w:t>
      </w:r>
      <w:r w:rsidR="00B25AB1">
        <w:rPr>
          <w:lang w:val="en"/>
        </w:rPr>
        <w:t xml:space="preserve"> – </w:t>
      </w:r>
      <w:r>
        <w:rPr>
          <w:lang w:val="en"/>
        </w:rPr>
        <w:t xml:space="preserve">once they remain registered with the NCBI. </w:t>
      </w:r>
    </w:p>
    <w:p w14:paraId="40271546" w14:textId="77777777" w:rsidR="00664919" w:rsidRPr="002D2634" w:rsidRDefault="00664919" w:rsidP="00664919">
      <w:pPr>
        <w:pStyle w:val="SingleTxtG"/>
      </w:pPr>
      <w:r w:rsidRPr="002D2634">
        <w:t>123.</w:t>
      </w:r>
      <w:r w:rsidRPr="002D2634">
        <w:tab/>
      </w:r>
      <w:r w:rsidRPr="002D2634">
        <w:rPr>
          <w:lang w:val="en"/>
        </w:rPr>
        <w:t xml:space="preserve">Dublin Bus </w:t>
      </w:r>
      <w:r w:rsidRPr="003527CC">
        <w:rPr>
          <w:lang w:val="en"/>
        </w:rPr>
        <w:t>manages</w:t>
      </w:r>
      <w:r w:rsidRPr="002D2634">
        <w:rPr>
          <w:lang w:val="en"/>
        </w:rPr>
        <w:t xml:space="preserve"> a free Travel Assistance Scheme</w:t>
      </w:r>
      <w:r>
        <w:rPr>
          <w:lang w:val="en"/>
        </w:rPr>
        <w:t xml:space="preserve"> </w:t>
      </w:r>
      <w:r w:rsidRPr="003527CC">
        <w:rPr>
          <w:lang w:val="en"/>
        </w:rPr>
        <w:t>for</w:t>
      </w:r>
      <w:r>
        <w:rPr>
          <w:lang w:val="en"/>
        </w:rPr>
        <w:t xml:space="preserve"> customers over 18 with</w:t>
      </w:r>
      <w:r w:rsidRPr="002D2634">
        <w:rPr>
          <w:lang w:val="en"/>
        </w:rPr>
        <w:t xml:space="preserve"> a disability. </w:t>
      </w:r>
      <w:r>
        <w:rPr>
          <w:lang w:val="en"/>
        </w:rPr>
        <w:t xml:space="preserve">It </w:t>
      </w:r>
      <w:r w:rsidRPr="002D2634">
        <w:rPr>
          <w:lang w:val="en"/>
        </w:rPr>
        <w:t xml:space="preserve">provides </w:t>
      </w:r>
      <w:r w:rsidRPr="00067781">
        <w:t>assistance</w:t>
      </w:r>
      <w:r w:rsidRPr="002D2634">
        <w:rPr>
          <w:lang w:val="en"/>
        </w:rPr>
        <w:t xml:space="preserve"> for customer</w:t>
      </w:r>
      <w:r>
        <w:rPr>
          <w:lang w:val="en"/>
        </w:rPr>
        <w:t>s</w:t>
      </w:r>
      <w:r w:rsidRPr="002D2634">
        <w:rPr>
          <w:lang w:val="en"/>
        </w:rPr>
        <w:t xml:space="preserve"> who would like help in using and understanding the Dublin area</w:t>
      </w:r>
      <w:r>
        <w:rPr>
          <w:lang w:val="en"/>
        </w:rPr>
        <w:t xml:space="preserve"> </w:t>
      </w:r>
      <w:r w:rsidRPr="003527CC">
        <w:rPr>
          <w:lang w:val="en"/>
        </w:rPr>
        <w:t>public</w:t>
      </w:r>
      <w:r w:rsidRPr="002D2634">
        <w:rPr>
          <w:lang w:val="en"/>
        </w:rPr>
        <w:t xml:space="preserve"> transport network so</w:t>
      </w:r>
      <w:r>
        <w:rPr>
          <w:lang w:val="en"/>
        </w:rPr>
        <w:t xml:space="preserve"> that</w:t>
      </w:r>
      <w:r w:rsidRPr="002D2634">
        <w:rPr>
          <w:lang w:val="en"/>
        </w:rPr>
        <w:t xml:space="preserve"> they can travel </w:t>
      </w:r>
      <w:r w:rsidRPr="003527CC">
        <w:rPr>
          <w:lang w:val="en"/>
        </w:rPr>
        <w:t>independently</w:t>
      </w:r>
      <w:r>
        <w:rPr>
          <w:lang w:val="en"/>
        </w:rPr>
        <w:t xml:space="preserve"> </w:t>
      </w:r>
      <w:r w:rsidRPr="002D2634">
        <w:rPr>
          <w:lang w:val="en"/>
        </w:rPr>
        <w:t xml:space="preserve">with confidence. </w:t>
      </w:r>
    </w:p>
    <w:p w14:paraId="3667FA11" w14:textId="0C13ECA8" w:rsidR="00664919" w:rsidRPr="00B47A96" w:rsidRDefault="00664919" w:rsidP="00664919">
      <w:pPr>
        <w:pStyle w:val="SingleTxtG"/>
      </w:pPr>
      <w:r w:rsidRPr="00B47A96">
        <w:t>124.</w:t>
      </w:r>
      <w:r w:rsidRPr="00B47A96">
        <w:tab/>
      </w:r>
      <w:r w:rsidRPr="0007185A">
        <w:rPr>
          <w:lang w:val="en"/>
        </w:rPr>
        <w:t xml:space="preserve">Disability awareness training is provided by all state transport operators to staff and in recent contracts it is </w:t>
      </w:r>
      <w:r w:rsidRPr="00067781">
        <w:t>conditioned</w:t>
      </w:r>
      <w:r w:rsidRPr="0007185A">
        <w:rPr>
          <w:lang w:val="en"/>
        </w:rPr>
        <w:t xml:space="preserve"> what level of disability awareness training it should be and that it be renewed every 3 years</w:t>
      </w:r>
      <w:r>
        <w:rPr>
          <w:lang w:val="en"/>
        </w:rPr>
        <w:t xml:space="preserve">. The Just a Minute (JAM) Card </w:t>
      </w:r>
      <w:r w:rsidRPr="0007185A">
        <w:rPr>
          <w:lang w:val="en"/>
        </w:rPr>
        <w:t xml:space="preserve">has been rolled on </w:t>
      </w:r>
      <w:r>
        <w:rPr>
          <w:lang w:val="en"/>
        </w:rPr>
        <w:t xml:space="preserve">the public transport network. </w:t>
      </w:r>
      <w:r w:rsidRPr="0007185A">
        <w:rPr>
          <w:lang w:val="en"/>
        </w:rPr>
        <w:t xml:space="preserve">The </w:t>
      </w:r>
      <w:r w:rsidRPr="0007185A">
        <w:rPr>
          <w:shd w:val="clear" w:color="auto" w:fill="FFFFFF"/>
        </w:rPr>
        <w:t xml:space="preserve">JAM Card allows users to relay to others that they may need a little extra time in a simple, effective non-verbal manner and is intended for </w:t>
      </w:r>
      <w:r w:rsidRPr="0007185A">
        <w:rPr>
          <w:lang w:eastAsia="en-IE"/>
        </w:rPr>
        <w:t>t</w:t>
      </w:r>
      <w:r w:rsidRPr="0007185A">
        <w:rPr>
          <w:shd w:val="clear" w:color="auto" w:fill="FFFFFF"/>
        </w:rPr>
        <w:t>hose with a</w:t>
      </w:r>
      <w:r w:rsidRPr="0007185A">
        <w:rPr>
          <w:bCs/>
          <w:shd w:val="clear" w:color="auto" w:fill="FFFFFF"/>
        </w:rPr>
        <w:t xml:space="preserve"> learning difficulty, autism, or any condition</w:t>
      </w:r>
      <w:r w:rsidRPr="0007185A">
        <w:rPr>
          <w:shd w:val="clear" w:color="auto" w:fill="FFFFFF"/>
        </w:rPr>
        <w:t xml:space="preserve"> where there can be a communication barrier. The NTA has also included JAM details in the training module for new taxi drivers.</w:t>
      </w:r>
      <w:r w:rsidRPr="0007185A">
        <w:t xml:space="preserve"> </w:t>
      </w:r>
      <w:r w:rsidRPr="00B47A96">
        <w:rPr>
          <w:lang w:val="en"/>
        </w:rPr>
        <w:t>TFI was developed to promote and coordinate the provision of public transport in Ireland. The TFI website provides detailed information to customers about accessible travel across Ireland</w:t>
      </w:r>
      <w:r>
        <w:rPr>
          <w:lang w:val="en"/>
        </w:rPr>
        <w:t xml:space="preserve">, including </w:t>
      </w:r>
      <w:r w:rsidRPr="00B47A96">
        <w:rPr>
          <w:lang w:val="en"/>
        </w:rPr>
        <w:t xml:space="preserve">a detailed </w:t>
      </w:r>
      <w:r w:rsidR="00B312E7">
        <w:rPr>
          <w:lang w:val="en"/>
        </w:rPr>
        <w:t>‘</w:t>
      </w:r>
      <w:r w:rsidRPr="00B47A96">
        <w:rPr>
          <w:lang w:val="en"/>
        </w:rPr>
        <w:t>door-to-door</w:t>
      </w:r>
      <w:r w:rsidR="00B312E7">
        <w:rPr>
          <w:lang w:val="en"/>
        </w:rPr>
        <w:t>’</w:t>
      </w:r>
      <w:r w:rsidRPr="00B47A96">
        <w:rPr>
          <w:lang w:val="en"/>
        </w:rPr>
        <w:t xml:space="preserve"> route planning service</w:t>
      </w:r>
      <w:r>
        <w:rPr>
          <w:lang w:val="en"/>
        </w:rPr>
        <w:t>,</w:t>
      </w:r>
      <w:r w:rsidRPr="00B47A96">
        <w:rPr>
          <w:lang w:val="en"/>
        </w:rPr>
        <w:t xml:space="preserve"> and sho</w:t>
      </w:r>
      <w:r>
        <w:rPr>
          <w:lang w:val="en"/>
        </w:rPr>
        <w:t xml:space="preserve">ws the step free access options </w:t>
      </w:r>
      <w:r w:rsidRPr="00B47A96">
        <w:rPr>
          <w:lang w:val="en"/>
        </w:rPr>
        <w:t>available.</w:t>
      </w:r>
    </w:p>
    <w:p w14:paraId="4DF13DA2" w14:textId="77777777" w:rsidR="00664919" w:rsidRDefault="00664919" w:rsidP="00664919">
      <w:pPr>
        <w:pStyle w:val="SingleTxtG"/>
      </w:pPr>
      <w:r>
        <w:t>125.</w:t>
      </w:r>
      <w:r>
        <w:tab/>
      </w:r>
      <w:r w:rsidRPr="00B47A96">
        <w:t>T</w:t>
      </w:r>
      <w:r>
        <w:t>he main State-</w:t>
      </w:r>
      <w:proofErr w:type="spellStart"/>
      <w:r w:rsidRPr="00B47A96">
        <w:t>subvented</w:t>
      </w:r>
      <w:proofErr w:type="spellEnd"/>
      <w:r w:rsidRPr="00B47A96">
        <w:t xml:space="preserve"> public </w:t>
      </w:r>
      <w:r>
        <w:t xml:space="preserve">transport operators each have a Disability Access Officer and a </w:t>
      </w:r>
      <w:r w:rsidRPr="00B47A96">
        <w:t>Disability User Group</w:t>
      </w:r>
      <w:r w:rsidRPr="00C0076A">
        <w:t xml:space="preserve"> </w:t>
      </w:r>
      <w:r w:rsidRPr="00DF43A3">
        <w:t>which allow</w:t>
      </w:r>
      <w:r>
        <w:t xml:space="preserve">s </w:t>
      </w:r>
      <w:r w:rsidRPr="00DF43A3">
        <w:t>operators to consult and update disability organisations on accessibility proposals and developments, and for disability organisations to raise operational and other accessibility issues.</w:t>
      </w:r>
    </w:p>
    <w:p w14:paraId="3AD6596D" w14:textId="5E4D5E84" w:rsidR="00664919" w:rsidRDefault="00664919" w:rsidP="00664919">
      <w:pPr>
        <w:pStyle w:val="SingleTxtG"/>
      </w:pPr>
      <w:r>
        <w:t>126.</w:t>
      </w:r>
      <w:r>
        <w:tab/>
      </w:r>
      <w:r w:rsidRPr="00A21740">
        <w:t>The NTA</w:t>
      </w:r>
      <w:r w:rsidR="00B312E7">
        <w:t>’</w:t>
      </w:r>
      <w:r w:rsidRPr="00A21740">
        <w:t>s new Transport Users Advisory Group (TUAG) will include disability representatives as well as those representing older persons</w:t>
      </w:r>
      <w:r>
        <w:t>,</w:t>
      </w:r>
      <w:r w:rsidRPr="00A21740">
        <w:t xml:space="preserve"> and rural and regional users of public transport.</w:t>
      </w:r>
    </w:p>
    <w:p w14:paraId="4C3181D0" w14:textId="77777777" w:rsidR="00664919" w:rsidRPr="00A21740" w:rsidRDefault="00664919" w:rsidP="00664919">
      <w:pPr>
        <w:pStyle w:val="SingleTxtG"/>
      </w:pPr>
      <w:bookmarkStart w:id="19" w:name="_Hlk79077811"/>
      <w:r w:rsidRPr="00A21740">
        <w:t>127.</w:t>
      </w:r>
      <w:r w:rsidRPr="00A21740">
        <w:tab/>
      </w:r>
      <w:r>
        <w:t>Individuals</w:t>
      </w:r>
      <w:r w:rsidRPr="00A21740">
        <w:t xml:space="preserve"> with personal experience of disability have been appointed to the Boards of the NTA, and the </w:t>
      </w:r>
      <w:r>
        <w:t xml:space="preserve">Boards of the </w:t>
      </w:r>
      <w:r w:rsidRPr="00A21740">
        <w:t xml:space="preserve">major public transport providers as well as to the </w:t>
      </w:r>
      <w:r w:rsidRPr="004546DC">
        <w:t xml:space="preserve">Advisory Committee on Small Public Service Vehicles </w:t>
      </w:r>
      <w:r w:rsidRPr="00A21740">
        <w:t>and the Railway Safety Advisory Council.</w:t>
      </w:r>
    </w:p>
    <w:bookmarkEnd w:id="19"/>
    <w:p w14:paraId="224DF2E3" w14:textId="77777777" w:rsidR="00664919" w:rsidRPr="00C55F9A" w:rsidRDefault="00664919" w:rsidP="00664919">
      <w:pPr>
        <w:pStyle w:val="H23G"/>
        <w:rPr>
          <w:lang w:val="en"/>
        </w:rPr>
      </w:pPr>
      <w:r>
        <w:rPr>
          <w:lang w:val="en"/>
        </w:rPr>
        <w:tab/>
        <w:t>7.</w:t>
      </w:r>
      <w:r>
        <w:rPr>
          <w:lang w:val="en"/>
        </w:rPr>
        <w:tab/>
      </w:r>
      <w:r w:rsidRPr="00C55F9A">
        <w:rPr>
          <w:lang w:val="en"/>
        </w:rPr>
        <w:t>Passport Services</w:t>
      </w:r>
    </w:p>
    <w:p w14:paraId="236BBEA4" w14:textId="1983833F" w:rsidR="00664919" w:rsidRPr="00395CF6" w:rsidRDefault="00664919" w:rsidP="00664919">
      <w:pPr>
        <w:pStyle w:val="SingleTxtG"/>
        <w:rPr>
          <w:lang w:val="en"/>
        </w:rPr>
      </w:pPr>
      <w:r w:rsidRPr="00395CF6">
        <w:rPr>
          <w:lang w:val="en"/>
        </w:rPr>
        <w:t>128.</w:t>
      </w:r>
      <w:r w:rsidRPr="00395CF6">
        <w:rPr>
          <w:lang w:val="en"/>
        </w:rPr>
        <w:tab/>
      </w:r>
      <w:r w:rsidRPr="00395CF6">
        <w:t>The Department of Foreign Affairs</w:t>
      </w:r>
      <w:r w:rsidR="00B312E7">
        <w:t>’</w:t>
      </w:r>
      <w:r w:rsidRPr="00395CF6">
        <w:t xml:space="preserve"> Passport Service has introduced online passport services and provided supporting technologies with a particular focus on the needs of people with disabilities. Focus groups and targeted user experience testing were used to ensure the website was accessible to the widest audience, particularly people with disabilities and users of assistive technologies.</w:t>
      </w:r>
      <w:r>
        <w:t xml:space="preserve"> </w:t>
      </w:r>
    </w:p>
    <w:p w14:paraId="777D5AB0" w14:textId="77777777" w:rsidR="00664919" w:rsidRPr="000B406B" w:rsidRDefault="00664919" w:rsidP="00664919">
      <w:pPr>
        <w:pStyle w:val="H23G"/>
        <w:rPr>
          <w:b w:val="0"/>
          <w:lang w:val="en"/>
        </w:rPr>
      </w:pPr>
      <w:r>
        <w:rPr>
          <w:lang w:val="en"/>
        </w:rPr>
        <w:tab/>
        <w:t>8.</w:t>
      </w:r>
      <w:r>
        <w:rPr>
          <w:lang w:val="en"/>
        </w:rPr>
        <w:tab/>
      </w:r>
      <w:r w:rsidRPr="000B406B">
        <w:rPr>
          <w:lang w:val="en"/>
        </w:rPr>
        <w:t>Accessible Information</w:t>
      </w:r>
    </w:p>
    <w:p w14:paraId="1F0D0C39" w14:textId="1C7042AE" w:rsidR="00664919" w:rsidRDefault="00664919" w:rsidP="00664919">
      <w:pPr>
        <w:pStyle w:val="SingleTxtG"/>
        <w:rPr>
          <w:lang w:eastAsia="en-IE"/>
        </w:rPr>
      </w:pPr>
      <w:r>
        <w:rPr>
          <w:lang w:eastAsia="en-IE"/>
        </w:rPr>
        <w:t>129.</w:t>
      </w:r>
      <w:r>
        <w:rPr>
          <w:lang w:eastAsia="en-IE"/>
        </w:rPr>
        <w:tab/>
      </w:r>
      <w:r w:rsidRPr="00395CF6">
        <w:rPr>
          <w:color w:val="000000" w:themeColor="text1"/>
          <w:lang w:val="en"/>
        </w:rPr>
        <w:t xml:space="preserve">The Government has committed in the NDIS to </w:t>
      </w:r>
      <w:r w:rsidRPr="00395CF6">
        <w:rPr>
          <w:lang w:eastAsia="en-IE"/>
        </w:rPr>
        <w:t>design public sector websites in accordance with universal design principles and in line with Ireland</w:t>
      </w:r>
      <w:r w:rsidR="00B312E7">
        <w:rPr>
          <w:lang w:eastAsia="en-IE"/>
        </w:rPr>
        <w:t>’</w:t>
      </w:r>
      <w:r w:rsidRPr="00395CF6">
        <w:rPr>
          <w:lang w:eastAsia="en-IE"/>
        </w:rPr>
        <w:t xml:space="preserve">s obligations under the WAD and to promote </w:t>
      </w:r>
      <w:r w:rsidRPr="00395CF6">
        <w:t>accessibility</w:t>
      </w:r>
      <w:r w:rsidRPr="00395CF6">
        <w:rPr>
          <w:lang w:eastAsia="en-IE"/>
        </w:rPr>
        <w:t xml:space="preserve"> and universal design principles in the Public Service ICT Strategy</w:t>
      </w:r>
      <w:r>
        <w:rPr>
          <w:lang w:eastAsia="en-IE"/>
        </w:rPr>
        <w:t>.</w:t>
      </w:r>
      <w:r>
        <w:rPr>
          <w:rStyle w:val="FootnoteReference"/>
          <w:lang w:eastAsia="en-IE"/>
        </w:rPr>
        <w:footnoteReference w:id="31"/>
      </w:r>
    </w:p>
    <w:p w14:paraId="529AAAF7" w14:textId="77777777" w:rsidR="00664919" w:rsidRPr="00B477A3" w:rsidRDefault="00664919" w:rsidP="00664919">
      <w:pPr>
        <w:pStyle w:val="SingleTxtG"/>
      </w:pPr>
      <w:r w:rsidRPr="00B477A3">
        <w:t>130.</w:t>
      </w:r>
      <w:r w:rsidRPr="00B477A3">
        <w:tab/>
      </w:r>
      <w:r w:rsidRPr="002D2634">
        <w:rPr>
          <w:lang w:eastAsia="en-IE"/>
        </w:rPr>
        <w:t>Government Department websites</w:t>
      </w:r>
      <w:r>
        <w:rPr>
          <w:lang w:eastAsia="en-IE"/>
        </w:rPr>
        <w:t xml:space="preserve"> have migrated</w:t>
      </w:r>
      <w:r w:rsidRPr="002D2634">
        <w:rPr>
          <w:lang w:eastAsia="en-IE"/>
        </w:rPr>
        <w:t xml:space="preserve"> t</w:t>
      </w:r>
      <w:r>
        <w:rPr>
          <w:lang w:eastAsia="en-IE"/>
        </w:rPr>
        <w:t xml:space="preserve">o a new central portal, </w:t>
      </w:r>
      <w:r w:rsidRPr="006A5BAE">
        <w:rPr>
          <w:lang w:eastAsia="en-IE"/>
        </w:rPr>
        <w:t>Gov.ie</w:t>
      </w:r>
      <w:r>
        <w:rPr>
          <w:lang w:eastAsia="en-IE"/>
        </w:rPr>
        <w:t>, which</w:t>
      </w:r>
      <w:r w:rsidRPr="002D2634">
        <w:rPr>
          <w:lang w:eastAsia="en-IE"/>
        </w:rPr>
        <w:t xml:space="preserve"> is designed in accordance w</w:t>
      </w:r>
      <w:r>
        <w:rPr>
          <w:lang w:eastAsia="en-IE"/>
        </w:rPr>
        <w:t>ith universal design principles. Uploaded content must</w:t>
      </w:r>
      <w:r w:rsidRPr="00B477A3">
        <w:rPr>
          <w:lang w:eastAsia="en-IE"/>
        </w:rPr>
        <w:t xml:space="preserve"> satisfy accessibility standards. Many</w:t>
      </w:r>
      <w:r w:rsidRPr="002D2634">
        <w:rPr>
          <w:lang w:eastAsia="en-IE"/>
        </w:rPr>
        <w:t xml:space="preserve"> </w:t>
      </w:r>
      <w:r>
        <w:rPr>
          <w:lang w:eastAsia="en-IE"/>
        </w:rPr>
        <w:t>D</w:t>
      </w:r>
      <w:r w:rsidRPr="002D2634">
        <w:rPr>
          <w:lang w:eastAsia="en-IE"/>
        </w:rPr>
        <w:t xml:space="preserve">epartments have already migrated and work is underway </w:t>
      </w:r>
      <w:r>
        <w:rPr>
          <w:lang w:eastAsia="en-IE"/>
        </w:rPr>
        <w:t>to migrate remaining Departments</w:t>
      </w:r>
      <w:r w:rsidRPr="002D2634">
        <w:rPr>
          <w:lang w:eastAsia="en-IE"/>
        </w:rPr>
        <w:t xml:space="preserve">. </w:t>
      </w:r>
      <w:r>
        <w:rPr>
          <w:color w:val="000000" w:themeColor="text1"/>
          <w:lang w:eastAsia="en-IE"/>
        </w:rPr>
        <w:t>Gov.ie is committed</w:t>
      </w:r>
      <w:r w:rsidRPr="002D2634">
        <w:rPr>
          <w:color w:val="000000" w:themeColor="text1"/>
          <w:lang w:eastAsia="en-IE"/>
        </w:rPr>
        <w:t xml:space="preserve"> to achieving a minimum of conformance level Double-A with the Web</w:t>
      </w:r>
      <w:r>
        <w:rPr>
          <w:color w:val="000000" w:themeColor="text1"/>
          <w:lang w:eastAsia="en-IE"/>
        </w:rPr>
        <w:t xml:space="preserve"> Accessibility Initiative </w:t>
      </w:r>
      <w:hyperlink r:id="rId14" w:history="1">
        <w:r w:rsidRPr="00ED7C5E">
          <w:rPr>
            <w:rStyle w:val="Hyperlink"/>
            <w:color w:val="000000" w:themeColor="text1"/>
            <w:lang w:eastAsia="en-IE"/>
          </w:rPr>
          <w:t xml:space="preserve">Web Content </w:t>
        </w:r>
        <w:r w:rsidRPr="00ED7C5E">
          <w:rPr>
            <w:rStyle w:val="Hyperlink"/>
            <w:color w:val="000000" w:themeColor="text1"/>
            <w:lang w:eastAsia="en-IE"/>
          </w:rPr>
          <w:lastRenderedPageBreak/>
          <w:t>Accessibility Guidelines</w:t>
        </w:r>
      </w:hyperlink>
      <w:r>
        <w:rPr>
          <w:rStyle w:val="Hyperlink"/>
          <w:color w:val="000000" w:themeColor="text1"/>
          <w:lang w:eastAsia="en-IE"/>
        </w:rPr>
        <w:t xml:space="preserve"> (WCAG),</w:t>
      </w:r>
      <w:r w:rsidRPr="00ED7C5E">
        <w:rPr>
          <w:color w:val="000000" w:themeColor="text1"/>
          <w:lang w:eastAsia="en-IE"/>
        </w:rPr>
        <w:t xml:space="preserve"> and </w:t>
      </w:r>
      <w:r>
        <w:rPr>
          <w:color w:val="000000" w:themeColor="text1"/>
          <w:lang w:eastAsia="en-IE"/>
        </w:rPr>
        <w:t xml:space="preserve">to </w:t>
      </w:r>
      <w:r w:rsidRPr="00ED7C5E">
        <w:rPr>
          <w:color w:val="000000" w:themeColor="text1"/>
          <w:lang w:eastAsia="en-IE"/>
        </w:rPr>
        <w:t>complying</w:t>
      </w:r>
      <w:r w:rsidRPr="00B477A3">
        <w:rPr>
          <w:color w:val="000000" w:themeColor="text1"/>
          <w:lang w:eastAsia="en-IE"/>
        </w:rPr>
        <w:t> </w:t>
      </w:r>
      <w:r w:rsidRPr="00B477A3">
        <w:t xml:space="preserve">with the Code of Practice on Accessibility of Public Services and Information Provided by Public Bodies. </w:t>
      </w:r>
    </w:p>
    <w:p w14:paraId="129DB1C8" w14:textId="77777777" w:rsidR="00664919" w:rsidRPr="0023174E" w:rsidRDefault="00664919" w:rsidP="00664919">
      <w:pPr>
        <w:pStyle w:val="SingleTxtG"/>
        <w:rPr>
          <w:lang w:eastAsia="en-IE"/>
        </w:rPr>
      </w:pPr>
      <w:r w:rsidRPr="0023174E">
        <w:rPr>
          <w:lang w:eastAsia="en-IE"/>
        </w:rPr>
        <w:t>131.</w:t>
      </w:r>
      <w:r w:rsidRPr="0023174E">
        <w:rPr>
          <w:lang w:eastAsia="en-IE"/>
        </w:rPr>
        <w:tab/>
      </w:r>
      <w:r w:rsidRPr="0023174E">
        <w:t xml:space="preserve">The HSE </w:t>
      </w:r>
      <w:r>
        <w:t xml:space="preserve">has </w:t>
      </w:r>
      <w:r w:rsidRPr="0023174E">
        <w:t>appointed a National Special</w:t>
      </w:r>
      <w:r>
        <w:t xml:space="preserve">ist in Accessibility </w:t>
      </w:r>
      <w:r w:rsidRPr="0023174E">
        <w:t xml:space="preserve">whose role is to provide </w:t>
      </w:r>
      <w:r w:rsidRPr="0023174E">
        <w:rPr>
          <w:lang w:eastAsia="en-IE"/>
        </w:rPr>
        <w:t>guidance</w:t>
      </w:r>
      <w:r w:rsidRPr="0023174E">
        <w:t xml:space="preserve">, advice and strategic support in </w:t>
      </w:r>
      <w:r>
        <w:t xml:space="preserve">promoting </w:t>
      </w:r>
      <w:r w:rsidRPr="0023174E">
        <w:t xml:space="preserve">access to mainstream health services for </w:t>
      </w:r>
      <w:r>
        <w:t xml:space="preserve">people </w:t>
      </w:r>
      <w:r w:rsidRPr="000F1D3A">
        <w:t>with disabilities</w:t>
      </w:r>
      <w:r w:rsidRPr="0023174E">
        <w:t xml:space="preserve">. Over 200 </w:t>
      </w:r>
      <w:r>
        <w:t xml:space="preserve">HSE </w:t>
      </w:r>
      <w:r w:rsidRPr="0023174E">
        <w:t xml:space="preserve">disability access officers have been trained. </w:t>
      </w:r>
    </w:p>
    <w:p w14:paraId="46B9F649" w14:textId="77777777" w:rsidR="00664919" w:rsidRPr="00563CAC" w:rsidRDefault="00664919" w:rsidP="00664919">
      <w:pPr>
        <w:pStyle w:val="SingleTxtG"/>
        <w:rPr>
          <w:lang w:eastAsia="en-IE"/>
        </w:rPr>
      </w:pPr>
      <w:r w:rsidRPr="00563CAC">
        <w:rPr>
          <w:lang w:eastAsia="en-IE"/>
        </w:rPr>
        <w:t>132.</w:t>
      </w:r>
      <w:r w:rsidRPr="00563CAC">
        <w:rPr>
          <w:lang w:eastAsia="en-IE"/>
        </w:rPr>
        <w:tab/>
      </w:r>
      <w:r w:rsidRPr="002D2634">
        <w:rPr>
          <w:lang w:eastAsia="en-IE"/>
        </w:rPr>
        <w:t xml:space="preserve">The Public Libraries </w:t>
      </w:r>
      <w:r w:rsidRPr="0032175B">
        <w:rPr>
          <w:lang w:eastAsia="en-IE"/>
        </w:rPr>
        <w:t>website</w:t>
      </w:r>
      <w:r w:rsidRPr="00876FC9">
        <w:rPr>
          <w:lang w:val="en-US" w:eastAsia="en-IE"/>
        </w:rPr>
        <w:t xml:space="preserve"> </w:t>
      </w:r>
      <w:r w:rsidRPr="00A76D0F">
        <w:t xml:space="preserve">is </w:t>
      </w:r>
      <w:hyperlink r:id="rId15" w:history="1">
        <w:r w:rsidRPr="00A76D0F">
          <w:t>WCAG A Level</w:t>
        </w:r>
      </w:hyperlink>
      <w:r>
        <w:rPr>
          <w:lang w:val="en-US" w:eastAsia="en-IE"/>
        </w:rPr>
        <w:t xml:space="preserve"> compliant and</w:t>
      </w:r>
      <w:r w:rsidRPr="0032175B">
        <w:rPr>
          <w:lang w:eastAsia="en-IE"/>
        </w:rPr>
        <w:t xml:space="preserve"> provides an </w:t>
      </w:r>
      <w:proofErr w:type="spellStart"/>
      <w:r w:rsidRPr="0032175B">
        <w:rPr>
          <w:lang w:eastAsia="en-IE"/>
        </w:rPr>
        <w:t>eLibrary</w:t>
      </w:r>
      <w:proofErr w:type="spellEnd"/>
      <w:r w:rsidRPr="0032175B">
        <w:rPr>
          <w:lang w:eastAsia="en-IE"/>
        </w:rPr>
        <w:t xml:space="preserve"> service w</w:t>
      </w:r>
      <w:r>
        <w:rPr>
          <w:lang w:eastAsia="en-IE"/>
        </w:rPr>
        <w:t xml:space="preserve">ith </w:t>
      </w:r>
      <w:r w:rsidRPr="0032175B">
        <w:rPr>
          <w:lang w:eastAsia="en-IE"/>
        </w:rPr>
        <w:t>a</w:t>
      </w:r>
      <w:r w:rsidRPr="0032175B">
        <w:rPr>
          <w:b/>
          <w:bCs/>
          <w:iCs/>
          <w:lang w:val="en" w:eastAsia="en-IE"/>
        </w:rPr>
        <w:t xml:space="preserve"> </w:t>
      </w:r>
      <w:r w:rsidRPr="00067781">
        <w:t>wide</w:t>
      </w:r>
      <w:r w:rsidRPr="0032175B">
        <w:rPr>
          <w:bCs/>
          <w:iCs/>
          <w:lang w:val="en" w:eastAsia="en-IE"/>
        </w:rPr>
        <w:t xml:space="preserve"> range of free online services including eBooks, audiobooks, </w:t>
      </w:r>
      <w:proofErr w:type="spellStart"/>
      <w:r w:rsidRPr="0032175B">
        <w:rPr>
          <w:bCs/>
          <w:iCs/>
          <w:lang w:val="en" w:eastAsia="en-IE"/>
        </w:rPr>
        <w:t>eMagazines</w:t>
      </w:r>
      <w:proofErr w:type="spellEnd"/>
      <w:r w:rsidRPr="0032175B">
        <w:rPr>
          <w:bCs/>
          <w:iCs/>
          <w:lang w:val="en" w:eastAsia="en-IE"/>
        </w:rPr>
        <w:t>, online courses and online newspapers</w:t>
      </w:r>
      <w:r>
        <w:rPr>
          <w:lang w:val="en-US" w:eastAsia="en-IE"/>
        </w:rPr>
        <w:t>.</w:t>
      </w:r>
    </w:p>
    <w:p w14:paraId="672A23F0" w14:textId="77777777" w:rsidR="00664919" w:rsidRPr="00C42248" w:rsidRDefault="00664919" w:rsidP="00664919">
      <w:pPr>
        <w:pStyle w:val="H23G"/>
        <w:rPr>
          <w:lang w:eastAsia="en-IE"/>
        </w:rPr>
      </w:pPr>
      <w:r>
        <w:tab/>
        <w:t>9.</w:t>
      </w:r>
      <w:r>
        <w:tab/>
      </w:r>
      <w:r w:rsidRPr="00C42248">
        <w:t>Training and promotion on accessibility issues</w:t>
      </w:r>
    </w:p>
    <w:p w14:paraId="56B18AB9" w14:textId="77777777" w:rsidR="00664919" w:rsidRDefault="00664919" w:rsidP="00664919">
      <w:pPr>
        <w:pStyle w:val="SingleTxtG"/>
        <w:rPr>
          <w:lang w:eastAsia="en-IE"/>
        </w:rPr>
      </w:pPr>
      <w:r>
        <w:rPr>
          <w:lang w:eastAsia="en-IE"/>
        </w:rPr>
        <w:t>133.</w:t>
      </w:r>
      <w:r>
        <w:rPr>
          <w:lang w:eastAsia="en-IE"/>
        </w:rPr>
        <w:tab/>
      </w:r>
      <w:r w:rsidRPr="00395CF6">
        <w:t xml:space="preserve">The NDA/CEUD </w:t>
      </w:r>
      <w:r w:rsidRPr="00395CF6">
        <w:rPr>
          <w:lang w:eastAsia="en-IE"/>
        </w:rPr>
        <w:t>has responsibility for promoting the development of Universal Design courses, in liaison with academic, certifying and professional bodies. It supports and promotes the introduction and integration of the principles of Universal Design in educational and training courses, including in examinations recognised by professional bodies. NDA/CEUD Universal Design education materials use a Universal Design for Learning approach. The materials are based on best practice for Design Thinking and Design Project/Problem Solving with a Creativity and STEM focus. Separate materials have been prepared, and are being promoted, for CPD at all education levels.</w:t>
      </w:r>
      <w:r>
        <w:rPr>
          <w:rStyle w:val="FootnoteReference"/>
          <w:lang w:eastAsia="en-IE"/>
        </w:rPr>
        <w:footnoteReference w:id="32"/>
      </w:r>
    </w:p>
    <w:p w14:paraId="7423C18E" w14:textId="77777777" w:rsidR="00664919" w:rsidRPr="00F71174" w:rsidRDefault="00664919" w:rsidP="00664919">
      <w:pPr>
        <w:pStyle w:val="SingleTxtG"/>
        <w:rPr>
          <w:lang w:eastAsia="en-IE"/>
        </w:rPr>
      </w:pPr>
      <w:r w:rsidRPr="00F71174">
        <w:rPr>
          <w:lang w:eastAsia="en-IE"/>
        </w:rPr>
        <w:t>134.</w:t>
      </w:r>
      <w:r w:rsidRPr="00F71174">
        <w:rPr>
          <w:lang w:eastAsia="en-IE"/>
        </w:rPr>
        <w:tab/>
        <w:t xml:space="preserve">The </w:t>
      </w:r>
      <w:r>
        <w:rPr>
          <w:lang w:eastAsia="en-IE"/>
        </w:rPr>
        <w:t>NDA/</w:t>
      </w:r>
      <w:r w:rsidRPr="00F71174">
        <w:rPr>
          <w:lang w:eastAsia="en-IE"/>
        </w:rPr>
        <w:t xml:space="preserve">CEUD runs the Universal Design Grand Challenge, which </w:t>
      </w:r>
      <w:r>
        <w:rPr>
          <w:lang w:eastAsia="en-IE"/>
        </w:rPr>
        <w:t>rewards</w:t>
      </w:r>
      <w:r w:rsidRPr="00F71174">
        <w:rPr>
          <w:lang w:eastAsia="en-IE"/>
        </w:rPr>
        <w:t xml:space="preserve"> excellence in student projects in higher education that seek to research and develop ideas for universally designed technolog</w:t>
      </w:r>
      <w:r>
        <w:rPr>
          <w:lang w:eastAsia="en-IE"/>
        </w:rPr>
        <w:t>ies</w:t>
      </w:r>
      <w:r w:rsidRPr="00F71174">
        <w:rPr>
          <w:lang w:eastAsia="en-IE"/>
        </w:rPr>
        <w:t>, product</w:t>
      </w:r>
      <w:r>
        <w:rPr>
          <w:lang w:eastAsia="en-IE"/>
        </w:rPr>
        <w:t>s</w:t>
      </w:r>
      <w:r w:rsidRPr="00F71174">
        <w:rPr>
          <w:lang w:eastAsia="en-IE"/>
        </w:rPr>
        <w:t>, services and buildings.</w:t>
      </w:r>
      <w:r>
        <w:rPr>
          <w:rStyle w:val="FootnoteReference"/>
          <w:lang w:eastAsia="en-IE"/>
        </w:rPr>
        <w:footnoteReference w:id="33"/>
      </w:r>
      <w:r w:rsidRPr="00724A50">
        <w:t xml:space="preserve"> </w:t>
      </w:r>
      <w:r>
        <w:rPr>
          <w:lang w:eastAsia="en-IE"/>
        </w:rPr>
        <w:t>It</w:t>
      </w:r>
      <w:r w:rsidRPr="00260C74">
        <w:rPr>
          <w:lang w:eastAsia="en-IE"/>
        </w:rPr>
        <w:t xml:space="preserve"> also partners with the Institute of Designers in Ireland </w:t>
      </w:r>
      <w:r>
        <w:rPr>
          <w:lang w:eastAsia="en-IE"/>
        </w:rPr>
        <w:t xml:space="preserve">on </w:t>
      </w:r>
      <w:r w:rsidRPr="00260C74">
        <w:rPr>
          <w:lang w:eastAsia="en-IE"/>
        </w:rPr>
        <w:t xml:space="preserve">their annual professional and graduate design competitions, </w:t>
      </w:r>
      <w:r>
        <w:rPr>
          <w:lang w:eastAsia="en-IE"/>
        </w:rPr>
        <w:t xml:space="preserve">assessing entries for their alignment with Universal Design principles. </w:t>
      </w:r>
    </w:p>
    <w:p w14:paraId="099E1AD2" w14:textId="77777777" w:rsidR="003C453B" w:rsidRDefault="00664919" w:rsidP="003C453B">
      <w:pPr>
        <w:pStyle w:val="H1G"/>
        <w:spacing w:after="0"/>
      </w:pPr>
      <w:r>
        <w:tab/>
      </w:r>
      <w:r>
        <w:tab/>
      </w:r>
      <w:bookmarkStart w:id="20" w:name="_Toc186460171"/>
      <w:r w:rsidRPr="00A33CC6">
        <w:t>Article 10</w:t>
      </w:r>
      <w:bookmarkEnd w:id="20"/>
      <w:r w:rsidRPr="00A33CC6">
        <w:t xml:space="preserve"> </w:t>
      </w:r>
    </w:p>
    <w:p w14:paraId="1AC56970" w14:textId="36ACA5B3" w:rsidR="00664919" w:rsidRDefault="003C453B" w:rsidP="003C453B">
      <w:pPr>
        <w:pStyle w:val="H1G"/>
        <w:spacing w:before="0"/>
      </w:pPr>
      <w:r>
        <w:tab/>
      </w:r>
      <w:r>
        <w:tab/>
      </w:r>
      <w:bookmarkStart w:id="21" w:name="_Toc186460172"/>
      <w:r w:rsidR="00664919" w:rsidRPr="00A33CC6">
        <w:t>Right to life</w:t>
      </w:r>
      <w:bookmarkEnd w:id="21"/>
    </w:p>
    <w:p w14:paraId="226AA31D" w14:textId="77777777" w:rsidR="00664919" w:rsidRDefault="00664919" w:rsidP="00664919">
      <w:pPr>
        <w:pStyle w:val="SingleTxtG"/>
      </w:pPr>
      <w:r>
        <w:t>135.</w:t>
      </w:r>
      <w:r>
        <w:tab/>
      </w:r>
      <w:r w:rsidRPr="00F71174">
        <w:t xml:space="preserve">The Irish Constitution guarantees certain fundamental rights. Among these is the right to life (Article 40.3). This right applies equally to all people. </w:t>
      </w:r>
    </w:p>
    <w:p w14:paraId="70005691" w14:textId="77777777" w:rsidR="00664919" w:rsidRPr="00F71174" w:rsidRDefault="00664919" w:rsidP="00664919">
      <w:pPr>
        <w:pStyle w:val="SingleTxtG"/>
      </w:pPr>
      <w:r w:rsidRPr="00F71174">
        <w:t>136.</w:t>
      </w:r>
      <w:r w:rsidRPr="00F71174">
        <w:tab/>
        <w:t xml:space="preserve">Article 2 of The European Convention on Human Rights </w:t>
      </w:r>
      <w:r>
        <w:t xml:space="preserve">(ECHR) </w:t>
      </w:r>
      <w:r w:rsidRPr="00F71174">
        <w:t>Act 2003</w:t>
      </w:r>
      <w:r>
        <w:rPr>
          <w:rStyle w:val="FootnoteReference"/>
          <w:color w:val="000000" w:themeColor="text1"/>
        </w:rPr>
        <w:footnoteReference w:id="34"/>
      </w:r>
      <w:r w:rsidRPr="00F71174">
        <w:t>, of which Ireland is a signatory, obliges States to protect by law the right to life.</w:t>
      </w:r>
    </w:p>
    <w:p w14:paraId="07F93548" w14:textId="77777777" w:rsidR="003C453B" w:rsidRDefault="00664919" w:rsidP="003C453B">
      <w:pPr>
        <w:pStyle w:val="H1G"/>
        <w:spacing w:after="0"/>
      </w:pPr>
      <w:r>
        <w:tab/>
      </w:r>
      <w:r>
        <w:tab/>
      </w:r>
      <w:bookmarkStart w:id="22" w:name="_Toc186460173"/>
      <w:r w:rsidRPr="00A33CC6">
        <w:t>Article 11</w:t>
      </w:r>
      <w:bookmarkEnd w:id="22"/>
      <w:r w:rsidRPr="00A33CC6">
        <w:t xml:space="preserve"> </w:t>
      </w:r>
    </w:p>
    <w:p w14:paraId="5805DA02" w14:textId="3829C87B" w:rsidR="00664919" w:rsidRDefault="003C453B" w:rsidP="003C453B">
      <w:pPr>
        <w:pStyle w:val="H1G"/>
        <w:spacing w:before="0"/>
      </w:pPr>
      <w:r>
        <w:tab/>
      </w:r>
      <w:r>
        <w:tab/>
      </w:r>
      <w:bookmarkStart w:id="23" w:name="_Toc186460174"/>
      <w:r w:rsidR="00664919" w:rsidRPr="00A33CC6">
        <w:t>Situations of risk and humanitarian emergencies</w:t>
      </w:r>
      <w:bookmarkEnd w:id="23"/>
    </w:p>
    <w:p w14:paraId="738956C4" w14:textId="77777777" w:rsidR="00664919" w:rsidRPr="00956083" w:rsidRDefault="00664919" w:rsidP="00664919">
      <w:pPr>
        <w:pStyle w:val="H23G"/>
      </w:pPr>
      <w:r>
        <w:tab/>
        <w:t>1.</w:t>
      </w:r>
      <w:r>
        <w:tab/>
      </w:r>
      <w:r w:rsidRPr="00956083">
        <w:t>Domestic</w:t>
      </w:r>
    </w:p>
    <w:p w14:paraId="76D28773" w14:textId="77777777" w:rsidR="00664919" w:rsidRPr="007B4A58" w:rsidRDefault="00664919" w:rsidP="00664919">
      <w:pPr>
        <w:pStyle w:val="SingleTxtG"/>
        <w:rPr>
          <w:lang w:val="en"/>
        </w:rPr>
      </w:pPr>
      <w:r w:rsidRPr="007B4A58">
        <w:rPr>
          <w:lang w:val="en"/>
        </w:rPr>
        <w:t>137.</w:t>
      </w:r>
      <w:r w:rsidRPr="007B4A58">
        <w:rPr>
          <w:lang w:val="en"/>
        </w:rPr>
        <w:tab/>
        <w:t xml:space="preserve">The Office of Emergency Planning (OEP) supports the Minister for </w:t>
      </w:r>
      <w:proofErr w:type="spellStart"/>
      <w:r w:rsidRPr="007B4A58">
        <w:rPr>
          <w:lang w:val="en"/>
        </w:rPr>
        <w:t>Defence</w:t>
      </w:r>
      <w:proofErr w:type="spellEnd"/>
      <w:r>
        <w:rPr>
          <w:lang w:val="en"/>
        </w:rPr>
        <w:t>,</w:t>
      </w:r>
      <w:r w:rsidRPr="007B4A58">
        <w:rPr>
          <w:lang w:val="en"/>
        </w:rPr>
        <w:t xml:space="preserve"> </w:t>
      </w:r>
      <w:r>
        <w:rPr>
          <w:lang w:val="en"/>
        </w:rPr>
        <w:t xml:space="preserve">who acts as </w:t>
      </w:r>
      <w:r w:rsidRPr="008D58C1">
        <w:t>Chairperson</w:t>
      </w:r>
      <w:r w:rsidRPr="007B4A58">
        <w:rPr>
          <w:lang w:val="en"/>
        </w:rPr>
        <w:t xml:space="preserve"> of the Government Task Force on Emergency Planning. The OEP works with </w:t>
      </w:r>
      <w:r>
        <w:rPr>
          <w:lang w:val="en"/>
        </w:rPr>
        <w:t>D</w:t>
      </w:r>
      <w:r w:rsidRPr="007B4A58">
        <w:rPr>
          <w:lang w:val="en"/>
        </w:rPr>
        <w:t xml:space="preserve">epartments and other </w:t>
      </w:r>
      <w:r>
        <w:rPr>
          <w:lang w:val="en"/>
        </w:rPr>
        <w:t xml:space="preserve">key public authorities </w:t>
      </w:r>
      <w:r w:rsidRPr="007B4A58">
        <w:rPr>
          <w:lang w:val="en"/>
        </w:rPr>
        <w:t xml:space="preserve">to ensure the best possible use of resources and compatibility across different emergency planning requirements. </w:t>
      </w:r>
    </w:p>
    <w:p w14:paraId="05A33680" w14:textId="2C8AC27C" w:rsidR="00664919" w:rsidRPr="00EF5513" w:rsidRDefault="00664919" w:rsidP="00664919">
      <w:pPr>
        <w:pStyle w:val="SingleTxtG"/>
        <w:rPr>
          <w:rFonts w:eastAsia="Calibri"/>
        </w:rPr>
      </w:pPr>
      <w:r w:rsidRPr="00EF5513">
        <w:rPr>
          <w:rFonts w:eastAsia="Calibri"/>
        </w:rPr>
        <w:t>138.</w:t>
      </w:r>
      <w:r w:rsidRPr="00EF5513">
        <w:rPr>
          <w:rFonts w:eastAsia="Calibri"/>
        </w:rPr>
        <w:tab/>
      </w:r>
      <w:r>
        <w:t>The</w:t>
      </w:r>
      <w:r w:rsidRPr="002D2634">
        <w:rPr>
          <w:lang w:val="en-US" w:eastAsia="en-IE"/>
        </w:rPr>
        <w:t xml:space="preserve"> Broadcas</w:t>
      </w:r>
      <w:r>
        <w:rPr>
          <w:lang w:val="en-US" w:eastAsia="en-IE"/>
        </w:rPr>
        <w:t xml:space="preserve">ting Authority of Ireland (BAI) Codes and </w:t>
      </w:r>
      <w:r w:rsidRPr="00F71174">
        <w:t xml:space="preserve">Standards require that, at times of emergency, broadcasters ensure that key information provided by </w:t>
      </w:r>
      <w:r>
        <w:t>Government on</w:t>
      </w:r>
      <w:r w:rsidR="00294805">
        <w:noBreakHyphen/>
      </w:r>
      <w:r>
        <w:t>air</w:t>
      </w:r>
      <w:r w:rsidRPr="00F71174">
        <w:t xml:space="preserve"> is </w:t>
      </w:r>
      <w:r>
        <w:t xml:space="preserve">both </w:t>
      </w:r>
      <w:r w:rsidRPr="00F71174">
        <w:t>subtitle</w:t>
      </w:r>
      <w:r>
        <w:t>d and spoken and must leave</w:t>
      </w:r>
      <w:r w:rsidRPr="00F71174">
        <w:t xml:space="preserve"> sufficient time for the audience</w:t>
      </w:r>
      <w:r>
        <w:t xml:space="preserve"> to take note.</w:t>
      </w:r>
      <w:r>
        <w:rPr>
          <w:rStyle w:val="FootnoteReference"/>
        </w:rPr>
        <w:footnoteReference w:id="35"/>
      </w:r>
      <w:r>
        <w:t xml:space="preserve"> Furthermore, u</w:t>
      </w:r>
      <w:r w:rsidRPr="00F71174">
        <w:t>nless impracticable, the informati</w:t>
      </w:r>
      <w:r>
        <w:t>on should be provided via ISL and</w:t>
      </w:r>
      <w:r w:rsidRPr="00F71174">
        <w:t xml:space="preserve"> </w:t>
      </w:r>
      <w:r w:rsidRPr="008D58C1">
        <w:t>broadcasters</w:t>
      </w:r>
      <w:r>
        <w:rPr>
          <w:rFonts w:eastAsia="Calibri"/>
        </w:rPr>
        <w:t xml:space="preserve"> should</w:t>
      </w:r>
      <w:r w:rsidRPr="00F71174">
        <w:rPr>
          <w:rFonts w:eastAsia="Calibri"/>
        </w:rPr>
        <w:t xml:space="preserve"> ensure that, in coverage of </w:t>
      </w:r>
      <w:r>
        <w:rPr>
          <w:rFonts w:eastAsia="Calibri"/>
        </w:rPr>
        <w:t>G</w:t>
      </w:r>
      <w:r w:rsidRPr="00F71174">
        <w:rPr>
          <w:rFonts w:eastAsia="Calibri"/>
        </w:rPr>
        <w:t xml:space="preserve">overnment announcements related to a national emergency, </w:t>
      </w:r>
      <w:r>
        <w:rPr>
          <w:rFonts w:eastAsia="Calibri"/>
        </w:rPr>
        <w:t>ISL interpreters are</w:t>
      </w:r>
      <w:r w:rsidRPr="00F71174">
        <w:rPr>
          <w:rFonts w:eastAsia="Calibri"/>
        </w:rPr>
        <w:t xml:space="preserve"> clearly visible and unders</w:t>
      </w:r>
      <w:r>
        <w:rPr>
          <w:rFonts w:eastAsia="Calibri"/>
        </w:rPr>
        <w:t>tandable to audiences</w:t>
      </w:r>
      <w:r w:rsidRPr="00F71174">
        <w:rPr>
          <w:rFonts w:eastAsia="Calibri"/>
        </w:rPr>
        <w:t>.</w:t>
      </w:r>
      <w:r>
        <w:rPr>
          <w:rFonts w:eastAsia="Calibri"/>
        </w:rPr>
        <w:t xml:space="preserve"> </w:t>
      </w:r>
    </w:p>
    <w:p w14:paraId="616E7961" w14:textId="77777777" w:rsidR="00664919" w:rsidRDefault="00664919" w:rsidP="00664919">
      <w:pPr>
        <w:pStyle w:val="H23G"/>
      </w:pPr>
      <w:r>
        <w:lastRenderedPageBreak/>
        <w:tab/>
        <w:t>2.</w:t>
      </w:r>
      <w:r>
        <w:tab/>
        <w:t>COVID</w:t>
      </w:r>
      <w:r w:rsidRPr="00956083">
        <w:t xml:space="preserve">-19 </w:t>
      </w:r>
      <w:r w:rsidRPr="007C513A">
        <w:t>Pandemic Response</w:t>
      </w:r>
    </w:p>
    <w:p w14:paraId="663376DF" w14:textId="77777777" w:rsidR="00664919" w:rsidRPr="00F71174" w:rsidRDefault="00664919" w:rsidP="00664919">
      <w:pPr>
        <w:pStyle w:val="SingleTxtG"/>
        <w:rPr>
          <w:b/>
        </w:rPr>
      </w:pPr>
      <w:r w:rsidRPr="00F71174">
        <w:t>139.</w:t>
      </w:r>
      <w:r w:rsidRPr="00F71174">
        <w:tab/>
        <w:t>At the time of</w:t>
      </w:r>
      <w:r>
        <w:t xml:space="preserve"> preparation of this report</w:t>
      </w:r>
      <w:r w:rsidRPr="00F71174">
        <w:t>, Ireland is resp</w:t>
      </w:r>
      <w:r>
        <w:t>onding to the COVID-19 pandemic</w:t>
      </w:r>
      <w:r w:rsidRPr="00F71174">
        <w:t>. Specific measure</w:t>
      </w:r>
      <w:r>
        <w:t>s</w:t>
      </w:r>
      <w:r w:rsidRPr="00F71174">
        <w:t xml:space="preserve"> are being taken to ensure that the needs of </w:t>
      </w:r>
      <w:r>
        <w:t xml:space="preserve">people </w:t>
      </w:r>
      <w:r w:rsidRPr="000F1D3A">
        <w:t>with disabilities</w:t>
      </w:r>
      <w:r w:rsidRPr="00F71174">
        <w:t xml:space="preserve"> are considered and addressed during th</w:t>
      </w:r>
      <w:r>
        <w:t>e public health emergency. This</w:t>
      </w:r>
      <w:r w:rsidRPr="00F71174">
        <w:t xml:space="preserve"> include</w:t>
      </w:r>
      <w:r>
        <w:t>s</w:t>
      </w:r>
      <w:r w:rsidRPr="00F71174">
        <w:t xml:space="preserve"> the provision of accessible clear communication initiatives </w:t>
      </w:r>
      <w:r>
        <w:t>as well as</w:t>
      </w:r>
      <w:r w:rsidRPr="00F71174">
        <w:t xml:space="preserve"> infection and prevention supports and controls in</w:t>
      </w:r>
      <w:r>
        <w:t xml:space="preserve"> residential services for people with disabilities</w:t>
      </w:r>
      <w:r w:rsidRPr="00F71174">
        <w:t>.</w:t>
      </w:r>
      <w:r>
        <w:rPr>
          <w:rStyle w:val="FootnoteReference"/>
          <w:rFonts w:eastAsia="Calibri"/>
        </w:rPr>
        <w:footnoteReference w:id="36"/>
      </w:r>
      <w:r>
        <w:t xml:space="preserve"> </w:t>
      </w:r>
    </w:p>
    <w:p w14:paraId="5F6433C8" w14:textId="2C457433" w:rsidR="00664919" w:rsidRPr="00336A6A" w:rsidRDefault="00664919" w:rsidP="00664919">
      <w:pPr>
        <w:pStyle w:val="SingleTxtG"/>
        <w:rPr>
          <w:rFonts w:eastAsia="Calibri"/>
          <w:b/>
        </w:rPr>
      </w:pPr>
      <w:r w:rsidRPr="00336A6A">
        <w:rPr>
          <w:rFonts w:eastAsia="Calibri"/>
        </w:rPr>
        <w:t>140.</w:t>
      </w:r>
      <w:r w:rsidRPr="00336A6A">
        <w:rPr>
          <w:rFonts w:eastAsia="Calibri"/>
        </w:rPr>
        <w:tab/>
      </w:r>
      <w:r w:rsidRPr="00F71174">
        <w:rPr>
          <w:lang w:val="en"/>
        </w:rPr>
        <w:t xml:space="preserve">A National Public Health Emergency Team (NPHET) for </w:t>
      </w:r>
      <w:r>
        <w:rPr>
          <w:rFonts w:eastAsia="Calibri"/>
        </w:rPr>
        <w:t xml:space="preserve">COVID-19 </w:t>
      </w:r>
      <w:r w:rsidRPr="00F71174">
        <w:rPr>
          <w:lang w:val="en"/>
        </w:rPr>
        <w:t xml:space="preserve">was established </w:t>
      </w:r>
      <w:r>
        <w:rPr>
          <w:lang w:val="en"/>
        </w:rPr>
        <w:t>in January 2020 to</w:t>
      </w:r>
      <w:r w:rsidRPr="00F71174">
        <w:rPr>
          <w:lang w:val="en"/>
        </w:rPr>
        <w:t xml:space="preserve"> </w:t>
      </w:r>
      <w:r>
        <w:rPr>
          <w:lang w:val="en"/>
        </w:rPr>
        <w:t>coordinate</w:t>
      </w:r>
      <w:r w:rsidRPr="00F71174">
        <w:rPr>
          <w:lang w:val="en"/>
        </w:rPr>
        <w:t xml:space="preserve"> the health sector response to </w:t>
      </w:r>
      <w:r>
        <w:rPr>
          <w:lang w:val="en"/>
        </w:rPr>
        <w:t>the</w:t>
      </w:r>
      <w:r w:rsidRPr="00F71174">
        <w:rPr>
          <w:lang w:val="en"/>
        </w:rPr>
        <w:t xml:space="preserve"> public health emergenc</w:t>
      </w:r>
      <w:r>
        <w:rPr>
          <w:lang w:val="en"/>
        </w:rPr>
        <w:t>y</w:t>
      </w:r>
      <w:r w:rsidRPr="00F71174">
        <w:rPr>
          <w:lang w:val="en"/>
        </w:rPr>
        <w:t>. NPHET established a Vulnerable Persons Sub</w:t>
      </w:r>
      <w:r>
        <w:rPr>
          <w:lang w:val="en"/>
        </w:rPr>
        <w:t>group to provide guidance on</w:t>
      </w:r>
      <w:r w:rsidRPr="00F71174">
        <w:rPr>
          <w:lang w:val="en"/>
        </w:rPr>
        <w:t xml:space="preserve"> the specific prepare</w:t>
      </w:r>
      <w:r>
        <w:rPr>
          <w:lang w:val="en"/>
        </w:rPr>
        <w:t xml:space="preserve">dness, measures and actions </w:t>
      </w:r>
      <w:r w:rsidRPr="00F71174">
        <w:rPr>
          <w:lang w:val="en"/>
        </w:rPr>
        <w:t>need</w:t>
      </w:r>
      <w:r>
        <w:rPr>
          <w:lang w:val="en"/>
        </w:rPr>
        <w:t>ing</w:t>
      </w:r>
      <w:r w:rsidRPr="00F71174">
        <w:rPr>
          <w:lang w:val="en"/>
        </w:rPr>
        <w:t xml:space="preserve"> to be taken to protect vulnerable groups and individuals. The Vulnerable Persons Subgroup include</w:t>
      </w:r>
      <w:r>
        <w:rPr>
          <w:lang w:val="en"/>
        </w:rPr>
        <w:t xml:space="preserve">d </w:t>
      </w:r>
      <w:r w:rsidRPr="007C513A">
        <w:rPr>
          <w:lang w:val="en"/>
        </w:rPr>
        <w:t>representative</w:t>
      </w:r>
      <w:r>
        <w:rPr>
          <w:lang w:val="en"/>
        </w:rPr>
        <w:t>s of</w:t>
      </w:r>
      <w:r w:rsidRPr="007C513A">
        <w:rPr>
          <w:lang w:val="en"/>
        </w:rPr>
        <w:t xml:space="preserve"> </w:t>
      </w:r>
      <w:r>
        <w:rPr>
          <w:lang w:val="en"/>
        </w:rPr>
        <w:t xml:space="preserve">disability and </w:t>
      </w:r>
      <w:r w:rsidRPr="00365E6D">
        <w:rPr>
          <w:lang w:val="en"/>
        </w:rPr>
        <w:t>mental health service users</w:t>
      </w:r>
      <w:r w:rsidR="00B312E7">
        <w:rPr>
          <w:lang w:val="en"/>
        </w:rPr>
        <w:t>’</w:t>
      </w:r>
      <w:r w:rsidRPr="007C513A">
        <w:rPr>
          <w:lang w:val="en"/>
        </w:rPr>
        <w:t xml:space="preserve"> </w:t>
      </w:r>
      <w:proofErr w:type="spellStart"/>
      <w:r w:rsidRPr="007C513A">
        <w:rPr>
          <w:lang w:val="en"/>
        </w:rPr>
        <w:t>organisations</w:t>
      </w:r>
      <w:proofErr w:type="spellEnd"/>
      <w:r>
        <w:rPr>
          <w:lang w:val="en"/>
        </w:rPr>
        <w:t>.</w:t>
      </w:r>
    </w:p>
    <w:p w14:paraId="222379A4" w14:textId="77777777" w:rsidR="00664919" w:rsidRPr="00336A6A" w:rsidRDefault="00664919" w:rsidP="00664919">
      <w:pPr>
        <w:pStyle w:val="SingleTxtG"/>
        <w:rPr>
          <w:b/>
        </w:rPr>
      </w:pPr>
      <w:r w:rsidRPr="00336A6A">
        <w:t>141.</w:t>
      </w:r>
      <w:r w:rsidRPr="00336A6A">
        <w:tab/>
      </w:r>
      <w:r>
        <w:t>T</w:t>
      </w:r>
      <w:r w:rsidRPr="00336A6A">
        <w:t xml:space="preserve">he Department of Education developed </w:t>
      </w:r>
      <w:r>
        <w:t xml:space="preserve">and published online </w:t>
      </w:r>
      <w:r w:rsidRPr="00336A6A">
        <w:t>a series of guidance notes</w:t>
      </w:r>
      <w:r>
        <w:t xml:space="preserve"> in response to the pandemic and resulting school closures,</w:t>
      </w:r>
      <w:r w:rsidRPr="00336A6A">
        <w:t xml:space="preserve"> to support schools, parents and students</w:t>
      </w:r>
      <w:r>
        <w:t xml:space="preserve">. </w:t>
      </w:r>
      <w:r w:rsidRPr="00336A6A">
        <w:t>This include</w:t>
      </w:r>
      <w:r>
        <w:t>d</w:t>
      </w:r>
      <w:r w:rsidRPr="00336A6A">
        <w:t xml:space="preserve"> separate guidance focussing on SEN learners, advising schools and teachers how </w:t>
      </w:r>
      <w:r>
        <w:t>to</w:t>
      </w:r>
      <w:r w:rsidRPr="00336A6A">
        <w:t xml:space="preserve"> support continuity in the learning of pupil</w:t>
      </w:r>
      <w:r>
        <w:t>s with SEN</w:t>
      </w:r>
      <w:r w:rsidRPr="00336A6A">
        <w:t>.</w:t>
      </w:r>
    </w:p>
    <w:p w14:paraId="45FE5754" w14:textId="0D9F20A7" w:rsidR="00664919" w:rsidRDefault="00664919" w:rsidP="00664919">
      <w:pPr>
        <w:pStyle w:val="SingleTxtG"/>
      </w:pPr>
      <w:r>
        <w:t>142.</w:t>
      </w:r>
      <w:r>
        <w:tab/>
      </w:r>
      <w:r w:rsidRPr="007C513A">
        <w:t>A significantly expanded Summer Prog</w:t>
      </w:r>
      <w:r>
        <w:t>ramme 2020 was made available by the Department of Education</w:t>
      </w:r>
      <w:r w:rsidRPr="007C513A">
        <w:rPr>
          <w:i/>
        </w:rPr>
        <w:t>,</w:t>
      </w:r>
      <w:r w:rsidRPr="007C513A">
        <w:t xml:space="preserve"> incorporating aspects of the July Provision of previous years</w:t>
      </w:r>
      <w:r>
        <w:t>, which provides an extended school year to children with certain disabilities</w:t>
      </w:r>
      <w:r w:rsidRPr="007C513A">
        <w:t xml:space="preserve">. The </w:t>
      </w:r>
      <w:r>
        <w:t xml:space="preserve">2020 </w:t>
      </w:r>
      <w:r w:rsidRPr="007C513A">
        <w:t xml:space="preserve">programme </w:t>
      </w:r>
      <w:r>
        <w:t>included</w:t>
      </w:r>
      <w:r w:rsidRPr="007C513A">
        <w:t xml:space="preserve"> a number of </w:t>
      </w:r>
      <w:r>
        <w:t>options from which parents could</w:t>
      </w:r>
      <w:r w:rsidRPr="007C513A">
        <w:t xml:space="preserve"> choose, involving either in-school</w:t>
      </w:r>
      <w:r>
        <w:t>,</w:t>
      </w:r>
      <w:r w:rsidRPr="007C513A">
        <w:t xml:space="preserve"> or home-based supports by teachers and </w:t>
      </w:r>
      <w:r>
        <w:t>special needs assistants (</w:t>
      </w:r>
      <w:r w:rsidRPr="007C513A">
        <w:t>SNAs</w:t>
      </w:r>
      <w:r>
        <w:t>)</w:t>
      </w:r>
      <w:r w:rsidRPr="007C513A">
        <w:t xml:space="preserve"> to help prevent regression among children with </w:t>
      </w:r>
      <w:r>
        <w:t>SEN</w:t>
      </w:r>
      <w:r w:rsidRPr="007C513A">
        <w:t xml:space="preserve">. Guidance and FAQs for parents, teachers and SNAs </w:t>
      </w:r>
      <w:r>
        <w:t xml:space="preserve">were published. The aim was to support the child to reintegrate/transition </w:t>
      </w:r>
      <w:r w:rsidRPr="007C513A">
        <w:t>into their planned education setting for the next school year with their peers.</w:t>
      </w:r>
    </w:p>
    <w:p w14:paraId="496907AF" w14:textId="0C763AFC" w:rsidR="00664919" w:rsidRPr="00BC7675" w:rsidRDefault="00664919" w:rsidP="00664919">
      <w:pPr>
        <w:pStyle w:val="SingleTxtG"/>
        <w:rPr>
          <w:rFonts w:eastAsia="Calibri"/>
        </w:rPr>
      </w:pPr>
      <w:r w:rsidRPr="00BC7675">
        <w:rPr>
          <w:rFonts w:eastAsia="Calibri"/>
        </w:rPr>
        <w:t>143.</w:t>
      </w:r>
      <w:r w:rsidRPr="00BC7675">
        <w:rPr>
          <w:rFonts w:eastAsia="Calibri"/>
        </w:rPr>
        <w:tab/>
      </w:r>
      <w:r>
        <w:rPr>
          <w:rFonts w:eastAsia="Calibri"/>
        </w:rPr>
        <w:t xml:space="preserve">Separately, </w:t>
      </w:r>
      <w:r w:rsidRPr="00BC7675">
        <w:t xml:space="preserve">a </w:t>
      </w:r>
      <w:r>
        <w:t>2020 Summer Programme for c</w:t>
      </w:r>
      <w:r w:rsidRPr="00BC7675">
        <w:t>hildren with additional needs was provided by the education and specialist disability sector</w:t>
      </w:r>
      <w:r>
        <w:t>, including a</w:t>
      </w:r>
      <w:r w:rsidRPr="00BC7675">
        <w:t xml:space="preserve"> bespoke </w:t>
      </w:r>
      <w:r>
        <w:t>H</w:t>
      </w:r>
      <w:r w:rsidRPr="00BC7675">
        <w:t>SE-led summer programme for children with complex needs.</w:t>
      </w:r>
      <w:r>
        <w:t xml:space="preserve"> </w:t>
      </w:r>
      <w:r w:rsidRPr="00BC7675">
        <w:t>HSE Children</w:t>
      </w:r>
      <w:r w:rsidR="00B312E7">
        <w:t>’</w:t>
      </w:r>
      <w:r w:rsidRPr="00BC7675">
        <w:t>s Disability Services worked with SNAs to deliver these supports in 60 locations, including 31 homes, across the country. </w:t>
      </w:r>
      <w:r>
        <w:t xml:space="preserve">Activities included home support, respite, summer camps, and yoga and surfing for children with ASD. </w:t>
      </w:r>
    </w:p>
    <w:p w14:paraId="5D589A11" w14:textId="77777777" w:rsidR="00664919" w:rsidRPr="00895FCB" w:rsidRDefault="00664919" w:rsidP="00664919">
      <w:pPr>
        <w:pStyle w:val="SingleTxtG"/>
        <w:rPr>
          <w:rFonts w:eastAsia="Calibri"/>
          <w:b/>
        </w:rPr>
      </w:pPr>
      <w:r w:rsidRPr="00895FCB">
        <w:rPr>
          <w:rFonts w:eastAsia="Calibri"/>
        </w:rPr>
        <w:t>144.</w:t>
      </w:r>
      <w:r w:rsidRPr="00895FCB">
        <w:rPr>
          <w:rFonts w:eastAsia="Calibri"/>
        </w:rPr>
        <w:tab/>
      </w:r>
      <w:r w:rsidRPr="00895FCB">
        <w:t xml:space="preserve">In preparing for and responding to </w:t>
      </w:r>
      <w:r>
        <w:rPr>
          <w:rFonts w:eastAsia="Calibri"/>
        </w:rPr>
        <w:t xml:space="preserve">COVID-19 </w:t>
      </w:r>
      <w:r w:rsidRPr="00895FCB">
        <w:t xml:space="preserve">and to align with Public Health guidance, the HSE and its partner service providers put in place </w:t>
      </w:r>
      <w:r>
        <w:t>measures</w:t>
      </w:r>
      <w:r w:rsidRPr="00FA5CCC">
        <w:t xml:space="preserve"> </w:t>
      </w:r>
      <w:r w:rsidRPr="00895FCB">
        <w:t>to prioritise essential public health services and to ensure cont</w:t>
      </w:r>
      <w:r>
        <w:t>inued delivery of vital</w:t>
      </w:r>
      <w:r w:rsidRPr="00895FCB">
        <w:t xml:space="preserve"> residential and home supports</w:t>
      </w:r>
      <w:r>
        <w:t>. This included</w:t>
      </w:r>
      <w:r w:rsidRPr="00895FCB">
        <w:t xml:space="preserve"> prioritis</w:t>
      </w:r>
      <w:r>
        <w:t>ing</w:t>
      </w:r>
      <w:r w:rsidRPr="00895FCB">
        <w:t xml:space="preserve"> vital residential and home support services</w:t>
      </w:r>
      <w:r>
        <w:t>,</w:t>
      </w:r>
      <w:r w:rsidRPr="00895FCB">
        <w:t xml:space="preserve"> whil</w:t>
      </w:r>
      <w:r>
        <w:t>e</w:t>
      </w:r>
      <w:r w:rsidRPr="00895FCB">
        <w:t xml:space="preserve"> curtailing or closing certain services such as day services, respite services, and cert</w:t>
      </w:r>
      <w:r>
        <w:t>ain clinical supports</w:t>
      </w:r>
      <w:r w:rsidRPr="00895FCB">
        <w:t>.</w:t>
      </w:r>
      <w:r>
        <w:t xml:space="preserve"> </w:t>
      </w:r>
    </w:p>
    <w:p w14:paraId="2B1B61AF" w14:textId="253E16AC" w:rsidR="00664919" w:rsidRPr="00895FCB" w:rsidRDefault="00664919" w:rsidP="00664919">
      <w:pPr>
        <w:pStyle w:val="SingleTxtG"/>
        <w:rPr>
          <w:rFonts w:eastAsia="Calibri"/>
          <w:b/>
        </w:rPr>
      </w:pPr>
      <w:r w:rsidRPr="00895FCB">
        <w:rPr>
          <w:rFonts w:eastAsia="Calibri"/>
        </w:rPr>
        <w:t>145.</w:t>
      </w:r>
      <w:r w:rsidRPr="00895FCB">
        <w:rPr>
          <w:rFonts w:eastAsia="Calibri"/>
        </w:rPr>
        <w:tab/>
      </w:r>
      <w:r>
        <w:t>E</w:t>
      </w:r>
      <w:r w:rsidRPr="00895FCB">
        <w:t>mergency co-ordination arrangements involving National Disability</w:t>
      </w:r>
      <w:r>
        <w:t xml:space="preserve"> Representative Bodies were instituted to support the </w:t>
      </w:r>
      <w:r w:rsidRPr="00895FCB">
        <w:t>sector</w:t>
      </w:r>
      <w:r>
        <w:t>al response</w:t>
      </w:r>
      <w:r w:rsidRPr="00895FCB">
        <w:t>. In the absence of regular access to some service</w:t>
      </w:r>
      <w:r>
        <w:t>s</w:t>
      </w:r>
      <w:r w:rsidRPr="00895FCB">
        <w:t xml:space="preserve">, </w:t>
      </w:r>
      <w:r>
        <w:t>the HSE worked to maintain services that could be delivered safely,</w:t>
      </w:r>
      <w:r w:rsidRPr="00895FCB">
        <w:t xml:space="preserve"> providing outreach and telecare solutions, using digital/assistive technology</w:t>
      </w:r>
      <w:r>
        <w:t xml:space="preserve"> where possible, </w:t>
      </w:r>
      <w:r w:rsidRPr="00895FCB">
        <w:t>and creative and innovative m</w:t>
      </w:r>
      <w:r>
        <w:t>odels of care to support</w:t>
      </w:r>
      <w:r w:rsidRPr="00895FCB">
        <w:t xml:space="preserve"> </w:t>
      </w:r>
      <w:r>
        <w:t>adult</w:t>
      </w:r>
      <w:r w:rsidRPr="00895FCB">
        <w:t xml:space="preserve"> and child</w:t>
      </w:r>
      <w:r>
        <w:t xml:space="preserve"> service users</w:t>
      </w:r>
      <w:r w:rsidRPr="00895FCB">
        <w:t xml:space="preserve">. </w:t>
      </w:r>
    </w:p>
    <w:p w14:paraId="547F3271" w14:textId="77777777" w:rsidR="00664919" w:rsidRPr="00895FCB" w:rsidRDefault="00664919" w:rsidP="00664919">
      <w:pPr>
        <w:pStyle w:val="SingleTxtG"/>
        <w:rPr>
          <w:rFonts w:eastAsia="Calibri"/>
          <w:b/>
        </w:rPr>
      </w:pPr>
      <w:r w:rsidRPr="00895FCB">
        <w:rPr>
          <w:rFonts w:eastAsia="Calibri"/>
        </w:rPr>
        <w:t>146.</w:t>
      </w:r>
      <w:r w:rsidRPr="00895FCB">
        <w:rPr>
          <w:rFonts w:eastAsia="Calibri"/>
        </w:rPr>
        <w:tab/>
      </w:r>
      <w:r w:rsidRPr="00895FCB">
        <w:t>The HSE continues to plan the re-</w:t>
      </w:r>
      <w:r>
        <w:t>establishment of vital non-COVID</w:t>
      </w:r>
      <w:r w:rsidRPr="00895FCB">
        <w:t xml:space="preserve"> supports and services. Plans</w:t>
      </w:r>
      <w:r>
        <w:t xml:space="preserve"> must comply with guidance</w:t>
      </w:r>
      <w:r w:rsidRPr="00895FCB">
        <w:t xml:space="preserve"> set out by </w:t>
      </w:r>
      <w:r>
        <w:t>NPHET and by p</w:t>
      </w:r>
      <w:r w:rsidRPr="00895FCB">
        <w:t>ubl</w:t>
      </w:r>
      <w:r>
        <w:t>ic health specialists. In addition, the disability s</w:t>
      </w:r>
      <w:r w:rsidRPr="00895FCB">
        <w:t xml:space="preserve">ector is re-establishing a number of structures including the National Consultative Forum </w:t>
      </w:r>
      <w:r>
        <w:t xml:space="preserve">to </w:t>
      </w:r>
      <w:r w:rsidRPr="00895FCB">
        <w:t xml:space="preserve">co-ordinate and support the sector </w:t>
      </w:r>
      <w:r>
        <w:t>during the pandemic in line with public health g</w:t>
      </w:r>
      <w:r w:rsidRPr="00895FCB">
        <w:t>uidance.</w:t>
      </w:r>
    </w:p>
    <w:p w14:paraId="2EBEF7E9" w14:textId="427EC962" w:rsidR="00664919" w:rsidRPr="00361715" w:rsidRDefault="00664919" w:rsidP="00664919">
      <w:pPr>
        <w:pStyle w:val="SingleTxtG"/>
        <w:rPr>
          <w:rFonts w:eastAsia="Calibri"/>
          <w:b/>
        </w:rPr>
      </w:pPr>
      <w:r w:rsidRPr="00361715">
        <w:rPr>
          <w:rFonts w:eastAsia="Calibri"/>
        </w:rPr>
        <w:t>147.</w:t>
      </w:r>
      <w:r w:rsidRPr="00361715">
        <w:rPr>
          <w:rFonts w:eastAsia="Calibri"/>
        </w:rPr>
        <w:tab/>
      </w:r>
      <w:r w:rsidRPr="00361715">
        <w:t xml:space="preserve">In March 2020, the Department of Health published the </w:t>
      </w:r>
      <w:r w:rsidR="00B312E7">
        <w:t>‘</w:t>
      </w:r>
      <w:r w:rsidRPr="00361715">
        <w:rPr>
          <w:i/>
        </w:rPr>
        <w:t>Ethical framework for decision making in a pandemic</w:t>
      </w:r>
      <w:r w:rsidR="00B312E7">
        <w:t>’</w:t>
      </w:r>
      <w:r w:rsidRPr="00361715">
        <w:rPr>
          <w:rStyle w:val="FootnoteReference"/>
        </w:rPr>
        <w:footnoteReference w:id="37"/>
      </w:r>
      <w:r w:rsidRPr="00361715">
        <w:t xml:space="preserve">. </w:t>
      </w:r>
      <w:r w:rsidRPr="00361715">
        <w:rPr>
          <w:shd w:val="clear" w:color="auto" w:fill="FFFFFF"/>
        </w:rPr>
        <w:t xml:space="preserve">It includes a number of substantive ethical principles and procedural values that can be employed during decision-making processes in a pandemic. </w:t>
      </w:r>
      <w:r w:rsidRPr="00361715">
        <w:rPr>
          <w:rFonts w:eastAsia="Times New Roman"/>
          <w:lang w:eastAsia="en-IE"/>
        </w:rPr>
        <w:t xml:space="preserve">It </w:t>
      </w:r>
      <w:r w:rsidRPr="00361715">
        <w:rPr>
          <w:rFonts w:eastAsia="Times New Roman"/>
          <w:lang w:eastAsia="en-IE"/>
        </w:rPr>
        <w:lastRenderedPageBreak/>
        <w:t>is not designed to guide individual clinical decisions but to assist healthcare workers in thinking through the difficult decisions that may need to be made.</w:t>
      </w:r>
    </w:p>
    <w:p w14:paraId="6F397DD5" w14:textId="77777777" w:rsidR="00664919" w:rsidRPr="00C120A4" w:rsidRDefault="00664919" w:rsidP="00664919">
      <w:pPr>
        <w:pStyle w:val="SingleTxtG"/>
        <w:rPr>
          <w:rFonts w:eastAsia="Calibri"/>
          <w:b/>
        </w:rPr>
      </w:pPr>
      <w:r w:rsidRPr="00C120A4">
        <w:rPr>
          <w:rFonts w:eastAsia="Calibri"/>
        </w:rPr>
        <w:t>148.</w:t>
      </w:r>
      <w:r w:rsidRPr="00C120A4">
        <w:rPr>
          <w:rFonts w:eastAsia="Calibri"/>
        </w:rPr>
        <w:tab/>
      </w:r>
      <w:r>
        <w:t xml:space="preserve">In early 2020, the local government sector worked with central Government Departments to develop a </w:t>
      </w:r>
      <w:r w:rsidRPr="00B84527">
        <w:rPr>
          <w:i/>
        </w:rPr>
        <w:t>Framework for Local Authority Community Support Response</w:t>
      </w:r>
      <w:r>
        <w:t xml:space="preserve"> to the pandemic. This Framework </w:t>
      </w:r>
      <w:r w:rsidRPr="009053DE">
        <w:t>provide</w:t>
      </w:r>
      <w:r>
        <w:t>d</w:t>
      </w:r>
      <w:r w:rsidRPr="009053DE">
        <w:t xml:space="preserve"> a national template for arrangements to be put in place in each local authority area to ensure that all vulnerable members of communities </w:t>
      </w:r>
      <w:r>
        <w:t>could be</w:t>
      </w:r>
      <w:r w:rsidRPr="009053DE">
        <w:t xml:space="preserve"> appropriately supported through the </w:t>
      </w:r>
      <w:r>
        <w:t>pandemic</w:t>
      </w:r>
      <w:r w:rsidRPr="009053DE">
        <w:t>.</w:t>
      </w:r>
      <w:r>
        <w:t xml:space="preserve"> Under the Framework, a forum was established in each local authority area</w:t>
      </w:r>
      <w:r w:rsidRPr="00260C74">
        <w:t>,</w:t>
      </w:r>
      <w:r>
        <w:t xml:space="preserve"> chaired by</w:t>
      </w:r>
      <w:r w:rsidRPr="00260C74">
        <w:t xml:space="preserve"> </w:t>
      </w:r>
      <w:r>
        <w:t xml:space="preserve">the </w:t>
      </w:r>
      <w:r w:rsidRPr="00260C74">
        <w:t xml:space="preserve">local authority Chief Executive, to coordinate the work of local state, public and community and voluntary organisations to identify and provide supports to vulnerable groups, including </w:t>
      </w:r>
      <w:r>
        <w:t xml:space="preserve">people </w:t>
      </w:r>
      <w:r w:rsidRPr="000F1D3A">
        <w:t>with disabilities</w:t>
      </w:r>
      <w:r w:rsidRPr="00C948B2">
        <w:rPr>
          <w:color w:val="FF0000"/>
        </w:rPr>
        <w:t>.</w:t>
      </w:r>
    </w:p>
    <w:p w14:paraId="0B9D4C91" w14:textId="77777777" w:rsidR="00664919" w:rsidRPr="00B84527" w:rsidRDefault="00664919" w:rsidP="00664919">
      <w:pPr>
        <w:pStyle w:val="SingleTxtG"/>
      </w:pPr>
      <w:r w:rsidRPr="00B84527">
        <w:t>149.</w:t>
      </w:r>
      <w:r w:rsidRPr="00B84527">
        <w:tab/>
      </w:r>
      <w:r w:rsidRPr="00C55F9A">
        <w:t xml:space="preserve">The COVID-19 </w:t>
      </w:r>
      <w:r>
        <w:t>pandemic</w:t>
      </w:r>
      <w:r w:rsidRPr="00C55F9A">
        <w:t xml:space="preserve"> has had a profound impact on the Public Transport sector.</w:t>
      </w:r>
      <w:r>
        <w:t xml:space="preserve"> </w:t>
      </w:r>
      <w:r w:rsidRPr="00C55F9A">
        <w:t xml:space="preserve">Since the beginning of the </w:t>
      </w:r>
      <w:r>
        <w:t>pandemic</w:t>
      </w:r>
      <w:r w:rsidRPr="00C55F9A">
        <w:t xml:space="preserve">, the Government </w:t>
      </w:r>
      <w:r>
        <w:t>was</w:t>
      </w:r>
      <w:r w:rsidRPr="00C55F9A">
        <w:t xml:space="preserve"> clear that continued operation of the public transport sector </w:t>
      </w:r>
      <w:r>
        <w:t>wa</w:t>
      </w:r>
      <w:r w:rsidRPr="00C55F9A">
        <w:t xml:space="preserve">s important, and it </w:t>
      </w:r>
      <w:r>
        <w:t>w</w:t>
      </w:r>
      <w:r w:rsidRPr="00C55F9A">
        <w:t xml:space="preserve">as designated among the essential services that </w:t>
      </w:r>
      <w:r>
        <w:t xml:space="preserve">were </w:t>
      </w:r>
      <w:r w:rsidRPr="00C55F9A">
        <w:t>to carry on.</w:t>
      </w:r>
      <w:r>
        <w:t xml:space="preserve"> P</w:t>
      </w:r>
      <w:r w:rsidRPr="00C55F9A">
        <w:t xml:space="preserve">ublic transport services continued to operate throughout the </w:t>
      </w:r>
      <w:r>
        <w:t>pandemic</w:t>
      </w:r>
      <w:r w:rsidRPr="00C55F9A">
        <w:t>, albeit with reduced timetables</w:t>
      </w:r>
      <w:r>
        <w:t xml:space="preserve">. </w:t>
      </w:r>
      <w:r w:rsidRPr="00B84527">
        <w:t xml:space="preserve">Measures to assist </w:t>
      </w:r>
      <w:r>
        <w:t>people</w:t>
      </w:r>
      <w:r w:rsidRPr="00B84527">
        <w:t xml:space="preserve"> with disabilities using public transport </w:t>
      </w:r>
      <w:r>
        <w:t xml:space="preserve">during the pandemic have </w:t>
      </w:r>
      <w:r w:rsidRPr="00B84527">
        <w:t>included</w:t>
      </w:r>
      <w:r>
        <w:t>:</w:t>
      </w:r>
      <w:r w:rsidRPr="00B84527">
        <w:t xml:space="preserve"> </w:t>
      </w:r>
    </w:p>
    <w:p w14:paraId="2C8F17A4" w14:textId="29DDB6E3" w:rsidR="00664919" w:rsidRPr="0040403B" w:rsidRDefault="00CF72BE" w:rsidP="00CF72BE">
      <w:pPr>
        <w:pStyle w:val="SingleTxtG"/>
      </w:pPr>
      <w:r>
        <w:tab/>
      </w:r>
      <w:r w:rsidR="00664919" w:rsidRPr="0040403B">
        <w:t>(a)</w:t>
      </w:r>
      <w:r w:rsidR="00664919" w:rsidRPr="0040403B">
        <w:tab/>
      </w:r>
      <w:r w:rsidR="00664919">
        <w:t>W</w:t>
      </w:r>
      <w:r w:rsidR="00664919" w:rsidRPr="00A21740">
        <w:t>heelchair spaces on rail, urb</w:t>
      </w:r>
      <w:r w:rsidR="00664919">
        <w:t>an bus, and town services being</w:t>
      </w:r>
      <w:r w:rsidR="00664919" w:rsidRPr="0040403B">
        <w:t xml:space="preserve"> kept free and not restricted</w:t>
      </w:r>
      <w:r w:rsidR="00664919">
        <w:t>;</w:t>
      </w:r>
      <w:r w:rsidR="00664919" w:rsidRPr="0040403B">
        <w:t xml:space="preserve"> </w:t>
      </w:r>
    </w:p>
    <w:p w14:paraId="088AB491" w14:textId="39BDF902" w:rsidR="00664919" w:rsidRPr="00076562" w:rsidRDefault="00CF72BE" w:rsidP="00CF72BE">
      <w:pPr>
        <w:pStyle w:val="SingleTxtG"/>
      </w:pPr>
      <w:r>
        <w:tab/>
      </w:r>
      <w:r w:rsidR="00664919" w:rsidRPr="00076562">
        <w:t>(b)</w:t>
      </w:r>
      <w:r w:rsidR="00664919" w:rsidRPr="00076562">
        <w:tab/>
      </w:r>
      <w:r w:rsidR="00664919" w:rsidRPr="00C153D2">
        <w:t xml:space="preserve">Floor decal stickers </w:t>
      </w:r>
      <w:r w:rsidR="00664919" w:rsidRPr="00076562">
        <w:t xml:space="preserve">on buses and coaches </w:t>
      </w:r>
      <w:r w:rsidR="00664919">
        <w:t xml:space="preserve">to </w:t>
      </w:r>
      <w:r w:rsidR="00664919" w:rsidRPr="00076562">
        <w:t>highlight that the priority seats are</w:t>
      </w:r>
      <w:r w:rsidR="00664919">
        <w:t xml:space="preserve"> for those people who need them;</w:t>
      </w:r>
      <w:r w:rsidR="00664919" w:rsidRPr="00076562">
        <w:t xml:space="preserve"> </w:t>
      </w:r>
    </w:p>
    <w:p w14:paraId="4C3DC4D0" w14:textId="3FF2EF5D" w:rsidR="00664919" w:rsidRPr="0011066D" w:rsidRDefault="00CF72BE" w:rsidP="00CF72BE">
      <w:pPr>
        <w:pStyle w:val="SingleTxtG"/>
      </w:pPr>
      <w:r>
        <w:tab/>
      </w:r>
      <w:r w:rsidR="00664919" w:rsidRPr="0011066D">
        <w:t>(c)</w:t>
      </w:r>
      <w:r w:rsidR="00664919" w:rsidRPr="0011066D">
        <w:tab/>
      </w:r>
      <w:r w:rsidR="00664919" w:rsidRPr="00C120A4">
        <w:t>In rural are</w:t>
      </w:r>
      <w:r w:rsidR="00664919">
        <w:t xml:space="preserve">as, all demand responsive </w:t>
      </w:r>
      <w:r w:rsidR="00664919" w:rsidRPr="00C120A4">
        <w:t xml:space="preserve">day time Local Link services continued to run but many were redeployed for </w:t>
      </w:r>
      <w:r w:rsidR="00B312E7">
        <w:t>‘</w:t>
      </w:r>
      <w:r w:rsidR="00664919" w:rsidRPr="00C120A4">
        <w:t>collect and deliver</w:t>
      </w:r>
      <w:r w:rsidR="00B312E7">
        <w:t>’</w:t>
      </w:r>
      <w:r w:rsidR="00664919" w:rsidRPr="00C120A4">
        <w:t xml:space="preserve"> services, delivering critical medical, food and other supplies from pharmacies and local shops to vulnerable members of the community unable to travel. </w:t>
      </w:r>
      <w:r w:rsidR="00664919">
        <w:t>The</w:t>
      </w:r>
      <w:r w:rsidR="00664919" w:rsidRPr="00C120A4">
        <w:t xml:space="preserve"> pilot Community Transport Services scheme was also repurposed as a </w:t>
      </w:r>
      <w:r w:rsidR="00B312E7">
        <w:t>‘</w:t>
      </w:r>
      <w:r w:rsidR="00664919" w:rsidRPr="00C120A4">
        <w:t>collect and deliver</w:t>
      </w:r>
      <w:r w:rsidR="00B312E7">
        <w:t>’</w:t>
      </w:r>
      <w:r w:rsidR="00664919" w:rsidRPr="00C120A4">
        <w:t xml:space="preserve"> service</w:t>
      </w:r>
      <w:r w:rsidR="00664919">
        <w:t>.</w:t>
      </w:r>
    </w:p>
    <w:p w14:paraId="78B44ADB" w14:textId="77777777" w:rsidR="00664919" w:rsidRPr="00073F19" w:rsidRDefault="00664919" w:rsidP="00664919">
      <w:pPr>
        <w:pStyle w:val="SingleTxtG"/>
        <w:rPr>
          <w:rFonts w:eastAsia="Calibri"/>
        </w:rPr>
      </w:pPr>
      <w:r w:rsidRPr="00073F19">
        <w:rPr>
          <w:rFonts w:eastAsia="Calibri"/>
        </w:rPr>
        <w:t>150.</w:t>
      </w:r>
      <w:r w:rsidRPr="00073F19">
        <w:rPr>
          <w:rFonts w:eastAsia="Calibri"/>
        </w:rPr>
        <w:tab/>
      </w:r>
      <w:r>
        <w:t>The Government</w:t>
      </w:r>
      <w:r w:rsidRPr="00073F19">
        <w:t xml:space="preserve"> introduced a range of income support measures in response to the </w:t>
      </w:r>
      <w:r>
        <w:rPr>
          <w:rFonts w:eastAsia="Calibri"/>
        </w:rPr>
        <w:t xml:space="preserve">COVID-19 </w:t>
      </w:r>
      <w:r w:rsidRPr="00073F19">
        <w:t xml:space="preserve">pandemic including: </w:t>
      </w:r>
    </w:p>
    <w:p w14:paraId="37A8B7F5" w14:textId="2DB437CE" w:rsidR="00664919" w:rsidRPr="00073F19" w:rsidRDefault="00CF72BE" w:rsidP="00CF72BE">
      <w:pPr>
        <w:pStyle w:val="SingleTxtG"/>
        <w:rPr>
          <w:rFonts w:eastAsia="Calibri"/>
        </w:rPr>
      </w:pPr>
      <w:r>
        <w:rPr>
          <w:rFonts w:eastAsia="Calibri"/>
        </w:rPr>
        <w:tab/>
      </w:r>
      <w:r w:rsidR="00664919" w:rsidRPr="00073F19">
        <w:rPr>
          <w:rFonts w:eastAsia="Calibri"/>
        </w:rPr>
        <w:t>(a)</w:t>
      </w:r>
      <w:r w:rsidR="00664919" w:rsidRPr="00073F19">
        <w:rPr>
          <w:rFonts w:eastAsia="Calibri"/>
        </w:rPr>
        <w:tab/>
      </w:r>
      <w:r w:rsidR="00664919" w:rsidRPr="00073F19">
        <w:t>The Pan</w:t>
      </w:r>
      <w:r w:rsidR="00664919">
        <w:t>demic Unemployment Payment</w:t>
      </w:r>
      <w:r w:rsidR="00664919" w:rsidRPr="00073F19">
        <w:t xml:space="preserve">, a short-term payment in response to the shock posed to the labour market, </w:t>
      </w:r>
      <w:r w:rsidR="00664919">
        <w:t>was made</w:t>
      </w:r>
      <w:r w:rsidR="00664919" w:rsidRPr="00073F19">
        <w:t xml:space="preserve"> available to employees and the self</w:t>
      </w:r>
      <w:r w:rsidR="00002678">
        <w:noBreakHyphen/>
      </w:r>
      <w:r w:rsidR="00664919" w:rsidRPr="00073F19">
        <w:t xml:space="preserve">employed (including </w:t>
      </w:r>
      <w:r w:rsidR="00664919">
        <w:t>people</w:t>
      </w:r>
      <w:r w:rsidR="00664919" w:rsidRPr="00073F19">
        <w:t xml:space="preserve"> in receipt of Partial Capacity Benefit and employees availing of Disability Al</w:t>
      </w:r>
      <w:r w:rsidR="00664919">
        <w:t xml:space="preserve">lowance (DA) and Blind Pension </w:t>
      </w:r>
      <w:r w:rsidR="00664919" w:rsidRPr="00073F19">
        <w:t>who lost their job</w:t>
      </w:r>
      <w:r w:rsidR="00664919">
        <w:t>s</w:t>
      </w:r>
      <w:r w:rsidR="00664919" w:rsidRPr="00073F19">
        <w:t xml:space="preserve"> due to the pandemic</w:t>
      </w:r>
      <w:r w:rsidR="00664919">
        <w:t>)</w:t>
      </w:r>
      <w:r w:rsidR="00664919" w:rsidRPr="00073F19">
        <w:t xml:space="preserve">. </w:t>
      </w:r>
    </w:p>
    <w:p w14:paraId="5EA60A58" w14:textId="6F2C5033" w:rsidR="00664919" w:rsidRPr="000C4C12" w:rsidRDefault="00CF72BE" w:rsidP="00CF72BE">
      <w:pPr>
        <w:pStyle w:val="SingleTxtG"/>
        <w:rPr>
          <w:rFonts w:eastAsia="Calibri"/>
        </w:rPr>
      </w:pPr>
      <w:r>
        <w:rPr>
          <w:rFonts w:eastAsia="Calibri"/>
        </w:rPr>
        <w:tab/>
      </w:r>
      <w:r w:rsidR="00664919" w:rsidRPr="000C4C12">
        <w:rPr>
          <w:rFonts w:eastAsia="Calibri"/>
        </w:rPr>
        <w:t>(b)</w:t>
      </w:r>
      <w:r w:rsidR="00664919" w:rsidRPr="000C4C12">
        <w:rPr>
          <w:rFonts w:eastAsia="Calibri"/>
        </w:rPr>
        <w:tab/>
      </w:r>
      <w:r w:rsidR="00664919">
        <w:t>The COVID-19 Enhanced Illness Benefit:</w:t>
      </w:r>
      <w:r w:rsidR="00664919" w:rsidRPr="00073F19">
        <w:t xml:space="preserve"> This enhanced rate of Illness Benefit was introduced as a short-term public health measure. It is payable for two weeks where a person is isolating as a probable source of infection of </w:t>
      </w:r>
      <w:r w:rsidR="00664919">
        <w:rPr>
          <w:rFonts w:eastAsia="Calibri"/>
        </w:rPr>
        <w:t xml:space="preserve">COVID-19 </w:t>
      </w:r>
      <w:r w:rsidR="00664919" w:rsidRPr="00073F19">
        <w:t xml:space="preserve">and up to 10 weeks where a person has been diagnosed. The rate of payment (€350 per week) is higher than the normal maximum personal rate so to ensure that where a person is diagnosed with, or identified as a probable source of </w:t>
      </w:r>
      <w:r w:rsidR="00664919">
        <w:rPr>
          <w:rFonts w:eastAsia="Calibri"/>
        </w:rPr>
        <w:t xml:space="preserve">COVID-19 </w:t>
      </w:r>
      <w:r w:rsidR="00664919" w:rsidRPr="00073F19">
        <w:t>infection, the person can comply with medical advice to isolate.</w:t>
      </w:r>
    </w:p>
    <w:p w14:paraId="22E7B1BB" w14:textId="120DA825" w:rsidR="00664919" w:rsidRPr="000C4C12" w:rsidRDefault="00CF72BE" w:rsidP="00CF72BE">
      <w:pPr>
        <w:pStyle w:val="SingleTxtG"/>
      </w:pPr>
      <w:r>
        <w:tab/>
      </w:r>
      <w:r w:rsidR="00664919" w:rsidRPr="000C4C12">
        <w:t>(c)</w:t>
      </w:r>
      <w:r w:rsidR="00664919" w:rsidRPr="000C4C12">
        <w:tab/>
        <w:t>Standard Illness Benefit payment may be payable for an extended period to a person with a serious health condition who is considered at high risk in the event of contracting the virus, subject to normal certification and eligibility criteria.</w:t>
      </w:r>
    </w:p>
    <w:p w14:paraId="2D9A0BA8" w14:textId="30F85169" w:rsidR="00664919" w:rsidRPr="00073F19" w:rsidRDefault="00CF72BE" w:rsidP="00CF72BE">
      <w:pPr>
        <w:pStyle w:val="SingleTxtG"/>
        <w:rPr>
          <w:rFonts w:eastAsia="Calibri"/>
        </w:rPr>
      </w:pPr>
      <w:r>
        <w:rPr>
          <w:rFonts w:eastAsia="Calibri"/>
        </w:rPr>
        <w:tab/>
      </w:r>
      <w:r w:rsidR="00664919" w:rsidRPr="00073F19">
        <w:rPr>
          <w:rFonts w:eastAsia="Calibri"/>
        </w:rPr>
        <w:t>(d)</w:t>
      </w:r>
      <w:r w:rsidR="00664919" w:rsidRPr="00073F19">
        <w:rPr>
          <w:rFonts w:eastAsia="Calibri"/>
        </w:rPr>
        <w:tab/>
      </w:r>
      <w:r w:rsidR="00664919" w:rsidRPr="00073F19">
        <w:t xml:space="preserve">The </w:t>
      </w:r>
      <w:r w:rsidR="00664919">
        <w:t xml:space="preserve">COVID-19 </w:t>
      </w:r>
      <w:r w:rsidR="00664919">
        <w:rPr>
          <w:rFonts w:eastAsia="Calibri"/>
        </w:rPr>
        <w:t>Employment</w:t>
      </w:r>
      <w:r w:rsidR="00664919" w:rsidRPr="00073F19">
        <w:t xml:space="preserve"> Wage Subsidy</w:t>
      </w:r>
      <w:r w:rsidR="00664919" w:rsidRPr="00073F19">
        <w:rPr>
          <w:lang w:val="en"/>
        </w:rPr>
        <w:t xml:space="preserve"> allows</w:t>
      </w:r>
      <w:r w:rsidR="00664919">
        <w:rPr>
          <w:lang w:val="en"/>
        </w:rPr>
        <w:t xml:space="preserve"> employers who meet the criteria </w:t>
      </w:r>
      <w:r w:rsidR="00664919" w:rsidRPr="00073F19">
        <w:rPr>
          <w:lang w:val="en"/>
        </w:rPr>
        <w:t>(except for the public service and non-commercial semi-state sector) to continue to pay their employ</w:t>
      </w:r>
      <w:r w:rsidR="00664919">
        <w:rPr>
          <w:lang w:val="en"/>
        </w:rPr>
        <w:t xml:space="preserve">ees, and aims to keep employees, including those with disabilities, </w:t>
      </w:r>
      <w:r w:rsidR="00664919" w:rsidRPr="00073F19">
        <w:rPr>
          <w:lang w:val="en"/>
        </w:rPr>
        <w:t>registered with their employers, so they will be able to get back to work quickly when possible.</w:t>
      </w:r>
      <w:r w:rsidR="00664919">
        <w:t xml:space="preserve"> </w:t>
      </w:r>
    </w:p>
    <w:p w14:paraId="21E05A47" w14:textId="77777777" w:rsidR="00EF1920" w:rsidRDefault="00664919" w:rsidP="00EF1920">
      <w:pPr>
        <w:pStyle w:val="H1G"/>
        <w:spacing w:after="0"/>
      </w:pPr>
      <w:r>
        <w:tab/>
      </w:r>
      <w:r>
        <w:tab/>
      </w:r>
      <w:bookmarkStart w:id="24" w:name="_Toc186460175"/>
      <w:r w:rsidRPr="00A33CC6">
        <w:t>Article 12</w:t>
      </w:r>
      <w:bookmarkEnd w:id="24"/>
      <w:r w:rsidRPr="00A33CC6">
        <w:t xml:space="preserve"> </w:t>
      </w:r>
    </w:p>
    <w:p w14:paraId="09BDF2C4" w14:textId="4E30C0EB" w:rsidR="00664919" w:rsidRPr="00A33CC6" w:rsidRDefault="00EF1920" w:rsidP="00EF1920">
      <w:pPr>
        <w:pStyle w:val="H1G"/>
        <w:spacing w:before="0"/>
      </w:pPr>
      <w:r>
        <w:tab/>
      </w:r>
      <w:r>
        <w:tab/>
      </w:r>
      <w:bookmarkStart w:id="25" w:name="_Toc186460176"/>
      <w:r w:rsidR="00664919" w:rsidRPr="00A33CC6">
        <w:t>Equal recognition before the law</w:t>
      </w:r>
      <w:bookmarkEnd w:id="25"/>
    </w:p>
    <w:p w14:paraId="57170EA9" w14:textId="4D6B08DE" w:rsidR="00664919" w:rsidRDefault="00664919" w:rsidP="00664919">
      <w:pPr>
        <w:pStyle w:val="SingleTxtG"/>
        <w:rPr>
          <w:lang w:eastAsia="en-IE"/>
        </w:rPr>
      </w:pPr>
      <w:r>
        <w:rPr>
          <w:lang w:eastAsia="en-IE"/>
        </w:rPr>
        <w:t>151.</w:t>
      </w:r>
      <w:r>
        <w:rPr>
          <w:lang w:eastAsia="en-IE"/>
        </w:rPr>
        <w:tab/>
      </w:r>
      <w:r w:rsidRPr="00F71174">
        <w:rPr>
          <w:lang w:eastAsia="en-IE"/>
        </w:rPr>
        <w:t xml:space="preserve">Article 40.1 of the Irish Constitution sets out the Right to Equality Before the Law for all persons, including those living with a disability. The Government fully supports the right of </w:t>
      </w:r>
      <w:r>
        <w:rPr>
          <w:lang w:eastAsia="en-IE"/>
        </w:rPr>
        <w:t>people</w:t>
      </w:r>
      <w:r w:rsidRPr="00F71174">
        <w:rPr>
          <w:lang w:eastAsia="en-IE"/>
        </w:rPr>
        <w:t xml:space="preserve"> with</w:t>
      </w:r>
      <w:r>
        <w:rPr>
          <w:lang w:eastAsia="en-IE"/>
        </w:rPr>
        <w:t xml:space="preserve"> disabilities</w:t>
      </w:r>
      <w:r w:rsidRPr="00F71174">
        <w:rPr>
          <w:lang w:eastAsia="en-IE"/>
        </w:rPr>
        <w:t xml:space="preserve"> to equal recognition before the law</w:t>
      </w:r>
      <w:r>
        <w:rPr>
          <w:lang w:eastAsia="en-IE"/>
        </w:rPr>
        <w:t>,</w:t>
      </w:r>
      <w:r w:rsidRPr="00F71174">
        <w:rPr>
          <w:lang w:eastAsia="en-IE"/>
        </w:rPr>
        <w:t xml:space="preserve"> and their right to exercise legal </w:t>
      </w:r>
      <w:r w:rsidRPr="00F71174">
        <w:rPr>
          <w:lang w:eastAsia="en-IE"/>
        </w:rPr>
        <w:lastRenderedPageBreak/>
        <w:t>capac</w:t>
      </w:r>
      <w:r>
        <w:rPr>
          <w:lang w:eastAsia="en-IE"/>
        </w:rPr>
        <w:t xml:space="preserve">ity and is </w:t>
      </w:r>
      <w:r w:rsidRPr="00F71174">
        <w:rPr>
          <w:lang w:eastAsia="en-IE"/>
        </w:rPr>
        <w:t xml:space="preserve">putting in place the required legislation that will give full effect to </w:t>
      </w:r>
      <w:r>
        <w:rPr>
          <w:lang w:eastAsia="en-IE"/>
        </w:rPr>
        <w:t>Ireland</w:t>
      </w:r>
      <w:r w:rsidR="00B312E7">
        <w:rPr>
          <w:lang w:eastAsia="en-IE"/>
        </w:rPr>
        <w:t>’</w:t>
      </w:r>
      <w:r>
        <w:rPr>
          <w:lang w:eastAsia="en-IE"/>
        </w:rPr>
        <w:t>s</w:t>
      </w:r>
      <w:r w:rsidRPr="00F71174">
        <w:rPr>
          <w:lang w:eastAsia="en-IE"/>
        </w:rPr>
        <w:t xml:space="preserve"> obligations under Article 12</w:t>
      </w:r>
      <w:r>
        <w:rPr>
          <w:lang w:eastAsia="en-IE"/>
        </w:rPr>
        <w:t>.</w:t>
      </w:r>
    </w:p>
    <w:p w14:paraId="2A9A51D9" w14:textId="33496E03" w:rsidR="00664919" w:rsidRPr="00F71174" w:rsidRDefault="00664919" w:rsidP="00664919">
      <w:pPr>
        <w:pStyle w:val="SingleTxtG"/>
        <w:rPr>
          <w:lang w:eastAsia="en-IE"/>
        </w:rPr>
      </w:pPr>
      <w:r w:rsidRPr="00F71174">
        <w:rPr>
          <w:lang w:eastAsia="en-IE"/>
        </w:rPr>
        <w:t>152.</w:t>
      </w:r>
      <w:r w:rsidRPr="00F71174">
        <w:rPr>
          <w:lang w:eastAsia="en-IE"/>
        </w:rPr>
        <w:tab/>
      </w:r>
      <w:r w:rsidRPr="00F71174">
        <w:t xml:space="preserve">In a declaration </w:t>
      </w:r>
      <w:r>
        <w:t xml:space="preserve">and reservation </w:t>
      </w:r>
      <w:r w:rsidRPr="00F71174">
        <w:t xml:space="preserve">made in respect of Article 12, Ireland has declared its understanding that the Convention permits supported and substituted decision-making arrangements </w:t>
      </w:r>
      <w:r>
        <w:t>that</w:t>
      </w:r>
      <w:r w:rsidRPr="00F71174">
        <w:t xml:space="preserve"> provide for decisions to be made on behalf of a person, where such arrangements are necessary, in accordance with the law, and subject to appropriate and effective safeguards.</w:t>
      </w:r>
      <w:r>
        <w:t xml:space="preserve"> </w:t>
      </w:r>
      <w:r w:rsidRPr="00F71174">
        <w:t xml:space="preserve">To the extent </w:t>
      </w:r>
      <w:r>
        <w:t xml:space="preserve">that </w:t>
      </w:r>
      <w:r w:rsidRPr="00F71174">
        <w:t xml:space="preserve">Article 12 may be interpreted as requiring the elimination of </w:t>
      </w:r>
      <w:r w:rsidRPr="00F71174">
        <w:rPr>
          <w:lang w:eastAsia="en-IE"/>
        </w:rPr>
        <w:t>all</w:t>
      </w:r>
      <w:r w:rsidRPr="00F71174">
        <w:t xml:space="preserve"> substitute decision-making arrangements, Ireland</w:t>
      </w:r>
      <w:r>
        <w:t xml:space="preserve"> </w:t>
      </w:r>
      <w:r w:rsidRPr="00F71174">
        <w:t>reserves the right to permit such arrangements in appropriate circumstances and subject to appropriate and effective safeguards.</w:t>
      </w:r>
      <w:r w:rsidRPr="008A7E8E">
        <w:rPr>
          <w:rFonts w:ascii="Calibri" w:hAnsi="Calibri" w:cs="Calibri"/>
          <w:sz w:val="21"/>
          <w:szCs w:val="21"/>
          <w:shd w:val="clear" w:color="auto" w:fill="FFFFFF"/>
        </w:rPr>
        <w:t xml:space="preserve"> </w:t>
      </w:r>
      <w:r w:rsidRPr="008A7E8E">
        <w:t>The rationale for this declaration and reservation is to ensure that difficulties are not encountered in the operation of provisions in Part 5 of the Assisted Decision-Making (Capacity) Act 2015</w:t>
      </w:r>
      <w:r>
        <w:t>, which</w:t>
      </w:r>
      <w:r w:rsidRPr="008A7E8E">
        <w:t xml:space="preserve"> allow for the appointment of a decision</w:t>
      </w:r>
      <w:r w:rsidR="00A474BB">
        <w:noBreakHyphen/>
      </w:r>
      <w:r w:rsidRPr="008A7E8E">
        <w:t>making representative to take specified decisions on behalf of a person and for the taking of certain decisions by a court on behalf of a person in limited circumstances.</w:t>
      </w:r>
    </w:p>
    <w:p w14:paraId="7D42AD3F" w14:textId="77777777" w:rsidR="00664919" w:rsidRPr="00F71174" w:rsidRDefault="00664919" w:rsidP="00664919">
      <w:pPr>
        <w:pStyle w:val="SingleTxtG"/>
        <w:rPr>
          <w:lang w:eastAsia="en-IE"/>
        </w:rPr>
      </w:pPr>
      <w:r w:rsidRPr="00F71174">
        <w:rPr>
          <w:lang w:eastAsia="en-IE"/>
        </w:rPr>
        <w:t>153.</w:t>
      </w:r>
      <w:r w:rsidRPr="00F71174">
        <w:rPr>
          <w:lang w:eastAsia="en-IE"/>
        </w:rPr>
        <w:tab/>
      </w:r>
      <w:r>
        <w:t xml:space="preserve">In a further declaration made in respect of articles 12 and 14, </w:t>
      </w:r>
      <w:r w:rsidRPr="00F71174">
        <w:t xml:space="preserve">Ireland recognises that all </w:t>
      </w:r>
      <w:r>
        <w:t>people</w:t>
      </w:r>
      <w:r w:rsidRPr="00F71174">
        <w:t xml:space="preserve"> with </w:t>
      </w:r>
      <w:r w:rsidRPr="00F71174">
        <w:rPr>
          <w:lang w:eastAsia="en-IE"/>
        </w:rPr>
        <w:t>disabilities</w:t>
      </w:r>
      <w:r w:rsidRPr="00F71174">
        <w:t xml:space="preserve"> enjoy the right to liberty and security of </w:t>
      </w:r>
      <w:r>
        <w:t xml:space="preserve">the </w:t>
      </w:r>
      <w:r w:rsidRPr="00F71174">
        <w:t>person, and a right to respect for physical and mental integrity on an equal basis with others. Ireland declares its understanding that the Convention allows for compulsory care or treatment of persons, including measures to treat mental disorders, when circumstances render treatment of this kind necessary as a last resort, and the treatment is subject to legal safeguards.</w:t>
      </w:r>
      <w:r w:rsidRPr="008A7E8E">
        <w:rPr>
          <w:rFonts w:ascii="Calibri" w:hAnsi="Calibri" w:cs="Calibri"/>
          <w:sz w:val="21"/>
          <w:szCs w:val="21"/>
          <w:shd w:val="clear" w:color="auto" w:fill="FFFFFF"/>
        </w:rPr>
        <w:t xml:space="preserve"> </w:t>
      </w:r>
      <w:r w:rsidRPr="008A7E8E">
        <w:t>The rationale behind this declaration is to preserve the insanity defence under the Criminal Law (Insanity) Act 2006, and to preserve the ability of the state to detain persons with mental disorders differently to those without mental disorders, and to preserve the unfitness to be tried process.</w:t>
      </w:r>
    </w:p>
    <w:p w14:paraId="01FD4BAB" w14:textId="77777777" w:rsidR="00664919" w:rsidRDefault="00664919" w:rsidP="00664919">
      <w:pPr>
        <w:pStyle w:val="SingleTxtG"/>
        <w:rPr>
          <w:lang w:eastAsia="en-IE"/>
        </w:rPr>
      </w:pPr>
      <w:r>
        <w:rPr>
          <w:lang w:eastAsia="en-IE"/>
        </w:rPr>
        <w:t>154.</w:t>
      </w:r>
      <w:r>
        <w:rPr>
          <w:lang w:eastAsia="en-IE"/>
        </w:rPr>
        <w:tab/>
        <w:t xml:space="preserve">Work </w:t>
      </w:r>
      <w:r w:rsidRPr="00F71174">
        <w:rPr>
          <w:lang w:eastAsia="en-IE"/>
        </w:rPr>
        <w:t>is continuing on the commencement of the Assisted Decision</w:t>
      </w:r>
      <w:r>
        <w:rPr>
          <w:lang w:eastAsia="en-IE"/>
        </w:rPr>
        <w:t>-</w:t>
      </w:r>
      <w:r w:rsidRPr="00F71174">
        <w:rPr>
          <w:lang w:eastAsia="en-IE"/>
        </w:rPr>
        <w:t xml:space="preserve">Making </w:t>
      </w:r>
      <w:r>
        <w:rPr>
          <w:lang w:eastAsia="en-IE"/>
        </w:rPr>
        <w:t>(</w:t>
      </w:r>
      <w:r w:rsidRPr="00F71174">
        <w:rPr>
          <w:lang w:eastAsia="en-IE"/>
        </w:rPr>
        <w:t>Capacity</w:t>
      </w:r>
      <w:r>
        <w:rPr>
          <w:lang w:eastAsia="en-IE"/>
        </w:rPr>
        <w:t>)</w:t>
      </w:r>
      <w:r w:rsidRPr="00F71174">
        <w:rPr>
          <w:lang w:eastAsia="en-IE"/>
        </w:rPr>
        <w:t xml:space="preserve"> Act, 2015 (ADMC</w:t>
      </w:r>
      <w:r>
        <w:rPr>
          <w:lang w:eastAsia="en-IE"/>
        </w:rPr>
        <w:t xml:space="preserve"> Act</w:t>
      </w:r>
      <w:r w:rsidRPr="00F71174">
        <w:rPr>
          <w:lang w:eastAsia="en-IE"/>
        </w:rPr>
        <w:t xml:space="preserve">) and the </w:t>
      </w:r>
      <w:r w:rsidRPr="00C120A4">
        <w:rPr>
          <w:lang w:eastAsia="en-IE"/>
        </w:rPr>
        <w:t xml:space="preserve">establishment of the Decision Support Service (DSS). Both are key to providing the appropriate legal measures to ensure access by </w:t>
      </w:r>
      <w:r>
        <w:rPr>
          <w:lang w:eastAsia="en-IE"/>
        </w:rPr>
        <w:t>people</w:t>
      </w:r>
      <w:r w:rsidRPr="00C120A4">
        <w:rPr>
          <w:lang w:eastAsia="en-IE"/>
        </w:rPr>
        <w:t xml:space="preserve"> with decision-making capacity difficulties to the support they may require in exercising their </w:t>
      </w:r>
      <w:r>
        <w:rPr>
          <w:lang w:eastAsia="en-IE"/>
        </w:rPr>
        <w:t xml:space="preserve">decision-making </w:t>
      </w:r>
      <w:r w:rsidRPr="00C120A4">
        <w:rPr>
          <w:lang w:eastAsia="en-IE"/>
        </w:rPr>
        <w:t>capacity.</w:t>
      </w:r>
      <w:r>
        <w:t xml:space="preserve"> </w:t>
      </w:r>
      <w:r>
        <w:rPr>
          <w:lang w:eastAsia="en-IE"/>
        </w:rPr>
        <w:t xml:space="preserve">The DSS will come into operation in 2022. </w:t>
      </w:r>
      <w:r w:rsidRPr="002B6FC9">
        <w:rPr>
          <w:lang w:eastAsia="en-IE"/>
        </w:rPr>
        <w:t>An inter-departmental steering group is overseeing the implementation process for opening the DSS and commencing the 2015 Act.</w:t>
      </w:r>
    </w:p>
    <w:p w14:paraId="6D4C834F" w14:textId="77777777" w:rsidR="00664919" w:rsidRDefault="00664919" w:rsidP="00664919">
      <w:pPr>
        <w:pStyle w:val="SingleTxtG"/>
        <w:rPr>
          <w:lang w:eastAsia="en-IE"/>
        </w:rPr>
      </w:pPr>
      <w:r>
        <w:rPr>
          <w:lang w:eastAsia="en-IE"/>
        </w:rPr>
        <w:t>155.</w:t>
      </w:r>
      <w:r>
        <w:rPr>
          <w:lang w:eastAsia="en-IE"/>
        </w:rPr>
        <w:tab/>
      </w:r>
      <w:r w:rsidRPr="00C120A4">
        <w:t xml:space="preserve">The ADMC </w:t>
      </w:r>
      <w:r>
        <w:t xml:space="preserve">Act </w:t>
      </w:r>
      <w:r w:rsidRPr="00C120A4">
        <w:t>provides for the appointment of legally recognised decision-making supporters to support a person with capacity issu</w:t>
      </w:r>
      <w:r>
        <w:t>es in maximising their decision-</w:t>
      </w:r>
      <w:r w:rsidRPr="00C120A4">
        <w:t>making powers.</w:t>
      </w:r>
      <w:r>
        <w:rPr>
          <w:rStyle w:val="FootnoteReference"/>
        </w:rPr>
        <w:footnoteReference w:id="38"/>
      </w:r>
      <w:r w:rsidRPr="00C120A4">
        <w:t xml:space="preserve"> </w:t>
      </w:r>
      <w:r>
        <w:rPr>
          <w:lang w:eastAsia="en-IE"/>
        </w:rPr>
        <w:t xml:space="preserve">Compliance with the Act by </w:t>
      </w:r>
      <w:r w:rsidRPr="00C120A4">
        <w:rPr>
          <w:lang w:eastAsia="en-IE"/>
        </w:rPr>
        <w:t>decision-making supporters</w:t>
      </w:r>
      <w:r>
        <w:rPr>
          <w:lang w:eastAsia="en-IE"/>
        </w:rPr>
        <w:t xml:space="preserve"> in the performance of their functions</w:t>
      </w:r>
      <w:r w:rsidRPr="00C120A4">
        <w:rPr>
          <w:lang w:eastAsia="en-IE"/>
        </w:rPr>
        <w:t xml:space="preserve"> will be supervised by the</w:t>
      </w:r>
      <w:r>
        <w:rPr>
          <w:lang w:eastAsia="en-IE"/>
        </w:rPr>
        <w:t xml:space="preserve"> </w:t>
      </w:r>
      <w:r w:rsidRPr="00C120A4">
        <w:rPr>
          <w:lang w:eastAsia="en-IE"/>
        </w:rPr>
        <w:t xml:space="preserve">Director of the </w:t>
      </w:r>
      <w:r>
        <w:rPr>
          <w:lang w:eastAsia="en-IE"/>
        </w:rPr>
        <w:t>DSS.</w:t>
      </w:r>
    </w:p>
    <w:p w14:paraId="2B5663A4" w14:textId="4328F57B" w:rsidR="00664919" w:rsidRDefault="00664919" w:rsidP="00664919">
      <w:pPr>
        <w:pStyle w:val="SingleTxtG"/>
        <w:rPr>
          <w:lang w:eastAsia="en-IE"/>
        </w:rPr>
      </w:pPr>
      <w:r>
        <w:rPr>
          <w:lang w:eastAsia="en-IE"/>
        </w:rPr>
        <w:t>156.</w:t>
      </w:r>
      <w:r>
        <w:rPr>
          <w:lang w:eastAsia="en-IE"/>
        </w:rPr>
        <w:tab/>
      </w:r>
      <w:r w:rsidRPr="004950FB">
        <w:rPr>
          <w:lang w:eastAsia="en-IE"/>
        </w:rPr>
        <w:t xml:space="preserve">The ADMC </w:t>
      </w:r>
      <w:r>
        <w:rPr>
          <w:lang w:eastAsia="en-IE"/>
        </w:rPr>
        <w:t xml:space="preserve">Act </w:t>
      </w:r>
      <w:r w:rsidRPr="004950FB">
        <w:rPr>
          <w:lang w:eastAsia="en-IE"/>
        </w:rPr>
        <w:t>provides for the presumption of capacity and the protection and promotion of a person</w:t>
      </w:r>
      <w:r w:rsidR="00B312E7">
        <w:rPr>
          <w:lang w:eastAsia="en-IE"/>
        </w:rPr>
        <w:t>’</w:t>
      </w:r>
      <w:r w:rsidRPr="004950FB">
        <w:rPr>
          <w:lang w:eastAsia="en-IE"/>
        </w:rPr>
        <w:t>s will and preferences</w:t>
      </w:r>
      <w:r>
        <w:rPr>
          <w:lang w:eastAsia="en-IE"/>
        </w:rPr>
        <w:t>. It also provides</w:t>
      </w:r>
      <w:r w:rsidRPr="004950FB">
        <w:rPr>
          <w:lang w:eastAsia="en-IE"/>
        </w:rPr>
        <w:t xml:space="preserve"> for the individual</w:t>
      </w:r>
      <w:r w:rsidR="00B312E7">
        <w:rPr>
          <w:lang w:eastAsia="en-IE"/>
        </w:rPr>
        <w:t>’</w:t>
      </w:r>
      <w:r w:rsidRPr="004950FB">
        <w:rPr>
          <w:lang w:eastAsia="en-IE"/>
        </w:rPr>
        <w:t xml:space="preserve">s right of autonomy and self-determination to be respected through an Enduring Power of Attorney and an Advance Healthcare Directive, made when the person has </w:t>
      </w:r>
      <w:r>
        <w:rPr>
          <w:lang w:eastAsia="en-IE"/>
        </w:rPr>
        <w:t xml:space="preserve">decision-making </w:t>
      </w:r>
      <w:r w:rsidRPr="004950FB">
        <w:rPr>
          <w:lang w:eastAsia="en-IE"/>
        </w:rPr>
        <w:t xml:space="preserve">capacity and designed to come into effect when they </w:t>
      </w:r>
      <w:r>
        <w:rPr>
          <w:lang w:eastAsia="en-IE"/>
        </w:rPr>
        <w:t>lose capacity</w:t>
      </w:r>
      <w:r w:rsidRPr="004950FB">
        <w:rPr>
          <w:lang w:eastAsia="en-IE"/>
        </w:rPr>
        <w:t xml:space="preserve">. It provides for legally recognised decision-making supporters to support a person with capacity difficulties. It introduces a functional assessment of capacity, thereby moving away from a status-based approach. The new definition takes an issue-specific and time-specific approach, focusing on the particular time when a decision has to be made and on the particular matter to which the decision relates. This allows for situations where the loss of capacity is temporary or partial and where there may be fluctuations in capacity. </w:t>
      </w:r>
    </w:p>
    <w:p w14:paraId="2C395163" w14:textId="77777777" w:rsidR="00664919" w:rsidRPr="004950FB" w:rsidRDefault="00664919" w:rsidP="00664919">
      <w:pPr>
        <w:pStyle w:val="SingleTxtG"/>
        <w:rPr>
          <w:lang w:eastAsia="en-IE"/>
        </w:rPr>
      </w:pPr>
      <w:r w:rsidRPr="004950FB">
        <w:rPr>
          <w:lang w:eastAsia="en-IE"/>
        </w:rPr>
        <w:t>157.</w:t>
      </w:r>
      <w:r w:rsidRPr="004950FB">
        <w:rPr>
          <w:lang w:eastAsia="en-IE"/>
        </w:rPr>
        <w:tab/>
        <w:t xml:space="preserve">Part 6 of the ADMC </w:t>
      </w:r>
      <w:r>
        <w:rPr>
          <w:lang w:eastAsia="en-IE"/>
        </w:rPr>
        <w:t xml:space="preserve">Act </w:t>
      </w:r>
      <w:r w:rsidRPr="004950FB">
        <w:rPr>
          <w:lang w:eastAsia="en-IE"/>
        </w:rPr>
        <w:t>provides for the abolition of wardship and for the phased transition from adult wardship to the new decision-making support arrangements under the ADMC</w:t>
      </w:r>
      <w:r>
        <w:rPr>
          <w:lang w:eastAsia="en-IE"/>
        </w:rPr>
        <w:t xml:space="preserve"> Act</w:t>
      </w:r>
      <w:r w:rsidRPr="004950FB">
        <w:rPr>
          <w:lang w:eastAsia="en-IE"/>
        </w:rPr>
        <w:t xml:space="preserve">. It provides for review by the wardship court of the capacity of all current adult wards of court within three years of the commencement of Part 6. In each case, the ward shall be discharged from wardship and the court shall order that the property of the former ward </w:t>
      </w:r>
      <w:r w:rsidRPr="004950FB">
        <w:rPr>
          <w:lang w:eastAsia="en-IE"/>
        </w:rPr>
        <w:lastRenderedPageBreak/>
        <w:t>be returned to him or her. The safeguards and procedures of the ADMC will apply to a former ward who transitions to any of the new arrangements.</w:t>
      </w:r>
    </w:p>
    <w:p w14:paraId="2DF40F65" w14:textId="77777777" w:rsidR="00664919" w:rsidRPr="002C423B" w:rsidRDefault="00664919" w:rsidP="00664919">
      <w:pPr>
        <w:pStyle w:val="SingleTxtG"/>
        <w:rPr>
          <w:lang w:eastAsia="en-IE"/>
        </w:rPr>
      </w:pPr>
      <w:r w:rsidRPr="002C423B">
        <w:rPr>
          <w:lang w:eastAsia="en-IE"/>
        </w:rPr>
        <w:t>158.</w:t>
      </w:r>
      <w:r w:rsidRPr="002C423B">
        <w:rPr>
          <w:lang w:eastAsia="en-IE"/>
        </w:rPr>
        <w:tab/>
      </w:r>
      <w:r w:rsidRPr="00F71174">
        <w:rPr>
          <w:lang w:eastAsia="en-IE"/>
        </w:rPr>
        <w:t xml:space="preserve">The </w:t>
      </w:r>
      <w:r>
        <w:rPr>
          <w:lang w:eastAsia="en-IE"/>
        </w:rPr>
        <w:t>DSS</w:t>
      </w:r>
      <w:r w:rsidRPr="00F71174">
        <w:rPr>
          <w:lang w:eastAsia="en-IE"/>
        </w:rPr>
        <w:t xml:space="preserve"> is </w:t>
      </w:r>
      <w:r w:rsidRPr="00454418">
        <w:rPr>
          <w:lang w:eastAsia="en-IE"/>
        </w:rPr>
        <w:t>being</w:t>
      </w:r>
      <w:r w:rsidRPr="00F71174">
        <w:rPr>
          <w:lang w:eastAsia="en-IE"/>
        </w:rPr>
        <w:t xml:space="preserve"> established with clearly defined functions which include the promotion of public awareness relating to the exercise of </w:t>
      </w:r>
      <w:r w:rsidRPr="00454418">
        <w:rPr>
          <w:lang w:eastAsia="en-IE"/>
        </w:rPr>
        <w:t>decision-capacity</w:t>
      </w:r>
      <w:r w:rsidRPr="00F71174">
        <w:rPr>
          <w:lang w:eastAsia="en-IE"/>
        </w:rPr>
        <w:t xml:space="preserve"> by persons who may require assistance in exercising their capacity. </w:t>
      </w:r>
    </w:p>
    <w:p w14:paraId="06FF53A9" w14:textId="77777777" w:rsidR="00664919" w:rsidRPr="00895FCB" w:rsidRDefault="00664919" w:rsidP="00664919">
      <w:pPr>
        <w:pStyle w:val="SingleTxtG"/>
      </w:pPr>
      <w:r w:rsidRPr="00895FCB">
        <w:t>159.</w:t>
      </w:r>
      <w:r w:rsidRPr="00895FCB">
        <w:tab/>
      </w:r>
      <w:r>
        <w:t>The ADMC</w:t>
      </w:r>
      <w:r w:rsidRPr="00454418">
        <w:t xml:space="preserve"> provides for the investigation of complaints about decision-making supporters </w:t>
      </w:r>
      <w:r w:rsidRPr="00454418">
        <w:rPr>
          <w:lang w:eastAsia="en-IE"/>
        </w:rPr>
        <w:t>under</w:t>
      </w:r>
      <w:r w:rsidRPr="00454418">
        <w:t xml:space="preserve"> the Act. Complaints can be made to the Director of the DSS </w:t>
      </w:r>
      <w:r>
        <w:t>on</w:t>
      </w:r>
      <w:r w:rsidRPr="00454418">
        <w:t xml:space="preserve"> a number of grounds, including the suitability of the decision-making supporter, fraud</w:t>
      </w:r>
      <w:r>
        <w:t>,</w:t>
      </w:r>
      <w:r w:rsidRPr="00454418">
        <w:t xml:space="preserve"> and decisions not being in accordance with the will and preferences of the person. </w:t>
      </w:r>
    </w:p>
    <w:p w14:paraId="0C393631" w14:textId="77777777" w:rsidR="00664919" w:rsidRPr="0026078F" w:rsidRDefault="00664919" w:rsidP="00664919">
      <w:pPr>
        <w:pStyle w:val="SingleTxtG"/>
        <w:rPr>
          <w:rFonts w:eastAsia="Calibri"/>
        </w:rPr>
      </w:pPr>
      <w:r w:rsidRPr="0026078F">
        <w:rPr>
          <w:rFonts w:eastAsia="Calibri"/>
        </w:rPr>
        <w:t>160.</w:t>
      </w:r>
      <w:r w:rsidRPr="0026078F">
        <w:rPr>
          <w:rFonts w:eastAsia="Calibri"/>
        </w:rPr>
        <w:tab/>
      </w:r>
      <w:r>
        <w:t xml:space="preserve">A </w:t>
      </w:r>
      <w:r w:rsidRPr="00895FCB">
        <w:t xml:space="preserve">National Office for Human Rights and Equality Policy </w:t>
      </w:r>
      <w:r>
        <w:t>is</w:t>
      </w:r>
      <w:r w:rsidRPr="00895FCB">
        <w:t xml:space="preserve"> established within the HSE, providing advice and guidance on the ADMC to sta</w:t>
      </w:r>
      <w:r>
        <w:t>ff and management</w:t>
      </w:r>
      <w:r w:rsidRPr="00895FCB">
        <w:t xml:space="preserve">. </w:t>
      </w:r>
      <w:r>
        <w:t>Since 2016, it has</w:t>
      </w:r>
      <w:r w:rsidRPr="00895FCB">
        <w:t xml:space="preserve"> </w:t>
      </w:r>
      <w:r>
        <w:t>delivered</w:t>
      </w:r>
      <w:r w:rsidRPr="00895FCB">
        <w:t xml:space="preserve"> information and briefing sessions on the ADMC to staff across </w:t>
      </w:r>
      <w:r>
        <w:t xml:space="preserve">a range of </w:t>
      </w:r>
      <w:r w:rsidRPr="00895FCB">
        <w:t xml:space="preserve">services, with over 10,000 staff attending. The office has developed an </w:t>
      </w:r>
      <w:r>
        <w:t>e</w:t>
      </w:r>
      <w:r w:rsidRPr="00895FCB">
        <w:t xml:space="preserve">xplainer video to raise awareness of the </w:t>
      </w:r>
      <w:r>
        <w:t>ADMC</w:t>
      </w:r>
      <w:r w:rsidRPr="00895FCB">
        <w:t>. Three demonstration sites have been identified</w:t>
      </w:r>
      <w:r>
        <w:t xml:space="preserve"> to examine</w:t>
      </w:r>
      <w:r w:rsidRPr="00895FCB">
        <w:t xml:space="preserve"> the implementation of the </w:t>
      </w:r>
      <w:r>
        <w:t>ADMC</w:t>
      </w:r>
      <w:r w:rsidRPr="00895FCB">
        <w:t xml:space="preserve"> in their services. </w:t>
      </w:r>
    </w:p>
    <w:p w14:paraId="09E0A755" w14:textId="452BDFE4" w:rsidR="00664919" w:rsidRPr="004A5565" w:rsidRDefault="00664919" w:rsidP="00664919">
      <w:pPr>
        <w:pStyle w:val="SingleTxtG"/>
        <w:rPr>
          <w:b/>
        </w:rPr>
      </w:pPr>
      <w:r w:rsidRPr="004A5565">
        <w:t>161.</w:t>
      </w:r>
      <w:r w:rsidRPr="004A5565">
        <w:tab/>
      </w:r>
      <w:r>
        <w:t>D</w:t>
      </w:r>
      <w:r w:rsidRPr="002B4075">
        <w:t>raft statutory Codes of Practice have been transferred to the Director of the DSS; 4</w:t>
      </w:r>
      <w:r w:rsidR="00294805">
        <w:t> </w:t>
      </w:r>
      <w:r w:rsidRPr="002B4075">
        <w:t xml:space="preserve">healthcare Codes of Practice, prepared by a HSE Working Group, and 11 non-healthcare Codes of Practice prepared by </w:t>
      </w:r>
      <w:r>
        <w:t>the</w:t>
      </w:r>
      <w:r w:rsidRPr="002B4075">
        <w:t xml:space="preserve"> NDA. The Codes will facilitate and support implementation of the </w:t>
      </w:r>
      <w:r>
        <w:t>ADMC,</w:t>
      </w:r>
      <w:r w:rsidRPr="002B4075">
        <w:t xml:space="preserve"> once fully commenced</w:t>
      </w:r>
      <w:r>
        <w:t>.</w:t>
      </w:r>
    </w:p>
    <w:p w14:paraId="0A801DD5" w14:textId="77777777" w:rsidR="00664919" w:rsidRPr="0026078F" w:rsidRDefault="00664919" w:rsidP="00664919">
      <w:pPr>
        <w:pStyle w:val="SingleTxtG"/>
        <w:rPr>
          <w:b/>
        </w:rPr>
      </w:pPr>
      <w:r w:rsidRPr="0026078F">
        <w:t>162.</w:t>
      </w:r>
      <w:r w:rsidRPr="0026078F">
        <w:tab/>
      </w:r>
      <w:r w:rsidRPr="002B4075">
        <w:t xml:space="preserve">A number of </w:t>
      </w:r>
      <w:r w:rsidRPr="002B4075">
        <w:rPr>
          <w:lang w:eastAsia="en-IE"/>
        </w:rPr>
        <w:t>provisions</w:t>
      </w:r>
      <w:r w:rsidRPr="002B4075">
        <w:t xml:space="preserve"> of the ADMC were commenced in October 2016 to </w:t>
      </w:r>
      <w:r>
        <w:t xml:space="preserve">advance the establishment of the DSS and the recruitment of its Director. </w:t>
      </w:r>
    </w:p>
    <w:p w14:paraId="70051F76" w14:textId="77777777" w:rsidR="00664919" w:rsidRPr="00956083" w:rsidRDefault="00664919" w:rsidP="00664919">
      <w:pPr>
        <w:pStyle w:val="H23G"/>
        <w:rPr>
          <w:lang w:eastAsia="en-IE"/>
        </w:rPr>
      </w:pPr>
      <w:r>
        <w:rPr>
          <w:lang w:eastAsia="en-IE"/>
        </w:rPr>
        <w:tab/>
        <w:t>1.</w:t>
      </w:r>
      <w:r>
        <w:rPr>
          <w:lang w:eastAsia="en-IE"/>
        </w:rPr>
        <w:tab/>
      </w:r>
      <w:r w:rsidRPr="00956083">
        <w:rPr>
          <w:lang w:eastAsia="en-IE"/>
        </w:rPr>
        <w:t>Property</w:t>
      </w:r>
    </w:p>
    <w:p w14:paraId="0F94DCB8" w14:textId="5BB63CAE" w:rsidR="00664919" w:rsidRPr="00512440" w:rsidRDefault="00664919" w:rsidP="00664919">
      <w:pPr>
        <w:pStyle w:val="SingleTxtG"/>
        <w:rPr>
          <w:rFonts w:eastAsia="Calibri"/>
        </w:rPr>
      </w:pPr>
      <w:r w:rsidRPr="00512440">
        <w:rPr>
          <w:rFonts w:eastAsia="Calibri"/>
        </w:rPr>
        <w:t>163.</w:t>
      </w:r>
      <w:r w:rsidRPr="00512440">
        <w:rPr>
          <w:rFonts w:eastAsia="Calibri"/>
        </w:rPr>
        <w:tab/>
      </w:r>
      <w:r w:rsidRPr="00F71174">
        <w:t>Ireland</w:t>
      </w:r>
      <w:r w:rsidR="00B312E7">
        <w:t>’</w:t>
      </w:r>
      <w:r w:rsidRPr="00F71174">
        <w:t>s equality legislation</w:t>
      </w:r>
      <w:r>
        <w:t xml:space="preserve"> prohibits</w:t>
      </w:r>
      <w:r w:rsidRPr="00F71174">
        <w:t xml:space="preserve"> discrimination across nine grounds, including disability, in relation to selling a propert</w:t>
      </w:r>
      <w:r w:rsidRPr="006762C1">
        <w:t>y,</w:t>
      </w:r>
      <w:r w:rsidRPr="00F71174">
        <w:t xml:space="preserve"> makin</w:t>
      </w:r>
      <w:r>
        <w:t>g or ending a tenancy agreement,</w:t>
      </w:r>
      <w:r w:rsidRPr="00F71174">
        <w:t xml:space="preserve"> providing accommodation or</w:t>
      </w:r>
      <w:r>
        <w:t xml:space="preserve"> any related service or amenity,</w:t>
      </w:r>
      <w:r w:rsidRPr="00F71174">
        <w:t xml:space="preserve"> or ending the provision of accommodation.</w:t>
      </w:r>
      <w:r>
        <w:t xml:space="preserve"> </w:t>
      </w:r>
    </w:p>
    <w:p w14:paraId="5CE43338" w14:textId="77777777" w:rsidR="00664919" w:rsidRPr="00512440" w:rsidRDefault="00664919" w:rsidP="00664919">
      <w:pPr>
        <w:pStyle w:val="SingleTxtG"/>
      </w:pPr>
      <w:r w:rsidRPr="00512440">
        <w:t>164.</w:t>
      </w:r>
      <w:r w:rsidRPr="00512440">
        <w:tab/>
      </w:r>
      <w:r w:rsidRPr="00F71174">
        <w:rPr>
          <w:lang w:eastAsia="en-IE"/>
        </w:rPr>
        <w:t>In rela</w:t>
      </w:r>
      <w:r>
        <w:rPr>
          <w:lang w:eastAsia="en-IE"/>
        </w:rPr>
        <w:t xml:space="preserve">tion to </w:t>
      </w:r>
      <w:r w:rsidRPr="00454418">
        <w:rPr>
          <w:lang w:eastAsia="en-IE"/>
        </w:rPr>
        <w:t>the</w:t>
      </w:r>
      <w:r>
        <w:rPr>
          <w:lang w:eastAsia="en-IE"/>
        </w:rPr>
        <w:t xml:space="preserve"> property rights</w:t>
      </w:r>
      <w:r w:rsidRPr="00F71174">
        <w:rPr>
          <w:lang w:eastAsia="en-IE"/>
        </w:rPr>
        <w:t xml:space="preserve"> </w:t>
      </w:r>
      <w:r w:rsidRPr="00454418">
        <w:rPr>
          <w:lang w:eastAsia="en-IE"/>
        </w:rPr>
        <w:t xml:space="preserve">of </w:t>
      </w:r>
      <w:r>
        <w:rPr>
          <w:lang w:eastAsia="en-IE"/>
        </w:rPr>
        <w:t>people</w:t>
      </w:r>
      <w:r w:rsidRPr="00454418">
        <w:rPr>
          <w:lang w:eastAsia="en-IE"/>
        </w:rPr>
        <w:t xml:space="preserve"> who have decision-making capacity difficulties</w:t>
      </w:r>
      <w:r>
        <w:rPr>
          <w:lang w:eastAsia="en-IE"/>
        </w:rPr>
        <w:t xml:space="preserve"> under the ADMC</w:t>
      </w:r>
      <w:r w:rsidRPr="00454418">
        <w:t>, a person will be presumed to have the capacity to make property decisions</w:t>
      </w:r>
      <w:r>
        <w:t>. H</w:t>
      </w:r>
      <w:r w:rsidRPr="00454418">
        <w:t>owever</w:t>
      </w:r>
      <w:r>
        <w:t>,</w:t>
      </w:r>
      <w:r w:rsidRPr="00454418">
        <w:t xml:space="preserve"> if </w:t>
      </w:r>
      <w:r>
        <w:t>they have</w:t>
      </w:r>
      <w:r w:rsidRPr="00454418">
        <w:t xml:space="preserve"> decision-making capacity difficulties</w:t>
      </w:r>
      <w:r>
        <w:t>,</w:t>
      </w:r>
      <w:r w:rsidRPr="00454418">
        <w:t xml:space="preserve"> the appropriate level of supports will be provided to</w:t>
      </w:r>
      <w:r>
        <w:t xml:space="preserve"> </w:t>
      </w:r>
      <w:r w:rsidRPr="00454418">
        <w:t>enable the person</w:t>
      </w:r>
      <w:r>
        <w:t>,</w:t>
      </w:r>
      <w:r w:rsidRPr="00454418">
        <w:t xml:space="preserve"> as far as possible</w:t>
      </w:r>
      <w:r>
        <w:t>,</w:t>
      </w:r>
      <w:r w:rsidRPr="00454418">
        <w:t xml:space="preserve"> to make decisions in relation to</w:t>
      </w:r>
      <w:r>
        <w:t xml:space="preserve"> thei</w:t>
      </w:r>
      <w:r w:rsidRPr="00F71174">
        <w:t>r property.</w:t>
      </w:r>
    </w:p>
    <w:p w14:paraId="398DC3E9" w14:textId="77777777" w:rsidR="00664919" w:rsidRPr="00583BA4" w:rsidRDefault="00664919" w:rsidP="00664919">
      <w:pPr>
        <w:pStyle w:val="H23G"/>
      </w:pPr>
      <w:r>
        <w:tab/>
        <w:t>2.</w:t>
      </w:r>
      <w:r>
        <w:tab/>
      </w:r>
      <w:r w:rsidRPr="00583BA4">
        <w:t>Finance</w:t>
      </w:r>
    </w:p>
    <w:p w14:paraId="0EA18FF3" w14:textId="11F5600D" w:rsidR="00664919" w:rsidRDefault="00664919" w:rsidP="00664919">
      <w:pPr>
        <w:pStyle w:val="SingleTxtG"/>
      </w:pPr>
      <w:r>
        <w:t>165.</w:t>
      </w:r>
      <w:r>
        <w:tab/>
      </w:r>
      <w:r w:rsidRPr="00786B6F">
        <w:t>Irela</w:t>
      </w:r>
      <w:r>
        <w:t>nd</w:t>
      </w:r>
      <w:r w:rsidR="00B312E7">
        <w:t>’</w:t>
      </w:r>
      <w:r>
        <w:t>s equality legislation prohibit</w:t>
      </w:r>
      <w:r w:rsidRPr="00786B6F">
        <w:t xml:space="preserve">s discrimination on the grounds of disability in the provision of goods and services and this includes banking, insurance, grants, loans, credit or financing </w:t>
      </w:r>
      <w:r w:rsidRPr="00786B6F">
        <w:rPr>
          <w:lang w:eastAsia="en-IE"/>
        </w:rPr>
        <w:t>services</w:t>
      </w:r>
      <w:r w:rsidRPr="00786B6F">
        <w:t xml:space="preserve">. Part 4 of the Disability Act outlaws </w:t>
      </w:r>
      <w:r>
        <w:t xml:space="preserve">the </w:t>
      </w:r>
      <w:r w:rsidRPr="00786B6F">
        <w:t>use of genetic information for insurance, pensions or mortgages.</w:t>
      </w:r>
    </w:p>
    <w:p w14:paraId="671C09A2" w14:textId="7D372856" w:rsidR="00664919" w:rsidRPr="0026078F" w:rsidRDefault="00664919" w:rsidP="00664919">
      <w:pPr>
        <w:pStyle w:val="SingleTxtG"/>
      </w:pPr>
      <w:r w:rsidRPr="0026078F">
        <w:t>166.</w:t>
      </w:r>
      <w:r w:rsidRPr="0026078F">
        <w:tab/>
      </w:r>
      <w:r w:rsidRPr="00EC462E">
        <w:t>The Central Bank of Ireland has a Code of Practice</w:t>
      </w:r>
      <w:r>
        <w:t xml:space="preserve"> aimed at ensuring </w:t>
      </w:r>
      <w:r w:rsidRPr="008C2FC8">
        <w:t xml:space="preserve">that vulnerable people can gain </w:t>
      </w:r>
      <w:r w:rsidRPr="008C2FC8">
        <w:rPr>
          <w:lang w:eastAsia="en-IE"/>
        </w:rPr>
        <w:t>access</w:t>
      </w:r>
      <w:r w:rsidRPr="008C2FC8">
        <w:t xml:space="preserve"> to mainstream financial services</w:t>
      </w:r>
      <w:r>
        <w:t xml:space="preserve">. This Code of Practice applies </w:t>
      </w:r>
      <w:r w:rsidRPr="00377465">
        <w:t>to the regulated activities of regulated financial services providing entities</w:t>
      </w:r>
      <w:r>
        <w:t>. The Central Bank</w:t>
      </w:r>
      <w:r w:rsidR="00B312E7">
        <w:t>’</w:t>
      </w:r>
      <w:r>
        <w:t>s Consumer Protection Code contains specific provisions in relation to vulnerable consumers. This Code is currently being revised to reflect the ADMC.</w:t>
      </w:r>
      <w:r>
        <w:rPr>
          <w:rStyle w:val="FootnoteReference"/>
        </w:rPr>
        <w:footnoteReference w:id="39"/>
      </w:r>
    </w:p>
    <w:p w14:paraId="39AA7A12" w14:textId="77777777" w:rsidR="00664919" w:rsidRPr="0026078F" w:rsidRDefault="00664919" w:rsidP="00664919">
      <w:pPr>
        <w:pStyle w:val="SingleTxtG"/>
      </w:pPr>
      <w:r w:rsidRPr="0026078F">
        <w:t>167.</w:t>
      </w:r>
      <w:r w:rsidRPr="0026078F">
        <w:tab/>
        <w:t>Banking and Payments Federation Ireland, in collaboration with Safeguarding Ireland, launched a campaign to highlight the need for greater awareness of the real risks of financial abuse</w:t>
      </w:r>
      <w:r>
        <w:t xml:space="preserve"> and to call on adults to</w:t>
      </w:r>
      <w:r w:rsidRPr="0026078F">
        <w:t xml:space="preserve"> plan ahead to safeguard their finances.</w:t>
      </w:r>
      <w:r>
        <w:rPr>
          <w:rStyle w:val="FootnoteReference"/>
          <w:color w:val="000000" w:themeColor="text1"/>
        </w:rPr>
        <w:footnoteReference w:id="40"/>
      </w:r>
      <w:r w:rsidRPr="0026078F">
        <w:t xml:space="preserve"> </w:t>
      </w:r>
    </w:p>
    <w:p w14:paraId="3D0EC0D7" w14:textId="77777777" w:rsidR="005B681D" w:rsidRDefault="00664919" w:rsidP="005B681D">
      <w:pPr>
        <w:pStyle w:val="H1G"/>
        <w:spacing w:after="0"/>
      </w:pPr>
      <w:r>
        <w:lastRenderedPageBreak/>
        <w:tab/>
      </w:r>
      <w:r>
        <w:tab/>
      </w:r>
      <w:bookmarkStart w:id="26" w:name="_Toc186460177"/>
      <w:r w:rsidRPr="00583BA4">
        <w:t>Article 13</w:t>
      </w:r>
      <w:bookmarkEnd w:id="26"/>
      <w:r w:rsidRPr="00583BA4">
        <w:t xml:space="preserve"> </w:t>
      </w:r>
    </w:p>
    <w:p w14:paraId="5C19E5CB" w14:textId="0649388F" w:rsidR="00664919" w:rsidRPr="00583BA4" w:rsidRDefault="005B681D" w:rsidP="005B681D">
      <w:pPr>
        <w:pStyle w:val="H1G"/>
        <w:spacing w:before="0"/>
      </w:pPr>
      <w:r>
        <w:tab/>
      </w:r>
      <w:r>
        <w:tab/>
      </w:r>
      <w:bookmarkStart w:id="27" w:name="_Toc186460178"/>
      <w:r w:rsidR="00664919" w:rsidRPr="00AD0040">
        <w:t>Access to justice</w:t>
      </w:r>
      <w:bookmarkEnd w:id="27"/>
    </w:p>
    <w:p w14:paraId="6891941B" w14:textId="77777777" w:rsidR="00664919" w:rsidRDefault="00664919" w:rsidP="00664919">
      <w:pPr>
        <w:pStyle w:val="SingleTxtG"/>
      </w:pPr>
      <w:r>
        <w:t>168.</w:t>
      </w:r>
      <w:r>
        <w:tab/>
        <w:t>The G</w:t>
      </w:r>
      <w:r w:rsidRPr="00F71174">
        <w:t xml:space="preserve">overnment is working to ensure the right of </w:t>
      </w:r>
      <w:r>
        <w:t>people</w:t>
      </w:r>
      <w:r w:rsidRPr="00F71174">
        <w:t xml:space="preserve"> with disabilities to effective access to justice on an equal basis to others</w:t>
      </w:r>
      <w:r>
        <w:t>.</w:t>
      </w:r>
    </w:p>
    <w:p w14:paraId="33EBB736" w14:textId="77777777" w:rsidR="00664919" w:rsidRPr="00956083" w:rsidRDefault="00664919" w:rsidP="00664919">
      <w:pPr>
        <w:pStyle w:val="H23G"/>
      </w:pPr>
      <w:r>
        <w:tab/>
        <w:t>1.</w:t>
      </w:r>
      <w:r>
        <w:tab/>
      </w:r>
      <w:r w:rsidRPr="00956083">
        <w:t>Legal aid</w:t>
      </w:r>
    </w:p>
    <w:p w14:paraId="74E05F91" w14:textId="77777777" w:rsidR="00664919" w:rsidRDefault="00664919" w:rsidP="00664919">
      <w:pPr>
        <w:pStyle w:val="SingleTxtG"/>
      </w:pPr>
      <w:r>
        <w:t>169.</w:t>
      </w:r>
      <w:r>
        <w:tab/>
      </w:r>
      <w:r w:rsidRPr="00F71174">
        <w:t xml:space="preserve">The Legal Aid Board </w:t>
      </w:r>
      <w:r>
        <w:t xml:space="preserve">(LAB) </w:t>
      </w:r>
      <w:r w:rsidRPr="00F71174">
        <w:t xml:space="preserve">provides Civil and Criminal Legal Aid to eligible </w:t>
      </w:r>
      <w:r>
        <w:t>people</w:t>
      </w:r>
      <w:r w:rsidRPr="00F71174">
        <w:t xml:space="preserve"> in Ireland. </w:t>
      </w:r>
      <w:r>
        <w:t xml:space="preserve">People with disabilities </w:t>
      </w:r>
      <w:r w:rsidRPr="00F71174">
        <w:t xml:space="preserve">have equal access to legal aid. The </w:t>
      </w:r>
      <w:r>
        <w:t xml:space="preserve">LAB has </w:t>
      </w:r>
      <w:r w:rsidRPr="00F71174">
        <w:t xml:space="preserve">appointed </w:t>
      </w:r>
      <w:r>
        <w:t xml:space="preserve">an </w:t>
      </w:r>
      <w:r w:rsidRPr="00F71174">
        <w:t>Access Officer in accordance with the Disability Act.</w:t>
      </w:r>
    </w:p>
    <w:p w14:paraId="5EBF2C6B" w14:textId="77777777" w:rsidR="00664919" w:rsidRPr="00956083" w:rsidRDefault="00664919" w:rsidP="00664919">
      <w:pPr>
        <w:pStyle w:val="H23G"/>
      </w:pPr>
      <w:r>
        <w:tab/>
        <w:t>2.</w:t>
      </w:r>
      <w:r>
        <w:tab/>
      </w:r>
      <w:r w:rsidRPr="00956083">
        <w:t>Courts</w:t>
      </w:r>
    </w:p>
    <w:p w14:paraId="6717F0B1" w14:textId="28C0AC2F" w:rsidR="00664919" w:rsidRPr="00DD387B" w:rsidRDefault="00664919" w:rsidP="00664919">
      <w:pPr>
        <w:pStyle w:val="SingleTxtG"/>
        <w:rPr>
          <w:b/>
        </w:rPr>
      </w:pPr>
      <w:r w:rsidRPr="00DD387B">
        <w:t>170.</w:t>
      </w:r>
      <w:r w:rsidRPr="00DD387B">
        <w:tab/>
      </w:r>
      <w:r w:rsidRPr="00F71174">
        <w:rPr>
          <w:lang w:eastAsia="en-IE"/>
        </w:rPr>
        <w:t xml:space="preserve">The Courts Service </w:t>
      </w:r>
      <w:r>
        <w:rPr>
          <w:lang w:eastAsia="en-IE"/>
        </w:rPr>
        <w:t>is improving the</w:t>
      </w:r>
      <w:r w:rsidRPr="00F71174">
        <w:rPr>
          <w:lang w:eastAsia="en-IE"/>
        </w:rPr>
        <w:t xml:space="preserve"> accessibility of the courts system for </w:t>
      </w:r>
      <w:r>
        <w:t xml:space="preserve">people </w:t>
      </w:r>
      <w:r w:rsidRPr="000F1D3A">
        <w:t>with disabilities</w:t>
      </w:r>
      <w:r w:rsidRPr="00F71174">
        <w:rPr>
          <w:lang w:eastAsia="en-IE"/>
        </w:rPr>
        <w:t xml:space="preserve">. </w:t>
      </w:r>
      <w:r>
        <w:rPr>
          <w:lang w:eastAsia="en-IE"/>
        </w:rPr>
        <w:t>H</w:t>
      </w:r>
      <w:r w:rsidRPr="00E17B3F">
        <w:rPr>
          <w:lang w:eastAsia="en-IE"/>
        </w:rPr>
        <w:t>earing aids</w:t>
      </w:r>
      <w:r>
        <w:rPr>
          <w:lang w:eastAsia="en-IE"/>
        </w:rPr>
        <w:t xml:space="preserve"> can be adapted</w:t>
      </w:r>
      <w:r w:rsidRPr="00E17B3F">
        <w:rPr>
          <w:lang w:eastAsia="en-IE"/>
        </w:rPr>
        <w:t xml:space="preserve"> to make use of induction loops </w:t>
      </w:r>
      <w:r>
        <w:rPr>
          <w:lang w:eastAsia="en-IE"/>
        </w:rPr>
        <w:t>that</w:t>
      </w:r>
      <w:r w:rsidRPr="00E17B3F">
        <w:rPr>
          <w:lang w:eastAsia="en-IE"/>
        </w:rPr>
        <w:t xml:space="preserve"> form part of the </w:t>
      </w:r>
      <w:r w:rsidRPr="00E17B3F">
        <w:t>Service</w:t>
      </w:r>
      <w:r w:rsidR="00B312E7">
        <w:t>’</w:t>
      </w:r>
      <w:r w:rsidRPr="00E17B3F">
        <w:t>s</w:t>
      </w:r>
      <w:r w:rsidRPr="00E17B3F">
        <w:rPr>
          <w:lang w:eastAsia="en-IE"/>
        </w:rPr>
        <w:t xml:space="preserve"> public address system in the courtrooms of refurbis</w:t>
      </w:r>
      <w:r>
        <w:rPr>
          <w:lang w:eastAsia="en-IE"/>
        </w:rPr>
        <w:t>hed buildings. R</w:t>
      </w:r>
      <w:r w:rsidRPr="00E17B3F">
        <w:rPr>
          <w:lang w:eastAsia="en-IE"/>
        </w:rPr>
        <w:t xml:space="preserve">efurbished courthouses have signage and directions at doorways and entrances and exits. Signage and contact details for court offices are in Braille. Wheelchair ramps are provided in many courthouses and wheelchair users can give evidence in many courthouses at the front of the court beside </w:t>
      </w:r>
      <w:r w:rsidRPr="00DD387B">
        <w:rPr>
          <w:lang w:eastAsia="en-IE"/>
        </w:rPr>
        <w:t>the witness box.</w:t>
      </w:r>
    </w:p>
    <w:p w14:paraId="1C799EC1" w14:textId="0A0D5B1E" w:rsidR="00664919" w:rsidRDefault="00664919" w:rsidP="00664919">
      <w:pPr>
        <w:pStyle w:val="SingleTxtG"/>
      </w:pPr>
      <w:r>
        <w:t>171.</w:t>
      </w:r>
      <w:r>
        <w:tab/>
      </w:r>
      <w:r w:rsidRPr="00F71174">
        <w:rPr>
          <w:rFonts w:eastAsia="Times New Roman"/>
          <w:color w:val="000000"/>
          <w:lang w:eastAsia="en-IE"/>
        </w:rPr>
        <w:t xml:space="preserve">A </w:t>
      </w:r>
      <w:proofErr w:type="gramStart"/>
      <w:r w:rsidRPr="00F71174">
        <w:rPr>
          <w:rFonts w:eastAsia="Times New Roman"/>
          <w:color w:val="000000"/>
          <w:lang w:eastAsia="en-IE"/>
        </w:rPr>
        <w:t>large scale</w:t>
      </w:r>
      <w:proofErr w:type="gramEnd"/>
      <w:r w:rsidRPr="00F71174">
        <w:rPr>
          <w:rFonts w:eastAsia="Times New Roman"/>
          <w:color w:val="000000"/>
          <w:lang w:eastAsia="en-IE"/>
        </w:rPr>
        <w:t xml:space="preserve"> construction and refurbishment project of regional courthouses took place as part</w:t>
      </w:r>
      <w:r w:rsidRPr="00F71174">
        <w:t xml:space="preserve"> of the Government</w:t>
      </w:r>
      <w:r w:rsidR="00B312E7">
        <w:t>’</w:t>
      </w:r>
      <w:r w:rsidRPr="00F71174">
        <w:t>s Infrastructure and Capital Investment Plan 2016</w:t>
      </w:r>
      <w:r w:rsidR="00294805">
        <w:t>–</w:t>
      </w:r>
      <w:r w:rsidRPr="00F71174">
        <w:t>2021</w:t>
      </w:r>
      <w:r>
        <w:t>.</w:t>
      </w:r>
      <w:r w:rsidRPr="00F71174">
        <w:t xml:space="preserve"> </w:t>
      </w:r>
      <w:r>
        <w:t>C</w:t>
      </w:r>
      <w:r w:rsidRPr="00AA616C">
        <w:t>ompleted c</w:t>
      </w:r>
      <w:r>
        <w:t xml:space="preserve">ourthouses are fully accessible, with </w:t>
      </w:r>
      <w:r w:rsidRPr="00AA616C">
        <w:t>additional facilities for vulnerable witnesses and vi</w:t>
      </w:r>
      <w:r>
        <w:t xml:space="preserve">ctims of crime. </w:t>
      </w:r>
    </w:p>
    <w:p w14:paraId="00CC0D89" w14:textId="77777777" w:rsidR="00664919" w:rsidRPr="0086452B" w:rsidRDefault="00664919" w:rsidP="00664919">
      <w:pPr>
        <w:pStyle w:val="SingleTxtG"/>
      </w:pPr>
      <w:r w:rsidRPr="0086452B">
        <w:t>172.</w:t>
      </w:r>
      <w:r w:rsidRPr="0086452B">
        <w:tab/>
      </w:r>
      <w:r w:rsidRPr="00EA40F7">
        <w:t xml:space="preserve">The Courts Service has an </w:t>
      </w:r>
      <w:r>
        <w:t>A</w:t>
      </w:r>
      <w:r w:rsidRPr="00EA40F7">
        <w:t xml:space="preserve">ccess </w:t>
      </w:r>
      <w:r>
        <w:t>O</w:t>
      </w:r>
      <w:r w:rsidRPr="00EA40F7">
        <w:t xml:space="preserve">fficer to ensure </w:t>
      </w:r>
      <w:r>
        <w:t xml:space="preserve">that </w:t>
      </w:r>
      <w:r w:rsidRPr="00EA40F7">
        <w:t xml:space="preserve">the organisation complies with all legislation in providing facilities to </w:t>
      </w:r>
      <w:r>
        <w:t>staff and service users with disabilities.</w:t>
      </w:r>
      <w:r w:rsidRPr="00EA40F7">
        <w:t xml:space="preserve"> </w:t>
      </w:r>
    </w:p>
    <w:p w14:paraId="2F2FF5D2" w14:textId="77777777" w:rsidR="00664919" w:rsidRPr="00F71174" w:rsidRDefault="00664919" w:rsidP="00664919">
      <w:pPr>
        <w:pStyle w:val="SingleTxtG"/>
        <w:rPr>
          <w:b/>
        </w:rPr>
      </w:pPr>
      <w:r w:rsidRPr="00F71174">
        <w:t>173.</w:t>
      </w:r>
      <w:r w:rsidRPr="00F71174">
        <w:tab/>
        <w:t xml:space="preserve">Every citizen aged </w:t>
      </w:r>
      <w:r>
        <w:t xml:space="preserve">over </w:t>
      </w:r>
      <w:r w:rsidRPr="00F71174">
        <w:t xml:space="preserve">18 whose name is on the electoral register in Ireland can be called for jury service. However, there are exceptions relating to </w:t>
      </w:r>
      <w:r>
        <w:t>people</w:t>
      </w:r>
      <w:r w:rsidRPr="00F71174">
        <w:t xml:space="preserve"> who </w:t>
      </w:r>
      <w:r>
        <w:rPr>
          <w:rFonts w:eastAsia="Times New Roman"/>
          <w:lang w:val="en" w:eastAsia="en-IE"/>
        </w:rPr>
        <w:t>h</w:t>
      </w:r>
      <w:r w:rsidRPr="00F71174">
        <w:rPr>
          <w:rFonts w:eastAsia="Times New Roman"/>
          <w:lang w:val="en" w:eastAsia="en-IE"/>
        </w:rPr>
        <w:t>ave</w:t>
      </w:r>
      <w:r>
        <w:rPr>
          <w:rFonts w:eastAsia="Times New Roman"/>
          <w:lang w:val="en" w:eastAsia="en-IE"/>
        </w:rPr>
        <w:t xml:space="preserve"> certain disabilities and people who a</w:t>
      </w:r>
      <w:r w:rsidRPr="00F71174">
        <w:rPr>
          <w:rFonts w:eastAsia="Times New Roman"/>
          <w:lang w:val="en" w:eastAsia="en-IE"/>
        </w:rPr>
        <w:t>re unable to read or have a long-term impairment</w:t>
      </w:r>
      <w:r>
        <w:rPr>
          <w:rFonts w:eastAsia="Times New Roman"/>
          <w:lang w:val="en" w:eastAsia="en-IE"/>
        </w:rPr>
        <w:t xml:space="preserve">. </w:t>
      </w:r>
    </w:p>
    <w:p w14:paraId="5DF643D8" w14:textId="6A549989" w:rsidR="00664919" w:rsidRPr="00F71174" w:rsidRDefault="00664919" w:rsidP="00664919">
      <w:pPr>
        <w:pStyle w:val="SingleTxtG"/>
        <w:rPr>
          <w:b/>
        </w:rPr>
      </w:pPr>
      <w:r w:rsidRPr="00F71174">
        <w:t>174.</w:t>
      </w:r>
      <w:r w:rsidRPr="00F71174">
        <w:tab/>
      </w:r>
      <w:r w:rsidRPr="00F71174">
        <w:rPr>
          <w:lang w:val="en"/>
        </w:rPr>
        <w:t xml:space="preserve">Under the </w:t>
      </w:r>
      <w:r>
        <w:rPr>
          <w:iCs/>
          <w:lang w:val="en"/>
        </w:rPr>
        <w:t>ISL Act</w:t>
      </w:r>
      <w:r>
        <w:rPr>
          <w:lang w:val="en"/>
        </w:rPr>
        <w:t xml:space="preserve">, courts have a </w:t>
      </w:r>
      <w:r w:rsidR="00B312E7">
        <w:rPr>
          <w:lang w:val="en"/>
        </w:rPr>
        <w:t>“</w:t>
      </w:r>
      <w:r w:rsidRPr="00F71174">
        <w:rPr>
          <w:lang w:val="en"/>
        </w:rPr>
        <w:t xml:space="preserve">duty to do all that is reasonable to ensure that any person competent in </w:t>
      </w:r>
      <w:r>
        <w:rPr>
          <w:lang w:val="en"/>
        </w:rPr>
        <w:t>ISL</w:t>
      </w:r>
      <w:r w:rsidRPr="00F71174">
        <w:rPr>
          <w:lang w:val="en"/>
        </w:rPr>
        <w:t xml:space="preserve"> and who cannot hear or understand English or Irish appearing in or giving evidence before it may be heard in that language</w:t>
      </w:r>
      <w:r w:rsidR="00B312E7">
        <w:rPr>
          <w:lang w:val="en"/>
        </w:rPr>
        <w:t>”</w:t>
      </w:r>
      <w:r w:rsidRPr="00F71174">
        <w:rPr>
          <w:lang w:val="en"/>
        </w:rPr>
        <w:t>.</w:t>
      </w:r>
      <w:r>
        <w:rPr>
          <w:lang w:val="en"/>
        </w:rPr>
        <w:t xml:space="preserve"> </w:t>
      </w:r>
    </w:p>
    <w:p w14:paraId="4B95908B" w14:textId="77777777" w:rsidR="00664919" w:rsidRPr="00916A7A" w:rsidRDefault="00664919" w:rsidP="00664919">
      <w:pPr>
        <w:pStyle w:val="SingleTxtG"/>
        <w:rPr>
          <w:b/>
        </w:rPr>
      </w:pPr>
      <w:r w:rsidRPr="00916A7A">
        <w:t>175.</w:t>
      </w:r>
      <w:r w:rsidRPr="00916A7A">
        <w:tab/>
      </w:r>
      <w:r>
        <w:rPr>
          <w:lang w:eastAsia="en-IE"/>
        </w:rPr>
        <w:t xml:space="preserve">Legislation is planned to amend the Juries Act to provide that </w:t>
      </w:r>
      <w:r w:rsidRPr="00916A7A">
        <w:t xml:space="preserve">deaf </w:t>
      </w:r>
      <w:r>
        <w:t>people</w:t>
      </w:r>
      <w:r w:rsidRPr="00916A7A">
        <w:t xml:space="preserve"> who need the services of a sig</w:t>
      </w:r>
      <w:r>
        <w:t xml:space="preserve">n language interpreter and people with mental illness, </w:t>
      </w:r>
      <w:r w:rsidRPr="00916A7A">
        <w:t>subject to a functional capacity test</w:t>
      </w:r>
      <w:r>
        <w:t xml:space="preserve">, will </w:t>
      </w:r>
      <w:r w:rsidRPr="00FA0919">
        <w:t>be eligible for jury service on an equal basis</w:t>
      </w:r>
      <w:r>
        <w:t xml:space="preserve"> with others.</w:t>
      </w:r>
      <w:r w:rsidRPr="002E10AF">
        <w:rPr>
          <w:color w:val="000000" w:themeColor="text1"/>
          <w:lang w:val="en"/>
        </w:rPr>
        <w:t xml:space="preserve"> </w:t>
      </w:r>
      <w:r w:rsidRPr="00D6771B">
        <w:rPr>
          <w:color w:val="000000" w:themeColor="text1"/>
          <w:lang w:val="en"/>
        </w:rPr>
        <w:t xml:space="preserve">In 2020, the first deaf juror </w:t>
      </w:r>
      <w:r w:rsidRPr="00D6771B">
        <w:t>sat on a jury and took part in deliberations. She was assisted in her task by a number of ISL interpreters</w:t>
      </w:r>
      <w:r>
        <w:t>.</w:t>
      </w:r>
    </w:p>
    <w:p w14:paraId="43D70933" w14:textId="34EA3D7F" w:rsidR="00664919" w:rsidRPr="00C821A2" w:rsidRDefault="00664919" w:rsidP="00664919">
      <w:pPr>
        <w:pStyle w:val="SingleTxtG"/>
        <w:rPr>
          <w:b/>
        </w:rPr>
      </w:pPr>
      <w:r w:rsidRPr="00C821A2">
        <w:t>176.</w:t>
      </w:r>
      <w:r w:rsidRPr="00C821A2">
        <w:tab/>
        <w:t>Ahead of the ADMC</w:t>
      </w:r>
      <w:r w:rsidR="00B312E7">
        <w:t>’</w:t>
      </w:r>
      <w:r w:rsidRPr="00C821A2">
        <w:t>s commencement, draft rules of court to facilitate the operation of the new capacity regime have been prepared by the Courts Service</w:t>
      </w:r>
      <w:r>
        <w:t>,</w:t>
      </w:r>
      <w:r w:rsidRPr="00C821A2">
        <w:t xml:space="preserve"> which is continuing to consult with the </w:t>
      </w:r>
      <w:r>
        <w:t>DSS Director</w:t>
      </w:r>
      <w:r w:rsidRPr="00C821A2">
        <w:t xml:space="preserve"> and relevant court offices on the matter.</w:t>
      </w:r>
    </w:p>
    <w:p w14:paraId="2B88C82A" w14:textId="307BBAD8" w:rsidR="00664919" w:rsidRPr="00D33335" w:rsidRDefault="00664919" w:rsidP="00664919">
      <w:pPr>
        <w:pStyle w:val="SingleTxtG"/>
        <w:rPr>
          <w:b/>
        </w:rPr>
      </w:pPr>
      <w:r w:rsidRPr="00D33335">
        <w:t>177.</w:t>
      </w:r>
      <w:r w:rsidRPr="00D33335">
        <w:tab/>
      </w:r>
      <w:r w:rsidRPr="00C821A2">
        <w:t xml:space="preserve">A </w:t>
      </w:r>
      <w:r w:rsidRPr="00B415A8">
        <w:rPr>
          <w:i/>
        </w:rPr>
        <w:t>Review of Protections for Vulnerable Witnesses in the Investigation and Prosecution of Sexual Offences</w:t>
      </w:r>
      <w:r w:rsidRPr="00C821A2">
        <w:t xml:space="preserve"> was published in </w:t>
      </w:r>
      <w:r>
        <w:t xml:space="preserve">July </w:t>
      </w:r>
      <w:r w:rsidRPr="00C821A2">
        <w:t>2020</w:t>
      </w:r>
      <w:r>
        <w:t>.</w:t>
      </w:r>
      <w:r>
        <w:rPr>
          <w:rStyle w:val="FootnoteReference"/>
          <w:color w:val="000000" w:themeColor="text1"/>
        </w:rPr>
        <w:footnoteReference w:id="41"/>
      </w:r>
      <w:r w:rsidRPr="00C821A2">
        <w:t xml:space="preserve"> It made recommendations to improve the experience of victims and vulnerable witnesses, including those with disabilities, who interact with the criminal justice system. Implementing the recommendations outlined in th</w:t>
      </w:r>
      <w:r>
        <w:t>e review is a priority for the G</w:t>
      </w:r>
      <w:r w:rsidRPr="00C821A2">
        <w:t xml:space="preserve">overnment and an implementation plan </w:t>
      </w:r>
      <w:r w:rsidRPr="00DC3F65">
        <w:t>(</w:t>
      </w:r>
      <w:r w:rsidRPr="00B415A8">
        <w:rPr>
          <w:i/>
        </w:rPr>
        <w:t>Supporting A Victim</w:t>
      </w:r>
      <w:r w:rsidR="00B312E7">
        <w:rPr>
          <w:i/>
        </w:rPr>
        <w:t>’</w:t>
      </w:r>
      <w:r w:rsidRPr="00B415A8">
        <w:rPr>
          <w:i/>
        </w:rPr>
        <w:t>s Journey: A Plan to Help Victims and Vulnerable Witnesses in Sexual Violence Cases</w:t>
      </w:r>
      <w:r w:rsidRPr="00DC3F65">
        <w:t xml:space="preserve">) </w:t>
      </w:r>
      <w:r w:rsidRPr="00C821A2">
        <w:t>was publish</w:t>
      </w:r>
      <w:r>
        <w:t>ed by the Minister for Justice in October 2020.</w:t>
      </w:r>
      <w:r>
        <w:rPr>
          <w:rStyle w:val="FootnoteReference"/>
          <w:color w:val="000000" w:themeColor="text1"/>
        </w:rPr>
        <w:footnoteReference w:id="42"/>
      </w:r>
      <w:r>
        <w:t xml:space="preserve"> A</w:t>
      </w:r>
      <w:r w:rsidRPr="00D33335">
        <w:t>ctions include:</w:t>
      </w:r>
    </w:p>
    <w:p w14:paraId="3973B68B" w14:textId="34BC605F" w:rsidR="00664919" w:rsidRPr="000A6896" w:rsidRDefault="00A97E1F" w:rsidP="00A97E1F">
      <w:pPr>
        <w:pStyle w:val="SingleTxtG"/>
        <w:rPr>
          <w:b/>
        </w:rPr>
      </w:pPr>
      <w:r>
        <w:lastRenderedPageBreak/>
        <w:tab/>
      </w:r>
      <w:r w:rsidR="00664919" w:rsidRPr="000A6896">
        <w:t>(a)</w:t>
      </w:r>
      <w:r w:rsidR="00664919" w:rsidRPr="000A6896">
        <w:tab/>
      </w:r>
      <w:r w:rsidR="00664919" w:rsidRPr="00C821A2">
        <w:t>Providing all serving members of An Garda Síochána</w:t>
      </w:r>
      <w:r w:rsidR="00664919">
        <w:t xml:space="preserve"> </w:t>
      </w:r>
      <w:r w:rsidR="00664919" w:rsidRPr="00C821A2">
        <w:t>engaged in front line policing</w:t>
      </w:r>
      <w:r w:rsidR="00664919">
        <w:t xml:space="preserve"> with </w:t>
      </w:r>
      <w:r w:rsidR="00664919" w:rsidRPr="00C821A2">
        <w:t>specialist training for engaging with victims of sexual</w:t>
      </w:r>
      <w:r w:rsidR="00664919">
        <w:t xml:space="preserve"> crime and vulnerable witnesses;</w:t>
      </w:r>
      <w:r w:rsidR="00664919" w:rsidRPr="00C821A2">
        <w:t xml:space="preserve"> </w:t>
      </w:r>
    </w:p>
    <w:p w14:paraId="272ED0AF" w14:textId="39C9FC32" w:rsidR="00664919" w:rsidRPr="000A6896" w:rsidRDefault="00A97E1F" w:rsidP="00A97E1F">
      <w:pPr>
        <w:pStyle w:val="SingleTxtG"/>
        <w:rPr>
          <w:b/>
        </w:rPr>
      </w:pPr>
      <w:r>
        <w:tab/>
      </w:r>
      <w:r w:rsidR="00664919" w:rsidRPr="000A6896">
        <w:t>(b)</w:t>
      </w:r>
      <w:r w:rsidR="00664919" w:rsidRPr="000A6896">
        <w:tab/>
      </w:r>
      <w:r w:rsidR="00664919" w:rsidRPr="00C821A2">
        <w:t>Ensuring that consent is covered in sex and relationships education and suppo</w:t>
      </w:r>
      <w:r w:rsidR="00664919">
        <w:t>rt for disability service users;</w:t>
      </w:r>
    </w:p>
    <w:p w14:paraId="4A08896A" w14:textId="14DCE248" w:rsidR="00664919" w:rsidRPr="000A6896" w:rsidRDefault="00A97E1F" w:rsidP="00A97E1F">
      <w:pPr>
        <w:pStyle w:val="SingleTxtG"/>
        <w:rPr>
          <w:b/>
        </w:rPr>
      </w:pPr>
      <w:r>
        <w:tab/>
      </w:r>
      <w:r w:rsidR="00664919" w:rsidRPr="000A6896">
        <w:t>(c)</w:t>
      </w:r>
      <w:r w:rsidR="00664919" w:rsidRPr="000A6896">
        <w:tab/>
      </w:r>
      <w:r w:rsidR="00664919">
        <w:t xml:space="preserve">Amending </w:t>
      </w:r>
      <w:r w:rsidR="00664919" w:rsidRPr="00C821A2">
        <w:t>legislation to provide legal advice, in appropriate circumstances, to a parent, guardian or other responsible adult where the victim is a child or a person with a mental ill</w:t>
      </w:r>
      <w:r w:rsidR="00664919">
        <w:t>ness or intellectual disability;</w:t>
      </w:r>
    </w:p>
    <w:p w14:paraId="448C780E" w14:textId="78E1AF02" w:rsidR="00664919" w:rsidRDefault="00A97E1F" w:rsidP="00A97E1F">
      <w:pPr>
        <w:pStyle w:val="SingleTxtG"/>
      </w:pPr>
      <w:r>
        <w:tab/>
      </w:r>
      <w:r w:rsidR="00664919">
        <w:t>(d)</w:t>
      </w:r>
      <w:r w:rsidR="00664919">
        <w:tab/>
      </w:r>
      <w:r w:rsidR="00664919" w:rsidRPr="00830D1A">
        <w:t>Introducing a cohort of appropriately qualified intermediaries who have undergone a prescribed course of training on the role of intermediaries and are placed on a register.</w:t>
      </w:r>
    </w:p>
    <w:p w14:paraId="5BE6950A" w14:textId="77777777" w:rsidR="00664919" w:rsidRPr="000D3E4C" w:rsidRDefault="00664919" w:rsidP="00664919">
      <w:pPr>
        <w:pStyle w:val="SingleTxtG"/>
        <w:rPr>
          <w:b/>
        </w:rPr>
      </w:pPr>
      <w:r w:rsidRPr="000D3E4C">
        <w:t>178.</w:t>
      </w:r>
      <w:r w:rsidRPr="000D3E4C">
        <w:tab/>
      </w:r>
      <w:r w:rsidRPr="00C821A2">
        <w:t>The NDA has prepared an advice paper on the use of intermediaries in respect of individuals with communication difficulties interacting wi</w:t>
      </w:r>
      <w:r>
        <w:t xml:space="preserve">th the criminal justice system. </w:t>
      </w:r>
      <w:r w:rsidRPr="004B2526">
        <w:t xml:space="preserve">The Department of Justice </w:t>
      </w:r>
      <w:r>
        <w:t>is</w:t>
      </w:r>
      <w:r w:rsidRPr="004B2526">
        <w:t xml:space="preserve"> working with stakeholders, including the NDA</w:t>
      </w:r>
      <w:r>
        <w:t>,</w:t>
      </w:r>
      <w:r w:rsidRPr="004B2526">
        <w:t xml:space="preserve"> to introduce intermediaries to assist in the communication process, whether between lawyers and witnesses during trial or, earlier, during police interviews.</w:t>
      </w:r>
    </w:p>
    <w:p w14:paraId="37F08650" w14:textId="77777777" w:rsidR="00664919" w:rsidRPr="00B9585C" w:rsidRDefault="00664919" w:rsidP="00664919">
      <w:pPr>
        <w:pStyle w:val="H23G"/>
      </w:pPr>
      <w:r>
        <w:tab/>
        <w:t>3.</w:t>
      </w:r>
      <w:r>
        <w:tab/>
      </w:r>
      <w:r w:rsidRPr="00B9585C">
        <w:t xml:space="preserve">Education and Training </w:t>
      </w:r>
    </w:p>
    <w:p w14:paraId="215D7133" w14:textId="77777777" w:rsidR="00664919" w:rsidRPr="00EA40F7" w:rsidRDefault="00664919" w:rsidP="00664919">
      <w:pPr>
        <w:pStyle w:val="SingleTxtG"/>
      </w:pPr>
      <w:r w:rsidRPr="00EA40F7">
        <w:t>179.</w:t>
      </w:r>
      <w:r w:rsidRPr="00EA40F7">
        <w:tab/>
        <w:t>On appointment</w:t>
      </w:r>
      <w:r w:rsidRPr="00EA40F7">
        <w:rPr>
          <w:iCs/>
        </w:rPr>
        <w:t>,</w:t>
      </w:r>
      <w:r>
        <w:t xml:space="preserve"> j</w:t>
      </w:r>
      <w:r w:rsidRPr="00EA40F7">
        <w:t>udges are provi</w:t>
      </w:r>
      <w:r>
        <w:t xml:space="preserve">ded with a bench book entitled </w:t>
      </w:r>
      <w:r w:rsidRPr="00EF583D">
        <w:rPr>
          <w:i/>
        </w:rPr>
        <w:t>The Equal Treatment of Persons in Court</w:t>
      </w:r>
      <w:r>
        <w:t>.</w:t>
      </w:r>
      <w:r w:rsidRPr="00EA40F7">
        <w:t xml:space="preserve"> This contains the legal framework concerning disability </w:t>
      </w:r>
      <w:r>
        <w:t xml:space="preserve">and </w:t>
      </w:r>
      <w:r w:rsidRPr="00902326">
        <w:rPr>
          <w:i/>
        </w:rPr>
        <w:t>inter alia</w:t>
      </w:r>
      <w:r>
        <w:t xml:space="preserve"> has sections on people with disabilities, c</w:t>
      </w:r>
      <w:r w:rsidRPr="00EA40F7">
        <w:t>hildren</w:t>
      </w:r>
      <w:r>
        <w:t xml:space="preserve"> with disabilities, mental disability, physical d</w:t>
      </w:r>
      <w:r w:rsidRPr="00EA40F7">
        <w:t>isab</w:t>
      </w:r>
      <w:r>
        <w:t>ility, i</w:t>
      </w:r>
      <w:r w:rsidRPr="00EA40F7">
        <w:t xml:space="preserve">nterpreters, </w:t>
      </w:r>
      <w:r>
        <w:t xml:space="preserve">and </w:t>
      </w:r>
      <w:r w:rsidRPr="00EA40F7">
        <w:t xml:space="preserve">practical arrangements to be considered in accommodating a person with </w:t>
      </w:r>
      <w:r>
        <w:t xml:space="preserve">a </w:t>
      </w:r>
      <w:r w:rsidRPr="00EA40F7">
        <w:t>disabilit</w:t>
      </w:r>
      <w:r>
        <w:t>y.</w:t>
      </w:r>
      <w:r w:rsidRPr="00EA40F7">
        <w:t xml:space="preserve"> </w:t>
      </w:r>
    </w:p>
    <w:p w14:paraId="18CC659B" w14:textId="77777777" w:rsidR="00664919" w:rsidRDefault="00664919" w:rsidP="00664919">
      <w:pPr>
        <w:pStyle w:val="SingleTxtG"/>
      </w:pPr>
      <w:r>
        <w:t>180.</w:t>
      </w:r>
      <w:r>
        <w:tab/>
      </w:r>
      <w:r w:rsidRPr="00F71174">
        <w:rPr>
          <w:lang w:eastAsia="en-IE"/>
        </w:rPr>
        <w:t>The NDA</w:t>
      </w:r>
      <w:r>
        <w:rPr>
          <w:lang w:eastAsia="en-IE"/>
        </w:rPr>
        <w:t xml:space="preserve"> has developed </w:t>
      </w:r>
      <w:r>
        <w:t>the</w:t>
      </w:r>
      <w:r>
        <w:rPr>
          <w:lang w:eastAsia="en-IE"/>
        </w:rPr>
        <w:t xml:space="preserve"> document</w:t>
      </w:r>
      <w:r w:rsidRPr="00F71174">
        <w:rPr>
          <w:lang w:eastAsia="en-IE"/>
        </w:rPr>
        <w:t>:</w:t>
      </w:r>
      <w:r>
        <w:rPr>
          <w:lang w:eastAsia="en-IE"/>
        </w:rPr>
        <w:t xml:space="preserve"> </w:t>
      </w:r>
      <w:r w:rsidRPr="004A55AE">
        <w:rPr>
          <w:i/>
          <w:lang w:eastAsia="en-IE"/>
        </w:rPr>
        <w:t>Assisting People with Autism: Guidance for Justice Professionals</w:t>
      </w:r>
      <w:r>
        <w:rPr>
          <w:lang w:eastAsia="en-IE"/>
        </w:rPr>
        <w:t xml:space="preserve"> </w:t>
      </w:r>
      <w:r>
        <w:rPr>
          <w:i/>
          <w:lang w:eastAsia="en-IE"/>
        </w:rPr>
        <w:t>in Communicating with People with A</w:t>
      </w:r>
      <w:r w:rsidRPr="0007185A">
        <w:rPr>
          <w:i/>
          <w:lang w:eastAsia="en-IE"/>
        </w:rPr>
        <w:t>utism</w:t>
      </w:r>
      <w:r w:rsidRPr="00F71174">
        <w:rPr>
          <w:lang w:eastAsia="en-IE"/>
        </w:rPr>
        <w:t>.</w:t>
      </w:r>
      <w:r>
        <w:rPr>
          <w:rStyle w:val="FootnoteReference"/>
          <w:lang w:eastAsia="en-IE"/>
        </w:rPr>
        <w:footnoteReference w:id="43"/>
      </w:r>
      <w:r w:rsidRPr="00F71174">
        <w:rPr>
          <w:lang w:eastAsia="en-IE"/>
        </w:rPr>
        <w:t xml:space="preserve"> </w:t>
      </w:r>
      <w:r>
        <w:rPr>
          <w:lang w:eastAsia="en-IE"/>
        </w:rPr>
        <w:t>It</w:t>
      </w:r>
      <w:r w:rsidRPr="00F71174">
        <w:rPr>
          <w:lang w:eastAsia="en-IE"/>
        </w:rPr>
        <w:t xml:space="preserve"> provides information about autism to assist those </w:t>
      </w:r>
      <w:r w:rsidRPr="00F71174">
        <w:t>working</w:t>
      </w:r>
      <w:r w:rsidRPr="00F71174">
        <w:rPr>
          <w:lang w:eastAsia="en-IE"/>
        </w:rPr>
        <w:t xml:space="preserve"> in the civ</w:t>
      </w:r>
      <w:r>
        <w:rPr>
          <w:lang w:eastAsia="en-IE"/>
        </w:rPr>
        <w:t xml:space="preserve">il and criminal justice system </w:t>
      </w:r>
      <w:r w:rsidRPr="00F71174">
        <w:rPr>
          <w:lang w:eastAsia="en-IE"/>
        </w:rPr>
        <w:t>to communicate with and support people who have autism.</w:t>
      </w:r>
    </w:p>
    <w:p w14:paraId="7462A7FF" w14:textId="6E89EFFE" w:rsidR="00664919" w:rsidRPr="00041ED4" w:rsidRDefault="00664919" w:rsidP="00664919">
      <w:pPr>
        <w:pStyle w:val="SingleTxtG"/>
      </w:pPr>
      <w:r w:rsidRPr="00041ED4">
        <w:t>181.</w:t>
      </w:r>
      <w:r w:rsidRPr="00041ED4">
        <w:tab/>
      </w:r>
      <w:r w:rsidRPr="00E60AB2">
        <w:rPr>
          <w:color w:val="000000"/>
        </w:rPr>
        <w:t xml:space="preserve">An Garda </w:t>
      </w:r>
      <w:proofErr w:type="spellStart"/>
      <w:r w:rsidRPr="00E60AB2">
        <w:rPr>
          <w:color w:val="000000"/>
        </w:rPr>
        <w:t>Síochána</w:t>
      </w:r>
      <w:r w:rsidR="00B312E7">
        <w:rPr>
          <w:color w:val="000000"/>
        </w:rPr>
        <w:t>’</w:t>
      </w:r>
      <w:r>
        <w:rPr>
          <w:color w:val="000000"/>
        </w:rPr>
        <w:t>s</w:t>
      </w:r>
      <w:proofErr w:type="spellEnd"/>
      <w:r>
        <w:rPr>
          <w:color w:val="000000"/>
        </w:rPr>
        <w:t xml:space="preserve"> </w:t>
      </w:r>
      <w:r w:rsidRPr="00F44B8E">
        <w:t>Diversity and Integration Strategy 2019</w:t>
      </w:r>
      <w:r w:rsidR="00002678">
        <w:t>–</w:t>
      </w:r>
      <w:r w:rsidRPr="00F44B8E">
        <w:t>2021</w:t>
      </w:r>
      <w:r>
        <w:t xml:space="preserve"> </w:t>
      </w:r>
      <w:r w:rsidRPr="00F44B8E">
        <w:t>in</w:t>
      </w:r>
      <w:r>
        <w:t xml:space="preserve">cludes </w:t>
      </w:r>
      <w:r w:rsidRPr="00041ED4">
        <w:t>a working definition</w:t>
      </w:r>
      <w:r>
        <w:t xml:space="preserve"> for use</w:t>
      </w:r>
      <w:r w:rsidRPr="00041ED4">
        <w:t xml:space="preserve"> by An Gar</w:t>
      </w:r>
      <w:r>
        <w:t>da Síochána in its</w:t>
      </w:r>
      <w:r w:rsidRPr="00041ED4">
        <w:t xml:space="preserve"> investigation and recording of hate crimes, to the effect that a hate crime is </w:t>
      </w:r>
      <w:r w:rsidR="00B312E7">
        <w:t>“</w:t>
      </w:r>
      <w:r w:rsidRPr="00041ED4">
        <w:t>any criminal offence which is perceived by the victim or any other person to, in whole or in part, be motivated by hostility or prejudice, based on actual or perceived age, disability, race, colour, nationality, ethnicity, religion, sexual orientation or gender.</w:t>
      </w:r>
      <w:r w:rsidR="00B312E7">
        <w:t>”</w:t>
      </w:r>
      <w:r>
        <w:rPr>
          <w:rStyle w:val="FootnoteReference"/>
        </w:rPr>
        <w:footnoteReference w:id="44"/>
      </w:r>
    </w:p>
    <w:p w14:paraId="5729432B" w14:textId="77777777" w:rsidR="00EB0F51" w:rsidRDefault="00664919" w:rsidP="00EB0F51">
      <w:pPr>
        <w:pStyle w:val="H1G"/>
        <w:spacing w:after="0"/>
      </w:pPr>
      <w:r>
        <w:tab/>
      </w:r>
      <w:r>
        <w:tab/>
      </w:r>
      <w:bookmarkStart w:id="28" w:name="_Toc186460179"/>
      <w:r w:rsidRPr="0000004B">
        <w:t>Article 14</w:t>
      </w:r>
      <w:bookmarkEnd w:id="28"/>
      <w:r w:rsidRPr="0000004B">
        <w:t xml:space="preserve"> </w:t>
      </w:r>
    </w:p>
    <w:p w14:paraId="07D3E6CA" w14:textId="342D375D" w:rsidR="00664919" w:rsidRDefault="00EB0F51" w:rsidP="00EB0F51">
      <w:pPr>
        <w:pStyle w:val="H1G"/>
        <w:spacing w:before="0"/>
      </w:pPr>
      <w:r>
        <w:tab/>
      </w:r>
      <w:r>
        <w:tab/>
      </w:r>
      <w:bookmarkStart w:id="29" w:name="_Toc186460180"/>
      <w:r w:rsidR="00664919" w:rsidRPr="0000004B">
        <w:t>Liberty and security of the person</w:t>
      </w:r>
      <w:bookmarkEnd w:id="29"/>
    </w:p>
    <w:p w14:paraId="67497E51" w14:textId="77777777" w:rsidR="00664919" w:rsidRDefault="00664919" w:rsidP="00664919">
      <w:pPr>
        <w:pStyle w:val="SingleTxtG"/>
        <w:rPr>
          <w:lang w:eastAsia="en-IE"/>
        </w:rPr>
      </w:pPr>
      <w:r>
        <w:rPr>
          <w:lang w:eastAsia="en-IE"/>
        </w:rPr>
        <w:t>182.</w:t>
      </w:r>
      <w:r>
        <w:rPr>
          <w:lang w:eastAsia="en-IE"/>
        </w:rPr>
        <w:tab/>
      </w:r>
      <w:r>
        <w:t>The ECHR</w:t>
      </w:r>
      <w:r w:rsidRPr="00F71174">
        <w:t xml:space="preserve"> Act 2003 gives effect to the standards set out in the E</w:t>
      </w:r>
      <w:r>
        <w:t>CHR</w:t>
      </w:r>
      <w:r w:rsidRPr="00F71174">
        <w:t xml:space="preserve"> in national law</w:t>
      </w:r>
      <w:r>
        <w:t>, allowing</w:t>
      </w:r>
      <w:r w:rsidRPr="00F71174">
        <w:t xml:space="preserve"> these rights to be considered before the Irish Courts. Furthermore, </w:t>
      </w:r>
      <w:r w:rsidRPr="00F71174">
        <w:rPr>
          <w:lang w:eastAsia="en-IE"/>
        </w:rPr>
        <w:t xml:space="preserve">Article 40.4.1 of the </w:t>
      </w:r>
      <w:r w:rsidRPr="00F71174">
        <w:t>Constitution</w:t>
      </w:r>
      <w:r w:rsidRPr="00F71174">
        <w:rPr>
          <w:lang w:eastAsia="en-IE"/>
        </w:rPr>
        <w:t xml:space="preserve"> protects the right to liberty, stati</w:t>
      </w:r>
      <w:r>
        <w:rPr>
          <w:lang w:eastAsia="en-IE"/>
        </w:rPr>
        <w:t>ng that n</w:t>
      </w:r>
      <w:r w:rsidRPr="00F71174">
        <w:rPr>
          <w:lang w:eastAsia="en-IE"/>
        </w:rPr>
        <w:t xml:space="preserve">o citizen shall be deprived of </w:t>
      </w:r>
      <w:r>
        <w:rPr>
          <w:lang w:eastAsia="en-IE"/>
        </w:rPr>
        <w:t>their</w:t>
      </w:r>
      <w:r w:rsidRPr="00F71174">
        <w:rPr>
          <w:lang w:eastAsia="en-IE"/>
        </w:rPr>
        <w:t xml:space="preserve"> personal liberty save in accordance with law. No distinction is made on the grounds of disability.</w:t>
      </w:r>
    </w:p>
    <w:p w14:paraId="097FC657" w14:textId="77777777" w:rsidR="00664919" w:rsidRPr="00D96FC5" w:rsidRDefault="00664919" w:rsidP="00664919">
      <w:pPr>
        <w:pStyle w:val="SingleTxtG"/>
        <w:rPr>
          <w:lang w:eastAsia="en-IE"/>
        </w:rPr>
      </w:pPr>
      <w:r w:rsidRPr="00D96FC5">
        <w:rPr>
          <w:lang w:eastAsia="en-IE"/>
        </w:rPr>
        <w:t>183.</w:t>
      </w:r>
      <w:r w:rsidRPr="00D96FC5">
        <w:rPr>
          <w:lang w:eastAsia="en-IE"/>
        </w:rPr>
        <w:tab/>
      </w:r>
      <w:r>
        <w:rPr>
          <w:lang w:eastAsia="en-IE"/>
        </w:rPr>
        <w:t>As stated previously,</w:t>
      </w:r>
      <w:r w:rsidRPr="00F71174">
        <w:rPr>
          <w:lang w:eastAsia="en-IE"/>
        </w:rPr>
        <w:t xml:space="preserve"> Ireland has declared </w:t>
      </w:r>
      <w:r w:rsidRPr="00F71174">
        <w:t xml:space="preserve">its understanding that the Convention allows for compulsory care or treatment of persons, including measures to treat mental disorders, when circumstances render treatment of this kind necessary as a last resort, and the treatment is subject to legal </w:t>
      </w:r>
      <w:r w:rsidRPr="00D96FC5">
        <w:t>safeguards</w:t>
      </w:r>
      <w:r w:rsidRPr="00D96FC5">
        <w:rPr>
          <w:lang w:eastAsia="en-IE"/>
        </w:rPr>
        <w:t>.</w:t>
      </w:r>
    </w:p>
    <w:p w14:paraId="05E8B414" w14:textId="5B855621" w:rsidR="00664919" w:rsidRDefault="00664919" w:rsidP="00664919">
      <w:pPr>
        <w:pStyle w:val="SingleTxtG"/>
      </w:pPr>
      <w:r>
        <w:t>184.</w:t>
      </w:r>
      <w:r>
        <w:tab/>
        <w:t>T</w:t>
      </w:r>
      <w:r w:rsidRPr="00D96FC5">
        <w:t>o strengthen Ireland</w:t>
      </w:r>
      <w:r w:rsidR="00B312E7">
        <w:t>’</w:t>
      </w:r>
      <w:r w:rsidRPr="00D96FC5">
        <w:t>s laws on liberty and security of the person</w:t>
      </w:r>
      <w:r>
        <w:t xml:space="preserve">, </w:t>
      </w:r>
      <w:r w:rsidRPr="00D96FC5">
        <w:t>and to ensure that Ireland fully complies with Article 14</w:t>
      </w:r>
      <w:r>
        <w:t xml:space="preserve"> of the Convention</w:t>
      </w:r>
      <w:r w:rsidRPr="00D96FC5">
        <w:t xml:space="preserve">, the Government </w:t>
      </w:r>
      <w:r>
        <w:t>is developing</w:t>
      </w:r>
      <w:r w:rsidRPr="00D96FC5">
        <w:t xml:space="preserve"> </w:t>
      </w:r>
      <w:r w:rsidRPr="00D96FC5">
        <w:lastRenderedPageBreak/>
        <w:t>specific legislation</w:t>
      </w:r>
      <w:r>
        <w:t xml:space="preserve"> on</w:t>
      </w:r>
      <w:r w:rsidRPr="00D96FC5">
        <w:t xml:space="preserve"> </w:t>
      </w:r>
      <w:r>
        <w:t xml:space="preserve">Protection of Liberty Safeguards </w:t>
      </w:r>
      <w:r w:rsidRPr="00D96FC5">
        <w:t xml:space="preserve">to ensure that people are not unlawfully deprived of their liberty in relevant facilities. </w:t>
      </w:r>
    </w:p>
    <w:p w14:paraId="4B5106C8" w14:textId="77777777" w:rsidR="00664919" w:rsidRPr="00C325CE" w:rsidRDefault="00664919" w:rsidP="00664919">
      <w:pPr>
        <w:pStyle w:val="SingleTxtG"/>
      </w:pPr>
      <w:r w:rsidRPr="00C325CE">
        <w:t>185.</w:t>
      </w:r>
      <w:r w:rsidRPr="00C325CE">
        <w:tab/>
      </w:r>
      <w:r>
        <w:t>An</w:t>
      </w:r>
      <w:r w:rsidRPr="00C325CE">
        <w:t xml:space="preserve"> approach </w:t>
      </w:r>
      <w:r>
        <w:t xml:space="preserve">has been developed </w:t>
      </w:r>
      <w:r w:rsidRPr="00C325CE">
        <w:t>to provide for situations in which an individual lacks the capacity to consent to their care arrangements (which amount to a deprivation of liberty)</w:t>
      </w:r>
      <w:r>
        <w:t>. This</w:t>
      </w:r>
      <w:r w:rsidRPr="00C325CE">
        <w:t xml:space="preserve"> will provide a legal basis for these care arrangements to be authorised by a body to be established within the health service.</w:t>
      </w:r>
      <w:r>
        <w:t xml:space="preserve"> </w:t>
      </w:r>
      <w:r w:rsidRPr="00C325CE">
        <w:t>The authorisation will not cover any other decision to be made in relation to that individual e.g. financial decisions or consent to medical treatment. Work to refine the draft legislative proposals is ongoing</w:t>
      </w:r>
      <w:r>
        <w:t>.</w:t>
      </w:r>
    </w:p>
    <w:p w14:paraId="7E7E043D" w14:textId="77777777" w:rsidR="00664919" w:rsidRPr="00106E5D" w:rsidRDefault="00664919" w:rsidP="00664919">
      <w:pPr>
        <w:pStyle w:val="H23G"/>
        <w:rPr>
          <w:lang w:eastAsia="en-IE"/>
        </w:rPr>
      </w:pPr>
      <w:r>
        <w:tab/>
      </w:r>
      <w:r w:rsidRPr="00106E5D">
        <w:t>1.</w:t>
      </w:r>
      <w:r w:rsidRPr="00106E5D">
        <w:tab/>
        <w:t>Mental Health and Disability Settings</w:t>
      </w:r>
    </w:p>
    <w:p w14:paraId="43759358" w14:textId="21190C94" w:rsidR="00664919" w:rsidRPr="00106E5D" w:rsidRDefault="00664919" w:rsidP="00664919">
      <w:pPr>
        <w:pStyle w:val="SingleTxtG"/>
        <w:rPr>
          <w:lang w:eastAsia="en-IE"/>
        </w:rPr>
      </w:pPr>
      <w:r w:rsidRPr="00106E5D">
        <w:rPr>
          <w:lang w:eastAsia="en-IE"/>
        </w:rPr>
        <w:t>186.</w:t>
      </w:r>
      <w:r w:rsidRPr="00106E5D">
        <w:rPr>
          <w:lang w:eastAsia="en-IE"/>
        </w:rPr>
        <w:tab/>
        <w:t>Currently, everyone who is involuntarily admitted to an approved centre under the Mental Health Acts 2001</w:t>
      </w:r>
      <w:r w:rsidR="00294805">
        <w:t>–</w:t>
      </w:r>
      <w:r w:rsidRPr="00106E5D">
        <w:rPr>
          <w:lang w:eastAsia="en-IE"/>
        </w:rPr>
        <w:t xml:space="preserve">2018 has their case reviewed by a Mental Health Tribunal within 21 days of the making of the admission or renewal order detaining the person. Tribunals are </w:t>
      </w:r>
      <w:r w:rsidRPr="00106E5D">
        <w:t>independent</w:t>
      </w:r>
      <w:r w:rsidRPr="00106E5D">
        <w:rPr>
          <w:lang w:eastAsia="en-IE"/>
        </w:rPr>
        <w:t xml:space="preserve"> and the reviews are there to protect the person</w:t>
      </w:r>
      <w:r w:rsidR="00B312E7">
        <w:rPr>
          <w:lang w:eastAsia="en-IE"/>
        </w:rPr>
        <w:t>’</w:t>
      </w:r>
      <w:r w:rsidRPr="00106E5D">
        <w:rPr>
          <w:lang w:eastAsia="en-IE"/>
        </w:rPr>
        <w:t>s rights.</w:t>
      </w:r>
    </w:p>
    <w:p w14:paraId="10A26220" w14:textId="6CF7C645" w:rsidR="00664919" w:rsidRPr="00406B85" w:rsidRDefault="00664919" w:rsidP="00664919">
      <w:pPr>
        <w:pStyle w:val="SingleTxtG"/>
      </w:pPr>
      <w:r w:rsidRPr="00406B85">
        <w:t>187.</w:t>
      </w:r>
      <w:r w:rsidRPr="00406B85">
        <w:tab/>
        <w:t xml:space="preserve">A comprehensive </w:t>
      </w:r>
      <w:r>
        <w:t>review of the Mental Health Act</w:t>
      </w:r>
      <w:r w:rsidRPr="00406B85">
        <w:t xml:space="preserve"> </w:t>
      </w:r>
      <w:r>
        <w:t>is underway. The General Scheme of a Bill to amend the Mental Health Act was approved by Government in July 2021. It takes</w:t>
      </w:r>
      <w:r w:rsidRPr="00406B85">
        <w:t xml:space="preserve"> into account recommendations of </w:t>
      </w:r>
      <w:r>
        <w:t>an</w:t>
      </w:r>
      <w:r w:rsidRPr="00406B85">
        <w:t xml:space="preserve"> Expert Group Review of the Act, the views of the </w:t>
      </w:r>
      <w:r>
        <w:t>Mental Health Commission (MHC),</w:t>
      </w:r>
      <w:r w:rsidRPr="00406B85">
        <w:t xml:space="preserve"> Ireland</w:t>
      </w:r>
      <w:r w:rsidR="00B312E7">
        <w:t>’</w:t>
      </w:r>
      <w:r w:rsidRPr="00406B85">
        <w:t xml:space="preserve">s obligations under </w:t>
      </w:r>
      <w:r>
        <w:t>this Convention, and submissions from two public consultations</w:t>
      </w:r>
      <w:r w:rsidRPr="00406B85">
        <w:t>.</w:t>
      </w:r>
      <w:r>
        <w:rPr>
          <w:rStyle w:val="FootnoteReference"/>
        </w:rPr>
        <w:footnoteReference w:id="45"/>
      </w:r>
    </w:p>
    <w:p w14:paraId="409B2038" w14:textId="77777777" w:rsidR="00664919" w:rsidRPr="002B6FC9" w:rsidRDefault="00664919" w:rsidP="00664919">
      <w:pPr>
        <w:pStyle w:val="SingleTxtG"/>
        <w:rPr>
          <w:lang w:eastAsia="en-IE"/>
        </w:rPr>
      </w:pPr>
      <w:r w:rsidRPr="002B6FC9">
        <w:rPr>
          <w:lang w:eastAsia="en-IE"/>
        </w:rPr>
        <w:t>188.</w:t>
      </w:r>
      <w:r w:rsidRPr="002B6FC9">
        <w:rPr>
          <w:lang w:eastAsia="en-IE"/>
        </w:rPr>
        <w:tab/>
      </w:r>
      <w:r w:rsidRPr="002B6FC9">
        <w:rPr>
          <w:color w:val="000000" w:themeColor="text1"/>
          <w:lang w:eastAsia="en-IE"/>
        </w:rPr>
        <w:t xml:space="preserve">The MHC has published a </w:t>
      </w:r>
      <w:r w:rsidRPr="00D0395A">
        <w:rPr>
          <w:i/>
          <w:color w:val="000000" w:themeColor="text1"/>
          <w:lang w:val="en"/>
        </w:rPr>
        <w:t xml:space="preserve">Code of Practice on the use of Physical Restraint in Approved </w:t>
      </w:r>
      <w:proofErr w:type="spellStart"/>
      <w:r w:rsidRPr="00D0395A">
        <w:rPr>
          <w:i/>
          <w:color w:val="000000" w:themeColor="text1"/>
          <w:lang w:val="en"/>
        </w:rPr>
        <w:t>Centres</w:t>
      </w:r>
      <w:proofErr w:type="spellEnd"/>
      <w:r w:rsidRPr="002B6FC9">
        <w:rPr>
          <w:color w:val="000000" w:themeColor="text1"/>
          <w:lang w:val="en"/>
        </w:rPr>
        <w:t xml:space="preserve"> under its remit.</w:t>
      </w:r>
      <w:r w:rsidRPr="002B6FC9">
        <w:rPr>
          <w:rStyle w:val="FootnoteReference"/>
          <w:color w:val="000000" w:themeColor="text1"/>
          <w:lang w:val="en"/>
        </w:rPr>
        <w:footnoteReference w:id="46"/>
      </w:r>
      <w:r w:rsidRPr="002B6FC9">
        <w:rPr>
          <w:color w:val="000000" w:themeColor="text1"/>
          <w:lang w:val="en"/>
        </w:rPr>
        <w:t xml:space="preserve"> </w:t>
      </w:r>
      <w:r w:rsidRPr="00160838">
        <w:rPr>
          <w:color w:val="000000" w:themeColor="text1"/>
          <w:lang w:val="en"/>
        </w:rPr>
        <w:t xml:space="preserve">The </w:t>
      </w:r>
      <w:r w:rsidRPr="00160838">
        <w:t xml:space="preserve">MHC has commenced a review of this Code of Practice and a public consultation </w:t>
      </w:r>
      <w:r>
        <w:t>took place</w:t>
      </w:r>
      <w:r w:rsidRPr="00160838">
        <w:t xml:space="preserve"> </w:t>
      </w:r>
      <w:r>
        <w:t>from July to September</w:t>
      </w:r>
      <w:r w:rsidRPr="00160838">
        <w:t xml:space="preserve"> 2021 as part of this process.</w:t>
      </w:r>
      <w:r w:rsidRPr="002B6FC9">
        <w:t xml:space="preserve"> This review and consultation will include updating of </w:t>
      </w:r>
      <w:r w:rsidRPr="00D0395A">
        <w:rPr>
          <w:i/>
        </w:rPr>
        <w:t>The Rules Governing the use of Seclusion and Mechanical Means of Bodily Restraint</w:t>
      </w:r>
      <w:r w:rsidRPr="002B6FC9">
        <w:t>.</w:t>
      </w:r>
    </w:p>
    <w:p w14:paraId="1A2FDFD5" w14:textId="20AEF7BA" w:rsidR="00664919" w:rsidRPr="00F71174" w:rsidRDefault="00664919" w:rsidP="00664919">
      <w:pPr>
        <w:pStyle w:val="SingleTxtG"/>
        <w:rPr>
          <w:lang w:eastAsia="en-IE"/>
        </w:rPr>
      </w:pPr>
      <w:r w:rsidRPr="00F71174">
        <w:rPr>
          <w:lang w:eastAsia="en-IE"/>
        </w:rPr>
        <w:t>189.</w:t>
      </w:r>
      <w:r w:rsidRPr="00F71174">
        <w:rPr>
          <w:lang w:eastAsia="en-IE"/>
        </w:rPr>
        <w:tab/>
      </w:r>
      <w:r>
        <w:rPr>
          <w:lang w:eastAsia="en-IE"/>
        </w:rPr>
        <w:t>The Health Information and Quality Authority (</w:t>
      </w:r>
      <w:r w:rsidRPr="00F71174">
        <w:rPr>
          <w:lang w:eastAsia="en-IE"/>
        </w:rPr>
        <w:t>HIQA</w:t>
      </w:r>
      <w:r>
        <w:rPr>
          <w:lang w:eastAsia="en-IE"/>
        </w:rPr>
        <w:t>)</w:t>
      </w:r>
      <w:r w:rsidRPr="00F71174">
        <w:rPr>
          <w:lang w:eastAsia="en-IE"/>
        </w:rPr>
        <w:t xml:space="preserve"> has published </w:t>
      </w:r>
      <w:r w:rsidRPr="00D0395A">
        <w:rPr>
          <w:i/>
          <w:lang w:eastAsia="en-IE"/>
        </w:rPr>
        <w:t>Guidance for Designated Centres on the use of Restraint Procedures</w:t>
      </w:r>
      <w:r>
        <w:rPr>
          <w:lang w:eastAsia="en-IE"/>
        </w:rPr>
        <w:t>,</w:t>
      </w:r>
      <w:r w:rsidRPr="00F71174">
        <w:rPr>
          <w:lang w:eastAsia="en-IE"/>
        </w:rPr>
        <w:t xml:space="preserve"> which apply to </w:t>
      </w:r>
      <w:r>
        <w:t>p</w:t>
      </w:r>
      <w:r w:rsidRPr="00F71174">
        <w:t>roviders of residential services for adults and children with disabilities.</w:t>
      </w:r>
      <w:r w:rsidRPr="00FC1708">
        <w:rPr>
          <w:rStyle w:val="FootnoteReference"/>
          <w:lang w:eastAsia="en-IE"/>
        </w:rPr>
        <w:footnoteReference w:id="47"/>
      </w:r>
      <w:r w:rsidRPr="00F71174">
        <w:rPr>
          <w:lang w:eastAsia="en-IE"/>
        </w:rPr>
        <w:t xml:space="preserve"> Restraints practices covered by the Guidance are physical, mechanical, chemical and environmental. The Guidance gives practice </w:t>
      </w:r>
      <w:r w:rsidRPr="00F71174">
        <w:t>direction</w:t>
      </w:r>
      <w:r w:rsidRPr="00F71174">
        <w:rPr>
          <w:lang w:eastAsia="en-IE"/>
        </w:rPr>
        <w:t xml:space="preserve"> and states that restraints should be </w:t>
      </w:r>
      <w:r>
        <w:rPr>
          <w:lang w:eastAsia="en-IE"/>
        </w:rPr>
        <w:t xml:space="preserve">a </w:t>
      </w:r>
      <w:r w:rsidRPr="00F71174">
        <w:rPr>
          <w:lang w:eastAsia="en-IE"/>
        </w:rPr>
        <w:t xml:space="preserve">practice of last </w:t>
      </w:r>
      <w:r w:rsidRPr="00F71174">
        <w:rPr>
          <w:color w:val="000000" w:themeColor="text1"/>
          <w:lang w:eastAsia="en-IE"/>
        </w:rPr>
        <w:t xml:space="preserve">resort and that </w:t>
      </w:r>
      <w:r w:rsidRPr="00F71174">
        <w:rPr>
          <w:color w:val="000000" w:themeColor="text1"/>
        </w:rPr>
        <w:t xml:space="preserve">such procedures should only be used in strict adherence to international human rights instruments, national legislation, regulations, policy and evidence-based practice guidelines. HIQA inspections of Designated Centres review use of restraint procedures and </w:t>
      </w:r>
      <w:r>
        <w:rPr>
          <w:color w:val="000000" w:themeColor="text1"/>
        </w:rPr>
        <w:t xml:space="preserve">safeguards in place in centres. </w:t>
      </w:r>
      <w:r w:rsidRPr="00B55A02">
        <w:rPr>
          <w:color w:val="000000" w:themeColor="text1"/>
        </w:rPr>
        <w:t>In addition, HIQA has carried out a series of focused inspections around the theme of restrictive practice in both older people</w:t>
      </w:r>
      <w:r w:rsidR="00B312E7">
        <w:rPr>
          <w:color w:val="000000" w:themeColor="text1"/>
        </w:rPr>
        <w:t>’</w:t>
      </w:r>
      <w:r w:rsidRPr="00B55A02">
        <w:rPr>
          <w:color w:val="000000" w:themeColor="text1"/>
        </w:rPr>
        <w:t>s and disability services.</w:t>
      </w:r>
    </w:p>
    <w:p w14:paraId="39AABFE7" w14:textId="77777777" w:rsidR="00664919" w:rsidRPr="00956083" w:rsidRDefault="00664919" w:rsidP="00664919">
      <w:pPr>
        <w:pStyle w:val="H23G"/>
        <w:rPr>
          <w:lang w:eastAsia="en-IE"/>
        </w:rPr>
      </w:pPr>
      <w:r>
        <w:tab/>
        <w:t>2.</w:t>
      </w:r>
      <w:r>
        <w:tab/>
      </w:r>
      <w:r w:rsidRPr="00956083">
        <w:t>Criminal Justice</w:t>
      </w:r>
    </w:p>
    <w:p w14:paraId="6690CC5E" w14:textId="5EF016BB" w:rsidR="00664919" w:rsidRPr="00D0395A" w:rsidRDefault="00664919" w:rsidP="00664919">
      <w:pPr>
        <w:pStyle w:val="SingleTxtG"/>
        <w:rPr>
          <w:lang w:eastAsia="en-IE"/>
        </w:rPr>
      </w:pPr>
      <w:r w:rsidRPr="00D0395A">
        <w:rPr>
          <w:lang w:eastAsia="en-IE"/>
        </w:rPr>
        <w:t>190.</w:t>
      </w:r>
      <w:r w:rsidRPr="00D0395A">
        <w:rPr>
          <w:lang w:eastAsia="en-IE"/>
        </w:rPr>
        <w:tab/>
      </w:r>
      <w:r w:rsidRPr="00F71174">
        <w:rPr>
          <w:color w:val="000000" w:themeColor="text1"/>
        </w:rPr>
        <w:t xml:space="preserve">The Prison Rules 2007 were </w:t>
      </w:r>
      <w:r>
        <w:rPr>
          <w:color w:val="000000" w:themeColor="text1"/>
        </w:rPr>
        <w:t>developed in accordance with</w:t>
      </w:r>
      <w:r w:rsidRPr="00F71174">
        <w:rPr>
          <w:color w:val="000000" w:themeColor="text1"/>
        </w:rPr>
        <w:t xml:space="preserve"> The Prisons Act, 2007 and </w:t>
      </w:r>
      <w:r w:rsidRPr="00E76B2F">
        <w:t>regulate the operations of prisons in Ireland.</w:t>
      </w:r>
      <w:r>
        <w:rPr>
          <w:rStyle w:val="FootnoteReference"/>
          <w:color w:val="000000" w:themeColor="text1"/>
        </w:rPr>
        <w:footnoteReference w:id="48"/>
      </w:r>
      <w:r>
        <w:rPr>
          <w:rStyle w:val="FootnoteReference"/>
          <w:color w:val="000000" w:themeColor="text1"/>
        </w:rPr>
        <w:footnoteReference w:id="49"/>
      </w:r>
      <w:r>
        <w:t xml:space="preserve"> </w:t>
      </w:r>
      <w:r w:rsidRPr="00E76B2F">
        <w:t xml:space="preserve">They apply to all prisoners, including those with a disability. The </w:t>
      </w:r>
      <w:r w:rsidRPr="00D0395A">
        <w:rPr>
          <w:i/>
        </w:rPr>
        <w:t>Irish Prison Service (IPS) Healthcare Standards, 2011</w:t>
      </w:r>
      <w:r w:rsidRPr="00E76B2F">
        <w:t xml:space="preserve"> guide the provision of health services to prisoners.</w:t>
      </w:r>
      <w:r>
        <w:t xml:space="preserve"> </w:t>
      </w:r>
      <w:r w:rsidRPr="00D0395A">
        <w:rPr>
          <w:color w:val="000000" w:themeColor="text1"/>
        </w:rPr>
        <w:t xml:space="preserve">The rules </w:t>
      </w:r>
      <w:r w:rsidRPr="00D0395A">
        <w:t xml:space="preserve">state that prisoners, including those with a disability, are entitled to the provision of healthcare to the same standard as that available to </w:t>
      </w:r>
      <w:r w:rsidRPr="000F1277">
        <w:rPr>
          <w:color w:val="000000" w:themeColor="text1"/>
        </w:rPr>
        <w:t>medical</w:t>
      </w:r>
      <w:r w:rsidRPr="00D0395A">
        <w:t xml:space="preserve"> card holders. The Standards provide for a health assessment for all prisoners on reception into prison.</w:t>
      </w:r>
      <w:r>
        <w:rPr>
          <w:rStyle w:val="FootnoteReference"/>
        </w:rPr>
        <w:footnoteReference w:id="50"/>
      </w:r>
    </w:p>
    <w:p w14:paraId="5BFD2EFA" w14:textId="6B4A3FED" w:rsidR="00664919" w:rsidRPr="00D96FC5" w:rsidRDefault="00664919" w:rsidP="00664919">
      <w:pPr>
        <w:pStyle w:val="SingleTxtG"/>
        <w:rPr>
          <w:lang w:eastAsia="en-IE"/>
        </w:rPr>
      </w:pPr>
      <w:r w:rsidRPr="00D96FC5">
        <w:rPr>
          <w:lang w:eastAsia="en-IE"/>
        </w:rPr>
        <w:t>191.</w:t>
      </w:r>
      <w:r w:rsidRPr="00D96FC5">
        <w:rPr>
          <w:lang w:eastAsia="en-IE"/>
        </w:rPr>
        <w:tab/>
      </w:r>
      <w:r>
        <w:t>The IPS</w:t>
      </w:r>
      <w:r w:rsidRPr="00F71174">
        <w:t xml:space="preserve"> Psy</w:t>
      </w:r>
      <w:r>
        <w:t xml:space="preserve">chology Service </w:t>
      </w:r>
      <w:r w:rsidRPr="00F71174">
        <w:t>provides tailored assessment and intervention</w:t>
      </w:r>
      <w:r>
        <w:t xml:space="preserve"> services for people in </w:t>
      </w:r>
      <w:r w:rsidRPr="000F1277">
        <w:rPr>
          <w:color w:val="000000" w:themeColor="text1"/>
        </w:rPr>
        <w:t>custody</w:t>
      </w:r>
      <w:r>
        <w:t xml:space="preserve"> with </w:t>
      </w:r>
      <w:r w:rsidRPr="00F71174">
        <w:t xml:space="preserve">a particular </w:t>
      </w:r>
      <w:r w:rsidRPr="004616B0">
        <w:t>emphasis on mental health and personality disorder pr</w:t>
      </w:r>
      <w:r>
        <w:t>esentations, risk presentations</w:t>
      </w:r>
      <w:r w:rsidRPr="004616B0">
        <w:t>, and trauma-informed approaches.</w:t>
      </w:r>
      <w:r w:rsidRPr="00F71174">
        <w:t xml:space="preserve"> </w:t>
      </w:r>
      <w:r>
        <w:t xml:space="preserve">In addition to working </w:t>
      </w:r>
      <w:r>
        <w:lastRenderedPageBreak/>
        <w:t>with p</w:t>
      </w:r>
      <w:r w:rsidRPr="00F71174">
        <w:t>rison operational staff, the IPS Psychology Service works closely with other multi</w:t>
      </w:r>
      <w:r w:rsidR="00B0779D">
        <w:noBreakHyphen/>
      </w:r>
      <w:r w:rsidRPr="00F71174">
        <w:t xml:space="preserve">disciplinary team members to facilitate cohesive </w:t>
      </w:r>
      <w:r>
        <w:t>and streamlined care</w:t>
      </w:r>
      <w:r w:rsidRPr="00F71174">
        <w:t xml:space="preserve">. </w:t>
      </w:r>
    </w:p>
    <w:p w14:paraId="1B001E30" w14:textId="77777777" w:rsidR="00664919" w:rsidRDefault="00664919" w:rsidP="00664919">
      <w:pPr>
        <w:pStyle w:val="SingleTxtG"/>
        <w:rPr>
          <w:lang w:eastAsia="en-IE"/>
        </w:rPr>
      </w:pPr>
      <w:r>
        <w:rPr>
          <w:lang w:eastAsia="en-IE"/>
        </w:rPr>
        <w:t>192.</w:t>
      </w:r>
      <w:r>
        <w:rPr>
          <w:lang w:eastAsia="en-IE"/>
        </w:rPr>
        <w:tab/>
      </w:r>
      <w:r w:rsidRPr="00D96FC5">
        <w:rPr>
          <w:lang w:eastAsia="en-IE"/>
        </w:rPr>
        <w:t xml:space="preserve">The National </w:t>
      </w:r>
      <w:r w:rsidRPr="000F1277">
        <w:rPr>
          <w:color w:val="000000" w:themeColor="text1"/>
        </w:rPr>
        <w:t>Forensic</w:t>
      </w:r>
      <w:r w:rsidRPr="00D96FC5">
        <w:rPr>
          <w:lang w:eastAsia="en-IE"/>
        </w:rPr>
        <w:t xml:space="preserve"> Mental Health Service (NFMHS)</w:t>
      </w:r>
      <w:r w:rsidRPr="00D96FC5">
        <w:t xml:space="preserve"> at the Central Mental Hospital (CMH) provides a Mental Health Prison</w:t>
      </w:r>
      <w:r>
        <w:t xml:space="preserve"> </w:t>
      </w:r>
      <w:r w:rsidRPr="00D96FC5">
        <w:t>In</w:t>
      </w:r>
      <w:r>
        <w:t>-</w:t>
      </w:r>
      <w:r w:rsidRPr="00D96FC5">
        <w:t>Reach Service and Court Diversion Service</w:t>
      </w:r>
      <w:r>
        <w:t xml:space="preserve"> to the IPS</w:t>
      </w:r>
      <w:r w:rsidRPr="00D96FC5">
        <w:t>. This includes consultant forensic psychiatrists, non-consultant hospital doctors, community forensic psychiatric nurses and other staff. The NFMHS provides healthcare services to prisoners on the same basis of acces</w:t>
      </w:r>
      <w:r>
        <w:t>s and entitlement as</w:t>
      </w:r>
      <w:r w:rsidRPr="00D96FC5">
        <w:t xml:space="preserve"> in the wider community. The HSE supports the provision of extensive drug and alcohol programmes in prisons. </w:t>
      </w:r>
    </w:p>
    <w:p w14:paraId="6E92EA75" w14:textId="77777777" w:rsidR="00664919" w:rsidRPr="007622B5" w:rsidRDefault="00664919" w:rsidP="00664919">
      <w:pPr>
        <w:pStyle w:val="SingleTxtG"/>
        <w:rPr>
          <w:lang w:eastAsia="en-IE"/>
        </w:rPr>
      </w:pPr>
      <w:r w:rsidRPr="007622B5">
        <w:rPr>
          <w:lang w:eastAsia="en-IE"/>
        </w:rPr>
        <w:t>193.</w:t>
      </w:r>
      <w:r w:rsidRPr="007622B5">
        <w:rPr>
          <w:lang w:eastAsia="en-IE"/>
        </w:rPr>
        <w:tab/>
      </w:r>
      <w:r w:rsidRPr="004B2526">
        <w:rPr>
          <w:lang w:eastAsia="en-IE"/>
        </w:rPr>
        <w:t xml:space="preserve">An important initiative in this area is the establishment </w:t>
      </w:r>
      <w:r>
        <w:rPr>
          <w:lang w:eastAsia="en-IE"/>
        </w:rPr>
        <w:t xml:space="preserve">in </w:t>
      </w:r>
      <w:r w:rsidRPr="004B2526">
        <w:rPr>
          <w:lang w:eastAsia="en-IE"/>
        </w:rPr>
        <w:t xml:space="preserve">April 2021 of </w:t>
      </w:r>
      <w:r>
        <w:rPr>
          <w:lang w:eastAsia="en-IE"/>
        </w:rPr>
        <w:t>a</w:t>
      </w:r>
      <w:r w:rsidRPr="004B2526">
        <w:rPr>
          <w:lang w:eastAsia="en-IE"/>
        </w:rPr>
        <w:t xml:space="preserve"> High Level Taskforce</w:t>
      </w:r>
      <w:r>
        <w:rPr>
          <w:lang w:eastAsia="en-IE"/>
        </w:rPr>
        <w:t xml:space="preserve"> (HLTF)</w:t>
      </w:r>
      <w:r w:rsidRPr="004B2526">
        <w:rPr>
          <w:lang w:eastAsia="en-IE"/>
        </w:rPr>
        <w:t xml:space="preserve"> on the mental health and addiction challenges of </w:t>
      </w:r>
      <w:r>
        <w:rPr>
          <w:lang w:eastAsia="en-IE"/>
        </w:rPr>
        <w:t>people</w:t>
      </w:r>
      <w:r w:rsidRPr="004B2526">
        <w:rPr>
          <w:lang w:eastAsia="en-IE"/>
        </w:rPr>
        <w:t xml:space="preserve"> interacting with the Criminal Justice System</w:t>
      </w:r>
      <w:r>
        <w:rPr>
          <w:lang w:eastAsia="en-IE"/>
        </w:rPr>
        <w:t>.</w:t>
      </w:r>
      <w:r w:rsidRPr="004B2526">
        <w:rPr>
          <w:lang w:eastAsia="en-IE"/>
        </w:rPr>
        <w:t xml:space="preserve"> The HLTF </w:t>
      </w:r>
      <w:r>
        <w:rPr>
          <w:lang w:eastAsia="en-IE"/>
        </w:rPr>
        <w:t>is</w:t>
      </w:r>
      <w:r w:rsidRPr="004B2526">
        <w:rPr>
          <w:lang w:eastAsia="en-IE"/>
        </w:rPr>
        <w:t xml:space="preserve"> a joint taskforce </w:t>
      </w:r>
      <w:r>
        <w:rPr>
          <w:lang w:eastAsia="en-IE"/>
        </w:rPr>
        <w:t>of</w:t>
      </w:r>
      <w:r w:rsidRPr="004B2526">
        <w:rPr>
          <w:lang w:eastAsia="en-IE"/>
        </w:rPr>
        <w:t xml:space="preserve"> the Department of Justice and the Department of Health. </w:t>
      </w:r>
      <w:r>
        <w:rPr>
          <w:lang w:eastAsia="en-IE"/>
        </w:rPr>
        <w:t>It is tasked with</w:t>
      </w:r>
      <w:r w:rsidRPr="004B2526">
        <w:rPr>
          <w:lang w:eastAsia="en-IE"/>
        </w:rPr>
        <w:t xml:space="preserve"> delivering a</w:t>
      </w:r>
      <w:r>
        <w:rPr>
          <w:lang w:eastAsia="en-IE"/>
        </w:rPr>
        <w:t>n</w:t>
      </w:r>
      <w:r w:rsidRPr="004B2526">
        <w:rPr>
          <w:lang w:eastAsia="en-IE"/>
        </w:rPr>
        <w:t xml:space="preserve"> implementation plan for outstanding </w:t>
      </w:r>
      <w:r w:rsidRPr="004B2526">
        <w:t>recommendations</w:t>
      </w:r>
      <w:r w:rsidRPr="004B2526">
        <w:rPr>
          <w:lang w:eastAsia="en-IE"/>
        </w:rPr>
        <w:t xml:space="preserve"> from the </w:t>
      </w:r>
      <w:r>
        <w:rPr>
          <w:lang w:eastAsia="en-IE"/>
        </w:rPr>
        <w:t xml:space="preserve">reports of the </w:t>
      </w:r>
      <w:r w:rsidRPr="004B2526">
        <w:rPr>
          <w:lang w:eastAsia="en-IE"/>
        </w:rPr>
        <w:t>Interdepartmental Group</w:t>
      </w:r>
      <w:r>
        <w:rPr>
          <w:lang w:eastAsia="en-IE"/>
        </w:rPr>
        <w:t xml:space="preserve"> to examine issues relating to people with mental illness who come into contact with the criminal justice system</w:t>
      </w:r>
      <w:r w:rsidRPr="004B2526">
        <w:rPr>
          <w:lang w:eastAsia="en-IE"/>
        </w:rPr>
        <w:t>. The HLTF consists of senior representatives from across the criminal justice and health sector</w:t>
      </w:r>
      <w:r>
        <w:rPr>
          <w:lang w:eastAsia="en-IE"/>
        </w:rPr>
        <w:t>s</w:t>
      </w:r>
      <w:r w:rsidRPr="004B2526">
        <w:rPr>
          <w:lang w:eastAsia="en-IE"/>
        </w:rPr>
        <w:t>, including An Garda Síochána, Probation Services, Irish Prison Service and the Health Service Executive. The HLTF has begun consultation with relevant stakeholders</w:t>
      </w:r>
      <w:r>
        <w:rPr>
          <w:lang w:eastAsia="en-IE"/>
        </w:rPr>
        <w:t>.</w:t>
      </w:r>
    </w:p>
    <w:p w14:paraId="15396E3D" w14:textId="77777777" w:rsidR="00664919" w:rsidRPr="00353904" w:rsidRDefault="00664919" w:rsidP="00664919">
      <w:pPr>
        <w:pStyle w:val="SingleTxtG"/>
        <w:rPr>
          <w:lang w:eastAsia="en-IE"/>
        </w:rPr>
      </w:pPr>
      <w:r w:rsidRPr="00353904">
        <w:rPr>
          <w:lang w:eastAsia="en-IE"/>
        </w:rPr>
        <w:t>194.</w:t>
      </w:r>
      <w:r w:rsidRPr="00353904">
        <w:rPr>
          <w:lang w:eastAsia="en-IE"/>
        </w:rPr>
        <w:tab/>
      </w:r>
      <w:r w:rsidRPr="00F71174">
        <w:t>The Equal Status Acts and Public Sector Equality and Human Rights Duty apply to Irish prisons</w:t>
      </w:r>
      <w:r>
        <w:t>,</w:t>
      </w:r>
      <w:r w:rsidRPr="00F71174">
        <w:t xml:space="preserve"> and prisoners with a disability have a right to reasonable accommo</w:t>
      </w:r>
      <w:r>
        <w:t>dations under that legislation.</w:t>
      </w:r>
    </w:p>
    <w:p w14:paraId="5746C4A5" w14:textId="0827DAD7" w:rsidR="00664919" w:rsidRPr="00CD1381" w:rsidRDefault="00664919" w:rsidP="00664919">
      <w:pPr>
        <w:pStyle w:val="SingleTxtG"/>
        <w:rPr>
          <w:lang w:eastAsia="en-IE"/>
        </w:rPr>
      </w:pPr>
      <w:r w:rsidRPr="00CD1381">
        <w:rPr>
          <w:lang w:eastAsia="en-IE"/>
        </w:rPr>
        <w:t>195.</w:t>
      </w:r>
      <w:r w:rsidRPr="00CD1381">
        <w:rPr>
          <w:lang w:eastAsia="en-IE"/>
        </w:rPr>
        <w:tab/>
      </w:r>
      <w:proofErr w:type="spellStart"/>
      <w:r w:rsidRPr="00CD1381">
        <w:t>Oberstown</w:t>
      </w:r>
      <w:proofErr w:type="spellEnd"/>
      <w:r w:rsidRPr="00CD1381">
        <w:t xml:space="preserve"> Children Detention Campus provides facilities for all children detained by the Courts. The individual needs of young people are addressed through an individual placement plan. The framework to meet the young people</w:t>
      </w:r>
      <w:r w:rsidR="00B312E7">
        <w:t>’</w:t>
      </w:r>
      <w:r w:rsidRPr="00CD1381">
        <w:t>s needs is based on the Children Act</w:t>
      </w:r>
      <w:r>
        <w:t xml:space="preserve">, 2001 and considers </w:t>
      </w:r>
      <w:r w:rsidRPr="00CD1381">
        <w:t xml:space="preserve">care, education, health and wellbeing, their offending behaviour and preparation for return to family and community life. Children in </w:t>
      </w:r>
      <w:proofErr w:type="spellStart"/>
      <w:r w:rsidRPr="00CD1381">
        <w:t>Oberstown</w:t>
      </w:r>
      <w:proofErr w:type="spellEnd"/>
      <w:r w:rsidRPr="00CD1381">
        <w:t xml:space="preserve"> have access to the Assessment, Consultation and Therapy Service</w:t>
      </w:r>
      <w:r>
        <w:t>,</w:t>
      </w:r>
      <w:r w:rsidRPr="00CD1381">
        <w:t xml:space="preserve"> a national service that provides clinical services to children. </w:t>
      </w:r>
      <w:r>
        <w:t>A</w:t>
      </w:r>
      <w:r w:rsidRPr="00CD1381">
        <w:t>n in-reach psychiatric service</w:t>
      </w:r>
      <w:r>
        <w:t xml:space="preserve"> is available</w:t>
      </w:r>
      <w:r w:rsidRPr="00CD1381">
        <w:t xml:space="preserve"> and a psychiatrist a</w:t>
      </w:r>
      <w:r>
        <w:t>nd psychiatric nurse work</w:t>
      </w:r>
      <w:r w:rsidRPr="00CD1381">
        <w:t xml:space="preserve"> as part of the multidisciplinary team.</w:t>
      </w:r>
    </w:p>
    <w:p w14:paraId="50F2C768" w14:textId="77777777" w:rsidR="00664919" w:rsidRPr="00F71174" w:rsidRDefault="00664919" w:rsidP="00664919">
      <w:pPr>
        <w:pStyle w:val="SingleTxtG"/>
        <w:rPr>
          <w:lang w:eastAsia="en-IE"/>
        </w:rPr>
      </w:pPr>
      <w:r w:rsidRPr="00F71174">
        <w:rPr>
          <w:lang w:eastAsia="en-IE"/>
        </w:rPr>
        <w:t>196.</w:t>
      </w:r>
      <w:r w:rsidRPr="00F71174">
        <w:rPr>
          <w:lang w:eastAsia="en-IE"/>
        </w:rPr>
        <w:tab/>
      </w:r>
      <w:r w:rsidRPr="00CD1381">
        <w:t>In 2016</w:t>
      </w:r>
      <w:r>
        <w:t>,</w:t>
      </w:r>
      <w:r w:rsidRPr="00CD1381">
        <w:t xml:space="preserve"> a major capital development project was completed on </w:t>
      </w:r>
      <w:r>
        <w:t xml:space="preserve">the </w:t>
      </w:r>
      <w:proofErr w:type="spellStart"/>
      <w:r>
        <w:t>Oberstown</w:t>
      </w:r>
      <w:proofErr w:type="spellEnd"/>
      <w:r>
        <w:t xml:space="preserve"> c</w:t>
      </w:r>
      <w:r w:rsidRPr="00CD1381">
        <w:t>ampus</w:t>
      </w:r>
      <w:r>
        <w:t>,</w:t>
      </w:r>
      <w:r w:rsidRPr="00CD1381">
        <w:t xml:space="preserve"> which now includes a 60 bed facility designed to meet the complex and individual needs of young people, including </w:t>
      </w:r>
      <w:r>
        <w:t>those</w:t>
      </w:r>
      <w:r w:rsidRPr="00CD1381">
        <w:t xml:space="preserve"> with physical</w:t>
      </w:r>
      <w:r>
        <w:t xml:space="preserve"> and sensory disabilities.</w:t>
      </w:r>
    </w:p>
    <w:p w14:paraId="6C0DF272" w14:textId="77777777" w:rsidR="007208DA" w:rsidRDefault="00664919" w:rsidP="007208DA">
      <w:pPr>
        <w:pStyle w:val="H1G"/>
        <w:spacing w:after="0"/>
      </w:pPr>
      <w:r>
        <w:tab/>
      </w:r>
      <w:r>
        <w:tab/>
      </w:r>
      <w:bookmarkStart w:id="30" w:name="_Toc186460181"/>
      <w:r w:rsidRPr="0000004B">
        <w:t>Article 15</w:t>
      </w:r>
      <w:bookmarkEnd w:id="30"/>
    </w:p>
    <w:p w14:paraId="0CD8B5FA" w14:textId="19EA6376" w:rsidR="00664919" w:rsidRDefault="007208DA" w:rsidP="007208DA">
      <w:pPr>
        <w:pStyle w:val="H1G"/>
        <w:spacing w:before="0"/>
      </w:pPr>
      <w:r>
        <w:tab/>
      </w:r>
      <w:r>
        <w:tab/>
      </w:r>
      <w:bookmarkStart w:id="31" w:name="_Toc186460182"/>
      <w:r w:rsidR="00664919" w:rsidRPr="0000004B">
        <w:t>Freedom from torture or cruel, inhuman or degrading treatment o</w:t>
      </w:r>
      <w:r w:rsidR="00664919">
        <w:t>r</w:t>
      </w:r>
      <w:r w:rsidR="00664919" w:rsidRPr="0000004B">
        <w:t xml:space="preserve"> punishment</w:t>
      </w:r>
      <w:bookmarkEnd w:id="31"/>
    </w:p>
    <w:p w14:paraId="70C9FF73" w14:textId="77777777" w:rsidR="00664919" w:rsidRDefault="00664919" w:rsidP="00664919">
      <w:pPr>
        <w:pStyle w:val="SingleTxtG"/>
      </w:pPr>
      <w:r>
        <w:t>197.</w:t>
      </w:r>
      <w:r>
        <w:tab/>
        <w:t>People with disabilities</w:t>
      </w:r>
      <w:r w:rsidRPr="00F71174">
        <w:t xml:space="preserve">, like all </w:t>
      </w:r>
      <w:r>
        <w:t>people</w:t>
      </w:r>
      <w:r w:rsidRPr="00F71174">
        <w:t xml:space="preserve"> in Ireland, are protected from torture or cruel, inhuman or degrading treatment or</w:t>
      </w:r>
      <w:r>
        <w:t xml:space="preserve"> punishment</w:t>
      </w:r>
      <w:r w:rsidRPr="00DD387B">
        <w:t>. The</w:t>
      </w:r>
      <w:r w:rsidRPr="00F71174">
        <w:t xml:space="preserve"> United Nations Convention against Torture and Other Cruel, Inhuman or Degrading Treatment or</w:t>
      </w:r>
      <w:r>
        <w:t xml:space="preserve"> Punishment was given effect </w:t>
      </w:r>
      <w:r w:rsidRPr="00F71174">
        <w:t xml:space="preserve">in </w:t>
      </w:r>
      <w:r>
        <w:t xml:space="preserve">Ireland </w:t>
      </w:r>
      <w:r w:rsidRPr="00F71174">
        <w:t>by the Criminal Justice (United Nations Convention against Torture) Act 2000.</w:t>
      </w:r>
    </w:p>
    <w:p w14:paraId="1059D17F" w14:textId="77777777" w:rsidR="00664919" w:rsidRPr="0013796B" w:rsidRDefault="00664919" w:rsidP="00664919">
      <w:pPr>
        <w:pStyle w:val="SingleTxtG"/>
      </w:pPr>
      <w:r w:rsidRPr="0013796B">
        <w:t>198.</w:t>
      </w:r>
      <w:r w:rsidRPr="0013796B">
        <w:tab/>
      </w:r>
      <w:r>
        <w:t xml:space="preserve">Ireland has </w:t>
      </w:r>
      <w:r w:rsidRPr="0013796B">
        <w:t>ratified the European Convention for the Prevention of Torture and Inhuman or Degrading Treatment or Punishment</w:t>
      </w:r>
      <w:r>
        <w:t xml:space="preserve"> and received its latest visit from the Council of Europe </w:t>
      </w:r>
      <w:r w:rsidRPr="0013796B">
        <w:t>Committee</w:t>
      </w:r>
      <w:r>
        <w:t xml:space="preserve"> for the Prevention of Torture</w:t>
      </w:r>
      <w:r w:rsidRPr="0013796B">
        <w:t xml:space="preserve"> </w:t>
      </w:r>
      <w:r>
        <w:t>in 2019. T</w:t>
      </w:r>
      <w:r w:rsidRPr="0013796B">
        <w:t xml:space="preserve">his was the first visit to Ireland </w:t>
      </w:r>
      <w:r>
        <w:t>during which</w:t>
      </w:r>
      <w:r w:rsidRPr="0013796B">
        <w:t xml:space="preserve"> the Committee visited residents with intellectual disabilities in social care settings.</w:t>
      </w:r>
    </w:p>
    <w:p w14:paraId="60C6AC35" w14:textId="3BA4E2F1" w:rsidR="00664919" w:rsidRPr="00F71174" w:rsidRDefault="00664919" w:rsidP="00664919">
      <w:pPr>
        <w:pStyle w:val="SingleTxtG"/>
      </w:pPr>
      <w:r w:rsidRPr="00F71174">
        <w:t>199.</w:t>
      </w:r>
      <w:r w:rsidRPr="00F71174">
        <w:tab/>
      </w:r>
      <w:r>
        <w:t>A</w:t>
      </w:r>
      <w:r w:rsidRPr="00F71174">
        <w:t xml:space="preserve"> revised </w:t>
      </w:r>
      <w:r>
        <w:t xml:space="preserve">HSE </w:t>
      </w:r>
      <w:r w:rsidRPr="00F71174">
        <w:t>National Consent Policy</w:t>
      </w:r>
      <w:r>
        <w:t xml:space="preserve"> was published</w:t>
      </w:r>
      <w:r w:rsidRPr="00F71174">
        <w:t xml:space="preserve"> in 2019</w:t>
      </w:r>
      <w:r>
        <w:t xml:space="preserve"> to</w:t>
      </w:r>
      <w:r>
        <w:rPr>
          <w:lang w:val="en"/>
        </w:rPr>
        <w:t xml:space="preserve"> provide one overarching</w:t>
      </w:r>
      <w:r w:rsidRPr="00F71174">
        <w:rPr>
          <w:lang w:val="en"/>
        </w:rPr>
        <w:t xml:space="preserve"> </w:t>
      </w:r>
      <w:r w:rsidRPr="00114856">
        <w:rPr>
          <w:lang w:val="en"/>
        </w:rPr>
        <w:t>policy on consent</w:t>
      </w:r>
      <w:r w:rsidRPr="00F71174">
        <w:rPr>
          <w:lang w:val="en"/>
        </w:rPr>
        <w:t xml:space="preserve"> to guide staff. The need for consent, and the application of the general principles in this policy, extend to all interventions conducted by</w:t>
      </w:r>
      <w:r>
        <w:rPr>
          <w:lang w:val="en"/>
        </w:rPr>
        <w:t>,</w:t>
      </w:r>
      <w:r w:rsidRPr="00F71174">
        <w:rPr>
          <w:lang w:val="en"/>
        </w:rPr>
        <w:t xml:space="preserve"> or on behalf of</w:t>
      </w:r>
      <w:r>
        <w:rPr>
          <w:lang w:val="en"/>
        </w:rPr>
        <w:t>,</w:t>
      </w:r>
      <w:r w:rsidRPr="00F71174">
        <w:rPr>
          <w:lang w:val="en"/>
        </w:rPr>
        <w:t xml:space="preserve"> the HSE on s</w:t>
      </w:r>
      <w:r>
        <w:rPr>
          <w:lang w:val="en"/>
        </w:rPr>
        <w:t>ervice users in all locations. This</w:t>
      </w:r>
      <w:r w:rsidRPr="00F71174">
        <w:rPr>
          <w:lang w:val="en"/>
        </w:rPr>
        <w:t xml:space="preserve"> includes social as well as healthcare interventions and applies to </w:t>
      </w:r>
      <w:r w:rsidRPr="004E02FB">
        <w:t>those</w:t>
      </w:r>
      <w:r w:rsidRPr="00F71174">
        <w:rPr>
          <w:lang w:val="en"/>
        </w:rPr>
        <w:t xml:space="preserve"> receiving care and treatment in hospitals, in the community and in residential settings. Other than in exceptional circumstances, consent must be obtained before starting treatment or investigation, or providing personal or social care for a service user</w:t>
      </w:r>
      <w:r>
        <w:rPr>
          <w:lang w:val="en"/>
        </w:rPr>
        <w:t>,</w:t>
      </w:r>
      <w:r w:rsidRPr="00F71174">
        <w:rPr>
          <w:lang w:val="en"/>
        </w:rPr>
        <w:t xml:space="preserve"> or involving a service user </w:t>
      </w:r>
      <w:r>
        <w:rPr>
          <w:lang w:val="en"/>
        </w:rPr>
        <w:t>in teaching and research. E</w:t>
      </w:r>
      <w:r w:rsidRPr="00F71174">
        <w:rPr>
          <w:lang w:val="en"/>
        </w:rPr>
        <w:t xml:space="preserve">xceptional circumstances relate primarily to emergency situations where it is necessary to intervene in the absence of consent in order </w:t>
      </w:r>
      <w:r w:rsidRPr="00F71174">
        <w:rPr>
          <w:lang w:val="en"/>
        </w:rPr>
        <w:lastRenderedPageBreak/>
        <w:t>to preserve the service user</w:t>
      </w:r>
      <w:r w:rsidR="00B312E7">
        <w:rPr>
          <w:lang w:val="en"/>
        </w:rPr>
        <w:t>’</w:t>
      </w:r>
      <w:r w:rsidRPr="00F71174">
        <w:rPr>
          <w:lang w:val="en"/>
        </w:rPr>
        <w:t xml:space="preserve">s life or health, or where the service user lacks capacity to give personal consent and a decision is made in </w:t>
      </w:r>
      <w:r>
        <w:rPr>
          <w:lang w:val="en"/>
        </w:rPr>
        <w:t>their</w:t>
      </w:r>
      <w:r w:rsidRPr="00F71174">
        <w:rPr>
          <w:lang w:val="en"/>
        </w:rPr>
        <w:t xml:space="preserve"> best interests.</w:t>
      </w:r>
      <w:r>
        <w:rPr>
          <w:lang w:val="en"/>
        </w:rPr>
        <w:t xml:space="preserve"> </w:t>
      </w:r>
      <w:r w:rsidRPr="002E1378">
        <w:rPr>
          <w:lang w:val="en"/>
        </w:rPr>
        <w:t>Specific materials and approaches to informed consent by people with intellectual disabilities have been developed in consultation with intellectual disability service users. For examp</w:t>
      </w:r>
      <w:r>
        <w:rPr>
          <w:lang w:val="en"/>
        </w:rPr>
        <w:t>le, in preparation for the COVID</w:t>
      </w:r>
      <w:r w:rsidRPr="002E1378">
        <w:rPr>
          <w:lang w:val="en"/>
        </w:rPr>
        <w:t xml:space="preserve">-19 vaccination </w:t>
      </w:r>
      <w:proofErr w:type="spellStart"/>
      <w:r w:rsidRPr="002E1378">
        <w:rPr>
          <w:lang w:val="en"/>
        </w:rPr>
        <w:t>programme</w:t>
      </w:r>
      <w:proofErr w:type="spellEnd"/>
      <w:r w:rsidRPr="002E1378">
        <w:rPr>
          <w:lang w:val="en"/>
        </w:rPr>
        <w:t xml:space="preserve"> for people in intellectual disability services, the HSE worked in partnership with disability </w:t>
      </w:r>
      <w:proofErr w:type="spellStart"/>
      <w:r w:rsidRPr="002E1378">
        <w:rPr>
          <w:lang w:val="en"/>
        </w:rPr>
        <w:t>organisations</w:t>
      </w:r>
      <w:proofErr w:type="spellEnd"/>
      <w:r w:rsidRPr="002E1378">
        <w:rPr>
          <w:lang w:val="en"/>
        </w:rPr>
        <w:t xml:space="preserve"> and service users to develop information and materials to guide people with intellectual disabilities to give </w:t>
      </w:r>
      <w:r>
        <w:rPr>
          <w:lang w:val="en"/>
        </w:rPr>
        <w:t>informed consent to vaccination</w:t>
      </w:r>
      <w:r w:rsidRPr="002E1378">
        <w:rPr>
          <w:lang w:val="en"/>
        </w:rPr>
        <w:t>.</w:t>
      </w:r>
      <w:r>
        <w:rPr>
          <w:rStyle w:val="FootnoteReference"/>
        </w:rPr>
        <w:footnoteReference w:id="51"/>
      </w:r>
    </w:p>
    <w:p w14:paraId="40C95A80" w14:textId="77777777" w:rsidR="00664919" w:rsidRPr="00F71174" w:rsidRDefault="00664919" w:rsidP="00664919">
      <w:pPr>
        <w:pStyle w:val="SingleTxtG"/>
      </w:pPr>
      <w:r w:rsidRPr="00F71174">
        <w:t>200.</w:t>
      </w:r>
      <w:r w:rsidRPr="00F71174">
        <w:tab/>
      </w:r>
      <w:r w:rsidRPr="00F71174">
        <w:rPr>
          <w:lang w:val="en"/>
        </w:rPr>
        <w:t>Clinical trials are currently governed by the European Communities (Clinical Trials on Medicinal Products for Human Use) Regulations, 2004</w:t>
      </w:r>
      <w:r>
        <w:rPr>
          <w:lang w:val="en"/>
        </w:rPr>
        <w:t>.</w:t>
      </w:r>
      <w:r>
        <w:rPr>
          <w:rStyle w:val="FootnoteReference"/>
          <w:color w:val="000000" w:themeColor="text1"/>
          <w:lang w:val="en"/>
        </w:rPr>
        <w:footnoteReference w:id="52"/>
      </w:r>
      <w:r>
        <w:rPr>
          <w:lang w:val="en"/>
        </w:rPr>
        <w:t xml:space="preserve"> </w:t>
      </w:r>
      <w:r w:rsidRPr="00F71174">
        <w:rPr>
          <w:lang w:val="en"/>
        </w:rPr>
        <w:t xml:space="preserve">The Regulations transposed into Irish law the provisions of </w:t>
      </w:r>
      <w:r>
        <w:rPr>
          <w:lang w:val="en"/>
        </w:rPr>
        <w:t xml:space="preserve">the EU Clinical Trials </w:t>
      </w:r>
      <w:r w:rsidRPr="00F71174">
        <w:rPr>
          <w:lang w:val="en"/>
        </w:rPr>
        <w:t xml:space="preserve">Directive </w:t>
      </w:r>
      <w:r>
        <w:rPr>
          <w:lang w:val="en"/>
        </w:rPr>
        <w:t>(</w:t>
      </w:r>
      <w:r w:rsidRPr="00F71174">
        <w:rPr>
          <w:lang w:val="en"/>
        </w:rPr>
        <w:t>2001/20/EC</w:t>
      </w:r>
      <w:r>
        <w:rPr>
          <w:lang w:val="en"/>
        </w:rPr>
        <w:t>)</w:t>
      </w:r>
      <w:r w:rsidRPr="00F71174">
        <w:rPr>
          <w:lang w:val="en"/>
        </w:rPr>
        <w:t xml:space="preserve">. </w:t>
      </w:r>
      <w:r w:rsidRPr="004E02FB">
        <w:t>A new Clinical Trials Regulation (EU) </w:t>
      </w:r>
      <w:hyperlink r:id="rId16" w:tgtFrame="_blank" w:history="1">
        <w:r w:rsidRPr="004E02FB">
          <w:t>No 536/2014</w:t>
        </w:r>
      </w:hyperlink>
      <w:r w:rsidRPr="004E02FB">
        <w:t xml:space="preserve"> was adopted in 2014, and </w:t>
      </w:r>
      <w:proofErr w:type="spellStart"/>
      <w:r w:rsidRPr="004E02FB">
        <w:t>implementati</w:t>
      </w:r>
      <w:proofErr w:type="spellEnd"/>
      <w:r w:rsidRPr="00F71174">
        <w:rPr>
          <w:lang w:val="en"/>
        </w:rPr>
        <w:t xml:space="preserve">on is planned to take place in 2021. When </w:t>
      </w:r>
      <w:r>
        <w:rPr>
          <w:lang w:val="en"/>
        </w:rPr>
        <w:t xml:space="preserve">this new Regulation is </w:t>
      </w:r>
      <w:r w:rsidRPr="00F71174">
        <w:rPr>
          <w:lang w:val="en"/>
        </w:rPr>
        <w:t>implemented, Directive 2001/20/EC and as</w:t>
      </w:r>
      <w:r>
        <w:rPr>
          <w:lang w:val="en"/>
        </w:rPr>
        <w:t xml:space="preserve">sociated laws will be repealed. </w:t>
      </w:r>
      <w:r w:rsidRPr="00114856">
        <w:t xml:space="preserve">The Regulation provides for Member States to maintain specific national measures to protect </w:t>
      </w:r>
      <w:r>
        <w:t xml:space="preserve">people </w:t>
      </w:r>
      <w:r w:rsidRPr="000F1D3A">
        <w:t>with disabilities</w:t>
      </w:r>
      <w:r w:rsidRPr="00114856">
        <w:t xml:space="preserve"> and other vulnerable people who may be considered for participation in clinical trials.</w:t>
      </w:r>
    </w:p>
    <w:p w14:paraId="07A1B3E6" w14:textId="77777777" w:rsidR="00664919" w:rsidRPr="00F71174" w:rsidRDefault="00664919" w:rsidP="00664919">
      <w:pPr>
        <w:pStyle w:val="SingleTxtG"/>
      </w:pPr>
      <w:r w:rsidRPr="00F71174">
        <w:t>201.</w:t>
      </w:r>
      <w:r w:rsidRPr="00F71174">
        <w:tab/>
      </w:r>
      <w:r>
        <w:rPr>
          <w:lang w:val="en"/>
        </w:rPr>
        <w:t>Any person</w:t>
      </w:r>
      <w:r w:rsidRPr="00F71174">
        <w:rPr>
          <w:lang w:val="en"/>
        </w:rPr>
        <w:t xml:space="preserve"> with a mental disorder in an approved </w:t>
      </w:r>
      <w:proofErr w:type="spellStart"/>
      <w:r w:rsidRPr="00F71174">
        <w:rPr>
          <w:lang w:val="en"/>
        </w:rPr>
        <w:t>centre</w:t>
      </w:r>
      <w:proofErr w:type="spellEnd"/>
      <w:r w:rsidRPr="00F71174">
        <w:rPr>
          <w:lang w:val="en"/>
        </w:rPr>
        <w:t xml:space="preserve"> under the Mental Health Act 2001 cannot take part in a </w:t>
      </w:r>
      <w:r w:rsidRPr="004E02FB">
        <w:t>clinical</w:t>
      </w:r>
      <w:r w:rsidRPr="00F71174">
        <w:rPr>
          <w:lang w:val="en"/>
        </w:rPr>
        <w:t xml:space="preserve"> trial.</w:t>
      </w:r>
    </w:p>
    <w:p w14:paraId="1464F556" w14:textId="77777777" w:rsidR="00023778" w:rsidRDefault="00664919" w:rsidP="00023778">
      <w:pPr>
        <w:pStyle w:val="H1G"/>
        <w:spacing w:after="0"/>
      </w:pPr>
      <w:r>
        <w:tab/>
      </w:r>
      <w:r>
        <w:tab/>
      </w:r>
      <w:bookmarkStart w:id="32" w:name="_Toc186460183"/>
      <w:r w:rsidRPr="0000004B">
        <w:t>Article 16</w:t>
      </w:r>
      <w:bookmarkEnd w:id="32"/>
    </w:p>
    <w:p w14:paraId="617F3866" w14:textId="1AF39072" w:rsidR="00664919" w:rsidRDefault="00023778" w:rsidP="00023778">
      <w:pPr>
        <w:pStyle w:val="H1G"/>
        <w:spacing w:before="0"/>
      </w:pPr>
      <w:r>
        <w:tab/>
      </w:r>
      <w:r>
        <w:tab/>
      </w:r>
      <w:bookmarkStart w:id="33" w:name="_Toc186460184"/>
      <w:r w:rsidR="00664919" w:rsidRPr="0000004B">
        <w:t xml:space="preserve">Freedom from exploitation, </w:t>
      </w:r>
      <w:r w:rsidR="00664919" w:rsidRPr="00E24E4D">
        <w:t>violence and abuse</w:t>
      </w:r>
      <w:bookmarkEnd w:id="33"/>
    </w:p>
    <w:p w14:paraId="68A38395" w14:textId="77777777" w:rsidR="00664919" w:rsidRDefault="00664919" w:rsidP="00664919">
      <w:pPr>
        <w:pStyle w:val="SingleTxtG"/>
      </w:pPr>
      <w:r>
        <w:t>202.</w:t>
      </w:r>
      <w:r>
        <w:tab/>
      </w:r>
      <w:r>
        <w:rPr>
          <w:lang w:eastAsia="en-IE"/>
        </w:rPr>
        <w:t xml:space="preserve">The </w:t>
      </w:r>
      <w:r w:rsidRPr="00F71174">
        <w:rPr>
          <w:lang w:eastAsia="en-IE"/>
        </w:rPr>
        <w:t xml:space="preserve">Government has taken </w:t>
      </w:r>
      <w:r w:rsidRPr="00F71174">
        <w:t xml:space="preserve">measures to protect </w:t>
      </w:r>
      <w:r>
        <w:t>people</w:t>
      </w:r>
      <w:r w:rsidRPr="00F71174">
        <w:t xml:space="preserve"> with disabilities</w:t>
      </w:r>
      <w:r>
        <w:t xml:space="preserve"> </w:t>
      </w:r>
      <w:r w:rsidRPr="00F71174">
        <w:t xml:space="preserve">from all forms of exploitation, </w:t>
      </w:r>
      <w:r w:rsidRPr="004E02FB">
        <w:rPr>
          <w:lang w:val="en"/>
        </w:rPr>
        <w:t>violence</w:t>
      </w:r>
      <w:r w:rsidRPr="00F71174">
        <w:t xml:space="preserve"> and abuse, including gender and</w:t>
      </w:r>
      <w:r>
        <w:t xml:space="preserve"> child based violence and abuse.</w:t>
      </w:r>
      <w:r w:rsidRPr="00F71174">
        <w:t xml:space="preserve"> Ireland has robust </w:t>
      </w:r>
      <w:r>
        <w:t xml:space="preserve">policy and </w:t>
      </w:r>
      <w:r w:rsidRPr="00F71174">
        <w:t>legislation to</w:t>
      </w:r>
      <w:r>
        <w:t xml:space="preserve"> ensure the protection of people with disabilities</w:t>
      </w:r>
      <w:r w:rsidRPr="00F71174">
        <w:t xml:space="preserve"> in health and social care se</w:t>
      </w:r>
      <w:r>
        <w:t>ttings as well as in the home. T</w:t>
      </w:r>
      <w:r w:rsidRPr="00EF722B">
        <w:t xml:space="preserve">he NDIS </w:t>
      </w:r>
      <w:r>
        <w:t>includes</w:t>
      </w:r>
      <w:r w:rsidRPr="00EF722B">
        <w:t xml:space="preserve"> specific commitments to ensure the rights of </w:t>
      </w:r>
      <w:r>
        <w:t xml:space="preserve">people </w:t>
      </w:r>
      <w:r w:rsidRPr="000F1D3A">
        <w:t>with disabilities</w:t>
      </w:r>
      <w:r w:rsidRPr="00EF722B">
        <w:t xml:space="preserve"> under Article 16.</w:t>
      </w:r>
    </w:p>
    <w:p w14:paraId="63FBE5DC" w14:textId="77777777" w:rsidR="00664919" w:rsidRPr="00480C1E" w:rsidRDefault="00664919" w:rsidP="00664919">
      <w:pPr>
        <w:pStyle w:val="SingleTxtG"/>
      </w:pPr>
      <w:r w:rsidRPr="00480C1E">
        <w:t>203.</w:t>
      </w:r>
      <w:r w:rsidRPr="00480C1E">
        <w:tab/>
        <w:t>The General Scheme of the Criminal Justice (Hate Crime) Bill 2021 was published in April 2021</w:t>
      </w:r>
      <w:r>
        <w:t>.</w:t>
      </w:r>
      <w:r>
        <w:rPr>
          <w:rStyle w:val="FootnoteReference"/>
        </w:rPr>
        <w:footnoteReference w:id="53"/>
      </w:r>
      <w:r w:rsidRPr="00480C1E">
        <w:t xml:space="preserve"> The policies and principles underpinning the General Scheme were developed following a </w:t>
      </w:r>
      <w:r w:rsidRPr="004E02FB">
        <w:rPr>
          <w:lang w:val="en"/>
        </w:rPr>
        <w:t>comprehensive</w:t>
      </w:r>
      <w:r w:rsidRPr="00480C1E">
        <w:t xml:space="preserve"> public consultation</w:t>
      </w:r>
      <w:r>
        <w:t>.</w:t>
      </w:r>
      <w:r>
        <w:rPr>
          <w:rStyle w:val="FootnoteReference"/>
        </w:rPr>
        <w:footnoteReference w:id="54"/>
      </w:r>
      <w:r w:rsidRPr="00480C1E">
        <w:t xml:space="preserve"> The characteristics protected by the new legislation include disability. </w:t>
      </w:r>
    </w:p>
    <w:p w14:paraId="51AE16FE" w14:textId="77777777" w:rsidR="00664919" w:rsidRPr="007C78AB" w:rsidRDefault="00664919" w:rsidP="00664919">
      <w:pPr>
        <w:pStyle w:val="SingleTxtG"/>
      </w:pPr>
      <w:r w:rsidRPr="007C78AB">
        <w:t>204.</w:t>
      </w:r>
      <w:r w:rsidRPr="007C78AB">
        <w:tab/>
      </w:r>
      <w:r w:rsidRPr="00AE33C0">
        <w:rPr>
          <w:i/>
        </w:rPr>
        <w:t>Sexual Abuse and Violence in Ireland</w:t>
      </w:r>
      <w:r>
        <w:t>, a</w:t>
      </w:r>
      <w:r w:rsidRPr="007C78AB">
        <w:t xml:space="preserve"> report</w:t>
      </w:r>
      <w:r>
        <w:t xml:space="preserve"> c</w:t>
      </w:r>
      <w:r w:rsidRPr="00AE33C0">
        <w:t>onducted by the H</w:t>
      </w:r>
      <w:r>
        <w:t xml:space="preserve">ealth Services Research Centre at the </w:t>
      </w:r>
      <w:r w:rsidRPr="00AE33C0">
        <w:t>Royal College of Surgeons in Ireland in association with the Dublin Rape Crisis Centre</w:t>
      </w:r>
      <w:r w:rsidRPr="007C78AB">
        <w:t xml:space="preserve"> was published</w:t>
      </w:r>
      <w:r>
        <w:t xml:space="preserve"> in 2002</w:t>
      </w:r>
      <w:r w:rsidRPr="007C78AB">
        <w:t>.</w:t>
      </w:r>
      <w:r>
        <w:rPr>
          <w:rStyle w:val="FootnoteReference"/>
        </w:rPr>
        <w:footnoteReference w:id="55"/>
      </w:r>
      <w:r w:rsidRPr="007C78AB">
        <w:t xml:space="preserve"> </w:t>
      </w:r>
      <w:r>
        <w:t>It</w:t>
      </w:r>
      <w:r w:rsidRPr="007C78AB">
        <w:t xml:space="preserve"> included a chapter on the Sexual Abuse of People with Learning Disabilities. In 2019, the Govern</w:t>
      </w:r>
      <w:r>
        <w:t>ment began</w:t>
      </w:r>
      <w:r w:rsidRPr="007C78AB">
        <w:t xml:space="preserve"> a </w:t>
      </w:r>
      <w:r>
        <w:t>new</w:t>
      </w:r>
      <w:r w:rsidRPr="007C78AB">
        <w:t xml:space="preserve"> major national study on sexual violence in Ireland. </w:t>
      </w:r>
    </w:p>
    <w:p w14:paraId="1EB4E199" w14:textId="77777777" w:rsidR="00664919" w:rsidRDefault="00664919" w:rsidP="00664919">
      <w:pPr>
        <w:pStyle w:val="SingleTxtG"/>
      </w:pPr>
      <w:r>
        <w:t>205.</w:t>
      </w:r>
      <w:r>
        <w:tab/>
      </w:r>
      <w:r w:rsidRPr="00F71174">
        <w:rPr>
          <w:lang w:eastAsia="en-IE"/>
        </w:rPr>
        <w:t>The Criminal Justice (Withholding of Information on Offences against Children and</w:t>
      </w:r>
      <w:r>
        <w:rPr>
          <w:lang w:eastAsia="en-IE"/>
        </w:rPr>
        <w:t xml:space="preserve"> Vulnerable Persons) Act</w:t>
      </w:r>
      <w:r w:rsidRPr="00F71174">
        <w:rPr>
          <w:lang w:eastAsia="en-IE"/>
        </w:rPr>
        <w:t xml:space="preserve"> 2012 prohibits the withholding of information on certain offences against children and </w:t>
      </w:r>
      <w:r w:rsidRPr="004E02FB">
        <w:rPr>
          <w:lang w:val="en"/>
        </w:rPr>
        <w:t>vulnerable</w:t>
      </w:r>
      <w:r>
        <w:rPr>
          <w:lang w:eastAsia="en-IE"/>
        </w:rPr>
        <w:t xml:space="preserve"> adults, including</w:t>
      </w:r>
      <w:r w:rsidRPr="00F71174">
        <w:rPr>
          <w:lang w:eastAsia="en-IE"/>
        </w:rPr>
        <w:t xml:space="preserve"> </w:t>
      </w:r>
      <w:r>
        <w:rPr>
          <w:lang w:eastAsia="en-IE"/>
        </w:rPr>
        <w:t>people</w:t>
      </w:r>
      <w:r w:rsidRPr="00F71174">
        <w:rPr>
          <w:lang w:eastAsia="en-IE"/>
        </w:rPr>
        <w:t xml:space="preserve"> with a </w:t>
      </w:r>
      <w:r>
        <w:rPr>
          <w:lang w:eastAsia="en-IE"/>
        </w:rPr>
        <w:t>disabilities</w:t>
      </w:r>
      <w:r w:rsidRPr="00F71174">
        <w:rPr>
          <w:lang w:eastAsia="en-IE"/>
        </w:rPr>
        <w:t>.</w:t>
      </w:r>
      <w:r>
        <w:rPr>
          <w:rStyle w:val="FootnoteReference"/>
          <w:lang w:eastAsia="en-IE"/>
        </w:rPr>
        <w:footnoteReference w:id="56"/>
      </w:r>
      <w:r w:rsidRPr="00F71174">
        <w:rPr>
          <w:lang w:eastAsia="en-IE"/>
        </w:rPr>
        <w:t xml:space="preserve"> </w:t>
      </w:r>
    </w:p>
    <w:p w14:paraId="1C3F5D76" w14:textId="77777777" w:rsidR="00664919" w:rsidRDefault="00664919" w:rsidP="00664919">
      <w:pPr>
        <w:pStyle w:val="SingleTxtG"/>
      </w:pPr>
      <w:r>
        <w:t>206.</w:t>
      </w:r>
      <w:r>
        <w:tab/>
      </w:r>
      <w:r w:rsidRPr="00F71174">
        <w:rPr>
          <w:lang w:eastAsia="en-IE"/>
        </w:rPr>
        <w:t xml:space="preserve">The National Vetting Bureau (Children and Vulnerable Persons) Act 2012 provides a statutory basis for the vetting of persons carrying out relevant work with children </w:t>
      </w:r>
      <w:r>
        <w:rPr>
          <w:lang w:eastAsia="en-IE"/>
        </w:rPr>
        <w:t>or vulnerable people, including</w:t>
      </w:r>
      <w:r w:rsidRPr="00F71174">
        <w:rPr>
          <w:lang w:eastAsia="en-IE"/>
        </w:rPr>
        <w:t xml:space="preserve"> </w:t>
      </w:r>
      <w:r>
        <w:rPr>
          <w:lang w:eastAsia="en-IE"/>
        </w:rPr>
        <w:t>people with</w:t>
      </w:r>
      <w:r w:rsidRPr="00F71174">
        <w:rPr>
          <w:lang w:eastAsia="en-IE"/>
        </w:rPr>
        <w:t xml:space="preserve"> disabilit</w:t>
      </w:r>
      <w:r>
        <w:rPr>
          <w:lang w:eastAsia="en-IE"/>
        </w:rPr>
        <w:t>ies</w:t>
      </w:r>
      <w:r w:rsidRPr="00F71174">
        <w:rPr>
          <w:lang w:eastAsia="en-IE"/>
        </w:rPr>
        <w:t>.</w:t>
      </w:r>
      <w:r>
        <w:rPr>
          <w:rStyle w:val="FootnoteReference"/>
          <w:lang w:eastAsia="en-IE"/>
        </w:rPr>
        <w:footnoteReference w:id="57"/>
      </w:r>
    </w:p>
    <w:p w14:paraId="45F13828" w14:textId="77777777" w:rsidR="00664919" w:rsidRDefault="00664919" w:rsidP="00664919">
      <w:pPr>
        <w:pStyle w:val="SingleTxtG"/>
        <w:rPr>
          <w:lang w:eastAsia="en-IE"/>
        </w:rPr>
      </w:pPr>
      <w:r>
        <w:rPr>
          <w:lang w:eastAsia="en-IE"/>
        </w:rPr>
        <w:lastRenderedPageBreak/>
        <w:t>207.</w:t>
      </w:r>
      <w:r>
        <w:rPr>
          <w:lang w:eastAsia="en-IE"/>
        </w:rPr>
        <w:tab/>
        <w:t>The</w:t>
      </w:r>
      <w:r w:rsidRPr="007C78AB">
        <w:rPr>
          <w:lang w:eastAsia="en-IE"/>
        </w:rPr>
        <w:t xml:space="preserve"> Law Reform Commission </w:t>
      </w:r>
      <w:r w:rsidRPr="004E02FB">
        <w:rPr>
          <w:lang w:val="en"/>
        </w:rPr>
        <w:t>developed</w:t>
      </w:r>
      <w:r w:rsidRPr="007C78AB">
        <w:rPr>
          <w:lang w:eastAsia="en-IE"/>
        </w:rPr>
        <w:t xml:space="preserve"> an Issues Paper on A Regulatory Framework for Adult Safeguarding.</w:t>
      </w:r>
      <w:r>
        <w:rPr>
          <w:rStyle w:val="FootnoteReference"/>
          <w:lang w:eastAsia="en-IE"/>
        </w:rPr>
        <w:footnoteReference w:id="58"/>
      </w:r>
      <w:r w:rsidRPr="007C78AB">
        <w:rPr>
          <w:lang w:eastAsia="en-IE"/>
        </w:rPr>
        <w:t xml:space="preserve"> </w:t>
      </w:r>
    </w:p>
    <w:p w14:paraId="52042A86" w14:textId="77777777" w:rsidR="00664919" w:rsidRPr="00E76B2F" w:rsidRDefault="00664919" w:rsidP="00664919">
      <w:pPr>
        <w:pStyle w:val="SingleTxtG"/>
        <w:rPr>
          <w:lang w:eastAsia="en-IE"/>
        </w:rPr>
      </w:pPr>
      <w:r w:rsidRPr="00E76B2F">
        <w:rPr>
          <w:lang w:eastAsia="en-IE"/>
        </w:rPr>
        <w:t>208.</w:t>
      </w:r>
      <w:r w:rsidRPr="00E76B2F">
        <w:rPr>
          <w:lang w:eastAsia="en-IE"/>
        </w:rPr>
        <w:tab/>
      </w:r>
      <w:r>
        <w:t xml:space="preserve">A </w:t>
      </w:r>
      <w:r w:rsidRPr="00E76B2F">
        <w:t xml:space="preserve">national safeguarding policy for the health and social care sector is being developed and will apply to all public, voluntary, and </w:t>
      </w:r>
      <w:r w:rsidRPr="004E02FB">
        <w:rPr>
          <w:lang w:val="en"/>
        </w:rPr>
        <w:t>private</w:t>
      </w:r>
      <w:r w:rsidRPr="00E76B2F">
        <w:t xml:space="preserve"> health and social care settings.</w:t>
      </w:r>
    </w:p>
    <w:p w14:paraId="04E04846" w14:textId="4D5D2C1E" w:rsidR="00664919" w:rsidRPr="00F71174" w:rsidRDefault="00664919" w:rsidP="00664919">
      <w:pPr>
        <w:pStyle w:val="SingleTxtG"/>
      </w:pPr>
      <w:r w:rsidRPr="00F71174">
        <w:t>209.</w:t>
      </w:r>
      <w:r w:rsidRPr="00F71174">
        <w:tab/>
      </w:r>
      <w:r w:rsidRPr="00797AC0">
        <w:rPr>
          <w:i/>
          <w:lang w:val="en"/>
        </w:rPr>
        <w:t>National Standards for Adult Safeguarding</w:t>
      </w:r>
      <w:r w:rsidRPr="00F71174">
        <w:rPr>
          <w:lang w:val="en"/>
        </w:rPr>
        <w:t xml:space="preserve"> were</w:t>
      </w:r>
      <w:r w:rsidRPr="00EE49FD">
        <w:rPr>
          <w:lang w:val="en"/>
        </w:rPr>
        <w:t xml:space="preserve"> </w:t>
      </w:r>
      <w:r w:rsidRPr="00F71174">
        <w:rPr>
          <w:lang w:val="en"/>
        </w:rPr>
        <w:t>launched in 2019.</w:t>
      </w:r>
      <w:r>
        <w:rPr>
          <w:rStyle w:val="FootnoteReference"/>
          <w:color w:val="000000" w:themeColor="text1"/>
          <w:lang w:val="en"/>
        </w:rPr>
        <w:footnoteReference w:id="59"/>
      </w:r>
      <w:r w:rsidRPr="00F71174">
        <w:t xml:space="preserve"> </w:t>
      </w:r>
      <w:r w:rsidRPr="00F71174">
        <w:rPr>
          <w:lang w:val="en"/>
        </w:rPr>
        <w:t>The</w:t>
      </w:r>
      <w:r>
        <w:rPr>
          <w:lang w:val="en"/>
        </w:rPr>
        <w:t xml:space="preserve">y provide a </w:t>
      </w:r>
      <w:r w:rsidRPr="00F71174">
        <w:rPr>
          <w:lang w:val="en"/>
        </w:rPr>
        <w:t xml:space="preserve">consistent approach to preventing and responding to harm by </w:t>
      </w:r>
      <w:r w:rsidRPr="00F71174">
        <w:t xml:space="preserve">helping health and social care services </w:t>
      </w:r>
      <w:r>
        <w:t xml:space="preserve">to </w:t>
      </w:r>
      <w:r w:rsidRPr="004E02FB">
        <w:rPr>
          <w:lang w:val="en"/>
        </w:rPr>
        <w:t>reduce</w:t>
      </w:r>
      <w:r w:rsidRPr="00F71174">
        <w:t xml:space="preserve"> the risk of harm, promoting people</w:t>
      </w:r>
      <w:r w:rsidR="00B312E7">
        <w:t>’</w:t>
      </w:r>
      <w:r w:rsidRPr="00F71174">
        <w:t>s rights, health and wellbeing, and empowering people to protect themselves</w:t>
      </w:r>
      <w:r w:rsidRPr="00F71174">
        <w:rPr>
          <w:lang w:val="en"/>
        </w:rPr>
        <w:t>. They support the development of a culture where safeguarding is embedded into practice.</w:t>
      </w:r>
      <w:r w:rsidRPr="00F71174">
        <w:t xml:space="preserve"> </w:t>
      </w:r>
    </w:p>
    <w:p w14:paraId="2B4166FE" w14:textId="3FA31DAE" w:rsidR="00664919" w:rsidRPr="00C219EF" w:rsidRDefault="00664919" w:rsidP="00664919">
      <w:pPr>
        <w:pStyle w:val="SingleTxtG"/>
      </w:pPr>
      <w:r w:rsidRPr="00C219EF">
        <w:t>210.</w:t>
      </w:r>
      <w:r w:rsidRPr="00C219EF">
        <w:tab/>
      </w:r>
      <w:r w:rsidRPr="00BF0160">
        <w:t xml:space="preserve">Section 8 of the Regulations governing provision of residential disability services sets out detailed requirements </w:t>
      </w:r>
      <w:r>
        <w:t>for</w:t>
      </w:r>
      <w:r w:rsidRPr="00BF0160">
        <w:t xml:space="preserve"> protection of residents from abuse. </w:t>
      </w:r>
      <w:r>
        <w:t>HIQA oversees the i</w:t>
      </w:r>
      <w:r w:rsidRPr="00BF0160">
        <w:t xml:space="preserve">mplementation of these measures through its programme of inspections and registration of disability services. </w:t>
      </w:r>
      <w:r w:rsidRPr="00F71174">
        <w:t>As part of their statutory functions to monitor serv</w:t>
      </w:r>
      <w:r>
        <w:t>ices, HIQA and the MHC inspect s</w:t>
      </w:r>
      <w:r w:rsidRPr="00F71174">
        <w:t xml:space="preserve">afeguarding adherence in the respective settings for which they have </w:t>
      </w:r>
      <w:r>
        <w:t xml:space="preserve">a </w:t>
      </w:r>
      <w:r w:rsidRPr="00F71174">
        <w:t>remit. Both publish their inspections of services on their websites and both may take enforcement actions if required.</w:t>
      </w:r>
      <w:r w:rsidRPr="00BF0160">
        <w:rPr>
          <w:vertAlign w:val="superscript"/>
        </w:rPr>
        <w:footnoteReference w:id="60"/>
      </w:r>
      <w:r w:rsidRPr="00F71174">
        <w:t xml:space="preserve"> </w:t>
      </w:r>
    </w:p>
    <w:p w14:paraId="0718F5A5" w14:textId="6A161236" w:rsidR="00664919" w:rsidRPr="002803C2" w:rsidRDefault="00664919" w:rsidP="00664919">
      <w:pPr>
        <w:pStyle w:val="SingleTxtG"/>
      </w:pPr>
      <w:r w:rsidRPr="002803C2">
        <w:t>211.</w:t>
      </w:r>
      <w:r w:rsidRPr="002803C2">
        <w:tab/>
      </w:r>
      <w:r w:rsidRPr="00F71174">
        <w:rPr>
          <w:lang w:val="en"/>
        </w:rPr>
        <w:t xml:space="preserve">The </w:t>
      </w:r>
      <w:r w:rsidRPr="00797AC0">
        <w:rPr>
          <w:i/>
          <w:iCs/>
          <w:lang w:val="en"/>
        </w:rPr>
        <w:t>Safeguarding Vulnerable Persons at Risk of Abuse</w:t>
      </w:r>
      <w:r w:rsidR="00B25AB1">
        <w:rPr>
          <w:i/>
          <w:iCs/>
          <w:lang w:val="en"/>
        </w:rPr>
        <w:t xml:space="preserve"> – </w:t>
      </w:r>
      <w:r w:rsidRPr="00797AC0">
        <w:rPr>
          <w:i/>
          <w:iCs/>
          <w:lang w:val="en"/>
        </w:rPr>
        <w:t>National Policy and Procedures</w:t>
      </w:r>
      <w:r w:rsidRPr="00F71174">
        <w:rPr>
          <w:lang w:val="en"/>
        </w:rPr>
        <w:t xml:space="preserve"> applies to all HSE and HSE </w:t>
      </w:r>
      <w:r w:rsidRPr="00552755">
        <w:rPr>
          <w:lang w:val="en"/>
        </w:rPr>
        <w:t>funded social care</w:t>
      </w:r>
      <w:r>
        <w:rPr>
          <w:lang w:val="en"/>
        </w:rPr>
        <w:t xml:space="preserve"> </w:t>
      </w:r>
      <w:r w:rsidRPr="00F71174">
        <w:rPr>
          <w:lang w:val="en"/>
        </w:rPr>
        <w:t>services.</w:t>
      </w:r>
      <w:r>
        <w:rPr>
          <w:rStyle w:val="FootnoteReference"/>
          <w:color w:val="000000"/>
          <w:lang w:val="en"/>
        </w:rPr>
        <w:footnoteReference w:id="61"/>
      </w:r>
      <w:r>
        <w:rPr>
          <w:lang w:val="en"/>
        </w:rPr>
        <w:t xml:space="preserve"> It outlines</w:t>
      </w:r>
      <w:r w:rsidRPr="00F71174">
        <w:rPr>
          <w:lang w:val="en"/>
        </w:rPr>
        <w:t xml:space="preserve"> principles to promote the welfare of vulnerable people and </w:t>
      </w:r>
      <w:r>
        <w:rPr>
          <w:lang w:val="en"/>
        </w:rPr>
        <w:t xml:space="preserve">to </w:t>
      </w:r>
      <w:r w:rsidRPr="00F71174">
        <w:rPr>
          <w:lang w:val="en"/>
        </w:rPr>
        <w:t xml:space="preserve">safeguard them from abuse. These include a requirement that all services must have a publicly declared </w:t>
      </w:r>
      <w:r w:rsidR="00B312E7">
        <w:rPr>
          <w:lang w:val="en"/>
        </w:rPr>
        <w:t>“</w:t>
      </w:r>
      <w:r>
        <w:rPr>
          <w:bCs/>
          <w:lang w:val="en"/>
        </w:rPr>
        <w:t>N</w:t>
      </w:r>
      <w:r w:rsidRPr="00F71174">
        <w:rPr>
          <w:bCs/>
          <w:lang w:val="en"/>
        </w:rPr>
        <w:t>o Tolerance</w:t>
      </w:r>
      <w:r w:rsidR="00B312E7">
        <w:rPr>
          <w:bCs/>
          <w:lang w:val="en"/>
        </w:rPr>
        <w:t>”</w:t>
      </w:r>
      <w:r w:rsidRPr="00F71174">
        <w:rPr>
          <w:lang w:val="en"/>
        </w:rPr>
        <w:t xml:space="preserve"> approach to any form of abuse and must promote a culture </w:t>
      </w:r>
      <w:r>
        <w:rPr>
          <w:lang w:val="en"/>
        </w:rPr>
        <w:t>that</w:t>
      </w:r>
      <w:r w:rsidRPr="00F71174">
        <w:rPr>
          <w:lang w:val="en"/>
        </w:rPr>
        <w:t xml:space="preserve"> supports this </w:t>
      </w:r>
      <w:r>
        <w:rPr>
          <w:lang w:val="en"/>
        </w:rPr>
        <w:t>approach</w:t>
      </w:r>
      <w:r w:rsidRPr="00F71174">
        <w:rPr>
          <w:lang w:val="en"/>
        </w:rPr>
        <w:t xml:space="preserve">. </w:t>
      </w:r>
      <w:r>
        <w:t xml:space="preserve">The HSE </w:t>
      </w:r>
      <w:r w:rsidRPr="002803C2">
        <w:t xml:space="preserve">is working to expand the scope of this </w:t>
      </w:r>
      <w:r w:rsidRPr="004E02FB">
        <w:rPr>
          <w:lang w:val="en"/>
        </w:rPr>
        <w:t>policy</w:t>
      </w:r>
      <w:r w:rsidRPr="002803C2">
        <w:t>, so that it will apply across all HSE and HSE-funded healthcare services in addition to social care services.</w:t>
      </w:r>
    </w:p>
    <w:p w14:paraId="63946679" w14:textId="77777777" w:rsidR="00664919" w:rsidRPr="00F71174" w:rsidRDefault="00664919" w:rsidP="00664919">
      <w:pPr>
        <w:pStyle w:val="SingleTxtG"/>
      </w:pPr>
      <w:r w:rsidRPr="00F71174">
        <w:t>212.</w:t>
      </w:r>
      <w:r w:rsidRPr="00F71174">
        <w:tab/>
      </w:r>
      <w:r>
        <w:rPr>
          <w:lang w:val="en"/>
        </w:rPr>
        <w:t>The</w:t>
      </w:r>
      <w:r w:rsidRPr="00F71174">
        <w:rPr>
          <w:lang w:val="en"/>
        </w:rPr>
        <w:t xml:space="preserve"> National Safeguar</w:t>
      </w:r>
      <w:r>
        <w:rPr>
          <w:lang w:val="en"/>
        </w:rPr>
        <w:t>ding Office has the</w:t>
      </w:r>
      <w:r w:rsidRPr="00F71174">
        <w:rPr>
          <w:lang w:val="en"/>
        </w:rPr>
        <w:t xml:space="preserve"> core function</w:t>
      </w:r>
      <w:r>
        <w:rPr>
          <w:lang w:val="en"/>
        </w:rPr>
        <w:t xml:space="preserve"> of </w:t>
      </w:r>
      <w:r w:rsidRPr="00F71174">
        <w:rPr>
          <w:lang w:val="en"/>
        </w:rPr>
        <w:t>oversee</w:t>
      </w:r>
      <w:r>
        <w:rPr>
          <w:lang w:val="en"/>
        </w:rPr>
        <w:t>ing</w:t>
      </w:r>
      <w:r w:rsidRPr="00F71174">
        <w:rPr>
          <w:lang w:val="en"/>
        </w:rPr>
        <w:t xml:space="preserve"> the implementation, monitoring, review and ongoing evaluation of the Safeguarding Policy</w:t>
      </w:r>
      <w:r>
        <w:rPr>
          <w:lang w:val="en"/>
        </w:rPr>
        <w:t>. It also coordinates</w:t>
      </w:r>
      <w:r w:rsidRPr="00F71174">
        <w:rPr>
          <w:lang w:val="en"/>
        </w:rPr>
        <w:t xml:space="preserve"> safeguarding training. </w:t>
      </w:r>
      <w:r>
        <w:rPr>
          <w:lang w:val="en"/>
        </w:rPr>
        <w:t>Its</w:t>
      </w:r>
      <w:r w:rsidRPr="00F71174">
        <w:rPr>
          <w:lang w:val="en"/>
        </w:rPr>
        <w:t xml:space="preserve"> Annual</w:t>
      </w:r>
      <w:r>
        <w:rPr>
          <w:lang w:val="en"/>
        </w:rPr>
        <w:t xml:space="preserve"> Reports provide </w:t>
      </w:r>
      <w:r w:rsidRPr="00F71174">
        <w:rPr>
          <w:lang w:val="en"/>
        </w:rPr>
        <w:t>statistics on safeguarding issues across services.</w:t>
      </w:r>
    </w:p>
    <w:p w14:paraId="4F2C1E40" w14:textId="77777777" w:rsidR="00664919" w:rsidRPr="00F71174" w:rsidRDefault="00664919" w:rsidP="00664919">
      <w:pPr>
        <w:pStyle w:val="SingleTxtG"/>
      </w:pPr>
      <w:r w:rsidRPr="00F71174">
        <w:t>213.</w:t>
      </w:r>
      <w:r w:rsidRPr="00F71174">
        <w:tab/>
        <w:t>There are over 1</w:t>
      </w:r>
      <w:r>
        <w:t>,</w:t>
      </w:r>
      <w:r w:rsidRPr="00F71174">
        <w:t xml:space="preserve">700 Designated Officers </w:t>
      </w:r>
      <w:r w:rsidRPr="00552755">
        <w:t>across the social care sector</w:t>
      </w:r>
      <w:r w:rsidRPr="00F71174">
        <w:t xml:space="preserve"> who have a responsibility for </w:t>
      </w:r>
      <w:r w:rsidRPr="004E02FB">
        <w:rPr>
          <w:lang w:val="en"/>
        </w:rPr>
        <w:t>safeguarding</w:t>
      </w:r>
      <w:r w:rsidRPr="00F71174">
        <w:t xml:space="preserve"> in their services</w:t>
      </w:r>
      <w:r>
        <w:t xml:space="preserve">, </w:t>
      </w:r>
      <w:r w:rsidRPr="00F71174">
        <w:t>supported by the development of a national adult safeguarding training programme. The 201</w:t>
      </w:r>
      <w:r>
        <w:t>9</w:t>
      </w:r>
      <w:r w:rsidRPr="00F71174">
        <w:t xml:space="preserve"> Annual Report of the </w:t>
      </w:r>
      <w:r w:rsidRPr="00F71174">
        <w:rPr>
          <w:color w:val="000000"/>
          <w:lang w:val="en"/>
        </w:rPr>
        <w:t xml:space="preserve">National Safeguarding Office recorded </w:t>
      </w:r>
      <w:r>
        <w:t>21,788</w:t>
      </w:r>
      <w:r w:rsidRPr="00F71174">
        <w:t xml:space="preserve"> attendances at safeguarding training</w:t>
      </w:r>
      <w:r>
        <w:t>,</w:t>
      </w:r>
      <w:r w:rsidRPr="00F71174">
        <w:t xml:space="preserve"> </w:t>
      </w:r>
      <w:r>
        <w:t xml:space="preserve">well </w:t>
      </w:r>
      <w:r w:rsidRPr="00F71174">
        <w:t xml:space="preserve">above the KPI target </w:t>
      </w:r>
      <w:r>
        <w:t>of</w:t>
      </w:r>
      <w:r w:rsidRPr="00F71174">
        <w:t xml:space="preserve"> 10,000.</w:t>
      </w:r>
      <w:r>
        <w:rPr>
          <w:rStyle w:val="FootnoteReference"/>
          <w:color w:val="000000" w:themeColor="text1"/>
        </w:rPr>
        <w:footnoteReference w:id="62"/>
      </w:r>
    </w:p>
    <w:p w14:paraId="6A916579" w14:textId="77777777" w:rsidR="00664919" w:rsidRPr="00552755" w:rsidRDefault="00664919" w:rsidP="00664919">
      <w:pPr>
        <w:pStyle w:val="SingleTxtG"/>
      </w:pPr>
      <w:r w:rsidRPr="00552755">
        <w:t>214.</w:t>
      </w:r>
      <w:r w:rsidRPr="00552755">
        <w:tab/>
      </w:r>
      <w:r w:rsidRPr="00552755">
        <w:rPr>
          <w:lang w:val="en"/>
        </w:rPr>
        <w:t xml:space="preserve">The HSE has appointed a confidential recipient who will receive and report concerns of abuse or neglect in complete confidence. The </w:t>
      </w:r>
      <w:r>
        <w:rPr>
          <w:lang w:eastAsia="en-IE"/>
        </w:rPr>
        <w:t>confidential r</w:t>
      </w:r>
      <w:r w:rsidRPr="00552755">
        <w:rPr>
          <w:lang w:eastAsia="en-IE"/>
        </w:rPr>
        <w:t>ecipient presents an annual report setting out numbers of calls and complaints received.</w:t>
      </w:r>
    </w:p>
    <w:p w14:paraId="66EEC632" w14:textId="77777777" w:rsidR="00664919" w:rsidRPr="00F71174" w:rsidRDefault="00664919" w:rsidP="00664919">
      <w:pPr>
        <w:pStyle w:val="SingleTxtG"/>
      </w:pPr>
      <w:r w:rsidRPr="00F71174">
        <w:t>215.</w:t>
      </w:r>
      <w:r w:rsidRPr="00F71174">
        <w:tab/>
      </w:r>
      <w:r w:rsidRPr="00552755">
        <w:t>Safeguarding Ireland</w:t>
      </w:r>
      <w:r>
        <w:t>, an independent organisation, works to raise public understanding of safeguarding issues</w:t>
      </w:r>
      <w:r w:rsidRPr="004E2C4F">
        <w:t xml:space="preserve"> </w:t>
      </w:r>
      <w:r>
        <w:t xml:space="preserve">and </w:t>
      </w:r>
      <w:r w:rsidRPr="004E02FB">
        <w:rPr>
          <w:lang w:val="en"/>
        </w:rPr>
        <w:t>has</w:t>
      </w:r>
      <w:r>
        <w:t xml:space="preserve"> developed draft legislation in respect of establishing a regulatory framework for adult safeguarding. </w:t>
      </w:r>
    </w:p>
    <w:p w14:paraId="713653F0" w14:textId="77777777" w:rsidR="00664919" w:rsidRPr="00956083" w:rsidRDefault="00664919" w:rsidP="00664919">
      <w:pPr>
        <w:pStyle w:val="H23G"/>
        <w:rPr>
          <w:lang w:eastAsia="en-IE"/>
        </w:rPr>
      </w:pPr>
      <w:r>
        <w:tab/>
      </w:r>
      <w:r>
        <w:tab/>
      </w:r>
      <w:r w:rsidRPr="00956083">
        <w:t>Children</w:t>
      </w:r>
    </w:p>
    <w:p w14:paraId="4C3F0DFB" w14:textId="77777777" w:rsidR="00664919" w:rsidRPr="00F71174" w:rsidRDefault="00664919" w:rsidP="00664919">
      <w:pPr>
        <w:pStyle w:val="SingleTxtG"/>
        <w:rPr>
          <w:rFonts w:eastAsia="Times New Roman"/>
          <w:lang w:val="en" w:eastAsia="en-IE"/>
        </w:rPr>
      </w:pPr>
      <w:r w:rsidRPr="00F71174">
        <w:rPr>
          <w:rFonts w:eastAsia="Times New Roman"/>
          <w:lang w:val="en" w:eastAsia="en-IE"/>
        </w:rPr>
        <w:t>216.</w:t>
      </w:r>
      <w:r w:rsidRPr="00F71174">
        <w:rPr>
          <w:rFonts w:eastAsia="Times New Roman"/>
          <w:lang w:val="en" w:eastAsia="en-IE"/>
        </w:rPr>
        <w:tab/>
      </w:r>
      <w:hyperlink r:id="rId17" w:history="1">
        <w:r w:rsidRPr="00797AC0">
          <w:rPr>
            <w:i/>
            <w:iCs/>
            <w:lang w:val="en"/>
          </w:rPr>
          <w:t>Children First: </w:t>
        </w:r>
        <w:r w:rsidRPr="00797AC0">
          <w:rPr>
            <w:i/>
            <w:lang w:val="en"/>
          </w:rPr>
          <w:t>National Guidance for the Protection and Welfare of Children</w:t>
        </w:r>
        <w:r>
          <w:rPr>
            <w:lang w:val="en"/>
          </w:rPr>
          <w:t xml:space="preserve">, </w:t>
        </w:r>
        <w:r w:rsidRPr="00F71174">
          <w:rPr>
            <w:lang w:val="en"/>
          </w:rPr>
          <w:t>2017</w:t>
        </w:r>
        <w:r>
          <w:rPr>
            <w:lang w:val="en"/>
          </w:rPr>
          <w:t xml:space="preserve"> </w:t>
        </w:r>
        <w:r w:rsidRPr="00797AC0">
          <w:rPr>
            <w:i/>
            <w:lang w:val="en"/>
          </w:rPr>
          <w:t>(Children First)</w:t>
        </w:r>
      </w:hyperlink>
      <w:r w:rsidRPr="00F71174">
        <w:rPr>
          <w:lang w:val="en"/>
        </w:rPr>
        <w:t xml:space="preserve"> is a national </w:t>
      </w:r>
      <w:r>
        <w:rPr>
          <w:lang w:val="en"/>
        </w:rPr>
        <w:t>guidance</w:t>
      </w:r>
      <w:r w:rsidRPr="00F71174">
        <w:rPr>
          <w:lang w:val="en"/>
        </w:rPr>
        <w:t xml:space="preserve"> document </w:t>
      </w:r>
      <w:r>
        <w:rPr>
          <w:lang w:val="en"/>
        </w:rPr>
        <w:t>to</w:t>
      </w:r>
      <w:r w:rsidRPr="00F71174">
        <w:rPr>
          <w:lang w:val="en"/>
        </w:rPr>
        <w:t xml:space="preserve"> assist people in identifying and reporting child abuse</w:t>
      </w:r>
      <w:r>
        <w:rPr>
          <w:lang w:val="en"/>
        </w:rPr>
        <w:t>.</w:t>
      </w:r>
      <w:r>
        <w:rPr>
          <w:rStyle w:val="FootnoteReference"/>
          <w:color w:val="000000" w:themeColor="text1"/>
          <w:lang w:val="en"/>
        </w:rPr>
        <w:footnoteReference w:id="63"/>
      </w:r>
      <w:r>
        <w:rPr>
          <w:lang w:val="en"/>
        </w:rPr>
        <w:t xml:space="preserve"> It</w:t>
      </w:r>
      <w:r w:rsidRPr="00F71174">
        <w:rPr>
          <w:lang w:val="en"/>
        </w:rPr>
        <w:t xml:space="preserve"> </w:t>
      </w:r>
      <w:r>
        <w:rPr>
          <w:lang w:val="en"/>
        </w:rPr>
        <w:t>describes</w:t>
      </w:r>
      <w:r w:rsidRPr="00F71174">
        <w:rPr>
          <w:lang w:val="en"/>
        </w:rPr>
        <w:t xml:space="preserve"> the steps that should be taken to ensure that the child or young person is protected from harm</w:t>
      </w:r>
      <w:r>
        <w:rPr>
          <w:lang w:val="en"/>
        </w:rPr>
        <w:t xml:space="preserve"> and </w:t>
      </w:r>
      <w:r w:rsidRPr="00F71174">
        <w:rPr>
          <w:lang w:val="en"/>
        </w:rPr>
        <w:t xml:space="preserve">the statutory responsibilities for </w:t>
      </w:r>
      <w:hyperlink r:id="rId18" w:history="1">
        <w:r w:rsidRPr="00F71174">
          <w:rPr>
            <w:lang w:val="en"/>
          </w:rPr>
          <w:t>mandated persons</w:t>
        </w:r>
      </w:hyperlink>
      <w:r w:rsidRPr="00F71174">
        <w:rPr>
          <w:lang w:val="en"/>
        </w:rPr>
        <w:t xml:space="preserve"> and </w:t>
      </w:r>
      <w:proofErr w:type="spellStart"/>
      <w:r w:rsidRPr="00F71174">
        <w:rPr>
          <w:lang w:val="en"/>
        </w:rPr>
        <w:lastRenderedPageBreak/>
        <w:t>organisations</w:t>
      </w:r>
      <w:proofErr w:type="spellEnd"/>
      <w:r w:rsidRPr="00F71174">
        <w:rPr>
          <w:lang w:val="en"/>
        </w:rPr>
        <w:t xml:space="preserve"> under the Children First Act</w:t>
      </w:r>
      <w:r>
        <w:rPr>
          <w:lang w:val="en"/>
        </w:rPr>
        <w:t>,</w:t>
      </w:r>
      <w:r w:rsidRPr="00F71174">
        <w:rPr>
          <w:lang w:val="en"/>
        </w:rPr>
        <w:t xml:space="preserve"> 2015</w:t>
      </w:r>
      <w:r>
        <w:rPr>
          <w:lang w:val="en"/>
        </w:rPr>
        <w:t xml:space="preserve">. </w:t>
      </w:r>
      <w:r w:rsidRPr="00797AC0">
        <w:rPr>
          <w:i/>
          <w:lang w:val="en"/>
        </w:rPr>
        <w:t>Children First</w:t>
      </w:r>
      <w:r w:rsidRPr="00F71174">
        <w:rPr>
          <w:lang w:val="en"/>
        </w:rPr>
        <w:t xml:space="preserve"> specifically identifies the increased vulnerability of children with disabilities to abuse. </w:t>
      </w:r>
    </w:p>
    <w:p w14:paraId="2A083053" w14:textId="77777777" w:rsidR="00664919" w:rsidRPr="00010415" w:rsidRDefault="00664919" w:rsidP="00664919">
      <w:pPr>
        <w:pStyle w:val="SingleTxtG"/>
        <w:rPr>
          <w:lang w:val="en"/>
        </w:rPr>
      </w:pPr>
      <w:r w:rsidRPr="00010415">
        <w:rPr>
          <w:lang w:val="en"/>
        </w:rPr>
        <w:t>217.</w:t>
      </w:r>
      <w:r w:rsidRPr="00010415">
        <w:rPr>
          <w:lang w:val="en"/>
        </w:rPr>
        <w:tab/>
      </w:r>
      <w:r w:rsidRPr="00010415">
        <w:t xml:space="preserve">The HSE Children First National Office has launched a revised </w:t>
      </w:r>
      <w:r w:rsidRPr="00010415">
        <w:rPr>
          <w:i/>
        </w:rPr>
        <w:t>Child Protection and Welfare Policy</w:t>
      </w:r>
      <w:r w:rsidRPr="00010415">
        <w:t xml:space="preserve"> that is applicable to all HSE and HSE-funded services and aligns with the requirements of the Children First Act and the principles of the guidance. It incorporates policy for child protection and guidance for staff in safeguarding children. It requires staff to complete mandatory training in child protection and reporting obligations.</w:t>
      </w:r>
      <w:r w:rsidRPr="00010415">
        <w:rPr>
          <w:rStyle w:val="FootnoteReference"/>
        </w:rPr>
        <w:footnoteReference w:id="64"/>
      </w:r>
    </w:p>
    <w:p w14:paraId="1732A756" w14:textId="3D9E50B1" w:rsidR="00664919" w:rsidRPr="008C04C8" w:rsidRDefault="00664919" w:rsidP="00664919">
      <w:pPr>
        <w:pStyle w:val="SingleTxtG"/>
        <w:rPr>
          <w:lang w:val="en"/>
        </w:rPr>
      </w:pPr>
      <w:r w:rsidRPr="008C04C8">
        <w:rPr>
          <w:lang w:val="en"/>
        </w:rPr>
        <w:t>218.</w:t>
      </w:r>
      <w:r w:rsidRPr="008C04C8">
        <w:rPr>
          <w:lang w:val="en"/>
        </w:rPr>
        <w:tab/>
      </w:r>
      <w:r>
        <w:rPr>
          <w:color w:val="000000" w:themeColor="text1"/>
          <w:lang w:val="en"/>
        </w:rPr>
        <w:t>The</w:t>
      </w:r>
      <w:r w:rsidRPr="00F71174">
        <w:rPr>
          <w:color w:val="000000" w:themeColor="text1"/>
          <w:lang w:val="en"/>
        </w:rPr>
        <w:t xml:space="preserve"> </w:t>
      </w:r>
      <w:r w:rsidRPr="00797AC0">
        <w:rPr>
          <w:i/>
        </w:rPr>
        <w:t>Child Protection Procedures for Primary and Post-Primary Schools</w:t>
      </w:r>
      <w:r w:rsidRPr="00D60CCB">
        <w:t xml:space="preserve"> </w:t>
      </w:r>
      <w:r>
        <w:t>(</w:t>
      </w:r>
      <w:r w:rsidRPr="00D60CCB">
        <w:t>2017</w:t>
      </w:r>
      <w:r>
        <w:t>)</w:t>
      </w:r>
      <w:r w:rsidRPr="00D60CCB">
        <w:t xml:space="preserve"> give direction and guidance to school authorities and personnel in meeting their statutory obligations under The Children First Act and </w:t>
      </w:r>
      <w:r w:rsidRPr="00797AC0">
        <w:rPr>
          <w:i/>
        </w:rPr>
        <w:t>Children First</w:t>
      </w:r>
      <w:r w:rsidRPr="00D60CCB">
        <w:t>.</w:t>
      </w:r>
      <w:r>
        <w:rPr>
          <w:rStyle w:val="FootnoteReference"/>
          <w:bCs/>
        </w:rPr>
        <w:footnoteReference w:id="65"/>
      </w:r>
      <w:r w:rsidRPr="00D60CCB">
        <w:t xml:space="preserve"> </w:t>
      </w:r>
      <w:r w:rsidRPr="00AE33C0">
        <w:t>Follo</w:t>
      </w:r>
      <w:r>
        <w:t>wing the introduction of these p</w:t>
      </w:r>
      <w:r w:rsidRPr="00AE33C0">
        <w:t>rocedures, the Inspectorate of the Department of Education introduced revised inspection procedures for monitoring and repor</w:t>
      </w:r>
      <w:r>
        <w:t>ting the implementation of the p</w:t>
      </w:r>
      <w:r w:rsidRPr="00AE33C0">
        <w:t>rocedures in primary and second-level schools, including specialised Child Protection and Safeguarding Inspections. The outcomes of inspections are published in inspection reports and quarterly summaries are provided to the Department</w:t>
      </w:r>
      <w:r w:rsidR="00B312E7">
        <w:t>’</w:t>
      </w:r>
      <w:r w:rsidRPr="00AE33C0">
        <w:t>s Child Protection Oversight Group.</w:t>
      </w:r>
      <w:r>
        <w:rPr>
          <w:lang w:val="en"/>
        </w:rPr>
        <w:t xml:space="preserve"> </w:t>
      </w:r>
      <w:r w:rsidRPr="008C04C8">
        <w:t>Under the procedures, all primar</w:t>
      </w:r>
      <w:r>
        <w:t xml:space="preserve">y schools are required to </w:t>
      </w:r>
      <w:r w:rsidRPr="008C04C8">
        <w:t xml:space="preserve">implement </w:t>
      </w:r>
      <w:r>
        <w:t xml:space="preserve">fully </w:t>
      </w:r>
      <w:r w:rsidRPr="008C04C8">
        <w:t xml:space="preserve">the </w:t>
      </w:r>
      <w:r w:rsidR="00B312E7">
        <w:t>‘</w:t>
      </w:r>
      <w:r w:rsidRPr="008C04C8">
        <w:t>Stay Safe</w:t>
      </w:r>
      <w:r w:rsidR="00B312E7">
        <w:t>’</w:t>
      </w:r>
      <w:r w:rsidRPr="008C04C8">
        <w:t xml:space="preserve"> programme, a primary school based approach to the prevention of child abuse, which plays a valuable role in helping children develop the skills necessary to enable them to recognise and resist abuse and potentially abusive situations.</w:t>
      </w:r>
      <w:r>
        <w:rPr>
          <w:rStyle w:val="FootnoteReference"/>
        </w:rPr>
        <w:footnoteReference w:id="66"/>
      </w:r>
      <w:r w:rsidRPr="008C04C8">
        <w:t xml:space="preserve"> </w:t>
      </w:r>
    </w:p>
    <w:p w14:paraId="0D4A5727" w14:textId="77777777" w:rsidR="00664919" w:rsidRPr="00F71174" w:rsidRDefault="00664919" w:rsidP="00664919">
      <w:pPr>
        <w:pStyle w:val="SingleTxtG"/>
        <w:rPr>
          <w:lang w:val="en"/>
        </w:rPr>
      </w:pPr>
      <w:r w:rsidRPr="00F71174">
        <w:rPr>
          <w:lang w:val="en"/>
        </w:rPr>
        <w:t>219.</w:t>
      </w:r>
      <w:r w:rsidRPr="00F71174">
        <w:rPr>
          <w:lang w:val="en"/>
        </w:rPr>
        <w:tab/>
      </w:r>
      <w:r w:rsidRPr="00F71174">
        <w:t xml:space="preserve">The </w:t>
      </w:r>
      <w:r w:rsidRPr="008C04C8">
        <w:rPr>
          <w:i/>
        </w:rPr>
        <w:t>Anti-Bullying Procedures for Primary and Post-Primary Schools</w:t>
      </w:r>
      <w:r w:rsidRPr="009C291F">
        <w:t xml:space="preserve"> </w:t>
      </w:r>
      <w:r w:rsidRPr="009C291F">
        <w:rPr>
          <w:lang w:val="en"/>
        </w:rPr>
        <w:t>set out the requirements on schools in relation to preventing and tackling school-based bullying behavior</w:t>
      </w:r>
      <w:r>
        <w:rPr>
          <w:lang w:val="en"/>
        </w:rPr>
        <w:t>, including identity based bullying</w:t>
      </w:r>
      <w:r w:rsidRPr="009C291F">
        <w:rPr>
          <w:lang w:val="en"/>
        </w:rPr>
        <w:t>.</w:t>
      </w:r>
      <w:r>
        <w:rPr>
          <w:rStyle w:val="FootnoteReference"/>
          <w:color w:val="000000" w:themeColor="text1"/>
          <w:lang w:val="en"/>
        </w:rPr>
        <w:footnoteReference w:id="67"/>
      </w:r>
      <w:r w:rsidRPr="009C291F">
        <w:rPr>
          <w:lang w:val="en"/>
        </w:rPr>
        <w:t xml:space="preserve"> Both</w:t>
      </w:r>
      <w:r w:rsidRPr="00645C82">
        <w:rPr>
          <w:lang w:val="en"/>
        </w:rPr>
        <w:t xml:space="preserve"> the procedures and the Action Plan on Bullying specifically identify the vulnerability of pupils with a disability and were informed by the NDA </w:t>
      </w:r>
      <w:r>
        <w:rPr>
          <w:lang w:val="en"/>
        </w:rPr>
        <w:t xml:space="preserve">submission </w:t>
      </w:r>
      <w:r w:rsidRPr="00645C82">
        <w:rPr>
          <w:lang w:val="en"/>
        </w:rPr>
        <w:t>Preventing School Bullying of Children with Special Educational Needs or Disability.</w:t>
      </w:r>
      <w:r>
        <w:rPr>
          <w:rStyle w:val="FootnoteReference"/>
          <w:color w:val="000000" w:themeColor="text1"/>
          <w:lang w:val="en"/>
        </w:rPr>
        <w:footnoteReference w:id="68"/>
      </w:r>
    </w:p>
    <w:p w14:paraId="162BC79D" w14:textId="77777777" w:rsidR="00EC136A" w:rsidRDefault="00664919" w:rsidP="00EC136A">
      <w:pPr>
        <w:pStyle w:val="H1G"/>
        <w:spacing w:after="0"/>
      </w:pPr>
      <w:r>
        <w:tab/>
      </w:r>
      <w:r>
        <w:tab/>
      </w:r>
      <w:bookmarkStart w:id="34" w:name="_Toc186460185"/>
      <w:r w:rsidRPr="0000004B">
        <w:t>Article 17</w:t>
      </w:r>
      <w:bookmarkEnd w:id="34"/>
    </w:p>
    <w:p w14:paraId="77FE1C86" w14:textId="0BF1CB89" w:rsidR="00664919" w:rsidRDefault="00EC136A" w:rsidP="00EC136A">
      <w:pPr>
        <w:pStyle w:val="H1G"/>
        <w:spacing w:before="0"/>
      </w:pPr>
      <w:r>
        <w:tab/>
      </w:r>
      <w:r>
        <w:tab/>
      </w:r>
      <w:bookmarkStart w:id="35" w:name="_Toc186460186"/>
      <w:r w:rsidR="00664919" w:rsidRPr="0000004B">
        <w:t xml:space="preserve">Protecting </w:t>
      </w:r>
      <w:r w:rsidR="00664919" w:rsidRPr="008F65B8">
        <w:t xml:space="preserve">the integrity </w:t>
      </w:r>
      <w:r w:rsidR="00664919" w:rsidRPr="00106648">
        <w:t xml:space="preserve">of the </w:t>
      </w:r>
      <w:r w:rsidR="00664919" w:rsidRPr="008D22A5">
        <w:t>person</w:t>
      </w:r>
      <w:bookmarkEnd w:id="35"/>
    </w:p>
    <w:p w14:paraId="6A994B12" w14:textId="77777777" w:rsidR="00664919" w:rsidRDefault="00664919" w:rsidP="00664919">
      <w:pPr>
        <w:pStyle w:val="SingleTxtG"/>
        <w:rPr>
          <w:lang w:eastAsia="en-IE"/>
        </w:rPr>
      </w:pPr>
      <w:r>
        <w:rPr>
          <w:lang w:eastAsia="en-IE"/>
        </w:rPr>
        <w:t>220.</w:t>
      </w:r>
      <w:r>
        <w:rPr>
          <w:lang w:eastAsia="en-IE"/>
        </w:rPr>
        <w:tab/>
      </w:r>
      <w:r w:rsidRPr="00F71174">
        <w:rPr>
          <w:lang w:eastAsia="en-IE"/>
        </w:rPr>
        <w:t>The Irish Courts have interpreted the Irish Constitu</w:t>
      </w:r>
      <w:r>
        <w:rPr>
          <w:lang w:eastAsia="en-IE"/>
        </w:rPr>
        <w:t>tion as including the right to bodily i</w:t>
      </w:r>
      <w:r w:rsidRPr="00F71174">
        <w:rPr>
          <w:lang w:eastAsia="en-IE"/>
        </w:rPr>
        <w:t>ntegrity</w:t>
      </w:r>
      <w:r>
        <w:rPr>
          <w:lang w:eastAsia="en-IE"/>
        </w:rPr>
        <w:t xml:space="preserve">. </w:t>
      </w:r>
      <w:r w:rsidRPr="00F71174">
        <w:rPr>
          <w:lang w:eastAsia="en-IE"/>
        </w:rPr>
        <w:t>Ireland recognises the right of every person, including those</w:t>
      </w:r>
      <w:r>
        <w:rPr>
          <w:lang w:eastAsia="en-IE"/>
        </w:rPr>
        <w:t xml:space="preserve"> with disabilities, </w:t>
      </w:r>
      <w:r w:rsidRPr="00F71174">
        <w:rPr>
          <w:lang w:eastAsia="en-IE"/>
        </w:rPr>
        <w:t>to respect for his or her physical and mental integrity on an equal basis with others.</w:t>
      </w:r>
    </w:p>
    <w:p w14:paraId="15E1DE43" w14:textId="77777777" w:rsidR="00664919" w:rsidRPr="00956083" w:rsidRDefault="00664919" w:rsidP="00664919">
      <w:pPr>
        <w:pStyle w:val="H23G"/>
      </w:pPr>
      <w:r>
        <w:tab/>
        <w:t>1.</w:t>
      </w:r>
      <w:r>
        <w:tab/>
      </w:r>
      <w:r w:rsidRPr="00956083">
        <w:t xml:space="preserve">Medical Treatment </w:t>
      </w:r>
    </w:p>
    <w:p w14:paraId="15187953" w14:textId="43A975FE" w:rsidR="00664919" w:rsidRPr="00C9695A" w:rsidRDefault="00664919" w:rsidP="00664919">
      <w:pPr>
        <w:pStyle w:val="SingleTxtG"/>
      </w:pPr>
      <w:r w:rsidRPr="00C9695A">
        <w:t>221.</w:t>
      </w:r>
      <w:r w:rsidRPr="00C9695A">
        <w:tab/>
      </w:r>
      <w:r w:rsidRPr="00F71174">
        <w:rPr>
          <w:lang w:val="en"/>
        </w:rPr>
        <w:t>The Medical Council of Ireland regulates medical doctors</w:t>
      </w:r>
      <w:r>
        <w:rPr>
          <w:lang w:val="en"/>
        </w:rPr>
        <w:t xml:space="preserve"> and </w:t>
      </w:r>
      <w:r w:rsidRPr="00F71174">
        <w:t>gives direction to doctors on the capacity to consent.</w:t>
      </w:r>
      <w:r>
        <w:t xml:space="preserve"> The Council</w:t>
      </w:r>
      <w:r w:rsidR="00B312E7">
        <w:t>’</w:t>
      </w:r>
      <w:r>
        <w:t>s</w:t>
      </w:r>
      <w:r w:rsidRPr="0007185A">
        <w:t xml:space="preserve"> </w:t>
      </w:r>
      <w:r w:rsidRPr="0007185A">
        <w:rPr>
          <w:bCs/>
          <w:i/>
          <w:iCs/>
        </w:rPr>
        <w:t>Guide to Professional Conduct and Ethics for Registered Medical Professionals</w:t>
      </w:r>
      <w:r w:rsidRPr="0007185A">
        <w:rPr>
          <w:bCs/>
          <w:iCs/>
        </w:rPr>
        <w:t xml:space="preserve"> includes guidance on will and preferences and </w:t>
      </w:r>
      <w:r>
        <w:rPr>
          <w:bCs/>
          <w:iCs/>
        </w:rPr>
        <w:t xml:space="preserve">the </w:t>
      </w:r>
      <w:r w:rsidRPr="0007185A">
        <w:rPr>
          <w:bCs/>
          <w:iCs/>
        </w:rPr>
        <w:t>functional test of capacity.</w:t>
      </w:r>
      <w:r>
        <w:rPr>
          <w:rStyle w:val="FootnoteReference"/>
          <w:bCs/>
          <w:iCs/>
        </w:rPr>
        <w:footnoteReference w:id="69"/>
      </w:r>
    </w:p>
    <w:p w14:paraId="66F3157B" w14:textId="77777777" w:rsidR="00664919" w:rsidRPr="00902326" w:rsidRDefault="00664919" w:rsidP="00664919">
      <w:pPr>
        <w:pStyle w:val="SingleTxtG"/>
      </w:pPr>
      <w:r w:rsidRPr="00902326">
        <w:t>222.</w:t>
      </w:r>
      <w:r w:rsidRPr="00902326">
        <w:tab/>
      </w:r>
      <w:r w:rsidRPr="00FD54CC">
        <w:rPr>
          <w:lang w:val="en"/>
        </w:rPr>
        <w:t>T</w:t>
      </w:r>
      <w:r w:rsidRPr="00902326">
        <w:rPr>
          <w:lang w:val="en"/>
        </w:rPr>
        <w:t xml:space="preserve">he need for consent, and the application of the general principles in the HSE </w:t>
      </w:r>
      <w:r w:rsidRPr="00E87038">
        <w:rPr>
          <w:i/>
          <w:lang w:val="en"/>
        </w:rPr>
        <w:t>National Consent Policy</w:t>
      </w:r>
      <w:r w:rsidRPr="00902326">
        <w:rPr>
          <w:lang w:val="en"/>
        </w:rPr>
        <w:t>, extend to all interventions conducted by or on behalf of the HSE on service users in all locations.</w:t>
      </w:r>
      <w:r>
        <w:rPr>
          <w:rStyle w:val="FootnoteReference"/>
          <w:color w:val="000000"/>
          <w:lang w:val="en"/>
        </w:rPr>
        <w:footnoteReference w:id="70"/>
      </w:r>
      <w:r w:rsidRPr="00902326">
        <w:rPr>
          <w:lang w:val="en"/>
        </w:rPr>
        <w:t xml:space="preserve"> </w:t>
      </w:r>
      <w:r>
        <w:rPr>
          <w:lang w:val="en"/>
        </w:rPr>
        <w:t>The p</w:t>
      </w:r>
      <w:r w:rsidRPr="00902326">
        <w:rPr>
          <w:lang w:val="en"/>
        </w:rPr>
        <w:t>olicy gives specific guidance on medical treatment where it is deemed that a lack of capacity to consent exists</w:t>
      </w:r>
      <w:r w:rsidRPr="00FD54CC">
        <w:rPr>
          <w:lang w:val="en"/>
        </w:rPr>
        <w:t>. A</w:t>
      </w:r>
      <w:r w:rsidRPr="00902326">
        <w:rPr>
          <w:lang w:val="en"/>
        </w:rPr>
        <w:t xml:space="preserve"> separate National Consent Policy relates to consent for children and young people</w:t>
      </w:r>
      <w:r w:rsidRPr="00FD54CC">
        <w:rPr>
          <w:lang w:val="en"/>
        </w:rPr>
        <w:t>.</w:t>
      </w:r>
      <w:r>
        <w:rPr>
          <w:rStyle w:val="FootnoteReference"/>
          <w:color w:val="000000"/>
          <w:lang w:val="en"/>
        </w:rPr>
        <w:footnoteReference w:id="71"/>
      </w:r>
      <w:r>
        <w:rPr>
          <w:lang w:val="en"/>
        </w:rPr>
        <w:t xml:space="preserve"> </w:t>
      </w:r>
      <w:r w:rsidRPr="00FD54CC">
        <w:rPr>
          <w:lang w:val="en"/>
        </w:rPr>
        <w:t>B</w:t>
      </w:r>
      <w:r w:rsidRPr="00902326">
        <w:rPr>
          <w:lang w:val="en"/>
        </w:rPr>
        <w:t xml:space="preserve">oth the Medical Council and HSE also provide </w:t>
      </w:r>
      <w:r w:rsidRPr="00902326">
        <w:rPr>
          <w:lang w:val="en"/>
        </w:rPr>
        <w:lastRenderedPageBreak/>
        <w:t xml:space="preserve">guidance on seeking consent </w:t>
      </w:r>
      <w:r>
        <w:rPr>
          <w:lang w:val="en"/>
        </w:rPr>
        <w:t>in</w:t>
      </w:r>
      <w:r w:rsidRPr="00902326">
        <w:rPr>
          <w:lang w:val="en"/>
        </w:rPr>
        <w:t xml:space="preserve"> situations where consent is not provided, or where it is withdrawn. </w:t>
      </w:r>
    </w:p>
    <w:p w14:paraId="168BEF98" w14:textId="138034C7" w:rsidR="00664919" w:rsidRDefault="00664919" w:rsidP="00664919">
      <w:pPr>
        <w:pStyle w:val="SingleTxtG"/>
      </w:pPr>
      <w:r>
        <w:t>223.</w:t>
      </w:r>
      <w:r>
        <w:tab/>
      </w:r>
      <w:r>
        <w:rPr>
          <w:lang w:val="en-US"/>
        </w:rPr>
        <w:t>Where a</w:t>
      </w:r>
      <w:r w:rsidRPr="00576620">
        <w:rPr>
          <w:lang w:val="en-US"/>
        </w:rPr>
        <w:t xml:space="preserve"> </w:t>
      </w:r>
      <w:r w:rsidRPr="00B27DD9">
        <w:rPr>
          <w:lang w:val="en-US"/>
        </w:rPr>
        <w:t>person</w:t>
      </w:r>
      <w:r>
        <w:rPr>
          <w:lang w:val="en-US"/>
        </w:rPr>
        <w:t xml:space="preserve"> </w:t>
      </w:r>
      <w:r w:rsidRPr="00576620">
        <w:rPr>
          <w:lang w:val="en-US"/>
        </w:rPr>
        <w:t xml:space="preserve">is a </w:t>
      </w:r>
      <w:r>
        <w:rPr>
          <w:lang w:val="en-US"/>
        </w:rPr>
        <w:t>Ward of Court</w:t>
      </w:r>
      <w:r w:rsidRPr="00576620">
        <w:rPr>
          <w:lang w:val="en-US"/>
        </w:rPr>
        <w:t xml:space="preserve"> and </w:t>
      </w:r>
      <w:r>
        <w:rPr>
          <w:lang w:val="en-US"/>
        </w:rPr>
        <w:t>needs</w:t>
      </w:r>
      <w:r w:rsidRPr="00576620">
        <w:t xml:space="preserve"> </w:t>
      </w:r>
      <w:r>
        <w:t xml:space="preserve">a </w:t>
      </w:r>
      <w:r w:rsidRPr="00576620">
        <w:t>healthcare intervention for which written consent is required, the approval of the Pr</w:t>
      </w:r>
      <w:r>
        <w:t>esident of the High Court must</w:t>
      </w:r>
      <w:r w:rsidRPr="00576620">
        <w:t xml:space="preserve"> be ob</w:t>
      </w:r>
      <w:r>
        <w:t xml:space="preserve">tained. In emergency situations, </w:t>
      </w:r>
      <w:r w:rsidRPr="00576620">
        <w:t xml:space="preserve">necessary treatment may be administered in the </w:t>
      </w:r>
      <w:r>
        <w:t>person</w:t>
      </w:r>
      <w:r w:rsidR="00B312E7">
        <w:t>’</w:t>
      </w:r>
      <w:r w:rsidRPr="00576620">
        <w:t>s best interests.</w:t>
      </w:r>
    </w:p>
    <w:p w14:paraId="117360E1" w14:textId="77777777" w:rsidR="00664919" w:rsidRPr="00C21315" w:rsidRDefault="00664919" w:rsidP="00664919">
      <w:pPr>
        <w:pStyle w:val="SingleTxtG"/>
      </w:pPr>
      <w:r w:rsidRPr="00C21315">
        <w:t>224.</w:t>
      </w:r>
      <w:r w:rsidRPr="00C21315">
        <w:tab/>
      </w:r>
      <w:r w:rsidRPr="00576620">
        <w:t xml:space="preserve">The ADMC provides for </w:t>
      </w:r>
      <w:r w:rsidRPr="00576620">
        <w:rPr>
          <w:color w:val="000000"/>
          <w:lang w:val="en"/>
        </w:rPr>
        <w:t xml:space="preserve">a legislative framework confirming the validity of Advance </w:t>
      </w:r>
      <w:r w:rsidRPr="00941440">
        <w:rPr>
          <w:lang w:val="en-US"/>
        </w:rPr>
        <w:t>Healthcare</w:t>
      </w:r>
      <w:r w:rsidRPr="00576620">
        <w:rPr>
          <w:color w:val="000000"/>
          <w:lang w:val="en"/>
        </w:rPr>
        <w:t xml:space="preserve"> Directives (AHD)</w:t>
      </w:r>
      <w:r>
        <w:rPr>
          <w:color w:val="000000"/>
          <w:lang w:val="en"/>
        </w:rPr>
        <w:t>,</w:t>
      </w:r>
      <w:r w:rsidRPr="00576620">
        <w:rPr>
          <w:lang w:val="en-US"/>
        </w:rPr>
        <w:t xml:space="preserve"> based on the general legal principle that a person has a right to</w:t>
      </w:r>
      <w:r>
        <w:rPr>
          <w:lang w:val="en-US"/>
        </w:rPr>
        <w:t xml:space="preserve"> make decisions regarding medical treatment and that appropriate procedures must apply where the </w:t>
      </w:r>
      <w:r w:rsidRPr="00576620">
        <w:rPr>
          <w:lang w:val="en-US"/>
        </w:rPr>
        <w:t>person lacks decision-</w:t>
      </w:r>
      <w:r w:rsidRPr="00AD2CCE">
        <w:rPr>
          <w:lang w:val="en-US"/>
        </w:rPr>
        <w:t>making capacity</w:t>
      </w:r>
      <w:r w:rsidRPr="00E240EA">
        <w:rPr>
          <w:lang w:val="en-US"/>
        </w:rPr>
        <w:t>.</w:t>
      </w:r>
      <w:r w:rsidRPr="00E240EA">
        <w:rPr>
          <w:lang w:val="en"/>
        </w:rPr>
        <w:t xml:space="preserve"> </w:t>
      </w:r>
    </w:p>
    <w:p w14:paraId="1258563B" w14:textId="77777777" w:rsidR="00664919" w:rsidRPr="00956083" w:rsidRDefault="00664919" w:rsidP="00664919">
      <w:pPr>
        <w:pStyle w:val="H23G"/>
        <w:rPr>
          <w:lang w:val="en"/>
        </w:rPr>
      </w:pPr>
      <w:r>
        <w:rPr>
          <w:lang w:val="en"/>
        </w:rPr>
        <w:tab/>
        <w:t>2.</w:t>
      </w:r>
      <w:r>
        <w:rPr>
          <w:lang w:val="en"/>
        </w:rPr>
        <w:tab/>
      </w:r>
      <w:r w:rsidRPr="00956083">
        <w:rPr>
          <w:lang w:val="en"/>
        </w:rPr>
        <w:t>Psychiatric Treatment</w:t>
      </w:r>
    </w:p>
    <w:p w14:paraId="61F0DBA4" w14:textId="0B7E7B35" w:rsidR="00664919" w:rsidRPr="00DE578D" w:rsidRDefault="00664919" w:rsidP="00664919">
      <w:pPr>
        <w:pStyle w:val="SingleTxtG"/>
        <w:rPr>
          <w:b/>
          <w:lang w:val="en"/>
        </w:rPr>
      </w:pPr>
      <w:r w:rsidRPr="00DE578D">
        <w:rPr>
          <w:lang w:val="en"/>
        </w:rPr>
        <w:t>225.</w:t>
      </w:r>
      <w:r w:rsidRPr="00DE578D">
        <w:rPr>
          <w:lang w:val="en"/>
        </w:rPr>
        <w:tab/>
      </w:r>
      <w:r w:rsidRPr="00576620">
        <w:rPr>
          <w:lang w:val="en" w:eastAsia="en-IE"/>
        </w:rPr>
        <w:t>For the purpos</w:t>
      </w:r>
      <w:r>
        <w:rPr>
          <w:lang w:val="en" w:eastAsia="en-IE"/>
        </w:rPr>
        <w:t>es of the Mental Health Act</w:t>
      </w:r>
      <w:r w:rsidRPr="00576620">
        <w:rPr>
          <w:lang w:val="en" w:eastAsia="en-IE"/>
        </w:rPr>
        <w:t>, consent means consent in writing, obtained freely without threats or inducements, where the consultant psych</w:t>
      </w:r>
      <w:r>
        <w:rPr>
          <w:lang w:val="en" w:eastAsia="en-IE"/>
        </w:rPr>
        <w:t>iatrist certifies that a person</w:t>
      </w:r>
      <w:r w:rsidRPr="00576620">
        <w:rPr>
          <w:lang w:val="en" w:eastAsia="en-IE"/>
        </w:rPr>
        <w:t xml:space="preserve"> is capable of understanding the nature, purpose and likely effects of the proposed treatment and the psychiatrist </w:t>
      </w:r>
      <w:r w:rsidRPr="00941440">
        <w:rPr>
          <w:lang w:val="en-US"/>
        </w:rPr>
        <w:t>has</w:t>
      </w:r>
      <w:r w:rsidRPr="00576620">
        <w:rPr>
          <w:lang w:val="en" w:eastAsia="en-IE"/>
        </w:rPr>
        <w:t xml:space="preserve"> given adequate information, in a form and a language that the </w:t>
      </w:r>
      <w:r>
        <w:rPr>
          <w:lang w:val="en" w:eastAsia="en-IE"/>
        </w:rPr>
        <w:t>person</w:t>
      </w:r>
      <w:r w:rsidRPr="00576620">
        <w:rPr>
          <w:lang w:val="en" w:eastAsia="en-IE"/>
        </w:rPr>
        <w:t xml:space="preserve"> can understand, on the nature, purpose and likely effects of the proposed treatment. </w:t>
      </w:r>
      <w:r>
        <w:rPr>
          <w:lang w:val="en" w:eastAsia="en-IE"/>
        </w:rPr>
        <w:t>C</w:t>
      </w:r>
      <w:r w:rsidRPr="00DE578D">
        <w:rPr>
          <w:lang w:val="en" w:eastAsia="en-IE"/>
        </w:rPr>
        <w:t xml:space="preserve">onsent to treatment is required except where the consultant psychiatrist considers that the treatment is necessary </w:t>
      </w:r>
      <w:r>
        <w:rPr>
          <w:lang w:val="en" w:eastAsia="en-IE"/>
        </w:rPr>
        <w:t>to safeguard a person</w:t>
      </w:r>
      <w:r w:rsidR="00B312E7">
        <w:rPr>
          <w:lang w:val="en" w:eastAsia="en-IE"/>
        </w:rPr>
        <w:t>’</w:t>
      </w:r>
      <w:r>
        <w:rPr>
          <w:lang w:val="en" w:eastAsia="en-IE"/>
        </w:rPr>
        <w:t>s life, restore their health,</w:t>
      </w:r>
      <w:r w:rsidRPr="00DE578D">
        <w:rPr>
          <w:lang w:val="en" w:eastAsia="en-IE"/>
        </w:rPr>
        <w:t xml:space="preserve"> alleviate their condition or to relieve their suffering, and they are incapable of giving such consent because of their mental disorder.</w:t>
      </w:r>
    </w:p>
    <w:p w14:paraId="702703FB" w14:textId="3A4A92E5" w:rsidR="00664919" w:rsidRPr="00353A3A" w:rsidRDefault="00664919" w:rsidP="00664919">
      <w:pPr>
        <w:pStyle w:val="SingleTxtG"/>
        <w:rPr>
          <w:b/>
          <w:lang w:val="en"/>
        </w:rPr>
      </w:pPr>
      <w:r w:rsidRPr="00353A3A">
        <w:rPr>
          <w:lang w:val="en"/>
        </w:rPr>
        <w:t>226.</w:t>
      </w:r>
      <w:r w:rsidRPr="00353A3A">
        <w:rPr>
          <w:lang w:val="en"/>
        </w:rPr>
        <w:tab/>
      </w:r>
      <w:r w:rsidRPr="00353A3A">
        <w:rPr>
          <w:lang w:val="en" w:eastAsia="en-IE"/>
        </w:rPr>
        <w:t xml:space="preserve">Psycho-surgery and </w:t>
      </w:r>
      <w:r>
        <w:rPr>
          <w:lang w:val="en" w:eastAsia="en-IE"/>
        </w:rPr>
        <w:t>e</w:t>
      </w:r>
      <w:r w:rsidRPr="00353A3A">
        <w:rPr>
          <w:lang w:val="en" w:eastAsia="en-IE"/>
        </w:rPr>
        <w:t>lectro-convulsive therapy may no</w:t>
      </w:r>
      <w:r>
        <w:rPr>
          <w:lang w:val="en" w:eastAsia="en-IE"/>
        </w:rPr>
        <w:t>t be performed without a person</w:t>
      </w:r>
      <w:r w:rsidR="00B312E7">
        <w:rPr>
          <w:lang w:val="en" w:eastAsia="en-IE"/>
        </w:rPr>
        <w:t>’</w:t>
      </w:r>
      <w:r w:rsidRPr="00353A3A">
        <w:rPr>
          <w:lang w:val="en" w:eastAsia="en-IE"/>
        </w:rPr>
        <w:t xml:space="preserve">s </w:t>
      </w:r>
      <w:r>
        <w:rPr>
          <w:lang w:val="en" w:eastAsia="en-IE"/>
        </w:rPr>
        <w:t xml:space="preserve">consent, unless </w:t>
      </w:r>
      <w:r w:rsidRPr="00941440">
        <w:rPr>
          <w:lang w:val="en-US"/>
        </w:rPr>
        <w:t>they</w:t>
      </w:r>
      <w:r>
        <w:rPr>
          <w:lang w:val="en" w:eastAsia="en-IE"/>
        </w:rPr>
        <w:t xml:space="preserve"> are unable to give</w:t>
      </w:r>
      <w:r w:rsidRPr="00353A3A">
        <w:rPr>
          <w:lang w:val="en" w:eastAsia="en-IE"/>
        </w:rPr>
        <w:t xml:space="preserve"> consent. </w:t>
      </w:r>
      <w:r>
        <w:rPr>
          <w:lang w:val="en" w:eastAsia="en-IE"/>
        </w:rPr>
        <w:t>I</w:t>
      </w:r>
      <w:r w:rsidRPr="00353A3A">
        <w:rPr>
          <w:lang w:val="en" w:eastAsia="en-IE"/>
        </w:rPr>
        <w:t>n</w:t>
      </w:r>
      <w:r>
        <w:rPr>
          <w:lang w:val="en" w:eastAsia="en-IE"/>
        </w:rPr>
        <w:t xml:space="preserve"> the case of psycho-surgery, a Mental H</w:t>
      </w:r>
      <w:r w:rsidRPr="00353A3A">
        <w:rPr>
          <w:lang w:val="en" w:eastAsia="en-IE"/>
        </w:rPr>
        <w:t>ea</w:t>
      </w:r>
      <w:r>
        <w:rPr>
          <w:lang w:val="en" w:eastAsia="en-IE"/>
        </w:rPr>
        <w:t>lth T</w:t>
      </w:r>
      <w:r w:rsidRPr="00353A3A">
        <w:rPr>
          <w:lang w:val="en" w:eastAsia="en-IE"/>
        </w:rPr>
        <w:t xml:space="preserve">ribunal must </w:t>
      </w:r>
      <w:proofErr w:type="spellStart"/>
      <w:r w:rsidRPr="00353A3A">
        <w:rPr>
          <w:lang w:val="en" w:eastAsia="en-IE"/>
        </w:rPr>
        <w:t>aut</w:t>
      </w:r>
      <w:r>
        <w:rPr>
          <w:lang w:val="en" w:eastAsia="en-IE"/>
        </w:rPr>
        <w:t>horise</w:t>
      </w:r>
      <w:proofErr w:type="spellEnd"/>
      <w:r>
        <w:rPr>
          <w:lang w:val="en" w:eastAsia="en-IE"/>
        </w:rPr>
        <w:t xml:space="preserve"> the treatment. N</w:t>
      </w:r>
      <w:r w:rsidRPr="00353A3A">
        <w:rPr>
          <w:lang w:val="en" w:eastAsia="en-IE"/>
        </w:rPr>
        <w:t xml:space="preserve">o cases of </w:t>
      </w:r>
      <w:proofErr w:type="gramStart"/>
      <w:r w:rsidRPr="00353A3A">
        <w:rPr>
          <w:lang w:val="en" w:eastAsia="en-IE"/>
        </w:rPr>
        <w:t>psycho-surgery</w:t>
      </w:r>
      <w:proofErr w:type="gramEnd"/>
      <w:r w:rsidRPr="00353A3A">
        <w:rPr>
          <w:lang w:val="en" w:eastAsia="en-IE"/>
        </w:rPr>
        <w:t xml:space="preserve"> have taken place under the M</w:t>
      </w:r>
      <w:r>
        <w:rPr>
          <w:lang w:val="en" w:eastAsia="en-IE"/>
        </w:rPr>
        <w:t>ental Health Acts, 2001</w:t>
      </w:r>
      <w:r w:rsidR="00B0779D">
        <w:rPr>
          <w:lang w:val="en" w:eastAsia="en-IE"/>
        </w:rPr>
        <w:t>–</w:t>
      </w:r>
      <w:r>
        <w:rPr>
          <w:lang w:val="en" w:eastAsia="en-IE"/>
        </w:rPr>
        <w:t>2018. P</w:t>
      </w:r>
      <w:r w:rsidRPr="00353A3A">
        <w:rPr>
          <w:lang w:val="en" w:eastAsia="en-IE"/>
        </w:rPr>
        <w:t>sycho-surgery has been explicitly banned for the duration of Part 5 of</w:t>
      </w:r>
      <w:r>
        <w:rPr>
          <w:lang w:val="en" w:eastAsia="en-IE"/>
        </w:rPr>
        <w:t xml:space="preserve"> the Emergency Measures in the Public Interest (COVID-19) Act 2020</w:t>
      </w:r>
      <w:r w:rsidRPr="00353A3A">
        <w:rPr>
          <w:lang w:val="en" w:eastAsia="en-IE"/>
        </w:rPr>
        <w:t xml:space="preserve">. In the case of electro-convulsive therapy, if a </w:t>
      </w:r>
      <w:r>
        <w:rPr>
          <w:lang w:val="en" w:eastAsia="en-IE"/>
        </w:rPr>
        <w:t>person</w:t>
      </w:r>
      <w:r w:rsidRPr="00353A3A">
        <w:rPr>
          <w:lang w:val="en" w:eastAsia="en-IE"/>
        </w:rPr>
        <w:t xml:space="preserve"> is unable to give their consent, the proposed </w:t>
      </w:r>
      <w:proofErr w:type="spellStart"/>
      <w:r w:rsidRPr="00353A3A">
        <w:rPr>
          <w:lang w:val="en" w:eastAsia="en-IE"/>
        </w:rPr>
        <w:t>programme</w:t>
      </w:r>
      <w:proofErr w:type="spellEnd"/>
      <w:r w:rsidRPr="00353A3A">
        <w:rPr>
          <w:lang w:val="en" w:eastAsia="en-IE"/>
        </w:rPr>
        <w:t xml:space="preserve"> of therapy must be approved by the consultant psychiatrist responsible for the </w:t>
      </w:r>
      <w:r>
        <w:rPr>
          <w:lang w:val="en" w:eastAsia="en-IE"/>
        </w:rPr>
        <w:t>person</w:t>
      </w:r>
      <w:r w:rsidR="00B312E7">
        <w:rPr>
          <w:lang w:val="en" w:eastAsia="en-IE"/>
        </w:rPr>
        <w:t>’</w:t>
      </w:r>
      <w:r w:rsidRPr="00353A3A">
        <w:rPr>
          <w:lang w:val="en" w:eastAsia="en-IE"/>
        </w:rPr>
        <w:t xml:space="preserve">s care and treatment, and by another consultant psychiatrist. </w:t>
      </w:r>
    </w:p>
    <w:p w14:paraId="23D0B97C" w14:textId="77777777" w:rsidR="00664919" w:rsidRPr="00F54B3B" w:rsidRDefault="00664919" w:rsidP="00664919">
      <w:pPr>
        <w:pStyle w:val="SingleTxtG"/>
        <w:rPr>
          <w:b/>
          <w:lang w:val="en"/>
        </w:rPr>
      </w:pPr>
      <w:r w:rsidRPr="00F54B3B">
        <w:rPr>
          <w:lang w:val="en"/>
        </w:rPr>
        <w:t>227.</w:t>
      </w:r>
      <w:r w:rsidRPr="00F54B3B">
        <w:rPr>
          <w:lang w:val="en"/>
        </w:rPr>
        <w:tab/>
      </w:r>
      <w:r w:rsidRPr="000735D1">
        <w:rPr>
          <w:lang w:val="en" w:eastAsia="en-IE"/>
        </w:rPr>
        <w:t>If a person has been</w:t>
      </w:r>
      <w:r w:rsidRPr="00F54B3B">
        <w:rPr>
          <w:lang w:val="en" w:eastAsia="en-IE"/>
        </w:rPr>
        <w:t xml:space="preserve"> on medication for </w:t>
      </w:r>
      <w:r>
        <w:rPr>
          <w:lang w:val="en" w:eastAsia="en-IE"/>
        </w:rPr>
        <w:t>three</w:t>
      </w:r>
      <w:r w:rsidRPr="00F54B3B">
        <w:rPr>
          <w:lang w:val="en" w:eastAsia="en-IE"/>
        </w:rPr>
        <w:t xml:space="preserve"> months, their consultant must ask for consent to continue</w:t>
      </w:r>
      <w:r>
        <w:rPr>
          <w:lang w:val="en" w:eastAsia="en-IE"/>
        </w:rPr>
        <w:t xml:space="preserve"> medication</w:t>
      </w:r>
      <w:r w:rsidRPr="00F54B3B">
        <w:rPr>
          <w:lang w:val="en" w:eastAsia="en-IE"/>
        </w:rPr>
        <w:t xml:space="preserve">. If the consultant believes </w:t>
      </w:r>
      <w:r>
        <w:rPr>
          <w:lang w:val="en" w:eastAsia="en-IE"/>
        </w:rPr>
        <w:t xml:space="preserve">that </w:t>
      </w:r>
      <w:r w:rsidRPr="00F54B3B">
        <w:rPr>
          <w:lang w:val="en" w:eastAsia="en-IE"/>
        </w:rPr>
        <w:t xml:space="preserve">a </w:t>
      </w:r>
      <w:r>
        <w:rPr>
          <w:lang w:val="en" w:eastAsia="en-IE"/>
        </w:rPr>
        <w:t>person</w:t>
      </w:r>
      <w:r w:rsidRPr="00F54B3B">
        <w:rPr>
          <w:lang w:val="en" w:eastAsia="en-IE"/>
        </w:rPr>
        <w:t xml:space="preserve"> does not understand the decision and a second </w:t>
      </w:r>
      <w:r w:rsidRPr="00941440">
        <w:rPr>
          <w:lang w:val="en-US"/>
        </w:rPr>
        <w:t>consultant</w:t>
      </w:r>
      <w:r w:rsidRPr="00F54B3B">
        <w:rPr>
          <w:lang w:val="en" w:eastAsia="en-IE"/>
        </w:rPr>
        <w:t xml:space="preserve"> psychiatrist agrees, a </w:t>
      </w:r>
      <w:r>
        <w:rPr>
          <w:lang w:val="en" w:eastAsia="en-IE"/>
        </w:rPr>
        <w:t>person</w:t>
      </w:r>
      <w:r w:rsidRPr="00F54B3B">
        <w:rPr>
          <w:lang w:val="en" w:eastAsia="en-IE"/>
        </w:rPr>
        <w:t xml:space="preserve"> can be given the medication for up to </w:t>
      </w:r>
      <w:r>
        <w:rPr>
          <w:lang w:val="en" w:eastAsia="en-IE"/>
        </w:rPr>
        <w:t>three</w:t>
      </w:r>
      <w:r w:rsidRPr="00F54B3B">
        <w:rPr>
          <w:lang w:val="en" w:eastAsia="en-IE"/>
        </w:rPr>
        <w:t xml:space="preserve"> months at which time another review must take place.</w:t>
      </w:r>
    </w:p>
    <w:p w14:paraId="196882EC" w14:textId="77777777" w:rsidR="00664919" w:rsidRPr="00576620" w:rsidRDefault="00664919" w:rsidP="00664919">
      <w:pPr>
        <w:pStyle w:val="SingleTxtG"/>
        <w:rPr>
          <w:b/>
          <w:lang w:val="en"/>
        </w:rPr>
      </w:pPr>
      <w:r w:rsidRPr="00576620">
        <w:rPr>
          <w:lang w:val="en"/>
        </w:rPr>
        <w:t>228.</w:t>
      </w:r>
      <w:r w:rsidRPr="00576620">
        <w:rPr>
          <w:lang w:val="en"/>
        </w:rPr>
        <w:tab/>
      </w:r>
      <w:r>
        <w:rPr>
          <w:lang w:val="en" w:eastAsia="en-IE"/>
        </w:rPr>
        <w:t xml:space="preserve">To protect rights, </w:t>
      </w:r>
      <w:r w:rsidRPr="00576620">
        <w:rPr>
          <w:lang w:val="en" w:eastAsia="en-IE"/>
        </w:rPr>
        <w:t>the</w:t>
      </w:r>
      <w:r>
        <w:rPr>
          <w:lang w:val="en" w:eastAsia="en-IE"/>
        </w:rPr>
        <w:t>re is an</w:t>
      </w:r>
      <w:r w:rsidRPr="00576620">
        <w:rPr>
          <w:lang w:val="en" w:eastAsia="en-IE"/>
        </w:rPr>
        <w:t xml:space="preserve"> Inspector of Mental Health Services as required by the </w:t>
      </w:r>
      <w:hyperlink r:id="rId19" w:history="1">
        <w:r w:rsidRPr="00576620">
          <w:rPr>
            <w:lang w:val="en" w:eastAsia="en-IE"/>
          </w:rPr>
          <w:t>Mental Health Act</w:t>
        </w:r>
        <w:r>
          <w:rPr>
            <w:lang w:val="en" w:eastAsia="en-IE"/>
          </w:rPr>
          <w:t>.</w:t>
        </w:r>
        <w:r w:rsidRPr="00576620">
          <w:rPr>
            <w:lang w:val="en" w:eastAsia="en-IE"/>
          </w:rPr>
          <w:t xml:space="preserve"> </w:t>
        </w:r>
      </w:hyperlink>
      <w:r w:rsidRPr="00576620">
        <w:rPr>
          <w:lang w:val="en" w:eastAsia="en-IE"/>
        </w:rPr>
        <w:t xml:space="preserve">The </w:t>
      </w:r>
      <w:r w:rsidRPr="00941440">
        <w:rPr>
          <w:lang w:val="en-US"/>
        </w:rPr>
        <w:t>Office</w:t>
      </w:r>
      <w:r w:rsidRPr="00576620">
        <w:rPr>
          <w:lang w:val="en" w:eastAsia="en-IE"/>
        </w:rPr>
        <w:t xml:space="preserve"> of the Inspector carries out inspections of mental health facilities. The Inspector may be requested by the </w:t>
      </w:r>
      <w:r>
        <w:rPr>
          <w:lang w:val="en" w:eastAsia="en-IE"/>
        </w:rPr>
        <w:t>MHC</w:t>
      </w:r>
      <w:r w:rsidRPr="00576620">
        <w:rPr>
          <w:lang w:val="en"/>
        </w:rPr>
        <w:t xml:space="preserve"> to carry out an inquiry into a</w:t>
      </w:r>
      <w:r w:rsidRPr="00576620">
        <w:rPr>
          <w:lang w:val="en" w:eastAsia="en-IE"/>
        </w:rPr>
        <w:t xml:space="preserve">ny approved </w:t>
      </w:r>
      <w:proofErr w:type="spellStart"/>
      <w:r w:rsidRPr="00576620">
        <w:rPr>
          <w:lang w:val="en" w:eastAsia="en-IE"/>
        </w:rPr>
        <w:t>centre</w:t>
      </w:r>
      <w:proofErr w:type="spellEnd"/>
      <w:r>
        <w:rPr>
          <w:lang w:val="en" w:eastAsia="en-IE"/>
        </w:rPr>
        <w:t>,</w:t>
      </w:r>
      <w:r w:rsidRPr="00576620">
        <w:rPr>
          <w:lang w:val="en" w:eastAsia="en-IE"/>
        </w:rPr>
        <w:t xml:space="preserve"> or any premises where mental health services</w:t>
      </w:r>
      <w:r w:rsidRPr="00576620">
        <w:rPr>
          <w:lang w:val="en"/>
        </w:rPr>
        <w:t xml:space="preserve"> are provided</w:t>
      </w:r>
      <w:r>
        <w:rPr>
          <w:lang w:val="en"/>
        </w:rPr>
        <w:t>, or</w:t>
      </w:r>
      <w:r w:rsidRPr="00576620">
        <w:rPr>
          <w:lang w:val="en"/>
        </w:rPr>
        <w:t xml:space="preserve"> t</w:t>
      </w:r>
      <w:r w:rsidRPr="00576620">
        <w:rPr>
          <w:lang w:val="en" w:eastAsia="en-IE"/>
        </w:rPr>
        <w:t>he care and treatment</w:t>
      </w:r>
      <w:r>
        <w:rPr>
          <w:lang w:val="en" w:eastAsia="en-IE"/>
        </w:rPr>
        <w:t xml:space="preserve"> provided to a specified person</w:t>
      </w:r>
      <w:r w:rsidRPr="00576620">
        <w:rPr>
          <w:lang w:val="en"/>
        </w:rPr>
        <w:t>.</w:t>
      </w:r>
      <w:r>
        <w:rPr>
          <w:lang w:val="en" w:eastAsia="en-IE"/>
        </w:rPr>
        <w:t xml:space="preserve"> </w:t>
      </w:r>
    </w:p>
    <w:p w14:paraId="5973460A" w14:textId="77777777" w:rsidR="00664919" w:rsidRPr="00353A3A" w:rsidRDefault="00664919" w:rsidP="00664919">
      <w:pPr>
        <w:pStyle w:val="H23G"/>
        <w:rPr>
          <w:lang w:val="en"/>
        </w:rPr>
      </w:pPr>
      <w:r>
        <w:rPr>
          <w:lang w:val="en"/>
        </w:rPr>
        <w:tab/>
        <w:t>3.</w:t>
      </w:r>
      <w:r>
        <w:rPr>
          <w:lang w:val="en"/>
        </w:rPr>
        <w:tab/>
      </w:r>
      <w:proofErr w:type="spellStart"/>
      <w:r w:rsidRPr="00353A3A">
        <w:rPr>
          <w:lang w:val="en"/>
        </w:rPr>
        <w:t>Sterilisation</w:t>
      </w:r>
      <w:proofErr w:type="spellEnd"/>
      <w:r w:rsidRPr="00353A3A">
        <w:rPr>
          <w:lang w:val="en"/>
        </w:rPr>
        <w:t xml:space="preserve"> and forced abortion</w:t>
      </w:r>
    </w:p>
    <w:p w14:paraId="3652D137" w14:textId="59044E19" w:rsidR="00664919" w:rsidRPr="003E256C" w:rsidRDefault="00664919" w:rsidP="00664919">
      <w:pPr>
        <w:pStyle w:val="SingleTxtG"/>
        <w:rPr>
          <w:b/>
          <w:sz w:val="24"/>
          <w:szCs w:val="24"/>
        </w:rPr>
      </w:pPr>
      <w:r w:rsidRPr="003E256C">
        <w:t>229.</w:t>
      </w:r>
      <w:r w:rsidRPr="003E256C">
        <w:tab/>
      </w:r>
      <w:r w:rsidRPr="00856D0C">
        <w:t>In relation to forced abortion, treating a person, or carrying out any medical procedure on a person without their consent is an assault and punishable by criminal law. The Non</w:t>
      </w:r>
      <w:r w:rsidR="0069638F">
        <w:noBreakHyphen/>
      </w:r>
      <w:r w:rsidRPr="00856D0C">
        <w:t xml:space="preserve">Fatal Offences </w:t>
      </w:r>
      <w:r w:rsidRPr="00941440">
        <w:rPr>
          <w:lang w:val="en" w:eastAsia="en-IE"/>
        </w:rPr>
        <w:t>Against</w:t>
      </w:r>
      <w:r w:rsidRPr="00856D0C">
        <w:t xml:space="preserve"> the Person Act 1997 sets out the law on consent, which could give rise to a claim for trespass against the person and/or professional negligence. The HSE National Consent Policy sets out guidelines in this area.</w:t>
      </w:r>
      <w:r>
        <w:t xml:space="preserve"> </w:t>
      </w:r>
    </w:p>
    <w:p w14:paraId="408EF048" w14:textId="77777777" w:rsidR="00EC136A" w:rsidRDefault="00664919" w:rsidP="00EC136A">
      <w:pPr>
        <w:pStyle w:val="H1G"/>
        <w:spacing w:after="0"/>
      </w:pPr>
      <w:r>
        <w:tab/>
      </w:r>
      <w:r>
        <w:tab/>
      </w:r>
      <w:bookmarkStart w:id="36" w:name="_Toc186460187"/>
      <w:r w:rsidRPr="00B9585C">
        <w:t>Article 18</w:t>
      </w:r>
      <w:bookmarkEnd w:id="36"/>
      <w:r w:rsidRPr="00B9585C">
        <w:t xml:space="preserve"> </w:t>
      </w:r>
    </w:p>
    <w:p w14:paraId="2230EDD2" w14:textId="3A96E421" w:rsidR="00664919" w:rsidRPr="00B9585C" w:rsidRDefault="00EC136A" w:rsidP="00EC136A">
      <w:pPr>
        <w:pStyle w:val="H1G"/>
        <w:spacing w:before="0"/>
      </w:pPr>
      <w:r>
        <w:tab/>
      </w:r>
      <w:r>
        <w:tab/>
      </w:r>
      <w:bookmarkStart w:id="37" w:name="_Toc186460188"/>
      <w:r w:rsidR="00664919" w:rsidRPr="00B9585C">
        <w:t>Liberty of movement and nationality</w:t>
      </w:r>
      <w:bookmarkEnd w:id="37"/>
    </w:p>
    <w:p w14:paraId="4A2045AA" w14:textId="77777777" w:rsidR="00664919" w:rsidRPr="00E87038" w:rsidRDefault="00664919" w:rsidP="00664919">
      <w:pPr>
        <w:pStyle w:val="SingleTxtG"/>
        <w:rPr>
          <w:color w:val="000000" w:themeColor="text1"/>
          <w:lang w:val="en-US"/>
        </w:rPr>
      </w:pPr>
      <w:r w:rsidRPr="00E87038">
        <w:rPr>
          <w:color w:val="000000" w:themeColor="text1"/>
          <w:lang w:val="en-US"/>
        </w:rPr>
        <w:t>230.</w:t>
      </w:r>
      <w:r w:rsidRPr="00E87038">
        <w:rPr>
          <w:color w:val="000000" w:themeColor="text1"/>
          <w:lang w:val="en-US"/>
        </w:rPr>
        <w:tab/>
      </w:r>
      <w:r>
        <w:t>People</w:t>
      </w:r>
      <w:r w:rsidRPr="00576620">
        <w:t xml:space="preserve"> with </w:t>
      </w:r>
      <w:r>
        <w:t>disabilities</w:t>
      </w:r>
      <w:r w:rsidRPr="00576620">
        <w:t xml:space="preserve"> in Ireland have the same right </w:t>
      </w:r>
      <w:r>
        <w:t xml:space="preserve">under law </w:t>
      </w:r>
      <w:r w:rsidRPr="00576620">
        <w:t xml:space="preserve">to Irish nationality as other </w:t>
      </w:r>
      <w:r>
        <w:t xml:space="preserve">people. </w:t>
      </w:r>
      <w:r w:rsidRPr="00E87038">
        <w:t xml:space="preserve">People with disabilities </w:t>
      </w:r>
      <w:r w:rsidRPr="00E87038">
        <w:rPr>
          <w:lang w:eastAsia="en-IE"/>
        </w:rPr>
        <w:t>are free to apply for and obtain a passport. There are special provisions where there are difficulties in getting a photograph of the person due to their disability.</w:t>
      </w:r>
      <w:r>
        <w:rPr>
          <w:lang w:eastAsia="en-IE"/>
        </w:rPr>
        <w:t xml:space="preserve"> </w:t>
      </w:r>
      <w:r w:rsidRPr="00E87038">
        <w:rPr>
          <w:color w:val="000000" w:themeColor="text1"/>
        </w:rPr>
        <w:t>All Irish people, including those with a disability, have the right to freedom of movement, which can only be constrained in accordance with the law.</w:t>
      </w:r>
    </w:p>
    <w:p w14:paraId="531D6352" w14:textId="77777777" w:rsidR="00664919" w:rsidRPr="00E87038" w:rsidRDefault="00664919" w:rsidP="00664919">
      <w:pPr>
        <w:pStyle w:val="SingleTxtG"/>
        <w:rPr>
          <w:lang w:val="en-US"/>
        </w:rPr>
      </w:pPr>
      <w:r w:rsidRPr="00E87038">
        <w:rPr>
          <w:lang w:val="en-US"/>
        </w:rPr>
        <w:lastRenderedPageBreak/>
        <w:t>231.</w:t>
      </w:r>
      <w:r w:rsidRPr="00E87038">
        <w:rPr>
          <w:lang w:val="en-US"/>
        </w:rPr>
        <w:tab/>
      </w:r>
      <w:r w:rsidRPr="008E3932">
        <w:t>Irish immigration policy does not discriminate on the basis of disability</w:t>
      </w:r>
      <w:r>
        <w:t>. People</w:t>
      </w:r>
      <w:r w:rsidRPr="008E3932">
        <w:t xml:space="preserve"> with disabilities can apply for the right to enter or remain in Ireland in the same way as all other </w:t>
      </w:r>
      <w:r>
        <w:t>people</w:t>
      </w:r>
      <w:r w:rsidRPr="008E3932">
        <w:t xml:space="preserve">. An immigration officer may refuse </w:t>
      </w:r>
      <w:r w:rsidRPr="004B2526">
        <w:t>permission to land to a non-</w:t>
      </w:r>
      <w:r>
        <w:t xml:space="preserve">Irish </w:t>
      </w:r>
      <w:r w:rsidRPr="004B2526">
        <w:t>national for specified reasons, which include that the person suffers from a condition listed in the relevant legislation.</w:t>
      </w:r>
      <w:r>
        <w:rPr>
          <w:rStyle w:val="FootnoteReference"/>
          <w:color w:val="000000" w:themeColor="text1"/>
        </w:rPr>
        <w:footnoteReference w:id="72"/>
      </w:r>
    </w:p>
    <w:p w14:paraId="29783574" w14:textId="77777777" w:rsidR="00664919" w:rsidRPr="008E3932" w:rsidRDefault="00664919" w:rsidP="00664919">
      <w:pPr>
        <w:pStyle w:val="SingleTxtG"/>
        <w:rPr>
          <w:color w:val="000000" w:themeColor="text1"/>
          <w:lang w:val="en-US"/>
        </w:rPr>
      </w:pPr>
      <w:r w:rsidRPr="008E3932">
        <w:rPr>
          <w:color w:val="000000" w:themeColor="text1"/>
          <w:lang w:val="en-US"/>
        </w:rPr>
        <w:t>232.</w:t>
      </w:r>
      <w:r w:rsidRPr="008E3932">
        <w:rPr>
          <w:color w:val="000000" w:themeColor="text1"/>
          <w:lang w:val="en-US"/>
        </w:rPr>
        <w:tab/>
      </w:r>
      <w:r>
        <w:rPr>
          <w:lang w:val="en"/>
        </w:rPr>
        <w:t>Under Irish law,</w:t>
      </w:r>
      <w:r w:rsidRPr="008E3932">
        <w:rPr>
          <w:lang w:val="en"/>
        </w:rPr>
        <w:t xml:space="preserve"> all births, including those of children with a disability, must be registered within three months</w:t>
      </w:r>
      <w:r>
        <w:rPr>
          <w:lang w:val="en"/>
        </w:rPr>
        <w:t>.</w:t>
      </w:r>
      <w:r w:rsidRPr="008E3932">
        <w:rPr>
          <w:lang w:val="en"/>
        </w:rPr>
        <w:t xml:space="preserve"> All children must be registered with their name. </w:t>
      </w:r>
    </w:p>
    <w:p w14:paraId="25B290FD" w14:textId="77777777" w:rsidR="004A5C36" w:rsidRDefault="00664919" w:rsidP="004A5C36">
      <w:pPr>
        <w:pStyle w:val="H1G"/>
        <w:spacing w:after="0"/>
      </w:pPr>
      <w:r>
        <w:tab/>
      </w:r>
      <w:r>
        <w:tab/>
      </w:r>
      <w:bookmarkStart w:id="38" w:name="_Toc186460189"/>
      <w:r w:rsidRPr="0000004B">
        <w:t>Article 19</w:t>
      </w:r>
      <w:bookmarkEnd w:id="38"/>
      <w:r w:rsidRPr="0000004B">
        <w:t xml:space="preserve"> </w:t>
      </w:r>
    </w:p>
    <w:p w14:paraId="03A775DE" w14:textId="4E8316AE" w:rsidR="00664919" w:rsidRDefault="004A5C36" w:rsidP="004A5C36">
      <w:pPr>
        <w:pStyle w:val="H1G"/>
        <w:spacing w:before="0"/>
      </w:pPr>
      <w:r>
        <w:tab/>
      </w:r>
      <w:r>
        <w:tab/>
      </w:r>
      <w:bookmarkStart w:id="39" w:name="_Toc186460190"/>
      <w:r w:rsidR="00664919" w:rsidRPr="0000004B">
        <w:t>Living independently and being included in the community</w:t>
      </w:r>
      <w:bookmarkEnd w:id="39"/>
    </w:p>
    <w:p w14:paraId="4A616724" w14:textId="77777777" w:rsidR="00664919" w:rsidRDefault="00664919" w:rsidP="00664919">
      <w:pPr>
        <w:pStyle w:val="SingleTxtG"/>
        <w:rPr>
          <w:lang w:eastAsia="en-IE"/>
        </w:rPr>
      </w:pPr>
      <w:r>
        <w:rPr>
          <w:lang w:eastAsia="en-IE"/>
        </w:rPr>
        <w:t>233.</w:t>
      </w:r>
      <w:r>
        <w:rPr>
          <w:lang w:eastAsia="en-IE"/>
        </w:rPr>
        <w:tab/>
        <w:t xml:space="preserve">Disability </w:t>
      </w:r>
      <w:r w:rsidRPr="00576620">
        <w:rPr>
          <w:lang w:eastAsia="en-IE"/>
        </w:rPr>
        <w:t xml:space="preserve">policy in Ireland has a strong focus on the independence and inclusion of </w:t>
      </w:r>
      <w:r>
        <w:rPr>
          <w:lang w:eastAsia="en-IE"/>
        </w:rPr>
        <w:t>people</w:t>
      </w:r>
      <w:r w:rsidRPr="00576620">
        <w:rPr>
          <w:lang w:eastAsia="en-IE"/>
        </w:rPr>
        <w:t xml:space="preserve"> with disabilit</w:t>
      </w:r>
      <w:r>
        <w:rPr>
          <w:lang w:eastAsia="en-IE"/>
        </w:rPr>
        <w:t xml:space="preserve">ies in </w:t>
      </w:r>
      <w:r w:rsidRPr="00941440">
        <w:rPr>
          <w:lang w:val="en"/>
        </w:rPr>
        <w:t>their</w:t>
      </w:r>
      <w:r>
        <w:rPr>
          <w:lang w:eastAsia="en-IE"/>
        </w:rPr>
        <w:t xml:space="preserve"> communities</w:t>
      </w:r>
      <w:r w:rsidRPr="00576620">
        <w:rPr>
          <w:lang w:eastAsia="en-IE"/>
        </w:rPr>
        <w:t>.</w:t>
      </w:r>
      <w:r>
        <w:rPr>
          <w:lang w:eastAsia="en-IE"/>
        </w:rPr>
        <w:t xml:space="preserve"> </w:t>
      </w:r>
    </w:p>
    <w:p w14:paraId="15BEB157" w14:textId="77777777" w:rsidR="00664919" w:rsidRPr="00956083" w:rsidRDefault="00664919" w:rsidP="00664919">
      <w:pPr>
        <w:pStyle w:val="H23G"/>
      </w:pPr>
      <w:r>
        <w:tab/>
        <w:t>1.</w:t>
      </w:r>
      <w:r>
        <w:tab/>
      </w:r>
      <w:r w:rsidRPr="00956083">
        <w:t>Enabling Independent Living</w:t>
      </w:r>
    </w:p>
    <w:p w14:paraId="4FA6013D" w14:textId="515555BF" w:rsidR="00664919" w:rsidRPr="001479AF" w:rsidRDefault="00664919" w:rsidP="00664919">
      <w:pPr>
        <w:pStyle w:val="SingleTxtG"/>
      </w:pPr>
      <w:r w:rsidRPr="001479AF">
        <w:t>234.</w:t>
      </w:r>
      <w:r w:rsidRPr="001479AF">
        <w:tab/>
      </w:r>
      <w:r w:rsidRPr="006E5675">
        <w:t>In 2011</w:t>
      </w:r>
      <w:r>
        <w:t>,</w:t>
      </w:r>
      <w:r w:rsidRPr="006E5675">
        <w:t xml:space="preserve"> </w:t>
      </w:r>
      <w:r w:rsidRPr="00D22C33">
        <w:rPr>
          <w:i/>
          <w:iCs/>
        </w:rPr>
        <w:t>Time to Move on from Congregated Settings – a Strategy for Community</w:t>
      </w:r>
      <w:r w:rsidRPr="00D22C33">
        <w:rPr>
          <w:i/>
        </w:rPr>
        <w:t xml:space="preserve"> </w:t>
      </w:r>
      <w:r w:rsidRPr="00D22C33">
        <w:rPr>
          <w:i/>
          <w:iCs/>
        </w:rPr>
        <w:t>Inclusion</w:t>
      </w:r>
      <w:r w:rsidRPr="00294805">
        <w:t>,</w:t>
      </w:r>
      <w:r w:rsidRPr="006E5675">
        <w:rPr>
          <w:iCs/>
        </w:rPr>
        <w:t xml:space="preserve"> </w:t>
      </w:r>
      <w:r w:rsidRPr="006E5675">
        <w:t xml:space="preserve">was published. </w:t>
      </w:r>
      <w:r>
        <w:t>It</w:t>
      </w:r>
      <w:r w:rsidRPr="006E5675">
        <w:t xml:space="preserve"> </w:t>
      </w:r>
      <w:r w:rsidRPr="006E5675">
        <w:rPr>
          <w:lang w:eastAsia="en-IE"/>
        </w:rPr>
        <w:t xml:space="preserve">sets out a vision for community living for </w:t>
      </w:r>
      <w:r>
        <w:rPr>
          <w:lang w:eastAsia="en-IE"/>
        </w:rPr>
        <w:t>people with disabilities, in which</w:t>
      </w:r>
      <w:r w:rsidRPr="001479AF">
        <w:rPr>
          <w:lang w:eastAsia="en-IE"/>
        </w:rPr>
        <w:t xml:space="preserve"> </w:t>
      </w:r>
      <w:r w:rsidRPr="001479AF">
        <w:rPr>
          <w:color w:val="000000"/>
          <w:lang w:val="en"/>
        </w:rPr>
        <w:t>people are enabled to move from congregated settings to their own homes in the comm</w:t>
      </w:r>
      <w:r>
        <w:rPr>
          <w:color w:val="000000"/>
          <w:lang w:val="en"/>
        </w:rPr>
        <w:t>unity, with supports</w:t>
      </w:r>
      <w:r w:rsidRPr="001479AF">
        <w:rPr>
          <w:color w:val="000000"/>
          <w:lang w:val="en"/>
        </w:rPr>
        <w:t xml:space="preserve">. </w:t>
      </w:r>
      <w:r w:rsidRPr="001479AF">
        <w:rPr>
          <w:lang w:val="en"/>
        </w:rPr>
        <w:t xml:space="preserve">The Strategy is focused on enabling people to </w:t>
      </w:r>
      <w:r w:rsidR="00B312E7">
        <w:rPr>
          <w:lang w:val="en"/>
        </w:rPr>
        <w:t>‘</w:t>
      </w:r>
      <w:r w:rsidRPr="001479AF">
        <w:rPr>
          <w:lang w:val="en"/>
        </w:rPr>
        <w:t>live ordinary lives in ordinary places</w:t>
      </w:r>
      <w:r w:rsidR="00B312E7">
        <w:rPr>
          <w:lang w:val="en"/>
        </w:rPr>
        <w:t>’</w:t>
      </w:r>
      <w:r>
        <w:rPr>
          <w:lang w:val="en"/>
        </w:rPr>
        <w:t>.</w:t>
      </w:r>
      <w:r w:rsidRPr="001479AF">
        <w:rPr>
          <w:lang w:val="en"/>
        </w:rPr>
        <w:t xml:space="preserve"> </w:t>
      </w:r>
      <w:r w:rsidRPr="00E8502A">
        <w:t xml:space="preserve">More </w:t>
      </w:r>
      <w:r w:rsidRPr="00E8502A">
        <w:rPr>
          <w:lang w:eastAsia="en-IE"/>
        </w:rPr>
        <w:t>than</w:t>
      </w:r>
      <w:r w:rsidRPr="00E8502A">
        <w:t xml:space="preserve"> three quarters of residential services for people with disabilities are now in small-scale community-based housing units.</w:t>
      </w:r>
      <w:r>
        <w:rPr>
          <w:rStyle w:val="FootnoteReference"/>
          <w:color w:val="000000" w:themeColor="text1"/>
        </w:rPr>
        <w:footnoteReference w:id="73"/>
      </w:r>
    </w:p>
    <w:p w14:paraId="2E8A6890" w14:textId="3BCF66BE" w:rsidR="00664919" w:rsidRPr="009141ED" w:rsidRDefault="00664919" w:rsidP="00664919">
      <w:pPr>
        <w:pStyle w:val="SingleTxtG"/>
        <w:rPr>
          <w:lang w:val="en"/>
        </w:rPr>
      </w:pPr>
      <w:r w:rsidRPr="009141ED">
        <w:rPr>
          <w:lang w:val="en"/>
        </w:rPr>
        <w:t>235.</w:t>
      </w:r>
      <w:r w:rsidRPr="009141ED">
        <w:rPr>
          <w:lang w:val="en"/>
        </w:rPr>
        <w:tab/>
      </w:r>
      <w:r w:rsidRPr="00E11559">
        <w:t xml:space="preserve">Challenges exist in the implementation of </w:t>
      </w:r>
      <w:r w:rsidRPr="009141ED">
        <w:rPr>
          <w:i/>
        </w:rPr>
        <w:t>Time to Move On</w:t>
      </w:r>
      <w:r w:rsidRPr="00E11559">
        <w:t>, including delays in the process, sourcing additional funding schemes, the increasing costs of properties, and Covid</w:t>
      </w:r>
      <w:r w:rsidR="00B0779D">
        <w:noBreakHyphen/>
      </w:r>
      <w:r w:rsidRPr="00E11559">
        <w:t xml:space="preserve">19. Despite these challenges, in 2020, 120 people moved to new homes in the community under this policy. </w:t>
      </w:r>
      <w:r>
        <w:rPr>
          <w:lang w:eastAsia="en-IE"/>
        </w:rPr>
        <w:t>Funding</w:t>
      </w:r>
      <w:r>
        <w:t xml:space="preserve"> is committed in 2021 for</w:t>
      </w:r>
      <w:r w:rsidRPr="00E11559">
        <w:t xml:space="preserve"> 144 people to transfer from congregated residential disability sett</w:t>
      </w:r>
      <w:r>
        <w:t>ings to community-based housing,</w:t>
      </w:r>
      <w:r w:rsidRPr="00E11559">
        <w:t xml:space="preserve"> and </w:t>
      </w:r>
      <w:r>
        <w:t xml:space="preserve">for </w:t>
      </w:r>
      <w:r w:rsidRPr="00E11559">
        <w:t>18 places to support people with disability under the age of 65 to move from nursing homes to their own home</w:t>
      </w:r>
      <w:r>
        <w:t>s</w:t>
      </w:r>
      <w:r w:rsidRPr="00E11559">
        <w:t xml:space="preserve"> in the community. Progress on </w:t>
      </w:r>
      <w:proofErr w:type="spellStart"/>
      <w:r w:rsidRPr="00E11559">
        <w:t>decongregation</w:t>
      </w:r>
      <w:proofErr w:type="spellEnd"/>
      <w:r w:rsidRPr="00E11559">
        <w:t xml:space="preserve"> is tracked in HSE Annual Progress Reports. </w:t>
      </w:r>
      <w:r w:rsidRPr="00073EFC">
        <w:rPr>
          <w:lang w:val="en"/>
        </w:rPr>
        <w:t xml:space="preserve">The </w:t>
      </w:r>
      <w:r w:rsidRPr="00073EFC">
        <w:t>HSE Disability Capital Programme provides an allocation of €100 million spread over a number of years for the provision of housing to support people transitioning from congregated settings.</w:t>
      </w:r>
    </w:p>
    <w:p w14:paraId="0EDA2944" w14:textId="77777777" w:rsidR="00664919" w:rsidRDefault="00664919" w:rsidP="00664919">
      <w:pPr>
        <w:pStyle w:val="SingleTxtG"/>
      </w:pPr>
      <w:r>
        <w:t>236.</w:t>
      </w:r>
      <w:r>
        <w:tab/>
      </w:r>
      <w:r w:rsidRPr="00A528A9">
        <w:t xml:space="preserve">The NDA has evaluated the outcomes and costs of new </w:t>
      </w:r>
      <w:r>
        <w:t>and</w:t>
      </w:r>
      <w:r w:rsidRPr="00A528A9">
        <w:t xml:space="preserve"> emerging models of service in the disability sector in </w:t>
      </w:r>
      <w:r>
        <w:t>a</w:t>
      </w:r>
      <w:r w:rsidRPr="00A528A9">
        <w:t xml:space="preserve"> study due to be published in late 2021. The study consisted of 426 interviews with </w:t>
      </w:r>
      <w:r>
        <w:t>people</w:t>
      </w:r>
      <w:r w:rsidRPr="00A528A9">
        <w:t xml:space="preserve"> with disabilities. Phase 1 </w:t>
      </w:r>
      <w:r>
        <w:t>involved</w:t>
      </w:r>
      <w:r w:rsidRPr="00A528A9">
        <w:t xml:space="preserve"> 146 participants pre</w:t>
      </w:r>
      <w:r>
        <w:t>-</w:t>
      </w:r>
      <w:r w:rsidRPr="00A528A9">
        <w:t xml:space="preserve"> and 91 participants post</w:t>
      </w:r>
      <w:r>
        <w:t>-</w:t>
      </w:r>
      <w:r w:rsidRPr="00A528A9">
        <w:t>transition from congregated settings to the community.</w:t>
      </w:r>
      <w:r>
        <w:t xml:space="preserve"> Phase 2 involved </w:t>
      </w:r>
      <w:r w:rsidRPr="00A528A9">
        <w:t>280 participants</w:t>
      </w:r>
      <w:r>
        <w:t xml:space="preserve"> who</w:t>
      </w:r>
      <w:r w:rsidRPr="00A528A9">
        <w:t xml:space="preserve"> lived in the community and were in receipt of a range of disability services. Findings include that residential care is associated with lower quality of life scores</w:t>
      </w:r>
      <w:r>
        <w:t>, es</w:t>
      </w:r>
      <w:r w:rsidRPr="00A528A9">
        <w:t xml:space="preserve">pecially if the person </w:t>
      </w:r>
      <w:r>
        <w:t xml:space="preserve">has been </w:t>
      </w:r>
      <w:r w:rsidRPr="00A528A9">
        <w:t>in a congregated setting.</w:t>
      </w:r>
      <w:r>
        <w:t xml:space="preserve"> </w:t>
      </w:r>
      <w:r w:rsidRPr="00A528A9">
        <w:t>Smaller settings lead to better quality of life scores.</w:t>
      </w:r>
      <w:r>
        <w:t xml:space="preserve"> </w:t>
      </w:r>
      <w:r w:rsidRPr="00A528A9">
        <w:t>Establishing the costs of different models of service was challenging as there is no standardised costing methodology or common accounting framework. However the study found that the higher staff to client ratio in community settings tends to make community settings more expensive.</w:t>
      </w:r>
    </w:p>
    <w:p w14:paraId="626DDE15" w14:textId="493FB2EE" w:rsidR="00664919" w:rsidRPr="005A6496" w:rsidRDefault="00664919" w:rsidP="00664919">
      <w:pPr>
        <w:pStyle w:val="SingleTxtG"/>
        <w:rPr>
          <w:lang w:eastAsia="en-IE"/>
        </w:rPr>
      </w:pPr>
      <w:r w:rsidRPr="005A6496">
        <w:rPr>
          <w:lang w:eastAsia="en-IE"/>
        </w:rPr>
        <w:t>237.</w:t>
      </w:r>
      <w:r w:rsidRPr="005A6496">
        <w:rPr>
          <w:lang w:eastAsia="en-IE"/>
        </w:rPr>
        <w:tab/>
      </w:r>
      <w:r>
        <w:rPr>
          <w:color w:val="000000" w:themeColor="text1"/>
          <w:lang w:val="en"/>
        </w:rPr>
        <w:t>T</w:t>
      </w:r>
      <w:r w:rsidRPr="00F54B3B">
        <w:rPr>
          <w:color w:val="000000" w:themeColor="text1"/>
          <w:lang w:val="en"/>
        </w:rPr>
        <w:t xml:space="preserve">he Government also </w:t>
      </w:r>
      <w:r>
        <w:rPr>
          <w:color w:val="000000" w:themeColor="text1"/>
          <w:lang w:val="en"/>
        </w:rPr>
        <w:t>adopted a</w:t>
      </w:r>
      <w:r w:rsidRPr="00F54B3B">
        <w:rPr>
          <w:color w:val="000000" w:themeColor="text1"/>
          <w:lang w:val="en"/>
        </w:rPr>
        <w:t xml:space="preserve"> </w:t>
      </w:r>
      <w:hyperlink r:id="rId20" w:history="1">
        <w:r w:rsidRPr="009141ED">
          <w:rPr>
            <w:rStyle w:val="Hyperlink"/>
            <w:i/>
            <w:color w:val="000000" w:themeColor="text1"/>
            <w:lang w:val="en"/>
          </w:rPr>
          <w:t>National Housing Strategy for People with a Disability 2011 – 2016</w:t>
        </w:r>
      </w:hyperlink>
      <w:r w:rsidRPr="009141ED">
        <w:rPr>
          <w:i/>
          <w:color w:val="000000" w:themeColor="text1"/>
          <w:lang w:val="en"/>
        </w:rPr>
        <w:t xml:space="preserve"> </w:t>
      </w:r>
      <w:r>
        <w:rPr>
          <w:color w:val="000000" w:themeColor="text1"/>
          <w:lang w:val="en"/>
        </w:rPr>
        <w:t>(</w:t>
      </w:r>
      <w:r w:rsidRPr="00141C24">
        <w:t>NHSPWD</w:t>
      </w:r>
      <w:r>
        <w:rPr>
          <w:color w:val="000000" w:themeColor="text1"/>
          <w:lang w:val="en"/>
        </w:rPr>
        <w:t>) and a</w:t>
      </w:r>
      <w:r w:rsidRPr="00F54B3B">
        <w:rPr>
          <w:color w:val="000000" w:themeColor="text1"/>
          <w:lang w:val="en"/>
        </w:rPr>
        <w:t> </w:t>
      </w:r>
      <w:hyperlink r:id="rId21" w:history="1">
        <w:r w:rsidRPr="00F54B3B">
          <w:rPr>
            <w:rStyle w:val="Hyperlink"/>
            <w:color w:val="000000" w:themeColor="text1"/>
            <w:lang w:val="en"/>
          </w:rPr>
          <w:t>National Implementation Framework</w:t>
        </w:r>
      </w:hyperlink>
      <w:r>
        <w:rPr>
          <w:lang w:val="en"/>
        </w:rPr>
        <w:t xml:space="preserve">. These provide a </w:t>
      </w:r>
      <w:r w:rsidRPr="00F54B3B">
        <w:rPr>
          <w:lang w:val="en"/>
        </w:rPr>
        <w:t>framework for th</w:t>
      </w:r>
      <w:r>
        <w:rPr>
          <w:lang w:val="en"/>
        </w:rPr>
        <w:t>e delivery of housing for people</w:t>
      </w:r>
      <w:r w:rsidRPr="00F54B3B">
        <w:rPr>
          <w:lang w:val="en"/>
        </w:rPr>
        <w:t xml:space="preserve"> with </w:t>
      </w:r>
      <w:r>
        <w:rPr>
          <w:lang w:val="en"/>
        </w:rPr>
        <w:t>disabilities</w:t>
      </w:r>
      <w:r w:rsidRPr="00F54B3B">
        <w:rPr>
          <w:lang w:val="en"/>
        </w:rPr>
        <w:t xml:space="preserve"> through mainstream housing options</w:t>
      </w:r>
      <w:r>
        <w:rPr>
          <w:lang w:val="en"/>
        </w:rPr>
        <w:t>,</w:t>
      </w:r>
      <w:r w:rsidRPr="00F54B3B">
        <w:rPr>
          <w:lang w:val="en"/>
        </w:rPr>
        <w:t xml:space="preserve"> and were developed in conjunction with </w:t>
      </w:r>
      <w:r w:rsidRPr="009141ED">
        <w:rPr>
          <w:i/>
          <w:lang w:val="en"/>
        </w:rPr>
        <w:t>Time to Move On</w:t>
      </w:r>
      <w:r w:rsidRPr="00F54B3B">
        <w:rPr>
          <w:lang w:val="en"/>
        </w:rPr>
        <w:t xml:space="preserve">. </w:t>
      </w:r>
      <w:r w:rsidRPr="00F54B3B">
        <w:rPr>
          <w:lang w:eastAsia="en-IE"/>
        </w:rPr>
        <w:t xml:space="preserve">The </w:t>
      </w:r>
      <w:r w:rsidRPr="00F54B3B">
        <w:rPr>
          <w:lang w:eastAsia="en-IE"/>
        </w:rPr>
        <w:lastRenderedPageBreak/>
        <w:t>timeline for the strategy was extended in order to allow further opportunity for its</w:t>
      </w:r>
      <w:r>
        <w:rPr>
          <w:lang w:eastAsia="en-IE"/>
        </w:rPr>
        <w:t xml:space="preserve"> outcomes to be delivered. </w:t>
      </w:r>
      <w:r w:rsidRPr="0007185A">
        <w:rPr>
          <w:lang w:eastAsia="en-IE"/>
        </w:rPr>
        <w:t>Under the remit of the Dep</w:t>
      </w:r>
      <w:r>
        <w:rPr>
          <w:lang w:eastAsia="en-IE"/>
        </w:rPr>
        <w:t>artmen</w:t>
      </w:r>
      <w:r w:rsidRPr="00056979">
        <w:rPr>
          <w:lang w:eastAsia="en-IE"/>
        </w:rPr>
        <w:t xml:space="preserve">t of Housing, Local </w:t>
      </w:r>
      <w:r>
        <w:rPr>
          <w:lang w:eastAsia="en-IE"/>
        </w:rPr>
        <w:t>G</w:t>
      </w:r>
      <w:r w:rsidRPr="0007185A">
        <w:rPr>
          <w:lang w:eastAsia="en-IE"/>
        </w:rPr>
        <w:t>overnment and Heritage</w:t>
      </w:r>
      <w:r>
        <w:rPr>
          <w:lang w:eastAsia="en-IE"/>
        </w:rPr>
        <w:t>,</w:t>
      </w:r>
      <w:r w:rsidRPr="0007185A">
        <w:rPr>
          <w:lang w:eastAsia="en-IE"/>
        </w:rPr>
        <w:t xml:space="preserve"> a </w:t>
      </w:r>
      <w:r>
        <w:rPr>
          <w:lang w:eastAsia="en-IE"/>
        </w:rPr>
        <w:t xml:space="preserve">successor strategy for the period </w:t>
      </w:r>
      <w:r w:rsidRPr="0007185A">
        <w:rPr>
          <w:lang w:eastAsia="en-IE"/>
        </w:rPr>
        <w:t>2022</w:t>
      </w:r>
      <w:r w:rsidR="00B0779D">
        <w:rPr>
          <w:lang w:eastAsia="en-IE"/>
        </w:rPr>
        <w:t>–</w:t>
      </w:r>
      <w:r w:rsidRPr="0007185A">
        <w:rPr>
          <w:lang w:eastAsia="en-IE"/>
        </w:rPr>
        <w:t xml:space="preserve">27 is being drafted </w:t>
      </w:r>
      <w:r>
        <w:rPr>
          <w:lang w:eastAsia="en-IE"/>
        </w:rPr>
        <w:t>for publication in</w:t>
      </w:r>
      <w:r w:rsidRPr="0007185A">
        <w:rPr>
          <w:lang w:eastAsia="en-IE"/>
        </w:rPr>
        <w:t xml:space="preserve"> 2021.</w:t>
      </w:r>
      <w:r>
        <w:rPr>
          <w:rStyle w:val="FootnoteReference"/>
          <w:lang w:val="en"/>
        </w:rPr>
        <w:footnoteReference w:id="74"/>
      </w:r>
    </w:p>
    <w:p w14:paraId="2BEDB74D" w14:textId="77777777" w:rsidR="00664919" w:rsidRPr="00141C24" w:rsidRDefault="00664919" w:rsidP="00664919">
      <w:pPr>
        <w:pStyle w:val="SingleTxtG"/>
        <w:rPr>
          <w:color w:val="000000" w:themeColor="text1"/>
        </w:rPr>
      </w:pPr>
      <w:r w:rsidRPr="00141C24">
        <w:rPr>
          <w:color w:val="000000" w:themeColor="text1"/>
        </w:rPr>
        <w:t>238.</w:t>
      </w:r>
      <w:r w:rsidRPr="00141C24">
        <w:rPr>
          <w:color w:val="000000" w:themeColor="text1"/>
        </w:rPr>
        <w:tab/>
      </w:r>
      <w:r w:rsidRPr="00141C24">
        <w:t>Housing and Disability Steering Groups</w:t>
      </w:r>
      <w:r>
        <w:t xml:space="preserve">, a key NHSPWD measure, have been established </w:t>
      </w:r>
      <w:r w:rsidRPr="00141C24">
        <w:t>in all local authority areas</w:t>
      </w:r>
      <w:r>
        <w:t xml:space="preserve"> to facilitate </w:t>
      </w:r>
      <w:r w:rsidRPr="00141C24">
        <w:t>a coordinated and integrated approach to mee</w:t>
      </w:r>
      <w:r>
        <w:t>ting the housing needs of people with disabilities.</w:t>
      </w:r>
    </w:p>
    <w:p w14:paraId="599DDF7C" w14:textId="77777777" w:rsidR="00664919" w:rsidRPr="0051554C" w:rsidRDefault="00664919" w:rsidP="00664919">
      <w:pPr>
        <w:pStyle w:val="SingleTxtG"/>
      </w:pPr>
      <w:r w:rsidRPr="0051554C">
        <w:t>239.</w:t>
      </w:r>
      <w:r w:rsidRPr="0051554C">
        <w:tab/>
      </w:r>
      <w:r>
        <w:rPr>
          <w:lang w:eastAsia="en-IE"/>
        </w:rPr>
        <w:t>Resources</w:t>
      </w:r>
      <w:r>
        <w:t xml:space="preserve"> have been developed to support people with disabilities</w:t>
      </w:r>
      <w:r w:rsidRPr="00576620">
        <w:t xml:space="preserve"> </w:t>
      </w:r>
      <w:r>
        <w:t xml:space="preserve">to </w:t>
      </w:r>
      <w:r w:rsidRPr="00576620">
        <w:t>move into the community</w:t>
      </w:r>
      <w:r w:rsidRPr="005A6496">
        <w:t xml:space="preserve"> </w:t>
      </w:r>
      <w:r w:rsidRPr="00576620">
        <w:t xml:space="preserve">successfully, </w:t>
      </w:r>
      <w:r>
        <w:t>namely</w:t>
      </w:r>
      <w:r w:rsidRPr="00576620">
        <w:t>:</w:t>
      </w:r>
    </w:p>
    <w:p w14:paraId="18938213" w14:textId="02F8AC63" w:rsidR="00664919" w:rsidRPr="009D6D95" w:rsidRDefault="001A3EA8" w:rsidP="001A3EA8">
      <w:pPr>
        <w:pStyle w:val="SingleTxtG"/>
      </w:pPr>
      <w:r>
        <w:tab/>
      </w:r>
      <w:r w:rsidR="00664919" w:rsidRPr="009D6D95">
        <w:t>(a)</w:t>
      </w:r>
      <w:r w:rsidR="00664919" w:rsidRPr="009D6D95">
        <w:tab/>
      </w:r>
      <w:r w:rsidR="00664919" w:rsidRPr="009D6D95">
        <w:rPr>
          <w:lang w:val="en"/>
        </w:rPr>
        <w:t xml:space="preserve">The </w:t>
      </w:r>
      <w:r w:rsidR="00664919" w:rsidRPr="005A6496">
        <w:rPr>
          <w:i/>
          <w:lang w:val="en"/>
        </w:rPr>
        <w:t>Community Living Transition Planning Toolkit</w:t>
      </w:r>
      <w:r w:rsidR="00664919" w:rsidRPr="009D6D95">
        <w:rPr>
          <w:lang w:val="en"/>
        </w:rPr>
        <w:t xml:space="preserve"> guide</w:t>
      </w:r>
      <w:r w:rsidR="00664919">
        <w:rPr>
          <w:lang w:val="en"/>
        </w:rPr>
        <w:t>s</w:t>
      </w:r>
      <w:r w:rsidR="00664919" w:rsidRPr="009D6D95">
        <w:rPr>
          <w:lang w:val="en"/>
        </w:rPr>
        <w:t xml:space="preserve"> service providers </w:t>
      </w:r>
      <w:r w:rsidR="00664919">
        <w:rPr>
          <w:lang w:val="en"/>
        </w:rPr>
        <w:t>in</w:t>
      </w:r>
      <w:r w:rsidR="00664919" w:rsidRPr="009D6D95">
        <w:rPr>
          <w:lang w:val="en"/>
        </w:rPr>
        <w:t xml:space="preserve"> supporting </w:t>
      </w:r>
      <w:r w:rsidR="00664919">
        <w:rPr>
          <w:lang w:val="en"/>
        </w:rPr>
        <w:t>people</w:t>
      </w:r>
      <w:r w:rsidR="00664919" w:rsidRPr="009D6D95">
        <w:rPr>
          <w:lang w:val="en"/>
        </w:rPr>
        <w:t xml:space="preserve"> to develop their plan to </w:t>
      </w:r>
      <w:r w:rsidR="00664919">
        <w:rPr>
          <w:lang w:val="en"/>
        </w:rPr>
        <w:t>move into the community.</w:t>
      </w:r>
      <w:r w:rsidR="00664919">
        <w:rPr>
          <w:rStyle w:val="FootnoteReference"/>
          <w:color w:val="000000" w:themeColor="text1"/>
          <w:lang w:val="en"/>
        </w:rPr>
        <w:footnoteReference w:id="75"/>
      </w:r>
    </w:p>
    <w:p w14:paraId="6DF1C733" w14:textId="18FA0A3D" w:rsidR="00664919" w:rsidRPr="00630B71" w:rsidRDefault="001A3EA8" w:rsidP="001A3EA8">
      <w:pPr>
        <w:pStyle w:val="SingleTxtG"/>
        <w:rPr>
          <w:lang w:val="en"/>
        </w:rPr>
      </w:pPr>
      <w:r>
        <w:rPr>
          <w:lang w:val="en"/>
        </w:rPr>
        <w:tab/>
      </w:r>
      <w:r w:rsidR="00664919" w:rsidRPr="00630B71">
        <w:rPr>
          <w:lang w:val="en"/>
        </w:rPr>
        <w:t>(b)</w:t>
      </w:r>
      <w:r w:rsidR="00664919" w:rsidRPr="00630B71">
        <w:rPr>
          <w:lang w:val="en"/>
        </w:rPr>
        <w:tab/>
      </w:r>
      <w:hyperlink r:id="rId22" w:history="1">
        <w:r w:rsidR="00664919" w:rsidRPr="005A6496">
          <w:rPr>
            <w:i/>
            <w:lang w:val="en"/>
          </w:rPr>
          <w:t>Supporting People with Disabilities to Access Appropriate Housing in the Community</w:t>
        </w:r>
      </w:hyperlink>
      <w:r w:rsidR="00664919">
        <w:rPr>
          <w:lang w:val="en"/>
        </w:rPr>
        <w:t xml:space="preserve"> </w:t>
      </w:r>
      <w:r w:rsidR="00664919" w:rsidRPr="00630B71">
        <w:rPr>
          <w:lang w:val="en"/>
        </w:rPr>
        <w:t>provides information for service providers on the mechanisms and funding options available to secure homes for people.</w:t>
      </w:r>
      <w:r w:rsidR="00664919">
        <w:rPr>
          <w:rStyle w:val="FootnoteReference"/>
          <w:color w:val="000000" w:themeColor="text1"/>
          <w:lang w:val="en"/>
        </w:rPr>
        <w:footnoteReference w:id="76"/>
      </w:r>
    </w:p>
    <w:p w14:paraId="6F73E77C" w14:textId="4B678973" w:rsidR="00664919" w:rsidRDefault="001A3EA8" w:rsidP="001A3EA8">
      <w:pPr>
        <w:pStyle w:val="SingleTxtG"/>
        <w:rPr>
          <w:lang w:val="en"/>
        </w:rPr>
      </w:pPr>
      <w:r>
        <w:rPr>
          <w:lang w:val="en"/>
        </w:rPr>
        <w:tab/>
      </w:r>
      <w:r w:rsidR="00664919">
        <w:rPr>
          <w:lang w:val="en"/>
        </w:rPr>
        <w:t>(c)</w:t>
      </w:r>
      <w:r w:rsidR="00664919">
        <w:rPr>
          <w:lang w:val="en"/>
        </w:rPr>
        <w:tab/>
      </w:r>
      <w:hyperlink r:id="rId23" w:history="1">
        <w:r w:rsidR="00664919" w:rsidRPr="005A6496">
          <w:rPr>
            <w:i/>
            <w:lang w:val="en"/>
          </w:rPr>
          <w:t>Making A Home: A Practical Guide to Creating a Home and Moving to the Community</w:t>
        </w:r>
      </w:hyperlink>
      <w:r w:rsidR="00664919">
        <w:rPr>
          <w:lang w:val="en"/>
        </w:rPr>
        <w:t xml:space="preserve"> is</w:t>
      </w:r>
      <w:r w:rsidR="00664919" w:rsidRPr="00E509D0">
        <w:rPr>
          <w:lang w:val="en"/>
        </w:rPr>
        <w:t xml:space="preserve"> a resource for service providers and stakeholders supporting people to move from congregated settings to homes in the community.</w:t>
      </w:r>
      <w:r w:rsidR="00664919">
        <w:rPr>
          <w:rStyle w:val="FootnoteReference"/>
          <w:color w:val="000000" w:themeColor="text1"/>
          <w:lang w:val="en"/>
        </w:rPr>
        <w:footnoteReference w:id="77"/>
      </w:r>
    </w:p>
    <w:p w14:paraId="4C8478E8" w14:textId="5E10CF9A" w:rsidR="00664919" w:rsidRPr="00BB5B8C" w:rsidRDefault="001A3EA8" w:rsidP="001A3EA8">
      <w:pPr>
        <w:pStyle w:val="SingleTxtG"/>
        <w:rPr>
          <w:lang w:val="en"/>
        </w:rPr>
      </w:pPr>
      <w:r>
        <w:rPr>
          <w:lang w:val="en"/>
        </w:rPr>
        <w:tab/>
      </w:r>
      <w:r w:rsidR="00664919" w:rsidRPr="00BB5B8C">
        <w:rPr>
          <w:lang w:val="en"/>
        </w:rPr>
        <w:t>(d)</w:t>
      </w:r>
      <w:r w:rsidR="00664919" w:rsidRPr="00BB5B8C">
        <w:rPr>
          <w:lang w:val="en"/>
        </w:rPr>
        <w:tab/>
      </w:r>
      <w:r w:rsidR="00664919">
        <w:t>NDA/</w:t>
      </w:r>
      <w:r w:rsidR="00664919" w:rsidRPr="00BB5B8C">
        <w:t xml:space="preserve">CEUD </w:t>
      </w:r>
      <w:r w:rsidR="00664919">
        <w:t xml:space="preserve">has </w:t>
      </w:r>
      <w:r w:rsidR="00664919" w:rsidRPr="00BB5B8C">
        <w:t xml:space="preserve">published </w:t>
      </w:r>
      <w:r w:rsidR="00664919" w:rsidRPr="005A6496">
        <w:rPr>
          <w:i/>
        </w:rPr>
        <w:t>Universal Design Guidelines for Homes in Ireland</w:t>
      </w:r>
      <w:r w:rsidR="00664919" w:rsidRPr="00BB5B8C">
        <w:t xml:space="preserve"> informed by research, a literature review of national and international best practice and guidance and a consultation process with key stakeholders</w:t>
      </w:r>
      <w:r w:rsidR="00664919">
        <w:t>.</w:t>
      </w:r>
      <w:r w:rsidR="00664919">
        <w:rPr>
          <w:rStyle w:val="FootnoteReference"/>
          <w:color w:val="000000" w:themeColor="text1"/>
        </w:rPr>
        <w:footnoteReference w:id="78"/>
      </w:r>
    </w:p>
    <w:p w14:paraId="111F35AD" w14:textId="77777777" w:rsidR="00664919" w:rsidRPr="003175AC" w:rsidRDefault="00664919" w:rsidP="00664919">
      <w:pPr>
        <w:pStyle w:val="SingleTxtG"/>
        <w:rPr>
          <w:lang w:val="en"/>
        </w:rPr>
      </w:pPr>
      <w:r w:rsidRPr="003175AC">
        <w:rPr>
          <w:lang w:val="en"/>
        </w:rPr>
        <w:t>240.</w:t>
      </w:r>
      <w:r w:rsidRPr="003175AC">
        <w:rPr>
          <w:lang w:val="en"/>
        </w:rPr>
        <w:tab/>
      </w:r>
      <w:r>
        <w:t>The Capital Assistance Scheme</w:t>
      </w:r>
      <w:r w:rsidRPr="005A4E8D">
        <w:t xml:space="preserve"> </w:t>
      </w:r>
      <w:r>
        <w:t>and Capital Advance Leasing Facility provide</w:t>
      </w:r>
      <w:r w:rsidRPr="005A4E8D">
        <w:t xml:space="preserve"> funding</w:t>
      </w:r>
      <w:r>
        <w:t xml:space="preserve"> and loans</w:t>
      </w:r>
      <w:r w:rsidRPr="005A4E8D">
        <w:t xml:space="preserve"> to Approved Housing Bodies for the provision of accommodation for </w:t>
      </w:r>
      <w:r>
        <w:t>people</w:t>
      </w:r>
      <w:r w:rsidRPr="005A4E8D">
        <w:t xml:space="preserve"> with specific categories of</w:t>
      </w:r>
      <w:r>
        <w:t xml:space="preserve"> housing need, including people </w:t>
      </w:r>
      <w:r w:rsidRPr="005A4E8D">
        <w:t>with</w:t>
      </w:r>
      <w:r>
        <w:t xml:space="preserve"> disabilities</w:t>
      </w:r>
      <w:r w:rsidRPr="005A4E8D">
        <w:t>.</w:t>
      </w:r>
      <w:r>
        <w:t xml:space="preserve"> </w:t>
      </w:r>
    </w:p>
    <w:p w14:paraId="755AD5B5" w14:textId="77777777" w:rsidR="00664919" w:rsidRPr="00C42248" w:rsidRDefault="00664919" w:rsidP="00664919">
      <w:pPr>
        <w:pStyle w:val="SingleTxtG"/>
        <w:rPr>
          <w:lang w:eastAsia="en-IE"/>
        </w:rPr>
      </w:pPr>
      <w:r w:rsidRPr="00C42248">
        <w:rPr>
          <w:lang w:eastAsia="en-IE"/>
        </w:rPr>
        <w:t>241.</w:t>
      </w:r>
      <w:r w:rsidRPr="00C42248">
        <w:rPr>
          <w:lang w:eastAsia="en-IE"/>
        </w:rPr>
        <w:tab/>
      </w:r>
      <w:r w:rsidRPr="00C42248">
        <w:t xml:space="preserve">The Housing Adaptation Grants for Older People and People with a Disability are for private home owners and are 80% funded by </w:t>
      </w:r>
      <w:r>
        <w:t>central government</w:t>
      </w:r>
      <w:r w:rsidRPr="00C42248">
        <w:t>, with a 20% contribution from local authorities. The</w:t>
      </w:r>
      <w:r>
        <w:t xml:space="preserve"> grants are </w:t>
      </w:r>
      <w:r w:rsidRPr="00C42248">
        <w:t xml:space="preserve">aimed at facilitating changes needed to make homes suitable for a person with a disability or mental health difficulty, </w:t>
      </w:r>
      <w:r>
        <w:t>or</w:t>
      </w:r>
      <w:r w:rsidRPr="00C42248">
        <w:t xml:space="preserve"> to enable people to remain living independently in their own homes.</w:t>
      </w:r>
      <w:r>
        <w:t xml:space="preserve"> A</w:t>
      </w:r>
      <w:r w:rsidRPr="00C42248">
        <w:t xml:space="preserve"> new single application form </w:t>
      </w:r>
      <w:r>
        <w:t xml:space="preserve">has been produced </w:t>
      </w:r>
      <w:r w:rsidRPr="00C42248">
        <w:t xml:space="preserve">in plain English, certified by </w:t>
      </w:r>
      <w:r>
        <w:t xml:space="preserve">the </w:t>
      </w:r>
      <w:r w:rsidRPr="00C42248">
        <w:t>National Adult Literacy Association, for the scheme.</w:t>
      </w:r>
      <w:r>
        <w:rPr>
          <w:rStyle w:val="FootnoteReference"/>
        </w:rPr>
        <w:footnoteReference w:id="79"/>
      </w:r>
    </w:p>
    <w:p w14:paraId="38C572DF" w14:textId="77777777" w:rsidR="00664919" w:rsidRPr="00073EFC" w:rsidRDefault="00664919" w:rsidP="00664919">
      <w:pPr>
        <w:pStyle w:val="SingleTxtG"/>
        <w:rPr>
          <w:color w:val="000000" w:themeColor="text1"/>
          <w:lang w:val="en"/>
        </w:rPr>
      </w:pPr>
      <w:r w:rsidRPr="00073EFC">
        <w:rPr>
          <w:color w:val="000000" w:themeColor="text1"/>
          <w:lang w:val="en"/>
        </w:rPr>
        <w:t>242.</w:t>
      </w:r>
      <w:r w:rsidRPr="00073EFC">
        <w:rPr>
          <w:color w:val="000000" w:themeColor="text1"/>
          <w:lang w:val="en"/>
        </w:rPr>
        <w:tab/>
      </w:r>
      <w:r w:rsidRPr="00073EFC">
        <w:t xml:space="preserve">The </w:t>
      </w:r>
      <w:r>
        <w:t>NDA developed</w:t>
      </w:r>
      <w:r w:rsidRPr="00073EFC">
        <w:t xml:space="preserve"> a policy advice paper on Universal Design Homes, under Action 97 of the N</w:t>
      </w:r>
      <w:r>
        <w:t>DIS</w:t>
      </w:r>
      <w:r w:rsidRPr="00073EFC">
        <w:t>. The paper recommends ways of achieving Universal Design solutions for new housing so that new homes can be accessed and used by all persons, irrespective of size, age, ability or disability.</w:t>
      </w:r>
      <w:r>
        <w:rPr>
          <w:rStyle w:val="FootnoteReference"/>
        </w:rPr>
        <w:footnoteReference w:id="80"/>
      </w:r>
      <w:r w:rsidRPr="00073EFC">
        <w:t xml:space="preserve"> </w:t>
      </w:r>
    </w:p>
    <w:p w14:paraId="09D4A111" w14:textId="77777777" w:rsidR="00664919" w:rsidRPr="00073EFC" w:rsidRDefault="00664919" w:rsidP="00664919">
      <w:pPr>
        <w:pStyle w:val="SingleTxtG"/>
        <w:rPr>
          <w:color w:val="000000" w:themeColor="text1"/>
          <w:lang w:val="en"/>
        </w:rPr>
      </w:pPr>
      <w:r w:rsidRPr="00073EFC">
        <w:rPr>
          <w:color w:val="000000" w:themeColor="text1"/>
          <w:lang w:val="en"/>
        </w:rPr>
        <w:t>243.</w:t>
      </w:r>
      <w:r w:rsidRPr="00073EFC">
        <w:rPr>
          <w:color w:val="000000" w:themeColor="text1"/>
          <w:lang w:val="en"/>
        </w:rPr>
        <w:tab/>
      </w:r>
      <w:r>
        <w:t>NDA/</w:t>
      </w:r>
      <w:r w:rsidRPr="00073EFC">
        <w:t xml:space="preserve">CEUD published guidelines on </w:t>
      </w:r>
      <w:r w:rsidRPr="005A6496">
        <w:rPr>
          <w:i/>
        </w:rPr>
        <w:t>Dementia Friendly Dwellings for People with Dementia, their Families and Carers</w:t>
      </w:r>
      <w:r w:rsidRPr="00073EFC">
        <w:t xml:space="preserve">, </w:t>
      </w:r>
      <w:r>
        <w:t>to</w:t>
      </w:r>
      <w:r w:rsidRPr="00073EFC">
        <w:t xml:space="preserve"> help people to remain living at home and in their community independently and safely.</w:t>
      </w:r>
      <w:r>
        <w:rPr>
          <w:rStyle w:val="FootnoteReference"/>
        </w:rPr>
        <w:footnoteReference w:id="81"/>
      </w:r>
    </w:p>
    <w:p w14:paraId="3D33CAAA" w14:textId="09609342" w:rsidR="00664919" w:rsidRPr="00E84A29" w:rsidRDefault="00664919" w:rsidP="00664919">
      <w:pPr>
        <w:pStyle w:val="SingleTxtG"/>
        <w:rPr>
          <w:color w:val="000000" w:themeColor="text1"/>
          <w:lang w:val="en"/>
        </w:rPr>
      </w:pPr>
      <w:r w:rsidRPr="00E84A29">
        <w:rPr>
          <w:color w:val="000000" w:themeColor="text1"/>
          <w:lang w:val="en"/>
        </w:rPr>
        <w:t>244.</w:t>
      </w:r>
      <w:r w:rsidRPr="00E84A29">
        <w:rPr>
          <w:color w:val="000000" w:themeColor="text1"/>
          <w:lang w:val="en"/>
        </w:rPr>
        <w:tab/>
      </w:r>
      <w:r w:rsidRPr="005A6496">
        <w:rPr>
          <w:i/>
        </w:rPr>
        <w:t>Assisting People with Autism: Guidance for Local Authority Housing Officers</w:t>
      </w:r>
      <w:r>
        <w:t xml:space="preserve"> is an NDA document that provides </w:t>
      </w:r>
      <w:r w:rsidRPr="00073EFC">
        <w:t>information about autism and assist</w:t>
      </w:r>
      <w:r>
        <w:t>s</w:t>
      </w:r>
      <w:r w:rsidRPr="00073EFC">
        <w:t xml:space="preserve"> those working in </w:t>
      </w:r>
      <w:r w:rsidRPr="00073EFC">
        <w:lastRenderedPageBreak/>
        <w:t>housing</w:t>
      </w:r>
      <w:r w:rsidR="00B0779D">
        <w:noBreakHyphen/>
      </w:r>
      <w:r w:rsidRPr="00073EFC">
        <w:t xml:space="preserve">related areas of local authorities to </w:t>
      </w:r>
      <w:r w:rsidRPr="00E84A29">
        <w:t xml:space="preserve">understand autism </w:t>
      </w:r>
      <w:r>
        <w:t xml:space="preserve">so </w:t>
      </w:r>
      <w:r w:rsidRPr="00E84A29">
        <w:t xml:space="preserve">to support people </w:t>
      </w:r>
      <w:r>
        <w:t xml:space="preserve">with autism </w:t>
      </w:r>
      <w:r w:rsidRPr="00E84A29">
        <w:t>applying for housing.</w:t>
      </w:r>
      <w:r w:rsidRPr="00E84A29">
        <w:rPr>
          <w:rStyle w:val="FootnoteReference"/>
        </w:rPr>
        <w:footnoteReference w:id="82"/>
      </w:r>
      <w:r w:rsidRPr="00E84A29">
        <w:t xml:space="preserve"> </w:t>
      </w:r>
    </w:p>
    <w:p w14:paraId="06F2AC29" w14:textId="77777777" w:rsidR="00664919" w:rsidRPr="00E84A29" w:rsidRDefault="00664919" w:rsidP="00664919">
      <w:pPr>
        <w:pStyle w:val="H23G"/>
        <w:rPr>
          <w:lang w:val="en"/>
        </w:rPr>
      </w:pPr>
      <w:r>
        <w:tab/>
        <w:t>2.</w:t>
      </w:r>
      <w:r>
        <w:tab/>
      </w:r>
      <w:r w:rsidRPr="00E84A29">
        <w:t>Enabling and supporting community living</w:t>
      </w:r>
    </w:p>
    <w:p w14:paraId="26C3508D" w14:textId="77777777" w:rsidR="00664919" w:rsidRPr="00767BF8" w:rsidRDefault="00664919" w:rsidP="00664919">
      <w:pPr>
        <w:pStyle w:val="SingleTxtG"/>
        <w:rPr>
          <w:color w:val="000000" w:themeColor="text1"/>
          <w:lang w:val="en"/>
        </w:rPr>
      </w:pPr>
      <w:r w:rsidRPr="00767BF8">
        <w:rPr>
          <w:color w:val="000000" w:themeColor="text1"/>
          <w:lang w:val="en"/>
        </w:rPr>
        <w:t>245.</w:t>
      </w:r>
      <w:r w:rsidRPr="00767BF8">
        <w:rPr>
          <w:color w:val="000000" w:themeColor="text1"/>
          <w:lang w:val="en"/>
        </w:rPr>
        <w:tab/>
      </w:r>
      <w:r>
        <w:rPr>
          <w:lang w:val="en"/>
        </w:rPr>
        <w:t>People</w:t>
      </w:r>
      <w:r w:rsidRPr="007C640A">
        <w:rPr>
          <w:lang w:val="en"/>
        </w:rPr>
        <w:t xml:space="preserve"> with disabilities are entitled to avail of the</w:t>
      </w:r>
      <w:r>
        <w:rPr>
          <w:lang w:val="en"/>
        </w:rPr>
        <w:t xml:space="preserve"> full</w:t>
      </w:r>
      <w:r w:rsidRPr="007C640A">
        <w:rPr>
          <w:lang w:val="en"/>
        </w:rPr>
        <w:t xml:space="preserve"> range of community care </w:t>
      </w:r>
      <w:r w:rsidRPr="0001416A">
        <w:rPr>
          <w:lang w:val="en"/>
        </w:rPr>
        <w:t>services</w:t>
      </w:r>
      <w:r w:rsidRPr="007C640A">
        <w:rPr>
          <w:lang w:val="en"/>
        </w:rPr>
        <w:t>.</w:t>
      </w:r>
      <w:r>
        <w:rPr>
          <w:color w:val="000000" w:themeColor="text1"/>
          <w:lang w:val="en"/>
        </w:rPr>
        <w:t xml:space="preserve"> </w:t>
      </w:r>
      <w:r w:rsidRPr="00767BF8">
        <w:rPr>
          <w:lang w:val="en"/>
        </w:rPr>
        <w:t xml:space="preserve">The relevant </w:t>
      </w:r>
      <w:r w:rsidRPr="00941440">
        <w:t>community</w:t>
      </w:r>
      <w:r w:rsidRPr="00767BF8">
        <w:rPr>
          <w:lang w:val="en"/>
        </w:rPr>
        <w:t xml:space="preserve"> care services, supported by General Medical Practitioners, may include a public health nurse, home help, personal assistance, psychological services, speech and language therapy, occupational therapy, social work services and physiotherapy. The </w:t>
      </w:r>
      <w:r w:rsidRPr="00767BF8">
        <w:t>HSE provides a range of specialist disability services, including adult day services, respite, specialised seating and AT services, gait analysis, orthopaedics, adult rehabilitation consultants, feeding, eating, drinking and swallowing services.</w:t>
      </w:r>
    </w:p>
    <w:p w14:paraId="2DF5F8C8" w14:textId="77777777" w:rsidR="00664919" w:rsidRDefault="00664919" w:rsidP="00664919">
      <w:pPr>
        <w:pStyle w:val="SingleTxtG"/>
      </w:pPr>
      <w:r>
        <w:t>246.</w:t>
      </w:r>
      <w:r>
        <w:tab/>
      </w:r>
      <w:r w:rsidRPr="00630B71">
        <w:rPr>
          <w:color w:val="000000" w:themeColor="text1"/>
          <w:lang w:val="en"/>
        </w:rPr>
        <w:t>T</w:t>
      </w:r>
      <w:r w:rsidRPr="00630B71">
        <w:rPr>
          <w:iCs/>
        </w:rPr>
        <w:t>he Transforming Lives</w:t>
      </w:r>
      <w:r>
        <w:t xml:space="preserve"> programme</w:t>
      </w:r>
      <w:r w:rsidRPr="00424A71">
        <w:t xml:space="preserve"> is a national collaborative effort </w:t>
      </w:r>
      <w:r>
        <w:t>to build better services for people with disabilities that was developed in response to</w:t>
      </w:r>
      <w:r w:rsidRPr="00424A71">
        <w:t xml:space="preserve"> </w:t>
      </w:r>
      <w:r w:rsidRPr="00630B71">
        <w:rPr>
          <w:iCs/>
        </w:rPr>
        <w:t xml:space="preserve">the </w:t>
      </w:r>
      <w:r w:rsidRPr="00767BF8">
        <w:rPr>
          <w:i/>
          <w:iCs/>
        </w:rPr>
        <w:t>Value for Money and Policy Review of Disability Services</w:t>
      </w:r>
      <w:r w:rsidRPr="00424A71">
        <w:t xml:space="preserve"> (2012).</w:t>
      </w:r>
      <w:r>
        <w:rPr>
          <w:rStyle w:val="FootnoteReference"/>
          <w:color w:val="000000"/>
        </w:rPr>
        <w:footnoteReference w:id="83"/>
      </w:r>
      <w:r w:rsidRPr="00424A71">
        <w:t xml:space="preserve"> The priority objective is to address the need for a better service model for </w:t>
      </w:r>
      <w:r>
        <w:t>people with disabilities</w:t>
      </w:r>
      <w:r w:rsidRPr="00F71174">
        <w:t xml:space="preserve"> </w:t>
      </w:r>
      <w:r w:rsidRPr="00424A71">
        <w:t xml:space="preserve">where greater flexibility, choice and control from the service user perspective is central. </w:t>
      </w:r>
      <w:r>
        <w:rPr>
          <w:shd w:val="clear" w:color="auto" w:fill="FFFFFF"/>
        </w:rPr>
        <w:t>The</w:t>
      </w:r>
      <w:r w:rsidRPr="00424A71">
        <w:rPr>
          <w:shd w:val="clear" w:color="auto" w:fill="FFFFFF"/>
        </w:rPr>
        <w:t xml:space="preserve"> focus is on developing individualised person-centred supports to enable people </w:t>
      </w:r>
      <w:r>
        <w:rPr>
          <w:shd w:val="clear" w:color="auto" w:fill="FFFFFF"/>
        </w:rPr>
        <w:t xml:space="preserve">to </w:t>
      </w:r>
      <w:r w:rsidRPr="00424A71">
        <w:rPr>
          <w:shd w:val="clear" w:color="auto" w:fill="FFFFFF"/>
        </w:rPr>
        <w:t>participate to their full potential in economic and social life in the community and to live ordinary lives in ordinary places.</w:t>
      </w:r>
      <w:r>
        <w:rPr>
          <w:rStyle w:val="FootnoteReference"/>
          <w:color w:val="000000"/>
          <w:shd w:val="clear" w:color="auto" w:fill="FFFFFF"/>
        </w:rPr>
        <w:footnoteReference w:id="84"/>
      </w:r>
      <w:r w:rsidRPr="00424A71">
        <w:rPr>
          <w:shd w:val="clear" w:color="auto" w:fill="FFFFFF"/>
        </w:rPr>
        <w:t xml:space="preserve"> </w:t>
      </w:r>
    </w:p>
    <w:p w14:paraId="5055D60A" w14:textId="3835EA6C" w:rsidR="00664919" w:rsidRPr="00955AF1" w:rsidRDefault="00664919" w:rsidP="00664919">
      <w:pPr>
        <w:pStyle w:val="SingleTxtG"/>
      </w:pPr>
      <w:r w:rsidRPr="00955AF1">
        <w:t>247.</w:t>
      </w:r>
      <w:r w:rsidRPr="00955AF1">
        <w:tab/>
        <w:t>A major reconfiguration of therapy resources for children with disabilities into multi</w:t>
      </w:r>
      <w:r w:rsidR="00476B8A">
        <w:noBreakHyphen/>
      </w:r>
      <w:r w:rsidRPr="00955AF1">
        <w:t xml:space="preserve">disciplinary geographically based teams is </w:t>
      </w:r>
      <w:r>
        <w:t>taking place</w:t>
      </w:r>
      <w:r w:rsidRPr="00955AF1">
        <w:t xml:space="preserve"> </w:t>
      </w:r>
      <w:r>
        <w:t>under</w:t>
      </w:r>
      <w:r w:rsidRPr="00955AF1">
        <w:t xml:space="preserve"> the HSE National Programme on Progressing Disability Services for Children and Young People. These teams will provide fo</w:t>
      </w:r>
      <w:r>
        <w:t>r all children with disabilities</w:t>
      </w:r>
      <w:r w:rsidRPr="00955AF1">
        <w:t xml:space="preserve"> </w:t>
      </w:r>
      <w:r>
        <w:t xml:space="preserve">to receive services </w:t>
      </w:r>
      <w:r w:rsidRPr="00955AF1">
        <w:t>where they live or where they go to school. Evidence to date from areas where this has been rolled out shows that implementation of this programme will also have a posit</w:t>
      </w:r>
      <w:r>
        <w:t xml:space="preserve">ive impact on waiting lists </w:t>
      </w:r>
      <w:r w:rsidRPr="00955AF1">
        <w:t xml:space="preserve">for Assessments of Need and therapy provision. </w:t>
      </w:r>
      <w:r>
        <w:t>Eighty</w:t>
      </w:r>
      <w:r w:rsidRPr="00955AF1">
        <w:t xml:space="preserve"> Disability Network Team Leads</w:t>
      </w:r>
      <w:r>
        <w:t xml:space="preserve"> are being appointed</w:t>
      </w:r>
      <w:r w:rsidRPr="00955AF1">
        <w:t xml:space="preserve"> to facilitate reconfiguration of services in remaining areas.</w:t>
      </w:r>
    </w:p>
    <w:p w14:paraId="08011F1E" w14:textId="1DD56CB0" w:rsidR="00664919" w:rsidRPr="00955AF1" w:rsidRDefault="00664919" w:rsidP="00664919">
      <w:pPr>
        <w:pStyle w:val="SingleTxtG"/>
      </w:pPr>
      <w:r w:rsidRPr="00955AF1">
        <w:t>248.</w:t>
      </w:r>
      <w:r w:rsidRPr="00955AF1">
        <w:tab/>
      </w:r>
      <w:r w:rsidRPr="00767BF8">
        <w:rPr>
          <w:i/>
        </w:rPr>
        <w:t>New Directions</w:t>
      </w:r>
      <w:r>
        <w:t xml:space="preserve"> is the overarching </w:t>
      </w:r>
      <w:r w:rsidRPr="00955AF1">
        <w:t>Transfo</w:t>
      </w:r>
      <w:r>
        <w:t xml:space="preserve">rming Lives policy document that </w:t>
      </w:r>
      <w:r w:rsidRPr="00955AF1">
        <w:t>sets out how</w:t>
      </w:r>
      <w:r>
        <w:t xml:space="preserve"> </w:t>
      </w:r>
      <w:r w:rsidR="00B312E7">
        <w:t>‘</w:t>
      </w:r>
      <w:r>
        <w:t>day services</w:t>
      </w:r>
      <w:r w:rsidR="00B312E7">
        <w:t>’</w:t>
      </w:r>
      <w:r>
        <w:t xml:space="preserve"> in the future</w:t>
      </w:r>
      <w:r w:rsidRPr="00955AF1">
        <w:t xml:space="preserve"> </w:t>
      </w:r>
      <w:r>
        <w:t>will</w:t>
      </w:r>
      <w:r w:rsidRPr="00955AF1">
        <w:t xml:space="preserve"> be based on individualised outcome-focussed supports</w:t>
      </w:r>
      <w:r>
        <w:t>.</w:t>
      </w:r>
      <w:r>
        <w:rPr>
          <w:rStyle w:val="FootnoteReference"/>
        </w:rPr>
        <w:footnoteReference w:id="85"/>
      </w:r>
      <w:r w:rsidRPr="00955AF1">
        <w:t xml:space="preserve"> The National Person-Centred Planning (PCP) Framework, developed to focus the delivery of services and supports on the person, was piloted in five provider organisations in 2019 and a workplan to inform national implementation has been developed.</w:t>
      </w:r>
      <w:r>
        <w:rPr>
          <w:rStyle w:val="FootnoteReference"/>
        </w:rPr>
        <w:footnoteReference w:id="86"/>
      </w:r>
      <w:r w:rsidRPr="00955AF1">
        <w:t xml:space="preserve"> </w:t>
      </w:r>
      <w:r>
        <w:t>A</w:t>
      </w:r>
      <w:r w:rsidRPr="00955AF1">
        <w:t xml:space="preserve"> Quality Outcomes Framework to underpin quality assurance </w:t>
      </w:r>
      <w:r>
        <w:t>of the</w:t>
      </w:r>
      <w:r w:rsidRPr="00955AF1">
        <w:t xml:space="preserve"> </w:t>
      </w:r>
      <w:r>
        <w:t xml:space="preserve">services was developed as was a </w:t>
      </w:r>
      <w:r w:rsidRPr="00955AF1">
        <w:t>Guidance document on the Effective Participation of People with Disabilities in Decision Making</w:t>
      </w:r>
      <w:r>
        <w:t xml:space="preserve"> aimed at supporting</w:t>
      </w:r>
      <w:r w:rsidRPr="00955AF1">
        <w:t xml:space="preserve"> the</w:t>
      </w:r>
      <w:r>
        <w:t>ir</w:t>
      </w:r>
      <w:r w:rsidRPr="00955AF1">
        <w:t xml:space="preserve"> full participation</w:t>
      </w:r>
      <w:r>
        <w:t>.</w:t>
      </w:r>
      <w:r>
        <w:rPr>
          <w:rStyle w:val="FootnoteReference"/>
        </w:rPr>
        <w:footnoteReference w:id="87"/>
      </w:r>
    </w:p>
    <w:p w14:paraId="2E138170" w14:textId="77777777" w:rsidR="00664919" w:rsidRPr="00C414EF" w:rsidRDefault="00664919" w:rsidP="00664919">
      <w:pPr>
        <w:pStyle w:val="SingleTxtG"/>
      </w:pPr>
      <w:r w:rsidRPr="00C414EF">
        <w:t>249.</w:t>
      </w:r>
      <w:r w:rsidRPr="00C414EF">
        <w:tab/>
      </w:r>
      <w:r>
        <w:rPr>
          <w:lang w:val="en"/>
        </w:rPr>
        <w:t>A key</w:t>
      </w:r>
      <w:r w:rsidRPr="00955AF1">
        <w:rPr>
          <w:lang w:val="en"/>
        </w:rPr>
        <w:t xml:space="preserve"> G</w:t>
      </w:r>
      <w:r>
        <w:rPr>
          <w:lang w:val="en"/>
        </w:rPr>
        <w:t>overnment</w:t>
      </w:r>
      <w:r w:rsidRPr="00955AF1">
        <w:rPr>
          <w:lang w:val="en"/>
        </w:rPr>
        <w:t xml:space="preserve"> objective is to provide people with services and supports </w:t>
      </w:r>
      <w:r>
        <w:rPr>
          <w:lang w:val="en"/>
        </w:rPr>
        <w:t>that</w:t>
      </w:r>
      <w:r w:rsidRPr="00955AF1">
        <w:rPr>
          <w:lang w:val="en"/>
        </w:rPr>
        <w:t xml:space="preserve"> will empower them to live independent lives</w:t>
      </w:r>
      <w:r>
        <w:rPr>
          <w:lang w:val="en"/>
        </w:rPr>
        <w:t xml:space="preserve">, and to have </w:t>
      </w:r>
      <w:r w:rsidRPr="00955AF1">
        <w:rPr>
          <w:lang w:val="en"/>
        </w:rPr>
        <w:t xml:space="preserve">greater independence </w:t>
      </w:r>
      <w:r>
        <w:rPr>
          <w:lang w:val="en"/>
        </w:rPr>
        <w:t xml:space="preserve">to choose services to support </w:t>
      </w:r>
      <w:r w:rsidRPr="00955AF1">
        <w:rPr>
          <w:lang w:val="en"/>
        </w:rPr>
        <w:t>their needs. To achieve t</w:t>
      </w:r>
      <w:r>
        <w:rPr>
          <w:lang w:val="en"/>
        </w:rPr>
        <w:t>his,</w:t>
      </w:r>
      <w:r w:rsidRPr="00955AF1">
        <w:rPr>
          <w:lang w:val="en"/>
        </w:rPr>
        <w:t xml:space="preserve"> a Task Force on </w:t>
      </w:r>
      <w:proofErr w:type="spellStart"/>
      <w:r w:rsidRPr="00955AF1">
        <w:rPr>
          <w:lang w:val="en"/>
        </w:rPr>
        <w:t>Personalised</w:t>
      </w:r>
      <w:proofErr w:type="spellEnd"/>
      <w:r w:rsidRPr="00955AF1">
        <w:rPr>
          <w:lang w:val="en"/>
        </w:rPr>
        <w:t xml:space="preserve"> Budgets, </w:t>
      </w:r>
      <w:r>
        <w:rPr>
          <w:lang w:val="en"/>
        </w:rPr>
        <w:t>whose membership</w:t>
      </w:r>
      <w:r w:rsidRPr="00955AF1">
        <w:rPr>
          <w:lang w:val="en"/>
        </w:rPr>
        <w:t xml:space="preserve"> included </w:t>
      </w:r>
      <w:r>
        <w:rPr>
          <w:lang w:val="en"/>
        </w:rPr>
        <w:t>people</w:t>
      </w:r>
      <w:r w:rsidRPr="00955AF1">
        <w:rPr>
          <w:lang w:val="en"/>
        </w:rPr>
        <w:t xml:space="preserve"> with disabilities, was established</w:t>
      </w:r>
      <w:r w:rsidRPr="00955AF1">
        <w:t>.</w:t>
      </w:r>
      <w:r>
        <w:t xml:space="preserve"> It</w:t>
      </w:r>
      <w:r w:rsidRPr="00C414EF">
        <w:t xml:space="preserve"> reported in 2018, and Government committed to developing a demonstration project to test the recommendations of the report.</w:t>
      </w:r>
      <w:r>
        <w:t xml:space="preserve"> </w:t>
      </w:r>
      <w:r w:rsidRPr="00C414EF">
        <w:t xml:space="preserve">A pilot programme </w:t>
      </w:r>
      <w:r>
        <w:t xml:space="preserve">was </w:t>
      </w:r>
      <w:r w:rsidRPr="00C414EF">
        <w:t>initiated in 2019 and will run to the end of 2021</w:t>
      </w:r>
      <w:r>
        <w:t xml:space="preserve">. </w:t>
      </w:r>
      <w:r w:rsidRPr="00C414EF">
        <w:t xml:space="preserve">The NDA will lead </w:t>
      </w:r>
      <w:r>
        <w:t>an</w:t>
      </w:r>
      <w:r w:rsidRPr="00C414EF">
        <w:t xml:space="preserve"> independent evaluation of the project in terms of the experience of participants, </w:t>
      </w:r>
      <w:r>
        <w:t>and</w:t>
      </w:r>
      <w:r w:rsidRPr="00C414EF">
        <w:t xml:space="preserve"> the administration process and costs involved, to guide the development of a national </w:t>
      </w:r>
      <w:r w:rsidRPr="0001416A">
        <w:t>programme</w:t>
      </w:r>
      <w:r w:rsidRPr="00C414EF">
        <w:t>.</w:t>
      </w:r>
      <w:r>
        <w:rPr>
          <w:rStyle w:val="FootnoteReference"/>
        </w:rPr>
        <w:footnoteReference w:id="88"/>
      </w:r>
      <w:r w:rsidRPr="00C414EF">
        <w:t xml:space="preserve"> </w:t>
      </w:r>
    </w:p>
    <w:p w14:paraId="786FADFD" w14:textId="77777777" w:rsidR="00B4586F" w:rsidRDefault="00664919" w:rsidP="00B4586F">
      <w:pPr>
        <w:pStyle w:val="H1G"/>
        <w:spacing w:after="0"/>
      </w:pPr>
      <w:r>
        <w:lastRenderedPageBreak/>
        <w:tab/>
      </w:r>
      <w:r>
        <w:tab/>
      </w:r>
      <w:bookmarkStart w:id="40" w:name="_Toc186460191"/>
      <w:r w:rsidRPr="0000004B">
        <w:t>Article 20</w:t>
      </w:r>
      <w:bookmarkEnd w:id="40"/>
      <w:r w:rsidRPr="0000004B">
        <w:t xml:space="preserve"> </w:t>
      </w:r>
    </w:p>
    <w:p w14:paraId="3D5980BA" w14:textId="1F52711E" w:rsidR="00664919" w:rsidRDefault="00B4586F" w:rsidP="00B4586F">
      <w:pPr>
        <w:pStyle w:val="H1G"/>
        <w:spacing w:before="0"/>
      </w:pPr>
      <w:r>
        <w:tab/>
      </w:r>
      <w:r>
        <w:tab/>
      </w:r>
      <w:bookmarkStart w:id="41" w:name="_Toc186460192"/>
      <w:r w:rsidR="00664919" w:rsidRPr="0000004B">
        <w:t>Personal mobility</w:t>
      </w:r>
      <w:bookmarkEnd w:id="41"/>
    </w:p>
    <w:p w14:paraId="2DAC2DA6" w14:textId="77777777" w:rsidR="00664919" w:rsidRDefault="00664919" w:rsidP="00664919">
      <w:pPr>
        <w:pStyle w:val="SingleTxtG"/>
      </w:pPr>
      <w:r>
        <w:t>250.</w:t>
      </w:r>
      <w:r>
        <w:tab/>
      </w:r>
      <w:r w:rsidRPr="00576620">
        <w:t xml:space="preserve">Ireland is committed to effective measures to provide the best personal mobility options to people living with disabilities. Significant </w:t>
      </w:r>
      <w:r>
        <w:t>work is underway</w:t>
      </w:r>
      <w:r w:rsidRPr="00576620">
        <w:t xml:space="preserve"> to improve personal mobility</w:t>
      </w:r>
      <w:r>
        <w:t xml:space="preserve"> options</w:t>
      </w:r>
      <w:r w:rsidRPr="00576620">
        <w:t xml:space="preserve"> and ensur</w:t>
      </w:r>
      <w:r>
        <w:t>e</w:t>
      </w:r>
      <w:r w:rsidRPr="00576620">
        <w:t xml:space="preserve"> </w:t>
      </w:r>
      <w:r>
        <w:t xml:space="preserve">that </w:t>
      </w:r>
      <w:r w:rsidRPr="00576620">
        <w:t>the built environment is accessible.</w:t>
      </w:r>
    </w:p>
    <w:p w14:paraId="415FF71F" w14:textId="77777777" w:rsidR="00664919" w:rsidRPr="00576620" w:rsidRDefault="00664919" w:rsidP="00664919">
      <w:pPr>
        <w:pStyle w:val="SingleTxtG"/>
      </w:pPr>
      <w:r w:rsidRPr="00576620">
        <w:t>251.</w:t>
      </w:r>
      <w:r w:rsidRPr="00576620">
        <w:tab/>
      </w:r>
      <w:r w:rsidRPr="00576620">
        <w:rPr>
          <w:lang w:val="en"/>
        </w:rPr>
        <w:t>The Disabled Drivers and Disabled Passengers Scheme provides a range of tax reliefs linked to the purchase and use of specially constructed or adapted vehicles by drivers and passengers with a disability.</w:t>
      </w:r>
      <w:r>
        <w:rPr>
          <w:rStyle w:val="FootnoteReference"/>
          <w:lang w:val="en"/>
        </w:rPr>
        <w:footnoteReference w:id="89"/>
      </w:r>
      <w:r w:rsidRPr="00576620">
        <w:rPr>
          <w:lang w:val="en"/>
        </w:rPr>
        <w:t xml:space="preserve"> </w:t>
      </w:r>
    </w:p>
    <w:p w14:paraId="1998347C" w14:textId="5B0BD207" w:rsidR="00664919" w:rsidRPr="006A7123" w:rsidRDefault="00664919" w:rsidP="00664919">
      <w:pPr>
        <w:pStyle w:val="SingleTxtG"/>
      </w:pPr>
      <w:r w:rsidRPr="006A7123">
        <w:t>252.</w:t>
      </w:r>
      <w:r w:rsidRPr="006A7123">
        <w:tab/>
      </w:r>
      <w:r w:rsidRPr="00576620">
        <w:rPr>
          <w:lang w:val="en"/>
        </w:rPr>
        <w:t>Disabled Persons</w:t>
      </w:r>
      <w:r w:rsidR="00B312E7">
        <w:rPr>
          <w:lang w:val="en"/>
        </w:rPr>
        <w:t>’</w:t>
      </w:r>
      <w:r w:rsidRPr="00576620">
        <w:rPr>
          <w:lang w:val="en"/>
        </w:rPr>
        <w:t xml:space="preserve"> Parking Permits or Cards (also known as European Parking Cards or Disabled Parking Badge</w:t>
      </w:r>
      <w:r>
        <w:rPr>
          <w:lang w:val="en"/>
        </w:rPr>
        <w:t>s</w:t>
      </w:r>
      <w:r w:rsidRPr="00576620">
        <w:rPr>
          <w:lang w:val="en"/>
        </w:rPr>
        <w:t>) are available to people living in Irelan</w:t>
      </w:r>
      <w:r>
        <w:rPr>
          <w:lang w:val="en"/>
        </w:rPr>
        <w:t xml:space="preserve">d with certain disabilities, </w:t>
      </w:r>
      <w:r w:rsidRPr="00576620">
        <w:rPr>
          <w:lang w:val="en"/>
        </w:rPr>
        <w:t>whether they are drivers or passengers.</w:t>
      </w:r>
    </w:p>
    <w:p w14:paraId="7F2232D0" w14:textId="77777777" w:rsidR="00664919" w:rsidRPr="006A7123" w:rsidRDefault="00664919" w:rsidP="00664919">
      <w:pPr>
        <w:pStyle w:val="SingleTxtG"/>
      </w:pPr>
      <w:r w:rsidRPr="006A7123">
        <w:t>253.</w:t>
      </w:r>
      <w:r w:rsidRPr="006A7123">
        <w:tab/>
      </w:r>
      <w:r>
        <w:t>T</w:t>
      </w:r>
      <w:r w:rsidRPr="006A7123">
        <w:t>he Way2B initiative</w:t>
      </w:r>
      <w:r>
        <w:t>, developed by Trinity College Dublin,</w:t>
      </w:r>
      <w:r w:rsidRPr="006A7123">
        <w:t xml:space="preserve"> </w:t>
      </w:r>
      <w:r>
        <w:t>involves</w:t>
      </w:r>
      <w:r w:rsidRPr="006A7123">
        <w:t xml:space="preserve"> a</w:t>
      </w:r>
      <w:r>
        <w:rPr>
          <w:shd w:val="clear" w:color="auto" w:fill="FFFFFF"/>
        </w:rPr>
        <w:t xml:space="preserve"> </w:t>
      </w:r>
      <w:r w:rsidRPr="006A7123">
        <w:rPr>
          <w:shd w:val="clear" w:color="auto" w:fill="FFFFFF"/>
        </w:rPr>
        <w:t>sma</w:t>
      </w:r>
      <w:r>
        <w:rPr>
          <w:shd w:val="clear" w:color="auto" w:fill="FFFFFF"/>
        </w:rPr>
        <w:t>rtphone and smartwatch solution,</w:t>
      </w:r>
      <w:r w:rsidRPr="006A7123">
        <w:rPr>
          <w:shd w:val="clear" w:color="auto" w:fill="FFFFFF"/>
        </w:rPr>
        <w:t xml:space="preserve"> which allows </w:t>
      </w:r>
      <w:r w:rsidRPr="00941440">
        <w:rPr>
          <w:lang w:val="en"/>
        </w:rPr>
        <w:t>carers</w:t>
      </w:r>
      <w:r w:rsidRPr="006A7123">
        <w:rPr>
          <w:shd w:val="clear" w:color="auto" w:fill="FFFFFF"/>
        </w:rPr>
        <w:t xml:space="preserve"> to pre-programme set routes with turn-by-turn directions, which users can follow easily and independently.</w:t>
      </w:r>
    </w:p>
    <w:p w14:paraId="5E04577D" w14:textId="77777777" w:rsidR="00664919" w:rsidRPr="004445B3" w:rsidRDefault="00664919" w:rsidP="00664919">
      <w:pPr>
        <w:pStyle w:val="SingleTxtG"/>
      </w:pPr>
      <w:r w:rsidRPr="004445B3">
        <w:t>254.</w:t>
      </w:r>
      <w:r w:rsidRPr="004445B3">
        <w:tab/>
      </w:r>
      <w:r>
        <w:rPr>
          <w:lang w:val="en"/>
        </w:rPr>
        <w:t>People</w:t>
      </w:r>
      <w:r w:rsidRPr="004445B3">
        <w:rPr>
          <w:lang w:val="en"/>
        </w:rPr>
        <w:t xml:space="preserve"> who</w:t>
      </w:r>
      <w:r>
        <w:rPr>
          <w:lang w:val="en"/>
        </w:rPr>
        <w:t xml:space="preserve"> are blind or visually impaired, and</w:t>
      </w:r>
      <w:r w:rsidRPr="004445B3">
        <w:rPr>
          <w:lang w:val="en"/>
        </w:rPr>
        <w:t xml:space="preserve"> are registered owners of a trained guide dog</w:t>
      </w:r>
      <w:r>
        <w:rPr>
          <w:lang w:val="en"/>
        </w:rPr>
        <w:t>,</w:t>
      </w:r>
      <w:r w:rsidRPr="004445B3">
        <w:rPr>
          <w:lang w:val="en"/>
        </w:rPr>
        <w:t xml:space="preserve"> may avail of </w:t>
      </w:r>
      <w:r w:rsidRPr="008651E2">
        <w:rPr>
          <w:lang w:val="en"/>
        </w:rPr>
        <w:t>Guide Dog Allowance tax relief.</w:t>
      </w:r>
      <w:r w:rsidRPr="004445B3">
        <w:rPr>
          <w:lang w:val="en"/>
        </w:rPr>
        <w:t xml:space="preserve"> Case law on the Equal Status Acts establishes that </w:t>
      </w:r>
      <w:r>
        <w:rPr>
          <w:lang w:val="en"/>
        </w:rPr>
        <w:t>people</w:t>
      </w:r>
      <w:r w:rsidRPr="004445B3">
        <w:rPr>
          <w:lang w:val="en"/>
        </w:rPr>
        <w:t xml:space="preserve"> with disabilities who use guide dogs must be reasonably accommodated by service providers.</w:t>
      </w:r>
      <w:r>
        <w:rPr>
          <w:lang w:val="en"/>
        </w:rPr>
        <w:t xml:space="preserve"> </w:t>
      </w:r>
    </w:p>
    <w:p w14:paraId="679D2F0C" w14:textId="77777777" w:rsidR="00664919" w:rsidRPr="00DE6098" w:rsidRDefault="00664919" w:rsidP="00664919">
      <w:pPr>
        <w:pStyle w:val="SingleTxtG"/>
      </w:pPr>
      <w:r w:rsidRPr="00DE6098">
        <w:t>255.</w:t>
      </w:r>
      <w:r w:rsidRPr="00DE6098">
        <w:tab/>
      </w:r>
      <w:r>
        <w:t>People with disabilities</w:t>
      </w:r>
      <w:r w:rsidRPr="00DE6098">
        <w:t xml:space="preserve"> may apply for VAT</w:t>
      </w:r>
      <w:r>
        <w:t xml:space="preserve"> (value added tax)</w:t>
      </w:r>
      <w:r w:rsidRPr="00DE6098">
        <w:t xml:space="preserve"> refunds </w:t>
      </w:r>
      <w:r w:rsidRPr="00DE6098">
        <w:rPr>
          <w:lang w:val="en"/>
        </w:rPr>
        <w:t xml:space="preserve">on certain special aids and appliances. In some cases, people who pay for aids and appliances that are for the exclusive use of a person with a disability can also claim the refund. This scheme can also apply to adaptation and installation work being carried out to make a home more suitable for an older person or for a person with a disability. </w:t>
      </w:r>
    </w:p>
    <w:p w14:paraId="1422DAFE" w14:textId="789E9C8D" w:rsidR="00664919" w:rsidRDefault="00664919" w:rsidP="00664919">
      <w:pPr>
        <w:pStyle w:val="SingleTxtG"/>
      </w:pPr>
      <w:r>
        <w:t>256.</w:t>
      </w:r>
      <w:r>
        <w:tab/>
      </w:r>
      <w:r w:rsidRPr="004445B3">
        <w:t>The Health Act 1970</w:t>
      </w:r>
      <w:r>
        <w:t>,</w:t>
      </w:r>
      <w:r w:rsidRPr="004445B3">
        <w:t xml:space="preserve"> as amended</w:t>
      </w:r>
      <w:r>
        <w:t>,</w:t>
      </w:r>
      <w:r w:rsidRPr="004445B3">
        <w:t xml:space="preserve"> makes provision for the HSE, or a body providing ser</w:t>
      </w:r>
      <w:r>
        <w:t xml:space="preserve">vices on its behalf, to supply </w:t>
      </w:r>
      <w:r w:rsidR="00B312E7">
        <w:t>‘</w:t>
      </w:r>
      <w:r w:rsidRPr="00941440">
        <w:rPr>
          <w:lang w:val="en"/>
        </w:rPr>
        <w:t>medical</w:t>
      </w:r>
      <w:r>
        <w:t xml:space="preserve"> or surgical appliances</w:t>
      </w:r>
      <w:r w:rsidR="00B312E7">
        <w:t>’</w:t>
      </w:r>
      <w:r w:rsidRPr="004445B3">
        <w:t xml:space="preserve"> to eligible </w:t>
      </w:r>
      <w:r>
        <w:t>people</w:t>
      </w:r>
      <w:r w:rsidRPr="004445B3">
        <w:t>, as well as provisions for ophthalmic and aural appliance</w:t>
      </w:r>
      <w:r>
        <w:t xml:space="preserve">s and for </w:t>
      </w:r>
      <w:r w:rsidRPr="004445B3">
        <w:t>equipment, materials or similar article</w:t>
      </w:r>
      <w:r>
        <w:t>s</w:t>
      </w:r>
      <w:r w:rsidRPr="004445B3">
        <w:t xml:space="preserve">. </w:t>
      </w:r>
    </w:p>
    <w:p w14:paraId="183810E0" w14:textId="77777777" w:rsidR="00664919" w:rsidRPr="006A7123" w:rsidRDefault="00664919" w:rsidP="00664919">
      <w:pPr>
        <w:pStyle w:val="SingleTxtG"/>
      </w:pPr>
      <w:r w:rsidRPr="006A7123">
        <w:t>257.</w:t>
      </w:r>
      <w:r w:rsidRPr="006A7123">
        <w:tab/>
        <w:t xml:space="preserve">Aids and appliances are provided by the HSE to enable people to live at home and </w:t>
      </w:r>
      <w:r>
        <w:t xml:space="preserve">to </w:t>
      </w:r>
      <w:r w:rsidRPr="006A7123">
        <w:t xml:space="preserve">assist with early discharge from hospital. These products, which include beds, mattresses, wheelchairs, hoists, prostheses, </w:t>
      </w:r>
      <w:r w:rsidRPr="00941440">
        <w:rPr>
          <w:lang w:val="en"/>
        </w:rPr>
        <w:t>dressings</w:t>
      </w:r>
      <w:r w:rsidRPr="006A7123">
        <w:t>, and respiratory equipment, are prescribed by health professionals to eligible</w:t>
      </w:r>
      <w:r>
        <w:t xml:space="preserve"> people</w:t>
      </w:r>
      <w:r w:rsidRPr="006A7123">
        <w:t>.</w:t>
      </w:r>
    </w:p>
    <w:p w14:paraId="39EC299B" w14:textId="77777777" w:rsidR="00664919" w:rsidRPr="006A7123" w:rsidRDefault="00664919" w:rsidP="00664919">
      <w:pPr>
        <w:pStyle w:val="SingleTxtG"/>
      </w:pPr>
      <w:r w:rsidRPr="006A7123">
        <w:t>258.</w:t>
      </w:r>
      <w:r w:rsidRPr="006A7123">
        <w:tab/>
      </w:r>
      <w:r>
        <w:t>Assistive Technology (</w:t>
      </w:r>
      <w:r w:rsidRPr="004445B3">
        <w:t>A</w:t>
      </w:r>
      <w:r>
        <w:t xml:space="preserve">T) </w:t>
      </w:r>
      <w:r w:rsidRPr="004445B3">
        <w:t xml:space="preserve">for independent living and personal mobility purposes </w:t>
      </w:r>
      <w:r>
        <w:t>is provided by</w:t>
      </w:r>
      <w:r w:rsidRPr="004445B3">
        <w:t xml:space="preserve"> a combination of HSE and </w:t>
      </w:r>
      <w:r>
        <w:t>non-governmental organisation (</w:t>
      </w:r>
      <w:r w:rsidRPr="004445B3">
        <w:t>NGO</w:t>
      </w:r>
      <w:r>
        <w:t>)</w:t>
      </w:r>
      <w:r w:rsidRPr="004445B3">
        <w:t xml:space="preserve"> services. Separate AT provision </w:t>
      </w:r>
      <w:r>
        <w:t>is</w:t>
      </w:r>
      <w:r w:rsidRPr="004445B3">
        <w:t xml:space="preserve"> available in the education and employment sectors. HSE community aids </w:t>
      </w:r>
      <w:r w:rsidRPr="00511FD8">
        <w:t>and</w:t>
      </w:r>
      <w:r w:rsidRPr="004445B3">
        <w:t xml:space="preserve"> appliances </w:t>
      </w:r>
      <w:r w:rsidRPr="00941440">
        <w:rPr>
          <w:lang w:val="en"/>
        </w:rPr>
        <w:t>services</w:t>
      </w:r>
      <w:r w:rsidRPr="004445B3">
        <w:t xml:space="preserve"> are organised mainly at local level</w:t>
      </w:r>
      <w:r>
        <w:t xml:space="preserve"> </w:t>
      </w:r>
      <w:r w:rsidRPr="004445B3">
        <w:t xml:space="preserve">and delivered through Occupational Therapy, Physiotherapy, Public Health Nursing, and Speech and Language Therapy services. </w:t>
      </w:r>
      <w:r>
        <w:t>More technologically advanced</w:t>
      </w:r>
      <w:r w:rsidRPr="004445B3">
        <w:t xml:space="preserve"> AT is </w:t>
      </w:r>
      <w:r>
        <w:t>generally</w:t>
      </w:r>
      <w:r w:rsidRPr="004445B3">
        <w:t xml:space="preserve"> provided by specialist NGOs. A 2015 report on Assistive Technology Usage and Unmet Need amongst People with Disabilities in Ireland </w:t>
      </w:r>
      <w:r>
        <w:t xml:space="preserve">found that there are </w:t>
      </w:r>
      <w:r w:rsidRPr="006A7123">
        <w:t xml:space="preserve">high levels of usage of </w:t>
      </w:r>
      <w:r>
        <w:t xml:space="preserve">AT, but also of </w:t>
      </w:r>
      <w:r w:rsidRPr="006A7123">
        <w:t>unmet need.</w:t>
      </w:r>
      <w:r>
        <w:rPr>
          <w:rStyle w:val="FootnoteReference"/>
        </w:rPr>
        <w:footnoteReference w:id="90"/>
      </w:r>
    </w:p>
    <w:p w14:paraId="3404FD0C" w14:textId="77777777" w:rsidR="00664919" w:rsidRPr="00511FD8" w:rsidRDefault="00664919" w:rsidP="00664919">
      <w:pPr>
        <w:pStyle w:val="SingleTxtG"/>
      </w:pPr>
      <w:r w:rsidRPr="00511FD8">
        <w:t>259.</w:t>
      </w:r>
      <w:r w:rsidRPr="00511FD8">
        <w:tab/>
      </w:r>
      <w:r w:rsidRPr="006A7123">
        <w:t xml:space="preserve">The HSE has established a working group on Digital and Assistive Technology to develop a strategy to </w:t>
      </w:r>
      <w:r>
        <w:t>improve</w:t>
      </w:r>
      <w:r w:rsidRPr="006A7123">
        <w:t xml:space="preserve"> </w:t>
      </w:r>
      <w:r>
        <w:t xml:space="preserve">the </w:t>
      </w:r>
      <w:r w:rsidRPr="006A7123">
        <w:t xml:space="preserve">use of </w:t>
      </w:r>
      <w:r w:rsidRPr="00941440">
        <w:rPr>
          <w:lang w:val="en"/>
        </w:rPr>
        <w:t>these</w:t>
      </w:r>
      <w:r>
        <w:t xml:space="preserve"> technologies</w:t>
      </w:r>
      <w:r w:rsidRPr="006A7123">
        <w:t xml:space="preserve"> in disability services</w:t>
      </w:r>
      <w:r>
        <w:t>.</w:t>
      </w:r>
      <w:r w:rsidRPr="00511FD8">
        <w:t xml:space="preserve"> </w:t>
      </w:r>
    </w:p>
    <w:p w14:paraId="024C114B" w14:textId="77777777" w:rsidR="00942A32" w:rsidRDefault="00664919" w:rsidP="00942A32">
      <w:pPr>
        <w:pStyle w:val="H1G"/>
        <w:spacing w:after="0"/>
      </w:pPr>
      <w:r>
        <w:tab/>
      </w:r>
      <w:r>
        <w:tab/>
      </w:r>
      <w:bookmarkStart w:id="42" w:name="_Toc186460193"/>
      <w:r w:rsidRPr="00FD101C">
        <w:t>Article 21</w:t>
      </w:r>
      <w:bookmarkEnd w:id="42"/>
      <w:r w:rsidRPr="00FD101C">
        <w:t xml:space="preserve"> </w:t>
      </w:r>
    </w:p>
    <w:p w14:paraId="3E6C71C1" w14:textId="22A4D7B5" w:rsidR="00664919" w:rsidRDefault="00942A32" w:rsidP="00942A32">
      <w:pPr>
        <w:pStyle w:val="H1G"/>
        <w:spacing w:before="0"/>
      </w:pPr>
      <w:r>
        <w:tab/>
      </w:r>
      <w:r>
        <w:tab/>
      </w:r>
      <w:bookmarkStart w:id="43" w:name="_Toc186460194"/>
      <w:r w:rsidR="00664919" w:rsidRPr="00FD101C">
        <w:t>Freedom of expression and opinion, and access to information</w:t>
      </w:r>
      <w:bookmarkEnd w:id="43"/>
    </w:p>
    <w:p w14:paraId="6154BC06" w14:textId="77777777" w:rsidR="00664919" w:rsidRDefault="00664919" w:rsidP="00664919">
      <w:pPr>
        <w:pStyle w:val="SingleTxtG"/>
        <w:rPr>
          <w:lang w:eastAsia="en-IE"/>
        </w:rPr>
      </w:pPr>
      <w:r>
        <w:rPr>
          <w:lang w:eastAsia="en-IE"/>
        </w:rPr>
        <w:t>260.</w:t>
      </w:r>
      <w:r>
        <w:rPr>
          <w:lang w:eastAsia="en-IE"/>
        </w:rPr>
        <w:tab/>
      </w:r>
      <w:r w:rsidRPr="00576620">
        <w:rPr>
          <w:lang w:eastAsia="en-IE"/>
        </w:rPr>
        <w:t>The I</w:t>
      </w:r>
      <w:r>
        <w:rPr>
          <w:lang w:eastAsia="en-IE"/>
        </w:rPr>
        <w:t xml:space="preserve">rish </w:t>
      </w:r>
      <w:r>
        <w:t>Constitution</w:t>
      </w:r>
      <w:r>
        <w:rPr>
          <w:lang w:eastAsia="en-IE"/>
        </w:rPr>
        <w:t xml:space="preserve"> protects the r</w:t>
      </w:r>
      <w:r w:rsidRPr="00576620">
        <w:rPr>
          <w:lang w:eastAsia="en-IE"/>
        </w:rPr>
        <w:t>ight to freedom of expression, assembly and as</w:t>
      </w:r>
      <w:r>
        <w:rPr>
          <w:lang w:eastAsia="en-IE"/>
        </w:rPr>
        <w:t>sociation. T</w:t>
      </w:r>
      <w:r w:rsidRPr="00576620">
        <w:rPr>
          <w:lang w:eastAsia="en-IE"/>
        </w:rPr>
        <w:t>he</w:t>
      </w:r>
      <w:r w:rsidRPr="00576620">
        <w:t xml:space="preserve"> Government is fully committed to realising the rights of </w:t>
      </w:r>
      <w:r>
        <w:t xml:space="preserve">people with </w:t>
      </w:r>
      <w:r>
        <w:lastRenderedPageBreak/>
        <w:t>disabilities</w:t>
      </w:r>
      <w:r w:rsidRPr="00576620">
        <w:t xml:space="preserve"> under Article 21</w:t>
      </w:r>
      <w:r w:rsidRPr="00576620">
        <w:rPr>
          <w:lang w:eastAsia="en-IE"/>
        </w:rPr>
        <w:t>.</w:t>
      </w:r>
      <w:r w:rsidRPr="00576620">
        <w:t xml:space="preserve"> </w:t>
      </w:r>
      <w:r>
        <w:t>T</w:t>
      </w:r>
      <w:r w:rsidRPr="00576620">
        <w:t xml:space="preserve">he </w:t>
      </w:r>
      <w:r>
        <w:t>NDIS commits to</w:t>
      </w:r>
      <w:r w:rsidRPr="00576620">
        <w:rPr>
          <w:lang w:eastAsia="en-IE"/>
        </w:rPr>
        <w:t xml:space="preserve"> support </w:t>
      </w:r>
      <w:r>
        <w:rPr>
          <w:lang w:eastAsia="en-IE"/>
        </w:rPr>
        <w:t>people with disabilities</w:t>
      </w:r>
      <w:r w:rsidRPr="00576620">
        <w:rPr>
          <w:lang w:eastAsia="en-IE"/>
        </w:rPr>
        <w:t xml:space="preserve"> </w:t>
      </w:r>
      <w:r>
        <w:rPr>
          <w:lang w:eastAsia="en-IE"/>
        </w:rPr>
        <w:t xml:space="preserve">to achieve full </w:t>
      </w:r>
      <w:r w:rsidRPr="00576620">
        <w:rPr>
          <w:lang w:eastAsia="en-IE"/>
        </w:rPr>
        <w:t>active citizenship and engagement.</w:t>
      </w:r>
    </w:p>
    <w:p w14:paraId="0ABE13E4" w14:textId="77777777" w:rsidR="00664919" w:rsidRPr="00956083" w:rsidRDefault="00664919" w:rsidP="00664919">
      <w:pPr>
        <w:pStyle w:val="H23G"/>
        <w:rPr>
          <w:lang w:eastAsia="en-IE"/>
        </w:rPr>
      </w:pPr>
      <w:r>
        <w:rPr>
          <w:lang w:eastAsia="en-IE"/>
        </w:rPr>
        <w:tab/>
        <w:t>1.</w:t>
      </w:r>
      <w:r>
        <w:rPr>
          <w:lang w:eastAsia="en-IE"/>
        </w:rPr>
        <w:tab/>
      </w:r>
      <w:r w:rsidRPr="00956083">
        <w:rPr>
          <w:lang w:eastAsia="en-IE"/>
        </w:rPr>
        <w:t>Accessible formats and technologies</w:t>
      </w:r>
    </w:p>
    <w:p w14:paraId="390DBFE9" w14:textId="77777777" w:rsidR="00664919" w:rsidRDefault="00664919" w:rsidP="00664919">
      <w:pPr>
        <w:pStyle w:val="SingleTxtG"/>
        <w:rPr>
          <w:lang w:eastAsia="en-IE"/>
        </w:rPr>
      </w:pPr>
      <w:r>
        <w:rPr>
          <w:lang w:eastAsia="en-IE"/>
        </w:rPr>
        <w:t>261.</w:t>
      </w:r>
      <w:r>
        <w:rPr>
          <w:lang w:eastAsia="en-IE"/>
        </w:rPr>
        <w:tab/>
      </w:r>
      <w:r w:rsidRPr="00621F8C">
        <w:rPr>
          <w:lang w:eastAsia="en-IE"/>
        </w:rPr>
        <w:t xml:space="preserve">Part 3 of </w:t>
      </w:r>
      <w:r>
        <w:rPr>
          <w:lang w:eastAsia="en-IE"/>
        </w:rPr>
        <w:t xml:space="preserve">the </w:t>
      </w:r>
      <w:r w:rsidRPr="00621F8C">
        <w:rPr>
          <w:lang w:eastAsia="en-IE"/>
        </w:rPr>
        <w:t xml:space="preserve">Disability Act </w:t>
      </w:r>
      <w:r>
        <w:rPr>
          <w:lang w:eastAsia="en-IE"/>
        </w:rPr>
        <w:t>requires</w:t>
      </w:r>
      <w:r w:rsidRPr="00621F8C">
        <w:rPr>
          <w:lang w:eastAsia="en-IE"/>
        </w:rPr>
        <w:t xml:space="preserve"> public bodies to make their buildings and services a</w:t>
      </w:r>
      <w:r>
        <w:rPr>
          <w:lang w:eastAsia="en-IE"/>
        </w:rPr>
        <w:t>ccessible. Section 25 requires them</w:t>
      </w:r>
      <w:r w:rsidRPr="00621F8C">
        <w:rPr>
          <w:lang w:eastAsia="en-IE"/>
        </w:rPr>
        <w:t xml:space="preserve"> to make their public buildings accessible, as far as practicable, to </w:t>
      </w:r>
      <w:r>
        <w:t xml:space="preserve">people </w:t>
      </w:r>
      <w:r w:rsidRPr="000F1D3A">
        <w:t>with disabilities</w:t>
      </w:r>
      <w:r>
        <w:t>, while s</w:t>
      </w:r>
      <w:r>
        <w:rPr>
          <w:lang w:eastAsia="en-IE"/>
        </w:rPr>
        <w:t>ection 26 requires them</w:t>
      </w:r>
      <w:r w:rsidRPr="00621F8C">
        <w:rPr>
          <w:lang w:eastAsia="en-IE"/>
        </w:rPr>
        <w:t xml:space="preserve"> to integrate, where practical and appropriate, their services for </w:t>
      </w:r>
      <w:r>
        <w:t xml:space="preserve">people </w:t>
      </w:r>
      <w:r w:rsidRPr="000F1D3A">
        <w:t>with disabilities</w:t>
      </w:r>
      <w:r w:rsidRPr="00621F8C">
        <w:rPr>
          <w:lang w:eastAsia="en-IE"/>
        </w:rPr>
        <w:t xml:space="preserve"> with those for other </w:t>
      </w:r>
      <w:r>
        <w:rPr>
          <w:lang w:eastAsia="en-IE"/>
        </w:rPr>
        <w:t>people</w:t>
      </w:r>
      <w:r w:rsidRPr="00621F8C">
        <w:rPr>
          <w:lang w:eastAsia="en-IE"/>
        </w:rPr>
        <w:t xml:space="preserve">. The Act makes provision for Access Officers within public bodies so that </w:t>
      </w:r>
      <w:r>
        <w:rPr>
          <w:lang w:eastAsia="en-IE"/>
        </w:rPr>
        <w:t>people</w:t>
      </w:r>
      <w:r w:rsidRPr="00621F8C">
        <w:rPr>
          <w:lang w:eastAsia="en-IE"/>
        </w:rPr>
        <w:t xml:space="preserve"> with disabilities can make requests for assistance to access services.</w:t>
      </w:r>
    </w:p>
    <w:p w14:paraId="5F881C51" w14:textId="77777777" w:rsidR="00664919" w:rsidRPr="00E974C8" w:rsidRDefault="00664919" w:rsidP="00664919">
      <w:pPr>
        <w:pStyle w:val="SingleTxtG"/>
        <w:rPr>
          <w:lang w:eastAsia="en-IE"/>
        </w:rPr>
      </w:pPr>
      <w:r w:rsidRPr="00E974C8">
        <w:rPr>
          <w:lang w:eastAsia="en-IE"/>
        </w:rPr>
        <w:t>262.</w:t>
      </w:r>
      <w:r w:rsidRPr="00E974C8">
        <w:rPr>
          <w:lang w:eastAsia="en-IE"/>
        </w:rPr>
        <w:tab/>
      </w:r>
      <w:r w:rsidRPr="005408EC">
        <w:rPr>
          <w:lang w:eastAsia="en-IE"/>
        </w:rPr>
        <w:t>Under the Disability Act</w:t>
      </w:r>
      <w:r>
        <w:rPr>
          <w:lang w:eastAsia="en-IE"/>
        </w:rPr>
        <w:t xml:space="preserve">, </w:t>
      </w:r>
      <w:r w:rsidRPr="005408EC">
        <w:rPr>
          <w:lang w:eastAsia="en-IE"/>
        </w:rPr>
        <w:t>communications by a public body to a person with a hearing or visual impairment must</w:t>
      </w:r>
      <w:r>
        <w:rPr>
          <w:lang w:eastAsia="en-IE"/>
        </w:rPr>
        <w:t>,</w:t>
      </w:r>
      <w:r w:rsidRPr="005408EC">
        <w:rPr>
          <w:lang w:eastAsia="en-IE"/>
        </w:rPr>
        <w:t xml:space="preserve"> as far as practicable, be provided in an accessible format, following a request. Information provided electronically must, as far as practicable, be compatible with adaptive technology. </w:t>
      </w:r>
      <w:r w:rsidRPr="00FD101C">
        <w:rPr>
          <w:lang w:eastAsia="en-IE"/>
        </w:rPr>
        <w:t xml:space="preserve">Published information relevant to </w:t>
      </w:r>
      <w:r>
        <w:rPr>
          <w:lang w:eastAsia="en-IE"/>
        </w:rPr>
        <w:t>people</w:t>
      </w:r>
      <w:r w:rsidRPr="00FD101C">
        <w:rPr>
          <w:lang w:eastAsia="en-IE"/>
        </w:rPr>
        <w:t xml:space="preserve"> with intellectual disabilities, must be made available in easy to read formats.</w:t>
      </w:r>
    </w:p>
    <w:p w14:paraId="03B344FE" w14:textId="77777777" w:rsidR="00664919" w:rsidRPr="00E974C8" w:rsidRDefault="00664919" w:rsidP="00664919">
      <w:pPr>
        <w:pStyle w:val="SingleTxtG"/>
      </w:pPr>
      <w:r w:rsidRPr="00E974C8">
        <w:t>263.</w:t>
      </w:r>
      <w:r w:rsidRPr="00E974C8">
        <w:tab/>
      </w:r>
      <w:r w:rsidRPr="00736434">
        <w:rPr>
          <w:lang w:val="en"/>
        </w:rPr>
        <w:t xml:space="preserve">The EU Web Accessibility Directives (WAD) </w:t>
      </w:r>
      <w:r>
        <w:rPr>
          <w:lang w:val="en"/>
        </w:rPr>
        <w:t>requires</w:t>
      </w:r>
      <w:r w:rsidRPr="00736434">
        <w:rPr>
          <w:lang w:val="en"/>
        </w:rPr>
        <w:t xml:space="preserve"> that the websites and mobile applications </w:t>
      </w:r>
      <w:r w:rsidRPr="00D61181">
        <w:rPr>
          <w:lang w:eastAsia="en-IE"/>
        </w:rPr>
        <w:t>of</w:t>
      </w:r>
      <w:r w:rsidRPr="00736434">
        <w:rPr>
          <w:lang w:val="en"/>
        </w:rPr>
        <w:t xml:space="preserve"> public bodies are made more accessible, with particular regard to </w:t>
      </w:r>
      <w:r>
        <w:rPr>
          <w:lang w:val="en"/>
        </w:rPr>
        <w:t>people</w:t>
      </w:r>
      <w:r w:rsidRPr="00736434">
        <w:rPr>
          <w:lang w:val="en"/>
        </w:rPr>
        <w:t xml:space="preserve"> with disabilities. It </w:t>
      </w:r>
      <w:r>
        <w:rPr>
          <w:lang w:val="en"/>
        </w:rPr>
        <w:t>obliges</w:t>
      </w:r>
      <w:r w:rsidRPr="00736434">
        <w:rPr>
          <w:lang w:val="en"/>
        </w:rPr>
        <w:t xml:space="preserve"> public bodies to ensure that their website or mobile applications are accessible by making them perceivable, operable, understandable and robust, in line with the EN </w:t>
      </w:r>
      <w:proofErr w:type="spellStart"/>
      <w:r w:rsidRPr="00736434">
        <w:rPr>
          <w:lang w:val="en"/>
        </w:rPr>
        <w:t>harmonised</w:t>
      </w:r>
      <w:proofErr w:type="spellEnd"/>
      <w:r w:rsidRPr="00736434">
        <w:rPr>
          <w:lang w:val="en"/>
        </w:rPr>
        <w:t xml:space="preserve"> standard (EN 301 549 V2.1.2), which is equivalent to conformance rating AA with WCAG 2.1. The WAD was transposed into Irish law in September 2020 </w:t>
      </w:r>
      <w:r>
        <w:rPr>
          <w:lang w:val="en"/>
        </w:rPr>
        <w:t>by the</w:t>
      </w:r>
      <w:r w:rsidRPr="00736434">
        <w:rPr>
          <w:lang w:val="en"/>
        </w:rPr>
        <w:t xml:space="preserve"> European Union (Accessibility of Websites and Mobile Applications of Public S</w:t>
      </w:r>
      <w:r>
        <w:rPr>
          <w:lang w:val="en"/>
        </w:rPr>
        <w:t xml:space="preserve">ector Bodies) Regulations 2020. </w:t>
      </w:r>
      <w:r w:rsidRPr="00736434">
        <w:rPr>
          <w:lang w:val="en"/>
        </w:rPr>
        <w:t xml:space="preserve">The </w:t>
      </w:r>
      <w:r>
        <w:rPr>
          <w:lang w:val="en"/>
        </w:rPr>
        <w:t>NDA</w:t>
      </w:r>
      <w:r w:rsidRPr="00736434">
        <w:rPr>
          <w:lang w:val="en"/>
        </w:rPr>
        <w:t xml:space="preserve"> is named as the national monitoring body in the Regulations and is due to submit its first monitoring report to the Minister </w:t>
      </w:r>
      <w:r>
        <w:rPr>
          <w:lang w:val="en"/>
        </w:rPr>
        <w:t>for</w:t>
      </w:r>
      <w:r w:rsidRPr="00736434">
        <w:rPr>
          <w:lang w:val="en"/>
        </w:rPr>
        <w:t xml:space="preserve"> the Environment, Climate and Communications in December 2021.</w:t>
      </w:r>
      <w:r>
        <w:rPr>
          <w:rStyle w:val="FootnoteReference"/>
          <w:color w:val="000000" w:themeColor="text1"/>
          <w:lang w:val="en"/>
        </w:rPr>
        <w:footnoteReference w:id="91"/>
      </w:r>
    </w:p>
    <w:p w14:paraId="0F6A7787" w14:textId="77777777" w:rsidR="00664919" w:rsidRDefault="00664919" w:rsidP="00664919">
      <w:pPr>
        <w:pStyle w:val="H23G"/>
      </w:pPr>
      <w:r>
        <w:tab/>
        <w:t>2.</w:t>
      </w:r>
      <w:r>
        <w:tab/>
      </w:r>
      <w:r w:rsidRPr="00956083">
        <w:t>Encouraging Mass Media</w:t>
      </w:r>
    </w:p>
    <w:p w14:paraId="027832D0" w14:textId="68A0CA46" w:rsidR="00664919" w:rsidRPr="002D2634" w:rsidRDefault="00664919" w:rsidP="00664919">
      <w:pPr>
        <w:pStyle w:val="SingleTxtG"/>
        <w:rPr>
          <w:lang w:eastAsia="en-IE"/>
        </w:rPr>
      </w:pPr>
      <w:r w:rsidRPr="002D2634">
        <w:rPr>
          <w:lang w:eastAsia="en-IE"/>
        </w:rPr>
        <w:t>264.</w:t>
      </w:r>
      <w:r w:rsidRPr="002D2634">
        <w:rPr>
          <w:lang w:eastAsia="en-IE"/>
        </w:rPr>
        <w:tab/>
      </w:r>
      <w:r>
        <w:rPr>
          <w:lang w:val="en-US" w:eastAsia="en-IE"/>
        </w:rPr>
        <w:t>The BAI</w:t>
      </w:r>
      <w:r w:rsidRPr="002D2634">
        <w:rPr>
          <w:lang w:val="en-US" w:eastAsia="en-IE"/>
        </w:rPr>
        <w:t xml:space="preserve"> implements broadcasting codes and standards and supports Irish audiences to hold broadcasters </w:t>
      </w:r>
      <w:r w:rsidRPr="00D61181">
        <w:rPr>
          <w:lang w:val="en"/>
        </w:rPr>
        <w:t>to</w:t>
      </w:r>
      <w:r w:rsidRPr="002D2634">
        <w:rPr>
          <w:lang w:val="en-US" w:eastAsia="en-IE"/>
        </w:rPr>
        <w:t xml:space="preserve"> account. The BAI</w:t>
      </w:r>
      <w:r>
        <w:rPr>
          <w:lang w:val="en-US" w:eastAsia="en-IE"/>
        </w:rPr>
        <w:t>,</w:t>
      </w:r>
      <w:r w:rsidRPr="002D2634">
        <w:rPr>
          <w:lang w:val="en-US" w:eastAsia="en-IE"/>
        </w:rPr>
        <w:t xml:space="preserve"> in line with the Broadcasting Act 2009</w:t>
      </w:r>
      <w:r>
        <w:rPr>
          <w:lang w:val="en-US" w:eastAsia="en-IE"/>
        </w:rPr>
        <w:t>,</w:t>
      </w:r>
      <w:r w:rsidRPr="002D2634">
        <w:rPr>
          <w:lang w:val="en-US" w:eastAsia="en-IE"/>
        </w:rPr>
        <w:t xml:space="preserve"> develops Access Rules that determine the levels of subtitling, sign language and audio description that licensed broadcasters </w:t>
      </w:r>
      <w:r>
        <w:rPr>
          <w:lang w:val="en-US" w:eastAsia="en-IE"/>
        </w:rPr>
        <w:t>are</w:t>
      </w:r>
      <w:r w:rsidRPr="002D2634">
        <w:rPr>
          <w:lang w:val="en-US" w:eastAsia="en-IE"/>
        </w:rPr>
        <w:t xml:space="preserve"> required to provide. The current rules run for the period </w:t>
      </w:r>
      <w:r w:rsidR="00B0779D">
        <w:rPr>
          <w:lang w:val="en-US" w:eastAsia="en-IE"/>
        </w:rPr>
        <w:br/>
      </w:r>
      <w:r w:rsidRPr="002D2634">
        <w:rPr>
          <w:lang w:val="en-US" w:eastAsia="en-IE"/>
        </w:rPr>
        <w:t>2019</w:t>
      </w:r>
      <w:r w:rsidR="00B0779D">
        <w:rPr>
          <w:lang w:val="en-US" w:eastAsia="en-IE"/>
        </w:rPr>
        <w:t>–</w:t>
      </w:r>
      <w:r w:rsidRPr="002D2634">
        <w:rPr>
          <w:lang w:val="en-US" w:eastAsia="en-IE"/>
        </w:rPr>
        <w:t>2023</w:t>
      </w:r>
      <w:r>
        <w:rPr>
          <w:lang w:val="en-US" w:eastAsia="en-IE"/>
        </w:rPr>
        <w:t>.</w:t>
      </w:r>
      <w:r>
        <w:rPr>
          <w:rStyle w:val="FootnoteReference"/>
          <w:lang w:val="en-US" w:eastAsia="en-IE"/>
        </w:rPr>
        <w:footnoteReference w:id="92"/>
      </w:r>
    </w:p>
    <w:p w14:paraId="584214F3" w14:textId="77777777" w:rsidR="00664919" w:rsidRPr="005A2A5A" w:rsidRDefault="00664919" w:rsidP="00664919">
      <w:pPr>
        <w:pStyle w:val="H23G"/>
      </w:pPr>
      <w:r>
        <w:rPr>
          <w:lang w:val="en-US" w:eastAsia="en-IE"/>
        </w:rPr>
        <w:tab/>
        <w:t>3.</w:t>
      </w:r>
      <w:r>
        <w:rPr>
          <w:lang w:val="en-US" w:eastAsia="en-IE"/>
        </w:rPr>
        <w:tab/>
      </w:r>
      <w:proofErr w:type="spellStart"/>
      <w:r w:rsidRPr="005A2A5A">
        <w:rPr>
          <w:lang w:val="en-US" w:eastAsia="en-IE"/>
        </w:rPr>
        <w:t>Recognising</w:t>
      </w:r>
      <w:proofErr w:type="spellEnd"/>
      <w:r w:rsidRPr="005A2A5A">
        <w:rPr>
          <w:lang w:val="en-US" w:eastAsia="en-IE"/>
        </w:rPr>
        <w:t xml:space="preserve"> and promoting the use of sign languages</w:t>
      </w:r>
    </w:p>
    <w:p w14:paraId="7A2AA1BE" w14:textId="77777777" w:rsidR="00664919" w:rsidRPr="008E0480" w:rsidRDefault="00664919" w:rsidP="00664919">
      <w:pPr>
        <w:pStyle w:val="SingleTxtG"/>
        <w:rPr>
          <w:lang w:val="en-US" w:eastAsia="en-IE"/>
        </w:rPr>
      </w:pPr>
      <w:r w:rsidRPr="008E0480">
        <w:rPr>
          <w:lang w:val="en-US" w:eastAsia="en-IE"/>
        </w:rPr>
        <w:t>265.</w:t>
      </w:r>
      <w:r w:rsidRPr="008E0480">
        <w:rPr>
          <w:lang w:val="en-US" w:eastAsia="en-IE"/>
        </w:rPr>
        <w:tab/>
      </w:r>
      <w:r w:rsidRPr="002B6FC9">
        <w:rPr>
          <w:lang w:val="en-US" w:eastAsia="en-IE"/>
        </w:rPr>
        <w:t xml:space="preserve">The </w:t>
      </w:r>
      <w:hyperlink r:id="rId24" w:history="1">
        <w:r w:rsidRPr="002B6FC9">
          <w:rPr>
            <w:lang w:val="en-US" w:eastAsia="en-IE"/>
          </w:rPr>
          <w:t>ISL Act</w:t>
        </w:r>
      </w:hyperlink>
      <w:r w:rsidRPr="002B6FC9">
        <w:rPr>
          <w:lang w:val="en-US" w:eastAsia="en-IE"/>
        </w:rPr>
        <w:t xml:space="preserve"> was signed into law in 2017 and </w:t>
      </w:r>
      <w:r>
        <w:rPr>
          <w:lang w:val="en-US" w:eastAsia="en-IE"/>
        </w:rPr>
        <w:t xml:space="preserve">was </w:t>
      </w:r>
      <w:r w:rsidRPr="002B6FC9">
        <w:rPr>
          <w:lang w:val="en-US" w:eastAsia="en-IE"/>
        </w:rPr>
        <w:t>commenced in December 2020</w:t>
      </w:r>
      <w:r>
        <w:rPr>
          <w:lang w:val="en-US" w:eastAsia="en-IE"/>
        </w:rPr>
        <w:t>, making</w:t>
      </w:r>
      <w:r w:rsidRPr="002B6FC9">
        <w:rPr>
          <w:lang w:val="en-US" w:eastAsia="en-IE"/>
        </w:rPr>
        <w:t xml:space="preserve"> ISL an official language of Ireland. Under the Act, public bodies </w:t>
      </w:r>
      <w:r>
        <w:rPr>
          <w:lang w:val="en-US" w:eastAsia="en-IE"/>
        </w:rPr>
        <w:t>are</w:t>
      </w:r>
      <w:r w:rsidRPr="002B6FC9">
        <w:rPr>
          <w:lang w:val="en-US" w:eastAsia="en-IE"/>
        </w:rPr>
        <w:t xml:space="preserve"> required to prepare and implement ISL action plans, and provide free ISL interpretation to people using, or seeking access to statutory entitlements and services. The first periodic report on the operation of the ISL Act is </w:t>
      </w:r>
      <w:r>
        <w:rPr>
          <w:lang w:val="en-US" w:eastAsia="en-IE"/>
        </w:rPr>
        <w:t>being finalized.</w:t>
      </w:r>
    </w:p>
    <w:p w14:paraId="508BE358" w14:textId="77777777" w:rsidR="00664919" w:rsidRPr="008E0480" w:rsidRDefault="00664919" w:rsidP="00664919">
      <w:pPr>
        <w:pStyle w:val="SingleTxtG"/>
        <w:rPr>
          <w:lang w:val="en-US" w:eastAsia="en-IE"/>
        </w:rPr>
      </w:pPr>
      <w:r w:rsidRPr="008E0480">
        <w:rPr>
          <w:lang w:val="en-US" w:eastAsia="en-IE"/>
        </w:rPr>
        <w:t>266.</w:t>
      </w:r>
      <w:r w:rsidRPr="008E0480">
        <w:rPr>
          <w:lang w:val="en-US" w:eastAsia="en-IE"/>
        </w:rPr>
        <w:tab/>
      </w:r>
      <w:r w:rsidRPr="0073403B">
        <w:rPr>
          <w:lang w:val="en-US" w:eastAsia="en-IE"/>
        </w:rPr>
        <w:t>The Sign Language Interpreting Service (SLIS) is the national Sign Language Interpreting Service</w:t>
      </w:r>
      <w:r>
        <w:rPr>
          <w:lang w:val="en-US" w:eastAsia="en-IE"/>
        </w:rPr>
        <w:t xml:space="preserve"> for Ireland</w:t>
      </w:r>
      <w:r w:rsidRPr="0073403B">
        <w:rPr>
          <w:lang w:val="en-US" w:eastAsia="en-IE"/>
        </w:rPr>
        <w:t xml:space="preserve">. </w:t>
      </w:r>
      <w:r>
        <w:rPr>
          <w:lang w:val="en-US" w:eastAsia="en-IE"/>
        </w:rPr>
        <w:t>Publicly funded through the Citizens Information Board, its mission</w:t>
      </w:r>
      <w:r w:rsidRPr="0073403B">
        <w:rPr>
          <w:lang w:val="en-US" w:eastAsia="en-IE"/>
        </w:rPr>
        <w:t xml:space="preserve"> is to ensure that deaf people can live as full and equal citizens and it seeks to achieve this by promoting, and advocating for the availability of, quality interpretation services to deaf people and service providers in Ireland</w:t>
      </w:r>
      <w:r>
        <w:rPr>
          <w:lang w:val="en-US" w:eastAsia="en-IE"/>
        </w:rPr>
        <w:t>.</w:t>
      </w:r>
    </w:p>
    <w:p w14:paraId="219D8169" w14:textId="77777777" w:rsidR="00664919" w:rsidRDefault="00664919" w:rsidP="00664919">
      <w:pPr>
        <w:pStyle w:val="SingleTxtG"/>
        <w:rPr>
          <w:lang w:val="en-US" w:eastAsia="en-IE"/>
        </w:rPr>
      </w:pPr>
      <w:r>
        <w:rPr>
          <w:lang w:val="en-US" w:eastAsia="en-IE"/>
        </w:rPr>
        <w:t>267.</w:t>
      </w:r>
      <w:r>
        <w:rPr>
          <w:lang w:val="en-US" w:eastAsia="en-IE"/>
        </w:rPr>
        <w:tab/>
      </w:r>
      <w:r w:rsidRPr="0073403B">
        <w:rPr>
          <w:lang w:val="en-US" w:eastAsia="en-IE"/>
        </w:rPr>
        <w:t>The NDIS commits to extending hours of the ISL remote interpretation service to evenings and weekends and to resourcing SLIS to increase</w:t>
      </w:r>
      <w:r>
        <w:rPr>
          <w:lang w:val="en-US" w:eastAsia="en-IE"/>
        </w:rPr>
        <w:t xml:space="preserve"> the number of trained ISL and d</w:t>
      </w:r>
      <w:r w:rsidRPr="0073403B">
        <w:rPr>
          <w:lang w:val="en-US" w:eastAsia="en-IE"/>
        </w:rPr>
        <w:t>eaf interpreters; to put a quality-assurance and registration scheme for interpreters in place; and to provide ongoing profess</w:t>
      </w:r>
      <w:r>
        <w:rPr>
          <w:lang w:val="en-US" w:eastAsia="en-IE"/>
        </w:rPr>
        <w:t>ional training and development.</w:t>
      </w:r>
    </w:p>
    <w:p w14:paraId="327A55D6" w14:textId="77777777" w:rsidR="00664919" w:rsidRPr="0073403B" w:rsidRDefault="00664919" w:rsidP="00664919">
      <w:pPr>
        <w:pStyle w:val="SingleTxtG"/>
        <w:rPr>
          <w:lang w:val="en-US" w:eastAsia="en-IE"/>
        </w:rPr>
      </w:pPr>
      <w:r w:rsidRPr="0073403B">
        <w:rPr>
          <w:lang w:val="en-US" w:eastAsia="en-IE"/>
        </w:rPr>
        <w:t>268.</w:t>
      </w:r>
      <w:r w:rsidRPr="0073403B">
        <w:rPr>
          <w:lang w:val="en-US" w:eastAsia="en-IE"/>
        </w:rPr>
        <w:tab/>
        <w:t xml:space="preserve">Key achievements </w:t>
      </w:r>
      <w:r>
        <w:rPr>
          <w:lang w:val="en-US" w:eastAsia="en-IE"/>
        </w:rPr>
        <w:t xml:space="preserve">of SLIS </w:t>
      </w:r>
      <w:r w:rsidRPr="0073403B">
        <w:rPr>
          <w:lang w:val="en-US" w:eastAsia="en-IE"/>
        </w:rPr>
        <w:t>to-date include:</w:t>
      </w:r>
    </w:p>
    <w:p w14:paraId="1A3BD187" w14:textId="151A6778" w:rsidR="00664919" w:rsidRDefault="00A3183D" w:rsidP="00A3183D">
      <w:pPr>
        <w:pStyle w:val="SingleTxtG"/>
        <w:rPr>
          <w:lang w:val="en-US" w:eastAsia="en-IE"/>
        </w:rPr>
      </w:pPr>
      <w:r>
        <w:rPr>
          <w:lang w:val="en-US" w:eastAsia="en-IE"/>
        </w:rPr>
        <w:lastRenderedPageBreak/>
        <w:tab/>
      </w:r>
      <w:r w:rsidR="00664919">
        <w:rPr>
          <w:lang w:val="en-US" w:eastAsia="en-IE"/>
        </w:rPr>
        <w:t>(a)</w:t>
      </w:r>
      <w:r w:rsidR="00664919">
        <w:rPr>
          <w:lang w:val="en-US" w:eastAsia="en-IE"/>
        </w:rPr>
        <w:tab/>
        <w:t xml:space="preserve">Establishment of a </w:t>
      </w:r>
      <w:r w:rsidR="00664919" w:rsidRPr="009E5B45">
        <w:rPr>
          <w:lang w:val="en-US" w:eastAsia="en-IE"/>
        </w:rPr>
        <w:t>Register of ISL Interpreters</w:t>
      </w:r>
      <w:r w:rsidR="00664919">
        <w:rPr>
          <w:lang w:val="en-US" w:eastAsia="en-IE"/>
        </w:rPr>
        <w:t xml:space="preserve"> in December 2020 (see under Article 30 below);</w:t>
      </w:r>
    </w:p>
    <w:p w14:paraId="03E1F945" w14:textId="31001965" w:rsidR="00664919" w:rsidRPr="00DF4326" w:rsidRDefault="00A3183D" w:rsidP="00A3183D">
      <w:pPr>
        <w:pStyle w:val="SingleTxtG"/>
        <w:rPr>
          <w:lang w:val="en-US" w:eastAsia="en-IE"/>
        </w:rPr>
      </w:pPr>
      <w:r>
        <w:rPr>
          <w:lang w:val="en-US" w:eastAsia="en-IE"/>
        </w:rPr>
        <w:tab/>
      </w:r>
      <w:r w:rsidR="00664919" w:rsidRPr="00DF4326">
        <w:rPr>
          <w:lang w:val="en-US" w:eastAsia="en-IE"/>
        </w:rPr>
        <w:t>(b)</w:t>
      </w:r>
      <w:r w:rsidR="00664919" w:rsidRPr="00DF4326">
        <w:rPr>
          <w:lang w:val="en-US" w:eastAsia="en-IE"/>
        </w:rPr>
        <w:tab/>
      </w:r>
      <w:r w:rsidR="00664919">
        <w:rPr>
          <w:lang w:val="en-US" w:eastAsia="en-IE"/>
        </w:rPr>
        <w:t>T</w:t>
      </w:r>
      <w:r w:rsidR="00664919" w:rsidRPr="009E5B45">
        <w:rPr>
          <w:lang w:val="en-US" w:eastAsia="en-IE"/>
        </w:rPr>
        <w:t>he Irish Re</w:t>
      </w:r>
      <w:r w:rsidR="00664919">
        <w:rPr>
          <w:lang w:val="en-US" w:eastAsia="en-IE"/>
        </w:rPr>
        <w:t>mote Interpreting Service</w:t>
      </w:r>
      <w:r w:rsidR="00664919" w:rsidRPr="009E5B45">
        <w:rPr>
          <w:lang w:val="en-US" w:eastAsia="en-IE"/>
        </w:rPr>
        <w:t xml:space="preserve">, which provides a live video-link to an </w:t>
      </w:r>
      <w:r w:rsidR="00664919">
        <w:rPr>
          <w:lang w:val="en-US" w:eastAsia="en-IE"/>
        </w:rPr>
        <w:t>ISL</w:t>
      </w:r>
      <w:r w:rsidR="00664919" w:rsidRPr="009E5B45">
        <w:rPr>
          <w:lang w:val="en-US" w:eastAsia="en-IE"/>
        </w:rPr>
        <w:t xml:space="preserve"> interpreter</w:t>
      </w:r>
      <w:r w:rsidR="00664919">
        <w:rPr>
          <w:lang w:val="en-US" w:eastAsia="en-IE"/>
        </w:rPr>
        <w:t xml:space="preserve">, </w:t>
      </w:r>
      <w:r w:rsidR="00664919" w:rsidRPr="009E5B45">
        <w:rPr>
          <w:lang w:val="en-US" w:eastAsia="en-IE"/>
        </w:rPr>
        <w:t>is in operation from Monday to Friday 9am to 7pm, Saturday 10am to 4pm and Sunday from 12pm to 2pm.</w:t>
      </w:r>
      <w:r w:rsidR="00664919" w:rsidRPr="009E5B45">
        <w:t xml:space="preserve"> </w:t>
      </w:r>
      <w:r w:rsidR="00664919" w:rsidRPr="00DF4326">
        <w:rPr>
          <w:lang w:val="en-US" w:eastAsia="en-IE"/>
        </w:rPr>
        <w:t xml:space="preserve">From January to June 2021, SLIS also provided remote interpreting through a Pilot Application, which offered on-demand and appointment based ISL via </w:t>
      </w:r>
      <w:r w:rsidR="00664919">
        <w:rPr>
          <w:lang w:val="en-US" w:eastAsia="en-IE"/>
        </w:rPr>
        <w:t>smart devices</w:t>
      </w:r>
      <w:r w:rsidR="00664919" w:rsidRPr="00DF4326">
        <w:rPr>
          <w:lang w:val="en-US" w:eastAsia="en-IE"/>
        </w:rPr>
        <w:t>. An evaluation of the Pilot is under review to inform a potential permanent model.</w:t>
      </w:r>
    </w:p>
    <w:p w14:paraId="0F247BA6" w14:textId="436BDE75" w:rsidR="00664919" w:rsidRPr="0073403B" w:rsidRDefault="00A3183D" w:rsidP="00A3183D">
      <w:pPr>
        <w:pStyle w:val="SingleTxtG"/>
        <w:rPr>
          <w:lang w:val="en-US" w:eastAsia="en-IE"/>
        </w:rPr>
      </w:pPr>
      <w:r>
        <w:rPr>
          <w:lang w:val="en-US" w:eastAsia="en-IE"/>
        </w:rPr>
        <w:tab/>
      </w:r>
      <w:r w:rsidR="00664919" w:rsidRPr="0073403B">
        <w:rPr>
          <w:lang w:val="en-US" w:eastAsia="en-IE"/>
        </w:rPr>
        <w:t>(c)</w:t>
      </w:r>
      <w:r w:rsidR="00664919" w:rsidRPr="0073403B">
        <w:rPr>
          <w:lang w:val="en-US" w:eastAsia="en-IE"/>
        </w:rPr>
        <w:tab/>
        <w:t xml:space="preserve">A number of initiatives are in place or being developed to increase the number of trained ISL interpreters and to provide ongoing professional training and development. These include an </w:t>
      </w:r>
      <w:r w:rsidR="00B312E7">
        <w:rPr>
          <w:lang w:val="en-US" w:eastAsia="en-IE"/>
        </w:rPr>
        <w:t>“</w:t>
      </w:r>
      <w:r w:rsidR="00664919" w:rsidRPr="0073403B">
        <w:rPr>
          <w:lang w:val="en-US" w:eastAsia="en-IE"/>
        </w:rPr>
        <w:t>Introduction to Deaf Interpreting</w:t>
      </w:r>
      <w:r w:rsidR="00B312E7">
        <w:rPr>
          <w:lang w:val="en-US" w:eastAsia="en-IE"/>
        </w:rPr>
        <w:t>”</w:t>
      </w:r>
      <w:r w:rsidR="00664919" w:rsidRPr="0073403B">
        <w:rPr>
          <w:lang w:val="en-US" w:eastAsia="en-IE"/>
        </w:rPr>
        <w:t xml:space="preserve"> </w:t>
      </w:r>
      <w:proofErr w:type="spellStart"/>
      <w:r w:rsidR="00664919" w:rsidRPr="0073403B">
        <w:rPr>
          <w:lang w:val="en-US" w:eastAsia="en-IE"/>
        </w:rPr>
        <w:t>programme</w:t>
      </w:r>
      <w:proofErr w:type="spellEnd"/>
      <w:r w:rsidR="00664919" w:rsidRPr="0073403B">
        <w:rPr>
          <w:lang w:val="en-US" w:eastAsia="en-IE"/>
        </w:rPr>
        <w:t xml:space="preserve"> in Trinity College Dublin; a comprehensive calendar of CPD events; a Mentor Training </w:t>
      </w:r>
      <w:proofErr w:type="spellStart"/>
      <w:r w:rsidR="00664919" w:rsidRPr="0073403B">
        <w:rPr>
          <w:lang w:val="en-US" w:eastAsia="en-IE"/>
        </w:rPr>
        <w:t>programme</w:t>
      </w:r>
      <w:proofErr w:type="spellEnd"/>
      <w:r w:rsidR="00664919" w:rsidRPr="0073403B">
        <w:rPr>
          <w:lang w:val="en-US" w:eastAsia="en-IE"/>
        </w:rPr>
        <w:t>; and research on ISL interpreting as a profession.</w:t>
      </w:r>
      <w:r w:rsidR="00664919">
        <w:rPr>
          <w:rStyle w:val="FootnoteReference"/>
          <w:rFonts w:eastAsia="Times New Roman"/>
          <w:lang w:val="en-US" w:eastAsia="en-IE"/>
        </w:rPr>
        <w:footnoteReference w:id="93"/>
      </w:r>
    </w:p>
    <w:p w14:paraId="265EAF75" w14:textId="77777777" w:rsidR="007E0C3C" w:rsidRDefault="00664919" w:rsidP="007E0C3C">
      <w:pPr>
        <w:pStyle w:val="H1G"/>
        <w:spacing w:after="0"/>
      </w:pPr>
      <w:r>
        <w:tab/>
      </w:r>
      <w:r>
        <w:tab/>
      </w:r>
      <w:bookmarkStart w:id="44" w:name="_Toc186460195"/>
      <w:r w:rsidRPr="0000004B">
        <w:t>Article 22</w:t>
      </w:r>
      <w:bookmarkEnd w:id="44"/>
    </w:p>
    <w:p w14:paraId="05A84FE6" w14:textId="0CEFC889" w:rsidR="00664919" w:rsidRDefault="007E0C3C" w:rsidP="007E0C3C">
      <w:pPr>
        <w:pStyle w:val="H1G"/>
        <w:spacing w:before="0"/>
      </w:pPr>
      <w:r>
        <w:tab/>
      </w:r>
      <w:r>
        <w:tab/>
      </w:r>
      <w:bookmarkStart w:id="45" w:name="_Toc186460196"/>
      <w:r w:rsidR="00664919" w:rsidRPr="0000004B">
        <w:t>Respect for privacy</w:t>
      </w:r>
      <w:bookmarkEnd w:id="45"/>
    </w:p>
    <w:p w14:paraId="250DCDB3" w14:textId="77777777" w:rsidR="00664919" w:rsidRPr="00912E51" w:rsidRDefault="00664919" w:rsidP="00664919">
      <w:pPr>
        <w:pStyle w:val="SingleTxtG"/>
      </w:pPr>
      <w:r w:rsidRPr="00912E51">
        <w:t>269.</w:t>
      </w:r>
      <w:r w:rsidRPr="00912E51">
        <w:tab/>
        <w:t>The Irish Constitution does not specifically state a right to privacy</w:t>
      </w:r>
      <w:r>
        <w:t>. Ho</w:t>
      </w:r>
      <w:r w:rsidRPr="00912E51">
        <w:t>wever</w:t>
      </w:r>
      <w:r>
        <w:t>,</w:t>
      </w:r>
      <w:r w:rsidRPr="00912E51">
        <w:t xml:space="preserve"> </w:t>
      </w:r>
      <w:r w:rsidRPr="00912E51">
        <w:rPr>
          <w:color w:val="000000" w:themeColor="text1"/>
        </w:rPr>
        <w:t xml:space="preserve">the Irish courts have held that the </w:t>
      </w:r>
      <w:r w:rsidRPr="00912E51">
        <w:rPr>
          <w:bCs/>
          <w:color w:val="000000" w:themeColor="text1"/>
        </w:rPr>
        <w:t>right to privacy</w:t>
      </w:r>
      <w:r w:rsidRPr="00912E51">
        <w:rPr>
          <w:color w:val="000000" w:themeColor="text1"/>
        </w:rPr>
        <w:t xml:space="preserve"> is one of </w:t>
      </w:r>
      <w:r>
        <w:rPr>
          <w:color w:val="000000" w:themeColor="text1"/>
        </w:rPr>
        <w:t>a number of</w:t>
      </w:r>
      <w:r w:rsidRPr="00912E51">
        <w:rPr>
          <w:color w:val="000000" w:themeColor="text1"/>
        </w:rPr>
        <w:t xml:space="preserve"> unenumerated </w:t>
      </w:r>
      <w:r w:rsidRPr="00912E51">
        <w:rPr>
          <w:bCs/>
          <w:color w:val="000000" w:themeColor="text1"/>
        </w:rPr>
        <w:t>rights</w:t>
      </w:r>
      <w:r w:rsidRPr="00912E51">
        <w:rPr>
          <w:color w:val="000000" w:themeColor="text1"/>
        </w:rPr>
        <w:t xml:space="preserve"> </w:t>
      </w:r>
      <w:r>
        <w:rPr>
          <w:color w:val="000000" w:themeColor="text1"/>
        </w:rPr>
        <w:t>that</w:t>
      </w:r>
      <w:r w:rsidRPr="00912E51">
        <w:rPr>
          <w:color w:val="000000" w:themeColor="text1"/>
        </w:rPr>
        <w:t xml:space="preserve"> flow from the </w:t>
      </w:r>
      <w:r w:rsidRPr="00D61181">
        <w:rPr>
          <w:lang w:val="en-US" w:eastAsia="en-IE"/>
        </w:rPr>
        <w:t>Constitution</w:t>
      </w:r>
      <w:r w:rsidRPr="00912E51">
        <w:rPr>
          <w:color w:val="000000" w:themeColor="text1"/>
        </w:rPr>
        <w:t xml:space="preserve">, which guarantees that the State will defend and vindicate the personal </w:t>
      </w:r>
      <w:r w:rsidRPr="00912E51">
        <w:rPr>
          <w:bCs/>
          <w:color w:val="000000" w:themeColor="text1"/>
        </w:rPr>
        <w:t>rights</w:t>
      </w:r>
      <w:r w:rsidRPr="00912E51">
        <w:rPr>
          <w:color w:val="000000" w:themeColor="text1"/>
        </w:rPr>
        <w:t xml:space="preserve"> of the citizen. This applies to </w:t>
      </w:r>
      <w:r>
        <w:rPr>
          <w:color w:val="000000" w:themeColor="text1"/>
        </w:rPr>
        <w:t>people with disabilities.</w:t>
      </w:r>
      <w:r w:rsidRPr="00912E51">
        <w:rPr>
          <w:color w:val="000000" w:themeColor="text1"/>
        </w:rPr>
        <w:t xml:space="preserve"> Article 8 of the ECHR also applies to all persons. </w:t>
      </w:r>
    </w:p>
    <w:p w14:paraId="1D9906C6" w14:textId="77777777" w:rsidR="00664919" w:rsidRPr="00912E51" w:rsidRDefault="00664919" w:rsidP="00664919">
      <w:pPr>
        <w:pStyle w:val="SingleTxtG"/>
      </w:pPr>
      <w:r w:rsidRPr="00912E51">
        <w:t>270.</w:t>
      </w:r>
      <w:r w:rsidRPr="00912E51">
        <w:tab/>
      </w:r>
      <w:r w:rsidRPr="00912E51">
        <w:rPr>
          <w:color w:val="000000" w:themeColor="text1"/>
        </w:rPr>
        <w:t>The Data Protection Act 2018 and the EU General Data Protection Regulation (GDPR) apply equ</w:t>
      </w:r>
      <w:r>
        <w:rPr>
          <w:color w:val="000000" w:themeColor="text1"/>
        </w:rPr>
        <w:t xml:space="preserve">ally to </w:t>
      </w:r>
      <w:r w:rsidRPr="00D61181">
        <w:rPr>
          <w:lang w:val="en-US" w:eastAsia="en-IE"/>
        </w:rPr>
        <w:t>all</w:t>
      </w:r>
      <w:r>
        <w:rPr>
          <w:color w:val="000000" w:themeColor="text1"/>
        </w:rPr>
        <w:t xml:space="preserve"> persons in Ireland.</w:t>
      </w:r>
    </w:p>
    <w:p w14:paraId="12A59CFE" w14:textId="63FE7FE6" w:rsidR="00664919" w:rsidRPr="00912E51" w:rsidRDefault="00664919" w:rsidP="00664919">
      <w:pPr>
        <w:pStyle w:val="SingleTxtG"/>
        <w:rPr>
          <w:color w:val="000000" w:themeColor="text1"/>
        </w:rPr>
      </w:pPr>
      <w:r w:rsidRPr="00912E51">
        <w:rPr>
          <w:color w:val="000000" w:themeColor="text1"/>
        </w:rPr>
        <w:t>271.</w:t>
      </w:r>
      <w:r w:rsidRPr="00912E51">
        <w:rPr>
          <w:color w:val="000000" w:themeColor="text1"/>
        </w:rPr>
        <w:tab/>
      </w:r>
      <w:r w:rsidRPr="00912E51">
        <w:rPr>
          <w:lang w:val="en"/>
        </w:rPr>
        <w:t xml:space="preserve">Patients, including </w:t>
      </w:r>
      <w:r>
        <w:rPr>
          <w:lang w:val="en"/>
        </w:rPr>
        <w:t>people</w:t>
      </w:r>
      <w:r w:rsidRPr="00912E51">
        <w:rPr>
          <w:lang w:val="en"/>
        </w:rPr>
        <w:t xml:space="preserve"> with </w:t>
      </w:r>
      <w:r>
        <w:rPr>
          <w:lang w:val="en"/>
        </w:rPr>
        <w:t>disabilities</w:t>
      </w:r>
      <w:r w:rsidRPr="00912E51">
        <w:rPr>
          <w:lang w:val="en"/>
        </w:rPr>
        <w:t xml:space="preserve">, have a right to access their medical records in a number of different ways. In addition to Data Protection law, patients may request access to medical </w:t>
      </w:r>
      <w:r w:rsidRPr="00D61181">
        <w:rPr>
          <w:lang w:val="en-US" w:eastAsia="en-IE"/>
        </w:rPr>
        <w:t>records</w:t>
      </w:r>
      <w:r w:rsidRPr="00912E51">
        <w:rPr>
          <w:lang w:val="en"/>
        </w:rPr>
        <w:t xml:space="preserve"> under the Freedom of Information</w:t>
      </w:r>
      <w:r>
        <w:rPr>
          <w:lang w:val="en"/>
        </w:rPr>
        <w:t xml:space="preserve"> (FOI)</w:t>
      </w:r>
      <w:r w:rsidRPr="00912E51">
        <w:rPr>
          <w:lang w:val="en"/>
        </w:rPr>
        <w:t xml:space="preserve"> Act</w:t>
      </w:r>
      <w:r>
        <w:rPr>
          <w:lang w:val="en"/>
        </w:rPr>
        <w:t>s</w:t>
      </w:r>
      <w:r w:rsidRPr="00912E51">
        <w:rPr>
          <w:lang w:val="en"/>
        </w:rPr>
        <w:t xml:space="preserve"> and through discovery in the course of court proceedings. Under the </w:t>
      </w:r>
      <w:r>
        <w:rPr>
          <w:lang w:val="en"/>
        </w:rPr>
        <w:t>FOI</w:t>
      </w:r>
      <w:r w:rsidRPr="00912E51">
        <w:rPr>
          <w:lang w:val="en"/>
        </w:rPr>
        <w:t xml:space="preserve"> Act</w:t>
      </w:r>
      <w:r>
        <w:rPr>
          <w:lang w:val="en"/>
        </w:rPr>
        <w:t>s,</w:t>
      </w:r>
      <w:r w:rsidRPr="00912E51">
        <w:rPr>
          <w:lang w:val="en"/>
        </w:rPr>
        <w:t xml:space="preserve"> a</w:t>
      </w:r>
      <w:r>
        <w:rPr>
          <w:lang w:val="en"/>
        </w:rPr>
        <w:t>n</w:t>
      </w:r>
      <w:r w:rsidRPr="00912E51">
        <w:rPr>
          <w:lang w:val="en"/>
        </w:rPr>
        <w:t xml:space="preserve"> </w:t>
      </w:r>
      <w:r>
        <w:rPr>
          <w:lang w:val="en"/>
        </w:rPr>
        <w:t>FOI</w:t>
      </w:r>
      <w:r w:rsidRPr="00912E51">
        <w:rPr>
          <w:lang w:val="en"/>
        </w:rPr>
        <w:t xml:space="preserve"> body must give </w:t>
      </w:r>
      <w:r w:rsidR="00B312E7">
        <w:rPr>
          <w:lang w:val="en"/>
        </w:rPr>
        <w:t>‘</w:t>
      </w:r>
      <w:r w:rsidRPr="00912E51">
        <w:rPr>
          <w:lang w:val="en"/>
        </w:rPr>
        <w:t>reasonable assistance</w:t>
      </w:r>
      <w:r w:rsidR="00B312E7">
        <w:rPr>
          <w:lang w:val="en"/>
        </w:rPr>
        <w:t>’</w:t>
      </w:r>
      <w:r w:rsidRPr="00912E51">
        <w:rPr>
          <w:lang w:val="en"/>
        </w:rPr>
        <w:t xml:space="preserve"> to a </w:t>
      </w:r>
      <w:r w:rsidRPr="00912E51">
        <w:rPr>
          <w:color w:val="000000" w:themeColor="text1"/>
          <w:lang w:val="en"/>
        </w:rPr>
        <w:t xml:space="preserve">person </w:t>
      </w:r>
      <w:r>
        <w:rPr>
          <w:color w:val="000000" w:themeColor="text1"/>
        </w:rPr>
        <w:t>with a disability, so</w:t>
      </w:r>
      <w:r w:rsidRPr="00912E51">
        <w:rPr>
          <w:color w:val="000000" w:themeColor="text1"/>
        </w:rPr>
        <w:t xml:space="preserve"> to facilitate the exercise </w:t>
      </w:r>
      <w:r>
        <w:rPr>
          <w:color w:val="000000" w:themeColor="text1"/>
        </w:rPr>
        <w:t xml:space="preserve">of their </w:t>
      </w:r>
      <w:r w:rsidRPr="00912E51">
        <w:rPr>
          <w:color w:val="000000" w:themeColor="text1"/>
        </w:rPr>
        <w:t>rights under the Act</w:t>
      </w:r>
      <w:r>
        <w:rPr>
          <w:color w:val="000000" w:themeColor="text1"/>
        </w:rPr>
        <w:t>s</w:t>
      </w:r>
      <w:r w:rsidRPr="00912E51">
        <w:rPr>
          <w:color w:val="000000" w:themeColor="text1"/>
        </w:rPr>
        <w:t>.</w:t>
      </w:r>
    </w:p>
    <w:p w14:paraId="7684858D" w14:textId="45A8A3F8" w:rsidR="00664919" w:rsidRPr="00576620" w:rsidRDefault="00664919" w:rsidP="00664919">
      <w:pPr>
        <w:pStyle w:val="SingleTxtG"/>
        <w:rPr>
          <w:color w:val="000000" w:themeColor="text1"/>
        </w:rPr>
      </w:pPr>
      <w:r w:rsidRPr="00576620">
        <w:rPr>
          <w:color w:val="000000" w:themeColor="text1"/>
        </w:rPr>
        <w:t>272.</w:t>
      </w:r>
      <w:r w:rsidRPr="00576620">
        <w:rPr>
          <w:color w:val="000000" w:themeColor="text1"/>
        </w:rPr>
        <w:tab/>
      </w:r>
      <w:r>
        <w:rPr>
          <w:lang w:val="en"/>
        </w:rPr>
        <w:t>Doctors,</w:t>
      </w:r>
      <w:r w:rsidRPr="00576620">
        <w:rPr>
          <w:lang w:val="en"/>
        </w:rPr>
        <w:t xml:space="preserve"> medical personnel and health institutions have a duty to maintain pati</w:t>
      </w:r>
      <w:r>
        <w:rPr>
          <w:lang w:val="en"/>
        </w:rPr>
        <w:t>ents</w:t>
      </w:r>
      <w:r w:rsidR="00B312E7">
        <w:rPr>
          <w:lang w:val="en"/>
        </w:rPr>
        <w:t>’</w:t>
      </w:r>
      <w:r>
        <w:rPr>
          <w:lang w:val="en"/>
        </w:rPr>
        <w:t xml:space="preserve"> records in confidence, </w:t>
      </w:r>
      <w:r w:rsidRPr="00D61181">
        <w:rPr>
          <w:lang w:val="en-US" w:eastAsia="en-IE"/>
        </w:rPr>
        <w:t>although</w:t>
      </w:r>
      <w:r w:rsidRPr="00576620">
        <w:rPr>
          <w:lang w:val="en"/>
        </w:rPr>
        <w:t xml:space="preserve"> there are circumstances in which they may be obliged to give thi</w:t>
      </w:r>
      <w:r>
        <w:rPr>
          <w:lang w:val="en"/>
        </w:rPr>
        <w:t>s information to third parties. In such cases, t</w:t>
      </w:r>
      <w:r w:rsidRPr="00576620">
        <w:rPr>
          <w:lang w:val="en"/>
        </w:rPr>
        <w:t>he Medical Council</w:t>
      </w:r>
      <w:r w:rsidR="00B312E7">
        <w:rPr>
          <w:lang w:val="en"/>
        </w:rPr>
        <w:t>’</w:t>
      </w:r>
      <w:r w:rsidRPr="00576620">
        <w:rPr>
          <w:lang w:val="en"/>
        </w:rPr>
        <w:t xml:space="preserve">s </w:t>
      </w:r>
      <w:r w:rsidRPr="001B5647">
        <w:rPr>
          <w:bCs/>
          <w:i/>
          <w:color w:val="000000" w:themeColor="text1"/>
        </w:rPr>
        <w:t>Guide to Professional Conduct and Ethics for Registered Medical Practitioners</w:t>
      </w:r>
      <w:r w:rsidRPr="00576620">
        <w:rPr>
          <w:bCs/>
          <w:color w:val="000000" w:themeColor="text1"/>
        </w:rPr>
        <w:t xml:space="preserve"> sets out the ethical duty in this regard.</w:t>
      </w:r>
      <w:r>
        <w:rPr>
          <w:rStyle w:val="FootnoteReference"/>
          <w:bCs/>
          <w:color w:val="000000" w:themeColor="text1"/>
        </w:rPr>
        <w:footnoteReference w:id="94"/>
      </w:r>
    </w:p>
    <w:p w14:paraId="550464C9" w14:textId="38AC2790" w:rsidR="00664919" w:rsidRPr="00576620" w:rsidRDefault="00664919" w:rsidP="00664919">
      <w:pPr>
        <w:pStyle w:val="SingleTxtG"/>
      </w:pPr>
      <w:r w:rsidRPr="00576620">
        <w:t>273.</w:t>
      </w:r>
      <w:r w:rsidRPr="00576620">
        <w:tab/>
      </w:r>
      <w:r>
        <w:t xml:space="preserve">HIQA has issued a </w:t>
      </w:r>
      <w:r w:rsidRPr="00576620">
        <w:t>Pr</w:t>
      </w:r>
      <w:r>
        <w:t>ivacy Assessment Impact Toolkit</w:t>
      </w:r>
      <w:r>
        <w:rPr>
          <w:rStyle w:val="FootnoteReference"/>
          <w:color w:val="000000" w:themeColor="text1"/>
        </w:rPr>
        <w:footnoteReference w:id="95"/>
      </w:r>
      <w:r w:rsidRPr="00576620">
        <w:t xml:space="preserve"> specifically for the health and social care sector. </w:t>
      </w:r>
      <w:r w:rsidRPr="00D61181">
        <w:rPr>
          <w:lang w:val="en-US" w:eastAsia="en-IE"/>
        </w:rPr>
        <w:t>HIQA</w:t>
      </w:r>
      <w:r w:rsidR="00B312E7">
        <w:rPr>
          <w:lang w:val="en-US" w:eastAsia="en-IE"/>
        </w:rPr>
        <w:t>’</w:t>
      </w:r>
      <w:r w:rsidRPr="00D61181">
        <w:rPr>
          <w:lang w:val="en-US" w:eastAsia="en-IE"/>
        </w:rPr>
        <w:t>s</w:t>
      </w:r>
      <w:r w:rsidRPr="00576620">
        <w:t xml:space="preserve"> National Standards for Residential Services for Children and Adults with Disabilities</w:t>
      </w:r>
      <w:r>
        <w:rPr>
          <w:rStyle w:val="FootnoteReference"/>
          <w:color w:val="000000" w:themeColor="text1"/>
        </w:rPr>
        <w:footnoteReference w:id="96"/>
      </w:r>
      <w:r w:rsidRPr="00576620">
        <w:t xml:space="preserve"> include standards for the protection and respect of the privacy of service users. </w:t>
      </w:r>
      <w:r>
        <w:t>HIQA monitors adherence to privacy standards in residential disability centres a</w:t>
      </w:r>
      <w:r w:rsidRPr="00576620">
        <w:t>s part of its role in</w:t>
      </w:r>
      <w:r w:rsidRPr="00576620">
        <w:rPr>
          <w:lang w:val="en"/>
        </w:rPr>
        <w:t xml:space="preserve"> the monitoring, inspection and registration of </w:t>
      </w:r>
      <w:r>
        <w:rPr>
          <w:lang w:val="en"/>
        </w:rPr>
        <w:t xml:space="preserve">such </w:t>
      </w:r>
      <w:proofErr w:type="spellStart"/>
      <w:r>
        <w:rPr>
          <w:lang w:val="en"/>
        </w:rPr>
        <w:t>centres</w:t>
      </w:r>
      <w:proofErr w:type="spellEnd"/>
      <w:r>
        <w:rPr>
          <w:lang w:val="en"/>
        </w:rPr>
        <w:t>.</w:t>
      </w:r>
    </w:p>
    <w:p w14:paraId="474B5940" w14:textId="61FF9B61" w:rsidR="003C6A7C" w:rsidRDefault="00664919" w:rsidP="003C6A7C">
      <w:pPr>
        <w:pStyle w:val="H1G"/>
        <w:spacing w:after="0"/>
      </w:pPr>
      <w:r>
        <w:tab/>
      </w:r>
      <w:r>
        <w:tab/>
      </w:r>
      <w:bookmarkStart w:id="46" w:name="_Toc186460197"/>
      <w:r w:rsidRPr="0000004B">
        <w:t>Article 23</w:t>
      </w:r>
      <w:bookmarkEnd w:id="46"/>
    </w:p>
    <w:p w14:paraId="249B68E2" w14:textId="49652BD2" w:rsidR="00664919" w:rsidRDefault="003C6A7C" w:rsidP="003C6A7C">
      <w:pPr>
        <w:pStyle w:val="H1G"/>
        <w:spacing w:before="0"/>
      </w:pPr>
      <w:r>
        <w:tab/>
      </w:r>
      <w:r>
        <w:tab/>
      </w:r>
      <w:bookmarkStart w:id="47" w:name="_Toc186460198"/>
      <w:r w:rsidR="00664919" w:rsidRPr="0000004B">
        <w:t>Respect for the home and the family</w:t>
      </w:r>
      <w:bookmarkEnd w:id="47"/>
    </w:p>
    <w:p w14:paraId="79137539" w14:textId="77777777" w:rsidR="00664919" w:rsidRDefault="00664919" w:rsidP="00664919">
      <w:pPr>
        <w:pStyle w:val="SingleTxtG"/>
        <w:rPr>
          <w:lang w:eastAsia="en-IE"/>
        </w:rPr>
      </w:pPr>
      <w:r>
        <w:rPr>
          <w:lang w:eastAsia="en-IE"/>
        </w:rPr>
        <w:t>274.</w:t>
      </w:r>
      <w:r>
        <w:rPr>
          <w:lang w:eastAsia="en-IE"/>
        </w:rPr>
        <w:tab/>
      </w:r>
      <w:r>
        <w:t>The</w:t>
      </w:r>
      <w:r w:rsidRPr="00576620">
        <w:rPr>
          <w:lang w:eastAsia="en-IE"/>
        </w:rPr>
        <w:t xml:space="preserve"> </w:t>
      </w:r>
      <w:r>
        <w:rPr>
          <w:lang w:eastAsia="en-IE"/>
        </w:rPr>
        <w:t>ECHR Act</w:t>
      </w:r>
      <w:r w:rsidRPr="00576620">
        <w:rPr>
          <w:lang w:eastAsia="en-IE"/>
        </w:rPr>
        <w:t xml:space="preserve"> gives effect to </w:t>
      </w:r>
      <w:r>
        <w:rPr>
          <w:lang w:eastAsia="en-IE"/>
        </w:rPr>
        <w:t>ECHR</w:t>
      </w:r>
      <w:r w:rsidRPr="00576620">
        <w:rPr>
          <w:lang w:eastAsia="en-IE"/>
        </w:rPr>
        <w:t xml:space="preserve"> standards </w:t>
      </w:r>
      <w:r>
        <w:rPr>
          <w:lang w:eastAsia="en-IE"/>
        </w:rPr>
        <w:t>i</w:t>
      </w:r>
      <w:r w:rsidRPr="00576620">
        <w:rPr>
          <w:lang w:eastAsia="en-IE"/>
        </w:rPr>
        <w:t>n nation</w:t>
      </w:r>
      <w:r>
        <w:rPr>
          <w:lang w:eastAsia="en-IE"/>
        </w:rPr>
        <w:t>al law. Article 8 concerns the r</w:t>
      </w:r>
      <w:r w:rsidRPr="00576620">
        <w:rPr>
          <w:lang w:eastAsia="en-IE"/>
        </w:rPr>
        <w:t xml:space="preserve">ight to respect for family life. The Irish Constitution also </w:t>
      </w:r>
      <w:r>
        <w:rPr>
          <w:lang w:eastAsia="en-IE"/>
        </w:rPr>
        <w:t>contains</w:t>
      </w:r>
      <w:r w:rsidRPr="00576620">
        <w:rPr>
          <w:lang w:eastAsia="en-IE"/>
        </w:rPr>
        <w:t xml:space="preserve"> a fundamental right to the prote</w:t>
      </w:r>
      <w:r>
        <w:rPr>
          <w:lang w:eastAsia="en-IE"/>
        </w:rPr>
        <w:t>ction of the family</w:t>
      </w:r>
      <w:r w:rsidRPr="00576620">
        <w:rPr>
          <w:lang w:eastAsia="en-IE"/>
        </w:rPr>
        <w:t>.</w:t>
      </w:r>
    </w:p>
    <w:p w14:paraId="7A8504B7" w14:textId="77777777" w:rsidR="00664919" w:rsidRPr="00956083" w:rsidRDefault="00664919" w:rsidP="00664919">
      <w:pPr>
        <w:pStyle w:val="H23G"/>
      </w:pPr>
      <w:r>
        <w:lastRenderedPageBreak/>
        <w:tab/>
        <w:t>1.</w:t>
      </w:r>
      <w:r>
        <w:tab/>
      </w:r>
      <w:r w:rsidRPr="00956083">
        <w:t>Relationships</w:t>
      </w:r>
    </w:p>
    <w:p w14:paraId="5C12C7CE" w14:textId="77777777" w:rsidR="00664919" w:rsidRDefault="00664919" w:rsidP="00664919">
      <w:pPr>
        <w:pStyle w:val="SingleTxtG"/>
      </w:pPr>
      <w:r>
        <w:t>275.</w:t>
      </w:r>
      <w:r>
        <w:tab/>
        <w:t xml:space="preserve">The Government has repealed </w:t>
      </w:r>
      <w:r w:rsidRPr="00576620">
        <w:t>the Marriage of Lunatics Act 1811</w:t>
      </w:r>
      <w:r>
        <w:t xml:space="preserve">, </w:t>
      </w:r>
      <w:r w:rsidRPr="00576620">
        <w:t xml:space="preserve">under which any marriage entered into by a ward of court </w:t>
      </w:r>
      <w:r>
        <w:t xml:space="preserve">was automatically void, by commencing section 7.1 of the ADMC in </w:t>
      </w:r>
      <w:r>
        <w:rPr>
          <w:lang w:eastAsia="en-IE"/>
        </w:rPr>
        <w:t>February</w:t>
      </w:r>
      <w:r>
        <w:t xml:space="preserve"> 2021.</w:t>
      </w:r>
    </w:p>
    <w:p w14:paraId="57881642" w14:textId="708AA6A6" w:rsidR="00664919" w:rsidRPr="00902326" w:rsidRDefault="00664919" w:rsidP="00664919">
      <w:pPr>
        <w:pStyle w:val="SingleTxtG"/>
        <w:rPr>
          <w:rFonts w:eastAsia="Calibri"/>
        </w:rPr>
      </w:pPr>
      <w:r w:rsidRPr="00902326">
        <w:rPr>
          <w:rFonts w:eastAsia="Calibri"/>
        </w:rPr>
        <w:t>276.</w:t>
      </w:r>
      <w:r w:rsidRPr="00902326">
        <w:rPr>
          <w:rFonts w:eastAsia="Calibri"/>
        </w:rPr>
        <w:tab/>
      </w:r>
      <w:r w:rsidRPr="001105B9">
        <w:rPr>
          <w:lang w:eastAsia="en-IE"/>
        </w:rPr>
        <w:t>T</w:t>
      </w:r>
      <w:r w:rsidRPr="00902326">
        <w:rPr>
          <w:lang w:eastAsia="en-IE"/>
        </w:rPr>
        <w:t xml:space="preserve">he Criminal Law (Sexual Offences) Act 2017 repealed </w:t>
      </w:r>
      <w:r>
        <w:rPr>
          <w:lang w:eastAsia="en-IE"/>
        </w:rPr>
        <w:t>a</w:t>
      </w:r>
      <w:r w:rsidRPr="00902326">
        <w:rPr>
          <w:lang w:eastAsia="en-IE"/>
        </w:rPr>
        <w:t xml:space="preserve"> </w:t>
      </w:r>
      <w:r w:rsidRPr="00902326">
        <w:rPr>
          <w:rFonts w:eastAsia="Calibri"/>
        </w:rPr>
        <w:t xml:space="preserve">previous law, which </w:t>
      </w:r>
      <w:r w:rsidRPr="00902326">
        <w:rPr>
          <w:lang w:eastAsia="en-IE"/>
        </w:rPr>
        <w:t xml:space="preserve">made it an offence to have, or attempt to have sexual intercourse with a </w:t>
      </w:r>
      <w:r w:rsidR="00B312E7">
        <w:rPr>
          <w:lang w:eastAsia="en-IE"/>
        </w:rPr>
        <w:t>‘</w:t>
      </w:r>
      <w:r w:rsidRPr="00902326">
        <w:rPr>
          <w:lang w:eastAsia="en-IE"/>
        </w:rPr>
        <w:t>mentally impaired</w:t>
      </w:r>
      <w:r w:rsidR="00B312E7">
        <w:rPr>
          <w:lang w:eastAsia="en-IE"/>
        </w:rPr>
        <w:t>’</w:t>
      </w:r>
      <w:r w:rsidRPr="00902326">
        <w:rPr>
          <w:lang w:eastAsia="en-IE"/>
        </w:rPr>
        <w:t xml:space="preserve"> person. The new law focuses on a person</w:t>
      </w:r>
      <w:r w:rsidR="00B312E7">
        <w:rPr>
          <w:lang w:eastAsia="en-IE"/>
        </w:rPr>
        <w:t>’</w:t>
      </w:r>
      <w:r w:rsidRPr="00902326">
        <w:rPr>
          <w:lang w:eastAsia="en-IE"/>
        </w:rPr>
        <w:t>s capacity to make the decision to have sexual contact</w:t>
      </w:r>
      <w:r>
        <w:rPr>
          <w:lang w:eastAsia="en-IE"/>
        </w:rPr>
        <w:t xml:space="preserve"> rather than </w:t>
      </w:r>
      <w:r w:rsidRPr="00902326">
        <w:rPr>
          <w:lang w:eastAsia="en-IE"/>
        </w:rPr>
        <w:t>on the person</w:t>
      </w:r>
      <w:r w:rsidR="00B312E7">
        <w:rPr>
          <w:lang w:eastAsia="en-IE"/>
        </w:rPr>
        <w:t>’</w:t>
      </w:r>
      <w:r w:rsidRPr="00902326">
        <w:rPr>
          <w:lang w:eastAsia="en-IE"/>
        </w:rPr>
        <w:t xml:space="preserve">s status as having a disability. </w:t>
      </w:r>
    </w:p>
    <w:p w14:paraId="1ACAB573" w14:textId="77777777" w:rsidR="00664919" w:rsidRPr="00E22752" w:rsidRDefault="00664919" w:rsidP="00664919">
      <w:pPr>
        <w:pStyle w:val="H23G"/>
        <w:rPr>
          <w:lang w:val="en"/>
        </w:rPr>
      </w:pPr>
      <w:r>
        <w:tab/>
        <w:t>2.</w:t>
      </w:r>
      <w:r>
        <w:tab/>
      </w:r>
      <w:r w:rsidRPr="00E22752">
        <w:t>Family planning</w:t>
      </w:r>
      <w:r>
        <w:t xml:space="preserve"> </w:t>
      </w:r>
    </w:p>
    <w:p w14:paraId="6D9FBD96" w14:textId="77777777" w:rsidR="00664919" w:rsidRPr="00E22752" w:rsidRDefault="00664919" w:rsidP="00664919">
      <w:pPr>
        <w:pStyle w:val="SingleTxtG"/>
        <w:rPr>
          <w:color w:val="000000" w:themeColor="text1"/>
        </w:rPr>
      </w:pPr>
      <w:r w:rsidRPr="00E22752">
        <w:rPr>
          <w:color w:val="000000" w:themeColor="text1"/>
        </w:rPr>
        <w:t>277.</w:t>
      </w:r>
      <w:r w:rsidRPr="00E22752">
        <w:rPr>
          <w:color w:val="000000" w:themeColor="text1"/>
        </w:rPr>
        <w:tab/>
      </w:r>
      <w:r w:rsidRPr="00E22752">
        <w:t>In the 2016 Census, 209,222 women with disabilities stated</w:t>
      </w:r>
      <w:r>
        <w:t xml:space="preserve"> that they had children. </w:t>
      </w:r>
      <w:r w:rsidRPr="00E22752">
        <w:t>63.7%</w:t>
      </w:r>
      <w:r>
        <w:t xml:space="preserve"> of women with disabilities </w:t>
      </w:r>
      <w:r w:rsidRPr="00E22752">
        <w:t>are mothers, compared to 46.9% of women</w:t>
      </w:r>
      <w:r>
        <w:t xml:space="preserve"> without disabilities</w:t>
      </w:r>
      <w:r w:rsidRPr="00E22752">
        <w:t>. There were 118,040 single mother</w:t>
      </w:r>
      <w:r>
        <w:t xml:space="preserve">s with disabilities. </w:t>
      </w:r>
      <w:r w:rsidRPr="00E22752">
        <w:t xml:space="preserve">115,312 mothers with disabilities </w:t>
      </w:r>
      <w:r>
        <w:t xml:space="preserve">were </w:t>
      </w:r>
      <w:r w:rsidRPr="00E22752">
        <w:t xml:space="preserve">married, </w:t>
      </w:r>
      <w:r w:rsidRPr="00E22752">
        <w:rPr>
          <w:lang w:eastAsia="en-IE"/>
        </w:rPr>
        <w:t>including</w:t>
      </w:r>
      <w:r w:rsidRPr="00E22752">
        <w:t xml:space="preserve"> </w:t>
      </w:r>
      <w:r>
        <w:t xml:space="preserve">in </w:t>
      </w:r>
      <w:r w:rsidRPr="00E22752">
        <w:t>same se</w:t>
      </w:r>
      <w:r>
        <w:t>x civil partnerships.</w:t>
      </w:r>
      <w:r w:rsidRPr="00E22752">
        <w:t xml:space="preserve"> 28,916 </w:t>
      </w:r>
      <w:r>
        <w:t xml:space="preserve">mothers with disabilities were </w:t>
      </w:r>
      <w:r w:rsidRPr="00E22752">
        <w:t xml:space="preserve">separated and/or divorced </w:t>
      </w:r>
      <w:r>
        <w:t xml:space="preserve">and </w:t>
      </w:r>
      <w:r w:rsidRPr="00E22752">
        <w:t xml:space="preserve">66,318 </w:t>
      </w:r>
      <w:r>
        <w:t xml:space="preserve">were </w:t>
      </w:r>
      <w:r w:rsidRPr="00E22752">
        <w:t>widowed.</w:t>
      </w:r>
    </w:p>
    <w:p w14:paraId="24392844" w14:textId="77777777" w:rsidR="00664919" w:rsidRDefault="00664919" w:rsidP="00664919">
      <w:pPr>
        <w:pStyle w:val="SingleTxtG"/>
      </w:pPr>
      <w:r>
        <w:t>278.</w:t>
      </w:r>
      <w:r>
        <w:tab/>
        <w:t>An</w:t>
      </w:r>
      <w:r w:rsidRPr="00E22752">
        <w:t xml:space="preserve"> individual seeking to adopt a child, </w:t>
      </w:r>
      <w:r>
        <w:t>must first be</w:t>
      </w:r>
      <w:r w:rsidRPr="00E22752">
        <w:t xml:space="preserve"> assessed for eligibility and suitability. Any person, including </w:t>
      </w:r>
      <w:r>
        <w:t>people</w:t>
      </w:r>
      <w:r w:rsidRPr="00E22752">
        <w:t xml:space="preserve"> with disabilities, who meet the req</w:t>
      </w:r>
      <w:r>
        <w:t>uired criteria, can</w:t>
      </w:r>
      <w:r w:rsidRPr="00E22752">
        <w:t xml:space="preserve"> apply to be assessed for </w:t>
      </w:r>
      <w:r w:rsidRPr="00E22752">
        <w:rPr>
          <w:lang w:eastAsia="en-IE"/>
        </w:rPr>
        <w:t>eligibility</w:t>
      </w:r>
      <w:r w:rsidRPr="00E22752">
        <w:t xml:space="preserve"> and suitability. </w:t>
      </w:r>
    </w:p>
    <w:p w14:paraId="3FCA8D73" w14:textId="77777777" w:rsidR="00664919" w:rsidRPr="00E22752" w:rsidRDefault="00664919" w:rsidP="00664919">
      <w:pPr>
        <w:pStyle w:val="SingleTxtG"/>
      </w:pPr>
      <w:r w:rsidRPr="00E22752">
        <w:t>279.</w:t>
      </w:r>
      <w:r w:rsidRPr="00E22752">
        <w:tab/>
      </w:r>
      <w:r>
        <w:t>People with disabilities can become foster carers</w:t>
      </w:r>
      <w:r w:rsidRPr="00E22752">
        <w:t xml:space="preserve"> provided </w:t>
      </w:r>
      <w:r>
        <w:t xml:space="preserve">that, as part of the assessment for suitability, it is </w:t>
      </w:r>
      <w:r>
        <w:rPr>
          <w:lang w:eastAsia="en-IE"/>
        </w:rPr>
        <w:t>determined</w:t>
      </w:r>
      <w:r>
        <w:t xml:space="preserve"> that their</w:t>
      </w:r>
      <w:r w:rsidRPr="00E22752">
        <w:t xml:space="preserve"> disability or medica</w:t>
      </w:r>
      <w:r>
        <w:t>l condition does not prevent them</w:t>
      </w:r>
      <w:r w:rsidRPr="00E22752">
        <w:t xml:space="preserve"> from caring for a child.</w:t>
      </w:r>
      <w:r>
        <w:t xml:space="preserve"> </w:t>
      </w:r>
    </w:p>
    <w:p w14:paraId="58A138F6" w14:textId="77777777" w:rsidR="00664919" w:rsidRPr="00912E51" w:rsidRDefault="00664919" w:rsidP="00664919">
      <w:pPr>
        <w:pStyle w:val="SingleTxtG"/>
        <w:rPr>
          <w:b/>
        </w:rPr>
      </w:pPr>
      <w:r w:rsidRPr="00912E51">
        <w:t>280.</w:t>
      </w:r>
      <w:r w:rsidRPr="00912E51">
        <w:tab/>
      </w:r>
      <w:r w:rsidRPr="00576620">
        <w:t>The Health (</w:t>
      </w:r>
      <w:r w:rsidRPr="00576620">
        <w:rPr>
          <w:lang w:eastAsia="en-IE"/>
        </w:rPr>
        <w:t>Regulation</w:t>
      </w:r>
      <w:r w:rsidRPr="00576620">
        <w:t xml:space="preserve"> of Termination of Pregnancy) Act 2018 </w:t>
      </w:r>
      <w:r w:rsidRPr="00576620">
        <w:rPr>
          <w:lang w:val="en"/>
        </w:rPr>
        <w:t>permits termination of pregnancy where there is a risk to the life</w:t>
      </w:r>
      <w:r>
        <w:rPr>
          <w:lang w:val="en"/>
        </w:rPr>
        <w:t>,</w:t>
      </w:r>
      <w:r w:rsidRPr="00576620">
        <w:rPr>
          <w:lang w:val="en"/>
        </w:rPr>
        <w:t xml:space="preserve"> or of serious harm to the health</w:t>
      </w:r>
      <w:r>
        <w:rPr>
          <w:lang w:val="en"/>
        </w:rPr>
        <w:t>,</w:t>
      </w:r>
      <w:r w:rsidRPr="00576620">
        <w:rPr>
          <w:lang w:val="en"/>
        </w:rPr>
        <w:t xml:space="preserve"> of the pregnant woman, in an emergency situation where such a risk is immediate, where there is a condition present which is likely to lead to the death of the </w:t>
      </w:r>
      <w:proofErr w:type="spellStart"/>
      <w:r w:rsidRPr="00576620">
        <w:rPr>
          <w:lang w:val="en"/>
        </w:rPr>
        <w:t>foetus</w:t>
      </w:r>
      <w:proofErr w:type="spellEnd"/>
      <w:r w:rsidRPr="00576620">
        <w:rPr>
          <w:lang w:val="en"/>
        </w:rPr>
        <w:t xml:space="preserve"> either before or within 28 days of birth, and without restriction up to 12 weeks of pregnancy</w:t>
      </w:r>
      <w:r w:rsidRPr="00E349EA">
        <w:rPr>
          <w:lang w:val="en"/>
        </w:rPr>
        <w:t>.</w:t>
      </w:r>
      <w:r>
        <w:rPr>
          <w:rStyle w:val="FootnoteReference"/>
          <w:lang w:val="en"/>
        </w:rPr>
        <w:footnoteReference w:id="97"/>
      </w:r>
      <w:r w:rsidRPr="00E349EA">
        <w:rPr>
          <w:lang w:val="en"/>
        </w:rPr>
        <w:t xml:space="preserve"> </w:t>
      </w:r>
      <w:r w:rsidRPr="00E349EA">
        <w:t>The Act provides universal access to termination of pregnancy services for people who are ordinarily resident in the State</w:t>
      </w:r>
      <w:r w:rsidRPr="00E349EA">
        <w:rPr>
          <w:rFonts w:ascii="Arial" w:hAnsi="Arial" w:cs="Arial"/>
        </w:rPr>
        <w:t xml:space="preserve">. </w:t>
      </w:r>
      <w:r w:rsidRPr="00E349EA">
        <w:rPr>
          <w:lang w:val="en"/>
        </w:rPr>
        <w:t xml:space="preserve">The </w:t>
      </w:r>
      <w:r>
        <w:rPr>
          <w:lang w:val="en"/>
        </w:rPr>
        <w:t>My Options</w:t>
      </w:r>
      <w:r w:rsidRPr="00E349EA">
        <w:rPr>
          <w:lang w:val="en"/>
        </w:rPr>
        <w:t xml:space="preserve"> </w:t>
      </w:r>
      <w:proofErr w:type="spellStart"/>
      <w:r w:rsidRPr="00E349EA">
        <w:rPr>
          <w:lang w:val="en"/>
        </w:rPr>
        <w:t>Programme</w:t>
      </w:r>
      <w:proofErr w:type="spellEnd"/>
      <w:r w:rsidRPr="00E349EA">
        <w:rPr>
          <w:lang w:val="en"/>
        </w:rPr>
        <w:t xml:space="preserve"> provides free, non-judgmental, confidential information and counselling to people experiencing crisis pregnancy</w:t>
      </w:r>
      <w:r>
        <w:rPr>
          <w:lang w:val="en"/>
        </w:rPr>
        <w:t>.</w:t>
      </w:r>
      <w:r w:rsidRPr="00E349EA">
        <w:rPr>
          <w:lang w:val="en"/>
        </w:rPr>
        <w:t xml:space="preserve"> The service is available by freephone helpline</w:t>
      </w:r>
      <w:r>
        <w:rPr>
          <w:lang w:val="en"/>
        </w:rPr>
        <w:t>,</w:t>
      </w:r>
      <w:r w:rsidRPr="00E349EA">
        <w:rPr>
          <w:lang w:val="en"/>
        </w:rPr>
        <w:t xml:space="preserve"> </w:t>
      </w:r>
      <w:r>
        <w:rPr>
          <w:lang w:val="en"/>
        </w:rPr>
        <w:t>with</w:t>
      </w:r>
      <w:r w:rsidRPr="00E349EA">
        <w:rPr>
          <w:lang w:val="en"/>
        </w:rPr>
        <w:t xml:space="preserve"> online </w:t>
      </w:r>
      <w:r>
        <w:rPr>
          <w:lang w:val="en"/>
        </w:rPr>
        <w:t>web chat and ISL translation also</w:t>
      </w:r>
      <w:r w:rsidRPr="00E349EA">
        <w:rPr>
          <w:lang w:val="en"/>
        </w:rPr>
        <w:t xml:space="preserve"> available.</w:t>
      </w:r>
      <w:r>
        <w:rPr>
          <w:rStyle w:val="FootnoteReference"/>
          <w:lang w:val="en"/>
        </w:rPr>
        <w:footnoteReference w:id="98"/>
      </w:r>
    </w:p>
    <w:p w14:paraId="3C131A72" w14:textId="77777777" w:rsidR="00664919" w:rsidRPr="00956083" w:rsidRDefault="00664919" w:rsidP="00664919">
      <w:pPr>
        <w:pStyle w:val="H23G"/>
      </w:pPr>
      <w:r>
        <w:tab/>
        <w:t>3.</w:t>
      </w:r>
      <w:r>
        <w:tab/>
      </w:r>
      <w:r w:rsidRPr="00956083">
        <w:t xml:space="preserve">Supports for family and home life </w:t>
      </w:r>
    </w:p>
    <w:p w14:paraId="43EA6287" w14:textId="1C4213E2" w:rsidR="00664919" w:rsidRPr="00ED1B0F" w:rsidRDefault="00664919" w:rsidP="00664919">
      <w:pPr>
        <w:pStyle w:val="SingleTxtG"/>
        <w:rPr>
          <w:lang w:val="en" w:eastAsia="en-IE"/>
        </w:rPr>
      </w:pPr>
      <w:r w:rsidRPr="00ED1B0F">
        <w:rPr>
          <w:lang w:val="en" w:eastAsia="en-IE"/>
        </w:rPr>
        <w:t>281.</w:t>
      </w:r>
      <w:r w:rsidRPr="00ED1B0F">
        <w:rPr>
          <w:lang w:val="en" w:eastAsia="en-IE"/>
        </w:rPr>
        <w:tab/>
      </w:r>
      <w:r>
        <w:rPr>
          <w:lang w:val="en" w:eastAsia="en-IE"/>
        </w:rPr>
        <w:t xml:space="preserve">The </w:t>
      </w:r>
      <w:r w:rsidRPr="00BB24D7">
        <w:rPr>
          <w:i/>
          <w:lang w:val="en" w:eastAsia="en-IE"/>
        </w:rPr>
        <w:t>National Carers</w:t>
      </w:r>
      <w:r w:rsidR="00B312E7">
        <w:rPr>
          <w:i/>
          <w:lang w:val="en" w:eastAsia="en-IE"/>
        </w:rPr>
        <w:t>’</w:t>
      </w:r>
      <w:r w:rsidRPr="00BB24D7">
        <w:rPr>
          <w:i/>
          <w:lang w:val="en" w:eastAsia="en-IE"/>
        </w:rPr>
        <w:t xml:space="preserve"> Strategy</w:t>
      </w:r>
      <w:r w:rsidRPr="00ED1B0F">
        <w:rPr>
          <w:lang w:val="en" w:eastAsia="en-IE"/>
        </w:rPr>
        <w:t xml:space="preserve"> </w:t>
      </w:r>
      <w:r>
        <w:rPr>
          <w:lang w:val="en" w:eastAsia="en-IE"/>
        </w:rPr>
        <w:t xml:space="preserve">is the strategic framework for </w:t>
      </w:r>
      <w:r w:rsidRPr="00ED1B0F">
        <w:rPr>
          <w:lang w:val="en" w:eastAsia="en-IE"/>
        </w:rPr>
        <w:t xml:space="preserve">Government policy </w:t>
      </w:r>
      <w:r>
        <w:rPr>
          <w:lang w:val="en" w:eastAsia="en-IE"/>
        </w:rPr>
        <w:t xml:space="preserve">on carers for </w:t>
      </w:r>
      <w:r w:rsidRPr="00ED1B0F">
        <w:rPr>
          <w:lang w:val="en" w:eastAsia="en-IE"/>
        </w:rPr>
        <w:t xml:space="preserve">older people, children and adults with an illness or a disability. </w:t>
      </w:r>
      <w:r>
        <w:rPr>
          <w:lang w:val="en" w:eastAsia="en-IE"/>
        </w:rPr>
        <w:t>It</w:t>
      </w:r>
      <w:r w:rsidRPr="00ED1B0F">
        <w:rPr>
          <w:lang w:val="en" w:eastAsia="en-IE"/>
        </w:rPr>
        <w:t xml:space="preserve"> aim</w:t>
      </w:r>
      <w:r>
        <w:rPr>
          <w:lang w:val="en" w:eastAsia="en-IE"/>
        </w:rPr>
        <w:t>s</w:t>
      </w:r>
      <w:r w:rsidRPr="00ED1B0F">
        <w:rPr>
          <w:lang w:val="en" w:eastAsia="en-IE"/>
        </w:rPr>
        <w:t xml:space="preserve"> to support people to live in dignity and independence in their own homes and communities for as long as possible. </w:t>
      </w:r>
      <w:r w:rsidRPr="00ED1B0F">
        <w:t xml:space="preserve">Since 2018, people in </w:t>
      </w:r>
      <w:r w:rsidRPr="00D61181">
        <w:rPr>
          <w:lang w:val="en"/>
        </w:rPr>
        <w:t>receipt</w:t>
      </w:r>
      <w:r w:rsidRPr="00ED1B0F">
        <w:t xml:space="preserve"> of Carer</w:t>
      </w:r>
      <w:r w:rsidR="00B312E7">
        <w:t>’</w:t>
      </w:r>
      <w:r w:rsidRPr="00ED1B0F">
        <w:t>s Allowance or Carer</w:t>
      </w:r>
      <w:r w:rsidR="00B312E7">
        <w:t>’</w:t>
      </w:r>
      <w:r w:rsidRPr="00ED1B0F">
        <w:t>s Benef</w:t>
      </w:r>
      <w:r>
        <w:t xml:space="preserve">it </w:t>
      </w:r>
      <w:r w:rsidRPr="00ED1B0F">
        <w:t>are eligible to receive free GP care without the need for a financial assessment.</w:t>
      </w:r>
      <w:r>
        <w:rPr>
          <w:rStyle w:val="FootnoteReference"/>
          <w:rFonts w:eastAsia="Times New Roman"/>
          <w:color w:val="000000" w:themeColor="text1"/>
          <w:lang w:val="en" w:eastAsia="en-IE"/>
        </w:rPr>
        <w:footnoteReference w:id="99"/>
      </w:r>
    </w:p>
    <w:p w14:paraId="11D2AA17" w14:textId="183F8291" w:rsidR="00664919" w:rsidRPr="00143711" w:rsidRDefault="00664919" w:rsidP="00664919">
      <w:pPr>
        <w:pStyle w:val="SingleTxtG"/>
        <w:rPr>
          <w:rFonts w:eastAsia="Times New Roman"/>
          <w:lang w:val="en" w:eastAsia="en-IE"/>
        </w:rPr>
      </w:pPr>
      <w:r w:rsidRPr="00143711">
        <w:rPr>
          <w:rFonts w:eastAsia="Times New Roman"/>
          <w:lang w:val="en" w:eastAsia="en-IE"/>
        </w:rPr>
        <w:t>282.</w:t>
      </w:r>
      <w:r w:rsidRPr="00143711">
        <w:rPr>
          <w:rFonts w:eastAsia="Times New Roman"/>
          <w:lang w:val="en" w:eastAsia="en-IE"/>
        </w:rPr>
        <w:tab/>
      </w:r>
      <w:r w:rsidRPr="00576620">
        <w:rPr>
          <w:lang w:val="en"/>
        </w:rPr>
        <w:t xml:space="preserve">First 5 </w:t>
      </w:r>
      <w:r>
        <w:rPr>
          <w:lang w:val="en"/>
        </w:rPr>
        <w:t>aims</w:t>
      </w:r>
      <w:r w:rsidRPr="00576620">
        <w:rPr>
          <w:lang w:val="en"/>
        </w:rPr>
        <w:t xml:space="preserve"> to ensure that </w:t>
      </w:r>
      <w:r w:rsidRPr="00576620">
        <w:t xml:space="preserve">babies and young children </w:t>
      </w:r>
      <w:r>
        <w:t>– including those with disabilities</w:t>
      </w:r>
      <w:r w:rsidR="00B25AB1">
        <w:t xml:space="preserve"> – </w:t>
      </w:r>
      <w:r w:rsidRPr="00576620">
        <w:t>will have access to safe, high-quality, evidence-based integrated primary, preventative and sp</w:t>
      </w:r>
      <w:r>
        <w:t>ecialist healthcare services.</w:t>
      </w:r>
      <w:r w:rsidRPr="00143711">
        <w:t xml:space="preserve"> The </w:t>
      </w:r>
      <w:r w:rsidRPr="00D61181">
        <w:rPr>
          <w:lang w:val="en"/>
        </w:rPr>
        <w:t>strategy</w:t>
      </w:r>
      <w:r w:rsidRPr="00143711">
        <w:t xml:space="preserve"> also commits to developing a national model of parenting services</w:t>
      </w:r>
      <w:r>
        <w:t xml:space="preserve">, including for </w:t>
      </w:r>
      <w:r w:rsidRPr="00143711">
        <w:t xml:space="preserve">parenting </w:t>
      </w:r>
      <w:r>
        <w:t>children with additional needs</w:t>
      </w:r>
      <w:r w:rsidRPr="00143711">
        <w:t>.</w:t>
      </w:r>
      <w:r>
        <w:t xml:space="preserve"> </w:t>
      </w:r>
    </w:p>
    <w:p w14:paraId="59D3EE0D" w14:textId="77777777" w:rsidR="00664919" w:rsidRPr="00143711" w:rsidRDefault="00664919" w:rsidP="00664919">
      <w:pPr>
        <w:pStyle w:val="SingleTxtG"/>
        <w:rPr>
          <w:rFonts w:eastAsia="Times New Roman"/>
          <w:lang w:val="en" w:eastAsia="en-IE"/>
        </w:rPr>
      </w:pPr>
      <w:r w:rsidRPr="00143711">
        <w:rPr>
          <w:rFonts w:eastAsia="Times New Roman"/>
          <w:lang w:val="en" w:eastAsia="en-IE"/>
        </w:rPr>
        <w:t>283.</w:t>
      </w:r>
      <w:r w:rsidRPr="00143711">
        <w:rPr>
          <w:rFonts w:eastAsia="Times New Roman"/>
          <w:lang w:val="en" w:eastAsia="en-IE"/>
        </w:rPr>
        <w:tab/>
      </w:r>
      <w:r w:rsidRPr="00576620">
        <w:rPr>
          <w:lang w:val="en"/>
        </w:rPr>
        <w:t>Children with disabilities are entitled to the same services and family benef</w:t>
      </w:r>
      <w:r>
        <w:rPr>
          <w:lang w:val="en"/>
        </w:rPr>
        <w:t>its as all other children. T</w:t>
      </w:r>
      <w:r w:rsidRPr="00576620">
        <w:rPr>
          <w:lang w:val="en"/>
        </w:rPr>
        <w:t>here are</w:t>
      </w:r>
      <w:r>
        <w:rPr>
          <w:lang w:val="en"/>
        </w:rPr>
        <w:t xml:space="preserve"> additional</w:t>
      </w:r>
      <w:r w:rsidRPr="00576620">
        <w:rPr>
          <w:lang w:val="en"/>
        </w:rPr>
        <w:t xml:space="preserve"> </w:t>
      </w:r>
      <w:r>
        <w:rPr>
          <w:lang w:val="en"/>
        </w:rPr>
        <w:t>specific supports available for</w:t>
      </w:r>
      <w:r w:rsidRPr="00576620">
        <w:rPr>
          <w:lang w:val="en"/>
        </w:rPr>
        <w:t xml:space="preserve"> families caring for a child with a disability. GPs provide free </w:t>
      </w:r>
      <w:hyperlink r:id="rId25" w:history="1">
        <w:r w:rsidRPr="00576620">
          <w:rPr>
            <w:rStyle w:val="Hyperlink"/>
            <w:color w:val="000000" w:themeColor="text1"/>
            <w:lang w:val="en"/>
          </w:rPr>
          <w:t>developmental examinations</w:t>
        </w:r>
      </w:hyperlink>
      <w:r w:rsidRPr="00576620">
        <w:rPr>
          <w:lang w:val="en"/>
        </w:rPr>
        <w:t xml:space="preserve"> in the weeks following birth</w:t>
      </w:r>
      <w:r>
        <w:rPr>
          <w:lang w:val="en"/>
        </w:rPr>
        <w:t xml:space="preserve">, while </w:t>
      </w:r>
      <w:hyperlink r:id="rId26" w:history="1">
        <w:r>
          <w:rPr>
            <w:rStyle w:val="Hyperlink"/>
            <w:color w:val="000000" w:themeColor="text1"/>
            <w:lang w:val="en"/>
          </w:rPr>
          <w:t>p</w:t>
        </w:r>
        <w:r w:rsidRPr="00576620">
          <w:rPr>
            <w:rStyle w:val="Hyperlink"/>
            <w:color w:val="000000" w:themeColor="text1"/>
            <w:lang w:val="en"/>
          </w:rPr>
          <w:t>ublic health nurses</w:t>
        </w:r>
      </w:hyperlink>
      <w:r w:rsidRPr="00576620">
        <w:rPr>
          <w:lang w:val="en"/>
        </w:rPr>
        <w:t xml:space="preserve"> monitor the development of babies in their first months and provide information and support. </w:t>
      </w:r>
      <w:r>
        <w:rPr>
          <w:lang w:val="en"/>
        </w:rPr>
        <w:t>E</w:t>
      </w:r>
      <w:r w:rsidRPr="00143711">
        <w:rPr>
          <w:lang w:val="en"/>
        </w:rPr>
        <w:t>arly intervention services offer support from multidisciplinary teams</w:t>
      </w:r>
      <w:r>
        <w:rPr>
          <w:lang w:val="en"/>
        </w:rPr>
        <w:t xml:space="preserve"> for children with disabilities.</w:t>
      </w:r>
    </w:p>
    <w:p w14:paraId="32603D51" w14:textId="758FF5C1" w:rsidR="00664919" w:rsidRPr="00044A46" w:rsidRDefault="00664919" w:rsidP="00664919">
      <w:pPr>
        <w:pStyle w:val="SingleTxtG"/>
        <w:rPr>
          <w:rFonts w:eastAsia="Times New Roman"/>
          <w:color w:val="000000" w:themeColor="text1"/>
          <w:lang w:val="en" w:eastAsia="en-IE"/>
        </w:rPr>
      </w:pPr>
      <w:r w:rsidRPr="00044A46">
        <w:rPr>
          <w:rFonts w:eastAsia="Times New Roman"/>
          <w:color w:val="000000" w:themeColor="text1"/>
          <w:lang w:val="en" w:eastAsia="en-IE"/>
        </w:rPr>
        <w:t>284.</w:t>
      </w:r>
      <w:r w:rsidRPr="00044A46">
        <w:rPr>
          <w:rFonts w:eastAsia="Times New Roman"/>
          <w:color w:val="000000" w:themeColor="text1"/>
          <w:lang w:val="en" w:eastAsia="en-IE"/>
        </w:rPr>
        <w:tab/>
      </w:r>
      <w:r w:rsidRPr="00472DD7">
        <w:rPr>
          <w:color w:val="000000" w:themeColor="text1"/>
          <w:lang w:val="en"/>
        </w:rPr>
        <w:t xml:space="preserve">The </w:t>
      </w:r>
      <w:hyperlink r:id="rId27" w:history="1">
        <w:r w:rsidRPr="00472DD7">
          <w:rPr>
            <w:rStyle w:val="Hyperlink"/>
            <w:color w:val="000000" w:themeColor="text1"/>
            <w:lang w:val="en"/>
          </w:rPr>
          <w:t>Disability Act</w:t>
        </w:r>
      </w:hyperlink>
      <w:r w:rsidRPr="00472DD7">
        <w:rPr>
          <w:color w:val="000000" w:themeColor="text1"/>
          <w:lang w:val="en"/>
        </w:rPr>
        <w:t xml:space="preserve"> provides for </w:t>
      </w:r>
      <w:r>
        <w:rPr>
          <w:color w:val="000000" w:themeColor="text1"/>
          <w:lang w:val="en"/>
        </w:rPr>
        <w:t>an</w:t>
      </w:r>
      <w:r w:rsidRPr="00472DD7">
        <w:rPr>
          <w:color w:val="000000" w:themeColor="text1"/>
          <w:lang w:val="en"/>
        </w:rPr>
        <w:t xml:space="preserve"> </w:t>
      </w:r>
      <w:r>
        <w:rPr>
          <w:color w:val="000000" w:themeColor="text1"/>
          <w:lang w:val="en"/>
        </w:rPr>
        <w:t>Assessment of N</w:t>
      </w:r>
      <w:r w:rsidRPr="00472DD7">
        <w:rPr>
          <w:color w:val="000000" w:themeColor="text1"/>
          <w:lang w:val="en"/>
        </w:rPr>
        <w:t>eed</w:t>
      </w:r>
      <w:r>
        <w:rPr>
          <w:color w:val="000000" w:themeColor="text1"/>
          <w:lang w:val="en"/>
        </w:rPr>
        <w:t xml:space="preserve"> (AON)</w:t>
      </w:r>
      <w:r w:rsidRPr="00472DD7">
        <w:rPr>
          <w:color w:val="000000" w:themeColor="text1"/>
          <w:lang w:val="en"/>
        </w:rPr>
        <w:t xml:space="preserve"> </w:t>
      </w:r>
      <w:r>
        <w:rPr>
          <w:color w:val="000000" w:themeColor="text1"/>
          <w:lang w:val="en"/>
        </w:rPr>
        <w:t>for</w:t>
      </w:r>
      <w:r w:rsidRPr="00472DD7">
        <w:rPr>
          <w:color w:val="000000" w:themeColor="text1"/>
          <w:lang w:val="en"/>
        </w:rPr>
        <w:t xml:space="preserve"> </w:t>
      </w:r>
      <w:r>
        <w:t>people</w:t>
      </w:r>
      <w:r w:rsidRPr="00472DD7">
        <w:t xml:space="preserve"> with disabilities</w:t>
      </w:r>
      <w:r w:rsidRPr="00472DD7">
        <w:rPr>
          <w:color w:val="000000" w:themeColor="text1"/>
          <w:lang w:val="en"/>
        </w:rPr>
        <w:t xml:space="preserve"> and the drawing up of </w:t>
      </w:r>
      <w:r w:rsidRPr="00D61181">
        <w:rPr>
          <w:lang w:val="en"/>
        </w:rPr>
        <w:t>individual</w:t>
      </w:r>
      <w:r>
        <w:rPr>
          <w:color w:val="000000" w:themeColor="text1"/>
          <w:lang w:val="en"/>
        </w:rPr>
        <w:t xml:space="preserve"> </w:t>
      </w:r>
      <w:r w:rsidRPr="00472DD7">
        <w:rPr>
          <w:color w:val="000000" w:themeColor="text1"/>
          <w:lang w:val="en"/>
        </w:rPr>
        <w:t>Service Statements</w:t>
      </w:r>
      <w:r>
        <w:rPr>
          <w:color w:val="000000" w:themeColor="text1"/>
          <w:lang w:val="en"/>
        </w:rPr>
        <w:t>.</w:t>
      </w:r>
      <w:r w:rsidRPr="00472DD7">
        <w:rPr>
          <w:color w:val="000000" w:themeColor="text1"/>
          <w:lang w:val="en"/>
        </w:rPr>
        <w:t xml:space="preserve"> </w:t>
      </w:r>
      <w:r w:rsidRPr="00472DD7">
        <w:rPr>
          <w:lang w:val="en"/>
        </w:rPr>
        <w:t xml:space="preserve">The </w:t>
      </w:r>
      <w:r>
        <w:rPr>
          <w:lang w:val="en"/>
        </w:rPr>
        <w:t xml:space="preserve">purpose </w:t>
      </w:r>
      <w:r w:rsidRPr="00472DD7">
        <w:rPr>
          <w:lang w:val="en"/>
        </w:rPr>
        <w:t xml:space="preserve">of </w:t>
      </w:r>
      <w:r>
        <w:rPr>
          <w:lang w:val="en"/>
        </w:rPr>
        <w:t xml:space="preserve">the </w:t>
      </w:r>
      <w:r w:rsidRPr="00472DD7">
        <w:rPr>
          <w:lang w:val="en"/>
        </w:rPr>
        <w:t xml:space="preserve">assessment is to </w:t>
      </w:r>
      <w:r>
        <w:rPr>
          <w:lang w:val="en"/>
        </w:rPr>
        <w:t>determine the health and education needs arising</w:t>
      </w:r>
      <w:r w:rsidRPr="00472DD7">
        <w:rPr>
          <w:lang w:val="en"/>
        </w:rPr>
        <w:t xml:space="preserve"> fr</w:t>
      </w:r>
      <w:r>
        <w:rPr>
          <w:lang w:val="en"/>
        </w:rPr>
        <w:t>om a child</w:t>
      </w:r>
      <w:r w:rsidR="00B312E7">
        <w:rPr>
          <w:lang w:val="en"/>
        </w:rPr>
        <w:t>’</w:t>
      </w:r>
      <w:r>
        <w:rPr>
          <w:lang w:val="en"/>
        </w:rPr>
        <w:t xml:space="preserve">s disability, </w:t>
      </w:r>
      <w:r>
        <w:rPr>
          <w:lang w:val="en"/>
        </w:rPr>
        <w:lastRenderedPageBreak/>
        <w:t>and the services</w:t>
      </w:r>
      <w:r w:rsidRPr="00472DD7">
        <w:rPr>
          <w:lang w:val="en"/>
        </w:rPr>
        <w:t xml:space="preserve"> require</w:t>
      </w:r>
      <w:r>
        <w:rPr>
          <w:lang w:val="en"/>
        </w:rPr>
        <w:t>d</w:t>
      </w:r>
      <w:r w:rsidRPr="00143711">
        <w:rPr>
          <w:color w:val="000000" w:themeColor="text1"/>
          <w:lang w:val="en"/>
        </w:rPr>
        <w:t xml:space="preserve">. 100 additional posts </w:t>
      </w:r>
      <w:r>
        <w:rPr>
          <w:color w:val="000000" w:themeColor="text1"/>
          <w:lang w:val="en"/>
        </w:rPr>
        <w:t xml:space="preserve">were </w:t>
      </w:r>
      <w:r w:rsidRPr="00044A46">
        <w:rPr>
          <w:color w:val="000000" w:themeColor="text1"/>
          <w:lang w:val="en"/>
        </w:rPr>
        <w:t>provided in 2019 to Children</w:t>
      </w:r>
      <w:r w:rsidR="00B312E7">
        <w:rPr>
          <w:color w:val="000000" w:themeColor="text1"/>
          <w:lang w:val="en"/>
        </w:rPr>
        <w:t>’</w:t>
      </w:r>
      <w:r w:rsidRPr="00044A46">
        <w:rPr>
          <w:color w:val="000000" w:themeColor="text1"/>
          <w:lang w:val="en"/>
        </w:rPr>
        <w:t>s Disability Services to address a backlog in these assessments.</w:t>
      </w:r>
      <w:r>
        <w:rPr>
          <w:color w:val="000000" w:themeColor="text1"/>
          <w:lang w:val="en"/>
        </w:rPr>
        <w:t xml:space="preserve"> </w:t>
      </w:r>
      <w:r>
        <w:rPr>
          <w:bCs/>
        </w:rPr>
        <w:t>A</w:t>
      </w:r>
      <w:r w:rsidRPr="00472DD7">
        <w:rPr>
          <w:bCs/>
        </w:rPr>
        <w:t xml:space="preserve"> new Standard Operating Procedur</w:t>
      </w:r>
      <w:r>
        <w:rPr>
          <w:bCs/>
        </w:rPr>
        <w:t>e was introduced nationally in 2020</w:t>
      </w:r>
      <w:r w:rsidRPr="00472DD7">
        <w:rPr>
          <w:bCs/>
        </w:rPr>
        <w:t xml:space="preserve"> to streamline and imp</w:t>
      </w:r>
      <w:r>
        <w:rPr>
          <w:bCs/>
        </w:rPr>
        <w:t>rove the AON process. It is</w:t>
      </w:r>
      <w:r w:rsidRPr="00472DD7">
        <w:rPr>
          <w:bCs/>
        </w:rPr>
        <w:t xml:space="preserve"> expected that the current reconfiguration of children</w:t>
      </w:r>
      <w:r w:rsidR="00B312E7">
        <w:rPr>
          <w:bCs/>
        </w:rPr>
        <w:t>’</w:t>
      </w:r>
      <w:r w:rsidRPr="00472DD7">
        <w:rPr>
          <w:bCs/>
        </w:rPr>
        <w:t>s d</w:t>
      </w:r>
      <w:r>
        <w:rPr>
          <w:bCs/>
        </w:rPr>
        <w:t>isability services into locally-</w:t>
      </w:r>
      <w:r w:rsidRPr="00472DD7">
        <w:rPr>
          <w:bCs/>
        </w:rPr>
        <w:t>based disability network teams will have a positive impact on waiting lists both for AON and therapy interventions.</w:t>
      </w:r>
    </w:p>
    <w:p w14:paraId="311D290A" w14:textId="77777777" w:rsidR="00664919" w:rsidRDefault="00664919" w:rsidP="00664919">
      <w:pPr>
        <w:pStyle w:val="SingleTxtG"/>
        <w:rPr>
          <w:lang w:val="en" w:eastAsia="en-IE"/>
        </w:rPr>
      </w:pPr>
      <w:r>
        <w:rPr>
          <w:lang w:val="en" w:eastAsia="en-IE"/>
        </w:rPr>
        <w:t>285.</w:t>
      </w:r>
      <w:r>
        <w:rPr>
          <w:lang w:val="en" w:eastAsia="en-IE"/>
        </w:rPr>
        <w:tab/>
      </w:r>
      <w:r w:rsidRPr="00044A46">
        <w:rPr>
          <w:lang w:val="en" w:eastAsia="en-IE"/>
        </w:rPr>
        <w:t>A number of additional income supports are available to families caring for a child</w:t>
      </w:r>
      <w:r>
        <w:rPr>
          <w:lang w:val="en" w:eastAsia="en-IE"/>
        </w:rPr>
        <w:t xml:space="preserve"> </w:t>
      </w:r>
      <w:r w:rsidRPr="00044A46">
        <w:rPr>
          <w:lang w:val="en" w:eastAsia="en-IE"/>
        </w:rPr>
        <w:t xml:space="preserve">with a disability, </w:t>
      </w:r>
      <w:r w:rsidRPr="00D61181">
        <w:rPr>
          <w:rStyle w:val="Hyperlink"/>
          <w:color w:val="000000" w:themeColor="text1"/>
        </w:rPr>
        <w:t>including</w:t>
      </w:r>
      <w:r>
        <w:rPr>
          <w:lang w:val="en" w:eastAsia="en-IE"/>
        </w:rPr>
        <w:t>:</w:t>
      </w:r>
    </w:p>
    <w:p w14:paraId="46BC2B97" w14:textId="7FAE1B98" w:rsidR="00664919" w:rsidRPr="00365B5C" w:rsidRDefault="00736411" w:rsidP="00736411">
      <w:pPr>
        <w:pStyle w:val="SingleTxtG"/>
        <w:rPr>
          <w:lang w:val="en" w:eastAsia="en-IE"/>
        </w:rPr>
      </w:pPr>
      <w:r>
        <w:rPr>
          <w:lang w:val="en" w:eastAsia="en-IE"/>
        </w:rPr>
        <w:tab/>
      </w:r>
      <w:r w:rsidR="00664919" w:rsidRPr="00365B5C">
        <w:rPr>
          <w:lang w:val="en" w:eastAsia="en-IE"/>
        </w:rPr>
        <w:t>(a)</w:t>
      </w:r>
      <w:r w:rsidR="00664919" w:rsidRPr="00365B5C">
        <w:rPr>
          <w:lang w:val="en" w:eastAsia="en-IE"/>
        </w:rPr>
        <w:tab/>
        <w:t>Carer</w:t>
      </w:r>
      <w:r w:rsidR="00B312E7">
        <w:rPr>
          <w:lang w:val="en" w:eastAsia="en-IE"/>
        </w:rPr>
        <w:t>’</w:t>
      </w:r>
      <w:r w:rsidR="00664919" w:rsidRPr="00365B5C">
        <w:rPr>
          <w:lang w:val="en" w:eastAsia="en-IE"/>
        </w:rPr>
        <w:t xml:space="preserve">s Benefit: </w:t>
      </w:r>
      <w:r w:rsidR="00664919" w:rsidRPr="00365B5C">
        <w:rPr>
          <w:lang w:val="en"/>
        </w:rPr>
        <w:t>a short-term payment to people who give up employment to care for someone who requires full-time care and attention</w:t>
      </w:r>
      <w:r w:rsidR="00B25AB1">
        <w:rPr>
          <w:lang w:val="en"/>
        </w:rPr>
        <w:t xml:space="preserve"> – </w:t>
      </w:r>
      <w:r w:rsidR="00664919" w:rsidRPr="00365B5C">
        <w:rPr>
          <w:lang w:val="en"/>
        </w:rPr>
        <w:t>3,646 recipients</w:t>
      </w:r>
      <w:r w:rsidR="00664919">
        <w:rPr>
          <w:lang w:val="en"/>
        </w:rPr>
        <w:t xml:space="preserve"> in March 2021;</w:t>
      </w:r>
    </w:p>
    <w:p w14:paraId="3BE11A38" w14:textId="3279DF50" w:rsidR="00664919" w:rsidRDefault="00736411" w:rsidP="00736411">
      <w:pPr>
        <w:pStyle w:val="SingleTxtG"/>
        <w:rPr>
          <w:lang w:val="en" w:eastAsia="en-IE"/>
        </w:rPr>
      </w:pPr>
      <w:r>
        <w:rPr>
          <w:lang w:val="en" w:eastAsia="en-IE"/>
        </w:rPr>
        <w:tab/>
      </w:r>
      <w:r w:rsidR="00664919">
        <w:rPr>
          <w:lang w:val="en" w:eastAsia="en-IE"/>
        </w:rPr>
        <w:t>(b)</w:t>
      </w:r>
      <w:r w:rsidR="00664919">
        <w:rPr>
          <w:lang w:val="en" w:eastAsia="en-IE"/>
        </w:rPr>
        <w:tab/>
      </w:r>
      <w:r w:rsidR="00664919" w:rsidRPr="00365B5C">
        <w:rPr>
          <w:lang w:val="en"/>
        </w:rPr>
        <w:t>Carer</w:t>
      </w:r>
      <w:r w:rsidR="00B312E7">
        <w:rPr>
          <w:lang w:val="en"/>
        </w:rPr>
        <w:t>’</w:t>
      </w:r>
      <w:r w:rsidR="00664919" w:rsidRPr="00365B5C">
        <w:rPr>
          <w:lang w:val="en"/>
        </w:rPr>
        <w:t>s Allowance: a means-tested payment for people caring full-time for a person who needs support because of disability or illness</w:t>
      </w:r>
      <w:r w:rsidR="00B25AB1">
        <w:rPr>
          <w:lang w:val="en"/>
        </w:rPr>
        <w:t xml:space="preserve"> – </w:t>
      </w:r>
      <w:r w:rsidR="00664919" w:rsidRPr="00365B5C">
        <w:rPr>
          <w:lang w:val="en"/>
        </w:rPr>
        <w:t xml:space="preserve">89,552 recipients </w:t>
      </w:r>
      <w:r w:rsidR="00664919">
        <w:rPr>
          <w:lang w:val="en"/>
        </w:rPr>
        <w:t>in March 2021</w:t>
      </w:r>
      <w:r w:rsidR="00664919" w:rsidRPr="00365B5C">
        <w:rPr>
          <w:lang w:val="en"/>
        </w:rPr>
        <w:t>;</w:t>
      </w:r>
    </w:p>
    <w:p w14:paraId="45B7B26E" w14:textId="030B07C0" w:rsidR="00664919" w:rsidRDefault="00736411" w:rsidP="00736411">
      <w:pPr>
        <w:pStyle w:val="SingleTxtG"/>
        <w:rPr>
          <w:lang w:val="en" w:eastAsia="en-IE"/>
        </w:rPr>
      </w:pPr>
      <w:r>
        <w:rPr>
          <w:lang w:val="en" w:eastAsia="en-IE"/>
        </w:rPr>
        <w:tab/>
      </w:r>
      <w:r w:rsidR="00664919">
        <w:rPr>
          <w:lang w:val="en" w:eastAsia="en-IE"/>
        </w:rPr>
        <w:t>(c)</w:t>
      </w:r>
      <w:r w:rsidR="00664919">
        <w:rPr>
          <w:lang w:val="en" w:eastAsia="en-IE"/>
        </w:rPr>
        <w:tab/>
      </w:r>
      <w:r w:rsidR="00664919" w:rsidRPr="00365B5C">
        <w:rPr>
          <w:lang w:val="en"/>
        </w:rPr>
        <w:t>Domiciliary Care Allowance (DCA): a monthly payment for a child aged under 16 with a severe disability</w:t>
      </w:r>
      <w:r w:rsidR="00664919">
        <w:rPr>
          <w:lang w:val="en"/>
        </w:rPr>
        <w:t>,</w:t>
      </w:r>
      <w:r w:rsidR="00664919" w:rsidRPr="00365B5C">
        <w:rPr>
          <w:lang w:val="en"/>
        </w:rPr>
        <w:t xml:space="preserve"> who requires ongoing care and attention</w:t>
      </w:r>
      <w:r w:rsidR="00B25AB1">
        <w:rPr>
          <w:lang w:val="en"/>
        </w:rPr>
        <w:t xml:space="preserve"> – </w:t>
      </w:r>
      <w:r w:rsidR="00664919" w:rsidRPr="00365B5C">
        <w:rPr>
          <w:lang w:eastAsia="en-IE"/>
        </w:rPr>
        <w:t>45,277</w:t>
      </w:r>
      <w:r w:rsidR="00664919">
        <w:t xml:space="preserve"> </w:t>
      </w:r>
      <w:r w:rsidR="00664919" w:rsidRPr="00365B5C">
        <w:t>recipients in respect of 50,270 children</w:t>
      </w:r>
      <w:r w:rsidR="00B25AB1">
        <w:t xml:space="preserve"> – </w:t>
      </w:r>
      <w:r w:rsidR="00664919">
        <w:t>in July 2021;</w:t>
      </w:r>
    </w:p>
    <w:p w14:paraId="334508DE" w14:textId="7D43820F" w:rsidR="00664919" w:rsidRPr="00125FE3" w:rsidRDefault="00736411" w:rsidP="00736411">
      <w:pPr>
        <w:pStyle w:val="SingleTxtG"/>
        <w:rPr>
          <w:lang w:val="en" w:eastAsia="en-IE"/>
        </w:rPr>
      </w:pPr>
      <w:r>
        <w:rPr>
          <w:lang w:val="en" w:eastAsia="en-IE"/>
        </w:rPr>
        <w:tab/>
      </w:r>
      <w:r w:rsidR="00664919" w:rsidRPr="00125FE3">
        <w:rPr>
          <w:lang w:val="en" w:eastAsia="en-IE"/>
        </w:rPr>
        <w:t>(d)</w:t>
      </w:r>
      <w:r w:rsidR="00664919" w:rsidRPr="00125FE3">
        <w:rPr>
          <w:lang w:val="en" w:eastAsia="en-IE"/>
        </w:rPr>
        <w:tab/>
      </w:r>
      <w:r w:rsidR="00664919">
        <w:t>A</w:t>
      </w:r>
      <w:r w:rsidR="00664919" w:rsidRPr="00365B5C">
        <w:t>nnual Carer</w:t>
      </w:r>
      <w:r w:rsidR="00B312E7">
        <w:t>’</w:t>
      </w:r>
      <w:r w:rsidR="00664919" w:rsidRPr="00365B5C">
        <w:t>s Support Grant of €1,850</w:t>
      </w:r>
      <w:r w:rsidR="00664919">
        <w:t>:</w:t>
      </w:r>
      <w:r w:rsidR="00664919" w:rsidRPr="00365B5C">
        <w:t xml:space="preserve"> available to all carers providing full</w:t>
      </w:r>
      <w:r w:rsidR="00B0779D">
        <w:noBreakHyphen/>
      </w:r>
      <w:r w:rsidR="00664919" w:rsidRPr="00365B5C">
        <w:t xml:space="preserve">time care to an older person or a person with a disability regardless of their means or social insurance contributions. This award can be used for any purpose at the discretion of the carer and </w:t>
      </w:r>
      <w:r w:rsidR="00664919">
        <w:t>is not taxed</w:t>
      </w:r>
      <w:r w:rsidR="00B25AB1">
        <w:t xml:space="preserve"> – </w:t>
      </w:r>
      <w:r w:rsidR="00664919" w:rsidRPr="00125FE3">
        <w:t xml:space="preserve">grants issued to 118,614 carers in respect of 132,224 care recipients in 2021. </w:t>
      </w:r>
    </w:p>
    <w:p w14:paraId="7A71FD7E" w14:textId="77777777" w:rsidR="00664919" w:rsidRPr="00365B5C" w:rsidRDefault="00664919" w:rsidP="00664919">
      <w:pPr>
        <w:pStyle w:val="H23G"/>
        <w:rPr>
          <w:rFonts w:eastAsia="Times New Roman"/>
          <w:color w:val="000000" w:themeColor="text1"/>
          <w:lang w:val="en" w:eastAsia="en-IE"/>
        </w:rPr>
      </w:pPr>
      <w:r>
        <w:rPr>
          <w:lang w:val="en"/>
        </w:rPr>
        <w:tab/>
        <w:t>4.</w:t>
      </w:r>
      <w:r>
        <w:rPr>
          <w:lang w:val="en"/>
        </w:rPr>
        <w:tab/>
      </w:r>
      <w:r w:rsidRPr="00365B5C">
        <w:rPr>
          <w:lang w:val="en"/>
        </w:rPr>
        <w:t>Protections for children</w:t>
      </w:r>
    </w:p>
    <w:p w14:paraId="0216CA9B" w14:textId="125C72E7" w:rsidR="00664919" w:rsidRDefault="00664919" w:rsidP="00664919">
      <w:pPr>
        <w:pStyle w:val="SingleTxtG"/>
        <w:rPr>
          <w:rFonts w:eastAsia="Times New Roman"/>
          <w:color w:val="000000" w:themeColor="text1"/>
          <w:lang w:val="en" w:eastAsia="en-IE"/>
        </w:rPr>
      </w:pPr>
      <w:r>
        <w:rPr>
          <w:rFonts w:eastAsia="Times New Roman"/>
          <w:color w:val="000000" w:themeColor="text1"/>
          <w:lang w:val="en" w:eastAsia="en-IE"/>
        </w:rPr>
        <w:t>286.</w:t>
      </w:r>
      <w:r>
        <w:rPr>
          <w:rFonts w:eastAsia="Times New Roman"/>
          <w:color w:val="000000" w:themeColor="text1"/>
          <w:lang w:val="en" w:eastAsia="en-IE"/>
        </w:rPr>
        <w:tab/>
      </w:r>
      <w:r w:rsidRPr="00576620">
        <w:rPr>
          <w:lang w:val="en"/>
        </w:rPr>
        <w:t>Under the</w:t>
      </w:r>
      <w:r w:rsidRPr="00576620">
        <w:rPr>
          <w:b/>
          <w:lang w:val="en"/>
        </w:rPr>
        <w:t xml:space="preserve"> </w:t>
      </w:r>
      <w:hyperlink r:id="rId28" w:history="1">
        <w:r w:rsidRPr="00576620">
          <w:rPr>
            <w:rFonts w:eastAsia="Times New Roman"/>
            <w:color w:val="000000" w:themeColor="text1"/>
            <w:lang w:val="en" w:eastAsia="en-IE"/>
          </w:rPr>
          <w:t>Child and Family Agency Act 2013</w:t>
        </w:r>
      </w:hyperlink>
      <w:r w:rsidRPr="00576620">
        <w:rPr>
          <w:rFonts w:eastAsia="Times New Roman"/>
          <w:color w:val="000000" w:themeColor="text1"/>
          <w:lang w:val="en" w:eastAsia="en-IE"/>
        </w:rPr>
        <w:t xml:space="preserve">, </w:t>
      </w:r>
      <w:hyperlink r:id="rId29" w:history="1">
        <w:proofErr w:type="spellStart"/>
        <w:r w:rsidRPr="00576620">
          <w:rPr>
            <w:rFonts w:eastAsia="Times New Roman"/>
            <w:color w:val="000000" w:themeColor="text1"/>
            <w:lang w:val="en" w:eastAsia="en-IE"/>
          </w:rPr>
          <w:t>Tusla</w:t>
        </w:r>
        <w:proofErr w:type="spellEnd"/>
        <w:r w:rsidR="00B25AB1">
          <w:rPr>
            <w:rFonts w:eastAsia="Times New Roman"/>
            <w:color w:val="000000" w:themeColor="text1"/>
            <w:lang w:val="en" w:eastAsia="en-IE"/>
          </w:rPr>
          <w:t xml:space="preserve"> – </w:t>
        </w:r>
        <w:r w:rsidRPr="00576620">
          <w:rPr>
            <w:rFonts w:eastAsia="Times New Roman"/>
            <w:color w:val="000000" w:themeColor="text1"/>
            <w:lang w:val="en" w:eastAsia="en-IE"/>
          </w:rPr>
          <w:t>the Child and Family Agency</w:t>
        </w:r>
      </w:hyperlink>
      <w:r w:rsidR="00B25AB1">
        <w:rPr>
          <w:rFonts w:eastAsia="Times New Roman"/>
          <w:color w:val="000000" w:themeColor="text1"/>
          <w:lang w:val="en" w:eastAsia="en-IE"/>
        </w:rPr>
        <w:t xml:space="preserve"> – </w:t>
      </w:r>
      <w:r w:rsidRPr="00576620">
        <w:rPr>
          <w:rFonts w:eastAsia="Times New Roman"/>
          <w:color w:val="000000" w:themeColor="text1"/>
          <w:lang w:val="en" w:eastAsia="en-IE"/>
        </w:rPr>
        <w:t xml:space="preserve">has a </w:t>
      </w:r>
      <w:r w:rsidRPr="009E5F30">
        <w:rPr>
          <w:lang w:val="en" w:eastAsia="en-IE"/>
        </w:rPr>
        <w:t>statutory</w:t>
      </w:r>
      <w:r w:rsidRPr="00576620">
        <w:rPr>
          <w:rFonts w:eastAsia="Times New Roman"/>
          <w:color w:val="000000" w:themeColor="text1"/>
          <w:lang w:val="en" w:eastAsia="en-IE"/>
        </w:rPr>
        <w:t xml:space="preserve"> duty to promote the welfare of children who are not receiving adequate care and protection. </w:t>
      </w:r>
      <w:proofErr w:type="spellStart"/>
      <w:r w:rsidRPr="00576620">
        <w:rPr>
          <w:rFonts w:eastAsia="Times New Roman"/>
          <w:color w:val="000000" w:themeColor="text1"/>
          <w:lang w:val="en" w:eastAsia="en-IE"/>
        </w:rPr>
        <w:t>Tusla</w:t>
      </w:r>
      <w:proofErr w:type="spellEnd"/>
      <w:r w:rsidRPr="00576620">
        <w:rPr>
          <w:rFonts w:eastAsia="Times New Roman"/>
          <w:color w:val="000000" w:themeColor="text1"/>
          <w:lang w:val="en" w:eastAsia="en-IE"/>
        </w:rPr>
        <w:t xml:space="preserve"> must</w:t>
      </w:r>
      <w:r>
        <w:rPr>
          <w:rFonts w:eastAsia="Times New Roman"/>
          <w:color w:val="000000" w:themeColor="text1"/>
          <w:lang w:val="en" w:eastAsia="en-IE"/>
        </w:rPr>
        <w:t xml:space="preserve"> </w:t>
      </w:r>
      <w:r w:rsidRPr="00ED1A99">
        <w:rPr>
          <w:rFonts w:eastAsia="Times New Roman"/>
          <w:color w:val="000000" w:themeColor="text1"/>
          <w:lang w:val="en" w:eastAsia="en-IE"/>
        </w:rPr>
        <w:t xml:space="preserve">have regard to the </w:t>
      </w:r>
      <w:r>
        <w:rPr>
          <w:rFonts w:eastAsia="Times New Roman"/>
          <w:color w:val="000000" w:themeColor="text1"/>
          <w:lang w:val="en" w:eastAsia="en-IE"/>
        </w:rPr>
        <w:t>principles</w:t>
      </w:r>
      <w:r w:rsidRPr="00ED1A99">
        <w:rPr>
          <w:rFonts w:eastAsia="Times New Roman"/>
          <w:color w:val="000000" w:themeColor="text1"/>
          <w:lang w:val="en" w:eastAsia="en-IE"/>
        </w:rPr>
        <w:t xml:space="preserve"> that</w:t>
      </w:r>
      <w:r>
        <w:rPr>
          <w:rFonts w:eastAsia="Times New Roman"/>
          <w:color w:val="000000" w:themeColor="text1"/>
          <w:lang w:val="en" w:eastAsia="en-IE"/>
        </w:rPr>
        <w:t>:</w:t>
      </w:r>
      <w:r w:rsidRPr="00ED1A99">
        <w:rPr>
          <w:rFonts w:eastAsia="Times New Roman"/>
          <w:color w:val="000000" w:themeColor="text1"/>
          <w:lang w:val="en" w:eastAsia="en-IE"/>
        </w:rPr>
        <w:t xml:space="preserve"> </w:t>
      </w:r>
    </w:p>
    <w:p w14:paraId="3F674B4A" w14:textId="1A7E1F1B" w:rsidR="00664919" w:rsidRDefault="00567D81" w:rsidP="00567D81">
      <w:pPr>
        <w:pStyle w:val="SingleTxtG"/>
        <w:rPr>
          <w:lang w:val="en" w:eastAsia="en-IE"/>
        </w:rPr>
      </w:pPr>
      <w:r>
        <w:rPr>
          <w:lang w:val="en" w:eastAsia="en-IE"/>
        </w:rPr>
        <w:tab/>
      </w:r>
      <w:r w:rsidR="00664919">
        <w:rPr>
          <w:lang w:val="en" w:eastAsia="en-IE"/>
        </w:rPr>
        <w:t>(a)</w:t>
      </w:r>
      <w:r w:rsidR="00664919">
        <w:rPr>
          <w:lang w:val="en" w:eastAsia="en-IE"/>
        </w:rPr>
        <w:tab/>
        <w:t>I</w:t>
      </w:r>
      <w:r w:rsidR="00664919" w:rsidRPr="00ED1A99">
        <w:rPr>
          <w:lang w:val="en" w:eastAsia="en-IE"/>
        </w:rPr>
        <w:t>t is generally in the best interests of the child to be brought up in their own family;</w:t>
      </w:r>
    </w:p>
    <w:p w14:paraId="78C02B73" w14:textId="737C04FB" w:rsidR="00664919" w:rsidRDefault="00567D81" w:rsidP="00567D81">
      <w:pPr>
        <w:pStyle w:val="SingleTxtG"/>
        <w:rPr>
          <w:lang w:val="en" w:eastAsia="en-IE"/>
        </w:rPr>
      </w:pPr>
      <w:r>
        <w:rPr>
          <w:lang w:val="en" w:eastAsia="en-IE"/>
        </w:rPr>
        <w:tab/>
      </w:r>
      <w:r w:rsidR="00664919">
        <w:rPr>
          <w:lang w:val="en" w:eastAsia="en-IE"/>
        </w:rPr>
        <w:t>(b)</w:t>
      </w:r>
      <w:r w:rsidR="00664919">
        <w:rPr>
          <w:lang w:val="en" w:eastAsia="en-IE"/>
        </w:rPr>
        <w:tab/>
        <w:t>H</w:t>
      </w:r>
      <w:r w:rsidR="00664919" w:rsidRPr="00ED1A99">
        <w:rPr>
          <w:lang w:val="en" w:eastAsia="en-IE"/>
        </w:rPr>
        <w:t>aving regard to the rights and duties of the parents, the welfare of the child is the first and paramount consideration</w:t>
      </w:r>
      <w:r w:rsidR="00664919">
        <w:rPr>
          <w:lang w:val="en" w:eastAsia="en-IE"/>
        </w:rPr>
        <w:t>;</w:t>
      </w:r>
      <w:r w:rsidR="00664919" w:rsidRPr="00ED1A99">
        <w:rPr>
          <w:lang w:val="en" w:eastAsia="en-IE"/>
        </w:rPr>
        <w:t xml:space="preserve"> and</w:t>
      </w:r>
    </w:p>
    <w:p w14:paraId="7F4FDC40" w14:textId="77D7F788" w:rsidR="00664919" w:rsidRPr="00ED1A99" w:rsidRDefault="00567D81" w:rsidP="00567D81">
      <w:pPr>
        <w:pStyle w:val="SingleTxtG"/>
        <w:rPr>
          <w:lang w:val="en" w:eastAsia="en-IE"/>
        </w:rPr>
      </w:pPr>
      <w:r>
        <w:rPr>
          <w:lang w:val="en" w:eastAsia="en-IE"/>
        </w:rPr>
        <w:tab/>
      </w:r>
      <w:r w:rsidR="00664919" w:rsidRPr="00ED1A99">
        <w:rPr>
          <w:lang w:val="en" w:eastAsia="en-IE"/>
        </w:rPr>
        <w:t>(c)</w:t>
      </w:r>
      <w:r w:rsidR="00664919" w:rsidRPr="00ED1A99">
        <w:rPr>
          <w:lang w:val="en" w:eastAsia="en-IE"/>
        </w:rPr>
        <w:tab/>
      </w:r>
      <w:r w:rsidR="00664919">
        <w:rPr>
          <w:lang w:val="en" w:eastAsia="en-IE"/>
        </w:rPr>
        <w:t>A</w:t>
      </w:r>
      <w:r w:rsidR="00664919" w:rsidRPr="00ED1A99">
        <w:rPr>
          <w:lang w:val="en" w:eastAsia="en-IE"/>
        </w:rPr>
        <w:t xml:space="preserve">s far as is practicable, the wishes of the child should be considered. </w:t>
      </w:r>
    </w:p>
    <w:p w14:paraId="35C17EA8" w14:textId="77777777" w:rsidR="00664919" w:rsidRPr="00576620" w:rsidRDefault="00664919" w:rsidP="00664919">
      <w:pPr>
        <w:pStyle w:val="SingleTxtG"/>
        <w:rPr>
          <w:rFonts w:eastAsia="Times New Roman"/>
          <w:lang w:val="en" w:eastAsia="en-IE"/>
        </w:rPr>
      </w:pPr>
      <w:r w:rsidRPr="00576620">
        <w:rPr>
          <w:rFonts w:eastAsia="Times New Roman"/>
          <w:lang w:val="en" w:eastAsia="en-IE"/>
        </w:rPr>
        <w:t>287.</w:t>
      </w:r>
      <w:r w:rsidRPr="00576620">
        <w:rPr>
          <w:rFonts w:eastAsia="Times New Roman"/>
          <w:lang w:val="en" w:eastAsia="en-IE"/>
        </w:rPr>
        <w:tab/>
      </w:r>
      <w:r>
        <w:t xml:space="preserve">With respect to admission to alternative care, </w:t>
      </w:r>
      <w:proofErr w:type="spellStart"/>
      <w:r>
        <w:t>Tusla</w:t>
      </w:r>
      <w:proofErr w:type="spellEnd"/>
      <w:r>
        <w:t xml:space="preserve"> p</w:t>
      </w:r>
      <w:r w:rsidRPr="00576620">
        <w:t>olicy is to place children in a family</w:t>
      </w:r>
      <w:r>
        <w:t>-</w:t>
      </w:r>
      <w:r w:rsidRPr="00576620">
        <w:t xml:space="preserve">based </w:t>
      </w:r>
      <w:r w:rsidRPr="009E5F30">
        <w:rPr>
          <w:rFonts w:eastAsia="Times New Roman"/>
          <w:color w:val="000000" w:themeColor="text1"/>
          <w:lang w:val="en" w:eastAsia="en-IE"/>
        </w:rPr>
        <w:t>setting</w:t>
      </w:r>
      <w:r w:rsidRPr="00576620">
        <w:t xml:space="preserve"> with over 92% of children in foster care placements. One of </w:t>
      </w:r>
      <w:r>
        <w:t>its priorities</w:t>
      </w:r>
      <w:r w:rsidRPr="00576620">
        <w:t xml:space="preserve"> is to provide safer, more reliable and effe</w:t>
      </w:r>
      <w:r>
        <w:t>ctive services for children in c</w:t>
      </w:r>
      <w:r w:rsidRPr="00576620">
        <w:t>are and to develop a range of placement options for children with additional needs.</w:t>
      </w:r>
    </w:p>
    <w:p w14:paraId="7EF6E058" w14:textId="77777777" w:rsidR="004A12B5" w:rsidRDefault="00664919" w:rsidP="004A12B5">
      <w:pPr>
        <w:pStyle w:val="H1G"/>
        <w:spacing w:after="0"/>
      </w:pPr>
      <w:r>
        <w:tab/>
      </w:r>
      <w:r>
        <w:tab/>
      </w:r>
      <w:bookmarkStart w:id="48" w:name="_Toc186460199"/>
      <w:r w:rsidRPr="0097255E">
        <w:t>Article 24</w:t>
      </w:r>
      <w:bookmarkEnd w:id="48"/>
      <w:r w:rsidRPr="0097255E">
        <w:t xml:space="preserve"> </w:t>
      </w:r>
    </w:p>
    <w:p w14:paraId="5B24D32A" w14:textId="684BEC8E" w:rsidR="00664919" w:rsidRDefault="004A12B5" w:rsidP="004A12B5">
      <w:pPr>
        <w:pStyle w:val="H1G"/>
        <w:spacing w:before="0"/>
      </w:pPr>
      <w:r>
        <w:tab/>
      </w:r>
      <w:r>
        <w:tab/>
      </w:r>
      <w:bookmarkStart w:id="49" w:name="_Toc186460200"/>
      <w:r w:rsidR="00664919" w:rsidRPr="0097255E">
        <w:t>Education</w:t>
      </w:r>
      <w:bookmarkEnd w:id="49"/>
    </w:p>
    <w:p w14:paraId="2EC5CDD2" w14:textId="77777777" w:rsidR="00664919" w:rsidRDefault="00664919" w:rsidP="00664919">
      <w:pPr>
        <w:pStyle w:val="SingleTxtG"/>
      </w:pPr>
      <w:r>
        <w:t>288.</w:t>
      </w:r>
      <w:r>
        <w:tab/>
        <w:t>People</w:t>
      </w:r>
      <w:r w:rsidRPr="0097255E">
        <w:t xml:space="preserve"> with disabilities in Ireland have equal rights of access to education. The Equality Acts prohibit discrimination against </w:t>
      </w:r>
      <w:r>
        <w:t>people with disabilities</w:t>
      </w:r>
      <w:r w:rsidRPr="0097255E">
        <w:t xml:space="preserve"> in admission, access, participation</w:t>
      </w:r>
      <w:r>
        <w:t>,</w:t>
      </w:r>
      <w:r w:rsidRPr="0097255E">
        <w:t xml:space="preserve"> and expulsion and sanction. </w:t>
      </w:r>
      <w:r>
        <w:t>Anti-discrimination legislation</w:t>
      </w:r>
      <w:r w:rsidRPr="0097255E">
        <w:t xml:space="preserve"> protects teachers and other education staff with </w:t>
      </w:r>
      <w:r>
        <w:t>disabilities</w:t>
      </w:r>
      <w:r w:rsidRPr="0097255E">
        <w:t xml:space="preserve">. </w:t>
      </w:r>
    </w:p>
    <w:p w14:paraId="7575C9C7" w14:textId="2E0195BA" w:rsidR="00664919" w:rsidRPr="0097255E" w:rsidRDefault="00664919" w:rsidP="00664919">
      <w:pPr>
        <w:pStyle w:val="SingleTxtG"/>
      </w:pPr>
      <w:r w:rsidRPr="0097255E">
        <w:t>289.</w:t>
      </w:r>
      <w:r w:rsidRPr="0097255E">
        <w:tab/>
        <w:t xml:space="preserve">The Education (Admission to Schools) Act 2018 </w:t>
      </w:r>
      <w:r>
        <w:t>requires</w:t>
      </w:r>
      <w:r w:rsidRPr="0097255E">
        <w:t xml:space="preserve"> schools </w:t>
      </w:r>
      <w:r>
        <w:t>to</w:t>
      </w:r>
      <w:r w:rsidRPr="0097255E">
        <w:t xml:space="preserve"> state in </w:t>
      </w:r>
      <w:r>
        <w:t xml:space="preserve">their </w:t>
      </w:r>
      <w:r w:rsidRPr="0097255E">
        <w:t>admission polic</w:t>
      </w:r>
      <w:r>
        <w:t>y</w:t>
      </w:r>
      <w:r w:rsidRPr="0097255E">
        <w:t xml:space="preserve"> that they will not discriminate against an applicant on a number of grounds, including disability. The provisions of the Act also seek to ensure that </w:t>
      </w:r>
      <w:r w:rsidR="00B312E7">
        <w:t>‘</w:t>
      </w:r>
      <w:r w:rsidRPr="0097255E">
        <w:t>soft barriers</w:t>
      </w:r>
      <w:r w:rsidR="00B312E7">
        <w:t>’</w:t>
      </w:r>
      <w:r w:rsidRPr="0097255E">
        <w:t xml:space="preserve"> do not exclude children, including </w:t>
      </w:r>
      <w:r>
        <w:t xml:space="preserve">by </w:t>
      </w:r>
      <w:r w:rsidRPr="0097255E">
        <w:rPr>
          <w:color w:val="000000" w:themeColor="text1"/>
        </w:rPr>
        <w:t>prohibiting schools</w:t>
      </w:r>
      <w:r>
        <w:rPr>
          <w:color w:val="000000" w:themeColor="text1"/>
        </w:rPr>
        <w:t xml:space="preserve"> in their enrolment processes</w:t>
      </w:r>
      <w:r w:rsidRPr="0097255E">
        <w:rPr>
          <w:color w:val="000000" w:themeColor="text1"/>
        </w:rPr>
        <w:t xml:space="preserve"> from taking into account </w:t>
      </w:r>
      <w:r w:rsidRPr="0097255E">
        <w:rPr>
          <w:color w:val="000000" w:themeColor="text1"/>
          <w:shd w:val="clear" w:color="auto" w:fill="FFFFFF"/>
        </w:rPr>
        <w:t>a student</w:t>
      </w:r>
      <w:r w:rsidR="00B312E7">
        <w:rPr>
          <w:color w:val="000000" w:themeColor="text1"/>
          <w:shd w:val="clear" w:color="auto" w:fill="FFFFFF"/>
        </w:rPr>
        <w:t>’</w:t>
      </w:r>
      <w:r w:rsidRPr="0097255E">
        <w:rPr>
          <w:color w:val="000000" w:themeColor="text1"/>
          <w:shd w:val="clear" w:color="auto" w:fill="FFFFFF"/>
        </w:rPr>
        <w:t>s academic ability, skills or aptitude.</w:t>
      </w:r>
      <w:r>
        <w:rPr>
          <w:rStyle w:val="FootnoteReference"/>
        </w:rPr>
        <w:footnoteReference w:id="100"/>
      </w:r>
    </w:p>
    <w:p w14:paraId="42CAC4FD" w14:textId="77777777" w:rsidR="00664919" w:rsidRDefault="00664919" w:rsidP="00664919">
      <w:pPr>
        <w:pStyle w:val="SingleTxtG"/>
        <w:rPr>
          <w:lang w:eastAsia="en-IE"/>
        </w:rPr>
      </w:pPr>
      <w:r>
        <w:rPr>
          <w:lang w:eastAsia="en-IE"/>
        </w:rPr>
        <w:t>290.</w:t>
      </w:r>
      <w:r>
        <w:rPr>
          <w:lang w:eastAsia="en-IE"/>
        </w:rPr>
        <w:tab/>
      </w:r>
      <w:r w:rsidRPr="00576620">
        <w:rPr>
          <w:lang w:eastAsia="en-IE"/>
        </w:rPr>
        <w:t xml:space="preserve">The Education Act </w:t>
      </w:r>
      <w:r>
        <w:rPr>
          <w:lang w:eastAsia="en-IE"/>
        </w:rPr>
        <w:t xml:space="preserve">1998 </w:t>
      </w:r>
      <w:r w:rsidRPr="00576620">
        <w:rPr>
          <w:lang w:eastAsia="en-IE"/>
        </w:rPr>
        <w:t xml:space="preserve">makes provision for the education of every person in the state, including </w:t>
      </w:r>
      <w:r>
        <w:t>people with disabilities</w:t>
      </w:r>
      <w:r>
        <w:rPr>
          <w:lang w:eastAsia="en-IE"/>
        </w:rPr>
        <w:t>, or other SEN</w:t>
      </w:r>
      <w:r w:rsidRPr="00576620">
        <w:rPr>
          <w:lang w:eastAsia="en-IE"/>
        </w:rPr>
        <w:t>, and provide</w:t>
      </w:r>
      <w:r>
        <w:rPr>
          <w:lang w:eastAsia="en-IE"/>
        </w:rPr>
        <w:t>s</w:t>
      </w:r>
      <w:r w:rsidRPr="00576620">
        <w:rPr>
          <w:lang w:eastAsia="en-IE"/>
        </w:rPr>
        <w:t xml:space="preserve"> generally for primary, post primary, adult and continuing education</w:t>
      </w:r>
      <w:r>
        <w:rPr>
          <w:lang w:eastAsia="en-IE"/>
        </w:rPr>
        <w:t>,</w:t>
      </w:r>
      <w:r w:rsidRPr="00576620">
        <w:rPr>
          <w:lang w:eastAsia="en-IE"/>
        </w:rPr>
        <w:t xml:space="preserve"> and vocational education and training.</w:t>
      </w:r>
    </w:p>
    <w:p w14:paraId="77F3F4C0" w14:textId="2D75D960" w:rsidR="00664919" w:rsidRPr="00110CB3" w:rsidRDefault="00664919" w:rsidP="00664919">
      <w:pPr>
        <w:pStyle w:val="SingleTxtG"/>
        <w:rPr>
          <w:lang w:eastAsia="en-IE"/>
        </w:rPr>
      </w:pPr>
      <w:r w:rsidRPr="00110CB3">
        <w:rPr>
          <w:lang w:eastAsia="en-IE"/>
        </w:rPr>
        <w:lastRenderedPageBreak/>
        <w:t>291.</w:t>
      </w:r>
      <w:r w:rsidRPr="00110CB3">
        <w:rPr>
          <w:lang w:eastAsia="en-IE"/>
        </w:rPr>
        <w:tab/>
      </w:r>
      <w:r w:rsidRPr="009E5F30">
        <w:rPr>
          <w:rStyle w:val="SingleTxtGChar"/>
        </w:rPr>
        <w:t xml:space="preserve">The Education for Persons with Special Education Needs Act 2004 (EPSEN) provides that a child with SEN should be educated in an inclusive environment with children who do not have SEN, unless </w:t>
      </w:r>
      <w:r w:rsidRPr="009E5F30">
        <w:t>it</w:t>
      </w:r>
      <w:r w:rsidRPr="009E5F30">
        <w:rPr>
          <w:rStyle w:val="SingleTxtGChar"/>
        </w:rPr>
        <w:t xml:space="preserve"> is not in the best interests of the child with SEN, or if it is inconsistent with the effective provision of education for the children with whom the child is to be educated</w:t>
      </w:r>
      <w:r w:rsidRPr="00576620">
        <w:rPr>
          <w:lang w:val="en"/>
        </w:rPr>
        <w:t>.</w:t>
      </w:r>
      <w:r>
        <w:rPr>
          <w:rStyle w:val="FootnoteReference"/>
          <w:lang w:val="en"/>
        </w:rPr>
        <w:footnoteReference w:id="101"/>
      </w:r>
    </w:p>
    <w:p w14:paraId="65015798" w14:textId="32F68555" w:rsidR="00664919" w:rsidRPr="00576620" w:rsidRDefault="00664919" w:rsidP="00664919">
      <w:pPr>
        <w:pStyle w:val="SingleTxtG"/>
        <w:rPr>
          <w:lang w:eastAsia="en-IE"/>
        </w:rPr>
      </w:pPr>
      <w:r w:rsidRPr="00576620">
        <w:rPr>
          <w:lang w:eastAsia="en-IE"/>
        </w:rPr>
        <w:t>292.</w:t>
      </w:r>
      <w:r w:rsidRPr="00576620">
        <w:rPr>
          <w:lang w:eastAsia="en-IE"/>
        </w:rPr>
        <w:tab/>
      </w:r>
      <w:r>
        <w:rPr>
          <w:lang w:val="en"/>
        </w:rPr>
        <w:t>EPSEN</w:t>
      </w:r>
      <w:r w:rsidRPr="00576620">
        <w:rPr>
          <w:lang w:val="en"/>
        </w:rPr>
        <w:t xml:space="preserve"> defines the term </w:t>
      </w:r>
      <w:r w:rsidR="00B312E7">
        <w:rPr>
          <w:lang w:val="en"/>
        </w:rPr>
        <w:t>‘</w:t>
      </w:r>
      <w:r w:rsidRPr="00576620">
        <w:rPr>
          <w:lang w:val="en"/>
        </w:rPr>
        <w:t>s</w:t>
      </w:r>
      <w:r>
        <w:rPr>
          <w:lang w:val="en"/>
        </w:rPr>
        <w:t>pecial educational needs</w:t>
      </w:r>
      <w:r w:rsidR="00B312E7">
        <w:rPr>
          <w:lang w:val="en"/>
        </w:rPr>
        <w:t>’</w:t>
      </w:r>
      <w:r>
        <w:rPr>
          <w:lang w:val="en"/>
        </w:rPr>
        <w:t xml:space="preserve"> as: </w:t>
      </w:r>
      <w:r w:rsidR="00B312E7">
        <w:rPr>
          <w:lang w:val="en"/>
        </w:rPr>
        <w:t>“</w:t>
      </w:r>
      <w:r>
        <w:rPr>
          <w:lang w:val="en"/>
        </w:rPr>
        <w:t>a</w:t>
      </w:r>
      <w:r w:rsidRPr="00576620">
        <w:rPr>
          <w:lang w:val="en"/>
        </w:rPr>
        <w:t xml:space="preserve"> restriction in the capacity of the person to participate in and benefit from education on account of an enduring physical, sensory, mental health or learning disability, or any other condition which results in a person learning differently from a person without that condition</w:t>
      </w:r>
      <w:r w:rsidR="00B312E7">
        <w:rPr>
          <w:lang w:val="en"/>
        </w:rPr>
        <w:t>”</w:t>
      </w:r>
      <w:r w:rsidRPr="00576620">
        <w:rPr>
          <w:lang w:val="en"/>
        </w:rPr>
        <w:t xml:space="preserve">. </w:t>
      </w:r>
    </w:p>
    <w:p w14:paraId="7F8A4725" w14:textId="52202D6C" w:rsidR="00664919" w:rsidRPr="00C7540B" w:rsidRDefault="00664919" w:rsidP="00664919">
      <w:pPr>
        <w:pStyle w:val="SingleTxtG"/>
        <w:rPr>
          <w:lang w:eastAsia="en-IE"/>
        </w:rPr>
      </w:pPr>
      <w:r w:rsidRPr="00C7540B">
        <w:rPr>
          <w:lang w:eastAsia="en-IE"/>
        </w:rPr>
        <w:t>293.</w:t>
      </w:r>
      <w:r w:rsidRPr="00C7540B">
        <w:rPr>
          <w:lang w:eastAsia="en-IE"/>
        </w:rPr>
        <w:tab/>
      </w:r>
      <w:r>
        <w:rPr>
          <w:lang w:val="en"/>
        </w:rPr>
        <w:t>EPSEN</w:t>
      </w:r>
      <w:r w:rsidR="00B312E7">
        <w:rPr>
          <w:lang w:val="en"/>
        </w:rPr>
        <w:t>’</w:t>
      </w:r>
      <w:r>
        <w:rPr>
          <w:lang w:val="en"/>
        </w:rPr>
        <w:t xml:space="preserve">s provisions encompass </w:t>
      </w:r>
      <w:r w:rsidRPr="00576620">
        <w:rPr>
          <w:lang w:val="en"/>
        </w:rPr>
        <w:t>the preparatio</w:t>
      </w:r>
      <w:r>
        <w:rPr>
          <w:lang w:val="en"/>
        </w:rPr>
        <w:t>n of education plans by schools,</w:t>
      </w:r>
      <w:r w:rsidRPr="00576620">
        <w:rPr>
          <w:lang w:val="en"/>
        </w:rPr>
        <w:t xml:space="preserve"> assessment of children with </w:t>
      </w:r>
      <w:r>
        <w:rPr>
          <w:lang w:val="en"/>
        </w:rPr>
        <w:t>SEN, the duties of schools,</w:t>
      </w:r>
      <w:r w:rsidRPr="00576620">
        <w:rPr>
          <w:lang w:val="en"/>
        </w:rPr>
        <w:t xml:space="preserve"> and the work of the </w:t>
      </w:r>
      <w:r>
        <w:rPr>
          <w:lang w:val="en"/>
        </w:rPr>
        <w:t>National Council for Special Education (</w:t>
      </w:r>
      <w:r w:rsidRPr="00576620">
        <w:rPr>
          <w:lang w:val="en"/>
        </w:rPr>
        <w:t>NCSE</w:t>
      </w:r>
      <w:r>
        <w:rPr>
          <w:lang w:val="en"/>
        </w:rPr>
        <w:t>)</w:t>
      </w:r>
      <w:r w:rsidRPr="00576620">
        <w:rPr>
          <w:lang w:val="en"/>
        </w:rPr>
        <w:t xml:space="preserve">. </w:t>
      </w:r>
    </w:p>
    <w:p w14:paraId="76D849FA" w14:textId="6B3882E9" w:rsidR="00664919" w:rsidRPr="00F224A2" w:rsidRDefault="00664919" w:rsidP="00664919">
      <w:pPr>
        <w:pStyle w:val="SingleTxtG"/>
        <w:rPr>
          <w:lang w:eastAsia="en-IE"/>
        </w:rPr>
      </w:pPr>
      <w:r w:rsidRPr="00F224A2">
        <w:rPr>
          <w:lang w:eastAsia="en-IE"/>
        </w:rPr>
        <w:t>294.</w:t>
      </w:r>
      <w:r w:rsidRPr="00F224A2">
        <w:rPr>
          <w:lang w:eastAsia="en-IE"/>
        </w:rPr>
        <w:tab/>
      </w:r>
      <w:r>
        <w:rPr>
          <w:lang w:val="en"/>
        </w:rPr>
        <w:t xml:space="preserve">The </w:t>
      </w:r>
      <w:r w:rsidRPr="00576620">
        <w:rPr>
          <w:lang w:val="en"/>
        </w:rPr>
        <w:t>NCSE</w:t>
      </w:r>
      <w:r w:rsidR="00B312E7">
        <w:rPr>
          <w:lang w:val="en"/>
        </w:rPr>
        <w:t>’</w:t>
      </w:r>
      <w:r>
        <w:rPr>
          <w:lang w:val="en"/>
        </w:rPr>
        <w:t>s statutory functions</w:t>
      </w:r>
      <w:r w:rsidRPr="00576620">
        <w:rPr>
          <w:lang w:val="en"/>
        </w:rPr>
        <w:t xml:space="preserve"> </w:t>
      </w:r>
      <w:r w:rsidRPr="00576620">
        <w:t>include coordinati</w:t>
      </w:r>
      <w:r>
        <w:t>ng</w:t>
      </w:r>
      <w:r w:rsidRPr="00576620">
        <w:t xml:space="preserve"> the provision of education supports to ch</w:t>
      </w:r>
      <w:r>
        <w:t>ildren with SEN</w:t>
      </w:r>
      <w:r w:rsidRPr="00576620">
        <w:t xml:space="preserve">, planning for the </w:t>
      </w:r>
      <w:r>
        <w:t>integration of</w:t>
      </w:r>
      <w:r w:rsidRPr="00576620">
        <w:t xml:space="preserve"> students with </w:t>
      </w:r>
      <w:r>
        <w:t>SEN</w:t>
      </w:r>
      <w:r w:rsidRPr="00576620">
        <w:t xml:space="preserve"> in mainstream education settings</w:t>
      </w:r>
      <w:r>
        <w:t>,</w:t>
      </w:r>
      <w:r w:rsidRPr="00576620">
        <w:t xml:space="preserve"> and allocating supports for students with disabilities in mainstream and special school settings in ac</w:t>
      </w:r>
      <w:r>
        <w:t xml:space="preserve">cordance with national policies. </w:t>
      </w:r>
      <w:r w:rsidRPr="00E22752">
        <w:t>The NCSE is developing policy advice on special schools and classes. A Progress Report, published in 2019, highlighted Ireland</w:t>
      </w:r>
      <w:r w:rsidR="00B312E7">
        <w:t>’</w:t>
      </w:r>
      <w:r w:rsidRPr="00E22752">
        <w:t>s obligations under Article 24</w:t>
      </w:r>
      <w:r>
        <w:t>.</w:t>
      </w:r>
      <w:r>
        <w:rPr>
          <w:rStyle w:val="FootnoteReference"/>
        </w:rPr>
        <w:footnoteReference w:id="102"/>
      </w:r>
      <w:r>
        <w:t xml:space="preserve"> </w:t>
      </w:r>
    </w:p>
    <w:p w14:paraId="629AFF9E" w14:textId="77777777" w:rsidR="00664919" w:rsidRPr="00591C36" w:rsidRDefault="00664919" w:rsidP="00664919">
      <w:pPr>
        <w:pStyle w:val="SingleTxtG"/>
      </w:pPr>
      <w:r w:rsidRPr="00591C36">
        <w:t>295.</w:t>
      </w:r>
      <w:r w:rsidRPr="00591C36">
        <w:tab/>
      </w:r>
      <w:r>
        <w:t xml:space="preserve">The </w:t>
      </w:r>
      <w:r w:rsidRPr="00E15F13">
        <w:t>Govern</w:t>
      </w:r>
      <w:r>
        <w:t xml:space="preserve">ment continues significant </w:t>
      </w:r>
      <w:r w:rsidRPr="00E15F13">
        <w:t>invest</w:t>
      </w:r>
      <w:r>
        <w:t>ment</w:t>
      </w:r>
      <w:r w:rsidRPr="00E15F13">
        <w:t xml:space="preserve"> in the area of special education support and is committed to helping every child, particularly those with </w:t>
      </w:r>
      <w:r>
        <w:t>SEN</w:t>
      </w:r>
      <w:r w:rsidRPr="00E15F13">
        <w:t xml:space="preserve">, to fulfil their potential. </w:t>
      </w:r>
      <w:r w:rsidRPr="00426069">
        <w:t>In 20</w:t>
      </w:r>
      <w:r>
        <w:t>21,</w:t>
      </w:r>
      <w:r w:rsidRPr="00426069">
        <w:t xml:space="preserve"> approximately €</w:t>
      </w:r>
      <w:r>
        <w:t>2</w:t>
      </w:r>
      <w:r w:rsidRPr="00426069">
        <w:t xml:space="preserve"> billion </w:t>
      </w:r>
      <w:r>
        <w:t>will be invested in</w:t>
      </w:r>
      <w:r w:rsidRPr="00426069">
        <w:t xml:space="preserve"> </w:t>
      </w:r>
      <w:r>
        <w:t>SEN</w:t>
      </w:r>
      <w:r w:rsidRPr="00426069">
        <w:t xml:space="preserve"> support</w:t>
      </w:r>
      <w:r>
        <w:t>, an increase of</w:t>
      </w:r>
      <w:r w:rsidRPr="00426069">
        <w:t xml:space="preserve"> </w:t>
      </w:r>
      <w:r>
        <w:t xml:space="preserve">over </w:t>
      </w:r>
      <w:r w:rsidRPr="00426069">
        <w:t>50% since 2011.</w:t>
      </w:r>
      <w:r>
        <w:t xml:space="preserve"> </w:t>
      </w:r>
    </w:p>
    <w:p w14:paraId="6F4D3DB7" w14:textId="77777777" w:rsidR="00664919" w:rsidRPr="00C7540B" w:rsidRDefault="00664919" w:rsidP="00664919">
      <w:pPr>
        <w:pStyle w:val="SingleTxtG"/>
        <w:rPr>
          <w:lang w:eastAsia="en-IE"/>
        </w:rPr>
      </w:pPr>
      <w:r w:rsidRPr="00C7540B">
        <w:rPr>
          <w:lang w:eastAsia="en-IE"/>
        </w:rPr>
        <w:t>296.</w:t>
      </w:r>
      <w:r w:rsidRPr="00C7540B">
        <w:rPr>
          <w:lang w:eastAsia="en-IE"/>
        </w:rPr>
        <w:tab/>
      </w:r>
      <w:r>
        <w:rPr>
          <w:lang w:val="en"/>
        </w:rPr>
        <w:t>Some EPSEN provisions remain to be implemented</w:t>
      </w:r>
      <w:r w:rsidRPr="004D05FD">
        <w:t xml:space="preserve"> </w:t>
      </w:r>
      <w:r>
        <w:t>and t</w:t>
      </w:r>
      <w:r w:rsidRPr="0094305F">
        <w:t>he Government has committed to consulting with stakeholders on how best to progress aspects of EPSEN on a non-statutory basis</w:t>
      </w:r>
      <w:r>
        <w:rPr>
          <w:lang w:val="en"/>
        </w:rPr>
        <w:t xml:space="preserve">. </w:t>
      </w:r>
      <w:r>
        <w:t xml:space="preserve">Consultations with education partners and stakeholders took place on </w:t>
      </w:r>
      <w:r w:rsidRPr="0094305F">
        <w:t>the development of a new model for allocating special education teachers</w:t>
      </w:r>
      <w:r>
        <w:t xml:space="preserve">, prior to its introduction in </w:t>
      </w:r>
      <w:r w:rsidRPr="00426069">
        <w:t xml:space="preserve">2017. Further consultations took place with education partners and stakeholders </w:t>
      </w:r>
      <w:r>
        <w:t xml:space="preserve">on </w:t>
      </w:r>
      <w:r w:rsidRPr="00426069">
        <w:t xml:space="preserve">a comprehensive review </w:t>
      </w:r>
      <w:r>
        <w:t xml:space="preserve">by the NCSE </w:t>
      </w:r>
      <w:r w:rsidRPr="00426069">
        <w:t>of the SNA scheme</w:t>
      </w:r>
      <w:r>
        <w:t>,</w:t>
      </w:r>
      <w:r w:rsidRPr="00426069">
        <w:t xml:space="preserve"> and will continue in relation to the implementation of recommendation</w:t>
      </w:r>
      <w:r>
        <w:t>s in the</w:t>
      </w:r>
      <w:r w:rsidRPr="00426069">
        <w:t xml:space="preserve"> </w:t>
      </w:r>
      <w:r>
        <w:t xml:space="preserve">resulting </w:t>
      </w:r>
      <w:r w:rsidRPr="00426069">
        <w:t>report.</w:t>
      </w:r>
      <w:r>
        <w:rPr>
          <w:rStyle w:val="FootnoteReference"/>
        </w:rPr>
        <w:footnoteReference w:id="103"/>
      </w:r>
      <w:r w:rsidRPr="004D05FD">
        <w:rPr>
          <w:lang w:val="en"/>
        </w:rPr>
        <w:t xml:space="preserve"> </w:t>
      </w:r>
      <w:r>
        <w:rPr>
          <w:lang w:val="en"/>
        </w:rPr>
        <w:t>T</w:t>
      </w:r>
      <w:r>
        <w:t xml:space="preserve">he NCSE has </w:t>
      </w:r>
      <w:r w:rsidRPr="00902A11">
        <w:t xml:space="preserve">published </w:t>
      </w:r>
      <w:r>
        <w:t>policy advice papers on how</w:t>
      </w:r>
      <w:r w:rsidRPr="00902A11">
        <w:t xml:space="preserve"> </w:t>
      </w:r>
      <w:r>
        <w:t>aspects of EPSEN could be introduced initially on a non-statutory basis.</w:t>
      </w:r>
      <w:r>
        <w:rPr>
          <w:rStyle w:val="FootnoteReference"/>
        </w:rPr>
        <w:footnoteReference w:id="104"/>
      </w:r>
      <w:r>
        <w:t xml:space="preserve"> </w:t>
      </w:r>
    </w:p>
    <w:p w14:paraId="01459636" w14:textId="77777777" w:rsidR="00664919" w:rsidRPr="00684EF8" w:rsidRDefault="00664919" w:rsidP="00664919">
      <w:pPr>
        <w:pStyle w:val="H23G"/>
        <w:rPr>
          <w:lang w:val="en"/>
        </w:rPr>
      </w:pPr>
      <w:r>
        <w:rPr>
          <w:lang w:val="en"/>
        </w:rPr>
        <w:tab/>
        <w:t>1.</w:t>
      </w:r>
      <w:r>
        <w:rPr>
          <w:lang w:val="en"/>
        </w:rPr>
        <w:tab/>
      </w:r>
      <w:r w:rsidRPr="00684EF8">
        <w:rPr>
          <w:lang w:val="en"/>
        </w:rPr>
        <w:t>Statistics</w:t>
      </w:r>
    </w:p>
    <w:p w14:paraId="65A04B7D" w14:textId="77777777" w:rsidR="00664919" w:rsidRPr="008B550C" w:rsidRDefault="00664919" w:rsidP="00664919">
      <w:pPr>
        <w:pStyle w:val="SingleTxtG"/>
      </w:pPr>
      <w:r w:rsidRPr="008B550C">
        <w:t>297.</w:t>
      </w:r>
      <w:r w:rsidRPr="008B550C">
        <w:tab/>
      </w:r>
      <w:r>
        <w:t>People with disabilities</w:t>
      </w:r>
      <w:r w:rsidRPr="00F71174">
        <w:t xml:space="preserve"> </w:t>
      </w:r>
      <w:r w:rsidRPr="008B550C">
        <w:t>in Ireland finish school earlier than people without a disability and have lower level</w:t>
      </w:r>
      <w:r>
        <w:t>s</w:t>
      </w:r>
      <w:r w:rsidRPr="008B550C">
        <w:t xml:space="preserve"> of educational attainment</w:t>
      </w:r>
      <w:r>
        <w:t>, though this gap is closing.</w:t>
      </w:r>
      <w:r w:rsidRPr="008B550C">
        <w:t xml:space="preserve"> </w:t>
      </w:r>
      <w:r>
        <w:t xml:space="preserve">A comparison of </w:t>
      </w:r>
      <w:r w:rsidRPr="008B550C">
        <w:t>Census data in 2011 and 2016 show</w:t>
      </w:r>
      <w:r>
        <w:t>s</w:t>
      </w:r>
      <w:r w:rsidRPr="008B550C">
        <w:t xml:space="preserve"> that </w:t>
      </w:r>
      <w:r>
        <w:t xml:space="preserve">the gap had narrowed by over 3% and that </w:t>
      </w:r>
      <w:r w:rsidRPr="008B550C">
        <w:t xml:space="preserve">there was an increase in the number of </w:t>
      </w:r>
      <w:r>
        <w:t>people with disabilities</w:t>
      </w:r>
      <w:r w:rsidRPr="00F71174">
        <w:t xml:space="preserve"> </w:t>
      </w:r>
      <w:r w:rsidRPr="008B550C">
        <w:t>who have higher qualifications.</w:t>
      </w:r>
    </w:p>
    <w:p w14:paraId="517CEB41" w14:textId="77777777" w:rsidR="00664919" w:rsidRPr="00426069" w:rsidRDefault="00664919" w:rsidP="00664919">
      <w:pPr>
        <w:pStyle w:val="SingleTxtG"/>
      </w:pPr>
      <w:r w:rsidRPr="00426069">
        <w:t>298.</w:t>
      </w:r>
      <w:r w:rsidRPr="00426069">
        <w:tab/>
        <w:t>For the 2018/19 school year</w:t>
      </w:r>
      <w:r>
        <w:t>,</w:t>
      </w:r>
      <w:r w:rsidRPr="00426069">
        <w:t xml:space="preserve"> 8</w:t>
      </w:r>
      <w:r>
        <w:t>,</w:t>
      </w:r>
      <w:r w:rsidRPr="00426069">
        <w:t xml:space="preserve">224 pupils, </w:t>
      </w:r>
      <w:r>
        <w:t>(</w:t>
      </w:r>
      <w:r w:rsidRPr="00426069">
        <w:t>approximately 0.88% of the pupil population</w:t>
      </w:r>
      <w:r>
        <w:t>)</w:t>
      </w:r>
      <w:r w:rsidRPr="00426069">
        <w:t xml:space="preserve"> attended special schools, while 8</w:t>
      </w:r>
      <w:r>
        <w:t>,</w:t>
      </w:r>
      <w:r w:rsidRPr="00426069">
        <w:t xml:space="preserve">384, or 0.9% of pupils, attended special classes in mainstream schools. The remaining pupils with </w:t>
      </w:r>
      <w:r>
        <w:t>SEN</w:t>
      </w:r>
      <w:r w:rsidRPr="00426069">
        <w:t xml:space="preserve"> attended mainstream </w:t>
      </w:r>
      <w:r>
        <w:t>classes with additional support.</w:t>
      </w:r>
    </w:p>
    <w:p w14:paraId="4059F0AF" w14:textId="77777777" w:rsidR="00664919" w:rsidRPr="00EA6AFB" w:rsidRDefault="00664919" w:rsidP="00664919">
      <w:pPr>
        <w:pStyle w:val="SingleTxtG"/>
      </w:pPr>
      <w:r w:rsidRPr="00EA6AFB">
        <w:t>299.</w:t>
      </w:r>
      <w:r w:rsidRPr="00EA6AFB">
        <w:tab/>
      </w:r>
      <w:r w:rsidRPr="00426069">
        <w:t>Mainstream schools now have discretion to provide additional teaching support to pupils who require it from within their overall allocation for special education teaching support, based on the identified learning needs of pupils</w:t>
      </w:r>
      <w:r>
        <w:t xml:space="preserve">. A </w:t>
      </w:r>
      <w:r w:rsidRPr="00426069">
        <w:t xml:space="preserve">formal diagnosis of a disability or </w:t>
      </w:r>
      <w:r>
        <w:t>SEN is not required</w:t>
      </w:r>
      <w:r w:rsidRPr="00426069">
        <w:t xml:space="preserve">. </w:t>
      </w:r>
      <w:r>
        <w:t>It is estimated that</w:t>
      </w:r>
      <w:r w:rsidRPr="00426069">
        <w:t xml:space="preserve"> 18% of the mainstream pupil population, or 167,518 pupils</w:t>
      </w:r>
      <w:r>
        <w:t>,</w:t>
      </w:r>
      <w:r w:rsidRPr="00426069">
        <w:t xml:space="preserve"> received some form of additional teaching support</w:t>
      </w:r>
      <w:r>
        <w:t>.</w:t>
      </w:r>
    </w:p>
    <w:p w14:paraId="55733BC5" w14:textId="5594643B" w:rsidR="00664919" w:rsidRDefault="00664919" w:rsidP="00664919">
      <w:pPr>
        <w:pStyle w:val="SingleTxtG"/>
      </w:pPr>
      <w:r>
        <w:t>300.</w:t>
      </w:r>
      <w:r>
        <w:tab/>
      </w:r>
      <w:r w:rsidRPr="00426069">
        <w:t xml:space="preserve">In 2019, within the </w:t>
      </w:r>
      <w:r>
        <w:t>Further Education and Training (FET)</w:t>
      </w:r>
      <w:r w:rsidRPr="00426069">
        <w:t xml:space="preserve"> sector, 13,098 students self</w:t>
      </w:r>
      <w:r w:rsidR="002D14D3">
        <w:noBreakHyphen/>
      </w:r>
      <w:r w:rsidRPr="00426069">
        <w:t>reported as having a disability.</w:t>
      </w:r>
    </w:p>
    <w:p w14:paraId="40C8D85F" w14:textId="2D8A7DC1" w:rsidR="00664919" w:rsidRPr="00C7540B" w:rsidRDefault="00664919" w:rsidP="00664919">
      <w:pPr>
        <w:pStyle w:val="SingleTxtG"/>
      </w:pPr>
      <w:r w:rsidRPr="00C7540B">
        <w:lastRenderedPageBreak/>
        <w:t>301.</w:t>
      </w:r>
      <w:r w:rsidRPr="00C7540B">
        <w:tab/>
      </w:r>
      <w:r w:rsidRPr="00426069">
        <w:t xml:space="preserve">In higher education, </w:t>
      </w:r>
      <w:r w:rsidRPr="00A13D81">
        <w:t xml:space="preserve">the </w:t>
      </w:r>
      <w:r w:rsidRPr="00EA6AFB">
        <w:rPr>
          <w:i/>
        </w:rPr>
        <w:t>National Plan for Equity of Access to Higher Education 2015</w:t>
      </w:r>
      <w:r w:rsidR="00B0779D">
        <w:rPr>
          <w:i/>
        </w:rPr>
        <w:t>–</w:t>
      </w:r>
      <w:r w:rsidRPr="00EA6AFB">
        <w:rPr>
          <w:i/>
        </w:rPr>
        <w:t>2021</w:t>
      </w:r>
      <w:r w:rsidRPr="00A13D81">
        <w:t xml:space="preserve"> </w:t>
      </w:r>
      <w:r>
        <w:t>set targets for increasing the numbers of people with disabilities participating in higher education. A 2018 Progress Review of this Plan found that the target of 8% (i.e. that 8% of new entrants to higher education would be students with disabilities) had been exceeded and the overall participation rate stood at 10.5%. The Review data were from 2017 and showed</w:t>
      </w:r>
      <w:r w:rsidRPr="00A13D81">
        <w:t xml:space="preserve"> </w:t>
      </w:r>
      <w:r>
        <w:t xml:space="preserve">that </w:t>
      </w:r>
      <w:r w:rsidRPr="00A13D81">
        <w:t xml:space="preserve">targets </w:t>
      </w:r>
      <w:r>
        <w:t>had</w:t>
      </w:r>
      <w:r w:rsidRPr="00A13D81">
        <w:t xml:space="preserve"> been surpassed in respect of </w:t>
      </w:r>
      <w:r>
        <w:t xml:space="preserve">two of the </w:t>
      </w:r>
      <w:r w:rsidRPr="00A13D81">
        <w:t>three categories of disability</w:t>
      </w:r>
      <w:r>
        <w:t>. T</w:t>
      </w:r>
      <w:r w:rsidRPr="00A13D81">
        <w:t xml:space="preserve">here </w:t>
      </w:r>
      <w:r>
        <w:t>was</w:t>
      </w:r>
      <w:r w:rsidRPr="00A13D81">
        <w:t xml:space="preserve"> a </w:t>
      </w:r>
      <w:r>
        <w:t>71</w:t>
      </w:r>
      <w:r w:rsidRPr="00A13D81">
        <w:t>% increase in participation by students with physical or mobility disabilities</w:t>
      </w:r>
      <w:r>
        <w:t xml:space="preserve">; </w:t>
      </w:r>
      <w:r w:rsidRPr="00A13D81">
        <w:t>participation rates by deaf students or those hard of hearing ha</w:t>
      </w:r>
      <w:r>
        <w:t>d</w:t>
      </w:r>
      <w:r w:rsidRPr="00A13D81">
        <w:t xml:space="preserve"> increased by 4</w:t>
      </w:r>
      <w:r>
        <w:t>6</w:t>
      </w:r>
      <w:r w:rsidRPr="00A13D81">
        <w:t>%</w:t>
      </w:r>
      <w:r>
        <w:t xml:space="preserve">; and participation by students who are blind or </w:t>
      </w:r>
      <w:r w:rsidRPr="00A13D81">
        <w:t>have a vision impairment ha</w:t>
      </w:r>
      <w:r>
        <w:t>d</w:t>
      </w:r>
      <w:r w:rsidRPr="00A13D81">
        <w:t xml:space="preserve"> increased by </w:t>
      </w:r>
      <w:r>
        <w:t>24</w:t>
      </w:r>
      <w:r w:rsidRPr="00A13D81">
        <w:t>%.</w:t>
      </w:r>
      <w:r>
        <w:rPr>
          <w:rStyle w:val="FootnoteReference"/>
          <w:color w:val="000000" w:themeColor="text1"/>
        </w:rPr>
        <w:footnoteReference w:id="105"/>
      </w:r>
      <w:r>
        <w:t xml:space="preserve"> I</w:t>
      </w:r>
      <w:r w:rsidRPr="00C7540B">
        <w:t>n 2019/2020, 12.2% of new entrants were students with disabilities. A new National Access Plan to cover the period 2022</w:t>
      </w:r>
      <w:r w:rsidR="00B0779D">
        <w:t>–</w:t>
      </w:r>
      <w:r w:rsidRPr="00C7540B">
        <w:t>2026 is now in development.</w:t>
      </w:r>
      <w:r>
        <w:rPr>
          <w:rStyle w:val="FootnoteReference"/>
        </w:rPr>
        <w:footnoteReference w:id="106"/>
      </w:r>
    </w:p>
    <w:p w14:paraId="74218C40" w14:textId="77777777" w:rsidR="00664919" w:rsidRPr="00956083" w:rsidRDefault="00664919" w:rsidP="00664919">
      <w:pPr>
        <w:pStyle w:val="H23G"/>
        <w:rPr>
          <w:lang w:val="en"/>
        </w:rPr>
      </w:pPr>
      <w:r>
        <w:rPr>
          <w:lang w:val="en"/>
        </w:rPr>
        <w:tab/>
        <w:t>2.</w:t>
      </w:r>
      <w:r>
        <w:rPr>
          <w:lang w:val="en"/>
        </w:rPr>
        <w:tab/>
      </w:r>
      <w:r w:rsidRPr="00956083">
        <w:rPr>
          <w:lang w:val="en"/>
        </w:rPr>
        <w:t>Early education</w:t>
      </w:r>
    </w:p>
    <w:p w14:paraId="460E67FD" w14:textId="439B995C" w:rsidR="00664919" w:rsidRPr="00B66386" w:rsidRDefault="00664919" w:rsidP="00664919">
      <w:pPr>
        <w:pStyle w:val="SingleTxtG"/>
      </w:pPr>
      <w:r w:rsidRPr="00B66386">
        <w:t>302.</w:t>
      </w:r>
      <w:r w:rsidRPr="00B66386">
        <w:tab/>
      </w:r>
      <w:r>
        <w:t>In 2010 Ireland introduced the</w:t>
      </w:r>
      <w:r w:rsidRPr="00B66386">
        <w:t xml:space="preserve"> universal, free pre-school </w:t>
      </w:r>
      <w:r>
        <w:t>Early Childhood Care and Education (</w:t>
      </w:r>
      <w:r w:rsidRPr="00B66386">
        <w:t>ECCE</w:t>
      </w:r>
      <w:r>
        <w:t>)</w:t>
      </w:r>
      <w:r w:rsidRPr="00B66386">
        <w:t xml:space="preserve"> programme. In 2018 </w:t>
      </w:r>
      <w:r>
        <w:t>it</w:t>
      </w:r>
      <w:r w:rsidRPr="00B66386">
        <w:t xml:space="preserve"> expanded to two years for all children between 2</w:t>
      </w:r>
      <w:r w:rsidR="002D14D3">
        <w:t> </w:t>
      </w:r>
      <w:r w:rsidRPr="00B66386">
        <w:t xml:space="preserve">years and 8 months and 5 and a half years of age. </w:t>
      </w:r>
    </w:p>
    <w:p w14:paraId="31B82EC0" w14:textId="77777777" w:rsidR="00664919" w:rsidRDefault="00664919" w:rsidP="00664919">
      <w:pPr>
        <w:pStyle w:val="SingleTxtG"/>
      </w:pPr>
      <w:r>
        <w:t>303.</w:t>
      </w:r>
      <w:r>
        <w:tab/>
      </w:r>
      <w:r w:rsidRPr="00576620">
        <w:t xml:space="preserve">In 2016 </w:t>
      </w:r>
      <w:r>
        <w:t>the Access and Inclusion Model (</w:t>
      </w:r>
      <w:r w:rsidRPr="00576620">
        <w:t>AIM</w:t>
      </w:r>
      <w:r>
        <w:t>)</w:t>
      </w:r>
      <w:r w:rsidRPr="00576620">
        <w:t xml:space="preserve"> was established as part of the ECCE. AIM is a model of supports designed to ensure that children with d</w:t>
      </w:r>
      <w:r>
        <w:t xml:space="preserve">isabilities can access the ECCE. </w:t>
      </w:r>
      <w:r w:rsidRPr="00576620">
        <w:t xml:space="preserve">Its goal is to empower providers to deliver an inclusive pre-school experience, ensuring that every eligible child can meaningfully participate in the ECCE </w:t>
      </w:r>
      <w:r w:rsidRPr="008F0A89">
        <w:t>and avail of the benefits of quality early years care and education</w:t>
      </w:r>
      <w:r w:rsidRPr="001D0A9A">
        <w:t xml:space="preserve">. </w:t>
      </w:r>
      <w:r w:rsidRPr="001D0A9A">
        <w:rPr>
          <w:lang w:val="en"/>
        </w:rPr>
        <w:t xml:space="preserve">The budget for the AIM </w:t>
      </w:r>
      <w:proofErr w:type="spellStart"/>
      <w:r w:rsidRPr="001D0A9A">
        <w:rPr>
          <w:lang w:val="en"/>
        </w:rPr>
        <w:t>programme</w:t>
      </w:r>
      <w:proofErr w:type="spellEnd"/>
      <w:r w:rsidRPr="001D0A9A">
        <w:rPr>
          <w:lang w:val="en"/>
        </w:rPr>
        <w:t xml:space="preserve"> increased under Budget 2020, from €33 million to €43 million per year.</w:t>
      </w:r>
    </w:p>
    <w:p w14:paraId="01E64D6D" w14:textId="77777777" w:rsidR="00664919" w:rsidRDefault="00664919" w:rsidP="00664919">
      <w:pPr>
        <w:pStyle w:val="SingleTxtG"/>
      </w:pPr>
      <w:r>
        <w:t>304.</w:t>
      </w:r>
      <w:r>
        <w:tab/>
        <w:t>Since</w:t>
      </w:r>
      <w:r w:rsidRPr="008F0A89">
        <w:t xml:space="preserve"> </w:t>
      </w:r>
      <w:r>
        <w:t xml:space="preserve">its </w:t>
      </w:r>
      <w:r w:rsidRPr="008F0A89">
        <w:t>introduction</w:t>
      </w:r>
      <w:r>
        <w:t>,</w:t>
      </w:r>
      <w:r w:rsidRPr="008F0A89">
        <w:rPr>
          <w:lang w:val="en"/>
        </w:rPr>
        <w:t xml:space="preserve"> more than 5,000 children with disabilities have received</w:t>
      </w:r>
      <w:r>
        <w:rPr>
          <w:lang w:val="en"/>
        </w:rPr>
        <w:t xml:space="preserve"> targeted</w:t>
      </w:r>
      <w:r w:rsidRPr="008F0A89">
        <w:rPr>
          <w:lang w:val="en"/>
        </w:rPr>
        <w:t xml:space="preserve"> AIM supports to enable them to participate in mainstream pre-school and many other children are benefitting </w:t>
      </w:r>
      <w:r w:rsidRPr="009E5F30">
        <w:t>from</w:t>
      </w:r>
      <w:r w:rsidRPr="008F0A89">
        <w:rPr>
          <w:lang w:val="en"/>
        </w:rPr>
        <w:t xml:space="preserve"> universal AIM supports.</w:t>
      </w:r>
      <w:r w:rsidRPr="00576620">
        <w:rPr>
          <w:lang w:val="en"/>
        </w:rPr>
        <w:t xml:space="preserve"> </w:t>
      </w:r>
      <w:r w:rsidRPr="001D0A9A">
        <w:t xml:space="preserve">The End of Year 3 Evaluation of AIM commenced in December 2020. </w:t>
      </w:r>
    </w:p>
    <w:p w14:paraId="7B35019F" w14:textId="46DAC18A" w:rsidR="00664919" w:rsidRDefault="00664919" w:rsidP="00664919">
      <w:pPr>
        <w:pStyle w:val="SingleTxtG"/>
      </w:pPr>
      <w:r>
        <w:t>305.</w:t>
      </w:r>
      <w:r>
        <w:tab/>
      </w:r>
      <w:r>
        <w:rPr>
          <w:lang w:val="en-US"/>
        </w:rPr>
        <w:t>A</w:t>
      </w:r>
      <w:r w:rsidRPr="000559AF">
        <w:t xml:space="preserve"> trial scheme </w:t>
      </w:r>
      <w:r>
        <w:t>was undertaken in the 2019</w:t>
      </w:r>
      <w:r w:rsidR="00B0779D">
        <w:t>–</w:t>
      </w:r>
      <w:r>
        <w:t xml:space="preserve">2020 preschool year </w:t>
      </w:r>
      <w:r w:rsidRPr="000559AF">
        <w:t xml:space="preserve">to provide nursing supports </w:t>
      </w:r>
      <w:r>
        <w:t xml:space="preserve">through AIM </w:t>
      </w:r>
      <w:r w:rsidRPr="000559AF">
        <w:t>to children with complex healthcare needs in mainstream preschool</w:t>
      </w:r>
      <w:r>
        <w:t>. The trial was impacted by COVID-19 and was extended for 2020</w:t>
      </w:r>
      <w:r w:rsidR="00B0779D">
        <w:t>–</w:t>
      </w:r>
      <w:r>
        <w:t>2021 with an evaluation to follow.</w:t>
      </w:r>
    </w:p>
    <w:p w14:paraId="3B8C255A" w14:textId="77777777" w:rsidR="00664919" w:rsidRPr="000559AF" w:rsidRDefault="00664919" w:rsidP="00664919">
      <w:pPr>
        <w:pStyle w:val="SingleTxtG"/>
      </w:pPr>
      <w:r w:rsidRPr="000559AF">
        <w:t>306.</w:t>
      </w:r>
      <w:r w:rsidRPr="000559AF">
        <w:tab/>
      </w:r>
      <w:r>
        <w:rPr>
          <w:iCs/>
        </w:rPr>
        <w:t xml:space="preserve">The </w:t>
      </w:r>
      <w:r w:rsidRPr="00317FAF">
        <w:t>Leadership for Inclusion Programme</w:t>
      </w:r>
      <w:r w:rsidRPr="00317FAF">
        <w:rPr>
          <w:iCs/>
        </w:rPr>
        <w:t xml:space="preserve"> </w:t>
      </w:r>
      <w:r w:rsidRPr="000559AF">
        <w:rPr>
          <w:shd w:val="clear" w:color="auto" w:fill="FFFFFF"/>
        </w:rPr>
        <w:t xml:space="preserve">is a free higher education blended-learning </w:t>
      </w:r>
      <w:r w:rsidRPr="009E5F30">
        <w:t>programme</w:t>
      </w:r>
      <w:r w:rsidRPr="000559AF">
        <w:rPr>
          <w:shd w:val="clear" w:color="auto" w:fill="FFFFFF"/>
        </w:rPr>
        <w:t xml:space="preserve"> for early childhood teachers to promote the inclusion of all children. After completing the programme, graduates carry out the role of Inclusion Coordinator.</w:t>
      </w:r>
    </w:p>
    <w:p w14:paraId="0A81D088" w14:textId="77777777" w:rsidR="00664919" w:rsidRDefault="00664919" w:rsidP="00664919">
      <w:pPr>
        <w:pStyle w:val="SingleTxtG"/>
      </w:pPr>
      <w:r>
        <w:t>307.</w:t>
      </w:r>
      <w:r>
        <w:tab/>
      </w:r>
      <w:r w:rsidRPr="00576620">
        <w:t xml:space="preserve">A core element of AIM is the </w:t>
      </w:r>
      <w:r w:rsidRPr="00E11B73">
        <w:rPr>
          <w:i/>
        </w:rPr>
        <w:t>Diversity, Equality and Inclusion Charter and Guidelines for Early Childhood Care and Education</w:t>
      </w:r>
      <w:r>
        <w:t>,</w:t>
      </w:r>
      <w:r w:rsidRPr="00576620">
        <w:t xml:space="preserve"> published in 2016. The</w:t>
      </w:r>
      <w:r>
        <w:t xml:space="preserve">y </w:t>
      </w:r>
      <w:r w:rsidRPr="00576620">
        <w:t>support those working in early chi</w:t>
      </w:r>
      <w:r>
        <w:t xml:space="preserve">ldhood care and education </w:t>
      </w:r>
      <w:r w:rsidRPr="00576620">
        <w:t>to develop practices that embrace diversity, equality and inclusion and</w:t>
      </w:r>
      <w:r>
        <w:t xml:space="preserve"> </w:t>
      </w:r>
      <w:r w:rsidRPr="00576620">
        <w:t>to create an inclusive culture where all children can flourish and realise their potential.</w:t>
      </w:r>
      <w:r>
        <w:rPr>
          <w:rStyle w:val="FootnoteReference"/>
        </w:rPr>
        <w:footnoteReference w:id="107"/>
      </w:r>
    </w:p>
    <w:p w14:paraId="312994EC" w14:textId="77777777" w:rsidR="00664919" w:rsidRPr="00910900" w:rsidRDefault="00664919" w:rsidP="00664919">
      <w:pPr>
        <w:pStyle w:val="SingleTxtG"/>
      </w:pPr>
      <w:r w:rsidRPr="00910900">
        <w:t>308.</w:t>
      </w:r>
      <w:r w:rsidRPr="00910900">
        <w:tab/>
      </w:r>
      <w:r>
        <w:rPr>
          <w:lang w:val="en"/>
        </w:rPr>
        <w:t xml:space="preserve">First 5 </w:t>
      </w:r>
      <w:r w:rsidRPr="00576620">
        <w:t>contains a commitment to improving transitions for all children entering primary school.</w:t>
      </w:r>
      <w:r>
        <w:t xml:space="preserve"> T</w:t>
      </w:r>
      <w:r w:rsidRPr="00576620">
        <w:t xml:space="preserve">he strategy commits to </w:t>
      </w:r>
      <w:r>
        <w:rPr>
          <w:lang w:val="en"/>
        </w:rPr>
        <w:t>provide</w:t>
      </w:r>
      <w:r w:rsidRPr="00576620">
        <w:rPr>
          <w:lang w:val="en"/>
        </w:rPr>
        <w:t xml:space="preserve"> continued funding and suppo</w:t>
      </w:r>
      <w:r>
        <w:rPr>
          <w:lang w:val="en"/>
        </w:rPr>
        <w:t>r</w:t>
      </w:r>
      <w:r w:rsidRPr="00576620">
        <w:rPr>
          <w:lang w:val="en"/>
        </w:rPr>
        <w:t xml:space="preserve">t for two full years of the ECCE, to undertake a review of the </w:t>
      </w:r>
      <w:proofErr w:type="spellStart"/>
      <w:r w:rsidRPr="00576620">
        <w:rPr>
          <w:lang w:val="en"/>
        </w:rPr>
        <w:t>programme</w:t>
      </w:r>
      <w:proofErr w:type="spellEnd"/>
      <w:r w:rsidRPr="00576620">
        <w:rPr>
          <w:lang w:val="en"/>
        </w:rPr>
        <w:t xml:space="preserve"> and</w:t>
      </w:r>
      <w:r>
        <w:rPr>
          <w:lang w:val="en"/>
        </w:rPr>
        <w:t>,</w:t>
      </w:r>
      <w:r w:rsidRPr="00576620">
        <w:rPr>
          <w:lang w:val="en"/>
        </w:rPr>
        <w:t xml:space="preserve"> over the lifetime of the strategy, </w:t>
      </w:r>
      <w:r>
        <w:rPr>
          <w:lang w:val="en"/>
        </w:rPr>
        <w:t xml:space="preserve">to </w:t>
      </w:r>
      <w:r w:rsidRPr="00576620">
        <w:rPr>
          <w:lang w:val="en"/>
        </w:rPr>
        <w:t>introduce a universal legal entitlement to pre-school.</w:t>
      </w:r>
    </w:p>
    <w:p w14:paraId="2342FF52" w14:textId="77777777" w:rsidR="00664919" w:rsidRPr="00910900" w:rsidRDefault="00664919" w:rsidP="00664919">
      <w:pPr>
        <w:pStyle w:val="SingleTxtG"/>
        <w:rPr>
          <w:lang w:val="en"/>
        </w:rPr>
      </w:pPr>
      <w:r w:rsidRPr="00910900">
        <w:rPr>
          <w:lang w:val="en"/>
        </w:rPr>
        <w:t>309.</w:t>
      </w:r>
      <w:r w:rsidRPr="00910900">
        <w:rPr>
          <w:lang w:val="en"/>
        </w:rPr>
        <w:tab/>
      </w:r>
      <w:r>
        <w:rPr>
          <w:lang w:val="en"/>
        </w:rPr>
        <w:t>The NDA/</w:t>
      </w:r>
      <w:r w:rsidRPr="00910900">
        <w:rPr>
          <w:lang w:val="en"/>
        </w:rPr>
        <w:t>CEUD worked with</w:t>
      </w:r>
      <w:r>
        <w:rPr>
          <w:lang w:val="en"/>
        </w:rPr>
        <w:t xml:space="preserve"> DCEDIY </w:t>
      </w:r>
      <w:r w:rsidRPr="00910900">
        <w:rPr>
          <w:lang w:val="en"/>
        </w:rPr>
        <w:t xml:space="preserve">in 2019 to produce </w:t>
      </w:r>
      <w:r w:rsidRPr="00E11B73">
        <w:rPr>
          <w:i/>
          <w:lang w:val="en"/>
        </w:rPr>
        <w:t>Universal Design Guidelines for Early Learning and Care Settings</w:t>
      </w:r>
      <w:r w:rsidRPr="00910900">
        <w:rPr>
          <w:lang w:val="en"/>
        </w:rPr>
        <w:t xml:space="preserve">. </w:t>
      </w:r>
      <w:r w:rsidRPr="00910900">
        <w:t>These guidelines set out the key Universal Design considerations and guidance f</w:t>
      </w:r>
      <w:r>
        <w:t>or Early Learning and Care</w:t>
      </w:r>
      <w:r w:rsidRPr="00910900">
        <w:t xml:space="preserve"> settings in Ireland.</w:t>
      </w:r>
      <w:r>
        <w:rPr>
          <w:rStyle w:val="FootnoteReference"/>
          <w:color w:val="000000" w:themeColor="text1"/>
        </w:rPr>
        <w:footnoteReference w:id="108"/>
      </w:r>
      <w:r w:rsidRPr="00910900">
        <w:t> </w:t>
      </w:r>
    </w:p>
    <w:p w14:paraId="5C49C19B" w14:textId="77777777" w:rsidR="00664919" w:rsidRPr="00956083" w:rsidRDefault="00664919" w:rsidP="00664919">
      <w:pPr>
        <w:pStyle w:val="H23G"/>
        <w:rPr>
          <w:lang w:val="en"/>
        </w:rPr>
      </w:pPr>
      <w:r>
        <w:rPr>
          <w:lang w:val="en"/>
        </w:rPr>
        <w:lastRenderedPageBreak/>
        <w:tab/>
        <w:t>3.</w:t>
      </w:r>
      <w:r>
        <w:rPr>
          <w:lang w:val="en"/>
        </w:rPr>
        <w:tab/>
      </w:r>
      <w:r w:rsidRPr="00956083">
        <w:rPr>
          <w:lang w:val="en"/>
        </w:rPr>
        <w:t xml:space="preserve">Supporting </w:t>
      </w:r>
      <w:r w:rsidRPr="006F79E4">
        <w:rPr>
          <w:lang w:val="en"/>
        </w:rPr>
        <w:t>school access</w:t>
      </w:r>
    </w:p>
    <w:p w14:paraId="149548D4" w14:textId="77777777" w:rsidR="00664919" w:rsidRDefault="00664919" w:rsidP="00664919">
      <w:pPr>
        <w:pStyle w:val="SingleTxtG"/>
        <w:rPr>
          <w:lang w:val="en"/>
        </w:rPr>
      </w:pPr>
      <w:r>
        <w:rPr>
          <w:lang w:val="en"/>
        </w:rPr>
        <w:t>310.</w:t>
      </w:r>
      <w:r>
        <w:rPr>
          <w:lang w:val="en"/>
        </w:rPr>
        <w:tab/>
      </w:r>
      <w:r w:rsidRPr="00576620">
        <w:rPr>
          <w:lang w:val="en"/>
        </w:rPr>
        <w:t xml:space="preserve">Education is compulsory from the ages of six to sixteen, or until students have completed three years of second-level education. Education for children with </w:t>
      </w:r>
      <w:r>
        <w:rPr>
          <w:lang w:val="en"/>
        </w:rPr>
        <w:t>SEN</w:t>
      </w:r>
      <w:r w:rsidRPr="00576620">
        <w:rPr>
          <w:lang w:val="en"/>
        </w:rPr>
        <w:t xml:space="preserve"> may be provided in mainstream classes in mainstream schools, in special classes in mainstream schools, or in special schools.</w:t>
      </w:r>
    </w:p>
    <w:p w14:paraId="3E17A79C" w14:textId="77777777" w:rsidR="00664919" w:rsidRDefault="00664919" w:rsidP="00664919">
      <w:pPr>
        <w:pStyle w:val="SingleTxtG"/>
        <w:rPr>
          <w:lang w:val="en"/>
        </w:rPr>
      </w:pPr>
      <w:r>
        <w:rPr>
          <w:lang w:val="en"/>
        </w:rPr>
        <w:t>311.</w:t>
      </w:r>
      <w:r>
        <w:rPr>
          <w:lang w:val="en"/>
        </w:rPr>
        <w:tab/>
      </w:r>
      <w:proofErr w:type="gramStart"/>
      <w:r>
        <w:rPr>
          <w:lang w:val="en"/>
        </w:rPr>
        <w:t>Section 29 of the Education Act</w:t>
      </w:r>
      <w:r w:rsidRPr="00E11B73">
        <w:rPr>
          <w:lang w:val="en"/>
        </w:rPr>
        <w:t xml:space="preserve"> 1998,</w:t>
      </w:r>
      <w:proofErr w:type="gramEnd"/>
      <w:r w:rsidRPr="00E11B73">
        <w:rPr>
          <w:lang w:val="en"/>
        </w:rPr>
        <w:t xml:space="preserve"> gives parents (and students </w:t>
      </w:r>
      <w:r>
        <w:rPr>
          <w:lang w:val="en"/>
        </w:rPr>
        <w:t>over</w:t>
      </w:r>
      <w:r w:rsidRPr="00E11B73">
        <w:rPr>
          <w:lang w:val="en"/>
        </w:rPr>
        <w:t xml:space="preserve"> 18) the right to appeal certain decisions made by a board of a school to the Department of Education. </w:t>
      </w:r>
      <w:r>
        <w:rPr>
          <w:lang w:val="en"/>
        </w:rPr>
        <w:t>This includes</w:t>
      </w:r>
      <w:r w:rsidRPr="00E11B73">
        <w:rPr>
          <w:lang w:val="en"/>
        </w:rPr>
        <w:t xml:space="preserve"> refusal to enrol</w:t>
      </w:r>
      <w:r>
        <w:rPr>
          <w:lang w:val="en"/>
        </w:rPr>
        <w:t>l</w:t>
      </w:r>
      <w:r w:rsidRPr="00E11B73">
        <w:rPr>
          <w:lang w:val="en"/>
        </w:rPr>
        <w:t xml:space="preserve"> a student</w:t>
      </w:r>
      <w:r>
        <w:rPr>
          <w:lang w:val="en"/>
        </w:rPr>
        <w:t xml:space="preserve"> or permanent exclusion of</w:t>
      </w:r>
      <w:r w:rsidRPr="00E11B73">
        <w:rPr>
          <w:lang w:val="en"/>
        </w:rPr>
        <w:t xml:space="preserve"> a student</w:t>
      </w:r>
      <w:r>
        <w:rPr>
          <w:lang w:val="en"/>
        </w:rPr>
        <w:t xml:space="preserve">. </w:t>
      </w:r>
    </w:p>
    <w:p w14:paraId="2C85E729" w14:textId="77777777" w:rsidR="00664919" w:rsidRPr="00576620" w:rsidRDefault="00664919" w:rsidP="00664919">
      <w:pPr>
        <w:pStyle w:val="SingleTxtG"/>
        <w:rPr>
          <w:lang w:val="en"/>
        </w:rPr>
      </w:pPr>
      <w:r w:rsidRPr="00576620">
        <w:rPr>
          <w:lang w:val="en"/>
        </w:rPr>
        <w:t>312.</w:t>
      </w:r>
      <w:r w:rsidRPr="00576620">
        <w:rPr>
          <w:lang w:val="en"/>
        </w:rPr>
        <w:tab/>
        <w:t xml:space="preserve">A number of grants and schemes are available to support access to school for students with a disability: </w:t>
      </w:r>
    </w:p>
    <w:p w14:paraId="2801E16B" w14:textId="3A0663E2" w:rsidR="00664919" w:rsidRPr="00FA4C05" w:rsidRDefault="00236D14" w:rsidP="00236D14">
      <w:pPr>
        <w:pStyle w:val="SingleTxtG"/>
        <w:rPr>
          <w:lang w:val="en"/>
        </w:rPr>
      </w:pPr>
      <w:r>
        <w:rPr>
          <w:lang w:val="en"/>
        </w:rPr>
        <w:tab/>
      </w:r>
      <w:r w:rsidR="00664919" w:rsidRPr="00FA4C05">
        <w:rPr>
          <w:lang w:val="en"/>
        </w:rPr>
        <w:t>(a)</w:t>
      </w:r>
      <w:r w:rsidR="00664919" w:rsidRPr="00FA4C05">
        <w:rPr>
          <w:lang w:val="en"/>
        </w:rPr>
        <w:tab/>
      </w:r>
      <w:r w:rsidR="00664919" w:rsidRPr="00684EF8">
        <w:rPr>
          <w:lang w:val="en"/>
        </w:rPr>
        <w:t>The School Transport Scheme provides free sch</w:t>
      </w:r>
      <w:r w:rsidR="00664919">
        <w:rPr>
          <w:lang w:val="en"/>
        </w:rPr>
        <w:t>ool transport to children with diagnosed disabilities</w:t>
      </w:r>
      <w:r w:rsidR="00664919" w:rsidRPr="00684EF8">
        <w:rPr>
          <w:lang w:val="en"/>
        </w:rPr>
        <w:t xml:space="preserve"> who meet the criteria. An application can also be made for an escort to accompany the pupil if their car</w:t>
      </w:r>
      <w:r w:rsidR="00664919">
        <w:rPr>
          <w:lang w:val="en"/>
        </w:rPr>
        <w:t>e</w:t>
      </w:r>
      <w:r w:rsidR="00664919" w:rsidRPr="00684EF8">
        <w:rPr>
          <w:lang w:val="en"/>
        </w:rPr>
        <w:t xml:space="preserve"> and safety needs require such support. If a transport service is not available, a Special </w:t>
      </w:r>
      <w:r w:rsidR="00664919">
        <w:rPr>
          <w:lang w:val="en"/>
        </w:rPr>
        <w:t>Transport Grant may be awarded.</w:t>
      </w:r>
      <w:r w:rsidR="00664919" w:rsidRPr="0006660A">
        <w:t xml:space="preserve"> </w:t>
      </w:r>
      <w:r w:rsidR="00664919" w:rsidRPr="00FA4C05">
        <w:rPr>
          <w:lang w:val="en"/>
        </w:rPr>
        <w:t>In the 2019/20 school year</w:t>
      </w:r>
      <w:r w:rsidR="00664919">
        <w:rPr>
          <w:lang w:val="en"/>
        </w:rPr>
        <w:t>,</w:t>
      </w:r>
      <w:r w:rsidR="00664919" w:rsidRPr="00FA4C05">
        <w:rPr>
          <w:lang w:val="en"/>
        </w:rPr>
        <w:t xml:space="preserve"> over 120,000 children, including over 14,200 children with </w:t>
      </w:r>
      <w:r w:rsidR="00664919">
        <w:rPr>
          <w:lang w:val="en"/>
        </w:rPr>
        <w:t>SEN</w:t>
      </w:r>
      <w:r w:rsidR="00664919" w:rsidRPr="00FA4C05">
        <w:rPr>
          <w:lang w:val="en"/>
        </w:rPr>
        <w:t>, were transported to primary and post-primary schools throughout the country at a cost of over €219m in 2019</w:t>
      </w:r>
      <w:r w:rsidR="00B25AB1">
        <w:rPr>
          <w:lang w:val="en"/>
        </w:rPr>
        <w:t xml:space="preserve"> – </w:t>
      </w:r>
      <w:r w:rsidR="00664919" w:rsidRPr="00FA4C05">
        <w:rPr>
          <w:lang w:val="en"/>
        </w:rPr>
        <w:t>of which 50% related to children</w:t>
      </w:r>
      <w:r w:rsidR="00664919">
        <w:rPr>
          <w:lang w:val="en"/>
        </w:rPr>
        <w:t xml:space="preserve"> with SEN;</w:t>
      </w:r>
    </w:p>
    <w:p w14:paraId="6B319152" w14:textId="7388BA80" w:rsidR="00664919" w:rsidRDefault="00236D14" w:rsidP="00236D14">
      <w:pPr>
        <w:pStyle w:val="SingleTxtG"/>
        <w:rPr>
          <w:lang w:val="en"/>
        </w:rPr>
      </w:pPr>
      <w:r>
        <w:rPr>
          <w:lang w:val="en"/>
        </w:rPr>
        <w:tab/>
      </w:r>
      <w:r w:rsidR="00664919">
        <w:rPr>
          <w:lang w:val="en"/>
        </w:rPr>
        <w:t>(b)</w:t>
      </w:r>
      <w:r w:rsidR="00664919">
        <w:rPr>
          <w:lang w:val="en"/>
        </w:rPr>
        <w:tab/>
        <w:t xml:space="preserve">The Assistive Technology </w:t>
      </w:r>
      <w:r w:rsidR="00664919" w:rsidRPr="00684EF8">
        <w:rPr>
          <w:lang w:val="en"/>
        </w:rPr>
        <w:t>Grant is provided to schools towards the cost of computers and</w:t>
      </w:r>
      <w:r w:rsidR="00664919">
        <w:rPr>
          <w:lang w:val="en"/>
        </w:rPr>
        <w:t xml:space="preserve"> specialist equipment </w:t>
      </w:r>
      <w:r w:rsidR="00664919" w:rsidRPr="00684EF8">
        <w:rPr>
          <w:lang w:val="en"/>
        </w:rPr>
        <w:t>required for educational purposes</w:t>
      </w:r>
      <w:r w:rsidR="00664919">
        <w:rPr>
          <w:lang w:val="en"/>
        </w:rPr>
        <w:t>;</w:t>
      </w:r>
    </w:p>
    <w:p w14:paraId="67A0F39E" w14:textId="5F67A31B" w:rsidR="00664919" w:rsidRDefault="00236D14" w:rsidP="00236D14">
      <w:pPr>
        <w:pStyle w:val="SingleTxtG"/>
        <w:rPr>
          <w:lang w:val="en"/>
        </w:rPr>
      </w:pPr>
      <w:r>
        <w:rPr>
          <w:lang w:val="en"/>
        </w:rPr>
        <w:tab/>
      </w:r>
      <w:r w:rsidR="00664919">
        <w:rPr>
          <w:lang w:val="en"/>
        </w:rPr>
        <w:t>(c)</w:t>
      </w:r>
      <w:r w:rsidR="00664919">
        <w:rPr>
          <w:lang w:val="en"/>
        </w:rPr>
        <w:tab/>
      </w:r>
      <w:r w:rsidR="00664919" w:rsidRPr="00684EF8">
        <w:rPr>
          <w:lang w:val="en"/>
        </w:rPr>
        <w:t>Funding is provided for specially trained visiting teachers for children who are deaf/hard of hearing o</w:t>
      </w:r>
      <w:r w:rsidR="00664919">
        <w:rPr>
          <w:lang w:val="en"/>
        </w:rPr>
        <w:t>r blind/visually impaired;</w:t>
      </w:r>
    </w:p>
    <w:p w14:paraId="24AEE5EB" w14:textId="25E91E26" w:rsidR="00664919" w:rsidRDefault="00236D14" w:rsidP="00236D14">
      <w:pPr>
        <w:pStyle w:val="SingleTxtG"/>
        <w:rPr>
          <w:lang w:val="en"/>
        </w:rPr>
      </w:pPr>
      <w:r>
        <w:rPr>
          <w:lang w:val="en"/>
        </w:rPr>
        <w:tab/>
      </w:r>
      <w:r w:rsidR="00664919">
        <w:rPr>
          <w:lang w:val="en"/>
        </w:rPr>
        <w:t>(d)</w:t>
      </w:r>
      <w:r w:rsidR="00664919">
        <w:rPr>
          <w:lang w:val="en"/>
        </w:rPr>
        <w:tab/>
        <w:t>A</w:t>
      </w:r>
      <w:r w:rsidR="00664919" w:rsidRPr="00684EF8">
        <w:rPr>
          <w:lang w:val="en"/>
        </w:rPr>
        <w:t xml:space="preserve"> Typing Tuition Scheme is available to visually impaired pupil</w:t>
      </w:r>
      <w:r w:rsidR="00664919">
        <w:rPr>
          <w:lang w:val="en"/>
        </w:rPr>
        <w:t>s on the recommendation of the visiting t</w:t>
      </w:r>
      <w:r w:rsidR="00664919" w:rsidRPr="00684EF8">
        <w:rPr>
          <w:lang w:val="en"/>
        </w:rPr>
        <w:t>e</w:t>
      </w:r>
      <w:r w:rsidR="00664919">
        <w:rPr>
          <w:lang w:val="en"/>
        </w:rPr>
        <w:t>acher;</w:t>
      </w:r>
    </w:p>
    <w:p w14:paraId="64B722F7" w14:textId="7B365B63" w:rsidR="00664919" w:rsidRDefault="00236D14" w:rsidP="00236D14">
      <w:pPr>
        <w:pStyle w:val="SingleTxtG"/>
        <w:rPr>
          <w:lang w:val="en"/>
        </w:rPr>
      </w:pPr>
      <w:r>
        <w:rPr>
          <w:lang w:val="en"/>
        </w:rPr>
        <w:tab/>
      </w:r>
      <w:r w:rsidR="00664919">
        <w:rPr>
          <w:lang w:val="en"/>
        </w:rPr>
        <w:t>(e)</w:t>
      </w:r>
      <w:r w:rsidR="00664919">
        <w:rPr>
          <w:lang w:val="en"/>
        </w:rPr>
        <w:tab/>
        <w:t>The ISL S</w:t>
      </w:r>
      <w:r w:rsidR="00664919" w:rsidRPr="00684EF8">
        <w:rPr>
          <w:lang w:val="en"/>
        </w:rPr>
        <w:t xml:space="preserve">cheme </w:t>
      </w:r>
      <w:r w:rsidR="00664919">
        <w:rPr>
          <w:lang w:val="en"/>
        </w:rPr>
        <w:t>funds</w:t>
      </w:r>
      <w:r w:rsidR="00664919" w:rsidRPr="00684EF8">
        <w:rPr>
          <w:lang w:val="en"/>
        </w:rPr>
        <w:t xml:space="preserve"> a weekly tuition service whereby a tutor visits the home of a deaf/hard of hearing pre-school child or school-going pupil to provid</w:t>
      </w:r>
      <w:r w:rsidR="00664919">
        <w:rPr>
          <w:lang w:val="en"/>
        </w:rPr>
        <w:t>e training in ISL for the child and</w:t>
      </w:r>
      <w:r w:rsidR="00664919" w:rsidRPr="00684EF8">
        <w:rPr>
          <w:lang w:val="en"/>
        </w:rPr>
        <w:t xml:space="preserve"> their </w:t>
      </w:r>
      <w:r w:rsidR="00664919">
        <w:rPr>
          <w:lang w:val="en"/>
        </w:rPr>
        <w:t>family.</w:t>
      </w:r>
    </w:p>
    <w:p w14:paraId="60C53937" w14:textId="77777777" w:rsidR="00664919" w:rsidRPr="00D4503D" w:rsidRDefault="00664919" w:rsidP="00664919">
      <w:pPr>
        <w:pStyle w:val="SingleTxtG"/>
        <w:rPr>
          <w:lang w:val="en"/>
        </w:rPr>
      </w:pPr>
      <w:r w:rsidRPr="00D4503D">
        <w:rPr>
          <w:lang w:val="en"/>
        </w:rPr>
        <w:t>313.</w:t>
      </w:r>
      <w:r w:rsidRPr="00D4503D">
        <w:rPr>
          <w:lang w:val="en"/>
        </w:rPr>
        <w:tab/>
      </w:r>
      <w:r w:rsidRPr="00D4503D">
        <w:rPr>
          <w:lang w:eastAsia="en-IE"/>
        </w:rPr>
        <w:t xml:space="preserve">The scheme of Reasonable Accommodations at the State Examinations facilitates access to the </w:t>
      </w:r>
      <w:r w:rsidRPr="009E5F30">
        <w:rPr>
          <w:lang w:val="en"/>
        </w:rPr>
        <w:t>certificate</w:t>
      </w:r>
      <w:r w:rsidRPr="00D4503D">
        <w:rPr>
          <w:lang w:eastAsia="en-IE"/>
        </w:rPr>
        <w:t xml:space="preserve"> examinations by candidates who would have difficulty in accessing the examination or communicating w</w:t>
      </w:r>
      <w:r>
        <w:rPr>
          <w:lang w:eastAsia="en-IE"/>
        </w:rPr>
        <w:t xml:space="preserve">ith </w:t>
      </w:r>
      <w:r w:rsidRPr="00D4503D">
        <w:rPr>
          <w:lang w:eastAsia="en-IE"/>
        </w:rPr>
        <w:t xml:space="preserve">an examiner because of a physical, visual, hearing and/or learning difficulty. </w:t>
      </w:r>
    </w:p>
    <w:p w14:paraId="0930EADF" w14:textId="77777777" w:rsidR="00664919" w:rsidRPr="00F31A1D" w:rsidRDefault="00664919" w:rsidP="00664919">
      <w:pPr>
        <w:pStyle w:val="SingleTxtG"/>
        <w:rPr>
          <w:lang w:val="en"/>
        </w:rPr>
      </w:pPr>
      <w:r w:rsidRPr="00F31A1D">
        <w:rPr>
          <w:lang w:val="en"/>
        </w:rPr>
        <w:t>314.</w:t>
      </w:r>
      <w:r w:rsidRPr="00F31A1D">
        <w:rPr>
          <w:lang w:val="en"/>
        </w:rPr>
        <w:tab/>
      </w:r>
      <w:r w:rsidRPr="00D4503D">
        <w:t xml:space="preserve">The </w:t>
      </w:r>
      <w:r w:rsidRPr="00D4503D">
        <w:rPr>
          <w:lang w:eastAsia="en-IE"/>
        </w:rPr>
        <w:t>NCSE</w:t>
      </w:r>
      <w:r w:rsidRPr="00D4503D">
        <w:t xml:space="preserve"> support</w:t>
      </w:r>
      <w:r>
        <w:t>s</w:t>
      </w:r>
      <w:r w:rsidRPr="00D4503D">
        <w:t xml:space="preserve"> schools and parents through its network of Special Educ</w:t>
      </w:r>
      <w:r>
        <w:t xml:space="preserve">ational Needs Organisers (SENO). </w:t>
      </w:r>
      <w:r w:rsidRPr="00D4503D">
        <w:t xml:space="preserve">A SENO can advise schools and parents on the facilities, services, and resources available to assist children with </w:t>
      </w:r>
      <w:r>
        <w:t>SEN</w:t>
      </w:r>
      <w:r w:rsidRPr="00D4503D">
        <w:t>.</w:t>
      </w:r>
    </w:p>
    <w:p w14:paraId="34AF121A" w14:textId="77777777" w:rsidR="00664919" w:rsidRPr="00B53F08" w:rsidRDefault="00664919" w:rsidP="00664919">
      <w:pPr>
        <w:pStyle w:val="SingleTxtG"/>
        <w:rPr>
          <w:lang w:val="en"/>
        </w:rPr>
      </w:pPr>
      <w:r w:rsidRPr="00B53F08">
        <w:rPr>
          <w:lang w:val="en"/>
        </w:rPr>
        <w:t>315.</w:t>
      </w:r>
      <w:r w:rsidRPr="00B53F08">
        <w:rPr>
          <w:lang w:val="en"/>
        </w:rPr>
        <w:tab/>
      </w:r>
      <w:r w:rsidRPr="00F31A1D">
        <w:t xml:space="preserve">Pupils with </w:t>
      </w:r>
      <w:r>
        <w:t>SEN</w:t>
      </w:r>
      <w:r w:rsidRPr="00F31A1D">
        <w:t xml:space="preserve"> can be supported in school by Special Needs Assistants (SNAs). SNAs play an important role in assisting teachers to support students with </w:t>
      </w:r>
      <w:r>
        <w:t>SEN</w:t>
      </w:r>
      <w:r w:rsidRPr="00F31A1D">
        <w:t xml:space="preserve"> who have </w:t>
      </w:r>
      <w:r>
        <w:t xml:space="preserve">additional </w:t>
      </w:r>
      <w:r w:rsidRPr="00F31A1D">
        <w:t xml:space="preserve">care needs. </w:t>
      </w:r>
      <w:r w:rsidRPr="006A31D8">
        <w:t xml:space="preserve">SNAs usually support a number of students with additional care needs in the school. There were over 16,000 SNAs supporting over 39,000 pupils in the 2019 school year. This is increasing to 18,014 in 2021, an increase of 70% since 2011. </w:t>
      </w:r>
      <w:r w:rsidRPr="000B406B">
        <w:t>The need for SNA training was identified by the NCSE in its recent review of the SNA scheme. A new National Training Programme for SNAs will begin in 2021, with 3,500 places available over the next four years.</w:t>
      </w:r>
      <w:r w:rsidRPr="00F31A1D">
        <w:rPr>
          <w:rFonts w:ascii="Open Sans" w:hAnsi="Open Sans" w:cs="Arial"/>
          <w:color w:val="333333"/>
          <w:lang w:val="en"/>
        </w:rPr>
        <w:t xml:space="preserve"> </w:t>
      </w:r>
    </w:p>
    <w:p w14:paraId="3B5645EA" w14:textId="2DEE09A8" w:rsidR="00664919" w:rsidRPr="007B3737" w:rsidRDefault="00664919" w:rsidP="00664919">
      <w:pPr>
        <w:pStyle w:val="SingleTxtG"/>
        <w:rPr>
          <w:lang w:val="en"/>
        </w:rPr>
      </w:pPr>
      <w:r w:rsidRPr="007B3737">
        <w:rPr>
          <w:lang w:val="en"/>
        </w:rPr>
        <w:t>316.</w:t>
      </w:r>
      <w:r w:rsidRPr="007B3737">
        <w:rPr>
          <w:lang w:val="en"/>
        </w:rPr>
        <w:tab/>
      </w:r>
      <w:r w:rsidRPr="00576620">
        <w:rPr>
          <w:color w:val="000000" w:themeColor="text1"/>
        </w:rPr>
        <w:t>Schools are required to put in place Personal Pupil Plan</w:t>
      </w:r>
      <w:r>
        <w:rPr>
          <w:color w:val="000000" w:themeColor="text1"/>
        </w:rPr>
        <w:t>s</w:t>
      </w:r>
      <w:r w:rsidRPr="00576620">
        <w:rPr>
          <w:color w:val="000000" w:themeColor="text1"/>
        </w:rPr>
        <w:t xml:space="preserve"> for all pupils availing of SNA support. </w:t>
      </w:r>
      <w:r>
        <w:t>The plan must</w:t>
      </w:r>
      <w:r w:rsidRPr="00576620">
        <w:t xml:space="preserve"> focus on the pro-active development of student</w:t>
      </w:r>
      <w:r w:rsidR="00B312E7">
        <w:t>’</w:t>
      </w:r>
      <w:r>
        <w:t xml:space="preserve">s independence skills and </w:t>
      </w:r>
      <w:r w:rsidRPr="00576620">
        <w:t>out</w:t>
      </w:r>
      <w:r>
        <w:t>line</w:t>
      </w:r>
      <w:r w:rsidRPr="00576620">
        <w:t xml:space="preserve"> the programmes and strategies that a</w:t>
      </w:r>
      <w:r>
        <w:t>re being used to meet the child</w:t>
      </w:r>
      <w:r w:rsidR="00B312E7">
        <w:t>’</w:t>
      </w:r>
      <w:r w:rsidRPr="00576620">
        <w:t>s needs.</w:t>
      </w:r>
    </w:p>
    <w:p w14:paraId="77C4ED02" w14:textId="77777777" w:rsidR="00664919" w:rsidRDefault="00664919" w:rsidP="00664919">
      <w:pPr>
        <w:pStyle w:val="SingleTxtG"/>
        <w:rPr>
          <w:lang w:val="en"/>
        </w:rPr>
      </w:pPr>
      <w:r>
        <w:rPr>
          <w:lang w:val="en"/>
        </w:rPr>
        <w:t>317.</w:t>
      </w:r>
      <w:r>
        <w:rPr>
          <w:lang w:val="en"/>
        </w:rPr>
        <w:tab/>
      </w:r>
      <w:r w:rsidRPr="007B3737">
        <w:rPr>
          <w:lang w:val="en"/>
        </w:rPr>
        <w:t xml:space="preserve">The </w:t>
      </w:r>
      <w:hyperlink r:id="rId30" w:history="1">
        <w:r w:rsidRPr="00700126">
          <w:t>National Educational Psychological Service (NEPS)</w:t>
        </w:r>
      </w:hyperlink>
      <w:r w:rsidRPr="00700126">
        <w:t xml:space="preserve"> supports</w:t>
      </w:r>
      <w:r w:rsidRPr="00AE4B6E">
        <w:rPr>
          <w:lang w:val="en"/>
        </w:rPr>
        <w:t xml:space="preserve"> the wellbeing, academic, social and emotional development of children in pr</w:t>
      </w:r>
      <w:r>
        <w:rPr>
          <w:lang w:val="en"/>
        </w:rPr>
        <w:t xml:space="preserve">imary and post-primary schools </w:t>
      </w:r>
      <w:r w:rsidRPr="00700126">
        <w:t>through the provision of school-based psychological services, with particular regard to students with SEN.</w:t>
      </w:r>
      <w:r w:rsidRPr="00AE4B6E">
        <w:rPr>
          <w:lang w:val="en"/>
        </w:rPr>
        <w:t xml:space="preserve"> </w:t>
      </w:r>
    </w:p>
    <w:p w14:paraId="58C55F1C" w14:textId="77777777" w:rsidR="00664919" w:rsidRPr="0027499D" w:rsidRDefault="00664919" w:rsidP="00664919">
      <w:pPr>
        <w:pStyle w:val="SingleTxtG"/>
      </w:pPr>
      <w:r w:rsidRPr="0027499D">
        <w:t>318.</w:t>
      </w:r>
      <w:r w:rsidRPr="0027499D">
        <w:tab/>
      </w:r>
      <w:r>
        <w:t xml:space="preserve">NEPS has developed a Continuum of Support model to support the development of inclusive school environments for children with SEN. This model recognises that </w:t>
      </w:r>
      <w:r w:rsidRPr="00190940">
        <w:t xml:space="preserve">individual special </w:t>
      </w:r>
      <w:r w:rsidRPr="00190940">
        <w:rPr>
          <w:lang w:eastAsia="en-IE"/>
        </w:rPr>
        <w:t>educational</w:t>
      </w:r>
      <w:r w:rsidRPr="00190940">
        <w:t xml:space="preserve"> needs may occur anywhere along a continuum</w:t>
      </w:r>
      <w:r>
        <w:t>, and that th</w:t>
      </w:r>
      <w:r w:rsidRPr="00190940">
        <w:t>e level of intervention and support provided in school should match those needs and thei</w:t>
      </w:r>
      <w:r>
        <w:t xml:space="preserve">r changing </w:t>
      </w:r>
      <w:r>
        <w:lastRenderedPageBreak/>
        <w:t>nature over time. G</w:t>
      </w:r>
      <w:r w:rsidRPr="00190940">
        <w:t xml:space="preserve">uidelines have been </w:t>
      </w:r>
      <w:r>
        <w:t>issued</w:t>
      </w:r>
      <w:r w:rsidRPr="00190940">
        <w:t xml:space="preserve"> to assist teachers to identify needs and </w:t>
      </w:r>
      <w:r>
        <w:t xml:space="preserve">to </w:t>
      </w:r>
      <w:r w:rsidRPr="00190940">
        <w:t xml:space="preserve">develop and evaluate interventions to meet </w:t>
      </w:r>
      <w:r>
        <w:t>them.</w:t>
      </w:r>
      <w:r>
        <w:rPr>
          <w:rStyle w:val="FootnoteReference"/>
        </w:rPr>
        <w:footnoteReference w:id="109"/>
      </w:r>
    </w:p>
    <w:p w14:paraId="26DE98E7" w14:textId="77777777" w:rsidR="00664919" w:rsidRPr="00B53F08" w:rsidRDefault="00664919" w:rsidP="00664919">
      <w:pPr>
        <w:pStyle w:val="SingleTxtG"/>
        <w:rPr>
          <w:lang w:val="en"/>
        </w:rPr>
      </w:pPr>
      <w:r w:rsidRPr="00B53F08">
        <w:rPr>
          <w:lang w:val="en"/>
        </w:rPr>
        <w:t>319.</w:t>
      </w:r>
      <w:r w:rsidRPr="00B53F08">
        <w:rPr>
          <w:lang w:val="en"/>
        </w:rPr>
        <w:tab/>
      </w:r>
      <w:r w:rsidRPr="007B3737">
        <w:rPr>
          <w:lang w:val="en"/>
        </w:rPr>
        <w:t>Children with more severe levels of disability may require placement in a special school or special class attached to a mainstream primary school.</w:t>
      </w:r>
      <w:r>
        <w:rPr>
          <w:lang w:val="en"/>
        </w:rPr>
        <w:t xml:space="preserve"> </w:t>
      </w:r>
      <w:r w:rsidRPr="007B3737">
        <w:rPr>
          <w:lang w:val="en"/>
        </w:rPr>
        <w:t xml:space="preserve">Each such facility operates at a specially reduced pupil teacher ratio. </w:t>
      </w:r>
      <w:r w:rsidRPr="00AE4B6E">
        <w:rPr>
          <w:lang w:val="en"/>
        </w:rPr>
        <w:t>In the 2019/20 school year, there were 1</w:t>
      </w:r>
      <w:r>
        <w:rPr>
          <w:lang w:val="en"/>
        </w:rPr>
        <w:t>,</w:t>
      </w:r>
      <w:r w:rsidRPr="00AE4B6E">
        <w:rPr>
          <w:lang w:val="en"/>
        </w:rPr>
        <w:t>621 special classes</w:t>
      </w:r>
      <w:r>
        <w:rPr>
          <w:lang w:val="en"/>
        </w:rPr>
        <w:t xml:space="preserve"> in mainstream school</w:t>
      </w:r>
      <w:r w:rsidRPr="00AE4B6E">
        <w:rPr>
          <w:lang w:val="en"/>
        </w:rPr>
        <w:t xml:space="preserve"> supporting approximately 8</w:t>
      </w:r>
      <w:r>
        <w:rPr>
          <w:lang w:val="en"/>
        </w:rPr>
        <w:t>,</w:t>
      </w:r>
      <w:r w:rsidRPr="00AE4B6E">
        <w:rPr>
          <w:lang w:val="en"/>
        </w:rPr>
        <w:t>500 pupils.</w:t>
      </w:r>
      <w:r>
        <w:rPr>
          <w:lang w:val="en"/>
        </w:rPr>
        <w:t xml:space="preserve"> There are 124 special schools, with 1% of children with SEN enrolled in those schools.</w:t>
      </w:r>
    </w:p>
    <w:p w14:paraId="449CA6B1" w14:textId="77777777" w:rsidR="00664919" w:rsidRDefault="00664919" w:rsidP="00664919">
      <w:pPr>
        <w:pStyle w:val="SingleTxtG"/>
        <w:rPr>
          <w:lang w:val="en"/>
        </w:rPr>
      </w:pPr>
      <w:r>
        <w:rPr>
          <w:lang w:val="en"/>
        </w:rPr>
        <w:t>320.</w:t>
      </w:r>
      <w:r>
        <w:rPr>
          <w:lang w:val="en"/>
        </w:rPr>
        <w:tab/>
        <w:t>T</w:t>
      </w:r>
      <w:r w:rsidRPr="00E9121D">
        <w:rPr>
          <w:lang w:val="en"/>
        </w:rPr>
        <w:t>he Educa</w:t>
      </w:r>
      <w:r>
        <w:rPr>
          <w:lang w:val="en"/>
        </w:rPr>
        <w:t>tion (Admission to Schools) Act</w:t>
      </w:r>
      <w:r w:rsidRPr="00E9121D">
        <w:rPr>
          <w:lang w:val="en"/>
        </w:rPr>
        <w:t xml:space="preserve"> </w:t>
      </w:r>
      <w:r>
        <w:rPr>
          <w:lang w:val="en"/>
        </w:rPr>
        <w:t xml:space="preserve">2018 </w:t>
      </w:r>
      <w:r w:rsidRPr="00E9121D">
        <w:rPr>
          <w:lang w:val="en"/>
        </w:rPr>
        <w:t xml:space="preserve">provides powers to compel a </w:t>
      </w:r>
      <w:r w:rsidRPr="00AC301C">
        <w:rPr>
          <w:lang w:val="en"/>
        </w:rPr>
        <w:t>school</w:t>
      </w:r>
      <w:r w:rsidRPr="00AC301C">
        <w:t xml:space="preserve"> to</w:t>
      </w:r>
      <w:r>
        <w:t xml:space="preserve"> </w:t>
      </w:r>
      <w:r w:rsidRPr="00AC301C">
        <w:rPr>
          <w:lang w:eastAsia="en-IE"/>
        </w:rPr>
        <w:t>designate</w:t>
      </w:r>
      <w:r w:rsidRPr="00AC301C">
        <w:t xml:space="preserve"> a school place for a pupil with </w:t>
      </w:r>
      <w:r>
        <w:t>SEN</w:t>
      </w:r>
      <w:r w:rsidRPr="00AC301C">
        <w:rPr>
          <w:lang w:val="en"/>
        </w:rPr>
        <w:t>, where the NCSE has identified</w:t>
      </w:r>
      <w:r w:rsidRPr="00E9121D">
        <w:rPr>
          <w:lang w:val="en"/>
        </w:rPr>
        <w:t xml:space="preserve"> a need fo</w:t>
      </w:r>
      <w:r>
        <w:rPr>
          <w:lang w:val="en"/>
        </w:rPr>
        <w:t>r such provision.</w:t>
      </w:r>
    </w:p>
    <w:p w14:paraId="48B3A6CC" w14:textId="77777777" w:rsidR="00664919" w:rsidRPr="00F509B0" w:rsidRDefault="00664919" w:rsidP="00664919">
      <w:pPr>
        <w:pStyle w:val="SingleTxtG"/>
        <w:rPr>
          <w:lang w:val="en"/>
        </w:rPr>
      </w:pPr>
      <w:r w:rsidRPr="00F509B0">
        <w:rPr>
          <w:lang w:val="en"/>
        </w:rPr>
        <w:t>321.</w:t>
      </w:r>
      <w:r w:rsidRPr="00F509B0">
        <w:rPr>
          <w:lang w:val="en"/>
        </w:rPr>
        <w:tab/>
      </w:r>
      <w:r>
        <w:t>A</w:t>
      </w:r>
      <w:r w:rsidRPr="000F104D">
        <w:t xml:space="preserve"> new School Inclusion Model </w:t>
      </w:r>
      <w:r>
        <w:t xml:space="preserve">(SIM) </w:t>
      </w:r>
      <w:r w:rsidRPr="000F104D">
        <w:t>pilot programme was introduced to provide the right support at the right time</w:t>
      </w:r>
      <w:r>
        <w:t xml:space="preserve">, </w:t>
      </w:r>
      <w:r w:rsidRPr="000F104D">
        <w:t>by personnel with relevant qualifications and skill</w:t>
      </w:r>
      <w:r>
        <w:t>s</w:t>
      </w:r>
      <w:r w:rsidRPr="000F104D">
        <w:t xml:space="preserve">. </w:t>
      </w:r>
      <w:r>
        <w:t>It</w:t>
      </w:r>
      <w:r w:rsidRPr="000F104D">
        <w:t xml:space="preserve"> inc</w:t>
      </w:r>
      <w:r>
        <w:t>ludes teaching and care supports,</w:t>
      </w:r>
      <w:r w:rsidRPr="000F104D">
        <w:t xml:space="preserve"> speech and lang</w:t>
      </w:r>
      <w:r>
        <w:t>uage and occupational therapies,</w:t>
      </w:r>
      <w:r w:rsidRPr="000F104D">
        <w:t xml:space="preserve"> nursing for child</w:t>
      </w:r>
      <w:r>
        <w:t>ren with the most complex needs, training for SNAs,</w:t>
      </w:r>
      <w:r w:rsidRPr="000F104D">
        <w:t xml:space="preserve"> and behavioural and psychological support. </w:t>
      </w:r>
    </w:p>
    <w:p w14:paraId="2F12B96D" w14:textId="463D324A" w:rsidR="00664919" w:rsidRDefault="00664919" w:rsidP="00664919">
      <w:pPr>
        <w:pStyle w:val="SingleTxtG"/>
      </w:pPr>
      <w:r>
        <w:t>322.</w:t>
      </w:r>
      <w:r>
        <w:tab/>
      </w:r>
      <w:r w:rsidRPr="00F509B0">
        <w:t xml:space="preserve">Budget </w:t>
      </w:r>
      <w:r>
        <w:t xml:space="preserve">2021 </w:t>
      </w:r>
      <w:r w:rsidRPr="00F509B0">
        <w:t>provided for an additional</w:t>
      </w:r>
      <w:r>
        <w:t xml:space="preserve"> 990 </w:t>
      </w:r>
      <w:r w:rsidRPr="00F509B0">
        <w:t>SNAs to support fro</w:t>
      </w:r>
      <w:r>
        <w:t>ntloading of SNAs into schools</w:t>
      </w:r>
      <w:r w:rsidR="00B25AB1">
        <w:t xml:space="preserve"> – </w:t>
      </w:r>
      <w:r w:rsidRPr="00F509B0">
        <w:t>a key feature of the SIM</w:t>
      </w:r>
      <w:r w:rsidR="00B25AB1">
        <w:t xml:space="preserve"> – </w:t>
      </w:r>
      <w:r w:rsidRPr="00F509B0">
        <w:t xml:space="preserve">as well as new special classes and new places in special schools. </w:t>
      </w:r>
      <w:r w:rsidRPr="00F509B0">
        <w:rPr>
          <w:lang w:eastAsia="en-IE"/>
        </w:rPr>
        <w:t>Budget</w:t>
      </w:r>
      <w:r w:rsidRPr="00F509B0">
        <w:t xml:space="preserve"> 2021 </w:t>
      </w:r>
      <w:r>
        <w:t>expands</w:t>
      </w:r>
      <w:r w:rsidRPr="00F509B0">
        <w:t xml:space="preserve"> the </w:t>
      </w:r>
      <w:r>
        <w:t xml:space="preserve">SIM </w:t>
      </w:r>
      <w:r w:rsidRPr="00F509B0">
        <w:t>pilot</w:t>
      </w:r>
      <w:r>
        <w:t>, with supports</w:t>
      </w:r>
      <w:r w:rsidRPr="00F509B0">
        <w:t xml:space="preserve"> avai</w:t>
      </w:r>
      <w:r>
        <w:t>lable to more schools</w:t>
      </w:r>
      <w:r w:rsidRPr="00F509B0">
        <w:t xml:space="preserve"> from September 2021.</w:t>
      </w:r>
    </w:p>
    <w:p w14:paraId="7C6051DA" w14:textId="1FC8A30F" w:rsidR="00664919" w:rsidRPr="009D0D82" w:rsidRDefault="00664919" w:rsidP="00664919">
      <w:pPr>
        <w:pStyle w:val="SingleTxtG"/>
      </w:pPr>
      <w:r w:rsidRPr="009D0D82">
        <w:t>323.</w:t>
      </w:r>
      <w:r w:rsidRPr="009D0D82">
        <w:tab/>
        <w:t xml:space="preserve">All mainstream schools receive </w:t>
      </w:r>
      <w:r>
        <w:t xml:space="preserve">an </w:t>
      </w:r>
      <w:r w:rsidRPr="009D0D82">
        <w:t xml:space="preserve">allocation of Special Education Teaching (SET) support based on the profiled needs of </w:t>
      </w:r>
      <w:r>
        <w:t xml:space="preserve">the </w:t>
      </w:r>
      <w:r w:rsidRPr="009D0D82">
        <w:t>school.</w:t>
      </w:r>
      <w:r>
        <w:t xml:space="preserve"> </w:t>
      </w:r>
      <w:r w:rsidRPr="009D0D82">
        <w:t xml:space="preserve">The SET allocation model </w:t>
      </w:r>
      <w:r>
        <w:t>gives</w:t>
      </w:r>
      <w:r w:rsidRPr="009D0D82">
        <w:t xml:space="preserve"> schools </w:t>
      </w:r>
      <w:r>
        <w:t xml:space="preserve">the flexibility </w:t>
      </w:r>
      <w:r w:rsidRPr="009D0D82">
        <w:t>to provide additional teaching support for all pupils who require such support and to deploy resources based on each pupil</w:t>
      </w:r>
      <w:r w:rsidR="00B312E7">
        <w:t>’</w:t>
      </w:r>
      <w:r w:rsidRPr="009D0D82">
        <w:t xml:space="preserve">s individual learning needs. The Department of Education has published guidelines for schools </w:t>
      </w:r>
      <w:r>
        <w:t>on how to</w:t>
      </w:r>
      <w:r w:rsidRPr="009D0D82">
        <w:t xml:space="preserve"> deploy their resources.</w:t>
      </w:r>
      <w:r w:rsidRPr="009D0D82">
        <w:rPr>
          <w:rStyle w:val="FootnoteReference"/>
        </w:rPr>
        <w:footnoteReference w:id="110"/>
      </w:r>
    </w:p>
    <w:p w14:paraId="16310E6F" w14:textId="77777777" w:rsidR="00664919" w:rsidRDefault="00664919" w:rsidP="00664919">
      <w:pPr>
        <w:pStyle w:val="SingleTxtG"/>
      </w:pPr>
      <w:r>
        <w:t>324.</w:t>
      </w:r>
      <w:r>
        <w:tab/>
      </w:r>
      <w:r w:rsidRPr="009D0D82">
        <w:t xml:space="preserve">13,620 </w:t>
      </w:r>
      <w:r>
        <w:t>SET</w:t>
      </w:r>
      <w:r w:rsidRPr="009D0D82">
        <w:t xml:space="preserve"> posts are currently available for allocation to mainstream primary and post primary schools. Budget 2021 provided for an additional 145 special education teachers</w:t>
      </w:r>
      <w:r>
        <w:t>,</w:t>
      </w:r>
      <w:r w:rsidRPr="009D0D82">
        <w:t xml:space="preserve"> </w:t>
      </w:r>
      <w:r>
        <w:t>bringing</w:t>
      </w:r>
      <w:r w:rsidRPr="009D0D82">
        <w:t xml:space="preserve"> the total provision to 13,765</w:t>
      </w:r>
      <w:r>
        <w:t>, an increase of</w:t>
      </w:r>
      <w:r w:rsidRPr="009D0D82">
        <w:t xml:space="preserve"> over 40% since 2011.</w:t>
      </w:r>
    </w:p>
    <w:p w14:paraId="73038413" w14:textId="1374F4F1" w:rsidR="00664919" w:rsidRPr="00A6054F" w:rsidRDefault="00664919" w:rsidP="00664919">
      <w:pPr>
        <w:pStyle w:val="SingleTxtG"/>
        <w:rPr>
          <w:lang w:eastAsia="en-IE"/>
        </w:rPr>
      </w:pPr>
      <w:r w:rsidRPr="00A6054F">
        <w:rPr>
          <w:lang w:eastAsia="en-IE"/>
        </w:rPr>
        <w:t>325.</w:t>
      </w:r>
      <w:r w:rsidRPr="00A6054F">
        <w:rPr>
          <w:lang w:eastAsia="en-IE"/>
        </w:rPr>
        <w:tab/>
      </w:r>
      <w:proofErr w:type="spellStart"/>
      <w:r w:rsidRPr="00F7742B">
        <w:rPr>
          <w:lang w:val="en-US" w:eastAsia="en-IE"/>
        </w:rPr>
        <w:t>Lámh</w:t>
      </w:r>
      <w:proofErr w:type="spellEnd"/>
      <w:r>
        <w:rPr>
          <w:lang w:val="en-US" w:eastAsia="en-IE"/>
        </w:rPr>
        <w:t xml:space="preserve"> (meaning </w:t>
      </w:r>
      <w:r w:rsidR="00B312E7">
        <w:rPr>
          <w:lang w:val="en-US" w:eastAsia="en-IE"/>
        </w:rPr>
        <w:t>‘</w:t>
      </w:r>
      <w:r>
        <w:rPr>
          <w:lang w:val="en-US" w:eastAsia="en-IE"/>
        </w:rPr>
        <w:t>hand</w:t>
      </w:r>
      <w:r w:rsidR="00B312E7">
        <w:rPr>
          <w:lang w:val="en-US" w:eastAsia="en-IE"/>
        </w:rPr>
        <w:t>’</w:t>
      </w:r>
      <w:r>
        <w:rPr>
          <w:lang w:val="en-US" w:eastAsia="en-IE"/>
        </w:rPr>
        <w:t xml:space="preserve"> in Irish)</w:t>
      </w:r>
      <w:r w:rsidRPr="00F7742B">
        <w:rPr>
          <w:lang w:val="en-US" w:eastAsia="en-IE"/>
        </w:rPr>
        <w:t xml:space="preserve"> is a manual sign system to </w:t>
      </w:r>
      <w:r w:rsidRPr="00DB6641">
        <w:rPr>
          <w:lang w:val="en-US" w:eastAsia="en-IE"/>
        </w:rPr>
        <w:t>support communication</w:t>
      </w:r>
      <w:r>
        <w:rPr>
          <w:lang w:val="en-US" w:eastAsia="en-IE"/>
        </w:rPr>
        <w:t xml:space="preserve"> </w:t>
      </w:r>
      <w:r w:rsidRPr="00F7742B">
        <w:rPr>
          <w:lang w:val="en-US" w:eastAsia="en-IE"/>
        </w:rPr>
        <w:t xml:space="preserve">by children and </w:t>
      </w:r>
      <w:r w:rsidRPr="009E5F30">
        <w:rPr>
          <w:lang w:eastAsia="en-IE"/>
        </w:rPr>
        <w:t>adults</w:t>
      </w:r>
      <w:r w:rsidRPr="00F7742B">
        <w:rPr>
          <w:lang w:val="en-US" w:eastAsia="en-IE"/>
        </w:rPr>
        <w:t xml:space="preserve"> with intellectual disabilities and communication needs</w:t>
      </w:r>
      <w:r>
        <w:rPr>
          <w:lang w:val="en-US" w:eastAsia="en-IE"/>
        </w:rPr>
        <w:t>.</w:t>
      </w:r>
      <w:r w:rsidRPr="00F7742B">
        <w:rPr>
          <w:lang w:val="en-US" w:eastAsia="en-IE"/>
        </w:rPr>
        <w:t xml:space="preserve"> The</w:t>
      </w:r>
      <w:r>
        <w:rPr>
          <w:lang w:val="en-US" w:eastAsia="en-IE"/>
        </w:rPr>
        <w:t xml:space="preserve"> </w:t>
      </w:r>
      <w:r w:rsidRPr="00F7742B">
        <w:rPr>
          <w:lang w:val="en-US" w:eastAsia="en-IE"/>
        </w:rPr>
        <w:t>NCSE</w:t>
      </w:r>
      <w:r w:rsidRPr="00F7742B">
        <w:rPr>
          <w:lang w:eastAsia="en-IE"/>
        </w:rPr>
        <w:t xml:space="preserve"> funds </w:t>
      </w:r>
      <w:proofErr w:type="spellStart"/>
      <w:r w:rsidRPr="00F7742B">
        <w:t>Lámh</w:t>
      </w:r>
      <w:proofErr w:type="spellEnd"/>
      <w:r w:rsidR="00B25AB1">
        <w:t xml:space="preserve"> – </w:t>
      </w:r>
      <w:r w:rsidRPr="00F7742B">
        <w:t xml:space="preserve">an </w:t>
      </w:r>
      <w:r>
        <w:t xml:space="preserve">independent </w:t>
      </w:r>
      <w:r w:rsidRPr="00F7742B">
        <w:t>organisation</w:t>
      </w:r>
      <w:r w:rsidR="00B25AB1">
        <w:t xml:space="preserve"> – </w:t>
      </w:r>
      <w:r w:rsidRPr="00F7742B">
        <w:t xml:space="preserve">to deliver training for schools and teachers in </w:t>
      </w:r>
      <w:proofErr w:type="spellStart"/>
      <w:r w:rsidRPr="00F7742B">
        <w:t>Lámh</w:t>
      </w:r>
      <w:proofErr w:type="spellEnd"/>
      <w:r w:rsidRPr="00F7742B">
        <w:t xml:space="preserve"> communication</w:t>
      </w:r>
      <w:r>
        <w:t>.</w:t>
      </w:r>
      <w:r w:rsidRPr="00F7742B">
        <w:t xml:space="preserve"> The number of schools </w:t>
      </w:r>
      <w:r>
        <w:t>that</w:t>
      </w:r>
      <w:r w:rsidRPr="00F7742B">
        <w:t xml:space="preserve"> participated in </w:t>
      </w:r>
      <w:proofErr w:type="spellStart"/>
      <w:r w:rsidRPr="00F7742B">
        <w:t>Lámh</w:t>
      </w:r>
      <w:proofErr w:type="spellEnd"/>
      <w:r w:rsidRPr="00F7742B">
        <w:t xml:space="preserve"> training in 2020 was 150, with 196 teachers attending. </w:t>
      </w:r>
    </w:p>
    <w:p w14:paraId="68EEBF3E" w14:textId="77777777" w:rsidR="00664919" w:rsidRPr="005116EF" w:rsidRDefault="00664919" w:rsidP="00664919">
      <w:pPr>
        <w:pStyle w:val="H23G"/>
        <w:rPr>
          <w:lang w:val="en"/>
        </w:rPr>
      </w:pPr>
      <w:r>
        <w:rPr>
          <w:lang w:val="en"/>
        </w:rPr>
        <w:tab/>
        <w:t>4.</w:t>
      </w:r>
      <w:r>
        <w:rPr>
          <w:lang w:val="en"/>
        </w:rPr>
        <w:tab/>
      </w:r>
      <w:r w:rsidRPr="005116EF">
        <w:rPr>
          <w:lang w:val="en"/>
        </w:rPr>
        <w:t>Teacher training</w:t>
      </w:r>
    </w:p>
    <w:p w14:paraId="2A2B8E8F" w14:textId="77777777" w:rsidR="00664919" w:rsidRPr="005116EF" w:rsidRDefault="00664919" w:rsidP="00664919">
      <w:pPr>
        <w:pStyle w:val="SingleTxtG"/>
        <w:rPr>
          <w:lang w:val="en"/>
        </w:rPr>
      </w:pPr>
      <w:r w:rsidRPr="005116EF">
        <w:rPr>
          <w:lang w:val="en"/>
        </w:rPr>
        <w:t>326.</w:t>
      </w:r>
      <w:r w:rsidRPr="005116EF">
        <w:rPr>
          <w:lang w:val="en"/>
        </w:rPr>
        <w:tab/>
      </w:r>
      <w:r w:rsidRPr="005116EF">
        <w:t>Ireland is committed to training teachers who provide quality</w:t>
      </w:r>
      <w:r>
        <w:t>,</w:t>
      </w:r>
      <w:r w:rsidRPr="005116EF">
        <w:t xml:space="preserve"> inclusive teaching. </w:t>
      </w:r>
      <w:r w:rsidRPr="00AE4B6E">
        <w:rPr>
          <w:lang w:val="en"/>
        </w:rPr>
        <w:t xml:space="preserve">All initial teacher </w:t>
      </w:r>
      <w:r w:rsidRPr="009E5F30">
        <w:t>education</w:t>
      </w:r>
      <w:r w:rsidRPr="00AE4B6E">
        <w:rPr>
          <w:lang w:val="en"/>
        </w:rPr>
        <w:t xml:space="preserve"> in Ireland that lead</w:t>
      </w:r>
      <w:r>
        <w:rPr>
          <w:lang w:val="en"/>
        </w:rPr>
        <w:t>s</w:t>
      </w:r>
      <w:r w:rsidRPr="00AE4B6E">
        <w:rPr>
          <w:lang w:val="en"/>
        </w:rPr>
        <w:t xml:space="preserve"> to registration must have professional accreditation from the Teaching Council</w:t>
      </w:r>
      <w:r>
        <w:rPr>
          <w:lang w:val="en"/>
        </w:rPr>
        <w:t xml:space="preserve"> whose role </w:t>
      </w:r>
      <w:r w:rsidRPr="00AE4B6E">
        <w:rPr>
          <w:lang w:val="en"/>
        </w:rPr>
        <w:t>is to promote and regulate professional standards in teaching</w:t>
      </w:r>
      <w:r w:rsidRPr="005116EF">
        <w:t>.</w:t>
      </w:r>
      <w:r>
        <w:t xml:space="preserve"> </w:t>
      </w:r>
      <w:r w:rsidRPr="00303166">
        <w:t xml:space="preserve">CPD is provided for teachers to support </w:t>
      </w:r>
      <w:r>
        <w:t xml:space="preserve">the </w:t>
      </w:r>
      <w:r w:rsidRPr="00303166">
        <w:t>inclusion of students with SEN in mainstream classrooms.</w:t>
      </w:r>
      <w:r>
        <w:t xml:space="preserve"> </w:t>
      </w:r>
    </w:p>
    <w:p w14:paraId="6408C00A" w14:textId="77777777" w:rsidR="00664919" w:rsidRPr="00AE4B6E" w:rsidRDefault="00664919" w:rsidP="00664919">
      <w:pPr>
        <w:pStyle w:val="SingleTxtG"/>
        <w:rPr>
          <w:lang w:val="en"/>
        </w:rPr>
      </w:pPr>
      <w:r w:rsidRPr="00AE4B6E">
        <w:rPr>
          <w:lang w:val="en"/>
        </w:rPr>
        <w:t>327.</w:t>
      </w:r>
      <w:r w:rsidRPr="00AE4B6E">
        <w:rPr>
          <w:lang w:val="en"/>
        </w:rPr>
        <w:tab/>
      </w:r>
      <w:r w:rsidRPr="00A43EC1">
        <w:rPr>
          <w:lang w:eastAsia="en-IE"/>
        </w:rPr>
        <w:t xml:space="preserve">A new ISL </w:t>
      </w:r>
      <w:r w:rsidRPr="00A43EC1">
        <w:t>Bachelor</w:t>
      </w:r>
      <w:r w:rsidRPr="00A43EC1">
        <w:rPr>
          <w:lang w:eastAsia="en-IE"/>
        </w:rPr>
        <w:t xml:space="preserve"> of Education programme (primary school teaching) for deaf students </w:t>
      </w:r>
      <w:r w:rsidRPr="00AE4B6E">
        <w:rPr>
          <w:lang w:eastAsia="en-IE"/>
        </w:rPr>
        <w:t>was</w:t>
      </w:r>
      <w:r w:rsidRPr="00A43EC1">
        <w:rPr>
          <w:lang w:eastAsia="en-IE"/>
        </w:rPr>
        <w:t xml:space="preserve"> </w:t>
      </w:r>
      <w:r w:rsidRPr="00AE4B6E">
        <w:rPr>
          <w:lang w:eastAsia="en-IE"/>
        </w:rPr>
        <w:t>established in 2019</w:t>
      </w:r>
      <w:r w:rsidRPr="00A43EC1">
        <w:rPr>
          <w:lang w:eastAsia="en-IE"/>
        </w:rPr>
        <w:t>.</w:t>
      </w:r>
      <w:r>
        <w:rPr>
          <w:rStyle w:val="FootnoteReference"/>
          <w:lang w:eastAsia="en-IE"/>
        </w:rPr>
        <w:footnoteReference w:id="111"/>
      </w:r>
      <w:r w:rsidRPr="00A43EC1">
        <w:rPr>
          <w:color w:val="365F91" w:themeColor="accent1" w:themeShade="BF"/>
          <w:lang w:val="en"/>
        </w:rPr>
        <w:t xml:space="preserve"> </w:t>
      </w:r>
    </w:p>
    <w:p w14:paraId="3EBC3366" w14:textId="77777777" w:rsidR="00664919" w:rsidRPr="00760A4F" w:rsidRDefault="00664919" w:rsidP="00664919">
      <w:pPr>
        <w:pStyle w:val="SingleTxtG"/>
        <w:rPr>
          <w:b/>
          <w:lang w:val="en"/>
        </w:rPr>
      </w:pPr>
      <w:r w:rsidRPr="00760A4F">
        <w:rPr>
          <w:lang w:val="en"/>
        </w:rPr>
        <w:t>328.</w:t>
      </w:r>
      <w:r w:rsidRPr="00760A4F">
        <w:rPr>
          <w:lang w:val="en"/>
        </w:rPr>
        <w:tab/>
      </w:r>
      <w:r w:rsidRPr="00AE4B6E">
        <w:rPr>
          <w:lang w:val="en"/>
        </w:rPr>
        <w:t>T</w:t>
      </w:r>
      <w:r w:rsidRPr="00AE4B6E">
        <w:t xml:space="preserve">he </w:t>
      </w:r>
      <w:r w:rsidRPr="001725A5">
        <w:rPr>
          <w:i/>
        </w:rPr>
        <w:t>Programme for Access to Higher Education</w:t>
      </w:r>
      <w:r>
        <w:t xml:space="preserve"> </w:t>
      </w:r>
      <w:r w:rsidRPr="00AE4B6E">
        <w:t>support</w:t>
      </w:r>
      <w:r>
        <w:t>s</w:t>
      </w:r>
      <w:r w:rsidRPr="00AE4B6E">
        <w:t xml:space="preserve"> initial teacher education providers to develop access programmes for currently under-represented groups, including </w:t>
      </w:r>
      <w:r>
        <w:t>people</w:t>
      </w:r>
      <w:r w:rsidRPr="00AE4B6E">
        <w:t xml:space="preserve"> with disabilities</w:t>
      </w:r>
      <w:r>
        <w:t>.</w:t>
      </w:r>
    </w:p>
    <w:p w14:paraId="550C9BE2" w14:textId="77777777" w:rsidR="00664919" w:rsidRPr="00956083" w:rsidRDefault="00664919" w:rsidP="00664919">
      <w:pPr>
        <w:pStyle w:val="H23G"/>
        <w:rPr>
          <w:lang w:val="en"/>
        </w:rPr>
      </w:pPr>
      <w:r>
        <w:rPr>
          <w:lang w:val="en"/>
        </w:rPr>
        <w:lastRenderedPageBreak/>
        <w:tab/>
        <w:t>5.</w:t>
      </w:r>
      <w:r>
        <w:rPr>
          <w:lang w:val="en"/>
        </w:rPr>
        <w:tab/>
      </w:r>
      <w:r w:rsidRPr="00956083">
        <w:rPr>
          <w:lang w:val="en"/>
        </w:rPr>
        <w:t>Tertiary and Further Education</w:t>
      </w:r>
    </w:p>
    <w:p w14:paraId="5FC5000C" w14:textId="77777777" w:rsidR="00664919" w:rsidRDefault="00664919" w:rsidP="00664919">
      <w:pPr>
        <w:pStyle w:val="SingleTxtG"/>
        <w:rPr>
          <w:lang w:eastAsia="en-IE"/>
        </w:rPr>
      </w:pPr>
      <w:r>
        <w:rPr>
          <w:lang w:eastAsia="en-IE"/>
        </w:rPr>
        <w:t>329.</w:t>
      </w:r>
      <w:r>
        <w:rPr>
          <w:lang w:eastAsia="en-IE"/>
        </w:rPr>
        <w:tab/>
      </w:r>
      <w:r w:rsidRPr="007B3737">
        <w:rPr>
          <w:lang w:eastAsia="en-IE"/>
        </w:rPr>
        <w:t xml:space="preserve">Ireland is committed to providing access and equity to learners with a disability in higher and </w:t>
      </w:r>
      <w:r w:rsidRPr="007B3737">
        <w:t>further</w:t>
      </w:r>
      <w:r w:rsidRPr="007B3737">
        <w:rPr>
          <w:lang w:eastAsia="en-IE"/>
        </w:rPr>
        <w:t xml:space="preserve"> education and training. </w:t>
      </w:r>
    </w:p>
    <w:p w14:paraId="239FA91F" w14:textId="027566C5" w:rsidR="00664919" w:rsidRPr="00814120" w:rsidRDefault="00664919" w:rsidP="00664919">
      <w:pPr>
        <w:pStyle w:val="SingleTxtG"/>
        <w:rPr>
          <w:lang w:eastAsia="en-IE"/>
        </w:rPr>
      </w:pPr>
      <w:r w:rsidRPr="00814120">
        <w:rPr>
          <w:lang w:eastAsia="en-IE"/>
        </w:rPr>
        <w:t>330.</w:t>
      </w:r>
      <w:r w:rsidRPr="00814120">
        <w:rPr>
          <w:lang w:eastAsia="en-IE"/>
        </w:rPr>
        <w:tab/>
      </w:r>
      <w:r w:rsidRPr="007B3737">
        <w:t>The Disability Access Route</w:t>
      </w:r>
      <w:r>
        <w:t xml:space="preserve"> to Education (DARE) is a third </w:t>
      </w:r>
      <w:r w:rsidRPr="007B3737">
        <w:t>level alternative admissions scheme. DARE offers places under reduced criteria to school leavers who</w:t>
      </w:r>
      <w:r>
        <w:t xml:space="preserve"> </w:t>
      </w:r>
      <w:r w:rsidRPr="007B3737">
        <w:t>have experienced additional educational challenges</w:t>
      </w:r>
      <w:r>
        <w:t xml:space="preserve"> because of disability</w:t>
      </w:r>
      <w:r w:rsidRPr="00814120">
        <w:t xml:space="preserve">. </w:t>
      </w:r>
      <w:r w:rsidRPr="00814120">
        <w:rPr>
          <w:lang w:eastAsia="en-IE"/>
        </w:rPr>
        <w:t>In 2020, 4,012</w:t>
      </w:r>
      <w:r w:rsidR="002D14D3">
        <w:rPr>
          <w:lang w:eastAsia="en-IE"/>
        </w:rPr>
        <w:t> </w:t>
      </w:r>
      <w:r w:rsidRPr="00814120">
        <w:rPr>
          <w:lang w:eastAsia="en-IE"/>
        </w:rPr>
        <w:t xml:space="preserve">individual applicants to DARE received an offer of a place in higher education (representing a 27.6% increase on the number of offers made in 2019) with 3,146 accepting their offer. </w:t>
      </w:r>
    </w:p>
    <w:p w14:paraId="3F27DF28" w14:textId="047CD1F9" w:rsidR="00664919" w:rsidRPr="005E5DB0" w:rsidRDefault="00664919" w:rsidP="00664919">
      <w:pPr>
        <w:pStyle w:val="SingleTxtG"/>
      </w:pPr>
      <w:r w:rsidRPr="005E5DB0">
        <w:t>331.</w:t>
      </w:r>
      <w:r w:rsidRPr="005E5DB0">
        <w:tab/>
      </w:r>
      <w:r w:rsidRPr="007B3737">
        <w:rPr>
          <w:lang w:val="en"/>
        </w:rPr>
        <w:t xml:space="preserve">The </w:t>
      </w:r>
      <w:r>
        <w:rPr>
          <w:lang w:val="en"/>
        </w:rPr>
        <w:t>Fund for Students with Disabilities</w:t>
      </w:r>
      <w:r w:rsidRPr="007B3737">
        <w:rPr>
          <w:lang w:val="en"/>
        </w:rPr>
        <w:t xml:space="preserve"> assist</w:t>
      </w:r>
      <w:r>
        <w:rPr>
          <w:lang w:val="en"/>
        </w:rPr>
        <w:t>s</w:t>
      </w:r>
      <w:r w:rsidRPr="007B3737">
        <w:rPr>
          <w:lang w:val="en"/>
        </w:rPr>
        <w:t xml:space="preserve"> further and higher education institutions </w:t>
      </w:r>
      <w:r>
        <w:rPr>
          <w:lang w:val="en"/>
        </w:rPr>
        <w:t>to ensure</w:t>
      </w:r>
      <w:r w:rsidRPr="007B3737">
        <w:rPr>
          <w:lang w:val="en"/>
        </w:rPr>
        <w:t xml:space="preserve"> </w:t>
      </w:r>
      <w:r>
        <w:rPr>
          <w:lang w:val="en"/>
        </w:rPr>
        <w:t xml:space="preserve">that both full and part time </w:t>
      </w:r>
      <w:r w:rsidRPr="007B3737">
        <w:rPr>
          <w:lang w:val="en"/>
        </w:rPr>
        <w:t xml:space="preserve">students with disabilities have the necessary assistance and equipment to enable them </w:t>
      </w:r>
      <w:r>
        <w:rPr>
          <w:lang w:val="en"/>
        </w:rPr>
        <w:t xml:space="preserve">to </w:t>
      </w:r>
      <w:r w:rsidRPr="007B3737">
        <w:rPr>
          <w:lang w:val="en"/>
        </w:rPr>
        <w:t>access, fully participate in and compl</w:t>
      </w:r>
      <w:r>
        <w:rPr>
          <w:lang w:val="en"/>
        </w:rPr>
        <w:t>ete their courses</w:t>
      </w:r>
      <w:r w:rsidRPr="007B3737">
        <w:rPr>
          <w:lang w:val="en"/>
        </w:rPr>
        <w:t xml:space="preserve">. </w:t>
      </w:r>
      <w:r>
        <w:rPr>
          <w:lang w:val="en"/>
        </w:rPr>
        <w:t>It</w:t>
      </w:r>
      <w:r w:rsidRPr="007B3737">
        <w:rPr>
          <w:lang w:val="en"/>
        </w:rPr>
        <w:t xml:space="preserve"> also supports </w:t>
      </w:r>
      <w:r w:rsidRPr="009E5F30">
        <w:t>students</w:t>
      </w:r>
      <w:r w:rsidRPr="007B3737">
        <w:rPr>
          <w:lang w:val="en"/>
        </w:rPr>
        <w:t xml:space="preserve"> from Ireland to study on approved courses in</w:t>
      </w:r>
      <w:r>
        <w:rPr>
          <w:lang w:val="en"/>
        </w:rPr>
        <w:t xml:space="preserve"> other EU countries, Northern Ireland and Great Britain.</w:t>
      </w:r>
      <w:r w:rsidRPr="00C71026">
        <w:t xml:space="preserve"> </w:t>
      </w:r>
      <w:r w:rsidRPr="00F319A8">
        <w:t>In</w:t>
      </w:r>
      <w:r>
        <w:t xml:space="preserve"> the</w:t>
      </w:r>
      <w:r w:rsidRPr="00F319A8">
        <w:t xml:space="preserve"> 2019/20 academic year, over 14,000</w:t>
      </w:r>
      <w:r w:rsidR="002D14D3">
        <w:t> </w:t>
      </w:r>
      <w:r w:rsidRPr="00F319A8">
        <w:t xml:space="preserve">students received supports eligible for funding under the FSD. </w:t>
      </w:r>
    </w:p>
    <w:p w14:paraId="77A8D3A6" w14:textId="0EE875D1" w:rsidR="00664919" w:rsidRPr="001F5437" w:rsidRDefault="00664919" w:rsidP="00664919">
      <w:pPr>
        <w:pStyle w:val="SingleTxtG"/>
        <w:rPr>
          <w:lang w:eastAsia="en-IE"/>
        </w:rPr>
      </w:pPr>
      <w:r w:rsidRPr="001F5437">
        <w:rPr>
          <w:lang w:eastAsia="en-IE"/>
        </w:rPr>
        <w:t>332.</w:t>
      </w:r>
      <w:r w:rsidRPr="001F5437">
        <w:rPr>
          <w:lang w:eastAsia="en-IE"/>
        </w:rPr>
        <w:tab/>
        <w:t>Ireland</w:t>
      </w:r>
      <w:r w:rsidR="00B312E7">
        <w:rPr>
          <w:lang w:eastAsia="en-IE"/>
        </w:rPr>
        <w:t>’</w:t>
      </w:r>
      <w:r w:rsidRPr="001F5437">
        <w:rPr>
          <w:lang w:eastAsia="en-IE"/>
        </w:rPr>
        <w:t xml:space="preserve">s </w:t>
      </w:r>
      <w:r w:rsidRPr="001F5437">
        <w:rPr>
          <w:i/>
          <w:lang w:eastAsia="en-IE"/>
        </w:rPr>
        <w:t>National Plan for Equity of Access to Higher Education 2015</w:t>
      </w:r>
      <w:r w:rsidR="00B0779D">
        <w:rPr>
          <w:i/>
          <w:lang w:eastAsia="en-IE"/>
        </w:rPr>
        <w:t>–</w:t>
      </w:r>
      <w:r w:rsidRPr="001F5437">
        <w:rPr>
          <w:i/>
          <w:lang w:eastAsia="en-IE"/>
        </w:rPr>
        <w:t>2021</w:t>
      </w:r>
      <w:r w:rsidRPr="001F5437">
        <w:rPr>
          <w:lang w:eastAsia="en-IE"/>
        </w:rPr>
        <w:t xml:space="preserve"> set an overall target for </w:t>
      </w:r>
      <w:r w:rsidRPr="001F5437">
        <w:t>entry</w:t>
      </w:r>
      <w:r w:rsidRPr="001F5437">
        <w:rPr>
          <w:lang w:eastAsia="en-IE"/>
        </w:rPr>
        <w:t xml:space="preserve"> into higher education by </w:t>
      </w:r>
      <w:r w:rsidRPr="001F5437">
        <w:t>people with disabilities</w:t>
      </w:r>
      <w:r w:rsidRPr="001F5437">
        <w:rPr>
          <w:lang w:eastAsia="en-IE"/>
        </w:rPr>
        <w:t xml:space="preserve"> and has led to increases in participation rates. The number of students with disabilities in higher education institutions has increased from 1,144 in 2016/17 to 1,465 in 2019/20. These totals are made up as follows:</w:t>
      </w:r>
    </w:p>
    <w:p w14:paraId="22CC8A82" w14:textId="77777777" w:rsidR="00664919" w:rsidRPr="001F5437" w:rsidRDefault="00664919" w:rsidP="00664919">
      <w:pPr>
        <w:pStyle w:val="Bullet1G"/>
        <w:numPr>
          <w:ilvl w:val="0"/>
          <w:numId w:val="0"/>
        </w:numPr>
        <w:tabs>
          <w:tab w:val="left" w:pos="1701"/>
        </w:tabs>
        <w:ind w:left="1701" w:hanging="170"/>
        <w:rPr>
          <w:lang w:eastAsia="en-IE"/>
        </w:rPr>
      </w:pPr>
      <w:r w:rsidRPr="001F5437">
        <w:rPr>
          <w:lang w:eastAsia="en-IE"/>
        </w:rPr>
        <w:t>•</w:t>
      </w:r>
      <w:r w:rsidRPr="001F5437">
        <w:rPr>
          <w:lang w:eastAsia="en-IE"/>
        </w:rPr>
        <w:tab/>
        <w:t>Physical/mobility disabilities – 667 in 2016/16 and 767 in 2019/20</w:t>
      </w:r>
      <w:r>
        <w:rPr>
          <w:lang w:eastAsia="en-IE"/>
        </w:rPr>
        <w:t>;</w:t>
      </w:r>
    </w:p>
    <w:p w14:paraId="1BEA52CE" w14:textId="77777777" w:rsidR="00664919" w:rsidRPr="001F5437" w:rsidRDefault="00664919" w:rsidP="00664919">
      <w:pPr>
        <w:pStyle w:val="Bullet1G"/>
        <w:numPr>
          <w:ilvl w:val="0"/>
          <w:numId w:val="0"/>
        </w:numPr>
        <w:tabs>
          <w:tab w:val="left" w:pos="1701"/>
        </w:tabs>
        <w:ind w:left="1701" w:hanging="170"/>
        <w:rPr>
          <w:lang w:eastAsia="en-IE"/>
        </w:rPr>
      </w:pPr>
      <w:r w:rsidRPr="001F5437">
        <w:rPr>
          <w:lang w:eastAsia="en-IE"/>
        </w:rPr>
        <w:t>•</w:t>
      </w:r>
      <w:r w:rsidRPr="001F5437">
        <w:rPr>
          <w:lang w:eastAsia="en-IE"/>
        </w:rPr>
        <w:tab/>
        <w:t>Deaf/Hard of hearing – 306 in 2016/17 and 352 in 2019/20</w:t>
      </w:r>
      <w:r>
        <w:rPr>
          <w:lang w:eastAsia="en-IE"/>
        </w:rPr>
        <w:t>;</w:t>
      </w:r>
    </w:p>
    <w:p w14:paraId="07775772" w14:textId="77777777" w:rsidR="00664919" w:rsidRPr="001F5437" w:rsidRDefault="00664919" w:rsidP="00664919">
      <w:pPr>
        <w:pStyle w:val="Bullet1G"/>
        <w:numPr>
          <w:ilvl w:val="0"/>
          <w:numId w:val="0"/>
        </w:numPr>
        <w:tabs>
          <w:tab w:val="left" w:pos="1701"/>
        </w:tabs>
        <w:ind w:left="1701" w:hanging="170"/>
        <w:rPr>
          <w:lang w:eastAsia="en-IE"/>
        </w:rPr>
      </w:pPr>
      <w:r w:rsidRPr="001F5437">
        <w:rPr>
          <w:lang w:eastAsia="en-IE"/>
        </w:rPr>
        <w:t>•</w:t>
      </w:r>
      <w:r w:rsidRPr="001F5437">
        <w:rPr>
          <w:lang w:eastAsia="en-IE"/>
        </w:rPr>
        <w:tab/>
        <w:t>Blind/Have a visual impairment – 174 in 2016/17 and 234 in 2019/20</w:t>
      </w:r>
      <w:r>
        <w:rPr>
          <w:lang w:eastAsia="en-IE"/>
        </w:rPr>
        <w:t>.</w:t>
      </w:r>
    </w:p>
    <w:p w14:paraId="08626325" w14:textId="77777777" w:rsidR="00664919" w:rsidRDefault="00664919" w:rsidP="00664919">
      <w:pPr>
        <w:pStyle w:val="SingleTxtG"/>
        <w:rPr>
          <w:lang w:eastAsia="en-IE"/>
        </w:rPr>
      </w:pPr>
      <w:r>
        <w:rPr>
          <w:lang w:eastAsia="en-IE"/>
        </w:rPr>
        <w:t>333.</w:t>
      </w:r>
      <w:r>
        <w:rPr>
          <w:lang w:eastAsia="en-IE"/>
        </w:rPr>
        <w:tab/>
      </w:r>
      <w:r w:rsidRPr="001F5437">
        <w:rPr>
          <w:lang w:eastAsia="en-IE"/>
        </w:rPr>
        <w:t xml:space="preserve">The NAP </w:t>
      </w:r>
      <w:r w:rsidRPr="001F5437">
        <w:t>target</w:t>
      </w:r>
      <w:r w:rsidRPr="001F5437">
        <w:rPr>
          <w:lang w:eastAsia="en-IE"/>
        </w:rPr>
        <w:t xml:space="preserve"> figure for 2021 was 1,319</w:t>
      </w:r>
      <w:r>
        <w:rPr>
          <w:lang w:eastAsia="en-IE"/>
        </w:rPr>
        <w:t>,</w:t>
      </w:r>
      <w:r w:rsidRPr="001F5437">
        <w:rPr>
          <w:lang w:eastAsia="en-IE"/>
        </w:rPr>
        <w:t xml:space="preserve"> which has been surpassed</w:t>
      </w:r>
      <w:r>
        <w:rPr>
          <w:lang w:eastAsia="en-IE"/>
        </w:rPr>
        <w:t>.</w:t>
      </w:r>
    </w:p>
    <w:p w14:paraId="418234CB" w14:textId="77777777" w:rsidR="00664919" w:rsidRPr="001F5437" w:rsidRDefault="00664919" w:rsidP="00664919">
      <w:pPr>
        <w:pStyle w:val="SingleTxtG"/>
        <w:rPr>
          <w:lang w:eastAsia="en-IE"/>
        </w:rPr>
      </w:pPr>
      <w:r w:rsidRPr="001F5437">
        <w:rPr>
          <w:lang w:eastAsia="en-IE"/>
        </w:rPr>
        <w:t>334.</w:t>
      </w:r>
      <w:r w:rsidRPr="001F5437">
        <w:rPr>
          <w:lang w:eastAsia="en-IE"/>
        </w:rPr>
        <w:tab/>
        <w:t xml:space="preserve">Within the FET sector, Specialist Training Providers deliver flexible training programmes for </w:t>
      </w:r>
      <w:r w:rsidRPr="001F5437">
        <w:t>people with disabilities</w:t>
      </w:r>
      <w:r w:rsidRPr="001F5437">
        <w:rPr>
          <w:lang w:eastAsia="en-IE"/>
        </w:rPr>
        <w:t xml:space="preserve">. Courses are generally one to two years in duration and lead to accreditation. Course examples include ICT and vocational multi-skills. Specialist vocational training can </w:t>
      </w:r>
      <w:r w:rsidRPr="001F5437">
        <w:t>feature</w:t>
      </w:r>
      <w:r w:rsidRPr="001F5437">
        <w:rPr>
          <w:lang w:eastAsia="en-IE"/>
        </w:rPr>
        <w:t xml:space="preserve"> additional training duration, adapted equipment, transport arrangements, and enhanced programme content as required. An enhanced trainer-learner ratio is available on these programmes. In 2019, 3,705 students participated in Specialist Training Provision (STP). SOLAS (the State Further Education and Training Agency) is currently conducting an independent evaluation of STP.</w:t>
      </w:r>
    </w:p>
    <w:p w14:paraId="3B302BFC" w14:textId="77777777" w:rsidR="00664919" w:rsidRPr="0058501F" w:rsidRDefault="00664919" w:rsidP="00664919">
      <w:pPr>
        <w:pStyle w:val="SingleTxtG"/>
        <w:rPr>
          <w:lang w:eastAsia="en-IE"/>
        </w:rPr>
      </w:pPr>
      <w:r w:rsidRPr="0058501F">
        <w:rPr>
          <w:lang w:eastAsia="en-IE"/>
        </w:rPr>
        <w:t>335.</w:t>
      </w:r>
      <w:r w:rsidRPr="0058501F">
        <w:rPr>
          <w:lang w:eastAsia="en-IE"/>
        </w:rPr>
        <w:tab/>
      </w:r>
      <w:r w:rsidRPr="004A5690">
        <w:rPr>
          <w:lang w:val="en" w:eastAsia="en-IE"/>
        </w:rPr>
        <w:t xml:space="preserve">SOLAS </w:t>
      </w:r>
      <w:r>
        <w:rPr>
          <w:lang w:val="en" w:eastAsia="en-IE"/>
        </w:rPr>
        <w:t>issued National</w:t>
      </w:r>
      <w:r w:rsidRPr="004A5690">
        <w:rPr>
          <w:lang w:val="en" w:eastAsia="en-IE"/>
        </w:rPr>
        <w:t xml:space="preserve"> Guidance for Implementing Universal Design for Learning</w:t>
      </w:r>
      <w:r>
        <w:rPr>
          <w:lang w:val="en" w:eastAsia="en-IE"/>
        </w:rPr>
        <w:t xml:space="preserve"> (UDL)</w:t>
      </w:r>
      <w:r w:rsidRPr="004A5690">
        <w:rPr>
          <w:lang w:val="en" w:eastAsia="en-IE"/>
        </w:rPr>
        <w:t xml:space="preserve"> in Irish Furt</w:t>
      </w:r>
      <w:r>
        <w:rPr>
          <w:lang w:val="en" w:eastAsia="en-IE"/>
        </w:rPr>
        <w:t xml:space="preserve">her </w:t>
      </w:r>
      <w:r w:rsidRPr="009E5F30">
        <w:t>Education</w:t>
      </w:r>
      <w:r>
        <w:rPr>
          <w:lang w:val="en" w:eastAsia="en-IE"/>
        </w:rPr>
        <w:t xml:space="preserve"> and Training in 2021</w:t>
      </w:r>
      <w:r w:rsidRPr="004A5690">
        <w:rPr>
          <w:lang w:val="en" w:eastAsia="en-IE"/>
        </w:rPr>
        <w:t>.</w:t>
      </w:r>
      <w:r>
        <w:rPr>
          <w:rStyle w:val="FootnoteReference"/>
          <w:lang w:val="en" w:eastAsia="en-IE"/>
        </w:rPr>
        <w:footnoteReference w:id="112"/>
      </w:r>
      <w:r w:rsidRPr="004A5690">
        <w:rPr>
          <w:lang w:val="en" w:eastAsia="en-IE"/>
        </w:rPr>
        <w:t xml:space="preserve"> </w:t>
      </w:r>
    </w:p>
    <w:p w14:paraId="3450E54B" w14:textId="77777777" w:rsidR="004D360C" w:rsidRDefault="00664919" w:rsidP="004D360C">
      <w:pPr>
        <w:pStyle w:val="H1G"/>
        <w:spacing w:after="0"/>
      </w:pPr>
      <w:r>
        <w:tab/>
      </w:r>
      <w:r>
        <w:tab/>
      </w:r>
      <w:bookmarkStart w:id="50" w:name="_Toc186460201"/>
      <w:r w:rsidRPr="0000004B">
        <w:t>Article</w:t>
      </w:r>
      <w:r>
        <w:t xml:space="preserve"> </w:t>
      </w:r>
      <w:r w:rsidRPr="0000004B">
        <w:t>25</w:t>
      </w:r>
      <w:bookmarkEnd w:id="50"/>
      <w:r w:rsidRPr="0000004B">
        <w:t xml:space="preserve"> </w:t>
      </w:r>
    </w:p>
    <w:p w14:paraId="42142D07" w14:textId="2CCF712D" w:rsidR="00664919" w:rsidRDefault="004D360C" w:rsidP="004D360C">
      <w:pPr>
        <w:pStyle w:val="H1G"/>
        <w:spacing w:before="0"/>
      </w:pPr>
      <w:r>
        <w:tab/>
      </w:r>
      <w:r>
        <w:tab/>
      </w:r>
      <w:bookmarkStart w:id="51" w:name="_Toc186460202"/>
      <w:r w:rsidR="00664919" w:rsidRPr="0000004B">
        <w:t>Health</w:t>
      </w:r>
      <w:bookmarkEnd w:id="51"/>
    </w:p>
    <w:p w14:paraId="1B102E27" w14:textId="77777777" w:rsidR="00664919" w:rsidRDefault="00664919" w:rsidP="00664919">
      <w:pPr>
        <w:pStyle w:val="SingleTxtG"/>
      </w:pPr>
      <w:r>
        <w:t>336.</w:t>
      </w:r>
      <w:r>
        <w:tab/>
      </w:r>
      <w:r w:rsidRPr="0058501F">
        <w:rPr>
          <w:lang w:eastAsia="en-IE"/>
        </w:rPr>
        <w:t xml:space="preserve">One of the </w:t>
      </w:r>
      <w:r>
        <w:rPr>
          <w:lang w:eastAsia="en-IE"/>
        </w:rPr>
        <w:t>objectives</w:t>
      </w:r>
      <w:r w:rsidRPr="0058501F">
        <w:rPr>
          <w:lang w:eastAsia="en-IE"/>
        </w:rPr>
        <w:t xml:space="preserve"> of the NDIS </w:t>
      </w:r>
      <w:r>
        <w:rPr>
          <w:lang w:eastAsia="en-IE"/>
        </w:rPr>
        <w:t>is</w:t>
      </w:r>
      <w:r w:rsidRPr="0058501F">
        <w:rPr>
          <w:lang w:eastAsia="en-IE"/>
        </w:rPr>
        <w:t xml:space="preserve"> </w:t>
      </w:r>
      <w:r>
        <w:rPr>
          <w:lang w:eastAsia="en-IE"/>
        </w:rPr>
        <w:t>that people with disabilities</w:t>
      </w:r>
      <w:r w:rsidRPr="0058501F">
        <w:rPr>
          <w:lang w:eastAsia="en-IE"/>
        </w:rPr>
        <w:t xml:space="preserve"> </w:t>
      </w:r>
      <w:r w:rsidRPr="0058501F">
        <w:t xml:space="preserve">are supported to achieve and maintain the </w:t>
      </w:r>
      <w:r w:rsidRPr="003A0D76">
        <w:rPr>
          <w:lang w:val="en" w:eastAsia="en-IE"/>
        </w:rPr>
        <w:t>best</w:t>
      </w:r>
      <w:r w:rsidRPr="0058501F">
        <w:t xml:space="preserve"> possible phys</w:t>
      </w:r>
      <w:r>
        <w:t>ical, mental and emotional well</w:t>
      </w:r>
      <w:r w:rsidRPr="0058501F">
        <w:t>being.</w:t>
      </w:r>
    </w:p>
    <w:p w14:paraId="56C74204" w14:textId="31EBDCB0" w:rsidR="00664919" w:rsidRPr="009157CF" w:rsidRDefault="00664919" w:rsidP="00664919">
      <w:pPr>
        <w:pStyle w:val="SingleTxtG"/>
      </w:pPr>
      <w:r w:rsidRPr="009157CF">
        <w:t>337.</w:t>
      </w:r>
      <w:r w:rsidRPr="009157CF">
        <w:tab/>
        <w:t xml:space="preserve">Some </w:t>
      </w:r>
      <w:r>
        <w:t>people</w:t>
      </w:r>
      <w:r w:rsidRPr="009157CF">
        <w:t xml:space="preserve"> with disabilities have impairments that are associated with a health condition. </w:t>
      </w:r>
      <w:r>
        <w:t>Furthermore</w:t>
      </w:r>
      <w:r w:rsidRPr="009157CF">
        <w:t xml:space="preserve">, </w:t>
      </w:r>
      <w:r>
        <w:t>people</w:t>
      </w:r>
      <w:r w:rsidRPr="009157CF">
        <w:t xml:space="preserve"> with disabilities are older on average than the rest of the population, as prevalence of </w:t>
      </w:r>
      <w:r w:rsidRPr="003A0D76">
        <w:rPr>
          <w:lang w:val="en" w:eastAsia="en-IE"/>
        </w:rPr>
        <w:t>impairment</w:t>
      </w:r>
      <w:r w:rsidRPr="009157CF">
        <w:t xml:space="preserve"> rises with age. These two factors are associated with increased vulnerability to ill</w:t>
      </w:r>
      <w:r>
        <w:t xml:space="preserve"> </w:t>
      </w:r>
      <w:r w:rsidRPr="009157CF">
        <w:t>health. The</w:t>
      </w:r>
      <w:r>
        <w:t xml:space="preserve"> Irish Health Survey 2015 indicated that</w:t>
      </w:r>
      <w:r w:rsidRPr="009157CF">
        <w:t xml:space="preserve"> 38% of </w:t>
      </w:r>
      <w:r>
        <w:t>people</w:t>
      </w:r>
      <w:r w:rsidRPr="009157CF">
        <w:t xml:space="preserve"> with disabilities described their health as </w:t>
      </w:r>
      <w:r w:rsidR="00B312E7">
        <w:t>‘</w:t>
      </w:r>
      <w:r w:rsidRPr="009157CF">
        <w:t>very good</w:t>
      </w:r>
      <w:r w:rsidR="00B312E7">
        <w:t>’</w:t>
      </w:r>
      <w:r w:rsidRPr="009157CF">
        <w:t xml:space="preserve"> or </w:t>
      </w:r>
      <w:r w:rsidR="00B312E7">
        <w:t>‘</w:t>
      </w:r>
      <w:r w:rsidRPr="009157CF">
        <w:t>good</w:t>
      </w:r>
      <w:r w:rsidR="00B312E7">
        <w:t>’</w:t>
      </w:r>
      <w:r w:rsidRPr="009157CF">
        <w:t>, compared to 89% of non-disabled people in these two categories.</w:t>
      </w:r>
    </w:p>
    <w:p w14:paraId="353C87F8" w14:textId="77777777" w:rsidR="00664919" w:rsidRPr="00956083" w:rsidRDefault="00664919" w:rsidP="00664919">
      <w:pPr>
        <w:pStyle w:val="H23G"/>
      </w:pPr>
      <w:r>
        <w:lastRenderedPageBreak/>
        <w:tab/>
        <w:t>1.</w:t>
      </w:r>
      <w:r>
        <w:tab/>
      </w:r>
      <w:r w:rsidRPr="00956083">
        <w:t>Improving health outcomes</w:t>
      </w:r>
    </w:p>
    <w:p w14:paraId="6E38F9E0" w14:textId="77777777" w:rsidR="00664919" w:rsidRPr="004A1A90" w:rsidRDefault="00664919" w:rsidP="00664919">
      <w:pPr>
        <w:pStyle w:val="SingleTxtG"/>
      </w:pPr>
      <w:r w:rsidRPr="004A1A90">
        <w:t>338.</w:t>
      </w:r>
      <w:r w:rsidRPr="004A1A90">
        <w:tab/>
      </w:r>
      <w:r w:rsidRPr="0058501F">
        <w:t xml:space="preserve">The HSE </w:t>
      </w:r>
      <w:r>
        <w:t>funds</w:t>
      </w:r>
      <w:r w:rsidRPr="0058501F">
        <w:t xml:space="preserve"> the system of primary</w:t>
      </w:r>
      <w:r>
        <w:t xml:space="preserve">, specialist and hospital care </w:t>
      </w:r>
      <w:r w:rsidRPr="0058501F">
        <w:t>provided to the general public</w:t>
      </w:r>
      <w:r>
        <w:t>,</w:t>
      </w:r>
      <w:r w:rsidRPr="0058501F">
        <w:t xml:space="preserve"> </w:t>
      </w:r>
      <w:r>
        <w:t>including</w:t>
      </w:r>
      <w:r w:rsidRPr="0058501F">
        <w:t xml:space="preserve"> </w:t>
      </w:r>
      <w:r>
        <w:t xml:space="preserve">people </w:t>
      </w:r>
      <w:r w:rsidRPr="000F1D3A">
        <w:t>with disabilities</w:t>
      </w:r>
      <w:r w:rsidRPr="0058501F">
        <w:t xml:space="preserve">. </w:t>
      </w:r>
      <w:r>
        <w:t>It also</w:t>
      </w:r>
      <w:r w:rsidRPr="0058501F">
        <w:rPr>
          <w:lang w:val="en"/>
        </w:rPr>
        <w:t xml:space="preserve"> provides a range of specialist services fo</w:t>
      </w:r>
      <w:r>
        <w:rPr>
          <w:lang w:val="en"/>
        </w:rPr>
        <w:t>r people</w:t>
      </w:r>
      <w:r w:rsidRPr="0058501F">
        <w:rPr>
          <w:lang w:val="en"/>
        </w:rPr>
        <w:t xml:space="preserve"> with disabilities, </w:t>
      </w:r>
      <w:r>
        <w:rPr>
          <w:lang w:val="en"/>
        </w:rPr>
        <w:t>including</w:t>
      </w:r>
      <w:r w:rsidRPr="0058501F">
        <w:rPr>
          <w:lang w:val="en"/>
        </w:rPr>
        <w:t xml:space="preserve"> assessment, habilitation, rehabilitation and specialist multi-</w:t>
      </w:r>
      <w:r w:rsidRPr="001249E8">
        <w:t>disciplinary</w:t>
      </w:r>
      <w:r w:rsidRPr="0058501F">
        <w:rPr>
          <w:lang w:val="en"/>
        </w:rPr>
        <w:t xml:space="preserve"> therapies, community support services, respite,</w:t>
      </w:r>
      <w:r>
        <w:rPr>
          <w:lang w:val="en"/>
        </w:rPr>
        <w:t xml:space="preserve"> </w:t>
      </w:r>
      <w:r w:rsidRPr="0058501F">
        <w:rPr>
          <w:lang w:val="en"/>
        </w:rPr>
        <w:t xml:space="preserve">and residential care. </w:t>
      </w:r>
      <w:r>
        <w:rPr>
          <w:lang w:val="en"/>
        </w:rPr>
        <w:t xml:space="preserve">These </w:t>
      </w:r>
      <w:r w:rsidRPr="0058501F">
        <w:rPr>
          <w:lang w:val="en"/>
        </w:rPr>
        <w:t>are delivered by the HSE and by no</w:t>
      </w:r>
      <w:r>
        <w:rPr>
          <w:lang w:val="en"/>
        </w:rPr>
        <w:t>t-for-</w:t>
      </w:r>
      <w:r w:rsidRPr="0058501F">
        <w:rPr>
          <w:lang w:val="en"/>
        </w:rPr>
        <w:t xml:space="preserve">profit and </w:t>
      </w:r>
      <w:r w:rsidRPr="004A1A90">
        <w:rPr>
          <w:lang w:val="en"/>
        </w:rPr>
        <w:t>private sector bodies</w:t>
      </w:r>
      <w:r>
        <w:rPr>
          <w:lang w:val="en"/>
        </w:rPr>
        <w:t>,</w:t>
      </w:r>
      <w:r w:rsidRPr="004A1A90">
        <w:rPr>
          <w:lang w:val="en"/>
        </w:rPr>
        <w:t xml:space="preserve"> funded through service arrangements.</w:t>
      </w:r>
    </w:p>
    <w:p w14:paraId="1AD6FCD7" w14:textId="77777777" w:rsidR="00664919" w:rsidRPr="004A1A90" w:rsidRDefault="00664919" w:rsidP="00664919">
      <w:pPr>
        <w:pStyle w:val="SingleTxtG"/>
      </w:pPr>
      <w:r w:rsidRPr="004A1A90">
        <w:t>339.</w:t>
      </w:r>
      <w:r w:rsidRPr="004A1A90">
        <w:tab/>
      </w:r>
      <w:r>
        <w:t xml:space="preserve">The HSE has </w:t>
      </w:r>
      <w:r w:rsidRPr="004A1A90">
        <w:t>established a</w:t>
      </w:r>
      <w:r>
        <w:t xml:space="preserve"> cross-departmental </w:t>
      </w:r>
      <w:r w:rsidRPr="004A1A90">
        <w:t xml:space="preserve">Autism Assessment and Pathways Project to develop an operational </w:t>
      </w:r>
      <w:r>
        <w:t>model for a tiered approach to a</w:t>
      </w:r>
      <w:r w:rsidRPr="004A1A90">
        <w:t xml:space="preserve">utism assessment, </w:t>
      </w:r>
      <w:r>
        <w:t xml:space="preserve">and to </w:t>
      </w:r>
      <w:r w:rsidRPr="004A1A90">
        <w:t>identify clear and f</w:t>
      </w:r>
      <w:r>
        <w:t xml:space="preserve">unctioning pathways to services. </w:t>
      </w:r>
      <w:r w:rsidRPr="004A1A90">
        <w:t xml:space="preserve">The project board </w:t>
      </w:r>
      <w:r>
        <w:t>includes</w:t>
      </w:r>
      <w:r w:rsidRPr="004A1A90">
        <w:t xml:space="preserve"> a </w:t>
      </w:r>
      <w:r>
        <w:t>person with a</w:t>
      </w:r>
      <w:r w:rsidRPr="004A1A90">
        <w:t xml:space="preserve">utism </w:t>
      </w:r>
      <w:r>
        <w:t>and a parent of a person with a</w:t>
      </w:r>
      <w:r w:rsidRPr="004A1A90">
        <w:t>utism.</w:t>
      </w:r>
    </w:p>
    <w:p w14:paraId="44AE7E53" w14:textId="766C648B" w:rsidR="00664919" w:rsidRDefault="00664919" w:rsidP="00664919">
      <w:pPr>
        <w:pStyle w:val="SingleTxtG"/>
      </w:pPr>
      <w:r>
        <w:t>340.</w:t>
      </w:r>
      <w:r>
        <w:tab/>
      </w:r>
      <w:proofErr w:type="spellStart"/>
      <w:r w:rsidRPr="000B517B">
        <w:rPr>
          <w:lang w:eastAsia="en-IE"/>
        </w:rPr>
        <w:t>Sláintecare</w:t>
      </w:r>
      <w:proofErr w:type="spellEnd"/>
      <w:r w:rsidRPr="000B517B">
        <w:rPr>
          <w:lang w:eastAsia="en-IE"/>
        </w:rPr>
        <w:t xml:space="preserve"> is </w:t>
      </w:r>
      <w:r>
        <w:rPr>
          <w:lang w:eastAsia="en-IE"/>
        </w:rPr>
        <w:t>a</w:t>
      </w:r>
      <w:r w:rsidRPr="000B517B">
        <w:rPr>
          <w:lang w:eastAsia="en-IE"/>
        </w:rPr>
        <w:t xml:space="preserve"> ten-year programme to transform health and social care services. </w:t>
      </w:r>
      <w:r>
        <w:rPr>
          <w:w w:val="105"/>
        </w:rPr>
        <w:t xml:space="preserve">As part of </w:t>
      </w:r>
      <w:proofErr w:type="spellStart"/>
      <w:r>
        <w:rPr>
          <w:w w:val="105"/>
        </w:rPr>
        <w:t>Sláintecare</w:t>
      </w:r>
      <w:proofErr w:type="spellEnd"/>
      <w:r>
        <w:rPr>
          <w:w w:val="105"/>
        </w:rPr>
        <w:t>, w</w:t>
      </w:r>
      <w:r w:rsidRPr="004A1A90">
        <w:rPr>
          <w:w w:val="105"/>
        </w:rPr>
        <w:t xml:space="preserve">ork has begun to </w:t>
      </w:r>
      <w:r>
        <w:rPr>
          <w:w w:val="105"/>
        </w:rPr>
        <w:t>develop</w:t>
      </w:r>
      <w:r w:rsidRPr="004A1A90">
        <w:rPr>
          <w:w w:val="105"/>
        </w:rPr>
        <w:t xml:space="preserve"> a Social Care Strategy </w:t>
      </w:r>
      <w:r>
        <w:rPr>
          <w:w w:val="105"/>
        </w:rPr>
        <w:t>to</w:t>
      </w:r>
      <w:r w:rsidRPr="004A1A90">
        <w:rPr>
          <w:w w:val="105"/>
        </w:rPr>
        <w:t xml:space="preserve"> address the challenges involved in </w:t>
      </w:r>
      <w:r w:rsidRPr="001249E8">
        <w:t>supporting</w:t>
      </w:r>
      <w:r w:rsidRPr="004A1A90">
        <w:rPr>
          <w:w w:val="105"/>
        </w:rPr>
        <w:t xml:space="preserve"> a growing population of </w:t>
      </w:r>
      <w:r>
        <w:t xml:space="preserve">people </w:t>
      </w:r>
      <w:r w:rsidRPr="000F1D3A">
        <w:t>with disabilities</w:t>
      </w:r>
      <w:r w:rsidRPr="004A1A90">
        <w:rPr>
          <w:w w:val="105"/>
        </w:rPr>
        <w:t xml:space="preserve"> to live with independence and dignity.</w:t>
      </w:r>
      <w:r>
        <w:rPr>
          <w:rStyle w:val="FootnoteReference"/>
          <w:lang w:eastAsia="en-IE"/>
        </w:rPr>
        <w:footnoteReference w:id="113"/>
      </w:r>
    </w:p>
    <w:p w14:paraId="75311529" w14:textId="77777777" w:rsidR="00664919" w:rsidRDefault="00664919" w:rsidP="00664919">
      <w:pPr>
        <w:pStyle w:val="SingleTxtG"/>
      </w:pPr>
      <w:r>
        <w:t>341.</w:t>
      </w:r>
      <w:r>
        <w:tab/>
      </w:r>
      <w:r w:rsidRPr="006163FE">
        <w:rPr>
          <w:i/>
        </w:rPr>
        <w:t>Healthy Ireland – A Framework for Improved Health and Wellbeing 2013–2025</w:t>
      </w:r>
      <w:r w:rsidRPr="000B517B">
        <w:t xml:space="preserve"> is the national framework for action to improve health and wellbeing</w:t>
      </w:r>
      <w:r>
        <w:t>.</w:t>
      </w:r>
      <w:r>
        <w:rPr>
          <w:rStyle w:val="FootnoteReference"/>
        </w:rPr>
        <w:footnoteReference w:id="114"/>
      </w:r>
      <w:r>
        <w:t xml:space="preserve"> </w:t>
      </w:r>
    </w:p>
    <w:p w14:paraId="7705AC05" w14:textId="22803ACA" w:rsidR="00664919" w:rsidRPr="004A1A90" w:rsidRDefault="00664919" w:rsidP="00664919">
      <w:pPr>
        <w:pStyle w:val="SingleTxtG"/>
      </w:pPr>
      <w:r w:rsidRPr="004A1A90">
        <w:t>342.</w:t>
      </w:r>
      <w:r w:rsidRPr="004A1A90">
        <w:tab/>
      </w:r>
      <w:r w:rsidRPr="006163FE">
        <w:rPr>
          <w:i/>
        </w:rPr>
        <w:t>Sharing the Vision – a Mental Health Policy for Everyone 2020</w:t>
      </w:r>
      <w:r w:rsidR="00B0779D">
        <w:rPr>
          <w:i/>
        </w:rPr>
        <w:t>–</w:t>
      </w:r>
      <w:r w:rsidRPr="006163FE">
        <w:rPr>
          <w:i/>
        </w:rPr>
        <w:t xml:space="preserve">2030 </w:t>
      </w:r>
      <w:r w:rsidRPr="004A1A90">
        <w:t xml:space="preserve">envisages a mental health system that addresses the needs of </w:t>
      </w:r>
      <w:r>
        <w:t xml:space="preserve">the </w:t>
      </w:r>
      <w:r w:rsidRPr="004A1A90">
        <w:t>population th</w:t>
      </w:r>
      <w:r>
        <w:t>r</w:t>
      </w:r>
      <w:r w:rsidRPr="004A1A90">
        <w:t>ough a focus on the requirements of the individual</w:t>
      </w:r>
      <w:r>
        <w:t>, placing</w:t>
      </w:r>
      <w:r w:rsidRPr="004A1A90">
        <w:t xml:space="preserve"> the individual at </w:t>
      </w:r>
      <w:r>
        <w:t>the centre of service delivery.</w:t>
      </w:r>
      <w:r>
        <w:rPr>
          <w:rStyle w:val="FootnoteReference"/>
        </w:rPr>
        <w:footnoteReference w:id="115"/>
      </w:r>
    </w:p>
    <w:p w14:paraId="2FA52BD6" w14:textId="77777777" w:rsidR="00664919" w:rsidRPr="000B517B" w:rsidRDefault="00664919" w:rsidP="00664919">
      <w:pPr>
        <w:pStyle w:val="SingleTxtG"/>
      </w:pPr>
      <w:r w:rsidRPr="000B517B">
        <w:t>343.</w:t>
      </w:r>
      <w:r w:rsidRPr="000B517B">
        <w:tab/>
      </w:r>
      <w:r w:rsidRPr="00794FBD">
        <w:rPr>
          <w:lang w:eastAsia="en-IE"/>
        </w:rPr>
        <w:t xml:space="preserve">The </w:t>
      </w:r>
      <w:r w:rsidRPr="008F575A">
        <w:rPr>
          <w:i/>
          <w:lang w:eastAsia="en-IE"/>
        </w:rPr>
        <w:t>National Sexual Health Strategy 2015–2020</w:t>
      </w:r>
      <w:r w:rsidRPr="00794FBD">
        <w:rPr>
          <w:lang w:eastAsia="en-IE"/>
        </w:rPr>
        <w:t xml:space="preserve"> aims to improve sexual health and wellbeing and reduce negative sexual health outcomes. </w:t>
      </w:r>
      <w:r>
        <w:rPr>
          <w:lang w:eastAsia="en-IE"/>
        </w:rPr>
        <w:t>It</w:t>
      </w:r>
      <w:r w:rsidRPr="00794FBD">
        <w:rPr>
          <w:lang w:eastAsia="en-IE"/>
        </w:rPr>
        <w:t xml:space="preserve"> identifies </w:t>
      </w:r>
      <w:r>
        <w:rPr>
          <w:lang w:eastAsia="en-IE"/>
        </w:rPr>
        <w:t>people</w:t>
      </w:r>
      <w:r w:rsidRPr="00794FBD">
        <w:rPr>
          <w:lang w:eastAsia="en-IE"/>
        </w:rPr>
        <w:t xml:space="preserve"> with an intellectual disability as one of a number of vulnerable groups that require </w:t>
      </w:r>
      <w:r w:rsidRPr="00794FBD">
        <w:t>targeted</w:t>
      </w:r>
      <w:r w:rsidRPr="00794FBD">
        <w:rPr>
          <w:lang w:eastAsia="en-IE"/>
        </w:rPr>
        <w:t xml:space="preserve"> support</w:t>
      </w:r>
      <w:r w:rsidRPr="000B517B">
        <w:rPr>
          <w:lang w:eastAsia="en-IE"/>
        </w:rPr>
        <w:t>.</w:t>
      </w:r>
      <w:r>
        <w:rPr>
          <w:rStyle w:val="FootnoteReference"/>
          <w:color w:val="000000" w:themeColor="text1"/>
          <w:lang w:eastAsia="en-IE"/>
        </w:rPr>
        <w:footnoteReference w:id="116"/>
      </w:r>
    </w:p>
    <w:p w14:paraId="6E8F797F" w14:textId="77777777" w:rsidR="00664919" w:rsidRPr="008F575A" w:rsidRDefault="00664919" w:rsidP="00664919">
      <w:pPr>
        <w:pStyle w:val="SingleTxtG"/>
      </w:pPr>
      <w:r w:rsidRPr="008F575A">
        <w:t>344.</w:t>
      </w:r>
      <w:r w:rsidRPr="008F575A">
        <w:tab/>
      </w:r>
      <w:r w:rsidRPr="000B517B">
        <w:rPr>
          <w:lang w:eastAsia="en-IE"/>
        </w:rPr>
        <w:t>In 2019</w:t>
      </w:r>
      <w:r>
        <w:rPr>
          <w:lang w:eastAsia="en-IE"/>
        </w:rPr>
        <w:t>,</w:t>
      </w:r>
      <w:r w:rsidRPr="000B517B">
        <w:rPr>
          <w:lang w:eastAsia="en-IE"/>
        </w:rPr>
        <w:t xml:space="preserve"> the Government published </w:t>
      </w:r>
      <w:r w:rsidRPr="008F575A">
        <w:rPr>
          <w:i/>
          <w:lang w:eastAsia="en-IE"/>
        </w:rPr>
        <w:t xml:space="preserve">Smile </w:t>
      </w:r>
      <w:proofErr w:type="spellStart"/>
      <w:r w:rsidRPr="008F575A">
        <w:rPr>
          <w:i/>
          <w:lang w:eastAsia="en-IE"/>
        </w:rPr>
        <w:t>agus</w:t>
      </w:r>
      <w:proofErr w:type="spellEnd"/>
      <w:r w:rsidRPr="008F575A">
        <w:rPr>
          <w:i/>
          <w:lang w:eastAsia="en-IE"/>
        </w:rPr>
        <w:t xml:space="preserve"> </w:t>
      </w:r>
      <w:proofErr w:type="spellStart"/>
      <w:r w:rsidRPr="008F575A">
        <w:rPr>
          <w:i/>
          <w:lang w:eastAsia="en-IE"/>
        </w:rPr>
        <w:t>Sláinte</w:t>
      </w:r>
      <w:proofErr w:type="spellEnd"/>
      <w:r w:rsidRPr="008F575A">
        <w:rPr>
          <w:i/>
          <w:lang w:eastAsia="en-IE"/>
        </w:rPr>
        <w:t xml:space="preserve"> – the National Oral Health Policy</w:t>
      </w:r>
      <w:r w:rsidRPr="000B517B">
        <w:rPr>
          <w:lang w:eastAsia="en-IE"/>
        </w:rPr>
        <w:t>.</w:t>
      </w:r>
      <w:r>
        <w:rPr>
          <w:rStyle w:val="FootnoteReference"/>
          <w:lang w:eastAsia="en-IE"/>
        </w:rPr>
        <w:footnoteReference w:id="117"/>
      </w:r>
      <w:r w:rsidRPr="000B517B">
        <w:rPr>
          <w:lang w:eastAsia="en-IE"/>
        </w:rPr>
        <w:t xml:space="preserve"> </w:t>
      </w:r>
      <w:r>
        <w:rPr>
          <w:lang w:val="en"/>
        </w:rPr>
        <w:t xml:space="preserve">It </w:t>
      </w:r>
      <w:proofErr w:type="spellStart"/>
      <w:r>
        <w:rPr>
          <w:lang w:val="en"/>
        </w:rPr>
        <w:t>recognis</w:t>
      </w:r>
      <w:r w:rsidRPr="000B517B">
        <w:rPr>
          <w:lang w:val="en"/>
        </w:rPr>
        <w:t>es</w:t>
      </w:r>
      <w:proofErr w:type="spellEnd"/>
      <w:r w:rsidRPr="000B517B">
        <w:rPr>
          <w:lang w:val="en"/>
        </w:rPr>
        <w:t xml:space="preserve"> that the</w:t>
      </w:r>
      <w:r>
        <w:rPr>
          <w:lang w:val="en"/>
        </w:rPr>
        <w:t>re is unmet need in the</w:t>
      </w:r>
      <w:r w:rsidRPr="000B517B">
        <w:rPr>
          <w:lang w:val="en"/>
        </w:rPr>
        <w:t xml:space="preserve"> current </w:t>
      </w:r>
      <w:r>
        <w:rPr>
          <w:lang w:val="en"/>
        </w:rPr>
        <w:t xml:space="preserve">oral health care </w:t>
      </w:r>
      <w:r w:rsidRPr="001249E8">
        <w:t>system</w:t>
      </w:r>
      <w:r>
        <w:rPr>
          <w:lang w:val="en"/>
        </w:rPr>
        <w:t>,</w:t>
      </w:r>
      <w:r w:rsidRPr="000B517B">
        <w:rPr>
          <w:lang w:val="en"/>
        </w:rPr>
        <w:t xml:space="preserve"> in particular for </w:t>
      </w:r>
      <w:r>
        <w:t xml:space="preserve">people </w:t>
      </w:r>
      <w:r w:rsidRPr="000F1D3A">
        <w:t>with disabilities</w:t>
      </w:r>
      <w:r w:rsidRPr="000B517B">
        <w:rPr>
          <w:lang w:val="en"/>
        </w:rPr>
        <w:t>.</w:t>
      </w:r>
      <w:r w:rsidRPr="000B517B">
        <w:rPr>
          <w:rFonts w:cs="Arial"/>
          <w:lang w:val="en"/>
        </w:rPr>
        <w:t xml:space="preserve"> </w:t>
      </w:r>
    </w:p>
    <w:p w14:paraId="1134E54A" w14:textId="62CE8372" w:rsidR="00664919" w:rsidRPr="008F575A" w:rsidRDefault="00664919" w:rsidP="00664919">
      <w:pPr>
        <w:pStyle w:val="SingleTxtG"/>
      </w:pPr>
      <w:r w:rsidRPr="008F575A">
        <w:t>345.</w:t>
      </w:r>
      <w:r w:rsidRPr="008F575A">
        <w:tab/>
      </w:r>
      <w:r w:rsidRPr="008F575A">
        <w:rPr>
          <w:i/>
        </w:rPr>
        <w:t>A Healthy Weight for Ireland</w:t>
      </w:r>
      <w:r w:rsidRPr="008F575A">
        <w:t xml:space="preserve"> is Ireland</w:t>
      </w:r>
      <w:r w:rsidR="00B312E7">
        <w:t>’</w:t>
      </w:r>
      <w:r w:rsidRPr="008F575A">
        <w:t>s Obesity Policy and Action Plan for the period 2016</w:t>
      </w:r>
      <w:r w:rsidR="00B0779D">
        <w:t>–</w:t>
      </w:r>
      <w:r w:rsidRPr="008F575A">
        <w:t xml:space="preserve">2025. The </w:t>
      </w:r>
      <w:r>
        <w:t>policy</w:t>
      </w:r>
      <w:r w:rsidRPr="008F575A">
        <w:t xml:space="preserve"> notes that people with disabilities are one of the groups most at risk of obesity</w:t>
      </w:r>
      <w:r>
        <w:t>, and</w:t>
      </w:r>
      <w:r w:rsidRPr="008F575A">
        <w:t xml:space="preserve"> that obesity can </w:t>
      </w:r>
      <w:r>
        <w:t>adversely affect</w:t>
      </w:r>
      <w:r w:rsidRPr="008F575A">
        <w:t xml:space="preserve"> mental health.</w:t>
      </w:r>
      <w:r>
        <w:rPr>
          <w:rStyle w:val="FootnoteReference"/>
          <w:bCs/>
        </w:rPr>
        <w:footnoteReference w:id="118"/>
      </w:r>
    </w:p>
    <w:p w14:paraId="354D0DF1" w14:textId="77777777" w:rsidR="00664919" w:rsidRPr="000B517B" w:rsidRDefault="00664919" w:rsidP="00664919">
      <w:pPr>
        <w:pStyle w:val="SingleTxtG"/>
      </w:pPr>
      <w:r w:rsidRPr="000B517B">
        <w:t>346.</w:t>
      </w:r>
      <w:r w:rsidRPr="000B517B">
        <w:tab/>
      </w:r>
      <w:r>
        <w:rPr>
          <w:lang w:eastAsia="en-IE"/>
        </w:rPr>
        <w:t>HIQA</w:t>
      </w:r>
      <w:r w:rsidRPr="00B62D84">
        <w:rPr>
          <w:lang w:val="en"/>
        </w:rPr>
        <w:t>, in conjunction with Safeguarding Ireland</w:t>
      </w:r>
      <w:r>
        <w:rPr>
          <w:lang w:val="en"/>
        </w:rPr>
        <w:t>,</w:t>
      </w:r>
      <w:r>
        <w:rPr>
          <w:lang w:eastAsia="en-IE"/>
        </w:rPr>
        <w:t xml:space="preserve"> has </w:t>
      </w:r>
      <w:r w:rsidRPr="000B517B">
        <w:rPr>
          <w:lang w:eastAsia="en-IE"/>
        </w:rPr>
        <w:t xml:space="preserve">developed </w:t>
      </w:r>
      <w:r w:rsidRPr="008F575A">
        <w:rPr>
          <w:i/>
          <w:lang w:eastAsia="en-IE"/>
        </w:rPr>
        <w:t>Guidance on a Human Rights-based Approach in Health and Social Care Service</w:t>
      </w:r>
      <w:r w:rsidRPr="000B517B">
        <w:rPr>
          <w:lang w:eastAsia="en-IE"/>
        </w:rPr>
        <w:t xml:space="preserve"> </w:t>
      </w:r>
      <w:r>
        <w:rPr>
          <w:lang w:eastAsia="en-IE"/>
        </w:rPr>
        <w:t>to support</w:t>
      </w:r>
      <w:r w:rsidRPr="000B517B">
        <w:rPr>
          <w:lang w:val="en"/>
        </w:rPr>
        <w:t xml:space="preserve"> health and social care service</w:t>
      </w:r>
      <w:r>
        <w:rPr>
          <w:lang w:val="en"/>
        </w:rPr>
        <w:t xml:space="preserve"> providers to</w:t>
      </w:r>
      <w:r w:rsidRPr="000B517B">
        <w:rPr>
          <w:lang w:val="en"/>
        </w:rPr>
        <w:t xml:space="preserve"> </w:t>
      </w:r>
      <w:r>
        <w:rPr>
          <w:lang w:val="en"/>
        </w:rPr>
        <w:t>take</w:t>
      </w:r>
      <w:r w:rsidRPr="000B517B">
        <w:rPr>
          <w:lang w:val="en"/>
        </w:rPr>
        <w:t xml:space="preserve"> a human rights-based approach to care and support for adults</w:t>
      </w:r>
      <w:r>
        <w:rPr>
          <w:lang w:val="en"/>
        </w:rPr>
        <w:t>,</w:t>
      </w:r>
      <w:r w:rsidRPr="00C907F7">
        <w:rPr>
          <w:lang w:val="en"/>
        </w:rPr>
        <w:t xml:space="preserve"> </w:t>
      </w:r>
      <w:r w:rsidRPr="00B62D84">
        <w:rPr>
          <w:lang w:val="en"/>
        </w:rPr>
        <w:t xml:space="preserve">and there is an accompanying e-learning </w:t>
      </w:r>
      <w:r w:rsidRPr="001249E8">
        <w:t>course</w:t>
      </w:r>
      <w:r w:rsidRPr="000B517B">
        <w:rPr>
          <w:lang w:val="en"/>
        </w:rPr>
        <w:t>.</w:t>
      </w:r>
      <w:r>
        <w:rPr>
          <w:rStyle w:val="FootnoteReference"/>
          <w:color w:val="000000" w:themeColor="text1"/>
          <w:lang w:val="en"/>
        </w:rPr>
        <w:footnoteReference w:id="119"/>
      </w:r>
    </w:p>
    <w:p w14:paraId="681CAA05" w14:textId="2F910EAC" w:rsidR="00664919" w:rsidRPr="0011750F" w:rsidRDefault="00664919" w:rsidP="00664919">
      <w:pPr>
        <w:pStyle w:val="SingleTxtG"/>
      </w:pPr>
      <w:r w:rsidRPr="0011750F">
        <w:t>347.</w:t>
      </w:r>
      <w:r w:rsidRPr="0011750F">
        <w:tab/>
      </w:r>
      <w:r>
        <w:t xml:space="preserve">The </w:t>
      </w:r>
      <w:r w:rsidRPr="008F575A">
        <w:rPr>
          <w:i/>
        </w:rPr>
        <w:t>Second National Intercultural Health Strategy 2018</w:t>
      </w:r>
      <w:r w:rsidR="00B0779D">
        <w:rPr>
          <w:i/>
        </w:rPr>
        <w:t>–</w:t>
      </w:r>
      <w:r w:rsidRPr="008F575A">
        <w:rPr>
          <w:i/>
        </w:rPr>
        <w:t>2023</w:t>
      </w:r>
      <w:r w:rsidRPr="0011750F">
        <w:t xml:space="preserve"> </w:t>
      </w:r>
      <w:r w:rsidRPr="0011750F">
        <w:rPr>
          <w:lang w:val="en"/>
        </w:rPr>
        <w:t>provides a</w:t>
      </w:r>
      <w:r>
        <w:rPr>
          <w:lang w:val="en"/>
        </w:rPr>
        <w:t>n</w:t>
      </w:r>
      <w:r w:rsidRPr="0011750F">
        <w:rPr>
          <w:lang w:val="en"/>
        </w:rPr>
        <w:t xml:space="preserve"> integrated </w:t>
      </w:r>
      <w:r>
        <w:rPr>
          <w:lang w:val="en"/>
        </w:rPr>
        <w:t xml:space="preserve">approach to addressing the </w:t>
      </w:r>
      <w:r w:rsidRPr="0011750F">
        <w:rPr>
          <w:lang w:val="en"/>
        </w:rPr>
        <w:t>health and support needs of HSE service users from diverse ethnic and cultural bac</w:t>
      </w:r>
      <w:r>
        <w:rPr>
          <w:lang w:val="en"/>
        </w:rPr>
        <w:t>kgrounds</w:t>
      </w:r>
      <w:r w:rsidRPr="0011750F">
        <w:rPr>
          <w:lang w:val="en"/>
        </w:rPr>
        <w:t>.</w:t>
      </w:r>
      <w:r w:rsidRPr="0011750F">
        <w:t xml:space="preserve"> One </w:t>
      </w:r>
      <w:r>
        <w:t>strategic objective</w:t>
      </w:r>
      <w:r w:rsidRPr="0011750F">
        <w:t xml:space="preserve"> is to address health </w:t>
      </w:r>
      <w:r w:rsidRPr="0011750F">
        <w:rPr>
          <w:color w:val="000000" w:themeColor="text1"/>
        </w:rPr>
        <w:t>inequalities in relation to disability and mental health.</w:t>
      </w:r>
      <w:r>
        <w:rPr>
          <w:rStyle w:val="FootnoteReference"/>
          <w:color w:val="000000"/>
          <w:lang w:val="en"/>
        </w:rPr>
        <w:footnoteReference w:id="120"/>
      </w:r>
    </w:p>
    <w:p w14:paraId="2EB368FE" w14:textId="77777777" w:rsidR="00664919" w:rsidRPr="000B517B" w:rsidRDefault="00664919" w:rsidP="00664919">
      <w:pPr>
        <w:pStyle w:val="SingleTxtG"/>
      </w:pPr>
      <w:r w:rsidRPr="000B517B">
        <w:t>348.</w:t>
      </w:r>
      <w:r w:rsidRPr="000B517B">
        <w:tab/>
      </w:r>
      <w:r w:rsidRPr="000B517B">
        <w:rPr>
          <w:lang w:val="en"/>
        </w:rPr>
        <w:t xml:space="preserve">Ireland has a </w:t>
      </w:r>
      <w:r w:rsidRPr="008F575A">
        <w:rPr>
          <w:i/>
          <w:lang w:val="en"/>
        </w:rPr>
        <w:t>National Physical Activity Plan</w:t>
      </w:r>
      <w:r w:rsidRPr="000B517B">
        <w:rPr>
          <w:lang w:val="en"/>
        </w:rPr>
        <w:t xml:space="preserve"> </w:t>
      </w:r>
      <w:r>
        <w:rPr>
          <w:lang w:val="en"/>
        </w:rPr>
        <w:t xml:space="preserve">aimed at </w:t>
      </w:r>
      <w:r w:rsidRPr="000B517B">
        <w:rPr>
          <w:lang w:val="en"/>
        </w:rPr>
        <w:t xml:space="preserve">increasing physical activity levels across the whole population, including </w:t>
      </w:r>
      <w:r>
        <w:rPr>
          <w:lang w:val="en"/>
        </w:rPr>
        <w:t>people</w:t>
      </w:r>
      <w:r w:rsidRPr="000B517B">
        <w:rPr>
          <w:lang w:val="en"/>
        </w:rPr>
        <w:t xml:space="preserve"> with </w:t>
      </w:r>
      <w:r>
        <w:rPr>
          <w:lang w:val="en"/>
        </w:rPr>
        <w:t>disabilities</w:t>
      </w:r>
      <w:r w:rsidRPr="000B517B">
        <w:rPr>
          <w:lang w:val="en"/>
        </w:rPr>
        <w:t xml:space="preserve">. The plan identifies specific actions in the area of disability, including the </w:t>
      </w:r>
      <w:r w:rsidRPr="001249E8">
        <w:t>development</w:t>
      </w:r>
      <w:r w:rsidRPr="000B517B">
        <w:rPr>
          <w:lang w:val="en"/>
        </w:rPr>
        <w:t xml:space="preserve"> of guidelines,</w:t>
      </w:r>
      <w:r w:rsidRPr="000B517B">
        <w:rPr>
          <w:rFonts w:eastAsia="SourceSansPro-Regular"/>
        </w:rPr>
        <w:t xml:space="preserve"> support </w:t>
      </w:r>
      <w:r w:rsidRPr="000B517B">
        <w:rPr>
          <w:rFonts w:eastAsia="SourceSansPro-Regular"/>
        </w:rPr>
        <w:lastRenderedPageBreak/>
        <w:t>materials and referral pathways to promote physical activity for</w:t>
      </w:r>
      <w:r w:rsidRPr="000B517B">
        <w:t xml:space="preserve"> </w:t>
      </w:r>
      <w:r>
        <w:t xml:space="preserve">use by </w:t>
      </w:r>
      <w:r w:rsidRPr="000B517B">
        <w:rPr>
          <w:rFonts w:eastAsia="SourceSansPro-Regular"/>
        </w:rPr>
        <w:t>organisations providing mental health services and disability services</w:t>
      </w:r>
      <w:r>
        <w:rPr>
          <w:rFonts w:eastAsia="SourceSansPro-Regular"/>
        </w:rPr>
        <w:t>.</w:t>
      </w:r>
      <w:r>
        <w:rPr>
          <w:rStyle w:val="FootnoteReference"/>
          <w:color w:val="000000" w:themeColor="text1"/>
          <w:lang w:val="en"/>
        </w:rPr>
        <w:footnoteReference w:id="121"/>
      </w:r>
    </w:p>
    <w:p w14:paraId="33CFB6AF" w14:textId="77777777" w:rsidR="00664919" w:rsidRPr="00956083" w:rsidRDefault="00664919" w:rsidP="00664919">
      <w:pPr>
        <w:pStyle w:val="H23G"/>
      </w:pPr>
      <w:r>
        <w:tab/>
        <w:t>2.</w:t>
      </w:r>
      <w:r>
        <w:tab/>
      </w:r>
      <w:r w:rsidRPr="00956083">
        <w:t>Early detection and intervention programmes</w:t>
      </w:r>
    </w:p>
    <w:p w14:paraId="42A02C51" w14:textId="6B01D81A" w:rsidR="00664919" w:rsidRPr="008F575A" w:rsidRDefault="00664919" w:rsidP="00664919">
      <w:pPr>
        <w:pStyle w:val="SingleTxtG"/>
        <w:rPr>
          <w:lang w:val="en" w:eastAsia="en-IE"/>
        </w:rPr>
      </w:pPr>
      <w:r w:rsidRPr="008F575A">
        <w:rPr>
          <w:lang w:val="en" w:eastAsia="en-IE"/>
        </w:rPr>
        <w:t>349.</w:t>
      </w:r>
      <w:r w:rsidRPr="008F575A">
        <w:rPr>
          <w:lang w:val="en" w:eastAsia="en-IE"/>
        </w:rPr>
        <w:tab/>
      </w:r>
      <w:r w:rsidRPr="000B517B">
        <w:rPr>
          <w:lang w:val="en" w:eastAsia="en-IE"/>
        </w:rPr>
        <w:t xml:space="preserve">Public </w:t>
      </w:r>
      <w:r>
        <w:rPr>
          <w:lang w:val="en" w:eastAsia="en-IE"/>
        </w:rPr>
        <w:t>h</w:t>
      </w:r>
      <w:r w:rsidRPr="000B517B">
        <w:rPr>
          <w:lang w:val="en" w:eastAsia="en-IE"/>
        </w:rPr>
        <w:t xml:space="preserve">ealth </w:t>
      </w:r>
      <w:r>
        <w:rPr>
          <w:lang w:val="en" w:eastAsia="en-IE"/>
        </w:rPr>
        <w:t>n</w:t>
      </w:r>
      <w:r w:rsidRPr="000B517B">
        <w:rPr>
          <w:lang w:val="en" w:eastAsia="en-IE"/>
        </w:rPr>
        <w:t xml:space="preserve">urses </w:t>
      </w:r>
      <w:r>
        <w:rPr>
          <w:lang w:val="en" w:eastAsia="en-IE"/>
        </w:rPr>
        <w:t>provide children</w:t>
      </w:r>
      <w:r w:rsidR="00B312E7">
        <w:rPr>
          <w:lang w:val="en" w:eastAsia="en-IE"/>
        </w:rPr>
        <w:t>’</w:t>
      </w:r>
      <w:r>
        <w:rPr>
          <w:lang w:val="en" w:eastAsia="en-IE"/>
        </w:rPr>
        <w:t>s</w:t>
      </w:r>
      <w:r w:rsidRPr="000B517B">
        <w:rPr>
          <w:lang w:val="en" w:eastAsia="en-IE"/>
        </w:rPr>
        <w:t xml:space="preserve"> development </w:t>
      </w:r>
      <w:r>
        <w:rPr>
          <w:lang w:val="en" w:eastAsia="en-IE"/>
        </w:rPr>
        <w:t xml:space="preserve">checks (free-of-charge) </w:t>
      </w:r>
      <w:r w:rsidRPr="000B517B">
        <w:rPr>
          <w:lang w:val="en" w:eastAsia="en-IE"/>
        </w:rPr>
        <w:t xml:space="preserve">against a series of </w:t>
      </w:r>
      <w:r w:rsidRPr="000B517B">
        <w:rPr>
          <w:lang w:val="en"/>
        </w:rPr>
        <w:t>norms</w:t>
      </w:r>
      <w:r>
        <w:rPr>
          <w:lang w:val="en" w:eastAsia="en-IE"/>
        </w:rPr>
        <w:t>,</w:t>
      </w:r>
      <w:r w:rsidRPr="000B517B">
        <w:rPr>
          <w:lang w:val="en" w:eastAsia="en-IE"/>
        </w:rPr>
        <w:t xml:space="preserve"> generally at 9 months, 18 months and 2 years</w:t>
      </w:r>
      <w:r>
        <w:rPr>
          <w:lang w:val="en" w:eastAsia="en-IE"/>
        </w:rPr>
        <w:t xml:space="preserve">. </w:t>
      </w:r>
      <w:r w:rsidRPr="008F575A">
        <w:rPr>
          <w:lang w:val="en" w:eastAsia="en-IE"/>
        </w:rPr>
        <w:t>U</w:t>
      </w:r>
      <w:proofErr w:type="spellStart"/>
      <w:r w:rsidRPr="008F575A">
        <w:t>niversal</w:t>
      </w:r>
      <w:proofErr w:type="spellEnd"/>
      <w:r w:rsidRPr="008F575A">
        <w:t xml:space="preserve"> screening of </w:t>
      </w:r>
      <w:proofErr w:type="gramStart"/>
      <w:r w:rsidRPr="008F575A">
        <w:t>2</w:t>
      </w:r>
      <w:r w:rsidR="002D14D3">
        <w:t> </w:t>
      </w:r>
      <w:r w:rsidRPr="008F575A">
        <w:t>year olds</w:t>
      </w:r>
      <w:proofErr w:type="gramEnd"/>
      <w:r w:rsidRPr="008F575A">
        <w:t xml:space="preserve"> for developmental delay during </w:t>
      </w:r>
      <w:r>
        <w:t>public health n</w:t>
      </w:r>
      <w:r w:rsidRPr="008F575A">
        <w:t>urse visits is to be introduced</w:t>
      </w:r>
      <w:r>
        <w:t xml:space="preserve"> to</w:t>
      </w:r>
      <w:r w:rsidRPr="008F575A">
        <w:t xml:space="preserve"> facilitate early identification and onward referral </w:t>
      </w:r>
      <w:r>
        <w:t xml:space="preserve">for therapeutic intervention </w:t>
      </w:r>
      <w:r w:rsidRPr="008F575A">
        <w:t>of children who may be at risk of developmental delay</w:t>
      </w:r>
      <w:r>
        <w:t>.</w:t>
      </w:r>
    </w:p>
    <w:p w14:paraId="15D109FA" w14:textId="77777777" w:rsidR="00664919" w:rsidRPr="00472DD7" w:rsidRDefault="00664919" w:rsidP="00664919">
      <w:pPr>
        <w:pStyle w:val="SingleTxtG"/>
        <w:rPr>
          <w:rFonts w:eastAsia="Times New Roman"/>
          <w:lang w:val="en" w:eastAsia="en-IE"/>
        </w:rPr>
      </w:pPr>
      <w:r w:rsidRPr="00472DD7">
        <w:rPr>
          <w:rFonts w:eastAsia="Times New Roman"/>
          <w:lang w:val="en" w:eastAsia="en-IE"/>
        </w:rPr>
        <w:t>350.</w:t>
      </w:r>
      <w:r w:rsidRPr="00472DD7">
        <w:rPr>
          <w:rFonts w:eastAsia="Times New Roman"/>
          <w:lang w:val="en" w:eastAsia="en-IE"/>
        </w:rPr>
        <w:tab/>
      </w:r>
      <w:r>
        <w:rPr>
          <w:color w:val="000000" w:themeColor="text1"/>
          <w:lang w:val="en"/>
        </w:rPr>
        <w:t>T</w:t>
      </w:r>
      <w:r w:rsidRPr="00472DD7">
        <w:rPr>
          <w:color w:val="000000" w:themeColor="text1"/>
          <w:lang w:val="en"/>
        </w:rPr>
        <w:t xml:space="preserve">he </w:t>
      </w:r>
      <w:hyperlink r:id="rId31" w:history="1">
        <w:r w:rsidRPr="00472DD7">
          <w:rPr>
            <w:rStyle w:val="Hyperlink"/>
            <w:color w:val="000000" w:themeColor="text1"/>
            <w:lang w:val="en"/>
          </w:rPr>
          <w:t>Disability Act</w:t>
        </w:r>
      </w:hyperlink>
      <w:r w:rsidRPr="00472DD7">
        <w:rPr>
          <w:color w:val="000000" w:themeColor="text1"/>
          <w:lang w:val="en"/>
        </w:rPr>
        <w:t xml:space="preserve"> provides for </w:t>
      </w:r>
      <w:r>
        <w:rPr>
          <w:color w:val="000000" w:themeColor="text1"/>
          <w:lang w:val="en"/>
        </w:rPr>
        <w:t>Assessments of Need for</w:t>
      </w:r>
      <w:r w:rsidRPr="00472DD7">
        <w:rPr>
          <w:color w:val="000000" w:themeColor="text1"/>
          <w:lang w:val="en"/>
        </w:rPr>
        <w:t xml:space="preserve"> </w:t>
      </w:r>
      <w:r>
        <w:t>people</w:t>
      </w:r>
      <w:r w:rsidRPr="00472DD7">
        <w:t xml:space="preserve"> with disabilities</w:t>
      </w:r>
      <w:r w:rsidRPr="00472DD7">
        <w:rPr>
          <w:color w:val="000000" w:themeColor="text1"/>
          <w:lang w:val="en"/>
        </w:rPr>
        <w:t xml:space="preserve"> and the </w:t>
      </w:r>
      <w:r w:rsidRPr="001249E8">
        <w:rPr>
          <w:lang w:val="en"/>
        </w:rPr>
        <w:t>drawing</w:t>
      </w:r>
      <w:r w:rsidRPr="00472DD7">
        <w:rPr>
          <w:color w:val="000000" w:themeColor="text1"/>
          <w:lang w:val="en"/>
        </w:rPr>
        <w:t xml:space="preserve"> up of Service Statements</w:t>
      </w:r>
      <w:r>
        <w:rPr>
          <w:color w:val="000000" w:themeColor="text1"/>
          <w:lang w:val="en"/>
        </w:rPr>
        <w:t>.</w:t>
      </w:r>
      <w:r w:rsidRPr="00472DD7">
        <w:rPr>
          <w:color w:val="000000" w:themeColor="text1"/>
          <w:lang w:val="en"/>
        </w:rPr>
        <w:t xml:space="preserve"> </w:t>
      </w:r>
    </w:p>
    <w:p w14:paraId="0F787A8A" w14:textId="77777777" w:rsidR="00664919" w:rsidRPr="00CC4471" w:rsidRDefault="00664919" w:rsidP="00664919">
      <w:pPr>
        <w:pStyle w:val="SingleTxtG"/>
      </w:pPr>
      <w:r w:rsidRPr="00CC4471">
        <w:t>351.</w:t>
      </w:r>
      <w:r w:rsidRPr="00CC4471">
        <w:tab/>
      </w:r>
      <w:r w:rsidRPr="00CC4471">
        <w:rPr>
          <w:lang w:val="en"/>
        </w:rPr>
        <w:t xml:space="preserve">Ireland has a National Screening Service (NSS) that encompasses the national breast, cervical, bowel and diabetic retina screening </w:t>
      </w:r>
      <w:proofErr w:type="spellStart"/>
      <w:r w:rsidRPr="00CC4471">
        <w:rPr>
          <w:lang w:val="en"/>
        </w:rPr>
        <w:t>programmes</w:t>
      </w:r>
      <w:proofErr w:type="spellEnd"/>
      <w:r w:rsidRPr="00CC4471">
        <w:rPr>
          <w:lang w:val="en"/>
        </w:rPr>
        <w:t xml:space="preserve">. The </w:t>
      </w:r>
      <w:r>
        <w:rPr>
          <w:lang w:val="en"/>
        </w:rPr>
        <w:t xml:space="preserve">NSS </w:t>
      </w:r>
      <w:r w:rsidRPr="00CC4471">
        <w:rPr>
          <w:lang w:val="en"/>
        </w:rPr>
        <w:t xml:space="preserve">Screening Promotion Team </w:t>
      </w:r>
      <w:r>
        <w:t>works</w:t>
      </w:r>
      <w:r w:rsidRPr="00CC4471">
        <w:t xml:space="preserve"> to </w:t>
      </w:r>
      <w:r>
        <w:t>ensure</w:t>
      </w:r>
      <w:r w:rsidRPr="00CC4471">
        <w:t xml:space="preserve"> the entire eligible population, including </w:t>
      </w:r>
      <w:r>
        <w:t xml:space="preserve">people with </w:t>
      </w:r>
      <w:r w:rsidRPr="00CC4471">
        <w:t>disabilit</w:t>
      </w:r>
      <w:r>
        <w:t>ies</w:t>
      </w:r>
      <w:r w:rsidRPr="00CC4471">
        <w:t xml:space="preserve">, </w:t>
      </w:r>
      <w:r>
        <w:t>can</w:t>
      </w:r>
      <w:r w:rsidRPr="00CC4471">
        <w:t xml:space="preserve"> </w:t>
      </w:r>
      <w:r>
        <w:t>avail of the services</w:t>
      </w:r>
      <w:r w:rsidRPr="00CC4471">
        <w:t xml:space="preserve">. </w:t>
      </w:r>
      <w:r>
        <w:t>I</w:t>
      </w:r>
      <w:r w:rsidRPr="00CC4471">
        <w:t xml:space="preserve">n partnership with women with intellectual disabilities, the NSS has developed easy </w:t>
      </w:r>
      <w:r>
        <w:t xml:space="preserve">to </w:t>
      </w:r>
      <w:r w:rsidRPr="00CC4471">
        <w:t>read and access</w:t>
      </w:r>
      <w:r>
        <w:t>ible information on the Breast C</w:t>
      </w:r>
      <w:r w:rsidRPr="00CC4471">
        <w:t>heck service.</w:t>
      </w:r>
      <w:r>
        <w:rPr>
          <w:rStyle w:val="FootnoteReference"/>
        </w:rPr>
        <w:footnoteReference w:id="122"/>
      </w:r>
    </w:p>
    <w:p w14:paraId="1C01B4E3" w14:textId="77777777" w:rsidR="00664919" w:rsidRPr="000F4D97" w:rsidRDefault="00664919" w:rsidP="00664919">
      <w:pPr>
        <w:pStyle w:val="H23G"/>
        <w:rPr>
          <w:sz w:val="24"/>
          <w:szCs w:val="24"/>
          <w:lang w:eastAsia="en-IE"/>
        </w:rPr>
      </w:pPr>
      <w:r>
        <w:rPr>
          <w:lang w:val="en"/>
        </w:rPr>
        <w:tab/>
        <w:t>3.</w:t>
      </w:r>
      <w:r>
        <w:rPr>
          <w:lang w:val="en"/>
        </w:rPr>
        <w:tab/>
      </w:r>
      <w:r w:rsidRPr="000F4D97">
        <w:rPr>
          <w:lang w:val="en"/>
        </w:rPr>
        <w:t>Preventing further harm or disability</w:t>
      </w:r>
      <w:r w:rsidRPr="000F4D97">
        <w:rPr>
          <w:sz w:val="24"/>
          <w:szCs w:val="24"/>
          <w:lang w:eastAsia="en-IE"/>
        </w:rPr>
        <w:t xml:space="preserve"> </w:t>
      </w:r>
    </w:p>
    <w:p w14:paraId="08851726" w14:textId="77777777" w:rsidR="00664919" w:rsidRDefault="00664919" w:rsidP="00664919">
      <w:pPr>
        <w:pStyle w:val="SingleTxtG"/>
      </w:pPr>
      <w:r>
        <w:t>352.</w:t>
      </w:r>
      <w:r>
        <w:tab/>
      </w:r>
      <w:r w:rsidRPr="00E60AB2">
        <w:t xml:space="preserve">The </w:t>
      </w:r>
      <w:r w:rsidRPr="000C7D43">
        <w:rPr>
          <w:i/>
        </w:rPr>
        <w:t>National Positive Ageing Strategy</w:t>
      </w:r>
      <w:r>
        <w:t xml:space="preserve"> (NPAS) </w:t>
      </w:r>
      <w:r w:rsidRPr="00E60AB2">
        <w:t>promote</w:t>
      </w:r>
      <w:r>
        <w:t>s</w:t>
      </w:r>
      <w:r w:rsidRPr="00E60AB2">
        <w:t xml:space="preserve"> the health, wellbeing and quality of life of people as they age by focusing attention on issues relevant to older people across the policy development and</w:t>
      </w:r>
      <w:r>
        <w:t xml:space="preserve"> service delivery process.</w:t>
      </w:r>
      <w:r w:rsidRPr="00E60AB2">
        <w:t xml:space="preserve"> </w:t>
      </w:r>
      <w:r>
        <w:t>One of the national goals of the strategy</w:t>
      </w:r>
      <w:r w:rsidRPr="00E60AB2">
        <w:t xml:space="preserve"> </w:t>
      </w:r>
      <w:r>
        <w:t>is</w:t>
      </w:r>
      <w:r w:rsidRPr="00E60AB2">
        <w:t xml:space="preserve"> to support people as they age to maintain, improve or manage their physical and mental health and wellbeing</w:t>
      </w:r>
      <w:r>
        <w:t>. An</w:t>
      </w:r>
      <w:r w:rsidRPr="00E60AB2">
        <w:t xml:space="preserve"> objective</w:t>
      </w:r>
      <w:r>
        <w:t xml:space="preserve"> i</w:t>
      </w:r>
      <w:r w:rsidRPr="00E60AB2">
        <w:t>s to prevent and reduce disability, chronic disease and premature mortality as people age.</w:t>
      </w:r>
      <w:r>
        <w:rPr>
          <w:rStyle w:val="FootnoteReference"/>
        </w:rPr>
        <w:footnoteReference w:id="123"/>
      </w:r>
      <w:r w:rsidRPr="00E60AB2">
        <w:t xml:space="preserve"> </w:t>
      </w:r>
    </w:p>
    <w:p w14:paraId="74D5C67F" w14:textId="77777777" w:rsidR="00664919" w:rsidRPr="00BC4B06" w:rsidRDefault="00664919" w:rsidP="00664919">
      <w:pPr>
        <w:pStyle w:val="SingleTxtG"/>
      </w:pPr>
      <w:r w:rsidRPr="00BC4B06">
        <w:t>353.</w:t>
      </w:r>
      <w:r w:rsidRPr="00BC4B06">
        <w:tab/>
      </w:r>
      <w:r>
        <w:t>N</w:t>
      </w:r>
      <w:r w:rsidRPr="00BC4B06">
        <w:rPr>
          <w:shd w:val="clear" w:color="auto" w:fill="FFFFFF"/>
        </w:rPr>
        <w:t>ational positive ageing indicator</w:t>
      </w:r>
      <w:r>
        <w:rPr>
          <w:shd w:val="clear" w:color="auto" w:fill="FFFFFF"/>
        </w:rPr>
        <w:t>s</w:t>
      </w:r>
      <w:r w:rsidRPr="00BC4B06">
        <w:rPr>
          <w:shd w:val="clear" w:color="auto" w:fill="FFFFFF"/>
        </w:rPr>
        <w:t> report</w:t>
      </w:r>
      <w:r>
        <w:rPr>
          <w:shd w:val="clear" w:color="auto" w:fill="FFFFFF"/>
        </w:rPr>
        <w:t>s are</w:t>
      </w:r>
      <w:r w:rsidRPr="00BC4B06">
        <w:rPr>
          <w:shd w:val="clear" w:color="auto" w:fill="FFFFFF"/>
        </w:rPr>
        <w:t xml:space="preserve"> published </w:t>
      </w:r>
      <w:r>
        <w:rPr>
          <w:shd w:val="clear" w:color="auto" w:fill="FFFFFF"/>
        </w:rPr>
        <w:t>periodically</w:t>
      </w:r>
      <w:r w:rsidRPr="00BC4B06">
        <w:rPr>
          <w:shd w:val="clear" w:color="auto" w:fill="FFFFFF"/>
        </w:rPr>
        <w:t xml:space="preserve"> to monitor trends and changes in the </w:t>
      </w:r>
      <w:r w:rsidRPr="001249E8">
        <w:t>participation</w:t>
      </w:r>
      <w:r w:rsidRPr="00BC4B06">
        <w:rPr>
          <w:shd w:val="clear" w:color="auto" w:fill="FFFFFF"/>
        </w:rPr>
        <w:t xml:space="preserve"> levels, health, and security of older people </w:t>
      </w:r>
      <w:r>
        <w:rPr>
          <w:shd w:val="clear" w:color="auto" w:fill="FFFFFF"/>
        </w:rPr>
        <w:t>against</w:t>
      </w:r>
      <w:r w:rsidRPr="00BC4B06">
        <w:rPr>
          <w:shd w:val="clear" w:color="auto" w:fill="FFFFFF"/>
        </w:rPr>
        <w:t xml:space="preserve"> NPAS goals. </w:t>
      </w:r>
      <w:r>
        <w:t>The</w:t>
      </w:r>
      <w:r w:rsidRPr="00BC4B06">
        <w:t xml:space="preserve"> second positive ageing indicators report was </w:t>
      </w:r>
      <w:r>
        <w:t>published</w:t>
      </w:r>
      <w:r w:rsidRPr="00BC4B06">
        <w:t xml:space="preserve"> in 2019 and included indicators for people ageing with intellectual disabilities.</w:t>
      </w:r>
      <w:r>
        <w:rPr>
          <w:rStyle w:val="FootnoteReference"/>
        </w:rPr>
        <w:footnoteReference w:id="124"/>
      </w:r>
    </w:p>
    <w:p w14:paraId="482CF118" w14:textId="1E2EC6C9" w:rsidR="00664919" w:rsidRPr="00BC4B06" w:rsidRDefault="00664919" w:rsidP="00664919">
      <w:pPr>
        <w:pStyle w:val="SingleTxtG"/>
      </w:pPr>
      <w:r w:rsidRPr="00BC4B06">
        <w:t>354.</w:t>
      </w:r>
      <w:r w:rsidRPr="00BC4B06">
        <w:tab/>
        <w:t xml:space="preserve">The </w:t>
      </w:r>
      <w:r w:rsidRPr="000C7D43">
        <w:rPr>
          <w:i/>
        </w:rPr>
        <w:t>Irish National Dementia Strategy</w:t>
      </w:r>
      <w:r w:rsidRPr="00BC4B06">
        <w:t xml:space="preserve"> was launched in 2014. Underpinned by</w:t>
      </w:r>
      <w:r>
        <w:t xml:space="preserve"> the principles of </w:t>
      </w:r>
      <w:r w:rsidRPr="00BC4B06">
        <w:t xml:space="preserve">personhood and citizenship, </w:t>
      </w:r>
      <w:r>
        <w:t>it</w:t>
      </w:r>
      <w:r w:rsidRPr="00BC4B06">
        <w:t xml:space="preserve"> aims to improve service and supports so that people with dementia can live well for as long as possible in their own communities. A Nati</w:t>
      </w:r>
      <w:r>
        <w:t>onal Dementia Office</w:t>
      </w:r>
      <w:r w:rsidRPr="00BC4B06">
        <w:t xml:space="preserve"> drives the Strategy</w:t>
      </w:r>
      <w:r w:rsidR="00B312E7">
        <w:t>’</w:t>
      </w:r>
      <w:r w:rsidRPr="00BC4B06">
        <w:t>s implementation.</w:t>
      </w:r>
      <w:r>
        <w:rPr>
          <w:rStyle w:val="FootnoteReference"/>
        </w:rPr>
        <w:footnoteReference w:id="125"/>
      </w:r>
    </w:p>
    <w:p w14:paraId="7F2A0267" w14:textId="77777777" w:rsidR="00664919" w:rsidRPr="00956083" w:rsidRDefault="00664919" w:rsidP="00664919">
      <w:pPr>
        <w:pStyle w:val="H23G"/>
      </w:pPr>
      <w:r>
        <w:tab/>
        <w:t>4.</w:t>
      </w:r>
      <w:r>
        <w:tab/>
      </w:r>
      <w:r w:rsidRPr="00956083">
        <w:t>Accessible and equal health care</w:t>
      </w:r>
    </w:p>
    <w:p w14:paraId="09AB1DB6" w14:textId="4E28671D" w:rsidR="00664919" w:rsidRDefault="00664919" w:rsidP="00664919">
      <w:pPr>
        <w:pStyle w:val="SingleTxtG"/>
        <w:rPr>
          <w:lang w:val="en"/>
        </w:rPr>
      </w:pPr>
      <w:r>
        <w:rPr>
          <w:lang w:val="en"/>
        </w:rPr>
        <w:t>355.</w:t>
      </w:r>
      <w:r>
        <w:rPr>
          <w:lang w:val="en"/>
        </w:rPr>
        <w:tab/>
      </w:r>
      <w:r w:rsidRPr="00E60AB2">
        <w:rPr>
          <w:lang w:eastAsia="en-IE"/>
        </w:rPr>
        <w:t>Ireland</w:t>
      </w:r>
      <w:r w:rsidR="00B312E7">
        <w:rPr>
          <w:lang w:eastAsia="en-IE"/>
        </w:rPr>
        <w:t>’</w:t>
      </w:r>
      <w:r w:rsidRPr="00E60AB2">
        <w:rPr>
          <w:lang w:eastAsia="en-IE"/>
        </w:rPr>
        <w:t xml:space="preserve">s equality </w:t>
      </w:r>
      <w:r w:rsidRPr="00E60AB2">
        <w:t>legislation</w:t>
      </w:r>
      <w:r w:rsidRPr="00E60AB2">
        <w:rPr>
          <w:lang w:eastAsia="en-IE"/>
        </w:rPr>
        <w:t xml:space="preserve"> </w:t>
      </w:r>
      <w:r w:rsidRPr="005E193F">
        <w:rPr>
          <w:lang w:eastAsia="en-IE"/>
        </w:rPr>
        <w:t>prohibits</w:t>
      </w:r>
      <w:r w:rsidRPr="00E60AB2">
        <w:rPr>
          <w:lang w:eastAsia="en-IE"/>
        </w:rPr>
        <w:t xml:space="preserve"> discrimination in the provision of health services</w:t>
      </w:r>
      <w:r>
        <w:rPr>
          <w:lang w:eastAsia="en-IE"/>
        </w:rPr>
        <w:t>, and p</w:t>
      </w:r>
      <w:r w:rsidRPr="00E60AB2">
        <w:rPr>
          <w:lang w:eastAsia="en-IE"/>
        </w:rPr>
        <w:t xml:space="preserve">ublic health services are required </w:t>
      </w:r>
      <w:r w:rsidRPr="00E60AB2">
        <w:rPr>
          <w:lang w:val="en"/>
        </w:rPr>
        <w:t xml:space="preserve">to </w:t>
      </w:r>
      <w:r>
        <w:rPr>
          <w:lang w:val="en"/>
        </w:rPr>
        <w:t xml:space="preserve">comply </w:t>
      </w:r>
      <w:r w:rsidRPr="00E60AB2">
        <w:rPr>
          <w:lang w:val="en"/>
        </w:rPr>
        <w:t>with the Public Sector Equality and Human Rights Duty</w:t>
      </w:r>
      <w:r w:rsidRPr="00B62D84">
        <w:rPr>
          <w:lang w:val="en"/>
        </w:rPr>
        <w:t xml:space="preserve">. </w:t>
      </w:r>
    </w:p>
    <w:p w14:paraId="049F7F00" w14:textId="77777777" w:rsidR="00664919" w:rsidRPr="00E60AB2" w:rsidRDefault="00664919" w:rsidP="00664919">
      <w:pPr>
        <w:pStyle w:val="SingleTxtG"/>
        <w:rPr>
          <w:lang w:val="en"/>
        </w:rPr>
      </w:pPr>
      <w:r w:rsidRPr="00E60AB2">
        <w:rPr>
          <w:lang w:val="en"/>
        </w:rPr>
        <w:t>356.</w:t>
      </w:r>
      <w:r w:rsidRPr="00E60AB2">
        <w:rPr>
          <w:lang w:val="en"/>
        </w:rPr>
        <w:tab/>
        <w:t xml:space="preserve">The </w:t>
      </w:r>
      <w:r w:rsidRPr="000C7D43">
        <w:rPr>
          <w:i/>
          <w:lang w:eastAsia="en-IE"/>
        </w:rPr>
        <w:t>National Guidelines on Accessible Health and Social Care Services</w:t>
      </w:r>
      <w:r>
        <w:rPr>
          <w:lang w:eastAsia="en-IE"/>
        </w:rPr>
        <w:t xml:space="preserve"> were</w:t>
      </w:r>
      <w:r w:rsidRPr="00E60AB2">
        <w:rPr>
          <w:lang w:eastAsia="en-IE"/>
        </w:rPr>
        <w:t xml:space="preserve"> created</w:t>
      </w:r>
      <w:r>
        <w:rPr>
          <w:lang w:eastAsia="en-IE"/>
        </w:rPr>
        <w:t xml:space="preserve"> to give effect to obligations under the Disability Act</w:t>
      </w:r>
      <w:r w:rsidRPr="00E60AB2">
        <w:rPr>
          <w:lang w:eastAsia="en-IE"/>
        </w:rPr>
        <w:t>. The</w:t>
      </w:r>
      <w:r>
        <w:rPr>
          <w:lang w:eastAsia="en-IE"/>
        </w:rPr>
        <w:t>y</w:t>
      </w:r>
      <w:r w:rsidRPr="00E60AB2">
        <w:rPr>
          <w:lang w:eastAsia="en-IE"/>
        </w:rPr>
        <w:t xml:space="preserve"> </w:t>
      </w:r>
      <w:r w:rsidRPr="00E60AB2">
        <w:rPr>
          <w:color w:val="000000"/>
          <w:lang w:val="en"/>
        </w:rPr>
        <w:t xml:space="preserve">detail </w:t>
      </w:r>
      <w:r>
        <w:rPr>
          <w:color w:val="000000"/>
          <w:lang w:val="en"/>
        </w:rPr>
        <w:t xml:space="preserve">statutory </w:t>
      </w:r>
      <w:r w:rsidRPr="00E60AB2">
        <w:rPr>
          <w:color w:val="000000"/>
          <w:lang w:val="en"/>
        </w:rPr>
        <w:t xml:space="preserve">obligations </w:t>
      </w:r>
      <w:r>
        <w:rPr>
          <w:color w:val="000000"/>
          <w:lang w:val="en"/>
        </w:rPr>
        <w:t xml:space="preserve">on the provision of </w:t>
      </w:r>
      <w:r w:rsidRPr="00E60AB2">
        <w:rPr>
          <w:color w:val="000000"/>
          <w:lang w:val="en"/>
        </w:rPr>
        <w:t xml:space="preserve">accessible services and give practical </w:t>
      </w:r>
      <w:r w:rsidRPr="00BC4B06">
        <w:rPr>
          <w:color w:val="000000"/>
          <w:lang w:val="en"/>
        </w:rPr>
        <w:t xml:space="preserve">guidance </w:t>
      </w:r>
      <w:r>
        <w:rPr>
          <w:color w:val="000000"/>
          <w:lang w:val="en"/>
        </w:rPr>
        <w:t xml:space="preserve">to staff on providing </w:t>
      </w:r>
      <w:r w:rsidRPr="00BC4B06">
        <w:rPr>
          <w:color w:val="000000"/>
          <w:lang w:val="en"/>
        </w:rPr>
        <w:t xml:space="preserve">services to patients and clients with disabilities. </w:t>
      </w:r>
      <w:r>
        <w:t>Over 200 h</w:t>
      </w:r>
      <w:r w:rsidRPr="00BC4B06">
        <w:t>ealth care workers have been trained across the HSE to support access to service</w:t>
      </w:r>
      <w:r>
        <w:t>s</w:t>
      </w:r>
      <w:r w:rsidRPr="00BC4B06">
        <w:t>.</w:t>
      </w:r>
      <w:r>
        <w:rPr>
          <w:rStyle w:val="FootnoteReference"/>
          <w:lang w:eastAsia="en-IE"/>
        </w:rPr>
        <w:footnoteReference w:id="126"/>
      </w:r>
    </w:p>
    <w:p w14:paraId="75D7D918" w14:textId="77777777" w:rsidR="00664919" w:rsidRPr="00E60AB2" w:rsidRDefault="00664919" w:rsidP="00664919">
      <w:pPr>
        <w:pStyle w:val="SingleTxtG"/>
        <w:rPr>
          <w:lang w:val="en"/>
        </w:rPr>
      </w:pPr>
      <w:r w:rsidRPr="00E60AB2">
        <w:rPr>
          <w:lang w:val="en"/>
        </w:rPr>
        <w:t>357.</w:t>
      </w:r>
      <w:r w:rsidRPr="00E60AB2">
        <w:rPr>
          <w:lang w:val="en"/>
        </w:rPr>
        <w:tab/>
        <w:t xml:space="preserve">The Government funded the </w:t>
      </w:r>
      <w:r w:rsidRPr="001249E8">
        <w:t>establishment</w:t>
      </w:r>
      <w:r w:rsidRPr="00E60AB2">
        <w:rPr>
          <w:lang w:val="en"/>
        </w:rPr>
        <w:t xml:space="preserve"> of an independent Patient Advocacy Service in 2019. </w:t>
      </w:r>
      <w:r>
        <w:t xml:space="preserve">It </w:t>
      </w:r>
      <w:r w:rsidRPr="00E60AB2">
        <w:t xml:space="preserve">offers a confidential helpline with experienced patient advocates on hand </w:t>
      </w:r>
      <w:r w:rsidRPr="00E60AB2">
        <w:lastRenderedPageBreak/>
        <w:t>to provide information and support to patients who want to make a formal complaint about the care they ex</w:t>
      </w:r>
      <w:r>
        <w:t>perienced in a public hospital.</w:t>
      </w:r>
    </w:p>
    <w:p w14:paraId="74B07376" w14:textId="77777777" w:rsidR="00664919" w:rsidRPr="000C7D43" w:rsidRDefault="00664919" w:rsidP="00664919">
      <w:pPr>
        <w:pStyle w:val="SingleTxtG"/>
        <w:rPr>
          <w:lang w:val="en"/>
        </w:rPr>
      </w:pPr>
      <w:r w:rsidRPr="000C7D43">
        <w:rPr>
          <w:lang w:val="en"/>
        </w:rPr>
        <w:t>358.</w:t>
      </w:r>
      <w:r w:rsidRPr="000C7D43">
        <w:rPr>
          <w:lang w:val="en"/>
        </w:rPr>
        <w:tab/>
      </w:r>
      <w:r w:rsidRPr="00262F3C">
        <w:rPr>
          <w:lang w:eastAsia="en-IE"/>
        </w:rPr>
        <w:t>Private health insurance providers must apply an Open Enrolment principle and</w:t>
      </w:r>
      <w:r w:rsidRPr="00262F3C">
        <w:rPr>
          <w:lang w:val="en"/>
        </w:rPr>
        <w:t xml:space="preserve"> must accept anyone who wishes to join, subject to any applicable waiting periods before cover takes effect, regardless of age, </w:t>
      </w:r>
      <w:r w:rsidRPr="001249E8">
        <w:t>sex</w:t>
      </w:r>
      <w:r w:rsidRPr="00262F3C">
        <w:rPr>
          <w:lang w:val="en"/>
        </w:rPr>
        <w:t xml:space="preserve"> or health status, although r</w:t>
      </w:r>
      <w:r>
        <w:rPr>
          <w:lang w:val="en"/>
        </w:rPr>
        <w:t xml:space="preserve">estrictions on cover may apply. </w:t>
      </w:r>
      <w:r w:rsidRPr="000C7D43">
        <w:rPr>
          <w:lang w:val="en"/>
        </w:rPr>
        <w:t xml:space="preserve">The Health Insurance Authority is the independent statutory regulator for the private health insurance market. Complaints about private health insurance can be made to the Financial Services and Pensions Ombudsman. </w:t>
      </w:r>
    </w:p>
    <w:p w14:paraId="304A7EEA" w14:textId="07D80592" w:rsidR="00664919" w:rsidRPr="00BC4B06" w:rsidRDefault="00664919" w:rsidP="00664919">
      <w:pPr>
        <w:pStyle w:val="SingleTxtG"/>
        <w:rPr>
          <w:lang w:val="en"/>
        </w:rPr>
      </w:pPr>
      <w:r w:rsidRPr="00BC4B06">
        <w:rPr>
          <w:lang w:val="en"/>
        </w:rPr>
        <w:t>359.</w:t>
      </w:r>
      <w:r w:rsidRPr="00BC4B06">
        <w:rPr>
          <w:lang w:val="en"/>
        </w:rPr>
        <w:tab/>
      </w:r>
      <w:r w:rsidRPr="00BC4B06">
        <w:t xml:space="preserve">HSE </w:t>
      </w:r>
      <w:r w:rsidRPr="000C7D43">
        <w:rPr>
          <w:i/>
        </w:rPr>
        <w:t>National Policy on Access to Services for Children and Young People with Disability or Developmental Delay</w:t>
      </w:r>
      <w:r w:rsidRPr="00BC4B06">
        <w:t xml:space="preserve"> is being </w:t>
      </w:r>
      <w:r>
        <w:t>implemented</w:t>
      </w:r>
      <w:r w:rsidRPr="00BC4B06">
        <w:t xml:space="preserve"> under </w:t>
      </w:r>
      <w:r>
        <w:t xml:space="preserve">a programme </w:t>
      </w:r>
      <w:r w:rsidRPr="00BC4B06">
        <w:t>to drive equity of access to health services based on each child</w:t>
      </w:r>
      <w:r w:rsidR="00B312E7">
        <w:t>’</w:t>
      </w:r>
      <w:r w:rsidRPr="00BC4B06">
        <w:t>s individual need,</w:t>
      </w:r>
      <w:r>
        <w:t xml:space="preserve"> not on diagnosis</w:t>
      </w:r>
      <w:r w:rsidRPr="00BC4B06">
        <w:t>.</w:t>
      </w:r>
    </w:p>
    <w:p w14:paraId="34F39307" w14:textId="77777777" w:rsidR="00664919" w:rsidRPr="00956083" w:rsidRDefault="00664919" w:rsidP="00664919">
      <w:pPr>
        <w:pStyle w:val="H23G"/>
      </w:pPr>
      <w:r>
        <w:tab/>
        <w:t>5.</w:t>
      </w:r>
      <w:r>
        <w:tab/>
      </w:r>
      <w:r w:rsidRPr="00956083">
        <w:t>Women and girls</w:t>
      </w:r>
    </w:p>
    <w:p w14:paraId="7F5C39F9" w14:textId="75EFE1E7" w:rsidR="00664919" w:rsidRPr="008C397C" w:rsidRDefault="00664919" w:rsidP="00664919">
      <w:pPr>
        <w:pStyle w:val="SingleTxtG"/>
        <w:rPr>
          <w:b/>
        </w:rPr>
      </w:pPr>
      <w:r w:rsidRPr="008C397C">
        <w:t>360.</w:t>
      </w:r>
      <w:r w:rsidRPr="008C397C">
        <w:tab/>
      </w:r>
      <w:r w:rsidRPr="00E60AB2">
        <w:t xml:space="preserve">The </w:t>
      </w:r>
      <w:r w:rsidRPr="000C7D43">
        <w:rPr>
          <w:i/>
        </w:rPr>
        <w:t>National Strategy for Women and Girls</w:t>
      </w:r>
      <w:r w:rsidRPr="00E60AB2">
        <w:t xml:space="preserve"> </w:t>
      </w:r>
      <w:r>
        <w:t>commits</w:t>
      </w:r>
      <w:r w:rsidRPr="00E60AB2">
        <w:t xml:space="preserve"> to the development of a Women</w:t>
      </w:r>
      <w:r w:rsidR="00B312E7">
        <w:t>’</w:t>
      </w:r>
      <w:r w:rsidRPr="00E60AB2">
        <w:t>s Health Action Plan under Objective Two: Advance the Physical and Mental Health and Wellbeing of Women and Girls.</w:t>
      </w:r>
    </w:p>
    <w:p w14:paraId="1028FBC6" w14:textId="77777777" w:rsidR="00664919" w:rsidRDefault="00664919" w:rsidP="00664919">
      <w:pPr>
        <w:pStyle w:val="SingleTxtG"/>
      </w:pPr>
      <w:r>
        <w:t>361.</w:t>
      </w:r>
      <w:r>
        <w:tab/>
        <w:t xml:space="preserve">The </w:t>
      </w:r>
      <w:r w:rsidRPr="000C7D43">
        <w:rPr>
          <w:i/>
        </w:rPr>
        <w:t>National Maternity Strategy</w:t>
      </w:r>
      <w:r>
        <w:t xml:space="preserve"> underlines the need to ensure that antenatal care is accessible to women </w:t>
      </w:r>
      <w:r w:rsidRPr="000F1D3A">
        <w:t>with disabilities</w:t>
      </w:r>
      <w:r>
        <w:t xml:space="preserve"> and notes that women with disabilities may need targeted antenatal education.</w:t>
      </w:r>
      <w:r>
        <w:rPr>
          <w:rStyle w:val="FootnoteReference"/>
        </w:rPr>
        <w:footnoteReference w:id="127"/>
      </w:r>
      <w:r>
        <w:t xml:space="preserve"> </w:t>
      </w:r>
    </w:p>
    <w:p w14:paraId="0F4F8737" w14:textId="3EB03EF1" w:rsidR="00664919" w:rsidRPr="00E60AB2" w:rsidRDefault="00664919" w:rsidP="00664919">
      <w:pPr>
        <w:pStyle w:val="SingleTxtG"/>
      </w:pPr>
      <w:r w:rsidRPr="00E60AB2">
        <w:t>362.</w:t>
      </w:r>
      <w:r w:rsidRPr="00E60AB2">
        <w:tab/>
        <w:t>A Women</w:t>
      </w:r>
      <w:r w:rsidR="00B312E7">
        <w:t>’</w:t>
      </w:r>
      <w:r w:rsidRPr="00E60AB2">
        <w:t>s Health Taskforce was established in 2019 to improve women</w:t>
      </w:r>
      <w:r w:rsidR="00B312E7">
        <w:t>’</w:t>
      </w:r>
      <w:r w:rsidRPr="00E60AB2">
        <w:t>s health outcomes and experiences of healthcare.</w:t>
      </w:r>
    </w:p>
    <w:p w14:paraId="3821EE83" w14:textId="40CC3FC0" w:rsidR="00043DB3" w:rsidRDefault="00664919" w:rsidP="00043DB3">
      <w:pPr>
        <w:pStyle w:val="H1G"/>
        <w:spacing w:after="0"/>
      </w:pPr>
      <w:r>
        <w:tab/>
      </w:r>
      <w:r>
        <w:tab/>
      </w:r>
      <w:bookmarkStart w:id="52" w:name="_Toc186460203"/>
      <w:r w:rsidRPr="0000004B">
        <w:t>Article 26</w:t>
      </w:r>
      <w:bookmarkEnd w:id="52"/>
    </w:p>
    <w:p w14:paraId="790309DD" w14:textId="7B2C679E" w:rsidR="00664919" w:rsidRDefault="00043DB3" w:rsidP="00043DB3">
      <w:pPr>
        <w:pStyle w:val="H1G"/>
        <w:spacing w:before="0"/>
      </w:pPr>
      <w:r>
        <w:tab/>
      </w:r>
      <w:r>
        <w:tab/>
      </w:r>
      <w:bookmarkStart w:id="53" w:name="_Toc186460204"/>
      <w:proofErr w:type="spellStart"/>
      <w:r w:rsidR="00664919" w:rsidRPr="0000004B">
        <w:t>Habilitation</w:t>
      </w:r>
      <w:proofErr w:type="spellEnd"/>
      <w:r w:rsidR="00664919" w:rsidRPr="0000004B">
        <w:t xml:space="preserve"> and rehabilitation</w:t>
      </w:r>
      <w:bookmarkEnd w:id="53"/>
    </w:p>
    <w:p w14:paraId="049E6F08" w14:textId="77777777" w:rsidR="00664919" w:rsidRDefault="00664919" w:rsidP="00664919">
      <w:pPr>
        <w:pStyle w:val="SingleTxtG"/>
      </w:pPr>
      <w:r>
        <w:t>363.</w:t>
      </w:r>
      <w:r>
        <w:tab/>
      </w:r>
      <w:r w:rsidRPr="00E60AB2">
        <w:t xml:space="preserve">Ireland is committed to </w:t>
      </w:r>
      <w:r>
        <w:t>enabling</w:t>
      </w:r>
      <w:r w:rsidRPr="00E60AB2">
        <w:t xml:space="preserve"> </w:t>
      </w:r>
      <w:r>
        <w:t>people</w:t>
      </w:r>
      <w:r w:rsidRPr="00E60AB2">
        <w:t xml:space="preserve"> with a disability to attain, maintain and regain lives that are as independent as possible. </w:t>
      </w:r>
    </w:p>
    <w:p w14:paraId="4D16303E" w14:textId="77777777" w:rsidR="00664919" w:rsidRPr="00956083" w:rsidRDefault="00664919" w:rsidP="00664919">
      <w:pPr>
        <w:pStyle w:val="H23G"/>
      </w:pPr>
      <w:r>
        <w:tab/>
        <w:t>1.</w:t>
      </w:r>
      <w:r>
        <w:tab/>
      </w:r>
      <w:r w:rsidRPr="00956083">
        <w:t>Health</w:t>
      </w:r>
    </w:p>
    <w:p w14:paraId="6745860D" w14:textId="77777777" w:rsidR="00664919" w:rsidRPr="0091488E" w:rsidRDefault="00664919" w:rsidP="00664919">
      <w:pPr>
        <w:pStyle w:val="SingleTxtG"/>
      </w:pPr>
      <w:r w:rsidRPr="0091488E">
        <w:t>364.</w:t>
      </w:r>
      <w:r w:rsidRPr="0091488E">
        <w:tab/>
      </w:r>
      <w:r w:rsidRPr="00BC4B06">
        <w:t xml:space="preserve">The </w:t>
      </w:r>
      <w:r w:rsidRPr="0091488E">
        <w:rPr>
          <w:i/>
        </w:rPr>
        <w:t>National Strategy &amp; Policy for the Provision of Neuro-Rehabilitation Services in Ireland</w:t>
      </w:r>
      <w:r>
        <w:t xml:space="preserve"> commits to developing accessible </w:t>
      </w:r>
      <w:r w:rsidRPr="00BC4B06">
        <w:t>services based on clinically assessed need</w:t>
      </w:r>
      <w:r>
        <w:t xml:space="preserve">. </w:t>
      </w:r>
      <w:r w:rsidRPr="00BC4B06">
        <w:t>People presenting with neurological conditions</w:t>
      </w:r>
      <w:r>
        <w:t>,</w:t>
      </w:r>
      <w:r w:rsidRPr="00BC4B06">
        <w:t xml:space="preserve"> including acquired brain injury</w:t>
      </w:r>
      <w:r>
        <w:t>, are</w:t>
      </w:r>
      <w:r w:rsidRPr="00BC4B06">
        <w:t xml:space="preserve"> included with</w:t>
      </w:r>
      <w:r>
        <w:t>in the recommended scope for</w:t>
      </w:r>
      <w:r w:rsidRPr="00BC4B06">
        <w:t xml:space="preserve"> local specialist inpatient neuro-rehabilitation unit</w:t>
      </w:r>
      <w:r>
        <w:t>s</w:t>
      </w:r>
      <w:r w:rsidRPr="00BC4B06">
        <w:t>.</w:t>
      </w:r>
      <w:r>
        <w:t xml:space="preserve"> </w:t>
      </w:r>
      <w:r w:rsidRPr="0091488E">
        <w:rPr>
          <w:color w:val="000000"/>
        </w:rPr>
        <w:t xml:space="preserve">A </w:t>
      </w:r>
      <w:r w:rsidRPr="0091488E">
        <w:rPr>
          <w:bCs/>
          <w:color w:val="000000"/>
        </w:rPr>
        <w:t xml:space="preserve">National Steering Group </w:t>
      </w:r>
      <w:r w:rsidRPr="0091488E">
        <w:rPr>
          <w:color w:val="000000"/>
        </w:rPr>
        <w:t xml:space="preserve">was established </w:t>
      </w:r>
      <w:r w:rsidRPr="0091488E">
        <w:rPr>
          <w:color w:val="000000" w:themeColor="text1"/>
        </w:rPr>
        <w:t xml:space="preserve">in 2017 as a governance structure to advance implementation of the Strategy and </w:t>
      </w:r>
      <w:r w:rsidRPr="0091488E">
        <w:rPr>
          <w:color w:val="000000"/>
          <w:lang w:val="en"/>
        </w:rPr>
        <w:t>provide guidance and support to the local implementation teams in each health area.</w:t>
      </w:r>
      <w:r>
        <w:rPr>
          <w:rStyle w:val="FootnoteReference"/>
        </w:rPr>
        <w:footnoteReference w:id="128"/>
      </w:r>
    </w:p>
    <w:p w14:paraId="71347E28" w14:textId="55497E72" w:rsidR="00664919" w:rsidRPr="00BC4B06" w:rsidRDefault="00664919" w:rsidP="00664919">
      <w:pPr>
        <w:pStyle w:val="SingleTxtG"/>
      </w:pPr>
      <w:r w:rsidRPr="00BC4B06">
        <w:t>365.</w:t>
      </w:r>
      <w:r w:rsidRPr="00BC4B06">
        <w:tab/>
      </w:r>
      <w:r>
        <w:t>Arising from Ireland</w:t>
      </w:r>
      <w:r w:rsidR="00B312E7">
        <w:t>’</w:t>
      </w:r>
      <w:r>
        <w:t>s ratification of this Convention,</w:t>
      </w:r>
      <w:r w:rsidRPr="00BC4B06">
        <w:t xml:space="preserve"> the</w:t>
      </w:r>
      <w:r>
        <w:t xml:space="preserve"> HSE in 2020 established a</w:t>
      </w:r>
      <w:r w:rsidRPr="00BC4B06">
        <w:t xml:space="preserve"> National Clinical Programme for </w:t>
      </w:r>
      <w:r>
        <w:t xml:space="preserve">People with </w:t>
      </w:r>
      <w:r w:rsidRPr="00BC4B06">
        <w:t>Disability</w:t>
      </w:r>
      <w:r>
        <w:t>, with</w:t>
      </w:r>
      <w:r w:rsidRPr="00BC4B06">
        <w:t xml:space="preserve"> a strong rights-based ethos</w:t>
      </w:r>
      <w:r>
        <w:t>, and</w:t>
      </w:r>
      <w:r w:rsidRPr="00BC4B06">
        <w:t xml:space="preserve"> with participation by civil society in its primary decision making body, the Disability Advisory Group.</w:t>
      </w:r>
    </w:p>
    <w:p w14:paraId="05D8B1C8" w14:textId="77777777" w:rsidR="00664919" w:rsidRPr="00E60AB2" w:rsidRDefault="00664919" w:rsidP="00664919">
      <w:pPr>
        <w:pStyle w:val="SingleTxtG"/>
      </w:pPr>
      <w:r w:rsidRPr="00E60AB2">
        <w:t>366.</w:t>
      </w:r>
      <w:r w:rsidRPr="00E60AB2">
        <w:tab/>
      </w:r>
      <w:r>
        <w:rPr>
          <w:lang w:eastAsia="en-IE"/>
        </w:rPr>
        <w:t>A</w:t>
      </w:r>
      <w:r w:rsidRPr="00E60AB2">
        <w:rPr>
          <w:lang w:eastAsia="en-IE"/>
        </w:rPr>
        <w:t xml:space="preserve"> new</w:t>
      </w:r>
      <w:r>
        <w:rPr>
          <w:lang w:eastAsia="en-IE"/>
        </w:rPr>
        <w:t>ly constructed</w:t>
      </w:r>
      <w:r w:rsidRPr="00E60AB2">
        <w:rPr>
          <w:lang w:eastAsia="en-IE"/>
        </w:rPr>
        <w:t xml:space="preserve"> National Rehabilit</w:t>
      </w:r>
      <w:r>
        <w:rPr>
          <w:lang w:eastAsia="en-IE"/>
        </w:rPr>
        <w:t>ation Hospital</w:t>
      </w:r>
      <w:r w:rsidRPr="00E60AB2">
        <w:rPr>
          <w:lang w:eastAsia="en-IE"/>
        </w:rPr>
        <w:t xml:space="preserve"> opened in 2020</w:t>
      </w:r>
      <w:r>
        <w:rPr>
          <w:lang w:eastAsia="en-IE"/>
        </w:rPr>
        <w:t>,</w:t>
      </w:r>
      <w:r w:rsidRPr="00A44DA4">
        <w:rPr>
          <w:rFonts w:eastAsia="Times New Roman"/>
        </w:rPr>
        <w:t xml:space="preserve"> </w:t>
      </w:r>
      <w:r>
        <w:rPr>
          <w:rFonts w:eastAsia="Times New Roman"/>
        </w:rPr>
        <w:t>significantly enhancing</w:t>
      </w:r>
      <w:r w:rsidRPr="00A44DA4">
        <w:rPr>
          <w:rFonts w:eastAsia="Times New Roman"/>
        </w:rPr>
        <w:t xml:space="preserve"> </w:t>
      </w:r>
      <w:r w:rsidRPr="007651D9">
        <w:t>the</w:t>
      </w:r>
      <w:r w:rsidRPr="00A44DA4">
        <w:rPr>
          <w:rFonts w:eastAsia="Times New Roman"/>
        </w:rPr>
        <w:t xml:space="preserve"> environ</w:t>
      </w:r>
      <w:r>
        <w:rPr>
          <w:rFonts w:eastAsia="Times New Roman"/>
        </w:rPr>
        <w:t>ment for patients and contributing</w:t>
      </w:r>
      <w:r w:rsidRPr="00A44DA4">
        <w:rPr>
          <w:rFonts w:eastAsia="Times New Roman"/>
        </w:rPr>
        <w:t xml:space="preserve"> </w:t>
      </w:r>
      <w:r>
        <w:rPr>
          <w:rFonts w:eastAsia="Times New Roman"/>
        </w:rPr>
        <w:t>to</w:t>
      </w:r>
      <w:r w:rsidRPr="00A44DA4">
        <w:rPr>
          <w:rFonts w:eastAsia="Times New Roman"/>
        </w:rPr>
        <w:t xml:space="preserve"> achieving optimum</w:t>
      </w:r>
      <w:r w:rsidRPr="00E60AB2">
        <w:t xml:space="preserve"> outcomes from their Rehabilitation Programme</w:t>
      </w:r>
      <w:r>
        <w:t>s</w:t>
      </w:r>
      <w:r w:rsidRPr="00E60AB2">
        <w:t>.</w:t>
      </w:r>
    </w:p>
    <w:p w14:paraId="6528F2D6" w14:textId="77777777" w:rsidR="00664919" w:rsidRPr="00956083" w:rsidRDefault="00664919" w:rsidP="00664919">
      <w:pPr>
        <w:pStyle w:val="H23G"/>
      </w:pPr>
      <w:r>
        <w:tab/>
        <w:t>2.</w:t>
      </w:r>
      <w:r>
        <w:tab/>
      </w:r>
      <w:r w:rsidRPr="00956083">
        <w:t>Employment, training and social services</w:t>
      </w:r>
    </w:p>
    <w:p w14:paraId="6EF8E9E2" w14:textId="77777777" w:rsidR="00664919" w:rsidRDefault="00664919" w:rsidP="00664919">
      <w:pPr>
        <w:pStyle w:val="SingleTxtG"/>
        <w:rPr>
          <w:color w:val="000000" w:themeColor="text1"/>
          <w:lang w:val="en"/>
        </w:rPr>
      </w:pPr>
      <w:r>
        <w:rPr>
          <w:color w:val="000000" w:themeColor="text1"/>
          <w:lang w:val="en"/>
        </w:rPr>
        <w:t>367.</w:t>
      </w:r>
      <w:r>
        <w:rPr>
          <w:color w:val="000000" w:themeColor="text1"/>
          <w:lang w:val="en"/>
        </w:rPr>
        <w:tab/>
      </w:r>
      <w:r>
        <w:rPr>
          <w:color w:val="000000" w:themeColor="text1"/>
        </w:rPr>
        <w:t xml:space="preserve">Ireland </w:t>
      </w:r>
      <w:r w:rsidRPr="00137A66">
        <w:rPr>
          <w:lang w:val="en"/>
        </w:rPr>
        <w:t xml:space="preserve">is committed to </w:t>
      </w:r>
      <w:r>
        <w:rPr>
          <w:lang w:val="en"/>
        </w:rPr>
        <w:t>providing</w:t>
      </w:r>
      <w:r w:rsidRPr="00137A66">
        <w:rPr>
          <w:lang w:val="en"/>
        </w:rPr>
        <w:t xml:space="preserve"> workplace rehabilitation that supports injured or sick employees to </w:t>
      </w:r>
      <w:r w:rsidRPr="007651D9">
        <w:rPr>
          <w:rFonts w:eastAsia="Times New Roman"/>
        </w:rPr>
        <w:t>remain</w:t>
      </w:r>
      <w:r w:rsidRPr="00137A66">
        <w:rPr>
          <w:lang w:val="en"/>
        </w:rPr>
        <w:t xml:space="preserve"> at</w:t>
      </w:r>
      <w:r>
        <w:rPr>
          <w:lang w:val="en"/>
        </w:rPr>
        <w:t>,</w:t>
      </w:r>
      <w:r w:rsidRPr="00137A66">
        <w:rPr>
          <w:lang w:val="en"/>
        </w:rPr>
        <w:t xml:space="preserve"> or return to the workplace</w:t>
      </w:r>
      <w:r>
        <w:rPr>
          <w:lang w:val="en"/>
        </w:rPr>
        <w:t>.</w:t>
      </w:r>
    </w:p>
    <w:p w14:paraId="5E3183C0" w14:textId="77777777" w:rsidR="00664919" w:rsidRPr="005F1CAE" w:rsidRDefault="00664919" w:rsidP="00664919">
      <w:pPr>
        <w:pStyle w:val="SingleTxtG"/>
        <w:rPr>
          <w:rStyle w:val="Hyperlink"/>
          <w:color w:val="000000" w:themeColor="text1"/>
          <w:lang w:val="en"/>
        </w:rPr>
      </w:pPr>
      <w:r w:rsidRPr="005F1CAE">
        <w:rPr>
          <w:rStyle w:val="Hyperlink"/>
          <w:color w:val="000000" w:themeColor="text1"/>
          <w:lang w:val="en"/>
        </w:rPr>
        <w:t>368.</w:t>
      </w:r>
      <w:r w:rsidRPr="005F1CAE">
        <w:rPr>
          <w:rStyle w:val="Hyperlink"/>
          <w:color w:val="000000" w:themeColor="text1"/>
          <w:lang w:val="en"/>
        </w:rPr>
        <w:tab/>
      </w:r>
      <w:r w:rsidRPr="00E60AB2">
        <w:rPr>
          <w:lang w:val="en"/>
        </w:rPr>
        <w:t xml:space="preserve">The </w:t>
      </w:r>
      <w:r>
        <w:rPr>
          <w:lang w:val="en"/>
        </w:rPr>
        <w:t xml:space="preserve">Department of Health </w:t>
      </w:r>
      <w:r w:rsidRPr="00E60AB2">
        <w:rPr>
          <w:lang w:val="en"/>
        </w:rPr>
        <w:t>has responsibility for re</w:t>
      </w:r>
      <w:r>
        <w:rPr>
          <w:lang w:val="en"/>
        </w:rPr>
        <w:t>habilitative training (</w:t>
      </w:r>
      <w:r w:rsidRPr="00E60AB2">
        <w:rPr>
          <w:lang w:val="en"/>
        </w:rPr>
        <w:t xml:space="preserve">not </w:t>
      </w:r>
      <w:r>
        <w:rPr>
          <w:lang w:val="en"/>
        </w:rPr>
        <w:t xml:space="preserve">linked to the </w:t>
      </w:r>
      <w:proofErr w:type="spellStart"/>
      <w:r>
        <w:rPr>
          <w:lang w:val="en"/>
        </w:rPr>
        <w:t>labour</w:t>
      </w:r>
      <w:proofErr w:type="spellEnd"/>
      <w:r>
        <w:rPr>
          <w:lang w:val="en"/>
        </w:rPr>
        <w:t xml:space="preserve"> force), </w:t>
      </w:r>
      <w:r w:rsidRPr="00E60AB2">
        <w:rPr>
          <w:lang w:val="en"/>
        </w:rPr>
        <w:t xml:space="preserve">which is provided in accredited training </w:t>
      </w:r>
      <w:proofErr w:type="spellStart"/>
      <w:r>
        <w:rPr>
          <w:lang w:val="en"/>
        </w:rPr>
        <w:t>centres</w:t>
      </w:r>
      <w:proofErr w:type="spellEnd"/>
      <w:r>
        <w:rPr>
          <w:lang w:val="en"/>
        </w:rPr>
        <w:t xml:space="preserve">. </w:t>
      </w:r>
      <w:r w:rsidRPr="005F1CAE">
        <w:t>2</w:t>
      </w:r>
      <w:r>
        <w:t>,</w:t>
      </w:r>
      <w:r w:rsidRPr="005F1CAE">
        <w:t>193</w:t>
      </w:r>
      <w:r>
        <w:t xml:space="preserve"> </w:t>
      </w:r>
      <w:r>
        <w:rPr>
          <w:bCs/>
        </w:rPr>
        <w:t>t</w:t>
      </w:r>
      <w:r w:rsidRPr="005F1CAE">
        <w:rPr>
          <w:bCs/>
        </w:rPr>
        <w:t xml:space="preserve">raining </w:t>
      </w:r>
      <w:r>
        <w:t>programme</w:t>
      </w:r>
      <w:r w:rsidRPr="005F1CAE">
        <w:t xml:space="preserve"> </w:t>
      </w:r>
      <w:r w:rsidRPr="005F1CAE">
        <w:lastRenderedPageBreak/>
        <w:t xml:space="preserve">places </w:t>
      </w:r>
      <w:r>
        <w:t>are</w:t>
      </w:r>
      <w:r w:rsidRPr="005F1CAE">
        <w:t xml:space="preserve"> funded at any one time. </w:t>
      </w:r>
      <w:r w:rsidRPr="005F1CAE">
        <w:rPr>
          <w:lang w:val="en"/>
        </w:rPr>
        <w:t xml:space="preserve">They </w:t>
      </w:r>
      <w:r w:rsidRPr="005F1CAE">
        <w:t xml:space="preserve">provide skills </w:t>
      </w:r>
      <w:r>
        <w:t>training to</w:t>
      </w:r>
      <w:r w:rsidRPr="005F1CAE">
        <w:t xml:space="preserve"> enable individuals to access </w:t>
      </w:r>
      <w:r>
        <w:t>other</w:t>
      </w:r>
      <w:r w:rsidRPr="005F1CAE">
        <w:t xml:space="preserve"> services </w:t>
      </w:r>
      <w:r w:rsidRPr="007651D9">
        <w:rPr>
          <w:lang w:val="en"/>
        </w:rPr>
        <w:t>or</w:t>
      </w:r>
      <w:r w:rsidRPr="005F1CAE">
        <w:t xml:space="preserve"> activities, for example, independent living skills to enable a person </w:t>
      </w:r>
      <w:r>
        <w:t xml:space="preserve">to </w:t>
      </w:r>
      <w:r w:rsidRPr="005F1CAE">
        <w:t>take up employment</w:t>
      </w:r>
      <w:r>
        <w:t xml:space="preserve"> or </w:t>
      </w:r>
      <w:r w:rsidRPr="005F1CAE">
        <w:t xml:space="preserve">education, or </w:t>
      </w:r>
      <w:r>
        <w:t xml:space="preserve">to </w:t>
      </w:r>
      <w:r w:rsidRPr="005F1CAE">
        <w:t>acc</w:t>
      </w:r>
      <w:r>
        <w:t>ess a day service place. P</w:t>
      </w:r>
      <w:r w:rsidRPr="005F1CAE">
        <w:t xml:space="preserve">laces are open to </w:t>
      </w:r>
      <w:r>
        <w:t>people</w:t>
      </w:r>
      <w:r w:rsidRPr="005F1CAE">
        <w:t xml:space="preserve"> who have acquired a disability, or those who would require additional supports before moving to a day service or further education setting on leaving school.</w:t>
      </w:r>
      <w:r>
        <w:rPr>
          <w:lang w:val="en"/>
        </w:rPr>
        <w:t xml:space="preserve"> </w:t>
      </w:r>
      <w:r w:rsidRPr="005F1CAE">
        <w:rPr>
          <w:lang w:val="en"/>
        </w:rPr>
        <w:t xml:space="preserve">The NCSE has published </w:t>
      </w:r>
      <w:r>
        <w:rPr>
          <w:lang w:val="en"/>
        </w:rPr>
        <w:t>information</w:t>
      </w:r>
      <w:hyperlink r:id="rId32" w:history="1">
        <w:r>
          <w:rPr>
            <w:rStyle w:val="Hyperlink"/>
            <w:color w:val="000000" w:themeColor="text1"/>
            <w:lang w:val="en"/>
          </w:rPr>
          <w:t xml:space="preserve"> </w:t>
        </w:r>
        <w:r w:rsidRPr="005F1CAE">
          <w:rPr>
            <w:rStyle w:val="Hyperlink"/>
            <w:color w:val="000000" w:themeColor="text1"/>
            <w:lang w:val="en"/>
          </w:rPr>
          <w:t>for school leavers</w:t>
        </w:r>
        <w:r>
          <w:rPr>
            <w:rStyle w:val="Hyperlink"/>
            <w:color w:val="000000" w:themeColor="text1"/>
            <w:lang w:val="en"/>
          </w:rPr>
          <w:t xml:space="preserve"> </w:t>
        </w:r>
        <w:r w:rsidRPr="005F1CAE">
          <w:rPr>
            <w:rStyle w:val="Hyperlink"/>
            <w:color w:val="000000" w:themeColor="text1"/>
            <w:lang w:val="en"/>
          </w:rPr>
          <w:t>on rehabilitative training options.</w:t>
        </w:r>
        <w:r>
          <w:rPr>
            <w:rStyle w:val="FootnoteReference"/>
            <w:color w:val="000000" w:themeColor="text1"/>
            <w:lang w:val="en"/>
          </w:rPr>
          <w:footnoteReference w:id="129"/>
        </w:r>
        <w:r w:rsidRPr="005F1CAE">
          <w:rPr>
            <w:rStyle w:val="Hyperlink"/>
            <w:color w:val="000000" w:themeColor="text1"/>
            <w:lang w:val="en"/>
          </w:rPr>
          <w:t xml:space="preserve"> </w:t>
        </w:r>
      </w:hyperlink>
    </w:p>
    <w:p w14:paraId="2C98584F" w14:textId="77777777" w:rsidR="00664919" w:rsidRPr="00956083" w:rsidRDefault="00664919" w:rsidP="00664919">
      <w:pPr>
        <w:pStyle w:val="H23G"/>
        <w:rPr>
          <w:lang w:eastAsia="en-IE"/>
        </w:rPr>
      </w:pPr>
      <w:r>
        <w:rPr>
          <w:lang w:eastAsia="en-IE"/>
        </w:rPr>
        <w:tab/>
        <w:t>3.</w:t>
      </w:r>
      <w:r>
        <w:rPr>
          <w:lang w:eastAsia="en-IE"/>
        </w:rPr>
        <w:tab/>
      </w:r>
      <w:r w:rsidRPr="00956083">
        <w:rPr>
          <w:lang w:eastAsia="en-IE"/>
        </w:rPr>
        <w:t>Assistive Technology</w:t>
      </w:r>
    </w:p>
    <w:p w14:paraId="6B809654" w14:textId="77777777" w:rsidR="00664919" w:rsidRDefault="00664919" w:rsidP="00664919">
      <w:pPr>
        <w:pStyle w:val="SingleTxtG"/>
        <w:rPr>
          <w:lang w:eastAsia="en-IE"/>
        </w:rPr>
      </w:pPr>
      <w:r>
        <w:rPr>
          <w:lang w:eastAsia="en-IE"/>
        </w:rPr>
        <w:t>369.</w:t>
      </w:r>
      <w:r>
        <w:rPr>
          <w:lang w:eastAsia="en-IE"/>
        </w:rPr>
        <w:tab/>
      </w:r>
      <w:r w:rsidRPr="00E60AB2">
        <w:t xml:space="preserve">Under the NDIS, Ireland has committed to </w:t>
      </w:r>
      <w:r w:rsidRPr="00E60AB2">
        <w:rPr>
          <w:lang w:eastAsia="en-IE"/>
        </w:rPr>
        <w:t>developing proposals to address access to</w:t>
      </w:r>
      <w:r>
        <w:rPr>
          <w:lang w:eastAsia="en-IE"/>
        </w:rPr>
        <w:t>, and</w:t>
      </w:r>
      <w:r w:rsidRPr="00E60AB2">
        <w:rPr>
          <w:lang w:eastAsia="en-IE"/>
        </w:rPr>
        <w:t xml:space="preserve"> </w:t>
      </w:r>
      <w:r w:rsidRPr="00E60AB2">
        <w:t>affordability</w:t>
      </w:r>
      <w:r w:rsidRPr="00E60AB2">
        <w:rPr>
          <w:lang w:eastAsia="en-IE"/>
        </w:rPr>
        <w:t xml:space="preserve"> of</w:t>
      </w:r>
      <w:r>
        <w:rPr>
          <w:lang w:eastAsia="en-IE"/>
        </w:rPr>
        <w:t>,</w:t>
      </w:r>
      <w:r w:rsidRPr="00E60AB2">
        <w:rPr>
          <w:lang w:eastAsia="en-IE"/>
        </w:rPr>
        <w:t xml:space="preserve"> necessary aids, appliances or assistive technologi</w:t>
      </w:r>
      <w:r>
        <w:rPr>
          <w:lang w:eastAsia="en-IE"/>
        </w:rPr>
        <w:t>es required for everyday living</w:t>
      </w:r>
      <w:r w:rsidRPr="00E60AB2">
        <w:rPr>
          <w:lang w:eastAsia="en-IE"/>
        </w:rPr>
        <w:t xml:space="preserve"> for </w:t>
      </w:r>
      <w:r>
        <w:t xml:space="preserve">people </w:t>
      </w:r>
      <w:r w:rsidRPr="000F1D3A">
        <w:t>with disabilities</w:t>
      </w:r>
      <w:r w:rsidRPr="00E60AB2">
        <w:rPr>
          <w:lang w:eastAsia="en-IE"/>
        </w:rPr>
        <w:t xml:space="preserve"> whose entry, retention or return to work could be jeopardised </w:t>
      </w:r>
      <w:r>
        <w:rPr>
          <w:lang w:eastAsia="en-IE"/>
        </w:rPr>
        <w:t>by</w:t>
      </w:r>
      <w:r w:rsidRPr="00E60AB2">
        <w:rPr>
          <w:lang w:eastAsia="en-IE"/>
        </w:rPr>
        <w:t xml:space="preserve"> being unabl</w:t>
      </w:r>
      <w:r>
        <w:rPr>
          <w:lang w:eastAsia="en-IE"/>
        </w:rPr>
        <w:t>e to access or afford these items. Plans will be d</w:t>
      </w:r>
      <w:r w:rsidRPr="00E60AB2">
        <w:rPr>
          <w:lang w:eastAsia="en-IE"/>
        </w:rPr>
        <w:t>evelop</w:t>
      </w:r>
      <w:r>
        <w:rPr>
          <w:lang w:eastAsia="en-IE"/>
        </w:rPr>
        <w:t>ed</w:t>
      </w:r>
      <w:r w:rsidRPr="00E60AB2">
        <w:rPr>
          <w:lang w:eastAsia="en-IE"/>
        </w:rPr>
        <w:t xml:space="preserve"> to implement the most viable proposals.</w:t>
      </w:r>
      <w:r>
        <w:rPr>
          <w:lang w:eastAsia="en-IE"/>
        </w:rPr>
        <w:t xml:space="preserve"> A Working Group on Assistive Technology has been established to advance this commitment. </w:t>
      </w:r>
    </w:p>
    <w:p w14:paraId="6777D5FD" w14:textId="77777777" w:rsidR="00081E2A" w:rsidRDefault="00664919" w:rsidP="00081E2A">
      <w:pPr>
        <w:pStyle w:val="H1G"/>
        <w:spacing w:after="0"/>
      </w:pPr>
      <w:r>
        <w:tab/>
      </w:r>
      <w:r>
        <w:tab/>
      </w:r>
      <w:bookmarkStart w:id="54" w:name="_Toc186460205"/>
      <w:r w:rsidRPr="00551C80">
        <w:t>Article 27</w:t>
      </w:r>
      <w:bookmarkEnd w:id="54"/>
    </w:p>
    <w:p w14:paraId="3F14073B" w14:textId="2698C347" w:rsidR="00664919" w:rsidRDefault="00081E2A" w:rsidP="00081E2A">
      <w:pPr>
        <w:pStyle w:val="H1G"/>
        <w:spacing w:before="0"/>
      </w:pPr>
      <w:r>
        <w:tab/>
      </w:r>
      <w:r>
        <w:tab/>
      </w:r>
      <w:bookmarkStart w:id="55" w:name="_Toc186460206"/>
      <w:r w:rsidR="00664919" w:rsidRPr="00551C80">
        <w:t>Work and employment</w:t>
      </w:r>
      <w:bookmarkEnd w:id="55"/>
      <w:r w:rsidR="00664919" w:rsidRPr="00E502E6">
        <w:t xml:space="preserve"> </w:t>
      </w:r>
    </w:p>
    <w:p w14:paraId="7E663FDE" w14:textId="77777777" w:rsidR="00664919" w:rsidRPr="008344EB" w:rsidRDefault="00664919" w:rsidP="00664919">
      <w:pPr>
        <w:pStyle w:val="SingleTxtG"/>
        <w:rPr>
          <w:b/>
          <w:sz w:val="24"/>
          <w:szCs w:val="24"/>
        </w:rPr>
      </w:pPr>
      <w:r w:rsidRPr="008344EB">
        <w:t>370.</w:t>
      </w:r>
      <w:r w:rsidRPr="008344EB">
        <w:tab/>
      </w:r>
      <w:r w:rsidRPr="008344EB">
        <w:rPr>
          <w:lang w:eastAsia="en-IE"/>
        </w:rPr>
        <w:t xml:space="preserve">The Irish Courts have interpreted the Irish Constitution as including the right to seek work and earn a </w:t>
      </w:r>
      <w:r>
        <w:rPr>
          <w:lang w:eastAsia="en-IE"/>
        </w:rPr>
        <w:t>living</w:t>
      </w:r>
      <w:r w:rsidRPr="008344EB">
        <w:rPr>
          <w:lang w:eastAsia="en-IE"/>
        </w:rPr>
        <w:t>. This right extends to all persons, including those with a disability.</w:t>
      </w:r>
    </w:p>
    <w:p w14:paraId="33AD14E5" w14:textId="77777777" w:rsidR="00664919" w:rsidRPr="00C7540B" w:rsidRDefault="00664919" w:rsidP="00664919">
      <w:pPr>
        <w:pStyle w:val="SingleTxtG"/>
      </w:pPr>
      <w:r w:rsidRPr="00C7540B">
        <w:t>371.</w:t>
      </w:r>
      <w:r w:rsidRPr="00C7540B">
        <w:tab/>
      </w:r>
      <w:r w:rsidRPr="006E0E77">
        <w:t>While Ireland accepts the provisions of Article 27</w:t>
      </w:r>
      <w:r w:rsidRPr="00763B3A">
        <w:t xml:space="preserve"> of the Convention</w:t>
      </w:r>
      <w:r w:rsidRPr="00B50A81">
        <w:t>, it has entered a reservation that this is subject to the understanding that none of its obligations relating to equal treatme</w:t>
      </w:r>
      <w:r w:rsidRPr="006E0E77">
        <w:t xml:space="preserve">nt in employment and occupation shall apply to the admission into or service in any of the </w:t>
      </w:r>
      <w:r w:rsidRPr="006E0E77">
        <w:rPr>
          <w:lang w:eastAsia="en-IE"/>
        </w:rPr>
        <w:t>Defence</w:t>
      </w:r>
      <w:r w:rsidRPr="006E0E77">
        <w:t xml:space="preserve"> Forces, </w:t>
      </w:r>
      <w:proofErr w:type="gramStart"/>
      <w:r w:rsidRPr="006E0E77">
        <w:t>An</w:t>
      </w:r>
      <w:proofErr w:type="gramEnd"/>
      <w:r w:rsidRPr="006E0E77">
        <w:t xml:space="preserve"> Garda Síochána, the Prison Service, the Fire Brigade, the Irish Coastguard, and the Ambulance Service.</w:t>
      </w:r>
      <w:r w:rsidRPr="006E0E77">
        <w:rPr>
          <w:rFonts w:ascii="Calibri" w:hAnsi="Calibri" w:cs="Calibri"/>
          <w:sz w:val="21"/>
          <w:szCs w:val="21"/>
          <w:shd w:val="clear" w:color="auto" w:fill="FFFFFF"/>
        </w:rPr>
        <w:t xml:space="preserve"> </w:t>
      </w:r>
      <w:r w:rsidRPr="006E0E77">
        <w:t>The rationale behind this reservation is to allow for the continued operation of appropriate occupational health assessments in recruitment to front line posts where there are particular requirements with regard to performance of duties.</w:t>
      </w:r>
      <w:r>
        <w:t xml:space="preserve"> </w:t>
      </w:r>
      <w:r w:rsidRPr="006E0E77">
        <w:t xml:space="preserve">This arises in the case of operational roles in the Defence Forces, </w:t>
      </w:r>
      <w:proofErr w:type="gramStart"/>
      <w:r w:rsidRPr="006E0E77">
        <w:t>An</w:t>
      </w:r>
      <w:proofErr w:type="gramEnd"/>
      <w:r w:rsidRPr="006E0E77">
        <w:t xml:space="preserve"> Garda Síochána, the Prison Service, and the Emergency Services. The reservation is not intended to preclude recruitment of persons with disabilities into alternative and appropriate roles but rather it is accepting of the fact that an accident or fire scene, for example, may not be a safe or appropriate working environment for a person with certain types of disability. Part 5 of the Disability Act 2005 makes provision for certain conditions for the employment of people with disabilities in public service employment. It does not currently apply to the Defence Forces, the Garda Síochána or prison officers of a prison. Employment Exemptions are provided for in s37(5) of the Employment Equality Act as amended. </w:t>
      </w:r>
    </w:p>
    <w:p w14:paraId="120768BD" w14:textId="77777777" w:rsidR="00664919" w:rsidRPr="00956083" w:rsidRDefault="00664919" w:rsidP="00664919">
      <w:pPr>
        <w:pStyle w:val="H23G"/>
      </w:pPr>
      <w:r>
        <w:rPr>
          <w:lang w:eastAsia="en-IE"/>
        </w:rPr>
        <w:tab/>
        <w:t>1.</w:t>
      </w:r>
      <w:r>
        <w:rPr>
          <w:lang w:eastAsia="en-IE"/>
        </w:rPr>
        <w:tab/>
      </w:r>
      <w:r w:rsidRPr="00956083">
        <w:rPr>
          <w:lang w:eastAsia="en-IE"/>
        </w:rPr>
        <w:t>Major Policy Initiatives</w:t>
      </w:r>
    </w:p>
    <w:p w14:paraId="4149E271" w14:textId="77777777" w:rsidR="00664919" w:rsidRPr="00FD1FD8" w:rsidRDefault="00664919" w:rsidP="00664919">
      <w:pPr>
        <w:pStyle w:val="SingleTxtG"/>
        <w:rPr>
          <w:lang w:eastAsia="en-IE"/>
        </w:rPr>
      </w:pPr>
      <w:r w:rsidRPr="00FD1FD8">
        <w:rPr>
          <w:lang w:eastAsia="en-IE"/>
        </w:rPr>
        <w:t>372.</w:t>
      </w:r>
      <w:r w:rsidRPr="00FD1FD8">
        <w:rPr>
          <w:lang w:eastAsia="en-IE"/>
        </w:rPr>
        <w:tab/>
      </w:r>
      <w:r>
        <w:rPr>
          <w:lang w:eastAsia="en-IE"/>
        </w:rPr>
        <w:t>The CES</w:t>
      </w:r>
      <w:r w:rsidRPr="00E60AB2">
        <w:rPr>
          <w:lang w:eastAsia="en-IE"/>
        </w:rPr>
        <w:t xml:space="preserve"> is the primary disability employment policy initiative in Ireland.</w:t>
      </w:r>
      <w:r>
        <w:rPr>
          <w:rStyle w:val="FootnoteReference"/>
          <w:lang w:eastAsia="en-IE"/>
        </w:rPr>
        <w:footnoteReference w:id="130"/>
      </w:r>
      <w:r>
        <w:rPr>
          <w:lang w:eastAsia="en-IE"/>
        </w:rPr>
        <w:t xml:space="preserve"> It uses</w:t>
      </w:r>
      <w:r w:rsidRPr="00E60AB2">
        <w:rPr>
          <w:lang w:eastAsia="en-IE"/>
        </w:rPr>
        <w:t xml:space="preserve"> </w:t>
      </w:r>
      <w:r w:rsidRPr="00E60AB2">
        <w:rPr>
          <w:lang w:val="en"/>
        </w:rPr>
        <w:t>a cross-</w:t>
      </w:r>
      <w:r w:rsidRPr="007651D9">
        <w:t>government</w:t>
      </w:r>
      <w:r w:rsidRPr="00E60AB2">
        <w:rPr>
          <w:lang w:val="en"/>
        </w:rPr>
        <w:t xml:space="preserve"> approach to address barriers to employment of </w:t>
      </w:r>
      <w:r>
        <w:t xml:space="preserve">people </w:t>
      </w:r>
      <w:r w:rsidRPr="000F1D3A">
        <w:t>with disabilities</w:t>
      </w:r>
      <w:r>
        <w:rPr>
          <w:lang w:val="en"/>
        </w:rPr>
        <w:t>. Its strategic priorities</w:t>
      </w:r>
      <w:r w:rsidRPr="00E60AB2">
        <w:rPr>
          <w:lang w:val="en"/>
        </w:rPr>
        <w:t xml:space="preserve"> are to </w:t>
      </w:r>
      <w:r w:rsidRPr="00E60AB2">
        <w:rPr>
          <w:rFonts w:eastAsia="Times New Roman"/>
          <w:lang w:val="en" w:eastAsia="en-IE"/>
        </w:rPr>
        <w:t>build sk</w:t>
      </w:r>
      <w:r>
        <w:rPr>
          <w:rFonts w:eastAsia="Times New Roman"/>
          <w:lang w:val="en" w:eastAsia="en-IE"/>
        </w:rPr>
        <w:t>ills, capacity and independence,</w:t>
      </w:r>
      <w:r w:rsidRPr="00E60AB2">
        <w:rPr>
          <w:rFonts w:eastAsia="Times New Roman"/>
          <w:lang w:val="en" w:eastAsia="en-IE"/>
        </w:rPr>
        <w:t xml:space="preserve"> to provide bridges and supports into w</w:t>
      </w:r>
      <w:r>
        <w:rPr>
          <w:rFonts w:eastAsia="Times New Roman"/>
          <w:lang w:val="en" w:eastAsia="en-IE"/>
        </w:rPr>
        <w:t>ork, to make work pay,</w:t>
      </w:r>
      <w:r w:rsidRPr="00E60AB2">
        <w:rPr>
          <w:rFonts w:eastAsia="Times New Roman"/>
          <w:lang w:val="en" w:eastAsia="en-IE"/>
        </w:rPr>
        <w:t xml:space="preserve"> to promote job</w:t>
      </w:r>
      <w:r>
        <w:rPr>
          <w:rFonts w:eastAsia="Times New Roman"/>
          <w:lang w:val="en" w:eastAsia="en-IE"/>
        </w:rPr>
        <w:t xml:space="preserve"> retention and re-entry to work,</w:t>
      </w:r>
      <w:r w:rsidRPr="00E60AB2">
        <w:rPr>
          <w:rFonts w:eastAsia="Times New Roman"/>
          <w:lang w:val="en" w:eastAsia="en-IE"/>
        </w:rPr>
        <w:t xml:space="preserve"> to provide </w:t>
      </w:r>
      <w:proofErr w:type="spellStart"/>
      <w:r w:rsidRPr="00E60AB2">
        <w:rPr>
          <w:rFonts w:eastAsia="Times New Roman"/>
          <w:lang w:val="en" w:eastAsia="en-IE"/>
        </w:rPr>
        <w:t>co-ord</w:t>
      </w:r>
      <w:r>
        <w:rPr>
          <w:rFonts w:eastAsia="Times New Roman"/>
          <w:lang w:val="en" w:eastAsia="en-IE"/>
        </w:rPr>
        <w:t>inated</w:t>
      </w:r>
      <w:proofErr w:type="spellEnd"/>
      <w:r>
        <w:rPr>
          <w:rFonts w:eastAsia="Times New Roman"/>
          <w:lang w:val="en" w:eastAsia="en-IE"/>
        </w:rPr>
        <w:t xml:space="preserve"> and </w:t>
      </w:r>
      <w:r w:rsidRPr="00FD1FD8">
        <w:rPr>
          <w:rFonts w:eastAsia="Times New Roman"/>
          <w:lang w:val="en" w:eastAsia="en-IE"/>
        </w:rPr>
        <w:t>seamless supports and to engage employers.</w:t>
      </w:r>
    </w:p>
    <w:p w14:paraId="4A80E357" w14:textId="080A218A" w:rsidR="00664919" w:rsidRPr="00FD1FD8" w:rsidRDefault="00664919" w:rsidP="00664919">
      <w:pPr>
        <w:pStyle w:val="SingleTxtG"/>
      </w:pPr>
      <w:r w:rsidRPr="00FD1FD8">
        <w:t>373.</w:t>
      </w:r>
      <w:r w:rsidRPr="00FD1FD8">
        <w:tab/>
      </w:r>
      <w:r>
        <w:t>T</w:t>
      </w:r>
      <w:r w:rsidRPr="00FD1FD8">
        <w:t xml:space="preserve">he Strategy is </w:t>
      </w:r>
      <w:r>
        <w:t>implemented</w:t>
      </w:r>
      <w:r w:rsidRPr="00FD1FD8">
        <w:t xml:space="preserve"> through agreed </w:t>
      </w:r>
      <w:r>
        <w:t xml:space="preserve">3-year </w:t>
      </w:r>
      <w:r w:rsidRPr="00FD1FD8">
        <w:t>action plans</w:t>
      </w:r>
      <w:r>
        <w:t>,</w:t>
      </w:r>
      <w:r w:rsidRPr="00FD1FD8">
        <w:t xml:space="preserve"> monitored by an Implementation </w:t>
      </w:r>
      <w:r w:rsidRPr="007651D9">
        <w:rPr>
          <w:rFonts w:eastAsia="Times New Roman"/>
          <w:lang w:val="en" w:eastAsia="en-IE"/>
        </w:rPr>
        <w:t>Group</w:t>
      </w:r>
      <w:r w:rsidRPr="00FD1FD8">
        <w:t xml:space="preserve"> </w:t>
      </w:r>
      <w:r>
        <w:t>with</w:t>
      </w:r>
      <w:r w:rsidRPr="00FD1FD8">
        <w:t xml:space="preserve"> an independent chairperson.</w:t>
      </w:r>
      <w:r>
        <w:t xml:space="preserve"> T</w:t>
      </w:r>
      <w:r w:rsidRPr="00FD1FD8">
        <w:t>he CES Phase Two Action Plan covers the period 2019 –</w:t>
      </w:r>
      <w:r>
        <w:t xml:space="preserve"> </w:t>
      </w:r>
      <w:r w:rsidRPr="00FD1FD8">
        <w:t>2021.</w:t>
      </w:r>
      <w:r>
        <w:rPr>
          <w:rStyle w:val="FootnoteReference"/>
        </w:rPr>
        <w:footnoteReference w:id="131"/>
      </w:r>
      <w:r>
        <w:t xml:space="preserve"> Work has begun to develop an action plan for the </w:t>
      </w:r>
      <w:r w:rsidR="00B0779D">
        <w:br/>
      </w:r>
      <w:r>
        <w:t>2022</w:t>
      </w:r>
      <w:r w:rsidR="00B0779D">
        <w:t>–</w:t>
      </w:r>
      <w:r>
        <w:t>2024 period.</w:t>
      </w:r>
      <w:r w:rsidRPr="00FD1FD8">
        <w:t xml:space="preserve"> </w:t>
      </w:r>
    </w:p>
    <w:p w14:paraId="4D9E55B9" w14:textId="375A155E" w:rsidR="00664919" w:rsidRPr="0007185A" w:rsidRDefault="00664919" w:rsidP="00664919">
      <w:pPr>
        <w:pStyle w:val="SingleTxtG"/>
        <w:rPr>
          <w:lang w:eastAsia="en-IE"/>
        </w:rPr>
      </w:pPr>
      <w:r w:rsidRPr="0007185A">
        <w:rPr>
          <w:lang w:eastAsia="en-IE"/>
        </w:rPr>
        <w:t>374.</w:t>
      </w:r>
      <w:r w:rsidRPr="0007185A">
        <w:rPr>
          <w:lang w:eastAsia="en-IE"/>
        </w:rPr>
        <w:tab/>
      </w:r>
      <w:r w:rsidRPr="004337EB">
        <w:rPr>
          <w:lang w:eastAsia="en-IE"/>
        </w:rPr>
        <w:t xml:space="preserve">Building on the extensive supports put in place over the course of the COVID-19 pandemic, </w:t>
      </w:r>
      <w:r>
        <w:rPr>
          <w:lang w:eastAsia="en-IE"/>
        </w:rPr>
        <w:t xml:space="preserve">the </w:t>
      </w:r>
      <w:r w:rsidRPr="004337EB">
        <w:rPr>
          <w:lang w:eastAsia="en-IE"/>
        </w:rPr>
        <w:t>Government</w:t>
      </w:r>
      <w:r w:rsidR="00B312E7">
        <w:rPr>
          <w:lang w:eastAsia="en-IE"/>
        </w:rPr>
        <w:t>’</w:t>
      </w:r>
      <w:r w:rsidRPr="004337EB">
        <w:rPr>
          <w:lang w:eastAsia="en-IE"/>
        </w:rPr>
        <w:t>s Economic Recovery Plan (launched June 2021) set</w:t>
      </w:r>
      <w:r>
        <w:rPr>
          <w:lang w:eastAsia="en-IE"/>
        </w:rPr>
        <w:t>s</w:t>
      </w:r>
      <w:r w:rsidRPr="004337EB">
        <w:rPr>
          <w:lang w:eastAsia="en-IE"/>
        </w:rPr>
        <w:t xml:space="preserve"> out a new phase of supports, investment and policies for economic recovery and renewal. </w:t>
      </w:r>
      <w:r>
        <w:rPr>
          <w:lang w:eastAsia="en-IE"/>
        </w:rPr>
        <w:t>It has</w:t>
      </w:r>
      <w:r w:rsidRPr="004337EB">
        <w:rPr>
          <w:lang w:eastAsia="en-IE"/>
        </w:rPr>
        <w:t xml:space="preserve"> four pillars, the second of which focusses on </w:t>
      </w:r>
      <w:r w:rsidR="00B312E7">
        <w:rPr>
          <w:lang w:eastAsia="en-IE"/>
        </w:rPr>
        <w:t>‘</w:t>
      </w:r>
      <w:r w:rsidRPr="004337EB">
        <w:rPr>
          <w:lang w:eastAsia="en-IE"/>
        </w:rPr>
        <w:t>helping people back into work</w:t>
      </w:r>
      <w:r w:rsidR="00B312E7">
        <w:rPr>
          <w:lang w:eastAsia="en-IE"/>
        </w:rPr>
        <w:t>’</w:t>
      </w:r>
      <w:r w:rsidRPr="004337EB">
        <w:rPr>
          <w:lang w:eastAsia="en-IE"/>
        </w:rPr>
        <w:t xml:space="preserve">, with an ambition </w:t>
      </w:r>
      <w:r w:rsidRPr="004337EB">
        <w:rPr>
          <w:lang w:eastAsia="en-IE"/>
        </w:rPr>
        <w:lastRenderedPageBreak/>
        <w:t xml:space="preserve">to have 2.5 million </w:t>
      </w:r>
      <w:r w:rsidRPr="004337EB">
        <w:t>people</w:t>
      </w:r>
      <w:r w:rsidRPr="004337EB">
        <w:rPr>
          <w:lang w:eastAsia="en-IE"/>
        </w:rPr>
        <w:t xml:space="preserve"> in work by 2024, exceeding pre-pandemic levels.</w:t>
      </w:r>
      <w:r>
        <w:rPr>
          <w:lang w:eastAsia="en-IE"/>
        </w:rPr>
        <w:t xml:space="preserve"> It includes measures to bring</w:t>
      </w:r>
      <w:r w:rsidRPr="00D7271B">
        <w:t xml:space="preserve"> </w:t>
      </w:r>
      <w:r w:rsidRPr="00754192">
        <w:t>marginalised</w:t>
      </w:r>
      <w:r w:rsidRPr="00D7271B">
        <w:t xml:space="preserve"> and vulnerable groups, including people with disabilities, into the labour force.</w:t>
      </w:r>
      <w:r>
        <w:rPr>
          <w:rStyle w:val="FootnoteReference"/>
          <w:lang w:eastAsia="en-IE"/>
        </w:rPr>
        <w:footnoteReference w:id="132"/>
      </w:r>
    </w:p>
    <w:p w14:paraId="4E4B813C" w14:textId="54B62FF0" w:rsidR="00664919" w:rsidRDefault="00664919" w:rsidP="00664919">
      <w:pPr>
        <w:pStyle w:val="SingleTxtG"/>
        <w:rPr>
          <w:lang w:eastAsia="en-IE"/>
        </w:rPr>
      </w:pPr>
      <w:r>
        <w:rPr>
          <w:lang w:eastAsia="en-IE"/>
        </w:rPr>
        <w:t>375.</w:t>
      </w:r>
      <w:r>
        <w:rPr>
          <w:lang w:eastAsia="en-IE"/>
        </w:rPr>
        <w:tab/>
      </w:r>
      <w:r w:rsidR="00B312E7">
        <w:rPr>
          <w:lang w:eastAsia="en-IE"/>
        </w:rPr>
        <w:t>‘</w:t>
      </w:r>
      <w:r w:rsidRPr="004337EB">
        <w:rPr>
          <w:lang w:eastAsia="en-IE"/>
        </w:rPr>
        <w:t>Pathways to Work 2021</w:t>
      </w:r>
      <w:r w:rsidR="00B0779D">
        <w:rPr>
          <w:lang w:eastAsia="en-IE"/>
        </w:rPr>
        <w:t>–</w:t>
      </w:r>
      <w:r w:rsidRPr="004337EB">
        <w:rPr>
          <w:lang w:eastAsia="en-IE"/>
        </w:rPr>
        <w:t>2025</w:t>
      </w:r>
      <w:r w:rsidR="00B312E7">
        <w:rPr>
          <w:lang w:eastAsia="en-IE"/>
        </w:rPr>
        <w:t>’</w:t>
      </w:r>
      <w:r w:rsidRPr="004337EB">
        <w:rPr>
          <w:lang w:eastAsia="en-IE"/>
        </w:rPr>
        <w:t xml:space="preserve"> (launched July 2021) is the Government</w:t>
      </w:r>
      <w:r w:rsidR="00B312E7">
        <w:rPr>
          <w:lang w:eastAsia="en-IE"/>
        </w:rPr>
        <w:t>’</w:t>
      </w:r>
      <w:r w:rsidRPr="004337EB">
        <w:rPr>
          <w:lang w:eastAsia="en-IE"/>
        </w:rPr>
        <w:t>s national employment services strategy</w:t>
      </w:r>
      <w:r>
        <w:rPr>
          <w:lang w:eastAsia="en-IE"/>
        </w:rPr>
        <w:t>, and a</w:t>
      </w:r>
      <w:r w:rsidRPr="004337EB">
        <w:rPr>
          <w:lang w:eastAsia="en-IE"/>
        </w:rPr>
        <w:t xml:space="preserve"> key delivery mechanism of the Economic Recovery Plan</w:t>
      </w:r>
      <w:r w:rsidR="00B312E7">
        <w:rPr>
          <w:lang w:eastAsia="en-IE"/>
        </w:rPr>
        <w:t>’</w:t>
      </w:r>
      <w:r w:rsidRPr="004337EB">
        <w:rPr>
          <w:lang w:eastAsia="en-IE"/>
        </w:rPr>
        <w:t xml:space="preserve">s second pillar. The strategy seeks to support those who lost employment as a result of the COVID-19 pandemic. </w:t>
      </w:r>
      <w:r>
        <w:rPr>
          <w:lang w:eastAsia="en-IE"/>
        </w:rPr>
        <w:t>It</w:t>
      </w:r>
      <w:r w:rsidRPr="004337EB">
        <w:rPr>
          <w:lang w:eastAsia="en-IE"/>
        </w:rPr>
        <w:t xml:space="preserve"> also includes a strand on </w:t>
      </w:r>
      <w:r w:rsidR="00B312E7">
        <w:rPr>
          <w:lang w:eastAsia="en-IE"/>
        </w:rPr>
        <w:t>‘</w:t>
      </w:r>
      <w:r w:rsidRPr="004337EB">
        <w:rPr>
          <w:lang w:eastAsia="en-IE"/>
        </w:rPr>
        <w:t xml:space="preserve">Working for All – Leaving No One </w:t>
      </w:r>
      <w:r>
        <w:rPr>
          <w:lang w:eastAsia="en-IE"/>
        </w:rPr>
        <w:t>B</w:t>
      </w:r>
      <w:r w:rsidRPr="004337EB">
        <w:rPr>
          <w:lang w:eastAsia="en-IE"/>
        </w:rPr>
        <w:t>ehind</w:t>
      </w:r>
      <w:r w:rsidR="00B312E7">
        <w:rPr>
          <w:lang w:eastAsia="en-IE"/>
        </w:rPr>
        <w:t>’</w:t>
      </w:r>
      <w:r w:rsidRPr="004337EB">
        <w:rPr>
          <w:lang w:eastAsia="en-IE"/>
        </w:rPr>
        <w:t>, to support those unemployed prior to the pandemic, those looking to join or return to the workforce</w:t>
      </w:r>
      <w:r>
        <w:rPr>
          <w:lang w:eastAsia="en-IE"/>
        </w:rPr>
        <w:t>,</w:t>
      </w:r>
      <w:r w:rsidRPr="004337EB">
        <w:rPr>
          <w:lang w:eastAsia="en-IE"/>
        </w:rPr>
        <w:t xml:space="preserve"> and those facing barriers to work. In seeking to promote better employment outcomes for all in society, the strateg</w:t>
      </w:r>
      <w:r>
        <w:rPr>
          <w:lang w:eastAsia="en-IE"/>
        </w:rPr>
        <w:t xml:space="preserve">y includes measures </w:t>
      </w:r>
      <w:r w:rsidRPr="004337EB">
        <w:rPr>
          <w:lang w:eastAsia="en-IE"/>
        </w:rPr>
        <w:t xml:space="preserve">targeted at people with disabilities; including </w:t>
      </w:r>
      <w:r>
        <w:rPr>
          <w:lang w:eastAsia="en-IE"/>
        </w:rPr>
        <w:t>advancing</w:t>
      </w:r>
      <w:r w:rsidRPr="004337EB">
        <w:rPr>
          <w:lang w:eastAsia="en-IE"/>
        </w:rPr>
        <w:t xml:space="preserve"> the Early Engagement Roadmap for young people with disabilities</w:t>
      </w:r>
      <w:r>
        <w:rPr>
          <w:lang w:eastAsia="en-IE"/>
        </w:rPr>
        <w:t>, and</w:t>
      </w:r>
      <w:r w:rsidRPr="004337EB">
        <w:rPr>
          <w:lang w:eastAsia="en-IE"/>
        </w:rPr>
        <w:t xml:space="preserve"> reviewing current long-term disability payment schemes</w:t>
      </w:r>
      <w:r>
        <w:rPr>
          <w:lang w:eastAsia="en-IE"/>
        </w:rPr>
        <w:t>.</w:t>
      </w:r>
      <w:r>
        <w:rPr>
          <w:rStyle w:val="FootnoteReference"/>
          <w:lang w:eastAsia="en-IE"/>
        </w:rPr>
        <w:footnoteReference w:id="133"/>
      </w:r>
    </w:p>
    <w:p w14:paraId="41A9AB45" w14:textId="77777777" w:rsidR="00664919" w:rsidRPr="00FE02FF" w:rsidRDefault="00664919" w:rsidP="00664919">
      <w:pPr>
        <w:pStyle w:val="SingleTxtG"/>
        <w:rPr>
          <w:lang w:eastAsia="en-IE"/>
        </w:rPr>
      </w:pPr>
      <w:r w:rsidRPr="00FE02FF">
        <w:rPr>
          <w:lang w:eastAsia="en-IE"/>
        </w:rPr>
        <w:t>376.</w:t>
      </w:r>
      <w:r w:rsidRPr="00FE02FF">
        <w:rPr>
          <w:lang w:eastAsia="en-IE"/>
        </w:rPr>
        <w:tab/>
      </w:r>
      <w:r w:rsidRPr="00FD1FD8">
        <w:rPr>
          <w:lang w:eastAsia="en-IE"/>
        </w:rPr>
        <w:t>T</w:t>
      </w:r>
      <w:r>
        <w:rPr>
          <w:lang w:eastAsia="en-IE"/>
        </w:rPr>
        <w:t>he Roadmap for Social Inclusion, 2020–2025</w:t>
      </w:r>
      <w:r w:rsidRPr="00A42DCF">
        <w:rPr>
          <w:lang w:eastAsia="en-IE"/>
        </w:rPr>
        <w:t xml:space="preserve"> </w:t>
      </w:r>
      <w:r w:rsidRPr="00FD1FD8">
        <w:rPr>
          <w:lang w:eastAsia="en-IE"/>
        </w:rPr>
        <w:t>(RSI) aims to reduce consistent p</w:t>
      </w:r>
      <w:r>
        <w:rPr>
          <w:lang w:eastAsia="en-IE"/>
        </w:rPr>
        <w:t>overty in Ireland and increase</w:t>
      </w:r>
      <w:r w:rsidRPr="00FD1FD8">
        <w:rPr>
          <w:lang w:eastAsia="en-IE"/>
        </w:rPr>
        <w:t xml:space="preserve"> so</w:t>
      </w:r>
      <w:r>
        <w:rPr>
          <w:lang w:eastAsia="en-IE"/>
        </w:rPr>
        <w:t>cial inclusion for the most disadvantaged.</w:t>
      </w:r>
      <w:r>
        <w:rPr>
          <w:rStyle w:val="FootnoteReference"/>
          <w:lang w:eastAsia="en-IE"/>
        </w:rPr>
        <w:footnoteReference w:id="134"/>
      </w:r>
      <w:r w:rsidRPr="00FD1FD8">
        <w:rPr>
          <w:lang w:eastAsia="en-IE"/>
        </w:rPr>
        <w:t xml:space="preserve"> The RSI </w:t>
      </w:r>
      <w:r>
        <w:rPr>
          <w:lang w:eastAsia="en-IE"/>
        </w:rPr>
        <w:t>has</w:t>
      </w:r>
      <w:r w:rsidRPr="00FD1FD8">
        <w:rPr>
          <w:lang w:eastAsia="en-IE"/>
        </w:rPr>
        <w:t xml:space="preserve"> seven goals, each </w:t>
      </w:r>
      <w:r w:rsidRPr="00FD1FD8">
        <w:t>underpinned</w:t>
      </w:r>
      <w:r w:rsidRPr="00FD1FD8">
        <w:rPr>
          <w:lang w:eastAsia="en-IE"/>
        </w:rPr>
        <w:t xml:space="preserve"> by </w:t>
      </w:r>
      <w:r>
        <w:rPr>
          <w:lang w:eastAsia="en-IE"/>
        </w:rPr>
        <w:t xml:space="preserve">specific </w:t>
      </w:r>
      <w:r w:rsidRPr="00FD1FD8">
        <w:rPr>
          <w:lang w:eastAsia="en-IE"/>
        </w:rPr>
        <w:t xml:space="preserve">commitments. Goal 5 seeks to support </w:t>
      </w:r>
      <w:r>
        <w:rPr>
          <w:lang w:eastAsia="en-IE"/>
        </w:rPr>
        <w:t>people</w:t>
      </w:r>
      <w:r w:rsidRPr="00FD1FD8">
        <w:rPr>
          <w:lang w:eastAsia="en-IE"/>
        </w:rPr>
        <w:t xml:space="preserve"> with disabilities and to improve</w:t>
      </w:r>
      <w:r>
        <w:rPr>
          <w:lang w:eastAsia="en-IE"/>
        </w:rPr>
        <w:t xml:space="preserve"> their</w:t>
      </w:r>
      <w:r w:rsidRPr="00FD1FD8">
        <w:rPr>
          <w:lang w:eastAsia="en-IE"/>
        </w:rPr>
        <w:t xml:space="preserve"> social inclusion by reducing poverty rates, improving employment outcomes and delivering better services.</w:t>
      </w:r>
      <w:r w:rsidRPr="00FE02FF">
        <w:rPr>
          <w:lang w:eastAsia="en-IE"/>
        </w:rPr>
        <w:t xml:space="preserve"> The RSI commits to increasing the employment rate (for </w:t>
      </w:r>
      <w:r w:rsidRPr="00FE02FF">
        <w:t>people with disabilities</w:t>
      </w:r>
      <w:r w:rsidRPr="00FE02FF">
        <w:rPr>
          <w:lang w:eastAsia="en-IE"/>
        </w:rPr>
        <w:t>) from 22.3% to 25% (by Census 2021</w:t>
      </w:r>
      <w:r>
        <w:rPr>
          <w:rStyle w:val="FootnoteReference"/>
          <w:lang w:eastAsia="en-IE"/>
        </w:rPr>
        <w:footnoteReference w:id="135"/>
      </w:r>
      <w:r w:rsidRPr="00FE02FF">
        <w:rPr>
          <w:lang w:eastAsia="en-IE"/>
        </w:rPr>
        <w:t>) and then to 33% (by Census 2026).</w:t>
      </w:r>
    </w:p>
    <w:p w14:paraId="251C530E" w14:textId="77777777" w:rsidR="00664919" w:rsidRPr="00956083" w:rsidRDefault="00664919" w:rsidP="00664919">
      <w:pPr>
        <w:pStyle w:val="H23G"/>
      </w:pPr>
      <w:r>
        <w:tab/>
        <w:t>2.</w:t>
      </w:r>
      <w:r>
        <w:tab/>
      </w:r>
      <w:r w:rsidRPr="00956083">
        <w:t>Protections</w:t>
      </w:r>
    </w:p>
    <w:p w14:paraId="4AAB0385" w14:textId="548897D6" w:rsidR="00664919" w:rsidRPr="006231C3" w:rsidRDefault="00664919" w:rsidP="00664919">
      <w:pPr>
        <w:pStyle w:val="SingleTxtG"/>
        <w:rPr>
          <w:b/>
        </w:rPr>
      </w:pPr>
      <w:r w:rsidRPr="006231C3">
        <w:t>377.</w:t>
      </w:r>
      <w:r w:rsidRPr="006231C3">
        <w:tab/>
      </w:r>
      <w:r w:rsidRPr="00AB4966">
        <w:rPr>
          <w:lang w:eastAsia="en-IE"/>
        </w:rPr>
        <w:t>Ireland</w:t>
      </w:r>
      <w:r w:rsidR="00B312E7">
        <w:rPr>
          <w:lang w:eastAsia="en-IE"/>
        </w:rPr>
        <w:t>’</w:t>
      </w:r>
      <w:r w:rsidRPr="00AB4966">
        <w:rPr>
          <w:lang w:eastAsia="en-IE"/>
        </w:rPr>
        <w:t>s equality legislation prohibits discrimination on the grounds of disability in a wide range of employment and employment-related areas</w:t>
      </w:r>
      <w:r>
        <w:rPr>
          <w:lang w:eastAsia="en-IE"/>
        </w:rPr>
        <w:t>, including</w:t>
      </w:r>
      <w:r w:rsidRPr="00AB4966">
        <w:rPr>
          <w:lang w:eastAsia="en-IE"/>
        </w:rPr>
        <w:t xml:space="preserve"> recruitment and promotion</w:t>
      </w:r>
      <w:r>
        <w:rPr>
          <w:lang w:eastAsia="en-IE"/>
        </w:rPr>
        <w:t>,</w:t>
      </w:r>
      <w:r w:rsidRPr="00AB4966">
        <w:rPr>
          <w:lang w:eastAsia="en-IE"/>
        </w:rPr>
        <w:t xml:space="preserve"> equal pay</w:t>
      </w:r>
      <w:r>
        <w:rPr>
          <w:lang w:eastAsia="en-IE"/>
        </w:rPr>
        <w:t>,</w:t>
      </w:r>
      <w:r w:rsidRPr="00AB4966">
        <w:rPr>
          <w:lang w:eastAsia="en-IE"/>
        </w:rPr>
        <w:t xml:space="preserve"> working conditions</w:t>
      </w:r>
      <w:r>
        <w:rPr>
          <w:lang w:eastAsia="en-IE"/>
        </w:rPr>
        <w:t>,</w:t>
      </w:r>
      <w:r w:rsidRPr="00AB4966">
        <w:rPr>
          <w:lang w:eastAsia="en-IE"/>
        </w:rPr>
        <w:t xml:space="preserve"> training or experience</w:t>
      </w:r>
      <w:r>
        <w:rPr>
          <w:lang w:eastAsia="en-IE"/>
        </w:rPr>
        <w:t>,</w:t>
      </w:r>
      <w:r w:rsidRPr="00AB4966">
        <w:rPr>
          <w:lang w:eastAsia="en-IE"/>
        </w:rPr>
        <w:t xml:space="preserve"> dismissal and harassm</w:t>
      </w:r>
      <w:r>
        <w:rPr>
          <w:lang w:eastAsia="en-IE"/>
        </w:rPr>
        <w:t>ent, including sexual harassment</w:t>
      </w:r>
      <w:r w:rsidRPr="00AB4966">
        <w:rPr>
          <w:lang w:eastAsia="en-IE"/>
        </w:rPr>
        <w:t>.</w:t>
      </w:r>
      <w:r>
        <w:rPr>
          <w:lang w:eastAsia="en-IE"/>
        </w:rPr>
        <w:t xml:space="preserve"> As outlined under Article 5</w:t>
      </w:r>
      <w:r w:rsidRPr="00AB4966">
        <w:rPr>
          <w:lang w:eastAsia="en-IE"/>
        </w:rPr>
        <w:t xml:space="preserve">, employers are required to provide reasonable accommodations to candidates seeking access to employment and </w:t>
      </w:r>
      <w:r>
        <w:rPr>
          <w:lang w:eastAsia="en-IE"/>
        </w:rPr>
        <w:t xml:space="preserve">to </w:t>
      </w:r>
      <w:r w:rsidRPr="00AB4966">
        <w:rPr>
          <w:lang w:eastAsia="en-IE"/>
        </w:rPr>
        <w:t xml:space="preserve">employees. </w:t>
      </w:r>
      <w:r>
        <w:rPr>
          <w:color w:val="000000" w:themeColor="text1"/>
          <w:lang w:eastAsia="en-IE"/>
        </w:rPr>
        <w:t>The WRC</w:t>
      </w:r>
      <w:r w:rsidRPr="00E60AB2">
        <w:rPr>
          <w:color w:val="000000" w:themeColor="text1"/>
          <w:lang w:eastAsia="en-IE"/>
        </w:rPr>
        <w:t xml:space="preserve"> is </w:t>
      </w:r>
      <w:r>
        <w:rPr>
          <w:color w:val="000000" w:themeColor="text1"/>
          <w:lang w:eastAsia="en-IE"/>
        </w:rPr>
        <w:t xml:space="preserve">a statutory body with the power to adjudicate on </w:t>
      </w:r>
      <w:r w:rsidRPr="00E60AB2">
        <w:rPr>
          <w:color w:val="000000" w:themeColor="text1"/>
          <w:lang w:eastAsia="en-IE"/>
        </w:rPr>
        <w:t xml:space="preserve">discrimination complaints, including </w:t>
      </w:r>
      <w:r>
        <w:rPr>
          <w:color w:val="000000" w:themeColor="text1"/>
          <w:lang w:eastAsia="en-IE"/>
        </w:rPr>
        <w:t xml:space="preserve">those relating to </w:t>
      </w:r>
      <w:r w:rsidRPr="00E60AB2">
        <w:rPr>
          <w:color w:val="000000" w:themeColor="text1"/>
          <w:lang w:eastAsia="en-IE"/>
        </w:rPr>
        <w:t>disability</w:t>
      </w:r>
      <w:r>
        <w:rPr>
          <w:color w:val="000000" w:themeColor="text1"/>
          <w:lang w:eastAsia="en-IE"/>
        </w:rPr>
        <w:t xml:space="preserve">, in the areas of </w:t>
      </w:r>
      <w:hyperlink r:id="rId33" w:history="1">
        <w:r w:rsidRPr="00E60AB2">
          <w:rPr>
            <w:rStyle w:val="Hyperlink"/>
            <w:color w:val="000000" w:themeColor="text1"/>
            <w:lang w:val="en"/>
          </w:rPr>
          <w:t>redundancy</w:t>
        </w:r>
      </w:hyperlink>
      <w:r w:rsidRPr="00E60AB2">
        <w:rPr>
          <w:color w:val="000000" w:themeColor="text1"/>
          <w:lang w:val="en"/>
        </w:rPr>
        <w:t xml:space="preserve">, </w:t>
      </w:r>
      <w:hyperlink r:id="rId34" w:history="1">
        <w:r w:rsidRPr="00E60AB2">
          <w:rPr>
            <w:rStyle w:val="Hyperlink"/>
            <w:color w:val="000000" w:themeColor="text1"/>
            <w:lang w:val="en"/>
          </w:rPr>
          <w:t>unfair dismissal</w:t>
        </w:r>
      </w:hyperlink>
      <w:r w:rsidRPr="00E60AB2">
        <w:rPr>
          <w:color w:val="000000" w:themeColor="text1"/>
          <w:lang w:val="en"/>
        </w:rPr>
        <w:t xml:space="preserve">, </w:t>
      </w:r>
      <w:hyperlink r:id="rId35" w:history="1">
        <w:r w:rsidRPr="00E60AB2">
          <w:rPr>
            <w:rStyle w:val="Hyperlink"/>
            <w:color w:val="000000" w:themeColor="text1"/>
            <w:lang w:val="en"/>
          </w:rPr>
          <w:t>minimum notice</w:t>
        </w:r>
      </w:hyperlink>
      <w:r w:rsidRPr="00E60AB2">
        <w:rPr>
          <w:color w:val="000000" w:themeColor="text1"/>
          <w:lang w:val="en"/>
        </w:rPr>
        <w:t xml:space="preserve">, </w:t>
      </w:r>
      <w:hyperlink r:id="rId36" w:history="1">
        <w:r w:rsidRPr="00E60AB2">
          <w:rPr>
            <w:rStyle w:val="Hyperlink"/>
            <w:color w:val="000000" w:themeColor="text1"/>
            <w:lang w:val="en"/>
          </w:rPr>
          <w:t>minimum wage</w:t>
        </w:r>
      </w:hyperlink>
      <w:r w:rsidRPr="00E60AB2">
        <w:rPr>
          <w:color w:val="000000" w:themeColor="text1"/>
          <w:lang w:val="en"/>
        </w:rPr>
        <w:t xml:space="preserve">, </w:t>
      </w:r>
      <w:hyperlink r:id="rId37" w:history="1">
        <w:r w:rsidRPr="00E60AB2">
          <w:rPr>
            <w:rStyle w:val="Hyperlink"/>
            <w:color w:val="000000" w:themeColor="text1"/>
            <w:lang w:val="en"/>
          </w:rPr>
          <w:t>hours of work</w:t>
        </w:r>
      </w:hyperlink>
      <w:r w:rsidRPr="00E60AB2">
        <w:rPr>
          <w:color w:val="000000" w:themeColor="text1"/>
          <w:lang w:val="en"/>
        </w:rPr>
        <w:t xml:space="preserve"> and </w:t>
      </w:r>
      <w:hyperlink r:id="rId38" w:history="1">
        <w:r w:rsidRPr="00E60AB2">
          <w:rPr>
            <w:rStyle w:val="Hyperlink"/>
            <w:color w:val="000000" w:themeColor="text1"/>
            <w:lang w:val="en"/>
          </w:rPr>
          <w:t>leave</w:t>
        </w:r>
      </w:hyperlink>
      <w:r w:rsidRPr="00E60AB2">
        <w:rPr>
          <w:color w:val="000000" w:themeColor="text1"/>
          <w:lang w:val="en"/>
        </w:rPr>
        <w:t>.</w:t>
      </w:r>
      <w:r w:rsidRPr="00FE02FF">
        <w:rPr>
          <w:lang w:eastAsia="en-IE"/>
        </w:rPr>
        <w:t xml:space="preserve"> </w:t>
      </w:r>
      <w:r w:rsidRPr="00AB4966">
        <w:rPr>
          <w:lang w:eastAsia="en-IE"/>
        </w:rPr>
        <w:t xml:space="preserve">A review </w:t>
      </w:r>
      <w:r>
        <w:rPr>
          <w:lang w:eastAsia="en-IE"/>
        </w:rPr>
        <w:t xml:space="preserve">by the NDA </w:t>
      </w:r>
      <w:r w:rsidRPr="00AB4966">
        <w:rPr>
          <w:lang w:eastAsia="en-IE"/>
        </w:rPr>
        <w:t xml:space="preserve">of 82 </w:t>
      </w:r>
      <w:r>
        <w:rPr>
          <w:lang w:eastAsia="en-IE"/>
        </w:rPr>
        <w:t>WRC</w:t>
      </w:r>
      <w:r w:rsidRPr="00AB4966">
        <w:rPr>
          <w:lang w:eastAsia="en-IE"/>
        </w:rPr>
        <w:t xml:space="preserve"> and Labour Court decisions </w:t>
      </w:r>
      <w:r>
        <w:rPr>
          <w:lang w:eastAsia="en-IE"/>
        </w:rPr>
        <w:t xml:space="preserve">found that the WRC/Labour Court found in favour of the employee in 40% of cases relating to the failure to provide reasonable accommodation. </w:t>
      </w:r>
    </w:p>
    <w:p w14:paraId="1DB2F171" w14:textId="77777777" w:rsidR="00664919" w:rsidRDefault="00664919" w:rsidP="00664919">
      <w:pPr>
        <w:pStyle w:val="SingleTxtG"/>
        <w:rPr>
          <w:lang w:eastAsia="en-IE"/>
        </w:rPr>
      </w:pPr>
      <w:r>
        <w:rPr>
          <w:lang w:eastAsia="en-IE"/>
        </w:rPr>
        <w:t>378.</w:t>
      </w:r>
      <w:r>
        <w:rPr>
          <w:lang w:eastAsia="en-IE"/>
        </w:rPr>
        <w:tab/>
      </w:r>
      <w:r w:rsidRPr="00E60AB2">
        <w:rPr>
          <w:lang w:eastAsia="en-IE"/>
        </w:rPr>
        <w:t xml:space="preserve">There are no barriers to a person with a disability </w:t>
      </w:r>
      <w:r>
        <w:rPr>
          <w:lang w:eastAsia="en-IE"/>
        </w:rPr>
        <w:t xml:space="preserve">joining a trade union </w:t>
      </w:r>
      <w:r w:rsidRPr="00E60AB2">
        <w:rPr>
          <w:lang w:eastAsia="en-IE"/>
        </w:rPr>
        <w:t>in Ireland</w:t>
      </w:r>
      <w:r>
        <w:rPr>
          <w:lang w:eastAsia="en-IE"/>
        </w:rPr>
        <w:t>.</w:t>
      </w:r>
    </w:p>
    <w:p w14:paraId="74E533A5" w14:textId="77777777" w:rsidR="00664919" w:rsidRPr="006231C3" w:rsidRDefault="00664919" w:rsidP="00664919">
      <w:pPr>
        <w:pStyle w:val="SingleTxtG"/>
        <w:rPr>
          <w:lang w:eastAsia="en-IE"/>
        </w:rPr>
      </w:pPr>
      <w:r w:rsidRPr="006231C3">
        <w:rPr>
          <w:lang w:eastAsia="en-IE"/>
        </w:rPr>
        <w:t>379.</w:t>
      </w:r>
      <w:r w:rsidRPr="006231C3">
        <w:rPr>
          <w:lang w:eastAsia="en-IE"/>
        </w:rPr>
        <w:tab/>
        <w:t xml:space="preserve">The Make Work Pay (for people with disabilities) Report was published </w:t>
      </w:r>
      <w:r>
        <w:rPr>
          <w:lang w:eastAsia="en-IE"/>
        </w:rPr>
        <w:t xml:space="preserve">in 2017 </w:t>
      </w:r>
      <w:r w:rsidRPr="006231C3">
        <w:rPr>
          <w:lang w:eastAsia="en-IE"/>
        </w:rPr>
        <w:t>following a commitment in the CES.</w:t>
      </w:r>
      <w:r w:rsidRPr="006231C3">
        <w:rPr>
          <w:lang w:val="en"/>
        </w:rPr>
        <w:t xml:space="preserve"> It set</w:t>
      </w:r>
      <w:r>
        <w:rPr>
          <w:lang w:val="en"/>
        </w:rPr>
        <w:t>s</w:t>
      </w:r>
      <w:r w:rsidRPr="006231C3">
        <w:rPr>
          <w:lang w:val="en"/>
        </w:rPr>
        <w:t xml:space="preserve"> out 24 recommendations to support people with disabilities to enter or return to </w:t>
      </w:r>
      <w:r w:rsidRPr="007651D9">
        <w:rPr>
          <w:lang w:eastAsia="en-IE"/>
        </w:rPr>
        <w:t>employment</w:t>
      </w:r>
      <w:r w:rsidRPr="006231C3">
        <w:rPr>
          <w:lang w:val="en"/>
        </w:rPr>
        <w:t>. A number of specific actions have been taken arising from the recommendations of this report</w:t>
      </w:r>
      <w:r>
        <w:rPr>
          <w:lang w:val="en"/>
        </w:rPr>
        <w:t>, including</w:t>
      </w:r>
      <w:r w:rsidRPr="006231C3">
        <w:rPr>
          <w:lang w:val="en"/>
        </w:rPr>
        <w:t>:</w:t>
      </w:r>
    </w:p>
    <w:p w14:paraId="17FB389B" w14:textId="3E88AF36" w:rsidR="00664919" w:rsidRDefault="00BF2871" w:rsidP="00BF2871">
      <w:pPr>
        <w:pStyle w:val="SingleTxtG"/>
        <w:rPr>
          <w:lang w:val="en"/>
        </w:rPr>
      </w:pPr>
      <w:r>
        <w:rPr>
          <w:lang w:val="en"/>
        </w:rPr>
        <w:tab/>
      </w:r>
      <w:r w:rsidR="00664919">
        <w:rPr>
          <w:lang w:val="en"/>
        </w:rPr>
        <w:t>(a)</w:t>
      </w:r>
      <w:r w:rsidR="00664919">
        <w:rPr>
          <w:lang w:val="en"/>
        </w:rPr>
        <w:tab/>
        <w:t xml:space="preserve">Removal of the requirement </w:t>
      </w:r>
      <w:r w:rsidR="00664919" w:rsidRPr="006231C3">
        <w:rPr>
          <w:lang w:val="en"/>
        </w:rPr>
        <w:t xml:space="preserve">that work undertaken must be </w:t>
      </w:r>
      <w:r w:rsidR="00B312E7">
        <w:rPr>
          <w:lang w:val="en"/>
        </w:rPr>
        <w:t>‘</w:t>
      </w:r>
      <w:r w:rsidR="00664919" w:rsidRPr="006231C3">
        <w:rPr>
          <w:lang w:val="en"/>
        </w:rPr>
        <w:t>rehabilitative</w:t>
      </w:r>
      <w:r w:rsidR="00B312E7">
        <w:rPr>
          <w:lang w:val="en"/>
        </w:rPr>
        <w:t>’</w:t>
      </w:r>
      <w:r w:rsidR="00664919" w:rsidRPr="006231C3">
        <w:rPr>
          <w:lang w:val="en"/>
        </w:rPr>
        <w:t xml:space="preserve"> in nature to be allowable under the conditions that apply both to the medical card and to disability income supports</w:t>
      </w:r>
      <w:r w:rsidR="00664919">
        <w:rPr>
          <w:lang w:val="en"/>
        </w:rPr>
        <w:t>.</w:t>
      </w:r>
    </w:p>
    <w:p w14:paraId="1BB748EF" w14:textId="1CB675FF" w:rsidR="00664919" w:rsidRDefault="00BF2871" w:rsidP="00BF2871">
      <w:pPr>
        <w:pStyle w:val="SingleTxtG"/>
        <w:rPr>
          <w:lang w:val="en"/>
        </w:rPr>
      </w:pPr>
      <w:r>
        <w:rPr>
          <w:lang w:val="en"/>
        </w:rPr>
        <w:tab/>
      </w:r>
      <w:r w:rsidR="00664919">
        <w:rPr>
          <w:lang w:val="en"/>
        </w:rPr>
        <w:t>(b)</w:t>
      </w:r>
      <w:r w:rsidR="00664919">
        <w:rPr>
          <w:lang w:val="en"/>
        </w:rPr>
        <w:tab/>
        <w:t>I</w:t>
      </w:r>
      <w:r w:rsidR="00664919" w:rsidRPr="006231C3">
        <w:rPr>
          <w:lang w:val="en"/>
        </w:rPr>
        <w:t>ncreases to the weekly earnings disregards for both the Disability Allowance and Blin</w:t>
      </w:r>
      <w:r w:rsidR="00664919">
        <w:rPr>
          <w:lang w:val="en"/>
        </w:rPr>
        <w:t>d Pension.</w:t>
      </w:r>
    </w:p>
    <w:p w14:paraId="6175BC42" w14:textId="1ED98723" w:rsidR="00664919" w:rsidRDefault="00BF2871" w:rsidP="00BF2871">
      <w:pPr>
        <w:pStyle w:val="SingleTxtG"/>
        <w:rPr>
          <w:lang w:val="en"/>
        </w:rPr>
      </w:pPr>
      <w:r>
        <w:rPr>
          <w:lang w:val="en"/>
        </w:rPr>
        <w:tab/>
      </w:r>
      <w:r w:rsidR="00664919">
        <w:rPr>
          <w:lang w:val="en"/>
        </w:rPr>
        <w:t>(c)</w:t>
      </w:r>
      <w:r w:rsidR="00664919">
        <w:rPr>
          <w:lang w:val="en"/>
        </w:rPr>
        <w:tab/>
        <w:t>People</w:t>
      </w:r>
      <w:r w:rsidR="00664919" w:rsidRPr="006231C3">
        <w:rPr>
          <w:lang w:val="en"/>
        </w:rPr>
        <w:t xml:space="preserve"> on a long-term disability related income support payment </w:t>
      </w:r>
      <w:r w:rsidR="00664919">
        <w:rPr>
          <w:lang w:val="en"/>
        </w:rPr>
        <w:t>now</w:t>
      </w:r>
      <w:r w:rsidR="00664919" w:rsidRPr="006231C3">
        <w:rPr>
          <w:lang w:val="en"/>
        </w:rPr>
        <w:t xml:space="preserve"> retain their entitlement to free travel for five years if they move </w:t>
      </w:r>
      <w:r w:rsidR="00664919">
        <w:rPr>
          <w:lang w:val="en"/>
        </w:rPr>
        <w:t xml:space="preserve">into employment and </w:t>
      </w:r>
      <w:r w:rsidR="00664919" w:rsidRPr="006231C3">
        <w:rPr>
          <w:lang w:val="en"/>
        </w:rPr>
        <w:t>off the payment</w:t>
      </w:r>
      <w:r w:rsidR="00664919">
        <w:rPr>
          <w:lang w:val="en"/>
        </w:rPr>
        <w:t>.</w:t>
      </w:r>
    </w:p>
    <w:p w14:paraId="7CC41C18" w14:textId="1A2218D7" w:rsidR="00664919" w:rsidRDefault="00BF2871" w:rsidP="00BF2871">
      <w:pPr>
        <w:pStyle w:val="SingleTxtG"/>
        <w:rPr>
          <w:lang w:val="en"/>
        </w:rPr>
      </w:pPr>
      <w:r>
        <w:rPr>
          <w:lang w:val="en"/>
        </w:rPr>
        <w:tab/>
      </w:r>
      <w:r w:rsidR="00664919">
        <w:rPr>
          <w:lang w:val="en"/>
        </w:rPr>
        <w:t>(d)</w:t>
      </w:r>
      <w:r w:rsidR="00664919">
        <w:rPr>
          <w:lang w:val="en"/>
        </w:rPr>
        <w:tab/>
        <w:t>A</w:t>
      </w:r>
      <w:r w:rsidR="00664919" w:rsidRPr="006231C3">
        <w:rPr>
          <w:lang w:val="en"/>
        </w:rPr>
        <w:t xml:space="preserve"> fast track return to income supports w</w:t>
      </w:r>
      <w:r w:rsidR="00664919">
        <w:rPr>
          <w:lang w:val="en"/>
        </w:rPr>
        <w:t>here the employment option is not successful.</w:t>
      </w:r>
    </w:p>
    <w:p w14:paraId="0A76C90C" w14:textId="291FC2C1" w:rsidR="00664919" w:rsidRDefault="00BF2871" w:rsidP="00BF2871">
      <w:pPr>
        <w:pStyle w:val="SingleTxtG"/>
        <w:rPr>
          <w:lang w:val="en"/>
        </w:rPr>
      </w:pPr>
      <w:r>
        <w:rPr>
          <w:lang w:val="en"/>
        </w:rPr>
        <w:tab/>
      </w:r>
      <w:r w:rsidR="00664919">
        <w:rPr>
          <w:lang w:val="en"/>
        </w:rPr>
        <w:t>(e)</w:t>
      </w:r>
      <w:r w:rsidR="00664919">
        <w:rPr>
          <w:lang w:val="en"/>
        </w:rPr>
        <w:tab/>
        <w:t>A</w:t>
      </w:r>
      <w:r w:rsidR="00664919" w:rsidRPr="006231C3">
        <w:rPr>
          <w:lang w:val="en"/>
        </w:rPr>
        <w:t>n increase to the medical card income disregard</w:t>
      </w:r>
      <w:r w:rsidR="00664919">
        <w:rPr>
          <w:lang w:val="en"/>
        </w:rPr>
        <w:t>.</w:t>
      </w:r>
    </w:p>
    <w:p w14:paraId="0A0B7C72" w14:textId="427F2700" w:rsidR="00664919" w:rsidRPr="006231C3" w:rsidRDefault="00BF2871" w:rsidP="00BF2871">
      <w:pPr>
        <w:pStyle w:val="SingleTxtG"/>
        <w:rPr>
          <w:lang w:eastAsia="en-IE"/>
        </w:rPr>
      </w:pPr>
      <w:r>
        <w:rPr>
          <w:lang w:eastAsia="en-IE"/>
        </w:rPr>
        <w:lastRenderedPageBreak/>
        <w:tab/>
      </w:r>
      <w:r w:rsidR="00664919" w:rsidRPr="006231C3">
        <w:rPr>
          <w:lang w:eastAsia="en-IE"/>
        </w:rPr>
        <w:t>(f)</w:t>
      </w:r>
      <w:r w:rsidR="00664919" w:rsidRPr="006231C3">
        <w:rPr>
          <w:lang w:eastAsia="en-IE"/>
        </w:rPr>
        <w:tab/>
      </w:r>
      <w:r w:rsidR="00664919">
        <w:rPr>
          <w:lang w:val="en"/>
        </w:rPr>
        <w:t xml:space="preserve">A </w:t>
      </w:r>
      <w:r w:rsidR="00B312E7">
        <w:rPr>
          <w:lang w:val="en"/>
        </w:rPr>
        <w:t>“</w:t>
      </w:r>
      <w:r w:rsidR="00664919" w:rsidRPr="006231C3">
        <w:rPr>
          <w:lang w:val="en"/>
        </w:rPr>
        <w:t>Ready Reckoner</w:t>
      </w:r>
      <w:r w:rsidR="00B312E7">
        <w:rPr>
          <w:lang w:val="en"/>
        </w:rPr>
        <w:t>”</w:t>
      </w:r>
      <w:r w:rsidR="00664919" w:rsidRPr="006231C3">
        <w:rPr>
          <w:lang w:val="en"/>
        </w:rPr>
        <w:t xml:space="preserve"> to assist people to calculate their net financial position when taking up employment.</w:t>
      </w:r>
      <w:r w:rsidR="00664919">
        <w:rPr>
          <w:rStyle w:val="FootnoteReference"/>
          <w:lang w:val="en"/>
        </w:rPr>
        <w:footnoteReference w:id="136"/>
      </w:r>
    </w:p>
    <w:p w14:paraId="75B1E5E5" w14:textId="77777777" w:rsidR="00664919" w:rsidRPr="00004AFB" w:rsidRDefault="00664919" w:rsidP="00664919">
      <w:pPr>
        <w:pStyle w:val="SingleTxtG"/>
        <w:rPr>
          <w:lang w:eastAsia="en-IE"/>
        </w:rPr>
      </w:pPr>
      <w:r w:rsidRPr="00004AFB">
        <w:rPr>
          <w:lang w:eastAsia="en-IE"/>
        </w:rPr>
        <w:t>380.</w:t>
      </w:r>
      <w:r w:rsidRPr="00004AFB">
        <w:rPr>
          <w:lang w:eastAsia="en-IE"/>
        </w:rPr>
        <w:tab/>
      </w:r>
      <w:r>
        <w:rPr>
          <w:lang w:eastAsia="en-IE"/>
        </w:rPr>
        <w:t>Part 5 of the Disability Act</w:t>
      </w:r>
      <w:r w:rsidRPr="00004AFB">
        <w:rPr>
          <w:lang w:eastAsia="en-IE"/>
        </w:rPr>
        <w:t xml:space="preserve"> relates to the employment of </w:t>
      </w:r>
      <w:r>
        <w:t xml:space="preserve">people </w:t>
      </w:r>
      <w:r w:rsidRPr="000F1D3A">
        <w:t>with disabilities</w:t>
      </w:r>
      <w:r w:rsidRPr="00004AFB">
        <w:rPr>
          <w:lang w:eastAsia="en-IE"/>
        </w:rPr>
        <w:t xml:space="preserve"> </w:t>
      </w:r>
      <w:r w:rsidRPr="000B1178">
        <w:rPr>
          <w:lang w:eastAsia="en-IE"/>
        </w:rPr>
        <w:t>in the public sector</w:t>
      </w:r>
      <w:r w:rsidRPr="00004AFB">
        <w:rPr>
          <w:lang w:eastAsia="en-IE"/>
        </w:rPr>
        <w:t xml:space="preserve">. </w:t>
      </w:r>
      <w:r>
        <w:rPr>
          <w:lang w:eastAsia="en-IE"/>
        </w:rPr>
        <w:t xml:space="preserve">It sets a target that at least 3% of public sector employees should be people with a </w:t>
      </w:r>
      <w:r w:rsidRPr="00004AFB">
        <w:rPr>
          <w:lang w:eastAsia="en-IE"/>
        </w:rPr>
        <w:t xml:space="preserve">disability. </w:t>
      </w:r>
      <w:r>
        <w:rPr>
          <w:lang w:eastAsia="en-IE"/>
        </w:rPr>
        <w:t xml:space="preserve">The Government has committed to increase this to 6% by 2024. In 2018, the figure was 3.3% (7,585 people). </w:t>
      </w:r>
      <w:r w:rsidRPr="00004AFB">
        <w:rPr>
          <w:lang w:eastAsia="en-IE"/>
        </w:rPr>
        <w:t xml:space="preserve">The NDA monitors compliance with Part 5 and publishes an annual report. </w:t>
      </w:r>
      <w:r>
        <w:rPr>
          <w:lang w:eastAsia="en-IE"/>
        </w:rPr>
        <w:t>It</w:t>
      </w:r>
      <w:r w:rsidRPr="00004AFB">
        <w:rPr>
          <w:lang w:eastAsia="en-IE"/>
        </w:rPr>
        <w:t xml:space="preserve"> issues determinations of non-compliance for </w:t>
      </w:r>
      <w:r>
        <w:rPr>
          <w:lang w:eastAsia="en-IE"/>
        </w:rPr>
        <w:t xml:space="preserve">bodies that do not meet </w:t>
      </w:r>
      <w:r w:rsidRPr="00004AFB">
        <w:rPr>
          <w:lang w:eastAsia="en-IE"/>
        </w:rPr>
        <w:t>the target for two consecutive years.</w:t>
      </w:r>
    </w:p>
    <w:p w14:paraId="44CD8325" w14:textId="77777777" w:rsidR="00664919" w:rsidRDefault="00664919" w:rsidP="00664919">
      <w:pPr>
        <w:pStyle w:val="SingleTxtG"/>
        <w:rPr>
          <w:lang w:eastAsia="en-IE"/>
        </w:rPr>
      </w:pPr>
      <w:r>
        <w:rPr>
          <w:lang w:eastAsia="en-IE"/>
        </w:rPr>
        <w:t>381.</w:t>
      </w:r>
      <w:r>
        <w:rPr>
          <w:lang w:eastAsia="en-IE"/>
        </w:rPr>
        <w:tab/>
      </w:r>
      <w:r w:rsidRPr="00E60AB2">
        <w:rPr>
          <w:lang w:eastAsia="en-IE"/>
        </w:rPr>
        <w:t>In 2018, the Public Appointments Service (PAS) appoi</w:t>
      </w:r>
      <w:r>
        <w:rPr>
          <w:lang w:eastAsia="en-IE"/>
        </w:rPr>
        <w:t>nted a Diversity and Inclusion O</w:t>
      </w:r>
      <w:r w:rsidRPr="00E60AB2">
        <w:rPr>
          <w:lang w:eastAsia="en-IE"/>
        </w:rPr>
        <w:t xml:space="preserve">fficer. The role includes ensuring </w:t>
      </w:r>
      <w:r>
        <w:rPr>
          <w:lang w:eastAsia="en-IE"/>
        </w:rPr>
        <w:t xml:space="preserve">that public service </w:t>
      </w:r>
      <w:r w:rsidRPr="00E60AB2">
        <w:rPr>
          <w:lang w:eastAsia="en-IE"/>
        </w:rPr>
        <w:t>recruitment process</w:t>
      </w:r>
      <w:r>
        <w:rPr>
          <w:lang w:eastAsia="en-IE"/>
        </w:rPr>
        <w:t>es are</w:t>
      </w:r>
      <w:r w:rsidRPr="00E60AB2">
        <w:rPr>
          <w:lang w:eastAsia="en-IE"/>
        </w:rPr>
        <w:t xml:space="preserve"> accessible to </w:t>
      </w:r>
      <w:r>
        <w:rPr>
          <w:lang w:eastAsia="en-IE"/>
        </w:rPr>
        <w:t>people</w:t>
      </w:r>
      <w:r w:rsidRPr="00E60AB2">
        <w:rPr>
          <w:lang w:eastAsia="en-IE"/>
        </w:rPr>
        <w:t xml:space="preserve"> with disabilities</w:t>
      </w:r>
      <w:r>
        <w:rPr>
          <w:lang w:eastAsia="en-IE"/>
        </w:rPr>
        <w:t>,</w:t>
      </w:r>
      <w:r w:rsidRPr="00E60AB2">
        <w:rPr>
          <w:lang w:eastAsia="en-IE"/>
        </w:rPr>
        <w:t xml:space="preserve"> and developing a Diversity and Inclusion Strategy for the</w:t>
      </w:r>
      <w:r>
        <w:rPr>
          <w:lang w:eastAsia="en-IE"/>
        </w:rPr>
        <w:t xml:space="preserve"> public</w:t>
      </w:r>
      <w:r w:rsidRPr="00E60AB2">
        <w:rPr>
          <w:lang w:eastAsia="en-IE"/>
        </w:rPr>
        <w:t xml:space="preserve"> service</w:t>
      </w:r>
      <w:r>
        <w:rPr>
          <w:lang w:eastAsia="en-IE"/>
        </w:rPr>
        <w:t xml:space="preserve"> (this was published in March 2021).</w:t>
      </w:r>
      <w:r>
        <w:rPr>
          <w:rStyle w:val="FootnoteReference"/>
          <w:lang w:eastAsia="en-IE"/>
        </w:rPr>
        <w:footnoteReference w:id="137"/>
      </w:r>
      <w:r>
        <w:rPr>
          <w:lang w:eastAsia="en-IE"/>
        </w:rPr>
        <w:t xml:space="preserve"> </w:t>
      </w:r>
    </w:p>
    <w:p w14:paraId="1B2CED26" w14:textId="4F9651D4" w:rsidR="00664919" w:rsidRPr="00F74707" w:rsidRDefault="00664919" w:rsidP="00664919">
      <w:pPr>
        <w:pStyle w:val="SingleTxtG"/>
        <w:rPr>
          <w:lang w:eastAsia="en-IE"/>
        </w:rPr>
      </w:pPr>
      <w:r w:rsidRPr="00F74707">
        <w:rPr>
          <w:lang w:eastAsia="en-IE"/>
        </w:rPr>
        <w:t>382.</w:t>
      </w:r>
      <w:r w:rsidRPr="00F74707">
        <w:rPr>
          <w:lang w:eastAsia="en-IE"/>
        </w:rPr>
        <w:tab/>
      </w:r>
      <w:r w:rsidRPr="006000E7">
        <w:rPr>
          <w:lang w:eastAsia="en-IE"/>
        </w:rPr>
        <w:t xml:space="preserve">In 2020, </w:t>
      </w:r>
      <w:proofErr w:type="gramStart"/>
      <w:r w:rsidRPr="006000E7">
        <w:rPr>
          <w:lang w:eastAsia="en-IE"/>
        </w:rPr>
        <w:t>An</w:t>
      </w:r>
      <w:proofErr w:type="gramEnd"/>
      <w:r w:rsidRPr="006000E7">
        <w:rPr>
          <w:lang w:eastAsia="en-IE"/>
        </w:rPr>
        <w:t xml:space="preserve"> Garda Síochána published </w:t>
      </w:r>
      <w:r>
        <w:rPr>
          <w:lang w:eastAsia="en-IE"/>
        </w:rPr>
        <w:t>an</w:t>
      </w:r>
      <w:r w:rsidRPr="006000E7">
        <w:rPr>
          <w:lang w:eastAsia="en-IE"/>
        </w:rPr>
        <w:t xml:space="preserve"> Equality, Diversity and Inclusion Strategy &amp; Action Plan 2020</w:t>
      </w:r>
      <w:r w:rsidR="00B0779D">
        <w:rPr>
          <w:lang w:eastAsia="en-IE"/>
        </w:rPr>
        <w:t>–</w:t>
      </w:r>
      <w:r w:rsidRPr="006000E7">
        <w:rPr>
          <w:lang w:eastAsia="en-IE"/>
        </w:rPr>
        <w:t xml:space="preserve">2021. The document outlines a set of strategic goals and 11 priority actions to </w:t>
      </w:r>
      <w:r>
        <w:rPr>
          <w:lang w:eastAsia="en-IE"/>
        </w:rPr>
        <w:t xml:space="preserve">build </w:t>
      </w:r>
      <w:r w:rsidRPr="006000E7">
        <w:rPr>
          <w:lang w:eastAsia="en-IE"/>
        </w:rPr>
        <w:t>a culture of awareness and respect for equality, diversity and inclusion matters in the workplace.</w:t>
      </w:r>
      <w:r>
        <w:rPr>
          <w:rStyle w:val="FootnoteReference"/>
          <w:lang w:eastAsia="en-IE"/>
        </w:rPr>
        <w:footnoteReference w:id="138"/>
      </w:r>
    </w:p>
    <w:p w14:paraId="259281F4" w14:textId="77777777" w:rsidR="00664919" w:rsidRPr="00F74707" w:rsidRDefault="00664919" w:rsidP="00664919">
      <w:pPr>
        <w:pStyle w:val="SingleTxtG"/>
        <w:rPr>
          <w:lang w:eastAsia="en-IE"/>
        </w:rPr>
      </w:pPr>
      <w:r w:rsidRPr="00F74707">
        <w:rPr>
          <w:lang w:eastAsia="en-IE"/>
        </w:rPr>
        <w:t>383.</w:t>
      </w:r>
      <w:r w:rsidRPr="00F74707">
        <w:rPr>
          <w:lang w:eastAsia="en-IE"/>
        </w:rPr>
        <w:tab/>
      </w:r>
      <w:r>
        <w:rPr>
          <w:lang w:eastAsia="en-IE"/>
        </w:rPr>
        <w:t>T</w:t>
      </w:r>
      <w:r w:rsidRPr="00E60AB2">
        <w:rPr>
          <w:lang w:eastAsia="en-IE"/>
        </w:rPr>
        <w:t>he Oireachtas Work Learning programme</w:t>
      </w:r>
      <w:r>
        <w:rPr>
          <w:lang w:eastAsia="en-IE"/>
        </w:rPr>
        <w:t xml:space="preserve"> is an internship programme </w:t>
      </w:r>
      <w:r w:rsidRPr="00E60AB2">
        <w:rPr>
          <w:lang w:eastAsia="en-IE"/>
        </w:rPr>
        <w:t>which places</w:t>
      </w:r>
      <w:r>
        <w:rPr>
          <w:lang w:eastAsia="en-IE"/>
        </w:rPr>
        <w:t xml:space="preserve"> </w:t>
      </w:r>
      <w:r>
        <w:t xml:space="preserve">people </w:t>
      </w:r>
      <w:r w:rsidRPr="000F1D3A">
        <w:t>with disabilities</w:t>
      </w:r>
      <w:r w:rsidRPr="00E60AB2">
        <w:rPr>
          <w:lang w:eastAsia="en-IE"/>
        </w:rPr>
        <w:t xml:space="preserve"> in internships in the Houses of the Oireachtas</w:t>
      </w:r>
      <w:r>
        <w:rPr>
          <w:lang w:eastAsia="en-IE"/>
        </w:rPr>
        <w:t xml:space="preserve"> (Parliament)</w:t>
      </w:r>
      <w:r w:rsidRPr="00E60AB2">
        <w:rPr>
          <w:lang w:eastAsia="en-IE"/>
        </w:rPr>
        <w:t>.</w:t>
      </w:r>
      <w:r>
        <w:rPr>
          <w:rStyle w:val="FootnoteReference"/>
          <w:lang w:eastAsia="en-IE"/>
        </w:rPr>
        <w:footnoteReference w:id="139"/>
      </w:r>
      <w:r>
        <w:rPr>
          <w:lang w:eastAsia="en-IE"/>
        </w:rPr>
        <w:t xml:space="preserve"> </w:t>
      </w:r>
    </w:p>
    <w:p w14:paraId="00903B7F" w14:textId="5EA6827E" w:rsidR="00664919" w:rsidRDefault="00664919" w:rsidP="00664919">
      <w:pPr>
        <w:pStyle w:val="SingleTxtG"/>
        <w:rPr>
          <w:lang w:eastAsia="en-IE"/>
        </w:rPr>
      </w:pPr>
      <w:r>
        <w:rPr>
          <w:lang w:eastAsia="en-IE"/>
        </w:rPr>
        <w:t>384.</w:t>
      </w:r>
      <w:r>
        <w:rPr>
          <w:lang w:eastAsia="en-IE"/>
        </w:rPr>
        <w:tab/>
        <w:t>DSP</w:t>
      </w:r>
      <w:r w:rsidR="00B312E7">
        <w:rPr>
          <w:lang w:eastAsia="en-IE"/>
        </w:rPr>
        <w:t>’</w:t>
      </w:r>
      <w:r>
        <w:rPr>
          <w:lang w:eastAsia="en-IE"/>
        </w:rPr>
        <w:t>s</w:t>
      </w:r>
      <w:r w:rsidRPr="00DE665E">
        <w:rPr>
          <w:lang w:eastAsia="en-IE"/>
        </w:rPr>
        <w:t xml:space="preserve"> new Work Placement Experience Programme is a short-term labour market initiative</w:t>
      </w:r>
      <w:r>
        <w:rPr>
          <w:lang w:eastAsia="en-IE"/>
        </w:rPr>
        <w:t>,</w:t>
      </w:r>
      <w:r w:rsidRPr="00DE665E">
        <w:rPr>
          <w:lang w:eastAsia="en-IE"/>
        </w:rPr>
        <w:t xml:space="preserve"> launched July 2021</w:t>
      </w:r>
      <w:r>
        <w:rPr>
          <w:lang w:eastAsia="en-IE"/>
        </w:rPr>
        <w:t>,</w:t>
      </w:r>
      <w:r w:rsidRPr="00DE665E">
        <w:rPr>
          <w:lang w:eastAsia="en-IE"/>
        </w:rPr>
        <w:t xml:space="preserve"> which aims</w:t>
      </w:r>
      <w:r>
        <w:rPr>
          <w:lang w:eastAsia="en-IE"/>
        </w:rPr>
        <w:t xml:space="preserve"> to provide 10,000 placements to</w:t>
      </w:r>
      <w:r w:rsidRPr="00DE665E">
        <w:rPr>
          <w:lang w:eastAsia="en-IE"/>
        </w:rPr>
        <w:t xml:space="preserve"> jobseekers who hav</w:t>
      </w:r>
      <w:r>
        <w:rPr>
          <w:lang w:eastAsia="en-IE"/>
        </w:rPr>
        <w:t>e been unemployed for 6 months.</w:t>
      </w:r>
      <w:r w:rsidRPr="00DE665E">
        <w:rPr>
          <w:lang w:eastAsia="en-IE"/>
        </w:rPr>
        <w:t xml:space="preserve"> </w:t>
      </w:r>
      <w:r>
        <w:rPr>
          <w:lang w:eastAsia="en-IE"/>
        </w:rPr>
        <w:t>J</w:t>
      </w:r>
      <w:r w:rsidRPr="00DE665E">
        <w:rPr>
          <w:lang w:eastAsia="en-IE"/>
        </w:rPr>
        <w:t xml:space="preserve">obseekers in receipt of </w:t>
      </w:r>
      <w:r>
        <w:rPr>
          <w:lang w:eastAsia="en-IE"/>
        </w:rPr>
        <w:t>DSP</w:t>
      </w:r>
      <w:r w:rsidR="00B312E7">
        <w:rPr>
          <w:lang w:eastAsia="en-IE"/>
        </w:rPr>
        <w:t>’</w:t>
      </w:r>
      <w:r>
        <w:rPr>
          <w:lang w:eastAsia="en-IE"/>
        </w:rPr>
        <w:t xml:space="preserve">s </w:t>
      </w:r>
      <w:r w:rsidRPr="00DE665E">
        <w:rPr>
          <w:lang w:eastAsia="en-IE"/>
        </w:rPr>
        <w:t>Disability Allowance or Blind Pension</w:t>
      </w:r>
      <w:r>
        <w:rPr>
          <w:lang w:eastAsia="en-IE"/>
        </w:rPr>
        <w:t xml:space="preserve"> are eligible for the programme.</w:t>
      </w:r>
      <w:r>
        <w:rPr>
          <w:rStyle w:val="FootnoteReference"/>
          <w:lang w:eastAsia="en-IE"/>
        </w:rPr>
        <w:footnoteReference w:id="140"/>
      </w:r>
    </w:p>
    <w:p w14:paraId="3847200C" w14:textId="15F28E25" w:rsidR="00664919" w:rsidRDefault="00664919" w:rsidP="00664919">
      <w:pPr>
        <w:pStyle w:val="SingleTxtG"/>
        <w:rPr>
          <w:lang w:eastAsia="en-IE"/>
        </w:rPr>
      </w:pPr>
      <w:r>
        <w:rPr>
          <w:lang w:eastAsia="en-IE"/>
        </w:rPr>
        <w:t>385.</w:t>
      </w:r>
      <w:r>
        <w:rPr>
          <w:lang w:eastAsia="en-IE"/>
        </w:rPr>
        <w:tab/>
        <w:t xml:space="preserve">DSP funds specific supports for graduate jobseekers with disabilities through its </w:t>
      </w:r>
      <w:r w:rsidRPr="00DE43F3">
        <w:rPr>
          <w:lang w:eastAsia="en-IE"/>
        </w:rPr>
        <w:t>Willing Able</w:t>
      </w:r>
      <w:r w:rsidRPr="00CC4471">
        <w:rPr>
          <w:lang w:eastAsia="en-IE"/>
        </w:rPr>
        <w:t xml:space="preserve"> Mentoring</w:t>
      </w:r>
      <w:r>
        <w:rPr>
          <w:lang w:eastAsia="en-IE"/>
        </w:rPr>
        <w:t xml:space="preserve"> (WAM) and </w:t>
      </w:r>
      <w:proofErr w:type="spellStart"/>
      <w:r>
        <w:rPr>
          <w:lang w:eastAsia="en-IE"/>
        </w:rPr>
        <w:t>GetAhead</w:t>
      </w:r>
      <w:proofErr w:type="spellEnd"/>
      <w:r>
        <w:rPr>
          <w:lang w:eastAsia="en-IE"/>
        </w:rPr>
        <w:t xml:space="preserve"> </w:t>
      </w:r>
      <w:r w:rsidRPr="00CC4471">
        <w:rPr>
          <w:lang w:eastAsia="en-IE"/>
        </w:rPr>
        <w:t>programme</w:t>
      </w:r>
      <w:r>
        <w:rPr>
          <w:lang w:eastAsia="en-IE"/>
        </w:rPr>
        <w:t>s. Under t</w:t>
      </w:r>
      <w:r w:rsidRPr="00CC4471">
        <w:rPr>
          <w:lang w:eastAsia="en-IE"/>
        </w:rPr>
        <w:t xml:space="preserve">he </w:t>
      </w:r>
      <w:r>
        <w:rPr>
          <w:lang w:eastAsia="en-IE"/>
        </w:rPr>
        <w:t xml:space="preserve">WAM </w:t>
      </w:r>
      <w:r w:rsidRPr="00CC4471">
        <w:rPr>
          <w:lang w:eastAsia="en-IE"/>
        </w:rPr>
        <w:t>programme</w:t>
      </w:r>
      <w:r>
        <w:rPr>
          <w:lang w:eastAsia="en-IE"/>
        </w:rPr>
        <w:t xml:space="preserve">, </w:t>
      </w:r>
      <w:r w:rsidRPr="00CC4471">
        <w:rPr>
          <w:lang w:eastAsia="en-IE"/>
        </w:rPr>
        <w:t xml:space="preserve">graduates with disabilities </w:t>
      </w:r>
      <w:r>
        <w:rPr>
          <w:lang w:eastAsia="en-IE"/>
        </w:rPr>
        <w:t>undertake</w:t>
      </w:r>
      <w:r w:rsidRPr="00CC4471">
        <w:rPr>
          <w:lang w:eastAsia="en-IE"/>
        </w:rPr>
        <w:t xml:space="preserve"> 6</w:t>
      </w:r>
      <w:r>
        <w:rPr>
          <w:lang w:eastAsia="en-IE"/>
        </w:rPr>
        <w:t xml:space="preserve"> </w:t>
      </w:r>
      <w:r w:rsidRPr="00CC4471">
        <w:rPr>
          <w:lang w:eastAsia="en-IE"/>
        </w:rPr>
        <w:t xml:space="preserve">month, paid, mentored work placements with employers in </w:t>
      </w:r>
      <w:r>
        <w:rPr>
          <w:lang w:eastAsia="en-IE"/>
        </w:rPr>
        <w:t xml:space="preserve">both </w:t>
      </w:r>
      <w:r w:rsidRPr="00CC4471">
        <w:rPr>
          <w:lang w:eastAsia="en-IE"/>
        </w:rPr>
        <w:t xml:space="preserve">the public </w:t>
      </w:r>
      <w:r>
        <w:rPr>
          <w:lang w:eastAsia="en-IE"/>
        </w:rPr>
        <w:t xml:space="preserve">and private </w:t>
      </w:r>
      <w:r w:rsidRPr="00CC4471">
        <w:rPr>
          <w:lang w:eastAsia="en-IE"/>
        </w:rPr>
        <w:t>sector</w:t>
      </w:r>
      <w:r>
        <w:rPr>
          <w:lang w:eastAsia="en-IE"/>
        </w:rPr>
        <w:t>s, w</w:t>
      </w:r>
      <w:r>
        <w:t xml:space="preserve">hile the </w:t>
      </w:r>
      <w:proofErr w:type="spellStart"/>
      <w:r>
        <w:t>GetAhead</w:t>
      </w:r>
      <w:proofErr w:type="spellEnd"/>
      <w:r>
        <w:t xml:space="preserve"> programme provides a support network for graduates with disabilities.</w:t>
      </w:r>
      <w:r>
        <w:rPr>
          <w:rStyle w:val="FootnoteReference"/>
          <w:lang w:eastAsia="en-IE"/>
        </w:rPr>
        <w:footnoteReference w:id="141"/>
      </w:r>
    </w:p>
    <w:p w14:paraId="1BA54CF2" w14:textId="77777777" w:rsidR="00664919" w:rsidRDefault="00664919" w:rsidP="00664919">
      <w:pPr>
        <w:pStyle w:val="SingleTxtG"/>
        <w:rPr>
          <w:lang w:eastAsia="en-IE"/>
        </w:rPr>
      </w:pPr>
      <w:r>
        <w:rPr>
          <w:lang w:eastAsia="en-IE"/>
        </w:rPr>
        <w:t>386.</w:t>
      </w:r>
      <w:r>
        <w:rPr>
          <w:lang w:eastAsia="en-IE"/>
        </w:rPr>
        <w:tab/>
        <w:t>DSP,</w:t>
      </w:r>
      <w:r w:rsidRPr="00617208">
        <w:rPr>
          <w:lang w:eastAsia="en-IE"/>
        </w:rPr>
        <w:t xml:space="preserve"> </w:t>
      </w:r>
      <w:r>
        <w:rPr>
          <w:lang w:eastAsia="en-IE"/>
        </w:rPr>
        <w:t xml:space="preserve">in a joint-funding arrangement with the EU through the European Social Fund, launched </w:t>
      </w:r>
      <w:r w:rsidRPr="00CC4471">
        <w:rPr>
          <w:lang w:eastAsia="en-IE"/>
        </w:rPr>
        <w:t>the Ability Programme</w:t>
      </w:r>
      <w:r>
        <w:rPr>
          <w:lang w:eastAsia="en-IE"/>
        </w:rPr>
        <w:t>,</w:t>
      </w:r>
      <w:r w:rsidRPr="00CC4471">
        <w:rPr>
          <w:lang w:eastAsia="en-IE"/>
        </w:rPr>
        <w:t xml:space="preserve"> a pre-activation programme for y</w:t>
      </w:r>
      <w:r>
        <w:rPr>
          <w:lang w:eastAsia="en-IE"/>
        </w:rPr>
        <w:t>oung people</w:t>
      </w:r>
      <w:r w:rsidRPr="00CC4471">
        <w:rPr>
          <w:lang w:eastAsia="en-IE"/>
        </w:rPr>
        <w:t xml:space="preserve"> with disabilities</w:t>
      </w:r>
      <w:r>
        <w:rPr>
          <w:lang w:eastAsia="en-IE"/>
        </w:rPr>
        <w:t>,</w:t>
      </w:r>
      <w:r w:rsidRPr="0069519D">
        <w:rPr>
          <w:lang w:eastAsia="en-IE"/>
        </w:rPr>
        <w:t xml:space="preserve"> </w:t>
      </w:r>
      <w:r>
        <w:rPr>
          <w:lang w:eastAsia="en-IE"/>
        </w:rPr>
        <w:t>i</w:t>
      </w:r>
      <w:r w:rsidRPr="00CC4471">
        <w:rPr>
          <w:lang w:eastAsia="en-IE"/>
        </w:rPr>
        <w:t xml:space="preserve">n </w:t>
      </w:r>
      <w:r>
        <w:rPr>
          <w:lang w:eastAsia="en-IE"/>
        </w:rPr>
        <w:t>2018</w:t>
      </w:r>
      <w:r w:rsidRPr="00CC4471">
        <w:rPr>
          <w:lang w:eastAsia="en-IE"/>
        </w:rPr>
        <w:t xml:space="preserve">. The programme </w:t>
      </w:r>
      <w:r>
        <w:rPr>
          <w:lang w:eastAsia="en-IE"/>
        </w:rPr>
        <w:t xml:space="preserve">has supported </w:t>
      </w:r>
      <w:r w:rsidRPr="00CC4471">
        <w:rPr>
          <w:lang w:eastAsia="en-IE"/>
        </w:rPr>
        <w:t xml:space="preserve">over 2,600 young people with disabilities aged between 15 </w:t>
      </w:r>
      <w:r>
        <w:rPr>
          <w:lang w:eastAsia="en-IE"/>
        </w:rPr>
        <w:t>and</w:t>
      </w:r>
      <w:r w:rsidRPr="00CC4471">
        <w:rPr>
          <w:lang w:eastAsia="en-IE"/>
        </w:rPr>
        <w:t xml:space="preserve"> 29 years of age.</w:t>
      </w:r>
      <w:r>
        <w:rPr>
          <w:lang w:eastAsia="en-IE"/>
        </w:rPr>
        <w:t xml:space="preserve"> The </w:t>
      </w:r>
      <w:r w:rsidRPr="00CC4471">
        <w:rPr>
          <w:lang w:eastAsia="en-IE"/>
        </w:rPr>
        <w:t xml:space="preserve">27 projects funded </w:t>
      </w:r>
      <w:r>
        <w:rPr>
          <w:lang w:eastAsia="en-IE"/>
        </w:rPr>
        <w:t>were selected</w:t>
      </w:r>
      <w:r w:rsidRPr="00CC4471">
        <w:rPr>
          <w:lang w:eastAsia="en-IE"/>
        </w:rPr>
        <w:t xml:space="preserve"> to assist young people in their transition from school and other settings into fu</w:t>
      </w:r>
      <w:r>
        <w:rPr>
          <w:lang w:eastAsia="en-IE"/>
        </w:rPr>
        <w:t>rther education and employment.</w:t>
      </w:r>
      <w:r>
        <w:rPr>
          <w:rStyle w:val="FootnoteReference"/>
          <w:lang w:eastAsia="en-IE"/>
        </w:rPr>
        <w:footnoteReference w:id="142"/>
      </w:r>
    </w:p>
    <w:p w14:paraId="2F85A406" w14:textId="77777777" w:rsidR="00664919" w:rsidRPr="007174A6" w:rsidRDefault="00664919" w:rsidP="00664919">
      <w:pPr>
        <w:pStyle w:val="SingleTxtG"/>
        <w:rPr>
          <w:lang w:eastAsia="en-IE"/>
        </w:rPr>
      </w:pPr>
      <w:r w:rsidRPr="007174A6">
        <w:rPr>
          <w:lang w:eastAsia="en-IE"/>
        </w:rPr>
        <w:t>387.</w:t>
      </w:r>
      <w:r w:rsidRPr="007174A6">
        <w:rPr>
          <w:lang w:eastAsia="en-IE"/>
        </w:rPr>
        <w:tab/>
        <w:t>At the time of writing</w:t>
      </w:r>
      <w:r>
        <w:rPr>
          <w:lang w:eastAsia="en-IE"/>
        </w:rPr>
        <w:t>,</w:t>
      </w:r>
      <w:r w:rsidRPr="007174A6">
        <w:rPr>
          <w:lang w:eastAsia="en-IE"/>
        </w:rPr>
        <w:t xml:space="preserve"> DSP is putting in place funding for two initiatives whose aim is to improve employment (including self-employment) opportunities both for people with disabilities and for carers, with a specific focus on supports for young carers. </w:t>
      </w:r>
    </w:p>
    <w:p w14:paraId="34F2584A" w14:textId="1543D080" w:rsidR="00664919" w:rsidRPr="008344EB" w:rsidRDefault="00664919" w:rsidP="00664919">
      <w:pPr>
        <w:pStyle w:val="SingleTxtG"/>
        <w:rPr>
          <w:lang w:eastAsia="en-IE"/>
        </w:rPr>
      </w:pPr>
      <w:r w:rsidRPr="008344EB">
        <w:rPr>
          <w:lang w:eastAsia="en-IE"/>
        </w:rPr>
        <w:t>388.</w:t>
      </w:r>
      <w:r w:rsidRPr="008344EB">
        <w:rPr>
          <w:lang w:eastAsia="en-IE"/>
        </w:rPr>
        <w:tab/>
      </w:r>
      <w:r w:rsidRPr="008344EB">
        <w:t xml:space="preserve">The NDA </w:t>
      </w:r>
      <w:r w:rsidRPr="008344EB">
        <w:rPr>
          <w:lang w:eastAsia="en-IE"/>
        </w:rPr>
        <w:t>has</w:t>
      </w:r>
      <w:r w:rsidRPr="008344EB">
        <w:t xml:space="preserve"> published </w:t>
      </w:r>
      <w:r w:rsidRPr="007174A6">
        <w:rPr>
          <w:i/>
        </w:rPr>
        <w:t>Assisting People with Autism in Employment: Guidance for Line Managers and HR Professionals</w:t>
      </w:r>
      <w:r>
        <w:rPr>
          <w:i/>
        </w:rPr>
        <w:t xml:space="preserve"> </w:t>
      </w:r>
      <w:r w:rsidRPr="008344EB">
        <w:t>to assist lin</w:t>
      </w:r>
      <w:r>
        <w:t xml:space="preserve">e managers and HR professionals </w:t>
      </w:r>
      <w:r w:rsidRPr="008344EB">
        <w:t xml:space="preserve">better </w:t>
      </w:r>
      <w:r>
        <w:t xml:space="preserve">to </w:t>
      </w:r>
      <w:r w:rsidRPr="008344EB">
        <w:t>unde</w:t>
      </w:r>
      <w:r>
        <w:t>rstand autism and to</w:t>
      </w:r>
      <w:r w:rsidRPr="008344EB">
        <w:t xml:space="preserve"> recruit, work with and support staff with autism </w:t>
      </w:r>
      <w:r>
        <w:t>effectively</w:t>
      </w:r>
      <w:r w:rsidRPr="008344EB">
        <w:t>.</w:t>
      </w:r>
      <w:r>
        <w:rPr>
          <w:rStyle w:val="FootnoteReference"/>
        </w:rPr>
        <w:footnoteReference w:id="143"/>
      </w:r>
    </w:p>
    <w:p w14:paraId="5031EE1E" w14:textId="77777777" w:rsidR="00664919" w:rsidRPr="00BE4A50" w:rsidRDefault="00664919" w:rsidP="00664919">
      <w:pPr>
        <w:pStyle w:val="SingleTxtG"/>
        <w:rPr>
          <w:lang w:eastAsia="en-IE"/>
        </w:rPr>
      </w:pPr>
      <w:r w:rsidRPr="00BE4A50">
        <w:rPr>
          <w:lang w:eastAsia="en-IE"/>
        </w:rPr>
        <w:lastRenderedPageBreak/>
        <w:t>389.</w:t>
      </w:r>
      <w:r w:rsidRPr="00BE4A50">
        <w:rPr>
          <w:lang w:eastAsia="en-IE"/>
        </w:rPr>
        <w:tab/>
      </w:r>
      <w:r>
        <w:t xml:space="preserve">In 2019, 200 </w:t>
      </w:r>
      <w:r>
        <w:rPr>
          <w:lang w:eastAsia="en-IE"/>
        </w:rPr>
        <w:t>people</w:t>
      </w:r>
      <w:r>
        <w:t xml:space="preserve"> </w:t>
      </w:r>
      <w:r w:rsidRPr="000F1D3A">
        <w:t>with disabilities</w:t>
      </w:r>
      <w:r>
        <w:t xml:space="preserve"> were employed through t</w:t>
      </w:r>
      <w:r w:rsidRPr="00BE4A50">
        <w:t>he Community Services Programme</w:t>
      </w:r>
      <w:r>
        <w:t>, which supports</w:t>
      </w:r>
      <w:r w:rsidRPr="00BE4A50">
        <w:t xml:space="preserve"> over 400 community organisations to provide local services through a social enterprise model.</w:t>
      </w:r>
      <w:r>
        <w:rPr>
          <w:rStyle w:val="FootnoteReference"/>
          <w:color w:val="000000" w:themeColor="text1"/>
        </w:rPr>
        <w:footnoteReference w:id="144"/>
      </w:r>
    </w:p>
    <w:p w14:paraId="2688C992" w14:textId="77777777" w:rsidR="00664919" w:rsidRPr="00956083" w:rsidRDefault="00664919" w:rsidP="00664919">
      <w:pPr>
        <w:pStyle w:val="H23G"/>
      </w:pPr>
      <w:r>
        <w:tab/>
        <w:t>3.</w:t>
      </w:r>
      <w:r>
        <w:tab/>
      </w:r>
      <w:r w:rsidRPr="00956083">
        <w:t>Private sector and self-employment</w:t>
      </w:r>
    </w:p>
    <w:p w14:paraId="68A9A341" w14:textId="77777777" w:rsidR="00664919" w:rsidRDefault="00664919" w:rsidP="00664919">
      <w:pPr>
        <w:pStyle w:val="SingleTxtG"/>
      </w:pPr>
      <w:r>
        <w:t>390.</w:t>
      </w:r>
      <w:r>
        <w:tab/>
        <w:t xml:space="preserve">The </w:t>
      </w:r>
      <w:r>
        <w:rPr>
          <w:iCs/>
          <w:lang w:val="en-US"/>
        </w:rPr>
        <w:t xml:space="preserve">Government has funded the establishment of the Employers for Change service, </w:t>
      </w:r>
      <w:r w:rsidRPr="00E27B96">
        <w:t>launched</w:t>
      </w:r>
      <w:r>
        <w:rPr>
          <w:iCs/>
          <w:lang w:val="en-US"/>
        </w:rPr>
        <w:t xml:space="preserve"> in 2021. It</w:t>
      </w:r>
      <w:r>
        <w:t xml:space="preserve"> provides expert peer</w:t>
      </w:r>
      <w:r w:rsidRPr="00E60AB2">
        <w:t xml:space="preserve"> advice and information on employing </w:t>
      </w:r>
      <w:r>
        <w:t>people</w:t>
      </w:r>
      <w:r w:rsidRPr="00E60AB2">
        <w:t xml:space="preserve"> with disabilities, to enhanc</w:t>
      </w:r>
      <w:r>
        <w:t>e</w:t>
      </w:r>
      <w:r w:rsidRPr="00E60AB2">
        <w:t xml:space="preserve"> the confidence and competence of individual employers to employ, manage and retain staff with disabilities.</w:t>
      </w:r>
      <w:r>
        <w:rPr>
          <w:rStyle w:val="FootnoteReference"/>
        </w:rPr>
        <w:footnoteReference w:id="145"/>
      </w:r>
      <w:r w:rsidRPr="00E60AB2">
        <w:rPr>
          <w:lang w:eastAsia="en-IE"/>
        </w:rPr>
        <w:t xml:space="preserve"> </w:t>
      </w:r>
    </w:p>
    <w:p w14:paraId="4EE8DDD0" w14:textId="77777777" w:rsidR="00664919" w:rsidRPr="00981BA9" w:rsidRDefault="00664919" w:rsidP="00664919">
      <w:pPr>
        <w:pStyle w:val="SingleTxtG"/>
      </w:pPr>
      <w:r w:rsidRPr="00981BA9">
        <w:t>391.</w:t>
      </w:r>
      <w:r w:rsidRPr="00981BA9">
        <w:tab/>
      </w:r>
      <w:r w:rsidRPr="000569C2">
        <w:rPr>
          <w:lang w:eastAsia="en-IE"/>
        </w:rPr>
        <w:t xml:space="preserve">The </w:t>
      </w:r>
      <w:r>
        <w:rPr>
          <w:lang w:eastAsia="en-IE"/>
        </w:rPr>
        <w:t xml:space="preserve">DSP </w:t>
      </w:r>
      <w:r>
        <w:rPr>
          <w:lang w:val="en" w:eastAsia="en-IE"/>
        </w:rPr>
        <w:t xml:space="preserve">Wage Subsidy Scheme (WSS) </w:t>
      </w:r>
      <w:r w:rsidRPr="000569C2">
        <w:rPr>
          <w:lang w:val="en" w:eastAsia="en-IE"/>
        </w:rPr>
        <w:t>provides</w:t>
      </w:r>
      <w:r w:rsidRPr="00E60AB2">
        <w:rPr>
          <w:lang w:val="en" w:eastAsia="en-IE"/>
        </w:rPr>
        <w:t xml:space="preserve"> financial incentives to </w:t>
      </w:r>
      <w:r w:rsidRPr="00E60AB2">
        <w:rPr>
          <w:bCs/>
          <w:lang w:val="en" w:eastAsia="en-IE"/>
        </w:rPr>
        <w:t>private sector employers</w:t>
      </w:r>
      <w:r w:rsidRPr="00E60AB2">
        <w:rPr>
          <w:lang w:val="en" w:eastAsia="en-IE"/>
        </w:rPr>
        <w:t xml:space="preserve"> to </w:t>
      </w:r>
      <w:r w:rsidRPr="00E27B96">
        <w:t>employ</w:t>
      </w:r>
      <w:r w:rsidRPr="00E60AB2">
        <w:rPr>
          <w:lang w:val="en" w:eastAsia="en-IE"/>
        </w:rPr>
        <w:t xml:space="preserve"> </w:t>
      </w:r>
      <w:r>
        <w:rPr>
          <w:lang w:val="en" w:eastAsia="en-IE"/>
        </w:rPr>
        <w:t xml:space="preserve">jobseekers </w:t>
      </w:r>
      <w:r>
        <w:t>with disabilities.</w:t>
      </w:r>
      <w:r>
        <w:rPr>
          <w:lang w:val="en" w:eastAsia="en-IE"/>
        </w:rPr>
        <w:t xml:space="preserve"> WSS</w:t>
      </w:r>
      <w:r w:rsidRPr="00E60AB2">
        <w:rPr>
          <w:lang w:val="en" w:eastAsia="en-IE"/>
        </w:rPr>
        <w:t xml:space="preserve"> supports are structured under three separate strands and employers can </w:t>
      </w:r>
      <w:r>
        <w:rPr>
          <w:lang w:val="en" w:eastAsia="en-IE"/>
        </w:rPr>
        <w:t>avail of</w:t>
      </w:r>
      <w:r w:rsidRPr="00E60AB2">
        <w:rPr>
          <w:lang w:val="en" w:eastAsia="en-IE"/>
        </w:rPr>
        <w:t xml:space="preserve"> </w:t>
      </w:r>
      <w:r>
        <w:rPr>
          <w:lang w:val="en" w:eastAsia="en-IE"/>
        </w:rPr>
        <w:t xml:space="preserve">more than </w:t>
      </w:r>
      <w:r w:rsidRPr="00E60AB2">
        <w:rPr>
          <w:lang w:val="en" w:eastAsia="en-IE"/>
        </w:rPr>
        <w:t>one strand simultaneously</w:t>
      </w:r>
      <w:r>
        <w:rPr>
          <w:lang w:val="en" w:eastAsia="en-IE"/>
        </w:rPr>
        <w:t>.</w:t>
      </w:r>
    </w:p>
    <w:p w14:paraId="56924F4D" w14:textId="1EF4520E" w:rsidR="00664919" w:rsidRPr="007174A6" w:rsidRDefault="00765639" w:rsidP="00765639">
      <w:pPr>
        <w:pStyle w:val="SingleTxtG"/>
        <w:rPr>
          <w:b/>
        </w:rPr>
      </w:pPr>
      <w:r>
        <w:tab/>
      </w:r>
      <w:r w:rsidR="00664919" w:rsidRPr="007174A6">
        <w:t>(a)</w:t>
      </w:r>
      <w:r w:rsidR="00664919" w:rsidRPr="007174A6">
        <w:tab/>
      </w:r>
      <w:r w:rsidR="00664919" w:rsidRPr="003453E9">
        <w:rPr>
          <w:bCs/>
          <w:lang w:val="en" w:eastAsia="en-IE"/>
        </w:rPr>
        <w:t>Strand I</w:t>
      </w:r>
      <w:r w:rsidR="00664919" w:rsidRPr="003453E9">
        <w:rPr>
          <w:lang w:val="en" w:eastAsia="en-IE"/>
        </w:rPr>
        <w:t xml:space="preserve"> is a general subsidy for any perceived productivity shortfall in excess of 20% for a person with a disability, in comparison to a</w:t>
      </w:r>
      <w:r w:rsidR="00664919">
        <w:rPr>
          <w:lang w:val="en" w:eastAsia="en-IE"/>
        </w:rPr>
        <w:t xml:space="preserve"> colleague without a disability. T</w:t>
      </w:r>
      <w:r w:rsidR="00664919" w:rsidRPr="00830D1A">
        <w:rPr>
          <w:lang w:val="en" w:eastAsia="en-IE"/>
        </w:rPr>
        <w:t>he rate of subsidy is €5.30 per hour giving a total annual subsidy available of €10,748 per annum based on a 39 hour week</w:t>
      </w:r>
      <w:r w:rsidR="00664919">
        <w:rPr>
          <w:lang w:val="en" w:eastAsia="en-IE"/>
        </w:rPr>
        <w:t>;</w:t>
      </w:r>
    </w:p>
    <w:p w14:paraId="45F9158A" w14:textId="1DFC93A4" w:rsidR="00664919" w:rsidRPr="003453E9" w:rsidRDefault="00765639" w:rsidP="00765639">
      <w:pPr>
        <w:pStyle w:val="SingleTxtG"/>
        <w:rPr>
          <w:b/>
        </w:rPr>
      </w:pPr>
      <w:r>
        <w:tab/>
      </w:r>
      <w:r w:rsidR="00664919" w:rsidRPr="003453E9">
        <w:t>(b)</w:t>
      </w:r>
      <w:r w:rsidR="00664919" w:rsidRPr="003453E9">
        <w:tab/>
      </w:r>
      <w:r w:rsidR="00664919" w:rsidRPr="003453E9">
        <w:rPr>
          <w:bCs/>
          <w:lang w:val="en" w:eastAsia="en-IE"/>
        </w:rPr>
        <w:t>Strand II</w:t>
      </w:r>
      <w:r w:rsidR="00664919" w:rsidRPr="003453E9">
        <w:rPr>
          <w:lang w:val="en" w:eastAsia="en-IE"/>
        </w:rPr>
        <w:t xml:space="preserve"> is payable when an employer employs</w:t>
      </w:r>
      <w:r w:rsidR="00664919" w:rsidRPr="003453E9">
        <w:rPr>
          <w:bCs/>
          <w:lang w:val="en" w:eastAsia="en-IE"/>
        </w:rPr>
        <w:t xml:space="preserve"> three or more </w:t>
      </w:r>
      <w:r w:rsidR="00664919">
        <w:t>people with disabilities</w:t>
      </w:r>
      <w:r w:rsidR="00664919" w:rsidRPr="00F71174">
        <w:t xml:space="preserve"> </w:t>
      </w:r>
      <w:r w:rsidR="00664919" w:rsidRPr="003453E9">
        <w:rPr>
          <w:lang w:val="en" w:eastAsia="en-IE"/>
        </w:rPr>
        <w:t>who are supported by a WSS Strand I payment.</w:t>
      </w:r>
      <w:r w:rsidR="00664919">
        <w:rPr>
          <w:lang w:val="en" w:eastAsia="en-IE"/>
        </w:rPr>
        <w:t xml:space="preserve"> </w:t>
      </w:r>
      <w:r w:rsidR="00664919" w:rsidRPr="00830D1A">
        <w:rPr>
          <w:lang w:val="en" w:eastAsia="en-IE"/>
        </w:rPr>
        <w:t>This top-up payment is a percentage</w:t>
      </w:r>
      <w:r w:rsidR="00664919">
        <w:rPr>
          <w:lang w:val="en" w:eastAsia="en-IE"/>
        </w:rPr>
        <w:t xml:space="preserve"> of the Strand I subsidy </w:t>
      </w:r>
      <w:r w:rsidR="00664919" w:rsidRPr="00830D1A">
        <w:rPr>
          <w:lang w:val="en" w:eastAsia="en-IE"/>
        </w:rPr>
        <w:t>based on the number of employees with a disability employed</w:t>
      </w:r>
      <w:r w:rsidR="00664919">
        <w:rPr>
          <w:lang w:val="en" w:eastAsia="en-IE"/>
        </w:rPr>
        <w:t>.</w:t>
      </w:r>
      <w:r w:rsidR="00664919" w:rsidRPr="00830D1A">
        <w:rPr>
          <w:lang w:val="en" w:eastAsia="en-IE"/>
        </w:rPr>
        <w:t xml:space="preserve"> </w:t>
      </w:r>
      <w:r w:rsidR="00664919">
        <w:rPr>
          <w:lang w:val="en" w:eastAsia="en-IE"/>
        </w:rPr>
        <w:t>It</w:t>
      </w:r>
      <w:r w:rsidR="00664919" w:rsidRPr="003453E9">
        <w:rPr>
          <w:lang w:val="en" w:eastAsia="en-IE"/>
        </w:rPr>
        <w:t xml:space="preserve"> is intended to cover </w:t>
      </w:r>
      <w:r w:rsidR="00664919">
        <w:rPr>
          <w:lang w:val="en" w:eastAsia="en-IE"/>
        </w:rPr>
        <w:t>any</w:t>
      </w:r>
      <w:r w:rsidR="00664919" w:rsidRPr="003453E9">
        <w:rPr>
          <w:lang w:val="en" w:eastAsia="en-IE"/>
        </w:rPr>
        <w:t xml:space="preserve"> additional supervisory, management and other work based cost</w:t>
      </w:r>
      <w:r w:rsidR="00664919">
        <w:rPr>
          <w:lang w:val="en" w:eastAsia="en-IE"/>
        </w:rPr>
        <w:t>s relating to these employees;</w:t>
      </w:r>
    </w:p>
    <w:p w14:paraId="7FBC1D6E" w14:textId="7DB8C906" w:rsidR="00664919" w:rsidRPr="0007185A" w:rsidRDefault="00765639" w:rsidP="00765639">
      <w:pPr>
        <w:pStyle w:val="SingleTxtG"/>
        <w:rPr>
          <w:b/>
        </w:rPr>
      </w:pPr>
      <w:r>
        <w:tab/>
      </w:r>
      <w:r w:rsidR="00664919" w:rsidRPr="0007185A">
        <w:t>(c)</w:t>
      </w:r>
      <w:r w:rsidR="00664919" w:rsidRPr="0007185A">
        <w:tab/>
      </w:r>
      <w:r w:rsidR="00664919">
        <w:rPr>
          <w:bCs/>
          <w:lang w:val="en" w:eastAsia="en-IE"/>
        </w:rPr>
        <w:t xml:space="preserve">Under </w:t>
      </w:r>
      <w:r w:rsidR="00664919" w:rsidRPr="003453E9">
        <w:rPr>
          <w:bCs/>
          <w:lang w:val="en" w:eastAsia="en-IE"/>
        </w:rPr>
        <w:t>Strand III</w:t>
      </w:r>
      <w:r w:rsidR="00664919">
        <w:rPr>
          <w:bCs/>
          <w:lang w:val="en" w:eastAsia="en-IE"/>
        </w:rPr>
        <w:t>,</w:t>
      </w:r>
      <w:r w:rsidR="00664919">
        <w:rPr>
          <w:lang w:val="en" w:eastAsia="en-IE"/>
        </w:rPr>
        <w:t xml:space="preserve"> </w:t>
      </w:r>
      <w:r w:rsidR="00664919" w:rsidRPr="003453E9">
        <w:rPr>
          <w:lang w:val="en" w:eastAsia="en-IE"/>
        </w:rPr>
        <w:t xml:space="preserve">employers who employ </w:t>
      </w:r>
      <w:r w:rsidR="00664919" w:rsidRPr="001E5871">
        <w:rPr>
          <w:bCs/>
          <w:lang w:val="en" w:eastAsia="en-IE"/>
        </w:rPr>
        <w:t>25 or more workers with a disability</w:t>
      </w:r>
      <w:r w:rsidR="00664919" w:rsidRPr="001E5871">
        <w:rPr>
          <w:b/>
          <w:bCs/>
          <w:lang w:val="en" w:eastAsia="en-IE"/>
        </w:rPr>
        <w:t xml:space="preserve"> </w:t>
      </w:r>
      <w:r w:rsidR="00664919">
        <w:rPr>
          <w:lang w:val="en" w:eastAsia="en-IE"/>
        </w:rPr>
        <w:t>are</w:t>
      </w:r>
      <w:r w:rsidR="00664919" w:rsidRPr="001E5871">
        <w:rPr>
          <w:lang w:val="en" w:eastAsia="en-IE"/>
        </w:rPr>
        <w:t xml:space="preserve"> eligible for a grant of up to €30,</w:t>
      </w:r>
      <w:r w:rsidR="00664919" w:rsidRPr="003453E9">
        <w:rPr>
          <w:lang w:val="en" w:eastAsia="en-IE"/>
        </w:rPr>
        <w:t>000 per year towards the expense of employing an Employment Assistance Off</w:t>
      </w:r>
      <w:r w:rsidR="00664919">
        <w:rPr>
          <w:lang w:val="en" w:eastAsia="en-IE"/>
        </w:rPr>
        <w:t>icer to support these employees.</w:t>
      </w:r>
    </w:p>
    <w:p w14:paraId="6EC1FE0B" w14:textId="77777777" w:rsidR="00664919" w:rsidRPr="000B406B" w:rsidRDefault="00664919" w:rsidP="00664919">
      <w:pPr>
        <w:pStyle w:val="SingleTxtG"/>
        <w:rPr>
          <w:lang w:val="en" w:eastAsia="en-IE"/>
        </w:rPr>
      </w:pPr>
      <w:r w:rsidRPr="000B406B">
        <w:rPr>
          <w:lang w:val="en" w:eastAsia="en-IE"/>
        </w:rPr>
        <w:t>392.</w:t>
      </w:r>
      <w:r w:rsidRPr="000B406B">
        <w:rPr>
          <w:lang w:val="en" w:eastAsia="en-IE"/>
        </w:rPr>
        <w:tab/>
      </w:r>
      <w:r>
        <w:rPr>
          <w:lang w:val="en" w:eastAsia="en-IE"/>
        </w:rPr>
        <w:t xml:space="preserve">In June 2021, </w:t>
      </w:r>
      <w:r w:rsidRPr="00721F66">
        <w:rPr>
          <w:lang w:val="en" w:eastAsia="en-IE"/>
        </w:rPr>
        <w:t xml:space="preserve">1,602 private sector employers </w:t>
      </w:r>
      <w:r>
        <w:rPr>
          <w:lang w:val="en" w:eastAsia="en-IE"/>
        </w:rPr>
        <w:t xml:space="preserve">were </w:t>
      </w:r>
      <w:r w:rsidRPr="00721F66">
        <w:rPr>
          <w:lang w:val="en" w:eastAsia="en-IE"/>
        </w:rPr>
        <w:t xml:space="preserve">availing of the subsidy in respect of 2,539 </w:t>
      </w:r>
      <w:r>
        <w:rPr>
          <w:lang w:val="en" w:eastAsia="en-IE"/>
        </w:rPr>
        <w:t>employments.</w:t>
      </w:r>
    </w:p>
    <w:p w14:paraId="233BDA38" w14:textId="77777777" w:rsidR="00664919" w:rsidRPr="007174A6" w:rsidRDefault="00664919" w:rsidP="00664919">
      <w:pPr>
        <w:pStyle w:val="SingleTxtG"/>
      </w:pPr>
      <w:r w:rsidRPr="007174A6">
        <w:t>393.</w:t>
      </w:r>
      <w:r w:rsidRPr="007174A6">
        <w:tab/>
      </w:r>
      <w:r w:rsidRPr="007174A6">
        <w:rPr>
          <w:lang w:val="en"/>
        </w:rPr>
        <w:t xml:space="preserve">The DSP Disability Awareness Support Scheme provides grants of up to €20,000 to private sector </w:t>
      </w:r>
      <w:r w:rsidRPr="00E27B96">
        <w:t>employers</w:t>
      </w:r>
      <w:r w:rsidRPr="007174A6">
        <w:rPr>
          <w:lang w:val="en"/>
        </w:rPr>
        <w:t xml:space="preserve"> to arrange disability awareness training for staff who work with a colleague who has a disability.</w:t>
      </w:r>
    </w:p>
    <w:p w14:paraId="4A2F5150" w14:textId="77777777" w:rsidR="00664919" w:rsidRPr="00AB4966" w:rsidRDefault="00664919" w:rsidP="00664919">
      <w:pPr>
        <w:pStyle w:val="SingleTxtG"/>
        <w:rPr>
          <w:lang w:eastAsia="en-IE"/>
        </w:rPr>
      </w:pPr>
      <w:r w:rsidRPr="00AB4966">
        <w:rPr>
          <w:lang w:eastAsia="en-IE"/>
        </w:rPr>
        <w:t>394.</w:t>
      </w:r>
      <w:r w:rsidRPr="00AB4966">
        <w:rPr>
          <w:lang w:eastAsia="en-IE"/>
        </w:rPr>
        <w:tab/>
      </w:r>
      <w:r w:rsidRPr="00AB4966">
        <w:rPr>
          <w:bCs/>
        </w:rPr>
        <w:t>Enterprise Ireland</w:t>
      </w:r>
      <w:r>
        <w:t>,</w:t>
      </w:r>
      <w:r w:rsidRPr="00AB4966">
        <w:rPr>
          <w:lang w:val="en"/>
        </w:rPr>
        <w:t xml:space="preserve"> the government </w:t>
      </w:r>
      <w:r>
        <w:rPr>
          <w:lang w:val="en"/>
        </w:rPr>
        <w:t>agency</w:t>
      </w:r>
      <w:r w:rsidRPr="00AB4966">
        <w:rPr>
          <w:lang w:val="en"/>
        </w:rPr>
        <w:t xml:space="preserve"> responsible for the development and growth of Iri</w:t>
      </w:r>
      <w:r>
        <w:rPr>
          <w:lang w:val="en"/>
        </w:rPr>
        <w:t>sh enterprises in world markets,</w:t>
      </w:r>
      <w:r w:rsidRPr="00AB4966">
        <w:rPr>
          <w:lang w:val="en"/>
        </w:rPr>
        <w:t xml:space="preserve"> </w:t>
      </w:r>
      <w:r>
        <w:t>conducted</w:t>
      </w:r>
      <w:r w:rsidRPr="00AB4966">
        <w:t xml:space="preserve"> a programme of research</w:t>
      </w:r>
      <w:r>
        <w:t>, including consultation with people with disabilities,</w:t>
      </w:r>
      <w:r w:rsidRPr="00AB4966">
        <w:t xml:space="preserve"> to inform </w:t>
      </w:r>
      <w:r>
        <w:t>its delivery of</w:t>
      </w:r>
      <w:r w:rsidRPr="00AB4966">
        <w:t xml:space="preserve"> supports and programmes for </w:t>
      </w:r>
      <w:r>
        <w:t xml:space="preserve">people </w:t>
      </w:r>
      <w:r w:rsidRPr="000F1D3A">
        <w:t>with disabilities</w:t>
      </w:r>
      <w:r w:rsidRPr="00A679CC">
        <w:t xml:space="preserve"> </w:t>
      </w:r>
      <w:r>
        <w:t xml:space="preserve">who are </w:t>
      </w:r>
      <w:r w:rsidRPr="00A679CC">
        <w:t xml:space="preserve">involved in or considering </w:t>
      </w:r>
      <w:r>
        <w:t>entrepreneurship</w:t>
      </w:r>
      <w:r w:rsidRPr="00A679CC">
        <w:rPr>
          <w:lang w:val="en"/>
        </w:rPr>
        <w:t>.</w:t>
      </w:r>
    </w:p>
    <w:p w14:paraId="144F4208" w14:textId="77777777" w:rsidR="00664919" w:rsidRPr="00E60AB2" w:rsidRDefault="00664919" w:rsidP="00664919">
      <w:pPr>
        <w:pStyle w:val="SingleTxtG"/>
        <w:rPr>
          <w:lang w:eastAsia="en-IE"/>
        </w:rPr>
      </w:pPr>
      <w:r w:rsidRPr="00E60AB2">
        <w:rPr>
          <w:lang w:eastAsia="en-IE"/>
        </w:rPr>
        <w:t>395.</w:t>
      </w:r>
      <w:r w:rsidRPr="00E60AB2">
        <w:rPr>
          <w:lang w:eastAsia="en-IE"/>
        </w:rPr>
        <w:tab/>
      </w:r>
      <w:r w:rsidRPr="00E60AB2">
        <w:rPr>
          <w:bCs/>
        </w:rPr>
        <w:t>The National Standards Authority of Ireland</w:t>
      </w:r>
      <w:r>
        <w:rPr>
          <w:bCs/>
        </w:rPr>
        <w:t xml:space="preserve"> (NSAI)</w:t>
      </w:r>
      <w:r w:rsidRPr="00E60AB2">
        <w:t xml:space="preserve"> has an Excellence Th</w:t>
      </w:r>
      <w:r>
        <w:t>r</w:t>
      </w:r>
      <w:r w:rsidRPr="00E60AB2">
        <w:t>ough People certification s</w:t>
      </w:r>
      <w:r>
        <w:t>cheme.</w:t>
      </w:r>
      <w:r>
        <w:rPr>
          <w:rStyle w:val="FootnoteReference"/>
          <w:color w:val="000000" w:themeColor="text1"/>
        </w:rPr>
        <w:footnoteReference w:id="146"/>
      </w:r>
      <w:r>
        <w:t xml:space="preserve"> The Scheme</w:t>
      </w:r>
      <w:r w:rsidRPr="00E60AB2">
        <w:t xml:space="preserve"> recognises organisations that can show </w:t>
      </w:r>
      <w:r>
        <w:t>they</w:t>
      </w:r>
      <w:r w:rsidRPr="00E60AB2">
        <w:t xml:space="preserve"> </w:t>
      </w:r>
      <w:r>
        <w:t xml:space="preserve">facilitate access </w:t>
      </w:r>
      <w:r w:rsidRPr="00E60AB2">
        <w:t>for employees, visitors and job applicants who have physical, intellectual and/or sensory disabilities.</w:t>
      </w:r>
    </w:p>
    <w:p w14:paraId="3FA4E9D3" w14:textId="77777777" w:rsidR="00664919" w:rsidRPr="008D1317" w:rsidRDefault="00664919" w:rsidP="00664919">
      <w:pPr>
        <w:pStyle w:val="H23G"/>
      </w:pPr>
      <w:r>
        <w:tab/>
        <w:t>4.</w:t>
      </w:r>
      <w:r>
        <w:tab/>
      </w:r>
      <w:r w:rsidRPr="008D1317">
        <w:t>Employment and vocational training and supports</w:t>
      </w:r>
    </w:p>
    <w:p w14:paraId="34AB10FB" w14:textId="6C36CAC2" w:rsidR="00664919" w:rsidRPr="008D1317" w:rsidRDefault="00664919" w:rsidP="00664919">
      <w:pPr>
        <w:pStyle w:val="SingleTxtG"/>
      </w:pPr>
      <w:r w:rsidRPr="008D1317">
        <w:t>396.</w:t>
      </w:r>
      <w:r w:rsidRPr="008D1317">
        <w:tab/>
      </w:r>
      <w:r>
        <w:t xml:space="preserve">DSP </w:t>
      </w:r>
      <w:r w:rsidRPr="008D1317">
        <w:t>manages Ireland</w:t>
      </w:r>
      <w:r w:rsidR="00B312E7">
        <w:t>’</w:t>
      </w:r>
      <w:r w:rsidRPr="008D1317">
        <w:t>s Public Employment Service (PES)</w:t>
      </w:r>
      <w:r>
        <w:t>,</w:t>
      </w:r>
      <w:r w:rsidRPr="008D1317">
        <w:t xml:space="preserve"> which is delivered through its </w:t>
      </w:r>
      <w:r>
        <w:t xml:space="preserve">nationwide </w:t>
      </w:r>
      <w:r w:rsidRPr="008D1317">
        <w:t xml:space="preserve">network of </w:t>
      </w:r>
      <w:proofErr w:type="spellStart"/>
      <w:r w:rsidRPr="008D1317">
        <w:t>Intreo</w:t>
      </w:r>
      <w:proofErr w:type="spellEnd"/>
      <w:r w:rsidRPr="008D1317">
        <w:t xml:space="preserve"> centres and through contracted providers delivering services, such as </w:t>
      </w:r>
      <w:proofErr w:type="spellStart"/>
      <w:r w:rsidRPr="008D1317">
        <w:t>EmployAbil</w:t>
      </w:r>
      <w:r>
        <w:t>ity</w:t>
      </w:r>
      <w:proofErr w:type="spellEnd"/>
      <w:r>
        <w:t xml:space="preserve"> and Local Employment S</w:t>
      </w:r>
      <w:r w:rsidRPr="008D1317">
        <w:t>ervices</w:t>
      </w:r>
      <w:r>
        <w:t xml:space="preserve"> (LES) </w:t>
      </w:r>
      <w:r w:rsidRPr="008D1317">
        <w:t>on its behalf.</w:t>
      </w:r>
      <w:r>
        <w:t xml:space="preserve"> </w:t>
      </w:r>
    </w:p>
    <w:p w14:paraId="21B7320B" w14:textId="03F0A0BD" w:rsidR="00664919" w:rsidRPr="008D1317" w:rsidRDefault="00664919" w:rsidP="00664919">
      <w:pPr>
        <w:pStyle w:val="SingleTxtG"/>
      </w:pPr>
      <w:r w:rsidRPr="008D1317">
        <w:t>397.</w:t>
      </w:r>
      <w:r w:rsidRPr="008D1317">
        <w:tab/>
        <w:t>Jobseekers with disabilities, who seek s</w:t>
      </w:r>
      <w:r>
        <w:t xml:space="preserve">upport from their local </w:t>
      </w:r>
      <w:proofErr w:type="spellStart"/>
      <w:r>
        <w:t>Intreo</w:t>
      </w:r>
      <w:proofErr w:type="spellEnd"/>
      <w:r>
        <w:t xml:space="preserve"> c</w:t>
      </w:r>
      <w:r w:rsidRPr="008D1317">
        <w:t>entre, work with a case officer to access employment supports</w:t>
      </w:r>
      <w:r>
        <w:t>,</w:t>
      </w:r>
      <w:r w:rsidRPr="008D1317">
        <w:t xml:space="preserve"> </w:t>
      </w:r>
      <w:r>
        <w:t>including</w:t>
      </w:r>
      <w:r w:rsidRPr="008D1317">
        <w:t xml:space="preserve"> assistance and advice on employment, training and personal development opportunities</w:t>
      </w:r>
      <w:r>
        <w:t xml:space="preserve">. </w:t>
      </w:r>
      <w:proofErr w:type="spellStart"/>
      <w:r>
        <w:t>Intreo</w:t>
      </w:r>
      <w:proofErr w:type="spellEnd"/>
      <w:r>
        <w:t xml:space="preserve"> delivers a case</w:t>
      </w:r>
      <w:r w:rsidR="002D14D3">
        <w:noBreakHyphen/>
      </w:r>
      <w:r>
        <w:t>managed service</w:t>
      </w:r>
      <w:r w:rsidRPr="008D1317">
        <w:t>, based on individual needs</w:t>
      </w:r>
      <w:r>
        <w:t>,</w:t>
      </w:r>
      <w:r w:rsidRPr="008D1317">
        <w:t xml:space="preserve"> to support a jobseeker to enter </w:t>
      </w:r>
      <w:r>
        <w:t xml:space="preserve">or re-enter the workforce. </w:t>
      </w:r>
      <w:proofErr w:type="spellStart"/>
      <w:r w:rsidRPr="00222D1F">
        <w:t>Intreo</w:t>
      </w:r>
      <w:proofErr w:type="spellEnd"/>
      <w:r w:rsidRPr="00222D1F">
        <w:t xml:space="preserve"> case officers may refer clients to an </w:t>
      </w:r>
      <w:proofErr w:type="spellStart"/>
      <w:r w:rsidRPr="00222D1F">
        <w:t>EmployAbility</w:t>
      </w:r>
      <w:proofErr w:type="spellEnd"/>
      <w:r w:rsidRPr="00222D1F">
        <w:t xml:space="preserve"> provider, if </w:t>
      </w:r>
      <w:r>
        <w:t>they feel</w:t>
      </w:r>
      <w:r w:rsidRPr="00222D1F">
        <w:t xml:space="preserve"> that the person would benefit from this more specialised service</w:t>
      </w:r>
      <w:r>
        <w:t>.</w:t>
      </w:r>
      <w:r w:rsidRPr="008D1317">
        <w:t xml:space="preserve"> </w:t>
      </w:r>
    </w:p>
    <w:p w14:paraId="0C07A711" w14:textId="641D8263" w:rsidR="00664919" w:rsidRDefault="00664919" w:rsidP="00664919">
      <w:pPr>
        <w:pStyle w:val="SingleTxtG"/>
      </w:pPr>
      <w:r>
        <w:lastRenderedPageBreak/>
        <w:t>398.</w:t>
      </w:r>
      <w:r>
        <w:tab/>
      </w:r>
      <w:r w:rsidRPr="008D1317">
        <w:t xml:space="preserve">As part of the CES, </w:t>
      </w:r>
      <w:r>
        <w:rPr>
          <w:lang w:eastAsia="en-IE"/>
        </w:rPr>
        <w:t xml:space="preserve">DSP </w:t>
      </w:r>
      <w:r w:rsidRPr="008D1317">
        <w:t xml:space="preserve">is committed to developing an </w:t>
      </w:r>
      <w:r w:rsidR="00B312E7">
        <w:t>‘</w:t>
      </w:r>
      <w:r w:rsidRPr="008D1317">
        <w:t xml:space="preserve">early </w:t>
      </w:r>
      <w:r>
        <w:t>engagement</w:t>
      </w:r>
      <w:r w:rsidR="00B312E7">
        <w:t>’</w:t>
      </w:r>
      <w:r>
        <w:t xml:space="preserve"> approach for people (including</w:t>
      </w:r>
      <w:r w:rsidRPr="008D1317">
        <w:t xml:space="preserve"> jobseekers</w:t>
      </w:r>
      <w:r>
        <w:t>)</w:t>
      </w:r>
      <w:r w:rsidRPr="008D1317">
        <w:t xml:space="preserve"> with disabilities. This will see </w:t>
      </w:r>
      <w:r>
        <w:t>the PES</w:t>
      </w:r>
      <w:r w:rsidRPr="008D1317">
        <w:t xml:space="preserve"> actively engag</w:t>
      </w:r>
      <w:r>
        <w:t>ing</w:t>
      </w:r>
      <w:r w:rsidRPr="008D1317">
        <w:t xml:space="preserve"> with people with disabilities at the earliest opportunity, on a voluntary b</w:t>
      </w:r>
      <w:r>
        <w:t>asis, to offer supports</w:t>
      </w:r>
      <w:r w:rsidRPr="008D1317">
        <w:t xml:space="preserve"> to assist them in achieving their employment ambitions. </w:t>
      </w:r>
      <w:r>
        <w:t>This is in line with</w:t>
      </w:r>
      <w:r w:rsidRPr="008D1317">
        <w:t xml:space="preserve"> recommendations in the Make Work Pay </w:t>
      </w:r>
      <w:r>
        <w:t>R</w:t>
      </w:r>
      <w:r w:rsidRPr="008D1317">
        <w:t>eport 2017</w:t>
      </w:r>
      <w:r>
        <w:t>,</w:t>
      </w:r>
      <w:r w:rsidRPr="008D1317">
        <w:t xml:space="preserve"> and will initially focus on </w:t>
      </w:r>
      <w:r>
        <w:t>people</w:t>
      </w:r>
      <w:r w:rsidRPr="008D1317">
        <w:t xml:space="preserve"> with disabilities aged between 18</w:t>
      </w:r>
      <w:r>
        <w:t xml:space="preserve"> and </w:t>
      </w:r>
      <w:r w:rsidRPr="008D1317">
        <w:t>22</w:t>
      </w:r>
      <w:r>
        <w:t xml:space="preserve"> and in receipt of Disability Allowance</w:t>
      </w:r>
      <w:r w:rsidRPr="008D1317">
        <w:t>.</w:t>
      </w:r>
    </w:p>
    <w:p w14:paraId="1CA0ED34" w14:textId="77777777" w:rsidR="00664919" w:rsidRDefault="00664919" w:rsidP="00664919">
      <w:pPr>
        <w:pStyle w:val="SingleTxtG"/>
      </w:pPr>
      <w:r>
        <w:t>399.</w:t>
      </w:r>
      <w:r>
        <w:tab/>
      </w:r>
      <w:r w:rsidRPr="00D10680">
        <w:t>DSP contracts for the provision of LES wit</w:t>
      </w:r>
      <w:r>
        <w:t>h 22 companies in 26 locations.</w:t>
      </w:r>
      <w:r w:rsidRPr="00D10680">
        <w:t xml:space="preserve"> Providers deliver a case managed employment service for</w:t>
      </w:r>
      <w:r>
        <w:t xml:space="preserve"> all j</w:t>
      </w:r>
      <w:r w:rsidRPr="00D10680">
        <w:t>obseekers, including those with disabilities. Jobseekers work with an LES Mediator to develop a personal progression plan in order to access the ful</w:t>
      </w:r>
      <w:r>
        <w:t>l range of employment supports.</w:t>
      </w:r>
      <w:r w:rsidRPr="00D10680">
        <w:t xml:space="preserve"> LES Mediators may refer clients to an </w:t>
      </w:r>
      <w:proofErr w:type="spellStart"/>
      <w:r w:rsidRPr="00D10680">
        <w:t>EmployAbility</w:t>
      </w:r>
      <w:proofErr w:type="spellEnd"/>
      <w:r w:rsidRPr="00D10680">
        <w:t xml:space="preserve"> provider, if </w:t>
      </w:r>
      <w:r>
        <w:t>they feel</w:t>
      </w:r>
      <w:r w:rsidRPr="00D10680">
        <w:t xml:space="preserve"> that the person would benefit from this more specialised service.</w:t>
      </w:r>
    </w:p>
    <w:p w14:paraId="64B895F1" w14:textId="77777777" w:rsidR="00664919" w:rsidRPr="00D10680" w:rsidRDefault="00664919" w:rsidP="00664919">
      <w:pPr>
        <w:pStyle w:val="SingleTxtG"/>
      </w:pPr>
      <w:r w:rsidRPr="00D10680">
        <w:t>400.</w:t>
      </w:r>
      <w:r w:rsidRPr="00D10680">
        <w:tab/>
      </w:r>
      <w:proofErr w:type="spellStart"/>
      <w:r>
        <w:rPr>
          <w:lang w:eastAsia="en-IE"/>
        </w:rPr>
        <w:t>EmployAbility</w:t>
      </w:r>
      <w:proofErr w:type="spellEnd"/>
      <w:r>
        <w:rPr>
          <w:lang w:eastAsia="en-IE"/>
        </w:rPr>
        <w:t xml:space="preserve"> is </w:t>
      </w:r>
      <w:r>
        <w:t>a specialist model of supported employment</w:t>
      </w:r>
      <w:r>
        <w:rPr>
          <w:lang w:eastAsia="en-IE"/>
        </w:rPr>
        <w:t xml:space="preserve"> services to respond to the </w:t>
      </w:r>
      <w:r w:rsidRPr="008D1317">
        <w:t xml:space="preserve">additional difficulties </w:t>
      </w:r>
      <w:r>
        <w:t xml:space="preserve">faced by </w:t>
      </w:r>
      <w:r w:rsidRPr="008D1317">
        <w:t>some jobseeke</w:t>
      </w:r>
      <w:r>
        <w:t xml:space="preserve">rs with disabilities </w:t>
      </w:r>
      <w:r w:rsidRPr="008D1317">
        <w:t>in securing and maintaining employment in the open labour market</w:t>
      </w:r>
      <w:r>
        <w:t>.</w:t>
      </w:r>
      <w:r w:rsidRPr="008D1317">
        <w:t xml:space="preserve"> </w:t>
      </w:r>
      <w:r>
        <w:rPr>
          <w:lang w:eastAsia="en-IE"/>
        </w:rPr>
        <w:t>DSP</w:t>
      </w:r>
      <w:r w:rsidRPr="008D1317">
        <w:rPr>
          <w:lang w:eastAsia="en-IE"/>
        </w:rPr>
        <w:t xml:space="preserve"> </w:t>
      </w:r>
      <w:r w:rsidRPr="008D1317">
        <w:t xml:space="preserve">contracts 24 companies </w:t>
      </w:r>
      <w:r>
        <w:t xml:space="preserve">to deliver </w:t>
      </w:r>
      <w:proofErr w:type="spellStart"/>
      <w:r w:rsidRPr="008D1317">
        <w:t>EmployAbility</w:t>
      </w:r>
      <w:proofErr w:type="spellEnd"/>
      <w:r w:rsidRPr="008D1317">
        <w:t xml:space="preserve"> services in 31 locations</w:t>
      </w:r>
      <w:r>
        <w:t xml:space="preserve"> for approximately </w:t>
      </w:r>
      <w:r w:rsidRPr="008D1317">
        <w:t>3,000 case</w:t>
      </w:r>
      <w:r>
        <w:t>-</w:t>
      </w:r>
      <w:r w:rsidRPr="008D1317">
        <w:t>managed jobseekers with disabilities</w:t>
      </w:r>
      <w:r>
        <w:t xml:space="preserve"> at any point in time. </w:t>
      </w:r>
      <w:r w:rsidRPr="00D10680">
        <w:t xml:space="preserve">Budget 2021 included a measure to introduce a training support grant of up to €1,000 for jobseekers availing of </w:t>
      </w:r>
      <w:proofErr w:type="spellStart"/>
      <w:r w:rsidRPr="00D10680">
        <w:t>EmployAbility</w:t>
      </w:r>
      <w:proofErr w:type="spellEnd"/>
      <w:r w:rsidRPr="00D10680">
        <w:t xml:space="preserve"> services. </w:t>
      </w:r>
      <w:r w:rsidRPr="00D10680">
        <w:rPr>
          <w:color w:val="000000"/>
          <w:lang w:val="en"/>
        </w:rPr>
        <w:t xml:space="preserve">The grant </w:t>
      </w:r>
      <w:r w:rsidRPr="00D10680">
        <w:t xml:space="preserve">can be used to </w:t>
      </w:r>
      <w:r w:rsidRPr="00D10680">
        <w:rPr>
          <w:color w:val="000000"/>
          <w:lang w:val="en"/>
        </w:rPr>
        <w:t>access short-term training or other supports.</w:t>
      </w:r>
    </w:p>
    <w:p w14:paraId="185D2548" w14:textId="77777777" w:rsidR="00664919" w:rsidRPr="0007185A" w:rsidRDefault="00664919" w:rsidP="00664919">
      <w:pPr>
        <w:pStyle w:val="SingleTxtG"/>
        <w:rPr>
          <w:b/>
        </w:rPr>
      </w:pPr>
      <w:r w:rsidRPr="0007185A">
        <w:t>401.</w:t>
      </w:r>
      <w:r w:rsidRPr="0007185A">
        <w:tab/>
      </w:r>
      <w:r w:rsidRPr="00A53515">
        <w:t>Individual Placement and Support is a model of supported employment</w:t>
      </w:r>
      <w:r>
        <w:t>, funded by the Department of Health through the HSE,</w:t>
      </w:r>
      <w:r w:rsidRPr="00A53515">
        <w:t xml:space="preserve"> for people with mental health</w:t>
      </w:r>
      <w:r>
        <w:t xml:space="preserve"> difficulties.</w:t>
      </w:r>
      <w:r w:rsidRPr="00A53515">
        <w:t xml:space="preserve"> </w:t>
      </w:r>
      <w:r>
        <w:t>Under this model,</w:t>
      </w:r>
      <w:r w:rsidRPr="00A53515">
        <w:t xml:space="preserve"> </w:t>
      </w:r>
      <w:r>
        <w:t>employment s</w:t>
      </w:r>
      <w:r w:rsidRPr="00A53515">
        <w:t xml:space="preserve">pecialists are integrated into </w:t>
      </w:r>
      <w:r>
        <w:t xml:space="preserve">community </w:t>
      </w:r>
      <w:r w:rsidRPr="00A53515">
        <w:t>mental health teams to support service users to return to work</w:t>
      </w:r>
      <w:r>
        <w:t>,</w:t>
      </w:r>
      <w:r w:rsidRPr="00A53515">
        <w:t xml:space="preserve"> and they provide individualised</w:t>
      </w:r>
      <w:r>
        <w:t>, time-unlimited support to</w:t>
      </w:r>
      <w:r w:rsidRPr="00A53515">
        <w:t xml:space="preserve"> the employer and the employee. </w:t>
      </w:r>
    </w:p>
    <w:p w14:paraId="486BEFC1" w14:textId="77777777" w:rsidR="00664919" w:rsidRPr="00702E28" w:rsidRDefault="00664919" w:rsidP="00664919">
      <w:pPr>
        <w:pStyle w:val="SingleTxtG"/>
      </w:pPr>
      <w:r w:rsidRPr="00702E28">
        <w:t>402.</w:t>
      </w:r>
      <w:r w:rsidRPr="00702E28">
        <w:tab/>
        <w:t>In 2019, the Department of Education commissioned an independent review of the career guidance tools and information provided to learners at all ages and stages. Findings from this review aligned with NDA advice and identified the absence of career guidance provision in special schools as an issue. The Department has established an internal taskforce to progress the recommendations of t</w:t>
      </w:r>
      <w:r>
        <w:t xml:space="preserve">he review, including those </w:t>
      </w:r>
      <w:r w:rsidRPr="00702E28">
        <w:t>relat</w:t>
      </w:r>
      <w:r>
        <w:t>ing</w:t>
      </w:r>
      <w:r w:rsidRPr="00702E28">
        <w:t xml:space="preserve"> to special education.</w:t>
      </w:r>
      <w:r w:rsidRPr="00702E28">
        <w:rPr>
          <w:rStyle w:val="FootnoteReference"/>
        </w:rPr>
        <w:footnoteReference w:id="147"/>
      </w:r>
    </w:p>
    <w:p w14:paraId="6FD9AC95" w14:textId="77777777" w:rsidR="00664919" w:rsidRPr="00A53515" w:rsidRDefault="00664919" w:rsidP="00664919">
      <w:pPr>
        <w:pStyle w:val="H23G"/>
      </w:pPr>
      <w:r>
        <w:tab/>
        <w:t>5.</w:t>
      </w:r>
      <w:r>
        <w:tab/>
      </w:r>
      <w:r w:rsidRPr="00A53515">
        <w:t>Reasonable Accommodations and supports</w:t>
      </w:r>
    </w:p>
    <w:p w14:paraId="0CBEB86F" w14:textId="77777777" w:rsidR="00664919" w:rsidRDefault="00664919" w:rsidP="00664919">
      <w:pPr>
        <w:pStyle w:val="SingleTxtG"/>
      </w:pPr>
      <w:r>
        <w:t>403.</w:t>
      </w:r>
      <w:r>
        <w:tab/>
      </w:r>
      <w:r w:rsidRPr="009B31D4">
        <w:rPr>
          <w:bCs/>
        </w:rPr>
        <w:t xml:space="preserve">The Employment Equality </w:t>
      </w:r>
      <w:r>
        <w:rPr>
          <w:bCs/>
        </w:rPr>
        <w:t>Acts</w:t>
      </w:r>
      <w:r w:rsidRPr="00E60AB2">
        <w:t xml:space="preserve"> oblige employers to take reasonable steps to accommodate the needs of employees and job applicants with disabilities, except where to do so would impose a disproportionate burden. Denial of reasonable accommodation can be a freestanding cause of action under the </w:t>
      </w:r>
      <w:r w:rsidRPr="00E60AB2">
        <w:rPr>
          <w:bCs/>
        </w:rPr>
        <w:t xml:space="preserve">Employment Equality Acts </w:t>
      </w:r>
      <w:r w:rsidRPr="00E60AB2">
        <w:t>and amount</w:t>
      </w:r>
      <w:r>
        <w:t>s</w:t>
      </w:r>
      <w:r w:rsidRPr="00E60AB2">
        <w:t xml:space="preserve"> to discrimination on the disability ground.</w:t>
      </w:r>
    </w:p>
    <w:p w14:paraId="0BB627CF" w14:textId="77777777" w:rsidR="00664919" w:rsidRPr="00B60B4F" w:rsidRDefault="00664919" w:rsidP="00664919">
      <w:pPr>
        <w:pStyle w:val="SingleTxtG"/>
      </w:pPr>
      <w:r w:rsidRPr="00B60B4F">
        <w:t>404.</w:t>
      </w:r>
      <w:r w:rsidRPr="00B60B4F">
        <w:tab/>
      </w:r>
      <w:r>
        <w:t xml:space="preserve">DSP </w:t>
      </w:r>
      <w:r w:rsidRPr="00B60B4F">
        <w:t xml:space="preserve">supports jobseekers </w:t>
      </w:r>
      <w:r>
        <w:t xml:space="preserve">and employees </w:t>
      </w:r>
      <w:r w:rsidRPr="00B60B4F">
        <w:t>with disabilities and employers in the private sector to take appropriate measures to help a person with a disability to obtain or sustain employment under its Reasonable Accommodation Fund (RAF)</w:t>
      </w:r>
      <w:r>
        <w:t>.</w:t>
      </w:r>
      <w:r w:rsidRPr="00B60B4F">
        <w:t xml:space="preserve"> The RAF consists of </w:t>
      </w:r>
      <w:r>
        <w:t xml:space="preserve">the following four </w:t>
      </w:r>
      <w:r w:rsidRPr="00B60B4F">
        <w:t>grants:</w:t>
      </w:r>
    </w:p>
    <w:p w14:paraId="6621ED7D" w14:textId="131216B1" w:rsidR="00664919" w:rsidRPr="00E27B96" w:rsidRDefault="00A3599D" w:rsidP="00A3599D">
      <w:pPr>
        <w:pStyle w:val="SingleTxtG"/>
      </w:pPr>
      <w:r>
        <w:tab/>
      </w:r>
      <w:r w:rsidR="00664919" w:rsidRPr="00E27B96">
        <w:t>(a)</w:t>
      </w:r>
      <w:r w:rsidR="00664919" w:rsidRPr="00E27B96">
        <w:tab/>
        <w:t>The Workplace Equipment Adaptation Grant provides funding towards the cost of adapting premises or equipment to provide a more accessible workplace for people with disabilities. The grant may also cover specialist training for assistive technology.</w:t>
      </w:r>
    </w:p>
    <w:p w14:paraId="3EA0C494" w14:textId="37FD4DF5" w:rsidR="00664919" w:rsidRPr="00E27B96" w:rsidRDefault="00A3599D" w:rsidP="00A3599D">
      <w:pPr>
        <w:pStyle w:val="SingleTxtG"/>
      </w:pPr>
      <w:r>
        <w:tab/>
      </w:r>
      <w:r w:rsidR="00664919" w:rsidRPr="00E27B96">
        <w:t>(b)</w:t>
      </w:r>
      <w:r w:rsidR="00664919" w:rsidRPr="00E27B96">
        <w:tab/>
        <w:t>The Employee Retention Grant assists employers to retain an employee who acquires an illness, condition or impairment which impacts on their ability to carry out their job. The grant can be used to identify accommodation and/or training to enable the employee to stay in their current position, or to retrain them so that they can take up another position within the company.</w:t>
      </w:r>
    </w:p>
    <w:p w14:paraId="38A23862" w14:textId="0BA478B0" w:rsidR="00664919" w:rsidRPr="00E27B96" w:rsidRDefault="00A3599D" w:rsidP="00A3599D">
      <w:pPr>
        <w:pStyle w:val="SingleTxtG"/>
      </w:pPr>
      <w:r>
        <w:tab/>
      </w:r>
      <w:r w:rsidR="00664919" w:rsidRPr="00E27B96">
        <w:t>(c)</w:t>
      </w:r>
      <w:r w:rsidR="00664919" w:rsidRPr="00E27B96">
        <w:tab/>
        <w:t>The Job Interview Interpreter Grant provides funding to jobseekers who are deaf or hard of hearing or who have a speech impairment for an interpreter to attend job interviews with them. Funding is also provided for an interpreter during an induction period.</w:t>
      </w:r>
    </w:p>
    <w:p w14:paraId="4259E08B" w14:textId="3F405866" w:rsidR="00664919" w:rsidRPr="00E27B96" w:rsidRDefault="00D84E3D" w:rsidP="00D84E3D">
      <w:pPr>
        <w:pStyle w:val="SingleTxtG"/>
      </w:pPr>
      <w:r>
        <w:lastRenderedPageBreak/>
        <w:tab/>
      </w:r>
      <w:r w:rsidR="00664919" w:rsidRPr="00E27B96">
        <w:t>(d)</w:t>
      </w:r>
      <w:r w:rsidR="00664919" w:rsidRPr="00E27B96">
        <w:tab/>
        <w:t>The Personal Reader Grant enables an employee who is blind or visually impaired, and who needs assistance with job-related reading, to employ a personal reader.</w:t>
      </w:r>
    </w:p>
    <w:p w14:paraId="0D07FF47" w14:textId="77777777" w:rsidR="00664919" w:rsidRPr="0007185A" w:rsidRDefault="00664919" w:rsidP="00664919">
      <w:pPr>
        <w:pStyle w:val="SingleTxtG"/>
        <w:rPr>
          <w:lang w:eastAsia="en-IE"/>
        </w:rPr>
      </w:pPr>
      <w:r w:rsidRPr="0007185A">
        <w:rPr>
          <w:lang w:eastAsia="en-IE"/>
        </w:rPr>
        <w:t>405.</w:t>
      </w:r>
      <w:r w:rsidRPr="0007185A">
        <w:rPr>
          <w:lang w:eastAsia="en-IE"/>
        </w:rPr>
        <w:tab/>
      </w:r>
      <w:r w:rsidRPr="009B31D4">
        <w:rPr>
          <w:lang w:eastAsia="en-IE"/>
        </w:rPr>
        <w:t xml:space="preserve">The NDA published research </w:t>
      </w:r>
      <w:r>
        <w:rPr>
          <w:lang w:eastAsia="en-IE"/>
        </w:rPr>
        <w:t xml:space="preserve">in 2019 </w:t>
      </w:r>
      <w:r w:rsidRPr="009B31D4">
        <w:rPr>
          <w:lang w:eastAsia="en-IE"/>
        </w:rPr>
        <w:t>on barriers to the provision of reasonable accommodation, as well as good practices in this area. This will inform development of practical guidance for employers.</w:t>
      </w:r>
      <w:r>
        <w:rPr>
          <w:rStyle w:val="FootnoteReference"/>
          <w:lang w:eastAsia="en-IE"/>
        </w:rPr>
        <w:footnoteReference w:id="148"/>
      </w:r>
      <w:r w:rsidRPr="009B31D4">
        <w:rPr>
          <w:lang w:eastAsia="en-IE"/>
        </w:rPr>
        <w:t xml:space="preserve"> </w:t>
      </w:r>
      <w:r w:rsidRPr="0007185A">
        <w:rPr>
          <w:lang w:eastAsia="en-IE"/>
        </w:rPr>
        <w:t>IHREC has indicated its intention to develop a Code of Practice on reasonable accommodation.</w:t>
      </w:r>
    </w:p>
    <w:p w14:paraId="06D904EA" w14:textId="77777777" w:rsidR="00664919" w:rsidRPr="00016889" w:rsidRDefault="00664919" w:rsidP="00664919">
      <w:pPr>
        <w:pStyle w:val="SingleTxtG"/>
        <w:rPr>
          <w:lang w:eastAsia="en-IE"/>
        </w:rPr>
      </w:pPr>
      <w:r w:rsidRPr="00016889">
        <w:rPr>
          <w:lang w:eastAsia="en-IE"/>
        </w:rPr>
        <w:t>406.</w:t>
      </w:r>
      <w:r w:rsidRPr="00016889">
        <w:rPr>
          <w:lang w:eastAsia="en-IE"/>
        </w:rPr>
        <w:tab/>
      </w:r>
      <w:r w:rsidRPr="00016889">
        <w:t xml:space="preserve">The Irish Congress of Trade Unions and </w:t>
      </w:r>
      <w:r>
        <w:t xml:space="preserve">the Irish Business and Employers Confederation </w:t>
      </w:r>
      <w:r w:rsidRPr="00016889">
        <w:rPr>
          <w:lang w:eastAsia="en-IE"/>
        </w:rPr>
        <w:t>launched</w:t>
      </w:r>
      <w:r w:rsidRPr="00016889">
        <w:t xml:space="preserve"> the Reasonable Accommodation Passport scheme</w:t>
      </w:r>
      <w:r>
        <w:t>, which</w:t>
      </w:r>
      <w:r w:rsidRPr="00016889">
        <w:t xml:space="preserve"> provides a confidential live record of barriers people face and the accommodations that have been agreed to reduce </w:t>
      </w:r>
      <w:r>
        <w:t>their</w:t>
      </w:r>
      <w:r w:rsidRPr="00016889">
        <w:t xml:space="preserve"> impact.</w:t>
      </w:r>
      <w:r>
        <w:rPr>
          <w:rStyle w:val="FootnoteReference"/>
          <w:lang w:eastAsia="en-IE"/>
        </w:rPr>
        <w:footnoteReference w:id="149"/>
      </w:r>
    </w:p>
    <w:p w14:paraId="1A26BE2E" w14:textId="6D46ED22" w:rsidR="00FA5A2C" w:rsidRDefault="00664919" w:rsidP="00FA5A2C">
      <w:pPr>
        <w:pStyle w:val="H1G"/>
        <w:spacing w:after="0"/>
      </w:pPr>
      <w:r>
        <w:tab/>
      </w:r>
      <w:r>
        <w:tab/>
      </w:r>
      <w:bookmarkStart w:id="56" w:name="_Toc186460207"/>
      <w:r w:rsidRPr="0000004B">
        <w:t>Article 28</w:t>
      </w:r>
    </w:p>
    <w:p w14:paraId="4E9E2860" w14:textId="01576086" w:rsidR="00664919" w:rsidRDefault="00FA5A2C" w:rsidP="00FA5A2C">
      <w:pPr>
        <w:pStyle w:val="H1G"/>
        <w:spacing w:before="0"/>
      </w:pPr>
      <w:r>
        <w:tab/>
      </w:r>
      <w:r>
        <w:tab/>
      </w:r>
      <w:r w:rsidR="00664919" w:rsidRPr="00B90C85">
        <w:t>Adequate standard of living and social protection</w:t>
      </w:r>
      <w:bookmarkEnd w:id="56"/>
      <w:r w:rsidR="00664919">
        <w:t xml:space="preserve"> </w:t>
      </w:r>
    </w:p>
    <w:p w14:paraId="247FBA87" w14:textId="77777777" w:rsidR="00664919" w:rsidRDefault="00664919" w:rsidP="00664919">
      <w:pPr>
        <w:pStyle w:val="SingleTxtG"/>
        <w:rPr>
          <w:lang w:val="en"/>
        </w:rPr>
      </w:pPr>
      <w:r>
        <w:rPr>
          <w:lang w:val="en"/>
        </w:rPr>
        <w:t>407.</w:t>
      </w:r>
      <w:r>
        <w:rPr>
          <w:lang w:val="en"/>
        </w:rPr>
        <w:tab/>
      </w:r>
      <w:r w:rsidRPr="00BE06E9">
        <w:rPr>
          <w:lang w:eastAsia="en-IE"/>
        </w:rPr>
        <w:t>Ireland has ratified the International Covenant on Economic, Social and Cultural Rights</w:t>
      </w:r>
      <w:r>
        <w:rPr>
          <w:lang w:eastAsia="en-IE"/>
        </w:rPr>
        <w:t xml:space="preserve">, which </w:t>
      </w:r>
      <w:r>
        <w:t>recognis</w:t>
      </w:r>
      <w:r w:rsidRPr="00BE06E9">
        <w:t>es</w:t>
      </w:r>
      <w:r w:rsidRPr="00BE06E9">
        <w:rPr>
          <w:lang w:eastAsia="en-IE"/>
        </w:rPr>
        <w:t xml:space="preserve"> the right of everyone to an ade</w:t>
      </w:r>
      <w:r>
        <w:rPr>
          <w:lang w:eastAsia="en-IE"/>
        </w:rPr>
        <w:t>quate standard of living, including people</w:t>
      </w:r>
      <w:r w:rsidRPr="00BE06E9">
        <w:rPr>
          <w:lang w:eastAsia="en-IE"/>
        </w:rPr>
        <w:t xml:space="preserve"> with a disability and their families.</w:t>
      </w:r>
      <w:r w:rsidRPr="00BE06E9">
        <w:rPr>
          <w:lang w:val="en"/>
        </w:rPr>
        <w:t xml:space="preserve"> </w:t>
      </w:r>
    </w:p>
    <w:p w14:paraId="532383BD" w14:textId="77777777" w:rsidR="00664919" w:rsidRPr="001D0A9A" w:rsidRDefault="00664919" w:rsidP="00664919">
      <w:pPr>
        <w:pStyle w:val="SingleTxtG"/>
        <w:rPr>
          <w:lang w:val="en"/>
        </w:rPr>
      </w:pPr>
      <w:r w:rsidRPr="001D0A9A">
        <w:rPr>
          <w:lang w:val="en"/>
        </w:rPr>
        <w:t>408.</w:t>
      </w:r>
      <w:r w:rsidRPr="001D0A9A">
        <w:rPr>
          <w:lang w:val="en"/>
        </w:rPr>
        <w:tab/>
        <w:t xml:space="preserve">People </w:t>
      </w:r>
      <w:r w:rsidRPr="00E27B96">
        <w:t>with</w:t>
      </w:r>
      <w:r w:rsidRPr="001D0A9A">
        <w:rPr>
          <w:lang w:val="en"/>
        </w:rPr>
        <w:t xml:space="preserve"> a disability in Ireland are at a higher risk of poverty than those without a disability. </w:t>
      </w:r>
    </w:p>
    <w:p w14:paraId="1481DA6E" w14:textId="7791F95E" w:rsidR="00664919" w:rsidRPr="00F12053" w:rsidRDefault="00664919" w:rsidP="00664919">
      <w:pPr>
        <w:pStyle w:val="SingleTxtG"/>
        <w:rPr>
          <w:lang w:val="en"/>
        </w:rPr>
      </w:pPr>
      <w:r w:rsidRPr="00F12053">
        <w:rPr>
          <w:lang w:val="en"/>
        </w:rPr>
        <w:t>409.</w:t>
      </w:r>
      <w:r w:rsidRPr="00F12053">
        <w:rPr>
          <w:lang w:val="en"/>
        </w:rPr>
        <w:tab/>
      </w:r>
      <w:r>
        <w:rPr>
          <w:lang w:val="en"/>
        </w:rPr>
        <w:t>DSP</w:t>
      </w:r>
      <w:r w:rsidR="00B312E7">
        <w:rPr>
          <w:lang w:val="en"/>
        </w:rPr>
        <w:t>’</w:t>
      </w:r>
      <w:r>
        <w:rPr>
          <w:lang w:val="en"/>
        </w:rPr>
        <w:t>s disability and illness related payments, aimed at ensuring an adequate standard of living are listed below.</w:t>
      </w:r>
    </w:p>
    <w:p w14:paraId="54A56F99" w14:textId="228C1AF9" w:rsidR="00664919" w:rsidRPr="001E0C48" w:rsidRDefault="00D84E3D" w:rsidP="00D84E3D">
      <w:pPr>
        <w:pStyle w:val="SingleTxtG"/>
        <w:rPr>
          <w:lang w:val="en"/>
        </w:rPr>
      </w:pPr>
      <w:r>
        <w:rPr>
          <w:lang w:val="en"/>
        </w:rPr>
        <w:tab/>
      </w:r>
      <w:r w:rsidR="00664919" w:rsidRPr="001E0C48">
        <w:rPr>
          <w:lang w:val="en"/>
        </w:rPr>
        <w:t>(a)</w:t>
      </w:r>
      <w:r w:rsidR="00664919" w:rsidRPr="001E0C48">
        <w:rPr>
          <w:lang w:val="en"/>
        </w:rPr>
        <w:tab/>
        <w:t xml:space="preserve">The </w:t>
      </w:r>
      <w:r w:rsidR="00664919">
        <w:rPr>
          <w:lang w:val="en"/>
        </w:rPr>
        <w:t>Disability Allowance is a means-</w:t>
      </w:r>
      <w:r w:rsidR="00664919" w:rsidRPr="001E0C48">
        <w:rPr>
          <w:lang w:val="en"/>
        </w:rPr>
        <w:t xml:space="preserve">tested allowance to </w:t>
      </w:r>
      <w:r w:rsidR="00664919">
        <w:rPr>
          <w:lang w:val="en"/>
        </w:rPr>
        <w:t>people</w:t>
      </w:r>
      <w:r w:rsidR="00664919" w:rsidRPr="001E0C48">
        <w:rPr>
          <w:lang w:val="en"/>
        </w:rPr>
        <w:t xml:space="preserve"> with a disability</w:t>
      </w:r>
      <w:r w:rsidR="00664919">
        <w:rPr>
          <w:lang w:val="en"/>
        </w:rPr>
        <w:t xml:space="preserve"> aged</w:t>
      </w:r>
      <w:r w:rsidR="00664919" w:rsidRPr="001E0C48">
        <w:rPr>
          <w:lang w:val="en"/>
        </w:rPr>
        <w:t xml:space="preserve"> between 16 and 66 years of age. </w:t>
      </w:r>
      <w:r w:rsidR="00664919">
        <w:rPr>
          <w:lang w:val="en"/>
        </w:rPr>
        <w:t>In</w:t>
      </w:r>
      <w:r w:rsidR="00664919" w:rsidRPr="001E0C48">
        <w:rPr>
          <w:lang w:val="en"/>
        </w:rPr>
        <w:t xml:space="preserve"> June 2021, </w:t>
      </w:r>
      <w:r w:rsidR="00664919">
        <w:rPr>
          <w:lang w:val="en"/>
        </w:rPr>
        <w:t xml:space="preserve">there were </w:t>
      </w:r>
      <w:r w:rsidR="00664919" w:rsidRPr="001E0C48">
        <w:rPr>
          <w:lang w:val="en"/>
        </w:rPr>
        <w:t xml:space="preserve">154,112 </w:t>
      </w:r>
      <w:r w:rsidR="00664919">
        <w:rPr>
          <w:lang w:val="en"/>
        </w:rPr>
        <w:t>recipients, some of whom</w:t>
      </w:r>
      <w:r w:rsidR="00664919" w:rsidRPr="001E0C48">
        <w:rPr>
          <w:lang w:val="en"/>
        </w:rPr>
        <w:t xml:space="preserve"> also qualify for the Household Benefits Package (HHB) and Fuel Allowance</w:t>
      </w:r>
      <w:r w:rsidR="00664919">
        <w:rPr>
          <w:lang w:val="en"/>
        </w:rPr>
        <w:t>.</w:t>
      </w:r>
    </w:p>
    <w:p w14:paraId="69B71EEA" w14:textId="73F374BB" w:rsidR="00664919" w:rsidRDefault="00D84E3D" w:rsidP="00D84E3D">
      <w:pPr>
        <w:pStyle w:val="SingleTxtG"/>
        <w:rPr>
          <w:lang w:val="en"/>
        </w:rPr>
      </w:pPr>
      <w:r>
        <w:rPr>
          <w:lang w:val="en"/>
        </w:rPr>
        <w:tab/>
      </w:r>
      <w:r w:rsidR="00664919">
        <w:rPr>
          <w:lang w:val="en"/>
        </w:rPr>
        <w:t>(b)</w:t>
      </w:r>
      <w:r w:rsidR="00664919">
        <w:rPr>
          <w:lang w:val="en"/>
        </w:rPr>
        <w:tab/>
        <w:t xml:space="preserve">The Domiciliary Care Allowance </w:t>
      </w:r>
      <w:r w:rsidR="00664919" w:rsidRPr="001E0C48">
        <w:rPr>
          <w:lang w:val="en"/>
        </w:rPr>
        <w:t>is a monthly</w:t>
      </w:r>
      <w:r w:rsidR="00664919">
        <w:rPr>
          <w:lang w:val="en"/>
        </w:rPr>
        <w:t>, non-means-tested</w:t>
      </w:r>
      <w:r w:rsidR="00664919" w:rsidRPr="001E0C48">
        <w:rPr>
          <w:lang w:val="en"/>
        </w:rPr>
        <w:t xml:space="preserve"> payment for a child aged under 16 with a severe disability</w:t>
      </w:r>
      <w:r w:rsidR="00664919">
        <w:rPr>
          <w:lang w:val="en"/>
        </w:rPr>
        <w:t>.</w:t>
      </w:r>
      <w:r w:rsidR="00664919" w:rsidRPr="001E0C48">
        <w:rPr>
          <w:lang w:val="en"/>
        </w:rPr>
        <w:t xml:space="preserve"> </w:t>
      </w:r>
      <w:r w:rsidR="00664919">
        <w:rPr>
          <w:lang w:val="en"/>
        </w:rPr>
        <w:t>In</w:t>
      </w:r>
      <w:r w:rsidR="00664919" w:rsidRPr="001E0C48">
        <w:rPr>
          <w:lang w:val="en"/>
        </w:rPr>
        <w:t xml:space="preserve"> July 2021,</w:t>
      </w:r>
      <w:r w:rsidR="00664919">
        <w:rPr>
          <w:lang w:val="en"/>
        </w:rPr>
        <w:t xml:space="preserve"> there were</w:t>
      </w:r>
      <w:r w:rsidR="00664919" w:rsidRPr="001E0C48">
        <w:rPr>
          <w:lang w:val="en"/>
        </w:rPr>
        <w:t xml:space="preserve"> 45,277 </w:t>
      </w:r>
      <w:r w:rsidR="00664919">
        <w:rPr>
          <w:lang w:val="en"/>
        </w:rPr>
        <w:t>recipients, in respect of 50,270 children.</w:t>
      </w:r>
    </w:p>
    <w:p w14:paraId="3129EB26" w14:textId="5DD22590" w:rsidR="00664919" w:rsidRDefault="00D84E3D" w:rsidP="00D84E3D">
      <w:pPr>
        <w:pStyle w:val="SingleTxtG"/>
        <w:rPr>
          <w:lang w:val="en"/>
        </w:rPr>
      </w:pPr>
      <w:r>
        <w:rPr>
          <w:lang w:val="en"/>
        </w:rPr>
        <w:tab/>
      </w:r>
      <w:r w:rsidR="00664919">
        <w:rPr>
          <w:lang w:val="en"/>
        </w:rPr>
        <w:t>(c)</w:t>
      </w:r>
      <w:r w:rsidR="00664919">
        <w:rPr>
          <w:lang w:val="en"/>
        </w:rPr>
        <w:tab/>
      </w:r>
      <w:r w:rsidR="00664919" w:rsidRPr="001E0C48">
        <w:rPr>
          <w:lang w:val="en"/>
        </w:rPr>
        <w:t>The Blind Pension is a means-tested payment paid to blind and visually impaired people. Recipients may also be eligible for an additional Blind Welfare Allowance</w:t>
      </w:r>
      <w:r w:rsidR="00664919">
        <w:rPr>
          <w:lang w:val="en"/>
        </w:rPr>
        <w:t xml:space="preserve"> paid by the HSE</w:t>
      </w:r>
      <w:r w:rsidR="00664919" w:rsidRPr="001E0C48">
        <w:rPr>
          <w:lang w:val="en"/>
        </w:rPr>
        <w:t>.</w:t>
      </w:r>
      <w:r w:rsidR="00664919">
        <w:rPr>
          <w:lang w:val="en"/>
        </w:rPr>
        <w:t xml:space="preserve"> In</w:t>
      </w:r>
      <w:r w:rsidR="00664919" w:rsidRPr="001E0C48">
        <w:rPr>
          <w:lang w:val="en"/>
        </w:rPr>
        <w:t xml:space="preserve"> June 2021, </w:t>
      </w:r>
      <w:r w:rsidR="00664919">
        <w:rPr>
          <w:lang w:val="en"/>
        </w:rPr>
        <w:t xml:space="preserve">there were </w:t>
      </w:r>
      <w:r w:rsidR="00664919" w:rsidRPr="001E0C48">
        <w:rPr>
          <w:lang w:val="en"/>
        </w:rPr>
        <w:t xml:space="preserve">1059 </w:t>
      </w:r>
      <w:r w:rsidR="00664919">
        <w:rPr>
          <w:lang w:val="en"/>
        </w:rPr>
        <w:t>recipients of the Blind Pension, some of whom</w:t>
      </w:r>
      <w:r w:rsidR="00664919" w:rsidRPr="001E0C48">
        <w:rPr>
          <w:lang w:val="en"/>
        </w:rPr>
        <w:t xml:space="preserve"> also qualify for the </w:t>
      </w:r>
      <w:r w:rsidR="00664919">
        <w:rPr>
          <w:lang w:val="en"/>
        </w:rPr>
        <w:t>HHB and the Fuel Allowance.</w:t>
      </w:r>
    </w:p>
    <w:p w14:paraId="302ED91D" w14:textId="19954CE0" w:rsidR="00664919" w:rsidRDefault="00D84E3D" w:rsidP="00D84E3D">
      <w:pPr>
        <w:pStyle w:val="SingleTxtG"/>
        <w:rPr>
          <w:lang w:val="en"/>
        </w:rPr>
      </w:pPr>
      <w:r>
        <w:rPr>
          <w:lang w:val="en"/>
        </w:rPr>
        <w:tab/>
      </w:r>
      <w:r w:rsidR="00664919">
        <w:rPr>
          <w:lang w:val="en"/>
        </w:rPr>
        <w:t>(d)</w:t>
      </w:r>
      <w:r w:rsidR="00664919">
        <w:rPr>
          <w:lang w:val="en"/>
        </w:rPr>
        <w:tab/>
      </w:r>
      <w:r w:rsidR="00664919" w:rsidRPr="001E0C48">
        <w:rPr>
          <w:lang w:val="en"/>
        </w:rPr>
        <w:t>Illness Benefit is a short-term payment for employees insured under Pay</w:t>
      </w:r>
      <w:r w:rsidR="00664919">
        <w:rPr>
          <w:lang w:val="en"/>
        </w:rPr>
        <w:t xml:space="preserve"> Related Social Insurance,</w:t>
      </w:r>
      <w:r w:rsidR="00664919" w:rsidRPr="001E0C48">
        <w:rPr>
          <w:lang w:val="en"/>
        </w:rPr>
        <w:t xml:space="preserve"> who cannot work due to illness. </w:t>
      </w:r>
      <w:r w:rsidR="00664919">
        <w:rPr>
          <w:lang w:val="en"/>
        </w:rPr>
        <w:t>In</w:t>
      </w:r>
      <w:r w:rsidR="00664919" w:rsidRPr="001E0C48">
        <w:rPr>
          <w:lang w:val="en"/>
        </w:rPr>
        <w:t xml:space="preserve"> June 2021, </w:t>
      </w:r>
      <w:r w:rsidR="00664919">
        <w:rPr>
          <w:lang w:val="en"/>
        </w:rPr>
        <w:t xml:space="preserve">there were </w:t>
      </w:r>
      <w:r w:rsidR="00664919" w:rsidRPr="001E0C48">
        <w:rPr>
          <w:lang w:val="en"/>
        </w:rPr>
        <w:t>46,644</w:t>
      </w:r>
      <w:r w:rsidR="002D14D3">
        <w:rPr>
          <w:lang w:val="en"/>
        </w:rPr>
        <w:t> </w:t>
      </w:r>
      <w:r w:rsidR="00664919">
        <w:rPr>
          <w:lang w:val="en"/>
        </w:rPr>
        <w:t>recipients.</w:t>
      </w:r>
    </w:p>
    <w:p w14:paraId="104BEBE1" w14:textId="014EFDC5" w:rsidR="00664919" w:rsidRDefault="00D84E3D" w:rsidP="00D84E3D">
      <w:pPr>
        <w:pStyle w:val="SingleTxtG"/>
        <w:rPr>
          <w:lang w:val="en"/>
        </w:rPr>
      </w:pPr>
      <w:r>
        <w:rPr>
          <w:lang w:val="en"/>
        </w:rPr>
        <w:tab/>
      </w:r>
      <w:r w:rsidR="00664919">
        <w:rPr>
          <w:lang w:val="en"/>
        </w:rPr>
        <w:t>(e)</w:t>
      </w:r>
      <w:r w:rsidR="00664919">
        <w:rPr>
          <w:lang w:val="en"/>
        </w:rPr>
        <w:tab/>
      </w:r>
      <w:r w:rsidR="00664919" w:rsidRPr="001E0C48">
        <w:rPr>
          <w:lang w:val="en"/>
        </w:rPr>
        <w:t xml:space="preserve">The Invalidity Pension is a weekly payment to people who cannot work because of a long-term illness or disability. </w:t>
      </w:r>
      <w:r w:rsidR="00664919">
        <w:rPr>
          <w:lang w:val="en"/>
        </w:rPr>
        <w:t>In</w:t>
      </w:r>
      <w:r w:rsidR="00664919" w:rsidRPr="001E0C48">
        <w:rPr>
          <w:lang w:val="en"/>
        </w:rPr>
        <w:t xml:space="preserve"> June 2021, </w:t>
      </w:r>
      <w:r w:rsidR="00664919">
        <w:rPr>
          <w:lang w:val="en"/>
        </w:rPr>
        <w:t xml:space="preserve">there were </w:t>
      </w:r>
      <w:r w:rsidR="00664919" w:rsidRPr="001E0C48">
        <w:rPr>
          <w:lang w:val="en"/>
        </w:rPr>
        <w:t xml:space="preserve">58,630 </w:t>
      </w:r>
      <w:r w:rsidR="00664919">
        <w:rPr>
          <w:lang w:val="en"/>
        </w:rPr>
        <w:t>r</w:t>
      </w:r>
      <w:r w:rsidR="00664919" w:rsidRPr="001E0C48">
        <w:rPr>
          <w:lang w:val="en"/>
        </w:rPr>
        <w:t>ecipients</w:t>
      </w:r>
      <w:r w:rsidR="00664919">
        <w:rPr>
          <w:lang w:val="en"/>
        </w:rPr>
        <w:t>, some of whom</w:t>
      </w:r>
      <w:r w:rsidR="00664919" w:rsidRPr="001E0C48">
        <w:rPr>
          <w:lang w:val="en"/>
        </w:rPr>
        <w:t xml:space="preserve"> also qualify for</w:t>
      </w:r>
      <w:r w:rsidR="00664919">
        <w:rPr>
          <w:lang w:val="en"/>
        </w:rPr>
        <w:t xml:space="preserve"> the HHB and the Fuel Allowance.</w:t>
      </w:r>
    </w:p>
    <w:p w14:paraId="4BA4CF02" w14:textId="4E6A1DB2" w:rsidR="00664919" w:rsidRDefault="00D84E3D" w:rsidP="00D84E3D">
      <w:pPr>
        <w:pStyle w:val="SingleTxtG"/>
        <w:rPr>
          <w:lang w:val="en"/>
        </w:rPr>
      </w:pPr>
      <w:r>
        <w:rPr>
          <w:lang w:val="en"/>
        </w:rPr>
        <w:tab/>
      </w:r>
      <w:r w:rsidR="00664919">
        <w:rPr>
          <w:lang w:val="en"/>
        </w:rPr>
        <w:t>(f)</w:t>
      </w:r>
      <w:r w:rsidR="00664919">
        <w:rPr>
          <w:lang w:val="en"/>
        </w:rPr>
        <w:tab/>
      </w:r>
      <w:r w:rsidR="00664919" w:rsidRPr="001E0C48">
        <w:rPr>
          <w:lang w:val="en"/>
        </w:rPr>
        <w:t xml:space="preserve">Partial Capacity Benefit </w:t>
      </w:r>
      <w:r w:rsidR="00664919">
        <w:rPr>
          <w:lang w:val="en"/>
        </w:rPr>
        <w:t>is available to</w:t>
      </w:r>
      <w:r w:rsidR="00664919" w:rsidRPr="001E0C48">
        <w:rPr>
          <w:lang w:val="en"/>
        </w:rPr>
        <w:t xml:space="preserve"> people </w:t>
      </w:r>
      <w:r w:rsidR="00664919">
        <w:rPr>
          <w:lang w:val="en"/>
        </w:rPr>
        <w:t>in receipt of</w:t>
      </w:r>
      <w:r w:rsidR="00664919" w:rsidRPr="001E0C48">
        <w:rPr>
          <w:lang w:val="en"/>
        </w:rPr>
        <w:t xml:space="preserve"> Illness Benefit </w:t>
      </w:r>
      <w:r w:rsidR="00664919">
        <w:rPr>
          <w:lang w:val="en"/>
        </w:rPr>
        <w:t>(</w:t>
      </w:r>
      <w:r w:rsidR="00664919" w:rsidRPr="001E0C48">
        <w:rPr>
          <w:lang w:val="en"/>
        </w:rPr>
        <w:t xml:space="preserve">for </w:t>
      </w:r>
      <w:r w:rsidR="00664919">
        <w:rPr>
          <w:lang w:val="en"/>
        </w:rPr>
        <w:t xml:space="preserve">at least </w:t>
      </w:r>
      <w:r w:rsidR="00664919" w:rsidRPr="001E0C48">
        <w:rPr>
          <w:lang w:val="en"/>
        </w:rPr>
        <w:t>six months</w:t>
      </w:r>
      <w:r w:rsidR="00664919">
        <w:rPr>
          <w:lang w:val="en"/>
        </w:rPr>
        <w:t>)</w:t>
      </w:r>
      <w:r w:rsidR="00664919" w:rsidRPr="001E0C48">
        <w:rPr>
          <w:lang w:val="en"/>
        </w:rPr>
        <w:t>, or on Invalidity Pension</w:t>
      </w:r>
      <w:r w:rsidR="00664919">
        <w:rPr>
          <w:lang w:val="en"/>
        </w:rPr>
        <w:t>,</w:t>
      </w:r>
      <w:r w:rsidR="00664919" w:rsidRPr="001E0C48">
        <w:rPr>
          <w:lang w:val="en"/>
        </w:rPr>
        <w:t xml:space="preserve"> who have retained some capacity for work and wish to work. </w:t>
      </w:r>
      <w:r w:rsidR="00664919">
        <w:rPr>
          <w:lang w:val="en"/>
        </w:rPr>
        <w:t xml:space="preserve">Recipients continue to receive </w:t>
      </w:r>
      <w:r w:rsidR="00664919" w:rsidRPr="001E0C48">
        <w:rPr>
          <w:lang w:val="en"/>
        </w:rPr>
        <w:t xml:space="preserve">a percentage of their Illness Benefit or Invalidity Pension while working. </w:t>
      </w:r>
      <w:r w:rsidR="00664919">
        <w:rPr>
          <w:lang w:val="en"/>
        </w:rPr>
        <w:t>In</w:t>
      </w:r>
      <w:r w:rsidR="00664919" w:rsidRPr="001E0C48">
        <w:rPr>
          <w:lang w:val="en"/>
        </w:rPr>
        <w:t xml:space="preserve"> June 2021, </w:t>
      </w:r>
      <w:r w:rsidR="00664919">
        <w:rPr>
          <w:lang w:val="en"/>
        </w:rPr>
        <w:t xml:space="preserve">there were </w:t>
      </w:r>
      <w:r w:rsidR="00664919" w:rsidRPr="001E0C48">
        <w:rPr>
          <w:lang w:val="en"/>
        </w:rPr>
        <w:t xml:space="preserve">3,206 </w:t>
      </w:r>
      <w:r w:rsidR="00664919">
        <w:rPr>
          <w:lang w:val="en"/>
        </w:rPr>
        <w:t>recipients</w:t>
      </w:r>
      <w:r w:rsidR="00664919" w:rsidRPr="001E0C48">
        <w:rPr>
          <w:lang w:val="en"/>
        </w:rPr>
        <w:t xml:space="preserve">. </w:t>
      </w:r>
    </w:p>
    <w:p w14:paraId="0CA66961" w14:textId="77777777" w:rsidR="00664919" w:rsidRDefault="00664919" w:rsidP="00664919">
      <w:pPr>
        <w:pStyle w:val="SingleTxtG"/>
        <w:rPr>
          <w:lang w:val="en"/>
        </w:rPr>
      </w:pPr>
      <w:r>
        <w:rPr>
          <w:lang w:val="en"/>
        </w:rPr>
        <w:t>410.</w:t>
      </w:r>
      <w:r>
        <w:rPr>
          <w:lang w:val="en"/>
        </w:rPr>
        <w:tab/>
        <w:t>T</w:t>
      </w:r>
      <w:r w:rsidRPr="00F12053">
        <w:rPr>
          <w:lang w:val="en"/>
        </w:rPr>
        <w:t>he Occupati</w:t>
      </w:r>
      <w:r>
        <w:rPr>
          <w:lang w:val="en"/>
        </w:rPr>
        <w:t>onal Injuries Scheme</w:t>
      </w:r>
      <w:r w:rsidRPr="00F12053">
        <w:rPr>
          <w:lang w:val="en"/>
        </w:rPr>
        <w:t xml:space="preserve"> provides:</w:t>
      </w:r>
      <w:r>
        <w:rPr>
          <w:lang w:val="en"/>
        </w:rPr>
        <w:t xml:space="preserve"> </w:t>
      </w:r>
    </w:p>
    <w:p w14:paraId="6725660F" w14:textId="668853A3" w:rsidR="00664919" w:rsidRPr="00DE43F3" w:rsidRDefault="00560F30" w:rsidP="00560F30">
      <w:pPr>
        <w:pStyle w:val="SingleTxtG"/>
        <w:rPr>
          <w:lang w:val="en"/>
        </w:rPr>
      </w:pPr>
      <w:r>
        <w:rPr>
          <w:lang w:val="en"/>
        </w:rPr>
        <w:tab/>
      </w:r>
      <w:r w:rsidR="00664919" w:rsidRPr="00DE43F3">
        <w:rPr>
          <w:lang w:val="en"/>
        </w:rPr>
        <w:t>(a)</w:t>
      </w:r>
      <w:r w:rsidR="00664919" w:rsidRPr="00DE43F3">
        <w:rPr>
          <w:lang w:val="en"/>
        </w:rPr>
        <w:tab/>
      </w:r>
      <w:r w:rsidR="00664919" w:rsidRPr="00F12053">
        <w:rPr>
          <w:lang w:val="en"/>
        </w:rPr>
        <w:t>Disablement Benefit</w:t>
      </w:r>
      <w:r w:rsidR="00664919">
        <w:rPr>
          <w:lang w:val="en"/>
        </w:rPr>
        <w:t>, which is</w:t>
      </w:r>
      <w:r w:rsidR="00664919" w:rsidRPr="00F12053">
        <w:rPr>
          <w:lang w:val="en"/>
        </w:rPr>
        <w:t xml:space="preserve"> payable to an insured person who suffers a loss of physical or mental faculty because of an occupational accident</w:t>
      </w:r>
      <w:r w:rsidR="00664919">
        <w:rPr>
          <w:lang w:val="en"/>
        </w:rPr>
        <w:t>,</w:t>
      </w:r>
      <w:r w:rsidR="00664919" w:rsidRPr="00F12053">
        <w:rPr>
          <w:lang w:val="en"/>
        </w:rPr>
        <w:t xml:space="preserve"> or a prescribed occupational disease. </w:t>
      </w:r>
      <w:r w:rsidR="00664919">
        <w:rPr>
          <w:lang w:val="en"/>
        </w:rPr>
        <w:t>It</w:t>
      </w:r>
      <w:r w:rsidR="00664919" w:rsidRPr="00F12053">
        <w:rPr>
          <w:lang w:val="en"/>
        </w:rPr>
        <w:t xml:space="preserve"> may be paid as a once off gratuity or in the form of a Disablement Pension</w:t>
      </w:r>
      <w:r w:rsidR="00664919">
        <w:rPr>
          <w:lang w:val="en"/>
        </w:rPr>
        <w:t xml:space="preserve"> with t</w:t>
      </w:r>
      <w:r w:rsidR="00664919" w:rsidRPr="00F12053">
        <w:rPr>
          <w:lang w:val="en"/>
        </w:rPr>
        <w:t xml:space="preserve">he rate of benefit </w:t>
      </w:r>
      <w:r w:rsidR="00664919" w:rsidRPr="00DE43F3">
        <w:rPr>
          <w:lang w:val="en"/>
        </w:rPr>
        <w:t>depend</w:t>
      </w:r>
      <w:r w:rsidR="00664919">
        <w:rPr>
          <w:lang w:val="en"/>
        </w:rPr>
        <w:t>ing</w:t>
      </w:r>
      <w:r w:rsidR="00664919" w:rsidRPr="00DE43F3">
        <w:rPr>
          <w:lang w:val="en"/>
        </w:rPr>
        <w:t xml:space="preserve"> on the degree of disablement;</w:t>
      </w:r>
    </w:p>
    <w:p w14:paraId="20C933A7" w14:textId="16FD79D2" w:rsidR="00664919" w:rsidRPr="00DE43F3" w:rsidRDefault="00560F30" w:rsidP="00560F30">
      <w:pPr>
        <w:pStyle w:val="SingleTxtG"/>
        <w:rPr>
          <w:lang w:val="en"/>
        </w:rPr>
      </w:pPr>
      <w:r>
        <w:rPr>
          <w:lang w:val="en"/>
        </w:rPr>
        <w:lastRenderedPageBreak/>
        <w:tab/>
      </w:r>
      <w:r w:rsidR="00664919" w:rsidRPr="00DE43F3">
        <w:rPr>
          <w:lang w:val="en"/>
        </w:rPr>
        <w:t>(b)</w:t>
      </w:r>
      <w:r w:rsidR="00664919" w:rsidRPr="00DE43F3">
        <w:rPr>
          <w:lang w:val="en"/>
        </w:rPr>
        <w:tab/>
        <w:t>Injury Benefit</w:t>
      </w:r>
      <w:r w:rsidR="00664919">
        <w:rPr>
          <w:lang w:val="en"/>
        </w:rPr>
        <w:t>, which</w:t>
      </w:r>
      <w:r w:rsidR="00664919" w:rsidRPr="00DE43F3">
        <w:rPr>
          <w:lang w:val="en"/>
        </w:rPr>
        <w:t xml:space="preserve"> is payable </w:t>
      </w:r>
      <w:r w:rsidR="00664919">
        <w:rPr>
          <w:lang w:val="en"/>
        </w:rPr>
        <w:t xml:space="preserve">for up to 26 weeks, </w:t>
      </w:r>
      <w:r w:rsidR="00664919" w:rsidRPr="00DE43F3">
        <w:rPr>
          <w:lang w:val="en"/>
        </w:rPr>
        <w:t>w</w:t>
      </w:r>
      <w:r w:rsidR="00664919">
        <w:rPr>
          <w:lang w:val="en"/>
        </w:rPr>
        <w:t>h</w:t>
      </w:r>
      <w:r w:rsidR="00664919" w:rsidRPr="00DE43F3">
        <w:rPr>
          <w:lang w:val="en"/>
        </w:rPr>
        <w:t>ere a person is unfit for work because of an accident at work</w:t>
      </w:r>
      <w:r w:rsidR="00664919">
        <w:rPr>
          <w:lang w:val="en"/>
        </w:rPr>
        <w:t>, while travelling to or from work,</w:t>
      </w:r>
      <w:r w:rsidR="00664919" w:rsidRPr="00DE43F3">
        <w:rPr>
          <w:lang w:val="en"/>
        </w:rPr>
        <w:t xml:space="preserve"> or an occupational disease. </w:t>
      </w:r>
    </w:p>
    <w:p w14:paraId="61CF5E37" w14:textId="7DC0F836" w:rsidR="00664919" w:rsidRDefault="00664919" w:rsidP="00664919">
      <w:pPr>
        <w:pStyle w:val="SingleTxtG"/>
      </w:pPr>
      <w:r>
        <w:t>411.</w:t>
      </w:r>
      <w:r>
        <w:tab/>
      </w:r>
      <w:r w:rsidRPr="00F12053">
        <w:t>Goal 5</w:t>
      </w:r>
      <w:r>
        <w:t xml:space="preserve"> of the </w:t>
      </w:r>
      <w:r w:rsidRPr="00F12053">
        <w:t xml:space="preserve">Roadmap for Social Inclusion </w:t>
      </w:r>
      <w:r>
        <w:t>2020</w:t>
      </w:r>
      <w:r w:rsidR="00B0779D">
        <w:t>–</w:t>
      </w:r>
      <w:r>
        <w:t xml:space="preserve">2025 is to </w:t>
      </w:r>
      <w:r w:rsidR="00B312E7">
        <w:t>‘</w:t>
      </w:r>
      <w:r>
        <w:t xml:space="preserve">Reduce poverty among people with </w:t>
      </w:r>
      <w:r w:rsidRPr="00E27B96">
        <w:rPr>
          <w:lang w:val="en"/>
        </w:rPr>
        <w:t>disabilities</w:t>
      </w:r>
      <w:r>
        <w:t xml:space="preserve"> – help them to maximise their ability</w:t>
      </w:r>
      <w:r w:rsidR="00B312E7">
        <w:t>’</w:t>
      </w:r>
      <w:r>
        <w:t>. The Roadmap commits to</w:t>
      </w:r>
      <w:r w:rsidRPr="00F12053">
        <w:t>:</w:t>
      </w:r>
    </w:p>
    <w:p w14:paraId="6B5E47EF" w14:textId="15372C75" w:rsidR="00664919" w:rsidRPr="00F12053" w:rsidRDefault="00560F30" w:rsidP="00560F30">
      <w:pPr>
        <w:pStyle w:val="SingleTxtG"/>
      </w:pPr>
      <w:r>
        <w:tab/>
      </w:r>
      <w:r w:rsidR="00664919" w:rsidRPr="00F12053">
        <w:t>(a)</w:t>
      </w:r>
      <w:r w:rsidR="00664919" w:rsidRPr="00F12053">
        <w:tab/>
        <w:t>Reduce the AROPE rate from 36.9%</w:t>
      </w:r>
      <w:r w:rsidR="00664919">
        <w:t>,</w:t>
      </w:r>
      <w:r w:rsidR="00664919" w:rsidRPr="00F12053">
        <w:t xml:space="preserve"> first to 28.7% (2025) and then to 22.7% (2030)</w:t>
      </w:r>
      <w:r w:rsidR="00664919">
        <w:t>;</w:t>
      </w:r>
      <w:r w:rsidR="00664919" w:rsidRPr="00F12053">
        <w:t xml:space="preserve"> </w:t>
      </w:r>
    </w:p>
    <w:p w14:paraId="1AFA8181" w14:textId="00B13CB4" w:rsidR="00664919" w:rsidRPr="00391F1C" w:rsidRDefault="00560F30" w:rsidP="00560F30">
      <w:pPr>
        <w:pStyle w:val="SingleTxtG"/>
      </w:pPr>
      <w:r>
        <w:tab/>
      </w:r>
      <w:r w:rsidR="00664919" w:rsidRPr="00391F1C">
        <w:t>(b)</w:t>
      </w:r>
      <w:r w:rsidR="00664919" w:rsidRPr="00391F1C">
        <w:tab/>
        <w:t xml:space="preserve">Develop and consult on a </w:t>
      </w:r>
      <w:r w:rsidR="00B312E7">
        <w:t>‘</w:t>
      </w:r>
      <w:r w:rsidR="00664919" w:rsidRPr="00391F1C">
        <w:t>strawman</w:t>
      </w:r>
      <w:r w:rsidR="00B312E7">
        <w:t>’</w:t>
      </w:r>
      <w:r w:rsidR="00664919" w:rsidRPr="00391F1C">
        <w:t xml:space="preserve"> proposal for the restructuring of long term disability payments to simplify the system and take account of the concerns expressed in the Make Work Pay report;</w:t>
      </w:r>
    </w:p>
    <w:p w14:paraId="1746F813" w14:textId="2A7281B6" w:rsidR="00664919" w:rsidRPr="00EA51F9" w:rsidRDefault="00560F30" w:rsidP="00560F30">
      <w:pPr>
        <w:pStyle w:val="SingleTxtG"/>
      </w:pPr>
      <w:r>
        <w:tab/>
      </w:r>
      <w:r w:rsidR="00664919" w:rsidRPr="00EA51F9">
        <w:t>(c)</w:t>
      </w:r>
      <w:r w:rsidR="00664919" w:rsidRPr="00EA51F9">
        <w:tab/>
      </w:r>
      <w:r w:rsidR="00664919" w:rsidRPr="00F12053">
        <w:t xml:space="preserve">Commission a </w:t>
      </w:r>
      <w:r w:rsidR="00664919">
        <w:t xml:space="preserve">new </w:t>
      </w:r>
      <w:r w:rsidR="00664919" w:rsidRPr="00F12053">
        <w:t>study on the cost of disability and publish a final repor</w:t>
      </w:r>
      <w:r w:rsidR="00664919">
        <w:t>t with recommendations.</w:t>
      </w:r>
    </w:p>
    <w:p w14:paraId="18A7ABF3" w14:textId="77777777" w:rsidR="00664919" w:rsidRPr="004555DC" w:rsidRDefault="00664919" w:rsidP="00664919">
      <w:pPr>
        <w:pStyle w:val="SingleTxtG"/>
      </w:pPr>
      <w:r w:rsidRPr="004555DC">
        <w:t>412.</w:t>
      </w:r>
      <w:r w:rsidRPr="004555DC">
        <w:tab/>
      </w:r>
      <w:r>
        <w:t>The</w:t>
      </w:r>
      <w:r w:rsidRPr="00A100CA">
        <w:t xml:space="preserve"> study on the</w:t>
      </w:r>
      <w:r>
        <w:t xml:space="preserve"> cost of d</w:t>
      </w:r>
      <w:r w:rsidRPr="00A100CA">
        <w:t>isability</w:t>
      </w:r>
      <w:r w:rsidRPr="00A100CA">
        <w:rPr>
          <w:lang w:val="en-US"/>
        </w:rPr>
        <w:t xml:space="preserve"> </w:t>
      </w:r>
      <w:r>
        <w:rPr>
          <w:lang w:val="en-US"/>
        </w:rPr>
        <w:t xml:space="preserve">study has been completed and is under consideration by relevant government departments prior to publication. It addresses the following: </w:t>
      </w:r>
    </w:p>
    <w:p w14:paraId="737C41D8" w14:textId="5861D09D" w:rsidR="00664919" w:rsidRPr="004555DC" w:rsidRDefault="00B65E85" w:rsidP="00B65E85">
      <w:pPr>
        <w:pStyle w:val="SingleTxtG"/>
      </w:pPr>
      <w:r>
        <w:tab/>
      </w:r>
      <w:r w:rsidR="00664919" w:rsidRPr="004555DC">
        <w:t>(a)</w:t>
      </w:r>
      <w:r w:rsidR="00664919" w:rsidRPr="004555DC">
        <w:tab/>
      </w:r>
      <w:r w:rsidR="00664919" w:rsidRPr="00EA51F9">
        <w:rPr>
          <w:lang w:val="en-US"/>
        </w:rPr>
        <w:t xml:space="preserve">what are the conceptual underpinnings of a </w:t>
      </w:r>
      <w:r w:rsidR="00B312E7">
        <w:rPr>
          <w:lang w:val="en-US"/>
        </w:rPr>
        <w:t>“</w:t>
      </w:r>
      <w:r w:rsidR="00664919" w:rsidRPr="00EA51F9">
        <w:rPr>
          <w:lang w:val="en-US"/>
        </w:rPr>
        <w:t>cost of disability</w:t>
      </w:r>
      <w:r w:rsidR="00B312E7">
        <w:rPr>
          <w:lang w:val="en-US"/>
        </w:rPr>
        <w:t>”</w:t>
      </w:r>
      <w:r w:rsidR="00664919" w:rsidRPr="00EA51F9">
        <w:rPr>
          <w:lang w:val="en-US"/>
        </w:rPr>
        <w:t>?</w:t>
      </w:r>
    </w:p>
    <w:p w14:paraId="00F700FF" w14:textId="3B8CEB41" w:rsidR="00664919" w:rsidRPr="004555DC" w:rsidRDefault="00B65E85" w:rsidP="00B65E85">
      <w:pPr>
        <w:pStyle w:val="SingleTxtG"/>
      </w:pPr>
      <w:r>
        <w:tab/>
      </w:r>
      <w:r w:rsidR="00664919" w:rsidRPr="004555DC">
        <w:t>(b)</w:t>
      </w:r>
      <w:r w:rsidR="00664919" w:rsidRPr="004555DC">
        <w:tab/>
      </w:r>
      <w:r w:rsidR="00664919">
        <w:rPr>
          <w:lang w:val="en-US"/>
        </w:rPr>
        <w:t>b</w:t>
      </w:r>
      <w:r w:rsidR="00664919" w:rsidRPr="00EA51F9">
        <w:rPr>
          <w:lang w:val="en-US"/>
        </w:rPr>
        <w:t xml:space="preserve">ased on Irish data, what is a reasonable estimate of a </w:t>
      </w:r>
      <w:r w:rsidR="00B312E7">
        <w:rPr>
          <w:lang w:val="en-US"/>
        </w:rPr>
        <w:t>“</w:t>
      </w:r>
      <w:r w:rsidR="00664919" w:rsidRPr="00EA51F9">
        <w:rPr>
          <w:lang w:val="en-US"/>
        </w:rPr>
        <w:t>cost of disability</w:t>
      </w:r>
      <w:r w:rsidR="00B312E7">
        <w:rPr>
          <w:lang w:val="en-US"/>
        </w:rPr>
        <w:t>”</w:t>
      </w:r>
      <w:r w:rsidR="00664919" w:rsidRPr="00EA51F9">
        <w:rPr>
          <w:lang w:val="en-US"/>
        </w:rPr>
        <w:t xml:space="preserve"> for Ireland for different circumstances?</w:t>
      </w:r>
      <w:r w:rsidR="00664919">
        <w:rPr>
          <w:lang w:val="en-US"/>
        </w:rPr>
        <w:t xml:space="preserve"> and </w:t>
      </w:r>
    </w:p>
    <w:p w14:paraId="1EEDDE20" w14:textId="2829FCC0" w:rsidR="00664919" w:rsidRPr="004555DC" w:rsidRDefault="00B65E85" w:rsidP="00B65E85">
      <w:pPr>
        <w:pStyle w:val="SingleTxtG"/>
      </w:pPr>
      <w:r>
        <w:tab/>
      </w:r>
      <w:r w:rsidR="00664919" w:rsidRPr="004555DC">
        <w:t>(c)</w:t>
      </w:r>
      <w:r w:rsidR="00664919" w:rsidRPr="004555DC">
        <w:tab/>
      </w:r>
      <w:r w:rsidR="00664919">
        <w:rPr>
          <w:lang w:val="en-US"/>
        </w:rPr>
        <w:t>w</w:t>
      </w:r>
      <w:r w:rsidR="00664919" w:rsidRPr="00EA51F9">
        <w:rPr>
          <w:lang w:val="en-US"/>
        </w:rPr>
        <w:t>hat are the implications for public policy and service delivery?</w:t>
      </w:r>
      <w:r w:rsidR="00664919">
        <w:rPr>
          <w:lang w:val="en-US"/>
        </w:rPr>
        <w:t xml:space="preserve"> </w:t>
      </w:r>
    </w:p>
    <w:p w14:paraId="266F40E7" w14:textId="77777777" w:rsidR="00664919" w:rsidRPr="00CF4DC4" w:rsidRDefault="00664919" w:rsidP="00664919">
      <w:pPr>
        <w:pStyle w:val="SingleTxtG"/>
      </w:pPr>
      <w:r w:rsidRPr="00CF4DC4">
        <w:t>413.</w:t>
      </w:r>
      <w:r w:rsidRPr="00CF4DC4">
        <w:tab/>
      </w:r>
      <w:r w:rsidRPr="00B90C85">
        <w:rPr>
          <w:color w:val="000000" w:themeColor="text1"/>
          <w:lang w:val="en"/>
        </w:rPr>
        <w:t>T</w:t>
      </w:r>
      <w:r>
        <w:rPr>
          <w:shd w:val="clear" w:color="auto" w:fill="FFFFFF"/>
        </w:rPr>
        <w:t xml:space="preserve">he </w:t>
      </w:r>
      <w:r w:rsidRPr="00E27B96">
        <w:rPr>
          <w:lang w:val="en-US"/>
        </w:rPr>
        <w:t>NDA</w:t>
      </w:r>
      <w:r>
        <w:rPr>
          <w:shd w:val="clear" w:color="auto" w:fill="FFFFFF"/>
        </w:rPr>
        <w:t xml:space="preserve"> had previously </w:t>
      </w:r>
      <w:r w:rsidRPr="00B90C85">
        <w:rPr>
          <w:shd w:val="clear" w:color="auto" w:fill="FFFFFF"/>
        </w:rPr>
        <w:t xml:space="preserve">commissioned research from economic consultants on how much extra it costs to live </w:t>
      </w:r>
      <w:r>
        <w:rPr>
          <w:shd w:val="clear" w:color="auto" w:fill="FFFFFF"/>
        </w:rPr>
        <w:t xml:space="preserve">with </w:t>
      </w:r>
      <w:r w:rsidRPr="00B90C85">
        <w:rPr>
          <w:shd w:val="clear" w:color="auto" w:fill="FFFFFF"/>
        </w:rPr>
        <w:t>a disability.</w:t>
      </w:r>
      <w:r>
        <w:rPr>
          <w:rStyle w:val="FootnoteReference"/>
          <w:color w:val="000000"/>
          <w:shd w:val="clear" w:color="auto" w:fill="FFFFFF"/>
        </w:rPr>
        <w:footnoteReference w:id="150"/>
      </w:r>
    </w:p>
    <w:p w14:paraId="1519A3A4" w14:textId="6BCC9C2E" w:rsidR="00664919" w:rsidRPr="00B90C85" w:rsidRDefault="00664919" w:rsidP="00664919">
      <w:pPr>
        <w:pStyle w:val="SingleTxtG"/>
      </w:pPr>
      <w:r w:rsidRPr="00B90C85">
        <w:t>414.</w:t>
      </w:r>
      <w:r w:rsidRPr="00B90C85">
        <w:tab/>
      </w:r>
      <w:r w:rsidRPr="00813F54">
        <w:rPr>
          <w:lang w:val="en"/>
        </w:rPr>
        <w:t xml:space="preserve">The </w:t>
      </w:r>
      <w:r w:rsidRPr="00E27B96">
        <w:rPr>
          <w:lang w:val="en-US"/>
        </w:rPr>
        <w:t>Government</w:t>
      </w:r>
      <w:r w:rsidRPr="00813F54">
        <w:rPr>
          <w:lang w:val="en"/>
        </w:rPr>
        <w:t xml:space="preserve"> </w:t>
      </w:r>
      <w:proofErr w:type="spellStart"/>
      <w:r w:rsidRPr="00813F54">
        <w:rPr>
          <w:lang w:val="en"/>
        </w:rPr>
        <w:t>recognises</w:t>
      </w:r>
      <w:proofErr w:type="spellEnd"/>
      <w:r w:rsidRPr="00813F54">
        <w:rPr>
          <w:lang w:val="en"/>
        </w:rPr>
        <w:t xml:space="preserve"> the valuable contribution of carers who care for family members, relatives and friends</w:t>
      </w:r>
      <w:r>
        <w:rPr>
          <w:lang w:val="en"/>
        </w:rPr>
        <w:t xml:space="preserve"> and seeks </w:t>
      </w:r>
      <w:r w:rsidRPr="00813F54">
        <w:rPr>
          <w:lang w:val="en"/>
        </w:rPr>
        <w:t xml:space="preserve">to support </w:t>
      </w:r>
      <w:r>
        <w:rPr>
          <w:lang w:val="en"/>
        </w:rPr>
        <w:t>them</w:t>
      </w:r>
      <w:r w:rsidRPr="00813F54">
        <w:rPr>
          <w:lang w:val="en"/>
        </w:rPr>
        <w:t xml:space="preserve"> </w:t>
      </w:r>
      <w:r>
        <w:rPr>
          <w:lang w:val="en"/>
        </w:rPr>
        <w:t>through the actions outlined in the National Carers</w:t>
      </w:r>
      <w:r w:rsidR="00B312E7">
        <w:rPr>
          <w:lang w:val="en"/>
        </w:rPr>
        <w:t>’</w:t>
      </w:r>
      <w:r>
        <w:rPr>
          <w:lang w:val="en"/>
        </w:rPr>
        <w:t xml:space="preserve"> Strategy</w:t>
      </w:r>
      <w:r w:rsidRPr="00813F54">
        <w:rPr>
          <w:lang w:val="en"/>
        </w:rPr>
        <w:t>.</w:t>
      </w:r>
      <w:r>
        <w:rPr>
          <w:rStyle w:val="FootnoteReference"/>
          <w:color w:val="000000" w:themeColor="text1"/>
          <w:lang w:val="en"/>
        </w:rPr>
        <w:footnoteReference w:id="151"/>
      </w:r>
    </w:p>
    <w:p w14:paraId="4308026D" w14:textId="77777777" w:rsidR="00152373" w:rsidRDefault="00664919" w:rsidP="00152373">
      <w:pPr>
        <w:pStyle w:val="H1G"/>
        <w:spacing w:after="0"/>
      </w:pPr>
      <w:r>
        <w:tab/>
      </w:r>
      <w:r>
        <w:tab/>
      </w:r>
      <w:bookmarkStart w:id="57" w:name="_Toc186460208"/>
      <w:r w:rsidRPr="0000004B">
        <w:t xml:space="preserve">Article 29 </w:t>
      </w:r>
    </w:p>
    <w:p w14:paraId="13A791E0" w14:textId="5449CA47" w:rsidR="00664919" w:rsidRDefault="00152373" w:rsidP="00152373">
      <w:pPr>
        <w:pStyle w:val="H1G"/>
        <w:spacing w:before="0"/>
      </w:pPr>
      <w:r>
        <w:tab/>
      </w:r>
      <w:r>
        <w:tab/>
      </w:r>
      <w:r w:rsidR="00664919" w:rsidRPr="0000004B">
        <w:t>Participation in political and public life</w:t>
      </w:r>
      <w:bookmarkEnd w:id="57"/>
    </w:p>
    <w:p w14:paraId="1E93FE8E" w14:textId="77777777" w:rsidR="00664919" w:rsidRDefault="00664919" w:rsidP="00664919">
      <w:pPr>
        <w:pStyle w:val="SingleTxtG"/>
        <w:rPr>
          <w:lang w:eastAsia="en-IE"/>
        </w:rPr>
      </w:pPr>
      <w:r>
        <w:rPr>
          <w:lang w:eastAsia="en-IE"/>
        </w:rPr>
        <w:t>415.</w:t>
      </w:r>
      <w:r>
        <w:rPr>
          <w:lang w:eastAsia="en-IE"/>
        </w:rPr>
        <w:tab/>
      </w:r>
      <w:r>
        <w:t xml:space="preserve">The </w:t>
      </w:r>
      <w:r w:rsidRPr="00E27B96">
        <w:rPr>
          <w:lang w:val="en-US"/>
        </w:rPr>
        <w:t>NDIS</w:t>
      </w:r>
      <w:r w:rsidRPr="00BE06E9">
        <w:t xml:space="preserve"> commits </w:t>
      </w:r>
      <w:r>
        <w:t>to</w:t>
      </w:r>
      <w:r w:rsidRPr="00BE06E9">
        <w:t xml:space="preserve"> </w:t>
      </w:r>
      <w:r>
        <w:rPr>
          <w:lang w:eastAsia="en-IE"/>
        </w:rPr>
        <w:t>improve</w:t>
      </w:r>
      <w:r w:rsidRPr="00BE06E9">
        <w:rPr>
          <w:lang w:eastAsia="en-IE"/>
        </w:rPr>
        <w:t xml:space="preserve"> the accessibility of voting and voter information and </w:t>
      </w:r>
      <w:r>
        <w:rPr>
          <w:lang w:eastAsia="en-IE"/>
        </w:rPr>
        <w:t>to</w:t>
      </w:r>
      <w:r w:rsidRPr="00BE06E9">
        <w:rPr>
          <w:lang w:eastAsia="en-IE"/>
        </w:rPr>
        <w:t xml:space="preserve"> support </w:t>
      </w:r>
      <w:r>
        <w:rPr>
          <w:lang w:eastAsia="en-IE"/>
        </w:rPr>
        <w:t>people</w:t>
      </w:r>
      <w:r w:rsidRPr="00BE06E9">
        <w:rPr>
          <w:lang w:eastAsia="en-IE"/>
        </w:rPr>
        <w:t xml:space="preserve"> with disabilit</w:t>
      </w:r>
      <w:r>
        <w:rPr>
          <w:lang w:eastAsia="en-IE"/>
        </w:rPr>
        <w:t>ies</w:t>
      </w:r>
      <w:r w:rsidRPr="00BE06E9">
        <w:rPr>
          <w:lang w:eastAsia="en-IE"/>
        </w:rPr>
        <w:t xml:space="preserve"> in the achievement of active citizenship and engagement.</w:t>
      </w:r>
      <w:r>
        <w:rPr>
          <w:rStyle w:val="FootnoteReference"/>
          <w:lang w:eastAsia="en-IE"/>
        </w:rPr>
        <w:footnoteReference w:id="152"/>
      </w:r>
      <w:r>
        <w:rPr>
          <w:lang w:eastAsia="en-IE"/>
        </w:rPr>
        <w:t xml:space="preserve"> </w:t>
      </w:r>
    </w:p>
    <w:p w14:paraId="2E9943F3" w14:textId="77777777" w:rsidR="00664919" w:rsidRPr="00956083" w:rsidRDefault="00664919" w:rsidP="00664919">
      <w:pPr>
        <w:pStyle w:val="H23G"/>
      </w:pPr>
      <w:r>
        <w:tab/>
        <w:t>1.</w:t>
      </w:r>
      <w:r>
        <w:tab/>
      </w:r>
      <w:r w:rsidRPr="00956083">
        <w:t>Voting</w:t>
      </w:r>
    </w:p>
    <w:p w14:paraId="48D07F81" w14:textId="77777777" w:rsidR="00664919" w:rsidRPr="00DA7506" w:rsidRDefault="00664919" w:rsidP="00664919">
      <w:pPr>
        <w:pStyle w:val="SingleTxtG"/>
        <w:rPr>
          <w:lang w:eastAsia="en-IE"/>
        </w:rPr>
      </w:pPr>
      <w:r w:rsidRPr="00DA7506">
        <w:rPr>
          <w:lang w:eastAsia="en-IE"/>
        </w:rPr>
        <w:t>416.</w:t>
      </w:r>
      <w:r w:rsidRPr="00DA7506">
        <w:rPr>
          <w:lang w:eastAsia="en-IE"/>
        </w:rPr>
        <w:tab/>
      </w:r>
      <w:r>
        <w:t>Several</w:t>
      </w:r>
      <w:r w:rsidRPr="00DA7506">
        <w:t xml:space="preserve"> measures are in place to enable people with disabilities to exercise their voting rights. </w:t>
      </w:r>
      <w:r w:rsidRPr="00DA7506">
        <w:rPr>
          <w:lang w:eastAsia="en-IE"/>
        </w:rPr>
        <w:t xml:space="preserve">Voters may: </w:t>
      </w:r>
    </w:p>
    <w:p w14:paraId="01B85F3B" w14:textId="13925DDB" w:rsidR="00664919" w:rsidRPr="002F6207" w:rsidRDefault="002F6207" w:rsidP="002F6207">
      <w:pPr>
        <w:pStyle w:val="SingleTxtG"/>
      </w:pPr>
      <w:r>
        <w:rPr>
          <w:lang w:eastAsia="en-IE"/>
        </w:rPr>
        <w:tab/>
      </w:r>
      <w:r w:rsidR="00664919" w:rsidRPr="009B49FB">
        <w:rPr>
          <w:lang w:eastAsia="en-IE"/>
        </w:rPr>
        <w:t>(a)</w:t>
      </w:r>
      <w:r w:rsidR="00664919" w:rsidRPr="009B49FB">
        <w:rPr>
          <w:lang w:eastAsia="en-IE"/>
        </w:rPr>
        <w:tab/>
      </w:r>
      <w:r w:rsidR="00664919" w:rsidRPr="002F6207">
        <w:t xml:space="preserve">vote at an alternative polling station if their local station is inaccessible; </w:t>
      </w:r>
    </w:p>
    <w:p w14:paraId="192A10AF" w14:textId="71276290" w:rsidR="00664919" w:rsidRPr="002F6207" w:rsidRDefault="002F6207" w:rsidP="002F6207">
      <w:pPr>
        <w:pStyle w:val="SingleTxtG"/>
      </w:pPr>
      <w:r>
        <w:tab/>
      </w:r>
      <w:r w:rsidR="00664919" w:rsidRPr="002F6207">
        <w:t>(b)</w:t>
      </w:r>
      <w:r w:rsidR="00664919" w:rsidRPr="002F6207">
        <w:tab/>
        <w:t>use postal voting (for voters living at home who cannot go to the polling station due to a physical disability or illness);</w:t>
      </w:r>
    </w:p>
    <w:p w14:paraId="7DCED088" w14:textId="0EFD1D82" w:rsidR="00664919" w:rsidRPr="002F6207" w:rsidRDefault="002F6207" w:rsidP="002F6207">
      <w:pPr>
        <w:pStyle w:val="SingleTxtG"/>
      </w:pPr>
      <w:r>
        <w:tab/>
      </w:r>
      <w:r w:rsidR="00664919" w:rsidRPr="002F6207">
        <w:t>(c)</w:t>
      </w:r>
      <w:r w:rsidR="00664919" w:rsidRPr="002F6207">
        <w:tab/>
        <w:t xml:space="preserve">avail of the special voting facilities provided in hospitals, nursing homes or similar institutions, for residents who cannot go the polling station due to a physical disability or illness; </w:t>
      </w:r>
    </w:p>
    <w:p w14:paraId="0222E2C7" w14:textId="1F61CCFC" w:rsidR="00664919" w:rsidRPr="002F6207" w:rsidRDefault="002F6207" w:rsidP="002F6207">
      <w:pPr>
        <w:pStyle w:val="SingleTxtG"/>
      </w:pPr>
      <w:r>
        <w:tab/>
      </w:r>
      <w:r w:rsidR="00664919" w:rsidRPr="002F6207">
        <w:t>(d)</w:t>
      </w:r>
      <w:r w:rsidR="00664919" w:rsidRPr="002F6207">
        <w:tab/>
        <w:t>receive assistance with voting at a polling station from a companion or from the presiding officer (for people with a visual impairment, physical disability or literacy difficulty).</w:t>
      </w:r>
    </w:p>
    <w:p w14:paraId="0F629907" w14:textId="77777777" w:rsidR="00664919" w:rsidRDefault="00664919" w:rsidP="00664919">
      <w:pPr>
        <w:pStyle w:val="SingleTxtG"/>
        <w:rPr>
          <w:lang w:eastAsia="en-IE"/>
        </w:rPr>
      </w:pPr>
      <w:r>
        <w:rPr>
          <w:lang w:eastAsia="en-IE"/>
        </w:rPr>
        <w:t>417.</w:t>
      </w:r>
      <w:r>
        <w:rPr>
          <w:lang w:eastAsia="en-IE"/>
        </w:rPr>
        <w:tab/>
      </w:r>
      <w:r w:rsidRPr="00BE06E9">
        <w:t>Since 2018</w:t>
      </w:r>
      <w:r>
        <w:t>,</w:t>
      </w:r>
      <w:r w:rsidRPr="00BE06E9">
        <w:t xml:space="preserve"> a </w:t>
      </w:r>
      <w:r>
        <w:rPr>
          <w:lang w:eastAsia="en-IE"/>
        </w:rPr>
        <w:t>ballot paper t</w:t>
      </w:r>
      <w:r w:rsidRPr="00BE06E9">
        <w:rPr>
          <w:lang w:eastAsia="en-IE"/>
        </w:rPr>
        <w:t xml:space="preserve">emplate </w:t>
      </w:r>
      <w:r>
        <w:rPr>
          <w:lang w:eastAsia="en-IE"/>
        </w:rPr>
        <w:t xml:space="preserve">is available </w:t>
      </w:r>
      <w:r w:rsidRPr="00BE06E9">
        <w:rPr>
          <w:lang w:eastAsia="en-IE"/>
        </w:rPr>
        <w:t xml:space="preserve">to enable blind and visually impaired people to mark </w:t>
      </w:r>
      <w:r w:rsidRPr="00BE06E9">
        <w:t>their</w:t>
      </w:r>
      <w:r w:rsidRPr="00BE06E9">
        <w:rPr>
          <w:lang w:eastAsia="en-IE"/>
        </w:rPr>
        <w:t xml:space="preserve"> ballot paper without assistance if they wish to do so</w:t>
      </w:r>
      <w:r>
        <w:rPr>
          <w:lang w:eastAsia="en-IE"/>
        </w:rPr>
        <w:t>.</w:t>
      </w:r>
      <w:r w:rsidRPr="00CA30BF">
        <w:rPr>
          <w:lang w:eastAsia="en-IE"/>
        </w:rPr>
        <w:t xml:space="preserve"> </w:t>
      </w:r>
    </w:p>
    <w:p w14:paraId="549565E1" w14:textId="77777777" w:rsidR="00664919" w:rsidRPr="003A1A65" w:rsidRDefault="00664919" w:rsidP="00664919">
      <w:pPr>
        <w:pStyle w:val="SingleTxtG"/>
        <w:rPr>
          <w:lang w:eastAsia="en-IE"/>
        </w:rPr>
      </w:pPr>
      <w:r w:rsidRPr="003A1A65">
        <w:rPr>
          <w:lang w:eastAsia="en-IE"/>
        </w:rPr>
        <w:lastRenderedPageBreak/>
        <w:t>418.</w:t>
      </w:r>
      <w:r w:rsidRPr="003A1A65">
        <w:rPr>
          <w:lang w:eastAsia="en-IE"/>
        </w:rPr>
        <w:tab/>
      </w:r>
      <w:r w:rsidRPr="003A1A65">
        <w:t xml:space="preserve">Audits </w:t>
      </w:r>
      <w:r>
        <w:t xml:space="preserve">have been undertaken </w:t>
      </w:r>
      <w:r w:rsidRPr="003A1A65">
        <w:t xml:space="preserve">of the accessibility of polling stations. At the May 2019 Local Elections, 51 </w:t>
      </w:r>
      <w:r w:rsidRPr="003A1A65">
        <w:rPr>
          <w:lang w:eastAsia="en-IE"/>
        </w:rPr>
        <w:t>buildings</w:t>
      </w:r>
      <w:r w:rsidRPr="003A1A65">
        <w:t xml:space="preserve"> servicing 103 polling stations were not accessible to wheelchair users (1.6%, based on 6,500 polling stations). At the February 2020 General Election, this had reduced to 29 buildings servicing 43 polling stations</w:t>
      </w:r>
      <w:r>
        <w:t xml:space="preserve"> (0.7%)</w:t>
      </w:r>
      <w:r w:rsidRPr="003A1A65">
        <w:t>.</w:t>
      </w:r>
    </w:p>
    <w:p w14:paraId="02724C66" w14:textId="77777777" w:rsidR="00664919" w:rsidRPr="00956083" w:rsidRDefault="00664919" w:rsidP="00664919">
      <w:pPr>
        <w:pStyle w:val="H23G"/>
      </w:pPr>
      <w:r>
        <w:tab/>
        <w:t>2.</w:t>
      </w:r>
      <w:r>
        <w:tab/>
      </w:r>
      <w:r w:rsidRPr="00956083">
        <w:t>Participation in political and public life</w:t>
      </w:r>
    </w:p>
    <w:p w14:paraId="75E9887E" w14:textId="7070D878" w:rsidR="00664919" w:rsidRPr="008E1FA5" w:rsidRDefault="00664919" w:rsidP="00664919">
      <w:pPr>
        <w:pStyle w:val="SingleTxtG"/>
        <w:rPr>
          <w:lang w:eastAsia="en-IE"/>
        </w:rPr>
      </w:pPr>
      <w:r w:rsidRPr="008E1FA5">
        <w:rPr>
          <w:lang w:eastAsia="en-IE"/>
        </w:rPr>
        <w:t>419.</w:t>
      </w:r>
      <w:r w:rsidRPr="008E1FA5">
        <w:rPr>
          <w:lang w:eastAsia="en-IE"/>
        </w:rPr>
        <w:tab/>
      </w:r>
      <w:r>
        <w:rPr>
          <w:color w:val="000000" w:themeColor="text1"/>
          <w:lang w:eastAsia="en-IE"/>
        </w:rPr>
        <w:t>L</w:t>
      </w:r>
      <w:r w:rsidRPr="00741663">
        <w:rPr>
          <w:color w:val="000000" w:themeColor="text1"/>
          <w:lang w:eastAsia="en-IE"/>
        </w:rPr>
        <w:t xml:space="preserve">egislation </w:t>
      </w:r>
      <w:r>
        <w:rPr>
          <w:color w:val="000000" w:themeColor="text1"/>
          <w:lang w:eastAsia="en-IE"/>
        </w:rPr>
        <w:t xml:space="preserve">is </w:t>
      </w:r>
      <w:r w:rsidRPr="00741663">
        <w:rPr>
          <w:color w:val="000000" w:themeColor="text1"/>
          <w:lang w:eastAsia="en-IE"/>
        </w:rPr>
        <w:t xml:space="preserve">being drafted </w:t>
      </w:r>
      <w:r w:rsidRPr="008E1FA5">
        <w:rPr>
          <w:lang w:eastAsia="en-IE"/>
        </w:rPr>
        <w:t xml:space="preserve">to repeal the prohibition on a person of </w:t>
      </w:r>
      <w:r w:rsidR="00B312E7">
        <w:rPr>
          <w:lang w:eastAsia="en-IE"/>
        </w:rPr>
        <w:t>‘</w:t>
      </w:r>
      <w:r w:rsidRPr="008E1FA5">
        <w:rPr>
          <w:lang w:eastAsia="en-IE"/>
        </w:rPr>
        <w:t>unsound mind</w:t>
      </w:r>
      <w:r w:rsidR="00B312E7">
        <w:rPr>
          <w:lang w:eastAsia="en-IE"/>
        </w:rPr>
        <w:t>’</w:t>
      </w:r>
      <w:r w:rsidRPr="008E1FA5">
        <w:rPr>
          <w:lang w:eastAsia="en-IE"/>
        </w:rPr>
        <w:t xml:space="preserve"> from standing for election to the Dáil</w:t>
      </w:r>
      <w:r>
        <w:rPr>
          <w:lang w:eastAsia="en-IE"/>
        </w:rPr>
        <w:t xml:space="preserve"> (national parliament, lower house)</w:t>
      </w:r>
      <w:r w:rsidRPr="008E1FA5">
        <w:rPr>
          <w:lang w:eastAsia="en-IE"/>
        </w:rPr>
        <w:t xml:space="preserve">, thereby </w:t>
      </w:r>
      <w:r>
        <w:rPr>
          <w:lang w:eastAsia="en-IE"/>
        </w:rPr>
        <w:t xml:space="preserve">also </w:t>
      </w:r>
      <w:r w:rsidRPr="008E1FA5">
        <w:rPr>
          <w:lang w:eastAsia="en-IE"/>
        </w:rPr>
        <w:t>removing the disqualification for membership of the Seanad</w:t>
      </w:r>
      <w:r>
        <w:rPr>
          <w:lang w:eastAsia="en-IE"/>
        </w:rPr>
        <w:t xml:space="preserve"> (upper house)</w:t>
      </w:r>
      <w:r w:rsidRPr="008E1FA5">
        <w:rPr>
          <w:lang w:eastAsia="en-IE"/>
        </w:rPr>
        <w:t xml:space="preserve"> and for election to the European Parliament.</w:t>
      </w:r>
    </w:p>
    <w:p w14:paraId="0808A156" w14:textId="77777777" w:rsidR="009E1AF3" w:rsidRDefault="00664919" w:rsidP="009E1AF3">
      <w:pPr>
        <w:pStyle w:val="H1G"/>
        <w:spacing w:after="0"/>
      </w:pPr>
      <w:r>
        <w:tab/>
      </w:r>
      <w:r>
        <w:tab/>
      </w:r>
      <w:bookmarkStart w:id="58" w:name="_Toc186460209"/>
      <w:r w:rsidRPr="0000004B">
        <w:t>Article 30</w:t>
      </w:r>
      <w:bookmarkEnd w:id="58"/>
    </w:p>
    <w:p w14:paraId="1B2646C2" w14:textId="0D7ABE96" w:rsidR="00664919" w:rsidRDefault="009E1AF3" w:rsidP="009E1AF3">
      <w:pPr>
        <w:pStyle w:val="H1G"/>
        <w:spacing w:before="0"/>
      </w:pPr>
      <w:r>
        <w:tab/>
      </w:r>
      <w:r>
        <w:tab/>
      </w:r>
      <w:bookmarkStart w:id="59" w:name="_Toc186460210"/>
      <w:r w:rsidR="00664919" w:rsidRPr="0000004B">
        <w:t>Participation in cultural life, recreation, leisure and sport</w:t>
      </w:r>
      <w:bookmarkEnd w:id="59"/>
    </w:p>
    <w:p w14:paraId="26754A22" w14:textId="77777777" w:rsidR="00664919" w:rsidRPr="00FE63A8" w:rsidRDefault="00664919" w:rsidP="00664919">
      <w:pPr>
        <w:pStyle w:val="H23G"/>
      </w:pPr>
      <w:r>
        <w:tab/>
        <w:t>1.</w:t>
      </w:r>
      <w:r>
        <w:tab/>
      </w:r>
      <w:r w:rsidRPr="00956083">
        <w:t>Access to cultural materials and activities</w:t>
      </w:r>
    </w:p>
    <w:p w14:paraId="7CA9C307" w14:textId="64B36BA1" w:rsidR="00664919" w:rsidRDefault="00664919" w:rsidP="00664919">
      <w:pPr>
        <w:pStyle w:val="SingleTxtG"/>
      </w:pPr>
      <w:r>
        <w:t>420.</w:t>
      </w:r>
      <w:r>
        <w:tab/>
      </w:r>
      <w:r w:rsidRPr="007124EB">
        <w:t>The Social Inclusion and Community Activation Programme (SICAP 2018</w:t>
      </w:r>
      <w:r w:rsidR="00B25AB1">
        <w:t xml:space="preserve"> – </w:t>
      </w:r>
      <w:r w:rsidRPr="007124EB">
        <w:t>2023) is Ireland</w:t>
      </w:r>
      <w:r w:rsidR="00B312E7">
        <w:t>’</w:t>
      </w:r>
      <w:r w:rsidRPr="007124EB">
        <w:t xml:space="preserve">s primary social inclusion intervention. </w:t>
      </w:r>
      <w:r>
        <w:t>A</w:t>
      </w:r>
      <w:r w:rsidRPr="007124EB">
        <w:t xml:space="preserve"> national programme delivered locally to help </w:t>
      </w:r>
      <w:r w:rsidRPr="007124EB">
        <w:rPr>
          <w:lang w:eastAsia="en-IE"/>
        </w:rPr>
        <w:t>those</w:t>
      </w:r>
      <w:r w:rsidRPr="007124EB">
        <w:t xml:space="preserve"> in the greatest need</w:t>
      </w:r>
      <w:r>
        <w:t xml:space="preserve">, </w:t>
      </w:r>
      <w:r w:rsidRPr="007124EB">
        <w:t xml:space="preserve">SICAP supports disadvantaged communities and individuals, including </w:t>
      </w:r>
      <w:r>
        <w:t>people</w:t>
      </w:r>
      <w:r w:rsidRPr="007124EB">
        <w:t xml:space="preserve"> with disabilities. Over 6,400 individuals with a disability have been assisted on a one-to-one basis since 2018. </w:t>
      </w:r>
      <w:r>
        <w:t>In addition</w:t>
      </w:r>
      <w:r w:rsidRPr="007124EB">
        <w:t xml:space="preserve"> to this one-to-one work, Local Development Companies undertake initiatives to help </w:t>
      </w:r>
      <w:r>
        <w:t>people</w:t>
      </w:r>
      <w:r w:rsidRPr="007124EB">
        <w:t xml:space="preserve"> with disabilities</w:t>
      </w:r>
      <w:r>
        <w:t>.</w:t>
      </w:r>
    </w:p>
    <w:p w14:paraId="17ABEB17" w14:textId="4C74347E" w:rsidR="00664919" w:rsidRPr="00F04163" w:rsidRDefault="00664919" w:rsidP="00664919">
      <w:pPr>
        <w:pStyle w:val="SingleTxtG"/>
      </w:pPr>
      <w:r w:rsidRPr="00F04163">
        <w:t>421.</w:t>
      </w:r>
      <w:r w:rsidRPr="00F04163">
        <w:tab/>
      </w:r>
      <w:r w:rsidRPr="00F04163">
        <w:rPr>
          <w:i/>
        </w:rPr>
        <w:t>Culture 2025</w:t>
      </w:r>
      <w:r>
        <w:t>, Ireland</w:t>
      </w:r>
      <w:r w:rsidR="00B312E7">
        <w:t>’</w:t>
      </w:r>
      <w:r>
        <w:t>s National Cultural Policy Framework, recognises the right of everyone to participate in the cultural and creative life of the nation and sets an objective to increase the capacity of the cultural sector to allow greater participation.</w:t>
      </w:r>
      <w:r>
        <w:rPr>
          <w:rStyle w:val="FootnoteReference"/>
          <w:bCs/>
        </w:rPr>
        <w:footnoteReference w:id="153"/>
      </w:r>
    </w:p>
    <w:p w14:paraId="39669B76" w14:textId="77777777" w:rsidR="00664919" w:rsidRDefault="00664919" w:rsidP="00664919">
      <w:pPr>
        <w:pStyle w:val="SingleTxtG"/>
      </w:pPr>
      <w:r>
        <w:t>422.</w:t>
      </w:r>
      <w:r>
        <w:tab/>
      </w:r>
      <w:r w:rsidRPr="00661E9E">
        <w:t>The Creative Ireland P</w:t>
      </w:r>
      <w:r>
        <w:t xml:space="preserve">rogramme is a culture-based, whole of </w:t>
      </w:r>
      <w:r w:rsidRPr="00661E9E">
        <w:t>government initiative to place creativity at the centre of public policy and public life.</w:t>
      </w:r>
      <w:r>
        <w:rPr>
          <w:rStyle w:val="FootnoteReference"/>
        </w:rPr>
        <w:footnoteReference w:id="154"/>
      </w:r>
      <w:r w:rsidRPr="00661E9E">
        <w:t xml:space="preserve"> </w:t>
      </w:r>
      <w:r>
        <w:t xml:space="preserve">The </w:t>
      </w:r>
      <w:r w:rsidRPr="00661E9E">
        <w:t>Creative Communities initiative</w:t>
      </w:r>
      <w:r>
        <w:t xml:space="preserve"> is part of the Creative Ireland Programme. It</w:t>
      </w:r>
      <w:r w:rsidRPr="00661E9E">
        <w:t xml:space="preserve"> support</w:t>
      </w:r>
      <w:r>
        <w:t>s</w:t>
      </w:r>
      <w:r w:rsidRPr="00661E9E">
        <w:t xml:space="preserve"> </w:t>
      </w:r>
      <w:r>
        <w:t>activities</w:t>
      </w:r>
      <w:r w:rsidRPr="00661E9E">
        <w:t xml:space="preserve"> grounded in the community through funding provided to local authority Culture and Creativity Teams</w:t>
      </w:r>
      <w:r>
        <w:t xml:space="preserve">. Some </w:t>
      </w:r>
      <w:r w:rsidRPr="00661E9E">
        <w:t>activit</w:t>
      </w:r>
      <w:r>
        <w:t>ies</w:t>
      </w:r>
      <w:r w:rsidRPr="00661E9E">
        <w:t xml:space="preserve"> provide opportunities for people with disabilities to experience creativity, such as facilitated play and learning for individuals with dementia, intellect</w:t>
      </w:r>
      <w:r>
        <w:t>ual disabilities and autism;</w:t>
      </w:r>
      <w:r w:rsidRPr="00661E9E">
        <w:t xml:space="preserve"> a</w:t>
      </w:r>
      <w:r>
        <w:t>utism-friendly library services;</w:t>
      </w:r>
      <w:r w:rsidRPr="00661E9E">
        <w:t xml:space="preserve"> performances highlight</w:t>
      </w:r>
      <w:r>
        <w:t>ing</w:t>
      </w:r>
      <w:r w:rsidRPr="00661E9E">
        <w:t xml:space="preserve"> issues facing the deaf community</w:t>
      </w:r>
      <w:r>
        <w:t>;</w:t>
      </w:r>
      <w:r w:rsidRPr="00661E9E">
        <w:t xml:space="preserve"> and creative methods in promoting the learning of </w:t>
      </w:r>
      <w:r>
        <w:t>ISL</w:t>
      </w:r>
      <w:r w:rsidRPr="00661E9E">
        <w:t>. Under Creative Youth, the Creative Ireland Programme works to ensure participation in creative activity is accessible for all children and young people in both formal education and out-of-school settings</w:t>
      </w:r>
      <w:r>
        <w:t>.</w:t>
      </w:r>
    </w:p>
    <w:p w14:paraId="3066C9FF" w14:textId="5761FE7C" w:rsidR="00664919" w:rsidRPr="00766E95" w:rsidRDefault="00664919" w:rsidP="00664919">
      <w:pPr>
        <w:pStyle w:val="SingleTxtG"/>
        <w:rPr>
          <w:lang w:val="en"/>
        </w:rPr>
      </w:pPr>
      <w:r w:rsidRPr="00766E95">
        <w:rPr>
          <w:lang w:val="en"/>
        </w:rPr>
        <w:t>423.</w:t>
      </w:r>
      <w:r w:rsidRPr="00766E95">
        <w:rPr>
          <w:lang w:val="en"/>
        </w:rPr>
        <w:tab/>
      </w:r>
      <w:r w:rsidRPr="009A07F8">
        <w:rPr>
          <w:lang w:eastAsia="en-IE"/>
        </w:rPr>
        <w:t xml:space="preserve">The Arts Council </w:t>
      </w:r>
      <w:r>
        <w:rPr>
          <w:lang w:eastAsia="en-IE"/>
        </w:rPr>
        <w:t>is the national agency for funding, developing and promoting the arts. It</w:t>
      </w:r>
      <w:r w:rsidRPr="009A07F8">
        <w:rPr>
          <w:lang w:val="en"/>
        </w:rPr>
        <w:t xml:space="preserve"> is the principal funder of Arts &amp; Disability Ireland (ADI), a national development and resource </w:t>
      </w:r>
      <w:proofErr w:type="spellStart"/>
      <w:r w:rsidRPr="009A07F8">
        <w:rPr>
          <w:lang w:val="en"/>
        </w:rPr>
        <w:t>organisation</w:t>
      </w:r>
      <w:proofErr w:type="spellEnd"/>
      <w:r w:rsidRPr="009A07F8">
        <w:rPr>
          <w:lang w:val="en"/>
        </w:rPr>
        <w:t xml:space="preserve"> for </w:t>
      </w:r>
      <w:r w:rsidRPr="009779F5">
        <w:rPr>
          <w:lang w:eastAsia="en-IE"/>
        </w:rPr>
        <w:t>arts</w:t>
      </w:r>
      <w:r w:rsidRPr="009A07F8">
        <w:rPr>
          <w:lang w:val="en"/>
        </w:rPr>
        <w:t xml:space="preserve"> and disability. ADI</w:t>
      </w:r>
      <w:r>
        <w:rPr>
          <w:lang w:val="en" w:eastAsia="en-IE"/>
        </w:rPr>
        <w:t xml:space="preserve"> pro</w:t>
      </w:r>
      <w:r w:rsidRPr="009A07F8">
        <w:rPr>
          <w:lang w:val="en" w:eastAsia="en-IE"/>
        </w:rPr>
        <w:t>mote</w:t>
      </w:r>
      <w:r w:rsidRPr="009A07F8">
        <w:rPr>
          <w:lang w:val="en"/>
        </w:rPr>
        <w:t>s</w:t>
      </w:r>
      <w:r w:rsidRPr="009A07F8">
        <w:rPr>
          <w:lang w:val="en" w:eastAsia="en-IE"/>
        </w:rPr>
        <w:t xml:space="preserve"> engagement with the arts at all levels – as professional artists, audience members and arts workers – for people with disabilities.</w:t>
      </w:r>
      <w:r w:rsidRPr="009A07F8">
        <w:rPr>
          <w:lang w:val="en"/>
        </w:rPr>
        <w:t xml:space="preserve"> It </w:t>
      </w:r>
      <w:r w:rsidRPr="009A07F8">
        <w:rPr>
          <w:lang w:val="en" w:eastAsia="en-IE"/>
        </w:rPr>
        <w:t>work</w:t>
      </w:r>
      <w:r w:rsidRPr="009A07F8">
        <w:rPr>
          <w:lang w:val="en"/>
        </w:rPr>
        <w:t>s</w:t>
      </w:r>
      <w:r w:rsidRPr="009A07F8">
        <w:rPr>
          <w:lang w:val="en" w:eastAsia="en-IE"/>
        </w:rPr>
        <w:t xml:space="preserve"> to improve accessibility in arts </w:t>
      </w:r>
      <w:proofErr w:type="spellStart"/>
      <w:r w:rsidRPr="009A07F8">
        <w:rPr>
          <w:lang w:val="en" w:eastAsia="en-IE"/>
        </w:rPr>
        <w:t>programmes</w:t>
      </w:r>
      <w:proofErr w:type="spellEnd"/>
      <w:r w:rsidRPr="009A07F8">
        <w:rPr>
          <w:lang w:val="en" w:eastAsia="en-IE"/>
        </w:rPr>
        <w:t xml:space="preserve"> and venues. Its activities </w:t>
      </w:r>
      <w:r>
        <w:rPr>
          <w:lang w:val="en"/>
        </w:rPr>
        <w:t>include t</w:t>
      </w:r>
      <w:r w:rsidRPr="00766E95">
        <w:t>he Realise Production Award, which is</w:t>
      </w:r>
      <w:r w:rsidRPr="00766E95">
        <w:rPr>
          <w:lang w:val="en"/>
        </w:rPr>
        <w:t xml:space="preserve"> designed to support new work by artists with disabilities;</w:t>
      </w:r>
      <w:r>
        <w:rPr>
          <w:lang w:val="en"/>
        </w:rPr>
        <w:t xml:space="preserve"> and </w:t>
      </w:r>
      <w:r w:rsidRPr="00766E95">
        <w:rPr>
          <w:lang w:val="en"/>
        </w:rPr>
        <w:t>t</w:t>
      </w:r>
      <w:r w:rsidRPr="00766E95">
        <w:t xml:space="preserve">he Access Partnership Initiative, which brings together </w:t>
      </w:r>
      <w:r>
        <w:t>cultural venues</w:t>
      </w:r>
      <w:r w:rsidRPr="00766E95">
        <w:t xml:space="preserve"> in Dublin City</w:t>
      </w:r>
      <w:r>
        <w:t xml:space="preserve"> in</w:t>
      </w:r>
      <w:r w:rsidRPr="00766E95">
        <w:t xml:space="preserve"> a local knowledge network</w:t>
      </w:r>
      <w:r w:rsidR="00257B9F">
        <w:t xml:space="preserve"> </w:t>
      </w:r>
      <w:r w:rsidRPr="00766E95">
        <w:t xml:space="preserve">to improve access and inclusion for people with disabilities across </w:t>
      </w:r>
      <w:r>
        <w:t>the arts in Dublin.</w:t>
      </w:r>
      <w:r w:rsidRPr="00766E95">
        <w:t xml:space="preserve"> </w:t>
      </w:r>
    </w:p>
    <w:p w14:paraId="72600417" w14:textId="77777777" w:rsidR="00664919" w:rsidRPr="000B406B" w:rsidRDefault="00664919" w:rsidP="00664919">
      <w:pPr>
        <w:pStyle w:val="SingleTxtG"/>
        <w:rPr>
          <w:lang w:eastAsia="en-IE"/>
        </w:rPr>
      </w:pPr>
      <w:r w:rsidRPr="000B406B">
        <w:rPr>
          <w:lang w:eastAsia="en-IE"/>
        </w:rPr>
        <w:t>424.</w:t>
      </w:r>
      <w:r w:rsidRPr="000B406B">
        <w:rPr>
          <w:lang w:eastAsia="en-IE"/>
        </w:rPr>
        <w:tab/>
      </w:r>
      <w:r w:rsidRPr="00736006">
        <w:rPr>
          <w:lang w:eastAsia="en-IE"/>
        </w:rPr>
        <w:t>The Disability Act requires that, in so far as is practicable, public bodies must ensure that heritage sites are accessible to people with disabilities and can be visited with ease and dignity. The</w:t>
      </w:r>
      <w:r w:rsidRPr="000B406B">
        <w:rPr>
          <w:lang w:eastAsia="en-IE"/>
        </w:rPr>
        <w:t xml:space="preserve"> Code of Practice on Accessible Heritage Sites requires that interpretive information, where provided, should be accessible.</w:t>
      </w:r>
      <w:r w:rsidRPr="000B406B">
        <w:rPr>
          <w:rStyle w:val="FootnoteReference"/>
          <w:lang w:eastAsia="en-IE"/>
        </w:rPr>
        <w:footnoteReference w:id="155"/>
      </w:r>
    </w:p>
    <w:p w14:paraId="6889D8FE" w14:textId="77777777" w:rsidR="00664919" w:rsidRPr="00BE06E9" w:rsidRDefault="00664919" w:rsidP="00664919">
      <w:pPr>
        <w:pStyle w:val="SingleTxtG"/>
        <w:rPr>
          <w:lang w:eastAsia="en-IE"/>
        </w:rPr>
      </w:pPr>
      <w:r w:rsidRPr="00BE06E9">
        <w:rPr>
          <w:lang w:eastAsia="en-IE"/>
        </w:rPr>
        <w:t>425.</w:t>
      </w:r>
      <w:r w:rsidRPr="00BE06E9">
        <w:rPr>
          <w:lang w:eastAsia="en-IE"/>
        </w:rPr>
        <w:tab/>
      </w:r>
      <w:r w:rsidRPr="00BE06E9">
        <w:t xml:space="preserve">The </w:t>
      </w:r>
      <w:r>
        <w:rPr>
          <w:bCs/>
        </w:rPr>
        <w:t>EU</w:t>
      </w:r>
      <w:r w:rsidRPr="00BE06E9">
        <w:rPr>
          <w:bCs/>
        </w:rPr>
        <w:t xml:space="preserve"> (Marrakesh Treaty) Regulations 2018</w:t>
      </w:r>
      <w:r>
        <w:rPr>
          <w:bCs/>
        </w:rPr>
        <w:t xml:space="preserve"> </w:t>
      </w:r>
      <w:r w:rsidRPr="00BE06E9">
        <w:t xml:space="preserve">provide for greater access to published works for </w:t>
      </w:r>
      <w:r>
        <w:t>people</w:t>
      </w:r>
      <w:r w:rsidRPr="00BE06E9">
        <w:t xml:space="preserve"> who are blind, visually impaired</w:t>
      </w:r>
      <w:r>
        <w:t>,</w:t>
      </w:r>
      <w:r w:rsidRPr="00BE06E9">
        <w:t xml:space="preserve"> or otherwise print disabled. Their objective is to improve the </w:t>
      </w:r>
      <w:r w:rsidRPr="00573C8A">
        <w:rPr>
          <w:lang w:val="en" w:eastAsia="en-IE"/>
        </w:rPr>
        <w:t>availability</w:t>
      </w:r>
      <w:r w:rsidRPr="00BE06E9">
        <w:t xml:space="preserve"> and accessibility of certain works by allowing for </w:t>
      </w:r>
      <w:r w:rsidRPr="00BE06E9">
        <w:lastRenderedPageBreak/>
        <w:t>copies of copyright protected works to be made available in accessible formats (e.g. Braille, large print, e-books or audiobook), without requiring the permission of the rights</w:t>
      </w:r>
      <w:r>
        <w:t>-</w:t>
      </w:r>
      <w:r w:rsidRPr="00BE06E9">
        <w:t>holder.</w:t>
      </w:r>
      <w:r>
        <w:rPr>
          <w:rStyle w:val="FootnoteReference"/>
          <w:color w:val="000000" w:themeColor="text1"/>
        </w:rPr>
        <w:footnoteReference w:id="156"/>
      </w:r>
    </w:p>
    <w:p w14:paraId="0B56852F" w14:textId="77777777" w:rsidR="00664919" w:rsidRPr="00BE06E9" w:rsidRDefault="00664919" w:rsidP="00664919">
      <w:pPr>
        <w:pStyle w:val="SingleTxtG"/>
        <w:rPr>
          <w:lang w:eastAsia="en-IE"/>
        </w:rPr>
      </w:pPr>
      <w:r w:rsidRPr="00BE06E9">
        <w:rPr>
          <w:lang w:eastAsia="en-IE"/>
        </w:rPr>
        <w:t>426.</w:t>
      </w:r>
      <w:r w:rsidRPr="00BE06E9">
        <w:rPr>
          <w:lang w:eastAsia="en-IE"/>
        </w:rPr>
        <w:tab/>
      </w:r>
      <w:r w:rsidRPr="00573C8A">
        <w:rPr>
          <w:rStyle w:val="SingleTxtGChar"/>
        </w:rPr>
        <w:t xml:space="preserve">The Copyright and Other Intellectual Property Law Provisions Act 2019 expands copyright exceptions for people with a disability, providing for access to a wider range of copyright works in </w:t>
      </w:r>
      <w:r w:rsidRPr="00573C8A">
        <w:rPr>
          <w:lang w:val="en" w:eastAsia="en-IE"/>
        </w:rPr>
        <w:t>accessible</w:t>
      </w:r>
      <w:r w:rsidRPr="00573C8A">
        <w:rPr>
          <w:rStyle w:val="SingleTxtGChar"/>
        </w:rPr>
        <w:t xml:space="preserve"> formats without infringing copyright</w:t>
      </w:r>
      <w:r>
        <w:rPr>
          <w:color w:val="000000" w:themeColor="text1"/>
        </w:rPr>
        <w:t>.</w:t>
      </w:r>
      <w:r>
        <w:rPr>
          <w:rStyle w:val="FootnoteReference"/>
          <w:color w:val="000000" w:themeColor="text1"/>
        </w:rPr>
        <w:footnoteReference w:id="157"/>
      </w:r>
    </w:p>
    <w:p w14:paraId="114007B0" w14:textId="77777777" w:rsidR="00664919" w:rsidRDefault="00664919" w:rsidP="00664919">
      <w:pPr>
        <w:pStyle w:val="SingleTxtG"/>
        <w:rPr>
          <w:lang w:eastAsia="en-IE"/>
        </w:rPr>
      </w:pPr>
      <w:r>
        <w:rPr>
          <w:lang w:eastAsia="en-IE"/>
        </w:rPr>
        <w:t>427.</w:t>
      </w:r>
      <w:r>
        <w:rPr>
          <w:lang w:eastAsia="en-IE"/>
        </w:rPr>
        <w:tab/>
      </w:r>
      <w:r w:rsidRPr="001E0C48">
        <w:rPr>
          <w:lang w:eastAsia="en-IE"/>
        </w:rPr>
        <w:t xml:space="preserve">The </w:t>
      </w:r>
      <w:r>
        <w:rPr>
          <w:lang w:eastAsia="en-IE"/>
        </w:rPr>
        <w:t>Irish Sign Language</w:t>
      </w:r>
      <w:r w:rsidRPr="001E0C48">
        <w:rPr>
          <w:lang w:eastAsia="en-IE"/>
        </w:rPr>
        <w:t xml:space="preserve"> Act </w:t>
      </w:r>
      <w:r>
        <w:rPr>
          <w:lang w:eastAsia="en-IE"/>
        </w:rPr>
        <w:t>2017 (ISL Act) provides</w:t>
      </w:r>
      <w:r w:rsidRPr="001E0C48">
        <w:rPr>
          <w:lang w:eastAsia="en-IE"/>
        </w:rPr>
        <w:t xml:space="preserve"> for an accreditation scheme for ISL interpreters, </w:t>
      </w:r>
      <w:r w:rsidRPr="00573C8A">
        <w:rPr>
          <w:lang w:val="en" w:eastAsia="en-IE"/>
        </w:rPr>
        <w:t>funded</w:t>
      </w:r>
      <w:r w:rsidRPr="001E0C48">
        <w:rPr>
          <w:lang w:eastAsia="en-IE"/>
        </w:rPr>
        <w:t xml:space="preserve"> by the Minister for Social Protection. The Register of ISL Interpreters (RISLI) was established in December 2020 and is a standards</w:t>
      </w:r>
      <w:r>
        <w:rPr>
          <w:lang w:eastAsia="en-IE"/>
        </w:rPr>
        <w:t>-based registration system for d</w:t>
      </w:r>
      <w:r w:rsidRPr="001E0C48">
        <w:rPr>
          <w:lang w:eastAsia="en-IE"/>
        </w:rPr>
        <w:t>eaf and hearing ISL Interpreters in Ireland.</w:t>
      </w:r>
      <w:r>
        <w:rPr>
          <w:lang w:eastAsia="en-IE"/>
        </w:rPr>
        <w:t xml:space="preserve"> </w:t>
      </w:r>
      <w:r w:rsidRPr="001E0C48">
        <w:rPr>
          <w:lang w:eastAsia="en-IE"/>
        </w:rPr>
        <w:t>Ongoing professional training is required in order to maintain registration</w:t>
      </w:r>
      <w:r>
        <w:rPr>
          <w:lang w:eastAsia="en-IE"/>
        </w:rPr>
        <w:t>.</w:t>
      </w:r>
      <w:r w:rsidRPr="001E0C48">
        <w:rPr>
          <w:lang w:eastAsia="en-IE"/>
        </w:rPr>
        <w:t xml:space="preserve"> RISLI is governed by a Register Panel, which oversees registration applications, complaints and appeals, as well as </w:t>
      </w:r>
      <w:r>
        <w:rPr>
          <w:lang w:eastAsia="en-IE"/>
        </w:rPr>
        <w:t>CPD</w:t>
      </w:r>
      <w:r w:rsidRPr="001E0C48">
        <w:rPr>
          <w:lang w:eastAsia="en-IE"/>
        </w:rPr>
        <w:t xml:space="preserve"> and Mentor Training for interpreters.</w:t>
      </w:r>
    </w:p>
    <w:p w14:paraId="60739379" w14:textId="0E8DDD3A" w:rsidR="00664919" w:rsidRDefault="00664919" w:rsidP="00664919">
      <w:pPr>
        <w:pStyle w:val="SingleTxtG"/>
        <w:rPr>
          <w:lang w:eastAsia="en-IE"/>
        </w:rPr>
      </w:pPr>
      <w:r>
        <w:rPr>
          <w:lang w:eastAsia="en-IE"/>
        </w:rPr>
        <w:t>428.</w:t>
      </w:r>
      <w:r>
        <w:rPr>
          <w:lang w:eastAsia="en-IE"/>
        </w:rPr>
        <w:tab/>
      </w:r>
      <w:r w:rsidRPr="0007185A">
        <w:rPr>
          <w:lang w:eastAsia="en-IE"/>
        </w:rPr>
        <w:t xml:space="preserve">The ISL Act also makes provision for the Minister for Social Protection, with the consent of the Minister for Public Expenditure and Reform, to provide funds to facilitate </w:t>
      </w:r>
      <w:r>
        <w:rPr>
          <w:lang w:eastAsia="en-IE"/>
        </w:rPr>
        <w:t xml:space="preserve">access by </w:t>
      </w:r>
      <w:r w:rsidRPr="0007185A">
        <w:rPr>
          <w:lang w:eastAsia="en-IE"/>
        </w:rPr>
        <w:t>users of ISL to social, educational and c</w:t>
      </w:r>
      <w:r>
        <w:rPr>
          <w:lang w:eastAsia="en-IE"/>
        </w:rPr>
        <w:t xml:space="preserve">ultural events and services. A three month pilot </w:t>
      </w:r>
      <w:r w:rsidR="00B312E7">
        <w:rPr>
          <w:lang w:eastAsia="en-IE"/>
        </w:rPr>
        <w:t>‘</w:t>
      </w:r>
      <w:r>
        <w:rPr>
          <w:lang w:eastAsia="en-IE"/>
        </w:rPr>
        <w:t>voucher scheme</w:t>
      </w:r>
      <w:r w:rsidR="00B312E7">
        <w:rPr>
          <w:lang w:eastAsia="en-IE"/>
        </w:rPr>
        <w:t>’</w:t>
      </w:r>
      <w:r w:rsidRPr="0007185A">
        <w:rPr>
          <w:lang w:eastAsia="en-IE"/>
        </w:rPr>
        <w:t xml:space="preserve"> commenced in June 2021</w:t>
      </w:r>
      <w:r>
        <w:rPr>
          <w:lang w:eastAsia="en-IE"/>
        </w:rPr>
        <w:t xml:space="preserve">, using </w:t>
      </w:r>
      <w:r w:rsidRPr="0007185A">
        <w:rPr>
          <w:lang w:eastAsia="en-IE"/>
        </w:rPr>
        <w:t>Operational Guidelines and Fair Usa</w:t>
      </w:r>
      <w:r>
        <w:rPr>
          <w:lang w:eastAsia="en-IE"/>
        </w:rPr>
        <w:t>ge and Complaints P</w:t>
      </w:r>
      <w:r w:rsidRPr="0007185A">
        <w:rPr>
          <w:lang w:eastAsia="en-IE"/>
        </w:rPr>
        <w:t xml:space="preserve">olicies </w:t>
      </w:r>
      <w:r>
        <w:rPr>
          <w:lang w:eastAsia="en-IE"/>
        </w:rPr>
        <w:t xml:space="preserve">that were </w:t>
      </w:r>
      <w:r w:rsidRPr="0007185A">
        <w:rPr>
          <w:lang w:eastAsia="en-IE"/>
        </w:rPr>
        <w:t>i</w:t>
      </w:r>
      <w:r>
        <w:rPr>
          <w:lang w:eastAsia="en-IE"/>
        </w:rPr>
        <w:t>nformed by engagement with the d</w:t>
      </w:r>
      <w:r w:rsidRPr="0007185A">
        <w:rPr>
          <w:lang w:eastAsia="en-IE"/>
        </w:rPr>
        <w:t>eaf community.</w:t>
      </w:r>
    </w:p>
    <w:p w14:paraId="4CED6D10" w14:textId="77777777" w:rsidR="00664919" w:rsidRPr="00B26D78" w:rsidRDefault="00664919" w:rsidP="00664919">
      <w:pPr>
        <w:pStyle w:val="SingleTxtG"/>
      </w:pPr>
      <w:r w:rsidRPr="00B26D78">
        <w:t>429.</w:t>
      </w:r>
      <w:r w:rsidRPr="00B26D78">
        <w:tab/>
      </w:r>
      <w:r>
        <w:t xml:space="preserve">One of the main funding criteria for the </w:t>
      </w:r>
      <w:r w:rsidRPr="00B26D78">
        <w:t xml:space="preserve">capital grant scheme for the refurbishment of existing play and recreation </w:t>
      </w:r>
      <w:r w:rsidRPr="00573C8A">
        <w:rPr>
          <w:lang w:val="en" w:eastAsia="en-IE"/>
        </w:rPr>
        <w:t>facilities</w:t>
      </w:r>
      <w:r w:rsidRPr="00B26D78">
        <w:t xml:space="preserve"> is that all facilities and equipment funded must be accessible to all children, including those with disabilities. </w:t>
      </w:r>
      <w:r>
        <w:t>DCEDIY</w:t>
      </w:r>
      <w:r w:rsidRPr="00B26D78">
        <w:t xml:space="preserve"> is currently a partner in a P4Play Horizon 2020 research partnership</w:t>
      </w:r>
      <w:r>
        <w:t>. O</w:t>
      </w:r>
      <w:r w:rsidRPr="00B26D78">
        <w:t xml:space="preserve">utcomes </w:t>
      </w:r>
      <w:r>
        <w:t xml:space="preserve">of the partnership </w:t>
      </w:r>
      <w:r w:rsidRPr="00B26D78">
        <w:t>will include the development of guidelines for the participation of children, including seldom-heard children, in the co-design of playgrounds</w:t>
      </w:r>
      <w:r>
        <w:t>.</w:t>
      </w:r>
    </w:p>
    <w:p w14:paraId="4B7DCC10" w14:textId="77777777" w:rsidR="00664919" w:rsidRPr="00956083" w:rsidRDefault="00664919" w:rsidP="00664919">
      <w:pPr>
        <w:pStyle w:val="H23G"/>
      </w:pPr>
      <w:r>
        <w:tab/>
        <w:t>2.</w:t>
      </w:r>
      <w:r>
        <w:tab/>
        <w:t>Tourism and Sport</w:t>
      </w:r>
    </w:p>
    <w:p w14:paraId="340A6611" w14:textId="715C5A08" w:rsidR="00664919" w:rsidRPr="00573C8A" w:rsidRDefault="00664919" w:rsidP="00664919">
      <w:pPr>
        <w:pStyle w:val="SingleTxtG"/>
        <w:rPr>
          <w:bCs/>
          <w:color w:val="000000" w:themeColor="text1"/>
        </w:rPr>
      </w:pPr>
      <w:r w:rsidRPr="00573C8A">
        <w:rPr>
          <w:bCs/>
          <w:color w:val="000000" w:themeColor="text1"/>
        </w:rPr>
        <w:t>430.</w:t>
      </w:r>
      <w:r w:rsidRPr="00573C8A">
        <w:rPr>
          <w:bCs/>
          <w:color w:val="000000" w:themeColor="text1"/>
        </w:rPr>
        <w:tab/>
      </w:r>
      <w:r w:rsidRPr="00573C8A">
        <w:t xml:space="preserve">The NSAI published a voluntary national standard </w:t>
      </w:r>
      <w:r w:rsidR="00B312E7">
        <w:t>‘</w:t>
      </w:r>
      <w:r w:rsidRPr="00573C8A">
        <w:t>Universal Design for Customer Engagement in Tourism Services</w:t>
      </w:r>
      <w:r w:rsidR="00B312E7">
        <w:t>’</w:t>
      </w:r>
      <w:r w:rsidRPr="00573C8A">
        <w:t xml:space="preserve"> in 2013. This promotes the Universal Design of communications in the tourism sector and contains requirements and guidance for service providers.</w:t>
      </w:r>
      <w:r w:rsidRPr="00573C8A">
        <w:rPr>
          <w:lang w:val="en"/>
        </w:rPr>
        <w:t xml:space="preserve"> It is complemented by the NDA</w:t>
      </w:r>
      <w:r w:rsidR="00B312E7">
        <w:rPr>
          <w:lang w:val="en"/>
        </w:rPr>
        <w:t>’</w:t>
      </w:r>
      <w:r w:rsidRPr="00573C8A">
        <w:rPr>
          <w:lang w:val="en"/>
        </w:rPr>
        <w:t>s Universal Design for Customer Engagement Toolkit.</w:t>
      </w:r>
      <w:r w:rsidRPr="00573C8A">
        <w:rPr>
          <w:rStyle w:val="FootnoteReference"/>
          <w:lang w:val="en"/>
        </w:rPr>
        <w:footnoteReference w:id="158"/>
      </w:r>
      <w:r w:rsidRPr="00573C8A">
        <w:rPr>
          <w:lang w:val="en"/>
        </w:rPr>
        <w:t xml:space="preserve"> In 2014, four case studies developed in partnership with Fáilte Ireland (Ireland</w:t>
      </w:r>
      <w:r w:rsidR="00B312E7">
        <w:rPr>
          <w:lang w:val="en"/>
        </w:rPr>
        <w:t>’</w:t>
      </w:r>
      <w:r w:rsidRPr="00573C8A">
        <w:rPr>
          <w:lang w:val="en"/>
        </w:rPr>
        <w:t>s National Tourism Development Authority) illustrated the business benefits for tourism service providers of using the toolkit.</w:t>
      </w:r>
    </w:p>
    <w:p w14:paraId="0DFA755E" w14:textId="77777777" w:rsidR="00664919" w:rsidRPr="00D444AE" w:rsidRDefault="00664919" w:rsidP="00664919">
      <w:pPr>
        <w:pStyle w:val="SingleTxtG"/>
      </w:pPr>
      <w:r w:rsidRPr="00D444AE">
        <w:t>431.</w:t>
      </w:r>
      <w:r w:rsidRPr="00D444AE">
        <w:tab/>
        <w:t>Tourism Ireland</w:t>
      </w:r>
      <w:r>
        <w:t xml:space="preserve"> (responsible for marketing the island of Ireland overseas as a holiday destination)</w:t>
      </w:r>
      <w:r w:rsidRPr="00D444AE">
        <w:t xml:space="preserve"> is committed to improving the accessibility of its international website, Ireland.com, to ensure that services are accessible to all. The </w:t>
      </w:r>
      <w:r>
        <w:t>most recent</w:t>
      </w:r>
      <w:r w:rsidRPr="00D444AE">
        <w:t xml:space="preserve"> version of the website</w:t>
      </w:r>
      <w:r>
        <w:t xml:space="preserve"> is</w:t>
      </w:r>
      <w:r w:rsidRPr="00D444AE">
        <w:t xml:space="preserve"> </w:t>
      </w:r>
      <w:r w:rsidRPr="00A53F2B">
        <w:t>WCAG 2.1 Level AA</w:t>
      </w:r>
      <w:r>
        <w:t xml:space="preserve"> compliant. </w:t>
      </w:r>
    </w:p>
    <w:p w14:paraId="5C754CCC" w14:textId="504A4C7B" w:rsidR="00664919" w:rsidRPr="00D444AE" w:rsidRDefault="00664919" w:rsidP="00664919">
      <w:pPr>
        <w:pStyle w:val="SingleTxtG"/>
      </w:pPr>
      <w:r w:rsidRPr="00D444AE">
        <w:t>432.</w:t>
      </w:r>
      <w:r w:rsidRPr="00D444AE">
        <w:tab/>
      </w:r>
      <w:r w:rsidRPr="00D444AE">
        <w:rPr>
          <w:color w:val="000000" w:themeColor="text1"/>
        </w:rPr>
        <w:t>T</w:t>
      </w:r>
      <w:r>
        <w:rPr>
          <w:color w:val="000000" w:themeColor="text1"/>
        </w:rPr>
        <w:t>he G</w:t>
      </w:r>
      <w:r w:rsidRPr="00D444AE">
        <w:rPr>
          <w:color w:val="000000" w:themeColor="text1"/>
        </w:rPr>
        <w:t>overnment</w:t>
      </w:r>
      <w:r w:rsidR="00B312E7">
        <w:rPr>
          <w:color w:val="000000" w:themeColor="text1"/>
        </w:rPr>
        <w:t>’</w:t>
      </w:r>
      <w:r w:rsidRPr="00D444AE">
        <w:rPr>
          <w:color w:val="000000" w:themeColor="text1"/>
        </w:rPr>
        <w:t xml:space="preserve">s </w:t>
      </w:r>
      <w:r>
        <w:rPr>
          <w:color w:val="000000" w:themeColor="text1"/>
        </w:rPr>
        <w:t>Tourism Action Plan 2019</w:t>
      </w:r>
      <w:r w:rsidR="00B0779D">
        <w:rPr>
          <w:color w:val="000000" w:themeColor="text1"/>
        </w:rPr>
        <w:t>–</w:t>
      </w:r>
      <w:r>
        <w:rPr>
          <w:color w:val="000000" w:themeColor="text1"/>
        </w:rPr>
        <w:t>2021</w:t>
      </w:r>
      <w:r w:rsidRPr="00856C2B">
        <w:t xml:space="preserve"> identified accessible tourism as a</w:t>
      </w:r>
      <w:r>
        <w:t>n</w:t>
      </w:r>
      <w:r w:rsidRPr="00856C2B">
        <w:t xml:space="preserve"> element </w:t>
      </w:r>
      <w:r>
        <w:t>of</w:t>
      </w:r>
      <w:r w:rsidRPr="00856C2B">
        <w:t xml:space="preserve"> enhanc</w:t>
      </w:r>
      <w:r>
        <w:t>ing</w:t>
      </w:r>
      <w:r w:rsidRPr="00856C2B">
        <w:t xml:space="preserve"> the visitor experience</w:t>
      </w:r>
      <w:r w:rsidRPr="00856C2B">
        <w:rPr>
          <w:color w:val="000000" w:themeColor="text1"/>
        </w:rPr>
        <w:t>.</w:t>
      </w:r>
      <w:r>
        <w:rPr>
          <w:color w:val="000000" w:themeColor="text1"/>
        </w:rPr>
        <w:t xml:space="preserve"> Under the plan:</w:t>
      </w:r>
    </w:p>
    <w:p w14:paraId="1B100A0D" w14:textId="656CC777" w:rsidR="00664919" w:rsidRPr="00D444AE" w:rsidRDefault="00257B9F" w:rsidP="00257B9F">
      <w:pPr>
        <w:pStyle w:val="SingleTxtG"/>
      </w:pPr>
      <w:r>
        <w:tab/>
      </w:r>
      <w:r w:rsidR="00664919" w:rsidRPr="00D444AE">
        <w:t>(a)</w:t>
      </w:r>
      <w:r w:rsidR="00664919" w:rsidRPr="00D444AE">
        <w:tab/>
      </w:r>
      <w:r w:rsidR="00664919">
        <w:t>Fáilte Ireland is</w:t>
      </w:r>
      <w:r w:rsidR="00664919" w:rsidRPr="00D444AE">
        <w:t xml:space="preserve"> reviewing international policy and best practice in relation to accessible tourism</w:t>
      </w:r>
      <w:r w:rsidR="00664919">
        <w:t xml:space="preserve"> to inform its approach to enhancing accessible tourism in Ireland; </w:t>
      </w:r>
    </w:p>
    <w:p w14:paraId="515E4354" w14:textId="192D1A11" w:rsidR="00664919" w:rsidRPr="00D444AE" w:rsidRDefault="00257B9F" w:rsidP="00257B9F">
      <w:pPr>
        <w:pStyle w:val="SingleTxtG"/>
      </w:pPr>
      <w:r>
        <w:tab/>
      </w:r>
      <w:r w:rsidR="00664919" w:rsidRPr="00D444AE">
        <w:t>(b)</w:t>
      </w:r>
      <w:r w:rsidR="00664919" w:rsidRPr="00D444AE">
        <w:tab/>
        <w:t xml:space="preserve">A pilot study </w:t>
      </w:r>
      <w:r w:rsidR="00664919">
        <w:t>has been</w:t>
      </w:r>
      <w:r w:rsidR="00664919" w:rsidRPr="00D444AE">
        <w:t xml:space="preserve"> conducted using the accredited</w:t>
      </w:r>
      <w:r w:rsidR="00664919">
        <w:t xml:space="preserve"> accessible tourism model</w:t>
      </w:r>
      <w:r w:rsidR="00664919" w:rsidRPr="006F5F68">
        <w:rPr>
          <w:iCs/>
        </w:rPr>
        <w:t xml:space="preserve"> </w:t>
      </w:r>
      <w:r w:rsidR="00664919">
        <w:rPr>
          <w:iCs/>
        </w:rPr>
        <w:t xml:space="preserve">of the </w:t>
      </w:r>
      <w:r w:rsidR="00664919" w:rsidRPr="006F5F68">
        <w:rPr>
          <w:iCs/>
        </w:rPr>
        <w:t>European Network for Accessible Tourism</w:t>
      </w:r>
      <w:r w:rsidR="00664919">
        <w:t>. L</w:t>
      </w:r>
      <w:r w:rsidR="00664919" w:rsidRPr="00D444AE">
        <w:t xml:space="preserve">earnings from this </w:t>
      </w:r>
      <w:r w:rsidR="00664919">
        <w:t>study</w:t>
      </w:r>
      <w:r w:rsidR="00664919" w:rsidRPr="00D444AE">
        <w:t xml:space="preserve"> are informing F</w:t>
      </w:r>
      <w:r w:rsidR="00664919">
        <w:t>á</w:t>
      </w:r>
      <w:r w:rsidR="00664919" w:rsidRPr="00D444AE">
        <w:t>ilte Ireland</w:t>
      </w:r>
      <w:r w:rsidR="00B312E7">
        <w:t>’</w:t>
      </w:r>
      <w:r w:rsidR="00664919" w:rsidRPr="00D444AE">
        <w:t xml:space="preserve">s approach to supporting </w:t>
      </w:r>
      <w:r w:rsidR="00664919">
        <w:t>a</w:t>
      </w:r>
      <w:r w:rsidR="00664919" w:rsidRPr="00D444AE">
        <w:t xml:space="preserve">ccessible </w:t>
      </w:r>
      <w:r w:rsidR="00664919">
        <w:t>t</w:t>
      </w:r>
      <w:r w:rsidR="00664919" w:rsidRPr="00D444AE">
        <w:t xml:space="preserve">ourism; </w:t>
      </w:r>
    </w:p>
    <w:p w14:paraId="2849C69B" w14:textId="724DBEFC" w:rsidR="00664919" w:rsidRPr="00D444AE" w:rsidRDefault="00257B9F" w:rsidP="00257B9F">
      <w:pPr>
        <w:pStyle w:val="SingleTxtG"/>
      </w:pPr>
      <w:r>
        <w:tab/>
      </w:r>
      <w:r w:rsidR="00664919" w:rsidRPr="00D444AE">
        <w:t>(c)</w:t>
      </w:r>
      <w:r w:rsidR="00664919" w:rsidRPr="00D444AE">
        <w:tab/>
      </w:r>
      <w:r w:rsidR="00664919">
        <w:t>In 2020, Fá</w:t>
      </w:r>
      <w:r w:rsidR="00664919" w:rsidRPr="00D444AE">
        <w:t xml:space="preserve">ilte </w:t>
      </w:r>
      <w:r w:rsidR="00664919">
        <w:t>Ireland delivered an awareness and</w:t>
      </w:r>
      <w:r w:rsidR="00664919" w:rsidRPr="00D444AE">
        <w:t xml:space="preserve"> education </w:t>
      </w:r>
      <w:r w:rsidR="00664919" w:rsidRPr="004D333D">
        <w:t>pr</w:t>
      </w:r>
      <w:r w:rsidR="00664919">
        <w:t>ogramme for representatives of local a</w:t>
      </w:r>
      <w:r w:rsidR="00664919" w:rsidRPr="004D333D">
        <w:t xml:space="preserve">uthorities along the </w:t>
      </w:r>
      <w:r w:rsidR="00664919" w:rsidRPr="004D333D">
        <w:rPr>
          <w:iCs/>
        </w:rPr>
        <w:t>Wild Atlantic Way</w:t>
      </w:r>
      <w:r w:rsidR="00664919" w:rsidRPr="004D333D">
        <w:t xml:space="preserve"> about </w:t>
      </w:r>
      <w:r w:rsidR="00664919">
        <w:t>a</w:t>
      </w:r>
      <w:r w:rsidR="00664919" w:rsidRPr="004D333D">
        <w:t xml:space="preserve">ccessible </w:t>
      </w:r>
      <w:r w:rsidR="00664919">
        <w:t>t</w:t>
      </w:r>
      <w:r w:rsidR="00664919" w:rsidRPr="004D333D">
        <w:t>ourism and business sustainability.</w:t>
      </w:r>
      <w:r w:rsidR="00664919">
        <w:rPr>
          <w:rStyle w:val="FootnoteReference"/>
          <w:color w:val="000000" w:themeColor="text1"/>
        </w:rPr>
        <w:footnoteReference w:id="159"/>
      </w:r>
    </w:p>
    <w:p w14:paraId="31550106" w14:textId="0CE7CE22" w:rsidR="00664919" w:rsidRPr="0007185A" w:rsidRDefault="00664919" w:rsidP="00664919">
      <w:pPr>
        <w:pStyle w:val="SingleTxtG"/>
      </w:pPr>
      <w:r w:rsidRPr="0007185A">
        <w:t>433.</w:t>
      </w:r>
      <w:r w:rsidRPr="0007185A">
        <w:tab/>
        <w:t xml:space="preserve">OPW Visitor Services have undertaken initiatives to improve accessibility across tourism and heritage sites. For example, </w:t>
      </w:r>
      <w:r w:rsidRPr="00873899">
        <w:t>a</w:t>
      </w:r>
      <w:r w:rsidRPr="0007185A">
        <w:t xml:space="preserve">t </w:t>
      </w:r>
      <w:proofErr w:type="spellStart"/>
      <w:r w:rsidRPr="0007185A">
        <w:t>Ionad</w:t>
      </w:r>
      <w:proofErr w:type="spellEnd"/>
      <w:r w:rsidRPr="0007185A">
        <w:t xml:space="preserve"> an </w:t>
      </w:r>
      <w:proofErr w:type="spellStart"/>
      <w:r w:rsidRPr="0007185A">
        <w:t>Bhlascaoid</w:t>
      </w:r>
      <w:proofErr w:type="spellEnd"/>
      <w:r w:rsidRPr="0007185A">
        <w:t xml:space="preserve"> (The </w:t>
      </w:r>
      <w:proofErr w:type="spellStart"/>
      <w:r w:rsidRPr="0007185A">
        <w:t>Blasket</w:t>
      </w:r>
      <w:proofErr w:type="spellEnd"/>
      <w:r w:rsidRPr="0007185A">
        <w:t xml:space="preserve"> Centre) in County Kerry, </w:t>
      </w:r>
      <w:r>
        <w:t>in July 2021,</w:t>
      </w:r>
      <w:r w:rsidRPr="0007185A">
        <w:t xml:space="preserve"> the OPW completed </w:t>
      </w:r>
      <w:r>
        <w:t>a new viewing p</w:t>
      </w:r>
      <w:r w:rsidRPr="0007185A">
        <w:t xml:space="preserve">latform for the </w:t>
      </w:r>
      <w:r w:rsidRPr="006F5F68">
        <w:rPr>
          <w:iCs/>
        </w:rPr>
        <w:t xml:space="preserve">Wild </w:t>
      </w:r>
      <w:r w:rsidRPr="006F5F68">
        <w:rPr>
          <w:iCs/>
        </w:rPr>
        <w:lastRenderedPageBreak/>
        <w:t>Atlantic Way</w:t>
      </w:r>
      <w:r w:rsidRPr="0007185A">
        <w:t xml:space="preserve"> initiative in association with Tourism Ireland. Using the principles embodied in the NDA</w:t>
      </w:r>
      <w:r w:rsidR="00B312E7">
        <w:t>’</w:t>
      </w:r>
      <w:r w:rsidRPr="0007185A">
        <w:t xml:space="preserve">s </w:t>
      </w:r>
      <w:r w:rsidRPr="0007185A">
        <w:rPr>
          <w:i/>
          <w:iCs/>
        </w:rPr>
        <w:t>Building for Everyone: A Universal Design Approach,</w:t>
      </w:r>
      <w:r w:rsidRPr="0007185A">
        <w:t xml:space="preserve"> </w:t>
      </w:r>
      <w:r>
        <w:t>it</w:t>
      </w:r>
      <w:r w:rsidRPr="0007185A">
        <w:t xml:space="preserve"> incorporate</w:t>
      </w:r>
      <w:r>
        <w:t>s</w:t>
      </w:r>
      <w:r w:rsidRPr="0007185A">
        <w:t xml:space="preserve"> frequent resting places for visitors with limited endurance, on the access route to the platform as well as on the platform itself. One such resting point offers panoramic views of the </w:t>
      </w:r>
      <w:proofErr w:type="spellStart"/>
      <w:r w:rsidRPr="0007185A">
        <w:t>Blasket</w:t>
      </w:r>
      <w:proofErr w:type="spellEnd"/>
      <w:r w:rsidRPr="0007185A">
        <w:t xml:space="preserve"> Islands archipelago, for those who are unable to go as far as the platform. Recent upgrading works at </w:t>
      </w:r>
      <w:proofErr w:type="spellStart"/>
      <w:r w:rsidRPr="0007185A">
        <w:t>Brú</w:t>
      </w:r>
      <w:proofErr w:type="spellEnd"/>
      <w:r w:rsidRPr="0007185A">
        <w:t xml:space="preserve"> </w:t>
      </w:r>
      <w:proofErr w:type="spellStart"/>
      <w:r w:rsidRPr="0007185A">
        <w:t>na</w:t>
      </w:r>
      <w:proofErr w:type="spellEnd"/>
      <w:r w:rsidRPr="0007185A">
        <w:t xml:space="preserve"> </w:t>
      </w:r>
      <w:proofErr w:type="spellStart"/>
      <w:r w:rsidRPr="0007185A">
        <w:t>Bóinne</w:t>
      </w:r>
      <w:proofErr w:type="spellEnd"/>
      <w:r w:rsidRPr="0007185A">
        <w:t xml:space="preserve">, Newgrange provide universal access both physically in the building and through interpretation, incorporating measures for hard of hearing and including audio guides. </w:t>
      </w:r>
    </w:p>
    <w:p w14:paraId="25151F6B" w14:textId="350C9E6B" w:rsidR="00664919" w:rsidRDefault="00664919" w:rsidP="00664919">
      <w:pPr>
        <w:pStyle w:val="SingleTxtG"/>
        <w:rPr>
          <w:color w:val="000000" w:themeColor="text1"/>
          <w:lang w:val="en"/>
        </w:rPr>
      </w:pPr>
      <w:r>
        <w:rPr>
          <w:color w:val="000000" w:themeColor="text1"/>
          <w:lang w:val="en"/>
        </w:rPr>
        <w:t>434.</w:t>
      </w:r>
      <w:r>
        <w:rPr>
          <w:color w:val="000000" w:themeColor="text1"/>
          <w:lang w:val="en"/>
        </w:rPr>
        <w:tab/>
      </w:r>
      <w:r w:rsidRPr="00E47AAF">
        <w:rPr>
          <w:lang w:val="en"/>
        </w:rPr>
        <w:t xml:space="preserve">The </w:t>
      </w:r>
      <w:r w:rsidRPr="00573C8A">
        <w:t>National</w:t>
      </w:r>
      <w:r w:rsidRPr="00E47AAF">
        <w:rPr>
          <w:lang w:val="en"/>
        </w:rPr>
        <w:t xml:space="preserve"> Sports Poli</w:t>
      </w:r>
      <w:r>
        <w:rPr>
          <w:lang w:val="en"/>
        </w:rPr>
        <w:t>cy 2018</w:t>
      </w:r>
      <w:r w:rsidR="00B0779D">
        <w:rPr>
          <w:lang w:val="en"/>
        </w:rPr>
        <w:t>–</w:t>
      </w:r>
      <w:r>
        <w:rPr>
          <w:lang w:val="en"/>
        </w:rPr>
        <w:t>2027 sets out a vision for Irish s</w:t>
      </w:r>
      <w:r w:rsidRPr="00E47AAF">
        <w:rPr>
          <w:lang w:val="en"/>
        </w:rPr>
        <w:t xml:space="preserve">port. </w:t>
      </w:r>
      <w:r>
        <w:rPr>
          <w:lang w:val="en"/>
        </w:rPr>
        <w:t>It</w:t>
      </w:r>
      <w:r w:rsidRPr="00E47AAF">
        <w:rPr>
          <w:lang w:val="en"/>
        </w:rPr>
        <w:t xml:space="preserve"> highlights the lower parti</w:t>
      </w:r>
      <w:r>
        <w:rPr>
          <w:lang w:val="en"/>
        </w:rPr>
        <w:t xml:space="preserve">cipation of people with </w:t>
      </w:r>
      <w:r w:rsidRPr="00E47AAF">
        <w:rPr>
          <w:lang w:val="en"/>
        </w:rPr>
        <w:t>disabilit</w:t>
      </w:r>
      <w:r>
        <w:rPr>
          <w:lang w:val="en"/>
        </w:rPr>
        <w:t>ies</w:t>
      </w:r>
      <w:r w:rsidRPr="00E47AAF">
        <w:rPr>
          <w:lang w:val="en"/>
        </w:rPr>
        <w:t xml:space="preserve"> in sport and includes specific commitments to </w:t>
      </w:r>
      <w:proofErr w:type="spellStart"/>
      <w:r w:rsidRPr="00E47AAF">
        <w:rPr>
          <w:lang w:val="en"/>
        </w:rPr>
        <w:t>maximise</w:t>
      </w:r>
      <w:proofErr w:type="spellEnd"/>
      <w:r w:rsidRPr="00E47AAF">
        <w:rPr>
          <w:lang w:val="en"/>
        </w:rPr>
        <w:t xml:space="preserve"> participation</w:t>
      </w:r>
      <w:r>
        <w:rPr>
          <w:lang w:val="en"/>
        </w:rPr>
        <w:t>.</w:t>
      </w:r>
      <w:r>
        <w:rPr>
          <w:rStyle w:val="FootnoteReference"/>
          <w:color w:val="000000"/>
          <w:lang w:val="en"/>
        </w:rPr>
        <w:footnoteReference w:id="160"/>
      </w:r>
    </w:p>
    <w:p w14:paraId="3663165A" w14:textId="77777777" w:rsidR="00664919" w:rsidRPr="004D333D" w:rsidRDefault="00664919" w:rsidP="00664919">
      <w:pPr>
        <w:pStyle w:val="SingleTxtG"/>
        <w:rPr>
          <w:lang w:val="en"/>
        </w:rPr>
      </w:pPr>
      <w:r w:rsidRPr="004D333D">
        <w:rPr>
          <w:lang w:val="en"/>
        </w:rPr>
        <w:t>435.</w:t>
      </w:r>
      <w:r w:rsidRPr="004D333D">
        <w:rPr>
          <w:lang w:val="en"/>
        </w:rPr>
        <w:tab/>
        <w:t xml:space="preserve">The Sports Capital </w:t>
      </w:r>
      <w:r>
        <w:rPr>
          <w:lang w:val="en"/>
        </w:rPr>
        <w:t xml:space="preserve">and Equipment </w:t>
      </w:r>
      <w:proofErr w:type="spellStart"/>
      <w:r w:rsidRPr="004D333D">
        <w:rPr>
          <w:lang w:val="en"/>
        </w:rPr>
        <w:t>Progra</w:t>
      </w:r>
      <w:r>
        <w:rPr>
          <w:lang w:val="en"/>
        </w:rPr>
        <w:t>mme</w:t>
      </w:r>
      <w:proofErr w:type="spellEnd"/>
      <w:r>
        <w:rPr>
          <w:lang w:val="en"/>
        </w:rPr>
        <w:t xml:space="preserve"> is the primary vehicle for g</w:t>
      </w:r>
      <w:r w:rsidRPr="004D333D">
        <w:rPr>
          <w:lang w:val="en"/>
        </w:rPr>
        <w:t xml:space="preserve">overnment support for the </w:t>
      </w:r>
      <w:r w:rsidRPr="00573C8A">
        <w:t>development</w:t>
      </w:r>
      <w:r w:rsidRPr="004D333D">
        <w:rPr>
          <w:lang w:val="en"/>
        </w:rPr>
        <w:t xml:space="preserve"> of sports and physical recreation facilities and the purchase of non-personal sports equipment.</w:t>
      </w:r>
      <w:r>
        <w:rPr>
          <w:rStyle w:val="FootnoteReference"/>
          <w:color w:val="000000" w:themeColor="text1"/>
          <w:lang w:val="en"/>
        </w:rPr>
        <w:footnoteReference w:id="161"/>
      </w:r>
      <w:r w:rsidRPr="004D333D">
        <w:t xml:space="preserve"> T</w:t>
      </w:r>
      <w:r>
        <w:t>he most recent funding round</w:t>
      </w:r>
      <w:r w:rsidRPr="004D333D">
        <w:t xml:space="preserve"> included a major focus on </w:t>
      </w:r>
      <w:r>
        <w:t>people</w:t>
      </w:r>
      <w:r w:rsidRPr="004D333D">
        <w:t xml:space="preserve"> with disabilities</w:t>
      </w:r>
      <w:r>
        <w:t>, with selection criteria weighted in favour of</w:t>
      </w:r>
      <w:r w:rsidRPr="004D333D">
        <w:rPr>
          <w:color w:val="000000"/>
        </w:rPr>
        <w:t xml:space="preserve"> projects from disadvantaged areas or focused on </w:t>
      </w:r>
      <w:r>
        <w:t>people</w:t>
      </w:r>
      <w:r w:rsidRPr="004D333D">
        <w:t xml:space="preserve"> with disabilities</w:t>
      </w:r>
      <w:r w:rsidRPr="004D333D">
        <w:rPr>
          <w:color w:val="000000"/>
        </w:rPr>
        <w:t>.</w:t>
      </w:r>
      <w:r>
        <w:rPr>
          <w:color w:val="000000"/>
        </w:rPr>
        <w:t xml:space="preserve"> </w:t>
      </w:r>
      <w:r w:rsidRPr="004D333D">
        <w:rPr>
          <w:color w:val="000000"/>
        </w:rPr>
        <w:t xml:space="preserve">It is also a condition that all gym equipment funded must </w:t>
      </w:r>
      <w:r>
        <w:rPr>
          <w:color w:val="000000"/>
        </w:rPr>
        <w:t xml:space="preserve">be </w:t>
      </w:r>
      <w:r w:rsidRPr="004D333D">
        <w:rPr>
          <w:color w:val="000000"/>
        </w:rPr>
        <w:t>accessible.</w:t>
      </w:r>
    </w:p>
    <w:p w14:paraId="125D434E" w14:textId="65A274AC" w:rsidR="00664919" w:rsidRPr="00073B2A" w:rsidRDefault="00664919" w:rsidP="00664919">
      <w:pPr>
        <w:pStyle w:val="SingleTxtG"/>
        <w:rPr>
          <w:color w:val="000000" w:themeColor="text1"/>
          <w:lang w:val="en"/>
        </w:rPr>
      </w:pPr>
      <w:r w:rsidRPr="00073B2A">
        <w:rPr>
          <w:color w:val="000000" w:themeColor="text1"/>
          <w:lang w:val="en"/>
        </w:rPr>
        <w:t>436.</w:t>
      </w:r>
      <w:r w:rsidRPr="00073B2A">
        <w:rPr>
          <w:color w:val="000000" w:themeColor="text1"/>
          <w:lang w:val="en"/>
        </w:rPr>
        <w:tab/>
      </w:r>
      <w:r w:rsidRPr="00BE06E9">
        <w:rPr>
          <w:lang w:val="en"/>
        </w:rPr>
        <w:t>Sport Ireland</w:t>
      </w:r>
      <w:r>
        <w:rPr>
          <w:lang w:val="en"/>
        </w:rPr>
        <w:t xml:space="preserve">, the </w:t>
      </w:r>
      <w:r w:rsidRPr="00BE06E9">
        <w:rPr>
          <w:lang w:val="en"/>
        </w:rPr>
        <w:t>authority tasked with the development of sport in Ireland</w:t>
      </w:r>
      <w:r>
        <w:rPr>
          <w:lang w:val="en"/>
        </w:rPr>
        <w:t xml:space="preserve">, has a remit to promote </w:t>
      </w:r>
      <w:r w:rsidRPr="00BE06E9">
        <w:rPr>
          <w:lang w:val="en"/>
        </w:rPr>
        <w:t xml:space="preserve">participation in sport across all groups, including </w:t>
      </w:r>
      <w:r>
        <w:rPr>
          <w:lang w:val="en"/>
        </w:rPr>
        <w:t>among people</w:t>
      </w:r>
      <w:r w:rsidRPr="00BE06E9">
        <w:rPr>
          <w:lang w:val="en"/>
        </w:rPr>
        <w:t xml:space="preserve"> with disabilities. </w:t>
      </w:r>
      <w:r>
        <w:t>Sport Ireland</w:t>
      </w:r>
      <w:r w:rsidR="00B312E7">
        <w:t>’</w:t>
      </w:r>
      <w:r>
        <w:t xml:space="preserve">s </w:t>
      </w:r>
      <w:r w:rsidRPr="006F5F68">
        <w:rPr>
          <w:i/>
        </w:rPr>
        <w:t>Policy on Participation in Sport by People with Disabilities</w:t>
      </w:r>
      <w:r w:rsidRPr="00BE06E9">
        <w:t xml:space="preserve"> is underpinned by Article </w:t>
      </w:r>
      <w:r w:rsidRPr="00073B2A">
        <w:t>30.5</w:t>
      </w:r>
      <w:r>
        <w:t xml:space="preserve"> of the Convention</w:t>
      </w:r>
      <w:r w:rsidRPr="00073B2A">
        <w:t>.</w:t>
      </w:r>
      <w:r w:rsidRPr="002F01A7">
        <w:rPr>
          <w:color w:val="000000" w:themeColor="text1"/>
        </w:rPr>
        <w:t xml:space="preserve"> </w:t>
      </w:r>
      <w:r>
        <w:rPr>
          <w:color w:val="000000" w:themeColor="text1"/>
        </w:rPr>
        <w:t>It</w:t>
      </w:r>
      <w:r w:rsidRPr="00073B2A">
        <w:rPr>
          <w:color w:val="000000" w:themeColor="text1"/>
        </w:rPr>
        <w:t xml:space="preserve"> </w:t>
      </w:r>
      <w:r>
        <w:rPr>
          <w:color w:val="000000" w:themeColor="text1"/>
        </w:rPr>
        <w:t>supports</w:t>
      </w:r>
      <w:r w:rsidRPr="00073B2A">
        <w:rPr>
          <w:color w:val="000000" w:themeColor="text1"/>
        </w:rPr>
        <w:t xml:space="preserve"> a range of organisations </w:t>
      </w:r>
      <w:r>
        <w:rPr>
          <w:color w:val="000000" w:themeColor="text1"/>
        </w:rPr>
        <w:t xml:space="preserve">to promote </w:t>
      </w:r>
      <w:r w:rsidRPr="00573C8A">
        <w:t>participation</w:t>
      </w:r>
      <w:r>
        <w:rPr>
          <w:color w:val="000000" w:themeColor="text1"/>
        </w:rPr>
        <w:t xml:space="preserve"> in sport among people with disabilities, inc</w:t>
      </w:r>
      <w:r>
        <w:t>luding the</w:t>
      </w:r>
      <w:r w:rsidRPr="00073B2A">
        <w:rPr>
          <w:color w:val="000000" w:themeColor="text1"/>
        </w:rPr>
        <w:t xml:space="preserve"> Local Sports Partnerships, Paralympics Ireland and CARA, a</w:t>
      </w:r>
      <w:r>
        <w:rPr>
          <w:color w:val="000000" w:themeColor="text1"/>
        </w:rPr>
        <w:t>n independent organisation working to increase</w:t>
      </w:r>
      <w:r w:rsidRPr="00073B2A">
        <w:rPr>
          <w:color w:val="000000" w:themeColor="text1"/>
        </w:rPr>
        <w:t xml:space="preserve"> sport and physical activity opportunities for </w:t>
      </w:r>
      <w:r>
        <w:t xml:space="preserve">people </w:t>
      </w:r>
      <w:r w:rsidRPr="000F1D3A">
        <w:t>with disabilities</w:t>
      </w:r>
      <w:r w:rsidRPr="00073B2A">
        <w:rPr>
          <w:color w:val="000000" w:themeColor="text1"/>
        </w:rPr>
        <w:t>.</w:t>
      </w:r>
      <w:r>
        <w:rPr>
          <w:rStyle w:val="FootnoteReference"/>
        </w:rPr>
        <w:footnoteReference w:id="162"/>
      </w:r>
    </w:p>
    <w:p w14:paraId="1EEBBB30" w14:textId="77777777" w:rsidR="00664919" w:rsidRPr="00EE7A5D" w:rsidRDefault="00664919" w:rsidP="00664919">
      <w:pPr>
        <w:pStyle w:val="SingleTxtG"/>
        <w:rPr>
          <w:color w:val="000000" w:themeColor="text1"/>
          <w:lang w:val="en"/>
        </w:rPr>
      </w:pPr>
      <w:r w:rsidRPr="00EE7A5D">
        <w:rPr>
          <w:color w:val="000000" w:themeColor="text1"/>
          <w:lang w:val="en"/>
        </w:rPr>
        <w:t>437.</w:t>
      </w:r>
      <w:r w:rsidRPr="00EE7A5D">
        <w:rPr>
          <w:color w:val="000000" w:themeColor="text1"/>
          <w:lang w:val="en"/>
        </w:rPr>
        <w:tab/>
      </w:r>
      <w:r>
        <w:t>Sport Ireland</w:t>
      </w:r>
      <w:r w:rsidRPr="000C13AC">
        <w:t xml:space="preserve"> and CARA</w:t>
      </w:r>
      <w:r w:rsidRPr="000C13AC">
        <w:rPr>
          <w:lang w:eastAsia="en-IE"/>
        </w:rPr>
        <w:t xml:space="preserve"> developed a</w:t>
      </w:r>
      <w:r>
        <w:rPr>
          <w:lang w:eastAsia="en-IE"/>
        </w:rPr>
        <w:t xml:space="preserve"> Sport Inclusion Disability Charter in 2018. </w:t>
      </w:r>
      <w:r w:rsidRPr="000C13AC">
        <w:t>Over 1</w:t>
      </w:r>
      <w:r>
        <w:t>,</w:t>
      </w:r>
      <w:r w:rsidRPr="000C13AC">
        <w:t>200 organisations and clubs have adopted the charter</w:t>
      </w:r>
      <w:r>
        <w:t>,</w:t>
      </w:r>
      <w:r w:rsidRPr="000C13AC">
        <w:t xml:space="preserve"> committing to making their organisation</w:t>
      </w:r>
      <w:r>
        <w:t>s</w:t>
      </w:r>
      <w:r w:rsidRPr="000C13AC">
        <w:t xml:space="preserve"> more inclusive for people with disabilities</w:t>
      </w:r>
      <w:r>
        <w:t>.</w:t>
      </w:r>
      <w:r w:rsidRPr="000C13AC">
        <w:rPr>
          <w:rStyle w:val="FootnoteReference"/>
          <w:spacing w:val="8"/>
          <w:lang w:val="en-US"/>
        </w:rPr>
        <w:footnoteReference w:id="163"/>
      </w:r>
    </w:p>
    <w:p w14:paraId="5478EE96" w14:textId="77777777" w:rsidR="00664919" w:rsidRPr="00EE7A5D" w:rsidRDefault="00664919" w:rsidP="00664919">
      <w:pPr>
        <w:pStyle w:val="SingleTxtG"/>
        <w:rPr>
          <w:lang w:val="en"/>
        </w:rPr>
      </w:pPr>
      <w:r w:rsidRPr="00EE7A5D">
        <w:rPr>
          <w:lang w:val="en"/>
        </w:rPr>
        <w:t>438.</w:t>
      </w:r>
      <w:r w:rsidRPr="00EE7A5D">
        <w:rPr>
          <w:lang w:val="en"/>
        </w:rPr>
        <w:tab/>
      </w:r>
      <w:r w:rsidRPr="00EE7A5D">
        <w:t xml:space="preserve">The Mixed Ability Rugby Programme is an initiative </w:t>
      </w:r>
      <w:r>
        <w:t>of the Irish Rugby Football Union (IRFU) that</w:t>
      </w:r>
      <w:r w:rsidRPr="00EE7A5D">
        <w:t xml:space="preserve"> supports </w:t>
      </w:r>
      <w:r>
        <w:t>people</w:t>
      </w:r>
      <w:r w:rsidRPr="00EE7A5D">
        <w:t xml:space="preserve"> with </w:t>
      </w:r>
      <w:r>
        <w:t xml:space="preserve">and without </w:t>
      </w:r>
      <w:r w:rsidRPr="00EE7A5D">
        <w:t xml:space="preserve">disabilities to play together in mixed teams at club level. </w:t>
      </w:r>
      <w:r>
        <w:t>Ireland was scheduled to host an</w:t>
      </w:r>
      <w:r w:rsidRPr="00EE7A5D">
        <w:t xml:space="preserve"> international tournament </w:t>
      </w:r>
      <w:r>
        <w:t>in</w:t>
      </w:r>
      <w:r w:rsidRPr="00EE7A5D">
        <w:t xml:space="preserve"> June 2020</w:t>
      </w:r>
      <w:r>
        <w:t>, h</w:t>
      </w:r>
      <w:r w:rsidRPr="00EE7A5D">
        <w:t>owever</w:t>
      </w:r>
      <w:r>
        <w:t>,</w:t>
      </w:r>
      <w:r w:rsidRPr="00EE7A5D">
        <w:t xml:space="preserve"> </w:t>
      </w:r>
      <w:r>
        <w:t>this was deferred due to the C</w:t>
      </w:r>
      <w:r w:rsidRPr="00EE7A5D">
        <w:rPr>
          <w:rFonts w:eastAsia="Calibri"/>
        </w:rPr>
        <w:t xml:space="preserve">OVID-19 </w:t>
      </w:r>
      <w:r>
        <w:rPr>
          <w:rFonts w:eastAsia="Calibri"/>
        </w:rPr>
        <w:t>pandemic.</w:t>
      </w:r>
      <w:r w:rsidRPr="00EE7A5D">
        <w:rPr>
          <w:rFonts w:eastAsia="Calibri"/>
        </w:rPr>
        <w:t xml:space="preserve"> </w:t>
      </w:r>
      <w:r w:rsidRPr="001D0A9A">
        <w:rPr>
          <w:rFonts w:eastAsia="Calibri"/>
        </w:rPr>
        <w:t xml:space="preserve">The </w:t>
      </w:r>
      <w:r>
        <w:rPr>
          <w:rFonts w:eastAsia="Calibri"/>
        </w:rPr>
        <w:t xml:space="preserve">IRFU </w:t>
      </w:r>
      <w:r w:rsidRPr="001D0A9A">
        <w:rPr>
          <w:rFonts w:eastAsia="Calibri"/>
        </w:rPr>
        <w:t>has additional</w:t>
      </w:r>
      <w:r w:rsidRPr="001D0A9A">
        <w:t xml:space="preserve"> programmes that support participants with a physical, sensory or learning disability to achieve their potential through the game of rugby</w:t>
      </w:r>
      <w:r>
        <w:t xml:space="preserve">, whether </w:t>
      </w:r>
      <w:r w:rsidRPr="001D0A9A">
        <w:t>as a player or volunteer. There are currently 38 clubs across the country offering disability inclusive rugby</w:t>
      </w:r>
      <w:r>
        <w:t>,</w:t>
      </w:r>
      <w:r w:rsidRPr="001D0A9A">
        <w:t xml:space="preserve"> with a plan </w:t>
      </w:r>
      <w:r>
        <w:t>to increase</w:t>
      </w:r>
      <w:r w:rsidRPr="001D0A9A">
        <w:t xml:space="preserve"> this </w:t>
      </w:r>
      <w:r>
        <w:t>number</w:t>
      </w:r>
      <w:r w:rsidRPr="001D0A9A">
        <w:t xml:space="preserve">. </w:t>
      </w:r>
      <w:r>
        <w:t>The programmes</w:t>
      </w:r>
      <w:r w:rsidRPr="001D0A9A">
        <w:t xml:space="preserve"> also provide coaches, referees and staff with disability specific information and training.</w:t>
      </w:r>
    </w:p>
    <w:p w14:paraId="3E65DBA4" w14:textId="77777777" w:rsidR="00664919" w:rsidRPr="00690E76" w:rsidRDefault="00664919" w:rsidP="00664919">
      <w:pPr>
        <w:pStyle w:val="SingleTxtG"/>
        <w:rPr>
          <w:lang w:val="en"/>
        </w:rPr>
      </w:pPr>
      <w:r w:rsidRPr="00690E76">
        <w:rPr>
          <w:lang w:val="en"/>
        </w:rPr>
        <w:t>439.</w:t>
      </w:r>
      <w:r w:rsidRPr="00690E76">
        <w:rPr>
          <w:lang w:val="en"/>
        </w:rPr>
        <w:tab/>
      </w:r>
      <w:r w:rsidRPr="00690E76">
        <w:rPr>
          <w:lang w:eastAsia="en-IE"/>
        </w:rPr>
        <w:t xml:space="preserve">A national network of Sports Inclusion Disability Officers (SIDOs) is being developed and aligned to </w:t>
      </w:r>
      <w:r w:rsidRPr="00573C8A">
        <w:t>local</w:t>
      </w:r>
      <w:r>
        <w:rPr>
          <w:lang w:eastAsia="en-IE"/>
        </w:rPr>
        <w:t xml:space="preserve"> structures </w:t>
      </w:r>
      <w:r w:rsidRPr="00690E76">
        <w:rPr>
          <w:lang w:val="en"/>
        </w:rPr>
        <w:t xml:space="preserve">to increase the participation of </w:t>
      </w:r>
      <w:r>
        <w:t xml:space="preserve">people </w:t>
      </w:r>
      <w:r w:rsidRPr="000F1D3A">
        <w:t>with disabilities</w:t>
      </w:r>
      <w:r w:rsidRPr="00690E76">
        <w:rPr>
          <w:lang w:val="en"/>
        </w:rPr>
        <w:t xml:space="preserve"> in sport, fitness and physical activity. </w:t>
      </w:r>
      <w:r>
        <w:rPr>
          <w:lang w:val="en"/>
        </w:rPr>
        <w:t>SIDOs work</w:t>
      </w:r>
      <w:r w:rsidRPr="00690E76">
        <w:rPr>
          <w:lang w:val="en"/>
        </w:rPr>
        <w:t xml:space="preserve"> in partnership with statutory agencies, sports clubs, community groups, facility providers, schools, disability service providers and </w:t>
      </w:r>
      <w:r>
        <w:t xml:space="preserve">people </w:t>
      </w:r>
      <w:r w:rsidRPr="000F1D3A">
        <w:t>with disabilities</w:t>
      </w:r>
      <w:r w:rsidRPr="00690E76">
        <w:rPr>
          <w:lang w:val="en"/>
        </w:rPr>
        <w:t>.</w:t>
      </w:r>
      <w:r w:rsidRPr="00690E76">
        <w:rPr>
          <w:lang w:eastAsia="en-IE"/>
        </w:rPr>
        <w:t xml:space="preserve"> </w:t>
      </w:r>
      <w:r w:rsidRPr="00690E76">
        <w:rPr>
          <w:color w:val="000000"/>
          <w:lang w:val="en" w:eastAsia="en-IE"/>
        </w:rPr>
        <w:t>In 2019, t</w:t>
      </w:r>
      <w:r w:rsidRPr="00690E76">
        <w:t xml:space="preserve">he reach of the network </w:t>
      </w:r>
      <w:r>
        <w:t>extended to</w:t>
      </w:r>
      <w:r w:rsidRPr="00690E76">
        <w:t xml:space="preserve"> 24,387 </w:t>
      </w:r>
      <w:r>
        <w:t xml:space="preserve">people </w:t>
      </w:r>
      <w:r w:rsidRPr="000F1D3A">
        <w:t>with disabilities</w:t>
      </w:r>
      <w:r>
        <w:t xml:space="preserve">, with </w:t>
      </w:r>
      <w:r w:rsidRPr="00690E76">
        <w:t>education and training provided to 2,649 people.</w:t>
      </w:r>
    </w:p>
    <w:p w14:paraId="64A7F2AD" w14:textId="23F3CE3D" w:rsidR="00664919" w:rsidRPr="00BE06E9" w:rsidRDefault="00664919" w:rsidP="00664919">
      <w:pPr>
        <w:pStyle w:val="SingleTxtG"/>
        <w:rPr>
          <w:color w:val="000000" w:themeColor="text1"/>
          <w:lang w:val="en"/>
        </w:rPr>
      </w:pPr>
      <w:r w:rsidRPr="00BE06E9">
        <w:rPr>
          <w:color w:val="000000" w:themeColor="text1"/>
          <w:lang w:val="en"/>
        </w:rPr>
        <w:t>440.</w:t>
      </w:r>
      <w:r w:rsidRPr="00BE06E9">
        <w:rPr>
          <w:color w:val="000000" w:themeColor="text1"/>
          <w:lang w:val="en"/>
        </w:rPr>
        <w:tab/>
      </w:r>
      <w:r w:rsidRPr="00BE06E9">
        <w:t>Ireland supports high performance athletes</w:t>
      </w:r>
      <w:r>
        <w:t xml:space="preserve"> participating in World Games and Paralympic Games through the </w:t>
      </w:r>
      <w:r w:rsidRPr="00BE06E9">
        <w:t>Disability National Governing</w:t>
      </w:r>
      <w:r>
        <w:t xml:space="preserve"> Bodies and Paralympics Ireland. </w:t>
      </w:r>
      <w:r w:rsidRPr="00C13C71">
        <w:t>In 2019, through the International Carding Scheme, Sport Ireland supported 23</w:t>
      </w:r>
      <w:r w:rsidR="00874D09">
        <w:t> </w:t>
      </w:r>
      <w:r w:rsidRPr="00C13C71">
        <w:t>para</w:t>
      </w:r>
      <w:r w:rsidR="00874D09">
        <w:noBreakHyphen/>
      </w:r>
      <w:r w:rsidRPr="00C13C71">
        <w:t xml:space="preserve">athletes from 6 sports </w:t>
      </w:r>
      <w:r>
        <w:t>to a total of</w:t>
      </w:r>
      <w:r w:rsidRPr="00C13C71">
        <w:t xml:space="preserve"> €548,000. Investment in Paralympics Ireland was €1,714,000.</w:t>
      </w:r>
    </w:p>
    <w:p w14:paraId="1A15B75C" w14:textId="77777777" w:rsidR="00664919" w:rsidRPr="00E9114A" w:rsidRDefault="00664919" w:rsidP="00664919">
      <w:pPr>
        <w:pStyle w:val="SingleTxtG"/>
        <w:rPr>
          <w:color w:val="000000" w:themeColor="text1"/>
          <w:lang w:val="en"/>
        </w:rPr>
      </w:pPr>
      <w:r w:rsidRPr="00E9114A">
        <w:rPr>
          <w:color w:val="000000" w:themeColor="text1"/>
          <w:lang w:val="en"/>
        </w:rPr>
        <w:t>441.</w:t>
      </w:r>
      <w:r w:rsidRPr="00E9114A">
        <w:rPr>
          <w:color w:val="000000" w:themeColor="text1"/>
          <w:lang w:val="en"/>
        </w:rPr>
        <w:tab/>
      </w:r>
      <w:r w:rsidRPr="00BE06E9">
        <w:t>Ireland hosted the 2003 Special Olym</w:t>
      </w:r>
      <w:r>
        <w:t xml:space="preserve">pics World Summer Games and </w:t>
      </w:r>
      <w:r w:rsidRPr="00BE06E9">
        <w:t>Special Olympics Ireland</w:t>
      </w:r>
      <w:r>
        <w:t>, a sports organisation for people with an intellectual disability, receives government funding</w:t>
      </w:r>
      <w:r w:rsidRPr="00BE06E9">
        <w:t xml:space="preserve">. </w:t>
      </w:r>
      <w:r w:rsidRPr="00BE06E9">
        <w:rPr>
          <w:lang w:val="en"/>
        </w:rPr>
        <w:t xml:space="preserve">Currently almost 8,000 athletes from across the island of Ireland </w:t>
      </w:r>
      <w:r w:rsidRPr="00BE06E9">
        <w:rPr>
          <w:lang w:val="en"/>
        </w:rPr>
        <w:lastRenderedPageBreak/>
        <w:t>participate in 15 different sports through Special Olympics. </w:t>
      </w:r>
      <w:r w:rsidRPr="00E9114A">
        <w:rPr>
          <w:color w:val="000000" w:themeColor="text1"/>
          <w:lang w:val="en-US"/>
        </w:rPr>
        <w:t xml:space="preserve">Special Olympics Young Athletes is a sport and play </w:t>
      </w:r>
      <w:proofErr w:type="spellStart"/>
      <w:r w:rsidRPr="00E9114A">
        <w:rPr>
          <w:color w:val="000000" w:themeColor="text1"/>
          <w:lang w:val="en-US"/>
        </w:rPr>
        <w:t>programme</w:t>
      </w:r>
      <w:proofErr w:type="spellEnd"/>
      <w:r w:rsidRPr="00E9114A">
        <w:rPr>
          <w:color w:val="000000" w:themeColor="text1"/>
          <w:lang w:val="en-US"/>
        </w:rPr>
        <w:t xml:space="preserve"> for children aged 2 to 7 years</w:t>
      </w:r>
      <w:r>
        <w:rPr>
          <w:color w:val="000000" w:themeColor="text1"/>
          <w:lang w:val="en-US"/>
        </w:rPr>
        <w:t>,</w:t>
      </w:r>
      <w:r w:rsidRPr="00E9114A">
        <w:rPr>
          <w:color w:val="000000" w:themeColor="text1"/>
          <w:lang w:val="en-US"/>
        </w:rPr>
        <w:t xml:space="preserve"> with and without intellectual disabilities. </w:t>
      </w:r>
    </w:p>
    <w:p w14:paraId="4E27F619" w14:textId="2462D0D7" w:rsidR="00664919" w:rsidRPr="00E9114A" w:rsidRDefault="00664919" w:rsidP="00664919">
      <w:pPr>
        <w:pStyle w:val="SingleTxtG"/>
        <w:rPr>
          <w:color w:val="000000" w:themeColor="text1"/>
          <w:lang w:val="en"/>
        </w:rPr>
      </w:pPr>
      <w:r w:rsidRPr="00E9114A">
        <w:rPr>
          <w:color w:val="000000" w:themeColor="text1"/>
          <w:lang w:val="en"/>
        </w:rPr>
        <w:t>442.</w:t>
      </w:r>
      <w:r w:rsidRPr="00E9114A">
        <w:rPr>
          <w:color w:val="000000" w:themeColor="text1"/>
          <w:lang w:val="en"/>
        </w:rPr>
        <w:tab/>
      </w:r>
      <w:r w:rsidRPr="00073B2A">
        <w:rPr>
          <w:color w:val="000000" w:themeColor="text1"/>
          <w:lang w:val="en-US"/>
        </w:rPr>
        <w:t>T</w:t>
      </w:r>
      <w:r w:rsidRPr="00073B2A">
        <w:rPr>
          <w:color w:val="000000" w:themeColor="text1"/>
          <w:lang w:val="en"/>
        </w:rPr>
        <w:t xml:space="preserve">he </w:t>
      </w:r>
      <w:r w:rsidRPr="00073B2A">
        <w:t xml:space="preserve">Institute of Technology, Tralee, hosts the UNESCO Chair in Inclusive Physical Education, Sport, Recreation &amp; Fitness. The purpose of the Chair is to promote an integrated system of research, training, information and documentation in the fields of inclusive physical education, adapted physical activity, sport, fitness and recreation for social inclusion of </w:t>
      </w:r>
      <w:r>
        <w:t xml:space="preserve">people </w:t>
      </w:r>
      <w:r w:rsidRPr="000F1D3A">
        <w:t>with disabilities</w:t>
      </w:r>
      <w:r w:rsidRPr="00073B2A">
        <w:t>, their families and communities.</w:t>
      </w:r>
      <w:r>
        <w:t xml:space="preserve"> The UNESCO </w:t>
      </w:r>
      <w:r w:rsidRPr="00073B2A">
        <w:t xml:space="preserve">Chair programme </w:t>
      </w:r>
      <w:r>
        <w:t>involves</w:t>
      </w:r>
      <w:r w:rsidRPr="00073B2A">
        <w:t xml:space="preserve"> a broad range of national and international activities</w:t>
      </w:r>
      <w:r>
        <w:t xml:space="preserve"> to promote inclusion, including through </w:t>
      </w:r>
      <w:r w:rsidRPr="00073B2A">
        <w:t>implementati</w:t>
      </w:r>
      <w:r>
        <w:t>on of the 2017 Kazan Action Plan</w:t>
      </w:r>
      <w:r w:rsidRPr="00073B2A">
        <w:t>.</w:t>
      </w:r>
      <w:r>
        <w:rPr>
          <w:rStyle w:val="FootnoteReference"/>
        </w:rPr>
        <w:footnoteReference w:id="164"/>
      </w:r>
    </w:p>
    <w:p w14:paraId="6E190754" w14:textId="3B339D00" w:rsidR="00664919" w:rsidRPr="00E9114A" w:rsidRDefault="00664919" w:rsidP="00664919">
      <w:pPr>
        <w:pStyle w:val="SingleTxtG"/>
        <w:rPr>
          <w:lang w:val="en"/>
        </w:rPr>
      </w:pPr>
      <w:r w:rsidRPr="00E9114A">
        <w:rPr>
          <w:lang w:val="en"/>
        </w:rPr>
        <w:t>443.</w:t>
      </w:r>
      <w:r w:rsidRPr="00E9114A">
        <w:rPr>
          <w:lang w:val="en"/>
        </w:rPr>
        <w:tab/>
        <w:t xml:space="preserve">While the </w:t>
      </w:r>
      <w:r w:rsidRPr="003306BB">
        <w:t>adverse</w:t>
      </w:r>
      <w:r w:rsidRPr="00E9114A">
        <w:rPr>
          <w:lang w:val="en"/>
        </w:rPr>
        <w:t xml:space="preserve"> impact of the COVID-</w:t>
      </w:r>
      <w:r>
        <w:rPr>
          <w:lang w:val="en"/>
        </w:rPr>
        <w:t>19 p</w:t>
      </w:r>
      <w:r w:rsidRPr="00E9114A">
        <w:rPr>
          <w:lang w:val="en"/>
        </w:rPr>
        <w:t>andemic on people with disabilities has been significant, it has also been associated with opportunity for innovation, including in the area of sport, as evidenced in the NDA</w:t>
      </w:r>
      <w:r w:rsidR="00B312E7">
        <w:rPr>
          <w:lang w:val="en"/>
        </w:rPr>
        <w:t>’</w:t>
      </w:r>
      <w:r w:rsidRPr="00E9114A">
        <w:rPr>
          <w:lang w:val="en"/>
        </w:rPr>
        <w:t xml:space="preserve">s recent </w:t>
      </w:r>
      <w:r w:rsidRPr="00E9114A">
        <w:rPr>
          <w:i/>
          <w:lang w:val="en"/>
        </w:rPr>
        <w:t xml:space="preserve">Lockdowns Unlock Innovation </w:t>
      </w:r>
      <w:r w:rsidRPr="00E9114A">
        <w:rPr>
          <w:lang w:val="en"/>
        </w:rPr>
        <w:t>Report.</w:t>
      </w:r>
      <w:r>
        <w:rPr>
          <w:rStyle w:val="FootnoteReference"/>
          <w:color w:val="000000" w:themeColor="text1"/>
          <w:lang w:val="en"/>
        </w:rPr>
        <w:footnoteReference w:id="165"/>
      </w:r>
      <w:r w:rsidRPr="00E9114A" w:rsidDel="00001733">
        <w:rPr>
          <w:lang w:val="en"/>
        </w:rPr>
        <w:t xml:space="preserve"> </w:t>
      </w:r>
    </w:p>
    <w:p w14:paraId="513B1115" w14:textId="77777777" w:rsidR="00664919" w:rsidRPr="00E7331C" w:rsidRDefault="00664919" w:rsidP="00664919">
      <w:pPr>
        <w:pStyle w:val="HChG"/>
      </w:pPr>
      <w:r>
        <w:tab/>
      </w:r>
      <w:bookmarkStart w:id="60" w:name="_Toc186460211"/>
      <w:r>
        <w:t>IV.</w:t>
      </w:r>
      <w:r>
        <w:tab/>
        <w:t>Specific obligations</w:t>
      </w:r>
      <w:bookmarkEnd w:id="60"/>
    </w:p>
    <w:p w14:paraId="7E213149" w14:textId="5B3BC0AB" w:rsidR="00300072" w:rsidRDefault="00664919" w:rsidP="00300072">
      <w:pPr>
        <w:pStyle w:val="H1G"/>
        <w:spacing w:after="0"/>
      </w:pPr>
      <w:r>
        <w:tab/>
      </w:r>
      <w:r>
        <w:tab/>
      </w:r>
      <w:bookmarkStart w:id="61" w:name="_Toc186460212"/>
      <w:r w:rsidRPr="0000004B">
        <w:t>Article 31</w:t>
      </w:r>
      <w:bookmarkEnd w:id="61"/>
    </w:p>
    <w:p w14:paraId="620B3E4D" w14:textId="15AC36EE" w:rsidR="00664919" w:rsidRDefault="00300072" w:rsidP="00300072">
      <w:pPr>
        <w:pStyle w:val="H1G"/>
        <w:spacing w:before="0"/>
      </w:pPr>
      <w:r>
        <w:tab/>
      </w:r>
      <w:r>
        <w:tab/>
      </w:r>
      <w:bookmarkStart w:id="62" w:name="_Toc186460213"/>
      <w:r w:rsidR="00664919" w:rsidRPr="0000004B">
        <w:t>Statistics and data collection</w:t>
      </w:r>
      <w:bookmarkEnd w:id="62"/>
    </w:p>
    <w:p w14:paraId="6461EA7C" w14:textId="4921E9EA" w:rsidR="00664919" w:rsidRPr="006B788F" w:rsidRDefault="00664919" w:rsidP="00664919">
      <w:pPr>
        <w:pStyle w:val="SingleTxtG"/>
        <w:rPr>
          <w:sz w:val="24"/>
          <w:szCs w:val="24"/>
          <w:lang w:eastAsia="en-IE"/>
        </w:rPr>
      </w:pPr>
      <w:r w:rsidRPr="006B788F">
        <w:rPr>
          <w:lang w:eastAsia="en-IE"/>
        </w:rPr>
        <w:t>444.</w:t>
      </w:r>
      <w:r w:rsidRPr="006B788F">
        <w:rPr>
          <w:lang w:eastAsia="en-IE"/>
        </w:rPr>
        <w:tab/>
      </w:r>
      <w:r w:rsidRPr="00727C3D">
        <w:t>The National Census</w:t>
      </w:r>
      <w:r>
        <w:t>, conducted every five years by the Central Statistics Office (CSO)</w:t>
      </w:r>
      <w:r w:rsidRPr="00727C3D">
        <w:t xml:space="preserve"> is an important source of periodic </w:t>
      </w:r>
      <w:r>
        <w:t>disability data</w:t>
      </w:r>
      <w:r w:rsidRPr="00727C3D">
        <w:t xml:space="preserve">. </w:t>
      </w:r>
      <w:r w:rsidRPr="00FF0A7C">
        <w:t>The Census gathers information on the number of people reporting a disability and the type of impairment, along with socio</w:t>
      </w:r>
      <w:r w:rsidR="00CC6DBD">
        <w:noBreakHyphen/>
      </w:r>
      <w:r w:rsidRPr="00FF0A7C">
        <w:t>economic information.</w:t>
      </w:r>
    </w:p>
    <w:p w14:paraId="1B6D8113" w14:textId="77777777" w:rsidR="00664919" w:rsidRPr="006B788F" w:rsidRDefault="00664919" w:rsidP="00664919">
      <w:pPr>
        <w:pStyle w:val="SingleTxtG"/>
        <w:rPr>
          <w:sz w:val="24"/>
          <w:szCs w:val="24"/>
          <w:lang w:eastAsia="en-IE"/>
        </w:rPr>
      </w:pPr>
      <w:r w:rsidRPr="006B788F">
        <w:rPr>
          <w:lang w:eastAsia="en-IE"/>
        </w:rPr>
        <w:t>445.</w:t>
      </w:r>
      <w:r w:rsidRPr="006B788F">
        <w:rPr>
          <w:lang w:eastAsia="en-IE"/>
        </w:rPr>
        <w:tab/>
      </w:r>
      <w:r>
        <w:t xml:space="preserve">Following public consultation, engagement with key stakeholders, </w:t>
      </w:r>
      <w:r w:rsidRPr="00FF0A7C">
        <w:t xml:space="preserve">and pilot testing, the 2021 Census </w:t>
      </w:r>
      <w:r>
        <w:t xml:space="preserve">(postponed to 2022 due to the COVID-19 pandemic) </w:t>
      </w:r>
      <w:r w:rsidRPr="00FF0A7C">
        <w:t>will include enhanced questions on disability</w:t>
      </w:r>
      <w:r>
        <w:t xml:space="preserve">, </w:t>
      </w:r>
      <w:r w:rsidRPr="003306BB">
        <w:rPr>
          <w:lang w:val="en"/>
        </w:rPr>
        <w:t>reformatted</w:t>
      </w:r>
      <w:r w:rsidRPr="006B788F">
        <w:rPr>
          <w:color w:val="000000" w:themeColor="text1"/>
        </w:rPr>
        <w:t xml:space="preserve"> to explore the extent/severity of any condition. This better aligns the census disability questions with the Washington Group questions</w:t>
      </w:r>
      <w:r>
        <w:rPr>
          <w:color w:val="000000" w:themeColor="text1"/>
        </w:rPr>
        <w:t>,</w:t>
      </w:r>
      <w:r w:rsidRPr="006B788F">
        <w:rPr>
          <w:color w:val="000000" w:themeColor="text1"/>
        </w:rPr>
        <w:t xml:space="preserve"> but continues to provide richer detail</w:t>
      </w:r>
      <w:r>
        <w:rPr>
          <w:color w:val="000000" w:themeColor="text1"/>
        </w:rPr>
        <w:t>.</w:t>
      </w:r>
    </w:p>
    <w:p w14:paraId="52FD6A34" w14:textId="77777777" w:rsidR="00664919" w:rsidRPr="006B788F" w:rsidRDefault="00664919" w:rsidP="00664919">
      <w:pPr>
        <w:pStyle w:val="SingleTxtG"/>
        <w:rPr>
          <w:sz w:val="24"/>
          <w:szCs w:val="24"/>
          <w:lang w:eastAsia="en-IE"/>
        </w:rPr>
      </w:pPr>
      <w:r w:rsidRPr="006B788F">
        <w:rPr>
          <w:lang w:eastAsia="en-IE"/>
        </w:rPr>
        <w:t>446.</w:t>
      </w:r>
      <w:r w:rsidRPr="006B788F">
        <w:rPr>
          <w:lang w:eastAsia="en-IE"/>
        </w:rPr>
        <w:tab/>
      </w:r>
      <w:r w:rsidRPr="006B788F">
        <w:rPr>
          <w:lang w:val="en"/>
        </w:rPr>
        <w:t xml:space="preserve">The </w:t>
      </w:r>
      <w:r w:rsidRPr="006B788F">
        <w:t xml:space="preserve">CSO carried out a post-census National Disability Survey (NDS) in 2006 to produce the first detailed </w:t>
      </w:r>
      <w:r w:rsidRPr="003306BB">
        <w:rPr>
          <w:lang w:val="en"/>
        </w:rPr>
        <w:t>profile</w:t>
      </w:r>
      <w:r w:rsidRPr="006B788F">
        <w:t xml:space="preserve"> of people with disabilities in Ireland</w:t>
      </w:r>
      <w:r>
        <w:t>, using a</w:t>
      </w:r>
      <w:r w:rsidRPr="006B788F">
        <w:t xml:space="preserve"> questionnaire based on the social model of disability. The purpose was to establish a baseline to assess the severity and impact of disability on the population. 14,518 </w:t>
      </w:r>
      <w:r>
        <w:t>people</w:t>
      </w:r>
      <w:r w:rsidRPr="006B788F">
        <w:t xml:space="preserve"> with a disability were surveyed. </w:t>
      </w:r>
      <w:r>
        <w:t>The CSO is currently scoping the possibility of</w:t>
      </w:r>
      <w:r w:rsidRPr="006B788F">
        <w:t xml:space="preserve"> running a second NDS after the scheduled 2026 Census. </w:t>
      </w:r>
    </w:p>
    <w:p w14:paraId="5EE01E7C" w14:textId="77777777" w:rsidR="00664919" w:rsidRPr="006B788F" w:rsidRDefault="00664919" w:rsidP="00664919">
      <w:pPr>
        <w:pStyle w:val="SingleTxtG"/>
        <w:rPr>
          <w:sz w:val="24"/>
          <w:szCs w:val="24"/>
          <w:lang w:eastAsia="en-IE"/>
        </w:rPr>
      </w:pPr>
      <w:r w:rsidRPr="006B788F">
        <w:rPr>
          <w:lang w:eastAsia="en-IE"/>
        </w:rPr>
        <w:t>447.</w:t>
      </w:r>
      <w:r w:rsidRPr="006B788F">
        <w:rPr>
          <w:lang w:eastAsia="en-IE"/>
        </w:rPr>
        <w:tab/>
      </w:r>
      <w:r w:rsidRPr="00404947">
        <w:t xml:space="preserve">Ireland </w:t>
      </w:r>
      <w:r>
        <w:t xml:space="preserve">also </w:t>
      </w:r>
      <w:r w:rsidRPr="00404947">
        <w:t xml:space="preserve">gathers statistics and data on </w:t>
      </w:r>
      <w:r>
        <w:t>people with disabilities</w:t>
      </w:r>
      <w:r w:rsidRPr="00F71174">
        <w:t xml:space="preserve"> </w:t>
      </w:r>
      <w:r w:rsidRPr="00404947">
        <w:t xml:space="preserve">through a number of other measures. The </w:t>
      </w:r>
      <w:r>
        <w:t xml:space="preserve">two major </w:t>
      </w:r>
      <w:r>
        <w:rPr>
          <w:lang w:val="en"/>
        </w:rPr>
        <w:t>household surveys</w:t>
      </w:r>
      <w:r w:rsidRPr="00404947">
        <w:rPr>
          <w:lang w:val="en"/>
        </w:rPr>
        <w:t xml:space="preserve"> conducted by the CSO</w:t>
      </w:r>
      <w:r>
        <w:rPr>
          <w:lang w:val="en"/>
        </w:rPr>
        <w:t xml:space="preserve"> </w:t>
      </w:r>
      <w:r w:rsidRPr="00404947">
        <w:rPr>
          <w:lang w:val="en"/>
        </w:rPr>
        <w:t>(</w:t>
      </w:r>
      <w:r>
        <w:rPr>
          <w:lang w:val="en"/>
        </w:rPr>
        <w:t xml:space="preserve">the </w:t>
      </w:r>
      <w:proofErr w:type="spellStart"/>
      <w:r w:rsidRPr="00404947">
        <w:rPr>
          <w:lang w:val="en"/>
        </w:rPr>
        <w:t>Labour</w:t>
      </w:r>
      <w:proofErr w:type="spellEnd"/>
      <w:r w:rsidRPr="00404947">
        <w:rPr>
          <w:lang w:val="en"/>
        </w:rPr>
        <w:t xml:space="preserve"> Force Survey</w:t>
      </w:r>
      <w:r>
        <w:rPr>
          <w:rStyle w:val="FootnoteReference"/>
          <w:lang w:val="en"/>
        </w:rPr>
        <w:footnoteReference w:id="166"/>
      </w:r>
      <w:r w:rsidRPr="00404947">
        <w:rPr>
          <w:lang w:val="en"/>
        </w:rPr>
        <w:t xml:space="preserve"> and the Survey of Income and Living Conditions</w:t>
      </w:r>
      <w:r>
        <w:rPr>
          <w:rStyle w:val="FootnoteReference"/>
          <w:lang w:val="en"/>
        </w:rPr>
        <w:footnoteReference w:id="167"/>
      </w:r>
      <w:r w:rsidRPr="00404947">
        <w:rPr>
          <w:lang w:val="en"/>
        </w:rPr>
        <w:t>)</w:t>
      </w:r>
      <w:r>
        <w:rPr>
          <w:lang w:val="en"/>
        </w:rPr>
        <w:t xml:space="preserve">, both </w:t>
      </w:r>
      <w:r w:rsidRPr="00404947">
        <w:rPr>
          <w:lang w:val="en"/>
        </w:rPr>
        <w:t xml:space="preserve">gather information on people with </w:t>
      </w:r>
      <w:r w:rsidRPr="00727C3D">
        <w:rPr>
          <w:lang w:val="en"/>
        </w:rPr>
        <w:t>disabilit</w:t>
      </w:r>
      <w:r>
        <w:rPr>
          <w:lang w:val="en"/>
        </w:rPr>
        <w:t>ies.</w:t>
      </w:r>
    </w:p>
    <w:p w14:paraId="56FE73D5" w14:textId="77777777" w:rsidR="00664919" w:rsidRPr="00727C3D" w:rsidRDefault="00664919" w:rsidP="00664919">
      <w:pPr>
        <w:pStyle w:val="SingleTxtG"/>
        <w:rPr>
          <w:sz w:val="24"/>
          <w:szCs w:val="24"/>
          <w:lang w:eastAsia="en-IE"/>
        </w:rPr>
      </w:pPr>
      <w:r w:rsidRPr="00727C3D">
        <w:rPr>
          <w:lang w:eastAsia="en-IE"/>
        </w:rPr>
        <w:t>448.</w:t>
      </w:r>
      <w:r w:rsidRPr="00727C3D">
        <w:rPr>
          <w:lang w:eastAsia="en-IE"/>
        </w:rPr>
        <w:tab/>
      </w:r>
      <w:r w:rsidRPr="00727C3D">
        <w:rPr>
          <w:lang w:val="en"/>
        </w:rPr>
        <w:t xml:space="preserve">Two separate databases of those receiving specialist disability services </w:t>
      </w:r>
      <w:r>
        <w:rPr>
          <w:lang w:val="en"/>
        </w:rPr>
        <w:t>were</w:t>
      </w:r>
      <w:r w:rsidRPr="00727C3D">
        <w:rPr>
          <w:lang w:val="en"/>
        </w:rPr>
        <w:t xml:space="preserve"> amalgamated </w:t>
      </w:r>
      <w:r>
        <w:rPr>
          <w:lang w:val="en"/>
        </w:rPr>
        <w:t>in</w:t>
      </w:r>
      <w:r w:rsidRPr="00727C3D">
        <w:rPr>
          <w:lang w:val="en"/>
        </w:rPr>
        <w:t xml:space="preserve"> 2019 into an enhanced database, the National Ability Supports System, operated by the Health Research Board</w:t>
      </w:r>
      <w:r>
        <w:rPr>
          <w:color w:val="000000" w:themeColor="text1"/>
          <w:lang w:val="en"/>
        </w:rPr>
        <w:t xml:space="preserve">. </w:t>
      </w:r>
    </w:p>
    <w:p w14:paraId="7AAE84B9" w14:textId="77777777" w:rsidR="00664919" w:rsidRPr="00727C3D" w:rsidRDefault="00664919" w:rsidP="00664919">
      <w:pPr>
        <w:pStyle w:val="SingleTxtG"/>
        <w:rPr>
          <w:sz w:val="24"/>
          <w:szCs w:val="24"/>
          <w:lang w:eastAsia="en-IE"/>
        </w:rPr>
      </w:pPr>
      <w:r w:rsidRPr="00727C3D">
        <w:rPr>
          <w:lang w:eastAsia="en-IE"/>
        </w:rPr>
        <w:t>449.</w:t>
      </w:r>
      <w:r w:rsidRPr="00727C3D">
        <w:rPr>
          <w:lang w:eastAsia="en-IE"/>
        </w:rPr>
        <w:tab/>
      </w:r>
      <w:r>
        <w:rPr>
          <w:color w:val="000000" w:themeColor="text1"/>
          <w:lang w:val="en"/>
        </w:rPr>
        <w:t>DSP</w:t>
      </w:r>
      <w:r>
        <w:rPr>
          <w:lang w:eastAsia="en-IE"/>
        </w:rPr>
        <w:t xml:space="preserve"> </w:t>
      </w:r>
      <w:r w:rsidRPr="00404947">
        <w:rPr>
          <w:color w:val="000000" w:themeColor="text1"/>
          <w:lang w:val="en"/>
        </w:rPr>
        <w:t>publishes</w:t>
      </w:r>
      <w:hyperlink r:id="rId39" w:history="1">
        <w:r w:rsidRPr="00404947">
          <w:rPr>
            <w:rStyle w:val="Hyperlink"/>
            <w:color w:val="000000" w:themeColor="text1"/>
            <w:lang w:val="en"/>
          </w:rPr>
          <w:t xml:space="preserve"> information</w:t>
        </w:r>
      </w:hyperlink>
      <w:r w:rsidRPr="00404947">
        <w:rPr>
          <w:color w:val="000000" w:themeColor="text1"/>
          <w:lang w:val="en"/>
        </w:rPr>
        <w:t xml:space="preserve"> on the number of people </w:t>
      </w:r>
      <w:r>
        <w:rPr>
          <w:color w:val="000000" w:themeColor="text1"/>
          <w:lang w:val="en"/>
        </w:rPr>
        <w:t>receiving</w:t>
      </w:r>
      <w:r w:rsidRPr="00404947">
        <w:rPr>
          <w:color w:val="000000" w:themeColor="text1"/>
          <w:lang w:val="en"/>
        </w:rPr>
        <w:t xml:space="preserve"> </w:t>
      </w:r>
      <w:r w:rsidRPr="00404947">
        <w:rPr>
          <w:lang w:val="en"/>
        </w:rPr>
        <w:t xml:space="preserve">payments related to illness, disability and caring. </w:t>
      </w:r>
    </w:p>
    <w:p w14:paraId="14269EF4" w14:textId="77777777" w:rsidR="00664919" w:rsidRPr="00404947" w:rsidRDefault="00664919" w:rsidP="00664919">
      <w:pPr>
        <w:pStyle w:val="SingleTxtG"/>
        <w:rPr>
          <w:sz w:val="24"/>
          <w:szCs w:val="24"/>
          <w:lang w:eastAsia="en-IE"/>
        </w:rPr>
      </w:pPr>
      <w:r w:rsidRPr="00404947">
        <w:rPr>
          <w:lang w:eastAsia="en-IE"/>
        </w:rPr>
        <w:lastRenderedPageBreak/>
        <w:t>450.</w:t>
      </w:r>
      <w:r w:rsidRPr="00404947">
        <w:rPr>
          <w:lang w:eastAsia="en-IE"/>
        </w:rPr>
        <w:tab/>
      </w:r>
      <w:r w:rsidRPr="00404947">
        <w:rPr>
          <w:lang w:val="en"/>
        </w:rPr>
        <w:t xml:space="preserve">Two longitudinal </w:t>
      </w:r>
      <w:r>
        <w:rPr>
          <w:lang w:val="en"/>
        </w:rPr>
        <w:t>studies, Growing Up in Ireland</w:t>
      </w:r>
      <w:r>
        <w:rPr>
          <w:rStyle w:val="FootnoteReference"/>
          <w:lang w:val="en"/>
        </w:rPr>
        <w:footnoteReference w:id="168"/>
      </w:r>
      <w:r>
        <w:rPr>
          <w:lang w:val="en"/>
        </w:rPr>
        <w:t xml:space="preserve"> and</w:t>
      </w:r>
      <w:r w:rsidRPr="00404947">
        <w:rPr>
          <w:lang w:val="en"/>
        </w:rPr>
        <w:t xml:space="preserve"> The Irish Longitudinal Study </w:t>
      </w:r>
      <w:r>
        <w:rPr>
          <w:lang w:val="en"/>
        </w:rPr>
        <w:t>on Ageing (TILDA)</w:t>
      </w:r>
      <w:r>
        <w:rPr>
          <w:rStyle w:val="FootnoteReference"/>
          <w:lang w:val="en"/>
        </w:rPr>
        <w:footnoteReference w:id="169"/>
      </w:r>
      <w:r>
        <w:rPr>
          <w:lang w:val="en"/>
        </w:rPr>
        <w:t xml:space="preserve"> also provide data on</w:t>
      </w:r>
      <w:r w:rsidRPr="00404947">
        <w:rPr>
          <w:lang w:val="en"/>
        </w:rPr>
        <w:t xml:space="preserve"> </w:t>
      </w:r>
      <w:r>
        <w:rPr>
          <w:lang w:val="en"/>
        </w:rPr>
        <w:t xml:space="preserve">the </w:t>
      </w:r>
      <w:r w:rsidRPr="00404947">
        <w:rPr>
          <w:lang w:val="en"/>
        </w:rPr>
        <w:t>experience</w:t>
      </w:r>
      <w:r>
        <w:rPr>
          <w:lang w:val="en"/>
        </w:rPr>
        <w:t>s</w:t>
      </w:r>
      <w:r w:rsidRPr="00404947">
        <w:rPr>
          <w:lang w:val="en"/>
        </w:rPr>
        <w:t xml:space="preserve"> of </w:t>
      </w:r>
      <w:r>
        <w:rPr>
          <w:lang w:val="en"/>
        </w:rPr>
        <w:t>people</w:t>
      </w:r>
      <w:r w:rsidRPr="00404947">
        <w:rPr>
          <w:lang w:val="en"/>
        </w:rPr>
        <w:t xml:space="preserve"> with disabilit</w:t>
      </w:r>
      <w:r>
        <w:rPr>
          <w:lang w:val="en"/>
        </w:rPr>
        <w:t>ies</w:t>
      </w:r>
      <w:r w:rsidRPr="00404947">
        <w:rPr>
          <w:lang w:val="en"/>
        </w:rPr>
        <w:t xml:space="preserve"> in Ireland</w:t>
      </w:r>
      <w:r w:rsidRPr="00404947">
        <w:rPr>
          <w:color w:val="000000" w:themeColor="text1"/>
          <w:lang w:val="en"/>
        </w:rPr>
        <w:t xml:space="preserve">. </w:t>
      </w:r>
    </w:p>
    <w:p w14:paraId="28AC9FEE" w14:textId="77777777" w:rsidR="00664919" w:rsidRPr="0047588A" w:rsidRDefault="00664919" w:rsidP="00664919">
      <w:pPr>
        <w:pStyle w:val="SingleTxtG"/>
      </w:pPr>
      <w:r w:rsidRPr="0047588A">
        <w:t>451.</w:t>
      </w:r>
      <w:r w:rsidRPr="0047588A">
        <w:tab/>
      </w:r>
      <w:r w:rsidRPr="000C0A9C">
        <w:rPr>
          <w:shd w:val="clear" w:color="auto" w:fill="FFFFFF"/>
        </w:rPr>
        <w:t xml:space="preserve">IDS-TILDA is a longitudinal study researching ageing in Ireland among people with an intellectual disability aged 40 </w:t>
      </w:r>
      <w:r w:rsidRPr="003306BB">
        <w:rPr>
          <w:lang w:val="en"/>
        </w:rPr>
        <w:t>and</w:t>
      </w:r>
      <w:r w:rsidRPr="000C0A9C">
        <w:rPr>
          <w:shd w:val="clear" w:color="auto" w:fill="FFFFFF"/>
        </w:rPr>
        <w:t xml:space="preserve"> over.</w:t>
      </w:r>
      <w:r>
        <w:rPr>
          <w:rStyle w:val="FootnoteReference"/>
          <w:color w:val="000000" w:themeColor="text1"/>
          <w:shd w:val="clear" w:color="auto" w:fill="FFFFFF"/>
        </w:rPr>
        <w:footnoteReference w:id="170"/>
      </w:r>
      <w:r w:rsidRPr="000C0A9C">
        <w:rPr>
          <w:shd w:val="clear" w:color="auto" w:fill="FFFFFF"/>
        </w:rPr>
        <w:t xml:space="preserve"> This study is the first of its kind in Eu</w:t>
      </w:r>
      <w:r>
        <w:rPr>
          <w:shd w:val="clear" w:color="auto" w:fill="FFFFFF"/>
        </w:rPr>
        <w:t>rope, and the only study</w:t>
      </w:r>
      <w:r w:rsidRPr="000C0A9C">
        <w:rPr>
          <w:shd w:val="clear" w:color="auto" w:fill="FFFFFF"/>
        </w:rPr>
        <w:t xml:space="preserve"> directly </w:t>
      </w:r>
      <w:r>
        <w:rPr>
          <w:shd w:val="clear" w:color="auto" w:fill="FFFFFF"/>
        </w:rPr>
        <w:t xml:space="preserve">to </w:t>
      </w:r>
      <w:r w:rsidRPr="000C0A9C">
        <w:rPr>
          <w:shd w:val="clear" w:color="auto" w:fill="FFFFFF"/>
        </w:rPr>
        <w:t>compare the ageing of people with intellectual disability with the general ageing population</w:t>
      </w:r>
      <w:r>
        <w:rPr>
          <w:shd w:val="clear" w:color="auto" w:fill="FFFFFF"/>
        </w:rPr>
        <w:t>.</w:t>
      </w:r>
    </w:p>
    <w:p w14:paraId="0180242A" w14:textId="77777777" w:rsidR="00664919" w:rsidRPr="000C0A9C" w:rsidRDefault="00664919" w:rsidP="00664919">
      <w:pPr>
        <w:pStyle w:val="SingleTxtG"/>
      </w:pPr>
      <w:r w:rsidRPr="000C0A9C">
        <w:t>452.</w:t>
      </w:r>
      <w:r w:rsidRPr="000C0A9C">
        <w:tab/>
        <w:t xml:space="preserve">The NDA, under the </w:t>
      </w:r>
      <w:r w:rsidRPr="003306BB">
        <w:rPr>
          <w:lang w:val="en"/>
        </w:rPr>
        <w:t>National</w:t>
      </w:r>
      <w:r>
        <w:t xml:space="preserve"> Disability Authority Act 1999, </w:t>
      </w:r>
      <w:r w:rsidRPr="000C0A9C">
        <w:t xml:space="preserve">undertakes, commissions and collaborates in research projects and activities on issues relating to </w:t>
      </w:r>
      <w:r w:rsidRPr="00A131D4">
        <w:t>disability</w:t>
      </w:r>
      <w:r w:rsidRPr="000C0A9C">
        <w:t xml:space="preserve">. </w:t>
      </w:r>
    </w:p>
    <w:p w14:paraId="2BF8034D" w14:textId="77777777" w:rsidR="00664919" w:rsidRPr="00956083" w:rsidRDefault="00664919" w:rsidP="00664919">
      <w:pPr>
        <w:pStyle w:val="H23G"/>
        <w:rPr>
          <w:lang w:val="en"/>
        </w:rPr>
      </w:pPr>
      <w:r>
        <w:rPr>
          <w:lang w:val="en"/>
        </w:rPr>
        <w:tab/>
        <w:t>1.</w:t>
      </w:r>
      <w:r>
        <w:rPr>
          <w:lang w:val="en"/>
        </w:rPr>
        <w:tab/>
      </w:r>
      <w:r w:rsidRPr="00956083">
        <w:rPr>
          <w:lang w:val="en"/>
        </w:rPr>
        <w:t>Disaggregation of data and statistics</w:t>
      </w:r>
    </w:p>
    <w:p w14:paraId="64A3629C" w14:textId="77777777" w:rsidR="00664919" w:rsidRDefault="00664919" w:rsidP="00664919">
      <w:pPr>
        <w:pStyle w:val="SingleTxtG"/>
        <w:rPr>
          <w:lang w:val="en"/>
        </w:rPr>
      </w:pPr>
      <w:r>
        <w:rPr>
          <w:lang w:val="en"/>
        </w:rPr>
        <w:t>453.</w:t>
      </w:r>
      <w:r>
        <w:rPr>
          <w:lang w:val="en"/>
        </w:rPr>
        <w:tab/>
        <w:t>T</w:t>
      </w:r>
      <w:r w:rsidRPr="00BE06E9">
        <w:rPr>
          <w:lang w:val="en"/>
        </w:rPr>
        <w:t>he NDA has</w:t>
      </w:r>
      <w:r>
        <w:rPr>
          <w:lang w:val="en"/>
        </w:rPr>
        <w:t xml:space="preserve"> a statutory</w:t>
      </w:r>
      <w:r w:rsidRPr="00BE06E9">
        <w:rPr>
          <w:lang w:val="en"/>
        </w:rPr>
        <w:t xml:space="preserve"> role to assist in the development of statistical information </w:t>
      </w:r>
      <w:r w:rsidRPr="00CA7261">
        <w:t>appropriate</w:t>
      </w:r>
      <w:r w:rsidRPr="00BE06E9">
        <w:rPr>
          <w:lang w:val="en"/>
        </w:rPr>
        <w:t xml:space="preserve"> for the planning, delivery and monitoring of </w:t>
      </w:r>
      <w:proofErr w:type="spellStart"/>
      <w:r w:rsidRPr="00BE06E9">
        <w:rPr>
          <w:lang w:val="en"/>
        </w:rPr>
        <w:t>programmes</w:t>
      </w:r>
      <w:proofErr w:type="spellEnd"/>
      <w:r w:rsidRPr="00BE06E9">
        <w:rPr>
          <w:lang w:val="en"/>
        </w:rPr>
        <w:t xml:space="preserve"> and services for </w:t>
      </w:r>
      <w:r>
        <w:rPr>
          <w:lang w:val="en"/>
        </w:rPr>
        <w:t>people</w:t>
      </w:r>
      <w:r w:rsidRPr="00BE06E9">
        <w:rPr>
          <w:lang w:val="en"/>
        </w:rPr>
        <w:t xml:space="preserve"> with disa</w:t>
      </w:r>
      <w:r>
        <w:rPr>
          <w:lang w:val="en"/>
        </w:rPr>
        <w:t xml:space="preserve">bilities. The NDA works </w:t>
      </w:r>
      <w:r w:rsidRPr="00BE06E9">
        <w:rPr>
          <w:lang w:val="en"/>
        </w:rPr>
        <w:t>wit</w:t>
      </w:r>
      <w:r>
        <w:rPr>
          <w:lang w:val="en"/>
        </w:rPr>
        <w:t>h the CSO to advise on</w:t>
      </w:r>
      <w:r w:rsidRPr="00BE06E9">
        <w:rPr>
          <w:lang w:val="en"/>
        </w:rPr>
        <w:t xml:space="preserve"> collecting and </w:t>
      </w:r>
      <w:proofErr w:type="spellStart"/>
      <w:r w:rsidRPr="00BE06E9">
        <w:rPr>
          <w:lang w:val="en"/>
        </w:rPr>
        <w:t>analysing</w:t>
      </w:r>
      <w:proofErr w:type="spellEnd"/>
      <w:r w:rsidRPr="00BE06E9">
        <w:rPr>
          <w:lang w:val="en"/>
        </w:rPr>
        <w:t xml:space="preserve"> data relevant to disability, including intersectional data.</w:t>
      </w:r>
    </w:p>
    <w:p w14:paraId="6B0AE481" w14:textId="16840E05" w:rsidR="00664919" w:rsidRPr="00BE06E9" w:rsidRDefault="00664919" w:rsidP="00664919">
      <w:pPr>
        <w:pStyle w:val="SingleTxtG"/>
        <w:rPr>
          <w:lang w:val="en"/>
        </w:rPr>
      </w:pPr>
      <w:r w:rsidRPr="00BE06E9">
        <w:rPr>
          <w:lang w:val="en"/>
        </w:rPr>
        <w:t>454.</w:t>
      </w:r>
      <w:r w:rsidRPr="00BE06E9">
        <w:rPr>
          <w:lang w:val="en"/>
        </w:rPr>
        <w:tab/>
      </w:r>
      <w:r>
        <w:rPr>
          <w:lang w:val="en"/>
        </w:rPr>
        <w:t>Ireland</w:t>
      </w:r>
      <w:r w:rsidR="00B312E7">
        <w:rPr>
          <w:lang w:val="en"/>
        </w:rPr>
        <w:t>’</w:t>
      </w:r>
      <w:r>
        <w:rPr>
          <w:lang w:val="en"/>
        </w:rPr>
        <w:t xml:space="preserve">s </w:t>
      </w:r>
      <w:hyperlink r:id="rId40" w:tgtFrame="_blank" w:history="1">
        <w:r w:rsidRPr="00F3306B">
          <w:rPr>
            <w:rStyle w:val="Hyperlink"/>
            <w:color w:val="000000" w:themeColor="text1"/>
            <w:lang w:val="en" w:eastAsia="en-IE"/>
          </w:rPr>
          <w:t>Open Data Strategy 2017</w:t>
        </w:r>
        <w:r w:rsidR="00B0779D">
          <w:rPr>
            <w:rStyle w:val="Hyperlink"/>
            <w:color w:val="000000" w:themeColor="text1"/>
            <w:lang w:val="en" w:eastAsia="en-IE"/>
          </w:rPr>
          <w:t>–</w:t>
        </w:r>
        <w:r w:rsidRPr="00F3306B">
          <w:rPr>
            <w:rStyle w:val="Hyperlink"/>
            <w:color w:val="000000" w:themeColor="text1"/>
            <w:lang w:val="en" w:eastAsia="en-IE"/>
          </w:rPr>
          <w:t>2022</w:t>
        </w:r>
      </w:hyperlink>
      <w:r>
        <w:rPr>
          <w:rStyle w:val="FootnoteReference"/>
          <w:color w:val="000000" w:themeColor="text1"/>
          <w:lang w:val="en" w:eastAsia="en-IE"/>
        </w:rPr>
        <w:footnoteReference w:id="171"/>
      </w:r>
      <w:r>
        <w:rPr>
          <w:color w:val="000000" w:themeColor="text1"/>
          <w:lang w:val="en" w:eastAsia="en-IE"/>
        </w:rPr>
        <w:t xml:space="preserve"> aims to increase</w:t>
      </w:r>
      <w:r w:rsidRPr="00BE06E9">
        <w:rPr>
          <w:lang w:val="en" w:eastAsia="en-IE"/>
        </w:rPr>
        <w:t xml:space="preserve"> the publication of high value </w:t>
      </w:r>
      <w:r w:rsidRPr="00CA7261">
        <w:t>government</w:t>
      </w:r>
      <w:r w:rsidRPr="00BE06E9">
        <w:rPr>
          <w:lang w:val="en" w:eastAsia="en-IE"/>
        </w:rPr>
        <w:t xml:space="preserve"> data in open format, making it publicly available and freely reusable and</w:t>
      </w:r>
      <w:r>
        <w:rPr>
          <w:lang w:val="en" w:eastAsia="en-IE"/>
        </w:rPr>
        <w:t xml:space="preserve"> </w:t>
      </w:r>
      <w:r w:rsidRPr="00BE06E9">
        <w:rPr>
          <w:lang w:val="en" w:eastAsia="en-IE"/>
        </w:rPr>
        <w:t xml:space="preserve">engaging with a broad community of stakeholders to promote its social and economic benefits and its reuse. </w:t>
      </w:r>
      <w:r w:rsidRPr="00BE06E9">
        <w:rPr>
          <w:lang w:eastAsia="en-IE"/>
        </w:rPr>
        <w:t>This includes disability data</w:t>
      </w:r>
      <w:r>
        <w:rPr>
          <w:lang w:eastAsia="en-IE"/>
        </w:rPr>
        <w:t>.</w:t>
      </w:r>
    </w:p>
    <w:p w14:paraId="1BED2BB1" w14:textId="77777777" w:rsidR="00664919" w:rsidRPr="00956083" w:rsidRDefault="00664919" w:rsidP="00664919">
      <w:pPr>
        <w:pStyle w:val="H23G"/>
        <w:rPr>
          <w:lang w:val="en"/>
        </w:rPr>
      </w:pPr>
      <w:r>
        <w:tab/>
        <w:t>2.</w:t>
      </w:r>
      <w:r>
        <w:tab/>
      </w:r>
      <w:r w:rsidRPr="00CA7261">
        <w:t>Safeguards</w:t>
      </w:r>
      <w:r w:rsidRPr="00956083">
        <w:rPr>
          <w:lang w:val="en"/>
        </w:rPr>
        <w:t xml:space="preserve"> and Ethical Principles</w:t>
      </w:r>
    </w:p>
    <w:p w14:paraId="74B1DE78" w14:textId="0AF260DB" w:rsidR="00664919" w:rsidRPr="007B65A4" w:rsidRDefault="00664919" w:rsidP="00664919">
      <w:pPr>
        <w:pStyle w:val="SingleTxtG"/>
        <w:rPr>
          <w:b/>
          <w:lang w:val="en"/>
        </w:rPr>
      </w:pPr>
      <w:r w:rsidRPr="007B65A4">
        <w:rPr>
          <w:lang w:val="en"/>
        </w:rPr>
        <w:t>455.</w:t>
      </w:r>
      <w:r w:rsidRPr="007B65A4">
        <w:rPr>
          <w:lang w:val="en"/>
        </w:rPr>
        <w:tab/>
      </w:r>
      <w:r>
        <w:rPr>
          <w:lang w:val="en"/>
        </w:rPr>
        <w:t xml:space="preserve">Data collection is governed by </w:t>
      </w:r>
      <w:r w:rsidRPr="00BE06E9">
        <w:rPr>
          <w:lang w:val="en"/>
        </w:rPr>
        <w:t>the Data Protection Acts 1988</w:t>
      </w:r>
      <w:r w:rsidR="00B0779D">
        <w:rPr>
          <w:lang w:val="en"/>
        </w:rPr>
        <w:t>–</w:t>
      </w:r>
      <w:r w:rsidRPr="00BE06E9">
        <w:rPr>
          <w:lang w:val="en"/>
        </w:rPr>
        <w:t>2018</w:t>
      </w:r>
      <w:r>
        <w:rPr>
          <w:lang w:val="en"/>
        </w:rPr>
        <w:t xml:space="preserve">, which </w:t>
      </w:r>
      <w:proofErr w:type="gramStart"/>
      <w:r w:rsidRPr="00BE06E9">
        <w:rPr>
          <w:lang w:val="en"/>
        </w:rPr>
        <w:t>are in compliance with</w:t>
      </w:r>
      <w:proofErr w:type="gramEnd"/>
      <w:r w:rsidRPr="00BE06E9">
        <w:rPr>
          <w:lang w:val="en"/>
        </w:rPr>
        <w:t xml:space="preserve"> the </w:t>
      </w:r>
      <w:r>
        <w:rPr>
          <w:lang w:val="en" w:eastAsia="en-IE"/>
        </w:rPr>
        <w:t>General</w:t>
      </w:r>
      <w:r>
        <w:rPr>
          <w:lang w:val="en"/>
        </w:rPr>
        <w:t xml:space="preserve"> Data Protection Regulation (GDPR)</w:t>
      </w:r>
      <w:r w:rsidRPr="00BE06E9">
        <w:rPr>
          <w:color w:val="000000" w:themeColor="text1"/>
          <w:lang w:val="en"/>
        </w:rPr>
        <w:t xml:space="preserve">. </w:t>
      </w:r>
    </w:p>
    <w:p w14:paraId="66B09222" w14:textId="77777777" w:rsidR="00664919" w:rsidRPr="000C0A9C" w:rsidRDefault="00664919" w:rsidP="00664919">
      <w:pPr>
        <w:pStyle w:val="SingleTxtG"/>
      </w:pPr>
      <w:r w:rsidRPr="000C0A9C">
        <w:t>456.</w:t>
      </w:r>
      <w:r w:rsidRPr="000C0A9C">
        <w:tab/>
        <w:t xml:space="preserve">Part 4 of the Disability Act regulates genetic testing in a number of areas, including insurance, employment and the mortgaging of property, by prohibiting the processing of genetic data in these areas. The provisions aim to ensure that people who may be affected by genetic disorders </w:t>
      </w:r>
      <w:r w:rsidRPr="00CA7261">
        <w:rPr>
          <w:lang w:val="en" w:eastAsia="en-IE"/>
        </w:rPr>
        <w:t>will</w:t>
      </w:r>
      <w:r w:rsidRPr="000C0A9C">
        <w:t xml:space="preserve"> not be subject to any unreasonable requirements from an employer or an insurance or mortgage provider.</w:t>
      </w:r>
    </w:p>
    <w:p w14:paraId="1EE31BF6" w14:textId="77777777" w:rsidR="00664919" w:rsidRPr="001A07CE" w:rsidRDefault="00664919" w:rsidP="00664919">
      <w:pPr>
        <w:pStyle w:val="SingleTxtG"/>
        <w:rPr>
          <w:b/>
          <w:lang w:val="en"/>
        </w:rPr>
      </w:pPr>
      <w:r w:rsidRPr="001A07CE">
        <w:rPr>
          <w:lang w:val="en"/>
        </w:rPr>
        <w:t>457.</w:t>
      </w:r>
      <w:r w:rsidRPr="001A07CE">
        <w:rPr>
          <w:lang w:val="en"/>
        </w:rPr>
        <w:tab/>
      </w:r>
      <w:r w:rsidRPr="001A07CE">
        <w:rPr>
          <w:lang w:eastAsia="en-IE"/>
        </w:rPr>
        <w:t>The Health Research Regu</w:t>
      </w:r>
      <w:r>
        <w:rPr>
          <w:lang w:eastAsia="en-IE"/>
        </w:rPr>
        <w:t xml:space="preserve">lations 2018 were made </w:t>
      </w:r>
      <w:r w:rsidRPr="001A07CE">
        <w:rPr>
          <w:lang w:eastAsia="en-IE"/>
        </w:rPr>
        <w:t>un</w:t>
      </w:r>
      <w:r>
        <w:rPr>
          <w:lang w:eastAsia="en-IE"/>
        </w:rPr>
        <w:t>der the Data Protection Act,</w:t>
      </w:r>
      <w:r w:rsidRPr="001A07CE">
        <w:rPr>
          <w:lang w:eastAsia="en-IE"/>
        </w:rPr>
        <w:t xml:space="preserve"> following the introduction of </w:t>
      </w:r>
      <w:r>
        <w:rPr>
          <w:lang w:eastAsia="en-IE"/>
        </w:rPr>
        <w:t>GDPR.</w:t>
      </w:r>
      <w:r>
        <w:rPr>
          <w:rStyle w:val="FootnoteReference"/>
          <w:lang w:eastAsia="en-IE"/>
        </w:rPr>
        <w:footnoteReference w:id="172"/>
      </w:r>
      <w:r>
        <w:rPr>
          <w:lang w:eastAsia="en-IE"/>
        </w:rPr>
        <w:t xml:space="preserve"> They </w:t>
      </w:r>
      <w:r w:rsidRPr="001A07CE">
        <w:rPr>
          <w:lang w:eastAsia="en-IE"/>
        </w:rPr>
        <w:t>provide specific safeguards in relation to the processing of personal data for health research.</w:t>
      </w:r>
      <w:r>
        <w:rPr>
          <w:lang w:eastAsia="en-IE"/>
        </w:rPr>
        <w:t xml:space="preserve"> E</w:t>
      </w:r>
      <w:r w:rsidRPr="001A07CE">
        <w:rPr>
          <w:lang w:eastAsia="en-IE"/>
        </w:rPr>
        <w:t xml:space="preserve">xplicit consent </w:t>
      </w:r>
      <w:r>
        <w:rPr>
          <w:lang w:eastAsia="en-IE"/>
        </w:rPr>
        <w:t xml:space="preserve">is </w:t>
      </w:r>
      <w:r w:rsidRPr="001A07CE">
        <w:rPr>
          <w:lang w:eastAsia="en-IE"/>
        </w:rPr>
        <w:t xml:space="preserve">the default </w:t>
      </w:r>
      <w:r>
        <w:rPr>
          <w:lang w:eastAsia="en-IE"/>
        </w:rPr>
        <w:t>requirement,</w:t>
      </w:r>
      <w:r w:rsidRPr="001A07CE">
        <w:rPr>
          <w:lang w:eastAsia="en-IE"/>
        </w:rPr>
        <w:t xml:space="preserve"> but </w:t>
      </w:r>
      <w:r>
        <w:rPr>
          <w:lang w:eastAsia="en-IE"/>
        </w:rPr>
        <w:t xml:space="preserve">the regulations </w:t>
      </w:r>
      <w:r w:rsidRPr="00CA7261">
        <w:rPr>
          <w:lang w:val="en" w:eastAsia="en-IE"/>
        </w:rPr>
        <w:t>provide</w:t>
      </w:r>
      <w:r w:rsidRPr="001A07CE">
        <w:rPr>
          <w:lang w:eastAsia="en-IE"/>
        </w:rPr>
        <w:t xml:space="preserve"> </w:t>
      </w:r>
      <w:r>
        <w:rPr>
          <w:lang w:eastAsia="en-IE"/>
        </w:rPr>
        <w:t>for exemptions</w:t>
      </w:r>
      <w:r w:rsidRPr="001A07CE">
        <w:rPr>
          <w:lang w:eastAsia="en-IE"/>
        </w:rPr>
        <w:t xml:space="preserve"> in limited circumstances where obtaining consent is not possible</w:t>
      </w:r>
      <w:r>
        <w:rPr>
          <w:lang w:eastAsia="en-IE"/>
        </w:rPr>
        <w:t xml:space="preserve"> </w:t>
      </w:r>
      <w:r w:rsidRPr="001A07CE">
        <w:rPr>
          <w:lang w:eastAsia="en-IE"/>
        </w:rPr>
        <w:t>and the public interest in carrying out the research significantly outweighs the consent requirement.</w:t>
      </w:r>
      <w:r>
        <w:rPr>
          <w:lang w:eastAsia="en-IE"/>
        </w:rPr>
        <w:t xml:space="preserve"> All exemption applications are considered by an independent c</w:t>
      </w:r>
      <w:r w:rsidRPr="001A07CE">
        <w:rPr>
          <w:lang w:eastAsia="en-IE"/>
        </w:rPr>
        <w:t>ommittee</w:t>
      </w:r>
      <w:r>
        <w:rPr>
          <w:lang w:eastAsia="en-IE"/>
        </w:rPr>
        <w:t>.</w:t>
      </w:r>
      <w:r w:rsidRPr="001A07CE">
        <w:rPr>
          <w:lang w:eastAsia="en-IE"/>
        </w:rPr>
        <w:t xml:space="preserve"> </w:t>
      </w:r>
      <w:r>
        <w:rPr>
          <w:lang w:eastAsia="en-IE"/>
        </w:rPr>
        <w:t>This</w:t>
      </w:r>
      <w:r w:rsidRPr="001A07CE">
        <w:rPr>
          <w:lang w:eastAsia="en-IE"/>
        </w:rPr>
        <w:t xml:space="preserve"> process </w:t>
      </w:r>
      <w:r>
        <w:rPr>
          <w:lang w:eastAsia="en-IE"/>
        </w:rPr>
        <w:t>allows for</w:t>
      </w:r>
      <w:r w:rsidRPr="001A07CE">
        <w:rPr>
          <w:lang w:eastAsia="en-IE"/>
        </w:rPr>
        <w:t xml:space="preserve"> the personal data of persons who lack capacity to consent</w:t>
      </w:r>
      <w:r>
        <w:rPr>
          <w:lang w:eastAsia="en-IE"/>
        </w:rPr>
        <w:t xml:space="preserve"> to</w:t>
      </w:r>
      <w:r w:rsidRPr="001A07CE">
        <w:rPr>
          <w:lang w:eastAsia="en-IE"/>
        </w:rPr>
        <w:t xml:space="preserve"> be included in research with a significant public interest</w:t>
      </w:r>
      <w:r>
        <w:rPr>
          <w:lang w:eastAsia="en-IE"/>
        </w:rPr>
        <w:t>, and</w:t>
      </w:r>
      <w:r w:rsidRPr="001A07CE">
        <w:rPr>
          <w:lang w:eastAsia="en-IE"/>
        </w:rPr>
        <w:t xml:space="preserve"> subject to safeguards.</w:t>
      </w:r>
    </w:p>
    <w:p w14:paraId="09B47EA4" w14:textId="77777777" w:rsidR="00664919" w:rsidRPr="0007185A" w:rsidRDefault="00664919" w:rsidP="00664919">
      <w:pPr>
        <w:pStyle w:val="SingleTxtG"/>
        <w:rPr>
          <w:b/>
          <w:lang w:val="en"/>
        </w:rPr>
      </w:pPr>
      <w:r w:rsidRPr="0007185A">
        <w:rPr>
          <w:lang w:val="en"/>
        </w:rPr>
        <w:t>458.</w:t>
      </w:r>
      <w:r w:rsidRPr="0007185A">
        <w:rPr>
          <w:lang w:val="en"/>
        </w:rPr>
        <w:tab/>
      </w:r>
      <w:r w:rsidRPr="001A07CE">
        <w:rPr>
          <w:lang w:eastAsia="en-IE"/>
        </w:rPr>
        <w:t xml:space="preserve">The </w:t>
      </w:r>
      <w:r>
        <w:rPr>
          <w:lang w:eastAsia="en-IE"/>
        </w:rPr>
        <w:t>Department of Health</w:t>
      </w:r>
      <w:r w:rsidRPr="001A07CE">
        <w:rPr>
          <w:lang w:eastAsia="en-IE"/>
        </w:rPr>
        <w:t xml:space="preserve"> published the General Scheme of the National Research Ethics Committees Bill</w:t>
      </w:r>
      <w:r>
        <w:rPr>
          <w:lang w:eastAsia="en-IE"/>
        </w:rPr>
        <w:t xml:space="preserve"> to</w:t>
      </w:r>
      <w:r w:rsidRPr="001A07CE">
        <w:rPr>
          <w:lang w:eastAsia="en-IE"/>
        </w:rPr>
        <w:t xml:space="preserve"> provide </w:t>
      </w:r>
      <w:r>
        <w:rPr>
          <w:lang w:eastAsia="en-IE"/>
        </w:rPr>
        <w:t>a</w:t>
      </w:r>
      <w:r w:rsidRPr="001A07CE">
        <w:rPr>
          <w:lang w:eastAsia="en-IE"/>
        </w:rPr>
        <w:t xml:space="preserve"> legislative basis for a National Research Ethics Committee framework that will also see the retenti</w:t>
      </w:r>
      <w:r>
        <w:rPr>
          <w:lang w:eastAsia="en-IE"/>
        </w:rPr>
        <w:t>on of local institutional research ethics committee</w:t>
      </w:r>
      <w:r w:rsidRPr="001A07CE">
        <w:rPr>
          <w:lang w:eastAsia="en-IE"/>
        </w:rPr>
        <w:t>s. The Bill will be complemented by parallel secondary legislation relating to clinical trials of medicinal products and medical devices.</w:t>
      </w:r>
      <w:r>
        <w:rPr>
          <w:lang w:eastAsia="en-IE"/>
        </w:rPr>
        <w:t xml:space="preserve"> </w:t>
      </w:r>
      <w:r w:rsidRPr="001A07CE">
        <w:rPr>
          <w:lang w:eastAsia="en-IE"/>
        </w:rPr>
        <w:t xml:space="preserve">The envisaged reforms will significantly </w:t>
      </w:r>
      <w:r>
        <w:rPr>
          <w:lang w:eastAsia="en-IE"/>
        </w:rPr>
        <w:t>enhance</w:t>
      </w:r>
      <w:r w:rsidRPr="001A07CE">
        <w:rPr>
          <w:lang w:eastAsia="en-IE"/>
        </w:rPr>
        <w:t xml:space="preserve"> the research ethics committee framework across the spectrum of health research in Ireland.</w:t>
      </w:r>
      <w:r>
        <w:rPr>
          <w:lang w:eastAsia="en-IE"/>
        </w:rPr>
        <w:t xml:space="preserve"> T</w:t>
      </w:r>
      <w:r w:rsidRPr="001A07CE">
        <w:rPr>
          <w:lang w:eastAsia="en-IE"/>
        </w:rPr>
        <w:t>he National Office for</w:t>
      </w:r>
      <w:r>
        <w:rPr>
          <w:lang w:eastAsia="en-IE"/>
        </w:rPr>
        <w:t xml:space="preserve"> </w:t>
      </w:r>
      <w:r w:rsidRPr="001A07CE">
        <w:rPr>
          <w:lang w:eastAsia="en-IE"/>
        </w:rPr>
        <w:t>Research Ethics Committees</w:t>
      </w:r>
      <w:r>
        <w:rPr>
          <w:lang w:eastAsia="en-IE"/>
        </w:rPr>
        <w:t xml:space="preserve"> will support this reform process operationally</w:t>
      </w:r>
      <w:r w:rsidRPr="001A07CE">
        <w:rPr>
          <w:lang w:eastAsia="en-IE"/>
        </w:rPr>
        <w:t>.</w:t>
      </w:r>
      <w:r>
        <w:rPr>
          <w:rStyle w:val="FootnoteReference"/>
          <w:lang w:eastAsia="en-IE"/>
        </w:rPr>
        <w:footnoteReference w:id="173"/>
      </w:r>
    </w:p>
    <w:p w14:paraId="6C6B1DFC" w14:textId="77777777" w:rsidR="00664919" w:rsidRPr="00430E12" w:rsidRDefault="00664919" w:rsidP="00664919">
      <w:pPr>
        <w:pStyle w:val="SingleTxtG"/>
        <w:rPr>
          <w:b/>
          <w:lang w:val="en"/>
        </w:rPr>
      </w:pPr>
      <w:r w:rsidRPr="00430E12">
        <w:rPr>
          <w:lang w:val="en"/>
        </w:rPr>
        <w:t>459.</w:t>
      </w:r>
      <w:r w:rsidRPr="00430E12">
        <w:rPr>
          <w:lang w:val="en"/>
        </w:rPr>
        <w:tab/>
      </w:r>
      <w:r>
        <w:rPr>
          <w:lang w:eastAsia="en-IE"/>
        </w:rPr>
        <w:t>A National Consent for Research Policy is under development by the HSE.</w:t>
      </w:r>
    </w:p>
    <w:p w14:paraId="04E09575" w14:textId="1E5B370A" w:rsidR="00C043F4" w:rsidRDefault="00664919" w:rsidP="00C043F4">
      <w:pPr>
        <w:pStyle w:val="H1G"/>
        <w:spacing w:after="0"/>
      </w:pPr>
      <w:r>
        <w:lastRenderedPageBreak/>
        <w:tab/>
      </w:r>
      <w:r>
        <w:tab/>
      </w:r>
      <w:bookmarkStart w:id="63" w:name="_Toc186460214"/>
      <w:r w:rsidRPr="00E95A49">
        <w:t>Article 32</w:t>
      </w:r>
      <w:bookmarkEnd w:id="63"/>
    </w:p>
    <w:p w14:paraId="646A4687" w14:textId="41794182" w:rsidR="00664919" w:rsidRPr="00E95A49" w:rsidRDefault="00C043F4" w:rsidP="00C043F4">
      <w:pPr>
        <w:pStyle w:val="H1G"/>
        <w:spacing w:before="0"/>
      </w:pPr>
      <w:r>
        <w:tab/>
      </w:r>
      <w:r>
        <w:tab/>
      </w:r>
      <w:bookmarkStart w:id="64" w:name="_Toc186460215"/>
      <w:r w:rsidR="00664919" w:rsidRPr="00E95A49">
        <w:t>International co-operation</w:t>
      </w:r>
      <w:bookmarkEnd w:id="64"/>
    </w:p>
    <w:p w14:paraId="5C209E28" w14:textId="7B45AC02" w:rsidR="00664919" w:rsidRPr="00145494" w:rsidRDefault="00664919" w:rsidP="00664919">
      <w:pPr>
        <w:pStyle w:val="SingleTxtG"/>
      </w:pPr>
      <w:r w:rsidRPr="00145494">
        <w:t>460.</w:t>
      </w:r>
      <w:r w:rsidRPr="00145494">
        <w:tab/>
      </w:r>
      <w:r w:rsidRPr="005E0055">
        <w:rPr>
          <w:i/>
          <w:iCs/>
          <w:lang w:val="en"/>
        </w:rPr>
        <w:t>A Better World</w:t>
      </w:r>
      <w:r w:rsidRPr="00430E12">
        <w:rPr>
          <w:lang w:val="en"/>
        </w:rPr>
        <w:t>, launched</w:t>
      </w:r>
      <w:r>
        <w:rPr>
          <w:lang w:val="en"/>
        </w:rPr>
        <w:t xml:space="preserve"> in 2019, is a whole of g</w:t>
      </w:r>
      <w:r w:rsidRPr="00430E12">
        <w:rPr>
          <w:lang w:val="en"/>
        </w:rPr>
        <w:t xml:space="preserve">overnment </w:t>
      </w:r>
      <w:r>
        <w:rPr>
          <w:lang w:val="en"/>
        </w:rPr>
        <w:t>policy for i</w:t>
      </w:r>
      <w:r w:rsidRPr="004749D3">
        <w:rPr>
          <w:lang w:val="en"/>
        </w:rPr>
        <w:t>nternation</w:t>
      </w:r>
      <w:r>
        <w:rPr>
          <w:lang w:val="en"/>
        </w:rPr>
        <w:t>al d</w:t>
      </w:r>
      <w:r w:rsidRPr="004749D3">
        <w:rPr>
          <w:lang w:val="en"/>
        </w:rPr>
        <w:t>evelopment</w:t>
      </w:r>
      <w:r w:rsidRPr="00430E12">
        <w:rPr>
          <w:lang w:val="en"/>
        </w:rPr>
        <w:t xml:space="preserve"> that provides the </w:t>
      </w:r>
      <w:r w:rsidRPr="00CA7261">
        <w:rPr>
          <w:lang w:eastAsia="en-IE"/>
        </w:rPr>
        <w:t>framework</w:t>
      </w:r>
      <w:r w:rsidRPr="00430E12">
        <w:rPr>
          <w:lang w:val="en"/>
        </w:rPr>
        <w:t xml:space="preserve"> for Ireland</w:t>
      </w:r>
      <w:r w:rsidR="00B312E7">
        <w:rPr>
          <w:lang w:val="en"/>
        </w:rPr>
        <w:t>’</w:t>
      </w:r>
      <w:r w:rsidRPr="00430E12">
        <w:rPr>
          <w:lang w:val="en"/>
        </w:rPr>
        <w:t xml:space="preserve">s expanding development cooperation </w:t>
      </w:r>
      <w:proofErr w:type="spellStart"/>
      <w:r w:rsidRPr="00430E12">
        <w:rPr>
          <w:lang w:val="en"/>
        </w:rPr>
        <w:t>programme</w:t>
      </w:r>
      <w:proofErr w:type="spellEnd"/>
      <w:r w:rsidRPr="00430E12">
        <w:rPr>
          <w:lang w:val="en"/>
        </w:rPr>
        <w:t>, in line with the commitment to reaching the UN t</w:t>
      </w:r>
      <w:r>
        <w:rPr>
          <w:lang w:val="en"/>
        </w:rPr>
        <w:t>arget of allocating 0.7% of Ireland</w:t>
      </w:r>
      <w:r w:rsidR="00B312E7">
        <w:rPr>
          <w:lang w:val="en"/>
        </w:rPr>
        <w:t>’</w:t>
      </w:r>
      <w:r>
        <w:rPr>
          <w:lang w:val="en"/>
        </w:rPr>
        <w:t>s Gross National Income</w:t>
      </w:r>
      <w:r w:rsidRPr="00430E12">
        <w:rPr>
          <w:lang w:val="en"/>
        </w:rPr>
        <w:t xml:space="preserve"> to official development assistance by 2030.</w:t>
      </w:r>
      <w:r>
        <w:rPr>
          <w:rStyle w:val="FootnoteReference"/>
          <w:lang w:val="en"/>
        </w:rPr>
        <w:footnoteReference w:id="174"/>
      </w:r>
      <w:r w:rsidRPr="00430E12">
        <w:rPr>
          <w:lang w:val="en"/>
        </w:rPr>
        <w:t xml:space="preserve"> </w:t>
      </w:r>
    </w:p>
    <w:p w14:paraId="6A603AB2" w14:textId="523CE945" w:rsidR="00664919" w:rsidRPr="00CB3F93" w:rsidRDefault="00664919" w:rsidP="00664919">
      <w:pPr>
        <w:pStyle w:val="SingleTxtG"/>
        <w:rPr>
          <w:b/>
        </w:rPr>
      </w:pPr>
      <w:r w:rsidRPr="00CB3F93">
        <w:t>461.</w:t>
      </w:r>
      <w:r w:rsidRPr="00CB3F93">
        <w:tab/>
      </w:r>
      <w:r w:rsidRPr="00814F09">
        <w:rPr>
          <w:i/>
        </w:rPr>
        <w:t>A Better World</w:t>
      </w:r>
      <w:r>
        <w:t xml:space="preserve"> highlights Ireland</w:t>
      </w:r>
      <w:r w:rsidR="00B312E7">
        <w:t>’</w:t>
      </w:r>
      <w:r w:rsidRPr="00145494">
        <w:t xml:space="preserve">s commitment to addressing the rights and needs of vulnerable people, including those with disabilities. </w:t>
      </w:r>
      <w:r>
        <w:t>It</w:t>
      </w:r>
      <w:r w:rsidRPr="00145494">
        <w:t xml:space="preserve"> outlines a commitment to the </w:t>
      </w:r>
      <w:r>
        <w:t>Sustainable Development Goals (</w:t>
      </w:r>
      <w:r w:rsidRPr="00145494">
        <w:t>SDGs</w:t>
      </w:r>
      <w:r>
        <w:t>)</w:t>
      </w:r>
      <w:r w:rsidRPr="00145494">
        <w:t xml:space="preserve"> </w:t>
      </w:r>
      <w:r w:rsidRPr="00145494">
        <w:rPr>
          <w:lang w:eastAsia="en-IE"/>
        </w:rPr>
        <w:t>and</w:t>
      </w:r>
      <w:r w:rsidRPr="00145494">
        <w:t xml:space="preserve"> the central tenet of leaving no one behind. The development programme addresses the needs of </w:t>
      </w:r>
      <w:r>
        <w:t xml:space="preserve">people </w:t>
      </w:r>
      <w:r w:rsidRPr="000F1D3A">
        <w:t>with disabilities</w:t>
      </w:r>
      <w:r w:rsidRPr="00145494">
        <w:t xml:space="preserve"> in various ways</w:t>
      </w:r>
      <w:r w:rsidR="00B25AB1">
        <w:t xml:space="preserve"> – </w:t>
      </w:r>
      <w:r w:rsidRPr="00145494">
        <w:t>through Irish NGOs, in developing p</w:t>
      </w:r>
      <w:r>
        <w:t>artner countries and through Ireland</w:t>
      </w:r>
      <w:r w:rsidR="00B312E7">
        <w:t>’</w:t>
      </w:r>
      <w:r>
        <w:t>s humanitarian response.</w:t>
      </w:r>
    </w:p>
    <w:p w14:paraId="08B8BA86" w14:textId="607F175C" w:rsidR="00664919" w:rsidRPr="00CB3F93" w:rsidRDefault="00664919" w:rsidP="00664919">
      <w:pPr>
        <w:pStyle w:val="SingleTxtG"/>
        <w:rPr>
          <w:b/>
        </w:rPr>
      </w:pPr>
      <w:r w:rsidRPr="00CB3F93">
        <w:t>462.</w:t>
      </w:r>
      <w:r w:rsidRPr="00CB3F93">
        <w:tab/>
        <w:t>Irish Aid</w:t>
      </w:r>
      <w:r w:rsidR="00B25AB1">
        <w:t xml:space="preserve"> – </w:t>
      </w:r>
      <w:r w:rsidRPr="00CB3F93">
        <w:rPr>
          <w:color w:val="222222"/>
        </w:rPr>
        <w:t>the G</w:t>
      </w:r>
      <w:r>
        <w:rPr>
          <w:color w:val="222222"/>
        </w:rPr>
        <w:t>overnment</w:t>
      </w:r>
      <w:r w:rsidR="00B312E7">
        <w:rPr>
          <w:color w:val="222222"/>
        </w:rPr>
        <w:t>’</w:t>
      </w:r>
      <w:r>
        <w:rPr>
          <w:color w:val="222222"/>
        </w:rPr>
        <w:t xml:space="preserve">s </w:t>
      </w:r>
      <w:r w:rsidRPr="00CB3F93">
        <w:rPr>
          <w:color w:val="222222"/>
        </w:rPr>
        <w:t>international development aid programme</w:t>
      </w:r>
      <w:r w:rsidR="00B25AB1">
        <w:rPr>
          <w:color w:val="222222"/>
        </w:rPr>
        <w:t xml:space="preserve"> – </w:t>
      </w:r>
      <w:r>
        <w:t xml:space="preserve">adopts a </w:t>
      </w:r>
      <w:r w:rsidR="00B312E7">
        <w:t>‘</w:t>
      </w:r>
      <w:r>
        <w:t>twin-track</w:t>
      </w:r>
      <w:r w:rsidR="00B312E7">
        <w:t>’</w:t>
      </w:r>
      <w:r w:rsidRPr="00CB3F93">
        <w:t xml:space="preserve"> approac</w:t>
      </w:r>
      <w:r>
        <w:t xml:space="preserve">h to disability, </w:t>
      </w:r>
      <w:r w:rsidRPr="00CB3F93">
        <w:t>mainstream</w:t>
      </w:r>
      <w:r>
        <w:t>ing</w:t>
      </w:r>
      <w:r w:rsidRPr="00CB3F93">
        <w:t xml:space="preserve"> </w:t>
      </w:r>
      <w:r w:rsidRPr="00CB3F93">
        <w:rPr>
          <w:lang w:eastAsia="en-IE"/>
        </w:rPr>
        <w:t>disability</w:t>
      </w:r>
      <w:r w:rsidRPr="00CB3F93">
        <w:t xml:space="preserve"> in pr</w:t>
      </w:r>
      <w:r>
        <w:t>ogrammes and policies, as well as supporting</w:t>
      </w:r>
      <w:r w:rsidRPr="00CB3F93">
        <w:t xml:space="preserve"> disability-specific programmes. It has a wide range of institutional partners in the </w:t>
      </w:r>
      <w:r>
        <w:t xml:space="preserve">disability </w:t>
      </w:r>
      <w:r w:rsidRPr="00CB3F93">
        <w:t xml:space="preserve">area and </w:t>
      </w:r>
      <w:r>
        <w:t>has funded</w:t>
      </w:r>
      <w:r w:rsidRPr="00CB3F93">
        <w:t xml:space="preserve"> </w:t>
      </w:r>
      <w:r>
        <w:t>Irish-</w:t>
      </w:r>
      <w:r w:rsidRPr="00CB3F93">
        <w:t>based NGOs to undertake health, education and huma</w:t>
      </w:r>
      <w:r>
        <w:t>n rights work that</w:t>
      </w:r>
      <w:r w:rsidRPr="00CB3F93">
        <w:t xml:space="preserve"> specifically benefits </w:t>
      </w:r>
      <w:r>
        <w:t xml:space="preserve">people </w:t>
      </w:r>
      <w:r w:rsidRPr="000F1D3A">
        <w:t>with disabilities</w:t>
      </w:r>
      <w:r w:rsidRPr="00CB3F93">
        <w:t>.</w:t>
      </w:r>
    </w:p>
    <w:p w14:paraId="31D863D3" w14:textId="63F62DC9" w:rsidR="00664919" w:rsidRPr="009808BD" w:rsidRDefault="00664919" w:rsidP="00664919">
      <w:pPr>
        <w:pStyle w:val="SingleTxtG"/>
        <w:rPr>
          <w:b/>
        </w:rPr>
      </w:pPr>
      <w:r w:rsidRPr="009808BD">
        <w:t>463.</w:t>
      </w:r>
      <w:r w:rsidRPr="009808BD">
        <w:tab/>
      </w:r>
      <w:r>
        <w:t xml:space="preserve">Irish Aid also supports </w:t>
      </w:r>
      <w:r w:rsidRPr="00547E50">
        <w:t>disability partners in Ireland</w:t>
      </w:r>
      <w:r w:rsidR="00B312E7">
        <w:t>’</w:t>
      </w:r>
      <w:r w:rsidRPr="00547E50">
        <w:t>s Key Partner Countries</w:t>
      </w:r>
      <w:r>
        <w:t xml:space="preserve">, for example, </w:t>
      </w:r>
      <w:r w:rsidRPr="00547E50">
        <w:t xml:space="preserve">the Comprehensive Community Based Rehabilitation Hospital in Tanzania. In Vietnam, </w:t>
      </w:r>
      <w:r>
        <w:t>Irish Aid supports civil society organisations working</w:t>
      </w:r>
      <w:r w:rsidRPr="00547E50">
        <w:t xml:space="preserve"> with </w:t>
      </w:r>
      <w:r>
        <w:t xml:space="preserve">people </w:t>
      </w:r>
      <w:r w:rsidRPr="000F1D3A">
        <w:t>with disabilities</w:t>
      </w:r>
      <w:r w:rsidRPr="00547E50">
        <w:t xml:space="preserve"> on social inclusion, empowerment, health</w:t>
      </w:r>
      <w:r>
        <w:t>,</w:t>
      </w:r>
      <w:r w:rsidRPr="00547E50">
        <w:t xml:space="preserve"> </w:t>
      </w:r>
      <w:r w:rsidRPr="00547E50">
        <w:rPr>
          <w:lang w:eastAsia="en-IE"/>
        </w:rPr>
        <w:t>early</w:t>
      </w:r>
      <w:r w:rsidRPr="00547E50">
        <w:t xml:space="preserve"> childhood detection of disabilities and activities related to risks </w:t>
      </w:r>
      <w:r>
        <w:t>arising from</w:t>
      </w:r>
      <w:r w:rsidRPr="00547E50">
        <w:t xml:space="preserve"> mines. </w:t>
      </w:r>
      <w:r>
        <w:t>Irish Aid</w:t>
      </w:r>
      <w:r w:rsidRPr="009808BD">
        <w:t xml:space="preserve"> supports the work of CBM Ireland in Ethiopia. The CBM project Bridge the Gap </w:t>
      </w:r>
      <w:r w:rsidRPr="009808BD">
        <w:rPr>
          <w:color w:val="000000"/>
          <w:shd w:val="clear" w:color="auto" w:fill="FFFFFF"/>
        </w:rPr>
        <w:t xml:space="preserve">works to increase </w:t>
      </w:r>
      <w:r>
        <w:rPr>
          <w:color w:val="000000"/>
          <w:shd w:val="clear" w:color="auto" w:fill="FFFFFF"/>
        </w:rPr>
        <w:t xml:space="preserve">the </w:t>
      </w:r>
      <w:r w:rsidRPr="009808BD">
        <w:rPr>
          <w:color w:val="000000"/>
          <w:shd w:val="clear" w:color="auto" w:fill="FFFFFF"/>
        </w:rPr>
        <w:t xml:space="preserve">participation of </w:t>
      </w:r>
      <w:r w:rsidRPr="009808BD">
        <w:t>people with disabilities</w:t>
      </w:r>
      <w:r w:rsidRPr="009808BD">
        <w:rPr>
          <w:color w:val="000000"/>
          <w:shd w:val="clear" w:color="auto" w:fill="FFFFFF"/>
        </w:rPr>
        <w:t xml:space="preserve"> in community life through awareness-raising and disability training of local government officials, health workers, teachers, social workers, and wider community members, including </w:t>
      </w:r>
      <w:r w:rsidRPr="009808BD">
        <w:t>people with disabilities</w:t>
      </w:r>
      <w:r w:rsidRPr="009808BD">
        <w:rPr>
          <w:color w:val="000000"/>
          <w:shd w:val="clear" w:color="auto" w:fill="FFFFFF"/>
        </w:rPr>
        <w:t xml:space="preserve"> and their famil</w:t>
      </w:r>
      <w:r>
        <w:rPr>
          <w:color w:val="000000"/>
          <w:shd w:val="clear" w:color="auto" w:fill="FFFFFF"/>
        </w:rPr>
        <w:t>ies</w:t>
      </w:r>
      <w:r w:rsidRPr="009808BD">
        <w:rPr>
          <w:color w:val="000000"/>
          <w:shd w:val="clear" w:color="auto" w:fill="FFFFFF"/>
        </w:rPr>
        <w:t>.</w:t>
      </w:r>
      <w:r w:rsidRPr="009808BD">
        <w:t xml:space="preserve"> </w:t>
      </w:r>
      <w:r>
        <w:t>Irish Aid</w:t>
      </w:r>
      <w:r w:rsidRPr="009808BD">
        <w:t xml:space="preserve"> is providing funding of €960,000 from 2018</w:t>
      </w:r>
      <w:r w:rsidR="00B0779D">
        <w:t>–</w:t>
      </w:r>
      <w:r w:rsidRPr="009808BD">
        <w:t>2021 to this project.</w:t>
      </w:r>
    </w:p>
    <w:p w14:paraId="557A5185" w14:textId="77777777" w:rsidR="00664919" w:rsidRPr="004749D3" w:rsidRDefault="00664919" w:rsidP="00664919">
      <w:pPr>
        <w:pStyle w:val="SingleTxtG"/>
        <w:rPr>
          <w:b/>
        </w:rPr>
      </w:pPr>
      <w:r w:rsidRPr="004749D3">
        <w:t>464.</w:t>
      </w:r>
      <w:r w:rsidRPr="004749D3">
        <w:tab/>
      </w:r>
      <w:proofErr w:type="spellStart"/>
      <w:r w:rsidRPr="00CB3F93">
        <w:t>Dóchas</w:t>
      </w:r>
      <w:proofErr w:type="spellEnd"/>
      <w:r>
        <w:t xml:space="preserve">, </w:t>
      </w:r>
      <w:r w:rsidRPr="00CB3F93">
        <w:t>the Irish Association of Non-Governmental Development Organisations</w:t>
      </w:r>
      <w:r>
        <w:t xml:space="preserve">, </w:t>
      </w:r>
      <w:r w:rsidRPr="00CB3F93">
        <w:t>part funded by Irish Aid</w:t>
      </w:r>
      <w:r>
        <w:t>,</w:t>
      </w:r>
      <w:r w:rsidRPr="006B4F34">
        <w:rPr>
          <w:color w:val="222222"/>
        </w:rPr>
        <w:t xml:space="preserve"> </w:t>
      </w:r>
      <w:r>
        <w:t xml:space="preserve">supports a </w:t>
      </w:r>
      <w:proofErr w:type="spellStart"/>
      <w:r>
        <w:rPr>
          <w:lang w:eastAsia="en-IE"/>
        </w:rPr>
        <w:t>Dóchas</w:t>
      </w:r>
      <w:proofErr w:type="spellEnd"/>
      <w:r>
        <w:t xml:space="preserve"> Disabi</w:t>
      </w:r>
      <w:r w:rsidRPr="00CB3F93">
        <w:t>lity in International Devel</w:t>
      </w:r>
      <w:r>
        <w:t>opment Working Group (DDIDWG), t</w:t>
      </w:r>
      <w:r w:rsidRPr="00CB3F93">
        <w:t xml:space="preserve">he </w:t>
      </w:r>
      <w:r w:rsidRPr="004749D3">
        <w:t>objectives of which are</w:t>
      </w:r>
      <w:r>
        <w:t xml:space="preserve"> to:</w:t>
      </w:r>
      <w:r w:rsidRPr="004749D3">
        <w:t xml:space="preserve"> </w:t>
      </w:r>
    </w:p>
    <w:p w14:paraId="50963A2D" w14:textId="2324253B" w:rsidR="00664919" w:rsidRPr="004749D3" w:rsidRDefault="00425150" w:rsidP="00425150">
      <w:pPr>
        <w:pStyle w:val="SingleTxtG"/>
        <w:rPr>
          <w:b/>
        </w:rPr>
      </w:pPr>
      <w:r>
        <w:tab/>
      </w:r>
      <w:r w:rsidR="00664919" w:rsidRPr="004749D3">
        <w:t>(a)</w:t>
      </w:r>
      <w:r w:rsidR="00664919" w:rsidRPr="004749D3">
        <w:tab/>
      </w:r>
      <w:r w:rsidR="00664919">
        <w:t>r</w:t>
      </w:r>
      <w:r w:rsidR="00664919" w:rsidRPr="004749D3">
        <w:t>aise awareness among Ir</w:t>
      </w:r>
      <w:r w:rsidR="00664919">
        <w:t>ish development organisations of</w:t>
      </w:r>
      <w:r w:rsidR="00664919" w:rsidRPr="004749D3">
        <w:t xml:space="preserve"> the position of </w:t>
      </w:r>
      <w:r w:rsidR="00664919">
        <w:t>people</w:t>
      </w:r>
      <w:r w:rsidR="00664919" w:rsidRPr="004749D3">
        <w:t xml:space="preserve"> with disabilities in low and middle income countries</w:t>
      </w:r>
      <w:r w:rsidR="00664919">
        <w:t>,</w:t>
      </w:r>
      <w:r w:rsidR="00664919" w:rsidRPr="004749D3">
        <w:t xml:space="preserve"> with the aim of </w:t>
      </w:r>
      <w:r w:rsidR="00664919">
        <w:t xml:space="preserve">encouraging these organisations to mainstream </w:t>
      </w:r>
      <w:r w:rsidR="00664919" w:rsidRPr="004749D3">
        <w:t>disability into their developme</w:t>
      </w:r>
      <w:r w:rsidR="00664919">
        <w:t>nt and humanitarian programmes;</w:t>
      </w:r>
      <w:r w:rsidR="00664919" w:rsidRPr="004749D3">
        <w:t xml:space="preserve"> </w:t>
      </w:r>
    </w:p>
    <w:p w14:paraId="2E42A88A" w14:textId="3CB502CE" w:rsidR="00664919" w:rsidRPr="004749D3" w:rsidRDefault="00425150" w:rsidP="00425150">
      <w:pPr>
        <w:pStyle w:val="SingleTxtG"/>
        <w:rPr>
          <w:b/>
        </w:rPr>
      </w:pPr>
      <w:r>
        <w:tab/>
      </w:r>
      <w:r w:rsidR="00664919" w:rsidRPr="004749D3">
        <w:t>(b)</w:t>
      </w:r>
      <w:r w:rsidR="00664919" w:rsidRPr="004749D3">
        <w:tab/>
      </w:r>
      <w:r w:rsidR="00664919">
        <w:t>s</w:t>
      </w:r>
      <w:r w:rsidR="00664919" w:rsidRPr="004749D3">
        <w:t xml:space="preserve">hare best practice and knowledge between disability organisations with a national remit and international development NGOs, with other </w:t>
      </w:r>
      <w:proofErr w:type="spellStart"/>
      <w:r w:rsidR="00664919" w:rsidRPr="004749D3">
        <w:t>Dóchas</w:t>
      </w:r>
      <w:proofErr w:type="spellEnd"/>
      <w:r w:rsidR="00664919" w:rsidRPr="004749D3">
        <w:t xml:space="preserve"> Working Groups and</w:t>
      </w:r>
      <w:r w:rsidR="00664919">
        <w:t xml:space="preserve"> with</w:t>
      </w:r>
      <w:r w:rsidR="00664919" w:rsidRPr="004749D3">
        <w:t xml:space="preserve"> rel</w:t>
      </w:r>
      <w:r w:rsidR="00664919">
        <w:t>evant national actors, with the aim of</w:t>
      </w:r>
      <w:r w:rsidR="00664919" w:rsidRPr="004749D3">
        <w:t xml:space="preserve"> build</w:t>
      </w:r>
      <w:r w:rsidR="00664919">
        <w:t>ing</w:t>
      </w:r>
      <w:r w:rsidR="00664919" w:rsidRPr="004749D3">
        <w:t xml:space="preserve"> capacity for disability inclusive developme</w:t>
      </w:r>
      <w:r w:rsidR="00664919">
        <w:t>nt and humanitarian programming;</w:t>
      </w:r>
      <w:r w:rsidR="00664919" w:rsidRPr="004749D3">
        <w:t xml:space="preserve"> </w:t>
      </w:r>
    </w:p>
    <w:p w14:paraId="4E4887F4" w14:textId="07395F6C" w:rsidR="00664919" w:rsidRPr="004749D3" w:rsidRDefault="00425150" w:rsidP="00425150">
      <w:pPr>
        <w:pStyle w:val="SingleTxtG"/>
        <w:rPr>
          <w:b/>
        </w:rPr>
      </w:pPr>
      <w:r>
        <w:tab/>
      </w:r>
      <w:r w:rsidR="00664919" w:rsidRPr="004749D3">
        <w:t>(c)</w:t>
      </w:r>
      <w:r w:rsidR="00664919" w:rsidRPr="004749D3">
        <w:tab/>
        <w:t>influence Irish Aid and other state organisations, decision makers and policy makers to take action to integra</w:t>
      </w:r>
      <w:r w:rsidR="00664919">
        <w:t>te disability as a key issue into</w:t>
      </w:r>
      <w:r w:rsidR="00664919" w:rsidRPr="004749D3">
        <w:t xml:space="preserve"> future development interventions and funding.</w:t>
      </w:r>
    </w:p>
    <w:p w14:paraId="4F9482F7" w14:textId="77777777" w:rsidR="00664919" w:rsidRPr="009808BD" w:rsidRDefault="00664919" w:rsidP="00664919">
      <w:pPr>
        <w:pStyle w:val="SingleTxtG"/>
        <w:rPr>
          <w:b/>
        </w:rPr>
      </w:pPr>
      <w:r w:rsidRPr="009808BD">
        <w:t>465.</w:t>
      </w:r>
      <w:r w:rsidRPr="009808BD">
        <w:tab/>
      </w:r>
      <w:r w:rsidRPr="00CB3F93">
        <w:t xml:space="preserve">The DDIDWG engaged in the consultation process for </w:t>
      </w:r>
      <w:r w:rsidRPr="006B4F34">
        <w:rPr>
          <w:i/>
        </w:rPr>
        <w:t>A Better World</w:t>
      </w:r>
      <w:r w:rsidRPr="00CB3F93">
        <w:t xml:space="preserve"> and their </w:t>
      </w:r>
      <w:r>
        <w:t>contributions</w:t>
      </w:r>
      <w:r w:rsidRPr="00CB3F93">
        <w:t xml:space="preserve"> were con</w:t>
      </w:r>
      <w:r>
        <w:t>sidered in the drafting of the p</w:t>
      </w:r>
      <w:r w:rsidRPr="00CB3F93">
        <w:t>olic</w:t>
      </w:r>
      <w:r>
        <w:t>y.</w:t>
      </w:r>
    </w:p>
    <w:p w14:paraId="0F712A14" w14:textId="77777777" w:rsidR="00664919" w:rsidRPr="00853047" w:rsidRDefault="00664919" w:rsidP="00664919">
      <w:pPr>
        <w:pStyle w:val="SingleTxtG"/>
        <w:rPr>
          <w:b/>
        </w:rPr>
      </w:pPr>
      <w:r w:rsidRPr="00853047">
        <w:t>466.</w:t>
      </w:r>
      <w:r w:rsidRPr="00853047">
        <w:tab/>
        <w:t xml:space="preserve">In 2018, the OECD Development Assistance Committee (DAC) introduced a policy marker to track development finance in support of </w:t>
      </w:r>
      <w:r>
        <w:t>people</w:t>
      </w:r>
      <w:r w:rsidRPr="00853047">
        <w:t xml:space="preserve"> with disabilities. Ireland adopted the OECD DAC marker in 2020, signalling </w:t>
      </w:r>
      <w:r>
        <w:t>a</w:t>
      </w:r>
      <w:r w:rsidRPr="00853047">
        <w:t xml:space="preserve"> commitment to integrating a disability perspective into development assistance.</w:t>
      </w:r>
    </w:p>
    <w:p w14:paraId="03680DC5" w14:textId="2DC800CC" w:rsidR="00664919" w:rsidRPr="00B50A81" w:rsidRDefault="00664919" w:rsidP="00664919">
      <w:pPr>
        <w:pStyle w:val="SingleTxtG"/>
        <w:rPr>
          <w:lang w:val="en" w:eastAsia="en-IE"/>
        </w:rPr>
      </w:pPr>
      <w:r w:rsidRPr="00B50A81">
        <w:rPr>
          <w:lang w:val="en" w:eastAsia="en-IE"/>
        </w:rPr>
        <w:t>467.</w:t>
      </w:r>
      <w:r w:rsidRPr="00B50A81">
        <w:rPr>
          <w:lang w:val="en" w:eastAsia="en-IE"/>
        </w:rPr>
        <w:tab/>
      </w:r>
      <w:r w:rsidRPr="00BE06E9">
        <w:rPr>
          <w:lang w:val="en" w:eastAsia="en-IE"/>
        </w:rPr>
        <w:t>Ireland</w:t>
      </w:r>
      <w:r w:rsidR="00B312E7">
        <w:rPr>
          <w:lang w:val="en" w:eastAsia="en-IE"/>
        </w:rPr>
        <w:t>’</w:t>
      </w:r>
      <w:r w:rsidRPr="00BE06E9">
        <w:rPr>
          <w:lang w:val="en" w:eastAsia="en-IE"/>
        </w:rPr>
        <w:t xml:space="preserve">s first </w:t>
      </w:r>
      <w:r>
        <w:rPr>
          <w:lang w:val="en" w:eastAsia="en-IE"/>
        </w:rPr>
        <w:t>SDG</w:t>
      </w:r>
      <w:r w:rsidRPr="00BE06E9">
        <w:rPr>
          <w:lang w:val="en" w:eastAsia="en-IE"/>
        </w:rPr>
        <w:t xml:space="preserve"> National Implementation</w:t>
      </w:r>
      <w:r>
        <w:rPr>
          <w:lang w:val="en" w:eastAsia="en-IE"/>
        </w:rPr>
        <w:t xml:space="preserve"> Plan (2018</w:t>
      </w:r>
      <w:r w:rsidR="00B0779D">
        <w:rPr>
          <w:lang w:val="en" w:eastAsia="en-IE"/>
        </w:rPr>
        <w:t>–</w:t>
      </w:r>
      <w:r>
        <w:rPr>
          <w:lang w:val="en" w:eastAsia="en-IE"/>
        </w:rPr>
        <w:t>2020) sets out how the G</w:t>
      </w:r>
      <w:r w:rsidRPr="00BE06E9">
        <w:rPr>
          <w:lang w:val="en" w:eastAsia="en-IE"/>
        </w:rPr>
        <w:t>overnment will implement the SDGs</w:t>
      </w:r>
      <w:r>
        <w:rPr>
          <w:lang w:val="en" w:eastAsia="en-IE"/>
        </w:rPr>
        <w:t xml:space="preserve"> in Ireland and internationally</w:t>
      </w:r>
      <w:r w:rsidRPr="00BE06E9">
        <w:rPr>
          <w:lang w:val="en" w:eastAsia="en-IE"/>
        </w:rPr>
        <w:t xml:space="preserve">. </w:t>
      </w:r>
      <w:r>
        <w:rPr>
          <w:lang w:val="en" w:eastAsia="en-IE"/>
        </w:rPr>
        <w:t xml:space="preserve">It </w:t>
      </w:r>
      <w:r>
        <w:rPr>
          <w:lang w:val="en"/>
        </w:rPr>
        <w:t xml:space="preserve">contains </w:t>
      </w:r>
      <w:r w:rsidRPr="00BE06E9">
        <w:rPr>
          <w:lang w:val="en"/>
        </w:rPr>
        <w:t xml:space="preserve">specific </w:t>
      </w:r>
      <w:r w:rsidRPr="00BE06E9">
        <w:rPr>
          <w:lang w:val="en"/>
        </w:rPr>
        <w:lastRenderedPageBreak/>
        <w:t xml:space="preserve">goals and targets </w:t>
      </w:r>
      <w:r>
        <w:rPr>
          <w:lang w:val="en"/>
        </w:rPr>
        <w:t xml:space="preserve">that take </w:t>
      </w:r>
      <w:r w:rsidRPr="00610800">
        <w:t>account</w:t>
      </w:r>
      <w:r>
        <w:rPr>
          <w:lang w:val="en"/>
        </w:rPr>
        <w:t xml:space="preserve"> of </w:t>
      </w:r>
      <w:r w:rsidRPr="00BE06E9">
        <w:rPr>
          <w:lang w:val="en"/>
        </w:rPr>
        <w:t xml:space="preserve">the rights of </w:t>
      </w:r>
      <w:r>
        <w:rPr>
          <w:lang w:val="en"/>
        </w:rPr>
        <w:t>people</w:t>
      </w:r>
      <w:r w:rsidRPr="00BE06E9">
        <w:rPr>
          <w:lang w:val="en"/>
        </w:rPr>
        <w:t xml:space="preserve"> with disabil</w:t>
      </w:r>
      <w:r>
        <w:rPr>
          <w:lang w:val="en"/>
        </w:rPr>
        <w:t>ities</w:t>
      </w:r>
      <w:r w:rsidRPr="00BE06E9">
        <w:t>.</w:t>
      </w:r>
      <w:r>
        <w:rPr>
          <w:rStyle w:val="FootnoteReference"/>
          <w:color w:val="000000" w:themeColor="text1"/>
        </w:rPr>
        <w:footnoteReference w:id="175"/>
      </w:r>
      <w:r w:rsidRPr="00853047">
        <w:rPr>
          <w:lang w:val="en"/>
        </w:rPr>
        <w:t xml:space="preserve"> </w:t>
      </w:r>
      <w:r w:rsidRPr="00B50A81">
        <w:rPr>
          <w:lang w:val="en" w:eastAsia="en-IE"/>
        </w:rPr>
        <w:t>The Government developed the SDG Data Hub</w:t>
      </w:r>
      <w:r w:rsidR="00B25AB1">
        <w:rPr>
          <w:lang w:val="en" w:eastAsia="en-IE"/>
        </w:rPr>
        <w:t xml:space="preserve"> – </w:t>
      </w:r>
      <w:r w:rsidRPr="00B50A81">
        <w:rPr>
          <w:lang w:val="en" w:eastAsia="en-IE"/>
        </w:rPr>
        <w:t>a collaborative platform for reporting on progress towards the SDGs and sharing information on related initiatives. Ireland</w:t>
      </w:r>
      <w:r w:rsidR="00B312E7">
        <w:rPr>
          <w:lang w:val="en" w:eastAsia="en-IE"/>
        </w:rPr>
        <w:t>’</w:t>
      </w:r>
      <w:r w:rsidRPr="00B50A81">
        <w:rPr>
          <w:lang w:val="en" w:eastAsia="en-IE"/>
        </w:rPr>
        <w:t>s progress against each goal is measured using agreed UN and EU targets and indicators.</w:t>
      </w:r>
      <w:r>
        <w:rPr>
          <w:rStyle w:val="FootnoteReference"/>
          <w:rFonts w:eastAsia="Times New Roman"/>
          <w:color w:val="000000" w:themeColor="text1"/>
          <w:lang w:val="en" w:eastAsia="en-IE"/>
        </w:rPr>
        <w:footnoteReference w:id="176"/>
      </w:r>
    </w:p>
    <w:p w14:paraId="5CCD5F5C" w14:textId="2C5B4916" w:rsidR="00DD6005" w:rsidRDefault="00664919" w:rsidP="00DD6005">
      <w:pPr>
        <w:pStyle w:val="H1G"/>
        <w:spacing w:after="0"/>
      </w:pPr>
      <w:r>
        <w:tab/>
      </w:r>
      <w:r>
        <w:tab/>
      </w:r>
      <w:bookmarkStart w:id="65" w:name="_Toc186460216"/>
      <w:r w:rsidRPr="0000004B">
        <w:t>Article 33</w:t>
      </w:r>
      <w:bookmarkEnd w:id="65"/>
    </w:p>
    <w:p w14:paraId="49E50380" w14:textId="45CBA4D7" w:rsidR="00664919" w:rsidRPr="0000004B" w:rsidRDefault="00DD6005" w:rsidP="00DD6005">
      <w:pPr>
        <w:pStyle w:val="H1G"/>
        <w:spacing w:before="0"/>
      </w:pPr>
      <w:r>
        <w:tab/>
      </w:r>
      <w:r>
        <w:tab/>
      </w:r>
      <w:bookmarkStart w:id="66" w:name="_Toc186460217"/>
      <w:r w:rsidR="00664919" w:rsidRPr="0000004B">
        <w:t>National implementation and monitoring</w:t>
      </w:r>
      <w:bookmarkEnd w:id="66"/>
    </w:p>
    <w:p w14:paraId="71C42388" w14:textId="7DAB1736" w:rsidR="00664919" w:rsidRPr="00334AAE" w:rsidRDefault="00664919" w:rsidP="00664919">
      <w:pPr>
        <w:pStyle w:val="SingleTxtG"/>
      </w:pPr>
      <w:r w:rsidRPr="00334AAE">
        <w:t>468.</w:t>
      </w:r>
      <w:r w:rsidRPr="00334AAE">
        <w:tab/>
      </w:r>
      <w:r>
        <w:t xml:space="preserve">DCEDIY </w:t>
      </w:r>
      <w:r w:rsidRPr="00BE06E9">
        <w:t>is Ireland</w:t>
      </w:r>
      <w:r w:rsidR="00B312E7">
        <w:t>’</w:t>
      </w:r>
      <w:r w:rsidRPr="00BE06E9">
        <w:t xml:space="preserve">s designated Focal Point and Coordination Mechanism under the </w:t>
      </w:r>
      <w:r w:rsidRPr="00610800">
        <w:rPr>
          <w:lang w:val="en" w:eastAsia="en-IE"/>
        </w:rPr>
        <w:t>Convention</w:t>
      </w:r>
      <w:r>
        <w:t xml:space="preserve"> and is leading the development of</w:t>
      </w:r>
      <w:r w:rsidRPr="00BE06E9">
        <w:rPr>
          <w:lang w:eastAsia="en-IE"/>
        </w:rPr>
        <w:t xml:space="preserve"> an implementation plan to co-</w:t>
      </w:r>
      <w:r>
        <w:rPr>
          <w:lang w:eastAsia="en-IE"/>
        </w:rPr>
        <w:t xml:space="preserve">ordinate implementation of the Convention. </w:t>
      </w:r>
    </w:p>
    <w:p w14:paraId="0C94170A" w14:textId="77777777" w:rsidR="00664919" w:rsidRDefault="00664919" w:rsidP="00664919">
      <w:pPr>
        <w:pStyle w:val="SingleTxtG"/>
      </w:pPr>
      <w:r>
        <w:t>469.</w:t>
      </w:r>
      <w:r>
        <w:tab/>
      </w:r>
      <w:r>
        <w:rPr>
          <w:lang w:eastAsia="en-IE"/>
        </w:rPr>
        <w:t>T</w:t>
      </w:r>
      <w:r w:rsidRPr="00BE06E9">
        <w:rPr>
          <w:lang w:eastAsia="en-IE"/>
        </w:rPr>
        <w:t xml:space="preserve">he NDIS </w:t>
      </w:r>
      <w:r>
        <w:rPr>
          <w:lang w:eastAsia="en-IE"/>
        </w:rPr>
        <w:t>monitoring</w:t>
      </w:r>
      <w:r w:rsidRPr="00BE06E9">
        <w:rPr>
          <w:lang w:eastAsia="en-IE"/>
        </w:rPr>
        <w:t xml:space="preserve"> structure ensures that </w:t>
      </w:r>
      <w:r>
        <w:rPr>
          <w:lang w:eastAsia="en-IE"/>
        </w:rPr>
        <w:t>the disability inclusion agenda is driven forward using a whole of government approach, with</w:t>
      </w:r>
      <w:r w:rsidRPr="00BE06E9">
        <w:t xml:space="preserve"> </w:t>
      </w:r>
      <w:r>
        <w:t xml:space="preserve">specific </w:t>
      </w:r>
      <w:r w:rsidRPr="00BE06E9">
        <w:t xml:space="preserve">actions </w:t>
      </w:r>
      <w:r>
        <w:t xml:space="preserve">advanced </w:t>
      </w:r>
      <w:r w:rsidRPr="00BE06E9">
        <w:t xml:space="preserve">by </w:t>
      </w:r>
      <w:r>
        <w:t>the d</w:t>
      </w:r>
      <w:r w:rsidRPr="00BE06E9">
        <w:t>epartments and</w:t>
      </w:r>
      <w:r>
        <w:t xml:space="preserve"> agencies responsible.</w:t>
      </w:r>
    </w:p>
    <w:p w14:paraId="28448D36" w14:textId="50042473" w:rsidR="00664919" w:rsidRDefault="00664919" w:rsidP="00664919">
      <w:pPr>
        <w:pStyle w:val="SingleTxtG"/>
      </w:pPr>
      <w:r>
        <w:t>470.</w:t>
      </w:r>
      <w:r>
        <w:tab/>
        <w:t>It</w:t>
      </w:r>
      <w:r w:rsidRPr="00312EAF">
        <w:t xml:space="preserve"> </w:t>
      </w:r>
      <w:r w:rsidRPr="00EA2190">
        <w:t xml:space="preserve">is the </w:t>
      </w:r>
      <w:r w:rsidRPr="00610800">
        <w:rPr>
          <w:lang w:val="en" w:eastAsia="en-IE"/>
        </w:rPr>
        <w:t>State</w:t>
      </w:r>
      <w:r w:rsidR="00B312E7">
        <w:rPr>
          <w:lang w:val="en" w:eastAsia="en-IE"/>
        </w:rPr>
        <w:t>’</w:t>
      </w:r>
      <w:r w:rsidRPr="00610800">
        <w:rPr>
          <w:lang w:val="en" w:eastAsia="en-IE"/>
        </w:rPr>
        <w:t>s</w:t>
      </w:r>
      <w:r w:rsidRPr="00EA2190">
        <w:t xml:space="preserve"> intention to designate IHREC as Ireland</w:t>
      </w:r>
      <w:r w:rsidR="00B312E7">
        <w:t>’</w:t>
      </w:r>
      <w:r w:rsidRPr="00EA2190">
        <w:t xml:space="preserve">s Independent Monitoring Mechanism. This designation will be provided for in </w:t>
      </w:r>
      <w:r>
        <w:t>the Assisted Decision-Making (Capacity) Amendment Bill</w:t>
      </w:r>
      <w:r w:rsidRPr="00312EAF">
        <w:t>.</w:t>
      </w:r>
    </w:p>
    <w:p w14:paraId="68EA1B65" w14:textId="1A927936" w:rsidR="00664919" w:rsidRPr="00312EAF" w:rsidRDefault="00664919" w:rsidP="00664919">
      <w:pPr>
        <w:pStyle w:val="SingleTxtG"/>
      </w:pPr>
      <w:r w:rsidRPr="00312EAF">
        <w:t>471.</w:t>
      </w:r>
      <w:r w:rsidRPr="00312EAF">
        <w:tab/>
      </w:r>
      <w:r>
        <w:t xml:space="preserve">The Joint </w:t>
      </w:r>
      <w:r w:rsidRPr="00610800">
        <w:rPr>
          <w:lang w:val="en" w:eastAsia="en-IE"/>
        </w:rPr>
        <w:t>Oireachtas</w:t>
      </w:r>
      <w:r>
        <w:t xml:space="preserve"> Committee on Disability Matters was established in 2020.</w:t>
      </w:r>
      <w:r>
        <w:rPr>
          <w:rStyle w:val="FootnoteReference"/>
        </w:rPr>
        <w:footnoteReference w:id="177"/>
      </w:r>
      <w:r>
        <w:t xml:space="preserve"> It considers all disability matters, including the implementation of the Convention.</w:t>
      </w:r>
      <w:r>
        <w:rPr>
          <w:rStyle w:val="FootnoteReference"/>
        </w:rPr>
        <w:footnoteReference w:id="178"/>
      </w:r>
      <w:r>
        <w:t xml:space="preserve"> </w:t>
      </w:r>
    </w:p>
    <w:p w14:paraId="7829D62B" w14:textId="77777777" w:rsidR="00664919" w:rsidRDefault="00664919" w:rsidP="00664919">
      <w:pPr>
        <w:pStyle w:val="HChG"/>
      </w:pPr>
      <w:r>
        <w:tab/>
      </w:r>
      <w:bookmarkStart w:id="67" w:name="_Toc186460218"/>
      <w:r>
        <w:t>V.</w:t>
      </w:r>
      <w:r>
        <w:tab/>
        <w:t>Report of stakeholder c</w:t>
      </w:r>
      <w:r w:rsidRPr="007C3ABB">
        <w:t>onsultation</w:t>
      </w:r>
      <w:r>
        <w:t>s</w:t>
      </w:r>
      <w:bookmarkEnd w:id="67"/>
    </w:p>
    <w:p w14:paraId="780A1FB6" w14:textId="77777777" w:rsidR="00664919" w:rsidRPr="002241C6" w:rsidRDefault="00664919" w:rsidP="00664919">
      <w:pPr>
        <w:pStyle w:val="SingleTxtG"/>
      </w:pPr>
      <w:r w:rsidRPr="002241C6">
        <w:t>472.</w:t>
      </w:r>
      <w:r w:rsidRPr="002241C6">
        <w:tab/>
      </w:r>
      <w:r>
        <w:t>DCEDIY published a draft of this report for consultation in December 2020. The consultation ran until</w:t>
      </w:r>
      <w:r w:rsidRPr="000F04C6">
        <w:t xml:space="preserve"> April 2021</w:t>
      </w:r>
      <w:r>
        <w:rPr>
          <w:lang w:val="en"/>
        </w:rPr>
        <w:t xml:space="preserve">. </w:t>
      </w:r>
      <w:r w:rsidRPr="002241C6">
        <w:rPr>
          <w:lang w:val="en"/>
        </w:rPr>
        <w:t xml:space="preserve">The draft was published in screen reader, easy-to-read and Braille formats. </w:t>
      </w:r>
    </w:p>
    <w:p w14:paraId="376F7F21" w14:textId="77777777" w:rsidR="00664919" w:rsidRDefault="00664919" w:rsidP="00664919">
      <w:pPr>
        <w:pStyle w:val="SingleTxtG"/>
      </w:pPr>
      <w:r>
        <w:t>473.</w:t>
      </w:r>
      <w:r>
        <w:tab/>
        <w:t>The consultation was designed to reach as many stakeholders as possible, in particular those often distanced from such processes. It featured:</w:t>
      </w:r>
    </w:p>
    <w:p w14:paraId="4B6CF220" w14:textId="450F8B49" w:rsidR="00664919" w:rsidRPr="00251E7F" w:rsidRDefault="0036664C" w:rsidP="0036664C">
      <w:pPr>
        <w:pStyle w:val="SingleTxtG"/>
      </w:pPr>
      <w:r>
        <w:tab/>
      </w:r>
      <w:r w:rsidR="00664919" w:rsidRPr="00251E7F">
        <w:t>(a)</w:t>
      </w:r>
      <w:r w:rsidR="00664919" w:rsidRPr="00251E7F">
        <w:tab/>
      </w:r>
      <w:r w:rsidR="00664919">
        <w:rPr>
          <w:lang w:eastAsia="en-IE"/>
        </w:rPr>
        <w:t>A public consultation process inviting written submissions;</w:t>
      </w:r>
    </w:p>
    <w:p w14:paraId="2D918700" w14:textId="4020610A" w:rsidR="00664919" w:rsidRPr="002241C6" w:rsidRDefault="0036664C" w:rsidP="0036664C">
      <w:pPr>
        <w:pStyle w:val="SingleTxtG"/>
      </w:pPr>
      <w:r>
        <w:tab/>
      </w:r>
      <w:r w:rsidR="00664919" w:rsidRPr="002241C6">
        <w:t>(b)</w:t>
      </w:r>
      <w:r w:rsidR="00664919" w:rsidRPr="002241C6">
        <w:tab/>
      </w:r>
      <w:r w:rsidR="00664919">
        <w:rPr>
          <w:lang w:eastAsia="en-IE"/>
        </w:rPr>
        <w:t>T</w:t>
      </w:r>
      <w:r w:rsidR="00664919" w:rsidRPr="00251E7F">
        <w:rPr>
          <w:lang w:eastAsia="en-IE"/>
        </w:rPr>
        <w:t xml:space="preserve">hree </w:t>
      </w:r>
      <w:r w:rsidR="00664919">
        <w:rPr>
          <w:lang w:eastAsia="en-IE"/>
        </w:rPr>
        <w:t>half-day online</w:t>
      </w:r>
      <w:r w:rsidR="00664919" w:rsidRPr="00251E7F">
        <w:rPr>
          <w:lang w:eastAsia="en-IE"/>
        </w:rPr>
        <w:t xml:space="preserve"> stakeholder consultation events </w:t>
      </w:r>
      <w:r w:rsidR="00664919">
        <w:rPr>
          <w:lang w:eastAsia="en-IE"/>
        </w:rPr>
        <w:t xml:space="preserve">hosted by DCEDIY </w:t>
      </w:r>
      <w:r w:rsidR="00664919" w:rsidRPr="00251E7F">
        <w:rPr>
          <w:lang w:eastAsia="en-IE"/>
        </w:rPr>
        <w:t>in March and April</w:t>
      </w:r>
      <w:r w:rsidR="00664919">
        <w:rPr>
          <w:lang w:eastAsia="en-IE"/>
        </w:rPr>
        <w:t xml:space="preserve"> 2021;</w:t>
      </w:r>
    </w:p>
    <w:p w14:paraId="42F4C884" w14:textId="77777777" w:rsidR="00664919" w:rsidRPr="00251E7F" w:rsidRDefault="00664919" w:rsidP="0036664C">
      <w:pPr>
        <w:pStyle w:val="SingleTxtG"/>
        <w:ind w:left="1701"/>
      </w:pPr>
      <w:r>
        <w:rPr>
          <w:lang w:eastAsia="en-IE"/>
        </w:rPr>
        <w:tab/>
      </w:r>
      <w:r w:rsidRPr="00251E7F">
        <w:rPr>
          <w:lang w:eastAsia="en-IE"/>
        </w:rPr>
        <w:t xml:space="preserve">Each </w:t>
      </w:r>
      <w:r>
        <w:rPr>
          <w:lang w:eastAsia="en-IE"/>
        </w:rPr>
        <w:t>event</w:t>
      </w:r>
      <w:r w:rsidRPr="00251E7F">
        <w:rPr>
          <w:lang w:eastAsia="en-IE"/>
        </w:rPr>
        <w:t xml:space="preserve"> had the maximum one hundred </w:t>
      </w:r>
      <w:r>
        <w:rPr>
          <w:lang w:eastAsia="en-IE"/>
        </w:rPr>
        <w:t>attendees</w:t>
      </w:r>
      <w:r w:rsidRPr="00251E7F">
        <w:rPr>
          <w:lang w:eastAsia="en-IE"/>
        </w:rPr>
        <w:t xml:space="preserve"> registered. Professionally facilitated </w:t>
      </w:r>
      <w:r>
        <w:rPr>
          <w:lang w:eastAsia="en-IE"/>
        </w:rPr>
        <w:t xml:space="preserve">thematic </w:t>
      </w:r>
      <w:r w:rsidRPr="00251E7F">
        <w:rPr>
          <w:lang w:eastAsia="en-IE"/>
        </w:rPr>
        <w:t xml:space="preserve">discussions </w:t>
      </w:r>
      <w:r>
        <w:rPr>
          <w:lang w:eastAsia="en-IE"/>
        </w:rPr>
        <w:t xml:space="preserve">were held </w:t>
      </w:r>
      <w:r w:rsidRPr="00251E7F">
        <w:rPr>
          <w:lang w:eastAsia="en-IE"/>
        </w:rPr>
        <w:t xml:space="preserve">on the draft </w:t>
      </w:r>
      <w:r>
        <w:rPr>
          <w:lang w:eastAsia="en-IE"/>
        </w:rPr>
        <w:t>r</w:t>
      </w:r>
      <w:r w:rsidRPr="00251E7F">
        <w:rPr>
          <w:lang w:eastAsia="en-IE"/>
        </w:rPr>
        <w:t>eport</w:t>
      </w:r>
      <w:r>
        <w:rPr>
          <w:lang w:eastAsia="en-IE"/>
        </w:rPr>
        <w:t>.</w:t>
      </w:r>
      <w:r w:rsidRPr="00015D02">
        <w:rPr>
          <w:lang w:val="en"/>
        </w:rPr>
        <w:t xml:space="preserve"> </w:t>
      </w:r>
      <w:r>
        <w:rPr>
          <w:lang w:val="en"/>
        </w:rPr>
        <w:t>To make the online consultation sessions as accessible as possible, participants were invited to identify any accessibility requirements at registration. ISL interpretation and closed captioning were provided.</w:t>
      </w:r>
    </w:p>
    <w:p w14:paraId="43BD4EAA" w14:textId="3537A1B6" w:rsidR="00664919" w:rsidRPr="00251E7F" w:rsidRDefault="0036664C" w:rsidP="0036664C">
      <w:pPr>
        <w:pStyle w:val="SingleTxtG"/>
      </w:pPr>
      <w:r>
        <w:tab/>
      </w:r>
      <w:r w:rsidR="00664919" w:rsidRPr="00251E7F">
        <w:t>(c)</w:t>
      </w:r>
      <w:r w:rsidR="00664919" w:rsidRPr="00251E7F">
        <w:tab/>
      </w:r>
      <w:r w:rsidR="00664919">
        <w:rPr>
          <w:lang w:eastAsia="en-IE"/>
        </w:rPr>
        <w:t>A consultation process carried out by t</w:t>
      </w:r>
      <w:r w:rsidR="00664919" w:rsidRPr="00251E7F">
        <w:rPr>
          <w:lang w:eastAsia="en-IE"/>
        </w:rPr>
        <w:t xml:space="preserve">he recently established </w:t>
      </w:r>
      <w:r w:rsidR="00664919">
        <w:rPr>
          <w:lang w:eastAsia="en-IE"/>
        </w:rPr>
        <w:t>DPCN</w:t>
      </w:r>
      <w:r w:rsidR="00664919" w:rsidRPr="00251E7F">
        <w:rPr>
          <w:lang w:eastAsia="en-IE"/>
        </w:rPr>
        <w:t xml:space="preserve">, </w:t>
      </w:r>
      <w:r w:rsidR="00664919">
        <w:rPr>
          <w:lang w:eastAsia="en-IE"/>
        </w:rPr>
        <w:t>the report of which was made available to DCEDIY to inform the preparation of this report;</w:t>
      </w:r>
      <w:r w:rsidR="00664919" w:rsidRPr="00251E7F">
        <w:rPr>
          <w:lang w:eastAsia="en-IE"/>
        </w:rPr>
        <w:t> </w:t>
      </w:r>
    </w:p>
    <w:p w14:paraId="507F9A03" w14:textId="32439E3B" w:rsidR="00664919" w:rsidRPr="0007185A" w:rsidRDefault="0036664C" w:rsidP="0036664C">
      <w:pPr>
        <w:pStyle w:val="SingleTxtG"/>
      </w:pPr>
      <w:r>
        <w:tab/>
      </w:r>
      <w:r w:rsidR="00664919" w:rsidRPr="0007185A">
        <w:t>(d)</w:t>
      </w:r>
      <w:r w:rsidR="00664919" w:rsidRPr="0007185A">
        <w:tab/>
      </w:r>
      <w:r w:rsidR="00664919">
        <w:rPr>
          <w:lang w:eastAsia="en-IE"/>
        </w:rPr>
        <w:t>A</w:t>
      </w:r>
      <w:r w:rsidR="00664919" w:rsidRPr="00251E7F">
        <w:rPr>
          <w:lang w:eastAsia="en-IE"/>
        </w:rPr>
        <w:t xml:space="preserve"> consultation process to consult children and young people on their experience of their rights in Ireland. This process was designed to inform this </w:t>
      </w:r>
      <w:r w:rsidR="00664919">
        <w:rPr>
          <w:lang w:eastAsia="en-IE"/>
        </w:rPr>
        <w:t>r</w:t>
      </w:r>
      <w:r w:rsidR="00664919" w:rsidRPr="00251E7F">
        <w:rPr>
          <w:lang w:eastAsia="en-IE"/>
        </w:rPr>
        <w:t>eport</w:t>
      </w:r>
      <w:r w:rsidR="00664919">
        <w:rPr>
          <w:lang w:eastAsia="en-IE"/>
        </w:rPr>
        <w:t>,</w:t>
      </w:r>
      <w:r w:rsidR="00664919" w:rsidRPr="00251E7F">
        <w:rPr>
          <w:lang w:eastAsia="en-IE"/>
        </w:rPr>
        <w:t xml:space="preserve"> as well as periodic reports under the </w:t>
      </w:r>
      <w:r w:rsidR="00664919">
        <w:rPr>
          <w:lang w:eastAsia="en-IE"/>
        </w:rPr>
        <w:t>Convention on the Rights of the Child and the Universal Periodic Report process;</w:t>
      </w:r>
    </w:p>
    <w:p w14:paraId="4A443F27" w14:textId="671A127A" w:rsidR="00664919" w:rsidRPr="00226179" w:rsidRDefault="0036664C" w:rsidP="0036664C">
      <w:pPr>
        <w:pStyle w:val="SingleTxtG"/>
      </w:pPr>
      <w:r>
        <w:tab/>
      </w:r>
      <w:r w:rsidR="00664919" w:rsidRPr="00226179">
        <w:t>(e)</w:t>
      </w:r>
      <w:r w:rsidR="00664919" w:rsidRPr="00226179">
        <w:tab/>
      </w:r>
      <w:r w:rsidR="00664919">
        <w:rPr>
          <w:lang w:eastAsia="en-IE"/>
        </w:rPr>
        <w:t>Funding from DCEDIY to civil society organisations, including DPOs, to support the shadow reporting process.</w:t>
      </w:r>
    </w:p>
    <w:p w14:paraId="3737A1BF" w14:textId="77777777" w:rsidR="00664919" w:rsidRDefault="00664919" w:rsidP="00664919">
      <w:pPr>
        <w:pStyle w:val="SingleTxtG"/>
      </w:pPr>
      <w:r>
        <w:lastRenderedPageBreak/>
        <w:t>474.</w:t>
      </w:r>
      <w:r>
        <w:tab/>
        <w:t xml:space="preserve">Key points raised in submissions to the consultation are captured in separate reports submitted for the information of the Committee as attachments to this report. The Committee is invited to consult these reports to gain a deeper view of the issues raised during the consultation. </w:t>
      </w:r>
    </w:p>
    <w:p w14:paraId="6C44E969" w14:textId="77777777" w:rsidR="00664919" w:rsidRDefault="00664919" w:rsidP="00664919">
      <w:pPr>
        <w:pStyle w:val="SingleTxtG"/>
      </w:pPr>
      <w:r>
        <w:t>475.</w:t>
      </w:r>
      <w:r>
        <w:tab/>
        <w:t>Some general issues raised are briefly summarised below.</w:t>
      </w:r>
    </w:p>
    <w:p w14:paraId="2ABB56DC" w14:textId="7B12C5A8" w:rsidR="00664919" w:rsidRDefault="003A76A9" w:rsidP="003A76A9">
      <w:pPr>
        <w:pStyle w:val="SingleTxtG"/>
      </w:pPr>
      <w:r>
        <w:tab/>
      </w:r>
      <w:r w:rsidR="00664919">
        <w:t>(a)</w:t>
      </w:r>
      <w:r w:rsidR="00664919">
        <w:tab/>
        <w:t>Many participants shared their</w:t>
      </w:r>
      <w:r w:rsidR="00664919" w:rsidRPr="00132D65">
        <w:t xml:space="preserve"> vision of a more inclusive, diverse, and equal society</w:t>
      </w:r>
      <w:r w:rsidR="00664919">
        <w:t>, in which</w:t>
      </w:r>
      <w:r w:rsidR="00664919" w:rsidRPr="00132D65">
        <w:t xml:space="preserve"> the value and uniqueness of each individual is accepted and appreciated, and th</w:t>
      </w:r>
      <w:r w:rsidR="00664919">
        <w:t>ey can achieve their potential. This vision was</w:t>
      </w:r>
      <w:r w:rsidR="00664919" w:rsidRPr="00132D65">
        <w:t xml:space="preserve"> considered crucial to the implementation and monitoring of the </w:t>
      </w:r>
      <w:r w:rsidR="00664919">
        <w:t>Convention in Ireland.</w:t>
      </w:r>
    </w:p>
    <w:p w14:paraId="6FFFF72F" w14:textId="1A35ACDA" w:rsidR="00664919" w:rsidRDefault="003A76A9" w:rsidP="003A76A9">
      <w:pPr>
        <w:pStyle w:val="SingleTxtG"/>
      </w:pPr>
      <w:r>
        <w:tab/>
      </w:r>
      <w:r w:rsidR="00664919">
        <w:t>(b)</w:t>
      </w:r>
      <w:r w:rsidR="00664919">
        <w:tab/>
        <w:t>The voices of people</w:t>
      </w:r>
      <w:r w:rsidR="00664919" w:rsidRPr="00132D65">
        <w:t xml:space="preserve"> with disabilities </w:t>
      </w:r>
      <w:r w:rsidR="00664919">
        <w:t>must be central to the</w:t>
      </w:r>
      <w:r w:rsidR="00664919" w:rsidRPr="00132D65">
        <w:t xml:space="preserve"> monitoring and review of the </w:t>
      </w:r>
      <w:r w:rsidR="00664919">
        <w:t>implementation of the Convention in Ireland.</w:t>
      </w:r>
    </w:p>
    <w:p w14:paraId="49BAA7EE" w14:textId="1834F38D" w:rsidR="00664919" w:rsidRDefault="003A76A9" w:rsidP="003A76A9">
      <w:pPr>
        <w:pStyle w:val="SingleTxtG"/>
      </w:pPr>
      <w:r>
        <w:tab/>
      </w:r>
      <w:r w:rsidR="00664919">
        <w:t>(c)</w:t>
      </w:r>
      <w:r w:rsidR="00664919">
        <w:tab/>
      </w:r>
      <w:r w:rsidR="00664919" w:rsidRPr="00217E6D">
        <w:t xml:space="preserve">DPOs </w:t>
      </w:r>
      <w:r w:rsidR="00664919">
        <w:t>expressed the view</w:t>
      </w:r>
      <w:r w:rsidR="00664919" w:rsidRPr="00217E6D">
        <w:t xml:space="preserve"> that </w:t>
      </w:r>
      <w:r w:rsidR="00664919">
        <w:t>they are not yet adequately e</w:t>
      </w:r>
      <w:r w:rsidR="00664919" w:rsidRPr="00217E6D">
        <w:t xml:space="preserve">mbedded in structures for monitoring </w:t>
      </w:r>
      <w:r w:rsidR="00664919">
        <w:t xml:space="preserve">disability </w:t>
      </w:r>
      <w:r w:rsidR="00664919" w:rsidRPr="00217E6D">
        <w:t>strategies</w:t>
      </w:r>
      <w:r w:rsidR="00664919">
        <w:t>, and do not feel they are</w:t>
      </w:r>
      <w:r w:rsidR="00664919" w:rsidRPr="00217E6D">
        <w:t xml:space="preserve"> being </w:t>
      </w:r>
      <w:r w:rsidR="00664919">
        <w:t xml:space="preserve">duly </w:t>
      </w:r>
      <w:r w:rsidR="00664919" w:rsidRPr="00217E6D">
        <w:t xml:space="preserve">recognised </w:t>
      </w:r>
      <w:r w:rsidR="00664919">
        <w:t xml:space="preserve">and </w:t>
      </w:r>
      <w:r w:rsidR="00664919" w:rsidRPr="00217E6D">
        <w:t>prioritised in participation and consultation processes</w:t>
      </w:r>
      <w:r w:rsidR="00664919">
        <w:t xml:space="preserve"> run by Government bodies, as required under Article 4.3 of the Convention and further to General Comment No. 7 of the Committee.</w:t>
      </w:r>
    </w:p>
    <w:p w14:paraId="18C937FF" w14:textId="42701F38" w:rsidR="00664919" w:rsidRPr="00CD3379" w:rsidRDefault="003A76A9" w:rsidP="003A76A9">
      <w:pPr>
        <w:pStyle w:val="SingleTxtG"/>
      </w:pPr>
      <w:r>
        <w:tab/>
      </w:r>
      <w:r w:rsidR="00664919" w:rsidRPr="00CD3379">
        <w:t>(d)</w:t>
      </w:r>
      <w:r w:rsidR="00664919" w:rsidRPr="00CD3379">
        <w:tab/>
        <w:t xml:space="preserve">More generally, stakeholders </w:t>
      </w:r>
      <w:r w:rsidR="00664919">
        <w:t>emphasised</w:t>
      </w:r>
      <w:r w:rsidR="00664919" w:rsidRPr="00CD3379">
        <w:t xml:space="preserve"> the need for participation and consultation </w:t>
      </w:r>
      <w:r w:rsidR="00664919">
        <w:t>in</w:t>
      </w:r>
      <w:r w:rsidR="00664919" w:rsidRPr="00CD3379">
        <w:t xml:space="preserve"> the planning, design, management, and monitoring of any initiative, strategy, policy, or law that impacts on their lives</w:t>
      </w:r>
      <w:r w:rsidR="00664919">
        <w:t xml:space="preserve">. Many submissions welcomed the establishment of the Government funded DPCN, while expressing the need for further awareness raising to support its work. </w:t>
      </w:r>
    </w:p>
    <w:p w14:paraId="7A75DFA4" w14:textId="626A8D9E" w:rsidR="00664919" w:rsidRDefault="003A76A9" w:rsidP="003A76A9">
      <w:pPr>
        <w:pStyle w:val="SingleTxtG"/>
      </w:pPr>
      <w:r>
        <w:tab/>
      </w:r>
      <w:r w:rsidR="00664919">
        <w:t>(e)</w:t>
      </w:r>
      <w:r w:rsidR="00664919">
        <w:tab/>
        <w:t>The need for continued progress towards a social model of disability was highlighted, with the view expressed that the medical model of disability and associated language are still prevalent.</w:t>
      </w:r>
    </w:p>
    <w:p w14:paraId="171184A7" w14:textId="2CC7E448" w:rsidR="00664919" w:rsidRDefault="003A76A9" w:rsidP="003A76A9">
      <w:pPr>
        <w:pStyle w:val="SingleTxtG"/>
      </w:pPr>
      <w:r>
        <w:tab/>
      </w:r>
      <w:r w:rsidR="00664919">
        <w:t>(f)</w:t>
      </w:r>
      <w:r w:rsidR="00664919">
        <w:tab/>
        <w:t xml:space="preserve">Respondents described Ireland as </w:t>
      </w:r>
      <w:r w:rsidR="00B312E7">
        <w:t>‘</w:t>
      </w:r>
      <w:r w:rsidR="00664919">
        <w:t>policy rich but implementation poor</w:t>
      </w:r>
      <w:r w:rsidR="00B312E7">
        <w:t>’</w:t>
      </w:r>
      <w:r w:rsidR="00664919">
        <w:t xml:space="preserve"> with </w:t>
      </w:r>
      <w:proofErr w:type="spellStart"/>
      <w:r w:rsidR="00664919">
        <w:t>well designed</w:t>
      </w:r>
      <w:proofErr w:type="spellEnd"/>
      <w:r w:rsidR="00664919">
        <w:t xml:space="preserve"> policies often suffering from inconsistent or delayed implementation. Concern was expressed that the State Report did not adequately reflect the lived experience of people with disabilities, the realities of the barriers they face in the realisation of their rights, and the role of the State in these dynamics. </w:t>
      </w:r>
    </w:p>
    <w:p w14:paraId="161AA7B4" w14:textId="0B8D57A1" w:rsidR="00664919" w:rsidRDefault="003A76A9" w:rsidP="003A76A9">
      <w:pPr>
        <w:pStyle w:val="SingleTxtG"/>
      </w:pPr>
      <w:r>
        <w:tab/>
      </w:r>
      <w:r w:rsidR="00664919">
        <w:t>(g)</w:t>
      </w:r>
      <w:r w:rsidR="00664919">
        <w:tab/>
      </w:r>
      <w:r w:rsidR="00664919" w:rsidRPr="00CD3379">
        <w:t xml:space="preserve">There was a </w:t>
      </w:r>
      <w:r w:rsidR="00664919">
        <w:t>widely held view</w:t>
      </w:r>
      <w:r w:rsidR="00664919" w:rsidRPr="00CD3379">
        <w:t xml:space="preserve"> that a more co-ordinated approach to the implementation of the </w:t>
      </w:r>
      <w:r w:rsidR="00664919">
        <w:t>Convention and of disability services</w:t>
      </w:r>
      <w:r w:rsidR="00664919" w:rsidRPr="00CD3379">
        <w:t xml:space="preserve"> </w:t>
      </w:r>
      <w:r w:rsidR="00664919">
        <w:t>generally is</w:t>
      </w:r>
      <w:r w:rsidR="00664919" w:rsidRPr="00CD3379">
        <w:t xml:space="preserve"> needed at local and national level</w:t>
      </w:r>
      <w:r w:rsidR="00664919">
        <w:t xml:space="preserve">, as people often experience fragmented </w:t>
      </w:r>
      <w:r w:rsidR="00664919" w:rsidRPr="00CD3379">
        <w:t>services an</w:t>
      </w:r>
      <w:r w:rsidR="00664919">
        <w:t>d supports</w:t>
      </w:r>
      <w:r w:rsidR="00664919" w:rsidRPr="00CD3379">
        <w:t xml:space="preserve">, with </w:t>
      </w:r>
      <w:r w:rsidR="00664919">
        <w:t>multiple</w:t>
      </w:r>
      <w:r w:rsidR="00664919" w:rsidRPr="00CD3379">
        <w:t xml:space="preserve"> departments, providers, agencies, and </w:t>
      </w:r>
      <w:r w:rsidR="00664919">
        <w:t>independent organisations</w:t>
      </w:r>
      <w:r w:rsidR="00664919" w:rsidRPr="00CD3379">
        <w:t xml:space="preserve"> involved.</w:t>
      </w:r>
    </w:p>
    <w:p w14:paraId="17A05E3D" w14:textId="48677B2D" w:rsidR="00664919" w:rsidRDefault="003A76A9" w:rsidP="003A76A9">
      <w:pPr>
        <w:pStyle w:val="SingleTxtG"/>
      </w:pPr>
      <w:r>
        <w:tab/>
      </w:r>
      <w:r w:rsidR="00664919">
        <w:t>(h)</w:t>
      </w:r>
      <w:r w:rsidR="00664919">
        <w:tab/>
        <w:t xml:space="preserve">DPOs and other stakeholders </w:t>
      </w:r>
      <w:r w:rsidR="00664919" w:rsidRPr="00E0064A">
        <w:t xml:space="preserve">expressed the </w:t>
      </w:r>
      <w:r w:rsidR="00664919">
        <w:t>view that disability funding should be</w:t>
      </w:r>
      <w:r w:rsidR="00664919" w:rsidRPr="00E0064A">
        <w:t xml:space="preserve"> reoriented to </w:t>
      </w:r>
      <w:r w:rsidR="00664919">
        <w:t>support</w:t>
      </w:r>
      <w:r w:rsidR="00664919" w:rsidRPr="00E0064A">
        <w:t xml:space="preserve"> the full participation of </w:t>
      </w:r>
      <w:r w:rsidR="00664919">
        <w:t>people with disabilities</w:t>
      </w:r>
      <w:r w:rsidR="00664919" w:rsidRPr="00E0064A">
        <w:t xml:space="preserve"> in decision-making and in society</w:t>
      </w:r>
      <w:r w:rsidR="00664919">
        <w:t>, as current funding models were felt to be overly focused on service providers</w:t>
      </w:r>
      <w:r w:rsidR="00664919" w:rsidRPr="00E0064A">
        <w:t xml:space="preserve"> and on organisations run by non-disabled people.</w:t>
      </w:r>
      <w:r w:rsidR="00664919">
        <w:t xml:space="preserve"> </w:t>
      </w:r>
    </w:p>
    <w:p w14:paraId="7E4C0653" w14:textId="44ED5652" w:rsidR="00664919" w:rsidRDefault="003A76A9" w:rsidP="003A76A9">
      <w:pPr>
        <w:pStyle w:val="SingleTxtG"/>
      </w:pPr>
      <w:r>
        <w:tab/>
      </w:r>
      <w:r w:rsidR="00664919">
        <w:t>(</w:t>
      </w:r>
      <w:proofErr w:type="spellStart"/>
      <w:r w:rsidR="00664919">
        <w:t>i</w:t>
      </w:r>
      <w:proofErr w:type="spellEnd"/>
      <w:r w:rsidR="00664919">
        <w:t>)</w:t>
      </w:r>
      <w:r w:rsidR="00664919">
        <w:tab/>
        <w:t>Respondents expressed the view that more services and supports are needed to move towards a person-centred approach and away from a system-led model.</w:t>
      </w:r>
    </w:p>
    <w:p w14:paraId="459B98E3" w14:textId="601573FC" w:rsidR="00664919" w:rsidRPr="008D20AF" w:rsidRDefault="003A76A9" w:rsidP="003A76A9">
      <w:pPr>
        <w:pStyle w:val="SingleTxtG"/>
      </w:pPr>
      <w:r>
        <w:tab/>
      </w:r>
      <w:r w:rsidR="00664919" w:rsidRPr="008D20AF">
        <w:t>(j)</w:t>
      </w:r>
      <w:r w:rsidR="00664919" w:rsidRPr="008D20AF">
        <w:tab/>
        <w:t xml:space="preserve">There was widespread agreement that the </w:t>
      </w:r>
      <w:r w:rsidR="00664919">
        <w:t xml:space="preserve">commencement of the </w:t>
      </w:r>
      <w:r w:rsidR="00664919" w:rsidRPr="008D20AF">
        <w:t>ADM</w:t>
      </w:r>
      <w:r w:rsidR="00664919">
        <w:t>C</w:t>
      </w:r>
      <w:r w:rsidR="00664919" w:rsidRPr="008D20AF">
        <w:t xml:space="preserve"> and the establishment of the </w:t>
      </w:r>
      <w:r w:rsidR="00664919">
        <w:t>DSS are</w:t>
      </w:r>
      <w:r w:rsidR="00664919" w:rsidRPr="008D20AF">
        <w:t xml:space="preserve"> central to compliance</w:t>
      </w:r>
      <w:r w:rsidR="00664919">
        <w:t xml:space="preserve"> with the Convention, with</w:t>
      </w:r>
      <w:r w:rsidR="00664919" w:rsidRPr="008D20AF">
        <w:t xml:space="preserve"> frustration</w:t>
      </w:r>
      <w:r w:rsidR="00664919">
        <w:t xml:space="preserve"> expressed at the delays in commencing the ADMC and at the</w:t>
      </w:r>
      <w:r w:rsidR="00664919" w:rsidRPr="008D20AF">
        <w:t xml:space="preserve"> continuation of the </w:t>
      </w:r>
      <w:r w:rsidR="00664919">
        <w:t>wardship</w:t>
      </w:r>
      <w:r w:rsidR="00664919" w:rsidRPr="008D20AF">
        <w:t xml:space="preserve"> system</w:t>
      </w:r>
      <w:r w:rsidR="00664919">
        <w:t xml:space="preserve"> in the interim</w:t>
      </w:r>
      <w:r w:rsidR="00664919" w:rsidRPr="008D20AF">
        <w:t>.</w:t>
      </w:r>
    </w:p>
    <w:p w14:paraId="7D450451" w14:textId="320F6F7A" w:rsidR="00664919" w:rsidRDefault="003A76A9" w:rsidP="003A76A9">
      <w:pPr>
        <w:pStyle w:val="SingleTxtG"/>
      </w:pPr>
      <w:r>
        <w:tab/>
      </w:r>
      <w:r w:rsidR="00664919">
        <w:t>(k)</w:t>
      </w:r>
      <w:r w:rsidR="00664919">
        <w:tab/>
        <w:t xml:space="preserve">The need for better collection and use of disaggregated data to inform disability policy in Ireland was noted. </w:t>
      </w:r>
    </w:p>
    <w:p w14:paraId="5BC39F0B" w14:textId="15346880" w:rsidR="00664919" w:rsidRPr="003D3315" w:rsidRDefault="003A76A9" w:rsidP="003A76A9">
      <w:pPr>
        <w:pStyle w:val="SingleTxtG"/>
      </w:pPr>
      <w:r>
        <w:tab/>
      </w:r>
      <w:r w:rsidR="00664919" w:rsidRPr="003D3315">
        <w:t>(l)</w:t>
      </w:r>
      <w:r w:rsidR="00664919" w:rsidRPr="003D3315">
        <w:tab/>
      </w:r>
      <w:r w:rsidR="00664919">
        <w:t>Employment rates for people with disabilities were a particular concern.</w:t>
      </w:r>
    </w:p>
    <w:p w14:paraId="7AB96081" w14:textId="1699AD6D" w:rsidR="00664919" w:rsidRPr="005737ED" w:rsidRDefault="003A76A9" w:rsidP="003A76A9">
      <w:pPr>
        <w:pStyle w:val="SingleTxtG"/>
      </w:pPr>
      <w:r>
        <w:tab/>
      </w:r>
      <w:r w:rsidR="00664919" w:rsidRPr="005737ED">
        <w:t>(m)</w:t>
      </w:r>
      <w:r w:rsidR="00664919" w:rsidRPr="005737ED">
        <w:tab/>
      </w:r>
      <w:r w:rsidR="00664919">
        <w:t>The need for continued improvements in accessibility and universal design was raised, with concern</w:t>
      </w:r>
      <w:r w:rsidR="00664919" w:rsidRPr="005737ED">
        <w:t xml:space="preserve"> expressed </w:t>
      </w:r>
      <w:r w:rsidR="00664919">
        <w:t>at a perceived</w:t>
      </w:r>
      <w:r w:rsidR="00664919" w:rsidRPr="005737ED">
        <w:t xml:space="preserve"> urban-rural divide in the provision of accessible services, particular</w:t>
      </w:r>
      <w:r w:rsidR="00664919">
        <w:t>ly</w:t>
      </w:r>
      <w:r w:rsidR="00664919" w:rsidRPr="005737ED">
        <w:t xml:space="preserve"> transport.</w:t>
      </w:r>
    </w:p>
    <w:p w14:paraId="34B82A34" w14:textId="209EE78C" w:rsidR="00664919" w:rsidRDefault="003A76A9" w:rsidP="003A76A9">
      <w:pPr>
        <w:pStyle w:val="SingleTxtG"/>
      </w:pPr>
      <w:r>
        <w:tab/>
      </w:r>
      <w:r w:rsidR="00664919">
        <w:t>(n)</w:t>
      </w:r>
      <w:r w:rsidR="00664919">
        <w:tab/>
        <w:t xml:space="preserve">Respondents saw a need for more rights based awareness raising and training initiatives. </w:t>
      </w:r>
    </w:p>
    <w:p w14:paraId="1837D1C1" w14:textId="5F8C48C3" w:rsidR="00664919" w:rsidRDefault="005126BD" w:rsidP="005126BD">
      <w:pPr>
        <w:pStyle w:val="SingleTxtG"/>
      </w:pPr>
      <w:r>
        <w:lastRenderedPageBreak/>
        <w:tab/>
      </w:r>
      <w:r w:rsidR="00664919">
        <w:t>(o)</w:t>
      </w:r>
      <w:r w:rsidR="00664919">
        <w:tab/>
        <w:t xml:space="preserve">Some submissions noted that while there exist many positive initiatives to support people with disabilities, these are often poorly promoted and/or difficult to access. </w:t>
      </w:r>
    </w:p>
    <w:p w14:paraId="307689D1" w14:textId="23D05761" w:rsidR="00664919" w:rsidRPr="002D7876" w:rsidRDefault="005126BD" w:rsidP="005126BD">
      <w:pPr>
        <w:pStyle w:val="SingleTxtG"/>
      </w:pPr>
      <w:r>
        <w:tab/>
      </w:r>
      <w:r w:rsidR="00664919" w:rsidRPr="002D7876">
        <w:t>(p)</w:t>
      </w:r>
      <w:r w:rsidR="00664919" w:rsidRPr="002D7876">
        <w:tab/>
      </w:r>
      <w:r w:rsidR="00664919">
        <w:t>Children and young people called</w:t>
      </w:r>
      <w:r w:rsidR="00664919" w:rsidRPr="002D7876">
        <w:t xml:space="preserve"> for more safe spaces for young people at risk of exclusion, </w:t>
      </w:r>
      <w:r w:rsidR="00664919">
        <w:t>including young people with disabilities.</w:t>
      </w:r>
    </w:p>
    <w:p w14:paraId="4E91F350" w14:textId="0AB4E55B" w:rsidR="00664919" w:rsidRDefault="005126BD" w:rsidP="005126BD">
      <w:pPr>
        <w:pStyle w:val="SingleTxtG"/>
      </w:pPr>
      <w:r>
        <w:tab/>
      </w:r>
      <w:r w:rsidR="00664919">
        <w:t>(q)</w:t>
      </w:r>
      <w:r w:rsidR="00664919">
        <w:tab/>
        <w:t>Many stakeholders felt that the Optional Protocol to the Convention should be ratified by Ireland as soon as possible.</w:t>
      </w:r>
    </w:p>
    <w:p w14:paraId="2D0DC086" w14:textId="00250F75" w:rsidR="001C0247" w:rsidRPr="00294805" w:rsidRDefault="0052517B" w:rsidP="00F9741F">
      <w:pPr>
        <w:jc w:val="center"/>
        <w:rPr>
          <w:u w:val="single"/>
          <w:lang w:val="en-US"/>
        </w:rPr>
      </w:pPr>
      <w:r w:rsidRPr="00294805">
        <w:rPr>
          <w:u w:val="single"/>
          <w:lang w:val="en-US"/>
        </w:rPr>
        <w:tab/>
      </w:r>
      <w:r w:rsidRPr="00294805">
        <w:rPr>
          <w:u w:val="single"/>
          <w:lang w:val="en-US"/>
        </w:rPr>
        <w:tab/>
      </w:r>
      <w:r w:rsidRPr="00294805">
        <w:rPr>
          <w:u w:val="single"/>
          <w:lang w:val="en-US"/>
        </w:rPr>
        <w:tab/>
      </w:r>
    </w:p>
    <w:sectPr w:rsidR="001C0247" w:rsidRPr="00294805" w:rsidSect="009C7535">
      <w:headerReference w:type="even" r:id="rId41"/>
      <w:headerReference w:type="default" r:id="rId42"/>
      <w:footerReference w:type="even" r:id="rId43"/>
      <w:footerReference w:type="default" r:id="rId44"/>
      <w:footerReference w:type="first" r:id="rId45"/>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DFF541E" w14:textId="77777777" w:rsidR="006054E5" w:rsidRPr="00317DC1" w:rsidRDefault="006054E5" w:rsidP="00317DC1">
      <w:pPr>
        <w:pStyle w:val="Footer"/>
      </w:pPr>
    </w:p>
  </w:endnote>
  <w:endnote w:type="continuationSeparator" w:id="0">
    <w:p w14:paraId="11222C75" w14:textId="77777777" w:rsidR="006054E5" w:rsidRPr="00317DC1" w:rsidRDefault="006054E5" w:rsidP="00317DC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Lato">
    <w:charset w:val="00"/>
    <w:family w:val="swiss"/>
    <w:pitch w:val="variable"/>
    <w:sig w:usb0="E10002FF" w:usb1="5000ECFF" w:usb2="00000021" w:usb3="00000000" w:csb0="0000019F" w:csb1="00000000"/>
  </w:font>
  <w:font w:name="Open Sans">
    <w:charset w:val="00"/>
    <w:family w:val="swiss"/>
    <w:pitch w:val="variable"/>
    <w:sig w:usb0="E00002EF" w:usb1="4000205B" w:usb2="00000028" w:usb3="00000000" w:csb0="0000019F" w:csb1="00000000"/>
  </w:font>
  <w:font w:name="SourceSansPro-Regular">
    <w:altName w:val="MS Gothic"/>
    <w:panose1 w:val="00000000000000000000"/>
    <w:charset w:val="80"/>
    <w:family w:val="swiss"/>
    <w:notTrueType/>
    <w:pitch w:val="default"/>
    <w:sig w:usb0="00000000" w:usb1="08070000" w:usb2="00000010" w:usb3="00000000" w:csb0="0002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7CB16F" w14:textId="77777777" w:rsidR="00664919" w:rsidRDefault="00664919" w:rsidP="00664919">
    <w:pPr>
      <w:pStyle w:val="Footer"/>
      <w:tabs>
        <w:tab w:val="right" w:pos="9638"/>
      </w:tabs>
    </w:pPr>
    <w:r w:rsidRPr="00664919">
      <w:rPr>
        <w:b/>
        <w:bCs/>
        <w:sz w:val="18"/>
      </w:rPr>
      <w:fldChar w:fldCharType="begin"/>
    </w:r>
    <w:r w:rsidRPr="00664919">
      <w:rPr>
        <w:b/>
        <w:bCs/>
        <w:sz w:val="18"/>
      </w:rPr>
      <w:instrText xml:space="preserve"> PAGE  \* MERGEFORMAT </w:instrText>
    </w:r>
    <w:r w:rsidRPr="00664919">
      <w:rPr>
        <w:b/>
        <w:bCs/>
        <w:sz w:val="18"/>
      </w:rPr>
      <w:fldChar w:fldCharType="separate"/>
    </w:r>
    <w:r w:rsidRPr="00664919">
      <w:rPr>
        <w:b/>
        <w:bCs/>
        <w:noProof/>
        <w:sz w:val="18"/>
      </w:rPr>
      <w:t>2</w:t>
    </w:r>
    <w:r w:rsidRPr="00664919">
      <w:rPr>
        <w:b/>
        <w:bCs/>
        <w:sz w:val="18"/>
      </w:rPr>
      <w:fldChar w:fldCharType="end"/>
    </w:r>
    <w:r>
      <w:tab/>
      <w:t>GE.24-23972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EB854F" w14:textId="77777777" w:rsidR="00664919" w:rsidRDefault="00664919" w:rsidP="00664919">
    <w:pPr>
      <w:pStyle w:val="Footer"/>
      <w:tabs>
        <w:tab w:val="right" w:pos="9638"/>
      </w:tabs>
    </w:pPr>
    <w:r>
      <w:t>GE.24-23972</w:t>
    </w:r>
    <w:r>
      <w:tab/>
    </w:r>
    <w:r w:rsidRPr="00664919">
      <w:rPr>
        <w:b/>
        <w:bCs/>
        <w:sz w:val="18"/>
      </w:rPr>
      <w:fldChar w:fldCharType="begin"/>
    </w:r>
    <w:r w:rsidRPr="00664919">
      <w:rPr>
        <w:b/>
        <w:bCs/>
        <w:sz w:val="18"/>
      </w:rPr>
      <w:instrText xml:space="preserve"> PAGE  \* MERGEFORMAT </w:instrText>
    </w:r>
    <w:r w:rsidRPr="00664919">
      <w:rPr>
        <w:b/>
        <w:bCs/>
        <w:sz w:val="18"/>
      </w:rPr>
      <w:fldChar w:fldCharType="separate"/>
    </w:r>
    <w:r w:rsidRPr="00664919">
      <w:rPr>
        <w:b/>
        <w:bCs/>
        <w:noProof/>
        <w:sz w:val="18"/>
      </w:rPr>
      <w:t>3</w:t>
    </w:r>
    <w:r w:rsidRPr="00664919">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169FA6" w14:textId="78C35874" w:rsidR="00664919" w:rsidRDefault="00F66B58">
    <w:pPr>
      <w:pStyle w:val="Footer"/>
      <w:rPr>
        <w:sz w:val="20"/>
      </w:rPr>
    </w:pPr>
    <w:r>
      <w:rPr>
        <w:noProof/>
        <w:sz w:val="20"/>
      </w:rPr>
      <w:drawing>
        <wp:anchor distT="0" distB="0" distL="114300" distR="114300" simplePos="0" relativeHeight="251660288" behindDoc="0" locked="0" layoutInCell="1" allowOverlap="1" wp14:anchorId="516F076B" wp14:editId="429E553F">
          <wp:simplePos x="0" y="0"/>
          <wp:positionH relativeFrom="column">
            <wp:posOffset>5551927</wp:posOffset>
          </wp:positionH>
          <wp:positionV relativeFrom="paragraph">
            <wp:posOffset>-242775</wp:posOffset>
          </wp:positionV>
          <wp:extent cx="571500" cy="571500"/>
          <wp:effectExtent l="0" t="0" r="0" b="0"/>
          <wp:wrapNone/>
          <wp:docPr id="140100009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664919" w:rsidRPr="0027112F">
      <w:rPr>
        <w:noProof/>
        <w:lang w:val="en-US"/>
      </w:rPr>
      <w:drawing>
        <wp:anchor distT="0" distB="0" distL="114300" distR="114300" simplePos="0" relativeHeight="251659264" behindDoc="0" locked="1" layoutInCell="1" allowOverlap="1" wp14:anchorId="42EEF9D2" wp14:editId="2F625A50">
          <wp:simplePos x="0" y="0"/>
          <wp:positionH relativeFrom="margin">
            <wp:posOffset>4533265</wp:posOffset>
          </wp:positionH>
          <wp:positionV relativeFrom="margin">
            <wp:posOffset>9240520</wp:posOffset>
          </wp:positionV>
          <wp:extent cx="932180" cy="229870"/>
          <wp:effectExtent l="0" t="0" r="1270" b="0"/>
          <wp:wrapNone/>
          <wp:docPr id="5"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2180" cy="229870"/>
                  </a:xfrm>
                  <a:prstGeom prst="rect">
                    <a:avLst/>
                  </a:prstGeom>
                  <a:noFill/>
                </pic:spPr>
              </pic:pic>
            </a:graphicData>
          </a:graphic>
          <wp14:sizeRelH relativeFrom="margin">
            <wp14:pctWidth>0</wp14:pctWidth>
          </wp14:sizeRelH>
          <wp14:sizeRelV relativeFrom="margin">
            <wp14:pctHeight>0</wp14:pctHeight>
          </wp14:sizeRelV>
        </wp:anchor>
      </w:drawing>
    </w:r>
  </w:p>
  <w:p w14:paraId="5FF78AA1" w14:textId="1654EBFD" w:rsidR="00664919" w:rsidRPr="00664919" w:rsidRDefault="00664919" w:rsidP="00664919">
    <w:pPr>
      <w:pStyle w:val="Footer"/>
      <w:tabs>
        <w:tab w:val="right" w:pos="7370"/>
      </w:tabs>
      <w:rPr>
        <w:sz w:val="20"/>
      </w:rPr>
    </w:pPr>
    <w:r>
      <w:rPr>
        <w:sz w:val="20"/>
      </w:rPr>
      <w:t>GE.24-23972  (E)</w:t>
    </w:r>
    <w:r w:rsidR="00F66B58">
      <w:rPr>
        <w:sz w:val="20"/>
      </w:rPr>
      <w:t xml:space="preserve">    181224    </w:t>
    </w:r>
    <w:r w:rsidR="00743C63">
      <w:rPr>
        <w:sz w:val="20"/>
      </w:rPr>
      <w:t>31</w:t>
    </w:r>
    <w:r w:rsidR="00F66B58">
      <w:rPr>
        <w:sz w:val="20"/>
      </w:rPr>
      <w:t>1224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1E6467" w14:textId="77777777" w:rsidR="006054E5" w:rsidRPr="00317DC1" w:rsidRDefault="006054E5" w:rsidP="00317DC1">
      <w:pPr>
        <w:tabs>
          <w:tab w:val="right" w:pos="2155"/>
        </w:tabs>
        <w:spacing w:after="80" w:line="240" w:lineRule="auto"/>
        <w:ind w:left="680"/>
      </w:pPr>
      <w:r>
        <w:rPr>
          <w:u w:val="single"/>
        </w:rPr>
        <w:tab/>
      </w:r>
    </w:p>
  </w:footnote>
  <w:footnote w:type="continuationSeparator" w:id="0">
    <w:p w14:paraId="0A93994B" w14:textId="77777777" w:rsidR="006054E5" w:rsidRPr="00317DC1" w:rsidRDefault="006054E5" w:rsidP="00317DC1">
      <w:pPr>
        <w:tabs>
          <w:tab w:val="right" w:pos="2155"/>
        </w:tabs>
        <w:spacing w:after="80" w:line="240" w:lineRule="auto"/>
        <w:ind w:left="680"/>
      </w:pPr>
      <w:r>
        <w:rPr>
          <w:u w:val="single"/>
        </w:rPr>
        <w:tab/>
      </w:r>
    </w:p>
  </w:footnote>
  <w:footnote w:id="1">
    <w:p w14:paraId="60C15B0C" w14:textId="77777777" w:rsidR="00664919" w:rsidRPr="00D94449" w:rsidRDefault="00664919" w:rsidP="00664919">
      <w:pPr>
        <w:pStyle w:val="FootnoteText"/>
        <w:rPr>
          <w:sz w:val="20"/>
        </w:rPr>
      </w:pPr>
      <w:r w:rsidRPr="00D94449">
        <w:tab/>
      </w:r>
      <w:r w:rsidRPr="00823FE2">
        <w:rPr>
          <w:rStyle w:val="FootnoteReference"/>
          <w:sz w:val="20"/>
          <w:vertAlign w:val="baseline"/>
        </w:rPr>
        <w:t>*</w:t>
      </w:r>
      <w:r w:rsidRPr="00D94449">
        <w:rPr>
          <w:sz w:val="20"/>
        </w:rPr>
        <w:tab/>
      </w:r>
      <w:r w:rsidRPr="00D94449">
        <w:rPr>
          <w:szCs w:val="18"/>
        </w:rPr>
        <w:t>The present document is being issued without formal editing.</w:t>
      </w:r>
    </w:p>
  </w:footnote>
  <w:footnote w:id="2">
    <w:p w14:paraId="74CEB652" w14:textId="77777777" w:rsidR="00664919" w:rsidRPr="00D94449" w:rsidRDefault="00664919" w:rsidP="00664919">
      <w:pPr>
        <w:pStyle w:val="FootnoteText"/>
        <w:rPr>
          <w:szCs w:val="18"/>
        </w:rPr>
      </w:pPr>
      <w:r w:rsidRPr="00D94449">
        <w:rPr>
          <w:szCs w:val="18"/>
        </w:rPr>
        <w:tab/>
      </w:r>
      <w:r w:rsidRPr="00823FE2">
        <w:rPr>
          <w:rStyle w:val="FootnoteReference"/>
          <w:sz w:val="20"/>
          <w:vertAlign w:val="baseline"/>
        </w:rPr>
        <w:t>**</w:t>
      </w:r>
      <w:r w:rsidRPr="00D94449">
        <w:rPr>
          <w:szCs w:val="18"/>
        </w:rPr>
        <w:tab/>
      </w:r>
      <w:r w:rsidRPr="00D94449">
        <w:rPr>
          <w:szCs w:val="18"/>
          <w:lang w:val="en-US"/>
        </w:rPr>
        <w:t>The annexes to the present document may be accessed from the web page of the Committee.</w:t>
      </w:r>
    </w:p>
  </w:footnote>
  <w:footnote w:id="3">
    <w:p w14:paraId="39355543" w14:textId="77777777" w:rsidR="00664919" w:rsidRPr="00D94449" w:rsidRDefault="00664919" w:rsidP="00664919">
      <w:pPr>
        <w:pStyle w:val="FootnoteText"/>
      </w:pPr>
      <w:r w:rsidRPr="00D94449">
        <w:tab/>
      </w:r>
      <w:r w:rsidRPr="00D94449">
        <w:rPr>
          <w:rStyle w:val="FootnoteReference"/>
        </w:rPr>
        <w:footnoteRef/>
      </w:r>
      <w:r w:rsidRPr="00D94449">
        <w:tab/>
        <w:t xml:space="preserve">In 2021, the Strategy Period was extended to the end of 2022. </w:t>
      </w:r>
    </w:p>
  </w:footnote>
  <w:footnote w:id="4">
    <w:p w14:paraId="4E14AD5A" w14:textId="77777777" w:rsidR="00664919" w:rsidRPr="00D94449" w:rsidRDefault="00664919" w:rsidP="00664919">
      <w:pPr>
        <w:pStyle w:val="FootnoteText"/>
      </w:pPr>
      <w:r w:rsidRPr="00D94449">
        <w:tab/>
      </w:r>
      <w:r w:rsidRPr="00D94449">
        <w:rPr>
          <w:rStyle w:val="FootnoteReference"/>
        </w:rPr>
        <w:footnoteRef/>
      </w:r>
      <w:r w:rsidRPr="00D94449">
        <w:tab/>
        <w:t>http://www.irishstatutebook.ie/eli/2017/act/40/enacted/en/html.</w:t>
      </w:r>
    </w:p>
  </w:footnote>
  <w:footnote w:id="5">
    <w:p w14:paraId="0A4B3083" w14:textId="77777777" w:rsidR="00664919" w:rsidRPr="00D94449" w:rsidRDefault="00664919" w:rsidP="00664919">
      <w:pPr>
        <w:pStyle w:val="FootnoteText"/>
      </w:pPr>
      <w:r w:rsidRPr="00D94449">
        <w:tab/>
      </w:r>
      <w:r w:rsidRPr="00D94449">
        <w:rPr>
          <w:rStyle w:val="FootnoteReference"/>
        </w:rPr>
        <w:footnoteRef/>
      </w:r>
      <w:r w:rsidRPr="00D94449">
        <w:tab/>
        <w:t>http://www.irishstatutebook.ie/eli/2014/act/25/section/42/enacted/en/html.</w:t>
      </w:r>
    </w:p>
  </w:footnote>
  <w:footnote w:id="6">
    <w:p w14:paraId="0190CAC4" w14:textId="77777777" w:rsidR="00664919" w:rsidRPr="00D94449" w:rsidRDefault="00664919" w:rsidP="00664919">
      <w:pPr>
        <w:pStyle w:val="FootnoteText"/>
      </w:pPr>
      <w:r w:rsidRPr="00D94449">
        <w:tab/>
      </w:r>
      <w:r w:rsidRPr="00D94449">
        <w:rPr>
          <w:rStyle w:val="FootnoteReference"/>
        </w:rPr>
        <w:footnoteRef/>
      </w:r>
      <w:r w:rsidRPr="00D94449">
        <w:tab/>
        <w:t>https://www.gov.ie/en/publication/8072c0-national-disability-inclusion-strategy-2017-2021/.</w:t>
      </w:r>
    </w:p>
  </w:footnote>
  <w:footnote w:id="7">
    <w:p w14:paraId="2ABF6505" w14:textId="77777777" w:rsidR="00664919" w:rsidRPr="00D94449" w:rsidRDefault="00664919" w:rsidP="00664919">
      <w:pPr>
        <w:pStyle w:val="FootnoteText"/>
      </w:pPr>
      <w:r w:rsidRPr="00D94449">
        <w:tab/>
      </w:r>
      <w:r w:rsidRPr="00D94449">
        <w:rPr>
          <w:rStyle w:val="FootnoteReference"/>
        </w:rPr>
        <w:footnoteRef/>
      </w:r>
      <w:r w:rsidRPr="00D94449">
        <w:tab/>
        <w:t>Non-cabinet Government Minister.</w:t>
      </w:r>
    </w:p>
  </w:footnote>
  <w:footnote w:id="8">
    <w:p w14:paraId="0B9343EB" w14:textId="77777777" w:rsidR="00664919" w:rsidRPr="00D94449" w:rsidRDefault="00664919" w:rsidP="00664919">
      <w:pPr>
        <w:pStyle w:val="FootnoteText"/>
      </w:pPr>
      <w:r w:rsidRPr="00D94449">
        <w:tab/>
      </w:r>
      <w:r w:rsidRPr="00D94449">
        <w:rPr>
          <w:rStyle w:val="FootnoteReference"/>
        </w:rPr>
        <w:footnoteRef/>
      </w:r>
      <w:r w:rsidRPr="00D94449">
        <w:tab/>
        <w:t>https://www.cso.ie/en/census/census2016reports/.</w:t>
      </w:r>
    </w:p>
  </w:footnote>
  <w:footnote w:id="9">
    <w:p w14:paraId="2BA137D8" w14:textId="52CF87E6" w:rsidR="00664919" w:rsidRPr="00D94449" w:rsidRDefault="00664919" w:rsidP="00664919">
      <w:pPr>
        <w:pStyle w:val="FootnoteText"/>
      </w:pPr>
      <w:r w:rsidRPr="00D94449">
        <w:tab/>
      </w:r>
      <w:r w:rsidRPr="00D94449">
        <w:rPr>
          <w:rStyle w:val="FootnoteReference"/>
        </w:rPr>
        <w:footnoteRef/>
      </w:r>
      <w:r w:rsidRPr="00D94449">
        <w:tab/>
        <w:t xml:space="preserve">For Census 2022, the category </w:t>
      </w:r>
      <w:r w:rsidR="00B312E7">
        <w:t>‘</w:t>
      </w:r>
      <w:r w:rsidRPr="00D94449">
        <w:t>psychological or emotional condition</w:t>
      </w:r>
      <w:r w:rsidR="00B312E7">
        <w:t>’</w:t>
      </w:r>
      <w:r w:rsidRPr="00D94449">
        <w:t xml:space="preserve"> has been extended to include a mental health issue, while new response categories –</w:t>
      </w:r>
      <w:r w:rsidR="00B312E7">
        <w:t>’</w:t>
      </w:r>
      <w:r w:rsidRPr="00D94449">
        <w:t>yes to a great extent</w:t>
      </w:r>
      <w:r w:rsidR="00B312E7">
        <w:t>’</w:t>
      </w:r>
      <w:r w:rsidRPr="00D94449">
        <w:t xml:space="preserve">, </w:t>
      </w:r>
      <w:r w:rsidR="00B312E7">
        <w:t>‘</w:t>
      </w:r>
      <w:r w:rsidRPr="00D94449">
        <w:t>yes to some extent</w:t>
      </w:r>
      <w:r w:rsidR="00B312E7">
        <w:t>’</w:t>
      </w:r>
      <w:r w:rsidRPr="00D94449">
        <w:t xml:space="preserve">, </w:t>
      </w:r>
      <w:r w:rsidR="00B312E7">
        <w:t>‘</w:t>
      </w:r>
      <w:r w:rsidRPr="00D94449">
        <w:t>no</w:t>
      </w:r>
      <w:r w:rsidR="00B312E7">
        <w:t>’</w:t>
      </w:r>
      <w:r w:rsidRPr="00D94449">
        <w:t>, have been introduced.</w:t>
      </w:r>
    </w:p>
  </w:footnote>
  <w:footnote w:id="10">
    <w:p w14:paraId="62E834C4" w14:textId="77777777" w:rsidR="00664919" w:rsidRPr="00D94449" w:rsidRDefault="00664919" w:rsidP="00664919">
      <w:pPr>
        <w:pStyle w:val="FootnoteText"/>
      </w:pPr>
      <w:r w:rsidRPr="00D94449">
        <w:tab/>
      </w:r>
      <w:r w:rsidRPr="00D94449">
        <w:rPr>
          <w:rStyle w:val="FootnoteReference"/>
        </w:rPr>
        <w:footnoteRef/>
      </w:r>
      <w:r w:rsidRPr="00D94449">
        <w:tab/>
        <w:t>https://tbinternet.ohchr.org/_layouts/15/treatybodyexternal/Download.aspx?symbolno=</w:t>
      </w:r>
      <w:r w:rsidRPr="00D94449">
        <w:br/>
        <w:t>HRI%2fCORE%2fIRL%2f2019&amp;Lang=en.</w:t>
      </w:r>
    </w:p>
  </w:footnote>
  <w:footnote w:id="11">
    <w:p w14:paraId="013D3CDA" w14:textId="77777777" w:rsidR="00664919" w:rsidRPr="00D94449" w:rsidRDefault="00664919" w:rsidP="00664919">
      <w:pPr>
        <w:pStyle w:val="FootnoteText"/>
        <w:rPr>
          <w:rFonts w:cstheme="minorHAnsi"/>
        </w:rPr>
      </w:pPr>
      <w:r w:rsidRPr="00D94449">
        <w:tab/>
      </w:r>
      <w:r w:rsidRPr="00D94449">
        <w:rPr>
          <w:rStyle w:val="FootnoteReference"/>
        </w:rPr>
        <w:footnoteRef/>
      </w:r>
      <w:r w:rsidRPr="00D94449">
        <w:tab/>
        <w:t>Workplace Relations Commission 2020 Annual Report p23 https://www.workplacerelations.ie/en/publications_forms/corporate_matters/annual_reports_reviews/annual-report-2020.pdf.</w:t>
      </w:r>
    </w:p>
  </w:footnote>
  <w:footnote w:id="12">
    <w:p w14:paraId="255439BC" w14:textId="77777777" w:rsidR="00664919" w:rsidRPr="00D94449" w:rsidRDefault="00664919" w:rsidP="00664919">
      <w:pPr>
        <w:pStyle w:val="FootnoteText"/>
      </w:pPr>
      <w:r w:rsidRPr="00D94449">
        <w:tab/>
      </w:r>
      <w:r w:rsidRPr="00D94449">
        <w:rPr>
          <w:rStyle w:val="FootnoteReference"/>
        </w:rPr>
        <w:footnoteRef/>
      </w:r>
      <w:r w:rsidRPr="00D94449">
        <w:tab/>
      </w:r>
      <w:r w:rsidRPr="00D94449">
        <w:rPr>
          <w:lang w:eastAsia="en-IE"/>
        </w:rPr>
        <w:t>2014 survey data: https://www.cso.ie/en/releasesandpublications/er/q-eq/qnhsequalitymodulequarter32014/ 2019 survey data: https://www.cso.ie/en/releasesandpublications/er/ed/equalityanddiscrimination2019/.</w:t>
      </w:r>
    </w:p>
  </w:footnote>
  <w:footnote w:id="13">
    <w:p w14:paraId="2B37A02A" w14:textId="77777777" w:rsidR="00664919" w:rsidRPr="00D94449" w:rsidRDefault="00664919" w:rsidP="00664919">
      <w:pPr>
        <w:pStyle w:val="FootnoteText"/>
      </w:pPr>
      <w:r w:rsidRPr="00D94449">
        <w:tab/>
      </w:r>
      <w:r w:rsidRPr="00D94449">
        <w:rPr>
          <w:rStyle w:val="FootnoteReference"/>
        </w:rPr>
        <w:footnoteRef/>
      </w:r>
      <w:r w:rsidRPr="00D94449">
        <w:tab/>
        <w:t>Council Directive 2000/78/EC of 27 November 2000 establishing a general framework for equal treatment in employment and occupation.</w:t>
      </w:r>
    </w:p>
  </w:footnote>
  <w:footnote w:id="14">
    <w:p w14:paraId="10083973" w14:textId="77777777" w:rsidR="00664919" w:rsidRPr="00D94449" w:rsidRDefault="00664919" w:rsidP="00664919">
      <w:pPr>
        <w:pStyle w:val="FootnoteText"/>
      </w:pPr>
      <w:r w:rsidRPr="00D94449">
        <w:tab/>
      </w:r>
      <w:r w:rsidRPr="00D94449">
        <w:rPr>
          <w:rStyle w:val="FootnoteReference"/>
        </w:rPr>
        <w:footnoteRef/>
      </w:r>
      <w:r w:rsidRPr="00D94449">
        <w:tab/>
        <w:t>http://nda.ie/Good-practice/Codes-of-Practice/Code-of-Practice-on-Accessibility-of-Public-Services-and-Information-Provided-by-Public-Bodies-/.</w:t>
      </w:r>
    </w:p>
  </w:footnote>
  <w:footnote w:id="15">
    <w:p w14:paraId="2690A5DE" w14:textId="77777777" w:rsidR="00664919" w:rsidRPr="00D94449" w:rsidRDefault="00664919" w:rsidP="00664919">
      <w:pPr>
        <w:pStyle w:val="FootnoteText"/>
      </w:pPr>
      <w:r w:rsidRPr="00D94449">
        <w:tab/>
      </w:r>
      <w:r w:rsidRPr="00D94449">
        <w:rPr>
          <w:rStyle w:val="FootnoteReference"/>
        </w:rPr>
        <w:footnoteRef/>
      </w:r>
      <w:r w:rsidRPr="00D94449">
        <w:tab/>
        <w:t>http://justice.ie/en/JELR/National_Strategy_for_Women_and_Girls_2017_-_2020.pdf/Files/National_Strategy_for_Women_and_Girls_2017_-_2020.pdf.</w:t>
      </w:r>
    </w:p>
  </w:footnote>
  <w:footnote w:id="16">
    <w:p w14:paraId="1637F082" w14:textId="77777777" w:rsidR="00664919" w:rsidRPr="00D94449" w:rsidRDefault="00664919" w:rsidP="00664919">
      <w:pPr>
        <w:pStyle w:val="FootnoteText"/>
      </w:pPr>
      <w:r w:rsidRPr="00D94449">
        <w:tab/>
      </w:r>
      <w:r w:rsidRPr="00D94449">
        <w:rPr>
          <w:rStyle w:val="FootnoteReference"/>
        </w:rPr>
        <w:footnoteRef/>
      </w:r>
      <w:r w:rsidRPr="00D94449">
        <w:tab/>
        <w:t>https://www.gov.ie/en/campaigns/-womens-health/.</w:t>
      </w:r>
    </w:p>
  </w:footnote>
  <w:footnote w:id="17">
    <w:p w14:paraId="7B12658E" w14:textId="77777777" w:rsidR="00664919" w:rsidRPr="00D94449" w:rsidRDefault="00664919" w:rsidP="00664919">
      <w:pPr>
        <w:pStyle w:val="FootnoteText"/>
      </w:pPr>
      <w:r w:rsidRPr="00D94449">
        <w:tab/>
      </w:r>
      <w:r w:rsidRPr="00D94449">
        <w:rPr>
          <w:rStyle w:val="FootnoteReference"/>
        </w:rPr>
        <w:footnoteRef/>
      </w:r>
      <w:r w:rsidRPr="00D94449">
        <w:tab/>
        <w:t>https://assets.gov.ie/23796/961bbf5d975f4c88adc01a6fc5b4a7c4.pdf.</w:t>
      </w:r>
    </w:p>
  </w:footnote>
  <w:footnote w:id="18">
    <w:p w14:paraId="0BCEF53C" w14:textId="77777777" w:rsidR="00664919" w:rsidRPr="00D94449" w:rsidRDefault="00664919" w:rsidP="00664919">
      <w:pPr>
        <w:pStyle w:val="FootnoteText"/>
      </w:pPr>
      <w:r w:rsidRPr="00D94449">
        <w:tab/>
      </w:r>
      <w:r w:rsidRPr="00D94449">
        <w:rPr>
          <w:rStyle w:val="FootnoteReference"/>
        </w:rPr>
        <w:footnoteRef/>
      </w:r>
      <w:r w:rsidRPr="00D94449">
        <w:tab/>
        <w:t>https://first5.gov.ie/.</w:t>
      </w:r>
    </w:p>
  </w:footnote>
  <w:footnote w:id="19">
    <w:p w14:paraId="1DA2A53D" w14:textId="77777777" w:rsidR="00664919" w:rsidRPr="00D94449" w:rsidRDefault="00664919" w:rsidP="00664919">
      <w:pPr>
        <w:pStyle w:val="FootnoteText"/>
      </w:pPr>
      <w:r w:rsidRPr="00D94449">
        <w:tab/>
      </w:r>
      <w:r w:rsidRPr="00D94449">
        <w:rPr>
          <w:rStyle w:val="FootnoteReference"/>
        </w:rPr>
        <w:footnoteRef/>
      </w:r>
      <w:r w:rsidRPr="00D94449">
        <w:tab/>
        <w:t>https://www.hse.ie/progressingdisabilityservices/.</w:t>
      </w:r>
    </w:p>
  </w:footnote>
  <w:footnote w:id="20">
    <w:p w14:paraId="03A9CF9C" w14:textId="77777777" w:rsidR="00664919" w:rsidRPr="00D94449" w:rsidRDefault="00664919" w:rsidP="00664919">
      <w:pPr>
        <w:pStyle w:val="FootnoteText"/>
      </w:pPr>
      <w:r w:rsidRPr="00D94449">
        <w:tab/>
      </w:r>
      <w:r w:rsidRPr="00D94449">
        <w:rPr>
          <w:rStyle w:val="FootnoteReference"/>
        </w:rPr>
        <w:footnoteRef/>
      </w:r>
      <w:r w:rsidRPr="00D94449">
        <w:tab/>
        <w:t>http://www.irishstatutebook.ie/eli/2015/act/9/enacted/en/print.</w:t>
      </w:r>
    </w:p>
  </w:footnote>
  <w:footnote w:id="21">
    <w:p w14:paraId="248E3ADD" w14:textId="77777777" w:rsidR="00664919" w:rsidRPr="00D94449" w:rsidRDefault="00664919" w:rsidP="00664919">
      <w:pPr>
        <w:pStyle w:val="FootnoteText"/>
      </w:pPr>
      <w:r w:rsidRPr="00D94449">
        <w:tab/>
      </w:r>
      <w:r w:rsidRPr="00D94449">
        <w:rPr>
          <w:rStyle w:val="FootnoteReference"/>
        </w:rPr>
        <w:footnoteRef/>
      </w:r>
      <w:r w:rsidRPr="00D94449">
        <w:tab/>
        <w:t>https://revisedacts.lawreform.ie/eli/2010/act/21/front/revised/en/html.</w:t>
      </w:r>
    </w:p>
  </w:footnote>
  <w:footnote w:id="22">
    <w:p w14:paraId="7F74E3AF" w14:textId="77777777" w:rsidR="00664919" w:rsidRPr="00D94449" w:rsidRDefault="00664919" w:rsidP="00664919">
      <w:pPr>
        <w:pStyle w:val="FootnoteText"/>
      </w:pPr>
      <w:r w:rsidRPr="00D94449">
        <w:tab/>
      </w:r>
      <w:r w:rsidRPr="00D94449">
        <w:rPr>
          <w:rStyle w:val="FootnoteReference"/>
        </w:rPr>
        <w:footnoteRef/>
      </w:r>
      <w:r w:rsidRPr="00D94449">
        <w:tab/>
        <w:t>https://assets.gov.ie/24462/48a6f98a921446ad85829585389e57de.pdf.</w:t>
      </w:r>
    </w:p>
  </w:footnote>
  <w:footnote w:id="23">
    <w:p w14:paraId="424FA1A4" w14:textId="77777777" w:rsidR="00664919" w:rsidRPr="00D94449" w:rsidRDefault="00664919" w:rsidP="00664919">
      <w:pPr>
        <w:pStyle w:val="FootnoteText"/>
      </w:pPr>
      <w:r w:rsidRPr="00D94449">
        <w:tab/>
      </w:r>
      <w:r w:rsidRPr="00D94449">
        <w:rPr>
          <w:rStyle w:val="FootnoteReference"/>
        </w:rPr>
        <w:footnoteRef/>
      </w:r>
      <w:r w:rsidRPr="00D94449">
        <w:tab/>
        <w:t>https://www.tusla.ie/uploads/content/tusla_child_and_youth_participation_strategy-2019-2023.pdf.</w:t>
      </w:r>
    </w:p>
  </w:footnote>
  <w:footnote w:id="24">
    <w:p w14:paraId="03F8EE2B" w14:textId="77777777" w:rsidR="00664919" w:rsidRPr="00D94449" w:rsidRDefault="00664919" w:rsidP="00664919">
      <w:pPr>
        <w:pStyle w:val="FootnoteText"/>
      </w:pPr>
      <w:r w:rsidRPr="00D94449">
        <w:tab/>
      </w:r>
      <w:r w:rsidRPr="00D94449">
        <w:rPr>
          <w:rStyle w:val="FootnoteReference"/>
        </w:rPr>
        <w:footnoteRef/>
      </w:r>
      <w:r w:rsidRPr="00D94449">
        <w:tab/>
        <w:t>http://nda.ie/Policy-and-research/Research/Research-Promotion-Scheme/.</w:t>
      </w:r>
    </w:p>
  </w:footnote>
  <w:footnote w:id="25">
    <w:p w14:paraId="7FD59613" w14:textId="77777777" w:rsidR="00664919" w:rsidRPr="00D94449" w:rsidRDefault="00664919" w:rsidP="00664919">
      <w:pPr>
        <w:pStyle w:val="FootnoteText"/>
      </w:pPr>
      <w:r w:rsidRPr="00D94449">
        <w:tab/>
      </w:r>
      <w:r w:rsidRPr="00D94449">
        <w:rPr>
          <w:rStyle w:val="FootnoteReference"/>
        </w:rPr>
        <w:footnoteRef/>
      </w:r>
      <w:r w:rsidRPr="00D94449">
        <w:tab/>
        <w:t>http://nda.ie/publications/attitudes/public-attitudes-to-disability-in-ireland-surveys/public-attitudes-to-disability-in-ireland-survey-2017.html.</w:t>
      </w:r>
    </w:p>
  </w:footnote>
  <w:footnote w:id="26">
    <w:p w14:paraId="3FEB486B" w14:textId="77777777" w:rsidR="00664919" w:rsidRPr="00D94449" w:rsidRDefault="00664919" w:rsidP="00664919">
      <w:pPr>
        <w:pStyle w:val="FootnoteText"/>
      </w:pPr>
      <w:r w:rsidRPr="00D94449">
        <w:tab/>
      </w:r>
      <w:r w:rsidRPr="00D94449">
        <w:rPr>
          <w:rStyle w:val="FootnoteReference"/>
        </w:rPr>
        <w:footnoteRef/>
      </w:r>
      <w:r w:rsidRPr="00D94449">
        <w:tab/>
        <w:t>https://www.housing.gov.ie/sites/default/files/migrated-files/en/Publications/DevelopmentandHousing/BuildingStandards/FileDownLoad%2C24773%</w:t>
      </w:r>
      <w:r w:rsidRPr="00D94449">
        <w:br/>
        <w:t>2Cen.pdf.</w:t>
      </w:r>
    </w:p>
  </w:footnote>
  <w:footnote w:id="27">
    <w:p w14:paraId="404611E7" w14:textId="77777777" w:rsidR="00664919" w:rsidRPr="00D94449" w:rsidRDefault="00664919" w:rsidP="00664919">
      <w:pPr>
        <w:pStyle w:val="FootnoteText"/>
      </w:pPr>
      <w:r w:rsidRPr="00D94449">
        <w:tab/>
      </w:r>
      <w:r w:rsidRPr="00D94449">
        <w:rPr>
          <w:rStyle w:val="FootnoteReference"/>
        </w:rPr>
        <w:footnoteRef/>
      </w:r>
      <w:r w:rsidRPr="00D94449">
        <w:tab/>
        <w:t>http://universaldesign.ie/Products-Services/Customer-Communications-Toolkit-for-the-Public-Service-A-Universal-Design-Approach/.</w:t>
      </w:r>
    </w:p>
  </w:footnote>
  <w:footnote w:id="28">
    <w:p w14:paraId="5B29AD5F" w14:textId="77777777" w:rsidR="00664919" w:rsidRPr="00D94449" w:rsidRDefault="00664919" w:rsidP="00664919">
      <w:pPr>
        <w:pStyle w:val="FootnoteText"/>
      </w:pPr>
      <w:r w:rsidRPr="00D94449">
        <w:tab/>
      </w:r>
      <w:r w:rsidRPr="00D94449">
        <w:rPr>
          <w:rStyle w:val="FootnoteReference"/>
        </w:rPr>
        <w:footnoteRef/>
      </w:r>
      <w:r w:rsidRPr="00D94449">
        <w:tab/>
        <w:t>https://www.gov.ie/en/policy-information/487d0f-the-community-services-programme/.</w:t>
      </w:r>
    </w:p>
  </w:footnote>
  <w:footnote w:id="29">
    <w:p w14:paraId="68ED0946" w14:textId="77777777" w:rsidR="00664919" w:rsidRPr="00D94449" w:rsidRDefault="00664919" w:rsidP="00664919">
      <w:pPr>
        <w:pStyle w:val="FootnoteText"/>
      </w:pPr>
      <w:r w:rsidRPr="00D94449">
        <w:tab/>
      </w:r>
      <w:r w:rsidRPr="00D94449">
        <w:rPr>
          <w:rStyle w:val="FootnoteReference"/>
        </w:rPr>
        <w:footnoteRef/>
      </w:r>
      <w:r w:rsidRPr="00D94449">
        <w:tab/>
        <w:t>https://www.iwa.ie/access-guidelines/best-practice-access-guidelines-4/.</w:t>
      </w:r>
    </w:p>
  </w:footnote>
  <w:footnote w:id="30">
    <w:p w14:paraId="6889B49E" w14:textId="77777777" w:rsidR="00664919" w:rsidRPr="00D94449" w:rsidRDefault="00664919" w:rsidP="00664919">
      <w:pPr>
        <w:pStyle w:val="FootnoteText"/>
      </w:pPr>
      <w:r w:rsidRPr="00D94449">
        <w:tab/>
      </w:r>
      <w:r w:rsidRPr="00D94449">
        <w:rPr>
          <w:rStyle w:val="FootnoteReference"/>
        </w:rPr>
        <w:footnoteRef/>
      </w:r>
      <w:r w:rsidRPr="00D94449">
        <w:tab/>
        <w:t>http://nda.ie/nda-files/Guidelines-for-Accessible-Maritime-Passenger-Transport.pdf.</w:t>
      </w:r>
    </w:p>
  </w:footnote>
  <w:footnote w:id="31">
    <w:p w14:paraId="05E30AB6" w14:textId="77777777" w:rsidR="00664919" w:rsidRPr="00D94449" w:rsidRDefault="00664919" w:rsidP="00664919">
      <w:pPr>
        <w:pStyle w:val="FootnoteText"/>
      </w:pPr>
      <w:r w:rsidRPr="00D94449">
        <w:tab/>
      </w:r>
      <w:r w:rsidRPr="00D94449">
        <w:rPr>
          <w:rStyle w:val="FootnoteReference"/>
        </w:rPr>
        <w:footnoteRef/>
      </w:r>
      <w:r w:rsidRPr="00D94449">
        <w:tab/>
        <w:t>https://www.gov.ie/en/publication/65eb49-public-service-ict-strategy/.</w:t>
      </w:r>
    </w:p>
  </w:footnote>
  <w:footnote w:id="32">
    <w:p w14:paraId="721E9E83" w14:textId="77777777" w:rsidR="00664919" w:rsidRPr="00D94449" w:rsidRDefault="00664919" w:rsidP="00664919">
      <w:pPr>
        <w:pStyle w:val="FootnoteText"/>
      </w:pPr>
      <w:r w:rsidRPr="00D94449">
        <w:tab/>
      </w:r>
      <w:r w:rsidRPr="00D94449">
        <w:rPr>
          <w:rStyle w:val="FootnoteReference"/>
        </w:rPr>
        <w:footnoteRef/>
      </w:r>
      <w:r w:rsidRPr="00D94449">
        <w:tab/>
        <w:t xml:space="preserve">NDA/CEUD has published a brief paper on this topic titled Universal Design in Education and Training – policy landscape in Ireland: </w:t>
      </w:r>
    </w:p>
    <w:p w14:paraId="1BB402D9" w14:textId="77777777" w:rsidR="00664919" w:rsidRPr="00D94449" w:rsidRDefault="00664919" w:rsidP="00664919">
      <w:pPr>
        <w:pStyle w:val="FootnoteText"/>
        <w:rPr>
          <w:b/>
          <w:bCs/>
        </w:rPr>
      </w:pPr>
      <w:r w:rsidRPr="00D94449">
        <w:rPr>
          <w:bCs/>
        </w:rPr>
        <w:tab/>
      </w:r>
      <w:r w:rsidRPr="00D94449">
        <w:rPr>
          <w:bCs/>
        </w:rPr>
        <w:tab/>
        <w:t>http://universaldesign.ie/awards/education/universal%20design%20in%20education%</w:t>
      </w:r>
      <w:r w:rsidRPr="00D94449">
        <w:rPr>
          <w:bCs/>
        </w:rPr>
        <w:br/>
        <w:t>20and%20training%20%E2%80%93%20policy%20landscape%20in%20ireland.pdf.</w:t>
      </w:r>
    </w:p>
  </w:footnote>
  <w:footnote w:id="33">
    <w:p w14:paraId="63DE1107" w14:textId="77777777" w:rsidR="00664919" w:rsidRPr="00D94449" w:rsidRDefault="00664919" w:rsidP="00664919">
      <w:pPr>
        <w:pStyle w:val="FootnoteText"/>
      </w:pPr>
      <w:r w:rsidRPr="00D94449">
        <w:tab/>
      </w:r>
      <w:r w:rsidRPr="00D94449">
        <w:rPr>
          <w:rStyle w:val="FootnoteReference"/>
        </w:rPr>
        <w:footnoteRef/>
      </w:r>
      <w:r w:rsidRPr="00D94449">
        <w:tab/>
        <w:t>http://universaldesign.ie/Awards/Student-Awards/.</w:t>
      </w:r>
    </w:p>
  </w:footnote>
  <w:footnote w:id="34">
    <w:p w14:paraId="59401D59" w14:textId="77777777" w:rsidR="00664919" w:rsidRPr="00D94449" w:rsidRDefault="00664919" w:rsidP="00664919">
      <w:pPr>
        <w:pStyle w:val="FootnoteText"/>
      </w:pPr>
      <w:r w:rsidRPr="00D94449">
        <w:tab/>
      </w:r>
      <w:r w:rsidRPr="00D94449">
        <w:rPr>
          <w:rStyle w:val="FootnoteReference"/>
        </w:rPr>
        <w:footnoteRef/>
      </w:r>
      <w:r w:rsidRPr="00D94449">
        <w:tab/>
        <w:t>http://www.irishstatutebook.ie/eli/2003/act/20/enacted/en/print.html.</w:t>
      </w:r>
    </w:p>
  </w:footnote>
  <w:footnote w:id="35">
    <w:p w14:paraId="0BB2B714" w14:textId="77777777" w:rsidR="00664919" w:rsidRPr="00D94449" w:rsidRDefault="00664919" w:rsidP="00664919">
      <w:pPr>
        <w:pStyle w:val="FootnoteText"/>
      </w:pPr>
      <w:r w:rsidRPr="00D94449">
        <w:tab/>
      </w:r>
      <w:r w:rsidRPr="00D94449">
        <w:rPr>
          <w:rStyle w:val="FootnoteReference"/>
        </w:rPr>
        <w:footnoteRef/>
      </w:r>
      <w:r w:rsidRPr="00D94449">
        <w:tab/>
        <w:t>https://www.bai.ie/en/codes-standards/.</w:t>
      </w:r>
    </w:p>
  </w:footnote>
  <w:footnote w:id="36">
    <w:p w14:paraId="62262247" w14:textId="4ECB53E7" w:rsidR="00664919" w:rsidRPr="00D94449" w:rsidRDefault="00664919" w:rsidP="00664919">
      <w:pPr>
        <w:pStyle w:val="FootnoteText"/>
      </w:pPr>
      <w:r w:rsidRPr="00D94449">
        <w:tab/>
      </w:r>
      <w:r w:rsidRPr="00D94449">
        <w:rPr>
          <w:rStyle w:val="FootnoteReference"/>
        </w:rPr>
        <w:footnoteRef/>
      </w:r>
      <w:r w:rsidRPr="00D94449">
        <w:tab/>
      </w:r>
      <w:r w:rsidRPr="00D94449">
        <w:rPr>
          <w:lang w:val="en-US"/>
        </w:rPr>
        <w:t xml:space="preserve">Details are shown in papers on disability preparedness published by NPHET dated 17th December 2020 and 21 January 2021, which can be viewed at </w:t>
      </w:r>
      <w:r w:rsidRPr="00D94449">
        <w:t>gov.ie</w:t>
      </w:r>
      <w:r w:rsidR="00B25AB1">
        <w:t xml:space="preserve"> – </w:t>
      </w:r>
      <w:r w:rsidRPr="00D94449">
        <w:t>Minutes and agendas from meetings of the NPHET: COVID-19 (www.gov.ie).</w:t>
      </w:r>
    </w:p>
  </w:footnote>
  <w:footnote w:id="37">
    <w:p w14:paraId="6BFDD77B" w14:textId="77777777" w:rsidR="00664919" w:rsidRPr="00D94449" w:rsidRDefault="00664919" w:rsidP="00664919">
      <w:pPr>
        <w:pStyle w:val="FootnoteText"/>
      </w:pPr>
      <w:r w:rsidRPr="00D94449">
        <w:tab/>
      </w:r>
      <w:r w:rsidRPr="00D94449">
        <w:rPr>
          <w:rStyle w:val="FootnoteReference"/>
        </w:rPr>
        <w:footnoteRef/>
      </w:r>
      <w:r w:rsidRPr="00D94449">
        <w:tab/>
        <w:t>https://www.gov.ie/en/publication/dbf3fb-ethical-framework-for-decision-making-in-a-pandemic/.</w:t>
      </w:r>
    </w:p>
  </w:footnote>
  <w:footnote w:id="38">
    <w:p w14:paraId="044073C9" w14:textId="798ED696" w:rsidR="00664919" w:rsidRPr="00D94449" w:rsidRDefault="00664919" w:rsidP="00664919">
      <w:pPr>
        <w:pStyle w:val="FootnoteText"/>
      </w:pPr>
      <w:r w:rsidRPr="00D94449">
        <w:tab/>
      </w:r>
      <w:r w:rsidRPr="00D94449">
        <w:rPr>
          <w:rStyle w:val="FootnoteReference"/>
        </w:rPr>
        <w:footnoteRef/>
      </w:r>
      <w:r w:rsidRPr="00D94449">
        <w:tab/>
        <w:t xml:space="preserve">These decision-making supporters can be a </w:t>
      </w:r>
      <w:r w:rsidRPr="00D94449">
        <w:rPr>
          <w:lang w:eastAsia="en-IE"/>
        </w:rPr>
        <w:t xml:space="preserve">decision-making assistant (to support the person to access information or to understand, make and express decisions), a co-decision-maker (to make decisions jointly with the person under a co-decision-making agreement) and </w:t>
      </w:r>
      <w:r w:rsidRPr="00D94449">
        <w:t>a decision-making representative (appointed by the Circuit Court to make particular decisions on behalf of the person but reflecting the person</w:t>
      </w:r>
      <w:r w:rsidR="00B312E7">
        <w:t>’</w:t>
      </w:r>
      <w:r w:rsidRPr="00D94449">
        <w:t>s will and preferences where possible).</w:t>
      </w:r>
    </w:p>
  </w:footnote>
  <w:footnote w:id="39">
    <w:p w14:paraId="37A6A14A" w14:textId="77777777" w:rsidR="00664919" w:rsidRPr="00D94449" w:rsidRDefault="00664919" w:rsidP="00664919">
      <w:pPr>
        <w:pStyle w:val="FootnoteText"/>
      </w:pPr>
      <w:r w:rsidRPr="00D94449">
        <w:tab/>
      </w:r>
      <w:r w:rsidRPr="00D94449">
        <w:rPr>
          <w:rStyle w:val="FootnoteReference"/>
        </w:rPr>
        <w:footnoteRef/>
      </w:r>
      <w:r w:rsidRPr="00D94449">
        <w:tab/>
        <w:t>https://www.centralbank.ie/regulation/consumer-protection/consumer-protection-codes-regulations.</w:t>
      </w:r>
    </w:p>
  </w:footnote>
  <w:footnote w:id="40">
    <w:p w14:paraId="0E86615D" w14:textId="77777777" w:rsidR="00664919" w:rsidRPr="00D94449" w:rsidRDefault="00664919" w:rsidP="00664919">
      <w:pPr>
        <w:pStyle w:val="FootnoteText"/>
      </w:pPr>
      <w:r w:rsidRPr="00D94449">
        <w:tab/>
      </w:r>
      <w:r w:rsidRPr="00D94449">
        <w:rPr>
          <w:rStyle w:val="FootnoteReference"/>
        </w:rPr>
        <w:footnoteRef/>
      </w:r>
      <w:r w:rsidRPr="00D94449">
        <w:tab/>
        <w:t>https://www.bpfi.ie/key-topics/safeguard-your-money/.</w:t>
      </w:r>
    </w:p>
  </w:footnote>
  <w:footnote w:id="41">
    <w:p w14:paraId="5451D937" w14:textId="77777777" w:rsidR="00664919" w:rsidRPr="00D94449" w:rsidRDefault="00664919" w:rsidP="00664919">
      <w:pPr>
        <w:pStyle w:val="FootnoteText"/>
      </w:pPr>
      <w:r w:rsidRPr="00D94449">
        <w:tab/>
      </w:r>
      <w:r w:rsidRPr="00D94449">
        <w:rPr>
          <w:rStyle w:val="FootnoteReference"/>
        </w:rPr>
        <w:footnoteRef/>
      </w:r>
      <w:r w:rsidRPr="00D94449">
        <w:tab/>
      </w:r>
      <w:r w:rsidRPr="00D94449">
        <w:tab/>
        <w:t>http://www.justice.ie/en/JELR/Review_of_Protections_for_Vulnerable_Witnesses_</w:t>
      </w:r>
      <w:r w:rsidRPr="00D94449">
        <w:br/>
        <w:t>in%20the_Investigation_and_Prosecution_of_Sexual_Offences.pdf/Files/Review_of_Protections_</w:t>
      </w:r>
      <w:r w:rsidRPr="00D94449">
        <w:br/>
        <w:t>for_Vulnerable_Witnesses_in%20the_Investigation_and_Prosecution_of_Sexual_Offences.pdf.</w:t>
      </w:r>
    </w:p>
  </w:footnote>
  <w:footnote w:id="42">
    <w:p w14:paraId="6307082B" w14:textId="77777777" w:rsidR="00664919" w:rsidRPr="00D94449" w:rsidRDefault="00664919" w:rsidP="00664919">
      <w:pPr>
        <w:pStyle w:val="FootnoteText"/>
      </w:pPr>
      <w:r w:rsidRPr="00D94449">
        <w:tab/>
      </w:r>
      <w:r w:rsidRPr="00D94449">
        <w:rPr>
          <w:rStyle w:val="FootnoteReference"/>
        </w:rPr>
        <w:footnoteRef/>
      </w:r>
      <w:r w:rsidRPr="00D94449">
        <w:tab/>
        <w:t>http://www.justice.ie/en/JELR/Supporting_a_Victims_Journey.pdf/Files/</w:t>
      </w:r>
      <w:r w:rsidRPr="00D94449">
        <w:br/>
        <w:t>Supporting_a_Victims_Journey.pdf.</w:t>
      </w:r>
    </w:p>
  </w:footnote>
  <w:footnote w:id="43">
    <w:p w14:paraId="1FD136C2" w14:textId="77777777" w:rsidR="00664919" w:rsidRPr="00D94449" w:rsidRDefault="00664919" w:rsidP="00664919">
      <w:pPr>
        <w:pStyle w:val="FootnoteText"/>
      </w:pPr>
      <w:r w:rsidRPr="00D94449">
        <w:tab/>
      </w:r>
      <w:r w:rsidRPr="00D94449">
        <w:rPr>
          <w:rStyle w:val="FootnoteReference"/>
        </w:rPr>
        <w:footnoteRef/>
      </w:r>
      <w:r w:rsidRPr="00D94449">
        <w:tab/>
        <w:t>http://nda.ie/Publications/Justice-and-Safeguarding/Assisting-People-with-Autism-Guidance-for-Justice-Professionals/.</w:t>
      </w:r>
    </w:p>
  </w:footnote>
  <w:footnote w:id="44">
    <w:p w14:paraId="382E81D9" w14:textId="77777777" w:rsidR="00664919" w:rsidRPr="00D94449" w:rsidRDefault="00664919" w:rsidP="00664919">
      <w:pPr>
        <w:pStyle w:val="FootnoteText"/>
      </w:pPr>
      <w:r w:rsidRPr="00D94449">
        <w:tab/>
      </w:r>
      <w:r w:rsidRPr="00D94449">
        <w:rPr>
          <w:rStyle w:val="FootnoteReference"/>
        </w:rPr>
        <w:footnoteRef/>
      </w:r>
      <w:r w:rsidRPr="00D94449">
        <w:tab/>
        <w:t>https://www.garda.ie/en/crime-prevention/community-engagement/community-engagement-offices/garda-national-diversity-integration-unit/diversity-and-integration-strategy-2019-2021-english-v1-1.pdf.</w:t>
      </w:r>
    </w:p>
  </w:footnote>
  <w:footnote w:id="45">
    <w:p w14:paraId="6B3845B6" w14:textId="77777777" w:rsidR="00664919" w:rsidRPr="00D94449" w:rsidRDefault="00664919" w:rsidP="00664919">
      <w:pPr>
        <w:pStyle w:val="FootnoteText"/>
      </w:pPr>
      <w:r w:rsidRPr="00D94449">
        <w:tab/>
      </w:r>
      <w:r w:rsidRPr="00D94449">
        <w:rPr>
          <w:rStyle w:val="FootnoteReference"/>
        </w:rPr>
        <w:footnoteRef/>
      </w:r>
      <w:r w:rsidRPr="00D94449">
        <w:tab/>
        <w:t>https://www.gov.ie/en/publication/47068-draft-heads-of-a-bill-to-amend-the-mental-health-act-2001/</w:t>
      </w:r>
      <w:r w:rsidRPr="00D94449">
        <w:rPr>
          <w:rStyle w:val="Hyperlink"/>
        </w:rPr>
        <w:t>;</w:t>
      </w:r>
      <w:r w:rsidRPr="00D94449">
        <w:t xml:space="preserve"> </w:t>
      </w:r>
    </w:p>
  </w:footnote>
  <w:footnote w:id="46">
    <w:p w14:paraId="68D735D3" w14:textId="77777777" w:rsidR="00664919" w:rsidRPr="00D94449" w:rsidRDefault="00664919" w:rsidP="00664919">
      <w:pPr>
        <w:pStyle w:val="FootnoteText"/>
      </w:pPr>
      <w:r w:rsidRPr="00D94449">
        <w:tab/>
      </w:r>
      <w:r w:rsidRPr="00D94449">
        <w:tab/>
        <w:t>https://www.mhcirl.ie/for_H_Prof/codemha2001/Use_of_Physical_Restraint/</w:t>
      </w:r>
      <w:r w:rsidRPr="00D94449">
        <w:br/>
        <w:t>Code_of_Practice_on_the_use_of_Physical_Restraint_in_Approved_Centres1.html.</w:t>
      </w:r>
    </w:p>
  </w:footnote>
  <w:footnote w:id="47">
    <w:p w14:paraId="2338D046" w14:textId="77777777" w:rsidR="00664919" w:rsidRPr="00D94449" w:rsidRDefault="00664919" w:rsidP="00664919">
      <w:pPr>
        <w:pStyle w:val="FootnoteText"/>
      </w:pPr>
      <w:r w:rsidRPr="00D94449">
        <w:tab/>
      </w:r>
      <w:r w:rsidRPr="00D94449">
        <w:rPr>
          <w:rStyle w:val="FootnoteReference"/>
        </w:rPr>
        <w:footnoteRef/>
      </w:r>
      <w:r w:rsidRPr="00D94449">
        <w:tab/>
        <w:t>https://www.hiqa.ie/sites/default/files/2017-01/Guidance-on-restraint-procedures.pdf.</w:t>
      </w:r>
    </w:p>
  </w:footnote>
  <w:footnote w:id="48">
    <w:p w14:paraId="559AC121" w14:textId="77777777" w:rsidR="00664919" w:rsidRPr="00D94449" w:rsidRDefault="00664919" w:rsidP="00664919">
      <w:pPr>
        <w:pStyle w:val="FootnoteText"/>
      </w:pPr>
      <w:r w:rsidRPr="00D94449">
        <w:tab/>
      </w:r>
      <w:r w:rsidRPr="00D94449">
        <w:rPr>
          <w:rStyle w:val="FootnoteReference"/>
        </w:rPr>
        <w:footnoteRef/>
      </w:r>
      <w:r w:rsidRPr="00D94449">
        <w:tab/>
        <w:t>http://www.irishstatutebook.ie/eli/2007/si/252/made/en/print.</w:t>
      </w:r>
    </w:p>
  </w:footnote>
  <w:footnote w:id="49">
    <w:p w14:paraId="2CEFF591" w14:textId="77777777" w:rsidR="00664919" w:rsidRPr="00D94449" w:rsidRDefault="00664919" w:rsidP="00664919">
      <w:pPr>
        <w:pStyle w:val="FootnoteText"/>
      </w:pPr>
      <w:r w:rsidRPr="00D94449">
        <w:tab/>
      </w:r>
      <w:r w:rsidRPr="00D94449">
        <w:rPr>
          <w:rStyle w:val="FootnoteReference"/>
        </w:rPr>
        <w:footnoteRef/>
      </w:r>
      <w:r w:rsidRPr="00D94449">
        <w:tab/>
        <w:t>http://www.irishstatutebook.ie/eli/2007/act/10/enacted/en/html.</w:t>
      </w:r>
    </w:p>
  </w:footnote>
  <w:footnote w:id="50">
    <w:p w14:paraId="0CAC88B5" w14:textId="77777777" w:rsidR="00664919" w:rsidRPr="00D94449" w:rsidRDefault="00664919" w:rsidP="00664919">
      <w:pPr>
        <w:pStyle w:val="FootnoteText"/>
      </w:pPr>
      <w:r w:rsidRPr="00D94449">
        <w:tab/>
      </w:r>
      <w:r w:rsidRPr="00D94449">
        <w:rPr>
          <w:rStyle w:val="FootnoteReference"/>
        </w:rPr>
        <w:footnoteRef/>
      </w:r>
      <w:r w:rsidRPr="00D94449">
        <w:tab/>
        <w:t>http://www.irishprisons.ie/images/pdf/hc_standards_2011.pdf.</w:t>
      </w:r>
    </w:p>
  </w:footnote>
  <w:footnote w:id="51">
    <w:p w14:paraId="520530BD" w14:textId="77777777" w:rsidR="00664919" w:rsidRPr="00D94449" w:rsidRDefault="00664919" w:rsidP="00664919">
      <w:pPr>
        <w:pStyle w:val="FootnoteText"/>
      </w:pPr>
      <w:r w:rsidRPr="00D94449">
        <w:tab/>
      </w:r>
      <w:r w:rsidRPr="00D94449">
        <w:rPr>
          <w:rStyle w:val="FootnoteReference"/>
        </w:rPr>
        <w:footnoteRef/>
      </w:r>
      <w:r w:rsidRPr="00D94449">
        <w:tab/>
        <w:t>https://www.hse.ie/eng/about/who/qid/other-quality-improvement-programmes/consent/.</w:t>
      </w:r>
    </w:p>
  </w:footnote>
  <w:footnote w:id="52">
    <w:p w14:paraId="2C2BAA36" w14:textId="77777777" w:rsidR="00664919" w:rsidRPr="00D94449" w:rsidRDefault="00664919" w:rsidP="00664919">
      <w:pPr>
        <w:pStyle w:val="FootnoteText"/>
      </w:pPr>
      <w:r w:rsidRPr="00D94449">
        <w:tab/>
      </w:r>
      <w:r w:rsidRPr="00D94449">
        <w:rPr>
          <w:rStyle w:val="FootnoteReference"/>
        </w:rPr>
        <w:footnoteRef/>
      </w:r>
      <w:r w:rsidRPr="00D94449">
        <w:tab/>
        <w:t>http://www.irishstatutebook.ie/eli/2004/si/190/made/en/print.</w:t>
      </w:r>
    </w:p>
  </w:footnote>
  <w:footnote w:id="53">
    <w:p w14:paraId="222DB482" w14:textId="77777777" w:rsidR="00664919" w:rsidRPr="00D94449" w:rsidRDefault="00664919" w:rsidP="00664919">
      <w:pPr>
        <w:pStyle w:val="FootnoteText"/>
      </w:pPr>
      <w:r w:rsidRPr="00D94449">
        <w:tab/>
      </w:r>
      <w:r w:rsidRPr="00D94449">
        <w:rPr>
          <w:rStyle w:val="FootnoteReference"/>
        </w:rPr>
        <w:footnoteRef/>
      </w:r>
      <w:r w:rsidRPr="00D94449">
        <w:tab/>
        <w:t>http://www.justice.ie/en/JELR/General_Scheme_Criminal_Justice_</w:t>
      </w:r>
      <w:r w:rsidRPr="00D94449">
        <w:br/>
        <w:t>(Hate_Crime)_Bill_2021.pdf/Files/General_Scheme_Criminal_Justice_(Hate_Crime)_Bill_2021.pdf.</w:t>
      </w:r>
    </w:p>
  </w:footnote>
  <w:footnote w:id="54">
    <w:p w14:paraId="4E729F5D" w14:textId="77777777" w:rsidR="00664919" w:rsidRPr="00D94449" w:rsidRDefault="00664919" w:rsidP="00664919">
      <w:pPr>
        <w:pStyle w:val="FootnoteText"/>
      </w:pPr>
      <w:r w:rsidRPr="00D94449">
        <w:tab/>
      </w:r>
      <w:r w:rsidRPr="00D94449">
        <w:rPr>
          <w:rStyle w:val="FootnoteReference"/>
        </w:rPr>
        <w:footnoteRef/>
      </w:r>
      <w:r w:rsidRPr="00D94449">
        <w:tab/>
        <w:t>http://www.justice.ie/en/JELR/Pages/Legislating_for_Hate_Speech_and_</w:t>
      </w:r>
      <w:r w:rsidRPr="00D94449">
        <w:br/>
      </w:r>
      <w:proofErr w:type="spellStart"/>
      <w:r w:rsidRPr="00D94449">
        <w:t>Hate_Crime_in_Ireland_Report</w:t>
      </w:r>
      <w:proofErr w:type="spellEnd"/>
      <w:r w:rsidRPr="00D94449">
        <w:t>.</w:t>
      </w:r>
    </w:p>
  </w:footnote>
  <w:footnote w:id="55">
    <w:p w14:paraId="1E589F35" w14:textId="77777777" w:rsidR="00664919" w:rsidRPr="00D94449" w:rsidRDefault="00664919" w:rsidP="00664919">
      <w:pPr>
        <w:pStyle w:val="FootnoteText"/>
      </w:pPr>
      <w:r w:rsidRPr="00D94449">
        <w:tab/>
      </w:r>
      <w:r w:rsidRPr="00D94449">
        <w:rPr>
          <w:rStyle w:val="FootnoteReference"/>
        </w:rPr>
        <w:footnoteRef/>
      </w:r>
      <w:r w:rsidRPr="00D94449">
        <w:tab/>
        <w:t>https://repository.rcsi.com/articles/report/The_SAVI_report_sexual_abuse_and_</w:t>
      </w:r>
      <w:r w:rsidRPr="00D94449">
        <w:br/>
      </w:r>
      <w:proofErr w:type="spellStart"/>
      <w:r w:rsidRPr="00D94449">
        <w:t>violence_in_Ireland</w:t>
      </w:r>
      <w:proofErr w:type="spellEnd"/>
      <w:r w:rsidRPr="00D94449">
        <w:t>/10770797/1.</w:t>
      </w:r>
    </w:p>
  </w:footnote>
  <w:footnote w:id="56">
    <w:p w14:paraId="48E087B9" w14:textId="77777777" w:rsidR="00664919" w:rsidRPr="00D94449" w:rsidRDefault="00664919" w:rsidP="00664919">
      <w:pPr>
        <w:pStyle w:val="FootnoteText"/>
      </w:pPr>
      <w:r w:rsidRPr="00D94449">
        <w:tab/>
      </w:r>
      <w:r w:rsidRPr="00D94449">
        <w:rPr>
          <w:rStyle w:val="FootnoteReference"/>
        </w:rPr>
        <w:footnoteRef/>
      </w:r>
      <w:r w:rsidRPr="00D94449">
        <w:tab/>
        <w:t>http://www.irishstatutebook.ie/eli/2012/act/24/enacted/en/html.</w:t>
      </w:r>
    </w:p>
  </w:footnote>
  <w:footnote w:id="57">
    <w:p w14:paraId="68C3AB62" w14:textId="77777777" w:rsidR="00664919" w:rsidRPr="00D94449" w:rsidRDefault="00664919" w:rsidP="00664919">
      <w:pPr>
        <w:pStyle w:val="FootnoteText"/>
      </w:pPr>
      <w:r w:rsidRPr="00D94449">
        <w:tab/>
      </w:r>
      <w:r w:rsidRPr="00D94449">
        <w:rPr>
          <w:rStyle w:val="FootnoteReference"/>
        </w:rPr>
        <w:footnoteRef/>
      </w:r>
      <w:r w:rsidRPr="00D94449">
        <w:tab/>
        <w:t>http://www.irishstatutebook.ie/eli/2012/act/47/enacted/en/html.</w:t>
      </w:r>
    </w:p>
  </w:footnote>
  <w:footnote w:id="58">
    <w:p w14:paraId="3592AD03" w14:textId="77777777" w:rsidR="00664919" w:rsidRPr="00D94449" w:rsidRDefault="00664919" w:rsidP="00664919">
      <w:pPr>
        <w:pStyle w:val="FootnoteText"/>
      </w:pPr>
      <w:r w:rsidRPr="00D94449">
        <w:tab/>
      </w:r>
      <w:r w:rsidRPr="00D94449">
        <w:rPr>
          <w:rStyle w:val="FootnoteReference"/>
        </w:rPr>
        <w:footnoteRef/>
      </w:r>
      <w:r w:rsidRPr="00D94449">
        <w:tab/>
        <w:t>https://www.lawreform.ie/news/law-reform-commission-publishes-issues-paper-on-a-regulatory-framework-for-adult-safeguarding.874.html.</w:t>
      </w:r>
    </w:p>
  </w:footnote>
  <w:footnote w:id="59">
    <w:p w14:paraId="570420D5" w14:textId="77777777" w:rsidR="00664919" w:rsidRPr="00D94449" w:rsidRDefault="00664919" w:rsidP="00664919">
      <w:pPr>
        <w:pStyle w:val="FootnoteText"/>
      </w:pPr>
      <w:r w:rsidRPr="00D94449">
        <w:tab/>
      </w:r>
      <w:r w:rsidRPr="00D94449">
        <w:rPr>
          <w:rStyle w:val="FootnoteReference"/>
        </w:rPr>
        <w:footnoteRef/>
      </w:r>
      <w:r w:rsidRPr="00D94449">
        <w:tab/>
        <w:t>https://www.hiqa.ie/sites/default/files/2019-12/National-Standards-for-Adult-Safeguarding.pdf.</w:t>
      </w:r>
    </w:p>
  </w:footnote>
  <w:footnote w:id="60">
    <w:p w14:paraId="546C75ED" w14:textId="77777777" w:rsidR="00664919" w:rsidRPr="00D94449" w:rsidRDefault="00664919" w:rsidP="00664919">
      <w:pPr>
        <w:pStyle w:val="FootnoteText"/>
        <w:rPr>
          <w:b/>
          <w:bCs/>
        </w:rPr>
      </w:pPr>
      <w:r w:rsidRPr="00D94449">
        <w:tab/>
      </w:r>
      <w:r w:rsidRPr="00D94449">
        <w:rPr>
          <w:rStyle w:val="FootnoteReference"/>
        </w:rPr>
        <w:footnoteRef/>
      </w:r>
      <w:r w:rsidRPr="00D94449">
        <w:tab/>
        <w:t>http://www.irishstatutebook.ie/eli/2013/si/367/made/en/print.</w:t>
      </w:r>
    </w:p>
  </w:footnote>
  <w:footnote w:id="61">
    <w:p w14:paraId="5FF4EA2D" w14:textId="77777777" w:rsidR="00664919" w:rsidRPr="00D94449" w:rsidRDefault="00664919" w:rsidP="00664919">
      <w:pPr>
        <w:pStyle w:val="FootnoteText"/>
      </w:pPr>
      <w:r w:rsidRPr="00D94449">
        <w:tab/>
      </w:r>
      <w:r w:rsidRPr="00D94449">
        <w:rPr>
          <w:rStyle w:val="FootnoteReference"/>
        </w:rPr>
        <w:footnoteRef/>
      </w:r>
      <w:r w:rsidRPr="00D94449">
        <w:tab/>
        <w:t>https://www.hse.ie/eng/services/publications/corporate/personsatriskofabuse.pdf.</w:t>
      </w:r>
    </w:p>
  </w:footnote>
  <w:footnote w:id="62">
    <w:p w14:paraId="51C89B76" w14:textId="77777777" w:rsidR="00664919" w:rsidRPr="00D94449" w:rsidRDefault="00664919" w:rsidP="00664919">
      <w:pPr>
        <w:pStyle w:val="FootnoteText"/>
      </w:pPr>
      <w:r w:rsidRPr="00D94449">
        <w:tab/>
      </w:r>
      <w:r w:rsidRPr="00D94449">
        <w:rPr>
          <w:rStyle w:val="FootnoteReference"/>
        </w:rPr>
        <w:footnoteRef/>
      </w:r>
      <w:r w:rsidRPr="00D94449">
        <w:tab/>
        <w:t>https://www.hse.ie/eng/about/who/socialcare/safeguardingvulnerableadults/national-safeguarding-office-annual-report-2019.pdf.</w:t>
      </w:r>
    </w:p>
  </w:footnote>
  <w:footnote w:id="63">
    <w:p w14:paraId="1800D2EA" w14:textId="77777777" w:rsidR="00664919" w:rsidRPr="00D94449" w:rsidRDefault="00664919" w:rsidP="00664919">
      <w:pPr>
        <w:pStyle w:val="FootnoteText"/>
      </w:pPr>
      <w:r w:rsidRPr="00D94449">
        <w:tab/>
      </w:r>
      <w:r w:rsidRPr="00D94449">
        <w:rPr>
          <w:rStyle w:val="FootnoteReference"/>
        </w:rPr>
        <w:footnoteRef/>
      </w:r>
      <w:r w:rsidRPr="00D94449">
        <w:tab/>
        <w:t>https://www.tusla.ie/uploads/content/Children_First_National_Guidance_2017.pdf.</w:t>
      </w:r>
    </w:p>
  </w:footnote>
  <w:footnote w:id="64">
    <w:p w14:paraId="72A814B3" w14:textId="77777777" w:rsidR="00664919" w:rsidRPr="00D94449" w:rsidRDefault="00664919" w:rsidP="00664919">
      <w:pPr>
        <w:pStyle w:val="FootnoteText"/>
      </w:pPr>
      <w:r w:rsidRPr="00D94449">
        <w:tab/>
      </w:r>
      <w:r w:rsidRPr="00D94449">
        <w:rPr>
          <w:rStyle w:val="FootnoteReference"/>
        </w:rPr>
        <w:footnoteRef/>
      </w:r>
      <w:r w:rsidRPr="00D94449">
        <w:tab/>
        <w:t>https://www.hse.ie/eng/services/list/2/primarycare/childrenfirst/hse-child-protection-and-welfare-policy/.</w:t>
      </w:r>
    </w:p>
  </w:footnote>
  <w:footnote w:id="65">
    <w:p w14:paraId="352F11FC" w14:textId="77777777" w:rsidR="00664919" w:rsidRPr="00D94449" w:rsidRDefault="00664919" w:rsidP="00664919">
      <w:pPr>
        <w:pStyle w:val="FootnoteText"/>
      </w:pPr>
      <w:r w:rsidRPr="00D94449">
        <w:tab/>
      </w:r>
      <w:r w:rsidRPr="00D94449">
        <w:rPr>
          <w:rStyle w:val="FootnoteReference"/>
        </w:rPr>
        <w:footnoteRef/>
      </w:r>
      <w:r w:rsidRPr="00D94449">
        <w:tab/>
        <w:t>https://www.education.ie/en/Schools-Colleges/Information/Child-Protection/child_protection_guidelines.pdf.</w:t>
      </w:r>
    </w:p>
  </w:footnote>
  <w:footnote w:id="66">
    <w:p w14:paraId="69D1CD3B" w14:textId="77777777" w:rsidR="00664919" w:rsidRPr="00D94449" w:rsidRDefault="00664919" w:rsidP="00664919">
      <w:pPr>
        <w:pStyle w:val="FootnoteText"/>
      </w:pPr>
      <w:r w:rsidRPr="00D94449">
        <w:tab/>
      </w:r>
      <w:r w:rsidRPr="00D94449">
        <w:rPr>
          <w:rStyle w:val="FootnoteReference"/>
        </w:rPr>
        <w:footnoteRef/>
      </w:r>
      <w:r w:rsidRPr="00D94449">
        <w:tab/>
        <w:t>http://www.staysafe.ie/teachers_dlsen.htm.</w:t>
      </w:r>
    </w:p>
  </w:footnote>
  <w:footnote w:id="67">
    <w:p w14:paraId="30BB44B9" w14:textId="77777777" w:rsidR="00664919" w:rsidRPr="00D94449" w:rsidRDefault="00664919" w:rsidP="00664919">
      <w:pPr>
        <w:pStyle w:val="FootnoteText"/>
      </w:pPr>
      <w:r w:rsidRPr="00D94449">
        <w:tab/>
      </w:r>
      <w:r w:rsidRPr="00D94449">
        <w:rPr>
          <w:rStyle w:val="FootnoteReference"/>
        </w:rPr>
        <w:footnoteRef/>
      </w:r>
      <w:r w:rsidRPr="00D94449">
        <w:tab/>
        <w:t>https://www.education.ie/en/publications/policy-reports/anti-bullying-procedures-for-primary-and-post-primary-schools.pdf.</w:t>
      </w:r>
    </w:p>
  </w:footnote>
  <w:footnote w:id="68">
    <w:p w14:paraId="1B484374" w14:textId="77777777" w:rsidR="00664919" w:rsidRPr="00D94449" w:rsidRDefault="00664919" w:rsidP="00664919">
      <w:pPr>
        <w:pStyle w:val="FootnoteText"/>
      </w:pPr>
      <w:r w:rsidRPr="00D94449">
        <w:tab/>
      </w:r>
      <w:r w:rsidRPr="00D94449">
        <w:rPr>
          <w:rStyle w:val="FootnoteReference"/>
        </w:rPr>
        <w:footnoteRef/>
      </w:r>
      <w:r w:rsidRPr="00D94449">
        <w:tab/>
        <w:t>http://nda.ie/nda-files/Preventing-School-Bullying1.pdf.</w:t>
      </w:r>
    </w:p>
  </w:footnote>
  <w:footnote w:id="69">
    <w:p w14:paraId="3E506F3D" w14:textId="77777777" w:rsidR="00664919" w:rsidRPr="00D94449" w:rsidRDefault="00664919" w:rsidP="00664919">
      <w:pPr>
        <w:pStyle w:val="FootnoteText"/>
      </w:pPr>
      <w:r w:rsidRPr="00D94449">
        <w:tab/>
      </w:r>
      <w:r w:rsidRPr="00D94449">
        <w:rPr>
          <w:rStyle w:val="FootnoteReference"/>
        </w:rPr>
        <w:footnoteRef/>
      </w:r>
      <w:r w:rsidRPr="00D94449">
        <w:tab/>
        <w:t>https://www.medicalcouncil.ie/news-and-publications/reports/guide-to-professional-conduct-ethics-8th-edition.html.</w:t>
      </w:r>
    </w:p>
  </w:footnote>
  <w:footnote w:id="70">
    <w:p w14:paraId="2EC8568C" w14:textId="77777777" w:rsidR="00664919" w:rsidRPr="00D94449" w:rsidRDefault="00664919" w:rsidP="00664919">
      <w:pPr>
        <w:pStyle w:val="FootnoteText"/>
      </w:pPr>
      <w:r w:rsidRPr="00D94449">
        <w:tab/>
      </w:r>
      <w:r w:rsidRPr="00D94449">
        <w:rPr>
          <w:rStyle w:val="FootnoteReference"/>
        </w:rPr>
        <w:footnoteRef/>
      </w:r>
      <w:r w:rsidRPr="00D94449">
        <w:tab/>
        <w:t>https://www.hse.ie/eng/about/who/qid/other-quality-improvement-programmes/consent/national-consent-policy-hse-v1-3-june-2019.pdf.</w:t>
      </w:r>
    </w:p>
  </w:footnote>
  <w:footnote w:id="71">
    <w:p w14:paraId="56ACF51A" w14:textId="77777777" w:rsidR="00664919" w:rsidRPr="00D94449" w:rsidRDefault="00664919" w:rsidP="00664919">
      <w:pPr>
        <w:pStyle w:val="FootnoteText"/>
      </w:pPr>
      <w:r w:rsidRPr="00D94449">
        <w:tab/>
      </w:r>
      <w:r w:rsidRPr="00D94449">
        <w:rPr>
          <w:rStyle w:val="FootnoteReference"/>
        </w:rPr>
        <w:footnoteRef/>
      </w:r>
      <w:r w:rsidRPr="00D94449">
        <w:tab/>
        <w:t>https://www.tusla.ie/uploads/content/NationalConsentPolicyPart2.pdf.</w:t>
      </w:r>
    </w:p>
  </w:footnote>
  <w:footnote w:id="72">
    <w:p w14:paraId="4443C1C8" w14:textId="6F63B37F" w:rsidR="00664919" w:rsidRPr="00D94449" w:rsidRDefault="00664919" w:rsidP="00664919">
      <w:pPr>
        <w:pStyle w:val="FootnoteText"/>
      </w:pPr>
      <w:r w:rsidRPr="00D94449">
        <w:tab/>
      </w:r>
      <w:r w:rsidRPr="00D94449">
        <w:rPr>
          <w:rStyle w:val="FootnoteReference"/>
        </w:rPr>
        <w:footnoteRef/>
      </w:r>
      <w:r w:rsidRPr="00D94449">
        <w:tab/>
        <w:t xml:space="preserve">The First Schedule to the Immigration Act 2004 specifies the relevant conditions as </w:t>
      </w:r>
      <w:r w:rsidR="00B312E7">
        <w:t>“</w:t>
      </w:r>
      <w:r w:rsidRPr="00D94449">
        <w:t>1. Diseases subject to the International Health Regulations for the time being adopted by the World Health Assembly of the World Health Organisation. 2. Tuberculosis of the respiratory system in an active state or showing a tendency to develop. 3. Syphilis. 4. Other infectious or contagious parasitic diseases in respect of which special provisions are in operation to prevent the spread of such diseases from abroad. 5. Drug addiction. 6. Profound mental disturbance, that is to say, manifest conditions of psychotic disturbance with agitation, delirium, hallucinations or confusion</w:t>
      </w:r>
      <w:r w:rsidR="00B312E7">
        <w:t>”</w:t>
      </w:r>
      <w:r w:rsidRPr="00D94449">
        <w:t>.</w:t>
      </w:r>
    </w:p>
  </w:footnote>
  <w:footnote w:id="73">
    <w:p w14:paraId="766DFF9A" w14:textId="77777777" w:rsidR="00664919" w:rsidRPr="00D94449" w:rsidRDefault="00664919" w:rsidP="00664919">
      <w:pPr>
        <w:pStyle w:val="FootnoteText"/>
      </w:pPr>
      <w:r w:rsidRPr="00D94449">
        <w:tab/>
      </w:r>
      <w:r w:rsidRPr="00D94449">
        <w:rPr>
          <w:rStyle w:val="FootnoteReference"/>
        </w:rPr>
        <w:footnoteRef/>
      </w:r>
      <w:r w:rsidRPr="00D94449">
        <w:tab/>
        <w:t>https://www.hse.ie/eng/services/list/4/disability/congregatedsettings/time-to-move-on-from-congregated-settings-%E2%80%93-a-strategy-for-community-inclusion.pdf.</w:t>
      </w:r>
    </w:p>
  </w:footnote>
  <w:footnote w:id="74">
    <w:p w14:paraId="74F3B100" w14:textId="77777777" w:rsidR="00664919" w:rsidRPr="00D94449" w:rsidRDefault="00664919" w:rsidP="00664919">
      <w:pPr>
        <w:pStyle w:val="FootnoteText"/>
      </w:pPr>
      <w:r w:rsidRPr="00D94449">
        <w:tab/>
      </w:r>
      <w:r w:rsidRPr="00D94449">
        <w:rPr>
          <w:rStyle w:val="FootnoteReference"/>
        </w:rPr>
        <w:footnoteRef/>
      </w:r>
      <w:r w:rsidRPr="00D94449">
        <w:tab/>
        <w:t>https://www.housing.gov.ie/sites/default/files/migrated-files/en/Publications/DevelopmentandHousing/Housing/FileDownLoad%2C30737%2Cen.pdf.</w:t>
      </w:r>
    </w:p>
  </w:footnote>
  <w:footnote w:id="75">
    <w:p w14:paraId="43DA4928" w14:textId="77777777" w:rsidR="00664919" w:rsidRPr="00D94449" w:rsidRDefault="00664919" w:rsidP="00664919">
      <w:pPr>
        <w:pStyle w:val="FootnoteText"/>
      </w:pPr>
      <w:r w:rsidRPr="00D94449">
        <w:tab/>
      </w:r>
      <w:r w:rsidRPr="00D94449">
        <w:rPr>
          <w:rStyle w:val="FootnoteReference"/>
        </w:rPr>
        <w:footnoteRef/>
      </w:r>
      <w:r w:rsidRPr="00D94449">
        <w:tab/>
        <w:t>https://www.hse.ie/eng/services/list/4/disability/congregatedsettings/community-living-transition-planning-toolkit-nov-2018.pdf.</w:t>
      </w:r>
    </w:p>
  </w:footnote>
  <w:footnote w:id="76">
    <w:p w14:paraId="28355C9F" w14:textId="77777777" w:rsidR="00664919" w:rsidRPr="00D94449" w:rsidRDefault="00664919" w:rsidP="00664919">
      <w:pPr>
        <w:pStyle w:val="FootnoteText"/>
      </w:pPr>
      <w:r w:rsidRPr="00D94449">
        <w:tab/>
      </w:r>
      <w:r w:rsidRPr="00D94449">
        <w:rPr>
          <w:rStyle w:val="FootnoteReference"/>
        </w:rPr>
        <w:footnoteRef/>
      </w:r>
      <w:r w:rsidRPr="00D94449">
        <w:tab/>
        <w:t>https://www.hse.ie/eng/services/list/4/disability/congregatedsettings/guidancedoconhousingoptions.</w:t>
      </w:r>
      <w:r w:rsidRPr="00D94449">
        <w:br/>
        <w:t>pdf.</w:t>
      </w:r>
    </w:p>
  </w:footnote>
  <w:footnote w:id="77">
    <w:p w14:paraId="222F187B" w14:textId="77777777" w:rsidR="00664919" w:rsidRPr="00D94449" w:rsidRDefault="00664919" w:rsidP="00664919">
      <w:pPr>
        <w:pStyle w:val="FootnoteText"/>
      </w:pPr>
      <w:r w:rsidRPr="00D94449">
        <w:tab/>
      </w:r>
      <w:r w:rsidRPr="00D94449">
        <w:rPr>
          <w:rStyle w:val="FootnoteReference"/>
        </w:rPr>
        <w:footnoteRef/>
      </w:r>
      <w:r w:rsidRPr="00D94449">
        <w:tab/>
        <w:t>https://www.hse.ie/eng/services/list/4/disability/congregatedsettings/making-a-home-a-practical-guide-to-creating-a-home-and-moving-to-the-community-july-2019.pdf.</w:t>
      </w:r>
    </w:p>
  </w:footnote>
  <w:footnote w:id="78">
    <w:p w14:paraId="03CADC90" w14:textId="77777777" w:rsidR="00664919" w:rsidRPr="00D94449" w:rsidRDefault="00664919" w:rsidP="00664919">
      <w:pPr>
        <w:pStyle w:val="FootnoteText"/>
      </w:pPr>
      <w:r w:rsidRPr="00D94449">
        <w:tab/>
      </w:r>
      <w:r w:rsidRPr="00D94449">
        <w:rPr>
          <w:rStyle w:val="FootnoteReference"/>
        </w:rPr>
        <w:footnoteRef/>
      </w:r>
      <w:r w:rsidRPr="00D94449">
        <w:tab/>
        <w:t>http://universaldesign.ie/Built-Environment/Housing/.</w:t>
      </w:r>
    </w:p>
  </w:footnote>
  <w:footnote w:id="79">
    <w:p w14:paraId="187C246E" w14:textId="77777777" w:rsidR="00664919" w:rsidRPr="00D94449" w:rsidRDefault="00664919" w:rsidP="00664919">
      <w:pPr>
        <w:pStyle w:val="FootnoteText"/>
      </w:pPr>
      <w:r w:rsidRPr="00D94449">
        <w:tab/>
      </w:r>
      <w:r w:rsidRPr="00D94449">
        <w:rPr>
          <w:rStyle w:val="FootnoteReference"/>
        </w:rPr>
        <w:footnoteRef/>
      </w:r>
      <w:r w:rsidRPr="00D94449">
        <w:tab/>
        <w:t>https://rebuildingirelandhomeloan.ie/.</w:t>
      </w:r>
    </w:p>
  </w:footnote>
  <w:footnote w:id="80">
    <w:p w14:paraId="6D8E5890" w14:textId="77777777" w:rsidR="00664919" w:rsidRPr="00D94449" w:rsidRDefault="00664919" w:rsidP="00664919">
      <w:pPr>
        <w:pStyle w:val="FootnoteText"/>
      </w:pPr>
      <w:r w:rsidRPr="00D94449">
        <w:tab/>
      </w:r>
      <w:r w:rsidRPr="00D94449">
        <w:rPr>
          <w:rStyle w:val="FootnoteReference"/>
        </w:rPr>
        <w:footnoteRef/>
      </w:r>
      <w:r w:rsidRPr="00D94449">
        <w:tab/>
        <w:t>http://universaldesign.ie/Built-Environment/Housing/.</w:t>
      </w:r>
    </w:p>
  </w:footnote>
  <w:footnote w:id="81">
    <w:p w14:paraId="08E88CE5" w14:textId="77777777" w:rsidR="00664919" w:rsidRPr="00D94449" w:rsidRDefault="00664919" w:rsidP="00664919">
      <w:pPr>
        <w:pStyle w:val="FootnoteText"/>
      </w:pPr>
      <w:r w:rsidRPr="00D94449">
        <w:tab/>
      </w:r>
      <w:r w:rsidRPr="00D94449">
        <w:rPr>
          <w:rStyle w:val="FootnoteReference"/>
        </w:rPr>
        <w:footnoteRef/>
      </w:r>
      <w:r w:rsidRPr="00D94449">
        <w:tab/>
        <w:t>http://universaldesign.ie/Built-Environment/Housing/Dementia-Friendly-Dwellings/.</w:t>
      </w:r>
    </w:p>
  </w:footnote>
  <w:footnote w:id="82">
    <w:p w14:paraId="5C71D4FA" w14:textId="77777777" w:rsidR="00664919" w:rsidRPr="00D94449" w:rsidRDefault="00664919" w:rsidP="00664919">
      <w:pPr>
        <w:pStyle w:val="FootnoteText"/>
      </w:pPr>
      <w:r w:rsidRPr="00D94449">
        <w:tab/>
      </w:r>
      <w:r w:rsidRPr="00D94449">
        <w:rPr>
          <w:rStyle w:val="FootnoteReference"/>
        </w:rPr>
        <w:footnoteRef/>
      </w:r>
      <w:r w:rsidRPr="00D94449">
        <w:tab/>
        <w:t>http://nda.ie/Publications/Environment-Housing/Housing-Publications/Assisting-People-with-Autism-Guidance-for-Local-Authority-Housing-Officers/.</w:t>
      </w:r>
    </w:p>
  </w:footnote>
  <w:footnote w:id="83">
    <w:p w14:paraId="160465F8" w14:textId="77777777" w:rsidR="00664919" w:rsidRPr="00D94449" w:rsidRDefault="00664919" w:rsidP="00664919">
      <w:pPr>
        <w:pStyle w:val="FootnoteText"/>
      </w:pPr>
      <w:r w:rsidRPr="00D94449">
        <w:tab/>
      </w:r>
      <w:r w:rsidRPr="00D94449">
        <w:rPr>
          <w:rStyle w:val="FootnoteReference"/>
        </w:rPr>
        <w:footnoteRef/>
      </w:r>
      <w:r w:rsidRPr="00D94449">
        <w:tab/>
        <w:t>https://www.gov.ie/en/publication/ed3564-value-for-money-and-policy-review-of-disability-services-in-ireland/.</w:t>
      </w:r>
    </w:p>
  </w:footnote>
  <w:footnote w:id="84">
    <w:p w14:paraId="41C8AB31" w14:textId="77777777" w:rsidR="00664919" w:rsidRPr="00D94449" w:rsidRDefault="00664919" w:rsidP="00664919">
      <w:pPr>
        <w:pStyle w:val="FootnoteText"/>
      </w:pPr>
      <w:r w:rsidRPr="00D94449">
        <w:tab/>
      </w:r>
      <w:r w:rsidRPr="00D94449">
        <w:rPr>
          <w:rStyle w:val="FootnoteReference"/>
        </w:rPr>
        <w:footnoteRef/>
      </w:r>
      <w:r w:rsidRPr="00D94449">
        <w:tab/>
        <w:t>A good description of the different strands of the Transforming Lives process and progress being made up to that point is set out in transforming-lives-progress-report-2016.pdf (hse.ie).</w:t>
      </w:r>
    </w:p>
  </w:footnote>
  <w:footnote w:id="85">
    <w:p w14:paraId="4A5C574F" w14:textId="77777777" w:rsidR="00664919" w:rsidRPr="00D94449" w:rsidRDefault="00664919" w:rsidP="00664919">
      <w:pPr>
        <w:pStyle w:val="FootnoteText"/>
      </w:pPr>
      <w:r w:rsidRPr="00D94449">
        <w:tab/>
      </w:r>
      <w:r w:rsidRPr="00D94449">
        <w:rPr>
          <w:rStyle w:val="FootnoteReference"/>
        </w:rPr>
        <w:footnoteRef/>
      </w:r>
      <w:r w:rsidRPr="00D94449">
        <w:tab/>
        <w:t>https://www.hse.ie/eng/services/list/4/disability/newdirections/newdirections.html.</w:t>
      </w:r>
    </w:p>
  </w:footnote>
  <w:footnote w:id="86">
    <w:p w14:paraId="538E49BD" w14:textId="77777777" w:rsidR="00664919" w:rsidRPr="00D94449" w:rsidRDefault="00664919" w:rsidP="00664919">
      <w:pPr>
        <w:pStyle w:val="FootnoteText"/>
      </w:pPr>
      <w:r w:rsidRPr="00D94449">
        <w:tab/>
      </w:r>
      <w:r w:rsidRPr="00D94449">
        <w:rPr>
          <w:rStyle w:val="FootnoteReference"/>
        </w:rPr>
        <w:footnoteRef/>
      </w:r>
      <w:r w:rsidRPr="00D94449">
        <w:tab/>
        <w:t>https://www.hse.ie/eng/services/list/4/disability/newdirections/person-centred-planning-framework-report.pdf.</w:t>
      </w:r>
    </w:p>
  </w:footnote>
  <w:footnote w:id="87">
    <w:p w14:paraId="14AFC1E9" w14:textId="77777777" w:rsidR="00664919" w:rsidRPr="00D94449" w:rsidRDefault="00664919" w:rsidP="00664919">
      <w:pPr>
        <w:pStyle w:val="FootnoteText"/>
      </w:pPr>
      <w:r w:rsidRPr="00D94449">
        <w:tab/>
      </w:r>
      <w:r w:rsidRPr="00D94449">
        <w:rPr>
          <w:rStyle w:val="FootnoteReference"/>
        </w:rPr>
        <w:footnoteRef/>
      </w:r>
      <w:r w:rsidRPr="00D94449">
        <w:tab/>
        <w:t>https://www.hse.ie/eng/services/publications/effective-participation-in-decision-making-final.pdf.</w:t>
      </w:r>
    </w:p>
  </w:footnote>
  <w:footnote w:id="88">
    <w:p w14:paraId="35AED0DA" w14:textId="77777777" w:rsidR="00664919" w:rsidRPr="00D94449" w:rsidRDefault="00664919" w:rsidP="00664919">
      <w:pPr>
        <w:pStyle w:val="FootnoteText"/>
      </w:pPr>
      <w:r w:rsidRPr="00D94449">
        <w:tab/>
      </w:r>
      <w:r w:rsidRPr="00D94449">
        <w:rPr>
          <w:rStyle w:val="FootnoteReference"/>
        </w:rPr>
        <w:footnoteRef/>
      </w:r>
      <w:r w:rsidRPr="00D94449">
        <w:tab/>
        <w:t>https://www.gov.ie/en/publication/4ea89a-task-force-on-personalised-budgets/.</w:t>
      </w:r>
    </w:p>
  </w:footnote>
  <w:footnote w:id="89">
    <w:p w14:paraId="0E8F006F" w14:textId="77777777" w:rsidR="00664919" w:rsidRPr="00D94449" w:rsidRDefault="00664919" w:rsidP="00664919">
      <w:pPr>
        <w:pStyle w:val="FootnoteText"/>
      </w:pPr>
      <w:r w:rsidRPr="00D94449">
        <w:tab/>
      </w:r>
      <w:r w:rsidRPr="00D94449">
        <w:rPr>
          <w:rStyle w:val="FootnoteReference"/>
        </w:rPr>
        <w:footnoteRef/>
      </w:r>
      <w:r w:rsidRPr="00D94449">
        <w:tab/>
        <w:t>https://www.revenue.ie/en/importing-vehicles-duty-free-allowances/guide-to-vrt/reliefs-and-exemptions/scheme-for-persons-with-disabilities.aspx.</w:t>
      </w:r>
    </w:p>
  </w:footnote>
  <w:footnote w:id="90">
    <w:p w14:paraId="1F104F82" w14:textId="77777777" w:rsidR="00664919" w:rsidRPr="00D94449" w:rsidRDefault="00664919" w:rsidP="00664919">
      <w:pPr>
        <w:pStyle w:val="FootnoteText"/>
      </w:pPr>
      <w:r w:rsidRPr="00D94449">
        <w:tab/>
      </w:r>
      <w:r w:rsidRPr="00D94449">
        <w:rPr>
          <w:rStyle w:val="FootnoteReference"/>
        </w:rPr>
        <w:footnoteRef/>
      </w:r>
      <w:r w:rsidRPr="00D94449">
        <w:tab/>
        <w:t>http://nda.ie/Publications/Disability-Supports/Assistive-Technology/Assistive-Technology-Usage-and-Unmet-Need-amongst-People-with-Disabilities-in-Ireland.html.</w:t>
      </w:r>
    </w:p>
  </w:footnote>
  <w:footnote w:id="91">
    <w:p w14:paraId="4FC6F602" w14:textId="715BA359" w:rsidR="00664919" w:rsidRPr="00D94449" w:rsidRDefault="00664919" w:rsidP="00664919">
      <w:pPr>
        <w:pStyle w:val="FootnoteText"/>
      </w:pPr>
      <w:r w:rsidRPr="00D94449">
        <w:tab/>
      </w:r>
      <w:r w:rsidRPr="00D94449">
        <w:rPr>
          <w:rStyle w:val="FootnoteReference"/>
        </w:rPr>
        <w:footnoteRef/>
      </w:r>
      <w:r w:rsidRPr="00D94449">
        <w:tab/>
        <w:t>S.I. No. 358/2020</w:t>
      </w:r>
      <w:r w:rsidR="00B25AB1">
        <w:t xml:space="preserve"> – </w:t>
      </w:r>
      <w:r w:rsidRPr="00D94449">
        <w:t>European Union (Accessibility of Websites and Mobile Applications of Public Sector Bodies) Regulations 2020.</w:t>
      </w:r>
    </w:p>
  </w:footnote>
  <w:footnote w:id="92">
    <w:p w14:paraId="1ED88504" w14:textId="77777777" w:rsidR="00664919" w:rsidRPr="00D94449" w:rsidRDefault="00664919" w:rsidP="00664919">
      <w:pPr>
        <w:pStyle w:val="FootnoteText"/>
      </w:pPr>
      <w:r w:rsidRPr="00D94449">
        <w:tab/>
      </w:r>
      <w:r w:rsidRPr="00D94449">
        <w:rPr>
          <w:rStyle w:val="FootnoteReference"/>
        </w:rPr>
        <w:footnoteRef/>
      </w:r>
      <w:r w:rsidRPr="00D94449">
        <w:tab/>
        <w:t>https://www.bai.ie/en/media/sites/2/dlm_uploads/2019/01/AccessRules_2019_vFinal-1.pdf.</w:t>
      </w:r>
    </w:p>
  </w:footnote>
  <w:footnote w:id="93">
    <w:p w14:paraId="7373BF92" w14:textId="77777777" w:rsidR="00664919" w:rsidRPr="00D94449" w:rsidRDefault="00664919" w:rsidP="00664919">
      <w:pPr>
        <w:pStyle w:val="FootnoteText"/>
      </w:pPr>
      <w:r w:rsidRPr="00D94449">
        <w:tab/>
      </w:r>
      <w:r w:rsidRPr="00D94449">
        <w:rPr>
          <w:rStyle w:val="FootnoteReference"/>
        </w:rPr>
        <w:footnoteRef/>
      </w:r>
      <w:r w:rsidRPr="00D94449">
        <w:tab/>
        <w:t>https://slis.ie/.</w:t>
      </w:r>
    </w:p>
  </w:footnote>
  <w:footnote w:id="94">
    <w:p w14:paraId="3A892B11" w14:textId="77777777" w:rsidR="00664919" w:rsidRPr="00D94449" w:rsidRDefault="00664919" w:rsidP="00664919">
      <w:pPr>
        <w:pStyle w:val="FootnoteText"/>
      </w:pPr>
      <w:r w:rsidRPr="00D94449">
        <w:tab/>
      </w:r>
      <w:r w:rsidRPr="00D94449">
        <w:rPr>
          <w:rStyle w:val="FootnoteReference"/>
        </w:rPr>
        <w:footnoteRef/>
      </w:r>
      <w:r w:rsidRPr="00D94449">
        <w:tab/>
        <w:t>https://www.medicalcouncil.ie/news-and-publications/reports/guide-to-professional-conduct-and-ethics-for-registered-medical-practitioners-amended-.pdf.</w:t>
      </w:r>
    </w:p>
  </w:footnote>
  <w:footnote w:id="95">
    <w:p w14:paraId="3B45FBB9" w14:textId="77777777" w:rsidR="00664919" w:rsidRPr="00D94449" w:rsidRDefault="00664919" w:rsidP="00664919">
      <w:pPr>
        <w:pStyle w:val="FootnoteText"/>
      </w:pPr>
      <w:r w:rsidRPr="00D94449">
        <w:tab/>
      </w:r>
      <w:r w:rsidRPr="00D94449">
        <w:rPr>
          <w:rStyle w:val="FootnoteReference"/>
        </w:rPr>
        <w:footnoteRef/>
      </w:r>
      <w:r w:rsidRPr="00D94449">
        <w:tab/>
        <w:t>https://www.hiqa.ie/sites/default/files/2017-10/Privacy-Impact-Assessment-toolkit-A5.pdf.</w:t>
      </w:r>
    </w:p>
  </w:footnote>
  <w:footnote w:id="96">
    <w:p w14:paraId="06D6CC2A" w14:textId="77777777" w:rsidR="00664919" w:rsidRPr="00D94449" w:rsidRDefault="00664919" w:rsidP="00664919">
      <w:pPr>
        <w:pStyle w:val="FootnoteText"/>
      </w:pPr>
      <w:r w:rsidRPr="00D94449">
        <w:tab/>
      </w:r>
      <w:r w:rsidRPr="00D94449">
        <w:rPr>
          <w:rStyle w:val="FootnoteReference"/>
        </w:rPr>
        <w:footnoteRef/>
      </w:r>
      <w:r w:rsidRPr="00D94449">
        <w:tab/>
        <w:t>https://www.hiqa.ie/reports-and-publications/standard/national-standards-residential-services-children-and-adults.</w:t>
      </w:r>
    </w:p>
  </w:footnote>
  <w:footnote w:id="97">
    <w:p w14:paraId="79632692" w14:textId="77777777" w:rsidR="00664919" w:rsidRPr="00D94449" w:rsidRDefault="00664919" w:rsidP="00664919">
      <w:pPr>
        <w:pStyle w:val="FootnoteText"/>
      </w:pPr>
      <w:r w:rsidRPr="00D94449">
        <w:tab/>
      </w:r>
      <w:r w:rsidRPr="00D94449">
        <w:rPr>
          <w:rStyle w:val="FootnoteReference"/>
        </w:rPr>
        <w:footnoteRef/>
      </w:r>
      <w:r w:rsidRPr="00D94449">
        <w:tab/>
        <w:t>http://www.irishstatutebook.ie/eli/2018/act/31/enacted/en/html.</w:t>
      </w:r>
    </w:p>
  </w:footnote>
  <w:footnote w:id="98">
    <w:p w14:paraId="6BCB9B88" w14:textId="77777777" w:rsidR="00664919" w:rsidRPr="00D94449" w:rsidRDefault="00664919" w:rsidP="00664919">
      <w:pPr>
        <w:pStyle w:val="FootnoteText"/>
      </w:pPr>
      <w:r w:rsidRPr="00D94449">
        <w:tab/>
      </w:r>
      <w:r w:rsidRPr="00D94449">
        <w:rPr>
          <w:rStyle w:val="FootnoteReference"/>
        </w:rPr>
        <w:footnoteRef/>
      </w:r>
      <w:r w:rsidRPr="00D94449">
        <w:tab/>
        <w:t>https://www2.hse.ie/services/unplanned-pregnancy-support-services/my-options-freephone-line.html.</w:t>
      </w:r>
    </w:p>
  </w:footnote>
  <w:footnote w:id="99">
    <w:p w14:paraId="7D1AB134" w14:textId="77777777" w:rsidR="00664919" w:rsidRPr="00D94449" w:rsidRDefault="00664919" w:rsidP="00664919">
      <w:pPr>
        <w:pStyle w:val="FootnoteText"/>
      </w:pPr>
      <w:r w:rsidRPr="00D94449">
        <w:tab/>
      </w:r>
      <w:r w:rsidRPr="00D94449">
        <w:rPr>
          <w:rStyle w:val="FootnoteReference"/>
        </w:rPr>
        <w:footnoteRef/>
      </w:r>
      <w:r w:rsidRPr="00D94449">
        <w:tab/>
        <w:t>https://www.gov.ie/en/publication/a1e44e-national-carers-strategy/.</w:t>
      </w:r>
    </w:p>
  </w:footnote>
  <w:footnote w:id="100">
    <w:p w14:paraId="040D2163" w14:textId="77777777" w:rsidR="00664919" w:rsidRPr="00D94449" w:rsidRDefault="00664919" w:rsidP="00664919">
      <w:pPr>
        <w:pStyle w:val="FootnoteText"/>
      </w:pPr>
      <w:r w:rsidRPr="00D94449">
        <w:tab/>
      </w:r>
      <w:r w:rsidRPr="00D94449">
        <w:rPr>
          <w:rStyle w:val="FootnoteReference"/>
        </w:rPr>
        <w:footnoteRef/>
      </w:r>
      <w:r w:rsidRPr="00D94449">
        <w:tab/>
        <w:t>http://www.irishstatutebook.ie/eli/2018/act/14/enacted/en/html.</w:t>
      </w:r>
    </w:p>
  </w:footnote>
  <w:footnote w:id="101">
    <w:p w14:paraId="06C6926F" w14:textId="77777777" w:rsidR="00664919" w:rsidRPr="00D94449" w:rsidRDefault="00664919" w:rsidP="00664919">
      <w:pPr>
        <w:pStyle w:val="FootnoteText"/>
      </w:pPr>
      <w:r w:rsidRPr="00D94449">
        <w:tab/>
      </w:r>
      <w:r w:rsidRPr="00D94449">
        <w:rPr>
          <w:rStyle w:val="FootnoteReference"/>
        </w:rPr>
        <w:footnoteRef/>
      </w:r>
      <w:r w:rsidRPr="00D94449">
        <w:tab/>
        <w:t>http://www.irishstatutebook.ie/eli/2004/act/30/enacted/en/html.</w:t>
      </w:r>
    </w:p>
  </w:footnote>
  <w:footnote w:id="102">
    <w:p w14:paraId="0AEC5A09" w14:textId="77777777" w:rsidR="00664919" w:rsidRPr="00D94449" w:rsidRDefault="00664919" w:rsidP="00664919">
      <w:pPr>
        <w:pStyle w:val="FootnoteText"/>
      </w:pPr>
      <w:r w:rsidRPr="00D94449">
        <w:tab/>
      </w:r>
      <w:r w:rsidRPr="00D94449">
        <w:rPr>
          <w:rStyle w:val="FootnoteReference"/>
        </w:rPr>
        <w:footnoteRef/>
      </w:r>
      <w:r w:rsidRPr="00D94449">
        <w:tab/>
        <w:t>https://ncse.ie/wp-content/uploads/2019/11/Progress-Report-Policy-Advice-on-Special-Schools-Classes-website-upload.pdf.</w:t>
      </w:r>
    </w:p>
  </w:footnote>
  <w:footnote w:id="103">
    <w:p w14:paraId="2846B71B" w14:textId="77777777" w:rsidR="00664919" w:rsidRPr="00D94449" w:rsidRDefault="00664919" w:rsidP="00664919">
      <w:pPr>
        <w:pStyle w:val="FootnoteText"/>
      </w:pPr>
      <w:r w:rsidRPr="00D94449">
        <w:tab/>
      </w:r>
      <w:r w:rsidRPr="00D94449">
        <w:rPr>
          <w:rStyle w:val="FootnoteReference"/>
        </w:rPr>
        <w:footnoteRef/>
      </w:r>
      <w:r w:rsidRPr="00D94449">
        <w:tab/>
        <w:t>https://ncse.ie/wp-content/uploads/2018/05/NCSE-PAP6-Comprehensive-Review-SNA-Scheme.pdf.</w:t>
      </w:r>
    </w:p>
  </w:footnote>
  <w:footnote w:id="104">
    <w:p w14:paraId="3BEB4440" w14:textId="77777777" w:rsidR="00664919" w:rsidRPr="00D94449" w:rsidRDefault="00664919" w:rsidP="00664919">
      <w:pPr>
        <w:pStyle w:val="FootnoteText"/>
      </w:pPr>
      <w:r w:rsidRPr="00D94449">
        <w:tab/>
      </w:r>
      <w:r w:rsidRPr="00D94449">
        <w:rPr>
          <w:rStyle w:val="FootnoteReference"/>
        </w:rPr>
        <w:footnoteRef/>
      </w:r>
      <w:r w:rsidRPr="00D94449">
        <w:tab/>
        <w:t>https://ncse.ie/policy-advice.</w:t>
      </w:r>
    </w:p>
  </w:footnote>
  <w:footnote w:id="105">
    <w:p w14:paraId="4BA622FE" w14:textId="77777777" w:rsidR="00664919" w:rsidRPr="00D94449" w:rsidRDefault="00664919" w:rsidP="00664919">
      <w:pPr>
        <w:pStyle w:val="FootnoteText"/>
      </w:pPr>
      <w:r w:rsidRPr="00D94449">
        <w:tab/>
      </w:r>
      <w:r w:rsidRPr="00D94449">
        <w:rPr>
          <w:rStyle w:val="FootnoteReference"/>
        </w:rPr>
        <w:footnoteRef/>
      </w:r>
      <w:r w:rsidRPr="00D94449">
        <w:tab/>
        <w:t>https://hea.ie/policy/access-policy/progress-review-of-the-national-access-plan-and-priorities-to-2021/.</w:t>
      </w:r>
    </w:p>
  </w:footnote>
  <w:footnote w:id="106">
    <w:p w14:paraId="3F9938A6" w14:textId="77777777" w:rsidR="00664919" w:rsidRPr="00D94449" w:rsidRDefault="00664919" w:rsidP="00664919">
      <w:pPr>
        <w:pStyle w:val="FootnoteText"/>
      </w:pPr>
      <w:r w:rsidRPr="00D94449">
        <w:tab/>
      </w:r>
      <w:r w:rsidRPr="00D94449">
        <w:rPr>
          <w:rStyle w:val="FootnoteReference"/>
        </w:rPr>
        <w:footnoteRef/>
      </w:r>
      <w:r w:rsidRPr="00D94449">
        <w:tab/>
        <w:t>https://www.gov.ie/pdf/?file=https://assets.gov.ie/136502/a244259a-d405-48eb-89d3-edd88d289907.pdf#page=null.</w:t>
      </w:r>
    </w:p>
  </w:footnote>
  <w:footnote w:id="107">
    <w:p w14:paraId="741F11FE" w14:textId="77777777" w:rsidR="00664919" w:rsidRPr="00D94449" w:rsidRDefault="00664919" w:rsidP="00664919">
      <w:pPr>
        <w:pStyle w:val="FootnoteText"/>
      </w:pPr>
      <w:r w:rsidRPr="00D94449">
        <w:tab/>
      </w:r>
      <w:r w:rsidRPr="00D94449">
        <w:rPr>
          <w:rStyle w:val="FootnoteReference"/>
        </w:rPr>
        <w:footnoteRef/>
      </w:r>
      <w:r w:rsidRPr="00D94449">
        <w:tab/>
        <w:t>https://aim.gov.ie/app/uploads/2021/05/Diversity-Equality-and-Inclusion-Charter-and-Guidelines-for-Early-Childhood-Care-and-Education.pdf.</w:t>
      </w:r>
    </w:p>
  </w:footnote>
  <w:footnote w:id="108">
    <w:p w14:paraId="6702275F" w14:textId="77777777" w:rsidR="00664919" w:rsidRPr="00D94449" w:rsidRDefault="00664919" w:rsidP="00664919">
      <w:pPr>
        <w:pStyle w:val="FootnoteText"/>
      </w:pPr>
      <w:r w:rsidRPr="00D94449">
        <w:tab/>
      </w:r>
      <w:r w:rsidRPr="00D94449">
        <w:rPr>
          <w:rStyle w:val="FootnoteReference"/>
        </w:rPr>
        <w:footnoteRef/>
      </w:r>
      <w:r w:rsidRPr="00D94449">
        <w:tab/>
        <w:t>https://aim.gov.ie/universal-design-guidelines-for-elc-settings/.</w:t>
      </w:r>
    </w:p>
  </w:footnote>
  <w:footnote w:id="109">
    <w:p w14:paraId="58AD4924" w14:textId="77777777" w:rsidR="00664919" w:rsidRPr="00D94449" w:rsidRDefault="00664919" w:rsidP="00664919">
      <w:pPr>
        <w:pStyle w:val="FootnoteText"/>
      </w:pPr>
      <w:r w:rsidRPr="00D94449">
        <w:tab/>
      </w:r>
      <w:r w:rsidRPr="00D94449">
        <w:rPr>
          <w:rStyle w:val="FootnoteReference"/>
        </w:rPr>
        <w:footnoteRef/>
      </w:r>
      <w:r w:rsidRPr="00D94449">
        <w:tab/>
        <w:t>https://www.education.ie/en/Schools-Colleges/Services/National-Educational-Psychological-Service-NEPS-/neps_special_needs_guidelines.pdf.</w:t>
      </w:r>
    </w:p>
  </w:footnote>
  <w:footnote w:id="110">
    <w:p w14:paraId="0ADBDDEC" w14:textId="77777777" w:rsidR="00664919" w:rsidRPr="00D94449" w:rsidRDefault="00664919" w:rsidP="00664919">
      <w:pPr>
        <w:pStyle w:val="FootnoteText"/>
      </w:pPr>
      <w:r w:rsidRPr="00D94449">
        <w:tab/>
      </w:r>
      <w:r w:rsidRPr="00D94449">
        <w:rPr>
          <w:rStyle w:val="FootnoteReference"/>
        </w:rPr>
        <w:footnoteRef/>
      </w:r>
      <w:r w:rsidRPr="00D94449">
        <w:tab/>
        <w:t>https://www.education.ie/en/The-Education-System/Special-Education/Guidelines-for-Primary-Schools-Supporting-Pupils-with-Special-Educational-Needs-in-Mainstream-Schools.pdf.</w:t>
      </w:r>
    </w:p>
  </w:footnote>
  <w:footnote w:id="111">
    <w:p w14:paraId="2FDD532B" w14:textId="77777777" w:rsidR="00664919" w:rsidRPr="00D94449" w:rsidRDefault="00664919" w:rsidP="00664919">
      <w:pPr>
        <w:pStyle w:val="FootnoteText"/>
      </w:pPr>
      <w:r w:rsidRPr="00D94449">
        <w:tab/>
      </w:r>
      <w:r w:rsidRPr="00D94449">
        <w:rPr>
          <w:rStyle w:val="FootnoteReference"/>
        </w:rPr>
        <w:footnoteRef/>
      </w:r>
      <w:r w:rsidRPr="00D94449">
        <w:tab/>
        <w:t>https://www.education.ie/en/Press-Events/Press-Releases/2019-press-releases/PR19-01-24.html.</w:t>
      </w:r>
    </w:p>
  </w:footnote>
  <w:footnote w:id="112">
    <w:p w14:paraId="58CC6772" w14:textId="77777777" w:rsidR="00664919" w:rsidRPr="00D94449" w:rsidRDefault="00664919" w:rsidP="00664919">
      <w:pPr>
        <w:pStyle w:val="FootnoteText"/>
      </w:pPr>
      <w:r w:rsidRPr="00D94449">
        <w:tab/>
      </w:r>
      <w:r w:rsidRPr="00D94449">
        <w:rPr>
          <w:rStyle w:val="FootnoteReference"/>
        </w:rPr>
        <w:footnoteRef/>
      </w:r>
      <w:r w:rsidRPr="00D94449">
        <w:tab/>
        <w:t>https://www.solas.ie/guidance-for-implementing-universal-design-for-learning-in-irish-further-education-and-training-/.</w:t>
      </w:r>
    </w:p>
  </w:footnote>
  <w:footnote w:id="113">
    <w:p w14:paraId="34A95D8D" w14:textId="77777777" w:rsidR="00664919" w:rsidRPr="00D94449" w:rsidRDefault="00664919" w:rsidP="00664919">
      <w:pPr>
        <w:pStyle w:val="FootnoteText"/>
      </w:pPr>
      <w:r w:rsidRPr="00D94449">
        <w:tab/>
      </w:r>
      <w:r w:rsidRPr="00D94449">
        <w:rPr>
          <w:rStyle w:val="FootnoteReference"/>
        </w:rPr>
        <w:footnoteRef/>
      </w:r>
      <w:r w:rsidRPr="00D94449">
        <w:tab/>
        <w:t>https://www.gov.ie/en/campaigns/slaintecare-implementation-strategy/.</w:t>
      </w:r>
    </w:p>
  </w:footnote>
  <w:footnote w:id="114">
    <w:p w14:paraId="6076BB98" w14:textId="77777777" w:rsidR="00664919" w:rsidRPr="00D94449" w:rsidRDefault="00664919" w:rsidP="00664919">
      <w:pPr>
        <w:pStyle w:val="FootnoteText"/>
      </w:pPr>
      <w:r w:rsidRPr="00D94449">
        <w:tab/>
      </w:r>
      <w:r w:rsidRPr="00D94449">
        <w:rPr>
          <w:rStyle w:val="FootnoteReference"/>
        </w:rPr>
        <w:footnoteRef/>
      </w:r>
      <w:r w:rsidRPr="00D94449">
        <w:tab/>
        <w:t>https://www.hse.ie/eng/services/publications/corporate/hienglish.pdf.</w:t>
      </w:r>
    </w:p>
  </w:footnote>
  <w:footnote w:id="115">
    <w:p w14:paraId="46079A19" w14:textId="77777777" w:rsidR="00664919" w:rsidRPr="00D94449" w:rsidRDefault="00664919" w:rsidP="00664919">
      <w:pPr>
        <w:pStyle w:val="FootnoteText"/>
      </w:pPr>
      <w:r w:rsidRPr="00D94449">
        <w:tab/>
      </w:r>
      <w:r w:rsidRPr="00D94449">
        <w:rPr>
          <w:rStyle w:val="FootnoteReference"/>
        </w:rPr>
        <w:footnoteRef/>
      </w:r>
      <w:r w:rsidRPr="00D94449">
        <w:tab/>
        <w:t>https://www.gov.ie/en/publication/2e46f-sharing-the-vision-a-mental-health-policy-for-everyone/.</w:t>
      </w:r>
    </w:p>
  </w:footnote>
  <w:footnote w:id="116">
    <w:p w14:paraId="2CAF8FCB" w14:textId="77777777" w:rsidR="00664919" w:rsidRPr="00D94449" w:rsidRDefault="00664919" w:rsidP="00664919">
      <w:pPr>
        <w:pStyle w:val="FootnoteText"/>
      </w:pPr>
      <w:r w:rsidRPr="00D94449">
        <w:tab/>
      </w:r>
      <w:r w:rsidRPr="00D94449">
        <w:rPr>
          <w:rStyle w:val="FootnoteReference"/>
        </w:rPr>
        <w:footnoteRef/>
      </w:r>
      <w:r w:rsidRPr="00D94449">
        <w:tab/>
        <w:t>https://www.gov.ie/en/policy-information/8feae9-national-sexual-health-strategy/?referrer=http://www.health.gov.ie/healthy-ireland/national-sexual-health-strategy-2015-2020/.</w:t>
      </w:r>
    </w:p>
  </w:footnote>
  <w:footnote w:id="117">
    <w:p w14:paraId="662C28FF" w14:textId="77777777" w:rsidR="00664919" w:rsidRPr="00D94449" w:rsidRDefault="00664919" w:rsidP="00664919">
      <w:pPr>
        <w:pStyle w:val="FootnoteText"/>
      </w:pPr>
      <w:r w:rsidRPr="00D94449">
        <w:tab/>
      </w:r>
      <w:r w:rsidRPr="00D94449">
        <w:rPr>
          <w:rStyle w:val="FootnoteReference"/>
        </w:rPr>
        <w:footnoteRef/>
      </w:r>
      <w:r w:rsidRPr="00D94449">
        <w:tab/>
        <w:t>https://www.gov.ie/en/publication/90687b-smile-agus-slainte-national-oral-health-policy/.</w:t>
      </w:r>
    </w:p>
  </w:footnote>
  <w:footnote w:id="118">
    <w:p w14:paraId="472DBF10" w14:textId="77777777" w:rsidR="00664919" w:rsidRPr="00D94449" w:rsidRDefault="00664919" w:rsidP="00664919">
      <w:pPr>
        <w:pStyle w:val="FootnoteText"/>
      </w:pPr>
      <w:r w:rsidRPr="00D94449">
        <w:tab/>
      </w:r>
      <w:r w:rsidRPr="00D94449">
        <w:rPr>
          <w:rStyle w:val="FootnoteReference"/>
        </w:rPr>
        <w:footnoteRef/>
      </w:r>
      <w:r w:rsidRPr="00D94449">
        <w:tab/>
        <w:t>https://www.gov.ie/en/publication/c778a9-a-healthy-weight-for-ireland-obesity-policy-and-action-plan-2016-202/.</w:t>
      </w:r>
    </w:p>
  </w:footnote>
  <w:footnote w:id="119">
    <w:p w14:paraId="4107AF64" w14:textId="77777777" w:rsidR="00664919" w:rsidRPr="00D94449" w:rsidRDefault="00664919" w:rsidP="00664919">
      <w:pPr>
        <w:pStyle w:val="FootnoteText"/>
      </w:pPr>
      <w:r w:rsidRPr="00D94449">
        <w:tab/>
      </w:r>
      <w:r w:rsidRPr="00D94449">
        <w:rPr>
          <w:rStyle w:val="FootnoteReference"/>
        </w:rPr>
        <w:footnoteRef/>
      </w:r>
      <w:r w:rsidRPr="00D94449">
        <w:tab/>
        <w:t>https://www.hiqa.ie/reports-and-publications/guide/guidance-human-rights-based-approach-health-and-social-care-services.</w:t>
      </w:r>
    </w:p>
  </w:footnote>
  <w:footnote w:id="120">
    <w:p w14:paraId="5EE05C5A" w14:textId="77777777" w:rsidR="00664919" w:rsidRPr="00D94449" w:rsidRDefault="00664919" w:rsidP="00664919">
      <w:pPr>
        <w:pStyle w:val="FootnoteText"/>
      </w:pPr>
      <w:r w:rsidRPr="00D94449">
        <w:tab/>
      </w:r>
      <w:r w:rsidRPr="00D94449">
        <w:rPr>
          <w:rStyle w:val="FootnoteReference"/>
        </w:rPr>
        <w:footnoteRef/>
      </w:r>
      <w:r w:rsidRPr="00D94449">
        <w:tab/>
        <w:t>https://www.hse.ie/eng/about/who/primarycare/socialinclusion/intercultural-health/intercultural-health-strategy.pdf.</w:t>
      </w:r>
    </w:p>
  </w:footnote>
  <w:footnote w:id="121">
    <w:p w14:paraId="6043DE68" w14:textId="77777777" w:rsidR="00664919" w:rsidRPr="00D94449" w:rsidRDefault="00664919" w:rsidP="00664919">
      <w:pPr>
        <w:pStyle w:val="FootnoteText"/>
      </w:pPr>
      <w:r w:rsidRPr="00D94449">
        <w:tab/>
      </w:r>
      <w:r w:rsidRPr="00D94449">
        <w:rPr>
          <w:rStyle w:val="FootnoteReference"/>
        </w:rPr>
        <w:footnoteRef/>
      </w:r>
      <w:r w:rsidRPr="00D94449">
        <w:tab/>
        <w:t>https://www.gov.ie/en/policy-information/b60202-national-physical-activity/.</w:t>
      </w:r>
    </w:p>
  </w:footnote>
  <w:footnote w:id="122">
    <w:p w14:paraId="26B82356" w14:textId="77777777" w:rsidR="00664919" w:rsidRPr="00D94449" w:rsidRDefault="00664919" w:rsidP="00664919">
      <w:pPr>
        <w:pStyle w:val="FootnoteText"/>
      </w:pPr>
      <w:r w:rsidRPr="00D94449">
        <w:tab/>
      </w:r>
      <w:r w:rsidRPr="00D94449">
        <w:rPr>
          <w:rStyle w:val="FootnoteReference"/>
        </w:rPr>
        <w:footnoteRef/>
      </w:r>
      <w:r w:rsidRPr="00D94449">
        <w:tab/>
        <w:t>Guidance-on-supporting-women-with-disabilities-to-use-the-BreastCheck-resources.pdf.</w:t>
      </w:r>
    </w:p>
  </w:footnote>
  <w:footnote w:id="123">
    <w:p w14:paraId="01304EC5" w14:textId="77777777" w:rsidR="00664919" w:rsidRPr="00D94449" w:rsidRDefault="00664919" w:rsidP="00664919">
      <w:pPr>
        <w:pStyle w:val="FootnoteText"/>
      </w:pPr>
      <w:r w:rsidRPr="00D94449">
        <w:tab/>
      </w:r>
      <w:r w:rsidRPr="00D94449">
        <w:rPr>
          <w:rStyle w:val="FootnoteReference"/>
        </w:rPr>
        <w:footnoteRef/>
      </w:r>
      <w:r w:rsidRPr="00D94449">
        <w:tab/>
        <w:t>https://www.gov.ie/en/publication/737780-national-positive-ageing-strategy/.</w:t>
      </w:r>
    </w:p>
  </w:footnote>
  <w:footnote w:id="124">
    <w:p w14:paraId="354A9BB5" w14:textId="77777777" w:rsidR="00664919" w:rsidRPr="00D94449" w:rsidRDefault="00664919" w:rsidP="00664919">
      <w:pPr>
        <w:pStyle w:val="FootnoteText"/>
      </w:pPr>
      <w:r w:rsidRPr="00D94449">
        <w:tab/>
      </w:r>
      <w:r w:rsidRPr="00D94449">
        <w:rPr>
          <w:rStyle w:val="FootnoteReference"/>
        </w:rPr>
        <w:footnoteRef/>
      </w:r>
      <w:r w:rsidRPr="00D94449">
        <w:tab/>
        <w:t>https://www.gov.ie/en/publication/0e84e9-positive-ageing-indicators-2018/.</w:t>
      </w:r>
    </w:p>
  </w:footnote>
  <w:footnote w:id="125">
    <w:p w14:paraId="0A4434D1" w14:textId="77777777" w:rsidR="00664919" w:rsidRPr="00D94449" w:rsidRDefault="00664919" w:rsidP="00664919">
      <w:pPr>
        <w:pStyle w:val="FootnoteText"/>
      </w:pPr>
      <w:r w:rsidRPr="00D94449">
        <w:tab/>
      </w:r>
      <w:r w:rsidRPr="00D94449">
        <w:rPr>
          <w:rStyle w:val="FootnoteReference"/>
        </w:rPr>
        <w:footnoteRef/>
      </w:r>
      <w:r w:rsidRPr="00D94449">
        <w:tab/>
        <w:t>https://www.gov.ie/en/publication/62d6a5-national-dementia-strategy/?referrer=http://www.health.gov.ie/wp-content/uploads/2014/12/30115-National-Dementia-Strategy-Eng.pdf.</w:t>
      </w:r>
    </w:p>
  </w:footnote>
  <w:footnote w:id="126">
    <w:p w14:paraId="75AAEE88" w14:textId="77777777" w:rsidR="00664919" w:rsidRPr="00D94449" w:rsidRDefault="00664919" w:rsidP="00664919">
      <w:pPr>
        <w:pStyle w:val="FootnoteText"/>
      </w:pPr>
      <w:r w:rsidRPr="00D94449">
        <w:tab/>
      </w:r>
      <w:r w:rsidRPr="00D94449">
        <w:rPr>
          <w:rStyle w:val="FootnoteReference"/>
        </w:rPr>
        <w:footnoteRef/>
      </w:r>
      <w:r w:rsidRPr="00D94449">
        <w:tab/>
        <w:t>https://www.hse.ie/eng/services/yourhealthservice/access/natguideaccessibleservices/</w:t>
      </w:r>
      <w:r w:rsidRPr="00D94449">
        <w:br/>
        <w:t>natguideaccessibleservices.pdf.</w:t>
      </w:r>
    </w:p>
  </w:footnote>
  <w:footnote w:id="127">
    <w:p w14:paraId="398DCD3B" w14:textId="77777777" w:rsidR="00664919" w:rsidRPr="00D94449" w:rsidRDefault="00664919" w:rsidP="00664919">
      <w:pPr>
        <w:pStyle w:val="FootnoteText"/>
      </w:pPr>
      <w:r w:rsidRPr="00D94449">
        <w:tab/>
      </w:r>
      <w:r w:rsidRPr="00D94449">
        <w:rPr>
          <w:rStyle w:val="FootnoteReference"/>
        </w:rPr>
        <w:footnoteRef/>
      </w:r>
      <w:r w:rsidRPr="00D94449">
        <w:tab/>
        <w:t>https://assets.gov.ie/18835/ac61fd2b66164349a1547110d4b0003f.pdf.</w:t>
      </w:r>
    </w:p>
  </w:footnote>
  <w:footnote w:id="128">
    <w:p w14:paraId="10072F5F" w14:textId="77777777" w:rsidR="00664919" w:rsidRPr="00D94449" w:rsidRDefault="00664919" w:rsidP="00664919">
      <w:pPr>
        <w:pStyle w:val="FootnoteText"/>
      </w:pPr>
      <w:r w:rsidRPr="00D94449">
        <w:tab/>
      </w:r>
      <w:r w:rsidRPr="00D94449">
        <w:rPr>
          <w:rStyle w:val="FootnoteReference"/>
        </w:rPr>
        <w:footnoteRef/>
      </w:r>
      <w:r w:rsidRPr="00D94449">
        <w:tab/>
        <w:t>https://www.hse.ie/eng/services/list/4/disability/neurorehabilitation/national-strategy-policy-for-the-provision-of-neuro-rehabilitation-services-in-ireland.pdf.</w:t>
      </w:r>
    </w:p>
  </w:footnote>
  <w:footnote w:id="129">
    <w:p w14:paraId="7EB1084E" w14:textId="77777777" w:rsidR="00664919" w:rsidRPr="00D94449" w:rsidRDefault="00664919" w:rsidP="00664919">
      <w:pPr>
        <w:pStyle w:val="FootnoteText"/>
      </w:pPr>
      <w:r w:rsidRPr="00D94449">
        <w:tab/>
      </w:r>
      <w:r w:rsidRPr="00D94449">
        <w:rPr>
          <w:rStyle w:val="FootnoteReference"/>
        </w:rPr>
        <w:footnoteRef/>
      </w:r>
      <w:r w:rsidRPr="00D94449">
        <w:tab/>
        <w:t>https://ncse.ie/wp-content/uploads/2018/04/NCSE-Post-School-Options.pdf.</w:t>
      </w:r>
    </w:p>
  </w:footnote>
  <w:footnote w:id="130">
    <w:p w14:paraId="68988C66" w14:textId="77777777" w:rsidR="00664919" w:rsidRPr="00D94449" w:rsidRDefault="00664919" w:rsidP="00664919">
      <w:pPr>
        <w:pStyle w:val="FootnoteText"/>
      </w:pPr>
      <w:r w:rsidRPr="00D94449">
        <w:tab/>
      </w:r>
      <w:r w:rsidRPr="00D94449">
        <w:rPr>
          <w:rStyle w:val="FootnoteReference"/>
        </w:rPr>
        <w:footnoteRef/>
      </w:r>
      <w:r w:rsidRPr="00D94449">
        <w:tab/>
        <w:t>https://assets.gov.ie/18906/1120bc6ad254489db9571c74e8572f44.pdf.</w:t>
      </w:r>
    </w:p>
  </w:footnote>
  <w:footnote w:id="131">
    <w:p w14:paraId="3F4F0CD5" w14:textId="77777777" w:rsidR="00664919" w:rsidRPr="00D94449" w:rsidRDefault="00664919" w:rsidP="00664919">
      <w:pPr>
        <w:pStyle w:val="FootnoteText"/>
      </w:pPr>
      <w:r w:rsidRPr="00D94449">
        <w:tab/>
      </w:r>
      <w:r w:rsidRPr="00D94449">
        <w:rPr>
          <w:rStyle w:val="FootnoteReference"/>
        </w:rPr>
        <w:footnoteRef/>
      </w:r>
      <w:r w:rsidRPr="00D94449">
        <w:tab/>
        <w:t>http://www.justice.ie/en/JELR/CES_Action_Plan_2019_to_2021.pdf/Files/CES_Action_Plan_</w:t>
      </w:r>
      <w:r w:rsidRPr="00D94449">
        <w:br/>
        <w:t>2019_to_2021.pdf.</w:t>
      </w:r>
    </w:p>
  </w:footnote>
  <w:footnote w:id="132">
    <w:p w14:paraId="56AC10CF" w14:textId="77777777" w:rsidR="00664919" w:rsidRPr="00D94449" w:rsidRDefault="00664919" w:rsidP="00664919">
      <w:pPr>
        <w:pStyle w:val="FootnoteText"/>
      </w:pPr>
      <w:r w:rsidRPr="00D94449">
        <w:tab/>
      </w:r>
      <w:r w:rsidRPr="00D94449">
        <w:rPr>
          <w:rStyle w:val="FootnoteReference"/>
        </w:rPr>
        <w:footnoteRef/>
      </w:r>
      <w:r w:rsidRPr="00D94449">
        <w:tab/>
        <w:t>https://www.gov.ie/en/campaigns/709d1-economic-recovery-plan/.</w:t>
      </w:r>
    </w:p>
  </w:footnote>
  <w:footnote w:id="133">
    <w:p w14:paraId="220DAF57" w14:textId="77777777" w:rsidR="00664919" w:rsidRPr="00D94449" w:rsidRDefault="00664919" w:rsidP="00664919">
      <w:pPr>
        <w:pStyle w:val="FootnoteText"/>
      </w:pPr>
      <w:r w:rsidRPr="00D94449">
        <w:tab/>
      </w:r>
      <w:r w:rsidRPr="00D94449">
        <w:rPr>
          <w:rStyle w:val="FootnoteReference"/>
        </w:rPr>
        <w:footnoteRef/>
      </w:r>
      <w:r w:rsidRPr="00D94449">
        <w:tab/>
        <w:t>https://www.gov.ie/en/publication/1feaf-pathways-to-work-2021/.</w:t>
      </w:r>
    </w:p>
  </w:footnote>
  <w:footnote w:id="134">
    <w:p w14:paraId="020C63CB" w14:textId="77777777" w:rsidR="00664919" w:rsidRPr="00D94449" w:rsidRDefault="00664919" w:rsidP="00664919">
      <w:pPr>
        <w:pStyle w:val="FootnoteText"/>
      </w:pPr>
      <w:r w:rsidRPr="00D94449">
        <w:tab/>
      </w:r>
      <w:r w:rsidRPr="00D94449">
        <w:rPr>
          <w:rStyle w:val="FootnoteReference"/>
        </w:rPr>
        <w:footnoteRef/>
      </w:r>
      <w:r w:rsidRPr="00D94449">
        <w:tab/>
        <w:t>https://www.gov.ie/pdf/?file=https://assets.gov.ie/46558/5cea3d74aa934fe780cc521ddbe477a7.</w:t>
      </w:r>
      <w:r w:rsidRPr="00D94449">
        <w:br/>
      </w:r>
      <w:proofErr w:type="spellStart"/>
      <w:r w:rsidRPr="00D94449">
        <w:t>pdf#page</w:t>
      </w:r>
      <w:proofErr w:type="spellEnd"/>
      <w:r w:rsidRPr="00D94449">
        <w:t>=1.</w:t>
      </w:r>
    </w:p>
  </w:footnote>
  <w:footnote w:id="135">
    <w:p w14:paraId="305D054A" w14:textId="77777777" w:rsidR="00664919" w:rsidRPr="00D94449" w:rsidRDefault="00664919" w:rsidP="00664919">
      <w:pPr>
        <w:pStyle w:val="FootnoteText"/>
      </w:pPr>
      <w:r w:rsidRPr="00D94449">
        <w:tab/>
      </w:r>
      <w:r w:rsidRPr="00D94449">
        <w:rPr>
          <w:rStyle w:val="FootnoteReference"/>
        </w:rPr>
        <w:footnoteRef/>
      </w:r>
      <w:r w:rsidRPr="00D94449">
        <w:tab/>
        <w:t>Postponed to 2022 due to the COVID-19 Pandemic.</w:t>
      </w:r>
    </w:p>
  </w:footnote>
  <w:footnote w:id="136">
    <w:p w14:paraId="7BA0B79B" w14:textId="77777777" w:rsidR="00664919" w:rsidRPr="00D94449" w:rsidRDefault="00664919" w:rsidP="00664919">
      <w:pPr>
        <w:pStyle w:val="FootnoteText"/>
      </w:pPr>
      <w:r w:rsidRPr="00D94449">
        <w:tab/>
      </w:r>
      <w:r w:rsidRPr="00D94449">
        <w:rPr>
          <w:rStyle w:val="FootnoteReference"/>
        </w:rPr>
        <w:footnoteRef/>
      </w:r>
      <w:r w:rsidRPr="00D94449">
        <w:tab/>
        <w:t>https://www.gov.ie/en/publication/0fb542-make-work-pay-report/.</w:t>
      </w:r>
    </w:p>
  </w:footnote>
  <w:footnote w:id="137">
    <w:p w14:paraId="5FB0B057" w14:textId="77777777" w:rsidR="00664919" w:rsidRPr="00D94449" w:rsidRDefault="00664919" w:rsidP="00664919">
      <w:pPr>
        <w:pStyle w:val="FootnoteText"/>
      </w:pPr>
      <w:r w:rsidRPr="00D94449">
        <w:tab/>
      </w:r>
      <w:r w:rsidRPr="00D94449">
        <w:rPr>
          <w:rStyle w:val="FootnoteReference"/>
        </w:rPr>
        <w:footnoteRef/>
      </w:r>
      <w:r w:rsidRPr="00D94449">
        <w:tab/>
        <w:t>https://www.publicjobs.ie/en/diversity-and-inclusion.</w:t>
      </w:r>
    </w:p>
  </w:footnote>
  <w:footnote w:id="138">
    <w:p w14:paraId="1869DD56" w14:textId="77777777" w:rsidR="00664919" w:rsidRPr="00D94449" w:rsidRDefault="00664919" w:rsidP="00664919">
      <w:pPr>
        <w:pStyle w:val="FootnoteText"/>
      </w:pPr>
      <w:r w:rsidRPr="00D94449">
        <w:tab/>
      </w:r>
      <w:r w:rsidRPr="00D94449">
        <w:rPr>
          <w:rStyle w:val="FootnoteReference"/>
        </w:rPr>
        <w:footnoteRef/>
      </w:r>
      <w:r w:rsidRPr="00D94449">
        <w:tab/>
        <w:t>https://www.garda.ie/en/about-us/publications/policing-plans/strategy/ags-equility-diversity-and-inclusion-strategy-statement-and-action-plan-2020-to-2021.pdf.</w:t>
      </w:r>
    </w:p>
  </w:footnote>
  <w:footnote w:id="139">
    <w:p w14:paraId="305CFD04" w14:textId="77777777" w:rsidR="00664919" w:rsidRPr="00D94449" w:rsidRDefault="00664919" w:rsidP="00664919">
      <w:pPr>
        <w:pStyle w:val="FootnoteText"/>
      </w:pPr>
      <w:r w:rsidRPr="00D94449">
        <w:tab/>
      </w:r>
      <w:r w:rsidRPr="00D94449">
        <w:rPr>
          <w:rStyle w:val="FootnoteReference"/>
        </w:rPr>
        <w:footnoteRef/>
      </w:r>
      <w:r w:rsidRPr="00D94449">
        <w:tab/>
        <w:t>https://www.oireachtas.ie/en/press-centre/press-releases/20190925-first-oireachtas-work-learning-owl-participants-graduate-from-life-changing-programme/.</w:t>
      </w:r>
    </w:p>
  </w:footnote>
  <w:footnote w:id="140">
    <w:p w14:paraId="7A6354F2" w14:textId="77777777" w:rsidR="00664919" w:rsidRPr="00D94449" w:rsidRDefault="00664919" w:rsidP="00664919">
      <w:pPr>
        <w:pStyle w:val="FootnoteText"/>
      </w:pPr>
      <w:r w:rsidRPr="00D94449">
        <w:tab/>
      </w:r>
      <w:r w:rsidRPr="00D94449">
        <w:rPr>
          <w:rStyle w:val="FootnoteReference"/>
        </w:rPr>
        <w:footnoteRef/>
      </w:r>
      <w:r w:rsidRPr="00D94449">
        <w:tab/>
        <w:t>https://www.gov.ie/en/service/95fe1-work-placement-experience-programme/.</w:t>
      </w:r>
    </w:p>
  </w:footnote>
  <w:footnote w:id="141">
    <w:p w14:paraId="4FBEC797" w14:textId="77777777" w:rsidR="00664919" w:rsidRPr="00D94449" w:rsidRDefault="00664919" w:rsidP="00664919">
      <w:pPr>
        <w:pStyle w:val="FootnoteText"/>
      </w:pPr>
      <w:r w:rsidRPr="00D94449">
        <w:tab/>
      </w:r>
      <w:r w:rsidRPr="00D94449">
        <w:rPr>
          <w:rStyle w:val="FootnoteReference"/>
        </w:rPr>
        <w:footnoteRef/>
      </w:r>
      <w:r w:rsidRPr="00D94449">
        <w:tab/>
        <w:t>https://www.ahead.ie/wam.</w:t>
      </w:r>
    </w:p>
  </w:footnote>
  <w:footnote w:id="142">
    <w:p w14:paraId="64FBD979" w14:textId="77777777" w:rsidR="00664919" w:rsidRPr="00D94449" w:rsidRDefault="00664919" w:rsidP="00664919">
      <w:pPr>
        <w:pStyle w:val="FootnoteText"/>
      </w:pPr>
      <w:r w:rsidRPr="00D94449">
        <w:tab/>
      </w:r>
      <w:r w:rsidRPr="00D94449">
        <w:rPr>
          <w:rStyle w:val="FootnoteReference"/>
        </w:rPr>
        <w:footnoteRef/>
      </w:r>
      <w:r w:rsidRPr="00D94449">
        <w:tab/>
        <w:t>https://www.gov.ie/en/service/d38c9e-apply-for-funding-under-the-ability-programme/.</w:t>
      </w:r>
    </w:p>
  </w:footnote>
  <w:footnote w:id="143">
    <w:p w14:paraId="2CD2ED32" w14:textId="77777777" w:rsidR="00664919" w:rsidRPr="00D94449" w:rsidRDefault="00664919" w:rsidP="00664919">
      <w:pPr>
        <w:pStyle w:val="FootnoteText"/>
      </w:pPr>
      <w:r w:rsidRPr="00D94449">
        <w:tab/>
      </w:r>
      <w:r w:rsidRPr="00D94449">
        <w:rPr>
          <w:rStyle w:val="FootnoteReference"/>
        </w:rPr>
        <w:footnoteRef/>
      </w:r>
      <w:r w:rsidRPr="00D94449">
        <w:tab/>
        <w:t>http://nda.ie/Publications/Employment/Employment-Publications/Assisting-People-with-Autism-Guidance-for-Line-Managers-HR-Professionals.pdf.</w:t>
      </w:r>
    </w:p>
  </w:footnote>
  <w:footnote w:id="144">
    <w:p w14:paraId="32E262C5" w14:textId="77777777" w:rsidR="00664919" w:rsidRPr="00D94449" w:rsidRDefault="00664919" w:rsidP="00664919">
      <w:pPr>
        <w:pStyle w:val="FootnoteText"/>
      </w:pPr>
      <w:r w:rsidRPr="00D94449">
        <w:tab/>
      </w:r>
      <w:r w:rsidRPr="00D94449">
        <w:rPr>
          <w:rStyle w:val="FootnoteReference"/>
        </w:rPr>
        <w:footnoteRef/>
      </w:r>
      <w:r w:rsidRPr="00D94449">
        <w:tab/>
        <w:t>https://www.gov.ie/en/policy-information/487d0f-the-community-services-programme/.</w:t>
      </w:r>
    </w:p>
  </w:footnote>
  <w:footnote w:id="145">
    <w:p w14:paraId="31F3DD9C" w14:textId="77777777" w:rsidR="00664919" w:rsidRPr="00D94449" w:rsidRDefault="00664919" w:rsidP="00664919">
      <w:pPr>
        <w:pStyle w:val="FootnoteText"/>
      </w:pPr>
      <w:r w:rsidRPr="00D94449">
        <w:tab/>
      </w:r>
      <w:r w:rsidRPr="00D94449">
        <w:rPr>
          <w:rStyle w:val="FootnoteReference"/>
        </w:rPr>
        <w:footnoteRef/>
      </w:r>
      <w:r w:rsidRPr="00D94449">
        <w:tab/>
        <w:t>https://www.employersforchange.ie/.</w:t>
      </w:r>
    </w:p>
  </w:footnote>
  <w:footnote w:id="146">
    <w:p w14:paraId="73896C6E" w14:textId="77777777" w:rsidR="00664919" w:rsidRPr="00D94449" w:rsidRDefault="00664919" w:rsidP="00664919">
      <w:pPr>
        <w:pStyle w:val="FootnoteText"/>
      </w:pPr>
      <w:r w:rsidRPr="00D94449">
        <w:tab/>
      </w:r>
      <w:r w:rsidRPr="00D94449">
        <w:rPr>
          <w:rStyle w:val="FootnoteReference"/>
        </w:rPr>
        <w:footnoteRef/>
      </w:r>
      <w:r w:rsidRPr="00D94449">
        <w:tab/>
        <w:t>https://www.nsai.ie/certification/management-systems/excellence-through-people/.</w:t>
      </w:r>
    </w:p>
  </w:footnote>
  <w:footnote w:id="147">
    <w:p w14:paraId="7A11B217" w14:textId="77777777" w:rsidR="00664919" w:rsidRPr="00D94449" w:rsidRDefault="00664919" w:rsidP="00664919">
      <w:pPr>
        <w:pStyle w:val="FootnoteText"/>
      </w:pPr>
      <w:r w:rsidRPr="00D94449">
        <w:tab/>
      </w:r>
      <w:r w:rsidRPr="00D94449">
        <w:rPr>
          <w:rStyle w:val="FootnoteReference"/>
        </w:rPr>
        <w:footnoteRef/>
      </w:r>
      <w:r w:rsidRPr="00D94449">
        <w:tab/>
        <w:t>https://www.education.ie/en/Publications/Education-Reports/indecon-review-of-career-guidance.pdf.</w:t>
      </w:r>
    </w:p>
  </w:footnote>
  <w:footnote w:id="148">
    <w:p w14:paraId="13EA1F8F" w14:textId="77777777" w:rsidR="00664919" w:rsidRPr="00D94449" w:rsidRDefault="00664919" w:rsidP="00664919">
      <w:pPr>
        <w:pStyle w:val="FootnoteText"/>
      </w:pPr>
      <w:r w:rsidRPr="00D94449">
        <w:tab/>
      </w:r>
      <w:r w:rsidRPr="00D94449">
        <w:rPr>
          <w:rStyle w:val="FootnoteReference"/>
        </w:rPr>
        <w:footnoteRef/>
      </w:r>
      <w:r w:rsidRPr="00D94449">
        <w:tab/>
        <w:t>http://nda.ie/publications/employment/employment-publications/reasonable-accommodations-obstacles-and-opportunities-to-the-employment-of-persons-with-a-disability1.html.</w:t>
      </w:r>
    </w:p>
  </w:footnote>
  <w:footnote w:id="149">
    <w:p w14:paraId="17C96687" w14:textId="77777777" w:rsidR="00664919" w:rsidRPr="00D94449" w:rsidRDefault="00664919" w:rsidP="00664919">
      <w:pPr>
        <w:pStyle w:val="FootnoteText"/>
      </w:pPr>
      <w:r w:rsidRPr="00D94449">
        <w:tab/>
      </w:r>
      <w:r w:rsidRPr="00D94449">
        <w:rPr>
          <w:rStyle w:val="FootnoteReference"/>
        </w:rPr>
        <w:footnoteRef/>
      </w:r>
      <w:r w:rsidRPr="00D94449">
        <w:tab/>
        <w:t>https://www.ibec.ie/-/media/documents/influencing-for-business/labour-market-and-skills/reasonable-accommodation-passport-2019.pdf.</w:t>
      </w:r>
    </w:p>
  </w:footnote>
  <w:footnote w:id="150">
    <w:p w14:paraId="246EF7A6" w14:textId="77777777" w:rsidR="00664919" w:rsidRPr="00D94449" w:rsidRDefault="00664919" w:rsidP="00664919">
      <w:pPr>
        <w:pStyle w:val="FootnoteText"/>
      </w:pPr>
      <w:r w:rsidRPr="00D94449">
        <w:tab/>
      </w:r>
      <w:r w:rsidRPr="00D94449">
        <w:rPr>
          <w:rStyle w:val="FootnoteReference"/>
        </w:rPr>
        <w:footnoteRef/>
      </w:r>
      <w:r w:rsidRPr="00D94449">
        <w:tab/>
        <w:t>http://nda.ie/Publications/Social-Welfare/Cost-of-Living/.</w:t>
      </w:r>
    </w:p>
  </w:footnote>
  <w:footnote w:id="151">
    <w:p w14:paraId="501F7465" w14:textId="77777777" w:rsidR="00664919" w:rsidRPr="00D94449" w:rsidRDefault="00664919" w:rsidP="00664919">
      <w:pPr>
        <w:pStyle w:val="FootnoteText"/>
      </w:pPr>
      <w:r w:rsidRPr="00D94449">
        <w:tab/>
      </w:r>
      <w:r w:rsidRPr="00D94449">
        <w:rPr>
          <w:rStyle w:val="FootnoteReference"/>
        </w:rPr>
        <w:footnoteRef/>
      </w:r>
      <w:r w:rsidRPr="00D94449">
        <w:tab/>
        <w:t>https://www.gov.ie/en/publication/a1e44e-national-carers-strategy/.</w:t>
      </w:r>
    </w:p>
  </w:footnote>
  <w:footnote w:id="152">
    <w:p w14:paraId="61C11F68" w14:textId="77777777" w:rsidR="00664919" w:rsidRPr="00D94449" w:rsidRDefault="00664919" w:rsidP="00664919">
      <w:pPr>
        <w:pStyle w:val="FootnoteText"/>
      </w:pPr>
      <w:r w:rsidRPr="00D94449">
        <w:tab/>
      </w:r>
      <w:r w:rsidRPr="00D94449">
        <w:rPr>
          <w:rStyle w:val="FootnoteReference"/>
        </w:rPr>
        <w:footnoteRef/>
      </w:r>
      <w:r w:rsidRPr="00D94449">
        <w:tab/>
        <w:t>Actions 1.29 and 6.77 of the NDIS 2017-2021.</w:t>
      </w:r>
    </w:p>
  </w:footnote>
  <w:footnote w:id="153">
    <w:p w14:paraId="48DEB505" w14:textId="77777777" w:rsidR="00664919" w:rsidRPr="00D94449" w:rsidRDefault="00664919" w:rsidP="00664919">
      <w:pPr>
        <w:pStyle w:val="FootnoteText"/>
      </w:pPr>
      <w:r w:rsidRPr="00D94449">
        <w:tab/>
      </w:r>
      <w:r w:rsidRPr="00D94449">
        <w:rPr>
          <w:rStyle w:val="FootnoteReference"/>
        </w:rPr>
        <w:footnoteRef/>
      </w:r>
      <w:r w:rsidRPr="00D94449">
        <w:tab/>
        <w:t>https://www.gov.ie/en/publication/62616d-culture-2025/.</w:t>
      </w:r>
    </w:p>
  </w:footnote>
  <w:footnote w:id="154">
    <w:p w14:paraId="22D34B4C" w14:textId="77777777" w:rsidR="00664919" w:rsidRPr="00D94449" w:rsidRDefault="00664919" w:rsidP="00664919">
      <w:pPr>
        <w:pStyle w:val="FootnoteText"/>
      </w:pPr>
      <w:r w:rsidRPr="00D94449">
        <w:tab/>
      </w:r>
      <w:r w:rsidRPr="00D94449">
        <w:rPr>
          <w:rStyle w:val="FootnoteReference"/>
        </w:rPr>
        <w:footnoteRef/>
      </w:r>
      <w:r w:rsidRPr="00D94449">
        <w:tab/>
        <w:t>https://www.creativeireland.gov.ie/en/.</w:t>
      </w:r>
    </w:p>
  </w:footnote>
  <w:footnote w:id="155">
    <w:p w14:paraId="1EFC6B38" w14:textId="77777777" w:rsidR="00664919" w:rsidRPr="00D94449" w:rsidRDefault="00664919" w:rsidP="00664919">
      <w:pPr>
        <w:pStyle w:val="FootnoteText"/>
      </w:pPr>
      <w:r w:rsidRPr="00D94449">
        <w:tab/>
      </w:r>
      <w:r w:rsidRPr="00D94449">
        <w:rPr>
          <w:rStyle w:val="FootnoteReference"/>
        </w:rPr>
        <w:footnoteRef/>
      </w:r>
      <w:r w:rsidRPr="00D94449">
        <w:tab/>
        <w:t>http://nda.ie/ndasitefiles/Heritage_Code_of_Practice.Pdf.</w:t>
      </w:r>
    </w:p>
  </w:footnote>
  <w:footnote w:id="156">
    <w:p w14:paraId="54A9F731" w14:textId="77777777" w:rsidR="00664919" w:rsidRPr="00D94449" w:rsidRDefault="00664919" w:rsidP="00664919">
      <w:pPr>
        <w:pStyle w:val="FootnoteText"/>
      </w:pPr>
      <w:r w:rsidRPr="00D94449">
        <w:tab/>
      </w:r>
      <w:r w:rsidRPr="00D94449">
        <w:rPr>
          <w:rStyle w:val="FootnoteReference"/>
        </w:rPr>
        <w:footnoteRef/>
      </w:r>
      <w:r w:rsidRPr="00D94449">
        <w:tab/>
        <w:t>http://www.irishstatutebook.ie/eli/2018/si/412/.</w:t>
      </w:r>
    </w:p>
  </w:footnote>
  <w:footnote w:id="157">
    <w:p w14:paraId="177D0751" w14:textId="77777777" w:rsidR="00664919" w:rsidRPr="00D94449" w:rsidRDefault="00664919" w:rsidP="00664919">
      <w:pPr>
        <w:pStyle w:val="FootnoteText"/>
      </w:pPr>
      <w:r w:rsidRPr="00D94449">
        <w:tab/>
      </w:r>
      <w:r w:rsidRPr="00D94449">
        <w:rPr>
          <w:rStyle w:val="FootnoteReference"/>
        </w:rPr>
        <w:footnoteRef/>
      </w:r>
      <w:r w:rsidRPr="00D94449">
        <w:tab/>
        <w:t>http://www.irishstatutebook.ie/eli/2019/act/19/enacted/en/html.</w:t>
      </w:r>
    </w:p>
  </w:footnote>
  <w:footnote w:id="158">
    <w:p w14:paraId="328E7336" w14:textId="77777777" w:rsidR="00664919" w:rsidRPr="00D94449" w:rsidRDefault="00664919" w:rsidP="00664919">
      <w:pPr>
        <w:pStyle w:val="FootnoteText"/>
      </w:pPr>
      <w:r w:rsidRPr="00D94449">
        <w:tab/>
      </w:r>
      <w:r w:rsidRPr="00D94449">
        <w:rPr>
          <w:rStyle w:val="FootnoteReference"/>
        </w:rPr>
        <w:footnoteRef/>
      </w:r>
      <w:r w:rsidRPr="00D94449">
        <w:tab/>
        <w:t>http://universaldesign.ie/Products-Services/Customer-Engagement-in-Tourism-Services/Buisness.pdf.</w:t>
      </w:r>
    </w:p>
  </w:footnote>
  <w:footnote w:id="159">
    <w:p w14:paraId="1DE6AEB8" w14:textId="77777777" w:rsidR="00664919" w:rsidRPr="00D94449" w:rsidRDefault="00664919" w:rsidP="00664919">
      <w:pPr>
        <w:pStyle w:val="FootnoteText"/>
      </w:pPr>
      <w:r w:rsidRPr="00D94449">
        <w:tab/>
      </w:r>
      <w:r w:rsidRPr="00D94449">
        <w:rPr>
          <w:rStyle w:val="FootnoteReference"/>
        </w:rPr>
        <w:footnoteRef/>
      </w:r>
      <w:r w:rsidRPr="00D94449">
        <w:tab/>
        <w:t>https://www.gov.ie/en/publication/7c8926-tourism-action-plan-2019-2021/.</w:t>
      </w:r>
    </w:p>
  </w:footnote>
  <w:footnote w:id="160">
    <w:p w14:paraId="35C982FD" w14:textId="77777777" w:rsidR="00664919" w:rsidRPr="00D94449" w:rsidRDefault="00664919" w:rsidP="00664919">
      <w:pPr>
        <w:pStyle w:val="FootnoteText"/>
      </w:pPr>
      <w:r w:rsidRPr="00D94449">
        <w:tab/>
      </w:r>
      <w:r w:rsidRPr="00D94449">
        <w:rPr>
          <w:rStyle w:val="FootnoteReference"/>
        </w:rPr>
        <w:footnoteRef/>
      </w:r>
      <w:r w:rsidRPr="00D94449">
        <w:tab/>
      </w:r>
      <w:hyperlink r:id="rId1" w:history="1">
        <w:r w:rsidRPr="00D94449">
          <w:rPr>
            <w:rStyle w:val="Hyperlink"/>
          </w:rPr>
          <w:t>https://assets.gov.ie/15979/04e0f52cee5f47ee9c01003cf559e98d.pdf</w:t>
        </w:r>
      </w:hyperlink>
      <w:r w:rsidRPr="00D94449">
        <w:t>.</w:t>
      </w:r>
    </w:p>
  </w:footnote>
  <w:footnote w:id="161">
    <w:p w14:paraId="0EB2FBF4" w14:textId="77777777" w:rsidR="00664919" w:rsidRPr="00D94449" w:rsidRDefault="00664919" w:rsidP="00664919">
      <w:pPr>
        <w:pStyle w:val="FootnoteText"/>
      </w:pPr>
      <w:r w:rsidRPr="00D94449">
        <w:tab/>
      </w:r>
      <w:r w:rsidRPr="00D94449">
        <w:rPr>
          <w:rStyle w:val="FootnoteReference"/>
        </w:rPr>
        <w:footnoteRef/>
      </w:r>
      <w:r w:rsidRPr="00D94449">
        <w:tab/>
      </w:r>
      <w:hyperlink r:id="rId2" w:history="1">
        <w:r w:rsidRPr="00D94449">
          <w:rPr>
            <w:rStyle w:val="Hyperlink"/>
          </w:rPr>
          <w:t>https://www.sportscapitalprogramme.ie/</w:t>
        </w:r>
      </w:hyperlink>
      <w:r w:rsidRPr="00D94449">
        <w:t>.</w:t>
      </w:r>
    </w:p>
  </w:footnote>
  <w:footnote w:id="162">
    <w:p w14:paraId="03788388" w14:textId="77777777" w:rsidR="00664919" w:rsidRPr="00D94449" w:rsidRDefault="00664919" w:rsidP="00664919">
      <w:pPr>
        <w:pStyle w:val="FootnoteText"/>
      </w:pPr>
      <w:r w:rsidRPr="00D94449">
        <w:tab/>
      </w:r>
      <w:r w:rsidRPr="00D94449">
        <w:rPr>
          <w:rStyle w:val="FootnoteReference"/>
        </w:rPr>
        <w:footnoteRef/>
      </w:r>
      <w:r w:rsidRPr="00D94449">
        <w:tab/>
      </w:r>
      <w:hyperlink r:id="rId3" w:history="1">
        <w:r w:rsidRPr="00D94449">
          <w:rPr>
            <w:rStyle w:val="Hyperlink"/>
          </w:rPr>
          <w:t>https://www.sportireland.ie/sites/default/files/2019-12/sport-ireland-policy-on-participation-in-sport-by-people-with-disabilities.pdf</w:t>
        </w:r>
      </w:hyperlink>
      <w:r w:rsidRPr="00D94449">
        <w:t>.</w:t>
      </w:r>
    </w:p>
  </w:footnote>
  <w:footnote w:id="163">
    <w:p w14:paraId="415A9B40" w14:textId="77777777" w:rsidR="00664919" w:rsidRPr="00D94449" w:rsidRDefault="00664919" w:rsidP="00664919">
      <w:pPr>
        <w:pStyle w:val="FootnoteText"/>
      </w:pPr>
      <w:r w:rsidRPr="00D94449">
        <w:tab/>
      </w:r>
      <w:r w:rsidRPr="00D94449">
        <w:rPr>
          <w:rStyle w:val="FootnoteReference"/>
        </w:rPr>
        <w:footnoteRef/>
      </w:r>
      <w:r w:rsidRPr="00D94449">
        <w:tab/>
      </w:r>
      <w:hyperlink r:id="rId4" w:history="1">
        <w:r w:rsidRPr="00D94449">
          <w:rPr>
            <w:rStyle w:val="Hyperlink"/>
          </w:rPr>
          <w:t>https://caracentre.ie/sport-inclusion-disability-charter/</w:t>
        </w:r>
      </w:hyperlink>
      <w:r w:rsidRPr="00D94449">
        <w:t>.</w:t>
      </w:r>
    </w:p>
  </w:footnote>
  <w:footnote w:id="164">
    <w:p w14:paraId="4C02AB7C" w14:textId="77777777" w:rsidR="00664919" w:rsidRPr="00D94449" w:rsidRDefault="00664919" w:rsidP="00664919">
      <w:pPr>
        <w:pStyle w:val="FootnoteText"/>
      </w:pPr>
      <w:r w:rsidRPr="00D94449">
        <w:tab/>
      </w:r>
      <w:r w:rsidRPr="00D94449">
        <w:rPr>
          <w:rStyle w:val="FootnoteReference"/>
        </w:rPr>
        <w:footnoteRef/>
      </w:r>
      <w:r w:rsidRPr="00D94449">
        <w:tab/>
        <w:t>http://www.ittralee.ie/en/unesco/.</w:t>
      </w:r>
    </w:p>
  </w:footnote>
  <w:footnote w:id="165">
    <w:p w14:paraId="1D798798" w14:textId="77777777" w:rsidR="00664919" w:rsidRPr="00D94449" w:rsidRDefault="00664919" w:rsidP="00664919">
      <w:pPr>
        <w:pStyle w:val="FootnoteText"/>
        <w:rPr>
          <w:lang w:val="en"/>
        </w:rPr>
      </w:pPr>
      <w:r w:rsidRPr="00D94449">
        <w:tab/>
      </w:r>
      <w:r w:rsidRPr="00D94449">
        <w:rPr>
          <w:rStyle w:val="FootnoteReference"/>
        </w:rPr>
        <w:footnoteRef/>
      </w:r>
      <w:r w:rsidRPr="00D94449">
        <w:tab/>
      </w:r>
      <w:r w:rsidRPr="00D94449">
        <w:rPr>
          <w:lang w:val="en"/>
        </w:rPr>
        <w:t>http://nda.ie/publications/others/research-publications/lockdown-unlock-innovations-report.html.</w:t>
      </w:r>
    </w:p>
  </w:footnote>
  <w:footnote w:id="166">
    <w:p w14:paraId="5A539A00" w14:textId="77777777" w:rsidR="00664919" w:rsidRPr="00D94449" w:rsidRDefault="00664919" w:rsidP="00664919">
      <w:pPr>
        <w:pStyle w:val="FootnoteText"/>
      </w:pPr>
      <w:r w:rsidRPr="00D94449">
        <w:tab/>
      </w:r>
      <w:r w:rsidRPr="00D94449">
        <w:rPr>
          <w:rStyle w:val="FootnoteReference"/>
        </w:rPr>
        <w:footnoteRef/>
      </w:r>
      <w:r w:rsidRPr="00D94449">
        <w:tab/>
        <w:t>https://www.cso.ie/en/statistics/labourmarket/labourforcesurveylfs/.</w:t>
      </w:r>
    </w:p>
  </w:footnote>
  <w:footnote w:id="167">
    <w:p w14:paraId="5447CC4A" w14:textId="77777777" w:rsidR="00664919" w:rsidRPr="00D94449" w:rsidRDefault="00664919" w:rsidP="00664919">
      <w:pPr>
        <w:pStyle w:val="FootnoteText"/>
      </w:pPr>
      <w:r w:rsidRPr="00D94449">
        <w:tab/>
      </w:r>
      <w:r w:rsidRPr="00D94449">
        <w:rPr>
          <w:rStyle w:val="FootnoteReference"/>
        </w:rPr>
        <w:footnoteRef/>
      </w:r>
      <w:r w:rsidRPr="00D94449">
        <w:tab/>
        <w:t>https://www.cso.ie/en/aboutus/takingpartinasurvey/surveysofhouseholdsindividuals/</w:t>
      </w:r>
      <w:r w:rsidRPr="00D94449">
        <w:br/>
      </w:r>
      <w:proofErr w:type="spellStart"/>
      <w:r w:rsidRPr="00D94449">
        <w:t>surveyonincomelivingconditions</w:t>
      </w:r>
      <w:proofErr w:type="spellEnd"/>
      <w:r w:rsidRPr="00D94449">
        <w:t>/.</w:t>
      </w:r>
    </w:p>
  </w:footnote>
  <w:footnote w:id="168">
    <w:p w14:paraId="61750800" w14:textId="77777777" w:rsidR="00664919" w:rsidRPr="00D94449" w:rsidRDefault="00664919" w:rsidP="00664919">
      <w:pPr>
        <w:pStyle w:val="FootnoteText"/>
      </w:pPr>
      <w:r w:rsidRPr="00D94449">
        <w:tab/>
      </w:r>
      <w:r w:rsidRPr="00D94449">
        <w:rPr>
          <w:rStyle w:val="FootnoteReference"/>
        </w:rPr>
        <w:footnoteRef/>
      </w:r>
      <w:r w:rsidRPr="00D94449">
        <w:tab/>
        <w:t>https://www.growingup.ie/.</w:t>
      </w:r>
    </w:p>
  </w:footnote>
  <w:footnote w:id="169">
    <w:p w14:paraId="61C0CF06" w14:textId="77777777" w:rsidR="00664919" w:rsidRPr="00D94449" w:rsidRDefault="00664919" w:rsidP="00664919">
      <w:pPr>
        <w:pStyle w:val="FootnoteText"/>
      </w:pPr>
      <w:r w:rsidRPr="00D94449">
        <w:tab/>
      </w:r>
      <w:r w:rsidRPr="00D94449">
        <w:rPr>
          <w:rStyle w:val="FootnoteReference"/>
        </w:rPr>
        <w:footnoteRef/>
      </w:r>
      <w:r w:rsidRPr="00D94449">
        <w:tab/>
        <w:t>https://tilda.tcd.ie/.</w:t>
      </w:r>
    </w:p>
  </w:footnote>
  <w:footnote w:id="170">
    <w:p w14:paraId="3CD31004" w14:textId="77777777" w:rsidR="00664919" w:rsidRPr="00D94449" w:rsidRDefault="00664919" w:rsidP="00664919">
      <w:pPr>
        <w:pStyle w:val="FootnoteText"/>
      </w:pPr>
      <w:r w:rsidRPr="00D94449">
        <w:tab/>
      </w:r>
      <w:r w:rsidRPr="00D94449">
        <w:rPr>
          <w:rStyle w:val="FootnoteReference"/>
        </w:rPr>
        <w:footnoteRef/>
      </w:r>
      <w:r w:rsidRPr="00D94449">
        <w:tab/>
        <w:t>https://www.idstilda.tcd.ie/.</w:t>
      </w:r>
    </w:p>
  </w:footnote>
  <w:footnote w:id="171">
    <w:p w14:paraId="081A4671" w14:textId="77777777" w:rsidR="00664919" w:rsidRPr="00D94449" w:rsidRDefault="00664919" w:rsidP="00664919">
      <w:pPr>
        <w:pStyle w:val="FootnoteText"/>
      </w:pPr>
      <w:r w:rsidRPr="00D94449">
        <w:tab/>
      </w:r>
      <w:r w:rsidRPr="00D94449">
        <w:rPr>
          <w:rStyle w:val="FootnoteReference"/>
        </w:rPr>
        <w:footnoteRef/>
      </w:r>
      <w:r w:rsidRPr="00D94449">
        <w:tab/>
        <w:t>https://data.gov.ie/pages/open-data-strategy-2017-2022.</w:t>
      </w:r>
    </w:p>
  </w:footnote>
  <w:footnote w:id="172">
    <w:p w14:paraId="730D207C" w14:textId="77777777" w:rsidR="00664919" w:rsidRPr="00D94449" w:rsidRDefault="00664919" w:rsidP="00664919">
      <w:pPr>
        <w:pStyle w:val="FootnoteText"/>
      </w:pPr>
      <w:r w:rsidRPr="00D94449">
        <w:tab/>
      </w:r>
      <w:r w:rsidRPr="00D94449">
        <w:rPr>
          <w:rStyle w:val="FootnoteReference"/>
        </w:rPr>
        <w:footnoteRef/>
      </w:r>
      <w:r w:rsidRPr="00D94449">
        <w:tab/>
        <w:t>https://www.hrb.ie/funding/gdpr-guidance-for-researchers/health-research-regulations-2018/.</w:t>
      </w:r>
    </w:p>
  </w:footnote>
  <w:footnote w:id="173">
    <w:p w14:paraId="59A4212B" w14:textId="77777777" w:rsidR="00664919" w:rsidRPr="00D94449" w:rsidRDefault="00664919" w:rsidP="00664919">
      <w:pPr>
        <w:pStyle w:val="FootnoteText"/>
      </w:pPr>
      <w:r w:rsidRPr="00D94449">
        <w:tab/>
      </w:r>
      <w:r w:rsidRPr="00D94449">
        <w:rPr>
          <w:rStyle w:val="FootnoteReference"/>
        </w:rPr>
        <w:footnoteRef/>
      </w:r>
      <w:r w:rsidRPr="00D94449">
        <w:tab/>
        <w:t>https://www.gov.ie/en/publication/08835e-general-scheme-of-the-national-research-ethics-committees-bill/.</w:t>
      </w:r>
    </w:p>
  </w:footnote>
  <w:footnote w:id="174">
    <w:p w14:paraId="08994CA9" w14:textId="77777777" w:rsidR="00664919" w:rsidRPr="00D94449" w:rsidRDefault="00664919" w:rsidP="00664919">
      <w:pPr>
        <w:pStyle w:val="FootnoteText"/>
      </w:pPr>
      <w:r w:rsidRPr="00D94449">
        <w:tab/>
      </w:r>
      <w:r w:rsidRPr="00D94449">
        <w:rPr>
          <w:rStyle w:val="FootnoteReference"/>
        </w:rPr>
        <w:footnoteRef/>
      </w:r>
      <w:r w:rsidRPr="00D94449">
        <w:tab/>
      </w:r>
      <w:hyperlink r:id="rId5" w:history="1">
        <w:r w:rsidRPr="00D94449">
          <w:t>https://www.irishaid.ie/media/irishaid/aboutus/abetterworldirelandspolicyforinternational</w:t>
        </w:r>
      </w:hyperlink>
      <w:r w:rsidRPr="00D94449">
        <w:br/>
        <w:t>development/A-Better-World-Irelands-Policy-for-International-Development.pdf.</w:t>
      </w:r>
    </w:p>
  </w:footnote>
  <w:footnote w:id="175">
    <w:p w14:paraId="7C1EA14B" w14:textId="77777777" w:rsidR="00664919" w:rsidRPr="00D94449" w:rsidRDefault="00664919" w:rsidP="00664919">
      <w:pPr>
        <w:pStyle w:val="FootnoteText"/>
      </w:pPr>
      <w:r w:rsidRPr="00D94449">
        <w:tab/>
      </w:r>
      <w:r w:rsidRPr="00D94449">
        <w:rPr>
          <w:rStyle w:val="FootnoteReference"/>
        </w:rPr>
        <w:footnoteRef/>
      </w:r>
      <w:r w:rsidRPr="00D94449">
        <w:tab/>
        <w:t>https://assets.gov.ie/19344/32f9bdd2aae2464caae37760edd1da04.pdf.</w:t>
      </w:r>
    </w:p>
  </w:footnote>
  <w:footnote w:id="176">
    <w:p w14:paraId="3E1EB966" w14:textId="77777777" w:rsidR="00664919" w:rsidRPr="00D94449" w:rsidRDefault="00664919" w:rsidP="00664919">
      <w:pPr>
        <w:pStyle w:val="FootnoteText"/>
      </w:pPr>
      <w:r w:rsidRPr="00D94449">
        <w:tab/>
      </w:r>
      <w:r w:rsidRPr="00D94449">
        <w:rPr>
          <w:rStyle w:val="FootnoteReference"/>
        </w:rPr>
        <w:footnoteRef/>
      </w:r>
      <w:r w:rsidRPr="00D94449">
        <w:tab/>
        <w:t>https://irelandsdg.geohive.ie/.</w:t>
      </w:r>
    </w:p>
  </w:footnote>
  <w:footnote w:id="177">
    <w:p w14:paraId="3BBB6156" w14:textId="4BFA0303" w:rsidR="00664919" w:rsidRPr="00D94449" w:rsidRDefault="00664919" w:rsidP="00664919">
      <w:pPr>
        <w:pStyle w:val="FootnoteText"/>
      </w:pPr>
      <w:r w:rsidRPr="00D94449">
        <w:tab/>
      </w:r>
      <w:r w:rsidRPr="00D94449">
        <w:rPr>
          <w:rStyle w:val="FootnoteReference"/>
        </w:rPr>
        <w:footnoteRef/>
      </w:r>
      <w:r w:rsidRPr="00D94449">
        <w:tab/>
      </w:r>
      <w:r w:rsidRPr="00D94449">
        <w:rPr>
          <w:shd w:val="clear" w:color="auto" w:fill="FFFFFF"/>
        </w:rPr>
        <w:t>Oireachtas Committees advise the Houses of the Oireachtas (Ireland</w:t>
      </w:r>
      <w:r w:rsidR="00B312E7">
        <w:rPr>
          <w:shd w:val="clear" w:color="auto" w:fill="FFFFFF"/>
        </w:rPr>
        <w:t>’</w:t>
      </w:r>
      <w:r w:rsidRPr="00D94449">
        <w:rPr>
          <w:shd w:val="clear" w:color="auto" w:fill="FFFFFF"/>
        </w:rPr>
        <w:t>s national parliament) on specific areas. Committee members include TDs, Senators or both. Committees receive submissions and presentations from members of the public, interest groups and Government Departments. Their public meetings are broadcast live and recorded and they may publish reports on specific issues. Committees also scrutinise Government expenditure and debate proposed legislation.</w:t>
      </w:r>
    </w:p>
  </w:footnote>
  <w:footnote w:id="178">
    <w:p w14:paraId="1E91ED92" w14:textId="77777777" w:rsidR="00664919" w:rsidRPr="00D94449" w:rsidRDefault="00664919" w:rsidP="00664919">
      <w:pPr>
        <w:pStyle w:val="FootnoteText"/>
      </w:pPr>
      <w:r w:rsidRPr="00D94449">
        <w:tab/>
      </w:r>
      <w:r w:rsidRPr="00D94449">
        <w:rPr>
          <w:rStyle w:val="FootnoteReference"/>
        </w:rPr>
        <w:footnoteRef/>
      </w:r>
      <w:r w:rsidRPr="00D94449">
        <w:tab/>
        <w:t>https://www.oireachtas.ie/en/committees/33/disability-matters/.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06956B" w14:textId="77777777" w:rsidR="00664919" w:rsidRDefault="00664919" w:rsidP="00664919">
    <w:pPr>
      <w:pStyle w:val="Header"/>
    </w:pPr>
    <w:r>
      <w:t>CRPD/C/IRL/1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34EB9D" w14:textId="77777777" w:rsidR="00664919" w:rsidRDefault="00664919" w:rsidP="00664919">
    <w:pPr>
      <w:pStyle w:val="Header"/>
      <w:jc w:val="right"/>
    </w:pPr>
    <w:r>
      <w:t>CRPD/C/IRL/1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5803B61"/>
    <w:multiLevelType w:val="hybridMultilevel"/>
    <w:tmpl w:val="427E42C8"/>
    <w:lvl w:ilvl="0" w:tplc="1809000F">
      <w:start w:val="1"/>
      <w:numFmt w:val="decimal"/>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2" w15:restartNumberingAfterBreak="0">
    <w:nsid w:val="082B1A10"/>
    <w:multiLevelType w:val="hybridMultilevel"/>
    <w:tmpl w:val="3F32B3E0"/>
    <w:lvl w:ilvl="0" w:tplc="B0F4FC94">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 w15:restartNumberingAfterBreak="0">
    <w:nsid w:val="0B1D1991"/>
    <w:multiLevelType w:val="hybridMultilevel"/>
    <w:tmpl w:val="1C1249BA"/>
    <w:lvl w:ilvl="0" w:tplc="B0F4FC94">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 w15:restartNumberingAfterBreak="0">
    <w:nsid w:val="0D954887"/>
    <w:multiLevelType w:val="hybridMultilevel"/>
    <w:tmpl w:val="2B362816"/>
    <w:lvl w:ilvl="0" w:tplc="4FDC1C2E">
      <w:start w:val="1"/>
      <w:numFmt w:val="decimal"/>
      <w:lvlText w:val="%1."/>
      <w:lvlJc w:val="left"/>
      <w:pPr>
        <w:tabs>
          <w:tab w:val="num" w:pos="1701"/>
        </w:tabs>
        <w:ind w:left="1134" w:firstLine="0"/>
      </w:pPr>
      <w:rPr>
        <w:rFonts w:ascii="Times New Roman" w:hAnsi="Times New Roman" w:hint="default"/>
        <w:b w:val="0"/>
        <w:i w:val="0"/>
        <w:sz w:val="20"/>
      </w:rPr>
    </w:lvl>
    <w:lvl w:ilvl="1" w:tplc="4FB2D33E" w:tentative="1">
      <w:start w:val="1"/>
      <w:numFmt w:val="lowerLetter"/>
      <w:lvlText w:val="%2."/>
      <w:lvlJc w:val="left"/>
      <w:pPr>
        <w:tabs>
          <w:tab w:val="num" w:pos="1440"/>
        </w:tabs>
        <w:ind w:left="1440" w:hanging="360"/>
      </w:pPr>
    </w:lvl>
    <w:lvl w:ilvl="2" w:tplc="9C7850F0" w:tentative="1">
      <w:start w:val="1"/>
      <w:numFmt w:val="lowerRoman"/>
      <w:lvlText w:val="%3."/>
      <w:lvlJc w:val="right"/>
      <w:pPr>
        <w:tabs>
          <w:tab w:val="num" w:pos="2160"/>
        </w:tabs>
        <w:ind w:left="2160" w:hanging="180"/>
      </w:pPr>
    </w:lvl>
    <w:lvl w:ilvl="3" w:tplc="664A8D82" w:tentative="1">
      <w:start w:val="1"/>
      <w:numFmt w:val="decimal"/>
      <w:lvlText w:val="%4."/>
      <w:lvlJc w:val="left"/>
      <w:pPr>
        <w:tabs>
          <w:tab w:val="num" w:pos="2880"/>
        </w:tabs>
        <w:ind w:left="2880" w:hanging="360"/>
      </w:pPr>
    </w:lvl>
    <w:lvl w:ilvl="4" w:tplc="20408188" w:tentative="1">
      <w:start w:val="1"/>
      <w:numFmt w:val="lowerLetter"/>
      <w:lvlText w:val="%5."/>
      <w:lvlJc w:val="left"/>
      <w:pPr>
        <w:tabs>
          <w:tab w:val="num" w:pos="3600"/>
        </w:tabs>
        <w:ind w:left="3600" w:hanging="360"/>
      </w:pPr>
    </w:lvl>
    <w:lvl w:ilvl="5" w:tplc="DB3C43DC" w:tentative="1">
      <w:start w:val="1"/>
      <w:numFmt w:val="lowerRoman"/>
      <w:lvlText w:val="%6."/>
      <w:lvlJc w:val="right"/>
      <w:pPr>
        <w:tabs>
          <w:tab w:val="num" w:pos="4320"/>
        </w:tabs>
        <w:ind w:left="4320" w:hanging="180"/>
      </w:pPr>
    </w:lvl>
    <w:lvl w:ilvl="6" w:tplc="9FD2DB46" w:tentative="1">
      <w:start w:val="1"/>
      <w:numFmt w:val="decimal"/>
      <w:lvlText w:val="%7."/>
      <w:lvlJc w:val="left"/>
      <w:pPr>
        <w:tabs>
          <w:tab w:val="num" w:pos="5040"/>
        </w:tabs>
        <w:ind w:left="5040" w:hanging="360"/>
      </w:pPr>
    </w:lvl>
    <w:lvl w:ilvl="7" w:tplc="BABC709E" w:tentative="1">
      <w:start w:val="1"/>
      <w:numFmt w:val="lowerLetter"/>
      <w:lvlText w:val="%8."/>
      <w:lvlJc w:val="left"/>
      <w:pPr>
        <w:tabs>
          <w:tab w:val="num" w:pos="5760"/>
        </w:tabs>
        <w:ind w:left="5760" w:hanging="360"/>
      </w:pPr>
    </w:lvl>
    <w:lvl w:ilvl="8" w:tplc="D8E8E39A" w:tentative="1">
      <w:start w:val="1"/>
      <w:numFmt w:val="lowerRoman"/>
      <w:lvlText w:val="%9."/>
      <w:lvlJc w:val="right"/>
      <w:pPr>
        <w:tabs>
          <w:tab w:val="num" w:pos="6480"/>
        </w:tabs>
        <w:ind w:left="6480" w:hanging="180"/>
      </w:pPr>
    </w:lvl>
  </w:abstractNum>
  <w:abstractNum w:abstractNumId="5" w15:restartNumberingAfterBreak="0">
    <w:nsid w:val="11117AA7"/>
    <w:multiLevelType w:val="hybridMultilevel"/>
    <w:tmpl w:val="EB5A8AD4"/>
    <w:lvl w:ilvl="0" w:tplc="8F7631D6">
      <w:start w:val="1"/>
      <w:numFmt w:val="decimal"/>
      <w:lvlText w:val="%1."/>
      <w:lvlJc w:val="left"/>
      <w:pPr>
        <w:ind w:left="1854" w:hanging="360"/>
      </w:pPr>
      <w:rPr>
        <w:b w:val="0"/>
        <w:strike w:val="0"/>
        <w:sz w:val="20"/>
        <w:szCs w:val="2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6" w15:restartNumberingAfterBreak="0">
    <w:nsid w:val="14E42B9A"/>
    <w:multiLevelType w:val="hybridMultilevel"/>
    <w:tmpl w:val="E0E67A9A"/>
    <w:lvl w:ilvl="0" w:tplc="B0F4FC94">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7" w15:restartNumberingAfterBreak="0">
    <w:nsid w:val="155E5D1C"/>
    <w:multiLevelType w:val="hybridMultilevel"/>
    <w:tmpl w:val="A6C2E5B2"/>
    <w:lvl w:ilvl="0" w:tplc="B0F4FC94">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8"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9" w15:restartNumberingAfterBreak="0">
    <w:nsid w:val="181B7504"/>
    <w:multiLevelType w:val="hybridMultilevel"/>
    <w:tmpl w:val="150254F4"/>
    <w:lvl w:ilvl="0" w:tplc="349A3E7A">
      <w:start w:val="18"/>
      <w:numFmt w:val="decimal"/>
      <w:lvlText w:val="%1."/>
      <w:lvlJc w:val="left"/>
      <w:pPr>
        <w:ind w:left="785" w:hanging="360"/>
      </w:pPr>
      <w:rPr>
        <w:rFonts w:hint="default"/>
        <w:b w:val="0"/>
        <w:strike w:val="0"/>
        <w:color w:val="000000" w:themeColor="text1"/>
        <w:sz w:val="20"/>
        <w:szCs w:val="20"/>
      </w:rPr>
    </w:lvl>
    <w:lvl w:ilvl="1" w:tplc="113808E8">
      <w:start w:val="1"/>
      <w:numFmt w:val="lowerLetter"/>
      <w:lvlText w:val="(%2)"/>
      <w:lvlJc w:val="left"/>
      <w:pPr>
        <w:ind w:left="1440" w:hanging="360"/>
      </w:pPr>
      <w:rPr>
        <w:rFonts w:ascii="Times New Roman" w:eastAsia="Times New Roman" w:hAnsi="Times New Roman" w:cs="Times New Roman"/>
        <w:b w:val="0"/>
      </w:rPr>
    </w:lvl>
    <w:lvl w:ilvl="2" w:tplc="1809001B">
      <w:start w:val="1"/>
      <w:numFmt w:val="lowerRoman"/>
      <w:lvlText w:val="%3."/>
      <w:lvlJc w:val="right"/>
      <w:pPr>
        <w:ind w:left="2160" w:hanging="180"/>
      </w:pPr>
    </w:lvl>
    <w:lvl w:ilvl="3" w:tplc="9B14D0DA">
      <w:start w:val="1"/>
      <w:numFmt w:val="lowerLetter"/>
      <w:lvlText w:val="%4)"/>
      <w:lvlJc w:val="left"/>
      <w:pPr>
        <w:ind w:left="2880" w:hanging="360"/>
      </w:pPr>
      <w:rPr>
        <w:rFonts w:hint="default"/>
      </w:r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10" w15:restartNumberingAfterBreak="0">
    <w:nsid w:val="19D829DD"/>
    <w:multiLevelType w:val="hybridMultilevel"/>
    <w:tmpl w:val="5EDA3760"/>
    <w:lvl w:ilvl="0" w:tplc="B0F4FC94">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1" w15:restartNumberingAfterBreak="0">
    <w:nsid w:val="1DEC2887"/>
    <w:multiLevelType w:val="hybridMultilevel"/>
    <w:tmpl w:val="DC58C2AC"/>
    <w:lvl w:ilvl="0" w:tplc="C63A1486">
      <w:start w:val="1"/>
      <w:numFmt w:val="lowerRoman"/>
      <w:lvlText w:val="(%1)"/>
      <w:lvlJc w:val="right"/>
      <w:pPr>
        <w:ind w:left="2988" w:hanging="360"/>
      </w:pPr>
      <w:rPr>
        <w:rFonts w:hint="default"/>
      </w:rPr>
    </w:lvl>
    <w:lvl w:ilvl="1" w:tplc="08090019" w:tentative="1">
      <w:start w:val="1"/>
      <w:numFmt w:val="lowerLetter"/>
      <w:lvlText w:val="%2."/>
      <w:lvlJc w:val="left"/>
      <w:pPr>
        <w:ind w:left="3708" w:hanging="360"/>
      </w:pPr>
    </w:lvl>
    <w:lvl w:ilvl="2" w:tplc="0809001B" w:tentative="1">
      <w:start w:val="1"/>
      <w:numFmt w:val="lowerRoman"/>
      <w:lvlText w:val="%3."/>
      <w:lvlJc w:val="right"/>
      <w:pPr>
        <w:ind w:left="4428" w:hanging="180"/>
      </w:pPr>
    </w:lvl>
    <w:lvl w:ilvl="3" w:tplc="0809000F" w:tentative="1">
      <w:start w:val="1"/>
      <w:numFmt w:val="decimal"/>
      <w:lvlText w:val="%4."/>
      <w:lvlJc w:val="left"/>
      <w:pPr>
        <w:ind w:left="5148" w:hanging="360"/>
      </w:pPr>
    </w:lvl>
    <w:lvl w:ilvl="4" w:tplc="08090019" w:tentative="1">
      <w:start w:val="1"/>
      <w:numFmt w:val="lowerLetter"/>
      <w:lvlText w:val="%5."/>
      <w:lvlJc w:val="left"/>
      <w:pPr>
        <w:ind w:left="5868" w:hanging="360"/>
      </w:pPr>
    </w:lvl>
    <w:lvl w:ilvl="5" w:tplc="0809001B" w:tentative="1">
      <w:start w:val="1"/>
      <w:numFmt w:val="lowerRoman"/>
      <w:lvlText w:val="%6."/>
      <w:lvlJc w:val="right"/>
      <w:pPr>
        <w:ind w:left="6588" w:hanging="180"/>
      </w:pPr>
    </w:lvl>
    <w:lvl w:ilvl="6" w:tplc="0809000F" w:tentative="1">
      <w:start w:val="1"/>
      <w:numFmt w:val="decimal"/>
      <w:lvlText w:val="%7."/>
      <w:lvlJc w:val="left"/>
      <w:pPr>
        <w:ind w:left="7308" w:hanging="360"/>
      </w:pPr>
    </w:lvl>
    <w:lvl w:ilvl="7" w:tplc="08090019" w:tentative="1">
      <w:start w:val="1"/>
      <w:numFmt w:val="lowerLetter"/>
      <w:lvlText w:val="%8."/>
      <w:lvlJc w:val="left"/>
      <w:pPr>
        <w:ind w:left="8028" w:hanging="360"/>
      </w:pPr>
    </w:lvl>
    <w:lvl w:ilvl="8" w:tplc="0809001B" w:tentative="1">
      <w:start w:val="1"/>
      <w:numFmt w:val="lowerRoman"/>
      <w:lvlText w:val="%9."/>
      <w:lvlJc w:val="right"/>
      <w:pPr>
        <w:ind w:left="8748" w:hanging="180"/>
      </w:pPr>
    </w:lvl>
  </w:abstractNum>
  <w:abstractNum w:abstractNumId="1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22A6517"/>
    <w:multiLevelType w:val="hybridMultilevel"/>
    <w:tmpl w:val="BF1876DA"/>
    <w:lvl w:ilvl="0" w:tplc="B0F4FC94">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4" w15:restartNumberingAfterBreak="0">
    <w:nsid w:val="22EA326C"/>
    <w:multiLevelType w:val="hybridMultilevel"/>
    <w:tmpl w:val="12DE10D6"/>
    <w:lvl w:ilvl="0" w:tplc="B0F4FC94">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5" w15:restartNumberingAfterBreak="0">
    <w:nsid w:val="278423CA"/>
    <w:multiLevelType w:val="hybridMultilevel"/>
    <w:tmpl w:val="478896D6"/>
    <w:lvl w:ilvl="0" w:tplc="B0F4FC94">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6" w15:restartNumberingAfterBreak="0">
    <w:nsid w:val="284E6D76"/>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2A2B79B0"/>
    <w:multiLevelType w:val="hybridMultilevel"/>
    <w:tmpl w:val="34E6A80E"/>
    <w:lvl w:ilvl="0" w:tplc="B0F4FC94">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8" w15:restartNumberingAfterBreak="0">
    <w:nsid w:val="2A3B6534"/>
    <w:multiLevelType w:val="hybridMultilevel"/>
    <w:tmpl w:val="6E6C8EEA"/>
    <w:lvl w:ilvl="0" w:tplc="B0F4FC94">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9" w15:restartNumberingAfterBreak="0">
    <w:nsid w:val="2A7213B8"/>
    <w:multiLevelType w:val="hybridMultilevel"/>
    <w:tmpl w:val="53EE5F26"/>
    <w:lvl w:ilvl="0" w:tplc="B0F4FC94">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0" w15:restartNumberingAfterBreak="0">
    <w:nsid w:val="2F614BE0"/>
    <w:multiLevelType w:val="hybridMultilevel"/>
    <w:tmpl w:val="C8C26646"/>
    <w:lvl w:ilvl="0" w:tplc="77C65C2E">
      <w:start w:val="1"/>
      <w:numFmt w:val="lowerRoman"/>
      <w:lvlText w:val="(%1)"/>
      <w:lvlJc w:val="left"/>
      <w:pPr>
        <w:ind w:left="1854" w:hanging="72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1"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343211D4"/>
    <w:multiLevelType w:val="hybridMultilevel"/>
    <w:tmpl w:val="420C36F8"/>
    <w:lvl w:ilvl="0" w:tplc="B0F4FC94">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3" w15:restartNumberingAfterBreak="0">
    <w:nsid w:val="3A336D9A"/>
    <w:multiLevelType w:val="hybridMultilevel"/>
    <w:tmpl w:val="9B28BF66"/>
    <w:lvl w:ilvl="0" w:tplc="2DDA80F0">
      <w:start w:val="1"/>
      <w:numFmt w:val="lowerLetter"/>
      <w:lvlText w:val="(%1)"/>
      <w:lvlJc w:val="left"/>
      <w:pPr>
        <w:ind w:left="1854" w:hanging="360"/>
      </w:pPr>
      <w:rPr>
        <w:rFonts w:hint="default"/>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4" w15:restartNumberingAfterBreak="0">
    <w:nsid w:val="41A10959"/>
    <w:multiLevelType w:val="hybridMultilevel"/>
    <w:tmpl w:val="B40A9268"/>
    <w:lvl w:ilvl="0" w:tplc="B0F4FC94">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5" w15:restartNumberingAfterBreak="0">
    <w:nsid w:val="42EF0B49"/>
    <w:multiLevelType w:val="hybridMultilevel"/>
    <w:tmpl w:val="5FDAA396"/>
    <w:lvl w:ilvl="0" w:tplc="B0F4FC94">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6" w15:restartNumberingAfterBreak="0">
    <w:nsid w:val="432A5B08"/>
    <w:multiLevelType w:val="hybridMultilevel"/>
    <w:tmpl w:val="AA063924"/>
    <w:lvl w:ilvl="0" w:tplc="BA3C4670">
      <w:start w:val="7"/>
      <w:numFmt w:val="decimal"/>
      <w:lvlText w:val="%1."/>
      <w:lvlJc w:val="left"/>
      <w:pPr>
        <w:ind w:left="1571" w:hanging="360"/>
      </w:pPr>
      <w:rPr>
        <w:rFonts w:hint="default"/>
      </w:rPr>
    </w:lvl>
    <w:lvl w:ilvl="1" w:tplc="18090019" w:tentative="1">
      <w:start w:val="1"/>
      <w:numFmt w:val="lowerLetter"/>
      <w:lvlText w:val="%2."/>
      <w:lvlJc w:val="left"/>
      <w:pPr>
        <w:ind w:left="2291" w:hanging="360"/>
      </w:pPr>
    </w:lvl>
    <w:lvl w:ilvl="2" w:tplc="1809001B" w:tentative="1">
      <w:start w:val="1"/>
      <w:numFmt w:val="lowerRoman"/>
      <w:lvlText w:val="%3."/>
      <w:lvlJc w:val="right"/>
      <w:pPr>
        <w:ind w:left="3011" w:hanging="180"/>
      </w:pPr>
    </w:lvl>
    <w:lvl w:ilvl="3" w:tplc="1809000F" w:tentative="1">
      <w:start w:val="1"/>
      <w:numFmt w:val="decimal"/>
      <w:lvlText w:val="%4."/>
      <w:lvlJc w:val="left"/>
      <w:pPr>
        <w:ind w:left="3731" w:hanging="360"/>
      </w:pPr>
    </w:lvl>
    <w:lvl w:ilvl="4" w:tplc="18090019" w:tentative="1">
      <w:start w:val="1"/>
      <w:numFmt w:val="lowerLetter"/>
      <w:lvlText w:val="%5."/>
      <w:lvlJc w:val="left"/>
      <w:pPr>
        <w:ind w:left="4451" w:hanging="360"/>
      </w:pPr>
    </w:lvl>
    <w:lvl w:ilvl="5" w:tplc="1809001B" w:tentative="1">
      <w:start w:val="1"/>
      <w:numFmt w:val="lowerRoman"/>
      <w:lvlText w:val="%6."/>
      <w:lvlJc w:val="right"/>
      <w:pPr>
        <w:ind w:left="5171" w:hanging="180"/>
      </w:pPr>
    </w:lvl>
    <w:lvl w:ilvl="6" w:tplc="1809000F" w:tentative="1">
      <w:start w:val="1"/>
      <w:numFmt w:val="decimal"/>
      <w:lvlText w:val="%7."/>
      <w:lvlJc w:val="left"/>
      <w:pPr>
        <w:ind w:left="5891" w:hanging="360"/>
      </w:pPr>
    </w:lvl>
    <w:lvl w:ilvl="7" w:tplc="18090019" w:tentative="1">
      <w:start w:val="1"/>
      <w:numFmt w:val="lowerLetter"/>
      <w:lvlText w:val="%8."/>
      <w:lvlJc w:val="left"/>
      <w:pPr>
        <w:ind w:left="6611" w:hanging="360"/>
      </w:pPr>
    </w:lvl>
    <w:lvl w:ilvl="8" w:tplc="1809001B" w:tentative="1">
      <w:start w:val="1"/>
      <w:numFmt w:val="lowerRoman"/>
      <w:lvlText w:val="%9."/>
      <w:lvlJc w:val="right"/>
      <w:pPr>
        <w:ind w:left="7331" w:hanging="180"/>
      </w:pPr>
    </w:lvl>
  </w:abstractNum>
  <w:abstractNum w:abstractNumId="27" w15:restartNumberingAfterBreak="0">
    <w:nsid w:val="4421713C"/>
    <w:multiLevelType w:val="hybridMultilevel"/>
    <w:tmpl w:val="9EAEF590"/>
    <w:lvl w:ilvl="0" w:tplc="B0F4FC94">
      <w:start w:val="1"/>
      <w:numFmt w:val="lowerLetter"/>
      <w:lvlText w:val="(%1)"/>
      <w:lvlJc w:val="left"/>
      <w:pPr>
        <w:ind w:left="2421" w:hanging="360"/>
      </w:pPr>
      <w:rPr>
        <w:rFonts w:hint="default"/>
      </w:rPr>
    </w:lvl>
    <w:lvl w:ilvl="1" w:tplc="08090019" w:tentative="1">
      <w:start w:val="1"/>
      <w:numFmt w:val="lowerLetter"/>
      <w:lvlText w:val="%2."/>
      <w:lvlJc w:val="left"/>
      <w:pPr>
        <w:ind w:left="3141" w:hanging="360"/>
      </w:pPr>
    </w:lvl>
    <w:lvl w:ilvl="2" w:tplc="0809001B" w:tentative="1">
      <w:start w:val="1"/>
      <w:numFmt w:val="lowerRoman"/>
      <w:lvlText w:val="%3."/>
      <w:lvlJc w:val="right"/>
      <w:pPr>
        <w:ind w:left="3861" w:hanging="180"/>
      </w:pPr>
    </w:lvl>
    <w:lvl w:ilvl="3" w:tplc="0809000F" w:tentative="1">
      <w:start w:val="1"/>
      <w:numFmt w:val="decimal"/>
      <w:lvlText w:val="%4."/>
      <w:lvlJc w:val="left"/>
      <w:pPr>
        <w:ind w:left="4581" w:hanging="360"/>
      </w:pPr>
    </w:lvl>
    <w:lvl w:ilvl="4" w:tplc="08090019" w:tentative="1">
      <w:start w:val="1"/>
      <w:numFmt w:val="lowerLetter"/>
      <w:lvlText w:val="%5."/>
      <w:lvlJc w:val="left"/>
      <w:pPr>
        <w:ind w:left="5301" w:hanging="360"/>
      </w:pPr>
    </w:lvl>
    <w:lvl w:ilvl="5" w:tplc="0809001B" w:tentative="1">
      <w:start w:val="1"/>
      <w:numFmt w:val="lowerRoman"/>
      <w:lvlText w:val="%6."/>
      <w:lvlJc w:val="right"/>
      <w:pPr>
        <w:ind w:left="6021" w:hanging="180"/>
      </w:pPr>
    </w:lvl>
    <w:lvl w:ilvl="6" w:tplc="0809000F" w:tentative="1">
      <w:start w:val="1"/>
      <w:numFmt w:val="decimal"/>
      <w:lvlText w:val="%7."/>
      <w:lvlJc w:val="left"/>
      <w:pPr>
        <w:ind w:left="6741" w:hanging="360"/>
      </w:pPr>
    </w:lvl>
    <w:lvl w:ilvl="7" w:tplc="08090019" w:tentative="1">
      <w:start w:val="1"/>
      <w:numFmt w:val="lowerLetter"/>
      <w:lvlText w:val="%8."/>
      <w:lvlJc w:val="left"/>
      <w:pPr>
        <w:ind w:left="7461" w:hanging="360"/>
      </w:pPr>
    </w:lvl>
    <w:lvl w:ilvl="8" w:tplc="0809001B" w:tentative="1">
      <w:start w:val="1"/>
      <w:numFmt w:val="lowerRoman"/>
      <w:lvlText w:val="%9."/>
      <w:lvlJc w:val="right"/>
      <w:pPr>
        <w:ind w:left="8181" w:hanging="180"/>
      </w:pPr>
    </w:lvl>
  </w:abstractNum>
  <w:abstractNum w:abstractNumId="28" w15:restartNumberingAfterBreak="0">
    <w:nsid w:val="460C7528"/>
    <w:multiLevelType w:val="hybridMultilevel"/>
    <w:tmpl w:val="C1427DD6"/>
    <w:lvl w:ilvl="0" w:tplc="B0F4FC94">
      <w:start w:val="1"/>
      <w:numFmt w:val="lowerLetter"/>
      <w:lvlText w:val="(%1)"/>
      <w:lvlJc w:val="left"/>
      <w:pPr>
        <w:ind w:left="2421" w:hanging="360"/>
      </w:pPr>
      <w:rPr>
        <w:rFonts w:hint="default"/>
      </w:rPr>
    </w:lvl>
    <w:lvl w:ilvl="1" w:tplc="08090019" w:tentative="1">
      <w:start w:val="1"/>
      <w:numFmt w:val="lowerLetter"/>
      <w:lvlText w:val="%2."/>
      <w:lvlJc w:val="left"/>
      <w:pPr>
        <w:ind w:left="3141" w:hanging="360"/>
      </w:pPr>
    </w:lvl>
    <w:lvl w:ilvl="2" w:tplc="0809001B" w:tentative="1">
      <w:start w:val="1"/>
      <w:numFmt w:val="lowerRoman"/>
      <w:lvlText w:val="%3."/>
      <w:lvlJc w:val="right"/>
      <w:pPr>
        <w:ind w:left="3861" w:hanging="180"/>
      </w:pPr>
    </w:lvl>
    <w:lvl w:ilvl="3" w:tplc="0809000F" w:tentative="1">
      <w:start w:val="1"/>
      <w:numFmt w:val="decimal"/>
      <w:lvlText w:val="%4."/>
      <w:lvlJc w:val="left"/>
      <w:pPr>
        <w:ind w:left="4581" w:hanging="360"/>
      </w:pPr>
    </w:lvl>
    <w:lvl w:ilvl="4" w:tplc="08090019" w:tentative="1">
      <w:start w:val="1"/>
      <w:numFmt w:val="lowerLetter"/>
      <w:lvlText w:val="%5."/>
      <w:lvlJc w:val="left"/>
      <w:pPr>
        <w:ind w:left="5301" w:hanging="360"/>
      </w:pPr>
    </w:lvl>
    <w:lvl w:ilvl="5" w:tplc="0809001B" w:tentative="1">
      <w:start w:val="1"/>
      <w:numFmt w:val="lowerRoman"/>
      <w:lvlText w:val="%6."/>
      <w:lvlJc w:val="right"/>
      <w:pPr>
        <w:ind w:left="6021" w:hanging="180"/>
      </w:pPr>
    </w:lvl>
    <w:lvl w:ilvl="6" w:tplc="0809000F" w:tentative="1">
      <w:start w:val="1"/>
      <w:numFmt w:val="decimal"/>
      <w:lvlText w:val="%7."/>
      <w:lvlJc w:val="left"/>
      <w:pPr>
        <w:ind w:left="6741" w:hanging="360"/>
      </w:pPr>
    </w:lvl>
    <w:lvl w:ilvl="7" w:tplc="08090019" w:tentative="1">
      <w:start w:val="1"/>
      <w:numFmt w:val="lowerLetter"/>
      <w:lvlText w:val="%8."/>
      <w:lvlJc w:val="left"/>
      <w:pPr>
        <w:ind w:left="7461" w:hanging="360"/>
      </w:pPr>
    </w:lvl>
    <w:lvl w:ilvl="8" w:tplc="0809001B" w:tentative="1">
      <w:start w:val="1"/>
      <w:numFmt w:val="lowerRoman"/>
      <w:lvlText w:val="%9."/>
      <w:lvlJc w:val="right"/>
      <w:pPr>
        <w:ind w:left="8181" w:hanging="180"/>
      </w:pPr>
    </w:lvl>
  </w:abstractNum>
  <w:abstractNum w:abstractNumId="29" w15:restartNumberingAfterBreak="0">
    <w:nsid w:val="52FB3DE5"/>
    <w:multiLevelType w:val="hybridMultilevel"/>
    <w:tmpl w:val="81BC8DEC"/>
    <w:lvl w:ilvl="0" w:tplc="B0F4FC94">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0" w15:restartNumberingAfterBreak="0">
    <w:nsid w:val="54312793"/>
    <w:multiLevelType w:val="hybridMultilevel"/>
    <w:tmpl w:val="3400410E"/>
    <w:lvl w:ilvl="0" w:tplc="7F8A2F9A">
      <w:start w:val="1"/>
      <w:numFmt w:val="lowerLetter"/>
      <w:lvlText w:val="(%1)"/>
      <w:lvlJc w:val="left"/>
      <w:pPr>
        <w:ind w:left="720" w:hanging="360"/>
      </w:pPr>
      <w:rPr>
        <w:rFonts w:ascii="Times New Roman" w:eastAsia="Times New Roman" w:hAnsi="Times New Roman" w:cs="Times New Roman"/>
      </w:rPr>
    </w:lvl>
    <w:lvl w:ilvl="1" w:tplc="7F8A2F9A">
      <w:start w:val="1"/>
      <w:numFmt w:val="lowerLetter"/>
      <w:lvlText w:val="(%2)"/>
      <w:lvlJc w:val="left"/>
      <w:pPr>
        <w:ind w:left="1440" w:hanging="360"/>
      </w:pPr>
      <w:rPr>
        <w:rFonts w:ascii="Times New Roman" w:eastAsia="Times New Roman" w:hAnsi="Times New Roman" w:cs="Times New Roman"/>
      </w:r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31" w15:restartNumberingAfterBreak="0">
    <w:nsid w:val="55D219DB"/>
    <w:multiLevelType w:val="hybridMultilevel"/>
    <w:tmpl w:val="045CB674"/>
    <w:lvl w:ilvl="0" w:tplc="0B9CAFE6">
      <w:start w:val="1"/>
      <w:numFmt w:val="lowerLetter"/>
      <w:lvlText w:val="(%1)"/>
      <w:lvlJc w:val="left"/>
      <w:pPr>
        <w:ind w:left="1854" w:hanging="360"/>
      </w:pPr>
      <w:rPr>
        <w:rFonts w:hint="default"/>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2" w15:restartNumberingAfterBreak="0">
    <w:nsid w:val="5A652DCD"/>
    <w:multiLevelType w:val="hybridMultilevel"/>
    <w:tmpl w:val="85581556"/>
    <w:lvl w:ilvl="0" w:tplc="B0F4FC94">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3" w15:restartNumberingAfterBreak="0">
    <w:nsid w:val="5DE27F9C"/>
    <w:multiLevelType w:val="hybridMultilevel"/>
    <w:tmpl w:val="B810B896"/>
    <w:lvl w:ilvl="0" w:tplc="B0F4FC94">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5" w15:restartNumberingAfterBreak="0">
    <w:nsid w:val="5EE539C3"/>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6" w15:restartNumberingAfterBreak="0">
    <w:nsid w:val="5F116759"/>
    <w:multiLevelType w:val="hybridMultilevel"/>
    <w:tmpl w:val="F8AA59BE"/>
    <w:lvl w:ilvl="0" w:tplc="B0F4FC94">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7"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8" w15:restartNumberingAfterBreak="0">
    <w:nsid w:val="65F776E7"/>
    <w:multiLevelType w:val="hybridMultilevel"/>
    <w:tmpl w:val="93D8468A"/>
    <w:lvl w:ilvl="0" w:tplc="B0F4FC94">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9" w15:restartNumberingAfterBreak="0">
    <w:nsid w:val="67197835"/>
    <w:multiLevelType w:val="hybridMultilevel"/>
    <w:tmpl w:val="C2A25ED4"/>
    <w:lvl w:ilvl="0" w:tplc="B0F4FC94">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0" w15:restartNumberingAfterBreak="0">
    <w:nsid w:val="6C64771F"/>
    <w:multiLevelType w:val="hybridMultilevel"/>
    <w:tmpl w:val="61C07026"/>
    <w:lvl w:ilvl="0" w:tplc="B0F4FC94">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1" w15:restartNumberingAfterBreak="0">
    <w:nsid w:val="6FA43D58"/>
    <w:multiLevelType w:val="hybridMultilevel"/>
    <w:tmpl w:val="134A6B90"/>
    <w:lvl w:ilvl="0" w:tplc="B0F4FC94">
      <w:start w:val="1"/>
      <w:numFmt w:val="lowerLetter"/>
      <w:lvlText w:val="(%1)"/>
      <w:lvlJc w:val="left"/>
      <w:pPr>
        <w:ind w:left="1854" w:hanging="360"/>
      </w:pPr>
      <w:rPr>
        <w:rFonts w:hint="default"/>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2" w15:restartNumberingAfterBreak="0">
    <w:nsid w:val="747337A0"/>
    <w:multiLevelType w:val="hybridMultilevel"/>
    <w:tmpl w:val="06C04956"/>
    <w:lvl w:ilvl="0" w:tplc="DB5AC674">
      <w:start w:val="1"/>
      <w:numFmt w:val="decimal"/>
      <w:lvlText w:val="%1."/>
      <w:lvlJc w:val="left"/>
      <w:pPr>
        <w:ind w:left="1211" w:hanging="360"/>
      </w:pPr>
      <w:rPr>
        <w:rFonts w:hint="default"/>
        <w:b w:val="0"/>
        <w:strike w:val="0"/>
        <w:color w:val="auto"/>
        <w:sz w:val="20"/>
        <w:szCs w:val="20"/>
      </w:rPr>
    </w:lvl>
    <w:lvl w:ilvl="1" w:tplc="18090019">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43" w15:restartNumberingAfterBreak="0">
    <w:nsid w:val="74B0562D"/>
    <w:multiLevelType w:val="hybridMultilevel"/>
    <w:tmpl w:val="47281B64"/>
    <w:lvl w:ilvl="0" w:tplc="1809000F">
      <w:start w:val="1"/>
      <w:numFmt w:val="decimal"/>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44" w15:restartNumberingAfterBreak="0">
    <w:nsid w:val="76EA4230"/>
    <w:multiLevelType w:val="hybridMultilevel"/>
    <w:tmpl w:val="9B8CDC2A"/>
    <w:lvl w:ilvl="0" w:tplc="1809000F">
      <w:start w:val="1"/>
      <w:numFmt w:val="decimal"/>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45"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6" w15:restartNumberingAfterBreak="0">
    <w:nsid w:val="7B4B3C8C"/>
    <w:multiLevelType w:val="hybridMultilevel"/>
    <w:tmpl w:val="22A09E1A"/>
    <w:lvl w:ilvl="0" w:tplc="BBB6B7B8">
      <w:start w:val="1"/>
      <w:numFmt w:val="lowerLetter"/>
      <w:lvlText w:val="(%1)"/>
      <w:lvlJc w:val="left"/>
      <w:pPr>
        <w:ind w:left="1854" w:hanging="360"/>
      </w:pPr>
      <w:rPr>
        <w:rFonts w:hint="default"/>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7" w15:restartNumberingAfterBreak="0">
    <w:nsid w:val="7F0D790C"/>
    <w:multiLevelType w:val="hybridMultilevel"/>
    <w:tmpl w:val="43F6903E"/>
    <w:lvl w:ilvl="0" w:tplc="B0F4FC94">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num w:numId="1" w16cid:durableId="65081195">
    <w:abstractNumId w:val="21"/>
  </w:num>
  <w:num w:numId="2" w16cid:durableId="1417628645">
    <w:abstractNumId w:val="12"/>
  </w:num>
  <w:num w:numId="3" w16cid:durableId="2075808038">
    <w:abstractNumId w:val="0"/>
  </w:num>
  <w:num w:numId="4" w16cid:durableId="2076858547">
    <w:abstractNumId w:val="34"/>
  </w:num>
  <w:num w:numId="5" w16cid:durableId="1998529895">
    <w:abstractNumId w:val="37"/>
  </w:num>
  <w:num w:numId="6" w16cid:durableId="1643803783">
    <w:abstractNumId w:val="45"/>
  </w:num>
  <w:num w:numId="7" w16cid:durableId="1134837600">
    <w:abstractNumId w:val="8"/>
  </w:num>
  <w:num w:numId="8" w16cid:durableId="1612084541">
    <w:abstractNumId w:val="35"/>
  </w:num>
  <w:num w:numId="9" w16cid:durableId="382405772">
    <w:abstractNumId w:val="16"/>
  </w:num>
  <w:num w:numId="10" w16cid:durableId="2039812316">
    <w:abstractNumId w:val="4"/>
  </w:num>
  <w:num w:numId="11" w16cid:durableId="130369198">
    <w:abstractNumId w:val="44"/>
  </w:num>
  <w:num w:numId="12" w16cid:durableId="298849763">
    <w:abstractNumId w:val="1"/>
  </w:num>
  <w:num w:numId="13" w16cid:durableId="444732662">
    <w:abstractNumId w:val="43"/>
  </w:num>
  <w:num w:numId="14" w16cid:durableId="1240679079">
    <w:abstractNumId w:val="9"/>
  </w:num>
  <w:num w:numId="15" w16cid:durableId="207685839">
    <w:abstractNumId w:val="30"/>
  </w:num>
  <w:num w:numId="16" w16cid:durableId="1101294769">
    <w:abstractNumId w:val="42"/>
  </w:num>
  <w:num w:numId="17" w16cid:durableId="665014462">
    <w:abstractNumId w:val="26"/>
  </w:num>
  <w:num w:numId="18" w16cid:durableId="606696525">
    <w:abstractNumId w:val="5"/>
  </w:num>
  <w:num w:numId="19" w16cid:durableId="1391270096">
    <w:abstractNumId w:val="6"/>
  </w:num>
  <w:num w:numId="20" w16cid:durableId="1189953049">
    <w:abstractNumId w:val="15"/>
  </w:num>
  <w:num w:numId="21" w16cid:durableId="1037122938">
    <w:abstractNumId w:val="22"/>
  </w:num>
  <w:num w:numId="22" w16cid:durableId="694187174">
    <w:abstractNumId w:val="7"/>
  </w:num>
  <w:num w:numId="23" w16cid:durableId="1707410080">
    <w:abstractNumId w:val="10"/>
  </w:num>
  <w:num w:numId="24" w16cid:durableId="1913002633">
    <w:abstractNumId w:val="38"/>
  </w:num>
  <w:num w:numId="25" w16cid:durableId="1888563900">
    <w:abstractNumId w:val="32"/>
  </w:num>
  <w:num w:numId="26" w16cid:durableId="970473741">
    <w:abstractNumId w:val="41"/>
  </w:num>
  <w:num w:numId="27" w16cid:durableId="1119762435">
    <w:abstractNumId w:val="11"/>
  </w:num>
  <w:num w:numId="28" w16cid:durableId="1782846445">
    <w:abstractNumId w:val="28"/>
  </w:num>
  <w:num w:numId="29" w16cid:durableId="706026214">
    <w:abstractNumId w:val="27"/>
  </w:num>
  <w:num w:numId="30" w16cid:durableId="569316980">
    <w:abstractNumId w:val="23"/>
  </w:num>
  <w:num w:numId="31" w16cid:durableId="609313586">
    <w:abstractNumId w:val="18"/>
  </w:num>
  <w:num w:numId="32" w16cid:durableId="1696038624">
    <w:abstractNumId w:val="17"/>
  </w:num>
  <w:num w:numId="33" w16cid:durableId="962418438">
    <w:abstractNumId w:val="25"/>
  </w:num>
  <w:num w:numId="34" w16cid:durableId="1675760568">
    <w:abstractNumId w:val="36"/>
  </w:num>
  <w:num w:numId="35" w16cid:durableId="2081440268">
    <w:abstractNumId w:val="19"/>
  </w:num>
  <w:num w:numId="36" w16cid:durableId="865286985">
    <w:abstractNumId w:val="14"/>
  </w:num>
  <w:num w:numId="37" w16cid:durableId="934559564">
    <w:abstractNumId w:val="31"/>
  </w:num>
  <w:num w:numId="38" w16cid:durableId="425735027">
    <w:abstractNumId w:val="13"/>
  </w:num>
  <w:num w:numId="39" w16cid:durableId="1316880802">
    <w:abstractNumId w:val="39"/>
  </w:num>
  <w:num w:numId="40" w16cid:durableId="1925725165">
    <w:abstractNumId w:val="33"/>
  </w:num>
  <w:num w:numId="41" w16cid:durableId="67189264">
    <w:abstractNumId w:val="29"/>
  </w:num>
  <w:num w:numId="42" w16cid:durableId="1439179566">
    <w:abstractNumId w:val="2"/>
  </w:num>
  <w:num w:numId="43" w16cid:durableId="1657030681">
    <w:abstractNumId w:val="3"/>
  </w:num>
  <w:num w:numId="44" w16cid:durableId="2102869186">
    <w:abstractNumId w:val="40"/>
  </w:num>
  <w:num w:numId="45" w16cid:durableId="1195339223">
    <w:abstractNumId w:val="46"/>
  </w:num>
  <w:num w:numId="46" w16cid:durableId="45956245">
    <w:abstractNumId w:val="47"/>
  </w:num>
  <w:num w:numId="47" w16cid:durableId="217473912">
    <w:abstractNumId w:val="24"/>
  </w:num>
  <w:num w:numId="48" w16cid:durableId="534656755">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054E5"/>
    <w:rsid w:val="00000360"/>
    <w:rsid w:val="00002678"/>
    <w:rsid w:val="00023778"/>
    <w:rsid w:val="00043DB3"/>
    <w:rsid w:val="00046E92"/>
    <w:rsid w:val="00081E2A"/>
    <w:rsid w:val="000C291C"/>
    <w:rsid w:val="000D55BF"/>
    <w:rsid w:val="00141AF4"/>
    <w:rsid w:val="00152373"/>
    <w:rsid w:val="001533DB"/>
    <w:rsid w:val="001766A3"/>
    <w:rsid w:val="00195A5B"/>
    <w:rsid w:val="001A00CA"/>
    <w:rsid w:val="001A3EA8"/>
    <w:rsid w:val="001C0247"/>
    <w:rsid w:val="001D25D8"/>
    <w:rsid w:val="001E4E5C"/>
    <w:rsid w:val="00234FBF"/>
    <w:rsid w:val="00236D14"/>
    <w:rsid w:val="00247E2C"/>
    <w:rsid w:val="00257B9F"/>
    <w:rsid w:val="00294805"/>
    <w:rsid w:val="002C7906"/>
    <w:rsid w:val="002D14D3"/>
    <w:rsid w:val="002D6C53"/>
    <w:rsid w:val="002F238A"/>
    <w:rsid w:val="002F5595"/>
    <w:rsid w:val="002F6207"/>
    <w:rsid w:val="00300072"/>
    <w:rsid w:val="00317DC1"/>
    <w:rsid w:val="00334F6A"/>
    <w:rsid w:val="00342AC8"/>
    <w:rsid w:val="0036664C"/>
    <w:rsid w:val="003A76A9"/>
    <w:rsid w:val="003B4550"/>
    <w:rsid w:val="003C453B"/>
    <w:rsid w:val="003C6A7C"/>
    <w:rsid w:val="004056B1"/>
    <w:rsid w:val="00425150"/>
    <w:rsid w:val="00461253"/>
    <w:rsid w:val="00476B8A"/>
    <w:rsid w:val="004A12B5"/>
    <w:rsid w:val="004A1DC4"/>
    <w:rsid w:val="004A5C36"/>
    <w:rsid w:val="004D360C"/>
    <w:rsid w:val="00502AC4"/>
    <w:rsid w:val="005042C2"/>
    <w:rsid w:val="005126BD"/>
    <w:rsid w:val="00516110"/>
    <w:rsid w:val="005215BE"/>
    <w:rsid w:val="0052517B"/>
    <w:rsid w:val="00560F30"/>
    <w:rsid w:val="00567D81"/>
    <w:rsid w:val="00570EA1"/>
    <w:rsid w:val="00575D16"/>
    <w:rsid w:val="00595842"/>
    <w:rsid w:val="005B681D"/>
    <w:rsid w:val="005E08DF"/>
    <w:rsid w:val="006054E5"/>
    <w:rsid w:val="00621664"/>
    <w:rsid w:val="00664919"/>
    <w:rsid w:val="00671529"/>
    <w:rsid w:val="00677B38"/>
    <w:rsid w:val="0069638F"/>
    <w:rsid w:val="006B6980"/>
    <w:rsid w:val="006E4390"/>
    <w:rsid w:val="007208DA"/>
    <w:rsid w:val="00724A50"/>
    <w:rsid w:val="007268F9"/>
    <w:rsid w:val="00736411"/>
    <w:rsid w:val="00743C63"/>
    <w:rsid w:val="00765639"/>
    <w:rsid w:val="00790C1F"/>
    <w:rsid w:val="007A3087"/>
    <w:rsid w:val="007C0BA7"/>
    <w:rsid w:val="007C2990"/>
    <w:rsid w:val="007C52B0"/>
    <w:rsid w:val="007E0C3C"/>
    <w:rsid w:val="007E5C4F"/>
    <w:rsid w:val="0080633A"/>
    <w:rsid w:val="00816928"/>
    <w:rsid w:val="00823FE2"/>
    <w:rsid w:val="0086105F"/>
    <w:rsid w:val="00874D09"/>
    <w:rsid w:val="009345B3"/>
    <w:rsid w:val="009411B4"/>
    <w:rsid w:val="00942A32"/>
    <w:rsid w:val="00962D04"/>
    <w:rsid w:val="009824BB"/>
    <w:rsid w:val="00997A55"/>
    <w:rsid w:val="009C7535"/>
    <w:rsid w:val="009D0139"/>
    <w:rsid w:val="009E1AF3"/>
    <w:rsid w:val="009F5CDC"/>
    <w:rsid w:val="00A3183D"/>
    <w:rsid w:val="00A346C9"/>
    <w:rsid w:val="00A3599D"/>
    <w:rsid w:val="00A474BB"/>
    <w:rsid w:val="00A775CF"/>
    <w:rsid w:val="00A92203"/>
    <w:rsid w:val="00A97E1F"/>
    <w:rsid w:val="00AD60BF"/>
    <w:rsid w:val="00B06045"/>
    <w:rsid w:val="00B0779D"/>
    <w:rsid w:val="00B25AB1"/>
    <w:rsid w:val="00B275CB"/>
    <w:rsid w:val="00B312E7"/>
    <w:rsid w:val="00B4586F"/>
    <w:rsid w:val="00B65E85"/>
    <w:rsid w:val="00B720EC"/>
    <w:rsid w:val="00B75CDB"/>
    <w:rsid w:val="00BE04BA"/>
    <w:rsid w:val="00BF2871"/>
    <w:rsid w:val="00C043F4"/>
    <w:rsid w:val="00C176A4"/>
    <w:rsid w:val="00C2770D"/>
    <w:rsid w:val="00C31281"/>
    <w:rsid w:val="00C35A27"/>
    <w:rsid w:val="00C9007B"/>
    <w:rsid w:val="00CC3AB5"/>
    <w:rsid w:val="00CC6DBD"/>
    <w:rsid w:val="00CD4D8A"/>
    <w:rsid w:val="00CF72BE"/>
    <w:rsid w:val="00D455A0"/>
    <w:rsid w:val="00D84E3D"/>
    <w:rsid w:val="00DD6005"/>
    <w:rsid w:val="00DF450C"/>
    <w:rsid w:val="00E02C2B"/>
    <w:rsid w:val="00E76F69"/>
    <w:rsid w:val="00EA57FB"/>
    <w:rsid w:val="00EB0F51"/>
    <w:rsid w:val="00EC136A"/>
    <w:rsid w:val="00EC2147"/>
    <w:rsid w:val="00EC3D94"/>
    <w:rsid w:val="00ED6C48"/>
    <w:rsid w:val="00EF1920"/>
    <w:rsid w:val="00F65F5D"/>
    <w:rsid w:val="00F66B58"/>
    <w:rsid w:val="00F86A3A"/>
    <w:rsid w:val="00FA5A2C"/>
    <w:rsid w:val="00FF2EA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876444E"/>
  <w15:docId w15:val="{3ABFB720-A4A0-4531-8651-9D8C7BAFDE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16928"/>
    <w:pPr>
      <w:suppressAutoHyphens/>
      <w:spacing w:after="0" w:line="240" w:lineRule="atLeast"/>
    </w:pPr>
    <w:rPr>
      <w:rFonts w:ascii="Times New Roman" w:hAnsi="Times New Roman" w:cs="Times New Roman"/>
      <w:sz w:val="20"/>
      <w:szCs w:val="20"/>
      <w:lang w:eastAsia="en-US"/>
    </w:rPr>
  </w:style>
  <w:style w:type="paragraph" w:styleId="Heading1">
    <w:name w:val="heading 1"/>
    <w:aliases w:val="Table_G"/>
    <w:basedOn w:val="SingleTxtG"/>
    <w:next w:val="SingleTxtG"/>
    <w:link w:val="Heading1Char"/>
    <w:uiPriority w:val="9"/>
    <w:qFormat/>
    <w:rsid w:val="007268F9"/>
    <w:pPr>
      <w:spacing w:after="0" w:line="240" w:lineRule="auto"/>
      <w:ind w:right="0"/>
      <w:jc w:val="left"/>
      <w:outlineLvl w:val="0"/>
    </w:pPr>
  </w:style>
  <w:style w:type="paragraph" w:styleId="Heading2">
    <w:name w:val="heading 2"/>
    <w:basedOn w:val="Normal"/>
    <w:next w:val="Normal"/>
    <w:link w:val="Heading2Char"/>
    <w:semiHidden/>
    <w:qFormat/>
    <w:rsid w:val="007268F9"/>
    <w:pPr>
      <w:spacing w:line="240" w:lineRule="auto"/>
      <w:outlineLvl w:val="1"/>
    </w:pPr>
    <w:rPr>
      <w:lang w:eastAsia="zh-CN"/>
    </w:rPr>
  </w:style>
  <w:style w:type="paragraph" w:styleId="Heading3">
    <w:name w:val="heading 3"/>
    <w:basedOn w:val="Normal"/>
    <w:next w:val="Normal"/>
    <w:link w:val="Heading3Char"/>
    <w:semiHidden/>
    <w:qFormat/>
    <w:rsid w:val="007268F9"/>
    <w:pPr>
      <w:spacing w:line="240" w:lineRule="auto"/>
      <w:outlineLvl w:val="2"/>
    </w:pPr>
    <w:rPr>
      <w:lang w:eastAsia="zh-CN"/>
    </w:rPr>
  </w:style>
  <w:style w:type="paragraph" w:styleId="Heading4">
    <w:name w:val="heading 4"/>
    <w:basedOn w:val="Normal"/>
    <w:next w:val="Normal"/>
    <w:link w:val="Heading4Char"/>
    <w:semiHidden/>
    <w:qFormat/>
    <w:rsid w:val="007268F9"/>
    <w:pPr>
      <w:spacing w:line="240" w:lineRule="auto"/>
      <w:outlineLvl w:val="3"/>
    </w:pPr>
    <w:rPr>
      <w:lang w:eastAsia="zh-CN"/>
    </w:rPr>
  </w:style>
  <w:style w:type="paragraph" w:styleId="Heading5">
    <w:name w:val="heading 5"/>
    <w:basedOn w:val="Normal"/>
    <w:next w:val="Normal"/>
    <w:link w:val="Heading5Char"/>
    <w:semiHidden/>
    <w:qFormat/>
    <w:rsid w:val="007268F9"/>
    <w:pPr>
      <w:spacing w:line="240" w:lineRule="auto"/>
      <w:outlineLvl w:val="4"/>
    </w:pPr>
    <w:rPr>
      <w:lang w:eastAsia="zh-CN"/>
    </w:rPr>
  </w:style>
  <w:style w:type="paragraph" w:styleId="Heading6">
    <w:name w:val="heading 6"/>
    <w:basedOn w:val="Normal"/>
    <w:next w:val="Normal"/>
    <w:link w:val="Heading6Char"/>
    <w:semiHidden/>
    <w:qFormat/>
    <w:rsid w:val="007268F9"/>
    <w:pPr>
      <w:spacing w:line="240" w:lineRule="auto"/>
      <w:outlineLvl w:val="5"/>
    </w:pPr>
    <w:rPr>
      <w:lang w:eastAsia="zh-CN"/>
    </w:rPr>
  </w:style>
  <w:style w:type="paragraph" w:styleId="Heading7">
    <w:name w:val="heading 7"/>
    <w:basedOn w:val="Normal"/>
    <w:next w:val="Normal"/>
    <w:link w:val="Heading7Char"/>
    <w:semiHidden/>
    <w:qFormat/>
    <w:rsid w:val="007268F9"/>
    <w:pPr>
      <w:spacing w:line="240" w:lineRule="auto"/>
      <w:outlineLvl w:val="6"/>
    </w:pPr>
    <w:rPr>
      <w:lang w:eastAsia="zh-CN"/>
    </w:rPr>
  </w:style>
  <w:style w:type="paragraph" w:styleId="Heading8">
    <w:name w:val="heading 8"/>
    <w:basedOn w:val="Normal"/>
    <w:next w:val="Normal"/>
    <w:link w:val="Heading8Char"/>
    <w:semiHidden/>
    <w:qFormat/>
    <w:rsid w:val="007268F9"/>
    <w:pPr>
      <w:spacing w:line="240" w:lineRule="auto"/>
      <w:outlineLvl w:val="7"/>
    </w:pPr>
    <w:rPr>
      <w:lang w:eastAsia="zh-CN"/>
    </w:rPr>
  </w:style>
  <w:style w:type="paragraph" w:styleId="Heading9">
    <w:name w:val="heading 9"/>
    <w:basedOn w:val="Normal"/>
    <w:next w:val="Normal"/>
    <w:link w:val="Heading9Char"/>
    <w:semiHidden/>
    <w:qFormat/>
    <w:rsid w:val="007268F9"/>
    <w:pPr>
      <w:spacing w:line="240" w:lineRule="auto"/>
      <w:outlineLvl w:val="8"/>
    </w:pPr>
    <w:rPr>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uiPriority w:val="99"/>
    <w:rsid w:val="007268F9"/>
    <w:pPr>
      <w:pBdr>
        <w:bottom w:val="single" w:sz="4" w:space="4" w:color="auto"/>
      </w:pBdr>
      <w:spacing w:line="240" w:lineRule="auto"/>
    </w:pPr>
    <w:rPr>
      <w:b/>
      <w:sz w:val="18"/>
      <w:lang w:eastAsia="zh-CN"/>
    </w:rPr>
  </w:style>
  <w:style w:type="character" w:customStyle="1" w:styleId="HeaderChar">
    <w:name w:val="Header Char"/>
    <w:aliases w:val="6_G Char"/>
    <w:basedOn w:val="DefaultParagraphFont"/>
    <w:link w:val="Header"/>
    <w:uiPriority w:val="99"/>
    <w:rsid w:val="003B4550"/>
    <w:rPr>
      <w:rFonts w:ascii="Times New Roman" w:hAnsi="Times New Roman" w:cs="Times New Roman"/>
      <w:b/>
      <w:sz w:val="18"/>
      <w:szCs w:val="20"/>
    </w:rPr>
  </w:style>
  <w:style w:type="paragraph" w:styleId="Footer">
    <w:name w:val="footer"/>
    <w:aliases w:val="3_G"/>
    <w:basedOn w:val="Normal"/>
    <w:link w:val="FooterChar"/>
    <w:uiPriority w:val="99"/>
    <w:rsid w:val="007268F9"/>
    <w:pPr>
      <w:spacing w:line="240" w:lineRule="auto"/>
    </w:pPr>
    <w:rPr>
      <w:sz w:val="16"/>
      <w:lang w:eastAsia="zh-CN"/>
    </w:rPr>
  </w:style>
  <w:style w:type="character" w:customStyle="1" w:styleId="FooterChar">
    <w:name w:val="Footer Char"/>
    <w:aliases w:val="3_G Char"/>
    <w:basedOn w:val="DefaultParagraphFont"/>
    <w:link w:val="Footer"/>
    <w:uiPriority w:val="99"/>
    <w:rsid w:val="00247E2C"/>
    <w:rPr>
      <w:rFonts w:ascii="Times New Roman" w:eastAsia="SimSun" w:hAnsi="Times New Roman" w:cs="Times New Roman"/>
      <w:sz w:val="16"/>
      <w:szCs w:val="20"/>
    </w:rPr>
  </w:style>
  <w:style w:type="paragraph" w:customStyle="1" w:styleId="HMG">
    <w:name w:val="_ H __M_G"/>
    <w:basedOn w:val="Normal"/>
    <w:next w:val="Normal"/>
    <w:qFormat/>
    <w:rsid w:val="007268F9"/>
    <w:pPr>
      <w:keepNext/>
      <w:keepLines/>
      <w:tabs>
        <w:tab w:val="right" w:pos="851"/>
      </w:tabs>
      <w:spacing w:before="240" w:after="240" w:line="360" w:lineRule="exact"/>
      <w:ind w:left="1134" w:right="1134" w:hanging="1134"/>
      <w:outlineLvl w:val="0"/>
    </w:pPr>
    <w:rPr>
      <w:b/>
      <w:sz w:val="34"/>
      <w:lang w:eastAsia="zh-CN"/>
    </w:rPr>
  </w:style>
  <w:style w:type="paragraph" w:customStyle="1" w:styleId="HChG">
    <w:name w:val="_ H _Ch_G"/>
    <w:basedOn w:val="Normal"/>
    <w:next w:val="Normal"/>
    <w:link w:val="HChGChar"/>
    <w:qFormat/>
    <w:rsid w:val="007268F9"/>
    <w:pPr>
      <w:keepNext/>
      <w:keepLines/>
      <w:tabs>
        <w:tab w:val="right" w:pos="851"/>
      </w:tabs>
      <w:spacing w:before="360" w:after="240" w:line="300" w:lineRule="exact"/>
      <w:ind w:left="1134" w:right="1134" w:hanging="1134"/>
      <w:outlineLvl w:val="1"/>
    </w:pPr>
    <w:rPr>
      <w:b/>
      <w:sz w:val="28"/>
      <w:lang w:eastAsia="zh-CN"/>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outlineLvl w:val="2"/>
    </w:pPr>
    <w:rPr>
      <w:b/>
      <w:sz w:val="24"/>
      <w:lang w:eastAsia="zh-CN"/>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outlineLvl w:val="3"/>
    </w:pPr>
    <w:rPr>
      <w:b/>
      <w:lang w:eastAsia="zh-CN"/>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outlineLvl w:val="4"/>
    </w:pPr>
    <w:rPr>
      <w:i/>
      <w:lang w:eastAsia="zh-CN"/>
    </w:rPr>
  </w:style>
  <w:style w:type="paragraph" w:customStyle="1" w:styleId="H56G">
    <w:name w:val="_ H_5/6_G"/>
    <w:basedOn w:val="Normal"/>
    <w:next w:val="Normal"/>
    <w:qFormat/>
    <w:rsid w:val="007268F9"/>
    <w:pPr>
      <w:keepNext/>
      <w:keepLines/>
      <w:tabs>
        <w:tab w:val="right" w:pos="851"/>
      </w:tabs>
      <w:spacing w:before="240" w:after="120" w:line="240" w:lineRule="exact"/>
      <w:ind w:left="1134" w:right="1134" w:hanging="1134"/>
      <w:outlineLvl w:val="5"/>
    </w:pPr>
    <w:rPr>
      <w:lang w:eastAsia="zh-CN"/>
    </w:rPr>
  </w:style>
  <w:style w:type="paragraph" w:customStyle="1" w:styleId="SingleTxtG">
    <w:name w:val="_ Single Txt_G"/>
    <w:basedOn w:val="Normal"/>
    <w:link w:val="SingleTxtGChar"/>
    <w:qFormat/>
    <w:rsid w:val="000C291C"/>
    <w:pPr>
      <w:tabs>
        <w:tab w:val="left" w:pos="1701"/>
        <w:tab w:val="left" w:pos="2268"/>
      </w:tabs>
      <w:spacing w:after="120"/>
      <w:ind w:left="1134" w:right="1134"/>
      <w:jc w:val="both"/>
    </w:pPr>
    <w:rPr>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lang w:eastAsia="zh-CN"/>
    </w:rPr>
  </w:style>
  <w:style w:type="paragraph" w:customStyle="1" w:styleId="SMG">
    <w:name w:val="__S_M_G"/>
    <w:basedOn w:val="Normal"/>
    <w:next w:val="Normal"/>
    <w:rsid w:val="007268F9"/>
    <w:pPr>
      <w:keepNext/>
      <w:keepLines/>
      <w:spacing w:before="240" w:after="240" w:line="420" w:lineRule="exact"/>
      <w:ind w:left="1134" w:right="1134"/>
    </w:pPr>
    <w:rPr>
      <w:b/>
      <w:sz w:val="40"/>
      <w:lang w:eastAsia="zh-CN"/>
    </w:rPr>
  </w:style>
  <w:style w:type="paragraph" w:customStyle="1" w:styleId="SSG">
    <w:name w:val="__S_S_G"/>
    <w:basedOn w:val="Normal"/>
    <w:next w:val="Normal"/>
    <w:rsid w:val="007268F9"/>
    <w:pPr>
      <w:keepNext/>
      <w:keepLines/>
      <w:spacing w:before="240" w:after="240" w:line="300" w:lineRule="exact"/>
      <w:ind w:left="1134" w:right="1134"/>
    </w:pPr>
    <w:rPr>
      <w:b/>
      <w:sz w:val="28"/>
      <w:lang w:eastAsia="zh-CN"/>
    </w:rPr>
  </w:style>
  <w:style w:type="paragraph" w:customStyle="1" w:styleId="XLargeG">
    <w:name w:val="__XLarge_G"/>
    <w:basedOn w:val="Normal"/>
    <w:next w:val="Normal"/>
    <w:rsid w:val="007268F9"/>
    <w:pPr>
      <w:keepNext/>
      <w:keepLines/>
      <w:spacing w:before="240" w:after="240" w:line="420" w:lineRule="exact"/>
      <w:ind w:left="1134" w:right="1134"/>
    </w:pPr>
    <w:rPr>
      <w:b/>
      <w:sz w:val="40"/>
      <w:lang w:eastAsia="zh-CN"/>
    </w:rPr>
  </w:style>
  <w:style w:type="paragraph" w:customStyle="1" w:styleId="Bullet1G">
    <w:name w:val="_Bullet 1_G"/>
    <w:basedOn w:val="Normal"/>
    <w:qFormat/>
    <w:rsid w:val="007268F9"/>
    <w:pPr>
      <w:numPr>
        <w:numId w:val="1"/>
      </w:numPr>
      <w:spacing w:after="120"/>
      <w:ind w:right="1134"/>
      <w:jc w:val="both"/>
    </w:pPr>
    <w:rPr>
      <w:lang w:eastAsia="zh-CN"/>
    </w:rPr>
  </w:style>
  <w:style w:type="paragraph" w:customStyle="1" w:styleId="Bullet2G">
    <w:name w:val="_Bullet 2_G"/>
    <w:basedOn w:val="Normal"/>
    <w:qFormat/>
    <w:rsid w:val="007268F9"/>
    <w:pPr>
      <w:numPr>
        <w:numId w:val="2"/>
      </w:numPr>
      <w:spacing w:after="120"/>
      <w:ind w:right="1134"/>
      <w:jc w:val="both"/>
    </w:pPr>
    <w:rPr>
      <w:lang w:eastAsia="zh-CN"/>
    </w:r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qFormat/>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qFormat/>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uiPriority w:val="9"/>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qFormat/>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C9007B"/>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9007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9007B"/>
    <w:rPr>
      <w:rFonts w:ascii="Tahoma" w:hAnsi="Tahoma" w:cs="Tahoma"/>
      <w:sz w:val="16"/>
      <w:szCs w:val="16"/>
      <w:lang w:eastAsia="en-US"/>
    </w:rPr>
  </w:style>
  <w:style w:type="character" w:customStyle="1" w:styleId="SingleTxtGChar">
    <w:name w:val="_ Single Txt_G Char"/>
    <w:basedOn w:val="DefaultParagraphFont"/>
    <w:link w:val="SingleTxtG"/>
    <w:rsid w:val="000C291C"/>
    <w:rPr>
      <w:rFonts w:ascii="Times New Roman" w:hAnsi="Times New Roman" w:cs="Times New Roman"/>
      <w:sz w:val="20"/>
      <w:szCs w:val="20"/>
    </w:rPr>
  </w:style>
  <w:style w:type="character" w:styleId="Hyperlink">
    <w:name w:val="Hyperlink"/>
    <w:basedOn w:val="DefaultParagraphFont"/>
    <w:uiPriority w:val="99"/>
    <w:rsid w:val="00664919"/>
    <w:rPr>
      <w:color w:val="0000FF"/>
      <w:u w:val="none"/>
    </w:rPr>
  </w:style>
  <w:style w:type="character" w:styleId="FollowedHyperlink">
    <w:name w:val="FollowedHyperlink"/>
    <w:basedOn w:val="DefaultParagraphFont"/>
    <w:uiPriority w:val="99"/>
    <w:semiHidden/>
    <w:rsid w:val="00664919"/>
    <w:rPr>
      <w:color w:val="0000FF"/>
      <w:u w:val="none"/>
    </w:rPr>
  </w:style>
  <w:style w:type="character" w:customStyle="1" w:styleId="HChGChar">
    <w:name w:val="_ H _Ch_G Char"/>
    <w:link w:val="HChG"/>
    <w:rsid w:val="00664919"/>
    <w:rPr>
      <w:rFonts w:ascii="Times New Roman" w:hAnsi="Times New Roman" w:cs="Times New Roman"/>
      <w:b/>
      <w:sz w:val="28"/>
      <w:szCs w:val="20"/>
    </w:rPr>
  </w:style>
  <w:style w:type="paragraph" w:styleId="Revision">
    <w:name w:val="Revision"/>
    <w:hidden/>
    <w:uiPriority w:val="99"/>
    <w:semiHidden/>
    <w:rsid w:val="00664919"/>
    <w:pPr>
      <w:spacing w:after="0" w:line="240" w:lineRule="auto"/>
    </w:pPr>
    <w:rPr>
      <w:rFonts w:ascii="Times New Roman" w:eastAsia="Times New Roman" w:hAnsi="Times New Roman" w:cs="Times New Roman"/>
      <w:sz w:val="20"/>
      <w:szCs w:val="20"/>
      <w:lang w:eastAsia="en-US"/>
    </w:rPr>
  </w:style>
  <w:style w:type="paragraph" w:styleId="TOC2">
    <w:name w:val="toc 2"/>
    <w:basedOn w:val="Normal"/>
    <w:next w:val="Normal"/>
    <w:autoRedefine/>
    <w:uiPriority w:val="39"/>
    <w:unhideWhenUsed/>
    <w:rsid w:val="001C0247"/>
    <w:pPr>
      <w:spacing w:after="100"/>
      <w:ind w:left="200"/>
    </w:pPr>
  </w:style>
  <w:style w:type="paragraph" w:styleId="TOC3">
    <w:name w:val="toc 3"/>
    <w:basedOn w:val="Normal"/>
    <w:next w:val="Normal"/>
    <w:autoRedefine/>
    <w:uiPriority w:val="39"/>
    <w:unhideWhenUsed/>
    <w:rsid w:val="001C0247"/>
    <w:pPr>
      <w:spacing w:after="100"/>
      <w:ind w:left="400"/>
    </w:pPr>
  </w:style>
  <w:style w:type="character" w:styleId="CommentReference">
    <w:name w:val="annotation reference"/>
    <w:basedOn w:val="DefaultParagraphFont"/>
    <w:uiPriority w:val="99"/>
    <w:semiHidden/>
    <w:unhideWhenUsed/>
    <w:rsid w:val="00476B8A"/>
    <w:rPr>
      <w:sz w:val="16"/>
      <w:szCs w:val="16"/>
    </w:rPr>
  </w:style>
  <w:style w:type="paragraph" w:styleId="CommentText">
    <w:name w:val="annotation text"/>
    <w:basedOn w:val="Normal"/>
    <w:link w:val="CommentTextChar"/>
    <w:uiPriority w:val="99"/>
    <w:unhideWhenUsed/>
    <w:rsid w:val="00476B8A"/>
    <w:pPr>
      <w:spacing w:line="240" w:lineRule="auto"/>
    </w:pPr>
  </w:style>
  <w:style w:type="character" w:customStyle="1" w:styleId="CommentTextChar">
    <w:name w:val="Comment Text Char"/>
    <w:basedOn w:val="DefaultParagraphFont"/>
    <w:link w:val="CommentText"/>
    <w:uiPriority w:val="99"/>
    <w:rsid w:val="00476B8A"/>
    <w:rPr>
      <w:rFonts w:ascii="Times New Roman"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476B8A"/>
    <w:rPr>
      <w:b/>
      <w:bCs/>
    </w:rPr>
  </w:style>
  <w:style w:type="character" w:customStyle="1" w:styleId="CommentSubjectChar">
    <w:name w:val="Comment Subject Char"/>
    <w:basedOn w:val="CommentTextChar"/>
    <w:link w:val="CommentSubject"/>
    <w:uiPriority w:val="99"/>
    <w:semiHidden/>
    <w:rsid w:val="00476B8A"/>
    <w:rPr>
      <w:rFonts w:ascii="Times New Roman" w:hAnsi="Times New Roman" w:cs="Times New Roman"/>
      <w:b/>
      <w:bCs/>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5238553">
      <w:bodyDiv w:val="1"/>
      <w:marLeft w:val="0"/>
      <w:marRight w:val="0"/>
      <w:marTop w:val="0"/>
      <w:marBottom w:val="0"/>
      <w:divBdr>
        <w:top w:val="none" w:sz="0" w:space="0" w:color="auto"/>
        <w:left w:val="none" w:sz="0" w:space="0" w:color="auto"/>
        <w:bottom w:val="none" w:sz="0" w:space="0" w:color="auto"/>
        <w:right w:val="none" w:sz="0" w:space="0" w:color="auto"/>
      </w:divBdr>
    </w:div>
    <w:div w:id="703016151">
      <w:bodyDiv w:val="1"/>
      <w:marLeft w:val="0"/>
      <w:marRight w:val="0"/>
      <w:marTop w:val="0"/>
      <w:marBottom w:val="0"/>
      <w:divBdr>
        <w:top w:val="none" w:sz="0" w:space="0" w:color="auto"/>
        <w:left w:val="none" w:sz="0" w:space="0" w:color="auto"/>
        <w:bottom w:val="none" w:sz="0" w:space="0" w:color="auto"/>
        <w:right w:val="none" w:sz="0" w:space="0" w:color="auto"/>
      </w:divBdr>
    </w:div>
    <w:div w:id="932401556">
      <w:bodyDiv w:val="1"/>
      <w:marLeft w:val="0"/>
      <w:marRight w:val="0"/>
      <w:marTop w:val="0"/>
      <w:marBottom w:val="0"/>
      <w:divBdr>
        <w:top w:val="none" w:sz="0" w:space="0" w:color="auto"/>
        <w:left w:val="none" w:sz="0" w:space="0" w:color="auto"/>
        <w:bottom w:val="none" w:sz="0" w:space="0" w:color="auto"/>
        <w:right w:val="none" w:sz="0" w:space="0" w:color="auto"/>
      </w:divBdr>
    </w:div>
    <w:div w:id="1214318093">
      <w:bodyDiv w:val="1"/>
      <w:marLeft w:val="0"/>
      <w:marRight w:val="0"/>
      <w:marTop w:val="0"/>
      <w:marBottom w:val="0"/>
      <w:divBdr>
        <w:top w:val="none" w:sz="0" w:space="0" w:color="auto"/>
        <w:left w:val="none" w:sz="0" w:space="0" w:color="auto"/>
        <w:bottom w:val="none" w:sz="0" w:space="0" w:color="auto"/>
        <w:right w:val="none" w:sz="0" w:space="0" w:color="auto"/>
      </w:divBdr>
    </w:div>
    <w:div w:id="1270577469">
      <w:bodyDiv w:val="1"/>
      <w:marLeft w:val="0"/>
      <w:marRight w:val="0"/>
      <w:marTop w:val="0"/>
      <w:marBottom w:val="0"/>
      <w:divBdr>
        <w:top w:val="none" w:sz="0" w:space="0" w:color="auto"/>
        <w:left w:val="none" w:sz="0" w:space="0" w:color="auto"/>
        <w:bottom w:val="none" w:sz="0" w:space="0" w:color="auto"/>
        <w:right w:val="none" w:sz="0" w:space="0" w:color="auto"/>
      </w:divBdr>
    </w:div>
    <w:div w:id="1454905569">
      <w:bodyDiv w:val="1"/>
      <w:marLeft w:val="0"/>
      <w:marRight w:val="0"/>
      <w:marTop w:val="0"/>
      <w:marBottom w:val="0"/>
      <w:divBdr>
        <w:top w:val="none" w:sz="0" w:space="0" w:color="auto"/>
        <w:left w:val="none" w:sz="0" w:space="0" w:color="auto"/>
        <w:bottom w:val="none" w:sz="0" w:space="0" w:color="auto"/>
        <w:right w:val="none" w:sz="0" w:space="0" w:color="auto"/>
      </w:divBdr>
    </w:div>
    <w:div w:id="1464343627">
      <w:bodyDiv w:val="1"/>
      <w:marLeft w:val="0"/>
      <w:marRight w:val="0"/>
      <w:marTop w:val="0"/>
      <w:marBottom w:val="0"/>
      <w:divBdr>
        <w:top w:val="none" w:sz="0" w:space="0" w:color="auto"/>
        <w:left w:val="none" w:sz="0" w:space="0" w:color="auto"/>
        <w:bottom w:val="none" w:sz="0" w:space="0" w:color="auto"/>
        <w:right w:val="none" w:sz="0" w:space="0" w:color="auto"/>
      </w:divBdr>
    </w:div>
    <w:div w:id="1628580087">
      <w:bodyDiv w:val="1"/>
      <w:marLeft w:val="0"/>
      <w:marRight w:val="0"/>
      <w:marTop w:val="0"/>
      <w:marBottom w:val="0"/>
      <w:divBdr>
        <w:top w:val="none" w:sz="0" w:space="0" w:color="auto"/>
        <w:left w:val="none" w:sz="0" w:space="0" w:color="auto"/>
        <w:bottom w:val="none" w:sz="0" w:space="0" w:color="auto"/>
        <w:right w:val="none" w:sz="0" w:space="0" w:color="auto"/>
      </w:divBdr>
    </w:div>
    <w:div w:id="1783962117">
      <w:bodyDiv w:val="1"/>
      <w:marLeft w:val="0"/>
      <w:marRight w:val="0"/>
      <w:marTop w:val="0"/>
      <w:marBottom w:val="0"/>
      <w:divBdr>
        <w:top w:val="none" w:sz="0" w:space="0" w:color="auto"/>
        <w:left w:val="none" w:sz="0" w:space="0" w:color="auto"/>
        <w:bottom w:val="none" w:sz="0" w:space="0" w:color="auto"/>
        <w:right w:val="none" w:sz="0" w:space="0" w:color="auto"/>
      </w:divBdr>
    </w:div>
    <w:div w:id="1972394822">
      <w:bodyDiv w:val="1"/>
      <w:marLeft w:val="0"/>
      <w:marRight w:val="0"/>
      <w:marTop w:val="0"/>
      <w:marBottom w:val="0"/>
      <w:divBdr>
        <w:top w:val="none" w:sz="0" w:space="0" w:color="auto"/>
        <w:left w:val="none" w:sz="0" w:space="0" w:color="auto"/>
        <w:bottom w:val="none" w:sz="0" w:space="0" w:color="auto"/>
        <w:right w:val="none" w:sz="0" w:space="0" w:color="auto"/>
      </w:divBdr>
    </w:div>
    <w:div w:id="2092778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yperlink" Target="http://www.irishstatutebook.ie/eli/2005/act/14/enacted/en/pdf" TargetMode="External"/><Relationship Id="rId18" Type="http://schemas.openxmlformats.org/officeDocument/2006/relationships/hyperlink" Target="https://www.hse.ie/eng/services/list/2/primarycare/childrenfirst/mandatedpersons.html" TargetMode="External"/><Relationship Id="rId26" Type="http://schemas.openxmlformats.org/officeDocument/2006/relationships/hyperlink" Target="https://www.citizensinformation.ie/en/health/health_services/care_in_your_community/public_health_nurses.en.html" TargetMode="External"/><Relationship Id="rId39" Type="http://schemas.openxmlformats.org/officeDocument/2006/relationships/hyperlink" Target="http://www.welfare.ie/en/Pages/Annual-SWS-Statistical-Information-Report-2013.aspx" TargetMode="External"/><Relationship Id="rId3" Type="http://schemas.openxmlformats.org/officeDocument/2006/relationships/styles" Target="styles.xml"/><Relationship Id="rId21" Type="http://schemas.openxmlformats.org/officeDocument/2006/relationships/hyperlink" Target="https://www.housing.gov.ie/housing/special-housing-needs/people-disability/national-implementation-framework-national-housing" TargetMode="External"/><Relationship Id="rId34" Type="http://schemas.openxmlformats.org/officeDocument/2006/relationships/hyperlink" Target="https://www.citizensinformation.ie/en/employment/unemployment_and_redundancy/dismissal/unfair_dismissal.en.html" TargetMode="External"/><Relationship Id="rId42" Type="http://schemas.openxmlformats.org/officeDocument/2006/relationships/header" Target="header2.xml"/><Relationship Id="rId47"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www.budget.gov.ie/Budgets/2018/2018.aspx" TargetMode="External"/><Relationship Id="rId17" Type="http://schemas.openxmlformats.org/officeDocument/2006/relationships/hyperlink" Target="https://www.gov.ie/en/publication/114c50-children-first-national-guidelines-for-the-protection-and-welfare-of/" TargetMode="External"/><Relationship Id="rId25" Type="http://schemas.openxmlformats.org/officeDocument/2006/relationships/hyperlink" Target="https://www.citizensinformation.ie/en/health/health_services/women_s_health/maternity_and_infant_welfare_services.en.html" TargetMode="External"/><Relationship Id="rId33" Type="http://schemas.openxmlformats.org/officeDocument/2006/relationships/hyperlink" Target="https://www.citizensinformation.ie/en/employment/unemployment_and_redundancy/redundancy/overview_redundancy.en.html" TargetMode="External"/><Relationship Id="rId38" Type="http://schemas.openxmlformats.org/officeDocument/2006/relationships/hyperlink" Target="https://www.citizensinformation.ie/en/employment/employment_rights_and_conditions/leave_and_holidays/" TargetMode="External"/><Relationship Id="rId46"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ec.europa.eu/health/sites/health/files/files/eudralex/vol-1/reg_2014_536/reg_2014_536_en.pdf" TargetMode="External"/><Relationship Id="rId20" Type="http://schemas.openxmlformats.org/officeDocument/2006/relationships/hyperlink" Target="https://www.housing.gov.ie/housing/special-housing-needs/people-disability/national-housing-strategy-people-disability-2011" TargetMode="External"/><Relationship Id="rId29" Type="http://schemas.openxmlformats.org/officeDocument/2006/relationships/hyperlink" Target="https://www.citizensinformation.ie/en/birth_family_relationships/services_and_supports_for_children/family_support_agency.en.html" TargetMode="External"/><Relationship Id="rId41"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citizensinformation.ie/en/employment/enforcement_and_redress/employment_appeals.en.html" TargetMode="External"/><Relationship Id="rId24" Type="http://schemas.openxmlformats.org/officeDocument/2006/relationships/hyperlink" Target="http://www.irishstatutebook.ie/eli/2017/act/40/enacted/en/html" TargetMode="External"/><Relationship Id="rId32" Type="http://schemas.openxmlformats.org/officeDocument/2006/relationships/hyperlink" Target="http://ncse.ie/wp-content/uploads/2018/04/NCSE-Post-School-Options.pdf" TargetMode="External"/><Relationship Id="rId37" Type="http://schemas.openxmlformats.org/officeDocument/2006/relationships/hyperlink" Target="https://www.citizensinformation.ie/en/employment/employment_rights_and_conditions/hours_of_work/" TargetMode="External"/><Relationship Id="rId40" Type="http://schemas.openxmlformats.org/officeDocument/2006/relationships/hyperlink" Target="https://www.gov.ie/pdf/6572/?page=1" TargetMode="External"/><Relationship Id="rId45"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hyperlink" Target="http://www.w3.org/WAI/WCAG20/quickref/" TargetMode="External"/><Relationship Id="rId23" Type="http://schemas.openxmlformats.org/officeDocument/2006/relationships/hyperlink" Target="https://www.hse.ie/eng/services/list/4/disability/congregatedsettings/making-a-home-a-practical-guide-to-creating-a-home-and-moving-to-the-community-july-2019.pdf" TargetMode="External"/><Relationship Id="rId28" Type="http://schemas.openxmlformats.org/officeDocument/2006/relationships/hyperlink" Target="http://www.irishstatutebook.ie/2013/en/act/pub/0040/index.html" TargetMode="External"/><Relationship Id="rId36" Type="http://schemas.openxmlformats.org/officeDocument/2006/relationships/hyperlink" Target="https://www.citizensinformation.ie/en/employment/employment_rights_and_conditions/pay_and_employment/pay_inc_min_wage.en.html" TargetMode="External"/><Relationship Id="rId10" Type="http://schemas.openxmlformats.org/officeDocument/2006/relationships/hyperlink" Target="https://www.citizensinformation.ie/en/employment/enforcement_and_redress/labour_relations_commission.en.html" TargetMode="External"/><Relationship Id="rId19" Type="http://schemas.openxmlformats.org/officeDocument/2006/relationships/hyperlink" Target="https://www.citizensinformation.ie/en/health/health_services/mental_health/mental_health_act_2001.en.html" TargetMode="External"/><Relationship Id="rId31" Type="http://schemas.openxmlformats.org/officeDocument/2006/relationships/hyperlink" Target="http://www.irishstatutebook.ie/2005/en/act/pub/0014/index.html" TargetMode="External"/><Relationship Id="rId44"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http://www.irishstatutebook.ie/2005/en/act/pub/0014/index.Html" TargetMode="External"/><Relationship Id="rId14" Type="http://schemas.openxmlformats.org/officeDocument/2006/relationships/hyperlink" Target="https://www.w3.org/TR/WCAG20/" TargetMode="External"/><Relationship Id="rId22" Type="http://schemas.openxmlformats.org/officeDocument/2006/relationships/hyperlink" Target="https://www.hse.ie/eng/services/list/4/disability/congregatedsettings/guidancedoconhousingoptions.pdf" TargetMode="External"/><Relationship Id="rId27" Type="http://schemas.openxmlformats.org/officeDocument/2006/relationships/hyperlink" Target="http://www.irishstatutebook.ie/2005/en/act/pub/0014/index.html" TargetMode="External"/><Relationship Id="rId30" Type="http://schemas.openxmlformats.org/officeDocument/2006/relationships/hyperlink" Target="http://www.education.ie/en/Parents/Information/Educational-Psychological-Services/" TargetMode="External"/><Relationship Id="rId35" Type="http://schemas.openxmlformats.org/officeDocument/2006/relationships/hyperlink" Target="https://www.citizensinformation.ie/en/employment/starting_work_and_changing_job/changing_job/giving_notice.en.html" TargetMode="External"/><Relationship Id="rId43"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www.sportireland.ie/sites/default/files/2019-12/sport-ireland-policy-on-participation-in-sport-by-people-with-disabilities.pdf" TargetMode="External"/><Relationship Id="rId2" Type="http://schemas.openxmlformats.org/officeDocument/2006/relationships/hyperlink" Target="https://www.sportscapitalprogramme.ie/" TargetMode="External"/><Relationship Id="rId1" Type="http://schemas.openxmlformats.org/officeDocument/2006/relationships/hyperlink" Target="https://assets.gov.ie/15979/04e0f52cee5f47ee9c01003cf559e98d.pdf" TargetMode="External"/><Relationship Id="rId5" Type="http://schemas.openxmlformats.org/officeDocument/2006/relationships/hyperlink" Target="https://www.irishaid.ie/media/irishaid/aboutus/abetterworldirelandspolicyforinternational" TargetMode="External"/><Relationship Id="rId4" Type="http://schemas.openxmlformats.org/officeDocument/2006/relationships/hyperlink" Target="https://caracentre.ie/sport-inclusion-disability-charter/"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E1D6A73-ECE8-4DE2-9C68-3AE1EFDEBA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63</Pages>
  <Words>31147</Words>
  <Characters>173945</Characters>
  <Application>Microsoft Office Word</Application>
  <DocSecurity>0</DocSecurity>
  <Lines>2734</Lines>
  <Paragraphs>830</Paragraphs>
  <ScaleCrop>false</ScaleCrop>
  <HeadingPairs>
    <vt:vector size="2" baseType="variant">
      <vt:variant>
        <vt:lpstr>Title</vt:lpstr>
      </vt:variant>
      <vt:variant>
        <vt:i4>1</vt:i4>
      </vt:variant>
    </vt:vector>
  </HeadingPairs>
  <TitlesOfParts>
    <vt:vector size="1" baseType="lpstr">
      <vt:lpstr>CRPD/C/IRL/1</vt:lpstr>
    </vt:vector>
  </TitlesOfParts>
  <Company>DCM</Company>
  <LinksUpToDate>false</LinksUpToDate>
  <CharactersWithSpaces>204994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CRPD/C/IRL/1</dc:title>
  <dc:subject>2423972</dc:subject>
  <dc:creator>cg</dc:creator>
  <cp:keywords/>
  <dc:description/>
  <cp:lastModifiedBy>Don Canete Martin</cp:lastModifiedBy>
  <cp:revision>2</cp:revision>
  <dcterms:created xsi:type="dcterms:W3CDTF">2024-12-31T09:44:00Z</dcterms:created>
  <dcterms:modified xsi:type="dcterms:W3CDTF">2024-12-31T09:44:00Z</dcterms:modified>
</cp:coreProperties>
</file>